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D45" w:rsidRPr="00304D45" w:rsidRDefault="00304D45" w:rsidP="00304D45">
      <w:pPr>
        <w:jc w:val="center"/>
        <w:rPr>
          <w:rFonts w:ascii="Times New Roman" w:hAnsi="Times New Roman" w:cs="Times New Roman"/>
          <w:sz w:val="96"/>
          <w:szCs w:val="96"/>
        </w:rPr>
      </w:pPr>
      <w:r w:rsidRPr="00304D45">
        <w:rPr>
          <w:rFonts w:ascii="Times New Roman" w:hAnsi="Times New Roman" w:cs="Times New Roman"/>
          <w:sz w:val="96"/>
          <w:szCs w:val="96"/>
        </w:rPr>
        <w:t xml:space="preserve">HABAKKUK’S </w:t>
      </w:r>
    </w:p>
    <w:p w:rsidR="00304D45" w:rsidRPr="00304D45" w:rsidRDefault="00304D45" w:rsidP="00304D45">
      <w:pPr>
        <w:jc w:val="center"/>
        <w:rPr>
          <w:rFonts w:ascii="Times New Roman" w:hAnsi="Times New Roman" w:cs="Times New Roman"/>
          <w:sz w:val="96"/>
          <w:szCs w:val="96"/>
        </w:rPr>
      </w:pPr>
      <w:r w:rsidRPr="00304D45">
        <w:rPr>
          <w:rFonts w:ascii="Times New Roman" w:hAnsi="Times New Roman" w:cs="Times New Roman"/>
          <w:sz w:val="96"/>
          <w:szCs w:val="96"/>
        </w:rPr>
        <w:t>TWO TABLES</w:t>
      </w:r>
    </w:p>
    <w:p w:rsidR="00304D45" w:rsidRPr="00304D45" w:rsidRDefault="00304D45" w:rsidP="00304D45">
      <w:pPr>
        <w:spacing w:after="0" w:line="240" w:lineRule="auto"/>
        <w:jc w:val="center"/>
        <w:rPr>
          <w:rFonts w:ascii="Times New Roman" w:hAnsi="Times New Roman" w:cs="Times New Roman"/>
          <w:i/>
          <w:sz w:val="56"/>
          <w:szCs w:val="56"/>
        </w:rPr>
      </w:pPr>
      <w:r w:rsidRPr="00304D45">
        <w:rPr>
          <w:rFonts w:ascii="Times New Roman" w:hAnsi="Times New Roman" w:cs="Times New Roman"/>
          <w:i/>
          <w:sz w:val="56"/>
          <w:szCs w:val="56"/>
        </w:rPr>
        <w:t>Presentations by</w:t>
      </w:r>
    </w:p>
    <w:p w:rsidR="00304D45" w:rsidRDefault="00304D45" w:rsidP="00304D45">
      <w:pPr>
        <w:spacing w:after="0" w:line="240" w:lineRule="auto"/>
        <w:jc w:val="center"/>
        <w:rPr>
          <w:rFonts w:ascii="Times New Roman" w:hAnsi="Times New Roman" w:cs="Times New Roman"/>
          <w:i/>
          <w:sz w:val="56"/>
          <w:szCs w:val="56"/>
        </w:rPr>
      </w:pPr>
      <w:r w:rsidRPr="00304D45">
        <w:rPr>
          <w:rFonts w:ascii="Times New Roman" w:hAnsi="Times New Roman" w:cs="Times New Roman"/>
          <w:i/>
          <w:sz w:val="56"/>
          <w:szCs w:val="56"/>
        </w:rPr>
        <w:t>Jeff Pippenger</w:t>
      </w:r>
    </w:p>
    <w:p w:rsidR="00304D45" w:rsidRPr="00304D45" w:rsidRDefault="00304D45" w:rsidP="00304D45">
      <w:pPr>
        <w:spacing w:after="0" w:line="240" w:lineRule="auto"/>
        <w:jc w:val="center"/>
        <w:rPr>
          <w:rFonts w:ascii="Times New Roman" w:hAnsi="Times New Roman" w:cs="Times New Roman"/>
          <w:i/>
          <w:sz w:val="56"/>
          <w:szCs w:val="56"/>
        </w:rPr>
      </w:pPr>
    </w:p>
    <w:p w:rsidR="00944E8B" w:rsidRDefault="00304D45" w:rsidP="00304D45">
      <w:pPr>
        <w:spacing w:after="0" w:line="240" w:lineRule="auto"/>
        <w:jc w:val="center"/>
        <w:rPr>
          <w:rFonts w:ascii="Times New Roman" w:hAnsi="Times New Roman" w:cs="Times New Roman"/>
          <w:i/>
          <w:sz w:val="56"/>
          <w:szCs w:val="56"/>
        </w:rPr>
      </w:pPr>
      <w:r w:rsidRPr="00304D45">
        <w:rPr>
          <w:rFonts w:ascii="Times New Roman" w:hAnsi="Times New Roman" w:cs="Times New Roman"/>
          <w:i/>
          <w:sz w:val="56"/>
          <w:szCs w:val="56"/>
        </w:rPr>
        <w:t>FUTURE FOR AMERICA MINISTRIES</w:t>
      </w:r>
    </w:p>
    <w:p w:rsidR="00944E8B" w:rsidRDefault="00944E8B" w:rsidP="00304D45">
      <w:pPr>
        <w:spacing w:after="0" w:line="240" w:lineRule="auto"/>
        <w:jc w:val="center"/>
        <w:rPr>
          <w:rFonts w:ascii="Times New Roman" w:hAnsi="Times New Roman" w:cs="Times New Roman"/>
          <w:i/>
          <w:sz w:val="56"/>
          <w:szCs w:val="56"/>
        </w:rPr>
      </w:pPr>
    </w:p>
    <w:p w:rsidR="00944E8B" w:rsidRDefault="00944E8B" w:rsidP="00944E8B">
      <w:pPr>
        <w:pStyle w:val="Default"/>
      </w:pPr>
    </w:p>
    <w:p w:rsidR="00552FE2" w:rsidRPr="00552FE2" w:rsidRDefault="00552FE2" w:rsidP="00552FE2">
      <w:pPr>
        <w:pStyle w:val="Default"/>
        <w:jc w:val="both"/>
        <w:rPr>
          <w:sz w:val="23"/>
          <w:szCs w:val="23"/>
        </w:rPr>
      </w:pPr>
      <w:r w:rsidRPr="00552FE2">
        <w:rPr>
          <w:iCs/>
          <w:sz w:val="23"/>
          <w:szCs w:val="23"/>
        </w:rPr>
        <w:t>S</w:t>
      </w:r>
      <w:r w:rsidRPr="00552FE2">
        <w:rPr>
          <w:iCs/>
          <w:sz w:val="19"/>
          <w:szCs w:val="19"/>
        </w:rPr>
        <w:t xml:space="preserve">peaking of Daniel </w:t>
      </w:r>
      <w:r w:rsidRPr="00552FE2">
        <w:rPr>
          <w:iCs/>
          <w:sz w:val="23"/>
          <w:szCs w:val="23"/>
        </w:rPr>
        <w:t>4:17: “T</w:t>
      </w:r>
      <w:r w:rsidRPr="00552FE2">
        <w:rPr>
          <w:iCs/>
          <w:sz w:val="19"/>
          <w:szCs w:val="19"/>
        </w:rPr>
        <w:t xml:space="preserve">he </w:t>
      </w:r>
      <w:r w:rsidRPr="00552FE2">
        <w:rPr>
          <w:iCs/>
          <w:sz w:val="23"/>
          <w:szCs w:val="23"/>
        </w:rPr>
        <w:t>L</w:t>
      </w:r>
      <w:r w:rsidRPr="00552FE2">
        <w:rPr>
          <w:iCs/>
          <w:sz w:val="19"/>
          <w:szCs w:val="19"/>
        </w:rPr>
        <w:t xml:space="preserve">ord </w:t>
      </w:r>
      <w:r w:rsidRPr="00552FE2">
        <w:rPr>
          <w:iCs/>
          <w:sz w:val="23"/>
          <w:szCs w:val="23"/>
        </w:rPr>
        <w:t>G</w:t>
      </w:r>
      <w:r w:rsidRPr="00552FE2">
        <w:rPr>
          <w:iCs/>
          <w:sz w:val="19"/>
          <w:szCs w:val="19"/>
        </w:rPr>
        <w:t>od omnipotent reigneth</w:t>
      </w:r>
      <w:r w:rsidRPr="00552FE2">
        <w:rPr>
          <w:iCs/>
          <w:sz w:val="23"/>
          <w:szCs w:val="23"/>
        </w:rPr>
        <w:t>. A</w:t>
      </w:r>
      <w:r w:rsidRPr="00552FE2">
        <w:rPr>
          <w:iCs/>
          <w:sz w:val="19"/>
          <w:szCs w:val="19"/>
        </w:rPr>
        <w:t>ll kings</w:t>
      </w:r>
      <w:r w:rsidRPr="00552FE2">
        <w:rPr>
          <w:iCs/>
          <w:sz w:val="23"/>
          <w:szCs w:val="23"/>
        </w:rPr>
        <w:t xml:space="preserve">, </w:t>
      </w:r>
      <w:r w:rsidRPr="00552FE2">
        <w:rPr>
          <w:iCs/>
          <w:sz w:val="19"/>
          <w:szCs w:val="19"/>
        </w:rPr>
        <w:t>all nations</w:t>
      </w:r>
      <w:r w:rsidRPr="00552FE2">
        <w:rPr>
          <w:iCs/>
          <w:sz w:val="23"/>
          <w:szCs w:val="23"/>
        </w:rPr>
        <w:t xml:space="preserve">, </w:t>
      </w:r>
      <w:r w:rsidRPr="00552FE2">
        <w:rPr>
          <w:iCs/>
          <w:sz w:val="19"/>
          <w:szCs w:val="19"/>
        </w:rPr>
        <w:t xml:space="preserve">are </w:t>
      </w:r>
      <w:r w:rsidRPr="00552FE2">
        <w:rPr>
          <w:iCs/>
          <w:sz w:val="23"/>
          <w:szCs w:val="23"/>
        </w:rPr>
        <w:t>H</w:t>
      </w:r>
      <w:r w:rsidRPr="00552FE2">
        <w:rPr>
          <w:iCs/>
          <w:sz w:val="19"/>
          <w:szCs w:val="19"/>
        </w:rPr>
        <w:t>is</w:t>
      </w:r>
      <w:r w:rsidRPr="00552FE2">
        <w:rPr>
          <w:iCs/>
          <w:sz w:val="23"/>
          <w:szCs w:val="23"/>
        </w:rPr>
        <w:t xml:space="preserve">, </w:t>
      </w:r>
      <w:r w:rsidRPr="00552FE2">
        <w:rPr>
          <w:iCs/>
          <w:sz w:val="19"/>
          <w:szCs w:val="19"/>
        </w:rPr>
        <w:t xml:space="preserve">under </w:t>
      </w:r>
      <w:r w:rsidRPr="00552FE2">
        <w:rPr>
          <w:iCs/>
          <w:sz w:val="23"/>
          <w:szCs w:val="23"/>
        </w:rPr>
        <w:t>H</w:t>
      </w:r>
      <w:r w:rsidRPr="00552FE2">
        <w:rPr>
          <w:iCs/>
          <w:sz w:val="19"/>
          <w:szCs w:val="19"/>
        </w:rPr>
        <w:t>is rule and government</w:t>
      </w:r>
      <w:r w:rsidRPr="00552FE2">
        <w:rPr>
          <w:iCs/>
          <w:sz w:val="23"/>
          <w:szCs w:val="23"/>
        </w:rPr>
        <w:t>. H</w:t>
      </w:r>
      <w:r w:rsidRPr="00552FE2">
        <w:rPr>
          <w:iCs/>
          <w:sz w:val="19"/>
          <w:szCs w:val="19"/>
        </w:rPr>
        <w:t>is resources are infinite</w:t>
      </w:r>
      <w:r w:rsidRPr="00552FE2">
        <w:rPr>
          <w:iCs/>
          <w:sz w:val="23"/>
          <w:szCs w:val="23"/>
        </w:rPr>
        <w:t>. T</w:t>
      </w:r>
      <w:r w:rsidRPr="00552FE2">
        <w:rPr>
          <w:iCs/>
          <w:sz w:val="19"/>
          <w:szCs w:val="19"/>
        </w:rPr>
        <w:t>he wise man declares</w:t>
      </w:r>
      <w:r w:rsidRPr="00552FE2">
        <w:rPr>
          <w:iCs/>
          <w:sz w:val="23"/>
          <w:szCs w:val="23"/>
        </w:rPr>
        <w:t>, “t</w:t>
      </w:r>
      <w:r w:rsidRPr="00552FE2">
        <w:rPr>
          <w:iCs/>
          <w:sz w:val="19"/>
          <w:szCs w:val="19"/>
        </w:rPr>
        <w:t>he king</w:t>
      </w:r>
      <w:r w:rsidRPr="00552FE2">
        <w:rPr>
          <w:iCs/>
          <w:sz w:val="23"/>
          <w:szCs w:val="23"/>
        </w:rPr>
        <w:t>’</w:t>
      </w:r>
      <w:r w:rsidRPr="00552FE2">
        <w:rPr>
          <w:iCs/>
          <w:sz w:val="19"/>
          <w:szCs w:val="19"/>
        </w:rPr>
        <w:t xml:space="preserve">s heart is in the hand of the </w:t>
      </w:r>
      <w:r w:rsidRPr="00552FE2">
        <w:rPr>
          <w:iCs/>
          <w:sz w:val="23"/>
          <w:szCs w:val="23"/>
        </w:rPr>
        <w:t>L</w:t>
      </w:r>
      <w:r w:rsidRPr="00552FE2">
        <w:rPr>
          <w:iCs/>
          <w:sz w:val="19"/>
          <w:szCs w:val="19"/>
        </w:rPr>
        <w:t>ord</w:t>
      </w:r>
      <w:r w:rsidRPr="00552FE2">
        <w:rPr>
          <w:iCs/>
          <w:sz w:val="23"/>
          <w:szCs w:val="23"/>
        </w:rPr>
        <w:t xml:space="preserve">, </w:t>
      </w:r>
      <w:r w:rsidRPr="00552FE2">
        <w:rPr>
          <w:iCs/>
          <w:sz w:val="19"/>
          <w:szCs w:val="19"/>
        </w:rPr>
        <w:t>as the rivers of water</w:t>
      </w:r>
      <w:r w:rsidRPr="00552FE2">
        <w:rPr>
          <w:iCs/>
          <w:sz w:val="23"/>
          <w:szCs w:val="23"/>
        </w:rPr>
        <w:t xml:space="preserve">: </w:t>
      </w:r>
      <w:r w:rsidRPr="00552FE2">
        <w:rPr>
          <w:iCs/>
          <w:sz w:val="19"/>
          <w:szCs w:val="19"/>
        </w:rPr>
        <w:t>he turneth it withersoever he will</w:t>
      </w:r>
      <w:r w:rsidRPr="00552FE2">
        <w:rPr>
          <w:iCs/>
          <w:sz w:val="23"/>
          <w:szCs w:val="23"/>
        </w:rPr>
        <w:t>. (P</w:t>
      </w:r>
      <w:r w:rsidRPr="00552FE2">
        <w:rPr>
          <w:iCs/>
          <w:sz w:val="19"/>
          <w:szCs w:val="19"/>
        </w:rPr>
        <w:t xml:space="preserve">roverbs </w:t>
      </w:r>
      <w:r w:rsidRPr="00552FE2">
        <w:rPr>
          <w:iCs/>
          <w:sz w:val="23"/>
          <w:szCs w:val="23"/>
        </w:rPr>
        <w:t xml:space="preserve">21:1 KJV)” </w:t>
      </w:r>
    </w:p>
    <w:p w:rsidR="00552FE2" w:rsidRPr="00552FE2" w:rsidRDefault="00552FE2" w:rsidP="00552FE2">
      <w:pPr>
        <w:pStyle w:val="Default"/>
        <w:jc w:val="both"/>
        <w:rPr>
          <w:iCs/>
          <w:sz w:val="23"/>
          <w:szCs w:val="23"/>
        </w:rPr>
      </w:pPr>
      <w:r w:rsidRPr="00552FE2">
        <w:rPr>
          <w:iCs/>
          <w:sz w:val="23"/>
          <w:szCs w:val="23"/>
        </w:rPr>
        <w:t xml:space="preserve">     T</w:t>
      </w:r>
      <w:r w:rsidRPr="00552FE2">
        <w:rPr>
          <w:iCs/>
          <w:sz w:val="19"/>
          <w:szCs w:val="19"/>
        </w:rPr>
        <w:t>hose upon whose actions hang the destinies of nations</w:t>
      </w:r>
      <w:r w:rsidRPr="00552FE2">
        <w:rPr>
          <w:iCs/>
          <w:sz w:val="23"/>
          <w:szCs w:val="23"/>
        </w:rPr>
        <w:t xml:space="preserve">, </w:t>
      </w:r>
      <w:r w:rsidRPr="00552FE2">
        <w:rPr>
          <w:iCs/>
          <w:sz w:val="19"/>
          <w:szCs w:val="19"/>
        </w:rPr>
        <w:t xml:space="preserve">are watched over with a vigilance that knows no relaxation by </w:t>
      </w:r>
      <w:r w:rsidRPr="00552FE2">
        <w:rPr>
          <w:iCs/>
          <w:sz w:val="23"/>
          <w:szCs w:val="23"/>
        </w:rPr>
        <w:t>H</w:t>
      </w:r>
      <w:r w:rsidRPr="00552FE2">
        <w:rPr>
          <w:iCs/>
          <w:sz w:val="19"/>
          <w:szCs w:val="19"/>
        </w:rPr>
        <w:t xml:space="preserve">im who </w:t>
      </w:r>
      <w:r w:rsidRPr="00552FE2">
        <w:rPr>
          <w:iCs/>
          <w:sz w:val="23"/>
          <w:szCs w:val="23"/>
        </w:rPr>
        <w:t>‘</w:t>
      </w:r>
      <w:r w:rsidRPr="00552FE2">
        <w:rPr>
          <w:iCs/>
          <w:sz w:val="19"/>
          <w:szCs w:val="19"/>
        </w:rPr>
        <w:t>giveth salvation unto kings</w:t>
      </w:r>
      <w:r w:rsidRPr="00552FE2">
        <w:rPr>
          <w:iCs/>
          <w:sz w:val="23"/>
          <w:szCs w:val="23"/>
        </w:rPr>
        <w:t xml:space="preserve">,” </w:t>
      </w:r>
      <w:r w:rsidRPr="00552FE2">
        <w:rPr>
          <w:iCs/>
          <w:sz w:val="19"/>
          <w:szCs w:val="19"/>
        </w:rPr>
        <w:t xml:space="preserve">to whom belong </w:t>
      </w:r>
      <w:r w:rsidRPr="00552FE2">
        <w:rPr>
          <w:iCs/>
          <w:sz w:val="23"/>
          <w:szCs w:val="23"/>
        </w:rPr>
        <w:t>‘</w:t>
      </w:r>
      <w:r w:rsidRPr="00552FE2">
        <w:rPr>
          <w:iCs/>
          <w:sz w:val="19"/>
          <w:szCs w:val="19"/>
        </w:rPr>
        <w:t>the shields of the earth</w:t>
      </w:r>
      <w:r w:rsidRPr="00552FE2">
        <w:rPr>
          <w:iCs/>
          <w:sz w:val="23"/>
          <w:szCs w:val="23"/>
        </w:rPr>
        <w:t>” (RH M</w:t>
      </w:r>
      <w:r w:rsidRPr="00552FE2">
        <w:rPr>
          <w:iCs/>
          <w:sz w:val="19"/>
          <w:szCs w:val="19"/>
        </w:rPr>
        <w:t xml:space="preserve">arch </w:t>
      </w:r>
      <w:r w:rsidRPr="00552FE2">
        <w:rPr>
          <w:iCs/>
          <w:sz w:val="23"/>
          <w:szCs w:val="23"/>
        </w:rPr>
        <w:t xml:space="preserve">28, 1907). </w:t>
      </w:r>
    </w:p>
    <w:p w:rsidR="00552FE2" w:rsidRPr="00552FE2" w:rsidRDefault="00552FE2" w:rsidP="00552FE2">
      <w:pPr>
        <w:pStyle w:val="Default"/>
        <w:jc w:val="both"/>
        <w:rPr>
          <w:sz w:val="23"/>
          <w:szCs w:val="23"/>
        </w:rPr>
      </w:pPr>
    </w:p>
    <w:p w:rsidR="00552FE2" w:rsidRPr="00552FE2" w:rsidRDefault="00552FE2" w:rsidP="00552FE2">
      <w:pPr>
        <w:jc w:val="both"/>
        <w:rPr>
          <w:rFonts w:ascii="Times New Roman" w:hAnsi="Times New Roman" w:cs="Times New Roman"/>
        </w:rPr>
      </w:pPr>
      <w:r w:rsidRPr="00552FE2">
        <w:rPr>
          <w:rFonts w:ascii="Times New Roman" w:hAnsi="Times New Roman" w:cs="Times New Roman"/>
          <w:iCs/>
          <w:sz w:val="23"/>
          <w:szCs w:val="23"/>
        </w:rPr>
        <w:t>S</w:t>
      </w:r>
      <w:r w:rsidRPr="00552FE2">
        <w:rPr>
          <w:rFonts w:ascii="Times New Roman" w:hAnsi="Times New Roman" w:cs="Times New Roman"/>
          <w:iCs/>
          <w:sz w:val="19"/>
          <w:szCs w:val="19"/>
        </w:rPr>
        <w:t xml:space="preserve">peaking of </w:t>
      </w:r>
      <w:r w:rsidRPr="00552FE2">
        <w:rPr>
          <w:rFonts w:ascii="Times New Roman" w:hAnsi="Times New Roman" w:cs="Times New Roman"/>
          <w:iCs/>
          <w:sz w:val="23"/>
          <w:szCs w:val="23"/>
        </w:rPr>
        <w:t>D</w:t>
      </w:r>
      <w:r w:rsidRPr="00552FE2">
        <w:rPr>
          <w:rFonts w:ascii="Times New Roman" w:hAnsi="Times New Roman" w:cs="Times New Roman"/>
          <w:iCs/>
          <w:sz w:val="19"/>
          <w:szCs w:val="19"/>
        </w:rPr>
        <w:t xml:space="preserve">aniel </w:t>
      </w:r>
      <w:r w:rsidRPr="00552FE2">
        <w:rPr>
          <w:rFonts w:ascii="Times New Roman" w:hAnsi="Times New Roman" w:cs="Times New Roman"/>
          <w:iCs/>
          <w:sz w:val="23"/>
          <w:szCs w:val="23"/>
        </w:rPr>
        <w:t>4:33: “W</w:t>
      </w:r>
      <w:r w:rsidRPr="00552FE2">
        <w:rPr>
          <w:rFonts w:ascii="Times New Roman" w:hAnsi="Times New Roman" w:cs="Times New Roman"/>
          <w:iCs/>
          <w:sz w:val="19"/>
          <w:szCs w:val="19"/>
        </w:rPr>
        <w:t>e are living in the last days of this Earth’s history</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and we may be surprised at nothing in the line of apostasies and denials of the truth</w:t>
      </w:r>
      <w:r w:rsidRPr="00552FE2">
        <w:rPr>
          <w:rFonts w:ascii="Times New Roman" w:hAnsi="Times New Roman" w:cs="Times New Roman"/>
          <w:iCs/>
          <w:sz w:val="23"/>
          <w:szCs w:val="23"/>
        </w:rPr>
        <w:t>. U</w:t>
      </w:r>
      <w:r w:rsidRPr="00552FE2">
        <w:rPr>
          <w:rFonts w:ascii="Times New Roman" w:hAnsi="Times New Roman" w:cs="Times New Roman"/>
          <w:iCs/>
          <w:sz w:val="19"/>
          <w:szCs w:val="19"/>
        </w:rPr>
        <w:t>nbelief has now come to be a fine art</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which men work at to the destruction of their souls</w:t>
      </w:r>
      <w:r w:rsidRPr="00552FE2">
        <w:rPr>
          <w:rFonts w:ascii="Times New Roman" w:hAnsi="Times New Roman" w:cs="Times New Roman"/>
          <w:iCs/>
          <w:sz w:val="23"/>
          <w:szCs w:val="23"/>
        </w:rPr>
        <w:t>. T</w:t>
      </w:r>
      <w:r w:rsidRPr="00552FE2">
        <w:rPr>
          <w:rFonts w:ascii="Times New Roman" w:hAnsi="Times New Roman" w:cs="Times New Roman"/>
          <w:iCs/>
          <w:sz w:val="19"/>
          <w:szCs w:val="19"/>
        </w:rPr>
        <w:t>here is constant danger of there being shams in pulpit preachers</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whose lives contradict the words they speak</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but the voice of warning and of admonition will be heard as long as time shall last</w:t>
      </w:r>
      <w:r w:rsidRPr="00552FE2">
        <w:rPr>
          <w:rFonts w:ascii="Times New Roman" w:hAnsi="Times New Roman" w:cs="Times New Roman"/>
          <w:iCs/>
          <w:sz w:val="23"/>
          <w:szCs w:val="23"/>
        </w:rPr>
        <w:t xml:space="preserve">; </w:t>
      </w:r>
      <w:r w:rsidRPr="00552FE2">
        <w:rPr>
          <w:rFonts w:ascii="Times New Roman" w:hAnsi="Times New Roman" w:cs="Times New Roman"/>
          <w:b/>
          <w:iCs/>
          <w:sz w:val="19"/>
          <w:szCs w:val="19"/>
        </w:rPr>
        <w:t>AND THOSE WHO ARE GUILTY OF TRANSACTIONS THAT SHOULD NEVER BE ENTERED INTO</w:t>
      </w:r>
      <w:r w:rsidRPr="00552FE2">
        <w:rPr>
          <w:rFonts w:ascii="Times New Roman" w:hAnsi="Times New Roman" w:cs="Times New Roman"/>
          <w:b/>
          <w:iCs/>
          <w:sz w:val="23"/>
          <w:szCs w:val="23"/>
        </w:rPr>
        <w:t xml:space="preserve">, </w:t>
      </w:r>
      <w:r w:rsidRPr="00552FE2">
        <w:rPr>
          <w:rFonts w:ascii="Times New Roman" w:hAnsi="Times New Roman" w:cs="Times New Roman"/>
          <w:b/>
          <w:iCs/>
          <w:sz w:val="19"/>
          <w:szCs w:val="19"/>
        </w:rPr>
        <w:t xml:space="preserve">WHEN REPROVED OR COUNSELED THROUGH THE </w:t>
      </w:r>
      <w:r w:rsidRPr="00552FE2">
        <w:rPr>
          <w:rFonts w:ascii="Times New Roman" w:hAnsi="Times New Roman" w:cs="Times New Roman"/>
          <w:b/>
          <w:iCs/>
          <w:sz w:val="23"/>
          <w:szCs w:val="23"/>
        </w:rPr>
        <w:t>L</w:t>
      </w:r>
      <w:r w:rsidRPr="00552FE2">
        <w:rPr>
          <w:rFonts w:ascii="Times New Roman" w:hAnsi="Times New Roman" w:cs="Times New Roman"/>
          <w:b/>
          <w:iCs/>
          <w:sz w:val="19"/>
          <w:szCs w:val="19"/>
        </w:rPr>
        <w:t>ORD</w:t>
      </w:r>
      <w:r w:rsidRPr="00552FE2">
        <w:rPr>
          <w:rFonts w:ascii="Times New Roman" w:hAnsi="Times New Roman" w:cs="Times New Roman"/>
          <w:b/>
          <w:iCs/>
          <w:sz w:val="23"/>
          <w:szCs w:val="23"/>
        </w:rPr>
        <w:t>’</w:t>
      </w:r>
      <w:r w:rsidRPr="00552FE2">
        <w:rPr>
          <w:rFonts w:ascii="Times New Roman" w:hAnsi="Times New Roman" w:cs="Times New Roman"/>
          <w:b/>
          <w:iCs/>
          <w:sz w:val="19"/>
          <w:szCs w:val="19"/>
        </w:rPr>
        <w:t>S APPOINTED AGENCIES</w:t>
      </w:r>
      <w:r w:rsidRPr="00552FE2">
        <w:rPr>
          <w:rFonts w:ascii="Times New Roman" w:hAnsi="Times New Roman" w:cs="Times New Roman"/>
          <w:b/>
          <w:iCs/>
          <w:sz w:val="23"/>
          <w:szCs w:val="23"/>
        </w:rPr>
        <w:t xml:space="preserve">, </w:t>
      </w:r>
      <w:r w:rsidRPr="00552FE2">
        <w:rPr>
          <w:rFonts w:ascii="Times New Roman" w:hAnsi="Times New Roman" w:cs="Times New Roman"/>
          <w:b/>
          <w:iCs/>
          <w:sz w:val="19"/>
          <w:szCs w:val="19"/>
        </w:rPr>
        <w:t>WILL RESIST THE MESSAGE AND REFUSE TO BE CORRECTED</w:t>
      </w:r>
      <w:r w:rsidRPr="00552FE2">
        <w:rPr>
          <w:rFonts w:ascii="Times New Roman" w:hAnsi="Times New Roman" w:cs="Times New Roman"/>
          <w:b/>
          <w:iCs/>
          <w:sz w:val="23"/>
          <w:szCs w:val="23"/>
        </w:rPr>
        <w:t xml:space="preserve">. </w:t>
      </w:r>
      <w:r w:rsidRPr="00552FE2">
        <w:rPr>
          <w:rFonts w:ascii="Times New Roman" w:hAnsi="Times New Roman" w:cs="Times New Roman"/>
          <w:iCs/>
          <w:sz w:val="23"/>
          <w:szCs w:val="23"/>
        </w:rPr>
        <w:t>T</w:t>
      </w:r>
      <w:r w:rsidRPr="00552FE2">
        <w:rPr>
          <w:rFonts w:ascii="Times New Roman" w:hAnsi="Times New Roman" w:cs="Times New Roman"/>
          <w:iCs/>
          <w:sz w:val="19"/>
          <w:szCs w:val="19"/>
        </w:rPr>
        <w:t xml:space="preserve">hey will go on as did </w:t>
      </w:r>
      <w:r w:rsidRPr="00552FE2">
        <w:rPr>
          <w:rFonts w:ascii="Times New Roman" w:hAnsi="Times New Roman" w:cs="Times New Roman"/>
          <w:iCs/>
          <w:sz w:val="23"/>
          <w:szCs w:val="23"/>
        </w:rPr>
        <w:t>P</w:t>
      </w:r>
      <w:r w:rsidRPr="00552FE2">
        <w:rPr>
          <w:rFonts w:ascii="Times New Roman" w:hAnsi="Times New Roman" w:cs="Times New Roman"/>
          <w:iCs/>
          <w:sz w:val="19"/>
          <w:szCs w:val="19"/>
        </w:rPr>
        <w:t>haraoh</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 xml:space="preserve">and </w:t>
      </w:r>
      <w:r w:rsidRPr="00552FE2">
        <w:rPr>
          <w:rFonts w:ascii="Times New Roman" w:hAnsi="Times New Roman" w:cs="Times New Roman"/>
          <w:iCs/>
          <w:sz w:val="23"/>
          <w:szCs w:val="23"/>
        </w:rPr>
        <w:t>N</w:t>
      </w:r>
      <w:r w:rsidRPr="00552FE2">
        <w:rPr>
          <w:rFonts w:ascii="Times New Roman" w:hAnsi="Times New Roman" w:cs="Times New Roman"/>
          <w:iCs/>
          <w:sz w:val="19"/>
          <w:szCs w:val="19"/>
        </w:rPr>
        <w:t>ebuchadnezzar</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 xml:space="preserve">until the </w:t>
      </w:r>
      <w:r w:rsidRPr="00552FE2">
        <w:rPr>
          <w:rFonts w:ascii="Times New Roman" w:hAnsi="Times New Roman" w:cs="Times New Roman"/>
          <w:iCs/>
          <w:sz w:val="23"/>
          <w:szCs w:val="23"/>
        </w:rPr>
        <w:t>L</w:t>
      </w:r>
      <w:r w:rsidRPr="00552FE2">
        <w:rPr>
          <w:rFonts w:ascii="Times New Roman" w:hAnsi="Times New Roman" w:cs="Times New Roman"/>
          <w:iCs/>
          <w:sz w:val="19"/>
          <w:szCs w:val="19"/>
        </w:rPr>
        <w:t>ord takes away their reason</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 xml:space="preserve">and their hearts become </w:t>
      </w:r>
      <w:proofErr w:type="spellStart"/>
      <w:r w:rsidRPr="00552FE2">
        <w:rPr>
          <w:rFonts w:ascii="Times New Roman" w:hAnsi="Times New Roman" w:cs="Times New Roman"/>
          <w:iCs/>
          <w:sz w:val="19"/>
          <w:szCs w:val="19"/>
        </w:rPr>
        <w:t>unimpressible</w:t>
      </w:r>
      <w:proofErr w:type="spellEnd"/>
      <w:r w:rsidRPr="00552FE2">
        <w:rPr>
          <w:rFonts w:ascii="Times New Roman" w:hAnsi="Times New Roman" w:cs="Times New Roman"/>
          <w:iCs/>
          <w:sz w:val="23"/>
          <w:szCs w:val="23"/>
        </w:rPr>
        <w:t>. T</w:t>
      </w:r>
      <w:r w:rsidRPr="00552FE2">
        <w:rPr>
          <w:rFonts w:ascii="Times New Roman" w:hAnsi="Times New Roman" w:cs="Times New Roman"/>
          <w:iCs/>
          <w:sz w:val="19"/>
          <w:szCs w:val="19"/>
        </w:rPr>
        <w:t xml:space="preserve">he </w:t>
      </w:r>
      <w:r w:rsidRPr="00552FE2">
        <w:rPr>
          <w:rFonts w:ascii="Times New Roman" w:hAnsi="Times New Roman" w:cs="Times New Roman"/>
          <w:iCs/>
          <w:sz w:val="23"/>
          <w:szCs w:val="23"/>
        </w:rPr>
        <w:t>L</w:t>
      </w:r>
      <w:r w:rsidRPr="00552FE2">
        <w:rPr>
          <w:rFonts w:ascii="Times New Roman" w:hAnsi="Times New Roman" w:cs="Times New Roman"/>
          <w:iCs/>
          <w:sz w:val="19"/>
          <w:szCs w:val="19"/>
        </w:rPr>
        <w:t>ord</w:t>
      </w:r>
      <w:r w:rsidRPr="00552FE2">
        <w:rPr>
          <w:rFonts w:ascii="Times New Roman" w:hAnsi="Times New Roman" w:cs="Times New Roman"/>
          <w:iCs/>
          <w:sz w:val="23"/>
          <w:szCs w:val="23"/>
        </w:rPr>
        <w:t>’</w:t>
      </w:r>
      <w:r w:rsidRPr="00552FE2">
        <w:rPr>
          <w:rFonts w:ascii="Times New Roman" w:hAnsi="Times New Roman" w:cs="Times New Roman"/>
          <w:iCs/>
          <w:sz w:val="19"/>
          <w:szCs w:val="19"/>
        </w:rPr>
        <w:t xml:space="preserve">s </w:t>
      </w:r>
      <w:r w:rsidRPr="00552FE2">
        <w:rPr>
          <w:rFonts w:ascii="Times New Roman" w:hAnsi="Times New Roman" w:cs="Times New Roman"/>
          <w:iCs/>
          <w:sz w:val="23"/>
          <w:szCs w:val="23"/>
        </w:rPr>
        <w:t>W</w:t>
      </w:r>
      <w:r w:rsidRPr="00552FE2">
        <w:rPr>
          <w:rFonts w:ascii="Times New Roman" w:hAnsi="Times New Roman" w:cs="Times New Roman"/>
          <w:iCs/>
          <w:sz w:val="19"/>
          <w:szCs w:val="19"/>
        </w:rPr>
        <w:t>ord will come to them</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but if they choose not to hear it</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 xml:space="preserve">the </w:t>
      </w:r>
      <w:r w:rsidRPr="00552FE2">
        <w:rPr>
          <w:rFonts w:ascii="Times New Roman" w:hAnsi="Times New Roman" w:cs="Times New Roman"/>
          <w:iCs/>
          <w:sz w:val="23"/>
          <w:szCs w:val="23"/>
        </w:rPr>
        <w:t>L</w:t>
      </w:r>
      <w:r w:rsidRPr="00552FE2">
        <w:rPr>
          <w:rFonts w:ascii="Times New Roman" w:hAnsi="Times New Roman" w:cs="Times New Roman"/>
          <w:iCs/>
          <w:sz w:val="19"/>
          <w:szCs w:val="19"/>
        </w:rPr>
        <w:t>ord will make them responsible for their own ruin</w:t>
      </w:r>
      <w:r w:rsidRPr="00552FE2">
        <w:rPr>
          <w:rFonts w:ascii="Times New Roman" w:hAnsi="Times New Roman" w:cs="Times New Roman"/>
          <w:iCs/>
          <w:sz w:val="23"/>
          <w:szCs w:val="23"/>
        </w:rPr>
        <w:t>” (1NL N</w:t>
      </w:r>
      <w:r w:rsidRPr="00552FE2">
        <w:rPr>
          <w:rFonts w:ascii="Times New Roman" w:hAnsi="Times New Roman" w:cs="Times New Roman"/>
          <w:iCs/>
          <w:sz w:val="19"/>
          <w:szCs w:val="19"/>
        </w:rPr>
        <w:t>o</w:t>
      </w:r>
      <w:r w:rsidRPr="00552FE2">
        <w:rPr>
          <w:rFonts w:ascii="Times New Roman" w:hAnsi="Times New Roman" w:cs="Times New Roman"/>
          <w:iCs/>
          <w:sz w:val="23"/>
          <w:szCs w:val="23"/>
        </w:rPr>
        <w:t xml:space="preserve">. 31, </w:t>
      </w:r>
      <w:r w:rsidRPr="00552FE2">
        <w:rPr>
          <w:rFonts w:ascii="Times New Roman" w:hAnsi="Times New Roman" w:cs="Times New Roman"/>
          <w:iCs/>
          <w:sz w:val="19"/>
          <w:szCs w:val="19"/>
        </w:rPr>
        <w:t>p</w:t>
      </w:r>
      <w:r w:rsidRPr="00552FE2">
        <w:rPr>
          <w:rFonts w:ascii="Times New Roman" w:hAnsi="Times New Roman" w:cs="Times New Roman"/>
          <w:iCs/>
          <w:sz w:val="23"/>
          <w:szCs w:val="23"/>
        </w:rPr>
        <w:t>. 1).</w:t>
      </w:r>
    </w:p>
    <w:p w:rsidR="00304D45" w:rsidRPr="00304D45" w:rsidRDefault="00304D45" w:rsidP="00944E8B">
      <w:pPr>
        <w:spacing w:after="0" w:line="240" w:lineRule="auto"/>
      </w:pPr>
      <w:r>
        <w:br w:type="page"/>
      </w:r>
    </w:p>
    <w:p w:rsidR="00781EC1" w:rsidRPr="00D23598" w:rsidRDefault="00D23598" w:rsidP="00D23598">
      <w:pPr>
        <w:pStyle w:val="Title"/>
      </w:pPr>
      <w:r w:rsidRPr="00D23598">
        <w:lastRenderedPageBreak/>
        <w:t>HABAKKUK</w:t>
      </w:r>
      <w:r>
        <w:t>’</w:t>
      </w:r>
      <w:r w:rsidRPr="00D23598">
        <w:t xml:space="preserve">S TWO TABLES </w:t>
      </w:r>
      <w:r w:rsidR="00781EC1" w:rsidRPr="00D23598">
        <w:t>#1</w:t>
      </w:r>
    </w:p>
    <w:p w:rsidR="00781EC1" w:rsidRPr="00D23598" w:rsidRDefault="00D23598" w:rsidP="00781EC1">
      <w:pPr>
        <w:pStyle w:val="Heading6"/>
        <w:rPr>
          <w:sz w:val="28"/>
          <w:szCs w:val="28"/>
        </w:rPr>
      </w:pPr>
      <w:r w:rsidRPr="00D23598">
        <w:rPr>
          <w:caps w:val="0"/>
          <w:sz w:val="28"/>
          <w:szCs w:val="28"/>
        </w:rPr>
        <w:t>Part One</w:t>
      </w:r>
      <w:r w:rsidR="00781EC1" w:rsidRPr="00D23598">
        <w:rPr>
          <w:sz w:val="28"/>
          <w:szCs w:val="28"/>
        </w:rPr>
        <w:t xml:space="preserve">: </w:t>
      </w:r>
      <w:r w:rsidRPr="00D23598">
        <w:rPr>
          <w:caps w:val="0"/>
          <w:smallCaps/>
          <w:sz w:val="28"/>
          <w:szCs w:val="28"/>
        </w:rPr>
        <w:t>The Spirit Of Prophecy</w:t>
      </w:r>
    </w:p>
    <w:p w:rsidR="00781EC1" w:rsidRDefault="00781EC1" w:rsidP="00781EC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Presentation by Jeff Pippenger</w:t>
      </w:r>
    </w:p>
    <w:p w:rsidR="00781EC1" w:rsidRPr="00781EC1" w:rsidRDefault="00781EC1" w:rsidP="00781EC1">
      <w:pPr>
        <w:spacing w:after="0" w:line="240" w:lineRule="auto"/>
        <w:jc w:val="center"/>
        <w:rPr>
          <w:rFonts w:ascii="Times New Roman" w:hAnsi="Times New Roman" w:cs="Times New Roman"/>
          <w:i/>
          <w:sz w:val="24"/>
          <w:szCs w:val="24"/>
        </w:rPr>
      </w:pPr>
    </w:p>
    <w:p w:rsidR="00781EC1" w:rsidRDefault="00781EC1" w:rsidP="00781EC1">
      <w:pPr>
        <w:pStyle w:val="Quote"/>
        <w:ind w:left="0" w:right="0" w:firstLine="0"/>
      </w:pPr>
    </w:p>
    <w:p w:rsidR="00781EC1" w:rsidRPr="00AE476E" w:rsidRDefault="00781EC1" w:rsidP="006569F0">
      <w:pPr>
        <w:pStyle w:val="Quote"/>
        <w:ind w:left="0" w:right="0" w:firstLine="0"/>
        <w:rPr>
          <w:szCs w:val="24"/>
        </w:rPr>
      </w:pPr>
      <w:r>
        <w:t>Invocation by Brother Jeff Pippenger:  Heavenly Father, as we take up worship this morning and as we begin this series, we ask that you would take control of not only the spoken presentation but the work that we are accomplishing through LiveStreaming and through recording this series on DVDs.  We ask that you would bless that what we attempt to share here will be available for God’s people wherever they can obtain this information.  We know that this is sacred information and that human beings can only participate in sharing this if you grant them the presence of your Holy Spirit and if you take control of their words and their thoughts, and we would ask that you would do that at this time.  Forgive my sins, purify me, cleanse me that your Holy Spirit might be able to convey what you have for us in this series; and, we ask that you prepare the hearts and minds of the brothers and sisters that will be hearing this that they might receive it and put it into place where they might be more prepared to giving answer to those that have questions about these subjects and that this truth might go into their heart and work a transformation where they become more like you in thought, word, deed, and character.  And we thank you for these things in Jesus’s name.  Amen.</w:t>
      </w:r>
    </w:p>
    <w:p w:rsidR="00856CDE" w:rsidRPr="00AE476E" w:rsidRDefault="00856CDE" w:rsidP="00856CDE">
      <w:pPr>
        <w:rPr>
          <w:sz w:val="24"/>
          <w:szCs w:val="24"/>
        </w:rPr>
      </w:pPr>
    </w:p>
    <w:p w:rsidR="00781EC1" w:rsidRPr="00AE476E" w:rsidRDefault="00781EC1" w:rsidP="006569F0">
      <w:pPr>
        <w:spacing w:after="0" w:line="240" w:lineRule="auto"/>
        <w:jc w:val="both"/>
        <w:rPr>
          <w:rFonts w:ascii="Times New Roman" w:hAnsi="Times New Roman" w:cs="Times New Roman"/>
          <w:sz w:val="24"/>
          <w:szCs w:val="24"/>
        </w:rPr>
      </w:pPr>
    </w:p>
    <w:p w:rsidR="00856CDE" w:rsidRPr="00560776" w:rsidRDefault="00856CDE" w:rsidP="00560776">
      <w:pPr>
        <w:pStyle w:val="Heading1"/>
      </w:pPr>
      <w:r w:rsidRPr="00560776">
        <w:t>The Midnight Cry</w:t>
      </w:r>
    </w:p>
    <w:p w:rsidR="00781EC1" w:rsidRPr="006569F0" w:rsidRDefault="006569F0" w:rsidP="006569F0">
      <w:pPr>
        <w:pStyle w:val="Quote"/>
        <w:ind w:left="0" w:right="0" w:firstLine="1440"/>
        <w:rPr>
          <w:rFonts w:cs="Times New Roman"/>
          <w:szCs w:val="24"/>
        </w:rPr>
      </w:pPr>
      <w:r>
        <w:rPr>
          <w:rFonts w:cs="Times New Roman"/>
          <w:szCs w:val="24"/>
        </w:rPr>
        <w:t>BROTHER PIPPENGER:  So, we are going to be looking at Habakkuk’</w:t>
      </w:r>
      <w:r w:rsidR="003D6BE9">
        <w:rPr>
          <w:rFonts w:cs="Times New Roman"/>
          <w:szCs w:val="24"/>
        </w:rPr>
        <w:t>s Two T</w:t>
      </w:r>
      <w:r>
        <w:rPr>
          <w:rFonts w:cs="Times New Roman"/>
          <w:szCs w:val="24"/>
        </w:rPr>
        <w:t>ables in this series for a long period of time.  These are Habakkuk’s Two Tables, the 1843 and the 1850 Charts.</w:t>
      </w:r>
    </w:p>
    <w:p w:rsidR="006569F0" w:rsidRDefault="006569F0" w:rsidP="006569F0">
      <w:pPr>
        <w:spacing w:after="0" w:line="240" w:lineRule="auto"/>
        <w:jc w:val="both"/>
        <w:rPr>
          <w:rFonts w:ascii="Times New Roman" w:hAnsi="Times New Roman" w:cs="Times New Roman"/>
          <w:sz w:val="24"/>
          <w:szCs w:val="24"/>
        </w:rPr>
      </w:pPr>
      <w:r w:rsidRPr="006569F0">
        <w:rPr>
          <w:rFonts w:ascii="Times New Roman" w:hAnsi="Times New Roman" w:cs="Times New Roman"/>
          <w:sz w:val="24"/>
          <w:szCs w:val="24"/>
        </w:rPr>
        <w:tab/>
        <w:t>But, we are going</w:t>
      </w:r>
      <w:r w:rsidR="00190D5B">
        <w:rPr>
          <w:rFonts w:ascii="Times New Roman" w:hAnsi="Times New Roman" w:cs="Times New Roman"/>
          <w:sz w:val="24"/>
          <w:szCs w:val="24"/>
        </w:rPr>
        <w:t xml:space="preserve"> to begin</w:t>
      </w:r>
      <w:r>
        <w:rPr>
          <w:rFonts w:ascii="Times New Roman" w:hAnsi="Times New Roman" w:cs="Times New Roman"/>
          <w:sz w:val="24"/>
          <w:szCs w:val="24"/>
        </w:rPr>
        <w:t xml:space="preserve"> with putting the Midnight Cry in place.  As I have already said, much of this in the initial presentations here will be review for those of us who have been following this message for some time; but, because we are preparing a series that has the potential of being studied by people who are new in this message, we have to put some of the basic ideas in place for them, for the DVD.</w:t>
      </w:r>
    </w:p>
    <w:p w:rsidR="006569F0" w:rsidRPr="006569F0" w:rsidRDefault="006569F0" w:rsidP="006569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going to begin with the Midnight Cry, and we are going to begin by dealing with an aspect of the Midnight Cry that is found in Ellen White’s first vision.  And</w:t>
      </w:r>
      <w:r w:rsidR="008D4C5D">
        <w:rPr>
          <w:rFonts w:ascii="Times New Roman" w:hAnsi="Times New Roman" w:cs="Times New Roman"/>
          <w:sz w:val="24"/>
          <w:szCs w:val="24"/>
        </w:rPr>
        <w:t>,</w:t>
      </w:r>
      <w:r>
        <w:rPr>
          <w:rFonts w:ascii="Times New Roman" w:hAnsi="Times New Roman" w:cs="Times New Roman"/>
          <w:sz w:val="24"/>
          <w:szCs w:val="24"/>
        </w:rPr>
        <w:t xml:space="preserve"> I will go through what I have just gone through again, but we will read this first paragraph from </w:t>
      </w:r>
      <w:r>
        <w:rPr>
          <w:rFonts w:ascii="Times New Roman" w:hAnsi="Times New Roman" w:cs="Times New Roman"/>
          <w:i/>
          <w:sz w:val="24"/>
          <w:szCs w:val="24"/>
        </w:rPr>
        <w:t xml:space="preserve">Christian Experience and Teachings of Ellen G. White, </w:t>
      </w:r>
      <w:r>
        <w:rPr>
          <w:rFonts w:ascii="Times New Roman" w:hAnsi="Times New Roman" w:cs="Times New Roman"/>
          <w:sz w:val="24"/>
          <w:szCs w:val="24"/>
        </w:rPr>
        <w:t>page 57.</w:t>
      </w:r>
    </w:p>
    <w:p w:rsidR="006569F0" w:rsidRDefault="006569F0" w:rsidP="009768E2">
      <w:pPr>
        <w:pStyle w:val="Quote"/>
        <w:ind w:left="720" w:right="720"/>
        <w:jc w:val="left"/>
      </w:pPr>
    </w:p>
    <w:p w:rsidR="002930BB" w:rsidRPr="002930BB" w:rsidRDefault="00781EC1" w:rsidP="009768E2">
      <w:pPr>
        <w:pStyle w:val="Quote"/>
        <w:ind w:left="720" w:right="720"/>
        <w:jc w:val="left"/>
        <w:rPr>
          <w:rFonts w:cs="Times New Roman"/>
          <w:szCs w:val="24"/>
        </w:rPr>
      </w:pPr>
      <w:r>
        <w:t xml:space="preserve"> </w:t>
      </w:r>
      <w:r w:rsidR="00C226FE">
        <w:t>“</w:t>
      </w:r>
      <w:r w:rsidR="00C226FE" w:rsidRPr="00E463F1">
        <w:t>It was not long after the passing of the time, in 1844, that my first vision was given me.</w:t>
      </w:r>
      <w:r w:rsidR="006569F0">
        <w:t>”</w:t>
      </w:r>
      <w:r w:rsidR="002930BB">
        <w:rPr>
          <w:rFonts w:cs="Times New Roman"/>
        </w:rPr>
        <w:t>—</w:t>
      </w:r>
    </w:p>
    <w:p w:rsidR="002930BB" w:rsidRPr="002930BB" w:rsidRDefault="002930BB" w:rsidP="009768E2">
      <w:pPr>
        <w:pStyle w:val="Quote"/>
        <w:ind w:left="720" w:right="720"/>
        <w:rPr>
          <w:rFonts w:cs="Times New Roman"/>
          <w:szCs w:val="24"/>
        </w:rPr>
      </w:pPr>
    </w:p>
    <w:p w:rsidR="002930BB" w:rsidRDefault="00C756F7" w:rsidP="009768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you look at her visions, there are two types of visions.  There are open visions that take place in the presence of people, and there are night visions that take place in the privacy of the prophetess and the angels that are involved with the visions and dreams.</w:t>
      </w:r>
    </w:p>
    <w:p w:rsidR="00C756F7" w:rsidRDefault="00C756F7" w:rsidP="009768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her first open vision, and it takes place in Portland, Maine, as her last open vision takes place 40 years later in Portland, Oregon.  And when you study the circumstances why the Lord quit </w:t>
      </w:r>
      <w:r w:rsidR="003D6BE9">
        <w:rPr>
          <w:rFonts w:ascii="Times New Roman" w:hAnsi="Times New Roman" w:cs="Times New Roman"/>
          <w:sz w:val="24"/>
          <w:szCs w:val="24"/>
        </w:rPr>
        <w:t>providing open visions for the C</w:t>
      </w:r>
      <w:r>
        <w:rPr>
          <w:rFonts w:ascii="Times New Roman" w:hAnsi="Times New Roman" w:cs="Times New Roman"/>
          <w:sz w:val="24"/>
          <w:szCs w:val="24"/>
        </w:rPr>
        <w:t xml:space="preserve">hurch in the ministry of Ellen White, it was because there had been a rejection of the </w:t>
      </w:r>
      <w:r w:rsidRPr="00C756F7">
        <w:rPr>
          <w:rFonts w:ascii="Times New Roman" w:hAnsi="Times New Roman" w:cs="Times New Roman"/>
          <w:sz w:val="24"/>
          <w:szCs w:val="24"/>
        </w:rPr>
        <w:t>Spirit of Prophecy</w:t>
      </w:r>
      <w:r>
        <w:rPr>
          <w:rFonts w:ascii="Times New Roman" w:hAnsi="Times New Roman" w:cs="Times New Roman"/>
          <w:sz w:val="24"/>
          <w:szCs w:val="24"/>
        </w:rPr>
        <w:t xml:space="preserve"> by the leadership and the lay people at large; </w:t>
      </w:r>
      <w:r>
        <w:rPr>
          <w:rFonts w:ascii="Times New Roman" w:hAnsi="Times New Roman" w:cs="Times New Roman"/>
          <w:sz w:val="24"/>
          <w:szCs w:val="24"/>
        </w:rPr>
        <w:lastRenderedPageBreak/>
        <w:t>and, of course, this is documented in history.  In 1882 Uriah Smith began to publish, began to teach in the college that when Sister White received a vision and she was shown something that this was inspired, but when she wrote a testimony, it was just her personal opinion.</w:t>
      </w:r>
    </w:p>
    <w:p w:rsidR="00C756F7" w:rsidRDefault="00C756F7" w:rsidP="009768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when she comments on this rejection by Uriah Smith, and of course he is teaching this in the school and publishing it in the periodicals of Adventism, she comments on it that the reason that he did this is that he had been personally rebuked by a testimony from Ellen White.  So, at that point he is going to determine that testimonies are not inspired:  he </w:t>
      </w:r>
      <w:r w:rsidR="00254062">
        <w:rPr>
          <w:rFonts w:ascii="Times New Roman" w:hAnsi="Times New Roman" w:cs="Times New Roman"/>
          <w:sz w:val="24"/>
          <w:szCs w:val="24"/>
        </w:rPr>
        <w:t>gets</w:t>
      </w:r>
      <w:r>
        <w:rPr>
          <w:rFonts w:ascii="Times New Roman" w:hAnsi="Times New Roman" w:cs="Times New Roman"/>
          <w:sz w:val="24"/>
          <w:szCs w:val="24"/>
        </w:rPr>
        <w:t xml:space="preserve"> to pick and choose what he wants to accept.</w:t>
      </w:r>
    </w:p>
    <w:p w:rsidR="00C756F7" w:rsidRDefault="00C756F7" w:rsidP="009768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nest year the General Conference President, in 1883, George Butler does a series of ten articles in </w:t>
      </w:r>
      <w:r>
        <w:rPr>
          <w:rFonts w:ascii="Times New Roman" w:hAnsi="Times New Roman" w:cs="Times New Roman"/>
          <w:i/>
          <w:sz w:val="24"/>
          <w:szCs w:val="24"/>
        </w:rPr>
        <w:t>The Review and Herald</w:t>
      </w:r>
      <w:r>
        <w:rPr>
          <w:rFonts w:ascii="Times New Roman" w:hAnsi="Times New Roman" w:cs="Times New Roman"/>
          <w:sz w:val="24"/>
          <w:szCs w:val="24"/>
        </w:rPr>
        <w:t xml:space="preserve"> where he id</w:t>
      </w:r>
      <w:r w:rsidR="008D4C5D">
        <w:rPr>
          <w:rFonts w:ascii="Times New Roman" w:hAnsi="Times New Roman" w:cs="Times New Roman"/>
          <w:sz w:val="24"/>
          <w:szCs w:val="24"/>
        </w:rPr>
        <w:t>entifies which portions of the B</w:t>
      </w:r>
      <w:r>
        <w:rPr>
          <w:rFonts w:ascii="Times New Roman" w:hAnsi="Times New Roman" w:cs="Times New Roman"/>
          <w:sz w:val="24"/>
          <w:szCs w:val="24"/>
        </w:rPr>
        <w:t>ible are inspired and which portions are not.  And in his tenth article he gives a list of passages in the Bible that are not inspired.</w:t>
      </w:r>
    </w:p>
    <w:p w:rsidR="00C756F7" w:rsidRDefault="00C756F7" w:rsidP="009768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1882 – 1883 you have the leadership of the educational work, of the printing work, and the leadership of the General Conference </w:t>
      </w:r>
      <w:r w:rsidR="00254062">
        <w:rPr>
          <w:rFonts w:ascii="Times New Roman" w:hAnsi="Times New Roman" w:cs="Times New Roman"/>
          <w:sz w:val="24"/>
          <w:szCs w:val="24"/>
        </w:rPr>
        <w:t>is</w:t>
      </w:r>
      <w:r>
        <w:rPr>
          <w:rFonts w:ascii="Times New Roman" w:hAnsi="Times New Roman" w:cs="Times New Roman"/>
          <w:sz w:val="24"/>
          <w:szCs w:val="24"/>
        </w:rPr>
        <w:t xml:space="preserve"> rejecting the </w:t>
      </w:r>
      <w:r w:rsidRPr="00C756F7">
        <w:rPr>
          <w:rFonts w:ascii="Times New Roman" w:hAnsi="Times New Roman" w:cs="Times New Roman"/>
          <w:sz w:val="24"/>
          <w:szCs w:val="24"/>
        </w:rPr>
        <w:t>Spirit of Prophec</w:t>
      </w:r>
      <w:r>
        <w:rPr>
          <w:rFonts w:ascii="Times New Roman" w:hAnsi="Times New Roman" w:cs="Times New Roman"/>
          <w:sz w:val="24"/>
          <w:szCs w:val="24"/>
        </w:rPr>
        <w:t>y.  So, in 1884, forty years after the first open vision, the last open vision is given; and, it was not a coincidence that it was also in Portland, only that it was in Portland, Oregon.</w:t>
      </w:r>
    </w:p>
    <w:p w:rsidR="00C756F7" w:rsidRPr="00C756F7" w:rsidRDefault="00C756F7" w:rsidP="009768E2">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So, this is her first open vision, and it says,</w:t>
      </w:r>
    </w:p>
    <w:p w:rsidR="002930BB" w:rsidRPr="002930BB" w:rsidRDefault="002930BB" w:rsidP="002930BB">
      <w:pPr>
        <w:spacing w:after="0" w:line="240" w:lineRule="auto"/>
        <w:rPr>
          <w:rFonts w:ascii="Times New Roman" w:hAnsi="Times New Roman" w:cs="Times New Roman"/>
          <w:sz w:val="24"/>
          <w:szCs w:val="24"/>
        </w:rPr>
      </w:pPr>
    </w:p>
    <w:p w:rsidR="00C226FE" w:rsidRPr="003D6BE9" w:rsidRDefault="002930BB" w:rsidP="009768E2">
      <w:pPr>
        <w:pStyle w:val="Quote"/>
        <w:ind w:left="720" w:right="720"/>
        <w:rPr>
          <w:rFonts w:cs="Times New Roman"/>
          <w:szCs w:val="24"/>
        </w:rPr>
      </w:pPr>
      <w:r w:rsidRPr="002930BB">
        <w:rPr>
          <w:rFonts w:cs="Times New Roman"/>
          <w:szCs w:val="24"/>
        </w:rPr>
        <w:t>—</w:t>
      </w:r>
      <w:r w:rsidR="00C756F7">
        <w:rPr>
          <w:rFonts w:cs="Times New Roman"/>
          <w:szCs w:val="24"/>
        </w:rPr>
        <w:t xml:space="preserve">“It was not long after the passing of the time, in 1844, that my first [open] vision was given me.  </w:t>
      </w:r>
      <w:r w:rsidR="00C226FE" w:rsidRPr="002930BB">
        <w:rPr>
          <w:rFonts w:cs="Times New Roman"/>
          <w:szCs w:val="24"/>
        </w:rPr>
        <w:t xml:space="preserve">I was visiting Mrs. Haines at Portland, </w:t>
      </w:r>
      <w:r w:rsidR="00C756F7">
        <w:rPr>
          <w:rFonts w:cs="Times New Roman"/>
          <w:szCs w:val="24"/>
        </w:rPr>
        <w:t>[Maine</w:t>
      </w:r>
      <w:r w:rsidR="003D6BE9">
        <w:rPr>
          <w:rFonts w:cs="Times New Roman"/>
          <w:szCs w:val="24"/>
        </w:rPr>
        <w:t>,</w:t>
      </w:r>
      <w:r w:rsidR="00C756F7">
        <w:rPr>
          <w:rFonts w:cs="Times New Roman"/>
          <w:szCs w:val="24"/>
        </w:rPr>
        <w:t>]</w:t>
      </w:r>
      <w:r w:rsidR="003D6BE9">
        <w:rPr>
          <w:rFonts w:cs="Times New Roman"/>
          <w:szCs w:val="24"/>
        </w:rPr>
        <w:t xml:space="preserve"> </w:t>
      </w:r>
      <w:r w:rsidR="00C226FE" w:rsidRPr="002930BB">
        <w:rPr>
          <w:rFonts w:cs="Times New Roman"/>
          <w:szCs w:val="24"/>
        </w:rPr>
        <w:t>a dear sister in Christ, whose heart was knit with mine; five of us, all women, were kneeling quietly at the family altar. While we were praying, the power of God came upon me</w:t>
      </w:r>
      <w:r w:rsidR="003D6BE9">
        <w:rPr>
          <w:rFonts w:cs="Times New Roman"/>
          <w:szCs w:val="24"/>
        </w:rPr>
        <w:t xml:space="preserve"> as I had never felt it before.”—</w:t>
      </w:r>
    </w:p>
    <w:p w:rsidR="003D6BE9" w:rsidRDefault="003D6BE9" w:rsidP="009768E2">
      <w:pPr>
        <w:spacing w:after="0" w:line="240" w:lineRule="auto"/>
        <w:jc w:val="both"/>
        <w:rPr>
          <w:rFonts w:ascii="Times New Roman" w:hAnsi="Times New Roman" w:cs="Times New Roman"/>
          <w:sz w:val="24"/>
          <w:szCs w:val="24"/>
        </w:rPr>
      </w:pPr>
    </w:p>
    <w:p w:rsidR="003D6BE9" w:rsidRDefault="003D6BE9" w:rsidP="009768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these five women, their hearts were knit with Sister White.  They are not opposing any manifestation of the power of God.  And if you want to see it, they are all women, which represent the Church that can be marked as five wise virgins.  I do not know what that means, but it is an observation there.</w:t>
      </w:r>
    </w:p>
    <w:p w:rsidR="003D6BE9" w:rsidRPr="003D6BE9" w:rsidRDefault="003D6BE9" w:rsidP="009768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Second paragraph:</w:t>
      </w:r>
    </w:p>
    <w:p w:rsidR="003D6BE9" w:rsidRPr="003D6BE9" w:rsidRDefault="003D6BE9" w:rsidP="003D6BE9">
      <w:pPr>
        <w:spacing w:after="0" w:line="240" w:lineRule="auto"/>
        <w:rPr>
          <w:rFonts w:ascii="Times New Roman" w:hAnsi="Times New Roman" w:cs="Times New Roman"/>
          <w:sz w:val="24"/>
          <w:szCs w:val="24"/>
        </w:rPr>
      </w:pPr>
    </w:p>
    <w:p w:rsidR="00C226FE" w:rsidRPr="000D1EB8" w:rsidRDefault="00C226FE" w:rsidP="006569F0">
      <w:pPr>
        <w:pStyle w:val="Quote"/>
        <w:ind w:left="720" w:right="720"/>
        <w:rPr>
          <w:b/>
        </w:rPr>
      </w:pPr>
      <w:r>
        <w:t>“</w:t>
      </w:r>
      <w:r w:rsidRPr="00E463F1">
        <w:t xml:space="preserve">I seemed to be surrounded with light, and to be rising higher and higher from the earth. I turned to look for the advent people in the world, but could not find them, when a voice said to me, </w:t>
      </w:r>
      <w:r>
        <w:t>‘</w:t>
      </w:r>
      <w:r w:rsidRPr="00E463F1">
        <w:t>Look again, and look a little higher.</w:t>
      </w:r>
      <w:r>
        <w:t>’</w:t>
      </w:r>
      <w:r w:rsidRPr="00E463F1">
        <w:t xml:space="preserve"> At this, I raised my eyes, and saw a straight and narrow path, cast up high above the world. On this path the advent people were traveling to the city which was at the farther end of the path. </w:t>
      </w:r>
      <w:r w:rsidRPr="000D1EB8">
        <w:rPr>
          <w:b/>
        </w:rPr>
        <w:t xml:space="preserve">They had a bright light set up behind them at the beginning of the path, which an angel told me was the </w:t>
      </w:r>
      <w:r>
        <w:rPr>
          <w:b/>
        </w:rPr>
        <w:t>‘</w:t>
      </w:r>
      <w:r w:rsidRPr="000D1EB8">
        <w:rPr>
          <w:b/>
        </w:rPr>
        <w:t>midnight cry.</w:t>
      </w:r>
      <w:r>
        <w:rPr>
          <w:b/>
        </w:rPr>
        <w:t>’</w:t>
      </w:r>
      <w:r w:rsidRPr="000D1EB8">
        <w:rPr>
          <w:b/>
        </w:rPr>
        <w:t xml:space="preserve"> [SEE MATTHEW 25:6.] This light shone all along the path, and gave light for their feet, so that they might not stumble.</w:t>
      </w:r>
    </w:p>
    <w:p w:rsidR="009768E2" w:rsidRPr="009768E2" w:rsidRDefault="00C226FE" w:rsidP="009768E2">
      <w:pPr>
        <w:pStyle w:val="Quote"/>
        <w:ind w:left="720" w:right="720"/>
        <w:rPr>
          <w:rFonts w:cs="Times New Roman"/>
          <w:szCs w:val="24"/>
        </w:rPr>
      </w:pPr>
      <w:r>
        <w:t>“</w:t>
      </w:r>
      <w:r w:rsidRPr="00E463F1">
        <w:t xml:space="preserve">If they kept their eyes fixed on Jesus, </w:t>
      </w:r>
      <w:r w:rsidRPr="002029A8">
        <w:rPr>
          <w:b/>
        </w:rPr>
        <w:t>who was just before them</w:t>
      </w:r>
      <w:r w:rsidRPr="00E463F1">
        <w:t xml:space="preserve">, leading them to the city, they were safe. But soon some grew weary, and said the city was a great way off, and they expected to have entered it before. Then Jesus would encourage them by raising His glorious right arm, and from His arm came a light which waved over the advent band, and they shouted </w:t>
      </w:r>
      <w:r>
        <w:t>‘</w:t>
      </w:r>
      <w:r w:rsidRPr="00E463F1">
        <w:t>Alleluia!</w:t>
      </w:r>
      <w:r>
        <w:t>’</w:t>
      </w:r>
      <w:r w:rsidRPr="00E463F1">
        <w:t xml:space="preserve"> </w:t>
      </w:r>
      <w:r w:rsidRPr="000D1EB8">
        <w:rPr>
          <w:b/>
        </w:rPr>
        <w:t xml:space="preserve">Others rashly denied the light behind them, and said that it was not God that had led them out so far. The light behind them went out, leaving their feet in perfect </w:t>
      </w:r>
      <w:r w:rsidRPr="000D1EB8">
        <w:rPr>
          <w:b/>
        </w:rPr>
        <w:lastRenderedPageBreak/>
        <w:t>darkness, and they stumbled and lost sight of the mark and of Jesus, and fell off the path down into the dark and wicked world below</w:t>
      </w:r>
      <w:r w:rsidRPr="00E463F1">
        <w:t>.</w:t>
      </w:r>
      <w:r>
        <w:t xml:space="preserve">” </w:t>
      </w:r>
      <w:r w:rsidRPr="00E463F1">
        <w:rPr>
          <w:i/>
        </w:rPr>
        <w:t xml:space="preserve">Christian Experience and </w:t>
      </w:r>
      <w:r>
        <w:rPr>
          <w:i/>
        </w:rPr>
        <w:t>T</w:t>
      </w:r>
      <w:r w:rsidRPr="00E463F1">
        <w:rPr>
          <w:i/>
        </w:rPr>
        <w:t>eachings of Ellen G. White</w:t>
      </w:r>
      <w:r>
        <w:t>, 57.</w:t>
      </w:r>
    </w:p>
    <w:p w:rsidR="009768E2" w:rsidRDefault="009768E2" w:rsidP="009768E2">
      <w:pPr>
        <w:spacing w:line="240" w:lineRule="auto"/>
        <w:jc w:val="both"/>
        <w:rPr>
          <w:rFonts w:ascii="Times New Roman" w:hAnsi="Times New Roman" w:cs="Times New Roman"/>
          <w:sz w:val="24"/>
          <w:szCs w:val="24"/>
        </w:rPr>
      </w:pPr>
    </w:p>
    <w:p w:rsidR="009768E2" w:rsidRDefault="009768E2" w:rsidP="009768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going to attempt to cover in this first presentation, after we put a few things in place, is that—and maybe I can turn right to it in your notes.</w:t>
      </w:r>
    </w:p>
    <w:p w:rsidR="009768E2" w:rsidRDefault="009768E2" w:rsidP="009768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 page 7 of your notes it says, “Low Hampton Confere</w:t>
      </w:r>
      <w:r w:rsidR="008D4C5D">
        <w:rPr>
          <w:rFonts w:ascii="Times New Roman" w:hAnsi="Times New Roman" w:cs="Times New Roman"/>
          <w:sz w:val="24"/>
          <w:szCs w:val="24"/>
        </w:rPr>
        <w:t xml:space="preserve">nce of Adventists, December 28, </w:t>
      </w:r>
      <w:r>
        <w:rPr>
          <w:rFonts w:ascii="Times New Roman" w:hAnsi="Times New Roman" w:cs="Times New Roman"/>
          <w:sz w:val="24"/>
          <w:szCs w:val="24"/>
        </w:rPr>
        <w:t xml:space="preserve">29, 1844.”  Okay.  In December of 1844 some of the Millerites had a conference, and we are going to get to that point but in that conference William Miller rejects the understanding of the Midnight Cry.  So, the logic here is, is that this vision primarily—not primarily, it is for all of us; but, it is for William Miller.   Okay?  </w:t>
      </w:r>
      <w:r w:rsidR="00254062">
        <w:rPr>
          <w:rFonts w:ascii="Times New Roman" w:hAnsi="Times New Roman" w:cs="Times New Roman"/>
          <w:sz w:val="24"/>
          <w:szCs w:val="24"/>
        </w:rPr>
        <w:t xml:space="preserve">William Miller has just at this very same month he is denying the light behind them, the Midnight Cry, which is going to cause him to fall off the path to the wicked world below.  </w:t>
      </w:r>
      <w:r>
        <w:rPr>
          <w:rFonts w:ascii="Times New Roman" w:hAnsi="Times New Roman" w:cs="Times New Roman"/>
          <w:sz w:val="24"/>
          <w:szCs w:val="24"/>
        </w:rPr>
        <w:t>We are going to deal with some of the implications of that, and we are going to show that the historical evidence is going to show the Millerites all believed that they were fulfilling the parable of the Ten Virgins.  It was common knowledge among them.</w:t>
      </w:r>
    </w:p>
    <w:p w:rsidR="009768E2" w:rsidRDefault="009768E2" w:rsidP="009768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do not know that I will bring in any historical references to prove that, but that is an historical fact.</w:t>
      </w:r>
    </w:p>
    <w:p w:rsidR="009768E2" w:rsidRDefault="009768E2" w:rsidP="009768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of a certainty we are going to show you that William Miller had an understanding of what the Midnight Cry was.  William Miller’s understanding of the Midnight Cry was that it was the Judgment Hour message of Daniel 8:14 and of Revelation 14:6-9.</w:t>
      </w:r>
      <w:r w:rsidR="00C378D0">
        <w:rPr>
          <w:rFonts w:ascii="Times New Roman" w:hAnsi="Times New Roman" w:cs="Times New Roman"/>
          <w:sz w:val="24"/>
          <w:szCs w:val="24"/>
        </w:rPr>
        <w:t xml:space="preserve">  William Miller believed that the message that he began proclaiming in the early 1830s was the Midnight Cry, “Behold, the bridegroom cometh!”  He believed that Jesus was coming to the world, and that was the Bridegroom coming.</w:t>
      </w:r>
    </w:p>
    <w:p w:rsidR="00C378D0" w:rsidRDefault="00C378D0" w:rsidP="009768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for most of Millerite History, they believed that they were fulfilling the parable of the Ten Virgins; but, they believed that the Midnight Cry was describing the presentation of the message that they had been proclaiming; whereas, when you get to the summer of 1844, there is a new and correct understanding of what the Midnight Cry is.  It is The Seventh Month Movement:  Jesus is going to come on the tenth day of the seventh month.  That is the True Midnight Cry.</w:t>
      </w:r>
    </w:p>
    <w:p w:rsidR="00C378D0" w:rsidRDefault="00C378D0" w:rsidP="00B149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Miller is going to reject in December of 1844 the True Midnight Cry, he is rejecting the history of the summer of 1844.  He is saying, “This is not of the Lord,” and he reverts back to his old position, that it is just the message in general from the 1830s.  So, we are going to show that here because we need to understand, I want you to understand, the dynamics connected with the history of the Midnight Cry.  The reason that I want you to understand that is that if you do not understand the 2520 as the Millerites did, then you cannot understand the Midnight Cry; and, if you cannot understand the Midnight Cry the way the Millerites did, you fall off the path to the wicked world below.</w:t>
      </w:r>
    </w:p>
    <w:p w:rsidR="00C378D0" w:rsidRDefault="00C378D0" w:rsidP="00B149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we are going to do in this presentation is we are going to start with some of these truths on this 1843 Chart that are rejected, openly rejected by Adventism today.  The Biblical Research Institute of the Seventh-day Adventist Church and most of the theologians of Adventism reject the 2520.  Okay?  We will no doubt deal with that Biblically as we proceed, but we are going to start initially by just showing you that Ellen White fully and completely endorses the 2520.</w:t>
      </w:r>
    </w:p>
    <w:p w:rsidR="00C378D0" w:rsidRDefault="00C378D0" w:rsidP="00B149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Biblical Research Institute and most of the theologians in Adventism today, they reject the Pioneer understanding of the Daily.  We will show you that in the Bible later on; but, </w:t>
      </w:r>
      <w:r>
        <w:rPr>
          <w:rFonts w:ascii="Times New Roman" w:hAnsi="Times New Roman" w:cs="Times New Roman"/>
          <w:sz w:val="24"/>
          <w:szCs w:val="24"/>
        </w:rPr>
        <w:lastRenderedPageBreak/>
        <w:t>we are going to show you to start with that if you reject the Pioneer understanding that the Daily being Paganism, you are rejecting the Spirit of Prophecy.</w:t>
      </w:r>
    </w:p>
    <w:p w:rsidR="00C378D0" w:rsidRDefault="00C378D0" w:rsidP="00B149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Biblical Research Institute of the Seventh-day Adventist Church publically rejects the Pioneer understanding of the Trumpets.  These are the Fifth and Sixth Trumpets </w:t>
      </w:r>
      <w:r w:rsidR="00B14977">
        <w:rPr>
          <w:rFonts w:ascii="Times New Roman" w:hAnsi="Times New Roman" w:cs="Times New Roman"/>
          <w:sz w:val="24"/>
          <w:szCs w:val="24"/>
        </w:rPr>
        <w:t>[referring to the 1843 Chart]</w:t>
      </w:r>
      <w:r w:rsidR="003025C8">
        <w:rPr>
          <w:rFonts w:ascii="Times New Roman" w:hAnsi="Times New Roman" w:cs="Times New Roman"/>
          <w:sz w:val="24"/>
          <w:szCs w:val="24"/>
        </w:rPr>
        <w:t>.  We are going to begin, in the first presentations we give, showing you that if you reject the Pioneer understanding of the Trumpets, you are rejecting the Spirit of Prophecy.</w:t>
      </w:r>
    </w:p>
    <w:p w:rsidR="003025C8" w:rsidRDefault="003025C8" w:rsidP="00B149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Adventism today, most people are very vague at best about the 1290 and the 1335.  If you do not have the Pioneer understanding of the 1335, then you do not have the Biblical justification for identifying the tarrying time that arrived on March 22, 1844.  And if you do not understand the tarrying time, then you cannot understand the dynamics of the Midnight Cry.  And if you do not understand the Midnight Cry, you fall off the path to the wicked world below.</w:t>
      </w:r>
    </w:p>
    <w:p w:rsidR="003025C8" w:rsidRDefault="003025C8" w:rsidP="00B149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show you those truths on this 1843 Chart, in terms of just the black-and-white endorsement of the Spirit of Prophecy; and, then, we will go through and dissect these from the Word of God.</w:t>
      </w:r>
    </w:p>
    <w:p w:rsidR="003025C8" w:rsidRDefault="003025C8" w:rsidP="00B149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before we do that we need to see what surrounded the Millerite History, what produces the Midnight Cry.  </w:t>
      </w:r>
    </w:p>
    <w:p w:rsidR="003025C8" w:rsidRDefault="003025C8" w:rsidP="00B14977">
      <w:pPr>
        <w:spacing w:after="0" w:line="240" w:lineRule="auto"/>
        <w:jc w:val="both"/>
        <w:rPr>
          <w:rFonts w:ascii="Times New Roman" w:hAnsi="Times New Roman" w:cs="Times New Roman"/>
          <w:sz w:val="24"/>
          <w:szCs w:val="24"/>
        </w:rPr>
      </w:pPr>
    </w:p>
    <w:p w:rsidR="003025C8" w:rsidRPr="003025C8" w:rsidRDefault="003025C8" w:rsidP="00B1497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1798−</w:t>
      </w:r>
      <w:r w:rsidRPr="003025C8">
        <w:rPr>
          <w:rFonts w:ascii="Times New Roman Bold" w:hAnsi="Times New Roman Bold" w:cs="Times New Roman"/>
          <w:b/>
          <w:smallCaps/>
          <w:sz w:val="24"/>
          <w:szCs w:val="24"/>
        </w:rPr>
        <w:t>The First Angel Arrives</w:t>
      </w:r>
    </w:p>
    <w:p w:rsidR="003025C8" w:rsidRDefault="003025C8" w:rsidP="00B1497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we are going to being with Uriah Smith’s </w:t>
      </w:r>
      <w:r>
        <w:rPr>
          <w:rFonts w:ascii="Times New Roman" w:hAnsi="Times New Roman" w:cs="Times New Roman"/>
          <w:i/>
          <w:sz w:val="24"/>
          <w:szCs w:val="24"/>
        </w:rPr>
        <w:t xml:space="preserve">Thoughts on Daniel and the Revelation, </w:t>
      </w:r>
      <w:r>
        <w:rPr>
          <w:rFonts w:ascii="Times New Roman" w:hAnsi="Times New Roman" w:cs="Times New Roman"/>
          <w:sz w:val="24"/>
          <w:szCs w:val="24"/>
        </w:rPr>
        <w:t>page 521.  We are going to show you the Millerite History, and we are going to deal with 1798:  What is 1798?</w:t>
      </w:r>
    </w:p>
    <w:p w:rsidR="003025C8" w:rsidRDefault="003025C8" w:rsidP="00B1497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Uriah Smith</w:t>
      </w:r>
      <w:r w:rsidR="00C36889">
        <w:rPr>
          <w:rFonts w:ascii="Times New Roman" w:hAnsi="Times New Roman" w:cs="Times New Roman"/>
          <w:sz w:val="24"/>
          <w:szCs w:val="24"/>
        </w:rPr>
        <w:t xml:space="preserve">, </w:t>
      </w:r>
      <w:r w:rsidR="00C36889" w:rsidRPr="003025C8">
        <w:rPr>
          <w:rFonts w:ascii="Times New Roman" w:hAnsi="Times New Roman" w:cs="Times New Roman"/>
          <w:i/>
          <w:sz w:val="24"/>
          <w:szCs w:val="24"/>
        </w:rPr>
        <w:t>Thoughts on Daniel and the Revelation</w:t>
      </w:r>
      <w:r w:rsidR="00C36889">
        <w:rPr>
          <w:rFonts w:ascii="Times New Roman" w:hAnsi="Times New Roman" w:cs="Times New Roman"/>
          <w:sz w:val="24"/>
          <w:szCs w:val="24"/>
        </w:rPr>
        <w:t>, page 521</w:t>
      </w:r>
      <w:r>
        <w:rPr>
          <w:rFonts w:ascii="Times New Roman" w:hAnsi="Times New Roman" w:cs="Times New Roman"/>
          <w:sz w:val="24"/>
          <w:szCs w:val="24"/>
        </w:rPr>
        <w:t>.</w:t>
      </w:r>
    </w:p>
    <w:p w:rsidR="003025C8" w:rsidRDefault="003025C8" w:rsidP="00B14977">
      <w:pPr>
        <w:spacing w:after="0" w:line="240" w:lineRule="auto"/>
        <w:ind w:firstLine="720"/>
        <w:jc w:val="both"/>
        <w:rPr>
          <w:rFonts w:ascii="Times New Roman" w:hAnsi="Times New Roman" w:cs="Times New Roman"/>
          <w:sz w:val="24"/>
          <w:szCs w:val="24"/>
        </w:rPr>
      </w:pPr>
    </w:p>
    <w:p w:rsidR="00145D80" w:rsidRDefault="003025C8" w:rsidP="00B14977">
      <w:pPr>
        <w:spacing w:after="0" w:line="240" w:lineRule="auto"/>
        <w:ind w:left="720" w:right="720" w:firstLine="720"/>
        <w:jc w:val="both"/>
        <w:rPr>
          <w:rFonts w:ascii="Times New Roman" w:hAnsi="Times New Roman" w:cs="Times New Roman"/>
          <w:sz w:val="24"/>
          <w:szCs w:val="24"/>
        </w:rPr>
      </w:pPr>
      <w:r w:rsidRPr="003025C8">
        <w:rPr>
          <w:rFonts w:ascii="Times New Roman" w:hAnsi="Times New Roman" w:cs="Times New Roman"/>
          <w:sz w:val="24"/>
          <w:szCs w:val="24"/>
        </w:rPr>
        <w:t>“The chronology of the events of Revelation 10 is further ascertained from the fact that this angel is identical with the first angel of Revelation 14.</w:t>
      </w:r>
      <w:r>
        <w:rPr>
          <w:rFonts w:ascii="Times New Roman" w:hAnsi="Times New Roman" w:cs="Times New Roman"/>
          <w:sz w:val="24"/>
          <w:szCs w:val="24"/>
        </w:rPr>
        <w:t>”—</w:t>
      </w:r>
    </w:p>
    <w:p w:rsidR="00145D80" w:rsidRDefault="00145D80" w:rsidP="00B14977">
      <w:pPr>
        <w:spacing w:after="0" w:line="240" w:lineRule="auto"/>
        <w:ind w:left="720" w:right="720" w:firstLine="720"/>
        <w:jc w:val="both"/>
        <w:rPr>
          <w:rFonts w:ascii="Times New Roman" w:hAnsi="Times New Roman" w:cs="Times New Roman"/>
          <w:sz w:val="24"/>
          <w:szCs w:val="24"/>
        </w:rPr>
      </w:pPr>
    </w:p>
    <w:p w:rsidR="00145D80" w:rsidRDefault="00145D80" w:rsidP="00B149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You should underline that and make sure you understand it.  In Revelation chapter 10 there is a Mighty Angel that comes down out of Heaven with a Little Book opened in His hand.  Sister White informs us that this Mighty Angel is no less the personage than Jesus Christ, and that the Little Book, opened in His hand, is the Book of Daniel.  And by the time you get to the end of chapter 10, John is told to go take that Little Book and eat it and it is going to be sweet in his mouth and bitter in his stomach; and, in so doing John is representing the Millerite History that has the message of Daniel that is sweet but leads them to the bitter disappointment.</w:t>
      </w:r>
    </w:p>
    <w:p w:rsidR="00145D80" w:rsidRDefault="00145D80" w:rsidP="00B149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Mighty Angel of Revelation 10, according to the Pioneer logic, is the First Angel of Revelation 14.  They are the same Angel.</w:t>
      </w:r>
    </w:p>
    <w:p w:rsidR="00145D80" w:rsidRDefault="00145D80" w:rsidP="00B149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do not spend much time being specific about these Angels in Revelation, but we should.  Okay?  I want you to see that this Mighty Angel that comes down in Revelation 10 is also the Angel that William Miller believed he was fulfilling the Midnight Cry by accomplishing the work of the First Angel of Revelation 14, “Fear God, and give glory to him; for the hour of his judgment is come: . . . ,” the hour of His judgment being Daniel 8:14.  They are the same Angel, but these Angels are identifying different aspects of the work that is accomplished.</w:t>
      </w:r>
    </w:p>
    <w:p w:rsidR="00145D80" w:rsidRDefault="00145D80" w:rsidP="00B149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back to Uriah Smith:</w:t>
      </w:r>
    </w:p>
    <w:p w:rsidR="00145D80" w:rsidRDefault="00145D80" w:rsidP="00B14977">
      <w:pPr>
        <w:spacing w:after="0" w:line="240" w:lineRule="auto"/>
        <w:ind w:left="720" w:right="720" w:firstLine="720"/>
        <w:jc w:val="both"/>
        <w:rPr>
          <w:rFonts w:ascii="Times New Roman" w:hAnsi="Times New Roman" w:cs="Times New Roman"/>
          <w:sz w:val="24"/>
          <w:szCs w:val="24"/>
        </w:rPr>
      </w:pPr>
    </w:p>
    <w:p w:rsidR="00B722EA" w:rsidRDefault="00145D80" w:rsidP="00B14977">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 chronology of the events of Revelation 10 is further ascertained from the fact that this angel is identical with the first angel of Revelation 14.”—</w:t>
      </w:r>
      <w:r w:rsidR="00B722EA">
        <w:rPr>
          <w:rFonts w:ascii="Times New Roman" w:hAnsi="Times New Roman" w:cs="Times New Roman"/>
          <w:i/>
          <w:smallCaps/>
          <w:sz w:val="24"/>
          <w:szCs w:val="24"/>
        </w:rPr>
        <w:t>n</w:t>
      </w:r>
      <w:r w:rsidRPr="00B722EA">
        <w:rPr>
          <w:rFonts w:ascii="Times New Roman" w:hAnsi="Times New Roman" w:cs="Times New Roman"/>
          <w:i/>
          <w:smallCaps/>
          <w:sz w:val="24"/>
          <w:szCs w:val="24"/>
        </w:rPr>
        <w:t>ow he is going to tell us what ties them together</w:t>
      </w:r>
      <w:r>
        <w:rPr>
          <w:rFonts w:ascii="Times New Roman" w:hAnsi="Times New Roman" w:cs="Times New Roman"/>
          <w:sz w:val="24"/>
          <w:szCs w:val="24"/>
        </w:rPr>
        <w:t>—</w:t>
      </w:r>
      <w:r w:rsidR="00B722EA">
        <w:rPr>
          <w:rFonts w:ascii="Times New Roman" w:hAnsi="Times New Roman" w:cs="Times New Roman"/>
          <w:sz w:val="24"/>
          <w:szCs w:val="24"/>
        </w:rPr>
        <w:t>“</w:t>
      </w:r>
      <w:r w:rsidR="003025C8" w:rsidRPr="003025C8">
        <w:rPr>
          <w:rFonts w:ascii="Times New Roman" w:hAnsi="Times New Roman" w:cs="Times New Roman"/>
          <w:sz w:val="24"/>
          <w:szCs w:val="24"/>
        </w:rPr>
        <w:t xml:space="preserve">The points of identity </w:t>
      </w:r>
      <w:r w:rsidR="003025C8" w:rsidRPr="003025C8">
        <w:rPr>
          <w:rFonts w:ascii="Times New Roman" w:hAnsi="Times New Roman" w:cs="Times New Roman"/>
          <w:sz w:val="24"/>
          <w:szCs w:val="24"/>
        </w:rPr>
        <w:lastRenderedPageBreak/>
        <w:t>between them are easily seen: (1) They both have a special message to proclaim; (2) they both utter their proclamation with a loud voice; (3) they both use similar language, referring to the great Creator as the maker of heaven and earth, the sea, and the things that are therein; and (4) they both proclaim time, one swearing that time should be no more, and the other proclaiming that the hour of God’s judgment has come. But the message of Revelation 14:6 is located this side of the commencement of the time of the end.</w:t>
      </w:r>
      <w:r w:rsidR="00B722EA">
        <w:rPr>
          <w:rFonts w:ascii="Times New Roman" w:hAnsi="Times New Roman" w:cs="Times New Roman"/>
          <w:sz w:val="24"/>
          <w:szCs w:val="24"/>
        </w:rPr>
        <w:t>”</w:t>
      </w:r>
      <w:r w:rsidR="00C36889">
        <w:rPr>
          <w:rFonts w:ascii="Times New Roman" w:hAnsi="Times New Roman" w:cs="Times New Roman"/>
          <w:sz w:val="24"/>
          <w:szCs w:val="24"/>
        </w:rPr>
        <w:t>—</w:t>
      </w:r>
      <w:r w:rsidR="003025C8" w:rsidRPr="003025C8">
        <w:rPr>
          <w:rFonts w:ascii="Times New Roman" w:hAnsi="Times New Roman" w:cs="Times New Roman"/>
          <w:sz w:val="24"/>
          <w:szCs w:val="24"/>
        </w:rPr>
        <w:t xml:space="preserve"> </w:t>
      </w:r>
    </w:p>
    <w:p w:rsidR="00B722EA" w:rsidRDefault="00B722EA" w:rsidP="00B14977">
      <w:pPr>
        <w:spacing w:after="0" w:line="240" w:lineRule="auto"/>
        <w:ind w:left="720" w:right="720" w:firstLine="720"/>
        <w:jc w:val="both"/>
        <w:rPr>
          <w:rFonts w:ascii="Times New Roman" w:hAnsi="Times New Roman" w:cs="Times New Roman"/>
          <w:sz w:val="24"/>
          <w:szCs w:val="24"/>
        </w:rPr>
      </w:pPr>
    </w:p>
    <w:p w:rsidR="00B722EA" w:rsidRDefault="00105801" w:rsidP="00B14977">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type id="_x0000_t32" coordsize="21600,21600" o:spt="32" o:oned="t" path="m,l21600,21600e" filled="f">
            <v:path arrowok="t" fillok="f" o:connecttype="none"/>
            <o:lock v:ext="edit" shapetype="t"/>
          </v:shapetype>
          <v:shape id="_x0000_s1039" type="#_x0000_t32" style="position:absolute;left:0;text-align:left;margin-left:144.1pt;margin-top:39.65pt;width:10.8pt;height:17.45pt;flip:y;z-index:251371520" o:connectortype="straight"/>
        </w:pict>
      </w:r>
      <w:r w:rsidR="00B722EA">
        <w:rPr>
          <w:rFonts w:ascii="Times New Roman" w:hAnsi="Times New Roman" w:cs="Times New Roman"/>
          <w:sz w:val="24"/>
          <w:szCs w:val="24"/>
        </w:rPr>
        <w:t>Now Uriah Smith is going to tell us the time of the end is 1798 and that the message of Revelation 14 comes on this side [indicating to the right of the time of the end</w:t>
      </w:r>
      <w:r w:rsidR="00B14977">
        <w:rPr>
          <w:rFonts w:ascii="Times New Roman" w:hAnsi="Times New Roman" w:cs="Times New Roman"/>
          <w:sz w:val="24"/>
          <w:szCs w:val="24"/>
        </w:rPr>
        <w:t xml:space="preserve"> on</w:t>
      </w:r>
      <w:r w:rsidR="004703E3">
        <w:rPr>
          <w:rFonts w:ascii="Times New Roman" w:hAnsi="Times New Roman" w:cs="Times New Roman"/>
          <w:sz w:val="24"/>
          <w:szCs w:val="24"/>
        </w:rPr>
        <w:t xml:space="preserve"> the time line</w:t>
      </w:r>
      <w:r w:rsidR="00B14977">
        <w:rPr>
          <w:rFonts w:ascii="Times New Roman" w:hAnsi="Times New Roman" w:cs="Times New Roman"/>
          <w:sz w:val="24"/>
          <w:szCs w:val="24"/>
        </w:rPr>
        <w:t xml:space="preserve"> in Figure No. 1</w:t>
      </w:r>
      <w:r w:rsidR="00B722EA">
        <w:rPr>
          <w:rFonts w:ascii="Times New Roman" w:hAnsi="Times New Roman" w:cs="Times New Roman"/>
          <w:sz w:val="24"/>
          <w:szCs w:val="24"/>
        </w:rPr>
        <w:t>].</w:t>
      </w:r>
    </w:p>
    <w:p w:rsidR="00FA3528" w:rsidRDefault="00105801" w:rsidP="00B14977">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040" type="#_x0000_t32" style="position:absolute;left:0;text-align:left;margin-left:146.8pt;margin-top:11.9pt;width:10.8pt;height:17.45pt;flip:y;z-index:251372544" o:connectortype="straight"/>
        </w:pict>
      </w:r>
      <w:r w:rsidRPr="00105801">
        <w:rPr>
          <w:rFonts w:ascii="Arial Narrow" w:hAnsi="Arial Narrow" w:cs="Times New Roman"/>
          <w:noProof/>
          <w:sz w:val="20"/>
          <w:szCs w:val="20"/>
        </w:rPr>
        <w:pict>
          <v:shape id="_x0000_s1038" type="#_x0000_t32" style="position:absolute;left:0;text-align:left;margin-left:131.05pt;margin-top:7.4pt;width:10.8pt;height:17.45pt;flip:y;z-index:251370496" o:connectortype="straight"/>
        </w:pict>
      </w:r>
    </w:p>
    <w:p w:rsidR="00FA3528" w:rsidRPr="003B0908" w:rsidRDefault="00105801" w:rsidP="00B14977">
      <w:pPr>
        <w:spacing w:after="0" w:line="240" w:lineRule="auto"/>
        <w:jc w:val="both"/>
        <w:rPr>
          <w:rFonts w:ascii="Arial Narrow" w:hAnsi="Arial Narrow" w:cs="Times New Roman"/>
          <w:b/>
        </w:rPr>
      </w:pPr>
      <w:r w:rsidRPr="00105801">
        <w:rPr>
          <w:rFonts w:ascii="Times New Roman" w:hAnsi="Times New Roman"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3" type="#_x0000_t19" style="position:absolute;left:0;text-align:left;margin-left:249.9pt;margin-top:11.6pt;width:41.35pt;height:36.95pt;rotation:-2831676fd;flip:x;z-index:251395072" coordsize="21600,15070" adj="-2899467,,,15070" path="wr-21600,-6530,21600,36670,15474,,21600,15070nfewr-21600,-6530,21600,36670,15474,,21600,15070l,15070nsxe">
            <v:path o:connectlocs="15474,0;21600,15070;0,15070"/>
          </v:shape>
        </w:pict>
      </w:r>
      <w:r w:rsidRPr="00105801">
        <w:rPr>
          <w:rFonts w:ascii="Arial Narrow" w:hAnsi="Arial Narrow" w:cs="Times New Roman"/>
          <w:noProof/>
          <w:sz w:val="20"/>
          <w:szCs w:val="20"/>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2" type="#_x0000_t12" style="position:absolute;left:0;text-align:left;margin-left:134.8pt;margin-top:6.3pt;width:9.3pt;height:7.35pt;z-index:251368448"/>
        </w:pict>
      </w:r>
      <w:r w:rsidR="00FA3528">
        <w:rPr>
          <w:rFonts w:ascii="Arial Narrow" w:hAnsi="Arial Narrow" w:cs="Times New Roman"/>
          <w:sz w:val="20"/>
          <w:szCs w:val="20"/>
        </w:rPr>
        <w:t xml:space="preserve">         </w:t>
      </w:r>
      <w:r w:rsidR="00FA3528" w:rsidRPr="003B0908">
        <w:rPr>
          <w:rFonts w:ascii="Arial Narrow" w:hAnsi="Arial Narrow" w:cs="Times New Roman"/>
          <w:b/>
        </w:rPr>
        <w:t>1798</w:t>
      </w:r>
    </w:p>
    <w:p w:rsidR="00FA3528" w:rsidRPr="00A67F89" w:rsidRDefault="00105801" w:rsidP="00B14977">
      <w:pPr>
        <w:spacing w:after="0" w:line="240" w:lineRule="auto"/>
        <w:jc w:val="both"/>
        <w:rPr>
          <w:rFonts w:ascii="Arial Narrow" w:hAnsi="Arial Narrow" w:cs="Times New Roman"/>
          <w:b/>
          <w:sz w:val="20"/>
          <w:szCs w:val="20"/>
        </w:rPr>
      </w:pPr>
      <w:r w:rsidRPr="00105801">
        <w:rPr>
          <w:rFonts w:ascii="Arial Narrow" w:hAnsi="Arial Narrow" w:cs="Times New Roman"/>
          <w:noProof/>
          <w:sz w:val="20"/>
          <w:szCs w:val="20"/>
        </w:rPr>
        <w:pict>
          <v:shape id="_x0000_s1033" type="#_x0000_t12" style="position:absolute;left:0;text-align:left;margin-left:141.1pt;margin-top:5.95pt;width:9.3pt;height:7.35pt;z-index:251369472"/>
        </w:pict>
      </w:r>
      <w:r w:rsidRPr="00105801">
        <w:rPr>
          <w:rFonts w:ascii="Arial Narrow" w:hAnsi="Arial Narrow" w:cs="Times New Roman"/>
          <w:noProof/>
          <w:sz w:val="20"/>
          <w:szCs w:val="20"/>
        </w:rPr>
        <w:pict>
          <v:shape id="_x0000_s1031" type="#_x0000_t12" style="position:absolute;left:0;text-align:left;margin-left:125.5pt;margin-top:2.2pt;width:9.3pt;height:7.35pt;z-index:251367424"/>
        </w:pict>
      </w:r>
      <w:r w:rsidR="00FA3528">
        <w:rPr>
          <w:rFonts w:ascii="Arial Narrow" w:hAnsi="Arial Narrow" w:cs="Times New Roman"/>
          <w:sz w:val="20"/>
          <w:szCs w:val="20"/>
        </w:rPr>
        <w:t xml:space="preserve">        Time of </w:t>
      </w:r>
      <w:r w:rsidR="00A67F89">
        <w:rPr>
          <w:rFonts w:ascii="Arial Narrow" w:hAnsi="Arial Narrow" w:cs="Times New Roman"/>
          <w:sz w:val="20"/>
          <w:szCs w:val="20"/>
        </w:rPr>
        <w:tab/>
      </w:r>
      <w:r w:rsidR="00A67F89">
        <w:rPr>
          <w:rFonts w:ascii="Arial Narrow" w:hAnsi="Arial Narrow" w:cs="Times New Roman"/>
          <w:sz w:val="20"/>
          <w:szCs w:val="20"/>
        </w:rPr>
        <w:tab/>
      </w:r>
      <w:r w:rsidR="00A67F89">
        <w:rPr>
          <w:rFonts w:ascii="Arial Narrow" w:hAnsi="Arial Narrow" w:cs="Times New Roman"/>
          <w:sz w:val="20"/>
          <w:szCs w:val="20"/>
        </w:rPr>
        <w:tab/>
      </w:r>
      <w:r w:rsidR="00A67F89">
        <w:rPr>
          <w:rFonts w:ascii="Arial Narrow" w:hAnsi="Arial Narrow" w:cs="Times New Roman"/>
          <w:sz w:val="20"/>
          <w:szCs w:val="20"/>
        </w:rPr>
        <w:tab/>
      </w:r>
      <w:r w:rsidR="00A67F89" w:rsidRPr="00A67F89">
        <w:rPr>
          <w:rFonts w:ascii="Arial Narrow" w:hAnsi="Arial Narrow" w:cs="Times New Roman"/>
        </w:rPr>
        <w:t xml:space="preserve">       </w:t>
      </w:r>
      <w:r w:rsidR="00A67F89" w:rsidRPr="00A67F89">
        <w:rPr>
          <w:rFonts w:ascii="Arial Narrow" w:hAnsi="Arial Narrow" w:cs="Times New Roman"/>
          <w:b/>
        </w:rPr>
        <w:t>Aug 11,</w:t>
      </w:r>
    </w:p>
    <w:p w:rsidR="00FA3528" w:rsidRPr="003B0908" w:rsidRDefault="00FA3528" w:rsidP="00FA3528">
      <w:pPr>
        <w:spacing w:after="0" w:line="240" w:lineRule="auto"/>
        <w:jc w:val="both"/>
        <w:rPr>
          <w:rFonts w:ascii="Arial Narrow" w:hAnsi="Arial Narrow" w:cs="Times New Roman"/>
          <w:b/>
        </w:rPr>
      </w:pPr>
      <w:r>
        <w:rPr>
          <w:rFonts w:ascii="Arial Narrow" w:hAnsi="Arial Narrow" w:cs="Times New Roman"/>
          <w:sz w:val="20"/>
          <w:szCs w:val="20"/>
        </w:rPr>
        <w:t xml:space="preserve">         the End</w:t>
      </w:r>
      <w:r w:rsidR="000E2B52">
        <w:rPr>
          <w:rFonts w:ascii="Arial Narrow" w:hAnsi="Arial Narrow" w:cs="Times New Roman"/>
          <w:sz w:val="20"/>
          <w:szCs w:val="20"/>
        </w:rPr>
        <w:tab/>
      </w:r>
      <w:r w:rsidR="000E2B52">
        <w:rPr>
          <w:rFonts w:ascii="Arial Narrow" w:hAnsi="Arial Narrow" w:cs="Times New Roman"/>
          <w:sz w:val="20"/>
          <w:szCs w:val="20"/>
        </w:rPr>
        <w:tab/>
      </w:r>
      <w:r w:rsidR="003B0908">
        <w:rPr>
          <w:rFonts w:ascii="Arial Narrow" w:hAnsi="Arial Narrow" w:cs="Times New Roman"/>
          <w:sz w:val="20"/>
          <w:szCs w:val="20"/>
        </w:rPr>
        <w:t xml:space="preserve">   </w:t>
      </w:r>
      <w:r w:rsidR="003B0908" w:rsidRPr="003B0908">
        <w:rPr>
          <w:rFonts w:ascii="Arial Narrow" w:hAnsi="Arial Narrow" w:cs="Times New Roman"/>
          <w:b/>
        </w:rPr>
        <w:t>1833</w:t>
      </w:r>
      <w:r w:rsidR="000E2B52" w:rsidRPr="003B0908">
        <w:rPr>
          <w:rFonts w:ascii="Arial Narrow" w:hAnsi="Arial Narrow" w:cs="Times New Roman"/>
        </w:rPr>
        <w:tab/>
      </w:r>
      <w:r w:rsidR="000E2B52" w:rsidRPr="003B0908">
        <w:rPr>
          <w:rFonts w:ascii="Arial Narrow" w:hAnsi="Arial Narrow" w:cs="Times New Roman"/>
        </w:rPr>
        <w:tab/>
      </w:r>
      <w:r w:rsidR="003B0908" w:rsidRPr="003B0908">
        <w:rPr>
          <w:rFonts w:ascii="Arial Narrow" w:hAnsi="Arial Narrow" w:cs="Times New Roman"/>
        </w:rPr>
        <w:t xml:space="preserve">         </w:t>
      </w:r>
      <w:r w:rsidR="000E2B52" w:rsidRPr="003B0908">
        <w:rPr>
          <w:rFonts w:ascii="Arial Narrow" w:hAnsi="Arial Narrow" w:cs="Times New Roman"/>
          <w:b/>
        </w:rPr>
        <w:t>1840</w:t>
      </w:r>
      <w:r w:rsidR="00B46539">
        <w:rPr>
          <w:rFonts w:ascii="Arial Narrow" w:hAnsi="Arial Narrow" w:cs="Times New Roman"/>
          <w:b/>
        </w:rPr>
        <w:t xml:space="preserve">    </w:t>
      </w:r>
      <w:r w:rsidR="00B46539">
        <w:rPr>
          <w:rFonts w:ascii="Arial Narrow" w:hAnsi="Arial Narrow" w:cs="Times New Roman"/>
          <w:sz w:val="16"/>
          <w:szCs w:val="16"/>
        </w:rPr>
        <w:t>Angel of Rev 10</w:t>
      </w:r>
      <w:r w:rsidR="000E2B52" w:rsidRPr="003B0908">
        <w:rPr>
          <w:rFonts w:ascii="Arial Narrow" w:hAnsi="Arial Narrow" w:cs="Times New Roman"/>
          <w:b/>
        </w:rPr>
        <w:tab/>
      </w:r>
      <w:r w:rsidR="000E2B52" w:rsidRPr="003B0908">
        <w:rPr>
          <w:rFonts w:ascii="Arial Narrow" w:hAnsi="Arial Narrow" w:cs="Times New Roman"/>
          <w:b/>
        </w:rPr>
        <w:tab/>
      </w:r>
      <w:r w:rsidR="000E2B52" w:rsidRPr="003B0908">
        <w:rPr>
          <w:rFonts w:ascii="Arial Narrow" w:hAnsi="Arial Narrow" w:cs="Times New Roman"/>
          <w:b/>
        </w:rPr>
        <w:tab/>
      </w:r>
      <w:r w:rsidR="000E2B52" w:rsidRPr="003B0908">
        <w:rPr>
          <w:rFonts w:ascii="Arial Narrow" w:hAnsi="Arial Narrow" w:cs="Times New Roman"/>
          <w:b/>
        </w:rPr>
        <w:tab/>
        <w:t xml:space="preserve">          1844</w:t>
      </w:r>
    </w:p>
    <w:p w:rsidR="004703E3" w:rsidRPr="00B46539" w:rsidRDefault="00105801" w:rsidP="00B14977">
      <w:pPr>
        <w:spacing w:after="0" w:line="240" w:lineRule="auto"/>
        <w:jc w:val="both"/>
        <w:rPr>
          <w:rFonts w:ascii="Arial Narrow" w:hAnsi="Arial Narrow" w:cs="Times New Roman"/>
          <w:sz w:val="16"/>
          <w:szCs w:val="16"/>
        </w:rPr>
      </w:pPr>
      <w:r w:rsidRPr="00105801">
        <w:rPr>
          <w:rFonts w:ascii="Times New Roman" w:hAnsi="Times New Roman" w:cs="Times New Roman"/>
          <w:noProof/>
          <w:sz w:val="24"/>
          <w:szCs w:val="24"/>
        </w:rPr>
        <w:pict>
          <v:shape id="_x0000_s1027" type="#_x0000_t32" style="position:absolute;left:0;text-align:left;margin-left:35.3pt;margin-top:1.6pt;width:0;height:37.65pt;z-index:251363328" o:connectortype="straight"/>
        </w:pict>
      </w:r>
      <w:r w:rsidRPr="00105801">
        <w:rPr>
          <w:rFonts w:ascii="Times New Roman" w:hAnsi="Times New Roman" w:cs="Times New Roman"/>
          <w:noProof/>
          <w:sz w:val="24"/>
          <w:szCs w:val="24"/>
        </w:rPr>
        <w:pict>
          <v:shape id="_x0000_s1029" type="#_x0000_t32" style="position:absolute;left:0;text-align:left;margin-left:125.55pt;margin-top:1.6pt;width:0;height:37.1pt;z-index:251365376" o:connectortype="straight"/>
        </w:pict>
      </w:r>
      <w:r w:rsidRPr="00105801">
        <w:rPr>
          <w:rFonts w:ascii="Times New Roman" w:hAnsi="Times New Roman" w:cs="Times New Roman"/>
          <w:noProof/>
          <w:sz w:val="24"/>
          <w:szCs w:val="24"/>
        </w:rPr>
        <w:pict>
          <v:shape id="_x0000_s1030" type="#_x0000_t32" style="position:absolute;left:0;text-align:left;margin-left:212.05pt;margin-top:1.6pt;width:.75pt;height:37.65pt;flip:x;z-index:251366400" o:connectortype="straight"/>
        </w:pict>
      </w:r>
      <w:r w:rsidRPr="00105801">
        <w:rPr>
          <w:rFonts w:ascii="Times New Roman" w:hAnsi="Times New Roman" w:cs="Times New Roman"/>
          <w:noProof/>
          <w:sz w:val="24"/>
          <w:szCs w:val="24"/>
        </w:rPr>
        <w:pict>
          <v:shape id="_x0000_s1028" type="#_x0000_t32" style="position:absolute;left:0;text-align:left;margin-left:429.75pt;margin-top:1.6pt;width:0;height:37.65pt;z-index:251364352" o:connectortype="straight"/>
        </w:pict>
      </w:r>
      <w:r w:rsidRPr="00105801">
        <w:rPr>
          <w:rFonts w:ascii="Arial Narrow" w:hAnsi="Arial Narrow" w:cs="Times New Roman"/>
          <w:noProof/>
          <w:sz w:val="20"/>
          <w:szCs w:val="20"/>
        </w:rPr>
        <w:pict>
          <v:shape id="_x0000_s1041" type="#_x0000_t19" style="position:absolute;left:0;text-align:left;margin-left:219.55pt;margin-top:1.6pt;width:41.35pt;height:36.95pt;rotation:-878871fd;flip:x;z-index:251373568" coordsize="21600,15070" adj="-2899467,,,15070" path="wr-21600,-6530,21600,36670,15474,,21600,15070nfewr-21600,-6530,21600,36670,15474,,21600,15070l,15070nsxe">
            <v:path o:connectlocs="15474,0;21600,15070;0,15070"/>
          </v:shape>
        </w:pict>
      </w:r>
      <w:r w:rsidR="00B14977">
        <w:rPr>
          <w:rFonts w:ascii="Arial Narrow" w:hAnsi="Arial Narrow" w:cs="Times New Roman"/>
          <w:sz w:val="20"/>
          <w:szCs w:val="20"/>
        </w:rPr>
        <w:t xml:space="preserve">           </w:t>
      </w:r>
      <w:r w:rsidR="00B46539">
        <w:rPr>
          <w:rFonts w:ascii="Arial Narrow" w:hAnsi="Arial Narrow" w:cs="Times New Roman"/>
          <w:sz w:val="20"/>
          <w:szCs w:val="20"/>
        </w:rPr>
        <w:tab/>
      </w:r>
      <w:r w:rsidR="00B46539">
        <w:rPr>
          <w:rFonts w:ascii="Arial Narrow" w:hAnsi="Arial Narrow" w:cs="Times New Roman"/>
          <w:sz w:val="20"/>
          <w:szCs w:val="20"/>
        </w:rPr>
        <w:tab/>
      </w:r>
      <w:r w:rsidR="00B46539">
        <w:rPr>
          <w:rFonts w:ascii="Arial Narrow" w:hAnsi="Arial Narrow" w:cs="Times New Roman"/>
          <w:sz w:val="20"/>
          <w:szCs w:val="20"/>
        </w:rPr>
        <w:tab/>
      </w:r>
      <w:r w:rsidR="00B46539">
        <w:rPr>
          <w:rFonts w:ascii="Arial Narrow" w:hAnsi="Arial Narrow" w:cs="Times New Roman"/>
          <w:sz w:val="20"/>
          <w:szCs w:val="20"/>
        </w:rPr>
        <w:tab/>
      </w:r>
      <w:r w:rsidR="00B46539">
        <w:rPr>
          <w:rFonts w:ascii="Arial Narrow" w:hAnsi="Arial Narrow" w:cs="Times New Roman"/>
          <w:sz w:val="20"/>
          <w:szCs w:val="20"/>
        </w:rPr>
        <w:tab/>
      </w:r>
      <w:r w:rsidR="00B46539">
        <w:rPr>
          <w:rFonts w:ascii="Arial Narrow" w:hAnsi="Arial Narrow" w:cs="Times New Roman"/>
          <w:sz w:val="20"/>
          <w:szCs w:val="20"/>
        </w:rPr>
        <w:tab/>
      </w:r>
      <w:r w:rsidR="00B46539">
        <w:rPr>
          <w:rFonts w:ascii="Arial Narrow" w:hAnsi="Arial Narrow" w:cs="Times New Roman"/>
          <w:sz w:val="16"/>
          <w:szCs w:val="16"/>
        </w:rPr>
        <w:t xml:space="preserve">             </w:t>
      </w:r>
    </w:p>
    <w:p w:rsidR="004703E3" w:rsidRDefault="004703E3" w:rsidP="00B14977">
      <w:pPr>
        <w:spacing w:after="0" w:line="240" w:lineRule="auto"/>
        <w:jc w:val="both"/>
        <w:rPr>
          <w:rFonts w:ascii="Times New Roman" w:hAnsi="Times New Roman" w:cs="Times New Roman"/>
          <w:sz w:val="24"/>
          <w:szCs w:val="24"/>
        </w:rPr>
      </w:pPr>
    </w:p>
    <w:p w:rsidR="004703E3" w:rsidRDefault="00105801" w:rsidP="00B14977">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042" type="#_x0000_t32" style="position:absolute;left:0;text-align:left;margin-left:212.8pt;margin-top:8.7pt;width:4pt;height:8.3pt;flip:x;z-index:251374592" o:connectortype="straight">
            <v:stroke endarrow="block"/>
          </v:shape>
        </w:pict>
      </w:r>
    </w:p>
    <w:p w:rsidR="00B722EA" w:rsidRDefault="00105801" w:rsidP="00B1497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6" type="#_x0000_t32" style="position:absolute;left:0;text-align:left;margin-left:22.2pt;margin-top:2.65pt;width:422.05pt;height:0;z-index:251341824" o:connectortype="straight"/>
        </w:pict>
      </w:r>
    </w:p>
    <w:p w:rsidR="00B14977" w:rsidRDefault="00B14977" w:rsidP="00FA3528">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sidR="00FA3528">
        <w:rPr>
          <w:rFonts w:ascii="Arial Narrow" w:hAnsi="Arial Narrow" w:cs="Times New Roman"/>
          <w:sz w:val="20"/>
          <w:szCs w:val="20"/>
        </w:rPr>
        <w:t xml:space="preserve">   1</w:t>
      </w:r>
      <w:r w:rsidR="00FA3528" w:rsidRPr="00FA3528">
        <w:rPr>
          <w:rFonts w:ascii="Arial Narrow" w:hAnsi="Arial Narrow" w:cs="Times New Roman"/>
          <w:sz w:val="20"/>
          <w:szCs w:val="20"/>
          <w:vertAlign w:val="superscript"/>
        </w:rPr>
        <w:t>st</w:t>
      </w:r>
      <w:r w:rsidR="00FA3528">
        <w:rPr>
          <w:rFonts w:ascii="Arial Narrow" w:hAnsi="Arial Narrow" w:cs="Times New Roman"/>
          <w:sz w:val="20"/>
          <w:szCs w:val="20"/>
        </w:rPr>
        <w:t xml:space="preserve"> Angel</w:t>
      </w:r>
      <w:r w:rsidR="0074376F">
        <w:rPr>
          <w:rFonts w:ascii="Arial Narrow" w:hAnsi="Arial Narrow" w:cs="Times New Roman"/>
          <w:sz w:val="20"/>
          <w:szCs w:val="20"/>
        </w:rPr>
        <w:tab/>
      </w:r>
      <w:r w:rsidR="0074376F">
        <w:rPr>
          <w:rFonts w:ascii="Arial Narrow" w:hAnsi="Arial Narrow" w:cs="Times New Roman"/>
          <w:sz w:val="20"/>
          <w:szCs w:val="20"/>
        </w:rPr>
        <w:tab/>
      </w:r>
      <w:r w:rsidR="0074376F">
        <w:rPr>
          <w:rFonts w:ascii="Arial Narrow" w:hAnsi="Arial Narrow" w:cs="Times New Roman"/>
          <w:sz w:val="20"/>
          <w:szCs w:val="20"/>
        </w:rPr>
        <w:tab/>
      </w:r>
      <w:r w:rsidR="0074376F">
        <w:rPr>
          <w:rFonts w:ascii="Arial Narrow" w:hAnsi="Arial Narrow" w:cs="Times New Roman"/>
          <w:sz w:val="20"/>
          <w:szCs w:val="20"/>
        </w:rPr>
        <w:tab/>
        <w:t xml:space="preserve">      1</w:t>
      </w:r>
      <w:r w:rsidR="0074376F" w:rsidRPr="0074376F">
        <w:rPr>
          <w:rFonts w:ascii="Arial Narrow" w:hAnsi="Arial Narrow" w:cs="Times New Roman"/>
          <w:sz w:val="20"/>
          <w:szCs w:val="20"/>
          <w:vertAlign w:val="superscript"/>
        </w:rPr>
        <w:t>st</w:t>
      </w:r>
      <w:r w:rsidR="0074376F">
        <w:rPr>
          <w:rFonts w:ascii="Arial Narrow" w:hAnsi="Arial Narrow" w:cs="Times New Roman"/>
          <w:sz w:val="20"/>
          <w:szCs w:val="20"/>
        </w:rPr>
        <w:t xml:space="preserve"> Angel</w:t>
      </w:r>
    </w:p>
    <w:p w:rsidR="00FA3528" w:rsidRDefault="00FA3528" w:rsidP="00FA3528">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of</w:t>
      </w:r>
      <w:r w:rsidR="006301AC">
        <w:rPr>
          <w:rFonts w:ascii="Arial Narrow" w:hAnsi="Arial Narrow" w:cs="Times New Roman"/>
          <w:sz w:val="20"/>
          <w:szCs w:val="20"/>
        </w:rPr>
        <w:t xml:space="preserve"> Rev. 14</w:t>
      </w:r>
      <w:r w:rsidR="0074376F">
        <w:rPr>
          <w:rFonts w:ascii="Arial Narrow" w:hAnsi="Arial Narrow" w:cs="Times New Roman"/>
          <w:sz w:val="20"/>
          <w:szCs w:val="20"/>
        </w:rPr>
        <w:tab/>
      </w:r>
      <w:r w:rsidR="0074376F">
        <w:rPr>
          <w:rFonts w:ascii="Arial Narrow" w:hAnsi="Arial Narrow" w:cs="Times New Roman"/>
          <w:sz w:val="20"/>
          <w:szCs w:val="20"/>
        </w:rPr>
        <w:tab/>
      </w:r>
      <w:r w:rsidR="0074376F">
        <w:rPr>
          <w:rFonts w:ascii="Arial Narrow" w:hAnsi="Arial Narrow" w:cs="Times New Roman"/>
          <w:sz w:val="20"/>
          <w:szCs w:val="20"/>
        </w:rPr>
        <w:tab/>
      </w:r>
      <w:r w:rsidR="0074376F">
        <w:rPr>
          <w:rFonts w:ascii="Arial Narrow" w:hAnsi="Arial Narrow" w:cs="Times New Roman"/>
          <w:sz w:val="20"/>
          <w:szCs w:val="20"/>
        </w:rPr>
        <w:tab/>
        <w:t xml:space="preserve">    Empowered</w:t>
      </w:r>
    </w:p>
    <w:p w:rsidR="00FA3528" w:rsidRPr="00B14977" w:rsidRDefault="00FA3528" w:rsidP="00FA3528">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Arrives </w:t>
      </w:r>
    </w:p>
    <w:p w:rsidR="00B14977" w:rsidRDefault="00B14977" w:rsidP="00B14977">
      <w:pPr>
        <w:spacing w:after="0" w:line="240" w:lineRule="auto"/>
        <w:jc w:val="both"/>
        <w:rPr>
          <w:rFonts w:ascii="Times New Roman" w:hAnsi="Times New Roman" w:cs="Times New Roman"/>
          <w:sz w:val="24"/>
          <w:szCs w:val="24"/>
        </w:rPr>
      </w:pPr>
    </w:p>
    <w:p w:rsidR="00B14977" w:rsidRPr="00B14977" w:rsidRDefault="00B14977" w:rsidP="00B1497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w:t>
      </w:r>
      <w:r w:rsidR="0078176E">
        <w:rPr>
          <w:rFonts w:ascii="Times New Roman" w:hAnsi="Times New Roman" w:cs="Times New Roman"/>
          <w:i/>
          <w:sz w:val="24"/>
          <w:szCs w:val="24"/>
        </w:rPr>
        <w:t>A</w:t>
      </w:r>
      <w:r w:rsidR="002D7300">
        <w:rPr>
          <w:rFonts w:ascii="Times New Roman" w:hAnsi="Times New Roman" w:cs="Times New Roman"/>
          <w:i/>
          <w:sz w:val="24"/>
          <w:szCs w:val="24"/>
        </w:rPr>
        <w:t>.</w:t>
      </w:r>
    </w:p>
    <w:p w:rsidR="00B14977" w:rsidRDefault="00B14977" w:rsidP="00B14977">
      <w:pPr>
        <w:spacing w:after="0" w:line="240" w:lineRule="auto"/>
        <w:ind w:left="720" w:right="720" w:firstLine="720"/>
        <w:jc w:val="both"/>
        <w:rPr>
          <w:rFonts w:ascii="Times New Roman" w:hAnsi="Times New Roman" w:cs="Times New Roman"/>
          <w:sz w:val="24"/>
          <w:szCs w:val="24"/>
        </w:rPr>
      </w:pPr>
    </w:p>
    <w:p w:rsidR="00B14977" w:rsidRDefault="00B14977" w:rsidP="00B149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he says the message of Revelation 14 comes on this side, he is placing it over here [to the right of the time of the end], somewhere.</w:t>
      </w:r>
    </w:p>
    <w:p w:rsidR="00B14977" w:rsidRDefault="00B14977" w:rsidP="00B14977">
      <w:pPr>
        <w:spacing w:after="0" w:line="240" w:lineRule="auto"/>
        <w:jc w:val="both"/>
        <w:rPr>
          <w:rFonts w:ascii="Times New Roman" w:hAnsi="Times New Roman" w:cs="Times New Roman"/>
          <w:sz w:val="24"/>
          <w:szCs w:val="24"/>
        </w:rPr>
      </w:pPr>
    </w:p>
    <w:p w:rsidR="003025C8" w:rsidRPr="003025C8" w:rsidRDefault="00B722EA" w:rsidP="00B1497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14977">
        <w:rPr>
          <w:rFonts w:ascii="Times New Roman" w:hAnsi="Times New Roman" w:cs="Times New Roman"/>
          <w:sz w:val="24"/>
          <w:szCs w:val="24"/>
        </w:rPr>
        <w:t xml:space="preserve">But the message of Revelation 14:6 is located this side of the commencement of the time of the end.  </w:t>
      </w:r>
      <w:r w:rsidR="003025C8" w:rsidRPr="003025C8">
        <w:rPr>
          <w:rFonts w:ascii="Times New Roman" w:hAnsi="Times New Roman" w:cs="Times New Roman"/>
          <w:sz w:val="24"/>
          <w:szCs w:val="24"/>
        </w:rPr>
        <w:t>It is a proclamation of the hour of God’s judgment come, and hence must have its application in the last generation. Paul did not preach the hour of judgment come. Luther and his coadjutors did not preach it. Paul reasoned of a judgment to come, indefinitely future; and Luther placed it at least three hundred years off from his day. Moreover, Paul warns the church against any such preaching as that the hour of God’s judgment has come, until a certain time. In 2 Thessalonians 2:1–3, he</w:t>
      </w:r>
      <w:r w:rsidR="00FA3528">
        <w:rPr>
          <w:rFonts w:ascii="Times New Roman" w:hAnsi="Times New Roman" w:cs="Times New Roman"/>
          <w:sz w:val="24"/>
          <w:szCs w:val="24"/>
        </w:rPr>
        <w:t xml:space="preserve"> [Paul]</w:t>
      </w:r>
      <w:r w:rsidR="003025C8" w:rsidRPr="003025C8">
        <w:rPr>
          <w:rFonts w:ascii="Times New Roman" w:hAnsi="Times New Roman" w:cs="Times New Roman"/>
          <w:sz w:val="24"/>
          <w:szCs w:val="24"/>
        </w:rPr>
        <w:t xml:space="preserve"> says: ‘Now we beseech you, brethren, by the coming of our Lord Jesus Christ, and by our gathering together unto him, that ye be not soon shaken in mind, or be troubled, neither by spirit, nor by word, nor by letter as from us, as that the day of Christ is at hand. Let no man deceive you by any means; for that day shall not come, except there come a falling away first, and that man of sin be revealed, the son of perdition,’ etc. Here Paul introduces to our view the man of sin, the little horn, the papacy, and covers with a caution the whole period of his supremacy, which, as already noticed, continued 1260 years, ending in 1798. </w:t>
      </w:r>
    </w:p>
    <w:p w:rsidR="00FA3528" w:rsidRDefault="003025C8" w:rsidP="00FA3528">
      <w:pPr>
        <w:spacing w:after="0" w:line="240" w:lineRule="auto"/>
        <w:ind w:left="720" w:right="720" w:firstLine="720"/>
        <w:jc w:val="both"/>
        <w:rPr>
          <w:rFonts w:ascii="Times New Roman" w:hAnsi="Times New Roman" w:cs="Times New Roman"/>
          <w:sz w:val="24"/>
          <w:szCs w:val="24"/>
        </w:rPr>
      </w:pPr>
      <w:r w:rsidRPr="003025C8">
        <w:rPr>
          <w:rFonts w:ascii="Times New Roman" w:hAnsi="Times New Roman" w:cs="Times New Roman"/>
          <w:sz w:val="24"/>
          <w:szCs w:val="24"/>
        </w:rPr>
        <w:t>“</w:t>
      </w:r>
      <w:r w:rsidRPr="003025C8">
        <w:rPr>
          <w:rFonts w:ascii="Times New Roman" w:hAnsi="Times New Roman" w:cs="Times New Roman"/>
          <w:b/>
          <w:sz w:val="24"/>
          <w:szCs w:val="24"/>
        </w:rPr>
        <w:t>In 1798</w:t>
      </w:r>
      <w:r w:rsidRPr="003025C8">
        <w:rPr>
          <w:rFonts w:ascii="Times New Roman" w:hAnsi="Times New Roman" w:cs="Times New Roman"/>
          <w:sz w:val="24"/>
          <w:szCs w:val="24"/>
        </w:rPr>
        <w:t xml:space="preserve">, therefore, the restriction against proclaiming the day of Christ at hand ceased; in 1798, </w:t>
      </w:r>
      <w:r w:rsidRPr="003025C8">
        <w:rPr>
          <w:rFonts w:ascii="Times New Roman" w:hAnsi="Times New Roman" w:cs="Times New Roman"/>
          <w:b/>
          <w:sz w:val="24"/>
          <w:szCs w:val="24"/>
        </w:rPr>
        <w:t>the time of the end commenced</w:t>
      </w:r>
      <w:r w:rsidRPr="003025C8">
        <w:rPr>
          <w:rFonts w:ascii="Times New Roman" w:hAnsi="Times New Roman" w:cs="Times New Roman"/>
          <w:sz w:val="24"/>
          <w:szCs w:val="24"/>
        </w:rPr>
        <w:t xml:space="preserve">, and </w:t>
      </w:r>
      <w:r w:rsidRPr="003025C8">
        <w:rPr>
          <w:rFonts w:ascii="Times New Roman" w:hAnsi="Times New Roman" w:cs="Times New Roman"/>
          <w:b/>
          <w:sz w:val="24"/>
          <w:szCs w:val="24"/>
        </w:rPr>
        <w:t>the seal</w:t>
      </w:r>
      <w:r w:rsidRPr="003025C8">
        <w:rPr>
          <w:rFonts w:ascii="Times New Roman" w:hAnsi="Times New Roman" w:cs="Times New Roman"/>
          <w:sz w:val="24"/>
          <w:szCs w:val="24"/>
        </w:rPr>
        <w:t xml:space="preserve"> was taken from the little book. Since that period, therefore, </w:t>
      </w:r>
      <w:r w:rsidRPr="003025C8">
        <w:rPr>
          <w:rFonts w:ascii="Times New Roman" w:hAnsi="Times New Roman" w:cs="Times New Roman"/>
          <w:b/>
          <w:sz w:val="24"/>
          <w:szCs w:val="24"/>
        </w:rPr>
        <w:t>the angel of Revelation 14 has gone forth</w:t>
      </w:r>
      <w:r w:rsidR="00FA3528">
        <w:rPr>
          <w:rFonts w:ascii="Times New Roman" w:hAnsi="Times New Roman" w:cs="Times New Roman"/>
          <w:sz w:val="24"/>
          <w:szCs w:val="24"/>
        </w:rPr>
        <w:t>”—</w:t>
      </w:r>
    </w:p>
    <w:p w:rsidR="00FA3528" w:rsidRDefault="00FA3528" w:rsidP="00B14977">
      <w:pPr>
        <w:spacing w:line="240" w:lineRule="auto"/>
        <w:ind w:left="720" w:right="720" w:firstLine="720"/>
        <w:jc w:val="both"/>
        <w:rPr>
          <w:rFonts w:ascii="Times New Roman" w:hAnsi="Times New Roman" w:cs="Times New Roman"/>
          <w:sz w:val="24"/>
          <w:szCs w:val="24"/>
        </w:rPr>
      </w:pPr>
    </w:p>
    <w:p w:rsidR="00FA3528" w:rsidRDefault="00FA3528" w:rsidP="00FA35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notice what he says.  He is saying, if you will see it, that since 1798 the First Angel’s Message has gone forth, the Angel of Revelation 14.</w:t>
      </w:r>
    </w:p>
    <w:p w:rsidR="00FA3528" w:rsidRDefault="00FA3528" w:rsidP="00FA35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1798 the First Angel of R</w:t>
      </w:r>
      <w:r w:rsidR="000E2B52">
        <w:rPr>
          <w:rFonts w:ascii="Times New Roman" w:hAnsi="Times New Roman" w:cs="Times New Roman"/>
          <w:sz w:val="24"/>
          <w:szCs w:val="24"/>
        </w:rPr>
        <w:t>evelation 14 arrives in history:  Pioneer understanding, absolutely air-tight correct.</w:t>
      </w:r>
    </w:p>
    <w:p w:rsidR="00FA3528" w:rsidRDefault="00FA3528" w:rsidP="00FA3528">
      <w:pPr>
        <w:spacing w:after="0" w:line="240" w:lineRule="auto"/>
        <w:jc w:val="both"/>
        <w:rPr>
          <w:rFonts w:ascii="Times New Roman" w:hAnsi="Times New Roman" w:cs="Times New Roman"/>
          <w:sz w:val="24"/>
          <w:szCs w:val="24"/>
        </w:rPr>
      </w:pPr>
    </w:p>
    <w:p w:rsidR="000E2B52" w:rsidRDefault="00FA3528" w:rsidP="000E2B5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E2B52">
        <w:rPr>
          <w:rFonts w:ascii="Times New Roman" w:hAnsi="Times New Roman" w:cs="Times New Roman"/>
          <w:sz w:val="24"/>
          <w:szCs w:val="24"/>
        </w:rPr>
        <w:t xml:space="preserve">Since that period, therefore, the angel of Revelation 14 has gone forth </w:t>
      </w:r>
      <w:r w:rsidR="003025C8" w:rsidRPr="003025C8">
        <w:rPr>
          <w:rFonts w:ascii="Times New Roman" w:hAnsi="Times New Roman" w:cs="Times New Roman"/>
          <w:sz w:val="24"/>
          <w:szCs w:val="24"/>
        </w:rPr>
        <w:t>proclaiming the hour of God’s judgment come; and it is since that time, too, that the angel of chapter 10 has taken his stand on sea and land, and sworn that time shall be no more. Of their identity there can be no question; and all the arguments which go to locate the one, are equally effective in the case of the other. We need not enter into any argument here to show that the present generation is witnessing the fulfillment of these two prophecies. In the preaching of the advent, more especially from 1840 to 1844, began their full and circumstantial accomplishment.</w:t>
      </w:r>
      <w:r w:rsidR="000E2B52">
        <w:rPr>
          <w:rFonts w:ascii="Times New Roman" w:hAnsi="Times New Roman" w:cs="Times New Roman"/>
          <w:sz w:val="24"/>
          <w:szCs w:val="24"/>
        </w:rPr>
        <w:t>”</w:t>
      </w:r>
      <w:r w:rsidR="00C36889">
        <w:rPr>
          <w:rFonts w:ascii="Times New Roman" w:hAnsi="Times New Roman" w:cs="Times New Roman"/>
          <w:sz w:val="24"/>
          <w:szCs w:val="24"/>
        </w:rPr>
        <w:t>—</w:t>
      </w:r>
    </w:p>
    <w:p w:rsidR="000E2B52" w:rsidRDefault="000E2B52" w:rsidP="000E2B52">
      <w:pPr>
        <w:spacing w:after="0" w:line="240" w:lineRule="auto"/>
        <w:jc w:val="both"/>
        <w:rPr>
          <w:rFonts w:ascii="Times New Roman" w:hAnsi="Times New Roman" w:cs="Times New Roman"/>
          <w:sz w:val="24"/>
          <w:szCs w:val="24"/>
        </w:rPr>
      </w:pPr>
    </w:p>
    <w:p w:rsidR="000E2B52" w:rsidRDefault="000E2B52" w:rsidP="000E2B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now he is marking 1840 and 1844; and, he is doing it in reference to the First Angel of Revelation 14 arriving in 1798; but, he is going to mark this First Angel here in 1840.  And he will not say it this way, but this where the First Angel is empowered; but, he is still marking the history and tying them together.</w:t>
      </w:r>
    </w:p>
    <w:p w:rsidR="000E2B52" w:rsidRDefault="000E2B52" w:rsidP="000E2B52">
      <w:pPr>
        <w:spacing w:after="0" w:line="240" w:lineRule="auto"/>
        <w:ind w:left="720" w:right="720"/>
        <w:jc w:val="both"/>
        <w:rPr>
          <w:rFonts w:ascii="Times New Roman" w:hAnsi="Times New Roman" w:cs="Times New Roman"/>
          <w:sz w:val="24"/>
          <w:szCs w:val="24"/>
        </w:rPr>
      </w:pPr>
    </w:p>
    <w:p w:rsidR="003025C8" w:rsidRDefault="000E2B52" w:rsidP="000E2B5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—“In the preaching of the advent, more especially from 1840 to 1844, began their full and circumstantial accomplishment.  </w:t>
      </w:r>
      <w:r w:rsidR="003025C8" w:rsidRPr="003025C8">
        <w:rPr>
          <w:rFonts w:ascii="Times New Roman" w:hAnsi="Times New Roman" w:cs="Times New Roman"/>
          <w:sz w:val="24"/>
          <w:szCs w:val="24"/>
        </w:rPr>
        <w:t xml:space="preserve">The position of this angel, one foot upon the sea and the other on the land, denotes the wide extent of his proclamation by sea and by land. Had this message been designed for only one country, it would have been sufficient for the angel to take his position on the land only. But he has one foot upon the sea, from which we may infer that his message would cross the ocean, and extend to the various nations and divisions of the globe; and this inference is strengthened by the fact that the Advent proclamation, above referred to, did go to every missionary station in the world. More on this under chapter 14.” Uriah Smith, </w:t>
      </w:r>
      <w:r w:rsidR="003025C8" w:rsidRPr="003025C8">
        <w:rPr>
          <w:rFonts w:ascii="Times New Roman" w:hAnsi="Times New Roman" w:cs="Times New Roman"/>
          <w:i/>
          <w:sz w:val="24"/>
          <w:szCs w:val="24"/>
        </w:rPr>
        <w:t>Thoughts on Daniel and the Revelation</w:t>
      </w:r>
      <w:r w:rsidR="003025C8" w:rsidRPr="003025C8">
        <w:rPr>
          <w:rFonts w:ascii="Times New Roman" w:hAnsi="Times New Roman" w:cs="Times New Roman"/>
          <w:sz w:val="24"/>
          <w:szCs w:val="24"/>
        </w:rPr>
        <w:t>, 521.</w:t>
      </w:r>
    </w:p>
    <w:p w:rsidR="000E2B52" w:rsidRDefault="000E2B52" w:rsidP="000E2B52">
      <w:pPr>
        <w:spacing w:after="0" w:line="240" w:lineRule="auto"/>
        <w:ind w:left="720" w:right="720"/>
        <w:jc w:val="both"/>
        <w:rPr>
          <w:rFonts w:ascii="Times New Roman" w:hAnsi="Times New Roman" w:cs="Times New Roman"/>
          <w:sz w:val="24"/>
          <w:szCs w:val="24"/>
        </w:rPr>
      </w:pPr>
    </w:p>
    <w:p w:rsidR="000E2B52" w:rsidRDefault="000E2B52" w:rsidP="000E2B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know this.  From 1840 the First Angel’s Message, according to Sister White, was carried to every mission station in the world.  Uriah Smith is quoting her there.  This is accomplished when the year-day principle of Bible prophecy is confirmed with the collapse of the Ottoman Empire.</w:t>
      </w:r>
    </w:p>
    <w:p w:rsidR="000E2B52" w:rsidRDefault="000E2B52" w:rsidP="000E2B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are not dealing with the details at this point.  We are just trying to put some things in place of the history of the Millerites so </w:t>
      </w:r>
      <w:r w:rsidR="003B0908">
        <w:rPr>
          <w:rFonts w:ascii="Times New Roman" w:hAnsi="Times New Roman" w:cs="Times New Roman"/>
          <w:sz w:val="24"/>
          <w:szCs w:val="24"/>
        </w:rPr>
        <w:t>that we can see the dynamics of the Midnight Cry.</w:t>
      </w:r>
    </w:p>
    <w:p w:rsidR="003B0908" w:rsidRDefault="003B0908" w:rsidP="000E2B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B0908" w:rsidRDefault="003B0908" w:rsidP="000E2B5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1833</w:t>
      </w:r>
    </w:p>
    <w:p w:rsidR="003B0908" w:rsidRDefault="003B0908" w:rsidP="003B09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In 1833 we have the falling of the stars.  Sister White comments on this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333.  She says,</w:t>
      </w:r>
    </w:p>
    <w:p w:rsidR="003B0908" w:rsidRDefault="003B0908" w:rsidP="003B0908">
      <w:pPr>
        <w:spacing w:after="0" w:line="240" w:lineRule="auto"/>
        <w:jc w:val="both"/>
        <w:rPr>
          <w:rFonts w:ascii="Times New Roman" w:hAnsi="Times New Roman" w:cs="Times New Roman"/>
          <w:sz w:val="24"/>
          <w:szCs w:val="24"/>
        </w:rPr>
      </w:pPr>
    </w:p>
    <w:p w:rsidR="003B0908" w:rsidRDefault="003B0908" w:rsidP="003B0908">
      <w:pPr>
        <w:pStyle w:val="Quote"/>
        <w:ind w:left="720" w:right="720"/>
      </w:pPr>
      <w:r w:rsidRPr="009A712C">
        <w:t xml:space="preserve"> “In 1833, two years after Miller began to present in public the evidences of Christ</w:t>
      </w:r>
      <w:r>
        <w:t>’</w:t>
      </w:r>
      <w:r w:rsidRPr="009A712C">
        <w:t>s soon coming,</w:t>
      </w:r>
      <w:r>
        <w:t>”</w:t>
      </w:r>
      <w:r>
        <w:rPr>
          <w:rFonts w:cs="Times New Roman"/>
        </w:rPr>
        <w:t>—</w:t>
      </w:r>
    </w:p>
    <w:p w:rsidR="003B0908" w:rsidRDefault="003B0908" w:rsidP="003B0908">
      <w:pPr>
        <w:pStyle w:val="Quote"/>
        <w:ind w:left="720" w:right="720"/>
      </w:pPr>
    </w:p>
    <w:p w:rsidR="003B0908" w:rsidRDefault="002349A7" w:rsidP="003B0908">
      <w:pPr>
        <w:pStyle w:val="Quote"/>
        <w:ind w:left="0" w:right="0" w:firstLine="0"/>
      </w:pPr>
      <w:r>
        <w:lastRenderedPageBreak/>
        <w:t>So, when did Miller begin to present in public the evi</w:t>
      </w:r>
      <w:r w:rsidR="00C36889">
        <w:t>dence of His soon coming?  1831,</w:t>
      </w:r>
      <w:r>
        <w:t xml:space="preserve"> evidently.  And what he did, he began to write articles that were being published.  Okay?  This does not necessarily mean that he is standing in a pulpit in 1831, but it is an historical fact that he began to have his work published in 1831.</w:t>
      </w:r>
    </w:p>
    <w:p w:rsidR="003B0908" w:rsidRDefault="003B0908" w:rsidP="003B0908">
      <w:pPr>
        <w:pStyle w:val="Quote"/>
        <w:ind w:left="720" w:right="720"/>
      </w:pPr>
    </w:p>
    <w:p w:rsidR="003B0908" w:rsidRDefault="003B0908" w:rsidP="002349A7">
      <w:pPr>
        <w:pStyle w:val="Quote"/>
        <w:ind w:left="720" w:right="720"/>
      </w:pPr>
      <w:r>
        <w:rPr>
          <w:rFonts w:cs="Times New Roman"/>
        </w:rPr>
        <w:t>—</w:t>
      </w:r>
      <w:r>
        <w:t>“</w:t>
      </w:r>
      <w:r w:rsidR="002349A7">
        <w:t xml:space="preserve">In 1833, two years after Miller began to present in public the evidences of Christ’s soon coming, </w:t>
      </w:r>
      <w:r w:rsidRPr="009A712C">
        <w:t xml:space="preserve">the last of the signs appeared which were promised by the Saviour as tokens of His second advent. Said Jesus: </w:t>
      </w:r>
      <w:r>
        <w:t>‘</w:t>
      </w:r>
      <w:r w:rsidRPr="009A712C">
        <w:t>The stars shall fall from heaven.</w:t>
      </w:r>
      <w:r>
        <w:t>’</w:t>
      </w:r>
      <w:r w:rsidRPr="009A712C">
        <w:t xml:space="preserve"> Matthew 24:29. And John in the Revelation declared, as he </w:t>
      </w:r>
      <w:proofErr w:type="spellStart"/>
      <w:r w:rsidRPr="009A712C">
        <w:t>beheld</w:t>
      </w:r>
      <w:proofErr w:type="spellEnd"/>
      <w:r w:rsidRPr="009A712C">
        <w:t xml:space="preserve"> in vision the scenes that should herald the day of God: </w:t>
      </w:r>
      <w:r>
        <w:t>‘</w:t>
      </w:r>
      <w:r w:rsidRPr="009A712C">
        <w:t>The stars of heaven fell unto the earth, even as a fig tree casteth her untimely figs, when she is shaken of a mighty wind.</w:t>
      </w:r>
      <w:r>
        <w:t>’</w:t>
      </w:r>
      <w:r w:rsidRPr="009A712C">
        <w:t xml:space="preserve"> Revelation 6:13. This prophecy received a striking and impressive fulfillment in the great meteoric shower of November 13, 1833.” </w:t>
      </w:r>
      <w:r w:rsidRPr="00AD27D4">
        <w:rPr>
          <w:i/>
        </w:rPr>
        <w:t>The Great Controversy</w:t>
      </w:r>
      <w:r>
        <w:t>, 333.</w:t>
      </w:r>
    </w:p>
    <w:p w:rsidR="003B0908" w:rsidRPr="003B0908" w:rsidRDefault="003B0908" w:rsidP="000E2B52">
      <w:pPr>
        <w:spacing w:after="0" w:line="240" w:lineRule="auto"/>
        <w:jc w:val="both"/>
        <w:rPr>
          <w:rFonts w:ascii="Times New Roman" w:hAnsi="Times New Roman" w:cs="Times New Roman"/>
          <w:sz w:val="24"/>
          <w:szCs w:val="24"/>
        </w:rPr>
      </w:pPr>
    </w:p>
    <w:p w:rsidR="003B0908" w:rsidRDefault="002349A7" w:rsidP="00234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this is William Miller’s testimony here.  I like this testimony.  You will, too, probably.</w:t>
      </w:r>
    </w:p>
    <w:p w:rsidR="002349A7" w:rsidRDefault="002349A7" w:rsidP="002349A7">
      <w:pPr>
        <w:spacing w:after="0" w:line="240" w:lineRule="auto"/>
        <w:jc w:val="both"/>
        <w:rPr>
          <w:rFonts w:ascii="Times New Roman" w:hAnsi="Times New Roman" w:cs="Times New Roman"/>
          <w:sz w:val="24"/>
          <w:szCs w:val="24"/>
        </w:rPr>
      </w:pPr>
    </w:p>
    <w:p w:rsidR="002349A7" w:rsidRDefault="002349A7" w:rsidP="002349A7">
      <w:pPr>
        <w:spacing w:after="0" w:line="240" w:lineRule="auto"/>
        <w:ind w:left="720" w:right="720" w:firstLine="720"/>
        <w:jc w:val="both"/>
        <w:rPr>
          <w:rFonts w:ascii="Times New Roman" w:hAnsi="Times New Roman" w:cs="Times New Roman"/>
          <w:sz w:val="24"/>
          <w:szCs w:val="24"/>
        </w:rPr>
      </w:pPr>
      <w:r w:rsidRPr="002349A7">
        <w:rPr>
          <w:rFonts w:ascii="Times New Roman" w:hAnsi="Times New Roman" w:cs="Times New Roman"/>
          <w:sz w:val="24"/>
          <w:szCs w:val="24"/>
        </w:rPr>
        <w:t>“One Saturday after breakfast,</w:t>
      </w:r>
      <w:r>
        <w:rPr>
          <w:rFonts w:ascii="Times New Roman" w:hAnsi="Times New Roman" w:cs="Times New Roman"/>
          <w:sz w:val="24"/>
          <w:szCs w:val="24"/>
        </w:rPr>
        <w:t>”—</w:t>
      </w:r>
    </w:p>
    <w:p w:rsidR="002349A7" w:rsidRDefault="002349A7" w:rsidP="002349A7">
      <w:pPr>
        <w:spacing w:after="0" w:line="240" w:lineRule="auto"/>
        <w:ind w:left="720" w:right="720" w:firstLine="720"/>
        <w:jc w:val="both"/>
        <w:rPr>
          <w:rFonts w:ascii="Times New Roman" w:hAnsi="Times New Roman" w:cs="Times New Roman"/>
          <w:sz w:val="24"/>
          <w:szCs w:val="24"/>
        </w:rPr>
      </w:pPr>
    </w:p>
    <w:p w:rsidR="002349A7" w:rsidRDefault="002349A7" w:rsidP="00234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How would we say that today?  </w:t>
      </w:r>
    </w:p>
    <w:p w:rsidR="002349A7" w:rsidRDefault="002349A7" w:rsidP="00234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“One Sabbath . . . .”</w:t>
      </w:r>
    </w:p>
    <w:p w:rsidR="002349A7" w:rsidRDefault="002349A7" w:rsidP="00234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He would know it.  He was not a Sabbathkeeper.  He never became a Sabbathkeeper.  But:</w:t>
      </w:r>
    </w:p>
    <w:p w:rsidR="002349A7" w:rsidRDefault="002349A7" w:rsidP="002349A7">
      <w:pPr>
        <w:spacing w:after="0" w:line="240" w:lineRule="auto"/>
        <w:ind w:left="720" w:right="720" w:firstLine="720"/>
        <w:jc w:val="both"/>
        <w:rPr>
          <w:rFonts w:ascii="Times New Roman" w:hAnsi="Times New Roman" w:cs="Times New Roman"/>
          <w:sz w:val="24"/>
          <w:szCs w:val="24"/>
        </w:rPr>
      </w:pPr>
    </w:p>
    <w:p w:rsidR="002349A7" w:rsidRPr="002349A7" w:rsidRDefault="002349A7" w:rsidP="002349A7">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—“On Saturday [Sabbath] after breakfast, </w:t>
      </w:r>
      <w:r w:rsidRPr="002349A7">
        <w:rPr>
          <w:rFonts w:ascii="Times New Roman" w:hAnsi="Times New Roman" w:cs="Times New Roman"/>
          <w:sz w:val="24"/>
          <w:szCs w:val="24"/>
        </w:rPr>
        <w:t xml:space="preserve">in the summer of 1833, I sat down at my desk to examine some point; and as I arose to go out to work, it came home to me with more force than ever, ‘Go and tell it to the world.’ The impression was so sudden, and came with such force, that I settled down into my chair, saying, I can’t go, Lord. ‘Why not?’ seemed to be the response; and then all my excuses came up, my want of ability, etc.; but my distress became so great, I entered into a solemn covenant with God, that if he would open the way, I would go and perform my duty to the world. ‘What do you mean by opening the way?’ seemed to come to me. Why, said I, if I should have an invitation to speak publicly in any place, I will go and tell them what I find in the Bible about the Lord’s coming. Instantly all my burden was gone; and I rejoiced that I should not probably be thus called upon; for I had never had such an invitation: my trials were not known, and I had but little expectation of being invited to any field of labor. </w:t>
      </w:r>
    </w:p>
    <w:p w:rsidR="002349A7" w:rsidRPr="002349A7" w:rsidRDefault="002349A7" w:rsidP="002349A7">
      <w:pPr>
        <w:spacing w:line="240" w:lineRule="auto"/>
        <w:ind w:left="720" w:right="720" w:firstLine="720"/>
        <w:jc w:val="both"/>
        <w:rPr>
          <w:rFonts w:ascii="Times New Roman" w:hAnsi="Times New Roman" w:cs="Times New Roman"/>
          <w:sz w:val="24"/>
          <w:szCs w:val="24"/>
        </w:rPr>
      </w:pPr>
      <w:r w:rsidRPr="002349A7">
        <w:rPr>
          <w:rFonts w:ascii="Times New Roman" w:hAnsi="Times New Roman" w:cs="Times New Roman"/>
          <w:sz w:val="24"/>
          <w:szCs w:val="24"/>
        </w:rPr>
        <w:t xml:space="preserve">“In about half an hour from this time, before I had left the room, a son of Mr. Guilford, of Dresden, about sixteen miles from my residence, came in and said that his father had sent for me, and wished me to go home with him. Supposing that he wished to see me on some business, I asked him what he wanted? He replied that there was to be no preaching in their church the next day, and his father wished to have me come and talk to the people on the subject of the Lord’s coming. I was immediately angry with myself for having made the </w:t>
      </w:r>
      <w:r w:rsidRPr="002349A7">
        <w:rPr>
          <w:rFonts w:ascii="Times New Roman" w:hAnsi="Times New Roman" w:cs="Times New Roman"/>
          <w:sz w:val="24"/>
          <w:szCs w:val="24"/>
        </w:rPr>
        <w:lastRenderedPageBreak/>
        <w:t xml:space="preserve">covenant I had; I rebelled at once against the Lord, and determined not to go. I left the boy without giving him any answer, and retired in great distress to a grove nearby. There I struggled with the Lord for about an hour, endeavoring to release myself from the covenant I had made with him; but I could get no relief. It was impressed upon my conscience, ‘Will you make a covenant with God, and break it so soon?’ and the exceeding sinfulness of thus doing overwhelmed me. I finally submitted, and promised the Lord that if he would sustain me, I would go, trusting in him to give me grace and ability to perform all he should require of me. I returned to the house, and found the boy still waiting; he remained till after dinner, and I returned with him to Dresden.” William Miller, </w:t>
      </w:r>
      <w:r w:rsidRPr="002349A7">
        <w:rPr>
          <w:rFonts w:ascii="Times New Roman" w:hAnsi="Times New Roman" w:cs="Times New Roman"/>
          <w:i/>
          <w:sz w:val="24"/>
          <w:szCs w:val="24"/>
        </w:rPr>
        <w:t>Apology and Defense</w:t>
      </w:r>
      <w:r w:rsidRPr="002349A7">
        <w:rPr>
          <w:rFonts w:ascii="Times New Roman" w:hAnsi="Times New Roman" w:cs="Times New Roman"/>
          <w:sz w:val="24"/>
          <w:szCs w:val="24"/>
        </w:rPr>
        <w:t>, 17–18.</w:t>
      </w:r>
    </w:p>
    <w:p w:rsidR="002349A7" w:rsidRDefault="007B6F65" w:rsidP="000E2B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that is how Miller, in the summer of 1833, began to publicly in person began to present the message.  </w:t>
      </w:r>
    </w:p>
    <w:p w:rsidR="007B6F65" w:rsidRDefault="007B6F65" w:rsidP="000E2B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did the Lord do for him?</w:t>
      </w:r>
    </w:p>
    <w:p w:rsidR="007B6F65" w:rsidRDefault="007B6F65" w:rsidP="000E2B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sustained him.</w:t>
      </w:r>
    </w:p>
    <w:p w:rsidR="007B6F65" w:rsidRDefault="007B6F65" w:rsidP="000E2B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He sustained him, but in the summer of 1833 He produced the falling of the stars to put a solemnity with his message.</w:t>
      </w:r>
    </w:p>
    <w:p w:rsidR="007B6F65" w:rsidRDefault="007B6F65" w:rsidP="000E2B52">
      <w:pPr>
        <w:spacing w:after="0" w:line="240" w:lineRule="auto"/>
        <w:jc w:val="both"/>
        <w:rPr>
          <w:rFonts w:ascii="Times New Roman" w:hAnsi="Times New Roman" w:cs="Times New Roman"/>
          <w:sz w:val="24"/>
          <w:szCs w:val="24"/>
        </w:rPr>
      </w:pPr>
    </w:p>
    <w:p w:rsidR="007B6F65" w:rsidRPr="007B6F65" w:rsidRDefault="007B6F65" w:rsidP="000E2B52">
      <w:pPr>
        <w:spacing w:after="0" w:line="24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The First Message Empowered</w:t>
      </w:r>
    </w:p>
    <w:p w:rsidR="007B6F65" w:rsidRDefault="007B6F65" w:rsidP="000E2B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Sister White comments on 1840.  Now, Brothers and Sisters, this is one of the most controverted passages in the Spirit of Prophecy.  There are books written that try to undermine this passage in the Spirit of Prophecy.  There are arguments in Adventism that are saying, “Uriah Smith snuck this passage into </w:t>
      </w:r>
      <w:r>
        <w:rPr>
          <w:rFonts w:ascii="Times New Roman" w:hAnsi="Times New Roman" w:cs="Times New Roman"/>
          <w:i/>
          <w:sz w:val="24"/>
          <w:szCs w:val="24"/>
        </w:rPr>
        <w:t xml:space="preserve">The Great Controversy,” </w:t>
      </w:r>
      <w:r>
        <w:rPr>
          <w:rFonts w:ascii="Times New Roman" w:hAnsi="Times New Roman" w:cs="Times New Roman"/>
          <w:sz w:val="24"/>
          <w:szCs w:val="24"/>
        </w:rPr>
        <w:t>that Sister White did not actually write it.  It is a bunch of foolishness; but, if you are not familiar with the attack on these two paragraphs, I am just letting you know.  And if you are really going to wrap your mind around these two paragraphs, this is the beginning of the chapter.  You need to go into the conclusion of the preceding chapter and see that she is speaking about the sequence of prophetic fulfillments that have led up to 1840.  Tha</w:t>
      </w:r>
      <w:r w:rsidR="002B46B0">
        <w:rPr>
          <w:rFonts w:ascii="Times New Roman" w:hAnsi="Times New Roman" w:cs="Times New Roman"/>
          <w:sz w:val="24"/>
          <w:szCs w:val="24"/>
        </w:rPr>
        <w:t xml:space="preserve">t is what she is talking about.  It is about the fulfillment of the falling of the stars, the Dark Day.  She is listing out prophecies that are fulfilled in the Millerite History, leading to 1840.  </w:t>
      </w:r>
    </w:p>
    <w:p w:rsidR="002B46B0" w:rsidRDefault="002B46B0" w:rsidP="000E2B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she says this:</w:t>
      </w:r>
    </w:p>
    <w:p w:rsidR="002B46B0" w:rsidRDefault="002B46B0" w:rsidP="000E2B52">
      <w:pPr>
        <w:spacing w:after="0" w:line="240" w:lineRule="auto"/>
        <w:jc w:val="both"/>
        <w:rPr>
          <w:rFonts w:ascii="Times New Roman" w:hAnsi="Times New Roman" w:cs="Times New Roman"/>
          <w:sz w:val="24"/>
          <w:szCs w:val="24"/>
        </w:rPr>
      </w:pPr>
    </w:p>
    <w:p w:rsidR="002B46B0" w:rsidRDefault="002B46B0" w:rsidP="002B46B0">
      <w:pPr>
        <w:pStyle w:val="Quote"/>
        <w:ind w:left="720" w:right="720"/>
      </w:pPr>
      <w:r w:rsidRPr="009A712C">
        <w:t>“</w:t>
      </w:r>
      <w:r w:rsidRPr="00736520">
        <w:rPr>
          <w:b/>
        </w:rPr>
        <w:t>In the year 1840</w:t>
      </w:r>
      <w:r w:rsidRPr="009A712C">
        <w:t xml:space="preserve"> another remarkable fulfillment of prophec</w:t>
      </w:r>
      <w:r>
        <w:t xml:space="preserve">y excited </w:t>
      </w:r>
      <w:r w:rsidRPr="002B46B0">
        <w:rPr>
          <w:rFonts w:cs="Times New Roman"/>
        </w:rPr>
        <w:t>widespread</w:t>
      </w:r>
      <w:r>
        <w:rPr>
          <w:rFonts w:cs="Times New Roman"/>
        </w:rPr>
        <w:t xml:space="preserve"> </w:t>
      </w:r>
      <w:r w:rsidRPr="002B46B0">
        <w:rPr>
          <w:rFonts w:cs="Times New Roman"/>
        </w:rPr>
        <w:t>interest</w:t>
      </w:r>
      <w:r>
        <w:t>.”</w:t>
      </w:r>
      <w:r>
        <w:rPr>
          <w:rFonts w:cs="Times New Roman"/>
        </w:rPr>
        <w:t>—</w:t>
      </w:r>
    </w:p>
    <w:p w:rsidR="002B46B0" w:rsidRDefault="002B46B0" w:rsidP="002B46B0">
      <w:pPr>
        <w:pStyle w:val="Quote"/>
        <w:ind w:left="720" w:right="720"/>
      </w:pPr>
    </w:p>
    <w:p w:rsidR="002B46B0" w:rsidRPr="002B46B0" w:rsidRDefault="002B46B0" w:rsidP="002B46B0">
      <w:pPr>
        <w:pStyle w:val="Quote"/>
        <w:ind w:left="0" w:right="0" w:firstLine="0"/>
        <w:rPr>
          <w:rFonts w:cs="Times New Roman"/>
          <w:szCs w:val="24"/>
        </w:rPr>
      </w:pPr>
      <w:r>
        <w:t>Now, the reason that I am saying that you go to the previous chapters and read this is, in the Seventh-day Adventist Church, in the Biblical Research Institute, they reject the Pioneer position of the Trumpets; and, right here, Ellen White is endorsing the Pioneer position of the Trumpets.</w:t>
      </w:r>
    </w:p>
    <w:p w:rsidR="002B46B0" w:rsidRPr="002B46B0" w:rsidRDefault="002B46B0" w:rsidP="002B46B0">
      <w:pPr>
        <w:jc w:val="both"/>
        <w:rPr>
          <w:rFonts w:ascii="Times New Roman" w:hAnsi="Times New Roman" w:cs="Times New Roman"/>
          <w:sz w:val="24"/>
          <w:szCs w:val="24"/>
        </w:rPr>
      </w:pPr>
      <w:r w:rsidRPr="002B46B0">
        <w:rPr>
          <w:rFonts w:ascii="Times New Roman" w:hAnsi="Times New Roman" w:cs="Times New Roman"/>
          <w:sz w:val="24"/>
          <w:szCs w:val="24"/>
        </w:rPr>
        <w:tab/>
      </w:r>
      <w:r>
        <w:rPr>
          <w:rFonts w:ascii="Times New Roman" w:hAnsi="Times New Roman" w:cs="Times New Roman"/>
          <w:sz w:val="24"/>
          <w:szCs w:val="24"/>
        </w:rPr>
        <w:t>And one of the arguments in this passage that is made is that, “Well, Sister White is not really saying that 1840 was a fulfillment of a Biblical prophecy; she is saying that Josiah Litch made a prediction and his prediction came true and it was simply a human prediction and that the Lord went ahead and used his prediction to help add some momentum to the Millerite Movement.”  It is a foolish argument, and it does not stand the grammatical structure.  If you step back into the previous chapter and see that she is talking about the fulfillment of Biblical prophecies, and then when you come to this, the opening sentence of this chapter, it says,</w:t>
      </w:r>
    </w:p>
    <w:p w:rsidR="00A67F89" w:rsidRDefault="002B46B0" w:rsidP="00A67F89">
      <w:pPr>
        <w:pStyle w:val="Quote"/>
        <w:ind w:left="720" w:right="720"/>
        <w:rPr>
          <w:rFonts w:cs="Times New Roman"/>
          <w:szCs w:val="24"/>
        </w:rPr>
      </w:pPr>
      <w:r w:rsidRPr="002B46B0">
        <w:rPr>
          <w:rFonts w:cs="Times New Roman"/>
          <w:szCs w:val="24"/>
        </w:rPr>
        <w:lastRenderedPageBreak/>
        <w:t>—</w:t>
      </w:r>
      <w:r w:rsidR="00A67F89">
        <w:rPr>
          <w:rFonts w:cs="Times New Roman"/>
          <w:szCs w:val="24"/>
        </w:rPr>
        <w:t>“In the year 1840 another remarkable fulfillment of prophecy exited widespread interest.”—</w:t>
      </w:r>
    </w:p>
    <w:p w:rsidR="00A67F89" w:rsidRDefault="00A67F89" w:rsidP="00A67F89">
      <w:pPr>
        <w:pStyle w:val="Quote"/>
        <w:ind w:left="720" w:right="720"/>
        <w:rPr>
          <w:rFonts w:cs="Times New Roman"/>
          <w:szCs w:val="24"/>
        </w:rPr>
      </w:pPr>
    </w:p>
    <w:p w:rsidR="00A67F89" w:rsidRDefault="00A67F89" w:rsidP="00A67F89">
      <w:pPr>
        <w:pStyle w:val="Quote"/>
        <w:ind w:left="0" w:right="0" w:firstLine="0"/>
        <w:rPr>
          <w:rFonts w:cs="Times New Roman"/>
          <w:szCs w:val="24"/>
        </w:rPr>
      </w:pPr>
      <w:r>
        <w:rPr>
          <w:rFonts w:cs="Times New Roman"/>
          <w:szCs w:val="24"/>
        </w:rPr>
        <w:t>She is talking about fulfillment of prophecy.  She is not talking about a human prediction by Josiah Litch.</w:t>
      </w:r>
    </w:p>
    <w:p w:rsidR="00A67F89" w:rsidRDefault="00A67F89" w:rsidP="00A67F89">
      <w:pPr>
        <w:pStyle w:val="Quote"/>
        <w:ind w:left="720" w:right="720"/>
        <w:rPr>
          <w:rFonts w:cs="Times New Roman"/>
          <w:szCs w:val="24"/>
        </w:rPr>
      </w:pPr>
    </w:p>
    <w:p w:rsidR="00A67F89" w:rsidRDefault="00A67F89" w:rsidP="00A67F89">
      <w:pPr>
        <w:pStyle w:val="Quote"/>
        <w:ind w:left="720" w:right="720" w:firstLine="0"/>
        <w:rPr>
          <w:rFonts w:cs="Times New Roman"/>
          <w:szCs w:val="24"/>
        </w:rPr>
      </w:pPr>
      <w:r>
        <w:rPr>
          <w:rFonts w:cs="Times New Roman"/>
          <w:szCs w:val="24"/>
        </w:rPr>
        <w:t>—“</w:t>
      </w:r>
      <w:r w:rsidR="002B46B0" w:rsidRPr="002B46B0">
        <w:rPr>
          <w:rFonts w:cs="Times New Roman"/>
          <w:szCs w:val="24"/>
        </w:rPr>
        <w:t xml:space="preserve">Two years before, Josiah Litch, one of the leading ministers preaching the second advent, published an exposition of </w:t>
      </w:r>
      <w:r w:rsidR="002B46B0" w:rsidRPr="002B46B0">
        <w:rPr>
          <w:rFonts w:cs="Times New Roman"/>
          <w:b/>
          <w:szCs w:val="24"/>
        </w:rPr>
        <w:t>Revelation 9</w:t>
      </w:r>
      <w:r w:rsidR="002B46B0" w:rsidRPr="002B46B0">
        <w:rPr>
          <w:rFonts w:cs="Times New Roman"/>
          <w:szCs w:val="24"/>
        </w:rPr>
        <w:t>,</w:t>
      </w:r>
      <w:r>
        <w:rPr>
          <w:rFonts w:cs="Times New Roman"/>
          <w:szCs w:val="24"/>
        </w:rPr>
        <w:t>”—</w:t>
      </w:r>
    </w:p>
    <w:p w:rsidR="00A67F89" w:rsidRDefault="00A67F89" w:rsidP="00A67F89">
      <w:pPr>
        <w:pStyle w:val="Quote"/>
        <w:ind w:left="720" w:right="720" w:firstLine="0"/>
        <w:rPr>
          <w:rFonts w:cs="Times New Roman"/>
          <w:szCs w:val="24"/>
        </w:rPr>
      </w:pPr>
    </w:p>
    <w:p w:rsidR="00A67F89" w:rsidRPr="00A67F89" w:rsidRDefault="00A67F89" w:rsidP="00A67F89">
      <w:pPr>
        <w:pStyle w:val="Quote"/>
        <w:ind w:left="0" w:right="0" w:firstLine="0"/>
        <w:rPr>
          <w:rFonts w:cs="Times New Roman"/>
          <w:szCs w:val="24"/>
        </w:rPr>
      </w:pPr>
      <w:r>
        <w:rPr>
          <w:rFonts w:cs="Times New Roman"/>
          <w:szCs w:val="24"/>
        </w:rPr>
        <w:t>And one thing that is sometimes missed about this here, this exposition of Revelation 9 is on this 1843 Chart, and this Chart was produced in 1842, a couple of years after this prediction of Josiah Litch; but, sometimes what is not noted is that Josiah Litch is not the only Millerite that was presenting this at that time.  What Josiah Litch is, is he is the Millerite that was led by the Lord to put it in writing.  He was going to publish a tract about the collapse about the Ottoman Empire.</w:t>
      </w:r>
    </w:p>
    <w:p w:rsidR="00A67F89" w:rsidRPr="00A67F89" w:rsidRDefault="00A67F89" w:rsidP="00A67F89">
      <w:r>
        <w:rPr>
          <w:rFonts w:ascii="Times New Roman" w:hAnsi="Times New Roman" w:cs="Times New Roman"/>
          <w:iCs/>
          <w:sz w:val="24"/>
          <w:szCs w:val="24"/>
        </w:rPr>
        <w:tab/>
        <w:t>This is Miller’s work as much as Litch’s.</w:t>
      </w:r>
    </w:p>
    <w:p w:rsidR="002B46B0" w:rsidRPr="002B46B0" w:rsidRDefault="00A67F89" w:rsidP="00A67F89">
      <w:pPr>
        <w:pStyle w:val="Quote"/>
        <w:ind w:left="720" w:right="720"/>
        <w:rPr>
          <w:rFonts w:cs="Times New Roman"/>
          <w:szCs w:val="24"/>
        </w:rPr>
      </w:pPr>
      <w:r>
        <w:rPr>
          <w:rFonts w:cs="Times New Roman"/>
          <w:szCs w:val="24"/>
        </w:rPr>
        <w:t xml:space="preserve">—“In the year 1840 another remarkable fulfillment of prophecy excited widespread interest.  Two years before, Josiah Litch, one of the leading ministers preaching the second advent, published an exposition of Revelation 9, </w:t>
      </w:r>
      <w:r w:rsidR="002B46B0" w:rsidRPr="002B46B0">
        <w:rPr>
          <w:rFonts w:cs="Times New Roman"/>
          <w:szCs w:val="24"/>
        </w:rPr>
        <w:t xml:space="preserve">predicting the fall of the Ottoman Empire. According to his calculations, this power was to be overthrown . . . </w:t>
      </w:r>
      <w:r w:rsidR="002B46B0" w:rsidRPr="002B46B0">
        <w:rPr>
          <w:rFonts w:cs="Times New Roman"/>
          <w:b/>
          <w:szCs w:val="24"/>
        </w:rPr>
        <w:t>on the 11th of August, 1840</w:t>
      </w:r>
      <w:r w:rsidR="002B46B0" w:rsidRPr="002B46B0">
        <w:rPr>
          <w:rFonts w:cs="Times New Roman"/>
          <w:szCs w:val="24"/>
        </w:rPr>
        <w:t>, when the Ottoman power in Constantinople may be expected to be broken. And this, I believe, will be found to be the case.’</w:t>
      </w:r>
    </w:p>
    <w:p w:rsidR="00B46539" w:rsidRDefault="002B46B0" w:rsidP="002B46B0">
      <w:pPr>
        <w:pStyle w:val="Quote"/>
        <w:ind w:left="720" w:right="720"/>
        <w:rPr>
          <w:rFonts w:cs="Times New Roman"/>
          <w:szCs w:val="24"/>
        </w:rPr>
      </w:pPr>
      <w:r w:rsidRPr="002B46B0">
        <w:rPr>
          <w:rFonts w:cs="Times New Roman"/>
          <w:szCs w:val="24"/>
        </w:rPr>
        <w:t xml:space="preserve">“At the very time specified, Turkey, through her ambassadors, accepted the protection of the allied powers of Europe, and thus placed herself under the control of Christian nations. </w:t>
      </w:r>
      <w:r w:rsidRPr="002B46B0">
        <w:rPr>
          <w:rFonts w:cs="Times New Roman"/>
          <w:b/>
          <w:bCs/>
          <w:szCs w:val="24"/>
        </w:rPr>
        <w:t>The event exactly fulfilled the prediction</w:t>
      </w:r>
      <w:r w:rsidRPr="002B46B0">
        <w:rPr>
          <w:rFonts w:cs="Times New Roman"/>
          <w:szCs w:val="24"/>
        </w:rPr>
        <w:t>.</w:t>
      </w:r>
      <w:r w:rsidR="00B46539">
        <w:rPr>
          <w:rFonts w:cs="Times New Roman"/>
          <w:szCs w:val="24"/>
        </w:rPr>
        <w:t>”—</w:t>
      </w:r>
    </w:p>
    <w:p w:rsidR="00B46539" w:rsidRDefault="00B46539" w:rsidP="002B46B0">
      <w:pPr>
        <w:pStyle w:val="Quote"/>
        <w:ind w:left="720" w:right="720"/>
        <w:rPr>
          <w:rFonts w:cs="Times New Roman"/>
          <w:szCs w:val="24"/>
        </w:rPr>
      </w:pPr>
    </w:p>
    <w:p w:rsidR="00B46539" w:rsidRDefault="00B46539" w:rsidP="00B46539">
      <w:pPr>
        <w:pStyle w:val="Quote"/>
        <w:ind w:left="0" w:right="0" w:firstLine="0"/>
        <w:rPr>
          <w:rFonts w:cs="Times New Roman"/>
          <w:szCs w:val="24"/>
        </w:rPr>
      </w:pPr>
      <w:r>
        <w:rPr>
          <w:rFonts w:cs="Times New Roman"/>
          <w:szCs w:val="24"/>
        </w:rPr>
        <w:t>It is not just Josiah Litch’s prediction.  It is the prediction of God’s Word.</w:t>
      </w:r>
    </w:p>
    <w:p w:rsidR="00B46539" w:rsidRDefault="00B46539" w:rsidP="002B46B0">
      <w:pPr>
        <w:pStyle w:val="Quote"/>
        <w:ind w:left="720" w:right="720"/>
        <w:rPr>
          <w:rFonts w:cs="Times New Roman"/>
          <w:szCs w:val="24"/>
        </w:rPr>
      </w:pPr>
    </w:p>
    <w:p w:rsidR="002B46B0" w:rsidRPr="002B46B0" w:rsidRDefault="00B46539" w:rsidP="00B46539">
      <w:pPr>
        <w:pStyle w:val="Quote"/>
        <w:ind w:left="720" w:right="720" w:firstLine="0"/>
        <w:rPr>
          <w:rFonts w:cs="Times New Roman"/>
          <w:szCs w:val="24"/>
        </w:rPr>
      </w:pPr>
      <w:r>
        <w:rPr>
          <w:rFonts w:cs="Times New Roman"/>
          <w:szCs w:val="24"/>
        </w:rPr>
        <w:t>—“</w:t>
      </w:r>
      <w:r w:rsidR="002B46B0" w:rsidRPr="002B46B0">
        <w:rPr>
          <w:rFonts w:cs="Times New Roman"/>
          <w:szCs w:val="24"/>
        </w:rPr>
        <w:t xml:space="preserve">When it became known, multitudes were convinced of the correctness of the principles of prophetic interpretation adopted by Miller and his associates, and </w:t>
      </w:r>
      <w:r w:rsidR="002B46B0" w:rsidRPr="002B46B0">
        <w:rPr>
          <w:rFonts w:cs="Times New Roman"/>
          <w:b/>
          <w:szCs w:val="24"/>
        </w:rPr>
        <w:t>a wonderful impetus</w:t>
      </w:r>
      <w:r w:rsidR="002B46B0" w:rsidRPr="002B46B0">
        <w:rPr>
          <w:rFonts w:cs="Times New Roman"/>
          <w:szCs w:val="24"/>
        </w:rPr>
        <w:t xml:space="preserve"> was given to the advent movement. Men of learning and position united with Miller, both in preaching and in publishing his views, and </w:t>
      </w:r>
      <w:r w:rsidR="002B46B0" w:rsidRPr="002B46B0">
        <w:rPr>
          <w:rFonts w:cs="Times New Roman"/>
          <w:b/>
          <w:bCs/>
          <w:szCs w:val="24"/>
        </w:rPr>
        <w:t>from 1840 to 1844 the work rapidly extended</w:t>
      </w:r>
      <w:r w:rsidR="002B46B0" w:rsidRPr="002B46B0">
        <w:rPr>
          <w:rFonts w:cs="Times New Roman"/>
          <w:szCs w:val="24"/>
        </w:rPr>
        <w:t xml:space="preserve">.” </w:t>
      </w:r>
      <w:r w:rsidR="002B46B0" w:rsidRPr="002B46B0">
        <w:rPr>
          <w:rFonts w:cs="Times New Roman"/>
          <w:i/>
          <w:szCs w:val="24"/>
        </w:rPr>
        <w:t>The Great Controversy</w:t>
      </w:r>
      <w:r w:rsidR="002B46B0" w:rsidRPr="002B46B0">
        <w:rPr>
          <w:rFonts w:cs="Times New Roman"/>
          <w:szCs w:val="24"/>
        </w:rPr>
        <w:t>, 334–335.</w:t>
      </w:r>
    </w:p>
    <w:p w:rsidR="002B46B0" w:rsidRPr="002B46B0" w:rsidRDefault="002B46B0" w:rsidP="002B46B0">
      <w:pPr>
        <w:spacing w:after="0" w:line="240" w:lineRule="auto"/>
        <w:jc w:val="both"/>
        <w:rPr>
          <w:rFonts w:ascii="Times New Roman" w:hAnsi="Times New Roman" w:cs="Times New Roman"/>
          <w:sz w:val="24"/>
          <w:szCs w:val="24"/>
        </w:rPr>
      </w:pPr>
    </w:p>
    <w:p w:rsidR="002349A7" w:rsidRDefault="00B46539" w:rsidP="002B4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here, Uriah Smith told that the First Angel arrived here in 1798; but, it is the same Angel as the Angel of Revelation 10.  And this is the Angel of Revelation 10 (See Figure No. 1</w:t>
      </w:r>
      <w:r w:rsidR="00427FBD">
        <w:rPr>
          <w:rFonts w:ascii="Times New Roman" w:hAnsi="Times New Roman" w:cs="Times New Roman"/>
          <w:sz w:val="24"/>
          <w:szCs w:val="24"/>
        </w:rPr>
        <w:t>A</w:t>
      </w:r>
      <w:r>
        <w:rPr>
          <w:rFonts w:ascii="Times New Roman" w:hAnsi="Times New Roman" w:cs="Times New Roman"/>
          <w:sz w:val="24"/>
          <w:szCs w:val="24"/>
        </w:rPr>
        <w:t>).</w:t>
      </w:r>
    </w:p>
    <w:p w:rsidR="00B46539" w:rsidRDefault="00B46539" w:rsidP="002B4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How do we know that?  Well, we are not going to take the time, but I am going to tell you how we know it:  Because, in Revelation 10, John is told to go take the Little Book out of the Angel’s hand and eat it, and, “It will become sweet in thy mouth.”  The Millerite message becomes sweet on August 11, 1840, because they have been for two years predicting the collapse of the Ottoman Empire based upon the year-day principle of Bible prophecy, and everyone thought they were a bunch of idiots for doing so.  But, when it came to pass—how does she say </w:t>
      </w:r>
      <w:r>
        <w:rPr>
          <w:rFonts w:ascii="Times New Roman" w:hAnsi="Times New Roman" w:cs="Times New Roman"/>
          <w:sz w:val="24"/>
          <w:szCs w:val="24"/>
        </w:rPr>
        <w:lastRenderedPageBreak/>
        <w:t>it?—“The event exactly fulfilled the prediction.”  The message that they had been proclaiming became sweet in their mouths.</w:t>
      </w:r>
    </w:p>
    <w:p w:rsidR="00427FEA" w:rsidRDefault="00427FEA" w:rsidP="002B4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was on August 11, 1840, that the message becomes sweet in his mouth; and, therefore, John is told to go take the Little Book out of the Angel’s hand that has descended.  The Angel descends on August 11, 1840.  And this Angel of Revelation 10 is the same Angel of Revelation 14; but, Revelation 14’s Angel, He arrives in 1798 at the time of the end, but His message is empowered on August 11, 1844.  And that is what she says here.  When it became known, multitudes were convinced in the correctness of “the principles of prophetic interpretation adopted by Miller and his associates.”</w:t>
      </w:r>
    </w:p>
    <w:p w:rsidR="00427FEA" w:rsidRDefault="00427FEA" w:rsidP="002B4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Adventists reject since the 1930s—beginning in 1919 but the work was really pushed through in the 1930s—but we reject since the 1930s the interpretation adopted by Miller and his associates in Adventism today, those Rules being the proof-text method of Bible study.</w:t>
      </w:r>
    </w:p>
    <w:p w:rsidR="00427FEA" w:rsidRDefault="00427FEA" w:rsidP="002B46B0">
      <w:pPr>
        <w:spacing w:after="0" w:line="240" w:lineRule="auto"/>
        <w:jc w:val="both"/>
        <w:rPr>
          <w:rFonts w:ascii="Times New Roman" w:hAnsi="Times New Roman" w:cs="Times New Roman"/>
          <w:sz w:val="24"/>
          <w:szCs w:val="24"/>
        </w:rPr>
      </w:pPr>
    </w:p>
    <w:p w:rsidR="00427FEA" w:rsidRPr="00427FEA" w:rsidRDefault="00427FEA" w:rsidP="002B46B0">
      <w:pPr>
        <w:spacing w:after="0" w:line="240" w:lineRule="auto"/>
        <w:jc w:val="both"/>
        <w:rPr>
          <w:rFonts w:ascii="Times New Roman Bold" w:hAnsi="Times New Roman Bold" w:cs="Times New Roman"/>
          <w:b/>
          <w:smallCaps/>
          <w:sz w:val="24"/>
          <w:szCs w:val="24"/>
        </w:rPr>
      </w:pPr>
      <w:r w:rsidRPr="00427FEA">
        <w:rPr>
          <w:rFonts w:ascii="Times New Roman Bold" w:hAnsi="Times New Roman Bold" w:cs="Times New Roman"/>
          <w:b/>
          <w:smallCaps/>
          <w:sz w:val="24"/>
          <w:szCs w:val="24"/>
        </w:rPr>
        <w:t>The 1843 Chart</w:t>
      </w:r>
    </w:p>
    <w:p w:rsidR="0078176E" w:rsidRDefault="0078176E" w:rsidP="0078176E">
      <w:pPr>
        <w:spacing w:after="0" w:line="240" w:lineRule="auto"/>
        <w:jc w:val="both"/>
        <w:rPr>
          <w:rFonts w:ascii="Times New Roman" w:hAnsi="Times New Roman" w:cs="Times New Roman"/>
          <w:sz w:val="24"/>
          <w:szCs w:val="24"/>
        </w:rPr>
      </w:pPr>
    </w:p>
    <w:p w:rsidR="0078176E" w:rsidRDefault="00105801" w:rsidP="0078176E">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060" type="#_x0000_t32" style="position:absolute;left:0;text-align:left;margin-left:144.1pt;margin-top:1.15pt;width:10.8pt;height:17.45pt;flip:y;z-index:251393024" o:connectortype="straight"/>
        </w:pict>
      </w:r>
      <w:r w:rsidRPr="00105801">
        <w:rPr>
          <w:rFonts w:ascii="Arial Narrow" w:hAnsi="Arial Narrow" w:cs="Times New Roman"/>
          <w:noProof/>
          <w:sz w:val="20"/>
          <w:szCs w:val="20"/>
        </w:rPr>
        <w:pict>
          <v:shape id="_x0000_s1052" type="#_x0000_t32" style="position:absolute;left:0;text-align:left;margin-left:146.8pt;margin-top:11.9pt;width:10.8pt;height:17.45pt;flip:y;z-index:251384832" o:connectortype="straight"/>
        </w:pict>
      </w:r>
      <w:r w:rsidRPr="00105801">
        <w:rPr>
          <w:rFonts w:ascii="Arial Narrow" w:hAnsi="Arial Narrow" w:cs="Times New Roman"/>
          <w:noProof/>
          <w:sz w:val="20"/>
          <w:szCs w:val="20"/>
        </w:rPr>
        <w:pict>
          <v:shape id="_x0000_s1051" type="#_x0000_t32" style="position:absolute;left:0;text-align:left;margin-left:131.05pt;margin-top:7.4pt;width:10.8pt;height:17.45pt;flip:y;z-index:251383808" o:connectortype="straight"/>
        </w:pict>
      </w:r>
    </w:p>
    <w:p w:rsidR="0078176E" w:rsidRPr="003B0908" w:rsidRDefault="00105801" w:rsidP="0078176E">
      <w:pPr>
        <w:spacing w:after="0" w:line="240" w:lineRule="auto"/>
        <w:jc w:val="both"/>
        <w:rPr>
          <w:rFonts w:ascii="Arial Narrow" w:hAnsi="Arial Narrow" w:cs="Times New Roman"/>
          <w:b/>
        </w:rPr>
      </w:pPr>
      <w:r w:rsidRPr="00105801">
        <w:rPr>
          <w:rFonts w:ascii="Arial Narrow" w:hAnsi="Arial Narrow" w:cs="Times New Roman"/>
          <w:noProof/>
          <w:sz w:val="20"/>
          <w:szCs w:val="20"/>
        </w:rPr>
        <w:pict>
          <v:shape id="_x0000_s1049" type="#_x0000_t12" style="position:absolute;left:0;text-align:left;margin-left:134.8pt;margin-top:6.3pt;width:9.3pt;height:7.35pt;z-index:251381760"/>
        </w:pict>
      </w:r>
      <w:r w:rsidR="0078176E">
        <w:rPr>
          <w:rFonts w:ascii="Arial Narrow" w:hAnsi="Arial Narrow" w:cs="Times New Roman"/>
          <w:sz w:val="20"/>
          <w:szCs w:val="20"/>
        </w:rPr>
        <w:t xml:space="preserve">         </w:t>
      </w:r>
      <w:r w:rsidR="0078176E" w:rsidRPr="003B0908">
        <w:rPr>
          <w:rFonts w:ascii="Arial Narrow" w:hAnsi="Arial Narrow" w:cs="Times New Roman"/>
          <w:b/>
        </w:rPr>
        <w:t>1798</w:t>
      </w:r>
    </w:p>
    <w:p w:rsidR="0078176E" w:rsidRPr="00A67F89" w:rsidRDefault="00105801" w:rsidP="0078176E">
      <w:pPr>
        <w:spacing w:after="0" w:line="240" w:lineRule="auto"/>
        <w:jc w:val="both"/>
        <w:rPr>
          <w:rFonts w:ascii="Arial Narrow" w:hAnsi="Arial Narrow" w:cs="Times New Roman"/>
          <w:b/>
          <w:sz w:val="20"/>
          <w:szCs w:val="20"/>
        </w:rPr>
      </w:pPr>
      <w:r w:rsidRPr="00105801">
        <w:rPr>
          <w:rFonts w:ascii="Arial Narrow" w:hAnsi="Arial Narrow" w:cs="Times New Roman"/>
          <w:noProof/>
          <w:sz w:val="20"/>
          <w:szCs w:val="20"/>
        </w:rPr>
        <w:pict>
          <v:shape id="_x0000_s1057" type="#_x0000_t19" style="position:absolute;left:0;text-align:left;margin-left:257.05pt;margin-top:2.2pt;width:41.35pt;height:36.95pt;rotation:-3236507fd;flip:x;z-index:251389952" coordsize="21600,15070" adj="-2899467,,,15070" path="wr-21600,-6530,21600,36670,15474,,21600,15070nfewr-21600,-6530,21600,36670,15474,,21600,15070l,15070nsxe">
            <v:path o:connectlocs="15474,0;21600,15070;0,15070"/>
          </v:shape>
        </w:pict>
      </w:r>
      <w:r w:rsidRPr="00105801">
        <w:rPr>
          <w:rFonts w:ascii="Arial Narrow" w:hAnsi="Arial Narrow" w:cs="Times New Roman"/>
          <w:noProof/>
          <w:sz w:val="20"/>
          <w:szCs w:val="20"/>
        </w:rPr>
        <w:pict>
          <v:shape id="_x0000_s1050" type="#_x0000_t12" style="position:absolute;left:0;text-align:left;margin-left:141.1pt;margin-top:5.95pt;width:9.3pt;height:7.35pt;z-index:251382784"/>
        </w:pict>
      </w:r>
      <w:r w:rsidRPr="00105801">
        <w:rPr>
          <w:rFonts w:ascii="Arial Narrow" w:hAnsi="Arial Narrow" w:cs="Times New Roman"/>
          <w:noProof/>
          <w:sz w:val="20"/>
          <w:szCs w:val="20"/>
        </w:rPr>
        <w:pict>
          <v:shape id="_x0000_s1048" type="#_x0000_t12" style="position:absolute;left:0;text-align:left;margin-left:125.5pt;margin-top:2.2pt;width:9.3pt;height:7.35pt;z-index:251380736"/>
        </w:pict>
      </w:r>
      <w:r w:rsidR="0078176E">
        <w:rPr>
          <w:rFonts w:ascii="Arial Narrow" w:hAnsi="Arial Narrow" w:cs="Times New Roman"/>
          <w:sz w:val="20"/>
          <w:szCs w:val="20"/>
        </w:rPr>
        <w:t xml:space="preserve">        Time of </w:t>
      </w:r>
      <w:r w:rsidR="0078176E">
        <w:rPr>
          <w:rFonts w:ascii="Arial Narrow" w:hAnsi="Arial Narrow" w:cs="Times New Roman"/>
          <w:sz w:val="20"/>
          <w:szCs w:val="20"/>
        </w:rPr>
        <w:tab/>
      </w:r>
      <w:r w:rsidR="0078176E">
        <w:rPr>
          <w:rFonts w:ascii="Arial Narrow" w:hAnsi="Arial Narrow" w:cs="Times New Roman"/>
          <w:sz w:val="20"/>
          <w:szCs w:val="20"/>
        </w:rPr>
        <w:tab/>
      </w:r>
      <w:r w:rsidR="0078176E">
        <w:rPr>
          <w:rFonts w:ascii="Arial Narrow" w:hAnsi="Arial Narrow" w:cs="Times New Roman"/>
          <w:sz w:val="20"/>
          <w:szCs w:val="20"/>
        </w:rPr>
        <w:tab/>
      </w:r>
      <w:r w:rsidR="0078176E">
        <w:rPr>
          <w:rFonts w:ascii="Arial Narrow" w:hAnsi="Arial Narrow" w:cs="Times New Roman"/>
          <w:sz w:val="20"/>
          <w:szCs w:val="20"/>
        </w:rPr>
        <w:tab/>
      </w:r>
      <w:r w:rsidR="0078176E" w:rsidRPr="00A67F89">
        <w:rPr>
          <w:rFonts w:ascii="Arial Narrow" w:hAnsi="Arial Narrow" w:cs="Times New Roman"/>
        </w:rPr>
        <w:t xml:space="preserve">       </w:t>
      </w:r>
      <w:r w:rsidR="0078176E" w:rsidRPr="00A67F89">
        <w:rPr>
          <w:rFonts w:ascii="Arial Narrow" w:hAnsi="Arial Narrow" w:cs="Times New Roman"/>
          <w:b/>
        </w:rPr>
        <w:t>Aug 11,</w:t>
      </w:r>
      <w:r w:rsidR="00113B17">
        <w:rPr>
          <w:rFonts w:ascii="Arial Narrow" w:hAnsi="Arial Narrow" w:cs="Times New Roman"/>
          <w:b/>
        </w:rPr>
        <w:tab/>
      </w:r>
      <w:r w:rsidR="00113B17">
        <w:rPr>
          <w:rFonts w:ascii="Arial Narrow" w:hAnsi="Arial Narrow" w:cs="Times New Roman"/>
          <w:b/>
        </w:rPr>
        <w:tab/>
      </w:r>
      <w:r w:rsidR="00113B17">
        <w:rPr>
          <w:rFonts w:ascii="Arial Narrow" w:hAnsi="Arial Narrow" w:cs="Times New Roman"/>
          <w:b/>
        </w:rPr>
        <w:tab/>
        <w:t>June</w:t>
      </w:r>
      <w:r w:rsidR="00C53AEB">
        <w:rPr>
          <w:rFonts w:ascii="Arial Narrow" w:hAnsi="Arial Narrow" w:cs="Times New Roman"/>
          <w:b/>
        </w:rPr>
        <w:t xml:space="preserve">    Mar 22.</w:t>
      </w:r>
    </w:p>
    <w:p w:rsidR="00127C50" w:rsidRDefault="0078176E" w:rsidP="0078176E">
      <w:pPr>
        <w:spacing w:after="0" w:line="240" w:lineRule="auto"/>
        <w:jc w:val="both"/>
        <w:rPr>
          <w:rFonts w:ascii="Arial Narrow" w:hAnsi="Arial Narrow" w:cs="Times New Roman"/>
          <w:sz w:val="16"/>
          <w:szCs w:val="16"/>
        </w:rPr>
      </w:pPr>
      <w:r>
        <w:rPr>
          <w:rFonts w:ascii="Arial Narrow" w:hAnsi="Arial Narrow" w:cs="Times New Roman"/>
          <w:sz w:val="20"/>
          <w:szCs w:val="20"/>
        </w:rPr>
        <w:t xml:space="preserve">         the End</w:t>
      </w:r>
      <w:r>
        <w:rPr>
          <w:rFonts w:ascii="Arial Narrow" w:hAnsi="Arial Narrow" w:cs="Times New Roman"/>
          <w:sz w:val="20"/>
          <w:szCs w:val="20"/>
        </w:rPr>
        <w:tab/>
      </w:r>
      <w:r>
        <w:rPr>
          <w:rFonts w:ascii="Arial Narrow" w:hAnsi="Arial Narrow" w:cs="Times New Roman"/>
          <w:sz w:val="20"/>
          <w:szCs w:val="20"/>
        </w:rPr>
        <w:tab/>
        <w:t xml:space="preserve">    </w:t>
      </w:r>
      <w:r w:rsidRPr="003B0908">
        <w:rPr>
          <w:rFonts w:ascii="Arial Narrow" w:hAnsi="Arial Narrow" w:cs="Times New Roman"/>
          <w:b/>
        </w:rPr>
        <w:t>1833</w:t>
      </w:r>
      <w:r w:rsidRPr="003B0908">
        <w:rPr>
          <w:rFonts w:ascii="Arial Narrow" w:hAnsi="Arial Narrow" w:cs="Times New Roman"/>
        </w:rPr>
        <w:tab/>
      </w:r>
      <w:r w:rsidRPr="003B0908">
        <w:rPr>
          <w:rFonts w:ascii="Arial Narrow" w:hAnsi="Arial Narrow" w:cs="Times New Roman"/>
        </w:rPr>
        <w:tab/>
        <w:t xml:space="preserve">         </w:t>
      </w:r>
      <w:r w:rsidRPr="003B0908">
        <w:rPr>
          <w:rFonts w:ascii="Arial Narrow" w:hAnsi="Arial Narrow" w:cs="Times New Roman"/>
          <w:b/>
        </w:rPr>
        <w:t>1840</w:t>
      </w:r>
      <w:r>
        <w:rPr>
          <w:rFonts w:ascii="Arial Narrow" w:hAnsi="Arial Narrow" w:cs="Times New Roman"/>
          <w:b/>
        </w:rPr>
        <w:t xml:space="preserve">    </w:t>
      </w:r>
      <w:r>
        <w:rPr>
          <w:rFonts w:ascii="Arial Narrow" w:hAnsi="Arial Narrow" w:cs="Times New Roman"/>
          <w:sz w:val="16"/>
          <w:szCs w:val="16"/>
        </w:rPr>
        <w:t xml:space="preserve">Angel </w:t>
      </w:r>
      <w:r w:rsidR="00127C50">
        <w:rPr>
          <w:rFonts w:ascii="Arial Narrow" w:hAnsi="Arial Narrow" w:cs="Times New Roman"/>
          <w:sz w:val="16"/>
          <w:szCs w:val="16"/>
        </w:rPr>
        <w:tab/>
        <w:t xml:space="preserve">         </w:t>
      </w:r>
      <w:r w:rsidR="00113B17">
        <w:rPr>
          <w:rFonts w:ascii="Arial Narrow" w:hAnsi="Arial Narrow" w:cs="Times New Roman"/>
          <w:sz w:val="16"/>
          <w:szCs w:val="16"/>
        </w:rPr>
        <w:t xml:space="preserve"> </w:t>
      </w:r>
      <w:r w:rsidR="00113B17">
        <w:rPr>
          <w:rFonts w:ascii="Arial Narrow" w:hAnsi="Arial Narrow" w:cs="Times New Roman"/>
          <w:sz w:val="18"/>
          <w:szCs w:val="18"/>
        </w:rPr>
        <w:t>May</w:t>
      </w:r>
      <w:r w:rsidR="00127C50">
        <w:rPr>
          <w:rFonts w:ascii="Arial Narrow" w:hAnsi="Arial Narrow" w:cs="Times New Roman"/>
          <w:sz w:val="16"/>
          <w:szCs w:val="16"/>
        </w:rPr>
        <w:tab/>
      </w:r>
      <w:r w:rsidR="006A1CA8">
        <w:rPr>
          <w:rFonts w:ascii="Arial Narrow" w:hAnsi="Arial Narrow" w:cs="Times New Roman"/>
        </w:rPr>
        <w:t xml:space="preserve">               </w:t>
      </w:r>
      <w:r w:rsidR="006A1CA8">
        <w:rPr>
          <w:rFonts w:ascii="Arial Narrow" w:hAnsi="Arial Narrow" w:cs="Times New Roman"/>
          <w:b/>
        </w:rPr>
        <w:t>1842</w:t>
      </w:r>
      <w:r w:rsidR="00C53AEB">
        <w:rPr>
          <w:rFonts w:ascii="Arial Narrow" w:hAnsi="Arial Narrow" w:cs="Times New Roman"/>
          <w:b/>
        </w:rPr>
        <w:t xml:space="preserve">     1844</w:t>
      </w:r>
      <w:r w:rsidR="00127C50">
        <w:rPr>
          <w:rFonts w:ascii="Arial Narrow" w:hAnsi="Arial Narrow" w:cs="Times New Roman"/>
          <w:sz w:val="16"/>
          <w:szCs w:val="16"/>
        </w:rPr>
        <w:tab/>
        <w:t xml:space="preserve">            </w:t>
      </w:r>
      <w:r w:rsidR="00127C50" w:rsidRPr="003B0908">
        <w:rPr>
          <w:rFonts w:ascii="Arial Narrow" w:hAnsi="Arial Narrow" w:cs="Times New Roman"/>
          <w:b/>
        </w:rPr>
        <w:t>1844</w:t>
      </w:r>
    </w:p>
    <w:p w:rsidR="0078176E" w:rsidRPr="003B0908" w:rsidRDefault="00105801" w:rsidP="00127C50">
      <w:pPr>
        <w:spacing w:after="0" w:line="240" w:lineRule="auto"/>
        <w:ind w:left="4320"/>
        <w:jc w:val="both"/>
        <w:rPr>
          <w:rFonts w:ascii="Arial Narrow" w:hAnsi="Arial Narrow" w:cs="Times New Roman"/>
          <w:b/>
        </w:rPr>
      </w:pPr>
      <w:r w:rsidRPr="00105801">
        <w:rPr>
          <w:rFonts w:ascii="Times New Roman" w:hAnsi="Times New Roman" w:cs="Times New Roman"/>
          <w:noProof/>
          <w:sz w:val="24"/>
          <w:szCs w:val="24"/>
        </w:rPr>
        <w:pict>
          <v:shape id="_x0000_s1064" type="#_x0000_t32" style="position:absolute;left:0;text-align:left;margin-left:366.85pt;margin-top:4.5pt;width:.05pt;height:45.05pt;z-index:251396096" o:connectortype="straight"/>
        </w:pict>
      </w:r>
      <w:r w:rsidRPr="00105801">
        <w:rPr>
          <w:rFonts w:ascii="Times New Roman" w:hAnsi="Times New Roman" w:cs="Times New Roman"/>
          <w:noProof/>
          <w:sz w:val="24"/>
          <w:szCs w:val="24"/>
        </w:rPr>
        <w:pict>
          <v:shape id="_x0000_s1045" type="#_x0000_t32" style="position:absolute;left:0;text-align:left;margin-left:429.7pt;margin-top:3.3pt;width:.05pt;height:46.25pt;z-index:251377664" o:connectortype="straight"/>
        </w:pict>
      </w:r>
      <w:r w:rsidRPr="00105801">
        <w:rPr>
          <w:rFonts w:ascii="Times New Roman" w:hAnsi="Times New Roman" w:cs="Times New Roman"/>
          <w:noProof/>
          <w:sz w:val="24"/>
          <w:szCs w:val="24"/>
        </w:rPr>
        <w:pict>
          <v:shape id="_x0000_s1062" type="#_x0000_t32" style="position:absolute;left:0;text-align:left;margin-left:336.25pt;margin-top:3.3pt;width:.05pt;height:45.05pt;z-index:251394048" o:connectortype="straight"/>
        </w:pict>
      </w:r>
      <w:r w:rsidRPr="00105801">
        <w:rPr>
          <w:rFonts w:ascii="Times New Roman" w:hAnsi="Times New Roman" w:cs="Times New Roman"/>
          <w:noProof/>
          <w:sz w:val="24"/>
          <w:szCs w:val="24"/>
        </w:rPr>
        <w:pict>
          <v:shape id="_x0000_s1047" type="#_x0000_t32" style="position:absolute;left:0;text-align:left;margin-left:212pt;margin-top:3.3pt;width:.05pt;height:46.25pt;z-index:251379712" o:connectortype="straight"/>
        </w:pict>
      </w:r>
      <w:r w:rsidRPr="00105801">
        <w:rPr>
          <w:rFonts w:ascii="Times New Roman" w:hAnsi="Times New Roman" w:cs="Times New Roman"/>
          <w:noProof/>
          <w:sz w:val="24"/>
          <w:szCs w:val="24"/>
        </w:rPr>
        <w:pict>
          <v:shape id="_x0000_s1046" type="#_x0000_t32" style="position:absolute;left:0;text-align:left;margin-left:125.5pt;margin-top:3.3pt;width:.05pt;height:45.7pt;z-index:251378688" o:connectortype="straight"/>
        </w:pict>
      </w:r>
      <w:r w:rsidRPr="00105801">
        <w:rPr>
          <w:rFonts w:ascii="Times New Roman" w:hAnsi="Times New Roman" w:cs="Times New Roman"/>
          <w:noProof/>
          <w:sz w:val="24"/>
          <w:szCs w:val="24"/>
        </w:rPr>
        <w:pict>
          <v:shape id="_x0000_s1044" type="#_x0000_t32" style="position:absolute;left:0;text-align:left;margin-left:35.25pt;margin-top:3.3pt;width:.05pt;height:46.25pt;z-index:251376640" o:connectortype="straight"/>
        </w:pict>
      </w:r>
      <w:r w:rsidR="00127C50">
        <w:rPr>
          <w:rFonts w:ascii="Arial Narrow" w:hAnsi="Arial Narrow" w:cs="Times New Roman"/>
          <w:sz w:val="16"/>
          <w:szCs w:val="16"/>
        </w:rPr>
        <w:t xml:space="preserve">       </w:t>
      </w:r>
      <w:r w:rsidR="0078176E">
        <w:rPr>
          <w:rFonts w:ascii="Arial Narrow" w:hAnsi="Arial Narrow" w:cs="Times New Roman"/>
          <w:sz w:val="16"/>
          <w:szCs w:val="16"/>
        </w:rPr>
        <w:t>of Rev 10</w:t>
      </w:r>
      <w:r w:rsidR="00127C50">
        <w:rPr>
          <w:rFonts w:ascii="Arial Narrow" w:hAnsi="Arial Narrow" w:cs="Times New Roman"/>
          <w:sz w:val="16"/>
          <w:szCs w:val="16"/>
        </w:rPr>
        <w:t xml:space="preserve">      </w:t>
      </w:r>
      <w:r w:rsidR="00127C50">
        <w:rPr>
          <w:rFonts w:ascii="Arial Narrow" w:hAnsi="Arial Narrow" w:cs="Times New Roman"/>
          <w:sz w:val="18"/>
          <w:szCs w:val="18"/>
        </w:rPr>
        <w:t>1842</w:t>
      </w:r>
      <w:r w:rsidR="0078176E" w:rsidRPr="003B0908">
        <w:rPr>
          <w:rFonts w:ascii="Arial Narrow" w:hAnsi="Arial Narrow" w:cs="Times New Roman"/>
          <w:b/>
        </w:rPr>
        <w:tab/>
      </w:r>
      <w:r w:rsidR="0078176E" w:rsidRPr="003B0908">
        <w:rPr>
          <w:rFonts w:ascii="Arial Narrow" w:hAnsi="Arial Narrow" w:cs="Times New Roman"/>
          <w:b/>
        </w:rPr>
        <w:tab/>
      </w:r>
      <w:r w:rsidR="0078176E" w:rsidRPr="003B0908">
        <w:rPr>
          <w:rFonts w:ascii="Arial Narrow" w:hAnsi="Arial Narrow" w:cs="Times New Roman"/>
          <w:b/>
        </w:rPr>
        <w:tab/>
      </w:r>
      <w:r w:rsidR="0078176E" w:rsidRPr="003B0908">
        <w:rPr>
          <w:rFonts w:ascii="Arial Narrow" w:hAnsi="Arial Narrow" w:cs="Times New Roman"/>
          <w:b/>
        </w:rPr>
        <w:tab/>
        <w:t xml:space="preserve">          </w:t>
      </w:r>
    </w:p>
    <w:p w:rsidR="0078176E" w:rsidRPr="00B46539" w:rsidRDefault="00105801" w:rsidP="0078176E">
      <w:pPr>
        <w:spacing w:after="0" w:line="240" w:lineRule="auto"/>
        <w:jc w:val="both"/>
        <w:rPr>
          <w:rFonts w:ascii="Arial Narrow" w:hAnsi="Arial Narrow" w:cs="Times New Roman"/>
          <w:sz w:val="16"/>
          <w:szCs w:val="16"/>
        </w:rPr>
      </w:pPr>
      <w:r w:rsidRPr="00105801">
        <w:rPr>
          <w:rFonts w:ascii="Arial Narrow" w:hAnsi="Arial Narrow" w:cs="Times New Roman"/>
          <w:noProof/>
          <w:sz w:val="20"/>
          <w:szCs w:val="20"/>
        </w:rPr>
        <w:pict>
          <v:shape id="_x0000_s1059" type="#_x0000_t32" style="position:absolute;left:0;text-align:left;margin-left:287.25pt;margin-top:3.35pt;width:0;height:32.3pt;z-index:251392000" o:connectortype="straight"/>
        </w:pict>
      </w:r>
      <w:r w:rsidRPr="00105801">
        <w:rPr>
          <w:rFonts w:ascii="Arial Narrow" w:hAnsi="Arial Narrow" w:cs="Times New Roman"/>
          <w:noProof/>
          <w:sz w:val="20"/>
          <w:szCs w:val="20"/>
        </w:rPr>
        <w:pict>
          <v:shape id="_x0000_s1058" type="#_x0000_t32" style="position:absolute;left:0;text-align:left;margin-left:268.5pt;margin-top:3.35pt;width:0;height:32.3pt;z-index:251390976" o:connectortype="straight"/>
        </w:pict>
      </w:r>
      <w:r w:rsidRPr="00105801">
        <w:rPr>
          <w:rFonts w:ascii="Arial Narrow" w:hAnsi="Arial Narrow" w:cs="Times New Roman"/>
          <w:noProof/>
          <w:sz w:val="20"/>
          <w:szCs w:val="20"/>
        </w:rPr>
        <w:pict>
          <v:shape id="_x0000_s1055" type="#_x0000_t32" style="position:absolute;left:0;text-align:left;margin-left:268.4pt;margin-top:3.35pt;width:18.65pt;height:0;z-index:251387904" o:connectortype="straight"/>
        </w:pict>
      </w:r>
      <w:r w:rsidRPr="00105801">
        <w:rPr>
          <w:rFonts w:ascii="Arial Narrow" w:hAnsi="Arial Narrow" w:cs="Times New Roman"/>
          <w:noProof/>
          <w:sz w:val="20"/>
          <w:szCs w:val="20"/>
        </w:rPr>
        <w:pict>
          <v:shape id="_x0000_s1053" type="#_x0000_t19" style="position:absolute;left:0;text-align:left;margin-left:219.55pt;margin-top:1.6pt;width:41.35pt;height:36.95pt;rotation:-878871fd;flip:x;z-index:251385856" coordsize="21600,15070" adj="-2899467,,,15070" path="wr-21600,-6530,21600,36670,15474,,21600,15070nfewr-21600,-6530,21600,36670,15474,,21600,15070l,15070nsxe">
            <v:path o:connectlocs="15474,0;21600,15070;0,15070"/>
          </v:shape>
        </w:pict>
      </w:r>
      <w:r w:rsidR="0078176E">
        <w:rPr>
          <w:rFonts w:ascii="Arial Narrow" w:hAnsi="Arial Narrow" w:cs="Times New Roman"/>
          <w:sz w:val="20"/>
          <w:szCs w:val="20"/>
        </w:rPr>
        <w:t xml:space="preserve">           </w:t>
      </w:r>
      <w:r w:rsidR="0078176E">
        <w:rPr>
          <w:rFonts w:ascii="Arial Narrow" w:hAnsi="Arial Narrow" w:cs="Times New Roman"/>
          <w:sz w:val="20"/>
          <w:szCs w:val="20"/>
        </w:rPr>
        <w:tab/>
      </w:r>
      <w:r w:rsidR="0078176E">
        <w:rPr>
          <w:rFonts w:ascii="Arial Narrow" w:hAnsi="Arial Narrow" w:cs="Times New Roman"/>
          <w:sz w:val="20"/>
          <w:szCs w:val="20"/>
        </w:rPr>
        <w:tab/>
      </w:r>
      <w:r w:rsidR="0078176E">
        <w:rPr>
          <w:rFonts w:ascii="Arial Narrow" w:hAnsi="Arial Narrow" w:cs="Times New Roman"/>
          <w:sz w:val="20"/>
          <w:szCs w:val="20"/>
        </w:rPr>
        <w:tab/>
      </w:r>
      <w:r w:rsidR="0078176E">
        <w:rPr>
          <w:rFonts w:ascii="Arial Narrow" w:hAnsi="Arial Narrow" w:cs="Times New Roman"/>
          <w:sz w:val="20"/>
          <w:szCs w:val="20"/>
        </w:rPr>
        <w:tab/>
      </w:r>
      <w:r w:rsidR="0078176E">
        <w:rPr>
          <w:rFonts w:ascii="Arial Narrow" w:hAnsi="Arial Narrow" w:cs="Times New Roman"/>
          <w:sz w:val="20"/>
          <w:szCs w:val="20"/>
        </w:rPr>
        <w:tab/>
      </w:r>
      <w:r w:rsidR="0078176E">
        <w:rPr>
          <w:rFonts w:ascii="Arial Narrow" w:hAnsi="Arial Narrow" w:cs="Times New Roman"/>
          <w:sz w:val="20"/>
          <w:szCs w:val="20"/>
        </w:rPr>
        <w:tab/>
      </w:r>
      <w:r w:rsidR="0078176E">
        <w:rPr>
          <w:rFonts w:ascii="Arial Narrow" w:hAnsi="Arial Narrow" w:cs="Times New Roman"/>
          <w:sz w:val="16"/>
          <w:szCs w:val="16"/>
        </w:rPr>
        <w:t xml:space="preserve">             </w:t>
      </w:r>
    </w:p>
    <w:p w:rsidR="0078176E" w:rsidRPr="00127C50" w:rsidRDefault="00127C50" w:rsidP="0078176E">
      <w:pPr>
        <w:spacing w:after="0" w:line="240" w:lineRule="auto"/>
        <w:jc w:val="both"/>
        <w:rPr>
          <w:rFonts w:ascii="Arial Narrow" w:hAnsi="Arial Narrow" w:cs="Times New Roman"/>
          <w:sz w:val="24"/>
          <w:szCs w:val="24"/>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43</w:t>
      </w:r>
    </w:p>
    <w:p w:rsidR="0078176E" w:rsidRDefault="00105801" w:rsidP="0078176E">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054" type="#_x0000_t32" style="position:absolute;left:0;text-align:left;margin-left:212.8pt;margin-top:8.7pt;width:4pt;height:8.3pt;flip:x;z-index:251386880" o:connectortype="straight">
            <v:stroke endarrow="block"/>
          </v:shape>
        </w:pict>
      </w:r>
    </w:p>
    <w:p w:rsidR="0078176E" w:rsidRDefault="00105801" w:rsidP="0078176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3" type="#_x0000_t32" style="position:absolute;left:0;text-align:left;margin-left:22.2pt;margin-top:6.1pt;width:422.05pt;height:0;z-index:251375616" o:connectortype="straight"/>
        </w:pict>
      </w:r>
      <w:r w:rsidRPr="00105801">
        <w:rPr>
          <w:rFonts w:ascii="Arial Narrow" w:hAnsi="Arial Narrow" w:cs="Times New Roman"/>
          <w:noProof/>
          <w:sz w:val="20"/>
          <w:szCs w:val="20"/>
        </w:rPr>
        <w:pict>
          <v:shape id="_x0000_s1056" type="#_x0000_t32" style="position:absolute;left:0;text-align:left;margin-left:269.25pt;margin-top:2.3pt;width:18.65pt;height:0;z-index:251388928" o:connectortype="straight"/>
        </w:pict>
      </w:r>
    </w:p>
    <w:p w:rsidR="0078176E" w:rsidRDefault="0078176E" w:rsidP="0078176E">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1</w:t>
      </w:r>
      <w:r w:rsidRPr="00FA3528">
        <w:rPr>
          <w:rFonts w:ascii="Arial Narrow" w:hAnsi="Arial Narrow" w:cs="Times New Roman"/>
          <w:sz w:val="20"/>
          <w:szCs w:val="20"/>
          <w:vertAlign w:val="superscript"/>
        </w:rPr>
        <w:t>st</w:t>
      </w:r>
      <w:r>
        <w:rPr>
          <w:rFonts w:ascii="Arial Narrow" w:hAnsi="Arial Narrow" w:cs="Times New Roman"/>
          <w:sz w:val="20"/>
          <w:szCs w:val="20"/>
        </w:rPr>
        <w:t xml:space="preserve"> Angel</w:t>
      </w:r>
      <w:r w:rsidR="0074376F">
        <w:rPr>
          <w:rFonts w:ascii="Arial Narrow" w:hAnsi="Arial Narrow" w:cs="Times New Roman"/>
          <w:sz w:val="20"/>
          <w:szCs w:val="20"/>
        </w:rPr>
        <w:tab/>
      </w:r>
      <w:r w:rsidR="0074376F">
        <w:rPr>
          <w:rFonts w:ascii="Arial Narrow" w:hAnsi="Arial Narrow" w:cs="Times New Roman"/>
          <w:sz w:val="20"/>
          <w:szCs w:val="20"/>
        </w:rPr>
        <w:tab/>
      </w:r>
      <w:r w:rsidR="0074376F">
        <w:rPr>
          <w:rFonts w:ascii="Arial Narrow" w:hAnsi="Arial Narrow" w:cs="Times New Roman"/>
          <w:sz w:val="20"/>
          <w:szCs w:val="20"/>
        </w:rPr>
        <w:tab/>
      </w:r>
      <w:r w:rsidR="0074376F">
        <w:rPr>
          <w:rFonts w:ascii="Arial Narrow" w:hAnsi="Arial Narrow" w:cs="Times New Roman"/>
          <w:sz w:val="20"/>
          <w:szCs w:val="20"/>
        </w:rPr>
        <w:tab/>
        <w:t xml:space="preserve">     1</w:t>
      </w:r>
      <w:r w:rsidR="0074376F" w:rsidRPr="0074376F">
        <w:rPr>
          <w:rFonts w:ascii="Arial Narrow" w:hAnsi="Arial Narrow" w:cs="Times New Roman"/>
          <w:sz w:val="20"/>
          <w:szCs w:val="20"/>
          <w:vertAlign w:val="superscript"/>
        </w:rPr>
        <w:t>st</w:t>
      </w:r>
      <w:r w:rsidR="0074376F">
        <w:rPr>
          <w:rFonts w:ascii="Arial Narrow" w:hAnsi="Arial Narrow" w:cs="Times New Roman"/>
          <w:sz w:val="20"/>
          <w:szCs w:val="20"/>
        </w:rPr>
        <w:t xml:space="preserve"> Angel </w:t>
      </w:r>
      <w:r w:rsidR="00113B17">
        <w:rPr>
          <w:rFonts w:ascii="Arial Narrow" w:hAnsi="Arial Narrow" w:cs="Times New Roman"/>
          <w:sz w:val="20"/>
          <w:szCs w:val="20"/>
        </w:rPr>
        <w:tab/>
      </w:r>
      <w:r w:rsidR="00113B17">
        <w:rPr>
          <w:rFonts w:ascii="Arial Narrow" w:hAnsi="Arial Narrow" w:cs="Times New Roman"/>
          <w:sz w:val="20"/>
          <w:szCs w:val="20"/>
        </w:rPr>
        <w:tab/>
        <w:t xml:space="preserve">            2</w:t>
      </w:r>
      <w:r w:rsidR="00113B17" w:rsidRPr="00113B17">
        <w:rPr>
          <w:rFonts w:ascii="Arial Narrow" w:hAnsi="Arial Narrow" w:cs="Times New Roman"/>
          <w:sz w:val="20"/>
          <w:szCs w:val="20"/>
          <w:vertAlign w:val="superscript"/>
        </w:rPr>
        <w:t>nd</w:t>
      </w:r>
      <w:r w:rsidR="00113B17">
        <w:rPr>
          <w:rFonts w:ascii="Arial Narrow" w:hAnsi="Arial Narrow" w:cs="Times New Roman"/>
          <w:sz w:val="20"/>
          <w:szCs w:val="20"/>
        </w:rPr>
        <w:t xml:space="preserve"> Angel</w:t>
      </w:r>
    </w:p>
    <w:p w:rsidR="0078176E" w:rsidRDefault="0078176E" w:rsidP="0078176E">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of</w:t>
      </w:r>
      <w:r w:rsidR="006301AC">
        <w:rPr>
          <w:rFonts w:ascii="Arial Narrow" w:hAnsi="Arial Narrow" w:cs="Times New Roman"/>
          <w:sz w:val="20"/>
          <w:szCs w:val="20"/>
        </w:rPr>
        <w:t xml:space="preserve"> Rev. 14</w:t>
      </w:r>
      <w:r w:rsidR="00127C50">
        <w:rPr>
          <w:rFonts w:ascii="Arial Narrow" w:hAnsi="Arial Narrow" w:cs="Times New Roman"/>
          <w:sz w:val="20"/>
          <w:szCs w:val="20"/>
        </w:rPr>
        <w:tab/>
      </w:r>
      <w:r w:rsidR="00127C50">
        <w:rPr>
          <w:rFonts w:ascii="Arial Narrow" w:hAnsi="Arial Narrow" w:cs="Times New Roman"/>
          <w:sz w:val="20"/>
          <w:szCs w:val="20"/>
        </w:rPr>
        <w:tab/>
      </w:r>
      <w:r w:rsidR="00127C50">
        <w:rPr>
          <w:rFonts w:ascii="Arial Narrow" w:hAnsi="Arial Narrow" w:cs="Times New Roman"/>
          <w:sz w:val="20"/>
          <w:szCs w:val="20"/>
        </w:rPr>
        <w:tab/>
      </w:r>
      <w:r w:rsidR="00127C50">
        <w:rPr>
          <w:rFonts w:ascii="Arial Narrow" w:hAnsi="Arial Narrow" w:cs="Times New Roman"/>
          <w:sz w:val="20"/>
          <w:szCs w:val="20"/>
        </w:rPr>
        <w:tab/>
        <w:t xml:space="preserve">    </w:t>
      </w:r>
      <w:r w:rsidR="0074376F">
        <w:rPr>
          <w:rFonts w:ascii="Arial Narrow" w:hAnsi="Arial Narrow" w:cs="Times New Roman"/>
          <w:sz w:val="20"/>
          <w:szCs w:val="20"/>
        </w:rPr>
        <w:t>Empowered</w:t>
      </w:r>
      <w:r w:rsidR="00113B17">
        <w:rPr>
          <w:rFonts w:ascii="Arial Narrow" w:hAnsi="Arial Narrow" w:cs="Times New Roman"/>
          <w:sz w:val="20"/>
          <w:szCs w:val="20"/>
        </w:rPr>
        <w:tab/>
      </w:r>
      <w:r w:rsidR="00113B17">
        <w:rPr>
          <w:rFonts w:ascii="Arial Narrow" w:hAnsi="Arial Narrow" w:cs="Times New Roman"/>
          <w:sz w:val="20"/>
          <w:szCs w:val="20"/>
        </w:rPr>
        <w:tab/>
        <w:t xml:space="preserve">               Arrives</w:t>
      </w:r>
    </w:p>
    <w:p w:rsidR="0078176E" w:rsidRPr="00B14977" w:rsidRDefault="0078176E" w:rsidP="0078176E">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Arrives </w:t>
      </w:r>
    </w:p>
    <w:p w:rsidR="0078176E" w:rsidRDefault="0078176E" w:rsidP="0078176E">
      <w:pPr>
        <w:spacing w:after="0" w:line="240" w:lineRule="auto"/>
        <w:jc w:val="both"/>
        <w:rPr>
          <w:rFonts w:ascii="Times New Roman" w:hAnsi="Times New Roman" w:cs="Times New Roman"/>
          <w:sz w:val="24"/>
          <w:szCs w:val="24"/>
        </w:rPr>
      </w:pPr>
    </w:p>
    <w:p w:rsidR="0078176E" w:rsidRPr="00B14977" w:rsidRDefault="0078176E" w:rsidP="0078176E">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1B</w:t>
      </w:r>
      <w:r w:rsidR="002D7300">
        <w:rPr>
          <w:rFonts w:ascii="Times New Roman" w:hAnsi="Times New Roman" w:cs="Times New Roman"/>
          <w:i/>
          <w:sz w:val="24"/>
          <w:szCs w:val="24"/>
        </w:rPr>
        <w:t>.</w:t>
      </w:r>
    </w:p>
    <w:p w:rsidR="0078176E" w:rsidRDefault="0078176E" w:rsidP="002B46B0">
      <w:pPr>
        <w:spacing w:after="0" w:line="240" w:lineRule="auto"/>
        <w:jc w:val="both"/>
        <w:rPr>
          <w:rFonts w:ascii="Times New Roman" w:hAnsi="Times New Roman" w:cs="Times New Roman"/>
          <w:sz w:val="24"/>
          <w:szCs w:val="24"/>
        </w:rPr>
      </w:pPr>
    </w:p>
    <w:p w:rsidR="002349A7" w:rsidRDefault="00427FEA" w:rsidP="002B4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 next</w:t>
      </w:r>
      <w:r w:rsidR="00113B17">
        <w:rPr>
          <w:rFonts w:ascii="Times New Roman" w:hAnsi="Times New Roman" w:cs="Times New Roman"/>
          <w:sz w:val="24"/>
          <w:szCs w:val="24"/>
        </w:rPr>
        <w:t xml:space="preserve"> waymark in history here;</w:t>
      </w:r>
      <w:r>
        <w:rPr>
          <w:rFonts w:ascii="Times New Roman" w:hAnsi="Times New Roman" w:cs="Times New Roman"/>
          <w:sz w:val="24"/>
          <w:szCs w:val="24"/>
        </w:rPr>
        <w:t xml:space="preserve"> the 1843 Chart.  And, of course, we call it the 1843 Chart because it is predicting the end of the world in 1843, this Chart here; but, it was actually produced in June of 1842.</w:t>
      </w:r>
    </w:p>
    <w:p w:rsidR="00427FEA" w:rsidRDefault="00427FEA" w:rsidP="002B4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says this:</w:t>
      </w:r>
    </w:p>
    <w:p w:rsidR="00427FEA" w:rsidRDefault="00427FEA" w:rsidP="002B46B0">
      <w:pPr>
        <w:spacing w:after="0" w:line="240" w:lineRule="auto"/>
        <w:jc w:val="both"/>
        <w:rPr>
          <w:rFonts w:ascii="Times New Roman" w:hAnsi="Times New Roman" w:cs="Times New Roman"/>
          <w:sz w:val="24"/>
          <w:szCs w:val="24"/>
        </w:rPr>
      </w:pPr>
    </w:p>
    <w:p w:rsidR="00427FEA" w:rsidRPr="00367D49" w:rsidRDefault="00427FEA" w:rsidP="00427FEA">
      <w:pPr>
        <w:pStyle w:val="Quote"/>
        <w:ind w:left="720" w:right="720"/>
      </w:pPr>
      <w:r>
        <w:t>“</w:t>
      </w:r>
      <w:r w:rsidRPr="00367D49">
        <w:t>I have seen that the 1843 chart was directed by the hand of the Lord, and that it should not be altered; that the figures were as He wanted them; that His hand was over and hid a mistake in some of the figures, so that none could see it, until His hand was removed.</w:t>
      </w:r>
    </w:p>
    <w:p w:rsidR="0078176E" w:rsidRDefault="0078176E" w:rsidP="0078176E">
      <w:pPr>
        <w:pStyle w:val="Quote"/>
        <w:ind w:left="720" w:right="720"/>
      </w:pPr>
      <w:r w:rsidRPr="00367D49">
        <w:t xml:space="preserve">“Then I saw in relation to the </w:t>
      </w:r>
      <w:r>
        <w:t>‘</w:t>
      </w:r>
      <w:r w:rsidRPr="00367D49">
        <w:t>daily</w:t>
      </w:r>
      <w:r>
        <w:t>’</w:t>
      </w:r>
      <w:r w:rsidRPr="00367D49">
        <w:t xml:space="preserve"> (Daniel 8:12) that the word </w:t>
      </w:r>
      <w:r>
        <w:t>‘</w:t>
      </w:r>
      <w:r w:rsidRPr="00367D49">
        <w:t>sacrifice</w:t>
      </w:r>
      <w:r>
        <w:t>’</w:t>
      </w:r>
      <w:r w:rsidRPr="00367D49">
        <w:t xml:space="preserve"> was supplied by man</w:t>
      </w:r>
      <w:r>
        <w:t>’</w:t>
      </w:r>
      <w:r w:rsidRPr="00367D49">
        <w:t xml:space="preserve">s wisdom, and does not belong to the text, and that the Lord gave the correct view of it to those who gave the judgment hour cry. When union existed, before 1844, nearly all were united on the correct view of the </w:t>
      </w:r>
      <w:r>
        <w:t>‘</w:t>
      </w:r>
      <w:r w:rsidRPr="00367D49">
        <w:t>daily</w:t>
      </w:r>
      <w:r>
        <w:t>’</w:t>
      </w:r>
      <w:r w:rsidRPr="00367D49">
        <w:t xml:space="preserve">; but in the confusion since 1844, other views have been embraced, and darkness and confusion have followed. Time has not been a test since 1844, and it will never again be a test.” </w:t>
      </w:r>
      <w:r w:rsidRPr="00AD27D4">
        <w:rPr>
          <w:i/>
        </w:rPr>
        <w:t>Early Writings</w:t>
      </w:r>
      <w:r w:rsidRPr="00367D49">
        <w:t>, 74–75.</w:t>
      </w:r>
    </w:p>
    <w:p w:rsidR="0078176E" w:rsidRPr="0078176E" w:rsidRDefault="0078176E" w:rsidP="0078176E">
      <w:pPr>
        <w:spacing w:after="0" w:line="240" w:lineRule="auto"/>
      </w:pPr>
    </w:p>
    <w:p w:rsidR="0078176E" w:rsidRPr="0078176E" w:rsidRDefault="00427FEA" w:rsidP="0078176E">
      <w:pPr>
        <w:pStyle w:val="Quote"/>
        <w:ind w:left="0" w:right="0" w:firstLine="0"/>
        <w:rPr>
          <w:rFonts w:cs="Times New Roman"/>
          <w:szCs w:val="24"/>
        </w:rPr>
      </w:pPr>
      <w:r>
        <w:lastRenderedPageBreak/>
        <w:t>Okay, this Chart is definitely a waymark.  It comes into history</w:t>
      </w:r>
      <w:r w:rsidR="0078176E">
        <w:rPr>
          <w:rFonts w:cs="Times New Roman"/>
        </w:rPr>
        <w:t xml:space="preserve">, </w:t>
      </w:r>
      <w:r>
        <w:t>and Sister White says so</w:t>
      </w:r>
      <w:r w:rsidR="0078176E">
        <w:rPr>
          <w:rFonts w:cs="Times New Roman"/>
        </w:rPr>
        <w:t xml:space="preserve">.  Sister White tells us that the production of this Chart was a fulfillment of Habakkuk 2; so, it is a prophetic waymark.  </w:t>
      </w:r>
    </w:p>
    <w:p w:rsidR="00427FEA" w:rsidRDefault="0078176E" w:rsidP="0078176E">
      <w:pPr>
        <w:pStyle w:val="Quote"/>
        <w:ind w:left="0" w:right="0"/>
        <w:rPr>
          <w:rFonts w:cs="Times New Roman"/>
          <w:szCs w:val="24"/>
        </w:rPr>
      </w:pPr>
      <w:r>
        <w:rPr>
          <w:rFonts w:cs="Times New Roman"/>
          <w:szCs w:val="24"/>
        </w:rPr>
        <w:t>In May of 1842 is when it is produced; because, in June of 1842 the Protestant churches are going to close their doors and the Second Angel arrives.</w:t>
      </w:r>
    </w:p>
    <w:p w:rsidR="0078176E" w:rsidRDefault="0078176E" w:rsidP="00427FEA">
      <w:pPr>
        <w:pStyle w:val="Quote"/>
        <w:ind w:left="720" w:right="720"/>
        <w:rPr>
          <w:rFonts w:cs="Times New Roman"/>
        </w:rPr>
      </w:pPr>
    </w:p>
    <w:p w:rsidR="00427FEA" w:rsidRPr="0078176E" w:rsidRDefault="0078176E" w:rsidP="0078176E">
      <w:pPr>
        <w:pStyle w:val="Quote"/>
        <w:ind w:left="0" w:right="0" w:firstLine="0"/>
        <w:rPr>
          <w:rFonts w:ascii="Times New Roman Bold" w:hAnsi="Times New Roman Bold"/>
          <w:b/>
          <w:smallCaps/>
        </w:rPr>
      </w:pPr>
      <w:r w:rsidRPr="0078176E">
        <w:rPr>
          <w:rFonts w:ascii="Times New Roman Bold" w:hAnsi="Times New Roman Bold"/>
          <w:b/>
          <w:smallCaps/>
        </w:rPr>
        <w:t>The Second Message Arrives</w:t>
      </w:r>
    </w:p>
    <w:p w:rsidR="00427FEA" w:rsidRDefault="0078176E" w:rsidP="002B4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this next quote from </w:t>
      </w:r>
      <w:r>
        <w:rPr>
          <w:rFonts w:ascii="Times New Roman" w:hAnsi="Times New Roman" w:cs="Times New Roman"/>
          <w:i/>
          <w:sz w:val="24"/>
          <w:szCs w:val="24"/>
        </w:rPr>
        <w:t xml:space="preserve">Testimonies, </w:t>
      </w:r>
      <w:r>
        <w:rPr>
          <w:rFonts w:ascii="Times New Roman" w:hAnsi="Times New Roman" w:cs="Times New Roman"/>
          <w:sz w:val="24"/>
          <w:szCs w:val="24"/>
        </w:rPr>
        <w:t>volume 2, page 21.</w:t>
      </w:r>
    </w:p>
    <w:p w:rsidR="0078176E" w:rsidRDefault="0078176E" w:rsidP="002B46B0">
      <w:pPr>
        <w:spacing w:after="0" w:line="240" w:lineRule="auto"/>
        <w:jc w:val="both"/>
        <w:rPr>
          <w:rFonts w:ascii="Times New Roman" w:hAnsi="Times New Roman" w:cs="Times New Roman"/>
          <w:sz w:val="24"/>
          <w:szCs w:val="24"/>
        </w:rPr>
      </w:pPr>
    </w:p>
    <w:p w:rsidR="0078176E" w:rsidRDefault="0078176E" w:rsidP="0078176E">
      <w:pPr>
        <w:pStyle w:val="Quote"/>
        <w:ind w:left="720" w:right="720"/>
      </w:pPr>
      <w:r>
        <w:t>“</w:t>
      </w:r>
      <w:r w:rsidRPr="00736520">
        <w:rPr>
          <w:b/>
        </w:rPr>
        <w:t>In June, 1842</w:t>
      </w:r>
      <w:r w:rsidRPr="00EF74F8">
        <w:t>, Mr. Miller gave his second course of lectures at the Casco Street church in Portland</w:t>
      </w:r>
      <w:r>
        <w:t xml:space="preserve"> [Maine]</w:t>
      </w:r>
      <w:r w:rsidRPr="00EF74F8">
        <w:t xml:space="preserve">. </w:t>
      </w:r>
      <w:r>
        <w:t xml:space="preserve">. . . </w:t>
      </w:r>
      <w:r w:rsidRPr="00EF74F8">
        <w:t xml:space="preserve">With few exceptions, </w:t>
      </w:r>
      <w:r w:rsidRPr="00736520">
        <w:rPr>
          <w:b/>
        </w:rPr>
        <w:t>the different denominations closed the doors of their churches</w:t>
      </w:r>
      <w:r w:rsidRPr="00EF74F8">
        <w:t xml:space="preserve"> against Mr. Miller.</w:t>
      </w:r>
      <w:r>
        <w:t xml:space="preserve">” </w:t>
      </w:r>
      <w:r w:rsidRPr="00AD27D4">
        <w:rPr>
          <w:i/>
        </w:rPr>
        <w:t>Testimonies</w:t>
      </w:r>
      <w:r>
        <w:t>, volume 1, 21.</w:t>
      </w:r>
    </w:p>
    <w:p w:rsidR="0078176E" w:rsidRDefault="0078176E" w:rsidP="002B46B0">
      <w:pPr>
        <w:spacing w:after="0" w:line="240" w:lineRule="auto"/>
        <w:jc w:val="both"/>
        <w:rPr>
          <w:rFonts w:ascii="Times New Roman" w:hAnsi="Times New Roman" w:cs="Times New Roman"/>
          <w:sz w:val="24"/>
          <w:szCs w:val="24"/>
        </w:rPr>
      </w:pPr>
    </w:p>
    <w:p w:rsidR="00113B17" w:rsidRDefault="00113B17" w:rsidP="002B4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informs us, as Seventh-day Adventist Christians, we should learn to reason from cause to effect.  The cause that had the Protestant churches close their doors was the introduction of this 1843 Chart.  When this Chart was introduced in May, the Protestant churches then determined that the Millerites were a bunch of deluded fanatics.</w:t>
      </w:r>
    </w:p>
    <w:p w:rsidR="00113B17" w:rsidRPr="0078176E" w:rsidRDefault="00113B17" w:rsidP="002B46B0">
      <w:pPr>
        <w:spacing w:after="0" w:line="240" w:lineRule="auto"/>
        <w:jc w:val="both"/>
        <w:rPr>
          <w:rFonts w:ascii="Times New Roman" w:hAnsi="Times New Roman" w:cs="Times New Roman"/>
          <w:sz w:val="24"/>
          <w:szCs w:val="24"/>
        </w:rPr>
      </w:pPr>
    </w:p>
    <w:p w:rsidR="003B0908" w:rsidRPr="00113B17" w:rsidRDefault="00113B17" w:rsidP="002B46B0">
      <w:pPr>
        <w:spacing w:after="0" w:line="240" w:lineRule="auto"/>
        <w:jc w:val="both"/>
        <w:rPr>
          <w:rFonts w:ascii="Times New Roman Bold" w:hAnsi="Times New Roman Bold" w:cs="Times New Roman"/>
          <w:b/>
          <w:smallCaps/>
          <w:sz w:val="24"/>
          <w:szCs w:val="24"/>
        </w:rPr>
      </w:pPr>
      <w:r w:rsidRPr="00113B17">
        <w:rPr>
          <w:rFonts w:ascii="Times New Roman Bold" w:hAnsi="Times New Roman Bold" w:cs="Times New Roman"/>
          <w:b/>
          <w:smallCaps/>
          <w:sz w:val="24"/>
          <w:szCs w:val="24"/>
        </w:rPr>
        <w:t>The First Disappointment:  the Tarrying Time</w:t>
      </w:r>
    </w:p>
    <w:p w:rsidR="00113B17" w:rsidRDefault="00113B17" w:rsidP="002B46B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Okay, the first disappointment, from </w:t>
      </w:r>
      <w:r>
        <w:rPr>
          <w:rFonts w:ascii="Times New Roman" w:hAnsi="Times New Roman" w:cs="Times New Roman"/>
          <w:i/>
          <w:sz w:val="24"/>
          <w:szCs w:val="24"/>
        </w:rPr>
        <w:t>The Great Controversy,</w:t>
      </w:r>
      <w:r>
        <w:rPr>
          <w:rFonts w:ascii="Times New Roman" w:hAnsi="Times New Roman" w:cs="Times New Roman"/>
          <w:sz w:val="24"/>
          <w:szCs w:val="24"/>
        </w:rPr>
        <w:t xml:space="preserve"> page 393:</w:t>
      </w:r>
    </w:p>
    <w:p w:rsidR="00113B17" w:rsidRDefault="00113B17" w:rsidP="002B46B0">
      <w:pPr>
        <w:spacing w:after="0" w:line="240" w:lineRule="auto"/>
        <w:ind w:firstLine="720"/>
        <w:jc w:val="both"/>
        <w:rPr>
          <w:rFonts w:ascii="Times New Roman" w:hAnsi="Times New Roman" w:cs="Times New Roman"/>
          <w:sz w:val="24"/>
          <w:szCs w:val="24"/>
        </w:rPr>
      </w:pPr>
    </w:p>
    <w:p w:rsidR="00113B17" w:rsidRDefault="00113B17" w:rsidP="00113B17">
      <w:pPr>
        <w:pStyle w:val="Quote"/>
        <w:ind w:left="720" w:right="720"/>
      </w:pPr>
      <w:r>
        <w:t>“As early as 1842 the direction given in this prophecy to ‘write the vision, and make it plain upon tables, that he may run that readeth it,’ had suggested to Charles Fitch the preparation of a prophetic chart to illustrate the visions of Daniel and the Revelation.”</w:t>
      </w:r>
      <w:r>
        <w:rPr>
          <w:rFonts w:cs="Times New Roman"/>
        </w:rPr>
        <w:t>—</w:t>
      </w:r>
    </w:p>
    <w:p w:rsidR="00113B17" w:rsidRDefault="00113B17" w:rsidP="00113B17">
      <w:pPr>
        <w:pStyle w:val="Quote"/>
        <w:ind w:left="720" w:right="720"/>
      </w:pPr>
    </w:p>
    <w:p w:rsidR="00113B17" w:rsidRPr="00C53AEB" w:rsidRDefault="00113B17" w:rsidP="00C53AEB">
      <w:pPr>
        <w:pStyle w:val="Quote"/>
        <w:ind w:left="0" w:right="0" w:firstLine="0"/>
        <w:rPr>
          <w:rFonts w:cs="Times New Roman"/>
          <w:szCs w:val="24"/>
        </w:rPr>
      </w:pPr>
      <w:r w:rsidRPr="00C53AEB">
        <w:rPr>
          <w:rFonts w:cs="Times New Roman"/>
          <w:szCs w:val="24"/>
        </w:rPr>
        <w:t>Who is Charles Fitch?  Well, Charles Fitch died just before the Great Disappointment of October 22, 1844.  He died because he got pneumonia, I believe, from doing a baptism during the wintertime.</w:t>
      </w:r>
    </w:p>
    <w:p w:rsidR="00C53AEB" w:rsidRDefault="00C53AEB" w:rsidP="00C53AEB">
      <w:pPr>
        <w:spacing w:after="0" w:line="240" w:lineRule="auto"/>
        <w:jc w:val="both"/>
        <w:rPr>
          <w:rFonts w:ascii="Times New Roman" w:hAnsi="Times New Roman" w:cs="Times New Roman"/>
          <w:sz w:val="24"/>
          <w:szCs w:val="24"/>
        </w:rPr>
      </w:pPr>
      <w:r w:rsidRPr="00C53AEB">
        <w:rPr>
          <w:rFonts w:ascii="Times New Roman" w:hAnsi="Times New Roman" w:cs="Times New Roman"/>
          <w:sz w:val="24"/>
          <w:szCs w:val="24"/>
        </w:rPr>
        <w:tab/>
      </w:r>
      <w:r>
        <w:rPr>
          <w:rFonts w:ascii="Times New Roman" w:hAnsi="Times New Roman" w:cs="Times New Roman"/>
          <w:sz w:val="24"/>
          <w:szCs w:val="24"/>
        </w:rPr>
        <w:t>But, Sister White has a vision of Charles Fitch in the Earth made new; and, Brothers Stockman and Fitch asked her about what had taken place on the Earth once they were laid to rest, and she just said, “Don’t worry about it, man.  The glory of this place exceeds whatever went on Earth.”  That is a paraphrase.</w:t>
      </w:r>
    </w:p>
    <w:p w:rsidR="00C53AEB" w:rsidRDefault="00C53AEB" w:rsidP="00C53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Charles Fitch is a redeemed man.  He has been seen in the Earth made new.</w:t>
      </w:r>
    </w:p>
    <w:p w:rsidR="00C53AEB" w:rsidRDefault="00C53AEB" w:rsidP="00C53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else did Charles Fitch do besides produce this 1843 Chart?  He is the one, in</w:t>
      </w:r>
      <w:r w:rsidR="00974B61">
        <w:rPr>
          <w:rFonts w:ascii="Times New Roman" w:hAnsi="Times New Roman" w:cs="Times New Roman"/>
          <w:sz w:val="24"/>
          <w:szCs w:val="24"/>
        </w:rPr>
        <w:t xml:space="preserve"> the summer of 1844, </w:t>
      </w:r>
      <w:r>
        <w:rPr>
          <w:rFonts w:ascii="Times New Roman" w:hAnsi="Times New Roman" w:cs="Times New Roman"/>
          <w:sz w:val="24"/>
          <w:szCs w:val="24"/>
        </w:rPr>
        <w:t>that printed the first article saying that the Protestant churches were Babylon and that we needed to come out of them.  So, Charles Fitch was someone who was being used by the Lord in this history, and he prepares this 1843 Chart, and in May of 1842 it is going to get published.</w:t>
      </w:r>
    </w:p>
    <w:p w:rsidR="00C53AEB" w:rsidRPr="00C53AEB" w:rsidRDefault="00C53AEB" w:rsidP="00C53AEB">
      <w:pPr>
        <w:spacing w:after="0" w:line="240" w:lineRule="auto"/>
        <w:jc w:val="both"/>
        <w:rPr>
          <w:rFonts w:ascii="Times New Roman" w:hAnsi="Times New Roman" w:cs="Times New Roman"/>
          <w:sz w:val="24"/>
          <w:szCs w:val="24"/>
        </w:rPr>
      </w:pPr>
    </w:p>
    <w:p w:rsidR="00113B17" w:rsidRPr="00113B17" w:rsidRDefault="00113B17" w:rsidP="00113B17">
      <w:pPr>
        <w:pStyle w:val="Quote"/>
        <w:ind w:left="720" w:right="720" w:firstLine="0"/>
        <w:rPr>
          <w:rFonts w:cs="Times New Roman"/>
          <w:szCs w:val="24"/>
        </w:rPr>
      </w:pPr>
      <w:r w:rsidRPr="00C53AEB">
        <w:rPr>
          <w:rFonts w:cs="Times New Roman"/>
          <w:szCs w:val="24"/>
        </w:rPr>
        <w:t>—“The publication of this chart was regarded as a fulfillment of the command</w:t>
      </w:r>
      <w:r w:rsidRPr="00113B17">
        <w:rPr>
          <w:rFonts w:cs="Times New Roman"/>
          <w:szCs w:val="24"/>
        </w:rPr>
        <w:t xml:space="preserve"> given by Habakkuk. No one, however, then noticed than an apparent delay in the accomplishment of the vision—a tarrying time—is presented in the same prophecy. After the disappointment, this scripture appeared very significant: ‘The vision is yet for an appointed time, but at the end it shall speak, and not lie: </w:t>
      </w:r>
      <w:r w:rsidRPr="00113B17">
        <w:rPr>
          <w:rFonts w:cs="Times New Roman"/>
          <w:szCs w:val="24"/>
        </w:rPr>
        <w:lastRenderedPageBreak/>
        <w:t xml:space="preserve">though it tarry, wait for it; because it will surely come, it will not tarry. . . . The just shall live by his faith.’” </w:t>
      </w:r>
      <w:r w:rsidRPr="00113B17">
        <w:rPr>
          <w:rFonts w:cs="Times New Roman"/>
          <w:i/>
          <w:szCs w:val="24"/>
        </w:rPr>
        <w:t>The Great Controversy</w:t>
      </w:r>
      <w:r w:rsidRPr="00113B17">
        <w:rPr>
          <w:rFonts w:cs="Times New Roman"/>
          <w:szCs w:val="24"/>
        </w:rPr>
        <w:t>, 393.</w:t>
      </w:r>
    </w:p>
    <w:p w:rsidR="003025C8" w:rsidRPr="00113B17" w:rsidRDefault="00113B17" w:rsidP="002B46B0">
      <w:pPr>
        <w:spacing w:after="0" w:line="240" w:lineRule="auto"/>
        <w:ind w:firstLine="720"/>
        <w:jc w:val="both"/>
        <w:rPr>
          <w:rFonts w:ascii="Times New Roman" w:hAnsi="Times New Roman" w:cs="Times New Roman"/>
          <w:i/>
          <w:sz w:val="24"/>
          <w:szCs w:val="24"/>
        </w:rPr>
      </w:pPr>
      <w:r>
        <w:rPr>
          <w:rFonts w:ascii="Times New Roman" w:hAnsi="Times New Roman" w:cs="Times New Roman"/>
          <w:i/>
          <w:sz w:val="24"/>
          <w:szCs w:val="24"/>
        </w:rPr>
        <w:t xml:space="preserve"> </w:t>
      </w:r>
    </w:p>
    <w:p w:rsidR="003025C8" w:rsidRDefault="00C53AEB" w:rsidP="00C53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tarrying time is the first disappointment, and it comes on March 22, 1844.  The reason that it comes at that point in time is the Millerites were predicting the end of the world in 1843, but they were using the Biblical reckoning of time, and the ye</w:t>
      </w:r>
      <w:r w:rsidR="00AD7EBF">
        <w:rPr>
          <w:rFonts w:ascii="Times New Roman" w:hAnsi="Times New Roman" w:cs="Times New Roman"/>
          <w:sz w:val="24"/>
          <w:szCs w:val="24"/>
        </w:rPr>
        <w:t>ar 1843 began on March 21, 1843;</w:t>
      </w:r>
      <w:r>
        <w:rPr>
          <w:rFonts w:ascii="Times New Roman" w:hAnsi="Times New Roman" w:cs="Times New Roman"/>
          <w:sz w:val="24"/>
          <w:szCs w:val="24"/>
        </w:rPr>
        <w:t xml:space="preserve"> the Biblical reckoning, not the calendar that we use today.</w:t>
      </w:r>
    </w:p>
    <w:p w:rsidR="00AD7EBF" w:rsidRDefault="00AD7EBF" w:rsidP="00C53AEB">
      <w:pPr>
        <w:spacing w:after="0" w:line="240" w:lineRule="auto"/>
        <w:jc w:val="both"/>
        <w:rPr>
          <w:rFonts w:ascii="Times New Roman" w:hAnsi="Times New Roman" w:cs="Times New Roman"/>
          <w:sz w:val="24"/>
          <w:szCs w:val="24"/>
        </w:rPr>
      </w:pPr>
    </w:p>
    <w:p w:rsidR="00AD7EBF" w:rsidRPr="00AD7EBF" w:rsidRDefault="00AD7EBF" w:rsidP="00AD7EBF">
      <w:pPr>
        <w:spacing w:after="0" w:line="240" w:lineRule="auto"/>
        <w:jc w:val="center"/>
        <w:rPr>
          <w:rFonts w:ascii="Arial Narrow" w:hAnsi="Arial Narrow" w:cs="Times New Roman"/>
          <w:sz w:val="24"/>
          <w:szCs w:val="24"/>
        </w:rPr>
      </w:pPr>
      <w:r>
        <w:rPr>
          <w:rFonts w:ascii="Arial Narrow" w:hAnsi="Arial Narrow" w:cs="Times New Roman"/>
          <w:sz w:val="24"/>
          <w:szCs w:val="24"/>
        </w:rPr>
        <w:t>First Disappointment, 1843</w:t>
      </w:r>
    </w:p>
    <w:p w:rsidR="00C53AEB" w:rsidRDefault="00C53AEB" w:rsidP="00C53AEB">
      <w:pPr>
        <w:spacing w:after="0" w:line="240" w:lineRule="auto"/>
        <w:jc w:val="both"/>
        <w:rPr>
          <w:rFonts w:ascii="Times New Roman" w:hAnsi="Times New Roman" w:cs="Times New Roman"/>
          <w:sz w:val="24"/>
          <w:szCs w:val="24"/>
        </w:rPr>
      </w:pPr>
    </w:p>
    <w:p w:rsidR="00C53AEB" w:rsidRPr="00AD7EBF" w:rsidRDefault="00AD7EBF" w:rsidP="00C53AEB">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t>Mar 21, 1843</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Mar 21, 1844</w:t>
      </w:r>
    </w:p>
    <w:p w:rsidR="00C53AEB" w:rsidRDefault="00105801" w:rsidP="00C53AE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0" type="#_x0000_t32" style="position:absolute;left:0;text-align:left;margin-left:349.85pt;margin-top:12.85pt;width:.05pt;height:18.4pt;z-index:251400192" o:connectortype="straight">
            <v:stroke endarrow="block"/>
          </v:shape>
        </w:pict>
      </w:r>
      <w:r>
        <w:rPr>
          <w:rFonts w:ascii="Times New Roman" w:hAnsi="Times New Roman" w:cs="Times New Roman"/>
          <w:noProof/>
          <w:sz w:val="24"/>
          <w:szCs w:val="24"/>
        </w:rPr>
        <w:pict>
          <v:shape id="_x0000_s1066" type="#_x0000_t32" style="position:absolute;left:0;text-align:left;margin-left:99.85pt;margin-top:2.95pt;width:0;height:18.35pt;z-index:251398144" o:connectortype="straight"/>
        </w:pict>
      </w:r>
      <w:r>
        <w:rPr>
          <w:rFonts w:ascii="Times New Roman" w:hAnsi="Times New Roman" w:cs="Times New Roman"/>
          <w:noProof/>
          <w:sz w:val="24"/>
          <w:szCs w:val="24"/>
        </w:rPr>
        <w:pict>
          <v:shape id="_x0000_s1067" type="#_x0000_t32" style="position:absolute;left:0;text-align:left;margin-left:346.1pt;margin-top:2.2pt;width:0;height:18.35pt;z-index:251399168" o:connectortype="straight"/>
        </w:pict>
      </w:r>
    </w:p>
    <w:p w:rsidR="00AD7EBF" w:rsidRDefault="00105801" w:rsidP="00C53AE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5" type="#_x0000_t32" style="position:absolute;left:0;text-align:left;margin-left:68.95pt;margin-top:8.25pt;width:308.65pt;height:0;z-index:251397120" o:connectortype="straight"/>
        </w:pict>
      </w:r>
    </w:p>
    <w:p w:rsidR="00C53AEB" w:rsidRDefault="00801FA8" w:rsidP="00C53AEB">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First Disappointment</w:t>
      </w:r>
    </w:p>
    <w:p w:rsidR="00801FA8" w:rsidRDefault="00801FA8" w:rsidP="00C53AEB">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Mar 22, 1844</w:t>
      </w:r>
    </w:p>
    <w:p w:rsidR="00801FA8" w:rsidRPr="00801FA8" w:rsidRDefault="00801FA8" w:rsidP="00C53AEB">
      <w:pPr>
        <w:spacing w:after="0" w:line="240" w:lineRule="auto"/>
        <w:jc w:val="both"/>
        <w:rPr>
          <w:rFonts w:ascii="Arial Narrow" w:hAnsi="Arial Narrow" w:cs="Times New Roman"/>
          <w:sz w:val="20"/>
          <w:szCs w:val="20"/>
        </w:rPr>
      </w:pPr>
    </w:p>
    <w:p w:rsidR="00AD7EBF" w:rsidRDefault="00AD7EBF" w:rsidP="00C53AE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2</w:t>
      </w:r>
      <w:r w:rsidR="002D7300">
        <w:rPr>
          <w:rFonts w:ascii="Times New Roman" w:hAnsi="Times New Roman" w:cs="Times New Roman"/>
          <w:i/>
          <w:sz w:val="24"/>
          <w:szCs w:val="24"/>
        </w:rPr>
        <w:t>.</w:t>
      </w:r>
    </w:p>
    <w:p w:rsidR="00AD7EBF" w:rsidRPr="00AD7EBF" w:rsidRDefault="00AD7EBF" w:rsidP="00C53AEB">
      <w:pPr>
        <w:spacing w:after="0" w:line="240" w:lineRule="auto"/>
        <w:jc w:val="both"/>
        <w:rPr>
          <w:rFonts w:ascii="Times New Roman" w:hAnsi="Times New Roman" w:cs="Times New Roman"/>
          <w:i/>
          <w:sz w:val="24"/>
          <w:szCs w:val="24"/>
        </w:rPr>
      </w:pPr>
    </w:p>
    <w:p w:rsidR="00801FA8" w:rsidRDefault="00C53AEB" w:rsidP="00C53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end of 1843, Biblically, in that time period, would be March 21, 1844.</w:t>
      </w:r>
      <w:r w:rsidR="00AD7EBF">
        <w:rPr>
          <w:rFonts w:ascii="Times New Roman" w:hAnsi="Times New Roman" w:cs="Times New Roman"/>
          <w:sz w:val="24"/>
          <w:szCs w:val="24"/>
        </w:rPr>
        <w:t xml:space="preserve">  And, when the Lord had not come in this period of time in 1843, the first disappointment sets in right here on March 22, 1844.</w:t>
      </w:r>
      <w:r w:rsidR="00801FA8">
        <w:rPr>
          <w:rFonts w:ascii="Times New Roman" w:hAnsi="Times New Roman" w:cs="Times New Roman"/>
          <w:sz w:val="24"/>
          <w:szCs w:val="24"/>
        </w:rPr>
        <w:t xml:space="preserve">  </w:t>
      </w:r>
    </w:p>
    <w:p w:rsidR="00801FA8" w:rsidRDefault="00105801" w:rsidP="00801FA8">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088" type="#_x0000_t32" style="position:absolute;left:0;text-align:left;margin-left:144.1pt;margin-top:1.15pt;width:10.8pt;height:17.45pt;flip:y;z-index:251418624" o:connectortype="straight"/>
        </w:pict>
      </w:r>
      <w:r w:rsidRPr="00105801">
        <w:rPr>
          <w:rFonts w:ascii="Arial Narrow" w:hAnsi="Arial Narrow" w:cs="Times New Roman"/>
          <w:noProof/>
          <w:sz w:val="20"/>
          <w:szCs w:val="20"/>
        </w:rPr>
        <w:pict>
          <v:shape id="_x0000_s1080" type="#_x0000_t32" style="position:absolute;left:0;text-align:left;margin-left:146.8pt;margin-top:11.9pt;width:10.8pt;height:17.45pt;flip:y;z-index:251410432" o:connectortype="straight"/>
        </w:pict>
      </w:r>
      <w:r w:rsidRPr="00105801">
        <w:rPr>
          <w:rFonts w:ascii="Arial Narrow" w:hAnsi="Arial Narrow" w:cs="Times New Roman"/>
          <w:noProof/>
          <w:sz w:val="20"/>
          <w:szCs w:val="20"/>
        </w:rPr>
        <w:pict>
          <v:shape id="_x0000_s1079" type="#_x0000_t32" style="position:absolute;left:0;text-align:left;margin-left:131.05pt;margin-top:7.4pt;width:10.8pt;height:17.45pt;flip:y;z-index:251409408" o:connectortype="straight"/>
        </w:pict>
      </w:r>
    </w:p>
    <w:p w:rsidR="00801FA8" w:rsidRPr="003B0908" w:rsidRDefault="00105801" w:rsidP="00801FA8">
      <w:pPr>
        <w:spacing w:after="0" w:line="240" w:lineRule="auto"/>
        <w:jc w:val="both"/>
        <w:rPr>
          <w:rFonts w:ascii="Arial Narrow" w:hAnsi="Arial Narrow" w:cs="Times New Roman"/>
          <w:b/>
        </w:rPr>
      </w:pPr>
      <w:r w:rsidRPr="00105801">
        <w:rPr>
          <w:rFonts w:ascii="Arial Narrow" w:hAnsi="Arial Narrow" w:cs="Times New Roman"/>
          <w:noProof/>
          <w:sz w:val="20"/>
          <w:szCs w:val="20"/>
        </w:rPr>
        <w:pict>
          <v:shape id="_x0000_s1077" type="#_x0000_t12" style="position:absolute;left:0;text-align:left;margin-left:134.8pt;margin-top:6.3pt;width:9.3pt;height:7.35pt;z-index:251407360"/>
        </w:pict>
      </w:r>
      <w:r w:rsidR="00801FA8">
        <w:rPr>
          <w:rFonts w:ascii="Arial Narrow" w:hAnsi="Arial Narrow" w:cs="Times New Roman"/>
          <w:sz w:val="20"/>
          <w:szCs w:val="20"/>
        </w:rPr>
        <w:t xml:space="preserve">         </w:t>
      </w:r>
      <w:r w:rsidR="00801FA8" w:rsidRPr="003B0908">
        <w:rPr>
          <w:rFonts w:ascii="Arial Narrow" w:hAnsi="Arial Narrow" w:cs="Times New Roman"/>
          <w:b/>
        </w:rPr>
        <w:t>1798</w:t>
      </w:r>
    </w:p>
    <w:p w:rsidR="00801FA8" w:rsidRPr="00A67F89" w:rsidRDefault="00105801" w:rsidP="00801FA8">
      <w:pPr>
        <w:spacing w:after="0" w:line="240" w:lineRule="auto"/>
        <w:jc w:val="both"/>
        <w:rPr>
          <w:rFonts w:ascii="Arial Narrow" w:hAnsi="Arial Narrow" w:cs="Times New Roman"/>
          <w:b/>
          <w:sz w:val="20"/>
          <w:szCs w:val="20"/>
        </w:rPr>
      </w:pPr>
      <w:r w:rsidRPr="00105801">
        <w:rPr>
          <w:rFonts w:ascii="Arial Narrow" w:hAnsi="Arial Narrow" w:cs="Times New Roman"/>
          <w:noProof/>
          <w:sz w:val="20"/>
          <w:szCs w:val="20"/>
        </w:rPr>
        <w:pict>
          <v:shape id="_x0000_s1085" type="#_x0000_t19" style="position:absolute;left:0;text-align:left;margin-left:257.05pt;margin-top:2.2pt;width:41.35pt;height:36.95pt;rotation:-3236507fd;flip:x;z-index:251415552" coordsize="21600,15070" adj="-2899467,,,15070" path="wr-21600,-6530,21600,36670,15474,,21600,15070nfewr-21600,-6530,21600,36670,15474,,21600,15070l,15070nsxe">
            <v:path o:connectlocs="15474,0;21600,15070;0,15070"/>
          </v:shape>
        </w:pict>
      </w:r>
      <w:r w:rsidRPr="00105801">
        <w:rPr>
          <w:rFonts w:ascii="Arial Narrow" w:hAnsi="Arial Narrow" w:cs="Times New Roman"/>
          <w:noProof/>
          <w:sz w:val="20"/>
          <w:szCs w:val="20"/>
        </w:rPr>
        <w:pict>
          <v:shape id="_x0000_s1078" type="#_x0000_t12" style="position:absolute;left:0;text-align:left;margin-left:141.1pt;margin-top:5.95pt;width:9.3pt;height:7.35pt;z-index:251408384"/>
        </w:pict>
      </w:r>
      <w:r w:rsidRPr="00105801">
        <w:rPr>
          <w:rFonts w:ascii="Arial Narrow" w:hAnsi="Arial Narrow" w:cs="Times New Roman"/>
          <w:noProof/>
          <w:sz w:val="20"/>
          <w:szCs w:val="20"/>
        </w:rPr>
        <w:pict>
          <v:shape id="_x0000_s1076" type="#_x0000_t12" style="position:absolute;left:0;text-align:left;margin-left:125.5pt;margin-top:2.2pt;width:9.3pt;height:7.35pt;z-index:251406336"/>
        </w:pict>
      </w:r>
      <w:r w:rsidR="00801FA8">
        <w:rPr>
          <w:rFonts w:ascii="Arial Narrow" w:hAnsi="Arial Narrow" w:cs="Times New Roman"/>
          <w:sz w:val="20"/>
          <w:szCs w:val="20"/>
        </w:rPr>
        <w:t xml:space="preserve">        Time of </w:t>
      </w:r>
      <w:r w:rsidR="00801FA8">
        <w:rPr>
          <w:rFonts w:ascii="Arial Narrow" w:hAnsi="Arial Narrow" w:cs="Times New Roman"/>
          <w:sz w:val="20"/>
          <w:szCs w:val="20"/>
        </w:rPr>
        <w:tab/>
      </w:r>
      <w:r w:rsidR="00801FA8">
        <w:rPr>
          <w:rFonts w:ascii="Arial Narrow" w:hAnsi="Arial Narrow" w:cs="Times New Roman"/>
          <w:sz w:val="20"/>
          <w:szCs w:val="20"/>
        </w:rPr>
        <w:tab/>
      </w:r>
      <w:r w:rsidR="00801FA8">
        <w:rPr>
          <w:rFonts w:ascii="Arial Narrow" w:hAnsi="Arial Narrow" w:cs="Times New Roman"/>
          <w:sz w:val="20"/>
          <w:szCs w:val="20"/>
        </w:rPr>
        <w:tab/>
      </w:r>
      <w:r w:rsidR="00801FA8">
        <w:rPr>
          <w:rFonts w:ascii="Arial Narrow" w:hAnsi="Arial Narrow" w:cs="Times New Roman"/>
          <w:sz w:val="20"/>
          <w:szCs w:val="20"/>
        </w:rPr>
        <w:tab/>
      </w:r>
      <w:r w:rsidR="00801FA8" w:rsidRPr="00A67F89">
        <w:rPr>
          <w:rFonts w:ascii="Arial Narrow" w:hAnsi="Arial Narrow" w:cs="Times New Roman"/>
        </w:rPr>
        <w:t xml:space="preserve">       </w:t>
      </w:r>
      <w:r w:rsidR="00801FA8" w:rsidRPr="00A67F89">
        <w:rPr>
          <w:rFonts w:ascii="Arial Narrow" w:hAnsi="Arial Narrow" w:cs="Times New Roman"/>
          <w:b/>
        </w:rPr>
        <w:t>Aug 11,</w:t>
      </w:r>
      <w:r w:rsidR="00801FA8">
        <w:rPr>
          <w:rFonts w:ascii="Arial Narrow" w:hAnsi="Arial Narrow" w:cs="Times New Roman"/>
          <w:b/>
        </w:rPr>
        <w:tab/>
      </w:r>
      <w:r w:rsidR="00801FA8">
        <w:rPr>
          <w:rFonts w:ascii="Arial Narrow" w:hAnsi="Arial Narrow" w:cs="Times New Roman"/>
          <w:b/>
        </w:rPr>
        <w:tab/>
      </w:r>
      <w:r w:rsidR="00801FA8">
        <w:rPr>
          <w:rFonts w:ascii="Arial Narrow" w:hAnsi="Arial Narrow" w:cs="Times New Roman"/>
          <w:b/>
        </w:rPr>
        <w:tab/>
        <w:t>June    Mar 22.</w:t>
      </w:r>
    </w:p>
    <w:p w:rsidR="00801FA8" w:rsidRDefault="00801FA8" w:rsidP="00801FA8">
      <w:pPr>
        <w:spacing w:after="0" w:line="240" w:lineRule="auto"/>
        <w:jc w:val="both"/>
        <w:rPr>
          <w:rFonts w:ascii="Arial Narrow" w:hAnsi="Arial Narrow" w:cs="Times New Roman"/>
          <w:sz w:val="16"/>
          <w:szCs w:val="16"/>
        </w:rPr>
      </w:pPr>
      <w:r>
        <w:rPr>
          <w:rFonts w:ascii="Arial Narrow" w:hAnsi="Arial Narrow" w:cs="Times New Roman"/>
          <w:sz w:val="20"/>
          <w:szCs w:val="20"/>
        </w:rPr>
        <w:t xml:space="preserve">         the End</w:t>
      </w:r>
      <w:r>
        <w:rPr>
          <w:rFonts w:ascii="Arial Narrow" w:hAnsi="Arial Narrow" w:cs="Times New Roman"/>
          <w:sz w:val="20"/>
          <w:szCs w:val="20"/>
        </w:rPr>
        <w:tab/>
      </w:r>
      <w:r>
        <w:rPr>
          <w:rFonts w:ascii="Arial Narrow" w:hAnsi="Arial Narrow" w:cs="Times New Roman"/>
          <w:sz w:val="20"/>
          <w:szCs w:val="20"/>
        </w:rPr>
        <w:tab/>
        <w:t xml:space="preserve">    </w:t>
      </w:r>
      <w:r w:rsidRPr="003B0908">
        <w:rPr>
          <w:rFonts w:ascii="Arial Narrow" w:hAnsi="Arial Narrow" w:cs="Times New Roman"/>
          <w:b/>
        </w:rPr>
        <w:t>1833</w:t>
      </w:r>
      <w:r w:rsidRPr="003B0908">
        <w:rPr>
          <w:rFonts w:ascii="Arial Narrow" w:hAnsi="Arial Narrow" w:cs="Times New Roman"/>
        </w:rPr>
        <w:tab/>
      </w:r>
      <w:r w:rsidRPr="003B0908">
        <w:rPr>
          <w:rFonts w:ascii="Arial Narrow" w:hAnsi="Arial Narrow" w:cs="Times New Roman"/>
        </w:rPr>
        <w:tab/>
        <w:t xml:space="preserve">         </w:t>
      </w:r>
      <w:r w:rsidRPr="003B0908">
        <w:rPr>
          <w:rFonts w:ascii="Arial Narrow" w:hAnsi="Arial Narrow" w:cs="Times New Roman"/>
          <w:b/>
        </w:rPr>
        <w:t>1840</w:t>
      </w:r>
      <w:r>
        <w:rPr>
          <w:rFonts w:ascii="Arial Narrow" w:hAnsi="Arial Narrow" w:cs="Times New Roman"/>
          <w:b/>
        </w:rPr>
        <w:t xml:space="preserve">    </w:t>
      </w:r>
      <w:r>
        <w:rPr>
          <w:rFonts w:ascii="Arial Narrow" w:hAnsi="Arial Narrow" w:cs="Times New Roman"/>
          <w:sz w:val="16"/>
          <w:szCs w:val="16"/>
        </w:rPr>
        <w:t xml:space="preserve">Angel </w:t>
      </w:r>
      <w:r>
        <w:rPr>
          <w:rFonts w:ascii="Arial Narrow" w:hAnsi="Arial Narrow" w:cs="Times New Roman"/>
          <w:sz w:val="16"/>
          <w:szCs w:val="16"/>
        </w:rPr>
        <w:tab/>
        <w:t xml:space="preserve">          </w:t>
      </w:r>
      <w:r>
        <w:rPr>
          <w:rFonts w:ascii="Arial Narrow" w:hAnsi="Arial Narrow" w:cs="Times New Roman"/>
          <w:sz w:val="18"/>
          <w:szCs w:val="18"/>
        </w:rPr>
        <w:t>May</w:t>
      </w:r>
      <w:r>
        <w:rPr>
          <w:rFonts w:ascii="Arial Narrow" w:hAnsi="Arial Narrow" w:cs="Times New Roman"/>
          <w:sz w:val="16"/>
          <w:szCs w:val="16"/>
        </w:rPr>
        <w:tab/>
      </w:r>
      <w:r>
        <w:rPr>
          <w:rFonts w:ascii="Arial Narrow" w:hAnsi="Arial Narrow" w:cs="Times New Roman"/>
        </w:rPr>
        <w:t xml:space="preserve">               </w:t>
      </w:r>
      <w:r>
        <w:rPr>
          <w:rFonts w:ascii="Arial Narrow" w:hAnsi="Arial Narrow" w:cs="Times New Roman"/>
          <w:b/>
        </w:rPr>
        <w:t>1842     1844</w:t>
      </w:r>
      <w:r>
        <w:rPr>
          <w:rFonts w:ascii="Arial Narrow" w:hAnsi="Arial Narrow" w:cs="Times New Roman"/>
          <w:sz w:val="16"/>
          <w:szCs w:val="16"/>
        </w:rPr>
        <w:tab/>
        <w:t xml:space="preserve">            </w:t>
      </w:r>
      <w:r w:rsidRPr="003B0908">
        <w:rPr>
          <w:rFonts w:ascii="Arial Narrow" w:hAnsi="Arial Narrow" w:cs="Times New Roman"/>
          <w:b/>
        </w:rPr>
        <w:t>1844</w:t>
      </w:r>
    </w:p>
    <w:p w:rsidR="00801FA8" w:rsidRPr="003B0908" w:rsidRDefault="00105801" w:rsidP="00801FA8">
      <w:pPr>
        <w:spacing w:after="0" w:line="240" w:lineRule="auto"/>
        <w:ind w:left="4320"/>
        <w:jc w:val="both"/>
        <w:rPr>
          <w:rFonts w:ascii="Arial Narrow" w:hAnsi="Arial Narrow" w:cs="Times New Roman"/>
          <w:b/>
        </w:rPr>
      </w:pPr>
      <w:r w:rsidRPr="00105801">
        <w:rPr>
          <w:rFonts w:ascii="Times New Roman" w:hAnsi="Times New Roman" w:cs="Times New Roman"/>
          <w:noProof/>
          <w:sz w:val="24"/>
          <w:szCs w:val="24"/>
        </w:rPr>
        <w:pict>
          <v:shape id="_x0000_s1090" type="#_x0000_t32" style="position:absolute;left:0;text-align:left;margin-left:366.85pt;margin-top:4.5pt;width:.05pt;height:74.5pt;z-index:251420672" o:connectortype="straight"/>
        </w:pict>
      </w:r>
      <w:r w:rsidRPr="00105801">
        <w:rPr>
          <w:rFonts w:ascii="Times New Roman" w:hAnsi="Times New Roman" w:cs="Times New Roman"/>
          <w:noProof/>
          <w:sz w:val="24"/>
          <w:szCs w:val="24"/>
        </w:rPr>
        <w:pict>
          <v:shape id="_x0000_s1073" type="#_x0000_t32" style="position:absolute;left:0;text-align:left;margin-left:429.7pt;margin-top:3.3pt;width:.05pt;height:46.25pt;z-index:251403264" o:connectortype="straight"/>
        </w:pict>
      </w:r>
      <w:r w:rsidRPr="00105801">
        <w:rPr>
          <w:rFonts w:ascii="Times New Roman" w:hAnsi="Times New Roman" w:cs="Times New Roman"/>
          <w:noProof/>
          <w:sz w:val="24"/>
          <w:szCs w:val="24"/>
        </w:rPr>
        <w:pict>
          <v:shape id="_x0000_s1089" type="#_x0000_t32" style="position:absolute;left:0;text-align:left;margin-left:336.25pt;margin-top:3.3pt;width:.05pt;height:45.05pt;z-index:251419648" o:connectortype="straight"/>
        </w:pict>
      </w:r>
      <w:r w:rsidRPr="00105801">
        <w:rPr>
          <w:rFonts w:ascii="Times New Roman" w:hAnsi="Times New Roman" w:cs="Times New Roman"/>
          <w:noProof/>
          <w:sz w:val="24"/>
          <w:szCs w:val="24"/>
        </w:rPr>
        <w:pict>
          <v:shape id="_x0000_s1075" type="#_x0000_t32" style="position:absolute;left:0;text-align:left;margin-left:212pt;margin-top:3.3pt;width:.05pt;height:46.25pt;z-index:251405312" o:connectortype="straight"/>
        </w:pict>
      </w:r>
      <w:r w:rsidRPr="00105801">
        <w:rPr>
          <w:rFonts w:ascii="Times New Roman" w:hAnsi="Times New Roman" w:cs="Times New Roman"/>
          <w:noProof/>
          <w:sz w:val="24"/>
          <w:szCs w:val="24"/>
        </w:rPr>
        <w:pict>
          <v:shape id="_x0000_s1074" type="#_x0000_t32" style="position:absolute;left:0;text-align:left;margin-left:125.5pt;margin-top:3.3pt;width:.05pt;height:45.7pt;z-index:251404288" o:connectortype="straight"/>
        </w:pict>
      </w:r>
      <w:r w:rsidRPr="00105801">
        <w:rPr>
          <w:rFonts w:ascii="Times New Roman" w:hAnsi="Times New Roman" w:cs="Times New Roman"/>
          <w:noProof/>
          <w:sz w:val="24"/>
          <w:szCs w:val="24"/>
        </w:rPr>
        <w:pict>
          <v:shape id="_x0000_s1072" type="#_x0000_t32" style="position:absolute;left:0;text-align:left;margin-left:35.25pt;margin-top:3.3pt;width:.05pt;height:46.25pt;z-index:251402240" o:connectortype="straight"/>
        </w:pict>
      </w:r>
      <w:r w:rsidR="00801FA8">
        <w:rPr>
          <w:rFonts w:ascii="Arial Narrow" w:hAnsi="Arial Narrow" w:cs="Times New Roman"/>
          <w:sz w:val="16"/>
          <w:szCs w:val="16"/>
        </w:rPr>
        <w:t xml:space="preserve">       of Rev 10      </w:t>
      </w:r>
      <w:r w:rsidR="00801FA8">
        <w:rPr>
          <w:rFonts w:ascii="Arial Narrow" w:hAnsi="Arial Narrow" w:cs="Times New Roman"/>
          <w:sz w:val="18"/>
          <w:szCs w:val="18"/>
        </w:rPr>
        <w:t>1842</w:t>
      </w:r>
      <w:r w:rsidR="00801FA8" w:rsidRPr="003B0908">
        <w:rPr>
          <w:rFonts w:ascii="Arial Narrow" w:hAnsi="Arial Narrow" w:cs="Times New Roman"/>
          <w:b/>
        </w:rPr>
        <w:tab/>
      </w:r>
      <w:r w:rsidR="00801FA8" w:rsidRPr="003B0908">
        <w:rPr>
          <w:rFonts w:ascii="Arial Narrow" w:hAnsi="Arial Narrow" w:cs="Times New Roman"/>
          <w:b/>
        </w:rPr>
        <w:tab/>
      </w:r>
      <w:r w:rsidR="00801FA8" w:rsidRPr="003B0908">
        <w:rPr>
          <w:rFonts w:ascii="Arial Narrow" w:hAnsi="Arial Narrow" w:cs="Times New Roman"/>
          <w:b/>
        </w:rPr>
        <w:tab/>
      </w:r>
      <w:r w:rsidR="00801FA8" w:rsidRPr="003B0908">
        <w:rPr>
          <w:rFonts w:ascii="Arial Narrow" w:hAnsi="Arial Narrow" w:cs="Times New Roman"/>
          <w:b/>
        </w:rPr>
        <w:tab/>
        <w:t xml:space="preserve">          </w:t>
      </w:r>
    </w:p>
    <w:p w:rsidR="00801FA8" w:rsidRPr="00B46539" w:rsidRDefault="00105801" w:rsidP="00801FA8">
      <w:pPr>
        <w:spacing w:after="0" w:line="240" w:lineRule="auto"/>
        <w:jc w:val="both"/>
        <w:rPr>
          <w:rFonts w:ascii="Arial Narrow" w:hAnsi="Arial Narrow" w:cs="Times New Roman"/>
          <w:sz w:val="16"/>
          <w:szCs w:val="16"/>
        </w:rPr>
      </w:pPr>
      <w:r w:rsidRPr="00105801">
        <w:rPr>
          <w:rFonts w:ascii="Arial Narrow" w:hAnsi="Arial Narrow" w:cs="Times New Roman"/>
          <w:noProof/>
          <w:sz w:val="20"/>
          <w:szCs w:val="20"/>
        </w:rPr>
        <w:pict>
          <v:shape id="_x0000_s1086" type="#_x0000_t32" style="position:absolute;left:0;text-align:left;margin-left:270.75pt;margin-top:3.35pt;width:0;height:32.3pt;z-index:251416576" o:connectortype="straight"/>
        </w:pict>
      </w:r>
      <w:r w:rsidRPr="00105801">
        <w:rPr>
          <w:rFonts w:ascii="Arial Narrow" w:hAnsi="Arial Narrow" w:cs="Times New Roman"/>
          <w:noProof/>
          <w:sz w:val="20"/>
          <w:szCs w:val="20"/>
        </w:rPr>
        <w:pict>
          <v:shape id="_x0000_s1083" type="#_x0000_t32" style="position:absolute;left:0;text-align:left;margin-left:270.65pt;margin-top:3.35pt;width:18.65pt;height:0;z-index:251413504" o:connectortype="straight"/>
        </w:pict>
      </w:r>
      <w:r w:rsidRPr="00105801">
        <w:rPr>
          <w:rFonts w:ascii="Arial Narrow" w:hAnsi="Arial Narrow" w:cs="Times New Roman"/>
          <w:noProof/>
          <w:sz w:val="20"/>
          <w:szCs w:val="20"/>
        </w:rPr>
        <w:pict>
          <v:shape id="_x0000_s1087" type="#_x0000_t32" style="position:absolute;left:0;text-align:left;margin-left:289.5pt;margin-top:3.35pt;width:0;height:32.3pt;z-index:251417600" o:connectortype="straight"/>
        </w:pict>
      </w:r>
      <w:r w:rsidRPr="00105801">
        <w:rPr>
          <w:rFonts w:ascii="Arial Narrow" w:hAnsi="Arial Narrow" w:cs="Times New Roman"/>
          <w:noProof/>
          <w:sz w:val="20"/>
          <w:szCs w:val="20"/>
        </w:rPr>
        <w:pict>
          <v:shape id="_x0000_s1081" type="#_x0000_t19" style="position:absolute;left:0;text-align:left;margin-left:219.55pt;margin-top:1.6pt;width:41.35pt;height:36.95pt;rotation:-878871fd;flip:x;z-index:251411456" coordsize="21600,15070" adj="-2899467,,,15070" path="wr-21600,-6530,21600,36670,15474,,21600,15070nfewr-21600,-6530,21600,36670,15474,,21600,15070l,15070nsxe">
            <v:path o:connectlocs="15474,0;21600,15070;0,15070"/>
          </v:shape>
        </w:pict>
      </w:r>
      <w:r w:rsidR="00801FA8">
        <w:rPr>
          <w:rFonts w:ascii="Arial Narrow" w:hAnsi="Arial Narrow" w:cs="Times New Roman"/>
          <w:sz w:val="20"/>
          <w:szCs w:val="20"/>
        </w:rPr>
        <w:t xml:space="preserve">           </w:t>
      </w:r>
      <w:r w:rsidR="00801FA8">
        <w:rPr>
          <w:rFonts w:ascii="Arial Narrow" w:hAnsi="Arial Narrow" w:cs="Times New Roman"/>
          <w:sz w:val="20"/>
          <w:szCs w:val="20"/>
        </w:rPr>
        <w:tab/>
      </w:r>
      <w:r w:rsidR="00801FA8">
        <w:rPr>
          <w:rFonts w:ascii="Arial Narrow" w:hAnsi="Arial Narrow" w:cs="Times New Roman"/>
          <w:sz w:val="20"/>
          <w:szCs w:val="20"/>
        </w:rPr>
        <w:tab/>
      </w:r>
      <w:r w:rsidR="00801FA8">
        <w:rPr>
          <w:rFonts w:ascii="Arial Narrow" w:hAnsi="Arial Narrow" w:cs="Times New Roman"/>
          <w:sz w:val="20"/>
          <w:szCs w:val="20"/>
        </w:rPr>
        <w:tab/>
      </w:r>
      <w:r w:rsidR="00801FA8">
        <w:rPr>
          <w:rFonts w:ascii="Arial Narrow" w:hAnsi="Arial Narrow" w:cs="Times New Roman"/>
          <w:sz w:val="20"/>
          <w:szCs w:val="20"/>
        </w:rPr>
        <w:tab/>
      </w:r>
      <w:r w:rsidR="00801FA8">
        <w:rPr>
          <w:rFonts w:ascii="Arial Narrow" w:hAnsi="Arial Narrow" w:cs="Times New Roman"/>
          <w:sz w:val="20"/>
          <w:szCs w:val="20"/>
        </w:rPr>
        <w:tab/>
      </w:r>
      <w:r w:rsidR="00801FA8">
        <w:rPr>
          <w:rFonts w:ascii="Arial Narrow" w:hAnsi="Arial Narrow" w:cs="Times New Roman"/>
          <w:sz w:val="20"/>
          <w:szCs w:val="20"/>
        </w:rPr>
        <w:tab/>
      </w:r>
      <w:r w:rsidR="00801FA8">
        <w:rPr>
          <w:rFonts w:ascii="Arial Narrow" w:hAnsi="Arial Narrow" w:cs="Times New Roman"/>
          <w:sz w:val="16"/>
          <w:szCs w:val="16"/>
        </w:rPr>
        <w:t xml:space="preserve">             </w:t>
      </w:r>
    </w:p>
    <w:p w:rsidR="00801FA8" w:rsidRPr="00127C50" w:rsidRDefault="00801FA8" w:rsidP="00801FA8">
      <w:pPr>
        <w:spacing w:after="0" w:line="240" w:lineRule="auto"/>
        <w:jc w:val="both"/>
        <w:rPr>
          <w:rFonts w:ascii="Arial Narrow" w:hAnsi="Arial Narrow" w:cs="Times New Roman"/>
          <w:sz w:val="24"/>
          <w:szCs w:val="24"/>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00BC5E87">
        <w:rPr>
          <w:rFonts w:ascii="Times New Roman" w:hAnsi="Times New Roman" w:cs="Times New Roman"/>
          <w:sz w:val="18"/>
          <w:szCs w:val="18"/>
        </w:rPr>
        <w:t xml:space="preserve"> </w:t>
      </w:r>
      <w:r>
        <w:rPr>
          <w:rFonts w:ascii="Times New Roman" w:hAnsi="Times New Roman" w:cs="Times New Roman"/>
          <w:sz w:val="18"/>
          <w:szCs w:val="18"/>
        </w:rPr>
        <w:t>43</w:t>
      </w:r>
    </w:p>
    <w:p w:rsidR="00801FA8" w:rsidRDefault="00105801" w:rsidP="00801FA8">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082" type="#_x0000_t32" style="position:absolute;left:0;text-align:left;margin-left:212.8pt;margin-top:8.7pt;width:4pt;height:8.3pt;flip:x;z-index:251412480" o:connectortype="straight">
            <v:stroke endarrow="block"/>
          </v:shape>
        </w:pict>
      </w:r>
    </w:p>
    <w:p w:rsidR="00801FA8" w:rsidRDefault="00105801" w:rsidP="00801FA8">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084" type="#_x0000_t32" style="position:absolute;left:0;text-align:left;margin-left:271.5pt;margin-top:2.3pt;width:18.65pt;height:0;z-index:251414528" o:connectortype="straight"/>
        </w:pict>
      </w:r>
      <w:r>
        <w:rPr>
          <w:rFonts w:ascii="Times New Roman" w:hAnsi="Times New Roman" w:cs="Times New Roman"/>
          <w:noProof/>
          <w:sz w:val="24"/>
          <w:szCs w:val="24"/>
        </w:rPr>
        <w:pict>
          <v:shape id="_x0000_s1071" type="#_x0000_t32" style="position:absolute;left:0;text-align:left;margin-left:22.2pt;margin-top:6.1pt;width:422.05pt;height:0;z-index:251401216" o:connectortype="straight"/>
        </w:pict>
      </w:r>
    </w:p>
    <w:p w:rsidR="00801FA8" w:rsidRDefault="00801FA8" w:rsidP="00801FA8">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1</w:t>
      </w:r>
      <w:r w:rsidRPr="00FA3528">
        <w:rPr>
          <w:rFonts w:ascii="Arial Narrow" w:hAnsi="Arial Narrow" w:cs="Times New Roman"/>
          <w:sz w:val="20"/>
          <w:szCs w:val="20"/>
          <w:vertAlign w:val="superscript"/>
        </w:rPr>
        <w:t>st</w:t>
      </w:r>
      <w:r>
        <w:rPr>
          <w:rFonts w:ascii="Arial Narrow" w:hAnsi="Arial Narrow" w:cs="Times New Roman"/>
          <w:sz w:val="20"/>
          <w:szCs w:val="20"/>
        </w:rPr>
        <w:t xml:space="preserve"> Angel</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w:t>
      </w:r>
      <w:r w:rsidRPr="0074376F">
        <w:rPr>
          <w:rFonts w:ascii="Arial Narrow" w:hAnsi="Arial Narrow" w:cs="Times New Roman"/>
          <w:sz w:val="20"/>
          <w:szCs w:val="20"/>
          <w:vertAlign w:val="superscript"/>
        </w:rPr>
        <w:t>st</w:t>
      </w:r>
      <w:r>
        <w:rPr>
          <w:rFonts w:ascii="Arial Narrow" w:hAnsi="Arial Narrow" w:cs="Times New Roman"/>
          <w:sz w:val="20"/>
          <w:szCs w:val="20"/>
        </w:rPr>
        <w:t xml:space="preserve"> Angel </w:t>
      </w:r>
      <w:r>
        <w:rPr>
          <w:rFonts w:ascii="Arial Narrow" w:hAnsi="Arial Narrow" w:cs="Times New Roman"/>
          <w:sz w:val="20"/>
          <w:szCs w:val="20"/>
        </w:rPr>
        <w:tab/>
      </w:r>
      <w:r>
        <w:rPr>
          <w:rFonts w:ascii="Arial Narrow" w:hAnsi="Arial Narrow" w:cs="Times New Roman"/>
          <w:sz w:val="20"/>
          <w:szCs w:val="20"/>
        </w:rPr>
        <w:tab/>
        <w:t xml:space="preserve">            2</w:t>
      </w:r>
      <w:r w:rsidRPr="00113B17">
        <w:rPr>
          <w:rFonts w:ascii="Arial Narrow" w:hAnsi="Arial Narrow" w:cs="Times New Roman"/>
          <w:sz w:val="20"/>
          <w:szCs w:val="20"/>
          <w:vertAlign w:val="superscript"/>
        </w:rPr>
        <w:t>nd</w:t>
      </w:r>
      <w:r>
        <w:rPr>
          <w:rFonts w:ascii="Arial Narrow" w:hAnsi="Arial Narrow" w:cs="Times New Roman"/>
          <w:sz w:val="20"/>
          <w:szCs w:val="20"/>
        </w:rPr>
        <w:t xml:space="preserve"> Angel</w:t>
      </w:r>
    </w:p>
    <w:p w:rsidR="00801FA8" w:rsidRDefault="006301AC" w:rsidP="00801FA8">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of Rev. 14</w:t>
      </w:r>
      <w:r w:rsidR="00801FA8">
        <w:rPr>
          <w:rFonts w:ascii="Arial Narrow" w:hAnsi="Arial Narrow" w:cs="Times New Roman"/>
          <w:sz w:val="20"/>
          <w:szCs w:val="20"/>
        </w:rPr>
        <w:tab/>
      </w:r>
      <w:r w:rsidR="00801FA8">
        <w:rPr>
          <w:rFonts w:ascii="Arial Narrow" w:hAnsi="Arial Narrow" w:cs="Times New Roman"/>
          <w:sz w:val="20"/>
          <w:szCs w:val="20"/>
        </w:rPr>
        <w:tab/>
      </w:r>
      <w:r w:rsidR="00801FA8">
        <w:rPr>
          <w:rFonts w:ascii="Arial Narrow" w:hAnsi="Arial Narrow" w:cs="Times New Roman"/>
          <w:sz w:val="20"/>
          <w:szCs w:val="20"/>
        </w:rPr>
        <w:tab/>
      </w:r>
      <w:r w:rsidR="00801FA8">
        <w:rPr>
          <w:rFonts w:ascii="Arial Narrow" w:hAnsi="Arial Narrow" w:cs="Times New Roman"/>
          <w:sz w:val="20"/>
          <w:szCs w:val="20"/>
        </w:rPr>
        <w:tab/>
        <w:t xml:space="preserve">    Empowered</w:t>
      </w:r>
      <w:r w:rsidR="00801FA8">
        <w:rPr>
          <w:rFonts w:ascii="Arial Narrow" w:hAnsi="Arial Narrow" w:cs="Times New Roman"/>
          <w:sz w:val="20"/>
          <w:szCs w:val="20"/>
        </w:rPr>
        <w:tab/>
      </w:r>
      <w:r w:rsidR="00801FA8">
        <w:rPr>
          <w:rFonts w:ascii="Arial Narrow" w:hAnsi="Arial Narrow" w:cs="Times New Roman"/>
          <w:sz w:val="20"/>
          <w:szCs w:val="20"/>
        </w:rPr>
        <w:tab/>
        <w:t xml:space="preserve">               Arrives</w:t>
      </w:r>
    </w:p>
    <w:p w:rsidR="00801FA8" w:rsidRPr="00B14977" w:rsidRDefault="00801FA8" w:rsidP="00801FA8">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Arrives </w:t>
      </w:r>
      <w:r w:rsidR="003F55FB">
        <w:rPr>
          <w:rFonts w:ascii="Arial Narrow" w:hAnsi="Arial Narrow" w:cs="Times New Roman"/>
          <w:sz w:val="20"/>
          <w:szCs w:val="20"/>
        </w:rPr>
        <w:tab/>
      </w:r>
      <w:r w:rsidR="003F55FB">
        <w:rPr>
          <w:rFonts w:ascii="Arial Narrow" w:hAnsi="Arial Narrow" w:cs="Times New Roman"/>
          <w:sz w:val="20"/>
          <w:szCs w:val="20"/>
        </w:rPr>
        <w:tab/>
      </w:r>
      <w:r w:rsidR="003F55FB">
        <w:rPr>
          <w:rFonts w:ascii="Arial Narrow" w:hAnsi="Arial Narrow" w:cs="Times New Roman"/>
          <w:sz w:val="20"/>
          <w:szCs w:val="20"/>
        </w:rPr>
        <w:tab/>
      </w:r>
      <w:r w:rsidR="003F55FB">
        <w:rPr>
          <w:rFonts w:ascii="Arial Narrow" w:hAnsi="Arial Narrow" w:cs="Times New Roman"/>
          <w:sz w:val="20"/>
          <w:szCs w:val="20"/>
        </w:rPr>
        <w:tab/>
      </w:r>
      <w:r w:rsidR="003F55FB">
        <w:rPr>
          <w:rFonts w:ascii="Arial Narrow" w:hAnsi="Arial Narrow" w:cs="Times New Roman"/>
          <w:sz w:val="20"/>
          <w:szCs w:val="20"/>
        </w:rPr>
        <w:tab/>
      </w:r>
      <w:r w:rsidR="003F55FB">
        <w:rPr>
          <w:rFonts w:ascii="Arial Narrow" w:hAnsi="Arial Narrow" w:cs="Times New Roman"/>
          <w:sz w:val="20"/>
          <w:szCs w:val="20"/>
        </w:rPr>
        <w:tab/>
      </w:r>
      <w:r w:rsidR="003F55FB">
        <w:rPr>
          <w:rFonts w:ascii="Arial Narrow" w:hAnsi="Arial Narrow" w:cs="Times New Roman"/>
          <w:sz w:val="20"/>
          <w:szCs w:val="20"/>
        </w:rPr>
        <w:tab/>
      </w:r>
      <w:r w:rsidR="003F55FB">
        <w:rPr>
          <w:rFonts w:ascii="Arial Narrow" w:hAnsi="Arial Narrow" w:cs="Times New Roman"/>
          <w:sz w:val="20"/>
          <w:szCs w:val="20"/>
        </w:rPr>
        <w:tab/>
        <w:t xml:space="preserve">            Tarrying</w:t>
      </w:r>
    </w:p>
    <w:p w:rsidR="00801FA8" w:rsidRPr="003F55FB" w:rsidRDefault="00801FA8" w:rsidP="00801FA8">
      <w:pPr>
        <w:spacing w:after="0" w:line="240" w:lineRule="auto"/>
        <w:jc w:val="both"/>
        <w:rPr>
          <w:rFonts w:ascii="Arial Narrow" w:hAnsi="Arial Narrow" w:cs="Times New Roman"/>
          <w:sz w:val="20"/>
          <w:szCs w:val="20"/>
        </w:rPr>
      </w:pP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003F55FB">
        <w:rPr>
          <w:rFonts w:ascii="Arial Narrow" w:hAnsi="Arial Narrow" w:cs="Times New Roman"/>
          <w:sz w:val="20"/>
          <w:szCs w:val="20"/>
        </w:rPr>
        <w:t xml:space="preserve">               Time</w:t>
      </w:r>
    </w:p>
    <w:p w:rsidR="00801FA8" w:rsidRPr="00B14977" w:rsidRDefault="00801FA8" w:rsidP="00801FA8">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3</w:t>
      </w:r>
      <w:r w:rsidR="002D7300">
        <w:rPr>
          <w:rFonts w:ascii="Times New Roman" w:hAnsi="Times New Roman" w:cs="Times New Roman"/>
          <w:i/>
          <w:sz w:val="24"/>
          <w:szCs w:val="24"/>
        </w:rPr>
        <w:t>.</w:t>
      </w:r>
    </w:p>
    <w:p w:rsidR="00801FA8" w:rsidRDefault="00801FA8" w:rsidP="00C53AEB">
      <w:pPr>
        <w:spacing w:after="0" w:line="240" w:lineRule="auto"/>
        <w:jc w:val="both"/>
        <w:rPr>
          <w:rFonts w:ascii="Times New Roman" w:hAnsi="Times New Roman" w:cs="Times New Roman"/>
          <w:sz w:val="24"/>
          <w:szCs w:val="24"/>
        </w:rPr>
      </w:pPr>
    </w:p>
    <w:p w:rsidR="00C53AEB" w:rsidRDefault="00801FA8" w:rsidP="00C53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first disappointment, and that is the tarrying time.</w:t>
      </w:r>
      <w:r w:rsidR="003F55FB">
        <w:rPr>
          <w:rFonts w:ascii="Times New Roman" w:hAnsi="Times New Roman" w:cs="Times New Roman"/>
          <w:sz w:val="24"/>
          <w:szCs w:val="24"/>
        </w:rPr>
        <w:t xml:space="preserve">  It is the tarrying time in the parable of the Ten Virgins.  It is the tarrying time in Habakkuk 2 that Sister White just referred to.  It is also the tarrying time of Daniel 12.</w:t>
      </w:r>
    </w:p>
    <w:p w:rsidR="003F55FB" w:rsidRDefault="003F55FB" w:rsidP="00C53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Turn with me, if you would, to Daniel 12.</w:t>
      </w:r>
    </w:p>
    <w:p w:rsidR="003F55FB" w:rsidRDefault="003F55FB" w:rsidP="00C53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you know that the tarrying time was in Daniel 12?  Daniel 12:11</w:t>
      </w:r>
      <w:r w:rsidR="00B00746">
        <w:rPr>
          <w:rFonts w:ascii="Times New Roman" w:hAnsi="Times New Roman" w:cs="Times New Roman"/>
          <w:sz w:val="24"/>
          <w:szCs w:val="24"/>
        </w:rPr>
        <w:t>-12</w:t>
      </w:r>
      <w:r>
        <w:rPr>
          <w:rFonts w:ascii="Times New Roman" w:hAnsi="Times New Roman" w:cs="Times New Roman"/>
          <w:sz w:val="24"/>
          <w:szCs w:val="24"/>
        </w:rPr>
        <w:t xml:space="preserve"> says,</w:t>
      </w:r>
    </w:p>
    <w:p w:rsidR="003F55FB" w:rsidRDefault="003F55FB" w:rsidP="00C53AEB">
      <w:pPr>
        <w:spacing w:after="0" w:line="240" w:lineRule="auto"/>
        <w:jc w:val="both"/>
        <w:rPr>
          <w:rFonts w:ascii="Times New Roman" w:hAnsi="Times New Roman" w:cs="Times New Roman"/>
          <w:sz w:val="24"/>
          <w:szCs w:val="24"/>
        </w:rPr>
      </w:pPr>
    </w:p>
    <w:p w:rsidR="003F55FB" w:rsidRDefault="003F55FB" w:rsidP="003F55F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from the time </w:t>
      </w:r>
      <w:r>
        <w:rPr>
          <w:rFonts w:ascii="Times New Roman" w:hAnsi="Times New Roman" w:cs="Times New Roman"/>
          <w:i/>
          <w:sz w:val="24"/>
          <w:szCs w:val="24"/>
        </w:rPr>
        <w:t xml:space="preserve">that </w:t>
      </w:r>
      <w:r>
        <w:rPr>
          <w:rFonts w:ascii="Times New Roman" w:hAnsi="Times New Roman" w:cs="Times New Roman"/>
          <w:sz w:val="24"/>
          <w:szCs w:val="24"/>
        </w:rPr>
        <w:t xml:space="preserve">the daily </w:t>
      </w:r>
      <w:r>
        <w:rPr>
          <w:rFonts w:ascii="Times New Roman" w:hAnsi="Times New Roman" w:cs="Times New Roman"/>
          <w:i/>
          <w:sz w:val="24"/>
          <w:szCs w:val="24"/>
        </w:rPr>
        <w:t>sacrifice</w:t>
      </w:r>
      <w:r>
        <w:rPr>
          <w:rFonts w:ascii="Times New Roman" w:hAnsi="Times New Roman" w:cs="Times New Roman"/>
          <w:sz w:val="24"/>
          <w:szCs w:val="24"/>
        </w:rPr>
        <w:t xml:space="preserve"> shall be taken away,”—</w:t>
      </w:r>
    </w:p>
    <w:p w:rsidR="003F55FB" w:rsidRDefault="003F55FB" w:rsidP="003F55FB">
      <w:pPr>
        <w:spacing w:after="0" w:line="240" w:lineRule="auto"/>
        <w:ind w:left="720" w:right="720"/>
        <w:jc w:val="both"/>
        <w:rPr>
          <w:rFonts w:ascii="Times New Roman" w:hAnsi="Times New Roman" w:cs="Times New Roman"/>
          <w:sz w:val="24"/>
          <w:szCs w:val="24"/>
        </w:rPr>
      </w:pPr>
    </w:p>
    <w:p w:rsidR="003F55FB" w:rsidRDefault="003F55FB" w:rsidP="003F55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when did the Pioneers understand that Paganism was subdued?  In AD508 the Battle of the Visigoths, the last resistance to the rise of the Papacy, was subdued.  Clovis defeated the Visigoths.</w:t>
      </w:r>
    </w:p>
    <w:p w:rsidR="003F55FB" w:rsidRDefault="003F55FB" w:rsidP="003F55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from the time that the Daily is taken away, removed,</w:t>
      </w:r>
    </w:p>
    <w:p w:rsidR="003F55FB" w:rsidRDefault="003F55FB" w:rsidP="003F55FB">
      <w:pPr>
        <w:spacing w:after="0" w:line="240" w:lineRule="auto"/>
        <w:jc w:val="both"/>
        <w:rPr>
          <w:rFonts w:ascii="Times New Roman" w:hAnsi="Times New Roman" w:cs="Times New Roman"/>
          <w:sz w:val="24"/>
          <w:szCs w:val="24"/>
        </w:rPr>
      </w:pPr>
    </w:p>
    <w:p w:rsidR="003F55FB" w:rsidRDefault="003F55FB" w:rsidP="003F55F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—“and the abomination that maketh desolate set up,”—</w:t>
      </w:r>
    </w:p>
    <w:p w:rsidR="003F55FB" w:rsidRDefault="003F55FB" w:rsidP="003F55FB">
      <w:pPr>
        <w:spacing w:after="0" w:line="240" w:lineRule="auto"/>
        <w:ind w:left="720" w:right="720"/>
        <w:jc w:val="both"/>
        <w:rPr>
          <w:rFonts w:ascii="Times New Roman" w:hAnsi="Times New Roman" w:cs="Times New Roman"/>
          <w:sz w:val="24"/>
          <w:szCs w:val="24"/>
        </w:rPr>
      </w:pPr>
    </w:p>
    <w:p w:rsidR="003F55FB" w:rsidRDefault="003F55FB" w:rsidP="003F55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Papacy was set up 30 years later in AD538.</w:t>
      </w:r>
    </w:p>
    <w:p w:rsidR="00B00746" w:rsidRDefault="00B00746" w:rsidP="003F55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From the time that Paganism is taken away and the Papacy is set up,</w:t>
      </w:r>
    </w:p>
    <w:p w:rsidR="00B00746" w:rsidRDefault="00B00746" w:rsidP="003F55FB">
      <w:pPr>
        <w:spacing w:after="0" w:line="240" w:lineRule="auto"/>
        <w:jc w:val="both"/>
        <w:rPr>
          <w:rFonts w:ascii="Times New Roman" w:hAnsi="Times New Roman" w:cs="Times New Roman"/>
          <w:sz w:val="24"/>
          <w:szCs w:val="24"/>
        </w:rPr>
      </w:pPr>
    </w:p>
    <w:p w:rsidR="00B00746" w:rsidRDefault="00B00746" w:rsidP="00B0074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there shall be</w:t>
      </w:r>
      <w:r>
        <w:rPr>
          <w:rFonts w:ascii="Times New Roman" w:hAnsi="Times New Roman" w:cs="Times New Roman"/>
          <w:sz w:val="24"/>
          <w:szCs w:val="24"/>
        </w:rPr>
        <w:t xml:space="preserve"> a thousand two hundred and ninety days.”—</w:t>
      </w:r>
    </w:p>
    <w:p w:rsidR="00B00746" w:rsidRDefault="00B00746" w:rsidP="00B00746">
      <w:pPr>
        <w:spacing w:after="0" w:line="240" w:lineRule="auto"/>
        <w:ind w:left="720" w:right="720"/>
        <w:jc w:val="both"/>
        <w:rPr>
          <w:rFonts w:ascii="Times New Roman" w:hAnsi="Times New Roman" w:cs="Times New Roman"/>
          <w:sz w:val="24"/>
          <w:szCs w:val="24"/>
        </w:rPr>
      </w:pPr>
    </w:p>
    <w:p w:rsidR="00B00746" w:rsidRDefault="00B00746" w:rsidP="00B0074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what does the next verse say?  The next verse says,</w:t>
      </w:r>
    </w:p>
    <w:p w:rsidR="00B00746" w:rsidRDefault="00B00746" w:rsidP="00B00746">
      <w:pPr>
        <w:spacing w:after="0" w:line="240" w:lineRule="auto"/>
        <w:ind w:left="720" w:right="720"/>
        <w:jc w:val="both"/>
        <w:rPr>
          <w:rFonts w:ascii="Times New Roman" w:hAnsi="Times New Roman" w:cs="Times New Roman"/>
          <w:sz w:val="24"/>
          <w:szCs w:val="24"/>
        </w:rPr>
      </w:pPr>
    </w:p>
    <w:p w:rsidR="00F33D13" w:rsidRDefault="00B00746" w:rsidP="00B0074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Blessed </w:t>
      </w:r>
      <w:r>
        <w:rPr>
          <w:rFonts w:ascii="Times New Roman" w:hAnsi="Times New Roman" w:cs="Times New Roman"/>
          <w:i/>
          <w:sz w:val="24"/>
          <w:szCs w:val="24"/>
        </w:rPr>
        <w:t>is</w:t>
      </w:r>
      <w:r>
        <w:rPr>
          <w:rFonts w:ascii="Times New Roman" w:hAnsi="Times New Roman" w:cs="Times New Roman"/>
          <w:sz w:val="24"/>
          <w:szCs w:val="24"/>
        </w:rPr>
        <w:t xml:space="preserve"> he that waiteth, and cometh to the thousand three hundred and five and thirty days.”</w:t>
      </w:r>
      <w:r w:rsidR="00F33D13">
        <w:rPr>
          <w:rFonts w:ascii="Times New Roman" w:hAnsi="Times New Roman" w:cs="Times New Roman"/>
          <w:sz w:val="24"/>
          <w:szCs w:val="24"/>
        </w:rPr>
        <w:t xml:space="preserve">  Daniel 12:11-12 (KJV).</w:t>
      </w:r>
      <w:r>
        <w:rPr>
          <w:rFonts w:ascii="Times New Roman" w:hAnsi="Times New Roman" w:cs="Times New Roman"/>
          <w:sz w:val="24"/>
          <w:szCs w:val="24"/>
        </w:rPr>
        <w:t xml:space="preserve"> </w:t>
      </w:r>
    </w:p>
    <w:p w:rsidR="00F33D13" w:rsidRDefault="00F33D13" w:rsidP="00B00746">
      <w:pPr>
        <w:spacing w:after="0" w:line="240" w:lineRule="auto"/>
        <w:ind w:left="720" w:right="720"/>
        <w:jc w:val="both"/>
        <w:rPr>
          <w:rFonts w:ascii="Times New Roman" w:hAnsi="Times New Roman" w:cs="Times New Roman"/>
          <w:sz w:val="24"/>
          <w:szCs w:val="24"/>
        </w:rPr>
      </w:pPr>
    </w:p>
    <w:p w:rsidR="00B00746" w:rsidRDefault="00F33D13" w:rsidP="00F33D13">
      <w:pPr>
        <w:spacing w:after="0" w:line="240" w:lineRule="auto"/>
        <w:ind w:left="720" w:right="720"/>
        <w:jc w:val="center"/>
        <w:rPr>
          <w:rFonts w:ascii="Arial Narrow" w:hAnsi="Arial Narrow" w:cs="Times New Roman"/>
          <w:sz w:val="20"/>
          <w:szCs w:val="20"/>
        </w:rPr>
      </w:pPr>
      <w:r>
        <w:rPr>
          <w:rFonts w:ascii="Arial Narrow" w:hAnsi="Arial Narrow" w:cs="Times New Roman"/>
          <w:sz w:val="20"/>
          <w:szCs w:val="20"/>
        </w:rPr>
        <w:t>THE 1290 AND 1335</w:t>
      </w:r>
    </w:p>
    <w:p w:rsidR="00C50589" w:rsidRDefault="00C50589" w:rsidP="00F33D13">
      <w:pPr>
        <w:spacing w:after="0" w:line="240" w:lineRule="auto"/>
        <w:ind w:left="720" w:right="720"/>
        <w:jc w:val="center"/>
        <w:rPr>
          <w:rFonts w:ascii="Arial Narrow" w:hAnsi="Arial Narrow" w:cs="Times New Roman"/>
          <w:sz w:val="20"/>
          <w:szCs w:val="20"/>
        </w:rPr>
      </w:pPr>
    </w:p>
    <w:p w:rsidR="000A5378" w:rsidRPr="000A5378" w:rsidRDefault="000A5378" w:rsidP="000A5378">
      <w:pPr>
        <w:spacing w:after="0" w:line="240" w:lineRule="auto"/>
        <w:ind w:left="720" w:right="720"/>
        <w:rPr>
          <w:rFonts w:ascii="Arial Narrow" w:hAnsi="Arial Narrow" w:cs="Times New Roman"/>
          <w:b/>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Pr="000A5378">
        <w:rPr>
          <w:rFonts w:ascii="Arial Narrow" w:hAnsi="Arial Narrow" w:cs="Times New Roman"/>
          <w:b/>
          <w:sz w:val="20"/>
          <w:szCs w:val="20"/>
        </w:rPr>
        <w:t>MIDNIGHT</w:t>
      </w:r>
    </w:p>
    <w:p w:rsidR="000A5378" w:rsidRPr="000A5378" w:rsidRDefault="000A5378" w:rsidP="000A5378">
      <w:pPr>
        <w:spacing w:after="0" w:line="240" w:lineRule="auto"/>
        <w:ind w:left="720" w:right="720"/>
        <w:rPr>
          <w:rFonts w:ascii="Arial Narrow" w:hAnsi="Arial Narrow" w:cs="Times New Roman"/>
          <w:b/>
          <w:sz w:val="20"/>
          <w:szCs w:val="20"/>
        </w:rPr>
      </w:pPr>
      <w:r w:rsidRPr="000A5378">
        <w:rPr>
          <w:rFonts w:ascii="Arial Narrow" w:hAnsi="Arial Narrow" w:cs="Times New Roman"/>
          <w:b/>
          <w:sz w:val="20"/>
          <w:szCs w:val="20"/>
        </w:rPr>
        <w:tab/>
      </w:r>
      <w:r w:rsidRPr="000A5378">
        <w:rPr>
          <w:rFonts w:ascii="Arial Narrow" w:hAnsi="Arial Narrow" w:cs="Times New Roman"/>
          <w:b/>
          <w:sz w:val="20"/>
          <w:szCs w:val="20"/>
        </w:rPr>
        <w:tab/>
      </w:r>
      <w:r w:rsidRPr="000A5378">
        <w:rPr>
          <w:rFonts w:ascii="Arial Narrow" w:hAnsi="Arial Narrow" w:cs="Times New Roman"/>
          <w:b/>
          <w:sz w:val="20"/>
          <w:szCs w:val="20"/>
        </w:rPr>
        <w:tab/>
      </w:r>
      <w:r w:rsidRPr="000A5378">
        <w:rPr>
          <w:rFonts w:ascii="Arial Narrow" w:hAnsi="Arial Narrow" w:cs="Times New Roman"/>
          <w:b/>
          <w:sz w:val="20"/>
          <w:szCs w:val="20"/>
        </w:rPr>
        <w:tab/>
      </w:r>
      <w:r w:rsidRPr="000A5378">
        <w:rPr>
          <w:rFonts w:ascii="Arial Narrow" w:hAnsi="Arial Narrow" w:cs="Times New Roman"/>
          <w:b/>
          <w:sz w:val="20"/>
          <w:szCs w:val="20"/>
        </w:rPr>
        <w:tab/>
      </w:r>
      <w:r w:rsidRPr="000A5378">
        <w:rPr>
          <w:rFonts w:ascii="Arial Narrow" w:hAnsi="Arial Narrow" w:cs="Times New Roman"/>
          <w:b/>
          <w:sz w:val="20"/>
          <w:szCs w:val="20"/>
        </w:rPr>
        <w:tab/>
      </w:r>
      <w:r w:rsidRPr="000A5378">
        <w:rPr>
          <w:rFonts w:ascii="Arial Narrow" w:hAnsi="Arial Narrow" w:cs="Times New Roman"/>
          <w:b/>
          <w:sz w:val="20"/>
          <w:szCs w:val="20"/>
        </w:rPr>
        <w:tab/>
      </w:r>
      <w:r w:rsidRPr="000A5378">
        <w:rPr>
          <w:rFonts w:ascii="Arial Narrow" w:hAnsi="Arial Narrow" w:cs="Times New Roman"/>
          <w:b/>
          <w:sz w:val="20"/>
          <w:szCs w:val="20"/>
        </w:rPr>
        <w:tab/>
      </w:r>
      <w:r w:rsidRPr="000A5378">
        <w:rPr>
          <w:rFonts w:ascii="Arial Narrow" w:hAnsi="Arial Narrow" w:cs="Times New Roman"/>
          <w:b/>
          <w:sz w:val="20"/>
          <w:szCs w:val="20"/>
        </w:rPr>
        <w:tab/>
        <w:t xml:space="preserve">    CRY</w:t>
      </w:r>
    </w:p>
    <w:p w:rsidR="00C50589" w:rsidRPr="00F33D13" w:rsidRDefault="00C50589" w:rsidP="00F33D13">
      <w:pPr>
        <w:spacing w:after="0" w:line="240" w:lineRule="auto"/>
        <w:ind w:left="720" w:right="720"/>
        <w:jc w:val="center"/>
        <w:rPr>
          <w:rFonts w:ascii="Arial Narrow" w:hAnsi="Arial Narrow" w:cs="Times New Roman"/>
          <w:sz w:val="20"/>
          <w:szCs w:val="20"/>
        </w:rPr>
      </w:pPr>
    </w:p>
    <w:p w:rsidR="00B00746" w:rsidRPr="0098456D" w:rsidRDefault="00105801" w:rsidP="00B00746">
      <w:pPr>
        <w:spacing w:after="0" w:line="240" w:lineRule="auto"/>
        <w:ind w:left="720" w:right="720"/>
        <w:jc w:val="both"/>
        <w:rPr>
          <w:rFonts w:ascii="Arial Narrow" w:hAnsi="Arial Narrow" w:cs="Times New Roman"/>
          <w:sz w:val="20"/>
          <w:szCs w:val="20"/>
        </w:rPr>
      </w:pPr>
      <w:r w:rsidRPr="00105801">
        <w:rPr>
          <w:rFonts w:ascii="Times New Roman" w:hAnsi="Times New Roman" w:cs="Times New Roman"/>
          <w:noProof/>
          <w:sz w:val="24"/>
          <w:szCs w:val="24"/>
        </w:rPr>
        <w:pict>
          <v:shape id="_x0000_s1099" type="#_x0000_t32" style="position:absolute;left:0;text-align:left;margin-left:378.35pt;margin-top:-.1pt;width:.05pt;height:51.05pt;z-index:251429888" o:connectortype="straight"/>
        </w:pict>
      </w:r>
      <w:r w:rsidR="0098456D" w:rsidRPr="0098456D">
        <w:rPr>
          <w:rFonts w:ascii="Arial Narrow" w:hAnsi="Arial Narrow" w:cs="Times New Roman"/>
          <w:sz w:val="20"/>
          <w:szCs w:val="20"/>
        </w:rPr>
        <w:tab/>
      </w:r>
      <w:r w:rsidR="0098456D" w:rsidRPr="0098456D">
        <w:rPr>
          <w:rFonts w:ascii="Arial Narrow" w:hAnsi="Arial Narrow" w:cs="Times New Roman"/>
          <w:sz w:val="20"/>
          <w:szCs w:val="20"/>
        </w:rPr>
        <w:tab/>
      </w:r>
      <w:r w:rsidR="0098456D" w:rsidRPr="0098456D">
        <w:rPr>
          <w:rFonts w:ascii="Arial Narrow" w:hAnsi="Arial Narrow" w:cs="Times New Roman"/>
          <w:sz w:val="20"/>
          <w:szCs w:val="20"/>
        </w:rPr>
        <w:tab/>
      </w:r>
      <w:r w:rsidR="0098456D" w:rsidRPr="0098456D">
        <w:rPr>
          <w:rFonts w:ascii="Arial Narrow" w:hAnsi="Arial Narrow" w:cs="Times New Roman"/>
          <w:sz w:val="20"/>
          <w:szCs w:val="20"/>
        </w:rPr>
        <w:tab/>
      </w:r>
      <w:r w:rsidR="0098456D" w:rsidRPr="0098456D">
        <w:rPr>
          <w:rFonts w:ascii="Arial Narrow" w:hAnsi="Arial Narrow" w:cs="Times New Roman"/>
          <w:sz w:val="20"/>
          <w:szCs w:val="20"/>
        </w:rPr>
        <w:tab/>
      </w:r>
      <w:r w:rsidR="0098456D" w:rsidRPr="0098456D">
        <w:rPr>
          <w:rFonts w:ascii="Arial Narrow" w:hAnsi="Arial Narrow" w:cs="Times New Roman"/>
          <w:sz w:val="20"/>
          <w:szCs w:val="20"/>
        </w:rPr>
        <w:tab/>
      </w:r>
      <w:r w:rsidR="0098456D" w:rsidRPr="0098456D">
        <w:rPr>
          <w:rFonts w:ascii="Arial Narrow" w:hAnsi="Arial Narrow" w:cs="Times New Roman"/>
          <w:sz w:val="20"/>
          <w:szCs w:val="20"/>
        </w:rPr>
        <w:tab/>
      </w:r>
      <w:r w:rsidR="0098456D">
        <w:rPr>
          <w:rFonts w:ascii="Arial Narrow" w:hAnsi="Arial Narrow" w:cs="Times New Roman"/>
          <w:sz w:val="20"/>
          <w:szCs w:val="20"/>
        </w:rPr>
        <w:tab/>
        <w:t xml:space="preserve">    Mar 22,             Oct 22,</w:t>
      </w:r>
    </w:p>
    <w:p w:rsidR="00B00746" w:rsidRPr="00677847" w:rsidRDefault="00677847" w:rsidP="00B00746">
      <w:pPr>
        <w:spacing w:after="0" w:line="240" w:lineRule="auto"/>
        <w:ind w:left="720" w:right="720"/>
        <w:jc w:val="both"/>
        <w:rPr>
          <w:rFonts w:ascii="Arial Narrow" w:hAnsi="Arial Narrow" w:cs="Times New Roman"/>
          <w:sz w:val="20"/>
          <w:szCs w:val="20"/>
        </w:rPr>
      </w:pPr>
      <w:r>
        <w:rPr>
          <w:rFonts w:ascii="Arial Narrow" w:hAnsi="Arial Narrow" w:cs="Times New Roman"/>
          <w:sz w:val="20"/>
          <w:szCs w:val="20"/>
        </w:rPr>
        <w:t>AD508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98456D">
        <w:rPr>
          <w:rFonts w:ascii="Arial Narrow" w:hAnsi="Arial Narrow" w:cs="Times New Roman"/>
          <w:sz w:val="20"/>
          <w:szCs w:val="20"/>
        </w:rPr>
        <w:t xml:space="preserve">  538</w:t>
      </w:r>
      <w:r w:rsidR="0098456D">
        <w:rPr>
          <w:rFonts w:ascii="Arial Narrow" w:hAnsi="Arial Narrow" w:cs="Times New Roman"/>
          <w:sz w:val="20"/>
          <w:szCs w:val="20"/>
        </w:rPr>
        <w:tab/>
      </w:r>
      <w:r w:rsidR="0098456D">
        <w:rPr>
          <w:rFonts w:ascii="Arial Narrow" w:hAnsi="Arial Narrow" w:cs="Times New Roman"/>
          <w:sz w:val="20"/>
          <w:szCs w:val="20"/>
        </w:rPr>
        <w:tab/>
        <w:t xml:space="preserve">               </w:t>
      </w:r>
      <w:r w:rsidR="00E52581">
        <w:rPr>
          <w:rFonts w:ascii="Arial Narrow" w:hAnsi="Arial Narrow" w:cs="Times New Roman"/>
          <w:sz w:val="20"/>
          <w:szCs w:val="20"/>
        </w:rPr>
        <w:t>1798</w:t>
      </w:r>
      <w:r w:rsidR="00E52581">
        <w:rPr>
          <w:rFonts w:ascii="Arial Narrow" w:hAnsi="Arial Narrow" w:cs="Times New Roman"/>
          <w:sz w:val="20"/>
          <w:szCs w:val="20"/>
        </w:rPr>
        <w:tab/>
      </w:r>
      <w:r w:rsidR="00E52581">
        <w:rPr>
          <w:rFonts w:ascii="Arial Narrow" w:hAnsi="Arial Narrow" w:cs="Times New Roman"/>
          <w:sz w:val="20"/>
          <w:szCs w:val="20"/>
        </w:rPr>
        <w:tab/>
        <w:t xml:space="preserve">     </w:t>
      </w:r>
      <w:r>
        <w:rPr>
          <w:rFonts w:ascii="Arial Narrow" w:hAnsi="Arial Narrow" w:cs="Times New Roman"/>
          <w:sz w:val="20"/>
          <w:szCs w:val="20"/>
        </w:rPr>
        <w:t>184</w:t>
      </w:r>
      <w:r w:rsidR="0098456D">
        <w:rPr>
          <w:rFonts w:ascii="Arial Narrow" w:hAnsi="Arial Narrow" w:cs="Times New Roman"/>
          <w:sz w:val="20"/>
          <w:szCs w:val="20"/>
        </w:rPr>
        <w:t xml:space="preserve">4                  </w:t>
      </w:r>
      <w:proofErr w:type="spellStart"/>
      <w:r w:rsidR="0098456D">
        <w:rPr>
          <w:rFonts w:ascii="Arial Narrow" w:hAnsi="Arial Narrow" w:cs="Times New Roman"/>
          <w:sz w:val="20"/>
          <w:szCs w:val="20"/>
        </w:rPr>
        <w:t>1844</w:t>
      </w:r>
      <w:proofErr w:type="spellEnd"/>
    </w:p>
    <w:p w:rsidR="00B00746" w:rsidRDefault="00105801" w:rsidP="00B00746">
      <w:pPr>
        <w:spacing w:after="0" w:line="240" w:lineRule="auto"/>
        <w:ind w:left="720" w:right="720"/>
        <w:jc w:val="both"/>
        <w:rPr>
          <w:rFonts w:ascii="Times New Roman" w:hAnsi="Times New Roman" w:cs="Times New Roman"/>
          <w:sz w:val="24"/>
          <w:szCs w:val="24"/>
        </w:rPr>
      </w:pPr>
      <w:r>
        <w:rPr>
          <w:rFonts w:ascii="Times New Roman" w:hAnsi="Times New Roman" w:cs="Times New Roman"/>
          <w:noProof/>
          <w:sz w:val="24"/>
          <w:szCs w:val="24"/>
        </w:rPr>
        <w:pict>
          <v:shape id="_x0000_s1098" type="#_x0000_t32" style="position:absolute;left:0;text-align:left;margin-left:406.7pt;margin-top:-.15pt;width:0;height:27.55pt;z-index:251428864" o:connectortype="straight"/>
        </w:pict>
      </w:r>
      <w:r>
        <w:rPr>
          <w:rFonts w:ascii="Times New Roman" w:hAnsi="Times New Roman" w:cs="Times New Roman"/>
          <w:noProof/>
          <w:sz w:val="24"/>
          <w:szCs w:val="24"/>
        </w:rPr>
        <w:pict>
          <v:shape id="_x0000_s1093" type="#_x0000_t32" style="position:absolute;left:0;text-align:left;margin-left:346.5pt;margin-top:1.25pt;width:0;height:27.55pt;z-index:251423744" o:connectortype="straight"/>
        </w:pict>
      </w:r>
      <w:r>
        <w:rPr>
          <w:rFonts w:ascii="Times New Roman" w:hAnsi="Times New Roman" w:cs="Times New Roman"/>
          <w:noProof/>
          <w:sz w:val="24"/>
          <w:szCs w:val="24"/>
        </w:rPr>
        <w:pict>
          <v:shape id="_x0000_s1095" type="#_x0000_t32" style="position:absolute;left:0;text-align:left;margin-left:260.2pt;margin-top:1.4pt;width:0;height:27.55pt;z-index:251425792" o:connectortype="straight"/>
        </w:pict>
      </w:r>
      <w:r>
        <w:rPr>
          <w:rFonts w:ascii="Times New Roman" w:hAnsi="Times New Roman" w:cs="Times New Roman"/>
          <w:noProof/>
          <w:sz w:val="24"/>
          <w:szCs w:val="24"/>
        </w:rPr>
        <w:pict>
          <v:shape id="_x0000_s1094" type="#_x0000_t32" style="position:absolute;left:0;text-align:left;margin-left:156.1pt;margin-top:1.25pt;width:0;height:27.55pt;z-index:251424768" o:connectortype="straight"/>
        </w:pict>
      </w:r>
      <w:r>
        <w:rPr>
          <w:rFonts w:ascii="Times New Roman" w:hAnsi="Times New Roman" w:cs="Times New Roman"/>
          <w:noProof/>
          <w:sz w:val="24"/>
          <w:szCs w:val="24"/>
        </w:rPr>
        <w:pict>
          <v:shape id="_x0000_s1092" type="#_x0000_t32" style="position:absolute;left:0;text-align:left;margin-left:52.85pt;margin-top:2.15pt;width:0;height:27.55pt;z-index:251422720" o:connectortype="straight"/>
        </w:pict>
      </w:r>
    </w:p>
    <w:p w:rsidR="00B00746" w:rsidRPr="00E52581" w:rsidRDefault="00E52581" w:rsidP="00B00746">
      <w:pPr>
        <w:spacing w:after="0" w:line="240" w:lineRule="auto"/>
        <w:ind w:left="720" w:right="720"/>
        <w:jc w:val="both"/>
        <w:rPr>
          <w:rFonts w:ascii="Arial Narrow" w:hAnsi="Arial Narrow" w:cs="Times New Roman"/>
          <w:sz w:val="20"/>
          <w:szCs w:val="20"/>
        </w:rPr>
      </w:pPr>
      <w:r w:rsidRPr="00E52581">
        <w:rPr>
          <w:rFonts w:ascii="Times New Roman" w:hAnsi="Times New Roman" w:cs="Times New Roman"/>
          <w:sz w:val="20"/>
          <w:szCs w:val="20"/>
        </w:rPr>
        <w:tab/>
      </w:r>
      <w:r w:rsidRPr="00E52581">
        <w:rPr>
          <w:rFonts w:ascii="Times New Roman" w:hAnsi="Times New Roman" w:cs="Times New Roman"/>
          <w:sz w:val="20"/>
          <w:szCs w:val="20"/>
        </w:rPr>
        <w:tab/>
      </w:r>
      <w:r w:rsidRPr="00E52581">
        <w:rPr>
          <w:rFonts w:ascii="Times New Roman" w:hAnsi="Times New Roman" w:cs="Times New Roman"/>
          <w:sz w:val="20"/>
          <w:szCs w:val="20"/>
        </w:rPr>
        <w:tab/>
      </w:r>
      <w:r w:rsidRPr="00E52581">
        <w:rPr>
          <w:rFonts w:ascii="Times New Roman" w:hAnsi="Times New Roman" w:cs="Times New Roman"/>
          <w:sz w:val="20"/>
          <w:szCs w:val="20"/>
        </w:rPr>
        <w:tab/>
      </w:r>
      <w:r w:rsidRPr="00E52581">
        <w:rPr>
          <w:rFonts w:ascii="Times New Roman" w:hAnsi="Times New Roman" w:cs="Times New Roman"/>
          <w:sz w:val="20"/>
          <w:szCs w:val="20"/>
        </w:rPr>
        <w:tab/>
      </w:r>
      <w:r w:rsidRPr="00E52581">
        <w:rPr>
          <w:rFonts w:ascii="Times New Roman" w:hAnsi="Times New Roman" w:cs="Times New Roman"/>
          <w:sz w:val="20"/>
          <w:szCs w:val="20"/>
        </w:rPr>
        <w:tab/>
      </w:r>
      <w:r w:rsidRPr="00E52581">
        <w:rPr>
          <w:rFonts w:ascii="Times New Roman" w:hAnsi="Times New Roman" w:cs="Times New Roman"/>
          <w:sz w:val="20"/>
          <w:szCs w:val="20"/>
        </w:rPr>
        <w:tab/>
      </w:r>
      <w:r w:rsidRPr="00E52581">
        <w:rPr>
          <w:rFonts w:ascii="Times New Roman" w:hAnsi="Times New Roman" w:cs="Times New Roman"/>
          <w:sz w:val="20"/>
          <w:szCs w:val="20"/>
        </w:rPr>
        <w:tab/>
      </w:r>
      <w:r w:rsidR="0098456D">
        <w:rPr>
          <w:rFonts w:ascii="Times New Roman" w:hAnsi="Times New Roman" w:cs="Times New Roman"/>
          <w:sz w:val="20"/>
          <w:szCs w:val="20"/>
        </w:rPr>
        <w:t xml:space="preserve">           </w:t>
      </w:r>
      <w:r w:rsidRPr="00E52581">
        <w:rPr>
          <w:rFonts w:ascii="Arial Narrow" w:hAnsi="Arial Narrow" w:cs="Times New Roman"/>
          <w:sz w:val="20"/>
          <w:szCs w:val="20"/>
        </w:rPr>
        <w:t>WAIT</w:t>
      </w:r>
    </w:p>
    <w:p w:rsidR="00B00746" w:rsidRDefault="00105801" w:rsidP="00B00746">
      <w:pPr>
        <w:spacing w:after="0" w:line="240" w:lineRule="auto"/>
        <w:ind w:left="720" w:right="720"/>
        <w:jc w:val="both"/>
        <w:rPr>
          <w:rFonts w:ascii="Times New Roman" w:hAnsi="Times New Roman" w:cs="Times New Roman"/>
          <w:sz w:val="24"/>
          <w:szCs w:val="24"/>
        </w:rPr>
      </w:pPr>
      <w:r>
        <w:rPr>
          <w:rFonts w:ascii="Times New Roman" w:hAnsi="Times New Roman" w:cs="Times New Roman"/>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96" type="#_x0000_t87" style="position:absolute;left:0;text-align:left;margin-left:152.7pt;margin-top:-95.45pt;width:7.7pt;height:207.35pt;rotation:270;z-index:251426816" adj=",9687"/>
        </w:pict>
      </w:r>
      <w:r>
        <w:rPr>
          <w:rFonts w:ascii="Times New Roman" w:hAnsi="Times New Roman" w:cs="Times New Roman"/>
          <w:noProof/>
          <w:sz w:val="24"/>
          <w:szCs w:val="24"/>
        </w:rPr>
        <w:pict>
          <v:shape id="_x0000_s1097" type="#_x0000_t87" style="position:absolute;left:0;text-align:left;margin-left:174.75pt;margin-top:-119.8pt;width:49.85pt;height:293.65pt;rotation:270;z-index:251427840" adj=",9687"/>
        </w:pict>
      </w:r>
      <w:r>
        <w:rPr>
          <w:rFonts w:ascii="Times New Roman" w:hAnsi="Times New Roman" w:cs="Times New Roman"/>
          <w:noProof/>
          <w:sz w:val="24"/>
          <w:szCs w:val="24"/>
        </w:rPr>
        <w:pict>
          <v:shape id="_x0000_s1091" type="#_x0000_t32" style="position:absolute;left:0;text-align:left;margin-left:38.3pt;margin-top:3.6pt;width:388.35pt;height:0;z-index:251421696" o:connectortype="straight"/>
        </w:pict>
      </w:r>
    </w:p>
    <w:p w:rsidR="00B00746" w:rsidRPr="002D7300" w:rsidRDefault="00966883" w:rsidP="00B00746">
      <w:pPr>
        <w:spacing w:after="0" w:line="240" w:lineRule="auto"/>
        <w:ind w:left="720" w:right="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r w:rsidR="002D7300">
        <w:rPr>
          <w:rFonts w:ascii="Arial Narrow" w:hAnsi="Arial Narrow" w:cs="Times New Roman"/>
          <w:sz w:val="20"/>
          <w:szCs w:val="20"/>
        </w:rPr>
        <w:t>1290</w:t>
      </w:r>
    </w:p>
    <w:p w:rsidR="003025C8" w:rsidRPr="002B46B0" w:rsidRDefault="003025C8" w:rsidP="002B46B0">
      <w:pPr>
        <w:spacing w:after="0" w:line="240" w:lineRule="auto"/>
        <w:ind w:firstLine="720"/>
        <w:jc w:val="both"/>
        <w:rPr>
          <w:rFonts w:ascii="Times New Roman" w:hAnsi="Times New Roman" w:cs="Times New Roman"/>
          <w:sz w:val="24"/>
          <w:szCs w:val="24"/>
        </w:rPr>
      </w:pPr>
    </w:p>
    <w:p w:rsidR="003025C8" w:rsidRPr="002B46B0" w:rsidRDefault="003025C8" w:rsidP="002B46B0">
      <w:pPr>
        <w:spacing w:after="0" w:line="240" w:lineRule="auto"/>
        <w:ind w:firstLine="720"/>
        <w:jc w:val="both"/>
        <w:rPr>
          <w:rFonts w:ascii="Times New Roman" w:hAnsi="Times New Roman" w:cs="Times New Roman"/>
          <w:sz w:val="24"/>
          <w:szCs w:val="24"/>
        </w:rPr>
      </w:pPr>
    </w:p>
    <w:p w:rsidR="003025C8" w:rsidRPr="002D7300" w:rsidRDefault="002D7300" w:rsidP="002B46B0">
      <w:pPr>
        <w:spacing w:after="0" w:line="240" w:lineRule="auto"/>
        <w:ind w:firstLine="720"/>
        <w:jc w:val="both"/>
        <w:rPr>
          <w:rFonts w:ascii="Arial Narrow" w:hAnsi="Arial Narrow" w:cs="Times New Roman"/>
          <w:sz w:val="20"/>
          <w:szCs w:val="20"/>
        </w:rPr>
      </w:pPr>
      <w:r w:rsidRPr="002D7300">
        <w:rPr>
          <w:rFonts w:ascii="Arial Narrow" w:hAnsi="Arial Narrow" w:cs="Times New Roman"/>
          <w:sz w:val="20"/>
          <w:szCs w:val="20"/>
        </w:rPr>
        <w:tab/>
      </w:r>
      <w:r w:rsidRPr="002D7300">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F33D13">
        <w:rPr>
          <w:rFonts w:ascii="Arial Narrow" w:hAnsi="Arial Narrow" w:cs="Times New Roman"/>
          <w:sz w:val="20"/>
          <w:szCs w:val="20"/>
        </w:rPr>
        <w:t>1335</w:t>
      </w:r>
    </w:p>
    <w:p w:rsidR="002D7300" w:rsidRPr="002D7300" w:rsidRDefault="002D7300" w:rsidP="002B46B0">
      <w:pPr>
        <w:spacing w:line="240" w:lineRule="auto"/>
        <w:jc w:val="both"/>
        <w:rPr>
          <w:rFonts w:ascii="Times New Roman" w:hAnsi="Times New Roman" w:cs="Times New Roman"/>
          <w:i/>
          <w:sz w:val="24"/>
          <w:szCs w:val="24"/>
        </w:rPr>
      </w:pPr>
      <w:r>
        <w:rPr>
          <w:rFonts w:ascii="Times New Roman" w:hAnsi="Times New Roman" w:cs="Times New Roman"/>
          <w:i/>
          <w:sz w:val="24"/>
          <w:szCs w:val="24"/>
        </w:rPr>
        <w:t>Figure No. 4.</w:t>
      </w:r>
    </w:p>
    <w:p w:rsidR="00F33D13" w:rsidRDefault="002D7300" w:rsidP="00F33D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508 +</w:t>
      </w:r>
      <w:r w:rsidR="00F33D13">
        <w:rPr>
          <w:rFonts w:ascii="Times New Roman" w:hAnsi="Times New Roman" w:cs="Times New Roman"/>
          <w:sz w:val="24"/>
          <w:szCs w:val="24"/>
        </w:rPr>
        <w:t xml:space="preserve"> 1335 = 1843.  “Blessed is he</w:t>
      </w:r>
      <w:r w:rsidR="0098456D">
        <w:rPr>
          <w:rFonts w:ascii="Times New Roman" w:hAnsi="Times New Roman" w:cs="Times New Roman"/>
          <w:sz w:val="24"/>
          <w:szCs w:val="24"/>
        </w:rPr>
        <w:t xml:space="preserve"> that waiteth and cometh to 1844</w:t>
      </w:r>
      <w:r w:rsidR="00F33D13">
        <w:rPr>
          <w:rFonts w:ascii="Times New Roman" w:hAnsi="Times New Roman" w:cs="Times New Roman"/>
          <w:sz w:val="24"/>
          <w:szCs w:val="24"/>
        </w:rPr>
        <w:t xml:space="preserve">.”  All right, so how is that the tarrying time?  </w:t>
      </w:r>
    </w:p>
    <w:p w:rsidR="009768E2" w:rsidRDefault="00F33D13" w:rsidP="00F33D1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That is what I am saying.  I am saying that the 1335 is marking the tarrying time.  It is saying, “Blessed is he that waiteth and cometh</w:t>
      </w:r>
      <w:r w:rsidR="0098456D">
        <w:rPr>
          <w:rFonts w:ascii="Times New Roman" w:hAnsi="Times New Roman" w:cs="Times New Roman"/>
          <w:sz w:val="24"/>
          <w:szCs w:val="24"/>
        </w:rPr>
        <w:t xml:space="preserve"> to 1844</w:t>
      </w:r>
      <w:r>
        <w:rPr>
          <w:rFonts w:ascii="Times New Roman" w:hAnsi="Times New Roman" w:cs="Times New Roman"/>
          <w:sz w:val="24"/>
          <w:szCs w:val="24"/>
        </w:rPr>
        <w:t>,” if you uphold the Pioneer understanding of the Daily, as Sister White does so often in her writings.  So, how can that be?</w:t>
      </w:r>
    </w:p>
    <w:p w:rsidR="00F33D13" w:rsidRDefault="00F33D13" w:rsidP="00F33D1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Go to Isaiah 30, verse 18.  This is not in your notes, for those of you that are watching LiveStreaming and are downloading the notes.</w:t>
      </w:r>
    </w:p>
    <w:p w:rsidR="00F33D13" w:rsidRDefault="00F33D13" w:rsidP="00F33D13">
      <w:pPr>
        <w:spacing w:after="0" w:line="240" w:lineRule="auto"/>
        <w:ind w:firstLine="720"/>
        <w:jc w:val="both"/>
        <w:rPr>
          <w:rFonts w:ascii="Times New Roman" w:hAnsi="Times New Roman" w:cs="Times New Roman"/>
          <w:sz w:val="24"/>
          <w:szCs w:val="24"/>
        </w:rPr>
      </w:pPr>
    </w:p>
    <w:p w:rsidR="00F33D13" w:rsidRDefault="00F33D13" w:rsidP="00F33D1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And therefore will the </w:t>
      </w:r>
      <w:r w:rsidRPr="00F33D13">
        <w:rPr>
          <w:rFonts w:ascii="Times New Roman" w:hAnsi="Times New Roman" w:cs="Times New Roman"/>
          <w:smallCaps/>
          <w:sz w:val="24"/>
          <w:szCs w:val="24"/>
        </w:rPr>
        <w:t>Lord</w:t>
      </w:r>
      <w:r>
        <w:rPr>
          <w:rFonts w:ascii="Times New Roman" w:hAnsi="Times New Roman" w:cs="Times New Roman"/>
          <w:sz w:val="24"/>
          <w:szCs w:val="24"/>
        </w:rPr>
        <w:t xml:space="preserve"> wait,”—</w:t>
      </w:r>
    </w:p>
    <w:p w:rsidR="00F33D13" w:rsidRDefault="00F33D13" w:rsidP="00F33D13">
      <w:pPr>
        <w:spacing w:after="0" w:line="240" w:lineRule="auto"/>
        <w:ind w:left="720" w:right="720"/>
        <w:jc w:val="both"/>
        <w:rPr>
          <w:rFonts w:ascii="Times New Roman" w:hAnsi="Times New Roman" w:cs="Times New Roman"/>
          <w:sz w:val="24"/>
          <w:szCs w:val="24"/>
        </w:rPr>
      </w:pPr>
    </w:p>
    <w:p w:rsidR="00F33D13" w:rsidRDefault="00F33D13" w:rsidP="00F33D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waiting here in this verse?  The Lord.</w:t>
      </w:r>
    </w:p>
    <w:p w:rsidR="00F33D13" w:rsidRDefault="00F33D13" w:rsidP="00F33D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Lord in the parable of the Ten Virgins?  He is the bridegroom, and He is tarrying, is He not?</w:t>
      </w:r>
    </w:p>
    <w:p w:rsidR="00F33D13" w:rsidRDefault="00F33D13" w:rsidP="00F33D13">
      <w:pPr>
        <w:spacing w:after="0" w:line="240" w:lineRule="auto"/>
        <w:jc w:val="both"/>
        <w:rPr>
          <w:rFonts w:ascii="Times New Roman" w:hAnsi="Times New Roman" w:cs="Times New Roman"/>
          <w:sz w:val="24"/>
          <w:szCs w:val="24"/>
        </w:rPr>
      </w:pPr>
    </w:p>
    <w:p w:rsidR="00F33D13" w:rsidRDefault="00F33D13" w:rsidP="00E5258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therefore will the [Bridegroom tarry</w:t>
      </w:r>
      <w:r w:rsidR="00E52581">
        <w:rPr>
          <w:rFonts w:ascii="Times New Roman" w:hAnsi="Times New Roman" w:cs="Times New Roman"/>
          <w:sz w:val="24"/>
          <w:szCs w:val="24"/>
        </w:rPr>
        <w:t xml:space="preserve">], that he may be gracious unto you, and therefore will he be exalted, that he may have mercy upon you:  for the </w:t>
      </w:r>
      <w:r w:rsidR="00E52581" w:rsidRPr="002B1C49">
        <w:rPr>
          <w:rFonts w:ascii="Times New Roman" w:hAnsi="Times New Roman" w:cs="Times New Roman"/>
          <w:smallCaps/>
          <w:sz w:val="24"/>
          <w:szCs w:val="24"/>
        </w:rPr>
        <w:t>Lord</w:t>
      </w:r>
      <w:r w:rsidR="00E52581">
        <w:rPr>
          <w:rFonts w:ascii="Times New Roman" w:hAnsi="Times New Roman" w:cs="Times New Roman"/>
          <w:sz w:val="24"/>
          <w:szCs w:val="24"/>
        </w:rPr>
        <w:t xml:space="preserve"> </w:t>
      </w:r>
      <w:r w:rsidR="00E52581">
        <w:rPr>
          <w:rFonts w:ascii="Times New Roman" w:hAnsi="Times New Roman" w:cs="Times New Roman"/>
          <w:i/>
          <w:sz w:val="24"/>
          <w:szCs w:val="24"/>
        </w:rPr>
        <w:t>is</w:t>
      </w:r>
      <w:r w:rsidR="00E52581">
        <w:rPr>
          <w:rFonts w:ascii="Times New Roman" w:hAnsi="Times New Roman" w:cs="Times New Roman"/>
          <w:sz w:val="24"/>
          <w:szCs w:val="24"/>
        </w:rPr>
        <w:t xml:space="preserve"> a God of judgment:  blessed </w:t>
      </w:r>
      <w:r w:rsidR="00E52581">
        <w:rPr>
          <w:rFonts w:ascii="Times New Roman" w:hAnsi="Times New Roman" w:cs="Times New Roman"/>
          <w:i/>
          <w:sz w:val="24"/>
          <w:szCs w:val="24"/>
        </w:rPr>
        <w:t>are</w:t>
      </w:r>
      <w:r w:rsidR="00E52581">
        <w:rPr>
          <w:rFonts w:ascii="Times New Roman" w:hAnsi="Times New Roman" w:cs="Times New Roman"/>
          <w:sz w:val="24"/>
          <w:szCs w:val="24"/>
        </w:rPr>
        <w:t xml:space="preserve"> all they that”—</w:t>
      </w:r>
      <w:r w:rsidR="00E52581" w:rsidRPr="00E52581">
        <w:rPr>
          <w:rFonts w:ascii="Times New Roman" w:hAnsi="Times New Roman" w:cs="Times New Roman"/>
          <w:i/>
          <w:smallCaps/>
          <w:sz w:val="24"/>
          <w:szCs w:val="24"/>
        </w:rPr>
        <w:t>what?</w:t>
      </w:r>
      <w:r w:rsidR="00E52581">
        <w:rPr>
          <w:rFonts w:ascii="Times New Roman" w:hAnsi="Times New Roman" w:cs="Times New Roman"/>
          <w:sz w:val="24"/>
          <w:szCs w:val="24"/>
        </w:rPr>
        <w:t>—“wait for him.”</w:t>
      </w:r>
      <w:r w:rsidR="002B1C49">
        <w:rPr>
          <w:rFonts w:ascii="Times New Roman" w:hAnsi="Times New Roman" w:cs="Times New Roman"/>
          <w:sz w:val="24"/>
          <w:szCs w:val="24"/>
        </w:rPr>
        <w:t xml:space="preserve">  Isaiah 30:18 (KJV).</w:t>
      </w:r>
    </w:p>
    <w:p w:rsidR="00E52581" w:rsidRDefault="00E52581" w:rsidP="00E52581">
      <w:pPr>
        <w:spacing w:after="0" w:line="240" w:lineRule="auto"/>
        <w:ind w:left="720" w:right="720"/>
        <w:jc w:val="both"/>
        <w:rPr>
          <w:rFonts w:ascii="Times New Roman" w:hAnsi="Times New Roman" w:cs="Times New Roman"/>
          <w:sz w:val="24"/>
          <w:szCs w:val="24"/>
        </w:rPr>
      </w:pPr>
    </w:p>
    <w:p w:rsidR="00E52581" w:rsidRDefault="00E52581" w:rsidP="00E525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 that not Daniel 12:12, “Blessed is he who waiteth, and cometh to the 1335?</w:t>
      </w:r>
    </w:p>
    <w:p w:rsidR="00E52581" w:rsidRDefault="00E52581" w:rsidP="00E525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when is it that the Bridegroom tarrie</w:t>
      </w:r>
      <w:r w:rsidR="00C50589">
        <w:rPr>
          <w:rFonts w:ascii="Times New Roman" w:hAnsi="Times New Roman" w:cs="Times New Roman"/>
          <w:sz w:val="24"/>
          <w:szCs w:val="24"/>
        </w:rPr>
        <w:t>s?  He tarries on March 22, 1844</w:t>
      </w:r>
      <w:r>
        <w:rPr>
          <w:rFonts w:ascii="Times New Roman" w:hAnsi="Times New Roman" w:cs="Times New Roman"/>
          <w:sz w:val="24"/>
          <w:szCs w:val="24"/>
        </w:rPr>
        <w:t>.  There is a blessing attached with coming to the first disappointment, and then thereafter waiting.</w:t>
      </w:r>
    </w:p>
    <w:p w:rsidR="00E52581" w:rsidRDefault="00E52581" w:rsidP="00E525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blessing to coming to this point in histor</w:t>
      </w:r>
      <w:r w:rsidR="00C50589">
        <w:rPr>
          <w:rFonts w:ascii="Times New Roman" w:hAnsi="Times New Roman" w:cs="Times New Roman"/>
          <w:sz w:val="24"/>
          <w:szCs w:val="24"/>
        </w:rPr>
        <w:t>y [March 22, 1844</w:t>
      </w:r>
      <w:r>
        <w:rPr>
          <w:rFonts w:ascii="Times New Roman" w:hAnsi="Times New Roman" w:cs="Times New Roman"/>
          <w:sz w:val="24"/>
          <w:szCs w:val="24"/>
        </w:rPr>
        <w:t>].  And when you get here, you are to wait.</w:t>
      </w:r>
    </w:p>
    <w:p w:rsidR="00E52581" w:rsidRDefault="00E52581" w:rsidP="00E525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are you to wait for?  Go to Habakkuk.  This is what Sister White was referring to, what we just read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but, let us put it in our memory bank, because all of these Scriptures go together if you use the proof-text method of Bible prophecy.  If you do not, if you use the method of Bible prophecy that was adopted in the 1930s, you will find that you will have to determine what is the history surrounding Daniel and what is the history surrounding Isaiah, and what is the history surrounding in Habakkuk</w:t>
      </w:r>
      <w:r w:rsidR="002B1C49">
        <w:rPr>
          <w:rFonts w:ascii="Times New Roman" w:hAnsi="Times New Roman" w:cs="Times New Roman"/>
          <w:sz w:val="24"/>
          <w:szCs w:val="24"/>
        </w:rPr>
        <w:t>.  And those historical settings mean that you do not have the justification for tying these verses together.</w:t>
      </w:r>
    </w:p>
    <w:p w:rsidR="002B1C49" w:rsidRDefault="002B1C49" w:rsidP="00E525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if you are simply going to let the Bible be its own authority and establish truth by proof-texting, going line upon line, then you realize that all the prophets are speaking about the same point in history at the end of the world and they are all telling the same story.</w:t>
      </w:r>
    </w:p>
    <w:p w:rsidR="002B1C49" w:rsidRDefault="002B1C49" w:rsidP="00E525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Habakkuk 2, verse 2, it says,</w:t>
      </w:r>
    </w:p>
    <w:p w:rsidR="002B1C49" w:rsidRDefault="002B1C49" w:rsidP="00E52581">
      <w:pPr>
        <w:spacing w:after="0" w:line="240" w:lineRule="auto"/>
        <w:jc w:val="both"/>
        <w:rPr>
          <w:rFonts w:ascii="Times New Roman" w:hAnsi="Times New Roman" w:cs="Times New Roman"/>
          <w:sz w:val="24"/>
          <w:szCs w:val="24"/>
        </w:rPr>
      </w:pPr>
    </w:p>
    <w:p w:rsidR="002B1C49" w:rsidRDefault="002B1C49" w:rsidP="002B1C4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the </w:t>
      </w:r>
      <w:r w:rsidRPr="002B1C49">
        <w:rPr>
          <w:rFonts w:ascii="Times New Roman" w:hAnsi="Times New Roman" w:cs="Times New Roman"/>
          <w:smallCaps/>
          <w:sz w:val="24"/>
          <w:szCs w:val="24"/>
        </w:rPr>
        <w:t>Lord</w:t>
      </w:r>
      <w:r>
        <w:rPr>
          <w:rFonts w:ascii="Times New Roman" w:hAnsi="Times New Roman" w:cs="Times New Roman"/>
          <w:sz w:val="24"/>
          <w:szCs w:val="24"/>
        </w:rPr>
        <w:t xml:space="preserve"> answered me, and said, Write the vision, and make </w:t>
      </w:r>
      <w:r>
        <w:rPr>
          <w:rFonts w:ascii="Times New Roman" w:hAnsi="Times New Roman" w:cs="Times New Roman"/>
          <w:i/>
          <w:sz w:val="24"/>
          <w:szCs w:val="24"/>
        </w:rPr>
        <w:t>it</w:t>
      </w:r>
      <w:r>
        <w:rPr>
          <w:rFonts w:ascii="Times New Roman" w:hAnsi="Times New Roman" w:cs="Times New Roman"/>
          <w:sz w:val="24"/>
          <w:szCs w:val="24"/>
        </w:rPr>
        <w:t xml:space="preserve"> plain upon tables,”—</w:t>
      </w:r>
    </w:p>
    <w:p w:rsidR="002B1C49" w:rsidRDefault="002B1C49" w:rsidP="002B1C49">
      <w:pPr>
        <w:spacing w:after="0" w:line="240" w:lineRule="auto"/>
        <w:ind w:left="720" w:right="720"/>
        <w:jc w:val="both"/>
        <w:rPr>
          <w:rFonts w:ascii="Times New Roman" w:hAnsi="Times New Roman" w:cs="Times New Roman"/>
          <w:sz w:val="24"/>
          <w:szCs w:val="24"/>
        </w:rPr>
      </w:pPr>
    </w:p>
    <w:p w:rsidR="002B1C49" w:rsidRDefault="002B1C49" w:rsidP="002B1C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just described this for us that in 1842, in fulfillment of Habakkuk 2, that Charles Fitch produced this 1843 Chart.  So, this Chart is what, in verse 2?  It is the vision.</w:t>
      </w:r>
    </w:p>
    <w:p w:rsidR="002B1C49" w:rsidRDefault="002B1C49" w:rsidP="002B1C49">
      <w:pPr>
        <w:spacing w:after="0" w:line="240" w:lineRule="auto"/>
        <w:jc w:val="both"/>
        <w:rPr>
          <w:rFonts w:ascii="Times New Roman" w:hAnsi="Times New Roman" w:cs="Times New Roman"/>
          <w:sz w:val="24"/>
          <w:szCs w:val="24"/>
        </w:rPr>
      </w:pPr>
    </w:p>
    <w:p w:rsidR="002B1C49" w:rsidRDefault="002B1C49" w:rsidP="002B1C4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—“Write the vision, and make </w:t>
      </w:r>
      <w:r>
        <w:rPr>
          <w:rFonts w:ascii="Times New Roman" w:hAnsi="Times New Roman" w:cs="Times New Roman"/>
          <w:i/>
          <w:sz w:val="24"/>
          <w:szCs w:val="24"/>
        </w:rPr>
        <w:t>it</w:t>
      </w:r>
      <w:r>
        <w:rPr>
          <w:rFonts w:ascii="Times New Roman" w:hAnsi="Times New Roman" w:cs="Times New Roman"/>
          <w:sz w:val="24"/>
          <w:szCs w:val="24"/>
        </w:rPr>
        <w:t xml:space="preserve"> plain upon tables, that he may run that readeth it.  </w:t>
      </w:r>
      <w:r w:rsidR="0098456D">
        <w:rPr>
          <w:rFonts w:ascii="Times New Roman" w:hAnsi="Times New Roman" w:cs="Times New Roman"/>
          <w:sz w:val="24"/>
          <w:szCs w:val="24"/>
          <w:vertAlign w:val="superscript"/>
        </w:rPr>
        <w:t>3</w:t>
      </w:r>
      <w:r>
        <w:rPr>
          <w:rFonts w:ascii="Times New Roman" w:hAnsi="Times New Roman" w:cs="Times New Roman"/>
          <w:sz w:val="24"/>
          <w:szCs w:val="24"/>
        </w:rPr>
        <w:t xml:space="preserve">For the vision </w:t>
      </w:r>
      <w:r>
        <w:rPr>
          <w:rFonts w:ascii="Times New Roman" w:hAnsi="Times New Roman" w:cs="Times New Roman"/>
          <w:i/>
          <w:sz w:val="24"/>
          <w:szCs w:val="24"/>
        </w:rPr>
        <w:t xml:space="preserve">is </w:t>
      </w:r>
      <w:r>
        <w:rPr>
          <w:rFonts w:ascii="Times New Roman" w:hAnsi="Times New Roman" w:cs="Times New Roman"/>
          <w:sz w:val="24"/>
          <w:szCs w:val="24"/>
        </w:rPr>
        <w:t>yet for an appointed time, but at the end it shall speak, and not lie:  though it tarry,”—</w:t>
      </w:r>
    </w:p>
    <w:p w:rsidR="002B1C49" w:rsidRDefault="002B1C49" w:rsidP="002B1C49">
      <w:pPr>
        <w:spacing w:after="0" w:line="240" w:lineRule="auto"/>
        <w:ind w:left="720" w:right="720"/>
        <w:jc w:val="both"/>
        <w:rPr>
          <w:rFonts w:ascii="Times New Roman" w:hAnsi="Times New Roman" w:cs="Times New Roman"/>
          <w:sz w:val="24"/>
          <w:szCs w:val="24"/>
        </w:rPr>
      </w:pPr>
    </w:p>
    <w:p w:rsidR="002B1C49" w:rsidRDefault="002B1C49" w:rsidP="002B1C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Did the vision tarry?</w:t>
      </w:r>
    </w:p>
    <w:p w:rsidR="002B1C49" w:rsidRDefault="002B1C49" w:rsidP="002B1C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 we call this Chart?  We call it [pointing to each of the references on the Chart].the 1843 Chart, the 1843 Chart, the 1843 Chart, the 1843 Chart, because it is predicting the end of the world.</w:t>
      </w:r>
    </w:p>
    <w:p w:rsidR="0098456D" w:rsidRDefault="002B1C49" w:rsidP="002B1C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Though the vision, what?  Tarry.  </w:t>
      </w:r>
    </w:p>
    <w:p w:rsidR="002B1C49" w:rsidRDefault="002B1C49" w:rsidP="0098456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00C50589">
        <w:rPr>
          <w:rFonts w:ascii="Times New Roman" w:hAnsi="Times New Roman" w:cs="Times New Roman"/>
          <w:sz w:val="24"/>
          <w:szCs w:val="24"/>
        </w:rPr>
        <w:t>hen is the tarrying time of 1843</w:t>
      </w:r>
      <w:r>
        <w:rPr>
          <w:rFonts w:ascii="Times New Roman" w:hAnsi="Times New Roman" w:cs="Times New Roman"/>
          <w:sz w:val="24"/>
          <w:szCs w:val="24"/>
        </w:rPr>
        <w:t>?</w:t>
      </w:r>
      <w:r w:rsidR="0098456D">
        <w:rPr>
          <w:rFonts w:ascii="Times New Roman" w:hAnsi="Times New Roman" w:cs="Times New Roman"/>
          <w:sz w:val="24"/>
          <w:szCs w:val="24"/>
        </w:rPr>
        <w:t xml:space="preserve">  March 22, 1844.</w:t>
      </w:r>
    </w:p>
    <w:p w:rsidR="0098456D" w:rsidRDefault="0098456D" w:rsidP="0098456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does it say in verse 3 of Habakkuk 2?</w:t>
      </w:r>
    </w:p>
    <w:p w:rsidR="0098456D" w:rsidRDefault="0098456D" w:rsidP="0098456D">
      <w:pPr>
        <w:spacing w:after="0" w:line="240" w:lineRule="auto"/>
        <w:ind w:firstLine="720"/>
        <w:jc w:val="both"/>
        <w:rPr>
          <w:rFonts w:ascii="Times New Roman" w:hAnsi="Times New Roman" w:cs="Times New Roman"/>
          <w:sz w:val="24"/>
          <w:szCs w:val="24"/>
        </w:rPr>
      </w:pPr>
    </w:p>
    <w:p w:rsidR="0098456D" w:rsidRPr="002B1C49" w:rsidRDefault="0098456D" w:rsidP="0098456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—“though it tarry, wait for it;</w:t>
      </w:r>
      <w:r w:rsidR="00C50589">
        <w:rPr>
          <w:rFonts w:ascii="Times New Roman" w:hAnsi="Times New Roman" w:cs="Times New Roman"/>
          <w:sz w:val="24"/>
          <w:szCs w:val="24"/>
        </w:rPr>
        <w:t xml:space="preserve"> because it will surely come, it will not tarry.”  Habakkuk 2:2-3 (KJV).</w:t>
      </w:r>
    </w:p>
    <w:p w:rsidR="00F33D13" w:rsidRDefault="00F33D13" w:rsidP="0098456D">
      <w:pPr>
        <w:spacing w:after="0" w:line="240" w:lineRule="auto"/>
        <w:jc w:val="both"/>
        <w:rPr>
          <w:rFonts w:ascii="Times New Roman" w:hAnsi="Times New Roman" w:cs="Times New Roman"/>
          <w:sz w:val="24"/>
          <w:szCs w:val="24"/>
        </w:rPr>
      </w:pPr>
    </w:p>
    <w:p w:rsidR="0098456D" w:rsidRDefault="0098456D"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is it going to come?  It is going to come exactly seven months later, on October 22, 1844.</w:t>
      </w:r>
      <w:r w:rsidR="00C50589">
        <w:rPr>
          <w:rFonts w:ascii="Times New Roman" w:hAnsi="Times New Roman" w:cs="Times New Roman"/>
          <w:sz w:val="24"/>
          <w:szCs w:val="24"/>
        </w:rPr>
        <w:t xml:space="preserve">  It was the last day of the Biblical year of 1843.</w:t>
      </w:r>
    </w:p>
    <w:p w:rsidR="000A5378" w:rsidRDefault="000A5378" w:rsidP="0098456D">
      <w:pPr>
        <w:spacing w:after="0" w:line="240" w:lineRule="auto"/>
        <w:jc w:val="both"/>
        <w:rPr>
          <w:rFonts w:ascii="Times New Roman" w:hAnsi="Times New Roman" w:cs="Times New Roman"/>
          <w:sz w:val="24"/>
          <w:szCs w:val="24"/>
        </w:rPr>
      </w:pPr>
    </w:p>
    <w:p w:rsidR="000A5378" w:rsidRPr="000A5378" w:rsidRDefault="000A5378" w:rsidP="0098456D">
      <w:pPr>
        <w:spacing w:after="0" w:line="240" w:lineRule="auto"/>
        <w:jc w:val="both"/>
        <w:rPr>
          <w:rFonts w:ascii="Times New Roman Bold" w:hAnsi="Times New Roman Bold" w:cs="Times New Roman"/>
          <w:b/>
          <w:smallCaps/>
          <w:sz w:val="24"/>
          <w:szCs w:val="24"/>
        </w:rPr>
      </w:pPr>
      <w:r w:rsidRPr="000A5378">
        <w:rPr>
          <w:rFonts w:ascii="Times New Roman Bold" w:hAnsi="Times New Roman Bold" w:cs="Times New Roman"/>
          <w:b/>
          <w:smallCaps/>
          <w:sz w:val="24"/>
          <w:szCs w:val="24"/>
        </w:rPr>
        <w:t>The True Midnight Cry</w:t>
      </w:r>
    </w:p>
    <w:p w:rsidR="00C50589" w:rsidRDefault="00C50589"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blessing of coming to the 1335 was the blessing of coming to this history that the Lord was going to accomplish what in this history?  He is going to accomplish, right in here, the Midnight Cry.  That is the blessing.</w:t>
      </w:r>
    </w:p>
    <w:p w:rsidR="000A5378" w:rsidRDefault="000A5378"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not everyone is going to be allowed to participate in the Midnight Cry.  There are some people that are travelling along this prophetic history with the </w:t>
      </w:r>
      <w:r w:rsidR="00254062">
        <w:rPr>
          <w:rFonts w:ascii="Times New Roman" w:hAnsi="Times New Roman" w:cs="Times New Roman"/>
          <w:sz w:val="24"/>
          <w:szCs w:val="24"/>
        </w:rPr>
        <w:t>Millerites that</w:t>
      </w:r>
      <w:r>
        <w:rPr>
          <w:rFonts w:ascii="Times New Roman" w:hAnsi="Times New Roman" w:cs="Times New Roman"/>
          <w:sz w:val="24"/>
          <w:szCs w:val="24"/>
        </w:rPr>
        <w:t xml:space="preserve"> they are there </w:t>
      </w:r>
      <w:r>
        <w:rPr>
          <w:rFonts w:ascii="Times New Roman" w:hAnsi="Times New Roman" w:cs="Times New Roman"/>
          <w:sz w:val="24"/>
          <w:szCs w:val="24"/>
        </w:rPr>
        <w:lastRenderedPageBreak/>
        <w:t>not because of their own personal experience with Jesus Christ, not from their own personal study of God’s Word.  They are there because of fear.  And the Lord determines, before the Midnight Cry arrives, He is going to separate those brethren from this Movement, and how does He do it?  The first disappointment.</w:t>
      </w:r>
    </w:p>
    <w:p w:rsidR="000A5378" w:rsidRDefault="000A5378"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disappointment is part of the process where the Lord is preparing for the Midnight Cry.</w:t>
      </w:r>
    </w:p>
    <w:p w:rsidR="000A5378" w:rsidRDefault="000A5378"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we need to understand this?  Well, according to Ellen White, if we do not understand this, we fall off the path to the wicked world below.</w:t>
      </w:r>
    </w:p>
    <w:p w:rsidR="000A5378" w:rsidRDefault="000A5378"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Back to our notes, </w:t>
      </w:r>
      <w:r>
        <w:rPr>
          <w:rFonts w:ascii="Times New Roman" w:hAnsi="Times New Roman" w:cs="Times New Roman"/>
          <w:i/>
          <w:sz w:val="24"/>
          <w:szCs w:val="24"/>
        </w:rPr>
        <w:t xml:space="preserve">Early Writings, </w:t>
      </w:r>
      <w:r>
        <w:rPr>
          <w:rFonts w:ascii="Times New Roman" w:hAnsi="Times New Roman" w:cs="Times New Roman"/>
          <w:sz w:val="24"/>
          <w:szCs w:val="24"/>
        </w:rPr>
        <w:t>page 238:</w:t>
      </w:r>
    </w:p>
    <w:p w:rsidR="000A5378" w:rsidRDefault="000A5378" w:rsidP="0098456D">
      <w:pPr>
        <w:spacing w:after="0" w:line="240" w:lineRule="auto"/>
        <w:jc w:val="both"/>
        <w:rPr>
          <w:rFonts w:ascii="Times New Roman" w:hAnsi="Times New Roman" w:cs="Times New Roman"/>
          <w:sz w:val="24"/>
          <w:szCs w:val="24"/>
        </w:rPr>
      </w:pPr>
    </w:p>
    <w:p w:rsidR="000A5378" w:rsidRPr="000A5378" w:rsidRDefault="000A5378" w:rsidP="000E721D">
      <w:pPr>
        <w:pStyle w:val="Quote"/>
        <w:ind w:left="720" w:right="720"/>
        <w:rPr>
          <w:rFonts w:cs="Times New Roman"/>
          <w:szCs w:val="24"/>
        </w:rPr>
      </w:pPr>
      <w:r>
        <w:t>“Near the close of the second angel’s message, I saw a great light from heaven shining upon the people of God. The rays of this light seemed bright as the sun. And I heard the voices of angels crying, ‘Behold, the Bridegroom cometh; go ye out to meet Him!’”</w:t>
      </w:r>
      <w:r>
        <w:rPr>
          <w:rFonts w:cs="Times New Roman"/>
        </w:rPr>
        <w:t>—</w:t>
      </w:r>
    </w:p>
    <w:p w:rsidR="000A5378" w:rsidRPr="000A5378" w:rsidRDefault="000A5378" w:rsidP="000A5378">
      <w:pPr>
        <w:spacing w:after="0" w:line="240" w:lineRule="auto"/>
        <w:rPr>
          <w:rFonts w:ascii="Times New Roman" w:hAnsi="Times New Roman" w:cs="Times New Roman"/>
          <w:sz w:val="24"/>
          <w:szCs w:val="24"/>
        </w:rPr>
      </w:pPr>
    </w:p>
    <w:p w:rsidR="000E721D" w:rsidRDefault="000A5378" w:rsidP="000E72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is the Midnight Cry, right in here.</w:t>
      </w:r>
    </w:p>
    <w:p w:rsidR="000E721D" w:rsidRDefault="000E721D" w:rsidP="000E72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E721D" w:rsidRPr="000E721D" w:rsidRDefault="00105801" w:rsidP="000E721D">
      <w:pPr>
        <w:spacing w:after="0" w:line="240" w:lineRule="auto"/>
        <w:jc w:val="both"/>
        <w:rPr>
          <w:rFonts w:ascii="Arial Narrow" w:hAnsi="Arial Narrow" w:cs="Times New Roman"/>
          <w:b/>
        </w:rPr>
      </w:pPr>
      <w:r w:rsidRPr="00105801">
        <w:rPr>
          <w:rFonts w:ascii="Arial Narrow" w:hAnsi="Arial Narrow" w:cs="Times New Roman"/>
          <w:noProof/>
        </w:rPr>
        <w:pict>
          <v:shape id="_x0000_s1117" type="#_x0000_t32" style="position:absolute;left:0;text-align:left;margin-left:144.1pt;margin-top:1.15pt;width:10.8pt;height:17.45pt;flip:y;z-index:251447296" o:connectortype="straight"/>
        </w:pict>
      </w:r>
      <w:r w:rsidRPr="00105801">
        <w:rPr>
          <w:rFonts w:ascii="Arial Narrow" w:hAnsi="Arial Narrow" w:cs="Times New Roman"/>
          <w:noProof/>
        </w:rPr>
        <w:pict>
          <v:shape id="_x0000_s1109" type="#_x0000_t32" style="position:absolute;left:0;text-align:left;margin-left:146.8pt;margin-top:11.9pt;width:10.8pt;height:17.45pt;flip:y;z-index:251440128" o:connectortype="straight"/>
        </w:pict>
      </w:r>
      <w:r w:rsidRPr="00105801">
        <w:rPr>
          <w:rFonts w:ascii="Arial Narrow" w:hAnsi="Arial Narrow" w:cs="Times New Roman"/>
          <w:noProof/>
        </w:rPr>
        <w:pict>
          <v:shape id="_x0000_s1108" type="#_x0000_t32" style="position:absolute;left:0;text-align:left;margin-left:131.05pt;margin-top:7.4pt;width:10.8pt;height:17.45pt;flip:y;z-index:251439104" o:connectortype="straight"/>
        </w:pict>
      </w:r>
      <w:r w:rsidR="000E721D" w:rsidRPr="000E721D">
        <w:rPr>
          <w:rFonts w:ascii="Arial Narrow" w:hAnsi="Arial Narrow" w:cs="Times New Roman"/>
        </w:rPr>
        <w:tab/>
      </w:r>
      <w:r w:rsidR="000E721D" w:rsidRPr="000E721D">
        <w:rPr>
          <w:rFonts w:ascii="Arial Narrow" w:hAnsi="Arial Narrow" w:cs="Times New Roman"/>
        </w:rPr>
        <w:tab/>
      </w:r>
      <w:r w:rsidR="000E721D" w:rsidRPr="000E721D">
        <w:rPr>
          <w:rFonts w:ascii="Arial Narrow" w:hAnsi="Arial Narrow" w:cs="Times New Roman"/>
        </w:rPr>
        <w:tab/>
      </w:r>
      <w:r w:rsidR="000E721D" w:rsidRPr="000E721D">
        <w:rPr>
          <w:rFonts w:ascii="Arial Narrow" w:hAnsi="Arial Narrow" w:cs="Times New Roman"/>
        </w:rPr>
        <w:tab/>
      </w:r>
      <w:r w:rsidR="000E721D" w:rsidRPr="000E721D">
        <w:rPr>
          <w:rFonts w:ascii="Arial Narrow" w:hAnsi="Arial Narrow" w:cs="Times New Roman"/>
        </w:rPr>
        <w:tab/>
      </w:r>
      <w:r w:rsidR="000E721D" w:rsidRPr="000E721D">
        <w:rPr>
          <w:rFonts w:ascii="Arial Narrow" w:hAnsi="Arial Narrow" w:cs="Times New Roman"/>
        </w:rPr>
        <w:tab/>
      </w:r>
      <w:r w:rsidR="000E721D" w:rsidRPr="000E721D">
        <w:rPr>
          <w:rFonts w:ascii="Arial Narrow" w:hAnsi="Arial Narrow" w:cs="Times New Roman"/>
        </w:rPr>
        <w:tab/>
      </w:r>
      <w:r w:rsidR="000E721D" w:rsidRPr="000E721D">
        <w:rPr>
          <w:rFonts w:ascii="Arial Narrow" w:hAnsi="Arial Narrow" w:cs="Times New Roman"/>
        </w:rPr>
        <w:tab/>
      </w:r>
      <w:r w:rsidR="000E721D" w:rsidRPr="000E721D">
        <w:rPr>
          <w:rFonts w:ascii="Arial Narrow" w:hAnsi="Arial Narrow" w:cs="Times New Roman"/>
        </w:rPr>
        <w:tab/>
      </w:r>
      <w:r w:rsidR="000E721D">
        <w:rPr>
          <w:rFonts w:ascii="Arial Narrow" w:hAnsi="Arial Narrow" w:cs="Times New Roman"/>
        </w:rPr>
        <w:tab/>
        <w:t xml:space="preserve">         </w:t>
      </w:r>
    </w:p>
    <w:p w:rsidR="000E721D" w:rsidRPr="003B0908" w:rsidRDefault="00105801" w:rsidP="000E721D">
      <w:pPr>
        <w:spacing w:after="0" w:line="240" w:lineRule="auto"/>
        <w:jc w:val="both"/>
        <w:rPr>
          <w:rFonts w:ascii="Arial Narrow" w:hAnsi="Arial Narrow" w:cs="Times New Roman"/>
          <w:b/>
        </w:rPr>
      </w:pPr>
      <w:r w:rsidRPr="00105801">
        <w:rPr>
          <w:rFonts w:ascii="Arial Narrow" w:hAnsi="Arial Narrow" w:cs="Times New Roman"/>
          <w:noProof/>
          <w:sz w:val="20"/>
          <w:szCs w:val="20"/>
        </w:rPr>
        <w:pict>
          <v:shape id="_x0000_s1106" type="#_x0000_t12" style="position:absolute;left:0;text-align:left;margin-left:134.8pt;margin-top:6.3pt;width:9.3pt;height:7.35pt;z-index:251437056"/>
        </w:pict>
      </w:r>
      <w:r w:rsidR="000E721D">
        <w:rPr>
          <w:rFonts w:ascii="Arial Narrow" w:hAnsi="Arial Narrow" w:cs="Times New Roman"/>
          <w:sz w:val="20"/>
          <w:szCs w:val="20"/>
        </w:rPr>
        <w:t xml:space="preserve">         </w:t>
      </w:r>
      <w:r w:rsidR="000E721D" w:rsidRPr="003B0908">
        <w:rPr>
          <w:rFonts w:ascii="Arial Narrow" w:hAnsi="Arial Narrow" w:cs="Times New Roman"/>
          <w:b/>
        </w:rPr>
        <w:t>1798</w:t>
      </w:r>
      <w:r w:rsidR="000E721D">
        <w:rPr>
          <w:rFonts w:ascii="Arial Narrow" w:hAnsi="Arial Narrow" w:cs="Times New Roman"/>
          <w:b/>
        </w:rPr>
        <w:tab/>
      </w:r>
      <w:r w:rsidR="000E721D">
        <w:rPr>
          <w:rFonts w:ascii="Arial Narrow" w:hAnsi="Arial Narrow" w:cs="Times New Roman"/>
          <w:b/>
        </w:rPr>
        <w:tab/>
      </w:r>
      <w:r w:rsidR="000E721D">
        <w:rPr>
          <w:rFonts w:ascii="Arial Narrow" w:hAnsi="Arial Narrow" w:cs="Times New Roman"/>
          <w:b/>
        </w:rPr>
        <w:tab/>
      </w:r>
      <w:r w:rsidR="000E721D">
        <w:rPr>
          <w:rFonts w:ascii="Arial Narrow" w:hAnsi="Arial Narrow" w:cs="Times New Roman"/>
          <w:b/>
        </w:rPr>
        <w:tab/>
      </w:r>
      <w:r w:rsidR="000E721D">
        <w:rPr>
          <w:rFonts w:ascii="Arial Narrow" w:hAnsi="Arial Narrow" w:cs="Times New Roman"/>
          <w:b/>
        </w:rPr>
        <w:tab/>
      </w:r>
      <w:r w:rsidR="000E721D">
        <w:rPr>
          <w:rFonts w:ascii="Arial Narrow" w:hAnsi="Arial Narrow" w:cs="Times New Roman"/>
          <w:b/>
        </w:rPr>
        <w:tab/>
      </w:r>
      <w:r w:rsidR="000E721D">
        <w:rPr>
          <w:rFonts w:ascii="Arial Narrow" w:hAnsi="Arial Narrow" w:cs="Times New Roman"/>
          <w:b/>
        </w:rPr>
        <w:tab/>
      </w:r>
      <w:r w:rsidR="000E721D">
        <w:rPr>
          <w:rFonts w:ascii="Arial Narrow" w:hAnsi="Arial Narrow" w:cs="Times New Roman"/>
          <w:b/>
        </w:rPr>
        <w:tab/>
      </w:r>
      <w:r w:rsidR="000E721D">
        <w:rPr>
          <w:rFonts w:ascii="Arial Narrow" w:hAnsi="Arial Narrow" w:cs="Times New Roman"/>
          <w:b/>
        </w:rPr>
        <w:tab/>
        <w:t xml:space="preserve">             </w:t>
      </w:r>
    </w:p>
    <w:p w:rsidR="000E721D" w:rsidRPr="00A67F89" w:rsidRDefault="00105801" w:rsidP="000E721D">
      <w:pPr>
        <w:spacing w:after="0" w:line="240" w:lineRule="auto"/>
        <w:jc w:val="both"/>
        <w:rPr>
          <w:rFonts w:ascii="Arial Narrow" w:hAnsi="Arial Narrow" w:cs="Times New Roman"/>
          <w:b/>
          <w:sz w:val="20"/>
          <w:szCs w:val="20"/>
        </w:rPr>
      </w:pPr>
      <w:r w:rsidRPr="00105801">
        <w:rPr>
          <w:rFonts w:ascii="Arial Narrow" w:hAnsi="Arial Narrow" w:cs="Times New Roman"/>
          <w:noProof/>
          <w:sz w:val="20"/>
          <w:szCs w:val="20"/>
        </w:rPr>
        <w:pict>
          <v:shape id="_x0000_s1114" type="#_x0000_t19" style="position:absolute;left:0;text-align:left;margin-left:257.05pt;margin-top:2.2pt;width:41.35pt;height:36.95pt;rotation:-3236507fd;flip:x;z-index:251444224" coordsize="21600,15070" adj="-2899467,,,15070" path="wr-21600,-6530,21600,36670,15474,,21600,15070nfewr-21600,-6530,21600,36670,15474,,21600,15070l,15070nsxe">
            <v:path o:connectlocs="15474,0;21600,15070;0,15070"/>
          </v:shape>
        </w:pict>
      </w:r>
      <w:r w:rsidRPr="00105801">
        <w:rPr>
          <w:rFonts w:ascii="Arial Narrow" w:hAnsi="Arial Narrow" w:cs="Times New Roman"/>
          <w:noProof/>
          <w:sz w:val="20"/>
          <w:szCs w:val="20"/>
        </w:rPr>
        <w:pict>
          <v:shape id="_x0000_s1107" type="#_x0000_t12" style="position:absolute;left:0;text-align:left;margin-left:141.1pt;margin-top:5.95pt;width:9.3pt;height:7.35pt;z-index:251438080"/>
        </w:pict>
      </w:r>
      <w:r w:rsidRPr="00105801">
        <w:rPr>
          <w:rFonts w:ascii="Arial Narrow" w:hAnsi="Arial Narrow" w:cs="Times New Roman"/>
          <w:noProof/>
          <w:sz w:val="20"/>
          <w:szCs w:val="20"/>
        </w:rPr>
        <w:pict>
          <v:shape id="_x0000_s1105" type="#_x0000_t12" style="position:absolute;left:0;text-align:left;margin-left:125.5pt;margin-top:2.2pt;width:9.3pt;height:7.35pt;z-index:251436032"/>
        </w:pict>
      </w:r>
      <w:r w:rsidR="000E721D">
        <w:rPr>
          <w:rFonts w:ascii="Arial Narrow" w:hAnsi="Arial Narrow" w:cs="Times New Roman"/>
          <w:sz w:val="20"/>
          <w:szCs w:val="20"/>
        </w:rPr>
        <w:t xml:space="preserve">        Time of </w:t>
      </w:r>
      <w:r w:rsidR="000E721D">
        <w:rPr>
          <w:rFonts w:ascii="Arial Narrow" w:hAnsi="Arial Narrow" w:cs="Times New Roman"/>
          <w:sz w:val="20"/>
          <w:szCs w:val="20"/>
        </w:rPr>
        <w:tab/>
      </w:r>
      <w:r w:rsidR="000E721D">
        <w:rPr>
          <w:rFonts w:ascii="Arial Narrow" w:hAnsi="Arial Narrow" w:cs="Times New Roman"/>
          <w:sz w:val="20"/>
          <w:szCs w:val="20"/>
        </w:rPr>
        <w:tab/>
      </w:r>
      <w:r w:rsidR="000E721D">
        <w:rPr>
          <w:rFonts w:ascii="Arial Narrow" w:hAnsi="Arial Narrow" w:cs="Times New Roman"/>
          <w:sz w:val="20"/>
          <w:szCs w:val="20"/>
        </w:rPr>
        <w:tab/>
      </w:r>
      <w:r w:rsidR="000E721D">
        <w:rPr>
          <w:rFonts w:ascii="Arial Narrow" w:hAnsi="Arial Narrow" w:cs="Times New Roman"/>
          <w:sz w:val="20"/>
          <w:szCs w:val="20"/>
        </w:rPr>
        <w:tab/>
      </w:r>
      <w:r w:rsidR="000E721D" w:rsidRPr="00A67F89">
        <w:rPr>
          <w:rFonts w:ascii="Arial Narrow" w:hAnsi="Arial Narrow" w:cs="Times New Roman"/>
        </w:rPr>
        <w:t xml:space="preserve">       </w:t>
      </w:r>
      <w:r w:rsidR="000E721D" w:rsidRPr="00A67F89">
        <w:rPr>
          <w:rFonts w:ascii="Arial Narrow" w:hAnsi="Arial Narrow" w:cs="Times New Roman"/>
          <w:b/>
        </w:rPr>
        <w:t>Aug 11,</w:t>
      </w:r>
      <w:r w:rsidR="000E721D">
        <w:rPr>
          <w:rFonts w:ascii="Arial Narrow" w:hAnsi="Arial Narrow" w:cs="Times New Roman"/>
          <w:b/>
        </w:rPr>
        <w:tab/>
      </w:r>
      <w:r w:rsidR="000E721D">
        <w:rPr>
          <w:rFonts w:ascii="Arial Narrow" w:hAnsi="Arial Narrow" w:cs="Times New Roman"/>
          <w:b/>
        </w:rPr>
        <w:tab/>
      </w:r>
      <w:r w:rsidR="000E721D">
        <w:rPr>
          <w:rFonts w:ascii="Arial Narrow" w:hAnsi="Arial Narrow" w:cs="Times New Roman"/>
          <w:b/>
        </w:rPr>
        <w:tab/>
        <w:t>June    Mar 22.</w:t>
      </w:r>
      <w:r w:rsidR="00E95661">
        <w:rPr>
          <w:rFonts w:ascii="Arial Narrow" w:hAnsi="Arial Narrow" w:cs="Times New Roman"/>
          <w:b/>
        </w:rPr>
        <w:tab/>
        <w:t xml:space="preserve">       Oct 22,</w:t>
      </w:r>
    </w:p>
    <w:p w:rsidR="000E721D" w:rsidRDefault="000E721D" w:rsidP="000E721D">
      <w:pPr>
        <w:spacing w:after="0" w:line="240" w:lineRule="auto"/>
        <w:jc w:val="both"/>
        <w:rPr>
          <w:rFonts w:ascii="Arial Narrow" w:hAnsi="Arial Narrow" w:cs="Times New Roman"/>
          <w:sz w:val="16"/>
          <w:szCs w:val="16"/>
        </w:rPr>
      </w:pPr>
      <w:r>
        <w:rPr>
          <w:rFonts w:ascii="Arial Narrow" w:hAnsi="Arial Narrow" w:cs="Times New Roman"/>
          <w:sz w:val="20"/>
          <w:szCs w:val="20"/>
        </w:rPr>
        <w:t xml:space="preserve">         the End</w:t>
      </w:r>
      <w:r>
        <w:rPr>
          <w:rFonts w:ascii="Arial Narrow" w:hAnsi="Arial Narrow" w:cs="Times New Roman"/>
          <w:sz w:val="20"/>
          <w:szCs w:val="20"/>
        </w:rPr>
        <w:tab/>
      </w:r>
      <w:r>
        <w:rPr>
          <w:rFonts w:ascii="Arial Narrow" w:hAnsi="Arial Narrow" w:cs="Times New Roman"/>
          <w:sz w:val="20"/>
          <w:szCs w:val="20"/>
        </w:rPr>
        <w:tab/>
        <w:t xml:space="preserve">    </w:t>
      </w:r>
      <w:r w:rsidRPr="003B0908">
        <w:rPr>
          <w:rFonts w:ascii="Arial Narrow" w:hAnsi="Arial Narrow" w:cs="Times New Roman"/>
          <w:b/>
        </w:rPr>
        <w:t>1833</w:t>
      </w:r>
      <w:r w:rsidRPr="003B0908">
        <w:rPr>
          <w:rFonts w:ascii="Arial Narrow" w:hAnsi="Arial Narrow" w:cs="Times New Roman"/>
        </w:rPr>
        <w:tab/>
      </w:r>
      <w:r w:rsidRPr="003B0908">
        <w:rPr>
          <w:rFonts w:ascii="Arial Narrow" w:hAnsi="Arial Narrow" w:cs="Times New Roman"/>
        </w:rPr>
        <w:tab/>
        <w:t xml:space="preserve">         </w:t>
      </w:r>
      <w:r w:rsidRPr="003B0908">
        <w:rPr>
          <w:rFonts w:ascii="Arial Narrow" w:hAnsi="Arial Narrow" w:cs="Times New Roman"/>
          <w:b/>
        </w:rPr>
        <w:t>1840</w:t>
      </w:r>
      <w:r>
        <w:rPr>
          <w:rFonts w:ascii="Arial Narrow" w:hAnsi="Arial Narrow" w:cs="Times New Roman"/>
          <w:b/>
        </w:rPr>
        <w:t xml:space="preserve">    </w:t>
      </w:r>
      <w:r>
        <w:rPr>
          <w:rFonts w:ascii="Arial Narrow" w:hAnsi="Arial Narrow" w:cs="Times New Roman"/>
          <w:sz w:val="16"/>
          <w:szCs w:val="16"/>
        </w:rPr>
        <w:t xml:space="preserve">Angel </w:t>
      </w:r>
      <w:r>
        <w:rPr>
          <w:rFonts w:ascii="Arial Narrow" w:hAnsi="Arial Narrow" w:cs="Times New Roman"/>
          <w:sz w:val="16"/>
          <w:szCs w:val="16"/>
        </w:rPr>
        <w:tab/>
        <w:t xml:space="preserve">         </w:t>
      </w:r>
      <w:r w:rsidR="00EB146B">
        <w:rPr>
          <w:rFonts w:ascii="Arial Narrow" w:hAnsi="Arial Narrow" w:cs="Times New Roman"/>
          <w:sz w:val="16"/>
          <w:szCs w:val="16"/>
        </w:rPr>
        <w:t xml:space="preserve"> </w:t>
      </w:r>
      <w:r>
        <w:rPr>
          <w:rFonts w:ascii="Arial Narrow" w:hAnsi="Arial Narrow" w:cs="Times New Roman"/>
          <w:sz w:val="16"/>
          <w:szCs w:val="16"/>
        </w:rPr>
        <w:t xml:space="preserve"> </w:t>
      </w:r>
      <w:r>
        <w:rPr>
          <w:rFonts w:ascii="Arial Narrow" w:hAnsi="Arial Narrow" w:cs="Times New Roman"/>
          <w:sz w:val="18"/>
          <w:szCs w:val="18"/>
        </w:rPr>
        <w:t>May</w:t>
      </w:r>
      <w:r>
        <w:rPr>
          <w:rFonts w:ascii="Arial Narrow" w:hAnsi="Arial Narrow" w:cs="Times New Roman"/>
          <w:sz w:val="16"/>
          <w:szCs w:val="16"/>
        </w:rPr>
        <w:tab/>
      </w:r>
      <w:r>
        <w:rPr>
          <w:rFonts w:ascii="Arial Narrow" w:hAnsi="Arial Narrow" w:cs="Times New Roman"/>
        </w:rPr>
        <w:t xml:space="preserve">               </w:t>
      </w:r>
      <w:r>
        <w:rPr>
          <w:rFonts w:ascii="Arial Narrow" w:hAnsi="Arial Narrow" w:cs="Times New Roman"/>
          <w:b/>
        </w:rPr>
        <w:t>1842     1844</w:t>
      </w:r>
      <w:r>
        <w:rPr>
          <w:rFonts w:ascii="Arial Narrow" w:hAnsi="Arial Narrow" w:cs="Times New Roman"/>
          <w:sz w:val="16"/>
          <w:szCs w:val="16"/>
        </w:rPr>
        <w:tab/>
        <w:t xml:space="preserve">            </w:t>
      </w:r>
      <w:r w:rsidRPr="003B0908">
        <w:rPr>
          <w:rFonts w:ascii="Arial Narrow" w:hAnsi="Arial Narrow" w:cs="Times New Roman"/>
          <w:b/>
        </w:rPr>
        <w:t>1844</w:t>
      </w:r>
    </w:p>
    <w:p w:rsidR="00E95661" w:rsidRDefault="00105801" w:rsidP="00E95661">
      <w:pPr>
        <w:spacing w:after="0" w:line="240" w:lineRule="auto"/>
        <w:ind w:left="4320"/>
        <w:jc w:val="both"/>
        <w:rPr>
          <w:rFonts w:ascii="Arial Narrow" w:hAnsi="Arial Narrow" w:cs="Times New Roman"/>
          <w:b/>
        </w:rPr>
      </w:pPr>
      <w:r w:rsidRPr="00105801">
        <w:rPr>
          <w:rFonts w:ascii="Times New Roman" w:hAnsi="Times New Roman" w:cs="Times New Roman"/>
          <w:noProof/>
          <w:sz w:val="24"/>
          <w:szCs w:val="24"/>
        </w:rPr>
        <w:pict>
          <v:shape id="_x0000_s1103" type="#_x0000_t32" style="position:absolute;left:0;text-align:left;margin-left:125.5pt;margin-top:4.8pt;width:.05pt;height:45.7pt;z-index:251433984" o:connectortype="straight"/>
        </w:pict>
      </w:r>
      <w:r w:rsidRPr="00105801">
        <w:rPr>
          <w:rFonts w:ascii="Times New Roman" w:hAnsi="Times New Roman" w:cs="Times New Roman"/>
          <w:noProof/>
          <w:sz w:val="24"/>
          <w:szCs w:val="24"/>
        </w:rPr>
        <w:pict>
          <v:shape id="_x0000_s1118" type="#_x0000_t32" style="position:absolute;left:0;text-align:left;margin-left:336.25pt;margin-top:4.8pt;width:.05pt;height:45.05pt;z-index:251448320" o:connectortype="straight"/>
        </w:pict>
      </w:r>
      <w:r w:rsidRPr="00105801">
        <w:rPr>
          <w:rFonts w:ascii="Times New Roman" w:hAnsi="Times New Roman" w:cs="Times New Roman"/>
          <w:noProof/>
          <w:sz w:val="24"/>
          <w:szCs w:val="24"/>
        </w:rPr>
        <w:pict>
          <v:shape id="_x0000_s1119" type="#_x0000_t32" style="position:absolute;left:0;text-align:left;margin-left:366.85pt;margin-top:4.5pt;width:.05pt;height:74.5pt;z-index:251449344" o:connectortype="straight"/>
        </w:pict>
      </w:r>
      <w:r w:rsidRPr="00105801">
        <w:rPr>
          <w:rFonts w:ascii="Times New Roman" w:hAnsi="Times New Roman" w:cs="Times New Roman"/>
          <w:noProof/>
          <w:sz w:val="24"/>
          <w:szCs w:val="24"/>
        </w:rPr>
        <w:pict>
          <v:shape id="_x0000_s1102" type="#_x0000_t32" style="position:absolute;left:0;text-align:left;margin-left:429.7pt;margin-top:3.3pt;width:.05pt;height:46.25pt;z-index:251432960" o:connectortype="straight"/>
        </w:pict>
      </w:r>
      <w:r w:rsidRPr="00105801">
        <w:rPr>
          <w:rFonts w:ascii="Times New Roman" w:hAnsi="Times New Roman" w:cs="Times New Roman"/>
          <w:noProof/>
          <w:sz w:val="24"/>
          <w:szCs w:val="24"/>
        </w:rPr>
        <w:pict>
          <v:shape id="_x0000_s1104" type="#_x0000_t32" style="position:absolute;left:0;text-align:left;margin-left:212pt;margin-top:3.3pt;width:.05pt;height:46.25pt;z-index:251435008" o:connectortype="straight"/>
        </w:pict>
      </w:r>
      <w:r w:rsidRPr="00105801">
        <w:rPr>
          <w:rFonts w:ascii="Times New Roman" w:hAnsi="Times New Roman" w:cs="Times New Roman"/>
          <w:noProof/>
          <w:sz w:val="24"/>
          <w:szCs w:val="24"/>
        </w:rPr>
        <w:pict>
          <v:shape id="_x0000_s1101" type="#_x0000_t32" style="position:absolute;left:0;text-align:left;margin-left:35.25pt;margin-top:3.3pt;width:.05pt;height:46.25pt;z-index:251431936" o:connectortype="straight"/>
        </w:pict>
      </w:r>
      <w:r w:rsidR="000E721D">
        <w:rPr>
          <w:rFonts w:ascii="Arial Narrow" w:hAnsi="Arial Narrow" w:cs="Times New Roman"/>
          <w:sz w:val="16"/>
          <w:szCs w:val="16"/>
        </w:rPr>
        <w:t xml:space="preserve">       of Rev 10      </w:t>
      </w:r>
      <w:r w:rsidR="00EB146B">
        <w:rPr>
          <w:rFonts w:ascii="Arial Narrow" w:hAnsi="Arial Narrow" w:cs="Times New Roman"/>
          <w:sz w:val="16"/>
          <w:szCs w:val="16"/>
        </w:rPr>
        <w:t xml:space="preserve"> </w:t>
      </w:r>
      <w:r w:rsidR="000E721D">
        <w:rPr>
          <w:rFonts w:ascii="Arial Narrow" w:hAnsi="Arial Narrow" w:cs="Times New Roman"/>
          <w:sz w:val="18"/>
          <w:szCs w:val="18"/>
        </w:rPr>
        <w:t>1842</w:t>
      </w:r>
      <w:r w:rsidR="000E721D" w:rsidRPr="003B0908">
        <w:rPr>
          <w:rFonts w:ascii="Arial Narrow" w:hAnsi="Arial Narrow" w:cs="Times New Roman"/>
          <w:b/>
        </w:rPr>
        <w:tab/>
      </w:r>
    </w:p>
    <w:p w:rsidR="000E721D" w:rsidRPr="00EB146B" w:rsidRDefault="00105801" w:rsidP="00E95661">
      <w:pPr>
        <w:spacing w:after="0" w:line="240" w:lineRule="auto"/>
        <w:ind w:left="4320"/>
        <w:jc w:val="both"/>
        <w:rPr>
          <w:rFonts w:ascii="Arial Narrow" w:hAnsi="Arial Narrow" w:cs="Times New Roman"/>
          <w:b/>
          <w:sz w:val="20"/>
          <w:szCs w:val="20"/>
        </w:rPr>
      </w:pPr>
      <w:r w:rsidRPr="00105801">
        <w:rPr>
          <w:rFonts w:ascii="Arial Narrow" w:hAnsi="Arial Narrow" w:cs="Times New Roman"/>
          <w:noProof/>
          <w:sz w:val="20"/>
          <w:szCs w:val="20"/>
        </w:rPr>
        <w:pict>
          <v:shape id="_x0000_s1116" type="#_x0000_t32" style="position:absolute;left:0;text-align:left;margin-left:292.5pt;margin-top:4.1pt;width:0;height:34.45pt;z-index:251446272" o:connectortype="straight"/>
        </w:pict>
      </w:r>
      <w:r w:rsidRPr="00105801">
        <w:rPr>
          <w:rFonts w:ascii="Arial Narrow" w:hAnsi="Arial Narrow" w:cs="Times New Roman"/>
          <w:noProof/>
          <w:sz w:val="20"/>
          <w:szCs w:val="20"/>
        </w:rPr>
        <w:pict>
          <v:shape id="_x0000_s1115" type="#_x0000_t32" style="position:absolute;left:0;text-align:left;margin-left:267pt;margin-top:4.1pt;width:0;height:34.45pt;z-index:251445248" o:connectortype="straight"/>
        </w:pict>
      </w:r>
      <w:r w:rsidRPr="00105801">
        <w:rPr>
          <w:rFonts w:ascii="Arial Narrow" w:hAnsi="Arial Narrow" w:cs="Times New Roman"/>
          <w:noProof/>
          <w:sz w:val="20"/>
          <w:szCs w:val="20"/>
        </w:rPr>
        <w:pict>
          <v:shape id="_x0000_s1112" type="#_x0000_t32" style="position:absolute;left:0;text-align:left;margin-left:267pt;margin-top:4.1pt;width:25.5pt;height:0;z-index:251443200" o:connectortype="straight"/>
        </w:pict>
      </w:r>
      <w:r w:rsidR="00E95661">
        <w:rPr>
          <w:rFonts w:ascii="Arial Narrow" w:hAnsi="Arial Narrow" w:cs="Times New Roman"/>
          <w:b/>
        </w:rPr>
        <w:t xml:space="preserve">      </w:t>
      </w:r>
      <w:r w:rsidRPr="00105801">
        <w:rPr>
          <w:rFonts w:ascii="Arial Narrow" w:hAnsi="Arial Narrow" w:cs="Times New Roman"/>
          <w:noProof/>
          <w:sz w:val="20"/>
          <w:szCs w:val="20"/>
        </w:rPr>
        <w:pict>
          <v:shape id="_x0000_s1110" type="#_x0000_t19" style="position:absolute;left:0;text-align:left;margin-left:219.55pt;margin-top:1.6pt;width:41.35pt;height:36.95pt;rotation:-878871fd;flip:x;z-index:251441152;mso-position-horizontal-relative:text;mso-position-vertical-relative:text" coordsize="21600,15070" adj="-2899467,,,15070" path="wr-21600,-6530,21600,36670,15474,,21600,15070nfewr-21600,-6530,21600,36670,15474,,21600,15070l,15070nsxe">
            <v:path o:connectlocs="15474,0;21600,15070;0,15070"/>
          </v:shape>
        </w:pict>
      </w:r>
      <w:r w:rsidR="000E721D">
        <w:rPr>
          <w:rFonts w:ascii="Arial Narrow" w:hAnsi="Arial Narrow" w:cs="Times New Roman"/>
          <w:sz w:val="20"/>
          <w:szCs w:val="20"/>
        </w:rPr>
        <w:t xml:space="preserve"> </w:t>
      </w:r>
      <w:r w:rsidR="000E721D">
        <w:rPr>
          <w:rFonts w:ascii="Arial Narrow" w:hAnsi="Arial Narrow" w:cs="Times New Roman"/>
          <w:sz w:val="16"/>
          <w:szCs w:val="16"/>
        </w:rPr>
        <w:t xml:space="preserve">   </w:t>
      </w:r>
      <w:r w:rsidR="00EB146B">
        <w:rPr>
          <w:rFonts w:ascii="Arial Narrow" w:hAnsi="Arial Narrow" w:cs="Times New Roman"/>
          <w:sz w:val="16"/>
          <w:szCs w:val="16"/>
        </w:rPr>
        <w:tab/>
      </w:r>
      <w:r w:rsidR="00EB146B">
        <w:rPr>
          <w:rFonts w:ascii="Arial Narrow" w:hAnsi="Arial Narrow" w:cs="Times New Roman"/>
          <w:sz w:val="16"/>
          <w:szCs w:val="16"/>
        </w:rPr>
        <w:tab/>
      </w:r>
      <w:r w:rsidR="00EB146B">
        <w:rPr>
          <w:rFonts w:ascii="Arial Narrow" w:hAnsi="Arial Narrow" w:cs="Times New Roman"/>
          <w:sz w:val="16"/>
          <w:szCs w:val="16"/>
        </w:rPr>
        <w:tab/>
      </w:r>
      <w:r w:rsidR="00EB146B">
        <w:rPr>
          <w:rFonts w:ascii="Arial Narrow" w:hAnsi="Arial Narrow" w:cs="Times New Roman"/>
          <w:sz w:val="16"/>
          <w:szCs w:val="16"/>
        </w:rPr>
        <w:tab/>
      </w:r>
      <w:r w:rsidR="00EB146B">
        <w:rPr>
          <w:rFonts w:ascii="Arial Narrow" w:hAnsi="Arial Narrow" w:cs="Times New Roman"/>
          <w:sz w:val="20"/>
          <w:szCs w:val="20"/>
        </w:rPr>
        <w:t xml:space="preserve">          </w:t>
      </w:r>
      <w:r w:rsidR="00EB146B">
        <w:rPr>
          <w:rFonts w:ascii="Arial Narrow" w:hAnsi="Arial Narrow" w:cs="Times New Roman"/>
          <w:b/>
          <w:sz w:val="20"/>
          <w:szCs w:val="20"/>
        </w:rPr>
        <w:t>Midnight</w:t>
      </w:r>
    </w:p>
    <w:p w:rsidR="000E721D" w:rsidRPr="00E95661" w:rsidRDefault="000E721D" w:rsidP="000E721D">
      <w:pPr>
        <w:spacing w:after="0" w:line="240" w:lineRule="auto"/>
        <w:jc w:val="both"/>
        <w:rPr>
          <w:rFonts w:ascii="Arial Narrow" w:hAnsi="Arial Narrow" w:cs="Times New Roman"/>
          <w:b/>
          <w:sz w:val="20"/>
          <w:szCs w:val="20"/>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00EB146B">
        <w:rPr>
          <w:rFonts w:ascii="Times New Roman" w:hAnsi="Times New Roman" w:cs="Times New Roman"/>
          <w:sz w:val="18"/>
          <w:szCs w:val="18"/>
        </w:rPr>
        <w:t>18</w:t>
      </w:r>
      <w:r>
        <w:rPr>
          <w:rFonts w:ascii="Times New Roman" w:hAnsi="Times New Roman" w:cs="Times New Roman"/>
          <w:sz w:val="18"/>
          <w:szCs w:val="18"/>
        </w:rPr>
        <w:t>43</w:t>
      </w:r>
      <w:r w:rsidR="00E95661">
        <w:rPr>
          <w:rFonts w:ascii="Times New Roman" w:hAnsi="Times New Roman" w:cs="Times New Roman"/>
          <w:sz w:val="18"/>
          <w:szCs w:val="18"/>
        </w:rPr>
        <w:t xml:space="preserve">               </w:t>
      </w:r>
      <w:r w:rsidR="00EB146B">
        <w:rPr>
          <w:rFonts w:ascii="Times New Roman" w:hAnsi="Times New Roman" w:cs="Times New Roman"/>
          <w:sz w:val="18"/>
          <w:szCs w:val="18"/>
        </w:rPr>
        <w:t xml:space="preserve">                              </w:t>
      </w:r>
      <w:r w:rsidR="0075464A">
        <w:rPr>
          <w:rFonts w:ascii="Times New Roman" w:hAnsi="Times New Roman" w:cs="Times New Roman"/>
          <w:sz w:val="18"/>
          <w:szCs w:val="18"/>
        </w:rPr>
        <w:t xml:space="preserve">  </w:t>
      </w:r>
      <w:r w:rsidR="00E95661" w:rsidRPr="00EB146B">
        <w:rPr>
          <w:rFonts w:ascii="Arial Narrow" w:hAnsi="Arial Narrow" w:cs="Times New Roman"/>
          <w:b/>
          <w:sz w:val="20"/>
          <w:szCs w:val="20"/>
        </w:rPr>
        <w:t>Cry</w:t>
      </w:r>
    </w:p>
    <w:p w:rsidR="000E721D" w:rsidRPr="00EB146B" w:rsidRDefault="00105801" w:rsidP="000E721D">
      <w:pPr>
        <w:spacing w:after="0" w:line="240" w:lineRule="auto"/>
        <w:jc w:val="both"/>
        <w:rPr>
          <w:rFonts w:ascii="Arial Narrow" w:hAnsi="Arial Narrow" w:cs="Times New Roman"/>
          <w:sz w:val="18"/>
          <w:szCs w:val="18"/>
        </w:rPr>
      </w:pPr>
      <w:r w:rsidRPr="00105801">
        <w:rPr>
          <w:rFonts w:ascii="Arial Narrow" w:hAnsi="Arial Narrow" w:cs="Times New Roman"/>
          <w:noProof/>
          <w:sz w:val="24"/>
          <w:szCs w:val="24"/>
        </w:rPr>
        <w:pict>
          <v:shape id="_x0000_s1120" type="#_x0000_t32" style="position:absolute;left:0;text-align:left;margin-left:399.85pt;margin-top:.3pt;width:.05pt;height:16.1pt;z-index:251450368" o:connectortype="straight"/>
        </w:pict>
      </w:r>
      <w:r w:rsidRPr="00105801">
        <w:rPr>
          <w:rFonts w:ascii="Arial Narrow" w:hAnsi="Arial Narrow" w:cs="Times New Roman"/>
          <w:noProof/>
          <w:sz w:val="20"/>
          <w:szCs w:val="20"/>
        </w:rPr>
        <w:pict>
          <v:shape id="_x0000_s1111" type="#_x0000_t32" style="position:absolute;left:0;text-align:left;margin-left:212.8pt;margin-top:8.7pt;width:4pt;height:8.3pt;flip:x;z-index:251442176" o:connectortype="straight">
            <v:stroke endarrow="block"/>
          </v:shape>
        </w:pict>
      </w:r>
      <w:r w:rsidR="00EB146B" w:rsidRPr="00EB146B">
        <w:rPr>
          <w:rFonts w:ascii="Arial Narrow" w:hAnsi="Arial Narrow" w:cs="Times New Roman"/>
          <w:sz w:val="24"/>
          <w:szCs w:val="24"/>
        </w:rPr>
        <w:tab/>
      </w:r>
      <w:r w:rsidR="00EB146B" w:rsidRPr="00EB146B">
        <w:rPr>
          <w:rFonts w:ascii="Arial Narrow" w:hAnsi="Arial Narrow" w:cs="Times New Roman"/>
          <w:sz w:val="24"/>
          <w:szCs w:val="24"/>
        </w:rPr>
        <w:tab/>
      </w:r>
      <w:r w:rsidR="00EB146B" w:rsidRPr="00EB146B">
        <w:rPr>
          <w:rFonts w:ascii="Arial Narrow" w:hAnsi="Arial Narrow" w:cs="Times New Roman"/>
          <w:sz w:val="24"/>
          <w:szCs w:val="24"/>
        </w:rPr>
        <w:tab/>
      </w:r>
      <w:r w:rsidR="00EB146B" w:rsidRPr="00EB146B">
        <w:rPr>
          <w:rFonts w:ascii="Arial Narrow" w:hAnsi="Arial Narrow" w:cs="Times New Roman"/>
          <w:sz w:val="24"/>
          <w:szCs w:val="24"/>
        </w:rPr>
        <w:tab/>
      </w:r>
      <w:r w:rsidR="00EB146B" w:rsidRPr="00EB146B">
        <w:rPr>
          <w:rFonts w:ascii="Arial Narrow" w:hAnsi="Arial Narrow" w:cs="Times New Roman"/>
          <w:sz w:val="24"/>
          <w:szCs w:val="24"/>
        </w:rPr>
        <w:tab/>
      </w:r>
      <w:r w:rsidR="00EB146B" w:rsidRPr="00EB146B">
        <w:rPr>
          <w:rFonts w:ascii="Arial Narrow" w:hAnsi="Arial Narrow" w:cs="Times New Roman"/>
          <w:sz w:val="24"/>
          <w:szCs w:val="24"/>
        </w:rPr>
        <w:tab/>
      </w:r>
      <w:r w:rsidR="00EB146B" w:rsidRPr="00EB146B">
        <w:rPr>
          <w:rFonts w:ascii="Arial Narrow" w:hAnsi="Arial Narrow" w:cs="Times New Roman"/>
          <w:sz w:val="24"/>
          <w:szCs w:val="24"/>
        </w:rPr>
        <w:tab/>
        <w:t xml:space="preserve">     </w:t>
      </w:r>
      <w:r w:rsidR="00EB146B">
        <w:rPr>
          <w:rFonts w:ascii="Arial Narrow" w:hAnsi="Arial Narrow" w:cs="Times New Roman"/>
          <w:sz w:val="24"/>
          <w:szCs w:val="24"/>
        </w:rPr>
        <w:t xml:space="preserve"> </w:t>
      </w:r>
      <w:r w:rsidR="00EB146B">
        <w:rPr>
          <w:rFonts w:ascii="Arial Narrow" w:hAnsi="Arial Narrow" w:cs="Times New Roman"/>
          <w:sz w:val="18"/>
          <w:szCs w:val="18"/>
        </w:rPr>
        <w:t>Chart</w:t>
      </w:r>
    </w:p>
    <w:p w:rsidR="000E721D" w:rsidRDefault="00105801" w:rsidP="000E721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00" type="#_x0000_t32" style="position:absolute;left:0;text-align:left;margin-left:22.2pt;margin-top:6.1pt;width:422.05pt;height:0;z-index:251430912" o:connectortype="straight"/>
        </w:pict>
      </w:r>
    </w:p>
    <w:p w:rsidR="000E721D" w:rsidRDefault="000E721D" w:rsidP="000E721D">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1</w:t>
      </w:r>
      <w:r w:rsidRPr="00FA3528">
        <w:rPr>
          <w:rFonts w:ascii="Arial Narrow" w:hAnsi="Arial Narrow" w:cs="Times New Roman"/>
          <w:sz w:val="20"/>
          <w:szCs w:val="20"/>
          <w:vertAlign w:val="superscript"/>
        </w:rPr>
        <w:t>st</w:t>
      </w:r>
      <w:r>
        <w:rPr>
          <w:rFonts w:ascii="Arial Narrow" w:hAnsi="Arial Narrow" w:cs="Times New Roman"/>
          <w:sz w:val="20"/>
          <w:szCs w:val="20"/>
        </w:rPr>
        <w:t xml:space="preserve"> Angel</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w:t>
      </w:r>
      <w:r w:rsidRPr="0074376F">
        <w:rPr>
          <w:rFonts w:ascii="Arial Narrow" w:hAnsi="Arial Narrow" w:cs="Times New Roman"/>
          <w:sz w:val="20"/>
          <w:szCs w:val="20"/>
          <w:vertAlign w:val="superscript"/>
        </w:rPr>
        <w:t>st</w:t>
      </w:r>
      <w:r>
        <w:rPr>
          <w:rFonts w:ascii="Arial Narrow" w:hAnsi="Arial Narrow" w:cs="Times New Roman"/>
          <w:sz w:val="20"/>
          <w:szCs w:val="20"/>
        </w:rPr>
        <w:t xml:space="preserve"> Angel </w:t>
      </w:r>
      <w:r>
        <w:rPr>
          <w:rFonts w:ascii="Arial Narrow" w:hAnsi="Arial Narrow" w:cs="Times New Roman"/>
          <w:sz w:val="20"/>
          <w:szCs w:val="20"/>
        </w:rPr>
        <w:tab/>
      </w:r>
      <w:r>
        <w:rPr>
          <w:rFonts w:ascii="Arial Narrow" w:hAnsi="Arial Narrow" w:cs="Times New Roman"/>
          <w:sz w:val="20"/>
          <w:szCs w:val="20"/>
        </w:rPr>
        <w:tab/>
        <w:t xml:space="preserve">            2</w:t>
      </w:r>
      <w:r w:rsidRPr="00113B17">
        <w:rPr>
          <w:rFonts w:ascii="Arial Narrow" w:hAnsi="Arial Narrow" w:cs="Times New Roman"/>
          <w:sz w:val="20"/>
          <w:szCs w:val="20"/>
          <w:vertAlign w:val="superscript"/>
        </w:rPr>
        <w:t>nd</w:t>
      </w:r>
      <w:r>
        <w:rPr>
          <w:rFonts w:ascii="Arial Narrow" w:hAnsi="Arial Narrow" w:cs="Times New Roman"/>
          <w:sz w:val="20"/>
          <w:szCs w:val="20"/>
        </w:rPr>
        <w:t xml:space="preserve"> Angel</w:t>
      </w:r>
      <w:r w:rsidR="00E95661">
        <w:rPr>
          <w:rFonts w:ascii="Arial Narrow" w:hAnsi="Arial Narrow" w:cs="Times New Roman"/>
          <w:sz w:val="20"/>
          <w:szCs w:val="20"/>
        </w:rPr>
        <w:tab/>
      </w:r>
      <w:r w:rsidR="00E95661">
        <w:rPr>
          <w:rFonts w:ascii="Arial Narrow" w:hAnsi="Arial Narrow" w:cs="Times New Roman"/>
          <w:sz w:val="20"/>
          <w:szCs w:val="20"/>
        </w:rPr>
        <w:tab/>
        <w:t xml:space="preserve">       3</w:t>
      </w:r>
      <w:r w:rsidR="00E95661" w:rsidRPr="00E95661">
        <w:rPr>
          <w:rFonts w:ascii="Arial Narrow" w:hAnsi="Arial Narrow" w:cs="Times New Roman"/>
          <w:sz w:val="20"/>
          <w:szCs w:val="20"/>
          <w:vertAlign w:val="superscript"/>
        </w:rPr>
        <w:t>rd</w:t>
      </w:r>
      <w:r w:rsidR="00E95661">
        <w:rPr>
          <w:rFonts w:ascii="Arial Narrow" w:hAnsi="Arial Narrow" w:cs="Times New Roman"/>
          <w:sz w:val="20"/>
          <w:szCs w:val="20"/>
        </w:rPr>
        <w:t xml:space="preserve"> Angel</w:t>
      </w:r>
    </w:p>
    <w:p w:rsidR="000E721D" w:rsidRDefault="006301AC" w:rsidP="000E721D">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of Rev. 14</w:t>
      </w:r>
      <w:r w:rsidR="000E721D">
        <w:rPr>
          <w:rFonts w:ascii="Arial Narrow" w:hAnsi="Arial Narrow" w:cs="Times New Roman"/>
          <w:sz w:val="20"/>
          <w:szCs w:val="20"/>
        </w:rPr>
        <w:tab/>
      </w:r>
      <w:r w:rsidR="000E721D">
        <w:rPr>
          <w:rFonts w:ascii="Arial Narrow" w:hAnsi="Arial Narrow" w:cs="Times New Roman"/>
          <w:sz w:val="20"/>
          <w:szCs w:val="20"/>
        </w:rPr>
        <w:tab/>
      </w:r>
      <w:r w:rsidR="000E721D">
        <w:rPr>
          <w:rFonts w:ascii="Arial Narrow" w:hAnsi="Arial Narrow" w:cs="Times New Roman"/>
          <w:sz w:val="20"/>
          <w:szCs w:val="20"/>
        </w:rPr>
        <w:tab/>
      </w:r>
      <w:r w:rsidR="000E721D">
        <w:rPr>
          <w:rFonts w:ascii="Arial Narrow" w:hAnsi="Arial Narrow" w:cs="Times New Roman"/>
          <w:sz w:val="20"/>
          <w:szCs w:val="20"/>
        </w:rPr>
        <w:tab/>
        <w:t xml:space="preserve">    Empowered</w:t>
      </w:r>
      <w:r w:rsidR="000E721D">
        <w:rPr>
          <w:rFonts w:ascii="Arial Narrow" w:hAnsi="Arial Narrow" w:cs="Times New Roman"/>
          <w:sz w:val="20"/>
          <w:szCs w:val="20"/>
        </w:rPr>
        <w:tab/>
      </w:r>
      <w:r w:rsidR="000E721D">
        <w:rPr>
          <w:rFonts w:ascii="Arial Narrow" w:hAnsi="Arial Narrow" w:cs="Times New Roman"/>
          <w:sz w:val="20"/>
          <w:szCs w:val="20"/>
        </w:rPr>
        <w:tab/>
        <w:t xml:space="preserve">               Arrives</w:t>
      </w:r>
      <w:r w:rsidR="00E95661">
        <w:rPr>
          <w:rFonts w:ascii="Arial Narrow" w:hAnsi="Arial Narrow" w:cs="Times New Roman"/>
          <w:sz w:val="20"/>
          <w:szCs w:val="20"/>
        </w:rPr>
        <w:tab/>
      </w:r>
      <w:r w:rsidR="00E95661">
        <w:rPr>
          <w:rFonts w:ascii="Arial Narrow" w:hAnsi="Arial Narrow" w:cs="Times New Roman"/>
          <w:sz w:val="20"/>
          <w:szCs w:val="20"/>
        </w:rPr>
        <w:tab/>
        <w:t xml:space="preserve">         Arrives</w:t>
      </w:r>
    </w:p>
    <w:p w:rsidR="000E721D" w:rsidRPr="00B14977" w:rsidRDefault="000E721D" w:rsidP="000E721D">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Arrives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Tarrying</w:t>
      </w:r>
    </w:p>
    <w:p w:rsidR="000E721D" w:rsidRPr="003F55FB" w:rsidRDefault="000E721D" w:rsidP="000E721D">
      <w:pPr>
        <w:spacing w:after="0" w:line="240" w:lineRule="auto"/>
        <w:jc w:val="both"/>
        <w:rPr>
          <w:rFonts w:ascii="Arial Narrow" w:hAnsi="Arial Narrow" w:cs="Times New Roman"/>
          <w:sz w:val="20"/>
          <w:szCs w:val="20"/>
        </w:rPr>
      </w:pP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Pr>
          <w:rFonts w:ascii="Arial Narrow" w:hAnsi="Arial Narrow" w:cs="Times New Roman"/>
          <w:sz w:val="20"/>
          <w:szCs w:val="20"/>
        </w:rPr>
        <w:t xml:space="preserve">               Time</w:t>
      </w:r>
    </w:p>
    <w:p w:rsidR="000E721D" w:rsidRPr="00B14977" w:rsidRDefault="000E721D" w:rsidP="000E721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5</w:t>
      </w:r>
      <w:r w:rsidR="003A4163">
        <w:rPr>
          <w:rFonts w:ascii="Times New Roman" w:hAnsi="Times New Roman" w:cs="Times New Roman"/>
          <w:i/>
          <w:sz w:val="24"/>
          <w:szCs w:val="24"/>
        </w:rPr>
        <w:t>A</w:t>
      </w:r>
      <w:r>
        <w:rPr>
          <w:rFonts w:ascii="Times New Roman" w:hAnsi="Times New Roman" w:cs="Times New Roman"/>
          <w:i/>
          <w:sz w:val="24"/>
          <w:szCs w:val="24"/>
        </w:rPr>
        <w:t>.</w:t>
      </w:r>
    </w:p>
    <w:p w:rsidR="000A5378" w:rsidRDefault="000A5378" w:rsidP="000A5378">
      <w:pPr>
        <w:spacing w:line="240" w:lineRule="auto"/>
        <w:rPr>
          <w:rFonts w:ascii="Times New Roman" w:hAnsi="Times New Roman" w:cs="Times New Roman"/>
          <w:sz w:val="24"/>
          <w:szCs w:val="24"/>
        </w:rPr>
      </w:pPr>
    </w:p>
    <w:p w:rsidR="000E721D" w:rsidRDefault="000A5378" w:rsidP="000E721D">
      <w:pPr>
        <w:pStyle w:val="Quote"/>
        <w:ind w:left="720" w:right="720"/>
      </w:pPr>
      <w:r>
        <w:rPr>
          <w:rFonts w:cs="Times New Roman"/>
        </w:rPr>
        <w:t>—</w:t>
      </w:r>
      <w:r>
        <w:t xml:space="preserve">“This was </w:t>
      </w:r>
      <w:r w:rsidRPr="00531A9D">
        <w:t>the midnight cry, which was to give power to the second angel</w:t>
      </w:r>
      <w:r>
        <w:t>’</w:t>
      </w:r>
      <w:r w:rsidRPr="00531A9D">
        <w:t>s message.</w:t>
      </w:r>
      <w:r w:rsidR="000E721D">
        <w:t>”</w:t>
      </w:r>
      <w:r w:rsidR="000E721D">
        <w:rPr>
          <w:rFonts w:cs="Times New Roman"/>
        </w:rPr>
        <w:t>—</w:t>
      </w:r>
    </w:p>
    <w:p w:rsidR="000E721D" w:rsidRDefault="000E721D" w:rsidP="000E721D">
      <w:pPr>
        <w:pStyle w:val="Quote"/>
        <w:ind w:left="720" w:right="720"/>
      </w:pPr>
    </w:p>
    <w:p w:rsidR="000E721D" w:rsidRDefault="000E721D" w:rsidP="000E721D">
      <w:pPr>
        <w:pStyle w:val="Quote"/>
        <w:ind w:left="0" w:right="0" w:firstLine="0"/>
      </w:pPr>
      <w:r>
        <w:t>And, what was it to do?</w:t>
      </w:r>
    </w:p>
    <w:p w:rsidR="000E721D" w:rsidRPr="000E721D" w:rsidRDefault="000E721D" w:rsidP="000E721D">
      <w:pPr>
        <w:pStyle w:val="Quote"/>
        <w:ind w:left="0" w:right="0"/>
        <w:rPr>
          <w:rFonts w:cs="Times New Roman"/>
          <w:szCs w:val="24"/>
        </w:rPr>
      </w:pPr>
      <w:r>
        <w:t>All right, Brothers and Sisters, this is what I want you to see, if you will.  This is why we took time with Uriah Smith.</w:t>
      </w:r>
    </w:p>
    <w:p w:rsidR="000E721D" w:rsidRDefault="000E721D" w:rsidP="000E721D">
      <w:pPr>
        <w:spacing w:after="0" w:line="240" w:lineRule="auto"/>
        <w:rPr>
          <w:rFonts w:ascii="Times New Roman" w:hAnsi="Times New Roman" w:cs="Times New Roman"/>
          <w:sz w:val="24"/>
          <w:szCs w:val="24"/>
        </w:rPr>
      </w:pPr>
      <w:r>
        <w:rPr>
          <w:rFonts w:ascii="Times New Roman" w:hAnsi="Times New Roman" w:cs="Times New Roman"/>
          <w:sz w:val="24"/>
          <w:szCs w:val="24"/>
        </w:rPr>
        <w:tab/>
        <w:t>The Pioneers understood that the First Angel’s Message arrived in 1798; but, it was empowered with the collapse of the Ottoman Empire in 1840.  All the messages arrive at a point in time, and they are thereafter empowered.</w:t>
      </w:r>
    </w:p>
    <w:p w:rsidR="000E721D" w:rsidRPr="000E721D" w:rsidRDefault="000E721D" w:rsidP="000E721D">
      <w:pPr>
        <w:spacing w:after="0" w:line="240" w:lineRule="auto"/>
        <w:rPr>
          <w:rFonts w:ascii="Times New Roman" w:hAnsi="Times New Roman" w:cs="Times New Roman"/>
          <w:sz w:val="24"/>
          <w:szCs w:val="24"/>
        </w:rPr>
      </w:pPr>
      <w:r>
        <w:rPr>
          <w:rFonts w:ascii="Times New Roman" w:hAnsi="Times New Roman" w:cs="Times New Roman"/>
          <w:sz w:val="24"/>
          <w:szCs w:val="24"/>
        </w:rPr>
        <w:tab/>
        <w:t>The Second Angel’s Message arrived in June of 1842 when the Protestant churches began to close their doors against the Millerite message.  But, when is it that the Midnight Cry is empowered?  Sister White just said.</w:t>
      </w:r>
    </w:p>
    <w:p w:rsidR="000E721D" w:rsidRPr="000E721D" w:rsidRDefault="000E721D" w:rsidP="000E721D">
      <w:pPr>
        <w:pStyle w:val="Quote"/>
        <w:ind w:left="720" w:right="720"/>
        <w:rPr>
          <w:rFonts w:cs="Times New Roman"/>
          <w:szCs w:val="24"/>
        </w:rPr>
      </w:pPr>
    </w:p>
    <w:p w:rsidR="000E721D" w:rsidRDefault="000E721D" w:rsidP="000E721D">
      <w:pPr>
        <w:pStyle w:val="Quote"/>
        <w:ind w:left="720" w:right="720"/>
        <w:rPr>
          <w:rFonts w:cs="Times New Roman"/>
          <w:szCs w:val="24"/>
        </w:rPr>
      </w:pPr>
      <w:r w:rsidRPr="000E721D">
        <w:rPr>
          <w:rFonts w:cs="Times New Roman"/>
          <w:szCs w:val="24"/>
        </w:rPr>
        <w:t>—“</w:t>
      </w:r>
      <w:r>
        <w:rPr>
          <w:rFonts w:cs="Times New Roman"/>
          <w:szCs w:val="24"/>
        </w:rPr>
        <w:t>This was the midnight cry, which was to give power to the second angel’s message.”—</w:t>
      </w:r>
    </w:p>
    <w:p w:rsidR="000E721D" w:rsidRDefault="000E721D" w:rsidP="000E721D">
      <w:pPr>
        <w:pStyle w:val="Quote"/>
        <w:ind w:left="720" w:right="720" w:firstLine="0"/>
        <w:rPr>
          <w:rFonts w:cs="Times New Roman"/>
          <w:szCs w:val="24"/>
        </w:rPr>
      </w:pPr>
    </w:p>
    <w:p w:rsidR="00E95661" w:rsidRDefault="00E95661" w:rsidP="00E95661">
      <w:pPr>
        <w:pStyle w:val="Quote"/>
        <w:ind w:left="720" w:right="720" w:firstLine="0"/>
        <w:rPr>
          <w:rFonts w:cs="Times New Roman"/>
          <w:szCs w:val="24"/>
        </w:rPr>
      </w:pPr>
      <w:r>
        <w:rPr>
          <w:rFonts w:cs="Times New Roman"/>
          <w:szCs w:val="24"/>
        </w:rPr>
        <w:lastRenderedPageBreak/>
        <w:t>The Second Angel is now empowered.</w:t>
      </w:r>
    </w:p>
    <w:p w:rsidR="00E95661" w:rsidRDefault="00E95661" w:rsidP="00E95661">
      <w:pPr>
        <w:spacing w:after="0" w:line="240" w:lineRule="auto"/>
        <w:rPr>
          <w:rFonts w:ascii="Times New Roman" w:hAnsi="Times New Roman" w:cs="Times New Roman"/>
          <w:sz w:val="24"/>
          <w:szCs w:val="24"/>
        </w:rPr>
      </w:pPr>
      <w:r>
        <w:rPr>
          <w:rFonts w:ascii="Times New Roman" w:hAnsi="Times New Roman" w:cs="Times New Roman"/>
          <w:sz w:val="24"/>
          <w:szCs w:val="24"/>
        </w:rPr>
        <w:tab/>
        <w:t>Of course, the Third Angel’s Message arrives on October 22, 1844.  And, when is the Third Angel empowered?  When the Mighty Angel of Revelation 18 joins it.</w:t>
      </w:r>
    </w:p>
    <w:p w:rsidR="00E95661" w:rsidRDefault="00E95661" w:rsidP="00E95661">
      <w:pPr>
        <w:spacing w:after="0" w:line="240" w:lineRule="auto"/>
        <w:rPr>
          <w:rFonts w:ascii="Times New Roman" w:hAnsi="Times New Roman" w:cs="Times New Roman"/>
          <w:sz w:val="24"/>
          <w:szCs w:val="24"/>
        </w:rPr>
      </w:pPr>
      <w:r>
        <w:rPr>
          <w:rFonts w:ascii="Times New Roman" w:hAnsi="Times New Roman" w:cs="Times New Roman"/>
          <w:sz w:val="24"/>
          <w:szCs w:val="24"/>
        </w:rPr>
        <w:tab/>
        <w:t>Every message arrives in history and is thereafter empowered.  You need to understand this.</w:t>
      </w:r>
    </w:p>
    <w:p w:rsidR="00E95661" w:rsidRPr="00E95661" w:rsidRDefault="00E95661" w:rsidP="00E95661">
      <w:pPr>
        <w:spacing w:after="0" w:line="240" w:lineRule="auto"/>
        <w:rPr>
          <w:rFonts w:ascii="Times New Roman" w:hAnsi="Times New Roman" w:cs="Times New Roman"/>
          <w:sz w:val="24"/>
          <w:szCs w:val="24"/>
        </w:rPr>
      </w:pPr>
      <w:r>
        <w:rPr>
          <w:rFonts w:ascii="Times New Roman" w:hAnsi="Times New Roman" w:cs="Times New Roman"/>
          <w:sz w:val="24"/>
          <w:szCs w:val="24"/>
        </w:rPr>
        <w:tab/>
        <w:t>Okay.</w:t>
      </w:r>
    </w:p>
    <w:p w:rsidR="000E721D" w:rsidRPr="00E95661" w:rsidRDefault="000E721D" w:rsidP="000E721D">
      <w:pPr>
        <w:pStyle w:val="Quote"/>
        <w:ind w:left="720" w:right="720" w:firstLine="0"/>
        <w:rPr>
          <w:rFonts w:cs="Times New Roman"/>
          <w:szCs w:val="24"/>
        </w:rPr>
      </w:pPr>
    </w:p>
    <w:p w:rsidR="00EB146B" w:rsidRDefault="000E721D" w:rsidP="00E95661">
      <w:pPr>
        <w:pStyle w:val="Quote"/>
        <w:ind w:left="720" w:right="720"/>
        <w:rPr>
          <w:rFonts w:cs="Times New Roman"/>
          <w:szCs w:val="24"/>
        </w:rPr>
      </w:pPr>
      <w:r w:rsidRPr="00E95661">
        <w:rPr>
          <w:rFonts w:cs="Times New Roman"/>
          <w:szCs w:val="24"/>
        </w:rPr>
        <w:t>—“</w:t>
      </w:r>
      <w:r w:rsidR="00E95661">
        <w:rPr>
          <w:rFonts w:cs="Times New Roman"/>
          <w:szCs w:val="24"/>
        </w:rPr>
        <w:t xml:space="preserve">This was the midnight cry, which was to give power to </w:t>
      </w:r>
      <w:r w:rsidR="00EB146B">
        <w:rPr>
          <w:rFonts w:cs="Times New Roman"/>
          <w:szCs w:val="24"/>
        </w:rPr>
        <w:t xml:space="preserve">the second angel’s message.  </w:t>
      </w:r>
      <w:r w:rsidR="000A5378" w:rsidRPr="00E95661">
        <w:rPr>
          <w:rFonts w:cs="Times New Roman"/>
          <w:szCs w:val="24"/>
        </w:rPr>
        <w:t>Angels were sent from heaven to arouse the discouraged saints and prepare them for the great work before them. The most talented men were not the first to receive this message.</w:t>
      </w:r>
      <w:r w:rsidR="00EB146B">
        <w:rPr>
          <w:rFonts w:cs="Times New Roman"/>
          <w:szCs w:val="24"/>
        </w:rPr>
        <w:t>”—</w:t>
      </w:r>
    </w:p>
    <w:p w:rsidR="00EB146B" w:rsidRDefault="00EB146B" w:rsidP="00E95661">
      <w:pPr>
        <w:pStyle w:val="Quote"/>
        <w:ind w:left="720" w:right="720"/>
        <w:rPr>
          <w:rFonts w:cs="Times New Roman"/>
          <w:szCs w:val="24"/>
        </w:rPr>
      </w:pPr>
    </w:p>
    <w:p w:rsidR="00EB146B" w:rsidRDefault="00EB146B" w:rsidP="00EB146B">
      <w:pPr>
        <w:pStyle w:val="Quote"/>
        <w:ind w:left="0" w:right="0" w:firstLine="0"/>
        <w:rPr>
          <w:rFonts w:cs="Times New Roman"/>
          <w:szCs w:val="24"/>
        </w:rPr>
      </w:pPr>
      <w:r>
        <w:rPr>
          <w:rFonts w:cs="Times New Roman"/>
          <w:szCs w:val="24"/>
        </w:rPr>
        <w:t>Who was the first to receive this message?</w:t>
      </w:r>
    </w:p>
    <w:p w:rsidR="00EB146B" w:rsidRDefault="00EB146B" w:rsidP="00EB146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William Miller.</w:t>
      </w:r>
    </w:p>
    <w:p w:rsidR="00EB146B" w:rsidRDefault="00EB146B" w:rsidP="00EB146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No, no, no, no.  William Miller was not the first to receive this message.  Quite the opposite:  William Miller is the last to receive this message.</w:t>
      </w:r>
    </w:p>
    <w:p w:rsidR="002A353D" w:rsidRDefault="00EB146B" w:rsidP="00EB146B">
      <w:pPr>
        <w:spacing w:after="0" w:line="240" w:lineRule="auto"/>
        <w:rPr>
          <w:rFonts w:ascii="Times New Roman" w:hAnsi="Times New Roman" w:cs="Times New Roman"/>
          <w:sz w:val="24"/>
          <w:szCs w:val="24"/>
        </w:rPr>
      </w:pPr>
      <w:r>
        <w:rPr>
          <w:rFonts w:ascii="Times New Roman" w:hAnsi="Times New Roman" w:cs="Times New Roman"/>
          <w:sz w:val="24"/>
          <w:szCs w:val="24"/>
        </w:rPr>
        <w:tab/>
        <w:t>What was William Miller?  He was the most talented.  In terms of understanding the message, he had the best grasp of the message of all those men.  He was the point of reference.  It says, “</w:t>
      </w:r>
      <w:r w:rsidR="002A353D">
        <w:rPr>
          <w:rFonts w:ascii="Times New Roman" w:hAnsi="Times New Roman" w:cs="Times New Roman"/>
          <w:sz w:val="24"/>
          <w:szCs w:val="24"/>
        </w:rPr>
        <w:t>The most talented men were not the first to receive this message.”  Who was the first?  Samuel Snow.</w:t>
      </w:r>
    </w:p>
    <w:p w:rsidR="002A353D" w:rsidRPr="00EB146B" w:rsidRDefault="002A353D" w:rsidP="00EB146B">
      <w:pPr>
        <w:spacing w:after="0" w:line="240" w:lineRule="auto"/>
        <w:rPr>
          <w:rFonts w:ascii="Times New Roman" w:hAnsi="Times New Roman" w:cs="Times New Roman"/>
          <w:sz w:val="24"/>
          <w:szCs w:val="24"/>
        </w:rPr>
      </w:pPr>
      <w:r>
        <w:rPr>
          <w:rFonts w:ascii="Times New Roman" w:hAnsi="Times New Roman" w:cs="Times New Roman"/>
          <w:sz w:val="24"/>
          <w:szCs w:val="24"/>
        </w:rPr>
        <w:tab/>
        <w:t>If you read it in there, Sister White is kind of saying that Samuel Snow was not the most talented, because he was the first one to receive it.  Okay?  Bear that in mind; because, shortly after 1844, Samuel Snow determines that he is Elijah the prophet and he goes out into a type of delusion that is just unbelievable.</w:t>
      </w:r>
    </w:p>
    <w:p w:rsidR="00EB146B" w:rsidRDefault="00EB146B" w:rsidP="00E95661">
      <w:pPr>
        <w:pStyle w:val="Quote"/>
        <w:ind w:left="720" w:right="720"/>
        <w:rPr>
          <w:rFonts w:cs="Times New Roman"/>
          <w:szCs w:val="24"/>
        </w:rPr>
      </w:pPr>
    </w:p>
    <w:p w:rsidR="000A5378" w:rsidRDefault="00EB146B" w:rsidP="00EB146B">
      <w:pPr>
        <w:pStyle w:val="Quote"/>
        <w:ind w:left="720" w:right="720" w:firstLine="0"/>
        <w:rPr>
          <w:rFonts w:cs="Times New Roman"/>
          <w:szCs w:val="24"/>
        </w:rPr>
      </w:pPr>
      <w:r>
        <w:rPr>
          <w:rFonts w:cs="Times New Roman"/>
          <w:szCs w:val="24"/>
        </w:rPr>
        <w:t>—“</w:t>
      </w:r>
      <w:r w:rsidR="000A5378" w:rsidRPr="00E95661">
        <w:rPr>
          <w:rFonts w:cs="Times New Roman"/>
          <w:szCs w:val="24"/>
        </w:rPr>
        <w:t>Angels were sent to the humble, devoted ones, and constrained them to raise the cry, ‘Behold, the Bridegroom cometh; go ye out to meet Him!’ Those entrusted with the cry made haste, and in the power of the Holy Spirit sounded the message, and aroused their discouraged brethren. This work did not stand in the wisdom and learning of men, but in the power of God, and His saints who heard the cry could not resist it. The most spiritual received this message first</w:t>
      </w:r>
      <w:r w:rsidR="002A353D">
        <w:rPr>
          <w:rFonts w:cs="Times New Roman"/>
          <w:szCs w:val="24"/>
        </w:rPr>
        <w:t>”—</w:t>
      </w:r>
      <w:r w:rsidR="002A353D" w:rsidRPr="002A353D">
        <w:rPr>
          <w:rFonts w:cs="Times New Roman"/>
          <w:i/>
          <w:smallCaps/>
          <w:szCs w:val="24"/>
        </w:rPr>
        <w:t>so</w:t>
      </w:r>
      <w:r w:rsidR="000A5378" w:rsidRPr="002A353D">
        <w:rPr>
          <w:rFonts w:cs="Times New Roman"/>
          <w:i/>
          <w:smallCaps/>
          <w:szCs w:val="24"/>
        </w:rPr>
        <w:t>,</w:t>
      </w:r>
      <w:r w:rsidR="002A353D" w:rsidRPr="002A353D">
        <w:rPr>
          <w:rFonts w:cs="Times New Roman"/>
          <w:i/>
          <w:smallCaps/>
          <w:szCs w:val="24"/>
        </w:rPr>
        <w:t xml:space="preserve"> Snow must have been the most spiritual.  I stand corrected</w:t>
      </w:r>
      <w:r w:rsidR="002A353D">
        <w:rPr>
          <w:rFonts w:cs="Times New Roman"/>
          <w:szCs w:val="24"/>
        </w:rPr>
        <w:t>—“</w:t>
      </w:r>
      <w:r w:rsidR="000A5378" w:rsidRPr="00E95661">
        <w:rPr>
          <w:rFonts w:cs="Times New Roman"/>
          <w:szCs w:val="24"/>
        </w:rPr>
        <w:t>and those who had formerly led in the work were the last to receive and help swell the cry, ‘Behold, the Bridegroom cometh; go ye out to meet Him!’</w:t>
      </w:r>
      <w:r w:rsidR="00506D3C">
        <w:rPr>
          <w:rFonts w:cs="Times New Roman"/>
          <w:szCs w:val="24"/>
        </w:rPr>
        <w:t>”—</w:t>
      </w:r>
    </w:p>
    <w:p w:rsidR="002A353D" w:rsidRPr="002A353D" w:rsidRDefault="002A353D" w:rsidP="002A353D">
      <w:pPr>
        <w:spacing w:after="0" w:line="240" w:lineRule="auto"/>
        <w:rPr>
          <w:rFonts w:ascii="Times New Roman" w:hAnsi="Times New Roman" w:cs="Times New Roman"/>
          <w:sz w:val="24"/>
          <w:szCs w:val="24"/>
        </w:rPr>
      </w:pPr>
    </w:p>
    <w:p w:rsidR="002A353D" w:rsidRPr="002A353D" w:rsidRDefault="002A353D" w:rsidP="002A353D">
      <w:pPr>
        <w:spacing w:line="240" w:lineRule="auto"/>
        <w:rPr>
          <w:rFonts w:ascii="Times New Roman" w:hAnsi="Times New Roman" w:cs="Times New Roman"/>
          <w:sz w:val="24"/>
          <w:szCs w:val="24"/>
        </w:rPr>
      </w:pPr>
      <w:r>
        <w:rPr>
          <w:rFonts w:ascii="Times New Roman" w:hAnsi="Times New Roman" w:cs="Times New Roman"/>
          <w:sz w:val="24"/>
          <w:szCs w:val="24"/>
        </w:rPr>
        <w:t>I want you to notice that, “those who had formerly led in the work were the last.”  Who had formerly led in the work?  William Miller.  And, it is an historical fact that the last person to accept the message of the Midnight Cry was William Miller.</w:t>
      </w:r>
    </w:p>
    <w:p w:rsidR="000A5378" w:rsidRPr="000E721D" w:rsidRDefault="00506D3C" w:rsidP="000E721D">
      <w:pPr>
        <w:pStyle w:val="Quote"/>
        <w:ind w:left="720" w:right="720"/>
        <w:rPr>
          <w:rFonts w:cs="Times New Roman"/>
          <w:szCs w:val="24"/>
        </w:rPr>
      </w:pPr>
      <w:r>
        <w:rPr>
          <w:rFonts w:cs="Times New Roman"/>
          <w:szCs w:val="24"/>
        </w:rPr>
        <w:t>—</w:t>
      </w:r>
      <w:r w:rsidR="000A5378" w:rsidRPr="000E721D">
        <w:rPr>
          <w:rFonts w:cs="Times New Roman"/>
          <w:szCs w:val="24"/>
        </w:rPr>
        <w:t xml:space="preserve">“In every part of the land, light was given upon the second angel’s message, and the cry melted the hearts of thousands. It went from city to city, and from village to village, until the waiting people of God were fully aroused. In many churches the message was not permitted to be given, and a large company who had the living testimony left these fallen churches. A mighty work was accomplished by the midnight cry. The message was heart-searching, leading the believers to seek a living experience for themselves. They knew that they could not lean upon one another.” </w:t>
      </w:r>
      <w:r w:rsidR="000A5378" w:rsidRPr="000E721D">
        <w:rPr>
          <w:rFonts w:cs="Times New Roman"/>
          <w:i/>
          <w:szCs w:val="24"/>
        </w:rPr>
        <w:t>Early Writings</w:t>
      </w:r>
      <w:r w:rsidR="000A5378" w:rsidRPr="000E721D">
        <w:rPr>
          <w:rFonts w:cs="Times New Roman"/>
          <w:szCs w:val="24"/>
        </w:rPr>
        <w:t>, 238.</w:t>
      </w:r>
    </w:p>
    <w:p w:rsidR="000A5378" w:rsidRPr="002A353D" w:rsidRDefault="002A353D" w:rsidP="002A353D">
      <w:pPr>
        <w:spacing w:after="0" w:line="240" w:lineRule="auto"/>
        <w:ind w:left="1440" w:right="720" w:hanging="720"/>
        <w:jc w:val="right"/>
        <w:rPr>
          <w:rFonts w:ascii="Times New Roman Bold" w:hAnsi="Times New Roman Bold" w:cs="Times New Roman"/>
          <w:b/>
          <w:smallCaps/>
          <w:sz w:val="24"/>
          <w:szCs w:val="24"/>
        </w:rPr>
      </w:pPr>
      <w:r w:rsidRPr="002A353D">
        <w:rPr>
          <w:rFonts w:ascii="Times New Roman Bold" w:hAnsi="Times New Roman Bold" w:cs="Times New Roman"/>
          <w:b/>
          <w:smallCaps/>
          <w:sz w:val="24"/>
          <w:szCs w:val="24"/>
        </w:rPr>
        <w:lastRenderedPageBreak/>
        <w:t>In the Summer of 1844—50,000</w:t>
      </w:r>
    </w:p>
    <w:p w:rsidR="0098456D" w:rsidRDefault="002A353D" w:rsidP="000E72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376, if you have ever wondered where this concept of 50,000 comes from, Sister White is saying that in the time of the Second Angel’s Message, in the empowerment of the Midnight Cry, there are 50,000 that leave the churches.</w:t>
      </w:r>
    </w:p>
    <w:p w:rsidR="002A353D" w:rsidRDefault="002A353D" w:rsidP="000E721D">
      <w:pPr>
        <w:spacing w:after="0" w:line="240" w:lineRule="auto"/>
        <w:jc w:val="both"/>
        <w:rPr>
          <w:rFonts w:ascii="Times New Roman" w:hAnsi="Times New Roman" w:cs="Times New Roman"/>
          <w:sz w:val="24"/>
          <w:szCs w:val="24"/>
        </w:rPr>
      </w:pPr>
    </w:p>
    <w:p w:rsidR="00F907EA" w:rsidRDefault="002A353D" w:rsidP="00F907EA">
      <w:pPr>
        <w:pStyle w:val="Quote"/>
        <w:ind w:left="720" w:right="720"/>
        <w:rPr>
          <w:b/>
        </w:rPr>
      </w:pPr>
      <w:r>
        <w:t xml:space="preserve">“As [Miller’s] his work tended to build up the churches, it was for a time regarded with favor. But as ministers and religious leaders decided against the Advent doctrine, and desired to suppress all agitation of the subject, they not only opposed it from the pulpit, but denied their members </w:t>
      </w:r>
      <w:r w:rsidRPr="00FF576D">
        <w:rPr>
          <w:b/>
        </w:rPr>
        <w:t>the privilege of attending preaching upon the Second Advent, or even of speaking of their hope in the social meetings of the church.</w:t>
      </w:r>
      <w:r w:rsidR="00F907EA">
        <w:rPr>
          <w:b/>
        </w:rPr>
        <w:t>”</w:t>
      </w:r>
      <w:r w:rsidR="00F907EA">
        <w:rPr>
          <w:rFonts w:cs="Times New Roman"/>
          <w:b/>
        </w:rPr>
        <w:t>—</w:t>
      </w:r>
    </w:p>
    <w:p w:rsidR="00F907EA" w:rsidRDefault="00F907EA" w:rsidP="00F907EA">
      <w:pPr>
        <w:pStyle w:val="Quote"/>
        <w:ind w:left="720" w:right="720"/>
        <w:rPr>
          <w:b/>
        </w:rPr>
      </w:pPr>
    </w:p>
    <w:p w:rsidR="00F907EA" w:rsidRDefault="00F907EA" w:rsidP="00F907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reaches a point with the prophetic message in Miller’s time where you are not allowed to present it in the church, and you cannot even present in the privacy of your own home in a social meeting.  Of course, I think actually the social meeting here is what we would call </w:t>
      </w:r>
      <w:r>
        <w:rPr>
          <w:rFonts w:ascii="Times New Roman" w:hAnsi="Times New Roman" w:cs="Times New Roman"/>
          <w:i/>
          <w:sz w:val="24"/>
          <w:szCs w:val="24"/>
        </w:rPr>
        <w:t>prayer meeting</w:t>
      </w:r>
      <w:r>
        <w:rPr>
          <w:rFonts w:ascii="Times New Roman" w:hAnsi="Times New Roman" w:cs="Times New Roman"/>
          <w:sz w:val="24"/>
          <w:szCs w:val="24"/>
        </w:rPr>
        <w:t xml:space="preserve"> in our day and age, in the terminology of Ellen White.</w:t>
      </w:r>
    </w:p>
    <w:p w:rsidR="00F907EA" w:rsidRPr="00F907EA" w:rsidRDefault="00F907EA" w:rsidP="00F907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do you get the point?  These leaders in the Adventist Church today that are dealing with those people that are studying this message and forbidding them to teach this message in the church and telling them that they cannot even share this message in the privacy of their own homes, this is prefigured right here in the Millerite Movement.</w:t>
      </w:r>
    </w:p>
    <w:p w:rsidR="00F907EA" w:rsidRDefault="00F907EA" w:rsidP="00F907EA">
      <w:pPr>
        <w:pStyle w:val="Quote"/>
        <w:ind w:left="720" w:right="720"/>
        <w:rPr>
          <w:b/>
        </w:rPr>
      </w:pPr>
    </w:p>
    <w:p w:rsidR="00F907EA" w:rsidRDefault="00F907EA" w:rsidP="00F907EA">
      <w:pPr>
        <w:pStyle w:val="Quote"/>
        <w:ind w:left="720" w:right="720" w:firstLine="0"/>
      </w:pPr>
      <w:r>
        <w:rPr>
          <w:rFonts w:cs="Times New Roman"/>
        </w:rPr>
        <w:t>—“</w:t>
      </w:r>
      <w:r w:rsidR="002A353D">
        <w:t>Thus the believers found themselves in a position of great trial and perplexity. They loved their churches, and were loath to separate from them; but as they saw the t</w:t>
      </w:r>
      <w:r w:rsidR="002A353D" w:rsidRPr="00FF576D">
        <w:rPr>
          <w:b/>
        </w:rPr>
        <w:t>estimony of God</w:t>
      </w:r>
      <w:r w:rsidR="002A353D">
        <w:rPr>
          <w:b/>
        </w:rPr>
        <w:t>’</w:t>
      </w:r>
      <w:r w:rsidR="002A353D" w:rsidRPr="00FF576D">
        <w:rPr>
          <w:b/>
        </w:rPr>
        <w:t>s Word suppressed, and their right to investigate the prophecies denied</w:t>
      </w:r>
      <w:r w:rsidR="002A353D">
        <w:t>,</w:t>
      </w:r>
      <w:r>
        <w:rPr>
          <w:rFonts w:cs="Times New Roman"/>
        </w:rPr>
        <w:t>—</w:t>
      </w:r>
    </w:p>
    <w:p w:rsidR="00F907EA" w:rsidRDefault="00F907EA" w:rsidP="00F907EA">
      <w:pPr>
        <w:pStyle w:val="Quote"/>
        <w:ind w:left="720" w:right="720" w:firstLine="0"/>
      </w:pPr>
    </w:p>
    <w:p w:rsidR="00F907EA" w:rsidRDefault="00F907EA" w:rsidP="00F907EA">
      <w:pPr>
        <w:pStyle w:val="Quote"/>
        <w:ind w:left="0" w:right="0" w:firstLine="0"/>
      </w:pPr>
      <w:r>
        <w:t>Their right to investigate the what?  Does it say the right to investigate dress reform?  Their right to investigate the health message?  No, their right to investigate the prophecies denied.</w:t>
      </w:r>
    </w:p>
    <w:p w:rsidR="00F907EA" w:rsidRDefault="00F907EA" w:rsidP="00F907EA">
      <w:pPr>
        <w:pStyle w:val="Quote"/>
        <w:ind w:left="720" w:right="720" w:firstLine="0"/>
      </w:pPr>
    </w:p>
    <w:p w:rsidR="002A353D" w:rsidRDefault="00F907EA" w:rsidP="00F907EA">
      <w:pPr>
        <w:pStyle w:val="Quote"/>
        <w:ind w:left="720" w:right="720" w:firstLine="0"/>
      </w:pPr>
      <w:r>
        <w:rPr>
          <w:rFonts w:cs="Times New Roman"/>
        </w:rPr>
        <w:t>—</w:t>
      </w:r>
      <w:r>
        <w:t>“</w:t>
      </w:r>
      <w:r w:rsidR="002A353D">
        <w:t xml:space="preserve">they felt that loyalty to God forbade them to submit. Those who sought to shut out the testimony of God’s Word they could not regard as constituting the church of Christ, ‘the pillar and ground of the truth.’ Hence they felt themselves justified in separating from their former connection. In the summer of 1844 about </w:t>
      </w:r>
      <w:r w:rsidR="002A353D" w:rsidRPr="00FF576D">
        <w:rPr>
          <w:b/>
        </w:rPr>
        <w:t>fifty thousand</w:t>
      </w:r>
      <w:r w:rsidR="002A353D">
        <w:t xml:space="preserve"> withdrew from the churches.” </w:t>
      </w:r>
      <w:r w:rsidR="002A353D">
        <w:rPr>
          <w:i/>
        </w:rPr>
        <w:t>The Great Controversy</w:t>
      </w:r>
      <w:r w:rsidR="002A353D">
        <w:t>, 376.</w:t>
      </w:r>
    </w:p>
    <w:p w:rsidR="002A353D" w:rsidRDefault="002A353D" w:rsidP="000E721D">
      <w:pPr>
        <w:spacing w:after="0" w:line="240" w:lineRule="auto"/>
        <w:jc w:val="both"/>
        <w:rPr>
          <w:rFonts w:ascii="Times New Roman" w:hAnsi="Times New Roman" w:cs="Times New Roman"/>
          <w:sz w:val="24"/>
          <w:szCs w:val="24"/>
        </w:rPr>
      </w:pPr>
    </w:p>
    <w:p w:rsidR="00F907EA" w:rsidRDefault="00F907EA" w:rsidP="000E72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is where you get the number leading into the Great Disappointment of October 22, 1844, of 50,000.</w:t>
      </w:r>
    </w:p>
    <w:p w:rsidR="00F907EA" w:rsidRDefault="00F907EA" w:rsidP="000E721D">
      <w:pPr>
        <w:spacing w:after="0" w:line="240" w:lineRule="auto"/>
        <w:jc w:val="both"/>
        <w:rPr>
          <w:rFonts w:ascii="Times New Roman" w:hAnsi="Times New Roman" w:cs="Times New Roman"/>
          <w:sz w:val="24"/>
          <w:szCs w:val="24"/>
        </w:rPr>
      </w:pPr>
    </w:p>
    <w:p w:rsidR="00F907EA" w:rsidRPr="00F907EA" w:rsidRDefault="00F907EA" w:rsidP="00F907EA">
      <w:pPr>
        <w:spacing w:after="0" w:line="240" w:lineRule="auto"/>
        <w:jc w:val="right"/>
        <w:rPr>
          <w:rFonts w:ascii="Times New Roman Bold" w:hAnsi="Times New Roman Bold" w:cs="Times New Roman"/>
          <w:b/>
          <w:smallCaps/>
          <w:sz w:val="24"/>
          <w:szCs w:val="24"/>
        </w:rPr>
      </w:pPr>
      <w:r w:rsidRPr="00F907EA">
        <w:rPr>
          <w:rFonts w:ascii="Times New Roman Bold" w:hAnsi="Times New Roman Bold" w:cs="Times New Roman"/>
          <w:b/>
          <w:smallCaps/>
          <w:sz w:val="24"/>
          <w:szCs w:val="24"/>
        </w:rPr>
        <w:t>Miller’s Midnight Cry</w:t>
      </w:r>
    </w:p>
    <w:p w:rsidR="00F907EA" w:rsidRDefault="006301AC" w:rsidP="000E72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here, from P. Gerard Damsteegt’s book, </w:t>
      </w:r>
      <w:r>
        <w:rPr>
          <w:rFonts w:ascii="Times New Roman" w:hAnsi="Times New Roman" w:cs="Times New Roman"/>
          <w:i/>
          <w:sz w:val="24"/>
          <w:szCs w:val="24"/>
        </w:rPr>
        <w:t xml:space="preserve">Foundation of the Seventh-day Adventist Message and Mission, </w:t>
      </w:r>
      <w:r>
        <w:rPr>
          <w:rFonts w:ascii="Times New Roman" w:hAnsi="Times New Roman" w:cs="Times New Roman"/>
          <w:sz w:val="24"/>
          <w:szCs w:val="24"/>
        </w:rPr>
        <w:t>pages 41, 44, you have the description of Miller’s understanding of the Midnight Cry, which I have already told you, but you have it spelled out for you.</w:t>
      </w:r>
    </w:p>
    <w:p w:rsidR="006301AC" w:rsidRDefault="006301AC" w:rsidP="000E721D">
      <w:pPr>
        <w:spacing w:after="0" w:line="240" w:lineRule="auto"/>
        <w:jc w:val="both"/>
        <w:rPr>
          <w:rFonts w:ascii="Times New Roman" w:hAnsi="Times New Roman" w:cs="Times New Roman"/>
          <w:sz w:val="24"/>
          <w:szCs w:val="24"/>
        </w:rPr>
      </w:pPr>
    </w:p>
    <w:p w:rsidR="006301AC" w:rsidRPr="006301AC" w:rsidRDefault="006301AC" w:rsidP="006301AC">
      <w:pPr>
        <w:spacing w:after="0" w:line="240" w:lineRule="auto"/>
        <w:ind w:left="720" w:right="720" w:firstLine="720"/>
        <w:jc w:val="both"/>
        <w:rPr>
          <w:rFonts w:ascii="Times New Roman" w:hAnsi="Times New Roman" w:cs="Times New Roman"/>
          <w:sz w:val="24"/>
          <w:szCs w:val="24"/>
        </w:rPr>
      </w:pPr>
      <w:r w:rsidRPr="006301AC">
        <w:rPr>
          <w:rFonts w:ascii="Times New Roman" w:hAnsi="Times New Roman" w:cs="Times New Roman"/>
          <w:sz w:val="24"/>
          <w:szCs w:val="24"/>
        </w:rPr>
        <w:t>“The Midnight Cry (M</w:t>
      </w:r>
      <w:r w:rsidR="005D4805">
        <w:rPr>
          <w:rFonts w:ascii="Times New Roman" w:hAnsi="Times New Roman" w:cs="Times New Roman"/>
          <w:sz w:val="24"/>
          <w:szCs w:val="24"/>
        </w:rPr>
        <w:t xml:space="preserve">t. 25:6) Miller defined as </w:t>
      </w:r>
      <w:r w:rsidR="00432149">
        <w:rPr>
          <w:rFonts w:ascii="Times New Roman" w:hAnsi="Times New Roman" w:cs="Times New Roman"/>
          <w:sz w:val="24"/>
          <w:szCs w:val="24"/>
        </w:rPr>
        <w:t>‘</w:t>
      </w:r>
      <w:r w:rsidRPr="006301AC">
        <w:rPr>
          <w:rFonts w:ascii="Times New Roman" w:hAnsi="Times New Roman" w:cs="Times New Roman"/>
          <w:sz w:val="24"/>
          <w:szCs w:val="24"/>
        </w:rPr>
        <w:t>the watchmen, or some of them, who by the word of God discover the time as revealed, and immediately give the w</w:t>
      </w:r>
      <w:r w:rsidR="005D4805">
        <w:rPr>
          <w:rFonts w:ascii="Times New Roman" w:hAnsi="Times New Roman" w:cs="Times New Roman"/>
          <w:sz w:val="24"/>
          <w:szCs w:val="24"/>
        </w:rPr>
        <w:t xml:space="preserve">arning voice, </w:t>
      </w:r>
      <w:r w:rsidRPr="00432149">
        <w:rPr>
          <w:rFonts w:ascii="Times New Roman" w:hAnsi="Times New Roman" w:cs="Times New Roman"/>
          <w:i/>
          <w:sz w:val="24"/>
          <w:szCs w:val="24"/>
        </w:rPr>
        <w:t xml:space="preserve">Behold the bridegroom cometh, go ye out </w:t>
      </w:r>
      <w:r w:rsidR="005D4805" w:rsidRPr="00432149">
        <w:rPr>
          <w:rFonts w:ascii="Times New Roman" w:hAnsi="Times New Roman" w:cs="Times New Roman"/>
          <w:i/>
          <w:sz w:val="24"/>
          <w:szCs w:val="24"/>
        </w:rPr>
        <w:t>to meet him.</w:t>
      </w:r>
      <w:r w:rsidR="005D4805">
        <w:rPr>
          <w:rFonts w:ascii="Times New Roman" w:hAnsi="Times New Roman" w:cs="Times New Roman"/>
          <w:sz w:val="24"/>
          <w:szCs w:val="24"/>
        </w:rPr>
        <w:t>’</w:t>
      </w:r>
      <w:r w:rsidR="00432149">
        <w:rPr>
          <w:rFonts w:ascii="Times New Roman" w:hAnsi="Times New Roman" w:cs="Times New Roman"/>
          <w:sz w:val="24"/>
          <w:szCs w:val="24"/>
        </w:rPr>
        <w:t xml:space="preserve"> </w:t>
      </w:r>
      <w:r w:rsidRPr="006301AC">
        <w:rPr>
          <w:rFonts w:ascii="Times New Roman" w:hAnsi="Times New Roman" w:cs="Times New Roman"/>
          <w:sz w:val="24"/>
          <w:szCs w:val="24"/>
        </w:rPr>
        <w:t xml:space="preserve"> </w:t>
      </w:r>
      <w:r w:rsidRPr="006301AC">
        <w:rPr>
          <w:rFonts w:ascii="Times New Roman" w:hAnsi="Times New Roman" w:cs="Times New Roman"/>
          <w:sz w:val="24"/>
          <w:szCs w:val="24"/>
        </w:rPr>
        <w:lastRenderedPageBreak/>
        <w:t>This fulfillment he saw being accomplished in the current widespread preaching on the imminence of the Second Advent based on th</w:t>
      </w:r>
      <w:r w:rsidR="005D4805">
        <w:rPr>
          <w:rFonts w:ascii="Times New Roman" w:hAnsi="Times New Roman" w:cs="Times New Roman"/>
          <w:sz w:val="24"/>
          <w:szCs w:val="24"/>
        </w:rPr>
        <w:t xml:space="preserve">e exposition of the 2300 days: </w:t>
      </w:r>
      <w:r w:rsidR="00432149">
        <w:rPr>
          <w:rFonts w:ascii="Times New Roman" w:hAnsi="Times New Roman" w:cs="Times New Roman"/>
          <w:sz w:val="24"/>
          <w:szCs w:val="24"/>
        </w:rPr>
        <w:t>‘</w:t>
      </w:r>
      <w:r w:rsidRPr="006301AC">
        <w:rPr>
          <w:rFonts w:ascii="Times New Roman" w:hAnsi="Times New Roman" w:cs="Times New Roman"/>
          <w:sz w:val="24"/>
          <w:szCs w:val="24"/>
        </w:rPr>
        <w:t>This has been fulfilled in a most remarkable manner. One or two on every quarter of the globe have proclaimed the news, and agree in the time. [Joseph] Wolff, of Asia; [Edward] Irving, late of England; [Archibald] Mason of Scotland; [William C.] Davis of South Carolina; and quite a number in this region, ar</w:t>
      </w:r>
      <w:r w:rsidR="00432149">
        <w:rPr>
          <w:rFonts w:ascii="Times New Roman" w:hAnsi="Times New Roman" w:cs="Times New Roman"/>
          <w:sz w:val="24"/>
          <w:szCs w:val="24"/>
        </w:rPr>
        <w:t>e, or have been giving the cry.’</w:t>
      </w:r>
      <w:r w:rsidRPr="006301AC">
        <w:rPr>
          <w:rFonts w:ascii="Times New Roman" w:hAnsi="Times New Roman" w:cs="Times New Roman"/>
          <w:sz w:val="24"/>
          <w:szCs w:val="24"/>
        </w:rPr>
        <w:t xml:space="preserve"> . . .</w:t>
      </w:r>
    </w:p>
    <w:p w:rsidR="006301AC" w:rsidRPr="006301AC" w:rsidRDefault="00432149" w:rsidP="006301AC">
      <w:pPr>
        <w:spacing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 parable of Mt.</w:t>
      </w:r>
      <w:r w:rsidR="006301AC" w:rsidRPr="006301AC">
        <w:rPr>
          <w:rFonts w:ascii="Times New Roman" w:hAnsi="Times New Roman" w:cs="Times New Roman"/>
          <w:sz w:val="24"/>
          <w:szCs w:val="24"/>
        </w:rPr>
        <w:t xml:space="preserve"> 25 was considered by the Millerites as a present reality predicted by Jesus Himself. Yet, there were some slight differences in the interpretation. While Miller applied the parable to the general widespread expectation of the Second Advent, others historicized the parable more in the light of the specific experience of the Millerites. This was done especially during the years 1843 and 1844 when the realization that they were proclaiming the Midnight Cry to awaken the sleeping virgins provided one of the major motivations in their theology of mission. At that time, most Millerites came to see their missionary activity as a fulfillment of a part of salvation history predicted in Christ’s eschatological discourse and the Apocalypse of John.” P. Gerard Damsteegt, </w:t>
      </w:r>
      <w:r w:rsidR="006301AC" w:rsidRPr="006301AC">
        <w:rPr>
          <w:rFonts w:ascii="Times New Roman" w:hAnsi="Times New Roman" w:cs="Times New Roman"/>
          <w:i/>
          <w:sz w:val="24"/>
          <w:szCs w:val="24"/>
        </w:rPr>
        <w:t>Foundations of the Seventh-day Adventist Message and Mission</w:t>
      </w:r>
      <w:r w:rsidR="006301AC" w:rsidRPr="006301AC">
        <w:rPr>
          <w:rFonts w:ascii="Times New Roman" w:hAnsi="Times New Roman" w:cs="Times New Roman"/>
          <w:sz w:val="24"/>
          <w:szCs w:val="24"/>
        </w:rPr>
        <w:t>, 41, 44.</w:t>
      </w:r>
    </w:p>
    <w:p w:rsidR="006301AC" w:rsidRDefault="006301AC" w:rsidP="000E72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Miller believed that from this history here, the proclamation of Daniel 8:14 and the First Angel of Revelation 14, that this proclamation, “for the hour of God’s judgment is come,” he believed that this was identifying the Second Coming of Christ.  He believed that this message, Daniel 8:14 and the connected prophecies was the message, “Behold, the bridegroom cometh! Behold Jesus is coming!  This is the Midnight Cry.”</w:t>
      </w:r>
    </w:p>
    <w:p w:rsidR="006301AC" w:rsidRDefault="006301AC" w:rsidP="000E72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Miller believed this whole history was the Midnight Cry; but, Sister White is telling us the Midnight Cry was accomplished right here when the </w:t>
      </w:r>
      <w:r w:rsidR="00AA3A4E">
        <w:rPr>
          <w:rFonts w:ascii="Times New Roman" w:hAnsi="Times New Roman" w:cs="Times New Roman"/>
          <w:sz w:val="24"/>
          <w:szCs w:val="24"/>
        </w:rPr>
        <w:t>Second Angel’s Message is empowered.  So, there are two Midnight Cries going on here.  In fact, when Samuel Snow published his presentation on the Midnight Cry, what does he call it?  What is the title?  “The True Midnight Cry.”</w:t>
      </w:r>
    </w:p>
    <w:p w:rsidR="00AA3A4E" w:rsidRDefault="00AA3A4E" w:rsidP="000E72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only reason Snow is saying it is the True Midnight Cry is because he is well aware there is a Millerite teaching of what the Midnight Cry is and this is contradicting.  He is saying this is the true one.</w:t>
      </w:r>
    </w:p>
    <w:p w:rsidR="00AA3A4E" w:rsidRDefault="00AA3A4E" w:rsidP="000E72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A3A4E" w:rsidRPr="00AA3A4E" w:rsidRDefault="00AA3A4E" w:rsidP="000E721D">
      <w:pPr>
        <w:spacing w:after="0" w:line="240" w:lineRule="auto"/>
        <w:jc w:val="both"/>
        <w:rPr>
          <w:rFonts w:ascii="Times New Roman Bold" w:hAnsi="Times New Roman Bold" w:cs="Times New Roman"/>
          <w:b/>
          <w:smallCaps/>
          <w:sz w:val="24"/>
          <w:szCs w:val="24"/>
        </w:rPr>
      </w:pPr>
      <w:r w:rsidRPr="00AA3A4E">
        <w:rPr>
          <w:rFonts w:ascii="Times New Roman Bold" w:hAnsi="Times New Roman Bold" w:cs="Times New Roman"/>
          <w:b/>
          <w:smallCaps/>
          <w:sz w:val="24"/>
          <w:szCs w:val="24"/>
        </w:rPr>
        <w:t>The True Midnight Cry</w:t>
      </w:r>
    </w:p>
    <w:p w:rsidR="00AA3A4E" w:rsidRDefault="00AA3A4E" w:rsidP="00AA3A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We have already read this next quote under “The True Midnight Cry.”  We have read this passage in the previous quote.  It says,</w:t>
      </w:r>
    </w:p>
    <w:p w:rsidR="00AA3A4E" w:rsidRDefault="00AA3A4E" w:rsidP="00AA3A4E">
      <w:pPr>
        <w:spacing w:after="0" w:line="240" w:lineRule="auto"/>
        <w:ind w:firstLine="720"/>
        <w:jc w:val="both"/>
        <w:rPr>
          <w:rFonts w:ascii="Times New Roman" w:hAnsi="Times New Roman" w:cs="Times New Roman"/>
          <w:sz w:val="24"/>
          <w:szCs w:val="24"/>
        </w:rPr>
      </w:pPr>
    </w:p>
    <w:p w:rsidR="00AA3A4E" w:rsidRDefault="00AA3A4E" w:rsidP="00AA3A4E">
      <w:pPr>
        <w:pStyle w:val="Quote"/>
      </w:pPr>
      <w:r>
        <w:t xml:space="preserve">“The most spiritual received this message first, and </w:t>
      </w:r>
      <w:r w:rsidRPr="005F083A">
        <w:rPr>
          <w:b/>
        </w:rPr>
        <w:t xml:space="preserve">those who had formerly led in the work were the last to receive </w:t>
      </w:r>
      <w:r>
        <w:t xml:space="preserve">and help swell the cry, ‘Behold, the Bridegroom cometh; go ye out to meet Him!’” </w:t>
      </w:r>
      <w:r>
        <w:rPr>
          <w:i/>
        </w:rPr>
        <w:t>Early Writings</w:t>
      </w:r>
      <w:r>
        <w:t>, 238.</w:t>
      </w:r>
    </w:p>
    <w:p w:rsidR="00AA3A4E" w:rsidRPr="006301AC" w:rsidRDefault="00AA3A4E" w:rsidP="00AA3A4E">
      <w:pPr>
        <w:spacing w:after="0" w:line="240" w:lineRule="auto"/>
        <w:ind w:left="720" w:right="720" w:firstLine="720"/>
        <w:jc w:val="both"/>
        <w:rPr>
          <w:rFonts w:ascii="Times New Roman" w:hAnsi="Times New Roman" w:cs="Times New Roman"/>
          <w:sz w:val="24"/>
          <w:szCs w:val="24"/>
        </w:rPr>
      </w:pPr>
    </w:p>
    <w:p w:rsidR="00AA3A4E" w:rsidRPr="00AA3A4E" w:rsidRDefault="00AA3A4E" w:rsidP="00AA3A4E">
      <w:pPr>
        <w:spacing w:after="0" w:line="240" w:lineRule="auto"/>
        <w:jc w:val="right"/>
        <w:rPr>
          <w:rFonts w:ascii="Times New Roman Bold" w:hAnsi="Times New Roman Bold" w:cs="Times New Roman"/>
          <w:b/>
          <w:smallCaps/>
          <w:sz w:val="24"/>
          <w:szCs w:val="24"/>
        </w:rPr>
      </w:pPr>
      <w:r w:rsidRPr="00AA3A4E">
        <w:rPr>
          <w:rFonts w:ascii="Times New Roman Bold" w:hAnsi="Times New Roman Bold" w:cs="Times New Roman"/>
          <w:b/>
          <w:smallCaps/>
          <w:sz w:val="24"/>
          <w:szCs w:val="24"/>
        </w:rPr>
        <w:t>Those Who Formerly Led in the Work</w:t>
      </w:r>
    </w:p>
    <w:p w:rsidR="0098456D" w:rsidRDefault="00AA3A4E" w:rsidP="000E72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we are going to discuss William Miller a little bit.  William Miller has formerly led in this work, from 1833 onward; but, here, when the Midnight Cry message comes in August of 1844, he has trouble with it.  He has trouble with it because he is not sure that we should be separating </w:t>
      </w:r>
      <w:r>
        <w:rPr>
          <w:rFonts w:ascii="Times New Roman" w:hAnsi="Times New Roman" w:cs="Times New Roman"/>
          <w:sz w:val="24"/>
          <w:szCs w:val="24"/>
        </w:rPr>
        <w:lastRenderedPageBreak/>
        <w:t>from the churches.  He has trouble with it because he has been teaching another understanding of the Midnight Cry for many, many years.</w:t>
      </w:r>
    </w:p>
    <w:p w:rsidR="00AA3A4E" w:rsidRDefault="00AA3A4E" w:rsidP="000E72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here is one place where he addresses this, and there are several points in here that we want to put in the record.  This is William Miller</w:t>
      </w:r>
      <w:r w:rsidR="00432149">
        <w:rPr>
          <w:rFonts w:ascii="Times New Roman" w:hAnsi="Times New Roman" w:cs="Times New Roman"/>
          <w:sz w:val="24"/>
          <w:szCs w:val="24"/>
        </w:rPr>
        <w:t xml:space="preserve">, </w:t>
      </w:r>
      <w:r w:rsidR="00432149" w:rsidRPr="00AA3A4E">
        <w:rPr>
          <w:rFonts w:ascii="Times New Roman" w:hAnsi="Times New Roman" w:cs="Times New Roman"/>
          <w:i/>
          <w:sz w:val="24"/>
          <w:szCs w:val="24"/>
        </w:rPr>
        <w:t>Apology and Defense</w:t>
      </w:r>
      <w:r w:rsidR="00432149">
        <w:rPr>
          <w:rFonts w:ascii="Times New Roman" w:hAnsi="Times New Roman" w:cs="Times New Roman"/>
          <w:sz w:val="24"/>
          <w:szCs w:val="24"/>
        </w:rPr>
        <w:t>, 24–25:</w:t>
      </w:r>
    </w:p>
    <w:p w:rsidR="00AA3A4E" w:rsidRDefault="00AA3A4E" w:rsidP="000E721D">
      <w:pPr>
        <w:spacing w:after="0" w:line="240" w:lineRule="auto"/>
        <w:jc w:val="both"/>
        <w:rPr>
          <w:rFonts w:ascii="Times New Roman" w:hAnsi="Times New Roman" w:cs="Times New Roman"/>
          <w:sz w:val="24"/>
          <w:szCs w:val="24"/>
        </w:rPr>
      </w:pPr>
    </w:p>
    <w:p w:rsidR="00AA3A4E" w:rsidRDefault="00AA3A4E" w:rsidP="00AA3A4E">
      <w:pPr>
        <w:spacing w:after="0" w:line="240" w:lineRule="auto"/>
        <w:ind w:left="720" w:right="720" w:firstLine="720"/>
        <w:jc w:val="both"/>
        <w:rPr>
          <w:rFonts w:ascii="Times New Roman" w:hAnsi="Times New Roman" w:cs="Times New Roman"/>
          <w:sz w:val="24"/>
          <w:szCs w:val="24"/>
        </w:rPr>
      </w:pPr>
      <w:r w:rsidRPr="00AA3A4E">
        <w:rPr>
          <w:rFonts w:ascii="Times New Roman" w:hAnsi="Times New Roman" w:cs="Times New Roman"/>
          <w:sz w:val="24"/>
          <w:szCs w:val="24"/>
        </w:rPr>
        <w:t xml:space="preserve">“I had never been positive as to any particular day for the Lord’s appearing, believing that no man could know the day and hour. In all my published lectures, it will be seen on the title page, ‘about the year 1843.’ In all my oral lectures, I invariably told my audiences that the periods would terminate in 1843, if there were no mistake in my calculation; but that I could not say the end might not come even before that time, and they should be continually prepared. </w:t>
      </w:r>
      <w:r w:rsidRPr="00AA3A4E">
        <w:rPr>
          <w:rFonts w:ascii="Times New Roman" w:hAnsi="Times New Roman" w:cs="Times New Roman"/>
          <w:b/>
          <w:sz w:val="24"/>
          <w:szCs w:val="24"/>
        </w:rPr>
        <w:t>In 1842, some of my brethren preached with great positiveness the exact year</w:t>
      </w:r>
      <w:r w:rsidRPr="00AA3A4E">
        <w:rPr>
          <w:rFonts w:ascii="Times New Roman" w:hAnsi="Times New Roman" w:cs="Times New Roman"/>
          <w:sz w:val="24"/>
          <w:szCs w:val="24"/>
        </w:rPr>
        <w:t xml:space="preserve">, and </w:t>
      </w:r>
      <w:r w:rsidRPr="00AA3A4E">
        <w:rPr>
          <w:rFonts w:ascii="Times New Roman" w:hAnsi="Times New Roman" w:cs="Times New Roman"/>
          <w:b/>
          <w:sz w:val="24"/>
          <w:szCs w:val="24"/>
        </w:rPr>
        <w:t>censured me for putting in an IF</w:t>
      </w:r>
      <w:r w:rsidRPr="00AA3A4E">
        <w:rPr>
          <w:rFonts w:ascii="Times New Roman" w:hAnsi="Times New Roman" w:cs="Times New Roman"/>
          <w:sz w:val="24"/>
          <w:szCs w:val="24"/>
        </w:rPr>
        <w:t>.</w:t>
      </w:r>
      <w:r>
        <w:rPr>
          <w:rFonts w:ascii="Times New Roman" w:hAnsi="Times New Roman" w:cs="Times New Roman"/>
          <w:sz w:val="24"/>
          <w:szCs w:val="24"/>
        </w:rPr>
        <w:t>”—</w:t>
      </w:r>
    </w:p>
    <w:p w:rsidR="00AA3A4E" w:rsidRDefault="00AA3A4E" w:rsidP="00AA3A4E">
      <w:pPr>
        <w:spacing w:after="0" w:line="240" w:lineRule="auto"/>
        <w:ind w:left="720" w:right="720" w:firstLine="720"/>
        <w:jc w:val="both"/>
        <w:rPr>
          <w:rFonts w:ascii="Times New Roman" w:hAnsi="Times New Roman" w:cs="Times New Roman"/>
          <w:sz w:val="24"/>
          <w:szCs w:val="24"/>
        </w:rPr>
      </w:pPr>
    </w:p>
    <w:p w:rsidR="00AA3A4E" w:rsidRDefault="00AA3A4E" w:rsidP="00AA3A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this referring to?  In May of 1842, the 1843 Chart is published.</w:t>
      </w:r>
    </w:p>
    <w:p w:rsidR="00AA3A4E" w:rsidRDefault="00AA3A4E" w:rsidP="00AA3A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this 1843 Chart in their meetings is saying</w:t>
      </w:r>
      <w:r w:rsidR="00F50650">
        <w:rPr>
          <w:rFonts w:ascii="Times New Roman" w:hAnsi="Times New Roman" w:cs="Times New Roman"/>
          <w:sz w:val="24"/>
          <w:szCs w:val="24"/>
        </w:rPr>
        <w:t xml:space="preserve"> the Lord is returning in 1843, and the head of the Movement, William Miller, is saying, “If my calculations are right, it will be 1843,” and the brethren came to William Miller and they said, “Take the </w:t>
      </w:r>
      <w:r w:rsidR="00F50650" w:rsidRPr="00F50650">
        <w:rPr>
          <w:rFonts w:ascii="Times New Roman" w:hAnsi="Times New Roman" w:cs="Times New Roman"/>
          <w:i/>
          <w:sz w:val="24"/>
          <w:szCs w:val="24"/>
        </w:rPr>
        <w:t>IF</w:t>
      </w:r>
      <w:r w:rsidR="00F50650">
        <w:rPr>
          <w:rFonts w:ascii="Times New Roman" w:hAnsi="Times New Roman" w:cs="Times New Roman"/>
          <w:i/>
          <w:sz w:val="24"/>
          <w:szCs w:val="24"/>
        </w:rPr>
        <w:t xml:space="preserve"> </w:t>
      </w:r>
      <w:r w:rsidR="00F50650">
        <w:rPr>
          <w:rFonts w:ascii="Times New Roman" w:hAnsi="Times New Roman" w:cs="Times New Roman"/>
          <w:sz w:val="24"/>
          <w:szCs w:val="24"/>
        </w:rPr>
        <w:t>out of your presentation.  It is 1843, without a doubt.”</w:t>
      </w:r>
    </w:p>
    <w:p w:rsidR="00F50650" w:rsidRDefault="00F50650" w:rsidP="00AA3A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 is commenting on what happens when Habakkuk 2 is fulfilled; because, Habakkuk 2 is fulfilled with the publication of this 1843 Chart.</w:t>
      </w:r>
    </w:p>
    <w:p w:rsidR="00F50650" w:rsidRPr="00F50650" w:rsidRDefault="00F50650" w:rsidP="00AA3A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AA3A4E" w:rsidRDefault="00AA3A4E" w:rsidP="00AA3A4E">
      <w:pPr>
        <w:spacing w:after="0" w:line="240" w:lineRule="auto"/>
        <w:ind w:left="720" w:right="720" w:firstLine="720"/>
        <w:jc w:val="both"/>
        <w:rPr>
          <w:rFonts w:ascii="Times New Roman" w:hAnsi="Times New Roman" w:cs="Times New Roman"/>
          <w:sz w:val="24"/>
          <w:szCs w:val="24"/>
        </w:rPr>
      </w:pPr>
    </w:p>
    <w:p w:rsidR="00F50650" w:rsidRDefault="00AA3A4E" w:rsidP="00AA3A4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AA3A4E">
        <w:rPr>
          <w:rFonts w:ascii="Times New Roman" w:hAnsi="Times New Roman" w:cs="Times New Roman"/>
          <w:sz w:val="24"/>
          <w:szCs w:val="24"/>
        </w:rPr>
        <w:t xml:space="preserve">The public press had also published that I had fixed upon a definite day, the 23rd of April, for the Lord’s Advent. Therefore, in December of that year, as I could see no error in my reckoning, I published my belief, that sometime between </w:t>
      </w:r>
      <w:r w:rsidRPr="00AA3A4E">
        <w:rPr>
          <w:rFonts w:ascii="Times New Roman" w:hAnsi="Times New Roman" w:cs="Times New Roman"/>
          <w:b/>
          <w:sz w:val="24"/>
          <w:szCs w:val="24"/>
        </w:rPr>
        <w:t>March 21st, 1843, and March 21st, 1844</w:t>
      </w:r>
      <w:r w:rsidRPr="00AA3A4E">
        <w:rPr>
          <w:rFonts w:ascii="Times New Roman" w:hAnsi="Times New Roman" w:cs="Times New Roman"/>
          <w:sz w:val="24"/>
          <w:szCs w:val="24"/>
        </w:rPr>
        <w:t>, the Lord would come.</w:t>
      </w:r>
      <w:r w:rsidR="00F50650">
        <w:rPr>
          <w:rFonts w:ascii="Times New Roman" w:hAnsi="Times New Roman" w:cs="Times New Roman"/>
          <w:sz w:val="24"/>
          <w:szCs w:val="24"/>
        </w:rPr>
        <w:t>”—</w:t>
      </w:r>
    </w:p>
    <w:p w:rsidR="00F50650" w:rsidRDefault="00F50650" w:rsidP="00AA3A4E">
      <w:pPr>
        <w:spacing w:after="0" w:line="240" w:lineRule="auto"/>
        <w:ind w:left="720" w:right="720"/>
        <w:jc w:val="both"/>
        <w:rPr>
          <w:rFonts w:ascii="Times New Roman" w:hAnsi="Times New Roman" w:cs="Times New Roman"/>
          <w:sz w:val="24"/>
          <w:szCs w:val="24"/>
        </w:rPr>
      </w:pPr>
    </w:p>
    <w:p w:rsidR="00F50650" w:rsidRDefault="00F50650" w:rsidP="00F506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 you see the Karaite reckoning of time there? </w:t>
      </w:r>
    </w:p>
    <w:p w:rsidR="00F50650" w:rsidRDefault="00F50650" w:rsidP="00AA3A4E">
      <w:pPr>
        <w:spacing w:after="0" w:line="240" w:lineRule="auto"/>
        <w:ind w:left="720" w:right="720"/>
        <w:jc w:val="both"/>
        <w:rPr>
          <w:rFonts w:ascii="Times New Roman" w:hAnsi="Times New Roman" w:cs="Times New Roman"/>
          <w:sz w:val="24"/>
          <w:szCs w:val="24"/>
        </w:rPr>
      </w:pPr>
    </w:p>
    <w:p w:rsidR="00AA3A4E" w:rsidRDefault="00F50650" w:rsidP="00AA3A4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A3A4E" w:rsidRPr="00AA3A4E">
        <w:rPr>
          <w:rFonts w:ascii="Times New Roman" w:hAnsi="Times New Roman" w:cs="Times New Roman"/>
          <w:sz w:val="24"/>
          <w:szCs w:val="24"/>
        </w:rPr>
        <w:t xml:space="preserve">Some had their minds fixed on particular days; but </w:t>
      </w:r>
      <w:r w:rsidR="00AA3A4E" w:rsidRPr="00AA3A4E">
        <w:rPr>
          <w:rFonts w:ascii="Times New Roman" w:hAnsi="Times New Roman" w:cs="Times New Roman"/>
          <w:b/>
          <w:sz w:val="24"/>
          <w:szCs w:val="24"/>
        </w:rPr>
        <w:t>I could see no evidence for such, unless the types of the Mosaic law pointed to the feast of Tabernacles</w:t>
      </w:r>
      <w:r w:rsidR="00AA3A4E" w:rsidRPr="00AA3A4E">
        <w:rPr>
          <w:rFonts w:ascii="Times New Roman" w:hAnsi="Times New Roman" w:cs="Times New Roman"/>
          <w:sz w:val="24"/>
          <w:szCs w:val="24"/>
        </w:rPr>
        <w:t>.</w:t>
      </w:r>
      <w:r>
        <w:rPr>
          <w:rFonts w:ascii="Times New Roman" w:hAnsi="Times New Roman" w:cs="Times New Roman"/>
          <w:sz w:val="24"/>
          <w:szCs w:val="24"/>
        </w:rPr>
        <w:t>”—</w:t>
      </w:r>
    </w:p>
    <w:p w:rsidR="00F50650" w:rsidRDefault="00F50650" w:rsidP="00AA3A4E">
      <w:pPr>
        <w:spacing w:after="0" w:line="240" w:lineRule="auto"/>
        <w:ind w:left="720" w:right="720"/>
        <w:jc w:val="both"/>
        <w:rPr>
          <w:rFonts w:ascii="Times New Roman" w:hAnsi="Times New Roman" w:cs="Times New Roman"/>
          <w:sz w:val="24"/>
          <w:szCs w:val="24"/>
        </w:rPr>
      </w:pPr>
    </w:p>
    <w:p w:rsidR="00F50650" w:rsidRDefault="00F50650" w:rsidP="00F506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have that bold</w:t>
      </w:r>
      <w:r w:rsidR="000A4ADF">
        <w:rPr>
          <w:rFonts w:ascii="Times New Roman" w:hAnsi="Times New Roman" w:cs="Times New Roman"/>
          <w:sz w:val="24"/>
          <w:szCs w:val="24"/>
        </w:rPr>
        <w:t xml:space="preserve"> faced for you because William Miller had already came to the conclusion of the tenth day of the seventh month.  Okay?  And long before Samuel Snow uses this conclusion to proclaim the Midnight Cry here, William Miller has already written about it.  So, William Miller is actually the one the Lord used to put together the logic that Samuel Snow employs to identify October 22, 1844.</w:t>
      </w:r>
    </w:p>
    <w:p w:rsidR="000A4ADF" w:rsidRDefault="000A4ADF" w:rsidP="00F506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 with Miller:</w:t>
      </w:r>
    </w:p>
    <w:p w:rsidR="00F50650" w:rsidRPr="00AA3A4E" w:rsidRDefault="00F50650" w:rsidP="00AA3A4E">
      <w:pPr>
        <w:spacing w:after="0" w:line="240" w:lineRule="auto"/>
        <w:ind w:left="720" w:right="720"/>
        <w:jc w:val="both"/>
        <w:rPr>
          <w:rFonts w:ascii="Times New Roman" w:hAnsi="Times New Roman" w:cs="Times New Roman"/>
          <w:sz w:val="24"/>
          <w:szCs w:val="24"/>
        </w:rPr>
      </w:pPr>
    </w:p>
    <w:p w:rsidR="000A4ADF" w:rsidRDefault="00F50650" w:rsidP="00AA3A4E">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AA3A4E" w:rsidRPr="00AA3A4E">
        <w:rPr>
          <w:rFonts w:ascii="Times New Roman" w:hAnsi="Times New Roman" w:cs="Times New Roman"/>
          <w:sz w:val="24"/>
          <w:szCs w:val="24"/>
        </w:rPr>
        <w:t>“During the year ‘43, the most violent denunciations were heaped upon me, and those associated with me, by the press, and some pulpits. Our motives were assailed, our principles misrepresented, and our characters traduced.</w:t>
      </w:r>
      <w:r w:rsidR="000A4ADF">
        <w:rPr>
          <w:rFonts w:ascii="Times New Roman" w:hAnsi="Times New Roman" w:cs="Times New Roman"/>
          <w:sz w:val="24"/>
          <w:szCs w:val="24"/>
        </w:rPr>
        <w:t>”—</w:t>
      </w:r>
    </w:p>
    <w:p w:rsidR="000A4ADF" w:rsidRDefault="000A4ADF" w:rsidP="00AA3A4E">
      <w:pPr>
        <w:spacing w:after="0" w:line="240" w:lineRule="auto"/>
        <w:ind w:left="720" w:right="720" w:firstLine="720"/>
        <w:jc w:val="both"/>
        <w:rPr>
          <w:rFonts w:ascii="Times New Roman" w:hAnsi="Times New Roman" w:cs="Times New Roman"/>
          <w:sz w:val="24"/>
          <w:szCs w:val="24"/>
        </w:rPr>
      </w:pPr>
    </w:p>
    <w:p w:rsidR="000A4ADF" w:rsidRPr="000A4ADF" w:rsidRDefault="000A4ADF" w:rsidP="000A4ADF">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What does </w:t>
      </w:r>
      <w:r>
        <w:rPr>
          <w:rFonts w:ascii="Times New Roman" w:hAnsi="Times New Roman" w:cs="Times New Roman"/>
          <w:i/>
          <w:sz w:val="24"/>
          <w:szCs w:val="24"/>
        </w:rPr>
        <w:t>traduced</w:t>
      </w:r>
      <w:r>
        <w:rPr>
          <w:rFonts w:ascii="Times New Roman" w:hAnsi="Times New Roman" w:cs="Times New Roman"/>
          <w:sz w:val="24"/>
          <w:szCs w:val="24"/>
        </w:rPr>
        <w:t xml:space="preserve"> mean?  I think </w:t>
      </w:r>
      <w:r>
        <w:rPr>
          <w:rFonts w:ascii="Times New Roman" w:hAnsi="Times New Roman" w:cs="Times New Roman"/>
          <w:i/>
          <w:sz w:val="24"/>
          <w:szCs w:val="24"/>
        </w:rPr>
        <w:t xml:space="preserve">traduce </w:t>
      </w:r>
      <w:r>
        <w:rPr>
          <w:rFonts w:ascii="Times New Roman" w:hAnsi="Times New Roman" w:cs="Times New Roman"/>
          <w:sz w:val="24"/>
          <w:szCs w:val="24"/>
        </w:rPr>
        <w:t>is what happens when you hit someone with a sword and where you cut them in half.  You are getting cut up, chewed up, and spit out.  All right?</w:t>
      </w:r>
      <w:r>
        <w:rPr>
          <w:rFonts w:ascii="Times New Roman" w:hAnsi="Times New Roman" w:cs="Times New Roman"/>
          <w:i/>
          <w:sz w:val="24"/>
          <w:szCs w:val="24"/>
        </w:rPr>
        <w:t xml:space="preserve"> </w:t>
      </w:r>
    </w:p>
    <w:p w:rsidR="000A4ADF" w:rsidRDefault="000A4ADF" w:rsidP="00AA3A4E">
      <w:pPr>
        <w:spacing w:after="0" w:line="240" w:lineRule="auto"/>
        <w:ind w:left="720" w:right="720" w:firstLine="720"/>
        <w:jc w:val="both"/>
        <w:rPr>
          <w:rFonts w:ascii="Times New Roman" w:hAnsi="Times New Roman" w:cs="Times New Roman"/>
          <w:sz w:val="24"/>
          <w:szCs w:val="24"/>
        </w:rPr>
      </w:pPr>
    </w:p>
    <w:p w:rsidR="00AA3A4E" w:rsidRPr="00AA3A4E" w:rsidRDefault="000A4ADF" w:rsidP="000A4A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A3A4E" w:rsidRPr="00AA3A4E">
        <w:rPr>
          <w:rFonts w:ascii="Times New Roman" w:hAnsi="Times New Roman" w:cs="Times New Roman"/>
          <w:sz w:val="24"/>
          <w:szCs w:val="24"/>
        </w:rPr>
        <w:t xml:space="preserve">Time passed on: and </w:t>
      </w:r>
      <w:r w:rsidR="00AA3A4E" w:rsidRPr="00AA3A4E">
        <w:rPr>
          <w:rFonts w:ascii="Times New Roman" w:hAnsi="Times New Roman" w:cs="Times New Roman"/>
          <w:b/>
          <w:sz w:val="24"/>
          <w:szCs w:val="24"/>
        </w:rPr>
        <w:t>the 21st of March, 1844</w:t>
      </w:r>
      <w:r w:rsidR="00AA3A4E" w:rsidRPr="00AA3A4E">
        <w:rPr>
          <w:rFonts w:ascii="Times New Roman" w:hAnsi="Times New Roman" w:cs="Times New Roman"/>
          <w:sz w:val="24"/>
          <w:szCs w:val="24"/>
        </w:rPr>
        <w:t xml:space="preserve"> went by, without our witnessing the appearing of the Lord. Our disappointment was great; and </w:t>
      </w:r>
      <w:r w:rsidR="00AA3A4E" w:rsidRPr="00AA3A4E">
        <w:rPr>
          <w:rFonts w:ascii="Times New Roman" w:hAnsi="Times New Roman" w:cs="Times New Roman"/>
          <w:b/>
          <w:sz w:val="24"/>
          <w:szCs w:val="24"/>
        </w:rPr>
        <w:t>many walked no more with us</w:t>
      </w:r>
      <w:r w:rsidR="00AA3A4E" w:rsidRPr="00AA3A4E">
        <w:rPr>
          <w:rFonts w:ascii="Times New Roman" w:hAnsi="Times New Roman" w:cs="Times New Roman"/>
          <w:sz w:val="24"/>
          <w:szCs w:val="24"/>
        </w:rPr>
        <w:t>.</w:t>
      </w:r>
      <w:r>
        <w:rPr>
          <w:rFonts w:ascii="Times New Roman" w:hAnsi="Times New Roman" w:cs="Times New Roman"/>
          <w:sz w:val="24"/>
          <w:szCs w:val="24"/>
        </w:rPr>
        <w:t>”—</w:t>
      </w:r>
    </w:p>
    <w:p w:rsidR="000A4ADF" w:rsidRDefault="000A4ADF" w:rsidP="00AA3A4E">
      <w:pPr>
        <w:spacing w:after="0" w:line="240" w:lineRule="auto"/>
        <w:ind w:left="720" w:right="720" w:firstLine="720"/>
        <w:jc w:val="both"/>
        <w:rPr>
          <w:rFonts w:ascii="Times New Roman" w:hAnsi="Times New Roman" w:cs="Times New Roman"/>
          <w:sz w:val="24"/>
          <w:szCs w:val="24"/>
        </w:rPr>
      </w:pPr>
    </w:p>
    <w:p w:rsidR="000A4ADF" w:rsidRDefault="000A4ADF" w:rsidP="000A4A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tarrying time, this first disappointment, it purges the Millerite Movement.</w:t>
      </w:r>
    </w:p>
    <w:p w:rsidR="000A4ADF" w:rsidRDefault="000A4ADF" w:rsidP="000A4A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looked for an historical reference.  Somewhere I have read—I have it, no doubt, in my notes—that before this time from 1840 in this history, they estimated some 200,000 Millerites; but, by the time you get down here to October 22, 1844, it is 50.  What took the 150,000 out was this first disappointment, “many walked no more with us.”</w:t>
      </w:r>
    </w:p>
    <w:p w:rsidR="000A4ADF" w:rsidRDefault="000A4ADF" w:rsidP="000A4A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Next, continuing on with Miller:</w:t>
      </w:r>
    </w:p>
    <w:p w:rsidR="000A4ADF" w:rsidRDefault="000A4ADF" w:rsidP="00AA3A4E">
      <w:pPr>
        <w:spacing w:after="0" w:line="240" w:lineRule="auto"/>
        <w:ind w:left="720" w:right="720" w:firstLine="720"/>
        <w:jc w:val="both"/>
        <w:rPr>
          <w:rFonts w:ascii="Times New Roman" w:hAnsi="Times New Roman" w:cs="Times New Roman"/>
          <w:sz w:val="24"/>
          <w:szCs w:val="24"/>
        </w:rPr>
      </w:pPr>
    </w:p>
    <w:p w:rsidR="000A4ADF" w:rsidRDefault="000A4ADF" w:rsidP="00AA3A4E">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AA3A4E" w:rsidRPr="00AA3A4E">
        <w:rPr>
          <w:rFonts w:ascii="Times New Roman" w:hAnsi="Times New Roman" w:cs="Times New Roman"/>
          <w:sz w:val="24"/>
          <w:szCs w:val="24"/>
        </w:rPr>
        <w:t>“Previously to this, in the fall of ‘43, some of my brethren began to call the churches Babylon, and to urge that it was the duty of Adventists to come out of them. With this I was much grieved, as not only the effect was very bad, but I regarded it as a perversion of the word of God,—a wresting of Scripture.</w:t>
      </w:r>
      <w:r>
        <w:rPr>
          <w:rFonts w:ascii="Times New Roman" w:hAnsi="Times New Roman" w:cs="Times New Roman"/>
          <w:sz w:val="24"/>
          <w:szCs w:val="24"/>
        </w:rPr>
        <w:t>”—</w:t>
      </w:r>
    </w:p>
    <w:p w:rsidR="000A4ADF" w:rsidRDefault="000A4ADF" w:rsidP="00AA3A4E">
      <w:pPr>
        <w:spacing w:after="0" w:line="240" w:lineRule="auto"/>
        <w:ind w:left="720" w:right="720" w:firstLine="720"/>
        <w:jc w:val="both"/>
        <w:rPr>
          <w:rFonts w:ascii="Times New Roman" w:hAnsi="Times New Roman" w:cs="Times New Roman"/>
          <w:sz w:val="24"/>
          <w:szCs w:val="24"/>
        </w:rPr>
      </w:pPr>
    </w:p>
    <w:p w:rsidR="000A4ADF" w:rsidRDefault="000A4ADF" w:rsidP="000A4A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 is having a problem with the Second Angel’s Message, which is going to make it more difficult for him to accept the True Midnight Cry message.  He is struggling.</w:t>
      </w:r>
    </w:p>
    <w:p w:rsidR="000A4ADF" w:rsidRDefault="000A4ADF" w:rsidP="00AA3A4E">
      <w:pPr>
        <w:spacing w:after="0" w:line="240" w:lineRule="auto"/>
        <w:ind w:left="720" w:right="720" w:firstLine="720"/>
        <w:jc w:val="both"/>
        <w:rPr>
          <w:rFonts w:ascii="Times New Roman" w:hAnsi="Times New Roman" w:cs="Times New Roman"/>
          <w:sz w:val="24"/>
          <w:szCs w:val="24"/>
        </w:rPr>
      </w:pPr>
    </w:p>
    <w:p w:rsidR="00AA3A4E" w:rsidRPr="00AA3A4E" w:rsidRDefault="000A4ADF" w:rsidP="000A4A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A3A4E" w:rsidRPr="00AA3A4E">
        <w:rPr>
          <w:rFonts w:ascii="Times New Roman" w:hAnsi="Times New Roman" w:cs="Times New Roman"/>
          <w:sz w:val="24"/>
          <w:szCs w:val="24"/>
        </w:rPr>
        <w:t xml:space="preserve">But the practice spread extensively; and from that time the churches, as might have been expected, </w:t>
      </w:r>
      <w:r w:rsidR="00AA3A4E" w:rsidRPr="00AA3A4E">
        <w:rPr>
          <w:rFonts w:ascii="Times New Roman" w:hAnsi="Times New Roman" w:cs="Times New Roman"/>
          <w:b/>
          <w:sz w:val="24"/>
          <w:szCs w:val="24"/>
        </w:rPr>
        <w:t>were closed against us</w:t>
      </w:r>
      <w:r w:rsidR="00AA3A4E" w:rsidRPr="00AA3A4E">
        <w:rPr>
          <w:rFonts w:ascii="Times New Roman" w:hAnsi="Times New Roman" w:cs="Times New Roman"/>
          <w:sz w:val="24"/>
          <w:szCs w:val="24"/>
        </w:rPr>
        <w:t>. It prejudiced many against us so that they would not listen to the truth. It created a deep feeling of hostility between Adventists and those who did not embrace the doctrine; so that most of the Adventists were separated from their respective churches. This was a result, which I never desired, nor expected; but it was brought about by unforeseen circumstances. We could then only act in accordance with the position in which we were thus placed.</w:t>
      </w:r>
    </w:p>
    <w:p w:rsidR="000A4ADF" w:rsidRDefault="00AA3A4E" w:rsidP="00AA3A4E">
      <w:pPr>
        <w:spacing w:after="0" w:line="240" w:lineRule="auto"/>
        <w:ind w:left="720" w:right="720" w:firstLine="720"/>
        <w:jc w:val="both"/>
        <w:rPr>
          <w:rFonts w:ascii="Times New Roman" w:hAnsi="Times New Roman" w:cs="Times New Roman"/>
          <w:sz w:val="24"/>
          <w:szCs w:val="24"/>
        </w:rPr>
      </w:pPr>
      <w:r w:rsidRPr="00AA3A4E">
        <w:rPr>
          <w:rFonts w:ascii="Times New Roman" w:hAnsi="Times New Roman" w:cs="Times New Roman"/>
          <w:sz w:val="24"/>
          <w:szCs w:val="24"/>
        </w:rPr>
        <w:t>“On the passing of my published time, I frankly acknowledged my disappointment in reference to the exact period; but my faith was unchanged in any essential feature. I therefore continued my labors, principally at the West during the summer of ‘44, until ‘the seventh month movement,’ as it is called.</w:t>
      </w:r>
      <w:r w:rsidR="000A4ADF">
        <w:rPr>
          <w:rFonts w:ascii="Times New Roman" w:hAnsi="Times New Roman" w:cs="Times New Roman"/>
          <w:sz w:val="24"/>
          <w:szCs w:val="24"/>
        </w:rPr>
        <w:t>”—</w:t>
      </w:r>
    </w:p>
    <w:p w:rsidR="000A4ADF" w:rsidRDefault="000A4ADF" w:rsidP="00AA3A4E">
      <w:pPr>
        <w:spacing w:after="0" w:line="240" w:lineRule="auto"/>
        <w:ind w:left="720" w:right="720" w:firstLine="720"/>
        <w:jc w:val="both"/>
        <w:rPr>
          <w:rFonts w:ascii="Times New Roman" w:hAnsi="Times New Roman" w:cs="Times New Roman"/>
          <w:sz w:val="24"/>
          <w:szCs w:val="24"/>
        </w:rPr>
      </w:pPr>
    </w:p>
    <w:p w:rsidR="000A4ADF" w:rsidRDefault="000A4ADF" w:rsidP="000A4A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You can even see right there a little bit of disdain, because he is going to set this aside and he is going to determine that this is false; and, he is no doubt</w:t>
      </w:r>
      <w:r w:rsidR="00B128E0">
        <w:rPr>
          <w:rFonts w:ascii="Times New Roman" w:hAnsi="Times New Roman" w:cs="Times New Roman"/>
          <w:sz w:val="24"/>
          <w:szCs w:val="24"/>
        </w:rPr>
        <w:t xml:space="preserve"> writing this after he has done that.  He says, </w:t>
      </w:r>
    </w:p>
    <w:p w:rsidR="000A4ADF" w:rsidRDefault="000A4ADF" w:rsidP="00AA3A4E">
      <w:pPr>
        <w:spacing w:after="0" w:line="240" w:lineRule="auto"/>
        <w:ind w:left="720" w:right="720" w:firstLine="720"/>
        <w:jc w:val="both"/>
        <w:rPr>
          <w:rFonts w:ascii="Times New Roman" w:hAnsi="Times New Roman" w:cs="Times New Roman"/>
          <w:sz w:val="24"/>
          <w:szCs w:val="24"/>
        </w:rPr>
      </w:pPr>
    </w:p>
    <w:p w:rsidR="00B128E0" w:rsidRDefault="000A4ADF" w:rsidP="000A4A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128E0">
        <w:rPr>
          <w:rFonts w:ascii="Times New Roman" w:hAnsi="Times New Roman" w:cs="Times New Roman"/>
          <w:sz w:val="24"/>
          <w:szCs w:val="24"/>
        </w:rPr>
        <w:t xml:space="preserve">the ‘seventh month movement,’ as it is called.  </w:t>
      </w:r>
      <w:r w:rsidR="00AA3A4E" w:rsidRPr="00AA3A4E">
        <w:rPr>
          <w:rFonts w:ascii="Times New Roman" w:hAnsi="Times New Roman" w:cs="Times New Roman"/>
          <w:sz w:val="24"/>
          <w:szCs w:val="24"/>
        </w:rPr>
        <w:t xml:space="preserve">I had had no participation in this, </w:t>
      </w:r>
      <w:r w:rsidR="00AA3A4E" w:rsidRPr="00AA3A4E">
        <w:rPr>
          <w:rFonts w:ascii="Times New Roman" w:hAnsi="Times New Roman" w:cs="Times New Roman"/>
          <w:b/>
          <w:sz w:val="24"/>
          <w:szCs w:val="24"/>
        </w:rPr>
        <w:t>only as I wrote a letter eighteen months previously (</w:t>
      </w:r>
      <w:r w:rsidR="00AA3A4E" w:rsidRPr="00AA3A4E">
        <w:rPr>
          <w:rFonts w:ascii="Times New Roman" w:hAnsi="Times New Roman" w:cs="Times New Roman"/>
          <w:b/>
          <w:i/>
          <w:sz w:val="24"/>
          <w:szCs w:val="24"/>
        </w:rPr>
        <w:t>Signs of the Times</w:t>
      </w:r>
      <w:r w:rsidR="00AA3A4E" w:rsidRPr="00AA3A4E">
        <w:rPr>
          <w:rFonts w:ascii="Times New Roman" w:hAnsi="Times New Roman" w:cs="Times New Roman"/>
          <w:b/>
          <w:sz w:val="24"/>
          <w:szCs w:val="24"/>
        </w:rPr>
        <w:t>, May 17, 1843)</w:t>
      </w:r>
      <w:r w:rsidR="00AA3A4E" w:rsidRPr="00AA3A4E">
        <w:rPr>
          <w:rFonts w:ascii="Times New Roman" w:hAnsi="Times New Roman" w:cs="Times New Roman"/>
          <w:sz w:val="24"/>
          <w:szCs w:val="24"/>
        </w:rPr>
        <w:t>,</w:t>
      </w:r>
      <w:r w:rsidR="00B128E0">
        <w:rPr>
          <w:rFonts w:ascii="Times New Roman" w:hAnsi="Times New Roman" w:cs="Times New Roman"/>
          <w:sz w:val="24"/>
          <w:szCs w:val="24"/>
        </w:rPr>
        <w:t>”—</w:t>
      </w:r>
    </w:p>
    <w:p w:rsidR="00B128E0" w:rsidRDefault="00B128E0" w:rsidP="000A4ADF">
      <w:pPr>
        <w:spacing w:after="0" w:line="240" w:lineRule="auto"/>
        <w:ind w:left="720" w:right="720"/>
        <w:jc w:val="both"/>
        <w:rPr>
          <w:rFonts w:ascii="Times New Roman" w:hAnsi="Times New Roman" w:cs="Times New Roman"/>
          <w:sz w:val="24"/>
          <w:szCs w:val="24"/>
        </w:rPr>
      </w:pPr>
    </w:p>
    <w:p w:rsidR="00B128E0" w:rsidRDefault="00B128E0" w:rsidP="00B128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he wrote this letter where he sets forth the types that Samuel Snow is going to use to make the Midnight Cry prediction.</w:t>
      </w:r>
    </w:p>
    <w:p w:rsidR="00B128E0" w:rsidRDefault="00B128E0" w:rsidP="000A4ADF">
      <w:pPr>
        <w:spacing w:after="0" w:line="240" w:lineRule="auto"/>
        <w:ind w:left="720" w:right="720"/>
        <w:jc w:val="both"/>
        <w:rPr>
          <w:rFonts w:ascii="Times New Roman" w:hAnsi="Times New Roman" w:cs="Times New Roman"/>
          <w:sz w:val="24"/>
          <w:szCs w:val="24"/>
        </w:rPr>
      </w:pPr>
    </w:p>
    <w:p w:rsidR="00B128E0" w:rsidRDefault="00B128E0" w:rsidP="000A4A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 xml:space="preserve">—“only as I wrote a letter eighteen months previously </w:t>
      </w:r>
      <w:r>
        <w:rPr>
          <w:rFonts w:ascii="Times New Roman" w:hAnsi="Times New Roman" w:cs="Times New Roman"/>
          <w:i/>
          <w:sz w:val="24"/>
          <w:szCs w:val="24"/>
        </w:rPr>
        <w:t xml:space="preserve">(Signs of the Times, </w:t>
      </w:r>
      <w:r>
        <w:rPr>
          <w:rFonts w:ascii="Times New Roman" w:hAnsi="Times New Roman" w:cs="Times New Roman"/>
          <w:sz w:val="24"/>
          <w:szCs w:val="24"/>
        </w:rPr>
        <w:t xml:space="preserve">May 17, 1843), </w:t>
      </w:r>
      <w:r w:rsidR="00AA3A4E" w:rsidRPr="00AA3A4E">
        <w:rPr>
          <w:rFonts w:ascii="Times New Roman" w:hAnsi="Times New Roman" w:cs="Times New Roman"/>
          <w:sz w:val="24"/>
          <w:szCs w:val="24"/>
        </w:rPr>
        <w:t xml:space="preserve">presenting the observances under the Mosaic law, which pointed to that month as a probable time when the Advent might be expected. This was written because some were looking to definite days in the Spring. I had, however, </w:t>
      </w:r>
      <w:r w:rsidR="00AA3A4E" w:rsidRPr="00AA3A4E">
        <w:rPr>
          <w:rFonts w:ascii="Times New Roman" w:hAnsi="Times New Roman" w:cs="Times New Roman"/>
          <w:b/>
          <w:sz w:val="24"/>
          <w:szCs w:val="24"/>
        </w:rPr>
        <w:t>no expectation that so unwarranted a use would be made of those types, that any should regard a belief in such mere inferential evidence a test of salvation</w:t>
      </w:r>
      <w:r w:rsidR="00AA3A4E" w:rsidRPr="00B128E0">
        <w:rPr>
          <w:rFonts w:ascii="Times New Roman" w:hAnsi="Times New Roman" w:cs="Times New Roman"/>
          <w:sz w:val="24"/>
          <w:szCs w:val="24"/>
        </w:rPr>
        <w:t>.</w:t>
      </w:r>
      <w:r>
        <w:rPr>
          <w:rFonts w:ascii="Times New Roman" w:hAnsi="Times New Roman" w:cs="Times New Roman"/>
          <w:sz w:val="24"/>
          <w:szCs w:val="24"/>
        </w:rPr>
        <w:t>”—</w:t>
      </w:r>
    </w:p>
    <w:p w:rsidR="00B128E0" w:rsidRDefault="00B128E0" w:rsidP="000A4ADF">
      <w:pPr>
        <w:spacing w:after="0" w:line="240" w:lineRule="auto"/>
        <w:ind w:left="720" w:right="720"/>
        <w:jc w:val="both"/>
        <w:rPr>
          <w:rFonts w:ascii="Times New Roman" w:hAnsi="Times New Roman" w:cs="Times New Roman"/>
          <w:sz w:val="24"/>
          <w:szCs w:val="24"/>
        </w:rPr>
      </w:pPr>
    </w:p>
    <w:p w:rsidR="00B128E0" w:rsidRDefault="00B128E0" w:rsidP="00B128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 is talking about Samuel Snow using his work to predict October 22, 1844, and he says, “I had no idea that someone would take a shallow presentation and turn it into a salvational issue.”  So, he is pretty frustrated when he is writing this.</w:t>
      </w:r>
    </w:p>
    <w:p w:rsidR="00B128E0" w:rsidRDefault="00B128E0" w:rsidP="000A4ADF">
      <w:pPr>
        <w:spacing w:after="0" w:line="240" w:lineRule="auto"/>
        <w:ind w:left="720" w:right="720"/>
        <w:jc w:val="both"/>
        <w:rPr>
          <w:rFonts w:ascii="Times New Roman" w:hAnsi="Times New Roman" w:cs="Times New Roman"/>
          <w:sz w:val="24"/>
          <w:szCs w:val="24"/>
        </w:rPr>
      </w:pPr>
    </w:p>
    <w:p w:rsidR="00B128E0" w:rsidRDefault="00B128E0" w:rsidP="000A4A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A3A4E" w:rsidRPr="00AA3A4E">
        <w:rPr>
          <w:rFonts w:ascii="Times New Roman" w:hAnsi="Times New Roman" w:cs="Times New Roman"/>
          <w:sz w:val="24"/>
          <w:szCs w:val="24"/>
        </w:rPr>
        <w:t xml:space="preserve">I therefore had no fellowship with that movement until about </w:t>
      </w:r>
      <w:r w:rsidR="00AA3A4E" w:rsidRPr="00AA3A4E">
        <w:rPr>
          <w:rFonts w:ascii="Times New Roman" w:hAnsi="Times New Roman" w:cs="Times New Roman"/>
          <w:b/>
          <w:sz w:val="24"/>
          <w:szCs w:val="24"/>
        </w:rPr>
        <w:t>two or three weeks previous to the 22nd of October</w:t>
      </w:r>
      <w:r w:rsidR="00AA3A4E" w:rsidRPr="00AA3A4E">
        <w:rPr>
          <w:rFonts w:ascii="Times New Roman" w:hAnsi="Times New Roman" w:cs="Times New Roman"/>
          <w:sz w:val="24"/>
          <w:szCs w:val="24"/>
        </w:rPr>
        <w:t>,</w:t>
      </w:r>
      <w:r>
        <w:rPr>
          <w:rFonts w:ascii="Times New Roman" w:hAnsi="Times New Roman" w:cs="Times New Roman"/>
          <w:sz w:val="24"/>
          <w:szCs w:val="24"/>
        </w:rPr>
        <w:t>”—</w:t>
      </w:r>
    </w:p>
    <w:p w:rsidR="00B128E0" w:rsidRDefault="00B128E0" w:rsidP="000A4ADF">
      <w:pPr>
        <w:spacing w:after="0" w:line="240" w:lineRule="auto"/>
        <w:ind w:left="720" w:right="720"/>
        <w:jc w:val="both"/>
        <w:rPr>
          <w:rFonts w:ascii="Times New Roman" w:hAnsi="Times New Roman" w:cs="Times New Roman"/>
          <w:sz w:val="24"/>
          <w:szCs w:val="24"/>
        </w:rPr>
      </w:pPr>
    </w:p>
    <w:p w:rsidR="00B128E0" w:rsidRDefault="00B128E0" w:rsidP="00B128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“Those that formerly led in the work were t</w:t>
      </w:r>
      <w:r w:rsidR="00254062">
        <w:rPr>
          <w:rFonts w:ascii="Times New Roman" w:hAnsi="Times New Roman" w:cs="Times New Roman"/>
          <w:sz w:val="24"/>
          <w:szCs w:val="24"/>
        </w:rPr>
        <w:t>he last to receive the message o</w:t>
      </w:r>
      <w:r>
        <w:rPr>
          <w:rFonts w:ascii="Times New Roman" w:hAnsi="Times New Roman" w:cs="Times New Roman"/>
          <w:sz w:val="24"/>
          <w:szCs w:val="24"/>
        </w:rPr>
        <w:t>f the midnight cry.”</w:t>
      </w:r>
    </w:p>
    <w:p w:rsidR="00B128E0" w:rsidRDefault="00B128E0" w:rsidP="00B128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Two or three weeks before—and, in fact, underneath here we have the letter where he accepts it on October 6</w:t>
      </w:r>
      <w:r w:rsidRPr="00B128E0">
        <w:rPr>
          <w:rFonts w:ascii="Times New Roman" w:hAnsi="Times New Roman" w:cs="Times New Roman"/>
          <w:sz w:val="24"/>
          <w:szCs w:val="24"/>
          <w:vertAlign w:val="superscript"/>
        </w:rPr>
        <w:t>th</w:t>
      </w:r>
      <w:r>
        <w:rPr>
          <w:rFonts w:ascii="Times New Roman" w:hAnsi="Times New Roman" w:cs="Times New Roman"/>
          <w:sz w:val="24"/>
          <w:szCs w:val="24"/>
        </w:rPr>
        <w:t>.</w:t>
      </w:r>
    </w:p>
    <w:p w:rsidR="00B128E0" w:rsidRDefault="00B128E0" w:rsidP="000A4ADF">
      <w:pPr>
        <w:spacing w:after="0" w:line="240" w:lineRule="auto"/>
        <w:ind w:left="720" w:right="720"/>
        <w:jc w:val="both"/>
        <w:rPr>
          <w:rFonts w:ascii="Times New Roman" w:hAnsi="Times New Roman" w:cs="Times New Roman"/>
          <w:sz w:val="24"/>
          <w:szCs w:val="24"/>
        </w:rPr>
      </w:pPr>
    </w:p>
    <w:p w:rsidR="00AA3A4E" w:rsidRPr="00AA3A4E" w:rsidRDefault="00B128E0" w:rsidP="000A4A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—“I therefore had no fellowship with that movement until about two or three weeks previous to the 22</w:t>
      </w:r>
      <w:r w:rsidRPr="00B128E0">
        <w:rPr>
          <w:rFonts w:ascii="Times New Roman" w:hAnsi="Times New Roman" w:cs="Times New Roman"/>
          <w:sz w:val="24"/>
          <w:szCs w:val="24"/>
          <w:vertAlign w:val="superscript"/>
        </w:rPr>
        <w:t>nd</w:t>
      </w:r>
      <w:r>
        <w:rPr>
          <w:rFonts w:ascii="Times New Roman" w:hAnsi="Times New Roman" w:cs="Times New Roman"/>
          <w:sz w:val="24"/>
          <w:szCs w:val="24"/>
        </w:rPr>
        <w:t xml:space="preserve"> of October, </w:t>
      </w:r>
      <w:r w:rsidR="00AA3A4E" w:rsidRPr="00AA3A4E">
        <w:rPr>
          <w:rFonts w:ascii="Times New Roman" w:hAnsi="Times New Roman" w:cs="Times New Roman"/>
          <w:sz w:val="24"/>
          <w:szCs w:val="24"/>
        </w:rPr>
        <w:t xml:space="preserve">when seeing it had obtained such prevalence, and considering it was at a probable point of time, I was persuaded that it was a work of God, and felt that if it should pass by I should be more disappointed than I was in my first published time.” William Miller, </w:t>
      </w:r>
      <w:r w:rsidR="00AA3A4E" w:rsidRPr="00AA3A4E">
        <w:rPr>
          <w:rFonts w:ascii="Times New Roman" w:hAnsi="Times New Roman" w:cs="Times New Roman"/>
          <w:i/>
          <w:sz w:val="24"/>
          <w:szCs w:val="24"/>
        </w:rPr>
        <w:t>Apology and Defense</w:t>
      </w:r>
      <w:r w:rsidR="00AA3A4E" w:rsidRPr="00AA3A4E">
        <w:rPr>
          <w:rFonts w:ascii="Times New Roman" w:hAnsi="Times New Roman" w:cs="Times New Roman"/>
          <w:sz w:val="24"/>
          <w:szCs w:val="24"/>
        </w:rPr>
        <w:t>, 24–25.</w:t>
      </w:r>
    </w:p>
    <w:p w:rsidR="00AA3A4E" w:rsidRPr="000E721D" w:rsidRDefault="00AA3A4E" w:rsidP="00AA3A4E">
      <w:pPr>
        <w:spacing w:after="0" w:line="240" w:lineRule="auto"/>
        <w:ind w:left="720" w:right="720"/>
        <w:jc w:val="both"/>
        <w:rPr>
          <w:rFonts w:ascii="Times New Roman" w:hAnsi="Times New Roman" w:cs="Times New Roman"/>
          <w:sz w:val="24"/>
          <w:szCs w:val="24"/>
        </w:rPr>
      </w:pPr>
    </w:p>
    <w:p w:rsidR="0098456D" w:rsidRPr="00B128E0" w:rsidRDefault="00B128E0" w:rsidP="000E721D">
      <w:pPr>
        <w:spacing w:after="0" w:line="240" w:lineRule="auto"/>
        <w:jc w:val="both"/>
        <w:rPr>
          <w:rFonts w:ascii="Times New Roman Bold" w:hAnsi="Times New Roman Bold" w:cs="Times New Roman"/>
          <w:b/>
          <w:smallCaps/>
          <w:sz w:val="24"/>
          <w:szCs w:val="24"/>
        </w:rPr>
      </w:pPr>
      <w:r w:rsidRPr="00B128E0">
        <w:rPr>
          <w:rFonts w:ascii="Times New Roman Bold" w:hAnsi="Times New Roman Bold" w:cs="Times New Roman"/>
          <w:b/>
          <w:smallCaps/>
          <w:sz w:val="24"/>
          <w:szCs w:val="24"/>
        </w:rPr>
        <w:t>October 6, 1844</w:t>
      </w:r>
    </w:p>
    <w:p w:rsidR="0098456D" w:rsidRDefault="00B128E0" w:rsidP="000E72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here is a letter that he wrote to Himes, on October 6, 1844, sixteen days before the Great Disappointment.</w:t>
      </w:r>
    </w:p>
    <w:p w:rsidR="00B128E0" w:rsidRDefault="00B128E0" w:rsidP="000E721D">
      <w:pPr>
        <w:spacing w:after="0" w:line="240" w:lineRule="auto"/>
        <w:jc w:val="both"/>
        <w:rPr>
          <w:rFonts w:ascii="Times New Roman" w:hAnsi="Times New Roman" w:cs="Times New Roman"/>
          <w:sz w:val="24"/>
          <w:szCs w:val="24"/>
        </w:rPr>
      </w:pPr>
    </w:p>
    <w:p w:rsidR="00B128E0" w:rsidRPr="00B128E0" w:rsidRDefault="00B128E0" w:rsidP="00B128E0">
      <w:pPr>
        <w:spacing w:after="0" w:line="240" w:lineRule="auto"/>
        <w:ind w:left="720" w:right="720" w:firstLine="720"/>
        <w:jc w:val="both"/>
        <w:rPr>
          <w:rFonts w:ascii="Times New Roman" w:hAnsi="Times New Roman" w:cs="Times New Roman"/>
          <w:sz w:val="24"/>
          <w:szCs w:val="24"/>
        </w:rPr>
      </w:pPr>
      <w:r w:rsidRPr="00B128E0">
        <w:rPr>
          <w:rFonts w:ascii="Times New Roman" w:hAnsi="Times New Roman" w:cs="Times New Roman"/>
          <w:sz w:val="24"/>
          <w:szCs w:val="24"/>
        </w:rPr>
        <w:t xml:space="preserve">“Dear Brother Himes: I see a glory in the seventh month which I never saw before. Although the Lord had shown me the typical bearing of the seventh month, one year and a half ago, yet I did not realize the force of the types. Now, blessed be the name of the Lord, I see a beauty, a harmony, and an agreement in the Scriptures, for which I have long prayed, but did not see until today. Thank the Lord, O my soul. Let Brother Snow, Brother Storrs, and others, be blessed for their instrumentality in opening my eyes. I am almost home. Glory! Glory! Glory! Glory!” William Miller, </w:t>
      </w:r>
      <w:r w:rsidRPr="00B128E0">
        <w:rPr>
          <w:rFonts w:ascii="Times New Roman" w:hAnsi="Times New Roman" w:cs="Times New Roman"/>
          <w:i/>
          <w:sz w:val="24"/>
          <w:szCs w:val="24"/>
        </w:rPr>
        <w:t>Signs of the Times</w:t>
      </w:r>
      <w:r w:rsidRPr="00B128E0">
        <w:rPr>
          <w:rFonts w:ascii="Times New Roman" w:hAnsi="Times New Roman" w:cs="Times New Roman"/>
          <w:sz w:val="24"/>
          <w:szCs w:val="24"/>
        </w:rPr>
        <w:t>, October 16, 1844.</w:t>
      </w:r>
    </w:p>
    <w:p w:rsidR="00B128E0" w:rsidRPr="000E721D" w:rsidRDefault="00B128E0" w:rsidP="00B128E0">
      <w:pPr>
        <w:spacing w:after="0" w:line="240" w:lineRule="auto"/>
        <w:jc w:val="both"/>
        <w:rPr>
          <w:rFonts w:ascii="Times New Roman" w:hAnsi="Times New Roman" w:cs="Times New Roman"/>
          <w:sz w:val="24"/>
          <w:szCs w:val="24"/>
        </w:rPr>
      </w:pPr>
    </w:p>
    <w:p w:rsidR="0098456D" w:rsidRDefault="003A4163" w:rsidP="000E72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he wrote on October 6; so, what we just read previously he wrote after he had rejected the Midnight Cry.  He rethought it and he said, “That was fanaticism.”  So, you can see the sarcasm or disdain that he had.</w:t>
      </w:r>
    </w:p>
    <w:p w:rsidR="003A4163" w:rsidRDefault="003A4163" w:rsidP="000E721D">
      <w:pPr>
        <w:spacing w:after="0" w:line="240" w:lineRule="auto"/>
        <w:jc w:val="both"/>
        <w:rPr>
          <w:rFonts w:ascii="Times New Roman" w:hAnsi="Times New Roman" w:cs="Times New Roman"/>
          <w:sz w:val="24"/>
          <w:szCs w:val="24"/>
        </w:rPr>
      </w:pPr>
    </w:p>
    <w:p w:rsidR="003A4163" w:rsidRPr="003A4163" w:rsidRDefault="003A4163" w:rsidP="000E721D">
      <w:pPr>
        <w:spacing w:after="0" w:line="240" w:lineRule="auto"/>
        <w:jc w:val="both"/>
        <w:rPr>
          <w:rFonts w:ascii="Times New Roman Bold" w:hAnsi="Times New Roman Bold" w:cs="Times New Roman"/>
          <w:b/>
          <w:smallCaps/>
          <w:sz w:val="24"/>
          <w:szCs w:val="24"/>
        </w:rPr>
      </w:pPr>
      <w:r w:rsidRPr="003A4163">
        <w:rPr>
          <w:rFonts w:ascii="Times New Roman Bold" w:hAnsi="Times New Roman Bold" w:cs="Times New Roman"/>
          <w:b/>
          <w:smallCaps/>
          <w:sz w:val="24"/>
          <w:szCs w:val="24"/>
        </w:rPr>
        <w:t>Snow’s Calculation</w:t>
      </w:r>
    </w:p>
    <w:p w:rsidR="003A4163" w:rsidRDefault="003A4163" w:rsidP="000E72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From Damsteegt’s book, </w:t>
      </w:r>
      <w:r>
        <w:rPr>
          <w:rFonts w:ascii="Times New Roman" w:hAnsi="Times New Roman" w:cs="Times New Roman"/>
          <w:i/>
          <w:sz w:val="24"/>
          <w:szCs w:val="24"/>
        </w:rPr>
        <w:t xml:space="preserve">Foundations of the Seventh-day Adventist Message and Mission, </w:t>
      </w:r>
      <w:r>
        <w:rPr>
          <w:rFonts w:ascii="Times New Roman" w:hAnsi="Times New Roman" w:cs="Times New Roman"/>
          <w:sz w:val="24"/>
          <w:szCs w:val="24"/>
        </w:rPr>
        <w:t xml:space="preserve">page 95, speaking of the Midnight Cry, he acknowledges that Snow had got his basic </w:t>
      </w:r>
      <w:r>
        <w:rPr>
          <w:rFonts w:ascii="Times New Roman" w:hAnsi="Times New Roman" w:cs="Times New Roman"/>
          <w:sz w:val="24"/>
          <w:szCs w:val="24"/>
        </w:rPr>
        <w:lastRenderedPageBreak/>
        <w:t>outline of the Midnight Cry message from work that Miller had put together a year and a half before.</w:t>
      </w:r>
    </w:p>
    <w:p w:rsidR="003A4163" w:rsidRDefault="003A4163" w:rsidP="000E721D">
      <w:pPr>
        <w:spacing w:after="0" w:line="240" w:lineRule="auto"/>
        <w:jc w:val="both"/>
        <w:rPr>
          <w:rFonts w:ascii="Times New Roman" w:hAnsi="Times New Roman" w:cs="Times New Roman"/>
          <w:sz w:val="24"/>
          <w:szCs w:val="24"/>
        </w:rPr>
      </w:pPr>
    </w:p>
    <w:p w:rsidR="003A4163" w:rsidRPr="003A4163" w:rsidRDefault="003A4163" w:rsidP="003A4163">
      <w:pPr>
        <w:spacing w:after="0" w:line="240" w:lineRule="auto"/>
        <w:ind w:left="720" w:right="720" w:firstLine="720"/>
        <w:jc w:val="both"/>
        <w:rPr>
          <w:rFonts w:ascii="Times New Roman" w:hAnsi="Times New Roman" w:cs="Times New Roman"/>
          <w:sz w:val="24"/>
          <w:szCs w:val="24"/>
        </w:rPr>
      </w:pPr>
      <w:r w:rsidRPr="003A4163">
        <w:rPr>
          <w:rFonts w:ascii="Times New Roman" w:hAnsi="Times New Roman" w:cs="Times New Roman"/>
          <w:sz w:val="24"/>
          <w:szCs w:val="24"/>
        </w:rPr>
        <w:t xml:space="preserve">“Although these calculations indicated the season in which the Second Advent would take place, the exact date was determined by Snow through the topological argument which had been expounded by Miller </w:t>
      </w:r>
      <w:r w:rsidRPr="003A4163">
        <w:rPr>
          <w:rFonts w:ascii="Times New Roman" w:hAnsi="Times New Roman" w:cs="Times New Roman"/>
          <w:b/>
          <w:sz w:val="24"/>
          <w:szCs w:val="24"/>
        </w:rPr>
        <w:t>more than a year before</w:t>
      </w:r>
      <w:r w:rsidRPr="003A4163">
        <w:rPr>
          <w:rFonts w:ascii="Times New Roman" w:hAnsi="Times New Roman" w:cs="Times New Roman"/>
          <w:sz w:val="24"/>
          <w:szCs w:val="24"/>
        </w:rPr>
        <w:t xml:space="preserve">. Miller had shown that the Jewish feasts were types that were to be fulfilled by Christ at both His First and Second Advent.” P. Gerard Damsteegt, </w:t>
      </w:r>
      <w:r w:rsidRPr="003A4163">
        <w:rPr>
          <w:rFonts w:ascii="Times New Roman" w:hAnsi="Times New Roman" w:cs="Times New Roman"/>
          <w:i/>
          <w:sz w:val="24"/>
          <w:szCs w:val="24"/>
        </w:rPr>
        <w:t>Foundations of the Seventh-day Adventist Message and Mission</w:t>
      </w:r>
      <w:r w:rsidRPr="003A4163">
        <w:rPr>
          <w:rFonts w:ascii="Times New Roman" w:hAnsi="Times New Roman" w:cs="Times New Roman"/>
          <w:sz w:val="24"/>
          <w:szCs w:val="24"/>
        </w:rPr>
        <w:t>, 95.</w:t>
      </w:r>
    </w:p>
    <w:p w:rsidR="00846676" w:rsidRDefault="00846676" w:rsidP="00846676">
      <w:pPr>
        <w:spacing w:after="0" w:line="240" w:lineRule="auto"/>
        <w:jc w:val="both"/>
        <w:rPr>
          <w:rFonts w:ascii="Times New Roman" w:hAnsi="Times New Roman" w:cs="Times New Roman"/>
          <w:sz w:val="24"/>
          <w:szCs w:val="24"/>
        </w:rPr>
      </w:pPr>
    </w:p>
    <w:p w:rsidR="00846676" w:rsidRDefault="00846676" w:rsidP="008466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46676" w:rsidRPr="000E721D" w:rsidRDefault="00105801" w:rsidP="00846676">
      <w:pPr>
        <w:spacing w:after="0" w:line="240" w:lineRule="auto"/>
        <w:jc w:val="both"/>
        <w:rPr>
          <w:rFonts w:ascii="Arial Narrow" w:hAnsi="Arial Narrow" w:cs="Times New Roman"/>
          <w:b/>
        </w:rPr>
      </w:pPr>
      <w:r w:rsidRPr="00105801">
        <w:rPr>
          <w:rFonts w:ascii="Arial Narrow" w:hAnsi="Arial Narrow" w:cs="Times New Roman"/>
          <w:noProof/>
        </w:rPr>
        <w:pict>
          <v:shape id="_x0000_s1137" type="#_x0000_t32" style="position:absolute;left:0;text-align:left;margin-left:144.1pt;margin-top:1.15pt;width:10.8pt;height:17.45pt;flip:y;z-index:251467776" o:connectortype="straight"/>
        </w:pict>
      </w:r>
      <w:r w:rsidRPr="00105801">
        <w:rPr>
          <w:rFonts w:ascii="Arial Narrow" w:hAnsi="Arial Narrow" w:cs="Times New Roman"/>
          <w:noProof/>
        </w:rPr>
        <w:pict>
          <v:shape id="_x0000_s1130" type="#_x0000_t32" style="position:absolute;left:0;text-align:left;margin-left:146.8pt;margin-top:11.9pt;width:10.8pt;height:17.45pt;flip:y;z-index:251460608" o:connectortype="straight"/>
        </w:pict>
      </w:r>
      <w:r w:rsidRPr="00105801">
        <w:rPr>
          <w:rFonts w:ascii="Arial Narrow" w:hAnsi="Arial Narrow" w:cs="Times New Roman"/>
          <w:noProof/>
        </w:rPr>
        <w:pict>
          <v:shape id="_x0000_s1129" type="#_x0000_t32" style="position:absolute;left:0;text-align:left;margin-left:131.05pt;margin-top:7.4pt;width:10.8pt;height:17.45pt;flip:y;z-index:251459584" o:connectortype="straight"/>
        </w:pict>
      </w:r>
      <w:r w:rsidR="00846676" w:rsidRPr="000E721D">
        <w:rPr>
          <w:rFonts w:ascii="Arial Narrow" w:hAnsi="Arial Narrow" w:cs="Times New Roman"/>
        </w:rPr>
        <w:tab/>
      </w:r>
      <w:r w:rsidR="00846676" w:rsidRPr="000E721D">
        <w:rPr>
          <w:rFonts w:ascii="Arial Narrow" w:hAnsi="Arial Narrow" w:cs="Times New Roman"/>
        </w:rPr>
        <w:tab/>
      </w:r>
      <w:r w:rsidR="00846676" w:rsidRPr="000E721D">
        <w:rPr>
          <w:rFonts w:ascii="Arial Narrow" w:hAnsi="Arial Narrow" w:cs="Times New Roman"/>
        </w:rPr>
        <w:tab/>
      </w:r>
      <w:r w:rsidR="00846676" w:rsidRPr="000E721D">
        <w:rPr>
          <w:rFonts w:ascii="Arial Narrow" w:hAnsi="Arial Narrow" w:cs="Times New Roman"/>
        </w:rPr>
        <w:tab/>
      </w:r>
      <w:r w:rsidR="00846676" w:rsidRPr="000E721D">
        <w:rPr>
          <w:rFonts w:ascii="Arial Narrow" w:hAnsi="Arial Narrow" w:cs="Times New Roman"/>
        </w:rPr>
        <w:tab/>
      </w:r>
      <w:r w:rsidR="00846676" w:rsidRPr="000E721D">
        <w:rPr>
          <w:rFonts w:ascii="Arial Narrow" w:hAnsi="Arial Narrow" w:cs="Times New Roman"/>
        </w:rPr>
        <w:tab/>
      </w:r>
      <w:r w:rsidR="00846676" w:rsidRPr="000E721D">
        <w:rPr>
          <w:rFonts w:ascii="Arial Narrow" w:hAnsi="Arial Narrow" w:cs="Times New Roman"/>
        </w:rPr>
        <w:tab/>
      </w:r>
      <w:r w:rsidR="00846676" w:rsidRPr="000E721D">
        <w:rPr>
          <w:rFonts w:ascii="Arial Narrow" w:hAnsi="Arial Narrow" w:cs="Times New Roman"/>
        </w:rPr>
        <w:tab/>
      </w:r>
      <w:r w:rsidR="00846676" w:rsidRPr="000E721D">
        <w:rPr>
          <w:rFonts w:ascii="Arial Narrow" w:hAnsi="Arial Narrow" w:cs="Times New Roman"/>
        </w:rPr>
        <w:tab/>
      </w:r>
      <w:r w:rsidR="00846676">
        <w:rPr>
          <w:rFonts w:ascii="Arial Narrow" w:hAnsi="Arial Narrow" w:cs="Times New Roman"/>
        </w:rPr>
        <w:tab/>
        <w:t xml:space="preserve">         </w:t>
      </w:r>
    </w:p>
    <w:p w:rsidR="00846676" w:rsidRPr="003B0908" w:rsidRDefault="00105801" w:rsidP="00846676">
      <w:pPr>
        <w:spacing w:after="0" w:line="240" w:lineRule="auto"/>
        <w:jc w:val="both"/>
        <w:rPr>
          <w:rFonts w:ascii="Arial Narrow" w:hAnsi="Arial Narrow" w:cs="Times New Roman"/>
          <w:b/>
        </w:rPr>
      </w:pPr>
      <w:r w:rsidRPr="00105801">
        <w:rPr>
          <w:rFonts w:ascii="Arial Narrow" w:hAnsi="Arial Narrow" w:cs="Times New Roman"/>
          <w:noProof/>
          <w:sz w:val="20"/>
          <w:szCs w:val="20"/>
        </w:rPr>
        <w:pict>
          <v:shape id="_x0000_s1127" type="#_x0000_t12" style="position:absolute;left:0;text-align:left;margin-left:134.8pt;margin-top:6.3pt;width:9.3pt;height:7.35pt;z-index:251457536"/>
        </w:pict>
      </w:r>
      <w:r w:rsidR="00846676">
        <w:rPr>
          <w:rFonts w:ascii="Arial Narrow" w:hAnsi="Arial Narrow" w:cs="Times New Roman"/>
          <w:sz w:val="20"/>
          <w:szCs w:val="20"/>
        </w:rPr>
        <w:t xml:space="preserve">         </w:t>
      </w:r>
      <w:r w:rsidR="00846676" w:rsidRPr="003B0908">
        <w:rPr>
          <w:rFonts w:ascii="Arial Narrow" w:hAnsi="Arial Narrow" w:cs="Times New Roman"/>
          <w:b/>
        </w:rPr>
        <w:t>1798</w:t>
      </w:r>
      <w:r w:rsidR="00846676">
        <w:rPr>
          <w:rFonts w:ascii="Arial Narrow" w:hAnsi="Arial Narrow" w:cs="Times New Roman"/>
          <w:b/>
        </w:rPr>
        <w:tab/>
      </w:r>
      <w:r w:rsidR="00846676">
        <w:rPr>
          <w:rFonts w:ascii="Arial Narrow" w:hAnsi="Arial Narrow" w:cs="Times New Roman"/>
          <w:b/>
        </w:rPr>
        <w:tab/>
      </w:r>
      <w:r w:rsidR="00846676">
        <w:rPr>
          <w:rFonts w:ascii="Arial Narrow" w:hAnsi="Arial Narrow" w:cs="Times New Roman"/>
          <w:b/>
        </w:rPr>
        <w:tab/>
      </w:r>
      <w:r w:rsidR="00846676">
        <w:rPr>
          <w:rFonts w:ascii="Arial Narrow" w:hAnsi="Arial Narrow" w:cs="Times New Roman"/>
          <w:b/>
        </w:rPr>
        <w:tab/>
      </w:r>
      <w:r w:rsidR="00846676">
        <w:rPr>
          <w:rFonts w:ascii="Arial Narrow" w:hAnsi="Arial Narrow" w:cs="Times New Roman"/>
          <w:b/>
        </w:rPr>
        <w:tab/>
      </w:r>
      <w:r w:rsidR="00846676">
        <w:rPr>
          <w:rFonts w:ascii="Arial Narrow" w:hAnsi="Arial Narrow" w:cs="Times New Roman"/>
          <w:b/>
        </w:rPr>
        <w:tab/>
      </w:r>
      <w:r w:rsidR="00846676">
        <w:rPr>
          <w:rFonts w:ascii="Arial Narrow" w:hAnsi="Arial Narrow" w:cs="Times New Roman"/>
          <w:b/>
        </w:rPr>
        <w:tab/>
      </w:r>
      <w:r w:rsidR="00846676">
        <w:rPr>
          <w:rFonts w:ascii="Arial Narrow" w:hAnsi="Arial Narrow" w:cs="Times New Roman"/>
          <w:b/>
        </w:rPr>
        <w:tab/>
      </w:r>
      <w:r w:rsidR="00846676">
        <w:rPr>
          <w:rFonts w:ascii="Arial Narrow" w:hAnsi="Arial Narrow" w:cs="Times New Roman"/>
          <w:b/>
        </w:rPr>
        <w:tab/>
        <w:t xml:space="preserve">             </w:t>
      </w:r>
    </w:p>
    <w:p w:rsidR="00846676" w:rsidRPr="00A67F89" w:rsidRDefault="00105801" w:rsidP="00846676">
      <w:pPr>
        <w:spacing w:after="0" w:line="240" w:lineRule="auto"/>
        <w:jc w:val="both"/>
        <w:rPr>
          <w:rFonts w:ascii="Arial Narrow" w:hAnsi="Arial Narrow" w:cs="Times New Roman"/>
          <w:b/>
          <w:sz w:val="20"/>
          <w:szCs w:val="20"/>
        </w:rPr>
      </w:pPr>
      <w:r w:rsidRPr="00105801">
        <w:rPr>
          <w:rFonts w:ascii="Arial Narrow" w:hAnsi="Arial Narrow" w:cs="Times New Roman"/>
          <w:noProof/>
          <w:sz w:val="20"/>
          <w:szCs w:val="20"/>
        </w:rPr>
        <w:pict>
          <v:shape id="_x0000_s1134" type="#_x0000_t19" style="position:absolute;left:0;text-align:left;margin-left:257.05pt;margin-top:2.2pt;width:41.35pt;height:36.95pt;rotation:-3236507fd;flip:x;z-index:251464704" coordsize="21600,15070" adj="-2899467,,,15070" path="wr-21600,-6530,21600,36670,15474,,21600,15070nfewr-21600,-6530,21600,36670,15474,,21600,15070l,15070nsxe">
            <v:path o:connectlocs="15474,0;21600,15070;0,15070"/>
          </v:shape>
        </w:pict>
      </w:r>
      <w:r w:rsidRPr="00105801">
        <w:rPr>
          <w:rFonts w:ascii="Arial Narrow" w:hAnsi="Arial Narrow" w:cs="Times New Roman"/>
          <w:noProof/>
          <w:sz w:val="20"/>
          <w:szCs w:val="20"/>
        </w:rPr>
        <w:pict>
          <v:shape id="_x0000_s1128" type="#_x0000_t12" style="position:absolute;left:0;text-align:left;margin-left:141.1pt;margin-top:5.95pt;width:9.3pt;height:7.35pt;z-index:251458560"/>
        </w:pict>
      </w:r>
      <w:r w:rsidRPr="00105801">
        <w:rPr>
          <w:rFonts w:ascii="Arial Narrow" w:hAnsi="Arial Narrow" w:cs="Times New Roman"/>
          <w:noProof/>
          <w:sz w:val="20"/>
          <w:szCs w:val="20"/>
        </w:rPr>
        <w:pict>
          <v:shape id="_x0000_s1126" type="#_x0000_t12" style="position:absolute;left:0;text-align:left;margin-left:125.5pt;margin-top:2.2pt;width:9.3pt;height:7.35pt;z-index:251456512"/>
        </w:pict>
      </w:r>
      <w:r w:rsidR="00846676">
        <w:rPr>
          <w:rFonts w:ascii="Arial Narrow" w:hAnsi="Arial Narrow" w:cs="Times New Roman"/>
          <w:sz w:val="20"/>
          <w:szCs w:val="20"/>
        </w:rPr>
        <w:t xml:space="preserve">        Time of </w:t>
      </w:r>
      <w:r w:rsidR="00846676">
        <w:rPr>
          <w:rFonts w:ascii="Arial Narrow" w:hAnsi="Arial Narrow" w:cs="Times New Roman"/>
          <w:sz w:val="20"/>
          <w:szCs w:val="20"/>
        </w:rPr>
        <w:tab/>
      </w:r>
      <w:r w:rsidR="00846676">
        <w:rPr>
          <w:rFonts w:ascii="Arial Narrow" w:hAnsi="Arial Narrow" w:cs="Times New Roman"/>
          <w:sz w:val="20"/>
          <w:szCs w:val="20"/>
        </w:rPr>
        <w:tab/>
      </w:r>
      <w:r w:rsidR="00846676">
        <w:rPr>
          <w:rFonts w:ascii="Arial Narrow" w:hAnsi="Arial Narrow" w:cs="Times New Roman"/>
          <w:sz w:val="20"/>
          <w:szCs w:val="20"/>
        </w:rPr>
        <w:tab/>
      </w:r>
      <w:r w:rsidR="00846676">
        <w:rPr>
          <w:rFonts w:ascii="Arial Narrow" w:hAnsi="Arial Narrow" w:cs="Times New Roman"/>
          <w:sz w:val="20"/>
          <w:szCs w:val="20"/>
        </w:rPr>
        <w:tab/>
      </w:r>
      <w:r w:rsidR="00846676" w:rsidRPr="00A67F89">
        <w:rPr>
          <w:rFonts w:ascii="Arial Narrow" w:hAnsi="Arial Narrow" w:cs="Times New Roman"/>
        </w:rPr>
        <w:t xml:space="preserve">       </w:t>
      </w:r>
      <w:r w:rsidR="00846676" w:rsidRPr="00A67F89">
        <w:rPr>
          <w:rFonts w:ascii="Arial Narrow" w:hAnsi="Arial Narrow" w:cs="Times New Roman"/>
          <w:b/>
        </w:rPr>
        <w:t>Aug 11,</w:t>
      </w:r>
      <w:r w:rsidR="00846676">
        <w:rPr>
          <w:rFonts w:ascii="Arial Narrow" w:hAnsi="Arial Narrow" w:cs="Times New Roman"/>
          <w:b/>
        </w:rPr>
        <w:tab/>
      </w:r>
      <w:r w:rsidR="00846676">
        <w:rPr>
          <w:rFonts w:ascii="Arial Narrow" w:hAnsi="Arial Narrow" w:cs="Times New Roman"/>
          <w:b/>
        </w:rPr>
        <w:tab/>
        <w:t xml:space="preserve">         June   Mar 22.</w:t>
      </w:r>
      <w:r w:rsidR="00846676">
        <w:rPr>
          <w:rFonts w:ascii="Arial Narrow" w:hAnsi="Arial Narrow" w:cs="Times New Roman"/>
          <w:b/>
        </w:rPr>
        <w:tab/>
        <w:t xml:space="preserve">            Oct 22,</w:t>
      </w:r>
    </w:p>
    <w:p w:rsidR="00846676" w:rsidRDefault="00846676" w:rsidP="00846676">
      <w:pPr>
        <w:spacing w:after="0" w:line="240" w:lineRule="auto"/>
        <w:jc w:val="both"/>
        <w:rPr>
          <w:rFonts w:ascii="Arial Narrow" w:hAnsi="Arial Narrow" w:cs="Times New Roman"/>
          <w:sz w:val="16"/>
          <w:szCs w:val="16"/>
        </w:rPr>
      </w:pPr>
      <w:r>
        <w:rPr>
          <w:rFonts w:ascii="Arial Narrow" w:hAnsi="Arial Narrow" w:cs="Times New Roman"/>
          <w:sz w:val="20"/>
          <w:szCs w:val="20"/>
        </w:rPr>
        <w:t xml:space="preserve">         the End</w:t>
      </w:r>
      <w:r>
        <w:rPr>
          <w:rFonts w:ascii="Arial Narrow" w:hAnsi="Arial Narrow" w:cs="Times New Roman"/>
          <w:sz w:val="20"/>
          <w:szCs w:val="20"/>
        </w:rPr>
        <w:tab/>
      </w:r>
      <w:r>
        <w:rPr>
          <w:rFonts w:ascii="Arial Narrow" w:hAnsi="Arial Narrow" w:cs="Times New Roman"/>
          <w:sz w:val="20"/>
          <w:szCs w:val="20"/>
        </w:rPr>
        <w:tab/>
        <w:t xml:space="preserve">    </w:t>
      </w:r>
      <w:r w:rsidRPr="003B0908">
        <w:rPr>
          <w:rFonts w:ascii="Arial Narrow" w:hAnsi="Arial Narrow" w:cs="Times New Roman"/>
          <w:b/>
        </w:rPr>
        <w:t>1833</w:t>
      </w:r>
      <w:r w:rsidRPr="003B0908">
        <w:rPr>
          <w:rFonts w:ascii="Arial Narrow" w:hAnsi="Arial Narrow" w:cs="Times New Roman"/>
        </w:rPr>
        <w:tab/>
      </w:r>
      <w:r w:rsidRPr="003B0908">
        <w:rPr>
          <w:rFonts w:ascii="Arial Narrow" w:hAnsi="Arial Narrow" w:cs="Times New Roman"/>
        </w:rPr>
        <w:tab/>
        <w:t xml:space="preserve">         </w:t>
      </w:r>
      <w:r w:rsidRPr="003B0908">
        <w:rPr>
          <w:rFonts w:ascii="Arial Narrow" w:hAnsi="Arial Narrow" w:cs="Times New Roman"/>
          <w:b/>
        </w:rPr>
        <w:t>1840</w:t>
      </w:r>
      <w:r>
        <w:rPr>
          <w:rFonts w:ascii="Arial Narrow" w:hAnsi="Arial Narrow" w:cs="Times New Roman"/>
          <w:b/>
        </w:rPr>
        <w:t xml:space="preserve">    </w:t>
      </w:r>
      <w:r>
        <w:rPr>
          <w:rFonts w:ascii="Arial Narrow" w:hAnsi="Arial Narrow" w:cs="Times New Roman"/>
          <w:sz w:val="16"/>
          <w:szCs w:val="16"/>
        </w:rPr>
        <w:t xml:space="preserve">Angel </w:t>
      </w:r>
      <w:r>
        <w:rPr>
          <w:rFonts w:ascii="Arial Narrow" w:hAnsi="Arial Narrow" w:cs="Times New Roman"/>
          <w:sz w:val="16"/>
          <w:szCs w:val="16"/>
        </w:rPr>
        <w:tab/>
        <w:t xml:space="preserve">           </w:t>
      </w:r>
      <w:r>
        <w:rPr>
          <w:rFonts w:ascii="Arial Narrow" w:hAnsi="Arial Narrow" w:cs="Times New Roman"/>
          <w:sz w:val="18"/>
          <w:szCs w:val="18"/>
        </w:rPr>
        <w:t>May</w:t>
      </w:r>
      <w:r>
        <w:rPr>
          <w:rFonts w:ascii="Arial Narrow" w:hAnsi="Arial Narrow" w:cs="Times New Roman"/>
          <w:sz w:val="16"/>
          <w:szCs w:val="16"/>
        </w:rPr>
        <w:tab/>
      </w:r>
      <w:r>
        <w:rPr>
          <w:rFonts w:ascii="Arial Narrow" w:hAnsi="Arial Narrow" w:cs="Times New Roman"/>
        </w:rPr>
        <w:t xml:space="preserve">          </w:t>
      </w:r>
      <w:r>
        <w:rPr>
          <w:rFonts w:ascii="Arial Narrow" w:hAnsi="Arial Narrow" w:cs="Times New Roman"/>
          <w:b/>
        </w:rPr>
        <w:t>1842    1844</w:t>
      </w:r>
      <w:r>
        <w:rPr>
          <w:rFonts w:ascii="Arial Narrow" w:hAnsi="Arial Narrow" w:cs="Times New Roman"/>
          <w:sz w:val="16"/>
          <w:szCs w:val="16"/>
        </w:rPr>
        <w:tab/>
        <w:t xml:space="preserve">                  </w:t>
      </w:r>
      <w:r w:rsidRPr="003B0908">
        <w:rPr>
          <w:rFonts w:ascii="Arial Narrow" w:hAnsi="Arial Narrow" w:cs="Times New Roman"/>
          <w:b/>
        </w:rPr>
        <w:t>1844</w:t>
      </w:r>
    </w:p>
    <w:p w:rsidR="00846676" w:rsidRDefault="00105801" w:rsidP="00846676">
      <w:pPr>
        <w:spacing w:after="0" w:line="240" w:lineRule="auto"/>
        <w:ind w:left="4320"/>
        <w:jc w:val="both"/>
        <w:rPr>
          <w:rFonts w:ascii="Arial Narrow" w:hAnsi="Arial Narrow" w:cs="Times New Roman"/>
          <w:b/>
        </w:rPr>
      </w:pPr>
      <w:r w:rsidRPr="00105801">
        <w:rPr>
          <w:rFonts w:ascii="Times New Roman" w:hAnsi="Times New Roman" w:cs="Times New Roman"/>
          <w:noProof/>
          <w:sz w:val="24"/>
          <w:szCs w:val="24"/>
        </w:rPr>
        <w:pict>
          <v:shape id="_x0000_s1123" type="#_x0000_t32" style="position:absolute;left:0;text-align:left;margin-left:437.2pt;margin-top:3.3pt;width:.05pt;height:46.25pt;z-index:251453440" o:connectortype="straight"/>
        </w:pict>
      </w:r>
      <w:r w:rsidRPr="00105801">
        <w:rPr>
          <w:rFonts w:ascii="Times New Roman" w:hAnsi="Times New Roman" w:cs="Times New Roman"/>
          <w:noProof/>
          <w:sz w:val="24"/>
          <w:szCs w:val="24"/>
        </w:rPr>
        <w:pict>
          <v:shape id="_x0000_s1139" type="#_x0000_t32" style="position:absolute;left:0;text-align:left;margin-left:354.1pt;margin-top:4.5pt;width:.05pt;height:74.5pt;z-index:251469824" o:connectortype="straight"/>
        </w:pict>
      </w:r>
      <w:r w:rsidRPr="00105801">
        <w:rPr>
          <w:rFonts w:ascii="Times New Roman" w:hAnsi="Times New Roman" w:cs="Times New Roman"/>
          <w:noProof/>
          <w:sz w:val="24"/>
          <w:szCs w:val="24"/>
        </w:rPr>
        <w:pict>
          <v:shape id="_x0000_s1138" type="#_x0000_t32" style="position:absolute;left:0;text-align:left;margin-left:324.25pt;margin-top:4.8pt;width:.05pt;height:45.05pt;z-index:251468800" o:connectortype="straight"/>
        </w:pict>
      </w:r>
      <w:r w:rsidRPr="00105801">
        <w:rPr>
          <w:rFonts w:ascii="Times New Roman" w:hAnsi="Times New Roman" w:cs="Times New Roman"/>
          <w:noProof/>
          <w:sz w:val="24"/>
          <w:szCs w:val="24"/>
        </w:rPr>
        <w:pict>
          <v:shape id="_x0000_s1124" type="#_x0000_t32" style="position:absolute;left:0;text-align:left;margin-left:125.5pt;margin-top:4.8pt;width:.05pt;height:45.7pt;z-index:251454464" o:connectortype="straight"/>
        </w:pict>
      </w:r>
      <w:r w:rsidRPr="00105801">
        <w:rPr>
          <w:rFonts w:ascii="Times New Roman" w:hAnsi="Times New Roman" w:cs="Times New Roman"/>
          <w:noProof/>
          <w:sz w:val="24"/>
          <w:szCs w:val="24"/>
        </w:rPr>
        <w:pict>
          <v:shape id="_x0000_s1125" type="#_x0000_t32" style="position:absolute;left:0;text-align:left;margin-left:212pt;margin-top:3.3pt;width:.05pt;height:46.25pt;z-index:251455488" o:connectortype="straight"/>
        </w:pict>
      </w:r>
      <w:r w:rsidRPr="00105801">
        <w:rPr>
          <w:rFonts w:ascii="Times New Roman" w:hAnsi="Times New Roman" w:cs="Times New Roman"/>
          <w:noProof/>
          <w:sz w:val="24"/>
          <w:szCs w:val="24"/>
        </w:rPr>
        <w:pict>
          <v:shape id="_x0000_s1122" type="#_x0000_t32" style="position:absolute;left:0;text-align:left;margin-left:35.25pt;margin-top:3.3pt;width:.05pt;height:46.25pt;z-index:251452416" o:connectortype="straight"/>
        </w:pict>
      </w:r>
      <w:r w:rsidR="00846676">
        <w:rPr>
          <w:rFonts w:ascii="Arial Narrow" w:hAnsi="Arial Narrow" w:cs="Times New Roman"/>
          <w:sz w:val="16"/>
          <w:szCs w:val="16"/>
        </w:rPr>
        <w:t xml:space="preserve">       of Rev 10       </w:t>
      </w:r>
      <w:r w:rsidR="00846676">
        <w:rPr>
          <w:rFonts w:ascii="Arial Narrow" w:hAnsi="Arial Narrow" w:cs="Times New Roman"/>
          <w:sz w:val="18"/>
          <w:szCs w:val="18"/>
        </w:rPr>
        <w:t>1842</w:t>
      </w:r>
      <w:r w:rsidR="00846676" w:rsidRPr="003B0908">
        <w:rPr>
          <w:rFonts w:ascii="Arial Narrow" w:hAnsi="Arial Narrow" w:cs="Times New Roman"/>
          <w:b/>
        </w:rPr>
        <w:tab/>
      </w:r>
    </w:p>
    <w:p w:rsidR="00846676" w:rsidRPr="00EB146B" w:rsidRDefault="00105801" w:rsidP="00846676">
      <w:pPr>
        <w:spacing w:after="0" w:line="240" w:lineRule="auto"/>
        <w:ind w:left="4320"/>
        <w:jc w:val="both"/>
        <w:rPr>
          <w:rFonts w:ascii="Arial Narrow" w:hAnsi="Arial Narrow" w:cs="Times New Roman"/>
          <w:b/>
          <w:sz w:val="20"/>
          <w:szCs w:val="20"/>
        </w:rPr>
      </w:pPr>
      <w:r w:rsidRPr="00105801">
        <w:rPr>
          <w:rFonts w:ascii="Arial Narrow" w:hAnsi="Arial Narrow" w:cs="Times New Roman"/>
          <w:noProof/>
          <w:sz w:val="20"/>
          <w:szCs w:val="20"/>
        </w:rPr>
        <w:pict>
          <v:shape id="_x0000_s1136" type="#_x0000_t32" style="position:absolute;left:0;text-align:left;margin-left:292.5pt;margin-top:4.1pt;width:0;height:34.45pt;z-index:251466752" o:connectortype="straight"/>
        </w:pict>
      </w:r>
      <w:r w:rsidRPr="00105801">
        <w:rPr>
          <w:rFonts w:ascii="Arial Narrow" w:hAnsi="Arial Narrow" w:cs="Times New Roman"/>
          <w:noProof/>
          <w:sz w:val="20"/>
          <w:szCs w:val="20"/>
        </w:rPr>
        <w:pict>
          <v:shape id="_x0000_s1135" type="#_x0000_t32" style="position:absolute;left:0;text-align:left;margin-left:267pt;margin-top:4.1pt;width:0;height:34.45pt;z-index:251465728" o:connectortype="straight"/>
        </w:pict>
      </w:r>
      <w:r w:rsidRPr="00105801">
        <w:rPr>
          <w:rFonts w:ascii="Arial Narrow" w:hAnsi="Arial Narrow" w:cs="Times New Roman"/>
          <w:noProof/>
          <w:sz w:val="20"/>
          <w:szCs w:val="20"/>
        </w:rPr>
        <w:pict>
          <v:shape id="_x0000_s1133" type="#_x0000_t32" style="position:absolute;left:0;text-align:left;margin-left:267pt;margin-top:4.1pt;width:25.5pt;height:0;z-index:251463680" o:connectortype="straight"/>
        </w:pict>
      </w:r>
      <w:r w:rsidR="00846676">
        <w:rPr>
          <w:rFonts w:ascii="Arial Narrow" w:hAnsi="Arial Narrow" w:cs="Times New Roman"/>
          <w:b/>
        </w:rPr>
        <w:t xml:space="preserve">      </w:t>
      </w:r>
      <w:r w:rsidRPr="00105801">
        <w:rPr>
          <w:rFonts w:ascii="Arial Narrow" w:hAnsi="Arial Narrow" w:cs="Times New Roman"/>
          <w:noProof/>
          <w:sz w:val="20"/>
          <w:szCs w:val="20"/>
        </w:rPr>
        <w:pict>
          <v:shape id="_x0000_s1131" type="#_x0000_t19" style="position:absolute;left:0;text-align:left;margin-left:219.55pt;margin-top:1.6pt;width:41.35pt;height:36.95pt;rotation:-878871fd;flip:x;z-index:251461632;mso-position-horizontal-relative:text;mso-position-vertical-relative:text" coordsize="21600,15070" adj="-2899467,,,15070" path="wr-21600,-6530,21600,36670,15474,,21600,15070nfewr-21600,-6530,21600,36670,15474,,21600,15070l,15070nsxe">
            <v:path o:connectlocs="15474,0;21600,15070;0,15070"/>
          </v:shape>
        </w:pict>
      </w:r>
      <w:r w:rsidR="00846676">
        <w:rPr>
          <w:rFonts w:ascii="Arial Narrow" w:hAnsi="Arial Narrow" w:cs="Times New Roman"/>
          <w:sz w:val="20"/>
          <w:szCs w:val="20"/>
        </w:rPr>
        <w:t xml:space="preserve"> </w:t>
      </w:r>
      <w:r w:rsidR="00846676">
        <w:rPr>
          <w:rFonts w:ascii="Arial Narrow" w:hAnsi="Arial Narrow" w:cs="Times New Roman"/>
          <w:sz w:val="16"/>
          <w:szCs w:val="16"/>
        </w:rPr>
        <w:t xml:space="preserve">   </w:t>
      </w:r>
      <w:r w:rsidR="00846676">
        <w:rPr>
          <w:rFonts w:ascii="Arial Narrow" w:hAnsi="Arial Narrow" w:cs="Times New Roman"/>
          <w:sz w:val="16"/>
          <w:szCs w:val="16"/>
        </w:rPr>
        <w:tab/>
      </w:r>
      <w:r w:rsidR="00846676">
        <w:rPr>
          <w:rFonts w:ascii="Arial Narrow" w:hAnsi="Arial Narrow" w:cs="Times New Roman"/>
          <w:sz w:val="16"/>
          <w:szCs w:val="16"/>
        </w:rPr>
        <w:tab/>
      </w:r>
      <w:r w:rsidR="00846676">
        <w:rPr>
          <w:rFonts w:ascii="Arial Narrow" w:hAnsi="Arial Narrow" w:cs="Times New Roman"/>
          <w:sz w:val="16"/>
          <w:szCs w:val="16"/>
        </w:rPr>
        <w:tab/>
      </w:r>
      <w:r w:rsidR="00846676">
        <w:rPr>
          <w:rFonts w:ascii="Arial Narrow" w:hAnsi="Arial Narrow" w:cs="Times New Roman"/>
          <w:sz w:val="16"/>
          <w:szCs w:val="16"/>
        </w:rPr>
        <w:tab/>
      </w:r>
      <w:r w:rsidR="00846676">
        <w:rPr>
          <w:rFonts w:ascii="Arial Narrow" w:hAnsi="Arial Narrow" w:cs="Times New Roman"/>
          <w:sz w:val="20"/>
          <w:szCs w:val="20"/>
        </w:rPr>
        <w:t xml:space="preserve">  Mar     </w:t>
      </w:r>
      <w:r w:rsidR="00846676">
        <w:rPr>
          <w:rFonts w:ascii="Arial Narrow" w:hAnsi="Arial Narrow" w:cs="Times New Roman"/>
          <w:b/>
          <w:sz w:val="20"/>
          <w:szCs w:val="20"/>
        </w:rPr>
        <w:t>Midnight</w:t>
      </w:r>
    </w:p>
    <w:p w:rsidR="00846676" w:rsidRPr="00E95661" w:rsidRDefault="00846676" w:rsidP="00846676">
      <w:pPr>
        <w:spacing w:after="0" w:line="240" w:lineRule="auto"/>
        <w:jc w:val="both"/>
        <w:rPr>
          <w:rFonts w:ascii="Arial Narrow" w:hAnsi="Arial Narrow" w:cs="Times New Roman"/>
          <w:b/>
          <w:sz w:val="20"/>
          <w:szCs w:val="20"/>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1843                                1844        </w:t>
      </w:r>
      <w:r w:rsidRPr="00EB146B">
        <w:rPr>
          <w:rFonts w:ascii="Arial Narrow" w:hAnsi="Arial Narrow" w:cs="Times New Roman"/>
          <w:b/>
          <w:sz w:val="20"/>
          <w:szCs w:val="20"/>
        </w:rPr>
        <w:t>Cry</w:t>
      </w:r>
    </w:p>
    <w:p w:rsidR="00846676" w:rsidRPr="00EB146B" w:rsidRDefault="00105801" w:rsidP="00846676">
      <w:pPr>
        <w:spacing w:after="0" w:line="240" w:lineRule="auto"/>
        <w:jc w:val="both"/>
        <w:rPr>
          <w:rFonts w:ascii="Arial Narrow" w:hAnsi="Arial Narrow" w:cs="Times New Roman"/>
          <w:sz w:val="18"/>
          <w:szCs w:val="18"/>
        </w:rPr>
      </w:pPr>
      <w:r w:rsidRPr="00105801">
        <w:rPr>
          <w:rFonts w:ascii="Arial Narrow" w:hAnsi="Arial Narrow" w:cs="Times New Roman"/>
          <w:noProof/>
          <w:sz w:val="24"/>
          <w:szCs w:val="24"/>
        </w:rPr>
        <w:pict>
          <v:shape id="_x0000_s1140" type="#_x0000_t32" style="position:absolute;left:0;text-align:left;margin-left:406.6pt;margin-top:.3pt;width:0;height:45.45pt;z-index:251470848" o:connectortype="straight"/>
        </w:pict>
      </w:r>
      <w:r w:rsidRPr="00105801">
        <w:rPr>
          <w:rFonts w:ascii="Arial Narrow" w:hAnsi="Arial Narrow" w:cs="Times New Roman"/>
          <w:noProof/>
          <w:sz w:val="24"/>
          <w:szCs w:val="24"/>
        </w:rPr>
        <w:pict>
          <v:shape id="_x0000_s1141" type="#_x0000_t32" style="position:absolute;left:0;text-align:left;margin-left:372.25pt;margin-top:.3pt;width:0;height:16.15pt;z-index:251471872" o:connectortype="straight"/>
        </w:pict>
      </w:r>
      <w:r w:rsidRPr="00105801">
        <w:rPr>
          <w:rFonts w:ascii="Arial Narrow" w:hAnsi="Arial Narrow" w:cs="Times New Roman"/>
          <w:noProof/>
          <w:sz w:val="20"/>
          <w:szCs w:val="20"/>
        </w:rPr>
        <w:pict>
          <v:shape id="_x0000_s1132" type="#_x0000_t32" style="position:absolute;left:0;text-align:left;margin-left:212.8pt;margin-top:8.7pt;width:4pt;height:8.3pt;flip:x;z-index:251462656" o:connectortype="straight">
            <v:stroke endarrow="block"/>
          </v:shape>
        </w:pict>
      </w:r>
      <w:r w:rsidR="00846676" w:rsidRPr="00EB146B">
        <w:rPr>
          <w:rFonts w:ascii="Arial Narrow" w:hAnsi="Arial Narrow" w:cs="Times New Roman"/>
          <w:sz w:val="24"/>
          <w:szCs w:val="24"/>
        </w:rPr>
        <w:tab/>
      </w:r>
      <w:r w:rsidR="00846676" w:rsidRPr="00EB146B">
        <w:rPr>
          <w:rFonts w:ascii="Arial Narrow" w:hAnsi="Arial Narrow" w:cs="Times New Roman"/>
          <w:sz w:val="24"/>
          <w:szCs w:val="24"/>
        </w:rPr>
        <w:tab/>
      </w:r>
      <w:r w:rsidR="00846676" w:rsidRPr="00EB146B">
        <w:rPr>
          <w:rFonts w:ascii="Arial Narrow" w:hAnsi="Arial Narrow" w:cs="Times New Roman"/>
          <w:sz w:val="24"/>
          <w:szCs w:val="24"/>
        </w:rPr>
        <w:tab/>
      </w:r>
      <w:r w:rsidR="00846676" w:rsidRPr="00EB146B">
        <w:rPr>
          <w:rFonts w:ascii="Arial Narrow" w:hAnsi="Arial Narrow" w:cs="Times New Roman"/>
          <w:sz w:val="24"/>
          <w:szCs w:val="24"/>
        </w:rPr>
        <w:tab/>
      </w:r>
      <w:r w:rsidR="00846676" w:rsidRPr="00EB146B">
        <w:rPr>
          <w:rFonts w:ascii="Arial Narrow" w:hAnsi="Arial Narrow" w:cs="Times New Roman"/>
          <w:sz w:val="24"/>
          <w:szCs w:val="24"/>
        </w:rPr>
        <w:tab/>
      </w:r>
      <w:r w:rsidR="00846676" w:rsidRPr="00EB146B">
        <w:rPr>
          <w:rFonts w:ascii="Arial Narrow" w:hAnsi="Arial Narrow" w:cs="Times New Roman"/>
          <w:sz w:val="24"/>
          <w:szCs w:val="24"/>
        </w:rPr>
        <w:tab/>
      </w:r>
      <w:r w:rsidR="00846676" w:rsidRPr="00EB146B">
        <w:rPr>
          <w:rFonts w:ascii="Arial Narrow" w:hAnsi="Arial Narrow" w:cs="Times New Roman"/>
          <w:sz w:val="24"/>
          <w:szCs w:val="24"/>
        </w:rPr>
        <w:tab/>
        <w:t xml:space="preserve">     </w:t>
      </w:r>
      <w:r w:rsidR="00846676">
        <w:rPr>
          <w:rFonts w:ascii="Arial Narrow" w:hAnsi="Arial Narrow" w:cs="Times New Roman"/>
          <w:sz w:val="24"/>
          <w:szCs w:val="24"/>
        </w:rPr>
        <w:t xml:space="preserve"> </w:t>
      </w:r>
      <w:r w:rsidR="00846676">
        <w:rPr>
          <w:rFonts w:ascii="Arial Narrow" w:hAnsi="Arial Narrow" w:cs="Times New Roman"/>
          <w:sz w:val="18"/>
          <w:szCs w:val="18"/>
        </w:rPr>
        <w:t>Chart</w:t>
      </w:r>
    </w:p>
    <w:p w:rsidR="00846676" w:rsidRDefault="00105801" w:rsidP="0084667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21" type="#_x0000_t32" style="position:absolute;left:0;text-align:left;margin-left:22.2pt;margin-top:6.1pt;width:438.15pt;height:0;z-index:251451392" o:connectortype="straight"/>
        </w:pict>
      </w:r>
    </w:p>
    <w:p w:rsidR="00846676" w:rsidRDefault="00846676" w:rsidP="00846676">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1</w:t>
      </w:r>
      <w:r w:rsidRPr="00FA3528">
        <w:rPr>
          <w:rFonts w:ascii="Arial Narrow" w:hAnsi="Arial Narrow" w:cs="Times New Roman"/>
          <w:sz w:val="20"/>
          <w:szCs w:val="20"/>
          <w:vertAlign w:val="superscript"/>
        </w:rPr>
        <w:t>st</w:t>
      </w:r>
      <w:r>
        <w:rPr>
          <w:rFonts w:ascii="Arial Narrow" w:hAnsi="Arial Narrow" w:cs="Times New Roman"/>
          <w:sz w:val="20"/>
          <w:szCs w:val="20"/>
        </w:rPr>
        <w:t xml:space="preserve"> Angel</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w:t>
      </w:r>
      <w:r w:rsidRPr="0074376F">
        <w:rPr>
          <w:rFonts w:ascii="Arial Narrow" w:hAnsi="Arial Narrow" w:cs="Times New Roman"/>
          <w:sz w:val="20"/>
          <w:szCs w:val="20"/>
          <w:vertAlign w:val="superscript"/>
        </w:rPr>
        <w:t>st</w:t>
      </w:r>
      <w:r>
        <w:rPr>
          <w:rFonts w:ascii="Arial Narrow" w:hAnsi="Arial Narrow" w:cs="Times New Roman"/>
          <w:sz w:val="20"/>
          <w:szCs w:val="20"/>
        </w:rPr>
        <w:t xml:space="preserve"> Angel </w:t>
      </w:r>
      <w:r>
        <w:rPr>
          <w:rFonts w:ascii="Arial Narrow" w:hAnsi="Arial Narrow" w:cs="Times New Roman"/>
          <w:sz w:val="20"/>
          <w:szCs w:val="20"/>
        </w:rPr>
        <w:tab/>
      </w:r>
      <w:r>
        <w:rPr>
          <w:rFonts w:ascii="Arial Narrow" w:hAnsi="Arial Narrow" w:cs="Times New Roman"/>
          <w:sz w:val="20"/>
          <w:szCs w:val="20"/>
        </w:rPr>
        <w:tab/>
        <w:t xml:space="preserve">       2</w:t>
      </w:r>
      <w:r w:rsidRPr="00113B17">
        <w:rPr>
          <w:rFonts w:ascii="Arial Narrow" w:hAnsi="Arial Narrow" w:cs="Times New Roman"/>
          <w:sz w:val="20"/>
          <w:szCs w:val="20"/>
          <w:vertAlign w:val="superscript"/>
        </w:rPr>
        <w:t>nd</w:t>
      </w:r>
      <w:r>
        <w:rPr>
          <w:rFonts w:ascii="Arial Narrow" w:hAnsi="Arial Narrow" w:cs="Times New Roman"/>
          <w:sz w:val="20"/>
          <w:szCs w:val="20"/>
        </w:rPr>
        <w:t xml:space="preserve"> Angel</w:t>
      </w:r>
      <w:r>
        <w:rPr>
          <w:rFonts w:ascii="Arial Narrow" w:hAnsi="Arial Narrow" w:cs="Times New Roman"/>
          <w:sz w:val="20"/>
          <w:szCs w:val="20"/>
        </w:rPr>
        <w:tab/>
      </w:r>
      <w:r>
        <w:rPr>
          <w:rFonts w:ascii="Arial Narrow" w:hAnsi="Arial Narrow" w:cs="Times New Roman"/>
          <w:sz w:val="20"/>
          <w:szCs w:val="20"/>
        </w:rPr>
        <w:tab/>
        <w:t xml:space="preserve">            3</w:t>
      </w:r>
      <w:r w:rsidRPr="00E95661">
        <w:rPr>
          <w:rFonts w:ascii="Arial Narrow" w:hAnsi="Arial Narrow" w:cs="Times New Roman"/>
          <w:sz w:val="20"/>
          <w:szCs w:val="20"/>
          <w:vertAlign w:val="superscript"/>
        </w:rPr>
        <w:t>rd</w:t>
      </w:r>
      <w:r>
        <w:rPr>
          <w:rFonts w:ascii="Arial Narrow" w:hAnsi="Arial Narrow" w:cs="Times New Roman"/>
          <w:sz w:val="20"/>
          <w:szCs w:val="20"/>
        </w:rPr>
        <w:t xml:space="preserve"> Angel</w:t>
      </w:r>
    </w:p>
    <w:p w:rsidR="00846676" w:rsidRDefault="00846676" w:rsidP="00846676">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of Rev. 14</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Empowered</w:t>
      </w:r>
      <w:r>
        <w:rPr>
          <w:rFonts w:ascii="Arial Narrow" w:hAnsi="Arial Narrow" w:cs="Times New Roman"/>
          <w:sz w:val="20"/>
          <w:szCs w:val="20"/>
        </w:rPr>
        <w:tab/>
      </w:r>
      <w:r>
        <w:rPr>
          <w:rFonts w:ascii="Arial Narrow" w:hAnsi="Arial Narrow" w:cs="Times New Roman"/>
          <w:sz w:val="20"/>
          <w:szCs w:val="20"/>
        </w:rPr>
        <w:tab/>
        <w:t xml:space="preserve">          Arrives</w:t>
      </w:r>
      <w:r>
        <w:rPr>
          <w:rFonts w:ascii="Arial Narrow" w:hAnsi="Arial Narrow" w:cs="Times New Roman"/>
          <w:sz w:val="20"/>
          <w:szCs w:val="20"/>
        </w:rPr>
        <w:tab/>
      </w:r>
      <w:r>
        <w:rPr>
          <w:rFonts w:ascii="Arial Narrow" w:hAnsi="Arial Narrow" w:cs="Times New Roman"/>
          <w:sz w:val="20"/>
          <w:szCs w:val="20"/>
        </w:rPr>
        <w:tab/>
        <w:t xml:space="preserve">              Arrives</w:t>
      </w:r>
    </w:p>
    <w:p w:rsidR="00846676" w:rsidRPr="00B14977" w:rsidRDefault="00846676" w:rsidP="00846676">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Arrives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Tarrying           Exeter</w:t>
      </w:r>
    </w:p>
    <w:p w:rsidR="00846676" w:rsidRDefault="00846676" w:rsidP="00846676">
      <w:pPr>
        <w:spacing w:after="0" w:line="240" w:lineRule="auto"/>
        <w:jc w:val="both"/>
        <w:rPr>
          <w:rFonts w:ascii="Arial Narrow" w:hAnsi="Arial Narrow" w:cs="Times New Roman"/>
          <w:sz w:val="20"/>
          <w:szCs w:val="20"/>
        </w:rPr>
      </w:pP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sidRPr="003F55FB">
        <w:rPr>
          <w:rFonts w:ascii="Arial Narrow" w:hAnsi="Arial Narrow" w:cs="Times New Roman"/>
          <w:sz w:val="20"/>
          <w:szCs w:val="20"/>
        </w:rPr>
        <w:tab/>
      </w:r>
      <w:r>
        <w:rPr>
          <w:rFonts w:ascii="Arial Narrow" w:hAnsi="Arial Narrow" w:cs="Times New Roman"/>
          <w:sz w:val="20"/>
          <w:szCs w:val="20"/>
        </w:rPr>
        <w:t xml:space="preserve">         Time           Camp </w:t>
      </w:r>
      <w:proofErr w:type="spellStart"/>
      <w:r>
        <w:rPr>
          <w:rFonts w:ascii="Arial Narrow" w:hAnsi="Arial Narrow" w:cs="Times New Roman"/>
          <w:sz w:val="20"/>
          <w:szCs w:val="20"/>
        </w:rPr>
        <w:t>Mtg</w:t>
      </w:r>
      <w:proofErr w:type="spellEnd"/>
    </w:p>
    <w:p w:rsidR="00846676" w:rsidRDefault="00846676" w:rsidP="00846676">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Aug 12-17,</w:t>
      </w:r>
    </w:p>
    <w:p w:rsidR="00846676" w:rsidRDefault="00846676" w:rsidP="00846676">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1844</w:t>
      </w:r>
    </w:p>
    <w:p w:rsidR="00846676" w:rsidRDefault="00846676" w:rsidP="00846676">
      <w:pPr>
        <w:spacing w:after="0" w:line="240" w:lineRule="auto"/>
        <w:jc w:val="both"/>
        <w:rPr>
          <w:rFonts w:ascii="Arial Narrow" w:hAnsi="Arial Narrow" w:cs="Times New Roman"/>
          <w:sz w:val="20"/>
          <w:szCs w:val="20"/>
        </w:rPr>
      </w:pPr>
    </w:p>
    <w:p w:rsidR="00846676" w:rsidRPr="00B14977" w:rsidRDefault="00846676" w:rsidP="00846676">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5B.</w:t>
      </w:r>
    </w:p>
    <w:p w:rsidR="00846676" w:rsidRDefault="00846676" w:rsidP="00846676">
      <w:pPr>
        <w:spacing w:after="0" w:line="240" w:lineRule="auto"/>
        <w:ind w:firstLine="720"/>
        <w:jc w:val="both"/>
        <w:rPr>
          <w:rFonts w:ascii="Times New Roman" w:hAnsi="Times New Roman" w:cs="Times New Roman"/>
          <w:sz w:val="24"/>
          <w:szCs w:val="24"/>
        </w:rPr>
      </w:pPr>
    </w:p>
    <w:p w:rsidR="0098456D" w:rsidRPr="003A4163" w:rsidRDefault="003A4163" w:rsidP="0084667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next quote from Damsteegt, again from </w:t>
      </w:r>
      <w:r>
        <w:rPr>
          <w:rFonts w:ascii="Times New Roman" w:hAnsi="Times New Roman" w:cs="Times New Roman"/>
          <w:i/>
          <w:sz w:val="24"/>
          <w:szCs w:val="24"/>
        </w:rPr>
        <w:t xml:space="preserve">Foundations of the Seventh-day Adventist Message and Mission, </w:t>
      </w:r>
      <w:r>
        <w:rPr>
          <w:rFonts w:ascii="Times New Roman" w:hAnsi="Times New Roman" w:cs="Times New Roman"/>
          <w:sz w:val="24"/>
          <w:szCs w:val="24"/>
        </w:rPr>
        <w:t>page 96, it says,</w:t>
      </w:r>
    </w:p>
    <w:p w:rsidR="0098456D" w:rsidRDefault="0098456D" w:rsidP="0098456D">
      <w:pPr>
        <w:spacing w:after="0" w:line="240" w:lineRule="auto"/>
        <w:jc w:val="both"/>
        <w:rPr>
          <w:rFonts w:ascii="Times New Roman" w:hAnsi="Times New Roman" w:cs="Times New Roman"/>
          <w:sz w:val="24"/>
          <w:szCs w:val="24"/>
        </w:rPr>
      </w:pPr>
    </w:p>
    <w:p w:rsidR="003A4163" w:rsidRDefault="003A4163" w:rsidP="003A4163">
      <w:pPr>
        <w:spacing w:after="0" w:line="240" w:lineRule="auto"/>
        <w:ind w:left="720" w:right="720" w:firstLine="720"/>
        <w:jc w:val="both"/>
        <w:rPr>
          <w:rFonts w:ascii="Times New Roman" w:hAnsi="Times New Roman" w:cs="Times New Roman"/>
          <w:sz w:val="24"/>
          <w:szCs w:val="24"/>
        </w:rPr>
      </w:pPr>
      <w:r w:rsidRPr="003A4163">
        <w:rPr>
          <w:rFonts w:ascii="Times New Roman" w:hAnsi="Times New Roman" w:cs="Times New Roman"/>
          <w:sz w:val="24"/>
          <w:szCs w:val="24"/>
        </w:rPr>
        <w:t>“For months Snow’s calculations aroused but little attention.</w:t>
      </w:r>
      <w:r>
        <w:rPr>
          <w:rFonts w:ascii="Times New Roman" w:hAnsi="Times New Roman" w:cs="Times New Roman"/>
          <w:sz w:val="24"/>
          <w:szCs w:val="24"/>
        </w:rPr>
        <w:t>”—</w:t>
      </w:r>
    </w:p>
    <w:p w:rsidR="003A4163" w:rsidRDefault="003A4163" w:rsidP="003A4163">
      <w:pPr>
        <w:spacing w:after="0" w:line="240" w:lineRule="auto"/>
        <w:ind w:left="720" w:right="720" w:firstLine="720"/>
        <w:jc w:val="both"/>
        <w:rPr>
          <w:rFonts w:ascii="Times New Roman" w:hAnsi="Times New Roman" w:cs="Times New Roman"/>
          <w:sz w:val="24"/>
          <w:szCs w:val="24"/>
        </w:rPr>
      </w:pPr>
    </w:p>
    <w:p w:rsidR="003A4163" w:rsidRDefault="003A4163" w:rsidP="003A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Snow published his work back here in March of 1844; but, it never impacted anyone until you get to the Exeter Camp Meeting, from the 12</w:t>
      </w:r>
      <w:r w:rsidRPr="003A4163">
        <w:rPr>
          <w:rFonts w:ascii="Times New Roman" w:hAnsi="Times New Roman" w:cs="Times New Roman"/>
          <w:sz w:val="24"/>
          <w:szCs w:val="24"/>
          <w:vertAlign w:val="superscript"/>
        </w:rPr>
        <w:t>th</w:t>
      </w:r>
      <w:r>
        <w:rPr>
          <w:rFonts w:ascii="Times New Roman" w:hAnsi="Times New Roman" w:cs="Times New Roman"/>
          <w:sz w:val="24"/>
          <w:szCs w:val="24"/>
        </w:rPr>
        <w:t xml:space="preserve"> t</w:t>
      </w:r>
      <w:r w:rsidR="00D0504C">
        <w:rPr>
          <w:rFonts w:ascii="Times New Roman" w:hAnsi="Times New Roman" w:cs="Times New Roman"/>
          <w:sz w:val="24"/>
          <w:szCs w:val="24"/>
        </w:rPr>
        <w:t>hro</w:t>
      </w:r>
      <w:r w:rsidR="00846676">
        <w:rPr>
          <w:rFonts w:ascii="Times New Roman" w:hAnsi="Times New Roman" w:cs="Times New Roman"/>
          <w:sz w:val="24"/>
          <w:szCs w:val="24"/>
        </w:rPr>
        <w:t>ugh</w:t>
      </w:r>
      <w:r>
        <w:rPr>
          <w:rFonts w:ascii="Times New Roman" w:hAnsi="Times New Roman" w:cs="Times New Roman"/>
          <w:sz w:val="24"/>
          <w:szCs w:val="24"/>
        </w:rPr>
        <w:t xml:space="preserve"> the 17</w:t>
      </w:r>
      <w:r w:rsidRPr="003A4163">
        <w:rPr>
          <w:rFonts w:ascii="Times New Roman" w:hAnsi="Times New Roman" w:cs="Times New Roman"/>
          <w:sz w:val="24"/>
          <w:szCs w:val="24"/>
          <w:vertAlign w:val="superscript"/>
        </w:rPr>
        <w:t>th</w:t>
      </w:r>
      <w:r>
        <w:rPr>
          <w:rFonts w:ascii="Times New Roman" w:hAnsi="Times New Roman" w:cs="Times New Roman"/>
          <w:sz w:val="24"/>
          <w:szCs w:val="24"/>
        </w:rPr>
        <w:t xml:space="preserve"> of August, 1844.  This is where it takes hold.</w:t>
      </w:r>
      <w:r w:rsidR="00D0504C">
        <w:rPr>
          <w:rFonts w:ascii="Times New Roman" w:hAnsi="Times New Roman" w:cs="Times New Roman"/>
          <w:sz w:val="24"/>
          <w:szCs w:val="24"/>
        </w:rPr>
        <w:t xml:space="preserve">  That is what Damsteegt is saying here.</w:t>
      </w:r>
    </w:p>
    <w:p w:rsidR="003A4163" w:rsidRDefault="003A4163" w:rsidP="003A4163">
      <w:pPr>
        <w:spacing w:after="0" w:line="240" w:lineRule="auto"/>
        <w:ind w:left="720" w:right="720" w:firstLine="720"/>
        <w:jc w:val="both"/>
        <w:rPr>
          <w:rFonts w:ascii="Times New Roman" w:hAnsi="Times New Roman" w:cs="Times New Roman"/>
          <w:sz w:val="24"/>
          <w:szCs w:val="24"/>
        </w:rPr>
      </w:pPr>
    </w:p>
    <w:p w:rsidR="003A4163" w:rsidRPr="003A4163" w:rsidRDefault="003A4163" w:rsidP="0084667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846676">
        <w:rPr>
          <w:rFonts w:ascii="Times New Roman" w:hAnsi="Times New Roman" w:cs="Times New Roman"/>
          <w:sz w:val="24"/>
          <w:szCs w:val="24"/>
        </w:rPr>
        <w:t xml:space="preserve">For months Snow’s calculations aroused but little attention.  </w:t>
      </w:r>
      <w:r w:rsidRPr="003A4163">
        <w:rPr>
          <w:rFonts w:ascii="Times New Roman" w:hAnsi="Times New Roman" w:cs="Times New Roman"/>
          <w:sz w:val="24"/>
          <w:szCs w:val="24"/>
        </w:rPr>
        <w:t xml:space="preserve">At the Exeter camp meeting (August 12–17, 1844), however, his exact date for Christ’s return stirred many Millerites with an enormous enthusiasm, bringing their missionary endeavor to a peak. Their response as a whole came quickly to be known as the Seventh Month movement. Although the Millerite leaders recognized some value in Snow’s position, they were skeptical about the renewed emphasis on time and pointed out that ‘in view of our Savior’s assurance, that we know not </w:t>
      </w:r>
      <w:r w:rsidRPr="005730FA">
        <w:rPr>
          <w:rFonts w:ascii="Times New Roman" w:hAnsi="Times New Roman" w:cs="Times New Roman"/>
          <w:i/>
          <w:sz w:val="24"/>
          <w:szCs w:val="24"/>
        </w:rPr>
        <w:t>the day or the hour,</w:t>
      </w:r>
      <w:r w:rsidRPr="003A4163">
        <w:rPr>
          <w:rFonts w:ascii="Times New Roman" w:hAnsi="Times New Roman" w:cs="Times New Roman"/>
          <w:sz w:val="24"/>
          <w:szCs w:val="24"/>
        </w:rPr>
        <w:t xml:space="preserve"> or as some read it, no man </w:t>
      </w:r>
      <w:r w:rsidRPr="005730FA">
        <w:rPr>
          <w:rFonts w:ascii="Times New Roman" w:hAnsi="Times New Roman" w:cs="Times New Roman"/>
          <w:i/>
          <w:sz w:val="24"/>
          <w:szCs w:val="24"/>
        </w:rPr>
        <w:t>maketh it known,</w:t>
      </w:r>
      <w:r w:rsidR="005730FA">
        <w:rPr>
          <w:rFonts w:ascii="Times New Roman" w:hAnsi="Times New Roman" w:cs="Times New Roman"/>
          <w:sz w:val="24"/>
          <w:szCs w:val="24"/>
        </w:rPr>
        <w:t xml:space="preserve"> . . . </w:t>
      </w:r>
      <w:r w:rsidR="005730FA" w:rsidRPr="005730FA">
        <w:rPr>
          <w:rFonts w:ascii="Times New Roman" w:hAnsi="Times New Roman" w:cs="Times New Roman"/>
          <w:i/>
          <w:sz w:val="24"/>
          <w:szCs w:val="24"/>
        </w:rPr>
        <w:t>the very day</w:t>
      </w:r>
      <w:r w:rsidR="005730FA">
        <w:rPr>
          <w:rFonts w:ascii="Times New Roman" w:hAnsi="Times New Roman" w:cs="Times New Roman"/>
          <w:sz w:val="24"/>
          <w:szCs w:val="24"/>
        </w:rPr>
        <w:t xml:space="preserve">.’ </w:t>
      </w:r>
      <w:r w:rsidRPr="003A4163">
        <w:rPr>
          <w:rFonts w:ascii="Times New Roman" w:hAnsi="Times New Roman" w:cs="Times New Roman"/>
          <w:sz w:val="24"/>
          <w:szCs w:val="24"/>
        </w:rPr>
        <w:t xml:space="preserve"> Some weeks before the expected event, however, the leaders joined the Seventh Month movement and allowed Snow’s views to be printed in the major </w:t>
      </w:r>
      <w:r w:rsidRPr="003A4163">
        <w:rPr>
          <w:rFonts w:ascii="Times New Roman" w:hAnsi="Times New Roman" w:cs="Times New Roman"/>
          <w:sz w:val="24"/>
          <w:szCs w:val="24"/>
        </w:rPr>
        <w:lastRenderedPageBreak/>
        <w:t xml:space="preserve">Millerite periodicals and gave their full support.” P. Gerard Damsteegt, </w:t>
      </w:r>
      <w:r w:rsidRPr="003A4163">
        <w:rPr>
          <w:rFonts w:ascii="Times New Roman" w:hAnsi="Times New Roman" w:cs="Times New Roman"/>
          <w:i/>
          <w:sz w:val="24"/>
          <w:szCs w:val="24"/>
        </w:rPr>
        <w:t>Foundations of the Seventh-day Adventist Message and Mission</w:t>
      </w:r>
      <w:r w:rsidRPr="003A4163">
        <w:rPr>
          <w:rFonts w:ascii="Times New Roman" w:hAnsi="Times New Roman" w:cs="Times New Roman"/>
          <w:sz w:val="24"/>
          <w:szCs w:val="24"/>
        </w:rPr>
        <w:t>, 96.</w:t>
      </w:r>
    </w:p>
    <w:p w:rsidR="0098456D" w:rsidRDefault="0098456D" w:rsidP="003A4163">
      <w:pPr>
        <w:spacing w:after="0" w:line="240" w:lineRule="auto"/>
        <w:jc w:val="both"/>
        <w:rPr>
          <w:rFonts w:ascii="Times New Roman" w:hAnsi="Times New Roman" w:cs="Times New Roman"/>
          <w:sz w:val="24"/>
          <w:szCs w:val="24"/>
        </w:rPr>
      </w:pPr>
    </w:p>
    <w:p w:rsidR="00D0504C" w:rsidRDefault="00D0504C" w:rsidP="003A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those that formerly led in the work were the last to receive it.</w:t>
      </w:r>
    </w:p>
    <w:p w:rsidR="00D0504C" w:rsidRDefault="00D0504C" w:rsidP="003A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we doing here?  Well, we are doing this:  Sister White has a vision, her first vision where she sees God’s people on a path going to Heaven, and there is a light behind them that sheds light all along the way and it is called the Midnight Cry.</w:t>
      </w:r>
    </w:p>
    <w:p w:rsidR="00D0504C" w:rsidRDefault="00D0504C" w:rsidP="003A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Midnight Cry message, what Samuel Snow presented, needs to be understood.  Let me give you a little bit of an overview on that.  Maybe you are aware of this and maybe you are not.  We are almost done here.  We have two more quotes.</w:t>
      </w:r>
    </w:p>
    <w:p w:rsidR="00E26839" w:rsidRDefault="00D0504C" w:rsidP="003A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 want you to see something here.  </w:t>
      </w:r>
    </w:p>
    <w:p w:rsidR="00E26839" w:rsidRDefault="00E26839" w:rsidP="003A4163">
      <w:pPr>
        <w:spacing w:after="0" w:line="240" w:lineRule="auto"/>
        <w:jc w:val="both"/>
        <w:rPr>
          <w:rFonts w:ascii="Times New Roman" w:hAnsi="Times New Roman" w:cs="Times New Roman"/>
          <w:sz w:val="24"/>
          <w:szCs w:val="24"/>
        </w:rPr>
      </w:pPr>
    </w:p>
    <w:p w:rsidR="00E26839" w:rsidRDefault="00E26839" w:rsidP="00E26839">
      <w:pPr>
        <w:spacing w:after="0" w:line="240" w:lineRule="auto"/>
        <w:ind w:left="720" w:right="720"/>
        <w:jc w:val="center"/>
        <w:rPr>
          <w:rFonts w:ascii="Arial Narrow" w:hAnsi="Arial Narrow" w:cs="Times New Roman"/>
          <w:sz w:val="20"/>
          <w:szCs w:val="20"/>
        </w:rPr>
      </w:pPr>
      <w:r>
        <w:rPr>
          <w:rFonts w:ascii="Arial Narrow" w:hAnsi="Arial Narrow" w:cs="Times New Roman"/>
          <w:sz w:val="20"/>
          <w:szCs w:val="20"/>
        </w:rPr>
        <w:t>THE 1290 AND 1335</w:t>
      </w:r>
    </w:p>
    <w:p w:rsidR="00E26839" w:rsidRDefault="00E26839" w:rsidP="00E26839">
      <w:pPr>
        <w:spacing w:after="0" w:line="240" w:lineRule="auto"/>
        <w:ind w:left="720" w:right="720"/>
        <w:jc w:val="center"/>
        <w:rPr>
          <w:rFonts w:ascii="Arial Narrow" w:hAnsi="Arial Narrow" w:cs="Times New Roman"/>
          <w:sz w:val="20"/>
          <w:szCs w:val="20"/>
        </w:rPr>
      </w:pPr>
    </w:p>
    <w:p w:rsidR="00E26839" w:rsidRPr="000A5378" w:rsidRDefault="00E26839" w:rsidP="00E26839">
      <w:pPr>
        <w:spacing w:after="0" w:line="240" w:lineRule="auto"/>
        <w:ind w:left="720" w:right="720"/>
        <w:rPr>
          <w:rFonts w:ascii="Arial Narrow" w:hAnsi="Arial Narrow" w:cs="Times New Roman"/>
          <w:b/>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Pr="000A5378">
        <w:rPr>
          <w:rFonts w:ascii="Arial Narrow" w:hAnsi="Arial Narrow" w:cs="Times New Roman"/>
          <w:b/>
          <w:sz w:val="20"/>
          <w:szCs w:val="20"/>
        </w:rPr>
        <w:t>MIDNIGHT</w:t>
      </w:r>
    </w:p>
    <w:p w:rsidR="00E26839" w:rsidRPr="000A5378" w:rsidRDefault="00E26839" w:rsidP="00E26839">
      <w:pPr>
        <w:spacing w:after="0" w:line="240" w:lineRule="auto"/>
        <w:ind w:left="720" w:right="720"/>
        <w:rPr>
          <w:rFonts w:ascii="Arial Narrow" w:hAnsi="Arial Narrow" w:cs="Times New Roman"/>
          <w:b/>
          <w:sz w:val="20"/>
          <w:szCs w:val="20"/>
        </w:rPr>
      </w:pPr>
      <w:r w:rsidRPr="000A5378">
        <w:rPr>
          <w:rFonts w:ascii="Arial Narrow" w:hAnsi="Arial Narrow" w:cs="Times New Roman"/>
          <w:b/>
          <w:sz w:val="20"/>
          <w:szCs w:val="20"/>
        </w:rPr>
        <w:tab/>
      </w:r>
      <w:r w:rsidRPr="000A5378">
        <w:rPr>
          <w:rFonts w:ascii="Arial Narrow" w:hAnsi="Arial Narrow" w:cs="Times New Roman"/>
          <w:b/>
          <w:sz w:val="20"/>
          <w:szCs w:val="20"/>
        </w:rPr>
        <w:tab/>
      </w:r>
      <w:r w:rsidRPr="000A5378">
        <w:rPr>
          <w:rFonts w:ascii="Arial Narrow" w:hAnsi="Arial Narrow" w:cs="Times New Roman"/>
          <w:b/>
          <w:sz w:val="20"/>
          <w:szCs w:val="20"/>
        </w:rPr>
        <w:tab/>
      </w:r>
      <w:r w:rsidRPr="000A5378">
        <w:rPr>
          <w:rFonts w:ascii="Arial Narrow" w:hAnsi="Arial Narrow" w:cs="Times New Roman"/>
          <w:b/>
          <w:sz w:val="20"/>
          <w:szCs w:val="20"/>
        </w:rPr>
        <w:tab/>
      </w:r>
      <w:r w:rsidRPr="000A5378">
        <w:rPr>
          <w:rFonts w:ascii="Arial Narrow" w:hAnsi="Arial Narrow" w:cs="Times New Roman"/>
          <w:b/>
          <w:sz w:val="20"/>
          <w:szCs w:val="20"/>
        </w:rPr>
        <w:tab/>
      </w:r>
      <w:r w:rsidRPr="000A5378">
        <w:rPr>
          <w:rFonts w:ascii="Arial Narrow" w:hAnsi="Arial Narrow" w:cs="Times New Roman"/>
          <w:b/>
          <w:sz w:val="20"/>
          <w:szCs w:val="20"/>
        </w:rPr>
        <w:tab/>
      </w:r>
      <w:r w:rsidRPr="000A5378">
        <w:rPr>
          <w:rFonts w:ascii="Arial Narrow" w:hAnsi="Arial Narrow" w:cs="Times New Roman"/>
          <w:b/>
          <w:sz w:val="20"/>
          <w:szCs w:val="20"/>
        </w:rPr>
        <w:tab/>
      </w:r>
      <w:r w:rsidRPr="000A5378">
        <w:rPr>
          <w:rFonts w:ascii="Arial Narrow" w:hAnsi="Arial Narrow" w:cs="Times New Roman"/>
          <w:b/>
          <w:sz w:val="20"/>
          <w:szCs w:val="20"/>
        </w:rPr>
        <w:tab/>
      </w:r>
      <w:r w:rsidRPr="000A5378">
        <w:rPr>
          <w:rFonts w:ascii="Arial Narrow" w:hAnsi="Arial Narrow" w:cs="Times New Roman"/>
          <w:b/>
          <w:sz w:val="20"/>
          <w:szCs w:val="20"/>
        </w:rPr>
        <w:tab/>
        <w:t xml:space="preserve">    CRY</w:t>
      </w:r>
    </w:p>
    <w:p w:rsidR="00E26839" w:rsidRPr="00F33D13" w:rsidRDefault="00E26839" w:rsidP="00E26839">
      <w:pPr>
        <w:spacing w:after="0" w:line="240" w:lineRule="auto"/>
        <w:ind w:left="720" w:right="720"/>
        <w:jc w:val="center"/>
        <w:rPr>
          <w:rFonts w:ascii="Arial Narrow" w:hAnsi="Arial Narrow" w:cs="Times New Roman"/>
          <w:sz w:val="20"/>
          <w:szCs w:val="20"/>
        </w:rPr>
      </w:pPr>
    </w:p>
    <w:p w:rsidR="00E26839" w:rsidRPr="0098456D" w:rsidRDefault="00105801" w:rsidP="00E26839">
      <w:pPr>
        <w:spacing w:after="0" w:line="240" w:lineRule="auto"/>
        <w:ind w:left="720" w:right="720"/>
        <w:jc w:val="both"/>
        <w:rPr>
          <w:rFonts w:ascii="Arial Narrow" w:hAnsi="Arial Narrow" w:cs="Times New Roman"/>
          <w:sz w:val="20"/>
          <w:szCs w:val="20"/>
        </w:rPr>
      </w:pPr>
      <w:r w:rsidRPr="00105801">
        <w:rPr>
          <w:rFonts w:ascii="Times New Roman" w:hAnsi="Times New Roman" w:cs="Times New Roman"/>
          <w:noProof/>
          <w:sz w:val="24"/>
          <w:szCs w:val="24"/>
        </w:rPr>
        <w:pict>
          <v:shape id="_x0000_s1150" type="#_x0000_t32" style="position:absolute;left:0;text-align:left;margin-left:378.35pt;margin-top:-.1pt;width:.05pt;height:51.05pt;z-index:251481088" o:connectortype="straight"/>
        </w:pict>
      </w:r>
      <w:r w:rsidR="00E26839" w:rsidRPr="0098456D">
        <w:rPr>
          <w:rFonts w:ascii="Arial Narrow" w:hAnsi="Arial Narrow" w:cs="Times New Roman"/>
          <w:sz w:val="20"/>
          <w:szCs w:val="20"/>
        </w:rPr>
        <w:tab/>
      </w:r>
      <w:r w:rsidR="00E26839" w:rsidRPr="0098456D">
        <w:rPr>
          <w:rFonts w:ascii="Arial Narrow" w:hAnsi="Arial Narrow" w:cs="Times New Roman"/>
          <w:sz w:val="20"/>
          <w:szCs w:val="20"/>
        </w:rPr>
        <w:tab/>
      </w:r>
      <w:r w:rsidR="00E26839" w:rsidRPr="0098456D">
        <w:rPr>
          <w:rFonts w:ascii="Arial Narrow" w:hAnsi="Arial Narrow" w:cs="Times New Roman"/>
          <w:sz w:val="20"/>
          <w:szCs w:val="20"/>
        </w:rPr>
        <w:tab/>
      </w:r>
      <w:r w:rsidR="00E26839" w:rsidRPr="0098456D">
        <w:rPr>
          <w:rFonts w:ascii="Arial Narrow" w:hAnsi="Arial Narrow" w:cs="Times New Roman"/>
          <w:sz w:val="20"/>
          <w:szCs w:val="20"/>
        </w:rPr>
        <w:tab/>
      </w:r>
      <w:r w:rsidR="00E26839" w:rsidRPr="0098456D">
        <w:rPr>
          <w:rFonts w:ascii="Arial Narrow" w:hAnsi="Arial Narrow" w:cs="Times New Roman"/>
          <w:sz w:val="20"/>
          <w:szCs w:val="20"/>
        </w:rPr>
        <w:tab/>
      </w:r>
      <w:r w:rsidR="00E26839" w:rsidRPr="0098456D">
        <w:rPr>
          <w:rFonts w:ascii="Arial Narrow" w:hAnsi="Arial Narrow" w:cs="Times New Roman"/>
          <w:sz w:val="20"/>
          <w:szCs w:val="20"/>
        </w:rPr>
        <w:tab/>
      </w:r>
      <w:r w:rsidR="00E26839" w:rsidRPr="0098456D">
        <w:rPr>
          <w:rFonts w:ascii="Arial Narrow" w:hAnsi="Arial Narrow" w:cs="Times New Roman"/>
          <w:sz w:val="20"/>
          <w:szCs w:val="20"/>
        </w:rPr>
        <w:tab/>
      </w:r>
      <w:r w:rsidR="000F07D8">
        <w:rPr>
          <w:rFonts w:ascii="Arial Narrow" w:hAnsi="Arial Narrow" w:cs="Times New Roman"/>
          <w:sz w:val="20"/>
          <w:szCs w:val="20"/>
        </w:rPr>
        <w:t xml:space="preserve"> May</w:t>
      </w:r>
      <w:r w:rsidR="00E26839">
        <w:rPr>
          <w:rFonts w:ascii="Arial Narrow" w:hAnsi="Arial Narrow" w:cs="Times New Roman"/>
          <w:sz w:val="20"/>
          <w:szCs w:val="20"/>
        </w:rPr>
        <w:tab/>
        <w:t xml:space="preserve">    Mar 22,             Oct 22,</w:t>
      </w:r>
    </w:p>
    <w:p w:rsidR="00E26839" w:rsidRPr="00677847" w:rsidRDefault="00E26839" w:rsidP="00E26839">
      <w:pPr>
        <w:spacing w:after="0" w:line="240" w:lineRule="auto"/>
        <w:ind w:left="720" w:right="720"/>
        <w:jc w:val="both"/>
        <w:rPr>
          <w:rFonts w:ascii="Arial Narrow" w:hAnsi="Arial Narrow" w:cs="Times New Roman"/>
          <w:sz w:val="20"/>
          <w:szCs w:val="20"/>
        </w:rPr>
      </w:pPr>
      <w:r>
        <w:rPr>
          <w:rFonts w:ascii="Arial Narrow" w:hAnsi="Arial Narrow" w:cs="Times New Roman"/>
          <w:sz w:val="20"/>
          <w:szCs w:val="20"/>
        </w:rPr>
        <w:t>AD508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538</w:t>
      </w:r>
      <w:r>
        <w:rPr>
          <w:rFonts w:ascii="Arial Narrow" w:hAnsi="Arial Narrow" w:cs="Times New Roman"/>
          <w:sz w:val="20"/>
          <w:szCs w:val="20"/>
        </w:rPr>
        <w:tab/>
      </w:r>
      <w:r>
        <w:rPr>
          <w:rFonts w:ascii="Arial Narrow" w:hAnsi="Arial Narrow" w:cs="Times New Roman"/>
          <w:sz w:val="20"/>
          <w:szCs w:val="20"/>
        </w:rPr>
        <w:tab/>
        <w:t xml:space="preserve">               1798</w:t>
      </w:r>
      <w:r>
        <w:rPr>
          <w:rFonts w:ascii="Arial Narrow" w:hAnsi="Arial Narrow" w:cs="Times New Roman"/>
          <w:sz w:val="20"/>
          <w:szCs w:val="20"/>
        </w:rPr>
        <w:tab/>
      </w:r>
      <w:r w:rsidR="000F07D8">
        <w:rPr>
          <w:rFonts w:ascii="Arial Narrow" w:hAnsi="Arial Narrow" w:cs="Times New Roman"/>
          <w:sz w:val="20"/>
          <w:szCs w:val="20"/>
        </w:rPr>
        <w:t>1844</w:t>
      </w:r>
      <w:r>
        <w:rPr>
          <w:rFonts w:ascii="Arial Narrow" w:hAnsi="Arial Narrow" w:cs="Times New Roman"/>
          <w:sz w:val="20"/>
          <w:szCs w:val="20"/>
        </w:rPr>
        <w:tab/>
        <w:t xml:space="preserve">     1844                  </w:t>
      </w:r>
      <w:proofErr w:type="spellStart"/>
      <w:r>
        <w:rPr>
          <w:rFonts w:ascii="Arial Narrow" w:hAnsi="Arial Narrow" w:cs="Times New Roman"/>
          <w:sz w:val="20"/>
          <w:szCs w:val="20"/>
        </w:rPr>
        <w:t>1844</w:t>
      </w:r>
      <w:proofErr w:type="spellEnd"/>
    </w:p>
    <w:p w:rsidR="00E26839" w:rsidRDefault="00105801" w:rsidP="00E26839">
      <w:pPr>
        <w:spacing w:after="0" w:line="240" w:lineRule="auto"/>
        <w:ind w:left="720" w:right="720"/>
        <w:jc w:val="both"/>
        <w:rPr>
          <w:rFonts w:ascii="Times New Roman" w:hAnsi="Times New Roman" w:cs="Times New Roman"/>
          <w:sz w:val="24"/>
          <w:szCs w:val="24"/>
        </w:rPr>
      </w:pPr>
      <w:r>
        <w:rPr>
          <w:rFonts w:ascii="Times New Roman" w:hAnsi="Times New Roman" w:cs="Times New Roman"/>
          <w:noProof/>
          <w:sz w:val="24"/>
          <w:szCs w:val="24"/>
        </w:rPr>
        <w:pict>
          <v:shape id="_x0000_s1151" type="#_x0000_t32" style="position:absolute;left:0;text-align:left;margin-left:298.7pt;margin-top:.45pt;width:0;height:76.8pt;z-index:251482112" o:connectortype="straight"/>
        </w:pict>
      </w:r>
      <w:r>
        <w:rPr>
          <w:rFonts w:ascii="Times New Roman" w:hAnsi="Times New Roman" w:cs="Times New Roman"/>
          <w:noProof/>
          <w:sz w:val="24"/>
          <w:szCs w:val="24"/>
        </w:rPr>
        <w:pict>
          <v:shape id="_x0000_s1149" type="#_x0000_t32" style="position:absolute;left:0;text-align:left;margin-left:406.7pt;margin-top:-.15pt;width:0;height:27.55pt;z-index:251480064" o:connectortype="straight"/>
        </w:pict>
      </w:r>
      <w:r>
        <w:rPr>
          <w:rFonts w:ascii="Times New Roman" w:hAnsi="Times New Roman" w:cs="Times New Roman"/>
          <w:noProof/>
          <w:sz w:val="24"/>
          <w:szCs w:val="24"/>
        </w:rPr>
        <w:pict>
          <v:shape id="_x0000_s1144" type="#_x0000_t32" style="position:absolute;left:0;text-align:left;margin-left:346.5pt;margin-top:1.25pt;width:0;height:27.55pt;z-index:251474944" o:connectortype="straight"/>
        </w:pict>
      </w:r>
      <w:r>
        <w:rPr>
          <w:rFonts w:ascii="Times New Roman" w:hAnsi="Times New Roman" w:cs="Times New Roman"/>
          <w:noProof/>
          <w:sz w:val="24"/>
          <w:szCs w:val="24"/>
        </w:rPr>
        <w:pict>
          <v:shape id="_x0000_s1146" type="#_x0000_t32" style="position:absolute;left:0;text-align:left;margin-left:260.2pt;margin-top:1.4pt;width:0;height:27.55pt;z-index:251476992" o:connectortype="straight"/>
        </w:pict>
      </w:r>
      <w:r>
        <w:rPr>
          <w:rFonts w:ascii="Times New Roman" w:hAnsi="Times New Roman" w:cs="Times New Roman"/>
          <w:noProof/>
          <w:sz w:val="24"/>
          <w:szCs w:val="24"/>
        </w:rPr>
        <w:pict>
          <v:shape id="_x0000_s1145" type="#_x0000_t32" style="position:absolute;left:0;text-align:left;margin-left:156.1pt;margin-top:1.25pt;width:0;height:27.55pt;z-index:251475968" o:connectortype="straight"/>
        </w:pict>
      </w:r>
      <w:r>
        <w:rPr>
          <w:rFonts w:ascii="Times New Roman" w:hAnsi="Times New Roman" w:cs="Times New Roman"/>
          <w:noProof/>
          <w:sz w:val="24"/>
          <w:szCs w:val="24"/>
        </w:rPr>
        <w:pict>
          <v:shape id="_x0000_s1143" type="#_x0000_t32" style="position:absolute;left:0;text-align:left;margin-left:52.85pt;margin-top:2.15pt;width:0;height:27.55pt;z-index:251473920" o:connectortype="straight"/>
        </w:pict>
      </w:r>
    </w:p>
    <w:p w:rsidR="00E26839" w:rsidRPr="00E52581" w:rsidRDefault="00E26839" w:rsidP="00E26839">
      <w:pPr>
        <w:spacing w:after="0" w:line="240" w:lineRule="auto"/>
        <w:ind w:left="720" w:right="720"/>
        <w:jc w:val="both"/>
        <w:rPr>
          <w:rFonts w:ascii="Arial Narrow" w:hAnsi="Arial Narrow" w:cs="Times New Roman"/>
          <w:sz w:val="20"/>
          <w:szCs w:val="20"/>
        </w:rPr>
      </w:pPr>
      <w:r w:rsidRPr="00E52581">
        <w:rPr>
          <w:rFonts w:ascii="Times New Roman" w:hAnsi="Times New Roman" w:cs="Times New Roman"/>
          <w:sz w:val="20"/>
          <w:szCs w:val="20"/>
        </w:rPr>
        <w:tab/>
      </w:r>
      <w:r w:rsidRPr="00E52581">
        <w:rPr>
          <w:rFonts w:ascii="Times New Roman" w:hAnsi="Times New Roman" w:cs="Times New Roman"/>
          <w:sz w:val="20"/>
          <w:szCs w:val="20"/>
        </w:rPr>
        <w:tab/>
      </w:r>
      <w:r w:rsidRPr="00E52581">
        <w:rPr>
          <w:rFonts w:ascii="Times New Roman" w:hAnsi="Times New Roman" w:cs="Times New Roman"/>
          <w:sz w:val="20"/>
          <w:szCs w:val="20"/>
        </w:rPr>
        <w:tab/>
      </w:r>
      <w:r w:rsidRPr="00E52581">
        <w:rPr>
          <w:rFonts w:ascii="Times New Roman" w:hAnsi="Times New Roman" w:cs="Times New Roman"/>
          <w:sz w:val="20"/>
          <w:szCs w:val="20"/>
        </w:rPr>
        <w:tab/>
      </w:r>
      <w:r w:rsidRPr="00E52581">
        <w:rPr>
          <w:rFonts w:ascii="Times New Roman" w:hAnsi="Times New Roman" w:cs="Times New Roman"/>
          <w:sz w:val="20"/>
          <w:szCs w:val="20"/>
        </w:rPr>
        <w:tab/>
      </w:r>
      <w:r w:rsidRPr="00E52581">
        <w:rPr>
          <w:rFonts w:ascii="Times New Roman" w:hAnsi="Times New Roman" w:cs="Times New Roman"/>
          <w:sz w:val="20"/>
          <w:szCs w:val="20"/>
        </w:rPr>
        <w:tab/>
      </w:r>
      <w:r w:rsidRPr="00E52581">
        <w:rPr>
          <w:rFonts w:ascii="Times New Roman" w:hAnsi="Times New Roman" w:cs="Times New Roman"/>
          <w:sz w:val="20"/>
          <w:szCs w:val="20"/>
        </w:rPr>
        <w:tab/>
      </w:r>
      <w:r w:rsidRPr="00E52581">
        <w:rPr>
          <w:rFonts w:ascii="Times New Roman" w:hAnsi="Times New Roman" w:cs="Times New Roman"/>
          <w:sz w:val="20"/>
          <w:szCs w:val="20"/>
        </w:rPr>
        <w:tab/>
      </w:r>
      <w:r>
        <w:rPr>
          <w:rFonts w:ascii="Times New Roman" w:hAnsi="Times New Roman" w:cs="Times New Roman"/>
          <w:sz w:val="20"/>
          <w:szCs w:val="20"/>
        </w:rPr>
        <w:t xml:space="preserve">           </w:t>
      </w:r>
      <w:r w:rsidRPr="00E52581">
        <w:rPr>
          <w:rFonts w:ascii="Arial Narrow" w:hAnsi="Arial Narrow" w:cs="Times New Roman"/>
          <w:sz w:val="20"/>
          <w:szCs w:val="20"/>
        </w:rPr>
        <w:t>WAIT</w:t>
      </w:r>
    </w:p>
    <w:p w:rsidR="00E26839" w:rsidRDefault="00105801" w:rsidP="00E26839">
      <w:pPr>
        <w:spacing w:after="0" w:line="240" w:lineRule="auto"/>
        <w:ind w:left="720" w:right="720"/>
        <w:jc w:val="both"/>
        <w:rPr>
          <w:rFonts w:ascii="Times New Roman" w:hAnsi="Times New Roman" w:cs="Times New Roman"/>
          <w:sz w:val="24"/>
          <w:szCs w:val="24"/>
        </w:rPr>
      </w:pPr>
      <w:r>
        <w:rPr>
          <w:rFonts w:ascii="Times New Roman" w:hAnsi="Times New Roman" w:cs="Times New Roman"/>
          <w:noProof/>
          <w:sz w:val="24"/>
          <w:szCs w:val="24"/>
        </w:rPr>
        <w:pict>
          <v:shape id="_x0000_s1147" type="#_x0000_t87" style="position:absolute;left:0;text-align:left;margin-left:152.7pt;margin-top:-95.45pt;width:7.7pt;height:207.35pt;rotation:270;z-index:251478016" adj=",9687"/>
        </w:pict>
      </w:r>
      <w:r>
        <w:rPr>
          <w:rFonts w:ascii="Times New Roman" w:hAnsi="Times New Roman" w:cs="Times New Roman"/>
          <w:noProof/>
          <w:sz w:val="24"/>
          <w:szCs w:val="24"/>
        </w:rPr>
        <w:pict>
          <v:shape id="_x0000_s1148" type="#_x0000_t87" style="position:absolute;left:0;text-align:left;margin-left:174.75pt;margin-top:-119.8pt;width:49.85pt;height:293.65pt;rotation:270;z-index:251479040" adj=",9687"/>
        </w:pict>
      </w:r>
      <w:r>
        <w:rPr>
          <w:rFonts w:ascii="Times New Roman" w:hAnsi="Times New Roman" w:cs="Times New Roman"/>
          <w:noProof/>
          <w:sz w:val="24"/>
          <w:szCs w:val="24"/>
        </w:rPr>
        <w:pict>
          <v:shape id="_x0000_s1142" type="#_x0000_t32" style="position:absolute;left:0;text-align:left;margin-left:38.3pt;margin-top:3.6pt;width:388.35pt;height:0;z-index:251472896" o:connectortype="straight"/>
        </w:pict>
      </w:r>
    </w:p>
    <w:p w:rsidR="00E26839" w:rsidRPr="002D7300" w:rsidRDefault="00E26839" w:rsidP="00E26839">
      <w:pPr>
        <w:spacing w:after="0" w:line="240" w:lineRule="auto"/>
        <w:ind w:left="720" w:right="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1290</w:t>
      </w:r>
      <w:r w:rsidR="000F07D8">
        <w:rPr>
          <w:rFonts w:ascii="Arial Narrow" w:hAnsi="Arial Narrow" w:cs="Times New Roman"/>
          <w:sz w:val="20"/>
          <w:szCs w:val="20"/>
        </w:rPr>
        <w:tab/>
      </w:r>
      <w:r w:rsidR="000F07D8">
        <w:rPr>
          <w:rFonts w:ascii="Arial Narrow" w:hAnsi="Arial Narrow" w:cs="Times New Roman"/>
          <w:sz w:val="20"/>
          <w:szCs w:val="20"/>
        </w:rPr>
        <w:tab/>
      </w:r>
      <w:r w:rsidR="000F07D8">
        <w:rPr>
          <w:rFonts w:ascii="Arial Narrow" w:hAnsi="Arial Narrow" w:cs="Times New Roman"/>
          <w:sz w:val="20"/>
          <w:szCs w:val="20"/>
        </w:rPr>
        <w:tab/>
      </w:r>
      <w:r w:rsidR="000F07D8">
        <w:rPr>
          <w:rFonts w:ascii="Arial Narrow" w:hAnsi="Arial Narrow" w:cs="Times New Roman"/>
          <w:sz w:val="20"/>
          <w:szCs w:val="20"/>
        </w:rPr>
        <w:tab/>
      </w:r>
      <w:r w:rsidR="000F07D8">
        <w:rPr>
          <w:rFonts w:ascii="Arial Narrow" w:hAnsi="Arial Narrow" w:cs="Times New Roman"/>
          <w:sz w:val="20"/>
          <w:szCs w:val="20"/>
        </w:rPr>
        <w:tab/>
        <w:t xml:space="preserve">            NO CHART</w:t>
      </w:r>
    </w:p>
    <w:p w:rsidR="00E26839" w:rsidRPr="002B46B0" w:rsidRDefault="00E26839" w:rsidP="00E26839">
      <w:pPr>
        <w:spacing w:after="0" w:line="240" w:lineRule="auto"/>
        <w:ind w:firstLine="720"/>
        <w:jc w:val="both"/>
        <w:rPr>
          <w:rFonts w:ascii="Times New Roman" w:hAnsi="Times New Roman" w:cs="Times New Roman"/>
          <w:sz w:val="24"/>
          <w:szCs w:val="24"/>
        </w:rPr>
      </w:pPr>
    </w:p>
    <w:p w:rsidR="00E26839" w:rsidRPr="002B46B0" w:rsidRDefault="00E26839" w:rsidP="00E26839">
      <w:pPr>
        <w:spacing w:after="0" w:line="240" w:lineRule="auto"/>
        <w:ind w:firstLine="720"/>
        <w:jc w:val="both"/>
        <w:rPr>
          <w:rFonts w:ascii="Times New Roman" w:hAnsi="Times New Roman" w:cs="Times New Roman"/>
          <w:sz w:val="24"/>
          <w:szCs w:val="24"/>
        </w:rPr>
      </w:pPr>
    </w:p>
    <w:p w:rsidR="00E26839" w:rsidRDefault="00E26839" w:rsidP="00E26839">
      <w:pPr>
        <w:spacing w:after="0" w:line="240" w:lineRule="auto"/>
        <w:ind w:firstLine="720"/>
        <w:jc w:val="both"/>
        <w:rPr>
          <w:rFonts w:ascii="Arial Narrow" w:hAnsi="Arial Narrow" w:cs="Times New Roman"/>
          <w:sz w:val="20"/>
          <w:szCs w:val="20"/>
        </w:rPr>
      </w:pPr>
      <w:r w:rsidRPr="002D7300">
        <w:rPr>
          <w:rFonts w:ascii="Arial Narrow" w:hAnsi="Arial Narrow" w:cs="Times New Roman"/>
          <w:sz w:val="20"/>
          <w:szCs w:val="20"/>
        </w:rPr>
        <w:tab/>
      </w:r>
      <w:r w:rsidRPr="002D7300">
        <w:rPr>
          <w:rFonts w:ascii="Arial Narrow" w:hAnsi="Arial Narrow" w:cs="Times New Roman"/>
          <w:sz w:val="20"/>
          <w:szCs w:val="20"/>
        </w:rPr>
        <w:tab/>
      </w:r>
      <w:r w:rsidR="00506658">
        <w:rPr>
          <w:rFonts w:ascii="Arial Narrow" w:hAnsi="Arial Narrow" w:cs="Times New Roman"/>
          <w:sz w:val="20"/>
          <w:szCs w:val="20"/>
        </w:rPr>
        <w:tab/>
        <w:t xml:space="preserve">              </w:t>
      </w:r>
      <w:r>
        <w:rPr>
          <w:rFonts w:ascii="Arial Narrow" w:hAnsi="Arial Narrow" w:cs="Times New Roman"/>
          <w:sz w:val="20"/>
          <w:szCs w:val="20"/>
        </w:rPr>
        <w:t>1335</w:t>
      </w:r>
      <w:r w:rsidR="00506658">
        <w:rPr>
          <w:rFonts w:ascii="Arial Narrow" w:hAnsi="Arial Narrow" w:cs="Times New Roman"/>
          <w:sz w:val="20"/>
          <w:szCs w:val="20"/>
        </w:rPr>
        <w:tab/>
        <w:t xml:space="preserve">         </w:t>
      </w:r>
      <w:r w:rsidR="00506658">
        <w:rPr>
          <w:rFonts w:ascii="Arial Narrow" w:hAnsi="Arial Narrow" w:cs="Times New Roman"/>
          <w:sz w:val="20"/>
          <w:szCs w:val="20"/>
        </w:rPr>
        <w:tab/>
        <w:t xml:space="preserve">       300 Preachers</w:t>
      </w:r>
    </w:p>
    <w:p w:rsidR="00506658" w:rsidRPr="002D7300" w:rsidRDefault="00506658" w:rsidP="00E26839">
      <w:pPr>
        <w:spacing w:after="0" w:line="240" w:lineRule="auto"/>
        <w:ind w:firstLine="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300 Charts</w:t>
      </w:r>
    </w:p>
    <w:p w:rsidR="00E26839" w:rsidRPr="002D7300" w:rsidRDefault="00E26839" w:rsidP="00E26839">
      <w:pPr>
        <w:spacing w:line="240" w:lineRule="auto"/>
        <w:jc w:val="both"/>
        <w:rPr>
          <w:rFonts w:ascii="Times New Roman" w:hAnsi="Times New Roman" w:cs="Times New Roman"/>
          <w:i/>
          <w:sz w:val="24"/>
          <w:szCs w:val="24"/>
        </w:rPr>
      </w:pPr>
      <w:r>
        <w:rPr>
          <w:rFonts w:ascii="Times New Roman" w:hAnsi="Times New Roman" w:cs="Times New Roman"/>
          <w:i/>
          <w:sz w:val="24"/>
          <w:szCs w:val="24"/>
        </w:rPr>
        <w:t>Figure No. 6.</w:t>
      </w:r>
    </w:p>
    <w:p w:rsidR="00D0504C" w:rsidRDefault="00D0504C" w:rsidP="00E268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May of 1842 they print 300 Charts because there were 300 preachers.  There were 300 Millerite preachers that take these Charts in May of 1842 and they tell William Miller, “Quit saying </w:t>
      </w:r>
      <w:r>
        <w:rPr>
          <w:rFonts w:ascii="Times New Roman" w:hAnsi="Times New Roman" w:cs="Times New Roman"/>
          <w:i/>
          <w:sz w:val="24"/>
          <w:szCs w:val="24"/>
        </w:rPr>
        <w:t>IF</w:t>
      </w:r>
      <w:r>
        <w:rPr>
          <w:rFonts w:ascii="Times New Roman" w:hAnsi="Times New Roman" w:cs="Times New Roman"/>
          <w:sz w:val="24"/>
          <w:szCs w:val="24"/>
        </w:rPr>
        <w:t xml:space="preserve"> the Lord is returning in 1843.”</w:t>
      </w:r>
    </w:p>
    <w:p w:rsidR="00D0504C" w:rsidRDefault="00D0504C" w:rsidP="003A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1843 Biblically end on March 21, 1844; so, on March 22, 1844, up here, you have the first disappointment.  What did they do?  Well, one of the things they do is they set this 1843 Chart aside.  There is no chart now; because, 1843 is passed.  They quit using the Chart, and what happens to their Movement?  A whole bunch of people leave the Movement.</w:t>
      </w:r>
    </w:p>
    <w:p w:rsidR="00D0504C" w:rsidRDefault="00D0504C" w:rsidP="003A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happens to their zeal?  Well, it is taken out of themselves.</w:t>
      </w:r>
    </w:p>
    <w:p w:rsidR="00D0504C" w:rsidRDefault="00D0504C" w:rsidP="003A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they are waiting:  “Blessed is he who comes to the first disappointment, 1843,” the 1335.  “Blessed is he who comes here and waits.”  Some of them do not wait; some of them turn against the message.  Okay?  There are two classes developed at this disappointment.  </w:t>
      </w:r>
    </w:p>
    <w:p w:rsidR="00D0504C" w:rsidRDefault="00D0504C" w:rsidP="003A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wait, but now they do not have any chart; but, they are going to come to understand the same evidence that led them to predict 1843 then proves 1844.  They are going to come to understand that.</w:t>
      </w:r>
    </w:p>
    <w:p w:rsidR="00D0504C" w:rsidRDefault="00D0504C" w:rsidP="003A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at the Midnight Cry, what Samuel Snow’s message does, it does not simply allow them to predict 1844.  He predicts October 22, 1844, because the Day of Atonement is on the tent day of the seventh month.  And the tenth da</w:t>
      </w:r>
      <w:r w:rsidR="00506658">
        <w:rPr>
          <w:rFonts w:ascii="Times New Roman" w:hAnsi="Times New Roman" w:cs="Times New Roman"/>
          <w:sz w:val="24"/>
          <w:szCs w:val="24"/>
        </w:rPr>
        <w:t>y of the s</w:t>
      </w:r>
      <w:r>
        <w:rPr>
          <w:rFonts w:ascii="Times New Roman" w:hAnsi="Times New Roman" w:cs="Times New Roman"/>
          <w:sz w:val="24"/>
          <w:szCs w:val="24"/>
        </w:rPr>
        <w:t>eventh month in 1844 was October 22, 1844.</w:t>
      </w:r>
    </w:p>
    <w:p w:rsidR="00D0504C" w:rsidRDefault="00D0504C" w:rsidP="003A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254062">
        <w:rPr>
          <w:rFonts w:ascii="Times New Roman" w:hAnsi="Times New Roman" w:cs="Times New Roman"/>
          <w:sz w:val="24"/>
          <w:szCs w:val="24"/>
        </w:rPr>
        <w:t xml:space="preserve">At this camp meeting, at the Exeter Camp Meeting here, he brings the arguments that show, “No, the Lord is not just coming in 1844.  </w:t>
      </w:r>
      <w:r>
        <w:rPr>
          <w:rFonts w:ascii="Times New Roman" w:hAnsi="Times New Roman" w:cs="Times New Roman"/>
          <w:sz w:val="24"/>
          <w:szCs w:val="24"/>
        </w:rPr>
        <w:t>He is coming on October 22, 1844,” and this is what impels them to go and proclaim this message.</w:t>
      </w:r>
    </w:p>
    <w:p w:rsidR="00D0504C" w:rsidRDefault="00D0504C" w:rsidP="003A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nice passage by Joseph Bates that fits in here nicely.</w:t>
      </w:r>
      <w:r w:rsidR="00E26839">
        <w:rPr>
          <w:rFonts w:ascii="Times New Roman" w:hAnsi="Times New Roman" w:cs="Times New Roman"/>
          <w:sz w:val="24"/>
          <w:szCs w:val="24"/>
        </w:rPr>
        <w:t xml:space="preserve">  After he left the Exeter Camp Meeting he is telling how he got on a train and it was full of people who had been at the camp meeting; and, he says he was walking through the cars of the train where people were sitting in the passenger cars and he says you could hear the rumble of people’s voices and what you would hear over and over again, “Behold, the bridegroom cometh!  Behold, the bridegroom cometh!”  That is all that everyone was talking about when they left the Exeter Camp Meeting.</w:t>
      </w:r>
    </w:p>
    <w:p w:rsidR="00E26839" w:rsidRDefault="00E26839" w:rsidP="003A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already read that this Movement swept over the United States in two months, leading to what?  To the Great Disappointment on October 22, 1844.</w:t>
      </w:r>
    </w:p>
    <w:p w:rsidR="00506658" w:rsidRDefault="00506658" w:rsidP="003A4163">
      <w:pPr>
        <w:spacing w:after="0" w:line="240" w:lineRule="auto"/>
        <w:jc w:val="both"/>
        <w:rPr>
          <w:rFonts w:ascii="Times New Roman" w:hAnsi="Times New Roman" w:cs="Times New Roman"/>
          <w:sz w:val="24"/>
          <w:szCs w:val="24"/>
        </w:rPr>
      </w:pPr>
    </w:p>
    <w:p w:rsidR="00506658" w:rsidRPr="00506658" w:rsidRDefault="00506658" w:rsidP="003A4163">
      <w:pPr>
        <w:spacing w:after="0" w:line="240" w:lineRule="auto"/>
        <w:jc w:val="both"/>
        <w:rPr>
          <w:rFonts w:ascii="Times New Roman Bold" w:hAnsi="Times New Roman Bold" w:cs="Times New Roman"/>
          <w:b/>
          <w:smallCaps/>
          <w:sz w:val="24"/>
          <w:szCs w:val="24"/>
        </w:rPr>
      </w:pPr>
      <w:r w:rsidRPr="00506658">
        <w:rPr>
          <w:rFonts w:ascii="Times New Roman Bold" w:hAnsi="Times New Roman Bold" w:cs="Times New Roman"/>
          <w:b/>
          <w:smallCaps/>
          <w:sz w:val="24"/>
          <w:szCs w:val="24"/>
        </w:rPr>
        <w:t>Low Hampton Conference of Adventist</w:t>
      </w:r>
      <w:r w:rsidR="00254062">
        <w:rPr>
          <w:rFonts w:ascii="Times New Roman Bold" w:hAnsi="Times New Roman Bold" w:cs="Times New Roman"/>
          <w:b/>
          <w:smallCaps/>
          <w:sz w:val="24"/>
          <w:szCs w:val="24"/>
        </w:rPr>
        <w:t>s</w:t>
      </w:r>
      <w:r w:rsidRPr="00506658">
        <w:rPr>
          <w:rFonts w:ascii="Times New Roman Bold" w:hAnsi="Times New Roman Bold" w:cs="Times New Roman"/>
          <w:b/>
          <w:smallCaps/>
          <w:sz w:val="24"/>
          <w:szCs w:val="24"/>
        </w:rPr>
        <w:t>, December 28, 29, 1844</w:t>
      </w:r>
    </w:p>
    <w:p w:rsidR="00506658" w:rsidRDefault="00506658" w:rsidP="003A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are at where we looked forward earlier, at Damsteegt’s commentary on a conference that took place in December of 1844.  That is over here, to the right of the Great Disappointment, which Joshua Himes and William Miller are involved with.</w:t>
      </w:r>
    </w:p>
    <w:p w:rsidR="00506658" w:rsidRDefault="00AB2DC3" w:rsidP="003A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06658">
        <w:rPr>
          <w:rFonts w:ascii="Times New Roman" w:hAnsi="Times New Roman" w:cs="Times New Roman"/>
          <w:sz w:val="24"/>
          <w:szCs w:val="24"/>
        </w:rPr>
        <w:t xml:space="preserve">P. Gerhard Damsteegt, </w:t>
      </w:r>
      <w:r w:rsidRPr="00506658">
        <w:rPr>
          <w:rFonts w:ascii="Times New Roman" w:hAnsi="Times New Roman" w:cs="Times New Roman"/>
          <w:i/>
          <w:sz w:val="24"/>
          <w:szCs w:val="24"/>
        </w:rPr>
        <w:t>Foundations of the Seventh-day Adventist Message and Mission</w:t>
      </w:r>
      <w:r w:rsidRPr="00506658">
        <w:rPr>
          <w:rFonts w:ascii="Times New Roman" w:hAnsi="Times New Roman" w:cs="Times New Roman"/>
          <w:sz w:val="24"/>
          <w:szCs w:val="24"/>
        </w:rPr>
        <w:t>, 113, 114</w:t>
      </w:r>
      <w:r>
        <w:rPr>
          <w:rFonts w:ascii="Times New Roman" w:hAnsi="Times New Roman" w:cs="Times New Roman"/>
          <w:sz w:val="24"/>
          <w:szCs w:val="24"/>
        </w:rPr>
        <w:t>,</w:t>
      </w:r>
      <w:r w:rsidR="00506658">
        <w:rPr>
          <w:rFonts w:ascii="Times New Roman" w:hAnsi="Times New Roman" w:cs="Times New Roman"/>
          <w:sz w:val="24"/>
          <w:szCs w:val="24"/>
        </w:rPr>
        <w:t xml:space="preserve"> says,</w:t>
      </w:r>
    </w:p>
    <w:p w:rsidR="00506658" w:rsidRPr="00AB2DC3" w:rsidRDefault="00506658" w:rsidP="00506658">
      <w:pPr>
        <w:spacing w:after="0" w:line="240" w:lineRule="auto"/>
        <w:jc w:val="both"/>
        <w:rPr>
          <w:rFonts w:ascii="Times New Roman" w:hAnsi="Times New Roman" w:cs="Times New Roman"/>
          <w:sz w:val="24"/>
          <w:szCs w:val="24"/>
        </w:rPr>
      </w:pPr>
    </w:p>
    <w:p w:rsidR="00506658" w:rsidRDefault="00506658" w:rsidP="00506658">
      <w:pPr>
        <w:spacing w:after="0" w:line="240" w:lineRule="auto"/>
        <w:ind w:left="720" w:right="720" w:firstLine="720"/>
        <w:jc w:val="both"/>
        <w:rPr>
          <w:rFonts w:ascii="Times New Roman" w:hAnsi="Times New Roman" w:cs="Times New Roman"/>
          <w:sz w:val="24"/>
          <w:szCs w:val="24"/>
        </w:rPr>
      </w:pPr>
      <w:r w:rsidRPr="00506658">
        <w:rPr>
          <w:rFonts w:ascii="Times New Roman" w:hAnsi="Times New Roman" w:cs="Times New Roman"/>
          <w:sz w:val="24"/>
          <w:szCs w:val="24"/>
        </w:rPr>
        <w:t>“At the Low Hampton Conference of Adventists (December 28, 29, 1844) Himes urged three aspects of future missionary activity:</w:t>
      </w:r>
      <w:r w:rsidR="00AB2DC3">
        <w:rPr>
          <w:rFonts w:ascii="Times New Roman" w:hAnsi="Times New Roman" w:cs="Times New Roman"/>
          <w:sz w:val="24"/>
          <w:szCs w:val="24"/>
        </w:rPr>
        <w:t xml:space="preserve">  </w:t>
      </w:r>
      <w:r w:rsidRPr="00506658">
        <w:rPr>
          <w:rFonts w:ascii="Times New Roman" w:hAnsi="Times New Roman" w:cs="Times New Roman"/>
          <w:sz w:val="24"/>
          <w:szCs w:val="24"/>
        </w:rPr>
        <w:t>(1) Comforting the saints who are still looking for the kingdom at hand;</w:t>
      </w:r>
      <w:r w:rsidR="00AB2DC3">
        <w:rPr>
          <w:rFonts w:ascii="Times New Roman" w:hAnsi="Times New Roman" w:cs="Times New Roman"/>
          <w:sz w:val="24"/>
          <w:szCs w:val="24"/>
        </w:rPr>
        <w:t xml:space="preserve"> </w:t>
      </w:r>
      <w:r w:rsidRPr="00506658">
        <w:rPr>
          <w:rFonts w:ascii="Times New Roman" w:hAnsi="Times New Roman" w:cs="Times New Roman"/>
          <w:sz w:val="24"/>
          <w:szCs w:val="24"/>
        </w:rPr>
        <w:t>(2) arousing the professed Christian world once more to prepare for the Advent;</w:t>
      </w:r>
      <w:r w:rsidR="00AB2DC3">
        <w:rPr>
          <w:rFonts w:ascii="Times New Roman" w:hAnsi="Times New Roman" w:cs="Times New Roman"/>
          <w:sz w:val="24"/>
          <w:szCs w:val="24"/>
        </w:rPr>
        <w:t xml:space="preserve"> </w:t>
      </w:r>
      <w:r w:rsidRPr="00506658">
        <w:rPr>
          <w:rFonts w:ascii="Times New Roman" w:hAnsi="Times New Roman" w:cs="Times New Roman"/>
          <w:sz w:val="24"/>
          <w:szCs w:val="24"/>
        </w:rPr>
        <w:t>(3) fully and freely proclaiming salvation to lost and perishing sinners. A few weeks later the Advent press was again in operation, and Himes declared, ‘I am more and more convinced that the door of salvation is</w:t>
      </w:r>
      <w:r w:rsidR="00AB2DC3">
        <w:rPr>
          <w:rFonts w:ascii="Times New Roman" w:hAnsi="Times New Roman" w:cs="Times New Roman"/>
          <w:sz w:val="24"/>
          <w:szCs w:val="24"/>
        </w:rPr>
        <w:t xml:space="preserve"> open wide, and that we are to </w:t>
      </w:r>
      <w:r w:rsidRPr="00AB2DC3">
        <w:rPr>
          <w:rFonts w:ascii="Times New Roman" w:hAnsi="Times New Roman" w:cs="Times New Roman"/>
          <w:i/>
          <w:sz w:val="24"/>
          <w:szCs w:val="24"/>
        </w:rPr>
        <w:t>preach the Gospel of the Kingdom to all the world</w:t>
      </w:r>
      <w:r w:rsidRPr="00506658">
        <w:rPr>
          <w:rFonts w:ascii="Times New Roman" w:hAnsi="Times New Roman" w:cs="Times New Roman"/>
          <w:sz w:val="24"/>
          <w:szCs w:val="24"/>
        </w:rPr>
        <w:t>,</w:t>
      </w:r>
      <w:r>
        <w:rPr>
          <w:rFonts w:ascii="Times New Roman" w:hAnsi="Times New Roman" w:cs="Times New Roman"/>
          <w:sz w:val="24"/>
          <w:szCs w:val="24"/>
        </w:rPr>
        <w:t xml:space="preserve"> in the faith that sinners may and will be converted, until the </w:t>
      </w:r>
      <w:r w:rsidRPr="00AB2DC3">
        <w:rPr>
          <w:rFonts w:ascii="Times New Roman" w:hAnsi="Times New Roman" w:cs="Times New Roman"/>
          <w:i/>
          <w:sz w:val="24"/>
          <w:szCs w:val="24"/>
        </w:rPr>
        <w:t>end comes</w:t>
      </w:r>
      <w:r>
        <w:rPr>
          <w:rFonts w:ascii="Times New Roman" w:hAnsi="Times New Roman" w:cs="Times New Roman"/>
          <w:sz w:val="24"/>
          <w:szCs w:val="24"/>
        </w:rPr>
        <w:t>.’</w:t>
      </w:r>
      <w:r w:rsidRPr="00506658">
        <w:rPr>
          <w:rFonts w:ascii="Times New Roman" w:hAnsi="Times New Roman" w:cs="Times New Roman"/>
          <w:sz w:val="24"/>
          <w:szCs w:val="24"/>
        </w:rPr>
        <w:t>”</w:t>
      </w:r>
      <w:r>
        <w:rPr>
          <w:rFonts w:ascii="Times New Roman" w:hAnsi="Times New Roman" w:cs="Times New Roman"/>
          <w:sz w:val="24"/>
          <w:szCs w:val="24"/>
        </w:rPr>
        <w:t>—</w:t>
      </w:r>
    </w:p>
    <w:p w:rsidR="00506658" w:rsidRDefault="00506658" w:rsidP="00506658">
      <w:pPr>
        <w:spacing w:after="0" w:line="240" w:lineRule="auto"/>
        <w:ind w:left="720" w:right="720" w:firstLine="720"/>
        <w:jc w:val="both"/>
        <w:rPr>
          <w:rFonts w:ascii="Times New Roman" w:hAnsi="Times New Roman" w:cs="Times New Roman"/>
          <w:sz w:val="24"/>
          <w:szCs w:val="24"/>
        </w:rPr>
      </w:pPr>
    </w:p>
    <w:p w:rsidR="00506658" w:rsidRDefault="00506658" w:rsidP="005066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believed that probation closed on October 22, 1844; so, they are struggling with this closed-door theory, and he is commenting on that, though we are not dealing with that here.</w:t>
      </w:r>
    </w:p>
    <w:p w:rsidR="00506658" w:rsidRDefault="00506658" w:rsidP="00506658">
      <w:pPr>
        <w:spacing w:after="0" w:line="240" w:lineRule="auto"/>
        <w:ind w:left="720" w:right="720" w:firstLine="720"/>
        <w:jc w:val="both"/>
        <w:rPr>
          <w:rFonts w:ascii="Times New Roman" w:hAnsi="Times New Roman" w:cs="Times New Roman"/>
          <w:sz w:val="24"/>
          <w:szCs w:val="24"/>
        </w:rPr>
      </w:pPr>
    </w:p>
    <w:p w:rsidR="00643FDB" w:rsidRDefault="00506658" w:rsidP="00506658">
      <w:pPr>
        <w:spacing w:after="0" w:line="240" w:lineRule="auto"/>
        <w:ind w:left="720" w:right="720"/>
        <w:jc w:val="both"/>
        <w:rPr>
          <w:rFonts w:ascii="Times New Roman" w:hAnsi="Times New Roman" w:cs="Times New Roman"/>
          <w:b/>
          <w:sz w:val="24"/>
          <w:szCs w:val="24"/>
        </w:rPr>
      </w:pPr>
      <w:r>
        <w:rPr>
          <w:rFonts w:ascii="Times New Roman" w:hAnsi="Times New Roman" w:cs="Times New Roman"/>
          <w:sz w:val="24"/>
          <w:szCs w:val="24"/>
        </w:rPr>
        <w:t>—“</w:t>
      </w:r>
      <w:r w:rsidRPr="00506658">
        <w:rPr>
          <w:rFonts w:ascii="Times New Roman" w:hAnsi="Times New Roman" w:cs="Times New Roman"/>
          <w:sz w:val="24"/>
          <w:szCs w:val="24"/>
        </w:rPr>
        <w:t xml:space="preserve">In response to reports about new conversions and pressure of some of his colleagues Miller became gradually less dogmatic on the extreme shut door concept and after the Jewish Karaite year 1844 had passed </w:t>
      </w:r>
      <w:r w:rsidRPr="00506658">
        <w:rPr>
          <w:rFonts w:ascii="Times New Roman" w:hAnsi="Times New Roman" w:cs="Times New Roman"/>
          <w:b/>
          <w:sz w:val="24"/>
          <w:szCs w:val="24"/>
        </w:rPr>
        <w:t>he gave it up</w:t>
      </w:r>
      <w:r w:rsidR="00643FDB">
        <w:rPr>
          <w:rFonts w:ascii="Times New Roman" w:hAnsi="Times New Roman" w:cs="Times New Roman"/>
          <w:sz w:val="24"/>
          <w:szCs w:val="24"/>
        </w:rPr>
        <w:t>”</w:t>
      </w:r>
      <w:r w:rsidR="00643FDB">
        <w:rPr>
          <w:rFonts w:ascii="Times New Roman" w:hAnsi="Times New Roman" w:cs="Times New Roman"/>
          <w:b/>
          <w:sz w:val="24"/>
          <w:szCs w:val="24"/>
        </w:rPr>
        <w:t>—</w:t>
      </w:r>
      <w:r w:rsidRPr="00506658">
        <w:rPr>
          <w:rFonts w:ascii="Times New Roman" w:hAnsi="Times New Roman" w:cs="Times New Roman"/>
          <w:b/>
          <w:sz w:val="24"/>
          <w:szCs w:val="24"/>
        </w:rPr>
        <w:t xml:space="preserve"> </w:t>
      </w:r>
    </w:p>
    <w:p w:rsidR="00643FDB" w:rsidRDefault="00643FDB" w:rsidP="00506658">
      <w:pPr>
        <w:spacing w:after="0" w:line="240" w:lineRule="auto"/>
        <w:ind w:left="720" w:right="720"/>
        <w:jc w:val="both"/>
        <w:rPr>
          <w:rFonts w:ascii="Times New Roman" w:hAnsi="Times New Roman" w:cs="Times New Roman"/>
          <w:sz w:val="24"/>
          <w:szCs w:val="24"/>
        </w:rPr>
      </w:pPr>
    </w:p>
    <w:p w:rsidR="00643FDB" w:rsidRDefault="00643FDB" w:rsidP="00643F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 </w:t>
      </w:r>
      <w:r w:rsidR="00254062">
        <w:rPr>
          <w:rFonts w:ascii="Times New Roman" w:hAnsi="Times New Roman" w:cs="Times New Roman"/>
          <w:sz w:val="24"/>
          <w:szCs w:val="24"/>
        </w:rPr>
        <w:t xml:space="preserve">gave </w:t>
      </w:r>
      <w:r>
        <w:rPr>
          <w:rFonts w:ascii="Times New Roman" w:hAnsi="Times New Roman" w:cs="Times New Roman"/>
          <w:sz w:val="24"/>
          <w:szCs w:val="24"/>
        </w:rPr>
        <w:t>up his idea that salvation had closed on October 22, 1844; but, that is not all that he gave up.</w:t>
      </w:r>
    </w:p>
    <w:p w:rsidR="00643FDB" w:rsidRDefault="00643FDB" w:rsidP="00643FDB">
      <w:pPr>
        <w:spacing w:after="0" w:line="240" w:lineRule="auto"/>
        <w:jc w:val="both"/>
        <w:rPr>
          <w:rFonts w:ascii="Times New Roman" w:hAnsi="Times New Roman" w:cs="Times New Roman"/>
          <w:sz w:val="24"/>
          <w:szCs w:val="24"/>
        </w:rPr>
      </w:pPr>
    </w:p>
    <w:p w:rsidR="00643FDB" w:rsidRDefault="00643FDB" w:rsidP="00643FD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 . he gave it up and return</w:t>
      </w:r>
      <w:r w:rsidR="00AB2DC3">
        <w:rPr>
          <w:rFonts w:ascii="Times New Roman" w:hAnsi="Times New Roman" w:cs="Times New Roman"/>
          <w:sz w:val="24"/>
          <w:szCs w:val="24"/>
        </w:rPr>
        <w:t>ed to his original view of the Midnight C</w:t>
      </w:r>
      <w:r>
        <w:rPr>
          <w:rFonts w:ascii="Times New Roman" w:hAnsi="Times New Roman" w:cs="Times New Roman"/>
          <w:sz w:val="24"/>
          <w:szCs w:val="24"/>
        </w:rPr>
        <w:t>ry.”</w:t>
      </w:r>
      <w:r w:rsidR="00AB2DC3">
        <w:rPr>
          <w:rFonts w:ascii="Times New Roman" w:hAnsi="Times New Roman" w:cs="Times New Roman"/>
          <w:sz w:val="24"/>
          <w:szCs w:val="24"/>
        </w:rPr>
        <w:t>—</w:t>
      </w:r>
    </w:p>
    <w:p w:rsidR="00AB2DC3" w:rsidRPr="00506658" w:rsidRDefault="00AB2DC3" w:rsidP="00643FDB">
      <w:pPr>
        <w:spacing w:after="0" w:line="240" w:lineRule="auto"/>
        <w:ind w:left="720" w:right="720"/>
        <w:jc w:val="both"/>
        <w:rPr>
          <w:rFonts w:ascii="Times New Roman" w:hAnsi="Times New Roman" w:cs="Times New Roman"/>
          <w:sz w:val="24"/>
          <w:szCs w:val="24"/>
        </w:rPr>
      </w:pPr>
    </w:p>
    <w:p w:rsidR="00643FDB" w:rsidRDefault="00643FDB" w:rsidP="00643F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that very same month, Ellen White has her first vision where she sees the Advent people on a path and says that those people that reject the Midnight Cry, they fall off the path.  That vision was for William Miller, as much as anyone else because he was doing that very thing.</w:t>
      </w:r>
    </w:p>
    <w:p w:rsidR="00506658" w:rsidRPr="00506658" w:rsidRDefault="00AB2DC3" w:rsidP="00506658">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sidR="00506658" w:rsidRPr="00506658">
        <w:rPr>
          <w:rFonts w:ascii="Times New Roman" w:hAnsi="Times New Roman" w:cs="Times New Roman"/>
          <w:sz w:val="24"/>
          <w:szCs w:val="24"/>
        </w:rPr>
        <w:t xml:space="preserve">“However, new interpretations of the Disappointment, relating it to Christ’s heavenly ministry, seemed to some to confirm the validity of the Seventh Month movement and some kind of </w:t>
      </w:r>
      <w:r>
        <w:rPr>
          <w:rFonts w:ascii="Times New Roman" w:hAnsi="Times New Roman" w:cs="Times New Roman"/>
          <w:sz w:val="24"/>
          <w:szCs w:val="24"/>
        </w:rPr>
        <w:t>a shut-</w:t>
      </w:r>
      <w:r w:rsidR="00506658" w:rsidRPr="00506658">
        <w:rPr>
          <w:rFonts w:ascii="Times New Roman" w:hAnsi="Times New Roman" w:cs="Times New Roman"/>
          <w:sz w:val="24"/>
          <w:szCs w:val="24"/>
        </w:rPr>
        <w:t>door concept, and created a strong controversy—even fanaticism—among Adventists.</w:t>
      </w:r>
    </w:p>
    <w:p w:rsidR="00506658" w:rsidRPr="00506658" w:rsidRDefault="00506658" w:rsidP="00506658">
      <w:pPr>
        <w:spacing w:after="0" w:line="240" w:lineRule="auto"/>
        <w:ind w:left="720" w:right="720" w:firstLine="720"/>
        <w:jc w:val="both"/>
        <w:rPr>
          <w:rFonts w:ascii="Times New Roman" w:hAnsi="Times New Roman" w:cs="Times New Roman"/>
          <w:sz w:val="24"/>
          <w:szCs w:val="24"/>
        </w:rPr>
      </w:pPr>
      <w:r w:rsidRPr="00506658">
        <w:rPr>
          <w:rFonts w:ascii="Times New Roman" w:hAnsi="Times New Roman" w:cs="Times New Roman"/>
          <w:sz w:val="24"/>
          <w:szCs w:val="24"/>
        </w:rPr>
        <w:t xml:space="preserve">“At the end of April 1845 at Albany, New York, a conference of Adventists was called together by Himes with the object of ending </w:t>
      </w:r>
      <w:r w:rsidR="00AB2DC3">
        <w:rPr>
          <w:rFonts w:ascii="Times New Roman" w:hAnsi="Times New Roman" w:cs="Times New Roman"/>
          <w:sz w:val="24"/>
          <w:szCs w:val="24"/>
        </w:rPr>
        <w:t xml:space="preserve">the </w:t>
      </w:r>
      <w:r w:rsidRPr="00506658">
        <w:rPr>
          <w:rFonts w:ascii="Times New Roman" w:hAnsi="Times New Roman" w:cs="Times New Roman"/>
          <w:sz w:val="24"/>
          <w:szCs w:val="24"/>
        </w:rPr>
        <w:t xml:space="preserve">confusion and division. Miller commented, ‘It need not be replied that it was convened to deliberate respecting, and if possible extricate ourselves from the anarchy and confusion of BABYLON in which we had so unexpectedly found ourselves.’ At the Albany Conference, chaired by Miller, it was decided to </w:t>
      </w:r>
      <w:r w:rsidRPr="00506658">
        <w:rPr>
          <w:rFonts w:ascii="Times New Roman" w:hAnsi="Times New Roman" w:cs="Times New Roman"/>
          <w:b/>
          <w:sz w:val="24"/>
          <w:szCs w:val="24"/>
        </w:rPr>
        <w:t>reject all new theological interpretations which had been developed since the Disappointment.</w:t>
      </w:r>
      <w:r w:rsidRPr="00506658">
        <w:rPr>
          <w:rFonts w:ascii="Times New Roman" w:hAnsi="Times New Roman" w:cs="Times New Roman"/>
          <w:sz w:val="24"/>
          <w:szCs w:val="24"/>
        </w:rPr>
        <w:t xml:space="preserve"> Thus the conference refused to accept the newly developed views which recognized the special significance of the Seventh Month movement in salvation history.” P. Gerhard Damsteegt, </w:t>
      </w:r>
      <w:r w:rsidRPr="00506658">
        <w:rPr>
          <w:rFonts w:ascii="Times New Roman" w:hAnsi="Times New Roman" w:cs="Times New Roman"/>
          <w:i/>
          <w:sz w:val="24"/>
          <w:szCs w:val="24"/>
        </w:rPr>
        <w:t>Foundations of the Seventh-day Adventist Message and Mission</w:t>
      </w:r>
      <w:r w:rsidRPr="00506658">
        <w:rPr>
          <w:rFonts w:ascii="Times New Roman" w:hAnsi="Times New Roman" w:cs="Times New Roman"/>
          <w:sz w:val="24"/>
          <w:szCs w:val="24"/>
        </w:rPr>
        <w:t>, 113, 114.</w:t>
      </w:r>
    </w:p>
    <w:p w:rsidR="00506658" w:rsidRPr="00D0504C" w:rsidRDefault="00506658" w:rsidP="00506658">
      <w:pPr>
        <w:spacing w:after="0" w:line="240" w:lineRule="auto"/>
        <w:jc w:val="both"/>
        <w:rPr>
          <w:rFonts w:ascii="Times New Roman" w:hAnsi="Times New Roman" w:cs="Times New Roman"/>
          <w:sz w:val="24"/>
          <w:szCs w:val="24"/>
        </w:rPr>
      </w:pPr>
    </w:p>
    <w:p w:rsidR="0098456D" w:rsidRDefault="00643FDB"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in </w:t>
      </w:r>
      <w:r>
        <w:rPr>
          <w:rFonts w:ascii="Times New Roman" w:hAnsi="Times New Roman" w:cs="Times New Roman"/>
          <w:i/>
          <w:sz w:val="24"/>
          <w:szCs w:val="24"/>
        </w:rPr>
        <w:t xml:space="preserve">Early Writings, </w:t>
      </w:r>
      <w:r>
        <w:rPr>
          <w:rFonts w:ascii="Times New Roman" w:hAnsi="Times New Roman" w:cs="Times New Roman"/>
          <w:sz w:val="24"/>
          <w:szCs w:val="24"/>
        </w:rPr>
        <w:t>page 257, and we are closing with this, it says,</w:t>
      </w:r>
    </w:p>
    <w:p w:rsidR="00643FDB" w:rsidRDefault="00643FDB" w:rsidP="0098456D">
      <w:pPr>
        <w:spacing w:after="0" w:line="240" w:lineRule="auto"/>
        <w:jc w:val="both"/>
        <w:rPr>
          <w:rFonts w:ascii="Times New Roman" w:hAnsi="Times New Roman" w:cs="Times New Roman"/>
          <w:sz w:val="24"/>
          <w:szCs w:val="24"/>
        </w:rPr>
      </w:pPr>
    </w:p>
    <w:p w:rsidR="00643FDB" w:rsidRDefault="00643FDB" w:rsidP="00643FDB">
      <w:pPr>
        <w:pStyle w:val="Quote"/>
        <w:ind w:left="720" w:right="720"/>
      </w:pPr>
      <w:r>
        <w:t xml:space="preserve">“My attention was then called to William Miller. He looked perplexed and was bowed with anxiety and distress for his people. The company who had been united and loving in 1844 </w:t>
      </w:r>
      <w:r w:rsidR="00254062">
        <w:t>was</w:t>
      </w:r>
      <w:r>
        <w:t xml:space="preserve"> losing their love, opposing one another, and falling into a cold, backslidden state. As he </w:t>
      </w:r>
      <w:proofErr w:type="spellStart"/>
      <w:r>
        <w:t>beheld</w:t>
      </w:r>
      <w:proofErr w:type="spellEnd"/>
      <w:r>
        <w:t xml:space="preserve"> this, grief wasted his strength. I saw leading men watching him,”</w:t>
      </w:r>
      <w:r>
        <w:rPr>
          <w:rFonts w:cs="Times New Roman"/>
        </w:rPr>
        <w:t>—</w:t>
      </w:r>
      <w:r w:rsidRPr="00643FDB">
        <w:rPr>
          <w:i/>
          <w:smallCaps/>
        </w:rPr>
        <w:t>primarily, Joshua Himes</w:t>
      </w:r>
      <w:r>
        <w:rPr>
          <w:rFonts w:cs="Times New Roman"/>
        </w:rPr>
        <w:t>—</w:t>
      </w:r>
      <w:r>
        <w:t>“and fearing lest he should receive the third angel’s message”</w:t>
      </w:r>
      <w:r>
        <w:rPr>
          <w:rFonts w:cs="Times New Roman"/>
        </w:rPr>
        <w:t>—</w:t>
      </w:r>
    </w:p>
    <w:p w:rsidR="00643FDB" w:rsidRDefault="00643FDB" w:rsidP="00643FDB">
      <w:pPr>
        <w:pStyle w:val="Quote"/>
        <w:ind w:left="720" w:right="720"/>
      </w:pPr>
    </w:p>
    <w:p w:rsidR="00643FDB" w:rsidRDefault="00643FDB" w:rsidP="00643FDB">
      <w:pPr>
        <w:pStyle w:val="Quote"/>
        <w:ind w:left="0" w:right="0" w:firstLine="0"/>
      </w:pPr>
      <w:r>
        <w:t>Okay.  So, now she is going to talk about William Miller being confronted with the reception of what?  What is the Third Angel’s Message in this context?  The Sabbath</w:t>
      </w:r>
      <w:r w:rsidR="00DF7CCB">
        <w:rPr>
          <w:rFonts w:cs="Times New Roman"/>
        </w:rPr>
        <w:t>—</w:t>
      </w:r>
      <w:r w:rsidR="00DF7CCB">
        <w:t>o</w:t>
      </w:r>
      <w:r>
        <w:t>kay?</w:t>
      </w:r>
      <w:r w:rsidR="00DF7CCB">
        <w:rPr>
          <w:rFonts w:cs="Times New Roman"/>
        </w:rPr>
        <w:t>—</w:t>
      </w:r>
      <w:r w:rsidR="00DF7CCB">
        <w:t>the Sabbath.</w:t>
      </w:r>
    </w:p>
    <w:p w:rsidR="00643FDB" w:rsidRDefault="00643FDB" w:rsidP="00643FDB">
      <w:pPr>
        <w:pStyle w:val="Quote"/>
        <w:ind w:left="720" w:right="720"/>
      </w:pPr>
    </w:p>
    <w:p w:rsidR="00DF7CCB" w:rsidRDefault="00643FDB" w:rsidP="00643FDB">
      <w:pPr>
        <w:pStyle w:val="Quote"/>
        <w:ind w:left="720" w:right="720" w:firstLine="0"/>
      </w:pPr>
      <w:r>
        <w:rPr>
          <w:rFonts w:cs="Times New Roman"/>
        </w:rPr>
        <w:t>—</w:t>
      </w:r>
      <w:r>
        <w:t>“</w:t>
      </w:r>
      <w:r w:rsidR="00DF7CCB">
        <w:t xml:space="preserve">fearing lest he should receive the third angel’s message </w:t>
      </w:r>
      <w:r>
        <w:t xml:space="preserve">and the commandments of God. And as he would lean toward the light from heaven, these men would lay some plan to draw his mind away. </w:t>
      </w:r>
      <w:r w:rsidRPr="005F083A">
        <w:rPr>
          <w:b/>
        </w:rPr>
        <w:t>A human influence was exerted to keep him in darkness and to retain his influence among those who opposed the truth. At length William Miller raised his voice against the light from heaven</w:t>
      </w:r>
      <w:r w:rsidRPr="00DF7CCB">
        <w:t>.</w:t>
      </w:r>
      <w:r w:rsidR="00DF7CCB">
        <w:t>”</w:t>
      </w:r>
      <w:r w:rsidR="00DF7CCB">
        <w:rPr>
          <w:rFonts w:cs="Times New Roman"/>
        </w:rPr>
        <w:t>—</w:t>
      </w:r>
    </w:p>
    <w:p w:rsidR="00DF7CCB" w:rsidRDefault="00DF7CCB" w:rsidP="00643FDB">
      <w:pPr>
        <w:pStyle w:val="Quote"/>
        <w:ind w:left="720" w:right="720" w:firstLine="0"/>
      </w:pPr>
    </w:p>
    <w:p w:rsidR="00DF7CCB" w:rsidRDefault="00DF7CCB" w:rsidP="00DF7CCB">
      <w:pPr>
        <w:pStyle w:val="Quote"/>
        <w:ind w:left="0" w:right="0" w:firstLine="0"/>
      </w:pPr>
      <w:r>
        <w:t>What light from Heaven is she speaking about here?  The Sabbath.</w:t>
      </w:r>
    </w:p>
    <w:p w:rsidR="00DF7CCB" w:rsidRDefault="00DF7CCB" w:rsidP="00643FDB">
      <w:pPr>
        <w:pStyle w:val="Quote"/>
        <w:ind w:left="720" w:right="720" w:firstLine="0"/>
      </w:pPr>
    </w:p>
    <w:p w:rsidR="00643FDB" w:rsidRPr="005F083A" w:rsidRDefault="00DF7CCB" w:rsidP="00643FDB">
      <w:pPr>
        <w:pStyle w:val="Quote"/>
        <w:ind w:left="720" w:right="720" w:firstLine="0"/>
        <w:rPr>
          <w:b/>
        </w:rPr>
      </w:pPr>
      <w:r>
        <w:rPr>
          <w:rFonts w:cs="Times New Roman"/>
        </w:rPr>
        <w:t>—</w:t>
      </w:r>
      <w:r>
        <w:t>“</w:t>
      </w:r>
      <w:r w:rsidR="00643FDB">
        <w:t xml:space="preserve">He failed in not receiving the message which would have fully explained his disappointment and cast a light and glory on the past, which would have revived his exhausted energies, brightened his hope, and led him to glorify God. </w:t>
      </w:r>
      <w:r w:rsidR="00643FDB" w:rsidRPr="005F083A">
        <w:rPr>
          <w:b/>
        </w:rPr>
        <w:t>He leaned to human wisdom instead of divine, but being broken with arduous labor in his Master</w:t>
      </w:r>
      <w:r w:rsidR="00643FDB">
        <w:rPr>
          <w:b/>
        </w:rPr>
        <w:t>’</w:t>
      </w:r>
      <w:r w:rsidR="00643FDB" w:rsidRPr="005F083A">
        <w:rPr>
          <w:b/>
        </w:rPr>
        <w:t>s cause and by age, he was not as accountable as those who kept him from the truth. They are responsible; the sin rests upon them.</w:t>
      </w:r>
    </w:p>
    <w:p w:rsidR="00643FDB" w:rsidRDefault="00643FDB" w:rsidP="00643FDB">
      <w:pPr>
        <w:pStyle w:val="Quote"/>
        <w:ind w:left="720" w:right="720"/>
      </w:pPr>
      <w:r>
        <w:t xml:space="preserve">“If William Miller could have seen the light of the third message, many things which looked dark and mysterious to him would have been explained. But his brethren professed so deep love and interest for him, that he thought he could </w:t>
      </w:r>
      <w:r>
        <w:lastRenderedPageBreak/>
        <w:t>not tear away from them. His heart would incline toward the truth, and then he looked at his brethren; they opposed it. Could he tear away from those who had stood side by side with him in proclaiming the coming of Jesus? He thought they surely would not lead him astray.</w:t>
      </w:r>
    </w:p>
    <w:p w:rsidR="00643FDB" w:rsidRDefault="00643FDB" w:rsidP="00643FDB">
      <w:pPr>
        <w:pStyle w:val="Quote"/>
        <w:ind w:left="720" w:right="720"/>
      </w:pPr>
      <w:r>
        <w:t xml:space="preserve">“God suffered him to fall under the power of Satan, the dominion of death, and hid him in the grave from those who were constantly drawing him from the truth. Moses erred as he was about to enter the Promised Land. So also, I saw that William Miller erred as he was soon to enter the heavenly Canaan, in suffering his influence to go against the truth. </w:t>
      </w:r>
      <w:r w:rsidRPr="005F083A">
        <w:rPr>
          <w:b/>
        </w:rPr>
        <w:t>Others led him to this; others must account for it.</w:t>
      </w:r>
      <w:r>
        <w:t xml:space="preserve"> But angels watch the precious dust of this servant of God, and he will come forth at the sound of the last trump.” </w:t>
      </w:r>
      <w:r w:rsidRPr="00523B48">
        <w:rPr>
          <w:i/>
        </w:rPr>
        <w:t>Early Writings</w:t>
      </w:r>
      <w:r>
        <w:t>, 257–258.</w:t>
      </w:r>
    </w:p>
    <w:p w:rsidR="00643FDB" w:rsidRPr="00643FDB" w:rsidRDefault="00643FDB" w:rsidP="0098456D">
      <w:pPr>
        <w:spacing w:after="0" w:line="240" w:lineRule="auto"/>
        <w:jc w:val="both"/>
        <w:rPr>
          <w:rFonts w:ascii="Times New Roman" w:hAnsi="Times New Roman" w:cs="Times New Roman"/>
          <w:sz w:val="24"/>
          <w:szCs w:val="24"/>
        </w:rPr>
      </w:pPr>
    </w:p>
    <w:p w:rsidR="0098456D" w:rsidRDefault="00DF7CCB"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want to pull some things together in conclusion here.</w:t>
      </w:r>
    </w:p>
    <w:p w:rsidR="00DF7CCB" w:rsidRDefault="00DF7CCB"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William Miller is typifying Seventh-day Adventists at the end of the world.  Ellen White’s first vision is more for our day than the days in which she gave it.  At the end of the world Seventh-day Adventists are going to reject the light of the Midnight Cry, and the light of the Midnight Cry—in our next presentation we will show you—the light of the Midnight Cry can only be understood when you understand this history.</w:t>
      </w:r>
    </w:p>
    <w:p w:rsidR="00DF7CCB" w:rsidRDefault="00DF7CCB"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first disappointment, it purges the Millerite Movement from those that are there for the wrong reasons.  It prepares a people to go into this testing experience that will lead them into the Most Holy Place.</w:t>
      </w:r>
    </w:p>
    <w:p w:rsidR="00DF7CCB" w:rsidRDefault="00DF7CCB"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ones that come to the first disappointment are blessed only if they wait?  Why do  they wait?  “Though the vision tarry, wait for it.”  They have to wait for October 22, 1844.</w:t>
      </w:r>
      <w:r>
        <w:rPr>
          <w:rFonts w:ascii="Times New Roman" w:hAnsi="Times New Roman" w:cs="Times New Roman"/>
          <w:sz w:val="24"/>
          <w:szCs w:val="24"/>
        </w:rPr>
        <w:tab/>
        <w:t>So, from the first disappointment to the second disappointment, this time is designed by God to produce a people that He will gather into the Most Holy Place with Him.  To reject the Midnight Cry, therefore, and fall off the path is to reject this entire history.</w:t>
      </w:r>
    </w:p>
    <w:p w:rsidR="00DF7CCB" w:rsidRDefault="00DF7CCB"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William Miller makes three mistakes, and we are always tested by three tests.</w:t>
      </w:r>
      <w:r w:rsidR="00BE3A36">
        <w:rPr>
          <w:rFonts w:ascii="Times New Roman" w:hAnsi="Times New Roman" w:cs="Times New Roman"/>
          <w:sz w:val="24"/>
          <w:szCs w:val="24"/>
        </w:rPr>
        <w:t xml:space="preserve">  What was William Miller’s first error?  He rejected the Midnight Cry in December of 1844.</w:t>
      </w:r>
    </w:p>
    <w:p w:rsidR="00BE3A36" w:rsidRDefault="00BE3A36"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was his second mistake?  He listened to men instead of God.  </w:t>
      </w:r>
    </w:p>
    <w:p w:rsidR="00BE3A36" w:rsidRDefault="00BE3A36"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by doing this, he was led to his third mistake.  What was his third mistake?  He rejected the Sabbath.</w:t>
      </w:r>
    </w:p>
    <w:p w:rsidR="00BE3A36" w:rsidRDefault="00BE3A36"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end of the world, Seventh-day Adventists are going to reject the history of the Midnight Cry.  They are going to reject the call to return to the Old Paths; and, the reason they are going to do it is they are going to listen to their leaders, to the men they have confidence</w:t>
      </w:r>
      <w:r w:rsidR="000D0A70">
        <w:rPr>
          <w:rFonts w:ascii="Times New Roman" w:hAnsi="Times New Roman" w:cs="Times New Roman"/>
          <w:sz w:val="24"/>
          <w:szCs w:val="24"/>
        </w:rPr>
        <w:t xml:space="preserve"> in; and, in so doing</w:t>
      </w:r>
      <w:r>
        <w:rPr>
          <w:rFonts w:ascii="Times New Roman" w:hAnsi="Times New Roman" w:cs="Times New Roman"/>
          <w:sz w:val="24"/>
          <w:szCs w:val="24"/>
        </w:rPr>
        <w:t xml:space="preserve"> they are preparing themselves for the mark of the beast.  They are repeating the three-step testing process of William Miller, but that testing process begins with how they relate to the message surrounding the Midnight Cry, the history surrounding the Midnight Cry, the prophecies that established the Midnight Cry.</w:t>
      </w:r>
    </w:p>
    <w:p w:rsidR="00BE3A36" w:rsidRDefault="00BE3A36"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is no way, there are only two prophecies, Brothers and Sisters—</w:t>
      </w:r>
      <w:r w:rsidRPr="00BE3A36">
        <w:rPr>
          <w:rFonts w:ascii="Times New Roman" w:hAnsi="Times New Roman" w:cs="Times New Roman"/>
          <w:sz w:val="24"/>
          <w:szCs w:val="24"/>
        </w:rPr>
        <w:t>there are only two prophecies</w:t>
      </w:r>
      <w:r w:rsidRPr="00BE3A36">
        <w:rPr>
          <w:rFonts w:ascii="Times New Roman" w:hAnsi="Times New Roman" w:cs="Times New Roman"/>
          <w:i/>
          <w:sz w:val="24"/>
          <w:szCs w:val="24"/>
        </w:rPr>
        <w:t xml:space="preserve"> </w:t>
      </w:r>
      <w:r>
        <w:rPr>
          <w:rFonts w:ascii="Times New Roman" w:hAnsi="Times New Roman" w:cs="Times New Roman"/>
          <w:sz w:val="24"/>
          <w:szCs w:val="24"/>
        </w:rPr>
        <w:t>that we will show in our next presentation—</w:t>
      </w:r>
      <w:r>
        <w:rPr>
          <w:rFonts w:ascii="Times New Roman" w:hAnsi="Times New Roman" w:cs="Times New Roman"/>
          <w:b/>
          <w:sz w:val="24"/>
          <w:szCs w:val="24"/>
        </w:rPr>
        <w:t>there are only two prophecies</w:t>
      </w:r>
      <w:r>
        <w:rPr>
          <w:rFonts w:ascii="Times New Roman" w:hAnsi="Times New Roman" w:cs="Times New Roman"/>
          <w:sz w:val="24"/>
          <w:szCs w:val="24"/>
        </w:rPr>
        <w:t xml:space="preserve"> that deal with this history, the first disappointment to the second disappointment.  There are only two prophecies.</w:t>
      </w:r>
    </w:p>
    <w:p w:rsidR="00BE3A36" w:rsidRDefault="00BE3A36"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are the two prophecies that mark the first disappointment and the second disappointment?  It is the 2300 days:  “Though the vision tarry, wait for it”; and, the 2520.  To reject the 2520 is to reject the Midnight Cry.  To reject the Midnight Cry is to fall off the path to the wicked world below. </w:t>
      </w:r>
    </w:p>
    <w:p w:rsidR="00BE3A36" w:rsidRDefault="00BE3A36"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We will take that up tomorrow morning.</w:t>
      </w:r>
    </w:p>
    <w:p w:rsidR="00BE3A36" w:rsidRDefault="00BE3A36"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BE3A36" w:rsidRDefault="00BE3A36" w:rsidP="0098456D">
      <w:pPr>
        <w:spacing w:after="0" w:line="240" w:lineRule="auto"/>
        <w:jc w:val="both"/>
        <w:rPr>
          <w:rFonts w:ascii="Times New Roman" w:hAnsi="Times New Roman" w:cs="Times New Roman"/>
          <w:sz w:val="24"/>
          <w:szCs w:val="24"/>
        </w:rPr>
      </w:pPr>
    </w:p>
    <w:p w:rsidR="00254062" w:rsidRDefault="00BE3A36"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want to be focused on Jesus and the light that is coming from His right arm.  We want to keep our eyes upon Him, that we stay on the path, and we want to receive and accept</w:t>
      </w:r>
      <w:r w:rsidR="002617AB">
        <w:rPr>
          <w:rFonts w:ascii="Times New Roman" w:hAnsi="Times New Roman" w:cs="Times New Roman"/>
          <w:sz w:val="24"/>
          <w:szCs w:val="24"/>
        </w:rPr>
        <w:t xml:space="preserve"> the light that is produced by the Midnight Cry in our past history.  We ask that you allow your Holy Spirit to bring this history into better focus for us so that we can understand the implications that it has for us here at the end of the world.  Sister White tells us that when someone falls that it is to be as a warning beacon to us, and we want to understand that William Miller’s failure at the end of his life is a warning beacon to us here at the end of the world that have the possibility of repeating his three mistakes as we approach The Sunday Law.  Let this not be the case for any of us who are studying these things, we would ask in Jesus’s name.  Amen.</w:t>
      </w:r>
    </w:p>
    <w:p w:rsidR="00254062" w:rsidRDefault="00254062">
      <w:pPr>
        <w:rPr>
          <w:rFonts w:ascii="Times New Roman" w:hAnsi="Times New Roman" w:cs="Times New Roman"/>
          <w:sz w:val="24"/>
          <w:szCs w:val="24"/>
        </w:rPr>
      </w:pPr>
      <w:r>
        <w:rPr>
          <w:rFonts w:ascii="Times New Roman" w:hAnsi="Times New Roman" w:cs="Times New Roman"/>
          <w:sz w:val="24"/>
          <w:szCs w:val="24"/>
        </w:rPr>
        <w:br w:type="page"/>
      </w:r>
    </w:p>
    <w:p w:rsidR="00B27D39" w:rsidRDefault="009D3635" w:rsidP="00D23598">
      <w:pPr>
        <w:pStyle w:val="Title"/>
      </w:pPr>
      <w:r>
        <w:lastRenderedPageBreak/>
        <w:t>HABAKKUK’S TWO TABLES #2</w:t>
      </w:r>
    </w:p>
    <w:p w:rsidR="00B27D39" w:rsidRPr="00856CDE" w:rsidRDefault="009D3635" w:rsidP="00B27D39">
      <w:pPr>
        <w:pStyle w:val="Heading6"/>
        <w:rPr>
          <w:rFonts w:cs="Times New Roman"/>
          <w:sz w:val="28"/>
          <w:szCs w:val="28"/>
        </w:rPr>
      </w:pPr>
      <w:r w:rsidRPr="00856CDE">
        <w:rPr>
          <w:rFonts w:cs="Times New Roman"/>
          <w:caps w:val="0"/>
          <w:sz w:val="28"/>
          <w:szCs w:val="28"/>
        </w:rPr>
        <w:t>Part One</w:t>
      </w:r>
      <w:r w:rsidR="00856CDE">
        <w:rPr>
          <w:rFonts w:cs="Times New Roman"/>
          <w:caps w:val="0"/>
          <w:sz w:val="28"/>
          <w:szCs w:val="28"/>
        </w:rPr>
        <w:t xml:space="preserve"> (cont’d)</w:t>
      </w:r>
      <w:r w:rsidRPr="00856CDE">
        <w:rPr>
          <w:rFonts w:cs="Times New Roman"/>
          <w:caps w:val="0"/>
          <w:sz w:val="28"/>
          <w:szCs w:val="28"/>
        </w:rPr>
        <w:t xml:space="preserve"> </w:t>
      </w:r>
      <w:r w:rsidR="00B27D39" w:rsidRPr="00856CDE">
        <w:rPr>
          <w:rFonts w:cs="Times New Roman"/>
          <w:sz w:val="28"/>
          <w:szCs w:val="28"/>
        </w:rPr>
        <w:t xml:space="preserve">: </w:t>
      </w:r>
      <w:r w:rsidR="00B27D39" w:rsidRPr="00856CDE">
        <w:rPr>
          <w:rFonts w:cs="Times New Roman"/>
          <w:caps w:val="0"/>
          <w:smallCaps/>
          <w:sz w:val="28"/>
          <w:szCs w:val="28"/>
        </w:rPr>
        <w:t>The Spirit of Prophecy</w:t>
      </w:r>
    </w:p>
    <w:p w:rsidR="00B27D39" w:rsidRDefault="00B27D39" w:rsidP="00B27D3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Presentation by Jeff Pippenger</w:t>
      </w:r>
    </w:p>
    <w:p w:rsidR="00B27D39" w:rsidRDefault="00B27D39" w:rsidP="00B27D39">
      <w:pPr>
        <w:spacing w:after="0" w:line="240" w:lineRule="auto"/>
        <w:jc w:val="center"/>
        <w:rPr>
          <w:rFonts w:ascii="Times New Roman" w:hAnsi="Times New Roman" w:cs="Times New Roman"/>
          <w:i/>
          <w:sz w:val="24"/>
          <w:szCs w:val="24"/>
        </w:rPr>
      </w:pPr>
    </w:p>
    <w:p w:rsidR="00B27D39" w:rsidRDefault="00B27D39" w:rsidP="00B27D39">
      <w:pPr>
        <w:spacing w:after="0" w:line="240" w:lineRule="auto"/>
        <w:jc w:val="center"/>
        <w:rPr>
          <w:rFonts w:ascii="Times New Roman" w:hAnsi="Times New Roman" w:cs="Times New Roman"/>
          <w:i/>
          <w:sz w:val="24"/>
          <w:szCs w:val="24"/>
        </w:rPr>
      </w:pPr>
    </w:p>
    <w:p w:rsidR="00B27D39" w:rsidRDefault="00B27D39"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w:t>
      </w:r>
      <w:r w:rsidR="00856CDE">
        <w:rPr>
          <w:rFonts w:ascii="Times New Roman" w:hAnsi="Times New Roman" w:cs="Times New Roman"/>
          <w:sz w:val="24"/>
          <w:szCs w:val="24"/>
        </w:rPr>
        <w:t xml:space="preserve"> presented by Brother Jeff Pippinger</w:t>
      </w:r>
      <w:r>
        <w:rPr>
          <w:rFonts w:ascii="Times New Roman" w:hAnsi="Times New Roman" w:cs="Times New Roman"/>
          <w:sz w:val="24"/>
          <w:szCs w:val="24"/>
        </w:rPr>
        <w:t xml:space="preserve">:  </w:t>
      </w:r>
      <w:r w:rsidR="00856CDE">
        <w:rPr>
          <w:rFonts w:ascii="Times New Roman" w:hAnsi="Times New Roman" w:cs="Times New Roman"/>
          <w:sz w:val="24"/>
          <w:szCs w:val="24"/>
        </w:rPr>
        <w:t>Heavenly Father, we thank you for bringing us together here this morning that we might study your Word and worship you.  We ask that you watch over the equipment that we are using to broadcast this presentation and record it, and that you grant us the presence of your holy angels and your Holy Spirit that you might guide and direct what is shared here.  We ask forgiveness of any sins that we have done that would prevent us from being a tool in order to present the message that you have for us at this time.  We pray, also, that your Holy Spirit will awaken and open our hearts and minds to understand the implications of the things that we are studying.  We thank you for these things in Jesus’s name.  Amen.</w:t>
      </w:r>
    </w:p>
    <w:p w:rsidR="00856CDE" w:rsidRDefault="00856CDE" w:rsidP="00EF4E38">
      <w:pPr>
        <w:spacing w:after="0" w:line="240" w:lineRule="auto"/>
        <w:jc w:val="both"/>
        <w:rPr>
          <w:rFonts w:ascii="Times New Roman" w:hAnsi="Times New Roman" w:cs="Times New Roman"/>
          <w:sz w:val="24"/>
          <w:szCs w:val="24"/>
        </w:rPr>
      </w:pPr>
    </w:p>
    <w:p w:rsidR="00627C8E" w:rsidRPr="00627C8E" w:rsidRDefault="00627C8E" w:rsidP="00627C8E">
      <w:pPr>
        <w:spacing w:after="0" w:line="240" w:lineRule="auto"/>
        <w:jc w:val="center"/>
        <w:rPr>
          <w:rFonts w:ascii="Times New Roman" w:hAnsi="Times New Roman" w:cs="Times New Roman"/>
          <w:b/>
          <w:sz w:val="28"/>
          <w:szCs w:val="28"/>
        </w:rPr>
      </w:pPr>
      <w:r w:rsidRPr="00627C8E">
        <w:rPr>
          <w:rFonts w:ascii="Times New Roman" w:hAnsi="Times New Roman" w:cs="Times New Roman"/>
          <w:b/>
          <w:smallCaps/>
          <w:sz w:val="28"/>
          <w:szCs w:val="28"/>
        </w:rPr>
        <w:t xml:space="preserve">The Midnight Cry </w:t>
      </w:r>
      <w:r w:rsidRPr="00627C8E">
        <w:rPr>
          <w:rFonts w:ascii="Times New Roman" w:hAnsi="Times New Roman" w:cs="Times New Roman"/>
          <w:b/>
          <w:sz w:val="28"/>
          <w:szCs w:val="28"/>
        </w:rPr>
        <w:t>(cont’d)</w:t>
      </w:r>
    </w:p>
    <w:p w:rsidR="00856CDE" w:rsidRPr="00856CDE" w:rsidRDefault="00856CDE" w:rsidP="00EF4E38">
      <w:pPr>
        <w:spacing w:after="0" w:line="240" w:lineRule="auto"/>
        <w:jc w:val="both"/>
        <w:rPr>
          <w:rFonts w:ascii="Times New Roman Bold" w:hAnsi="Times New Roman Bold" w:cs="Times New Roman"/>
          <w:b/>
          <w:smallCaps/>
          <w:sz w:val="24"/>
          <w:szCs w:val="24"/>
        </w:rPr>
      </w:pPr>
      <w:r w:rsidRPr="00856CDE">
        <w:rPr>
          <w:rFonts w:ascii="Times New Roman Bold" w:hAnsi="Times New Roman Bold" w:cs="Times New Roman"/>
          <w:b/>
          <w:smallCaps/>
          <w:sz w:val="24"/>
          <w:szCs w:val="24"/>
        </w:rPr>
        <w:t>March 22 to April 17</w:t>
      </w:r>
    </w:p>
    <w:p w:rsidR="0098456D" w:rsidRDefault="00856CDE"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In our last presentation the question came up about how October 22, 1844, can be the tenth day of the seventh month, if March 22, 1844, is the first day of the first month.  What has to be understood is that the Millerites, in March of 1844, they were incorrect about what they u</w:t>
      </w:r>
      <w:r w:rsidR="00EF4E38">
        <w:rPr>
          <w:rFonts w:ascii="Times New Roman" w:hAnsi="Times New Roman" w:cs="Times New Roman"/>
          <w:sz w:val="24"/>
          <w:szCs w:val="24"/>
        </w:rPr>
        <w:t>nderstood to be the end of 1843; and, after that disappointment they went back in and looked again at the Biblical reckoning of time.</w:t>
      </w:r>
    </w:p>
    <w:p w:rsidR="00163907" w:rsidRDefault="00105801" w:rsidP="00EF4E38">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158" type="#_x0000_t19" style="position:absolute;left:0;text-align:left;margin-left:35.25pt;margin-top:11.75pt;width:41.35pt;height:74.3pt;rotation:-1287071fd;flip:x;z-index:251489280" coordsize="21600,20514" adj="-4702295,,,20514" path="wr-21600,-1086,21600,42114,6764,,21600,20514nfewr-21600,-1086,21600,42114,6764,,21600,20514l,20514nsxe">
            <v:path o:connectlocs="6764,0;21600,20514;0,20514"/>
          </v:shape>
        </w:pict>
      </w:r>
    </w:p>
    <w:p w:rsidR="00EF4E38" w:rsidRDefault="00105801" w:rsidP="0098456D">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162" type="#_x0000_t32" style="position:absolute;left:0;text-align:left;margin-left:83.35pt;margin-top:8.6pt;width:24.65pt;height:0;z-index:251493376" o:connectortype="straight"/>
        </w:pict>
      </w:r>
      <w:r w:rsidRPr="00105801">
        <w:rPr>
          <w:rFonts w:ascii="Times New Roman" w:hAnsi="Times New Roman" w:cs="Times New Roman"/>
          <w:noProof/>
          <w:sz w:val="24"/>
          <w:szCs w:val="24"/>
        </w:rPr>
        <w:pict>
          <v:shape id="_x0000_s1160" type="#_x0000_t32" style="position:absolute;left:0;text-align:left;margin-left:84.1pt;margin-top:8.6pt;width:0;height:37.5pt;z-index:251491328" o:connectortype="straight"/>
        </w:pict>
      </w:r>
      <w:r w:rsidRPr="00105801">
        <w:rPr>
          <w:rFonts w:ascii="Times New Roman" w:hAnsi="Times New Roman" w:cs="Times New Roman"/>
          <w:noProof/>
          <w:sz w:val="24"/>
          <w:szCs w:val="24"/>
        </w:rPr>
        <w:pict>
          <v:shape id="_x0000_s1161" type="#_x0000_t32" style="position:absolute;left:0;text-align:left;margin-left:108.75pt;margin-top:8.9pt;width:0;height:37.5pt;z-index:251492352" o:connectortype="straight"/>
        </w:pict>
      </w:r>
      <w:r w:rsidR="00163907">
        <w:rPr>
          <w:rFonts w:ascii="Arial Narrow" w:hAnsi="Arial Narrow" w:cs="Times New Roman"/>
          <w:sz w:val="20"/>
          <w:szCs w:val="20"/>
        </w:rPr>
        <w:t xml:space="preserve">  Aug 11,</w:t>
      </w:r>
      <w:r w:rsidR="00163907">
        <w:rPr>
          <w:rFonts w:ascii="Arial Narrow" w:hAnsi="Arial Narrow" w:cs="Times New Roman"/>
          <w:sz w:val="20"/>
          <w:szCs w:val="20"/>
        </w:rPr>
        <w:tab/>
      </w:r>
      <w:r w:rsidR="00163907">
        <w:rPr>
          <w:rFonts w:ascii="Arial Narrow" w:hAnsi="Arial Narrow" w:cs="Times New Roman"/>
          <w:sz w:val="20"/>
          <w:szCs w:val="20"/>
        </w:rPr>
        <w:tab/>
      </w:r>
      <w:r w:rsidR="00163907">
        <w:rPr>
          <w:rFonts w:ascii="Arial Narrow" w:hAnsi="Arial Narrow" w:cs="Times New Roman"/>
          <w:sz w:val="20"/>
          <w:szCs w:val="20"/>
        </w:rPr>
        <w:tab/>
        <w:t xml:space="preserve">     June</w:t>
      </w:r>
      <w:r w:rsidR="00163907">
        <w:rPr>
          <w:rFonts w:ascii="Arial Narrow" w:hAnsi="Arial Narrow" w:cs="Times New Roman"/>
          <w:sz w:val="20"/>
          <w:szCs w:val="20"/>
        </w:rPr>
        <w:tab/>
      </w:r>
      <w:r w:rsidR="00163907">
        <w:rPr>
          <w:rFonts w:ascii="Arial Narrow" w:hAnsi="Arial Narrow" w:cs="Times New Roman"/>
          <w:sz w:val="20"/>
          <w:szCs w:val="20"/>
        </w:rPr>
        <w:tab/>
      </w:r>
      <w:r w:rsidR="00163907">
        <w:rPr>
          <w:rFonts w:ascii="Arial Narrow" w:hAnsi="Arial Narrow" w:cs="Times New Roman"/>
          <w:sz w:val="20"/>
          <w:szCs w:val="20"/>
        </w:rPr>
        <w:tab/>
        <w:t xml:space="preserve">    Mar 22,</w:t>
      </w:r>
      <w:r w:rsidR="00163907">
        <w:rPr>
          <w:rFonts w:ascii="Arial Narrow" w:hAnsi="Arial Narrow" w:cs="Times New Roman"/>
          <w:sz w:val="20"/>
          <w:szCs w:val="20"/>
        </w:rPr>
        <w:tab/>
      </w:r>
      <w:r w:rsidR="00163907">
        <w:rPr>
          <w:rFonts w:ascii="Arial Narrow" w:hAnsi="Arial Narrow" w:cs="Times New Roman"/>
          <w:sz w:val="20"/>
          <w:szCs w:val="20"/>
        </w:rPr>
        <w:tab/>
        <w:t>Aug 12-17,</w:t>
      </w:r>
      <w:r w:rsidR="00163907">
        <w:rPr>
          <w:rFonts w:ascii="Arial Narrow" w:hAnsi="Arial Narrow" w:cs="Times New Roman"/>
          <w:sz w:val="20"/>
          <w:szCs w:val="20"/>
        </w:rPr>
        <w:tab/>
      </w:r>
      <w:r w:rsidR="00163907">
        <w:rPr>
          <w:rFonts w:ascii="Arial Narrow" w:hAnsi="Arial Narrow" w:cs="Times New Roman"/>
          <w:sz w:val="20"/>
          <w:szCs w:val="20"/>
        </w:rPr>
        <w:tab/>
        <w:t xml:space="preserve">   Oct 22,</w:t>
      </w:r>
    </w:p>
    <w:p w:rsidR="00226370" w:rsidRDefault="00163907" w:rsidP="0098456D">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1840</w:t>
      </w:r>
      <w:r>
        <w:rPr>
          <w:rFonts w:ascii="Arial Narrow" w:hAnsi="Arial Narrow" w:cs="Times New Roman"/>
          <w:sz w:val="20"/>
          <w:szCs w:val="20"/>
        </w:rPr>
        <w:tab/>
      </w:r>
      <w:r>
        <w:rPr>
          <w:rFonts w:ascii="Arial Narrow" w:hAnsi="Arial Narrow" w:cs="Times New Roman"/>
          <w:sz w:val="20"/>
          <w:szCs w:val="20"/>
        </w:rPr>
        <w:tab/>
        <w:t xml:space="preserve">    </w:t>
      </w:r>
      <w:r w:rsidR="00226370">
        <w:rPr>
          <w:rFonts w:ascii="Arial Narrow" w:hAnsi="Arial Narrow" w:cs="Times New Roman"/>
          <w:sz w:val="20"/>
          <w:szCs w:val="20"/>
        </w:rPr>
        <w:t xml:space="preserve">  </w:t>
      </w:r>
      <w:r>
        <w:rPr>
          <w:rFonts w:ascii="Arial Narrow" w:hAnsi="Arial Narrow" w:cs="Times New Roman"/>
          <w:sz w:val="20"/>
          <w:szCs w:val="20"/>
        </w:rPr>
        <w:t>1843</w:t>
      </w:r>
      <w:r>
        <w:rPr>
          <w:rFonts w:ascii="Arial Narrow" w:hAnsi="Arial Narrow" w:cs="Times New Roman"/>
          <w:sz w:val="20"/>
          <w:szCs w:val="20"/>
        </w:rPr>
        <w:tab/>
        <w:t xml:space="preserve">     1842</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1844</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1844</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1844</w:t>
      </w:r>
    </w:p>
    <w:p w:rsidR="00EF4E38" w:rsidRPr="00226370" w:rsidRDefault="00105801" w:rsidP="0098456D">
      <w:pPr>
        <w:spacing w:after="0" w:line="240" w:lineRule="auto"/>
        <w:jc w:val="both"/>
        <w:rPr>
          <w:rFonts w:ascii="Arial Narrow" w:hAnsi="Arial Narrow" w:cs="Times New Roman"/>
          <w:sz w:val="16"/>
          <w:szCs w:val="16"/>
        </w:rPr>
      </w:pPr>
      <w:r w:rsidRPr="00105801">
        <w:rPr>
          <w:rFonts w:ascii="Times New Roman" w:hAnsi="Times New Roman" w:cs="Times New Roman"/>
          <w:noProof/>
          <w:sz w:val="24"/>
          <w:szCs w:val="24"/>
        </w:rPr>
        <w:pict>
          <v:shape id="_x0000_s1155" type="#_x0000_t32" style="position:absolute;left:0;text-align:left;margin-left:130.8pt;margin-top:11.55pt;width:0;height:32.15pt;z-index:251486208" o:connectortype="straight"/>
        </w:pict>
      </w:r>
      <w:r w:rsidRPr="00105801">
        <w:rPr>
          <w:rFonts w:ascii="Times New Roman" w:hAnsi="Times New Roman" w:cs="Times New Roman"/>
          <w:noProof/>
          <w:sz w:val="24"/>
          <w:szCs w:val="24"/>
        </w:rPr>
        <w:pict>
          <v:shape id="_x0000_s1156" type="#_x0000_t32" style="position:absolute;left:0;text-align:left;margin-left:237.95pt;margin-top:11.55pt;width:0;height:32.15pt;z-index:251487232" o:connectortype="straight"/>
        </w:pict>
      </w:r>
      <w:r w:rsidRPr="00105801">
        <w:rPr>
          <w:rFonts w:ascii="Times New Roman" w:hAnsi="Times New Roman" w:cs="Times New Roman"/>
          <w:noProof/>
          <w:sz w:val="24"/>
          <w:szCs w:val="24"/>
        </w:rPr>
        <w:pict>
          <v:shape id="_x0000_s1157" type="#_x0000_t32" style="position:absolute;left:0;text-align:left;margin-left:344.5pt;margin-top:11.4pt;width:0;height:32.15pt;z-index:251488256" o:connectortype="straight"/>
        </w:pict>
      </w:r>
      <w:r w:rsidRPr="00105801">
        <w:rPr>
          <w:rFonts w:ascii="Times New Roman" w:hAnsi="Times New Roman" w:cs="Times New Roman"/>
          <w:noProof/>
          <w:sz w:val="24"/>
          <w:szCs w:val="24"/>
        </w:rPr>
        <w:pict>
          <v:shape id="_x0000_s1154" type="#_x0000_t32" style="position:absolute;left:0;text-align:left;margin-left:453.45pt;margin-top:11.55pt;width:0;height:32.15pt;z-index:251485184" o:connectortype="straight"/>
        </w:pict>
      </w:r>
      <w:r w:rsidRPr="00105801">
        <w:rPr>
          <w:rFonts w:ascii="Times New Roman" w:hAnsi="Times New Roman" w:cs="Times New Roman"/>
          <w:noProof/>
          <w:sz w:val="24"/>
          <w:szCs w:val="24"/>
        </w:rPr>
        <w:pict>
          <v:shape id="_x0000_s1153" type="#_x0000_t32" style="position:absolute;left:0;text-align:left;margin-left:19.15pt;margin-top:11.25pt;width:0;height:32.15pt;z-index:251484160" o:connectortype="straight"/>
        </w:pict>
      </w:r>
      <w:r w:rsidR="00226370">
        <w:rPr>
          <w:rFonts w:ascii="Arial Narrow" w:hAnsi="Arial Narrow" w:cs="Times New Roman"/>
          <w:sz w:val="20"/>
          <w:szCs w:val="20"/>
        </w:rPr>
        <w:t xml:space="preserve">                   </w:t>
      </w:r>
      <w:r w:rsidR="00725EC8">
        <w:rPr>
          <w:rFonts w:ascii="Arial Narrow" w:hAnsi="Arial Narrow" w:cs="Times New Roman"/>
          <w:sz w:val="20"/>
          <w:szCs w:val="20"/>
        </w:rPr>
        <w:t xml:space="preserve"> </w:t>
      </w:r>
      <w:r w:rsidR="00226370">
        <w:rPr>
          <w:rFonts w:ascii="Arial Narrow" w:hAnsi="Arial Narrow" w:cs="Times New Roman"/>
          <w:sz w:val="16"/>
          <w:szCs w:val="16"/>
        </w:rPr>
        <w:t>Angel of</w:t>
      </w:r>
      <w:r w:rsidR="00226370">
        <w:rPr>
          <w:rFonts w:ascii="Arial Narrow" w:hAnsi="Arial Narrow" w:cs="Times New Roman"/>
          <w:sz w:val="20"/>
          <w:szCs w:val="20"/>
        </w:rPr>
        <w:t xml:space="preserve">     </w:t>
      </w:r>
      <w:r w:rsidR="00725EC8">
        <w:rPr>
          <w:rFonts w:ascii="Arial Narrow" w:hAnsi="Arial Narrow" w:cs="Times New Roman"/>
          <w:sz w:val="20"/>
          <w:szCs w:val="20"/>
        </w:rPr>
        <w:t xml:space="preserve">  </w:t>
      </w:r>
      <w:r w:rsidR="00226370" w:rsidRPr="00226370">
        <w:rPr>
          <w:rFonts w:ascii="Arial Narrow" w:hAnsi="Arial Narrow" w:cs="Times New Roman"/>
          <w:noProof/>
          <w:sz w:val="18"/>
          <w:szCs w:val="18"/>
        </w:rPr>
        <w:t>Chart</w:t>
      </w:r>
    </w:p>
    <w:p w:rsidR="00226370" w:rsidRPr="00226370" w:rsidRDefault="00226370" w:rsidP="0098456D">
      <w:pPr>
        <w:spacing w:after="0" w:line="240" w:lineRule="auto"/>
        <w:jc w:val="both"/>
        <w:rPr>
          <w:rFonts w:ascii="Arial Narrow" w:hAnsi="Arial Narrow" w:cs="Times New Roman"/>
          <w:sz w:val="16"/>
          <w:szCs w:val="16"/>
        </w:rPr>
      </w:pPr>
      <w:r>
        <w:rPr>
          <w:rFonts w:ascii="Times New Roman" w:hAnsi="Times New Roman" w:cs="Times New Roman"/>
          <w:sz w:val="16"/>
          <w:szCs w:val="16"/>
        </w:rPr>
        <w:t xml:space="preserve">                   </w:t>
      </w:r>
      <w:r w:rsidR="00725EC8">
        <w:rPr>
          <w:rFonts w:ascii="Times New Roman" w:hAnsi="Times New Roman" w:cs="Times New Roman"/>
          <w:sz w:val="16"/>
          <w:szCs w:val="16"/>
        </w:rPr>
        <w:t xml:space="preserve"> </w:t>
      </w:r>
      <w:r>
        <w:rPr>
          <w:rFonts w:ascii="Arial Narrow" w:hAnsi="Arial Narrow" w:cs="Times New Roman"/>
          <w:sz w:val="16"/>
          <w:szCs w:val="16"/>
        </w:rPr>
        <w:t>Rev 10</w:t>
      </w:r>
    </w:p>
    <w:p w:rsidR="00EF4E38" w:rsidRPr="00226370" w:rsidRDefault="00105801" w:rsidP="0098456D">
      <w:pPr>
        <w:spacing w:after="0" w:line="240" w:lineRule="auto"/>
        <w:jc w:val="both"/>
        <w:rPr>
          <w:rFonts w:ascii="Arial Narrow" w:hAnsi="Arial Narrow" w:cs="Times New Roman"/>
          <w:sz w:val="18"/>
          <w:szCs w:val="18"/>
        </w:rPr>
      </w:pPr>
      <w:r w:rsidRPr="00105801">
        <w:rPr>
          <w:rFonts w:ascii="Times New Roman" w:hAnsi="Times New Roman" w:cs="Times New Roman"/>
          <w:noProof/>
          <w:sz w:val="24"/>
          <w:szCs w:val="24"/>
        </w:rPr>
        <w:pict>
          <v:shape id="_x0000_s1163" type="#_x0000_t32" style="position:absolute;left:0;text-align:left;margin-left:84.1pt;margin-top:3.5pt;width:23.9pt;height:0;z-index:251494400" o:connectortype="straight"/>
        </w:pict>
      </w:r>
      <w:r w:rsidR="00226370">
        <w:rPr>
          <w:rFonts w:ascii="Arial Narrow" w:hAnsi="Arial Narrow" w:cs="Times New Roman"/>
          <w:sz w:val="20"/>
          <w:szCs w:val="20"/>
        </w:rPr>
        <w:tab/>
      </w:r>
      <w:r w:rsidR="00226370">
        <w:rPr>
          <w:rFonts w:ascii="Arial Narrow" w:hAnsi="Arial Narrow" w:cs="Times New Roman"/>
          <w:sz w:val="20"/>
          <w:szCs w:val="20"/>
        </w:rPr>
        <w:tab/>
        <w:t xml:space="preserve"> </w:t>
      </w:r>
    </w:p>
    <w:p w:rsidR="00226370" w:rsidRPr="00226370" w:rsidRDefault="00105801" w:rsidP="0098456D">
      <w:pPr>
        <w:spacing w:after="0" w:line="240" w:lineRule="auto"/>
        <w:jc w:val="both"/>
        <w:rPr>
          <w:rFonts w:ascii="Arial Narrow" w:hAnsi="Arial Narrow" w:cs="Times New Roman"/>
          <w:sz w:val="24"/>
          <w:szCs w:val="24"/>
        </w:rPr>
      </w:pPr>
      <w:r w:rsidRPr="00105801">
        <w:rPr>
          <w:rFonts w:ascii="Times New Roman" w:hAnsi="Times New Roman" w:cs="Times New Roman"/>
          <w:noProof/>
          <w:sz w:val="24"/>
          <w:szCs w:val="24"/>
        </w:rPr>
        <w:pict>
          <v:shape id="_x0000_s1159" type="#_x0000_t32" style="position:absolute;left:0;text-align:left;margin-left:20.7pt;margin-top:7.2pt;width:3.8pt;height:5.65pt;flip:x;z-index:251490304" o:connectortype="straight">
            <v:stroke endarrow="block"/>
          </v:shape>
        </w:pict>
      </w:r>
      <w:r w:rsidR="00226370">
        <w:rPr>
          <w:rFonts w:ascii="Times New Roman" w:hAnsi="Times New Roman" w:cs="Times New Roman"/>
          <w:sz w:val="18"/>
          <w:szCs w:val="18"/>
        </w:rPr>
        <w:tab/>
      </w:r>
      <w:r w:rsidR="00226370">
        <w:rPr>
          <w:rFonts w:ascii="Times New Roman" w:hAnsi="Times New Roman" w:cs="Times New Roman"/>
          <w:sz w:val="18"/>
          <w:szCs w:val="18"/>
        </w:rPr>
        <w:tab/>
        <w:t xml:space="preserve">   </w:t>
      </w:r>
      <w:r w:rsidR="00226370">
        <w:rPr>
          <w:rFonts w:ascii="Arial Narrow" w:hAnsi="Arial Narrow" w:cs="Times New Roman"/>
          <w:sz w:val="18"/>
          <w:szCs w:val="18"/>
        </w:rPr>
        <w:t>May 1842</w:t>
      </w:r>
    </w:p>
    <w:p w:rsidR="00EF4E38" w:rsidRDefault="00105801" w:rsidP="0098456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52" type="#_x0000_t32" style="position:absolute;left:0;text-align:left;margin-left:4.6pt;margin-top:4.6pt;width:466.45pt;height:0;z-index:251483136" o:connectortype="straight"/>
        </w:pict>
      </w:r>
    </w:p>
    <w:p w:rsidR="00131D5A" w:rsidRDefault="00131D5A" w:rsidP="0098456D">
      <w:pPr>
        <w:spacing w:after="0" w:line="240" w:lineRule="auto"/>
        <w:jc w:val="both"/>
        <w:rPr>
          <w:rFonts w:ascii="Times New Roman" w:hAnsi="Times New Roman" w:cs="Times New Roman"/>
          <w:i/>
          <w:sz w:val="24"/>
          <w:szCs w:val="24"/>
        </w:rPr>
      </w:pPr>
    </w:p>
    <w:p w:rsidR="00EF4E38" w:rsidRDefault="00EF4E38" w:rsidP="0098456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7</w:t>
      </w:r>
      <w:r w:rsidR="000C1B78">
        <w:rPr>
          <w:rFonts w:ascii="Times New Roman" w:hAnsi="Times New Roman" w:cs="Times New Roman"/>
          <w:i/>
          <w:sz w:val="24"/>
          <w:szCs w:val="24"/>
        </w:rPr>
        <w:t>.</w:t>
      </w:r>
    </w:p>
    <w:p w:rsidR="00131D5A" w:rsidRPr="00EF4E38" w:rsidRDefault="00131D5A" w:rsidP="0098456D">
      <w:pPr>
        <w:spacing w:after="0" w:line="240" w:lineRule="auto"/>
        <w:jc w:val="both"/>
        <w:rPr>
          <w:rFonts w:ascii="Times New Roman" w:hAnsi="Times New Roman" w:cs="Times New Roman"/>
          <w:i/>
          <w:sz w:val="24"/>
          <w:szCs w:val="24"/>
        </w:rPr>
      </w:pPr>
    </w:p>
    <w:p w:rsidR="0098456D" w:rsidRDefault="00EF4E38"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explained in Gerhard Damsteegt’s book, </w:t>
      </w:r>
      <w:r>
        <w:rPr>
          <w:rFonts w:ascii="Times New Roman" w:hAnsi="Times New Roman" w:cs="Times New Roman"/>
          <w:i/>
          <w:sz w:val="24"/>
          <w:szCs w:val="24"/>
        </w:rPr>
        <w:t xml:space="preserve">Foundations of the Seventh-day Adventist Message and Mission,; </w:t>
      </w:r>
      <w:r>
        <w:rPr>
          <w:rFonts w:ascii="Times New Roman" w:hAnsi="Times New Roman" w:cs="Times New Roman"/>
          <w:sz w:val="24"/>
          <w:szCs w:val="24"/>
        </w:rPr>
        <w:t>and, I have just some snippets from it from pages 89 and 92, that here</w:t>
      </w:r>
      <w:r w:rsidR="004352BC">
        <w:rPr>
          <w:rFonts w:ascii="Times New Roman" w:hAnsi="Times New Roman" w:cs="Times New Roman"/>
          <w:sz w:val="24"/>
          <w:szCs w:val="24"/>
        </w:rPr>
        <w:t xml:space="preserve"> [March 22, 1844) 1843 ended.  Between March 22, 1844 and October 22, 1844, he speaks about them reevaluating two components of their time understanding, one being, of course, the change from 1843 to 1844; and, one being the days that mark the beginning and ending of the years, so that they could calculate the tenth day of the seventh month.</w:t>
      </w:r>
    </w:p>
    <w:p w:rsidR="004352BC" w:rsidRDefault="004352BC"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often emphasize that from March 22</w:t>
      </w:r>
      <w:r w:rsidRPr="004352BC">
        <w:rPr>
          <w:rFonts w:ascii="Times New Roman" w:hAnsi="Times New Roman" w:cs="Times New Roman"/>
          <w:sz w:val="24"/>
          <w:szCs w:val="24"/>
          <w:vertAlign w:val="superscript"/>
        </w:rPr>
        <w:t>nd</w:t>
      </w:r>
      <w:r>
        <w:rPr>
          <w:rFonts w:ascii="Times New Roman" w:hAnsi="Times New Roman" w:cs="Times New Roman"/>
          <w:sz w:val="24"/>
          <w:szCs w:val="24"/>
        </w:rPr>
        <w:t xml:space="preserve"> to October 22</w:t>
      </w:r>
      <w:r w:rsidRPr="004352BC">
        <w:rPr>
          <w:rFonts w:ascii="Times New Roman" w:hAnsi="Times New Roman" w:cs="Times New Roman"/>
          <w:sz w:val="24"/>
          <w:szCs w:val="24"/>
          <w:vertAlign w:val="superscript"/>
        </w:rPr>
        <w:t>nd</w:t>
      </w:r>
      <w:r>
        <w:rPr>
          <w:rFonts w:ascii="Times New Roman" w:hAnsi="Times New Roman" w:cs="Times New Roman"/>
          <w:sz w:val="24"/>
          <w:szCs w:val="24"/>
        </w:rPr>
        <w:t xml:space="preserve"> is seven month; but, I know full well that I am not trying to say that is the Seventh Month Movement.  I just find it interesting that the Millerites were believing March 22</w:t>
      </w:r>
      <w:r w:rsidRPr="004352BC">
        <w:rPr>
          <w:rFonts w:ascii="Times New Roman" w:hAnsi="Times New Roman" w:cs="Times New Roman"/>
          <w:sz w:val="24"/>
          <w:szCs w:val="24"/>
          <w:vertAlign w:val="superscript"/>
        </w:rPr>
        <w:t>nd</w:t>
      </w:r>
      <w:r>
        <w:rPr>
          <w:rFonts w:ascii="Times New Roman" w:hAnsi="Times New Roman" w:cs="Times New Roman"/>
          <w:sz w:val="24"/>
          <w:szCs w:val="24"/>
        </w:rPr>
        <w:t>—and it is a good way to remember March 22</w:t>
      </w:r>
      <w:r w:rsidRPr="004352BC">
        <w:rPr>
          <w:rFonts w:ascii="Times New Roman" w:hAnsi="Times New Roman" w:cs="Times New Roman"/>
          <w:sz w:val="24"/>
          <w:szCs w:val="24"/>
          <w:vertAlign w:val="superscript"/>
        </w:rPr>
        <w:t>nd</w:t>
      </w:r>
      <w:r>
        <w:rPr>
          <w:rFonts w:ascii="Times New Roman" w:hAnsi="Times New Roman" w:cs="Times New Roman"/>
          <w:sz w:val="24"/>
          <w:szCs w:val="24"/>
        </w:rPr>
        <w:t>— by saying that seven months later you are at October 22</w:t>
      </w:r>
      <w:r w:rsidRPr="004352BC">
        <w:rPr>
          <w:rFonts w:ascii="Times New Roman" w:hAnsi="Times New Roman" w:cs="Times New Roman"/>
          <w:sz w:val="24"/>
          <w:szCs w:val="24"/>
          <w:vertAlign w:val="superscript"/>
        </w:rPr>
        <w:t>nd</w:t>
      </w:r>
      <w:r>
        <w:rPr>
          <w:rFonts w:ascii="Times New Roman" w:hAnsi="Times New Roman" w:cs="Times New Roman"/>
          <w:sz w:val="24"/>
          <w:szCs w:val="24"/>
        </w:rPr>
        <w:t>.  It is more of a mental marker for myself; and, it is factual that seven months later.</w:t>
      </w:r>
    </w:p>
    <w:p w:rsidR="004352BC" w:rsidRDefault="004352BC"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disappointment, the tarrying time, it is not a fulfillment of a time prophecy.  It is a misunderstanding by the Millerites.  So, the fact that they had a misunderstanding is what fulfilled the tarrying time and the disappointment; it was not that there was a specific time </w:t>
      </w:r>
      <w:r>
        <w:rPr>
          <w:rFonts w:ascii="Times New Roman" w:hAnsi="Times New Roman" w:cs="Times New Roman"/>
          <w:sz w:val="24"/>
          <w:szCs w:val="24"/>
        </w:rPr>
        <w:lastRenderedPageBreak/>
        <w:t xml:space="preserve">prophecy saying that the tarrying time begins at this point in time.  So, the fact that </w:t>
      </w:r>
      <w:r w:rsidR="00F95427">
        <w:rPr>
          <w:rFonts w:ascii="Times New Roman" w:hAnsi="Times New Roman" w:cs="Times New Roman"/>
          <w:sz w:val="24"/>
          <w:szCs w:val="24"/>
        </w:rPr>
        <w:t>they believed that 1843 was passed</w:t>
      </w:r>
      <w:r>
        <w:rPr>
          <w:rFonts w:ascii="Times New Roman" w:hAnsi="Times New Roman" w:cs="Times New Roman"/>
          <w:sz w:val="24"/>
          <w:szCs w:val="24"/>
        </w:rPr>
        <w:t xml:space="preserve"> on March 22, 1844, that produced the disappointment.</w:t>
      </w:r>
    </w:p>
    <w:p w:rsidR="004352BC" w:rsidRDefault="004352BC" w:rsidP="00EF4E38">
      <w:pPr>
        <w:spacing w:after="0" w:line="240" w:lineRule="auto"/>
        <w:jc w:val="both"/>
        <w:rPr>
          <w:rFonts w:ascii="Times New Roman" w:hAnsi="Times New Roman" w:cs="Times New Roman"/>
          <w:sz w:val="24"/>
          <w:szCs w:val="24"/>
        </w:rPr>
      </w:pPr>
    </w:p>
    <w:p w:rsidR="000D0A70" w:rsidRDefault="004352BC" w:rsidP="004352BC">
      <w:pPr>
        <w:spacing w:after="0" w:line="240" w:lineRule="auto"/>
        <w:ind w:left="720" w:right="720" w:firstLine="720"/>
        <w:jc w:val="both"/>
        <w:rPr>
          <w:rFonts w:ascii="Times New Roman" w:hAnsi="Times New Roman" w:cs="Times New Roman"/>
          <w:sz w:val="24"/>
          <w:szCs w:val="24"/>
        </w:rPr>
      </w:pPr>
      <w:r w:rsidRPr="004352BC">
        <w:rPr>
          <w:rFonts w:ascii="Times New Roman" w:hAnsi="Times New Roman" w:cs="Times New Roman"/>
          <w:sz w:val="24"/>
          <w:szCs w:val="24"/>
        </w:rPr>
        <w:t>“During 1843, as a result of careful analysis of the prophetic time calculations, several adjustments were introduced which were gradually accepted. The first correction may be designated the ‘full year’ concept. It was discovered that it was a mistake to calculate the period between 457 B.C. and A.D. 1843 by simply adding the figures together as if they were cardinal numbers. They are ordinal numbers, not separated by a zero year, so</w:t>
      </w:r>
      <w:r w:rsidR="00F95427">
        <w:rPr>
          <w:rFonts w:ascii="Times New Roman" w:hAnsi="Times New Roman" w:cs="Times New Roman"/>
          <w:sz w:val="24"/>
          <w:szCs w:val="24"/>
        </w:rPr>
        <w:t xml:space="preserve"> that only one year separates 1 </w:t>
      </w:r>
      <w:r w:rsidRPr="004352BC">
        <w:rPr>
          <w:rFonts w:ascii="Times New Roman" w:hAnsi="Times New Roman" w:cs="Times New Roman"/>
          <w:sz w:val="24"/>
          <w:szCs w:val="24"/>
        </w:rPr>
        <w:t xml:space="preserve">B.C. from A.D. 1. It was therefore recognized that in order </w:t>
      </w:r>
    </w:p>
    <w:p w:rsidR="000D0A70" w:rsidRDefault="000D0A70" w:rsidP="004352BC">
      <w:pPr>
        <w:spacing w:after="0" w:line="240" w:lineRule="auto"/>
        <w:ind w:left="720" w:right="720" w:firstLine="720"/>
        <w:jc w:val="both"/>
        <w:rPr>
          <w:rFonts w:ascii="Times New Roman" w:hAnsi="Times New Roman" w:cs="Times New Roman"/>
          <w:sz w:val="24"/>
          <w:szCs w:val="24"/>
        </w:rPr>
      </w:pPr>
    </w:p>
    <w:p w:rsidR="004352BC" w:rsidRPr="000D0A70" w:rsidRDefault="004352BC" w:rsidP="000D0A70">
      <w:pPr>
        <w:spacing w:after="0" w:line="240" w:lineRule="auto"/>
        <w:ind w:left="1440" w:right="1440"/>
        <w:jc w:val="both"/>
        <w:rPr>
          <w:rFonts w:ascii="Times New Roman" w:hAnsi="Times New Roman" w:cs="Times New Roman"/>
        </w:rPr>
      </w:pPr>
      <w:r w:rsidRPr="000D0A70">
        <w:rPr>
          <w:rFonts w:ascii="Times New Roman" w:hAnsi="Times New Roman" w:cs="Times New Roman"/>
        </w:rPr>
        <w:t>to make out 2300 full years, it is necessary that there should be 457 full years, B.C. and 1843 full years after Christ. It is evident that from a given point in the year 1 B.C., to the same point A.D. 1, would be but one entire year. . . .</w:t>
      </w:r>
    </w:p>
    <w:p w:rsidR="000D0A70" w:rsidRPr="004352BC" w:rsidRDefault="000D0A70" w:rsidP="004352BC">
      <w:pPr>
        <w:spacing w:after="0" w:line="240" w:lineRule="auto"/>
        <w:ind w:left="720" w:right="720" w:firstLine="720"/>
        <w:jc w:val="both"/>
        <w:rPr>
          <w:rFonts w:ascii="Times New Roman" w:hAnsi="Times New Roman" w:cs="Times New Roman"/>
          <w:sz w:val="24"/>
          <w:szCs w:val="24"/>
        </w:rPr>
      </w:pPr>
    </w:p>
    <w:p w:rsidR="004352BC" w:rsidRPr="004352BC" w:rsidRDefault="004352BC" w:rsidP="004352BC">
      <w:pPr>
        <w:spacing w:after="0" w:line="240" w:lineRule="auto"/>
        <w:ind w:left="720" w:right="720" w:firstLine="720"/>
        <w:jc w:val="both"/>
        <w:rPr>
          <w:rFonts w:ascii="Times New Roman" w:hAnsi="Times New Roman" w:cs="Times New Roman"/>
          <w:sz w:val="24"/>
          <w:szCs w:val="24"/>
        </w:rPr>
      </w:pPr>
      <w:r w:rsidRPr="004352BC">
        <w:rPr>
          <w:rFonts w:ascii="Times New Roman" w:hAnsi="Times New Roman" w:cs="Times New Roman"/>
          <w:sz w:val="24"/>
          <w:szCs w:val="24"/>
        </w:rPr>
        <w:t>“The second correction was related to the correct year for the parousia. Miller’s ‘Jewish year’ from March 21, 1843 to March 21, 1844 was at first quite generally accepted among his followers. Gradually, however, as attention was called to different Jewish reckonings, the general trend of discussion favored the Karaite reckoning above the Rabbinical as being more biblical. . . .</w:t>
      </w:r>
      <w:r w:rsidR="00F95427">
        <w:rPr>
          <w:rFonts w:ascii="Times New Roman" w:hAnsi="Times New Roman" w:cs="Times New Roman"/>
          <w:sz w:val="24"/>
          <w:szCs w:val="24"/>
        </w:rPr>
        <w:t>”—</w:t>
      </w:r>
    </w:p>
    <w:p w:rsidR="004352BC" w:rsidRDefault="004352BC" w:rsidP="004352BC">
      <w:pPr>
        <w:spacing w:after="0" w:line="240" w:lineRule="auto"/>
        <w:jc w:val="both"/>
        <w:rPr>
          <w:rFonts w:ascii="Times New Roman" w:hAnsi="Times New Roman" w:cs="Times New Roman"/>
          <w:sz w:val="24"/>
          <w:szCs w:val="24"/>
        </w:rPr>
      </w:pPr>
    </w:p>
    <w:p w:rsidR="004352BC" w:rsidRDefault="004352BC"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your notes, on the third paragraph from Damsteegt, it says,</w:t>
      </w:r>
    </w:p>
    <w:p w:rsidR="0098456D" w:rsidRDefault="0098456D" w:rsidP="00EF4E38">
      <w:pPr>
        <w:spacing w:after="0" w:line="240" w:lineRule="auto"/>
        <w:jc w:val="both"/>
        <w:rPr>
          <w:rFonts w:ascii="Times New Roman" w:hAnsi="Times New Roman" w:cs="Times New Roman"/>
          <w:sz w:val="24"/>
          <w:szCs w:val="24"/>
        </w:rPr>
      </w:pPr>
    </w:p>
    <w:p w:rsidR="00F95427" w:rsidRDefault="00F95427" w:rsidP="00F95427">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4352BC">
        <w:rPr>
          <w:rFonts w:ascii="Times New Roman" w:hAnsi="Times New Roman" w:cs="Times New Roman"/>
          <w:sz w:val="24"/>
          <w:szCs w:val="24"/>
        </w:rPr>
        <w:t xml:space="preserve">“Although the Karaite reckoning which indicated the end of the Jewish year at the new moon on </w:t>
      </w:r>
      <w:r w:rsidRPr="004352BC">
        <w:rPr>
          <w:rFonts w:ascii="Times New Roman" w:hAnsi="Times New Roman" w:cs="Times New Roman"/>
          <w:b/>
          <w:sz w:val="24"/>
          <w:szCs w:val="24"/>
        </w:rPr>
        <w:t>April 17, 1844</w:t>
      </w:r>
      <w:r w:rsidRPr="004352BC">
        <w:rPr>
          <w:rFonts w:ascii="Times New Roman" w:hAnsi="Times New Roman" w:cs="Times New Roman"/>
          <w:sz w:val="24"/>
          <w:szCs w:val="24"/>
        </w:rPr>
        <w:t xml:space="preserve">, was favored in the major Millerite periodicals, the majority of believers looked to March 21, 1844 as the time for Christ’s return. Outside the Millerite movement March 21 was well known and there was ‘a very general expectation of an entire overthrow of the whole system of Adventism’ on that date. Immediately after it passed, Miller wrote that ‘the time, as I have calculated it, is now filled up; and I expect every moment to see the Savior descend from heaven. I have now nothing to look for but this glorious hope.’ The disappointment was very real and acknowledged by many (including Miller), who frankly confessed their error.  Yet, many remained faithful to the imminent expectancy of Christ’s return, and the leaders could state that ‘our faith is unwavering respecting the reality of those events being already to burst upon us at any moment. And this we can never give up.’  Not only Millerites, but also the English ‘Millerites’ experienced a disappointment when the Second Advent did not occur in the spring of 1844.” P. Gerhard Damsteegt, </w:t>
      </w:r>
      <w:r w:rsidRPr="004352BC">
        <w:rPr>
          <w:rFonts w:ascii="Times New Roman" w:hAnsi="Times New Roman" w:cs="Times New Roman"/>
          <w:i/>
          <w:sz w:val="24"/>
          <w:szCs w:val="24"/>
        </w:rPr>
        <w:t>Foundations of the Seventh-day Adventist Message and Mission</w:t>
      </w:r>
      <w:r w:rsidRPr="004352BC">
        <w:rPr>
          <w:rFonts w:ascii="Times New Roman" w:hAnsi="Times New Roman" w:cs="Times New Roman"/>
          <w:sz w:val="24"/>
          <w:szCs w:val="24"/>
        </w:rPr>
        <w:t>, 89, 92.</w:t>
      </w:r>
    </w:p>
    <w:p w:rsidR="00F95427" w:rsidRDefault="00F95427" w:rsidP="00F95427">
      <w:pPr>
        <w:spacing w:after="0" w:line="240" w:lineRule="auto"/>
        <w:ind w:left="720" w:right="720" w:firstLine="720"/>
        <w:jc w:val="both"/>
        <w:rPr>
          <w:rFonts w:ascii="Times New Roman" w:hAnsi="Times New Roman" w:cs="Times New Roman"/>
          <w:sz w:val="24"/>
          <w:szCs w:val="24"/>
        </w:rPr>
      </w:pPr>
    </w:p>
    <w:p w:rsidR="00F95427" w:rsidRDefault="00F95427" w:rsidP="00F9542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read yesterday that Miller was expecting that date, and what they are saying here, the majority of the Millerites were looking at that date; and, he was saying that also the opponents of the Millerites knew that that was their date and they were looking for that, too, as the proof that they were false.  So, this was the standard understanding.</w:t>
      </w:r>
    </w:p>
    <w:p w:rsidR="00F95427" w:rsidRDefault="00F95427" w:rsidP="00F9542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after it passed, and they began to investigate the time prophecies more closely is when they arrived at October 22, 1844.  </w:t>
      </w:r>
    </w:p>
    <w:p w:rsidR="00F95427" w:rsidRDefault="00F95427" w:rsidP="00F9542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So, there is a point of reference for you on that question that came up yesterday.</w:t>
      </w:r>
    </w:p>
    <w:p w:rsidR="006D631B" w:rsidRDefault="006D631B" w:rsidP="00F95427">
      <w:pPr>
        <w:spacing w:after="0" w:line="240" w:lineRule="auto"/>
        <w:ind w:firstLine="720"/>
        <w:jc w:val="both"/>
        <w:rPr>
          <w:rFonts w:ascii="Times New Roman" w:hAnsi="Times New Roman" w:cs="Times New Roman"/>
          <w:sz w:val="24"/>
          <w:szCs w:val="24"/>
        </w:rPr>
      </w:pPr>
    </w:p>
    <w:p w:rsidR="006D631B" w:rsidRPr="006D631B" w:rsidRDefault="006D631B" w:rsidP="006D631B">
      <w:pPr>
        <w:spacing w:after="0" w:line="240" w:lineRule="auto"/>
        <w:ind w:firstLine="720"/>
        <w:jc w:val="center"/>
        <w:rPr>
          <w:rFonts w:ascii="Times New Roman Bold" w:hAnsi="Times New Roman Bold" w:cs="Times New Roman"/>
          <w:b/>
          <w:smallCaps/>
          <w:sz w:val="28"/>
          <w:szCs w:val="28"/>
        </w:rPr>
      </w:pPr>
      <w:r w:rsidRPr="006D631B">
        <w:rPr>
          <w:rFonts w:ascii="Times New Roman Bold" w:hAnsi="Times New Roman Bold" w:cs="Times New Roman"/>
          <w:b/>
          <w:smallCaps/>
          <w:sz w:val="28"/>
          <w:szCs w:val="28"/>
        </w:rPr>
        <w:t>The Tarrying Time</w:t>
      </w:r>
    </w:p>
    <w:p w:rsidR="006D631B" w:rsidRDefault="006D631B" w:rsidP="00F9542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Today I want to take a little bit more time looking at the tarrying time; and, the reason for this is, we are dealing with Ellen White’s first vision where she says that the bright light at the beginning of the path to Heaven was the Midnight Cry and if you deny that light you fall off the path to Heaven.  And I am trying to demonstrate that the Midnight Cry in that vision of hers includes this whole history of the Second Angel’s Message.</w:t>
      </w:r>
    </w:p>
    <w:p w:rsidR="006D631B" w:rsidRDefault="006D631B" w:rsidP="00F9542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fact, I do not have a problem personally saying that the Midnight Cry in that vision, it is at the beginning of the path that sheds light all along the way, represents the history of the Millerites from 1840 to 1844; because, the dynamics of what takes place in that history have to be rightly understood, the Midnight Cry, the fulfillment of the Midnight Cry itself, which is from August 12</w:t>
      </w:r>
      <w:r w:rsidRPr="006D631B">
        <w:rPr>
          <w:rFonts w:ascii="Times New Roman" w:hAnsi="Times New Roman" w:cs="Times New Roman"/>
          <w:sz w:val="24"/>
          <w:szCs w:val="24"/>
          <w:vertAlign w:val="superscript"/>
        </w:rPr>
        <w:t>th</w:t>
      </w:r>
      <w:r>
        <w:rPr>
          <w:rFonts w:ascii="Times New Roman" w:hAnsi="Times New Roman" w:cs="Times New Roman"/>
          <w:sz w:val="24"/>
          <w:szCs w:val="24"/>
        </w:rPr>
        <w:t xml:space="preserve"> through 17</w:t>
      </w:r>
      <w:r w:rsidRPr="006D631B">
        <w:rPr>
          <w:rFonts w:ascii="Times New Roman" w:hAnsi="Times New Roman" w:cs="Times New Roman"/>
          <w:sz w:val="24"/>
          <w:szCs w:val="24"/>
          <w:vertAlign w:val="superscript"/>
        </w:rPr>
        <w:t>th</w:t>
      </w:r>
      <w:r>
        <w:rPr>
          <w:rFonts w:ascii="Times New Roman" w:hAnsi="Times New Roman" w:cs="Times New Roman"/>
          <w:sz w:val="24"/>
          <w:szCs w:val="24"/>
        </w:rPr>
        <w:t xml:space="preserve"> is when the message was presented at the Exeter Camp Meeting, and then they carry the message of the Midnight Cry for basically two months, September and October—two months and five days, so to speak.  But, before October 22</w:t>
      </w:r>
      <w:r w:rsidRPr="006D631B">
        <w:rPr>
          <w:rFonts w:ascii="Times New Roman" w:hAnsi="Times New Roman" w:cs="Times New Roman"/>
          <w:sz w:val="24"/>
          <w:szCs w:val="24"/>
          <w:vertAlign w:val="superscript"/>
        </w:rPr>
        <w:t>nd</w:t>
      </w:r>
      <w:r>
        <w:rPr>
          <w:rFonts w:ascii="Times New Roman" w:hAnsi="Times New Roman" w:cs="Times New Roman"/>
          <w:sz w:val="24"/>
          <w:szCs w:val="24"/>
        </w:rPr>
        <w:t>, they were even getting ready for the return of the Lord.  So, this two-month period you might call the history of the Midnight Cry; but, what I am trying to emphasize here is that you cannot understand this two-month period without understanding the steps that lead them into this two-month period.  So, for me the Midnight Cry is, more specifically, the history of the tarrying time, on through October 22, 1844.</w:t>
      </w:r>
    </w:p>
    <w:p w:rsidR="00260DF2" w:rsidRDefault="00260DF2" w:rsidP="00260DF2">
      <w:pPr>
        <w:pStyle w:val="ListParagraph"/>
        <w:spacing w:after="0" w:line="240" w:lineRule="auto"/>
        <w:ind w:left="0"/>
        <w:rPr>
          <w:rFonts w:ascii="Arial Narrow" w:hAnsi="Arial Narrow" w:cs="Times New Roman"/>
          <w:i/>
          <w:sz w:val="20"/>
          <w:szCs w:val="20"/>
        </w:rPr>
      </w:pPr>
    </w:p>
    <w:p w:rsidR="00031938" w:rsidRPr="00627C8E" w:rsidRDefault="00260DF2" w:rsidP="00260DF2">
      <w:pPr>
        <w:pStyle w:val="ListParagraph"/>
        <w:numPr>
          <w:ilvl w:val="0"/>
          <w:numId w:val="3"/>
        </w:numPr>
        <w:spacing w:after="0" w:line="240" w:lineRule="auto"/>
        <w:ind w:left="0" w:firstLine="0"/>
        <w:rPr>
          <w:rFonts w:ascii="Arial Narrow" w:hAnsi="Arial Narrow" w:cs="Times New Roman"/>
          <w:sz w:val="20"/>
          <w:szCs w:val="20"/>
        </w:rPr>
      </w:pPr>
      <w:r w:rsidRPr="00627C8E">
        <w:rPr>
          <w:rFonts w:ascii="Arial Narrow" w:hAnsi="Arial Narrow" w:cs="Times New Roman"/>
          <w:i/>
          <w:sz w:val="20"/>
          <w:szCs w:val="20"/>
        </w:rPr>
        <w:t xml:space="preserve">                                                               </w:t>
      </w:r>
      <w:r w:rsidR="00031938" w:rsidRPr="00627C8E">
        <w:rPr>
          <w:rFonts w:ascii="Arial Narrow" w:hAnsi="Arial Narrow" w:cs="Times New Roman"/>
          <w:sz w:val="20"/>
          <w:szCs w:val="20"/>
        </w:rPr>
        <w:t>HISTORY OF THE MILLERITES</w:t>
      </w:r>
    </w:p>
    <w:p w:rsidR="00DB2200" w:rsidRDefault="00105801" w:rsidP="00DB2200">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170" type="#_x0000_t19" style="position:absolute;left:0;text-align:left;margin-left:35.25pt;margin-top:11.75pt;width:41.35pt;height:74.3pt;rotation:-1287071fd;flip:x;z-index:251501568" coordsize="21600,20514" adj="-4702295,,,20514" path="wr-21600,-1086,21600,42114,6764,,21600,20514nfewr-21600,-1086,21600,42114,6764,,21600,20514l,20514nsxe">
            <v:path o:connectlocs="6764,0;21600,20514;0,20514"/>
          </v:shape>
        </w:pict>
      </w:r>
    </w:p>
    <w:p w:rsidR="00DB2200" w:rsidRDefault="00105801" w:rsidP="00DB2200">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174" type="#_x0000_t32" style="position:absolute;left:0;text-align:left;margin-left:83.35pt;margin-top:8.6pt;width:24.65pt;height:0;z-index:251505664" o:connectortype="straight"/>
        </w:pict>
      </w:r>
      <w:r w:rsidRPr="00105801">
        <w:rPr>
          <w:rFonts w:ascii="Times New Roman" w:hAnsi="Times New Roman" w:cs="Times New Roman"/>
          <w:noProof/>
          <w:sz w:val="24"/>
          <w:szCs w:val="24"/>
        </w:rPr>
        <w:pict>
          <v:shape id="_x0000_s1172" type="#_x0000_t32" style="position:absolute;left:0;text-align:left;margin-left:84.1pt;margin-top:8.6pt;width:0;height:37.5pt;z-index:251503616" o:connectortype="straight"/>
        </w:pict>
      </w:r>
      <w:r w:rsidRPr="00105801">
        <w:rPr>
          <w:rFonts w:ascii="Times New Roman" w:hAnsi="Times New Roman" w:cs="Times New Roman"/>
          <w:noProof/>
          <w:sz w:val="24"/>
          <w:szCs w:val="24"/>
        </w:rPr>
        <w:pict>
          <v:shape id="_x0000_s1173" type="#_x0000_t32" style="position:absolute;left:0;text-align:left;margin-left:108.75pt;margin-top:8.9pt;width:0;height:37.5pt;z-index:251504640" o:connectortype="straight"/>
        </w:pict>
      </w:r>
      <w:r w:rsidR="00DB2200">
        <w:rPr>
          <w:rFonts w:ascii="Arial Narrow" w:hAnsi="Arial Narrow" w:cs="Times New Roman"/>
          <w:sz w:val="20"/>
          <w:szCs w:val="20"/>
        </w:rPr>
        <w:t xml:space="preserve">  Aug 11,</w:t>
      </w:r>
      <w:r w:rsidR="00DB2200">
        <w:rPr>
          <w:rFonts w:ascii="Arial Narrow" w:hAnsi="Arial Narrow" w:cs="Times New Roman"/>
          <w:sz w:val="20"/>
          <w:szCs w:val="20"/>
        </w:rPr>
        <w:tab/>
      </w:r>
      <w:r w:rsidR="00DB2200">
        <w:rPr>
          <w:rFonts w:ascii="Arial Narrow" w:hAnsi="Arial Narrow" w:cs="Times New Roman"/>
          <w:sz w:val="20"/>
          <w:szCs w:val="20"/>
        </w:rPr>
        <w:tab/>
      </w:r>
      <w:r w:rsidR="00DB2200">
        <w:rPr>
          <w:rFonts w:ascii="Arial Narrow" w:hAnsi="Arial Narrow" w:cs="Times New Roman"/>
          <w:sz w:val="20"/>
          <w:szCs w:val="20"/>
        </w:rPr>
        <w:tab/>
        <w:t xml:space="preserve">     June</w:t>
      </w:r>
      <w:r w:rsidR="00DB2200">
        <w:rPr>
          <w:rFonts w:ascii="Arial Narrow" w:hAnsi="Arial Narrow" w:cs="Times New Roman"/>
          <w:sz w:val="20"/>
          <w:szCs w:val="20"/>
        </w:rPr>
        <w:tab/>
      </w:r>
      <w:r w:rsidR="00DB2200">
        <w:rPr>
          <w:rFonts w:ascii="Arial Narrow" w:hAnsi="Arial Narrow" w:cs="Times New Roman"/>
          <w:sz w:val="20"/>
          <w:szCs w:val="20"/>
        </w:rPr>
        <w:tab/>
      </w:r>
      <w:r w:rsidR="00DB2200">
        <w:rPr>
          <w:rFonts w:ascii="Arial Narrow" w:hAnsi="Arial Narrow" w:cs="Times New Roman"/>
          <w:sz w:val="20"/>
          <w:szCs w:val="20"/>
        </w:rPr>
        <w:tab/>
        <w:t xml:space="preserve">    Mar 22,</w:t>
      </w:r>
      <w:r w:rsidR="00DB2200">
        <w:rPr>
          <w:rFonts w:ascii="Arial Narrow" w:hAnsi="Arial Narrow" w:cs="Times New Roman"/>
          <w:sz w:val="20"/>
          <w:szCs w:val="20"/>
        </w:rPr>
        <w:tab/>
      </w:r>
      <w:r w:rsidR="00DB2200">
        <w:rPr>
          <w:rFonts w:ascii="Arial Narrow" w:hAnsi="Arial Narrow" w:cs="Times New Roman"/>
          <w:sz w:val="20"/>
          <w:szCs w:val="20"/>
        </w:rPr>
        <w:tab/>
        <w:t>Aug 12-17,</w:t>
      </w:r>
      <w:r w:rsidR="00DB2200">
        <w:rPr>
          <w:rFonts w:ascii="Arial Narrow" w:hAnsi="Arial Narrow" w:cs="Times New Roman"/>
          <w:sz w:val="20"/>
          <w:szCs w:val="20"/>
        </w:rPr>
        <w:tab/>
      </w:r>
      <w:r w:rsidR="00DB2200">
        <w:rPr>
          <w:rFonts w:ascii="Arial Narrow" w:hAnsi="Arial Narrow" w:cs="Times New Roman"/>
          <w:sz w:val="20"/>
          <w:szCs w:val="20"/>
        </w:rPr>
        <w:tab/>
        <w:t xml:space="preserve">   Oct 22,</w:t>
      </w:r>
    </w:p>
    <w:p w:rsidR="00DB2200" w:rsidRDefault="00DB2200" w:rsidP="00DB2200">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1840</w:t>
      </w:r>
      <w:r>
        <w:rPr>
          <w:rFonts w:ascii="Arial Narrow" w:hAnsi="Arial Narrow" w:cs="Times New Roman"/>
          <w:sz w:val="20"/>
          <w:szCs w:val="20"/>
        </w:rPr>
        <w:tab/>
      </w:r>
      <w:r>
        <w:rPr>
          <w:rFonts w:ascii="Arial Narrow" w:hAnsi="Arial Narrow" w:cs="Times New Roman"/>
          <w:sz w:val="20"/>
          <w:szCs w:val="20"/>
        </w:rPr>
        <w:tab/>
        <w:t xml:space="preserve">      1843</w:t>
      </w:r>
      <w:r>
        <w:rPr>
          <w:rFonts w:ascii="Arial Narrow" w:hAnsi="Arial Narrow" w:cs="Times New Roman"/>
          <w:sz w:val="20"/>
          <w:szCs w:val="20"/>
        </w:rPr>
        <w:tab/>
        <w:t xml:space="preserve">     1842</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1844</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1844</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1844</w:t>
      </w:r>
    </w:p>
    <w:p w:rsidR="00DB2200" w:rsidRPr="00226370" w:rsidRDefault="00105801" w:rsidP="00DB2200">
      <w:pPr>
        <w:spacing w:after="0" w:line="240" w:lineRule="auto"/>
        <w:jc w:val="both"/>
        <w:rPr>
          <w:rFonts w:ascii="Arial Narrow" w:hAnsi="Arial Narrow" w:cs="Times New Roman"/>
          <w:sz w:val="16"/>
          <w:szCs w:val="16"/>
        </w:rPr>
      </w:pPr>
      <w:r w:rsidRPr="00105801">
        <w:rPr>
          <w:rFonts w:ascii="Times New Roman" w:hAnsi="Times New Roman" w:cs="Times New Roman"/>
          <w:noProof/>
          <w:sz w:val="24"/>
          <w:szCs w:val="24"/>
        </w:rPr>
        <w:pict>
          <v:shape id="_x0000_s1167" type="#_x0000_t32" style="position:absolute;left:0;text-align:left;margin-left:130.8pt;margin-top:11.55pt;width:0;height:32.15pt;z-index:251498496" o:connectortype="straight"/>
        </w:pict>
      </w:r>
      <w:r w:rsidRPr="00105801">
        <w:rPr>
          <w:rFonts w:ascii="Times New Roman" w:hAnsi="Times New Roman" w:cs="Times New Roman"/>
          <w:noProof/>
          <w:sz w:val="24"/>
          <w:szCs w:val="24"/>
        </w:rPr>
        <w:pict>
          <v:shape id="_x0000_s1168" type="#_x0000_t32" style="position:absolute;left:0;text-align:left;margin-left:237.95pt;margin-top:11.55pt;width:0;height:32.15pt;z-index:251499520" o:connectortype="straight"/>
        </w:pict>
      </w:r>
      <w:r w:rsidRPr="00105801">
        <w:rPr>
          <w:rFonts w:ascii="Times New Roman" w:hAnsi="Times New Roman" w:cs="Times New Roman"/>
          <w:noProof/>
          <w:sz w:val="24"/>
          <w:szCs w:val="24"/>
        </w:rPr>
        <w:pict>
          <v:shape id="_x0000_s1169" type="#_x0000_t32" style="position:absolute;left:0;text-align:left;margin-left:344.5pt;margin-top:11.4pt;width:0;height:32.15pt;z-index:251500544" o:connectortype="straight"/>
        </w:pict>
      </w:r>
      <w:r w:rsidRPr="00105801">
        <w:rPr>
          <w:rFonts w:ascii="Times New Roman" w:hAnsi="Times New Roman" w:cs="Times New Roman"/>
          <w:noProof/>
          <w:sz w:val="24"/>
          <w:szCs w:val="24"/>
        </w:rPr>
        <w:pict>
          <v:shape id="_x0000_s1166" type="#_x0000_t32" style="position:absolute;left:0;text-align:left;margin-left:453.45pt;margin-top:11.55pt;width:0;height:32.15pt;z-index:251497472" o:connectortype="straight"/>
        </w:pict>
      </w:r>
      <w:r w:rsidRPr="00105801">
        <w:rPr>
          <w:rFonts w:ascii="Times New Roman" w:hAnsi="Times New Roman" w:cs="Times New Roman"/>
          <w:noProof/>
          <w:sz w:val="24"/>
          <w:szCs w:val="24"/>
        </w:rPr>
        <w:pict>
          <v:shape id="_x0000_s1165" type="#_x0000_t32" style="position:absolute;left:0;text-align:left;margin-left:19.15pt;margin-top:11.25pt;width:0;height:32.15pt;z-index:251496448" o:connectortype="straight"/>
        </w:pict>
      </w:r>
      <w:r w:rsidR="00DB2200">
        <w:rPr>
          <w:rFonts w:ascii="Arial Narrow" w:hAnsi="Arial Narrow" w:cs="Times New Roman"/>
          <w:sz w:val="20"/>
          <w:szCs w:val="20"/>
        </w:rPr>
        <w:t xml:space="preserve">                   </w:t>
      </w:r>
      <w:r w:rsidR="009910A5">
        <w:rPr>
          <w:rFonts w:ascii="Arial Narrow" w:hAnsi="Arial Narrow" w:cs="Times New Roman"/>
          <w:sz w:val="20"/>
          <w:szCs w:val="20"/>
        </w:rPr>
        <w:t xml:space="preserve"> </w:t>
      </w:r>
      <w:r w:rsidR="00DB2200">
        <w:rPr>
          <w:rFonts w:ascii="Arial Narrow" w:hAnsi="Arial Narrow" w:cs="Times New Roman"/>
          <w:sz w:val="16"/>
          <w:szCs w:val="16"/>
        </w:rPr>
        <w:t>Angel of</w:t>
      </w:r>
      <w:r w:rsidR="00DB2200">
        <w:rPr>
          <w:rFonts w:ascii="Arial Narrow" w:hAnsi="Arial Narrow" w:cs="Times New Roman"/>
          <w:sz w:val="20"/>
          <w:szCs w:val="20"/>
        </w:rPr>
        <w:t xml:space="preserve">     </w:t>
      </w:r>
      <w:r w:rsidR="009910A5">
        <w:rPr>
          <w:rFonts w:ascii="Arial Narrow" w:hAnsi="Arial Narrow" w:cs="Times New Roman"/>
          <w:sz w:val="20"/>
          <w:szCs w:val="20"/>
        </w:rPr>
        <w:t xml:space="preserve">  </w:t>
      </w:r>
      <w:r w:rsidR="00DB2200" w:rsidRPr="00226370">
        <w:rPr>
          <w:rFonts w:ascii="Arial Narrow" w:hAnsi="Arial Narrow" w:cs="Times New Roman"/>
          <w:noProof/>
          <w:sz w:val="18"/>
          <w:szCs w:val="18"/>
        </w:rPr>
        <w:t>Chart</w:t>
      </w:r>
    </w:p>
    <w:p w:rsidR="00DB2200" w:rsidRPr="00226370" w:rsidRDefault="00DB2200" w:rsidP="00DB2200">
      <w:pPr>
        <w:spacing w:after="0" w:line="240" w:lineRule="auto"/>
        <w:jc w:val="both"/>
        <w:rPr>
          <w:rFonts w:ascii="Arial Narrow" w:hAnsi="Arial Narrow" w:cs="Times New Roman"/>
          <w:sz w:val="16"/>
          <w:szCs w:val="16"/>
        </w:rPr>
      </w:pPr>
      <w:r>
        <w:rPr>
          <w:rFonts w:ascii="Times New Roman" w:hAnsi="Times New Roman" w:cs="Times New Roman"/>
          <w:sz w:val="16"/>
          <w:szCs w:val="16"/>
        </w:rPr>
        <w:t xml:space="preserve">                   </w:t>
      </w:r>
      <w:r w:rsidR="009910A5">
        <w:rPr>
          <w:rFonts w:ascii="Times New Roman" w:hAnsi="Times New Roman" w:cs="Times New Roman"/>
          <w:sz w:val="16"/>
          <w:szCs w:val="16"/>
        </w:rPr>
        <w:t xml:space="preserve"> </w:t>
      </w:r>
      <w:r>
        <w:rPr>
          <w:rFonts w:ascii="Arial Narrow" w:hAnsi="Arial Narrow" w:cs="Times New Roman"/>
          <w:sz w:val="16"/>
          <w:szCs w:val="16"/>
        </w:rPr>
        <w:t>Rev 10</w:t>
      </w:r>
    </w:p>
    <w:p w:rsidR="00DB2200" w:rsidRPr="00226370" w:rsidRDefault="00105801" w:rsidP="00DB2200">
      <w:pPr>
        <w:spacing w:after="0" w:line="240" w:lineRule="auto"/>
        <w:jc w:val="both"/>
        <w:rPr>
          <w:rFonts w:ascii="Arial Narrow" w:hAnsi="Arial Narrow" w:cs="Times New Roman"/>
          <w:sz w:val="18"/>
          <w:szCs w:val="18"/>
        </w:rPr>
      </w:pPr>
      <w:r w:rsidRPr="00105801">
        <w:rPr>
          <w:rFonts w:ascii="Times New Roman" w:hAnsi="Times New Roman" w:cs="Times New Roman"/>
          <w:noProof/>
          <w:sz w:val="24"/>
          <w:szCs w:val="24"/>
        </w:rPr>
        <w:pict>
          <v:shape id="_x0000_s1175" type="#_x0000_t32" style="position:absolute;left:0;text-align:left;margin-left:84.1pt;margin-top:3.5pt;width:23.9pt;height:0;z-index:251506688" o:connectortype="straight"/>
        </w:pict>
      </w:r>
      <w:r w:rsidR="00DB2200">
        <w:rPr>
          <w:rFonts w:ascii="Arial Narrow" w:hAnsi="Arial Narrow" w:cs="Times New Roman"/>
          <w:sz w:val="20"/>
          <w:szCs w:val="20"/>
        </w:rPr>
        <w:tab/>
      </w:r>
      <w:r w:rsidR="00DB2200">
        <w:rPr>
          <w:rFonts w:ascii="Arial Narrow" w:hAnsi="Arial Narrow" w:cs="Times New Roman"/>
          <w:sz w:val="20"/>
          <w:szCs w:val="20"/>
        </w:rPr>
        <w:tab/>
        <w:t xml:space="preserve"> </w:t>
      </w:r>
    </w:p>
    <w:p w:rsidR="00DB2200" w:rsidRPr="00226370" w:rsidRDefault="00105801" w:rsidP="00DB2200">
      <w:pPr>
        <w:spacing w:after="0" w:line="240" w:lineRule="auto"/>
        <w:jc w:val="both"/>
        <w:rPr>
          <w:rFonts w:ascii="Arial Narrow" w:hAnsi="Arial Narrow" w:cs="Times New Roman"/>
          <w:sz w:val="24"/>
          <w:szCs w:val="24"/>
        </w:rPr>
      </w:pPr>
      <w:r w:rsidRPr="00105801">
        <w:rPr>
          <w:rFonts w:ascii="Times New Roman" w:hAnsi="Times New Roman" w:cs="Times New Roman"/>
          <w:noProof/>
          <w:sz w:val="24"/>
          <w:szCs w:val="24"/>
        </w:rPr>
        <w:pict>
          <v:shape id="_x0000_s1171" type="#_x0000_t32" style="position:absolute;left:0;text-align:left;margin-left:20.7pt;margin-top:7.2pt;width:3.8pt;height:5.65pt;flip:x;z-index:251502592" o:connectortype="straight">
            <v:stroke endarrow="block"/>
          </v:shape>
        </w:pict>
      </w:r>
      <w:r w:rsidR="00DB2200">
        <w:rPr>
          <w:rFonts w:ascii="Times New Roman" w:hAnsi="Times New Roman" w:cs="Times New Roman"/>
          <w:sz w:val="18"/>
          <w:szCs w:val="18"/>
        </w:rPr>
        <w:tab/>
      </w:r>
      <w:r w:rsidR="00DB2200">
        <w:rPr>
          <w:rFonts w:ascii="Times New Roman" w:hAnsi="Times New Roman" w:cs="Times New Roman"/>
          <w:sz w:val="18"/>
          <w:szCs w:val="18"/>
        </w:rPr>
        <w:tab/>
        <w:t xml:space="preserve">   </w:t>
      </w:r>
      <w:r w:rsidR="00DB2200">
        <w:rPr>
          <w:rFonts w:ascii="Arial Narrow" w:hAnsi="Arial Narrow" w:cs="Times New Roman"/>
          <w:sz w:val="18"/>
          <w:szCs w:val="18"/>
        </w:rPr>
        <w:t>May 1842</w:t>
      </w:r>
    </w:p>
    <w:p w:rsidR="00DB2200" w:rsidRDefault="00105801" w:rsidP="00DB220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64" type="#_x0000_t32" style="position:absolute;left:0;text-align:left;margin-left:4.6pt;margin-top:4.6pt;width:466.45pt;height:0;z-index:251495424" o:connectortype="straight"/>
        </w:pict>
      </w:r>
    </w:p>
    <w:p w:rsidR="001B454D" w:rsidRPr="001B454D" w:rsidRDefault="001B454D" w:rsidP="00031938">
      <w:pPr>
        <w:spacing w:after="0" w:line="240" w:lineRule="auto"/>
        <w:ind w:left="720"/>
        <w:jc w:val="both"/>
        <w:rPr>
          <w:rFonts w:ascii="Arial Narrow" w:hAnsi="Arial Narrow" w:cs="Times New Roman"/>
          <w:sz w:val="20"/>
          <w:szCs w:val="20"/>
        </w:rPr>
      </w:pPr>
      <w:r>
        <w:rPr>
          <w:rFonts w:ascii="Arial Narrow" w:hAnsi="Arial Narrow" w:cs="Times New Roman"/>
          <w:sz w:val="20"/>
          <w:szCs w:val="20"/>
          <w:u w:val="single"/>
        </w:rPr>
        <w:t xml:space="preserve"> </w:t>
      </w:r>
      <w:r w:rsidRPr="001B454D">
        <w:rPr>
          <w:rFonts w:ascii="Arial Narrow" w:hAnsi="Arial Narrow" w:cs="Times New Roman"/>
          <w:sz w:val="20"/>
          <w:szCs w:val="20"/>
          <w:u w:val="single"/>
        </w:rPr>
        <w:t>ARRIVES</w:t>
      </w:r>
      <w:r>
        <w:rPr>
          <w:rFonts w:ascii="Arial Narrow" w:hAnsi="Arial Narrow" w:cs="Times New Roman"/>
          <w:sz w:val="20"/>
          <w:szCs w:val="20"/>
        </w:rPr>
        <w:tab/>
        <w:t xml:space="preserve">               </w:t>
      </w:r>
      <w:r w:rsidRPr="001B454D">
        <w:rPr>
          <w:rFonts w:ascii="Arial Narrow" w:hAnsi="Arial Narrow" w:cs="Times New Roman"/>
          <w:sz w:val="20"/>
          <w:szCs w:val="20"/>
          <w:u w:val="single"/>
        </w:rPr>
        <w:t>EMPOWERED</w:t>
      </w:r>
    </w:p>
    <w:p w:rsidR="00031938" w:rsidRDefault="001B454D" w:rsidP="00031938">
      <w:pPr>
        <w:spacing w:after="0" w:line="240" w:lineRule="auto"/>
        <w:ind w:left="720"/>
        <w:jc w:val="both"/>
        <w:rPr>
          <w:rFonts w:ascii="Arial Narrow" w:hAnsi="Arial Narrow" w:cs="Times New Roman"/>
          <w:i/>
          <w:sz w:val="20"/>
          <w:szCs w:val="20"/>
        </w:rPr>
      </w:pPr>
      <w:r w:rsidRPr="001B454D">
        <w:rPr>
          <w:rFonts w:ascii="Arial Narrow" w:hAnsi="Arial Narrow" w:cs="Times New Roman"/>
          <w:sz w:val="20"/>
          <w:szCs w:val="20"/>
        </w:rPr>
        <w:t xml:space="preserve">  </w:t>
      </w:r>
      <w:r>
        <w:rPr>
          <w:rFonts w:ascii="Arial Narrow" w:hAnsi="Arial Narrow" w:cs="Times New Roman"/>
          <w:sz w:val="20"/>
          <w:szCs w:val="20"/>
        </w:rPr>
        <w:t xml:space="preserve">  1798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1840</w:t>
      </w:r>
    </w:p>
    <w:p w:rsidR="00DB2200" w:rsidRPr="00031938" w:rsidRDefault="00105801" w:rsidP="00031938">
      <w:pPr>
        <w:spacing w:after="0" w:line="240" w:lineRule="auto"/>
        <w:ind w:left="720"/>
        <w:jc w:val="both"/>
        <w:rPr>
          <w:rFonts w:ascii="Arial Narrow" w:hAnsi="Arial Narrow" w:cs="Times New Roman"/>
          <w:i/>
          <w:sz w:val="20"/>
          <w:szCs w:val="20"/>
        </w:rPr>
      </w:pPr>
      <w:r w:rsidRPr="00105801">
        <w:rPr>
          <w:rFonts w:ascii="Arial Narrow" w:hAnsi="Arial Narrow" w:cs="Times New Roman"/>
          <w:noProof/>
          <w:sz w:val="20"/>
          <w:szCs w:val="20"/>
        </w:rPr>
        <w:pict>
          <v:shape id="_x0000_s1188" type="#_x0000_t32" style="position:absolute;left:0;text-align:left;margin-left:164.5pt;margin-top:1.45pt;width:.05pt;height:20.7pt;z-index:251509760" o:connectortype="straight"/>
        </w:pict>
      </w:r>
      <w:r w:rsidRPr="00105801">
        <w:rPr>
          <w:rFonts w:ascii="Arial Narrow" w:hAnsi="Arial Narrow" w:cs="Times New Roman"/>
          <w:noProof/>
          <w:sz w:val="20"/>
          <w:szCs w:val="20"/>
        </w:rPr>
        <w:pict>
          <v:shape id="_x0000_s1177" type="#_x0000_t32" style="position:absolute;left:0;text-align:left;margin-left:53.65pt;margin-top:1.3pt;width:.05pt;height:20.7pt;z-index:251508736" o:connectortype="straight"/>
        </w:pict>
      </w:r>
    </w:p>
    <w:p w:rsidR="00DB2200" w:rsidRDefault="00105801" w:rsidP="00031938">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rPr>
        <w:pict>
          <v:shape id="_x0000_s1176" type="#_x0000_t32" style="position:absolute;left:0;text-align:left;margin-left:38.35pt;margin-top:11.1pt;width:192.7pt;height:0;z-index:251507712" o:connectortype="straight"/>
        </w:pict>
      </w:r>
      <w:r w:rsidR="006928F0">
        <w:rPr>
          <w:rFonts w:ascii="Times New Roman" w:hAnsi="Times New Roman" w:cs="Times New Roman"/>
          <w:i/>
          <w:sz w:val="24"/>
          <w:szCs w:val="24"/>
        </w:rPr>
        <w:t>(b)</w:t>
      </w:r>
    </w:p>
    <w:p w:rsidR="00DB2200" w:rsidRPr="008E2D81" w:rsidRDefault="008E2D81" w:rsidP="00031938">
      <w:pPr>
        <w:spacing w:after="0" w:line="240" w:lineRule="auto"/>
        <w:ind w:left="720"/>
        <w:jc w:val="both"/>
        <w:rPr>
          <w:rFonts w:ascii="Arial Narrow" w:hAnsi="Arial Narrow" w:cs="Times New Roman"/>
          <w:sz w:val="20"/>
          <w:szCs w:val="20"/>
        </w:rPr>
      </w:pPr>
      <w:r>
        <w:rPr>
          <w:rFonts w:ascii="Arial Narrow" w:hAnsi="Arial Narrow" w:cs="Times New Roman"/>
          <w:sz w:val="20"/>
          <w:szCs w:val="20"/>
        </w:rPr>
        <w:t>First Angel</w:t>
      </w:r>
    </w:p>
    <w:p w:rsidR="001B454D" w:rsidRPr="001B454D" w:rsidRDefault="001B454D" w:rsidP="00031938">
      <w:pPr>
        <w:spacing w:after="0" w:line="240" w:lineRule="auto"/>
        <w:ind w:left="720"/>
        <w:jc w:val="both"/>
        <w:rPr>
          <w:rFonts w:ascii="Arial Narrow" w:hAnsi="Arial Narrow" w:cs="Times New Roman"/>
          <w:i/>
          <w:sz w:val="20"/>
          <w:szCs w:val="20"/>
        </w:rPr>
      </w:pPr>
    </w:p>
    <w:p w:rsidR="008E2D81" w:rsidRDefault="008E2D81" w:rsidP="00031938">
      <w:pPr>
        <w:spacing w:after="0" w:line="240" w:lineRule="auto"/>
        <w:ind w:left="720"/>
        <w:jc w:val="both"/>
        <w:rPr>
          <w:rFonts w:ascii="Arial Narrow" w:hAnsi="Arial Narrow" w:cs="Times New Roman"/>
          <w:sz w:val="20"/>
          <w:szCs w:val="20"/>
        </w:rPr>
      </w:pPr>
      <w:r w:rsidRPr="001B454D">
        <w:rPr>
          <w:rFonts w:ascii="Arial Narrow" w:hAnsi="Arial Narrow" w:cs="Times New Roman"/>
          <w:sz w:val="20"/>
          <w:szCs w:val="20"/>
        </w:rPr>
        <w:t xml:space="preserve"> </w:t>
      </w:r>
      <w:r>
        <w:rPr>
          <w:rFonts w:ascii="Arial Narrow" w:hAnsi="Arial Narrow" w:cs="Times New Roman"/>
          <w:sz w:val="20"/>
          <w:szCs w:val="20"/>
        </w:rPr>
        <w:t xml:space="preserve">    June</w:t>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Aug 12-17,</w:t>
      </w:r>
    </w:p>
    <w:p w:rsidR="008E2D81" w:rsidRPr="001B454D" w:rsidRDefault="008E2D81" w:rsidP="00031938">
      <w:pPr>
        <w:spacing w:after="0" w:line="240" w:lineRule="auto"/>
        <w:ind w:left="720"/>
        <w:jc w:val="both"/>
        <w:rPr>
          <w:rFonts w:ascii="Arial Narrow" w:hAnsi="Arial Narrow" w:cs="Times New Roman"/>
          <w:i/>
          <w:sz w:val="20"/>
          <w:szCs w:val="20"/>
        </w:rPr>
      </w:pPr>
      <w:r>
        <w:rPr>
          <w:rFonts w:ascii="Arial Narrow" w:hAnsi="Arial Narrow" w:cs="Times New Roman"/>
          <w:sz w:val="20"/>
          <w:szCs w:val="20"/>
        </w:rPr>
        <w:t xml:space="preserve">     1842</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1844</w:t>
      </w:r>
      <w:r>
        <w:rPr>
          <w:rFonts w:ascii="Arial Narrow" w:hAnsi="Arial Narrow" w:cs="Times New Roman"/>
          <w:sz w:val="20"/>
          <w:szCs w:val="20"/>
        </w:rPr>
        <w:tab/>
      </w:r>
    </w:p>
    <w:p w:rsidR="006928F0" w:rsidRPr="00031938" w:rsidRDefault="00105801" w:rsidP="006928F0">
      <w:pPr>
        <w:spacing w:after="0" w:line="240" w:lineRule="auto"/>
        <w:ind w:left="720"/>
        <w:jc w:val="both"/>
        <w:rPr>
          <w:rFonts w:ascii="Arial Narrow" w:hAnsi="Arial Narrow" w:cs="Times New Roman"/>
          <w:i/>
          <w:sz w:val="20"/>
          <w:szCs w:val="20"/>
        </w:rPr>
      </w:pPr>
      <w:r w:rsidRPr="00105801">
        <w:rPr>
          <w:rFonts w:ascii="Arial Narrow" w:hAnsi="Arial Narrow" w:cs="Times New Roman"/>
          <w:noProof/>
          <w:sz w:val="20"/>
          <w:szCs w:val="20"/>
        </w:rPr>
        <w:pict>
          <v:shape id="_x0000_s1200" type="#_x0000_t32" style="position:absolute;left:0;text-align:left;margin-left:164.5pt;margin-top:1.45pt;width:.05pt;height:20.7pt;z-index:251512832" o:connectortype="straight"/>
        </w:pict>
      </w:r>
      <w:r w:rsidRPr="00105801">
        <w:rPr>
          <w:rFonts w:ascii="Arial Narrow" w:hAnsi="Arial Narrow" w:cs="Times New Roman"/>
          <w:noProof/>
          <w:sz w:val="20"/>
          <w:szCs w:val="20"/>
        </w:rPr>
        <w:pict>
          <v:shape id="_x0000_s1199" type="#_x0000_t32" style="position:absolute;left:0;text-align:left;margin-left:53.65pt;margin-top:1.3pt;width:.05pt;height:20.7pt;z-index:251511808" o:connectortype="straight"/>
        </w:pict>
      </w:r>
    </w:p>
    <w:p w:rsidR="006928F0" w:rsidRDefault="00105801" w:rsidP="006928F0">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rPr>
        <w:pict>
          <v:shape id="_x0000_s1198" type="#_x0000_t32" style="position:absolute;left:0;text-align:left;margin-left:38.35pt;margin-top:11.1pt;width:192.7pt;height:0;z-index:251510784" o:connectortype="straight"/>
        </w:pict>
      </w:r>
      <w:r w:rsidR="006928F0">
        <w:rPr>
          <w:rFonts w:ascii="Times New Roman" w:hAnsi="Times New Roman" w:cs="Times New Roman"/>
          <w:i/>
          <w:sz w:val="24"/>
          <w:szCs w:val="24"/>
        </w:rPr>
        <w:t>(c)</w:t>
      </w:r>
    </w:p>
    <w:p w:rsidR="008E2D81" w:rsidRPr="008E2D81" w:rsidRDefault="008E2D81" w:rsidP="00031938">
      <w:pPr>
        <w:spacing w:after="0" w:line="240" w:lineRule="auto"/>
        <w:ind w:left="720"/>
        <w:jc w:val="both"/>
        <w:rPr>
          <w:rFonts w:ascii="Arial Narrow" w:hAnsi="Arial Narrow" w:cs="Times New Roman"/>
          <w:sz w:val="20"/>
          <w:szCs w:val="20"/>
        </w:rPr>
      </w:pPr>
      <w:r>
        <w:rPr>
          <w:rFonts w:ascii="Arial Narrow" w:hAnsi="Arial Narrow" w:cs="Times New Roman"/>
          <w:sz w:val="20"/>
          <w:szCs w:val="20"/>
        </w:rPr>
        <w:t>Second Angel</w:t>
      </w:r>
    </w:p>
    <w:p w:rsidR="001B454D" w:rsidRPr="001B454D" w:rsidRDefault="001B454D" w:rsidP="00031938">
      <w:pPr>
        <w:spacing w:after="0" w:line="240" w:lineRule="auto"/>
        <w:ind w:left="720"/>
        <w:jc w:val="both"/>
        <w:rPr>
          <w:rFonts w:ascii="Arial Narrow" w:hAnsi="Arial Narrow" w:cs="Times New Roman"/>
          <w:i/>
          <w:sz w:val="20"/>
          <w:szCs w:val="20"/>
        </w:rPr>
      </w:pPr>
    </w:p>
    <w:p w:rsidR="008E2D81" w:rsidRDefault="00105801" w:rsidP="00031938">
      <w:pPr>
        <w:spacing w:after="0" w:line="240" w:lineRule="auto"/>
        <w:ind w:left="720"/>
        <w:jc w:val="both"/>
        <w:rPr>
          <w:rFonts w:ascii="Arial Narrow" w:hAnsi="Arial Narrow" w:cs="Times New Roman"/>
          <w:sz w:val="20"/>
          <w:szCs w:val="20"/>
        </w:rPr>
      </w:pPr>
      <w:r w:rsidRPr="00105801">
        <w:rPr>
          <w:rFonts w:ascii="Times New Roman" w:hAnsi="Times New Roman" w:cs="Times New Roman"/>
          <w:i/>
          <w:noProof/>
          <w:sz w:val="24"/>
          <w:szCs w:val="24"/>
        </w:rPr>
        <w:pict>
          <v:shape id="_x0000_s1209" type="#_x0000_t19" style="position:absolute;left:0;text-align:left;margin-left:176.05pt;margin-top:7.6pt;width:41.35pt;height:46.1pt;rotation:-1796391fd;flip:x;z-index:251522048" coordsize="21600,12732" adj="-2367037,,,12732" path="wr-21600,-8868,21600,34332,17449,,21600,12732nfewr-21600,-8868,21600,34332,17449,,21600,12732l,12732nsxe">
            <v:path o:connectlocs="17449,0;21600,12732;0,12732"/>
          </v:shape>
        </w:pict>
      </w:r>
      <w:r w:rsidR="00260DF2">
        <w:rPr>
          <w:rFonts w:ascii="Arial Narrow" w:hAnsi="Arial Narrow" w:cs="Times New Roman"/>
          <w:sz w:val="20"/>
          <w:szCs w:val="20"/>
        </w:rPr>
        <w:t xml:space="preserve">  Oct 22</w:t>
      </w:r>
      <w:r w:rsidR="00031938">
        <w:rPr>
          <w:rFonts w:ascii="Arial Narrow" w:hAnsi="Arial Narrow" w:cs="Times New Roman"/>
          <w:sz w:val="20"/>
          <w:szCs w:val="20"/>
        </w:rPr>
        <w:t>,</w:t>
      </w:r>
      <w:r w:rsidR="008E2D81">
        <w:rPr>
          <w:rFonts w:ascii="Arial Narrow" w:hAnsi="Arial Narrow" w:cs="Times New Roman"/>
          <w:sz w:val="20"/>
          <w:szCs w:val="20"/>
        </w:rPr>
        <w:tab/>
      </w:r>
      <w:r w:rsidR="00031938">
        <w:rPr>
          <w:rFonts w:ascii="Arial Narrow" w:hAnsi="Arial Narrow" w:cs="Times New Roman"/>
          <w:sz w:val="20"/>
          <w:szCs w:val="20"/>
        </w:rPr>
        <w:tab/>
      </w:r>
      <w:r w:rsidR="00260DF2">
        <w:rPr>
          <w:rFonts w:ascii="Arial Narrow" w:hAnsi="Arial Narrow" w:cs="Times New Roman"/>
          <w:sz w:val="20"/>
          <w:szCs w:val="20"/>
        </w:rPr>
        <w:tab/>
      </w:r>
      <w:r w:rsidR="008E2D81">
        <w:rPr>
          <w:rFonts w:ascii="Arial Narrow" w:hAnsi="Arial Narrow" w:cs="Times New Roman"/>
          <w:sz w:val="20"/>
          <w:szCs w:val="20"/>
        </w:rPr>
        <w:t xml:space="preserve">   Sept 11</w:t>
      </w:r>
    </w:p>
    <w:p w:rsidR="008E2D81" w:rsidRPr="00BB3364" w:rsidRDefault="00260DF2" w:rsidP="00031938">
      <w:pPr>
        <w:spacing w:after="0" w:line="240" w:lineRule="auto"/>
        <w:ind w:left="720"/>
        <w:jc w:val="both"/>
        <w:rPr>
          <w:rFonts w:ascii="Arial Narrow" w:hAnsi="Arial Narrow" w:cs="Times New Roman"/>
          <w:i/>
          <w:sz w:val="16"/>
          <w:szCs w:val="16"/>
        </w:rPr>
      </w:pPr>
      <w:r>
        <w:rPr>
          <w:rFonts w:ascii="Arial Narrow" w:hAnsi="Arial Narrow" w:cs="Times New Roman"/>
          <w:sz w:val="20"/>
          <w:szCs w:val="20"/>
        </w:rPr>
        <w:t xml:space="preserve">   </w:t>
      </w:r>
      <w:r w:rsidR="008E2D81">
        <w:rPr>
          <w:rFonts w:ascii="Arial Narrow" w:hAnsi="Arial Narrow" w:cs="Times New Roman"/>
          <w:sz w:val="20"/>
          <w:szCs w:val="20"/>
        </w:rPr>
        <w:t>184</w:t>
      </w:r>
      <w:r w:rsidR="00031938">
        <w:rPr>
          <w:rFonts w:ascii="Arial Narrow" w:hAnsi="Arial Narrow" w:cs="Times New Roman"/>
          <w:sz w:val="20"/>
          <w:szCs w:val="20"/>
        </w:rPr>
        <w:t>4</w:t>
      </w:r>
      <w:r w:rsidR="008E2D81">
        <w:rPr>
          <w:rFonts w:ascii="Arial Narrow" w:hAnsi="Arial Narrow" w:cs="Times New Roman"/>
          <w:sz w:val="20"/>
          <w:szCs w:val="20"/>
        </w:rPr>
        <w:tab/>
      </w:r>
      <w:r w:rsidR="008E2D81">
        <w:rPr>
          <w:rFonts w:ascii="Arial Narrow" w:hAnsi="Arial Narrow" w:cs="Times New Roman"/>
          <w:sz w:val="20"/>
          <w:szCs w:val="20"/>
        </w:rPr>
        <w:tab/>
      </w:r>
      <w:r w:rsidR="008E2D81">
        <w:rPr>
          <w:rFonts w:ascii="Arial Narrow" w:hAnsi="Arial Narrow" w:cs="Times New Roman"/>
          <w:sz w:val="20"/>
          <w:szCs w:val="20"/>
        </w:rPr>
        <w:tab/>
        <w:t xml:space="preserve">     2001</w:t>
      </w:r>
      <w:r w:rsidR="008E2D81">
        <w:rPr>
          <w:rFonts w:ascii="Arial Narrow" w:hAnsi="Arial Narrow" w:cs="Times New Roman"/>
          <w:sz w:val="20"/>
          <w:szCs w:val="20"/>
        </w:rPr>
        <w:tab/>
      </w:r>
      <w:r w:rsidR="00BB3364">
        <w:rPr>
          <w:rFonts w:ascii="Arial Narrow" w:hAnsi="Arial Narrow" w:cs="Times New Roman"/>
          <w:sz w:val="20"/>
          <w:szCs w:val="20"/>
        </w:rPr>
        <w:t xml:space="preserve">     </w:t>
      </w:r>
    </w:p>
    <w:p w:rsidR="00345EF0" w:rsidRDefault="00105801" w:rsidP="00345EF0">
      <w:pPr>
        <w:spacing w:after="0" w:line="240" w:lineRule="auto"/>
        <w:ind w:left="720"/>
        <w:jc w:val="both"/>
        <w:rPr>
          <w:rFonts w:ascii="Arial Narrow" w:hAnsi="Arial Narrow" w:cs="Times New Roman"/>
          <w:sz w:val="4"/>
          <w:szCs w:val="4"/>
        </w:rPr>
      </w:pPr>
      <w:r w:rsidRPr="00105801">
        <w:rPr>
          <w:rFonts w:ascii="Arial Narrow" w:hAnsi="Arial Narrow" w:cs="Times New Roman"/>
          <w:noProof/>
          <w:sz w:val="20"/>
          <w:szCs w:val="20"/>
        </w:rPr>
        <w:pict>
          <v:shape id="_x0000_s1203" type="#_x0000_t32" style="position:absolute;left:0;text-align:left;margin-left:164.5pt;margin-top:1.45pt;width:.05pt;height:20.7pt;z-index:251515904" o:connectortype="straight"/>
        </w:pict>
      </w:r>
      <w:r w:rsidRPr="00105801">
        <w:rPr>
          <w:rFonts w:ascii="Arial Narrow" w:hAnsi="Arial Narrow" w:cs="Times New Roman"/>
          <w:noProof/>
          <w:sz w:val="20"/>
          <w:szCs w:val="20"/>
        </w:rPr>
        <w:pict>
          <v:shape id="_x0000_s1202" type="#_x0000_t32" style="position:absolute;left:0;text-align:left;margin-left:53.65pt;margin-top:1.3pt;width:.05pt;height:20.7pt;z-index:251514880" o:connectortype="straight"/>
        </w:pict>
      </w:r>
      <w:r w:rsidR="00BB3364">
        <w:rPr>
          <w:rFonts w:ascii="Arial Narrow" w:hAnsi="Arial Narrow" w:cs="Times New Roman"/>
          <w:i/>
          <w:sz w:val="20"/>
          <w:szCs w:val="20"/>
        </w:rPr>
        <w:tab/>
      </w:r>
      <w:r w:rsidR="00BB3364">
        <w:rPr>
          <w:rFonts w:ascii="Arial Narrow" w:hAnsi="Arial Narrow" w:cs="Times New Roman"/>
          <w:i/>
          <w:sz w:val="20"/>
          <w:szCs w:val="20"/>
        </w:rPr>
        <w:tab/>
      </w:r>
      <w:r w:rsidR="00BB3364">
        <w:rPr>
          <w:rFonts w:ascii="Arial Narrow" w:hAnsi="Arial Narrow" w:cs="Times New Roman"/>
          <w:i/>
          <w:sz w:val="20"/>
          <w:szCs w:val="20"/>
        </w:rPr>
        <w:tab/>
      </w:r>
      <w:r w:rsidR="00BB3364">
        <w:rPr>
          <w:rFonts w:ascii="Arial Narrow" w:hAnsi="Arial Narrow" w:cs="Times New Roman"/>
          <w:i/>
          <w:sz w:val="20"/>
          <w:szCs w:val="20"/>
        </w:rPr>
        <w:tab/>
      </w:r>
      <w:r w:rsidR="00BB3364" w:rsidRPr="00BB3364">
        <w:rPr>
          <w:rFonts w:ascii="Arial Narrow" w:hAnsi="Arial Narrow" w:cs="Times New Roman"/>
          <w:sz w:val="16"/>
          <w:szCs w:val="16"/>
        </w:rPr>
        <w:t>Angel of</w:t>
      </w:r>
      <w:r w:rsidR="004A16FE">
        <w:rPr>
          <w:rFonts w:ascii="Arial Narrow" w:hAnsi="Arial Narrow" w:cs="Times New Roman"/>
          <w:sz w:val="16"/>
          <w:szCs w:val="16"/>
        </w:rPr>
        <w:t xml:space="preserve"> Rev 18</w:t>
      </w:r>
    </w:p>
    <w:p w:rsidR="00BB3364" w:rsidRPr="00345EF0" w:rsidRDefault="00105801" w:rsidP="004A16FE">
      <w:pPr>
        <w:spacing w:after="0" w:line="240" w:lineRule="auto"/>
        <w:jc w:val="both"/>
        <w:rPr>
          <w:rFonts w:ascii="Arial Narrow" w:hAnsi="Arial Narrow" w:cs="Times New Roman"/>
          <w:sz w:val="4"/>
          <w:szCs w:val="4"/>
        </w:rPr>
      </w:pPr>
      <w:r w:rsidRPr="00105801">
        <w:rPr>
          <w:rFonts w:ascii="Arial Narrow" w:hAnsi="Arial Narrow" w:cs="Times New Roman"/>
          <w:noProof/>
          <w:sz w:val="24"/>
          <w:szCs w:val="24"/>
        </w:rPr>
        <w:pict>
          <v:shape id="_x0000_s1210" type="#_x0000_t32" style="position:absolute;left:0;text-align:left;margin-left:165.3pt;margin-top:8.35pt;width:3.8pt;height:5.65pt;flip:x;z-index:251523072" o:connectortype="straight">
            <v:stroke endarrow="block"/>
          </v:shape>
        </w:pict>
      </w:r>
      <w:r w:rsidR="00345EF0" w:rsidRPr="00345EF0">
        <w:rPr>
          <w:rFonts w:ascii="Arial Narrow" w:hAnsi="Arial Narrow" w:cs="Times New Roman"/>
          <w:i/>
          <w:sz w:val="24"/>
          <w:szCs w:val="24"/>
        </w:rPr>
        <w:t>(d)</w:t>
      </w:r>
    </w:p>
    <w:p w:rsidR="006928F0" w:rsidRPr="00345EF0" w:rsidRDefault="00105801" w:rsidP="006928F0">
      <w:pPr>
        <w:spacing w:after="0" w:line="240" w:lineRule="auto"/>
        <w:jc w:val="both"/>
        <w:rPr>
          <w:rFonts w:ascii="Arial Narrow" w:hAnsi="Arial Narrow" w:cs="Times New Roman"/>
          <w:i/>
          <w:sz w:val="20"/>
          <w:szCs w:val="20"/>
        </w:rPr>
      </w:pPr>
      <w:r w:rsidRPr="00105801">
        <w:rPr>
          <w:rFonts w:ascii="Arial Narrow" w:hAnsi="Arial Narrow" w:cs="Times New Roman"/>
          <w:i/>
          <w:noProof/>
          <w:sz w:val="24"/>
          <w:szCs w:val="24"/>
        </w:rPr>
        <w:pict>
          <v:shape id="_x0000_s1201" type="#_x0000_t32" style="position:absolute;left:0;text-align:left;margin-left:38.35pt;margin-top:.95pt;width:192.7pt;height:0;z-index:251513856" o:connectortype="straight"/>
        </w:pict>
      </w:r>
      <w:r w:rsidR="00BB3364" w:rsidRPr="00345EF0">
        <w:rPr>
          <w:rFonts w:ascii="Arial Narrow" w:hAnsi="Arial Narrow" w:cs="Times New Roman"/>
          <w:i/>
          <w:sz w:val="24"/>
          <w:szCs w:val="24"/>
        </w:rPr>
        <w:tab/>
      </w:r>
      <w:r w:rsidR="00BB3364" w:rsidRPr="00345EF0">
        <w:rPr>
          <w:rFonts w:ascii="Arial Narrow" w:hAnsi="Arial Narrow" w:cs="Times New Roman"/>
          <w:i/>
          <w:sz w:val="24"/>
          <w:szCs w:val="24"/>
        </w:rPr>
        <w:tab/>
      </w:r>
      <w:r w:rsidR="00BB3364" w:rsidRPr="00345EF0">
        <w:rPr>
          <w:rFonts w:ascii="Arial Narrow" w:hAnsi="Arial Narrow" w:cs="Times New Roman"/>
          <w:i/>
          <w:sz w:val="24"/>
          <w:szCs w:val="24"/>
        </w:rPr>
        <w:tab/>
      </w:r>
      <w:r w:rsidR="00BB3364" w:rsidRPr="00345EF0">
        <w:rPr>
          <w:rFonts w:ascii="Arial Narrow" w:hAnsi="Arial Narrow" w:cs="Times New Roman"/>
          <w:i/>
          <w:sz w:val="24"/>
          <w:szCs w:val="24"/>
        </w:rPr>
        <w:tab/>
      </w:r>
      <w:r w:rsidR="00BB3364" w:rsidRPr="00345EF0">
        <w:rPr>
          <w:rFonts w:ascii="Arial Narrow" w:hAnsi="Arial Narrow" w:cs="Times New Roman"/>
          <w:i/>
          <w:sz w:val="24"/>
          <w:szCs w:val="24"/>
        </w:rPr>
        <w:tab/>
      </w:r>
    </w:p>
    <w:p w:rsidR="008E2D81" w:rsidRPr="00345EF0" w:rsidRDefault="008E2D81" w:rsidP="00031938">
      <w:pPr>
        <w:spacing w:after="0" w:line="240" w:lineRule="auto"/>
        <w:ind w:left="720"/>
        <w:jc w:val="both"/>
        <w:rPr>
          <w:rFonts w:ascii="Arial Narrow" w:hAnsi="Arial Narrow" w:cs="Times New Roman"/>
          <w:sz w:val="20"/>
          <w:szCs w:val="20"/>
        </w:rPr>
      </w:pPr>
      <w:r w:rsidRPr="00345EF0">
        <w:rPr>
          <w:rFonts w:ascii="Arial Narrow" w:hAnsi="Arial Narrow" w:cs="Times New Roman"/>
          <w:sz w:val="20"/>
          <w:szCs w:val="20"/>
        </w:rPr>
        <w:t>Third Angel</w:t>
      </w:r>
    </w:p>
    <w:p w:rsidR="008E2D81" w:rsidRDefault="008E2D81" w:rsidP="00DB2200">
      <w:pPr>
        <w:spacing w:after="0" w:line="240" w:lineRule="auto"/>
        <w:jc w:val="both"/>
        <w:rPr>
          <w:rFonts w:ascii="Times New Roman" w:hAnsi="Times New Roman" w:cs="Times New Roman"/>
          <w:i/>
          <w:sz w:val="24"/>
          <w:szCs w:val="24"/>
        </w:rPr>
      </w:pPr>
    </w:p>
    <w:p w:rsidR="00DB2200" w:rsidRDefault="00DB2200" w:rsidP="00DB220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w:t>
      </w:r>
      <w:r w:rsidR="006928F0">
        <w:rPr>
          <w:rFonts w:ascii="Times New Roman" w:hAnsi="Times New Roman" w:cs="Times New Roman"/>
          <w:i/>
          <w:sz w:val="24"/>
          <w:szCs w:val="24"/>
        </w:rPr>
        <w:t>s</w:t>
      </w:r>
      <w:r>
        <w:rPr>
          <w:rFonts w:ascii="Times New Roman" w:hAnsi="Times New Roman" w:cs="Times New Roman"/>
          <w:i/>
          <w:sz w:val="24"/>
          <w:szCs w:val="24"/>
        </w:rPr>
        <w:t>. 8</w:t>
      </w:r>
      <w:r w:rsidR="00031938">
        <w:rPr>
          <w:rFonts w:ascii="Times New Roman" w:hAnsi="Times New Roman" w:cs="Times New Roman"/>
          <w:i/>
          <w:sz w:val="24"/>
          <w:szCs w:val="24"/>
        </w:rPr>
        <w:t>(a), (b), (c), (d).</w:t>
      </w:r>
    </w:p>
    <w:p w:rsidR="00627C8E" w:rsidRDefault="00627C8E" w:rsidP="00F95427">
      <w:pPr>
        <w:spacing w:after="0" w:line="240" w:lineRule="auto"/>
        <w:ind w:firstLine="720"/>
        <w:jc w:val="both"/>
        <w:rPr>
          <w:rFonts w:ascii="Times New Roman" w:hAnsi="Times New Roman" w:cs="Times New Roman"/>
          <w:sz w:val="24"/>
          <w:szCs w:val="24"/>
        </w:rPr>
      </w:pPr>
    </w:p>
    <w:p w:rsidR="006D631B" w:rsidRDefault="006D631B" w:rsidP="00F9542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Now, what I have got up here is the history of 1844 on this line</w:t>
      </w:r>
      <w:r w:rsidR="00170BC0">
        <w:rPr>
          <w:rFonts w:ascii="Times New Roman" w:hAnsi="Times New Roman" w:cs="Times New Roman"/>
          <w:sz w:val="24"/>
          <w:szCs w:val="24"/>
        </w:rPr>
        <w:t xml:space="preserve"> [Figure No. 8(a)]</w:t>
      </w:r>
      <w:r>
        <w:rPr>
          <w:rFonts w:ascii="Times New Roman" w:hAnsi="Times New Roman" w:cs="Times New Roman"/>
          <w:sz w:val="24"/>
          <w:szCs w:val="24"/>
        </w:rPr>
        <w:t>.</w:t>
      </w:r>
    </w:p>
    <w:p w:rsidR="00DB2200" w:rsidRDefault="006D631B" w:rsidP="00DB220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here [the next three timelines</w:t>
      </w:r>
      <w:r w:rsidR="00031938">
        <w:rPr>
          <w:rFonts w:ascii="Times New Roman" w:hAnsi="Times New Roman" w:cs="Times New Roman"/>
          <w:sz w:val="24"/>
          <w:szCs w:val="24"/>
        </w:rPr>
        <w:t xml:space="preserve"> of the Three Angels’ Messages</w:t>
      </w:r>
      <w:r>
        <w:rPr>
          <w:rFonts w:ascii="Times New Roman" w:hAnsi="Times New Roman" w:cs="Times New Roman"/>
          <w:sz w:val="24"/>
          <w:szCs w:val="24"/>
        </w:rPr>
        <w:t>], this is something we may not deal with, but I want you to see that this needs to be in our memory banks.  There are several passages in the Spirit of Prophecy where Sister White tells us that we need to know where to locate the messages.</w:t>
      </w:r>
      <w:r w:rsidR="00DB2200">
        <w:rPr>
          <w:rFonts w:ascii="Times New Roman" w:hAnsi="Times New Roman" w:cs="Times New Roman"/>
          <w:sz w:val="24"/>
          <w:szCs w:val="24"/>
        </w:rPr>
        <w:t xml:space="preserve">  </w:t>
      </w:r>
    </w:p>
    <w:p w:rsidR="00DB2200" w:rsidRDefault="00DB2200" w:rsidP="00DB220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when you begin to locate the messages, yesterday we located the First Angel’s Message arrived in 1798; but, when you begin to do your work of locating the messages, you realize that all the messages arrive at a certain point in time </w:t>
      </w:r>
      <w:r w:rsidR="00031938">
        <w:rPr>
          <w:rFonts w:ascii="Times New Roman" w:hAnsi="Times New Roman" w:cs="Times New Roman"/>
          <w:sz w:val="24"/>
          <w:szCs w:val="24"/>
        </w:rPr>
        <w:t xml:space="preserve">and </w:t>
      </w:r>
      <w:r>
        <w:rPr>
          <w:rFonts w:ascii="Times New Roman" w:hAnsi="Times New Roman" w:cs="Times New Roman"/>
          <w:sz w:val="24"/>
          <w:szCs w:val="24"/>
        </w:rPr>
        <w:t>are thereafter empowered.</w:t>
      </w:r>
    </w:p>
    <w:p w:rsidR="00B501FC" w:rsidRDefault="00031938" w:rsidP="00B501F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First Angel</w:t>
      </w:r>
      <w:r w:rsidR="00B501FC">
        <w:rPr>
          <w:rFonts w:ascii="Times New Roman" w:hAnsi="Times New Roman" w:cs="Times New Roman"/>
          <w:sz w:val="24"/>
          <w:szCs w:val="24"/>
        </w:rPr>
        <w:t>, this line here [Figure No. 8(b)], it arrives in 1798 at the Time of the End when the Book of Daniel is unsealed and there is an increase of knowledge; and, the First Angel’s Message is empowered on August 11, 1840, when the year-day principle is confirmed for whole world and it brings down the Angel of Revelation 10, which is a symbol of the empowerment of the First Angel’s Message.</w:t>
      </w:r>
    </w:p>
    <w:p w:rsidR="00B501FC" w:rsidRDefault="00B501FC" w:rsidP="00B501F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Second Angel—this line [Figure No. 8(c)] is the Second Angel—it arrives in June of 1842.  We read yesterday that in June of 1842 Mr. Miller gave his second course of presentations at the Casco Street church.  With few exceptions, the Protestant churches closed their doors.  So, in June of 1842 the Second Angel’s Message arrives; because, this is where, when a Protestant church is closing its door against the First Angel’s Message, it is becoming part of Babylon.  The Second Angel’s Message is going to be a call out of Babylon.  It is progressive, </w:t>
      </w:r>
      <w:r>
        <w:rPr>
          <w:rFonts w:ascii="Times New Roman" w:hAnsi="Times New Roman" w:cs="Times New Roman"/>
          <w:b/>
          <w:sz w:val="24"/>
          <w:szCs w:val="24"/>
        </w:rPr>
        <w:t>it is progressive</w:t>
      </w:r>
      <w:r>
        <w:rPr>
          <w:rFonts w:ascii="Times New Roman" w:hAnsi="Times New Roman" w:cs="Times New Roman"/>
          <w:sz w:val="24"/>
          <w:szCs w:val="24"/>
        </w:rPr>
        <w:t>.</w:t>
      </w:r>
    </w:p>
    <w:p w:rsidR="00B501FC" w:rsidRDefault="00B501FC" w:rsidP="00B501F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Sister White tells us, even though the Protestants begin to close their doors here in June of 1842, the call out of Babylon, which is the Second Angel’s Message, which is the content of the Second Angel’s Message, they do not actually begin to call people out of Babylon until the Summer of 1844.</w:t>
      </w:r>
    </w:p>
    <w:p w:rsidR="00B501FC" w:rsidRDefault="00B501FC" w:rsidP="00B501F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 Second Angel’s Message arrives in June of 1842, and it is empowered with the message of the Midnight Cry, August 12</w:t>
      </w:r>
      <w:r w:rsidRPr="00B501FC">
        <w:rPr>
          <w:rFonts w:ascii="Times New Roman" w:hAnsi="Times New Roman" w:cs="Times New Roman"/>
          <w:sz w:val="24"/>
          <w:szCs w:val="24"/>
          <w:vertAlign w:val="superscript"/>
        </w:rPr>
        <w:t>th</w:t>
      </w:r>
      <w:r>
        <w:rPr>
          <w:rFonts w:ascii="Times New Roman" w:hAnsi="Times New Roman" w:cs="Times New Roman"/>
          <w:sz w:val="24"/>
          <w:szCs w:val="24"/>
        </w:rPr>
        <w:t xml:space="preserve"> – 17</w:t>
      </w:r>
      <w:r w:rsidRPr="00B501FC">
        <w:rPr>
          <w:rFonts w:ascii="Times New Roman" w:hAnsi="Times New Roman" w:cs="Times New Roman"/>
          <w:sz w:val="24"/>
          <w:szCs w:val="24"/>
          <w:vertAlign w:val="superscript"/>
        </w:rPr>
        <w:t>th</w:t>
      </w:r>
      <w:r>
        <w:rPr>
          <w:rFonts w:ascii="Times New Roman" w:hAnsi="Times New Roman" w:cs="Times New Roman"/>
          <w:sz w:val="24"/>
          <w:szCs w:val="24"/>
        </w:rPr>
        <w:t>, 1844, at the Exeter Camp Meeting.</w:t>
      </w:r>
    </w:p>
    <w:p w:rsidR="00902539" w:rsidRDefault="00B501FC" w:rsidP="009025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too, the Third Angel [Figurer No. 8(d)], it arrives </w:t>
      </w:r>
      <w:r w:rsidR="00260DF2">
        <w:rPr>
          <w:rFonts w:ascii="Times New Roman" w:hAnsi="Times New Roman" w:cs="Times New Roman"/>
          <w:sz w:val="24"/>
          <w:szCs w:val="24"/>
        </w:rPr>
        <w:t>October 22, 1844; because, on October 22, 1844, the way into the Most Holy Place is opened up where men can understand that Christ is now the High Priest in the Most Holy Place, and in the Most Holy Place it can be recognized that the ark of the covenant is there, and in the ark of the covenant is the Ten Commandments.  And when Sister White was taken into</w:t>
      </w:r>
      <w:r w:rsidR="00902539">
        <w:rPr>
          <w:rFonts w:ascii="Times New Roman" w:hAnsi="Times New Roman" w:cs="Times New Roman"/>
          <w:sz w:val="24"/>
          <w:szCs w:val="24"/>
        </w:rPr>
        <w:t xml:space="preserve"> the Most Holy Place and looked at the Ten Commandments, she sees that the Sabbath Commandment shines above the other Commandments, thus marking the significance of the Sabbath in the Third Angel’s Message, that it is going to be a test over [the seventh-day] Sabbath or Sunday.  So, on October 22, 1844, the content of the Third Angel’s Message arrives.</w:t>
      </w:r>
    </w:p>
    <w:p w:rsidR="00902539" w:rsidRDefault="00902539" w:rsidP="009025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will notice one other characteristic about all three of these messages:  In 1798 when the First Angel’s Message arrived, no one understood it.  Okay?  The Lord is going to raise up William Miller to be the messenger of the First Angel; but, it is not until 1818, twenty years later that Miller begins to come to understand the First Angel’s Message.  The message arrives in 1798, but it is a while after before God’s people recognized the message for what it is; then, after that, it is empowered.</w:t>
      </w:r>
    </w:p>
    <w:p w:rsidR="00FF60BB" w:rsidRDefault="00902539" w:rsidP="009025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Second Angel’s Message arrives in June of 1842, but there are no Millerites in 1842 </w:t>
      </w:r>
      <w:r w:rsidR="00FF60BB">
        <w:rPr>
          <w:rFonts w:ascii="Times New Roman" w:hAnsi="Times New Roman" w:cs="Times New Roman"/>
          <w:sz w:val="24"/>
          <w:szCs w:val="24"/>
        </w:rPr>
        <w:t xml:space="preserve">that </w:t>
      </w:r>
      <w:r>
        <w:rPr>
          <w:rFonts w:ascii="Times New Roman" w:hAnsi="Times New Roman" w:cs="Times New Roman"/>
          <w:sz w:val="24"/>
          <w:szCs w:val="24"/>
        </w:rPr>
        <w:t xml:space="preserve">start calling the </w:t>
      </w:r>
      <w:r w:rsidR="00FF60BB">
        <w:rPr>
          <w:rFonts w:ascii="Times New Roman" w:hAnsi="Times New Roman" w:cs="Times New Roman"/>
          <w:sz w:val="24"/>
          <w:szCs w:val="24"/>
        </w:rPr>
        <w:t xml:space="preserve">Protestant churches </w:t>
      </w:r>
      <w:r w:rsidR="00FF60BB">
        <w:rPr>
          <w:rFonts w:ascii="Times New Roman" w:hAnsi="Times New Roman" w:cs="Times New Roman"/>
          <w:i/>
          <w:sz w:val="24"/>
          <w:szCs w:val="24"/>
        </w:rPr>
        <w:t>Babylon</w:t>
      </w:r>
      <w:r w:rsidR="00FF60BB">
        <w:rPr>
          <w:rFonts w:ascii="Times New Roman" w:hAnsi="Times New Roman" w:cs="Times New Roman"/>
          <w:sz w:val="24"/>
          <w:szCs w:val="24"/>
        </w:rPr>
        <w:t>.  They do not recognize it yet.  It is not until the Summer of 1844 that they actually begin to recognize it and call people out of the churches.  The message arrives, then it is understood, and then it is empowered.</w:t>
      </w:r>
    </w:p>
    <w:p w:rsidR="00FF60BB" w:rsidRDefault="00FF60BB" w:rsidP="009025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On October 22, 1844:  on October 23</w:t>
      </w:r>
      <w:r w:rsidRPr="00FF60BB">
        <w:rPr>
          <w:rFonts w:ascii="Times New Roman" w:hAnsi="Times New Roman" w:cs="Times New Roman"/>
          <w:sz w:val="24"/>
          <w:szCs w:val="24"/>
          <w:vertAlign w:val="superscript"/>
        </w:rPr>
        <w:t>rd</w:t>
      </w:r>
      <w:r>
        <w:rPr>
          <w:rFonts w:ascii="Times New Roman" w:hAnsi="Times New Roman" w:cs="Times New Roman"/>
          <w:sz w:val="24"/>
          <w:szCs w:val="24"/>
        </w:rPr>
        <w:t xml:space="preserve">, when Hiram Edson has his vision of Christ moving from the Holy Place to the Most Holy Place, they had some light right then and there on </w:t>
      </w:r>
      <w:r>
        <w:rPr>
          <w:rFonts w:ascii="Times New Roman" w:hAnsi="Times New Roman" w:cs="Times New Roman"/>
          <w:sz w:val="24"/>
          <w:szCs w:val="24"/>
        </w:rPr>
        <w:lastRenderedPageBreak/>
        <w:t>Christ’s change of ministration from the Holy to the Most Holy; but, on October 23, 1844, Hiram Edson was not prepared to write an article or preach a sermon about Sunday being the mark of the beast.  They did not understand the Third Angel’s Message until after that time period.</w:t>
      </w:r>
    </w:p>
    <w:p w:rsidR="00FF60BB" w:rsidRDefault="00FF60BB" w:rsidP="00FF60B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the Third Angel’s Message is empowered we know, as Seventh-day Adventists, when the Fourth Angel of Revelation 18 joins it.  In terms for those of you who are watching this on LiveStreaming or perhaps later on DVDs, you may want to argue that, “No, the Fourth Angel did not join the Third on September 11, 2001.”  At this point we are not making any arguments about that, but we are not denying it, either:  The Fourth Angel joins the Third Angel with the Twin Towers coming down, and this is where the Third Angel’s Message is empowered.</w:t>
      </w:r>
    </w:p>
    <w:p w:rsidR="00FF60BB" w:rsidRDefault="00FF60BB" w:rsidP="009025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all the Three Angels’ Messages have these characteristics:  they arrive; thereafter, they are understood; thereafter, they are empowered.</w:t>
      </w:r>
    </w:p>
    <w:p w:rsidR="00FF60BB" w:rsidRDefault="00FF60BB" w:rsidP="00FF60BB">
      <w:pPr>
        <w:spacing w:after="0" w:line="240" w:lineRule="auto"/>
        <w:jc w:val="both"/>
        <w:rPr>
          <w:rFonts w:ascii="Times New Roman" w:hAnsi="Times New Roman" w:cs="Times New Roman"/>
          <w:sz w:val="24"/>
          <w:szCs w:val="24"/>
        </w:rPr>
      </w:pPr>
    </w:p>
    <w:p w:rsidR="00FF60BB" w:rsidRDefault="00DA70D7" w:rsidP="00DA70D7">
      <w:pPr>
        <w:spacing w:after="0" w:line="240" w:lineRule="auto"/>
        <w:jc w:val="center"/>
        <w:rPr>
          <w:rFonts w:ascii="Arial Narrow" w:hAnsi="Arial Narrow" w:cs="Times New Roman"/>
          <w:sz w:val="20"/>
          <w:szCs w:val="20"/>
        </w:rPr>
      </w:pPr>
      <w:r>
        <w:rPr>
          <w:rFonts w:ascii="Arial Narrow" w:hAnsi="Arial Narrow" w:cs="Times New Roman"/>
          <w:sz w:val="20"/>
          <w:szCs w:val="20"/>
        </w:rPr>
        <w:t>HISTORY OF SECOND ANGEL</w:t>
      </w:r>
    </w:p>
    <w:p w:rsidR="00DA70D7" w:rsidRPr="00FF60BB" w:rsidRDefault="00DA70D7" w:rsidP="00DA70D7">
      <w:pPr>
        <w:spacing w:after="0" w:line="240" w:lineRule="auto"/>
        <w:rPr>
          <w:rFonts w:ascii="Arial Narrow" w:hAnsi="Arial Narrow" w:cs="Times New Roman"/>
          <w:sz w:val="20"/>
          <w:szCs w:val="20"/>
        </w:rPr>
      </w:pPr>
    </w:p>
    <w:p w:rsidR="00FF60BB" w:rsidRPr="00FF60BB" w:rsidRDefault="00DA70D7" w:rsidP="00FF60BB">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June</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D95A42">
        <w:rPr>
          <w:rFonts w:ascii="Arial Narrow" w:hAnsi="Arial Narrow" w:cs="Times New Roman"/>
          <w:sz w:val="20"/>
          <w:szCs w:val="20"/>
        </w:rPr>
        <w:t xml:space="preserve">       Tarrying</w:t>
      </w:r>
      <w:r>
        <w:rPr>
          <w:rFonts w:ascii="Arial Narrow" w:hAnsi="Arial Narrow" w:cs="Times New Roman"/>
          <w:sz w:val="20"/>
          <w:szCs w:val="20"/>
        </w:rPr>
        <w:tab/>
        <w:t xml:space="preserve">     Midnight</w:t>
      </w:r>
      <w:r>
        <w:rPr>
          <w:rFonts w:ascii="Arial Narrow" w:hAnsi="Arial Narrow" w:cs="Times New Roman"/>
          <w:sz w:val="20"/>
          <w:szCs w:val="20"/>
        </w:rPr>
        <w:tab/>
        <w:t xml:space="preserve">          Oct 22,</w:t>
      </w:r>
    </w:p>
    <w:p w:rsidR="00FF60BB" w:rsidRDefault="00DA70D7" w:rsidP="00FF60BB">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1842</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D95A42">
        <w:rPr>
          <w:rFonts w:ascii="Arial Narrow" w:hAnsi="Arial Narrow" w:cs="Times New Roman"/>
          <w:sz w:val="20"/>
          <w:szCs w:val="20"/>
        </w:rPr>
        <w:t xml:space="preserve">          Time</w:t>
      </w:r>
      <w:r>
        <w:rPr>
          <w:rFonts w:ascii="Arial Narrow" w:hAnsi="Arial Narrow" w:cs="Times New Roman"/>
          <w:sz w:val="20"/>
          <w:szCs w:val="20"/>
        </w:rPr>
        <w:tab/>
        <w:t xml:space="preserve">         Cry</w:t>
      </w:r>
      <w:r>
        <w:rPr>
          <w:rFonts w:ascii="Arial Narrow" w:hAnsi="Arial Narrow" w:cs="Times New Roman"/>
          <w:sz w:val="20"/>
          <w:szCs w:val="20"/>
        </w:rPr>
        <w:tab/>
      </w:r>
      <w:r>
        <w:rPr>
          <w:rFonts w:ascii="Arial Narrow" w:hAnsi="Arial Narrow" w:cs="Times New Roman"/>
          <w:sz w:val="20"/>
          <w:szCs w:val="20"/>
        </w:rPr>
        <w:tab/>
        <w:t xml:space="preserve">            1844</w:t>
      </w:r>
    </w:p>
    <w:p w:rsidR="00DA70D7" w:rsidRPr="00FF60BB" w:rsidRDefault="00105801" w:rsidP="00FF60BB">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08" type="#_x0000_t32" style="position:absolute;left:0;text-align:left;margin-left:215.25pt;margin-top:9.6pt;width:0;height:35.95pt;z-index:251521024" o:connectortype="straight"/>
        </w:pict>
      </w:r>
      <w:r>
        <w:rPr>
          <w:rFonts w:ascii="Arial Narrow" w:hAnsi="Arial Narrow" w:cs="Times New Roman"/>
          <w:noProof/>
          <w:sz w:val="20"/>
          <w:szCs w:val="20"/>
        </w:rPr>
        <w:pict>
          <v:shape id="_x0000_s1207" type="#_x0000_t32" style="position:absolute;left:0;text-align:left;margin-left:362.3pt;margin-top:8.85pt;width:0;height:35.95pt;z-index:251520000" o:connectortype="straight"/>
        </w:pict>
      </w:r>
      <w:r>
        <w:rPr>
          <w:rFonts w:ascii="Arial Narrow" w:hAnsi="Arial Narrow" w:cs="Times New Roman"/>
          <w:noProof/>
          <w:sz w:val="20"/>
          <w:szCs w:val="20"/>
        </w:rPr>
        <w:pict>
          <v:shape id="_x0000_s1206" type="#_x0000_t32" style="position:absolute;left:0;text-align:left;margin-left:281.85pt;margin-top:8.85pt;width:0;height:35.95pt;z-index:251518976" o:connectortype="straight"/>
        </w:pict>
      </w:r>
      <w:r>
        <w:rPr>
          <w:rFonts w:ascii="Arial Narrow" w:hAnsi="Arial Narrow" w:cs="Times New Roman"/>
          <w:noProof/>
          <w:sz w:val="20"/>
          <w:szCs w:val="20"/>
        </w:rPr>
        <w:pict>
          <v:shape id="_x0000_s1205" type="#_x0000_t32" style="position:absolute;left:0;text-align:left;margin-left:94.2pt;margin-top:9.6pt;width:0;height:35.95pt;z-index:251517952" o:connectortype="straight"/>
        </w:pict>
      </w:r>
    </w:p>
    <w:p w:rsidR="00FF60BB" w:rsidRDefault="00FF60BB" w:rsidP="00FF60BB">
      <w:pPr>
        <w:spacing w:after="0" w:line="240" w:lineRule="auto"/>
        <w:jc w:val="both"/>
        <w:rPr>
          <w:rFonts w:ascii="Arial Narrow" w:hAnsi="Arial Narrow" w:cs="Times New Roman"/>
          <w:sz w:val="20"/>
          <w:szCs w:val="20"/>
        </w:rPr>
      </w:pPr>
    </w:p>
    <w:p w:rsidR="00DA70D7" w:rsidRDefault="00DA70D7" w:rsidP="00FF60BB">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Door</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A61622">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Door</w:t>
      </w:r>
    </w:p>
    <w:p w:rsidR="00FF60BB" w:rsidRPr="00FF60BB" w:rsidRDefault="00DA70D7" w:rsidP="00FF60BB">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Closed</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A61622">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Closed</w:t>
      </w:r>
      <w:r>
        <w:rPr>
          <w:rFonts w:ascii="Arial Narrow" w:hAnsi="Arial Narrow" w:cs="Times New Roman"/>
          <w:sz w:val="20"/>
          <w:szCs w:val="20"/>
        </w:rPr>
        <w:tab/>
      </w:r>
    </w:p>
    <w:p w:rsidR="00FF60BB" w:rsidRDefault="00105801" w:rsidP="00FF60BB">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204" type="#_x0000_t32" style="position:absolute;left:0;text-align:left;margin-left:42.9pt;margin-top:.65pt;width:378.4pt;height:0;z-index:251516928" o:connectortype="straight"/>
        </w:pict>
      </w:r>
    </w:p>
    <w:p w:rsidR="00FF60BB" w:rsidRPr="00FF60BB" w:rsidRDefault="00FF60BB" w:rsidP="00FF60B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9.</w:t>
      </w:r>
    </w:p>
    <w:p w:rsidR="00FF60BB" w:rsidRDefault="00FF60BB" w:rsidP="00902539">
      <w:pPr>
        <w:spacing w:after="0" w:line="240" w:lineRule="auto"/>
        <w:ind w:firstLine="720"/>
        <w:jc w:val="both"/>
        <w:rPr>
          <w:rFonts w:ascii="Times New Roman" w:hAnsi="Times New Roman" w:cs="Times New Roman"/>
          <w:sz w:val="24"/>
          <w:szCs w:val="24"/>
        </w:rPr>
      </w:pPr>
    </w:p>
    <w:p w:rsidR="00FF60BB" w:rsidRDefault="00FF60BB" w:rsidP="009025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here, this history here [Figure No. 9], this is what we are going to be dealing with today.</w:t>
      </w:r>
    </w:p>
    <w:p w:rsidR="00DA70D7" w:rsidRDefault="00DA70D7" w:rsidP="009025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June of 1842 there is a door that begins to closed, and it is marked in history by the Protestant churches beginning to close their doors against the First Angel’s Message.  At the beginning of this history we see a door closing, and at the end of this history.  This is the history of the Second Angel.  At the end the door closes, the door into the Most Holy Place, the door in the parable of the Ten Virgins.</w:t>
      </w:r>
    </w:p>
    <w:p w:rsidR="00DA70D7" w:rsidRDefault="00DA70D7" w:rsidP="009025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These two door closings are necessary to mark, particularly, if </w:t>
      </w:r>
      <w:r w:rsidR="00F85608">
        <w:rPr>
          <w:rFonts w:ascii="Times New Roman" w:hAnsi="Times New Roman" w:cs="Times New Roman"/>
          <w:sz w:val="24"/>
          <w:szCs w:val="24"/>
        </w:rPr>
        <w:t>you are going to deal with the t</w:t>
      </w:r>
      <w:r w:rsidR="00734C99">
        <w:rPr>
          <w:rFonts w:ascii="Times New Roman" w:hAnsi="Times New Roman" w:cs="Times New Roman"/>
          <w:sz w:val="24"/>
          <w:szCs w:val="24"/>
        </w:rPr>
        <w:t xml:space="preserve">wo </w:t>
      </w:r>
      <w:r w:rsidR="00F85608">
        <w:rPr>
          <w:rFonts w:ascii="Times New Roman" w:hAnsi="Times New Roman" w:cs="Times New Roman"/>
          <w:sz w:val="24"/>
          <w:szCs w:val="24"/>
        </w:rPr>
        <w:t>t</w:t>
      </w:r>
      <w:r w:rsidR="00734C99">
        <w:rPr>
          <w:rFonts w:ascii="Times New Roman" w:hAnsi="Times New Roman" w:cs="Times New Roman"/>
          <w:sz w:val="24"/>
          <w:szCs w:val="24"/>
        </w:rPr>
        <w:t xml:space="preserve">emple </w:t>
      </w:r>
      <w:r w:rsidR="00F85608">
        <w:rPr>
          <w:rFonts w:ascii="Times New Roman" w:hAnsi="Times New Roman" w:cs="Times New Roman"/>
          <w:sz w:val="24"/>
          <w:szCs w:val="24"/>
        </w:rPr>
        <w:t>c</w:t>
      </w:r>
      <w:r>
        <w:rPr>
          <w:rFonts w:ascii="Times New Roman" w:hAnsi="Times New Roman" w:cs="Times New Roman"/>
          <w:sz w:val="24"/>
          <w:szCs w:val="24"/>
        </w:rPr>
        <w:t>l</w:t>
      </w:r>
      <w:r w:rsidR="00F85608">
        <w:rPr>
          <w:rFonts w:ascii="Times New Roman" w:hAnsi="Times New Roman" w:cs="Times New Roman"/>
          <w:sz w:val="24"/>
          <w:szCs w:val="24"/>
        </w:rPr>
        <w:t>eansings.  Christ cleansed the t</w:t>
      </w:r>
      <w:r>
        <w:rPr>
          <w:rFonts w:ascii="Times New Roman" w:hAnsi="Times New Roman" w:cs="Times New Roman"/>
          <w:sz w:val="24"/>
          <w:szCs w:val="24"/>
        </w:rPr>
        <w:t>emple twice when He was on Earth, and Sister Wh</w:t>
      </w:r>
      <w:r w:rsidR="00734C99">
        <w:rPr>
          <w:rFonts w:ascii="Times New Roman" w:hAnsi="Times New Roman" w:cs="Times New Roman"/>
          <w:sz w:val="24"/>
          <w:szCs w:val="24"/>
        </w:rPr>
        <w:t xml:space="preserve">ite tells us that there will be </w:t>
      </w:r>
      <w:r w:rsidR="00F85608">
        <w:rPr>
          <w:rFonts w:ascii="Times New Roman" w:hAnsi="Times New Roman" w:cs="Times New Roman"/>
          <w:sz w:val="24"/>
          <w:szCs w:val="24"/>
        </w:rPr>
        <w:t>t</w:t>
      </w:r>
      <w:r w:rsidR="00734C99">
        <w:rPr>
          <w:rFonts w:ascii="Times New Roman" w:hAnsi="Times New Roman" w:cs="Times New Roman"/>
          <w:sz w:val="24"/>
          <w:szCs w:val="24"/>
        </w:rPr>
        <w:t xml:space="preserve">wo </w:t>
      </w:r>
      <w:r w:rsidR="00F85608">
        <w:rPr>
          <w:rFonts w:ascii="Times New Roman" w:hAnsi="Times New Roman" w:cs="Times New Roman"/>
          <w:sz w:val="24"/>
          <w:szCs w:val="24"/>
        </w:rPr>
        <w:t>t</w:t>
      </w:r>
      <w:r>
        <w:rPr>
          <w:rFonts w:ascii="Times New Roman" w:hAnsi="Times New Roman" w:cs="Times New Roman"/>
          <w:sz w:val="24"/>
          <w:szCs w:val="24"/>
        </w:rPr>
        <w:t>em</w:t>
      </w:r>
      <w:r w:rsidR="00734C99">
        <w:rPr>
          <w:rFonts w:ascii="Times New Roman" w:hAnsi="Times New Roman" w:cs="Times New Roman"/>
          <w:sz w:val="24"/>
          <w:szCs w:val="24"/>
        </w:rPr>
        <w:t xml:space="preserve">ple </w:t>
      </w:r>
      <w:r w:rsidR="00F85608">
        <w:rPr>
          <w:rFonts w:ascii="Times New Roman" w:hAnsi="Times New Roman" w:cs="Times New Roman"/>
          <w:sz w:val="24"/>
          <w:szCs w:val="24"/>
        </w:rPr>
        <w:t>c</w:t>
      </w:r>
      <w:r>
        <w:rPr>
          <w:rFonts w:ascii="Times New Roman" w:hAnsi="Times New Roman" w:cs="Times New Roman"/>
          <w:sz w:val="24"/>
          <w:szCs w:val="24"/>
        </w:rPr>
        <w:t>leansings here at the end of the world</w:t>
      </w:r>
      <w:r w:rsidR="008C11D2">
        <w:rPr>
          <w:rFonts w:ascii="Times New Roman" w:hAnsi="Times New Roman" w:cs="Times New Roman"/>
          <w:sz w:val="24"/>
          <w:szCs w:val="24"/>
        </w:rPr>
        <w:t>; and, there were two temple cleansings in th</w:t>
      </w:r>
      <w:r w:rsidR="00734C99">
        <w:rPr>
          <w:rFonts w:ascii="Times New Roman" w:hAnsi="Times New Roman" w:cs="Times New Roman"/>
          <w:sz w:val="24"/>
          <w:szCs w:val="24"/>
        </w:rPr>
        <w:t xml:space="preserve">e time of the Millerites.  The </w:t>
      </w:r>
      <w:r w:rsidR="00F85608">
        <w:rPr>
          <w:rFonts w:ascii="Times New Roman" w:hAnsi="Times New Roman" w:cs="Times New Roman"/>
          <w:sz w:val="24"/>
          <w:szCs w:val="24"/>
        </w:rPr>
        <w:t>t</w:t>
      </w:r>
      <w:r w:rsidR="00734C99">
        <w:rPr>
          <w:rFonts w:ascii="Times New Roman" w:hAnsi="Times New Roman" w:cs="Times New Roman"/>
          <w:sz w:val="24"/>
          <w:szCs w:val="24"/>
        </w:rPr>
        <w:t>emple c</w:t>
      </w:r>
      <w:r w:rsidR="008C11D2">
        <w:rPr>
          <w:rFonts w:ascii="Times New Roman" w:hAnsi="Times New Roman" w:cs="Times New Roman"/>
          <w:sz w:val="24"/>
          <w:szCs w:val="24"/>
        </w:rPr>
        <w:t>leansings can be marked in the time of the Millerites at the closing of the door here, June 1842:  the first door of the temple has been closed, the temple of Protestantism; and, here the second temple cleansing, the temple cleansing of the Millerites is finished.</w:t>
      </w:r>
    </w:p>
    <w:p w:rsidR="00A61622" w:rsidRDefault="00A61622" w:rsidP="00902539">
      <w:pPr>
        <w:spacing w:after="0" w:line="240" w:lineRule="auto"/>
        <w:ind w:firstLine="720"/>
        <w:jc w:val="both"/>
        <w:rPr>
          <w:rFonts w:ascii="Times New Roman" w:hAnsi="Times New Roman" w:cs="Times New Roman"/>
          <w:sz w:val="24"/>
          <w:szCs w:val="24"/>
        </w:rPr>
      </w:pPr>
    </w:p>
    <w:p w:rsidR="00A61622" w:rsidRPr="00A61622" w:rsidRDefault="00A61622" w:rsidP="00A61622">
      <w:pPr>
        <w:spacing w:after="0" w:line="240" w:lineRule="auto"/>
        <w:jc w:val="both"/>
        <w:rPr>
          <w:rFonts w:ascii="Times New Roman Bold" w:hAnsi="Times New Roman Bold" w:cs="Times New Roman"/>
          <w:b/>
          <w:smallCaps/>
          <w:sz w:val="24"/>
          <w:szCs w:val="24"/>
        </w:rPr>
      </w:pPr>
      <w:r w:rsidRPr="00A61622">
        <w:rPr>
          <w:rFonts w:ascii="Times New Roman Bold" w:hAnsi="Times New Roman Bold" w:cs="Times New Roman"/>
          <w:b/>
          <w:smallCaps/>
          <w:sz w:val="24"/>
          <w:szCs w:val="24"/>
        </w:rPr>
        <w:t>Babylon is Fallen</w:t>
      </w:r>
    </w:p>
    <w:p w:rsidR="00A61622" w:rsidRDefault="00A61622" w:rsidP="009025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are going to look at the tarrying time, and in this tarrying time you see in this history of the Second Angel where the tarrying time comes in at March 22, 1844, that it is bookended by two temple cleansings.  That is the Second Angel’s Message.</w:t>
      </w:r>
    </w:p>
    <w:p w:rsidR="00A61622" w:rsidRDefault="00A61622" w:rsidP="009025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this, of course, is the story of Gideon.  We will not go there; but, if you will remember, there were two cleansings in the story of Gideon.  The reason why this is one of the symbols of the two temple cleansings is that it is the Second Angel’s Message.</w:t>
      </w:r>
    </w:p>
    <w:p w:rsidR="00A61622" w:rsidRDefault="00A61622" w:rsidP="009025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let us begin our study here with our first quote from </w:t>
      </w:r>
      <w:r>
        <w:rPr>
          <w:rFonts w:ascii="Times New Roman" w:hAnsi="Times New Roman" w:cs="Times New Roman"/>
          <w:i/>
          <w:sz w:val="24"/>
          <w:szCs w:val="24"/>
        </w:rPr>
        <w:t xml:space="preserve">Spiritual Gifts, </w:t>
      </w:r>
      <w:r>
        <w:rPr>
          <w:rFonts w:ascii="Times New Roman" w:hAnsi="Times New Roman" w:cs="Times New Roman"/>
          <w:sz w:val="24"/>
          <w:szCs w:val="24"/>
        </w:rPr>
        <w:t xml:space="preserve">volume 1, pages 195 – 196.  What we are going to be looking at is the tarrying time in order to understand </w:t>
      </w:r>
      <w:r>
        <w:rPr>
          <w:rFonts w:ascii="Times New Roman" w:hAnsi="Times New Roman" w:cs="Times New Roman"/>
          <w:sz w:val="24"/>
          <w:szCs w:val="24"/>
        </w:rPr>
        <w:lastRenderedPageBreak/>
        <w:t>the connection of the tarrying time with the Midnight Cry; because, we do not want to reject the light of the Midnight Cry because, if we do, we fall off the path to the wicked world below.</w:t>
      </w:r>
    </w:p>
    <w:p w:rsidR="00A61622" w:rsidRDefault="00A61622" w:rsidP="00902539">
      <w:pPr>
        <w:spacing w:after="0" w:line="240" w:lineRule="auto"/>
        <w:ind w:firstLine="720"/>
        <w:jc w:val="both"/>
        <w:rPr>
          <w:rFonts w:ascii="Times New Roman" w:hAnsi="Times New Roman" w:cs="Times New Roman"/>
          <w:sz w:val="24"/>
          <w:szCs w:val="24"/>
        </w:rPr>
      </w:pPr>
    </w:p>
    <w:p w:rsidR="00BB3364" w:rsidRDefault="00A61622" w:rsidP="00A61622">
      <w:pPr>
        <w:pStyle w:val="Quote"/>
        <w:ind w:left="720" w:right="720"/>
      </w:pPr>
      <w:r>
        <w:t>“Angels were sent to aid the mighty angel from heaven, and I heard voices which seemed to sound everywhere, Come out of her, my people, that ye be not partakers of her sins, and that ye receive not of her plagues; for her sins have reached unto heaven, and God hath remembered her iniquities. This message seemed to be an addition to the third message,</w:t>
      </w:r>
      <w:r w:rsidR="00BB3364">
        <w:t>”</w:t>
      </w:r>
      <w:r w:rsidR="00BB3364">
        <w:rPr>
          <w:rFonts w:cs="Times New Roman"/>
        </w:rPr>
        <w:t>—</w:t>
      </w:r>
    </w:p>
    <w:p w:rsidR="00BB3364" w:rsidRDefault="00BB3364" w:rsidP="00A61622">
      <w:pPr>
        <w:pStyle w:val="Quote"/>
        <w:ind w:left="720" w:right="720"/>
      </w:pPr>
    </w:p>
    <w:p w:rsidR="00BB3364" w:rsidRDefault="00BB3364" w:rsidP="00BB3364">
      <w:pPr>
        <w:pStyle w:val="Quote"/>
        <w:ind w:left="0" w:right="0" w:firstLine="0"/>
      </w:pPr>
      <w:r>
        <w:t>Now, she just quoted Revelation 18:4, “Come out of her, my people, . . . .”  And she says,</w:t>
      </w:r>
    </w:p>
    <w:p w:rsidR="00BB3364" w:rsidRDefault="00BB3364" w:rsidP="00A61622">
      <w:pPr>
        <w:pStyle w:val="Quote"/>
        <w:ind w:left="720" w:right="720"/>
      </w:pPr>
    </w:p>
    <w:p w:rsidR="00BB3364" w:rsidRDefault="00BB3364" w:rsidP="00BB3364">
      <w:pPr>
        <w:pStyle w:val="Quote"/>
        <w:ind w:left="720" w:right="720" w:firstLine="0"/>
      </w:pPr>
      <w:r>
        <w:rPr>
          <w:rFonts w:cs="Times New Roman"/>
        </w:rPr>
        <w:t>—</w:t>
      </w:r>
      <w:r>
        <w:t xml:space="preserve">“This message seemed to be an addition to the third [Angel’s] message </w:t>
      </w:r>
      <w:r w:rsidR="00A61622">
        <w:t xml:space="preserve">and joined it, </w:t>
      </w:r>
      <w:r w:rsidR="00A61622" w:rsidRPr="006B43EF">
        <w:rPr>
          <w:b/>
        </w:rPr>
        <w:t>as the midni</w:t>
      </w:r>
      <w:r w:rsidR="00A61622">
        <w:rPr>
          <w:b/>
        </w:rPr>
        <w:t>ght cry joined the second angel’</w:t>
      </w:r>
      <w:r w:rsidR="00A61622" w:rsidRPr="006B43EF">
        <w:rPr>
          <w:b/>
        </w:rPr>
        <w:t>s message in 1844</w:t>
      </w:r>
      <w:r w:rsidR="00A61622">
        <w:t>.</w:t>
      </w:r>
      <w:r>
        <w:t>”</w:t>
      </w:r>
      <w:r>
        <w:rPr>
          <w:rFonts w:cs="Times New Roman"/>
        </w:rPr>
        <w:t>—</w:t>
      </w:r>
    </w:p>
    <w:p w:rsidR="00BB3364" w:rsidRDefault="00BB3364" w:rsidP="00BB3364">
      <w:pPr>
        <w:pStyle w:val="Quote"/>
        <w:ind w:left="720" w:right="720" w:firstLine="0"/>
      </w:pPr>
    </w:p>
    <w:p w:rsidR="00DC551C" w:rsidRDefault="00BB3364" w:rsidP="00DC551C">
      <w:pPr>
        <w:pStyle w:val="Quote"/>
        <w:ind w:left="0" w:right="0" w:firstLine="0"/>
        <w:rPr>
          <w:rFonts w:cs="Times New Roman"/>
          <w:szCs w:val="24"/>
        </w:rPr>
      </w:pPr>
      <w:r>
        <w:t>And the reason I started in that paragraph, the Second Angel’s Message arrives in June of 1842 and the Midnight Cry joins it in August of 1844.  And this connection, this outpouring of the Spirit here upon this message, the call out of Babylon, is the history that Sister White is using to describe this history here of September 11, 2001 [Figure 8(d)] when the Third Angel’s Message is joined by the Fourth Angel.  The Fourth Angel here is when the Mighty Angel of Revelation 18 descends</w:t>
      </w:r>
      <w:r w:rsidRPr="00DC551C">
        <w:rPr>
          <w:rFonts w:cs="Times New Roman"/>
          <w:szCs w:val="24"/>
        </w:rPr>
        <w:t>.</w:t>
      </w:r>
    </w:p>
    <w:p w:rsidR="00DC551C" w:rsidRPr="00C11DDD" w:rsidRDefault="00C11DDD" w:rsidP="00C11DDD">
      <w:pPr>
        <w:spacing w:after="0" w:line="240" w:lineRule="auto"/>
        <w:rPr>
          <w:rFonts w:ascii="Times New Roman" w:hAnsi="Times New Roman" w:cs="Times New Roman"/>
          <w:sz w:val="24"/>
          <w:szCs w:val="24"/>
        </w:rPr>
      </w:pPr>
      <w:r>
        <w:rPr>
          <w:rFonts w:ascii="Times New Roman" w:hAnsi="Times New Roman" w:cs="Times New Roman"/>
          <w:sz w:val="24"/>
          <w:szCs w:val="24"/>
        </w:rPr>
        <w:tab/>
        <w:t>Back to the quote:</w:t>
      </w:r>
    </w:p>
    <w:p w:rsidR="00BB3364" w:rsidRPr="00DC551C" w:rsidRDefault="00BB3364" w:rsidP="00BB3364">
      <w:pPr>
        <w:pStyle w:val="Quote"/>
        <w:ind w:left="720" w:right="720" w:firstLine="0"/>
        <w:rPr>
          <w:rFonts w:cs="Times New Roman"/>
          <w:szCs w:val="24"/>
        </w:rPr>
      </w:pPr>
    </w:p>
    <w:p w:rsidR="00C11DDD" w:rsidRPr="00C11DDD" w:rsidRDefault="00BB3364" w:rsidP="00C11DDD">
      <w:pPr>
        <w:pStyle w:val="Quote"/>
        <w:ind w:left="720" w:right="720" w:firstLine="0"/>
        <w:rPr>
          <w:rFonts w:cs="Times New Roman"/>
          <w:szCs w:val="24"/>
        </w:rPr>
      </w:pPr>
      <w:r w:rsidRPr="00C11DDD">
        <w:rPr>
          <w:rFonts w:cs="Times New Roman"/>
          <w:szCs w:val="24"/>
        </w:rPr>
        <w:t>—“</w:t>
      </w:r>
      <w:r w:rsidR="00C11DDD" w:rsidRPr="00C11DDD">
        <w:rPr>
          <w:rFonts w:cs="Times New Roman"/>
          <w:szCs w:val="24"/>
        </w:rPr>
        <w:t xml:space="preserve">This message seemed to be an addition to the third message and joined it, as the midnight cry joined the second angel’s message in 1844.  </w:t>
      </w:r>
      <w:r w:rsidR="00A61622" w:rsidRPr="00C11DDD">
        <w:rPr>
          <w:rFonts w:cs="Times New Roman"/>
          <w:szCs w:val="24"/>
        </w:rPr>
        <w:t>The glory of God rested upon the patient, waiting saints,</w:t>
      </w:r>
      <w:r w:rsidR="00C11DDD" w:rsidRPr="00C11DDD">
        <w:rPr>
          <w:rFonts w:cs="Times New Roman"/>
          <w:szCs w:val="24"/>
        </w:rPr>
        <w:t>”—</w:t>
      </w:r>
    </w:p>
    <w:p w:rsidR="00C11DDD" w:rsidRPr="00C11DDD" w:rsidRDefault="00C11DDD" w:rsidP="00D1748C">
      <w:pPr>
        <w:pStyle w:val="Quote"/>
        <w:ind w:left="720" w:right="720" w:firstLine="0"/>
        <w:rPr>
          <w:rFonts w:cs="Times New Roman"/>
          <w:szCs w:val="24"/>
        </w:rPr>
      </w:pPr>
    </w:p>
    <w:p w:rsidR="00C11DDD" w:rsidRPr="00C11DDD" w:rsidRDefault="00C11DDD" w:rsidP="00D1748C">
      <w:pPr>
        <w:spacing w:after="0" w:line="240" w:lineRule="auto"/>
        <w:jc w:val="both"/>
        <w:rPr>
          <w:rFonts w:ascii="Times New Roman" w:hAnsi="Times New Roman" w:cs="Times New Roman"/>
          <w:sz w:val="24"/>
          <w:szCs w:val="24"/>
        </w:rPr>
      </w:pPr>
      <w:r w:rsidRPr="00C11DDD">
        <w:rPr>
          <w:rFonts w:ascii="Times New Roman" w:hAnsi="Times New Roman" w:cs="Times New Roman"/>
          <w:sz w:val="24"/>
          <w:szCs w:val="24"/>
        </w:rPr>
        <w:t>Who did the glory of God rest upon?  The patient—what?</w:t>
      </w:r>
    </w:p>
    <w:p w:rsidR="00C11DDD" w:rsidRPr="00C11DDD" w:rsidRDefault="00C11DDD" w:rsidP="00D1748C">
      <w:pPr>
        <w:spacing w:after="0" w:line="240" w:lineRule="auto"/>
        <w:jc w:val="both"/>
        <w:rPr>
          <w:rFonts w:ascii="Times New Roman" w:hAnsi="Times New Roman" w:cs="Times New Roman"/>
          <w:sz w:val="24"/>
          <w:szCs w:val="24"/>
        </w:rPr>
      </w:pPr>
      <w:r w:rsidRPr="00C11DDD">
        <w:rPr>
          <w:rFonts w:ascii="Times New Roman" w:hAnsi="Times New Roman" w:cs="Times New Roman"/>
          <w:sz w:val="24"/>
          <w:szCs w:val="24"/>
        </w:rPr>
        <w:tab/>
      </w:r>
      <w:r w:rsidRPr="00C11DDD">
        <w:rPr>
          <w:rFonts w:ascii="Times New Roman" w:hAnsi="Times New Roman" w:cs="Times New Roman"/>
          <w:sz w:val="24"/>
          <w:szCs w:val="24"/>
        </w:rPr>
        <w:tab/>
        <w:t>FROM THE AUDIENCE:  Waiting.</w:t>
      </w:r>
    </w:p>
    <w:p w:rsidR="00C11DDD" w:rsidRPr="00C11DDD" w:rsidRDefault="00C11DDD" w:rsidP="00D1748C">
      <w:pPr>
        <w:spacing w:after="0" w:line="240" w:lineRule="auto"/>
        <w:jc w:val="both"/>
        <w:rPr>
          <w:rFonts w:ascii="Times New Roman" w:hAnsi="Times New Roman" w:cs="Times New Roman"/>
          <w:sz w:val="24"/>
          <w:szCs w:val="24"/>
        </w:rPr>
      </w:pPr>
      <w:r w:rsidRPr="00C11DDD">
        <w:rPr>
          <w:rFonts w:ascii="Times New Roman" w:hAnsi="Times New Roman" w:cs="Times New Roman"/>
          <w:sz w:val="24"/>
          <w:szCs w:val="24"/>
        </w:rPr>
        <w:tab/>
      </w:r>
      <w:r w:rsidRPr="00C11DDD">
        <w:rPr>
          <w:rFonts w:ascii="Times New Roman" w:hAnsi="Times New Roman" w:cs="Times New Roman"/>
          <w:sz w:val="24"/>
          <w:szCs w:val="24"/>
        </w:rPr>
        <w:tab/>
      </w:r>
      <w:r w:rsidR="00FB55A5">
        <w:rPr>
          <w:rFonts w:ascii="Times New Roman" w:hAnsi="Times New Roman" w:cs="Times New Roman"/>
          <w:sz w:val="24"/>
          <w:szCs w:val="24"/>
        </w:rPr>
        <w:t>BROTHER PIPPENGER</w:t>
      </w:r>
      <w:r w:rsidRPr="00C11DDD">
        <w:rPr>
          <w:rFonts w:ascii="Times New Roman" w:hAnsi="Times New Roman" w:cs="Times New Roman"/>
          <w:sz w:val="24"/>
          <w:szCs w:val="24"/>
        </w:rPr>
        <w:t xml:space="preserve">:  </w:t>
      </w:r>
      <w:r>
        <w:rPr>
          <w:rFonts w:ascii="Times New Roman" w:hAnsi="Times New Roman" w:cs="Times New Roman"/>
          <w:sz w:val="24"/>
          <w:szCs w:val="24"/>
        </w:rPr>
        <w:t xml:space="preserve">The patient, waiting saints.  Okay?  The </w:t>
      </w:r>
      <w:r>
        <w:rPr>
          <w:rFonts w:ascii="Times New Roman" w:hAnsi="Times New Roman" w:cs="Times New Roman"/>
          <w:b/>
          <w:sz w:val="24"/>
          <w:szCs w:val="24"/>
        </w:rPr>
        <w:t>waiting</w:t>
      </w:r>
      <w:r>
        <w:rPr>
          <w:rFonts w:ascii="Times New Roman" w:hAnsi="Times New Roman" w:cs="Times New Roman"/>
          <w:sz w:val="24"/>
          <w:szCs w:val="24"/>
        </w:rPr>
        <w:t xml:space="preserve"> saints; because, we are in the history now where prophecy says, “Blessed is he who waiteth, and cometh to the 1335.  Though the vision tarry, wait for it.”  The people who are going to receive the outpouring of the Holy Spirit are the waiting saints.</w:t>
      </w:r>
    </w:p>
    <w:p w:rsidR="00C11DDD" w:rsidRPr="00C11DDD" w:rsidRDefault="00C11DDD" w:rsidP="00C11DDD">
      <w:pPr>
        <w:pStyle w:val="Quote"/>
        <w:ind w:left="720" w:right="720" w:firstLine="0"/>
        <w:rPr>
          <w:rFonts w:cs="Times New Roman"/>
          <w:szCs w:val="24"/>
        </w:rPr>
      </w:pPr>
    </w:p>
    <w:p w:rsidR="00A61622" w:rsidRDefault="00C11DDD" w:rsidP="00C11DDD">
      <w:pPr>
        <w:pStyle w:val="Quote"/>
        <w:ind w:left="720" w:right="720" w:firstLine="0"/>
        <w:rPr>
          <w:rFonts w:cs="Times New Roman"/>
          <w:szCs w:val="24"/>
        </w:rPr>
      </w:pPr>
      <w:r w:rsidRPr="00C11DDD">
        <w:rPr>
          <w:rFonts w:cs="Times New Roman"/>
          <w:szCs w:val="24"/>
        </w:rPr>
        <w:t>—“</w:t>
      </w:r>
      <w:r>
        <w:rPr>
          <w:rFonts w:cs="Times New Roman"/>
          <w:szCs w:val="24"/>
        </w:rPr>
        <w:t xml:space="preserve">The glory of God rested upon the patient, waiting saints, </w:t>
      </w:r>
      <w:r w:rsidR="00A61622" w:rsidRPr="00C11DDD">
        <w:rPr>
          <w:rFonts w:cs="Times New Roman"/>
          <w:szCs w:val="24"/>
        </w:rPr>
        <w:t>and they fearlessly gave the last solemn warning, proclaiming the fall of Babylon, and calling upon God’s people to come out of her; that they might escape her fearful doom.</w:t>
      </w:r>
      <w:r>
        <w:rPr>
          <w:rFonts w:cs="Times New Roman"/>
          <w:szCs w:val="24"/>
        </w:rPr>
        <w:t>”—</w:t>
      </w:r>
    </w:p>
    <w:p w:rsidR="00C11DDD" w:rsidRPr="00C11DDD" w:rsidRDefault="00C11DDD" w:rsidP="00C11DDD">
      <w:pPr>
        <w:spacing w:after="0" w:line="240" w:lineRule="auto"/>
        <w:rPr>
          <w:rFonts w:ascii="Times New Roman" w:hAnsi="Times New Roman" w:cs="Times New Roman"/>
          <w:sz w:val="24"/>
          <w:szCs w:val="24"/>
        </w:rPr>
      </w:pPr>
    </w:p>
    <w:p w:rsidR="00C11DDD" w:rsidRDefault="00C11DDD" w:rsidP="00C11DDD">
      <w:pPr>
        <w:spacing w:after="0" w:line="240" w:lineRule="auto"/>
        <w:rPr>
          <w:rFonts w:ascii="Times New Roman" w:hAnsi="Times New Roman" w:cs="Times New Roman"/>
          <w:sz w:val="24"/>
          <w:szCs w:val="24"/>
        </w:rPr>
      </w:pPr>
      <w:r>
        <w:rPr>
          <w:rFonts w:ascii="Times New Roman" w:hAnsi="Times New Roman" w:cs="Times New Roman"/>
          <w:sz w:val="24"/>
          <w:szCs w:val="24"/>
        </w:rPr>
        <w:t>Of course, this is in our day and age; but, the waiting saints in our day and age are prefigured by the waiting saints in the Milleri</w:t>
      </w:r>
      <w:r w:rsidR="007C49C0">
        <w:rPr>
          <w:rFonts w:ascii="Times New Roman" w:hAnsi="Times New Roman" w:cs="Times New Roman"/>
          <w:sz w:val="24"/>
          <w:szCs w:val="24"/>
        </w:rPr>
        <w:t>te H</w:t>
      </w:r>
      <w:r>
        <w:rPr>
          <w:rFonts w:ascii="Times New Roman" w:hAnsi="Times New Roman" w:cs="Times New Roman"/>
          <w:sz w:val="24"/>
          <w:szCs w:val="24"/>
        </w:rPr>
        <w:t>istory which we are looking at.</w:t>
      </w:r>
      <w:r>
        <w:rPr>
          <w:rFonts w:ascii="Times New Roman" w:hAnsi="Times New Roman" w:cs="Times New Roman"/>
          <w:sz w:val="24"/>
          <w:szCs w:val="24"/>
        </w:rPr>
        <w:br/>
      </w:r>
      <w:r>
        <w:rPr>
          <w:rFonts w:ascii="Times New Roman" w:hAnsi="Times New Roman" w:cs="Times New Roman"/>
          <w:sz w:val="24"/>
          <w:szCs w:val="24"/>
        </w:rPr>
        <w:tab/>
        <w:t>The next paragraph:</w:t>
      </w:r>
    </w:p>
    <w:p w:rsidR="00246EA1" w:rsidRPr="00C11DDD" w:rsidRDefault="00246EA1" w:rsidP="00C11DDD">
      <w:pPr>
        <w:spacing w:after="0" w:line="240" w:lineRule="auto"/>
        <w:rPr>
          <w:rFonts w:ascii="Times New Roman" w:hAnsi="Times New Roman" w:cs="Times New Roman"/>
          <w:sz w:val="24"/>
          <w:szCs w:val="24"/>
        </w:rPr>
      </w:pPr>
    </w:p>
    <w:p w:rsidR="00C11DDD" w:rsidRDefault="00C11DDD" w:rsidP="00A61622">
      <w:pPr>
        <w:pStyle w:val="Quote"/>
        <w:ind w:left="720" w:right="720"/>
      </w:pPr>
      <w:r>
        <w:rPr>
          <w:rFonts w:cs="Times New Roman"/>
        </w:rPr>
        <w:t>—</w:t>
      </w:r>
      <w:r w:rsidR="00A61622">
        <w:t xml:space="preserve"> “The light that was shed upon the waiting ones penetrated everywhere, and those who had any light in the churches, who had not heard and rejected the three messages, answered to the call, and left </w:t>
      </w:r>
      <w:r w:rsidR="00A61622" w:rsidRPr="006B43EF">
        <w:rPr>
          <w:b/>
        </w:rPr>
        <w:t>the fallen churches</w:t>
      </w:r>
      <w:r w:rsidR="00A61622">
        <w:t>.</w:t>
      </w:r>
      <w:r>
        <w:t>”</w:t>
      </w:r>
      <w:r>
        <w:rPr>
          <w:rFonts w:cs="Times New Roman"/>
        </w:rPr>
        <w:t>—</w:t>
      </w:r>
    </w:p>
    <w:p w:rsidR="00C11DDD" w:rsidRDefault="00C11DDD" w:rsidP="00A61622">
      <w:pPr>
        <w:pStyle w:val="Quote"/>
        <w:ind w:left="720" w:right="720"/>
      </w:pPr>
    </w:p>
    <w:p w:rsidR="00C11DDD" w:rsidRDefault="00C11DDD" w:rsidP="00C11DDD">
      <w:pPr>
        <w:pStyle w:val="Quote"/>
        <w:ind w:left="0" w:right="0" w:firstLine="0"/>
      </w:pPr>
      <w:r>
        <w:lastRenderedPageBreak/>
        <w:t>This is the “Come out of her, my people!”  This is talking about those that come out of the churches of Babylon in our day and age once The Sunday Law arrives in the United States.  They are the fallen churches, the churches of Babylon.</w:t>
      </w:r>
    </w:p>
    <w:p w:rsidR="00C11DDD" w:rsidRDefault="00C11DDD" w:rsidP="00A61622">
      <w:pPr>
        <w:pStyle w:val="Quote"/>
        <w:ind w:left="720" w:right="720"/>
      </w:pPr>
    </w:p>
    <w:p w:rsidR="000A33EB" w:rsidRDefault="00C11DDD" w:rsidP="000A33EB">
      <w:pPr>
        <w:pStyle w:val="Quote"/>
        <w:ind w:left="720" w:right="720" w:firstLine="0"/>
      </w:pPr>
      <w:r>
        <w:rPr>
          <w:rFonts w:cs="Times New Roman"/>
        </w:rPr>
        <w:t>—</w:t>
      </w:r>
      <w:r>
        <w:t>“</w:t>
      </w:r>
      <w:r w:rsidR="00A61622">
        <w:t>Many had come to years of accountability since these messages had been given, and the light shone upon them, and they were privileged to choose life or death.</w:t>
      </w:r>
      <w:r w:rsidR="000A33EB">
        <w:t>”</w:t>
      </w:r>
      <w:r w:rsidR="000A33EB">
        <w:rPr>
          <w:rFonts w:cs="Times New Roman"/>
        </w:rPr>
        <w:t>—</w:t>
      </w:r>
    </w:p>
    <w:p w:rsidR="000A33EB" w:rsidRDefault="000A33EB" w:rsidP="000A33EB">
      <w:pPr>
        <w:pStyle w:val="Quote"/>
        <w:ind w:left="720" w:right="720" w:firstLine="0"/>
      </w:pPr>
    </w:p>
    <w:p w:rsidR="00024B85" w:rsidRDefault="000A33EB" w:rsidP="000A33EB">
      <w:pPr>
        <w:pStyle w:val="Quote"/>
        <w:ind w:left="0" w:right="0" w:firstLine="0"/>
      </w:pPr>
      <w:r>
        <w:t xml:space="preserve">Now she is saying that there are people in the Protestant churches today that have come to the age of accountability since October 22, 1844; and, this is so.  The people in the Protestant churches today were not alive when the Third Angel’s Message arrived in Millerite History.  They are not held accountability to the rejection that the Protestant churches did in their time period, and this is a key point to take note of if you ever study how the history of Christ illustrates the end of the world; because, technically, prophetically Jerusalem could have, should have been destroyed in AD34.  </w:t>
      </w:r>
    </w:p>
    <w:p w:rsidR="00024B85" w:rsidRDefault="000A33EB" w:rsidP="00024B85">
      <w:pPr>
        <w:pStyle w:val="Quote"/>
        <w:ind w:left="0" w:right="0"/>
      </w:pPr>
      <w:r>
        <w:t xml:space="preserve">There were 490 years of probationary time cut off for the Jews out of the 2300 years that is marked in Daniel 8 and Daniel 9; and, those 490 years ended in AD34 with the stoning of Stephan.  At that point Jerusalem, prophetically, was to be destroyed; but, Jerusalem does not get to be destroyed until AD70.  And, in </w:t>
      </w:r>
      <w:r>
        <w:rPr>
          <w:i/>
        </w:rPr>
        <w:t>The Great Controversy</w:t>
      </w:r>
      <w:r>
        <w:t>, Sister White says the very same thing about that history.  She says there were children and others who had not heard the message of Christ and the disciples before AD34, and God in His mercy gave them time to be confronted with the message before the destruction of Jerusalem.  Of course, we know that she identifies it and so does Christ, the destruction of Jerusalem at</w:t>
      </w:r>
      <w:r w:rsidR="00024B85">
        <w:t xml:space="preserve"> the end of the world.  </w:t>
      </w:r>
    </w:p>
    <w:p w:rsidR="000A33EB" w:rsidRPr="000A33EB" w:rsidRDefault="00024B85" w:rsidP="00024B85">
      <w:pPr>
        <w:pStyle w:val="Quote"/>
        <w:ind w:left="0" w:right="0"/>
      </w:pPr>
      <w:r>
        <w:t>So, that</w:t>
      </w:r>
      <w:r w:rsidR="000A33EB">
        <w:t xml:space="preserve"> history is prefiguring this very history that she is speaking about.  She is talking about when The Sunday Law comes to the United States, and the message finally goes to the fallen churches, to those of God’s children that are now in Babylon, they are not going to be held accountable for the rejection that their churches and their mothers and fathers and grandfathers when they rejected the Message back in the 19</w:t>
      </w:r>
      <w:r w:rsidR="000A33EB" w:rsidRPr="000A33EB">
        <w:rPr>
          <w:vertAlign w:val="superscript"/>
        </w:rPr>
        <w:t>th</w:t>
      </w:r>
      <w:r w:rsidR="000A33EB">
        <w:t xml:space="preserve"> Century.</w:t>
      </w:r>
    </w:p>
    <w:p w:rsidR="000A33EB" w:rsidRDefault="000A33EB" w:rsidP="000A33EB">
      <w:pPr>
        <w:pStyle w:val="Quote"/>
        <w:ind w:left="720" w:right="720" w:firstLine="0"/>
      </w:pPr>
    </w:p>
    <w:p w:rsidR="00A61622" w:rsidRPr="00C53428" w:rsidRDefault="000A33EB" w:rsidP="000A33EB">
      <w:pPr>
        <w:pStyle w:val="Quote"/>
        <w:ind w:left="720" w:right="720" w:firstLine="0"/>
      </w:pPr>
      <w:r>
        <w:rPr>
          <w:rFonts w:cs="Times New Roman"/>
        </w:rPr>
        <w:t>—</w:t>
      </w:r>
      <w:r>
        <w:t>“</w:t>
      </w:r>
      <w:r w:rsidR="00024B85">
        <w:t xml:space="preserve">Many had come to years of accountability since these messages had been given, and the light shone upon them, and they were privileged to choose life or death.  </w:t>
      </w:r>
      <w:r w:rsidR="00A61622">
        <w:t xml:space="preserve">Some chose life, and took their stand with those looking for their Lord, and keeping all his commandments. The third message was to do its work; all were to be tested upon it, and the precious ones were to be </w:t>
      </w:r>
      <w:r w:rsidR="00A61622" w:rsidRPr="006B43EF">
        <w:rPr>
          <w:b/>
        </w:rPr>
        <w:t>called out from the religious bodies</w:t>
      </w:r>
      <w:r w:rsidR="00A61622">
        <w:t xml:space="preserve">. A compelling power moves the honest, while the manifestation of the power of God holds in fear and restraint relatives and friends, and </w:t>
      </w:r>
      <w:r w:rsidR="00024B85">
        <w:t xml:space="preserve">they dare not, neither have </w:t>
      </w:r>
      <w:proofErr w:type="spellStart"/>
      <w:r w:rsidR="00024B85">
        <w:t>they</w:t>
      </w:r>
      <w:proofErr w:type="spellEnd"/>
      <w:r w:rsidR="00A61622">
        <w:t xml:space="preserve"> power to, hinder those who feel the work of the Spirit of God upon them. The last call is carried even to the poor slaves, and the pious among them, with humble expressions, pour forth their songs of extravagant joy at the prospect of their happy deliverance, and their masters cannot check them; for a fear and astonishment keep them silent. Mighty miracles are wrought, the sick are healed, and signs and wonders follow the believers. God is in the work, and every saint, fearless of consequences, follows the convictions of his own conscience, and unites with those who are keeping all the commandments of God; and they sound abroad the third message with power. </w:t>
      </w:r>
      <w:r w:rsidR="00A61622" w:rsidRPr="006B43EF">
        <w:rPr>
          <w:b/>
        </w:rPr>
        <w:t xml:space="preserve">I saw that the third </w:t>
      </w:r>
      <w:r w:rsidR="00A61622" w:rsidRPr="006B43EF">
        <w:rPr>
          <w:b/>
        </w:rPr>
        <w:lastRenderedPageBreak/>
        <w:t>message would close with power and strength far exceeding the midnight cry.</w:t>
      </w:r>
      <w:r w:rsidR="00C53428">
        <w:t>”</w:t>
      </w:r>
      <w:r w:rsidR="00C53428">
        <w:rPr>
          <w:rFonts w:cs="Times New Roman"/>
        </w:rPr>
        <w:t>—</w:t>
      </w:r>
    </w:p>
    <w:p w:rsidR="00C53428" w:rsidRDefault="00C53428" w:rsidP="00A61622">
      <w:pPr>
        <w:pStyle w:val="Quote"/>
        <w:ind w:left="720" w:right="720"/>
      </w:pPr>
    </w:p>
    <w:p w:rsidR="00C53428" w:rsidRDefault="00C53428" w:rsidP="00C53428">
      <w:pPr>
        <w:pStyle w:val="Quote"/>
        <w:ind w:left="0" w:right="0" w:firstLine="0"/>
      </w:pPr>
      <w:r>
        <w:t>And what I want you to see here in these two paragraphs, this is the second time she has compared our history down here in The Sunday Law at the end of the world with the history of the Midnight Cry.  The first time she says that the Mighty Angel of Revelation 18 joins the Third Angel as did the Midnight Cry join the Second Angel.  I want you to see that, because even though she is addressing the history of The Sunday Law crisis, she is clearly using this history of the Second Angel as a point of reference.  They are parallel histories.</w:t>
      </w:r>
    </w:p>
    <w:p w:rsidR="00C53428" w:rsidRDefault="00C53428" w:rsidP="00C53428">
      <w:pPr>
        <w:pStyle w:val="Quote"/>
        <w:ind w:left="0" w:right="0"/>
      </w:pPr>
      <w:r>
        <w:t>Final paragraph:</w:t>
      </w:r>
    </w:p>
    <w:p w:rsidR="00C53428" w:rsidRDefault="00C53428" w:rsidP="00C53428">
      <w:pPr>
        <w:pStyle w:val="Quote"/>
        <w:ind w:left="0" w:right="0"/>
      </w:pPr>
    </w:p>
    <w:p w:rsidR="00C53428" w:rsidRDefault="00C53428" w:rsidP="00C53428">
      <w:pPr>
        <w:pStyle w:val="Quote"/>
        <w:ind w:left="720" w:right="720"/>
      </w:pPr>
      <w:r>
        <w:rPr>
          <w:rFonts w:cs="Times New Roman"/>
        </w:rPr>
        <w:t>—</w:t>
      </w:r>
      <w:r w:rsidR="00A61622">
        <w:t xml:space="preserve">“Servants of God, endowed with power from on high, with their faces lighted up, and shining with holy consecration, went forth fulfilling their work, and proclaiming the message from heaven. Souls that were scattered all through </w:t>
      </w:r>
      <w:r w:rsidR="00A61622" w:rsidRPr="006B43EF">
        <w:rPr>
          <w:b/>
        </w:rPr>
        <w:t>the religious bodies</w:t>
      </w:r>
      <w:r w:rsidR="00A61622">
        <w:t xml:space="preserve"> answered to the call, and the precious were hurried out of </w:t>
      </w:r>
      <w:r w:rsidR="00A61622" w:rsidRPr="006B43EF">
        <w:rPr>
          <w:b/>
        </w:rPr>
        <w:t>the doomed churches</w:t>
      </w:r>
      <w:r w:rsidR="00A61622">
        <w:t xml:space="preserve">, </w:t>
      </w:r>
      <w:r w:rsidR="00A61622" w:rsidRPr="006B43EF">
        <w:rPr>
          <w:b/>
        </w:rPr>
        <w:t>as Lot was hurried out of Sodom</w:t>
      </w:r>
      <w:r w:rsidR="00A61622">
        <w:t xml:space="preserve"> before her destruction.</w:t>
      </w:r>
      <w:r>
        <w:t>”</w:t>
      </w:r>
      <w:r>
        <w:rPr>
          <w:rFonts w:cs="Times New Roman"/>
        </w:rPr>
        <w:t>—</w:t>
      </w:r>
    </w:p>
    <w:p w:rsidR="00C53428" w:rsidRDefault="00C53428" w:rsidP="00C53428">
      <w:pPr>
        <w:pStyle w:val="Quote"/>
        <w:ind w:left="720" w:right="720"/>
      </w:pPr>
    </w:p>
    <w:p w:rsidR="00C53428" w:rsidRDefault="00C53428" w:rsidP="00D1748C">
      <w:pPr>
        <w:pStyle w:val="Quote"/>
        <w:ind w:left="0" w:right="0" w:firstLine="0"/>
      </w:pPr>
      <w:r>
        <w:t xml:space="preserve">Now, that is what I want you to see, is that when it comes to the call out of Babylon, whether it be at the end of the world or whether it be in the Second Angel’s Message, Lot is a symbol of that history and the destruction of Sodom. </w:t>
      </w:r>
    </w:p>
    <w:p w:rsidR="00C53428" w:rsidRDefault="00C53428" w:rsidP="00D174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get into Daniel 11 and understand it correctly, you know that in verse 41 the King of the North enters the glorious land and many are overthrown, “. . . but these shall escape his hand, even Edom, Moab, and the chief of the children of Ammon.”  And Moab and Ammon are the children</w:t>
      </w:r>
      <w:r w:rsidR="00D1748C">
        <w:rPr>
          <w:rFonts w:ascii="Times New Roman" w:hAnsi="Times New Roman" w:cs="Times New Roman"/>
          <w:sz w:val="24"/>
          <w:szCs w:val="24"/>
        </w:rPr>
        <w:t xml:space="preserve"> of Lot’s two daughters.  Okay?  So, even there you see Lot’s family representing those that escape the hand of the papacy at The Sunday Law crisis.</w:t>
      </w:r>
    </w:p>
    <w:p w:rsidR="00D1748C" w:rsidRDefault="00D1748C" w:rsidP="00D174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that is what Sister White is using here.  Those fallen churches are represented by Lot.</w:t>
      </w:r>
    </w:p>
    <w:p w:rsidR="00C53428" w:rsidRPr="00C53428" w:rsidRDefault="00C53428" w:rsidP="00C53428">
      <w:pPr>
        <w:spacing w:after="0" w:line="240" w:lineRule="auto"/>
        <w:rPr>
          <w:rFonts w:ascii="Times New Roman" w:hAnsi="Times New Roman" w:cs="Times New Roman"/>
          <w:sz w:val="24"/>
          <w:szCs w:val="24"/>
        </w:rPr>
      </w:pPr>
    </w:p>
    <w:p w:rsidR="00A61622" w:rsidRDefault="00C53428" w:rsidP="00C53428">
      <w:pPr>
        <w:pStyle w:val="Quote"/>
        <w:ind w:left="720" w:right="720" w:firstLine="0"/>
      </w:pPr>
      <w:r>
        <w:rPr>
          <w:rFonts w:cs="Times New Roman"/>
        </w:rPr>
        <w:t>—</w:t>
      </w:r>
      <w:r>
        <w:t>“</w:t>
      </w:r>
      <w:r w:rsidR="00D1748C">
        <w:t xml:space="preserve">and the precious were hurried out of the doomed churches, as Lot was hurried out of Sodom before her destruction.  </w:t>
      </w:r>
      <w:r w:rsidR="00A61622">
        <w:t xml:space="preserve">God’s people were fitted up and strengthened by the excellent glory which fell upon them in rich abundance, preparing them to endure the hour of temptation. A multitude of voices I heard everywhere, saying, Here is the patience of the saints; here are they that keep the commandments of God, and the faith of Jesus.” </w:t>
      </w:r>
      <w:r w:rsidR="00A61622">
        <w:rPr>
          <w:i/>
        </w:rPr>
        <w:t>Spiritual Gifts</w:t>
      </w:r>
      <w:r w:rsidR="00A61622">
        <w:t>, volume 1, 195–196.</w:t>
      </w:r>
    </w:p>
    <w:p w:rsidR="00A61622" w:rsidRDefault="00A61622" w:rsidP="00902539">
      <w:pPr>
        <w:spacing w:after="0" w:line="240" w:lineRule="auto"/>
        <w:ind w:firstLine="720"/>
        <w:jc w:val="both"/>
        <w:rPr>
          <w:rFonts w:ascii="Times New Roman" w:hAnsi="Times New Roman" w:cs="Times New Roman"/>
          <w:sz w:val="24"/>
          <w:szCs w:val="24"/>
        </w:rPr>
      </w:pPr>
    </w:p>
    <w:p w:rsidR="00D1748C" w:rsidRDefault="00D1748C" w:rsidP="00D174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yes, I understand that she is talking about the call out of Babylon at the end of the world; but, she is using the history of the Second Angel’s Message in the Millerite time period to describe that call out of Babylon and the Second Angel’s Message is a call out of Babylon.  So, this history is typifying the history of The Sunday Law crisis.</w:t>
      </w:r>
    </w:p>
    <w:p w:rsidR="00BB10EB" w:rsidRDefault="00BB10EB" w:rsidP="00D1748C">
      <w:pPr>
        <w:spacing w:after="0" w:line="240" w:lineRule="auto"/>
        <w:jc w:val="both"/>
        <w:rPr>
          <w:rFonts w:ascii="Times New Roman" w:hAnsi="Times New Roman" w:cs="Times New Roman"/>
          <w:sz w:val="24"/>
          <w:szCs w:val="24"/>
        </w:rPr>
      </w:pPr>
    </w:p>
    <w:p w:rsidR="00BB10EB" w:rsidRPr="00BB10EB" w:rsidRDefault="00BB10EB" w:rsidP="00D1748C">
      <w:pPr>
        <w:spacing w:after="0" w:line="240" w:lineRule="auto"/>
        <w:jc w:val="both"/>
        <w:rPr>
          <w:rFonts w:ascii="Times New Roman Bold" w:hAnsi="Times New Roman Bold" w:cs="Times New Roman"/>
          <w:b/>
          <w:smallCaps/>
          <w:sz w:val="24"/>
          <w:szCs w:val="24"/>
        </w:rPr>
      </w:pPr>
      <w:r w:rsidRPr="00BB10EB">
        <w:rPr>
          <w:rFonts w:ascii="Times New Roman Bold" w:hAnsi="Times New Roman Bold" w:cs="Times New Roman"/>
          <w:b/>
          <w:smallCaps/>
          <w:sz w:val="24"/>
          <w:szCs w:val="24"/>
        </w:rPr>
        <w:t>Lot</w:t>
      </w:r>
    </w:p>
    <w:p w:rsidR="00BB10EB" w:rsidRDefault="00D1748C" w:rsidP="00D174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one of the Biblical references that Ellen White uses to describe this history is the history of Sodom and Gomorrah.  So, we are going to read from Genesis 19:1-11, which is part of the story of Lot.  It is in your notes; this is verse 1</w:t>
      </w:r>
      <w:r w:rsidR="00D95A42">
        <w:rPr>
          <w:rFonts w:ascii="Times New Roman" w:hAnsi="Times New Roman" w:cs="Times New Roman"/>
          <w:sz w:val="24"/>
          <w:szCs w:val="24"/>
        </w:rPr>
        <w:t xml:space="preserve"> of Genesis 19:</w:t>
      </w:r>
    </w:p>
    <w:p w:rsidR="00BB10EB" w:rsidRDefault="00BB10EB" w:rsidP="00D1748C">
      <w:pPr>
        <w:spacing w:after="0" w:line="240" w:lineRule="auto"/>
        <w:jc w:val="both"/>
        <w:rPr>
          <w:rFonts w:ascii="Times New Roman" w:hAnsi="Times New Roman" w:cs="Times New Roman"/>
          <w:sz w:val="24"/>
          <w:szCs w:val="24"/>
        </w:rPr>
      </w:pPr>
    </w:p>
    <w:p w:rsidR="00D95A42" w:rsidRDefault="00BB10EB" w:rsidP="00BB10E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And there came</w:t>
      </w:r>
      <w:r w:rsidR="00D95A42">
        <w:rPr>
          <w:rFonts w:ascii="Times New Roman" w:hAnsi="Times New Roman" w:cs="Times New Roman"/>
          <w:sz w:val="24"/>
          <w:szCs w:val="24"/>
        </w:rPr>
        <w:t>”—</w:t>
      </w:r>
    </w:p>
    <w:p w:rsidR="00D95A42" w:rsidRDefault="00D95A42" w:rsidP="00BB10EB">
      <w:pPr>
        <w:spacing w:after="0" w:line="240" w:lineRule="auto"/>
        <w:ind w:left="720" w:right="720"/>
        <w:jc w:val="both"/>
        <w:rPr>
          <w:rFonts w:ascii="Times New Roman" w:hAnsi="Times New Roman" w:cs="Times New Roman"/>
          <w:sz w:val="24"/>
          <w:szCs w:val="24"/>
        </w:rPr>
      </w:pPr>
    </w:p>
    <w:p w:rsidR="00D95A42" w:rsidRDefault="00D95A42" w:rsidP="00D95A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angels?</w:t>
      </w:r>
    </w:p>
    <w:p w:rsidR="00D95A42" w:rsidRDefault="00D95A42" w:rsidP="00D95A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Two angels.</w:t>
      </w:r>
    </w:p>
    <w:p w:rsidR="00D95A42" w:rsidRDefault="00D95A42" w:rsidP="00D95A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Two angels.  Okay, the two angels that are coming to Sodom and coming to Lot, that is the Second Angel’s Message.</w:t>
      </w:r>
    </w:p>
    <w:p w:rsidR="00D95A42" w:rsidRDefault="00D95A42" w:rsidP="00BB10EB">
      <w:pPr>
        <w:spacing w:after="0" w:line="240" w:lineRule="auto"/>
        <w:ind w:left="720" w:right="720"/>
        <w:jc w:val="both"/>
        <w:rPr>
          <w:rFonts w:ascii="Times New Roman" w:hAnsi="Times New Roman" w:cs="Times New Roman"/>
          <w:sz w:val="24"/>
          <w:szCs w:val="24"/>
        </w:rPr>
      </w:pPr>
    </w:p>
    <w:p w:rsidR="00D95A42" w:rsidRDefault="00D95A42" w:rsidP="00BB10E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46EA1">
        <w:rPr>
          <w:rFonts w:ascii="Times New Roman" w:hAnsi="Times New Roman" w:cs="Times New Roman"/>
          <w:sz w:val="24"/>
          <w:szCs w:val="24"/>
          <w:vertAlign w:val="superscript"/>
        </w:rPr>
        <w:t>1</w:t>
      </w:r>
      <w:r>
        <w:rPr>
          <w:rFonts w:ascii="Times New Roman" w:hAnsi="Times New Roman" w:cs="Times New Roman"/>
          <w:sz w:val="24"/>
          <w:szCs w:val="24"/>
        </w:rPr>
        <w:t xml:space="preserve">And there came </w:t>
      </w:r>
      <w:r w:rsidR="00BB10EB">
        <w:rPr>
          <w:rFonts w:ascii="Times New Roman" w:hAnsi="Times New Roman" w:cs="Times New Roman"/>
          <w:sz w:val="24"/>
          <w:szCs w:val="24"/>
        </w:rPr>
        <w:t xml:space="preserve">two angels to Sodom at even; and Lot sat in the gate of Sodom:  and Lot seeing </w:t>
      </w:r>
      <w:r w:rsidR="00BB10EB">
        <w:rPr>
          <w:rFonts w:ascii="Times New Roman" w:hAnsi="Times New Roman" w:cs="Times New Roman"/>
          <w:i/>
          <w:sz w:val="24"/>
          <w:szCs w:val="24"/>
        </w:rPr>
        <w:t>them</w:t>
      </w:r>
      <w:r w:rsidR="00BB10EB">
        <w:rPr>
          <w:rFonts w:ascii="Times New Roman" w:hAnsi="Times New Roman" w:cs="Times New Roman"/>
          <w:sz w:val="24"/>
          <w:szCs w:val="24"/>
        </w:rPr>
        <w:t xml:space="preserve"> rose up to meet them; and he bowed himself with his face toward the ground;  </w:t>
      </w:r>
      <w:r w:rsidR="00BB10EB">
        <w:rPr>
          <w:rFonts w:ascii="Times New Roman" w:hAnsi="Times New Roman" w:cs="Times New Roman"/>
          <w:sz w:val="24"/>
          <w:szCs w:val="24"/>
          <w:vertAlign w:val="superscript"/>
        </w:rPr>
        <w:t>2</w:t>
      </w:r>
      <w:r w:rsidR="00BB10EB">
        <w:rPr>
          <w:rFonts w:ascii="Times New Roman" w:hAnsi="Times New Roman" w:cs="Times New Roman"/>
          <w:sz w:val="24"/>
          <w:szCs w:val="24"/>
        </w:rPr>
        <w:t>And he said, Behold now, my lords, turn in, I pray you, into your servant’s house,</w:t>
      </w:r>
      <w:r>
        <w:rPr>
          <w:rFonts w:ascii="Times New Roman" w:hAnsi="Times New Roman" w:cs="Times New Roman"/>
          <w:sz w:val="24"/>
          <w:szCs w:val="24"/>
        </w:rPr>
        <w:t>”—</w:t>
      </w:r>
    </w:p>
    <w:p w:rsidR="00D95A42" w:rsidRDefault="00D95A42" w:rsidP="00BB10EB">
      <w:pPr>
        <w:spacing w:after="0" w:line="240" w:lineRule="auto"/>
        <w:ind w:left="720" w:right="720"/>
        <w:jc w:val="both"/>
        <w:rPr>
          <w:rFonts w:ascii="Times New Roman" w:hAnsi="Times New Roman" w:cs="Times New Roman"/>
          <w:sz w:val="24"/>
          <w:szCs w:val="24"/>
        </w:rPr>
      </w:pPr>
    </w:p>
    <w:p w:rsidR="00D95A42" w:rsidRDefault="00D95A42" w:rsidP="00D95A42">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do what?</w:t>
      </w:r>
    </w:p>
    <w:p w:rsidR="00D95A42" w:rsidRDefault="00D95A42" w:rsidP="00D95A42">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Tarry.</w:t>
      </w:r>
    </w:p>
    <w:p w:rsidR="00D95A42" w:rsidRDefault="00D95A42" w:rsidP="00D95A42">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D95A42" w:rsidRDefault="00FB55A5" w:rsidP="00D95A42">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BROTHER PIPPENGER</w:t>
      </w:r>
      <w:r w:rsidR="00D95A42">
        <w:rPr>
          <w:rFonts w:ascii="Times New Roman" w:hAnsi="Times New Roman" w:cs="Times New Roman"/>
          <w:sz w:val="24"/>
          <w:szCs w:val="24"/>
        </w:rPr>
        <w:t>:  —“</w:t>
      </w:r>
      <w:r w:rsidR="00BB10EB">
        <w:rPr>
          <w:rFonts w:ascii="Times New Roman" w:hAnsi="Times New Roman" w:cs="Times New Roman"/>
          <w:sz w:val="24"/>
          <w:szCs w:val="24"/>
        </w:rPr>
        <w:t>and tarry all night,</w:t>
      </w:r>
      <w:r w:rsidR="00D95A42">
        <w:rPr>
          <w:rFonts w:ascii="Times New Roman" w:hAnsi="Times New Roman" w:cs="Times New Roman"/>
          <w:sz w:val="24"/>
          <w:szCs w:val="24"/>
        </w:rPr>
        <w:t>”—</w:t>
      </w:r>
    </w:p>
    <w:p w:rsidR="00D95A42" w:rsidRDefault="00D95A42" w:rsidP="00D95A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when the two angels come to Sodom, it begins with a tarrying time; and, that is what we are looking at this morning, at what happens in this history of the tarrying time in Sodom.</w:t>
      </w:r>
    </w:p>
    <w:p w:rsidR="00D95A42" w:rsidRDefault="00D95A42" w:rsidP="00D95A42">
      <w:pPr>
        <w:spacing w:after="0" w:line="240" w:lineRule="auto"/>
        <w:ind w:left="720" w:right="720" w:firstLine="720"/>
        <w:jc w:val="both"/>
        <w:rPr>
          <w:rFonts w:ascii="Times New Roman" w:hAnsi="Times New Roman" w:cs="Times New Roman"/>
          <w:sz w:val="24"/>
          <w:szCs w:val="24"/>
        </w:rPr>
      </w:pPr>
    </w:p>
    <w:p w:rsidR="00BB10EB" w:rsidRDefault="00D95A42" w:rsidP="00D95A4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“—tarry all night, </w:t>
      </w:r>
      <w:r w:rsidR="00BB10EB">
        <w:rPr>
          <w:rFonts w:ascii="Times New Roman" w:hAnsi="Times New Roman" w:cs="Times New Roman"/>
          <w:sz w:val="24"/>
          <w:szCs w:val="24"/>
        </w:rPr>
        <w:t xml:space="preserve">and wash your feet, and ye shall rise up early, and go on your ways.  And they said, Nay; but we will abide in the street all night.  </w:t>
      </w:r>
      <w:r w:rsidR="00BB10EB">
        <w:rPr>
          <w:rFonts w:ascii="Times New Roman" w:hAnsi="Times New Roman" w:cs="Times New Roman"/>
          <w:sz w:val="24"/>
          <w:szCs w:val="24"/>
          <w:vertAlign w:val="superscript"/>
        </w:rPr>
        <w:t>3</w:t>
      </w:r>
      <w:r w:rsidR="00BB10EB">
        <w:rPr>
          <w:rFonts w:ascii="Times New Roman" w:hAnsi="Times New Roman" w:cs="Times New Roman"/>
          <w:sz w:val="24"/>
          <w:szCs w:val="24"/>
        </w:rPr>
        <w:t>And he pressed upon them greatly; and they turned in unto him, and entered into his house; and he made them a feast, and did back unleavened bread, and they did eat.</w:t>
      </w:r>
    </w:p>
    <w:p w:rsidR="00CA7923" w:rsidRDefault="00BB10EB" w:rsidP="00BB10E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D95A42">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But before they lay down, the men of the city, </w:t>
      </w:r>
      <w:r>
        <w:rPr>
          <w:rFonts w:ascii="Times New Roman" w:hAnsi="Times New Roman" w:cs="Times New Roman"/>
          <w:i/>
          <w:sz w:val="24"/>
          <w:szCs w:val="24"/>
        </w:rPr>
        <w:t>even</w:t>
      </w:r>
      <w:r>
        <w:rPr>
          <w:rFonts w:ascii="Times New Roman" w:hAnsi="Times New Roman" w:cs="Times New Roman"/>
          <w:sz w:val="24"/>
          <w:szCs w:val="24"/>
        </w:rPr>
        <w:t xml:space="preserve"> the men of Sodom, compassed the house round, both old and young, all the people from every quarter:  </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they called unto Lot, and said unto him, Where </w:t>
      </w:r>
      <w:r>
        <w:rPr>
          <w:rFonts w:ascii="Times New Roman" w:hAnsi="Times New Roman" w:cs="Times New Roman"/>
          <w:i/>
          <w:sz w:val="24"/>
          <w:szCs w:val="24"/>
        </w:rPr>
        <w:t>are</w:t>
      </w:r>
      <w:r>
        <w:rPr>
          <w:rFonts w:ascii="Times New Roman" w:hAnsi="Times New Roman" w:cs="Times New Roman"/>
          <w:sz w:val="24"/>
          <w:szCs w:val="24"/>
        </w:rPr>
        <w:t xml:space="preserve"> the men which came in to thee this night?  Bring them out unto us, that we may know them.  </w:t>
      </w:r>
      <w:r>
        <w:rPr>
          <w:rFonts w:ascii="Times New Roman" w:hAnsi="Times New Roman" w:cs="Times New Roman"/>
          <w:sz w:val="24"/>
          <w:szCs w:val="24"/>
          <w:vertAlign w:val="superscript"/>
        </w:rPr>
        <w:t>6</w:t>
      </w:r>
      <w:r>
        <w:rPr>
          <w:rFonts w:ascii="Times New Roman" w:hAnsi="Times New Roman" w:cs="Times New Roman"/>
          <w:sz w:val="24"/>
          <w:szCs w:val="24"/>
        </w:rPr>
        <w:t>And Lot went out a</w:t>
      </w:r>
      <w:r w:rsidR="00CA7923">
        <w:rPr>
          <w:rFonts w:ascii="Times New Roman" w:hAnsi="Times New Roman" w:cs="Times New Roman"/>
          <w:sz w:val="24"/>
          <w:szCs w:val="24"/>
        </w:rPr>
        <w:t>t</w:t>
      </w:r>
      <w:r>
        <w:rPr>
          <w:rFonts w:ascii="Times New Roman" w:hAnsi="Times New Roman" w:cs="Times New Roman"/>
          <w:sz w:val="24"/>
          <w:szCs w:val="24"/>
        </w:rPr>
        <w:t xml:space="preserve"> the door unto them, and shut the door after him,</w:t>
      </w:r>
      <w:r w:rsidR="00CA7923">
        <w:rPr>
          <w:rFonts w:ascii="Times New Roman" w:hAnsi="Times New Roman" w:cs="Times New Roman"/>
          <w:sz w:val="24"/>
          <w:szCs w:val="24"/>
        </w:rPr>
        <w:t>”—</w:t>
      </w:r>
    </w:p>
    <w:p w:rsidR="00CA7923" w:rsidRDefault="00CA7923" w:rsidP="00BB10EB">
      <w:pPr>
        <w:spacing w:after="0" w:line="240" w:lineRule="auto"/>
        <w:ind w:left="720" w:right="720"/>
        <w:jc w:val="both"/>
        <w:rPr>
          <w:rFonts w:ascii="Times New Roman" w:hAnsi="Times New Roman" w:cs="Times New Roman"/>
          <w:sz w:val="24"/>
          <w:szCs w:val="24"/>
        </w:rPr>
      </w:pPr>
    </w:p>
    <w:p w:rsidR="00CA7923" w:rsidRPr="00CA7923" w:rsidRDefault="00CA7923" w:rsidP="00CA79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In this history [Figure No. 9] there are two doors, and Lot is going to go out and he shuts the door.  All right? </w:t>
      </w:r>
    </w:p>
    <w:p w:rsidR="00CA7923" w:rsidRDefault="00CA7923" w:rsidP="00BB10EB">
      <w:pPr>
        <w:spacing w:after="0" w:line="240" w:lineRule="auto"/>
        <w:ind w:left="720" w:right="720"/>
        <w:jc w:val="both"/>
        <w:rPr>
          <w:rFonts w:ascii="Times New Roman" w:hAnsi="Times New Roman" w:cs="Times New Roman"/>
          <w:sz w:val="24"/>
          <w:szCs w:val="24"/>
          <w:vertAlign w:val="superscript"/>
        </w:rPr>
      </w:pPr>
    </w:p>
    <w:p w:rsidR="00CA7923" w:rsidRDefault="00CA7923" w:rsidP="00BB10E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vertAlign w:val="superscript"/>
        </w:rPr>
        <w:t>—</w:t>
      </w:r>
      <w:r w:rsidR="00BB10EB">
        <w:rPr>
          <w:rFonts w:ascii="Times New Roman" w:hAnsi="Times New Roman" w:cs="Times New Roman"/>
          <w:sz w:val="24"/>
          <w:szCs w:val="24"/>
          <w:vertAlign w:val="superscript"/>
        </w:rPr>
        <w:t>7</w:t>
      </w:r>
      <w:r w:rsidR="00BB10EB">
        <w:rPr>
          <w:rFonts w:ascii="Times New Roman" w:hAnsi="Times New Roman" w:cs="Times New Roman"/>
          <w:sz w:val="24"/>
          <w:szCs w:val="24"/>
        </w:rPr>
        <w:t>And said, I pray you, brethren, do not so wickedly.</w:t>
      </w:r>
      <w:r>
        <w:rPr>
          <w:rFonts w:ascii="Times New Roman" w:hAnsi="Times New Roman" w:cs="Times New Roman"/>
          <w:sz w:val="24"/>
          <w:szCs w:val="24"/>
        </w:rPr>
        <w:t>”—</w:t>
      </w:r>
    </w:p>
    <w:p w:rsidR="00CA7923" w:rsidRDefault="00CA7923" w:rsidP="00BB10EB">
      <w:pPr>
        <w:spacing w:after="0" w:line="240" w:lineRule="auto"/>
        <w:ind w:left="720" w:right="720"/>
        <w:jc w:val="both"/>
        <w:rPr>
          <w:rFonts w:ascii="Times New Roman" w:hAnsi="Times New Roman" w:cs="Times New Roman"/>
          <w:sz w:val="24"/>
          <w:szCs w:val="24"/>
        </w:rPr>
      </w:pPr>
    </w:p>
    <w:p w:rsidR="00CA7923" w:rsidRDefault="00CA7923" w:rsidP="00CA7923">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Okay.  In this history of the Millerites, two classes are going to be manifested.  In the terminology that Daniel uses in chapter 12, it is the wise and the wicked.  These wicked men here that Lot is interacting with are contrasted with Lot who represents the wise, who receive the Second Angel’s Message in the correct fashion.</w:t>
      </w:r>
    </w:p>
    <w:p w:rsidR="00CA7923" w:rsidRDefault="00CA7923" w:rsidP="00BB10EB">
      <w:pPr>
        <w:spacing w:after="0" w:line="240" w:lineRule="auto"/>
        <w:ind w:left="720" w:right="720"/>
        <w:jc w:val="both"/>
        <w:rPr>
          <w:rFonts w:ascii="Times New Roman" w:hAnsi="Times New Roman" w:cs="Times New Roman"/>
          <w:sz w:val="24"/>
          <w:szCs w:val="24"/>
        </w:rPr>
      </w:pPr>
    </w:p>
    <w:p w:rsidR="00CA7923" w:rsidRDefault="00CA7923" w:rsidP="00BB10E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CA7923">
        <w:rPr>
          <w:rFonts w:ascii="Times New Roman" w:hAnsi="Times New Roman" w:cs="Times New Roman"/>
          <w:sz w:val="24"/>
          <w:szCs w:val="24"/>
          <w:vertAlign w:val="superscript"/>
        </w:rPr>
        <w:t>7</w:t>
      </w:r>
      <w:r>
        <w:rPr>
          <w:rFonts w:ascii="Times New Roman" w:hAnsi="Times New Roman" w:cs="Times New Roman"/>
          <w:sz w:val="24"/>
          <w:szCs w:val="24"/>
        </w:rPr>
        <w:t xml:space="preserve">And said, I pray you, brethren, do not so wickedly.  </w:t>
      </w:r>
      <w:r w:rsidR="00BB10EB" w:rsidRPr="00CA7923">
        <w:rPr>
          <w:rFonts w:ascii="Times New Roman" w:hAnsi="Times New Roman" w:cs="Times New Roman"/>
          <w:sz w:val="24"/>
          <w:szCs w:val="24"/>
          <w:vertAlign w:val="superscript"/>
        </w:rPr>
        <w:t>8</w:t>
      </w:r>
      <w:r w:rsidR="00BB10EB" w:rsidRPr="00CA7923">
        <w:rPr>
          <w:rFonts w:ascii="Times New Roman" w:hAnsi="Times New Roman" w:cs="Times New Roman"/>
          <w:sz w:val="24"/>
          <w:szCs w:val="24"/>
        </w:rPr>
        <w:t>Behold</w:t>
      </w:r>
      <w:r w:rsidR="00BB10EB">
        <w:rPr>
          <w:rFonts w:ascii="Times New Roman" w:hAnsi="Times New Roman" w:cs="Times New Roman"/>
          <w:sz w:val="24"/>
          <w:szCs w:val="24"/>
        </w:rPr>
        <w:t xml:space="preserve"> now, I have two daughters which have not known man; let me, I pray you, bring them out unto you, and do ye to them as </w:t>
      </w:r>
      <w:r w:rsidR="00BB10EB">
        <w:rPr>
          <w:rFonts w:ascii="Times New Roman" w:hAnsi="Times New Roman" w:cs="Times New Roman"/>
          <w:i/>
          <w:sz w:val="24"/>
          <w:szCs w:val="24"/>
        </w:rPr>
        <w:t>is</w:t>
      </w:r>
      <w:r w:rsidR="00BB10EB">
        <w:rPr>
          <w:rFonts w:ascii="Times New Roman" w:hAnsi="Times New Roman" w:cs="Times New Roman"/>
          <w:sz w:val="24"/>
          <w:szCs w:val="24"/>
        </w:rPr>
        <w:t xml:space="preserve"> good in your eyes; only unto these men do nothing; for therefore came they under the shadow of my roof.  </w:t>
      </w:r>
      <w:r w:rsidR="00BB10EB">
        <w:rPr>
          <w:rFonts w:ascii="Times New Roman" w:hAnsi="Times New Roman" w:cs="Times New Roman"/>
          <w:sz w:val="24"/>
          <w:szCs w:val="24"/>
          <w:vertAlign w:val="superscript"/>
        </w:rPr>
        <w:t>9</w:t>
      </w:r>
      <w:r w:rsidR="00BB10EB">
        <w:rPr>
          <w:rFonts w:ascii="Times New Roman" w:hAnsi="Times New Roman" w:cs="Times New Roman"/>
          <w:sz w:val="24"/>
          <w:szCs w:val="24"/>
        </w:rPr>
        <w:t xml:space="preserve">And they said, Stand back.  And they said </w:t>
      </w:r>
      <w:r w:rsidR="00BB10EB">
        <w:rPr>
          <w:rFonts w:ascii="Times New Roman" w:hAnsi="Times New Roman" w:cs="Times New Roman"/>
          <w:i/>
          <w:sz w:val="24"/>
          <w:szCs w:val="24"/>
        </w:rPr>
        <w:t xml:space="preserve">again, </w:t>
      </w:r>
      <w:r w:rsidR="00BB10EB">
        <w:rPr>
          <w:rFonts w:ascii="Times New Roman" w:hAnsi="Times New Roman" w:cs="Times New Roman"/>
          <w:sz w:val="24"/>
          <w:szCs w:val="24"/>
        </w:rPr>
        <w:t xml:space="preserve">This one </w:t>
      </w:r>
      <w:r w:rsidR="00BB10EB">
        <w:rPr>
          <w:rFonts w:ascii="Times New Roman" w:hAnsi="Times New Roman" w:cs="Times New Roman"/>
          <w:i/>
          <w:sz w:val="24"/>
          <w:szCs w:val="24"/>
        </w:rPr>
        <w:t>fellow</w:t>
      </w:r>
      <w:r w:rsidR="00BB10EB">
        <w:rPr>
          <w:rFonts w:ascii="Times New Roman" w:hAnsi="Times New Roman" w:cs="Times New Roman"/>
          <w:sz w:val="24"/>
          <w:szCs w:val="24"/>
        </w:rPr>
        <w:t xml:space="preserve"> came in to sojourn, and he will needs be a judge:</w:t>
      </w:r>
      <w:r>
        <w:rPr>
          <w:rFonts w:ascii="Times New Roman" w:hAnsi="Times New Roman" w:cs="Times New Roman"/>
          <w:sz w:val="24"/>
          <w:szCs w:val="24"/>
        </w:rPr>
        <w:t>”—</w:t>
      </w:r>
    </w:p>
    <w:p w:rsidR="00CA7923" w:rsidRDefault="00CA7923" w:rsidP="00BB10EB">
      <w:pPr>
        <w:spacing w:after="0" w:line="240" w:lineRule="auto"/>
        <w:ind w:left="720" w:right="720"/>
        <w:jc w:val="both"/>
        <w:rPr>
          <w:rFonts w:ascii="Times New Roman" w:hAnsi="Times New Roman" w:cs="Times New Roman"/>
          <w:sz w:val="24"/>
          <w:szCs w:val="24"/>
        </w:rPr>
      </w:pPr>
    </w:p>
    <w:p w:rsidR="00CA7923" w:rsidRDefault="00CA7923" w:rsidP="00CA7923">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Now they are rebuking Lot for taking the position of a judge, and there is a judgment that is going on in here [referring to the period between the Midnight Cry and October 22, 1844, of Figure No. 9].  This is a temple cleansing.  There are two classes that are going to be demonstrated and we are seeing that the Sodomites are seeing a judgment taking place, and it is being accomplished by how Lot relates to the Second Angel’s Message.</w:t>
      </w:r>
    </w:p>
    <w:p w:rsidR="00CA7923" w:rsidRDefault="00CA7923" w:rsidP="00BB10EB">
      <w:pPr>
        <w:spacing w:after="0" w:line="240" w:lineRule="auto"/>
        <w:ind w:left="720" w:right="720"/>
        <w:jc w:val="both"/>
        <w:rPr>
          <w:rFonts w:ascii="Times New Roman" w:hAnsi="Times New Roman" w:cs="Times New Roman"/>
          <w:sz w:val="24"/>
          <w:szCs w:val="24"/>
        </w:rPr>
      </w:pPr>
    </w:p>
    <w:p w:rsidR="00CA7923" w:rsidRDefault="00CA7923" w:rsidP="00BB10E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—“This one </w:t>
      </w:r>
      <w:r w:rsidRPr="00CA7923">
        <w:rPr>
          <w:rFonts w:ascii="Times New Roman" w:hAnsi="Times New Roman" w:cs="Times New Roman"/>
          <w:sz w:val="24"/>
          <w:szCs w:val="24"/>
        </w:rPr>
        <w:t>fellow</w:t>
      </w:r>
      <w:r>
        <w:rPr>
          <w:rFonts w:ascii="Times New Roman" w:hAnsi="Times New Roman" w:cs="Times New Roman"/>
          <w:sz w:val="24"/>
          <w:szCs w:val="24"/>
        </w:rPr>
        <w:t xml:space="preserve"> came in to sojourn, and he will needs be a judge:  </w:t>
      </w:r>
      <w:r w:rsidR="00BB10EB" w:rsidRPr="00CA7923">
        <w:rPr>
          <w:rFonts w:ascii="Times New Roman" w:hAnsi="Times New Roman" w:cs="Times New Roman"/>
          <w:sz w:val="24"/>
          <w:szCs w:val="24"/>
        </w:rPr>
        <w:t>now</w:t>
      </w:r>
      <w:r w:rsidR="00BB10EB">
        <w:rPr>
          <w:rFonts w:ascii="Times New Roman" w:hAnsi="Times New Roman" w:cs="Times New Roman"/>
          <w:sz w:val="24"/>
          <w:szCs w:val="24"/>
        </w:rPr>
        <w:t xml:space="preserve"> will we deal worse with thee, than with them.  And they pressed sore upon the man, </w:t>
      </w:r>
      <w:r w:rsidR="00BB10EB">
        <w:rPr>
          <w:rFonts w:ascii="Times New Roman" w:hAnsi="Times New Roman" w:cs="Times New Roman"/>
          <w:i/>
          <w:sz w:val="24"/>
          <w:szCs w:val="24"/>
        </w:rPr>
        <w:t xml:space="preserve">even </w:t>
      </w:r>
      <w:r w:rsidR="00BB10EB">
        <w:rPr>
          <w:rFonts w:ascii="Times New Roman" w:hAnsi="Times New Roman" w:cs="Times New Roman"/>
          <w:sz w:val="24"/>
          <w:szCs w:val="24"/>
        </w:rPr>
        <w:t xml:space="preserve">Lot, and came near to break the door.  </w:t>
      </w:r>
      <w:r w:rsidR="00BB10EB">
        <w:rPr>
          <w:rFonts w:ascii="Times New Roman" w:hAnsi="Times New Roman" w:cs="Times New Roman"/>
          <w:sz w:val="24"/>
          <w:szCs w:val="24"/>
          <w:vertAlign w:val="superscript"/>
        </w:rPr>
        <w:t>10</w:t>
      </w:r>
      <w:r w:rsidR="00BB10EB">
        <w:rPr>
          <w:rFonts w:ascii="Times New Roman" w:hAnsi="Times New Roman" w:cs="Times New Roman"/>
          <w:sz w:val="24"/>
          <w:szCs w:val="24"/>
        </w:rPr>
        <w:t>But the men put forth their hand, and pulled Lot into the house to them, and shut to the door.</w:t>
      </w:r>
      <w:r>
        <w:rPr>
          <w:rFonts w:ascii="Times New Roman" w:hAnsi="Times New Roman" w:cs="Times New Roman"/>
          <w:sz w:val="24"/>
          <w:szCs w:val="24"/>
        </w:rPr>
        <w:t>”—</w:t>
      </w:r>
    </w:p>
    <w:p w:rsidR="00CA7923" w:rsidRDefault="00CA7923" w:rsidP="00BB10EB">
      <w:pPr>
        <w:spacing w:after="0" w:line="240" w:lineRule="auto"/>
        <w:ind w:left="720" w:right="720"/>
        <w:jc w:val="both"/>
        <w:rPr>
          <w:rFonts w:ascii="Times New Roman" w:hAnsi="Times New Roman" w:cs="Times New Roman"/>
          <w:sz w:val="24"/>
          <w:szCs w:val="24"/>
        </w:rPr>
      </w:pPr>
    </w:p>
    <w:p w:rsidR="00CA7923" w:rsidRDefault="00C57012" w:rsidP="00C570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second door closing.</w:t>
      </w:r>
    </w:p>
    <w:p w:rsidR="00CA7923" w:rsidRDefault="00CA7923" w:rsidP="00BB10EB">
      <w:pPr>
        <w:spacing w:after="0" w:line="240" w:lineRule="auto"/>
        <w:ind w:left="720" w:right="720"/>
        <w:jc w:val="both"/>
        <w:rPr>
          <w:rFonts w:ascii="Times New Roman" w:hAnsi="Times New Roman" w:cs="Times New Roman"/>
          <w:sz w:val="24"/>
          <w:szCs w:val="24"/>
        </w:rPr>
      </w:pPr>
    </w:p>
    <w:p w:rsidR="00D1748C" w:rsidRDefault="00CA7923" w:rsidP="00BB10E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57012">
        <w:rPr>
          <w:rFonts w:ascii="Times New Roman" w:hAnsi="Times New Roman" w:cs="Times New Roman"/>
          <w:sz w:val="24"/>
          <w:szCs w:val="24"/>
        </w:rPr>
        <w:t>“</w:t>
      </w:r>
      <w:r w:rsidR="00BB10EB">
        <w:rPr>
          <w:rFonts w:ascii="Times New Roman" w:hAnsi="Times New Roman" w:cs="Times New Roman"/>
          <w:sz w:val="24"/>
          <w:szCs w:val="24"/>
          <w:vertAlign w:val="superscript"/>
        </w:rPr>
        <w:t>11</w:t>
      </w:r>
      <w:r w:rsidR="00BB10EB">
        <w:rPr>
          <w:rFonts w:ascii="Times New Roman" w:hAnsi="Times New Roman" w:cs="Times New Roman"/>
          <w:sz w:val="24"/>
          <w:szCs w:val="24"/>
        </w:rPr>
        <w:t xml:space="preserve">And they smote the men that </w:t>
      </w:r>
      <w:r w:rsidR="00BB10EB">
        <w:rPr>
          <w:rFonts w:ascii="Times New Roman" w:hAnsi="Times New Roman" w:cs="Times New Roman"/>
          <w:i/>
          <w:sz w:val="24"/>
          <w:szCs w:val="24"/>
        </w:rPr>
        <w:t>were</w:t>
      </w:r>
      <w:r w:rsidR="00BB10EB">
        <w:rPr>
          <w:rFonts w:ascii="Times New Roman" w:hAnsi="Times New Roman" w:cs="Times New Roman"/>
          <w:sz w:val="24"/>
          <w:szCs w:val="24"/>
        </w:rPr>
        <w:t xml:space="preserve"> at the door of the house with blindness, both small and great:  so that they wearied themselves to find the door.</w:t>
      </w:r>
      <w:r w:rsidR="00D95A42">
        <w:rPr>
          <w:rFonts w:ascii="Times New Roman" w:hAnsi="Times New Roman" w:cs="Times New Roman"/>
          <w:sz w:val="24"/>
          <w:szCs w:val="24"/>
        </w:rPr>
        <w:t>”</w:t>
      </w:r>
      <w:r w:rsidR="00C32431">
        <w:rPr>
          <w:rFonts w:ascii="Times New Roman" w:hAnsi="Times New Roman" w:cs="Times New Roman"/>
          <w:sz w:val="24"/>
          <w:szCs w:val="24"/>
        </w:rPr>
        <w:t xml:space="preserve">  Genesis 19:1-11 (KJV).</w:t>
      </w:r>
    </w:p>
    <w:p w:rsidR="0098456D" w:rsidRDefault="0098456D" w:rsidP="00EF4E38">
      <w:pPr>
        <w:spacing w:after="0" w:line="240" w:lineRule="auto"/>
        <w:jc w:val="both"/>
        <w:rPr>
          <w:rFonts w:ascii="Times New Roman" w:hAnsi="Times New Roman" w:cs="Times New Roman"/>
          <w:sz w:val="24"/>
          <w:szCs w:val="24"/>
        </w:rPr>
      </w:pPr>
    </w:p>
    <w:p w:rsidR="0098456D" w:rsidRDefault="00C57012"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When Sister White talks about a progressive testing process in the time of Christ and in the time of the Millerites, thus illustrating a progressive testing process for us, in </w:t>
      </w:r>
      <w:r>
        <w:rPr>
          <w:rFonts w:ascii="Times New Roman" w:hAnsi="Times New Roman" w:cs="Times New Roman"/>
          <w:i/>
          <w:sz w:val="24"/>
          <w:szCs w:val="24"/>
        </w:rPr>
        <w:t xml:space="preserve">Early Writings, </w:t>
      </w:r>
      <w:r>
        <w:rPr>
          <w:rFonts w:ascii="Times New Roman" w:hAnsi="Times New Roman" w:cs="Times New Roman"/>
          <w:sz w:val="24"/>
          <w:szCs w:val="24"/>
        </w:rPr>
        <w:t>page 259, she says that “Those who would not receive the message of John the Baptist could not be benefitted by the teachings of Jesus, neither could they be benefitted by the ministration of Christ in the Sanctuary above.”  And then she switches gears and says that “Those that did not receive the First Angel’s Message could not be benefitted by the Second Angel’s Message, neither could they be benefitted by the Midnight Cry.”</w:t>
      </w:r>
    </w:p>
    <w:p w:rsidR="00C57012" w:rsidRDefault="00C57012"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that passage in </w:t>
      </w:r>
      <w:r>
        <w:rPr>
          <w:rFonts w:ascii="Times New Roman" w:hAnsi="Times New Roman" w:cs="Times New Roman"/>
          <w:i/>
          <w:sz w:val="24"/>
          <w:szCs w:val="24"/>
        </w:rPr>
        <w:t xml:space="preserve">Early Writings, </w:t>
      </w:r>
      <w:r>
        <w:rPr>
          <w:rFonts w:ascii="Times New Roman" w:hAnsi="Times New Roman" w:cs="Times New Roman"/>
          <w:sz w:val="24"/>
          <w:szCs w:val="24"/>
        </w:rPr>
        <w:t>259, when you get down to here in the time of Christ when the door is closed, where are the Jews?  They are in perfect darkness, blindness.</w:t>
      </w:r>
    </w:p>
    <w:p w:rsidR="00C57012" w:rsidRDefault="00C57012"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Millerite history of the Second Angel here [Figure No. 9], it is the history of Lot.  The two angels come to town (June 1842), the Second Angel’s Message arrives, and Lot is going to have them tarry for the night (the Tarrying Time).  There is a judgment going on and then there is a door that closes (October 22, 1844).</w:t>
      </w:r>
    </w:p>
    <w:p w:rsidR="00C57012" w:rsidRDefault="00C57012" w:rsidP="00EF4E38">
      <w:pPr>
        <w:spacing w:after="0" w:line="240" w:lineRule="auto"/>
        <w:jc w:val="both"/>
        <w:rPr>
          <w:rFonts w:ascii="Times New Roman" w:hAnsi="Times New Roman" w:cs="Times New Roman"/>
          <w:sz w:val="24"/>
          <w:szCs w:val="24"/>
        </w:rPr>
      </w:pPr>
    </w:p>
    <w:p w:rsidR="00C57012" w:rsidRPr="00C57012" w:rsidRDefault="00C57012" w:rsidP="00EF4E38">
      <w:pPr>
        <w:spacing w:after="0" w:line="240" w:lineRule="auto"/>
        <w:jc w:val="both"/>
        <w:rPr>
          <w:rFonts w:ascii="Times New Roman Bold" w:hAnsi="Times New Roman Bold" w:cs="Times New Roman"/>
          <w:b/>
          <w:smallCaps/>
          <w:sz w:val="24"/>
          <w:szCs w:val="24"/>
        </w:rPr>
      </w:pPr>
      <w:r w:rsidRPr="00C57012">
        <w:rPr>
          <w:rFonts w:ascii="Times New Roman Bold" w:hAnsi="Times New Roman Bold" w:cs="Times New Roman"/>
          <w:b/>
          <w:smallCaps/>
          <w:sz w:val="24"/>
          <w:szCs w:val="24"/>
        </w:rPr>
        <w:t>The Covenant and the Temple</w:t>
      </w:r>
    </w:p>
    <w:p w:rsidR="00C57012" w:rsidRDefault="00C57012"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going to look at another Biblical history where a tarrying ti</w:t>
      </w:r>
      <w:r w:rsidR="007C49C0">
        <w:rPr>
          <w:rFonts w:ascii="Times New Roman" w:hAnsi="Times New Roman" w:cs="Times New Roman"/>
          <w:sz w:val="24"/>
          <w:szCs w:val="24"/>
        </w:rPr>
        <w:t>me lines up with the Millerite H</w:t>
      </w:r>
      <w:r>
        <w:rPr>
          <w:rFonts w:ascii="Times New Roman" w:hAnsi="Times New Roman" w:cs="Times New Roman"/>
          <w:sz w:val="24"/>
          <w:szCs w:val="24"/>
        </w:rPr>
        <w:t>istory before we pull this together.</w:t>
      </w:r>
    </w:p>
    <w:p w:rsidR="00C32431" w:rsidRDefault="00C32431"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history is the history of Moses receiving instructions on building the sanctuary and the Law.</w:t>
      </w:r>
    </w:p>
    <w:p w:rsidR="00C32431" w:rsidRDefault="00C32431"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From </w:t>
      </w:r>
      <w:r>
        <w:rPr>
          <w:rFonts w:ascii="Times New Roman" w:hAnsi="Times New Roman" w:cs="Times New Roman"/>
          <w:i/>
          <w:sz w:val="24"/>
          <w:szCs w:val="24"/>
        </w:rPr>
        <w:t xml:space="preserve">Patriarchs and Prophets, </w:t>
      </w:r>
      <w:r>
        <w:rPr>
          <w:rFonts w:ascii="Times New Roman" w:hAnsi="Times New Roman" w:cs="Times New Roman"/>
          <w:sz w:val="24"/>
          <w:szCs w:val="24"/>
        </w:rPr>
        <w:t>page</w:t>
      </w:r>
      <w:r w:rsidR="00246EA1">
        <w:rPr>
          <w:rFonts w:ascii="Times New Roman" w:hAnsi="Times New Roman" w:cs="Times New Roman"/>
          <w:sz w:val="24"/>
          <w:szCs w:val="24"/>
        </w:rPr>
        <w:t>s</w:t>
      </w:r>
      <w:r>
        <w:rPr>
          <w:rFonts w:ascii="Times New Roman" w:hAnsi="Times New Roman" w:cs="Times New Roman"/>
          <w:sz w:val="24"/>
          <w:szCs w:val="24"/>
        </w:rPr>
        <w:t xml:space="preserve"> 313 – 314, it says,</w:t>
      </w:r>
    </w:p>
    <w:p w:rsidR="00C32431" w:rsidRDefault="00C32431" w:rsidP="00EF4E38">
      <w:pPr>
        <w:spacing w:after="0" w:line="240" w:lineRule="auto"/>
        <w:jc w:val="both"/>
        <w:rPr>
          <w:rFonts w:ascii="Times New Roman" w:hAnsi="Times New Roman" w:cs="Times New Roman"/>
          <w:sz w:val="24"/>
          <w:szCs w:val="24"/>
        </w:rPr>
      </w:pPr>
    </w:p>
    <w:p w:rsidR="00C32431" w:rsidRDefault="00C32431" w:rsidP="00C32431">
      <w:pPr>
        <w:pStyle w:val="Quote"/>
        <w:ind w:left="720" w:right="720"/>
      </w:pPr>
      <w:r>
        <w:t>“</w:t>
      </w:r>
      <w:r w:rsidRPr="00412F41">
        <w:rPr>
          <w:b/>
        </w:rPr>
        <w:t>Upon the seventh day</w:t>
      </w:r>
      <w:r w:rsidRPr="00672844">
        <w:t>, which was the Sabbath, Moses was called up into the cloud. The thick cloud opened in the sight of all Israel, and the glory of the Lord br</w:t>
      </w:r>
      <w:r>
        <w:t>oke forth like devouring fire. ‘</w:t>
      </w:r>
      <w:r w:rsidRPr="00672844">
        <w:t>And Moses went into the midst of the cloud, and gat him up into the mount; and Moses was in the mou</w:t>
      </w:r>
      <w:r>
        <w:t>nt forty days and forty nights.’</w:t>
      </w:r>
      <w:r w:rsidRPr="00672844">
        <w:t xml:space="preserve"> The forty days</w:t>
      </w:r>
      <w:r>
        <w:t>’</w:t>
      </w:r>
      <w:r w:rsidRPr="00672844">
        <w:t xml:space="preserve"> </w:t>
      </w:r>
      <w:r w:rsidRPr="006B43EF">
        <w:rPr>
          <w:b/>
        </w:rPr>
        <w:t>tarry</w:t>
      </w:r>
      <w:r w:rsidRPr="00672844">
        <w:t xml:space="preserve"> in the mount </w:t>
      </w:r>
      <w:r w:rsidRPr="00672844">
        <w:rPr>
          <w:b/>
        </w:rPr>
        <w:t>did not include the six days of preparation</w:t>
      </w:r>
      <w:r w:rsidRPr="00672844">
        <w:t>.</w:t>
      </w:r>
      <w:r>
        <w:t>”</w:t>
      </w:r>
      <w:r>
        <w:rPr>
          <w:rFonts w:cs="Times New Roman"/>
        </w:rPr>
        <w:t>—</w:t>
      </w:r>
    </w:p>
    <w:p w:rsidR="00C32431" w:rsidRDefault="00C32431" w:rsidP="00C32431">
      <w:pPr>
        <w:pStyle w:val="Quote"/>
        <w:ind w:left="720" w:right="720"/>
      </w:pPr>
    </w:p>
    <w:p w:rsidR="00C32431" w:rsidRDefault="00C32431" w:rsidP="00C32431">
      <w:pPr>
        <w:pStyle w:val="Quote"/>
        <w:ind w:left="0" w:right="0" w:firstLine="0"/>
      </w:pPr>
      <w:r>
        <w:lastRenderedPageBreak/>
        <w:t>So, during this whole history of Moses equated to 46 days that he is getting instructions on building the temple, which parallels the 46 years of 1798 to 1844 that the Lord raises up the Millerite temple, that parallels the 46 years that Herod did the reconstruction of the temple that is noted in John 2:20, that parallels the 46 chromosomes that the human temple possesses.  But, in this 46-day time period, it says,</w:t>
      </w:r>
    </w:p>
    <w:p w:rsidR="00C32431" w:rsidRDefault="00C32431" w:rsidP="00C32431">
      <w:pPr>
        <w:pStyle w:val="Quote"/>
        <w:ind w:left="720" w:right="720"/>
      </w:pPr>
    </w:p>
    <w:p w:rsidR="00C32431" w:rsidRDefault="00C32431" w:rsidP="00C32431">
      <w:pPr>
        <w:pStyle w:val="Quote"/>
        <w:ind w:left="720" w:right="720" w:firstLine="0"/>
      </w:pPr>
      <w:r>
        <w:rPr>
          <w:rFonts w:cs="Times New Roman"/>
        </w:rPr>
        <w:t>—</w:t>
      </w:r>
      <w:r>
        <w:t>“</w:t>
      </w:r>
      <w:r w:rsidRPr="00672844">
        <w:t xml:space="preserve">During the six days Joshua was with Moses, and together they ate of the manna and drank of </w:t>
      </w:r>
      <w:r>
        <w:t>‘</w:t>
      </w:r>
      <w:r w:rsidRPr="00672844">
        <w:t>the brook that d</w:t>
      </w:r>
      <w:r>
        <w:t>escended out of the mount.’</w:t>
      </w:r>
      <w:r w:rsidRPr="00672844">
        <w:t xml:space="preserve"> But Joshua did not enter with Moses into the cloud. He remained without, and continued to eat and drink daily while awaiting the return of Moses, but Moses fasted during the entire forty days.</w:t>
      </w:r>
    </w:p>
    <w:p w:rsidR="00C32431" w:rsidRDefault="00C32431" w:rsidP="00C32431">
      <w:pPr>
        <w:pStyle w:val="Quote"/>
        <w:ind w:left="720" w:right="720"/>
      </w:pPr>
      <w:r>
        <w:t>“</w:t>
      </w:r>
      <w:r w:rsidRPr="00672844">
        <w:t xml:space="preserve">During his stay in the mount, Moses received directions for the building of a sanctuary in which the divine presence would be specially manifested. </w:t>
      </w:r>
      <w:r>
        <w:t>‘</w:t>
      </w:r>
      <w:r w:rsidRPr="00672844">
        <w:t xml:space="preserve">Let them make Me a sanctuary; that </w:t>
      </w:r>
      <w:r>
        <w:t>I may dwell among them’</w:t>
      </w:r>
      <w:r w:rsidRPr="00672844">
        <w:t xml:space="preserve"> (Exodus 25:8), was the command of God.</w:t>
      </w:r>
      <w:r>
        <w:t xml:space="preserve">” </w:t>
      </w:r>
      <w:r>
        <w:rPr>
          <w:i/>
        </w:rPr>
        <w:t>Patriarchs and Prophets</w:t>
      </w:r>
      <w:r>
        <w:t>, 313–314.</w:t>
      </w:r>
    </w:p>
    <w:p w:rsidR="00C32431" w:rsidRPr="00C32431" w:rsidRDefault="00C32431" w:rsidP="00EF4E38">
      <w:pPr>
        <w:spacing w:after="0" w:line="240" w:lineRule="auto"/>
        <w:jc w:val="both"/>
        <w:rPr>
          <w:rFonts w:ascii="Times New Roman" w:hAnsi="Times New Roman" w:cs="Times New Roman"/>
          <w:sz w:val="24"/>
          <w:szCs w:val="24"/>
        </w:rPr>
      </w:pPr>
    </w:p>
    <w:p w:rsidR="0098456D" w:rsidRDefault="00C32431"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where we find the number 46 associated with the building of the sanctuary.</w:t>
      </w:r>
    </w:p>
    <w:p w:rsidR="00C32431" w:rsidRDefault="00C32431"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going to read this from Exodus, and we are going to note a tarrying time in this story; because, the tarrying time here is prefiguring the tarrying time in the time of Christ, and is prefiguring the tarrying time in the time of the Millerites, and prefiguring the tarrying time here at the end of the world.  We want to understand the tarrying time, because the tarrying time, this delay, this is what produces the environment that allows the Midnight Cry to not only be proclaimed but to produce two classes of worshippers.  If you do not have the tarrying time that precedes it, putting the dynamics of that history in place, then what the Lord wants to accomplish at the Midnight Cry does not happen.  You have to see what the tarrying time represents.</w:t>
      </w:r>
    </w:p>
    <w:p w:rsidR="00C32431" w:rsidRDefault="00C32431"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from Exodus 24, </w:t>
      </w:r>
      <w:r w:rsidR="00097C8F">
        <w:rPr>
          <w:rFonts w:ascii="Times New Roman" w:hAnsi="Times New Roman" w:cs="Times New Roman"/>
          <w:sz w:val="24"/>
          <w:szCs w:val="24"/>
        </w:rPr>
        <w:t>verse 1</w:t>
      </w:r>
      <w:r>
        <w:rPr>
          <w:rFonts w:ascii="Times New Roman" w:hAnsi="Times New Roman" w:cs="Times New Roman"/>
          <w:sz w:val="24"/>
          <w:szCs w:val="24"/>
        </w:rPr>
        <w:t>, it says,</w:t>
      </w:r>
    </w:p>
    <w:p w:rsidR="00097C8F" w:rsidRDefault="00097C8F" w:rsidP="00EF4E38">
      <w:pPr>
        <w:spacing w:after="0" w:line="240" w:lineRule="auto"/>
        <w:jc w:val="both"/>
        <w:rPr>
          <w:rFonts w:ascii="Times New Roman" w:hAnsi="Times New Roman" w:cs="Times New Roman"/>
          <w:sz w:val="24"/>
          <w:szCs w:val="24"/>
        </w:rPr>
      </w:pPr>
    </w:p>
    <w:p w:rsidR="00097C8F" w:rsidRDefault="00097C8F" w:rsidP="00097C8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And he said unto Moses, Come up unto the L</w:t>
      </w:r>
      <w:r w:rsidRPr="00097C8F">
        <w:rPr>
          <w:rFonts w:ascii="Times New Roman" w:hAnsi="Times New Roman" w:cs="Times New Roman"/>
          <w:smallCaps/>
          <w:sz w:val="24"/>
          <w:szCs w:val="24"/>
        </w:rPr>
        <w:t>ord</w:t>
      </w:r>
      <w:r>
        <w:rPr>
          <w:rFonts w:ascii="Times New Roman" w:hAnsi="Times New Roman" w:cs="Times New Roman"/>
          <w:sz w:val="24"/>
          <w:szCs w:val="24"/>
        </w:rPr>
        <w:t>, thou, and Aaron, Nadab, and Abihu, and seventy of the elders of Israel; and worship ye afar off. . . .</w:t>
      </w:r>
    </w:p>
    <w:p w:rsidR="00097C8F" w:rsidRDefault="00097C8F" w:rsidP="00097C8F">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Moses took half of the blood, and put </w:t>
      </w:r>
      <w:r>
        <w:rPr>
          <w:rFonts w:ascii="Times New Roman" w:hAnsi="Times New Roman" w:cs="Times New Roman"/>
          <w:i/>
          <w:sz w:val="24"/>
          <w:szCs w:val="24"/>
        </w:rPr>
        <w:t xml:space="preserve">it </w:t>
      </w:r>
      <w:r>
        <w:rPr>
          <w:rFonts w:ascii="Times New Roman" w:hAnsi="Times New Roman" w:cs="Times New Roman"/>
          <w:sz w:val="24"/>
          <w:szCs w:val="24"/>
        </w:rPr>
        <w:t xml:space="preserve">in basons; and half of the blood he sprinkled on the altar.  </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he took the book of the covenant, and read in the audience of the people:  and they said, All that the </w:t>
      </w:r>
      <w:r w:rsidRPr="00097C8F">
        <w:rPr>
          <w:rFonts w:ascii="Times New Roman" w:hAnsi="Times New Roman" w:cs="Times New Roman"/>
          <w:smallCaps/>
          <w:sz w:val="24"/>
          <w:szCs w:val="24"/>
        </w:rPr>
        <w:t>Lord</w:t>
      </w:r>
      <w:r>
        <w:rPr>
          <w:rFonts w:ascii="Times New Roman" w:hAnsi="Times New Roman" w:cs="Times New Roman"/>
          <w:sz w:val="24"/>
          <w:szCs w:val="24"/>
        </w:rPr>
        <w:t xml:space="preserve"> hath said will we do, and be obedient.  </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Moses took the blood, and sprinkled </w:t>
      </w:r>
      <w:r>
        <w:rPr>
          <w:rFonts w:ascii="Times New Roman" w:hAnsi="Times New Roman" w:cs="Times New Roman"/>
          <w:i/>
          <w:sz w:val="24"/>
          <w:szCs w:val="24"/>
        </w:rPr>
        <w:t>it</w:t>
      </w:r>
      <w:r>
        <w:rPr>
          <w:rFonts w:ascii="Times New Roman" w:hAnsi="Times New Roman" w:cs="Times New Roman"/>
          <w:sz w:val="24"/>
          <w:szCs w:val="24"/>
        </w:rPr>
        <w:t xml:space="preserve"> on the people, and said, Behold the blood of the covenant, which the </w:t>
      </w:r>
      <w:r w:rsidRPr="00097C8F">
        <w:rPr>
          <w:rFonts w:ascii="Times New Roman" w:hAnsi="Times New Roman" w:cs="Times New Roman"/>
          <w:smallCaps/>
          <w:sz w:val="24"/>
          <w:szCs w:val="24"/>
        </w:rPr>
        <w:t>Lord</w:t>
      </w:r>
      <w:r>
        <w:rPr>
          <w:rFonts w:ascii="Times New Roman" w:hAnsi="Times New Roman" w:cs="Times New Roman"/>
          <w:sz w:val="24"/>
          <w:szCs w:val="24"/>
        </w:rPr>
        <w:t xml:space="preserve"> hath made with you concerning all these words.”</w:t>
      </w:r>
      <w:r w:rsidR="00F74559">
        <w:rPr>
          <w:rFonts w:ascii="Times New Roman" w:hAnsi="Times New Roman" w:cs="Times New Roman"/>
          <w:sz w:val="24"/>
          <w:szCs w:val="24"/>
        </w:rPr>
        <w:t xml:space="preserve">  Exodus 24:1, 6-8 (KJV)</w:t>
      </w:r>
      <w:r w:rsidR="00266FBD">
        <w:rPr>
          <w:rFonts w:ascii="Times New Roman" w:hAnsi="Times New Roman" w:cs="Times New Roman"/>
          <w:sz w:val="24"/>
          <w:szCs w:val="24"/>
        </w:rPr>
        <w:t>.</w:t>
      </w:r>
    </w:p>
    <w:p w:rsidR="00F74559" w:rsidRDefault="00F74559" w:rsidP="00097C8F">
      <w:pPr>
        <w:spacing w:after="0" w:line="240" w:lineRule="auto"/>
        <w:ind w:left="720" w:right="720"/>
        <w:rPr>
          <w:rFonts w:ascii="Times New Roman" w:hAnsi="Times New Roman" w:cs="Times New Roman"/>
          <w:sz w:val="24"/>
          <w:szCs w:val="24"/>
        </w:rPr>
      </w:pPr>
    </w:p>
    <w:p w:rsidR="00F74559" w:rsidRDefault="006750D9" w:rsidP="00F74559">
      <w:pPr>
        <w:spacing w:after="0" w:line="240" w:lineRule="auto"/>
        <w:rPr>
          <w:rFonts w:ascii="Times New Roman" w:hAnsi="Times New Roman" w:cs="Times New Roman"/>
          <w:sz w:val="24"/>
          <w:szCs w:val="24"/>
        </w:rPr>
      </w:pPr>
      <w:r>
        <w:rPr>
          <w:rFonts w:ascii="Times New Roman" w:hAnsi="Times New Roman" w:cs="Times New Roman"/>
          <w:sz w:val="24"/>
          <w:szCs w:val="24"/>
        </w:rPr>
        <w:t>This 46-day time period, this Tarrying T</w:t>
      </w:r>
      <w:r w:rsidR="00F74559">
        <w:rPr>
          <w:rFonts w:ascii="Times New Roman" w:hAnsi="Times New Roman" w:cs="Times New Roman"/>
          <w:sz w:val="24"/>
          <w:szCs w:val="24"/>
        </w:rPr>
        <w:t xml:space="preserve">ime </w:t>
      </w:r>
      <w:proofErr w:type="spellStart"/>
      <w:r w:rsidR="00F74559">
        <w:rPr>
          <w:rFonts w:ascii="Times New Roman" w:hAnsi="Times New Roman" w:cs="Times New Roman"/>
          <w:sz w:val="24"/>
          <w:szCs w:val="24"/>
        </w:rPr>
        <w:t>time</w:t>
      </w:r>
      <w:proofErr w:type="spellEnd"/>
      <w:r w:rsidR="00F74559">
        <w:rPr>
          <w:rFonts w:ascii="Times New Roman" w:hAnsi="Times New Roman" w:cs="Times New Roman"/>
          <w:sz w:val="24"/>
          <w:szCs w:val="24"/>
        </w:rPr>
        <w:t xml:space="preserve"> period, the Lord is entering into covenant with a people.</w:t>
      </w:r>
    </w:p>
    <w:p w:rsidR="00F74559" w:rsidRDefault="00F74559" w:rsidP="00F74559">
      <w:pPr>
        <w:spacing w:after="0" w:line="240" w:lineRule="auto"/>
        <w:rPr>
          <w:rFonts w:ascii="Times New Roman" w:hAnsi="Times New Roman" w:cs="Times New Roman"/>
          <w:sz w:val="24"/>
          <w:szCs w:val="24"/>
        </w:rPr>
      </w:pPr>
      <w:r>
        <w:rPr>
          <w:rFonts w:ascii="Times New Roman" w:hAnsi="Times New Roman" w:cs="Times New Roman"/>
          <w:sz w:val="24"/>
          <w:szCs w:val="24"/>
        </w:rPr>
        <w:tab/>
        <w:t>Did the Lord enter into covenant with the Millerites in this history [Figure No. 9]?  Yes.</w:t>
      </w:r>
    </w:p>
    <w:p w:rsidR="00F74559" w:rsidRDefault="00F74559" w:rsidP="00F74559">
      <w:pPr>
        <w:spacing w:after="0" w:line="240" w:lineRule="auto"/>
        <w:rPr>
          <w:rFonts w:ascii="Times New Roman" w:hAnsi="Times New Roman" w:cs="Times New Roman"/>
          <w:sz w:val="24"/>
          <w:szCs w:val="24"/>
        </w:rPr>
      </w:pPr>
      <w:r>
        <w:rPr>
          <w:rFonts w:ascii="Times New Roman" w:hAnsi="Times New Roman" w:cs="Times New Roman"/>
          <w:sz w:val="24"/>
          <w:szCs w:val="24"/>
        </w:rPr>
        <w:tab/>
        <w:t>Did He enter into covenant with the Christian church in the Pentecost at the time of Christ?  Yes.</w:t>
      </w:r>
    </w:p>
    <w:p w:rsidR="00F74559" w:rsidRPr="00097C8F" w:rsidRDefault="00F74559" w:rsidP="00F7455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So, this tarrying time is one of the waymarks of the Lord entering into covenant with a people. </w:t>
      </w:r>
    </w:p>
    <w:p w:rsidR="0098456D" w:rsidRDefault="00F74559"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to verse 12 of Exodus 24:</w:t>
      </w:r>
    </w:p>
    <w:p w:rsidR="0098456D" w:rsidRPr="002B46B0" w:rsidRDefault="0098456D" w:rsidP="00EF4E38">
      <w:pPr>
        <w:spacing w:after="0" w:line="240" w:lineRule="auto"/>
        <w:jc w:val="both"/>
        <w:rPr>
          <w:rFonts w:ascii="Times New Roman" w:hAnsi="Times New Roman" w:cs="Times New Roman"/>
          <w:sz w:val="24"/>
          <w:szCs w:val="24"/>
        </w:rPr>
      </w:pPr>
    </w:p>
    <w:p w:rsidR="009768E2" w:rsidRPr="00F74559" w:rsidRDefault="00F74559" w:rsidP="00F74559">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the </w:t>
      </w:r>
      <w:r w:rsidRPr="00EC4B7C">
        <w:rPr>
          <w:rFonts w:ascii="Times New Roman" w:hAnsi="Times New Roman" w:cs="Times New Roman"/>
          <w:smallCaps/>
          <w:sz w:val="24"/>
          <w:szCs w:val="24"/>
        </w:rPr>
        <w:t>Lord</w:t>
      </w:r>
      <w:r>
        <w:rPr>
          <w:rFonts w:ascii="Times New Roman" w:hAnsi="Times New Roman" w:cs="Times New Roman"/>
          <w:sz w:val="24"/>
          <w:szCs w:val="24"/>
        </w:rPr>
        <w:t xml:space="preserve"> said unto Moses, Come up to me into the mount, and be there:  and I will give </w:t>
      </w:r>
      <w:proofErr w:type="spellStart"/>
      <w:r>
        <w:rPr>
          <w:rFonts w:ascii="Times New Roman" w:hAnsi="Times New Roman" w:cs="Times New Roman"/>
          <w:sz w:val="24"/>
          <w:szCs w:val="24"/>
        </w:rPr>
        <w:t>thee</w:t>
      </w:r>
      <w:proofErr w:type="spellEnd"/>
      <w:r>
        <w:rPr>
          <w:rFonts w:ascii="Times New Roman" w:hAnsi="Times New Roman" w:cs="Times New Roman"/>
          <w:sz w:val="24"/>
          <w:szCs w:val="24"/>
        </w:rPr>
        <w:t xml:space="preserve"> tables of stone, and a law, and commandments which I have written; that thou mayest teach them.  </w:t>
      </w:r>
      <w:r>
        <w:rPr>
          <w:rFonts w:ascii="Times New Roman" w:hAnsi="Times New Roman" w:cs="Times New Roman"/>
          <w:sz w:val="24"/>
          <w:szCs w:val="24"/>
          <w:vertAlign w:val="superscript"/>
        </w:rPr>
        <w:t>13</w:t>
      </w:r>
      <w:r>
        <w:rPr>
          <w:rFonts w:ascii="Times New Roman" w:hAnsi="Times New Roman" w:cs="Times New Roman"/>
          <w:sz w:val="24"/>
          <w:szCs w:val="24"/>
        </w:rPr>
        <w:t xml:space="preserve">And Moses rose up, and his minister Joshua:  and Moses went up into the mount of God.  </w:t>
      </w:r>
      <w:r>
        <w:rPr>
          <w:rFonts w:ascii="Times New Roman" w:hAnsi="Times New Roman" w:cs="Times New Roman"/>
          <w:sz w:val="24"/>
          <w:szCs w:val="24"/>
          <w:vertAlign w:val="superscript"/>
        </w:rPr>
        <w:t>14</w:t>
      </w:r>
      <w:r>
        <w:rPr>
          <w:rFonts w:ascii="Times New Roman" w:hAnsi="Times New Roman" w:cs="Times New Roman"/>
          <w:sz w:val="24"/>
          <w:szCs w:val="24"/>
        </w:rPr>
        <w:t xml:space="preserve">And he said unto the elders, Tarry ye here for us, </w:t>
      </w:r>
      <w:r w:rsidR="00EC4B7C">
        <w:rPr>
          <w:rFonts w:ascii="Times New Roman" w:hAnsi="Times New Roman" w:cs="Times New Roman"/>
          <w:sz w:val="24"/>
          <w:szCs w:val="24"/>
        </w:rPr>
        <w:t>until we come again unto you:”—</w:t>
      </w:r>
      <w:r>
        <w:rPr>
          <w:rFonts w:ascii="Times New Roman" w:hAnsi="Times New Roman" w:cs="Times New Roman"/>
          <w:sz w:val="24"/>
          <w:szCs w:val="24"/>
        </w:rPr>
        <w:t xml:space="preserve"> </w:t>
      </w:r>
    </w:p>
    <w:p w:rsidR="009768E2" w:rsidRDefault="009768E2" w:rsidP="00EF4E38">
      <w:pPr>
        <w:spacing w:after="0" w:line="240" w:lineRule="auto"/>
        <w:jc w:val="both"/>
        <w:rPr>
          <w:rFonts w:ascii="Times New Roman" w:hAnsi="Times New Roman" w:cs="Times New Roman"/>
          <w:sz w:val="24"/>
          <w:szCs w:val="24"/>
        </w:rPr>
      </w:pPr>
    </w:p>
    <w:p w:rsidR="00F74559" w:rsidRDefault="00F74559"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the Lord is entering into covenant with Ancient Israel in this 46-day period, there is a tarrying time noted.  And what is the symbol of this covenant; what symbol does He give them?  The two tables of the Ten Commandments.</w:t>
      </w:r>
    </w:p>
    <w:p w:rsidR="00F74559" w:rsidRDefault="00F74559"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 Lord enters into covenant with modern Israel at the end of the world, what symbol does He give them of the covenant?  Habakkuk’s two tables.  These two tables [referring to the 1843 and the 1850 Pioneer Charts] have been prefigured by the two tables of the Ten Commandments, which opens all kinds of cans of worms for what is going on in Adventism today; because, we have leadership in Adventism that still remembers that it is the spirit of antichrist that seeks to change the two tables of the Two Commandments.  So, what kind of spirit is it that seeks to chan</w:t>
      </w:r>
      <w:r w:rsidR="00EC4B7C">
        <w:rPr>
          <w:rFonts w:ascii="Times New Roman" w:hAnsi="Times New Roman" w:cs="Times New Roman"/>
          <w:sz w:val="24"/>
          <w:szCs w:val="24"/>
        </w:rPr>
        <w:t>ge the truths on these two Tables [Charts]?  The same spirit, the spirit of antichrist, the spirit of Satan.</w:t>
      </w:r>
    </w:p>
    <w:p w:rsidR="00EC4B7C" w:rsidRDefault="00EC4B7C" w:rsidP="00EF4E38">
      <w:pPr>
        <w:spacing w:after="0" w:line="240" w:lineRule="auto"/>
        <w:jc w:val="both"/>
        <w:rPr>
          <w:rFonts w:ascii="Times New Roman" w:hAnsi="Times New Roman" w:cs="Times New Roman"/>
          <w:sz w:val="24"/>
          <w:szCs w:val="24"/>
        </w:rPr>
      </w:pPr>
    </w:p>
    <w:p w:rsidR="00F74559" w:rsidRDefault="00EC4B7C" w:rsidP="00EC4B7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—“Tarry ye here for us, unto we come again unto you:  and, behold, Aaron and Hur </w:t>
      </w:r>
      <w:r>
        <w:rPr>
          <w:rFonts w:ascii="Times New Roman" w:hAnsi="Times New Roman" w:cs="Times New Roman"/>
          <w:i/>
          <w:sz w:val="24"/>
          <w:szCs w:val="24"/>
        </w:rPr>
        <w:t>are</w:t>
      </w:r>
      <w:r>
        <w:rPr>
          <w:rFonts w:ascii="Times New Roman" w:hAnsi="Times New Roman" w:cs="Times New Roman"/>
          <w:sz w:val="24"/>
          <w:szCs w:val="24"/>
        </w:rPr>
        <w:t xml:space="preserve"> with you:  if any man have any matters to do, let him come unto them.</w:t>
      </w:r>
    </w:p>
    <w:p w:rsidR="00EC4B7C" w:rsidRPr="00EC4B7C" w:rsidRDefault="00EC4B7C" w:rsidP="00EC4B7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Moses went up into the mount, and a cloud covered the mount.  </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the glory of the </w:t>
      </w:r>
      <w:r w:rsidRPr="00EC4B7C">
        <w:rPr>
          <w:rFonts w:ascii="Times New Roman" w:hAnsi="Times New Roman" w:cs="Times New Roman"/>
          <w:smallCaps/>
          <w:sz w:val="24"/>
          <w:szCs w:val="24"/>
        </w:rPr>
        <w:t>Lord</w:t>
      </w:r>
      <w:r>
        <w:rPr>
          <w:rFonts w:ascii="Times New Roman" w:hAnsi="Times New Roman" w:cs="Times New Roman"/>
          <w:sz w:val="24"/>
          <w:szCs w:val="24"/>
        </w:rPr>
        <w:t xml:space="preserve"> abode upon mount Sinai, and the cloud covered it six days:  and the seventh day he called unto Moses out of the midst of the cloud.  </w:t>
      </w:r>
      <w:r>
        <w:rPr>
          <w:rFonts w:ascii="Times New Roman" w:hAnsi="Times New Roman" w:cs="Times New Roman"/>
          <w:sz w:val="24"/>
          <w:szCs w:val="24"/>
          <w:vertAlign w:val="superscript"/>
        </w:rPr>
        <w:t>17</w:t>
      </w:r>
      <w:r>
        <w:rPr>
          <w:rFonts w:ascii="Times New Roman" w:hAnsi="Times New Roman" w:cs="Times New Roman"/>
          <w:sz w:val="24"/>
          <w:szCs w:val="24"/>
        </w:rPr>
        <w:t xml:space="preserve">And the sight of the glory of the </w:t>
      </w:r>
      <w:r w:rsidRPr="00EC4B7C">
        <w:rPr>
          <w:rFonts w:ascii="Times New Roman" w:hAnsi="Times New Roman" w:cs="Times New Roman"/>
          <w:smallCaps/>
          <w:sz w:val="24"/>
          <w:szCs w:val="24"/>
        </w:rPr>
        <w:t>Lord</w:t>
      </w:r>
      <w:r>
        <w:rPr>
          <w:rFonts w:ascii="Times New Roman" w:hAnsi="Times New Roman" w:cs="Times New Roman"/>
          <w:sz w:val="24"/>
          <w:szCs w:val="24"/>
        </w:rPr>
        <w:t xml:space="preserve"> </w:t>
      </w:r>
      <w:r>
        <w:rPr>
          <w:rFonts w:ascii="Times New Roman" w:hAnsi="Times New Roman" w:cs="Times New Roman"/>
          <w:i/>
          <w:sz w:val="24"/>
          <w:szCs w:val="24"/>
        </w:rPr>
        <w:t xml:space="preserve">was </w:t>
      </w:r>
      <w:r>
        <w:rPr>
          <w:rFonts w:ascii="Times New Roman" w:hAnsi="Times New Roman" w:cs="Times New Roman"/>
          <w:sz w:val="24"/>
          <w:szCs w:val="24"/>
        </w:rPr>
        <w:t xml:space="preserve">like devouring fire on the top of the mount in the eyes of the children of Israel.  </w:t>
      </w:r>
      <w:r>
        <w:rPr>
          <w:rFonts w:ascii="Times New Roman" w:hAnsi="Times New Roman" w:cs="Times New Roman"/>
          <w:sz w:val="24"/>
          <w:szCs w:val="24"/>
          <w:vertAlign w:val="superscript"/>
        </w:rPr>
        <w:t>18</w:t>
      </w:r>
      <w:r>
        <w:rPr>
          <w:rFonts w:ascii="Times New Roman" w:hAnsi="Times New Roman" w:cs="Times New Roman"/>
          <w:sz w:val="24"/>
          <w:szCs w:val="24"/>
        </w:rPr>
        <w:t xml:space="preserve">And Moses went into the midst of the cloud and gat him up into the mount:  and Moses was in the mount forty days and forty nights.”  Exodus 24:12-18 (KJV). </w:t>
      </w:r>
    </w:p>
    <w:p w:rsidR="00F74559" w:rsidRDefault="00F74559" w:rsidP="00EF4E38">
      <w:pPr>
        <w:spacing w:after="0" w:line="240" w:lineRule="auto"/>
        <w:jc w:val="both"/>
        <w:rPr>
          <w:rFonts w:ascii="Times New Roman" w:hAnsi="Times New Roman" w:cs="Times New Roman"/>
          <w:sz w:val="24"/>
          <w:szCs w:val="24"/>
        </w:rPr>
      </w:pPr>
    </w:p>
    <w:p w:rsidR="00EC4B7C" w:rsidRDefault="00EC4B7C"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see in the history of Moses a tarrying time, and in this tarrying time we see the two tables symbolizing the covenant, the Lord is entering into covenant.  He is giving Moses instructions on building the temple.</w:t>
      </w:r>
    </w:p>
    <w:p w:rsidR="00EC4B7C" w:rsidRDefault="00EC4B7C"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know from 1798 to 1844, those 46 years the Lord is raising the Millerite temple that he might enter into covenant with modern Israel.</w:t>
      </w:r>
    </w:p>
    <w:p w:rsidR="00EC4B7C" w:rsidRDefault="00EC4B7C"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that period that we just read about with Moses and the tarrying time of the 70</w:t>
      </w:r>
      <w:r w:rsidR="00913333">
        <w:rPr>
          <w:rFonts w:ascii="Times New Roman" w:hAnsi="Times New Roman" w:cs="Times New Roman"/>
          <w:sz w:val="24"/>
          <w:szCs w:val="24"/>
        </w:rPr>
        <w:t xml:space="preserve"> elders, in Biblical history that is called </w:t>
      </w:r>
      <w:r w:rsidR="00913333">
        <w:rPr>
          <w:rFonts w:ascii="Times New Roman" w:hAnsi="Times New Roman" w:cs="Times New Roman"/>
          <w:i/>
          <w:sz w:val="24"/>
          <w:szCs w:val="24"/>
        </w:rPr>
        <w:t>Pentecost—</w:t>
      </w:r>
      <w:r w:rsidR="00913333">
        <w:rPr>
          <w:rFonts w:ascii="Times New Roman" w:hAnsi="Times New Roman" w:cs="Times New Roman"/>
          <w:sz w:val="24"/>
          <w:szCs w:val="24"/>
        </w:rPr>
        <w:t xml:space="preserve">fifty days after Passover, </w:t>
      </w:r>
      <w:proofErr w:type="spellStart"/>
      <w:r w:rsidR="00913333">
        <w:rPr>
          <w:rFonts w:ascii="Times New Roman" w:hAnsi="Times New Roman" w:cs="Times New Roman"/>
          <w:i/>
          <w:sz w:val="24"/>
          <w:szCs w:val="24"/>
        </w:rPr>
        <w:t>pente</w:t>
      </w:r>
      <w:proofErr w:type="spellEnd"/>
      <w:r w:rsidR="00913333">
        <w:rPr>
          <w:rFonts w:ascii="Times New Roman" w:hAnsi="Times New Roman" w:cs="Times New Roman"/>
          <w:sz w:val="24"/>
          <w:szCs w:val="24"/>
        </w:rPr>
        <w:t xml:space="preserve"> being 50.  The Lord instructed Israel to commemorate Pentecost forever throughout their generations.  So, when we get to the New Testament, we see that Pentecost is one of the focuses of the early Christian church, and Pentecost is commemorating this very history that we just read.  We find the same components at Pentecost in the time of Christ, the same prophetic components that we found of Moses, and we find those same components in the history of the Millerites, and those same components are going to be repeated here at the end of the world.</w:t>
      </w:r>
    </w:p>
    <w:p w:rsidR="00913333" w:rsidRDefault="00913333"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let us look at Pentecost, from Luke 24:44-52.  And this is in the time period of the story of the road to Emmaus.  </w:t>
      </w:r>
    </w:p>
    <w:p w:rsidR="00913333" w:rsidRDefault="00913333"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left off, if you go earlier in Luke, you will see that the two disciples that He was walking with, they tell him, “Come and tarry with us,” when He was wanting to leave.  And they said, “No, come and tarry with us,” and they bring Him in to eat.  The Bible says the word </w:t>
      </w:r>
      <w:r>
        <w:rPr>
          <w:rFonts w:ascii="Times New Roman" w:hAnsi="Times New Roman" w:cs="Times New Roman"/>
          <w:i/>
          <w:sz w:val="24"/>
          <w:szCs w:val="24"/>
        </w:rPr>
        <w:t>tarry.</w:t>
      </w:r>
      <w:r>
        <w:rPr>
          <w:rFonts w:ascii="Times New Roman" w:hAnsi="Times New Roman" w:cs="Times New Roman"/>
          <w:sz w:val="24"/>
          <w:szCs w:val="24"/>
        </w:rPr>
        <w:t xml:space="preserve">  </w:t>
      </w:r>
      <w:r>
        <w:rPr>
          <w:rFonts w:ascii="Times New Roman" w:hAnsi="Times New Roman" w:cs="Times New Roman"/>
          <w:sz w:val="24"/>
          <w:szCs w:val="24"/>
        </w:rPr>
        <w:lastRenderedPageBreak/>
        <w:t>So, there is a tarrying time marked there; but, we want to mark a different tarrying time in this identical history.</w:t>
      </w:r>
    </w:p>
    <w:p w:rsidR="00913333" w:rsidRPr="00913333" w:rsidRDefault="00913333"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with verse 44, it says,</w:t>
      </w:r>
    </w:p>
    <w:p w:rsidR="00913333" w:rsidRDefault="00913333" w:rsidP="00EF4E38">
      <w:pPr>
        <w:spacing w:after="0" w:line="240" w:lineRule="auto"/>
        <w:jc w:val="both"/>
        <w:rPr>
          <w:rFonts w:ascii="Times New Roman" w:hAnsi="Times New Roman" w:cs="Times New Roman"/>
          <w:sz w:val="24"/>
          <w:szCs w:val="24"/>
        </w:rPr>
      </w:pPr>
    </w:p>
    <w:p w:rsidR="00913333" w:rsidRPr="00913333" w:rsidRDefault="00913333" w:rsidP="0091333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44</w:t>
      </w:r>
      <w:r>
        <w:rPr>
          <w:rFonts w:ascii="Times New Roman" w:hAnsi="Times New Roman" w:cs="Times New Roman"/>
          <w:sz w:val="24"/>
          <w:szCs w:val="24"/>
        </w:rPr>
        <w:t xml:space="preserve">And he [Jesus] said unto them, These </w:t>
      </w:r>
      <w:r>
        <w:rPr>
          <w:rFonts w:ascii="Times New Roman" w:hAnsi="Times New Roman" w:cs="Times New Roman"/>
          <w:i/>
          <w:sz w:val="24"/>
          <w:szCs w:val="24"/>
        </w:rPr>
        <w:t>are</w:t>
      </w:r>
      <w:r>
        <w:rPr>
          <w:rFonts w:ascii="Times New Roman" w:hAnsi="Times New Roman" w:cs="Times New Roman"/>
          <w:sz w:val="24"/>
          <w:szCs w:val="24"/>
        </w:rPr>
        <w:t xml:space="preserve"> the words which I spake unto you, while I was yet with you, that all things must be fulfilled, which were written in the law of Moses, and </w:t>
      </w:r>
      <w:r>
        <w:rPr>
          <w:rFonts w:ascii="Times New Roman" w:hAnsi="Times New Roman" w:cs="Times New Roman"/>
          <w:i/>
          <w:sz w:val="24"/>
          <w:szCs w:val="24"/>
        </w:rPr>
        <w:t>in</w:t>
      </w:r>
      <w:r>
        <w:rPr>
          <w:rFonts w:ascii="Times New Roman" w:hAnsi="Times New Roman" w:cs="Times New Roman"/>
          <w:sz w:val="24"/>
          <w:szCs w:val="24"/>
        </w:rPr>
        <w:t xml:space="preserve"> the prophets, and </w:t>
      </w:r>
      <w:r>
        <w:rPr>
          <w:rFonts w:ascii="Times New Roman" w:hAnsi="Times New Roman" w:cs="Times New Roman"/>
          <w:i/>
          <w:sz w:val="24"/>
          <w:szCs w:val="24"/>
        </w:rPr>
        <w:t>in</w:t>
      </w:r>
      <w:r>
        <w:rPr>
          <w:rFonts w:ascii="Times New Roman" w:hAnsi="Times New Roman" w:cs="Times New Roman"/>
          <w:sz w:val="24"/>
          <w:szCs w:val="24"/>
        </w:rPr>
        <w:t xml:space="preserve"> the psalms, concerning me.  </w:t>
      </w:r>
      <w:r>
        <w:rPr>
          <w:rFonts w:ascii="Times New Roman" w:hAnsi="Times New Roman" w:cs="Times New Roman"/>
          <w:sz w:val="24"/>
          <w:szCs w:val="24"/>
          <w:vertAlign w:val="superscript"/>
        </w:rPr>
        <w:t>45</w:t>
      </w:r>
      <w:r>
        <w:rPr>
          <w:rFonts w:ascii="Times New Roman" w:hAnsi="Times New Roman" w:cs="Times New Roman"/>
          <w:sz w:val="24"/>
          <w:szCs w:val="24"/>
        </w:rPr>
        <w:t>Then he opened he their understanding, that they might understand the scriptures.”—</w:t>
      </w:r>
    </w:p>
    <w:p w:rsidR="00F74559" w:rsidRDefault="00F74559" w:rsidP="00EF4E38">
      <w:pPr>
        <w:spacing w:after="0" w:line="240" w:lineRule="auto"/>
        <w:jc w:val="both"/>
        <w:rPr>
          <w:rFonts w:ascii="Times New Roman" w:hAnsi="Times New Roman" w:cs="Times New Roman"/>
          <w:sz w:val="24"/>
          <w:szCs w:val="24"/>
        </w:rPr>
      </w:pPr>
    </w:p>
    <w:p w:rsidR="00F74559" w:rsidRDefault="00913333"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in this history here [Figure No.</w:t>
      </w:r>
      <w:r w:rsidR="00792647">
        <w:rPr>
          <w:rFonts w:ascii="Times New Roman" w:hAnsi="Times New Roman" w:cs="Times New Roman"/>
          <w:sz w:val="24"/>
          <w:szCs w:val="24"/>
        </w:rPr>
        <w:t>10 (a)</w:t>
      </w:r>
      <w:r>
        <w:rPr>
          <w:rFonts w:ascii="Times New Roman" w:hAnsi="Times New Roman" w:cs="Times New Roman"/>
          <w:sz w:val="24"/>
          <w:szCs w:val="24"/>
        </w:rPr>
        <w:t xml:space="preserve">], the tarrying time is produced by a misunderstanding of the Millerites on the year that they were predicting that the Lord would return.  They had a misunderstanding.  They had a misunderstanding of not </w:t>
      </w:r>
      <w:r w:rsidR="00004A3F">
        <w:rPr>
          <w:rFonts w:ascii="Times New Roman" w:hAnsi="Times New Roman" w:cs="Times New Roman"/>
          <w:sz w:val="24"/>
          <w:szCs w:val="24"/>
        </w:rPr>
        <w:t xml:space="preserve">only of </w:t>
      </w:r>
      <w:r>
        <w:rPr>
          <w:rFonts w:ascii="Times New Roman" w:hAnsi="Times New Roman" w:cs="Times New Roman"/>
          <w:sz w:val="24"/>
          <w:szCs w:val="24"/>
        </w:rPr>
        <w:t>the year they were saying was 1843</w:t>
      </w:r>
      <w:r w:rsidR="00004A3F">
        <w:rPr>
          <w:rFonts w:ascii="Times New Roman" w:hAnsi="Times New Roman" w:cs="Times New Roman"/>
          <w:sz w:val="24"/>
          <w:szCs w:val="24"/>
        </w:rPr>
        <w:t xml:space="preserve"> and thereafter found it to be 1844, they had misunderstandings about the day of the year.  They had some misunderstandings.</w:t>
      </w:r>
    </w:p>
    <w:p w:rsidR="00004A3F" w:rsidRDefault="00004A3F"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this history here of the Millerites, the Lord is going to open their understanding.  In fact, that is what the Midnight Cry is.  The Midnight Cry is the Lord opening the understanding of Samuel Snow where he can share this understanding with the Millerites, that not only is it 1844 that the Lord is going to return but that it is October 22, 1844.  And, it is this truth that propels the message.</w:t>
      </w:r>
    </w:p>
    <w:p w:rsidR="00004A3F" w:rsidRDefault="00004A3F"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how is the Midnight Cry empowered?  It is because the Lord opened their understanding.</w:t>
      </w:r>
    </w:p>
    <w:p w:rsidR="00004A3F" w:rsidRDefault="00004A3F"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looking at a history in the time of Christ where we have a tarrying time that is prefiguring the Millerite tarrying time, and one of the things that happens in the tarrying time in the Scriptures is the Lord opens the understanding of his people to His Word, to everything that is written about Him in the Psalms and in the Prophets, and by Moses.</w:t>
      </w:r>
    </w:p>
    <w:p w:rsidR="00004A3F" w:rsidRDefault="00004A3F"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back to Luke, it says,</w:t>
      </w:r>
    </w:p>
    <w:p w:rsidR="00004A3F" w:rsidRDefault="00004A3F" w:rsidP="00EF4E38">
      <w:pPr>
        <w:spacing w:after="0" w:line="240" w:lineRule="auto"/>
        <w:jc w:val="both"/>
        <w:rPr>
          <w:rFonts w:ascii="Times New Roman" w:hAnsi="Times New Roman" w:cs="Times New Roman"/>
          <w:sz w:val="24"/>
          <w:szCs w:val="24"/>
        </w:rPr>
      </w:pPr>
    </w:p>
    <w:p w:rsidR="00004A3F" w:rsidRDefault="00437371" w:rsidP="00004A3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45</w:t>
      </w:r>
      <w:r>
        <w:rPr>
          <w:rFonts w:ascii="Times New Roman" w:hAnsi="Times New Roman" w:cs="Times New Roman"/>
          <w:sz w:val="24"/>
          <w:szCs w:val="24"/>
        </w:rPr>
        <w:t xml:space="preserve">Then he opened he their understanding, that they might understand the scriptures.  </w:t>
      </w:r>
      <w:r>
        <w:rPr>
          <w:rFonts w:ascii="Times New Roman" w:hAnsi="Times New Roman" w:cs="Times New Roman"/>
          <w:sz w:val="24"/>
          <w:szCs w:val="24"/>
          <w:vertAlign w:val="superscript"/>
        </w:rPr>
        <w:t>46</w:t>
      </w:r>
      <w:r>
        <w:rPr>
          <w:rFonts w:ascii="Times New Roman" w:hAnsi="Times New Roman" w:cs="Times New Roman"/>
          <w:sz w:val="24"/>
          <w:szCs w:val="24"/>
        </w:rPr>
        <w:t xml:space="preserve">And said unto them, Thus it is written, and thus it behoved Christ to suffer, and to rise from the dead the third day:  </w:t>
      </w:r>
      <w:r>
        <w:rPr>
          <w:rFonts w:ascii="Times New Roman" w:hAnsi="Times New Roman" w:cs="Times New Roman"/>
          <w:sz w:val="24"/>
          <w:szCs w:val="24"/>
          <w:vertAlign w:val="superscript"/>
        </w:rPr>
        <w:t>47</w:t>
      </w:r>
      <w:r>
        <w:rPr>
          <w:rFonts w:ascii="Times New Roman" w:hAnsi="Times New Roman" w:cs="Times New Roman"/>
          <w:sz w:val="24"/>
          <w:szCs w:val="24"/>
        </w:rPr>
        <w:t xml:space="preserve">And that repentance and remission of sins should be preached in his name among all nations, beginning at Jerusalem.  </w:t>
      </w:r>
      <w:r>
        <w:rPr>
          <w:rFonts w:ascii="Times New Roman" w:hAnsi="Times New Roman" w:cs="Times New Roman"/>
          <w:sz w:val="24"/>
          <w:szCs w:val="24"/>
          <w:vertAlign w:val="superscript"/>
        </w:rPr>
        <w:t>48</w:t>
      </w:r>
      <w:r>
        <w:rPr>
          <w:rFonts w:ascii="Times New Roman" w:hAnsi="Times New Roman" w:cs="Times New Roman"/>
          <w:sz w:val="24"/>
          <w:szCs w:val="24"/>
        </w:rPr>
        <w:t>And ye are witnesses of these things.</w:t>
      </w:r>
    </w:p>
    <w:p w:rsidR="00437371" w:rsidRDefault="00437371" w:rsidP="00004A3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49</w:t>
      </w:r>
      <w:r>
        <w:rPr>
          <w:rFonts w:ascii="Times New Roman" w:hAnsi="Times New Roman" w:cs="Times New Roman"/>
          <w:sz w:val="24"/>
          <w:szCs w:val="24"/>
        </w:rPr>
        <w:t>And, behold, I send the promise of my Father upon you:  but”—</w:t>
      </w:r>
      <w:r w:rsidRPr="00437371">
        <w:rPr>
          <w:rFonts w:ascii="Times New Roman" w:hAnsi="Times New Roman" w:cs="Times New Roman"/>
          <w:i/>
          <w:smallCaps/>
          <w:sz w:val="24"/>
          <w:szCs w:val="24"/>
        </w:rPr>
        <w:t>what?</w:t>
      </w:r>
      <w:r>
        <w:rPr>
          <w:rFonts w:ascii="Times New Roman" w:hAnsi="Times New Roman" w:cs="Times New Roman"/>
          <w:sz w:val="24"/>
          <w:szCs w:val="24"/>
        </w:rPr>
        <w:t>—“tarry ye in the city of Jerusalem, until ye be endued with power from on high.”—</w:t>
      </w:r>
    </w:p>
    <w:p w:rsidR="00437371" w:rsidRDefault="00437371" w:rsidP="00004A3F">
      <w:pPr>
        <w:spacing w:after="0" w:line="240" w:lineRule="auto"/>
        <w:ind w:left="720" w:right="720"/>
        <w:jc w:val="both"/>
        <w:rPr>
          <w:rFonts w:ascii="Times New Roman" w:hAnsi="Times New Roman" w:cs="Times New Roman"/>
          <w:sz w:val="24"/>
          <w:szCs w:val="24"/>
        </w:rPr>
      </w:pPr>
    </w:p>
    <w:p w:rsidR="00437371" w:rsidRDefault="00437371" w:rsidP="004373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tarrying time is marking—what are they supposed to do, according to how Luke expresses it, tarry in Jerusalem for what?</w:t>
      </w:r>
    </w:p>
    <w:p w:rsidR="00437371" w:rsidRDefault="00437371" w:rsidP="004373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For </w:t>
      </w:r>
      <w:r w:rsidR="0005264C">
        <w:rPr>
          <w:rFonts w:ascii="Times New Roman" w:hAnsi="Times New Roman" w:cs="Times New Roman"/>
          <w:sz w:val="24"/>
          <w:szCs w:val="24"/>
        </w:rPr>
        <w:t>the power.</w:t>
      </w:r>
    </w:p>
    <w:p w:rsidR="0005264C" w:rsidRDefault="0005264C" w:rsidP="004373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And here is where the empowerment of the message takes place [referring to the Midnight Cry] for the Millerites.</w:t>
      </w:r>
    </w:p>
    <w:p w:rsidR="0005264C" w:rsidRDefault="0005264C" w:rsidP="004373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does it mean to tarry?  Wait.  “Blessed is he that waiteth?”</w:t>
      </w:r>
    </w:p>
    <w:p w:rsidR="0005264C" w:rsidRDefault="0005264C" w:rsidP="004373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what?  What are you waiting for?</w:t>
      </w:r>
    </w:p>
    <w:p w:rsidR="0005264C" w:rsidRDefault="0005264C" w:rsidP="004373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empowerment.</w:t>
      </w:r>
    </w:p>
    <w:p w:rsidR="0005264C" w:rsidRDefault="0005264C" w:rsidP="004373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The empowerment.</w:t>
      </w:r>
    </w:p>
    <w:p w:rsidR="0005264C" w:rsidRDefault="0005264C" w:rsidP="004373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See, you cannot understand the empowerment that is the Midnight Cry—you can understand it, but not correctly.  You cannot understand the empowerment of the Midnight Cry unless you understand the tarrying time where they are commanded to wait for that power.  It is part of the story.  So, you have to understand that part of the story if you want the Light set up behind you to continue to shine.  You have to understand that whole history.</w:t>
      </w:r>
    </w:p>
    <w:p w:rsidR="0005264C" w:rsidRDefault="0005264C" w:rsidP="004373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Brothers and Sisters, you may not be understanding where I am going with this, but tomorrow you will see where we are going with this.  All right?  </w:t>
      </w:r>
    </w:p>
    <w:p w:rsidR="0005264C" w:rsidRDefault="0005264C" w:rsidP="0005264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are three prophecies that lead the Millerites to a misconception that causes the tarrying time, that causes the misconception of the first disappointment.  Those prophecies are what brought about the tarrying time, that brought about this condition of waiting for the empowerment; and, those three prophecies happen to be the same three prophecies that William Miller says he was give the commencement for:  the 1335, the 2520, and the 2300 days.</w:t>
      </w:r>
    </w:p>
    <w:p w:rsidR="0005264C" w:rsidRDefault="0005264C" w:rsidP="0005264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If you understand that the tarrying time is a specific component of the Midnight Cry, and it is, then you have to ask yourself what produced the tarrying time?  If you do that, then you find out that it is these three time prophecies:  the 1335, the 2520, and the 2300.  </w:t>
      </w:r>
    </w:p>
    <w:p w:rsidR="0005264C" w:rsidRDefault="0005264C" w:rsidP="0005264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you understand that if you are going to throw out the prophecy of the 2520 and the prophecy of the 1335 that you are denying the Midnight Cry and you fall off the path to the wicked world below.</w:t>
      </w:r>
    </w:p>
    <w:p w:rsidR="0005264C" w:rsidRDefault="0005264C" w:rsidP="0005264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That is where we are heading with all this.</w:t>
      </w:r>
      <w:r w:rsidR="007C49C0">
        <w:rPr>
          <w:rFonts w:ascii="Times New Roman" w:hAnsi="Times New Roman" w:cs="Times New Roman"/>
          <w:sz w:val="24"/>
          <w:szCs w:val="24"/>
        </w:rPr>
        <w:t>.</w:t>
      </w:r>
    </w:p>
    <w:p w:rsidR="007C49C0" w:rsidRDefault="007C49C0" w:rsidP="0005264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They tarry because they are to wait for </w:t>
      </w:r>
      <w:r w:rsidR="00312437">
        <w:rPr>
          <w:rFonts w:ascii="Times New Roman" w:hAnsi="Times New Roman" w:cs="Times New Roman"/>
          <w:sz w:val="24"/>
          <w:szCs w:val="24"/>
        </w:rPr>
        <w:t xml:space="preserve">a </w:t>
      </w:r>
      <w:r>
        <w:rPr>
          <w:rFonts w:ascii="Times New Roman" w:hAnsi="Times New Roman" w:cs="Times New Roman"/>
          <w:sz w:val="24"/>
          <w:szCs w:val="24"/>
        </w:rPr>
        <w:t xml:space="preserve">power from on high, and the power from on high in the Millerite History </w:t>
      </w:r>
      <w:r w:rsidR="00312437">
        <w:rPr>
          <w:rFonts w:ascii="Times New Roman" w:hAnsi="Times New Roman" w:cs="Times New Roman"/>
          <w:sz w:val="24"/>
          <w:szCs w:val="24"/>
        </w:rPr>
        <w:t>was the Midnight Cry.</w:t>
      </w:r>
    </w:p>
    <w:p w:rsidR="00312437" w:rsidRDefault="00312437" w:rsidP="0005264C">
      <w:pPr>
        <w:spacing w:after="0" w:line="240" w:lineRule="auto"/>
        <w:ind w:firstLine="720"/>
        <w:jc w:val="both"/>
        <w:rPr>
          <w:rFonts w:ascii="Times New Roman" w:hAnsi="Times New Roman" w:cs="Times New Roman"/>
          <w:sz w:val="24"/>
          <w:szCs w:val="24"/>
        </w:rPr>
      </w:pPr>
    </w:p>
    <w:p w:rsidR="00312437" w:rsidRDefault="00E665A3" w:rsidP="0031243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12437">
        <w:rPr>
          <w:rFonts w:ascii="Times New Roman" w:hAnsi="Times New Roman" w:cs="Times New Roman"/>
          <w:sz w:val="24"/>
          <w:szCs w:val="24"/>
        </w:rPr>
        <w:t>“but tarry ye in the city of Jerusalem, until ye be endued with power from on high.</w:t>
      </w:r>
    </w:p>
    <w:p w:rsidR="00312437" w:rsidRPr="00312437" w:rsidRDefault="00312437" w:rsidP="0031243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50</w:t>
      </w:r>
      <w:r>
        <w:rPr>
          <w:rFonts w:ascii="Times New Roman" w:hAnsi="Times New Roman" w:cs="Times New Roman"/>
          <w:sz w:val="24"/>
          <w:szCs w:val="24"/>
        </w:rPr>
        <w:t xml:space="preserve">And he led them out as far as to Bethany, and he lifted up his hands, and blessed them.  </w:t>
      </w:r>
      <w:r>
        <w:rPr>
          <w:rFonts w:ascii="Times New Roman" w:hAnsi="Times New Roman" w:cs="Times New Roman"/>
          <w:sz w:val="24"/>
          <w:szCs w:val="24"/>
          <w:vertAlign w:val="superscript"/>
        </w:rPr>
        <w:t>51</w:t>
      </w:r>
      <w:r>
        <w:rPr>
          <w:rFonts w:ascii="Times New Roman" w:hAnsi="Times New Roman" w:cs="Times New Roman"/>
          <w:sz w:val="24"/>
          <w:szCs w:val="24"/>
        </w:rPr>
        <w:t xml:space="preserve">And it came to pass, while he blessed them, he was parted from them, and carried up into heaven.  </w:t>
      </w:r>
      <w:r>
        <w:rPr>
          <w:rFonts w:ascii="Times New Roman" w:hAnsi="Times New Roman" w:cs="Times New Roman"/>
          <w:sz w:val="24"/>
          <w:szCs w:val="24"/>
          <w:vertAlign w:val="superscript"/>
        </w:rPr>
        <w:t>52</w:t>
      </w:r>
      <w:r>
        <w:rPr>
          <w:rFonts w:ascii="Times New Roman" w:hAnsi="Times New Roman" w:cs="Times New Roman"/>
          <w:sz w:val="24"/>
          <w:szCs w:val="24"/>
        </w:rPr>
        <w:t>And they worshipped him, and returned to Jerusalem with great joy; . . .”  Luke 24:44-52 (KJV).</w:t>
      </w:r>
    </w:p>
    <w:p w:rsidR="00F74559" w:rsidRDefault="00F74559" w:rsidP="00EF4E38">
      <w:pPr>
        <w:spacing w:after="0" w:line="240" w:lineRule="auto"/>
        <w:jc w:val="both"/>
        <w:rPr>
          <w:rFonts w:ascii="Times New Roman" w:hAnsi="Times New Roman" w:cs="Times New Roman"/>
          <w:sz w:val="24"/>
          <w:szCs w:val="24"/>
        </w:rPr>
      </w:pPr>
    </w:p>
    <w:p w:rsidR="00312437" w:rsidRDefault="0031243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w:t>
      </w:r>
      <w:r>
        <w:rPr>
          <w:rFonts w:ascii="Times New Roman" w:hAnsi="Times New Roman" w:cs="Times New Roman"/>
          <w:i/>
          <w:sz w:val="24"/>
          <w:szCs w:val="24"/>
        </w:rPr>
        <w:t xml:space="preserve">Bethany?  </w:t>
      </w:r>
      <w:r>
        <w:rPr>
          <w:rFonts w:ascii="Times New Roman" w:hAnsi="Times New Roman" w:cs="Times New Roman"/>
          <w:sz w:val="24"/>
          <w:szCs w:val="24"/>
        </w:rPr>
        <w:t xml:space="preserve">Well, it is a town, but what we would call it today is a </w:t>
      </w:r>
      <w:r>
        <w:rPr>
          <w:rFonts w:ascii="Times New Roman" w:hAnsi="Times New Roman" w:cs="Times New Roman"/>
          <w:i/>
          <w:sz w:val="24"/>
          <w:szCs w:val="24"/>
        </w:rPr>
        <w:t>suburb.</w:t>
      </w:r>
      <w:r>
        <w:rPr>
          <w:rFonts w:ascii="Times New Roman" w:hAnsi="Times New Roman" w:cs="Times New Roman"/>
          <w:sz w:val="24"/>
          <w:szCs w:val="24"/>
        </w:rPr>
        <w:t xml:space="preserve">  It is a suburb of Jerusalem, about a mile and a half outside of Jerusalem, which was probably more distant in that day and age when Christ walked the Earth, because you are not going to drive a car there.  You are going to walk there.</w:t>
      </w:r>
    </w:p>
    <w:p w:rsidR="00312437" w:rsidRDefault="0031243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long does it take you walk a mile and a half?  It is not that far, is it?</w:t>
      </w:r>
    </w:p>
    <w:p w:rsidR="00312437" w:rsidRDefault="0031243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Bethany.</w:t>
      </w:r>
    </w:p>
    <w:p w:rsidR="00312437" w:rsidRDefault="0031243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BETH mean?  House.</w:t>
      </w:r>
    </w:p>
    <w:p w:rsidR="00312437" w:rsidRDefault="0031243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ANY?  The poor.</w:t>
      </w:r>
    </w:p>
    <w:p w:rsidR="00312437" w:rsidRDefault="0031243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BETHANY is the House of the Poor.</w:t>
      </w:r>
    </w:p>
    <w:p w:rsidR="00312437" w:rsidRDefault="0031243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was Jesus’s favorite place to be?  </w:t>
      </w:r>
    </w:p>
    <w:p w:rsidR="00312437" w:rsidRDefault="0031243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Bethany.</w:t>
      </w:r>
    </w:p>
    <w:p w:rsidR="00312437" w:rsidRDefault="00FB55A5" w:rsidP="00312437">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w:t>
      </w:r>
      <w:r w:rsidR="00312437">
        <w:rPr>
          <w:rFonts w:ascii="Times New Roman" w:hAnsi="Times New Roman" w:cs="Times New Roman"/>
          <w:sz w:val="24"/>
          <w:szCs w:val="24"/>
        </w:rPr>
        <w:t>:  Bethany.</w:t>
      </w:r>
    </w:p>
    <w:p w:rsidR="00312437" w:rsidRDefault="0031243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lived in Bethany?</w:t>
      </w:r>
    </w:p>
    <w:p w:rsidR="00312437" w:rsidRDefault="0031243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Lazarus.</w:t>
      </w:r>
    </w:p>
    <w:p w:rsidR="00312437" w:rsidRDefault="0031243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xml:space="preserve">:  Lazarus, and who else?  </w:t>
      </w:r>
    </w:p>
    <w:p w:rsidR="00312437" w:rsidRDefault="00312437" w:rsidP="00312437">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Mary.</w:t>
      </w:r>
    </w:p>
    <w:p w:rsidR="00312437" w:rsidRDefault="00FB55A5" w:rsidP="00312437">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w:t>
      </w:r>
      <w:r w:rsidR="00312437">
        <w:rPr>
          <w:rFonts w:ascii="Times New Roman" w:hAnsi="Times New Roman" w:cs="Times New Roman"/>
          <w:sz w:val="24"/>
          <w:szCs w:val="24"/>
        </w:rPr>
        <w:t>:  Mary and Martha.</w:t>
      </w:r>
    </w:p>
    <w:p w:rsidR="00312437" w:rsidRPr="00312437" w:rsidRDefault="00312437" w:rsidP="00312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it is worth noting that the Triumphal Entry is the history that Sister White uses to describe the Midnight Cry.  </w:t>
      </w:r>
      <w:r w:rsidRPr="00312437">
        <w:rPr>
          <w:rFonts w:ascii="Times New Roman" w:hAnsi="Times New Roman" w:cs="Times New Roman"/>
          <w:b/>
          <w:sz w:val="24"/>
          <w:szCs w:val="24"/>
        </w:rPr>
        <w:t>The Triumphal Entry is the history that Sister White uses to describe the Midnight Cry.</w:t>
      </w:r>
    </w:p>
    <w:p w:rsidR="00B71215" w:rsidRDefault="0031243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before Jesus comes into Jerusalem for the Triumphal Entry, where does He tarry?  The Scriptures tells us He tarried in </w:t>
      </w:r>
      <w:r w:rsidR="00B71215">
        <w:rPr>
          <w:rFonts w:ascii="Times New Roman" w:hAnsi="Times New Roman" w:cs="Times New Roman"/>
          <w:sz w:val="24"/>
          <w:szCs w:val="24"/>
        </w:rPr>
        <w:t>Bethany, the House of the Poor.  There is a tarrying time that precedes the Triumphal Entry, just as there is a tarring time that precedes the Midnight Cry.  They are parallel histories, but we are not there yet.  We are still dealing with Luke 24:44-52 and waiting and tarrying in Jerusalem.</w:t>
      </w:r>
    </w:p>
    <w:p w:rsidR="00B71215" w:rsidRDefault="00B71215" w:rsidP="00EF4E38">
      <w:pPr>
        <w:spacing w:after="0" w:line="240" w:lineRule="auto"/>
        <w:jc w:val="both"/>
        <w:rPr>
          <w:rFonts w:ascii="Times New Roman" w:hAnsi="Times New Roman" w:cs="Times New Roman"/>
          <w:sz w:val="24"/>
          <w:szCs w:val="24"/>
        </w:rPr>
      </w:pPr>
    </w:p>
    <w:p w:rsidR="00B71215" w:rsidRPr="00B71215" w:rsidRDefault="00B71215" w:rsidP="00EF4E38">
      <w:pPr>
        <w:spacing w:after="0" w:line="240" w:lineRule="auto"/>
        <w:jc w:val="both"/>
        <w:rPr>
          <w:rFonts w:ascii="Times New Roman Bold" w:hAnsi="Times New Roman Bold" w:cs="Times New Roman"/>
          <w:b/>
          <w:smallCaps/>
          <w:sz w:val="24"/>
          <w:szCs w:val="24"/>
        </w:rPr>
      </w:pPr>
      <w:r w:rsidRPr="00B71215">
        <w:rPr>
          <w:rFonts w:ascii="Times New Roman Bold" w:hAnsi="Times New Roman Bold" w:cs="Times New Roman"/>
          <w:b/>
          <w:smallCaps/>
          <w:sz w:val="24"/>
          <w:szCs w:val="24"/>
        </w:rPr>
        <w:t xml:space="preserve">Scriptures Opened </w:t>
      </w:r>
    </w:p>
    <w:p w:rsidR="00F74559" w:rsidRDefault="00B71215"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Early Writings, </w:t>
      </w:r>
      <w:r>
        <w:rPr>
          <w:rFonts w:ascii="Times New Roman" w:hAnsi="Times New Roman" w:cs="Times New Roman"/>
          <w:sz w:val="24"/>
          <w:szCs w:val="24"/>
        </w:rPr>
        <w:t>page 247, speaking of the Millerite History, Sister White says,</w:t>
      </w:r>
    </w:p>
    <w:p w:rsidR="00B71215" w:rsidRDefault="00B71215" w:rsidP="00EF4E38">
      <w:pPr>
        <w:spacing w:after="0" w:line="240" w:lineRule="auto"/>
        <w:jc w:val="both"/>
        <w:rPr>
          <w:rFonts w:ascii="Times New Roman" w:hAnsi="Times New Roman" w:cs="Times New Roman"/>
          <w:sz w:val="24"/>
          <w:szCs w:val="24"/>
        </w:rPr>
      </w:pPr>
    </w:p>
    <w:p w:rsidR="00B71215" w:rsidRDefault="00B71215" w:rsidP="00B71215">
      <w:pPr>
        <w:pStyle w:val="Quote"/>
      </w:pPr>
      <w:r w:rsidRPr="0082417D">
        <w:t>“</w:t>
      </w:r>
      <w:r w:rsidRPr="00854F7E">
        <w:rPr>
          <w:b/>
        </w:rPr>
        <w:t>The disappointed ones saw from the Scriptures that they were in the tarrying time</w:t>
      </w:r>
      <w:r w:rsidRPr="0082417D">
        <w:t xml:space="preserve">, and that </w:t>
      </w:r>
      <w:r w:rsidRPr="00854F7E">
        <w:rPr>
          <w:b/>
        </w:rPr>
        <w:t>they must patiently wait</w:t>
      </w:r>
      <w:r w:rsidRPr="0082417D">
        <w:t xml:space="preserve"> the fulfillment of the vision. The same evidence which led them to look for their Lord in 1843, led them to expect Him in 1844.” </w:t>
      </w:r>
      <w:r w:rsidRPr="00854F7E">
        <w:rPr>
          <w:i/>
        </w:rPr>
        <w:t>Early Writings</w:t>
      </w:r>
      <w:r w:rsidRPr="0082417D">
        <w:t>, 247.</w:t>
      </w:r>
    </w:p>
    <w:p w:rsidR="00B71215" w:rsidRPr="00B71215" w:rsidRDefault="00B71215" w:rsidP="00EF4E38">
      <w:pPr>
        <w:spacing w:after="0" w:line="240" w:lineRule="auto"/>
        <w:jc w:val="both"/>
        <w:rPr>
          <w:rFonts w:ascii="Times New Roman" w:hAnsi="Times New Roman" w:cs="Times New Roman"/>
          <w:sz w:val="24"/>
          <w:szCs w:val="24"/>
        </w:rPr>
      </w:pPr>
    </w:p>
    <w:p w:rsidR="00F74559" w:rsidRDefault="00B71215"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this history right here at the Midnight Cry [Figure No. 9] the Millerites had their understanding of the Scriptures opened.</w:t>
      </w:r>
    </w:p>
    <w:p w:rsidR="00B71215" w:rsidRDefault="00B71215"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disappointed ones”—from the first disappointment—“saw from the Scriptures that they were in the tarrying time, . . . ,” and they saw from the evidence that had led them to predict 1843 as the return of the Lord, that same evidence now they understood proved 1844.</w:t>
      </w:r>
    </w:p>
    <w:p w:rsidR="00B71215" w:rsidRDefault="00B71215"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had the Lord done for them?</w:t>
      </w:r>
    </w:p>
    <w:p w:rsidR="00B71215" w:rsidRDefault="00B71215"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Opened their understanding.</w:t>
      </w:r>
    </w:p>
    <w:p w:rsidR="00B71215" w:rsidRDefault="00B71215"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He opened their understanding.  This is a parallel history to the history of the Disciples.</w:t>
      </w:r>
    </w:p>
    <w:p w:rsidR="00B71215" w:rsidRDefault="00B71215" w:rsidP="00EF4E38">
      <w:pPr>
        <w:spacing w:after="0" w:line="240" w:lineRule="auto"/>
        <w:jc w:val="both"/>
        <w:rPr>
          <w:rFonts w:ascii="Times New Roman" w:hAnsi="Times New Roman" w:cs="Times New Roman"/>
          <w:sz w:val="24"/>
          <w:szCs w:val="24"/>
        </w:rPr>
      </w:pPr>
    </w:p>
    <w:p w:rsidR="00B71215" w:rsidRPr="00B71215" w:rsidRDefault="00B71215" w:rsidP="00EF4E38">
      <w:pPr>
        <w:spacing w:after="0" w:line="240" w:lineRule="auto"/>
        <w:jc w:val="both"/>
        <w:rPr>
          <w:rFonts w:ascii="Times New Roman Bold" w:hAnsi="Times New Roman Bold" w:cs="Times New Roman"/>
          <w:b/>
          <w:smallCaps/>
          <w:sz w:val="24"/>
          <w:szCs w:val="24"/>
        </w:rPr>
      </w:pPr>
      <w:r w:rsidRPr="00B71215">
        <w:rPr>
          <w:rFonts w:ascii="Times New Roman Bold" w:hAnsi="Times New Roman Bold" w:cs="Times New Roman"/>
          <w:b/>
          <w:smallCaps/>
          <w:sz w:val="24"/>
          <w:szCs w:val="24"/>
        </w:rPr>
        <w:t>Jacob’s Ladders</w:t>
      </w:r>
    </w:p>
    <w:p w:rsidR="00F74559" w:rsidRDefault="00B71215"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tarrying time in the story of Jacob.  This tarrying time turns on so many prophetic lights that we will just go through it quickly, and I will see out front that we cannot deal with all of them.</w:t>
      </w:r>
    </w:p>
    <w:p w:rsidR="00B71215" w:rsidRDefault="00B71215"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Genesis 28, beginning with verse 10, we are saying that the story of Jacob is prefiguring the end of the world.  Of course, there are a lot of ways that we can show that Jacob lines up with the end of the world, right?  </w:t>
      </w:r>
    </w:p>
    <w:p w:rsidR="00987141" w:rsidRDefault="00B71215"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do Jacob’s sons represent at the</w:t>
      </w:r>
      <w:r w:rsidR="00987141">
        <w:rPr>
          <w:rFonts w:ascii="Times New Roman" w:hAnsi="Times New Roman" w:cs="Times New Roman"/>
          <w:sz w:val="24"/>
          <w:szCs w:val="24"/>
        </w:rPr>
        <w:t xml:space="preserve"> end of the world?</w:t>
      </w:r>
    </w:p>
    <w:p w:rsidR="00987141" w:rsidRDefault="00987141"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144,000.</w:t>
      </w:r>
    </w:p>
    <w:p w:rsidR="00987141" w:rsidRDefault="00987141"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The 144,000.  Okay, so you can see that Jacob is a symbol of the end of the world.</w:t>
      </w:r>
    </w:p>
    <w:p w:rsidR="00B71215" w:rsidRDefault="00987141"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those sons were produced from how many wives?  Four wives, but two of them were his wives and two of them were concubines.  He had two primary wives—right?—Rachel and Leah; and, he had to purchase those wives, so to speak, right?</w:t>
      </w:r>
    </w:p>
    <w:p w:rsidR="00987141" w:rsidRDefault="00987141"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987141" w:rsidRDefault="00987141"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So, how did he purchase them?  He worked for them for 2520 days for Leah and 2520 days for Rachel.  So, right there in the DNA of Jacob we see both 2520s, the one from the Northern Kingdom and the one from the Southern Kingdom.</w:t>
      </w:r>
    </w:p>
    <w:p w:rsidR="00987141" w:rsidRDefault="00987141"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so, when we get down to this history, this 2520 [reflected on the 1843 Chart], it can be traced back to Jacob.  So, Jacob is a symbol of the Millerite History; he is a symbol of the 144,000.  His story should contribute some light to us here at the end of the world.</w:t>
      </w:r>
    </w:p>
    <w:p w:rsidR="00987141" w:rsidRDefault="00987141"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t>
      </w:r>
      <w:r w:rsidR="00A9270F">
        <w:rPr>
          <w:rFonts w:ascii="Times New Roman" w:hAnsi="Times New Roman" w:cs="Times New Roman"/>
          <w:sz w:val="24"/>
          <w:szCs w:val="24"/>
        </w:rPr>
        <w:t xml:space="preserve">beginning in </w:t>
      </w:r>
      <w:r>
        <w:rPr>
          <w:rFonts w:ascii="Times New Roman" w:hAnsi="Times New Roman" w:cs="Times New Roman"/>
          <w:sz w:val="24"/>
          <w:szCs w:val="24"/>
        </w:rPr>
        <w:t>verse 10 of Genesis 28:</w:t>
      </w:r>
    </w:p>
    <w:p w:rsidR="006E0EB8" w:rsidRDefault="006E0EB8" w:rsidP="00EF4E38">
      <w:pPr>
        <w:spacing w:after="0" w:line="240" w:lineRule="auto"/>
        <w:jc w:val="both"/>
        <w:rPr>
          <w:rFonts w:ascii="Times New Roman" w:hAnsi="Times New Roman" w:cs="Times New Roman"/>
          <w:sz w:val="24"/>
          <w:szCs w:val="24"/>
        </w:rPr>
      </w:pPr>
    </w:p>
    <w:p w:rsidR="006E0EB8" w:rsidRDefault="006E0EB8" w:rsidP="006E0EB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sidR="005209CC">
        <w:rPr>
          <w:rFonts w:ascii="Times New Roman" w:hAnsi="Times New Roman" w:cs="Times New Roman"/>
          <w:sz w:val="24"/>
          <w:szCs w:val="24"/>
        </w:rPr>
        <w:t>And Jacob wen</w:t>
      </w:r>
      <w:r>
        <w:rPr>
          <w:rFonts w:ascii="Times New Roman" w:hAnsi="Times New Roman" w:cs="Times New Roman"/>
          <w:sz w:val="24"/>
          <w:szCs w:val="24"/>
        </w:rPr>
        <w:t>t</w:t>
      </w:r>
      <w:r w:rsidR="005209CC">
        <w:rPr>
          <w:rFonts w:ascii="Times New Roman" w:hAnsi="Times New Roman" w:cs="Times New Roman"/>
          <w:sz w:val="24"/>
          <w:szCs w:val="24"/>
        </w:rPr>
        <w:t xml:space="preserve"> </w:t>
      </w:r>
      <w:r>
        <w:rPr>
          <w:rFonts w:ascii="Times New Roman" w:hAnsi="Times New Roman" w:cs="Times New Roman"/>
          <w:sz w:val="24"/>
          <w:szCs w:val="24"/>
        </w:rPr>
        <w:t>out from Beersheba, and went toward Haran</w:t>
      </w:r>
      <w:r w:rsidR="005209CC">
        <w:rPr>
          <w:rFonts w:ascii="Times New Roman" w:hAnsi="Times New Roman" w:cs="Times New Roman"/>
          <w:sz w:val="24"/>
          <w:szCs w:val="24"/>
        </w:rPr>
        <w:t xml:space="preserve">.  </w:t>
      </w:r>
      <w:r w:rsidR="005209CC">
        <w:rPr>
          <w:rFonts w:ascii="Times New Roman" w:hAnsi="Times New Roman" w:cs="Times New Roman"/>
          <w:sz w:val="24"/>
          <w:szCs w:val="24"/>
          <w:vertAlign w:val="superscript"/>
        </w:rPr>
        <w:t>11</w:t>
      </w:r>
      <w:r w:rsidR="005209CC">
        <w:rPr>
          <w:rFonts w:ascii="Times New Roman" w:hAnsi="Times New Roman" w:cs="Times New Roman"/>
          <w:sz w:val="24"/>
          <w:szCs w:val="24"/>
        </w:rPr>
        <w:t xml:space="preserve">And he lighted upon a certain place, and tarried there all night, because the sun was set; and he took of the stones of that place and put </w:t>
      </w:r>
      <w:r w:rsidR="005209CC">
        <w:rPr>
          <w:rFonts w:ascii="Times New Roman" w:hAnsi="Times New Roman" w:cs="Times New Roman"/>
          <w:i/>
          <w:sz w:val="24"/>
          <w:szCs w:val="24"/>
        </w:rPr>
        <w:t xml:space="preserve">them for </w:t>
      </w:r>
      <w:r w:rsidR="005209CC">
        <w:rPr>
          <w:rFonts w:ascii="Times New Roman" w:hAnsi="Times New Roman" w:cs="Times New Roman"/>
          <w:sz w:val="24"/>
          <w:szCs w:val="24"/>
        </w:rPr>
        <w:t xml:space="preserve">his pillows, and lay down in that place to sleep.  </w:t>
      </w:r>
      <w:r w:rsidR="005209CC">
        <w:rPr>
          <w:rFonts w:ascii="Times New Roman" w:hAnsi="Times New Roman" w:cs="Times New Roman"/>
          <w:sz w:val="24"/>
          <w:szCs w:val="24"/>
          <w:vertAlign w:val="superscript"/>
        </w:rPr>
        <w:t>12</w:t>
      </w:r>
      <w:r w:rsidR="005209CC">
        <w:rPr>
          <w:rFonts w:ascii="Times New Roman" w:hAnsi="Times New Roman" w:cs="Times New Roman"/>
          <w:sz w:val="24"/>
          <w:szCs w:val="24"/>
        </w:rPr>
        <w:t xml:space="preserve">And he dreamed, and behold a ladder set up on the earth, and the top of it reached to heaven:  and behold the angels of God ascending and descending on it.  </w:t>
      </w:r>
      <w:r w:rsidR="005209CC">
        <w:rPr>
          <w:rFonts w:ascii="Times New Roman" w:hAnsi="Times New Roman" w:cs="Times New Roman"/>
          <w:sz w:val="24"/>
          <w:szCs w:val="24"/>
          <w:vertAlign w:val="superscript"/>
        </w:rPr>
        <w:t>13</w:t>
      </w:r>
      <w:r w:rsidR="005209CC">
        <w:rPr>
          <w:rFonts w:ascii="Times New Roman" w:hAnsi="Times New Roman" w:cs="Times New Roman"/>
          <w:sz w:val="24"/>
          <w:szCs w:val="24"/>
        </w:rPr>
        <w:t xml:space="preserve">And, behold, the </w:t>
      </w:r>
      <w:r w:rsidR="005209CC" w:rsidRPr="005209CC">
        <w:rPr>
          <w:rFonts w:ascii="Times New Roman" w:hAnsi="Times New Roman" w:cs="Times New Roman"/>
          <w:smallCaps/>
          <w:sz w:val="24"/>
          <w:szCs w:val="24"/>
        </w:rPr>
        <w:t>Lord</w:t>
      </w:r>
      <w:r w:rsidR="005209CC">
        <w:rPr>
          <w:rFonts w:ascii="Times New Roman" w:hAnsi="Times New Roman" w:cs="Times New Roman"/>
          <w:sz w:val="24"/>
          <w:szCs w:val="24"/>
        </w:rPr>
        <w:t xml:space="preserve"> stood above it, and said, I </w:t>
      </w:r>
      <w:r w:rsidR="005209CC">
        <w:rPr>
          <w:rFonts w:ascii="Times New Roman" w:hAnsi="Times New Roman" w:cs="Times New Roman"/>
          <w:i/>
          <w:sz w:val="24"/>
          <w:szCs w:val="24"/>
        </w:rPr>
        <w:t>am</w:t>
      </w:r>
      <w:r w:rsidR="005209CC">
        <w:rPr>
          <w:rFonts w:ascii="Times New Roman" w:hAnsi="Times New Roman" w:cs="Times New Roman"/>
          <w:sz w:val="24"/>
          <w:szCs w:val="24"/>
        </w:rPr>
        <w:t xml:space="preserve"> the </w:t>
      </w:r>
      <w:r w:rsidR="005209CC" w:rsidRPr="005209CC">
        <w:rPr>
          <w:rFonts w:ascii="Times New Roman" w:hAnsi="Times New Roman" w:cs="Times New Roman"/>
          <w:smallCaps/>
          <w:sz w:val="24"/>
          <w:szCs w:val="24"/>
        </w:rPr>
        <w:t>Lord</w:t>
      </w:r>
      <w:r w:rsidR="005209CC">
        <w:rPr>
          <w:rFonts w:ascii="Times New Roman" w:hAnsi="Times New Roman" w:cs="Times New Roman"/>
          <w:smallCaps/>
          <w:sz w:val="24"/>
          <w:szCs w:val="24"/>
        </w:rPr>
        <w:t xml:space="preserve"> </w:t>
      </w:r>
      <w:r w:rsidR="005209CC">
        <w:rPr>
          <w:rFonts w:ascii="Times New Roman" w:hAnsi="Times New Roman" w:cs="Times New Roman"/>
          <w:sz w:val="24"/>
          <w:szCs w:val="24"/>
        </w:rPr>
        <w:t xml:space="preserve">God of Abraham thy father, and the God of Isaac; the land whereon thou liest, to thee will I give it, and to thy seed:  </w:t>
      </w:r>
      <w:r w:rsidR="005209CC">
        <w:rPr>
          <w:rFonts w:ascii="Times New Roman" w:hAnsi="Times New Roman" w:cs="Times New Roman"/>
          <w:sz w:val="24"/>
          <w:szCs w:val="24"/>
          <w:vertAlign w:val="superscript"/>
        </w:rPr>
        <w:t>14</w:t>
      </w:r>
      <w:r w:rsidR="005209CC">
        <w:rPr>
          <w:rFonts w:ascii="Times New Roman" w:hAnsi="Times New Roman" w:cs="Times New Roman"/>
          <w:sz w:val="24"/>
          <w:szCs w:val="24"/>
        </w:rPr>
        <w:t xml:space="preserve">And thy seed shall be as the dust of the earth, and thou shall spread abroad to the west, and to the east, and to the north, and to the south:  and in </w:t>
      </w:r>
      <w:proofErr w:type="spellStart"/>
      <w:r w:rsidR="005209CC">
        <w:rPr>
          <w:rFonts w:ascii="Times New Roman" w:hAnsi="Times New Roman" w:cs="Times New Roman"/>
          <w:sz w:val="24"/>
          <w:szCs w:val="24"/>
        </w:rPr>
        <w:t>thee</w:t>
      </w:r>
      <w:proofErr w:type="spellEnd"/>
      <w:r w:rsidR="005209CC">
        <w:rPr>
          <w:rFonts w:ascii="Times New Roman" w:hAnsi="Times New Roman" w:cs="Times New Roman"/>
          <w:sz w:val="24"/>
          <w:szCs w:val="24"/>
        </w:rPr>
        <w:t xml:space="preserve"> and in thy seed shall all the families of the earth be blessed.  </w:t>
      </w:r>
      <w:r w:rsidR="005209CC">
        <w:rPr>
          <w:rFonts w:ascii="Times New Roman" w:hAnsi="Times New Roman" w:cs="Times New Roman"/>
          <w:sz w:val="24"/>
          <w:szCs w:val="24"/>
          <w:vertAlign w:val="superscript"/>
        </w:rPr>
        <w:t>15</w:t>
      </w:r>
      <w:r w:rsidR="005209CC">
        <w:rPr>
          <w:rFonts w:ascii="Times New Roman" w:hAnsi="Times New Roman" w:cs="Times New Roman"/>
          <w:sz w:val="24"/>
          <w:szCs w:val="24"/>
        </w:rPr>
        <w:t xml:space="preserve">And, behold, I </w:t>
      </w:r>
      <w:r w:rsidR="005209CC">
        <w:rPr>
          <w:rFonts w:ascii="Times New Roman" w:hAnsi="Times New Roman" w:cs="Times New Roman"/>
          <w:i/>
          <w:sz w:val="24"/>
          <w:szCs w:val="24"/>
        </w:rPr>
        <w:t>am</w:t>
      </w:r>
      <w:r w:rsidR="005209CC">
        <w:rPr>
          <w:rFonts w:ascii="Times New Roman" w:hAnsi="Times New Roman" w:cs="Times New Roman"/>
          <w:sz w:val="24"/>
          <w:szCs w:val="24"/>
        </w:rPr>
        <w:t xml:space="preserve"> with thee, and will keep thee in all </w:t>
      </w:r>
      <w:r w:rsidR="005209CC">
        <w:rPr>
          <w:rFonts w:ascii="Times New Roman" w:hAnsi="Times New Roman" w:cs="Times New Roman"/>
          <w:i/>
          <w:sz w:val="24"/>
          <w:szCs w:val="24"/>
        </w:rPr>
        <w:t>places</w:t>
      </w:r>
      <w:r w:rsidR="005209CC">
        <w:rPr>
          <w:rFonts w:ascii="Times New Roman" w:hAnsi="Times New Roman" w:cs="Times New Roman"/>
          <w:sz w:val="24"/>
          <w:szCs w:val="24"/>
        </w:rPr>
        <w:t xml:space="preserve"> whither thou goest, and will bring thee again into this land; for I will not leave thee, until I have done </w:t>
      </w:r>
      <w:r w:rsidR="005209CC">
        <w:rPr>
          <w:rFonts w:ascii="Times New Roman" w:hAnsi="Times New Roman" w:cs="Times New Roman"/>
          <w:i/>
          <w:sz w:val="24"/>
          <w:szCs w:val="24"/>
        </w:rPr>
        <w:t>that</w:t>
      </w:r>
      <w:r w:rsidR="005209CC">
        <w:rPr>
          <w:rFonts w:ascii="Times New Roman" w:hAnsi="Times New Roman" w:cs="Times New Roman"/>
          <w:sz w:val="24"/>
          <w:szCs w:val="24"/>
        </w:rPr>
        <w:t xml:space="preserve"> which I have spoken to thee of.</w:t>
      </w:r>
      <w:r w:rsidR="00661171">
        <w:rPr>
          <w:rFonts w:ascii="Times New Roman" w:hAnsi="Times New Roman" w:cs="Times New Roman"/>
          <w:sz w:val="24"/>
          <w:szCs w:val="24"/>
        </w:rPr>
        <w:t>”—</w:t>
      </w:r>
    </w:p>
    <w:p w:rsidR="00661171" w:rsidRDefault="00661171" w:rsidP="006E0EB8">
      <w:pPr>
        <w:spacing w:after="0" w:line="240" w:lineRule="auto"/>
        <w:ind w:left="720" w:right="720"/>
        <w:jc w:val="both"/>
        <w:rPr>
          <w:rFonts w:ascii="Times New Roman" w:hAnsi="Times New Roman" w:cs="Times New Roman"/>
          <w:sz w:val="24"/>
          <w:szCs w:val="24"/>
        </w:rPr>
      </w:pPr>
    </w:p>
    <w:p w:rsidR="00661171" w:rsidRDefault="00661171" w:rsidP="00D40A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Lord doing with Jacob?  He is entering into covenant.  And, when the Lord is entering into covenant with Moses and the children of Israel, there is a tarrying time; and, when the Lord is entering into covenant with Jacob, there is a tarrying time; and, when the Lord is entering into covenant with modern Israel in the Millerite History, there is a tarrying time; and, when the Lord is entering into covenant with the Christian church at Pentecost, there is a tarrying time.</w:t>
      </w:r>
    </w:p>
    <w:p w:rsidR="00661171" w:rsidRDefault="00661171" w:rsidP="00D40A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else is there in this story?</w:t>
      </w:r>
    </w:p>
    <w:p w:rsidR="00661171" w:rsidRDefault="00661171" w:rsidP="00D40A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tarrying time, the last thing we were discussing was what did the Lord do for the disciples on the road to Emmaus?</w:t>
      </w:r>
    </w:p>
    <w:p w:rsidR="00661171" w:rsidRDefault="00661171" w:rsidP="00D40A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Opened their understanding.</w:t>
      </w:r>
    </w:p>
    <w:p w:rsidR="00661171" w:rsidRDefault="00661171" w:rsidP="00D40A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xml:space="preserve">:  He opened their understanding.  </w:t>
      </w:r>
    </w:p>
    <w:p w:rsidR="00661171" w:rsidRDefault="00661171" w:rsidP="00D40A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how did He open their understanding?  To what understanding did </w:t>
      </w:r>
      <w:r w:rsidR="00D40A76">
        <w:rPr>
          <w:rFonts w:ascii="Times New Roman" w:hAnsi="Times New Roman" w:cs="Times New Roman"/>
          <w:sz w:val="24"/>
          <w:szCs w:val="24"/>
        </w:rPr>
        <w:t>H</w:t>
      </w:r>
      <w:r>
        <w:rPr>
          <w:rFonts w:ascii="Times New Roman" w:hAnsi="Times New Roman" w:cs="Times New Roman"/>
          <w:sz w:val="24"/>
          <w:szCs w:val="24"/>
        </w:rPr>
        <w:t>e open?</w:t>
      </w:r>
      <w:r w:rsidR="00D40A76">
        <w:rPr>
          <w:rFonts w:ascii="Times New Roman" w:hAnsi="Times New Roman" w:cs="Times New Roman"/>
          <w:sz w:val="24"/>
          <w:szCs w:val="24"/>
        </w:rPr>
        <w:t xml:space="preserve">  To the Bible.</w:t>
      </w:r>
    </w:p>
    <w:p w:rsidR="00D40A76" w:rsidRDefault="00D40A76" w:rsidP="00D40A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how does He open our understanding to the Bible?  How does He do that?  What are the nuts and bolts of it?  It is the angels that are ascending</w:t>
      </w:r>
      <w:r w:rsidR="00020B6E">
        <w:rPr>
          <w:rFonts w:ascii="Times New Roman" w:hAnsi="Times New Roman" w:cs="Times New Roman"/>
          <w:sz w:val="24"/>
          <w:szCs w:val="24"/>
        </w:rPr>
        <w:t xml:space="preserve"> and descending on that l</w:t>
      </w:r>
      <w:r>
        <w:rPr>
          <w:rFonts w:ascii="Times New Roman" w:hAnsi="Times New Roman" w:cs="Times New Roman"/>
          <w:sz w:val="24"/>
          <w:szCs w:val="24"/>
        </w:rPr>
        <w:t>adder.  It is a symbol of the communication between God and man.</w:t>
      </w:r>
    </w:p>
    <w:p w:rsidR="00D40A76" w:rsidRDefault="00020B6E" w:rsidP="00D40A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symbol of the l</w:t>
      </w:r>
      <w:r w:rsidR="00D40A76">
        <w:rPr>
          <w:rFonts w:ascii="Times New Roman" w:hAnsi="Times New Roman" w:cs="Times New Roman"/>
          <w:sz w:val="24"/>
          <w:szCs w:val="24"/>
        </w:rPr>
        <w:t>adder is symbolically marking an increase of knowledge in all these histories.</w:t>
      </w:r>
    </w:p>
    <w:p w:rsidR="00D40A76" w:rsidRDefault="00D40A76" w:rsidP="00D40A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661171" w:rsidRDefault="00661171" w:rsidP="006E0EB8">
      <w:pPr>
        <w:spacing w:after="0" w:line="240" w:lineRule="auto"/>
        <w:ind w:left="720" w:right="720"/>
        <w:jc w:val="both"/>
        <w:rPr>
          <w:rFonts w:ascii="Times New Roman" w:hAnsi="Times New Roman" w:cs="Times New Roman"/>
          <w:sz w:val="24"/>
          <w:szCs w:val="24"/>
        </w:rPr>
      </w:pPr>
    </w:p>
    <w:p w:rsidR="00D40A76" w:rsidRDefault="005209CC" w:rsidP="006E0EB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661171">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And Jacob awaked out of his sleep,</w:t>
      </w:r>
      <w:r w:rsidR="00D40A76">
        <w:rPr>
          <w:rFonts w:ascii="Times New Roman" w:hAnsi="Times New Roman" w:cs="Times New Roman"/>
          <w:sz w:val="24"/>
          <w:szCs w:val="24"/>
        </w:rPr>
        <w:t>”—</w:t>
      </w:r>
    </w:p>
    <w:p w:rsidR="00D40A76" w:rsidRDefault="00D40A76" w:rsidP="006E0EB8">
      <w:pPr>
        <w:spacing w:after="0" w:line="240" w:lineRule="auto"/>
        <w:ind w:left="720" w:right="720"/>
        <w:jc w:val="both"/>
        <w:rPr>
          <w:rFonts w:ascii="Times New Roman" w:hAnsi="Times New Roman" w:cs="Times New Roman"/>
          <w:sz w:val="24"/>
          <w:szCs w:val="24"/>
        </w:rPr>
      </w:pPr>
    </w:p>
    <w:p w:rsidR="00D40A76" w:rsidRDefault="00D40A76" w:rsidP="00D40A76">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Is there a wake-up time in the history of the Millerit</w:t>
      </w:r>
      <w:r w:rsidR="00764F53">
        <w:rPr>
          <w:rFonts w:ascii="Times New Roman" w:hAnsi="Times New Roman" w:cs="Times New Roman"/>
          <w:sz w:val="24"/>
          <w:szCs w:val="24"/>
        </w:rPr>
        <w:t>e</w:t>
      </w:r>
      <w:r>
        <w:rPr>
          <w:rFonts w:ascii="Times New Roman" w:hAnsi="Times New Roman" w:cs="Times New Roman"/>
          <w:sz w:val="24"/>
          <w:szCs w:val="24"/>
        </w:rPr>
        <w:t>s?</w:t>
      </w:r>
    </w:p>
    <w:p w:rsidR="00D40A76" w:rsidRDefault="00D40A76" w:rsidP="00D40A76">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D40A76" w:rsidRDefault="00D40A76" w:rsidP="00D40A76">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What is it called?</w:t>
      </w:r>
    </w:p>
    <w:p w:rsidR="00D40A76" w:rsidRDefault="00D40A76" w:rsidP="00D40A76">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Midnight Cry.</w:t>
      </w:r>
    </w:p>
    <w:p w:rsidR="00D40A76" w:rsidRDefault="00D40A76" w:rsidP="00D40A76">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The Midnight Cry.</w:t>
      </w:r>
    </w:p>
    <w:p w:rsidR="00D40A76" w:rsidRDefault="00D40A76" w:rsidP="006E0EB8">
      <w:pPr>
        <w:spacing w:after="0" w:line="240" w:lineRule="auto"/>
        <w:ind w:left="720" w:right="720"/>
        <w:jc w:val="both"/>
        <w:rPr>
          <w:rFonts w:ascii="Times New Roman" w:hAnsi="Times New Roman" w:cs="Times New Roman"/>
          <w:sz w:val="24"/>
          <w:szCs w:val="24"/>
        </w:rPr>
      </w:pPr>
    </w:p>
    <w:p w:rsidR="00D40A76" w:rsidRDefault="00D40A76" w:rsidP="006E0EB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Jacob awaked out of his sleep, </w:t>
      </w:r>
      <w:r w:rsidR="005209CC">
        <w:rPr>
          <w:rFonts w:ascii="Times New Roman" w:hAnsi="Times New Roman" w:cs="Times New Roman"/>
          <w:sz w:val="24"/>
          <w:szCs w:val="24"/>
        </w:rPr>
        <w:t xml:space="preserve">and he said, Surely the </w:t>
      </w:r>
      <w:r w:rsidR="005209CC" w:rsidRPr="005209CC">
        <w:rPr>
          <w:rFonts w:ascii="Times New Roman" w:hAnsi="Times New Roman" w:cs="Times New Roman"/>
          <w:smallCaps/>
          <w:sz w:val="24"/>
          <w:szCs w:val="24"/>
        </w:rPr>
        <w:t>Lord</w:t>
      </w:r>
      <w:r w:rsidR="005209CC">
        <w:rPr>
          <w:rFonts w:ascii="Times New Roman" w:hAnsi="Times New Roman" w:cs="Times New Roman"/>
          <w:sz w:val="24"/>
          <w:szCs w:val="24"/>
        </w:rPr>
        <w:t xml:space="preserve"> is in this place, and I knew </w:t>
      </w:r>
      <w:r w:rsidR="005209CC">
        <w:rPr>
          <w:rFonts w:ascii="Times New Roman" w:hAnsi="Times New Roman" w:cs="Times New Roman"/>
          <w:i/>
          <w:sz w:val="24"/>
          <w:szCs w:val="24"/>
        </w:rPr>
        <w:t>it</w:t>
      </w:r>
      <w:r w:rsidR="005209CC">
        <w:rPr>
          <w:rFonts w:ascii="Times New Roman" w:hAnsi="Times New Roman" w:cs="Times New Roman"/>
          <w:sz w:val="24"/>
          <w:szCs w:val="24"/>
        </w:rPr>
        <w:t xml:space="preserve"> not.  </w:t>
      </w:r>
      <w:r w:rsidR="005209CC">
        <w:rPr>
          <w:rFonts w:ascii="Times New Roman" w:hAnsi="Times New Roman" w:cs="Times New Roman"/>
          <w:sz w:val="24"/>
          <w:szCs w:val="24"/>
          <w:vertAlign w:val="superscript"/>
        </w:rPr>
        <w:t>17</w:t>
      </w:r>
      <w:r w:rsidR="005209CC">
        <w:rPr>
          <w:rFonts w:ascii="Times New Roman" w:hAnsi="Times New Roman" w:cs="Times New Roman"/>
          <w:sz w:val="24"/>
          <w:szCs w:val="24"/>
        </w:rPr>
        <w:t xml:space="preserve">And he was afraid, and said, How dreadful </w:t>
      </w:r>
      <w:r w:rsidR="005209CC">
        <w:rPr>
          <w:rFonts w:ascii="Times New Roman" w:hAnsi="Times New Roman" w:cs="Times New Roman"/>
          <w:i/>
          <w:sz w:val="24"/>
          <w:szCs w:val="24"/>
        </w:rPr>
        <w:t>is</w:t>
      </w:r>
      <w:r w:rsidR="005209CC">
        <w:rPr>
          <w:rFonts w:ascii="Times New Roman" w:hAnsi="Times New Roman" w:cs="Times New Roman"/>
          <w:sz w:val="24"/>
          <w:szCs w:val="24"/>
        </w:rPr>
        <w:t xml:space="preserve"> this place!  This </w:t>
      </w:r>
      <w:r w:rsidR="005209CC">
        <w:rPr>
          <w:rFonts w:ascii="Times New Roman" w:hAnsi="Times New Roman" w:cs="Times New Roman"/>
          <w:i/>
          <w:sz w:val="24"/>
          <w:szCs w:val="24"/>
        </w:rPr>
        <w:t>is</w:t>
      </w:r>
      <w:r w:rsidR="005209CC">
        <w:rPr>
          <w:rFonts w:ascii="Times New Roman" w:hAnsi="Times New Roman" w:cs="Times New Roman"/>
          <w:sz w:val="24"/>
          <w:szCs w:val="24"/>
        </w:rPr>
        <w:t xml:space="preserve"> none other but the house of God, and this </w:t>
      </w:r>
      <w:r w:rsidR="005209CC">
        <w:rPr>
          <w:rFonts w:ascii="Times New Roman" w:hAnsi="Times New Roman" w:cs="Times New Roman"/>
          <w:i/>
          <w:sz w:val="24"/>
          <w:szCs w:val="24"/>
        </w:rPr>
        <w:t>is</w:t>
      </w:r>
      <w:r w:rsidR="005209CC">
        <w:rPr>
          <w:rFonts w:ascii="Times New Roman" w:hAnsi="Times New Roman" w:cs="Times New Roman"/>
          <w:sz w:val="24"/>
          <w:szCs w:val="24"/>
        </w:rPr>
        <w:t xml:space="preserve"> the gate of heaven.</w:t>
      </w:r>
      <w:r>
        <w:rPr>
          <w:rFonts w:ascii="Times New Roman" w:hAnsi="Times New Roman" w:cs="Times New Roman"/>
          <w:sz w:val="24"/>
          <w:szCs w:val="24"/>
        </w:rPr>
        <w:t>”—</w:t>
      </w:r>
    </w:p>
    <w:p w:rsidR="00D40A76" w:rsidRDefault="00D40A76" w:rsidP="006E0EB8">
      <w:pPr>
        <w:spacing w:after="0" w:line="240" w:lineRule="auto"/>
        <w:ind w:left="720" w:right="720"/>
        <w:jc w:val="both"/>
        <w:rPr>
          <w:rFonts w:ascii="Times New Roman" w:hAnsi="Times New Roman" w:cs="Times New Roman"/>
          <w:sz w:val="24"/>
          <w:szCs w:val="24"/>
        </w:rPr>
      </w:pPr>
    </w:p>
    <w:p w:rsidR="00D40A76" w:rsidRDefault="00D40A76" w:rsidP="00D40A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Ah, it is right in this history, right here at the Midnight Cry [Figure No. 9] when the virgins are waking up.</w:t>
      </w:r>
    </w:p>
    <w:p w:rsidR="00D40A76" w:rsidRDefault="00D40A76" w:rsidP="00D40A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these Millerite virgins becoming?  The House of God.  He is entering into covenant with them.  They are becoming modern Israel.</w:t>
      </w:r>
    </w:p>
    <w:p w:rsidR="00D40A76" w:rsidRDefault="00D40A76" w:rsidP="006E0EB8">
      <w:pPr>
        <w:spacing w:after="0" w:line="240" w:lineRule="auto"/>
        <w:ind w:left="720" w:right="720"/>
        <w:jc w:val="both"/>
        <w:rPr>
          <w:rFonts w:ascii="Times New Roman" w:hAnsi="Times New Roman" w:cs="Times New Roman"/>
          <w:sz w:val="24"/>
          <w:szCs w:val="24"/>
        </w:rPr>
      </w:pPr>
    </w:p>
    <w:p w:rsidR="00764F53" w:rsidRDefault="00D40A76" w:rsidP="006E0EB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209CC">
        <w:rPr>
          <w:rFonts w:ascii="Times New Roman" w:hAnsi="Times New Roman" w:cs="Times New Roman"/>
          <w:sz w:val="24"/>
          <w:szCs w:val="24"/>
          <w:vertAlign w:val="superscript"/>
        </w:rPr>
        <w:t>18</w:t>
      </w:r>
      <w:r w:rsidR="005209CC">
        <w:rPr>
          <w:rFonts w:ascii="Times New Roman" w:hAnsi="Times New Roman" w:cs="Times New Roman"/>
          <w:sz w:val="24"/>
          <w:szCs w:val="24"/>
        </w:rPr>
        <w:t xml:space="preserve">And Jacob rose up early in the morning, and took the stone that he had put </w:t>
      </w:r>
      <w:r w:rsidR="005209CC">
        <w:rPr>
          <w:rFonts w:ascii="Times New Roman" w:hAnsi="Times New Roman" w:cs="Times New Roman"/>
          <w:i/>
          <w:sz w:val="24"/>
          <w:szCs w:val="24"/>
        </w:rPr>
        <w:t>for</w:t>
      </w:r>
      <w:r w:rsidR="005209CC">
        <w:rPr>
          <w:rFonts w:ascii="Times New Roman" w:hAnsi="Times New Roman" w:cs="Times New Roman"/>
          <w:sz w:val="24"/>
          <w:szCs w:val="24"/>
        </w:rPr>
        <w:t xml:space="preserve"> his pillows, and set it up </w:t>
      </w:r>
      <w:r w:rsidR="005209CC">
        <w:rPr>
          <w:rFonts w:ascii="Times New Roman" w:hAnsi="Times New Roman" w:cs="Times New Roman"/>
          <w:i/>
          <w:sz w:val="24"/>
          <w:szCs w:val="24"/>
        </w:rPr>
        <w:t>for</w:t>
      </w:r>
      <w:r w:rsidR="005209CC">
        <w:rPr>
          <w:rFonts w:ascii="Times New Roman" w:hAnsi="Times New Roman" w:cs="Times New Roman"/>
          <w:sz w:val="24"/>
          <w:szCs w:val="24"/>
        </w:rPr>
        <w:t xml:space="preserve"> a pillar, and poured oil upon the top of it. </w:t>
      </w:r>
      <w:r>
        <w:rPr>
          <w:rFonts w:ascii="Times New Roman" w:hAnsi="Times New Roman" w:cs="Times New Roman"/>
          <w:sz w:val="24"/>
          <w:szCs w:val="24"/>
          <w:vertAlign w:val="superscript"/>
        </w:rPr>
        <w:t>19</w:t>
      </w:r>
      <w:r>
        <w:rPr>
          <w:rFonts w:ascii="Times New Roman" w:hAnsi="Times New Roman" w:cs="Times New Roman"/>
          <w:sz w:val="24"/>
          <w:szCs w:val="24"/>
        </w:rPr>
        <w:t>And he called the name of that place Bethel:”—“</w:t>
      </w:r>
      <w:r w:rsidRPr="00D40A76">
        <w:rPr>
          <w:rFonts w:ascii="Times New Roman" w:hAnsi="Times New Roman" w:cs="Times New Roman"/>
          <w:i/>
          <w:smallCaps/>
          <w:sz w:val="24"/>
          <w:szCs w:val="24"/>
        </w:rPr>
        <w:t>EL</w:t>
      </w:r>
      <w:r>
        <w:rPr>
          <w:rFonts w:ascii="Times New Roman" w:hAnsi="Times New Roman" w:cs="Times New Roman"/>
          <w:i/>
          <w:smallCaps/>
          <w:sz w:val="24"/>
          <w:szCs w:val="24"/>
        </w:rPr>
        <w:t>”</w:t>
      </w:r>
      <w:r w:rsidRPr="00D40A76">
        <w:rPr>
          <w:rFonts w:ascii="Times New Roman" w:hAnsi="Times New Roman" w:cs="Times New Roman"/>
          <w:i/>
          <w:smallCaps/>
          <w:sz w:val="24"/>
          <w:szCs w:val="24"/>
        </w:rPr>
        <w:t xml:space="preserve">, God; </w:t>
      </w:r>
      <w:r>
        <w:rPr>
          <w:rFonts w:ascii="Times New Roman" w:hAnsi="Times New Roman" w:cs="Times New Roman"/>
          <w:i/>
          <w:smallCaps/>
          <w:sz w:val="24"/>
          <w:szCs w:val="24"/>
        </w:rPr>
        <w:t>“</w:t>
      </w:r>
      <w:r w:rsidRPr="00D40A76">
        <w:rPr>
          <w:rFonts w:ascii="Times New Roman" w:hAnsi="Times New Roman" w:cs="Times New Roman"/>
          <w:i/>
          <w:smallCaps/>
          <w:sz w:val="24"/>
          <w:szCs w:val="24"/>
        </w:rPr>
        <w:t>BETH</w:t>
      </w:r>
      <w:r>
        <w:rPr>
          <w:rFonts w:ascii="Times New Roman" w:hAnsi="Times New Roman" w:cs="Times New Roman"/>
          <w:i/>
          <w:smallCaps/>
          <w:sz w:val="24"/>
          <w:szCs w:val="24"/>
        </w:rPr>
        <w:t>”</w:t>
      </w:r>
      <w:r w:rsidRPr="00D40A76">
        <w:rPr>
          <w:rFonts w:ascii="Times New Roman" w:hAnsi="Times New Roman" w:cs="Times New Roman"/>
          <w:i/>
          <w:smallCaps/>
          <w:sz w:val="24"/>
          <w:szCs w:val="24"/>
        </w:rPr>
        <w:t>, House:  the House of God</w:t>
      </w:r>
      <w:r>
        <w:rPr>
          <w:rFonts w:ascii="Times New Roman" w:hAnsi="Times New Roman" w:cs="Times New Roman"/>
          <w:sz w:val="24"/>
          <w:szCs w:val="24"/>
        </w:rPr>
        <w:t xml:space="preserve">—“but the name of that city </w:t>
      </w:r>
      <w:r>
        <w:rPr>
          <w:rFonts w:ascii="Times New Roman" w:hAnsi="Times New Roman" w:cs="Times New Roman"/>
          <w:i/>
          <w:sz w:val="24"/>
          <w:szCs w:val="24"/>
        </w:rPr>
        <w:t xml:space="preserve">was called </w:t>
      </w:r>
      <w:r>
        <w:rPr>
          <w:rFonts w:ascii="Times New Roman" w:hAnsi="Times New Roman" w:cs="Times New Roman"/>
          <w:sz w:val="24"/>
          <w:szCs w:val="24"/>
        </w:rPr>
        <w:t>Luz at the first.</w:t>
      </w:r>
      <w:r w:rsidR="00764F53">
        <w:rPr>
          <w:rFonts w:ascii="Times New Roman" w:hAnsi="Times New Roman" w:cs="Times New Roman"/>
          <w:sz w:val="24"/>
          <w:szCs w:val="24"/>
        </w:rPr>
        <w:t>”—</w:t>
      </w:r>
    </w:p>
    <w:p w:rsidR="00764F53" w:rsidRDefault="00764F53" w:rsidP="006E0EB8">
      <w:pPr>
        <w:spacing w:after="0" w:line="240" w:lineRule="auto"/>
        <w:ind w:left="720" w:right="720"/>
        <w:jc w:val="both"/>
        <w:rPr>
          <w:rFonts w:ascii="Times New Roman" w:hAnsi="Times New Roman" w:cs="Times New Roman"/>
          <w:sz w:val="24"/>
          <w:szCs w:val="24"/>
        </w:rPr>
      </w:pPr>
    </w:p>
    <w:p w:rsidR="00764F53" w:rsidRDefault="00764F53" w:rsidP="00764F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All right.  “Luz” is changed.</w:t>
      </w:r>
    </w:p>
    <w:p w:rsidR="00764F53" w:rsidRDefault="00764F53" w:rsidP="00764F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Were the Millerites God’s people in 1798?  No.  The history of the Millerites is the history of how He is entering into covenant with the Millerites and making them His people.  He is changing them from “Luz” to “Bethel.”  All right?</w:t>
      </w:r>
    </w:p>
    <w:p w:rsidR="00764F53" w:rsidRDefault="00764F53" w:rsidP="006E0EB8">
      <w:pPr>
        <w:spacing w:after="0" w:line="240" w:lineRule="auto"/>
        <w:ind w:left="720" w:right="720"/>
        <w:jc w:val="both"/>
        <w:rPr>
          <w:rFonts w:ascii="Times New Roman" w:hAnsi="Times New Roman" w:cs="Times New Roman"/>
          <w:sz w:val="24"/>
          <w:szCs w:val="24"/>
        </w:rPr>
      </w:pPr>
    </w:p>
    <w:p w:rsidR="005209CC" w:rsidRPr="005209CC" w:rsidRDefault="00764F53" w:rsidP="006E0EB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209CC">
        <w:rPr>
          <w:rFonts w:ascii="Times New Roman" w:hAnsi="Times New Roman" w:cs="Times New Roman"/>
          <w:sz w:val="24"/>
          <w:szCs w:val="24"/>
          <w:vertAlign w:val="superscript"/>
        </w:rPr>
        <w:t>20</w:t>
      </w:r>
      <w:r w:rsidR="005209CC">
        <w:rPr>
          <w:rFonts w:ascii="Times New Roman" w:hAnsi="Times New Roman" w:cs="Times New Roman"/>
          <w:sz w:val="24"/>
          <w:szCs w:val="24"/>
        </w:rPr>
        <w:t xml:space="preserve">And Jacob vowed a vow, saying, If God will be with me, and will keep me in this way that I go, and will give me bread to eat, and raiment to put on, </w:t>
      </w:r>
      <w:r w:rsidR="005209CC">
        <w:rPr>
          <w:rFonts w:ascii="Times New Roman" w:hAnsi="Times New Roman" w:cs="Times New Roman"/>
          <w:sz w:val="24"/>
          <w:szCs w:val="24"/>
          <w:vertAlign w:val="superscript"/>
        </w:rPr>
        <w:t>21</w:t>
      </w:r>
      <w:r w:rsidR="005209CC">
        <w:rPr>
          <w:rFonts w:ascii="Times New Roman" w:hAnsi="Times New Roman" w:cs="Times New Roman"/>
          <w:sz w:val="24"/>
          <w:szCs w:val="24"/>
        </w:rPr>
        <w:t xml:space="preserve">So that I come again to my father’s house in peace; then shall the </w:t>
      </w:r>
      <w:r w:rsidR="005209CC" w:rsidRPr="005209CC">
        <w:rPr>
          <w:rFonts w:ascii="Times New Roman" w:hAnsi="Times New Roman" w:cs="Times New Roman"/>
          <w:smallCaps/>
          <w:sz w:val="24"/>
          <w:szCs w:val="24"/>
        </w:rPr>
        <w:t>Lord</w:t>
      </w:r>
      <w:r w:rsidR="005209CC">
        <w:rPr>
          <w:rFonts w:ascii="Times New Roman" w:hAnsi="Times New Roman" w:cs="Times New Roman"/>
          <w:sz w:val="24"/>
          <w:szCs w:val="24"/>
        </w:rPr>
        <w:t xml:space="preserve"> by my God:  </w:t>
      </w:r>
      <w:r w:rsidR="005209CC">
        <w:rPr>
          <w:rFonts w:ascii="Times New Roman" w:hAnsi="Times New Roman" w:cs="Times New Roman"/>
          <w:sz w:val="24"/>
          <w:szCs w:val="24"/>
          <w:vertAlign w:val="superscript"/>
        </w:rPr>
        <w:t>22</w:t>
      </w:r>
      <w:r w:rsidR="005209CC">
        <w:rPr>
          <w:rFonts w:ascii="Times New Roman" w:hAnsi="Times New Roman" w:cs="Times New Roman"/>
          <w:sz w:val="24"/>
          <w:szCs w:val="24"/>
        </w:rPr>
        <w:t xml:space="preserve">And this stone, which I have set </w:t>
      </w:r>
      <w:r w:rsidR="005209CC">
        <w:rPr>
          <w:rFonts w:ascii="Times New Roman" w:hAnsi="Times New Roman" w:cs="Times New Roman"/>
          <w:i/>
          <w:sz w:val="24"/>
          <w:szCs w:val="24"/>
        </w:rPr>
        <w:t>for</w:t>
      </w:r>
      <w:r w:rsidR="005209CC">
        <w:rPr>
          <w:rFonts w:ascii="Times New Roman" w:hAnsi="Times New Roman" w:cs="Times New Roman"/>
          <w:sz w:val="24"/>
          <w:szCs w:val="24"/>
        </w:rPr>
        <w:t xml:space="preserve"> a pillar, shall be God’s house:  and of all that thou shalt </w:t>
      </w:r>
      <w:r w:rsidR="00661171">
        <w:rPr>
          <w:rFonts w:ascii="Times New Roman" w:hAnsi="Times New Roman" w:cs="Times New Roman"/>
          <w:sz w:val="24"/>
          <w:szCs w:val="24"/>
        </w:rPr>
        <w:t>give me I will surely give the tenth unto thee.”</w:t>
      </w:r>
      <w:r w:rsidR="00F51AFA">
        <w:rPr>
          <w:rFonts w:ascii="Times New Roman" w:hAnsi="Times New Roman" w:cs="Times New Roman"/>
          <w:sz w:val="24"/>
          <w:szCs w:val="24"/>
        </w:rPr>
        <w:t xml:space="preserve">  Genesis 28:10-22 (KJV).</w:t>
      </w:r>
    </w:p>
    <w:p w:rsidR="00F74559" w:rsidRPr="002B46B0" w:rsidRDefault="00F74559" w:rsidP="00EF4E38">
      <w:pPr>
        <w:spacing w:after="0" w:line="240" w:lineRule="auto"/>
        <w:jc w:val="both"/>
        <w:rPr>
          <w:rFonts w:ascii="Times New Roman" w:hAnsi="Times New Roman" w:cs="Times New Roman"/>
          <w:sz w:val="24"/>
          <w:szCs w:val="24"/>
        </w:rPr>
      </w:pPr>
    </w:p>
    <w:p w:rsidR="009768E2" w:rsidRDefault="00764F53"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there is the vow, the covenant.  When you make a vow, you are entering into covenant, right?</w:t>
      </w:r>
    </w:p>
    <w:p w:rsidR="00764F53" w:rsidRDefault="00764F53"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Jacob is doing his part in this covenant, and what is his covenant?  “If you will keep me in the way.”</w:t>
      </w:r>
    </w:p>
    <w:p w:rsidR="00764F53" w:rsidRDefault="00764F53"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the </w:t>
      </w:r>
      <w:r>
        <w:rPr>
          <w:rFonts w:ascii="Times New Roman" w:hAnsi="Times New Roman" w:cs="Times New Roman"/>
          <w:i/>
          <w:sz w:val="24"/>
          <w:szCs w:val="24"/>
        </w:rPr>
        <w:t>way</w:t>
      </w:r>
      <w:r>
        <w:rPr>
          <w:rFonts w:ascii="Times New Roman" w:hAnsi="Times New Roman" w:cs="Times New Roman"/>
          <w:sz w:val="24"/>
          <w:szCs w:val="24"/>
        </w:rPr>
        <w:t xml:space="preserve"> that we are supposed to be in?  The Old Paths.</w:t>
      </w:r>
    </w:p>
    <w:p w:rsidR="00764F53" w:rsidRDefault="00764F53"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Jacob is representing Millerite Adventism here:  “If you will keep me on the Old Paths and,”— what?—“and give me bread to eat.”</w:t>
      </w:r>
    </w:p>
    <w:p w:rsidR="00764F53" w:rsidRDefault="00764F53"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know a story in the Bible about Millerite Adventism that they go ahead and they eat the bread of the deceitful prophet and they die by the road, a lion kills them.  Right?</w:t>
      </w:r>
    </w:p>
    <w:p w:rsidR="00764F53" w:rsidRDefault="00764F53"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764F53" w:rsidRDefault="00764F53"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xml:space="preserve">:  So, here, the vow of Jacob is representing the vow of the Millerites.  We are supposed to eat our own bread.  We are not supposed to get off the </w:t>
      </w:r>
      <w:r>
        <w:rPr>
          <w:rFonts w:ascii="Times New Roman" w:hAnsi="Times New Roman" w:cs="Times New Roman"/>
          <w:i/>
          <w:sz w:val="24"/>
          <w:szCs w:val="24"/>
        </w:rPr>
        <w:t>way</w:t>
      </w:r>
      <w:r>
        <w:rPr>
          <w:rFonts w:ascii="Times New Roman" w:hAnsi="Times New Roman" w:cs="Times New Roman"/>
          <w:sz w:val="24"/>
          <w:szCs w:val="24"/>
        </w:rPr>
        <w:t xml:space="preserve"> and go back to Protestant foolishness as we did in the 1930s.</w:t>
      </w:r>
    </w:p>
    <w:p w:rsidR="00764F53" w:rsidRDefault="00764F53"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we do not do that, if we continue to eat the bread that God gives us, He is going to maintain His covenant with us.  And what is the symbol of this bread and this raiment that is the covenant vow in this pass with Jacob?</w:t>
      </w:r>
    </w:p>
    <w:p w:rsidR="00764F53" w:rsidRDefault="00764F53"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it not the rock?</w:t>
      </w:r>
    </w:p>
    <w:p w:rsidR="00764F53" w:rsidRPr="00764F53" w:rsidRDefault="00764F53"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the rock, according to Ellen White?  She says the truths on this 1843 Chart is the Rock of Ages.  This is the </w:t>
      </w:r>
      <w:r>
        <w:rPr>
          <w:rFonts w:ascii="Times New Roman" w:hAnsi="Times New Roman" w:cs="Times New Roman"/>
          <w:i/>
          <w:sz w:val="24"/>
          <w:szCs w:val="24"/>
        </w:rPr>
        <w:t xml:space="preserve">way, </w:t>
      </w:r>
      <w:r>
        <w:rPr>
          <w:rFonts w:ascii="Times New Roman" w:hAnsi="Times New Roman" w:cs="Times New Roman"/>
          <w:sz w:val="24"/>
          <w:szCs w:val="24"/>
        </w:rPr>
        <w:t xml:space="preserve">this is the Old Paths; this is the bread. </w:t>
      </w:r>
    </w:p>
    <w:p w:rsidR="00020B6E" w:rsidRDefault="00764F53"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Now, Sister White comments on Jacob’s ladder often.</w:t>
      </w:r>
      <w:r w:rsidR="00020B6E">
        <w:rPr>
          <w:rFonts w:ascii="Times New Roman" w:hAnsi="Times New Roman" w:cs="Times New Roman"/>
          <w:sz w:val="24"/>
          <w:szCs w:val="24"/>
        </w:rPr>
        <w:t xml:space="preserve">  </w:t>
      </w:r>
      <w:r w:rsidR="00020B6E">
        <w:rPr>
          <w:rFonts w:ascii="Times New Roman" w:hAnsi="Times New Roman" w:cs="Times New Roman"/>
          <w:i/>
          <w:sz w:val="24"/>
          <w:szCs w:val="24"/>
        </w:rPr>
        <w:t xml:space="preserve">Fundamentals of Christian Education, </w:t>
      </w:r>
      <w:r w:rsidR="00020B6E">
        <w:rPr>
          <w:rFonts w:ascii="Times New Roman" w:hAnsi="Times New Roman" w:cs="Times New Roman"/>
          <w:sz w:val="24"/>
          <w:szCs w:val="24"/>
        </w:rPr>
        <w:t>page 270, says this,</w:t>
      </w:r>
    </w:p>
    <w:p w:rsidR="00020B6E" w:rsidRDefault="00020B6E" w:rsidP="00EF4E38">
      <w:pPr>
        <w:spacing w:after="0" w:line="240" w:lineRule="auto"/>
        <w:jc w:val="both"/>
        <w:rPr>
          <w:rFonts w:ascii="Times New Roman" w:hAnsi="Times New Roman" w:cs="Times New Roman"/>
          <w:sz w:val="24"/>
          <w:szCs w:val="24"/>
        </w:rPr>
      </w:pPr>
    </w:p>
    <w:p w:rsidR="00020B6E" w:rsidRDefault="00020B6E" w:rsidP="00F51AFA">
      <w:pPr>
        <w:pStyle w:val="Quote"/>
        <w:ind w:left="720" w:right="720"/>
      </w:pPr>
      <w:r>
        <w:t xml:space="preserve">“The ladder which Jacob saw in the night vision, the base of it resting upon the earth and the topmost round reaching unto the highest heavens; God himself above the ladder, and His glory shining upon every round; angels ascending and descending upon this ladder of shining brightness, is </w:t>
      </w:r>
      <w:r w:rsidRPr="003E742A">
        <w:rPr>
          <w:b/>
        </w:rPr>
        <w:t>a symbol of constant communication kept up between this world and heavenly places</w:t>
      </w:r>
      <w:r>
        <w:t>. God accomplishes His will through the instrumentality of heavenly angels in continual intercourse with humanity.</w:t>
      </w:r>
      <w:r w:rsidRPr="00020B6E">
        <w:t xml:space="preserve"> </w:t>
      </w:r>
      <w:r>
        <w:t xml:space="preserve">This ladder reveals a direct and important </w:t>
      </w:r>
      <w:r w:rsidRPr="003E742A">
        <w:rPr>
          <w:b/>
        </w:rPr>
        <w:t>channel of communication</w:t>
      </w:r>
      <w:r>
        <w:t xml:space="preserve"> with the inhabitants of this earth. The ladder represented to Jacob the world’s Redeemer, who links earth and heaven together. Everyone who has seen the evidence and light of truth and accepts the truth, professing his faith in Jesus Christ, is a missionary in the highest sense of the word. He is the receiver of heavenly treasures, and </w:t>
      </w:r>
      <w:r w:rsidRPr="003E742A">
        <w:rPr>
          <w:b/>
        </w:rPr>
        <w:t>it is his duty to impart them, to diffuse that which he has received</w:t>
      </w:r>
      <w:r>
        <w:t xml:space="preserve">.” </w:t>
      </w:r>
      <w:r>
        <w:rPr>
          <w:i/>
        </w:rPr>
        <w:t>Fundamentals of Christian Education</w:t>
      </w:r>
      <w:r>
        <w:t>, 270.</w:t>
      </w:r>
    </w:p>
    <w:p w:rsidR="00020B6E" w:rsidRDefault="00020B6E" w:rsidP="00020B6E">
      <w:pPr>
        <w:pStyle w:val="Quote"/>
        <w:ind w:left="720" w:right="720"/>
      </w:pPr>
    </w:p>
    <w:p w:rsidR="00020B6E" w:rsidRDefault="00020B6E" w:rsidP="00020B6E">
      <w:pPr>
        <w:pStyle w:val="Quote"/>
        <w:ind w:left="720" w:right="720"/>
      </w:pPr>
    </w:p>
    <w:p w:rsidR="00020B6E" w:rsidRDefault="00020B6E" w:rsidP="00020B6E">
      <w:pPr>
        <w:pStyle w:val="Quote"/>
        <w:ind w:left="0" w:right="0" w:firstLine="0"/>
      </w:pPr>
      <w:r>
        <w:t xml:space="preserve">So, when He is opening up their understanding in the tarrying time, how is He doing it?  By sending the angels up and down on this ladder.  </w:t>
      </w:r>
    </w:p>
    <w:p w:rsidR="00020B6E" w:rsidRPr="00020B6E" w:rsidRDefault="00020B6E" w:rsidP="00020B6E">
      <w:pPr>
        <w:pStyle w:val="Quote"/>
        <w:ind w:left="0" w:right="0"/>
      </w:pPr>
      <w:r>
        <w:rPr>
          <w:rFonts w:cs="Times New Roman"/>
          <w:szCs w:val="24"/>
        </w:rPr>
        <w:t>If you have received the truth, you have the responsibility to share the truth; and, if you fulfill your responsibility, what do you become?  The ladder; you become the channel of communication; and, we are called to be that channel of communication.</w:t>
      </w:r>
    </w:p>
    <w:p w:rsidR="00020B6E" w:rsidRDefault="00020B6E"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w:t>
      </w:r>
      <w:r>
        <w:rPr>
          <w:rFonts w:ascii="Times New Roman" w:hAnsi="Times New Roman" w:cs="Times New Roman"/>
          <w:i/>
          <w:sz w:val="24"/>
          <w:szCs w:val="24"/>
        </w:rPr>
        <w:t>Review and Herald,</w:t>
      </w:r>
      <w:r>
        <w:rPr>
          <w:rFonts w:ascii="Times New Roman" w:hAnsi="Times New Roman" w:cs="Times New Roman"/>
          <w:sz w:val="24"/>
          <w:szCs w:val="24"/>
        </w:rPr>
        <w:t xml:space="preserve"> November 11, 1890.</w:t>
      </w:r>
    </w:p>
    <w:p w:rsidR="00020B6E" w:rsidRDefault="00020B6E" w:rsidP="00EF4E38">
      <w:pPr>
        <w:spacing w:after="0" w:line="240" w:lineRule="auto"/>
        <w:jc w:val="both"/>
        <w:rPr>
          <w:rFonts w:ascii="Times New Roman" w:hAnsi="Times New Roman" w:cs="Times New Roman"/>
          <w:sz w:val="24"/>
          <w:szCs w:val="24"/>
        </w:rPr>
      </w:pPr>
    </w:p>
    <w:p w:rsidR="00020B6E" w:rsidRDefault="00020B6E" w:rsidP="00020B6E">
      <w:pPr>
        <w:pStyle w:val="Quote"/>
        <w:ind w:left="720" w:right="720"/>
      </w:pPr>
      <w:r>
        <w:t>“</w:t>
      </w:r>
      <w:r w:rsidRPr="00E1166D">
        <w:t>The ladder represented Christ; he is t</w:t>
      </w:r>
      <w:r w:rsidRPr="003E742A">
        <w:rPr>
          <w:b/>
        </w:rPr>
        <w:t>he channel of communication between heaven and earth</w:t>
      </w:r>
      <w:r w:rsidRPr="00E1166D">
        <w:t xml:space="preserve">, and angels go to and fro in continual intercourse with the fallen race. The words of Christ to Nathanael were in harmony with the figure of the ladder, when he said, </w:t>
      </w:r>
      <w:r>
        <w:t>‘</w:t>
      </w:r>
      <w:r w:rsidRPr="00E1166D">
        <w:t xml:space="preserve">Verily, verily, I say unto you, Hereafter ye shall see heaven open, and the angels of God ascending and </w:t>
      </w:r>
      <w:r>
        <w:t>descending upon the Son of man.’</w:t>
      </w:r>
      <w:r w:rsidRPr="00E1166D">
        <w:t xml:space="preserve"> Here the Redeemer identifies himself as the mystic ladder, that makes communication possible between heaven and earth.</w:t>
      </w:r>
      <w:r>
        <w:t xml:space="preserve">” </w:t>
      </w:r>
      <w:r>
        <w:rPr>
          <w:i/>
        </w:rPr>
        <w:t>Review and Herald</w:t>
      </w:r>
      <w:r>
        <w:t xml:space="preserve">, </w:t>
      </w:r>
      <w:r w:rsidRPr="00E1166D">
        <w:t>November 11, 1890.</w:t>
      </w:r>
    </w:p>
    <w:p w:rsidR="00020B6E" w:rsidRDefault="00020B6E" w:rsidP="00EF4E38">
      <w:pPr>
        <w:spacing w:after="0" w:line="240" w:lineRule="auto"/>
        <w:jc w:val="both"/>
        <w:rPr>
          <w:rFonts w:ascii="Times New Roman" w:hAnsi="Times New Roman" w:cs="Times New Roman"/>
          <w:sz w:val="24"/>
          <w:szCs w:val="24"/>
          <w:u w:val="single"/>
        </w:rPr>
      </w:pPr>
    </w:p>
    <w:p w:rsidR="00020B6E" w:rsidRDefault="00020B6E" w:rsidP="00EF4E38">
      <w:pPr>
        <w:spacing w:after="0" w:line="240" w:lineRule="auto"/>
        <w:jc w:val="both"/>
        <w:rPr>
          <w:rFonts w:ascii="Times New Roman" w:hAnsi="Times New Roman" w:cs="Times New Roman"/>
          <w:sz w:val="24"/>
          <w:szCs w:val="24"/>
        </w:rPr>
      </w:pPr>
      <w:r w:rsidRPr="00020B6E">
        <w:rPr>
          <w:rFonts w:ascii="Times New Roman" w:hAnsi="Times New Roman" w:cs="Times New Roman"/>
          <w:sz w:val="24"/>
          <w:szCs w:val="24"/>
        </w:rPr>
        <w:t xml:space="preserve">And you </w:t>
      </w:r>
      <w:r>
        <w:rPr>
          <w:rFonts w:ascii="Times New Roman" w:hAnsi="Times New Roman" w:cs="Times New Roman"/>
          <w:sz w:val="24"/>
          <w:szCs w:val="24"/>
        </w:rPr>
        <w:t>could mention the “verily, verily” that He is placing on this marker of Nathaniel in this history of the Millerites and in our history; but, we will not go there.</w:t>
      </w:r>
    </w:p>
    <w:p w:rsidR="00020B6E" w:rsidRDefault="00020B6E"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Jacob has a tarrying time; he tarries.  </w:t>
      </w:r>
      <w:r w:rsidR="00FD7DBF">
        <w:rPr>
          <w:rFonts w:ascii="Times New Roman" w:hAnsi="Times New Roman" w:cs="Times New Roman"/>
          <w:sz w:val="24"/>
          <w:szCs w:val="24"/>
        </w:rPr>
        <w:t xml:space="preserve">He has a dream.  This dream represents the ladder, which represents in the tarrying time the Lord opens the understanding of His Word to His people.  The history of Jacob, in this same time, the Lord is entering into covenant with His people, and He is taking them from the world, from Luz, and making them the House of God, </w:t>
      </w:r>
      <w:r w:rsidR="00FD7DBF">
        <w:rPr>
          <w:rFonts w:ascii="Times New Roman" w:hAnsi="Times New Roman" w:cs="Times New Roman"/>
          <w:i/>
          <w:sz w:val="24"/>
          <w:szCs w:val="24"/>
        </w:rPr>
        <w:t>Bethel</w:t>
      </w:r>
      <w:r w:rsidR="00FD7DBF">
        <w:rPr>
          <w:rFonts w:ascii="Times New Roman" w:hAnsi="Times New Roman" w:cs="Times New Roman"/>
          <w:sz w:val="24"/>
          <w:szCs w:val="24"/>
        </w:rPr>
        <w:t>, in this history.</w:t>
      </w:r>
    </w:p>
    <w:p w:rsidR="00FD7DBF" w:rsidRDefault="00FD7DBF"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channel of communication that is represented by the angels ascending and descending on the ladder, who is Christ, is also represented in the Book of Zechariah, and Sister White comment son this in </w:t>
      </w:r>
      <w:r>
        <w:rPr>
          <w:rFonts w:ascii="Times New Roman" w:hAnsi="Times New Roman" w:cs="Times New Roman"/>
          <w:i/>
          <w:sz w:val="24"/>
          <w:szCs w:val="24"/>
        </w:rPr>
        <w:t xml:space="preserve">Review and Herald, </w:t>
      </w:r>
      <w:r>
        <w:rPr>
          <w:rFonts w:ascii="Times New Roman" w:hAnsi="Times New Roman" w:cs="Times New Roman"/>
          <w:sz w:val="24"/>
          <w:szCs w:val="24"/>
        </w:rPr>
        <w:t>July 20, 1897.  It is represented differently, though.</w:t>
      </w:r>
    </w:p>
    <w:p w:rsidR="00FD7DBF" w:rsidRDefault="00FD7DBF" w:rsidP="00EF4E38">
      <w:pPr>
        <w:spacing w:after="0" w:line="240" w:lineRule="auto"/>
        <w:jc w:val="both"/>
        <w:rPr>
          <w:rFonts w:ascii="Times New Roman" w:hAnsi="Times New Roman" w:cs="Times New Roman"/>
          <w:sz w:val="24"/>
          <w:szCs w:val="24"/>
        </w:rPr>
      </w:pPr>
    </w:p>
    <w:p w:rsidR="00FD7DBF" w:rsidRDefault="00FD7DBF" w:rsidP="00FD7DBF">
      <w:pPr>
        <w:pStyle w:val="Quote"/>
        <w:ind w:left="720" w:right="720"/>
      </w:pPr>
      <w:r>
        <w:t xml:space="preserve">“The anointed ones standing by the Lord of the whole earth, have the position once given to Satan as covering cherub. By </w:t>
      </w:r>
      <w:r w:rsidRPr="008B25FC">
        <w:rPr>
          <w:b/>
        </w:rPr>
        <w:t>the holy beings surrounding his throne</w:t>
      </w:r>
      <w:r>
        <w:t>,”</w:t>
      </w:r>
      <w:r>
        <w:rPr>
          <w:rFonts w:cs="Times New Roman"/>
        </w:rPr>
        <w:t>—</w:t>
      </w:r>
    </w:p>
    <w:p w:rsidR="00FD7DBF" w:rsidRDefault="00FD7DBF" w:rsidP="00FD7DBF">
      <w:pPr>
        <w:pStyle w:val="Quote"/>
        <w:ind w:left="720" w:right="720"/>
      </w:pPr>
    </w:p>
    <w:p w:rsidR="00FD7DBF" w:rsidRPr="00FD7DBF" w:rsidRDefault="00FD7DBF" w:rsidP="00FD7DBF">
      <w:pPr>
        <w:pStyle w:val="Quote"/>
        <w:ind w:left="0" w:right="0" w:firstLine="0"/>
        <w:rPr>
          <w:rFonts w:cs="Times New Roman"/>
          <w:szCs w:val="24"/>
        </w:rPr>
      </w:pPr>
      <w:r>
        <w:t>What are the “holy beings”?</w:t>
      </w:r>
    </w:p>
    <w:p w:rsidR="00FD7DBF" w:rsidRDefault="00FD7DBF" w:rsidP="00FD7DBF">
      <w:pPr>
        <w:pStyle w:val="Quote"/>
        <w:ind w:left="720" w:right="720"/>
        <w:rPr>
          <w:rFonts w:cs="Times New Roman"/>
          <w:szCs w:val="24"/>
        </w:rPr>
      </w:pPr>
      <w:r>
        <w:rPr>
          <w:rFonts w:cs="Times New Roman"/>
          <w:szCs w:val="24"/>
        </w:rPr>
        <w:t>FROM THE AUDIENCE:  Angels.</w:t>
      </w:r>
    </w:p>
    <w:p w:rsidR="00FD7DBF" w:rsidRDefault="00FD7DBF" w:rsidP="00FD7DB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Angels.</w:t>
      </w:r>
    </w:p>
    <w:p w:rsidR="00FD7DBF" w:rsidRPr="00FD7DBF" w:rsidRDefault="00FD7DBF" w:rsidP="00FD7DBF">
      <w:pPr>
        <w:spacing w:after="0" w:line="240" w:lineRule="auto"/>
        <w:rPr>
          <w:rFonts w:ascii="Times New Roman" w:hAnsi="Times New Roman" w:cs="Times New Roman"/>
          <w:sz w:val="24"/>
          <w:szCs w:val="24"/>
        </w:rPr>
      </w:pPr>
    </w:p>
    <w:p w:rsidR="00FD7DBF" w:rsidRDefault="00FD7DBF" w:rsidP="00FD7DBF">
      <w:pPr>
        <w:spacing w:after="0" w:line="240" w:lineRule="auto"/>
        <w:ind w:left="720" w:right="720"/>
        <w:jc w:val="both"/>
        <w:rPr>
          <w:rFonts w:ascii="Times New Roman" w:hAnsi="Times New Roman" w:cs="Times New Roman"/>
          <w:sz w:val="24"/>
          <w:szCs w:val="24"/>
        </w:rPr>
      </w:pPr>
      <w:r w:rsidRPr="00FD7DBF">
        <w:rPr>
          <w:rFonts w:ascii="Times New Roman" w:hAnsi="Times New Roman" w:cs="Times New Roman"/>
          <w:sz w:val="24"/>
          <w:szCs w:val="24"/>
        </w:rPr>
        <w:t>—“</w:t>
      </w:r>
      <w:r>
        <w:rPr>
          <w:rFonts w:ascii="Times New Roman" w:hAnsi="Times New Roman" w:cs="Times New Roman"/>
          <w:sz w:val="24"/>
          <w:szCs w:val="24"/>
        </w:rPr>
        <w:t xml:space="preserve">By the holy beings surrounding his throne, </w:t>
      </w:r>
      <w:r w:rsidRPr="00FD7DBF">
        <w:rPr>
          <w:rFonts w:ascii="Times New Roman" w:hAnsi="Times New Roman" w:cs="Times New Roman"/>
          <w:sz w:val="24"/>
          <w:szCs w:val="24"/>
        </w:rPr>
        <w:t>the Lord keeps up</w:t>
      </w:r>
      <w:r>
        <w:rPr>
          <w:rFonts w:ascii="Times New Roman" w:hAnsi="Times New Roman" w:cs="Times New Roman"/>
          <w:sz w:val="24"/>
          <w:szCs w:val="24"/>
        </w:rPr>
        <w:t>”—</w:t>
      </w:r>
      <w:r w:rsidRPr="00FD7DBF">
        <w:rPr>
          <w:rFonts w:ascii="Times New Roman" w:hAnsi="Times New Roman" w:cs="Times New Roman"/>
          <w:i/>
          <w:smallCaps/>
          <w:sz w:val="24"/>
          <w:szCs w:val="24"/>
        </w:rPr>
        <w:t>a what?</w:t>
      </w:r>
      <w:r>
        <w:rPr>
          <w:rFonts w:ascii="Times New Roman" w:hAnsi="Times New Roman" w:cs="Times New Roman"/>
          <w:sz w:val="24"/>
          <w:szCs w:val="24"/>
        </w:rPr>
        <w:t>—“</w:t>
      </w:r>
      <w:r w:rsidRPr="00FD7DBF">
        <w:rPr>
          <w:rFonts w:ascii="Times New Roman" w:hAnsi="Times New Roman" w:cs="Times New Roman"/>
          <w:b/>
          <w:sz w:val="24"/>
          <w:szCs w:val="24"/>
        </w:rPr>
        <w:t>a constant communication</w:t>
      </w:r>
      <w:r w:rsidRPr="00FD7DBF">
        <w:rPr>
          <w:rFonts w:ascii="Times New Roman" w:hAnsi="Times New Roman" w:cs="Times New Roman"/>
          <w:sz w:val="24"/>
          <w:szCs w:val="24"/>
        </w:rPr>
        <w:t xml:space="preserve"> with the inhabitants of the earth.</w:t>
      </w:r>
      <w:r>
        <w:rPr>
          <w:rFonts w:ascii="Times New Roman" w:hAnsi="Times New Roman" w:cs="Times New Roman"/>
          <w:sz w:val="24"/>
          <w:szCs w:val="24"/>
        </w:rPr>
        <w:t>”—</w:t>
      </w:r>
      <w:r w:rsidRPr="00FD7DBF">
        <w:rPr>
          <w:rFonts w:ascii="Times New Roman" w:hAnsi="Times New Roman" w:cs="Times New Roman"/>
          <w:sz w:val="24"/>
          <w:szCs w:val="24"/>
        </w:rPr>
        <w:t xml:space="preserve"> </w:t>
      </w:r>
    </w:p>
    <w:p w:rsidR="00FD7DBF" w:rsidRDefault="00FD7DBF" w:rsidP="00FD7DBF">
      <w:pPr>
        <w:spacing w:after="0" w:line="240" w:lineRule="auto"/>
        <w:ind w:left="720" w:right="720"/>
        <w:jc w:val="both"/>
        <w:rPr>
          <w:rFonts w:ascii="Times New Roman" w:hAnsi="Times New Roman" w:cs="Times New Roman"/>
          <w:sz w:val="24"/>
          <w:szCs w:val="24"/>
        </w:rPr>
      </w:pPr>
    </w:p>
    <w:p w:rsidR="00F77187" w:rsidRDefault="00F77187" w:rsidP="00FD7D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That is the ladder.  Only, </w:t>
      </w:r>
      <w:proofErr w:type="spellStart"/>
      <w:r>
        <w:rPr>
          <w:rFonts w:ascii="Times New Roman" w:hAnsi="Times New Roman" w:cs="Times New Roman"/>
          <w:sz w:val="24"/>
          <w:szCs w:val="24"/>
        </w:rPr>
        <w:t>here</w:t>
      </w:r>
      <w:proofErr w:type="spellEnd"/>
      <w:r>
        <w:rPr>
          <w:rFonts w:ascii="Times New Roman" w:hAnsi="Times New Roman" w:cs="Times New Roman"/>
          <w:sz w:val="24"/>
          <w:szCs w:val="24"/>
        </w:rPr>
        <w:t xml:space="preserve"> Sister White is not going to use the ladder as the symbol.</w:t>
      </w:r>
    </w:p>
    <w:p w:rsidR="00FD7DBF" w:rsidRDefault="00FD7DBF" w:rsidP="00FD7DBF">
      <w:pPr>
        <w:spacing w:after="0" w:line="240" w:lineRule="auto"/>
        <w:ind w:left="720" w:right="720"/>
        <w:jc w:val="both"/>
        <w:rPr>
          <w:rFonts w:ascii="Times New Roman" w:hAnsi="Times New Roman" w:cs="Times New Roman"/>
          <w:sz w:val="24"/>
          <w:szCs w:val="24"/>
        </w:rPr>
      </w:pPr>
    </w:p>
    <w:p w:rsidR="00FD7DBF" w:rsidRPr="00FD7DBF" w:rsidRDefault="00FD7DBF" w:rsidP="00FD7DB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D7DBF">
        <w:rPr>
          <w:rFonts w:ascii="Times New Roman" w:hAnsi="Times New Roman" w:cs="Times New Roman"/>
          <w:sz w:val="24"/>
          <w:szCs w:val="24"/>
        </w:rPr>
        <w:t xml:space="preserve">The golden oil represents the grace with which God keeps the lamps of believers supplied, that they shall not flicker and go out. Were it not that this holy oil is poured from heaven in </w:t>
      </w:r>
      <w:r w:rsidRPr="00FD7DBF">
        <w:rPr>
          <w:rFonts w:ascii="Times New Roman" w:hAnsi="Times New Roman" w:cs="Times New Roman"/>
          <w:b/>
          <w:sz w:val="24"/>
          <w:szCs w:val="24"/>
        </w:rPr>
        <w:t>the messages of God’s Spirit</w:t>
      </w:r>
      <w:r w:rsidRPr="00FD7DBF">
        <w:rPr>
          <w:rFonts w:ascii="Times New Roman" w:hAnsi="Times New Roman" w:cs="Times New Roman"/>
          <w:sz w:val="24"/>
          <w:szCs w:val="24"/>
        </w:rPr>
        <w:t>, the agencies of evil would have entire control over men.</w:t>
      </w:r>
    </w:p>
    <w:p w:rsidR="00FD7DBF" w:rsidRDefault="00FD7DBF" w:rsidP="00FD7DBF">
      <w:pPr>
        <w:pStyle w:val="Quote"/>
        <w:ind w:left="720" w:right="720"/>
      </w:pPr>
      <w:r>
        <w:t xml:space="preserve"> “God is dishonored when we do not receive </w:t>
      </w:r>
      <w:r w:rsidRPr="003E742A">
        <w:rPr>
          <w:b/>
        </w:rPr>
        <w:t>the communications</w:t>
      </w:r>
      <w:r>
        <w:t xml:space="preserve"> which he sends us. </w:t>
      </w:r>
      <w:r w:rsidRPr="008B25FC">
        <w:rPr>
          <w:b/>
        </w:rPr>
        <w:t>Thus we refuse the golden oil</w:t>
      </w:r>
      <w:r>
        <w:t xml:space="preserve"> which he would pour into our souls </w:t>
      </w:r>
      <w:r w:rsidRPr="008B25FC">
        <w:rPr>
          <w:b/>
        </w:rPr>
        <w:t>to be communicated to those in darkness.</w:t>
      </w:r>
      <w:r>
        <w:t xml:space="preserve"> When the call shall come, ‘Behold, the bridegroom cometh; go ye out to meet him,’ those who have not received the holy oil, who have not cherished the grace of Christ in their hearts, will find, like the foolish virgins, that they are not ready to meet their Lord. They have not, in themselves, the power to obtain the oil, and their lives are wrecked. But if God’s Holy Spirit is asked for, if we plead, as did Moses, ‘Show me thy glory,’ the love of God will be shed abroad in our hearts. </w:t>
      </w:r>
      <w:r w:rsidRPr="003E742A">
        <w:rPr>
          <w:b/>
        </w:rPr>
        <w:t>Through the golden pipes, the golden oil will be communicated to us</w:t>
      </w:r>
      <w:r>
        <w:t xml:space="preserve">. ‘Not by might, nor by power, but by my Spirit, saith the Lord of Hosts.’ By receiving the bright beams of the Sun of Righteousness, God’s children shine as lights in the world.” </w:t>
      </w:r>
      <w:r>
        <w:rPr>
          <w:i/>
        </w:rPr>
        <w:t>Review and Herald</w:t>
      </w:r>
      <w:r>
        <w:t>, July 20, 1897.</w:t>
      </w:r>
    </w:p>
    <w:p w:rsidR="00FD7DBF" w:rsidRDefault="00FD7DBF" w:rsidP="00EF4E38">
      <w:pPr>
        <w:spacing w:after="0" w:line="240" w:lineRule="auto"/>
        <w:jc w:val="both"/>
        <w:rPr>
          <w:rFonts w:ascii="Times New Roman" w:hAnsi="Times New Roman" w:cs="Times New Roman"/>
          <w:sz w:val="24"/>
          <w:szCs w:val="24"/>
        </w:rPr>
      </w:pPr>
    </w:p>
    <w:p w:rsidR="00F77187" w:rsidRDefault="00F7718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the story of Jacob, we have the story of the Millerite History.  There is a tarrying time, and he sees this ladder that represents the communication between Heaven and Earth.</w:t>
      </w:r>
    </w:p>
    <w:p w:rsidR="00F77187" w:rsidRDefault="00F7718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Zechariah tells us about these two golden pipes.</w:t>
      </w:r>
    </w:p>
    <w:p w:rsidR="00F77187" w:rsidRDefault="00F7718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ladder has these two primary staves—poles or rails, whatever we want to call them—but, what does Zechariah call them?  Two golden pipes.</w:t>
      </w:r>
    </w:p>
    <w:p w:rsidR="00F77187" w:rsidRDefault="00F7718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to receive the messages that come down from the ladder of Heaven and communicate it to others and, if we do that, we thus become a part of the ladder, part of the communication process.</w:t>
      </w:r>
    </w:p>
    <w:p w:rsidR="00F77187" w:rsidRDefault="00F7718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Sister White, here, what did she just tie this into?  The parable of the Ten Virgins.</w:t>
      </w:r>
    </w:p>
    <w:p w:rsidR="00F77187" w:rsidRDefault="00F7718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was happening in the Millerite History?  They were fulfilling the parable of the Ten Virgins; because, this tarrying time, Jacob’s tarrying time, that is the tarrying time of Matthew 25.  That is the tarrying time, “Though the vision tarry, wait for it,” from Habakkuk 2.</w:t>
      </w:r>
    </w:p>
    <w:p w:rsidR="00F77187" w:rsidRDefault="00F7718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here [</w:t>
      </w:r>
      <w:r w:rsidR="008341A6">
        <w:rPr>
          <w:rFonts w:ascii="Times New Roman" w:hAnsi="Times New Roman" w:cs="Times New Roman"/>
          <w:sz w:val="24"/>
          <w:szCs w:val="24"/>
        </w:rPr>
        <w:t>Figure No. 9], this is the story of Jacob.  This is the story of Zechariah.  They are the same tarrying times.</w:t>
      </w:r>
    </w:p>
    <w:p w:rsidR="008341A6"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what does the tarrying time mark?  Among other things, it marks that the Lord is about to increase His followers’ understanding in the Word of God; and, if you do not receive that Holy Oil, what are you?</w:t>
      </w:r>
    </w:p>
    <w:p w:rsidR="008341A6"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foolish virgin.</w:t>
      </w:r>
    </w:p>
    <w:p w:rsidR="008341A6" w:rsidRPr="00FD7DBF"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A foolish virgin.</w:t>
      </w:r>
    </w:p>
    <w:p w:rsidR="00020B6E"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you reach this here [October 22, 1844], this history here, when this door closes and you are a foolish virgin, what happens?</w:t>
      </w:r>
    </w:p>
    <w:p w:rsidR="008341A6"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has a statement, “The saddest words that were ever heard, ‘I knew you not.’”</w:t>
      </w:r>
    </w:p>
    <w:p w:rsidR="008341A6"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this ladder, this tarryi</w:t>
      </w:r>
      <w:r w:rsidR="00B23A03">
        <w:rPr>
          <w:rFonts w:ascii="Times New Roman" w:hAnsi="Times New Roman" w:cs="Times New Roman"/>
          <w:sz w:val="24"/>
          <w:szCs w:val="24"/>
        </w:rPr>
        <w:t>ng time, what I want you to see</w:t>
      </w:r>
      <w:r>
        <w:rPr>
          <w:rFonts w:ascii="Times New Roman" w:hAnsi="Times New Roman" w:cs="Times New Roman"/>
          <w:sz w:val="24"/>
          <w:szCs w:val="24"/>
        </w:rPr>
        <w:t xml:space="preserve"> is you cannot separate the tarrying time fro</w:t>
      </w:r>
      <w:r w:rsidR="00B23A03">
        <w:rPr>
          <w:rFonts w:ascii="Times New Roman" w:hAnsi="Times New Roman" w:cs="Times New Roman"/>
          <w:sz w:val="24"/>
          <w:szCs w:val="24"/>
        </w:rPr>
        <w:t>m</w:t>
      </w:r>
      <w:r>
        <w:rPr>
          <w:rFonts w:ascii="Times New Roman" w:hAnsi="Times New Roman" w:cs="Times New Roman"/>
          <w:sz w:val="24"/>
          <w:szCs w:val="24"/>
        </w:rPr>
        <w:t xml:space="preserve"> the Midnight Cry.  The tarrying time is what produces the outpouring of the Holy Spirit which opens God’s people understanding to the Word at the Midnight Cry and thus provides them with the oil that gives them the distinction between the wise and foolish virgins.</w:t>
      </w:r>
    </w:p>
    <w:p w:rsidR="008341A6" w:rsidRDefault="008341A6" w:rsidP="00EF4E38">
      <w:pPr>
        <w:spacing w:after="0" w:line="240" w:lineRule="auto"/>
        <w:jc w:val="both"/>
        <w:rPr>
          <w:rFonts w:ascii="Times New Roman" w:hAnsi="Times New Roman" w:cs="Times New Roman"/>
          <w:sz w:val="24"/>
          <w:szCs w:val="24"/>
        </w:rPr>
      </w:pPr>
    </w:p>
    <w:p w:rsidR="008341A6" w:rsidRPr="008341A6" w:rsidRDefault="008341A6" w:rsidP="00EF4E38">
      <w:pPr>
        <w:spacing w:after="0" w:line="240" w:lineRule="auto"/>
        <w:jc w:val="both"/>
        <w:rPr>
          <w:rFonts w:ascii="Times New Roman Bold" w:hAnsi="Times New Roman Bold" w:cs="Times New Roman"/>
          <w:b/>
          <w:smallCaps/>
          <w:sz w:val="24"/>
          <w:szCs w:val="24"/>
        </w:rPr>
      </w:pPr>
      <w:r w:rsidRPr="008341A6">
        <w:rPr>
          <w:rFonts w:ascii="Times New Roman Bold" w:hAnsi="Times New Roman Bold" w:cs="Times New Roman"/>
          <w:b/>
          <w:smallCaps/>
          <w:sz w:val="24"/>
          <w:szCs w:val="24"/>
        </w:rPr>
        <w:t>The Sealing</w:t>
      </w:r>
    </w:p>
    <w:p w:rsidR="008341A6"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tarrying time when Christ did His crowning act.  What was Christ’s crowning act?</w:t>
      </w:r>
    </w:p>
    <w:p w:rsidR="008341A6"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Raising Lazarus.</w:t>
      </w:r>
    </w:p>
    <w:p w:rsidR="008341A6"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Raising Lazarus.</w:t>
      </w:r>
    </w:p>
    <w:p w:rsidR="008341A6"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Jesus is working and He gets the message, “Lazarus is sick.  Come, take care of him.  We now that he is one of your best friends.  Come, take care of him!”</w:t>
      </w:r>
    </w:p>
    <w:p w:rsidR="008341A6"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Jesus does not go.</w:t>
      </w:r>
    </w:p>
    <w:p w:rsidR="008341A6"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delve into it, Sister White says that the Disciples are really stumbling over that.  They are saying, “Why isn’t He going to help His friend?  He has the ability.  What is wrong with his character that He is not willing to go and deal with Lazarus, when Lazarus is this sick?  And, also, why is He not willing to go ahead and prove His power if He really is the Messiah?”  His Disciples were thinking this thought.</w:t>
      </w:r>
    </w:p>
    <w:p w:rsidR="008341A6"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 did not go, did He?</w:t>
      </w:r>
    </w:p>
    <w:p w:rsidR="008341A6"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did He do?</w:t>
      </w:r>
    </w:p>
    <w:p w:rsidR="008341A6"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Tarried.</w:t>
      </w:r>
    </w:p>
    <w:p w:rsidR="008341A6"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He tarried.</w:t>
      </w:r>
    </w:p>
    <w:p w:rsidR="008341A6" w:rsidRDefault="008341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Desire of Ages, </w:t>
      </w:r>
      <w:r>
        <w:rPr>
          <w:rFonts w:ascii="Times New Roman" w:hAnsi="Times New Roman" w:cs="Times New Roman"/>
          <w:sz w:val="24"/>
          <w:szCs w:val="24"/>
        </w:rPr>
        <w:t>page 529:</w:t>
      </w:r>
    </w:p>
    <w:p w:rsidR="008341A6" w:rsidRDefault="008341A6" w:rsidP="00EF4E38">
      <w:pPr>
        <w:spacing w:after="0" w:line="240" w:lineRule="auto"/>
        <w:jc w:val="both"/>
        <w:rPr>
          <w:rFonts w:ascii="Times New Roman" w:hAnsi="Times New Roman" w:cs="Times New Roman"/>
          <w:sz w:val="24"/>
          <w:szCs w:val="24"/>
        </w:rPr>
      </w:pPr>
    </w:p>
    <w:p w:rsidR="008341A6" w:rsidRPr="008341A6" w:rsidRDefault="008341A6" w:rsidP="00F51AFA">
      <w:pPr>
        <w:spacing w:after="0" w:line="240" w:lineRule="auto"/>
        <w:ind w:left="720" w:right="720" w:firstLine="720"/>
        <w:jc w:val="both"/>
        <w:rPr>
          <w:rFonts w:ascii="Times New Roman" w:hAnsi="Times New Roman" w:cs="Times New Roman"/>
          <w:sz w:val="24"/>
          <w:szCs w:val="24"/>
        </w:rPr>
      </w:pPr>
      <w:r w:rsidRPr="008341A6">
        <w:rPr>
          <w:rFonts w:ascii="Times New Roman" w:hAnsi="Times New Roman" w:cs="Times New Roman"/>
          <w:sz w:val="24"/>
          <w:szCs w:val="24"/>
        </w:rPr>
        <w:t xml:space="preserve">“In delaying to come to Lazarus, Christ had a purpose of mercy toward those who had not received Him. </w:t>
      </w:r>
      <w:r w:rsidRPr="008341A6">
        <w:rPr>
          <w:rFonts w:ascii="Times New Roman" w:hAnsi="Times New Roman" w:cs="Times New Roman"/>
          <w:b/>
          <w:sz w:val="24"/>
          <w:szCs w:val="24"/>
        </w:rPr>
        <w:t>He tarried</w:t>
      </w:r>
      <w:r w:rsidRPr="008341A6">
        <w:rPr>
          <w:rFonts w:ascii="Times New Roman" w:hAnsi="Times New Roman" w:cs="Times New Roman"/>
          <w:sz w:val="24"/>
          <w:szCs w:val="24"/>
        </w:rPr>
        <w:t xml:space="preserve">, that by raising Lazarus from the dead He might give to His stubborn, unbelieving people another evidence that He was indeed ‘the resurrection, and the life.’ He was loath to give up all hope of the people, the poor, wandering sheep of the house of Israel. His heart was breaking because of their impenitence. In His mercy He purposed to give them one more evidence that He was the Restorer, the One who alone could bring life and immortality to light. This was to be an evidence that the priests could not misinterpret. </w:t>
      </w:r>
      <w:r w:rsidRPr="008341A6">
        <w:rPr>
          <w:rFonts w:ascii="Times New Roman" w:hAnsi="Times New Roman" w:cs="Times New Roman"/>
          <w:b/>
          <w:sz w:val="24"/>
          <w:szCs w:val="24"/>
        </w:rPr>
        <w:t>This was the reason of His delay in going to Bethany</w:t>
      </w:r>
      <w:r w:rsidRPr="00543C3A">
        <w:rPr>
          <w:rFonts w:ascii="Times New Roman" w:hAnsi="Times New Roman" w:cs="Times New Roman"/>
          <w:sz w:val="24"/>
          <w:szCs w:val="24"/>
        </w:rPr>
        <w:t>.</w:t>
      </w:r>
      <w:r w:rsidR="00543C3A">
        <w:rPr>
          <w:rFonts w:ascii="Times New Roman" w:hAnsi="Times New Roman" w:cs="Times New Roman"/>
          <w:sz w:val="24"/>
          <w:szCs w:val="24"/>
        </w:rPr>
        <w:t>”—</w:t>
      </w:r>
      <w:r w:rsidRPr="008341A6">
        <w:rPr>
          <w:rFonts w:ascii="Times New Roman" w:hAnsi="Times New Roman" w:cs="Times New Roman"/>
          <w:sz w:val="24"/>
          <w:szCs w:val="24"/>
        </w:rPr>
        <w:t xml:space="preserve"> </w:t>
      </w:r>
    </w:p>
    <w:p w:rsidR="008341A6" w:rsidRDefault="008341A6" w:rsidP="008341A6">
      <w:pPr>
        <w:spacing w:after="0" w:line="240" w:lineRule="auto"/>
        <w:jc w:val="both"/>
        <w:rPr>
          <w:rFonts w:ascii="Times New Roman" w:hAnsi="Times New Roman" w:cs="Times New Roman"/>
          <w:sz w:val="24"/>
          <w:szCs w:val="24"/>
        </w:rPr>
      </w:pPr>
    </w:p>
    <w:p w:rsidR="00543C3A" w:rsidRDefault="00543C3A" w:rsidP="008341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reason He tarried was to give them one more evidence of—what?—that He was the one that had the ability to bring the dead, dry bones to life.  Right?</w:t>
      </w:r>
    </w:p>
    <w:p w:rsidR="00543C3A" w:rsidRDefault="00543C3A" w:rsidP="008341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543C3A" w:rsidRDefault="00543C3A" w:rsidP="008341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Okay.</w:t>
      </w:r>
    </w:p>
    <w:p w:rsidR="00543C3A" w:rsidRDefault="00543C3A" w:rsidP="008341A6">
      <w:pPr>
        <w:spacing w:after="0" w:line="240" w:lineRule="auto"/>
        <w:jc w:val="both"/>
        <w:rPr>
          <w:rFonts w:ascii="Times New Roman" w:hAnsi="Times New Roman" w:cs="Times New Roman"/>
          <w:sz w:val="24"/>
          <w:szCs w:val="24"/>
        </w:rPr>
      </w:pPr>
    </w:p>
    <w:p w:rsidR="00543C3A" w:rsidRPr="008341A6" w:rsidRDefault="00543C3A" w:rsidP="00543C3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8341A6">
        <w:rPr>
          <w:rFonts w:ascii="Times New Roman" w:hAnsi="Times New Roman" w:cs="Times New Roman"/>
          <w:sz w:val="24"/>
          <w:szCs w:val="24"/>
        </w:rPr>
        <w:t xml:space="preserve">This crowning miracle, the raising of Lazarus, was to set the seal of God on His work and on His claim to divinity.” </w:t>
      </w:r>
      <w:r w:rsidRPr="008341A6">
        <w:rPr>
          <w:rFonts w:ascii="Times New Roman" w:hAnsi="Times New Roman" w:cs="Times New Roman"/>
          <w:i/>
          <w:sz w:val="24"/>
          <w:szCs w:val="24"/>
        </w:rPr>
        <w:t>The Desire of Ages</w:t>
      </w:r>
      <w:r w:rsidRPr="008341A6">
        <w:rPr>
          <w:rFonts w:ascii="Times New Roman" w:hAnsi="Times New Roman" w:cs="Times New Roman"/>
          <w:sz w:val="24"/>
          <w:szCs w:val="24"/>
        </w:rPr>
        <w:t>, 529.</w:t>
      </w:r>
    </w:p>
    <w:p w:rsidR="00020B6E" w:rsidRDefault="00020B6E" w:rsidP="00EF4E38">
      <w:pPr>
        <w:spacing w:after="0" w:line="240" w:lineRule="auto"/>
        <w:jc w:val="both"/>
        <w:rPr>
          <w:rFonts w:ascii="Times New Roman" w:hAnsi="Times New Roman" w:cs="Times New Roman"/>
          <w:sz w:val="24"/>
          <w:szCs w:val="24"/>
        </w:rPr>
      </w:pPr>
    </w:p>
    <w:p w:rsidR="00020B6E" w:rsidRDefault="00543C3A"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Right here in the Midnight Cry the Lord is raising up the wise virgins in this history.  And this here [Figure No. 9] is an illustration of the sealing process.  The Millerites were being sealed and thus providing an illustration of the sealing of the 144,000.</w:t>
      </w:r>
    </w:p>
    <w:p w:rsidR="00543C3A" w:rsidRDefault="00543C3A"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the lesson of Lazarus?  That Christ has the ability to take someone that is dead in trespasses and sins, who is dead.  </w:t>
      </w:r>
    </w:p>
    <w:p w:rsidR="00543C3A" w:rsidRDefault="00543C3A"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passage of Lazarus, how does Christ define </w:t>
      </w:r>
      <w:r>
        <w:rPr>
          <w:rFonts w:ascii="Times New Roman" w:hAnsi="Times New Roman" w:cs="Times New Roman"/>
          <w:i/>
          <w:sz w:val="24"/>
          <w:szCs w:val="24"/>
        </w:rPr>
        <w:t>death</w:t>
      </w:r>
      <w:r>
        <w:rPr>
          <w:rFonts w:ascii="Times New Roman" w:hAnsi="Times New Roman" w:cs="Times New Roman"/>
          <w:sz w:val="24"/>
          <w:szCs w:val="24"/>
        </w:rPr>
        <w:t>?</w:t>
      </w:r>
    </w:p>
    <w:p w:rsidR="00543C3A" w:rsidRDefault="00543C3A"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Sleep.</w:t>
      </w:r>
    </w:p>
    <w:p w:rsidR="00543C3A" w:rsidRDefault="00543C3A"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They are all sleeping.  He is tarrying.  They are all sleeping, and He is going to resurrect Lazarus.  He is going to bring them to life and place His seal upon them.  This is His crowning miracle.</w:t>
      </w:r>
    </w:p>
    <w:p w:rsidR="00543C3A" w:rsidRDefault="00543C3A"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our history when He does this with the 144,000, when He seals them, what does He do with them?  He lifts them up as an ensign.</w:t>
      </w:r>
    </w:p>
    <w:p w:rsidR="00543C3A" w:rsidRDefault="00543C3A"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Zechariah say about that ensign?  It is as jewels in a crown.  This is His crowning act.</w:t>
      </w:r>
    </w:p>
    <w:p w:rsidR="00543C3A" w:rsidRDefault="00543C3A"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with the outpouring of this, the opening up of this truth in this history of the Millerites</w:t>
      </w:r>
      <w:r w:rsidR="00C527A6">
        <w:rPr>
          <w:rFonts w:ascii="Times New Roman" w:hAnsi="Times New Roman" w:cs="Times New Roman"/>
          <w:sz w:val="24"/>
          <w:szCs w:val="24"/>
        </w:rPr>
        <w:t xml:space="preserve"> that the tarrying time marks when the Lord opens up the truth.  It is the ladder when the angels are going up and down the ladder, this is where the sealing process is taking place.</w:t>
      </w:r>
    </w:p>
    <w:p w:rsidR="00C527A6" w:rsidRDefault="00C527A6" w:rsidP="00EF4E38">
      <w:pPr>
        <w:spacing w:after="0" w:line="240" w:lineRule="auto"/>
        <w:jc w:val="both"/>
        <w:rPr>
          <w:rFonts w:ascii="Times New Roman" w:hAnsi="Times New Roman" w:cs="Times New Roman"/>
          <w:sz w:val="24"/>
          <w:szCs w:val="24"/>
        </w:rPr>
      </w:pPr>
    </w:p>
    <w:p w:rsidR="00C527A6" w:rsidRPr="00C527A6" w:rsidRDefault="00C527A6" w:rsidP="00EF4E38">
      <w:pPr>
        <w:spacing w:after="0" w:line="240" w:lineRule="auto"/>
        <w:jc w:val="both"/>
        <w:rPr>
          <w:rFonts w:ascii="Times New Roman Bold" w:hAnsi="Times New Roman Bold" w:cs="Times New Roman"/>
          <w:b/>
          <w:smallCaps/>
          <w:sz w:val="24"/>
          <w:szCs w:val="24"/>
        </w:rPr>
      </w:pPr>
      <w:r w:rsidRPr="00C527A6">
        <w:rPr>
          <w:rFonts w:ascii="Times New Roman Bold" w:hAnsi="Times New Roman Bold" w:cs="Times New Roman"/>
          <w:b/>
          <w:smallCaps/>
          <w:sz w:val="24"/>
          <w:szCs w:val="24"/>
        </w:rPr>
        <w:t>The Triumphal Entry—Two Classes</w:t>
      </w:r>
    </w:p>
    <w:p w:rsidR="00020B6E" w:rsidRDefault="00C527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it is the Triumphal Entry that we want to look at.  Notice what Sister White compares the Triumphal Entry to, in </w:t>
      </w:r>
      <w:r>
        <w:rPr>
          <w:rFonts w:ascii="Times New Roman" w:hAnsi="Times New Roman" w:cs="Times New Roman"/>
          <w:i/>
          <w:sz w:val="24"/>
          <w:szCs w:val="24"/>
        </w:rPr>
        <w:t>Spirit of Prophecy,</w:t>
      </w:r>
      <w:r>
        <w:rPr>
          <w:rFonts w:ascii="Times New Roman" w:hAnsi="Times New Roman" w:cs="Times New Roman"/>
          <w:sz w:val="24"/>
          <w:szCs w:val="24"/>
        </w:rPr>
        <w:t xml:space="preserve"> volume 4, page 250.</w:t>
      </w:r>
    </w:p>
    <w:p w:rsidR="00C527A6" w:rsidRPr="00C527A6" w:rsidRDefault="00C527A6" w:rsidP="00C527A6">
      <w:pPr>
        <w:spacing w:after="0" w:line="240" w:lineRule="auto"/>
        <w:ind w:left="720" w:right="720"/>
        <w:jc w:val="both"/>
        <w:rPr>
          <w:rFonts w:ascii="Times New Roman" w:hAnsi="Times New Roman" w:cs="Times New Roman"/>
          <w:sz w:val="24"/>
          <w:szCs w:val="24"/>
        </w:rPr>
      </w:pPr>
    </w:p>
    <w:p w:rsidR="00C527A6" w:rsidRPr="00C527A6" w:rsidRDefault="00C527A6" w:rsidP="00C527A6">
      <w:pPr>
        <w:spacing w:line="240" w:lineRule="auto"/>
        <w:ind w:left="720" w:right="720" w:firstLine="720"/>
        <w:jc w:val="both"/>
        <w:rPr>
          <w:rFonts w:ascii="Times New Roman" w:hAnsi="Times New Roman" w:cs="Times New Roman"/>
          <w:sz w:val="24"/>
          <w:szCs w:val="24"/>
        </w:rPr>
      </w:pPr>
      <w:r w:rsidRPr="00C527A6">
        <w:rPr>
          <w:rFonts w:ascii="Times New Roman" w:hAnsi="Times New Roman" w:cs="Times New Roman"/>
          <w:sz w:val="24"/>
          <w:szCs w:val="24"/>
        </w:rPr>
        <w:t xml:space="preserve">“The midnight cry was not so much carried by argument, though the Scripture proof was clear and conclusive. There went with it an impelling power that moved the soul. There was no doubt, no questioning. Upon the occasion of Christ’s triumphal entry into Jerusalem, the people who were assembled from all parts of the land to keep the feast, flocked to the Mount of Olives, and as they joined the throng that were escorting Jesus, they caught the inspiration of the hour, and helped to swell the shout, ‘Blessed is he that cometh in the name of the Lord!’ [Matthew 21:9.] </w:t>
      </w:r>
      <w:r w:rsidRPr="00C527A6">
        <w:rPr>
          <w:rFonts w:ascii="Times New Roman" w:hAnsi="Times New Roman" w:cs="Times New Roman"/>
          <w:b/>
          <w:sz w:val="24"/>
          <w:szCs w:val="24"/>
        </w:rPr>
        <w:t>In like manner did unbelievers who flocked to the Adventist meetings</w:t>
      </w:r>
      <w:r w:rsidRPr="00C527A6">
        <w:rPr>
          <w:rFonts w:ascii="Times New Roman" w:hAnsi="Times New Roman" w:cs="Times New Roman"/>
          <w:sz w:val="24"/>
          <w:szCs w:val="24"/>
        </w:rPr>
        <w:t xml:space="preserve">—some from curiosity, some merely to ridicule—feel the convincing power attending the message, ‘Behold, the Bridegroom cometh!’” </w:t>
      </w:r>
      <w:r w:rsidRPr="00C527A6">
        <w:rPr>
          <w:rFonts w:ascii="Times New Roman" w:hAnsi="Times New Roman" w:cs="Times New Roman"/>
          <w:i/>
          <w:sz w:val="24"/>
          <w:szCs w:val="24"/>
        </w:rPr>
        <w:t>Spirit of Prophecy</w:t>
      </w:r>
      <w:r w:rsidRPr="00C527A6">
        <w:rPr>
          <w:rFonts w:ascii="Times New Roman" w:hAnsi="Times New Roman" w:cs="Times New Roman"/>
          <w:sz w:val="24"/>
          <w:szCs w:val="24"/>
        </w:rPr>
        <w:t xml:space="preserve">, volume 4, 250. </w:t>
      </w:r>
    </w:p>
    <w:p w:rsidR="00C527A6" w:rsidRDefault="00C527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Triumphal Entry represents the Midnight Cry.</w:t>
      </w:r>
    </w:p>
    <w:p w:rsidR="00C527A6" w:rsidRDefault="00C527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 us read the Triumphal Entry, what Sister White says about it in </w:t>
      </w:r>
      <w:r>
        <w:rPr>
          <w:rFonts w:ascii="Times New Roman" w:hAnsi="Times New Roman" w:cs="Times New Roman"/>
          <w:i/>
          <w:sz w:val="24"/>
          <w:szCs w:val="24"/>
        </w:rPr>
        <w:t xml:space="preserve">The Youth Instructor, </w:t>
      </w:r>
      <w:r>
        <w:rPr>
          <w:rFonts w:ascii="Times New Roman" w:hAnsi="Times New Roman" w:cs="Times New Roman"/>
          <w:sz w:val="24"/>
          <w:szCs w:val="24"/>
        </w:rPr>
        <w:t>February 21, 1901.</w:t>
      </w:r>
    </w:p>
    <w:p w:rsidR="00C527A6" w:rsidRDefault="00C527A6" w:rsidP="00EF4E38">
      <w:pPr>
        <w:spacing w:after="0" w:line="240" w:lineRule="auto"/>
        <w:jc w:val="both"/>
        <w:rPr>
          <w:rFonts w:ascii="Times New Roman" w:hAnsi="Times New Roman" w:cs="Times New Roman"/>
          <w:sz w:val="24"/>
          <w:szCs w:val="24"/>
        </w:rPr>
      </w:pPr>
    </w:p>
    <w:p w:rsidR="00C527A6" w:rsidRDefault="00C527A6" w:rsidP="00C527A6">
      <w:pPr>
        <w:pStyle w:val="Quote"/>
        <w:ind w:left="720" w:right="720"/>
      </w:pPr>
      <w:r>
        <w:t>“The time of Christ’s entry into Jerusalem was the most lovely season of the year. The mount of Olives was carpeted with green, and the groves were beautiful with varied foliage. From the regions round about Jerusalem many people had come to the feast with an earnest desire to see Jesus.”</w:t>
      </w:r>
      <w:r>
        <w:rPr>
          <w:rFonts w:cs="Times New Roman"/>
        </w:rPr>
        <w:t>—</w:t>
      </w:r>
    </w:p>
    <w:p w:rsidR="00C527A6" w:rsidRDefault="00C527A6" w:rsidP="00C527A6">
      <w:pPr>
        <w:pStyle w:val="Quote"/>
        <w:ind w:left="720" w:right="720"/>
      </w:pPr>
    </w:p>
    <w:p w:rsidR="00C527A6" w:rsidRDefault="00C527A6" w:rsidP="00C527A6">
      <w:pPr>
        <w:pStyle w:val="Quote"/>
        <w:ind w:left="0" w:right="0" w:firstLine="0"/>
      </w:pPr>
      <w:r>
        <w:t>Why?  Because, they heard about Lazarus.</w:t>
      </w:r>
    </w:p>
    <w:p w:rsidR="00C527A6" w:rsidRDefault="00C527A6" w:rsidP="00C527A6">
      <w:pPr>
        <w:pStyle w:val="Quote"/>
        <w:ind w:left="720" w:right="720"/>
      </w:pPr>
    </w:p>
    <w:p w:rsidR="00C527A6" w:rsidRDefault="00C527A6" w:rsidP="00C527A6">
      <w:pPr>
        <w:pStyle w:val="Quote"/>
        <w:ind w:left="720" w:right="720" w:firstLine="0"/>
        <w:rPr>
          <w:b/>
        </w:rPr>
      </w:pPr>
      <w:r>
        <w:rPr>
          <w:rFonts w:cs="Times New Roman"/>
        </w:rPr>
        <w:t>—</w:t>
      </w:r>
      <w:r>
        <w:t xml:space="preserve">“The crowning miracle of the Saviour, in raising Lazarus from the dead, had had a wonderful effect upon the people, and </w:t>
      </w:r>
      <w:r w:rsidRPr="00C66DB2">
        <w:rPr>
          <w:b/>
        </w:rPr>
        <w:t>a large and enthusiastic multitude was drawn to the place where Jesus was</w:t>
      </w:r>
      <w:r>
        <w:t>”</w:t>
      </w:r>
      <w:r>
        <w:rPr>
          <w:rFonts w:cs="Times New Roman"/>
        </w:rPr>
        <w:t>—</w:t>
      </w:r>
      <w:r>
        <w:t>what?</w:t>
      </w:r>
      <w:r>
        <w:rPr>
          <w:rFonts w:cs="Times New Roman"/>
        </w:rPr>
        <w:t>—</w:t>
      </w:r>
      <w:r>
        <w:t>“</w:t>
      </w:r>
      <w:r w:rsidRPr="00C66DB2">
        <w:rPr>
          <w:b/>
        </w:rPr>
        <w:t>tarrying.</w:t>
      </w:r>
      <w:r>
        <w:rPr>
          <w:b/>
        </w:rPr>
        <w:t>”</w:t>
      </w:r>
      <w:r>
        <w:rPr>
          <w:rFonts w:cs="Times New Roman"/>
          <w:b/>
        </w:rPr>
        <w:t>—</w:t>
      </w:r>
    </w:p>
    <w:p w:rsidR="00C527A6" w:rsidRPr="001709A0" w:rsidRDefault="00C527A6" w:rsidP="001709A0">
      <w:pPr>
        <w:spacing w:after="0" w:line="240" w:lineRule="auto"/>
        <w:rPr>
          <w:rFonts w:ascii="Times New Roman" w:hAnsi="Times New Roman" w:cs="Times New Roman"/>
          <w:sz w:val="24"/>
          <w:szCs w:val="24"/>
        </w:rPr>
      </w:pPr>
    </w:p>
    <w:p w:rsidR="001709A0" w:rsidRDefault="001709A0" w:rsidP="001709A0">
      <w:pPr>
        <w:spacing w:after="0" w:line="240" w:lineRule="auto"/>
        <w:rPr>
          <w:rFonts w:ascii="Times New Roman" w:hAnsi="Times New Roman" w:cs="Times New Roman"/>
          <w:sz w:val="24"/>
          <w:szCs w:val="24"/>
        </w:rPr>
      </w:pPr>
      <w:r>
        <w:rPr>
          <w:rFonts w:ascii="Times New Roman" w:hAnsi="Times New Roman" w:cs="Times New Roman"/>
          <w:sz w:val="24"/>
          <w:szCs w:val="24"/>
        </w:rPr>
        <w:t>Okay.  So, He is tarrying in Bethany before the Triumphal Entry.</w:t>
      </w:r>
    </w:p>
    <w:p w:rsidR="001709A0" w:rsidRDefault="001709A0" w:rsidP="001709A0">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This is it right here [referring to the Tarrying Time in Figure No. 9]. </w:t>
      </w:r>
    </w:p>
    <w:p w:rsidR="001709A0" w:rsidRPr="001709A0" w:rsidRDefault="001709A0" w:rsidP="001709A0">
      <w:pPr>
        <w:spacing w:after="0" w:line="240" w:lineRule="auto"/>
        <w:rPr>
          <w:rFonts w:ascii="Times New Roman" w:hAnsi="Times New Roman" w:cs="Times New Roman"/>
          <w:sz w:val="24"/>
          <w:szCs w:val="24"/>
        </w:rPr>
      </w:pPr>
      <w:r>
        <w:rPr>
          <w:rFonts w:ascii="Times New Roman" w:hAnsi="Times New Roman" w:cs="Times New Roman"/>
          <w:sz w:val="24"/>
          <w:szCs w:val="24"/>
        </w:rPr>
        <w:tab/>
        <w:t>Okay.  Brothers and Sisters, the tarrying time for the Millerites leads into the Midnight Cry, and the tarrying time that precedes the Triumphal Entry, Sister White says the Triumphal Entry is the history that illustrates the Midnight Cry; parallel histories.</w:t>
      </w:r>
    </w:p>
    <w:p w:rsidR="001709A0" w:rsidRPr="001709A0" w:rsidRDefault="001709A0" w:rsidP="001709A0">
      <w:pPr>
        <w:spacing w:after="0" w:line="240" w:lineRule="auto"/>
        <w:rPr>
          <w:rFonts w:ascii="Times New Roman" w:hAnsi="Times New Roman" w:cs="Times New Roman"/>
          <w:sz w:val="24"/>
          <w:szCs w:val="24"/>
        </w:rPr>
      </w:pPr>
    </w:p>
    <w:p w:rsidR="001709A0" w:rsidRDefault="00C527A6" w:rsidP="00C527A6">
      <w:pPr>
        <w:pStyle w:val="Quote"/>
        <w:ind w:left="720" w:right="720" w:firstLine="0"/>
      </w:pPr>
      <w:r>
        <w:rPr>
          <w:rFonts w:cs="Times New Roman"/>
        </w:rPr>
        <w:t>—</w:t>
      </w:r>
      <w:r w:rsidR="0030299F">
        <w:t>“</w:t>
      </w:r>
      <w:r>
        <w:t>The afternoon was half spent when Jesus sent his disciples to the village of Bethphage,</w:t>
      </w:r>
      <w:r w:rsidR="001709A0">
        <w:t>”</w:t>
      </w:r>
      <w:r w:rsidR="001709A0">
        <w:rPr>
          <w:rFonts w:cs="Times New Roman"/>
        </w:rPr>
        <w:t>—</w:t>
      </w:r>
    </w:p>
    <w:p w:rsidR="001709A0" w:rsidRDefault="001709A0" w:rsidP="00C527A6">
      <w:pPr>
        <w:pStyle w:val="Quote"/>
        <w:ind w:left="720" w:right="720" w:firstLine="0"/>
      </w:pPr>
    </w:p>
    <w:p w:rsidR="001709A0" w:rsidRPr="001709A0" w:rsidRDefault="001709A0" w:rsidP="001709A0">
      <w:pPr>
        <w:pStyle w:val="Quote"/>
        <w:ind w:left="0" w:right="0" w:firstLine="0"/>
      </w:pPr>
      <w:r>
        <w:rPr>
          <w:i/>
        </w:rPr>
        <w:t xml:space="preserve">Bethpage, </w:t>
      </w:r>
      <w:r>
        <w:t>the House of Unripe Figs.  They are sent to the village of the house of unripe figs because He is about ready to curse the fig tree, the Jewish Nation, because they did not bring the fruits that they were supposed to.</w:t>
      </w:r>
    </w:p>
    <w:p w:rsidR="001709A0" w:rsidRDefault="001709A0" w:rsidP="00C527A6">
      <w:pPr>
        <w:pStyle w:val="Quote"/>
        <w:ind w:left="720" w:right="720" w:firstLine="0"/>
      </w:pPr>
    </w:p>
    <w:p w:rsidR="00C527A6" w:rsidRDefault="001709A0" w:rsidP="00C527A6">
      <w:pPr>
        <w:pStyle w:val="Quote"/>
        <w:ind w:left="720" w:right="720" w:firstLine="0"/>
      </w:pPr>
      <w:r>
        <w:rPr>
          <w:rFonts w:cs="Times New Roman"/>
        </w:rPr>
        <w:t>—</w:t>
      </w:r>
      <w:r>
        <w:t xml:space="preserve">“The afternoon was half spent when Jesus sent his disciples to the village of Bethphage, </w:t>
      </w:r>
      <w:r w:rsidR="00C527A6">
        <w:t>saying: ‘Go into the village over against you, and straightway ye shall find an ass tied, and a colt with her: loose them, and bring them unto me. And if any man say ought unto you, ye shall say, The Lord hath need of them; and straightway he will send them.’</w:t>
      </w:r>
    </w:p>
    <w:p w:rsidR="00C527A6" w:rsidRDefault="00C527A6" w:rsidP="00C527A6">
      <w:pPr>
        <w:pStyle w:val="Quote"/>
        <w:ind w:left="720" w:right="720"/>
      </w:pPr>
      <w:r>
        <w:t>“This was the first time during his life of ministry that Christ had consented to ride, and the disciples interpreted this move to be an indication that he was about to assert his kingly power and authority, and take his position on David’s throne.</w:t>
      </w:r>
    </w:p>
    <w:p w:rsidR="00C527A6" w:rsidRDefault="00C527A6" w:rsidP="00C527A6">
      <w:pPr>
        <w:pStyle w:val="Quote"/>
        <w:ind w:left="720" w:right="720"/>
      </w:pPr>
      <w:r>
        <w:t xml:space="preserve">“Joyfully they executed the commission. They found the colt, and loosed him. ‘And certain of them that stood there said unto them, What do ye, </w:t>
      </w:r>
      <w:proofErr w:type="spellStart"/>
      <w:r>
        <w:t>loosing</w:t>
      </w:r>
      <w:proofErr w:type="spellEnd"/>
      <w:r>
        <w:t xml:space="preserve"> the colt? And they said unto them even as Jesus had commanded: and they let them go. And they brought the colt to Jesus, . . . and he sat upon him.’</w:t>
      </w:r>
    </w:p>
    <w:p w:rsidR="00C527A6" w:rsidRDefault="00C527A6" w:rsidP="00C527A6">
      <w:pPr>
        <w:pStyle w:val="Quote"/>
        <w:ind w:left="720" w:right="720"/>
      </w:pPr>
      <w:r>
        <w:t>“As Jesus takes his seat upon the animal, the air becomes vocal with acclamations of praise and triumph. He is the object of universal homage. He bears no outward sign of royalty. He wears no dress of state, nor is he followed by a train of soldiers. But he is surrounded by a company wrought up to the highest pitch of excitement. They cannot restrain the joyous feelings of expectancy that animate their hearts.</w:t>
      </w:r>
      <w:r w:rsidR="001709A0">
        <w:t>”</w:t>
      </w:r>
      <w:r w:rsidR="001709A0">
        <w:rPr>
          <w:rFonts w:cs="Times New Roman"/>
        </w:rPr>
        <w:t>—</w:t>
      </w:r>
    </w:p>
    <w:p w:rsidR="001709A0" w:rsidRDefault="001709A0" w:rsidP="001709A0">
      <w:pPr>
        <w:spacing w:after="0" w:line="240" w:lineRule="auto"/>
      </w:pPr>
    </w:p>
    <w:p w:rsidR="001709A0" w:rsidRDefault="001709A0" w:rsidP="001709A0">
      <w:pPr>
        <w:spacing w:after="0" w:line="240" w:lineRule="auto"/>
        <w:rPr>
          <w:rFonts w:ascii="Times New Roman" w:hAnsi="Times New Roman" w:cs="Times New Roman"/>
          <w:sz w:val="24"/>
          <w:szCs w:val="24"/>
        </w:rPr>
      </w:pPr>
      <w:r>
        <w:rPr>
          <w:rFonts w:ascii="Times New Roman" w:hAnsi="Times New Roman" w:cs="Times New Roman"/>
          <w:sz w:val="24"/>
          <w:szCs w:val="24"/>
        </w:rPr>
        <w:t>Number one, He just raised the dead.  They think He is coming to be the Savior of the Nation of Israel; but, number two, who are these people?</w:t>
      </w:r>
    </w:p>
    <w:p w:rsidR="001709A0" w:rsidRPr="001709A0" w:rsidRDefault="001709A0" w:rsidP="001709A0">
      <w:pPr>
        <w:spacing w:after="0" w:line="240" w:lineRule="auto"/>
        <w:rPr>
          <w:rFonts w:ascii="Times New Roman" w:hAnsi="Times New Roman" w:cs="Times New Roman"/>
          <w:sz w:val="24"/>
          <w:szCs w:val="24"/>
        </w:rPr>
      </w:pPr>
    </w:p>
    <w:p w:rsidR="00C527A6" w:rsidRDefault="001709A0" w:rsidP="00C527A6">
      <w:pPr>
        <w:pStyle w:val="Quote"/>
        <w:ind w:left="720" w:right="720"/>
      </w:pPr>
      <w:r>
        <w:rPr>
          <w:rFonts w:cs="Times New Roman"/>
        </w:rPr>
        <w:t>—</w:t>
      </w:r>
      <w:r>
        <w:t>“M</w:t>
      </w:r>
      <w:r w:rsidR="00C527A6">
        <w:t xml:space="preserve">any flatter themselves that the hour of Israel’s emancipation is at hand. In imagination they see the Roman army dispersed, and driven from Jerusalem, and the Jewish nation once more free from the yoke of the oppressor. </w:t>
      </w:r>
      <w:r w:rsidR="00C527A6">
        <w:lastRenderedPageBreak/>
        <w:t xml:space="preserve">From lip to lip the question passes, ‘Will </w:t>
      </w:r>
      <w:proofErr w:type="spellStart"/>
      <w:r w:rsidR="00C527A6">
        <w:t>he</w:t>
      </w:r>
      <w:proofErr w:type="spellEnd"/>
      <w:r w:rsidR="00C527A6">
        <w:t xml:space="preserve"> at this time restore again the kingdom to Israel?’ Many in the throng recall the word of the prophet: ‘Rejoice greatly, O daughter of Zion; shout, O daughter of Jerusalem: behold, thy king cometh unto thee: he is just, and having salvation; lowly, and riding upon an ass.’ Each strives to excel the other in responding to the prophetic past. The shout echoes from mountain and valley, ‘Hosanna to the Son of David:</w:t>
      </w:r>
      <w:r w:rsidR="00211EB7">
        <w:t>”</w:t>
      </w:r>
      <w:r w:rsidR="00211EB7">
        <w:rPr>
          <w:rFonts w:cs="Times New Roman"/>
        </w:rPr>
        <w:t>—</w:t>
      </w:r>
      <w:r w:rsidR="00211EB7" w:rsidRPr="00211EB7">
        <w:rPr>
          <w:i/>
          <w:smallCaps/>
        </w:rPr>
        <w:t>the Midnight Cry</w:t>
      </w:r>
      <w:r w:rsidR="00211EB7">
        <w:rPr>
          <w:rFonts w:cs="Times New Roman"/>
        </w:rPr>
        <w:t>—</w:t>
      </w:r>
      <w:r w:rsidR="00211EB7">
        <w:t>“</w:t>
      </w:r>
      <w:r w:rsidR="00C527A6">
        <w:t>Blessed is he that cometh in the name of the Lord; hosanna in the highest.’</w:t>
      </w:r>
    </w:p>
    <w:p w:rsidR="00211EB7" w:rsidRDefault="00C527A6" w:rsidP="00C527A6">
      <w:pPr>
        <w:pStyle w:val="Quote"/>
        <w:ind w:left="720" w:right="720"/>
      </w:pPr>
      <w:r>
        <w:t>“No mourning nor wailing is heard in that wonderful procession. No captives are to be seen in chains of humiliation. Those who have once been blind, but whose eyes have felt the healing touch of the Son of God, lead the way.</w:t>
      </w:r>
      <w:r w:rsidR="00211EB7">
        <w:t>”</w:t>
      </w:r>
      <w:r w:rsidR="0030299F">
        <w:rPr>
          <w:rFonts w:cs="Times New Roman"/>
        </w:rPr>
        <w:t>—</w:t>
      </w:r>
    </w:p>
    <w:p w:rsidR="00211EB7" w:rsidRDefault="00211EB7" w:rsidP="00C527A6">
      <w:pPr>
        <w:pStyle w:val="Quote"/>
        <w:ind w:left="720" w:right="720"/>
      </w:pPr>
    </w:p>
    <w:p w:rsidR="00211EB7" w:rsidRPr="00211EB7" w:rsidRDefault="00211EB7" w:rsidP="00211EB7">
      <w:pPr>
        <w:pStyle w:val="Quote"/>
        <w:ind w:left="0" w:right="0" w:firstLine="0"/>
      </w:pPr>
      <w:r>
        <w:t>Who leads the way?</w:t>
      </w:r>
    </w:p>
    <w:p w:rsidR="00211EB7" w:rsidRDefault="00211EB7" w:rsidP="00211EB7">
      <w:pPr>
        <w:pStyle w:val="Quote"/>
        <w:ind w:left="720" w:right="720"/>
      </w:pPr>
      <w:r>
        <w:t>FROM THE AUDIENCE:  Those who were blind.</w:t>
      </w:r>
    </w:p>
    <w:p w:rsidR="00211EB7" w:rsidRPr="00211EB7" w:rsidRDefault="00211EB7" w:rsidP="00211EB7">
      <w:pPr>
        <w:rPr>
          <w:rFonts w:ascii="Times New Roman" w:hAnsi="Times New Roman" w:cs="Times New Roman"/>
          <w:sz w:val="24"/>
          <w:szCs w:val="24"/>
        </w:rPr>
      </w:pPr>
      <w:r w:rsidRPr="00211EB7">
        <w:rPr>
          <w:rFonts w:ascii="Times New Roman" w:hAnsi="Times New Roman" w:cs="Times New Roman"/>
          <w:sz w:val="24"/>
          <w:szCs w:val="24"/>
        </w:rPr>
        <w:tab/>
      </w:r>
      <w:r w:rsidRPr="00211EB7">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Those who used to be Laodiceans.</w:t>
      </w:r>
    </w:p>
    <w:p w:rsidR="00C527A6" w:rsidRDefault="00211EB7" w:rsidP="00211EB7">
      <w:pPr>
        <w:pStyle w:val="Quote"/>
        <w:ind w:left="720" w:right="720" w:firstLine="0"/>
      </w:pPr>
      <w:r w:rsidRPr="00211EB7">
        <w:rPr>
          <w:rFonts w:cs="Times New Roman"/>
          <w:szCs w:val="24"/>
        </w:rPr>
        <w:t>—“</w:t>
      </w:r>
      <w:r w:rsidR="00C527A6">
        <w:t>They press close to the side of Jesus, while one whom he has raised from the dead leads the animal upon which he is seated. Those once deaf and dumb, with ears opened and tongues unloosed, help to swell the glad hosannas. Cripples, now with buoyant steps and grateful hearts, are most active in breaking down palm branches, and strewing them in his path, as their tribute of homage to the mighty healer.</w:t>
      </w:r>
    </w:p>
    <w:p w:rsidR="00C527A6" w:rsidRDefault="00C527A6" w:rsidP="00C527A6">
      <w:pPr>
        <w:pStyle w:val="Quote"/>
        <w:ind w:left="720" w:right="720"/>
      </w:pPr>
      <w:r>
        <w:t>“The leper, who has listened to the dread words of the priest, ‘Unclean!’ which shut him out from intercourse with his fellow men, is there. But the curse of the loathsome disease no longer contaminates those within touch of him. He has felt the compassionate touch of the Saviour, and has been cleansed by his power. Now he lays his untainted garment in the path of the Saviour, exclaiming, ‘O give thanks unto the Lord; for he is good: for his mercy endureth forever.’</w:t>
      </w:r>
    </w:p>
    <w:p w:rsidR="00C527A6" w:rsidRDefault="00C527A6" w:rsidP="00C527A6">
      <w:pPr>
        <w:pStyle w:val="Quote"/>
        <w:ind w:left="720" w:right="720"/>
      </w:pPr>
      <w:r>
        <w:t>“The healed demoniac is there, not now to have the words wrenched from his lips by satanic power, ‘Let us alone;’ but ‘clothed, and in his right mind.’ He adds his testimony to that of others: ‘The Lord hath done great things for me, whereof I am glad.’</w:t>
      </w:r>
    </w:p>
    <w:p w:rsidR="00C527A6" w:rsidRDefault="00C527A6" w:rsidP="00C527A6">
      <w:pPr>
        <w:pStyle w:val="Quote"/>
        <w:ind w:left="720" w:right="720"/>
      </w:pPr>
      <w:r>
        <w:t>“The restored dead are there. Their tongues, once palsied by the power of Satan, take up the song of rejoicing, He hath brought the dead from their graves; I will open my lips in praise to him.</w:t>
      </w:r>
    </w:p>
    <w:p w:rsidR="00C527A6" w:rsidRDefault="00C527A6" w:rsidP="00C527A6">
      <w:pPr>
        <w:pStyle w:val="Quote"/>
        <w:ind w:left="720" w:right="720"/>
      </w:pPr>
      <w:r>
        <w:t xml:space="preserve">“The widow and the orphan are there to tell of his wonderful works. Little children are inspired by the scene. There are present those who have been healed of their diseases, and brought back from the grave by the word of the Life-giver; and with palm branches and flowers these bestrew the path of the Redeemer.” </w:t>
      </w:r>
      <w:r>
        <w:rPr>
          <w:i/>
        </w:rPr>
        <w:t>The Youth Instructor</w:t>
      </w:r>
      <w:r>
        <w:t>, February 21, 1901.</w:t>
      </w:r>
    </w:p>
    <w:p w:rsidR="00C527A6" w:rsidRDefault="00C527A6"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11EB7" w:rsidRDefault="00211EB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Jesus tarries in the House of the Poor [referring to the Tarrying Time of Figure No. 9].  </w:t>
      </w:r>
    </w:p>
    <w:p w:rsidR="00211EB7" w:rsidRDefault="00211EB7" w:rsidP="00211EB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Why?  Because, He is about to pour out His Holy Spirit.  He is about to open their understanding [referring to the Midnight Cry of Figure No. 9].</w:t>
      </w:r>
    </w:p>
    <w:p w:rsidR="00211EB7" w:rsidRDefault="00211EB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this story one of the things that He is doing, He </w:t>
      </w:r>
      <w:r w:rsidR="0030299F">
        <w:rPr>
          <w:rFonts w:ascii="Times New Roman" w:hAnsi="Times New Roman" w:cs="Times New Roman"/>
          <w:sz w:val="24"/>
          <w:szCs w:val="24"/>
        </w:rPr>
        <w:t xml:space="preserve">is </w:t>
      </w:r>
      <w:r>
        <w:rPr>
          <w:rFonts w:ascii="Times New Roman" w:hAnsi="Times New Roman" w:cs="Times New Roman"/>
          <w:sz w:val="24"/>
          <w:szCs w:val="24"/>
        </w:rPr>
        <w:t>doing what?  He is coming as a King [referring to October 22, 1844, of Figure No. 9].   Does Jesus come to receive a kingdom on October 22, 1844?</w:t>
      </w:r>
    </w:p>
    <w:p w:rsidR="00211EB7" w:rsidRDefault="00211EB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Yes.</w:t>
      </w:r>
    </w:p>
    <w:p w:rsidR="00211EB7" w:rsidRDefault="00211EB7"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Oh, yes.  This is the Triumphal Entry, and there are those there that are going to raise the cry, the Midnight Cry.</w:t>
      </w:r>
      <w:r w:rsidR="00B9279E">
        <w:rPr>
          <w:rFonts w:ascii="Times New Roman" w:hAnsi="Times New Roman" w:cs="Times New Roman"/>
          <w:sz w:val="24"/>
          <w:szCs w:val="24"/>
        </w:rPr>
        <w:t xml:space="preserve">  </w:t>
      </w:r>
    </w:p>
    <w:p w:rsidR="00B9279E" w:rsidRDefault="00B9279E"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are these people?  They are people who have been transformed by the power of Christ.</w:t>
      </w:r>
    </w:p>
    <w:p w:rsidR="00B9279E" w:rsidRDefault="00B9279E"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message, this message of Christ’s righteousness, the message of Christ’s power to change us from blind to seeing, from dead to living, from leper to pure.  This message of </w:t>
      </w:r>
      <w:r w:rsidR="000D6D12">
        <w:rPr>
          <w:rFonts w:ascii="Times New Roman" w:hAnsi="Times New Roman" w:cs="Times New Roman"/>
          <w:sz w:val="24"/>
          <w:szCs w:val="24"/>
        </w:rPr>
        <w:t>Christ’s righteousness</w:t>
      </w:r>
      <w:r>
        <w:rPr>
          <w:rFonts w:ascii="Times New Roman" w:hAnsi="Times New Roman" w:cs="Times New Roman"/>
          <w:sz w:val="24"/>
          <w:szCs w:val="24"/>
        </w:rPr>
        <w:t xml:space="preserve"> that is taking place in the history of the Triumphal Entry, prefiguring the history of the Midnight Cry, what carries that message?  </w:t>
      </w:r>
    </w:p>
    <w:p w:rsidR="00B9279E" w:rsidRDefault="00B9279E"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Christ riding upon?</w:t>
      </w:r>
    </w:p>
    <w:p w:rsidR="00B9279E" w:rsidRDefault="00B9279E"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An ass.</w:t>
      </w:r>
    </w:p>
    <w:p w:rsidR="00B9279E" w:rsidRDefault="00B9279E"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An ass.  It is the Message of Islam that carries the message of Christ’s righteousness.</w:t>
      </w:r>
    </w:p>
    <w:p w:rsidR="00B9279E" w:rsidRDefault="00B9279E"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Back here in 1840, this message [referring to Figure No. 8, part (a)], this message, the empowerment of the First Angel’s Message has to do with the restraint of Islam; and, the First Message is what leads to the Second Message.  They cannot be separated.</w:t>
      </w:r>
    </w:p>
    <w:p w:rsidR="00B9279E" w:rsidRDefault="00B9279E"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carries the Second Message is the First Message.</w:t>
      </w:r>
    </w:p>
    <w:p w:rsidR="00B9279E" w:rsidRDefault="00B9279E"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Message has been confirmed when Islam was restrained, in fulfillment of prophecy; and, it is the confirmation of this First Message that empowers the First Angel’s Message and, therefore, produces the response of the Protestants as they begin to close their doors against the First Angel’s Message.</w:t>
      </w:r>
    </w:p>
    <w:p w:rsidR="00B9279E" w:rsidRDefault="00B9279E"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closing of the doors by the Protestant churches is the rejection of the Message of Islam.</w:t>
      </w:r>
    </w:p>
    <w:p w:rsidR="00B9279E" w:rsidRDefault="00B9279E"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history here [referring to Figure No. 9] of the Millerites is prefiguring our history.</w:t>
      </w:r>
    </w:p>
    <w:p w:rsidR="00B9279E" w:rsidRDefault="00B9279E"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message of Christ’s righteousness that takes place in the sealing time of the 144,000, when the Lord is pouring out His Holy Spirit and this oil is the opening up of the Scriptures to the Laodiceans of Adventism who are willing to have it opened up to them, to the lepers of Adventism who are willing to be clean, in this history the message that carries of Christ’s righteousness is, once again, the ass, the Message of Islam.</w:t>
      </w:r>
    </w:p>
    <w:p w:rsidR="00B9279E" w:rsidRDefault="00B9279E" w:rsidP="00EF4E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14788">
        <w:rPr>
          <w:rFonts w:ascii="Times New Roman" w:hAnsi="Times New Roman" w:cs="Times New Roman"/>
          <w:sz w:val="24"/>
          <w:szCs w:val="24"/>
        </w:rPr>
        <w:t xml:space="preserve">In </w:t>
      </w:r>
      <w:r w:rsidR="00C14788">
        <w:rPr>
          <w:rFonts w:ascii="Times New Roman" w:hAnsi="Times New Roman" w:cs="Times New Roman"/>
          <w:i/>
          <w:sz w:val="24"/>
          <w:szCs w:val="24"/>
        </w:rPr>
        <w:t>The Great Controversy,</w:t>
      </w:r>
      <w:r w:rsidR="00C14788">
        <w:rPr>
          <w:rFonts w:ascii="Times New Roman" w:hAnsi="Times New Roman" w:cs="Times New Roman"/>
          <w:sz w:val="24"/>
          <w:szCs w:val="24"/>
        </w:rPr>
        <w:t xml:space="preserve"> page 427, it says,</w:t>
      </w:r>
    </w:p>
    <w:p w:rsidR="00C14788" w:rsidRDefault="00C14788" w:rsidP="00EF4E38">
      <w:pPr>
        <w:spacing w:after="0" w:line="240" w:lineRule="auto"/>
        <w:jc w:val="both"/>
        <w:rPr>
          <w:rFonts w:ascii="Times New Roman" w:hAnsi="Times New Roman" w:cs="Times New Roman"/>
          <w:sz w:val="24"/>
          <w:szCs w:val="24"/>
        </w:rPr>
      </w:pPr>
    </w:p>
    <w:p w:rsidR="00C14788" w:rsidRDefault="00C14788" w:rsidP="00C14788">
      <w:pPr>
        <w:pStyle w:val="Quote"/>
        <w:ind w:left="720" w:right="720"/>
      </w:pPr>
      <w:r>
        <w:t xml:space="preserve">“In the summer and autumn of 1844 the proclamation, ‘Behold, the Bridegroom cometh,’ was given. </w:t>
      </w:r>
      <w:r w:rsidRPr="0059340E">
        <w:rPr>
          <w:b/>
        </w:rPr>
        <w:t>The two classes represented by the wise and foolish virgins were then developed</w:t>
      </w:r>
      <w:r w:rsidRPr="00C14788">
        <w:t>”—</w:t>
      </w:r>
    </w:p>
    <w:p w:rsidR="00C14788" w:rsidRDefault="00C14788" w:rsidP="00C14788">
      <w:pPr>
        <w:pStyle w:val="Quote"/>
        <w:ind w:left="720" w:right="720" w:firstLine="0"/>
      </w:pPr>
    </w:p>
    <w:p w:rsidR="00C14788" w:rsidRDefault="00C14788" w:rsidP="00C14788">
      <w:pPr>
        <w:pStyle w:val="Quote"/>
        <w:ind w:left="0" w:right="0" w:firstLine="0"/>
      </w:pPr>
      <w:r>
        <w:t xml:space="preserve">When the Midnight Cry message, ‘Behold, the Bridegroom cometh,’ is proclaimed, it is marking the </w:t>
      </w:r>
      <w:proofErr w:type="spellStart"/>
      <w:r>
        <w:t>fainal</w:t>
      </w:r>
      <w:proofErr w:type="spellEnd"/>
      <w:r>
        <w:t xml:space="preserve"> development of the two classes in this history.  In is in this outpouring of the Spirit where you are either sealed as a wise virgin or sealed as a foolish virgin.  That is what Sister White says.</w:t>
      </w:r>
    </w:p>
    <w:p w:rsidR="00C14788" w:rsidRDefault="00C14788" w:rsidP="00C14788">
      <w:pPr>
        <w:pStyle w:val="Quote"/>
        <w:ind w:left="720" w:right="720" w:firstLine="0"/>
      </w:pPr>
    </w:p>
    <w:p w:rsidR="00C14788" w:rsidRDefault="00C14788" w:rsidP="00C14788">
      <w:pPr>
        <w:pStyle w:val="Quote"/>
        <w:ind w:left="720" w:right="720" w:firstLine="0"/>
        <w:rPr>
          <w:rFonts w:cs="Times New Roman"/>
        </w:rPr>
      </w:pPr>
      <w:r>
        <w:rPr>
          <w:rFonts w:cs="Times New Roman"/>
        </w:rPr>
        <w:t>—</w:t>
      </w:r>
      <w:r>
        <w:t>“The two classes represented by the wise and foolish virgins were then developed</w:t>
      </w:r>
      <w:r>
        <w:rPr>
          <w:rFonts w:cs="Times New Roman"/>
        </w:rPr>
        <w:t>—</w:t>
      </w:r>
      <w:r>
        <w:t xml:space="preserve">one class who looked with joy to the Lord’s appearing, and who had been diligently preparing to meet Him; another class that, influenced by fear and acting from impulse, had been satisfied with a theory of the truth, but were destitute of the grace of God. In the parable, when the bridegroom came, ‘they </w:t>
      </w:r>
      <w:r>
        <w:lastRenderedPageBreak/>
        <w:t xml:space="preserve">that were ready went in with him to the marriage.’ The coming of the bridegroom, here brought to view, takes place before the marriage. The marriage represents </w:t>
      </w:r>
      <w:r w:rsidRPr="00755226">
        <w:rPr>
          <w:b/>
        </w:rPr>
        <w:t>the reception by Christ of His kingdom</w:t>
      </w:r>
      <w:r>
        <w:t>. . . .”</w:t>
      </w:r>
      <w:r>
        <w:rPr>
          <w:rFonts w:cs="Times New Roman"/>
        </w:rPr>
        <w:t>—</w:t>
      </w:r>
    </w:p>
    <w:p w:rsidR="00C14788" w:rsidRDefault="00C14788" w:rsidP="00C14788">
      <w:pPr>
        <w:spacing w:after="0" w:line="240" w:lineRule="auto"/>
      </w:pPr>
    </w:p>
    <w:p w:rsidR="00C14788" w:rsidRDefault="00C14788" w:rsidP="00C14788">
      <w:pPr>
        <w:spacing w:after="0" w:line="240" w:lineRule="auto"/>
        <w:rPr>
          <w:rFonts w:ascii="Times New Roman" w:hAnsi="Times New Roman" w:cs="Times New Roman"/>
          <w:sz w:val="24"/>
          <w:szCs w:val="24"/>
        </w:rPr>
      </w:pPr>
      <w:r>
        <w:rPr>
          <w:rFonts w:ascii="Times New Roman" w:hAnsi="Times New Roman" w:cs="Times New Roman"/>
          <w:sz w:val="24"/>
          <w:szCs w:val="24"/>
        </w:rPr>
        <w:t>The Triumphal Entry; He is the King coming.  Here on October 22, 1844, He is receiving the Kingdom.  This is the Triumphal Entry.</w:t>
      </w:r>
    </w:p>
    <w:p w:rsidR="00C14788" w:rsidRDefault="00C14788" w:rsidP="00C14788">
      <w:pPr>
        <w:spacing w:after="0" w:line="240" w:lineRule="auto"/>
        <w:rPr>
          <w:rFonts w:ascii="Times New Roman" w:hAnsi="Times New Roman" w:cs="Times New Roman"/>
          <w:sz w:val="24"/>
          <w:szCs w:val="24"/>
        </w:rPr>
      </w:pPr>
      <w:r>
        <w:rPr>
          <w:rFonts w:ascii="Times New Roman" w:hAnsi="Times New Roman" w:cs="Times New Roman"/>
          <w:sz w:val="24"/>
          <w:szCs w:val="24"/>
        </w:rPr>
        <w:tab/>
        <w:t>It is in this time period that the two classes are being sealed into their fate.</w:t>
      </w:r>
    </w:p>
    <w:p w:rsidR="00C14788" w:rsidRDefault="00C14788" w:rsidP="00C14788">
      <w:pPr>
        <w:spacing w:after="0" w:line="240" w:lineRule="auto"/>
        <w:rPr>
          <w:rFonts w:ascii="Times New Roman" w:hAnsi="Times New Roman" w:cs="Times New Roman"/>
          <w:sz w:val="24"/>
          <w:szCs w:val="24"/>
        </w:rPr>
      </w:pPr>
      <w:r>
        <w:rPr>
          <w:rFonts w:ascii="Times New Roman" w:hAnsi="Times New Roman" w:cs="Times New Roman"/>
          <w:sz w:val="24"/>
          <w:szCs w:val="24"/>
        </w:rPr>
        <w:tab/>
        <w:t>The next paragraph:</w:t>
      </w:r>
    </w:p>
    <w:p w:rsidR="00C14788" w:rsidRPr="00C14788" w:rsidRDefault="00C14788" w:rsidP="00C14788">
      <w:pPr>
        <w:spacing w:after="0" w:line="240" w:lineRule="auto"/>
        <w:rPr>
          <w:rFonts w:ascii="Times New Roman" w:hAnsi="Times New Roman" w:cs="Times New Roman"/>
          <w:sz w:val="24"/>
          <w:szCs w:val="24"/>
        </w:rPr>
      </w:pPr>
    </w:p>
    <w:p w:rsidR="00C14788" w:rsidRDefault="00B320B9" w:rsidP="00C14788">
      <w:pPr>
        <w:pStyle w:val="Quote"/>
        <w:ind w:left="720" w:right="720"/>
      </w:pPr>
      <w:r>
        <w:rPr>
          <w:rFonts w:cs="Times New Roman"/>
        </w:rPr>
        <w:t>—</w:t>
      </w:r>
      <w:r w:rsidR="00C14788">
        <w:t xml:space="preserve">“The proclamation, ‘Behold, the Bridegroom cometh,’ in the summer of 1844, led thousands to expect the immediate advent of the Lord. At the appointed time the Bridegroom came, not to the earth, as the people expected, but to the Ancient of Days in heaven, to the marriage, </w:t>
      </w:r>
      <w:r w:rsidR="00C14788" w:rsidRPr="00755226">
        <w:rPr>
          <w:b/>
        </w:rPr>
        <w:t>the reception of His kingdom</w:t>
      </w:r>
      <w:r w:rsidR="00C14788">
        <w:t>. ‘They that were ready went in with Him to the marriage: and the door was”</w:t>
      </w:r>
      <w:r w:rsidR="00C14788">
        <w:rPr>
          <w:rFonts w:cs="Times New Roman"/>
        </w:rPr>
        <w:t>—</w:t>
      </w:r>
      <w:r w:rsidR="00C14788" w:rsidRPr="00C14788">
        <w:rPr>
          <w:i/>
          <w:smallCaps/>
        </w:rPr>
        <w:t>what?</w:t>
      </w:r>
      <w:r w:rsidR="00C14788">
        <w:rPr>
          <w:rFonts w:cs="Times New Roman"/>
        </w:rPr>
        <w:t>—</w:t>
      </w:r>
      <w:r w:rsidR="00C14788">
        <w:t xml:space="preserve">“shut.’ They were not to be present in person at the marriage; for it takes place in heaven, while they are upon the earth. The followers of Christ are to ‘wait for their Lord, when He will return from the wedding.’ Luke 12:36. But they are to understand His work, and to follow Him by faith as He goes in before God. It is in this sense that they are said to go in to the marriage.” </w:t>
      </w:r>
      <w:r w:rsidR="00C14788">
        <w:rPr>
          <w:i/>
        </w:rPr>
        <w:t>The Great Controversy</w:t>
      </w:r>
      <w:r w:rsidR="00C14788">
        <w:t>, 427.</w:t>
      </w:r>
    </w:p>
    <w:p w:rsidR="00C14788" w:rsidRDefault="00C14788" w:rsidP="00EF4E38">
      <w:pPr>
        <w:spacing w:after="0" w:line="240" w:lineRule="auto"/>
        <w:jc w:val="both"/>
        <w:rPr>
          <w:rFonts w:ascii="Times New Roman" w:hAnsi="Times New Roman" w:cs="Times New Roman"/>
          <w:sz w:val="24"/>
          <w:szCs w:val="24"/>
        </w:rPr>
      </w:pPr>
    </w:p>
    <w:p w:rsidR="00CC17FA" w:rsidRDefault="00CC17FA" w:rsidP="00CC17F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Just a few Scriptures, and we will go through them quickly because of time; and, then we will close with one statement by Sister White.</w:t>
      </w:r>
    </w:p>
    <w:p w:rsidR="009012B1" w:rsidRDefault="009012B1" w:rsidP="00CC17F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Matthew 25:5:</w:t>
      </w:r>
    </w:p>
    <w:p w:rsidR="00CC17FA" w:rsidRDefault="00CC17FA" w:rsidP="00CC17FA">
      <w:pPr>
        <w:spacing w:after="0" w:line="240" w:lineRule="auto"/>
        <w:ind w:firstLine="720"/>
        <w:jc w:val="both"/>
        <w:rPr>
          <w:rFonts w:ascii="Times New Roman" w:hAnsi="Times New Roman" w:cs="Times New Roman"/>
          <w:sz w:val="24"/>
          <w:szCs w:val="24"/>
        </w:rPr>
      </w:pPr>
    </w:p>
    <w:p w:rsidR="00CC17FA" w:rsidRPr="00CC17FA" w:rsidRDefault="00CC17FA" w:rsidP="00CC17F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While the bridegroom </w:t>
      </w:r>
      <w:r w:rsidRPr="00CC17FA">
        <w:rPr>
          <w:rFonts w:ascii="Times New Roman" w:hAnsi="Times New Roman" w:cs="Times New Roman"/>
          <w:b/>
          <w:sz w:val="24"/>
          <w:szCs w:val="24"/>
        </w:rPr>
        <w:t>tarried</w:t>
      </w:r>
      <w:r>
        <w:rPr>
          <w:rFonts w:ascii="Times New Roman" w:hAnsi="Times New Roman" w:cs="Times New Roman"/>
          <w:sz w:val="24"/>
          <w:szCs w:val="24"/>
        </w:rPr>
        <w:t>,</w:t>
      </w:r>
      <w:r w:rsidRPr="00CC17FA">
        <w:rPr>
          <w:rFonts w:ascii="Times New Roman" w:hAnsi="Times New Roman" w:cs="Times New Roman"/>
          <w:sz w:val="24"/>
          <w:szCs w:val="24"/>
        </w:rPr>
        <w:t xml:space="preserve"> </w:t>
      </w:r>
      <w:r>
        <w:rPr>
          <w:rFonts w:ascii="Times New Roman" w:hAnsi="Times New Roman" w:cs="Times New Roman"/>
          <w:sz w:val="24"/>
          <w:szCs w:val="24"/>
        </w:rPr>
        <w:t>they all slumbered and slept.”  Matthew 25:5 (KJV).</w:t>
      </w:r>
    </w:p>
    <w:p w:rsidR="00CC17FA" w:rsidRDefault="00CC17FA" w:rsidP="00CC17FA">
      <w:pPr>
        <w:spacing w:after="0" w:line="240" w:lineRule="auto"/>
        <w:ind w:firstLine="720"/>
        <w:jc w:val="both"/>
        <w:rPr>
          <w:rFonts w:ascii="Times New Roman" w:hAnsi="Times New Roman" w:cs="Times New Roman"/>
          <w:sz w:val="24"/>
          <w:szCs w:val="24"/>
        </w:rPr>
      </w:pPr>
    </w:p>
    <w:p w:rsidR="00CC17FA" w:rsidRDefault="00CC17FA" w:rsidP="00CC17FA">
      <w:pPr>
        <w:spacing w:after="0" w:line="240" w:lineRule="auto"/>
        <w:ind w:firstLine="720"/>
        <w:jc w:val="both"/>
        <w:rPr>
          <w:rFonts w:ascii="Times New Roman" w:hAnsi="Times New Roman" w:cs="Times New Roman"/>
          <w:sz w:val="24"/>
          <w:szCs w:val="24"/>
        </w:rPr>
      </w:pPr>
    </w:p>
    <w:p w:rsidR="00CC17FA" w:rsidRDefault="00CC17FA" w:rsidP="00CC17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Right here, March 22, 1844, [referring to the Tarrying Time in Figure No. 9 and Figure No. 8, part (a), both being the history of the Millerites].  This is not a prediction of Bible prophecy.  March 22, 1844, is not a prediction of Bible prophecy.  It is the date that the Millerites came to understand it incorrectly; but, nevertheless, it produced the first disappointment and marked the tarrying time.</w:t>
      </w:r>
    </w:p>
    <w:p w:rsidR="00CC17FA" w:rsidRDefault="00CC17FA" w:rsidP="00CC17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Scriptures do not claim that God produces the tarrying time.  It is the people’s misunderstanding that produces it, ‘Though the vision tarry, wait for it, for it will not tarry, it does not lie.’</w:t>
      </w:r>
    </w:p>
    <w:p w:rsidR="00CC17FA" w:rsidRDefault="009012B1" w:rsidP="00CC17F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12:12-13:</w:t>
      </w:r>
    </w:p>
    <w:p w:rsidR="009012B1" w:rsidRDefault="009012B1" w:rsidP="00CC17FA">
      <w:pPr>
        <w:spacing w:after="0" w:line="240" w:lineRule="auto"/>
        <w:ind w:firstLine="720"/>
        <w:jc w:val="both"/>
        <w:rPr>
          <w:rFonts w:ascii="Times New Roman" w:hAnsi="Times New Roman" w:cs="Times New Roman"/>
          <w:sz w:val="24"/>
          <w:szCs w:val="24"/>
        </w:rPr>
      </w:pPr>
    </w:p>
    <w:p w:rsidR="009012B1" w:rsidRDefault="009012B1" w:rsidP="009F5BA3">
      <w:pPr>
        <w:pStyle w:val="Subtitle"/>
      </w:pPr>
      <w:r>
        <w:t>“</w:t>
      </w:r>
      <w:r w:rsidRPr="009012B1">
        <w:rPr>
          <w:b/>
        </w:rPr>
        <w:t xml:space="preserve">Blessed </w:t>
      </w:r>
      <w:r w:rsidRPr="009012B1">
        <w:rPr>
          <w:b/>
          <w:i/>
        </w:rPr>
        <w:t>is</w:t>
      </w:r>
      <w:r w:rsidRPr="009012B1">
        <w:rPr>
          <w:b/>
        </w:rPr>
        <w:t xml:space="preserve"> he that waiteth</w:t>
      </w:r>
      <w:r w:rsidRPr="009012B1">
        <w:t xml:space="preserve">, and cometh to the thousand three hundred and five and thirty days. But go thou thy way till the end </w:t>
      </w:r>
      <w:r w:rsidRPr="009012B1">
        <w:rPr>
          <w:i/>
        </w:rPr>
        <w:t>be</w:t>
      </w:r>
      <w:r w:rsidRPr="009012B1">
        <w:t xml:space="preserve">: for thou shalt rest, and </w:t>
      </w:r>
      <w:r w:rsidRPr="009012B1">
        <w:rPr>
          <w:b/>
        </w:rPr>
        <w:t>stand in thy lot at</w:t>
      </w:r>
      <w:r w:rsidRPr="009012B1">
        <w:t xml:space="preserve"> the end of the days.</w:t>
      </w:r>
      <w:r>
        <w:t>”</w:t>
      </w:r>
      <w:r w:rsidRPr="009012B1">
        <w:t xml:space="preserve">  Daniel 12:12–13</w:t>
      </w:r>
      <w:r>
        <w:t xml:space="preserve"> (KJV)</w:t>
      </w:r>
      <w:r w:rsidRPr="009012B1">
        <w:t>.</w:t>
      </w:r>
    </w:p>
    <w:p w:rsidR="009012B1" w:rsidRDefault="009012B1" w:rsidP="009012B1">
      <w:pPr>
        <w:spacing w:after="0" w:line="240" w:lineRule="auto"/>
        <w:rPr>
          <w:rFonts w:ascii="Times New Roman" w:hAnsi="Times New Roman" w:cs="Times New Roman"/>
          <w:sz w:val="24"/>
          <w:szCs w:val="24"/>
        </w:rPr>
      </w:pPr>
    </w:p>
    <w:p w:rsidR="009012B1" w:rsidRDefault="009012B1" w:rsidP="009012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And I would submit to you, you can read this two ways.  Either one will work.  But, you can say “Blessed </w:t>
      </w:r>
      <w:r>
        <w:rPr>
          <w:rFonts w:ascii="Times New Roman" w:hAnsi="Times New Roman" w:cs="Times New Roman"/>
          <w:i/>
          <w:sz w:val="24"/>
          <w:szCs w:val="24"/>
        </w:rPr>
        <w:t xml:space="preserve">is </w:t>
      </w:r>
      <w:r>
        <w:rPr>
          <w:rFonts w:ascii="Times New Roman" w:hAnsi="Times New Roman" w:cs="Times New Roman"/>
          <w:sz w:val="24"/>
          <w:szCs w:val="24"/>
        </w:rPr>
        <w:t xml:space="preserve">he that waiteth, and blessed is he that cometh to the 1335.  But go thou thy way till the end </w:t>
      </w:r>
      <w:r>
        <w:rPr>
          <w:rFonts w:ascii="Times New Roman" w:hAnsi="Times New Roman" w:cs="Times New Roman"/>
          <w:i/>
          <w:sz w:val="24"/>
          <w:szCs w:val="24"/>
        </w:rPr>
        <w:t>be:</w:t>
      </w:r>
      <w:r>
        <w:rPr>
          <w:rFonts w:ascii="Times New Roman" w:hAnsi="Times New Roman" w:cs="Times New Roman"/>
          <w:sz w:val="24"/>
          <w:szCs w:val="24"/>
        </w:rPr>
        <w:t xml:space="preserve"> for thou shalt rest, and stand in thy lot at the end of the days.</w:t>
      </w:r>
    </w:p>
    <w:p w:rsidR="00C022D8" w:rsidRDefault="009012B1" w:rsidP="009012B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The blessing of coming to the 1335 is not the blessing of coming to the end of the time prophecy.  The 1335 here [referring to the 1843 Chart], this time prophecy ends in 1843 on this Chart [referring to the lower right-hand corner of the 1843 Chart].  The blessing of 1843 was not so much as coming to the exact ending of this time prophecy.  The blessing is that this time prophecy that is going to produce the tarrying time, and you will be blessed if you will then wait for the vision.  The blessing takes place in here [indicating from the Tarrying Time and</w:t>
      </w:r>
    </w:p>
    <w:p w:rsidR="009012B1" w:rsidRDefault="009012B1" w:rsidP="009012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October 22, 1844].  This is where you are to wait.  “Blessed is he who waiteth.”</w:t>
      </w:r>
    </w:p>
    <w:p w:rsidR="009012B1" w:rsidRDefault="009012B1" w:rsidP="009012B1">
      <w:pPr>
        <w:spacing w:after="0" w:line="240" w:lineRule="auto"/>
        <w:rPr>
          <w:rFonts w:ascii="Times New Roman" w:hAnsi="Times New Roman" w:cs="Times New Roman"/>
          <w:sz w:val="24"/>
          <w:szCs w:val="24"/>
        </w:rPr>
      </w:pPr>
      <w:r>
        <w:rPr>
          <w:rFonts w:ascii="Times New Roman" w:hAnsi="Times New Roman" w:cs="Times New Roman"/>
          <w:sz w:val="24"/>
          <w:szCs w:val="24"/>
        </w:rPr>
        <w:tab/>
        <w:t>Isaiah 30:18:</w:t>
      </w:r>
    </w:p>
    <w:p w:rsidR="00C022D8" w:rsidRDefault="00C022D8" w:rsidP="009012B1">
      <w:pPr>
        <w:spacing w:after="0" w:line="240" w:lineRule="auto"/>
        <w:rPr>
          <w:rFonts w:ascii="Times New Roman" w:hAnsi="Times New Roman" w:cs="Times New Roman"/>
          <w:sz w:val="24"/>
          <w:szCs w:val="24"/>
        </w:rPr>
      </w:pPr>
    </w:p>
    <w:p w:rsidR="00C022D8" w:rsidRPr="00377CBD" w:rsidRDefault="00C022D8" w:rsidP="009012B1">
      <w:pPr>
        <w:spacing w:after="0" w:line="240" w:lineRule="auto"/>
        <w:rPr>
          <w:rFonts w:ascii="Times New Roman" w:hAnsi="Times New Roman" w:cs="Times New Roman"/>
          <w:sz w:val="24"/>
          <w:szCs w:val="24"/>
        </w:rPr>
      </w:pPr>
      <w:r w:rsidRPr="00377CBD">
        <w:rPr>
          <w:rFonts w:ascii="Times New Roman" w:hAnsi="Times New Roman" w:cs="Times New Roman"/>
          <w:sz w:val="24"/>
          <w:szCs w:val="24"/>
        </w:rPr>
        <w:tab/>
        <w:t>“</w:t>
      </w:r>
      <w:r w:rsidR="00B320B9">
        <w:rPr>
          <w:rFonts w:ascii="Times New Roman" w:hAnsi="Times New Roman" w:cs="Times New Roman"/>
          <w:sz w:val="24"/>
          <w:szCs w:val="24"/>
          <w:vertAlign w:val="superscript"/>
        </w:rPr>
        <w:t>18</w:t>
      </w:r>
      <w:r w:rsidRPr="00377CBD">
        <w:rPr>
          <w:rFonts w:ascii="Times New Roman" w:hAnsi="Times New Roman" w:cs="Times New Roman"/>
          <w:sz w:val="24"/>
          <w:szCs w:val="24"/>
        </w:rPr>
        <w:t>And therefore will the Lord wait,”—</w:t>
      </w:r>
    </w:p>
    <w:p w:rsidR="00C022D8" w:rsidRPr="00377CBD" w:rsidRDefault="00C022D8" w:rsidP="009012B1">
      <w:pPr>
        <w:spacing w:after="0" w:line="240" w:lineRule="auto"/>
        <w:rPr>
          <w:rFonts w:ascii="Times New Roman" w:hAnsi="Times New Roman" w:cs="Times New Roman"/>
          <w:sz w:val="24"/>
          <w:szCs w:val="24"/>
        </w:rPr>
      </w:pPr>
    </w:p>
    <w:p w:rsidR="00C022D8" w:rsidRPr="00377CBD" w:rsidRDefault="00C022D8" w:rsidP="00C022D8">
      <w:pPr>
        <w:spacing w:after="0" w:line="240" w:lineRule="auto"/>
        <w:rPr>
          <w:rFonts w:ascii="Times New Roman" w:eastAsiaTheme="majorEastAsia" w:hAnsi="Times New Roman" w:cs="Times New Roman"/>
          <w:iCs/>
          <w:sz w:val="24"/>
          <w:szCs w:val="24"/>
        </w:rPr>
      </w:pPr>
      <w:r w:rsidRPr="00377CBD">
        <w:rPr>
          <w:rFonts w:ascii="Times New Roman" w:hAnsi="Times New Roman" w:cs="Times New Roman"/>
          <w:sz w:val="24"/>
          <w:szCs w:val="24"/>
        </w:rPr>
        <w:t>And where does the Lord wait, where does the Bridegroom wait?  Right here [Figure No. 9], he tarries.</w:t>
      </w:r>
    </w:p>
    <w:p w:rsidR="00C022D8" w:rsidRPr="00377CBD" w:rsidRDefault="00C022D8" w:rsidP="00C022D8">
      <w:pPr>
        <w:spacing w:after="0" w:line="240" w:lineRule="auto"/>
        <w:rPr>
          <w:rFonts w:ascii="Times New Roman" w:eastAsiaTheme="majorEastAsia" w:hAnsi="Times New Roman" w:cs="Times New Roman"/>
          <w:iCs/>
          <w:sz w:val="24"/>
          <w:szCs w:val="24"/>
        </w:rPr>
      </w:pPr>
    </w:p>
    <w:p w:rsidR="00C022D8" w:rsidRPr="00377CBD" w:rsidRDefault="00C022D8" w:rsidP="00C022D8">
      <w:pPr>
        <w:spacing w:after="0" w:line="240" w:lineRule="auto"/>
        <w:ind w:left="720" w:right="720"/>
        <w:rPr>
          <w:rFonts w:ascii="Times New Roman" w:eastAsiaTheme="majorEastAsia" w:hAnsi="Times New Roman" w:cs="Times New Roman"/>
          <w:iCs/>
          <w:sz w:val="24"/>
          <w:szCs w:val="24"/>
        </w:rPr>
      </w:pPr>
      <w:r w:rsidRPr="00377CBD">
        <w:rPr>
          <w:rFonts w:ascii="Times New Roman" w:eastAsiaTheme="majorEastAsia" w:hAnsi="Times New Roman" w:cs="Times New Roman"/>
          <w:iCs/>
          <w:sz w:val="24"/>
          <w:szCs w:val="24"/>
        </w:rPr>
        <w:t>—“And therefore will the Lord wait, that he may be gracious unto you,”—</w:t>
      </w:r>
    </w:p>
    <w:p w:rsidR="00C022D8" w:rsidRPr="00377CBD" w:rsidRDefault="00C022D8" w:rsidP="00C022D8">
      <w:pPr>
        <w:spacing w:after="0" w:line="240" w:lineRule="auto"/>
        <w:ind w:left="720" w:right="720"/>
        <w:rPr>
          <w:rFonts w:ascii="Times New Roman" w:eastAsiaTheme="majorEastAsia" w:hAnsi="Times New Roman" w:cs="Times New Roman"/>
          <w:iCs/>
          <w:sz w:val="24"/>
          <w:szCs w:val="24"/>
        </w:rPr>
      </w:pPr>
    </w:p>
    <w:p w:rsidR="00C022D8" w:rsidRPr="00377CBD" w:rsidRDefault="00C022D8" w:rsidP="00C022D8">
      <w:pPr>
        <w:spacing w:after="0" w:line="240" w:lineRule="auto"/>
        <w:rPr>
          <w:rFonts w:ascii="Times New Roman" w:eastAsiaTheme="majorEastAsia" w:hAnsi="Times New Roman" w:cs="Times New Roman"/>
          <w:iCs/>
          <w:sz w:val="24"/>
          <w:szCs w:val="24"/>
        </w:rPr>
      </w:pPr>
      <w:r w:rsidRPr="00377CBD">
        <w:rPr>
          <w:rFonts w:ascii="Times New Roman" w:eastAsiaTheme="majorEastAsia" w:hAnsi="Times New Roman" w:cs="Times New Roman"/>
          <w:iCs/>
          <w:sz w:val="24"/>
          <w:szCs w:val="24"/>
        </w:rPr>
        <w:t>How is He gracious unto you?</w:t>
      </w:r>
    </w:p>
    <w:p w:rsidR="00C022D8" w:rsidRPr="00377CBD" w:rsidRDefault="00C022D8" w:rsidP="00C022D8">
      <w:pPr>
        <w:spacing w:after="0" w:line="240" w:lineRule="auto"/>
        <w:rPr>
          <w:rFonts w:ascii="Times New Roman" w:eastAsiaTheme="majorEastAsia" w:hAnsi="Times New Roman" w:cs="Times New Roman"/>
          <w:iCs/>
          <w:sz w:val="24"/>
          <w:szCs w:val="24"/>
        </w:rPr>
      </w:pPr>
      <w:r w:rsidRPr="00377CBD">
        <w:rPr>
          <w:rFonts w:ascii="Times New Roman" w:eastAsiaTheme="majorEastAsia" w:hAnsi="Times New Roman" w:cs="Times New Roman"/>
          <w:iCs/>
          <w:sz w:val="24"/>
          <w:szCs w:val="24"/>
        </w:rPr>
        <w:tab/>
      </w:r>
      <w:r w:rsidRPr="00377CBD">
        <w:rPr>
          <w:rFonts w:ascii="Times New Roman" w:eastAsiaTheme="majorEastAsia" w:hAnsi="Times New Roman" w:cs="Times New Roman"/>
          <w:iCs/>
          <w:sz w:val="24"/>
          <w:szCs w:val="24"/>
        </w:rPr>
        <w:tab/>
        <w:t>FROM THE AUDIENCE:  He opens your understanding.</w:t>
      </w:r>
    </w:p>
    <w:p w:rsidR="00C022D8" w:rsidRPr="00377CBD" w:rsidRDefault="00C022D8" w:rsidP="00C022D8">
      <w:pPr>
        <w:spacing w:after="0" w:line="240" w:lineRule="auto"/>
        <w:rPr>
          <w:rFonts w:ascii="Times New Roman" w:eastAsiaTheme="majorEastAsia" w:hAnsi="Times New Roman" w:cs="Times New Roman"/>
          <w:iCs/>
          <w:sz w:val="24"/>
          <w:szCs w:val="24"/>
        </w:rPr>
      </w:pPr>
      <w:r w:rsidRPr="00377CBD">
        <w:rPr>
          <w:rFonts w:ascii="Times New Roman" w:eastAsiaTheme="majorEastAsia" w:hAnsi="Times New Roman" w:cs="Times New Roman"/>
          <w:iCs/>
          <w:sz w:val="24"/>
          <w:szCs w:val="24"/>
        </w:rPr>
        <w:tab/>
      </w:r>
      <w:r w:rsidRPr="00377CBD">
        <w:rPr>
          <w:rFonts w:ascii="Times New Roman" w:eastAsiaTheme="majorEastAsia" w:hAnsi="Times New Roman" w:cs="Times New Roman"/>
          <w:iCs/>
          <w:sz w:val="24"/>
          <w:szCs w:val="24"/>
        </w:rPr>
        <w:tab/>
      </w:r>
      <w:r w:rsidR="00FB55A5">
        <w:rPr>
          <w:rFonts w:ascii="Times New Roman" w:eastAsiaTheme="majorEastAsia" w:hAnsi="Times New Roman" w:cs="Times New Roman"/>
          <w:iCs/>
          <w:sz w:val="24"/>
          <w:szCs w:val="24"/>
        </w:rPr>
        <w:t>BROTHER PIPPENGER</w:t>
      </w:r>
      <w:r w:rsidRPr="00377CBD">
        <w:rPr>
          <w:rFonts w:ascii="Times New Roman" w:eastAsiaTheme="majorEastAsia" w:hAnsi="Times New Roman" w:cs="Times New Roman"/>
          <w:iCs/>
          <w:sz w:val="24"/>
          <w:szCs w:val="24"/>
        </w:rPr>
        <w:t>:  He opens your understanding to God’s Word.</w:t>
      </w:r>
      <w:r w:rsidR="00377CBD" w:rsidRPr="00377CBD">
        <w:rPr>
          <w:rFonts w:ascii="Times New Roman" w:eastAsiaTheme="majorEastAsia" w:hAnsi="Times New Roman" w:cs="Times New Roman"/>
          <w:iCs/>
          <w:sz w:val="24"/>
          <w:szCs w:val="24"/>
        </w:rPr>
        <w:t xml:space="preserve">  That is Grace.</w:t>
      </w:r>
    </w:p>
    <w:p w:rsidR="00C022D8" w:rsidRPr="00377CBD" w:rsidRDefault="00C022D8" w:rsidP="00C022D8">
      <w:pPr>
        <w:spacing w:after="0" w:line="240" w:lineRule="auto"/>
        <w:rPr>
          <w:rFonts w:ascii="Times New Roman" w:eastAsiaTheme="majorEastAsia" w:hAnsi="Times New Roman" w:cs="Times New Roman"/>
          <w:iCs/>
          <w:sz w:val="24"/>
          <w:szCs w:val="24"/>
        </w:rPr>
      </w:pPr>
    </w:p>
    <w:p w:rsidR="00377CBD" w:rsidRPr="00377CBD" w:rsidRDefault="00C022D8" w:rsidP="00C022D8">
      <w:pPr>
        <w:spacing w:after="0" w:line="240" w:lineRule="auto"/>
        <w:ind w:left="720" w:right="720"/>
        <w:rPr>
          <w:rFonts w:ascii="Times New Roman" w:eastAsiaTheme="majorEastAsia" w:hAnsi="Times New Roman" w:cs="Times New Roman"/>
          <w:iCs/>
          <w:sz w:val="24"/>
          <w:szCs w:val="24"/>
        </w:rPr>
      </w:pPr>
      <w:r w:rsidRPr="00377CBD">
        <w:rPr>
          <w:rFonts w:ascii="Times New Roman" w:eastAsiaTheme="majorEastAsia" w:hAnsi="Times New Roman" w:cs="Times New Roman"/>
          <w:iCs/>
          <w:sz w:val="24"/>
          <w:szCs w:val="24"/>
        </w:rPr>
        <w:t>—“and there</w:t>
      </w:r>
      <w:r w:rsidR="00377CBD" w:rsidRPr="00377CBD">
        <w:rPr>
          <w:rFonts w:ascii="Times New Roman" w:eastAsiaTheme="majorEastAsia" w:hAnsi="Times New Roman" w:cs="Times New Roman"/>
          <w:iCs/>
          <w:sz w:val="24"/>
          <w:szCs w:val="24"/>
        </w:rPr>
        <w:t xml:space="preserve">fore </w:t>
      </w:r>
      <w:r w:rsidRPr="00377CBD">
        <w:rPr>
          <w:rFonts w:ascii="Times New Roman" w:eastAsiaTheme="majorEastAsia" w:hAnsi="Times New Roman" w:cs="Times New Roman"/>
          <w:iCs/>
          <w:sz w:val="24"/>
          <w:szCs w:val="24"/>
        </w:rPr>
        <w:t>will</w:t>
      </w:r>
      <w:r w:rsidR="00377CBD" w:rsidRPr="00377CBD">
        <w:rPr>
          <w:rFonts w:ascii="Times New Roman" w:eastAsiaTheme="majorEastAsia" w:hAnsi="Times New Roman" w:cs="Times New Roman"/>
          <w:iCs/>
          <w:sz w:val="24"/>
          <w:szCs w:val="24"/>
        </w:rPr>
        <w:t xml:space="preserve"> </w:t>
      </w:r>
      <w:r w:rsidRPr="00377CBD">
        <w:rPr>
          <w:rFonts w:ascii="Times New Roman" w:eastAsiaTheme="majorEastAsia" w:hAnsi="Times New Roman" w:cs="Times New Roman"/>
          <w:iCs/>
          <w:sz w:val="24"/>
          <w:szCs w:val="24"/>
        </w:rPr>
        <w:t xml:space="preserve">he be </w:t>
      </w:r>
      <w:r w:rsidR="00377CBD" w:rsidRPr="00377CBD">
        <w:rPr>
          <w:rFonts w:ascii="Times New Roman" w:eastAsiaTheme="majorEastAsia" w:hAnsi="Times New Roman" w:cs="Times New Roman"/>
          <w:iCs/>
          <w:sz w:val="24"/>
          <w:szCs w:val="24"/>
        </w:rPr>
        <w:t>e</w:t>
      </w:r>
      <w:r w:rsidRPr="00377CBD">
        <w:rPr>
          <w:rFonts w:ascii="Times New Roman" w:eastAsiaTheme="majorEastAsia" w:hAnsi="Times New Roman" w:cs="Times New Roman"/>
          <w:iCs/>
          <w:sz w:val="24"/>
          <w:szCs w:val="24"/>
        </w:rPr>
        <w:t>xalted,</w:t>
      </w:r>
      <w:r w:rsidR="00377CBD" w:rsidRPr="00377CBD">
        <w:rPr>
          <w:rFonts w:ascii="Times New Roman" w:eastAsiaTheme="majorEastAsia" w:hAnsi="Times New Roman" w:cs="Times New Roman"/>
          <w:iCs/>
          <w:sz w:val="24"/>
          <w:szCs w:val="24"/>
        </w:rPr>
        <w:t>”—</w:t>
      </w:r>
    </w:p>
    <w:p w:rsidR="00377CBD" w:rsidRPr="00377CBD" w:rsidRDefault="00377CBD" w:rsidP="00C022D8">
      <w:pPr>
        <w:spacing w:after="0" w:line="240" w:lineRule="auto"/>
        <w:ind w:left="720" w:right="720"/>
        <w:rPr>
          <w:rFonts w:ascii="Times New Roman" w:eastAsiaTheme="majorEastAsia" w:hAnsi="Times New Roman" w:cs="Times New Roman"/>
          <w:iCs/>
          <w:sz w:val="24"/>
          <w:szCs w:val="24"/>
        </w:rPr>
      </w:pPr>
    </w:p>
    <w:p w:rsidR="00377CBD" w:rsidRPr="00377CBD" w:rsidRDefault="00377CBD" w:rsidP="00377CBD">
      <w:pPr>
        <w:spacing w:after="0" w:line="240" w:lineRule="auto"/>
        <w:rPr>
          <w:rFonts w:ascii="Times New Roman" w:eastAsiaTheme="majorEastAsia" w:hAnsi="Times New Roman" w:cs="Times New Roman"/>
          <w:iCs/>
          <w:sz w:val="24"/>
          <w:szCs w:val="24"/>
        </w:rPr>
      </w:pPr>
      <w:r w:rsidRPr="00377CBD">
        <w:rPr>
          <w:rFonts w:ascii="Times New Roman" w:eastAsiaTheme="majorEastAsia" w:hAnsi="Times New Roman" w:cs="Times New Roman"/>
          <w:iCs/>
          <w:sz w:val="24"/>
          <w:szCs w:val="24"/>
        </w:rPr>
        <w:t>He will be exalter because He is going to come into the Most Holy Place.  And what is He bringing in with Him?</w:t>
      </w:r>
    </w:p>
    <w:p w:rsidR="00377CBD" w:rsidRPr="00377CBD" w:rsidRDefault="00377CBD" w:rsidP="00377CBD">
      <w:pPr>
        <w:spacing w:after="0" w:line="240" w:lineRule="auto"/>
        <w:rPr>
          <w:rFonts w:ascii="Times New Roman" w:eastAsiaTheme="majorEastAsia" w:hAnsi="Times New Roman" w:cs="Times New Roman"/>
          <w:iCs/>
          <w:sz w:val="24"/>
          <w:szCs w:val="24"/>
        </w:rPr>
      </w:pPr>
      <w:r w:rsidRPr="00377CBD">
        <w:rPr>
          <w:rFonts w:ascii="Times New Roman" w:eastAsiaTheme="majorEastAsia" w:hAnsi="Times New Roman" w:cs="Times New Roman"/>
          <w:iCs/>
          <w:sz w:val="24"/>
          <w:szCs w:val="24"/>
        </w:rPr>
        <w:tab/>
        <w:t>When the ancient kings—Sister White alluded a little bit in this passage that we just read about the Triumphal Entry, when the worldly kings would come back from conquering a nation, what would they bring?</w:t>
      </w:r>
    </w:p>
    <w:p w:rsidR="00377CBD" w:rsidRPr="00377CBD" w:rsidRDefault="00377CBD" w:rsidP="00377CBD">
      <w:pPr>
        <w:spacing w:after="0" w:line="240" w:lineRule="auto"/>
        <w:rPr>
          <w:rFonts w:ascii="Times New Roman" w:eastAsiaTheme="majorEastAsia" w:hAnsi="Times New Roman" w:cs="Times New Roman"/>
          <w:iCs/>
          <w:sz w:val="24"/>
          <w:szCs w:val="24"/>
        </w:rPr>
      </w:pPr>
      <w:r w:rsidRPr="00377CBD">
        <w:rPr>
          <w:rFonts w:ascii="Times New Roman" w:eastAsiaTheme="majorEastAsia" w:hAnsi="Times New Roman" w:cs="Times New Roman"/>
          <w:iCs/>
          <w:sz w:val="24"/>
          <w:szCs w:val="24"/>
        </w:rPr>
        <w:tab/>
      </w:r>
      <w:r w:rsidRPr="00377CBD">
        <w:rPr>
          <w:rFonts w:ascii="Times New Roman" w:eastAsiaTheme="majorEastAsia" w:hAnsi="Times New Roman" w:cs="Times New Roman"/>
          <w:iCs/>
          <w:sz w:val="24"/>
          <w:szCs w:val="24"/>
        </w:rPr>
        <w:tab/>
        <w:t>FROM THE AUDIENCE:  Slaves.</w:t>
      </w:r>
    </w:p>
    <w:p w:rsidR="00377CBD" w:rsidRDefault="00377CBD" w:rsidP="00377CBD">
      <w:pPr>
        <w:spacing w:after="0" w:line="240" w:lineRule="auto"/>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ab/>
      </w:r>
      <w:r>
        <w:rPr>
          <w:rFonts w:ascii="Times New Roman" w:eastAsiaTheme="majorEastAsia" w:hAnsi="Times New Roman" w:cs="Times New Roman"/>
          <w:iCs/>
          <w:sz w:val="24"/>
          <w:szCs w:val="24"/>
        </w:rPr>
        <w:tab/>
      </w:r>
      <w:r w:rsidR="00FB55A5">
        <w:rPr>
          <w:rFonts w:ascii="Times New Roman" w:eastAsiaTheme="majorEastAsia" w:hAnsi="Times New Roman" w:cs="Times New Roman"/>
          <w:iCs/>
          <w:sz w:val="24"/>
          <w:szCs w:val="24"/>
        </w:rPr>
        <w:t>BROTHER PIPPENGER</w:t>
      </w:r>
      <w:r>
        <w:rPr>
          <w:rFonts w:ascii="Times New Roman" w:eastAsiaTheme="majorEastAsia" w:hAnsi="Times New Roman" w:cs="Times New Roman"/>
          <w:iCs/>
          <w:sz w:val="24"/>
          <w:szCs w:val="24"/>
        </w:rPr>
        <w:t>:  Slaves in chains.  That why she says there was not any with Christ.</w:t>
      </w:r>
    </w:p>
    <w:p w:rsidR="00377CBD" w:rsidRDefault="00377CBD" w:rsidP="00377CBD">
      <w:pPr>
        <w:spacing w:after="0" w:line="240" w:lineRule="auto"/>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ab/>
        <w:t>But, He did bring slaves, did He not?  Only they were slaves who had been freed through His power, whether the lepers or the blind, or the lame or the deaf.</w:t>
      </w:r>
    </w:p>
    <w:p w:rsidR="00377CBD" w:rsidRPr="00377CBD" w:rsidRDefault="00377CBD" w:rsidP="00377CBD">
      <w:pPr>
        <w:spacing w:after="0" w:line="240" w:lineRule="auto"/>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ab/>
        <w:t>So, how is He exalted in this history?  By these trophies, ‘therefore will he be exalted.”</w:t>
      </w:r>
    </w:p>
    <w:p w:rsidR="00377CBD" w:rsidRPr="00377CBD" w:rsidRDefault="00377CBD" w:rsidP="00C022D8">
      <w:pPr>
        <w:spacing w:after="0" w:line="240" w:lineRule="auto"/>
        <w:ind w:left="720" w:right="720"/>
        <w:rPr>
          <w:rFonts w:ascii="Times New Roman" w:eastAsiaTheme="majorEastAsia" w:hAnsi="Times New Roman" w:cs="Times New Roman"/>
          <w:iCs/>
          <w:sz w:val="24"/>
          <w:szCs w:val="24"/>
        </w:rPr>
      </w:pPr>
    </w:p>
    <w:p w:rsidR="00C022D8" w:rsidRPr="00377CBD" w:rsidRDefault="00377CBD" w:rsidP="00C022D8">
      <w:pPr>
        <w:spacing w:after="0" w:line="240" w:lineRule="auto"/>
        <w:ind w:left="720" w:right="720"/>
        <w:rPr>
          <w:rFonts w:ascii="Times New Roman" w:eastAsiaTheme="majorEastAsia" w:hAnsi="Times New Roman" w:cs="Times New Roman"/>
          <w:iCs/>
          <w:sz w:val="24"/>
          <w:szCs w:val="24"/>
        </w:rPr>
      </w:pPr>
      <w:r w:rsidRPr="00377CBD">
        <w:rPr>
          <w:rFonts w:ascii="Times New Roman" w:eastAsiaTheme="majorEastAsia" w:hAnsi="Times New Roman" w:cs="Times New Roman"/>
          <w:iCs/>
          <w:sz w:val="24"/>
          <w:szCs w:val="24"/>
        </w:rPr>
        <w:t>—“</w:t>
      </w:r>
      <w:r>
        <w:rPr>
          <w:rFonts w:ascii="Times New Roman" w:eastAsiaTheme="majorEastAsia" w:hAnsi="Times New Roman" w:cs="Times New Roman"/>
          <w:iCs/>
          <w:sz w:val="24"/>
          <w:szCs w:val="24"/>
        </w:rPr>
        <w:t xml:space="preserve">And therefore will the Lord wait, that he may be gracious unto you, and </w:t>
      </w:r>
      <w:proofErr w:type="spellStart"/>
      <w:r>
        <w:rPr>
          <w:rFonts w:ascii="Times New Roman" w:eastAsiaTheme="majorEastAsia" w:hAnsi="Times New Roman" w:cs="Times New Roman"/>
          <w:iCs/>
          <w:sz w:val="24"/>
          <w:szCs w:val="24"/>
        </w:rPr>
        <w:t>there fore</w:t>
      </w:r>
      <w:proofErr w:type="spellEnd"/>
      <w:r>
        <w:rPr>
          <w:rFonts w:ascii="Times New Roman" w:eastAsiaTheme="majorEastAsia" w:hAnsi="Times New Roman" w:cs="Times New Roman"/>
          <w:iCs/>
          <w:sz w:val="24"/>
          <w:szCs w:val="24"/>
        </w:rPr>
        <w:t xml:space="preserve"> will he be exalted, </w:t>
      </w:r>
      <w:r w:rsidR="00C022D8" w:rsidRPr="00377CBD">
        <w:rPr>
          <w:rFonts w:ascii="Times New Roman" w:eastAsiaTheme="majorEastAsia" w:hAnsi="Times New Roman" w:cs="Times New Roman"/>
          <w:iCs/>
          <w:sz w:val="24"/>
          <w:szCs w:val="24"/>
        </w:rPr>
        <w:t>that he may have merc</w:t>
      </w:r>
      <w:r w:rsidRPr="00377CBD">
        <w:rPr>
          <w:rFonts w:ascii="Times New Roman" w:eastAsiaTheme="majorEastAsia" w:hAnsi="Times New Roman" w:cs="Times New Roman"/>
          <w:iCs/>
          <w:sz w:val="24"/>
          <w:szCs w:val="24"/>
        </w:rPr>
        <w:t>y</w:t>
      </w:r>
      <w:r w:rsidR="00C022D8" w:rsidRPr="00377CBD">
        <w:rPr>
          <w:rFonts w:ascii="Times New Roman" w:eastAsiaTheme="majorEastAsia" w:hAnsi="Times New Roman" w:cs="Times New Roman"/>
          <w:iCs/>
          <w:sz w:val="24"/>
          <w:szCs w:val="24"/>
        </w:rPr>
        <w:t xml:space="preserve"> upon you:  for the Lord </w:t>
      </w:r>
      <w:r w:rsidR="00C022D8" w:rsidRPr="00377CBD">
        <w:rPr>
          <w:rFonts w:ascii="Times New Roman" w:eastAsiaTheme="majorEastAsia" w:hAnsi="Times New Roman" w:cs="Times New Roman"/>
          <w:i/>
          <w:iCs/>
          <w:sz w:val="24"/>
          <w:szCs w:val="24"/>
        </w:rPr>
        <w:t xml:space="preserve">is </w:t>
      </w:r>
      <w:r w:rsidR="00B320B9">
        <w:rPr>
          <w:rFonts w:ascii="Times New Roman" w:eastAsiaTheme="majorEastAsia" w:hAnsi="Times New Roman" w:cs="Times New Roman"/>
          <w:iCs/>
          <w:sz w:val="24"/>
          <w:szCs w:val="24"/>
        </w:rPr>
        <w:t>a God of judgment:”</w:t>
      </w:r>
      <w:r>
        <w:rPr>
          <w:rFonts w:ascii="Times New Roman" w:eastAsiaTheme="majorEastAsia" w:hAnsi="Times New Roman" w:cs="Times New Roman"/>
          <w:iCs/>
          <w:sz w:val="24"/>
          <w:szCs w:val="24"/>
        </w:rPr>
        <w:t>—</w:t>
      </w:r>
    </w:p>
    <w:p w:rsidR="00C022D8" w:rsidRDefault="00C022D8" w:rsidP="00C022D8">
      <w:pPr>
        <w:spacing w:after="0" w:line="240" w:lineRule="auto"/>
        <w:ind w:left="720" w:right="720"/>
        <w:rPr>
          <w:rFonts w:ascii="Times New Roman" w:eastAsiaTheme="majorEastAsia" w:hAnsi="Times New Roman" w:cs="Times New Roman"/>
          <w:iCs/>
          <w:sz w:val="24"/>
          <w:szCs w:val="24"/>
        </w:rPr>
      </w:pPr>
    </w:p>
    <w:p w:rsidR="00377CBD" w:rsidRDefault="00377CBD" w:rsidP="00377CBD">
      <w:pPr>
        <w:spacing w:after="0" w:line="240" w:lineRule="auto"/>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He is judging here now [from the Tarrying Time to October 22, 1844, Figure No. 9], between the wise and foolish virgins.  That is the judgment of Lot, between the men of the city and Lot.  This is the Judgment time.  The door is about to close in Judgment.</w:t>
      </w:r>
    </w:p>
    <w:p w:rsidR="00377CBD" w:rsidRDefault="00377CBD" w:rsidP="00377CBD">
      <w:pPr>
        <w:spacing w:after="0" w:line="240" w:lineRule="auto"/>
        <w:rPr>
          <w:rFonts w:ascii="Times New Roman" w:eastAsiaTheme="majorEastAsia" w:hAnsi="Times New Roman" w:cs="Times New Roman"/>
          <w:iCs/>
          <w:sz w:val="24"/>
          <w:szCs w:val="24"/>
        </w:rPr>
      </w:pPr>
    </w:p>
    <w:p w:rsidR="00377CBD" w:rsidRPr="00377CBD" w:rsidRDefault="00377CBD" w:rsidP="00377CBD">
      <w:pPr>
        <w:spacing w:after="0" w:line="240" w:lineRule="auto"/>
        <w:ind w:left="720" w:right="720"/>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 xml:space="preserve">—“for the Lord </w:t>
      </w:r>
      <w:r w:rsidRPr="00377CBD">
        <w:rPr>
          <w:rFonts w:ascii="Times New Roman" w:eastAsiaTheme="majorEastAsia" w:hAnsi="Times New Roman" w:cs="Times New Roman"/>
          <w:iCs/>
          <w:sz w:val="24"/>
          <w:szCs w:val="24"/>
        </w:rPr>
        <w:t>is</w:t>
      </w:r>
      <w:r>
        <w:rPr>
          <w:rFonts w:ascii="Times New Roman" w:eastAsiaTheme="majorEastAsia" w:hAnsi="Times New Roman" w:cs="Times New Roman"/>
          <w:iCs/>
          <w:sz w:val="24"/>
          <w:szCs w:val="24"/>
        </w:rPr>
        <w:t xml:space="preserve"> a God of judgment:  </w:t>
      </w:r>
      <w:r w:rsidRPr="00377CBD">
        <w:rPr>
          <w:rFonts w:ascii="Times New Roman" w:eastAsiaTheme="majorEastAsia" w:hAnsi="Times New Roman" w:cs="Times New Roman"/>
          <w:b/>
          <w:iCs/>
          <w:sz w:val="24"/>
          <w:szCs w:val="24"/>
        </w:rPr>
        <w:t xml:space="preserve">blessed </w:t>
      </w:r>
      <w:r w:rsidRPr="00377CBD">
        <w:rPr>
          <w:rFonts w:ascii="Times New Roman" w:eastAsiaTheme="majorEastAsia" w:hAnsi="Times New Roman" w:cs="Times New Roman"/>
          <w:b/>
          <w:i/>
          <w:iCs/>
          <w:sz w:val="24"/>
          <w:szCs w:val="24"/>
        </w:rPr>
        <w:t>are</w:t>
      </w:r>
      <w:r w:rsidRPr="00377CBD">
        <w:rPr>
          <w:rFonts w:ascii="Times New Roman" w:eastAsiaTheme="majorEastAsia" w:hAnsi="Times New Roman" w:cs="Times New Roman"/>
          <w:b/>
          <w:iCs/>
          <w:sz w:val="24"/>
          <w:szCs w:val="24"/>
        </w:rPr>
        <w:t xml:space="preserve"> all they that wait for him</w:t>
      </w:r>
      <w:r w:rsidRPr="00377CBD">
        <w:rPr>
          <w:rFonts w:ascii="Times New Roman" w:eastAsiaTheme="majorEastAsia" w:hAnsi="Times New Roman" w:cs="Times New Roman"/>
          <w:iCs/>
          <w:sz w:val="24"/>
          <w:szCs w:val="24"/>
        </w:rPr>
        <w:t>.”  Isaiah 30:18 (KJV).</w:t>
      </w:r>
    </w:p>
    <w:p w:rsidR="00930A33" w:rsidRPr="00377CBD" w:rsidRDefault="00930A33" w:rsidP="0098456D">
      <w:pPr>
        <w:spacing w:after="0" w:line="240" w:lineRule="auto"/>
        <w:jc w:val="both"/>
        <w:rPr>
          <w:rFonts w:ascii="Times New Roman" w:hAnsi="Times New Roman" w:cs="Times New Roman"/>
          <w:sz w:val="24"/>
          <w:szCs w:val="24"/>
        </w:rPr>
      </w:pPr>
    </w:p>
    <w:p w:rsidR="00C022D8" w:rsidRDefault="00377CBD"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waiting is in here [from the Tarrying Time to October 22, 1844, of Figure No. 9].  If you are waiting for Him, you will be blessed.</w:t>
      </w:r>
    </w:p>
    <w:p w:rsidR="00377CBD" w:rsidRDefault="00377CBD"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Habakkuk 2:3</w:t>
      </w:r>
      <w:r w:rsidR="00B756E2">
        <w:rPr>
          <w:rFonts w:ascii="Times New Roman" w:hAnsi="Times New Roman" w:cs="Times New Roman"/>
          <w:sz w:val="24"/>
          <w:szCs w:val="24"/>
        </w:rPr>
        <w:t>:</w:t>
      </w:r>
    </w:p>
    <w:p w:rsidR="00B756E2" w:rsidRDefault="00B756E2" w:rsidP="0098456D">
      <w:pPr>
        <w:spacing w:after="0" w:line="240" w:lineRule="auto"/>
        <w:jc w:val="both"/>
        <w:rPr>
          <w:rFonts w:ascii="Times New Roman" w:hAnsi="Times New Roman" w:cs="Times New Roman"/>
          <w:sz w:val="24"/>
          <w:szCs w:val="24"/>
        </w:rPr>
      </w:pPr>
    </w:p>
    <w:p w:rsidR="00B756E2" w:rsidRDefault="00B756E2" w:rsidP="00B756E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320B9">
        <w:rPr>
          <w:rFonts w:ascii="Times New Roman" w:hAnsi="Times New Roman" w:cs="Times New Roman"/>
          <w:sz w:val="24"/>
          <w:szCs w:val="24"/>
          <w:vertAlign w:val="superscript"/>
        </w:rPr>
        <w:t>3</w:t>
      </w:r>
      <w:r>
        <w:rPr>
          <w:rFonts w:ascii="Times New Roman" w:hAnsi="Times New Roman" w:cs="Times New Roman"/>
          <w:sz w:val="24"/>
          <w:szCs w:val="24"/>
        </w:rPr>
        <w:t xml:space="preserve">For the vision </w:t>
      </w:r>
      <w:r>
        <w:rPr>
          <w:rFonts w:ascii="Times New Roman" w:hAnsi="Times New Roman" w:cs="Times New Roman"/>
          <w:i/>
          <w:sz w:val="24"/>
          <w:szCs w:val="24"/>
        </w:rPr>
        <w:t>is</w:t>
      </w:r>
      <w:r>
        <w:rPr>
          <w:rFonts w:ascii="Times New Roman" w:hAnsi="Times New Roman" w:cs="Times New Roman"/>
          <w:sz w:val="24"/>
          <w:szCs w:val="24"/>
        </w:rPr>
        <w:t xml:space="preserve"> yet for an appointed time, but at the end it shall speak, and not lie:  </w:t>
      </w:r>
      <w:r>
        <w:rPr>
          <w:rFonts w:ascii="Times New Roman" w:hAnsi="Times New Roman" w:cs="Times New Roman"/>
          <w:b/>
          <w:sz w:val="24"/>
          <w:szCs w:val="24"/>
        </w:rPr>
        <w:t>though it tarry</w:t>
      </w:r>
      <w:r>
        <w:rPr>
          <w:rFonts w:ascii="Times New Roman" w:hAnsi="Times New Roman" w:cs="Times New Roman"/>
          <w:sz w:val="24"/>
          <w:szCs w:val="24"/>
        </w:rPr>
        <w:t xml:space="preserve">, </w:t>
      </w:r>
      <w:r>
        <w:rPr>
          <w:rFonts w:ascii="Times New Roman" w:hAnsi="Times New Roman" w:cs="Times New Roman"/>
          <w:b/>
          <w:sz w:val="24"/>
          <w:szCs w:val="24"/>
        </w:rPr>
        <w:t>wait for it</w:t>
      </w:r>
      <w:r>
        <w:rPr>
          <w:rFonts w:ascii="Times New Roman" w:hAnsi="Times New Roman" w:cs="Times New Roman"/>
          <w:sz w:val="24"/>
          <w:szCs w:val="24"/>
        </w:rPr>
        <w:t xml:space="preserve">; because it will surely come, </w:t>
      </w:r>
      <w:r>
        <w:rPr>
          <w:rFonts w:ascii="Times New Roman" w:hAnsi="Times New Roman" w:cs="Times New Roman"/>
          <w:b/>
          <w:sz w:val="24"/>
          <w:szCs w:val="24"/>
        </w:rPr>
        <w:t>it will not tarry</w:t>
      </w:r>
      <w:r>
        <w:rPr>
          <w:rFonts w:ascii="Times New Roman" w:hAnsi="Times New Roman" w:cs="Times New Roman"/>
          <w:sz w:val="24"/>
          <w:szCs w:val="24"/>
        </w:rPr>
        <w:t>.”  Habakkuk 2:3 (KJV).</w:t>
      </w:r>
    </w:p>
    <w:p w:rsidR="00B756E2" w:rsidRDefault="00B756E2" w:rsidP="00B756E2">
      <w:pPr>
        <w:spacing w:after="0" w:line="240" w:lineRule="auto"/>
        <w:ind w:left="720" w:right="720"/>
        <w:jc w:val="both"/>
        <w:rPr>
          <w:rFonts w:ascii="Times New Roman" w:hAnsi="Times New Roman" w:cs="Times New Roman"/>
          <w:sz w:val="24"/>
          <w:szCs w:val="24"/>
        </w:rPr>
      </w:pPr>
    </w:p>
    <w:p w:rsidR="00C022D8" w:rsidRDefault="00B756E2"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Does the vision actually tarry? </w:t>
      </w:r>
    </w:p>
    <w:p w:rsidR="00B756E2" w:rsidRDefault="00B756E2"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B756E2" w:rsidRDefault="00B756E2"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55A5">
        <w:rPr>
          <w:rFonts w:ascii="Times New Roman" w:hAnsi="Times New Roman" w:cs="Times New Roman"/>
          <w:sz w:val="24"/>
          <w:szCs w:val="24"/>
        </w:rPr>
        <w:t>BROTHER PIPPENGER</w:t>
      </w:r>
      <w:r>
        <w:rPr>
          <w:rFonts w:ascii="Times New Roman" w:hAnsi="Times New Roman" w:cs="Times New Roman"/>
          <w:sz w:val="24"/>
          <w:szCs w:val="24"/>
        </w:rPr>
        <w:t xml:space="preserve">:  No.  It was the misunderstanding of the Millerites that brought about the tarrying time, “. . . it will not tarry.”  “The vision </w:t>
      </w:r>
      <w:r>
        <w:rPr>
          <w:rFonts w:ascii="Times New Roman" w:hAnsi="Times New Roman" w:cs="Times New Roman"/>
          <w:i/>
          <w:sz w:val="24"/>
          <w:szCs w:val="24"/>
        </w:rPr>
        <w:t>is</w:t>
      </w:r>
      <w:r>
        <w:rPr>
          <w:rFonts w:ascii="Times New Roman" w:hAnsi="Times New Roman" w:cs="Times New Roman"/>
          <w:sz w:val="24"/>
          <w:szCs w:val="24"/>
        </w:rPr>
        <w:t xml:space="preserve"> yet for an appointed time,” October 22, 1844.  It is not going to lie, but you are going to think it tarries because you are going to have a misunderstanding.</w:t>
      </w:r>
    </w:p>
    <w:p w:rsidR="00B756E2" w:rsidRDefault="00B756E2"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the Lord design the misunderstanding?  Oh, yes.  Sister White says so.</w:t>
      </w:r>
    </w:p>
    <w:p w:rsidR="00B756E2" w:rsidRDefault="00B756E2"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How did the Lord produce the misunderstanding?  How did He put it into their minds then?  With this 1843 Chart.  Before this Chart, William Miller—we read it yesterday—he said, “I never said 1843 conclusively.  I always said </w:t>
      </w:r>
      <w:r>
        <w:rPr>
          <w:rFonts w:ascii="Times New Roman" w:hAnsi="Times New Roman" w:cs="Times New Roman"/>
          <w:i/>
          <w:sz w:val="24"/>
          <w:szCs w:val="24"/>
        </w:rPr>
        <w:t>IF.</w:t>
      </w:r>
      <w:r>
        <w:rPr>
          <w:rFonts w:ascii="Times New Roman" w:hAnsi="Times New Roman" w:cs="Times New Roman"/>
          <w:sz w:val="24"/>
          <w:szCs w:val="24"/>
        </w:rPr>
        <w:t xml:space="preserve">  But, in 1843 the brethren came to me and said, ‘Remove the </w:t>
      </w:r>
      <w:r>
        <w:rPr>
          <w:rFonts w:ascii="Times New Roman" w:hAnsi="Times New Roman" w:cs="Times New Roman"/>
          <w:i/>
          <w:sz w:val="24"/>
          <w:szCs w:val="24"/>
        </w:rPr>
        <w:t xml:space="preserve">IF.  </w:t>
      </w:r>
      <w:r>
        <w:rPr>
          <w:rFonts w:ascii="Times New Roman" w:hAnsi="Times New Roman" w:cs="Times New Roman"/>
          <w:sz w:val="24"/>
          <w:szCs w:val="24"/>
        </w:rPr>
        <w:t>Put this into the history, this waymark.”  Sister White says this is a prophetic waymark:  it is a fulfillment of Habakkuk 2.  And this waymark. dogmatically marking 1843, it produces the tarrying time.</w:t>
      </w:r>
    </w:p>
    <w:p w:rsidR="00B756E2" w:rsidRDefault="00B756E2"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21, page 437:</w:t>
      </w:r>
    </w:p>
    <w:p w:rsidR="00B756E2" w:rsidRDefault="00B756E2" w:rsidP="0098456D">
      <w:pPr>
        <w:spacing w:after="0" w:line="240" w:lineRule="auto"/>
        <w:jc w:val="both"/>
        <w:rPr>
          <w:rFonts w:ascii="Times New Roman" w:hAnsi="Times New Roman" w:cs="Times New Roman"/>
          <w:sz w:val="24"/>
          <w:szCs w:val="24"/>
        </w:rPr>
      </w:pPr>
    </w:p>
    <w:p w:rsidR="00B756E2" w:rsidRPr="00854F7E" w:rsidRDefault="00B756E2" w:rsidP="00B756E2">
      <w:pPr>
        <w:pStyle w:val="Quote"/>
        <w:ind w:left="720" w:right="720"/>
      </w:pPr>
      <w:r w:rsidRPr="0082417D">
        <w:t>“</w:t>
      </w:r>
      <w:r w:rsidRPr="00854F7E">
        <w:t>Blessed are the eyes which saw the things that were seen in 1843 and 1844.</w:t>
      </w:r>
    </w:p>
    <w:p w:rsidR="00B756E2" w:rsidRDefault="00B756E2" w:rsidP="00B756E2">
      <w:pPr>
        <w:pStyle w:val="Quote"/>
        <w:ind w:left="720" w:right="720"/>
      </w:pPr>
      <w:r w:rsidRPr="0082417D">
        <w:t>“The message was given. And there should be no delay in repeating the message, for the signs of the times are fulfilling; the closing work must be done. A great work will be done in a short time. A message will soon be given by God</w:t>
      </w:r>
      <w:r>
        <w:t>’</w:t>
      </w:r>
      <w:r w:rsidRPr="0082417D">
        <w:t xml:space="preserve">s appointment that will swell into a loud cry. </w:t>
      </w:r>
      <w:r w:rsidRPr="00854F7E">
        <w:t>Then Daniel will stand in his lot, to give his testimony</w:t>
      </w:r>
      <w:r w:rsidRPr="0082417D">
        <w:t xml:space="preserve">.” </w:t>
      </w:r>
      <w:r w:rsidRPr="00854F7E">
        <w:rPr>
          <w:i/>
        </w:rPr>
        <w:t>Manuscript Releases</w:t>
      </w:r>
      <w:r w:rsidRPr="0082417D">
        <w:t>, vol</w:t>
      </w:r>
      <w:r>
        <w:t>ume 21, 437.</w:t>
      </w:r>
    </w:p>
    <w:p w:rsidR="00B756E2" w:rsidRDefault="00B756E2" w:rsidP="0098456D">
      <w:pPr>
        <w:spacing w:after="0" w:line="240" w:lineRule="auto"/>
        <w:jc w:val="both"/>
        <w:rPr>
          <w:rFonts w:ascii="Times New Roman" w:hAnsi="Times New Roman" w:cs="Times New Roman"/>
          <w:sz w:val="24"/>
          <w:szCs w:val="24"/>
        </w:rPr>
      </w:pPr>
    </w:p>
    <w:p w:rsidR="00B756E2" w:rsidRDefault="00B756E2"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notice, </w:t>
      </w:r>
      <w:r>
        <w:rPr>
          <w:rFonts w:ascii="Times New Roman" w:hAnsi="Times New Roman" w:cs="Times New Roman"/>
          <w:b/>
          <w:sz w:val="24"/>
          <w:szCs w:val="24"/>
        </w:rPr>
        <w:t>notice</w:t>
      </w:r>
      <w:r>
        <w:rPr>
          <w:rFonts w:ascii="Times New Roman" w:hAnsi="Times New Roman" w:cs="Times New Roman"/>
          <w:sz w:val="24"/>
          <w:szCs w:val="24"/>
        </w:rPr>
        <w:t>.  Go up four references to Daniel 12, verses 12 and 13.  Pay attention to this.  Get this into your head, if you can.</w:t>
      </w:r>
    </w:p>
    <w:p w:rsidR="00B756E2" w:rsidRDefault="00B756E2"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12:12 says,</w:t>
      </w:r>
    </w:p>
    <w:p w:rsidR="00B756E2" w:rsidRDefault="00B756E2" w:rsidP="0098456D">
      <w:pPr>
        <w:spacing w:after="0" w:line="240" w:lineRule="auto"/>
        <w:jc w:val="both"/>
        <w:rPr>
          <w:rFonts w:ascii="Times New Roman" w:hAnsi="Times New Roman" w:cs="Times New Roman"/>
          <w:sz w:val="24"/>
          <w:szCs w:val="24"/>
        </w:rPr>
      </w:pPr>
    </w:p>
    <w:p w:rsidR="00CD4329" w:rsidRDefault="00CD4329" w:rsidP="00CD432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Blessed </w:t>
      </w:r>
      <w:r>
        <w:rPr>
          <w:rFonts w:ascii="Times New Roman" w:hAnsi="Times New Roman" w:cs="Times New Roman"/>
          <w:i/>
          <w:sz w:val="24"/>
          <w:szCs w:val="24"/>
        </w:rPr>
        <w:t>is</w:t>
      </w:r>
      <w:r>
        <w:rPr>
          <w:rFonts w:ascii="Times New Roman" w:hAnsi="Times New Roman" w:cs="Times New Roman"/>
          <w:sz w:val="24"/>
          <w:szCs w:val="24"/>
        </w:rPr>
        <w:t xml:space="preserve"> he that waiteth, and cometh to the thousand three hundred and five and thirty days.”—</w:t>
      </w:r>
    </w:p>
    <w:p w:rsidR="00CD4329" w:rsidRDefault="00CD4329" w:rsidP="00CD4329">
      <w:pPr>
        <w:spacing w:after="0" w:line="240" w:lineRule="auto"/>
        <w:ind w:left="720" w:right="720"/>
        <w:jc w:val="both"/>
        <w:rPr>
          <w:rFonts w:ascii="Times New Roman" w:hAnsi="Times New Roman" w:cs="Times New Roman"/>
          <w:sz w:val="24"/>
          <w:szCs w:val="24"/>
        </w:rPr>
      </w:pPr>
    </w:p>
    <w:p w:rsidR="00CD4329" w:rsidRDefault="00CD4329" w:rsidP="00CD4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“Blessed is he that comes to t</w:t>
      </w:r>
      <w:r w:rsidR="00B320B9">
        <w:rPr>
          <w:rFonts w:ascii="Times New Roman" w:hAnsi="Times New Roman" w:cs="Times New Roman"/>
          <w:sz w:val="24"/>
          <w:szCs w:val="24"/>
        </w:rPr>
        <w:t xml:space="preserve">he 1335.  Blessed is </w:t>
      </w:r>
      <w:r>
        <w:rPr>
          <w:rFonts w:ascii="Times New Roman" w:hAnsi="Times New Roman" w:cs="Times New Roman"/>
          <w:sz w:val="24"/>
          <w:szCs w:val="24"/>
        </w:rPr>
        <w:t>he that comes to 1843,” that is verse 12.</w:t>
      </w:r>
    </w:p>
    <w:p w:rsidR="00CD4329" w:rsidRDefault="00CD4329" w:rsidP="00CD4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verse 13?</w:t>
      </w:r>
    </w:p>
    <w:p w:rsidR="00CD4329" w:rsidRDefault="00CD4329" w:rsidP="00CD4329">
      <w:pPr>
        <w:spacing w:after="0" w:line="240" w:lineRule="auto"/>
        <w:jc w:val="both"/>
        <w:rPr>
          <w:rFonts w:ascii="Times New Roman" w:hAnsi="Times New Roman" w:cs="Times New Roman"/>
          <w:sz w:val="24"/>
          <w:szCs w:val="24"/>
        </w:rPr>
      </w:pPr>
    </w:p>
    <w:p w:rsidR="00CD4329" w:rsidRDefault="00CD4329" w:rsidP="00CD432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But go thy way till the end </w:t>
      </w:r>
      <w:r>
        <w:rPr>
          <w:rFonts w:ascii="Times New Roman" w:hAnsi="Times New Roman" w:cs="Times New Roman"/>
          <w:i/>
          <w:sz w:val="24"/>
          <w:szCs w:val="24"/>
        </w:rPr>
        <w:t>be:</w:t>
      </w:r>
      <w:r>
        <w:rPr>
          <w:rFonts w:ascii="Times New Roman" w:hAnsi="Times New Roman" w:cs="Times New Roman"/>
          <w:sz w:val="24"/>
          <w:szCs w:val="24"/>
        </w:rPr>
        <w:t xml:space="preserve">  for thou shalt rest, and stand in thy lot at the end of the days.”</w:t>
      </w:r>
      <w:r w:rsidR="00B320B9">
        <w:rPr>
          <w:rFonts w:ascii="Times New Roman" w:hAnsi="Times New Roman" w:cs="Times New Roman"/>
          <w:sz w:val="24"/>
          <w:szCs w:val="24"/>
        </w:rPr>
        <w:t xml:space="preserve">  Daniel 12:12-13 (KJV).</w:t>
      </w:r>
    </w:p>
    <w:p w:rsidR="00CD4329" w:rsidRDefault="00CD4329" w:rsidP="00CD4329">
      <w:pPr>
        <w:spacing w:after="0" w:line="240" w:lineRule="auto"/>
        <w:ind w:left="720" w:right="720"/>
        <w:jc w:val="both"/>
        <w:rPr>
          <w:rFonts w:ascii="Times New Roman" w:hAnsi="Times New Roman" w:cs="Times New Roman"/>
          <w:sz w:val="24"/>
          <w:szCs w:val="24"/>
        </w:rPr>
      </w:pPr>
    </w:p>
    <w:p w:rsidR="00CD4329" w:rsidRDefault="00CD4329" w:rsidP="00CD4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drop down to the last quote of Sister White:</w:t>
      </w:r>
    </w:p>
    <w:p w:rsidR="00CD4329" w:rsidRDefault="00CD4329" w:rsidP="00CD4329">
      <w:pPr>
        <w:spacing w:after="0" w:line="240" w:lineRule="auto"/>
        <w:jc w:val="both"/>
        <w:rPr>
          <w:rFonts w:ascii="Times New Roman" w:hAnsi="Times New Roman" w:cs="Times New Roman"/>
          <w:sz w:val="24"/>
          <w:szCs w:val="24"/>
        </w:rPr>
      </w:pPr>
    </w:p>
    <w:p w:rsidR="00CD4329" w:rsidRDefault="00CD4329" w:rsidP="00CD4329">
      <w:pPr>
        <w:pStyle w:val="Quote"/>
        <w:ind w:left="720" w:right="720"/>
      </w:pPr>
      <w:r w:rsidRPr="0082417D">
        <w:lastRenderedPageBreak/>
        <w:t>“</w:t>
      </w:r>
      <w:r w:rsidRPr="00854F7E">
        <w:t>Blessed are the eyes which saw the things that were seen in 1843 and 1844.</w:t>
      </w:r>
      <w:r>
        <w:t>”</w:t>
      </w:r>
      <w:r>
        <w:rPr>
          <w:rFonts w:cs="Times New Roman"/>
        </w:rPr>
        <w:t>—</w:t>
      </w:r>
    </w:p>
    <w:p w:rsidR="00CD4329" w:rsidRDefault="00CD4329" w:rsidP="00CD4329">
      <w:pPr>
        <w:spacing w:after="0" w:line="240" w:lineRule="auto"/>
        <w:rPr>
          <w:rFonts w:ascii="Times New Roman" w:hAnsi="Times New Roman" w:cs="Times New Roman"/>
          <w:sz w:val="24"/>
          <w:szCs w:val="24"/>
        </w:rPr>
      </w:pPr>
    </w:p>
    <w:p w:rsidR="00CD4329" w:rsidRPr="00CD4329" w:rsidRDefault="00CD4329" w:rsidP="00CD4329">
      <w:pPr>
        <w:spacing w:after="0" w:line="240" w:lineRule="auto"/>
        <w:rPr>
          <w:rFonts w:ascii="Times New Roman" w:hAnsi="Times New Roman" w:cs="Times New Roman"/>
          <w:sz w:val="24"/>
          <w:szCs w:val="24"/>
        </w:rPr>
      </w:pPr>
      <w:r>
        <w:rPr>
          <w:rFonts w:ascii="Times New Roman" w:hAnsi="Times New Roman" w:cs="Times New Roman"/>
          <w:sz w:val="24"/>
          <w:szCs w:val="24"/>
        </w:rPr>
        <w:t>Sister White is saying that the blessing of the 1335 is fulfilled in 1843 and 1844.  It is the experience of that history; it is not a point of time.  It is the experience of the tarrying time, of misunderstanding 1843, and then thereafter recognizing 1844.</w:t>
      </w:r>
    </w:p>
    <w:p w:rsidR="00CD4329" w:rsidRDefault="00CD4329" w:rsidP="00CD4329">
      <w:pPr>
        <w:spacing w:after="0" w:line="240" w:lineRule="auto"/>
      </w:pPr>
    </w:p>
    <w:p w:rsidR="00CD4329" w:rsidRDefault="00CD4329" w:rsidP="00CD4329">
      <w:pPr>
        <w:spacing w:after="0" w:line="240" w:lineRule="auto"/>
        <w:ind w:left="720" w:right="720"/>
        <w:rPr>
          <w:rFonts w:ascii="Times New Roman" w:hAnsi="Times New Roman" w:cs="Times New Roman"/>
          <w:sz w:val="24"/>
          <w:szCs w:val="24"/>
        </w:rPr>
      </w:pPr>
      <w:r w:rsidRPr="00CD4329">
        <w:rPr>
          <w:rFonts w:ascii="Times New Roman" w:hAnsi="Times New Roman" w:cs="Times New Roman"/>
          <w:sz w:val="24"/>
          <w:szCs w:val="24"/>
        </w:rPr>
        <w:t>—“Blessed are the eyes which saw the things that were seen in 1843 and 1844.”—</w:t>
      </w:r>
    </w:p>
    <w:p w:rsidR="00CD4329" w:rsidRDefault="00CD4329" w:rsidP="00CD4329">
      <w:pPr>
        <w:spacing w:after="0" w:line="240" w:lineRule="auto"/>
        <w:ind w:left="720" w:right="720"/>
        <w:rPr>
          <w:rFonts w:ascii="Times New Roman" w:hAnsi="Times New Roman" w:cs="Times New Roman"/>
          <w:sz w:val="24"/>
          <w:szCs w:val="24"/>
        </w:rPr>
      </w:pPr>
    </w:p>
    <w:p w:rsidR="00CD4329" w:rsidRDefault="00CD4329" w:rsidP="00CD4329">
      <w:pPr>
        <w:spacing w:after="0" w:line="240" w:lineRule="auto"/>
        <w:rPr>
          <w:rFonts w:ascii="Times New Roman" w:hAnsi="Times New Roman" w:cs="Times New Roman"/>
          <w:sz w:val="24"/>
          <w:szCs w:val="24"/>
        </w:rPr>
      </w:pPr>
      <w:r>
        <w:rPr>
          <w:rFonts w:ascii="Times New Roman" w:hAnsi="Times New Roman" w:cs="Times New Roman"/>
          <w:sz w:val="24"/>
          <w:szCs w:val="24"/>
        </w:rPr>
        <w:t>And then what is her last sentence?</w:t>
      </w:r>
    </w:p>
    <w:p w:rsidR="00CD4329" w:rsidRPr="00CD4329" w:rsidRDefault="00CD4329" w:rsidP="00CD4329">
      <w:pPr>
        <w:spacing w:after="0" w:line="240" w:lineRule="auto"/>
        <w:rPr>
          <w:rFonts w:ascii="Times New Roman" w:hAnsi="Times New Roman" w:cs="Times New Roman"/>
          <w:sz w:val="24"/>
          <w:szCs w:val="24"/>
        </w:rPr>
      </w:pPr>
    </w:p>
    <w:p w:rsidR="00CD4329" w:rsidRDefault="00CD4329" w:rsidP="00CD4329">
      <w:pPr>
        <w:pStyle w:val="Quote"/>
        <w:ind w:left="720" w:right="720"/>
      </w:pPr>
      <w:r w:rsidRPr="0082417D">
        <w:t>“The message was given. And there should be no delay in repeating the message, for the signs of the times are fulfilling; the closing work must be done. A great work will be done in a short time. A message will soon be given by God</w:t>
      </w:r>
      <w:r>
        <w:t>’</w:t>
      </w:r>
      <w:r w:rsidRPr="0082417D">
        <w:t xml:space="preserve">s appointment that will swell into a loud cry. </w:t>
      </w:r>
      <w:r w:rsidRPr="00CD4329">
        <w:rPr>
          <w:b/>
        </w:rPr>
        <w:t>Then Daniel will stand in his lot, to give his testimony.</w:t>
      </w:r>
      <w:r w:rsidRPr="0082417D">
        <w:t xml:space="preserve">” </w:t>
      </w:r>
      <w:r w:rsidRPr="00854F7E">
        <w:rPr>
          <w:i/>
        </w:rPr>
        <w:t>Manuscript Releases</w:t>
      </w:r>
      <w:r w:rsidRPr="0082417D">
        <w:t>, vol</w:t>
      </w:r>
      <w:r>
        <w:t>ume 21, 437.</w:t>
      </w:r>
    </w:p>
    <w:p w:rsidR="00B756E2" w:rsidRPr="00B756E2" w:rsidRDefault="00CD4329" w:rsidP="00CD4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022D8" w:rsidRDefault="00CD4329"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does Daniel stand in his lot?  In verse 13</w:t>
      </w:r>
      <w:r w:rsidR="00AA73E3">
        <w:rPr>
          <w:rFonts w:ascii="Times New Roman" w:hAnsi="Times New Roman" w:cs="Times New Roman"/>
          <w:sz w:val="24"/>
          <w:szCs w:val="24"/>
        </w:rPr>
        <w:t>.  She is tying together verses 12 and 13 here and saying that the blessing of the 1335 is fulfilled in 1843 and 1844.  It is not about a point in time; it is about those people that wait for the Triumphal Entry into Jerusalem by Christ and recognize the angels ascending and descending on the ladder and enter into covenant with the Lord as He gives them the two tables of the covenant, right here [referring to the 1843 and 1850 Charts].</w:t>
      </w:r>
    </w:p>
    <w:p w:rsidR="00AA73E3" w:rsidRDefault="00AA73E3"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AA73E3" w:rsidRDefault="00AA73E3" w:rsidP="0098456D">
      <w:pPr>
        <w:spacing w:after="0" w:line="240" w:lineRule="auto"/>
        <w:jc w:val="both"/>
        <w:rPr>
          <w:rFonts w:ascii="Times New Roman" w:hAnsi="Times New Roman" w:cs="Times New Roman"/>
          <w:sz w:val="24"/>
          <w:szCs w:val="24"/>
        </w:rPr>
      </w:pPr>
    </w:p>
    <w:p w:rsidR="00AA73E3" w:rsidRDefault="00AA73E3" w:rsidP="0098456D">
      <w:pPr>
        <w:spacing w:after="0" w:line="240" w:lineRule="auto"/>
        <w:jc w:val="both"/>
        <w:rPr>
          <w:rFonts w:ascii="Times New Roman" w:hAnsi="Times New Roman" w:cs="Times New Roman"/>
          <w:sz w:val="24"/>
          <w:szCs w:val="24"/>
        </w:rPr>
      </w:pPr>
    </w:p>
    <w:p w:rsidR="00AA73E3" w:rsidRDefault="00AA73E3"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wish to be among that group that takes off the garments of our self-righteousness and cast them at the feet of Christ as He enters into His final work in the Most Holy Place.  We want to be among those who no longer have the Laodicean blindness but are anointed with the golden oil that comes down Zechariah’s two pipes, that we might see.  We want the sin removed from us that we may no longer be the lepers, that we can join in that crowd.  We want to be awakened out of our death sleep, the sleep of Laodicea, that we might be the ones that lead the ass, carrying the message of Christ’s righteousness into the Kingdom of God.  We ask that you help us to be among that throng that swells the Cry, “Behold, the bridegroom cometh,” here at this point in history when Daniel stands in his lot and gives his final testimony.  In Jesus’s name, amen.</w:t>
      </w:r>
    </w:p>
    <w:p w:rsidR="00C022D8" w:rsidRDefault="00C022D8" w:rsidP="0098456D">
      <w:pPr>
        <w:spacing w:after="0" w:line="240" w:lineRule="auto"/>
        <w:jc w:val="both"/>
        <w:rPr>
          <w:rFonts w:ascii="Times New Roman" w:hAnsi="Times New Roman" w:cs="Times New Roman"/>
          <w:sz w:val="24"/>
          <w:szCs w:val="24"/>
        </w:rPr>
      </w:pPr>
    </w:p>
    <w:p w:rsidR="00AA73E3" w:rsidRDefault="00AA73E3">
      <w:pPr>
        <w:rPr>
          <w:rFonts w:ascii="Times New Roman" w:hAnsi="Times New Roman" w:cs="Times New Roman"/>
          <w:sz w:val="24"/>
          <w:szCs w:val="24"/>
        </w:rPr>
      </w:pPr>
      <w:r>
        <w:rPr>
          <w:rFonts w:ascii="Times New Roman" w:hAnsi="Times New Roman" w:cs="Times New Roman"/>
          <w:sz w:val="24"/>
          <w:szCs w:val="24"/>
        </w:rPr>
        <w:br w:type="page"/>
      </w:r>
    </w:p>
    <w:p w:rsidR="00AA73E3" w:rsidRPr="00694D70" w:rsidRDefault="00694D70" w:rsidP="00AA73E3">
      <w:pPr>
        <w:spacing w:after="0" w:line="240" w:lineRule="auto"/>
        <w:contextualSpacing/>
        <w:jc w:val="center"/>
        <w:rPr>
          <w:rFonts w:ascii="Times New Roman" w:eastAsiaTheme="majorEastAsia" w:hAnsi="Times New Roman" w:cs="Times New Roman"/>
          <w:b/>
          <w:spacing w:val="5"/>
          <w:sz w:val="28"/>
          <w:szCs w:val="28"/>
        </w:rPr>
      </w:pPr>
      <w:r w:rsidRPr="00694D70">
        <w:rPr>
          <w:rFonts w:ascii="Times New Roman" w:eastAsiaTheme="majorEastAsia" w:hAnsi="Times New Roman" w:cs="Times New Roman"/>
          <w:b/>
          <w:spacing w:val="5"/>
          <w:sz w:val="28"/>
          <w:szCs w:val="28"/>
        </w:rPr>
        <w:lastRenderedPageBreak/>
        <w:t>HABAKKUK’S TWO TABLES #3</w:t>
      </w:r>
    </w:p>
    <w:p w:rsidR="00AA73E3" w:rsidRDefault="00AA73E3" w:rsidP="00AA73E3">
      <w:pPr>
        <w:pStyle w:val="Heading6"/>
        <w:rPr>
          <w:caps w:val="0"/>
          <w:smallCaps/>
          <w:sz w:val="24"/>
          <w:szCs w:val="24"/>
        </w:rPr>
      </w:pPr>
      <w:r w:rsidRPr="00AA73E3">
        <w:rPr>
          <w:caps w:val="0"/>
          <w:sz w:val="28"/>
          <w:szCs w:val="28"/>
        </w:rPr>
        <w:t>Part One</w:t>
      </w:r>
      <w:r>
        <w:rPr>
          <w:caps w:val="0"/>
          <w:sz w:val="28"/>
          <w:szCs w:val="28"/>
        </w:rPr>
        <w:t xml:space="preserve"> (cont’d)</w:t>
      </w:r>
      <w:r w:rsidRPr="00AA73E3">
        <w:rPr>
          <w:sz w:val="28"/>
          <w:szCs w:val="28"/>
        </w:rPr>
        <w:t xml:space="preserve">: </w:t>
      </w:r>
      <w:r w:rsidRPr="00AA73E3">
        <w:rPr>
          <w:caps w:val="0"/>
          <w:smallCaps/>
          <w:sz w:val="28"/>
          <w:szCs w:val="28"/>
        </w:rPr>
        <w:t>The Spirit of Prophecy</w:t>
      </w:r>
    </w:p>
    <w:p w:rsidR="00FB55A5" w:rsidRPr="00FB55A5" w:rsidRDefault="00FB55A5" w:rsidP="00FB55A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Presentation by Jeff Pippenger</w:t>
      </w:r>
    </w:p>
    <w:p w:rsidR="00FB55A5" w:rsidRDefault="00FB55A5" w:rsidP="00FB55A5">
      <w:pPr>
        <w:spacing w:after="0" w:line="240" w:lineRule="auto"/>
        <w:rPr>
          <w:rFonts w:ascii="Times New Roman" w:hAnsi="Times New Roman" w:cs="Times New Roman"/>
          <w:sz w:val="24"/>
          <w:szCs w:val="24"/>
        </w:rPr>
      </w:pPr>
    </w:p>
    <w:p w:rsidR="00FB55A5" w:rsidRDefault="00FB55A5" w:rsidP="00FB55A5">
      <w:pPr>
        <w:spacing w:after="0" w:line="240" w:lineRule="auto"/>
        <w:rPr>
          <w:rFonts w:ascii="Times New Roman" w:hAnsi="Times New Roman" w:cs="Times New Roman"/>
          <w:sz w:val="24"/>
          <w:szCs w:val="24"/>
        </w:rPr>
      </w:pPr>
    </w:p>
    <w:p w:rsidR="00AA73E3" w:rsidRDefault="00AA73E3" w:rsidP="00D37CC3">
      <w:pPr>
        <w:spacing w:after="0" w:line="240" w:lineRule="auto"/>
        <w:jc w:val="both"/>
        <w:rPr>
          <w:rFonts w:ascii="Times New Roman" w:hAnsi="Times New Roman" w:cs="Times New Roman"/>
          <w:sz w:val="24"/>
          <w:szCs w:val="24"/>
        </w:rPr>
      </w:pPr>
      <w:r w:rsidRPr="00AA73E3">
        <w:rPr>
          <w:rFonts w:ascii="Times New Roman" w:hAnsi="Times New Roman" w:cs="Times New Roman"/>
          <w:sz w:val="24"/>
          <w:szCs w:val="24"/>
        </w:rPr>
        <w:t>Invocation presented by Brother Jeff Pippinger:  Heavenly Father,</w:t>
      </w:r>
      <w:r w:rsidR="00FB55A5">
        <w:rPr>
          <w:rFonts w:ascii="Times New Roman" w:hAnsi="Times New Roman" w:cs="Times New Roman"/>
          <w:sz w:val="24"/>
          <w:szCs w:val="24"/>
        </w:rPr>
        <w:t xml:space="preserve"> as we continue our study this morning of Habakkuk’s Two Tables, we ask that you grant us the presence of your Holy Spirit.  We ask that you take control of the words, the ideas, the thoughts that I have and allow them to be conveyed clearly, concisely, and in a way that edifies your people and in a way that glorifies you.  We ask that you prepare our hearts and minds to hear what you have for us, and we ask for your blessing upon the work that we are doing, that you would watch over the process of LiveStreaming and recording these truths.  We thank you that you are allowing us to participate in such a glorious work.  We ask that what we are doing here might contribute to the finishing of the work in your people and the work on Planet Earth that we might go home with you soon.  In Jesus’s name, amen.</w:t>
      </w:r>
    </w:p>
    <w:p w:rsidR="00D37CC3" w:rsidRDefault="00D37CC3" w:rsidP="00D37CC3">
      <w:pPr>
        <w:spacing w:after="0" w:line="240" w:lineRule="auto"/>
        <w:jc w:val="both"/>
        <w:rPr>
          <w:rFonts w:ascii="Times New Roman" w:hAnsi="Times New Roman" w:cs="Times New Roman"/>
          <w:sz w:val="24"/>
          <w:szCs w:val="24"/>
        </w:rPr>
      </w:pPr>
    </w:p>
    <w:p w:rsidR="00FB55A5" w:rsidRPr="00AA73E3" w:rsidRDefault="00FB55A5" w:rsidP="00FB55A5">
      <w:pPr>
        <w:spacing w:after="0" w:line="240" w:lineRule="auto"/>
        <w:jc w:val="both"/>
        <w:rPr>
          <w:rFonts w:ascii="Times New Roman" w:hAnsi="Times New Roman" w:cs="Times New Roman"/>
          <w:sz w:val="24"/>
          <w:szCs w:val="24"/>
        </w:rPr>
      </w:pPr>
    </w:p>
    <w:p w:rsidR="00627C8E" w:rsidRPr="00627C8E" w:rsidRDefault="00FB55A5" w:rsidP="00627C8E">
      <w:pPr>
        <w:pStyle w:val="Quote"/>
        <w:ind w:left="0" w:right="0" w:firstLine="0"/>
        <w:rPr>
          <w:rFonts w:cs="Times New Roman"/>
          <w:szCs w:val="24"/>
        </w:rPr>
      </w:pPr>
      <w:r>
        <w:rPr>
          <w:rFonts w:cs="Times New Roman"/>
          <w:szCs w:val="24"/>
        </w:rPr>
        <w:tab/>
      </w:r>
      <w:r>
        <w:rPr>
          <w:rFonts w:cs="Times New Roman"/>
          <w:szCs w:val="24"/>
        </w:rPr>
        <w:tab/>
        <w:t>BROTHER PIPPENGER:</w:t>
      </w:r>
      <w:r w:rsidR="00627C8E">
        <w:rPr>
          <w:rFonts w:cs="Times New Roman"/>
          <w:szCs w:val="24"/>
        </w:rPr>
        <w:t xml:space="preserve">  What we are doing so far is taking certain truths that are on the 1843 and the 1850 Charts, and we are not trying to defend them Biblically at this point.  The first thing that we want to put into the record is that Ellen White endorses these truths, and the reason that we are doing this is, it is our contention that if you reject these foundational truths, that you are simultaneously rejecting the Spirit of Prophecy.  So we want to put that into the record first.</w:t>
      </w:r>
    </w:p>
    <w:p w:rsidR="00FB55A5" w:rsidRDefault="00692034" w:rsidP="00692034">
      <w:pPr>
        <w:spacing w:after="0" w:line="240" w:lineRule="auto"/>
        <w:rPr>
          <w:rFonts w:ascii="Times New Roman" w:hAnsi="Times New Roman" w:cs="Times New Roman"/>
          <w:sz w:val="24"/>
          <w:szCs w:val="24"/>
        </w:rPr>
      </w:pPr>
      <w:r>
        <w:rPr>
          <w:rFonts w:ascii="Times New Roman" w:hAnsi="Times New Roman" w:cs="Times New Roman"/>
          <w:sz w:val="24"/>
          <w:szCs w:val="24"/>
        </w:rPr>
        <w:tab/>
        <w:t>In our first presentation we took a little time to set out the history of the Millerites, the waymarks from 1798 to 1844.</w:t>
      </w:r>
    </w:p>
    <w:p w:rsidR="00692034" w:rsidRDefault="00692034" w:rsidP="00692034">
      <w:pPr>
        <w:spacing w:after="0" w:line="240" w:lineRule="auto"/>
        <w:rPr>
          <w:rFonts w:ascii="Times New Roman" w:hAnsi="Times New Roman" w:cs="Times New Roman"/>
          <w:sz w:val="24"/>
          <w:szCs w:val="24"/>
        </w:rPr>
      </w:pPr>
      <w:r>
        <w:rPr>
          <w:rFonts w:ascii="Times New Roman" w:hAnsi="Times New Roman" w:cs="Times New Roman"/>
          <w:sz w:val="24"/>
          <w:szCs w:val="24"/>
        </w:rPr>
        <w:tab/>
        <w:t>And in our last presentation, we looked more closed at the history of the tarrying time, to the closing of the door on October 22, 1844.  And I am identifying that time as the Midnight Cry.</w:t>
      </w:r>
    </w:p>
    <w:p w:rsidR="00692034" w:rsidRDefault="00692034" w:rsidP="00692034">
      <w:pPr>
        <w:spacing w:after="0" w:line="240" w:lineRule="auto"/>
        <w:rPr>
          <w:rFonts w:ascii="Times New Roman" w:hAnsi="Times New Roman" w:cs="Times New Roman"/>
          <w:sz w:val="24"/>
          <w:szCs w:val="24"/>
        </w:rPr>
      </w:pPr>
      <w:r>
        <w:rPr>
          <w:rFonts w:ascii="Times New Roman" w:hAnsi="Times New Roman" w:cs="Times New Roman"/>
          <w:sz w:val="24"/>
          <w:szCs w:val="24"/>
        </w:rPr>
        <w:tab/>
        <w:t>I understand that the Midnight Cry came into history at the Exeter Camp Meeting, August 12-17, 1844, and it continued until October 22, 1844; but, the tarrying time that began in March of 1844 is part of the Midnight Cry.  It is part of the purging process that took place to prepare a people that would be in the position where they would proclaim the message of the Midnight Cry when it came.</w:t>
      </w:r>
    </w:p>
    <w:p w:rsidR="00692034" w:rsidRDefault="00692034" w:rsidP="00692034">
      <w:pPr>
        <w:spacing w:after="0" w:line="240" w:lineRule="auto"/>
        <w:rPr>
          <w:rFonts w:ascii="Times New Roman" w:hAnsi="Times New Roman" w:cs="Times New Roman"/>
          <w:sz w:val="24"/>
          <w:szCs w:val="24"/>
        </w:rPr>
      </w:pPr>
      <w:r>
        <w:rPr>
          <w:rFonts w:ascii="Times New Roman" w:hAnsi="Times New Roman" w:cs="Times New Roman"/>
          <w:sz w:val="24"/>
          <w:szCs w:val="24"/>
        </w:rPr>
        <w:tab/>
        <w:t>We were hoping that we would establish that in your hearts and minds yesterday.  All these illustrations in God’s Word of tarrying times are all speaking about the end of the world.  Ellen White, when commenting on 1 Corinthians 10:11, says that each of the ancient prophets spoke more for our day than the days in which they lived.  And, of course, 1 Corinthians 10:11 says, “Now all these things happened unto them for ensamples:  and they are written for our admonition, upon whom the ends of the world are come.”</w:t>
      </w:r>
    </w:p>
    <w:p w:rsidR="00692034" w:rsidRDefault="00692034" w:rsidP="00692034">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And the history of the Millerites is a history of what is going to take place at the end of the world; but, all these Biblical histories of the tarrying time and what follows thereafter were illustrating what would take place in the tarrying time of the Millerites in the Midnight Cry, and we need to understand these things because history is to be repeated.</w:t>
      </w:r>
    </w:p>
    <w:p w:rsidR="00692034" w:rsidRDefault="00692034" w:rsidP="00692034">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So, we have been dealing with the first issue on these Charts, although we have not mentioned in much.  The first doctrine, the first truth on this Chart that we want to show that Ellen White clearly endorses is the 2520; and, the first two presentations were designed to lead </w:t>
      </w:r>
      <w:r>
        <w:rPr>
          <w:rFonts w:ascii="Times New Roman" w:hAnsi="Times New Roman" w:cs="Times New Roman"/>
          <w:sz w:val="24"/>
          <w:szCs w:val="24"/>
        </w:rPr>
        <w:lastRenderedPageBreak/>
        <w:t>us to here.  Tomorrow morning we will begin considering the Daily on this Chart, right here [AD508].</w:t>
      </w:r>
    </w:p>
    <w:p w:rsidR="00D37CC3" w:rsidRDefault="00D37CC3" w:rsidP="00692034">
      <w:pPr>
        <w:spacing w:after="0" w:line="240" w:lineRule="auto"/>
        <w:ind w:firstLine="720"/>
        <w:rPr>
          <w:rFonts w:ascii="Times New Roman" w:hAnsi="Times New Roman" w:cs="Times New Roman"/>
          <w:sz w:val="24"/>
          <w:szCs w:val="24"/>
        </w:rPr>
      </w:pPr>
    </w:p>
    <w:p w:rsidR="00D37CC3" w:rsidRPr="007F794B" w:rsidRDefault="00D37CC3" w:rsidP="00D37CC3">
      <w:pPr>
        <w:spacing w:after="0" w:line="240" w:lineRule="auto"/>
        <w:contextualSpacing/>
        <w:jc w:val="center"/>
        <w:outlineLvl w:val="0"/>
        <w:rPr>
          <w:rFonts w:ascii="Times New Roman" w:eastAsiaTheme="majorEastAsia" w:hAnsi="Times New Roman" w:cs="Times New Roman"/>
          <w:b/>
          <w:bCs/>
          <w:smallCaps/>
          <w:sz w:val="28"/>
          <w:szCs w:val="28"/>
        </w:rPr>
      </w:pPr>
      <w:r w:rsidRPr="007F794B">
        <w:rPr>
          <w:rFonts w:ascii="Times New Roman" w:eastAsiaTheme="majorEastAsia" w:hAnsi="Times New Roman" w:cs="Times New Roman"/>
          <w:b/>
          <w:bCs/>
          <w:smallCaps/>
          <w:sz w:val="28"/>
          <w:szCs w:val="28"/>
        </w:rPr>
        <w:t>Leading and Teaching</w:t>
      </w:r>
    </w:p>
    <w:p w:rsidR="00692034" w:rsidRPr="00692034" w:rsidRDefault="00D37CC3" w:rsidP="0069203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let us begin:  </w:t>
      </w:r>
      <w:r w:rsidR="00692034">
        <w:rPr>
          <w:rFonts w:ascii="Times New Roman" w:hAnsi="Times New Roman" w:cs="Times New Roman"/>
          <w:i/>
          <w:sz w:val="24"/>
          <w:szCs w:val="24"/>
        </w:rPr>
        <w:t>Life Sketches</w:t>
      </w:r>
      <w:r w:rsidR="00B72C79">
        <w:rPr>
          <w:rFonts w:ascii="Times New Roman" w:hAnsi="Times New Roman" w:cs="Times New Roman"/>
          <w:i/>
          <w:sz w:val="24"/>
          <w:szCs w:val="24"/>
        </w:rPr>
        <w:t xml:space="preserve"> of Ellen G. White</w:t>
      </w:r>
      <w:r w:rsidR="00692034">
        <w:rPr>
          <w:rFonts w:ascii="Times New Roman" w:hAnsi="Times New Roman" w:cs="Times New Roman"/>
          <w:i/>
          <w:sz w:val="24"/>
          <w:szCs w:val="24"/>
        </w:rPr>
        <w:t xml:space="preserve">, </w:t>
      </w:r>
      <w:r w:rsidR="00692034">
        <w:rPr>
          <w:rFonts w:ascii="Times New Roman" w:hAnsi="Times New Roman" w:cs="Times New Roman"/>
          <w:sz w:val="24"/>
          <w:szCs w:val="24"/>
        </w:rPr>
        <w:t>page 196:</w:t>
      </w:r>
    </w:p>
    <w:p w:rsidR="00D37CC3" w:rsidRDefault="00D37CC3" w:rsidP="00AA73E3">
      <w:pPr>
        <w:pStyle w:val="Quote"/>
        <w:rPr>
          <w:rFonts w:cs="Times New Roman"/>
          <w:szCs w:val="24"/>
        </w:rPr>
      </w:pPr>
    </w:p>
    <w:p w:rsidR="00AA73E3" w:rsidRPr="00FB55A5" w:rsidRDefault="00D37CC3" w:rsidP="00D37CC3">
      <w:pPr>
        <w:pStyle w:val="Quote"/>
        <w:ind w:left="720" w:right="720"/>
        <w:rPr>
          <w:rFonts w:cs="Times New Roman"/>
          <w:szCs w:val="24"/>
        </w:rPr>
      </w:pPr>
      <w:r w:rsidRPr="00FB55A5">
        <w:rPr>
          <w:rFonts w:cs="Times New Roman"/>
          <w:szCs w:val="24"/>
        </w:rPr>
        <w:t xml:space="preserve"> </w:t>
      </w:r>
      <w:r w:rsidR="00AA73E3" w:rsidRPr="00FB55A5">
        <w:rPr>
          <w:rFonts w:cs="Times New Roman"/>
          <w:szCs w:val="24"/>
        </w:rPr>
        <w:t xml:space="preserve">“We have nothing to fear for the future, except as we shall forget the way </w:t>
      </w:r>
      <w:r w:rsidR="00AA73E3" w:rsidRPr="00FB55A5">
        <w:rPr>
          <w:rFonts w:cs="Times New Roman"/>
          <w:b/>
          <w:szCs w:val="24"/>
        </w:rPr>
        <w:t>the Lord has led us</w:t>
      </w:r>
      <w:r w:rsidR="00AA73E3" w:rsidRPr="00FB55A5">
        <w:rPr>
          <w:rFonts w:cs="Times New Roman"/>
          <w:szCs w:val="24"/>
        </w:rPr>
        <w:t xml:space="preserve">, and </w:t>
      </w:r>
      <w:r w:rsidR="00AA73E3" w:rsidRPr="00FB55A5">
        <w:rPr>
          <w:rFonts w:cs="Times New Roman"/>
          <w:b/>
          <w:szCs w:val="24"/>
        </w:rPr>
        <w:t>His teaching in our past history</w:t>
      </w:r>
      <w:r w:rsidR="00AA73E3" w:rsidRPr="00FB55A5">
        <w:rPr>
          <w:rFonts w:cs="Times New Roman"/>
          <w:szCs w:val="24"/>
        </w:rPr>
        <w:t xml:space="preserve">.” </w:t>
      </w:r>
      <w:r w:rsidR="00AA73E3" w:rsidRPr="00FB55A5">
        <w:rPr>
          <w:rFonts w:cs="Times New Roman"/>
          <w:i/>
          <w:szCs w:val="24"/>
        </w:rPr>
        <w:t>Life Sketches</w:t>
      </w:r>
      <w:r w:rsidR="00B72C79">
        <w:rPr>
          <w:rFonts w:cs="Times New Roman"/>
          <w:i/>
          <w:szCs w:val="24"/>
        </w:rPr>
        <w:t xml:space="preserve"> of Ellen G. White</w:t>
      </w:r>
      <w:r w:rsidR="00AA73E3" w:rsidRPr="00FB55A5">
        <w:rPr>
          <w:rFonts w:cs="Times New Roman"/>
          <w:szCs w:val="24"/>
        </w:rPr>
        <w:t xml:space="preserve">, </w:t>
      </w:r>
      <w:r w:rsidR="00B72C79">
        <w:rPr>
          <w:rFonts w:cs="Times New Roman"/>
          <w:szCs w:val="24"/>
        </w:rPr>
        <w:t xml:space="preserve">LS </w:t>
      </w:r>
      <w:r w:rsidR="00AA73E3" w:rsidRPr="00FB55A5">
        <w:rPr>
          <w:rFonts w:cs="Times New Roman"/>
          <w:szCs w:val="24"/>
        </w:rPr>
        <w:t>196.</w:t>
      </w:r>
    </w:p>
    <w:p w:rsidR="00AA73E3" w:rsidRPr="00FB55A5" w:rsidRDefault="00AA73E3" w:rsidP="0098456D">
      <w:pPr>
        <w:spacing w:after="0" w:line="240" w:lineRule="auto"/>
        <w:jc w:val="both"/>
        <w:rPr>
          <w:rFonts w:ascii="Times New Roman" w:hAnsi="Times New Roman" w:cs="Times New Roman"/>
          <w:sz w:val="24"/>
          <w:szCs w:val="24"/>
        </w:rPr>
      </w:pPr>
    </w:p>
    <w:p w:rsidR="00C022D8" w:rsidRDefault="00D37CC3"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only thing a Christian has to fear for the future is if he falls off that path and is lost.  I mean, you are going to boil it down to its lowest understanding, the thing to be fearful about is not obtaining eternal life.</w:t>
      </w:r>
    </w:p>
    <w:p w:rsidR="00D37CC3" w:rsidRDefault="00D37CC3"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here, Sister White says we have nothing to fear for the future except for two things.  This is a very common passage in the Spirit of Prophecy in Adventism, but not very often do you hear anyone elaborating on what leading is she referring to here and what teachings is she referring to here. </w:t>
      </w:r>
    </w:p>
    <w:p w:rsidR="00D37CC3" w:rsidRDefault="00D37CC3"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going to try to show you that the leading that she is referring to is the history of the Midnight Cry.  In the history of the Midnight Cry, Christ was leading in the tarrying time and the arrival of the Midnight Cry, and the proclamation of the Midnight Cry, and the closing of the door on October 22, 1844.  He designed that history purposely to produce a people that could enter by faith into the Most Holy Place with Him.  That is where He was leading, and we should be fearful to forget that particular history, but also His teachings.</w:t>
      </w:r>
    </w:p>
    <w:p w:rsidR="00D37CC3" w:rsidRDefault="00D37CC3" w:rsidP="00984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are going to show that there is a specific teaching that produced the Midnight Cry.  Okay?  That teaching was not the collapse of the Ottoman Empire on August 11, 1840, but that was a teaching.  It was not the state of the dead.  The state of the dead came in this history here of the Second Angel Message in the Millerite History, but it was not that.  It was a specific teaching in the Millerite History that produced the Midnight Cry history where the Lord led, and we have nothing to fear for the future except that we forget His leading and His teaching.  </w:t>
      </w:r>
    </w:p>
    <w:p w:rsidR="00D37CC3" w:rsidRDefault="00D37CC3" w:rsidP="00D37CC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we are going to deal with that; and, we are suggesting that the symbol of both His leading and His teaching is the Midnight Cry.  So, we are going to read this passage out of Ellen White’s first vision again, and it says in </w:t>
      </w:r>
      <w:r>
        <w:rPr>
          <w:rFonts w:ascii="Times New Roman" w:hAnsi="Times New Roman" w:cs="Times New Roman"/>
          <w:i/>
          <w:sz w:val="24"/>
          <w:szCs w:val="24"/>
        </w:rPr>
        <w:t xml:space="preserve">Christian Experience and Teachings of Ellen G. White, </w:t>
      </w:r>
      <w:r w:rsidR="004A7438" w:rsidRPr="004A7438">
        <w:rPr>
          <w:rFonts w:ascii="Times New Roman" w:hAnsi="Times New Roman" w:cs="Times New Roman"/>
          <w:sz w:val="24"/>
          <w:szCs w:val="24"/>
        </w:rPr>
        <w:t>page 57</w:t>
      </w:r>
      <w:r>
        <w:rPr>
          <w:rFonts w:ascii="Times New Roman" w:hAnsi="Times New Roman" w:cs="Times New Roman"/>
          <w:sz w:val="24"/>
          <w:szCs w:val="24"/>
        </w:rPr>
        <w:t>,</w:t>
      </w:r>
    </w:p>
    <w:p w:rsidR="00D37CC3" w:rsidRDefault="00D37CC3" w:rsidP="00D37CC3">
      <w:pPr>
        <w:spacing w:after="0" w:line="240" w:lineRule="auto"/>
        <w:ind w:firstLine="720"/>
        <w:jc w:val="both"/>
        <w:rPr>
          <w:rFonts w:ascii="Times New Roman" w:hAnsi="Times New Roman" w:cs="Times New Roman"/>
          <w:sz w:val="24"/>
          <w:szCs w:val="24"/>
        </w:rPr>
      </w:pPr>
    </w:p>
    <w:p w:rsidR="00D37CC3" w:rsidRPr="006C13FC" w:rsidRDefault="00D37CC3" w:rsidP="004A7438">
      <w:pPr>
        <w:pStyle w:val="Quote"/>
        <w:ind w:left="720" w:right="720"/>
      </w:pPr>
      <w:r w:rsidRPr="006C13FC">
        <w:t>“On this path the advent people were traveling to the city which was at the farther end of the path. They had a bright light set up behind them at the beginning of the path, which an angel told me was the ‘midnight cry.’ This light shone all along the path, and gave light for their feet, so that they might not stumble.</w:t>
      </w:r>
    </w:p>
    <w:p w:rsidR="004A7438" w:rsidRDefault="00D37CC3" w:rsidP="004A7438">
      <w:pPr>
        <w:pStyle w:val="Quote"/>
        <w:ind w:left="720" w:right="720"/>
      </w:pPr>
      <w:r w:rsidRPr="006C13FC">
        <w:t>“If they kept their eyes fixed on Jesus, who was just before them, leading them to the city, they were safe. But soon some grew weary, and said the city was a great way off, and they expected to have entered it before. Then Jesus would encourage them by raising His glorious right arm, and from His arm came a light which waved over the advent band, and they shouted ‘Alleluia!’ Others rashly denied the light behind them,</w:t>
      </w:r>
      <w:r w:rsidR="004A7438">
        <w:t>”</w:t>
      </w:r>
      <w:r w:rsidR="004A7438">
        <w:rPr>
          <w:rFonts w:cs="Times New Roman"/>
        </w:rPr>
        <w:t>—</w:t>
      </w:r>
    </w:p>
    <w:p w:rsidR="004A7438" w:rsidRDefault="004A7438" w:rsidP="004A7438">
      <w:pPr>
        <w:pStyle w:val="Quote"/>
        <w:ind w:left="720" w:right="720"/>
      </w:pPr>
    </w:p>
    <w:p w:rsidR="004A7438" w:rsidRPr="004A7438" w:rsidRDefault="004A7438" w:rsidP="004A7438">
      <w:pPr>
        <w:pStyle w:val="Quote"/>
        <w:ind w:left="0" w:right="0" w:firstLine="0"/>
      </w:pPr>
      <w:r>
        <w:rPr>
          <w:rFonts w:cs="Times New Roman"/>
        </w:rPr>
        <w:lastRenderedPageBreak/>
        <w:t>T</w:t>
      </w:r>
      <w:r w:rsidRPr="004A7438">
        <w:t>hey denied the Midnight Cry</w:t>
      </w:r>
    </w:p>
    <w:p w:rsidR="004A7438" w:rsidRDefault="004A7438" w:rsidP="004A7438">
      <w:pPr>
        <w:pStyle w:val="Quote"/>
        <w:ind w:left="720" w:right="720"/>
        <w:rPr>
          <w:i/>
          <w:smallCaps/>
        </w:rPr>
      </w:pPr>
    </w:p>
    <w:p w:rsidR="004A7438" w:rsidRDefault="004A7438" w:rsidP="004A7438">
      <w:pPr>
        <w:pStyle w:val="Quote"/>
        <w:ind w:left="720" w:right="720" w:firstLine="0"/>
      </w:pPr>
      <w:r>
        <w:rPr>
          <w:rFonts w:cs="Times New Roman"/>
        </w:rPr>
        <w:t>—</w:t>
      </w:r>
      <w:r>
        <w:t xml:space="preserve">“Others rashly denied the light behind them, </w:t>
      </w:r>
      <w:r w:rsidR="00D37CC3" w:rsidRPr="006C13FC">
        <w:t>and said that it was not God that had led them out so far.</w:t>
      </w:r>
      <w:r>
        <w:t>”</w:t>
      </w:r>
      <w:r>
        <w:rPr>
          <w:rFonts w:cs="Times New Roman"/>
        </w:rPr>
        <w:t>—</w:t>
      </w:r>
    </w:p>
    <w:p w:rsidR="004A7438" w:rsidRDefault="004A7438" w:rsidP="004A7438">
      <w:pPr>
        <w:pStyle w:val="Quote"/>
        <w:ind w:left="720" w:right="720" w:firstLine="0"/>
      </w:pPr>
    </w:p>
    <w:p w:rsidR="004A7438" w:rsidRDefault="004A7438" w:rsidP="004A7438">
      <w:pPr>
        <w:pStyle w:val="Quote"/>
        <w:ind w:left="0" w:right="0" w:firstLine="0"/>
      </w:pPr>
      <w:r>
        <w:t>They are denying the Midnight Cry, and in connection with the Midnight Cry they are arguing that the Lord was not leading them in the Midnight Cry.  Okay?  They are denying the Midnight Cry, “And it isn’t God that led us to this position.”  They are denying the leading of God in the Midnight Cry.</w:t>
      </w:r>
    </w:p>
    <w:p w:rsidR="004A7438" w:rsidRDefault="004A7438" w:rsidP="004A7438">
      <w:pPr>
        <w:pStyle w:val="Quote"/>
        <w:ind w:left="720" w:right="720" w:firstLine="0"/>
      </w:pPr>
    </w:p>
    <w:p w:rsidR="00D37CC3" w:rsidRPr="006C13FC" w:rsidRDefault="004A7438" w:rsidP="004A7438">
      <w:pPr>
        <w:pStyle w:val="Quote"/>
        <w:ind w:left="720" w:right="720" w:firstLine="0"/>
      </w:pPr>
      <w:r>
        <w:rPr>
          <w:rFonts w:cs="Times New Roman"/>
        </w:rPr>
        <w:t>—</w:t>
      </w:r>
      <w:r>
        <w:t>“</w:t>
      </w:r>
      <w:r w:rsidR="00D37CC3" w:rsidRPr="006C13FC">
        <w:t xml:space="preserve">The light behind them went out, leaving their feet in perfect darkness, and they stumbled and lost sight of the mark and of Jesus, and fell off the path down into the dark and wicked world below.” </w:t>
      </w:r>
      <w:r w:rsidR="00D37CC3" w:rsidRPr="006C13FC">
        <w:rPr>
          <w:i/>
        </w:rPr>
        <w:t>Christian Experience and Teachings of Ellen G. White</w:t>
      </w:r>
      <w:r w:rsidR="00D37CC3" w:rsidRPr="006C13FC">
        <w:t xml:space="preserve">, </w:t>
      </w:r>
      <w:r w:rsidR="00B72C79">
        <w:t xml:space="preserve">CET </w:t>
      </w:r>
      <w:r w:rsidR="00D37CC3" w:rsidRPr="006C13FC">
        <w:t>57.</w:t>
      </w:r>
    </w:p>
    <w:p w:rsidR="00D37CC3" w:rsidRDefault="00D37CC3" w:rsidP="00D37CC3">
      <w:pPr>
        <w:spacing w:after="0" w:line="240" w:lineRule="auto"/>
        <w:ind w:firstLine="720"/>
        <w:jc w:val="both"/>
        <w:rPr>
          <w:rFonts w:ascii="Times New Roman" w:hAnsi="Times New Roman" w:cs="Times New Roman"/>
          <w:sz w:val="24"/>
          <w:szCs w:val="24"/>
        </w:rPr>
      </w:pPr>
    </w:p>
    <w:p w:rsidR="004A7438" w:rsidRPr="004A7438" w:rsidRDefault="004A7438" w:rsidP="004A7438">
      <w:pPr>
        <w:spacing w:after="0" w:line="240" w:lineRule="auto"/>
        <w:jc w:val="center"/>
        <w:rPr>
          <w:rFonts w:ascii="Times New Roman" w:hAnsi="Times New Roman" w:cs="Times New Roman"/>
          <w:b/>
          <w:smallCaps/>
          <w:sz w:val="28"/>
          <w:szCs w:val="28"/>
        </w:rPr>
      </w:pPr>
      <w:r w:rsidRPr="004A7438">
        <w:rPr>
          <w:rFonts w:ascii="Times New Roman" w:hAnsi="Times New Roman" w:cs="Times New Roman"/>
          <w:b/>
          <w:smallCaps/>
          <w:sz w:val="28"/>
          <w:szCs w:val="28"/>
        </w:rPr>
        <w:t>The Lord’s  Leading—The First Disappointment</w:t>
      </w:r>
    </w:p>
    <w:p w:rsidR="00792647" w:rsidRDefault="004A7438" w:rsidP="007926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look one more time at this history of the Midnight Cry, to put it in context before we deal with the 2520.</w:t>
      </w:r>
    </w:p>
    <w:p w:rsidR="00792647" w:rsidRDefault="00792647" w:rsidP="00792647">
      <w:pPr>
        <w:spacing w:after="0" w:line="240" w:lineRule="auto"/>
        <w:jc w:val="both"/>
        <w:rPr>
          <w:rFonts w:ascii="Arial Narrow" w:hAnsi="Arial Narrow" w:cs="Times New Roman"/>
          <w:sz w:val="20"/>
          <w:szCs w:val="20"/>
        </w:rPr>
      </w:pPr>
    </w:p>
    <w:p w:rsidR="009868C8" w:rsidRPr="00792647" w:rsidRDefault="00792647" w:rsidP="00792647">
      <w:pPr>
        <w:spacing w:after="0" w:line="240" w:lineRule="auto"/>
        <w:jc w:val="both"/>
        <w:rPr>
          <w:rFonts w:ascii="Times New Roman" w:hAnsi="Times New Roman" w:cs="Times New Roman"/>
          <w:sz w:val="24"/>
          <w:szCs w:val="24"/>
        </w:rPr>
      </w:pPr>
      <w:r>
        <w:rPr>
          <w:rFonts w:ascii="Arial Narrow" w:hAnsi="Arial Narrow" w:cs="Times New Roman"/>
          <w:i/>
          <w:sz w:val="20"/>
          <w:szCs w:val="20"/>
        </w:rPr>
        <w:t>(a)</w:t>
      </w:r>
      <w:r>
        <w:rPr>
          <w:rFonts w:ascii="Arial Narrow" w:hAnsi="Arial Narrow" w:cs="Times New Roman"/>
          <w:sz w:val="20"/>
          <w:szCs w:val="20"/>
        </w:rPr>
        <w:t xml:space="preserve">                                                                </w:t>
      </w:r>
      <w:r w:rsidR="009868C8" w:rsidRPr="00792647">
        <w:rPr>
          <w:rFonts w:ascii="Arial Narrow" w:hAnsi="Arial Narrow" w:cs="Times New Roman"/>
          <w:sz w:val="20"/>
          <w:szCs w:val="20"/>
        </w:rPr>
        <w:t>HISTORY OF THE MILLERITES</w:t>
      </w:r>
    </w:p>
    <w:p w:rsidR="009868C8" w:rsidRDefault="00105801" w:rsidP="009868C8">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217" type="#_x0000_t19" style="position:absolute;left:0;text-align:left;margin-left:35.25pt;margin-top:11.75pt;width:41.35pt;height:74.3pt;rotation:-1287071fd;flip:x;z-index:251530240" coordsize="21600,20514" adj="-4702295,,,20514" path="wr-21600,-1086,21600,42114,6764,,21600,20514nfewr-21600,-1086,21600,42114,6764,,21600,20514l,20514nsxe">
            <v:path o:connectlocs="6764,0;21600,20514;0,20514"/>
          </v:shape>
        </w:pict>
      </w:r>
    </w:p>
    <w:p w:rsidR="009868C8" w:rsidRDefault="00105801" w:rsidP="009868C8">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221" type="#_x0000_t32" style="position:absolute;left:0;text-align:left;margin-left:83.35pt;margin-top:8.6pt;width:24.65pt;height:0;z-index:251534336" o:connectortype="straight"/>
        </w:pict>
      </w:r>
      <w:r w:rsidRPr="00105801">
        <w:rPr>
          <w:rFonts w:ascii="Times New Roman" w:hAnsi="Times New Roman" w:cs="Times New Roman"/>
          <w:noProof/>
          <w:sz w:val="24"/>
          <w:szCs w:val="24"/>
        </w:rPr>
        <w:pict>
          <v:shape id="_x0000_s1219" type="#_x0000_t32" style="position:absolute;left:0;text-align:left;margin-left:84.1pt;margin-top:8.6pt;width:0;height:37.5pt;z-index:251532288" o:connectortype="straight"/>
        </w:pict>
      </w:r>
      <w:r w:rsidRPr="00105801">
        <w:rPr>
          <w:rFonts w:ascii="Times New Roman" w:hAnsi="Times New Roman" w:cs="Times New Roman"/>
          <w:noProof/>
          <w:sz w:val="24"/>
          <w:szCs w:val="24"/>
        </w:rPr>
        <w:pict>
          <v:shape id="_x0000_s1220" type="#_x0000_t32" style="position:absolute;left:0;text-align:left;margin-left:108.75pt;margin-top:8.9pt;width:0;height:37.5pt;z-index:251533312" o:connectortype="straight"/>
        </w:pict>
      </w:r>
      <w:r w:rsidR="00892389">
        <w:rPr>
          <w:rFonts w:ascii="Arial Narrow" w:hAnsi="Arial Narrow" w:cs="Times New Roman"/>
          <w:sz w:val="20"/>
          <w:szCs w:val="20"/>
        </w:rPr>
        <w:t xml:space="preserve">  Aug 11,</w:t>
      </w:r>
      <w:r w:rsidR="00892389">
        <w:rPr>
          <w:rFonts w:ascii="Arial Narrow" w:hAnsi="Arial Narrow" w:cs="Times New Roman"/>
          <w:sz w:val="20"/>
          <w:szCs w:val="20"/>
        </w:rPr>
        <w:tab/>
      </w:r>
      <w:r w:rsidR="00892389">
        <w:rPr>
          <w:rFonts w:ascii="Arial Narrow" w:hAnsi="Arial Narrow" w:cs="Times New Roman"/>
          <w:sz w:val="20"/>
          <w:szCs w:val="20"/>
        </w:rPr>
        <w:tab/>
      </w:r>
      <w:r w:rsidR="00892389">
        <w:rPr>
          <w:rFonts w:ascii="Arial Narrow" w:hAnsi="Arial Narrow" w:cs="Times New Roman"/>
          <w:sz w:val="20"/>
          <w:szCs w:val="20"/>
        </w:rPr>
        <w:tab/>
        <w:t xml:space="preserve">     June</w:t>
      </w:r>
      <w:r w:rsidR="00892389">
        <w:rPr>
          <w:rFonts w:ascii="Arial Narrow" w:hAnsi="Arial Narrow" w:cs="Times New Roman"/>
          <w:sz w:val="20"/>
          <w:szCs w:val="20"/>
        </w:rPr>
        <w:tab/>
      </w:r>
      <w:r w:rsidR="00892389">
        <w:rPr>
          <w:rFonts w:ascii="Arial Narrow" w:hAnsi="Arial Narrow" w:cs="Times New Roman"/>
          <w:sz w:val="20"/>
          <w:szCs w:val="20"/>
        </w:rPr>
        <w:tab/>
        <w:t xml:space="preserve">     Mar 22,</w:t>
      </w:r>
      <w:r w:rsidR="00892389">
        <w:rPr>
          <w:rFonts w:ascii="Arial Narrow" w:hAnsi="Arial Narrow" w:cs="Times New Roman"/>
          <w:sz w:val="20"/>
          <w:szCs w:val="20"/>
        </w:rPr>
        <w:tab/>
      </w:r>
      <w:r w:rsidR="00892389">
        <w:rPr>
          <w:rFonts w:ascii="Arial Narrow" w:hAnsi="Arial Narrow" w:cs="Times New Roman"/>
          <w:sz w:val="20"/>
          <w:szCs w:val="20"/>
        </w:rPr>
        <w:tab/>
        <w:t>Aug 12-17,</w:t>
      </w:r>
      <w:r w:rsidR="00892389">
        <w:rPr>
          <w:rFonts w:ascii="Arial Narrow" w:hAnsi="Arial Narrow" w:cs="Times New Roman"/>
          <w:sz w:val="20"/>
          <w:szCs w:val="20"/>
        </w:rPr>
        <w:tab/>
        <w:t xml:space="preserve">          </w:t>
      </w:r>
      <w:r w:rsidR="009868C8">
        <w:rPr>
          <w:rFonts w:ascii="Arial Narrow" w:hAnsi="Arial Narrow" w:cs="Times New Roman"/>
          <w:sz w:val="20"/>
          <w:szCs w:val="20"/>
        </w:rPr>
        <w:t>Oct 22,</w:t>
      </w:r>
    </w:p>
    <w:p w:rsidR="009868C8" w:rsidRDefault="009868C8" w:rsidP="009868C8">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18</w:t>
      </w:r>
      <w:r w:rsidR="00892389">
        <w:rPr>
          <w:rFonts w:ascii="Arial Narrow" w:hAnsi="Arial Narrow" w:cs="Times New Roman"/>
          <w:sz w:val="20"/>
          <w:szCs w:val="20"/>
        </w:rPr>
        <w:t>40</w:t>
      </w:r>
      <w:r w:rsidR="00892389">
        <w:rPr>
          <w:rFonts w:ascii="Arial Narrow" w:hAnsi="Arial Narrow" w:cs="Times New Roman"/>
          <w:sz w:val="20"/>
          <w:szCs w:val="20"/>
        </w:rPr>
        <w:tab/>
      </w:r>
      <w:r w:rsidR="00892389">
        <w:rPr>
          <w:rFonts w:ascii="Arial Narrow" w:hAnsi="Arial Narrow" w:cs="Times New Roman"/>
          <w:sz w:val="20"/>
          <w:szCs w:val="20"/>
        </w:rPr>
        <w:tab/>
        <w:t xml:space="preserve">      1843</w:t>
      </w:r>
      <w:r w:rsidR="00892389">
        <w:rPr>
          <w:rFonts w:ascii="Arial Narrow" w:hAnsi="Arial Narrow" w:cs="Times New Roman"/>
          <w:sz w:val="20"/>
          <w:szCs w:val="20"/>
        </w:rPr>
        <w:tab/>
        <w:t xml:space="preserve">     1842</w:t>
      </w:r>
      <w:r w:rsidR="00892389">
        <w:rPr>
          <w:rFonts w:ascii="Arial Narrow" w:hAnsi="Arial Narrow" w:cs="Times New Roman"/>
          <w:sz w:val="20"/>
          <w:szCs w:val="20"/>
        </w:rPr>
        <w:tab/>
      </w:r>
      <w:r w:rsidR="00892389">
        <w:rPr>
          <w:rFonts w:ascii="Arial Narrow" w:hAnsi="Arial Narrow" w:cs="Times New Roman"/>
          <w:sz w:val="20"/>
          <w:szCs w:val="20"/>
        </w:rPr>
        <w:tab/>
        <w:t xml:space="preserve">       1844</w:t>
      </w:r>
      <w:r w:rsidR="00892389">
        <w:rPr>
          <w:rFonts w:ascii="Arial Narrow" w:hAnsi="Arial Narrow" w:cs="Times New Roman"/>
          <w:sz w:val="20"/>
          <w:szCs w:val="20"/>
        </w:rPr>
        <w:tab/>
      </w:r>
      <w:r w:rsidR="00892389">
        <w:rPr>
          <w:rFonts w:ascii="Arial Narrow" w:hAnsi="Arial Narrow" w:cs="Times New Roman"/>
          <w:sz w:val="20"/>
          <w:szCs w:val="20"/>
        </w:rPr>
        <w:tab/>
      </w:r>
      <w:r w:rsidR="00892389">
        <w:rPr>
          <w:rFonts w:ascii="Arial Narrow" w:hAnsi="Arial Narrow" w:cs="Times New Roman"/>
          <w:sz w:val="20"/>
          <w:szCs w:val="20"/>
        </w:rPr>
        <w:tab/>
        <w:t xml:space="preserve">    1844</w:t>
      </w:r>
      <w:r w:rsidR="00892389">
        <w:rPr>
          <w:rFonts w:ascii="Arial Narrow" w:hAnsi="Arial Narrow" w:cs="Times New Roman"/>
          <w:sz w:val="20"/>
          <w:szCs w:val="20"/>
        </w:rPr>
        <w:tab/>
      </w:r>
      <w:r w:rsidR="00892389">
        <w:rPr>
          <w:rFonts w:ascii="Arial Narrow" w:hAnsi="Arial Narrow" w:cs="Times New Roman"/>
          <w:sz w:val="20"/>
          <w:szCs w:val="20"/>
        </w:rPr>
        <w:tab/>
        <w:t xml:space="preserve">            </w:t>
      </w:r>
      <w:r>
        <w:rPr>
          <w:rFonts w:ascii="Arial Narrow" w:hAnsi="Arial Narrow" w:cs="Times New Roman"/>
          <w:sz w:val="20"/>
          <w:szCs w:val="20"/>
        </w:rPr>
        <w:t>1844</w:t>
      </w:r>
    </w:p>
    <w:p w:rsidR="009868C8" w:rsidRPr="00226370" w:rsidRDefault="00105801" w:rsidP="009868C8">
      <w:pPr>
        <w:spacing w:after="0" w:line="240" w:lineRule="auto"/>
        <w:jc w:val="both"/>
        <w:rPr>
          <w:rFonts w:ascii="Arial Narrow" w:hAnsi="Arial Narrow" w:cs="Times New Roman"/>
          <w:sz w:val="16"/>
          <w:szCs w:val="16"/>
        </w:rPr>
      </w:pPr>
      <w:r w:rsidRPr="00105801">
        <w:rPr>
          <w:rFonts w:ascii="Times New Roman" w:hAnsi="Times New Roman" w:cs="Times New Roman"/>
          <w:noProof/>
          <w:sz w:val="24"/>
          <w:szCs w:val="24"/>
        </w:rPr>
        <w:pict>
          <v:shape id="_x0000_s1214" type="#_x0000_t32" style="position:absolute;left:0;text-align:left;margin-left:130.8pt;margin-top:11.55pt;width:0;height:32.15pt;z-index:251527168" o:connectortype="straight"/>
        </w:pict>
      </w:r>
      <w:r w:rsidRPr="00105801">
        <w:rPr>
          <w:rFonts w:ascii="Times New Roman" w:hAnsi="Times New Roman" w:cs="Times New Roman"/>
          <w:noProof/>
          <w:sz w:val="24"/>
          <w:szCs w:val="24"/>
        </w:rPr>
        <w:pict>
          <v:shape id="_x0000_s1212" type="#_x0000_t32" style="position:absolute;left:0;text-align:left;margin-left:19.15pt;margin-top:11.25pt;width:0;height:32.15pt;z-index:251525120" o:connectortype="straight"/>
        </w:pict>
      </w:r>
      <w:r w:rsidR="009868C8">
        <w:rPr>
          <w:rFonts w:ascii="Arial Narrow" w:hAnsi="Arial Narrow" w:cs="Times New Roman"/>
          <w:sz w:val="20"/>
          <w:szCs w:val="20"/>
        </w:rPr>
        <w:t xml:space="preserve">                   </w:t>
      </w:r>
      <w:r w:rsidR="001E204F">
        <w:rPr>
          <w:rFonts w:ascii="Arial Narrow" w:hAnsi="Arial Narrow" w:cs="Times New Roman"/>
          <w:sz w:val="20"/>
          <w:szCs w:val="20"/>
        </w:rPr>
        <w:t xml:space="preserve"> </w:t>
      </w:r>
      <w:r w:rsidR="009868C8">
        <w:rPr>
          <w:rFonts w:ascii="Arial Narrow" w:hAnsi="Arial Narrow" w:cs="Times New Roman"/>
          <w:sz w:val="16"/>
          <w:szCs w:val="16"/>
        </w:rPr>
        <w:t>Angel of</w:t>
      </w:r>
      <w:r w:rsidR="009868C8">
        <w:rPr>
          <w:rFonts w:ascii="Arial Narrow" w:hAnsi="Arial Narrow" w:cs="Times New Roman"/>
          <w:sz w:val="20"/>
          <w:szCs w:val="20"/>
        </w:rPr>
        <w:t xml:space="preserve">   </w:t>
      </w:r>
      <w:r w:rsidR="00CC2F89">
        <w:rPr>
          <w:rFonts w:ascii="Arial Narrow" w:hAnsi="Arial Narrow" w:cs="Times New Roman"/>
          <w:sz w:val="20"/>
          <w:szCs w:val="20"/>
        </w:rPr>
        <w:t xml:space="preserve">   </w:t>
      </w:r>
      <w:r w:rsidR="009868C8">
        <w:rPr>
          <w:rFonts w:ascii="Arial Narrow" w:hAnsi="Arial Narrow" w:cs="Times New Roman"/>
          <w:sz w:val="20"/>
          <w:szCs w:val="20"/>
        </w:rPr>
        <w:t xml:space="preserve"> </w:t>
      </w:r>
      <w:r w:rsidR="009868C8" w:rsidRPr="00226370">
        <w:rPr>
          <w:rFonts w:ascii="Arial Narrow" w:hAnsi="Arial Narrow" w:cs="Times New Roman"/>
          <w:noProof/>
          <w:sz w:val="18"/>
          <w:szCs w:val="18"/>
        </w:rPr>
        <w:t>Chart</w:t>
      </w:r>
    </w:p>
    <w:p w:rsidR="009868C8" w:rsidRPr="00226370" w:rsidRDefault="00105801" w:rsidP="009868C8">
      <w:pPr>
        <w:spacing w:after="0" w:line="240" w:lineRule="auto"/>
        <w:jc w:val="both"/>
        <w:rPr>
          <w:rFonts w:ascii="Arial Narrow" w:hAnsi="Arial Narrow" w:cs="Times New Roman"/>
          <w:sz w:val="16"/>
          <w:szCs w:val="16"/>
        </w:rPr>
      </w:pPr>
      <w:r w:rsidRPr="00105801">
        <w:rPr>
          <w:rFonts w:ascii="Times New Roman" w:hAnsi="Times New Roman" w:cs="Times New Roman"/>
          <w:noProof/>
          <w:sz w:val="24"/>
          <w:szCs w:val="24"/>
        </w:rPr>
        <w:pict>
          <v:shape id="_x0000_s1213" type="#_x0000_t32" style="position:absolute;left:0;text-align:left;margin-left:399.9pt;margin-top:1.25pt;width:0;height:32.15pt;z-index:251526144" o:connectortype="straight"/>
        </w:pict>
      </w:r>
      <w:r w:rsidRPr="00105801">
        <w:rPr>
          <w:rFonts w:ascii="Times New Roman" w:hAnsi="Times New Roman" w:cs="Times New Roman"/>
          <w:noProof/>
          <w:sz w:val="24"/>
          <w:szCs w:val="24"/>
        </w:rPr>
        <w:pict>
          <v:shape id="_x0000_s1216" type="#_x0000_t32" style="position:absolute;left:0;text-align:left;margin-left:308.1pt;margin-top:1.45pt;width:0;height:32.15pt;z-index:251529216" o:connectortype="straight"/>
        </w:pict>
      </w:r>
      <w:r w:rsidRPr="00105801">
        <w:rPr>
          <w:rFonts w:ascii="Times New Roman" w:hAnsi="Times New Roman" w:cs="Times New Roman"/>
          <w:noProof/>
          <w:sz w:val="24"/>
          <w:szCs w:val="24"/>
        </w:rPr>
        <w:pict>
          <v:shape id="_x0000_s1215" type="#_x0000_t32" style="position:absolute;left:0;text-align:left;margin-left:209.9pt;margin-top:1.25pt;width:0;height:32.15pt;z-index:251528192" o:connectortype="straight"/>
        </w:pict>
      </w:r>
      <w:r w:rsidR="009868C8">
        <w:rPr>
          <w:rFonts w:ascii="Times New Roman" w:hAnsi="Times New Roman" w:cs="Times New Roman"/>
          <w:sz w:val="16"/>
          <w:szCs w:val="16"/>
        </w:rPr>
        <w:t xml:space="preserve">                   </w:t>
      </w:r>
      <w:r w:rsidR="001E204F">
        <w:rPr>
          <w:rFonts w:ascii="Times New Roman" w:hAnsi="Times New Roman" w:cs="Times New Roman"/>
          <w:sz w:val="16"/>
          <w:szCs w:val="16"/>
        </w:rPr>
        <w:t xml:space="preserve"> </w:t>
      </w:r>
      <w:r w:rsidR="009868C8">
        <w:rPr>
          <w:rFonts w:ascii="Arial Narrow" w:hAnsi="Arial Narrow" w:cs="Times New Roman"/>
          <w:sz w:val="16"/>
          <w:szCs w:val="16"/>
        </w:rPr>
        <w:t>Rev 10</w:t>
      </w:r>
    </w:p>
    <w:p w:rsidR="009868C8" w:rsidRPr="00226370" w:rsidRDefault="00105801" w:rsidP="009868C8">
      <w:pPr>
        <w:spacing w:after="0" w:line="240" w:lineRule="auto"/>
        <w:jc w:val="both"/>
        <w:rPr>
          <w:rFonts w:ascii="Arial Narrow" w:hAnsi="Arial Narrow" w:cs="Times New Roman"/>
          <w:sz w:val="18"/>
          <w:szCs w:val="18"/>
        </w:rPr>
      </w:pPr>
      <w:r w:rsidRPr="00105801">
        <w:rPr>
          <w:rFonts w:ascii="Times New Roman" w:hAnsi="Times New Roman" w:cs="Times New Roman"/>
          <w:noProof/>
          <w:sz w:val="24"/>
          <w:szCs w:val="24"/>
        </w:rPr>
        <w:pict>
          <v:shape id="_x0000_s1222" type="#_x0000_t32" style="position:absolute;left:0;text-align:left;margin-left:84.1pt;margin-top:3.5pt;width:23.9pt;height:0;z-index:251535360" o:connectortype="straight"/>
        </w:pict>
      </w:r>
      <w:r w:rsidR="009868C8">
        <w:rPr>
          <w:rFonts w:ascii="Arial Narrow" w:hAnsi="Arial Narrow" w:cs="Times New Roman"/>
          <w:sz w:val="20"/>
          <w:szCs w:val="20"/>
        </w:rPr>
        <w:tab/>
      </w:r>
      <w:r w:rsidR="009868C8">
        <w:rPr>
          <w:rFonts w:ascii="Arial Narrow" w:hAnsi="Arial Narrow" w:cs="Times New Roman"/>
          <w:sz w:val="20"/>
          <w:szCs w:val="20"/>
        </w:rPr>
        <w:tab/>
        <w:t xml:space="preserve"> </w:t>
      </w:r>
    </w:p>
    <w:p w:rsidR="009868C8" w:rsidRPr="00226370" w:rsidRDefault="00105801" w:rsidP="009868C8">
      <w:pPr>
        <w:spacing w:after="0" w:line="240" w:lineRule="auto"/>
        <w:jc w:val="both"/>
        <w:rPr>
          <w:rFonts w:ascii="Arial Narrow" w:hAnsi="Arial Narrow" w:cs="Times New Roman"/>
          <w:sz w:val="24"/>
          <w:szCs w:val="24"/>
        </w:rPr>
      </w:pPr>
      <w:r w:rsidRPr="00105801">
        <w:rPr>
          <w:rFonts w:ascii="Times New Roman" w:hAnsi="Times New Roman" w:cs="Times New Roman"/>
          <w:noProof/>
          <w:sz w:val="24"/>
          <w:szCs w:val="24"/>
        </w:rPr>
        <w:pict>
          <v:shape id="_x0000_s1218" type="#_x0000_t32" style="position:absolute;left:0;text-align:left;margin-left:20.7pt;margin-top:7.2pt;width:3.8pt;height:5.65pt;flip:x;z-index:251531264" o:connectortype="straight">
            <v:stroke endarrow="block"/>
          </v:shape>
        </w:pict>
      </w:r>
      <w:r w:rsidR="009868C8">
        <w:rPr>
          <w:rFonts w:ascii="Times New Roman" w:hAnsi="Times New Roman" w:cs="Times New Roman"/>
          <w:sz w:val="18"/>
          <w:szCs w:val="18"/>
        </w:rPr>
        <w:tab/>
      </w:r>
      <w:r w:rsidR="009868C8">
        <w:rPr>
          <w:rFonts w:ascii="Times New Roman" w:hAnsi="Times New Roman" w:cs="Times New Roman"/>
          <w:sz w:val="18"/>
          <w:szCs w:val="18"/>
        </w:rPr>
        <w:tab/>
        <w:t xml:space="preserve">   </w:t>
      </w:r>
      <w:r w:rsidR="009868C8">
        <w:rPr>
          <w:rFonts w:ascii="Arial Narrow" w:hAnsi="Arial Narrow" w:cs="Times New Roman"/>
          <w:sz w:val="18"/>
          <w:szCs w:val="18"/>
        </w:rPr>
        <w:t>May 1842</w:t>
      </w:r>
    </w:p>
    <w:p w:rsidR="009868C8" w:rsidRDefault="00105801" w:rsidP="009868C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11" type="#_x0000_t32" style="position:absolute;left:0;text-align:left;margin-left:4.6pt;margin-top:4.6pt;width:466.45pt;height:0;z-index:251524096" o:connectortype="straight"/>
        </w:pict>
      </w:r>
    </w:p>
    <w:p w:rsidR="009868C8" w:rsidRDefault="009868C8" w:rsidP="004A7438">
      <w:pPr>
        <w:spacing w:after="0" w:line="240" w:lineRule="auto"/>
        <w:jc w:val="both"/>
        <w:rPr>
          <w:rFonts w:ascii="Times New Roman" w:hAnsi="Times New Roman" w:cs="Times New Roman"/>
          <w:sz w:val="24"/>
          <w:szCs w:val="24"/>
        </w:rPr>
      </w:pPr>
    </w:p>
    <w:p w:rsidR="00792647" w:rsidRPr="00792647" w:rsidRDefault="00792647" w:rsidP="00792647">
      <w:pPr>
        <w:spacing w:after="0" w:line="240" w:lineRule="auto"/>
        <w:rPr>
          <w:rFonts w:ascii="Arial Narrow" w:hAnsi="Arial Narrow" w:cs="Times New Roman"/>
          <w:sz w:val="20"/>
          <w:szCs w:val="20"/>
        </w:rPr>
      </w:pPr>
      <w:r>
        <w:rPr>
          <w:rFonts w:ascii="Arial Narrow" w:hAnsi="Arial Narrow" w:cs="Times New Roman"/>
          <w:i/>
          <w:sz w:val="20"/>
          <w:szCs w:val="20"/>
        </w:rPr>
        <w:t>(b)</w:t>
      </w:r>
      <w:r>
        <w:rPr>
          <w:rFonts w:ascii="Arial Narrow" w:hAnsi="Arial Narrow" w:cs="Times New Roman"/>
          <w:sz w:val="20"/>
          <w:szCs w:val="20"/>
        </w:rPr>
        <w:t xml:space="preserve">                                                                   </w:t>
      </w:r>
      <w:r w:rsidRPr="00792647">
        <w:rPr>
          <w:rFonts w:ascii="Arial Narrow" w:hAnsi="Arial Narrow" w:cs="Times New Roman"/>
          <w:sz w:val="20"/>
          <w:szCs w:val="20"/>
        </w:rPr>
        <w:t xml:space="preserve">            HISTORY OF SECOND ANGEL</w:t>
      </w:r>
    </w:p>
    <w:p w:rsidR="00792647" w:rsidRPr="00FF60BB" w:rsidRDefault="00792647" w:rsidP="00792647">
      <w:pPr>
        <w:spacing w:after="0" w:line="240" w:lineRule="auto"/>
        <w:rPr>
          <w:rFonts w:ascii="Arial Narrow" w:hAnsi="Arial Narrow" w:cs="Times New Roman"/>
          <w:sz w:val="20"/>
          <w:szCs w:val="20"/>
        </w:rPr>
      </w:pPr>
    </w:p>
    <w:p w:rsidR="00792647" w:rsidRPr="00FF60BB" w:rsidRDefault="00892389" w:rsidP="00763FE8">
      <w:pPr>
        <w:spacing w:after="0" w:line="240" w:lineRule="auto"/>
        <w:ind w:left="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June</w:t>
      </w:r>
      <w:r>
        <w:rPr>
          <w:rFonts w:ascii="Arial Narrow" w:hAnsi="Arial Narrow" w:cs="Times New Roman"/>
          <w:sz w:val="20"/>
          <w:szCs w:val="20"/>
        </w:rPr>
        <w:tab/>
      </w:r>
      <w:r>
        <w:rPr>
          <w:rFonts w:ascii="Arial Narrow" w:hAnsi="Arial Narrow" w:cs="Times New Roman"/>
          <w:sz w:val="20"/>
          <w:szCs w:val="20"/>
        </w:rPr>
        <w:tab/>
        <w:t xml:space="preserve">       </w:t>
      </w:r>
      <w:r w:rsidR="00792647">
        <w:rPr>
          <w:rFonts w:ascii="Arial Narrow" w:hAnsi="Arial Narrow" w:cs="Times New Roman"/>
          <w:sz w:val="20"/>
          <w:szCs w:val="20"/>
        </w:rPr>
        <w:t>Tarrying</w:t>
      </w:r>
      <w:r w:rsidR="00792647">
        <w:rPr>
          <w:rFonts w:ascii="Arial Narrow" w:hAnsi="Arial Narrow" w:cs="Times New Roman"/>
          <w:sz w:val="20"/>
          <w:szCs w:val="20"/>
        </w:rPr>
        <w:tab/>
        <w:t xml:space="preserve">     </w:t>
      </w:r>
      <w:r w:rsidR="00763FE8">
        <w:rPr>
          <w:rFonts w:ascii="Arial Narrow" w:hAnsi="Arial Narrow" w:cs="Times New Roman"/>
          <w:sz w:val="20"/>
          <w:szCs w:val="20"/>
        </w:rPr>
        <w:tab/>
        <w:t xml:space="preserve">   </w:t>
      </w:r>
      <w:r w:rsidR="00792647">
        <w:rPr>
          <w:rFonts w:ascii="Arial Narrow" w:hAnsi="Arial Narrow" w:cs="Times New Roman"/>
          <w:sz w:val="20"/>
          <w:szCs w:val="20"/>
        </w:rPr>
        <w:t>Midnight</w:t>
      </w:r>
      <w:r w:rsidR="00792647">
        <w:rPr>
          <w:rFonts w:ascii="Arial Narrow" w:hAnsi="Arial Narrow" w:cs="Times New Roman"/>
          <w:sz w:val="20"/>
          <w:szCs w:val="20"/>
        </w:rPr>
        <w:tab/>
        <w:t xml:space="preserve">          Oct 22,</w:t>
      </w:r>
    </w:p>
    <w:p w:rsidR="00792647" w:rsidRDefault="00892389" w:rsidP="00763FE8">
      <w:pPr>
        <w:spacing w:after="0" w:line="240" w:lineRule="auto"/>
        <w:ind w:left="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1842</w:t>
      </w:r>
      <w:r>
        <w:rPr>
          <w:rFonts w:ascii="Arial Narrow" w:hAnsi="Arial Narrow" w:cs="Times New Roman"/>
          <w:sz w:val="20"/>
          <w:szCs w:val="20"/>
        </w:rPr>
        <w:tab/>
      </w:r>
      <w:r>
        <w:rPr>
          <w:rFonts w:ascii="Arial Narrow" w:hAnsi="Arial Narrow" w:cs="Times New Roman"/>
          <w:sz w:val="20"/>
          <w:szCs w:val="20"/>
        </w:rPr>
        <w:tab/>
        <w:t xml:space="preserve">         </w:t>
      </w:r>
      <w:r w:rsidR="00792647">
        <w:rPr>
          <w:rFonts w:ascii="Arial Narrow" w:hAnsi="Arial Narrow" w:cs="Times New Roman"/>
          <w:sz w:val="20"/>
          <w:szCs w:val="20"/>
        </w:rPr>
        <w:t>Time</w:t>
      </w:r>
      <w:r w:rsidR="00792647">
        <w:rPr>
          <w:rFonts w:ascii="Arial Narrow" w:hAnsi="Arial Narrow" w:cs="Times New Roman"/>
          <w:sz w:val="20"/>
          <w:szCs w:val="20"/>
        </w:rPr>
        <w:tab/>
        <w:t xml:space="preserve">         </w:t>
      </w:r>
      <w:r w:rsidR="00763FE8">
        <w:rPr>
          <w:rFonts w:ascii="Arial Narrow" w:hAnsi="Arial Narrow" w:cs="Times New Roman"/>
          <w:sz w:val="20"/>
          <w:szCs w:val="20"/>
        </w:rPr>
        <w:tab/>
        <w:t xml:space="preserve">      </w:t>
      </w:r>
      <w:r w:rsidR="00792647">
        <w:rPr>
          <w:rFonts w:ascii="Arial Narrow" w:hAnsi="Arial Narrow" w:cs="Times New Roman"/>
          <w:sz w:val="20"/>
          <w:szCs w:val="20"/>
        </w:rPr>
        <w:t>Cry</w:t>
      </w:r>
      <w:r w:rsidR="00792647">
        <w:rPr>
          <w:rFonts w:ascii="Arial Narrow" w:hAnsi="Arial Narrow" w:cs="Times New Roman"/>
          <w:sz w:val="20"/>
          <w:szCs w:val="20"/>
        </w:rPr>
        <w:tab/>
      </w:r>
      <w:r w:rsidR="00792647">
        <w:rPr>
          <w:rFonts w:ascii="Arial Narrow" w:hAnsi="Arial Narrow" w:cs="Times New Roman"/>
          <w:sz w:val="20"/>
          <w:szCs w:val="20"/>
        </w:rPr>
        <w:tab/>
        <w:t xml:space="preserve">            1844</w:t>
      </w:r>
    </w:p>
    <w:p w:rsidR="00792647" w:rsidRPr="00FF60BB" w:rsidRDefault="00792647" w:rsidP="00763FE8">
      <w:pPr>
        <w:spacing w:after="0" w:line="240" w:lineRule="auto"/>
        <w:ind w:left="720"/>
        <w:jc w:val="both"/>
        <w:rPr>
          <w:rFonts w:ascii="Arial Narrow" w:hAnsi="Arial Narrow" w:cs="Times New Roman"/>
          <w:sz w:val="20"/>
          <w:szCs w:val="20"/>
        </w:rPr>
      </w:pPr>
    </w:p>
    <w:p w:rsidR="00792647" w:rsidRDefault="00105801" w:rsidP="00763FE8">
      <w:pPr>
        <w:spacing w:after="0" w:line="240" w:lineRule="auto"/>
        <w:ind w:left="720"/>
        <w:jc w:val="both"/>
        <w:rPr>
          <w:rFonts w:ascii="Arial Narrow" w:hAnsi="Arial Narrow" w:cs="Times New Roman"/>
          <w:sz w:val="20"/>
          <w:szCs w:val="20"/>
        </w:rPr>
      </w:pPr>
      <w:r>
        <w:rPr>
          <w:rFonts w:ascii="Arial Narrow" w:hAnsi="Arial Narrow" w:cs="Times New Roman"/>
          <w:noProof/>
          <w:sz w:val="20"/>
          <w:szCs w:val="20"/>
        </w:rPr>
        <w:pict>
          <v:shape id="_x0000_s1248" type="#_x0000_t32" style="position:absolute;left:0;text-align:left;margin-left:211.9pt;margin-top:10.3pt;width:98.8pt;height:0;z-index:251556864" o:connectortype="straight">
            <v:stroke endarrow="block"/>
          </v:shape>
        </w:pict>
      </w:r>
      <w:r>
        <w:rPr>
          <w:rFonts w:ascii="Arial Narrow" w:hAnsi="Arial Narrow" w:cs="Times New Roman"/>
          <w:noProof/>
          <w:sz w:val="20"/>
          <w:szCs w:val="20"/>
        </w:rPr>
        <w:pict>
          <v:shape id="_x0000_s1227" type="#_x0000_t32" style="position:absolute;left:0;text-align:left;margin-left:211.9pt;margin-top:2.1pt;width:0;height:32pt;z-index:251539456" o:connectortype="straight"/>
        </w:pict>
      </w:r>
      <w:r>
        <w:rPr>
          <w:rFonts w:ascii="Arial Narrow" w:hAnsi="Arial Narrow" w:cs="Times New Roman"/>
          <w:noProof/>
          <w:sz w:val="20"/>
          <w:szCs w:val="20"/>
        </w:rPr>
        <w:pict>
          <v:shape id="_x0000_s1225" type="#_x0000_t32" style="position:absolute;left:0;text-align:left;margin-left:310.7pt;margin-top:2.1pt;width:0;height:31.25pt;z-index:251537408" o:connectortype="straight"/>
        </w:pict>
      </w:r>
      <w:r>
        <w:rPr>
          <w:rFonts w:ascii="Arial Narrow" w:hAnsi="Arial Narrow" w:cs="Times New Roman"/>
          <w:noProof/>
          <w:sz w:val="20"/>
          <w:szCs w:val="20"/>
        </w:rPr>
        <w:pict>
          <v:shape id="_x0000_s1226" type="#_x0000_t32" style="position:absolute;left:0;text-align:left;margin-left:401.45pt;margin-top:2.1pt;width:0;height:32.1pt;z-index:251538432" o:connectortype="straight"/>
        </w:pict>
      </w:r>
      <w:r w:rsidRPr="00105801">
        <w:rPr>
          <w:rFonts w:ascii="Times New Roman" w:hAnsi="Times New Roman" w:cs="Times New Roman"/>
          <w:noProof/>
          <w:sz w:val="24"/>
          <w:szCs w:val="24"/>
        </w:rPr>
        <w:pict>
          <v:shape id="_x0000_s1228" type="#_x0000_t32" style="position:absolute;left:0;text-align:left;margin-left:132.5pt;margin-top:2.1pt;width:0;height:32.15pt;z-index:251540480" o:connectortype="straight"/>
        </w:pict>
      </w:r>
      <w:r w:rsidR="0038240A">
        <w:rPr>
          <w:rFonts w:ascii="Arial Narrow" w:hAnsi="Arial Narrow" w:cs="Times New Roman"/>
          <w:sz w:val="20"/>
          <w:szCs w:val="20"/>
        </w:rPr>
        <w:tab/>
      </w:r>
      <w:r w:rsidR="0038240A">
        <w:rPr>
          <w:rFonts w:ascii="Arial Narrow" w:hAnsi="Arial Narrow" w:cs="Times New Roman"/>
          <w:sz w:val="20"/>
          <w:szCs w:val="20"/>
        </w:rPr>
        <w:tab/>
      </w:r>
      <w:r w:rsidR="0038240A">
        <w:rPr>
          <w:rFonts w:ascii="Arial Narrow" w:hAnsi="Arial Narrow" w:cs="Times New Roman"/>
          <w:sz w:val="20"/>
          <w:szCs w:val="20"/>
        </w:rPr>
        <w:tab/>
      </w:r>
      <w:r w:rsidR="0038240A">
        <w:rPr>
          <w:rFonts w:ascii="Arial Narrow" w:hAnsi="Arial Narrow" w:cs="Times New Roman"/>
          <w:sz w:val="20"/>
          <w:szCs w:val="20"/>
        </w:rPr>
        <w:tab/>
        <w:t xml:space="preserve">              </w:t>
      </w:r>
      <w:r w:rsidR="0079387B">
        <w:rPr>
          <w:rFonts w:ascii="Arial Narrow" w:hAnsi="Arial Narrow" w:cs="Times New Roman"/>
          <w:sz w:val="20"/>
          <w:szCs w:val="20"/>
        </w:rPr>
        <w:t xml:space="preserve">  </w:t>
      </w:r>
      <w:r w:rsidR="009A420B">
        <w:rPr>
          <w:rFonts w:ascii="Arial Narrow" w:hAnsi="Arial Narrow" w:cs="Times New Roman"/>
          <w:sz w:val="20"/>
          <w:szCs w:val="20"/>
        </w:rPr>
        <w:t>Class of u</w:t>
      </w:r>
      <w:r w:rsidR="0038240A">
        <w:rPr>
          <w:rFonts w:ascii="Arial Narrow" w:hAnsi="Arial Narrow" w:cs="Times New Roman"/>
          <w:sz w:val="20"/>
          <w:szCs w:val="20"/>
        </w:rPr>
        <w:t xml:space="preserve">nfaithful </w:t>
      </w:r>
    </w:p>
    <w:p w:rsidR="00792647" w:rsidRDefault="00792647" w:rsidP="00763FE8">
      <w:pPr>
        <w:spacing w:after="0" w:line="240" w:lineRule="auto"/>
        <w:ind w:left="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Door</w:t>
      </w:r>
      <w:r>
        <w:rPr>
          <w:rFonts w:ascii="Arial Narrow" w:hAnsi="Arial Narrow" w:cs="Times New Roman"/>
          <w:sz w:val="20"/>
          <w:szCs w:val="20"/>
        </w:rPr>
        <w:tab/>
      </w:r>
      <w:r>
        <w:rPr>
          <w:rFonts w:ascii="Arial Narrow" w:hAnsi="Arial Narrow" w:cs="Times New Roman"/>
          <w:sz w:val="20"/>
          <w:szCs w:val="20"/>
        </w:rPr>
        <w:tab/>
      </w:r>
      <w:r w:rsidR="00F45742">
        <w:rPr>
          <w:rFonts w:ascii="Arial Narrow" w:hAnsi="Arial Narrow" w:cs="Times New Roman"/>
          <w:b/>
          <w:sz w:val="20"/>
          <w:szCs w:val="20"/>
        </w:rPr>
        <w:t>Class</w:t>
      </w:r>
      <w:r w:rsidR="009A420B">
        <w:rPr>
          <w:rFonts w:ascii="Arial Narrow" w:hAnsi="Arial Narrow" w:cs="Times New Roman"/>
          <w:b/>
          <w:sz w:val="20"/>
          <w:szCs w:val="20"/>
        </w:rPr>
        <w:t xml:space="preserve"> of waiting ones</w:t>
      </w:r>
      <w:r>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Door</w:t>
      </w:r>
    </w:p>
    <w:p w:rsidR="00792647" w:rsidRPr="00FF60BB" w:rsidRDefault="00105801" w:rsidP="00763FE8">
      <w:pPr>
        <w:spacing w:after="0" w:line="240" w:lineRule="auto"/>
        <w:ind w:left="720"/>
        <w:jc w:val="both"/>
        <w:rPr>
          <w:rFonts w:ascii="Arial Narrow" w:hAnsi="Arial Narrow" w:cs="Times New Roman"/>
          <w:sz w:val="20"/>
          <w:szCs w:val="20"/>
        </w:rPr>
      </w:pPr>
      <w:r>
        <w:rPr>
          <w:rFonts w:ascii="Arial Narrow" w:hAnsi="Arial Narrow" w:cs="Times New Roman"/>
          <w:noProof/>
          <w:sz w:val="20"/>
          <w:szCs w:val="20"/>
        </w:rPr>
        <w:pict>
          <v:shape id="_x0000_s1249" type="#_x0000_t32" style="position:absolute;left:0;text-align:left;margin-left:211.9pt;margin-top:.2pt;width:98.8pt;height:0;z-index:251557888" o:connectortype="straight">
            <v:stroke endarrow="block"/>
          </v:shape>
        </w:pict>
      </w:r>
      <w:r w:rsidR="00792647">
        <w:rPr>
          <w:rFonts w:ascii="Arial Narrow" w:hAnsi="Arial Narrow" w:cs="Times New Roman"/>
          <w:sz w:val="20"/>
          <w:szCs w:val="20"/>
        </w:rPr>
        <w:tab/>
      </w:r>
      <w:r w:rsidR="00792647">
        <w:rPr>
          <w:rFonts w:ascii="Arial Narrow" w:hAnsi="Arial Narrow" w:cs="Times New Roman"/>
          <w:sz w:val="20"/>
          <w:szCs w:val="20"/>
        </w:rPr>
        <w:tab/>
        <w:t xml:space="preserve">            Closed</w:t>
      </w:r>
      <w:r w:rsidR="00792647">
        <w:rPr>
          <w:rFonts w:ascii="Arial Narrow" w:hAnsi="Arial Narrow" w:cs="Times New Roman"/>
          <w:sz w:val="20"/>
          <w:szCs w:val="20"/>
        </w:rPr>
        <w:tab/>
      </w:r>
      <w:r w:rsidR="00792647">
        <w:rPr>
          <w:rFonts w:ascii="Arial Narrow" w:hAnsi="Arial Narrow" w:cs="Times New Roman"/>
          <w:sz w:val="20"/>
          <w:szCs w:val="20"/>
        </w:rPr>
        <w:tab/>
      </w:r>
      <w:r w:rsidR="00792647">
        <w:rPr>
          <w:rFonts w:ascii="Arial Narrow" w:hAnsi="Arial Narrow" w:cs="Times New Roman"/>
          <w:sz w:val="20"/>
          <w:szCs w:val="20"/>
        </w:rPr>
        <w:tab/>
        <w:t xml:space="preserve">  </w:t>
      </w:r>
      <w:r w:rsidR="00792647">
        <w:rPr>
          <w:rFonts w:ascii="Arial Narrow" w:hAnsi="Arial Narrow" w:cs="Times New Roman"/>
          <w:sz w:val="20"/>
          <w:szCs w:val="20"/>
        </w:rPr>
        <w:tab/>
      </w:r>
      <w:r w:rsidR="00792647">
        <w:rPr>
          <w:rFonts w:ascii="Arial Narrow" w:hAnsi="Arial Narrow" w:cs="Times New Roman"/>
          <w:sz w:val="20"/>
          <w:szCs w:val="20"/>
        </w:rPr>
        <w:tab/>
      </w:r>
      <w:r w:rsidR="00792647">
        <w:rPr>
          <w:rFonts w:ascii="Arial Narrow" w:hAnsi="Arial Narrow" w:cs="Times New Roman"/>
          <w:sz w:val="20"/>
          <w:szCs w:val="20"/>
        </w:rPr>
        <w:tab/>
      </w:r>
      <w:r w:rsidR="00792647">
        <w:rPr>
          <w:rFonts w:ascii="Arial Narrow" w:hAnsi="Arial Narrow" w:cs="Times New Roman"/>
          <w:sz w:val="20"/>
          <w:szCs w:val="20"/>
        </w:rPr>
        <w:tab/>
        <w:t xml:space="preserve">    Closed</w:t>
      </w:r>
      <w:r w:rsidR="00792647">
        <w:rPr>
          <w:rFonts w:ascii="Arial Narrow" w:hAnsi="Arial Narrow" w:cs="Times New Roman"/>
          <w:sz w:val="20"/>
          <w:szCs w:val="20"/>
        </w:rPr>
        <w:tab/>
      </w:r>
    </w:p>
    <w:p w:rsidR="00792647" w:rsidRDefault="00105801" w:rsidP="00763FE8">
      <w:pPr>
        <w:spacing w:after="0" w:line="240" w:lineRule="auto"/>
        <w:ind w:left="720"/>
        <w:jc w:val="both"/>
        <w:rPr>
          <w:rFonts w:ascii="Times New Roman" w:hAnsi="Times New Roman" w:cs="Times New Roman"/>
          <w:sz w:val="24"/>
          <w:szCs w:val="24"/>
        </w:rPr>
      </w:pPr>
      <w:r w:rsidRPr="00105801">
        <w:rPr>
          <w:rFonts w:ascii="Arial Narrow" w:hAnsi="Arial Narrow" w:cs="Times New Roman"/>
          <w:noProof/>
          <w:sz w:val="20"/>
          <w:szCs w:val="20"/>
        </w:rPr>
        <w:pict>
          <v:shape id="_x0000_s1223" type="#_x0000_t32" style="position:absolute;left:0;text-align:left;margin-left:95.6pt;margin-top:.65pt;width:378.4pt;height:0;z-index:251536384" o:connectortype="straight"/>
        </w:pict>
      </w:r>
    </w:p>
    <w:p w:rsidR="009868C8" w:rsidRDefault="009868C8" w:rsidP="004A7438">
      <w:pPr>
        <w:spacing w:after="0" w:line="240" w:lineRule="auto"/>
        <w:jc w:val="both"/>
        <w:rPr>
          <w:rFonts w:ascii="Times New Roman" w:hAnsi="Times New Roman" w:cs="Times New Roman"/>
          <w:sz w:val="24"/>
          <w:szCs w:val="24"/>
        </w:rPr>
      </w:pPr>
    </w:p>
    <w:p w:rsidR="00792647" w:rsidRPr="00792647" w:rsidRDefault="00792647" w:rsidP="004A7438">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10(a), (b).</w:t>
      </w:r>
    </w:p>
    <w:p w:rsidR="009868C8" w:rsidRDefault="009868C8" w:rsidP="004A7438">
      <w:pPr>
        <w:spacing w:after="0" w:line="240" w:lineRule="auto"/>
        <w:jc w:val="both"/>
        <w:rPr>
          <w:rFonts w:ascii="Times New Roman" w:hAnsi="Times New Roman" w:cs="Times New Roman"/>
          <w:sz w:val="24"/>
          <w:szCs w:val="24"/>
        </w:rPr>
      </w:pPr>
    </w:p>
    <w:p w:rsidR="004A7438" w:rsidRDefault="004A7438"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rather long quote, but it needs to be entered into this discussion,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pages 391 – 395.</w:t>
      </w:r>
    </w:p>
    <w:p w:rsidR="004A7438" w:rsidRDefault="004A7438" w:rsidP="004A7438">
      <w:pPr>
        <w:spacing w:after="0" w:line="240" w:lineRule="auto"/>
        <w:jc w:val="both"/>
        <w:rPr>
          <w:rFonts w:ascii="Times New Roman" w:hAnsi="Times New Roman" w:cs="Times New Roman"/>
          <w:sz w:val="24"/>
          <w:szCs w:val="24"/>
        </w:rPr>
      </w:pPr>
    </w:p>
    <w:p w:rsidR="000D67AE" w:rsidRDefault="004A7438" w:rsidP="004A7438">
      <w:pPr>
        <w:pStyle w:val="Quote"/>
        <w:ind w:left="720" w:right="720"/>
      </w:pPr>
      <w:r w:rsidRPr="006C13FC">
        <w:t>“When the time passed at which the Lord’s coming was first expected,—in the spring of 1844,</w:t>
      </w:r>
      <w:r w:rsidR="000D67AE">
        <w:t>”</w:t>
      </w:r>
      <w:r w:rsidRPr="006C13FC">
        <w:t>—</w:t>
      </w:r>
    </w:p>
    <w:p w:rsidR="000D67AE" w:rsidRDefault="000D67AE" w:rsidP="004A7438">
      <w:pPr>
        <w:pStyle w:val="Quote"/>
        <w:ind w:left="720" w:right="720"/>
      </w:pPr>
    </w:p>
    <w:p w:rsidR="000D67AE" w:rsidRDefault="007265B0" w:rsidP="000D67AE">
      <w:pPr>
        <w:pStyle w:val="Quote"/>
        <w:ind w:left="0" w:right="0" w:firstLine="0"/>
      </w:pPr>
      <w:r>
        <w:t>This is the tarrying time, the first disappointment.</w:t>
      </w:r>
    </w:p>
    <w:p w:rsidR="000D67AE" w:rsidRDefault="000D67AE" w:rsidP="004A7438">
      <w:pPr>
        <w:pStyle w:val="Quote"/>
        <w:ind w:left="720" w:right="720"/>
      </w:pPr>
    </w:p>
    <w:p w:rsidR="007265B0" w:rsidRDefault="000D67AE" w:rsidP="000D67AE">
      <w:pPr>
        <w:pStyle w:val="Quote"/>
        <w:ind w:left="720" w:right="720" w:firstLine="0"/>
      </w:pPr>
      <w:r>
        <w:rPr>
          <w:rFonts w:cs="Times New Roman"/>
        </w:rPr>
        <w:lastRenderedPageBreak/>
        <w:t>—</w:t>
      </w:r>
      <w:r>
        <w:t>“</w:t>
      </w:r>
      <w:r w:rsidR="004A7438" w:rsidRPr="006C13FC">
        <w:t>those who had looked in faith for His appearing were for a season involved in doubt and uncertainty. While the world regarded them as having been utterly defeated and proved to have been cherishing a delusion, their source of consolation was still the word of God. Many continued to search the Scriptures, examining anew the evidences of their faith and carefully studying the prophecies to obtain further light.</w:t>
      </w:r>
      <w:r w:rsidR="007265B0">
        <w:t>”</w:t>
      </w:r>
      <w:r w:rsidR="007265B0">
        <w:rPr>
          <w:rFonts w:cs="Times New Roman"/>
        </w:rPr>
        <w:t>—</w:t>
      </w:r>
    </w:p>
    <w:p w:rsidR="007265B0" w:rsidRDefault="007265B0" w:rsidP="000D67AE">
      <w:pPr>
        <w:pStyle w:val="Quote"/>
        <w:ind w:left="720" w:right="720" w:firstLine="0"/>
      </w:pPr>
    </w:p>
    <w:p w:rsidR="007265B0" w:rsidRDefault="00B320B9" w:rsidP="007265B0">
      <w:pPr>
        <w:pStyle w:val="Quote"/>
        <w:ind w:left="0" w:right="0" w:firstLine="0"/>
      </w:pPr>
      <w:r>
        <w:t>If many did this</w:t>
      </w:r>
      <w:r w:rsidR="007265B0">
        <w:t xml:space="preserve"> that means that there were some who were not doing that.  It doesn’t say “they”; it says “many”</w:t>
      </w:r>
      <w:r w:rsidR="007265B0">
        <w:rPr>
          <w:rFonts w:cs="Times New Roman"/>
        </w:rPr>
        <w:t>—</w:t>
      </w:r>
      <w:r w:rsidR="007265B0">
        <w:t>two classes here.</w:t>
      </w:r>
    </w:p>
    <w:p w:rsidR="007265B0" w:rsidRDefault="007265B0" w:rsidP="000D67AE">
      <w:pPr>
        <w:pStyle w:val="Quote"/>
        <w:ind w:left="720" w:right="720" w:firstLine="0"/>
      </w:pPr>
    </w:p>
    <w:p w:rsidR="004A7438" w:rsidRPr="006C13FC" w:rsidRDefault="007265B0" w:rsidP="000D67AE">
      <w:pPr>
        <w:pStyle w:val="Quote"/>
        <w:ind w:left="720" w:right="720" w:firstLine="0"/>
      </w:pPr>
      <w:r>
        <w:rPr>
          <w:rFonts w:cs="Times New Roman"/>
        </w:rPr>
        <w:t>—</w:t>
      </w:r>
      <w:r>
        <w:t>“</w:t>
      </w:r>
      <w:r w:rsidR="004A7438" w:rsidRPr="006C13FC">
        <w:t>The Bible testimony in support of their position seemed clear and conclusive. Signs which could not be mistaken pointed to the coming of Christ as near. The special blessing of the Lord, both in the conversion of sinners and the revival of spiritual life among Christians, had testified that the message was of Heaven. And though the believers could not explain their disappointment, they felt assured that God had led them in their past experience.</w:t>
      </w:r>
    </w:p>
    <w:p w:rsidR="004A7438" w:rsidRPr="006C13FC" w:rsidRDefault="004A7438" w:rsidP="004A7438">
      <w:pPr>
        <w:pStyle w:val="Quote"/>
        <w:ind w:left="720" w:right="720"/>
      </w:pPr>
      <w:r w:rsidRPr="006C13FC">
        <w:t>“Interwoven with prophecies which they had regarded as applying to the time of the second advent was instruction specially adapted to their state of uncertainty and suspense, and encouraging them to wait patiently in the faith that what was now dark to their understanding would in due time be made plain.</w:t>
      </w:r>
      <w:r w:rsidR="007265B0">
        <w:t>”</w:t>
      </w:r>
      <w:r w:rsidR="007265B0">
        <w:rPr>
          <w:rFonts w:cs="Times New Roman"/>
        </w:rPr>
        <w:t>—</w:t>
      </w:r>
    </w:p>
    <w:p w:rsidR="007265B0" w:rsidRDefault="004A7438" w:rsidP="004A7438">
      <w:pPr>
        <w:pStyle w:val="Quote"/>
        <w:ind w:left="720" w:right="720"/>
      </w:pPr>
      <w:r w:rsidRPr="006C13FC">
        <w:t xml:space="preserve"> </w:t>
      </w:r>
    </w:p>
    <w:p w:rsidR="0094526F" w:rsidRDefault="007265B0" w:rsidP="0094526F">
      <w:pPr>
        <w:pStyle w:val="Quote"/>
        <w:ind w:left="0" w:right="0" w:firstLine="0"/>
      </w:pPr>
      <w:r>
        <w:t>Now, in that paragraph, it says, “Interwoven with prophecies which they had regarded as applying to the time of the second advent . . . .”  What prophecies did they believe th</w:t>
      </w:r>
      <w:r w:rsidR="0094526F">
        <w:t>at applied to the Second Advent?</w:t>
      </w:r>
    </w:p>
    <w:p w:rsidR="0094526F" w:rsidRDefault="0094526F" w:rsidP="0094526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2520.</w:t>
      </w:r>
    </w:p>
    <w:p w:rsidR="0094526F" w:rsidRDefault="0094526F" w:rsidP="0094526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2520, and . . . ?</w:t>
      </w:r>
    </w:p>
    <w:p w:rsidR="0094526F" w:rsidRDefault="0094526F" w:rsidP="0094526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1335.</w:t>
      </w:r>
    </w:p>
    <w:p w:rsidR="0094526F" w:rsidRDefault="0094526F" w:rsidP="0094526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 1335.  </w:t>
      </w:r>
    </w:p>
    <w:p w:rsidR="0094526F" w:rsidRDefault="0094526F" w:rsidP="0094526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It is talking about these three prophecies.  They believed all three of these time prophecies ended in 1843, and that that was the Second Advent.</w:t>
      </w:r>
    </w:p>
    <w:p w:rsidR="0094526F" w:rsidRPr="0094526F" w:rsidRDefault="0094526F" w:rsidP="0094526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Next paragraph:</w:t>
      </w:r>
    </w:p>
    <w:p w:rsidR="007265B0" w:rsidRDefault="007265B0" w:rsidP="004A7438">
      <w:pPr>
        <w:pStyle w:val="Quote"/>
        <w:ind w:left="720" w:right="720"/>
      </w:pPr>
    </w:p>
    <w:p w:rsidR="004A7438" w:rsidRPr="006C13FC" w:rsidRDefault="007265B0" w:rsidP="004A7438">
      <w:pPr>
        <w:pStyle w:val="Quote"/>
        <w:ind w:left="720" w:right="720"/>
      </w:pPr>
      <w:r>
        <w:rPr>
          <w:rFonts w:cs="Times New Roman"/>
        </w:rPr>
        <w:t>—</w:t>
      </w:r>
      <w:r w:rsidR="004A7438" w:rsidRPr="006C13FC">
        <w:t>“Among these prophecies was that of Habakkuk 2:1–4: ‘I will stand upon my watch, and set me upon the tower, and will watch to see what He will say unto me, and what I shall answer when I am reproved. And the Lord answered me, and said, Write the vision, and make it plain upon tables, that he may run that readeth it. For the vision is yet for an appointed time, but at the end it shall speak, and not lie: though it tarry, wait for it; because it will surely come, it will not tarry. Behold, his soul which is lifted up is not upright in him: but the just shall live by his faith.’</w:t>
      </w:r>
    </w:p>
    <w:p w:rsidR="004A7438" w:rsidRPr="006C13FC" w:rsidRDefault="004A7438" w:rsidP="004A7438">
      <w:pPr>
        <w:pStyle w:val="Quote"/>
        <w:ind w:left="720" w:right="720"/>
      </w:pPr>
      <w:r w:rsidRPr="006C13FC">
        <w:t xml:space="preserve">“As early as 1842 the direction given in this prophecy to ‘write the vision, and make it plain upon tables, that he may run that readeth it,’ had suggested to Charles Fitch the preparation of a prophetic chart to illustrate the visions of Daniel and the Revelation. The publication of this chart was regarded as a fulfillment of the command given by Habakkuk. No one, however, then noticed that an apparent delay in the accomplishment of the vision—a tarrying time—is </w:t>
      </w:r>
      <w:r w:rsidRPr="006C13FC">
        <w:lastRenderedPageBreak/>
        <w:t>presented in the same prophecy. After the disappointment, this scripture appeared very significant: ‘The vision is yet for an appointed time, but at the end it shall speak, and not lie: though it tarry, wait for it; because it will surely come, it will not tarry. . . . Th</w:t>
      </w:r>
      <w:r>
        <w:t>e just shall live by his faith.</w:t>
      </w:r>
      <w:r w:rsidRPr="006C13FC">
        <w:t>’</w:t>
      </w:r>
      <w:r w:rsidR="0094526F">
        <w:t>”</w:t>
      </w:r>
      <w:r w:rsidR="0094526F">
        <w:rPr>
          <w:rFonts w:cs="Times New Roman"/>
        </w:rPr>
        <w:t>—</w:t>
      </w:r>
    </w:p>
    <w:p w:rsidR="0094526F" w:rsidRDefault="0094526F" w:rsidP="004A7438">
      <w:pPr>
        <w:pStyle w:val="Quote"/>
        <w:ind w:left="720" w:right="720"/>
      </w:pPr>
    </w:p>
    <w:p w:rsidR="0094526F" w:rsidRDefault="0094526F" w:rsidP="0094526F">
      <w:pPr>
        <w:pStyle w:val="Quote"/>
        <w:ind w:left="0" w:right="0" w:firstLine="0"/>
      </w:pPr>
      <w:r>
        <w:t xml:space="preserve">Now, it does not matter whether you do regular work or irregular work.  And what do I mean by </w:t>
      </w:r>
      <w:r w:rsidRPr="0094526F">
        <w:rPr>
          <w:i/>
        </w:rPr>
        <w:t>regular work</w:t>
      </w:r>
      <w:r>
        <w:t xml:space="preserve"> and </w:t>
      </w:r>
      <w:r w:rsidRPr="0094526F">
        <w:rPr>
          <w:i/>
        </w:rPr>
        <w:t>irregular work</w:t>
      </w:r>
      <w:r>
        <w:t xml:space="preserve">?  Those are terms that Ellen White uses.  She calls conference work, </w:t>
      </w:r>
      <w:r>
        <w:rPr>
          <w:i/>
        </w:rPr>
        <w:t xml:space="preserve">regular work.  </w:t>
      </w:r>
      <w:r>
        <w:t xml:space="preserve">She calls self-supporting work, </w:t>
      </w:r>
      <w:r>
        <w:rPr>
          <w:i/>
        </w:rPr>
        <w:t>irregular work</w:t>
      </w:r>
      <w:r>
        <w:rPr>
          <w:rFonts w:cs="Times New Roman"/>
          <w:i/>
        </w:rPr>
        <w:t>—</w:t>
      </w:r>
      <w:r>
        <w:t xml:space="preserve">she calls them </w:t>
      </w:r>
      <w:r>
        <w:rPr>
          <w:i/>
        </w:rPr>
        <w:t xml:space="preserve">regular lines, irregular lines.  </w:t>
      </w:r>
      <w:r>
        <w:t>It does not matter whether you go to the leading self-supporting ministries in Adventism or you go to the General Conference or the Biblical Research Institute, if you ask them about this 1843 Chart, they will tell you, “Oh, there are lots of mistakes on this Chart.”  They totally disagree with what Ellen White says about “</w:t>
      </w:r>
      <w:r w:rsidRPr="0094526F">
        <w:rPr>
          <w:b/>
        </w:rPr>
        <w:t>a</w:t>
      </w:r>
      <w:r>
        <w:t xml:space="preserve"> mistake” in the figures:  “There are lots of mistakes on this Chart.”  So, they place themselves in opposition to a plain, “thus saith Ellen White.,” where she says the Lord held His hand over “</w:t>
      </w:r>
      <w:r>
        <w:rPr>
          <w:b/>
        </w:rPr>
        <w:t>a</w:t>
      </w:r>
      <w:r>
        <w:t xml:space="preserve"> mistake” in some of the figures on this Chart.</w:t>
      </w:r>
    </w:p>
    <w:p w:rsidR="0094526F" w:rsidRDefault="0094526F" w:rsidP="00967E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 want you to see, if you will, that they also place themselves in opposition to the Word of God; because, here in Habakkuk</w:t>
      </w:r>
      <w:r w:rsidR="00DF4F6D">
        <w:rPr>
          <w:rFonts w:ascii="Times New Roman" w:hAnsi="Times New Roman" w:cs="Times New Roman"/>
          <w:sz w:val="24"/>
          <w:szCs w:val="24"/>
        </w:rPr>
        <w:t xml:space="preserve">, it says that this vision “shall . . . </w:t>
      </w:r>
      <w:r>
        <w:rPr>
          <w:rFonts w:ascii="Times New Roman" w:hAnsi="Times New Roman" w:cs="Times New Roman"/>
          <w:sz w:val="24"/>
          <w:szCs w:val="24"/>
        </w:rPr>
        <w:t xml:space="preserve"> not lie.”  And this vision the Pioneers were to put on this 1843 Chart, which they did.  Ellen White in </w:t>
      </w:r>
      <w:r>
        <w:rPr>
          <w:rFonts w:ascii="Times New Roman" w:hAnsi="Times New Roman" w:cs="Times New Roman"/>
          <w:i/>
          <w:sz w:val="24"/>
          <w:szCs w:val="24"/>
        </w:rPr>
        <w:t>The Great Controversy</w:t>
      </w:r>
      <w:r>
        <w:rPr>
          <w:rFonts w:ascii="Times New Roman" w:hAnsi="Times New Roman" w:cs="Times New Roman"/>
          <w:sz w:val="24"/>
          <w:szCs w:val="24"/>
        </w:rPr>
        <w:t xml:space="preserve"> here is telling us that this Chart is a fulfillment of Habakkuk 2.  This is the vision that they were to place on this Ch</w:t>
      </w:r>
      <w:r w:rsidR="00DF4F6D">
        <w:rPr>
          <w:rFonts w:ascii="Times New Roman" w:hAnsi="Times New Roman" w:cs="Times New Roman"/>
          <w:sz w:val="24"/>
          <w:szCs w:val="24"/>
        </w:rPr>
        <w:t>art, and Habakkuk 2 says this vision “shall . . . not lie.”</w:t>
      </w:r>
    </w:p>
    <w:p w:rsidR="00DF4F6D" w:rsidRDefault="00DF4F6D" w:rsidP="0094526F">
      <w:pPr>
        <w:spacing w:after="0" w:line="240" w:lineRule="auto"/>
        <w:rPr>
          <w:rFonts w:ascii="Times New Roman" w:hAnsi="Times New Roman" w:cs="Times New Roman"/>
          <w:sz w:val="24"/>
          <w:szCs w:val="24"/>
        </w:rPr>
      </w:pPr>
      <w:r>
        <w:rPr>
          <w:rFonts w:ascii="Times New Roman" w:hAnsi="Times New Roman" w:cs="Times New Roman"/>
          <w:sz w:val="24"/>
          <w:szCs w:val="24"/>
        </w:rPr>
        <w:tab/>
        <w:t>So, when you say that this Chart is “full of mistakes,” not only are you opposing the Spirit of Prophecy, you are rejecting the Bible.</w:t>
      </w:r>
    </w:p>
    <w:p w:rsidR="00DF4F6D" w:rsidRPr="0094526F" w:rsidRDefault="00DF4F6D" w:rsidP="0094526F">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Okay, let us continue on. </w:t>
      </w:r>
    </w:p>
    <w:p w:rsidR="0094526F" w:rsidRDefault="0094526F" w:rsidP="004A7438">
      <w:pPr>
        <w:pStyle w:val="Quote"/>
        <w:ind w:left="720" w:right="720"/>
      </w:pPr>
    </w:p>
    <w:p w:rsidR="004A7438" w:rsidRPr="006C13FC" w:rsidRDefault="0094526F" w:rsidP="004A7438">
      <w:pPr>
        <w:pStyle w:val="Quote"/>
        <w:ind w:left="720" w:right="720"/>
      </w:pPr>
      <w:r>
        <w:rPr>
          <w:rFonts w:cs="Times New Roman"/>
        </w:rPr>
        <w:t>—</w:t>
      </w:r>
      <w:r w:rsidR="004A7438" w:rsidRPr="006C13FC">
        <w:t xml:space="preserve">“A portion of Ezekiel’s prophecy also was a source of strength and comfort to believers: ‘The word of the Lord came unto me, saying, Son of man, what is that proverb that ye have in the land of Israel, saying, The days are prolonged, and every vision faileth? Tell them therefore, Thus saith the Lord God. . . . The days are at hand, and the effect of every vision. . . . I will speak, and the word that I shall speak shall come to pass; it shall be no more prolonged.’ ‘They of the house of Israel say, The vision that he seeth is for many days to come, and he prophesieth of the times that are far off. Therefore say unto them, Thus saith the Lord God; There shall none of </w:t>
      </w:r>
      <w:r w:rsidR="00EB64B8" w:rsidRPr="006C13FC">
        <w:t>my</w:t>
      </w:r>
      <w:r w:rsidR="004A7438" w:rsidRPr="006C13FC">
        <w:t xml:space="preserve"> words be prolonged any more, but the word which I have spoken shall be done.’ Ezekiel 12:21–25, 27, 28.</w:t>
      </w:r>
    </w:p>
    <w:p w:rsidR="00DF4F6D" w:rsidRDefault="004A7438" w:rsidP="004A7438">
      <w:pPr>
        <w:pStyle w:val="Quote"/>
        <w:ind w:left="720" w:right="720"/>
      </w:pPr>
      <w:r w:rsidRPr="006C13FC">
        <w:t>“</w:t>
      </w:r>
      <w:r w:rsidRPr="006C13FC">
        <w:rPr>
          <w:b/>
        </w:rPr>
        <w:t>The waiting ones</w:t>
      </w:r>
      <w:r w:rsidR="00DF4F6D">
        <w:t>”</w:t>
      </w:r>
      <w:r w:rsidR="00DF4F6D">
        <w:rPr>
          <w:rFonts w:cs="Times New Roman"/>
        </w:rPr>
        <w:t>—</w:t>
      </w:r>
    </w:p>
    <w:p w:rsidR="00DF4F6D" w:rsidRDefault="00DF4F6D" w:rsidP="004A7438">
      <w:pPr>
        <w:pStyle w:val="Quote"/>
        <w:ind w:left="720" w:right="720"/>
      </w:pPr>
    </w:p>
    <w:p w:rsidR="00DF4F6D" w:rsidRDefault="00DF4F6D" w:rsidP="00DF4F6D">
      <w:pPr>
        <w:pStyle w:val="Quote"/>
        <w:ind w:left="0" w:right="0" w:firstLine="0"/>
      </w:pPr>
      <w:r>
        <w:t>Now, notice that.  She is talking about two classes of worshippers.  She says many, when this disappointment came, continued to study the prophecies, thus telling us that there were some, there was a class that did not continue to study the prophecies.</w:t>
      </w:r>
    </w:p>
    <w:p w:rsidR="00DF4F6D" w:rsidRDefault="00DF4F6D" w:rsidP="00DF4F6D">
      <w:pPr>
        <w:spacing w:after="0" w:line="240" w:lineRule="auto"/>
        <w:rPr>
          <w:rFonts w:ascii="Times New Roman" w:hAnsi="Times New Roman" w:cs="Times New Roman"/>
          <w:sz w:val="24"/>
          <w:szCs w:val="24"/>
        </w:rPr>
      </w:pPr>
      <w:r>
        <w:rPr>
          <w:rFonts w:ascii="Times New Roman" w:hAnsi="Times New Roman" w:cs="Times New Roman"/>
          <w:sz w:val="24"/>
          <w:szCs w:val="24"/>
        </w:rPr>
        <w:tab/>
        <w:t>We will get some more light on the distinction of the two classes.</w:t>
      </w:r>
    </w:p>
    <w:p w:rsidR="00967ED3" w:rsidRDefault="00DF4F6D" w:rsidP="00967ED3">
      <w:pPr>
        <w:pStyle w:val="Quote"/>
        <w:ind w:left="0" w:right="0" w:firstLine="0"/>
      </w:pPr>
      <w:r>
        <w:tab/>
        <w:t xml:space="preserve">The fulfillment of Habakkuk 2, verses 1 through 4, is this 1843 Chart and this 1850 Chart; but, even in Habakkuk, when it gets to verse 4, it says that the just shall live by his faith and he whose heart is lifted up.  It is </w:t>
      </w:r>
      <w:r w:rsidR="00967ED3">
        <w:t>describing two classes of worshippers.  Okay?  This history of the Midnight Cry produces two classes of worshippers, and those two classes are even addressed in Habakkuk.</w:t>
      </w:r>
    </w:p>
    <w:p w:rsidR="00DF4F6D" w:rsidRDefault="00967ED3" w:rsidP="00967ED3">
      <w:pPr>
        <w:pStyle w:val="Quote"/>
        <w:ind w:left="0" w:right="0" w:firstLine="0"/>
      </w:pPr>
      <w:r>
        <w:lastRenderedPageBreak/>
        <w:tab/>
        <w:t>So, now in this next paragraph, after she has referenced Habakkuk 2 and Ezekiel, dealing with this history, she identifies one of the classes.  She says, “the waiting ones,” and who are the waiting ones?  They are the ones who are fulfilling Daniel 12, “Blessed is he who waiteth, and cometh to the 1335.”  This class is the waiting ones.</w:t>
      </w:r>
      <w:r w:rsidR="00DF4F6D">
        <w:t xml:space="preserve"> </w:t>
      </w:r>
    </w:p>
    <w:p w:rsidR="00DF4F6D" w:rsidRPr="00DF4F6D" w:rsidRDefault="00DF4F6D" w:rsidP="00DF4F6D"/>
    <w:p w:rsidR="00967ED3" w:rsidRDefault="00DF4F6D" w:rsidP="00DF4F6D">
      <w:pPr>
        <w:pStyle w:val="Quote"/>
        <w:ind w:left="720" w:right="720" w:firstLine="0"/>
      </w:pPr>
      <w:r>
        <w:rPr>
          <w:rFonts w:cs="Times New Roman"/>
        </w:rPr>
        <w:t>—</w:t>
      </w:r>
      <w:r>
        <w:t>“</w:t>
      </w:r>
      <w:r w:rsidR="00967ED3">
        <w:rPr>
          <w:b/>
        </w:rPr>
        <w:t xml:space="preserve">The waiting ones </w:t>
      </w:r>
      <w:r w:rsidR="004A7438" w:rsidRPr="006C13FC">
        <w:rPr>
          <w:b/>
        </w:rPr>
        <w:t>rejoiced</w:t>
      </w:r>
      <w:r w:rsidR="004A7438" w:rsidRPr="006C13FC">
        <w:t>, believing that He who knows the end from the beginning had looked down through the ages and, foreseeing their disappointment, had given them words of courage and hope.</w:t>
      </w:r>
      <w:r w:rsidR="00967ED3">
        <w:t>”</w:t>
      </w:r>
      <w:r w:rsidR="00967ED3">
        <w:rPr>
          <w:rFonts w:cs="Times New Roman"/>
        </w:rPr>
        <w:t>—</w:t>
      </w:r>
    </w:p>
    <w:p w:rsidR="00967ED3" w:rsidRDefault="00967ED3" w:rsidP="00DF4F6D">
      <w:pPr>
        <w:pStyle w:val="Quote"/>
        <w:ind w:left="720" w:right="720" w:firstLine="0"/>
      </w:pPr>
    </w:p>
    <w:p w:rsidR="00967ED3" w:rsidRDefault="00967ED3" w:rsidP="00967ED3">
      <w:pPr>
        <w:pStyle w:val="Quote"/>
        <w:ind w:left="0" w:right="0" w:firstLine="0"/>
      </w:pPr>
      <w:r>
        <w:t>We had a sister call who had been working in one of the Eastern European countries for a few years now.  She was from there and moved to the United States.  When she understood this message she moved back there, and she has been getting resistance.  The same areas of Washington and Idaho that are disfellowshipping people over this message is where she came from; and, her church family up there reached out a year or so ago and told the church leadership in that country, “Close the door on her.  She is fanatic.  She is delusive.”  So, she has had opposition all along the line; and, recently the Lord has opened the door for her to begin to have groups where she can share this message with.</w:t>
      </w:r>
    </w:p>
    <w:p w:rsidR="00967ED3" w:rsidRDefault="00967ED3" w:rsidP="00967ED3">
      <w:pPr>
        <w:spacing w:after="0" w:line="240" w:lineRule="auto"/>
        <w:rPr>
          <w:rFonts w:ascii="Times New Roman" w:hAnsi="Times New Roman" w:cs="Times New Roman"/>
          <w:sz w:val="24"/>
          <w:szCs w:val="24"/>
        </w:rPr>
      </w:pPr>
      <w:r>
        <w:rPr>
          <w:rFonts w:ascii="Times New Roman" w:hAnsi="Times New Roman" w:cs="Times New Roman"/>
          <w:sz w:val="24"/>
          <w:szCs w:val="24"/>
        </w:rPr>
        <w:tab/>
        <w:t>And she called this morning right after we woke up, very early this morning, from this Eastern European country, telling us that one of her obstacles was transportation.  They needed to buy an automobile to travel to these places now where they can teach this message, but they did not have the money.  And as soon as they reached this place, friends from the United States sent them some money</w:t>
      </w:r>
      <w:r w:rsidR="006B425D">
        <w:rPr>
          <w:rFonts w:ascii="Times New Roman" w:hAnsi="Times New Roman" w:cs="Times New Roman"/>
          <w:sz w:val="24"/>
          <w:szCs w:val="24"/>
        </w:rPr>
        <w:t xml:space="preserve"> because the Lord had convicted them to do so, enough money to buy a car.</w:t>
      </w:r>
    </w:p>
    <w:p w:rsidR="006B425D" w:rsidRDefault="006B425D" w:rsidP="00967ED3">
      <w:pPr>
        <w:spacing w:after="0" w:line="240" w:lineRule="auto"/>
        <w:rPr>
          <w:rFonts w:ascii="Times New Roman" w:hAnsi="Times New Roman" w:cs="Times New Roman"/>
          <w:sz w:val="24"/>
          <w:szCs w:val="24"/>
        </w:rPr>
      </w:pPr>
      <w:r>
        <w:rPr>
          <w:rFonts w:ascii="Times New Roman" w:hAnsi="Times New Roman" w:cs="Times New Roman"/>
          <w:sz w:val="24"/>
          <w:szCs w:val="24"/>
        </w:rPr>
        <w:tab/>
        <w:t>So, this is the type of experience that was going on for the disappointed ones.  They were disappointed, but the Lord led them to the Scriptures, to encourage them, saying, “This disappointment was at my direction.  Just keep moving forward.”</w:t>
      </w:r>
    </w:p>
    <w:p w:rsidR="006B425D" w:rsidRDefault="006B425D" w:rsidP="00967ED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6B425D" w:rsidRDefault="006B425D" w:rsidP="00967ED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4A7438" w:rsidRPr="006B425D" w:rsidRDefault="006B425D" w:rsidP="006B425D">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BROTHER PIPPENGER:  </w:t>
      </w:r>
      <w:r w:rsidR="00967ED3" w:rsidRPr="006B425D">
        <w:rPr>
          <w:rFonts w:ascii="Times New Roman" w:hAnsi="Times New Roman" w:cs="Times New Roman"/>
          <w:sz w:val="24"/>
          <w:szCs w:val="24"/>
        </w:rPr>
        <w:t>—“</w:t>
      </w:r>
      <w:r w:rsidR="004A7438" w:rsidRPr="006B425D">
        <w:rPr>
          <w:rFonts w:ascii="Times New Roman" w:hAnsi="Times New Roman" w:cs="Times New Roman"/>
          <w:b/>
          <w:sz w:val="24"/>
          <w:szCs w:val="24"/>
        </w:rPr>
        <w:t>Had it not been for such portions of Scripture, admonishing them to wait with patience and to hold fast their confidence in God’s word, their faith would have failed in that trying hour.</w:t>
      </w:r>
    </w:p>
    <w:p w:rsidR="006B425D" w:rsidRDefault="004A7438" w:rsidP="004A7438">
      <w:pPr>
        <w:pStyle w:val="Quote"/>
        <w:ind w:left="720" w:right="720"/>
      </w:pPr>
      <w:r w:rsidRPr="006C13FC">
        <w:t>“The parable</w:t>
      </w:r>
      <w:r w:rsidR="006B425D">
        <w:t>”</w:t>
      </w:r>
      <w:r w:rsidR="006B425D">
        <w:rPr>
          <w:rFonts w:cs="Times New Roman"/>
        </w:rPr>
        <w:t>—</w:t>
      </w:r>
    </w:p>
    <w:p w:rsidR="006B425D" w:rsidRDefault="006B425D" w:rsidP="004A7438">
      <w:pPr>
        <w:pStyle w:val="Quote"/>
        <w:ind w:left="720" w:right="720"/>
      </w:pPr>
    </w:p>
    <w:p w:rsidR="006B425D" w:rsidRDefault="006B425D" w:rsidP="006B425D">
      <w:pPr>
        <w:pStyle w:val="Quote"/>
        <w:ind w:left="0" w:right="0" w:firstLine="0"/>
      </w:pPr>
      <w:r>
        <w:t>Now, notice, Sister White is going to tie in the parable of the Ten Virgins with Habakkuk 2, because both talk about a tarrying time and both are dealing with these two classes of worshippers.</w:t>
      </w:r>
    </w:p>
    <w:p w:rsidR="006B425D" w:rsidRDefault="006B425D" w:rsidP="004A7438">
      <w:pPr>
        <w:pStyle w:val="Quote"/>
        <w:ind w:left="720" w:right="720"/>
      </w:pPr>
    </w:p>
    <w:p w:rsidR="006B425D" w:rsidRDefault="006B425D" w:rsidP="006B425D">
      <w:pPr>
        <w:pStyle w:val="Quote"/>
        <w:ind w:left="720" w:right="720"/>
      </w:pPr>
      <w:r>
        <w:rPr>
          <w:rFonts w:cs="Times New Roman"/>
        </w:rPr>
        <w:t>—</w:t>
      </w:r>
      <w:r>
        <w:t xml:space="preserve">“The parable </w:t>
      </w:r>
      <w:r w:rsidR="004A7438" w:rsidRPr="006C13FC">
        <w:t xml:space="preserve">of the ten virgins of Matthew 25 also illustrates the experience of the Adventist people. In Matthew 24, in answer to the question of His disciples concerning the sign of His coming and of the end of the world, Christ had pointed out some of the most important events in the history of the world and of the church from His first to His second advent; namely, the destruction of Jerusalem, the great tribulation of the church under the pagan and papal persecutions, the darkening of the sun and moon, and the falling of the stars. After this He spoke of His coming in His kingdom, and related the parable describing the two classes of servants who look for His appearing. Chapter 25 </w:t>
      </w:r>
      <w:r w:rsidR="004A7438" w:rsidRPr="006C13FC">
        <w:lastRenderedPageBreak/>
        <w:t>opens with the words: ‘Then shall the kingdom of heaven be likened unto ten virgins.’ Here is brought to view the church living in the last days,</w:t>
      </w:r>
      <w:r>
        <w:t>”</w:t>
      </w:r>
      <w:r>
        <w:rPr>
          <w:rFonts w:cs="Times New Roman"/>
        </w:rPr>
        <w:t>—</w:t>
      </w:r>
    </w:p>
    <w:p w:rsidR="006B425D" w:rsidRDefault="006B425D" w:rsidP="006B425D">
      <w:pPr>
        <w:pStyle w:val="Quote"/>
        <w:ind w:left="720" w:right="720"/>
      </w:pPr>
    </w:p>
    <w:p w:rsidR="006B425D" w:rsidRDefault="006B425D" w:rsidP="006B425D">
      <w:pPr>
        <w:pStyle w:val="Quote"/>
        <w:ind w:left="0" w:right="0" w:firstLine="0"/>
      </w:pPr>
      <w:r>
        <w:t xml:space="preserve">Now, she is applying this to </w:t>
      </w:r>
      <w:r w:rsidR="00D467C7">
        <w:t>the Millerite History, but notice what she is saying.</w:t>
      </w:r>
    </w:p>
    <w:p w:rsidR="006B425D" w:rsidRDefault="006B425D" w:rsidP="006B425D">
      <w:pPr>
        <w:pStyle w:val="Quote"/>
        <w:ind w:left="720" w:right="720"/>
      </w:pPr>
    </w:p>
    <w:p w:rsidR="00D467C7" w:rsidRDefault="006B425D" w:rsidP="006B425D">
      <w:pPr>
        <w:pStyle w:val="Quote"/>
        <w:ind w:left="720" w:right="720" w:firstLine="0"/>
      </w:pPr>
      <w:r>
        <w:rPr>
          <w:rFonts w:cs="Times New Roman"/>
        </w:rPr>
        <w:t>—</w:t>
      </w:r>
      <w:r>
        <w:t>“</w:t>
      </w:r>
      <w:r w:rsidR="00D467C7">
        <w:t>Here is brought to view the church living in the last days,”</w:t>
      </w:r>
      <w:r w:rsidR="00D467C7">
        <w:rPr>
          <w:rFonts w:cs="Times New Roman"/>
        </w:rPr>
        <w:t>—</w:t>
      </w:r>
    </w:p>
    <w:p w:rsidR="00D467C7" w:rsidRDefault="00D467C7" w:rsidP="006B425D">
      <w:pPr>
        <w:pStyle w:val="Quote"/>
        <w:ind w:left="720" w:right="720" w:firstLine="0"/>
      </w:pPr>
    </w:p>
    <w:p w:rsidR="00AF43D2" w:rsidRDefault="00D467C7" w:rsidP="00D467C7">
      <w:pPr>
        <w:pStyle w:val="Quote"/>
        <w:ind w:left="0" w:right="0" w:firstLine="0"/>
      </w:pPr>
      <w:r>
        <w:t xml:space="preserve">Who is </w:t>
      </w:r>
      <w:r w:rsidR="00AF43D2">
        <w:t>“</w:t>
      </w:r>
      <w:r>
        <w:t>the church li</w:t>
      </w:r>
      <w:r w:rsidR="00AF43D2">
        <w:t xml:space="preserve">ving in the last days”?  </w:t>
      </w:r>
    </w:p>
    <w:p w:rsidR="00AF43D2" w:rsidRDefault="00AF43D2" w:rsidP="00AF43D2">
      <w:pPr>
        <w:pStyle w:val="Quote"/>
        <w:ind w:left="720" w:right="0"/>
      </w:pPr>
      <w:r>
        <w:t>FROM THE AUDIENCE:  Adventism.</w:t>
      </w:r>
    </w:p>
    <w:p w:rsidR="00D467C7" w:rsidRDefault="00AF43D2" w:rsidP="00AF43D2">
      <w:pPr>
        <w:pStyle w:val="Quote"/>
        <w:ind w:left="720" w:right="0"/>
      </w:pPr>
      <w:r>
        <w:t>BROTHER PIPPENGER:  That is us.</w:t>
      </w:r>
    </w:p>
    <w:p w:rsidR="00D467C7" w:rsidRDefault="00D467C7" w:rsidP="006B425D">
      <w:pPr>
        <w:pStyle w:val="Quote"/>
        <w:ind w:left="720" w:right="720" w:firstLine="0"/>
      </w:pPr>
    </w:p>
    <w:p w:rsidR="004A7438" w:rsidRDefault="00D467C7" w:rsidP="006B425D">
      <w:pPr>
        <w:pStyle w:val="Quote"/>
        <w:ind w:left="720" w:right="720" w:firstLine="0"/>
      </w:pPr>
      <w:r>
        <w:rPr>
          <w:rFonts w:cs="Times New Roman"/>
        </w:rPr>
        <w:t>—</w:t>
      </w:r>
      <w:r>
        <w:t>“</w:t>
      </w:r>
      <w:r w:rsidR="004A7438" w:rsidRPr="006C13FC">
        <w:t>the same that is pointed out in the close of chapter 24. In this parable their experience is illustrated by the incidents of an Eastern marriage.</w:t>
      </w:r>
    </w:p>
    <w:p w:rsidR="004A7438" w:rsidRPr="006C13FC" w:rsidRDefault="004A7438" w:rsidP="00AF43D2">
      <w:pPr>
        <w:pStyle w:val="Quote"/>
        <w:ind w:left="720" w:right="720"/>
      </w:pPr>
      <w:r w:rsidRPr="006C13FC">
        <w:t xml:space="preserve"> “‘Then shall the kingdom of heaven be likened unto ten virgins, which took their lamps, and went forth to meet the bridegroom. And five of them were wise, and five were foolish. They that were foolish took their lamps, and took no oil with them: but the wise took oil in their vessels with their lamps. While the bridegroom tarried, they all slumbered and slept. And at midnight there was a cry made, Behold, the bridegroom cometh; go ye out to meet him.’</w:t>
      </w:r>
    </w:p>
    <w:p w:rsidR="004A7438" w:rsidRPr="006C13FC" w:rsidRDefault="004A7438" w:rsidP="004A7438">
      <w:pPr>
        <w:pStyle w:val="Quote"/>
        <w:ind w:left="720" w:right="720"/>
        <w:rPr>
          <w:b/>
        </w:rPr>
      </w:pPr>
      <w:r w:rsidRPr="006C13FC">
        <w:t xml:space="preserve">“The coming of Christ, as announced by the first angel’s message, was understood to be represented by the coming of the bridegroom. The widespread reformation under the proclamation of His soon coming, answered to the going forth of the virgins. In this parable, as in that of Matthew 24, </w:t>
      </w:r>
      <w:r w:rsidRPr="006C13FC">
        <w:rPr>
          <w:b/>
        </w:rPr>
        <w:t>two classes are represented</w:t>
      </w:r>
      <w:r w:rsidRPr="006C13FC">
        <w:t xml:space="preserve">. All had taken their lamps, the Bible, and by its light had gone forth to meet the Bridegroom. But while ‘they that were foolish took their lamps, and took no oil with them,’ ‘the wise took oil in their vessels with their lamps.’ The latter class had received the grace of God, the regenerating, enlightening power of the Holy Spirit, which renders His word a lamp to the feet and a light to the path. In the fear of God they had studied the Scriptures to learn the truth, and had earnestly sought for purity of heart and life. These had a personal experience, a faith in God and in His word, which could not be overthrown by disappointment and delay. Others ‘took their lamps, and took no oil with them.’ </w:t>
      </w:r>
      <w:r w:rsidRPr="006C13FC">
        <w:rPr>
          <w:b/>
        </w:rPr>
        <w:t>They had moved from impulse. Their fears had been excited by the solemn message, but they had depended upon the faith of their brethren, satisfied with the flickering light of good emotions, without a thorough understanding of the truth or a genuine work of grace in the heart. These had gone forth to meet the Lord, full of hope in the prospect of immediate reward; but they were not prepared for delay and disappointment. When trials came, their faith failed, and their lights burned dim.</w:t>
      </w:r>
    </w:p>
    <w:p w:rsidR="00AF43D2" w:rsidRDefault="004A7438" w:rsidP="004A7438">
      <w:pPr>
        <w:pStyle w:val="Quote"/>
        <w:ind w:left="720" w:right="720"/>
      </w:pPr>
      <w:r w:rsidRPr="006C13FC">
        <w:t xml:space="preserve">“‘While the bridegroom </w:t>
      </w:r>
      <w:r w:rsidRPr="006C13FC">
        <w:rPr>
          <w:b/>
        </w:rPr>
        <w:t>tarried</w:t>
      </w:r>
      <w:r w:rsidRPr="006C13FC">
        <w:t>,</w:t>
      </w:r>
      <w:r w:rsidR="00AF43D2">
        <w:t>”</w:t>
      </w:r>
      <w:r w:rsidR="00AF43D2">
        <w:rPr>
          <w:rFonts w:cs="Times New Roman"/>
        </w:rPr>
        <w:t>—</w:t>
      </w:r>
    </w:p>
    <w:p w:rsidR="00AF43D2" w:rsidRDefault="00AF43D2" w:rsidP="004A7438">
      <w:pPr>
        <w:pStyle w:val="Quote"/>
        <w:ind w:left="720" w:right="720"/>
      </w:pPr>
    </w:p>
    <w:p w:rsidR="00AF43D2" w:rsidRDefault="00AF43D2" w:rsidP="00AF43D2">
      <w:pPr>
        <w:pStyle w:val="Quote"/>
        <w:ind w:left="0" w:right="0" w:firstLine="0"/>
      </w:pPr>
      <w:r>
        <w:t>When did the Bridegroom tarry?  March 22, 1844</w:t>
      </w:r>
      <w:r w:rsidR="00892389">
        <w:t xml:space="preserve"> [Figure No. 10(a), (b)]</w:t>
      </w:r>
      <w:r w:rsidR="00EB64B8">
        <w:t>,</w:t>
      </w:r>
      <w:r w:rsidR="00F50856">
        <w:t xml:space="preserve"> He tarries.</w:t>
      </w:r>
    </w:p>
    <w:p w:rsidR="00F50856" w:rsidRDefault="00F50856" w:rsidP="00F50856">
      <w:pPr>
        <w:spacing w:after="0" w:line="240" w:lineRule="auto"/>
        <w:rPr>
          <w:rFonts w:ascii="Times New Roman" w:hAnsi="Times New Roman" w:cs="Times New Roman"/>
          <w:sz w:val="24"/>
          <w:szCs w:val="24"/>
        </w:rPr>
      </w:pPr>
      <w:r>
        <w:rPr>
          <w:rFonts w:ascii="Times New Roman" w:hAnsi="Times New Roman" w:cs="Times New Roman"/>
          <w:sz w:val="24"/>
          <w:szCs w:val="24"/>
        </w:rPr>
        <w:tab/>
        <w:t>What is going to happen now?  These two classes are going to be manifested.</w:t>
      </w:r>
    </w:p>
    <w:p w:rsidR="00F50856" w:rsidRDefault="00F50856" w:rsidP="00F50856">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What is He doing here?  </w:t>
      </w:r>
    </w:p>
    <w:p w:rsidR="00F50856" w:rsidRDefault="00F50856" w:rsidP="00F508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See, when we forget the Midnight Cry and fall off the path to the wicked world below, when we forget the Midnight Cry, we give evidence that we do not understand what the Gospel </w:t>
      </w:r>
      <w:r>
        <w:rPr>
          <w:rFonts w:ascii="Times New Roman" w:hAnsi="Times New Roman" w:cs="Times New Roman"/>
          <w:sz w:val="24"/>
          <w:szCs w:val="24"/>
        </w:rPr>
        <w:lastRenderedPageBreak/>
        <w:t xml:space="preserve">is; because, the Everlasting Gospel is the work of Christ in producing two classes of worshippers, based upon the introduction of a testing prophetic message.  And from the tarrying time to the closing of the door, this is the climax of the Everlasting Gospel.  This is where the Lord takes two classes here in the tarrying time seeking to lead them into the Judgment with Himself, and He puts them through a testing process when this message comes, in order to prove whether they genuinely have oil or not.  This is the climax of Christ’s work of separating the gold from the </w:t>
      </w:r>
      <w:r w:rsidR="00DD0E90">
        <w:rPr>
          <w:rFonts w:ascii="Times New Roman" w:hAnsi="Times New Roman" w:cs="Times New Roman"/>
          <w:sz w:val="24"/>
          <w:szCs w:val="24"/>
        </w:rPr>
        <w:t>dross, t</w:t>
      </w:r>
      <w:r w:rsidR="00EB64B8">
        <w:rPr>
          <w:rFonts w:ascii="Times New Roman" w:hAnsi="Times New Roman" w:cs="Times New Roman"/>
          <w:sz w:val="24"/>
          <w:szCs w:val="24"/>
        </w:rPr>
        <w:t xml:space="preserve">he wheat from the </w:t>
      </w:r>
      <w:proofErr w:type="spellStart"/>
      <w:r w:rsidR="00EB64B8">
        <w:rPr>
          <w:rFonts w:ascii="Times New Roman" w:hAnsi="Times New Roman" w:cs="Times New Roman"/>
          <w:sz w:val="24"/>
          <w:szCs w:val="24"/>
        </w:rPr>
        <w:t>tares</w:t>
      </w:r>
      <w:proofErr w:type="spellEnd"/>
      <w:r w:rsidR="00EB64B8">
        <w:rPr>
          <w:rFonts w:ascii="Times New Roman" w:hAnsi="Times New Roman" w:cs="Times New Roman"/>
          <w:sz w:val="24"/>
          <w:szCs w:val="24"/>
        </w:rPr>
        <w:t>, the wis</w:t>
      </w:r>
      <w:r w:rsidR="00DD0E90">
        <w:rPr>
          <w:rFonts w:ascii="Times New Roman" w:hAnsi="Times New Roman" w:cs="Times New Roman"/>
          <w:sz w:val="24"/>
          <w:szCs w:val="24"/>
        </w:rPr>
        <w:t>e from the foolish.</w:t>
      </w:r>
    </w:p>
    <w:p w:rsidR="00DD0E90" w:rsidRPr="00F50856" w:rsidRDefault="00DD0E90" w:rsidP="00F508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last paragraph:</w:t>
      </w:r>
    </w:p>
    <w:p w:rsidR="00AF43D2" w:rsidRDefault="00AF43D2" w:rsidP="004A7438">
      <w:pPr>
        <w:pStyle w:val="Quote"/>
        <w:ind w:left="720" w:right="720"/>
      </w:pPr>
    </w:p>
    <w:p w:rsidR="00DD0E90" w:rsidRDefault="00AF43D2" w:rsidP="00AF43D2">
      <w:pPr>
        <w:pStyle w:val="Quote"/>
        <w:ind w:left="720" w:right="720" w:firstLine="0"/>
      </w:pPr>
      <w:r>
        <w:rPr>
          <w:rFonts w:cs="Times New Roman"/>
        </w:rPr>
        <w:t>—</w:t>
      </w:r>
      <w:r>
        <w:t>“</w:t>
      </w:r>
      <w:r w:rsidR="00DD0E90">
        <w:t xml:space="preserve">While the bridegroom tarried, </w:t>
      </w:r>
      <w:r w:rsidR="004A7438" w:rsidRPr="006C13FC">
        <w:t xml:space="preserve">they all slumbered and slept.’ By </w:t>
      </w:r>
      <w:r w:rsidR="004A7438" w:rsidRPr="006C13FC">
        <w:rPr>
          <w:b/>
        </w:rPr>
        <w:t>the tarrying of the bridegroom is represented the passing of the time</w:t>
      </w:r>
      <w:r w:rsidR="004A7438" w:rsidRPr="006C13FC">
        <w:t xml:space="preserve"> when the Lord was expected, the disappointment, and the seeming delay.</w:t>
      </w:r>
      <w:r w:rsidR="00DD0E90">
        <w:t>”</w:t>
      </w:r>
      <w:r w:rsidR="00DD0E90">
        <w:rPr>
          <w:rFonts w:cs="Times New Roman"/>
        </w:rPr>
        <w:t>—</w:t>
      </w:r>
    </w:p>
    <w:p w:rsidR="00DD0E90" w:rsidRDefault="00DD0E90" w:rsidP="00AF43D2">
      <w:pPr>
        <w:pStyle w:val="Quote"/>
        <w:ind w:left="720" w:right="720" w:firstLine="0"/>
      </w:pPr>
    </w:p>
    <w:p w:rsidR="00DD0E90" w:rsidRPr="00DD0E90" w:rsidRDefault="00DD0E90" w:rsidP="00DD0E90">
      <w:pPr>
        <w:pStyle w:val="Quote"/>
        <w:ind w:left="0" w:right="0" w:firstLine="0"/>
        <w:rPr>
          <w:b/>
        </w:rPr>
      </w:pPr>
      <w:r>
        <w:t>“</w:t>
      </w:r>
      <w:r>
        <w:rPr>
          <w:b/>
        </w:rPr>
        <w:t>By the tarrying of the bridegroom is represented the passing of the when the Lord was expected, the disappointment, and the seeming delay.”</w:t>
      </w:r>
    </w:p>
    <w:p w:rsidR="00DD0E90" w:rsidRDefault="00DD0E90" w:rsidP="00AF43D2">
      <w:pPr>
        <w:pStyle w:val="Quote"/>
        <w:ind w:left="720" w:right="720" w:firstLine="0"/>
      </w:pPr>
    </w:p>
    <w:p w:rsidR="00DD0E90" w:rsidRDefault="00DD0E90" w:rsidP="00AF43D2">
      <w:pPr>
        <w:pStyle w:val="Quote"/>
        <w:ind w:left="720" w:right="720" w:firstLine="0"/>
      </w:pPr>
      <w:r>
        <w:rPr>
          <w:rFonts w:cs="Times New Roman"/>
        </w:rPr>
        <w:t>—</w:t>
      </w:r>
      <w:r>
        <w:t>“</w:t>
      </w:r>
      <w:r w:rsidR="004A7438" w:rsidRPr="006C13FC">
        <w:t xml:space="preserve">In this time of uncertainty, the interest </w:t>
      </w:r>
      <w:r w:rsidR="004A7438" w:rsidRPr="006C13FC">
        <w:rPr>
          <w:b/>
        </w:rPr>
        <w:t>of the superficial and halfhearted</w:t>
      </w:r>
      <w:r w:rsidR="004A7438" w:rsidRPr="006C13FC">
        <w:t xml:space="preserve"> soon began to waver,</w:t>
      </w:r>
      <w:r>
        <w:t>”</w:t>
      </w:r>
      <w:r>
        <w:rPr>
          <w:rFonts w:cs="Times New Roman"/>
        </w:rPr>
        <w:t>—</w:t>
      </w:r>
    </w:p>
    <w:p w:rsidR="00DD0E90" w:rsidRDefault="00DD0E90" w:rsidP="00AF43D2">
      <w:pPr>
        <w:pStyle w:val="Quote"/>
        <w:ind w:left="720" w:right="720" w:firstLine="0"/>
      </w:pPr>
    </w:p>
    <w:p w:rsidR="00DD0E90" w:rsidRDefault="00DD0E90" w:rsidP="00DD0E90">
      <w:pPr>
        <w:pStyle w:val="Quote"/>
        <w:ind w:left="0" w:right="0" w:firstLine="0"/>
      </w:pPr>
      <w:r>
        <w:t>Can you be halfhearted with the Lord?  No.  It is just a word.  You are either decidedly on the side of Christ or decidedly on the side of Satan.</w:t>
      </w:r>
    </w:p>
    <w:p w:rsidR="00DD0E90" w:rsidRDefault="00DD0E90" w:rsidP="00AF43D2">
      <w:pPr>
        <w:pStyle w:val="Quote"/>
        <w:ind w:left="720" w:right="720" w:firstLine="0"/>
      </w:pPr>
    </w:p>
    <w:p w:rsidR="00DD0E90" w:rsidRDefault="00DD0E90" w:rsidP="00AF43D2">
      <w:pPr>
        <w:pStyle w:val="Quote"/>
        <w:ind w:left="720" w:right="720" w:firstLine="0"/>
      </w:pPr>
      <w:r>
        <w:rPr>
          <w:rFonts w:cs="Times New Roman"/>
        </w:rPr>
        <w:t>—</w:t>
      </w:r>
      <w:r>
        <w:t xml:space="preserve">“In this time of uncertainty, the interest of the superficial and halfhearted soon began to waver, </w:t>
      </w:r>
      <w:r w:rsidR="004A7438" w:rsidRPr="006C13FC">
        <w:t xml:space="preserve">and their efforts to relax; but </w:t>
      </w:r>
      <w:r w:rsidR="004A7438" w:rsidRPr="006C13FC">
        <w:rPr>
          <w:b/>
        </w:rPr>
        <w:t>those whose faith was based on a personal knowledge of the Bible had a rock beneath their feet</w:t>
      </w:r>
      <w:r w:rsidR="004A7438" w:rsidRPr="006C13FC">
        <w:t>, which the waves of disappointment could not wash away. ‘They all slumbered and slept;’</w:t>
      </w:r>
      <w:r>
        <w:t>”</w:t>
      </w:r>
      <w:r>
        <w:rPr>
          <w:rFonts w:cs="Times New Roman"/>
        </w:rPr>
        <w:t>—</w:t>
      </w:r>
    </w:p>
    <w:p w:rsidR="00DD0E90" w:rsidRDefault="00DD0E90" w:rsidP="00AF43D2">
      <w:pPr>
        <w:pStyle w:val="Quote"/>
        <w:ind w:left="720" w:right="720" w:firstLine="0"/>
      </w:pPr>
    </w:p>
    <w:p w:rsidR="00DD0E90" w:rsidRPr="00DD0E90" w:rsidRDefault="00DD0E90" w:rsidP="00DD0E90">
      <w:pPr>
        <w:pStyle w:val="Quote"/>
        <w:ind w:left="0" w:right="0" w:firstLine="0"/>
      </w:pPr>
      <w:r>
        <w:t xml:space="preserve">Now, notice:  We often say all the virgins slept.  Like Brother Tracy said, he went to sleep last night but he woke up with his asthma and did not really sleep all night; whereas with me, I remember falling asleep and I remember waking up, and everything in between I do not remember.  I slept well, but he slept differently.  </w:t>
      </w:r>
      <w:r>
        <w:rPr>
          <w:rFonts w:cs="Times New Roman"/>
          <w:szCs w:val="24"/>
        </w:rPr>
        <w:t>These two classes, they sleep differently.</w:t>
      </w:r>
    </w:p>
    <w:p w:rsidR="00DD0E90" w:rsidRDefault="00DD0E90" w:rsidP="00AF43D2">
      <w:pPr>
        <w:pStyle w:val="Quote"/>
        <w:ind w:left="720" w:right="720" w:firstLine="0"/>
      </w:pPr>
    </w:p>
    <w:p w:rsidR="004A7438" w:rsidRPr="006C13FC" w:rsidRDefault="00DD0E90" w:rsidP="00AF43D2">
      <w:pPr>
        <w:pStyle w:val="Quote"/>
        <w:ind w:left="720" w:right="720" w:firstLine="0"/>
      </w:pPr>
      <w:r>
        <w:rPr>
          <w:rFonts w:cs="Times New Roman"/>
        </w:rPr>
        <w:t>—</w:t>
      </w:r>
      <w:r>
        <w:t>“</w:t>
      </w:r>
      <w:r w:rsidR="00302EB5">
        <w:t xml:space="preserve">‘They all slumbered and slept; </w:t>
      </w:r>
      <w:r w:rsidR="004A7438" w:rsidRPr="006C13FC">
        <w:t xml:space="preserve">one class in unconcern and abandonment of their faith, the other class patiently waiting till clearer light should be given. Yet in the night of trial the latter seemed to lose, to some extent, their zeal and devotion. The </w:t>
      </w:r>
      <w:r w:rsidR="004A7438" w:rsidRPr="006C13FC">
        <w:rPr>
          <w:b/>
        </w:rPr>
        <w:t>halfhearted and superficial</w:t>
      </w:r>
      <w:r w:rsidR="004A7438" w:rsidRPr="006C13FC">
        <w:t xml:space="preserve"> could no longer lean upon the faith of their brethren. Each must stand or fall for himself.” </w:t>
      </w:r>
      <w:r w:rsidR="004A7438" w:rsidRPr="006C13FC">
        <w:rPr>
          <w:i/>
        </w:rPr>
        <w:t>The Great Controversy</w:t>
      </w:r>
      <w:r w:rsidR="004A7438" w:rsidRPr="006C13FC">
        <w:t>, 391–395.</w:t>
      </w:r>
    </w:p>
    <w:p w:rsidR="00302EB5" w:rsidRDefault="00302EB5" w:rsidP="004A7438">
      <w:pPr>
        <w:spacing w:after="0" w:line="240" w:lineRule="auto"/>
        <w:jc w:val="both"/>
        <w:rPr>
          <w:rFonts w:ascii="Times New Roman" w:hAnsi="Times New Roman" w:cs="Times New Roman"/>
          <w:sz w:val="24"/>
          <w:szCs w:val="24"/>
        </w:rPr>
      </w:pPr>
    </w:p>
    <w:p w:rsidR="00302EB5" w:rsidRDefault="00302EB5"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the disappointment came, two classes began to sleep differently; but, even the wise virgins, they lose some of their zeal.</w:t>
      </w:r>
    </w:p>
    <w:p w:rsidR="00302EB5" w:rsidRDefault="00302EB5"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Lord was leading in this.  He was leading in this so that when the Midnight Cry Message comes at the Exeter Camp Meeting, He is going to accomplish a work among them.</w:t>
      </w:r>
    </w:p>
    <w:p w:rsidR="00302EB5" w:rsidRDefault="00302EB5"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02EB5" w:rsidRPr="00302EB5" w:rsidRDefault="00302EB5" w:rsidP="004A7438">
      <w:pPr>
        <w:spacing w:after="0" w:line="240" w:lineRule="auto"/>
        <w:jc w:val="both"/>
        <w:rPr>
          <w:rFonts w:ascii="Times New Roman Bold" w:hAnsi="Times New Roman Bold" w:cs="Times New Roman"/>
          <w:b/>
          <w:smallCaps/>
          <w:sz w:val="24"/>
          <w:szCs w:val="24"/>
        </w:rPr>
      </w:pPr>
      <w:r w:rsidRPr="00302EB5">
        <w:rPr>
          <w:rFonts w:ascii="Times New Roman Bold" w:hAnsi="Times New Roman Bold" w:cs="Times New Roman"/>
          <w:b/>
          <w:smallCaps/>
          <w:sz w:val="24"/>
          <w:szCs w:val="24"/>
        </w:rPr>
        <w:t>Tested and Proved</w:t>
      </w:r>
    </w:p>
    <w:p w:rsidR="00302EB5" w:rsidRDefault="00302EB5" w:rsidP="00302EB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Okay, from </w:t>
      </w:r>
      <w:r>
        <w:rPr>
          <w:rFonts w:ascii="Times New Roman" w:hAnsi="Times New Roman" w:cs="Times New Roman"/>
          <w:i/>
          <w:sz w:val="24"/>
          <w:szCs w:val="24"/>
        </w:rPr>
        <w:t xml:space="preserve">Spirit of Prophecy, </w:t>
      </w:r>
      <w:r>
        <w:rPr>
          <w:rFonts w:ascii="Times New Roman" w:hAnsi="Times New Roman" w:cs="Times New Roman"/>
          <w:sz w:val="24"/>
          <w:szCs w:val="24"/>
        </w:rPr>
        <w:t>volume 4, page 228, I want us to see, remember and place in our memory banks that this process here, this Midnight Cry, from the Tarrying Time to the closing of the door [Figure No. 10(b)}, this is the Lord testing His people.</w:t>
      </w:r>
    </w:p>
    <w:p w:rsidR="00302EB5" w:rsidRDefault="00302EB5" w:rsidP="00302EB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Midnight Cry at the Exeter Camp Meeting, in its proclamation until October 22, 1844, is just one part of that history.  It cannot be separated from the tarrying time.  The tarrying time is what prepares for the effect of the Midnight Cry among those two classes of worshippers.  You have to see this, because you want to understand the Midnight Cry; because, if you do not understand the Midnight Cry, you fall off the path</w:t>
      </w:r>
    </w:p>
    <w:p w:rsidR="00302EB5" w:rsidRDefault="00302EB5" w:rsidP="00302EB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p>
    <w:p w:rsidR="00302EB5" w:rsidRDefault="00302EB5" w:rsidP="00302EB5">
      <w:pPr>
        <w:pStyle w:val="Quote"/>
        <w:ind w:left="720" w:right="720"/>
      </w:pPr>
      <w:r w:rsidRPr="006C13FC">
        <w:t xml:space="preserve">“God designed to </w:t>
      </w:r>
      <w:r w:rsidRPr="006C13FC">
        <w:rPr>
          <w:b/>
        </w:rPr>
        <w:t>prove</w:t>
      </w:r>
      <w:r w:rsidRPr="006C13FC">
        <w:t xml:space="preserve"> his people. His hand covered a mistake in </w:t>
      </w:r>
      <w:r w:rsidRPr="006C13FC">
        <w:rPr>
          <w:b/>
        </w:rPr>
        <w:t>the reckoning of the prophetic periods</w:t>
      </w:r>
      <w:r w:rsidRPr="00302EB5">
        <w:t>.</w:t>
      </w:r>
      <w:r>
        <w:t>”</w:t>
      </w:r>
      <w:r>
        <w:rPr>
          <w:rFonts w:cs="Times New Roman"/>
        </w:rPr>
        <w:t>—</w:t>
      </w:r>
    </w:p>
    <w:p w:rsidR="00302EB5" w:rsidRDefault="00302EB5" w:rsidP="00302EB5">
      <w:pPr>
        <w:pStyle w:val="Quote"/>
        <w:ind w:left="720" w:right="720"/>
      </w:pPr>
    </w:p>
    <w:p w:rsidR="00302EB5" w:rsidRDefault="00302EB5" w:rsidP="00302EB5">
      <w:pPr>
        <w:pStyle w:val="Quote"/>
        <w:ind w:left="0" w:right="0" w:firstLine="0"/>
      </w:pPr>
      <w:r>
        <w:t xml:space="preserve">His hand, the Lord’s hand, covered a singular mistake in the reckoning of the prophetic </w:t>
      </w:r>
      <w:r w:rsidRPr="00302EB5">
        <w:rPr>
          <w:b/>
        </w:rPr>
        <w:t>periods</w:t>
      </w:r>
      <w:r>
        <w:t>, in the plural.</w:t>
      </w:r>
    </w:p>
    <w:p w:rsidR="00302EB5" w:rsidRDefault="00302EB5" w:rsidP="00302EB5">
      <w:pPr>
        <w:pStyle w:val="Quote"/>
        <w:ind w:left="720" w:right="720"/>
      </w:pPr>
    </w:p>
    <w:p w:rsidR="00302EB5" w:rsidRDefault="00302EB5" w:rsidP="00302EB5">
      <w:pPr>
        <w:pStyle w:val="Quote"/>
        <w:ind w:left="720" w:right="720" w:firstLine="0"/>
      </w:pPr>
      <w:r>
        <w:rPr>
          <w:rFonts w:cs="Times New Roman"/>
        </w:rPr>
        <w:t>—</w:t>
      </w:r>
      <w:r>
        <w:t>“</w:t>
      </w:r>
      <w:r w:rsidRPr="006C13FC">
        <w:t xml:space="preserve">Adventists did not discover the error, nor was it discovered by the most learned of their opponents. The latter said, ‘Your reckoning of </w:t>
      </w:r>
      <w:r w:rsidRPr="006C13FC">
        <w:rPr>
          <w:b/>
        </w:rPr>
        <w:t>the prophetic periods</w:t>
      </w:r>
      <w:r w:rsidRPr="006C13FC">
        <w:t xml:space="preserve"> is correct. Some great event is about to tak</w:t>
      </w:r>
      <w:r>
        <w:t>e place; but it is not what Mr. </w:t>
      </w:r>
      <w:r w:rsidRPr="006C13FC">
        <w:t>Miller predicts; it is the conversion of the world, and not the second advent of Christ.’</w:t>
      </w:r>
    </w:p>
    <w:p w:rsidR="00302EB5" w:rsidRDefault="00302EB5" w:rsidP="00302EB5">
      <w:pPr>
        <w:pStyle w:val="Quote"/>
        <w:ind w:left="720" w:right="720"/>
      </w:pPr>
      <w:r w:rsidRPr="006C13FC">
        <w:t xml:space="preserve"> “The time of expectation passed, and Christ did not appear for the deliverance of his people. Those who with sincere faith and love had looked for their Saviour, experienced a bitter disappointment. </w:t>
      </w:r>
      <w:r w:rsidRPr="006C13FC">
        <w:rPr>
          <w:b/>
        </w:rPr>
        <w:t>Yet the Lord had accomplished his purpose:</w:t>
      </w:r>
      <w:r>
        <w:t>”</w:t>
      </w:r>
      <w:r>
        <w:rPr>
          <w:rFonts w:cs="Times New Roman"/>
        </w:rPr>
        <w:t>—</w:t>
      </w:r>
    </w:p>
    <w:p w:rsidR="00302EB5" w:rsidRDefault="00302EB5" w:rsidP="00302EB5">
      <w:pPr>
        <w:pStyle w:val="Quote"/>
        <w:ind w:left="720" w:right="720"/>
      </w:pPr>
    </w:p>
    <w:p w:rsidR="00302EB5" w:rsidRDefault="00302EB5" w:rsidP="00302EB5">
      <w:pPr>
        <w:pStyle w:val="Quote"/>
        <w:ind w:left="0" w:right="0" w:firstLine="0"/>
      </w:pPr>
      <w:r>
        <w:t>That first disappointment was the Lord’s purpose and He had accomplished it.</w:t>
      </w:r>
    </w:p>
    <w:p w:rsidR="00302EB5" w:rsidRDefault="00302EB5" w:rsidP="00302EB5">
      <w:pPr>
        <w:pStyle w:val="Quote"/>
        <w:ind w:left="720" w:right="720"/>
      </w:pPr>
    </w:p>
    <w:p w:rsidR="00302EB5" w:rsidRPr="006C13FC" w:rsidRDefault="00302EB5" w:rsidP="00302EB5">
      <w:pPr>
        <w:pStyle w:val="Quote"/>
        <w:ind w:left="720" w:right="720" w:firstLine="0"/>
      </w:pPr>
      <w:r>
        <w:rPr>
          <w:rFonts w:cs="Times New Roman"/>
        </w:rPr>
        <w:t>—</w:t>
      </w:r>
      <w:r>
        <w:t>“</w:t>
      </w:r>
      <w:r w:rsidRPr="006C13FC">
        <w:rPr>
          <w:b/>
        </w:rPr>
        <w:t>he had tested the hearts of those who professed to be waiting for his appearing</w:t>
      </w:r>
      <w:r w:rsidRPr="006C13FC">
        <w:t xml:space="preserve">. There were among them many who had been actuated by no higher motive than fear. Their profession of faith had not affected their hearts or their lives. When the expected event failed to take place, these persons declared that they were not disappointed; they had never believed that Christ would come. They were among the first to ridicule the sorrow of the true believers.” </w:t>
      </w:r>
      <w:r w:rsidRPr="006C13FC">
        <w:rPr>
          <w:i/>
        </w:rPr>
        <w:t>The Spirit of Prophecy</w:t>
      </w:r>
      <w:r w:rsidRPr="006C13FC">
        <w:t>, volume 4, 228.</w:t>
      </w:r>
    </w:p>
    <w:p w:rsidR="00302EB5" w:rsidRPr="00302EB5" w:rsidRDefault="00302EB5" w:rsidP="00302EB5">
      <w:pPr>
        <w:spacing w:after="0" w:line="240" w:lineRule="auto"/>
        <w:ind w:firstLine="720"/>
        <w:jc w:val="both"/>
        <w:rPr>
          <w:rFonts w:ascii="Times New Roman" w:hAnsi="Times New Roman" w:cs="Times New Roman"/>
          <w:sz w:val="24"/>
          <w:szCs w:val="24"/>
        </w:rPr>
      </w:pPr>
    </w:p>
    <w:p w:rsidR="00302EB5" w:rsidRDefault="004A45AF"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was the Lord’s purpose.  We have nothing to fear for the future, except as we forget how the Lord has led us in our past experience, and we have nothing to fear for the future, except we forget the Lord’s teachings in our past experience.  And what we are suggesting is, you cannot separate this leading from His teaching.</w:t>
      </w:r>
    </w:p>
    <w:p w:rsidR="004A45AF" w:rsidRDefault="004A45AF"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Life Sketches</w:t>
      </w:r>
      <w:r w:rsidR="003002F8">
        <w:rPr>
          <w:rFonts w:ascii="Times New Roman" w:hAnsi="Times New Roman" w:cs="Times New Roman"/>
          <w:i/>
          <w:sz w:val="24"/>
          <w:szCs w:val="24"/>
        </w:rPr>
        <w:t xml:space="preserve"> of James White and Ellen G. White 1888</w:t>
      </w:r>
      <w:r>
        <w:rPr>
          <w:rFonts w:ascii="Times New Roman" w:hAnsi="Times New Roman" w:cs="Times New Roman"/>
          <w:i/>
          <w:sz w:val="24"/>
          <w:szCs w:val="24"/>
        </w:rPr>
        <w:t xml:space="preserve">, </w:t>
      </w:r>
      <w:r>
        <w:rPr>
          <w:rFonts w:ascii="Times New Roman" w:hAnsi="Times New Roman" w:cs="Times New Roman"/>
          <w:sz w:val="24"/>
          <w:szCs w:val="24"/>
        </w:rPr>
        <w:t>page 186 – 187, to cement this testing process home before we move into the Lord’s teaching, it says,</w:t>
      </w:r>
    </w:p>
    <w:p w:rsidR="004A45AF" w:rsidRDefault="004A45AF" w:rsidP="004A7438">
      <w:pPr>
        <w:spacing w:after="0" w:line="240" w:lineRule="auto"/>
        <w:jc w:val="both"/>
        <w:rPr>
          <w:rFonts w:ascii="Times New Roman" w:hAnsi="Times New Roman" w:cs="Times New Roman"/>
          <w:sz w:val="24"/>
          <w:szCs w:val="24"/>
        </w:rPr>
      </w:pPr>
    </w:p>
    <w:p w:rsidR="004A45AF" w:rsidRPr="004A45AF" w:rsidRDefault="004A45AF" w:rsidP="004A45AF">
      <w:pPr>
        <w:pStyle w:val="Quote"/>
        <w:ind w:left="720" w:right="720"/>
        <w:rPr>
          <w:rFonts w:cs="Times New Roman"/>
          <w:szCs w:val="24"/>
        </w:rPr>
      </w:pPr>
      <w:r w:rsidRPr="004A45AF">
        <w:rPr>
          <w:rFonts w:cs="Times New Roman"/>
          <w:szCs w:val="24"/>
        </w:rPr>
        <w:t xml:space="preserve">“God </w:t>
      </w:r>
      <w:r w:rsidRPr="004A45AF">
        <w:rPr>
          <w:rFonts w:cs="Times New Roman"/>
          <w:b/>
          <w:szCs w:val="24"/>
        </w:rPr>
        <w:t>tested and proved</w:t>
      </w:r>
      <w:r w:rsidRPr="004A45AF">
        <w:rPr>
          <w:rFonts w:cs="Times New Roman"/>
          <w:szCs w:val="24"/>
        </w:rPr>
        <w:t xml:space="preserve"> his people by the passing of the time in 1843. The mistake</w:t>
      </w:r>
      <w:r>
        <w:rPr>
          <w:rFonts w:cs="Times New Roman"/>
          <w:szCs w:val="24"/>
        </w:rPr>
        <w:t>”—a singular mistake—“</w:t>
      </w:r>
      <w:r w:rsidR="00267661">
        <w:rPr>
          <w:rFonts w:cs="Times New Roman"/>
          <w:szCs w:val="24"/>
        </w:rPr>
        <w:t>t</w:t>
      </w:r>
      <w:r w:rsidR="00AC3C43">
        <w:rPr>
          <w:rFonts w:cs="Times New Roman"/>
          <w:szCs w:val="24"/>
        </w:rPr>
        <w:t>he</w:t>
      </w:r>
      <w:r w:rsidR="00267661">
        <w:rPr>
          <w:rFonts w:cs="Times New Roman"/>
          <w:szCs w:val="24"/>
        </w:rPr>
        <w:t>y</w:t>
      </w:r>
      <w:r w:rsidR="00AC3C43">
        <w:rPr>
          <w:rFonts w:cs="Times New Roman"/>
          <w:szCs w:val="24"/>
        </w:rPr>
        <w:t xml:space="preserve"> </w:t>
      </w:r>
      <w:r w:rsidRPr="004A45AF">
        <w:rPr>
          <w:rFonts w:cs="Times New Roman"/>
          <w:szCs w:val="24"/>
        </w:rPr>
        <w:t xml:space="preserve">made in reckoning </w:t>
      </w:r>
      <w:r w:rsidRPr="004A45AF">
        <w:rPr>
          <w:rFonts w:cs="Times New Roman"/>
          <w:b/>
          <w:szCs w:val="24"/>
        </w:rPr>
        <w:t>the prophetic periods</w:t>
      </w:r>
      <w:r w:rsidRPr="004A45AF">
        <w:rPr>
          <w:rFonts w:cs="Times New Roman"/>
          <w:szCs w:val="24"/>
        </w:rPr>
        <w:t xml:space="preserve"> was not at once discovered even by learned men who opposed the views of those who were looking for Christ’s coming. These profound scholars declared </w:t>
      </w:r>
      <w:r w:rsidRPr="004A45AF">
        <w:rPr>
          <w:rFonts w:cs="Times New Roman"/>
          <w:szCs w:val="24"/>
        </w:rPr>
        <w:lastRenderedPageBreak/>
        <w:t>that Mr. Miller was right in his calculation of the time, though they disputed him in regard to the event that would crown that period. But they, and the waiting people of God, were in a common error on the question of time.</w:t>
      </w:r>
    </w:p>
    <w:p w:rsidR="00AC3C43" w:rsidRDefault="004A45AF" w:rsidP="004A45AF">
      <w:pPr>
        <w:pStyle w:val="Quote"/>
        <w:ind w:left="720" w:right="720"/>
        <w:rPr>
          <w:rFonts w:cs="Times New Roman"/>
          <w:szCs w:val="24"/>
        </w:rPr>
      </w:pPr>
      <w:r w:rsidRPr="004A45AF">
        <w:rPr>
          <w:rFonts w:cs="Times New Roman"/>
          <w:szCs w:val="24"/>
        </w:rPr>
        <w:t xml:space="preserve">“We fully believe that God, in his wisdom, </w:t>
      </w:r>
      <w:r w:rsidRPr="004A45AF">
        <w:rPr>
          <w:rFonts w:cs="Times New Roman"/>
          <w:b/>
          <w:szCs w:val="24"/>
        </w:rPr>
        <w:t>designed that his people should meet with a disappointment, which was well calculated to reveal hearts and develop the true characters</w:t>
      </w:r>
      <w:r w:rsidR="00AC3C43">
        <w:rPr>
          <w:rFonts w:cs="Times New Roman"/>
          <w:szCs w:val="24"/>
        </w:rPr>
        <w:t>”—</w:t>
      </w:r>
    </w:p>
    <w:p w:rsidR="00AC3C43" w:rsidRDefault="00AC3C43" w:rsidP="004A45AF">
      <w:pPr>
        <w:pStyle w:val="Quote"/>
        <w:ind w:left="720" w:right="720"/>
        <w:rPr>
          <w:rFonts w:cs="Times New Roman"/>
          <w:szCs w:val="24"/>
        </w:rPr>
      </w:pPr>
    </w:p>
    <w:p w:rsidR="00AC3C43" w:rsidRDefault="00AC3C43" w:rsidP="00AC3C43">
      <w:pPr>
        <w:pStyle w:val="Quote"/>
        <w:ind w:left="0" w:right="0" w:firstLine="0"/>
        <w:rPr>
          <w:rFonts w:cs="Times New Roman"/>
          <w:szCs w:val="24"/>
        </w:rPr>
      </w:pPr>
      <w:r>
        <w:rPr>
          <w:rFonts w:cs="Times New Roman"/>
          <w:szCs w:val="24"/>
        </w:rPr>
        <w:t>Not only to reveal their hearts but to develop the characters, bring it to a point where it would be demonstrated in the crisis that comes at the Midnight Cry.</w:t>
      </w:r>
    </w:p>
    <w:p w:rsidR="00AC3C43" w:rsidRDefault="00AC3C43" w:rsidP="004A45AF">
      <w:pPr>
        <w:pStyle w:val="Quote"/>
        <w:ind w:left="720" w:right="720"/>
        <w:rPr>
          <w:rFonts w:cs="Times New Roman"/>
          <w:szCs w:val="24"/>
        </w:rPr>
      </w:pPr>
    </w:p>
    <w:p w:rsidR="004A45AF" w:rsidRPr="004A45AF" w:rsidRDefault="00AC3C43" w:rsidP="00AC3C43">
      <w:pPr>
        <w:pStyle w:val="Quote"/>
        <w:ind w:left="720" w:right="720" w:firstLine="0"/>
        <w:rPr>
          <w:rFonts w:cs="Times New Roman"/>
          <w:szCs w:val="24"/>
        </w:rPr>
      </w:pPr>
      <w:r>
        <w:rPr>
          <w:rFonts w:cs="Times New Roman"/>
          <w:szCs w:val="24"/>
        </w:rPr>
        <w:t xml:space="preserve">—“develop the true characters </w:t>
      </w:r>
      <w:r w:rsidR="004A45AF" w:rsidRPr="004A45AF">
        <w:rPr>
          <w:rFonts w:cs="Times New Roman"/>
          <w:szCs w:val="24"/>
        </w:rPr>
        <w:t xml:space="preserve">of those who had professed to look for and rejoice in the coming of the Lord. Those who embraced the first angel’s message through fear of the wrath of God’s judgments, not because they loved the truth and desired an inheritance in the kingdom of heaven, now appeared in their true light. They were among the first to ridicule the disappointed ones who sincerely longed for and loved the appearing of Jesus. This </w:t>
      </w:r>
      <w:r w:rsidR="004A45AF" w:rsidRPr="004A45AF">
        <w:rPr>
          <w:rFonts w:cs="Times New Roman"/>
          <w:b/>
          <w:szCs w:val="24"/>
        </w:rPr>
        <w:t>most searching test of God revealed the true characters</w:t>
      </w:r>
      <w:r w:rsidR="004A45AF" w:rsidRPr="004A45AF">
        <w:rPr>
          <w:rFonts w:cs="Times New Roman"/>
          <w:szCs w:val="24"/>
        </w:rPr>
        <w:t xml:space="preserve"> of those who would shirk responsibility and stigma by denying their faith in the hour of trial.</w:t>
      </w:r>
    </w:p>
    <w:p w:rsidR="004A45AF" w:rsidRPr="004A45AF" w:rsidRDefault="004A45AF" w:rsidP="004A45AF">
      <w:pPr>
        <w:spacing w:after="0" w:line="240" w:lineRule="auto"/>
        <w:ind w:left="720" w:right="720" w:firstLine="720"/>
        <w:jc w:val="both"/>
        <w:rPr>
          <w:rFonts w:ascii="Times New Roman" w:hAnsi="Times New Roman" w:cs="Times New Roman"/>
          <w:sz w:val="24"/>
          <w:szCs w:val="24"/>
        </w:rPr>
      </w:pPr>
      <w:r w:rsidRPr="004A45AF">
        <w:rPr>
          <w:rFonts w:ascii="Times New Roman" w:hAnsi="Times New Roman" w:cs="Times New Roman"/>
          <w:sz w:val="24"/>
          <w:szCs w:val="24"/>
        </w:rPr>
        <w:t xml:space="preserve">“Those who had been disappointed were not left in darkness; for </w:t>
      </w:r>
      <w:r w:rsidRPr="004A45AF">
        <w:rPr>
          <w:rFonts w:ascii="Times New Roman" w:hAnsi="Times New Roman" w:cs="Times New Roman"/>
          <w:b/>
          <w:sz w:val="24"/>
          <w:szCs w:val="24"/>
        </w:rPr>
        <w:t xml:space="preserve">in searching the prophetic periods </w:t>
      </w:r>
      <w:r w:rsidRPr="004A45AF">
        <w:rPr>
          <w:rFonts w:ascii="Times New Roman" w:hAnsi="Times New Roman" w:cs="Times New Roman"/>
          <w:sz w:val="24"/>
          <w:szCs w:val="24"/>
        </w:rPr>
        <w:t>with earnest prayers, the error was discovered,</w:t>
      </w:r>
      <w:r w:rsidR="00AC3C43">
        <w:rPr>
          <w:rFonts w:ascii="Times New Roman" w:hAnsi="Times New Roman" w:cs="Times New Roman"/>
          <w:sz w:val="24"/>
          <w:szCs w:val="24"/>
        </w:rPr>
        <w:t>”—</w:t>
      </w:r>
      <w:r w:rsidR="00AC3C43" w:rsidRPr="00AC3C43">
        <w:rPr>
          <w:rFonts w:ascii="Times New Roman" w:hAnsi="Times New Roman" w:cs="Times New Roman"/>
          <w:i/>
          <w:smallCaps/>
          <w:sz w:val="24"/>
          <w:szCs w:val="24"/>
        </w:rPr>
        <w:t>the singular error</w:t>
      </w:r>
      <w:r w:rsidR="00AC3C43">
        <w:rPr>
          <w:rFonts w:ascii="Times New Roman" w:hAnsi="Times New Roman" w:cs="Times New Roman"/>
          <w:i/>
          <w:sz w:val="24"/>
          <w:szCs w:val="24"/>
        </w:rPr>
        <w:t>—</w:t>
      </w:r>
      <w:r w:rsidR="00AC3C43">
        <w:rPr>
          <w:rFonts w:ascii="Times New Roman" w:hAnsi="Times New Roman" w:cs="Times New Roman"/>
          <w:sz w:val="24"/>
          <w:szCs w:val="24"/>
        </w:rPr>
        <w:t>“</w:t>
      </w:r>
      <w:r w:rsidRPr="004A45AF">
        <w:rPr>
          <w:rFonts w:ascii="Times New Roman" w:hAnsi="Times New Roman" w:cs="Times New Roman"/>
          <w:sz w:val="24"/>
          <w:szCs w:val="24"/>
        </w:rPr>
        <w:t xml:space="preserve">and the tracing of the prophetic pencil down through the tarrying time. In the joyful expectation of the coming of Christ, the apparent tarrying of the vision had not been taken into account, and was a sad and unlooked for surprise. Yet this very trial was highly necessary to develop and strengthen the sincere believers in the truth.” </w:t>
      </w:r>
      <w:r w:rsidRPr="004A45AF">
        <w:rPr>
          <w:rFonts w:ascii="Times New Roman" w:hAnsi="Times New Roman" w:cs="Times New Roman"/>
          <w:i/>
          <w:sz w:val="24"/>
          <w:szCs w:val="24"/>
        </w:rPr>
        <w:t>Life Sketches</w:t>
      </w:r>
      <w:r w:rsidR="003002F8">
        <w:rPr>
          <w:rFonts w:ascii="Times New Roman" w:hAnsi="Times New Roman" w:cs="Times New Roman"/>
          <w:i/>
          <w:sz w:val="24"/>
          <w:szCs w:val="24"/>
        </w:rPr>
        <w:t xml:space="preserve"> of James White and Ellen G. White</w:t>
      </w:r>
      <w:r w:rsidRPr="004A45AF">
        <w:rPr>
          <w:rFonts w:ascii="Times New Roman" w:hAnsi="Times New Roman" w:cs="Times New Roman"/>
          <w:sz w:val="24"/>
          <w:szCs w:val="24"/>
        </w:rPr>
        <w:t xml:space="preserve">, </w:t>
      </w:r>
      <w:r w:rsidR="003002F8">
        <w:rPr>
          <w:rFonts w:ascii="Times New Roman" w:hAnsi="Times New Roman" w:cs="Times New Roman"/>
          <w:sz w:val="24"/>
          <w:szCs w:val="24"/>
        </w:rPr>
        <w:t xml:space="preserve">LS88 </w:t>
      </w:r>
      <w:r w:rsidRPr="004A45AF">
        <w:rPr>
          <w:rFonts w:ascii="Times New Roman" w:hAnsi="Times New Roman" w:cs="Times New Roman"/>
          <w:sz w:val="24"/>
          <w:szCs w:val="24"/>
        </w:rPr>
        <w:t>186–187.</w:t>
      </w:r>
    </w:p>
    <w:p w:rsidR="004A45AF" w:rsidRDefault="004A45AF" w:rsidP="004A7438">
      <w:pPr>
        <w:spacing w:after="0" w:line="240" w:lineRule="auto"/>
        <w:jc w:val="both"/>
        <w:rPr>
          <w:rFonts w:ascii="Times New Roman" w:hAnsi="Times New Roman" w:cs="Times New Roman"/>
          <w:sz w:val="24"/>
          <w:szCs w:val="24"/>
        </w:rPr>
      </w:pPr>
    </w:p>
    <w:p w:rsidR="00AC3C43" w:rsidRDefault="00AC3C43"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tarrying time was “highly necessary.”  It not only was going to demonstrate the two classes and begin to develop their characters that would be demonstrated in the history of the Midnight Cry to the closing of the door but it was necessary to strengthen those who were going to come out of the right side of the issue.  My point is, you cannot separate the tarrying time from the Midnight Cry or the closing of the door.</w:t>
      </w:r>
    </w:p>
    <w:p w:rsidR="00AC3C43" w:rsidRDefault="00AC3C43"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deny the Midnight Cry, you are denying that very history.  That is what that history is.  The Midnight Cry is not just the message of Samuel Snow at the Exeter Camp Meeting; it is this experience of the tarrying time.  This is where the Lord was leading.  We have nothing to fear for the future, except as we forget the Lord’s leading in our past history, expect if we forget this history</w:t>
      </w:r>
      <w:r w:rsidR="003C7AFE">
        <w:rPr>
          <w:rFonts w:ascii="Times New Roman" w:hAnsi="Times New Roman" w:cs="Times New Roman"/>
          <w:sz w:val="24"/>
          <w:szCs w:val="24"/>
        </w:rPr>
        <w:t xml:space="preserve"> of the tarrying time and the Midnight Cry, this history where He is bringing to a climax the Everlasting Gospel in the Millerite History, producing two classes of worshippers.</w:t>
      </w:r>
    </w:p>
    <w:p w:rsidR="003C7AFE" w:rsidRDefault="003C7AFE" w:rsidP="004A7438">
      <w:pPr>
        <w:spacing w:after="0" w:line="240" w:lineRule="auto"/>
        <w:jc w:val="both"/>
        <w:rPr>
          <w:rFonts w:ascii="Times New Roman" w:hAnsi="Times New Roman" w:cs="Times New Roman"/>
          <w:sz w:val="24"/>
          <w:szCs w:val="24"/>
        </w:rPr>
      </w:pPr>
    </w:p>
    <w:p w:rsidR="003C7AFE" w:rsidRPr="003C7AFE" w:rsidRDefault="003C7AFE" w:rsidP="003C7AFE">
      <w:pPr>
        <w:spacing w:after="0" w:line="240" w:lineRule="auto"/>
        <w:jc w:val="center"/>
        <w:rPr>
          <w:rFonts w:ascii="Times New Roman Bold" w:hAnsi="Times New Roman Bold" w:cs="Times New Roman"/>
          <w:b/>
          <w:smallCaps/>
          <w:sz w:val="28"/>
          <w:szCs w:val="28"/>
        </w:rPr>
      </w:pPr>
      <w:r w:rsidRPr="003C7AFE">
        <w:rPr>
          <w:rFonts w:ascii="Times New Roman Bold" w:hAnsi="Times New Roman Bold" w:cs="Times New Roman"/>
          <w:b/>
          <w:smallCaps/>
          <w:sz w:val="28"/>
          <w:szCs w:val="28"/>
        </w:rPr>
        <w:t>The Lord’s Teaching</w:t>
      </w:r>
    </w:p>
    <w:p w:rsidR="003C7AFE" w:rsidRPr="003C7AFE" w:rsidRDefault="003C7AFE" w:rsidP="004A7438">
      <w:pPr>
        <w:spacing w:after="0" w:line="240" w:lineRule="auto"/>
        <w:jc w:val="both"/>
        <w:rPr>
          <w:rFonts w:ascii="Times New Roman Bold" w:hAnsi="Times New Roman Bold" w:cs="Times New Roman"/>
          <w:smallCaps/>
          <w:sz w:val="24"/>
          <w:szCs w:val="24"/>
        </w:rPr>
      </w:pPr>
      <w:r w:rsidRPr="003C7AFE">
        <w:rPr>
          <w:rFonts w:ascii="Times New Roman Bold" w:hAnsi="Times New Roman Bold" w:cs="Times New Roman"/>
          <w:b/>
          <w:smallCaps/>
          <w:sz w:val="24"/>
          <w:szCs w:val="24"/>
        </w:rPr>
        <w:t>His Hand Hid a Mistake</w:t>
      </w:r>
      <w:r w:rsidRPr="003C7AFE">
        <w:rPr>
          <w:rFonts w:ascii="Times New Roman Bold" w:hAnsi="Times New Roman Bold" w:cs="Times New Roman"/>
          <w:smallCaps/>
          <w:sz w:val="24"/>
          <w:szCs w:val="24"/>
        </w:rPr>
        <w:tab/>
      </w:r>
    </w:p>
    <w:p w:rsidR="003C7AFE" w:rsidRDefault="003C7AFE" w:rsidP="003C7AF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Now, we are going to take up what teaching we should fear to forget.  </w:t>
      </w:r>
    </w:p>
    <w:p w:rsidR="003C7AFE" w:rsidRDefault="003C7AFE" w:rsidP="003C7AFE">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From </w:t>
      </w:r>
      <w:r>
        <w:rPr>
          <w:rFonts w:ascii="Times New Roman" w:hAnsi="Times New Roman" w:cs="Times New Roman"/>
          <w:i/>
          <w:sz w:val="24"/>
          <w:szCs w:val="24"/>
        </w:rPr>
        <w:t xml:space="preserve">Early Writings, </w:t>
      </w:r>
      <w:r>
        <w:rPr>
          <w:rFonts w:ascii="Times New Roman" w:hAnsi="Times New Roman" w:cs="Times New Roman"/>
          <w:sz w:val="24"/>
          <w:szCs w:val="24"/>
        </w:rPr>
        <w:t>page 74:</w:t>
      </w:r>
    </w:p>
    <w:p w:rsidR="003C7AFE" w:rsidRDefault="003C7AFE" w:rsidP="003C7AFE">
      <w:pPr>
        <w:spacing w:after="0" w:line="240" w:lineRule="auto"/>
        <w:ind w:left="720" w:firstLine="720"/>
        <w:jc w:val="both"/>
        <w:rPr>
          <w:rFonts w:ascii="Times New Roman" w:hAnsi="Times New Roman" w:cs="Times New Roman"/>
          <w:sz w:val="24"/>
          <w:szCs w:val="24"/>
        </w:rPr>
      </w:pPr>
    </w:p>
    <w:p w:rsidR="003C7AFE" w:rsidRPr="006C13FC" w:rsidRDefault="003C7AFE" w:rsidP="003C7AFE">
      <w:pPr>
        <w:pStyle w:val="Quote"/>
      </w:pPr>
      <w:r w:rsidRPr="006C13FC">
        <w:lastRenderedPageBreak/>
        <w:t xml:space="preserve">“I have seen that the 1843 chart was directed by the hand of the Lord, and that it should not be altered; that the figures were as He wanted them; that </w:t>
      </w:r>
      <w:r w:rsidRPr="006C13FC">
        <w:rPr>
          <w:b/>
        </w:rPr>
        <w:t>His hand was over and hid a mistake in some of the figures</w:t>
      </w:r>
      <w:r w:rsidRPr="006C13FC">
        <w:t xml:space="preserve">, so that none could see it, until His hand was removed.” </w:t>
      </w:r>
      <w:r w:rsidRPr="006C13FC">
        <w:rPr>
          <w:i/>
        </w:rPr>
        <w:t>Early Writings</w:t>
      </w:r>
      <w:r w:rsidRPr="006C13FC">
        <w:t>, 74.</w:t>
      </w:r>
    </w:p>
    <w:p w:rsidR="003C7AFE" w:rsidRPr="003C7AFE" w:rsidRDefault="003C7AFE" w:rsidP="003C7AFE">
      <w:pPr>
        <w:spacing w:after="0" w:line="240" w:lineRule="auto"/>
        <w:ind w:left="720" w:firstLine="720"/>
        <w:jc w:val="both"/>
        <w:rPr>
          <w:rFonts w:ascii="Times New Roman" w:hAnsi="Times New Roman" w:cs="Times New Roman"/>
          <w:sz w:val="24"/>
          <w:szCs w:val="24"/>
        </w:rPr>
      </w:pPr>
    </w:p>
    <w:p w:rsidR="003C7AFE" w:rsidRDefault="003C7AFE"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if we had time, we could go through and show the mystery of iniquity.  The mystery of iniquity, it can have more than one correct definition.  I am not denying some of the other definitions, but the mystery of iniquity that I want to at least run by your memory bank at this point is, the mystery of iniquity is the work of Satan in mixing evil with good, truth with error in the sacred histories where the Lord is going to test His people. In the sacred histories of Scripture where the Lord is going to bring His people to a testing process, you will always see the mystery of iniquity.  And by </w:t>
      </w:r>
      <w:r>
        <w:rPr>
          <w:rFonts w:ascii="Times New Roman" w:hAnsi="Times New Roman" w:cs="Times New Roman"/>
          <w:i/>
          <w:sz w:val="24"/>
          <w:szCs w:val="24"/>
        </w:rPr>
        <w:t xml:space="preserve">mystery of iniquity, </w:t>
      </w:r>
      <w:r>
        <w:rPr>
          <w:rFonts w:ascii="Times New Roman" w:hAnsi="Times New Roman" w:cs="Times New Roman"/>
          <w:sz w:val="24"/>
          <w:szCs w:val="24"/>
        </w:rPr>
        <w:t>I mean the activity of Satan in mixing truth with error.  So, when the people come to this testing point, the mystery of iniquity has clouded the issues.</w:t>
      </w:r>
    </w:p>
    <w:p w:rsidR="003C7AFE" w:rsidRDefault="003C7AFE"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Noah’s testing time came, the Bible tells us the seed of Satan had been mixed with the seed of God prior to that.  That is what caused the mystery of iniquity to be fulfilled in the time of Noah; and, it is expressed in Genesis that the sons of God saw that the daughters of men were fair and they took them for wives.  That is the mixing of the two seeds, the mystery of iniquity that precedes the test of Noah.</w:t>
      </w:r>
    </w:p>
    <w:p w:rsidR="003C7AFE" w:rsidRDefault="003C7AFE"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test of Moses and the Red Sea, it is a </w:t>
      </w:r>
      <w:r w:rsidR="002C4468">
        <w:rPr>
          <w:rFonts w:ascii="Times New Roman" w:hAnsi="Times New Roman" w:cs="Times New Roman"/>
          <w:sz w:val="24"/>
          <w:szCs w:val="24"/>
        </w:rPr>
        <w:t>“</w:t>
      </w:r>
      <w:r>
        <w:rPr>
          <w:rFonts w:ascii="Times New Roman" w:hAnsi="Times New Roman" w:cs="Times New Roman"/>
          <w:sz w:val="24"/>
          <w:szCs w:val="24"/>
        </w:rPr>
        <w:t>l</w:t>
      </w:r>
      <w:r w:rsidR="00435D4D">
        <w:rPr>
          <w:rFonts w:ascii="Times New Roman" w:hAnsi="Times New Roman" w:cs="Times New Roman"/>
          <w:sz w:val="24"/>
          <w:szCs w:val="24"/>
        </w:rPr>
        <w:t>-</w:t>
      </w:r>
      <w:r>
        <w:rPr>
          <w:rFonts w:ascii="Times New Roman" w:hAnsi="Times New Roman" w:cs="Times New Roman"/>
          <w:sz w:val="24"/>
          <w:szCs w:val="24"/>
        </w:rPr>
        <w:t>o</w:t>
      </w:r>
      <w:r w:rsidR="00435D4D">
        <w:rPr>
          <w:rFonts w:ascii="Times New Roman" w:hAnsi="Times New Roman" w:cs="Times New Roman"/>
          <w:sz w:val="24"/>
          <w:szCs w:val="24"/>
        </w:rPr>
        <w:t>-</w:t>
      </w:r>
      <w:r>
        <w:rPr>
          <w:rFonts w:ascii="Times New Roman" w:hAnsi="Times New Roman" w:cs="Times New Roman"/>
          <w:sz w:val="24"/>
          <w:szCs w:val="24"/>
        </w:rPr>
        <w:t>n</w:t>
      </w:r>
      <w:r w:rsidR="00435D4D">
        <w:rPr>
          <w:rFonts w:ascii="Times New Roman" w:hAnsi="Times New Roman" w:cs="Times New Roman"/>
          <w:sz w:val="24"/>
          <w:szCs w:val="24"/>
        </w:rPr>
        <w:t>-</w:t>
      </w:r>
      <w:r>
        <w:rPr>
          <w:rFonts w:ascii="Times New Roman" w:hAnsi="Times New Roman" w:cs="Times New Roman"/>
          <w:sz w:val="24"/>
          <w:szCs w:val="24"/>
        </w:rPr>
        <w:t>g</w:t>
      </w:r>
      <w:r w:rsidR="002C4468">
        <w:rPr>
          <w:rFonts w:ascii="Times New Roman" w:hAnsi="Times New Roman" w:cs="Times New Roman"/>
          <w:sz w:val="24"/>
          <w:szCs w:val="24"/>
        </w:rPr>
        <w:t>”</w:t>
      </w:r>
      <w:r w:rsidR="00435D4D">
        <w:rPr>
          <w:rFonts w:ascii="Times New Roman" w:hAnsi="Times New Roman" w:cs="Times New Roman"/>
          <w:sz w:val="24"/>
          <w:szCs w:val="24"/>
        </w:rPr>
        <w:t xml:space="preserve"> dissertation in the Scriptures about how Israel, who was going to be tested at the Red Sea and tested at Sinai, they had been corrupted with the teachings of Egypt after being there so long.  That was the mystery of iniquity.  They had been influenced, impacted by satanic teachings.</w:t>
      </w:r>
    </w:p>
    <w:p w:rsidR="00435D4D" w:rsidRDefault="00435D4D"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time of the Jews, it was the Greek teachings that prepared the way for the Sanhedrin to reject their testing process.</w:t>
      </w:r>
    </w:p>
    <w:p w:rsidR="00435D4D" w:rsidRDefault="00435D4D"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When you come to the Millerite history, the Millerites in the Protestant churches, they just came out of 1260 years of Papal influence, and that Papal influence was the corrupting of the pure seed with the impure seed that produces a mystery of iniquity that precedes the test of the Millerite History.</w:t>
      </w:r>
    </w:p>
    <w:p w:rsidR="00435D4D" w:rsidRDefault="00435D4D"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That is the mystery of iniquity that is always there.</w:t>
      </w:r>
    </w:p>
    <w:p w:rsidR="00435D4D" w:rsidRDefault="00435D4D"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mystery of iniquity, if you are going to study that out on how it works, just go to </w:t>
      </w:r>
      <w:r>
        <w:rPr>
          <w:rFonts w:ascii="Times New Roman" w:hAnsi="Times New Roman" w:cs="Times New Roman"/>
          <w:i/>
          <w:sz w:val="24"/>
          <w:szCs w:val="24"/>
        </w:rPr>
        <w:t xml:space="preserve">Patriarchs and Prophets, </w:t>
      </w:r>
      <w:r>
        <w:rPr>
          <w:rFonts w:ascii="Times New Roman" w:hAnsi="Times New Roman" w:cs="Times New Roman"/>
          <w:sz w:val="24"/>
          <w:szCs w:val="24"/>
        </w:rPr>
        <w:t xml:space="preserve">the very first chapter.  Sister White tells us how Satan accomplished the mystery of iniquity in Heaven.  There was going to be a test in Heaven about which angels were going to stay in Heaven and which angels are going to be removed from Heaven; and, Satan was accomplishing the mystery of iniquity right there in Heaven prior to that testing process.  </w:t>
      </w:r>
    </w:p>
    <w:p w:rsidR="00435D4D" w:rsidRDefault="00435D4D" w:rsidP="00435D4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how was Satan doing this?  By insinuating doubt, by placing his word above God’s Word, and more importantly, by leading other people to express his false teachings, a very sinister activity—you know, placing doubt in your mind, between me and you, and then you go out and you express that doubt to a group.  So, if anyone wants to complain about the doubt that is being expressed, they are going to complain about you, not about me.</w:t>
      </w:r>
    </w:p>
    <w:p w:rsidR="00435D4D" w:rsidRDefault="00435D4D" w:rsidP="00435D4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recently, just last month, you know there was a pastor in Spokane, Washington, when it comes to this quote right here in </w:t>
      </w:r>
      <w:r>
        <w:rPr>
          <w:rFonts w:ascii="Times New Roman" w:hAnsi="Times New Roman" w:cs="Times New Roman"/>
          <w:i/>
          <w:sz w:val="24"/>
          <w:szCs w:val="24"/>
        </w:rPr>
        <w:t>Early Writings,</w:t>
      </w:r>
      <w:r>
        <w:rPr>
          <w:rFonts w:ascii="Times New Roman" w:hAnsi="Times New Roman" w:cs="Times New Roman"/>
          <w:sz w:val="24"/>
          <w:szCs w:val="24"/>
        </w:rPr>
        <w:t xml:space="preserve"> it says, “I have seen that the 1843 chart was directed by the hand of the Lord, and that it should not be altered; that the figures were as He wanted them; . . . ,” he says, “Well, I went to the dictionary of Ellen White’s day and age, </w:t>
      </w:r>
      <w:r w:rsidR="002700DC">
        <w:rPr>
          <w:rFonts w:ascii="Times New Roman" w:hAnsi="Times New Roman" w:cs="Times New Roman"/>
          <w:sz w:val="24"/>
          <w:szCs w:val="24"/>
        </w:rPr>
        <w:t xml:space="preserve">the </w:t>
      </w:r>
      <w:r w:rsidR="002700DC">
        <w:rPr>
          <w:rFonts w:ascii="Times New Roman" w:hAnsi="Times New Roman" w:cs="Times New Roman"/>
          <w:i/>
          <w:sz w:val="24"/>
          <w:szCs w:val="24"/>
        </w:rPr>
        <w:lastRenderedPageBreak/>
        <w:t xml:space="preserve">Webster’s Dictionary, </w:t>
      </w:r>
      <w:r w:rsidR="002700DC">
        <w:rPr>
          <w:rFonts w:ascii="Times New Roman" w:hAnsi="Times New Roman" w:cs="Times New Roman"/>
          <w:sz w:val="24"/>
          <w:szCs w:val="24"/>
        </w:rPr>
        <w:t xml:space="preserve">and </w:t>
      </w:r>
      <w:r w:rsidR="002700DC">
        <w:rPr>
          <w:rFonts w:ascii="Times New Roman" w:hAnsi="Times New Roman" w:cs="Times New Roman"/>
          <w:i/>
          <w:sz w:val="24"/>
          <w:szCs w:val="24"/>
        </w:rPr>
        <w:t>figures</w:t>
      </w:r>
      <w:r w:rsidR="002700DC">
        <w:rPr>
          <w:rFonts w:ascii="Times New Roman" w:hAnsi="Times New Roman" w:cs="Times New Roman"/>
          <w:sz w:val="24"/>
          <w:szCs w:val="24"/>
        </w:rPr>
        <w:t xml:space="preserve"> does not mean anything to do with the arithmetic”—that is not his word but that is what he said.</w:t>
      </w:r>
    </w:p>
    <w:p w:rsidR="002700DC" w:rsidRDefault="002700DC" w:rsidP="00435D4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Well, Brothers and Sisters, most of the people that heard that pastor say that, they are not going to check it out.  They are going to believe him.</w:t>
      </w:r>
    </w:p>
    <w:p w:rsidR="002700DC" w:rsidRDefault="002700DC" w:rsidP="00435D4D">
      <w:pPr>
        <w:spacing w:after="0" w:line="24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At minimum that pastor was sowing doubt about what the figures represent in this passage; but, in reality, he was just lying.   Because, if you go to </w:t>
      </w:r>
      <w:r>
        <w:rPr>
          <w:rFonts w:ascii="Times New Roman" w:hAnsi="Times New Roman" w:cs="Times New Roman"/>
          <w:i/>
          <w:sz w:val="24"/>
          <w:szCs w:val="24"/>
        </w:rPr>
        <w:t xml:space="preserve">Webster’s 1828 Dictionary, </w:t>
      </w:r>
      <w:r>
        <w:rPr>
          <w:rFonts w:ascii="Times New Roman" w:hAnsi="Times New Roman" w:cs="Times New Roman"/>
          <w:sz w:val="24"/>
          <w:szCs w:val="24"/>
        </w:rPr>
        <w:t xml:space="preserve">it says: </w:t>
      </w:r>
    </w:p>
    <w:p w:rsidR="002700DC" w:rsidRDefault="002700DC" w:rsidP="00435D4D">
      <w:pPr>
        <w:spacing w:after="0" w:line="240" w:lineRule="auto"/>
        <w:ind w:firstLine="720"/>
        <w:jc w:val="both"/>
        <w:rPr>
          <w:rFonts w:ascii="Times New Roman" w:hAnsi="Times New Roman" w:cs="Times New Roman"/>
          <w:i/>
          <w:sz w:val="24"/>
          <w:szCs w:val="24"/>
        </w:rPr>
      </w:pPr>
    </w:p>
    <w:p w:rsidR="002700DC" w:rsidRPr="002700DC" w:rsidRDefault="002700DC" w:rsidP="002700DC">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 xml:space="preserve">FIGURE, n.  In arithmetic, a character denoting a number, as 2, 7, 9.  </w:t>
      </w:r>
      <w:r>
        <w:rPr>
          <w:rFonts w:ascii="Times New Roman" w:hAnsi="Times New Roman" w:cs="Times New Roman"/>
          <w:i/>
          <w:sz w:val="24"/>
          <w:szCs w:val="24"/>
        </w:rPr>
        <w:t>Webster’s 1828 Dictionary.</w:t>
      </w:r>
    </w:p>
    <w:p w:rsidR="00435D4D" w:rsidRDefault="00435D4D"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700DC" w:rsidRDefault="002700DC"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 was just flat-out lying; but, he was expressing doubt.  He was doing the work that is represented as the mystery of iniquity.  He was identifying for Adventists, if they are willing to see, that in this time in Earth’s history, you had better be understanding the truth for yourself and not listening to human beings; because, “. . . the mystery of iniquity doth already work: . . . .”</w:t>
      </w:r>
    </w:p>
    <w:p w:rsidR="002700DC" w:rsidRDefault="002700DC"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w:t>
      </w:r>
      <w:r>
        <w:rPr>
          <w:rFonts w:ascii="Times New Roman" w:hAnsi="Times New Roman" w:cs="Times New Roman"/>
          <w:i/>
          <w:sz w:val="24"/>
          <w:szCs w:val="24"/>
        </w:rPr>
        <w:t>Early Writings,</w:t>
      </w:r>
      <w:r>
        <w:rPr>
          <w:rFonts w:ascii="Times New Roman" w:hAnsi="Times New Roman" w:cs="Times New Roman"/>
          <w:sz w:val="24"/>
          <w:szCs w:val="24"/>
        </w:rPr>
        <w:t xml:space="preserve"> page 74, says, “. . . that the figures were as He wanted them, that His hand was over</w:t>
      </w:r>
      <w:r w:rsidR="002C4468">
        <w:rPr>
          <w:rFonts w:ascii="Times New Roman" w:hAnsi="Times New Roman" w:cs="Times New Roman"/>
          <w:sz w:val="24"/>
          <w:szCs w:val="24"/>
        </w:rPr>
        <w:t xml:space="preserve"> and hid</w:t>
      </w:r>
      <w:r>
        <w:rPr>
          <w:rFonts w:ascii="Times New Roman" w:hAnsi="Times New Roman" w:cs="Times New Roman"/>
          <w:sz w:val="24"/>
          <w:szCs w:val="24"/>
        </w:rPr>
        <w:t xml:space="preserve"> a mistake in some of the figures, so that none could see it, until His hand was removed.”</w:t>
      </w:r>
    </w:p>
    <w:p w:rsidR="00203D1B" w:rsidRDefault="002700DC"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By the way, it is misdirection, </w:t>
      </w:r>
      <w:r>
        <w:rPr>
          <w:rFonts w:ascii="Times New Roman" w:hAnsi="Times New Roman" w:cs="Times New Roman"/>
          <w:b/>
          <w:sz w:val="24"/>
          <w:szCs w:val="24"/>
        </w:rPr>
        <w:t>it is misdirection</w:t>
      </w:r>
      <w:r>
        <w:rPr>
          <w:rFonts w:ascii="Times New Roman" w:hAnsi="Times New Roman" w:cs="Times New Roman"/>
          <w:sz w:val="24"/>
          <w:szCs w:val="24"/>
        </w:rPr>
        <w:t xml:space="preserve">, and the theologians often do it.  If you want to understand what a word means in the Bible or the Spirit of Prophecy, you do not look to the dictionaries first, you look to the prophet.  If you want an example of that as in Daniel:  Daniel uses the Hebrew word </w:t>
      </w:r>
      <w:r>
        <w:rPr>
          <w:rFonts w:ascii="Times New Roman" w:hAnsi="Times New Roman" w:cs="Times New Roman"/>
          <w:i/>
          <w:sz w:val="24"/>
          <w:szCs w:val="24"/>
        </w:rPr>
        <w:t>rum</w:t>
      </w:r>
      <w:r>
        <w:rPr>
          <w:rFonts w:ascii="Times New Roman" w:hAnsi="Times New Roman" w:cs="Times New Roman"/>
          <w:sz w:val="24"/>
          <w:szCs w:val="24"/>
        </w:rPr>
        <w:t xml:space="preserve"> in Daniel 8 and </w:t>
      </w:r>
      <w:r w:rsidR="00203D1B">
        <w:rPr>
          <w:rFonts w:ascii="Times New Roman" w:hAnsi="Times New Roman" w:cs="Times New Roman"/>
          <w:sz w:val="24"/>
          <w:szCs w:val="24"/>
        </w:rPr>
        <w:t>verse 11;</w:t>
      </w:r>
      <w:r>
        <w:rPr>
          <w:rFonts w:ascii="Times New Roman" w:hAnsi="Times New Roman" w:cs="Times New Roman"/>
          <w:sz w:val="24"/>
          <w:szCs w:val="24"/>
        </w:rPr>
        <w:t xml:space="preserve"> it is translated as “take</w:t>
      </w:r>
      <w:r w:rsidR="00203D1B">
        <w:rPr>
          <w:rFonts w:ascii="Times New Roman" w:hAnsi="Times New Roman" w:cs="Times New Roman"/>
          <w:sz w:val="24"/>
          <w:szCs w:val="24"/>
        </w:rPr>
        <w:t>n</w:t>
      </w:r>
      <w:r>
        <w:rPr>
          <w:rFonts w:ascii="Times New Roman" w:hAnsi="Times New Roman" w:cs="Times New Roman"/>
          <w:sz w:val="24"/>
          <w:szCs w:val="24"/>
        </w:rPr>
        <w:t xml:space="preserve"> away.”  And people think that in Dani</w:t>
      </w:r>
      <w:r w:rsidR="00203D1B">
        <w:rPr>
          <w:rFonts w:ascii="Times New Roman" w:hAnsi="Times New Roman" w:cs="Times New Roman"/>
          <w:sz w:val="24"/>
          <w:szCs w:val="24"/>
        </w:rPr>
        <w:t>el 8:</w:t>
      </w:r>
      <w:r>
        <w:rPr>
          <w:rFonts w:ascii="Times New Roman" w:hAnsi="Times New Roman" w:cs="Times New Roman"/>
          <w:sz w:val="24"/>
          <w:szCs w:val="24"/>
        </w:rPr>
        <w:t xml:space="preserve">11, when the Daily is taken away, that it means </w:t>
      </w:r>
      <w:r w:rsidR="00203D1B">
        <w:rPr>
          <w:rFonts w:ascii="Times New Roman" w:hAnsi="Times New Roman" w:cs="Times New Roman"/>
          <w:sz w:val="24"/>
          <w:szCs w:val="24"/>
        </w:rPr>
        <w:t xml:space="preserve">it is removed because it says “taken away.”  But, Daniel uses that Hebrew word </w:t>
      </w:r>
      <w:r w:rsidR="00203D1B">
        <w:rPr>
          <w:rFonts w:ascii="Times New Roman" w:hAnsi="Times New Roman" w:cs="Times New Roman"/>
          <w:i/>
          <w:sz w:val="24"/>
          <w:szCs w:val="24"/>
        </w:rPr>
        <w:t>rum</w:t>
      </w:r>
      <w:r w:rsidR="00203D1B">
        <w:rPr>
          <w:rFonts w:ascii="Times New Roman" w:hAnsi="Times New Roman" w:cs="Times New Roman"/>
          <w:sz w:val="24"/>
          <w:szCs w:val="24"/>
        </w:rPr>
        <w:t xml:space="preserve"> five other places in his writings and never once does it get translated as “take away.”  It gets translated with the identical Hebrew meaning that </w:t>
      </w:r>
      <w:r w:rsidR="00203D1B">
        <w:rPr>
          <w:rFonts w:ascii="Times New Roman" w:hAnsi="Times New Roman" w:cs="Times New Roman"/>
          <w:i/>
          <w:sz w:val="24"/>
          <w:szCs w:val="24"/>
        </w:rPr>
        <w:t>rum</w:t>
      </w:r>
      <w:r w:rsidR="00203D1B">
        <w:rPr>
          <w:rFonts w:ascii="Times New Roman" w:hAnsi="Times New Roman" w:cs="Times New Roman"/>
          <w:sz w:val="24"/>
          <w:szCs w:val="24"/>
        </w:rPr>
        <w:t xml:space="preserve"> is, which is to lift up and exalt.  So, to think that </w:t>
      </w:r>
      <w:r w:rsidR="00203D1B">
        <w:rPr>
          <w:rFonts w:ascii="Times New Roman" w:hAnsi="Times New Roman" w:cs="Times New Roman"/>
          <w:i/>
          <w:sz w:val="24"/>
          <w:szCs w:val="24"/>
        </w:rPr>
        <w:t>rum</w:t>
      </w:r>
      <w:r w:rsidR="00203D1B">
        <w:rPr>
          <w:rFonts w:ascii="Times New Roman" w:hAnsi="Times New Roman" w:cs="Times New Roman"/>
          <w:sz w:val="24"/>
          <w:szCs w:val="24"/>
        </w:rPr>
        <w:t xml:space="preserve"> in Daniel 8 and 11 means ”take away” is to come to a conclusion based upon the traditions of Adventism, but it is not to come to a conclusion based upon how David employed the word.</w:t>
      </w:r>
    </w:p>
    <w:p w:rsidR="00203D1B" w:rsidRDefault="00203D1B"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too, with Ellen White:  If you want to lead people to say that in </w:t>
      </w:r>
      <w:r>
        <w:rPr>
          <w:rFonts w:ascii="Times New Roman" w:hAnsi="Times New Roman" w:cs="Times New Roman"/>
          <w:i/>
          <w:sz w:val="24"/>
          <w:szCs w:val="24"/>
        </w:rPr>
        <w:t>Early Writings,</w:t>
      </w:r>
      <w:r>
        <w:rPr>
          <w:rFonts w:ascii="Times New Roman" w:hAnsi="Times New Roman" w:cs="Times New Roman"/>
          <w:sz w:val="24"/>
          <w:szCs w:val="24"/>
        </w:rPr>
        <w:t xml:space="preserve"> 74, the figures mean these art figures, these graphic figures, if you want to lead them to believe that, well, one of the things that I suppose you would do is to say, “Well, the dictionary in Ellen White’s day and age does not say the figures mean anything to do with arithmetic,” and trust that the majority of those Laodiceans that hear you say that are going to go look at that dictionary, because they do not have it, because they are unwilling to take the time.  But if they did, they would find that </w:t>
      </w:r>
      <w:r w:rsidR="00EB64B8">
        <w:rPr>
          <w:rFonts w:ascii="Times New Roman" w:hAnsi="Times New Roman" w:cs="Times New Roman"/>
          <w:i/>
          <w:sz w:val="24"/>
          <w:szCs w:val="24"/>
        </w:rPr>
        <w:t>figures</w:t>
      </w:r>
      <w:r w:rsidR="00EB64B8">
        <w:rPr>
          <w:rFonts w:ascii="Times New Roman" w:hAnsi="Times New Roman" w:cs="Times New Roman"/>
          <w:sz w:val="24"/>
          <w:szCs w:val="24"/>
        </w:rPr>
        <w:t xml:space="preserve"> do</w:t>
      </w:r>
      <w:r>
        <w:rPr>
          <w:rFonts w:ascii="Times New Roman" w:hAnsi="Times New Roman" w:cs="Times New Roman"/>
          <w:sz w:val="24"/>
          <w:szCs w:val="24"/>
        </w:rPr>
        <w:t xml:space="preserve"> mean arithmetic.</w:t>
      </w:r>
    </w:p>
    <w:p w:rsidR="00203D1B" w:rsidRDefault="00203D1B"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that is not where you go first.  The first place you go is to Ellen White:  What does Ellen White mean by </w:t>
      </w:r>
      <w:r>
        <w:rPr>
          <w:rFonts w:ascii="Times New Roman" w:hAnsi="Times New Roman" w:cs="Times New Roman"/>
          <w:i/>
          <w:sz w:val="24"/>
          <w:szCs w:val="24"/>
        </w:rPr>
        <w:t>figures?</w:t>
      </w:r>
    </w:p>
    <w:p w:rsidR="00613997" w:rsidRDefault="00203D1B"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In </w:t>
      </w:r>
      <w:r>
        <w:rPr>
          <w:rFonts w:ascii="Times New Roman" w:hAnsi="Times New Roman" w:cs="Times New Roman"/>
          <w:i/>
          <w:sz w:val="24"/>
          <w:szCs w:val="24"/>
        </w:rPr>
        <w:t xml:space="preserve">Early Writings, </w:t>
      </w:r>
      <w:r w:rsidR="00613997">
        <w:rPr>
          <w:rFonts w:ascii="Times New Roman" w:hAnsi="Times New Roman" w:cs="Times New Roman"/>
          <w:sz w:val="24"/>
          <w:szCs w:val="24"/>
        </w:rPr>
        <w:t>page 74, she says, “</w:t>
      </w:r>
      <w:r>
        <w:rPr>
          <w:rFonts w:ascii="Times New Roman" w:hAnsi="Times New Roman" w:cs="Times New Roman"/>
          <w:sz w:val="24"/>
          <w:szCs w:val="24"/>
        </w:rPr>
        <w:t>His hand was over and hid a mistake in some of the figures,” and then on page 236 she says</w:t>
      </w:r>
      <w:r w:rsidR="00613997">
        <w:rPr>
          <w:rFonts w:ascii="Times New Roman" w:hAnsi="Times New Roman" w:cs="Times New Roman"/>
          <w:sz w:val="24"/>
          <w:szCs w:val="24"/>
        </w:rPr>
        <w:t xml:space="preserve">, “His hand covered a mistake in the reckoning of the prophetic periods.”  There the prophetess identifies that her terminology, </w:t>
      </w:r>
      <w:r w:rsidR="00613997">
        <w:rPr>
          <w:rFonts w:ascii="Times New Roman" w:hAnsi="Times New Roman" w:cs="Times New Roman"/>
          <w:i/>
          <w:sz w:val="24"/>
          <w:szCs w:val="24"/>
        </w:rPr>
        <w:t xml:space="preserve">figures, </w:t>
      </w:r>
      <w:r w:rsidR="00613997">
        <w:rPr>
          <w:rFonts w:ascii="Times New Roman" w:hAnsi="Times New Roman" w:cs="Times New Roman"/>
          <w:sz w:val="24"/>
          <w:szCs w:val="24"/>
        </w:rPr>
        <w:t>represent the prophetic periods.  That is the arithmetic, period; it is not the artwork.</w:t>
      </w:r>
    </w:p>
    <w:p w:rsidR="00613997" w:rsidRDefault="00613997"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did the Lord hold His hand over?  He held His hand over </w:t>
      </w:r>
      <w:r>
        <w:rPr>
          <w:rFonts w:ascii="Times New Roman" w:hAnsi="Times New Roman" w:cs="Times New Roman"/>
          <w:b/>
          <w:sz w:val="24"/>
          <w:szCs w:val="24"/>
        </w:rPr>
        <w:t>a mistake</w:t>
      </w:r>
      <w:r>
        <w:rPr>
          <w:rFonts w:ascii="Times New Roman" w:hAnsi="Times New Roman" w:cs="Times New Roman"/>
          <w:sz w:val="24"/>
          <w:szCs w:val="24"/>
        </w:rPr>
        <w:t xml:space="preserve"> in the reckoning of the prophetic periods of the figures.</w:t>
      </w:r>
    </w:p>
    <w:p w:rsidR="00613997" w:rsidRDefault="00613997" w:rsidP="004A7438">
      <w:pPr>
        <w:spacing w:after="0" w:line="240" w:lineRule="auto"/>
        <w:jc w:val="both"/>
        <w:rPr>
          <w:rFonts w:ascii="Times New Roman" w:hAnsi="Times New Roman" w:cs="Times New Roman"/>
          <w:sz w:val="24"/>
          <w:szCs w:val="24"/>
        </w:rPr>
      </w:pPr>
    </w:p>
    <w:p w:rsidR="00613997" w:rsidRPr="00613997" w:rsidRDefault="00613997" w:rsidP="004A7438">
      <w:pPr>
        <w:spacing w:after="0" w:line="240" w:lineRule="auto"/>
        <w:jc w:val="both"/>
        <w:rPr>
          <w:rFonts w:ascii="Times New Roman Bold" w:hAnsi="Times New Roman Bold" w:cs="Times New Roman"/>
          <w:b/>
          <w:smallCaps/>
          <w:sz w:val="24"/>
          <w:szCs w:val="24"/>
        </w:rPr>
      </w:pPr>
      <w:r w:rsidRPr="00613997">
        <w:rPr>
          <w:rFonts w:ascii="Times New Roman Bold" w:hAnsi="Times New Roman Bold" w:cs="Times New Roman"/>
          <w:b/>
          <w:smallCaps/>
          <w:sz w:val="24"/>
          <w:szCs w:val="24"/>
        </w:rPr>
        <w:t>The Mistake Explained</w:t>
      </w:r>
    </w:p>
    <w:p w:rsidR="00613997" w:rsidRDefault="00613997"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Now, Brothers and Sisters, this is the punch line.  There are a lot of men out around the world right now that are presenting the very same message that we are presenting, and I sympathize with and support them.  But, when it comes to the 2520, </w:t>
      </w:r>
      <w:r>
        <w:rPr>
          <w:rFonts w:ascii="Times New Roman" w:hAnsi="Times New Roman" w:cs="Times New Roman"/>
          <w:b/>
          <w:sz w:val="24"/>
          <w:szCs w:val="24"/>
        </w:rPr>
        <w:t>when it comes to the 2520</w:t>
      </w:r>
      <w:r>
        <w:rPr>
          <w:rFonts w:ascii="Times New Roman" w:hAnsi="Times New Roman" w:cs="Times New Roman"/>
          <w:sz w:val="24"/>
          <w:szCs w:val="24"/>
        </w:rPr>
        <w:t xml:space="preserve">, and whether Ellen White believed the 2520 was a valid prophecy, this is the argument, </w:t>
      </w:r>
      <w:r>
        <w:rPr>
          <w:rFonts w:ascii="Times New Roman" w:hAnsi="Times New Roman" w:cs="Times New Roman"/>
          <w:b/>
          <w:sz w:val="24"/>
          <w:szCs w:val="24"/>
        </w:rPr>
        <w:t>this is the argument</w:t>
      </w:r>
      <w:r>
        <w:rPr>
          <w:rFonts w:ascii="Times New Roman" w:hAnsi="Times New Roman" w:cs="Times New Roman"/>
          <w:b/>
          <w:i/>
          <w:sz w:val="24"/>
          <w:szCs w:val="24"/>
        </w:rPr>
        <w:t xml:space="preserve"> </w:t>
      </w:r>
      <w:r>
        <w:rPr>
          <w:rFonts w:ascii="Times New Roman" w:hAnsi="Times New Roman" w:cs="Times New Roman"/>
          <w:sz w:val="24"/>
          <w:szCs w:val="24"/>
        </w:rPr>
        <w:t>where we are at right now.  This is the proof.  This is where you should start.  All the other arguments, which are valid and true, they are good; but, this is the starting point.</w:t>
      </w:r>
    </w:p>
    <w:p w:rsidR="00613997" w:rsidRPr="00613997" w:rsidRDefault="00613997"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book </w:t>
      </w:r>
      <w:r>
        <w:rPr>
          <w:rFonts w:ascii="Times New Roman" w:hAnsi="Times New Roman" w:cs="Times New Roman"/>
          <w:i/>
          <w:sz w:val="24"/>
          <w:szCs w:val="24"/>
        </w:rPr>
        <w:t xml:space="preserve">Early Writings, </w:t>
      </w:r>
      <w:r>
        <w:rPr>
          <w:rFonts w:ascii="Times New Roman" w:hAnsi="Times New Roman" w:cs="Times New Roman"/>
          <w:sz w:val="24"/>
          <w:szCs w:val="24"/>
        </w:rPr>
        <w:t>page 74, where it says the Lord held His hand over a mistake in some of the figures, it is in the very same book that she defines what that means.  It is on page 236.  It says this,</w:t>
      </w:r>
    </w:p>
    <w:p w:rsidR="00302EB5" w:rsidRDefault="00302EB5" w:rsidP="004A7438">
      <w:pPr>
        <w:spacing w:after="0" w:line="240" w:lineRule="auto"/>
        <w:jc w:val="both"/>
        <w:rPr>
          <w:rFonts w:ascii="Times New Roman" w:hAnsi="Times New Roman" w:cs="Times New Roman"/>
          <w:sz w:val="24"/>
          <w:szCs w:val="24"/>
        </w:rPr>
      </w:pPr>
    </w:p>
    <w:p w:rsidR="001328FE" w:rsidRDefault="00613997" w:rsidP="00613997">
      <w:pPr>
        <w:pStyle w:val="Quote"/>
        <w:ind w:left="720" w:right="720"/>
      </w:pPr>
      <w:r w:rsidRPr="006C13FC">
        <w:t>“I saw the people of God joyful in expectation, looking for their Lord. But God designed to prove them.</w:t>
      </w:r>
      <w:r w:rsidR="001328FE">
        <w:t>”</w:t>
      </w:r>
      <w:r w:rsidR="001328FE">
        <w:rPr>
          <w:rFonts w:cs="Times New Roman"/>
        </w:rPr>
        <w:t>—</w:t>
      </w:r>
    </w:p>
    <w:p w:rsidR="001328FE" w:rsidRDefault="001328FE" w:rsidP="00613997">
      <w:pPr>
        <w:pStyle w:val="Quote"/>
        <w:ind w:left="720" w:right="720"/>
      </w:pPr>
    </w:p>
    <w:p w:rsidR="001328FE" w:rsidRDefault="001328FE" w:rsidP="001328FE">
      <w:pPr>
        <w:pStyle w:val="Quote"/>
        <w:ind w:left="0" w:right="0" w:firstLine="0"/>
      </w:pPr>
      <w:r>
        <w:t>“God designed to prove them,” and when is she talking about here?  She is talking about here, at the Tarrying Time [March 22, 1844], the first disappointment.</w:t>
      </w:r>
    </w:p>
    <w:p w:rsidR="001328FE" w:rsidRPr="001328FE" w:rsidRDefault="001328FE" w:rsidP="001328FE">
      <w:pPr>
        <w:spacing w:after="0" w:line="240" w:lineRule="auto"/>
        <w:rPr>
          <w:rFonts w:ascii="Times New Roman" w:hAnsi="Times New Roman" w:cs="Times New Roman"/>
          <w:sz w:val="24"/>
          <w:szCs w:val="24"/>
        </w:rPr>
      </w:pPr>
      <w:r>
        <w:rPr>
          <w:rFonts w:ascii="Times New Roman" w:hAnsi="Times New Roman" w:cs="Times New Roman"/>
          <w:sz w:val="24"/>
          <w:szCs w:val="24"/>
        </w:rPr>
        <w:tab/>
        <w:t>She is not talking about the Disappointment here [October 22, 1844] because they are going to get proved here, too; but, she is talking about here [March 22, 1844, the tarrying time]:  “God designed to prove them.”</w:t>
      </w:r>
    </w:p>
    <w:p w:rsidR="001328FE" w:rsidRDefault="001328FE" w:rsidP="00613997">
      <w:pPr>
        <w:pStyle w:val="Quote"/>
        <w:ind w:left="720" w:right="720"/>
      </w:pPr>
    </w:p>
    <w:p w:rsidR="001328FE" w:rsidRDefault="001328FE" w:rsidP="001328FE">
      <w:pPr>
        <w:pStyle w:val="Quote"/>
        <w:ind w:left="720" w:right="720" w:firstLine="0"/>
      </w:pPr>
      <w:r>
        <w:rPr>
          <w:rFonts w:cs="Times New Roman"/>
        </w:rPr>
        <w:t>—“</w:t>
      </w:r>
      <w:r w:rsidR="00613997" w:rsidRPr="006C13FC">
        <w:rPr>
          <w:b/>
        </w:rPr>
        <w:t>His hand covered a mistake in the reckoning of the prophetic periods</w:t>
      </w:r>
      <w:r>
        <w:t>.”</w:t>
      </w:r>
      <w:r>
        <w:rPr>
          <w:rFonts w:cs="Times New Roman"/>
        </w:rPr>
        <w:t>—</w:t>
      </w:r>
    </w:p>
    <w:p w:rsidR="001328FE" w:rsidRDefault="001328FE" w:rsidP="001328FE">
      <w:pPr>
        <w:pStyle w:val="Quote"/>
        <w:ind w:left="720" w:right="720" w:firstLine="0"/>
      </w:pPr>
    </w:p>
    <w:p w:rsidR="001328FE" w:rsidRDefault="001328FE" w:rsidP="001328FE">
      <w:pPr>
        <w:pStyle w:val="Quote"/>
        <w:ind w:left="0" w:right="0" w:firstLine="0"/>
      </w:pPr>
      <w:r>
        <w:t>How was He going to prove them, by the tarrying time?  He was going to hold His hand over their understanding of the prophetic periods.  You have nothing to fear for the future, except as we forget how the Lord has led us in the past, in this history of the Millerites and His teachings.</w:t>
      </w:r>
    </w:p>
    <w:p w:rsidR="001328FE" w:rsidRPr="001328FE" w:rsidRDefault="001328FE" w:rsidP="001328FE">
      <w:pPr>
        <w:spacing w:after="0" w:line="240" w:lineRule="auto"/>
        <w:rPr>
          <w:rFonts w:ascii="Times New Roman" w:hAnsi="Times New Roman" w:cs="Times New Roman"/>
          <w:sz w:val="24"/>
          <w:szCs w:val="24"/>
        </w:rPr>
      </w:pPr>
      <w:r>
        <w:rPr>
          <w:rFonts w:ascii="Times New Roman" w:hAnsi="Times New Roman" w:cs="Times New Roman"/>
          <w:sz w:val="24"/>
          <w:szCs w:val="24"/>
        </w:rPr>
        <w:tab/>
        <w:t>Well, these prophetic periods are the teachings that produced the tarrying time.</w:t>
      </w:r>
    </w:p>
    <w:p w:rsidR="001328FE" w:rsidRDefault="001328FE" w:rsidP="001328FE">
      <w:pPr>
        <w:pStyle w:val="Quote"/>
        <w:ind w:left="720" w:right="720" w:firstLine="0"/>
      </w:pPr>
    </w:p>
    <w:p w:rsidR="00613997" w:rsidRPr="006C13FC" w:rsidRDefault="001328FE" w:rsidP="001328FE">
      <w:pPr>
        <w:pStyle w:val="Quote"/>
        <w:ind w:left="720" w:right="720" w:firstLine="0"/>
      </w:pPr>
      <w:r>
        <w:rPr>
          <w:rFonts w:cs="Times New Roman"/>
        </w:rPr>
        <w:t>—</w:t>
      </w:r>
      <w:r>
        <w:t>“</w:t>
      </w:r>
      <w:r w:rsidR="002032B5">
        <w:t>His hand covered a mistake in the reckoning of the prophetic periods.  T</w:t>
      </w:r>
      <w:r w:rsidR="00613997" w:rsidRPr="006C13FC">
        <w:t xml:space="preserve">hose who were looking for their Lord did not discover this </w:t>
      </w:r>
      <w:r w:rsidR="00613997" w:rsidRPr="006C13FC">
        <w:rPr>
          <w:b/>
        </w:rPr>
        <w:t>mistake</w:t>
      </w:r>
      <w:r w:rsidR="00613997" w:rsidRPr="006C13FC">
        <w:t>,</w:t>
      </w:r>
      <w:r w:rsidR="002032B5">
        <w:t>”</w:t>
      </w:r>
      <w:r w:rsidR="002032B5">
        <w:rPr>
          <w:rFonts w:cs="Times New Roman"/>
        </w:rPr>
        <w:t>—</w:t>
      </w:r>
      <w:r w:rsidR="002032B5" w:rsidRPr="002032B5">
        <w:rPr>
          <w:i/>
          <w:smallCaps/>
        </w:rPr>
        <w:t>singular mistake</w:t>
      </w:r>
      <w:r w:rsidR="002032B5">
        <w:rPr>
          <w:rFonts w:cs="Times New Roman"/>
        </w:rPr>
        <w:t>—</w:t>
      </w:r>
      <w:r w:rsidR="002032B5">
        <w:t>“</w:t>
      </w:r>
      <w:r w:rsidR="00613997" w:rsidRPr="006C13FC">
        <w:t xml:space="preserve">and the most learned men who opposed the time also failed to see it. </w:t>
      </w:r>
      <w:r w:rsidR="00613997" w:rsidRPr="006C13FC">
        <w:rPr>
          <w:b/>
        </w:rPr>
        <w:t>God designed that His people should meet with a disappointment.</w:t>
      </w:r>
      <w:r w:rsidR="00613997" w:rsidRPr="006C13FC">
        <w:t xml:space="preserve"> The time passed, and those who had looked with joyful expectation for their Saviour were sad and disheartened, while those who had not loved the appearing of Jesus, but embraced the message through fear, were pleased that He did not come at the time of expectation. Their profession had not affected the heart and purified the life. </w:t>
      </w:r>
      <w:r w:rsidR="00613997" w:rsidRPr="006C13FC">
        <w:rPr>
          <w:b/>
        </w:rPr>
        <w:t>The passing of the time was well calculated to reveal such hearts</w:t>
      </w:r>
      <w:r w:rsidR="00613997" w:rsidRPr="006C13FC">
        <w:t>. They were the first to turn and ridicule the sorrowful, disappointed ones who really loved the appearing of their Saviour. I saw the wisdom of God in proving His people and giving them a searching test to discover those who would shrink and turn back in the hour of trial.</w:t>
      </w:r>
    </w:p>
    <w:p w:rsidR="002032B5" w:rsidRDefault="00613997" w:rsidP="00613997">
      <w:pPr>
        <w:pStyle w:val="Quote"/>
        <w:ind w:left="720" w:right="720"/>
      </w:pPr>
      <w:r w:rsidRPr="006C13FC">
        <w:t xml:space="preserve">“Jesus and all the heavenly host looked with sympathy and love upon those who had with sweet expectation longed to see Him whom their souls loved. Angels were hovering around them, to sustain them in the hour of their trial. Those who had neglected to receive the heavenly message were left in darkness, and God’s anger was kindled against them, because they would not receive the light which He had sent them from heaven. Those faithful, disappointed ones, who could not understand why their Lord did not come, were not left in darkness. </w:t>
      </w:r>
      <w:r w:rsidRPr="006C13FC">
        <w:lastRenderedPageBreak/>
        <w:t>Again they were led to their Bibles to search the</w:t>
      </w:r>
      <w:r w:rsidR="002032B5">
        <w:t>”</w:t>
      </w:r>
      <w:r w:rsidR="002032B5">
        <w:rPr>
          <w:rFonts w:cs="Times New Roman"/>
        </w:rPr>
        <w:t>—</w:t>
      </w:r>
      <w:r w:rsidR="002032B5" w:rsidRPr="002032B5">
        <w:rPr>
          <w:i/>
          <w:smallCaps/>
        </w:rPr>
        <w:t>what?</w:t>
      </w:r>
      <w:r w:rsidR="002032B5" w:rsidRPr="002032B5">
        <w:rPr>
          <w:rFonts w:cs="Times New Roman"/>
          <w:i/>
          <w:smallCaps/>
        </w:rPr>
        <w:t>—</w:t>
      </w:r>
      <w:r w:rsidR="002032B5" w:rsidRPr="002032B5">
        <w:rPr>
          <w:i/>
          <w:smallCaps/>
        </w:rPr>
        <w:t>“</w:t>
      </w:r>
      <w:r w:rsidRPr="006C13FC">
        <w:t xml:space="preserve">prophetic periods. </w:t>
      </w:r>
      <w:r w:rsidRPr="006C13FC">
        <w:rPr>
          <w:b/>
        </w:rPr>
        <w:t>The hand of the Lord was removed from the figures, and the mistake</w:t>
      </w:r>
      <w:r w:rsidR="002032B5">
        <w:t>”</w:t>
      </w:r>
      <w:r w:rsidR="002032B5">
        <w:rPr>
          <w:rFonts w:cs="Times New Roman"/>
        </w:rPr>
        <w:t>—</w:t>
      </w:r>
      <w:r w:rsidR="002032B5" w:rsidRPr="002032B5">
        <w:rPr>
          <w:i/>
          <w:smallCaps/>
        </w:rPr>
        <w:t>singular</w:t>
      </w:r>
      <w:r w:rsidR="002032B5">
        <w:rPr>
          <w:rFonts w:cs="Times New Roman"/>
          <w:i/>
        </w:rPr>
        <w:t>—</w:t>
      </w:r>
      <w:r w:rsidR="002032B5">
        <w:rPr>
          <w:i/>
        </w:rPr>
        <w:t>“</w:t>
      </w:r>
      <w:r w:rsidRPr="006C13FC">
        <w:rPr>
          <w:b/>
        </w:rPr>
        <w:t>was explained</w:t>
      </w:r>
      <w:r w:rsidRPr="002032B5">
        <w:t>.</w:t>
      </w:r>
      <w:r w:rsidR="002032B5">
        <w:t>”</w:t>
      </w:r>
      <w:r w:rsidR="002032B5">
        <w:rPr>
          <w:rFonts w:cs="Times New Roman"/>
        </w:rPr>
        <w:t>—</w:t>
      </w:r>
    </w:p>
    <w:p w:rsidR="002032B5" w:rsidRDefault="002032B5" w:rsidP="00613997">
      <w:pPr>
        <w:pStyle w:val="Quote"/>
        <w:ind w:left="720" w:right="720"/>
      </w:pPr>
    </w:p>
    <w:p w:rsidR="002032B5" w:rsidRPr="002032B5" w:rsidRDefault="002032B5" w:rsidP="002032B5">
      <w:pPr>
        <w:pStyle w:val="Quote"/>
        <w:ind w:left="0" w:right="0" w:firstLine="0"/>
      </w:pPr>
      <w:r>
        <w:t xml:space="preserve">Here she is going to explain the mistake in the figures on the 1843 Chart, and she has already defined that the </w:t>
      </w:r>
      <w:r>
        <w:rPr>
          <w:i/>
        </w:rPr>
        <w:t>figures</w:t>
      </w:r>
      <w:r>
        <w:t xml:space="preserve"> represent the prophetic periods.</w:t>
      </w:r>
    </w:p>
    <w:p w:rsidR="002032B5" w:rsidRDefault="002032B5" w:rsidP="00613997">
      <w:pPr>
        <w:pStyle w:val="Quote"/>
        <w:ind w:left="720" w:right="720"/>
      </w:pPr>
    </w:p>
    <w:p w:rsidR="002032B5" w:rsidRDefault="002032B5" w:rsidP="002032B5">
      <w:pPr>
        <w:pStyle w:val="Quote"/>
        <w:ind w:left="720" w:right="720" w:firstLine="0"/>
      </w:pPr>
      <w:r>
        <w:rPr>
          <w:rFonts w:cs="Times New Roman"/>
        </w:rPr>
        <w:t>—</w:t>
      </w:r>
      <w:r>
        <w:t>“</w:t>
      </w:r>
      <w:r w:rsidR="00613997" w:rsidRPr="006C13FC">
        <w:t xml:space="preserve">They saw that </w:t>
      </w:r>
      <w:r w:rsidR="00613997" w:rsidRPr="006C13FC">
        <w:rPr>
          <w:b/>
        </w:rPr>
        <w:t>the prophetic periods reached to 1844, and that the same evidence which they had presented to show that the prophetic periods closed in 1843, proved that they would terminate in 1844</w:t>
      </w:r>
      <w:r w:rsidR="00613997" w:rsidRPr="006C13FC">
        <w:t>.</w:t>
      </w:r>
      <w:r>
        <w:t>”</w:t>
      </w:r>
      <w:r>
        <w:rPr>
          <w:rFonts w:cs="Times New Roman"/>
        </w:rPr>
        <w:t>—</w:t>
      </w:r>
    </w:p>
    <w:p w:rsidR="002032B5" w:rsidRDefault="002032B5" w:rsidP="002032B5">
      <w:pPr>
        <w:pStyle w:val="Quote"/>
        <w:ind w:left="720" w:right="720" w:firstLine="0"/>
      </w:pPr>
    </w:p>
    <w:p w:rsidR="002032B5" w:rsidRDefault="002032B5" w:rsidP="002032B5">
      <w:pPr>
        <w:pStyle w:val="Quote"/>
        <w:ind w:left="0" w:right="0" w:firstLine="0"/>
      </w:pPr>
      <w:r>
        <w:t>End of discussion!  Ellen White just places her seal of approval on the 2520.</w:t>
      </w:r>
    </w:p>
    <w:p w:rsidR="002032B5" w:rsidRDefault="00D755F7" w:rsidP="002032B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D755F7" w:rsidRDefault="00D755F7" w:rsidP="002032B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There are only three prophetic periods on this 1843 Chart that they understo</w:t>
      </w:r>
      <w:r w:rsidR="0038240A">
        <w:rPr>
          <w:rFonts w:ascii="Times New Roman" w:hAnsi="Times New Roman" w:cs="Times New Roman"/>
          <w:sz w:val="24"/>
          <w:szCs w:val="24"/>
        </w:rPr>
        <w:t>od ended in 1843:  The 1335 ended in 1843; the 2520 ended in 1843; the 2300 ended</w:t>
      </w:r>
      <w:r>
        <w:rPr>
          <w:rFonts w:ascii="Times New Roman" w:hAnsi="Times New Roman" w:cs="Times New Roman"/>
          <w:sz w:val="24"/>
          <w:szCs w:val="24"/>
        </w:rPr>
        <w:t xml:space="preserve"> in 1843.  But, God held His hand over a mistake in some of the figures, the prophetic periods on this Chart, until His hand was removed.  And when He removed His hand, the faithful waiting ones were led to study the prophetic periods once again and they found that the same evidence th</w:t>
      </w:r>
      <w:r w:rsidR="00795A90">
        <w:rPr>
          <w:rFonts w:ascii="Times New Roman" w:hAnsi="Times New Roman" w:cs="Times New Roman"/>
          <w:sz w:val="24"/>
          <w:szCs w:val="24"/>
        </w:rPr>
        <w:t xml:space="preserve">at had led them to present that </w:t>
      </w:r>
      <w:r>
        <w:rPr>
          <w:rFonts w:ascii="Times New Roman" w:hAnsi="Times New Roman" w:cs="Times New Roman"/>
          <w:sz w:val="24"/>
          <w:szCs w:val="24"/>
        </w:rPr>
        <w:t>the prophetic periods close in 1843 was th</w:t>
      </w:r>
      <w:r w:rsidR="00795A90">
        <w:rPr>
          <w:rFonts w:ascii="Times New Roman" w:hAnsi="Times New Roman" w:cs="Times New Roman"/>
          <w:sz w:val="24"/>
          <w:szCs w:val="24"/>
        </w:rPr>
        <w:t>en recognized to prove that two</w:t>
      </w:r>
      <w:r w:rsidR="0038240A">
        <w:rPr>
          <w:rFonts w:ascii="Times New Roman" w:hAnsi="Times New Roman" w:cs="Times New Roman"/>
          <w:sz w:val="24"/>
          <w:szCs w:val="24"/>
        </w:rPr>
        <w:t xml:space="preserve"> end</w:t>
      </w:r>
      <w:r>
        <w:rPr>
          <w:rFonts w:ascii="Times New Roman" w:hAnsi="Times New Roman" w:cs="Times New Roman"/>
          <w:sz w:val="24"/>
          <w:szCs w:val="24"/>
        </w:rPr>
        <w:t xml:space="preserve"> in 1844.</w:t>
      </w:r>
    </w:p>
    <w:p w:rsidR="00D755F7" w:rsidRPr="00D755F7" w:rsidRDefault="00D755F7" w:rsidP="002032B5">
      <w:pPr>
        <w:spacing w:after="0" w:line="240" w:lineRule="auto"/>
        <w:rPr>
          <w:rFonts w:ascii="Arial Narrow" w:hAnsi="Arial Narrow" w:cs="Times New Roman"/>
          <w:sz w:val="20"/>
          <w:szCs w:val="20"/>
        </w:rPr>
      </w:pPr>
    </w:p>
    <w:p w:rsidR="00D755F7" w:rsidRDefault="00EA6AC9" w:rsidP="00EA6AC9">
      <w:pPr>
        <w:spacing w:after="0" w:line="240" w:lineRule="auto"/>
        <w:ind w:left="2160" w:firstLine="720"/>
        <w:rPr>
          <w:rFonts w:ascii="Arial Narrow" w:hAnsi="Arial Narrow" w:cs="Times New Roman"/>
          <w:sz w:val="20"/>
          <w:szCs w:val="20"/>
        </w:rPr>
      </w:pPr>
      <w:r>
        <w:rPr>
          <w:rFonts w:ascii="Arial Narrow" w:hAnsi="Arial Narrow" w:cs="Times New Roman"/>
          <w:sz w:val="20"/>
          <w:szCs w:val="20"/>
        </w:rPr>
        <w:t xml:space="preserve">  AD508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D755F7">
        <w:rPr>
          <w:rFonts w:ascii="Arial Narrow" w:hAnsi="Arial Narrow" w:cs="Times New Roman"/>
          <w:sz w:val="20"/>
          <w:szCs w:val="20"/>
        </w:rPr>
        <w:t>1843</w:t>
      </w:r>
    </w:p>
    <w:p w:rsidR="00D755F7" w:rsidRDefault="00105801" w:rsidP="002032B5">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33" type="#_x0000_t32" style="position:absolute;margin-left:363.25pt;margin-top:5pt;width:0;height:27.6pt;z-index:251543552" o:connectortype="straight"/>
        </w:pict>
      </w:r>
      <w:r>
        <w:rPr>
          <w:rFonts w:ascii="Arial Narrow" w:hAnsi="Arial Narrow" w:cs="Times New Roman"/>
          <w:noProof/>
          <w:sz w:val="20"/>
          <w:szCs w:val="20"/>
        </w:rPr>
        <w:pict>
          <v:shape id="_x0000_s1231" type="#_x0000_t32" style="position:absolute;margin-left:159.85pt;margin-top:5.3pt;width:0;height:27.6pt;z-index:251542528" o:connectortype="straight"/>
        </w:pict>
      </w:r>
    </w:p>
    <w:p w:rsidR="00D755F7" w:rsidRDefault="00EA6AC9" w:rsidP="002032B5">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1335</w:t>
      </w:r>
    </w:p>
    <w:p w:rsidR="00D755F7" w:rsidRPr="00D755F7" w:rsidRDefault="00105801" w:rsidP="002032B5">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42" type="#_x0000_t87" style="position:absolute;margin-left:256.75pt;margin-top:-87.25pt;width:9.55pt;height:203.4pt;rotation:270;z-index:251550720"/>
        </w:pict>
      </w:r>
      <w:r>
        <w:rPr>
          <w:rFonts w:ascii="Arial Narrow" w:hAnsi="Arial Narrow" w:cs="Times New Roman"/>
          <w:noProof/>
          <w:sz w:val="20"/>
          <w:szCs w:val="20"/>
        </w:rPr>
        <w:pict>
          <v:shape id="_x0000_s1230" type="#_x0000_t32" style="position:absolute;margin-left:35.15pt;margin-top:10.8pt;width:399.35pt;height:0;z-index:251541504" o:connectortype="straight"/>
        </w:pict>
      </w:r>
      <w:r w:rsidR="00EA6AC9">
        <w:rPr>
          <w:rFonts w:ascii="Arial Narrow" w:hAnsi="Arial Narrow" w:cs="Times New Roman"/>
          <w:sz w:val="20"/>
          <w:szCs w:val="20"/>
        </w:rPr>
        <w:tab/>
      </w:r>
      <w:r w:rsidR="00EA6AC9">
        <w:rPr>
          <w:rFonts w:ascii="Arial Narrow" w:hAnsi="Arial Narrow" w:cs="Times New Roman"/>
          <w:sz w:val="20"/>
          <w:szCs w:val="20"/>
        </w:rPr>
        <w:tab/>
      </w:r>
      <w:r w:rsidR="00EA6AC9">
        <w:rPr>
          <w:rFonts w:ascii="Arial Narrow" w:hAnsi="Arial Narrow" w:cs="Times New Roman"/>
          <w:sz w:val="20"/>
          <w:szCs w:val="20"/>
        </w:rPr>
        <w:tab/>
      </w:r>
      <w:r w:rsidR="00EA6AC9">
        <w:rPr>
          <w:rFonts w:ascii="Arial Narrow" w:hAnsi="Arial Narrow" w:cs="Times New Roman"/>
          <w:sz w:val="20"/>
          <w:szCs w:val="20"/>
        </w:rPr>
        <w:tab/>
      </w:r>
      <w:r w:rsidR="00EA6AC9">
        <w:rPr>
          <w:rFonts w:ascii="Arial Narrow" w:hAnsi="Arial Narrow" w:cs="Times New Roman"/>
          <w:sz w:val="20"/>
          <w:szCs w:val="20"/>
        </w:rPr>
        <w:tab/>
      </w:r>
      <w:r w:rsidR="00EA6AC9">
        <w:rPr>
          <w:rFonts w:ascii="Arial Narrow" w:hAnsi="Arial Narrow" w:cs="Times New Roman"/>
          <w:sz w:val="20"/>
          <w:szCs w:val="20"/>
        </w:rPr>
        <w:tab/>
      </w:r>
      <w:r w:rsidR="00EA6AC9">
        <w:rPr>
          <w:rFonts w:ascii="Arial Narrow" w:hAnsi="Arial Narrow" w:cs="Times New Roman"/>
          <w:sz w:val="20"/>
          <w:szCs w:val="20"/>
        </w:rPr>
        <w:tab/>
      </w:r>
      <w:r w:rsidR="00EA6AC9">
        <w:rPr>
          <w:rFonts w:ascii="Arial Narrow" w:hAnsi="Arial Narrow" w:cs="Times New Roman"/>
          <w:sz w:val="20"/>
          <w:szCs w:val="20"/>
        </w:rPr>
        <w:tab/>
      </w:r>
      <w:r w:rsidR="00EA6AC9">
        <w:rPr>
          <w:rFonts w:ascii="Arial Narrow" w:hAnsi="Arial Narrow" w:cs="Times New Roman"/>
          <w:sz w:val="20"/>
          <w:szCs w:val="20"/>
        </w:rPr>
        <w:tab/>
      </w:r>
      <w:r w:rsidR="00EA6AC9">
        <w:rPr>
          <w:rFonts w:ascii="Arial Narrow" w:hAnsi="Arial Narrow" w:cs="Times New Roman"/>
          <w:sz w:val="20"/>
          <w:szCs w:val="20"/>
        </w:rPr>
        <w:tab/>
        <w:t xml:space="preserve">          +</w:t>
      </w:r>
      <w:r w:rsidR="00EA6AC9">
        <w:rPr>
          <w:rFonts w:ascii="Arial Narrow" w:hAnsi="Arial Narrow" w:cs="Times New Roman"/>
          <w:sz w:val="20"/>
          <w:szCs w:val="20"/>
        </w:rPr>
        <w:tab/>
        <w:t xml:space="preserve">  508</w:t>
      </w:r>
    </w:p>
    <w:p w:rsidR="00D755F7" w:rsidRPr="00D755F7" w:rsidRDefault="00EA6AC9" w:rsidP="002032B5">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1843</w:t>
      </w:r>
    </w:p>
    <w:p w:rsidR="00497B60" w:rsidRDefault="00EA6AC9" w:rsidP="002032B5">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1335</w:t>
      </w:r>
    </w:p>
    <w:p w:rsidR="00EA6AC9" w:rsidRDefault="00EA6AC9" w:rsidP="00497B60">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r w:rsidR="00553CFF">
        <w:rPr>
          <w:rFonts w:ascii="Arial Narrow" w:hAnsi="Arial Narrow" w:cs="Times New Roman"/>
          <w:sz w:val="20"/>
          <w:szCs w:val="20"/>
        </w:rPr>
        <w:t>67</w:t>
      </w:r>
      <w:r w:rsidR="00784FD4">
        <w:rPr>
          <w:rFonts w:ascii="Arial Narrow" w:hAnsi="Arial Narrow" w:cs="Times New Roman"/>
          <w:sz w:val="20"/>
          <w:szCs w:val="20"/>
        </w:rPr>
        <w:t>7BC</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553CFF">
        <w:rPr>
          <w:rFonts w:ascii="Arial Narrow" w:hAnsi="Arial Narrow" w:cs="Times New Roman"/>
          <w:sz w:val="20"/>
          <w:szCs w:val="20"/>
        </w:rPr>
        <w:tab/>
      </w:r>
      <w:r>
        <w:rPr>
          <w:rFonts w:ascii="Arial Narrow" w:hAnsi="Arial Narrow" w:cs="Times New Roman"/>
          <w:sz w:val="20"/>
          <w:szCs w:val="20"/>
        </w:rPr>
        <w:t>1844</w:t>
      </w:r>
    </w:p>
    <w:p w:rsidR="00497B60" w:rsidRDefault="00105801" w:rsidP="00497B60">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36" type="#_x0000_t32" style="position:absolute;margin-left:83.35pt;margin-top:8.7pt;width:0;height:27.6pt;z-index:251545600" o:connectortype="straight"/>
        </w:pict>
      </w:r>
      <w:r>
        <w:rPr>
          <w:rFonts w:ascii="Arial Narrow" w:hAnsi="Arial Narrow" w:cs="Times New Roman"/>
          <w:noProof/>
          <w:sz w:val="20"/>
          <w:szCs w:val="20"/>
        </w:rPr>
        <w:pict>
          <v:shape id="_x0000_s1246" type="#_x0000_t32" style="position:absolute;margin-left:612.55pt;margin-top:6.4pt;width:0;height:27.6pt;z-index:251554816" o:connectortype="straight"/>
        </w:pict>
      </w:r>
      <w:r>
        <w:rPr>
          <w:rFonts w:ascii="Arial Narrow" w:hAnsi="Arial Narrow" w:cs="Times New Roman"/>
          <w:noProof/>
          <w:sz w:val="20"/>
          <w:szCs w:val="20"/>
        </w:rPr>
        <w:pict>
          <v:shape id="_x0000_s1245" type="#_x0000_t32" style="position:absolute;margin-left:363.25pt;margin-top:7.55pt;width:0;height:27.6pt;z-index:251553792" o:connectortype="straight"/>
        </w:pict>
      </w:r>
      <w:r>
        <w:rPr>
          <w:rFonts w:ascii="Arial Narrow" w:hAnsi="Arial Narrow" w:cs="Times New Roman"/>
          <w:noProof/>
          <w:sz w:val="20"/>
          <w:szCs w:val="20"/>
        </w:rPr>
        <w:pict>
          <v:shape id="_x0000_s1237" type="#_x0000_t32" style="position:absolute;margin-left:406.9pt;margin-top:7.55pt;width:0;height:27.6pt;z-index:251546624" o:connectortype="straight"/>
        </w:pict>
      </w:r>
    </w:p>
    <w:p w:rsidR="00497B60" w:rsidRDefault="00497B60" w:rsidP="00497B60">
      <w:pPr>
        <w:spacing w:after="0" w:line="240" w:lineRule="auto"/>
        <w:rPr>
          <w:rFonts w:ascii="Arial Narrow" w:hAnsi="Arial Narrow" w:cs="Times New Roman"/>
          <w:sz w:val="20"/>
          <w:szCs w:val="20"/>
        </w:rPr>
      </w:pPr>
    </w:p>
    <w:p w:rsidR="00497B60" w:rsidRPr="00D755F7" w:rsidRDefault="00497B60" w:rsidP="00497B60">
      <w:pPr>
        <w:spacing w:after="0" w:line="240" w:lineRule="auto"/>
        <w:rPr>
          <w:rFonts w:ascii="Arial Narrow" w:hAnsi="Arial Narrow" w:cs="Times New Roman"/>
          <w:sz w:val="20"/>
          <w:szCs w:val="20"/>
        </w:rPr>
      </w:pPr>
    </w:p>
    <w:p w:rsidR="00497B60" w:rsidRPr="00D755F7" w:rsidRDefault="00105801" w:rsidP="00497B60">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43" type="#_x0000_t87" style="position:absolute;margin-left:240.4pt;margin-top:-155.15pt;width:9.45pt;height:323.55pt;rotation:270;z-index:251551744"/>
        </w:pict>
      </w:r>
      <w:r>
        <w:rPr>
          <w:rFonts w:ascii="Arial Narrow" w:hAnsi="Arial Narrow" w:cs="Times New Roman"/>
          <w:noProof/>
          <w:sz w:val="20"/>
          <w:szCs w:val="20"/>
        </w:rPr>
        <w:pict>
          <v:shape id="_x0000_s1235" type="#_x0000_t32" style="position:absolute;margin-left:35.15pt;margin-top:1.9pt;width:399.35pt;height:0;z-index:251544576" o:connectortype="straight"/>
        </w:pict>
      </w:r>
    </w:p>
    <w:p w:rsidR="00497B60" w:rsidRDefault="00EA6AC9" w:rsidP="002032B5">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553CFF">
        <w:rPr>
          <w:rFonts w:ascii="Arial Narrow" w:hAnsi="Arial Narrow" w:cs="Times New Roman"/>
          <w:sz w:val="20"/>
          <w:szCs w:val="20"/>
        </w:rPr>
        <w:t>2520</w:t>
      </w:r>
    </w:p>
    <w:p w:rsidR="00EA6AC9" w:rsidRDefault="00EA6AC9" w:rsidP="00EA6AC9">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sidR="00553CFF">
        <w:rPr>
          <w:rFonts w:ascii="Arial Narrow" w:hAnsi="Arial Narrow" w:cs="Times New Roman"/>
          <w:sz w:val="20"/>
          <w:szCs w:val="20"/>
        </w:rPr>
        <w:tab/>
        <w:t xml:space="preserve">       45</w:t>
      </w:r>
      <w:r>
        <w:rPr>
          <w:rFonts w:ascii="Arial Narrow" w:hAnsi="Arial Narrow" w:cs="Times New Roman"/>
          <w:sz w:val="20"/>
          <w:szCs w:val="20"/>
        </w:rPr>
        <w:t>7BC</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1844</w:t>
      </w:r>
    </w:p>
    <w:p w:rsidR="00EA6AC9" w:rsidRDefault="00105801" w:rsidP="00EA6AC9">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40" type="#_x0000_t32" style="position:absolute;margin-left:133.5pt;margin-top:7.85pt;width:0;height:27.6pt;z-index:251548672" o:connectortype="straight"/>
        </w:pict>
      </w:r>
      <w:r>
        <w:rPr>
          <w:rFonts w:ascii="Arial Narrow" w:hAnsi="Arial Narrow" w:cs="Times New Roman"/>
          <w:noProof/>
          <w:sz w:val="20"/>
          <w:szCs w:val="20"/>
        </w:rPr>
        <w:pict>
          <v:shape id="_x0000_s1247" type="#_x0000_t32" style="position:absolute;margin-left:364.95pt;margin-top:8.15pt;width:0;height:27.6pt;z-index:251555840" o:connectortype="straight"/>
        </w:pict>
      </w:r>
      <w:r>
        <w:rPr>
          <w:rFonts w:ascii="Arial Narrow" w:hAnsi="Arial Narrow" w:cs="Times New Roman"/>
          <w:noProof/>
          <w:sz w:val="20"/>
          <w:szCs w:val="20"/>
        </w:rPr>
        <w:pict>
          <v:shape id="_x0000_s1241" type="#_x0000_t32" style="position:absolute;margin-left:406.9pt;margin-top:7.55pt;width:0;height:27.6pt;z-index:251549696" o:connectortype="straight"/>
        </w:pict>
      </w:r>
    </w:p>
    <w:p w:rsidR="00EA6AC9" w:rsidRDefault="00EA6AC9" w:rsidP="00EA6AC9">
      <w:pPr>
        <w:spacing w:after="0" w:line="240" w:lineRule="auto"/>
        <w:rPr>
          <w:rFonts w:ascii="Arial Narrow" w:hAnsi="Arial Narrow" w:cs="Times New Roman"/>
          <w:sz w:val="20"/>
          <w:szCs w:val="20"/>
        </w:rPr>
      </w:pPr>
    </w:p>
    <w:p w:rsidR="00EA6AC9" w:rsidRPr="00D755F7" w:rsidRDefault="00EA6AC9" w:rsidP="00EA6AC9">
      <w:pPr>
        <w:spacing w:after="0" w:line="240" w:lineRule="auto"/>
        <w:rPr>
          <w:rFonts w:ascii="Arial Narrow" w:hAnsi="Arial Narrow" w:cs="Times New Roman"/>
          <w:sz w:val="20"/>
          <w:szCs w:val="20"/>
        </w:rPr>
      </w:pPr>
    </w:p>
    <w:p w:rsidR="00EA6AC9" w:rsidRPr="00D755F7" w:rsidRDefault="00105801" w:rsidP="00EA6AC9">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44" type="#_x0000_t87" style="position:absolute;margin-left:265.45pt;margin-top:-130.05pt;width:9.45pt;height:273.4pt;rotation:270;z-index:251552768"/>
        </w:pict>
      </w:r>
      <w:r>
        <w:rPr>
          <w:rFonts w:ascii="Arial Narrow" w:hAnsi="Arial Narrow" w:cs="Times New Roman"/>
          <w:noProof/>
          <w:sz w:val="20"/>
          <w:szCs w:val="20"/>
        </w:rPr>
        <w:pict>
          <v:shape id="_x0000_s1239" type="#_x0000_t32" style="position:absolute;margin-left:35.15pt;margin-top:1.9pt;width:399.35pt;height:0;z-index:251547648" o:connectortype="straight"/>
        </w:pict>
      </w:r>
    </w:p>
    <w:p w:rsidR="00497B60" w:rsidRDefault="00784FD4" w:rsidP="002032B5">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2</w:t>
      </w:r>
      <w:r w:rsidR="00553CFF">
        <w:rPr>
          <w:rFonts w:ascii="Arial Narrow" w:hAnsi="Arial Narrow" w:cs="Times New Roman"/>
          <w:sz w:val="20"/>
          <w:szCs w:val="20"/>
        </w:rPr>
        <w:t>30</w:t>
      </w:r>
      <w:r>
        <w:rPr>
          <w:rFonts w:ascii="Arial Narrow" w:hAnsi="Arial Narrow" w:cs="Times New Roman"/>
          <w:sz w:val="20"/>
          <w:szCs w:val="20"/>
        </w:rPr>
        <w:t>0</w:t>
      </w:r>
    </w:p>
    <w:p w:rsidR="00EA6AC9" w:rsidRDefault="00EA6AC9" w:rsidP="002032B5">
      <w:pPr>
        <w:spacing w:after="0" w:line="240" w:lineRule="auto"/>
        <w:rPr>
          <w:rFonts w:ascii="Arial Narrow" w:hAnsi="Arial Narrow" w:cs="Times New Roman"/>
          <w:sz w:val="20"/>
          <w:szCs w:val="20"/>
        </w:rPr>
      </w:pPr>
    </w:p>
    <w:p w:rsidR="00D755F7" w:rsidRDefault="00D755F7" w:rsidP="002032B5">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11.</w:t>
      </w:r>
    </w:p>
    <w:p w:rsidR="00D755F7" w:rsidRPr="00D755F7" w:rsidRDefault="00D755F7" w:rsidP="002032B5">
      <w:pPr>
        <w:spacing w:after="0" w:line="240" w:lineRule="auto"/>
        <w:rPr>
          <w:rFonts w:ascii="Times New Roman" w:hAnsi="Times New Roman" w:cs="Times New Roman"/>
          <w:i/>
          <w:sz w:val="24"/>
          <w:szCs w:val="24"/>
        </w:rPr>
      </w:pPr>
    </w:p>
    <w:p w:rsidR="00D755F7" w:rsidRDefault="00D755F7" w:rsidP="00553C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Brothers and Sisters, the one, the 1335, it b</w:t>
      </w:r>
      <w:r w:rsidR="00553CFF">
        <w:rPr>
          <w:rFonts w:ascii="Times New Roman" w:hAnsi="Times New Roman" w:cs="Times New Roman"/>
          <w:sz w:val="24"/>
          <w:szCs w:val="24"/>
        </w:rPr>
        <w:t>egins in AD508 and ends in 1843: b</w:t>
      </w:r>
      <w:r>
        <w:rPr>
          <w:rFonts w:ascii="Times New Roman" w:hAnsi="Times New Roman" w:cs="Times New Roman"/>
          <w:sz w:val="24"/>
          <w:szCs w:val="24"/>
        </w:rPr>
        <w:t xml:space="preserve">ut, here, this 508 is what we call AD.  </w:t>
      </w:r>
    </w:p>
    <w:p w:rsidR="00D755F7" w:rsidRDefault="00D755F7" w:rsidP="00553CF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other one, the 2520, it begins in 677BC.  It is the one that is impacted by the fullness of the year.  The Pioneers thought that it ended in 1843, but thereafter they understood that the same evidence that had led them to predict 1843 proved that this 2520 prophecy ended in 1844.</w:t>
      </w:r>
    </w:p>
    <w:p w:rsidR="00D755F7" w:rsidRDefault="00497B60" w:rsidP="00553CF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2300 prophecy begins in 457BC, and they had thought that it ended in 1843; but, after the disappointment, through their study of the prophetic periods, they realized that it ended in 1844.</w:t>
      </w:r>
    </w:p>
    <w:p w:rsidR="00497B60" w:rsidRDefault="00497B60" w:rsidP="00553CF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There are only three prophecies here that they were predicting ended in 1843, and one of them ends in 1843; because, if you start in AD508 and add 1335—any way you add it—it is going to end in 1843.</w:t>
      </w:r>
    </w:p>
    <w:p w:rsidR="00497B60" w:rsidRDefault="00497B60" w:rsidP="00553CF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prophecy, the 1335, it is not the prophetic periods that the Lord held His hand over.  What is it?  It is identifying this history of the Millerites from the Tarrying Time, through the Midnight Cry, and up to October 22, 1844.</w:t>
      </w:r>
    </w:p>
    <w:p w:rsidR="00553CFF" w:rsidRDefault="00553CFF" w:rsidP="00553CFF">
      <w:pPr>
        <w:pStyle w:val="Quote"/>
        <w:ind w:left="0" w:right="0"/>
        <w:rPr>
          <w:rFonts w:cs="Times New Roman"/>
          <w:szCs w:val="24"/>
        </w:rPr>
      </w:pPr>
      <w:r>
        <w:rPr>
          <w:rFonts w:cs="Times New Roman"/>
          <w:szCs w:val="24"/>
        </w:rPr>
        <w:t>In yesterday’s presentation we ended with this quote from Ellen White:</w:t>
      </w:r>
    </w:p>
    <w:p w:rsidR="00553CFF" w:rsidRDefault="00553CFF" w:rsidP="00784FD4">
      <w:pPr>
        <w:pStyle w:val="Quote"/>
        <w:ind w:left="720" w:right="720"/>
        <w:rPr>
          <w:rFonts w:cs="Times New Roman"/>
          <w:szCs w:val="24"/>
        </w:rPr>
      </w:pPr>
    </w:p>
    <w:p w:rsidR="00784FD4" w:rsidRDefault="00497B60" w:rsidP="00784FD4">
      <w:pPr>
        <w:pStyle w:val="Quote"/>
        <w:ind w:left="720" w:right="720"/>
        <w:rPr>
          <w:rFonts w:cs="Times New Roman"/>
          <w:szCs w:val="24"/>
        </w:rPr>
      </w:pPr>
      <w:r>
        <w:rPr>
          <w:rFonts w:cs="Times New Roman"/>
          <w:szCs w:val="24"/>
        </w:rPr>
        <w:t xml:space="preserve"> </w:t>
      </w:r>
      <w:r w:rsidR="00784FD4" w:rsidRPr="0082417D">
        <w:t>“</w:t>
      </w:r>
      <w:r w:rsidR="00784FD4" w:rsidRPr="00854F7E">
        <w:t>Blessed are the eyes which saw the things that were seen in 1843 and 1844.</w:t>
      </w:r>
      <w:r w:rsidR="00784FD4">
        <w:rPr>
          <w:rFonts w:cs="Times New Roman"/>
          <w:szCs w:val="24"/>
        </w:rPr>
        <w:t>”  This is “Blessed is he who comes to 1843.”</w:t>
      </w:r>
    </w:p>
    <w:p w:rsidR="00553CFF" w:rsidRDefault="00553CFF" w:rsidP="00784FD4">
      <w:pPr>
        <w:pStyle w:val="Quote"/>
        <w:ind w:left="720" w:right="720"/>
        <w:rPr>
          <w:rFonts w:cs="Times New Roman"/>
          <w:szCs w:val="24"/>
        </w:rPr>
      </w:pPr>
    </w:p>
    <w:p w:rsidR="00497B60" w:rsidRDefault="00784FD4" w:rsidP="00784FD4">
      <w:pPr>
        <w:pStyle w:val="Quote"/>
        <w:ind w:left="720" w:right="720"/>
        <w:rPr>
          <w:rFonts w:cs="Times New Roman"/>
          <w:szCs w:val="24"/>
        </w:rPr>
      </w:pPr>
      <w:r>
        <w:rPr>
          <w:rFonts w:cs="Times New Roman"/>
          <w:szCs w:val="24"/>
        </w:rPr>
        <w:t xml:space="preserve">And then in the next paragraph she says, </w:t>
      </w:r>
    </w:p>
    <w:p w:rsidR="00784FD4" w:rsidRDefault="00784FD4" w:rsidP="00784FD4">
      <w:pPr>
        <w:pStyle w:val="Quote"/>
        <w:ind w:left="720" w:right="720"/>
      </w:pPr>
    </w:p>
    <w:p w:rsidR="00784FD4" w:rsidRDefault="00784FD4" w:rsidP="00784FD4">
      <w:pPr>
        <w:pStyle w:val="Quote"/>
        <w:ind w:left="720" w:right="720"/>
      </w:pPr>
      <w:r w:rsidRPr="0082417D">
        <w:t>“The message was given. And there should be no delay in repeating the message, for the signs of the times are fulfilling; the closing work must be done. A great work will be done in a short time. A message will soon be given by God</w:t>
      </w:r>
      <w:r>
        <w:t>’</w:t>
      </w:r>
      <w:r w:rsidRPr="0082417D">
        <w:t xml:space="preserve">s appointment that will swell into a loud cry. </w:t>
      </w:r>
      <w:r w:rsidRPr="00CD4329">
        <w:rPr>
          <w:b/>
        </w:rPr>
        <w:t>Then Daniel will stand in his lot, to give his testimony.</w:t>
      </w:r>
      <w:r w:rsidRPr="0082417D">
        <w:t xml:space="preserve">” </w:t>
      </w:r>
      <w:r w:rsidRPr="00854F7E">
        <w:rPr>
          <w:i/>
        </w:rPr>
        <w:t>Manuscript Releases</w:t>
      </w:r>
      <w:r w:rsidRPr="0082417D">
        <w:t>, vol</w:t>
      </w:r>
      <w:r>
        <w:t>ume 21, 437.</w:t>
      </w:r>
    </w:p>
    <w:p w:rsidR="00553CFF" w:rsidRDefault="00553CFF" w:rsidP="00553CFF">
      <w:pPr>
        <w:spacing w:after="0" w:line="240" w:lineRule="auto"/>
        <w:rPr>
          <w:rFonts w:ascii="Times New Roman" w:hAnsi="Times New Roman" w:cs="Times New Roman"/>
          <w:sz w:val="24"/>
          <w:szCs w:val="24"/>
        </w:rPr>
      </w:pPr>
    </w:p>
    <w:p w:rsidR="00553CFF" w:rsidRDefault="00553CFF" w:rsidP="00533F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is standing in hi</w:t>
      </w:r>
      <w:r w:rsidR="00533F4B">
        <w:rPr>
          <w:rFonts w:ascii="Times New Roman" w:hAnsi="Times New Roman" w:cs="Times New Roman"/>
          <w:sz w:val="24"/>
          <w:szCs w:val="24"/>
        </w:rPr>
        <w:t>s lot is</w:t>
      </w:r>
      <w:r>
        <w:rPr>
          <w:rFonts w:ascii="Times New Roman" w:hAnsi="Times New Roman" w:cs="Times New Roman"/>
          <w:sz w:val="24"/>
          <w:szCs w:val="24"/>
        </w:rPr>
        <w:t xml:space="preserve"> verse 13 of Daniel 12.</w:t>
      </w:r>
    </w:p>
    <w:p w:rsidR="00533F4B" w:rsidRDefault="00553CFF" w:rsidP="00533F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“Blessed are the eyes which saw the things that were seen in 1843 and 1844,” that is verse 12.</w:t>
      </w:r>
      <w:r w:rsidR="00795A90">
        <w:rPr>
          <w:rFonts w:ascii="Times New Roman" w:hAnsi="Times New Roman" w:cs="Times New Roman"/>
          <w:sz w:val="24"/>
          <w:szCs w:val="24"/>
        </w:rPr>
        <w:t xml:space="preserve">  </w:t>
      </w:r>
    </w:p>
    <w:p w:rsidR="00795A90" w:rsidRDefault="00795A90" w:rsidP="00533F4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Ellen White is giving </w:t>
      </w:r>
      <w:r w:rsidR="00533F4B">
        <w:rPr>
          <w:rFonts w:ascii="Times New Roman" w:hAnsi="Times New Roman" w:cs="Times New Roman"/>
          <w:sz w:val="24"/>
          <w:szCs w:val="24"/>
        </w:rPr>
        <w:t xml:space="preserve">divine </w:t>
      </w:r>
      <w:r>
        <w:rPr>
          <w:rFonts w:ascii="Times New Roman" w:hAnsi="Times New Roman" w:cs="Times New Roman"/>
          <w:sz w:val="24"/>
          <w:szCs w:val="24"/>
        </w:rPr>
        <w:t>commentary on Daniel 12, verses 12 and 13; and, she is saying that Daniel 12:12-13, it is not talking about a time prophecy; it is talking about an experience that includes 1843 and 1844, and that experience is produced by a misunderstanding of 1843 that produces a tarrying time.  And when the tarrying time comes, “Blessed is he who waiteth.”  Though the vision tarry, wait for it.  Blessed is the one that faithfully waits from the Tarrying Time until the door is closed.  And what the faithful one sees, he is going to see the things in 1843 and 1844 that is a blessing.  It is going to lead him into the Most Holy Place.</w:t>
      </w:r>
    </w:p>
    <w:p w:rsidR="00795A90" w:rsidRPr="00553CFF" w:rsidRDefault="00795A90" w:rsidP="00533F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w:t>
      </w:r>
      <w:r w:rsidR="002C588C">
        <w:rPr>
          <w:rFonts w:ascii="Times New Roman" w:hAnsi="Times New Roman" w:cs="Times New Roman"/>
          <w:sz w:val="24"/>
          <w:szCs w:val="24"/>
        </w:rPr>
        <w:t xml:space="preserve"> 1335 prophecy ended in 1843; i</w:t>
      </w:r>
      <w:r>
        <w:rPr>
          <w:rFonts w:ascii="Times New Roman" w:hAnsi="Times New Roman" w:cs="Times New Roman"/>
          <w:sz w:val="24"/>
          <w:szCs w:val="24"/>
        </w:rPr>
        <w:t>t is marking the arrival of the Midnight Cry.</w:t>
      </w:r>
      <w:r w:rsidR="002C588C">
        <w:rPr>
          <w:rFonts w:ascii="Times New Roman" w:hAnsi="Times New Roman" w:cs="Times New Roman"/>
          <w:sz w:val="24"/>
          <w:szCs w:val="24"/>
        </w:rPr>
        <w:t xml:space="preserve">  </w:t>
      </w:r>
      <w:r>
        <w:rPr>
          <w:rFonts w:ascii="Times New Roman" w:hAnsi="Times New Roman" w:cs="Times New Roman"/>
          <w:sz w:val="24"/>
          <w:szCs w:val="24"/>
        </w:rPr>
        <w:t>These two prophetic periods of the 2520 and the 2300, they end in 1844.</w:t>
      </w:r>
      <w:r w:rsidR="002C588C">
        <w:rPr>
          <w:rFonts w:ascii="Times New Roman" w:hAnsi="Times New Roman" w:cs="Times New Roman"/>
          <w:sz w:val="24"/>
          <w:szCs w:val="24"/>
        </w:rPr>
        <w:t xml:space="preserve">  </w:t>
      </w:r>
      <w:r>
        <w:rPr>
          <w:rFonts w:ascii="Times New Roman" w:hAnsi="Times New Roman" w:cs="Times New Roman"/>
          <w:sz w:val="24"/>
          <w:szCs w:val="24"/>
        </w:rPr>
        <w:tab/>
        <w:t xml:space="preserve">And Ellen White says that the same evidence that they had seen to proclaim that the 2520 and the 2300 and the 1335 ended in 1843 was then recognized to prove that </w:t>
      </w:r>
      <w:r w:rsidR="002C588C">
        <w:rPr>
          <w:rFonts w:ascii="Times New Roman" w:hAnsi="Times New Roman" w:cs="Times New Roman"/>
          <w:sz w:val="24"/>
          <w:szCs w:val="24"/>
        </w:rPr>
        <w:t>they</w:t>
      </w:r>
      <w:r>
        <w:rPr>
          <w:rFonts w:ascii="Times New Roman" w:hAnsi="Times New Roman" w:cs="Times New Roman"/>
          <w:sz w:val="24"/>
          <w:szCs w:val="24"/>
        </w:rPr>
        <w:t xml:space="preserve"> would terminate in 1844.</w:t>
      </w:r>
    </w:p>
    <w:p w:rsidR="002032B5" w:rsidRDefault="002032B5" w:rsidP="002032B5">
      <w:pPr>
        <w:pStyle w:val="Quote"/>
        <w:ind w:left="720" w:right="720" w:firstLine="0"/>
      </w:pPr>
    </w:p>
    <w:p w:rsidR="00613997" w:rsidRPr="006C13FC" w:rsidRDefault="002032B5" w:rsidP="002032B5">
      <w:pPr>
        <w:pStyle w:val="Quote"/>
        <w:ind w:left="720" w:right="720" w:firstLine="0"/>
      </w:pPr>
      <w:r>
        <w:rPr>
          <w:rFonts w:cs="Times New Roman"/>
        </w:rPr>
        <w:t>—</w:t>
      </w:r>
      <w:r>
        <w:t>“</w:t>
      </w:r>
      <w:r w:rsidR="00613997" w:rsidRPr="006C13FC">
        <w:t xml:space="preserve">Light from the Word of God shone upon their position, and they discovered a tarrying time—‘Though it [the vision] tarry, wait for it.’ In their love for Christ’s immediate coming, </w:t>
      </w:r>
      <w:r w:rsidR="00613997" w:rsidRPr="006C13FC">
        <w:rPr>
          <w:b/>
        </w:rPr>
        <w:t>they had overlooked the tarrying of the vision</w:t>
      </w:r>
      <w:r w:rsidR="00613997" w:rsidRPr="006C13FC">
        <w:t xml:space="preserve">, which was </w:t>
      </w:r>
      <w:r w:rsidR="00613997" w:rsidRPr="006C13FC">
        <w:rPr>
          <w:b/>
        </w:rPr>
        <w:t>calculated to manifest the true waiting ones</w:t>
      </w:r>
      <w:r w:rsidR="00613997" w:rsidRPr="006C13FC">
        <w:t>. Again they had a point of time. Yet I saw that many of them could not rise above their severe disappointment to possess that degree of zeal and energy which had marked their faith in 1843.</w:t>
      </w:r>
    </w:p>
    <w:p w:rsidR="00613997" w:rsidRDefault="00613997" w:rsidP="00613997">
      <w:pPr>
        <w:pStyle w:val="Quote"/>
        <w:ind w:left="720" w:right="720"/>
      </w:pPr>
      <w:r w:rsidRPr="006C13FC">
        <w:t>“Satan and his angels triumphed over them, and those who would not receive the message congratulated themselves upon their farseeing judgment and wisdom in not receiving the delusion, as they called it. They did not realize that they were rejecting the counsel of God against themselves, and were working in union with Satan and his angels to perplex God’s people, who were living out the heaven-sent message.</w:t>
      </w:r>
      <w:r w:rsidR="0038240A">
        <w:t>”</w:t>
      </w:r>
      <w:r w:rsidR="0038240A">
        <w:rPr>
          <w:rFonts w:cs="Times New Roman"/>
        </w:rPr>
        <w:t>—</w:t>
      </w:r>
    </w:p>
    <w:p w:rsidR="0038240A" w:rsidRDefault="0038240A" w:rsidP="0038240A">
      <w:pPr>
        <w:spacing w:after="0" w:line="240" w:lineRule="auto"/>
        <w:rPr>
          <w:rFonts w:ascii="Times New Roman" w:hAnsi="Times New Roman" w:cs="Times New Roman"/>
          <w:sz w:val="24"/>
          <w:szCs w:val="24"/>
        </w:rPr>
      </w:pPr>
    </w:p>
    <w:p w:rsidR="0038240A" w:rsidRDefault="0038240A" w:rsidP="00F457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in this history right here, there are two classes [Figure No. 10(b)].  There are two classes </w:t>
      </w:r>
      <w:r w:rsidR="00F45742">
        <w:rPr>
          <w:rFonts w:ascii="Times New Roman" w:hAnsi="Times New Roman" w:cs="Times New Roman"/>
          <w:sz w:val="24"/>
          <w:szCs w:val="24"/>
        </w:rPr>
        <w:t xml:space="preserve">of worshippers </w:t>
      </w:r>
      <w:r>
        <w:rPr>
          <w:rFonts w:ascii="Times New Roman" w:hAnsi="Times New Roman" w:cs="Times New Roman"/>
          <w:sz w:val="24"/>
          <w:szCs w:val="24"/>
        </w:rPr>
        <w:t xml:space="preserve">going through this history.  These [marking the timeline] are the two classes </w:t>
      </w:r>
      <w:r w:rsidR="00F45742">
        <w:rPr>
          <w:rFonts w:ascii="Times New Roman" w:hAnsi="Times New Roman" w:cs="Times New Roman"/>
          <w:sz w:val="24"/>
          <w:szCs w:val="24"/>
        </w:rPr>
        <w:t xml:space="preserve">[the unfaithful and the </w:t>
      </w:r>
      <w:r w:rsidR="009A420B">
        <w:rPr>
          <w:rFonts w:ascii="Times New Roman" w:hAnsi="Times New Roman" w:cs="Times New Roman"/>
          <w:sz w:val="24"/>
          <w:szCs w:val="24"/>
        </w:rPr>
        <w:t>waiting ones</w:t>
      </w:r>
      <w:r w:rsidR="00F45742">
        <w:rPr>
          <w:rFonts w:ascii="Times New Roman" w:hAnsi="Times New Roman" w:cs="Times New Roman"/>
          <w:sz w:val="24"/>
          <w:szCs w:val="24"/>
        </w:rPr>
        <w:t xml:space="preserve">] </w:t>
      </w:r>
      <w:r>
        <w:rPr>
          <w:rFonts w:ascii="Times New Roman" w:hAnsi="Times New Roman" w:cs="Times New Roman"/>
          <w:sz w:val="24"/>
          <w:szCs w:val="24"/>
        </w:rPr>
        <w:t>going through this history.</w:t>
      </w:r>
      <w:r w:rsidR="00F45742">
        <w:rPr>
          <w:rFonts w:ascii="Times New Roman" w:hAnsi="Times New Roman" w:cs="Times New Roman"/>
          <w:sz w:val="24"/>
          <w:szCs w:val="24"/>
        </w:rPr>
        <w:t xml:space="preserve">  This unfaithful class is going to ridicule th</w:t>
      </w:r>
      <w:r w:rsidR="00FE2610">
        <w:rPr>
          <w:rFonts w:ascii="Times New Roman" w:hAnsi="Times New Roman" w:cs="Times New Roman"/>
          <w:sz w:val="24"/>
          <w:szCs w:val="24"/>
        </w:rPr>
        <w:t>e</w:t>
      </w:r>
      <w:r w:rsidR="00F45742">
        <w:rPr>
          <w:rFonts w:ascii="Times New Roman" w:hAnsi="Times New Roman" w:cs="Times New Roman"/>
          <w:sz w:val="24"/>
          <w:szCs w:val="24"/>
        </w:rPr>
        <w:t xml:space="preserve"> </w:t>
      </w:r>
      <w:r w:rsidR="00FE2610">
        <w:rPr>
          <w:rFonts w:ascii="Times New Roman" w:hAnsi="Times New Roman" w:cs="Times New Roman"/>
          <w:sz w:val="24"/>
          <w:szCs w:val="24"/>
        </w:rPr>
        <w:t xml:space="preserve">class of </w:t>
      </w:r>
      <w:r w:rsidR="009A420B">
        <w:rPr>
          <w:rFonts w:ascii="Times New Roman" w:hAnsi="Times New Roman" w:cs="Times New Roman"/>
          <w:sz w:val="24"/>
          <w:szCs w:val="24"/>
        </w:rPr>
        <w:t>waiting ones</w:t>
      </w:r>
      <w:r w:rsidR="002C588C">
        <w:rPr>
          <w:rFonts w:ascii="Times New Roman" w:hAnsi="Times New Roman" w:cs="Times New Roman"/>
          <w:sz w:val="24"/>
          <w:szCs w:val="24"/>
        </w:rPr>
        <w:t>.  But the</w:t>
      </w:r>
      <w:r w:rsidR="00F45742">
        <w:rPr>
          <w:rFonts w:ascii="Times New Roman" w:hAnsi="Times New Roman" w:cs="Times New Roman"/>
          <w:sz w:val="24"/>
          <w:szCs w:val="24"/>
        </w:rPr>
        <w:t xml:space="preserve"> </w:t>
      </w:r>
      <w:r w:rsidR="002C588C">
        <w:rPr>
          <w:rFonts w:ascii="Times New Roman" w:hAnsi="Times New Roman" w:cs="Times New Roman"/>
          <w:sz w:val="24"/>
          <w:szCs w:val="24"/>
        </w:rPr>
        <w:t xml:space="preserve">class of </w:t>
      </w:r>
      <w:r w:rsidR="009A420B">
        <w:rPr>
          <w:rFonts w:ascii="Times New Roman" w:hAnsi="Times New Roman" w:cs="Times New Roman"/>
          <w:sz w:val="24"/>
          <w:szCs w:val="24"/>
        </w:rPr>
        <w:t xml:space="preserve">waiting ones </w:t>
      </w:r>
      <w:r w:rsidR="002C588C">
        <w:rPr>
          <w:rFonts w:ascii="Times New Roman" w:hAnsi="Times New Roman" w:cs="Times New Roman"/>
          <w:sz w:val="24"/>
          <w:szCs w:val="24"/>
        </w:rPr>
        <w:t xml:space="preserve">is </w:t>
      </w:r>
      <w:r w:rsidR="00F45742">
        <w:rPr>
          <w:rFonts w:ascii="Times New Roman" w:hAnsi="Times New Roman" w:cs="Times New Roman"/>
          <w:sz w:val="24"/>
          <w:szCs w:val="24"/>
        </w:rPr>
        <w:t>led back</w:t>
      </w:r>
      <w:r w:rsidR="00533F4B">
        <w:rPr>
          <w:rFonts w:ascii="Times New Roman" w:hAnsi="Times New Roman" w:cs="Times New Roman"/>
          <w:sz w:val="24"/>
          <w:szCs w:val="24"/>
        </w:rPr>
        <w:t xml:space="preserve"> to the prophetic periods and </w:t>
      </w:r>
      <w:r w:rsidR="002C588C">
        <w:rPr>
          <w:rFonts w:ascii="Times New Roman" w:hAnsi="Times New Roman" w:cs="Times New Roman"/>
          <w:sz w:val="24"/>
          <w:szCs w:val="24"/>
        </w:rPr>
        <w:t>it</w:t>
      </w:r>
      <w:r w:rsidR="00F45742">
        <w:rPr>
          <w:rFonts w:ascii="Times New Roman" w:hAnsi="Times New Roman" w:cs="Times New Roman"/>
          <w:sz w:val="24"/>
          <w:szCs w:val="24"/>
        </w:rPr>
        <w:t xml:space="preserve"> come</w:t>
      </w:r>
      <w:r w:rsidR="002C588C">
        <w:rPr>
          <w:rFonts w:ascii="Times New Roman" w:hAnsi="Times New Roman" w:cs="Times New Roman"/>
          <w:sz w:val="24"/>
          <w:szCs w:val="24"/>
        </w:rPr>
        <w:t>s</w:t>
      </w:r>
      <w:r w:rsidR="00F45742">
        <w:rPr>
          <w:rFonts w:ascii="Times New Roman" w:hAnsi="Times New Roman" w:cs="Times New Roman"/>
          <w:sz w:val="24"/>
          <w:szCs w:val="24"/>
        </w:rPr>
        <w:t xml:space="preserve"> to understand that the same evidence that had led them to identify the conclusion of the 2520 and the 2300 in 1843 was to prove that it ended in 1844.</w:t>
      </w:r>
    </w:p>
    <w:p w:rsidR="009A420B" w:rsidRDefault="00F45742" w:rsidP="00F457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Well, even though the </w:t>
      </w:r>
      <w:r w:rsidR="009A420B">
        <w:rPr>
          <w:rFonts w:ascii="Times New Roman" w:hAnsi="Times New Roman" w:cs="Times New Roman"/>
          <w:sz w:val="24"/>
          <w:szCs w:val="24"/>
        </w:rPr>
        <w:t>waiting ones</w:t>
      </w:r>
      <w:r>
        <w:rPr>
          <w:rFonts w:ascii="Times New Roman" w:hAnsi="Times New Roman" w:cs="Times New Roman"/>
          <w:sz w:val="24"/>
          <w:szCs w:val="24"/>
        </w:rPr>
        <w:t xml:space="preserve"> saw that, even though they recognized that, they still were not as on fire for the Lord as they were before the first disappointment.  They are going to get on fire again</w:t>
      </w:r>
      <w:r w:rsidR="009A420B">
        <w:rPr>
          <w:rFonts w:ascii="Times New Roman" w:hAnsi="Times New Roman" w:cs="Times New Roman"/>
          <w:sz w:val="24"/>
          <w:szCs w:val="24"/>
        </w:rPr>
        <w:t>, but how are they going to get on fire?  At the message of the Midnight Cry.  The</w:t>
      </w:r>
      <w:r w:rsidR="00FE2610">
        <w:rPr>
          <w:rFonts w:ascii="Times New Roman" w:hAnsi="Times New Roman" w:cs="Times New Roman"/>
          <w:sz w:val="24"/>
          <w:szCs w:val="24"/>
        </w:rPr>
        <w:t xml:space="preserve"> waiting ones</w:t>
      </w:r>
      <w:r w:rsidR="009A420B">
        <w:rPr>
          <w:rFonts w:ascii="Times New Roman" w:hAnsi="Times New Roman" w:cs="Times New Roman"/>
          <w:sz w:val="24"/>
          <w:szCs w:val="24"/>
        </w:rPr>
        <w:t xml:space="preserve"> have already understood 1844, the end of the prophecies</w:t>
      </w:r>
      <w:r w:rsidR="00FE2610">
        <w:rPr>
          <w:rFonts w:ascii="Times New Roman" w:hAnsi="Times New Roman" w:cs="Times New Roman"/>
          <w:sz w:val="24"/>
          <w:szCs w:val="24"/>
        </w:rPr>
        <w:t>, before the Midnight Cry</w:t>
      </w:r>
      <w:r w:rsidR="009A420B">
        <w:rPr>
          <w:rFonts w:ascii="Times New Roman" w:hAnsi="Times New Roman" w:cs="Times New Roman"/>
          <w:sz w:val="24"/>
          <w:szCs w:val="24"/>
        </w:rPr>
        <w:t>.</w:t>
      </w:r>
    </w:p>
    <w:p w:rsidR="00FE2610" w:rsidRDefault="00FE2610" w:rsidP="00F457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does the </w:t>
      </w:r>
      <w:r w:rsidR="002C588C">
        <w:rPr>
          <w:rFonts w:ascii="Times New Roman" w:hAnsi="Times New Roman" w:cs="Times New Roman"/>
          <w:sz w:val="24"/>
          <w:szCs w:val="24"/>
        </w:rPr>
        <w:t>Midnight Cry message do for the waiting ones</w:t>
      </w:r>
      <w:r>
        <w:rPr>
          <w:rFonts w:ascii="Times New Roman" w:hAnsi="Times New Roman" w:cs="Times New Roman"/>
          <w:sz w:val="24"/>
          <w:szCs w:val="24"/>
        </w:rPr>
        <w:t>?  It allows them to identify October 22, 1844.  With that piece of information, now it is not just somewhere in 1844; it is on this very day and that is what empowers the message.</w:t>
      </w:r>
    </w:p>
    <w:p w:rsidR="00FE2610" w:rsidRDefault="00FE2610" w:rsidP="00F457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the process?  Do you see the teaching that produces this experience?</w:t>
      </w:r>
    </w:p>
    <w:p w:rsidR="00FE2610" w:rsidRDefault="00FE2610" w:rsidP="00F457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the teachings that produce this experience?  It is three prophecies, the 1335, the 2300, and the 2520.</w:t>
      </w:r>
    </w:p>
    <w:p w:rsidR="00FE2610" w:rsidRDefault="00FE2610" w:rsidP="00F457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after they realize this, </w:t>
      </w:r>
      <w:r w:rsidR="002C588C">
        <w:rPr>
          <w:rFonts w:ascii="Times New Roman" w:hAnsi="Times New Roman" w:cs="Times New Roman"/>
          <w:b/>
          <w:sz w:val="24"/>
          <w:szCs w:val="24"/>
        </w:rPr>
        <w:t xml:space="preserve">after they realize this </w:t>
      </w:r>
      <w:r>
        <w:rPr>
          <w:rFonts w:ascii="Times New Roman" w:hAnsi="Times New Roman" w:cs="Times New Roman"/>
          <w:sz w:val="24"/>
          <w:szCs w:val="24"/>
        </w:rPr>
        <w:t>they are going to be proclaiming, “Come out of Babylon.”  This is the Second Angel’s Message.</w:t>
      </w:r>
    </w:p>
    <w:p w:rsidR="00FE2610" w:rsidRDefault="00FE2610" w:rsidP="00F457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Brothers and Sisters, we have mentioned this, but let us be clear about this one more time:  What ends here, what ends at th</w:t>
      </w:r>
      <w:r w:rsidR="002C588C">
        <w:rPr>
          <w:rFonts w:ascii="Times New Roman" w:hAnsi="Times New Roman" w:cs="Times New Roman"/>
          <w:sz w:val="24"/>
          <w:szCs w:val="24"/>
        </w:rPr>
        <w:t>e tarrying time?  The use of this</w:t>
      </w:r>
      <w:r>
        <w:rPr>
          <w:rFonts w:ascii="Times New Roman" w:hAnsi="Times New Roman" w:cs="Times New Roman"/>
          <w:sz w:val="24"/>
          <w:szCs w:val="24"/>
        </w:rPr>
        <w:t xml:space="preserve"> 1843 Chart.  They have to set this Chart aside, because now they are understanding th</w:t>
      </w:r>
      <w:r w:rsidR="002C588C">
        <w:rPr>
          <w:rFonts w:ascii="Times New Roman" w:hAnsi="Times New Roman" w:cs="Times New Roman"/>
          <w:sz w:val="24"/>
          <w:szCs w:val="24"/>
        </w:rPr>
        <w:t>e Lord is coming in 1844 and this</w:t>
      </w:r>
      <w:r>
        <w:rPr>
          <w:rFonts w:ascii="Times New Roman" w:hAnsi="Times New Roman" w:cs="Times New Roman"/>
          <w:sz w:val="24"/>
          <w:szCs w:val="24"/>
        </w:rPr>
        <w:t xml:space="preserve"> 1843 Chart is saying that He is coming in 1843.  So, they set the Chart aside for this history of the Second Angel’s Message.  They are no longer using this Chart.</w:t>
      </w:r>
    </w:p>
    <w:p w:rsidR="00FE2610" w:rsidRDefault="00FE2610" w:rsidP="00F457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is their message?  What becomes their message in this history of the Second Angel?  </w:t>
      </w:r>
    </w:p>
    <w:p w:rsidR="00533F4B" w:rsidRDefault="00533F4B" w:rsidP="00F457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read the last paragraph.</w:t>
      </w:r>
    </w:p>
    <w:p w:rsidR="0038240A" w:rsidRDefault="0038240A" w:rsidP="0038240A">
      <w:pPr>
        <w:spacing w:after="0" w:line="240" w:lineRule="auto"/>
        <w:rPr>
          <w:rFonts w:ascii="Times New Roman" w:hAnsi="Times New Roman" w:cs="Times New Roman"/>
          <w:sz w:val="24"/>
          <w:szCs w:val="24"/>
        </w:rPr>
      </w:pPr>
    </w:p>
    <w:p w:rsidR="00533F4B" w:rsidRDefault="00613997" w:rsidP="00613997">
      <w:pPr>
        <w:pStyle w:val="Quote"/>
        <w:ind w:left="720" w:right="720"/>
      </w:pPr>
      <w:r w:rsidRPr="006C13FC">
        <w:t xml:space="preserve"> “The </w:t>
      </w:r>
      <w:r w:rsidRPr="006C13FC">
        <w:rPr>
          <w:b/>
        </w:rPr>
        <w:t>believers in this message were oppressed in the churches</w:t>
      </w:r>
      <w:r w:rsidRPr="006C13FC">
        <w:t xml:space="preserve">. For a time, those who would not receive the message were restrained by fear from acting out the sentiments of their hearts; but the passing of the time revealed their true feelings. They wished to silence the testimony which the waiting ones felt compelled to bear, </w:t>
      </w:r>
      <w:r w:rsidRPr="006C13FC">
        <w:rPr>
          <w:b/>
        </w:rPr>
        <w:t>that the prophetic periods extended to 1844</w:t>
      </w:r>
      <w:r w:rsidRPr="006C13FC">
        <w:t>.</w:t>
      </w:r>
      <w:r w:rsidR="00533F4B">
        <w:t>”</w:t>
      </w:r>
      <w:r w:rsidR="00533F4B">
        <w:rPr>
          <w:rFonts w:cs="Times New Roman"/>
        </w:rPr>
        <w:t>—</w:t>
      </w:r>
    </w:p>
    <w:p w:rsidR="00533F4B" w:rsidRDefault="00533F4B" w:rsidP="00613997">
      <w:pPr>
        <w:pStyle w:val="Quote"/>
        <w:ind w:left="720" w:right="720"/>
      </w:pPr>
    </w:p>
    <w:p w:rsidR="00533F4B" w:rsidRDefault="00533F4B" w:rsidP="00533F4B">
      <w:pPr>
        <w:pStyle w:val="Quote"/>
        <w:ind w:left="0" w:right="0" w:firstLine="0"/>
      </w:pPr>
      <w:r>
        <w:t xml:space="preserve">What prophetic periods?  These three, </w:t>
      </w:r>
      <w:r>
        <w:rPr>
          <w:b/>
        </w:rPr>
        <w:t>these three</w:t>
      </w:r>
      <w:r>
        <w:t>:  the 2520, the 2300, and the 1335.  That is their message in here.  Now they are saying, “Ah, we get it!  These prophecies extend to 1844.”</w:t>
      </w:r>
    </w:p>
    <w:p w:rsidR="002C588C" w:rsidRDefault="002C588C" w:rsidP="002C588C">
      <w:pPr>
        <w:spacing w:after="0" w:line="240" w:lineRule="auto"/>
        <w:rPr>
          <w:rFonts w:ascii="Times New Roman" w:hAnsi="Times New Roman" w:cs="Times New Roman"/>
          <w:sz w:val="24"/>
          <w:szCs w:val="24"/>
        </w:rPr>
      </w:pPr>
      <w:r>
        <w:rPr>
          <w:rFonts w:ascii="Times New Roman" w:hAnsi="Times New Roman" w:cs="Times New Roman"/>
          <w:sz w:val="24"/>
          <w:szCs w:val="24"/>
        </w:rPr>
        <w:tab/>
        <w:t>So, what is their message?  Their message in this history of the Midnight Cry is the 2520</w:t>
      </w:r>
      <w:r w:rsidR="00885DCC">
        <w:rPr>
          <w:rFonts w:ascii="Times New Roman" w:hAnsi="Times New Roman" w:cs="Times New Roman"/>
          <w:sz w:val="24"/>
          <w:szCs w:val="24"/>
        </w:rPr>
        <w:t>-</w:t>
      </w:r>
      <w:r>
        <w:rPr>
          <w:rFonts w:ascii="Times New Roman" w:hAnsi="Times New Roman" w:cs="Times New Roman"/>
          <w:sz w:val="24"/>
          <w:szCs w:val="24"/>
        </w:rPr>
        <w:t xml:space="preserve"> and the 2300-year prophecies.  That is their message.</w:t>
      </w:r>
    </w:p>
    <w:p w:rsidR="00533F4B" w:rsidRDefault="002C588C" w:rsidP="00885DCC">
      <w:pPr>
        <w:spacing w:after="0" w:line="240" w:lineRule="auto"/>
      </w:pPr>
      <w:r>
        <w:rPr>
          <w:rFonts w:ascii="Times New Roman" w:hAnsi="Times New Roman" w:cs="Times New Roman"/>
          <w:sz w:val="24"/>
          <w:szCs w:val="24"/>
        </w:rPr>
        <w:tab/>
      </w:r>
    </w:p>
    <w:p w:rsidR="00885DCC" w:rsidRDefault="00533F4B" w:rsidP="00533F4B">
      <w:pPr>
        <w:pStyle w:val="Quote"/>
        <w:ind w:left="720" w:right="720" w:firstLine="90"/>
      </w:pPr>
      <w:r>
        <w:rPr>
          <w:rFonts w:cs="Times New Roman"/>
        </w:rPr>
        <w:t>—</w:t>
      </w:r>
      <w:r>
        <w:t>“</w:t>
      </w:r>
      <w:r w:rsidR="00885DCC">
        <w:t xml:space="preserve">For a time, those who would not receive the message were restrained by fear from acting out the sentiments of their hearts; but the passing of the time revealed their true feelings.  They wished to silence the testimony which the waiting ones felt compelled to bear, that the prophetic periods extended to 1844.  </w:t>
      </w:r>
      <w:r w:rsidR="00613997" w:rsidRPr="006C13FC">
        <w:t xml:space="preserve">With clearness the believers explained their </w:t>
      </w:r>
      <w:r w:rsidR="00613997" w:rsidRPr="006C13FC">
        <w:rPr>
          <w:b/>
        </w:rPr>
        <w:t>mistake</w:t>
      </w:r>
      <w:r w:rsidR="00885DCC">
        <w:rPr>
          <w:rFonts w:cs="Times New Roman"/>
        </w:rPr>
        <w:t>—</w:t>
      </w:r>
      <w:r w:rsidR="00885DCC" w:rsidRPr="00885DCC">
        <w:rPr>
          <w:i/>
          <w:smallCaps/>
        </w:rPr>
        <w:t>singular mistake</w:t>
      </w:r>
      <w:r w:rsidR="00885DCC">
        <w:rPr>
          <w:rFonts w:cs="Times New Roman"/>
          <w:i/>
        </w:rPr>
        <w:t>—“</w:t>
      </w:r>
      <w:r w:rsidR="00613997" w:rsidRPr="006C13FC">
        <w:t xml:space="preserve">and gave the reasons why they expected their Lord in 1844. Their opposers could bring no </w:t>
      </w:r>
      <w:r w:rsidR="00613997" w:rsidRPr="006C13FC">
        <w:lastRenderedPageBreak/>
        <w:t xml:space="preserve">arguments against the powerful reasons offered. Yet the anger of the churches was kindled; </w:t>
      </w:r>
      <w:r w:rsidR="00613997" w:rsidRPr="006C13FC">
        <w:rPr>
          <w:b/>
        </w:rPr>
        <w:t>they were determined not to listen to evidence, and to shut the testimony out of the churches, so the others could not hear it</w:t>
      </w:r>
      <w:r w:rsidR="00613997" w:rsidRPr="00885DCC">
        <w:t>.</w:t>
      </w:r>
      <w:r w:rsidR="00885DCC">
        <w:t>”</w:t>
      </w:r>
      <w:r w:rsidR="00885DCC">
        <w:rPr>
          <w:rFonts w:cs="Times New Roman"/>
        </w:rPr>
        <w:t>—</w:t>
      </w:r>
    </w:p>
    <w:p w:rsidR="00885DCC" w:rsidRDefault="00885DCC" w:rsidP="00533F4B">
      <w:pPr>
        <w:pStyle w:val="Quote"/>
        <w:ind w:left="720" w:right="720" w:firstLine="90"/>
      </w:pPr>
    </w:p>
    <w:p w:rsidR="00885DCC" w:rsidRDefault="00885DCC" w:rsidP="00885DCC">
      <w:pPr>
        <w:pStyle w:val="Quote"/>
        <w:ind w:left="0" w:right="-90" w:firstLine="0"/>
      </w:pPr>
      <w:r>
        <w:t xml:space="preserve">What happens when you present the 2520 in connection with the 2300 days?  Well, in the Millerite History you get shut out of the churches, and there is an effort to silence that message. </w:t>
      </w:r>
    </w:p>
    <w:p w:rsidR="00885DCC" w:rsidRDefault="00885DCC" w:rsidP="00885DCC">
      <w:pPr>
        <w:pStyle w:val="Quote"/>
        <w:ind w:left="720" w:right="720" w:firstLine="0"/>
      </w:pPr>
    </w:p>
    <w:p w:rsidR="00613997" w:rsidRPr="006C13FC" w:rsidRDefault="00885DCC" w:rsidP="00885DCC">
      <w:pPr>
        <w:pStyle w:val="Quote"/>
        <w:ind w:left="720" w:right="720" w:firstLine="0"/>
      </w:pPr>
      <w:r>
        <w:rPr>
          <w:rFonts w:cs="Times New Roman"/>
        </w:rPr>
        <w:t>—</w:t>
      </w:r>
      <w:r>
        <w:t>“</w:t>
      </w:r>
      <w:r w:rsidR="00613997" w:rsidRPr="006C13FC">
        <w:t xml:space="preserve">Those who dared not withhold from others the light which God had given them, </w:t>
      </w:r>
      <w:r w:rsidR="00613997" w:rsidRPr="006C13FC">
        <w:rPr>
          <w:b/>
        </w:rPr>
        <w:t>were shut out of the churches</w:t>
      </w:r>
      <w:r w:rsidR="00613997" w:rsidRPr="006C13FC">
        <w:t xml:space="preserve">; but Jesus was with them, and they were joyful in the light of His countenance. They were prepared to receive the message of the second angel.” </w:t>
      </w:r>
      <w:r w:rsidR="00613997" w:rsidRPr="006C13FC">
        <w:rPr>
          <w:i/>
        </w:rPr>
        <w:t>Early Writings</w:t>
      </w:r>
      <w:r w:rsidR="00613997" w:rsidRPr="006C13FC">
        <w:t>, 235–237.</w:t>
      </w:r>
    </w:p>
    <w:p w:rsidR="00302EB5" w:rsidRDefault="00302EB5" w:rsidP="004A7438">
      <w:pPr>
        <w:spacing w:after="0" w:line="240" w:lineRule="auto"/>
        <w:jc w:val="both"/>
        <w:rPr>
          <w:rFonts w:ascii="Times New Roman" w:hAnsi="Times New Roman" w:cs="Times New Roman"/>
          <w:sz w:val="24"/>
          <w:szCs w:val="24"/>
        </w:rPr>
      </w:pPr>
    </w:p>
    <w:p w:rsidR="00885DCC" w:rsidRDefault="00885DCC"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we are trying to do here, without going into a study on the 2520—we are starting our study on the Charts, and believe it or not the only thing that we are dealing with here is the 2520—what we are trying to show you is that Ellen White places her seal of approval on the 2520.  She just did.  If you cannot see this, then you need to fall down on your knees, go to the foot of the cross, and plead that Jesus will remove the scales from your eyes.  Ellen White just said that the same evidence that had led them to predict 1843 was then seen to prove that these prophetic periods ended in 1844.  And she always identifies the prophetic periods, or the figures, in the plural.  There are only three prophetic periods on this 1843 Chart that ended in 1843.  </w:t>
      </w:r>
    </w:p>
    <w:p w:rsidR="00885DCC" w:rsidRDefault="00885DCC" w:rsidP="00885DC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one that does end in 1843, the 1335, in order for her to be correct, grammatically correct, you have to have two, a minimum of two prophetic periods for her to say </w:t>
      </w:r>
      <w:r>
        <w:rPr>
          <w:rFonts w:ascii="Times New Roman" w:hAnsi="Times New Roman" w:cs="Times New Roman"/>
          <w:i/>
          <w:sz w:val="24"/>
          <w:szCs w:val="24"/>
        </w:rPr>
        <w:t>figures</w:t>
      </w:r>
      <w:r>
        <w:rPr>
          <w:rFonts w:ascii="Times New Roman" w:hAnsi="Times New Roman" w:cs="Times New Roman"/>
          <w:sz w:val="24"/>
          <w:szCs w:val="24"/>
        </w:rPr>
        <w:t xml:space="preserve"> and </w:t>
      </w:r>
      <w:r>
        <w:rPr>
          <w:rFonts w:ascii="Times New Roman" w:hAnsi="Times New Roman" w:cs="Times New Roman"/>
          <w:i/>
          <w:sz w:val="24"/>
          <w:szCs w:val="24"/>
        </w:rPr>
        <w:t xml:space="preserve">prophetic periods.  </w:t>
      </w:r>
      <w:r>
        <w:rPr>
          <w:rFonts w:ascii="Times New Roman" w:hAnsi="Times New Roman" w:cs="Times New Roman"/>
          <w:sz w:val="24"/>
          <w:szCs w:val="24"/>
        </w:rPr>
        <w:t xml:space="preserve">If there are three and you take away one, then the two that she is putting her endorsement on are the 2520 and the 2300.  No matter what your pastor or conference president or theologian or husband or </w:t>
      </w:r>
      <w:r w:rsidR="00A94806">
        <w:rPr>
          <w:rFonts w:ascii="Times New Roman" w:hAnsi="Times New Roman" w:cs="Times New Roman"/>
          <w:sz w:val="24"/>
          <w:szCs w:val="24"/>
        </w:rPr>
        <w:t>wife or son or daughter may tell you.</w:t>
      </w:r>
    </w:p>
    <w:p w:rsidR="00A94806" w:rsidRDefault="00A94806" w:rsidP="00885DC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was going on in this history that we just read?  The Lord was producing an experience where they were being shut out of the churches in order that they had an experience where they could stand not upon the influence of men but upon the influence upon the Word of God.  They had to have that experience if they were to have the faith to move into the Most Holy Place with Jesus Christ.  He was perfecting them in order to bring to a conclusion the Everlasting Gospel.</w:t>
      </w:r>
    </w:p>
    <w:p w:rsidR="00A94806" w:rsidRDefault="00A94806" w:rsidP="00885DCC">
      <w:pPr>
        <w:spacing w:after="0" w:line="240" w:lineRule="auto"/>
        <w:ind w:firstLine="720"/>
        <w:jc w:val="both"/>
        <w:rPr>
          <w:rFonts w:ascii="Times New Roman" w:hAnsi="Times New Roman" w:cs="Times New Roman"/>
          <w:sz w:val="24"/>
          <w:szCs w:val="24"/>
        </w:rPr>
      </w:pPr>
    </w:p>
    <w:p w:rsidR="00A94806" w:rsidRPr="00A94806" w:rsidRDefault="00A94806" w:rsidP="00A94806">
      <w:pPr>
        <w:spacing w:after="0" w:line="240" w:lineRule="auto"/>
        <w:jc w:val="both"/>
        <w:rPr>
          <w:rFonts w:ascii="Times New Roman Bold" w:hAnsi="Times New Roman Bold" w:cs="Times New Roman"/>
          <w:b/>
          <w:smallCaps/>
          <w:sz w:val="24"/>
          <w:szCs w:val="24"/>
        </w:rPr>
      </w:pPr>
      <w:r w:rsidRPr="00A94806">
        <w:rPr>
          <w:rFonts w:ascii="Times New Roman Bold" w:hAnsi="Times New Roman Bold" w:cs="Times New Roman"/>
          <w:b/>
          <w:smallCaps/>
          <w:sz w:val="24"/>
          <w:szCs w:val="24"/>
        </w:rPr>
        <w:t>James White</w:t>
      </w:r>
    </w:p>
    <w:p w:rsidR="00A94806" w:rsidRDefault="00A94806" w:rsidP="004A7438">
      <w:pPr>
        <w:spacing w:after="0" w:line="240" w:lineRule="auto"/>
        <w:jc w:val="both"/>
        <w:rPr>
          <w:rFonts w:ascii="Times New Roman" w:hAnsi="Times New Roman" w:cs="Times New Roman"/>
          <w:sz w:val="24"/>
          <w:szCs w:val="24"/>
        </w:rPr>
      </w:pPr>
    </w:p>
    <w:p w:rsidR="00A94806" w:rsidRPr="00792647" w:rsidRDefault="00A94806" w:rsidP="00E31524">
      <w:pPr>
        <w:spacing w:after="0" w:line="240" w:lineRule="auto"/>
        <w:jc w:val="center"/>
        <w:rPr>
          <w:rFonts w:ascii="Arial Narrow" w:hAnsi="Arial Narrow" w:cs="Times New Roman"/>
          <w:sz w:val="20"/>
          <w:szCs w:val="20"/>
        </w:rPr>
      </w:pPr>
      <w:r w:rsidRPr="00792647">
        <w:rPr>
          <w:rFonts w:ascii="Arial Narrow" w:hAnsi="Arial Narrow" w:cs="Times New Roman"/>
          <w:sz w:val="20"/>
          <w:szCs w:val="20"/>
        </w:rPr>
        <w:t>HISTORY OF SECOND ANGEL</w:t>
      </w:r>
      <w:r w:rsidR="00E31524">
        <w:rPr>
          <w:rFonts w:ascii="Arial Narrow" w:hAnsi="Arial Narrow" w:cs="Times New Roman"/>
          <w:sz w:val="20"/>
          <w:szCs w:val="20"/>
        </w:rPr>
        <w:t>:  MESSAGE OF THE MIDNIGHT CRY</w:t>
      </w:r>
    </w:p>
    <w:p w:rsidR="00A94806" w:rsidRPr="00FF60BB" w:rsidRDefault="00A94806" w:rsidP="00A94806">
      <w:pPr>
        <w:spacing w:after="0" w:line="240" w:lineRule="auto"/>
        <w:rPr>
          <w:rFonts w:ascii="Arial Narrow" w:hAnsi="Arial Narrow" w:cs="Times New Roman"/>
          <w:sz w:val="20"/>
          <w:szCs w:val="20"/>
        </w:rPr>
      </w:pPr>
    </w:p>
    <w:p w:rsidR="00A94806" w:rsidRPr="00FF60BB" w:rsidRDefault="00A94806" w:rsidP="00A94806">
      <w:pPr>
        <w:spacing w:after="0" w:line="240" w:lineRule="auto"/>
        <w:ind w:left="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June</w:t>
      </w:r>
      <w:r>
        <w:rPr>
          <w:rFonts w:ascii="Arial Narrow" w:hAnsi="Arial Narrow" w:cs="Times New Roman"/>
          <w:sz w:val="20"/>
          <w:szCs w:val="20"/>
        </w:rPr>
        <w:tab/>
      </w:r>
      <w:r>
        <w:rPr>
          <w:rFonts w:ascii="Arial Narrow" w:hAnsi="Arial Narrow" w:cs="Times New Roman"/>
          <w:sz w:val="20"/>
          <w:szCs w:val="20"/>
        </w:rPr>
        <w:tab/>
        <w:t xml:space="preserve">       Tarrying</w:t>
      </w:r>
      <w:r>
        <w:rPr>
          <w:rFonts w:ascii="Arial Narrow" w:hAnsi="Arial Narrow" w:cs="Times New Roman"/>
          <w:sz w:val="20"/>
          <w:szCs w:val="20"/>
        </w:rPr>
        <w:tab/>
        <w:t xml:space="preserve">     </w:t>
      </w:r>
      <w:r>
        <w:rPr>
          <w:rFonts w:ascii="Arial Narrow" w:hAnsi="Arial Narrow" w:cs="Times New Roman"/>
          <w:sz w:val="20"/>
          <w:szCs w:val="20"/>
        </w:rPr>
        <w:tab/>
        <w:t xml:space="preserve">   Midnight</w:t>
      </w:r>
      <w:r>
        <w:rPr>
          <w:rFonts w:ascii="Arial Narrow" w:hAnsi="Arial Narrow" w:cs="Times New Roman"/>
          <w:sz w:val="20"/>
          <w:szCs w:val="20"/>
        </w:rPr>
        <w:tab/>
        <w:t xml:space="preserve">          Oct 22,</w:t>
      </w:r>
    </w:p>
    <w:p w:rsidR="00A94806" w:rsidRDefault="00A94806" w:rsidP="00A94806">
      <w:pPr>
        <w:spacing w:after="0" w:line="240" w:lineRule="auto"/>
        <w:ind w:left="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1842</w:t>
      </w:r>
      <w:r>
        <w:rPr>
          <w:rFonts w:ascii="Arial Narrow" w:hAnsi="Arial Narrow" w:cs="Times New Roman"/>
          <w:sz w:val="20"/>
          <w:szCs w:val="20"/>
        </w:rPr>
        <w:tab/>
      </w:r>
      <w:r>
        <w:rPr>
          <w:rFonts w:ascii="Arial Narrow" w:hAnsi="Arial Narrow" w:cs="Times New Roman"/>
          <w:sz w:val="20"/>
          <w:szCs w:val="20"/>
        </w:rPr>
        <w:tab/>
        <w:t xml:space="preserve">         Time</w:t>
      </w:r>
      <w:r>
        <w:rPr>
          <w:rFonts w:ascii="Arial Narrow" w:hAnsi="Arial Narrow" w:cs="Times New Roman"/>
          <w:sz w:val="20"/>
          <w:szCs w:val="20"/>
        </w:rPr>
        <w:tab/>
        <w:t xml:space="preserve">         </w:t>
      </w:r>
      <w:r>
        <w:rPr>
          <w:rFonts w:ascii="Arial Narrow" w:hAnsi="Arial Narrow" w:cs="Times New Roman"/>
          <w:sz w:val="20"/>
          <w:szCs w:val="20"/>
        </w:rPr>
        <w:tab/>
        <w:t xml:space="preserve">      Cry</w:t>
      </w:r>
      <w:r>
        <w:rPr>
          <w:rFonts w:ascii="Arial Narrow" w:hAnsi="Arial Narrow" w:cs="Times New Roman"/>
          <w:sz w:val="20"/>
          <w:szCs w:val="20"/>
        </w:rPr>
        <w:tab/>
      </w:r>
      <w:r>
        <w:rPr>
          <w:rFonts w:ascii="Arial Narrow" w:hAnsi="Arial Narrow" w:cs="Times New Roman"/>
          <w:sz w:val="20"/>
          <w:szCs w:val="20"/>
        </w:rPr>
        <w:tab/>
        <w:t xml:space="preserve">            1844</w:t>
      </w:r>
    </w:p>
    <w:p w:rsidR="00A94806" w:rsidRPr="00FF60BB" w:rsidRDefault="00A94806" w:rsidP="00A94806">
      <w:pPr>
        <w:spacing w:after="0" w:line="240" w:lineRule="auto"/>
        <w:ind w:left="720"/>
        <w:jc w:val="both"/>
        <w:rPr>
          <w:rFonts w:ascii="Arial Narrow" w:hAnsi="Arial Narrow" w:cs="Times New Roman"/>
          <w:sz w:val="20"/>
          <w:szCs w:val="20"/>
        </w:rPr>
      </w:pPr>
    </w:p>
    <w:p w:rsidR="00A94806" w:rsidRDefault="00105801" w:rsidP="00A94806">
      <w:pPr>
        <w:spacing w:after="0" w:line="240" w:lineRule="auto"/>
        <w:ind w:left="720"/>
        <w:jc w:val="both"/>
        <w:rPr>
          <w:rFonts w:ascii="Arial Narrow" w:hAnsi="Arial Narrow" w:cs="Times New Roman"/>
          <w:sz w:val="20"/>
          <w:szCs w:val="20"/>
        </w:rPr>
      </w:pPr>
      <w:r>
        <w:rPr>
          <w:rFonts w:ascii="Arial Narrow" w:hAnsi="Arial Narrow" w:cs="Times New Roman"/>
          <w:noProof/>
          <w:sz w:val="20"/>
          <w:szCs w:val="20"/>
        </w:rPr>
        <w:pict>
          <v:shape id="_x0000_s1255" type="#_x0000_t32" style="position:absolute;left:0;text-align:left;margin-left:211.9pt;margin-top:10.3pt;width:98.8pt;height:0;z-index:251564032" o:connectortype="straight">
            <v:stroke endarrow="block"/>
          </v:shape>
        </w:pict>
      </w:r>
      <w:r>
        <w:rPr>
          <w:rFonts w:ascii="Arial Narrow" w:hAnsi="Arial Narrow" w:cs="Times New Roman"/>
          <w:noProof/>
          <w:sz w:val="20"/>
          <w:szCs w:val="20"/>
        </w:rPr>
        <w:pict>
          <v:shape id="_x0000_s1253" type="#_x0000_t32" style="position:absolute;left:0;text-align:left;margin-left:211.9pt;margin-top:2.1pt;width:0;height:32pt;z-index:251561984" o:connectortype="straight"/>
        </w:pict>
      </w:r>
      <w:r>
        <w:rPr>
          <w:rFonts w:ascii="Arial Narrow" w:hAnsi="Arial Narrow" w:cs="Times New Roman"/>
          <w:noProof/>
          <w:sz w:val="20"/>
          <w:szCs w:val="20"/>
        </w:rPr>
        <w:pict>
          <v:shape id="_x0000_s1251" type="#_x0000_t32" style="position:absolute;left:0;text-align:left;margin-left:310.7pt;margin-top:2.1pt;width:0;height:31.25pt;z-index:251559936" o:connectortype="straight"/>
        </w:pict>
      </w:r>
      <w:r>
        <w:rPr>
          <w:rFonts w:ascii="Arial Narrow" w:hAnsi="Arial Narrow" w:cs="Times New Roman"/>
          <w:noProof/>
          <w:sz w:val="20"/>
          <w:szCs w:val="20"/>
        </w:rPr>
        <w:pict>
          <v:shape id="_x0000_s1252" type="#_x0000_t32" style="position:absolute;left:0;text-align:left;margin-left:401.45pt;margin-top:2.1pt;width:0;height:32.1pt;z-index:251560960" o:connectortype="straight"/>
        </w:pict>
      </w:r>
      <w:r w:rsidRPr="00105801">
        <w:rPr>
          <w:rFonts w:ascii="Times New Roman" w:hAnsi="Times New Roman" w:cs="Times New Roman"/>
          <w:noProof/>
          <w:sz w:val="24"/>
          <w:szCs w:val="24"/>
        </w:rPr>
        <w:pict>
          <v:shape id="_x0000_s1254" type="#_x0000_t32" style="position:absolute;left:0;text-align:left;margin-left:132.5pt;margin-top:2.1pt;width:0;height:32.15pt;z-index:251563008" o:connectortype="straight"/>
        </w:pict>
      </w:r>
      <w:r w:rsidR="00A94806">
        <w:rPr>
          <w:rFonts w:ascii="Arial Narrow" w:hAnsi="Arial Narrow" w:cs="Times New Roman"/>
          <w:sz w:val="20"/>
          <w:szCs w:val="20"/>
        </w:rPr>
        <w:tab/>
      </w:r>
      <w:r w:rsidR="00A94806">
        <w:rPr>
          <w:rFonts w:ascii="Arial Narrow" w:hAnsi="Arial Narrow" w:cs="Times New Roman"/>
          <w:sz w:val="20"/>
          <w:szCs w:val="20"/>
        </w:rPr>
        <w:tab/>
      </w:r>
      <w:r w:rsidR="00A94806">
        <w:rPr>
          <w:rFonts w:ascii="Arial Narrow" w:hAnsi="Arial Narrow" w:cs="Times New Roman"/>
          <w:sz w:val="20"/>
          <w:szCs w:val="20"/>
        </w:rPr>
        <w:tab/>
      </w:r>
      <w:r w:rsidR="00A94806">
        <w:rPr>
          <w:rFonts w:ascii="Arial Narrow" w:hAnsi="Arial Narrow" w:cs="Times New Roman"/>
          <w:sz w:val="20"/>
          <w:szCs w:val="20"/>
        </w:rPr>
        <w:tab/>
        <w:t xml:space="preserve">              Class of unfaithful </w:t>
      </w:r>
    </w:p>
    <w:p w:rsidR="00A94806" w:rsidRDefault="00A94806" w:rsidP="00A94806">
      <w:pPr>
        <w:spacing w:after="0" w:line="240" w:lineRule="auto"/>
        <w:ind w:left="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Door</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b/>
          <w:sz w:val="20"/>
          <w:szCs w:val="20"/>
        </w:rPr>
        <w:t>Class of waiting ones</w:t>
      </w:r>
      <w:r>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Door</w:t>
      </w:r>
    </w:p>
    <w:p w:rsidR="00A94806" w:rsidRPr="00FF60BB" w:rsidRDefault="00105801" w:rsidP="00A94806">
      <w:pPr>
        <w:spacing w:after="0" w:line="240" w:lineRule="auto"/>
        <w:ind w:left="720"/>
        <w:jc w:val="both"/>
        <w:rPr>
          <w:rFonts w:ascii="Arial Narrow" w:hAnsi="Arial Narrow" w:cs="Times New Roman"/>
          <w:sz w:val="20"/>
          <w:szCs w:val="20"/>
        </w:rPr>
      </w:pPr>
      <w:r>
        <w:rPr>
          <w:rFonts w:ascii="Arial Narrow" w:hAnsi="Arial Narrow" w:cs="Times New Roman"/>
          <w:noProof/>
          <w:sz w:val="20"/>
          <w:szCs w:val="20"/>
        </w:rPr>
        <w:pict>
          <v:shape id="_x0000_s1256" type="#_x0000_t32" style="position:absolute;left:0;text-align:left;margin-left:211.9pt;margin-top:.2pt;width:98.8pt;height:0;z-index:251565056" o:connectortype="straight">
            <v:stroke endarrow="block"/>
          </v:shape>
        </w:pict>
      </w:r>
      <w:r w:rsidR="00A94806">
        <w:rPr>
          <w:rFonts w:ascii="Arial Narrow" w:hAnsi="Arial Narrow" w:cs="Times New Roman"/>
          <w:sz w:val="20"/>
          <w:szCs w:val="20"/>
        </w:rPr>
        <w:tab/>
      </w:r>
      <w:r w:rsidR="00A94806">
        <w:rPr>
          <w:rFonts w:ascii="Arial Narrow" w:hAnsi="Arial Narrow" w:cs="Times New Roman"/>
          <w:sz w:val="20"/>
          <w:szCs w:val="20"/>
        </w:rPr>
        <w:tab/>
        <w:t xml:space="preserve">            Closed</w:t>
      </w:r>
      <w:r w:rsidR="00A94806">
        <w:rPr>
          <w:rFonts w:ascii="Arial Narrow" w:hAnsi="Arial Narrow" w:cs="Times New Roman"/>
          <w:sz w:val="20"/>
          <w:szCs w:val="20"/>
        </w:rPr>
        <w:tab/>
      </w:r>
      <w:r w:rsidR="00A94806">
        <w:rPr>
          <w:rFonts w:ascii="Arial Narrow" w:hAnsi="Arial Narrow" w:cs="Times New Roman"/>
          <w:sz w:val="20"/>
          <w:szCs w:val="20"/>
        </w:rPr>
        <w:tab/>
      </w:r>
      <w:r w:rsidR="00A94806">
        <w:rPr>
          <w:rFonts w:ascii="Arial Narrow" w:hAnsi="Arial Narrow" w:cs="Times New Roman"/>
          <w:sz w:val="20"/>
          <w:szCs w:val="20"/>
        </w:rPr>
        <w:tab/>
        <w:t xml:space="preserve">  </w:t>
      </w:r>
      <w:r w:rsidR="00A94806">
        <w:rPr>
          <w:rFonts w:ascii="Arial Narrow" w:hAnsi="Arial Narrow" w:cs="Times New Roman"/>
          <w:sz w:val="20"/>
          <w:szCs w:val="20"/>
        </w:rPr>
        <w:tab/>
      </w:r>
      <w:r w:rsidR="00A94806">
        <w:rPr>
          <w:rFonts w:ascii="Arial Narrow" w:hAnsi="Arial Narrow" w:cs="Times New Roman"/>
          <w:sz w:val="20"/>
          <w:szCs w:val="20"/>
        </w:rPr>
        <w:tab/>
      </w:r>
      <w:r w:rsidR="00A94806">
        <w:rPr>
          <w:rFonts w:ascii="Arial Narrow" w:hAnsi="Arial Narrow" w:cs="Times New Roman"/>
          <w:sz w:val="20"/>
          <w:szCs w:val="20"/>
        </w:rPr>
        <w:tab/>
      </w:r>
      <w:r w:rsidR="00A94806">
        <w:rPr>
          <w:rFonts w:ascii="Arial Narrow" w:hAnsi="Arial Narrow" w:cs="Times New Roman"/>
          <w:sz w:val="20"/>
          <w:szCs w:val="20"/>
        </w:rPr>
        <w:tab/>
        <w:t xml:space="preserve">    Closed</w:t>
      </w:r>
      <w:r w:rsidR="00A94806">
        <w:rPr>
          <w:rFonts w:ascii="Arial Narrow" w:hAnsi="Arial Narrow" w:cs="Times New Roman"/>
          <w:sz w:val="20"/>
          <w:szCs w:val="20"/>
        </w:rPr>
        <w:tab/>
      </w:r>
    </w:p>
    <w:p w:rsidR="00A94806" w:rsidRDefault="00105801" w:rsidP="00A94806">
      <w:pPr>
        <w:spacing w:after="0" w:line="240" w:lineRule="auto"/>
        <w:ind w:left="720"/>
        <w:jc w:val="both"/>
        <w:rPr>
          <w:rFonts w:ascii="Times New Roman" w:hAnsi="Times New Roman" w:cs="Times New Roman"/>
          <w:sz w:val="24"/>
          <w:szCs w:val="24"/>
        </w:rPr>
      </w:pPr>
      <w:r w:rsidRPr="00105801">
        <w:rPr>
          <w:rFonts w:ascii="Arial Narrow" w:hAnsi="Arial Narrow" w:cs="Times New Roman"/>
          <w:noProof/>
          <w:sz w:val="20"/>
          <w:szCs w:val="20"/>
        </w:rPr>
        <w:pict>
          <v:shape id="_x0000_s1250" type="#_x0000_t32" style="position:absolute;left:0;text-align:left;margin-left:9.2pt;margin-top:.7pt;width:464.8pt;height:0;z-index:251558912" o:connectortype="straight"/>
        </w:pict>
      </w:r>
    </w:p>
    <w:p w:rsidR="00A94806" w:rsidRPr="00792647" w:rsidRDefault="00E31524" w:rsidP="00A94806">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12</w:t>
      </w:r>
      <w:r w:rsidR="00A94806">
        <w:rPr>
          <w:rFonts w:ascii="Times New Roman" w:hAnsi="Times New Roman" w:cs="Times New Roman"/>
          <w:i/>
          <w:sz w:val="24"/>
          <w:szCs w:val="24"/>
        </w:rPr>
        <w:t>.</w:t>
      </w:r>
    </w:p>
    <w:p w:rsidR="00A94806" w:rsidRDefault="00A94806" w:rsidP="004A7438">
      <w:pPr>
        <w:spacing w:after="0" w:line="240" w:lineRule="auto"/>
        <w:jc w:val="both"/>
        <w:rPr>
          <w:rFonts w:ascii="Times New Roman" w:hAnsi="Times New Roman" w:cs="Times New Roman"/>
          <w:sz w:val="24"/>
          <w:szCs w:val="24"/>
        </w:rPr>
      </w:pPr>
    </w:p>
    <w:p w:rsidR="00A94806" w:rsidRDefault="00A94806"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All right.  Now, in your next passage—I put these in the records on these subjects but I barely ever read them—I have two Pioneers, James White and Uriah Smith.  </w:t>
      </w:r>
    </w:p>
    <w:p w:rsidR="00A94806" w:rsidRDefault="00A94806" w:rsidP="00A948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Why do I select these two Pioneers?  Well, James White and Uriah Smith are the primary men that the modern theologians will reach back to and say, “Well, look.  James White rejected the 2520 in 1863; and, Uriah Smith rejects the 2520 when he is writing </w:t>
      </w:r>
      <w:r>
        <w:rPr>
          <w:rFonts w:ascii="Times New Roman" w:hAnsi="Times New Roman" w:cs="Times New Roman"/>
          <w:i/>
          <w:sz w:val="24"/>
          <w:szCs w:val="24"/>
        </w:rPr>
        <w:t>Thoughts on Daniel and the Revelation</w:t>
      </w:r>
      <w:r>
        <w:rPr>
          <w:rFonts w:ascii="Times New Roman" w:hAnsi="Times New Roman" w:cs="Times New Roman"/>
          <w:sz w:val="24"/>
          <w:szCs w:val="24"/>
        </w:rPr>
        <w:t xml:space="preserve"> in the 1870s and 1880s.  </w:t>
      </w:r>
    </w:p>
    <w:p w:rsidR="00302EB5" w:rsidRDefault="00A94806" w:rsidP="00A948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select these two Pioneers because we are going to back I this history here, 1844 and shortly thereafter, and see how James White and Uriah Smith describe this very identical history that Ellen White has just described.  Okay, because she talks about the prophetic periods and the Lord removing His hand and they see the mistake, and so do these two Pioneers.</w:t>
      </w:r>
    </w:p>
    <w:p w:rsidR="00A94806" w:rsidRDefault="00A94806" w:rsidP="00A948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Ellen White does not say “2520”; she does not say “seven times”; but, Uriah Smith and James White do.  They make it clear that the prophetic periods that were recognized in this history were the 2520 and the 2300.</w:t>
      </w:r>
    </w:p>
    <w:p w:rsidR="00A94806" w:rsidRDefault="00A94806" w:rsidP="00A948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James White</w:t>
      </w:r>
      <w:r w:rsidR="00F10696">
        <w:rPr>
          <w:rFonts w:ascii="Times New Roman" w:hAnsi="Times New Roman" w:cs="Times New Roman"/>
          <w:sz w:val="24"/>
          <w:szCs w:val="24"/>
        </w:rPr>
        <w:t xml:space="preserve"> from </w:t>
      </w:r>
      <w:r w:rsidR="00F10696" w:rsidRPr="00056537">
        <w:rPr>
          <w:rFonts w:ascii="Times New Roman" w:hAnsi="Times New Roman" w:cs="Times New Roman"/>
          <w:sz w:val="24"/>
          <w:szCs w:val="24"/>
        </w:rPr>
        <w:t xml:space="preserve">James White, </w:t>
      </w:r>
      <w:r w:rsidR="00F10696" w:rsidRPr="00056537">
        <w:rPr>
          <w:rFonts w:ascii="Times New Roman" w:hAnsi="Times New Roman" w:cs="Times New Roman"/>
          <w:i/>
          <w:sz w:val="24"/>
          <w:szCs w:val="24"/>
        </w:rPr>
        <w:t>Review and Herald</w:t>
      </w:r>
      <w:r w:rsidR="00F10696" w:rsidRPr="00056537">
        <w:rPr>
          <w:rFonts w:ascii="Times New Roman" w:hAnsi="Times New Roman" w:cs="Times New Roman"/>
          <w:sz w:val="24"/>
          <w:szCs w:val="24"/>
        </w:rPr>
        <w:t xml:space="preserve">, volume 1, July 9, 1851. Edited by Joseph Bates, S.W. Rhodes and </w:t>
      </w:r>
      <w:proofErr w:type="spellStart"/>
      <w:r w:rsidR="00F10696" w:rsidRPr="00056537">
        <w:rPr>
          <w:rFonts w:ascii="Times New Roman" w:hAnsi="Times New Roman" w:cs="Times New Roman"/>
          <w:sz w:val="24"/>
          <w:szCs w:val="24"/>
        </w:rPr>
        <w:t>J.N.</w:t>
      </w:r>
      <w:proofErr w:type="spellEnd"/>
      <w:r w:rsidR="00F10696" w:rsidRPr="00056537">
        <w:rPr>
          <w:rFonts w:ascii="Times New Roman" w:hAnsi="Times New Roman" w:cs="Times New Roman"/>
          <w:sz w:val="24"/>
          <w:szCs w:val="24"/>
        </w:rPr>
        <w:t xml:space="preserve"> Andrews</w:t>
      </w:r>
      <w:r>
        <w:rPr>
          <w:rFonts w:ascii="Times New Roman" w:hAnsi="Times New Roman" w:cs="Times New Roman"/>
          <w:sz w:val="24"/>
          <w:szCs w:val="24"/>
        </w:rPr>
        <w:t>:</w:t>
      </w:r>
    </w:p>
    <w:p w:rsidR="00E31524" w:rsidRDefault="00E31524" w:rsidP="00A94806">
      <w:pPr>
        <w:spacing w:after="0" w:line="240" w:lineRule="auto"/>
        <w:ind w:firstLine="720"/>
        <w:jc w:val="both"/>
        <w:rPr>
          <w:rFonts w:ascii="Times New Roman" w:hAnsi="Times New Roman" w:cs="Times New Roman"/>
          <w:sz w:val="24"/>
          <w:szCs w:val="24"/>
        </w:rPr>
      </w:pPr>
    </w:p>
    <w:p w:rsidR="00E31524" w:rsidRDefault="00E31524" w:rsidP="00E31524">
      <w:pPr>
        <w:spacing w:after="0" w:line="240" w:lineRule="auto"/>
        <w:ind w:left="720" w:right="720" w:firstLine="720"/>
        <w:jc w:val="both"/>
        <w:rPr>
          <w:rFonts w:ascii="Times New Roman" w:hAnsi="Times New Roman" w:cs="Times New Roman"/>
          <w:sz w:val="24"/>
          <w:szCs w:val="24"/>
        </w:rPr>
      </w:pPr>
      <w:r w:rsidRPr="00E31524">
        <w:rPr>
          <w:rFonts w:ascii="Times New Roman" w:hAnsi="Times New Roman" w:cs="Times New Roman"/>
          <w:sz w:val="24"/>
          <w:szCs w:val="24"/>
        </w:rPr>
        <w:t>“Says an objector, ‘I do not believe that the midnight cry has yet been given.’ Neither do we believe that the midnight cry has been heard by us, or that it ever will be. The cry of Matthew 25:6, ‘Behold the bridegroom cometh,’ is in the history of an eastern marriage. But that a cry was given, and fully received by the entire Advent body in the autumn of 1844, that compares well with the midnight cry of the parable, should not be denied by those who had an experience in it.</w:t>
      </w:r>
      <w:r>
        <w:rPr>
          <w:rFonts w:ascii="Times New Roman" w:hAnsi="Times New Roman" w:cs="Times New Roman"/>
          <w:sz w:val="24"/>
          <w:szCs w:val="24"/>
        </w:rPr>
        <w:t>”—</w:t>
      </w:r>
    </w:p>
    <w:p w:rsidR="00E31524" w:rsidRDefault="00E31524" w:rsidP="00E31524">
      <w:pPr>
        <w:spacing w:after="0" w:line="240" w:lineRule="auto"/>
        <w:ind w:left="720" w:right="720" w:firstLine="720"/>
        <w:jc w:val="both"/>
        <w:rPr>
          <w:rFonts w:ascii="Times New Roman" w:hAnsi="Times New Roman" w:cs="Times New Roman"/>
          <w:sz w:val="24"/>
          <w:szCs w:val="24"/>
        </w:rPr>
      </w:pPr>
    </w:p>
    <w:p w:rsidR="00E31524" w:rsidRDefault="00E31524" w:rsidP="00E315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James </w:t>
      </w:r>
      <w:r w:rsidR="00EB64B8">
        <w:rPr>
          <w:rFonts w:ascii="Times New Roman" w:hAnsi="Times New Roman" w:cs="Times New Roman"/>
          <w:sz w:val="24"/>
          <w:szCs w:val="24"/>
        </w:rPr>
        <w:t xml:space="preserve">White </w:t>
      </w:r>
      <w:r>
        <w:rPr>
          <w:rFonts w:ascii="Times New Roman" w:hAnsi="Times New Roman" w:cs="Times New Roman"/>
          <w:sz w:val="24"/>
          <w:szCs w:val="24"/>
        </w:rPr>
        <w:t xml:space="preserve">dealing with here?  He is dealing with </w:t>
      </w:r>
      <w:r w:rsidR="00EB64B8">
        <w:rPr>
          <w:rFonts w:ascii="Times New Roman" w:hAnsi="Times New Roman" w:cs="Times New Roman"/>
          <w:sz w:val="24"/>
          <w:szCs w:val="24"/>
        </w:rPr>
        <w:t>a</w:t>
      </w:r>
      <w:r>
        <w:rPr>
          <w:rFonts w:ascii="Times New Roman" w:hAnsi="Times New Roman" w:cs="Times New Roman"/>
          <w:sz w:val="24"/>
          <w:szCs w:val="24"/>
        </w:rPr>
        <w:t xml:space="preserve"> history where people are doing what?  They are rejecting the Midnight Cry?</w:t>
      </w:r>
    </w:p>
    <w:p w:rsidR="00E31524" w:rsidRDefault="00E31524" w:rsidP="00E315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they doing?  They are falling off the path.  This is what they are dealing with in this history.  The men that they had that they formerly worked with were denying the Light behind them.  They were denying the Midnight Cry.  So, he is responding to this.  He is going to talk to us about this history [Figure No. 12.]</w:t>
      </w:r>
    </w:p>
    <w:p w:rsidR="00E31524" w:rsidRDefault="00E31524" w:rsidP="00E31524">
      <w:pPr>
        <w:spacing w:after="0" w:line="240" w:lineRule="auto"/>
        <w:ind w:left="720" w:right="720" w:firstLine="720"/>
        <w:jc w:val="both"/>
        <w:rPr>
          <w:rFonts w:ascii="Times New Roman" w:hAnsi="Times New Roman" w:cs="Times New Roman"/>
          <w:sz w:val="24"/>
          <w:szCs w:val="24"/>
        </w:rPr>
      </w:pPr>
    </w:p>
    <w:p w:rsidR="00E31524" w:rsidRDefault="00E31524" w:rsidP="00E3152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E31524">
        <w:rPr>
          <w:rFonts w:ascii="Times New Roman" w:hAnsi="Times New Roman" w:cs="Times New Roman"/>
          <w:sz w:val="24"/>
          <w:szCs w:val="24"/>
        </w:rPr>
        <w:t xml:space="preserve">It came in the right time. The cry of the parable immediately followed the </w:t>
      </w:r>
      <w:r w:rsidRPr="00E31524">
        <w:rPr>
          <w:rFonts w:ascii="Times New Roman" w:hAnsi="Times New Roman" w:cs="Times New Roman"/>
          <w:b/>
          <w:sz w:val="24"/>
          <w:szCs w:val="24"/>
        </w:rPr>
        <w:t>delay</w:t>
      </w:r>
      <w:r w:rsidRPr="00E31524">
        <w:rPr>
          <w:rFonts w:ascii="Times New Roman" w:hAnsi="Times New Roman" w:cs="Times New Roman"/>
          <w:sz w:val="24"/>
          <w:szCs w:val="24"/>
        </w:rPr>
        <w:t xml:space="preserve">, and the slumbering and sleeping. This followed our </w:t>
      </w:r>
      <w:r w:rsidRPr="00E31524">
        <w:rPr>
          <w:rFonts w:ascii="Times New Roman" w:hAnsi="Times New Roman" w:cs="Times New Roman"/>
          <w:b/>
          <w:sz w:val="24"/>
          <w:szCs w:val="24"/>
        </w:rPr>
        <w:t>delay</w:t>
      </w:r>
      <w:r w:rsidRPr="00E31524">
        <w:rPr>
          <w:rFonts w:ascii="Times New Roman" w:hAnsi="Times New Roman" w:cs="Times New Roman"/>
          <w:sz w:val="24"/>
          <w:szCs w:val="24"/>
        </w:rPr>
        <w:t xml:space="preserve">, having been </w:t>
      </w:r>
      <w:r w:rsidRPr="00E31524">
        <w:rPr>
          <w:rFonts w:ascii="Times New Roman" w:hAnsi="Times New Roman" w:cs="Times New Roman"/>
          <w:b/>
          <w:sz w:val="24"/>
          <w:szCs w:val="24"/>
        </w:rPr>
        <w:t>disappointed</w:t>
      </w:r>
      <w:r w:rsidRPr="00E31524">
        <w:rPr>
          <w:rFonts w:ascii="Times New Roman" w:hAnsi="Times New Roman" w:cs="Times New Roman"/>
          <w:sz w:val="24"/>
          <w:szCs w:val="24"/>
        </w:rPr>
        <w:t xml:space="preserve">, and reached our ears while in a dormant state. That cry waked up the ten virgins, and led them to trim their lamps. This, attended by the power of the Spirit, aroused the Advent people, and led them to </w:t>
      </w:r>
      <w:r w:rsidRPr="00E31524">
        <w:rPr>
          <w:rFonts w:ascii="Times New Roman" w:hAnsi="Times New Roman" w:cs="Times New Roman"/>
          <w:b/>
          <w:sz w:val="24"/>
          <w:szCs w:val="24"/>
        </w:rPr>
        <w:t>search the Bible as never before</w:t>
      </w:r>
      <w:r w:rsidRPr="00E31524">
        <w:rPr>
          <w:rFonts w:ascii="Times New Roman" w:hAnsi="Times New Roman" w:cs="Times New Roman"/>
          <w:sz w:val="24"/>
          <w:szCs w:val="24"/>
        </w:rPr>
        <w:t>, and to consecrate themselves and their worldly possessions wholly to the Lord. Those who gave the cry that the Lord would come at the seventh month, 1844, clearly saw</w:t>
      </w:r>
      <w:r>
        <w:rPr>
          <w:rFonts w:ascii="Times New Roman" w:hAnsi="Times New Roman" w:cs="Times New Roman"/>
          <w:sz w:val="24"/>
          <w:szCs w:val="24"/>
        </w:rPr>
        <w:t>”—</w:t>
      </w:r>
      <w:r w:rsidRPr="00E31524">
        <w:rPr>
          <w:rFonts w:ascii="Times New Roman" w:hAnsi="Times New Roman" w:cs="Times New Roman"/>
          <w:i/>
          <w:smallCaps/>
          <w:sz w:val="24"/>
          <w:szCs w:val="24"/>
        </w:rPr>
        <w:t>now, notice</w:t>
      </w:r>
      <w:r>
        <w:rPr>
          <w:rFonts w:ascii="Times New Roman" w:hAnsi="Times New Roman" w:cs="Times New Roman"/>
          <w:sz w:val="24"/>
          <w:szCs w:val="24"/>
        </w:rPr>
        <w:t>—“</w:t>
      </w:r>
      <w:r w:rsidRPr="00E31524">
        <w:rPr>
          <w:rFonts w:ascii="Times New Roman" w:hAnsi="Times New Roman" w:cs="Times New Roman"/>
          <w:sz w:val="24"/>
          <w:szCs w:val="24"/>
        </w:rPr>
        <w:t xml:space="preserve">that </w:t>
      </w:r>
      <w:r w:rsidRPr="00E31524">
        <w:rPr>
          <w:rFonts w:ascii="Times New Roman" w:hAnsi="Times New Roman" w:cs="Times New Roman"/>
          <w:b/>
          <w:sz w:val="24"/>
          <w:szCs w:val="24"/>
          <w:u w:val="single"/>
        </w:rPr>
        <w:t>the prophetic periods</w:t>
      </w:r>
      <w:r w:rsidRPr="00E31524">
        <w:rPr>
          <w:rFonts w:ascii="Times New Roman" w:hAnsi="Times New Roman" w:cs="Times New Roman"/>
          <w:b/>
          <w:sz w:val="24"/>
          <w:szCs w:val="24"/>
        </w:rPr>
        <w:t xml:space="preserve"> reached to that time</w:t>
      </w:r>
      <w:r w:rsidRPr="00E31524">
        <w:rPr>
          <w:rFonts w:ascii="Times New Roman" w:hAnsi="Times New Roman" w:cs="Times New Roman"/>
          <w:sz w:val="24"/>
          <w:szCs w:val="24"/>
        </w:rPr>
        <w:t xml:space="preserve">, therefore, the </w:t>
      </w:r>
      <w:r w:rsidRPr="00E31524">
        <w:rPr>
          <w:rFonts w:ascii="Times New Roman" w:hAnsi="Times New Roman" w:cs="Times New Roman"/>
          <w:b/>
          <w:sz w:val="24"/>
          <w:szCs w:val="24"/>
        </w:rPr>
        <w:t>evidence</w:t>
      </w:r>
      <w:r w:rsidRPr="00E31524">
        <w:rPr>
          <w:rFonts w:ascii="Times New Roman" w:hAnsi="Times New Roman" w:cs="Times New Roman"/>
          <w:sz w:val="24"/>
          <w:szCs w:val="24"/>
        </w:rPr>
        <w:t xml:space="preserve"> that had been presented from </w:t>
      </w:r>
      <w:r w:rsidRPr="00E31524">
        <w:rPr>
          <w:rFonts w:ascii="Times New Roman" w:hAnsi="Times New Roman" w:cs="Times New Roman"/>
          <w:b/>
          <w:sz w:val="24"/>
          <w:szCs w:val="24"/>
          <w:u w:val="single"/>
        </w:rPr>
        <w:t>the</w:t>
      </w:r>
      <w:r w:rsidRPr="00E31524">
        <w:rPr>
          <w:rFonts w:ascii="Times New Roman" w:hAnsi="Times New Roman" w:cs="Times New Roman"/>
          <w:sz w:val="24"/>
          <w:szCs w:val="24"/>
          <w:u w:val="single"/>
        </w:rPr>
        <w:t xml:space="preserve"> </w:t>
      </w:r>
      <w:r w:rsidRPr="00E31524">
        <w:rPr>
          <w:rFonts w:ascii="Times New Roman" w:hAnsi="Times New Roman" w:cs="Times New Roman"/>
          <w:b/>
          <w:sz w:val="24"/>
          <w:szCs w:val="24"/>
          <w:u w:val="single"/>
        </w:rPr>
        <w:t>periods</w:t>
      </w:r>
      <w:r w:rsidRPr="00E31524">
        <w:rPr>
          <w:rFonts w:ascii="Times New Roman" w:hAnsi="Times New Roman" w:cs="Times New Roman"/>
          <w:sz w:val="24"/>
          <w:szCs w:val="24"/>
        </w:rPr>
        <w:t xml:space="preserve"> to prove that </w:t>
      </w:r>
      <w:r w:rsidRPr="00E31524">
        <w:rPr>
          <w:rFonts w:ascii="Times New Roman" w:hAnsi="Times New Roman" w:cs="Times New Roman"/>
          <w:b/>
          <w:sz w:val="24"/>
          <w:szCs w:val="24"/>
          <w:u w:val="single"/>
        </w:rPr>
        <w:t>the Advent would be in 1843, proved that it would be in 1844</w:t>
      </w:r>
      <w:r w:rsidRPr="00E31524">
        <w:rPr>
          <w:rFonts w:ascii="Times New Roman" w:hAnsi="Times New Roman" w:cs="Times New Roman"/>
          <w:sz w:val="24"/>
          <w:szCs w:val="24"/>
          <w:u w:val="single"/>
        </w:rPr>
        <w:t>.</w:t>
      </w:r>
      <w:r w:rsidRPr="00E31524">
        <w:rPr>
          <w:rFonts w:ascii="Times New Roman" w:hAnsi="Times New Roman" w:cs="Times New Roman"/>
          <w:sz w:val="24"/>
          <w:szCs w:val="24"/>
        </w:rPr>
        <w:t xml:space="preserve"> We then saw </w:t>
      </w:r>
      <w:r w:rsidRPr="00E31524">
        <w:rPr>
          <w:rFonts w:ascii="Times New Roman" w:hAnsi="Times New Roman" w:cs="Times New Roman"/>
          <w:b/>
          <w:sz w:val="24"/>
          <w:szCs w:val="24"/>
        </w:rPr>
        <w:t>an error in that manner of reckoning</w:t>
      </w:r>
      <w:r w:rsidRPr="00E31524">
        <w:rPr>
          <w:rFonts w:ascii="Times New Roman" w:hAnsi="Times New Roman" w:cs="Times New Roman"/>
          <w:sz w:val="24"/>
          <w:szCs w:val="24"/>
        </w:rPr>
        <w:t xml:space="preserve"> which terminated the 2300 days in </w:t>
      </w:r>
      <w:r w:rsidRPr="00E31524">
        <w:rPr>
          <w:rFonts w:ascii="Times New Roman" w:hAnsi="Times New Roman" w:cs="Times New Roman"/>
          <w:b/>
          <w:sz w:val="24"/>
          <w:szCs w:val="24"/>
        </w:rPr>
        <w:t>1843</w:t>
      </w:r>
      <w:r w:rsidRPr="00E31524">
        <w:rPr>
          <w:rFonts w:ascii="Times New Roman" w:hAnsi="Times New Roman" w:cs="Times New Roman"/>
          <w:sz w:val="24"/>
          <w:szCs w:val="24"/>
        </w:rPr>
        <w:t xml:space="preserve">. None of those who wrote against the Advent saw it. </w:t>
      </w:r>
      <w:r w:rsidRPr="00E31524">
        <w:rPr>
          <w:rFonts w:ascii="Times New Roman" w:hAnsi="Times New Roman" w:cs="Times New Roman"/>
          <w:b/>
          <w:sz w:val="24"/>
          <w:szCs w:val="24"/>
        </w:rPr>
        <w:t>The hand of Providence</w:t>
      </w:r>
      <w:r w:rsidR="00056537">
        <w:rPr>
          <w:rFonts w:ascii="Times New Roman" w:hAnsi="Times New Roman" w:cs="Times New Roman"/>
          <w:sz w:val="24"/>
          <w:szCs w:val="24"/>
        </w:rPr>
        <w:t>—</w:t>
      </w:r>
      <w:r w:rsidR="00056537" w:rsidRPr="00056537">
        <w:rPr>
          <w:rFonts w:ascii="Times New Roman" w:hAnsi="Times New Roman" w:cs="Times New Roman"/>
          <w:i/>
          <w:smallCaps/>
          <w:sz w:val="24"/>
          <w:szCs w:val="24"/>
        </w:rPr>
        <w:t>capital “P”</w:t>
      </w:r>
      <w:r w:rsidR="00056537">
        <w:rPr>
          <w:rFonts w:ascii="Times New Roman" w:hAnsi="Times New Roman" w:cs="Times New Roman"/>
          <w:sz w:val="24"/>
          <w:szCs w:val="24"/>
        </w:rPr>
        <w:t>—“</w:t>
      </w:r>
      <w:r w:rsidRPr="00E31524">
        <w:rPr>
          <w:rFonts w:ascii="Times New Roman" w:hAnsi="Times New Roman" w:cs="Times New Roman"/>
          <w:sz w:val="24"/>
          <w:szCs w:val="24"/>
        </w:rPr>
        <w:t xml:space="preserve">covered the </w:t>
      </w:r>
      <w:r w:rsidRPr="00E31524">
        <w:rPr>
          <w:rFonts w:ascii="Times New Roman" w:hAnsi="Times New Roman" w:cs="Times New Roman"/>
          <w:b/>
          <w:sz w:val="24"/>
          <w:szCs w:val="24"/>
          <w:u w:val="single"/>
        </w:rPr>
        <w:t>mistake</w:t>
      </w:r>
      <w:r w:rsidR="00056537">
        <w:rPr>
          <w:rFonts w:ascii="Times New Roman" w:hAnsi="Times New Roman" w:cs="Times New Roman"/>
          <w:sz w:val="24"/>
          <w:szCs w:val="24"/>
        </w:rPr>
        <w:t>”—</w:t>
      </w:r>
      <w:r w:rsidR="00056537" w:rsidRPr="00056537">
        <w:rPr>
          <w:rFonts w:ascii="Times New Roman" w:hAnsi="Times New Roman" w:cs="Times New Roman"/>
          <w:i/>
          <w:smallCaps/>
          <w:sz w:val="24"/>
          <w:szCs w:val="24"/>
        </w:rPr>
        <w:t>singular</w:t>
      </w:r>
      <w:r w:rsidR="00056537">
        <w:rPr>
          <w:rFonts w:ascii="Times New Roman" w:hAnsi="Times New Roman" w:cs="Times New Roman"/>
          <w:i/>
          <w:sz w:val="24"/>
          <w:szCs w:val="24"/>
        </w:rPr>
        <w:t>—</w:t>
      </w:r>
      <w:r w:rsidR="00056537">
        <w:rPr>
          <w:rFonts w:ascii="Times New Roman" w:hAnsi="Times New Roman" w:cs="Times New Roman"/>
          <w:sz w:val="24"/>
          <w:szCs w:val="24"/>
        </w:rPr>
        <w:t>“</w:t>
      </w:r>
      <w:r w:rsidRPr="00E31524">
        <w:rPr>
          <w:rFonts w:ascii="Times New Roman" w:hAnsi="Times New Roman" w:cs="Times New Roman"/>
          <w:sz w:val="24"/>
          <w:szCs w:val="24"/>
        </w:rPr>
        <w:t xml:space="preserve">until the time came for it to be seen. </w:t>
      </w:r>
      <w:r w:rsidRPr="00E31524">
        <w:rPr>
          <w:rFonts w:ascii="Times New Roman" w:hAnsi="Times New Roman" w:cs="Times New Roman"/>
          <w:b/>
          <w:sz w:val="24"/>
          <w:szCs w:val="24"/>
        </w:rPr>
        <w:t>The error was in taking 457 full years</w:t>
      </w:r>
      <w:r w:rsidRPr="00E31524">
        <w:rPr>
          <w:rFonts w:ascii="Times New Roman" w:hAnsi="Times New Roman" w:cs="Times New Roman"/>
          <w:sz w:val="24"/>
          <w:szCs w:val="24"/>
        </w:rPr>
        <w:t xml:space="preserve"> from the 2300, which left 1843, without making any account of the fraction of the year 457 B. C., that had passed, when the commandment went forth, from which the 70 weeks are reckoned. As it takes 457 </w:t>
      </w:r>
      <w:r w:rsidRPr="00E31524">
        <w:rPr>
          <w:rFonts w:ascii="Times New Roman" w:hAnsi="Times New Roman" w:cs="Times New Roman"/>
          <w:b/>
          <w:sz w:val="24"/>
          <w:szCs w:val="24"/>
        </w:rPr>
        <w:t>full years</w:t>
      </w:r>
      <w:r w:rsidRPr="00E31524">
        <w:rPr>
          <w:rFonts w:ascii="Times New Roman" w:hAnsi="Times New Roman" w:cs="Times New Roman"/>
          <w:sz w:val="24"/>
          <w:szCs w:val="24"/>
        </w:rPr>
        <w:t xml:space="preserve"> and 1843, to make 2300, the fraction of the year 457, B. C., that had passed when the 70 weeks commenced, should be added </w:t>
      </w:r>
      <w:r w:rsidRPr="00E31524">
        <w:rPr>
          <w:rFonts w:ascii="Times New Roman" w:hAnsi="Times New Roman" w:cs="Times New Roman"/>
          <w:sz w:val="24"/>
          <w:szCs w:val="24"/>
        </w:rPr>
        <w:lastRenderedPageBreak/>
        <w:t xml:space="preserve">to 1843, which brings the termination of the 2300 days in 1844. </w:t>
      </w:r>
      <w:r w:rsidRPr="00E31524">
        <w:rPr>
          <w:rFonts w:ascii="Times New Roman" w:hAnsi="Times New Roman" w:cs="Times New Roman"/>
          <w:b/>
          <w:sz w:val="24"/>
          <w:szCs w:val="24"/>
        </w:rPr>
        <w:t>This point is made clear</w:t>
      </w:r>
      <w:r w:rsidRPr="00E31524">
        <w:rPr>
          <w:rFonts w:ascii="Times New Roman" w:hAnsi="Times New Roman" w:cs="Times New Roman"/>
          <w:sz w:val="24"/>
          <w:szCs w:val="24"/>
        </w:rPr>
        <w:t xml:space="preserve"> in the following testimony from the </w:t>
      </w:r>
      <w:r w:rsidRPr="00E31524">
        <w:rPr>
          <w:rFonts w:ascii="Times New Roman" w:hAnsi="Times New Roman" w:cs="Times New Roman"/>
          <w:i/>
          <w:sz w:val="24"/>
          <w:szCs w:val="24"/>
        </w:rPr>
        <w:t>Advent Herald</w:t>
      </w:r>
      <w:r w:rsidRPr="00E31524">
        <w:rPr>
          <w:rFonts w:ascii="Times New Roman" w:hAnsi="Times New Roman" w:cs="Times New Roman"/>
          <w:sz w:val="24"/>
          <w:szCs w:val="24"/>
        </w:rPr>
        <w:t xml:space="preserve"> of November 13, 1844.</w:t>
      </w:r>
      <w:r w:rsidR="00F10696">
        <w:rPr>
          <w:rFonts w:ascii="Times New Roman" w:hAnsi="Times New Roman" w:cs="Times New Roman"/>
          <w:sz w:val="24"/>
          <w:szCs w:val="24"/>
        </w:rPr>
        <w:t>”—</w:t>
      </w:r>
    </w:p>
    <w:p w:rsidR="00F10696" w:rsidRPr="00E31524" w:rsidRDefault="00F10696" w:rsidP="00E31524">
      <w:pPr>
        <w:spacing w:after="0" w:line="240" w:lineRule="auto"/>
        <w:ind w:left="720" w:right="720"/>
        <w:jc w:val="both"/>
        <w:rPr>
          <w:rFonts w:ascii="Times New Roman" w:hAnsi="Times New Roman" w:cs="Times New Roman"/>
          <w:sz w:val="24"/>
          <w:szCs w:val="24"/>
        </w:rPr>
      </w:pPr>
    </w:p>
    <w:p w:rsidR="00E31524" w:rsidRDefault="00056537" w:rsidP="00E3152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Next paragraph:</w:t>
      </w:r>
    </w:p>
    <w:p w:rsidR="00056537" w:rsidRDefault="00056537" w:rsidP="00E31524">
      <w:pPr>
        <w:spacing w:after="0" w:line="240" w:lineRule="auto"/>
        <w:ind w:firstLine="720"/>
        <w:jc w:val="both"/>
        <w:rPr>
          <w:rFonts w:ascii="Times New Roman" w:hAnsi="Times New Roman" w:cs="Times New Roman"/>
          <w:sz w:val="24"/>
          <w:szCs w:val="24"/>
        </w:rPr>
      </w:pPr>
    </w:p>
    <w:p w:rsidR="00EE5534" w:rsidRDefault="00F10696" w:rsidP="00EE553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56537" w:rsidRPr="00056537">
        <w:rPr>
          <w:rFonts w:ascii="Times New Roman" w:hAnsi="Times New Roman" w:cs="Times New Roman"/>
          <w:sz w:val="24"/>
          <w:szCs w:val="24"/>
        </w:rPr>
        <w:t xml:space="preserve">“‘Our minds were directed to that point of time, [1843,] from the fact that dating the several </w:t>
      </w:r>
      <w:r w:rsidR="00056537" w:rsidRPr="00056537">
        <w:rPr>
          <w:rFonts w:ascii="Times New Roman" w:hAnsi="Times New Roman" w:cs="Times New Roman"/>
          <w:b/>
          <w:sz w:val="24"/>
          <w:szCs w:val="24"/>
          <w:u w:val="single"/>
        </w:rPr>
        <w:t>prophetic periods</w:t>
      </w:r>
      <w:r w:rsidR="00056537" w:rsidRPr="00056537">
        <w:rPr>
          <w:rFonts w:ascii="Times New Roman" w:hAnsi="Times New Roman" w:cs="Times New Roman"/>
          <w:sz w:val="24"/>
          <w:szCs w:val="24"/>
        </w:rPr>
        <w:t xml:space="preserve"> from those years in which the best chronologers assign the fulfillment of those events which were to mark their commencement, they all seemed to terminate that year.</w:t>
      </w:r>
      <w:r w:rsidR="005A03E9">
        <w:rPr>
          <w:rFonts w:ascii="Times New Roman" w:hAnsi="Times New Roman" w:cs="Times New Roman"/>
          <w:sz w:val="24"/>
          <w:szCs w:val="24"/>
        </w:rPr>
        <w:t>’</w:t>
      </w:r>
      <w:r w:rsidR="00EE5534">
        <w:rPr>
          <w:rFonts w:ascii="Times New Roman" w:hAnsi="Times New Roman" w:cs="Times New Roman"/>
          <w:sz w:val="24"/>
          <w:szCs w:val="24"/>
        </w:rPr>
        <w:t>”—</w:t>
      </w:r>
    </w:p>
    <w:p w:rsidR="00EE5534" w:rsidRDefault="00EE5534" w:rsidP="00EE5534">
      <w:pPr>
        <w:spacing w:after="0" w:line="240" w:lineRule="auto"/>
        <w:ind w:left="720" w:right="720" w:firstLine="720"/>
        <w:jc w:val="both"/>
        <w:rPr>
          <w:rFonts w:ascii="Times New Roman" w:hAnsi="Times New Roman" w:cs="Times New Roman"/>
          <w:sz w:val="24"/>
          <w:szCs w:val="24"/>
        </w:rPr>
      </w:pPr>
    </w:p>
    <w:p w:rsidR="00EE5534" w:rsidRDefault="005A03E9" w:rsidP="005A0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he is going to tell us the prophetic periods that they thought terminated in 1843 are.</w:t>
      </w:r>
    </w:p>
    <w:p w:rsidR="00EE5534" w:rsidRDefault="00EE5534" w:rsidP="00EE5534">
      <w:pPr>
        <w:spacing w:after="0" w:line="240" w:lineRule="auto"/>
        <w:ind w:left="720" w:right="720" w:firstLine="720"/>
        <w:jc w:val="both"/>
        <w:rPr>
          <w:rFonts w:ascii="Times New Roman" w:hAnsi="Times New Roman" w:cs="Times New Roman"/>
          <w:sz w:val="24"/>
          <w:szCs w:val="24"/>
        </w:rPr>
      </w:pPr>
    </w:p>
    <w:p w:rsidR="005A03E9" w:rsidRDefault="00EE5534" w:rsidP="00EE553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56537" w:rsidRPr="00056537">
        <w:rPr>
          <w:rFonts w:ascii="Times New Roman" w:hAnsi="Times New Roman" w:cs="Times New Roman"/>
          <w:sz w:val="24"/>
          <w:szCs w:val="24"/>
        </w:rPr>
        <w:t>This was, however, only apparent.</w:t>
      </w:r>
      <w:r w:rsidR="005A03E9">
        <w:rPr>
          <w:rFonts w:ascii="Times New Roman" w:hAnsi="Times New Roman" w:cs="Times New Roman"/>
          <w:sz w:val="24"/>
          <w:szCs w:val="24"/>
        </w:rPr>
        <w:t>”—</w:t>
      </w:r>
    </w:p>
    <w:p w:rsidR="005A03E9" w:rsidRDefault="005A03E9" w:rsidP="00EE5534">
      <w:pPr>
        <w:spacing w:after="0" w:line="240" w:lineRule="auto"/>
        <w:ind w:left="720" w:right="720"/>
        <w:jc w:val="both"/>
        <w:rPr>
          <w:rFonts w:ascii="Times New Roman" w:hAnsi="Times New Roman" w:cs="Times New Roman"/>
          <w:sz w:val="24"/>
          <w:szCs w:val="24"/>
        </w:rPr>
      </w:pPr>
    </w:p>
    <w:p w:rsidR="005A03E9" w:rsidRDefault="005A03E9" w:rsidP="005A0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Only apparent that they ended in 1843.  They are going to find that they end in 1844.</w:t>
      </w:r>
    </w:p>
    <w:p w:rsidR="005A03E9" w:rsidRDefault="005A03E9" w:rsidP="00EE5534">
      <w:pPr>
        <w:spacing w:after="0" w:line="240" w:lineRule="auto"/>
        <w:ind w:left="720" w:right="720"/>
        <w:jc w:val="both"/>
        <w:rPr>
          <w:rFonts w:ascii="Times New Roman" w:hAnsi="Times New Roman" w:cs="Times New Roman"/>
          <w:sz w:val="24"/>
          <w:szCs w:val="24"/>
        </w:rPr>
      </w:pPr>
    </w:p>
    <w:p w:rsidR="005A03E9" w:rsidRDefault="005A03E9" w:rsidP="00EE553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56537" w:rsidRPr="00056537">
        <w:rPr>
          <w:rFonts w:ascii="Times New Roman" w:hAnsi="Times New Roman" w:cs="Times New Roman"/>
          <w:sz w:val="24"/>
          <w:szCs w:val="24"/>
        </w:rPr>
        <w:t xml:space="preserve">We date </w:t>
      </w:r>
      <w:r w:rsidR="00056537" w:rsidRPr="00056537">
        <w:rPr>
          <w:rFonts w:ascii="Times New Roman" w:hAnsi="Times New Roman" w:cs="Times New Roman"/>
          <w:b/>
          <w:sz w:val="24"/>
          <w:szCs w:val="24"/>
        </w:rPr>
        <w:t>the ‘seven times,’ or 2520 years</w:t>
      </w:r>
      <w:r w:rsidR="00056537" w:rsidRPr="00056537">
        <w:rPr>
          <w:rFonts w:ascii="Times New Roman" w:hAnsi="Times New Roman" w:cs="Times New Roman"/>
          <w:sz w:val="24"/>
          <w:szCs w:val="24"/>
        </w:rPr>
        <w:t>, from the captivity of Manasseh, which is, with great unanimity, placed by chronologers BC</w:t>
      </w:r>
      <w:r w:rsidR="00056537" w:rsidRPr="00056537">
        <w:rPr>
          <w:rFonts w:ascii="Times New Roman" w:hAnsi="Times New Roman" w:cs="Times New Roman"/>
          <w:b/>
          <w:sz w:val="24"/>
          <w:szCs w:val="24"/>
        </w:rPr>
        <w:t>677</w:t>
      </w:r>
      <w:r w:rsidR="00056537" w:rsidRPr="00056537">
        <w:rPr>
          <w:rFonts w:ascii="Times New Roman" w:hAnsi="Times New Roman" w:cs="Times New Roman"/>
          <w:sz w:val="24"/>
          <w:szCs w:val="24"/>
        </w:rPr>
        <w:t>.</w:t>
      </w:r>
      <w:r>
        <w:rPr>
          <w:rFonts w:ascii="Times New Roman" w:hAnsi="Times New Roman" w:cs="Times New Roman"/>
          <w:sz w:val="24"/>
          <w:szCs w:val="24"/>
        </w:rPr>
        <w:t>’”—</w:t>
      </w:r>
    </w:p>
    <w:p w:rsidR="005A03E9" w:rsidRDefault="005A03E9" w:rsidP="00EE5534">
      <w:pPr>
        <w:spacing w:after="0" w:line="240" w:lineRule="auto"/>
        <w:ind w:left="720" w:right="720"/>
        <w:jc w:val="both"/>
        <w:rPr>
          <w:rFonts w:ascii="Times New Roman" w:hAnsi="Times New Roman" w:cs="Times New Roman"/>
          <w:sz w:val="24"/>
          <w:szCs w:val="24"/>
        </w:rPr>
      </w:pPr>
    </w:p>
    <w:p w:rsidR="005A03E9" w:rsidRDefault="005A03E9" w:rsidP="005A0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are the prophetic periods that they were dealing with.</w:t>
      </w:r>
    </w:p>
    <w:p w:rsidR="005A03E9" w:rsidRDefault="005A03E9" w:rsidP="00EE5534">
      <w:pPr>
        <w:spacing w:after="0" w:line="240" w:lineRule="auto"/>
        <w:ind w:left="720" w:right="720"/>
        <w:jc w:val="both"/>
        <w:rPr>
          <w:rFonts w:ascii="Times New Roman" w:hAnsi="Times New Roman" w:cs="Times New Roman"/>
          <w:sz w:val="24"/>
          <w:szCs w:val="24"/>
        </w:rPr>
      </w:pPr>
    </w:p>
    <w:p w:rsidR="005A03E9" w:rsidRDefault="005A03E9" w:rsidP="00EE553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56537" w:rsidRPr="00056537">
        <w:rPr>
          <w:rFonts w:ascii="Times New Roman" w:hAnsi="Times New Roman" w:cs="Times New Roman"/>
          <w:sz w:val="24"/>
          <w:szCs w:val="24"/>
        </w:rPr>
        <w:t xml:space="preserve">This date is the only one we have ever reckoned from, for the commencement of this period; and subtracting </w:t>
      </w:r>
      <w:r w:rsidR="00056537" w:rsidRPr="00056537">
        <w:rPr>
          <w:rFonts w:ascii="Times New Roman" w:hAnsi="Times New Roman" w:cs="Times New Roman"/>
          <w:b/>
          <w:sz w:val="24"/>
          <w:szCs w:val="24"/>
        </w:rPr>
        <w:t>BC677</w:t>
      </w:r>
      <w:r w:rsidR="00056537" w:rsidRPr="00056537">
        <w:rPr>
          <w:rFonts w:ascii="Times New Roman" w:hAnsi="Times New Roman" w:cs="Times New Roman"/>
          <w:sz w:val="24"/>
          <w:szCs w:val="24"/>
        </w:rPr>
        <w:t xml:space="preserve"> from </w:t>
      </w:r>
      <w:r w:rsidR="00056537" w:rsidRPr="00056537">
        <w:rPr>
          <w:rFonts w:ascii="Times New Roman" w:hAnsi="Times New Roman" w:cs="Times New Roman"/>
          <w:b/>
          <w:sz w:val="24"/>
          <w:szCs w:val="24"/>
        </w:rPr>
        <w:t>2520</w:t>
      </w:r>
      <w:r w:rsidR="00056537" w:rsidRPr="00056537">
        <w:rPr>
          <w:rFonts w:ascii="Times New Roman" w:hAnsi="Times New Roman" w:cs="Times New Roman"/>
          <w:sz w:val="24"/>
          <w:szCs w:val="24"/>
        </w:rPr>
        <w:t xml:space="preserve"> years there remained AD</w:t>
      </w:r>
      <w:r w:rsidR="00056537" w:rsidRPr="00056537">
        <w:rPr>
          <w:rFonts w:ascii="Times New Roman" w:hAnsi="Times New Roman" w:cs="Times New Roman"/>
          <w:b/>
          <w:sz w:val="24"/>
          <w:szCs w:val="24"/>
        </w:rPr>
        <w:t>1843</w:t>
      </w:r>
      <w:r w:rsidR="00056537" w:rsidRPr="00056537">
        <w:rPr>
          <w:rFonts w:ascii="Times New Roman" w:hAnsi="Times New Roman" w:cs="Times New Roman"/>
          <w:sz w:val="24"/>
          <w:szCs w:val="24"/>
        </w:rPr>
        <w:t xml:space="preserve">. We, however, did not observe that as it would require </w:t>
      </w:r>
      <w:r w:rsidR="00056537" w:rsidRPr="00056537">
        <w:rPr>
          <w:rFonts w:ascii="Times New Roman" w:hAnsi="Times New Roman" w:cs="Times New Roman"/>
          <w:b/>
          <w:sz w:val="24"/>
          <w:szCs w:val="24"/>
        </w:rPr>
        <w:t>677</w:t>
      </w:r>
      <w:r w:rsidR="00056537" w:rsidRPr="00056537">
        <w:rPr>
          <w:rFonts w:ascii="Times New Roman" w:hAnsi="Times New Roman" w:cs="Times New Roman"/>
          <w:sz w:val="24"/>
          <w:szCs w:val="24"/>
        </w:rPr>
        <w:t xml:space="preserve"> </w:t>
      </w:r>
      <w:r w:rsidR="00056537" w:rsidRPr="00056537">
        <w:rPr>
          <w:rFonts w:ascii="Times New Roman" w:hAnsi="Times New Roman" w:cs="Times New Roman"/>
          <w:b/>
          <w:sz w:val="24"/>
          <w:szCs w:val="24"/>
        </w:rPr>
        <w:t>full years</w:t>
      </w:r>
      <w:r w:rsidR="00056537" w:rsidRPr="00056537">
        <w:rPr>
          <w:rFonts w:ascii="Times New Roman" w:hAnsi="Times New Roman" w:cs="Times New Roman"/>
          <w:sz w:val="24"/>
          <w:szCs w:val="24"/>
        </w:rPr>
        <w:t xml:space="preserve"> BC and 1843 </w:t>
      </w:r>
      <w:r w:rsidR="00056537" w:rsidRPr="00056537">
        <w:rPr>
          <w:rFonts w:ascii="Times New Roman" w:hAnsi="Times New Roman" w:cs="Times New Roman"/>
          <w:b/>
          <w:sz w:val="24"/>
          <w:szCs w:val="24"/>
        </w:rPr>
        <w:t>full years</w:t>
      </w:r>
      <w:r w:rsidR="00056537" w:rsidRPr="00056537">
        <w:rPr>
          <w:rFonts w:ascii="Times New Roman" w:hAnsi="Times New Roman" w:cs="Times New Roman"/>
          <w:sz w:val="24"/>
          <w:szCs w:val="24"/>
        </w:rPr>
        <w:t xml:space="preserve"> AD </w:t>
      </w:r>
      <w:r w:rsidR="00056537" w:rsidRPr="00056537">
        <w:rPr>
          <w:rFonts w:ascii="Times New Roman" w:hAnsi="Times New Roman" w:cs="Times New Roman"/>
          <w:b/>
          <w:sz w:val="24"/>
          <w:szCs w:val="24"/>
        </w:rPr>
        <w:t>to complete 2520 years</w:t>
      </w:r>
      <w:r w:rsidR="00056537" w:rsidRPr="00056537">
        <w:rPr>
          <w:rFonts w:ascii="Times New Roman" w:hAnsi="Times New Roman" w:cs="Times New Roman"/>
          <w:sz w:val="24"/>
          <w:szCs w:val="24"/>
        </w:rPr>
        <w:t xml:space="preserve">, that it would also oblige us to extend this period as far into </w:t>
      </w:r>
      <w:r w:rsidR="00056537" w:rsidRPr="00056537">
        <w:rPr>
          <w:rFonts w:ascii="Times New Roman" w:hAnsi="Times New Roman" w:cs="Times New Roman"/>
          <w:b/>
          <w:sz w:val="24"/>
          <w:szCs w:val="24"/>
        </w:rPr>
        <w:t>AD1844</w:t>
      </w:r>
      <w:r w:rsidR="00056537" w:rsidRPr="00056537">
        <w:rPr>
          <w:rFonts w:ascii="Times New Roman" w:hAnsi="Times New Roman" w:cs="Times New Roman"/>
          <w:sz w:val="24"/>
          <w:szCs w:val="24"/>
        </w:rPr>
        <w:t xml:space="preserve"> as it might have commenced after the beginning of </w:t>
      </w:r>
      <w:r w:rsidR="00056537" w:rsidRPr="00056537">
        <w:rPr>
          <w:rFonts w:ascii="Times New Roman" w:hAnsi="Times New Roman" w:cs="Times New Roman"/>
          <w:b/>
          <w:sz w:val="24"/>
          <w:szCs w:val="24"/>
        </w:rPr>
        <w:t>BC677</w:t>
      </w:r>
      <w:r w:rsidR="00056537" w:rsidRPr="00056537">
        <w:rPr>
          <w:rFonts w:ascii="Times New Roman" w:hAnsi="Times New Roman" w:cs="Times New Roman"/>
          <w:sz w:val="24"/>
          <w:szCs w:val="24"/>
        </w:rPr>
        <w:t>.</w:t>
      </w:r>
      <w:r>
        <w:rPr>
          <w:rFonts w:ascii="Times New Roman" w:hAnsi="Times New Roman" w:cs="Times New Roman"/>
          <w:sz w:val="24"/>
          <w:szCs w:val="24"/>
        </w:rPr>
        <w:t>’”—</w:t>
      </w:r>
    </w:p>
    <w:p w:rsidR="005A03E9" w:rsidRDefault="005A03E9" w:rsidP="00EE5534">
      <w:pPr>
        <w:spacing w:after="0" w:line="240" w:lineRule="auto"/>
        <w:ind w:left="720" w:right="720"/>
        <w:jc w:val="both"/>
        <w:rPr>
          <w:rFonts w:ascii="Times New Roman" w:hAnsi="Times New Roman" w:cs="Times New Roman"/>
          <w:sz w:val="24"/>
          <w:szCs w:val="24"/>
        </w:rPr>
      </w:pPr>
    </w:p>
    <w:p w:rsidR="005A03E9" w:rsidRDefault="005A03E9" w:rsidP="005A0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prophetic periods that “the hand of Providence kept his hand over the mistake,” using his terminology, included the 2520.</w:t>
      </w:r>
    </w:p>
    <w:p w:rsidR="005A03E9" w:rsidRDefault="005A03E9" w:rsidP="00EE5534">
      <w:pPr>
        <w:spacing w:after="0" w:line="240" w:lineRule="auto"/>
        <w:ind w:left="720" w:right="720"/>
        <w:jc w:val="both"/>
        <w:rPr>
          <w:rFonts w:ascii="Times New Roman" w:hAnsi="Times New Roman" w:cs="Times New Roman"/>
          <w:sz w:val="24"/>
          <w:szCs w:val="24"/>
        </w:rPr>
      </w:pPr>
    </w:p>
    <w:p w:rsidR="00056537" w:rsidRPr="00056537" w:rsidRDefault="005A03E9" w:rsidP="00EE553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56537" w:rsidRPr="00056537">
        <w:rPr>
          <w:rFonts w:ascii="Times New Roman" w:hAnsi="Times New Roman" w:cs="Times New Roman"/>
          <w:sz w:val="24"/>
          <w:szCs w:val="24"/>
        </w:rPr>
        <w:t xml:space="preserve">The same was also true of the other periods. The great jubilee of 2450 years </w:t>
      </w:r>
      <w:r w:rsidR="00056537" w:rsidRPr="00056537">
        <w:rPr>
          <w:rFonts w:ascii="Times New Roman" w:hAnsi="Times New Roman" w:cs="Times New Roman"/>
          <w:b/>
          <w:sz w:val="24"/>
          <w:szCs w:val="24"/>
        </w:rPr>
        <w:t>[not represented on either the 1843 or 1850 charts]</w:t>
      </w:r>
      <w:r w:rsidR="00056537" w:rsidRPr="00056537">
        <w:rPr>
          <w:rFonts w:ascii="Times New Roman" w:hAnsi="Times New Roman" w:cs="Times New Roman"/>
          <w:sz w:val="24"/>
          <w:szCs w:val="24"/>
        </w:rPr>
        <w:t>, commencing with the captivity of Jehoiakim BC</w:t>
      </w:r>
      <w:r w:rsidR="00056537" w:rsidRPr="00056537">
        <w:rPr>
          <w:rFonts w:ascii="Times New Roman" w:hAnsi="Times New Roman" w:cs="Times New Roman"/>
          <w:b/>
          <w:sz w:val="24"/>
          <w:szCs w:val="24"/>
        </w:rPr>
        <w:t>607</w:t>
      </w:r>
      <w:r w:rsidR="00056537" w:rsidRPr="00056537">
        <w:rPr>
          <w:rFonts w:ascii="Times New Roman" w:hAnsi="Times New Roman" w:cs="Times New Roman"/>
          <w:sz w:val="24"/>
          <w:szCs w:val="24"/>
        </w:rPr>
        <w:t xml:space="preserve">; and </w:t>
      </w:r>
      <w:r w:rsidR="00056537" w:rsidRPr="00056537">
        <w:rPr>
          <w:rFonts w:ascii="Times New Roman" w:hAnsi="Times New Roman" w:cs="Times New Roman"/>
          <w:b/>
          <w:sz w:val="24"/>
          <w:szCs w:val="24"/>
        </w:rPr>
        <w:t>the 2300 days, commencing with the 70 weeks BC457</w:t>
      </w:r>
      <w:r w:rsidR="00056537" w:rsidRPr="00056537">
        <w:rPr>
          <w:rFonts w:ascii="Times New Roman" w:hAnsi="Times New Roman" w:cs="Times New Roman"/>
          <w:sz w:val="24"/>
          <w:szCs w:val="24"/>
        </w:rPr>
        <w:t xml:space="preserve">, would respectively require 1843 </w:t>
      </w:r>
      <w:r w:rsidR="00056537" w:rsidRPr="00056537">
        <w:rPr>
          <w:rFonts w:ascii="Times New Roman" w:hAnsi="Times New Roman" w:cs="Times New Roman"/>
          <w:b/>
          <w:sz w:val="24"/>
          <w:szCs w:val="24"/>
        </w:rPr>
        <w:t>full years</w:t>
      </w:r>
      <w:r w:rsidR="00056537" w:rsidRPr="00056537">
        <w:rPr>
          <w:rFonts w:ascii="Times New Roman" w:hAnsi="Times New Roman" w:cs="Times New Roman"/>
          <w:sz w:val="24"/>
          <w:szCs w:val="24"/>
        </w:rPr>
        <w:t xml:space="preserve"> after Christ added to as many </w:t>
      </w:r>
      <w:r w:rsidR="00056537" w:rsidRPr="00056537">
        <w:rPr>
          <w:rFonts w:ascii="Times New Roman" w:hAnsi="Times New Roman" w:cs="Times New Roman"/>
          <w:b/>
          <w:sz w:val="24"/>
          <w:szCs w:val="24"/>
        </w:rPr>
        <w:t>full years</w:t>
      </w:r>
      <w:r w:rsidR="00056537" w:rsidRPr="00056537">
        <w:rPr>
          <w:rFonts w:ascii="Times New Roman" w:hAnsi="Times New Roman" w:cs="Times New Roman"/>
          <w:sz w:val="24"/>
          <w:szCs w:val="24"/>
        </w:rPr>
        <w:t xml:space="preserve"> before Christ, as the years in which we have always respectively commenced each period, to complete the number of years in each; and as subtracting from each period the date BC of its commencement, there would remain AD1843, no reference whatever was made to the fraction of the year, which in each case, had transpired from its commencement, and which would require that each period should extend as much beyond the expiration of AD1843, as they respectively began after the commencement of the year BC from which they are dated.</w:t>
      </w:r>
    </w:p>
    <w:p w:rsidR="00056537" w:rsidRPr="00056537" w:rsidRDefault="00056537" w:rsidP="00EE5534">
      <w:pPr>
        <w:spacing w:after="0" w:line="240" w:lineRule="auto"/>
        <w:ind w:left="720" w:right="720" w:firstLine="720"/>
        <w:jc w:val="both"/>
        <w:rPr>
          <w:rFonts w:ascii="Times New Roman" w:hAnsi="Times New Roman" w:cs="Times New Roman"/>
          <w:sz w:val="24"/>
          <w:szCs w:val="24"/>
        </w:rPr>
      </w:pPr>
      <w:r w:rsidRPr="00056537">
        <w:rPr>
          <w:rFonts w:ascii="Times New Roman" w:hAnsi="Times New Roman" w:cs="Times New Roman"/>
          <w:sz w:val="24"/>
          <w:szCs w:val="24"/>
        </w:rPr>
        <w:lastRenderedPageBreak/>
        <w:t xml:space="preserve">“While </w:t>
      </w:r>
      <w:r w:rsidRPr="00056537">
        <w:rPr>
          <w:rFonts w:ascii="Times New Roman" w:hAnsi="Times New Roman" w:cs="Times New Roman"/>
          <w:b/>
          <w:sz w:val="24"/>
          <w:szCs w:val="24"/>
        </w:rPr>
        <w:t>this discrepancy was not particularly noticed by us</w:t>
      </w:r>
      <w:r w:rsidRPr="00056537">
        <w:rPr>
          <w:rFonts w:ascii="Times New Roman" w:hAnsi="Times New Roman" w:cs="Times New Roman"/>
          <w:sz w:val="24"/>
          <w:szCs w:val="24"/>
        </w:rPr>
        <w:t>, it was also not noticed by any of our learned opponents. Amid all the arguments which were brought to bear against our position, no allusion was made to that point.’</w:t>
      </w:r>
    </w:p>
    <w:p w:rsidR="00056537" w:rsidRPr="00056537" w:rsidRDefault="00056537" w:rsidP="00EE5534">
      <w:pPr>
        <w:spacing w:after="0" w:line="240" w:lineRule="auto"/>
        <w:ind w:left="720" w:right="720" w:firstLine="720"/>
        <w:jc w:val="both"/>
        <w:rPr>
          <w:rFonts w:ascii="Times New Roman" w:hAnsi="Times New Roman" w:cs="Times New Roman"/>
          <w:sz w:val="24"/>
          <w:szCs w:val="24"/>
        </w:rPr>
      </w:pPr>
      <w:r w:rsidRPr="00056537">
        <w:rPr>
          <w:rFonts w:ascii="Times New Roman" w:hAnsi="Times New Roman" w:cs="Times New Roman"/>
          <w:sz w:val="24"/>
          <w:szCs w:val="24"/>
        </w:rPr>
        <w:t xml:space="preserve">“The right application of Habakkuk 2:2–3, was seen clearly by those who gave the seventh month message. The Advent body then held that the publication of what is called </w:t>
      </w:r>
      <w:r w:rsidRPr="00056537">
        <w:rPr>
          <w:rFonts w:ascii="Times New Roman" w:hAnsi="Times New Roman" w:cs="Times New Roman"/>
          <w:b/>
          <w:sz w:val="24"/>
          <w:szCs w:val="24"/>
        </w:rPr>
        <w:t>the old chart</w:t>
      </w:r>
      <w:r w:rsidRPr="00056537">
        <w:rPr>
          <w:rFonts w:ascii="Times New Roman" w:hAnsi="Times New Roman" w:cs="Times New Roman"/>
          <w:sz w:val="24"/>
          <w:szCs w:val="24"/>
        </w:rPr>
        <w:t xml:space="preserve"> was a fulfillment of the words of the Prophets, ‘Write the vision and make it plain upon tables.’—Reference to the different Advent papers published in 1844, will settle this point.—As time is connected with the visions of Daniel and John, the conclusion seems natural that their prophecies were the subject matter to be made ‘plain on tables,’ which was to be for ‘an appointed time.’</w:t>
      </w:r>
    </w:p>
    <w:p w:rsidR="00056537" w:rsidRDefault="00056537" w:rsidP="005A03E9">
      <w:pPr>
        <w:spacing w:after="0" w:line="240" w:lineRule="auto"/>
        <w:ind w:left="720" w:right="720" w:firstLine="720"/>
        <w:jc w:val="both"/>
        <w:rPr>
          <w:rFonts w:ascii="Times New Roman" w:hAnsi="Times New Roman" w:cs="Times New Roman"/>
          <w:sz w:val="24"/>
          <w:szCs w:val="24"/>
        </w:rPr>
      </w:pPr>
      <w:r w:rsidRPr="00056537">
        <w:rPr>
          <w:rFonts w:ascii="Times New Roman" w:hAnsi="Times New Roman" w:cs="Times New Roman"/>
          <w:sz w:val="24"/>
          <w:szCs w:val="24"/>
        </w:rPr>
        <w:t xml:space="preserve">“‘Though it tarry, wait for it; because it will surely come, it will not tarry.’ Here is a seeming contradiction, </w:t>
      </w:r>
      <w:r w:rsidRPr="00056537">
        <w:rPr>
          <w:rFonts w:ascii="Times New Roman" w:hAnsi="Times New Roman" w:cs="Times New Roman"/>
          <w:b/>
          <w:sz w:val="24"/>
          <w:szCs w:val="24"/>
        </w:rPr>
        <w:t>which can only be explained by facts in our Advent experience</w:t>
      </w:r>
      <w:r w:rsidRPr="00056537">
        <w:rPr>
          <w:rFonts w:ascii="Times New Roman" w:hAnsi="Times New Roman" w:cs="Times New Roman"/>
          <w:sz w:val="24"/>
          <w:szCs w:val="24"/>
        </w:rPr>
        <w:t xml:space="preserve">. The period, 1843, was written upon the chart, as the apparent time of the termination of the 2300 days; but that, as was clearly seen in 1844, </w:t>
      </w:r>
      <w:r w:rsidRPr="00056537">
        <w:rPr>
          <w:rFonts w:ascii="Times New Roman" w:hAnsi="Times New Roman" w:cs="Times New Roman"/>
          <w:b/>
          <w:sz w:val="24"/>
          <w:szCs w:val="24"/>
        </w:rPr>
        <w:t>was not the real date of their termination</w:t>
      </w:r>
      <w:r w:rsidRPr="00056537">
        <w:rPr>
          <w:rFonts w:ascii="Times New Roman" w:hAnsi="Times New Roman" w:cs="Times New Roman"/>
          <w:sz w:val="24"/>
          <w:szCs w:val="24"/>
        </w:rPr>
        <w:t xml:space="preserve">. Therefore the vision </w:t>
      </w:r>
      <w:r w:rsidRPr="00056537">
        <w:rPr>
          <w:rFonts w:ascii="Times New Roman" w:hAnsi="Times New Roman" w:cs="Times New Roman"/>
          <w:b/>
          <w:sz w:val="24"/>
          <w:szCs w:val="24"/>
        </w:rPr>
        <w:t>did not really tarry, but seemed to tarry</w:t>
      </w:r>
      <w:r w:rsidRPr="00056537">
        <w:rPr>
          <w:rFonts w:ascii="Times New Roman" w:hAnsi="Times New Roman" w:cs="Times New Roman"/>
          <w:sz w:val="24"/>
          <w:szCs w:val="24"/>
        </w:rPr>
        <w:t xml:space="preserve">. ‘Though it tarry, [beyond the period of expectation,] wait for it,’ for at the real point of time for the termination of the 2300 days, 1844, the vision ‘will speak, and not lie.’ It is said that the message of the 7th month, 1844, was </w:t>
      </w:r>
      <w:r w:rsidRPr="00056537">
        <w:rPr>
          <w:rFonts w:ascii="Times New Roman" w:hAnsi="Times New Roman" w:cs="Times New Roman"/>
          <w:b/>
          <w:sz w:val="24"/>
          <w:szCs w:val="24"/>
        </w:rPr>
        <w:t>a ‘lie,’</w:t>
      </w:r>
      <w:r w:rsidRPr="00056537">
        <w:rPr>
          <w:rFonts w:ascii="Times New Roman" w:hAnsi="Times New Roman" w:cs="Times New Roman"/>
          <w:sz w:val="24"/>
          <w:szCs w:val="24"/>
        </w:rPr>
        <w:t xml:space="preserve"> because Christ did not then come. True, the vision of 2300 days did not teach that Christ would then come, or that his coming would be at the end of the days; but we have the best of evidence that the days, then ended, as was taught that they would end, by those who gave the</w:t>
      </w:r>
      <w:r w:rsidR="005A03E9">
        <w:rPr>
          <w:rFonts w:ascii="Times New Roman" w:hAnsi="Times New Roman" w:cs="Times New Roman"/>
          <w:sz w:val="24"/>
          <w:szCs w:val="24"/>
        </w:rPr>
        <w:t xml:space="preserve"> message of the seventh month. </w:t>
      </w:r>
      <w:r w:rsidRPr="00056537">
        <w:rPr>
          <w:rFonts w:ascii="Times New Roman" w:hAnsi="Times New Roman" w:cs="Times New Roman"/>
          <w:sz w:val="24"/>
          <w:szCs w:val="24"/>
        </w:rPr>
        <w:t>. . .</w:t>
      </w:r>
    </w:p>
    <w:p w:rsidR="00056537" w:rsidRPr="00056537" w:rsidRDefault="00056537" w:rsidP="00056537">
      <w:pPr>
        <w:spacing w:after="0" w:line="240" w:lineRule="auto"/>
        <w:ind w:left="720" w:right="720" w:firstLine="720"/>
        <w:jc w:val="both"/>
        <w:rPr>
          <w:rFonts w:ascii="Times New Roman" w:hAnsi="Times New Roman" w:cs="Times New Roman"/>
          <w:sz w:val="24"/>
          <w:szCs w:val="24"/>
        </w:rPr>
      </w:pPr>
      <w:r w:rsidRPr="00056537">
        <w:rPr>
          <w:rFonts w:ascii="Times New Roman" w:hAnsi="Times New Roman" w:cs="Times New Roman"/>
          <w:sz w:val="24"/>
          <w:szCs w:val="24"/>
        </w:rPr>
        <w:t xml:space="preserve"> “The Advent people scripturally sought, and earnestly plead, for the ‘bread’ of life in </w:t>
      </w:r>
      <w:r w:rsidRPr="00056537">
        <w:rPr>
          <w:rFonts w:ascii="Times New Roman" w:hAnsi="Times New Roman" w:cs="Times New Roman"/>
          <w:b/>
          <w:sz w:val="24"/>
          <w:szCs w:val="24"/>
        </w:rPr>
        <w:t>1843</w:t>
      </w:r>
      <w:r w:rsidRPr="00056537">
        <w:rPr>
          <w:rFonts w:ascii="Times New Roman" w:hAnsi="Times New Roman" w:cs="Times New Roman"/>
          <w:sz w:val="24"/>
          <w:szCs w:val="24"/>
        </w:rPr>
        <w:t xml:space="preserve">, and we are loath to believe that our heavenly Father gave us a ‘stone,’ or that he gave us a ‘scorpion’ in </w:t>
      </w:r>
      <w:r w:rsidRPr="00056537">
        <w:rPr>
          <w:rFonts w:ascii="Times New Roman" w:hAnsi="Times New Roman" w:cs="Times New Roman"/>
          <w:b/>
          <w:sz w:val="24"/>
          <w:szCs w:val="24"/>
        </w:rPr>
        <w:t>1844</w:t>
      </w:r>
      <w:r w:rsidRPr="00056537">
        <w:rPr>
          <w:rFonts w:ascii="Times New Roman" w:hAnsi="Times New Roman" w:cs="Times New Roman"/>
          <w:sz w:val="24"/>
          <w:szCs w:val="24"/>
        </w:rPr>
        <w:t xml:space="preserve">. And </w:t>
      </w:r>
      <w:r w:rsidRPr="00056537">
        <w:rPr>
          <w:rFonts w:ascii="Times New Roman" w:hAnsi="Times New Roman" w:cs="Times New Roman"/>
          <w:b/>
          <w:sz w:val="24"/>
          <w:szCs w:val="24"/>
        </w:rPr>
        <w:t>we fail to see how it was possible for the Advent body to follow down the track of prophecy, without experiencing such a movement as that of the autumn of 1844</w:t>
      </w:r>
      <w:r w:rsidRPr="00056537">
        <w:rPr>
          <w:rFonts w:ascii="Times New Roman" w:hAnsi="Times New Roman" w:cs="Times New Roman"/>
          <w:sz w:val="24"/>
          <w:szCs w:val="24"/>
        </w:rPr>
        <w:t xml:space="preserve">. </w:t>
      </w:r>
      <w:r w:rsidRPr="00056537">
        <w:rPr>
          <w:rFonts w:ascii="Times New Roman" w:hAnsi="Times New Roman" w:cs="Times New Roman"/>
          <w:b/>
          <w:sz w:val="24"/>
          <w:szCs w:val="24"/>
        </w:rPr>
        <w:t>The vision that had seemed to tarry then spake</w:t>
      </w:r>
      <w:r w:rsidRPr="00056537">
        <w:rPr>
          <w:rFonts w:ascii="Times New Roman" w:hAnsi="Times New Roman" w:cs="Times New Roman"/>
          <w:sz w:val="24"/>
          <w:szCs w:val="24"/>
        </w:rPr>
        <w:t xml:space="preserve">. Let others </w:t>
      </w:r>
      <w:r w:rsidRPr="00056537">
        <w:rPr>
          <w:rFonts w:ascii="Times New Roman" w:hAnsi="Times New Roman" w:cs="Times New Roman"/>
          <w:b/>
          <w:sz w:val="24"/>
          <w:szCs w:val="24"/>
        </w:rPr>
        <w:t>call it ‘a lie.’</w:t>
      </w:r>
      <w:r w:rsidRPr="00056537">
        <w:rPr>
          <w:rFonts w:ascii="Times New Roman" w:hAnsi="Times New Roman" w:cs="Times New Roman"/>
          <w:sz w:val="24"/>
          <w:szCs w:val="24"/>
        </w:rPr>
        <w:t xml:space="preserve"> But we fully believe that then was experienced the fulfillment of the words of the Prophet ‘at the end [of the 2300 days] it shall speak, and NOT LIE.’ True we were disappointed as to the event to take place, but that is no evidence that the movement was not in the order of the Lord, and a fulfillment of Prophecy. Those that ‘cast their garments in the way,’ and cried ‘Hosanna to the Son of David,’ as Jesus rode into Jerusalem, entirely </w:t>
      </w:r>
      <w:r w:rsidRPr="00056537">
        <w:rPr>
          <w:rFonts w:ascii="Times New Roman" w:hAnsi="Times New Roman" w:cs="Times New Roman"/>
          <w:b/>
          <w:sz w:val="24"/>
          <w:szCs w:val="24"/>
        </w:rPr>
        <w:t>mistook the object of the first Advent</w:t>
      </w:r>
      <w:r w:rsidRPr="00056537">
        <w:rPr>
          <w:rFonts w:ascii="Times New Roman" w:hAnsi="Times New Roman" w:cs="Times New Roman"/>
          <w:sz w:val="24"/>
          <w:szCs w:val="24"/>
        </w:rPr>
        <w:t>, yet that display was all necessary to fulfill Zechariah 9:9. The Pharisees said, ‘Master, rebuke thy disciples,’ Jesus answered, ‘I tell you, that if these should hold their peace, the stones would immediately cry out.’</w:t>
      </w:r>
    </w:p>
    <w:p w:rsidR="00056537" w:rsidRPr="00056537" w:rsidRDefault="00056537" w:rsidP="00056537">
      <w:pPr>
        <w:spacing w:after="0" w:line="240" w:lineRule="auto"/>
        <w:ind w:left="720" w:right="720" w:firstLine="720"/>
        <w:jc w:val="both"/>
        <w:rPr>
          <w:rFonts w:ascii="Times New Roman" w:hAnsi="Times New Roman" w:cs="Times New Roman"/>
          <w:sz w:val="24"/>
          <w:szCs w:val="24"/>
        </w:rPr>
      </w:pPr>
      <w:r w:rsidRPr="00056537">
        <w:rPr>
          <w:rFonts w:ascii="Times New Roman" w:hAnsi="Times New Roman" w:cs="Times New Roman"/>
          <w:sz w:val="24"/>
          <w:szCs w:val="24"/>
        </w:rPr>
        <w:t>“If such an exhibition should take place at this day, a thousand voices would be raised pronouncing it ‘Mesmerism.’ Our ‘mistake,’ as it is called, at the seventh month, was of the same nature as that of the disciples.</w:t>
      </w:r>
      <w:r w:rsidRPr="00056537">
        <w:rPr>
          <w:rFonts w:ascii="Times New Roman" w:hAnsi="Times New Roman" w:cs="Times New Roman"/>
          <w:b/>
          <w:sz w:val="24"/>
          <w:szCs w:val="24"/>
        </w:rPr>
        <w:t xml:space="preserve"> </w:t>
      </w:r>
      <w:r w:rsidRPr="00056537">
        <w:rPr>
          <w:rFonts w:ascii="Times New Roman" w:hAnsi="Times New Roman" w:cs="Times New Roman"/>
          <w:sz w:val="24"/>
          <w:szCs w:val="24"/>
        </w:rPr>
        <w:t>They had an opportunity of learning the object of the first Advent. Adventists have a chance to learn the events that in order precede the Second Advent.</w:t>
      </w:r>
    </w:p>
    <w:p w:rsidR="005A03E9" w:rsidRDefault="00056537" w:rsidP="00056537">
      <w:pPr>
        <w:spacing w:after="0" w:line="240" w:lineRule="auto"/>
        <w:ind w:left="720" w:right="720" w:firstLine="720"/>
        <w:jc w:val="both"/>
        <w:rPr>
          <w:rFonts w:ascii="Times New Roman" w:hAnsi="Times New Roman" w:cs="Times New Roman"/>
          <w:sz w:val="24"/>
          <w:szCs w:val="24"/>
        </w:rPr>
      </w:pPr>
      <w:r w:rsidRPr="00056537">
        <w:rPr>
          <w:rFonts w:ascii="Times New Roman" w:hAnsi="Times New Roman" w:cs="Times New Roman"/>
          <w:sz w:val="24"/>
          <w:szCs w:val="24"/>
        </w:rPr>
        <w:t>“No doubt but many who joined in the general shout of ‘Hosanna to the Son of David,’</w:t>
      </w:r>
      <w:r w:rsidR="005A03E9">
        <w:rPr>
          <w:rFonts w:ascii="Times New Roman" w:hAnsi="Times New Roman" w:cs="Times New Roman"/>
          <w:sz w:val="24"/>
          <w:szCs w:val="24"/>
        </w:rPr>
        <w:t>”—</w:t>
      </w:r>
    </w:p>
    <w:p w:rsidR="005A03E9" w:rsidRDefault="005A03E9" w:rsidP="00056537">
      <w:pPr>
        <w:spacing w:after="0" w:line="240" w:lineRule="auto"/>
        <w:ind w:left="720" w:right="720" w:firstLine="720"/>
        <w:jc w:val="both"/>
        <w:rPr>
          <w:rFonts w:ascii="Times New Roman" w:hAnsi="Times New Roman" w:cs="Times New Roman"/>
          <w:sz w:val="24"/>
          <w:szCs w:val="24"/>
        </w:rPr>
      </w:pPr>
    </w:p>
    <w:p w:rsidR="005A03E9" w:rsidRDefault="005A03E9" w:rsidP="005A0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James White referring to here?  The Triumphal Entry.  James White is comparing the Triumphal Entry of the time of Christ with the Midnight Cry of the Millerites.</w:t>
      </w:r>
    </w:p>
    <w:p w:rsidR="005A03E9" w:rsidRDefault="005A03E9" w:rsidP="00056537">
      <w:pPr>
        <w:spacing w:after="0" w:line="240" w:lineRule="auto"/>
        <w:ind w:left="720" w:right="720" w:firstLine="720"/>
        <w:jc w:val="both"/>
        <w:rPr>
          <w:rFonts w:ascii="Times New Roman" w:hAnsi="Times New Roman" w:cs="Times New Roman"/>
          <w:sz w:val="24"/>
          <w:szCs w:val="24"/>
        </w:rPr>
      </w:pPr>
    </w:p>
    <w:p w:rsidR="005A03E9" w:rsidRDefault="005A03E9" w:rsidP="005A03E9">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—“No doubt but many who joined in the general shout of ‘Hosanna to the Son of David,’ </w:t>
      </w:r>
      <w:r w:rsidR="00056537" w:rsidRPr="00056537">
        <w:rPr>
          <w:rFonts w:ascii="Times New Roman" w:hAnsi="Times New Roman" w:cs="Times New Roman"/>
          <w:sz w:val="24"/>
          <w:szCs w:val="24"/>
        </w:rPr>
        <w:t>were afterwards ashamed of it, and perhaps made their ‘confession’ to the Pharisees.</w:t>
      </w:r>
      <w:r>
        <w:rPr>
          <w:rFonts w:ascii="Times New Roman" w:hAnsi="Times New Roman" w:cs="Times New Roman"/>
          <w:sz w:val="24"/>
          <w:szCs w:val="24"/>
        </w:rPr>
        <w:t>”—</w:t>
      </w:r>
    </w:p>
    <w:p w:rsidR="005A03E9" w:rsidRDefault="005A03E9" w:rsidP="005A03E9">
      <w:pPr>
        <w:spacing w:after="0" w:line="240" w:lineRule="auto"/>
        <w:ind w:left="720" w:right="720" w:firstLine="720"/>
        <w:jc w:val="both"/>
        <w:rPr>
          <w:rFonts w:ascii="Times New Roman" w:hAnsi="Times New Roman" w:cs="Times New Roman"/>
          <w:sz w:val="24"/>
          <w:szCs w:val="24"/>
        </w:rPr>
      </w:pPr>
    </w:p>
    <w:p w:rsidR="005A03E9" w:rsidRDefault="005A03E9" w:rsidP="005A0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now he is comparing those people who backed away from leading Christ into Jerusalem with the Adventists that backed away from the Great Disappointment on October 22, 1844.</w:t>
      </w:r>
    </w:p>
    <w:p w:rsidR="005A03E9" w:rsidRDefault="005A03E9" w:rsidP="005A03E9">
      <w:pPr>
        <w:spacing w:after="0" w:line="240" w:lineRule="auto"/>
        <w:ind w:left="720" w:right="720" w:firstLine="720"/>
        <w:jc w:val="both"/>
        <w:rPr>
          <w:rFonts w:ascii="Times New Roman" w:hAnsi="Times New Roman" w:cs="Times New Roman"/>
          <w:sz w:val="24"/>
          <w:szCs w:val="24"/>
        </w:rPr>
      </w:pPr>
    </w:p>
    <w:p w:rsidR="0000665A" w:rsidRDefault="005A03E9" w:rsidP="005A03E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56537" w:rsidRPr="00056537">
        <w:rPr>
          <w:rFonts w:ascii="Times New Roman" w:hAnsi="Times New Roman" w:cs="Times New Roman"/>
          <w:sz w:val="24"/>
          <w:szCs w:val="24"/>
        </w:rPr>
        <w:t>Adventists should not be ashamed of the very experience that called them from the world and churches,</w:t>
      </w:r>
      <w:r w:rsidR="0000665A">
        <w:rPr>
          <w:rFonts w:ascii="Times New Roman" w:hAnsi="Times New Roman" w:cs="Times New Roman"/>
          <w:sz w:val="24"/>
          <w:szCs w:val="24"/>
        </w:rPr>
        <w:t>”—</w:t>
      </w:r>
    </w:p>
    <w:p w:rsidR="0000665A" w:rsidRDefault="0000665A" w:rsidP="005A03E9">
      <w:pPr>
        <w:spacing w:after="0" w:line="240" w:lineRule="auto"/>
        <w:ind w:left="720" w:right="720"/>
        <w:jc w:val="both"/>
        <w:rPr>
          <w:rFonts w:ascii="Times New Roman" w:hAnsi="Times New Roman" w:cs="Times New Roman"/>
          <w:sz w:val="24"/>
          <w:szCs w:val="24"/>
        </w:rPr>
      </w:pPr>
    </w:p>
    <w:p w:rsidR="0000665A" w:rsidRDefault="0000665A" w:rsidP="000066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experience that called them from the world and the churches?  It is the experience of the Midnight Cry, from the Tarrying Time until the door closes.</w:t>
      </w:r>
    </w:p>
    <w:p w:rsidR="0000665A" w:rsidRDefault="0000665A" w:rsidP="005A03E9">
      <w:pPr>
        <w:spacing w:after="0" w:line="240" w:lineRule="auto"/>
        <w:ind w:left="720" w:right="720"/>
        <w:jc w:val="both"/>
        <w:rPr>
          <w:rFonts w:ascii="Times New Roman" w:hAnsi="Times New Roman" w:cs="Times New Roman"/>
          <w:sz w:val="24"/>
          <w:szCs w:val="24"/>
        </w:rPr>
      </w:pPr>
    </w:p>
    <w:p w:rsidR="00056537" w:rsidRDefault="0000665A" w:rsidP="005A03E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—“Adventists should not be ashamed of the very experience that called them from the world and churches, </w:t>
      </w:r>
      <w:r w:rsidR="00056537" w:rsidRPr="00056537">
        <w:rPr>
          <w:rFonts w:ascii="Times New Roman" w:hAnsi="Times New Roman" w:cs="Times New Roman"/>
          <w:sz w:val="24"/>
          <w:szCs w:val="24"/>
        </w:rPr>
        <w:t xml:space="preserve">and has made them Adventists. </w:t>
      </w:r>
      <w:r w:rsidR="00056537" w:rsidRPr="00056537">
        <w:rPr>
          <w:rFonts w:ascii="Times New Roman" w:hAnsi="Times New Roman" w:cs="Times New Roman"/>
          <w:b/>
          <w:sz w:val="24"/>
          <w:szCs w:val="24"/>
        </w:rPr>
        <w:t>Consistency requires them to own their experience, or give up the Advent name.</w:t>
      </w:r>
      <w:r w:rsidR="00056537" w:rsidRPr="00056537">
        <w:rPr>
          <w:rFonts w:ascii="Times New Roman" w:hAnsi="Times New Roman" w:cs="Times New Roman"/>
          <w:sz w:val="24"/>
          <w:szCs w:val="24"/>
        </w:rPr>
        <w:t xml:space="preserve">” James White, </w:t>
      </w:r>
      <w:r w:rsidR="00056537" w:rsidRPr="00056537">
        <w:rPr>
          <w:rFonts w:ascii="Times New Roman" w:hAnsi="Times New Roman" w:cs="Times New Roman"/>
          <w:i/>
          <w:sz w:val="24"/>
          <w:szCs w:val="24"/>
        </w:rPr>
        <w:t>Review and Herald</w:t>
      </w:r>
      <w:r w:rsidR="00056537" w:rsidRPr="00056537">
        <w:rPr>
          <w:rFonts w:ascii="Times New Roman" w:hAnsi="Times New Roman" w:cs="Times New Roman"/>
          <w:sz w:val="24"/>
          <w:szCs w:val="24"/>
        </w:rPr>
        <w:t>, volume 1, July 9, 1851. Edited by Joseph Bates, S.W. Rhodes and J.N. Andrews.</w:t>
      </w:r>
    </w:p>
    <w:p w:rsidR="0000665A" w:rsidRDefault="0000665A" w:rsidP="005A03E9">
      <w:pPr>
        <w:spacing w:after="0" w:line="240" w:lineRule="auto"/>
        <w:ind w:left="720" w:right="720"/>
        <w:jc w:val="both"/>
        <w:rPr>
          <w:rFonts w:ascii="Times New Roman" w:hAnsi="Times New Roman" w:cs="Times New Roman"/>
          <w:sz w:val="24"/>
          <w:szCs w:val="24"/>
        </w:rPr>
      </w:pPr>
    </w:p>
    <w:p w:rsidR="0000665A" w:rsidRDefault="0000665A" w:rsidP="005A03E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FROM THE AUDIENCE:  Amen!</w:t>
      </w:r>
    </w:p>
    <w:p w:rsidR="0000665A" w:rsidRDefault="0000665A" w:rsidP="000066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If you do not believe in this experience, you should not be an Adventist, according to James White.</w:t>
      </w:r>
    </w:p>
    <w:p w:rsidR="0000665A" w:rsidRDefault="0000665A" w:rsidP="000066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produces this experience was a misunderstanding of the ending of the 2520 and the 2300 years.</w:t>
      </w:r>
    </w:p>
    <w:p w:rsidR="0000665A" w:rsidRDefault="0000665A" w:rsidP="0000665A">
      <w:pPr>
        <w:spacing w:after="0" w:line="240" w:lineRule="auto"/>
        <w:jc w:val="both"/>
        <w:rPr>
          <w:rFonts w:ascii="Times New Roman" w:hAnsi="Times New Roman" w:cs="Times New Roman"/>
          <w:sz w:val="24"/>
          <w:szCs w:val="24"/>
        </w:rPr>
      </w:pPr>
    </w:p>
    <w:p w:rsidR="0000665A" w:rsidRPr="0000665A" w:rsidRDefault="0000665A" w:rsidP="0000665A">
      <w:pPr>
        <w:spacing w:after="0" w:line="240" w:lineRule="auto"/>
        <w:jc w:val="both"/>
        <w:rPr>
          <w:rFonts w:ascii="Times New Roman Bold" w:hAnsi="Times New Roman Bold" w:cs="Times New Roman"/>
          <w:b/>
          <w:smallCaps/>
          <w:sz w:val="24"/>
          <w:szCs w:val="24"/>
        </w:rPr>
      </w:pPr>
      <w:r w:rsidRPr="0000665A">
        <w:rPr>
          <w:rFonts w:ascii="Times New Roman Bold" w:hAnsi="Times New Roman Bold" w:cs="Times New Roman"/>
          <w:b/>
          <w:smallCaps/>
          <w:sz w:val="24"/>
          <w:szCs w:val="24"/>
        </w:rPr>
        <w:t>Uriah Smith</w:t>
      </w:r>
    </w:p>
    <w:p w:rsidR="0000665A" w:rsidRDefault="0000665A" w:rsidP="000066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One other line of thought on this, from Uriah Smith, the same history.</w:t>
      </w:r>
    </w:p>
    <w:p w:rsidR="0000665A" w:rsidRDefault="0000665A" w:rsidP="0000665A">
      <w:pPr>
        <w:spacing w:after="0" w:line="240" w:lineRule="auto"/>
        <w:jc w:val="both"/>
        <w:rPr>
          <w:rFonts w:ascii="Times New Roman" w:hAnsi="Times New Roman" w:cs="Times New Roman"/>
          <w:sz w:val="24"/>
          <w:szCs w:val="24"/>
        </w:rPr>
      </w:pPr>
    </w:p>
    <w:p w:rsidR="0000665A" w:rsidRPr="0000665A" w:rsidRDefault="0000665A" w:rsidP="0000665A">
      <w:pPr>
        <w:spacing w:after="0" w:line="240" w:lineRule="auto"/>
        <w:ind w:left="720" w:right="720" w:firstLine="720"/>
        <w:jc w:val="both"/>
        <w:rPr>
          <w:rFonts w:ascii="Times New Roman" w:hAnsi="Times New Roman" w:cs="Times New Roman"/>
          <w:sz w:val="24"/>
          <w:szCs w:val="24"/>
        </w:rPr>
      </w:pPr>
      <w:r w:rsidRPr="0000665A">
        <w:rPr>
          <w:rFonts w:ascii="Times New Roman" w:hAnsi="Times New Roman" w:cs="Times New Roman"/>
          <w:sz w:val="24"/>
          <w:szCs w:val="24"/>
        </w:rPr>
        <w:t xml:space="preserve">“As time continued beyond </w:t>
      </w:r>
      <w:r w:rsidRPr="0000665A">
        <w:rPr>
          <w:rFonts w:ascii="Times New Roman" w:hAnsi="Times New Roman" w:cs="Times New Roman"/>
          <w:b/>
          <w:sz w:val="24"/>
          <w:szCs w:val="24"/>
        </w:rPr>
        <w:t>AD1843</w:t>
      </w:r>
      <w:r w:rsidRPr="0000665A">
        <w:rPr>
          <w:rFonts w:ascii="Times New Roman" w:hAnsi="Times New Roman" w:cs="Times New Roman"/>
          <w:sz w:val="24"/>
          <w:szCs w:val="24"/>
        </w:rPr>
        <w:t xml:space="preserve">, many began to inquire the reasons of their disappointment respecting the year of their expected deliverance. </w:t>
      </w:r>
      <w:r w:rsidRPr="0000665A">
        <w:rPr>
          <w:rFonts w:ascii="Times New Roman" w:hAnsi="Times New Roman" w:cs="Times New Roman"/>
          <w:b/>
          <w:sz w:val="24"/>
          <w:szCs w:val="24"/>
        </w:rPr>
        <w:t>It was then seen</w:t>
      </w:r>
      <w:r w:rsidRPr="0000665A">
        <w:rPr>
          <w:rFonts w:ascii="Times New Roman" w:hAnsi="Times New Roman" w:cs="Times New Roman"/>
          <w:sz w:val="24"/>
          <w:szCs w:val="24"/>
        </w:rPr>
        <w:t xml:space="preserve">, that commencing all </w:t>
      </w:r>
      <w:r w:rsidRPr="0000665A">
        <w:rPr>
          <w:rFonts w:ascii="Times New Roman" w:hAnsi="Times New Roman" w:cs="Times New Roman"/>
          <w:b/>
          <w:sz w:val="24"/>
          <w:szCs w:val="24"/>
          <w:u w:val="single"/>
        </w:rPr>
        <w:t>the prophetic periods</w:t>
      </w:r>
      <w:r w:rsidRPr="0000665A">
        <w:rPr>
          <w:rFonts w:ascii="Times New Roman" w:hAnsi="Times New Roman" w:cs="Times New Roman"/>
          <w:sz w:val="24"/>
          <w:szCs w:val="24"/>
        </w:rPr>
        <w:t xml:space="preserve"> in the years </w:t>
      </w:r>
      <w:r w:rsidRPr="0000665A">
        <w:rPr>
          <w:rFonts w:ascii="Times New Roman" w:hAnsi="Times New Roman" w:cs="Times New Roman"/>
          <w:b/>
          <w:sz w:val="24"/>
          <w:szCs w:val="24"/>
        </w:rPr>
        <w:t>BC</w:t>
      </w:r>
      <w:r w:rsidRPr="0000665A">
        <w:rPr>
          <w:rFonts w:ascii="Times New Roman" w:hAnsi="Times New Roman" w:cs="Times New Roman"/>
          <w:sz w:val="24"/>
          <w:szCs w:val="24"/>
        </w:rPr>
        <w:t xml:space="preserve">, where we had always dated their commencement, they would not be respectively completed, even upon the supposition that our chronology and date of their commencement were correct, until sometime within the year </w:t>
      </w:r>
      <w:r w:rsidRPr="0000665A">
        <w:rPr>
          <w:rFonts w:ascii="Times New Roman" w:hAnsi="Times New Roman" w:cs="Times New Roman"/>
          <w:b/>
          <w:sz w:val="24"/>
          <w:szCs w:val="24"/>
        </w:rPr>
        <w:t>1844</w:t>
      </w:r>
      <w:r w:rsidRPr="0000665A">
        <w:rPr>
          <w:rFonts w:ascii="Times New Roman" w:hAnsi="Times New Roman" w:cs="Times New Roman"/>
          <w:sz w:val="24"/>
          <w:szCs w:val="24"/>
        </w:rPr>
        <w:t xml:space="preserve">. Thus, of </w:t>
      </w:r>
      <w:r w:rsidRPr="0000665A">
        <w:rPr>
          <w:rFonts w:ascii="Times New Roman" w:hAnsi="Times New Roman" w:cs="Times New Roman"/>
          <w:b/>
          <w:sz w:val="24"/>
          <w:szCs w:val="24"/>
        </w:rPr>
        <w:t>the seven times, or 2520 years</w:t>
      </w:r>
      <w:r w:rsidRPr="0000665A">
        <w:rPr>
          <w:rFonts w:ascii="Times New Roman" w:hAnsi="Times New Roman" w:cs="Times New Roman"/>
          <w:sz w:val="24"/>
          <w:szCs w:val="24"/>
        </w:rPr>
        <w:t xml:space="preserve">, </w:t>
      </w:r>
      <w:r w:rsidRPr="0000665A">
        <w:rPr>
          <w:rFonts w:ascii="Times New Roman" w:hAnsi="Times New Roman" w:cs="Times New Roman"/>
          <w:b/>
          <w:sz w:val="24"/>
          <w:szCs w:val="24"/>
        </w:rPr>
        <w:t>commencing in BC677</w:t>
      </w:r>
      <w:r w:rsidRPr="0000665A">
        <w:rPr>
          <w:rFonts w:ascii="Times New Roman" w:hAnsi="Times New Roman" w:cs="Times New Roman"/>
          <w:sz w:val="24"/>
          <w:szCs w:val="24"/>
        </w:rPr>
        <w:t xml:space="preserve">—the great jubilee, or 2450 years </w:t>
      </w:r>
      <w:r w:rsidRPr="0000665A">
        <w:rPr>
          <w:rFonts w:ascii="Times New Roman" w:hAnsi="Times New Roman" w:cs="Times New Roman"/>
          <w:b/>
          <w:sz w:val="24"/>
          <w:szCs w:val="24"/>
        </w:rPr>
        <w:t>[not represented on either the 1843 or 1850 charts.]</w:t>
      </w:r>
      <w:r w:rsidRPr="0000665A">
        <w:rPr>
          <w:rFonts w:ascii="Times New Roman" w:hAnsi="Times New Roman" w:cs="Times New Roman"/>
          <w:sz w:val="24"/>
          <w:szCs w:val="24"/>
        </w:rPr>
        <w:t xml:space="preserve">, commencing in </w:t>
      </w:r>
      <w:r w:rsidRPr="0000665A">
        <w:rPr>
          <w:rFonts w:ascii="Times New Roman" w:hAnsi="Times New Roman" w:cs="Times New Roman"/>
          <w:b/>
          <w:sz w:val="24"/>
          <w:szCs w:val="24"/>
        </w:rPr>
        <w:t>BC607</w:t>
      </w:r>
      <w:r w:rsidRPr="0000665A">
        <w:rPr>
          <w:rFonts w:ascii="Times New Roman" w:hAnsi="Times New Roman" w:cs="Times New Roman"/>
          <w:sz w:val="24"/>
          <w:szCs w:val="24"/>
        </w:rPr>
        <w:t xml:space="preserve">—and </w:t>
      </w:r>
      <w:r w:rsidRPr="0000665A">
        <w:rPr>
          <w:rFonts w:ascii="Times New Roman" w:hAnsi="Times New Roman" w:cs="Times New Roman"/>
          <w:b/>
          <w:sz w:val="24"/>
          <w:szCs w:val="24"/>
        </w:rPr>
        <w:t>the 2300 years of Daniel, commencing in BC457</w:t>
      </w:r>
      <w:r w:rsidRPr="0000665A">
        <w:rPr>
          <w:rFonts w:ascii="Times New Roman" w:hAnsi="Times New Roman" w:cs="Times New Roman"/>
          <w:sz w:val="24"/>
          <w:szCs w:val="24"/>
        </w:rPr>
        <w:t xml:space="preserve">—as a portion of each of those years, from which </w:t>
      </w:r>
      <w:r w:rsidRPr="0000665A">
        <w:rPr>
          <w:rFonts w:ascii="Times New Roman" w:hAnsi="Times New Roman" w:cs="Times New Roman"/>
          <w:b/>
          <w:sz w:val="24"/>
          <w:szCs w:val="24"/>
          <w:u w:val="single"/>
        </w:rPr>
        <w:t>the prophetic periods</w:t>
      </w:r>
      <w:r w:rsidRPr="0000665A">
        <w:rPr>
          <w:rFonts w:ascii="Times New Roman" w:hAnsi="Times New Roman" w:cs="Times New Roman"/>
          <w:sz w:val="24"/>
          <w:szCs w:val="24"/>
        </w:rPr>
        <w:t xml:space="preserve"> were respectively dated, had expired before the occurrence of the several events which marked their commencement, it would be necessary that </w:t>
      </w:r>
      <w:r w:rsidRPr="0000665A">
        <w:rPr>
          <w:rFonts w:ascii="Times New Roman" w:hAnsi="Times New Roman" w:cs="Times New Roman"/>
          <w:b/>
          <w:sz w:val="24"/>
          <w:szCs w:val="24"/>
        </w:rPr>
        <w:t>they should extend as far into AD1844</w:t>
      </w:r>
      <w:r w:rsidRPr="0000665A">
        <w:rPr>
          <w:rFonts w:ascii="Times New Roman" w:hAnsi="Times New Roman" w:cs="Times New Roman"/>
          <w:sz w:val="24"/>
          <w:szCs w:val="24"/>
        </w:rPr>
        <w:t xml:space="preserve">, as they respectively commenced after the beginning of the years </w:t>
      </w:r>
      <w:r w:rsidRPr="0000665A">
        <w:rPr>
          <w:rFonts w:ascii="Times New Roman" w:hAnsi="Times New Roman" w:cs="Times New Roman"/>
          <w:b/>
          <w:sz w:val="24"/>
          <w:szCs w:val="24"/>
        </w:rPr>
        <w:t>BC</w:t>
      </w:r>
      <w:r w:rsidRPr="0000665A">
        <w:rPr>
          <w:rFonts w:ascii="Times New Roman" w:hAnsi="Times New Roman" w:cs="Times New Roman"/>
          <w:sz w:val="24"/>
          <w:szCs w:val="24"/>
        </w:rPr>
        <w:t xml:space="preserve"> from which they are severally reckoned, in order, either to complete the number of years in each, or to </w:t>
      </w:r>
      <w:r w:rsidRPr="0000665A">
        <w:rPr>
          <w:rFonts w:ascii="Times New Roman" w:hAnsi="Times New Roman" w:cs="Times New Roman"/>
          <w:sz w:val="24"/>
          <w:szCs w:val="24"/>
        </w:rPr>
        <w:lastRenderedPageBreak/>
        <w:t xml:space="preserve">test the correctness of our chronology. But there was no clue to the time, in the respective years </w:t>
      </w:r>
      <w:r w:rsidRPr="0000665A">
        <w:rPr>
          <w:rFonts w:ascii="Times New Roman" w:hAnsi="Times New Roman" w:cs="Times New Roman"/>
          <w:b/>
          <w:sz w:val="24"/>
          <w:szCs w:val="24"/>
        </w:rPr>
        <w:t>BC</w:t>
      </w:r>
      <w:r w:rsidRPr="0000665A">
        <w:rPr>
          <w:rFonts w:ascii="Times New Roman" w:hAnsi="Times New Roman" w:cs="Times New Roman"/>
          <w:sz w:val="24"/>
          <w:szCs w:val="24"/>
        </w:rPr>
        <w:t xml:space="preserve">, at which the several periods began; and consequently the time in the year of their termination, could not be accurately marked.” Uriah Smith, </w:t>
      </w:r>
      <w:r w:rsidRPr="0000665A">
        <w:rPr>
          <w:rFonts w:ascii="Times New Roman" w:hAnsi="Times New Roman" w:cs="Times New Roman"/>
          <w:i/>
          <w:sz w:val="24"/>
          <w:szCs w:val="24"/>
        </w:rPr>
        <w:t>Advent Review and Sabbath Herald</w:t>
      </w:r>
      <w:r w:rsidRPr="0000665A">
        <w:rPr>
          <w:rFonts w:ascii="Times New Roman" w:hAnsi="Times New Roman" w:cs="Times New Roman"/>
          <w:sz w:val="24"/>
          <w:szCs w:val="24"/>
        </w:rPr>
        <w:t>, August 27, 1857, J. N. Andrews, James White, J. H. Waggoner, R. F. Cottrell, and Stephen Pierce Editors.</w:t>
      </w:r>
    </w:p>
    <w:p w:rsidR="0000665A" w:rsidRPr="00056537" w:rsidRDefault="0000665A" w:rsidP="0000665A">
      <w:pPr>
        <w:spacing w:after="0" w:line="240" w:lineRule="auto"/>
        <w:jc w:val="both"/>
        <w:rPr>
          <w:rFonts w:ascii="Times New Roman" w:hAnsi="Times New Roman" w:cs="Times New Roman"/>
          <w:sz w:val="24"/>
          <w:szCs w:val="24"/>
        </w:rPr>
      </w:pPr>
    </w:p>
    <w:p w:rsidR="00056537" w:rsidRDefault="0000665A" w:rsidP="000066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Uriah Smith and James White both give testimony that the prophetic periods that were then recognized to conclude in 1844 were the 2520 and the 2300 years, and they are using the very same expressions that Ellen White uses in </w:t>
      </w:r>
      <w:r>
        <w:rPr>
          <w:rFonts w:ascii="Times New Roman" w:hAnsi="Times New Roman" w:cs="Times New Roman"/>
          <w:i/>
          <w:sz w:val="24"/>
          <w:szCs w:val="24"/>
        </w:rPr>
        <w:t xml:space="preserve">Early Writings, </w:t>
      </w:r>
      <w:r>
        <w:rPr>
          <w:rFonts w:ascii="Times New Roman" w:hAnsi="Times New Roman" w:cs="Times New Roman"/>
          <w:sz w:val="24"/>
          <w:szCs w:val="24"/>
        </w:rPr>
        <w:t>page 236 and onward.</w:t>
      </w:r>
    </w:p>
    <w:p w:rsidR="0000665A" w:rsidRDefault="0000665A" w:rsidP="000066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something here, </w:t>
      </w:r>
      <w:r>
        <w:rPr>
          <w:rFonts w:ascii="Times New Roman" w:hAnsi="Times New Roman" w:cs="Times New Roman"/>
          <w:i/>
          <w:sz w:val="24"/>
          <w:szCs w:val="24"/>
        </w:rPr>
        <w:t>Early Writings</w:t>
      </w:r>
      <w:r>
        <w:rPr>
          <w:rFonts w:ascii="Times New Roman" w:hAnsi="Times New Roman" w:cs="Times New Roman"/>
          <w:sz w:val="24"/>
          <w:szCs w:val="24"/>
        </w:rPr>
        <w:t>, page 230:</w:t>
      </w:r>
    </w:p>
    <w:p w:rsidR="0000665A" w:rsidRDefault="0000665A" w:rsidP="0000665A">
      <w:pPr>
        <w:spacing w:after="0" w:line="240" w:lineRule="auto"/>
        <w:jc w:val="both"/>
        <w:rPr>
          <w:rFonts w:ascii="Times New Roman" w:hAnsi="Times New Roman" w:cs="Times New Roman"/>
          <w:sz w:val="24"/>
          <w:szCs w:val="24"/>
        </w:rPr>
      </w:pPr>
    </w:p>
    <w:p w:rsidR="00981DA6" w:rsidRDefault="00981DA6" w:rsidP="00981DA6">
      <w:pPr>
        <w:pStyle w:val="Quote"/>
        <w:ind w:left="720" w:right="720"/>
      </w:pPr>
      <w:r w:rsidRPr="006C13FC">
        <w:t xml:space="preserve">“God sent </w:t>
      </w:r>
      <w:r w:rsidRPr="006C13FC">
        <w:rPr>
          <w:b/>
        </w:rPr>
        <w:t>His angel</w:t>
      </w:r>
      <w:r>
        <w:t>”</w:t>
      </w:r>
      <w:r>
        <w:rPr>
          <w:rFonts w:cs="Times New Roman"/>
        </w:rPr>
        <w:t>—</w:t>
      </w:r>
    </w:p>
    <w:p w:rsidR="00981DA6" w:rsidRDefault="00981DA6" w:rsidP="00981DA6">
      <w:pPr>
        <w:pStyle w:val="Quote"/>
        <w:ind w:left="720" w:right="720"/>
      </w:pPr>
    </w:p>
    <w:p w:rsidR="00981DA6" w:rsidRDefault="00981DA6" w:rsidP="00981DA6">
      <w:pPr>
        <w:pStyle w:val="Quote"/>
        <w:ind w:left="0" w:right="0" w:firstLine="0"/>
      </w:pPr>
      <w:r>
        <w:t>And if you will drop down to the next quote, I will just point it to you in the Bible and the Spirit of Prophecy, His angel is the angel Gabriel.</w:t>
      </w:r>
    </w:p>
    <w:p w:rsidR="00981DA6" w:rsidRDefault="00981DA6" w:rsidP="00981DA6">
      <w:pPr>
        <w:pStyle w:val="Quote"/>
        <w:ind w:left="720" w:right="720"/>
      </w:pPr>
    </w:p>
    <w:p w:rsidR="00981DA6" w:rsidRDefault="00981DA6" w:rsidP="00981DA6">
      <w:pPr>
        <w:pStyle w:val="Quote"/>
        <w:ind w:left="720" w:right="720"/>
      </w:pPr>
      <w:r>
        <w:rPr>
          <w:rFonts w:cs="Times New Roman"/>
        </w:rPr>
        <w:t>—</w:t>
      </w:r>
      <w:r>
        <w:t xml:space="preserve">“God sent His angel </w:t>
      </w:r>
      <w:r w:rsidRPr="006C13FC">
        <w:t>to move upon the heart of a farmer</w:t>
      </w:r>
      <w:r>
        <w:t>”</w:t>
      </w:r>
      <w:r>
        <w:rPr>
          <w:rFonts w:cs="Times New Roman"/>
        </w:rPr>
        <w:t>—</w:t>
      </w:r>
      <w:r w:rsidRPr="00981DA6">
        <w:rPr>
          <w:i/>
          <w:smallCaps/>
        </w:rPr>
        <w:t>this is William Miller</w:t>
      </w:r>
      <w:r>
        <w:rPr>
          <w:rFonts w:cs="Times New Roman"/>
        </w:rPr>
        <w:t>—</w:t>
      </w:r>
      <w:r>
        <w:t>“</w:t>
      </w:r>
      <w:r w:rsidRPr="006C13FC">
        <w:t xml:space="preserve">who had not believed the Bible, to lead him to search the prophecies. Angels of God repeatedly visited that </w:t>
      </w:r>
      <w:r w:rsidRPr="006C13FC">
        <w:rPr>
          <w:b/>
        </w:rPr>
        <w:t>chosen one</w:t>
      </w:r>
      <w:r w:rsidRPr="006C13FC">
        <w:t>,</w:t>
      </w:r>
      <w:r>
        <w:t>”</w:t>
      </w:r>
      <w:r>
        <w:rPr>
          <w:rFonts w:cs="Times New Roman"/>
        </w:rPr>
        <w:t>—</w:t>
      </w:r>
    </w:p>
    <w:p w:rsidR="00981DA6" w:rsidRDefault="00981DA6" w:rsidP="00981DA6">
      <w:pPr>
        <w:pStyle w:val="Quote"/>
        <w:ind w:left="720" w:right="720"/>
      </w:pPr>
    </w:p>
    <w:p w:rsidR="00981DA6" w:rsidRDefault="00981DA6" w:rsidP="00981DA6">
      <w:pPr>
        <w:pStyle w:val="Quote"/>
        <w:ind w:left="0" w:right="0" w:firstLine="0"/>
      </w:pPr>
      <w:r>
        <w:t>Ellen White identifies William Miller as the chosen one in this history.</w:t>
      </w:r>
    </w:p>
    <w:p w:rsidR="00981DA6" w:rsidRDefault="00981DA6" w:rsidP="00981DA6">
      <w:pPr>
        <w:pStyle w:val="Quote"/>
        <w:ind w:left="720" w:right="720"/>
      </w:pPr>
    </w:p>
    <w:p w:rsidR="00981DA6" w:rsidRDefault="00981DA6" w:rsidP="00981DA6">
      <w:pPr>
        <w:pStyle w:val="Quote"/>
        <w:ind w:left="720" w:right="720" w:firstLine="0"/>
      </w:pPr>
      <w:r>
        <w:rPr>
          <w:rFonts w:cs="Times New Roman"/>
        </w:rPr>
        <w:t>—</w:t>
      </w:r>
      <w:r>
        <w:t xml:space="preserve">“Angels of God repeatedly visited that chosen one, </w:t>
      </w:r>
      <w:r w:rsidRPr="006C13FC">
        <w:t xml:space="preserve">to guide his mind and open to his understanding prophecies which had ever been dark to God’s people. </w:t>
      </w:r>
      <w:r w:rsidRPr="006C13FC">
        <w:rPr>
          <w:b/>
        </w:rPr>
        <w:t>The commencement of the chain of truth was given to him</w:t>
      </w:r>
      <w:r w:rsidRPr="006C13FC">
        <w:t xml:space="preserve">, and he was led on to search for link after link, until he looked with wonder and admiration upon the Word of God. He saw there </w:t>
      </w:r>
      <w:r w:rsidRPr="006C13FC">
        <w:rPr>
          <w:b/>
        </w:rPr>
        <w:t>a perfect chain of truth</w:t>
      </w:r>
      <w:r w:rsidRPr="006C13FC">
        <w:t xml:space="preserve">. That Word which he had regarded as uninspired now opened before his vision in its beauty and glory. He </w:t>
      </w:r>
      <w:r w:rsidRPr="006C13FC">
        <w:rPr>
          <w:b/>
        </w:rPr>
        <w:t>saw that one portion of Scripture explains another</w:t>
      </w:r>
      <w:r w:rsidRPr="006C13FC">
        <w:t>,</w:t>
      </w:r>
      <w:r>
        <w:t>”</w:t>
      </w:r>
      <w:r>
        <w:rPr>
          <w:rFonts w:cs="Times New Roman"/>
        </w:rPr>
        <w:t>—</w:t>
      </w:r>
    </w:p>
    <w:p w:rsidR="00981DA6" w:rsidRDefault="00981DA6" w:rsidP="00981DA6">
      <w:pPr>
        <w:pStyle w:val="Quote"/>
        <w:ind w:left="720" w:right="720" w:firstLine="0"/>
      </w:pPr>
    </w:p>
    <w:p w:rsidR="00981DA6" w:rsidRDefault="00981DA6" w:rsidP="00981DA6">
      <w:pPr>
        <w:pStyle w:val="Quote"/>
        <w:ind w:left="0" w:right="0" w:firstLine="0"/>
      </w:pPr>
      <w:r>
        <w:t>What did he see?  Gabriel showed him the method we call proof-texting, line upon line, here a little and there a little.</w:t>
      </w:r>
    </w:p>
    <w:p w:rsidR="00981DA6" w:rsidRDefault="00981DA6" w:rsidP="00981DA6">
      <w:pPr>
        <w:pStyle w:val="Quote"/>
        <w:ind w:left="0" w:right="0"/>
      </w:pPr>
      <w:r>
        <w:t>And, the commencement of the chain of truth was given to him.  Do you see that?</w:t>
      </w:r>
    </w:p>
    <w:p w:rsidR="00981DA6" w:rsidRDefault="00981DA6" w:rsidP="00981DA6">
      <w:pPr>
        <w:pStyle w:val="Quote"/>
        <w:ind w:left="720" w:right="720" w:firstLine="0"/>
      </w:pPr>
    </w:p>
    <w:p w:rsidR="00981DA6" w:rsidRPr="006C13FC" w:rsidRDefault="00981DA6" w:rsidP="00981DA6">
      <w:pPr>
        <w:pStyle w:val="Quote"/>
        <w:ind w:left="720" w:right="720" w:firstLine="0"/>
      </w:pPr>
      <w:r>
        <w:rPr>
          <w:rFonts w:cs="Times New Roman"/>
        </w:rPr>
        <w:t>—</w:t>
      </w:r>
      <w:r>
        <w:t>“</w:t>
      </w:r>
      <w:r w:rsidRPr="006C13FC">
        <w:t xml:space="preserve">and when one passage was closed to his understanding, he found in another part of the Word that which explained it. He regarded the sacred Word of God with joy and with the deepest respect and awe.” </w:t>
      </w:r>
      <w:r w:rsidRPr="006C13FC">
        <w:rPr>
          <w:i/>
        </w:rPr>
        <w:t>Early Writings</w:t>
      </w:r>
      <w:r w:rsidRPr="006C13FC">
        <w:t>, 230.</w:t>
      </w:r>
    </w:p>
    <w:p w:rsidR="0000665A" w:rsidRDefault="0000665A" w:rsidP="0000665A">
      <w:pPr>
        <w:spacing w:after="0" w:line="240" w:lineRule="auto"/>
        <w:jc w:val="both"/>
        <w:rPr>
          <w:rFonts w:ascii="Times New Roman" w:hAnsi="Times New Roman" w:cs="Times New Roman"/>
          <w:sz w:val="24"/>
          <w:szCs w:val="24"/>
        </w:rPr>
      </w:pPr>
    </w:p>
    <w:p w:rsidR="00981DA6" w:rsidRPr="00981DA6" w:rsidRDefault="00981DA6" w:rsidP="000066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w:t>
      </w:r>
      <w:r>
        <w:rPr>
          <w:rFonts w:ascii="Times New Roman" w:hAnsi="Times New Roman" w:cs="Times New Roman"/>
          <w:i/>
          <w:sz w:val="24"/>
          <w:szCs w:val="24"/>
        </w:rPr>
        <w:t xml:space="preserve">The Desire of Ages, </w:t>
      </w:r>
      <w:r>
        <w:rPr>
          <w:rFonts w:ascii="Times New Roman" w:hAnsi="Times New Roman" w:cs="Times New Roman"/>
          <w:sz w:val="24"/>
          <w:szCs w:val="24"/>
        </w:rPr>
        <w:t>page 99:</w:t>
      </w:r>
    </w:p>
    <w:p w:rsidR="00A94806" w:rsidRDefault="00A94806"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81DA6" w:rsidRPr="006C13FC" w:rsidRDefault="00981DA6" w:rsidP="00981DA6">
      <w:pPr>
        <w:pStyle w:val="Quote"/>
        <w:ind w:left="720" w:right="720"/>
      </w:pPr>
      <w:r w:rsidRPr="006C13FC">
        <w:t xml:space="preserve">“The words of the angel, ‘I am Gabriel, that stand in the presence of God,’ show that he holds a position of high honor in the heavenly courts. When he came with a message to Daniel, he said, ‘There is none that holdeth with me in these things, but Michael [Christ] your Prince.’ Daniel 10:21. Of Gabriel the Saviour speaks in the Revelation, saying that ‘He sent and signified it </w:t>
      </w:r>
      <w:r w:rsidRPr="006C13FC">
        <w:rPr>
          <w:b/>
        </w:rPr>
        <w:t>by His angel</w:t>
      </w:r>
      <w:r w:rsidRPr="006C13FC">
        <w:t xml:space="preserve"> unto His servant John.’ Revelation 1:1. And to John the angel declared, ‘I am a fellow </w:t>
      </w:r>
      <w:r w:rsidRPr="006C13FC">
        <w:lastRenderedPageBreak/>
        <w:t xml:space="preserve">servant with thee and with thy brethren the prophets.’ Revelation 22:9, R. V. Wonderful thought—that the angel who stands next in honor to the Son of God is the one chosen to open the purposes of God to sinful men.” </w:t>
      </w:r>
      <w:r w:rsidRPr="006C13FC">
        <w:rPr>
          <w:i/>
        </w:rPr>
        <w:t>The Desire of Ages</w:t>
      </w:r>
      <w:r w:rsidRPr="006C13FC">
        <w:t>, 99.</w:t>
      </w:r>
    </w:p>
    <w:p w:rsidR="00302EB5" w:rsidRDefault="00302EB5" w:rsidP="004A7438">
      <w:pPr>
        <w:spacing w:after="0" w:line="240" w:lineRule="auto"/>
        <w:jc w:val="both"/>
        <w:rPr>
          <w:rFonts w:ascii="Times New Roman" w:hAnsi="Times New Roman" w:cs="Times New Roman"/>
          <w:sz w:val="24"/>
          <w:szCs w:val="24"/>
        </w:rPr>
      </w:pPr>
    </w:p>
    <w:p w:rsidR="00302EB5" w:rsidRDefault="00981DA6"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Gabriel gave him the commencement of the chain of truth.  Gabriel gave him the method that we call proof-texting.</w:t>
      </w:r>
    </w:p>
    <w:p w:rsidR="00B477F7" w:rsidRPr="00B477F7" w:rsidRDefault="00B477F7"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here is William Miller, from </w:t>
      </w:r>
      <w:r>
        <w:rPr>
          <w:rFonts w:ascii="Times New Roman" w:hAnsi="Times New Roman" w:cs="Times New Roman"/>
          <w:i/>
          <w:sz w:val="24"/>
          <w:szCs w:val="24"/>
        </w:rPr>
        <w:t xml:space="preserve">Advent Review and Sabbath Herald, </w:t>
      </w:r>
      <w:r>
        <w:rPr>
          <w:rFonts w:ascii="Times New Roman" w:hAnsi="Times New Roman" w:cs="Times New Roman"/>
          <w:sz w:val="24"/>
          <w:szCs w:val="24"/>
        </w:rPr>
        <w:t>April 18, 1854.</w:t>
      </w:r>
    </w:p>
    <w:p w:rsidR="00302EB5" w:rsidRDefault="00302EB5" w:rsidP="004A7438">
      <w:pPr>
        <w:spacing w:after="0" w:line="240" w:lineRule="auto"/>
        <w:jc w:val="both"/>
        <w:rPr>
          <w:rFonts w:ascii="Times New Roman" w:hAnsi="Times New Roman" w:cs="Times New Roman"/>
          <w:sz w:val="24"/>
          <w:szCs w:val="24"/>
        </w:rPr>
      </w:pPr>
    </w:p>
    <w:p w:rsidR="00B477F7" w:rsidRDefault="00B477F7" w:rsidP="00B477F7">
      <w:pPr>
        <w:spacing w:after="0" w:line="240" w:lineRule="auto"/>
        <w:ind w:left="720" w:right="720" w:firstLine="720"/>
        <w:jc w:val="both"/>
        <w:rPr>
          <w:rFonts w:ascii="Times New Roman" w:hAnsi="Times New Roman" w:cs="Times New Roman"/>
          <w:sz w:val="24"/>
          <w:szCs w:val="24"/>
        </w:rPr>
      </w:pPr>
      <w:r w:rsidRPr="00B477F7">
        <w:rPr>
          <w:rFonts w:ascii="Times New Roman" w:hAnsi="Times New Roman" w:cs="Times New Roman"/>
          <w:sz w:val="24"/>
          <w:szCs w:val="24"/>
        </w:rPr>
        <w:t xml:space="preserve">“From a farther study of the Scriptures, I concluded that the seven times of Gentile supremacy must </w:t>
      </w:r>
      <w:r w:rsidRPr="00B477F7">
        <w:rPr>
          <w:rFonts w:ascii="Times New Roman" w:hAnsi="Times New Roman" w:cs="Times New Roman"/>
          <w:b/>
          <w:sz w:val="24"/>
          <w:szCs w:val="24"/>
        </w:rPr>
        <w:t>commence</w:t>
      </w:r>
      <w:r w:rsidRPr="00B477F7">
        <w:rPr>
          <w:rFonts w:ascii="Times New Roman" w:hAnsi="Times New Roman" w:cs="Times New Roman"/>
          <w:sz w:val="24"/>
          <w:szCs w:val="24"/>
        </w:rPr>
        <w:t xml:space="preserve"> when the Jews ceased to be an independent nation at the captivity of Manasseh, which the best chronologers assigned to B. C. </w:t>
      </w:r>
      <w:r w:rsidRPr="00B477F7">
        <w:rPr>
          <w:rFonts w:ascii="Times New Roman" w:hAnsi="Times New Roman" w:cs="Times New Roman"/>
          <w:b/>
          <w:sz w:val="24"/>
          <w:szCs w:val="24"/>
        </w:rPr>
        <w:t>677</w:t>
      </w:r>
      <w:r w:rsidRPr="00B477F7">
        <w:rPr>
          <w:rFonts w:ascii="Times New Roman" w:hAnsi="Times New Roman" w:cs="Times New Roman"/>
          <w:sz w:val="24"/>
          <w:szCs w:val="24"/>
        </w:rPr>
        <w:t xml:space="preserve">; that the 2300 days </w:t>
      </w:r>
      <w:r w:rsidRPr="00B477F7">
        <w:rPr>
          <w:rFonts w:ascii="Times New Roman" w:hAnsi="Times New Roman" w:cs="Times New Roman"/>
          <w:b/>
          <w:sz w:val="24"/>
          <w:szCs w:val="24"/>
        </w:rPr>
        <w:t>commenced</w:t>
      </w:r>
      <w:r w:rsidRPr="00B477F7">
        <w:rPr>
          <w:rFonts w:ascii="Times New Roman" w:hAnsi="Times New Roman" w:cs="Times New Roman"/>
          <w:sz w:val="24"/>
          <w:szCs w:val="24"/>
        </w:rPr>
        <w:t xml:space="preserve"> with the seventy weeks, which the best chronologers dated from B. C. </w:t>
      </w:r>
      <w:r w:rsidRPr="00B477F7">
        <w:rPr>
          <w:rFonts w:ascii="Times New Roman" w:hAnsi="Times New Roman" w:cs="Times New Roman"/>
          <w:b/>
          <w:sz w:val="24"/>
          <w:szCs w:val="24"/>
        </w:rPr>
        <w:t>457</w:t>
      </w:r>
      <w:r w:rsidRPr="00B477F7">
        <w:rPr>
          <w:rFonts w:ascii="Times New Roman" w:hAnsi="Times New Roman" w:cs="Times New Roman"/>
          <w:sz w:val="24"/>
          <w:szCs w:val="24"/>
        </w:rPr>
        <w:t xml:space="preserve">; and that the 1335 days </w:t>
      </w:r>
      <w:r w:rsidRPr="00B477F7">
        <w:rPr>
          <w:rFonts w:ascii="Times New Roman" w:hAnsi="Times New Roman" w:cs="Times New Roman"/>
          <w:b/>
          <w:sz w:val="24"/>
          <w:szCs w:val="24"/>
        </w:rPr>
        <w:t>commencing</w:t>
      </w:r>
      <w:r w:rsidRPr="00B477F7">
        <w:rPr>
          <w:rFonts w:ascii="Times New Roman" w:hAnsi="Times New Roman" w:cs="Times New Roman"/>
          <w:sz w:val="24"/>
          <w:szCs w:val="24"/>
        </w:rPr>
        <w:t xml:space="preserve"> with the taking away of the daily, and the setting up of the abomination that maketh desolate, [Daniel 12:11] were to be dated from the setting up of the Papal supremacy, after the taking away of Pagan abominations, and which, according to the best historians I could consult, should be dated from about A. D. </w:t>
      </w:r>
      <w:r w:rsidRPr="00B477F7">
        <w:rPr>
          <w:rFonts w:ascii="Times New Roman" w:hAnsi="Times New Roman" w:cs="Times New Roman"/>
          <w:b/>
          <w:sz w:val="24"/>
          <w:szCs w:val="24"/>
        </w:rPr>
        <w:t>508</w:t>
      </w:r>
      <w:r w:rsidRPr="00B477F7">
        <w:rPr>
          <w:rFonts w:ascii="Times New Roman" w:hAnsi="Times New Roman" w:cs="Times New Roman"/>
          <w:sz w:val="24"/>
          <w:szCs w:val="24"/>
        </w:rPr>
        <w:t>.</w:t>
      </w:r>
      <w:r>
        <w:rPr>
          <w:rFonts w:ascii="Times New Roman" w:hAnsi="Times New Roman" w:cs="Times New Roman"/>
          <w:sz w:val="24"/>
          <w:szCs w:val="24"/>
        </w:rPr>
        <w:t>”—</w:t>
      </w:r>
    </w:p>
    <w:p w:rsidR="00B477F7" w:rsidRDefault="00B477F7" w:rsidP="00B477F7">
      <w:pPr>
        <w:spacing w:after="0" w:line="240" w:lineRule="auto"/>
        <w:ind w:left="720" w:right="720" w:firstLine="720"/>
        <w:jc w:val="both"/>
        <w:rPr>
          <w:rFonts w:ascii="Times New Roman" w:hAnsi="Times New Roman" w:cs="Times New Roman"/>
          <w:sz w:val="24"/>
          <w:szCs w:val="24"/>
        </w:rPr>
      </w:pPr>
    </w:p>
    <w:p w:rsidR="00B477F7" w:rsidRDefault="00B477F7" w:rsidP="00B477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Ellen White says that Gabriel gave William Miller the commencement to the chain of truth, and William here is giving testimony that the three commencement points that he was given are AD508, 677BC, and 457BC.  He was given the commencement points of these prophecies that produced the history of the Midnight Cry by the Angel Gabriel.</w:t>
      </w:r>
    </w:p>
    <w:p w:rsidR="00B477F7" w:rsidRDefault="00B477F7" w:rsidP="00B477F7">
      <w:pPr>
        <w:spacing w:after="0" w:line="240" w:lineRule="auto"/>
        <w:ind w:left="720" w:right="720" w:firstLine="720"/>
        <w:jc w:val="both"/>
        <w:rPr>
          <w:rFonts w:ascii="Times New Roman" w:hAnsi="Times New Roman" w:cs="Times New Roman"/>
          <w:sz w:val="24"/>
          <w:szCs w:val="24"/>
        </w:rPr>
      </w:pPr>
    </w:p>
    <w:p w:rsidR="00B477F7" w:rsidRPr="00B477F7" w:rsidRDefault="00B477F7" w:rsidP="00B477F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B477F7">
        <w:rPr>
          <w:rFonts w:ascii="Times New Roman" w:hAnsi="Times New Roman" w:cs="Times New Roman"/>
          <w:b/>
          <w:sz w:val="24"/>
          <w:szCs w:val="24"/>
        </w:rPr>
        <w:t>Reckoning all these prophetic periods from the several dates assigned by the best chronologers for the events from which they should evidently be reckoned</w:t>
      </w:r>
      <w:r w:rsidRPr="00B477F7">
        <w:rPr>
          <w:rFonts w:ascii="Times New Roman" w:hAnsi="Times New Roman" w:cs="Times New Roman"/>
          <w:sz w:val="24"/>
          <w:szCs w:val="24"/>
        </w:rPr>
        <w:t xml:space="preserve">, they all would terminate together, about A. D. 1843. I was thus brought, in 1818, at the close of my two years study of the Scriptures, to the solemn conclusion, that in about twenty-five years from that time all the affairs of our present state would be wound up . . .” William Miller, </w:t>
      </w:r>
      <w:r w:rsidRPr="00B477F7">
        <w:rPr>
          <w:rFonts w:ascii="Times New Roman" w:hAnsi="Times New Roman" w:cs="Times New Roman"/>
          <w:i/>
          <w:sz w:val="24"/>
          <w:szCs w:val="24"/>
        </w:rPr>
        <w:t>Advent Review and Sabbath Herald</w:t>
      </w:r>
      <w:r w:rsidRPr="00B477F7">
        <w:rPr>
          <w:rFonts w:ascii="Times New Roman" w:hAnsi="Times New Roman" w:cs="Times New Roman"/>
          <w:sz w:val="24"/>
          <w:szCs w:val="24"/>
        </w:rPr>
        <w:t>, April 18, 1854.</w:t>
      </w:r>
    </w:p>
    <w:p w:rsidR="00B477F7" w:rsidRDefault="00B477F7" w:rsidP="00B477F7">
      <w:pPr>
        <w:spacing w:after="0" w:line="240" w:lineRule="auto"/>
        <w:jc w:val="both"/>
        <w:rPr>
          <w:rFonts w:ascii="Times New Roman" w:hAnsi="Times New Roman" w:cs="Times New Roman"/>
          <w:sz w:val="24"/>
          <w:szCs w:val="24"/>
        </w:rPr>
      </w:pPr>
    </w:p>
    <w:p w:rsidR="00302EB5" w:rsidRPr="00B477F7" w:rsidRDefault="00B477F7" w:rsidP="004A7438">
      <w:pPr>
        <w:spacing w:after="0" w:line="240" w:lineRule="auto"/>
        <w:jc w:val="both"/>
        <w:rPr>
          <w:rFonts w:ascii="Times New Roman Bold" w:hAnsi="Times New Roman Bold" w:cs="Times New Roman"/>
          <w:b/>
          <w:smallCaps/>
          <w:sz w:val="24"/>
          <w:szCs w:val="24"/>
        </w:rPr>
      </w:pPr>
      <w:r w:rsidRPr="00B477F7">
        <w:rPr>
          <w:rFonts w:ascii="Times New Roman Bold" w:hAnsi="Times New Roman Bold" w:cs="Times New Roman"/>
          <w:b/>
          <w:smallCaps/>
          <w:sz w:val="24"/>
          <w:szCs w:val="24"/>
        </w:rPr>
        <w:t>The Last Deception for Adventists</w:t>
      </w:r>
    </w:p>
    <w:p w:rsidR="00302EB5" w:rsidRDefault="00B477F7"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are switching gears now.  </w:t>
      </w:r>
      <w:r>
        <w:rPr>
          <w:rFonts w:ascii="Times New Roman" w:hAnsi="Times New Roman" w:cs="Times New Roman"/>
          <w:i/>
          <w:sz w:val="24"/>
          <w:szCs w:val="24"/>
        </w:rPr>
        <w:t>Selected Messages,</w:t>
      </w:r>
      <w:r>
        <w:rPr>
          <w:rFonts w:ascii="Times New Roman" w:hAnsi="Times New Roman" w:cs="Times New Roman"/>
          <w:sz w:val="24"/>
          <w:szCs w:val="24"/>
        </w:rPr>
        <w:t xml:space="preserve"> book 1, page 48, says,</w:t>
      </w:r>
    </w:p>
    <w:p w:rsidR="00B477F7" w:rsidRDefault="00B477F7" w:rsidP="004A7438">
      <w:pPr>
        <w:spacing w:after="0" w:line="240" w:lineRule="auto"/>
        <w:jc w:val="both"/>
        <w:rPr>
          <w:rFonts w:ascii="Times New Roman" w:hAnsi="Times New Roman" w:cs="Times New Roman"/>
          <w:sz w:val="24"/>
          <w:szCs w:val="24"/>
        </w:rPr>
      </w:pPr>
    </w:p>
    <w:p w:rsidR="00B477F7" w:rsidRDefault="00B477F7" w:rsidP="00B477F7">
      <w:pPr>
        <w:pStyle w:val="Quote"/>
        <w:ind w:left="720" w:right="720"/>
      </w:pPr>
      <w:r w:rsidRPr="006C13FC">
        <w:t>“Satan is . . . constantly pressing in the spurious—to lead away from the truth. The very last deception of Satan will be to make of none effect the testimony of the Spirit of God.</w:t>
      </w:r>
      <w:r>
        <w:t>”</w:t>
      </w:r>
      <w:r>
        <w:rPr>
          <w:rFonts w:cs="Times New Roman"/>
        </w:rPr>
        <w:t>—</w:t>
      </w:r>
    </w:p>
    <w:p w:rsidR="00B477F7" w:rsidRDefault="00B477F7" w:rsidP="00B477F7">
      <w:pPr>
        <w:pStyle w:val="Quote"/>
        <w:ind w:left="720" w:right="720"/>
      </w:pPr>
    </w:p>
    <w:p w:rsidR="00B477F7" w:rsidRDefault="00B477F7" w:rsidP="00B477F7">
      <w:pPr>
        <w:pStyle w:val="Quote"/>
        <w:ind w:left="0" w:right="0" w:firstLine="0"/>
      </w:pPr>
      <w:r>
        <w:t>What is the last deception of Satan:  To destroy the Spirit of Prophecy.</w:t>
      </w:r>
    </w:p>
    <w:p w:rsidR="00B477F7" w:rsidRPr="00B477F7" w:rsidRDefault="00B477F7" w:rsidP="00B477F7">
      <w:pPr>
        <w:spacing w:after="0" w:line="240" w:lineRule="auto"/>
        <w:jc w:val="both"/>
        <w:rPr>
          <w:rFonts w:ascii="Times New Roman" w:hAnsi="Times New Roman" w:cs="Times New Roman"/>
          <w:sz w:val="24"/>
          <w:szCs w:val="24"/>
        </w:rPr>
      </w:pPr>
      <w:r w:rsidRPr="00B477F7">
        <w:rPr>
          <w:rFonts w:ascii="Times New Roman" w:hAnsi="Times New Roman" w:cs="Times New Roman"/>
          <w:sz w:val="24"/>
          <w:szCs w:val="24"/>
        </w:rPr>
        <w:tab/>
        <w:t>If you reject these foundational truths, you are simultaneously rejecting the Spirit of Prophecy.</w:t>
      </w:r>
      <w:r>
        <w:rPr>
          <w:rFonts w:ascii="Times New Roman" w:hAnsi="Times New Roman" w:cs="Times New Roman"/>
          <w:sz w:val="24"/>
          <w:szCs w:val="24"/>
        </w:rPr>
        <w:t xml:space="preserve">  Ellen White places her endorsement on the 2520.  Reject the 2520, you are throwing out the baby and the bath water, simultaneously.</w:t>
      </w:r>
    </w:p>
    <w:p w:rsidR="00B477F7" w:rsidRDefault="00B477F7" w:rsidP="00B477F7">
      <w:pPr>
        <w:pStyle w:val="Quote"/>
        <w:ind w:left="720" w:right="720"/>
      </w:pPr>
    </w:p>
    <w:p w:rsidR="00B477F7" w:rsidRDefault="00B477F7" w:rsidP="00B477F7">
      <w:pPr>
        <w:pStyle w:val="Quote"/>
        <w:ind w:left="720" w:right="720" w:firstLine="0"/>
      </w:pPr>
      <w:r>
        <w:rPr>
          <w:rFonts w:cs="Times New Roman"/>
        </w:rPr>
        <w:t>—</w:t>
      </w:r>
      <w:r>
        <w:t>“Satan is . . . constantly pressing in the spurious</w:t>
      </w:r>
      <w:r>
        <w:rPr>
          <w:rFonts w:cs="Times New Roman"/>
        </w:rPr>
        <w:t>—</w:t>
      </w:r>
      <w:r>
        <w:t xml:space="preserve">to lead away from the truth.  The very last deception of Satan will be to make of none effect the testimony of </w:t>
      </w:r>
      <w:r>
        <w:lastRenderedPageBreak/>
        <w:t xml:space="preserve">the Spirit of God.  </w:t>
      </w:r>
      <w:r w:rsidRPr="006C13FC">
        <w:t>‘Where there is no vision, the people perish’ (Proverbs 29:18).</w:t>
      </w:r>
      <w:r>
        <w:t>”</w:t>
      </w:r>
      <w:r>
        <w:rPr>
          <w:rFonts w:cs="Times New Roman"/>
        </w:rPr>
        <w:t>—</w:t>
      </w:r>
    </w:p>
    <w:p w:rsidR="00B477F7" w:rsidRDefault="00B477F7" w:rsidP="00B477F7">
      <w:pPr>
        <w:pStyle w:val="Quote"/>
        <w:ind w:left="720" w:right="720" w:firstLine="0"/>
      </w:pPr>
    </w:p>
    <w:p w:rsidR="00B477F7" w:rsidRDefault="00B477F7" w:rsidP="00B477F7">
      <w:pPr>
        <w:pStyle w:val="Quote"/>
        <w:ind w:left="0" w:right="0" w:firstLine="0"/>
      </w:pPr>
      <w:r>
        <w:t>She is talking here about rejecting the Spirit of Prophecy and, in connection with that, she says that if you reject the Spirit of Prophecy, where there is no vision the people perish.  What is the vision?  If you reject the Spirit of Prophecy, what is the vision that you do not have?</w:t>
      </w:r>
    </w:p>
    <w:p w:rsidR="00C34B1F" w:rsidRDefault="00C34B1F" w:rsidP="00C34B1F">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34B1F" w:rsidRDefault="00C34B1F" w:rsidP="00763AFF">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 . . Write the vision, and make </w:t>
      </w:r>
      <w:r w:rsidRPr="00C34B1F">
        <w:rPr>
          <w:rFonts w:ascii="Times New Roman" w:hAnsi="Times New Roman" w:cs="Times New Roman"/>
          <w:i/>
          <w:sz w:val="24"/>
          <w:szCs w:val="24"/>
        </w:rPr>
        <w:t>it</w:t>
      </w:r>
      <w:r>
        <w:rPr>
          <w:rFonts w:ascii="Times New Roman" w:hAnsi="Times New Roman" w:cs="Times New Roman"/>
          <w:sz w:val="24"/>
          <w:szCs w:val="24"/>
        </w:rPr>
        <w:t xml:space="preserve"> plain upon tables, that he may run that readeth it.”  Habakkuk 2:2 (KJV).</w:t>
      </w:r>
    </w:p>
    <w:p w:rsidR="00C34B1F" w:rsidRDefault="00C34B1F" w:rsidP="00C34B1F">
      <w:pPr>
        <w:spacing w:after="0" w:line="240" w:lineRule="auto"/>
        <w:ind w:right="720" w:firstLine="720"/>
        <w:rPr>
          <w:rFonts w:ascii="Times New Roman" w:hAnsi="Times New Roman" w:cs="Times New Roman"/>
          <w:sz w:val="24"/>
          <w:szCs w:val="24"/>
        </w:rPr>
      </w:pPr>
    </w:p>
    <w:p w:rsidR="00B477F7" w:rsidRPr="00C34B1F" w:rsidRDefault="00C34B1F" w:rsidP="00C34B1F">
      <w:pPr>
        <w:spacing w:after="0" w:line="240" w:lineRule="auto"/>
        <w:ind w:right="720" w:firstLine="720"/>
        <w:rPr>
          <w:rFonts w:ascii="Times New Roman" w:hAnsi="Times New Roman" w:cs="Times New Roman"/>
          <w:sz w:val="24"/>
          <w:szCs w:val="24"/>
        </w:rPr>
      </w:pPr>
      <w:r>
        <w:rPr>
          <w:rFonts w:ascii="Times New Roman" w:hAnsi="Times New Roman" w:cs="Times New Roman"/>
          <w:sz w:val="24"/>
          <w:szCs w:val="24"/>
        </w:rPr>
        <w:t>If you reject the Spirit of Prophecy, you are going to be rejecting the 1843</w:t>
      </w:r>
      <w:r w:rsidR="00763AFF">
        <w:rPr>
          <w:rFonts w:ascii="Times New Roman" w:hAnsi="Times New Roman" w:cs="Times New Roman"/>
          <w:sz w:val="24"/>
          <w:szCs w:val="24"/>
        </w:rPr>
        <w:t xml:space="preserve"> </w:t>
      </w:r>
      <w:r w:rsidR="00EB64B8">
        <w:rPr>
          <w:rFonts w:ascii="Times New Roman" w:hAnsi="Times New Roman" w:cs="Times New Roman"/>
          <w:sz w:val="24"/>
          <w:szCs w:val="24"/>
        </w:rPr>
        <w:t>Chart</w:t>
      </w:r>
      <w:r>
        <w:rPr>
          <w:rFonts w:ascii="Times New Roman" w:hAnsi="Times New Roman" w:cs="Times New Roman"/>
          <w:sz w:val="24"/>
          <w:szCs w:val="24"/>
        </w:rPr>
        <w:t>; and, if yo</w:t>
      </w:r>
      <w:r w:rsidR="00EB64B8">
        <w:rPr>
          <w:rFonts w:ascii="Times New Roman" w:hAnsi="Times New Roman" w:cs="Times New Roman"/>
          <w:sz w:val="24"/>
          <w:szCs w:val="24"/>
        </w:rPr>
        <w:t>u are rejecting this</w:t>
      </w:r>
      <w:r>
        <w:rPr>
          <w:rFonts w:ascii="Times New Roman" w:hAnsi="Times New Roman" w:cs="Times New Roman"/>
          <w:sz w:val="24"/>
          <w:szCs w:val="24"/>
        </w:rPr>
        <w:t xml:space="preserve"> Chart, you are going to be rejecting the Spirit of Prophecy. </w:t>
      </w:r>
    </w:p>
    <w:p w:rsidR="00B477F7" w:rsidRDefault="00B477F7" w:rsidP="00B477F7">
      <w:pPr>
        <w:pStyle w:val="Quote"/>
        <w:ind w:left="720" w:right="720" w:firstLine="0"/>
      </w:pPr>
    </w:p>
    <w:p w:rsidR="00B477F7" w:rsidRPr="006C13FC" w:rsidRDefault="00B477F7" w:rsidP="00B477F7">
      <w:pPr>
        <w:pStyle w:val="Quote"/>
        <w:ind w:left="720" w:right="720" w:firstLine="0"/>
      </w:pPr>
      <w:r>
        <w:rPr>
          <w:rFonts w:cs="Times New Roman"/>
        </w:rPr>
        <w:t>—</w:t>
      </w:r>
      <w:r>
        <w:t>“</w:t>
      </w:r>
      <w:r w:rsidRPr="006C13FC">
        <w:t>Satan will work ingeniously, in different ways and through different agencies, to unsettle the confidence of God’s remnant people in the true testimony.</w:t>
      </w:r>
    </w:p>
    <w:p w:rsidR="00C34B1F" w:rsidRDefault="00B477F7" w:rsidP="00B477F7">
      <w:pPr>
        <w:pStyle w:val="Quote"/>
        <w:ind w:left="720" w:right="720"/>
      </w:pPr>
      <w:r w:rsidRPr="006C13FC">
        <w:t xml:space="preserve">“There will be a hatred kindled against the </w:t>
      </w:r>
      <w:r w:rsidRPr="006C13FC">
        <w:rPr>
          <w:i/>
        </w:rPr>
        <w:t>Testimonies</w:t>
      </w:r>
      <w:r w:rsidRPr="006C13FC">
        <w:t xml:space="preserve"> which i</w:t>
      </w:r>
      <w:r w:rsidR="00C34B1F">
        <w:t>s satanic.”</w:t>
      </w:r>
      <w:r w:rsidR="00C34B1F">
        <w:rPr>
          <w:rFonts w:cs="Times New Roman"/>
        </w:rPr>
        <w:t>—</w:t>
      </w:r>
    </w:p>
    <w:p w:rsidR="00C34B1F" w:rsidRDefault="00C34B1F" w:rsidP="00B477F7">
      <w:pPr>
        <w:pStyle w:val="Quote"/>
        <w:ind w:left="720" w:right="720"/>
      </w:pPr>
    </w:p>
    <w:p w:rsidR="00C34B1F" w:rsidRPr="00C34B1F" w:rsidRDefault="00C34B1F" w:rsidP="00C34B1F">
      <w:pPr>
        <w:pStyle w:val="Quote"/>
        <w:ind w:left="0" w:right="0" w:firstLine="0"/>
      </w:pPr>
      <w:r>
        <w:t xml:space="preserve">Sometimes when we think of “satanic,” we think about these worldly movies of Satan looking real sinister and doing dastardly deeds; but, in </w:t>
      </w:r>
      <w:r>
        <w:rPr>
          <w:i/>
        </w:rPr>
        <w:t xml:space="preserve">Patriarchs and Prophets </w:t>
      </w:r>
      <w:r>
        <w:t>we are told that the way that Satan works is through insinuating doubts.  Okay, that is the satanic attack against the Spirit of Prophecy and these foundational truths that we really need to worry about.  It is by men that we are supposed to have confidence in that insinuate these doubts.</w:t>
      </w:r>
    </w:p>
    <w:p w:rsidR="00C34B1F" w:rsidRDefault="00C34B1F" w:rsidP="00B477F7">
      <w:pPr>
        <w:pStyle w:val="Quote"/>
        <w:ind w:left="720" w:right="720"/>
      </w:pPr>
    </w:p>
    <w:p w:rsidR="00B477F7" w:rsidRPr="006C13FC" w:rsidRDefault="00C34B1F" w:rsidP="00C34B1F">
      <w:pPr>
        <w:pStyle w:val="Quote"/>
        <w:ind w:left="720" w:right="720" w:firstLine="0"/>
      </w:pPr>
      <w:r>
        <w:rPr>
          <w:rFonts w:cs="Times New Roman"/>
        </w:rPr>
        <w:t>—</w:t>
      </w:r>
      <w:r>
        <w:t xml:space="preserve">“There will be a hatred kindled against the </w:t>
      </w:r>
      <w:r w:rsidRPr="00C34B1F">
        <w:t>Testimonies</w:t>
      </w:r>
      <w:r>
        <w:t xml:space="preserve"> which is satanic.  T</w:t>
      </w:r>
      <w:r w:rsidR="00B477F7" w:rsidRPr="00C34B1F">
        <w:t>he</w:t>
      </w:r>
      <w:r w:rsidR="00B477F7" w:rsidRPr="006C13FC">
        <w:t xml:space="preserve"> workings of Satan will be to unsettle the faith of the churches in them, for this reason: Satan cannot have so clear a track to bring in his deceptions and bind up souls in his delusions if the warnings and reproofs and counsels of the Spirit of God are heeded.” </w:t>
      </w:r>
      <w:r w:rsidR="00B477F7" w:rsidRPr="006C13FC">
        <w:rPr>
          <w:i/>
        </w:rPr>
        <w:t>Selected Messages</w:t>
      </w:r>
      <w:r w:rsidR="00B477F7" w:rsidRPr="006C13FC">
        <w:t>, book 1, 48.</w:t>
      </w:r>
    </w:p>
    <w:p w:rsidR="00B477F7" w:rsidRPr="00B477F7" w:rsidRDefault="00B477F7" w:rsidP="004A7438">
      <w:pPr>
        <w:spacing w:after="0" w:line="240" w:lineRule="auto"/>
        <w:jc w:val="both"/>
        <w:rPr>
          <w:rFonts w:ascii="Times New Roman" w:hAnsi="Times New Roman" w:cs="Times New Roman"/>
          <w:sz w:val="24"/>
          <w:szCs w:val="24"/>
        </w:rPr>
      </w:pPr>
    </w:p>
    <w:p w:rsidR="00C34B1F" w:rsidRDefault="00C34B1F" w:rsidP="00C34B1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I am saying here, as we are bringing this to a conclusion, when Sister White says we have nothing to fear for the future, except that we forget the Lord’s leading, and I am saying the Lord’s leading here that she is speaking about is the history of the Tarrying Time to the closed door, the history that is represented under the term, The Midnight Cry.  We have nothing to fear for the future, except that we forget how the Lord led us in the experience of the Midnight Cry; and, also, we have nothing to fear for the future, except we forget the teachings that were connected to this leading.  And the teachings that produced this experience are these three time prophecies which commence with dates that were given to William Miller by the Angel Gabriel.  We have nothing to fear for the future, except we forget these teachings which include the 2520, that produced this experience of the Midnight Cry, as the Lord led the Millerites through the climax of the Everlasting Gospel.</w:t>
      </w:r>
    </w:p>
    <w:p w:rsidR="00DC5CA2" w:rsidRDefault="00DC5CA2" w:rsidP="00C34B1F">
      <w:pPr>
        <w:spacing w:after="0" w:line="240" w:lineRule="auto"/>
        <w:ind w:firstLine="720"/>
        <w:jc w:val="both"/>
        <w:rPr>
          <w:rFonts w:ascii="Times New Roman" w:hAnsi="Times New Roman" w:cs="Times New Roman"/>
          <w:sz w:val="24"/>
          <w:szCs w:val="24"/>
        </w:rPr>
      </w:pPr>
    </w:p>
    <w:p w:rsidR="00DC5CA2" w:rsidRPr="00DC5CA2" w:rsidRDefault="00DC5CA2" w:rsidP="00DC5CA2">
      <w:pPr>
        <w:spacing w:after="0" w:line="240" w:lineRule="auto"/>
        <w:jc w:val="both"/>
        <w:rPr>
          <w:rFonts w:ascii="Times New Roman Bold" w:hAnsi="Times New Roman Bold" w:cs="Times New Roman"/>
          <w:b/>
          <w:smallCaps/>
          <w:sz w:val="24"/>
          <w:szCs w:val="24"/>
        </w:rPr>
      </w:pPr>
      <w:r w:rsidRPr="00DC5CA2">
        <w:rPr>
          <w:rFonts w:ascii="Times New Roman Bold" w:hAnsi="Times New Roman Bold" w:cs="Times New Roman"/>
          <w:b/>
          <w:smallCaps/>
          <w:sz w:val="24"/>
          <w:szCs w:val="24"/>
        </w:rPr>
        <w:t>One Thing is Certain</w:t>
      </w:r>
    </w:p>
    <w:p w:rsidR="00C34B1F" w:rsidRPr="00DC5CA2" w:rsidRDefault="00DC5CA2" w:rsidP="00C34B1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Next quote, </w:t>
      </w:r>
      <w:r>
        <w:rPr>
          <w:rFonts w:ascii="Times New Roman" w:hAnsi="Times New Roman" w:cs="Times New Roman"/>
          <w:i/>
          <w:sz w:val="24"/>
          <w:szCs w:val="24"/>
        </w:rPr>
        <w:t xml:space="preserve">Spalding and Magan, </w:t>
      </w:r>
      <w:r>
        <w:rPr>
          <w:rFonts w:ascii="Times New Roman" w:hAnsi="Times New Roman" w:cs="Times New Roman"/>
          <w:sz w:val="24"/>
          <w:szCs w:val="24"/>
        </w:rPr>
        <w:t>pages 305 – 306:</w:t>
      </w:r>
    </w:p>
    <w:p w:rsidR="00DC5CA2" w:rsidRDefault="00DC5CA2" w:rsidP="00DC5CA2">
      <w:pPr>
        <w:spacing w:after="0" w:line="240" w:lineRule="auto"/>
        <w:jc w:val="both"/>
        <w:rPr>
          <w:rFonts w:ascii="Times New Roman" w:hAnsi="Times New Roman" w:cs="Times New Roman"/>
          <w:sz w:val="24"/>
          <w:szCs w:val="24"/>
        </w:rPr>
      </w:pPr>
    </w:p>
    <w:p w:rsidR="00DC5CA2" w:rsidRDefault="00DC5CA2" w:rsidP="00DC5C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“One thing is iffy,” is that what it says?</w:t>
      </w:r>
    </w:p>
    <w:p w:rsidR="00DC5CA2" w:rsidRDefault="00DC5CA2" w:rsidP="00DC5C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No.</w:t>
      </w:r>
    </w:p>
    <w:p w:rsidR="00DC5CA2" w:rsidRDefault="00DC5CA2" w:rsidP="00DC5C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DC5CA2" w:rsidRPr="00DC5CA2" w:rsidRDefault="00DC5CA2" w:rsidP="00DC5CA2">
      <w:pPr>
        <w:spacing w:after="0" w:line="240" w:lineRule="auto"/>
        <w:ind w:left="720" w:right="81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Pr="00DC5CA2">
        <w:rPr>
          <w:rFonts w:ascii="Times New Roman" w:hAnsi="Times New Roman" w:cs="Times New Roman"/>
          <w:sz w:val="24"/>
          <w:szCs w:val="24"/>
        </w:rPr>
        <w:t xml:space="preserve">“One thing is certain: </w:t>
      </w:r>
      <w:r w:rsidRPr="00DC5CA2">
        <w:rPr>
          <w:rFonts w:ascii="Times New Roman" w:hAnsi="Times New Roman" w:cs="Times New Roman"/>
          <w:b/>
          <w:sz w:val="24"/>
          <w:szCs w:val="24"/>
        </w:rPr>
        <w:t xml:space="preserve">those Seventh-day Adventists who take their stand under Satan’s banner </w:t>
      </w:r>
      <w:r w:rsidRPr="00DC5CA2">
        <w:rPr>
          <w:rFonts w:ascii="Times New Roman" w:hAnsi="Times New Roman" w:cs="Times New Roman"/>
          <w:sz w:val="24"/>
          <w:szCs w:val="24"/>
        </w:rPr>
        <w:t xml:space="preserve">will </w:t>
      </w:r>
      <w:r w:rsidRPr="00DC5CA2">
        <w:rPr>
          <w:rFonts w:ascii="Times New Roman" w:hAnsi="Times New Roman" w:cs="Times New Roman"/>
          <w:b/>
          <w:sz w:val="24"/>
          <w:szCs w:val="24"/>
        </w:rPr>
        <w:t>first</w:t>
      </w:r>
      <w:r w:rsidRPr="00DC5CA2">
        <w:rPr>
          <w:rFonts w:ascii="Times New Roman" w:hAnsi="Times New Roman" w:cs="Times New Roman"/>
          <w:sz w:val="24"/>
          <w:szCs w:val="24"/>
        </w:rPr>
        <w:t xml:space="preserve"> give up their faith in the warnings and reproofs contained in the </w:t>
      </w:r>
      <w:r w:rsidRPr="00DC5CA2">
        <w:rPr>
          <w:rFonts w:ascii="Times New Roman" w:hAnsi="Times New Roman" w:cs="Times New Roman"/>
          <w:b/>
          <w:sz w:val="24"/>
          <w:szCs w:val="24"/>
        </w:rPr>
        <w:t>Testimonies</w:t>
      </w:r>
      <w:r w:rsidRPr="00DC5CA2">
        <w:rPr>
          <w:rFonts w:ascii="Times New Roman" w:hAnsi="Times New Roman" w:cs="Times New Roman"/>
          <w:sz w:val="24"/>
          <w:szCs w:val="24"/>
        </w:rPr>
        <w:t xml:space="preserve"> of God’s spirit.</w:t>
      </w:r>
      <w:r>
        <w:rPr>
          <w:rFonts w:ascii="Times New Roman" w:hAnsi="Times New Roman" w:cs="Times New Roman"/>
          <w:sz w:val="24"/>
          <w:szCs w:val="24"/>
        </w:rPr>
        <w:t>”—</w:t>
      </w:r>
    </w:p>
    <w:p w:rsidR="00DC5CA2" w:rsidRDefault="00DC5CA2" w:rsidP="00DC5CA2">
      <w:pPr>
        <w:pStyle w:val="Quote"/>
        <w:ind w:left="720" w:right="720"/>
      </w:pPr>
    </w:p>
    <w:p w:rsidR="00DC5CA2" w:rsidRDefault="00DC5CA2" w:rsidP="00DC5CA2">
      <w:pPr>
        <w:pStyle w:val="Quote"/>
        <w:ind w:left="0" w:right="0" w:firstLine="0"/>
      </w:pPr>
      <w:r>
        <w:t>You reject the Foundations, you are rejecting the Spirit of Prophecy.  If you reject the Spirit of Prophecy, you are rejecting the Foundations.  They go together.  Where there is no Spirit of Prophecy, there is no vision.</w:t>
      </w:r>
    </w:p>
    <w:p w:rsidR="00DC5CA2" w:rsidRDefault="00DC5CA2" w:rsidP="00DC5CA2">
      <w:pPr>
        <w:pStyle w:val="Quote"/>
        <w:ind w:left="720" w:right="720"/>
      </w:pPr>
    </w:p>
    <w:p w:rsidR="00DC5CA2" w:rsidRPr="006C13FC" w:rsidRDefault="00DC5CA2" w:rsidP="00DC5CA2">
      <w:pPr>
        <w:pStyle w:val="Quote"/>
        <w:ind w:left="720" w:right="720"/>
        <w:rPr>
          <w:b/>
        </w:rPr>
      </w:pPr>
      <w:r>
        <w:rPr>
          <w:rFonts w:cs="Times New Roman"/>
        </w:rPr>
        <w:t>—</w:t>
      </w:r>
      <w:r w:rsidRPr="006C13FC">
        <w:t xml:space="preserve">“The call to greater consecration and holier service is being made, and will continue to be made. Some who are now voicing Satan’s suggestions will come to their senses. There are those in important positions of trust who do not understand the truth for this time. To them the message must be given. If they receive it, Christ will accept them, and will make them workers together with him. But if they refuse to hear the message, </w:t>
      </w:r>
      <w:r w:rsidRPr="006C13FC">
        <w:rPr>
          <w:b/>
        </w:rPr>
        <w:t>they will take their stand under the black banner of the Prince of Darkness.</w:t>
      </w:r>
    </w:p>
    <w:p w:rsidR="00DC5CA2" w:rsidRPr="006C13FC" w:rsidRDefault="00DC5CA2" w:rsidP="00DC5CA2">
      <w:pPr>
        <w:pStyle w:val="Quote"/>
        <w:ind w:left="720" w:right="720"/>
      </w:pPr>
      <w:r w:rsidRPr="006C13FC">
        <w:t xml:space="preserve">“I am instructed to say that the precious truth for this time is open more and more clearly to human minds. In a special sense men and women are to eat of Christ’s flesh and drink of his blood. There will be a development of the understanding, for </w:t>
      </w:r>
      <w:r w:rsidRPr="006C13FC">
        <w:rPr>
          <w:b/>
        </w:rPr>
        <w:t>the truth is capable of constant expansion.</w:t>
      </w:r>
      <w:r w:rsidRPr="006C13FC">
        <w:t xml:space="preserve"> The divine originator of truth will come into closer and still closer communion with those who follow on to know him. As God’s people receive his word as the bread of heaven, they will know that his goings forth are prepared as the morning. They will receive spiritual strength, as the body receives physical strength when food is eaten.</w:t>
      </w:r>
    </w:p>
    <w:p w:rsidR="00DC5CA2" w:rsidRPr="006C13FC" w:rsidRDefault="00DC5CA2" w:rsidP="00DC5CA2">
      <w:pPr>
        <w:pStyle w:val="Quote"/>
        <w:ind w:left="720" w:right="720"/>
      </w:pPr>
      <w:r w:rsidRPr="006C13FC">
        <w:t>“We do not half understand the Lord’s plan in taking the children of Israel from Egyptian bondage, and leading them through the wilderness into Canaan.</w:t>
      </w:r>
    </w:p>
    <w:p w:rsidR="00DC5CA2" w:rsidRPr="006C13FC" w:rsidRDefault="00DC5CA2" w:rsidP="00DC5CA2">
      <w:pPr>
        <w:pStyle w:val="Quote"/>
        <w:ind w:left="720" w:right="720"/>
      </w:pPr>
      <w:r w:rsidRPr="006C13FC">
        <w:t xml:space="preserve">“As we gather up the divine rays shining from the gospel, we shall have a clearer insight into the Jewish economy, and a deeper appreciation of its important truths. </w:t>
      </w:r>
      <w:r w:rsidRPr="006C13FC">
        <w:rPr>
          <w:b/>
        </w:rPr>
        <w:t>Our exploration of truth is yet incomplete.</w:t>
      </w:r>
      <w:r w:rsidRPr="006C13FC">
        <w:t xml:space="preserve"> We have gathered up only a few rays of light. Those who are not daily students of the Word will not solve the problems of the Jewish economy. They will not understand the truths taught by the temple service. The work of God is hindered by a worldly understanding of his great plan. The future life will unfold the meaning of the laws that Christ, enshrouded in the pillar of cloud, gave to his people.” </w:t>
      </w:r>
      <w:r w:rsidRPr="006C13FC">
        <w:rPr>
          <w:i/>
        </w:rPr>
        <w:t>Spalding and Magan</w:t>
      </w:r>
      <w:r w:rsidRPr="006C13FC">
        <w:t>, 305–306.</w:t>
      </w:r>
    </w:p>
    <w:p w:rsidR="00DC5CA2" w:rsidRDefault="00DC5CA2" w:rsidP="00DC5CA2">
      <w:pPr>
        <w:spacing w:after="0" w:line="240" w:lineRule="auto"/>
        <w:jc w:val="both"/>
        <w:rPr>
          <w:rFonts w:ascii="Times New Roman" w:hAnsi="Times New Roman" w:cs="Times New Roman"/>
          <w:sz w:val="24"/>
          <w:szCs w:val="24"/>
        </w:rPr>
      </w:pPr>
    </w:p>
    <w:p w:rsidR="00DC5CA2" w:rsidRDefault="00DC5CA2" w:rsidP="00DC5C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 want you to see here is, those Adventists who receive the mark of the beast, that stand under Satan’s banner, first reject the Spirit of Prophecy.  </w:t>
      </w:r>
    </w:p>
    <w:p w:rsidR="00DB3045" w:rsidRDefault="00DC5CA2" w:rsidP="00DC5C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 want you to see that there are two classes in this passage.  </w:t>
      </w:r>
    </w:p>
    <w:p w:rsidR="00DB3045" w:rsidRDefault="00DC5CA2" w:rsidP="00DB304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are those that follow on to know the Lord, continue to eat His flesh and drink His blood, continue to study God’s Word because the development of truth was not finished; and, they are going to have things to say about the Sanctuary service that has not been said yet.  They are going to be making emphasis on the change of dispensation that took place in the time of </w:t>
      </w:r>
      <w:r>
        <w:rPr>
          <w:rFonts w:ascii="Times New Roman" w:hAnsi="Times New Roman" w:cs="Times New Roman"/>
          <w:sz w:val="24"/>
          <w:szCs w:val="24"/>
        </w:rPr>
        <w:lastRenderedPageBreak/>
        <w:t xml:space="preserve">Christ, prefiguring the change in dispensation that took place in the time of the Millerites that </w:t>
      </w:r>
      <w:r w:rsidR="00DB3045">
        <w:rPr>
          <w:rFonts w:ascii="Times New Roman" w:hAnsi="Times New Roman" w:cs="Times New Roman"/>
          <w:sz w:val="24"/>
          <w:szCs w:val="24"/>
        </w:rPr>
        <w:t>points forward to the dispensation that Christ accomplishes when He changes from the Judgment of the Dead to the Judgment of the Living.  They are going to have things to say about who the seven angels are in the Sanctuary that God uses to bring Judgment in all these histories, because that is directed from the Sanctuary.  They are going to have things to say about the Sanctuary about how the Lord marks His movements in these changes of dispensations by the outpouring of His Spirit.</w:t>
      </w:r>
    </w:p>
    <w:p w:rsidR="00DB3045" w:rsidRDefault="00DB3045" w:rsidP="00DB30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couple of more quotes and we are almost done.</w:t>
      </w:r>
    </w:p>
    <w:p w:rsidR="00B35B6C" w:rsidRDefault="00B35B6C" w:rsidP="00DB3045">
      <w:pPr>
        <w:spacing w:after="0" w:line="240" w:lineRule="auto"/>
        <w:jc w:val="both"/>
        <w:rPr>
          <w:rFonts w:ascii="Times New Roman" w:hAnsi="Times New Roman" w:cs="Times New Roman"/>
          <w:sz w:val="24"/>
          <w:szCs w:val="24"/>
        </w:rPr>
      </w:pPr>
    </w:p>
    <w:p w:rsidR="00B35B6C" w:rsidRPr="00B35B6C" w:rsidRDefault="00B35B6C" w:rsidP="00DB3045">
      <w:pPr>
        <w:spacing w:after="0" w:line="240" w:lineRule="auto"/>
        <w:jc w:val="both"/>
        <w:rPr>
          <w:rFonts w:ascii="Times New Roman Bold" w:hAnsi="Times New Roman Bold" w:cs="Times New Roman"/>
          <w:b/>
          <w:smallCaps/>
          <w:sz w:val="24"/>
          <w:szCs w:val="24"/>
        </w:rPr>
      </w:pPr>
      <w:r w:rsidRPr="00B35B6C">
        <w:rPr>
          <w:rFonts w:ascii="Times New Roman Bold" w:hAnsi="Times New Roman Bold" w:cs="Times New Roman"/>
          <w:b/>
          <w:smallCaps/>
          <w:sz w:val="24"/>
          <w:szCs w:val="24"/>
        </w:rPr>
        <w:t>We Need Not to Look for the Midnight Cry</w:t>
      </w:r>
    </w:p>
    <w:p w:rsidR="00DB3045" w:rsidRDefault="00DB3045" w:rsidP="00DC5C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Those Seventh-day Adventists that reject the Midnight Cry, they fall off the path, and what they are rejecting is the Lord’s leadings and his doctrinal teachings that produce the history of the Midnight Cry.  That is what we have to fear, is to reject those teachings, not understand that experience.  In so doing, we are rejecting the Spirit of Prophecy.  </w:t>
      </w:r>
    </w:p>
    <w:p w:rsidR="00DB3045" w:rsidRDefault="00DB3045" w:rsidP="00DB304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Sister White places her seal of approval on the 2520.  We are going to show how she places her seal of approval of other truths on the 1843 Chart.</w:t>
      </w:r>
    </w:p>
    <w:p w:rsidR="00DB3045" w:rsidRDefault="00DB3045" w:rsidP="00DB304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at the end of the world when this all comes to the climax of the Everlasting Gospel in our history, we will find that Adventism is confronted with the three-step testing process that has been prefigured.  To the people who are on the wrong side of the issue, it has been prefigured by none other than William Miller.</w:t>
      </w:r>
    </w:p>
    <w:p w:rsidR="00DB3045" w:rsidRDefault="00DB3045" w:rsidP="00DB304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went over this early on in the first presentation.</w:t>
      </w:r>
    </w:p>
    <w:p w:rsidR="00DB3045" w:rsidRDefault="00DB3045" w:rsidP="00DB304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William Miller made three mistakes.  Do you remember what they were?  (1)  He rejected the Midnight Cry.  He falls off the path to the wicked world below.  (2)  He trusted in human influence after that, Joshua Himes.  (3)  And then he rejected the Sabbath.</w:t>
      </w:r>
    </w:p>
    <w:p w:rsidR="00DB3045" w:rsidRDefault="00DB3045" w:rsidP="00DB304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there is a question that came up in that first presentation, “Did he reject the Sabbath or did he reject the Sanctuary?”</w:t>
      </w:r>
    </w:p>
    <w:p w:rsidR="00DB3045" w:rsidRDefault="00DB3045" w:rsidP="00DB304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Well, Brothers and Sisters, the teaching that changed from the sanctuary on the Earth to the Sanctuary in Heaven in that time period, Miller may have not come to grips with that; but, the point of that truth is, is when Ellen White went into the Sanctuary, she w</w:t>
      </w:r>
      <w:r w:rsidR="00B35B6C">
        <w:rPr>
          <w:rFonts w:ascii="Times New Roman" w:hAnsi="Times New Roman" w:cs="Times New Roman"/>
          <w:sz w:val="24"/>
          <w:szCs w:val="24"/>
        </w:rPr>
        <w:t>as led into the Most Holy Place</w:t>
      </w:r>
      <w:r>
        <w:rPr>
          <w:rFonts w:ascii="Times New Roman" w:hAnsi="Times New Roman" w:cs="Times New Roman"/>
          <w:sz w:val="24"/>
          <w:szCs w:val="24"/>
        </w:rPr>
        <w:t xml:space="preserve"> and she was led to look into the ark of the covenant</w:t>
      </w:r>
      <w:r w:rsidR="00B35B6C">
        <w:rPr>
          <w:rFonts w:ascii="Times New Roman" w:hAnsi="Times New Roman" w:cs="Times New Roman"/>
          <w:sz w:val="24"/>
          <w:szCs w:val="24"/>
        </w:rPr>
        <w:t>;</w:t>
      </w:r>
      <w:r>
        <w:rPr>
          <w:rFonts w:ascii="Times New Roman" w:hAnsi="Times New Roman" w:cs="Times New Roman"/>
          <w:sz w:val="24"/>
          <w:szCs w:val="24"/>
        </w:rPr>
        <w:t xml:space="preserve"> and, when she looked into the ark of the covenant, she saw the Ten Commandments; and, when she saw the Ten Commandments, she saw that </w:t>
      </w:r>
      <w:r w:rsidR="00B35B6C">
        <w:rPr>
          <w:rFonts w:ascii="Times New Roman" w:hAnsi="Times New Roman" w:cs="Times New Roman"/>
          <w:sz w:val="24"/>
          <w:szCs w:val="24"/>
        </w:rPr>
        <w:t>the Sabbath Commandment had a holy glow around it.</w:t>
      </w:r>
    </w:p>
    <w:p w:rsidR="00B35B6C" w:rsidRDefault="00B35B6C" w:rsidP="00DB304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thing that Miller rejected was the Law of God.  It was the Sabbath.</w:t>
      </w:r>
    </w:p>
    <w:p w:rsidR="00B35B6C" w:rsidRDefault="00B35B6C" w:rsidP="00DB304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Miller rejected the Midnight Cry, then he leaned upon flesh, and then he received the mark of the beast.  That is repeated at the end of the world.</w:t>
      </w:r>
    </w:p>
    <w:p w:rsidR="00B35B6C" w:rsidRDefault="00B35B6C" w:rsidP="00DB304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Notice this next quote, </w:t>
      </w:r>
      <w:r>
        <w:rPr>
          <w:rFonts w:ascii="Times New Roman" w:hAnsi="Times New Roman" w:cs="Times New Roman"/>
          <w:i/>
          <w:sz w:val="24"/>
          <w:szCs w:val="24"/>
        </w:rPr>
        <w:t xml:space="preserve">Testimonies, </w:t>
      </w:r>
      <w:r>
        <w:rPr>
          <w:rFonts w:ascii="Times New Roman" w:hAnsi="Times New Roman" w:cs="Times New Roman"/>
          <w:sz w:val="24"/>
          <w:szCs w:val="24"/>
        </w:rPr>
        <w:t>volume 5, page 211:</w:t>
      </w:r>
    </w:p>
    <w:p w:rsidR="00B35B6C" w:rsidRDefault="00B35B6C" w:rsidP="00DB3045">
      <w:pPr>
        <w:spacing w:after="0" w:line="240" w:lineRule="auto"/>
        <w:ind w:firstLine="720"/>
        <w:jc w:val="both"/>
        <w:rPr>
          <w:rFonts w:ascii="Times New Roman" w:hAnsi="Times New Roman" w:cs="Times New Roman"/>
          <w:sz w:val="24"/>
          <w:szCs w:val="24"/>
        </w:rPr>
      </w:pPr>
    </w:p>
    <w:p w:rsidR="00B35B6C" w:rsidRDefault="00B35B6C" w:rsidP="00B35B6C">
      <w:pPr>
        <w:pStyle w:val="Quote"/>
        <w:ind w:left="720" w:right="720"/>
      </w:pPr>
      <w:r w:rsidRPr="006C13FC">
        <w:t>“Here we see that the church—the Lord’s sanctuary—was the first to feel the stroke of the wrath of God. The ancient men, those to whom God had given great light and who had stood as guardians of the spiritual interests of the people, had betrayed their trust.</w:t>
      </w:r>
      <w:r>
        <w:t>”</w:t>
      </w:r>
      <w:r>
        <w:rPr>
          <w:rFonts w:cs="Times New Roman"/>
        </w:rPr>
        <w:t>—</w:t>
      </w:r>
    </w:p>
    <w:p w:rsidR="00B35B6C" w:rsidRDefault="00B35B6C" w:rsidP="00B35B6C">
      <w:pPr>
        <w:pStyle w:val="Quote"/>
        <w:ind w:left="720" w:right="720"/>
      </w:pPr>
    </w:p>
    <w:p w:rsidR="00B35B6C" w:rsidRDefault="00B35B6C" w:rsidP="00B35B6C">
      <w:pPr>
        <w:pStyle w:val="Quote"/>
        <w:ind w:left="0" w:right="0" w:firstLine="0"/>
      </w:pPr>
      <w:r>
        <w:t>What is she commenting on here?  She is commenting on Ezekiel 8 and 9, the sealing; and, Sister White says the sealing in Ezekiel 9 is the same sealing of Revelation 7.  So, she is talking about the time period of the sealing of the 144,000.  She says those who were to be the guardians had betrayed their trust.</w:t>
      </w:r>
    </w:p>
    <w:p w:rsidR="00B35B6C" w:rsidRDefault="00B35B6C" w:rsidP="00B35B6C">
      <w:pPr>
        <w:pStyle w:val="Quote"/>
        <w:ind w:left="720" w:right="720"/>
      </w:pPr>
    </w:p>
    <w:p w:rsidR="00B35B6C" w:rsidRDefault="00B35B6C" w:rsidP="00B35B6C">
      <w:pPr>
        <w:pStyle w:val="Quote"/>
        <w:ind w:left="720" w:right="720" w:firstLine="0"/>
      </w:pPr>
      <w:r>
        <w:rPr>
          <w:rFonts w:cs="Times New Roman"/>
        </w:rPr>
        <w:t>—</w:t>
      </w:r>
      <w:r>
        <w:t>“</w:t>
      </w:r>
      <w:r w:rsidRPr="006C13FC">
        <w:rPr>
          <w:b/>
        </w:rPr>
        <w:t>They had taken the position that we need not look for miracles and the marked manifestation of God’s power as in former days. Times have changed</w:t>
      </w:r>
      <w:r w:rsidRPr="00B35B6C">
        <w:t>.</w:t>
      </w:r>
      <w:r>
        <w:t>”</w:t>
      </w:r>
      <w:r>
        <w:rPr>
          <w:rFonts w:cs="Times New Roman"/>
        </w:rPr>
        <w:t>—</w:t>
      </w:r>
    </w:p>
    <w:p w:rsidR="00B35B6C" w:rsidRDefault="00B35B6C" w:rsidP="00B35B6C">
      <w:pPr>
        <w:pStyle w:val="Quote"/>
        <w:ind w:left="720" w:right="720" w:firstLine="0"/>
      </w:pPr>
    </w:p>
    <w:p w:rsidR="00B35B6C" w:rsidRDefault="00B35B6C" w:rsidP="00B35B6C">
      <w:pPr>
        <w:pStyle w:val="Quote"/>
        <w:ind w:left="0" w:right="0" w:firstLine="0"/>
      </w:pPr>
      <w:r>
        <w:t>What was their first mistake?  “What took place in this history here of the Midnight Cry, it does not get repeated.”   Brothers and Sisters, they are opposing the Midnight Cry.  They are falling off the path.</w:t>
      </w:r>
    </w:p>
    <w:p w:rsidR="00B35B6C" w:rsidRDefault="00B35B6C" w:rsidP="00B35B6C">
      <w:pPr>
        <w:pStyle w:val="Quote"/>
        <w:ind w:left="720" w:right="720" w:firstLine="0"/>
      </w:pPr>
    </w:p>
    <w:p w:rsidR="00B35B6C" w:rsidRPr="006C13FC" w:rsidRDefault="00B35B6C" w:rsidP="00B35B6C">
      <w:pPr>
        <w:pStyle w:val="Quote"/>
        <w:ind w:left="720" w:right="720" w:firstLine="0"/>
      </w:pPr>
      <w:r>
        <w:rPr>
          <w:rFonts w:cs="Times New Roman"/>
        </w:rPr>
        <w:t>—</w:t>
      </w:r>
      <w:r>
        <w:t>“</w:t>
      </w:r>
      <w:r w:rsidRPr="006C13FC">
        <w:t xml:space="preserve">These words strengthen their unbelief, and they say: The Lord will not do good, neither will He do evil. He is too merciful to visit His people in judgment. Thus ‘Peace and safety’ is the cry from men who will never again lift up their voice like a trumpet to show God’s people their transgressions and the house of Jacob their sins. These dumb dogs that would not bark are the ones who feel the just vengeance of an offended God. Men, maidens, and little children all perish together.” </w:t>
      </w:r>
      <w:r w:rsidRPr="006C13FC">
        <w:rPr>
          <w:i/>
        </w:rPr>
        <w:t>Testimonies</w:t>
      </w:r>
      <w:r w:rsidRPr="006C13FC">
        <w:t>, volume 5, 211.</w:t>
      </w:r>
    </w:p>
    <w:p w:rsidR="00B35B6C" w:rsidRPr="00B35B6C" w:rsidRDefault="00B35B6C" w:rsidP="00DB3045">
      <w:pPr>
        <w:spacing w:after="0" w:line="240" w:lineRule="auto"/>
        <w:ind w:firstLine="720"/>
        <w:jc w:val="both"/>
        <w:rPr>
          <w:rFonts w:ascii="Times New Roman" w:hAnsi="Times New Roman" w:cs="Times New Roman"/>
          <w:sz w:val="24"/>
          <w:szCs w:val="24"/>
        </w:rPr>
      </w:pPr>
    </w:p>
    <w:p w:rsidR="00DC5CA2" w:rsidRDefault="00B35B6C" w:rsidP="00C34B1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Jeremiah, speaking of William Miller’s second failure, said,</w:t>
      </w:r>
    </w:p>
    <w:p w:rsidR="00B35B6C" w:rsidRDefault="00B35B6C" w:rsidP="00C34B1F">
      <w:pPr>
        <w:spacing w:after="0" w:line="240" w:lineRule="auto"/>
        <w:ind w:firstLine="720"/>
        <w:jc w:val="both"/>
        <w:rPr>
          <w:rFonts w:ascii="Times New Roman" w:hAnsi="Times New Roman" w:cs="Times New Roman"/>
          <w:sz w:val="24"/>
          <w:szCs w:val="24"/>
        </w:rPr>
      </w:pPr>
    </w:p>
    <w:p w:rsidR="00B35B6C" w:rsidRPr="00B35B6C" w:rsidRDefault="00B35B6C" w:rsidP="00B35B6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Thus saith the Lord; Cursed </w:t>
      </w:r>
      <w:r>
        <w:rPr>
          <w:rFonts w:ascii="Times New Roman" w:hAnsi="Times New Roman" w:cs="Times New Roman"/>
          <w:i/>
          <w:sz w:val="24"/>
          <w:szCs w:val="24"/>
        </w:rPr>
        <w:t>be</w:t>
      </w:r>
      <w:r>
        <w:rPr>
          <w:rFonts w:ascii="Times New Roman" w:hAnsi="Times New Roman" w:cs="Times New Roman"/>
          <w:sz w:val="24"/>
          <w:szCs w:val="24"/>
        </w:rPr>
        <w:t xml:space="preserve"> the man that trusteth in man, and maketh flesh his arm, and who</w:t>
      </w:r>
      <w:r w:rsidR="00EB64B8">
        <w:rPr>
          <w:rFonts w:ascii="Times New Roman" w:hAnsi="Times New Roman" w:cs="Times New Roman"/>
          <w:sz w:val="24"/>
          <w:szCs w:val="24"/>
        </w:rPr>
        <w:t>se</w:t>
      </w:r>
      <w:r>
        <w:rPr>
          <w:rFonts w:ascii="Times New Roman" w:hAnsi="Times New Roman" w:cs="Times New Roman"/>
          <w:sz w:val="24"/>
          <w:szCs w:val="24"/>
        </w:rPr>
        <w:t xml:space="preserve"> heart departeth from the Lord.”  Jeremiah 17:5 (KJV).</w:t>
      </w:r>
    </w:p>
    <w:p w:rsidR="00DC5CA2" w:rsidRDefault="00DC5CA2" w:rsidP="00C34B1F">
      <w:pPr>
        <w:spacing w:after="0" w:line="240" w:lineRule="auto"/>
        <w:ind w:firstLine="720"/>
        <w:jc w:val="both"/>
        <w:rPr>
          <w:rFonts w:ascii="Times New Roman" w:hAnsi="Times New Roman" w:cs="Times New Roman"/>
          <w:sz w:val="24"/>
          <w:szCs w:val="24"/>
        </w:rPr>
      </w:pPr>
    </w:p>
    <w:p w:rsidR="00302EB5" w:rsidRDefault="00B35B6C"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trust in a man, your heart departs from the Lord.</w:t>
      </w:r>
    </w:p>
    <w:p w:rsidR="00322422" w:rsidRDefault="00322422" w:rsidP="00322422">
      <w:pPr>
        <w:spacing w:after="0" w:line="240" w:lineRule="auto"/>
        <w:jc w:val="both"/>
        <w:rPr>
          <w:rFonts w:ascii="Times New Roman" w:hAnsi="Times New Roman" w:cs="Times New Roman"/>
          <w:sz w:val="24"/>
          <w:szCs w:val="24"/>
        </w:rPr>
      </w:pPr>
    </w:p>
    <w:p w:rsidR="00322422" w:rsidRPr="00322422" w:rsidRDefault="00322422" w:rsidP="004A7438">
      <w:pPr>
        <w:spacing w:after="0" w:line="240" w:lineRule="auto"/>
        <w:jc w:val="both"/>
        <w:rPr>
          <w:rFonts w:ascii="Times New Roman Bold" w:hAnsi="Times New Roman Bold" w:cs="Times New Roman"/>
          <w:b/>
          <w:smallCaps/>
          <w:sz w:val="24"/>
          <w:szCs w:val="24"/>
        </w:rPr>
      </w:pPr>
      <w:r w:rsidRPr="00322422">
        <w:rPr>
          <w:rFonts w:ascii="Times New Roman Bold" w:hAnsi="Times New Roman Bold" w:cs="Times New Roman"/>
          <w:b/>
          <w:smallCaps/>
          <w:sz w:val="24"/>
          <w:szCs w:val="24"/>
        </w:rPr>
        <w:t>The Sunday Law</w:t>
      </w:r>
    </w:p>
    <w:p w:rsidR="00B35B6C" w:rsidRDefault="00B35B6C"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rejection at the end is the Midnight Cry, a repeat of the manifestation of the power of God.  The second is then leaning upon flesh.  The third is The Sunday Law.</w:t>
      </w:r>
    </w:p>
    <w:p w:rsidR="00322422" w:rsidRDefault="00322422"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it is said, </w:t>
      </w:r>
    </w:p>
    <w:p w:rsidR="00302EB5" w:rsidRDefault="00302EB5" w:rsidP="004A7438">
      <w:pPr>
        <w:spacing w:after="0" w:line="240" w:lineRule="auto"/>
        <w:jc w:val="both"/>
        <w:rPr>
          <w:rFonts w:ascii="Times New Roman" w:hAnsi="Times New Roman" w:cs="Times New Roman"/>
          <w:sz w:val="24"/>
          <w:szCs w:val="24"/>
        </w:rPr>
      </w:pPr>
    </w:p>
    <w:p w:rsidR="00322422" w:rsidRPr="006C13FC" w:rsidRDefault="00322422" w:rsidP="00322422">
      <w:pPr>
        <w:pStyle w:val="Quote"/>
        <w:ind w:left="720" w:right="720"/>
      </w:pPr>
      <w:r w:rsidRPr="006C13FC">
        <w:t xml:space="preserve">“There can be only two classes. Each party is distinctly stamped, either with the seal of the living God, or with the mark of the beast or his image. Each son and daughter of Adam chooses either Christ or Barabbas as his general. And all who place themselves on the side of the disloyal are </w:t>
      </w:r>
      <w:r w:rsidRPr="006C13FC">
        <w:rPr>
          <w:b/>
        </w:rPr>
        <w:t>standing under Satan’s black banner</w:t>
      </w:r>
      <w:r w:rsidRPr="006C13FC">
        <w:t xml:space="preserve">, and are charged with rejecting and despitefully using Christ. They are charged with deliberately crucifying the Lord of life and glory.” </w:t>
      </w:r>
      <w:r w:rsidRPr="006C13FC">
        <w:rPr>
          <w:i/>
        </w:rPr>
        <w:t>Review and Herald</w:t>
      </w:r>
      <w:r w:rsidRPr="006C13FC">
        <w:t>, January 30, 1900.</w:t>
      </w:r>
    </w:p>
    <w:p w:rsidR="00302EB5" w:rsidRDefault="00302EB5" w:rsidP="004A7438">
      <w:pPr>
        <w:spacing w:after="0" w:line="240" w:lineRule="auto"/>
        <w:jc w:val="both"/>
        <w:rPr>
          <w:rFonts w:ascii="Times New Roman" w:hAnsi="Times New Roman" w:cs="Times New Roman"/>
          <w:sz w:val="24"/>
          <w:szCs w:val="24"/>
        </w:rPr>
      </w:pPr>
    </w:p>
    <w:p w:rsidR="00302EB5" w:rsidRDefault="00322422"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One thing is certain, those Seventh-day Adventists that take their stand under Satan’s banner will first give up their confidence in the Spirit of Prophecy.</w:t>
      </w:r>
    </w:p>
    <w:p w:rsidR="00322422" w:rsidRDefault="00322422"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Adventism repeats the three-step testing process that William Miller failed.  </w:t>
      </w:r>
    </w:p>
    <w:p w:rsidR="00322422" w:rsidRDefault="00322422"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William Miller, angels are waiting to raise him up and take him home with his Savior.  </w:t>
      </w:r>
      <w:r w:rsidR="00EB64B8">
        <w:rPr>
          <w:rFonts w:ascii="Times New Roman" w:hAnsi="Times New Roman" w:cs="Times New Roman"/>
          <w:sz w:val="24"/>
          <w:szCs w:val="24"/>
        </w:rPr>
        <w:t xml:space="preserve">For </w:t>
      </w:r>
      <w:r>
        <w:rPr>
          <w:rFonts w:ascii="Times New Roman" w:hAnsi="Times New Roman" w:cs="Times New Roman"/>
          <w:sz w:val="24"/>
          <w:szCs w:val="24"/>
        </w:rPr>
        <w:t xml:space="preserve">Adventists that receive the mark of the beast, </w:t>
      </w:r>
      <w:r w:rsidR="00EB64B8">
        <w:rPr>
          <w:rFonts w:ascii="Times New Roman" w:hAnsi="Times New Roman" w:cs="Times New Roman"/>
          <w:sz w:val="24"/>
          <w:szCs w:val="24"/>
        </w:rPr>
        <w:t>those are</w:t>
      </w:r>
      <w:r>
        <w:rPr>
          <w:rFonts w:ascii="Times New Roman" w:hAnsi="Times New Roman" w:cs="Times New Roman"/>
          <w:sz w:val="24"/>
          <w:szCs w:val="24"/>
        </w:rPr>
        <w:t xml:space="preserve"> not the angels that are waiting for them.</w:t>
      </w:r>
    </w:p>
    <w:p w:rsidR="00322422" w:rsidRDefault="00322422" w:rsidP="004A7438">
      <w:pPr>
        <w:spacing w:after="0" w:line="240" w:lineRule="auto"/>
        <w:jc w:val="both"/>
        <w:rPr>
          <w:rFonts w:ascii="Times New Roman" w:hAnsi="Times New Roman" w:cs="Times New Roman"/>
          <w:sz w:val="24"/>
          <w:szCs w:val="24"/>
        </w:rPr>
      </w:pPr>
    </w:p>
    <w:p w:rsidR="00322422" w:rsidRPr="006C13FC" w:rsidRDefault="00322422" w:rsidP="00322422">
      <w:pPr>
        <w:pStyle w:val="Quote"/>
        <w:ind w:left="720" w:right="720"/>
      </w:pPr>
      <w:r w:rsidRPr="006C13FC">
        <w:t xml:space="preserve">“Again and again I have been shown that the past experiences of God’s people are not to be counted as dead facts. We are not to treat the record of these </w:t>
      </w:r>
      <w:r w:rsidRPr="006C13FC">
        <w:lastRenderedPageBreak/>
        <w:t xml:space="preserve">experiences as we would treat a last year’s almanac. The record is to be kept in mind, for </w:t>
      </w:r>
      <w:r w:rsidRPr="006C13FC">
        <w:rPr>
          <w:b/>
        </w:rPr>
        <w:t>history will repeat itself</w:t>
      </w:r>
      <w:r w:rsidRPr="006C13FC">
        <w:t xml:space="preserve">.” </w:t>
      </w:r>
      <w:r w:rsidRPr="006C13FC">
        <w:rPr>
          <w:i/>
        </w:rPr>
        <w:t>Publishing Ministry</w:t>
      </w:r>
      <w:r w:rsidRPr="006C13FC">
        <w:t>, 175.</w:t>
      </w:r>
    </w:p>
    <w:p w:rsidR="00322422" w:rsidRDefault="00322422" w:rsidP="004A7438">
      <w:pPr>
        <w:spacing w:after="0" w:line="240" w:lineRule="auto"/>
        <w:jc w:val="both"/>
        <w:rPr>
          <w:rFonts w:ascii="Times New Roman" w:hAnsi="Times New Roman" w:cs="Times New Roman"/>
          <w:sz w:val="24"/>
          <w:szCs w:val="24"/>
        </w:rPr>
      </w:pPr>
    </w:p>
    <w:p w:rsidR="00302EB5" w:rsidRDefault="00322422"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Why do we need to remember the Midnight Cry?  Because, history is going to be repeated.</w:t>
      </w:r>
    </w:p>
    <w:p w:rsidR="00322422" w:rsidRDefault="00322422"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history here [Figure No. 12], in this history here, if this history is going to be repeated, </w:t>
      </w:r>
      <w:r>
        <w:rPr>
          <w:rFonts w:ascii="Times New Roman" w:hAnsi="Times New Roman" w:cs="Times New Roman"/>
          <w:b/>
          <w:sz w:val="24"/>
          <w:szCs w:val="24"/>
        </w:rPr>
        <w:t>if this history is going to be repeated</w:t>
      </w:r>
      <w:r>
        <w:rPr>
          <w:rFonts w:ascii="Times New Roman" w:hAnsi="Times New Roman" w:cs="Times New Roman"/>
          <w:sz w:val="24"/>
          <w:szCs w:val="24"/>
        </w:rPr>
        <w:t>—and it is!  She just said so, and there are a million ways to show it—what is the message here that is going to cause the shaking?  The 2520, the 2300; it is going to drive people out of the churches over this one.</w:t>
      </w:r>
    </w:p>
    <w:p w:rsidR="00322422" w:rsidRDefault="00322422"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is this history, the Midnight Cry, actually going to be repeated or is it just some history?</w:t>
      </w:r>
    </w:p>
    <w:p w:rsidR="00322422" w:rsidRPr="00322422" w:rsidRDefault="00322422"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this next quote:</w:t>
      </w:r>
    </w:p>
    <w:p w:rsidR="00302EB5" w:rsidRDefault="00302EB5" w:rsidP="004A7438">
      <w:pPr>
        <w:spacing w:after="0" w:line="240" w:lineRule="auto"/>
        <w:jc w:val="both"/>
        <w:rPr>
          <w:rFonts w:ascii="Times New Roman" w:hAnsi="Times New Roman" w:cs="Times New Roman"/>
          <w:sz w:val="24"/>
          <w:szCs w:val="24"/>
        </w:rPr>
      </w:pPr>
    </w:p>
    <w:p w:rsidR="00322422" w:rsidRDefault="00322422" w:rsidP="00322422">
      <w:pPr>
        <w:pStyle w:val="Quote"/>
      </w:pPr>
      <w:r w:rsidRPr="006C13FC">
        <w:t xml:space="preserve">“There is a world lying in wickedness, in deception and delusion, in the very shadow of death,—asleep, asleep. Who are feeling travail of soul to awaken them? What voice can reach them? My mind was carried to the future, when the signal will be given. ‘Behold, the Bridegroom cometh; go ye out to meet him.’ But some will have delayed to obtain the oil for replenishing their lamps, and too late they will find that character, which is represented by the oil, is not transferable.” </w:t>
      </w:r>
      <w:r w:rsidRPr="006C13FC">
        <w:rPr>
          <w:i/>
        </w:rPr>
        <w:t>Review and Herald</w:t>
      </w:r>
      <w:r w:rsidRPr="006C13FC">
        <w:t>, February 11, 1896.</w:t>
      </w:r>
    </w:p>
    <w:p w:rsidR="00322422" w:rsidRDefault="00322422" w:rsidP="004A7438">
      <w:pPr>
        <w:spacing w:after="0" w:line="240" w:lineRule="auto"/>
        <w:jc w:val="both"/>
        <w:rPr>
          <w:rFonts w:ascii="Times New Roman" w:hAnsi="Times New Roman" w:cs="Times New Roman"/>
          <w:sz w:val="24"/>
          <w:szCs w:val="24"/>
        </w:rPr>
      </w:pPr>
    </w:p>
    <w:p w:rsidR="00322422" w:rsidRDefault="00322422"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history of the Midnight Cry is repeated to the very letter, </w:t>
      </w:r>
      <w:r>
        <w:rPr>
          <w:rFonts w:ascii="Times New Roman" w:hAnsi="Times New Roman" w:cs="Times New Roman"/>
          <w:b/>
          <w:sz w:val="24"/>
          <w:szCs w:val="24"/>
        </w:rPr>
        <w:t>to the very letter</w:t>
      </w:r>
      <w:r>
        <w:rPr>
          <w:rFonts w:ascii="Times New Roman" w:hAnsi="Times New Roman" w:cs="Times New Roman"/>
          <w:sz w:val="24"/>
          <w:szCs w:val="24"/>
        </w:rPr>
        <w:t>.</w:t>
      </w:r>
    </w:p>
    <w:p w:rsidR="00322422" w:rsidRDefault="00322422"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Ellen White understood that the 2520 was a valid time prophecy and that it was used by the Lord to produce the tarrying time, the disappointment which created the experience that prepared men and women to move by faith into the Most Holy Place with Christ.</w:t>
      </w:r>
    </w:p>
    <w:p w:rsidR="00322422" w:rsidRDefault="00322422"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not tried to prove the 2520 from the Bible as of yet.  In this study of Habakkuk’s Two Tables, we first are going to be clear that Ellen White endorses these doctrines that are being rejected by Adventism today; and, then we will move into the Biblical study.</w:t>
      </w:r>
    </w:p>
    <w:p w:rsidR="00322422" w:rsidRDefault="00322422"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322422" w:rsidRDefault="00322422" w:rsidP="004A7438">
      <w:pPr>
        <w:spacing w:after="0" w:line="240" w:lineRule="auto"/>
        <w:jc w:val="both"/>
        <w:rPr>
          <w:rFonts w:ascii="Times New Roman" w:hAnsi="Times New Roman" w:cs="Times New Roman"/>
          <w:sz w:val="24"/>
          <w:szCs w:val="24"/>
        </w:rPr>
      </w:pPr>
    </w:p>
    <w:p w:rsidR="00322422" w:rsidRDefault="00322422" w:rsidP="004A7438">
      <w:pPr>
        <w:spacing w:after="0" w:line="240" w:lineRule="auto"/>
        <w:jc w:val="both"/>
        <w:rPr>
          <w:rFonts w:ascii="Times New Roman" w:hAnsi="Times New Roman" w:cs="Times New Roman"/>
          <w:sz w:val="24"/>
          <w:szCs w:val="24"/>
        </w:rPr>
      </w:pPr>
    </w:p>
    <w:p w:rsidR="00322422" w:rsidRDefault="00322422"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w:t>
      </w:r>
      <w:r w:rsidR="00606D26">
        <w:rPr>
          <w:rFonts w:ascii="Times New Roman" w:hAnsi="Times New Roman" w:cs="Times New Roman"/>
          <w:sz w:val="24"/>
          <w:szCs w:val="24"/>
        </w:rPr>
        <w:t xml:space="preserve">, </w:t>
      </w:r>
      <w:r w:rsidR="00307AD2">
        <w:rPr>
          <w:rFonts w:ascii="Times New Roman" w:hAnsi="Times New Roman" w:cs="Times New Roman"/>
          <w:sz w:val="24"/>
          <w:szCs w:val="24"/>
        </w:rPr>
        <w:t>we wish to be that group that Ellen White saw with Christ in front of them and the Midnight Cry behind them on the path heading to the Earth made new.  But, we know there were some on that path that denied the light behind them and they fell off.  We wish not to be among that class.  We want to stay on the path.  And we know that you have told us that the only thing that we need to fear is that we forget how you led us and the teachings that you used to lead us in our past experience.  We thank you that you produced the purification process, the climax of the Everlasting Gospel in the history of the Midnight Cry, and we want to be among those that benefit from that light, that benefit from those teachings, and go through the similar experience when it is repeated here at the end of the world, in a faithful way where we can be among those that are lifted up as an ensign at the soon coming Sunday Law.  We thank you for all these things in Jesus’s name.  Amen.</w:t>
      </w:r>
    </w:p>
    <w:p w:rsidR="00307AD2" w:rsidRDefault="00307AD2" w:rsidP="004A7438">
      <w:pPr>
        <w:spacing w:after="0" w:line="240" w:lineRule="auto"/>
        <w:jc w:val="both"/>
        <w:rPr>
          <w:rFonts w:ascii="Times New Roman" w:hAnsi="Times New Roman" w:cs="Times New Roman"/>
          <w:sz w:val="24"/>
          <w:szCs w:val="24"/>
        </w:rPr>
      </w:pPr>
    </w:p>
    <w:p w:rsidR="00307AD2" w:rsidRDefault="00307AD2">
      <w:pPr>
        <w:rPr>
          <w:rFonts w:ascii="Times New Roman" w:hAnsi="Times New Roman" w:cs="Times New Roman"/>
          <w:sz w:val="24"/>
          <w:szCs w:val="24"/>
        </w:rPr>
      </w:pPr>
      <w:r>
        <w:rPr>
          <w:rFonts w:ascii="Times New Roman" w:hAnsi="Times New Roman" w:cs="Times New Roman"/>
          <w:sz w:val="24"/>
          <w:szCs w:val="24"/>
        </w:rPr>
        <w:br w:type="page"/>
      </w:r>
    </w:p>
    <w:p w:rsidR="00307AD2" w:rsidRDefault="00307AD2" w:rsidP="00307AD2">
      <w:pPr>
        <w:pStyle w:val="Title"/>
      </w:pPr>
      <w:r>
        <w:lastRenderedPageBreak/>
        <w:t>HABAKKUK’S TWO TABLES #4</w:t>
      </w:r>
    </w:p>
    <w:p w:rsidR="00307AD2" w:rsidRPr="00307AD2" w:rsidRDefault="00307AD2" w:rsidP="00307AD2">
      <w:pPr>
        <w:pStyle w:val="Heading6"/>
        <w:rPr>
          <w:sz w:val="28"/>
          <w:szCs w:val="28"/>
        </w:rPr>
      </w:pPr>
      <w:r w:rsidRPr="00307AD2">
        <w:rPr>
          <w:caps w:val="0"/>
          <w:sz w:val="28"/>
          <w:szCs w:val="28"/>
        </w:rPr>
        <w:t>Part One</w:t>
      </w:r>
      <w:r>
        <w:rPr>
          <w:caps w:val="0"/>
          <w:sz w:val="28"/>
          <w:szCs w:val="28"/>
        </w:rPr>
        <w:t xml:space="preserve"> (cont’d)</w:t>
      </w:r>
      <w:r w:rsidRPr="00307AD2">
        <w:rPr>
          <w:sz w:val="28"/>
          <w:szCs w:val="28"/>
        </w:rPr>
        <w:t xml:space="preserve">: </w:t>
      </w:r>
      <w:r>
        <w:rPr>
          <w:sz w:val="28"/>
          <w:szCs w:val="28"/>
        </w:rPr>
        <w:t xml:space="preserve"> </w:t>
      </w:r>
      <w:r w:rsidRPr="00307AD2">
        <w:rPr>
          <w:caps w:val="0"/>
          <w:smallCaps/>
          <w:sz w:val="28"/>
          <w:szCs w:val="28"/>
        </w:rPr>
        <w:t>The Spirit of Prophecy</w:t>
      </w:r>
    </w:p>
    <w:p w:rsidR="00307AD2" w:rsidRDefault="00307AD2" w:rsidP="00307AD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Presentation by Jeff Pippenger</w:t>
      </w:r>
    </w:p>
    <w:p w:rsidR="00307AD2" w:rsidRDefault="00307AD2" w:rsidP="00307AD2">
      <w:pPr>
        <w:spacing w:after="0" w:line="240" w:lineRule="auto"/>
        <w:jc w:val="center"/>
        <w:rPr>
          <w:rFonts w:ascii="Times New Roman" w:hAnsi="Times New Roman" w:cs="Times New Roman"/>
          <w:i/>
          <w:sz w:val="24"/>
          <w:szCs w:val="24"/>
        </w:rPr>
      </w:pPr>
    </w:p>
    <w:p w:rsidR="00307AD2" w:rsidRDefault="00307AD2" w:rsidP="00307AD2">
      <w:pPr>
        <w:spacing w:after="0" w:line="240" w:lineRule="auto"/>
        <w:jc w:val="center"/>
        <w:rPr>
          <w:rFonts w:ascii="Times New Roman" w:hAnsi="Times New Roman" w:cs="Times New Roman"/>
          <w:i/>
          <w:sz w:val="24"/>
          <w:szCs w:val="24"/>
        </w:rPr>
      </w:pPr>
    </w:p>
    <w:p w:rsidR="00307AD2" w:rsidRDefault="00EF2CCA" w:rsidP="00EF2C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once again we thank you for awakening us </w:t>
      </w:r>
      <w:r w:rsidR="00EB64B8">
        <w:rPr>
          <w:rFonts w:ascii="Times New Roman" w:hAnsi="Times New Roman" w:cs="Times New Roman"/>
          <w:sz w:val="24"/>
          <w:szCs w:val="24"/>
        </w:rPr>
        <w:t>from</w:t>
      </w:r>
      <w:r>
        <w:rPr>
          <w:rFonts w:ascii="Times New Roman" w:hAnsi="Times New Roman" w:cs="Times New Roman"/>
          <w:sz w:val="24"/>
          <w:szCs w:val="24"/>
        </w:rPr>
        <w:t xml:space="preserve"> our sleep and giving us a good night’s rest.  We ask that you would take control of this presentation this morning, that you would tie it together with the previous and prepare the way for the studies that are coming.  We want to understand where Sister White stood upon the truths that are represented on the 1843 Chart, and we ask that you would allow us to see these things correctly.  We ask that you would grant us the presence of the Holy Spirit in each of us that are involved with this.  And myself and in my presentation I would ask that you would overrule my words, my thoughts, and purify them from the coal from off the altar that they might accomplish the work that you design; and, I would also ask that you allow your Holy Spirit to prepare my brothers and sisters to understand these things correctly.  We thank you that we have such easy times to share these things.  We know these times are soon going to be over.  We ask that you would bless what we are doing here, that it might move this work a little bit farther up the path towards the glorious Earth made new.  In Jesus’s name, amen.</w:t>
      </w:r>
    </w:p>
    <w:p w:rsidR="00EF2CCA" w:rsidRDefault="00EF2CCA" w:rsidP="00EF2CCA">
      <w:pPr>
        <w:spacing w:after="0" w:line="240" w:lineRule="auto"/>
        <w:jc w:val="both"/>
        <w:rPr>
          <w:rFonts w:ascii="Times New Roman" w:hAnsi="Times New Roman" w:cs="Times New Roman"/>
          <w:sz w:val="24"/>
          <w:szCs w:val="24"/>
        </w:rPr>
      </w:pPr>
    </w:p>
    <w:p w:rsidR="00EF2CCA" w:rsidRDefault="00EF2CCA" w:rsidP="00EF2CCA">
      <w:pPr>
        <w:spacing w:after="0" w:line="240" w:lineRule="auto"/>
        <w:jc w:val="both"/>
        <w:rPr>
          <w:rFonts w:ascii="Times New Roman" w:hAnsi="Times New Roman" w:cs="Times New Roman"/>
          <w:sz w:val="24"/>
          <w:szCs w:val="24"/>
        </w:rPr>
      </w:pPr>
    </w:p>
    <w:p w:rsidR="00EF2CCA" w:rsidRDefault="00EF2CCA" w:rsidP="00EF2C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All right.  For me it is pretty difficult to get through eight pages of notes in an hour’s presentation, roughly.  And if you w</w:t>
      </w:r>
      <w:r w:rsidR="00D3111F">
        <w:rPr>
          <w:rFonts w:ascii="Times New Roman" w:hAnsi="Times New Roman" w:cs="Times New Roman"/>
          <w:sz w:val="24"/>
          <w:szCs w:val="24"/>
        </w:rPr>
        <w:t>ill notice, we have 20 pages; s</w:t>
      </w:r>
      <w:r>
        <w:rPr>
          <w:rFonts w:ascii="Times New Roman" w:hAnsi="Times New Roman" w:cs="Times New Roman"/>
          <w:sz w:val="24"/>
          <w:szCs w:val="24"/>
        </w:rPr>
        <w:t xml:space="preserve">o, I am just letting you know that I do not intend to read these notes.  I intend to </w:t>
      </w:r>
      <w:r w:rsidR="00AB7323">
        <w:rPr>
          <w:rFonts w:ascii="Times New Roman" w:hAnsi="Times New Roman" w:cs="Times New Roman"/>
          <w:sz w:val="24"/>
          <w:szCs w:val="24"/>
        </w:rPr>
        <w:t xml:space="preserve">read </w:t>
      </w:r>
      <w:r>
        <w:rPr>
          <w:rFonts w:ascii="Times New Roman" w:hAnsi="Times New Roman" w:cs="Times New Roman"/>
          <w:sz w:val="24"/>
          <w:szCs w:val="24"/>
        </w:rPr>
        <w:t>so</w:t>
      </w:r>
      <w:r w:rsidR="00576F5B">
        <w:rPr>
          <w:rFonts w:ascii="Times New Roman" w:hAnsi="Times New Roman" w:cs="Times New Roman"/>
          <w:sz w:val="24"/>
          <w:szCs w:val="24"/>
        </w:rPr>
        <w:t>me of these passages in here f</w:t>
      </w:r>
      <w:r>
        <w:rPr>
          <w:rFonts w:ascii="Times New Roman" w:hAnsi="Times New Roman" w:cs="Times New Roman"/>
          <w:sz w:val="24"/>
          <w:szCs w:val="24"/>
        </w:rPr>
        <w:t>or those who are watching on LiveStream</w:t>
      </w:r>
      <w:r w:rsidR="00A775C0">
        <w:rPr>
          <w:rFonts w:ascii="Times New Roman" w:hAnsi="Times New Roman" w:cs="Times New Roman"/>
          <w:sz w:val="24"/>
          <w:szCs w:val="24"/>
        </w:rPr>
        <w:t xml:space="preserve"> that</w:t>
      </w:r>
      <w:r w:rsidR="00D3111F">
        <w:rPr>
          <w:rFonts w:ascii="Times New Roman" w:hAnsi="Times New Roman" w:cs="Times New Roman"/>
          <w:sz w:val="24"/>
          <w:szCs w:val="24"/>
        </w:rPr>
        <w:t xml:space="preserve"> can download the notes</w:t>
      </w:r>
      <w:r w:rsidR="00A775C0">
        <w:rPr>
          <w:rFonts w:ascii="Times New Roman" w:hAnsi="Times New Roman" w:cs="Times New Roman"/>
          <w:sz w:val="24"/>
          <w:szCs w:val="24"/>
        </w:rPr>
        <w:t>;</w:t>
      </w:r>
      <w:r w:rsidR="00576F5B">
        <w:rPr>
          <w:rFonts w:ascii="Times New Roman" w:hAnsi="Times New Roman" w:cs="Times New Roman"/>
          <w:sz w:val="24"/>
          <w:szCs w:val="24"/>
        </w:rPr>
        <w:t xml:space="preserve"> a</w:t>
      </w:r>
      <w:r>
        <w:rPr>
          <w:rFonts w:ascii="Times New Roman" w:hAnsi="Times New Roman" w:cs="Times New Roman"/>
          <w:sz w:val="24"/>
          <w:szCs w:val="24"/>
        </w:rPr>
        <w:t>nd for those that ultimately watch this on DVD that they have th</w:t>
      </w:r>
      <w:r w:rsidR="00A775C0">
        <w:rPr>
          <w:rFonts w:ascii="Times New Roman" w:hAnsi="Times New Roman" w:cs="Times New Roman"/>
          <w:sz w:val="24"/>
          <w:szCs w:val="24"/>
        </w:rPr>
        <w:t>is</w:t>
      </w:r>
      <w:r w:rsidR="00AB7323">
        <w:rPr>
          <w:rFonts w:ascii="Times New Roman" w:hAnsi="Times New Roman" w:cs="Times New Roman"/>
          <w:sz w:val="24"/>
          <w:szCs w:val="24"/>
        </w:rPr>
        <w:t xml:space="preserve"> in the record for themselves, </w:t>
      </w:r>
      <w:r w:rsidR="00A775C0">
        <w:rPr>
          <w:rFonts w:ascii="Times New Roman" w:hAnsi="Times New Roman" w:cs="Times New Roman"/>
          <w:sz w:val="24"/>
          <w:szCs w:val="24"/>
        </w:rPr>
        <w:t>i</w:t>
      </w:r>
      <w:r w:rsidR="00576F5B">
        <w:rPr>
          <w:rFonts w:ascii="Times New Roman" w:hAnsi="Times New Roman" w:cs="Times New Roman"/>
          <w:sz w:val="24"/>
          <w:szCs w:val="24"/>
        </w:rPr>
        <w:t xml:space="preserve">f </w:t>
      </w:r>
      <w:r w:rsidR="00A775C0">
        <w:rPr>
          <w:rFonts w:ascii="Times New Roman" w:hAnsi="Times New Roman" w:cs="Times New Roman"/>
          <w:sz w:val="24"/>
          <w:szCs w:val="24"/>
        </w:rPr>
        <w:t>they do not already have these articles available to them.</w:t>
      </w:r>
      <w:r>
        <w:rPr>
          <w:rFonts w:ascii="Times New Roman" w:hAnsi="Times New Roman" w:cs="Times New Roman"/>
          <w:sz w:val="24"/>
          <w:szCs w:val="24"/>
        </w:rPr>
        <w:tab/>
        <w:t>What we are dealing with is Habakkuk’s Two Tables, and at this point all we are doing is trying to demonstrate that Ellen White was in agreement with the truths represented on this 1843 Chart.</w:t>
      </w:r>
    </w:p>
    <w:p w:rsidR="00EF2CCA" w:rsidRDefault="00EF2CCA" w:rsidP="00EF2C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first three presentations we concluded yesterday </w:t>
      </w:r>
      <w:r w:rsidR="00EB64B8">
        <w:rPr>
          <w:rFonts w:ascii="Times New Roman" w:hAnsi="Times New Roman" w:cs="Times New Roman"/>
          <w:sz w:val="24"/>
          <w:szCs w:val="24"/>
        </w:rPr>
        <w:t>were</w:t>
      </w:r>
      <w:r>
        <w:rPr>
          <w:rFonts w:ascii="Times New Roman" w:hAnsi="Times New Roman" w:cs="Times New Roman"/>
          <w:sz w:val="24"/>
          <w:szCs w:val="24"/>
        </w:rPr>
        <w:t xml:space="preserve"> showing that Ellen White clearly and specifically endorses </w:t>
      </w:r>
      <w:r w:rsidR="00DF327C">
        <w:rPr>
          <w:rFonts w:ascii="Times New Roman" w:hAnsi="Times New Roman" w:cs="Times New Roman"/>
          <w:sz w:val="24"/>
          <w:szCs w:val="24"/>
        </w:rPr>
        <w:t>the 2520 time prophecy as valid</w:t>
      </w:r>
      <w:r>
        <w:rPr>
          <w:rFonts w:ascii="Times New Roman" w:hAnsi="Times New Roman" w:cs="Times New Roman"/>
          <w:sz w:val="24"/>
          <w:szCs w:val="24"/>
        </w:rPr>
        <w:t xml:space="preserve"> in </w:t>
      </w:r>
      <w:r>
        <w:rPr>
          <w:rFonts w:ascii="Times New Roman" w:hAnsi="Times New Roman" w:cs="Times New Roman"/>
          <w:i/>
          <w:sz w:val="24"/>
          <w:szCs w:val="24"/>
        </w:rPr>
        <w:t xml:space="preserve">Early Writings, </w:t>
      </w:r>
      <w:r>
        <w:rPr>
          <w:rFonts w:ascii="Times New Roman" w:hAnsi="Times New Roman" w:cs="Times New Roman"/>
          <w:sz w:val="24"/>
          <w:szCs w:val="24"/>
        </w:rPr>
        <w:t>page 236.</w:t>
      </w:r>
    </w:p>
    <w:p w:rsidR="00BD603B" w:rsidRDefault="00EF2CCA" w:rsidP="00EF2C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speaking of the first disappointment in March of 1844, she says that after the disappointment the Millerites continued to study the Bible, and they discovered that the same evidence that had led them to predict 1843 for the 2520, the 2300, and the 1335, that same evidence was then recognized in 1844, to prove that these prophetic periods ended in 1844.  And we discussed how the only prophetic periods </w:t>
      </w:r>
      <w:r w:rsidR="00BD603B">
        <w:rPr>
          <w:rFonts w:ascii="Times New Roman" w:hAnsi="Times New Roman" w:cs="Times New Roman"/>
          <w:sz w:val="24"/>
          <w:szCs w:val="24"/>
        </w:rPr>
        <w:t xml:space="preserve">that </w:t>
      </w:r>
      <w:r>
        <w:rPr>
          <w:rFonts w:ascii="Times New Roman" w:hAnsi="Times New Roman" w:cs="Times New Roman"/>
          <w:sz w:val="24"/>
          <w:szCs w:val="24"/>
        </w:rPr>
        <w:t>she could be speaking of are these two [</w:t>
      </w:r>
      <w:r w:rsidR="00BD603B">
        <w:rPr>
          <w:rFonts w:ascii="Times New Roman" w:hAnsi="Times New Roman" w:cs="Times New Roman"/>
          <w:sz w:val="24"/>
          <w:szCs w:val="24"/>
        </w:rPr>
        <w:t xml:space="preserve">referring to </w:t>
      </w:r>
      <w:r>
        <w:rPr>
          <w:rFonts w:ascii="Times New Roman" w:hAnsi="Times New Roman" w:cs="Times New Roman"/>
          <w:sz w:val="24"/>
          <w:szCs w:val="24"/>
        </w:rPr>
        <w:t>the 2520 and the 2300</w:t>
      </w:r>
      <w:r w:rsidR="00BD603B">
        <w:rPr>
          <w:rFonts w:ascii="Times New Roman" w:hAnsi="Times New Roman" w:cs="Times New Roman"/>
          <w:sz w:val="24"/>
          <w:szCs w:val="24"/>
        </w:rPr>
        <w:t xml:space="preserve"> on the 1843 Chart</w:t>
      </w:r>
      <w:r w:rsidR="00EB64B8">
        <w:rPr>
          <w:rFonts w:ascii="Times New Roman" w:hAnsi="Times New Roman" w:cs="Times New Roman"/>
          <w:sz w:val="24"/>
          <w:szCs w:val="24"/>
        </w:rPr>
        <w:t>], not the 1335.</w:t>
      </w:r>
      <w:r w:rsidR="00BD603B">
        <w:rPr>
          <w:rFonts w:ascii="Times New Roman" w:hAnsi="Times New Roman" w:cs="Times New Roman"/>
          <w:sz w:val="24"/>
          <w:szCs w:val="24"/>
        </w:rPr>
        <w:t xml:space="preserve">  The 1335 started in the AD time period; it ended in 1843.  Therefore, she is putting her endorsement upon the understanding of the 2520 and the 2300-year prophecy.</w:t>
      </w:r>
    </w:p>
    <w:p w:rsidR="00BD603B" w:rsidRPr="00EF2CCA" w:rsidRDefault="00BD603B" w:rsidP="00EF2C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she went on further to say that during that time period, as they began to prove that th</w:t>
      </w:r>
      <w:r w:rsidR="00DF327C">
        <w:rPr>
          <w:rFonts w:ascii="Times New Roman" w:hAnsi="Times New Roman" w:cs="Times New Roman"/>
          <w:sz w:val="24"/>
          <w:szCs w:val="24"/>
        </w:rPr>
        <w:t>r</w:t>
      </w:r>
      <w:r>
        <w:rPr>
          <w:rFonts w:ascii="Times New Roman" w:hAnsi="Times New Roman" w:cs="Times New Roman"/>
          <w:sz w:val="24"/>
          <w:szCs w:val="24"/>
        </w:rPr>
        <w:t>ee time prophecies ended in 1844, this is what caused the persecution that drove the Millerites out of the church.  So, it is not a coincidence that here at the end of the world men and women are being persecuted in the Adventist Church for presenting the information for why the 2520 ended in 1844.</w:t>
      </w:r>
    </w:p>
    <w:p w:rsidR="00307AD2" w:rsidRDefault="00307AD2" w:rsidP="00560776">
      <w:pPr>
        <w:pStyle w:val="Heading1"/>
      </w:pPr>
    </w:p>
    <w:p w:rsidR="00307AD2" w:rsidRDefault="00307AD2" w:rsidP="00560776">
      <w:pPr>
        <w:pStyle w:val="Heading1"/>
      </w:pPr>
      <w:r>
        <w:t>Directed by the Hand of the Lord</w:t>
      </w:r>
    </w:p>
    <w:p w:rsidR="00BD603B" w:rsidRDefault="00BD603B"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now we a</w:t>
      </w:r>
      <w:r w:rsidR="00DF327C">
        <w:rPr>
          <w:rFonts w:ascii="Times New Roman" w:hAnsi="Times New Roman" w:cs="Times New Roman"/>
          <w:sz w:val="24"/>
          <w:szCs w:val="24"/>
        </w:rPr>
        <w:t>re moving to another subject, t</w:t>
      </w:r>
      <w:r>
        <w:rPr>
          <w:rFonts w:ascii="Times New Roman" w:hAnsi="Times New Roman" w:cs="Times New Roman"/>
          <w:sz w:val="24"/>
          <w:szCs w:val="24"/>
        </w:rPr>
        <w:t>his one right here [referring to AD508 on the 1843 Chart].  You will find, if you have not looked at these Charts, Sister White says of this 1843 Chart, “I saw that the Lord directed in this Chart,” and she says of this 1850 Chart that God was in the publishment of this Chart.  So, she has told us that God was involved in the production of both of these Charts, and how they are structured was humanly purposeful.  The Millerites did it on purpose, but it was by God’s design.</w:t>
      </w:r>
    </w:p>
    <w:p w:rsidR="00BD603B" w:rsidRDefault="00BD603B"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Up here, from 677BC down to what they believed, AD1843, this is the column [</w:t>
      </w:r>
      <w:r w:rsidR="00A775C0">
        <w:rPr>
          <w:rFonts w:ascii="Times New Roman" w:hAnsi="Times New Roman" w:cs="Times New Roman"/>
          <w:sz w:val="24"/>
          <w:szCs w:val="24"/>
        </w:rPr>
        <w:t xml:space="preserve">referring to </w:t>
      </w:r>
      <w:r>
        <w:rPr>
          <w:rFonts w:ascii="Times New Roman" w:hAnsi="Times New Roman" w:cs="Times New Roman"/>
          <w:sz w:val="24"/>
          <w:szCs w:val="24"/>
        </w:rPr>
        <w:t>the second column right the left on the 1843 Chart] that defines the 2520, that begins in 677BC and they thought ended in AD1843.</w:t>
      </w:r>
    </w:p>
    <w:p w:rsidR="00BD603B" w:rsidRDefault="00BD603B"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they retained this graphic illustration on the 1850 Chart, from here [</w:t>
      </w:r>
      <w:r w:rsidR="00A775C0">
        <w:rPr>
          <w:rFonts w:ascii="Times New Roman" w:hAnsi="Times New Roman" w:cs="Times New Roman"/>
          <w:sz w:val="24"/>
          <w:szCs w:val="24"/>
        </w:rPr>
        <w:t xml:space="preserve">referring to the third </w:t>
      </w:r>
      <w:r>
        <w:rPr>
          <w:rFonts w:ascii="Times New Roman" w:hAnsi="Times New Roman" w:cs="Times New Roman"/>
          <w:sz w:val="24"/>
          <w:szCs w:val="24"/>
        </w:rPr>
        <w:t>column from the left] 677BC to here, AD1844.  This is the column of the 2520 that exists on both Charts.</w:t>
      </w:r>
    </w:p>
    <w:p w:rsidR="000234CA" w:rsidRDefault="00BD603B"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right in the middle of these columns </w:t>
      </w:r>
      <w:r w:rsidR="000234CA">
        <w:rPr>
          <w:rFonts w:ascii="Times New Roman" w:hAnsi="Times New Roman" w:cs="Times New Roman"/>
          <w:sz w:val="24"/>
          <w:szCs w:val="24"/>
        </w:rPr>
        <w:t>is the cross, in both instances.</w:t>
      </w:r>
    </w:p>
    <w:p w:rsidR="000234CA" w:rsidRDefault="000234CA"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right below the cross is the reference to the Daily.  And the symbol of the Daily, Paganism, the root of the Pagan religion, is self-exaltation; and, this is where you can see the Lord’s hand in it, not necessarily the human hand on both of these charts.</w:t>
      </w:r>
    </w:p>
    <w:p w:rsidR="000234CA" w:rsidRDefault="000234CA"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you and me, or anyone, to have our self-exaltation removed from us, we must come to the foot of the cross, reflected on both of these Charts.  That lesson is illustrated.</w:t>
      </w:r>
    </w:p>
    <w:p w:rsidR="000234CA" w:rsidRDefault="000234CA"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when we talk about the columns of the 2520 with the cross in the middle, we know that in fulfillment of Daniel 9, when Christ came to confirm the covenant w</w:t>
      </w:r>
      <w:r w:rsidR="00DF327C">
        <w:rPr>
          <w:rFonts w:ascii="Times New Roman" w:hAnsi="Times New Roman" w:cs="Times New Roman"/>
          <w:sz w:val="24"/>
          <w:szCs w:val="24"/>
        </w:rPr>
        <w:t>ith many for one week,</w:t>
      </w:r>
      <w:r>
        <w:rPr>
          <w:rFonts w:ascii="Times New Roman" w:hAnsi="Times New Roman" w:cs="Times New Roman"/>
          <w:sz w:val="24"/>
          <w:szCs w:val="24"/>
        </w:rPr>
        <w:t xml:space="preserve"> that one week equates to 2520 days, and in the mi</w:t>
      </w:r>
      <w:r w:rsidR="00DF327C">
        <w:rPr>
          <w:rFonts w:ascii="Times New Roman" w:hAnsi="Times New Roman" w:cs="Times New Roman"/>
          <w:sz w:val="24"/>
          <w:szCs w:val="24"/>
        </w:rPr>
        <w:t>d</w:t>
      </w:r>
      <w:r>
        <w:rPr>
          <w:rFonts w:ascii="Times New Roman" w:hAnsi="Times New Roman" w:cs="Times New Roman"/>
          <w:sz w:val="24"/>
          <w:szCs w:val="24"/>
        </w:rPr>
        <w:t>st of that week He was crucified.  So, in the middle of these columns on each of these Charts we see the cross, and these are inferring the 2520 days that Christ confirmed the covenant with many.</w:t>
      </w:r>
    </w:p>
    <w:p w:rsidR="000234CA" w:rsidRDefault="000234CA" w:rsidP="004A7438">
      <w:pPr>
        <w:spacing w:after="0" w:line="240" w:lineRule="auto"/>
        <w:jc w:val="both"/>
        <w:rPr>
          <w:rFonts w:ascii="Times New Roman" w:hAnsi="Times New Roman" w:cs="Times New Roman"/>
          <w:sz w:val="24"/>
          <w:szCs w:val="24"/>
        </w:rPr>
      </w:pPr>
    </w:p>
    <w:p w:rsidR="000234CA" w:rsidRPr="000234CA" w:rsidRDefault="000234CA" w:rsidP="004A7438">
      <w:pPr>
        <w:spacing w:after="0" w:line="240" w:lineRule="auto"/>
        <w:jc w:val="both"/>
        <w:rPr>
          <w:rFonts w:ascii="Times New Roman Bold" w:hAnsi="Times New Roman Bold" w:cs="Times New Roman"/>
          <w:b/>
          <w:smallCaps/>
          <w:sz w:val="24"/>
          <w:szCs w:val="24"/>
        </w:rPr>
      </w:pPr>
      <w:r w:rsidRPr="000234CA">
        <w:rPr>
          <w:rFonts w:ascii="Times New Roman Bold" w:hAnsi="Times New Roman Bold" w:cs="Times New Roman"/>
          <w:b/>
          <w:smallCaps/>
          <w:sz w:val="24"/>
          <w:szCs w:val="24"/>
        </w:rPr>
        <w:t>Early Writings</w:t>
      </w:r>
    </w:p>
    <w:p w:rsidR="000234CA" w:rsidRDefault="000234CA"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now we are going to take up the Daily and Ellen White’s endorsement of it.</w:t>
      </w:r>
    </w:p>
    <w:p w:rsidR="00A775C0" w:rsidRPr="00BC34FA" w:rsidRDefault="00A775C0" w:rsidP="004A7438">
      <w:pPr>
        <w:spacing w:after="0" w:line="240" w:lineRule="auto"/>
        <w:jc w:val="both"/>
        <w:rPr>
          <w:rFonts w:ascii="Times New Roman" w:hAnsi="Times New Roman" w:cs="Times New Roman"/>
          <w:sz w:val="24"/>
          <w:szCs w:val="24"/>
        </w:rPr>
      </w:pPr>
    </w:p>
    <w:p w:rsidR="008F1152" w:rsidRPr="00BC34FA" w:rsidRDefault="008F1152" w:rsidP="008F1152">
      <w:pPr>
        <w:pStyle w:val="Quote"/>
        <w:ind w:left="720" w:right="720"/>
        <w:rPr>
          <w:szCs w:val="24"/>
        </w:rPr>
      </w:pPr>
      <w:r w:rsidRPr="00BC34FA">
        <w:rPr>
          <w:szCs w:val="24"/>
        </w:rPr>
        <w:t>“September 23, the Lord showed me that He had stretched out His hand the second time to recover the remnant of His people, and that efforts must be redoubled in this gathering time. In the scattering, Israel was smitten and torn, but now in the gathering time God will heal and bind up His people. In the scattering, efforts made to spread the truth had but little effect, accomplished but little or nothing; but in the gathering, when God has set His hand to gather His people, efforts to spread the truth will have their designed effect. All should be united and zealous in the work. I saw that it was wrong for any to refer to the scattering for examples to govern us now in the gathering; for if God should do no more for us now than He did then, Israel would never be gathered. I have seen that the 1843 chart was directed by the hand of the Lord, and that it should not be altered; that the figures were as He wanted them; that His hand was over and hid a mistake in some of the figures, so that none could see it, until His hand was removed.</w:t>
      </w:r>
    </w:p>
    <w:p w:rsidR="008F1152" w:rsidRPr="00BC34FA" w:rsidRDefault="008F1152" w:rsidP="008F1152">
      <w:pPr>
        <w:pStyle w:val="Quote"/>
        <w:ind w:left="720" w:right="720"/>
        <w:rPr>
          <w:szCs w:val="24"/>
        </w:rPr>
      </w:pPr>
      <w:r w:rsidRPr="00BC34FA">
        <w:rPr>
          <w:szCs w:val="24"/>
        </w:rPr>
        <w:t xml:space="preserve">“Then I saw in relation to the ‘daily’ (Daniel 8:12) that the word ‘sacrifice’ was supplied by man’s wisdom, and does not belong to the text, and that the Lord gave the correct view of it to those who gave the judgment hour cry. When union existed, before 1844, nearly all were united on the correct view of the ‘daily’; but in the confusion since 1844, other views have been embraced, and </w:t>
      </w:r>
      <w:r w:rsidRPr="00BC34FA">
        <w:rPr>
          <w:szCs w:val="24"/>
        </w:rPr>
        <w:lastRenderedPageBreak/>
        <w:t>darkness and confusion have followed. Time has not been a test since 1844, and it will never again be a test.</w:t>
      </w:r>
    </w:p>
    <w:p w:rsidR="008F1152" w:rsidRPr="00BC34FA" w:rsidRDefault="008F1152" w:rsidP="008F1152">
      <w:pPr>
        <w:pStyle w:val="Quote"/>
        <w:ind w:left="720" w:right="720"/>
        <w:rPr>
          <w:szCs w:val="24"/>
        </w:rPr>
      </w:pPr>
      <w:r w:rsidRPr="00BC34FA">
        <w:rPr>
          <w:szCs w:val="24"/>
        </w:rPr>
        <w:t>“The Lord has shown me that the message of the third angel must go, and be proclaimed to the scattered children of the Lord, but it must not be hung on time. I saw that some were getting a false excitement, arising from preaching time; but the third angel’s message is stronger than time can be. I saw that this message can stand on its own foundation and needs not time to strengthen it; and that it will go in mighty power, and do its work, and will be cut short in righteousness.</w:t>
      </w:r>
    </w:p>
    <w:p w:rsidR="008F1152" w:rsidRPr="00BC34FA" w:rsidRDefault="008F1152" w:rsidP="008F1152">
      <w:pPr>
        <w:pStyle w:val="Quote"/>
        <w:ind w:left="720" w:right="720"/>
        <w:rPr>
          <w:szCs w:val="24"/>
        </w:rPr>
      </w:pPr>
      <w:r w:rsidRPr="00BC34FA">
        <w:rPr>
          <w:szCs w:val="24"/>
        </w:rPr>
        <w:t xml:space="preserve">“Then I was pointed to some who are in the great error of believing that it is their duty to go to Old Jerusalem, and think they have a work to do there before the Lord comes. Such a view is calculated to take the mind and interest from the present work of the Lord, under the message of the third angel; for those who think that they are yet to go to Jerusalem will have their minds there, and their means will be withheld from the cause of present truth to get themselves and others there. I saw that such a mission would accomplish no real good, that it would take a long while to make a very few of the Jews believe even in the first advent of Christ, much more to believe in His second advent. I saw that Satan had greatly deceived some in this thing and that souls all around them in this land could be helped by them and led to keep the commandments of God, but they were leaving them to perish. I also saw that Old Jerusalem never would be built up; and that Satan was doing his utmost to lead the minds of the children of the Lord into these things now, in the gathering time, to keep them from throwing their whole interest into the present work of the Lord, and to cause them to neglect the necessary preparation for the day of the Lord.” </w:t>
      </w:r>
      <w:r w:rsidRPr="00BC34FA">
        <w:rPr>
          <w:i/>
          <w:szCs w:val="24"/>
        </w:rPr>
        <w:t>Early Writings</w:t>
      </w:r>
      <w:r w:rsidRPr="00BC34FA">
        <w:rPr>
          <w:szCs w:val="24"/>
        </w:rPr>
        <w:t>, 74–76.</w:t>
      </w:r>
    </w:p>
    <w:p w:rsidR="008F1152" w:rsidRPr="00BC34FA" w:rsidRDefault="008F1152" w:rsidP="004A7438">
      <w:pPr>
        <w:spacing w:after="0" w:line="240" w:lineRule="auto"/>
        <w:jc w:val="both"/>
        <w:rPr>
          <w:rFonts w:ascii="Times New Roman" w:hAnsi="Times New Roman" w:cs="Times New Roman"/>
          <w:sz w:val="24"/>
          <w:szCs w:val="24"/>
        </w:rPr>
      </w:pPr>
    </w:p>
    <w:p w:rsidR="000234CA" w:rsidRDefault="000234CA"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61C5A">
        <w:rPr>
          <w:rFonts w:ascii="Times New Roman" w:hAnsi="Times New Roman" w:cs="Times New Roman"/>
          <w:sz w:val="24"/>
          <w:szCs w:val="24"/>
        </w:rPr>
        <w:tab/>
        <w:t xml:space="preserve">BROTHER PIPPENGER:  </w:t>
      </w:r>
      <w:r>
        <w:rPr>
          <w:rFonts w:ascii="Times New Roman" w:hAnsi="Times New Roman" w:cs="Times New Roman"/>
          <w:sz w:val="24"/>
          <w:szCs w:val="24"/>
        </w:rPr>
        <w:t>A few thing</w:t>
      </w:r>
      <w:r w:rsidR="008F1152">
        <w:rPr>
          <w:rFonts w:ascii="Times New Roman" w:hAnsi="Times New Roman" w:cs="Times New Roman"/>
          <w:sz w:val="24"/>
          <w:szCs w:val="24"/>
        </w:rPr>
        <w:t xml:space="preserve">s that we are going to show is </w:t>
      </w:r>
      <w:r>
        <w:rPr>
          <w:rFonts w:ascii="Times New Roman" w:hAnsi="Times New Roman" w:cs="Times New Roman"/>
          <w:sz w:val="24"/>
          <w:szCs w:val="24"/>
        </w:rPr>
        <w:t xml:space="preserve">we have a passage from </w:t>
      </w:r>
      <w:r>
        <w:rPr>
          <w:rFonts w:ascii="Times New Roman" w:hAnsi="Times New Roman" w:cs="Times New Roman"/>
          <w:i/>
          <w:sz w:val="24"/>
          <w:szCs w:val="24"/>
        </w:rPr>
        <w:t xml:space="preserve">Early Writings, </w:t>
      </w:r>
      <w:r>
        <w:rPr>
          <w:rFonts w:ascii="Times New Roman" w:hAnsi="Times New Roman" w:cs="Times New Roman"/>
          <w:sz w:val="24"/>
          <w:szCs w:val="24"/>
        </w:rPr>
        <w:t>page 74.  We have dealt with this before.  Many of these things we will be dealing with in this presenta</w:t>
      </w:r>
      <w:r w:rsidR="00C35E27">
        <w:rPr>
          <w:rFonts w:ascii="Times New Roman" w:hAnsi="Times New Roman" w:cs="Times New Roman"/>
          <w:sz w:val="24"/>
          <w:szCs w:val="24"/>
        </w:rPr>
        <w:t>tion, we have dealt with before; b</w:t>
      </w:r>
      <w:r>
        <w:rPr>
          <w:rFonts w:ascii="Times New Roman" w:hAnsi="Times New Roman" w:cs="Times New Roman"/>
          <w:sz w:val="24"/>
          <w:szCs w:val="24"/>
        </w:rPr>
        <w:t xml:space="preserve">ut, most of us do not understand that this passage in </w:t>
      </w:r>
      <w:r>
        <w:rPr>
          <w:rFonts w:ascii="Times New Roman" w:hAnsi="Times New Roman" w:cs="Times New Roman"/>
          <w:i/>
          <w:sz w:val="24"/>
          <w:szCs w:val="24"/>
        </w:rPr>
        <w:t>Early Writings</w:t>
      </w:r>
      <w:r>
        <w:rPr>
          <w:rFonts w:ascii="Times New Roman" w:hAnsi="Times New Roman" w:cs="Times New Roman"/>
          <w:sz w:val="24"/>
          <w:szCs w:val="24"/>
        </w:rPr>
        <w:t xml:space="preserve"> went through an evolution.  As it exists in the book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men will use what is in </w:t>
      </w:r>
      <w:r>
        <w:rPr>
          <w:rFonts w:ascii="Times New Roman" w:hAnsi="Times New Roman" w:cs="Times New Roman"/>
          <w:i/>
          <w:sz w:val="24"/>
          <w:szCs w:val="24"/>
        </w:rPr>
        <w:t>Early Writings</w:t>
      </w:r>
      <w:r>
        <w:rPr>
          <w:rFonts w:ascii="Times New Roman" w:hAnsi="Times New Roman" w:cs="Times New Roman"/>
          <w:sz w:val="24"/>
          <w:szCs w:val="24"/>
        </w:rPr>
        <w:t xml:space="preserve"> to misrepresent the truth.  But, if you go back to the original source documents, the logic for their misrepresenting the truth is removed.</w:t>
      </w:r>
    </w:p>
    <w:p w:rsidR="000234CA" w:rsidRDefault="000234CA"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there is much that can be said about this.  I am only going to identify a couple of points, because we are dealing with the Daily here.  But, in this passage from </w:t>
      </w:r>
      <w:r>
        <w:rPr>
          <w:rFonts w:ascii="Times New Roman" w:hAnsi="Times New Roman" w:cs="Times New Roman"/>
          <w:i/>
          <w:sz w:val="24"/>
          <w:szCs w:val="24"/>
        </w:rPr>
        <w:t>Early Writings,</w:t>
      </w:r>
      <w:r>
        <w:rPr>
          <w:rFonts w:ascii="Times New Roman" w:hAnsi="Times New Roman" w:cs="Times New Roman"/>
          <w:sz w:val="24"/>
          <w:szCs w:val="24"/>
        </w:rPr>
        <w:t xml:space="preserve"> I would have you take note of the very first two thoughts, September 23</w:t>
      </w:r>
      <w:r w:rsidRPr="000234CA">
        <w:rPr>
          <w:rFonts w:ascii="Times New Roman" w:hAnsi="Times New Roman" w:cs="Times New Roman"/>
          <w:sz w:val="24"/>
          <w:szCs w:val="24"/>
          <w:vertAlign w:val="superscript"/>
        </w:rPr>
        <w:t>rd</w:t>
      </w:r>
      <w:r>
        <w:rPr>
          <w:rFonts w:ascii="Times New Roman" w:hAnsi="Times New Roman" w:cs="Times New Roman"/>
          <w:sz w:val="24"/>
          <w:szCs w:val="24"/>
        </w:rPr>
        <w:t>.</w:t>
      </w:r>
    </w:p>
    <w:p w:rsidR="000234CA" w:rsidRDefault="000234CA"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September 23</w:t>
      </w:r>
      <w:r w:rsidRPr="000234CA">
        <w:rPr>
          <w:rFonts w:ascii="Times New Roman" w:hAnsi="Times New Roman" w:cs="Times New Roman"/>
          <w:sz w:val="24"/>
          <w:szCs w:val="24"/>
          <w:vertAlign w:val="superscript"/>
        </w:rPr>
        <w:t>rd</w:t>
      </w:r>
      <w:r>
        <w:rPr>
          <w:rFonts w:ascii="Times New Roman" w:hAnsi="Times New Roman" w:cs="Times New Roman"/>
          <w:sz w:val="24"/>
          <w:szCs w:val="24"/>
        </w:rPr>
        <w:t>, if you are not familiar with it, you can put 1850 there; September 23, 1850.  This has an impact on correctly understanding the Daily.</w:t>
      </w:r>
    </w:p>
    <w:p w:rsidR="000234CA" w:rsidRDefault="000234CA"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end of the first paragraph is a statement that we have dealt with here already for the past few days, “I have seen that the 1843 chart was directed by the hand of the Lord, and that it should not be altered; that the figures were as He wanted them; that His hand was over and hid a mistake in some of the figures, so that none could see it until His hand was removed.”</w:t>
      </w:r>
    </w:p>
    <w:p w:rsidR="00307AD2" w:rsidRDefault="000234CA"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second paragraph says, </w:t>
      </w:r>
      <w:r w:rsidR="00C86814">
        <w:rPr>
          <w:rFonts w:ascii="Times New Roman" w:hAnsi="Times New Roman" w:cs="Times New Roman"/>
          <w:sz w:val="24"/>
          <w:szCs w:val="24"/>
        </w:rPr>
        <w:t>“Then I saw in relation to the ‘daily’ (Daniel 8:12) . . . .”  Now, I want you to just put in your memory bank—we will deal with this no doubt later, the Lord willing—when the Daily is represented on the 1843 Chart, right here, it says, “</w:t>
      </w:r>
      <w:r w:rsidR="00C35E27">
        <w:rPr>
          <w:rFonts w:ascii="Times New Roman" w:hAnsi="Times New Roman" w:cs="Times New Roman"/>
          <w:sz w:val="24"/>
          <w:szCs w:val="24"/>
        </w:rPr>
        <w:t>taking away the daily”; it says, “</w:t>
      </w:r>
      <w:r w:rsidR="00C86814">
        <w:rPr>
          <w:rFonts w:ascii="Times New Roman" w:hAnsi="Times New Roman" w:cs="Times New Roman"/>
          <w:sz w:val="24"/>
          <w:szCs w:val="24"/>
        </w:rPr>
        <w:t>Daniel 12: 11 and 12.</w:t>
      </w:r>
      <w:r w:rsidR="00C35E27">
        <w:rPr>
          <w:rFonts w:ascii="Times New Roman" w:hAnsi="Times New Roman" w:cs="Times New Roman"/>
          <w:sz w:val="24"/>
          <w:szCs w:val="24"/>
        </w:rPr>
        <w:t>”</w:t>
      </w:r>
      <w:r w:rsidR="00C86814">
        <w:rPr>
          <w:rFonts w:ascii="Times New Roman" w:hAnsi="Times New Roman" w:cs="Times New Roman"/>
          <w:sz w:val="24"/>
          <w:szCs w:val="24"/>
        </w:rPr>
        <w:t xml:space="preserve">  On the 1850 Chart, when it is dealing with the Daily, </w:t>
      </w:r>
      <w:r w:rsidR="00C86814">
        <w:rPr>
          <w:rFonts w:ascii="Times New Roman" w:hAnsi="Times New Roman" w:cs="Times New Roman"/>
          <w:sz w:val="24"/>
          <w:szCs w:val="24"/>
        </w:rPr>
        <w:lastRenderedPageBreak/>
        <w:t>it says, “pagan dominion or when the daily taken away, Daniel 11:31.”  So, on these two Charts, the emphasis that</w:t>
      </w:r>
      <w:r w:rsidR="00AB7323">
        <w:rPr>
          <w:rFonts w:ascii="Times New Roman" w:hAnsi="Times New Roman" w:cs="Times New Roman"/>
          <w:sz w:val="24"/>
          <w:szCs w:val="24"/>
        </w:rPr>
        <w:t xml:space="preserve"> they are identifying from </w:t>
      </w:r>
      <w:r w:rsidR="00C86814">
        <w:rPr>
          <w:rFonts w:ascii="Times New Roman" w:hAnsi="Times New Roman" w:cs="Times New Roman"/>
          <w:sz w:val="24"/>
          <w:szCs w:val="24"/>
        </w:rPr>
        <w:t>Daniel 11:31 and Daniel 12:11 is the taking away of the Daily.  All right?</w:t>
      </w:r>
    </w:p>
    <w:p w:rsidR="00C86814" w:rsidRDefault="00C86814"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Daniel 11:31 and Daniel 12:11, the Hebrew word that is translated as “take away” is </w:t>
      </w:r>
      <w:r>
        <w:rPr>
          <w:rFonts w:ascii="Times New Roman" w:hAnsi="Times New Roman" w:cs="Times New Roman"/>
          <w:i/>
          <w:sz w:val="24"/>
          <w:szCs w:val="24"/>
        </w:rPr>
        <w:t xml:space="preserve">sur, </w:t>
      </w:r>
      <w:r>
        <w:rPr>
          <w:rFonts w:ascii="Times New Roman" w:hAnsi="Times New Roman" w:cs="Times New Roman"/>
          <w:sz w:val="24"/>
          <w:szCs w:val="24"/>
        </w:rPr>
        <w:t>and it means “to take away”; it means “to remove.”</w:t>
      </w:r>
    </w:p>
    <w:p w:rsidR="00C86814" w:rsidRDefault="00C86814"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Daniel 8, in verse 11, where it says the Daily is taken away, it is a different Hebrew word.  It is </w:t>
      </w:r>
      <w:r>
        <w:rPr>
          <w:rFonts w:ascii="Times New Roman" w:hAnsi="Times New Roman" w:cs="Times New Roman"/>
          <w:i/>
          <w:sz w:val="24"/>
          <w:szCs w:val="24"/>
        </w:rPr>
        <w:t xml:space="preserve">rum, </w:t>
      </w:r>
      <w:r>
        <w:rPr>
          <w:rFonts w:ascii="Times New Roman" w:hAnsi="Times New Roman" w:cs="Times New Roman"/>
          <w:sz w:val="24"/>
          <w:szCs w:val="24"/>
        </w:rPr>
        <w:t>and it means “to lift up and to exalt.”</w:t>
      </w:r>
    </w:p>
    <w:p w:rsidR="00C86814" w:rsidRDefault="00C86814"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William Miller used the </w:t>
      </w:r>
      <w:r w:rsidR="00A775C0">
        <w:rPr>
          <w:rFonts w:ascii="Times New Roman" w:hAnsi="Times New Roman" w:cs="Times New Roman"/>
          <w:i/>
          <w:sz w:val="24"/>
          <w:szCs w:val="24"/>
        </w:rPr>
        <w:t>Cruden’s</w:t>
      </w:r>
      <w:r>
        <w:rPr>
          <w:rFonts w:ascii="Times New Roman" w:hAnsi="Times New Roman" w:cs="Times New Roman"/>
          <w:i/>
          <w:sz w:val="24"/>
          <w:szCs w:val="24"/>
        </w:rPr>
        <w:t xml:space="preserve"> Concordance, </w:t>
      </w:r>
      <w:r>
        <w:rPr>
          <w:rFonts w:ascii="Times New Roman" w:hAnsi="Times New Roman" w:cs="Times New Roman"/>
          <w:sz w:val="24"/>
          <w:szCs w:val="24"/>
        </w:rPr>
        <w:t xml:space="preserve">and the </w:t>
      </w:r>
      <w:r w:rsidR="00A775C0">
        <w:rPr>
          <w:rFonts w:ascii="Times New Roman" w:hAnsi="Times New Roman" w:cs="Times New Roman"/>
          <w:i/>
          <w:sz w:val="24"/>
          <w:szCs w:val="24"/>
        </w:rPr>
        <w:t>Cruden’s</w:t>
      </w:r>
      <w:r>
        <w:rPr>
          <w:rFonts w:ascii="Times New Roman" w:hAnsi="Times New Roman" w:cs="Times New Roman"/>
          <w:i/>
          <w:sz w:val="24"/>
          <w:szCs w:val="24"/>
        </w:rPr>
        <w:t xml:space="preserve"> Concordance</w:t>
      </w:r>
      <w:r>
        <w:rPr>
          <w:rFonts w:ascii="Times New Roman" w:hAnsi="Times New Roman" w:cs="Times New Roman"/>
          <w:sz w:val="24"/>
          <w:szCs w:val="24"/>
        </w:rPr>
        <w:t xml:space="preserve"> does not give you any insight on the Hebrew or the Greek.  So, the Lord was directing the Millerites; because, of the three places where the Daily is referenced in the</w:t>
      </w:r>
      <w:r w:rsidR="00C35E27">
        <w:rPr>
          <w:rFonts w:ascii="Times New Roman" w:hAnsi="Times New Roman" w:cs="Times New Roman"/>
          <w:sz w:val="24"/>
          <w:szCs w:val="24"/>
        </w:rPr>
        <w:t xml:space="preserve"> Book of Daniel, Daniel chapter </w:t>
      </w:r>
      <w:r>
        <w:rPr>
          <w:rFonts w:ascii="Times New Roman" w:hAnsi="Times New Roman" w:cs="Times New Roman"/>
          <w:sz w:val="24"/>
          <w:szCs w:val="24"/>
        </w:rPr>
        <w:t xml:space="preserve">8, Daniel chapter 11, and Daniel chapter 12, in chapters 11 and 12 the Hebrew that is translated “take away” means “take away.”  And that is what they are emphasizing on these Charts, </w:t>
      </w:r>
      <w:r w:rsidR="00C35E27">
        <w:rPr>
          <w:rFonts w:ascii="Times New Roman" w:hAnsi="Times New Roman" w:cs="Times New Roman"/>
          <w:sz w:val="24"/>
          <w:szCs w:val="24"/>
        </w:rPr>
        <w:t>is when Paganism was taken away</w:t>
      </w:r>
      <w:r>
        <w:rPr>
          <w:rFonts w:ascii="Times New Roman" w:hAnsi="Times New Roman" w:cs="Times New Roman"/>
          <w:sz w:val="24"/>
          <w:szCs w:val="24"/>
        </w:rPr>
        <w:t xml:space="preserve"> the 1290 and the 1335 prophecies would begin.</w:t>
      </w:r>
    </w:p>
    <w:p w:rsidR="00C86814" w:rsidRDefault="00C86814"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Daniel 8, when the Daily is taken away, it is not talking about being removed; it is talking about the religion of Paganism being lifted up and exalted.  So, the Millerites got it right.  They referenced the two chapters in Daniel that are about the Daily being taken away.</w:t>
      </w:r>
    </w:p>
    <w:p w:rsidR="00C86814" w:rsidRDefault="00C86814"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here in </w:t>
      </w:r>
      <w:r>
        <w:rPr>
          <w:rFonts w:ascii="Times New Roman" w:hAnsi="Times New Roman" w:cs="Times New Roman"/>
          <w:i/>
          <w:sz w:val="24"/>
          <w:szCs w:val="24"/>
        </w:rPr>
        <w:t>Early Writings</w:t>
      </w:r>
      <w:r>
        <w:rPr>
          <w:rFonts w:ascii="Times New Roman" w:hAnsi="Times New Roman" w:cs="Times New Roman"/>
          <w:sz w:val="24"/>
          <w:szCs w:val="24"/>
        </w:rPr>
        <w:t xml:space="preserve"> and as we go back through</w:t>
      </w:r>
      <w:r w:rsidR="00C35E27">
        <w:rPr>
          <w:rFonts w:ascii="Times New Roman" w:hAnsi="Times New Roman" w:cs="Times New Roman"/>
          <w:sz w:val="24"/>
          <w:szCs w:val="24"/>
        </w:rPr>
        <w:t xml:space="preserve"> the original source documents</w:t>
      </w:r>
      <w:r>
        <w:rPr>
          <w:rFonts w:ascii="Times New Roman" w:hAnsi="Times New Roman" w:cs="Times New Roman"/>
          <w:sz w:val="24"/>
          <w:szCs w:val="24"/>
        </w:rPr>
        <w:t xml:space="preserve"> you are going to see in this chapter that originally this reference of Daniel 8:12 is not there.  I do not know that Ellen White told them to include that in there in 1882 when they printed </w:t>
      </w:r>
      <w:r>
        <w:rPr>
          <w:rFonts w:ascii="Times New Roman" w:hAnsi="Times New Roman" w:cs="Times New Roman"/>
          <w:i/>
          <w:sz w:val="24"/>
          <w:szCs w:val="24"/>
        </w:rPr>
        <w:t>Early Writing</w:t>
      </w:r>
      <w:r w:rsidRPr="00C86814">
        <w:rPr>
          <w:rFonts w:ascii="Times New Roman" w:hAnsi="Times New Roman" w:cs="Times New Roman"/>
          <w:i/>
          <w:sz w:val="24"/>
          <w:szCs w:val="24"/>
        </w:rPr>
        <w:t>s,</w:t>
      </w:r>
      <w:r w:rsidRPr="00C86814">
        <w:rPr>
          <w:rFonts w:ascii="Times New Roman" w:hAnsi="Times New Roman" w:cs="Times New Roman"/>
          <w:sz w:val="24"/>
          <w:szCs w:val="24"/>
        </w:rPr>
        <w:t xml:space="preserve"> or if one of the editors put it in.  I </w:t>
      </w:r>
      <w:r>
        <w:rPr>
          <w:rFonts w:ascii="Times New Roman" w:hAnsi="Times New Roman" w:cs="Times New Roman"/>
          <w:sz w:val="24"/>
          <w:szCs w:val="24"/>
        </w:rPr>
        <w:t>am not threatened by it, because it is not talking about the taking away here.</w:t>
      </w:r>
    </w:p>
    <w:p w:rsidR="008F1152" w:rsidRDefault="00C86814"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says </w:t>
      </w:r>
      <w:r w:rsidR="008F1152">
        <w:rPr>
          <w:rFonts w:ascii="Times New Roman" w:hAnsi="Times New Roman" w:cs="Times New Roman"/>
          <w:sz w:val="24"/>
          <w:szCs w:val="24"/>
        </w:rPr>
        <w:t>in the second paragraph, “Then I saw in relation to the ‘daily’ (Daniel 8:12) that the word ‘sacrifice’ was supplied by man’s wisdom, and does not belong to the text, and that the Lord gave the correct view of it to those who gave the judgment hour cry.”</w:t>
      </w:r>
    </w:p>
    <w:p w:rsidR="008F1152" w:rsidRDefault="008F1152" w:rsidP="004A74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had a meeting with some of the prominent pastors in Germany and some of the seminary teachers from Germany several years ago, in Germany, where I presented and they thr</w:t>
      </w:r>
      <w:r w:rsidR="009710C5">
        <w:rPr>
          <w:rFonts w:ascii="Times New Roman" w:hAnsi="Times New Roman" w:cs="Times New Roman"/>
          <w:sz w:val="24"/>
          <w:szCs w:val="24"/>
        </w:rPr>
        <w:t>ew</w:t>
      </w:r>
      <w:r>
        <w:rPr>
          <w:rFonts w:ascii="Times New Roman" w:hAnsi="Times New Roman" w:cs="Times New Roman"/>
          <w:sz w:val="24"/>
          <w:szCs w:val="24"/>
        </w:rPr>
        <w:t xml:space="preserve"> their stones at this message.  </w:t>
      </w:r>
    </w:p>
    <w:p w:rsidR="008F1152" w:rsidRDefault="008F1152" w:rsidP="00C35E2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there was a pastor there from Italy, and he expressed one of the foolish arguments about this verse.  And what he said was—and there are several foolish arguments about the Daily, so you find this foolish argument used often and we will put it in the record here.</w:t>
      </w:r>
      <w:r w:rsidR="00C35E27">
        <w:rPr>
          <w:rFonts w:ascii="Times New Roman" w:hAnsi="Times New Roman" w:cs="Times New Roman"/>
          <w:sz w:val="24"/>
          <w:szCs w:val="24"/>
        </w:rPr>
        <w:t xml:space="preserve">  </w:t>
      </w:r>
      <w:r>
        <w:rPr>
          <w:rFonts w:ascii="Times New Roman" w:hAnsi="Times New Roman" w:cs="Times New Roman"/>
          <w:sz w:val="24"/>
          <w:szCs w:val="24"/>
        </w:rPr>
        <w:t xml:space="preserve">It says, “Then I saw in relation to the ‘daily’ (Daniel 8:12) that the word ‘sacrifice’ was supplied by man’s wisdom, and does not belong to the text, and that the Lord gave the correct view of it to those who gave the judgment hour cry.”  Here is the foolish argument:  They say Ellen White is not endorsing the Daily here; she is endorsing the Pioneer understanding that the word </w:t>
      </w:r>
      <w:r>
        <w:rPr>
          <w:rFonts w:ascii="Times New Roman" w:hAnsi="Times New Roman" w:cs="Times New Roman"/>
          <w:i/>
          <w:sz w:val="24"/>
          <w:szCs w:val="24"/>
        </w:rPr>
        <w:t>sacrifice</w:t>
      </w:r>
      <w:r>
        <w:rPr>
          <w:rFonts w:ascii="Times New Roman" w:hAnsi="Times New Roman" w:cs="Times New Roman"/>
          <w:sz w:val="24"/>
          <w:szCs w:val="24"/>
        </w:rPr>
        <w:t xml:space="preserve"> was added by human wisdom and does not belong to the text.  Okay?  So, this Italian pastor is making this argument.</w:t>
      </w:r>
    </w:p>
    <w:p w:rsidR="008F1152" w:rsidRDefault="008F1152" w:rsidP="008F115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 said, “Well, explain the next sentence to me, Pastor.”</w:t>
      </w:r>
    </w:p>
    <w:p w:rsidR="008F1152" w:rsidRDefault="008F1152" w:rsidP="008F115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next sentence says, “When union existed, before 1844, nearly all were united on the correct view of the ‘daily’; . . . .”  This is not about the correct view of the word </w:t>
      </w:r>
      <w:r>
        <w:rPr>
          <w:rFonts w:ascii="Times New Roman" w:hAnsi="Times New Roman" w:cs="Times New Roman"/>
          <w:i/>
          <w:sz w:val="24"/>
          <w:szCs w:val="24"/>
        </w:rPr>
        <w:t>sacrifice</w:t>
      </w:r>
      <w:r>
        <w:rPr>
          <w:rFonts w:ascii="Times New Roman" w:hAnsi="Times New Roman" w:cs="Times New Roman"/>
          <w:sz w:val="24"/>
          <w:szCs w:val="24"/>
        </w:rPr>
        <w:t xml:space="preserve"> being added by human wisdom.  Ellen White here—and this is a hard one, this is a hard one for these people that are refusing to hear and are refusing to see in Adventism today.  This paragraph, there are probably more theologians have lost their salvation over this paragraph than any other paragra</w:t>
      </w:r>
      <w:r w:rsidR="00A438B8">
        <w:rPr>
          <w:rFonts w:ascii="Times New Roman" w:hAnsi="Times New Roman" w:cs="Times New Roman"/>
          <w:sz w:val="24"/>
          <w:szCs w:val="24"/>
        </w:rPr>
        <w:t xml:space="preserve">ph in the Spirit of Prophecy.  I am not exaggerating; </w:t>
      </w:r>
      <w:r>
        <w:rPr>
          <w:rFonts w:ascii="Times New Roman" w:hAnsi="Times New Roman" w:cs="Times New Roman"/>
          <w:sz w:val="24"/>
          <w:szCs w:val="24"/>
        </w:rPr>
        <w:t>I think that is probably accurate.</w:t>
      </w:r>
    </w:p>
    <w:p w:rsidR="004C7543" w:rsidRDefault="008F1152" w:rsidP="008F115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early part of the </w:t>
      </w:r>
      <w:r w:rsidR="004C7543">
        <w:rPr>
          <w:rFonts w:ascii="Times New Roman" w:hAnsi="Times New Roman" w:cs="Times New Roman"/>
          <w:sz w:val="24"/>
          <w:szCs w:val="24"/>
        </w:rPr>
        <w:t>20</w:t>
      </w:r>
      <w:r w:rsidR="004C7543" w:rsidRPr="004C7543">
        <w:rPr>
          <w:rFonts w:ascii="Times New Roman" w:hAnsi="Times New Roman" w:cs="Times New Roman"/>
          <w:sz w:val="24"/>
          <w:szCs w:val="24"/>
          <w:vertAlign w:val="superscript"/>
        </w:rPr>
        <w:t>th</w:t>
      </w:r>
      <w:r w:rsidR="004C7543">
        <w:rPr>
          <w:rFonts w:ascii="Times New Roman" w:hAnsi="Times New Roman" w:cs="Times New Roman"/>
          <w:sz w:val="24"/>
          <w:szCs w:val="24"/>
        </w:rPr>
        <w:t xml:space="preserve"> Century when the false view of the Daily is being introduced into Adventism, everyone that was fighting about it on both sides of the issue knew that they were fighting about this paragraph.  When Stephen Haskell came to the defense of the Pioneer </w:t>
      </w:r>
      <w:r w:rsidR="004C7543">
        <w:rPr>
          <w:rFonts w:ascii="Times New Roman" w:hAnsi="Times New Roman" w:cs="Times New Roman"/>
          <w:sz w:val="24"/>
          <w:szCs w:val="24"/>
        </w:rPr>
        <w:lastRenderedPageBreak/>
        <w:t>view that the Daily was Paganism, what did he do?  He reprinted this 1843 Chart, and he put this paragraph on the bottom.  So this paragraph is the focus of controversy, and it is here where many, many men have fallen on their swords and died.</w:t>
      </w:r>
    </w:p>
    <w:p w:rsidR="004C7543" w:rsidRDefault="004C7543" w:rsidP="008F115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at a minimum level of what I want you to see </w:t>
      </w:r>
      <w:r w:rsidR="00AB7323">
        <w:rPr>
          <w:rFonts w:ascii="Times New Roman" w:hAnsi="Times New Roman" w:cs="Times New Roman"/>
          <w:sz w:val="24"/>
          <w:szCs w:val="24"/>
        </w:rPr>
        <w:t>here</w:t>
      </w:r>
      <w:r>
        <w:rPr>
          <w:rFonts w:ascii="Times New Roman" w:hAnsi="Times New Roman" w:cs="Times New Roman"/>
          <w:sz w:val="24"/>
          <w:szCs w:val="24"/>
        </w:rPr>
        <w:t>, because you have men like recently, Steve Wohlberg of White Horse Ministries, he has been opposing this message.  And on</w:t>
      </w:r>
      <w:r w:rsidR="00BC34FA">
        <w:rPr>
          <w:rFonts w:ascii="Times New Roman" w:hAnsi="Times New Roman" w:cs="Times New Roman"/>
          <w:sz w:val="24"/>
          <w:szCs w:val="24"/>
        </w:rPr>
        <w:t>e</w:t>
      </w:r>
      <w:r>
        <w:rPr>
          <w:rFonts w:ascii="Times New Roman" w:hAnsi="Times New Roman" w:cs="Times New Roman"/>
          <w:sz w:val="24"/>
          <w:szCs w:val="24"/>
        </w:rPr>
        <w:t xml:space="preserve"> of his argument</w:t>
      </w:r>
      <w:r w:rsidR="00BC34FA">
        <w:rPr>
          <w:rFonts w:ascii="Times New Roman" w:hAnsi="Times New Roman" w:cs="Times New Roman"/>
          <w:sz w:val="24"/>
          <w:szCs w:val="24"/>
        </w:rPr>
        <w:t>s</w:t>
      </w:r>
      <w:r>
        <w:rPr>
          <w:rFonts w:ascii="Times New Roman" w:hAnsi="Times New Roman" w:cs="Times New Roman"/>
          <w:sz w:val="24"/>
          <w:szCs w:val="24"/>
        </w:rPr>
        <w:t xml:space="preserve"> is, “Well, Ellen White never had a position on the Daily, so I don’t have to have one,” which was just an absolutely foolish position.  But, even if we grant him the possibility that Ellen White did not have a position on it, what does she say in this quote?  She says that the Pioneers had the correct view of it.  Even if she did not know what it was, here she is saying that there is a correct view, which means there </w:t>
      </w:r>
      <w:r w:rsidR="00AB7323">
        <w:rPr>
          <w:rFonts w:ascii="Times New Roman" w:hAnsi="Times New Roman" w:cs="Times New Roman"/>
          <w:sz w:val="24"/>
          <w:szCs w:val="24"/>
        </w:rPr>
        <w:t>are</w:t>
      </w:r>
      <w:r>
        <w:rPr>
          <w:rFonts w:ascii="Times New Roman" w:hAnsi="Times New Roman" w:cs="Times New Roman"/>
          <w:sz w:val="24"/>
          <w:szCs w:val="24"/>
        </w:rPr>
        <w:t xml:space="preserve"> a wrong view, maybe several wrong views.</w:t>
      </w:r>
    </w:p>
    <w:p w:rsidR="00A438B8" w:rsidRDefault="004C7543" w:rsidP="004C754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have men lik</w:t>
      </w:r>
      <w:r w:rsidR="00A438B8">
        <w:rPr>
          <w:rFonts w:ascii="Times New Roman" w:hAnsi="Times New Roman" w:cs="Times New Roman"/>
          <w:sz w:val="24"/>
          <w:szCs w:val="24"/>
        </w:rPr>
        <w:t>e Vance Ferrell.  Vance Ferrell;</w:t>
      </w:r>
      <w:r>
        <w:rPr>
          <w:rFonts w:ascii="Times New Roman" w:hAnsi="Times New Roman" w:cs="Times New Roman"/>
          <w:sz w:val="24"/>
          <w:szCs w:val="24"/>
        </w:rPr>
        <w:t xml:space="preserve"> people have confidence </w:t>
      </w:r>
      <w:r w:rsidR="00BC34FA">
        <w:rPr>
          <w:rFonts w:ascii="Times New Roman" w:hAnsi="Times New Roman" w:cs="Times New Roman"/>
          <w:sz w:val="24"/>
          <w:szCs w:val="24"/>
        </w:rPr>
        <w:t xml:space="preserve">in </w:t>
      </w:r>
      <w:r>
        <w:rPr>
          <w:rFonts w:ascii="Times New Roman" w:hAnsi="Times New Roman" w:cs="Times New Roman"/>
          <w:sz w:val="24"/>
          <w:szCs w:val="24"/>
        </w:rPr>
        <w:t>Vance Ferrell’s prophetic interpretation</w:t>
      </w:r>
      <w:r w:rsidR="00BC34FA">
        <w:rPr>
          <w:rFonts w:ascii="Times New Roman" w:hAnsi="Times New Roman" w:cs="Times New Roman"/>
          <w:sz w:val="24"/>
          <w:szCs w:val="24"/>
        </w:rPr>
        <w:t>s</w:t>
      </w:r>
      <w:r>
        <w:rPr>
          <w:rFonts w:ascii="Times New Roman" w:hAnsi="Times New Roman" w:cs="Times New Roman"/>
          <w:sz w:val="24"/>
          <w:szCs w:val="24"/>
        </w:rPr>
        <w:t xml:space="preserve">, and I do not know why.  Vance Ferrell is </w:t>
      </w:r>
      <w:r w:rsidR="00BC34FA">
        <w:rPr>
          <w:rFonts w:ascii="Times New Roman" w:hAnsi="Times New Roman" w:cs="Times New Roman"/>
          <w:sz w:val="24"/>
          <w:szCs w:val="24"/>
        </w:rPr>
        <w:t>not the only one</w:t>
      </w:r>
      <w:r>
        <w:rPr>
          <w:rFonts w:ascii="Times New Roman" w:hAnsi="Times New Roman" w:cs="Times New Roman"/>
          <w:sz w:val="24"/>
          <w:szCs w:val="24"/>
        </w:rPr>
        <w:t xml:space="preserve"> but he is one of the men that says </w:t>
      </w:r>
      <w:r w:rsidR="00A438B8">
        <w:rPr>
          <w:rFonts w:ascii="Times New Roman" w:hAnsi="Times New Roman" w:cs="Times New Roman"/>
          <w:sz w:val="24"/>
          <w:szCs w:val="24"/>
        </w:rPr>
        <w:t xml:space="preserve">that </w:t>
      </w:r>
      <w:r>
        <w:rPr>
          <w:rFonts w:ascii="Times New Roman" w:hAnsi="Times New Roman" w:cs="Times New Roman"/>
          <w:sz w:val="24"/>
          <w:szCs w:val="24"/>
        </w:rPr>
        <w:t>the Daily represe</w:t>
      </w:r>
      <w:r w:rsidR="00AB7323">
        <w:rPr>
          <w:rFonts w:ascii="Times New Roman" w:hAnsi="Times New Roman" w:cs="Times New Roman"/>
          <w:sz w:val="24"/>
          <w:szCs w:val="24"/>
        </w:rPr>
        <w:t>nts both Paganism and Christ’s S</w:t>
      </w:r>
      <w:r>
        <w:rPr>
          <w:rFonts w:ascii="Times New Roman" w:hAnsi="Times New Roman" w:cs="Times New Roman"/>
          <w:sz w:val="24"/>
          <w:szCs w:val="24"/>
        </w:rPr>
        <w:t xml:space="preserve">anctuary ministry.  Okay?  He </w:t>
      </w:r>
      <w:r w:rsidR="00BC34FA">
        <w:rPr>
          <w:rFonts w:ascii="Times New Roman" w:hAnsi="Times New Roman" w:cs="Times New Roman"/>
          <w:sz w:val="24"/>
          <w:szCs w:val="24"/>
        </w:rPr>
        <w:t>is saying</w:t>
      </w:r>
      <w:r>
        <w:rPr>
          <w:rFonts w:ascii="Times New Roman" w:hAnsi="Times New Roman" w:cs="Times New Roman"/>
          <w:sz w:val="24"/>
          <w:szCs w:val="24"/>
        </w:rPr>
        <w:t xml:space="preserve"> that this symbol represents Satan and Christ.  </w:t>
      </w:r>
    </w:p>
    <w:p w:rsidR="004C7543" w:rsidRDefault="004C7543" w:rsidP="00A438B8">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What kind of discernment is being employed with that kind o</w:t>
      </w:r>
      <w:r w:rsidR="00BC34FA">
        <w:rPr>
          <w:rFonts w:ascii="Times New Roman" w:hAnsi="Times New Roman" w:cs="Times New Roman"/>
          <w:sz w:val="24"/>
          <w:szCs w:val="24"/>
        </w:rPr>
        <w:t>f reasoning?</w:t>
      </w:r>
    </w:p>
    <w:p w:rsidR="004C7543" w:rsidRDefault="004C7543" w:rsidP="004C754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Sister White, no matter what the Daily represents here, she says there is a correct view.  So, we can at least agree with that premise here, right?</w:t>
      </w:r>
    </w:p>
    <w:p w:rsidR="004C7543" w:rsidRDefault="004C7543" w:rsidP="004C7543">
      <w:pPr>
        <w:spacing w:after="0" w:line="240" w:lineRule="auto"/>
        <w:ind w:firstLine="720"/>
        <w:jc w:val="both"/>
        <w:rPr>
          <w:rFonts w:ascii="Times New Roman" w:hAnsi="Times New Roman" w:cs="Times New Roman"/>
          <w:sz w:val="24"/>
          <w:szCs w:val="24"/>
        </w:rPr>
      </w:pPr>
    </w:p>
    <w:p w:rsidR="00754F17" w:rsidRDefault="004C7543" w:rsidP="004C7543">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“Then I saw in relation to the ‘daily’ (Daniel 8:12) that the word ‘sacrifice</w:t>
      </w:r>
      <w:r w:rsidR="001748FC">
        <w:rPr>
          <w:rFonts w:ascii="Times New Roman" w:hAnsi="Times New Roman" w:cs="Times New Roman"/>
          <w:sz w:val="24"/>
          <w:szCs w:val="24"/>
        </w:rPr>
        <w:t>’</w:t>
      </w:r>
      <w:r>
        <w:rPr>
          <w:rFonts w:ascii="Times New Roman" w:hAnsi="Times New Roman" w:cs="Times New Roman"/>
          <w:sz w:val="24"/>
          <w:szCs w:val="24"/>
        </w:rPr>
        <w:t xml:space="preserve"> was supplied by man’s wisdom, </w:t>
      </w:r>
      <w:r w:rsidR="001748FC">
        <w:rPr>
          <w:rFonts w:ascii="Times New Roman" w:hAnsi="Times New Roman" w:cs="Times New Roman"/>
          <w:sz w:val="24"/>
          <w:szCs w:val="24"/>
        </w:rPr>
        <w:t>and does not belong to the text</w:t>
      </w:r>
      <w:r>
        <w:rPr>
          <w:rFonts w:ascii="Times New Roman" w:hAnsi="Times New Roman" w:cs="Times New Roman"/>
          <w:sz w:val="24"/>
          <w:szCs w:val="24"/>
        </w:rPr>
        <w:t>,</w:t>
      </w:r>
      <w:r w:rsidR="001748FC">
        <w:rPr>
          <w:rFonts w:ascii="Times New Roman" w:hAnsi="Times New Roman" w:cs="Times New Roman"/>
          <w:sz w:val="24"/>
          <w:szCs w:val="24"/>
        </w:rPr>
        <w:t xml:space="preserve"> </w:t>
      </w:r>
      <w:r>
        <w:rPr>
          <w:rFonts w:ascii="Times New Roman" w:hAnsi="Times New Roman" w:cs="Times New Roman"/>
          <w:sz w:val="24"/>
          <w:szCs w:val="24"/>
        </w:rPr>
        <w:t>and that the Lord gave the correct view of it to those who gave the judgment hour cry.  When union exited, before 1844, nearly all were united on the correct vie</w:t>
      </w:r>
      <w:r w:rsidR="00754F17">
        <w:rPr>
          <w:rFonts w:ascii="Times New Roman" w:hAnsi="Times New Roman" w:cs="Times New Roman"/>
          <w:sz w:val="24"/>
          <w:szCs w:val="24"/>
        </w:rPr>
        <w:t>w of the ‘daily’; but in the confusion since 1844, other views have been embraced,”—</w:t>
      </w:r>
    </w:p>
    <w:p w:rsidR="00754F17" w:rsidRDefault="00754F17" w:rsidP="004C7543">
      <w:pPr>
        <w:spacing w:after="0" w:line="240" w:lineRule="auto"/>
        <w:ind w:left="720" w:right="720" w:firstLine="720"/>
        <w:jc w:val="both"/>
        <w:rPr>
          <w:rFonts w:ascii="Times New Roman" w:hAnsi="Times New Roman" w:cs="Times New Roman"/>
          <w:sz w:val="24"/>
          <w:szCs w:val="24"/>
        </w:rPr>
      </w:pPr>
    </w:p>
    <w:p w:rsidR="00754F17" w:rsidRDefault="00BC34FA"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54F17">
        <w:rPr>
          <w:rFonts w:ascii="Times New Roman" w:hAnsi="Times New Roman" w:cs="Times New Roman"/>
          <w:sz w:val="24"/>
          <w:szCs w:val="24"/>
        </w:rPr>
        <w:t>Other view</w:t>
      </w:r>
      <w:r>
        <w:rPr>
          <w:rFonts w:ascii="Times New Roman" w:hAnsi="Times New Roman" w:cs="Times New Roman"/>
          <w:sz w:val="24"/>
          <w:szCs w:val="24"/>
        </w:rPr>
        <w:t>s”</w:t>
      </w:r>
      <w:r w:rsidR="00754F17">
        <w:rPr>
          <w:rFonts w:ascii="Times New Roman" w:hAnsi="Times New Roman" w:cs="Times New Roman"/>
          <w:sz w:val="24"/>
          <w:szCs w:val="24"/>
        </w:rPr>
        <w:t xml:space="preserve"> of what?</w:t>
      </w:r>
    </w:p>
    <w:p w:rsidR="00754F17" w:rsidRDefault="00754F17"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what I tol</w:t>
      </w:r>
      <w:r w:rsidR="00A438B8">
        <w:rPr>
          <w:rFonts w:ascii="Times New Roman" w:hAnsi="Times New Roman" w:cs="Times New Roman"/>
          <w:sz w:val="24"/>
          <w:szCs w:val="24"/>
        </w:rPr>
        <w:t xml:space="preserve">d the Italian pastor.  I said, </w:t>
      </w:r>
      <w:r>
        <w:rPr>
          <w:rFonts w:ascii="Times New Roman" w:hAnsi="Times New Roman" w:cs="Times New Roman"/>
          <w:sz w:val="24"/>
          <w:szCs w:val="24"/>
        </w:rPr>
        <w:t xml:space="preserve">“Okay.  Can you give me any historical references where after 1844 there were other views about the word </w:t>
      </w:r>
      <w:r>
        <w:rPr>
          <w:rFonts w:ascii="Times New Roman" w:hAnsi="Times New Roman" w:cs="Times New Roman"/>
          <w:i/>
          <w:sz w:val="24"/>
          <w:szCs w:val="24"/>
        </w:rPr>
        <w:t xml:space="preserve">sacrifice </w:t>
      </w:r>
      <w:r>
        <w:rPr>
          <w:rFonts w:ascii="Times New Roman" w:hAnsi="Times New Roman" w:cs="Times New Roman"/>
          <w:sz w:val="24"/>
          <w:szCs w:val="24"/>
        </w:rPr>
        <w:t>that have been embraced?</w:t>
      </w:r>
    </w:p>
    <w:p w:rsidR="00754F17" w:rsidRDefault="00754F17"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kind of backed out of that at this point.</w:t>
      </w:r>
    </w:p>
    <w:p w:rsidR="00754F17" w:rsidRDefault="00754F17"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Since 1844 other views of the Daily have been embraced, and what have they produced?  Darkness and confusion.</w:t>
      </w:r>
    </w:p>
    <w:p w:rsidR="00754F17" w:rsidRDefault="00754F17"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Underline “darkness and confusion,” because when Sister White further talks about the Daily, she talks about darkness and confusion, and we are going to show you some of those this morning.</w:t>
      </w:r>
    </w:p>
    <w:p w:rsidR="00C86814" w:rsidRDefault="00754F17"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Take the wrong view of the Daily and it produces darkness and confusion.</w:t>
      </w:r>
      <w:r w:rsidR="004C7543">
        <w:rPr>
          <w:rFonts w:ascii="Times New Roman" w:hAnsi="Times New Roman" w:cs="Times New Roman"/>
          <w:sz w:val="24"/>
          <w:szCs w:val="24"/>
        </w:rPr>
        <w:t xml:space="preserve"> </w:t>
      </w:r>
      <w:r w:rsidR="008F1152">
        <w:rPr>
          <w:rFonts w:ascii="Times New Roman" w:hAnsi="Times New Roman" w:cs="Times New Roman"/>
          <w:sz w:val="24"/>
          <w:szCs w:val="24"/>
        </w:rPr>
        <w:t xml:space="preserve"> </w:t>
      </w:r>
      <w:r w:rsidR="00C86814">
        <w:rPr>
          <w:rFonts w:ascii="Times New Roman" w:hAnsi="Times New Roman" w:cs="Times New Roman"/>
          <w:sz w:val="24"/>
          <w:szCs w:val="24"/>
        </w:rPr>
        <w:t xml:space="preserve"> </w:t>
      </w:r>
    </w:p>
    <w:p w:rsidR="00754F17" w:rsidRDefault="00754F17"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it says,</w:t>
      </w:r>
    </w:p>
    <w:p w:rsidR="00754F17" w:rsidRDefault="00754F17" w:rsidP="00754F17">
      <w:pPr>
        <w:spacing w:after="0" w:line="240" w:lineRule="auto"/>
        <w:jc w:val="both"/>
        <w:rPr>
          <w:rFonts w:ascii="Times New Roman" w:hAnsi="Times New Roman" w:cs="Times New Roman"/>
          <w:sz w:val="24"/>
          <w:szCs w:val="24"/>
        </w:rPr>
      </w:pPr>
    </w:p>
    <w:p w:rsidR="00754F17" w:rsidRDefault="00754F17"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“Time has not been a test since 1844, and it will never again be a test.”</w:t>
      </w:r>
    </w:p>
    <w:p w:rsidR="00754F17" w:rsidRDefault="00754F17" w:rsidP="00754F17">
      <w:pPr>
        <w:spacing w:after="0" w:line="240" w:lineRule="auto"/>
        <w:jc w:val="both"/>
        <w:rPr>
          <w:rFonts w:ascii="Times New Roman" w:hAnsi="Times New Roman" w:cs="Times New Roman"/>
          <w:sz w:val="24"/>
          <w:szCs w:val="24"/>
        </w:rPr>
      </w:pPr>
    </w:p>
    <w:p w:rsidR="00754F17" w:rsidRDefault="00754F17"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connection with the Daily you see here, here is the argument.  Here is the argument today; here is the argument that was introduced by Ellen White’s son.  It was introduced by others, but he is the one that put it into the historical record of Adventism.  It is that when you read this passage, the context of time</w:t>
      </w:r>
      <w:r w:rsidR="00BC34FA">
        <w:rPr>
          <w:rFonts w:ascii="Times New Roman" w:hAnsi="Times New Roman" w:cs="Times New Roman"/>
          <w:sz w:val="24"/>
          <w:szCs w:val="24"/>
        </w:rPr>
        <w:t xml:space="preserve"> </w:t>
      </w:r>
      <w:r>
        <w:rPr>
          <w:rFonts w:ascii="Times New Roman" w:hAnsi="Times New Roman" w:cs="Times New Roman"/>
          <w:sz w:val="24"/>
          <w:szCs w:val="24"/>
        </w:rPr>
        <w:t>setting is what you need to understand.</w:t>
      </w:r>
    </w:p>
    <w:p w:rsidR="00754F17" w:rsidRDefault="00754F17"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after she says, </w:t>
      </w:r>
    </w:p>
    <w:p w:rsidR="00754F17" w:rsidRDefault="00754F17" w:rsidP="00754F17">
      <w:pPr>
        <w:spacing w:after="0" w:line="240" w:lineRule="auto"/>
        <w:jc w:val="both"/>
        <w:rPr>
          <w:rFonts w:ascii="Times New Roman" w:hAnsi="Times New Roman" w:cs="Times New Roman"/>
          <w:sz w:val="24"/>
          <w:szCs w:val="24"/>
        </w:rPr>
      </w:pPr>
    </w:p>
    <w:p w:rsidR="00754F17" w:rsidRDefault="00754F17" w:rsidP="00754F1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—“other views have been embraced,”—</w:t>
      </w:r>
      <w:r w:rsidRPr="00754F17">
        <w:rPr>
          <w:rFonts w:ascii="Times New Roman" w:hAnsi="Times New Roman" w:cs="Times New Roman"/>
          <w:i/>
          <w:smallCaps/>
          <w:sz w:val="24"/>
          <w:szCs w:val="24"/>
        </w:rPr>
        <w:t>in concerning the Daily</w:t>
      </w:r>
      <w:r>
        <w:rPr>
          <w:rFonts w:ascii="Times New Roman" w:hAnsi="Times New Roman" w:cs="Times New Roman"/>
          <w:sz w:val="24"/>
          <w:szCs w:val="24"/>
        </w:rPr>
        <w:t>—“and darkness and confusion have followed.  Time has not been a test since 1844, and it will never again be a test.</w:t>
      </w:r>
    </w:p>
    <w:p w:rsidR="00754F17" w:rsidRDefault="00754F17" w:rsidP="00754F1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“The Lord has shown me that the message of the third angel must go, and be proclaimed to the scattered children of the Lord, but it must not be hung on time.”</w:t>
      </w:r>
    </w:p>
    <w:p w:rsidR="00754F17" w:rsidRDefault="00754F17" w:rsidP="00754F17">
      <w:pPr>
        <w:spacing w:after="0" w:line="240" w:lineRule="auto"/>
        <w:ind w:left="720" w:right="720"/>
        <w:jc w:val="both"/>
        <w:rPr>
          <w:rFonts w:ascii="Times New Roman" w:hAnsi="Times New Roman" w:cs="Times New Roman"/>
          <w:sz w:val="24"/>
          <w:szCs w:val="24"/>
        </w:rPr>
      </w:pPr>
    </w:p>
    <w:p w:rsidR="00754F17" w:rsidRDefault="00754F17"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 you see why Willy White is saying that we need to see the context of timesetting?</w:t>
      </w:r>
    </w:p>
    <w:p w:rsidR="00670414" w:rsidRDefault="00670414"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talks about the confusion that the wrong views of the Daily pro</w:t>
      </w:r>
      <w:r w:rsidR="00A438B8">
        <w:rPr>
          <w:rFonts w:ascii="Times New Roman" w:hAnsi="Times New Roman" w:cs="Times New Roman"/>
          <w:sz w:val="24"/>
          <w:szCs w:val="24"/>
        </w:rPr>
        <w:t>duced, time has not been a test;</w:t>
      </w:r>
      <w:r>
        <w:rPr>
          <w:rFonts w:ascii="Times New Roman" w:hAnsi="Times New Roman" w:cs="Times New Roman"/>
          <w:sz w:val="24"/>
          <w:szCs w:val="24"/>
        </w:rPr>
        <w:t xml:space="preserve"> and then there is a paragraph about time setting.</w:t>
      </w:r>
    </w:p>
    <w:p w:rsidR="00670414" w:rsidRDefault="00670414"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this</w:t>
      </w:r>
      <w:r w:rsidR="00A438B8">
        <w:rPr>
          <w:rFonts w:ascii="Times New Roman" w:hAnsi="Times New Roman" w:cs="Times New Roman"/>
          <w:sz w:val="24"/>
          <w:szCs w:val="24"/>
        </w:rPr>
        <w:t xml:space="preserve"> is what you have to understand:</w:t>
      </w:r>
      <w:r>
        <w:rPr>
          <w:rFonts w:ascii="Times New Roman" w:hAnsi="Times New Roman" w:cs="Times New Roman"/>
          <w:sz w:val="24"/>
          <w:szCs w:val="24"/>
        </w:rPr>
        <w:t xml:space="preserve">  This paragraph about time setting, it was not in the original source document; and, the statement about time has not been a test, that sentence has been altered.  It misrepresents Ellen White’s original thought.  She did not connect anything about time setting with the Daily.  This is what we want to look at this morning.</w:t>
      </w:r>
    </w:p>
    <w:p w:rsidR="00670414" w:rsidRDefault="00670414"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as I said, we are not going to read all these pages.  I am just going to make sure that you have them in your possession so you can test what I am saying; because, as a human being, there is a possibility that I am misleading you.</w:t>
      </w:r>
    </w:p>
    <w:p w:rsidR="00670414" w:rsidRDefault="00670414" w:rsidP="00754F17">
      <w:pPr>
        <w:spacing w:after="0" w:line="240" w:lineRule="auto"/>
        <w:jc w:val="both"/>
        <w:rPr>
          <w:rFonts w:ascii="Times New Roman" w:hAnsi="Times New Roman" w:cs="Times New Roman"/>
          <w:sz w:val="24"/>
          <w:szCs w:val="24"/>
        </w:rPr>
      </w:pPr>
    </w:p>
    <w:p w:rsidR="00670414" w:rsidRPr="00670414" w:rsidRDefault="00670414" w:rsidP="00754F17">
      <w:pPr>
        <w:spacing w:after="0" w:line="240" w:lineRule="auto"/>
        <w:jc w:val="both"/>
        <w:rPr>
          <w:rFonts w:ascii="Times New Roman Bold" w:hAnsi="Times New Roman Bold" w:cs="Times New Roman"/>
          <w:b/>
          <w:smallCaps/>
          <w:sz w:val="24"/>
          <w:szCs w:val="24"/>
        </w:rPr>
      </w:pPr>
      <w:r w:rsidRPr="00670414">
        <w:rPr>
          <w:rFonts w:ascii="Times New Roman Bold" w:hAnsi="Times New Roman Bold" w:cs="Times New Roman"/>
          <w:b/>
          <w:smallCaps/>
          <w:sz w:val="24"/>
          <w:szCs w:val="24"/>
        </w:rPr>
        <w:t>Arthur White—“The Context of Time Setting”</w:t>
      </w:r>
    </w:p>
    <w:p w:rsidR="00E12827" w:rsidRDefault="00E12827" w:rsidP="00D3111F">
      <w:pPr>
        <w:spacing w:after="0" w:line="240" w:lineRule="auto"/>
        <w:ind w:left="720" w:right="720" w:firstLine="720"/>
        <w:jc w:val="both"/>
        <w:rPr>
          <w:rFonts w:ascii="Times New Roman" w:eastAsiaTheme="majorEastAsia" w:hAnsi="Times New Roman" w:cs="Times New Roman"/>
          <w:sz w:val="24"/>
          <w:szCs w:val="24"/>
        </w:rPr>
      </w:pPr>
    </w:p>
    <w:p w:rsidR="00D3111F" w:rsidRPr="00BC34FA" w:rsidRDefault="00D3111F" w:rsidP="00D3111F">
      <w:pPr>
        <w:spacing w:after="0" w:line="240" w:lineRule="auto"/>
        <w:ind w:left="720" w:right="720" w:firstLine="720"/>
        <w:jc w:val="both"/>
        <w:rPr>
          <w:rFonts w:ascii="Times New Roman" w:eastAsiaTheme="majorEastAsia" w:hAnsi="Times New Roman" w:cs="Times New Roman"/>
          <w:sz w:val="24"/>
          <w:szCs w:val="24"/>
        </w:rPr>
      </w:pPr>
      <w:r w:rsidRPr="00BC34FA">
        <w:rPr>
          <w:rFonts w:ascii="Times New Roman" w:eastAsiaTheme="majorEastAsia" w:hAnsi="Times New Roman" w:cs="Times New Roman"/>
          <w:sz w:val="24"/>
          <w:szCs w:val="24"/>
        </w:rPr>
        <w:t>“The advocates of the old view maintained that the wording of this statement [</w:t>
      </w:r>
      <w:r w:rsidRPr="00BC34FA">
        <w:rPr>
          <w:rFonts w:ascii="Times New Roman" w:eastAsiaTheme="majorEastAsia" w:hAnsi="Times New Roman" w:cs="Times New Roman"/>
          <w:i/>
          <w:sz w:val="24"/>
          <w:szCs w:val="24"/>
        </w:rPr>
        <w:t>Early Writings</w:t>
      </w:r>
      <w:r w:rsidRPr="00BC34FA">
        <w:rPr>
          <w:rFonts w:ascii="Times New Roman" w:eastAsiaTheme="majorEastAsia" w:hAnsi="Times New Roman" w:cs="Times New Roman"/>
          <w:sz w:val="24"/>
          <w:szCs w:val="24"/>
        </w:rPr>
        <w:t xml:space="preserve">, 74–75.] placed Heaven’s endorsement on the view of the daily held by Miller and eventually repeated by Uriah Smith. </w:t>
      </w:r>
    </w:p>
    <w:p w:rsidR="00D3111F" w:rsidRDefault="00D3111F" w:rsidP="00754F17">
      <w:pPr>
        <w:spacing w:after="0" w:line="240" w:lineRule="auto"/>
        <w:jc w:val="both"/>
        <w:rPr>
          <w:rFonts w:ascii="Times New Roman" w:hAnsi="Times New Roman" w:cs="Times New Roman"/>
          <w:sz w:val="24"/>
          <w:szCs w:val="24"/>
        </w:rPr>
      </w:pPr>
    </w:p>
    <w:p w:rsidR="00670414" w:rsidRDefault="00670414" w:rsidP="00D3111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Arthur White, the son of Willy White, in his six-volume set about the history of Ellen White, speaking of his father’s position rejecting the correct view of the Daily, he says, in </w:t>
      </w:r>
      <w:r>
        <w:rPr>
          <w:rFonts w:ascii="Times New Roman" w:hAnsi="Times New Roman" w:cs="Times New Roman"/>
          <w:i/>
          <w:sz w:val="24"/>
          <w:szCs w:val="24"/>
        </w:rPr>
        <w:t>EGW,</w:t>
      </w:r>
      <w:r>
        <w:rPr>
          <w:rFonts w:ascii="Times New Roman" w:hAnsi="Times New Roman" w:cs="Times New Roman"/>
          <w:sz w:val="24"/>
          <w:szCs w:val="24"/>
        </w:rPr>
        <w:t xml:space="preserve"> volume 6, on page 252,</w:t>
      </w:r>
      <w:r w:rsidR="00D3111F">
        <w:rPr>
          <w:rFonts w:ascii="Times New Roman" w:hAnsi="Times New Roman" w:cs="Times New Roman"/>
          <w:sz w:val="24"/>
          <w:szCs w:val="24"/>
        </w:rPr>
        <w:t xml:space="preserve"> </w:t>
      </w:r>
    </w:p>
    <w:p w:rsidR="00670414" w:rsidRDefault="00670414" w:rsidP="00754F17">
      <w:pPr>
        <w:spacing w:after="0" w:line="240" w:lineRule="auto"/>
        <w:jc w:val="both"/>
        <w:rPr>
          <w:rFonts w:ascii="Times New Roman" w:hAnsi="Times New Roman" w:cs="Times New Roman"/>
          <w:sz w:val="24"/>
          <w:szCs w:val="24"/>
        </w:rPr>
      </w:pPr>
    </w:p>
    <w:p w:rsidR="00057415" w:rsidRDefault="00670414" w:rsidP="00057415">
      <w:pPr>
        <w:spacing w:after="0" w:line="240" w:lineRule="auto"/>
        <w:ind w:left="720" w:right="720" w:firstLine="720"/>
        <w:jc w:val="both"/>
        <w:rPr>
          <w:rFonts w:ascii="Times New Roman" w:eastAsiaTheme="majorEastAsia" w:hAnsi="Times New Roman" w:cs="Times New Roman"/>
          <w:sz w:val="24"/>
          <w:szCs w:val="24"/>
        </w:rPr>
      </w:pPr>
      <w:r w:rsidRPr="00057415">
        <w:rPr>
          <w:rFonts w:ascii="Times New Roman" w:eastAsiaTheme="majorEastAsia" w:hAnsi="Times New Roman" w:cs="Times New Roman"/>
          <w:sz w:val="24"/>
          <w:szCs w:val="24"/>
        </w:rPr>
        <w:t>“The advocates of the old view</w:t>
      </w:r>
      <w:r w:rsidR="00057415">
        <w:rPr>
          <w:rFonts w:ascii="Times New Roman" w:eastAsiaTheme="majorEastAsia" w:hAnsi="Times New Roman" w:cs="Times New Roman"/>
          <w:sz w:val="24"/>
          <w:szCs w:val="24"/>
        </w:rPr>
        <w:t>”—</w:t>
      </w:r>
      <w:r w:rsidR="00057415" w:rsidRPr="00057415">
        <w:rPr>
          <w:rFonts w:ascii="Times New Roman" w:eastAsiaTheme="majorEastAsia" w:hAnsi="Times New Roman" w:cs="Times New Roman"/>
          <w:i/>
          <w:smallCaps/>
          <w:sz w:val="24"/>
          <w:szCs w:val="24"/>
        </w:rPr>
        <w:t>that the Daily represented Paganism</w:t>
      </w:r>
      <w:r w:rsidR="00057415">
        <w:rPr>
          <w:rFonts w:ascii="Times New Roman" w:eastAsiaTheme="majorEastAsia" w:hAnsi="Times New Roman" w:cs="Times New Roman"/>
          <w:i/>
          <w:sz w:val="24"/>
          <w:szCs w:val="24"/>
        </w:rPr>
        <w:t>—“</w:t>
      </w:r>
      <w:r w:rsidRPr="00057415">
        <w:rPr>
          <w:rFonts w:ascii="Times New Roman" w:eastAsiaTheme="majorEastAsia" w:hAnsi="Times New Roman" w:cs="Times New Roman"/>
          <w:sz w:val="24"/>
          <w:szCs w:val="24"/>
        </w:rPr>
        <w:t>maintained that the wording of this statement [</w:t>
      </w:r>
      <w:r w:rsidRPr="00057415">
        <w:rPr>
          <w:rFonts w:ascii="Times New Roman" w:eastAsiaTheme="majorEastAsia" w:hAnsi="Times New Roman" w:cs="Times New Roman"/>
          <w:i/>
          <w:sz w:val="24"/>
          <w:szCs w:val="24"/>
        </w:rPr>
        <w:t>Early Writings</w:t>
      </w:r>
      <w:r w:rsidRPr="00057415">
        <w:rPr>
          <w:rFonts w:ascii="Times New Roman" w:eastAsiaTheme="majorEastAsia" w:hAnsi="Times New Roman" w:cs="Times New Roman"/>
          <w:sz w:val="24"/>
          <w:szCs w:val="24"/>
        </w:rPr>
        <w:t>, 74–75.] placed Heaven’s endorsement on the view of the daily held by Miller and eventually repeated by Uriah Smith.</w:t>
      </w:r>
      <w:r w:rsidR="00057415">
        <w:rPr>
          <w:rFonts w:ascii="Times New Roman" w:eastAsiaTheme="majorEastAsia" w:hAnsi="Times New Roman" w:cs="Times New Roman"/>
          <w:sz w:val="24"/>
          <w:szCs w:val="24"/>
        </w:rPr>
        <w:t>”—</w:t>
      </w:r>
    </w:p>
    <w:p w:rsidR="00057415" w:rsidRDefault="00057415" w:rsidP="00057415">
      <w:pPr>
        <w:spacing w:after="0" w:line="240" w:lineRule="auto"/>
        <w:ind w:left="720" w:right="720" w:firstLine="720"/>
        <w:jc w:val="both"/>
        <w:rPr>
          <w:rFonts w:ascii="Times New Roman" w:eastAsiaTheme="majorEastAsia" w:hAnsi="Times New Roman" w:cs="Times New Roman"/>
          <w:sz w:val="24"/>
          <w:szCs w:val="24"/>
        </w:rPr>
      </w:pPr>
    </w:p>
    <w:p w:rsidR="00057415" w:rsidRDefault="00057415"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If Arthur White was going to be a genuine, accurate historian, do you know what he would have said there?  He would hav</w:t>
      </w:r>
      <w:r w:rsidR="00E12827">
        <w:rPr>
          <w:rFonts w:ascii="Times New Roman" w:eastAsiaTheme="majorEastAsia" w:hAnsi="Times New Roman" w:cs="Times New Roman"/>
          <w:sz w:val="24"/>
          <w:szCs w:val="24"/>
        </w:rPr>
        <w:t>e just put one word in there; b</w:t>
      </w:r>
      <w:r>
        <w:rPr>
          <w:rFonts w:ascii="Times New Roman" w:eastAsiaTheme="majorEastAsia" w:hAnsi="Times New Roman" w:cs="Times New Roman"/>
          <w:sz w:val="24"/>
          <w:szCs w:val="24"/>
        </w:rPr>
        <w:t>ut, Arthur White, he missed the boat here.  He would have said, “The advocates of the old view maintained [correctly] that the wording of this statement</w:t>
      </w:r>
      <w:r w:rsidR="00E12827">
        <w:rPr>
          <w:rFonts w:ascii="Times New Roman" w:eastAsiaTheme="majorEastAsia" w:hAnsi="Times New Roman" w:cs="Times New Roman"/>
          <w:sz w:val="24"/>
          <w:szCs w:val="24"/>
        </w:rPr>
        <w:t>, ‘maintained that the wording of this statement</w:t>
      </w:r>
      <w:r>
        <w:rPr>
          <w:rFonts w:ascii="Times New Roman" w:eastAsiaTheme="majorEastAsia" w:hAnsi="Times New Roman" w:cs="Times New Roman"/>
          <w:sz w:val="24"/>
          <w:szCs w:val="24"/>
        </w:rPr>
        <w:t xml:space="preserve"> [</w:t>
      </w:r>
      <w:r>
        <w:rPr>
          <w:rFonts w:ascii="Times New Roman" w:eastAsiaTheme="majorEastAsia" w:hAnsi="Times New Roman" w:cs="Times New Roman"/>
          <w:i/>
          <w:sz w:val="24"/>
          <w:szCs w:val="24"/>
        </w:rPr>
        <w:t xml:space="preserve">Early Writings, </w:t>
      </w:r>
      <w:r>
        <w:rPr>
          <w:rFonts w:ascii="Times New Roman" w:eastAsiaTheme="majorEastAsia" w:hAnsi="Times New Roman" w:cs="Times New Roman"/>
          <w:sz w:val="24"/>
          <w:szCs w:val="24"/>
        </w:rPr>
        <w:t>74-75.]</w:t>
      </w:r>
      <w:r w:rsidR="00E12827">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 xml:space="preserve"> placed Heaven’s endorsement on the view of the daily held by Miller and eventually repeated by Uriah Smith.”</w:t>
      </w:r>
    </w:p>
    <w:p w:rsidR="00057415" w:rsidRPr="00057415" w:rsidRDefault="00057415"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 xml:space="preserve">But he does not put </w:t>
      </w:r>
      <w:r>
        <w:rPr>
          <w:rFonts w:ascii="Times New Roman" w:eastAsiaTheme="majorEastAsia" w:hAnsi="Times New Roman" w:cs="Times New Roman"/>
          <w:i/>
          <w:sz w:val="24"/>
          <w:szCs w:val="24"/>
        </w:rPr>
        <w:t>correctly</w:t>
      </w:r>
      <w:r>
        <w:rPr>
          <w:rFonts w:ascii="Times New Roman" w:eastAsiaTheme="majorEastAsia" w:hAnsi="Times New Roman" w:cs="Times New Roman"/>
          <w:sz w:val="24"/>
          <w:szCs w:val="24"/>
        </w:rPr>
        <w:t xml:space="preserve"> in there.  He is just saying what they maintain, like there is the possibility that they were maintaining a wrong position.  But they were not; they had the right position.</w:t>
      </w:r>
    </w:p>
    <w:p w:rsidR="00057415" w:rsidRDefault="00057415" w:rsidP="00057415">
      <w:pPr>
        <w:spacing w:after="0" w:line="240" w:lineRule="auto"/>
        <w:ind w:left="720" w:right="720" w:firstLine="720"/>
        <w:jc w:val="both"/>
        <w:rPr>
          <w:rFonts w:ascii="Times New Roman" w:eastAsiaTheme="majorEastAsia" w:hAnsi="Times New Roman" w:cs="Times New Roman"/>
          <w:sz w:val="24"/>
          <w:szCs w:val="24"/>
        </w:rPr>
      </w:pPr>
    </w:p>
    <w:p w:rsidR="00057415" w:rsidRDefault="00057415" w:rsidP="00057415">
      <w:pPr>
        <w:spacing w:after="0" w:line="240" w:lineRule="auto"/>
        <w:ind w:left="720" w:right="72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r w:rsidR="00670414" w:rsidRPr="00057415">
        <w:rPr>
          <w:rFonts w:ascii="Times New Roman" w:eastAsiaTheme="majorEastAsia" w:hAnsi="Times New Roman" w:cs="Times New Roman"/>
          <w:sz w:val="24"/>
          <w:szCs w:val="24"/>
        </w:rPr>
        <w:t>The new-view advocates</w:t>
      </w:r>
      <w:r>
        <w:rPr>
          <w:rFonts w:ascii="Times New Roman" w:eastAsiaTheme="majorEastAsia" w:hAnsi="Times New Roman" w:cs="Times New Roman"/>
          <w:sz w:val="24"/>
          <w:szCs w:val="24"/>
        </w:rPr>
        <w:t>”—</w:t>
      </w:r>
      <w:r w:rsidRPr="00057415">
        <w:rPr>
          <w:rFonts w:ascii="Times New Roman" w:eastAsiaTheme="majorEastAsia" w:hAnsi="Times New Roman" w:cs="Times New Roman"/>
          <w:i/>
          <w:smallCaps/>
          <w:sz w:val="24"/>
          <w:szCs w:val="24"/>
        </w:rPr>
        <w:t>his father, Willy</w:t>
      </w:r>
      <w:r>
        <w:rPr>
          <w:rFonts w:ascii="Times New Roman" w:eastAsiaTheme="majorEastAsia" w:hAnsi="Times New Roman" w:cs="Times New Roman"/>
          <w:i/>
          <w:smallCaps/>
          <w:sz w:val="24"/>
          <w:szCs w:val="24"/>
        </w:rPr>
        <w:t>, A. G. Daniells, W. W. Prescott, and I will not go there right now</w:t>
      </w:r>
      <w:r>
        <w:rPr>
          <w:rFonts w:ascii="Times New Roman" w:eastAsiaTheme="majorEastAsia" w:hAnsi="Times New Roman" w:cs="Times New Roman"/>
          <w:sz w:val="24"/>
          <w:szCs w:val="24"/>
        </w:rPr>
        <w:t xml:space="preserve">—“The new-view advocates </w:t>
      </w:r>
      <w:r w:rsidR="00670414" w:rsidRPr="00057415">
        <w:rPr>
          <w:rFonts w:ascii="Times New Roman" w:eastAsiaTheme="majorEastAsia" w:hAnsi="Times New Roman" w:cs="Times New Roman"/>
          <w:sz w:val="24"/>
          <w:szCs w:val="24"/>
        </w:rPr>
        <w:t xml:space="preserve">held that the statement must be taken in its </w:t>
      </w:r>
      <w:r w:rsidR="00670414" w:rsidRPr="00057415">
        <w:rPr>
          <w:rFonts w:ascii="Times New Roman" w:eastAsiaTheme="majorEastAsia" w:hAnsi="Times New Roman" w:cs="Times New Roman"/>
          <w:b/>
          <w:sz w:val="24"/>
          <w:szCs w:val="24"/>
        </w:rPr>
        <w:t>context</w:t>
      </w:r>
      <w:r w:rsidR="00670414" w:rsidRPr="00057415">
        <w:rPr>
          <w:rFonts w:ascii="Times New Roman" w:eastAsiaTheme="majorEastAsia" w:hAnsi="Times New Roman" w:cs="Times New Roman"/>
          <w:sz w:val="24"/>
          <w:szCs w:val="24"/>
        </w:rPr>
        <w:t>—</w:t>
      </w:r>
      <w:r w:rsidR="00670414" w:rsidRPr="00057415">
        <w:rPr>
          <w:rFonts w:ascii="Times New Roman" w:eastAsiaTheme="majorEastAsia" w:hAnsi="Times New Roman" w:cs="Times New Roman"/>
          <w:b/>
          <w:sz w:val="24"/>
          <w:szCs w:val="24"/>
        </w:rPr>
        <w:t>the context of time setting</w:t>
      </w:r>
      <w:r w:rsidR="00670414" w:rsidRPr="00057415">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w:t>
      </w:r>
      <w:r w:rsidR="00670414" w:rsidRPr="00057415">
        <w:rPr>
          <w:rFonts w:ascii="Times New Roman" w:eastAsiaTheme="majorEastAsia" w:hAnsi="Times New Roman" w:cs="Times New Roman"/>
          <w:sz w:val="24"/>
          <w:szCs w:val="24"/>
        </w:rPr>
        <w:t xml:space="preserve"> </w:t>
      </w:r>
    </w:p>
    <w:p w:rsidR="00057415" w:rsidRDefault="00057415" w:rsidP="00057415">
      <w:pPr>
        <w:spacing w:after="0" w:line="240" w:lineRule="auto"/>
        <w:ind w:left="720" w:right="720"/>
        <w:jc w:val="both"/>
        <w:rPr>
          <w:rFonts w:ascii="Times New Roman" w:eastAsiaTheme="majorEastAsia" w:hAnsi="Times New Roman" w:cs="Times New Roman"/>
          <w:sz w:val="24"/>
          <w:szCs w:val="24"/>
        </w:rPr>
      </w:pPr>
    </w:p>
    <w:p w:rsidR="00057415" w:rsidRDefault="00057415"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We just told you their argument in </w:t>
      </w:r>
      <w:r>
        <w:rPr>
          <w:rFonts w:ascii="Times New Roman" w:eastAsiaTheme="majorEastAsia" w:hAnsi="Times New Roman" w:cs="Times New Roman"/>
          <w:i/>
          <w:sz w:val="24"/>
          <w:szCs w:val="24"/>
        </w:rPr>
        <w:t xml:space="preserve">Early Writings, </w:t>
      </w:r>
      <w:r>
        <w:rPr>
          <w:rFonts w:ascii="Times New Roman" w:eastAsiaTheme="majorEastAsia" w:hAnsi="Times New Roman" w:cs="Times New Roman"/>
          <w:sz w:val="24"/>
          <w:szCs w:val="24"/>
        </w:rPr>
        <w:t>page 74.</w:t>
      </w:r>
    </w:p>
    <w:p w:rsidR="00BC34FA" w:rsidRDefault="00BC34FA" w:rsidP="00057415">
      <w:pPr>
        <w:spacing w:after="0" w:line="240" w:lineRule="auto"/>
        <w:jc w:val="both"/>
        <w:rPr>
          <w:rFonts w:ascii="Times New Roman" w:eastAsiaTheme="majorEastAsia" w:hAnsi="Times New Roman" w:cs="Times New Roman"/>
          <w:sz w:val="24"/>
          <w:szCs w:val="24"/>
        </w:rPr>
      </w:pPr>
    </w:p>
    <w:p w:rsidR="00BC34FA" w:rsidRPr="00BC34FA" w:rsidRDefault="00E12827" w:rsidP="00E12827">
      <w:pPr>
        <w:spacing w:after="0" w:line="240" w:lineRule="auto"/>
        <w:ind w:left="720" w:right="72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r w:rsidR="00BC34FA" w:rsidRPr="00BC34FA">
        <w:rPr>
          <w:rFonts w:ascii="Times New Roman" w:eastAsiaTheme="majorEastAsia" w:hAnsi="Times New Roman" w:cs="Times New Roman"/>
          <w:sz w:val="24"/>
          <w:szCs w:val="24"/>
        </w:rPr>
        <w:t xml:space="preserve">The new-view advocates held that the statement must be taken in its </w:t>
      </w:r>
      <w:r w:rsidR="00BC34FA" w:rsidRPr="00BC34FA">
        <w:rPr>
          <w:rFonts w:ascii="Times New Roman" w:eastAsiaTheme="majorEastAsia" w:hAnsi="Times New Roman" w:cs="Times New Roman"/>
          <w:b/>
          <w:sz w:val="24"/>
          <w:szCs w:val="24"/>
        </w:rPr>
        <w:t>context</w:t>
      </w:r>
      <w:r w:rsidR="00BC34FA" w:rsidRPr="00BC34FA">
        <w:rPr>
          <w:rFonts w:ascii="Times New Roman" w:eastAsiaTheme="majorEastAsia" w:hAnsi="Times New Roman" w:cs="Times New Roman"/>
          <w:sz w:val="24"/>
          <w:szCs w:val="24"/>
        </w:rPr>
        <w:t>—</w:t>
      </w:r>
      <w:r w:rsidR="00BC34FA" w:rsidRPr="00BC34FA">
        <w:rPr>
          <w:rFonts w:ascii="Times New Roman" w:eastAsiaTheme="majorEastAsia" w:hAnsi="Times New Roman" w:cs="Times New Roman"/>
          <w:b/>
          <w:sz w:val="24"/>
          <w:szCs w:val="24"/>
        </w:rPr>
        <w:t>the context of time setting</w:t>
      </w:r>
      <w:r w:rsidR="00BC34FA" w:rsidRPr="00BC34FA">
        <w:rPr>
          <w:rFonts w:ascii="Times New Roman" w:eastAsiaTheme="majorEastAsia" w:hAnsi="Times New Roman" w:cs="Times New Roman"/>
          <w:sz w:val="24"/>
          <w:szCs w:val="24"/>
        </w:rPr>
        <w:t xml:space="preserve">. Ellen White’s repeated statements that ‘I have no light on the point’ (Letter 226, 1908) and ‘I am unable to define clearly the points that are questioned’ (Letter 250, 1908), and </w:t>
      </w:r>
      <w:r w:rsidR="00BC34FA" w:rsidRPr="00BC34FA">
        <w:rPr>
          <w:rFonts w:ascii="Times New Roman" w:eastAsiaTheme="majorEastAsia" w:hAnsi="Times New Roman" w:cs="Times New Roman"/>
          <w:b/>
          <w:sz w:val="24"/>
          <w:szCs w:val="24"/>
        </w:rPr>
        <w:t xml:space="preserve">her inability to make a definite statement </w:t>
      </w:r>
      <w:r w:rsidR="00BC34FA" w:rsidRPr="00BC34FA">
        <w:rPr>
          <w:rFonts w:ascii="Times New Roman" w:eastAsiaTheme="majorEastAsia" w:hAnsi="Times New Roman" w:cs="Times New Roman"/>
          <w:sz w:val="24"/>
          <w:szCs w:val="24"/>
        </w:rPr>
        <w:t xml:space="preserve">when the question was urged upon her, </w:t>
      </w:r>
      <w:r w:rsidR="00BC34FA" w:rsidRPr="00BC34FA">
        <w:rPr>
          <w:rFonts w:ascii="Times New Roman" w:eastAsiaTheme="majorEastAsia" w:hAnsi="Times New Roman" w:cs="Times New Roman"/>
          <w:b/>
          <w:sz w:val="24"/>
          <w:szCs w:val="24"/>
        </w:rPr>
        <w:t>seemed</w:t>
      </w:r>
      <w:r w:rsidR="00BC34FA" w:rsidRPr="00BC34FA">
        <w:rPr>
          <w:rFonts w:ascii="Times New Roman" w:eastAsiaTheme="majorEastAsia" w:hAnsi="Times New Roman" w:cs="Times New Roman"/>
          <w:sz w:val="24"/>
          <w:szCs w:val="24"/>
        </w:rPr>
        <w:t xml:space="preserve"> to give support to their conclusion. They were confident also that the messages given through Ellen White would not conflict with the clearly established events of history.” Arthur White, </w:t>
      </w:r>
      <w:r w:rsidR="00BC34FA" w:rsidRPr="00BC34FA">
        <w:rPr>
          <w:rFonts w:ascii="Times New Roman" w:eastAsiaTheme="majorEastAsia" w:hAnsi="Times New Roman" w:cs="Times New Roman"/>
          <w:i/>
          <w:sz w:val="24"/>
          <w:szCs w:val="24"/>
        </w:rPr>
        <w:t>EGW</w:t>
      </w:r>
      <w:r w:rsidR="00BC34FA" w:rsidRPr="00BC34FA">
        <w:rPr>
          <w:rFonts w:ascii="Times New Roman" w:eastAsiaTheme="majorEastAsia" w:hAnsi="Times New Roman" w:cs="Times New Roman"/>
          <w:sz w:val="24"/>
          <w:szCs w:val="24"/>
        </w:rPr>
        <w:t xml:space="preserve">, volume 6, 252. </w:t>
      </w:r>
    </w:p>
    <w:p w:rsidR="006B0C28" w:rsidRDefault="006B0C28" w:rsidP="00057415">
      <w:pPr>
        <w:spacing w:after="0" w:line="240" w:lineRule="auto"/>
        <w:jc w:val="both"/>
        <w:rPr>
          <w:rFonts w:ascii="Times New Roman" w:eastAsiaTheme="majorEastAsia" w:hAnsi="Times New Roman" w:cs="Times New Roman"/>
          <w:sz w:val="24"/>
          <w:szCs w:val="24"/>
        </w:rPr>
      </w:pPr>
    </w:p>
    <w:p w:rsidR="006B0C28" w:rsidRPr="006B0C28" w:rsidRDefault="006B0C28" w:rsidP="00057415">
      <w:pPr>
        <w:spacing w:after="0" w:line="240" w:lineRule="auto"/>
        <w:jc w:val="both"/>
        <w:rPr>
          <w:rFonts w:ascii="Times New Roman" w:eastAsiaTheme="majorEastAsia" w:hAnsi="Times New Roman" w:cs="Times New Roman"/>
          <w:b/>
          <w:smallCaps/>
          <w:sz w:val="24"/>
          <w:szCs w:val="24"/>
        </w:rPr>
      </w:pPr>
      <w:r w:rsidRPr="006B0C28">
        <w:rPr>
          <w:rFonts w:ascii="Times New Roman" w:eastAsiaTheme="majorEastAsia" w:hAnsi="Times New Roman" w:cs="Times New Roman"/>
          <w:b/>
          <w:smallCaps/>
          <w:sz w:val="24"/>
          <w:szCs w:val="24"/>
        </w:rPr>
        <w:t>The Original Version—</w:t>
      </w:r>
      <w:r w:rsidRPr="006B0C28">
        <w:rPr>
          <w:rFonts w:ascii="Times New Roman" w:eastAsiaTheme="majorEastAsia" w:hAnsi="Times New Roman" w:cs="Times New Roman"/>
          <w:b/>
          <w:i/>
          <w:smallCaps/>
          <w:sz w:val="24"/>
          <w:szCs w:val="24"/>
        </w:rPr>
        <w:t xml:space="preserve">Review and Herald, </w:t>
      </w:r>
      <w:r w:rsidRPr="006B0C28">
        <w:rPr>
          <w:rFonts w:ascii="Times New Roman" w:eastAsiaTheme="majorEastAsia" w:hAnsi="Times New Roman" w:cs="Times New Roman"/>
          <w:b/>
          <w:smallCaps/>
          <w:sz w:val="24"/>
          <w:szCs w:val="24"/>
        </w:rPr>
        <w:t>November 1, 1850</w:t>
      </w:r>
    </w:p>
    <w:p w:rsidR="006E1608" w:rsidRDefault="006E1608" w:rsidP="006E1608">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 xml:space="preserve">And </w:t>
      </w:r>
      <w:r>
        <w:rPr>
          <w:rFonts w:ascii="Times New Roman" w:eastAsiaTheme="majorEastAsia" w:hAnsi="Times New Roman" w:cs="Times New Roman"/>
          <w:i/>
          <w:sz w:val="24"/>
          <w:szCs w:val="24"/>
        </w:rPr>
        <w:t xml:space="preserve">Early Writings, </w:t>
      </w:r>
      <w:r>
        <w:rPr>
          <w:rFonts w:ascii="Times New Roman" w:eastAsiaTheme="majorEastAsia" w:hAnsi="Times New Roman" w:cs="Times New Roman"/>
          <w:sz w:val="24"/>
          <w:szCs w:val="24"/>
        </w:rPr>
        <w:t xml:space="preserve">page 74, when was it printed?  1882; the book </w:t>
      </w:r>
      <w:r>
        <w:rPr>
          <w:rFonts w:ascii="Times New Roman" w:eastAsiaTheme="majorEastAsia" w:hAnsi="Times New Roman" w:cs="Times New Roman"/>
          <w:i/>
          <w:sz w:val="24"/>
          <w:szCs w:val="24"/>
        </w:rPr>
        <w:t>Early Writings</w:t>
      </w:r>
      <w:r>
        <w:rPr>
          <w:rFonts w:ascii="Times New Roman" w:eastAsiaTheme="majorEastAsia" w:hAnsi="Times New Roman" w:cs="Times New Roman"/>
          <w:sz w:val="24"/>
          <w:szCs w:val="24"/>
        </w:rPr>
        <w:t xml:space="preserve"> was printed in 1882.</w:t>
      </w:r>
    </w:p>
    <w:p w:rsidR="006E1608" w:rsidRDefault="006E1608" w:rsidP="006E1608">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 xml:space="preserve">But where in the passage of </w:t>
      </w:r>
      <w:r>
        <w:rPr>
          <w:rFonts w:ascii="Times New Roman" w:eastAsiaTheme="majorEastAsia" w:hAnsi="Times New Roman" w:cs="Times New Roman"/>
          <w:i/>
          <w:sz w:val="24"/>
          <w:szCs w:val="24"/>
        </w:rPr>
        <w:t>Early Writings</w:t>
      </w:r>
      <w:r>
        <w:rPr>
          <w:rFonts w:ascii="Times New Roman" w:eastAsiaTheme="majorEastAsia" w:hAnsi="Times New Roman" w:cs="Times New Roman"/>
          <w:sz w:val="24"/>
          <w:szCs w:val="24"/>
        </w:rPr>
        <w:t xml:space="preserve"> that we are considering is originally found is in the </w:t>
      </w:r>
      <w:r>
        <w:rPr>
          <w:rFonts w:ascii="Times New Roman" w:eastAsiaTheme="majorEastAsia" w:hAnsi="Times New Roman" w:cs="Times New Roman"/>
          <w:i/>
          <w:sz w:val="24"/>
          <w:szCs w:val="24"/>
        </w:rPr>
        <w:t xml:space="preserve">Review and Herald, </w:t>
      </w:r>
      <w:r>
        <w:rPr>
          <w:rFonts w:ascii="Times New Roman" w:eastAsiaTheme="majorEastAsia" w:hAnsi="Times New Roman" w:cs="Times New Roman"/>
          <w:sz w:val="24"/>
          <w:szCs w:val="24"/>
        </w:rPr>
        <w:t>November 1, 1850, and you have that in your notes.  And it is several paragraphs, and as I have said, we are not going to read them all.</w:t>
      </w:r>
    </w:p>
    <w:p w:rsidR="006E1608" w:rsidRDefault="006E1608" w:rsidP="006E1608">
      <w:pPr>
        <w:spacing w:after="0" w:line="240" w:lineRule="auto"/>
        <w:jc w:val="both"/>
        <w:rPr>
          <w:rFonts w:ascii="Times New Roman" w:eastAsiaTheme="majorEastAsia" w:hAnsi="Times New Roman" w:cs="Times New Roman"/>
          <w:sz w:val="24"/>
          <w:szCs w:val="24"/>
        </w:rPr>
      </w:pPr>
    </w:p>
    <w:p w:rsidR="006E1608" w:rsidRDefault="006E1608" w:rsidP="006E1608">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We see four paragraphs on page 2, then four paragraphs on page 3</w:t>
      </w:r>
      <w:r w:rsidR="00E12827">
        <w:rPr>
          <w:rFonts w:ascii="Times New Roman" w:eastAsiaTheme="majorEastAsia" w:hAnsi="Times New Roman" w:cs="Times New Roman"/>
          <w:sz w:val="24"/>
          <w:szCs w:val="24"/>
        </w:rPr>
        <w:t>:</w:t>
      </w:r>
    </w:p>
    <w:p w:rsidR="006B0C28" w:rsidRDefault="006B0C28" w:rsidP="00057415">
      <w:pPr>
        <w:spacing w:after="0" w:line="240" w:lineRule="auto"/>
        <w:jc w:val="both"/>
        <w:rPr>
          <w:rFonts w:ascii="Times New Roman" w:eastAsiaTheme="majorEastAsia" w:hAnsi="Times New Roman" w:cs="Times New Roman"/>
          <w:sz w:val="24"/>
          <w:szCs w:val="24"/>
        </w:rPr>
      </w:pPr>
    </w:p>
    <w:p w:rsidR="00A61C5A" w:rsidRPr="006E1608" w:rsidRDefault="00A61C5A" w:rsidP="00A61C5A">
      <w:pPr>
        <w:pStyle w:val="Quote"/>
        <w:ind w:left="720" w:right="720"/>
        <w:rPr>
          <w:szCs w:val="24"/>
        </w:rPr>
      </w:pPr>
      <w:r w:rsidRPr="006E1608">
        <w:rPr>
          <w:szCs w:val="24"/>
        </w:rPr>
        <w:t xml:space="preserve">“Dear Brethren and Sisters—I wish to give you a short sketch of </w:t>
      </w:r>
      <w:r w:rsidRPr="006E1608">
        <w:rPr>
          <w:b/>
          <w:szCs w:val="24"/>
        </w:rPr>
        <w:t>what the Lord has recently shown to me in vision</w:t>
      </w:r>
      <w:r w:rsidRPr="006E1608">
        <w:rPr>
          <w:szCs w:val="24"/>
        </w:rPr>
        <w:t xml:space="preserve">. </w:t>
      </w:r>
      <w:r w:rsidRPr="006E1608">
        <w:rPr>
          <w:b/>
          <w:szCs w:val="24"/>
        </w:rPr>
        <w:t>I was shown</w:t>
      </w:r>
      <w:r w:rsidRPr="006E1608">
        <w:rPr>
          <w:szCs w:val="24"/>
        </w:rPr>
        <w:t xml:space="preserve"> the loveliness of Jesus, and the love that the angels have for one another. Said the angel—Can ye not behold their love?—follow it. Just so God’s people must love one another. Rather let blame fall on thyself than on a brother. </w:t>
      </w:r>
      <w:r w:rsidRPr="006E1608">
        <w:rPr>
          <w:b/>
          <w:szCs w:val="24"/>
        </w:rPr>
        <w:t>I saw</w:t>
      </w:r>
      <w:r w:rsidRPr="006E1608">
        <w:rPr>
          <w:szCs w:val="24"/>
        </w:rPr>
        <w:t xml:space="preserve"> that the message ‘sell that ye have and give alms’ had not been given, by some, in its clear light; that the true object of the words of our Saviour had not been clearly presented. </w:t>
      </w:r>
      <w:r w:rsidRPr="006E1608">
        <w:rPr>
          <w:b/>
          <w:szCs w:val="24"/>
        </w:rPr>
        <w:t>I saw</w:t>
      </w:r>
      <w:r w:rsidRPr="006E1608">
        <w:rPr>
          <w:szCs w:val="24"/>
        </w:rPr>
        <w:t xml:space="preserve"> that the object of selling was not to give to those who are able to labor and support themselves; but to spread the truth. It is a sin to support and indulge those who are able to labor, in idleness. Some have been zealous to attend all the meetings; not to glorify God, but for the ‘loaves and fishes.’ Such had much better been at home laboring with their hands, ‘the thing that is good,’ to supply the wants of their families, and to have something to give to sustain the precious cause of present truth.</w:t>
      </w:r>
    </w:p>
    <w:p w:rsidR="00A61C5A" w:rsidRPr="006E1608" w:rsidRDefault="00A61C5A" w:rsidP="00A61C5A">
      <w:pPr>
        <w:pStyle w:val="Quote"/>
        <w:ind w:left="720" w:right="720"/>
        <w:rPr>
          <w:szCs w:val="24"/>
        </w:rPr>
      </w:pPr>
      <w:r w:rsidRPr="006E1608">
        <w:rPr>
          <w:szCs w:val="24"/>
        </w:rPr>
        <w:t xml:space="preserve">“Some, </w:t>
      </w:r>
      <w:r w:rsidRPr="006E1608">
        <w:rPr>
          <w:b/>
          <w:szCs w:val="24"/>
        </w:rPr>
        <w:t>I saw</w:t>
      </w:r>
      <w:r w:rsidRPr="006E1608">
        <w:rPr>
          <w:szCs w:val="24"/>
        </w:rPr>
        <w:t>, had erred in praying for the sick to be healed before unbelievers. If any among us are sick, and call for the elders of the church to pray over them, according to James 5:14, 15, we should follow the example of Jesus. He put unbelievers out of the room, then healed the sick; so we should seek to be separated from the unbelief of those who have not faith, when we pray for the sick among us.</w:t>
      </w:r>
    </w:p>
    <w:p w:rsidR="00A61C5A" w:rsidRPr="006E1608" w:rsidRDefault="00A61C5A" w:rsidP="00A61C5A">
      <w:pPr>
        <w:pStyle w:val="Quote"/>
        <w:ind w:left="720" w:right="720"/>
        <w:rPr>
          <w:szCs w:val="24"/>
        </w:rPr>
      </w:pPr>
      <w:r w:rsidRPr="006E1608">
        <w:rPr>
          <w:szCs w:val="24"/>
        </w:rPr>
        <w:t xml:space="preserve">“Then </w:t>
      </w:r>
      <w:r w:rsidRPr="006E1608">
        <w:rPr>
          <w:b/>
          <w:szCs w:val="24"/>
        </w:rPr>
        <w:t>I was pointed back</w:t>
      </w:r>
      <w:r w:rsidRPr="006E1608">
        <w:rPr>
          <w:szCs w:val="24"/>
        </w:rPr>
        <w:t xml:space="preserve"> to the time that Jesus took his disciples away alone, into an upper room, and first washed their feet, and then gave them to eat of the broken bread, to represent his broken body, and juice of the vine to represent his spilled blood. </w:t>
      </w:r>
      <w:r w:rsidRPr="006E1608">
        <w:rPr>
          <w:b/>
          <w:szCs w:val="24"/>
        </w:rPr>
        <w:t>I saw</w:t>
      </w:r>
      <w:r w:rsidRPr="006E1608">
        <w:rPr>
          <w:szCs w:val="24"/>
        </w:rPr>
        <w:t xml:space="preserve"> that all should move understandingly, and </w:t>
      </w:r>
      <w:r w:rsidRPr="006E1608">
        <w:rPr>
          <w:szCs w:val="24"/>
        </w:rPr>
        <w:lastRenderedPageBreak/>
        <w:t>follow the example of Jesus in these things, and when attending to these ordinances, should be as separate from unbelievers as possible.</w:t>
      </w:r>
    </w:p>
    <w:p w:rsidR="00A61C5A" w:rsidRPr="006E1608" w:rsidRDefault="00A61C5A" w:rsidP="00A61C5A">
      <w:pPr>
        <w:pStyle w:val="Quote"/>
        <w:ind w:left="720" w:right="720"/>
        <w:rPr>
          <w:szCs w:val="24"/>
        </w:rPr>
      </w:pPr>
      <w:r w:rsidRPr="006E1608">
        <w:rPr>
          <w:szCs w:val="24"/>
        </w:rPr>
        <w:t xml:space="preserve">“Then </w:t>
      </w:r>
      <w:r w:rsidRPr="006E1608">
        <w:rPr>
          <w:b/>
          <w:szCs w:val="24"/>
        </w:rPr>
        <w:t>I was shown</w:t>
      </w:r>
      <w:r w:rsidRPr="006E1608">
        <w:rPr>
          <w:szCs w:val="24"/>
        </w:rPr>
        <w:t xml:space="preserve"> that the seven last plagues will be poured out, after Jesus leaves the Sanctuary. Said the angel—It is the wrath of God and the Lamb that causes the destruction or death of the wicked. At the voice of God the saints will be mighty and terrible as an army with banners; but they will not then execute the judgment written. The execution of the judgment will be at the close of the 1000 years.</w:t>
      </w:r>
    </w:p>
    <w:p w:rsidR="00A61C5A" w:rsidRPr="006E1608" w:rsidRDefault="00A61C5A" w:rsidP="00A61C5A">
      <w:pPr>
        <w:pStyle w:val="Quote"/>
        <w:ind w:left="720" w:right="720"/>
        <w:rPr>
          <w:szCs w:val="24"/>
        </w:rPr>
      </w:pPr>
      <w:r w:rsidRPr="006E1608">
        <w:rPr>
          <w:szCs w:val="24"/>
        </w:rPr>
        <w:t xml:space="preserve"> “After the saints are changed to immortality, and are caught up together, and receive their harps, crowns, &amp;c., and enter the Holy City, Jesus and the saints set in judgment. The books are opened, the book of life and the book of death; the book of life contains the good deeds of the saints, and the book of death contains the evil deeds of the wicked. These books were compared with the Statute book, the Bible, and according to that they were judged. The saints in unison with Jesus pass their judgment upon the wicked dead. Behold ye! said the angel, the saints sit in judgment, in unison with Jesus, and mete out to each of the wicked, according to the deeds done in the body, and it is set off against their names what they must receive, at the execution of the judgment. This, </w:t>
      </w:r>
      <w:r w:rsidRPr="006E1608">
        <w:rPr>
          <w:b/>
          <w:szCs w:val="24"/>
        </w:rPr>
        <w:t>I saw</w:t>
      </w:r>
      <w:r w:rsidRPr="006E1608">
        <w:rPr>
          <w:szCs w:val="24"/>
        </w:rPr>
        <w:t>, was the work of the saints with Jesus, in the Holy City before it descends to the earth, through the 1000 years. Then at the close of the 1000 years, Jesus, and the angels, and all the saints with him, leaves the Holy City, and while he is descending to the earth with them, the wicked dead are raised, and then the very men that ‘pierced him,’ being raised, will see him afar off in all his glory, the angels and saints with him, and will wail because of him. They will see the prints of the nails in his hands, and in his feet, and where they thrust the spear into his side. The prints of the nails and the spear will then be his glory. It is at the close of the 1000 years that Jesus stands upon the Mount of Olives, and the Mount parts asunder, and it becomes a mighty plain, and those who flee at that time are the wicked, that have just been raised. Then the Holy City comes down and settles on the plain.</w:t>
      </w:r>
    </w:p>
    <w:p w:rsidR="00A61C5A" w:rsidRPr="006E1608" w:rsidRDefault="00A61C5A" w:rsidP="00A61C5A">
      <w:pPr>
        <w:pStyle w:val="Quote"/>
        <w:ind w:left="720" w:right="720"/>
        <w:rPr>
          <w:b/>
          <w:szCs w:val="24"/>
        </w:rPr>
      </w:pPr>
      <w:r w:rsidRPr="006E1608">
        <w:rPr>
          <w:szCs w:val="24"/>
        </w:rPr>
        <w:t xml:space="preserve">“Then Satan imbues the wicked, that have been raised, with his spirit. He flatters them that the army in the City is small, and that his army is large, and that they can overcome the saints and take the City. While Satan was </w:t>
      </w:r>
      <w:r w:rsidRPr="006E1608">
        <w:rPr>
          <w:rStyle w:val="QuoteChar"/>
          <w:szCs w:val="24"/>
        </w:rPr>
        <w:t>rallying his army, the saints were in the City, beholding the beauty and glory of the Paradise of God. Jesus was at their head, leading them. All at once the lovely Saviour was gone from our</w:t>
      </w:r>
      <w:r w:rsidRPr="006E1608">
        <w:rPr>
          <w:szCs w:val="24"/>
        </w:rPr>
        <w:t xml:space="preserve"> company; but soon we heard his lovely voice, saying, ‘Come ye blessed of my Father inherit the kingdom prepared for you from the foundation of the world.’ We gathered about Jesus, and just as he closed the gates of the City, the curse was pronounced upon the wicked. The gates were shut. Then the saints used their wings and mounted to the top of the wall of the City. Jesus was also with them; his crown looked brilliant and glorious. It was a crown within a crown, seven in number. The crowns of the saints were of the most pure gold, decked with stars. Their faces shone with glory, for they were in the express image of Jesus; and as they arose, and moved all together to the top of the City, </w:t>
      </w:r>
      <w:r w:rsidRPr="006E1608">
        <w:rPr>
          <w:b/>
          <w:szCs w:val="24"/>
        </w:rPr>
        <w:t>I was enraptured with the sight.</w:t>
      </w:r>
    </w:p>
    <w:p w:rsidR="00A61C5A" w:rsidRPr="006E1608" w:rsidRDefault="00A61C5A" w:rsidP="00A61C5A">
      <w:pPr>
        <w:pStyle w:val="Quote"/>
        <w:ind w:left="720" w:right="720"/>
        <w:rPr>
          <w:szCs w:val="24"/>
        </w:rPr>
      </w:pPr>
      <w:r w:rsidRPr="006E1608">
        <w:rPr>
          <w:szCs w:val="24"/>
        </w:rPr>
        <w:t xml:space="preserve">“Then the wicked saw what they had lost; and fire was breathed from God upon them, and consumed them. This was the Execution of the Judgment. The </w:t>
      </w:r>
      <w:r w:rsidRPr="006E1608">
        <w:rPr>
          <w:szCs w:val="24"/>
        </w:rPr>
        <w:lastRenderedPageBreak/>
        <w:t>wicked then received according as the saints in unison with Jesus had meted out to them during the 1000 years. The same fire from God that consumed the wicked, purified the whole earth. The broken ragged mountains melted with fervent heat, the atmosphere, also, and all the stubble was consumed. Then our inheritance opened before us, glorious and beautiful, and we inherited the whole earth made new. We all shouted with a loud voice, Glory, Alleluia.</w:t>
      </w:r>
    </w:p>
    <w:p w:rsidR="00A61C5A" w:rsidRPr="006E1608" w:rsidRDefault="00A61C5A" w:rsidP="00A61C5A">
      <w:pPr>
        <w:pStyle w:val="Quote"/>
        <w:ind w:left="720" w:right="720"/>
        <w:rPr>
          <w:szCs w:val="24"/>
        </w:rPr>
      </w:pPr>
      <w:r w:rsidRPr="006E1608">
        <w:rPr>
          <w:szCs w:val="24"/>
        </w:rPr>
        <w:t xml:space="preserve"> “I also saw that the shepherds should consult those in whom they have reason to have confidence, those who have been in all the messages, and are firm in all the present truth, before they advocate any new point of importance, which they may think the Bible sustains. Then the shepherds will be perfectly united, and the union of the shepherds will be felt by the church</w:t>
      </w:r>
      <w:r w:rsidR="001748FC">
        <w:rPr>
          <w:szCs w:val="24"/>
        </w:rPr>
        <w:t>.</w:t>
      </w:r>
      <w:r w:rsidRPr="006E1608">
        <w:rPr>
          <w:szCs w:val="24"/>
        </w:rPr>
        <w:t xml:space="preserve"> Such a course I saw would prevent unhappy divisions, and then there would be no danger of the precious flock being divided, and the sheep scattered, without a shepherd.</w:t>
      </w:r>
      <w:r w:rsidR="00E12827">
        <w:rPr>
          <w:szCs w:val="24"/>
        </w:rPr>
        <w:t>”</w:t>
      </w:r>
      <w:r w:rsidR="00CE5A0A">
        <w:rPr>
          <w:rFonts w:cs="Times New Roman"/>
          <w:szCs w:val="24"/>
        </w:rPr>
        <w:t>—</w:t>
      </w:r>
    </w:p>
    <w:p w:rsidR="00E12827" w:rsidRDefault="00E12827" w:rsidP="006E1608">
      <w:pPr>
        <w:spacing w:after="0" w:line="240" w:lineRule="auto"/>
        <w:jc w:val="both"/>
        <w:rPr>
          <w:rFonts w:ascii="Times New Roman" w:eastAsiaTheme="majorEastAsia" w:hAnsi="Times New Roman" w:cs="Times New Roman"/>
          <w:sz w:val="24"/>
          <w:szCs w:val="24"/>
        </w:rPr>
      </w:pPr>
    </w:p>
    <w:p w:rsidR="006E1608" w:rsidRDefault="006E1608" w:rsidP="006E1608">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 xml:space="preserve">And then it concludes with five more paragraphs which I have in a box for you, because these five paragraphs out of the article are the ones that are going to end up in </w:t>
      </w:r>
      <w:r>
        <w:rPr>
          <w:rFonts w:ascii="Times New Roman" w:eastAsiaTheme="majorEastAsia" w:hAnsi="Times New Roman" w:cs="Times New Roman"/>
          <w:i/>
          <w:sz w:val="24"/>
          <w:szCs w:val="24"/>
        </w:rPr>
        <w:t>Early Writings.</w:t>
      </w:r>
      <w:r>
        <w:rPr>
          <w:rFonts w:ascii="Times New Roman" w:eastAsiaTheme="majorEastAsia" w:hAnsi="Times New Roman" w:cs="Times New Roman"/>
          <w:sz w:val="24"/>
          <w:szCs w:val="24"/>
        </w:rPr>
        <w:t xml:space="preserve">  That is why these final five paragraphs have the box around them.</w:t>
      </w:r>
    </w:p>
    <w:p w:rsidR="006E1608" w:rsidRPr="00A61C5A" w:rsidRDefault="006E1608" w:rsidP="00A61C5A">
      <w:pPr>
        <w:ind w:left="720" w:right="720"/>
      </w:pPr>
    </w:p>
    <w:p w:rsidR="00A61C5A" w:rsidRPr="001748FC" w:rsidRDefault="00CE5A0A" w:rsidP="00A61C5A">
      <w:pPr>
        <w:pStyle w:val="Quote"/>
        <w:pBdr>
          <w:top w:val="single" w:sz="4" w:space="1" w:color="auto"/>
          <w:left w:val="single" w:sz="4" w:space="4" w:color="auto"/>
          <w:bottom w:val="single" w:sz="4" w:space="1" w:color="auto"/>
          <w:right w:val="single" w:sz="4" w:space="4" w:color="auto"/>
        </w:pBdr>
        <w:ind w:left="720" w:right="720"/>
        <w:rPr>
          <w:szCs w:val="24"/>
        </w:rPr>
      </w:pPr>
      <w:r w:rsidRPr="001748FC">
        <w:rPr>
          <w:rFonts w:cs="Times New Roman"/>
          <w:szCs w:val="24"/>
        </w:rPr>
        <w:t>—</w:t>
      </w:r>
      <w:r w:rsidR="00A61C5A" w:rsidRPr="001748FC">
        <w:rPr>
          <w:szCs w:val="24"/>
        </w:rPr>
        <w:t xml:space="preserve">“September 23d, </w:t>
      </w:r>
      <w:r w:rsidR="00A61C5A" w:rsidRPr="001748FC">
        <w:rPr>
          <w:b/>
          <w:szCs w:val="24"/>
        </w:rPr>
        <w:t>the Lord showed me</w:t>
      </w:r>
      <w:r w:rsidR="00A61C5A" w:rsidRPr="001748FC">
        <w:rPr>
          <w:szCs w:val="24"/>
        </w:rPr>
        <w:t xml:space="preserve"> that he had stretched out his hand the second time to recover the remnant of his people, and that efforts must be redoubled in this gathering time. In the scattering time Israel was smitten and torn; but now in the gathering time God will heal and bind up his people. In the scattering, efforts made to spread the truth had but little effect, accomplished but little or nothing; but in the gathering when God has set his hand to gather his people, efforts to spread the truth will have their designed effect. All should be united and zealous in the work. I saw that it was a shame for any to refer to the scattering for examples to govern us now in the gathering; for if God does no more for us now than he did then, Israel would never be gathered. It is as necessary that the truth should be published in a paper, as preached.</w:t>
      </w:r>
    </w:p>
    <w:p w:rsidR="00A61C5A" w:rsidRPr="001748FC" w:rsidRDefault="00A61C5A" w:rsidP="00A61C5A">
      <w:pPr>
        <w:pStyle w:val="Quote"/>
        <w:pBdr>
          <w:top w:val="single" w:sz="4" w:space="1" w:color="auto"/>
          <w:left w:val="single" w:sz="4" w:space="4" w:color="auto"/>
          <w:bottom w:val="single" w:sz="4" w:space="1" w:color="auto"/>
          <w:right w:val="single" w:sz="4" w:space="4" w:color="auto"/>
        </w:pBdr>
        <w:ind w:left="720" w:right="720"/>
        <w:rPr>
          <w:szCs w:val="24"/>
        </w:rPr>
      </w:pPr>
      <w:r w:rsidRPr="001748FC">
        <w:rPr>
          <w:szCs w:val="24"/>
        </w:rPr>
        <w:t>“</w:t>
      </w:r>
      <w:r w:rsidRPr="001748FC">
        <w:rPr>
          <w:b/>
          <w:szCs w:val="24"/>
        </w:rPr>
        <w:t>The Lord showed me</w:t>
      </w:r>
      <w:r w:rsidRPr="001748FC">
        <w:rPr>
          <w:szCs w:val="24"/>
        </w:rPr>
        <w:t xml:space="preserve"> that the 1843 chart was directed by his hand, and that no part of it should be altered; that the figures were as he wanted them. That his hand was over and hid a mistake in some of the figures, so that none could see it, until his hand was removed.</w:t>
      </w:r>
    </w:p>
    <w:p w:rsidR="00A61C5A" w:rsidRPr="001748FC" w:rsidRDefault="00A61C5A" w:rsidP="00A61C5A">
      <w:pPr>
        <w:pStyle w:val="Quote"/>
        <w:pBdr>
          <w:top w:val="single" w:sz="4" w:space="1" w:color="auto"/>
          <w:left w:val="single" w:sz="4" w:space="4" w:color="auto"/>
          <w:bottom w:val="single" w:sz="4" w:space="1" w:color="auto"/>
          <w:right w:val="single" w:sz="4" w:space="4" w:color="auto"/>
        </w:pBdr>
        <w:ind w:left="720" w:right="720"/>
        <w:rPr>
          <w:szCs w:val="24"/>
        </w:rPr>
      </w:pPr>
      <w:r w:rsidRPr="001748FC">
        <w:rPr>
          <w:szCs w:val="24"/>
        </w:rPr>
        <w:t>“</w:t>
      </w:r>
      <w:r w:rsidRPr="001748FC">
        <w:rPr>
          <w:b/>
          <w:szCs w:val="24"/>
        </w:rPr>
        <w:t>Then I saw</w:t>
      </w:r>
      <w:r w:rsidRPr="001748FC">
        <w:rPr>
          <w:szCs w:val="24"/>
        </w:rPr>
        <w:t xml:space="preserve"> in relation to the ‘Daily,’ that the word ‘sacrifice’ was supplied by man’s wisdom, and does not belong to the text; and that the Lord gave the correct view of it to those who gave the judgment hour cry. When union existed, before 1844, nearly all were united on the correct view of the ‘Daily;’ but since 1844, in the confusion, other views have been embraced, and darkness and confusion has followed.</w:t>
      </w:r>
    </w:p>
    <w:p w:rsidR="00A61C5A" w:rsidRPr="001748FC" w:rsidRDefault="00A61C5A" w:rsidP="00A61C5A">
      <w:pPr>
        <w:pStyle w:val="Quote"/>
        <w:pBdr>
          <w:top w:val="single" w:sz="4" w:space="1" w:color="auto"/>
          <w:left w:val="single" w:sz="4" w:space="4" w:color="auto"/>
          <w:bottom w:val="single" w:sz="4" w:space="1" w:color="auto"/>
          <w:right w:val="single" w:sz="4" w:space="4" w:color="auto"/>
        </w:pBdr>
        <w:ind w:left="720" w:right="720"/>
        <w:rPr>
          <w:szCs w:val="24"/>
        </w:rPr>
      </w:pPr>
      <w:r w:rsidRPr="001748FC">
        <w:rPr>
          <w:szCs w:val="24"/>
        </w:rPr>
        <w:t>“</w:t>
      </w:r>
      <w:r w:rsidRPr="001748FC">
        <w:rPr>
          <w:b/>
          <w:szCs w:val="24"/>
        </w:rPr>
        <w:t>The Lord showed me</w:t>
      </w:r>
      <w:r w:rsidRPr="001748FC">
        <w:rPr>
          <w:szCs w:val="24"/>
        </w:rPr>
        <w:t xml:space="preserve"> that Time had not been a test since 1844, and that time will never again be a test.</w:t>
      </w:r>
    </w:p>
    <w:p w:rsidR="00A61C5A" w:rsidRPr="001748FC" w:rsidRDefault="00A61C5A" w:rsidP="00A61C5A">
      <w:pPr>
        <w:pStyle w:val="Quote"/>
        <w:pBdr>
          <w:top w:val="single" w:sz="4" w:space="1" w:color="auto"/>
          <w:left w:val="single" w:sz="4" w:space="4" w:color="auto"/>
          <w:bottom w:val="single" w:sz="4" w:space="1" w:color="auto"/>
          <w:right w:val="single" w:sz="4" w:space="4" w:color="auto"/>
        </w:pBdr>
        <w:ind w:left="720" w:right="720"/>
        <w:rPr>
          <w:szCs w:val="24"/>
        </w:rPr>
      </w:pPr>
      <w:r w:rsidRPr="001748FC">
        <w:rPr>
          <w:szCs w:val="24"/>
        </w:rPr>
        <w:t>“</w:t>
      </w:r>
      <w:r w:rsidRPr="001748FC">
        <w:rPr>
          <w:b/>
          <w:szCs w:val="24"/>
        </w:rPr>
        <w:t>Then I was pointed to</w:t>
      </w:r>
      <w:r w:rsidRPr="001748FC">
        <w:rPr>
          <w:szCs w:val="24"/>
        </w:rPr>
        <w:t xml:space="preserve"> some who are in the great error, that the saints are yet to go to Old Jerusalem, &amp;c., before the Lord comes. Such a view is calculated to take the mind and interest from the present work of God, under the message of the third angel; for if we are to go to Jerusalem, then our minds will naturally be </w:t>
      </w:r>
      <w:r w:rsidRPr="001748FC">
        <w:rPr>
          <w:szCs w:val="24"/>
        </w:rPr>
        <w:lastRenderedPageBreak/>
        <w:t xml:space="preserve">there, and our means will be withheld from other uses, to get the saints to Jerusalem. </w:t>
      </w:r>
      <w:r w:rsidRPr="001748FC">
        <w:rPr>
          <w:b/>
          <w:szCs w:val="24"/>
        </w:rPr>
        <w:t>I saw</w:t>
      </w:r>
      <w:r w:rsidRPr="001748FC">
        <w:rPr>
          <w:szCs w:val="24"/>
        </w:rPr>
        <w:t xml:space="preserve"> that the reason why they were left to go into this great error, is because they have not confessed and forsaken their errors, that they have been in for a number of years past.” </w:t>
      </w:r>
      <w:r w:rsidRPr="001748FC">
        <w:rPr>
          <w:i/>
          <w:szCs w:val="24"/>
        </w:rPr>
        <w:t>Review and Herald</w:t>
      </w:r>
      <w:r w:rsidR="00BC7E8A" w:rsidRPr="001748FC">
        <w:rPr>
          <w:szCs w:val="24"/>
        </w:rPr>
        <w:t>, November </w:t>
      </w:r>
      <w:r w:rsidRPr="001748FC">
        <w:rPr>
          <w:szCs w:val="24"/>
        </w:rPr>
        <w:t>1, 1850.</w:t>
      </w:r>
      <w:r w:rsidR="00CE5A0A" w:rsidRPr="001748FC">
        <w:rPr>
          <w:szCs w:val="24"/>
        </w:rPr>
        <w:t>”</w:t>
      </w:r>
    </w:p>
    <w:p w:rsidR="00A61C5A" w:rsidRPr="001748FC" w:rsidRDefault="00A61C5A" w:rsidP="00A61C5A">
      <w:pPr>
        <w:spacing w:after="0" w:line="240" w:lineRule="auto"/>
        <w:ind w:left="720" w:right="720"/>
        <w:rPr>
          <w:rFonts w:ascii="Times New Roman" w:hAnsi="Times New Roman" w:cs="Times New Roman"/>
          <w:sz w:val="24"/>
          <w:szCs w:val="24"/>
        </w:rPr>
      </w:pPr>
    </w:p>
    <w:p w:rsidR="00576F5B" w:rsidRDefault="00576F5B"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Do you see them?  Do you know what I am talking about?</w:t>
      </w:r>
    </w:p>
    <w:p w:rsidR="00576F5B" w:rsidRDefault="00576F5B"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t xml:space="preserve">FROM THE AUDIENCE:  </w:t>
      </w:r>
      <w:r w:rsidR="00D60DE7">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Affirmations.</w:t>
      </w:r>
      <w:r w:rsidR="00D60DE7">
        <w:rPr>
          <w:rFonts w:ascii="Times New Roman" w:eastAsiaTheme="majorEastAsia" w:hAnsi="Times New Roman" w:cs="Times New Roman"/>
          <w:sz w:val="24"/>
          <w:szCs w:val="24"/>
        </w:rPr>
        <w:t>)</w:t>
      </w:r>
    </w:p>
    <w:p w:rsidR="00576F5B" w:rsidRDefault="00576F5B"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r w:rsidR="00CE5A0A">
        <w:rPr>
          <w:rFonts w:ascii="Times New Roman" w:eastAsiaTheme="majorEastAsia" w:hAnsi="Times New Roman" w:cs="Times New Roman"/>
          <w:sz w:val="24"/>
          <w:szCs w:val="24"/>
        </w:rPr>
        <w:tab/>
        <w:t xml:space="preserve">BROTHER PIPPENGER:  </w:t>
      </w:r>
      <w:r>
        <w:rPr>
          <w:rFonts w:ascii="Times New Roman" w:eastAsiaTheme="majorEastAsia" w:hAnsi="Times New Roman" w:cs="Times New Roman"/>
          <w:sz w:val="24"/>
          <w:szCs w:val="24"/>
        </w:rPr>
        <w:t xml:space="preserve">Okay.  If we go into these five final paragraphs, you will see some things that are different </w:t>
      </w:r>
      <w:r w:rsidR="006B0C28">
        <w:rPr>
          <w:rFonts w:ascii="Times New Roman" w:eastAsiaTheme="majorEastAsia" w:hAnsi="Times New Roman" w:cs="Times New Roman"/>
          <w:sz w:val="24"/>
          <w:szCs w:val="24"/>
        </w:rPr>
        <w:t xml:space="preserve">in </w:t>
      </w:r>
      <w:r>
        <w:rPr>
          <w:rFonts w:ascii="Times New Roman" w:eastAsiaTheme="majorEastAsia" w:hAnsi="Times New Roman" w:cs="Times New Roman"/>
          <w:sz w:val="24"/>
          <w:szCs w:val="24"/>
        </w:rPr>
        <w:t xml:space="preserve">the original than you will find in </w:t>
      </w:r>
      <w:r>
        <w:rPr>
          <w:rFonts w:ascii="Times New Roman" w:eastAsiaTheme="majorEastAsia" w:hAnsi="Times New Roman" w:cs="Times New Roman"/>
          <w:i/>
          <w:sz w:val="24"/>
          <w:szCs w:val="24"/>
        </w:rPr>
        <w:t xml:space="preserve">Early Writings, </w:t>
      </w:r>
      <w:r w:rsidR="00CE5A0A">
        <w:rPr>
          <w:rFonts w:ascii="Times New Roman" w:eastAsiaTheme="majorEastAsia" w:hAnsi="Times New Roman" w:cs="Times New Roman"/>
          <w:sz w:val="24"/>
          <w:szCs w:val="24"/>
        </w:rPr>
        <w:t>page </w:t>
      </w:r>
      <w:r>
        <w:rPr>
          <w:rFonts w:ascii="Times New Roman" w:eastAsiaTheme="majorEastAsia" w:hAnsi="Times New Roman" w:cs="Times New Roman"/>
          <w:sz w:val="24"/>
          <w:szCs w:val="24"/>
        </w:rPr>
        <w:t>74.</w:t>
      </w:r>
    </w:p>
    <w:p w:rsidR="006B0C28" w:rsidRDefault="006B0C28"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t>FROM THE AUDIENCE:  So, you are saying these in the box are the originals?</w:t>
      </w:r>
    </w:p>
    <w:p w:rsidR="006B0C28" w:rsidRDefault="006B0C28"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t xml:space="preserve">BROTHER PIPPENGER:  These in the box, these are the last five paragraphs in this original article, and this box is around them.  These five paragraphs are what ultimately end up in </w:t>
      </w:r>
      <w:r>
        <w:rPr>
          <w:rFonts w:ascii="Times New Roman" w:eastAsiaTheme="majorEastAsia" w:hAnsi="Times New Roman" w:cs="Times New Roman"/>
          <w:i/>
          <w:sz w:val="24"/>
          <w:szCs w:val="24"/>
        </w:rPr>
        <w:t xml:space="preserve">Early Writings, </w:t>
      </w:r>
      <w:r>
        <w:rPr>
          <w:rFonts w:ascii="Times New Roman" w:eastAsiaTheme="majorEastAsia" w:hAnsi="Times New Roman" w:cs="Times New Roman"/>
          <w:sz w:val="24"/>
          <w:szCs w:val="24"/>
        </w:rPr>
        <w:t>page 74.</w:t>
      </w:r>
    </w:p>
    <w:p w:rsidR="006B0C28" w:rsidRDefault="006B0C28"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But, when was this printed, when was this written?  November 1850.</w:t>
      </w:r>
    </w:p>
    <w:p w:rsidR="006B0C28" w:rsidRDefault="006B0C28"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 xml:space="preserve">So, I have in bold-faced the things that are going to be changed from these five paragraphs.  There is going to be a metamorphosis with this; because, in the very near future in 1851 the book </w:t>
      </w:r>
      <w:r w:rsidR="005E3F22">
        <w:rPr>
          <w:rFonts w:ascii="Times New Roman" w:eastAsiaTheme="majorEastAsia" w:hAnsi="Times New Roman" w:cs="Times New Roman"/>
          <w:i/>
          <w:sz w:val="24"/>
          <w:szCs w:val="24"/>
        </w:rPr>
        <w:t>A Sketch of the Christian Experience and Views of Ellen G. White</w:t>
      </w:r>
      <w:r>
        <w:rPr>
          <w:rFonts w:ascii="Times New Roman" w:eastAsiaTheme="majorEastAsia" w:hAnsi="Times New Roman" w:cs="Times New Roman"/>
          <w:sz w:val="24"/>
          <w:szCs w:val="24"/>
        </w:rPr>
        <w:t xml:space="preserve"> is going to be printed and they are going to take these paragraphs and put them in </w:t>
      </w:r>
      <w:r w:rsidR="004D3FE7">
        <w:rPr>
          <w:rFonts w:ascii="Times New Roman" w:eastAsiaTheme="majorEastAsia" w:hAnsi="Times New Roman" w:cs="Times New Roman"/>
          <w:i/>
          <w:sz w:val="24"/>
          <w:szCs w:val="24"/>
        </w:rPr>
        <w:t>A Sketch of the Christian Experience and View of Ellen G. White</w:t>
      </w:r>
      <w:r>
        <w:rPr>
          <w:rFonts w:ascii="Times New Roman" w:eastAsiaTheme="majorEastAsia" w:hAnsi="Times New Roman" w:cs="Times New Roman"/>
          <w:i/>
          <w:sz w:val="24"/>
          <w:szCs w:val="24"/>
        </w:rPr>
        <w:t>.</w:t>
      </w:r>
      <w:r>
        <w:rPr>
          <w:rFonts w:ascii="Times New Roman" w:eastAsiaTheme="majorEastAsia" w:hAnsi="Times New Roman" w:cs="Times New Roman"/>
          <w:sz w:val="24"/>
          <w:szCs w:val="24"/>
        </w:rPr>
        <w:t xml:space="preserve">  And fro</w:t>
      </w:r>
      <w:r w:rsidR="006E1608">
        <w:rPr>
          <w:rFonts w:ascii="Times New Roman" w:eastAsiaTheme="majorEastAsia" w:hAnsi="Times New Roman" w:cs="Times New Roman"/>
          <w:sz w:val="24"/>
          <w:szCs w:val="24"/>
        </w:rPr>
        <w:t>m</w:t>
      </w:r>
      <w:r>
        <w:rPr>
          <w:rFonts w:ascii="Times New Roman" w:eastAsiaTheme="majorEastAsia" w:hAnsi="Times New Roman" w:cs="Times New Roman"/>
          <w:sz w:val="24"/>
          <w:szCs w:val="24"/>
        </w:rPr>
        <w:t xml:space="preserve"> here</w:t>
      </w:r>
      <w:r w:rsidR="004D3FE7">
        <w:rPr>
          <w:rFonts w:ascii="Times New Roman" w:eastAsiaTheme="majorEastAsia" w:hAnsi="Times New Roman" w:cs="Times New Roman"/>
          <w:sz w:val="24"/>
          <w:szCs w:val="24"/>
        </w:rPr>
        <w:t xml:space="preserve"> [article in </w:t>
      </w:r>
      <w:r w:rsidR="004D3FE7">
        <w:rPr>
          <w:rFonts w:ascii="Times New Roman" w:eastAsiaTheme="majorEastAsia" w:hAnsi="Times New Roman" w:cs="Times New Roman"/>
          <w:i/>
          <w:sz w:val="24"/>
          <w:szCs w:val="24"/>
        </w:rPr>
        <w:t xml:space="preserve">Review and Herald, </w:t>
      </w:r>
      <w:r w:rsidR="004D3FE7">
        <w:rPr>
          <w:rFonts w:ascii="Times New Roman" w:eastAsiaTheme="majorEastAsia" w:hAnsi="Times New Roman" w:cs="Times New Roman"/>
          <w:sz w:val="24"/>
          <w:szCs w:val="24"/>
        </w:rPr>
        <w:t>November 1850]</w:t>
      </w:r>
      <w:r>
        <w:rPr>
          <w:rFonts w:ascii="Times New Roman" w:eastAsiaTheme="majorEastAsia" w:hAnsi="Times New Roman" w:cs="Times New Roman"/>
          <w:sz w:val="24"/>
          <w:szCs w:val="24"/>
        </w:rPr>
        <w:t xml:space="preserve"> to </w:t>
      </w:r>
      <w:r w:rsidR="004D3FE7">
        <w:rPr>
          <w:rFonts w:ascii="Times New Roman" w:eastAsiaTheme="majorEastAsia" w:hAnsi="Times New Roman" w:cs="Times New Roman"/>
          <w:i/>
          <w:sz w:val="24"/>
          <w:szCs w:val="24"/>
        </w:rPr>
        <w:t>A Sketch of the Christian Experience and Views of Ellen G. White</w:t>
      </w:r>
      <w:r>
        <w:rPr>
          <w:rFonts w:ascii="Times New Roman" w:eastAsiaTheme="majorEastAsia" w:hAnsi="Times New Roman" w:cs="Times New Roman"/>
          <w:sz w:val="24"/>
          <w:szCs w:val="24"/>
        </w:rPr>
        <w:t xml:space="preserve"> there are some minor editorial changes that happened to these five paragraphs.  And then from </w:t>
      </w:r>
      <w:r w:rsidR="004D3FE7">
        <w:rPr>
          <w:rFonts w:ascii="Times New Roman" w:eastAsiaTheme="majorEastAsia" w:hAnsi="Times New Roman" w:cs="Times New Roman"/>
          <w:i/>
          <w:sz w:val="24"/>
          <w:szCs w:val="24"/>
        </w:rPr>
        <w:t xml:space="preserve">A Sketch of the Christian Experience and View of Ellen G. White </w:t>
      </w:r>
      <w:r>
        <w:rPr>
          <w:rFonts w:ascii="Times New Roman" w:eastAsiaTheme="majorEastAsia" w:hAnsi="Times New Roman" w:cs="Times New Roman"/>
          <w:sz w:val="24"/>
          <w:szCs w:val="24"/>
        </w:rPr>
        <w:t xml:space="preserve">in 1851 to </w:t>
      </w:r>
      <w:r>
        <w:rPr>
          <w:rFonts w:ascii="Times New Roman" w:eastAsiaTheme="majorEastAsia" w:hAnsi="Times New Roman" w:cs="Times New Roman"/>
          <w:i/>
          <w:sz w:val="24"/>
          <w:szCs w:val="24"/>
        </w:rPr>
        <w:t xml:space="preserve">Early Writings </w:t>
      </w:r>
      <w:r>
        <w:rPr>
          <w:rFonts w:ascii="Times New Roman" w:eastAsiaTheme="majorEastAsia" w:hAnsi="Times New Roman" w:cs="Times New Roman"/>
          <w:sz w:val="24"/>
          <w:szCs w:val="24"/>
        </w:rPr>
        <w:t xml:space="preserve">in 1882, there are some more editorial changes, and those editorial changes are what make </w:t>
      </w:r>
      <w:r>
        <w:rPr>
          <w:rFonts w:ascii="Times New Roman" w:eastAsiaTheme="majorEastAsia" w:hAnsi="Times New Roman" w:cs="Times New Roman"/>
          <w:i/>
          <w:sz w:val="24"/>
          <w:szCs w:val="24"/>
        </w:rPr>
        <w:t xml:space="preserve">Early Writings, </w:t>
      </w:r>
      <w:r>
        <w:rPr>
          <w:rFonts w:ascii="Times New Roman" w:eastAsiaTheme="majorEastAsia" w:hAnsi="Times New Roman" w:cs="Times New Roman"/>
          <w:sz w:val="24"/>
          <w:szCs w:val="24"/>
        </w:rPr>
        <w:t>page 74, convoluted.</w:t>
      </w:r>
    </w:p>
    <w:p w:rsidR="00785851" w:rsidRDefault="00785851"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So, in these five paragraphs that</w:t>
      </w:r>
      <w:r w:rsidR="006E1608">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conc</w:t>
      </w:r>
      <w:r w:rsidR="00081FEC">
        <w:rPr>
          <w:rFonts w:ascii="Times New Roman" w:eastAsiaTheme="majorEastAsia" w:hAnsi="Times New Roman" w:cs="Times New Roman"/>
          <w:sz w:val="24"/>
          <w:szCs w:val="24"/>
        </w:rPr>
        <w:t>lude in the original manuscript</w:t>
      </w:r>
      <w:r w:rsidR="00D60DE7">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 xml:space="preserve"> in the first paragraph, </w:t>
      </w:r>
      <w:r w:rsidR="00D60DE7">
        <w:rPr>
          <w:rFonts w:ascii="Times New Roman" w:eastAsiaTheme="majorEastAsia" w:hAnsi="Times New Roman" w:cs="Times New Roman"/>
          <w:sz w:val="24"/>
          <w:szCs w:val="24"/>
        </w:rPr>
        <w:t xml:space="preserve">“September 23d, </w:t>
      </w:r>
      <w:r w:rsidR="00D60DE7" w:rsidRPr="00F764D6">
        <w:rPr>
          <w:rFonts w:ascii="Times New Roman" w:eastAsiaTheme="majorEastAsia" w:hAnsi="Times New Roman" w:cs="Times New Roman"/>
          <w:b/>
          <w:sz w:val="24"/>
          <w:szCs w:val="24"/>
        </w:rPr>
        <w:t>the Lord showed me</w:t>
      </w:r>
      <w:r w:rsidR="00D60DE7">
        <w:rPr>
          <w:rFonts w:ascii="Times New Roman" w:eastAsiaTheme="majorEastAsia" w:hAnsi="Times New Roman" w:cs="Times New Roman"/>
          <w:sz w:val="24"/>
          <w:szCs w:val="24"/>
        </w:rPr>
        <w:t xml:space="preserve"> . . . ,” that is going to be changed.</w:t>
      </w:r>
    </w:p>
    <w:p w:rsidR="006569EC" w:rsidRDefault="00D60DE7"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In the next paragraphs: “</w:t>
      </w:r>
      <w:r w:rsidRPr="006569EC">
        <w:rPr>
          <w:rFonts w:ascii="Times New Roman" w:eastAsiaTheme="majorEastAsia" w:hAnsi="Times New Roman" w:cs="Times New Roman"/>
          <w:b/>
          <w:sz w:val="24"/>
          <w:szCs w:val="24"/>
        </w:rPr>
        <w:t>Then I saw</w:t>
      </w:r>
      <w:r>
        <w:rPr>
          <w:rFonts w:ascii="Times New Roman" w:eastAsiaTheme="majorEastAsia" w:hAnsi="Times New Roman" w:cs="Times New Roman"/>
          <w:sz w:val="24"/>
          <w:szCs w:val="24"/>
        </w:rPr>
        <w:t xml:space="preserve"> . . .”; “</w:t>
      </w:r>
      <w:r w:rsidRPr="006569EC">
        <w:rPr>
          <w:rFonts w:ascii="Times New Roman" w:eastAsiaTheme="majorEastAsia" w:hAnsi="Times New Roman" w:cs="Times New Roman"/>
          <w:b/>
          <w:sz w:val="24"/>
          <w:szCs w:val="24"/>
        </w:rPr>
        <w:t>Then I saw</w:t>
      </w:r>
      <w:r>
        <w:rPr>
          <w:rFonts w:ascii="Times New Roman" w:eastAsiaTheme="majorEastAsia" w:hAnsi="Times New Roman" w:cs="Times New Roman"/>
          <w:sz w:val="24"/>
          <w:szCs w:val="24"/>
        </w:rPr>
        <w:t xml:space="preserve"> . . .”; </w:t>
      </w:r>
      <w:r w:rsidRPr="006569EC">
        <w:rPr>
          <w:rFonts w:ascii="Times New Roman" w:eastAsiaTheme="majorEastAsia" w:hAnsi="Times New Roman" w:cs="Times New Roman"/>
          <w:b/>
          <w:sz w:val="24"/>
          <w:szCs w:val="24"/>
        </w:rPr>
        <w:t>The Lord showed me</w:t>
      </w:r>
      <w:r>
        <w:rPr>
          <w:rFonts w:ascii="Times New Roman" w:eastAsiaTheme="majorEastAsia" w:hAnsi="Times New Roman" w:cs="Times New Roman"/>
          <w:sz w:val="24"/>
          <w:szCs w:val="24"/>
        </w:rPr>
        <w:t xml:space="preserve"> . . . “; and, “</w:t>
      </w:r>
      <w:r w:rsidRPr="006569EC">
        <w:rPr>
          <w:rFonts w:ascii="Times New Roman" w:eastAsiaTheme="majorEastAsia" w:hAnsi="Times New Roman" w:cs="Times New Roman"/>
          <w:b/>
          <w:sz w:val="24"/>
          <w:szCs w:val="24"/>
        </w:rPr>
        <w:t>Then I was pointed to</w:t>
      </w:r>
      <w:r>
        <w:rPr>
          <w:rFonts w:ascii="Times New Roman" w:eastAsiaTheme="majorEastAsia" w:hAnsi="Times New Roman" w:cs="Times New Roman"/>
          <w:sz w:val="24"/>
          <w:szCs w:val="24"/>
        </w:rPr>
        <w:t xml:space="preserve"> . . .</w:t>
      </w:r>
      <w:r w:rsidR="006569EC">
        <w:rPr>
          <w:rFonts w:ascii="Times New Roman" w:eastAsiaTheme="majorEastAsia" w:hAnsi="Times New Roman" w:cs="Times New Roman"/>
          <w:sz w:val="24"/>
          <w:szCs w:val="24"/>
        </w:rPr>
        <w:t>”; these things get some minor adjustments.</w:t>
      </w:r>
    </w:p>
    <w:p w:rsidR="00055E14" w:rsidRDefault="006569EC"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p>
    <w:p w:rsidR="00055E14" w:rsidRPr="00055E14" w:rsidRDefault="00055E14" w:rsidP="00057415">
      <w:pPr>
        <w:spacing w:after="0" w:line="240" w:lineRule="auto"/>
        <w:jc w:val="both"/>
        <w:rPr>
          <w:rFonts w:ascii="Times New Roman Bold" w:eastAsiaTheme="majorEastAsia" w:hAnsi="Times New Roman Bold" w:cs="Times New Roman"/>
          <w:b/>
          <w:smallCaps/>
          <w:sz w:val="24"/>
          <w:szCs w:val="24"/>
        </w:rPr>
      </w:pPr>
      <w:r w:rsidRPr="00055E14">
        <w:rPr>
          <w:rFonts w:ascii="Times New Roman Bold" w:eastAsiaTheme="majorEastAsia" w:hAnsi="Times New Roman Bold" w:cs="Times New Roman"/>
          <w:b/>
          <w:smallCaps/>
          <w:sz w:val="24"/>
          <w:szCs w:val="24"/>
        </w:rPr>
        <w:t xml:space="preserve">Shown Ten Primary Truths in </w:t>
      </w:r>
      <w:r w:rsidR="00CE5A0A">
        <w:rPr>
          <w:rFonts w:ascii="Times New Roman Bold" w:eastAsiaTheme="majorEastAsia" w:hAnsi="Times New Roman Bold" w:cs="Times New Roman"/>
          <w:b/>
          <w:smallCaps/>
          <w:sz w:val="24"/>
          <w:szCs w:val="24"/>
        </w:rPr>
        <w:t>Thirteen</w:t>
      </w:r>
      <w:r w:rsidRPr="00055E14">
        <w:rPr>
          <w:rFonts w:ascii="Times New Roman Bold" w:eastAsiaTheme="majorEastAsia" w:hAnsi="Times New Roman Bold" w:cs="Times New Roman"/>
          <w:b/>
          <w:smallCaps/>
          <w:sz w:val="24"/>
          <w:szCs w:val="24"/>
        </w:rPr>
        <w:t xml:space="preserve"> Paragraphs</w:t>
      </w:r>
    </w:p>
    <w:p w:rsidR="006569EC" w:rsidRDefault="006569EC" w:rsidP="00055E14">
      <w:pPr>
        <w:spacing w:after="0" w:line="240" w:lineRule="auto"/>
        <w:ind w:firstLine="72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But, wh</w:t>
      </w:r>
      <w:r w:rsidR="00CE5A0A">
        <w:rPr>
          <w:rFonts w:ascii="Times New Roman" w:eastAsiaTheme="majorEastAsia" w:hAnsi="Times New Roman" w:cs="Times New Roman"/>
          <w:sz w:val="24"/>
          <w:szCs w:val="24"/>
        </w:rPr>
        <w:t>at I want you to see in these thirteen</w:t>
      </w:r>
      <w:r>
        <w:rPr>
          <w:rFonts w:ascii="Times New Roman" w:eastAsiaTheme="majorEastAsia" w:hAnsi="Times New Roman" w:cs="Times New Roman"/>
          <w:sz w:val="24"/>
          <w:szCs w:val="24"/>
        </w:rPr>
        <w:t xml:space="preserve"> paragraphs from the original article, she has shown ten primary things.</w:t>
      </w:r>
    </w:p>
    <w:p w:rsidR="006569EC" w:rsidRDefault="006569EC"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And now I remember why I have these things bold-faced.  It is not because those are going to get changed.  I am emphasizing something for you, i</w:t>
      </w:r>
      <w:r w:rsidR="00CE5A0A">
        <w:rPr>
          <w:rFonts w:ascii="Times New Roman" w:eastAsiaTheme="majorEastAsia" w:hAnsi="Times New Roman" w:cs="Times New Roman"/>
          <w:sz w:val="24"/>
          <w:szCs w:val="24"/>
        </w:rPr>
        <w:t>f you will see, that in these thirteen</w:t>
      </w:r>
      <w:r>
        <w:rPr>
          <w:rFonts w:ascii="Times New Roman" w:eastAsiaTheme="majorEastAsia" w:hAnsi="Times New Roman" w:cs="Times New Roman"/>
          <w:sz w:val="24"/>
          <w:szCs w:val="24"/>
        </w:rPr>
        <w:t xml:space="preserve"> paragraphs she was shown this</w:t>
      </w:r>
      <w:r w:rsidR="00CE5A0A">
        <w:rPr>
          <w:rFonts w:ascii="Times New Roman" w:eastAsiaTheme="majorEastAsia" w:hAnsi="Times New Roman" w:cs="Times New Roman"/>
          <w:sz w:val="24"/>
          <w:szCs w:val="24"/>
        </w:rPr>
        <w:t xml:space="preserve"> . . . </w:t>
      </w:r>
      <w:r>
        <w:rPr>
          <w:rFonts w:ascii="Times New Roman" w:eastAsiaTheme="majorEastAsia" w:hAnsi="Times New Roman" w:cs="Times New Roman"/>
          <w:sz w:val="24"/>
          <w:szCs w:val="24"/>
        </w:rPr>
        <w:t>, she was shown this</w:t>
      </w:r>
      <w:r w:rsidR="00CE5A0A">
        <w:rPr>
          <w:rFonts w:ascii="Times New Roman" w:eastAsiaTheme="majorEastAsia" w:hAnsi="Times New Roman" w:cs="Times New Roman"/>
          <w:sz w:val="24"/>
          <w:szCs w:val="24"/>
        </w:rPr>
        <w:t xml:space="preserve"> . . . </w:t>
      </w:r>
      <w:r>
        <w:rPr>
          <w:rFonts w:ascii="Times New Roman" w:eastAsiaTheme="majorEastAsia" w:hAnsi="Times New Roman" w:cs="Times New Roman"/>
          <w:sz w:val="24"/>
          <w:szCs w:val="24"/>
        </w:rPr>
        <w:t>, she was shown this</w:t>
      </w:r>
      <w:r w:rsidR="00CE5A0A">
        <w:rPr>
          <w:rFonts w:ascii="Times New Roman" w:eastAsiaTheme="majorEastAsia" w:hAnsi="Times New Roman" w:cs="Times New Roman"/>
          <w:sz w:val="24"/>
          <w:szCs w:val="24"/>
        </w:rPr>
        <w:t xml:space="preserve"> . . . </w:t>
      </w:r>
      <w:r>
        <w:rPr>
          <w:rFonts w:ascii="Times New Roman" w:eastAsiaTheme="majorEastAsia" w:hAnsi="Times New Roman" w:cs="Times New Roman"/>
          <w:sz w:val="24"/>
          <w:szCs w:val="24"/>
        </w:rPr>
        <w:t>, she was shown this.  And when she was shown one thi</w:t>
      </w:r>
      <w:r w:rsidR="00CE5A0A">
        <w:rPr>
          <w:rFonts w:ascii="Times New Roman" w:eastAsiaTheme="majorEastAsia" w:hAnsi="Times New Roman" w:cs="Times New Roman"/>
          <w:sz w:val="24"/>
          <w:szCs w:val="24"/>
        </w:rPr>
        <w:t>ng, after she tells us about it</w:t>
      </w:r>
      <w:r w:rsidR="00E47BAB">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 xml:space="preserve"> then she is shown something that is not necessarily connected to what she was just shown:  “I was shown this</w:t>
      </w:r>
      <w:r w:rsidR="00CE5A0A">
        <w:rPr>
          <w:rFonts w:ascii="Times New Roman" w:eastAsiaTheme="majorEastAsia" w:hAnsi="Times New Roman" w:cs="Times New Roman"/>
          <w:sz w:val="24"/>
          <w:szCs w:val="24"/>
        </w:rPr>
        <w:t xml:space="preserve"> . . . </w:t>
      </w:r>
      <w:r>
        <w:rPr>
          <w:rFonts w:ascii="Times New Roman" w:eastAsiaTheme="majorEastAsia" w:hAnsi="Times New Roman" w:cs="Times New Roman"/>
          <w:sz w:val="24"/>
          <w:szCs w:val="24"/>
        </w:rPr>
        <w:t>; I was shown this</w:t>
      </w:r>
      <w:r w:rsidR="00CE5A0A">
        <w:rPr>
          <w:rFonts w:ascii="Times New Roman" w:eastAsiaTheme="majorEastAsia" w:hAnsi="Times New Roman" w:cs="Times New Roman"/>
          <w:sz w:val="24"/>
          <w:szCs w:val="24"/>
        </w:rPr>
        <w:t xml:space="preserve"> . . . </w:t>
      </w:r>
      <w:r>
        <w:rPr>
          <w:rFonts w:ascii="Times New Roman" w:eastAsiaTheme="majorEastAsia" w:hAnsi="Times New Roman" w:cs="Times New Roman"/>
          <w:sz w:val="24"/>
          <w:szCs w:val="24"/>
        </w:rPr>
        <w:t>; I was shown this</w:t>
      </w:r>
      <w:r w:rsidR="00CE5A0A">
        <w:rPr>
          <w:rFonts w:ascii="Times New Roman" w:eastAsiaTheme="majorEastAsia" w:hAnsi="Times New Roman" w:cs="Times New Roman"/>
          <w:sz w:val="24"/>
          <w:szCs w:val="24"/>
        </w:rPr>
        <w:t xml:space="preserve"> . . . </w:t>
      </w:r>
      <w:r>
        <w:rPr>
          <w:rFonts w:ascii="Times New Roman" w:eastAsiaTheme="majorEastAsia" w:hAnsi="Times New Roman" w:cs="Times New Roman"/>
          <w:sz w:val="24"/>
          <w:szCs w:val="24"/>
        </w:rPr>
        <w:t>.</w:t>
      </w:r>
    </w:p>
    <w:p w:rsidR="00D60DE7" w:rsidRDefault="006569EC"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You can check me out and read it for yourself, but she was show</w:t>
      </w:r>
      <w:r w:rsidR="00CE5A0A">
        <w:rPr>
          <w:rFonts w:ascii="Times New Roman" w:eastAsiaTheme="majorEastAsia" w:hAnsi="Times New Roman" w:cs="Times New Roman"/>
          <w:sz w:val="24"/>
          <w:szCs w:val="24"/>
        </w:rPr>
        <w:t>n ten primary truths in these thirteen</w:t>
      </w:r>
      <w:r>
        <w:rPr>
          <w:rFonts w:ascii="Times New Roman" w:eastAsiaTheme="majorEastAsia" w:hAnsi="Times New Roman" w:cs="Times New Roman"/>
          <w:sz w:val="24"/>
          <w:szCs w:val="24"/>
        </w:rPr>
        <w:t xml:space="preserve"> paragraphs.</w:t>
      </w:r>
      <w:r w:rsidR="00D60DE7">
        <w:rPr>
          <w:rFonts w:ascii="Times New Roman" w:eastAsiaTheme="majorEastAsia" w:hAnsi="Times New Roman" w:cs="Times New Roman"/>
          <w:sz w:val="24"/>
          <w:szCs w:val="24"/>
        </w:rPr>
        <w:tab/>
        <w:t xml:space="preserve"> </w:t>
      </w:r>
    </w:p>
    <w:p w:rsidR="006569EC" w:rsidRDefault="006569EC"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 xml:space="preserve">Here is what she was shown.  She was shown about God’s love, about offerings, about prayer for the sick, about the communion service, about the Seven Last Plagues connected with the Millennium, about new light, about the gathering after 1844, about the publishing work, about the 1843 Chart, about the </w:t>
      </w:r>
      <w:r w:rsidR="00055E14">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Daily,</w:t>
      </w:r>
      <w:r w:rsidR="00055E14">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 xml:space="preserve"> about </w:t>
      </w:r>
      <w:r w:rsidR="00055E14">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time</w:t>
      </w:r>
      <w:r w:rsidR="00055E14">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 xml:space="preserve"> as a test, and about pilgrimages to Jerusalem.  And if you read it carefully, this is not a flow of thought.  This is a very, “I was </w:t>
      </w:r>
      <w:r>
        <w:rPr>
          <w:rFonts w:ascii="Times New Roman" w:eastAsiaTheme="majorEastAsia" w:hAnsi="Times New Roman" w:cs="Times New Roman"/>
          <w:sz w:val="24"/>
          <w:szCs w:val="24"/>
        </w:rPr>
        <w:lastRenderedPageBreak/>
        <w:t>shown this,” and she records what she was shown; and, she was shown something that is not necessarily connected.  You have to see that; because, as they begin to pull these paragraphs together, they begin to create the thought that she saying something that she really did not say.</w:t>
      </w:r>
    </w:p>
    <w:p w:rsidR="00055E14" w:rsidRDefault="00055E14" w:rsidP="00057415">
      <w:pPr>
        <w:spacing w:after="0" w:line="240" w:lineRule="auto"/>
        <w:jc w:val="both"/>
        <w:rPr>
          <w:rFonts w:ascii="Times New Roman" w:eastAsiaTheme="majorEastAsia" w:hAnsi="Times New Roman" w:cs="Times New Roman"/>
          <w:sz w:val="24"/>
          <w:szCs w:val="24"/>
        </w:rPr>
      </w:pPr>
    </w:p>
    <w:p w:rsidR="00055E14" w:rsidRPr="00055E14" w:rsidRDefault="00055E14" w:rsidP="00057415">
      <w:pPr>
        <w:spacing w:after="0" w:line="240" w:lineRule="auto"/>
        <w:jc w:val="both"/>
        <w:rPr>
          <w:rFonts w:ascii="Times New Roman" w:eastAsiaTheme="majorEastAsia" w:hAnsi="Times New Roman" w:cs="Times New Roman"/>
          <w:b/>
          <w:sz w:val="24"/>
          <w:szCs w:val="24"/>
        </w:rPr>
      </w:pPr>
      <w:r w:rsidRPr="00055E14">
        <w:rPr>
          <w:rFonts w:ascii="Times New Roman" w:eastAsiaTheme="majorEastAsia" w:hAnsi="Times New Roman" w:cs="Times New Roman"/>
          <w:b/>
          <w:i/>
          <w:smallCaps/>
          <w:sz w:val="24"/>
          <w:szCs w:val="24"/>
        </w:rPr>
        <w:t xml:space="preserve">Review and Herald, </w:t>
      </w:r>
      <w:r w:rsidRPr="00055E14">
        <w:rPr>
          <w:rFonts w:ascii="Times New Roman" w:eastAsiaTheme="majorEastAsia" w:hAnsi="Times New Roman" w:cs="Times New Roman"/>
          <w:b/>
          <w:smallCaps/>
          <w:sz w:val="24"/>
          <w:szCs w:val="24"/>
        </w:rPr>
        <w:t>November 1,</w:t>
      </w:r>
      <w:r>
        <w:rPr>
          <w:rFonts w:ascii="Times New Roman" w:eastAsiaTheme="majorEastAsia" w:hAnsi="Times New Roman" w:cs="Times New Roman"/>
          <w:b/>
          <w:sz w:val="24"/>
          <w:szCs w:val="24"/>
        </w:rPr>
        <w:t xml:space="preserve"> 1850</w:t>
      </w:r>
    </w:p>
    <w:p w:rsidR="00055E14" w:rsidRDefault="006D0A12"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 xml:space="preserve">Okay.  Notice the first paragraph of the five paragraphs that we are dealing with from November 1850.  </w:t>
      </w:r>
    </w:p>
    <w:p w:rsidR="00055E14" w:rsidRDefault="00055E14" w:rsidP="00057415">
      <w:pPr>
        <w:spacing w:after="0" w:line="240" w:lineRule="auto"/>
        <w:jc w:val="both"/>
        <w:rPr>
          <w:rFonts w:ascii="Times New Roman" w:eastAsiaTheme="majorEastAsia" w:hAnsi="Times New Roman" w:cs="Times New Roman"/>
          <w:sz w:val="24"/>
          <w:szCs w:val="24"/>
        </w:rPr>
      </w:pPr>
    </w:p>
    <w:p w:rsidR="00055E14" w:rsidRDefault="00055E14" w:rsidP="00055E14">
      <w:pPr>
        <w:pStyle w:val="Quote"/>
        <w:ind w:left="720" w:right="720"/>
        <w:rPr>
          <w:b/>
        </w:rPr>
      </w:pPr>
      <w:r>
        <w:t xml:space="preserve">“September 23d, the Lord </w:t>
      </w:r>
      <w:r>
        <w:rPr>
          <w:b/>
        </w:rPr>
        <w:t>showed</w:t>
      </w:r>
      <w:r>
        <w:t xml:space="preserve"> me that he had stretched out his hand the second time to recover the remnant of his people, and that efforts must be redoubled in this gathering time. In the scattering time Israel was smitten and torn; but now in the gathering time God will heal and bind up his people. In the scattering, efforts made to spread the truth had but little effect, accomplished but little or nothing; but in the gathering when God has set his hand to gather his people, efforts to spread the truth will have their designed effect. All should be united and zealous in the work. I saw that it was a shame for any to refer to the scattering for examples to govern us now in the gathering; for if God does no more for us now than he did then, Israel would never be gathered. </w:t>
      </w:r>
      <w:r>
        <w:rPr>
          <w:b/>
        </w:rPr>
        <w:t>It is as necessary that the truth should be published in a paper, as preached.</w:t>
      </w:r>
      <w:r w:rsidR="007B0184">
        <w:rPr>
          <w:b/>
        </w:rPr>
        <w:t>”</w:t>
      </w:r>
      <w:r w:rsidR="004669DE">
        <w:rPr>
          <w:rFonts w:cs="Times New Roman"/>
          <w:b/>
        </w:rPr>
        <w:t>—</w:t>
      </w:r>
    </w:p>
    <w:p w:rsidR="00055E14" w:rsidRDefault="00055E14" w:rsidP="00057415">
      <w:pPr>
        <w:spacing w:after="0" w:line="240" w:lineRule="auto"/>
        <w:jc w:val="both"/>
        <w:rPr>
          <w:rFonts w:ascii="Times New Roman" w:eastAsiaTheme="majorEastAsia" w:hAnsi="Times New Roman" w:cs="Times New Roman"/>
          <w:sz w:val="24"/>
          <w:szCs w:val="24"/>
        </w:rPr>
      </w:pPr>
    </w:p>
    <w:p w:rsidR="006569EC" w:rsidRDefault="006D0A12"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The last sentence from that paragraph, it says, “It is as necessary that the truth should be published in a paper, as preached.”  Okay.  This thought is going to be dropped.</w:t>
      </w:r>
    </w:p>
    <w:p w:rsidR="00055E14" w:rsidRDefault="006D0A12"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The second paragraph of the five that we are considering, where it says, “</w:t>
      </w:r>
      <w:r w:rsidR="00F764D6">
        <w:rPr>
          <w:rFonts w:ascii="Times New Roman" w:eastAsiaTheme="majorEastAsia" w:hAnsi="Times New Roman" w:cs="Times New Roman"/>
          <w:sz w:val="24"/>
          <w:szCs w:val="24"/>
          <w:u w:val="single"/>
        </w:rPr>
        <w:t>T</w:t>
      </w:r>
      <w:r w:rsidRPr="006D0A12">
        <w:rPr>
          <w:rFonts w:ascii="Times New Roman" w:eastAsiaTheme="majorEastAsia" w:hAnsi="Times New Roman" w:cs="Times New Roman"/>
          <w:sz w:val="24"/>
          <w:szCs w:val="24"/>
          <w:u w:val="single"/>
        </w:rPr>
        <w:t>he Lord showed me</w:t>
      </w:r>
      <w:r>
        <w:rPr>
          <w:rFonts w:ascii="Times New Roman" w:eastAsiaTheme="majorEastAsia" w:hAnsi="Times New Roman" w:cs="Times New Roman"/>
          <w:sz w:val="24"/>
          <w:szCs w:val="24"/>
        </w:rPr>
        <w:t>,”</w:t>
      </w:r>
      <w:r w:rsidR="00F764D6">
        <w:rPr>
          <w:rFonts w:ascii="Times New Roman" w:eastAsiaTheme="majorEastAsia" w:hAnsi="Times New Roman" w:cs="Times New Roman"/>
          <w:sz w:val="24"/>
          <w:szCs w:val="24"/>
        </w:rPr>
        <w:t xml:space="preserve"> you see I have it underlined.  </w:t>
      </w:r>
    </w:p>
    <w:p w:rsidR="00055E14" w:rsidRDefault="00055E14" w:rsidP="00057415">
      <w:pPr>
        <w:spacing w:after="0" w:line="240" w:lineRule="auto"/>
        <w:jc w:val="both"/>
        <w:rPr>
          <w:rFonts w:ascii="Times New Roman" w:eastAsiaTheme="majorEastAsia" w:hAnsi="Times New Roman" w:cs="Times New Roman"/>
          <w:sz w:val="24"/>
          <w:szCs w:val="24"/>
        </w:rPr>
      </w:pPr>
    </w:p>
    <w:p w:rsidR="00055E14" w:rsidRDefault="004669DE" w:rsidP="007B0184">
      <w:pPr>
        <w:pStyle w:val="Quote"/>
        <w:ind w:left="720" w:right="720"/>
        <w:rPr>
          <w:b/>
        </w:rPr>
      </w:pPr>
      <w:r>
        <w:rPr>
          <w:rFonts w:cs="Times New Roman"/>
          <w:b/>
        </w:rPr>
        <w:t>—</w:t>
      </w:r>
      <w:r w:rsidR="00055E14">
        <w:rPr>
          <w:b/>
        </w:rPr>
        <w:t>“</w:t>
      </w:r>
      <w:r w:rsidR="00055E14">
        <w:rPr>
          <w:b/>
          <w:u w:val="single"/>
        </w:rPr>
        <w:t>The Lord showed me</w:t>
      </w:r>
      <w:r w:rsidR="00055E14">
        <w:rPr>
          <w:b/>
        </w:rPr>
        <w:t xml:space="preserve"> that the 1843 chart was directed </w:t>
      </w:r>
      <w:r w:rsidR="00055E14">
        <w:rPr>
          <w:b/>
          <w:u w:val="single"/>
        </w:rPr>
        <w:t>by his hand</w:t>
      </w:r>
      <w:r w:rsidR="00055E14">
        <w:rPr>
          <w:b/>
        </w:rPr>
        <w:t xml:space="preserve">, and </w:t>
      </w:r>
      <w:r w:rsidR="00055E14">
        <w:rPr>
          <w:b/>
          <w:u w:val="single"/>
        </w:rPr>
        <w:t>that no part of it should be altered</w:t>
      </w:r>
      <w:r w:rsidR="00055E14">
        <w:rPr>
          <w:b/>
        </w:rPr>
        <w:t>; that the figures were as he wanted them. That his hand was over and hid a mistake in some of the figures, so that none could see it, until his hand was removed.</w:t>
      </w:r>
      <w:r w:rsidR="007B0184">
        <w:rPr>
          <w:b/>
        </w:rPr>
        <w:t>”</w:t>
      </w:r>
      <w:r>
        <w:rPr>
          <w:rFonts w:cs="Times New Roman"/>
          <w:b/>
        </w:rPr>
        <w:t>—</w:t>
      </w:r>
    </w:p>
    <w:p w:rsidR="00055E14" w:rsidRDefault="00055E14" w:rsidP="00057415">
      <w:pPr>
        <w:spacing w:after="0" w:line="240" w:lineRule="auto"/>
        <w:jc w:val="both"/>
        <w:rPr>
          <w:rFonts w:ascii="Times New Roman" w:eastAsiaTheme="majorEastAsia" w:hAnsi="Times New Roman" w:cs="Times New Roman"/>
          <w:sz w:val="24"/>
          <w:szCs w:val="24"/>
        </w:rPr>
      </w:pPr>
    </w:p>
    <w:p w:rsidR="006D0A12" w:rsidRDefault="00F764D6"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The reason I have anything underlined in these four paragraphs at the top of the page is that those are going to have editorial changes when it gets reprinted </w:t>
      </w:r>
      <w:r w:rsidR="004D3FE7">
        <w:rPr>
          <w:rFonts w:ascii="Times New Roman" w:eastAsiaTheme="majorEastAsia" w:hAnsi="Times New Roman" w:cs="Times New Roman"/>
          <w:sz w:val="24"/>
          <w:szCs w:val="24"/>
        </w:rPr>
        <w:t xml:space="preserve">in </w:t>
      </w:r>
      <w:r w:rsidR="004D3FE7">
        <w:rPr>
          <w:rFonts w:ascii="Times New Roman" w:eastAsiaTheme="majorEastAsia" w:hAnsi="Times New Roman" w:cs="Times New Roman"/>
          <w:i/>
          <w:sz w:val="24"/>
          <w:szCs w:val="24"/>
        </w:rPr>
        <w:t>A Sketch of the Christian Experience and Views of Ellen G. White</w:t>
      </w:r>
      <w:r>
        <w:rPr>
          <w:rFonts w:ascii="Times New Roman" w:eastAsiaTheme="majorEastAsia" w:hAnsi="Times New Roman" w:cs="Times New Roman"/>
          <w:i/>
          <w:sz w:val="24"/>
          <w:szCs w:val="24"/>
        </w:rPr>
        <w:t xml:space="preserve"> </w:t>
      </w:r>
      <w:r>
        <w:rPr>
          <w:rFonts w:ascii="Times New Roman" w:eastAsiaTheme="majorEastAsia" w:hAnsi="Times New Roman" w:cs="Times New Roman"/>
          <w:sz w:val="24"/>
          <w:szCs w:val="24"/>
        </w:rPr>
        <w:t>in 1851.</w:t>
      </w:r>
    </w:p>
    <w:p w:rsidR="00F764D6" w:rsidRDefault="00F764D6"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Are you following me?</w:t>
      </w:r>
    </w:p>
    <w:p w:rsidR="00F764D6" w:rsidRDefault="00F764D6"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t>FROM THE AUDIENCE:  (Affirmations.)</w:t>
      </w:r>
    </w:p>
    <w:p w:rsidR="00F764D6" w:rsidRDefault="00F764D6"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t>BROTHER PIPPENGER:   Okay.  “The Lord showed me,” is going to be changed; “by his hand” is going to be changed, “that no part of it should be altered” is going to be changed.</w:t>
      </w:r>
    </w:p>
    <w:p w:rsidR="007B0184" w:rsidRDefault="00F764D6"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 xml:space="preserve">Then in the </w:t>
      </w:r>
      <w:r w:rsidR="007B0184">
        <w:rPr>
          <w:rFonts w:ascii="Times New Roman" w:eastAsiaTheme="majorEastAsia" w:hAnsi="Times New Roman" w:cs="Times New Roman"/>
          <w:sz w:val="24"/>
          <w:szCs w:val="24"/>
        </w:rPr>
        <w:t>next bold-faced</w:t>
      </w:r>
      <w:r>
        <w:rPr>
          <w:rFonts w:ascii="Times New Roman" w:eastAsiaTheme="majorEastAsia" w:hAnsi="Times New Roman" w:cs="Times New Roman"/>
          <w:sz w:val="24"/>
          <w:szCs w:val="24"/>
        </w:rPr>
        <w:t xml:space="preserve"> paragraph</w:t>
      </w:r>
      <w:r w:rsidR="007B0184">
        <w:rPr>
          <w:rFonts w:ascii="Times New Roman" w:eastAsiaTheme="majorEastAsia" w:hAnsi="Times New Roman" w:cs="Times New Roman"/>
          <w:sz w:val="24"/>
          <w:szCs w:val="24"/>
        </w:rPr>
        <w:t xml:space="preserve"> [fourth paragraph]</w:t>
      </w:r>
      <w:r>
        <w:rPr>
          <w:rFonts w:ascii="Times New Roman" w:eastAsiaTheme="majorEastAsia" w:hAnsi="Times New Roman" w:cs="Times New Roman"/>
          <w:sz w:val="24"/>
          <w:szCs w:val="24"/>
        </w:rPr>
        <w:t xml:space="preserve"> on the page says,</w:t>
      </w:r>
    </w:p>
    <w:p w:rsidR="007B0184" w:rsidRDefault="007B0184" w:rsidP="00057415">
      <w:pPr>
        <w:spacing w:after="0" w:line="240" w:lineRule="auto"/>
        <w:jc w:val="both"/>
        <w:rPr>
          <w:rFonts w:ascii="Times New Roman" w:eastAsiaTheme="majorEastAsia" w:hAnsi="Times New Roman" w:cs="Times New Roman"/>
          <w:sz w:val="24"/>
          <w:szCs w:val="24"/>
        </w:rPr>
      </w:pPr>
    </w:p>
    <w:p w:rsidR="007B0184" w:rsidRDefault="004669DE" w:rsidP="007B0184">
      <w:pPr>
        <w:pStyle w:val="Quote"/>
        <w:ind w:left="720" w:right="720"/>
        <w:rPr>
          <w:b/>
        </w:rPr>
      </w:pPr>
      <w:r>
        <w:rPr>
          <w:rFonts w:cs="Times New Roman"/>
        </w:rPr>
        <w:t>—</w:t>
      </w:r>
      <w:r w:rsidR="007B0184">
        <w:t>“</w:t>
      </w:r>
      <w:r w:rsidR="007B0184">
        <w:rPr>
          <w:b/>
          <w:u w:val="single"/>
        </w:rPr>
        <w:t>The Lord showed me</w:t>
      </w:r>
      <w:r w:rsidR="007B0184">
        <w:rPr>
          <w:b/>
        </w:rPr>
        <w:t xml:space="preserve"> that Time had not been a test since 1844, and that time will never again be a test.”</w:t>
      </w:r>
      <w:r>
        <w:rPr>
          <w:rFonts w:cs="Times New Roman"/>
          <w:b/>
        </w:rPr>
        <w:t>—</w:t>
      </w:r>
    </w:p>
    <w:p w:rsidR="007B0184" w:rsidRDefault="007B0184" w:rsidP="00057415">
      <w:pPr>
        <w:spacing w:after="0" w:line="240" w:lineRule="auto"/>
        <w:jc w:val="both"/>
        <w:rPr>
          <w:rFonts w:ascii="Times New Roman" w:eastAsiaTheme="majorEastAsia" w:hAnsi="Times New Roman" w:cs="Times New Roman"/>
          <w:sz w:val="24"/>
          <w:szCs w:val="24"/>
        </w:rPr>
      </w:pPr>
    </w:p>
    <w:p w:rsidR="00F764D6" w:rsidRPr="00C23D12" w:rsidRDefault="00F764D6" w:rsidP="00C23D12">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 </w:t>
      </w:r>
      <w:r w:rsidR="00055E14">
        <w:rPr>
          <w:rFonts w:ascii="Times New Roman" w:eastAsiaTheme="majorEastAsia" w:hAnsi="Times New Roman" w:cs="Times New Roman"/>
          <w:sz w:val="24"/>
          <w:szCs w:val="24"/>
        </w:rPr>
        <w:t>“The Lord showed me,” that is going to be changed.</w:t>
      </w:r>
      <w:r w:rsidR="00C23D12">
        <w:rPr>
          <w:rFonts w:ascii="Times New Roman" w:eastAsiaTheme="majorEastAsia" w:hAnsi="Times New Roman" w:cs="Times New Roman"/>
          <w:sz w:val="24"/>
          <w:szCs w:val="24"/>
        </w:rPr>
        <w:t xml:space="preserve">  What they are going to do the next year in </w:t>
      </w:r>
      <w:r w:rsidR="00B32987">
        <w:rPr>
          <w:rFonts w:ascii="Times New Roman" w:eastAsiaTheme="majorEastAsia" w:hAnsi="Times New Roman" w:cs="Times New Roman"/>
          <w:i/>
          <w:sz w:val="24"/>
          <w:szCs w:val="24"/>
        </w:rPr>
        <w:t>A Sketch of the Christian Experience and Views of Ellen G. White</w:t>
      </w:r>
      <w:r w:rsidR="00C23D12">
        <w:rPr>
          <w:rFonts w:ascii="Times New Roman" w:eastAsiaTheme="majorEastAsia" w:hAnsi="Times New Roman" w:cs="Times New Roman"/>
          <w:i/>
          <w:sz w:val="24"/>
          <w:szCs w:val="24"/>
        </w:rPr>
        <w:t xml:space="preserve">, </w:t>
      </w:r>
      <w:r w:rsidR="00C23D12">
        <w:rPr>
          <w:rFonts w:ascii="Times New Roman" w:eastAsiaTheme="majorEastAsia" w:hAnsi="Times New Roman" w:cs="Times New Roman"/>
          <w:sz w:val="24"/>
          <w:szCs w:val="24"/>
        </w:rPr>
        <w:t xml:space="preserve">they are going to take that </w:t>
      </w:r>
      <w:r w:rsidR="00C23D12">
        <w:rPr>
          <w:rFonts w:ascii="Times New Roman" w:eastAsiaTheme="majorEastAsia" w:hAnsi="Times New Roman" w:cs="Times New Roman"/>
          <w:sz w:val="24"/>
          <w:szCs w:val="24"/>
        </w:rPr>
        <w:lastRenderedPageBreak/>
        <w:t>one-sentence paragraph and they are going to combine it with the previous paragraph.  They are going to turn it into one paragraph.</w:t>
      </w:r>
    </w:p>
    <w:p w:rsidR="00055E14" w:rsidRDefault="00C23D12"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But, also, if a word or words are bold-faced, there</w:t>
      </w:r>
      <w:r w:rsidR="00055E14">
        <w:rPr>
          <w:rFonts w:ascii="Times New Roman" w:eastAsiaTheme="majorEastAsia" w:hAnsi="Times New Roman" w:cs="Times New Roman"/>
          <w:sz w:val="24"/>
          <w:szCs w:val="24"/>
        </w:rPr>
        <w:t xml:space="preserve"> is going to be some other types of changes; and, I will give you an example of what I mean.</w:t>
      </w:r>
    </w:p>
    <w:p w:rsidR="00055E14" w:rsidRDefault="00055E14" w:rsidP="00057415">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 xml:space="preserve">And in the </w:t>
      </w:r>
      <w:r w:rsidR="007B0184">
        <w:rPr>
          <w:rFonts w:ascii="Times New Roman" w:eastAsiaTheme="majorEastAsia" w:hAnsi="Times New Roman" w:cs="Times New Roman"/>
          <w:sz w:val="24"/>
          <w:szCs w:val="24"/>
        </w:rPr>
        <w:t>third</w:t>
      </w:r>
      <w:r>
        <w:rPr>
          <w:rFonts w:ascii="Times New Roman" w:eastAsiaTheme="majorEastAsia" w:hAnsi="Times New Roman" w:cs="Times New Roman"/>
          <w:sz w:val="24"/>
          <w:szCs w:val="24"/>
        </w:rPr>
        <w:t xml:space="preserve"> paragraph </w:t>
      </w:r>
      <w:r w:rsidR="007B0184">
        <w:rPr>
          <w:rFonts w:ascii="Times New Roman" w:eastAsiaTheme="majorEastAsia" w:hAnsi="Times New Roman" w:cs="Times New Roman"/>
          <w:sz w:val="24"/>
          <w:szCs w:val="24"/>
        </w:rPr>
        <w:t xml:space="preserve">it </w:t>
      </w:r>
      <w:r>
        <w:rPr>
          <w:rFonts w:ascii="Times New Roman" w:eastAsiaTheme="majorEastAsia" w:hAnsi="Times New Roman" w:cs="Times New Roman"/>
          <w:sz w:val="24"/>
          <w:szCs w:val="24"/>
        </w:rPr>
        <w:t xml:space="preserve">says, </w:t>
      </w:r>
    </w:p>
    <w:p w:rsidR="00F764D6" w:rsidRDefault="00F764D6" w:rsidP="00057415">
      <w:pPr>
        <w:spacing w:after="0" w:line="240" w:lineRule="auto"/>
        <w:jc w:val="both"/>
        <w:rPr>
          <w:rFonts w:ascii="Times New Roman" w:eastAsiaTheme="majorEastAsia" w:hAnsi="Times New Roman" w:cs="Times New Roman"/>
          <w:sz w:val="24"/>
          <w:szCs w:val="24"/>
        </w:rPr>
      </w:pPr>
    </w:p>
    <w:p w:rsidR="007B0184" w:rsidRDefault="00F764D6" w:rsidP="007B0184">
      <w:pPr>
        <w:pStyle w:val="Quote"/>
        <w:ind w:left="720" w:right="720"/>
      </w:pPr>
      <w:r>
        <w:rPr>
          <w:rFonts w:eastAsiaTheme="majorEastAsia" w:cs="Times New Roman"/>
          <w:szCs w:val="24"/>
        </w:rPr>
        <w:t xml:space="preserve"> </w:t>
      </w:r>
      <w:r w:rsidR="004669DE">
        <w:rPr>
          <w:rFonts w:eastAsiaTheme="majorEastAsia" w:cs="Times New Roman"/>
          <w:szCs w:val="24"/>
        </w:rPr>
        <w:t>—</w:t>
      </w:r>
      <w:r w:rsidR="007B0184">
        <w:t>“Then I saw in relation to the ‘Daily,’ that the word ‘sacrifice’ was supplied by man’s wisdom, and does not belong to the text; and that the Lord gave the correct view of it to those who gave the judgment hour cry. When union existed, before 1844, nearly all were united on the correct view of the ‘Daily;’ but since 1844, in the confusion, other views have been embraced, and darkness and confusion has followed.”</w:t>
      </w:r>
      <w:r w:rsidR="004669DE">
        <w:rPr>
          <w:rFonts w:cs="Times New Roman"/>
        </w:rPr>
        <w:t>—</w:t>
      </w:r>
    </w:p>
    <w:p w:rsidR="00F764D6" w:rsidRPr="00F764D6" w:rsidRDefault="00F764D6" w:rsidP="00057415">
      <w:pPr>
        <w:spacing w:after="0" w:line="240" w:lineRule="auto"/>
        <w:jc w:val="both"/>
      </w:pPr>
    </w:p>
    <w:p w:rsidR="00057415" w:rsidRDefault="0069663C" w:rsidP="00D3111F">
      <w:pPr>
        <w:spacing w:after="0" w:line="240" w:lineRule="auto"/>
        <w:ind w:right="72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Is</w:t>
      </w:r>
      <w:r w:rsidR="007B0184">
        <w:rPr>
          <w:rFonts w:ascii="Times New Roman" w:eastAsiaTheme="majorEastAsia" w:hAnsi="Times New Roman" w:cs="Times New Roman"/>
          <w:sz w:val="24"/>
          <w:szCs w:val="24"/>
        </w:rPr>
        <w:t xml:space="preserve"> everyone with me?</w:t>
      </w:r>
    </w:p>
    <w:p w:rsidR="007B0184" w:rsidRDefault="007B0184" w:rsidP="00D3111F">
      <w:pPr>
        <w:spacing w:after="0" w:line="240" w:lineRule="auto"/>
        <w:ind w:right="72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t>FROM THE AUDIENCE:  (Affirmations.)</w:t>
      </w:r>
    </w:p>
    <w:p w:rsidR="00C23D12" w:rsidRDefault="0069663C" w:rsidP="0069663C">
      <w:pPr>
        <w:spacing w:after="0" w:line="240" w:lineRule="auto"/>
        <w:ind w:right="72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t xml:space="preserve">BROTHER PIPPENGER:  </w:t>
      </w:r>
      <w:r w:rsidR="00C23D12">
        <w:rPr>
          <w:rFonts w:ascii="Times New Roman" w:eastAsiaTheme="majorEastAsia" w:hAnsi="Times New Roman" w:cs="Times New Roman"/>
          <w:sz w:val="24"/>
          <w:szCs w:val="24"/>
        </w:rPr>
        <w:t>Then in the next bold-faced paragraph [fourth paragraph] on the page says,</w:t>
      </w:r>
    </w:p>
    <w:p w:rsidR="00C23D12" w:rsidRDefault="00C23D12" w:rsidP="00C23D12">
      <w:pPr>
        <w:spacing w:after="0" w:line="240" w:lineRule="auto"/>
        <w:jc w:val="both"/>
        <w:rPr>
          <w:rFonts w:ascii="Times New Roman" w:eastAsiaTheme="majorEastAsia" w:hAnsi="Times New Roman" w:cs="Times New Roman"/>
          <w:sz w:val="24"/>
          <w:szCs w:val="24"/>
        </w:rPr>
      </w:pPr>
    </w:p>
    <w:p w:rsidR="00C23D12" w:rsidRPr="004669DE" w:rsidRDefault="00C23D12" w:rsidP="00C23D12">
      <w:pPr>
        <w:pStyle w:val="Quote"/>
        <w:ind w:left="720" w:right="720"/>
      </w:pPr>
      <w:r>
        <w:t>“</w:t>
      </w:r>
      <w:r>
        <w:rPr>
          <w:b/>
          <w:u w:val="single"/>
        </w:rPr>
        <w:t>The Lord showed me</w:t>
      </w:r>
      <w:r>
        <w:rPr>
          <w:b/>
        </w:rPr>
        <w:t xml:space="preserve"> that Time had not been a test since 1844, and that time will never again be a test.”</w:t>
      </w:r>
      <w:r w:rsidR="004669DE">
        <w:rPr>
          <w:rFonts w:cs="Times New Roman"/>
        </w:rPr>
        <w:t>—</w:t>
      </w:r>
    </w:p>
    <w:p w:rsidR="00C23D12" w:rsidRDefault="00C23D12" w:rsidP="00C23D12">
      <w:pPr>
        <w:spacing w:after="0" w:line="240" w:lineRule="auto"/>
        <w:jc w:val="both"/>
        <w:rPr>
          <w:rFonts w:ascii="Times New Roman" w:eastAsiaTheme="majorEastAsia" w:hAnsi="Times New Roman" w:cs="Times New Roman"/>
          <w:sz w:val="24"/>
          <w:szCs w:val="24"/>
        </w:rPr>
      </w:pPr>
    </w:p>
    <w:p w:rsidR="00C23D12" w:rsidRDefault="00C23D12" w:rsidP="00C23D12">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 “The Lord showed me,” that is going to be changed.  </w:t>
      </w:r>
    </w:p>
    <w:p w:rsidR="00C23D12" w:rsidRPr="00C23D12" w:rsidRDefault="00C23D12" w:rsidP="00C23D12">
      <w:pPr>
        <w:spacing w:after="0" w:line="240" w:lineRule="auto"/>
        <w:ind w:firstLine="72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What they are going to do the next year in </w:t>
      </w:r>
      <w:r w:rsidR="00B32987">
        <w:rPr>
          <w:rFonts w:ascii="Times New Roman" w:eastAsiaTheme="majorEastAsia" w:hAnsi="Times New Roman" w:cs="Times New Roman"/>
          <w:i/>
          <w:sz w:val="24"/>
          <w:szCs w:val="24"/>
        </w:rPr>
        <w:t>A Sketch of the Christian Experience and Views of Ellen G. White</w:t>
      </w:r>
      <w:r>
        <w:rPr>
          <w:rFonts w:ascii="Times New Roman" w:eastAsiaTheme="majorEastAsia" w:hAnsi="Times New Roman" w:cs="Times New Roman"/>
          <w:i/>
          <w:sz w:val="24"/>
          <w:szCs w:val="24"/>
        </w:rPr>
        <w:t xml:space="preserve">, </w:t>
      </w:r>
      <w:r>
        <w:rPr>
          <w:rFonts w:ascii="Times New Roman" w:eastAsiaTheme="majorEastAsia" w:hAnsi="Times New Roman" w:cs="Times New Roman"/>
          <w:sz w:val="24"/>
          <w:szCs w:val="24"/>
        </w:rPr>
        <w:t>they are going to take that one-sentence paragraph and they are going to combine it with the previous paragraph.  They are going to turn it into one paragraph.</w:t>
      </w:r>
    </w:p>
    <w:p w:rsidR="00D60DE7" w:rsidRDefault="00C23D12" w:rsidP="00D3111F">
      <w:pPr>
        <w:spacing w:after="0" w:line="240" w:lineRule="auto"/>
        <w:ind w:right="72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Do you follow me?</w:t>
      </w:r>
    </w:p>
    <w:p w:rsidR="00C23D12" w:rsidRDefault="00C23D12" w:rsidP="00D3111F">
      <w:pPr>
        <w:spacing w:after="0" w:line="240" w:lineRule="auto"/>
        <w:ind w:right="72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t>FROM THE AUDIENCE:  (Affirmations.)</w:t>
      </w:r>
    </w:p>
    <w:p w:rsidR="00C23D12" w:rsidRDefault="00C23D12" w:rsidP="00D3111F">
      <w:pPr>
        <w:spacing w:after="0" w:line="240" w:lineRule="auto"/>
        <w:ind w:right="72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t>BROTHER PIPPENGER:  And they are going to change “The Lord showed me” to “I was also shown.”  Okay?  They are going to make those two paragraphs one paragraph, and they are going to change it to, “I was also shown,” in 1851.</w:t>
      </w:r>
    </w:p>
    <w:p w:rsidR="004669DE" w:rsidRDefault="004669DE" w:rsidP="00D3111F">
      <w:pPr>
        <w:spacing w:after="0" w:line="240" w:lineRule="auto"/>
        <w:ind w:right="720"/>
        <w:jc w:val="both"/>
        <w:rPr>
          <w:rFonts w:ascii="Times New Roman" w:eastAsiaTheme="majorEastAsia" w:hAnsi="Times New Roman" w:cs="Times New Roman"/>
          <w:sz w:val="24"/>
          <w:szCs w:val="24"/>
        </w:rPr>
      </w:pPr>
    </w:p>
    <w:p w:rsidR="004669DE" w:rsidRDefault="004669DE" w:rsidP="0069663C">
      <w:pPr>
        <w:pStyle w:val="Quote"/>
        <w:ind w:left="720" w:right="720"/>
      </w:pPr>
      <w:r>
        <w:rPr>
          <w:rFonts w:cs="Times New Roman"/>
        </w:rPr>
        <w:t>—</w:t>
      </w:r>
      <w:r>
        <w:t xml:space="preserve">“Then I was pointed to some who are in the </w:t>
      </w:r>
      <w:r>
        <w:rPr>
          <w:b/>
        </w:rPr>
        <w:t>great error, that the saints are yet to go to Old Jerusalem, &amp;c., before the Lord comes</w:t>
      </w:r>
      <w:r>
        <w:t xml:space="preserve">. Such a view is calculated to take the mind and interest from the present work of God, under the message of the third angel; </w:t>
      </w:r>
      <w:r>
        <w:rPr>
          <w:b/>
        </w:rPr>
        <w:t>for if we are to go to Jerusalem, then our minds will naturally be there</w:t>
      </w:r>
      <w:r>
        <w:t xml:space="preserve">, and our means will be withheld from </w:t>
      </w:r>
      <w:r>
        <w:rPr>
          <w:b/>
        </w:rPr>
        <w:t>other uses, to get the saints to Jerusalem. I saw that the reason why they were left to go into this great error, is because they have not confessed and forsaken their errors, that they have been in for a number of years past</w:t>
      </w:r>
      <w:r>
        <w:t xml:space="preserve">.” </w:t>
      </w:r>
      <w:r>
        <w:rPr>
          <w:i/>
        </w:rPr>
        <w:t>Review and Herald</w:t>
      </w:r>
      <w:r>
        <w:t>, November 1, 1850.</w:t>
      </w:r>
    </w:p>
    <w:p w:rsidR="004669DE" w:rsidRDefault="004669DE" w:rsidP="00D3111F">
      <w:pPr>
        <w:spacing w:after="0" w:line="240" w:lineRule="auto"/>
        <w:ind w:right="720"/>
        <w:jc w:val="both"/>
        <w:rPr>
          <w:rFonts w:ascii="Times New Roman" w:eastAsiaTheme="majorEastAsia" w:hAnsi="Times New Roman" w:cs="Times New Roman"/>
          <w:sz w:val="24"/>
          <w:szCs w:val="24"/>
        </w:rPr>
      </w:pPr>
    </w:p>
    <w:p w:rsidR="00BC7E8A" w:rsidRDefault="00BC7E8A" w:rsidP="00D3111F">
      <w:pPr>
        <w:spacing w:after="0" w:line="240" w:lineRule="auto"/>
        <w:ind w:right="72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 xml:space="preserve">But, when you get to </w:t>
      </w:r>
      <w:r>
        <w:rPr>
          <w:rFonts w:ascii="Times New Roman" w:eastAsiaTheme="majorEastAsia" w:hAnsi="Times New Roman" w:cs="Times New Roman"/>
          <w:i/>
          <w:sz w:val="24"/>
          <w:szCs w:val="24"/>
        </w:rPr>
        <w:t>Early Writings,</w:t>
      </w:r>
      <w:r>
        <w:rPr>
          <w:rFonts w:ascii="Times New Roman" w:eastAsiaTheme="majorEastAsia" w:hAnsi="Times New Roman" w:cs="Times New Roman"/>
          <w:sz w:val="24"/>
          <w:szCs w:val="24"/>
        </w:rPr>
        <w:t xml:space="preserve"> do you know what they do?  They drop the “I was also shown,” where in </w:t>
      </w:r>
      <w:r w:rsidR="0069663C">
        <w:rPr>
          <w:rFonts w:ascii="Times New Roman" w:eastAsiaTheme="majorEastAsia" w:hAnsi="Times New Roman" w:cs="Times New Roman"/>
          <w:i/>
          <w:sz w:val="24"/>
          <w:szCs w:val="24"/>
        </w:rPr>
        <w:t>Early Writings</w:t>
      </w:r>
      <w:r>
        <w:rPr>
          <w:rFonts w:ascii="Times New Roman" w:eastAsiaTheme="majorEastAsia" w:hAnsi="Times New Roman" w:cs="Times New Roman"/>
          <w:i/>
          <w:sz w:val="24"/>
          <w:szCs w:val="24"/>
        </w:rPr>
        <w:t xml:space="preserve"> </w:t>
      </w:r>
      <w:r>
        <w:rPr>
          <w:rFonts w:ascii="Times New Roman" w:eastAsiaTheme="majorEastAsia" w:hAnsi="Times New Roman" w:cs="Times New Roman"/>
          <w:sz w:val="24"/>
          <w:szCs w:val="24"/>
        </w:rPr>
        <w:t>this one paragraph, it is going to say, “When union exi</w:t>
      </w:r>
      <w:r w:rsidR="0069663C">
        <w:rPr>
          <w:rFonts w:ascii="Times New Roman" w:eastAsiaTheme="majorEastAsia" w:hAnsi="Times New Roman" w:cs="Times New Roman"/>
          <w:sz w:val="24"/>
          <w:szCs w:val="24"/>
        </w:rPr>
        <w:t>s</w:t>
      </w:r>
      <w:r>
        <w:rPr>
          <w:rFonts w:ascii="Times New Roman" w:eastAsiaTheme="majorEastAsia" w:hAnsi="Times New Roman" w:cs="Times New Roman"/>
          <w:sz w:val="24"/>
          <w:szCs w:val="24"/>
        </w:rPr>
        <w:t xml:space="preserve">ted before 1844, nearly all were united on the correct view of the ‘Daily,’ but since 1844, in the confusion, other views have been embraced, and darkness and </w:t>
      </w:r>
      <w:r>
        <w:rPr>
          <w:rFonts w:ascii="Times New Roman" w:eastAsiaTheme="majorEastAsia" w:hAnsi="Times New Roman" w:cs="Times New Roman"/>
          <w:sz w:val="24"/>
          <w:szCs w:val="24"/>
        </w:rPr>
        <w:lastRenderedPageBreak/>
        <w:t>confusion has followed.”  They dropped the “I was also shown,” and the next sentence is, “time had not been a test since 1844.”  Suddenly you do not know that this thought about time not being a test is one of things that she was specifically shown.  You believe that this was part of her light on the Daily in the false view producing confusion.</w:t>
      </w:r>
    </w:p>
    <w:p w:rsidR="00C23D12" w:rsidRDefault="00BC7E8A" w:rsidP="00BC7E8A">
      <w:pPr>
        <w:spacing w:after="0" w:line="240" w:lineRule="auto"/>
        <w:ind w:right="720" w:firstLine="72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That is not the original.  You have the original.  Check it out.</w:t>
      </w:r>
    </w:p>
    <w:p w:rsidR="00BC7E8A" w:rsidRDefault="00BC7E8A" w:rsidP="00BC7E8A">
      <w:pPr>
        <w:spacing w:after="0" w:line="240" w:lineRule="auto"/>
        <w:ind w:right="720" w:firstLine="720"/>
        <w:jc w:val="both"/>
        <w:rPr>
          <w:rFonts w:ascii="Times New Roman" w:eastAsiaTheme="majorEastAsia" w:hAnsi="Times New Roman" w:cs="Times New Roman"/>
          <w:sz w:val="24"/>
          <w:szCs w:val="24"/>
        </w:rPr>
      </w:pPr>
    </w:p>
    <w:p w:rsidR="004669DE" w:rsidRPr="004669DE" w:rsidRDefault="004669DE" w:rsidP="004669DE">
      <w:pPr>
        <w:spacing w:after="0" w:line="240" w:lineRule="auto"/>
        <w:jc w:val="both"/>
        <w:rPr>
          <w:rFonts w:ascii="Times New Roman Bold" w:eastAsiaTheme="majorEastAsia" w:hAnsi="Times New Roman Bold" w:cs="Times New Roman"/>
          <w:b/>
          <w:smallCaps/>
          <w:sz w:val="24"/>
          <w:szCs w:val="24"/>
        </w:rPr>
      </w:pPr>
      <w:r w:rsidRPr="004669DE">
        <w:rPr>
          <w:rFonts w:ascii="Times New Roman Bold" w:eastAsiaTheme="majorEastAsia" w:hAnsi="Times New Roman Bold" w:cs="Times New Roman"/>
          <w:b/>
          <w:smallCaps/>
          <w:sz w:val="24"/>
          <w:szCs w:val="24"/>
        </w:rPr>
        <w:t>The Next Step (Step Two)—1851—</w:t>
      </w:r>
      <w:r w:rsidRPr="00B406BA">
        <w:rPr>
          <w:rFonts w:ascii="Times New Roman Bold" w:eastAsiaTheme="majorEastAsia" w:hAnsi="Times New Roman Bold" w:cs="Times New Roman"/>
          <w:b/>
          <w:i/>
          <w:smallCaps/>
          <w:sz w:val="24"/>
          <w:szCs w:val="24"/>
        </w:rPr>
        <w:t>A Sketch of the Christian Experience and View of Ellen G. White</w:t>
      </w:r>
    </w:p>
    <w:p w:rsidR="00BC7E8A" w:rsidRDefault="00BC7E8A" w:rsidP="00BC7E8A">
      <w:pPr>
        <w:spacing w:after="0" w:line="240" w:lineRule="auto"/>
        <w:ind w:right="720" w:firstLine="72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Then underneath this, you have</w:t>
      </w:r>
      <w:r w:rsidR="004669DE">
        <w:rPr>
          <w:rFonts w:ascii="Times New Roman" w:eastAsiaTheme="majorEastAsia" w:hAnsi="Times New Roman" w:cs="Times New Roman"/>
          <w:sz w:val="24"/>
          <w:szCs w:val="24"/>
        </w:rPr>
        <w:t xml:space="preserve">, </w:t>
      </w:r>
      <w:r w:rsidR="004669DE" w:rsidRPr="00EC3413">
        <w:rPr>
          <w:rFonts w:ascii="Times New Roman" w:eastAsiaTheme="majorEastAsia" w:hAnsi="Times New Roman" w:cs="Times New Roman"/>
          <w:i/>
          <w:sz w:val="24"/>
          <w:szCs w:val="24"/>
        </w:rPr>
        <w:t>A Sketch of the Christian Experience and View of Ellen G. White</w:t>
      </w:r>
      <w:r w:rsidR="00B32987">
        <w:rPr>
          <w:rFonts w:ascii="Times New Roman" w:eastAsiaTheme="majorEastAsia" w:hAnsi="Times New Roman" w:cs="Times New Roman"/>
          <w:sz w:val="24"/>
          <w:szCs w:val="24"/>
        </w:rPr>
        <w:t>,</w:t>
      </w:r>
      <w:r w:rsidR="004669DE">
        <w:rPr>
          <w:rFonts w:ascii="Times New Roman" w:eastAsiaTheme="majorEastAsia" w:hAnsi="Times New Roman" w:cs="Times New Roman"/>
          <w:sz w:val="24"/>
          <w:szCs w:val="24"/>
        </w:rPr>
        <w:t xml:space="preserve"> printed in 1851; and, you have the breakdowns of the changes that took place, and there is a very, very significant change.</w:t>
      </w:r>
    </w:p>
    <w:p w:rsidR="002F5826" w:rsidRDefault="002F5826" w:rsidP="00BC7E8A">
      <w:pPr>
        <w:spacing w:after="0" w:line="240" w:lineRule="auto"/>
        <w:ind w:right="720" w:firstLine="720"/>
        <w:jc w:val="both"/>
        <w:rPr>
          <w:rFonts w:ascii="Times New Roman" w:eastAsiaTheme="majorEastAsia" w:hAnsi="Times New Roman" w:cs="Times New Roman"/>
          <w:sz w:val="24"/>
          <w:szCs w:val="24"/>
        </w:rPr>
      </w:pPr>
    </w:p>
    <w:p w:rsidR="002F5826" w:rsidRDefault="002F5826" w:rsidP="002F5826">
      <w:pPr>
        <w:pStyle w:val="Quote"/>
        <w:ind w:left="720" w:right="720"/>
        <w:rPr>
          <w:b/>
        </w:rPr>
      </w:pPr>
      <w:r>
        <w:t xml:space="preserve">“September 23d, the Lord shewed </w:t>
      </w:r>
      <w:r>
        <w:rPr>
          <w:b/>
        </w:rPr>
        <w:t xml:space="preserve">[formerly—“showed”] </w:t>
      </w:r>
      <w:r>
        <w:t xml:space="preserve">me that he had stretched out his hand the second time to recover the remnant of his people, and that efforts must be redoubled in this gathering time. In the scattering, Israel was smitten and torn; but now in the gathering time God will heal and bind up his people. In the scattering, efforts made to spread the truth had but little effect, accomplished but little or nothing; but in the gathering, when God has set his hand to gather his people, efforts to spread the truth will have their designed effect. All should be united and zealous in the work. I saw that it was wrong for any to refer to the scattering for examples to govern us now in the gathering; for if God does no more for us now than he did then, Israel would never be gathered. </w:t>
      </w:r>
      <w:r>
        <w:rPr>
          <w:b/>
        </w:rPr>
        <w:t xml:space="preserve">[Removed: It is as necessary that the truth should be published in a paper, as preached.] [Paragraphs Combined] </w:t>
      </w:r>
      <w:r w:rsidRPr="005D1DCD">
        <w:t>I have seen</w:t>
      </w:r>
      <w:r>
        <w:rPr>
          <w:b/>
        </w:rPr>
        <w:t xml:space="preserve"> [formerly—“the Lord showed me]</w:t>
      </w:r>
      <w:r>
        <w:t xml:space="preserve"> that the 1843 chart was directed </w:t>
      </w:r>
      <w:r w:rsidRPr="005D1DCD">
        <w:t>by the hand of the Lord</w:t>
      </w:r>
      <w:r>
        <w:t xml:space="preserve">, </w:t>
      </w:r>
      <w:r>
        <w:rPr>
          <w:b/>
        </w:rPr>
        <w:t xml:space="preserve">[formerly—“by His hand”] </w:t>
      </w:r>
      <w:r>
        <w:t xml:space="preserve">and that </w:t>
      </w:r>
      <w:r w:rsidRPr="005D1DCD">
        <w:t>it should not be altered</w:t>
      </w:r>
      <w:r>
        <w:t xml:space="preserve">; </w:t>
      </w:r>
      <w:r>
        <w:rPr>
          <w:b/>
        </w:rPr>
        <w:t xml:space="preserve">[formerly—“no part of it should be altered”] </w:t>
      </w:r>
      <w:r>
        <w:t>that the figures were as he wanted them. That his hand was over, and hid a mistake in some of the figures, so that none could see it, until his hand was removed.</w:t>
      </w:r>
    </w:p>
    <w:p w:rsidR="002F5826" w:rsidRDefault="002F5826" w:rsidP="002F5826">
      <w:pPr>
        <w:pStyle w:val="Quote"/>
        <w:ind w:left="720" w:right="720"/>
      </w:pPr>
      <w:r>
        <w:t xml:space="preserve">“Then I saw in relation to the ‘Daily,’ that the word ‘sacrifice’ was supplied by man’s wisdom, and does not belong to the text; and that the Lord gave the correct view of it to those who gave the judgment hour cry. When union existed, before 1844, nearly all were united on the correct view of the ‘Daily;’ but since 1844, in the confusion, other views have been embraced, and darkness and confusion have followed. </w:t>
      </w:r>
      <w:r>
        <w:rPr>
          <w:b/>
        </w:rPr>
        <w:t xml:space="preserve">[Paragraphs Combined] </w:t>
      </w:r>
      <w:r w:rsidRPr="005D1DCD">
        <w:t>I have also seen</w:t>
      </w:r>
      <w:r>
        <w:t xml:space="preserve"> </w:t>
      </w:r>
      <w:r>
        <w:rPr>
          <w:b/>
        </w:rPr>
        <w:t xml:space="preserve">[Formerly—“the Lord showed me”] </w:t>
      </w:r>
      <w:r>
        <w:t xml:space="preserve">that time had not been a test since 1844, and that time will never again be a test.]” </w:t>
      </w:r>
      <w:r w:rsidR="00EC3413">
        <w:rPr>
          <w:i/>
        </w:rPr>
        <w:t xml:space="preserve">A Sketch of the Christian </w:t>
      </w:r>
      <w:r>
        <w:rPr>
          <w:i/>
        </w:rPr>
        <w:t>Experience and Views</w:t>
      </w:r>
      <w:r w:rsidR="00EC3413">
        <w:rPr>
          <w:i/>
        </w:rPr>
        <w:t xml:space="preserve"> of Ellen G. White</w:t>
      </w:r>
      <w:r>
        <w:t xml:space="preserve">, </w:t>
      </w:r>
      <w:proofErr w:type="spellStart"/>
      <w:r w:rsidR="00B32987">
        <w:t>ExV</w:t>
      </w:r>
      <w:proofErr w:type="spellEnd"/>
      <w:r w:rsidR="00B32987">
        <w:t xml:space="preserve"> </w:t>
      </w:r>
      <w:r>
        <w:t>61–62.</w:t>
      </w:r>
    </w:p>
    <w:p w:rsidR="002F5826" w:rsidRDefault="002F5826" w:rsidP="00BC7E8A">
      <w:pPr>
        <w:spacing w:after="0" w:line="240" w:lineRule="auto"/>
        <w:ind w:right="720" w:firstLine="720"/>
        <w:jc w:val="both"/>
        <w:rPr>
          <w:rFonts w:ascii="Times New Roman" w:eastAsiaTheme="majorEastAsia" w:hAnsi="Times New Roman" w:cs="Times New Roman"/>
          <w:sz w:val="24"/>
          <w:szCs w:val="24"/>
        </w:rPr>
      </w:pPr>
    </w:p>
    <w:p w:rsidR="002F5826" w:rsidRPr="002F5826" w:rsidRDefault="002F5826" w:rsidP="002F5826">
      <w:pPr>
        <w:spacing w:after="0" w:line="240" w:lineRule="auto"/>
        <w:jc w:val="both"/>
        <w:rPr>
          <w:rFonts w:ascii="Times New Roman Bold" w:eastAsiaTheme="majorEastAsia" w:hAnsi="Times New Roman Bold" w:cs="Times New Roman"/>
          <w:b/>
          <w:smallCaps/>
          <w:sz w:val="24"/>
          <w:szCs w:val="24"/>
        </w:rPr>
      </w:pPr>
      <w:r w:rsidRPr="002F5826">
        <w:rPr>
          <w:rFonts w:ascii="Times New Roman Bold" w:eastAsiaTheme="majorEastAsia" w:hAnsi="Times New Roman Bold" w:cs="Times New Roman"/>
          <w:b/>
          <w:smallCaps/>
          <w:sz w:val="24"/>
          <w:szCs w:val="24"/>
        </w:rPr>
        <w:t xml:space="preserve">Time not Connected with the </w:t>
      </w:r>
      <w:r w:rsidR="000A580D">
        <w:rPr>
          <w:rFonts w:ascii="Times New Roman Bold" w:eastAsiaTheme="majorEastAsia" w:hAnsi="Times New Roman Bold" w:cs="Times New Roman"/>
          <w:b/>
          <w:smallCaps/>
          <w:sz w:val="24"/>
          <w:szCs w:val="24"/>
        </w:rPr>
        <w:t xml:space="preserve">Message of the </w:t>
      </w:r>
      <w:r w:rsidRPr="002F5826">
        <w:rPr>
          <w:rFonts w:ascii="Times New Roman Bold" w:eastAsiaTheme="majorEastAsia" w:hAnsi="Times New Roman Bold" w:cs="Times New Roman"/>
          <w:b/>
          <w:smallCaps/>
          <w:sz w:val="24"/>
          <w:szCs w:val="24"/>
        </w:rPr>
        <w:t>Third Angel</w:t>
      </w:r>
    </w:p>
    <w:p w:rsidR="004669DE" w:rsidRDefault="004669DE" w:rsidP="00BC7E8A">
      <w:pPr>
        <w:spacing w:after="0" w:line="240" w:lineRule="auto"/>
        <w:ind w:right="720" w:firstLine="72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Ellen White had a different vision than the vision that she had that ultimately ends up in </w:t>
      </w:r>
      <w:r>
        <w:rPr>
          <w:rFonts w:ascii="Times New Roman" w:eastAsiaTheme="majorEastAsia" w:hAnsi="Times New Roman" w:cs="Times New Roman"/>
          <w:i/>
          <w:sz w:val="24"/>
          <w:szCs w:val="24"/>
        </w:rPr>
        <w:t xml:space="preserve">Early Writings.´ </w:t>
      </w:r>
      <w:r>
        <w:rPr>
          <w:rFonts w:ascii="Times New Roman" w:eastAsiaTheme="majorEastAsia" w:hAnsi="Times New Roman" w:cs="Times New Roman"/>
          <w:sz w:val="24"/>
          <w:szCs w:val="24"/>
        </w:rPr>
        <w:t>She had several visions; but, she had a vision where she was told something; she was told one paragraph, and she wrote it down.</w:t>
      </w:r>
    </w:p>
    <w:p w:rsidR="004669DE" w:rsidRPr="004669DE" w:rsidRDefault="002F5826" w:rsidP="00BC7E8A">
      <w:pPr>
        <w:spacing w:after="0" w:line="240" w:lineRule="auto"/>
        <w:ind w:right="720" w:firstLine="72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This one paragraph reads,</w:t>
      </w:r>
    </w:p>
    <w:p w:rsidR="00670414" w:rsidRDefault="00670414" w:rsidP="00057415">
      <w:pPr>
        <w:spacing w:after="0" w:line="240" w:lineRule="auto"/>
        <w:jc w:val="both"/>
        <w:rPr>
          <w:rFonts w:ascii="Times New Roman" w:hAnsi="Times New Roman" w:cs="Times New Roman"/>
          <w:sz w:val="24"/>
          <w:szCs w:val="24"/>
        </w:rPr>
      </w:pPr>
    </w:p>
    <w:p w:rsidR="002F5826" w:rsidRDefault="002F5826" w:rsidP="004C7A91">
      <w:pPr>
        <w:pStyle w:val="Quote"/>
        <w:pBdr>
          <w:top w:val="single" w:sz="4" w:space="1" w:color="auto"/>
          <w:left w:val="single" w:sz="4" w:space="4" w:color="auto"/>
          <w:bottom w:val="single" w:sz="4" w:space="1" w:color="auto"/>
          <w:right w:val="single" w:sz="4" w:space="4" w:color="auto"/>
        </w:pBdr>
        <w:ind w:left="720" w:right="720"/>
      </w:pPr>
      <w:r>
        <w:lastRenderedPageBreak/>
        <w:t xml:space="preserve">“The Lord has shown me that the message of the third angel must go, and be proclaimed to the scattered children of the Lord, and that it should not be hung on time; for time never will be a test again. I saw that some were getting a false excitement arising from preaching time; that the third angel’s message was stronger than time can be. I saw that this message can stand on its own foundation, and that it needs not time to strengthen it, and that it will go in mighty power, and do its work, and will be cut short in righteousness.” </w:t>
      </w:r>
      <w:r w:rsidR="000A580D">
        <w:rPr>
          <w:i/>
        </w:rPr>
        <w:t xml:space="preserve">A Sketch of the Christian </w:t>
      </w:r>
      <w:r>
        <w:rPr>
          <w:i/>
        </w:rPr>
        <w:t>Experience and Views</w:t>
      </w:r>
      <w:r w:rsidR="000A580D">
        <w:rPr>
          <w:i/>
        </w:rPr>
        <w:t xml:space="preserve"> of Ellen G. White</w:t>
      </w:r>
      <w:r>
        <w:t xml:space="preserve">, </w:t>
      </w:r>
      <w:proofErr w:type="spellStart"/>
      <w:r w:rsidR="00B32987">
        <w:t>ExV</w:t>
      </w:r>
      <w:proofErr w:type="spellEnd"/>
      <w:r w:rsidR="00B32987">
        <w:t> </w:t>
      </w:r>
      <w:r>
        <w:t>48.</w:t>
      </w:r>
    </w:p>
    <w:p w:rsidR="002F5826" w:rsidRDefault="002F5826" w:rsidP="00057415">
      <w:pPr>
        <w:spacing w:after="0" w:line="240" w:lineRule="auto"/>
        <w:jc w:val="both"/>
        <w:rPr>
          <w:rFonts w:ascii="Times New Roman" w:hAnsi="Times New Roman" w:cs="Times New Roman"/>
          <w:sz w:val="24"/>
          <w:szCs w:val="24"/>
        </w:rPr>
      </w:pPr>
    </w:p>
    <w:p w:rsidR="002F5826" w:rsidRDefault="002F5826" w:rsidP="000574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she speaking about there?  That we should never connect the Third Angel’s Message with time again, right?</w:t>
      </w:r>
    </w:p>
    <w:p w:rsidR="002F5826" w:rsidRDefault="002F5826" w:rsidP="000574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Amen?  Are you with me?</w:t>
      </w:r>
    </w:p>
    <w:p w:rsidR="002F5826" w:rsidRDefault="002F5826" w:rsidP="000574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2F5826" w:rsidRDefault="002F5826" w:rsidP="000574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Where do you find this?  Where is it located?</w:t>
      </w:r>
    </w:p>
    <w:p w:rsidR="002F5826" w:rsidRDefault="002F5826" w:rsidP="000574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2F5826" w:rsidRDefault="002F5826" w:rsidP="000574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Look at your notes.</w:t>
      </w:r>
    </w:p>
    <w:p w:rsidR="002F5826" w:rsidRDefault="002F5826" w:rsidP="00057415">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00B406BA">
        <w:rPr>
          <w:rFonts w:ascii="Times New Roman" w:hAnsi="Times New Roman" w:cs="Times New Roman"/>
          <w:i/>
          <w:sz w:val="24"/>
          <w:szCs w:val="24"/>
        </w:rPr>
        <w:t xml:space="preserve">A Sketch of the Christian </w:t>
      </w:r>
      <w:r>
        <w:rPr>
          <w:rFonts w:ascii="Times New Roman" w:hAnsi="Times New Roman" w:cs="Times New Roman"/>
          <w:i/>
          <w:sz w:val="24"/>
          <w:szCs w:val="24"/>
        </w:rPr>
        <w:t>Experience and Views.</w:t>
      </w:r>
    </w:p>
    <w:p w:rsidR="002F5826" w:rsidRPr="00FC2C82" w:rsidRDefault="002F5826" w:rsidP="0005741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 xml:space="preserve">BROTHER PIPPENGER:  </w:t>
      </w:r>
      <w:r w:rsidR="00B406BA">
        <w:rPr>
          <w:rFonts w:ascii="Times New Roman" w:hAnsi="Times New Roman" w:cs="Times New Roman"/>
          <w:i/>
          <w:sz w:val="24"/>
          <w:szCs w:val="24"/>
        </w:rPr>
        <w:t xml:space="preserve">A Sketch of the Christian </w:t>
      </w:r>
      <w:r>
        <w:rPr>
          <w:rFonts w:ascii="Times New Roman" w:hAnsi="Times New Roman" w:cs="Times New Roman"/>
          <w:i/>
          <w:sz w:val="24"/>
          <w:szCs w:val="24"/>
        </w:rPr>
        <w:t>Experience and Views</w:t>
      </w:r>
      <w:r w:rsidR="00B406BA">
        <w:rPr>
          <w:rFonts w:ascii="Times New Roman" w:hAnsi="Times New Roman" w:cs="Times New Roman"/>
          <w:i/>
          <w:sz w:val="24"/>
          <w:szCs w:val="24"/>
        </w:rPr>
        <w:t xml:space="preserve"> of Ellen G. White</w:t>
      </w:r>
      <w:r>
        <w:rPr>
          <w:rFonts w:ascii="Times New Roman" w:hAnsi="Times New Roman" w:cs="Times New Roman"/>
          <w:i/>
          <w:sz w:val="24"/>
          <w:szCs w:val="24"/>
        </w:rPr>
        <w:t xml:space="preserve">, </w:t>
      </w:r>
      <w:r w:rsidR="00FC2C82">
        <w:rPr>
          <w:rFonts w:ascii="Times New Roman" w:hAnsi="Times New Roman" w:cs="Times New Roman"/>
          <w:sz w:val="24"/>
          <w:szCs w:val="24"/>
        </w:rPr>
        <w:t>page 48</w:t>
      </w:r>
      <w:r w:rsidR="00B32987">
        <w:rPr>
          <w:rFonts w:ascii="Times New Roman" w:hAnsi="Times New Roman" w:cs="Times New Roman"/>
          <w:sz w:val="24"/>
          <w:szCs w:val="24"/>
        </w:rPr>
        <w:t xml:space="preserve">, </w:t>
      </w:r>
      <w:r w:rsidR="00FC2C82">
        <w:rPr>
          <w:rFonts w:ascii="Times New Roman" w:hAnsi="Times New Roman" w:cs="Times New Roman"/>
          <w:b/>
          <w:sz w:val="24"/>
          <w:szCs w:val="24"/>
        </w:rPr>
        <w:t>page 48</w:t>
      </w:r>
      <w:r w:rsidR="00FC2C82">
        <w:rPr>
          <w:rFonts w:ascii="Times New Roman" w:hAnsi="Times New Roman" w:cs="Times New Roman"/>
          <w:sz w:val="24"/>
          <w:szCs w:val="24"/>
        </w:rPr>
        <w:t>.</w:t>
      </w:r>
    </w:p>
    <w:p w:rsidR="00372B64" w:rsidRDefault="002F5826" w:rsidP="000574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Where do we find the passage that we are discussing that is derived from </w:t>
      </w:r>
      <w:r>
        <w:rPr>
          <w:rFonts w:ascii="Times New Roman" w:hAnsi="Times New Roman" w:cs="Times New Roman"/>
          <w:i/>
          <w:sz w:val="24"/>
          <w:szCs w:val="24"/>
        </w:rPr>
        <w:t xml:space="preserve">Review and Herald, </w:t>
      </w:r>
      <w:r>
        <w:rPr>
          <w:rFonts w:ascii="Times New Roman" w:hAnsi="Times New Roman" w:cs="Times New Roman"/>
          <w:sz w:val="24"/>
          <w:szCs w:val="24"/>
        </w:rPr>
        <w:t xml:space="preserve">November </w:t>
      </w:r>
      <w:r w:rsidR="00FC2C82">
        <w:rPr>
          <w:rFonts w:ascii="Times New Roman" w:hAnsi="Times New Roman" w:cs="Times New Roman"/>
          <w:sz w:val="24"/>
          <w:szCs w:val="24"/>
        </w:rPr>
        <w:t>1</w:t>
      </w:r>
      <w:r>
        <w:rPr>
          <w:rFonts w:ascii="Times New Roman" w:hAnsi="Times New Roman" w:cs="Times New Roman"/>
          <w:sz w:val="24"/>
          <w:szCs w:val="24"/>
        </w:rPr>
        <w:t>850; where is that located</w:t>
      </w:r>
      <w:r w:rsidR="00FC2C82">
        <w:rPr>
          <w:rFonts w:ascii="Times New Roman" w:hAnsi="Times New Roman" w:cs="Times New Roman"/>
          <w:sz w:val="24"/>
          <w:szCs w:val="24"/>
        </w:rPr>
        <w:t xml:space="preserve"> in </w:t>
      </w:r>
      <w:r w:rsidR="00B32987">
        <w:rPr>
          <w:rFonts w:ascii="Times New Roman" w:hAnsi="Times New Roman" w:cs="Times New Roman"/>
          <w:i/>
          <w:sz w:val="24"/>
          <w:szCs w:val="24"/>
        </w:rPr>
        <w:t xml:space="preserve">A Sketch of the Christian </w:t>
      </w:r>
      <w:r w:rsidR="00FC2C82">
        <w:rPr>
          <w:rFonts w:ascii="Times New Roman" w:hAnsi="Times New Roman" w:cs="Times New Roman"/>
          <w:i/>
          <w:sz w:val="24"/>
          <w:szCs w:val="24"/>
        </w:rPr>
        <w:t>Experience and Views</w:t>
      </w:r>
      <w:r w:rsidR="00B32987">
        <w:rPr>
          <w:rFonts w:ascii="Times New Roman" w:hAnsi="Times New Roman" w:cs="Times New Roman"/>
          <w:i/>
          <w:sz w:val="24"/>
          <w:szCs w:val="24"/>
        </w:rPr>
        <w:t xml:space="preserve"> of Ellen G. White</w:t>
      </w:r>
      <w:r w:rsidR="00FC2C82">
        <w:rPr>
          <w:rFonts w:ascii="Times New Roman" w:hAnsi="Times New Roman" w:cs="Times New Roman"/>
          <w:i/>
          <w:sz w:val="24"/>
          <w:szCs w:val="24"/>
        </w:rPr>
        <w:t>?</w:t>
      </w:r>
      <w:r w:rsidR="00372B64">
        <w:rPr>
          <w:rFonts w:ascii="Times New Roman" w:hAnsi="Times New Roman" w:cs="Times New Roman"/>
          <w:sz w:val="24"/>
          <w:szCs w:val="24"/>
        </w:rPr>
        <w:t xml:space="preserve">  </w:t>
      </w:r>
      <w:r w:rsidR="00FC2C82">
        <w:rPr>
          <w:rFonts w:ascii="Times New Roman" w:hAnsi="Times New Roman" w:cs="Times New Roman"/>
          <w:sz w:val="24"/>
          <w:szCs w:val="24"/>
        </w:rPr>
        <w:t>Well, it is located, if you back up</w:t>
      </w:r>
      <w:r w:rsidR="00B406BA">
        <w:rPr>
          <w:rFonts w:ascii="Times New Roman" w:hAnsi="Times New Roman" w:cs="Times New Roman"/>
          <w:sz w:val="24"/>
          <w:szCs w:val="24"/>
        </w:rPr>
        <w:t xml:space="preserve"> in your notes</w:t>
      </w:r>
      <w:r w:rsidR="00FC2C82">
        <w:rPr>
          <w:rFonts w:ascii="Times New Roman" w:hAnsi="Times New Roman" w:cs="Times New Roman"/>
          <w:sz w:val="24"/>
          <w:szCs w:val="24"/>
        </w:rPr>
        <w:t xml:space="preserve">, it is located in </w:t>
      </w:r>
      <w:r w:rsidR="00B32987">
        <w:rPr>
          <w:rFonts w:ascii="Times New Roman" w:hAnsi="Times New Roman" w:cs="Times New Roman"/>
          <w:i/>
          <w:sz w:val="24"/>
          <w:szCs w:val="24"/>
        </w:rPr>
        <w:t xml:space="preserve">A Sketch of the Christian </w:t>
      </w:r>
      <w:r w:rsidR="00FC2C82">
        <w:rPr>
          <w:rFonts w:ascii="Times New Roman" w:hAnsi="Times New Roman" w:cs="Times New Roman"/>
          <w:i/>
          <w:sz w:val="24"/>
          <w:szCs w:val="24"/>
        </w:rPr>
        <w:t>Experience and Views</w:t>
      </w:r>
      <w:r w:rsidR="00B32987">
        <w:rPr>
          <w:rFonts w:ascii="Times New Roman" w:hAnsi="Times New Roman" w:cs="Times New Roman"/>
          <w:i/>
          <w:sz w:val="24"/>
          <w:szCs w:val="24"/>
        </w:rPr>
        <w:t xml:space="preserve"> of Ellen G. White</w:t>
      </w:r>
      <w:r w:rsidR="00FC2C82">
        <w:rPr>
          <w:rFonts w:ascii="Times New Roman" w:hAnsi="Times New Roman" w:cs="Times New Roman"/>
          <w:i/>
          <w:sz w:val="24"/>
          <w:szCs w:val="24"/>
        </w:rPr>
        <w:t xml:space="preserve">, </w:t>
      </w:r>
      <w:r w:rsidR="00FC2C82">
        <w:rPr>
          <w:rFonts w:ascii="Times New Roman" w:hAnsi="Times New Roman" w:cs="Times New Roman"/>
          <w:sz w:val="24"/>
          <w:szCs w:val="24"/>
        </w:rPr>
        <w:t xml:space="preserve">page 61 and page 62.  </w:t>
      </w:r>
    </w:p>
    <w:p w:rsidR="00FC2C82" w:rsidRDefault="00FC2C82" w:rsidP="00372B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have a vision in </w:t>
      </w:r>
      <w:r w:rsidR="005E3F22">
        <w:rPr>
          <w:rFonts w:ascii="Times New Roman" w:hAnsi="Times New Roman" w:cs="Times New Roman"/>
          <w:i/>
          <w:sz w:val="24"/>
          <w:szCs w:val="24"/>
        </w:rPr>
        <w:t>A Sketch of the Christian Experience and Views of Ellen G. White</w:t>
      </w:r>
      <w:r>
        <w:rPr>
          <w:rFonts w:ascii="Times New Roman" w:hAnsi="Times New Roman" w:cs="Times New Roman"/>
          <w:sz w:val="24"/>
          <w:szCs w:val="24"/>
        </w:rPr>
        <w:t xml:space="preserve"> that is recorded on page 48; then you have the vision that ultimately is going to end up in </w:t>
      </w:r>
      <w:r>
        <w:rPr>
          <w:rFonts w:ascii="Times New Roman" w:hAnsi="Times New Roman" w:cs="Times New Roman"/>
          <w:i/>
          <w:sz w:val="24"/>
          <w:szCs w:val="24"/>
        </w:rPr>
        <w:t xml:space="preserve">Early Writings, on </w:t>
      </w:r>
      <w:r>
        <w:rPr>
          <w:rFonts w:ascii="Times New Roman" w:hAnsi="Times New Roman" w:cs="Times New Roman"/>
          <w:sz w:val="24"/>
          <w:szCs w:val="24"/>
        </w:rPr>
        <w:t>pages 61 and 62.  They are separated by 13 or 14 pages, right?</w:t>
      </w:r>
    </w:p>
    <w:p w:rsidR="00FC2C82" w:rsidRDefault="00FC2C82" w:rsidP="000574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are they going to do when it comes to </w:t>
      </w:r>
      <w:r>
        <w:rPr>
          <w:rFonts w:ascii="Times New Roman" w:hAnsi="Times New Roman" w:cs="Times New Roman"/>
          <w:i/>
          <w:sz w:val="24"/>
          <w:szCs w:val="24"/>
        </w:rPr>
        <w:t xml:space="preserve">Early Writings?  </w:t>
      </w:r>
      <w:r>
        <w:rPr>
          <w:rFonts w:ascii="Times New Roman" w:hAnsi="Times New Roman" w:cs="Times New Roman"/>
          <w:sz w:val="24"/>
          <w:szCs w:val="24"/>
        </w:rPr>
        <w:t>They are going to take this paragraph from page 48 and they are going to insert it right after her statement that time is no longer a test.  They are going to put two visions together.</w:t>
      </w:r>
    </w:p>
    <w:p w:rsidR="00FC2C82" w:rsidRDefault="00FC2C82" w:rsidP="000574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following what I mean?</w:t>
      </w:r>
    </w:p>
    <w:p w:rsidR="00FC2C82" w:rsidRDefault="00FC2C82" w:rsidP="000574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MAN IN THE AUDIENCE:  Yes.</w:t>
      </w:r>
    </w:p>
    <w:p w:rsidR="00FC2C82" w:rsidRDefault="00FC2C82" w:rsidP="000574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72B64">
        <w:rPr>
          <w:rFonts w:ascii="Times New Roman" w:hAnsi="Times New Roman" w:cs="Times New Roman"/>
          <w:sz w:val="24"/>
          <w:szCs w:val="24"/>
        </w:rPr>
        <w:t>BROTHER PIPPENGER:  Are you following what I mean?</w:t>
      </w:r>
    </w:p>
    <w:p w:rsidR="00372B64" w:rsidRDefault="00372B64" w:rsidP="000574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INDIVIDUAL </w:t>
      </w:r>
      <w:r w:rsidR="00B406BA">
        <w:rPr>
          <w:rFonts w:ascii="Times New Roman" w:hAnsi="Times New Roman" w:cs="Times New Roman"/>
          <w:sz w:val="24"/>
          <w:szCs w:val="24"/>
        </w:rPr>
        <w:t xml:space="preserve">ADDRESSED </w:t>
      </w:r>
      <w:r>
        <w:rPr>
          <w:rFonts w:ascii="Times New Roman" w:hAnsi="Times New Roman" w:cs="Times New Roman"/>
          <w:sz w:val="24"/>
          <w:szCs w:val="24"/>
        </w:rPr>
        <w:t>IN THE AUDIENCE:  (Affirmation.)</w:t>
      </w:r>
    </w:p>
    <w:p w:rsidR="00372B64" w:rsidRDefault="00372B64" w:rsidP="000574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because you are the one that I am seeing less confirmation with.</w:t>
      </w:r>
    </w:p>
    <w:p w:rsidR="00E265FF" w:rsidRDefault="00E265FF" w:rsidP="00057415">
      <w:pPr>
        <w:spacing w:after="0" w:line="240" w:lineRule="auto"/>
        <w:jc w:val="both"/>
        <w:rPr>
          <w:rFonts w:ascii="Times New Roman" w:hAnsi="Times New Roman" w:cs="Times New Roman"/>
          <w:sz w:val="24"/>
          <w:szCs w:val="24"/>
        </w:rPr>
      </w:pPr>
    </w:p>
    <w:p w:rsidR="00E265FF" w:rsidRPr="00324478" w:rsidRDefault="00E265FF" w:rsidP="00057415">
      <w:pPr>
        <w:spacing w:after="0" w:line="240" w:lineRule="auto"/>
        <w:jc w:val="both"/>
        <w:rPr>
          <w:rFonts w:ascii="Times New Roman" w:hAnsi="Times New Roman" w:cs="Times New Roman"/>
          <w:b/>
          <w:i/>
          <w:smallCaps/>
          <w:sz w:val="24"/>
          <w:szCs w:val="24"/>
        </w:rPr>
      </w:pPr>
      <w:r w:rsidRPr="00324478">
        <w:rPr>
          <w:rFonts w:ascii="Times New Roman" w:hAnsi="Times New Roman" w:cs="Times New Roman"/>
          <w:b/>
          <w:smallCaps/>
          <w:sz w:val="24"/>
          <w:szCs w:val="24"/>
        </w:rPr>
        <w:t>The Last Step (Step Three)—1882—</w:t>
      </w:r>
      <w:r w:rsidRPr="00324478">
        <w:rPr>
          <w:rFonts w:ascii="Times New Roman" w:hAnsi="Times New Roman" w:cs="Times New Roman"/>
          <w:b/>
          <w:i/>
          <w:smallCaps/>
          <w:sz w:val="24"/>
          <w:szCs w:val="24"/>
        </w:rPr>
        <w:t>Early Writings</w:t>
      </w:r>
    </w:p>
    <w:p w:rsidR="00324478" w:rsidRDefault="00372B64" w:rsidP="00324478">
      <w:pPr>
        <w:pStyle w:val="Quote"/>
        <w:rPr>
          <w:rFonts w:cs="Times New Roman"/>
          <w:szCs w:val="24"/>
        </w:rPr>
      </w:pPr>
      <w:r>
        <w:rPr>
          <w:rFonts w:cs="Times New Roman"/>
          <w:szCs w:val="24"/>
        </w:rPr>
        <w:tab/>
        <w:t xml:space="preserve">Okay.  Now, I am back to page 6 of your notes; and, now you have </w:t>
      </w:r>
      <w:r>
        <w:rPr>
          <w:rFonts w:cs="Times New Roman"/>
          <w:i/>
          <w:szCs w:val="24"/>
        </w:rPr>
        <w:t xml:space="preserve">Early Writings </w:t>
      </w:r>
      <w:r>
        <w:rPr>
          <w:rFonts w:cs="Times New Roman"/>
          <w:szCs w:val="24"/>
        </w:rPr>
        <w:t>again.</w:t>
      </w:r>
      <w:r w:rsidR="004A257B">
        <w:rPr>
          <w:rFonts w:cs="Times New Roman"/>
          <w:szCs w:val="24"/>
        </w:rPr>
        <w:t xml:space="preserve">  </w:t>
      </w:r>
    </w:p>
    <w:p w:rsidR="00324478" w:rsidRDefault="00324478" w:rsidP="00324478">
      <w:pPr>
        <w:pStyle w:val="Quote"/>
        <w:rPr>
          <w:rFonts w:cs="Times New Roman"/>
          <w:szCs w:val="24"/>
        </w:rPr>
      </w:pPr>
    </w:p>
    <w:p w:rsidR="00324478" w:rsidRDefault="00324478" w:rsidP="00324478">
      <w:pPr>
        <w:pStyle w:val="Quote"/>
        <w:ind w:left="720" w:right="720"/>
      </w:pPr>
      <w:r>
        <w:t>“September 23, . . . I have seen that the 1843 chart was directed by the hand of the Lord, and that it should not be altered; that the figures were as He wanted them; that His hand was over and hid a mistake in some of the figures, so that none could see it, until His hand was removed.</w:t>
      </w:r>
    </w:p>
    <w:p w:rsidR="00324478" w:rsidRDefault="00324478" w:rsidP="00324478">
      <w:pPr>
        <w:pStyle w:val="Quote"/>
        <w:ind w:left="720" w:right="720"/>
        <w:rPr>
          <w:b/>
        </w:rPr>
      </w:pPr>
      <w:r>
        <w:t xml:space="preserve">“Then I saw in relation to the ‘daily’ (Daniel 8:12) that the word ‘sacrifice’ was supplied by man’s wisdom, and does not belong to the text, and </w:t>
      </w:r>
      <w:r>
        <w:lastRenderedPageBreak/>
        <w:t xml:space="preserve">that the Lord gave the correct view of it to those who gave the judgment hour cry. When union existed, before 1844, nearly all were united on the correct view of the ‘daily’; but in the confusion since 1844, other views have been embraced, and darkness and confusion have followed. </w:t>
      </w:r>
      <w:r>
        <w:rPr>
          <w:b/>
        </w:rPr>
        <w:t>Time has not been a test since 1844, and it will never again be a test.</w:t>
      </w:r>
    </w:p>
    <w:p w:rsidR="00324478" w:rsidRDefault="00324478" w:rsidP="00324478">
      <w:pPr>
        <w:pStyle w:val="Quote"/>
        <w:ind w:left="720" w:right="720"/>
      </w:pPr>
      <w:r>
        <w:t>“The Lord has shown me that the message of the third angel must go, and be proclaimed to the scattered children of the Lord, but it must not be hung on time. I saw that some were getting a false excitement, arising from preaching time; but the third angel’s message is stronger than time can be. I saw that this message can stand on its own foundation and needs not time to strengthen it; and that it will go in mighty power, and do its work, and will be cut short in righteousness.</w:t>
      </w:r>
    </w:p>
    <w:p w:rsidR="00324478" w:rsidRDefault="00324478" w:rsidP="00324478">
      <w:pPr>
        <w:pStyle w:val="Quote"/>
        <w:ind w:left="720" w:right="720"/>
      </w:pPr>
      <w:r>
        <w:t xml:space="preserve">“Then I was pointed to some who are in the great error of believing that it is their duty to go to Old Jerusalem . . .” </w:t>
      </w:r>
      <w:r>
        <w:rPr>
          <w:i/>
        </w:rPr>
        <w:t>Early Writings</w:t>
      </w:r>
      <w:r w:rsidR="00B406BA">
        <w:t xml:space="preserve">, 74 - </w:t>
      </w:r>
      <w:r>
        <w:t>76.</w:t>
      </w:r>
    </w:p>
    <w:p w:rsidR="00324478" w:rsidRPr="00324478" w:rsidRDefault="00324478" w:rsidP="00324478">
      <w:pPr>
        <w:spacing w:after="0" w:line="240" w:lineRule="auto"/>
        <w:rPr>
          <w:rFonts w:ascii="Times New Roman" w:hAnsi="Times New Roman" w:cs="Times New Roman"/>
          <w:sz w:val="24"/>
          <w:szCs w:val="24"/>
        </w:rPr>
      </w:pPr>
    </w:p>
    <w:p w:rsidR="004A257B" w:rsidRPr="00AA3C02" w:rsidRDefault="004A257B" w:rsidP="00AA3C02">
      <w:pPr>
        <w:pStyle w:val="Quote"/>
        <w:ind w:left="0" w:right="0" w:firstLine="0"/>
        <w:rPr>
          <w:b/>
        </w:rPr>
      </w:pPr>
      <w:r>
        <w:rPr>
          <w:rFonts w:cs="Times New Roman"/>
          <w:szCs w:val="24"/>
        </w:rPr>
        <w:t xml:space="preserve">And the reason that this is bold-faced, this is the paragraph here where it says,  </w:t>
      </w:r>
      <w:r w:rsidRPr="004A257B">
        <w:rPr>
          <w:rFonts w:cs="Times New Roman"/>
          <w:szCs w:val="24"/>
        </w:rPr>
        <w:t xml:space="preserve">“. . . </w:t>
      </w:r>
      <w:r w:rsidR="00324478">
        <w:t xml:space="preserve">When union existed, before 1844, nearly all were united on the correct view of the ‘daily’; but in the confusion since 1844, other views have been embraced, and darkness and confusion have followed. </w:t>
      </w:r>
      <w:r w:rsidR="00324478">
        <w:rPr>
          <w:b/>
        </w:rPr>
        <w:t>Time has not been a test since 1844, and it will never again be a test</w:t>
      </w:r>
      <w:r w:rsidR="00AA3C02">
        <w:t>.</w:t>
      </w:r>
      <w:r w:rsidR="00324478" w:rsidRPr="00324478">
        <w:t>”</w:t>
      </w:r>
      <w:r w:rsidR="00AA3C02">
        <w:t xml:space="preserve"> y</w:t>
      </w:r>
      <w:r w:rsidR="00324478">
        <w:rPr>
          <w:rFonts w:cs="Times New Roman"/>
          <w:szCs w:val="24"/>
        </w:rPr>
        <w:t xml:space="preserve">ou </w:t>
      </w:r>
      <w:r>
        <w:rPr>
          <w:rFonts w:cs="Times New Roman"/>
          <w:szCs w:val="24"/>
        </w:rPr>
        <w:t xml:space="preserve">need to remember that originally in her first record of this vision, she said, “I was shown that time has not been a test since 1844,” and it was a different paragraph.  She had made sure that there was a distinction in what she was shown about the Daily and what was shown her about time being a test; </w:t>
      </w:r>
      <w:r w:rsidR="00D63808">
        <w:rPr>
          <w:rFonts w:cs="Times New Roman"/>
          <w:szCs w:val="24"/>
        </w:rPr>
        <w:t xml:space="preserve">and that the next paragraph, which is talking about no connecting time with the Third Angel’s Message, it was not in the original vision.  It was on page 48 of </w:t>
      </w:r>
      <w:r w:rsidR="00D63808">
        <w:rPr>
          <w:rFonts w:cs="Times New Roman"/>
          <w:i/>
          <w:szCs w:val="24"/>
        </w:rPr>
        <w:t xml:space="preserve">Life Sketches, </w:t>
      </w:r>
      <w:r w:rsidR="00D63808">
        <w:rPr>
          <w:rFonts w:cs="Times New Roman"/>
          <w:szCs w:val="24"/>
        </w:rPr>
        <w:t>not pages 61 and 62.</w:t>
      </w:r>
    </w:p>
    <w:p w:rsidR="00D63808" w:rsidRDefault="00D63808" w:rsidP="004A25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when you come to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in 1882, they put them together; and, therefore, when you get to the 1930s and you are going off into deep darkness in Adventism, and Willie White says that when you are studying the Daily you must </w:t>
      </w:r>
      <w:r w:rsidR="00AA3C02">
        <w:rPr>
          <w:rFonts w:ascii="Times New Roman" w:hAnsi="Times New Roman" w:cs="Times New Roman"/>
          <w:sz w:val="24"/>
          <w:szCs w:val="24"/>
        </w:rPr>
        <w:t>study it in the context of time—</w:t>
      </w:r>
      <w:r>
        <w:rPr>
          <w:rFonts w:ascii="Times New Roman" w:hAnsi="Times New Roman" w:cs="Times New Roman"/>
          <w:sz w:val="24"/>
          <w:szCs w:val="24"/>
        </w:rPr>
        <w:t xml:space="preserve">“Sorry, Willie, your responsibility was to be the one that gave the accurate historical record of the Spirit of Prophecy.  You were to be the one that defeated the Spirit of Prophecy.  And in your presentation of </w:t>
      </w:r>
      <w:r>
        <w:rPr>
          <w:rFonts w:ascii="Times New Roman" w:hAnsi="Times New Roman" w:cs="Times New Roman"/>
          <w:i/>
          <w:sz w:val="24"/>
          <w:szCs w:val="24"/>
        </w:rPr>
        <w:t xml:space="preserve">Early Writings, </w:t>
      </w:r>
      <w:r>
        <w:rPr>
          <w:rFonts w:ascii="Times New Roman" w:hAnsi="Times New Roman" w:cs="Times New Roman"/>
          <w:sz w:val="24"/>
          <w:szCs w:val="24"/>
        </w:rPr>
        <w:t>page 75, you disregarded the original sources,</w:t>
      </w:r>
      <w:r w:rsidR="00324478">
        <w:rPr>
          <w:rFonts w:ascii="Times New Roman" w:hAnsi="Times New Roman" w:cs="Times New Roman"/>
          <w:sz w:val="24"/>
          <w:szCs w:val="24"/>
        </w:rPr>
        <w:t xml:space="preserve"> and those original sources say</w:t>
      </w:r>
      <w:r>
        <w:rPr>
          <w:rFonts w:ascii="Times New Roman" w:hAnsi="Times New Roman" w:cs="Times New Roman"/>
          <w:sz w:val="24"/>
          <w:szCs w:val="24"/>
        </w:rPr>
        <w:t xml:space="preserve"> that when you lifted the argument that the Daily has to be considered in the context of time in </w:t>
      </w:r>
      <w:r>
        <w:rPr>
          <w:rFonts w:ascii="Times New Roman" w:hAnsi="Times New Roman" w:cs="Times New Roman"/>
          <w:i/>
          <w:sz w:val="24"/>
          <w:szCs w:val="24"/>
        </w:rPr>
        <w:t xml:space="preserve">Early Writings, </w:t>
      </w:r>
      <w:r>
        <w:rPr>
          <w:rFonts w:ascii="Times New Roman" w:hAnsi="Times New Roman" w:cs="Times New Roman"/>
          <w:sz w:val="24"/>
          <w:szCs w:val="24"/>
        </w:rPr>
        <w:t>74, that is absolutely untrue.”</w:t>
      </w:r>
      <w:r w:rsidR="00AA3C02">
        <w:rPr>
          <w:rFonts w:ascii="Times New Roman" w:hAnsi="Times New Roman" w:cs="Times New Roman"/>
          <w:sz w:val="24"/>
          <w:szCs w:val="24"/>
        </w:rPr>
        <w:t>—</w:t>
      </w:r>
      <w:r>
        <w:rPr>
          <w:rFonts w:ascii="Times New Roman" w:hAnsi="Times New Roman" w:cs="Times New Roman"/>
          <w:sz w:val="24"/>
          <w:szCs w:val="24"/>
        </w:rPr>
        <w:t>It is untrue!  It cannot be sustained by the record in the Spirit of Prophecy.  It cannot be sustained by the history of that time period.</w:t>
      </w:r>
    </w:p>
    <w:p w:rsidR="00D63808" w:rsidRDefault="00D63808" w:rsidP="004A25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Point 1, Sister White says that there is a correct view of the Daily, in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74.  The primary argument that is foisted later on in history is that when you study that passage in </w:t>
      </w:r>
      <w:r>
        <w:rPr>
          <w:rFonts w:ascii="Times New Roman" w:hAnsi="Times New Roman" w:cs="Times New Roman"/>
          <w:i/>
          <w:sz w:val="24"/>
          <w:szCs w:val="24"/>
        </w:rPr>
        <w:t xml:space="preserve">Early Writings, </w:t>
      </w:r>
      <w:r>
        <w:rPr>
          <w:rFonts w:ascii="Times New Roman" w:hAnsi="Times New Roman" w:cs="Times New Roman"/>
          <w:sz w:val="24"/>
          <w:szCs w:val="24"/>
        </w:rPr>
        <w:t>74, you have to place it in the context of time setting.  That argument is bogus; it is not valid!</w:t>
      </w:r>
    </w:p>
    <w:p w:rsidR="00D63808" w:rsidRDefault="00D63808" w:rsidP="004A25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now we are stuck with just the position that there is a correct view of the Daily.  Okay?  But, we are going to take up one more thought out of this paragraph.</w:t>
      </w:r>
    </w:p>
    <w:p w:rsidR="00D63808" w:rsidRDefault="00D63808" w:rsidP="004A25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 “Se</w:t>
      </w:r>
      <w:r w:rsidR="00324478">
        <w:rPr>
          <w:rFonts w:ascii="Times New Roman" w:hAnsi="Times New Roman" w:cs="Times New Roman"/>
          <w:sz w:val="24"/>
          <w:szCs w:val="24"/>
        </w:rPr>
        <w:t>ptember 23</w:t>
      </w:r>
      <w:r w:rsidR="001C42C3">
        <w:rPr>
          <w:rFonts w:ascii="Times New Roman" w:hAnsi="Times New Roman" w:cs="Times New Roman"/>
          <w:sz w:val="24"/>
          <w:szCs w:val="24"/>
        </w:rPr>
        <w:t>d</w:t>
      </w:r>
      <w:r w:rsidR="00324478">
        <w:rPr>
          <w:rFonts w:ascii="Times New Roman" w:hAnsi="Times New Roman" w:cs="Times New Roman"/>
          <w:sz w:val="24"/>
          <w:szCs w:val="24"/>
        </w:rPr>
        <w:t>, the Lord sh</w:t>
      </w:r>
      <w:r w:rsidR="001C42C3">
        <w:rPr>
          <w:rFonts w:ascii="Times New Roman" w:hAnsi="Times New Roman" w:cs="Times New Roman"/>
          <w:sz w:val="24"/>
          <w:szCs w:val="24"/>
        </w:rPr>
        <w:t>ow</w:t>
      </w:r>
      <w:r>
        <w:rPr>
          <w:rFonts w:ascii="Times New Roman" w:hAnsi="Times New Roman" w:cs="Times New Roman"/>
          <w:sz w:val="24"/>
          <w:szCs w:val="24"/>
        </w:rPr>
        <w:t>ed me . . . .”  September 23d, when?  1850:  “S</w:t>
      </w:r>
      <w:r w:rsidR="001C42C3">
        <w:rPr>
          <w:rFonts w:ascii="Times New Roman" w:hAnsi="Times New Roman" w:cs="Times New Roman"/>
          <w:sz w:val="24"/>
          <w:szCs w:val="24"/>
        </w:rPr>
        <w:t>eptember 23d, 1850, the Lord sho</w:t>
      </w:r>
      <w:r>
        <w:rPr>
          <w:rFonts w:ascii="Times New Roman" w:hAnsi="Times New Roman" w:cs="Times New Roman"/>
          <w:sz w:val="24"/>
          <w:szCs w:val="24"/>
        </w:rPr>
        <w:t xml:space="preserve">wed me.”  </w:t>
      </w:r>
    </w:p>
    <w:p w:rsidR="00D63808" w:rsidRDefault="00D63808" w:rsidP="004A25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did He show her?</w:t>
      </w:r>
    </w:p>
    <w:p w:rsidR="00D63808" w:rsidRDefault="00D63808" w:rsidP="004A25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one of the things that He showed her was that since 1844</w:t>
      </w:r>
      <w:r w:rsidR="00E265FF">
        <w:rPr>
          <w:rFonts w:ascii="Times New Roman" w:hAnsi="Times New Roman" w:cs="Times New Roman"/>
          <w:sz w:val="24"/>
          <w:szCs w:val="24"/>
        </w:rPr>
        <w:t>, other views of the Daily have been embraced.</w:t>
      </w:r>
    </w:p>
    <w:p w:rsidR="001C42C3" w:rsidRDefault="001C42C3" w:rsidP="004A257B">
      <w:pPr>
        <w:spacing w:after="0" w:line="240" w:lineRule="auto"/>
        <w:jc w:val="both"/>
        <w:rPr>
          <w:rFonts w:ascii="Times New Roman" w:hAnsi="Times New Roman" w:cs="Times New Roman"/>
          <w:sz w:val="24"/>
          <w:szCs w:val="24"/>
        </w:rPr>
      </w:pPr>
    </w:p>
    <w:p w:rsidR="001C42C3" w:rsidRPr="001C42C3" w:rsidRDefault="001C42C3" w:rsidP="001C42C3">
      <w:pPr>
        <w:spacing w:after="0" w:line="240" w:lineRule="auto"/>
        <w:jc w:val="center"/>
        <w:rPr>
          <w:rFonts w:ascii="Times New Roman Bold" w:hAnsi="Times New Roman Bold" w:cs="Times New Roman"/>
          <w:b/>
          <w:smallCaps/>
          <w:sz w:val="28"/>
          <w:szCs w:val="28"/>
        </w:rPr>
      </w:pPr>
      <w:r w:rsidRPr="001C42C3">
        <w:rPr>
          <w:rFonts w:ascii="Times New Roman Bold" w:hAnsi="Times New Roman Bold" w:cs="Times New Roman"/>
          <w:b/>
          <w:smallCaps/>
          <w:sz w:val="28"/>
          <w:szCs w:val="28"/>
        </w:rPr>
        <w:lastRenderedPageBreak/>
        <w:t>Darkness and Confusion</w:t>
      </w:r>
    </w:p>
    <w:p w:rsidR="001C42C3" w:rsidRPr="00224A8B" w:rsidRDefault="001C42C3" w:rsidP="004A257B">
      <w:pPr>
        <w:spacing w:after="0" w:line="240" w:lineRule="auto"/>
        <w:jc w:val="both"/>
        <w:rPr>
          <w:rFonts w:ascii="Times New Roman Bold" w:hAnsi="Times New Roman Bold" w:cs="Times New Roman"/>
          <w:b/>
          <w:smallCaps/>
          <w:sz w:val="24"/>
          <w:szCs w:val="24"/>
        </w:rPr>
      </w:pPr>
      <w:r w:rsidRPr="00224A8B">
        <w:rPr>
          <w:rFonts w:ascii="Times New Roman Bold" w:hAnsi="Times New Roman Bold" w:cs="Times New Roman"/>
          <w:b/>
          <w:smallCaps/>
          <w:sz w:val="24"/>
          <w:szCs w:val="24"/>
        </w:rPr>
        <w:t>C</w:t>
      </w:r>
      <w:r w:rsidR="00224A8B" w:rsidRPr="00224A8B">
        <w:rPr>
          <w:rFonts w:ascii="Times New Roman Bold" w:hAnsi="Times New Roman Bold" w:cs="Times New Roman"/>
          <w:b/>
          <w:smallCaps/>
          <w:sz w:val="24"/>
          <w:szCs w:val="24"/>
        </w:rPr>
        <w:t>rosier—September 23, 1850</w:t>
      </w:r>
    </w:p>
    <w:p w:rsidR="00224A8B" w:rsidRDefault="00E265FF" w:rsidP="004A25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happ</w:t>
      </w:r>
      <w:r w:rsidR="001C42C3">
        <w:rPr>
          <w:rFonts w:ascii="Times New Roman" w:hAnsi="Times New Roman" w:cs="Times New Roman"/>
          <w:sz w:val="24"/>
          <w:szCs w:val="24"/>
        </w:rPr>
        <w:t>en</w:t>
      </w:r>
      <w:r>
        <w:rPr>
          <w:rFonts w:ascii="Times New Roman" w:hAnsi="Times New Roman" w:cs="Times New Roman"/>
          <w:sz w:val="24"/>
          <w:szCs w:val="24"/>
        </w:rPr>
        <w:t xml:space="preserve">ed?  </w:t>
      </w:r>
    </w:p>
    <w:p w:rsidR="00224A8B" w:rsidRDefault="00224A8B" w:rsidP="004A257B">
      <w:pPr>
        <w:spacing w:after="0" w:line="240" w:lineRule="auto"/>
        <w:jc w:val="both"/>
        <w:rPr>
          <w:rFonts w:ascii="Times New Roman" w:hAnsi="Times New Roman" w:cs="Times New Roman"/>
          <w:sz w:val="24"/>
          <w:szCs w:val="24"/>
        </w:rPr>
      </w:pPr>
    </w:p>
    <w:p w:rsidR="00224A8B" w:rsidRDefault="00224A8B" w:rsidP="00224A8B">
      <w:pPr>
        <w:pStyle w:val="Quote"/>
        <w:ind w:left="720" w:right="720"/>
      </w:pPr>
      <w:r>
        <w:t xml:space="preserve">“September 23, 1850 the Lord showed me . . . . When union existed, before 1844, nearly all were united on the correct view of the ‘Daily;’ but </w:t>
      </w:r>
      <w:r>
        <w:rPr>
          <w:b/>
        </w:rPr>
        <w:t>since 1844</w:t>
      </w:r>
      <w:r>
        <w:t xml:space="preserve">, in the confusion, </w:t>
      </w:r>
      <w:r>
        <w:rPr>
          <w:b/>
        </w:rPr>
        <w:t>other views have been embraced, and darkness and confusion has followed</w:t>
      </w:r>
      <w:r>
        <w:t>.</w:t>
      </w:r>
      <w:r w:rsidR="00056D1E">
        <w:t xml:space="preserve">  </w:t>
      </w:r>
      <w:r w:rsidR="00056D1E">
        <w:rPr>
          <w:i/>
        </w:rPr>
        <w:t xml:space="preserve">The Review and Herald, </w:t>
      </w:r>
      <w:r w:rsidR="00056D1E">
        <w:t>November 1850.</w:t>
      </w:r>
      <w:r>
        <w:t>”</w:t>
      </w:r>
    </w:p>
    <w:p w:rsidR="00224A8B" w:rsidRDefault="00224A8B" w:rsidP="004A257B">
      <w:pPr>
        <w:spacing w:after="0" w:line="240" w:lineRule="auto"/>
        <w:jc w:val="both"/>
        <w:rPr>
          <w:rFonts w:ascii="Times New Roman" w:hAnsi="Times New Roman" w:cs="Times New Roman"/>
          <w:sz w:val="24"/>
          <w:szCs w:val="24"/>
        </w:rPr>
      </w:pPr>
    </w:p>
    <w:p w:rsidR="00E265FF" w:rsidRDefault="00E265FF" w:rsidP="004A25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Darkness and confusion.</w:t>
      </w:r>
    </w:p>
    <w:p w:rsidR="00224A8B" w:rsidRDefault="00224A8B" w:rsidP="004A257B">
      <w:pPr>
        <w:spacing w:after="0" w:line="240" w:lineRule="auto"/>
        <w:jc w:val="both"/>
        <w:rPr>
          <w:rFonts w:ascii="Times New Roman" w:hAnsi="Times New Roman" w:cs="Times New Roman"/>
          <w:sz w:val="24"/>
          <w:szCs w:val="24"/>
        </w:rPr>
      </w:pPr>
    </w:p>
    <w:p w:rsidR="00224A8B" w:rsidRPr="00224A8B" w:rsidRDefault="00224A8B" w:rsidP="004A257B">
      <w:pPr>
        <w:spacing w:after="0" w:line="240" w:lineRule="auto"/>
        <w:jc w:val="both"/>
        <w:rPr>
          <w:rFonts w:ascii="Times New Roman Bold" w:hAnsi="Times New Roman Bold" w:cs="Times New Roman"/>
          <w:b/>
          <w:smallCaps/>
          <w:sz w:val="24"/>
          <w:szCs w:val="24"/>
        </w:rPr>
      </w:pPr>
      <w:r w:rsidRPr="00224A8B">
        <w:rPr>
          <w:rFonts w:ascii="Times New Roman Bold" w:hAnsi="Times New Roman Bold" w:cs="Times New Roman"/>
          <w:b/>
          <w:smallCaps/>
          <w:sz w:val="24"/>
          <w:szCs w:val="24"/>
        </w:rPr>
        <w:t>March 1850—The “Daily” is the Earthly Sanctuary</w:t>
      </w:r>
    </w:p>
    <w:p w:rsidR="00E265FF" w:rsidRPr="00E265FF" w:rsidRDefault="00E265FF" w:rsidP="004A25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on the bottom of page 6 you have a paragraph that comes from the </w:t>
      </w:r>
      <w:r>
        <w:rPr>
          <w:rFonts w:ascii="Times New Roman" w:hAnsi="Times New Roman" w:cs="Times New Roman"/>
          <w:i/>
          <w:sz w:val="24"/>
          <w:szCs w:val="24"/>
        </w:rPr>
        <w:t>Review and Herald</w:t>
      </w:r>
      <w:r w:rsidR="00224A8B">
        <w:rPr>
          <w:rFonts w:ascii="Times New Roman" w:hAnsi="Times New Roman" w:cs="Times New Roman"/>
          <w:i/>
          <w:sz w:val="24"/>
          <w:szCs w:val="24"/>
        </w:rPr>
        <w:t xml:space="preserve"> </w:t>
      </w:r>
      <w:r w:rsidR="00224A8B">
        <w:rPr>
          <w:rFonts w:ascii="Times New Roman" w:hAnsi="Times New Roman" w:cs="Times New Roman"/>
          <w:sz w:val="24"/>
          <w:szCs w:val="24"/>
        </w:rPr>
        <w:t xml:space="preserve">of </w:t>
      </w:r>
      <w:r>
        <w:rPr>
          <w:rFonts w:ascii="Times New Roman" w:hAnsi="Times New Roman" w:cs="Times New Roman"/>
          <w:sz w:val="24"/>
          <w:szCs w:val="24"/>
        </w:rPr>
        <w:t>March 1850, and it is an article by David Arnold.</w:t>
      </w:r>
    </w:p>
    <w:p w:rsidR="004A257B" w:rsidRPr="00372B64" w:rsidRDefault="004A257B" w:rsidP="00057415">
      <w:pPr>
        <w:spacing w:after="0" w:line="240" w:lineRule="auto"/>
        <w:jc w:val="both"/>
        <w:rPr>
          <w:rFonts w:ascii="Times New Roman" w:hAnsi="Times New Roman" w:cs="Times New Roman"/>
          <w:sz w:val="24"/>
          <w:szCs w:val="24"/>
        </w:rPr>
      </w:pPr>
    </w:p>
    <w:p w:rsidR="00224A8B" w:rsidRPr="00224A8B" w:rsidRDefault="00224A8B" w:rsidP="00224A8B">
      <w:pPr>
        <w:spacing w:after="0" w:line="240" w:lineRule="auto"/>
        <w:ind w:left="720" w:right="720" w:firstLine="720"/>
        <w:jc w:val="both"/>
        <w:rPr>
          <w:rFonts w:ascii="Times New Roman" w:hAnsi="Times New Roman" w:cs="Times New Roman"/>
          <w:sz w:val="24"/>
          <w:szCs w:val="24"/>
        </w:rPr>
      </w:pPr>
      <w:r w:rsidRPr="00224A8B">
        <w:rPr>
          <w:rFonts w:ascii="Times New Roman" w:hAnsi="Times New Roman" w:cs="Times New Roman"/>
          <w:sz w:val="24"/>
          <w:szCs w:val="24"/>
        </w:rPr>
        <w:t xml:space="preserve">“He [Daniel] also sees the same oppressive power ‘standing up against the Prince of princes;’ thus putting an end to the legality of all the daily sacrifices instituted at Sinai to be daily observed until the Seed should come. Here Christ, the substance, or great antitypical sacrifice was slain by the Roman soldiers. </w:t>
      </w:r>
      <w:r w:rsidRPr="00224A8B">
        <w:rPr>
          <w:rFonts w:ascii="Times New Roman" w:hAnsi="Times New Roman" w:cs="Times New Roman"/>
          <w:b/>
          <w:sz w:val="24"/>
          <w:szCs w:val="24"/>
        </w:rPr>
        <w:t>Thus by Rome ‘the daily sacrifice was taken away,’ and the place of his sanctuary was cast down by Titus, a Roman general, when he destroyed the city of Jerusalem, and the temple of God, which contained ‘the sanctuary.’</w:t>
      </w:r>
      <w:r w:rsidRPr="00224A8B">
        <w:rPr>
          <w:rFonts w:ascii="Times New Roman" w:hAnsi="Times New Roman" w:cs="Times New Roman"/>
          <w:sz w:val="24"/>
          <w:szCs w:val="24"/>
        </w:rPr>
        <w:t xml:space="preserve"> Here commenced the fulfillment of Christ’s prophetic declaration. ‘And they shall fall by the edge of the sword and shall be led away captive into all nations, and Jerusalem shall be trodden down of the Gentiles, UNTIL THE TIMES OF THE GENTILES BE FULFILLED.’ Luke 21:24.” David Arnold, </w:t>
      </w:r>
      <w:r w:rsidRPr="00224A8B">
        <w:rPr>
          <w:rFonts w:ascii="Times New Roman" w:hAnsi="Times New Roman" w:cs="Times New Roman"/>
          <w:i/>
          <w:sz w:val="24"/>
          <w:szCs w:val="24"/>
        </w:rPr>
        <w:t>Review and Herald</w:t>
      </w:r>
      <w:r w:rsidRPr="00224A8B">
        <w:rPr>
          <w:rFonts w:ascii="Times New Roman" w:hAnsi="Times New Roman" w:cs="Times New Roman"/>
          <w:sz w:val="24"/>
          <w:szCs w:val="24"/>
        </w:rPr>
        <w:t xml:space="preserve">, </w:t>
      </w:r>
      <w:r w:rsidRPr="00224A8B">
        <w:rPr>
          <w:rFonts w:ascii="Times New Roman" w:hAnsi="Times New Roman" w:cs="Times New Roman"/>
          <w:b/>
          <w:sz w:val="24"/>
          <w:szCs w:val="24"/>
        </w:rPr>
        <w:t>March 1850</w:t>
      </w:r>
      <w:r w:rsidRPr="00224A8B">
        <w:rPr>
          <w:rFonts w:ascii="Times New Roman" w:hAnsi="Times New Roman" w:cs="Times New Roman"/>
          <w:sz w:val="24"/>
          <w:szCs w:val="24"/>
        </w:rPr>
        <w:t>, Volume 1, Number 8.</w:t>
      </w:r>
    </w:p>
    <w:p w:rsidR="00FC2C82" w:rsidRPr="00FC2C82" w:rsidRDefault="00FC2C82" w:rsidP="00224A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70414" w:rsidRDefault="00224A8B"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this article David Arnold teaches that the Daily in the Book of Daniel represents the Jewish sanctuary in Jerusalem that was removed by Pagan Rome in AD70.</w:t>
      </w:r>
    </w:p>
    <w:p w:rsidR="00224A8B" w:rsidRDefault="00224A8B"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24A8B" w:rsidRPr="00224A8B" w:rsidRDefault="00224A8B" w:rsidP="00754F17">
      <w:pPr>
        <w:spacing w:after="0" w:line="240" w:lineRule="auto"/>
        <w:jc w:val="both"/>
        <w:rPr>
          <w:rFonts w:ascii="Times New Roman Bold" w:hAnsi="Times New Roman Bold" w:cs="Times New Roman"/>
          <w:b/>
          <w:smallCaps/>
          <w:sz w:val="24"/>
          <w:szCs w:val="24"/>
        </w:rPr>
      </w:pPr>
      <w:r w:rsidRPr="00224A8B">
        <w:rPr>
          <w:rFonts w:ascii="Times New Roman Bold" w:hAnsi="Times New Roman Bold" w:cs="Times New Roman"/>
          <w:b/>
          <w:smallCaps/>
          <w:sz w:val="24"/>
          <w:szCs w:val="24"/>
        </w:rPr>
        <w:t>September 1850—The “Daily” is Christ’s Sanctuary Ministry</w:t>
      </w:r>
    </w:p>
    <w:p w:rsidR="00224A8B" w:rsidRDefault="00224A8B"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in September 1850, the same year—and by the way, who is the editor of the </w:t>
      </w:r>
      <w:r>
        <w:rPr>
          <w:rFonts w:ascii="Times New Roman" w:hAnsi="Times New Roman" w:cs="Times New Roman"/>
          <w:i/>
          <w:sz w:val="24"/>
          <w:szCs w:val="24"/>
        </w:rPr>
        <w:t>Review and Herald</w:t>
      </w:r>
      <w:r>
        <w:rPr>
          <w:rFonts w:ascii="Times New Roman" w:hAnsi="Times New Roman" w:cs="Times New Roman"/>
          <w:sz w:val="24"/>
          <w:szCs w:val="24"/>
        </w:rPr>
        <w:t xml:space="preserve"> in 1850?  His name is James White.</w:t>
      </w:r>
    </w:p>
    <w:p w:rsidR="00D1165C" w:rsidRDefault="00224A8B"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James White, then, in September of 1850, he prints an article by Crosier which teaches that the Daily represents Christ’s Sanctuary ministry.</w:t>
      </w:r>
    </w:p>
    <w:p w:rsidR="00D1165C" w:rsidRDefault="00D1165C" w:rsidP="00D116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James White does not teach it directly, but people take the inference there and say that is what he is teaching.  And why am I saying this?  I am saying this for his reason:  In September of 1850, Sister White says that since 1844 other views of the Daily have been embraced in darkness and confusion has followed.</w:t>
      </w:r>
    </w:p>
    <w:p w:rsidR="00D1165C" w:rsidRDefault="00D1165C" w:rsidP="00D116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two views [Arnold and Crosier] are not the Pioneer view that the Daily is Paganism.</w:t>
      </w:r>
    </w:p>
    <w:p w:rsidR="00D1165C" w:rsidRDefault="00D1165C" w:rsidP="00D116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on page 7 you have the two paragraphs from Crosier’s article, where he is inferring that the Daily is Christ’s Sanctuary ministry.  </w:t>
      </w:r>
    </w:p>
    <w:p w:rsidR="00224A8B" w:rsidRDefault="00224A8B" w:rsidP="00754F17">
      <w:pPr>
        <w:spacing w:after="0" w:line="240" w:lineRule="auto"/>
        <w:jc w:val="both"/>
        <w:rPr>
          <w:rFonts w:ascii="Times New Roman" w:hAnsi="Times New Roman" w:cs="Times New Roman"/>
          <w:sz w:val="24"/>
          <w:szCs w:val="24"/>
        </w:rPr>
      </w:pPr>
    </w:p>
    <w:p w:rsidR="00224A8B" w:rsidRPr="00224A8B" w:rsidRDefault="00224A8B" w:rsidP="00224A8B">
      <w:pPr>
        <w:spacing w:after="0" w:line="240" w:lineRule="auto"/>
        <w:ind w:left="720" w:right="720" w:firstLine="720"/>
        <w:jc w:val="both"/>
        <w:rPr>
          <w:rFonts w:ascii="Times New Roman" w:hAnsi="Times New Roman" w:cs="Times New Roman"/>
          <w:sz w:val="24"/>
          <w:szCs w:val="24"/>
        </w:rPr>
      </w:pPr>
      <w:r w:rsidRPr="00224A8B">
        <w:rPr>
          <w:rFonts w:ascii="Times New Roman" w:hAnsi="Times New Roman" w:cs="Times New Roman"/>
          <w:sz w:val="24"/>
          <w:szCs w:val="24"/>
        </w:rPr>
        <w:lastRenderedPageBreak/>
        <w:t xml:space="preserve">“‘And the place of </w:t>
      </w:r>
      <w:r w:rsidRPr="00224A8B">
        <w:rPr>
          <w:rFonts w:ascii="Times New Roman" w:hAnsi="Times New Roman" w:cs="Times New Roman"/>
          <w:b/>
          <w:sz w:val="24"/>
          <w:szCs w:val="24"/>
        </w:rPr>
        <w:t>His</w:t>
      </w:r>
      <w:r w:rsidRPr="00224A8B">
        <w:rPr>
          <w:rFonts w:ascii="Times New Roman" w:hAnsi="Times New Roman" w:cs="Times New Roman"/>
          <w:sz w:val="24"/>
          <w:szCs w:val="24"/>
        </w:rPr>
        <w:t xml:space="preserve"> Sanctuary was cast down;’ Daniel 8:11. This casting down was in the days and by the means of the Roman power; therefore, the Sanctuary of this text was not the Earth, nor Palestine, because the former was cast down at the fall, more than 4,000 years, and the latter at the captivity, more than 700 years previous to the event of this passage, and neither by Roman agency.</w:t>
      </w:r>
    </w:p>
    <w:p w:rsidR="00224A8B" w:rsidRPr="00224A8B" w:rsidRDefault="00224A8B" w:rsidP="00224A8B">
      <w:pPr>
        <w:spacing w:after="0" w:line="240" w:lineRule="auto"/>
        <w:ind w:left="720" w:right="720" w:firstLine="720"/>
        <w:jc w:val="both"/>
        <w:rPr>
          <w:rFonts w:ascii="Times New Roman" w:hAnsi="Times New Roman" w:cs="Times New Roman"/>
          <w:sz w:val="24"/>
          <w:szCs w:val="24"/>
        </w:rPr>
      </w:pPr>
      <w:r w:rsidRPr="00224A8B">
        <w:rPr>
          <w:rFonts w:ascii="Times New Roman" w:hAnsi="Times New Roman" w:cs="Times New Roman"/>
          <w:sz w:val="24"/>
          <w:szCs w:val="24"/>
        </w:rPr>
        <w:t xml:space="preserve">“The Sanctuary cast down is </w:t>
      </w:r>
      <w:r w:rsidRPr="00224A8B">
        <w:rPr>
          <w:rFonts w:ascii="Times New Roman" w:hAnsi="Times New Roman" w:cs="Times New Roman"/>
          <w:b/>
          <w:sz w:val="24"/>
          <w:szCs w:val="24"/>
        </w:rPr>
        <w:t xml:space="preserve">His </w:t>
      </w:r>
      <w:r w:rsidRPr="00224A8B">
        <w:rPr>
          <w:rFonts w:ascii="Times New Roman" w:hAnsi="Times New Roman" w:cs="Times New Roman"/>
          <w:sz w:val="24"/>
          <w:szCs w:val="24"/>
        </w:rPr>
        <w:t>against whom Rome magnified himself, which was the Prince of the host, Jesus Christ; and Paul teaches that His Sanctuary is in heaven. Again, Daniel 11:30–31, ‘For the ships of Chittim shall come against him; therefore, shall he be grieved and return, and have indignation (the staff to chastise) against the holy covenant (Christianity), so shall he do; he shall even return and have intelligence with them (priests and bishops) that forsake the holy covenant. ‘And arms (civil and religious) shall stand on his part, and they (Rome and those that forsake the holy covenant) shall pollute the Sanctuary of strength.’ What was this that Rome and the apostles of Christianity should joint pollute? This combination was formed against the ‘holy covenant’, and it was the Sanctuary of that covenant they polluted; which they could do as well as to pollute the name of God; Jeremiah 34:16; Ezekiel 20; Malachi 1:7. This was the same as profaning or blaspheming His name. In this sense this ‘politico-religious’ beast polluted the Sanctuary, (Revelation 13:6), and cast it down from its place in heaven, (Psalm 102:19; Jeremiah 17:12; Hebrews 8:1</w:t>
      </w:r>
      <w:r w:rsidRPr="00224A8B">
        <w:rPr>
          <w:rFonts w:ascii="Times New Roman" w:hAnsi="Times New Roman" w:cs="Times New Roman"/>
          <w:sz w:val="24"/>
          <w:szCs w:val="24"/>
        </w:rPr>
        <w:softHyphen/>
        <w:t xml:space="preserve">2) when they called Rome the holy city, (Revelation 21:2) and installed the Pope there with the titles, ‘Lord God the Pope’, ‘Holy Father’, ‘Head of the Church’, etc., and there, in the counterfeit, ‘temple of God’, he professes to do what Jesus actually does in His Sanctuary; 2 Thessalonians 2:1–8. The Sanctuary has been trodden under foot (Daniel 8:13), the same as the Son of God has. (Hebrews 10:29.)” O. R. L. Crosier, ‘The Sanctuary’, </w:t>
      </w:r>
      <w:r w:rsidRPr="00224A8B">
        <w:rPr>
          <w:rFonts w:ascii="Times New Roman" w:hAnsi="Times New Roman" w:cs="Times New Roman"/>
          <w:i/>
          <w:sz w:val="24"/>
          <w:szCs w:val="24"/>
        </w:rPr>
        <w:t>Review and Herald</w:t>
      </w:r>
      <w:r w:rsidRPr="00224A8B">
        <w:rPr>
          <w:rFonts w:ascii="Times New Roman" w:hAnsi="Times New Roman" w:cs="Times New Roman"/>
          <w:sz w:val="24"/>
          <w:szCs w:val="24"/>
        </w:rPr>
        <w:t>, September, 1850.</w:t>
      </w:r>
    </w:p>
    <w:p w:rsidR="00670414" w:rsidRDefault="00670414" w:rsidP="00224A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C4A6D" w:rsidRPr="002C4A6D" w:rsidRDefault="002C4A6D" w:rsidP="00754F17">
      <w:pPr>
        <w:spacing w:after="0" w:line="240" w:lineRule="auto"/>
        <w:jc w:val="both"/>
        <w:rPr>
          <w:rFonts w:ascii="Times New Roman Bold" w:hAnsi="Times New Roman Bold" w:cs="Times New Roman"/>
          <w:b/>
          <w:smallCaps/>
          <w:sz w:val="24"/>
          <w:szCs w:val="24"/>
        </w:rPr>
      </w:pPr>
      <w:r w:rsidRPr="002C4A6D">
        <w:rPr>
          <w:rFonts w:ascii="Times New Roman Bold" w:hAnsi="Times New Roman Bold" w:cs="Times New Roman"/>
          <w:b/>
          <w:smallCaps/>
          <w:sz w:val="24"/>
          <w:szCs w:val="24"/>
        </w:rPr>
        <w:t>The Logic of James White</w:t>
      </w:r>
    </w:p>
    <w:p w:rsidR="002C4A6D" w:rsidRDefault="002C4A6D" w:rsidP="00D116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Why would James White print this article if he knew better?</w:t>
      </w:r>
      <w:r w:rsidR="00D1165C">
        <w:rPr>
          <w:rFonts w:ascii="Times New Roman" w:hAnsi="Times New Roman" w:cs="Times New Roman"/>
          <w:sz w:val="24"/>
          <w:szCs w:val="24"/>
        </w:rPr>
        <w:t xml:space="preserve">  </w:t>
      </w:r>
      <w:r>
        <w:rPr>
          <w:rFonts w:ascii="Times New Roman" w:hAnsi="Times New Roman" w:cs="Times New Roman"/>
          <w:sz w:val="24"/>
          <w:szCs w:val="24"/>
        </w:rPr>
        <w:t>The reason for it</w:t>
      </w:r>
      <w:r w:rsidR="00D1165C">
        <w:rPr>
          <w:rFonts w:ascii="Times New Roman" w:hAnsi="Times New Roman" w:cs="Times New Roman"/>
          <w:sz w:val="24"/>
          <w:szCs w:val="24"/>
        </w:rPr>
        <w:t xml:space="preserve"> is “The Logic of James White” i</w:t>
      </w:r>
      <w:r>
        <w:rPr>
          <w:rFonts w:ascii="Times New Roman" w:hAnsi="Times New Roman" w:cs="Times New Roman"/>
          <w:sz w:val="24"/>
          <w:szCs w:val="24"/>
        </w:rPr>
        <w:t>n your notes.</w:t>
      </w:r>
    </w:p>
    <w:p w:rsidR="002C4A6D" w:rsidRDefault="002C4A6D" w:rsidP="002C4A6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first thing that was printed after the Disappointment is called </w:t>
      </w:r>
      <w:r>
        <w:rPr>
          <w:rFonts w:ascii="Times New Roman" w:hAnsi="Times New Roman" w:cs="Times New Roman"/>
          <w:i/>
          <w:sz w:val="24"/>
          <w:szCs w:val="24"/>
        </w:rPr>
        <w:t xml:space="preserve">A Word to the Little Flock, </w:t>
      </w:r>
      <w:r>
        <w:rPr>
          <w:rFonts w:ascii="Times New Roman" w:hAnsi="Times New Roman" w:cs="Times New Roman"/>
          <w:sz w:val="24"/>
          <w:szCs w:val="24"/>
        </w:rPr>
        <w:t>and the three people who were authors in that publication were James and Ellen White and Joseph Bates.  The first thing that was printed after October 22, 1844, by those people that were following on the path was this article; and, in this article Sister White endorses Crosier’s view, not his view of the Daily but his view of Christ moving from the Holy Place to the Most Holy Place.</w:t>
      </w:r>
    </w:p>
    <w:p w:rsidR="002C4A6D" w:rsidRPr="002C4A6D" w:rsidRDefault="002C4A6D" w:rsidP="002C4A6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Notice, this is Sister White.  This is why James White would be willing to print Crosier’s article, it says,</w:t>
      </w:r>
    </w:p>
    <w:p w:rsidR="00754F17" w:rsidRDefault="00754F17" w:rsidP="00754F17">
      <w:pPr>
        <w:spacing w:after="0" w:line="240" w:lineRule="auto"/>
        <w:jc w:val="both"/>
        <w:rPr>
          <w:rFonts w:ascii="Times New Roman" w:hAnsi="Times New Roman" w:cs="Times New Roman"/>
          <w:sz w:val="24"/>
          <w:szCs w:val="24"/>
        </w:rPr>
      </w:pPr>
    </w:p>
    <w:p w:rsidR="002C4A6D" w:rsidRDefault="002C4A6D" w:rsidP="002C4A6D">
      <w:pPr>
        <w:pStyle w:val="Quote"/>
        <w:ind w:left="720" w:right="720"/>
        <w:rPr>
          <w:b/>
        </w:rPr>
      </w:pPr>
      <w:r>
        <w:t>“I believe the Sanctuary, to be cleansed at the end of the 2300 days, is the New Jerusalem Temple, of which Christ is a minister.”</w:t>
      </w:r>
      <w:r>
        <w:rPr>
          <w:rFonts w:cs="Times New Roman"/>
        </w:rPr>
        <w:t>—this is Ellen White—</w:t>
      </w:r>
      <w:r w:rsidR="00C34A4E">
        <w:rPr>
          <w:rFonts w:cs="Times New Roman"/>
        </w:rPr>
        <w:t>“</w:t>
      </w:r>
      <w:r>
        <w:rPr>
          <w:b/>
        </w:rPr>
        <w:t xml:space="preserve">The Lord shew me in vision, more than one year ago, that Brother Crosier had the true light, on the cleansing of the Sanctuary, &amp;c; and that it was his will, that Brother C. should write out the view which he gave us in the </w:t>
      </w:r>
      <w:r>
        <w:rPr>
          <w:b/>
          <w:i/>
        </w:rPr>
        <w:t>Day-</w:t>
      </w:r>
      <w:r>
        <w:rPr>
          <w:b/>
          <w:i/>
        </w:rPr>
        <w:lastRenderedPageBreak/>
        <w:t>Star</w:t>
      </w:r>
      <w:r>
        <w:rPr>
          <w:b/>
        </w:rPr>
        <w:t xml:space="preserve">, </w:t>
      </w:r>
      <w:r>
        <w:rPr>
          <w:b/>
          <w:i/>
        </w:rPr>
        <w:t>Extra</w:t>
      </w:r>
      <w:r>
        <w:rPr>
          <w:b/>
        </w:rPr>
        <w:t>, February 7, 1846. I feel fully authorized by the Lord, to recommend that Extra, to every saint.</w:t>
      </w:r>
    </w:p>
    <w:p w:rsidR="002C4A6D" w:rsidRDefault="002C4A6D" w:rsidP="002C4A6D">
      <w:pPr>
        <w:pStyle w:val="Quote"/>
        <w:ind w:left="720" w:right="720"/>
      </w:pPr>
      <w:r>
        <w:t xml:space="preserve">“I pray that these lines may prove a blessing to you, and all the dear children who may read them.” </w:t>
      </w:r>
      <w:r>
        <w:rPr>
          <w:i/>
        </w:rPr>
        <w:t>A Word to the Little Flock</w:t>
      </w:r>
      <w:r>
        <w:t xml:space="preserve">, </w:t>
      </w:r>
      <w:r w:rsidRPr="00432C0D">
        <w:rPr>
          <w:b/>
        </w:rPr>
        <w:t>May 12, 1847</w:t>
      </w:r>
      <w:r>
        <w:t>.</w:t>
      </w:r>
    </w:p>
    <w:p w:rsidR="002C4A6D" w:rsidRDefault="002C4A6D" w:rsidP="00754F17">
      <w:pPr>
        <w:spacing w:after="0" w:line="240" w:lineRule="auto"/>
        <w:jc w:val="both"/>
        <w:rPr>
          <w:rFonts w:ascii="Times New Roman" w:hAnsi="Times New Roman" w:cs="Times New Roman"/>
          <w:sz w:val="24"/>
          <w:szCs w:val="24"/>
        </w:rPr>
      </w:pPr>
    </w:p>
    <w:p w:rsidR="00C34A4E" w:rsidRDefault="00C34A4E" w:rsidP="00D116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people even to this day, some of the modern historians in Adventism say, “Look at there.  Ellen White is giving her blanket endorsement on Crosier’s article; and, therefore, what Crosier said about the Daily being Christ’s Sanctuary ministry that has to be true.”  And when they say that, they are misrepresenting history; because, Crosier’s article had eight sections in it and, from the very beginning, the Adventists understood that four of those sections were total darkness and they have never, ever, ever been reprinted in Adventism.</w:t>
      </w:r>
    </w:p>
    <w:p w:rsidR="00C34A4E" w:rsidRDefault="00C34A4E"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an example, one of his positions in that article was that when Jesus returns there is going to be a thousand years of peace.  Adventists do not believe that and they never did.  That understanding is an understanding that William Miller rejected that actually puts William Miller in the right path for understanding truth.  That teaching is on</w:t>
      </w:r>
      <w:r w:rsidR="00951F3E">
        <w:rPr>
          <w:rFonts w:ascii="Times New Roman" w:hAnsi="Times New Roman" w:cs="Times New Roman"/>
          <w:sz w:val="24"/>
          <w:szCs w:val="24"/>
        </w:rPr>
        <w:t>e</w:t>
      </w:r>
      <w:r>
        <w:rPr>
          <w:rFonts w:ascii="Times New Roman" w:hAnsi="Times New Roman" w:cs="Times New Roman"/>
          <w:sz w:val="24"/>
          <w:szCs w:val="24"/>
        </w:rPr>
        <w:t xml:space="preserve"> of the teachings that is directly opposite to Millerite understanding.</w:t>
      </w:r>
    </w:p>
    <w:p w:rsidR="0088477E" w:rsidRDefault="00C34A4E"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Crosier comes out with</w:t>
      </w:r>
      <w:r w:rsidR="0088477E">
        <w:rPr>
          <w:rFonts w:ascii="Times New Roman" w:hAnsi="Times New Roman" w:cs="Times New Roman"/>
          <w:sz w:val="24"/>
          <w:szCs w:val="24"/>
        </w:rPr>
        <w:t xml:space="preserve"> this eight-part article, they know right off the bat that four of these parts are not reprintable.</w:t>
      </w:r>
    </w:p>
    <w:p w:rsidR="00A32011" w:rsidRDefault="00A32011"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James White prints the part where Crosier does infer that the Daily is Christ’s Sanctuary ministry; but, he is only going to reprint those four parts.  He is not going to reprint the other four.  But, in order for James White to reprint Crosier’s four parts, he has to print it in two issues.  He had to print it twice in September 1850.</w:t>
      </w:r>
    </w:p>
    <w:p w:rsidR="00A32011" w:rsidRDefault="00A32011"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me?</w:t>
      </w:r>
    </w:p>
    <w:p w:rsidR="00A32011" w:rsidRDefault="00A32011"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was not enough room in his </w:t>
      </w:r>
      <w:r>
        <w:rPr>
          <w:rFonts w:ascii="Times New Roman" w:hAnsi="Times New Roman" w:cs="Times New Roman"/>
          <w:i/>
          <w:sz w:val="24"/>
          <w:szCs w:val="24"/>
        </w:rPr>
        <w:t>Review and Herald</w:t>
      </w:r>
      <w:r>
        <w:rPr>
          <w:rFonts w:ascii="Times New Roman" w:hAnsi="Times New Roman" w:cs="Times New Roman"/>
          <w:sz w:val="24"/>
          <w:szCs w:val="24"/>
        </w:rPr>
        <w:t xml:space="preserve"> in September 1850, so he printed two </w:t>
      </w:r>
      <w:r>
        <w:rPr>
          <w:rFonts w:ascii="Times New Roman" w:hAnsi="Times New Roman" w:cs="Times New Roman"/>
          <w:i/>
          <w:sz w:val="24"/>
          <w:szCs w:val="24"/>
        </w:rPr>
        <w:t>Review and Heralds</w:t>
      </w:r>
      <w:r>
        <w:rPr>
          <w:rFonts w:ascii="Times New Roman" w:hAnsi="Times New Roman" w:cs="Times New Roman"/>
          <w:sz w:val="24"/>
          <w:szCs w:val="24"/>
        </w:rPr>
        <w:t xml:space="preserve"> in September 1850 so he could get all of Crosier’s article on Christ moving from the Holy Place to the Most Holy Place.</w:t>
      </w:r>
    </w:p>
    <w:p w:rsidR="00A32011" w:rsidRDefault="00A32011" w:rsidP="00754F17">
      <w:pPr>
        <w:spacing w:after="0" w:line="240" w:lineRule="auto"/>
        <w:jc w:val="both"/>
        <w:rPr>
          <w:rFonts w:ascii="Times New Roman" w:hAnsi="Times New Roman" w:cs="Times New Roman"/>
          <w:sz w:val="24"/>
          <w:szCs w:val="24"/>
        </w:rPr>
      </w:pPr>
    </w:p>
    <w:p w:rsidR="00A32011" w:rsidRPr="00A32011" w:rsidRDefault="00A32011" w:rsidP="00754F17">
      <w:pPr>
        <w:spacing w:after="0" w:line="240" w:lineRule="auto"/>
        <w:jc w:val="both"/>
        <w:rPr>
          <w:rFonts w:ascii="Times New Roman Bold" w:hAnsi="Times New Roman Bold" w:cs="Times New Roman"/>
          <w:b/>
          <w:smallCaps/>
          <w:sz w:val="24"/>
          <w:szCs w:val="24"/>
        </w:rPr>
      </w:pPr>
      <w:r w:rsidRPr="00A32011">
        <w:rPr>
          <w:rFonts w:ascii="Times New Roman Bold" w:hAnsi="Times New Roman Bold" w:cs="Times New Roman"/>
          <w:b/>
          <w:smallCaps/>
          <w:sz w:val="24"/>
          <w:szCs w:val="24"/>
        </w:rPr>
        <w:t>Omitted Inaccuracies</w:t>
      </w:r>
    </w:p>
    <w:p w:rsidR="00A32011" w:rsidRDefault="00A32011" w:rsidP="00A3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you will notice from Gerard Damsteegt that he is giving the historical evaluation that Adventists always knew that there were parts of Crosier’s articles that were incorrect and that they could not be reprinted.</w:t>
      </w:r>
    </w:p>
    <w:p w:rsidR="00A32011" w:rsidRDefault="00A32011" w:rsidP="00A32011">
      <w:pPr>
        <w:spacing w:after="0" w:line="240" w:lineRule="auto"/>
        <w:ind w:left="720" w:right="720" w:firstLine="720"/>
        <w:jc w:val="both"/>
        <w:rPr>
          <w:rFonts w:ascii="Times New Roman" w:hAnsi="Times New Roman" w:cs="Times New Roman"/>
          <w:sz w:val="24"/>
          <w:szCs w:val="24"/>
        </w:rPr>
      </w:pPr>
    </w:p>
    <w:p w:rsidR="00A32011" w:rsidRPr="00A32011" w:rsidRDefault="00A32011" w:rsidP="00A32011">
      <w:pPr>
        <w:spacing w:after="0" w:line="240" w:lineRule="auto"/>
        <w:ind w:left="720" w:right="720" w:firstLine="720"/>
        <w:jc w:val="both"/>
        <w:rPr>
          <w:rFonts w:ascii="Times New Roman" w:hAnsi="Times New Roman" w:cs="Times New Roman"/>
          <w:sz w:val="24"/>
          <w:szCs w:val="24"/>
        </w:rPr>
      </w:pPr>
      <w:r w:rsidRPr="00A32011">
        <w:rPr>
          <w:rFonts w:ascii="Times New Roman" w:hAnsi="Times New Roman" w:cs="Times New Roman"/>
          <w:sz w:val="24"/>
          <w:szCs w:val="24"/>
        </w:rPr>
        <w:t xml:space="preserve">“She [Ellen Harmon] said: ‘The Lord showed me in vision, more than one year ago, that Brother Crosier had the true light, on the cleansing of the Sanctuary, &amp;c; and that it was His will that Brother C. should write out the view which he gave us in the </w:t>
      </w:r>
      <w:r w:rsidRPr="00A32011">
        <w:rPr>
          <w:rFonts w:ascii="Times New Roman" w:hAnsi="Times New Roman" w:cs="Times New Roman"/>
          <w:i/>
          <w:sz w:val="24"/>
          <w:szCs w:val="24"/>
        </w:rPr>
        <w:t>Day Star Extra</w:t>
      </w:r>
      <w:r w:rsidRPr="00A32011">
        <w:rPr>
          <w:rFonts w:ascii="Times New Roman" w:hAnsi="Times New Roman" w:cs="Times New Roman"/>
          <w:sz w:val="24"/>
          <w:szCs w:val="24"/>
        </w:rPr>
        <w:t xml:space="preserve">, February 7, 1846. I feel fully authorized by the Lord, to recommend that Extra, to every saint’ (Letter. E. G. White to Curtis, </w:t>
      </w:r>
      <w:r w:rsidRPr="00A32011">
        <w:rPr>
          <w:rFonts w:ascii="Times New Roman" w:hAnsi="Times New Roman" w:cs="Times New Roman"/>
          <w:i/>
          <w:sz w:val="24"/>
          <w:szCs w:val="24"/>
        </w:rPr>
        <w:t>Word to the Little Flock</w:t>
      </w:r>
      <w:r w:rsidRPr="00A32011">
        <w:rPr>
          <w:rFonts w:ascii="Times New Roman" w:hAnsi="Times New Roman" w:cs="Times New Roman"/>
          <w:sz w:val="24"/>
          <w:szCs w:val="24"/>
        </w:rPr>
        <w:t xml:space="preserve">, 12). </w:t>
      </w:r>
      <w:r w:rsidRPr="00A32011">
        <w:rPr>
          <w:rFonts w:ascii="Times New Roman" w:hAnsi="Times New Roman" w:cs="Times New Roman"/>
          <w:b/>
          <w:sz w:val="24"/>
          <w:szCs w:val="24"/>
        </w:rPr>
        <w:t>Seventh-day Adventists have usually interpreted this statement to mean that Crosier’s presentations were not without mistakes, but that his major typological argumentation was correct. Reprints of the article omitted the aspects which the</w:t>
      </w:r>
      <w:r w:rsidR="00951F3E">
        <w:rPr>
          <w:rFonts w:ascii="Times New Roman" w:hAnsi="Times New Roman" w:cs="Times New Roman"/>
          <w:b/>
          <w:sz w:val="24"/>
          <w:szCs w:val="24"/>
        </w:rPr>
        <w:t>y</w:t>
      </w:r>
      <w:r w:rsidRPr="00A32011">
        <w:rPr>
          <w:rFonts w:ascii="Times New Roman" w:hAnsi="Times New Roman" w:cs="Times New Roman"/>
          <w:b/>
          <w:sz w:val="24"/>
          <w:szCs w:val="24"/>
        </w:rPr>
        <w:t xml:space="preserve"> felt to </w:t>
      </w:r>
      <w:r w:rsidR="00951F3E">
        <w:rPr>
          <w:rFonts w:ascii="Times New Roman" w:hAnsi="Times New Roman" w:cs="Times New Roman"/>
          <w:b/>
          <w:sz w:val="24"/>
          <w:szCs w:val="24"/>
        </w:rPr>
        <w:t xml:space="preserve">be </w:t>
      </w:r>
      <w:r w:rsidRPr="00A32011">
        <w:rPr>
          <w:rFonts w:ascii="Times New Roman" w:hAnsi="Times New Roman" w:cs="Times New Roman"/>
          <w:b/>
          <w:sz w:val="24"/>
          <w:szCs w:val="24"/>
        </w:rPr>
        <w:t>inaccurate</w:t>
      </w:r>
      <w:r w:rsidRPr="00A32011">
        <w:rPr>
          <w:rFonts w:ascii="Times New Roman" w:hAnsi="Times New Roman" w:cs="Times New Roman"/>
          <w:sz w:val="24"/>
          <w:szCs w:val="24"/>
        </w:rPr>
        <w:t xml:space="preserve">.” P. Gerard Damsteegt, </w:t>
      </w:r>
      <w:r w:rsidRPr="00A32011">
        <w:rPr>
          <w:rFonts w:ascii="Times New Roman" w:hAnsi="Times New Roman" w:cs="Times New Roman"/>
          <w:i/>
          <w:sz w:val="24"/>
          <w:szCs w:val="24"/>
        </w:rPr>
        <w:t>Foundations of the Seventh-day Adventist Message and Mission</w:t>
      </w:r>
      <w:r w:rsidRPr="00A32011">
        <w:rPr>
          <w:rFonts w:ascii="Times New Roman" w:hAnsi="Times New Roman" w:cs="Times New Roman"/>
          <w:sz w:val="24"/>
          <w:szCs w:val="24"/>
        </w:rPr>
        <w:t>, 125.</w:t>
      </w:r>
    </w:p>
    <w:p w:rsidR="00A32011" w:rsidRDefault="00A32011" w:rsidP="00A32011">
      <w:pPr>
        <w:spacing w:after="0" w:line="240" w:lineRule="auto"/>
        <w:jc w:val="both"/>
        <w:rPr>
          <w:rFonts w:ascii="Times New Roman" w:hAnsi="Times New Roman" w:cs="Times New Roman"/>
          <w:sz w:val="24"/>
          <w:szCs w:val="24"/>
        </w:rPr>
      </w:pPr>
    </w:p>
    <w:p w:rsidR="00A32011" w:rsidRPr="00A32011" w:rsidRDefault="00A32011" w:rsidP="00A32011">
      <w:pPr>
        <w:spacing w:after="0" w:line="240" w:lineRule="auto"/>
        <w:jc w:val="right"/>
        <w:rPr>
          <w:rFonts w:ascii="Times New Roman Bold" w:hAnsi="Times New Roman Bold" w:cs="Times New Roman"/>
          <w:b/>
          <w:smallCaps/>
          <w:sz w:val="24"/>
          <w:szCs w:val="24"/>
        </w:rPr>
      </w:pPr>
      <w:r w:rsidRPr="00A32011">
        <w:rPr>
          <w:rFonts w:ascii="Times New Roman Bold" w:hAnsi="Times New Roman Bold" w:cs="Times New Roman"/>
          <w:b/>
          <w:smallCaps/>
          <w:sz w:val="24"/>
          <w:szCs w:val="24"/>
        </w:rPr>
        <w:t>Never Could Reprint His Complete Document</w:t>
      </w:r>
    </w:p>
    <w:p w:rsidR="00A32011" w:rsidRDefault="00A32011"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Now, on the next page you have W. A. Spicer giving testimony to the same thing:  They always knew that Crosier’s articles had error in them, and they never reprinted those four sections.</w:t>
      </w:r>
    </w:p>
    <w:p w:rsidR="00A32011" w:rsidRDefault="00A32011" w:rsidP="00754F17">
      <w:pPr>
        <w:spacing w:after="0" w:line="240" w:lineRule="auto"/>
        <w:jc w:val="both"/>
        <w:rPr>
          <w:rFonts w:ascii="Times New Roman" w:hAnsi="Times New Roman" w:cs="Times New Roman"/>
          <w:sz w:val="24"/>
          <w:szCs w:val="24"/>
        </w:rPr>
      </w:pPr>
    </w:p>
    <w:p w:rsidR="00A32011" w:rsidRPr="00A32011" w:rsidRDefault="00A32011" w:rsidP="00A32011">
      <w:pPr>
        <w:spacing w:after="0" w:line="240" w:lineRule="auto"/>
        <w:ind w:left="720" w:right="720" w:firstLine="720"/>
        <w:jc w:val="both"/>
        <w:rPr>
          <w:rFonts w:ascii="Times New Roman" w:hAnsi="Times New Roman" w:cs="Times New Roman"/>
          <w:sz w:val="24"/>
          <w:szCs w:val="24"/>
        </w:rPr>
      </w:pPr>
      <w:r w:rsidRPr="00A32011">
        <w:rPr>
          <w:rFonts w:ascii="Times New Roman" w:hAnsi="Times New Roman" w:cs="Times New Roman"/>
          <w:sz w:val="24"/>
          <w:szCs w:val="24"/>
        </w:rPr>
        <w:t xml:space="preserve">“Sad to say, young Crosier walked in the light of the Sabbath truth but a very little time. He later repudiated the sanctuary teaching that he had helped to establish. </w:t>
      </w:r>
      <w:r w:rsidRPr="00A32011">
        <w:rPr>
          <w:rFonts w:ascii="Times New Roman" w:hAnsi="Times New Roman" w:cs="Times New Roman"/>
          <w:b/>
          <w:sz w:val="24"/>
          <w:szCs w:val="24"/>
        </w:rPr>
        <w:t>Our pioneer brethren reprinted his exposition on the sanctuary several times in their early papers, but they never could reprint his complete document.</w:t>
      </w:r>
      <w:r w:rsidRPr="00A32011">
        <w:rPr>
          <w:rFonts w:ascii="Times New Roman" w:hAnsi="Times New Roman" w:cs="Times New Roman"/>
          <w:sz w:val="24"/>
          <w:szCs w:val="24"/>
        </w:rPr>
        <w:t xml:space="preserve"> In it he had added to the sanctuary exposition some ideas on the age to come—a temporal millennium, with a glorious age on this earth at the Second Advent. </w:t>
      </w:r>
      <w:r w:rsidRPr="00A32011">
        <w:rPr>
          <w:rFonts w:ascii="Times New Roman" w:hAnsi="Times New Roman" w:cs="Times New Roman"/>
          <w:b/>
          <w:sz w:val="24"/>
          <w:szCs w:val="24"/>
        </w:rPr>
        <w:t>These things our brethren always omitted</w:t>
      </w:r>
      <w:r w:rsidRPr="00A32011">
        <w:rPr>
          <w:rFonts w:ascii="Times New Roman" w:hAnsi="Times New Roman" w:cs="Times New Roman"/>
          <w:sz w:val="24"/>
          <w:szCs w:val="24"/>
        </w:rPr>
        <w:t xml:space="preserve">. These teachings of the age to come were all abroad in those days. The doctrine never fitted in with the definite advent message; and doubtless this leaven of error helped to lead the younger men away from the Sabbath and the sanctuary truths. He soon turned to bitter opposition to our early movement.” W. A. Spicer, </w:t>
      </w:r>
      <w:r w:rsidRPr="00A32011">
        <w:rPr>
          <w:rFonts w:ascii="Times New Roman" w:hAnsi="Times New Roman" w:cs="Times New Roman"/>
          <w:i/>
          <w:sz w:val="24"/>
          <w:szCs w:val="24"/>
        </w:rPr>
        <w:t>Review and Herald</w:t>
      </w:r>
      <w:r w:rsidRPr="00A32011">
        <w:rPr>
          <w:rFonts w:ascii="Times New Roman" w:hAnsi="Times New Roman" w:cs="Times New Roman"/>
          <w:sz w:val="24"/>
          <w:szCs w:val="24"/>
        </w:rPr>
        <w:t>, December 14, 1939</w:t>
      </w:r>
    </w:p>
    <w:p w:rsidR="00A32011" w:rsidRDefault="00A32011" w:rsidP="00754F17">
      <w:pPr>
        <w:spacing w:after="0" w:line="240" w:lineRule="auto"/>
        <w:jc w:val="both"/>
        <w:rPr>
          <w:rFonts w:ascii="Times New Roman" w:hAnsi="Times New Roman" w:cs="Times New Roman"/>
          <w:sz w:val="24"/>
          <w:szCs w:val="24"/>
        </w:rPr>
      </w:pPr>
    </w:p>
    <w:p w:rsidR="00A32011" w:rsidRDefault="00724DE5" w:rsidP="00724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point is, there are those people today that take Sister White’s endorsement of Crosier’s article in </w:t>
      </w:r>
      <w:r>
        <w:rPr>
          <w:rFonts w:ascii="Times New Roman" w:hAnsi="Times New Roman" w:cs="Times New Roman"/>
          <w:i/>
          <w:sz w:val="24"/>
          <w:szCs w:val="24"/>
        </w:rPr>
        <w:t xml:space="preserve">A Word to the Little Flock, </w:t>
      </w:r>
      <w:r>
        <w:rPr>
          <w:rFonts w:ascii="Times New Roman" w:hAnsi="Times New Roman" w:cs="Times New Roman"/>
          <w:sz w:val="24"/>
          <w:szCs w:val="24"/>
        </w:rPr>
        <w:t xml:space="preserve">people like Heidi Heikes, Heidi </w:t>
      </w:r>
      <w:r w:rsidR="00352F35">
        <w:rPr>
          <w:rFonts w:ascii="Times New Roman" w:hAnsi="Times New Roman" w:cs="Times New Roman"/>
          <w:sz w:val="24"/>
          <w:szCs w:val="24"/>
        </w:rPr>
        <w:t>H</w:t>
      </w:r>
      <w:r>
        <w:rPr>
          <w:rFonts w:ascii="Times New Roman" w:hAnsi="Times New Roman" w:cs="Times New Roman"/>
          <w:sz w:val="24"/>
          <w:szCs w:val="24"/>
        </w:rPr>
        <w:t>eikes with his foolish book about the Daily being Christ’s Sanctuary ministry.  This is one of his arguments.</w:t>
      </w:r>
    </w:p>
    <w:p w:rsidR="00724DE5" w:rsidRDefault="00724DE5" w:rsidP="00724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People that do this are disregarding the historical facts.  They never could reprint all of Crosier’s articles.  And to insist that Ellen White’s endorsement in </w:t>
      </w:r>
      <w:r>
        <w:rPr>
          <w:rFonts w:ascii="Times New Roman" w:hAnsi="Times New Roman" w:cs="Times New Roman"/>
          <w:i/>
          <w:sz w:val="24"/>
          <w:szCs w:val="24"/>
        </w:rPr>
        <w:t>A Word to the Little Flock</w:t>
      </w:r>
      <w:r>
        <w:rPr>
          <w:rFonts w:ascii="Times New Roman" w:hAnsi="Times New Roman" w:cs="Times New Roman"/>
          <w:sz w:val="24"/>
          <w:szCs w:val="24"/>
        </w:rPr>
        <w:t xml:space="preserve"> is a blanket endorsement of Crosier’s position is to insist that Adventists believe that there is going to be a thousand years of peace.  It is a foolish argument.</w:t>
      </w:r>
    </w:p>
    <w:p w:rsidR="00724DE5" w:rsidRDefault="005545D4" w:rsidP="00724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724DE5">
        <w:rPr>
          <w:rFonts w:ascii="Times New Roman" w:hAnsi="Times New Roman" w:cs="Times New Roman"/>
          <w:sz w:val="24"/>
          <w:szCs w:val="24"/>
        </w:rPr>
        <w:t>t is a misrepresentation of history, and it is done to deceive people and to produce confusion and darkness.</w:t>
      </w:r>
    </w:p>
    <w:p w:rsidR="00724DE5" w:rsidRDefault="00724DE5" w:rsidP="00724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you have two historians, Spicer who is deceased and Damsteegt who is still alive; but, I guarantee you, Spicer or Damsteegt, neither one of them, would agree with me with what I present.  Okay, they would not.  So, you have two antagonistic historians that are in agreeme</w:t>
      </w:r>
      <w:r w:rsidR="005628CC">
        <w:rPr>
          <w:rFonts w:ascii="Times New Roman" w:hAnsi="Times New Roman" w:cs="Times New Roman"/>
          <w:sz w:val="24"/>
          <w:szCs w:val="24"/>
        </w:rPr>
        <w:t>nt with what I am telling you.  There is no justification whatsoever for taking Ellen White’s endorsement of Crosier’s article to mean that everything in it was perfect.</w:t>
      </w:r>
    </w:p>
    <w:p w:rsidR="005545D4" w:rsidRDefault="005545D4" w:rsidP="00724DE5">
      <w:pPr>
        <w:spacing w:after="0" w:line="240" w:lineRule="auto"/>
        <w:ind w:firstLine="720"/>
        <w:jc w:val="both"/>
        <w:rPr>
          <w:rFonts w:ascii="Times New Roman" w:hAnsi="Times New Roman" w:cs="Times New Roman"/>
          <w:sz w:val="24"/>
          <w:szCs w:val="24"/>
        </w:rPr>
      </w:pPr>
    </w:p>
    <w:p w:rsidR="005545D4" w:rsidRPr="005545D4" w:rsidRDefault="005545D4" w:rsidP="005545D4">
      <w:pPr>
        <w:spacing w:after="0" w:line="240" w:lineRule="auto"/>
        <w:jc w:val="center"/>
        <w:rPr>
          <w:rFonts w:ascii="Times New Roman Bold" w:hAnsi="Times New Roman Bold" w:cs="Times New Roman"/>
          <w:b/>
          <w:smallCaps/>
          <w:sz w:val="28"/>
          <w:szCs w:val="28"/>
        </w:rPr>
      </w:pPr>
      <w:r w:rsidRPr="005545D4">
        <w:rPr>
          <w:rFonts w:ascii="Times New Roman Bold" w:hAnsi="Times New Roman Bold" w:cs="Times New Roman"/>
          <w:b/>
          <w:smallCaps/>
          <w:sz w:val="28"/>
          <w:szCs w:val="28"/>
        </w:rPr>
        <w:t>Crosiers’ Article Reprints</w:t>
      </w:r>
    </w:p>
    <w:p w:rsidR="005628CC" w:rsidRPr="005545D4" w:rsidRDefault="005545D4" w:rsidP="005545D4">
      <w:pPr>
        <w:spacing w:after="0" w:line="240" w:lineRule="auto"/>
        <w:ind w:firstLine="720"/>
        <w:jc w:val="right"/>
        <w:rPr>
          <w:rFonts w:ascii="Times New Roman Bold" w:hAnsi="Times New Roman Bold" w:cs="Times New Roman"/>
          <w:b/>
          <w:smallCaps/>
          <w:sz w:val="24"/>
          <w:szCs w:val="24"/>
        </w:rPr>
      </w:pPr>
      <w:r w:rsidRPr="005545D4">
        <w:rPr>
          <w:rFonts w:ascii="Times New Roman Bold" w:hAnsi="Times New Roman Bold" w:cs="Times New Roman"/>
          <w:b/>
          <w:smallCaps/>
          <w:sz w:val="24"/>
          <w:szCs w:val="24"/>
        </w:rPr>
        <w:t>September 1850</w:t>
      </w:r>
    </w:p>
    <w:p w:rsidR="005545D4" w:rsidRDefault="005545D4" w:rsidP="005545D4">
      <w:pPr>
        <w:spacing w:after="0" w:line="240" w:lineRule="auto"/>
        <w:jc w:val="both"/>
        <w:rPr>
          <w:rFonts w:ascii="Times New Roman" w:hAnsi="Times New Roman" w:cs="Times New Roman"/>
          <w:b/>
          <w:smallCaps/>
          <w:sz w:val="24"/>
          <w:szCs w:val="24"/>
        </w:rPr>
      </w:pPr>
      <w:r w:rsidRPr="005545D4">
        <w:rPr>
          <w:rFonts w:ascii="Times New Roman" w:hAnsi="Times New Roman" w:cs="Times New Roman"/>
          <w:b/>
          <w:i/>
          <w:smallCaps/>
          <w:sz w:val="24"/>
          <w:szCs w:val="24"/>
        </w:rPr>
        <w:t>The Advent Review—</w:t>
      </w:r>
      <w:r w:rsidRPr="005545D4">
        <w:rPr>
          <w:rFonts w:ascii="Times New Roman" w:hAnsi="Times New Roman" w:cs="Times New Roman"/>
          <w:b/>
          <w:smallCaps/>
          <w:sz w:val="24"/>
          <w:szCs w:val="24"/>
        </w:rPr>
        <w:t>Volume 1, Auburn NY, Number 3</w:t>
      </w:r>
    </w:p>
    <w:p w:rsidR="005545D4" w:rsidRDefault="005545D4" w:rsidP="005545D4">
      <w:pPr>
        <w:spacing w:after="0" w:line="240" w:lineRule="auto"/>
        <w:jc w:val="both"/>
        <w:rPr>
          <w:rFonts w:ascii="Times New Roman" w:hAnsi="Times New Roman" w:cs="Times New Roman"/>
          <w:b/>
          <w:smallCaps/>
          <w:sz w:val="24"/>
          <w:szCs w:val="24"/>
        </w:rPr>
      </w:pPr>
      <w:r w:rsidRPr="005545D4">
        <w:rPr>
          <w:rFonts w:ascii="Times New Roman" w:hAnsi="Times New Roman" w:cs="Times New Roman"/>
          <w:b/>
          <w:i/>
          <w:smallCaps/>
          <w:sz w:val="24"/>
          <w:szCs w:val="24"/>
        </w:rPr>
        <w:t>The Advent Review—</w:t>
      </w:r>
      <w:r w:rsidRPr="005545D4">
        <w:rPr>
          <w:rFonts w:ascii="Times New Roman" w:hAnsi="Times New Roman" w:cs="Times New Roman"/>
          <w:b/>
          <w:smallCaps/>
          <w:sz w:val="24"/>
          <w:szCs w:val="24"/>
        </w:rPr>
        <w:t xml:space="preserve">Volume 1, Auburn NY, Number </w:t>
      </w:r>
      <w:r>
        <w:rPr>
          <w:rFonts w:ascii="Times New Roman" w:hAnsi="Times New Roman" w:cs="Times New Roman"/>
          <w:b/>
          <w:smallCaps/>
          <w:sz w:val="24"/>
          <w:szCs w:val="24"/>
        </w:rPr>
        <w:t>4</w:t>
      </w:r>
    </w:p>
    <w:p w:rsidR="005545D4" w:rsidRDefault="005545D4" w:rsidP="005545D4">
      <w:pPr>
        <w:spacing w:after="0" w:line="240" w:lineRule="auto"/>
        <w:jc w:val="both"/>
        <w:rPr>
          <w:rFonts w:ascii="Times New Roman" w:hAnsi="Times New Roman" w:cs="Times New Roman"/>
          <w:b/>
          <w:smallCaps/>
          <w:sz w:val="24"/>
          <w:szCs w:val="24"/>
        </w:rPr>
      </w:pPr>
      <w:r w:rsidRPr="005545D4">
        <w:rPr>
          <w:rFonts w:ascii="Times New Roman" w:hAnsi="Times New Roman" w:cs="Times New Roman"/>
          <w:b/>
          <w:i/>
          <w:smallCaps/>
          <w:sz w:val="24"/>
          <w:szCs w:val="24"/>
        </w:rPr>
        <w:t>The Advent Review—</w:t>
      </w:r>
      <w:r w:rsidRPr="005545D4">
        <w:rPr>
          <w:rFonts w:ascii="Times New Roman" w:hAnsi="Times New Roman" w:cs="Times New Roman"/>
          <w:b/>
          <w:smallCaps/>
          <w:sz w:val="24"/>
          <w:szCs w:val="24"/>
        </w:rPr>
        <w:t xml:space="preserve">Volume 1, Auburn NY, Number </w:t>
      </w:r>
      <w:r w:rsidR="00AB52EB">
        <w:rPr>
          <w:rFonts w:ascii="Times New Roman" w:hAnsi="Times New Roman" w:cs="Times New Roman"/>
          <w:b/>
          <w:smallCaps/>
          <w:sz w:val="24"/>
          <w:szCs w:val="24"/>
        </w:rPr>
        <w:t>Special</w:t>
      </w:r>
    </w:p>
    <w:p w:rsidR="005545D4" w:rsidRPr="005545D4" w:rsidRDefault="005545D4" w:rsidP="005545D4">
      <w:pPr>
        <w:spacing w:after="0" w:line="240" w:lineRule="auto"/>
        <w:jc w:val="both"/>
        <w:rPr>
          <w:rFonts w:ascii="Times New Roman" w:hAnsi="Times New Roman" w:cs="Times New Roman"/>
          <w:b/>
          <w:smallCaps/>
          <w:sz w:val="24"/>
          <w:szCs w:val="24"/>
        </w:rPr>
      </w:pPr>
    </w:p>
    <w:p w:rsidR="005545D4" w:rsidRDefault="005545D4"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James White began to print Crosier’s article in September of 1850, of </w:t>
      </w:r>
      <w:r>
        <w:rPr>
          <w:rFonts w:ascii="Times New Roman" w:hAnsi="Times New Roman" w:cs="Times New Roman"/>
          <w:i/>
          <w:sz w:val="24"/>
          <w:szCs w:val="24"/>
        </w:rPr>
        <w:t xml:space="preserve">The Review and Herald, </w:t>
      </w:r>
      <w:r>
        <w:rPr>
          <w:rFonts w:ascii="Times New Roman" w:hAnsi="Times New Roman" w:cs="Times New Roman"/>
          <w:sz w:val="24"/>
          <w:szCs w:val="24"/>
        </w:rPr>
        <w:t>that was Volume 1, Number 3</w:t>
      </w:r>
    </w:p>
    <w:p w:rsidR="00AB52EB" w:rsidRDefault="005545D4" w:rsidP="00AB52E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he could not get it all in Volume 1, Number 3; so, he finished </w:t>
      </w:r>
      <w:r w:rsidR="00AB52EB">
        <w:rPr>
          <w:rFonts w:ascii="Times New Roman" w:hAnsi="Times New Roman" w:cs="Times New Roman"/>
          <w:sz w:val="24"/>
          <w:szCs w:val="24"/>
        </w:rPr>
        <w:t xml:space="preserve">off the article in Volume 1 of </w:t>
      </w:r>
      <w:r w:rsidR="00AB52EB">
        <w:rPr>
          <w:rFonts w:ascii="Times New Roman" w:hAnsi="Times New Roman" w:cs="Times New Roman"/>
          <w:i/>
          <w:sz w:val="24"/>
          <w:szCs w:val="24"/>
        </w:rPr>
        <w:t xml:space="preserve">The Review and Herald,, </w:t>
      </w:r>
      <w:r w:rsidR="00AB52EB">
        <w:rPr>
          <w:rFonts w:ascii="Times New Roman" w:hAnsi="Times New Roman" w:cs="Times New Roman"/>
          <w:sz w:val="24"/>
          <w:szCs w:val="24"/>
        </w:rPr>
        <w:t>Number 4.  And when did he do this?  In September of 1850.</w:t>
      </w:r>
    </w:p>
    <w:p w:rsidR="00056D1E" w:rsidRDefault="00AB52EB" w:rsidP="0024426E">
      <w:pPr>
        <w:pStyle w:val="Quote"/>
        <w:ind w:left="0" w:right="0"/>
      </w:pPr>
      <w:r>
        <w:rPr>
          <w:rFonts w:cs="Times New Roman"/>
          <w:szCs w:val="24"/>
        </w:rPr>
        <w:t>Well, what happened in September of 1850?  Sister White had a vision that says, “</w:t>
      </w:r>
      <w:r w:rsidR="00056D1E">
        <w:t xml:space="preserve">September 23, 1850 the Lord showed me . . . . When union existed, before 1844, nearly all were united on the correct view of the ‘Daily;’ but </w:t>
      </w:r>
      <w:r w:rsidR="00056D1E">
        <w:rPr>
          <w:b/>
        </w:rPr>
        <w:t>since 1844</w:t>
      </w:r>
      <w:r w:rsidR="00056D1E">
        <w:t xml:space="preserve">, in the confusion, </w:t>
      </w:r>
      <w:r w:rsidR="00056D1E">
        <w:rPr>
          <w:b/>
        </w:rPr>
        <w:t xml:space="preserve">other views have </w:t>
      </w:r>
      <w:r w:rsidR="00056D1E">
        <w:rPr>
          <w:b/>
        </w:rPr>
        <w:lastRenderedPageBreak/>
        <w:t>been embraced, and darkness and confusion has followed</w:t>
      </w:r>
      <w:r w:rsidR="00056D1E">
        <w:t xml:space="preserve">.  </w:t>
      </w:r>
      <w:r w:rsidR="00056D1E">
        <w:rPr>
          <w:i/>
        </w:rPr>
        <w:t xml:space="preserve">The Review and Herald, </w:t>
      </w:r>
      <w:r w:rsidR="00056D1E">
        <w:t>November 1850.”</w:t>
      </w:r>
    </w:p>
    <w:p w:rsidR="00056D1E" w:rsidRDefault="00056D1E" w:rsidP="0024426E">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Who was her husband?  He was the editor of </w:t>
      </w:r>
      <w:r>
        <w:rPr>
          <w:rFonts w:ascii="Times New Roman" w:hAnsi="Times New Roman" w:cs="Times New Roman"/>
          <w:i/>
          <w:sz w:val="24"/>
          <w:szCs w:val="24"/>
        </w:rPr>
        <w:t>The Review and Herald.</w:t>
      </w:r>
    </w:p>
    <w:p w:rsidR="00056D1E" w:rsidRDefault="00056D1E" w:rsidP="0024426E">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So, what did he do when his wife said, “Do you know what I just was told by the Lord, James?  I was told that we were not supposed to be introducing the views of the Daily that contradict the Pioneer understanding that the Daily is Paganism, because it is bringing darkness and confusion.”</w:t>
      </w:r>
    </w:p>
    <w:p w:rsidR="00056D1E" w:rsidRDefault="00056D1E" w:rsidP="002442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did James White do?  In September of 1850 he printed another </w:t>
      </w:r>
      <w:r>
        <w:rPr>
          <w:rFonts w:ascii="Times New Roman" w:hAnsi="Times New Roman" w:cs="Times New Roman"/>
          <w:i/>
          <w:sz w:val="24"/>
          <w:szCs w:val="24"/>
        </w:rPr>
        <w:t xml:space="preserve">Review and Herald, </w:t>
      </w:r>
      <w:r>
        <w:rPr>
          <w:rFonts w:ascii="Times New Roman" w:hAnsi="Times New Roman" w:cs="Times New Roman"/>
          <w:sz w:val="24"/>
          <w:szCs w:val="24"/>
        </w:rPr>
        <w:t>three in one month.  It is called Volume 1, Special Edition.</w:t>
      </w:r>
    </w:p>
    <w:p w:rsidR="00056D1E" w:rsidRDefault="00056D1E" w:rsidP="002442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did he do?  He reprinted Crosier’s article and removed what Crosier said about the Daily!</w:t>
      </w:r>
    </w:p>
    <w:p w:rsidR="00056D1E" w:rsidRDefault="00056D1E" w:rsidP="002442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Brothers and Sisters, this is historical proof that James and Ellen White understood that Crosier’s view about the Daily was wrong and that it brought darkness and confusion.</w:t>
      </w:r>
    </w:p>
    <w:p w:rsidR="00056D1E" w:rsidRDefault="00056D1E" w:rsidP="002442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was Crosier’s view about the Daily?  That it was Christ’s Sanctuary ministry.</w:t>
      </w:r>
    </w:p>
    <w:p w:rsidR="00D23A82" w:rsidRDefault="00D23A82" w:rsidP="002442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w:t>
      </w:r>
      <w:r>
        <w:rPr>
          <w:rFonts w:ascii="Times New Roman" w:hAnsi="Times New Roman" w:cs="Times New Roman"/>
          <w:i/>
          <w:sz w:val="24"/>
          <w:szCs w:val="24"/>
        </w:rPr>
        <w:t xml:space="preserve">Early Writings, </w:t>
      </w:r>
      <w:r>
        <w:rPr>
          <w:rFonts w:ascii="Times New Roman" w:hAnsi="Times New Roman" w:cs="Times New Roman"/>
          <w:sz w:val="24"/>
          <w:szCs w:val="24"/>
        </w:rPr>
        <w:t>74, when she says, “September 23</w:t>
      </w:r>
      <w:r w:rsidRPr="00D23A82">
        <w:rPr>
          <w:rFonts w:ascii="Times New Roman" w:hAnsi="Times New Roman" w:cs="Times New Roman"/>
          <w:sz w:val="24"/>
          <w:szCs w:val="24"/>
          <w:vertAlign w:val="superscript"/>
        </w:rPr>
        <w:t>rd</w:t>
      </w:r>
      <w:r>
        <w:rPr>
          <w:rFonts w:ascii="Times New Roman" w:hAnsi="Times New Roman" w:cs="Times New Roman"/>
          <w:sz w:val="24"/>
          <w:szCs w:val="24"/>
        </w:rPr>
        <w:t xml:space="preserve">, the Lord showed </w:t>
      </w:r>
      <w:r w:rsidR="001748FC">
        <w:rPr>
          <w:rFonts w:ascii="Times New Roman" w:hAnsi="Times New Roman" w:cs="Times New Roman"/>
          <w:sz w:val="24"/>
          <w:szCs w:val="24"/>
        </w:rPr>
        <w:t>me that</w:t>
      </w:r>
      <w:r>
        <w:rPr>
          <w:rFonts w:ascii="Times New Roman" w:hAnsi="Times New Roman" w:cs="Times New Roman"/>
          <w:sz w:val="24"/>
          <w:szCs w:val="24"/>
        </w:rPr>
        <w:t xml:space="preserve"> the Millerites had the correct view of the Daily,” the historical evidence is that the Millerites understood—</w:t>
      </w:r>
    </w:p>
    <w:p w:rsidR="00D23A82" w:rsidRDefault="00D23A82" w:rsidP="002442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Brothers and Sisters, </w:t>
      </w:r>
      <w:r>
        <w:rPr>
          <w:rFonts w:ascii="Times New Roman" w:hAnsi="Times New Roman" w:cs="Times New Roman"/>
          <w:b/>
          <w:sz w:val="24"/>
          <w:szCs w:val="24"/>
        </w:rPr>
        <w:t>Brothers and Sisters</w:t>
      </w:r>
      <w:r>
        <w:rPr>
          <w:rFonts w:ascii="Times New Roman" w:hAnsi="Times New Roman" w:cs="Times New Roman"/>
          <w:sz w:val="24"/>
          <w:szCs w:val="24"/>
        </w:rPr>
        <w:t xml:space="preserve">, do not miss this fact:  What is this:  September </w:t>
      </w:r>
      <w:r w:rsidRPr="00D23A82">
        <w:rPr>
          <w:rFonts w:ascii="Times New Roman" w:hAnsi="Times New Roman" w:cs="Times New Roman"/>
          <w:b/>
          <w:sz w:val="24"/>
          <w:szCs w:val="24"/>
        </w:rPr>
        <w:t>1850</w:t>
      </w:r>
      <w:r>
        <w:rPr>
          <w:rFonts w:ascii="Times New Roman" w:hAnsi="Times New Roman" w:cs="Times New Roman"/>
          <w:sz w:val="24"/>
          <w:szCs w:val="24"/>
        </w:rPr>
        <w:t xml:space="preserve"> Sister White is shown that since 1844 other views of the Daily had been embraced; May </w:t>
      </w:r>
      <w:r w:rsidRPr="00D23A82">
        <w:rPr>
          <w:rFonts w:ascii="Times New Roman" w:hAnsi="Times New Roman" w:cs="Times New Roman"/>
          <w:b/>
          <w:sz w:val="24"/>
          <w:szCs w:val="24"/>
        </w:rPr>
        <w:t>1850</w:t>
      </w:r>
      <w:r>
        <w:rPr>
          <w:rFonts w:ascii="Times New Roman" w:hAnsi="Times New Roman" w:cs="Times New Roman"/>
          <w:sz w:val="24"/>
          <w:szCs w:val="24"/>
        </w:rPr>
        <w:t xml:space="preserve">, Arnold presents the Daily as the Jewish sanctuary; September </w:t>
      </w:r>
      <w:r w:rsidRPr="00D23A82">
        <w:rPr>
          <w:rFonts w:ascii="Times New Roman" w:hAnsi="Times New Roman" w:cs="Times New Roman"/>
          <w:b/>
          <w:sz w:val="24"/>
          <w:szCs w:val="24"/>
        </w:rPr>
        <w:t>1850</w:t>
      </w:r>
      <w:r>
        <w:rPr>
          <w:rFonts w:ascii="Times New Roman" w:hAnsi="Times New Roman" w:cs="Times New Roman"/>
          <w:sz w:val="24"/>
          <w:szCs w:val="24"/>
        </w:rPr>
        <w:t xml:space="preserve">, part 1 of 2 of Crosier’s article is published, inclusive of his presentation of the Daily as Christ’s Sanctuary ministry; September </w:t>
      </w:r>
      <w:r>
        <w:rPr>
          <w:rFonts w:ascii="Times New Roman" w:hAnsi="Times New Roman" w:cs="Times New Roman"/>
          <w:b/>
          <w:sz w:val="24"/>
          <w:szCs w:val="24"/>
        </w:rPr>
        <w:t>1850</w:t>
      </w:r>
      <w:r>
        <w:rPr>
          <w:rFonts w:ascii="Times New Roman" w:hAnsi="Times New Roman" w:cs="Times New Roman"/>
          <w:sz w:val="24"/>
          <w:szCs w:val="24"/>
        </w:rPr>
        <w:t xml:space="preserve">, part 2 of 2 of Crosier’s article is published; September </w:t>
      </w:r>
      <w:r>
        <w:rPr>
          <w:rFonts w:ascii="Times New Roman" w:hAnsi="Times New Roman" w:cs="Times New Roman"/>
          <w:b/>
          <w:sz w:val="24"/>
          <w:szCs w:val="24"/>
        </w:rPr>
        <w:t>1850</w:t>
      </w:r>
      <w:r>
        <w:rPr>
          <w:rFonts w:ascii="Times New Roman" w:hAnsi="Times New Roman" w:cs="Times New Roman"/>
          <w:sz w:val="24"/>
          <w:szCs w:val="24"/>
        </w:rPr>
        <w:t>, Crosier’s article is reprinted</w:t>
      </w:r>
      <w:r w:rsidR="00062C3F">
        <w:rPr>
          <w:rFonts w:ascii="Times New Roman" w:hAnsi="Times New Roman" w:cs="Times New Roman"/>
          <w:sz w:val="24"/>
          <w:szCs w:val="24"/>
        </w:rPr>
        <w:t>, but his view on the Daily has</w:t>
      </w:r>
      <w:r>
        <w:rPr>
          <w:rFonts w:ascii="Times New Roman" w:hAnsi="Times New Roman" w:cs="Times New Roman"/>
          <w:sz w:val="24"/>
          <w:szCs w:val="24"/>
        </w:rPr>
        <w:t xml:space="preserve"> </w:t>
      </w:r>
      <w:r w:rsidR="00062C3F">
        <w:rPr>
          <w:rFonts w:ascii="Times New Roman" w:hAnsi="Times New Roman" w:cs="Times New Roman"/>
          <w:sz w:val="24"/>
          <w:szCs w:val="24"/>
        </w:rPr>
        <w:t>been removed</w:t>
      </w:r>
      <w:r w:rsidR="0024426E">
        <w:rPr>
          <w:rFonts w:ascii="Times New Roman" w:hAnsi="Times New Roman" w:cs="Times New Roman"/>
          <w:sz w:val="24"/>
          <w:szCs w:val="24"/>
        </w:rPr>
        <w:t>?</w:t>
      </w:r>
      <w:r w:rsidR="00062C3F">
        <w:rPr>
          <w:rFonts w:ascii="Times New Roman" w:hAnsi="Times New Roman" w:cs="Times New Roman"/>
          <w:sz w:val="24"/>
          <w:szCs w:val="24"/>
        </w:rPr>
        <w:t xml:space="preserve">  What is taking place?</w:t>
      </w:r>
    </w:p>
    <w:p w:rsidR="0024426E" w:rsidRDefault="00062C3F" w:rsidP="002442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see the same year that this 1850 Chart is produced, and what does this Chart say about the Daily?  “Pagan Dominion or The DAILY taken away.</w:t>
      </w:r>
      <w:r w:rsidR="0058650D">
        <w:rPr>
          <w:rFonts w:ascii="Times New Roman" w:hAnsi="Times New Roman" w:cs="Times New Roman"/>
          <w:sz w:val="24"/>
          <w:szCs w:val="24"/>
        </w:rPr>
        <w:t xml:space="preserve">  Dan. 11:31 508.”  </w:t>
      </w:r>
    </w:p>
    <w:p w:rsidR="00062C3F" w:rsidRDefault="0058650D" w:rsidP="0024426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Ellen White knew what those who gave the Judgment Hour’s cry position of the Daily was.  When she says they had the correct view, she knew that the correct view was that it represented the Pagan Dominion being taken; the Daily represented Paganism.</w:t>
      </w:r>
    </w:p>
    <w:p w:rsidR="0058650D" w:rsidRDefault="0058650D" w:rsidP="002442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this year, 1850, the historical record proves that she rejected and her husband rejected the teaching that the Daily represents Christ Sanctuary ministry, which is the </w:t>
      </w:r>
      <w:r w:rsidR="0024426E">
        <w:rPr>
          <w:rFonts w:ascii="Times New Roman" w:hAnsi="Times New Roman" w:cs="Times New Roman"/>
          <w:sz w:val="24"/>
          <w:szCs w:val="24"/>
        </w:rPr>
        <w:t>teaching that the Biblical Research Institute of the Seventh-day Adventist Church upholds.  It is the teaching that the self-supporting ministries, such as Heartland and Steps to Life support.  It is the teaching that brings darkness and confusion.</w:t>
      </w:r>
    </w:p>
    <w:p w:rsidR="0024426E" w:rsidRDefault="0024426E" w:rsidP="002442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notice this concerning the 1850 Chart.  This is in November of 1850.  This is the same month that she has the vision that she records that ultimately goes through the evolution in 1851, and then in 1882 ends up in </w:t>
      </w:r>
      <w:r>
        <w:rPr>
          <w:rFonts w:ascii="Times New Roman" w:hAnsi="Times New Roman" w:cs="Times New Roman"/>
          <w:i/>
          <w:sz w:val="24"/>
          <w:szCs w:val="24"/>
        </w:rPr>
        <w:t xml:space="preserve">Early Writing, </w:t>
      </w:r>
      <w:r>
        <w:rPr>
          <w:rFonts w:ascii="Times New Roman" w:hAnsi="Times New Roman" w:cs="Times New Roman"/>
          <w:sz w:val="24"/>
          <w:szCs w:val="24"/>
        </w:rPr>
        <w:t xml:space="preserve">in this very month, </w:t>
      </w:r>
      <w:r>
        <w:rPr>
          <w:rFonts w:ascii="Times New Roman" w:hAnsi="Times New Roman" w:cs="Times New Roman"/>
          <w:b/>
          <w:sz w:val="24"/>
          <w:szCs w:val="24"/>
        </w:rPr>
        <w:t>in this very month</w:t>
      </w:r>
      <w:r>
        <w:rPr>
          <w:rFonts w:ascii="Times New Roman" w:hAnsi="Times New Roman" w:cs="Times New Roman"/>
          <w:sz w:val="24"/>
          <w:szCs w:val="24"/>
        </w:rPr>
        <w:t>, in November of 1850.  It says,</w:t>
      </w:r>
    </w:p>
    <w:p w:rsidR="0024426E" w:rsidRDefault="0024426E" w:rsidP="0024426E">
      <w:pPr>
        <w:spacing w:after="0" w:line="240" w:lineRule="auto"/>
        <w:jc w:val="both"/>
        <w:rPr>
          <w:rFonts w:ascii="Times New Roman" w:hAnsi="Times New Roman" w:cs="Times New Roman"/>
          <w:sz w:val="24"/>
          <w:szCs w:val="24"/>
        </w:rPr>
      </w:pPr>
    </w:p>
    <w:p w:rsidR="0024426E" w:rsidRDefault="0024426E" w:rsidP="0024426E">
      <w:pPr>
        <w:pStyle w:val="Quote"/>
        <w:ind w:left="720" w:right="720"/>
      </w:pPr>
      <w:r>
        <w:t>“</w:t>
      </w:r>
      <w:r w:rsidRPr="002C4660">
        <w:t>Monday we returned to Dorchester where our dear Brother Nichols and family live.</w:t>
      </w:r>
      <w:r>
        <w:t>”</w:t>
      </w:r>
      <w:r>
        <w:rPr>
          <w:rFonts w:cs="Times New Roman"/>
        </w:rPr>
        <w:t>—</w:t>
      </w:r>
    </w:p>
    <w:p w:rsidR="0024426E" w:rsidRDefault="0024426E" w:rsidP="0024426E">
      <w:pPr>
        <w:pStyle w:val="Quote"/>
      </w:pPr>
    </w:p>
    <w:p w:rsidR="0024426E" w:rsidRDefault="0024426E" w:rsidP="0024426E">
      <w:pPr>
        <w:pStyle w:val="Quote"/>
        <w:ind w:left="0" w:firstLine="0"/>
      </w:pPr>
      <w:r>
        <w:t>Right up here [referring to the 1850 Chart, upper right-hand corner], “Published by Otis Nichols, Dorchester, Massachusetts.”  Okay?  She is talking about this, right?  Do you see it, this Chart?</w:t>
      </w:r>
    </w:p>
    <w:p w:rsidR="0024426E" w:rsidRDefault="0024426E" w:rsidP="0024426E">
      <w:pPr>
        <w:pStyle w:val="Quote"/>
      </w:pPr>
    </w:p>
    <w:p w:rsidR="004C0EA3" w:rsidRDefault="0024426E" w:rsidP="004C0EA3">
      <w:pPr>
        <w:pStyle w:val="Quote"/>
        <w:ind w:left="720" w:right="720" w:firstLine="0"/>
      </w:pPr>
      <w:r>
        <w:rPr>
          <w:rFonts w:cs="Times New Roman"/>
        </w:rPr>
        <w:lastRenderedPageBreak/>
        <w:t>—</w:t>
      </w:r>
      <w:r>
        <w:t>“</w:t>
      </w:r>
      <w:r w:rsidRPr="002C4660">
        <w:t xml:space="preserve">There in the night God gave me a very interesting vision, the most of which you will see in the paper. </w:t>
      </w:r>
      <w:r w:rsidRPr="008616F3">
        <w:rPr>
          <w:b/>
        </w:rPr>
        <w:t>God shewed me the necessity of getting out a chart</w:t>
      </w:r>
      <w:r w:rsidRPr="002C4660">
        <w:t xml:space="preserve">. I saw it was needed and that </w:t>
      </w:r>
      <w:r w:rsidRPr="008616F3">
        <w:rPr>
          <w:b/>
        </w:rPr>
        <w:t>the truth made plain upon tables</w:t>
      </w:r>
      <w:r w:rsidRPr="002C4660">
        <w:t xml:space="preserve"> would </w:t>
      </w:r>
      <w:proofErr w:type="spellStart"/>
      <w:r w:rsidRPr="002C4660">
        <w:t>effect</w:t>
      </w:r>
      <w:proofErr w:type="spellEnd"/>
      <w:r w:rsidRPr="002C4660">
        <w:t xml:space="preserve"> much and would cause souls to come</w:t>
      </w:r>
      <w:r>
        <w:t xml:space="preserve"> to the knowledge of the truth.” </w:t>
      </w:r>
      <w:r>
        <w:rPr>
          <w:i/>
        </w:rPr>
        <w:t>Manuscript Releases</w:t>
      </w:r>
      <w:r>
        <w:t>, number 15, 210—November, 1850</w:t>
      </w:r>
      <w:r w:rsidR="004C0EA3">
        <w:t>.</w:t>
      </w:r>
    </w:p>
    <w:p w:rsidR="004C0EA3" w:rsidRDefault="004C0EA3" w:rsidP="004C0EA3">
      <w:pPr>
        <w:pStyle w:val="Quote"/>
        <w:ind w:left="720" w:right="720" w:firstLine="0"/>
      </w:pPr>
    </w:p>
    <w:p w:rsidR="004C0EA3" w:rsidRDefault="004C0EA3" w:rsidP="004C0EA3">
      <w:pPr>
        <w:pStyle w:val="Quote"/>
        <w:ind w:left="0" w:right="0" w:firstLine="0"/>
      </w:pPr>
      <w:r>
        <w:t>She had a vision at</w:t>
      </w:r>
      <w:r w:rsidR="001748FC">
        <w:t xml:space="preserve"> Nichols’s house in Dorchester</w:t>
      </w:r>
      <w:r w:rsidR="001748FC">
        <w:rPr>
          <w:rFonts w:cs="Times New Roman"/>
        </w:rPr>
        <w:t>—</w:t>
      </w:r>
      <w:r w:rsidR="001748FC">
        <w:t>that is all on this Chart</w:t>
      </w:r>
      <w:r w:rsidR="001748FC">
        <w:rPr>
          <w:rFonts w:cs="Times New Roman"/>
        </w:rPr>
        <w:t>—</w:t>
      </w:r>
      <w:r>
        <w:t>saying, “You need to make a chart.”</w:t>
      </w:r>
    </w:p>
    <w:p w:rsidR="004C0EA3" w:rsidRDefault="004C0EA3" w:rsidP="004C0EA3">
      <w:pPr>
        <w:spacing w:after="0" w:line="240" w:lineRule="auto"/>
        <w:rPr>
          <w:rFonts w:ascii="Times New Roman" w:hAnsi="Times New Roman" w:cs="Times New Roman"/>
          <w:sz w:val="24"/>
          <w:szCs w:val="24"/>
        </w:rPr>
      </w:pPr>
      <w:r w:rsidRPr="004C0EA3">
        <w:rPr>
          <w:rFonts w:ascii="Times New Roman" w:hAnsi="Times New Roman" w:cs="Times New Roman"/>
          <w:sz w:val="24"/>
          <w:szCs w:val="24"/>
        </w:rPr>
        <w:tab/>
        <w:t xml:space="preserve">And what does she say about the </w:t>
      </w:r>
      <w:r>
        <w:rPr>
          <w:rFonts w:ascii="Times New Roman" w:hAnsi="Times New Roman" w:cs="Times New Roman"/>
          <w:sz w:val="24"/>
          <w:szCs w:val="24"/>
        </w:rPr>
        <w:t>chart?  How does she describe it?</w:t>
      </w:r>
    </w:p>
    <w:p w:rsidR="004C0EA3" w:rsidRDefault="004C0EA3" w:rsidP="004C0E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Go to Habakkuk 2, “I saw the need of getting out a chart,” and what would it do?  It was needed, “that the truth made plain upon tables.”  Habakkuk 2, verse 2, says, “And the Lord answered </w:t>
      </w:r>
      <w:r w:rsidR="001748FC">
        <w:rPr>
          <w:rFonts w:ascii="Times New Roman" w:hAnsi="Times New Roman" w:cs="Times New Roman"/>
          <w:sz w:val="24"/>
          <w:szCs w:val="24"/>
        </w:rPr>
        <w:t>me and</w:t>
      </w:r>
      <w:r>
        <w:rPr>
          <w:rFonts w:ascii="Times New Roman" w:hAnsi="Times New Roman" w:cs="Times New Roman"/>
          <w:sz w:val="24"/>
          <w:szCs w:val="24"/>
        </w:rPr>
        <w:t xml:space="preserve"> said, Write the vision, and make </w:t>
      </w:r>
      <w:r>
        <w:rPr>
          <w:rFonts w:ascii="Times New Roman" w:hAnsi="Times New Roman" w:cs="Times New Roman"/>
          <w:i/>
          <w:sz w:val="24"/>
          <w:szCs w:val="24"/>
        </w:rPr>
        <w:t>it</w:t>
      </w:r>
      <w:r>
        <w:rPr>
          <w:rFonts w:ascii="Times New Roman" w:hAnsi="Times New Roman" w:cs="Times New Roman"/>
          <w:sz w:val="24"/>
          <w:szCs w:val="24"/>
        </w:rPr>
        <w:t xml:space="preserve"> plain upon tables, . . . .”  She is saying that this Otis Nichols 1850 Chart, printed in Dorchester, Massachusetts, is a fulfillment of Habakkuk, just like she says in </w:t>
      </w:r>
      <w:r>
        <w:rPr>
          <w:rFonts w:ascii="Times New Roman" w:hAnsi="Times New Roman" w:cs="Times New Roman"/>
          <w:i/>
          <w:sz w:val="24"/>
          <w:szCs w:val="24"/>
        </w:rPr>
        <w:t xml:space="preserve">The Great Controversy </w:t>
      </w:r>
      <w:r>
        <w:rPr>
          <w:rFonts w:ascii="Times New Roman" w:hAnsi="Times New Roman" w:cs="Times New Roman"/>
          <w:sz w:val="24"/>
          <w:szCs w:val="24"/>
        </w:rPr>
        <w:t>that the 1843 Chart is a fulfillment of Habakkuk.</w:t>
      </w:r>
    </w:p>
    <w:p w:rsidR="004C0EA3" w:rsidRDefault="004C0EA3" w:rsidP="004C0E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do you see that?  Do you see when she got this vision?  In the same time that this was going on:  “September 23d, the Lord showed me . . . . that the teaching of the Daily as Christ’s Sanctuary ministry brings darkness and confusion,” and her husband immed</w:t>
      </w:r>
      <w:r w:rsidR="005D3286">
        <w:rPr>
          <w:rFonts w:ascii="Times New Roman" w:hAnsi="Times New Roman" w:cs="Times New Roman"/>
          <w:sz w:val="24"/>
          <w:szCs w:val="24"/>
        </w:rPr>
        <w:t>iately reprinted the article and</w:t>
      </w:r>
      <w:r>
        <w:rPr>
          <w:rFonts w:ascii="Times New Roman" w:hAnsi="Times New Roman" w:cs="Times New Roman"/>
          <w:sz w:val="24"/>
          <w:szCs w:val="24"/>
        </w:rPr>
        <w:t xml:space="preserve"> removed those two paragraphs.  It was never reprinted again in Adventism until 1931 when Willie White reprinted it; and, when he did so, he had some false witness in the very tract that he printed.</w:t>
      </w:r>
      <w:r w:rsidR="005D3286">
        <w:rPr>
          <w:rFonts w:ascii="Times New Roman" w:hAnsi="Times New Roman" w:cs="Times New Roman"/>
          <w:sz w:val="24"/>
          <w:szCs w:val="24"/>
        </w:rPr>
        <w:t xml:space="preserve">  It can be demonstrated.</w:t>
      </w:r>
    </w:p>
    <w:p w:rsidR="004C0EA3" w:rsidRDefault="004C0EA3" w:rsidP="004C0E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want to read something here to you, a longer quote, about this same time period.  This is from November 27, 1850.</w:t>
      </w:r>
    </w:p>
    <w:p w:rsidR="0007173A" w:rsidRDefault="0007173A" w:rsidP="004C0EA3">
      <w:pPr>
        <w:spacing w:after="0" w:line="240" w:lineRule="auto"/>
        <w:jc w:val="both"/>
        <w:rPr>
          <w:rFonts w:ascii="Times New Roman" w:hAnsi="Times New Roman" w:cs="Times New Roman"/>
          <w:sz w:val="24"/>
          <w:szCs w:val="24"/>
        </w:rPr>
      </w:pPr>
    </w:p>
    <w:p w:rsidR="0007173A" w:rsidRDefault="0007173A" w:rsidP="0007173A">
      <w:pPr>
        <w:pStyle w:val="Quote"/>
        <w:ind w:left="720" w:right="720"/>
      </w:pPr>
      <w:r>
        <w:t>“I have neglected writing you for some time. I will now give my reasons. First, I had no time to write for weeks after I received Sister Arabella’s kind and welcome letter, or I should have complied with her request to have answered it within two weeks. I liked the letter very much. We were all interested in the letter and hope my delay will not prevent you from answering this as soon as you read it, and I will not wait so long next time.</w:t>
      </w:r>
    </w:p>
    <w:p w:rsidR="0007173A" w:rsidRDefault="0007173A" w:rsidP="0007173A">
      <w:pPr>
        <w:pStyle w:val="Quote"/>
        <w:ind w:left="720" w:right="720"/>
      </w:pPr>
      <w:r>
        <w:t>“James’ and my health is quite good now. Our home is in Paris, at Brother Andrews’, within a few steps of the post office and printing office. We shall stay here some little time. This is a very kind family, yet quite poor. Everything here is free as far as they have. We do not think it right to be any expense to them while here. I want to see you all very much and dear Sister Gorham.</w:t>
      </w:r>
    </w:p>
    <w:p w:rsidR="0007173A" w:rsidRDefault="0007173A" w:rsidP="0007173A">
      <w:pPr>
        <w:pStyle w:val="Quote"/>
        <w:ind w:left="720" w:right="720"/>
      </w:pPr>
      <w:r>
        <w:t>“Our conference at Topsham was one of deep interest. Twenty-eight were present; all took part in the meeting.</w:t>
      </w:r>
    </w:p>
    <w:p w:rsidR="0007173A" w:rsidRDefault="0007173A" w:rsidP="0007173A">
      <w:pPr>
        <w:pStyle w:val="Quote"/>
        <w:ind w:left="720" w:right="720"/>
      </w:pPr>
      <w:r>
        <w:t>“Sunday the power of God came upon us like a mighty rushing wind. All arose upon their feet and praised God with a loud voice; it was something as it was when the foundation of the house of God was laid. The voice of weeping could not be told from the voice of shouting. It was a triumphant time; all were strengthened and refreshed. I never witnessed such a powerful time before.</w:t>
      </w:r>
    </w:p>
    <w:p w:rsidR="0007173A" w:rsidRPr="005D3286" w:rsidRDefault="0007173A" w:rsidP="005D3286">
      <w:pPr>
        <w:pStyle w:val="Quote"/>
        <w:ind w:left="720" w:right="720"/>
        <w:rPr>
          <w:rFonts w:cs="Times New Roman"/>
          <w:szCs w:val="24"/>
        </w:rPr>
      </w:pPr>
      <w:r>
        <w:t xml:space="preserve">“Our next conference was in Fairhaven. Brother Bates and wife were present. It was quite a good meeting. </w:t>
      </w:r>
      <w:r w:rsidRPr="00215ECF">
        <w:rPr>
          <w:b/>
        </w:rPr>
        <w:t>On our return to Brother Nichols</w:t>
      </w:r>
      <w:r>
        <w:rPr>
          <w:b/>
        </w:rPr>
        <w:t>’</w:t>
      </w:r>
      <w:r w:rsidRPr="00215ECF">
        <w:rPr>
          <w:b/>
        </w:rPr>
        <w:t>, the Lord gave me a vision and showed me that the truth must be made plain upon tables, and it would cause many to decide for the truth by the three angel</w:t>
      </w:r>
      <w:r>
        <w:rPr>
          <w:b/>
        </w:rPr>
        <w:t>s’</w:t>
      </w:r>
      <w:r w:rsidRPr="00215ECF">
        <w:rPr>
          <w:b/>
        </w:rPr>
        <w:t xml:space="preserve"> messages, with the two former being made plain upon tables</w:t>
      </w:r>
      <w:r>
        <w:t>.</w:t>
      </w:r>
      <w:r w:rsidR="005D3286">
        <w:t>”</w:t>
      </w:r>
      <w:r w:rsidR="009A090F">
        <w:rPr>
          <w:rFonts w:cs="Times New Roman"/>
        </w:rPr>
        <w:t>—</w:t>
      </w:r>
    </w:p>
    <w:p w:rsidR="005D3286" w:rsidRPr="005D3286" w:rsidRDefault="005D3286" w:rsidP="005D3286">
      <w:pPr>
        <w:spacing w:after="0" w:line="240" w:lineRule="auto"/>
        <w:rPr>
          <w:rFonts w:ascii="Times New Roman" w:hAnsi="Times New Roman" w:cs="Times New Roman"/>
          <w:sz w:val="24"/>
          <w:szCs w:val="24"/>
        </w:rPr>
      </w:pPr>
    </w:p>
    <w:p w:rsidR="005D3286" w:rsidRDefault="005D3286" w:rsidP="00993F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right down here, [indicating the lower left corner of the 1850 Chart].  Okay?  They are on this Chart, what she is talking about.</w:t>
      </w:r>
    </w:p>
    <w:p w:rsidR="005D3286" w:rsidRDefault="005D3286" w:rsidP="005D3286">
      <w:pPr>
        <w:spacing w:after="0" w:line="240" w:lineRule="auto"/>
        <w:rPr>
          <w:rFonts w:ascii="Times New Roman" w:hAnsi="Times New Roman" w:cs="Times New Roman"/>
          <w:sz w:val="24"/>
          <w:szCs w:val="24"/>
        </w:rPr>
      </w:pPr>
      <w:r>
        <w:rPr>
          <w:rFonts w:ascii="Times New Roman" w:hAnsi="Times New Roman" w:cs="Times New Roman"/>
          <w:sz w:val="24"/>
          <w:szCs w:val="24"/>
        </w:rPr>
        <w:tab/>
        <w:t>Continuing on:</w:t>
      </w:r>
    </w:p>
    <w:p w:rsidR="005D3286" w:rsidRPr="005D3286" w:rsidRDefault="005D3286" w:rsidP="005D3286">
      <w:pPr>
        <w:spacing w:after="0" w:line="240" w:lineRule="auto"/>
        <w:rPr>
          <w:rFonts w:ascii="Times New Roman" w:hAnsi="Times New Roman" w:cs="Times New Roman"/>
          <w:sz w:val="24"/>
          <w:szCs w:val="24"/>
        </w:rPr>
      </w:pPr>
    </w:p>
    <w:p w:rsidR="0007173A" w:rsidRDefault="0007027B" w:rsidP="0007173A">
      <w:pPr>
        <w:pStyle w:val="Quote"/>
        <w:ind w:left="720" w:right="720"/>
      </w:pPr>
      <w:r>
        <w:rPr>
          <w:rFonts w:cs="Times New Roman"/>
          <w:szCs w:val="24"/>
        </w:rPr>
        <w:t>—</w:t>
      </w:r>
      <w:r w:rsidR="0007173A" w:rsidRPr="005D3286">
        <w:rPr>
          <w:rFonts w:cs="Times New Roman"/>
          <w:szCs w:val="24"/>
        </w:rPr>
        <w:t>“I</w:t>
      </w:r>
      <w:r w:rsidR="0007173A">
        <w:t xml:space="preserve"> also saw it was as necessary for the paper to be published as for the messengers to go, for the messengers need a paper to carry with them, containing present truth, to put in the hands of those that </w:t>
      </w:r>
      <w:proofErr w:type="spellStart"/>
      <w:r w:rsidR="0007173A">
        <w:t>hear</w:t>
      </w:r>
      <w:proofErr w:type="spellEnd"/>
      <w:r w:rsidR="0007173A">
        <w:t>, and then the truth would not fade from the mind, and that the paper would go where the messengers could not go. Other things I saw which will appear in the paper.</w:t>
      </w:r>
    </w:p>
    <w:p w:rsidR="0007173A" w:rsidRDefault="0007173A" w:rsidP="0007173A">
      <w:pPr>
        <w:pStyle w:val="Quote"/>
        <w:ind w:left="720" w:right="720"/>
      </w:pPr>
      <w:r>
        <w:t>“How do you all get along? Are you all striving for eternal life? I want to see you very, very much and think I shall before long. Now is the preparation time and I hope we shall all make sure work for eternity. Time looks very short and what we do we must do quickly.</w:t>
      </w:r>
    </w:p>
    <w:p w:rsidR="0007173A" w:rsidRDefault="0007173A" w:rsidP="0007173A">
      <w:pPr>
        <w:pStyle w:val="Quote"/>
        <w:ind w:left="720" w:right="720"/>
      </w:pPr>
      <w:r>
        <w:t>“November 20, one week ago, Brother Henry Nichols and self went to Topsham. We had just risen from the dinner table Thursday [Nov. 21], when one of Brother Foey’s children came in and said their mother was insensible. We hastened over the river one mile and found our dear Sister Foey dying. My distress was great as I found she did not know me. She continued long in great distress until between three and four o’clock and then breathed her last. She has left a husband and three children to mourn their loss.</w:t>
      </w:r>
    </w:p>
    <w:p w:rsidR="0007173A" w:rsidRDefault="0007173A" w:rsidP="0007173A">
      <w:pPr>
        <w:pStyle w:val="Quote"/>
        <w:ind w:left="720" w:right="720"/>
      </w:pPr>
      <w:r>
        <w:t>“Friday morning [Nov. 22], Brother Henry came to Paris for James to shave him to attend the funeral. We had a very solemn, interesting time. The Lord did not leave us but let His Spirit rest upon us. Sister Foey’s last days were decidedly her most spiritual and best days. Brothe</w:t>
      </w:r>
      <w:r w:rsidR="009A090F">
        <w:t xml:space="preserve">r Foey has this to console him, </w:t>
      </w:r>
      <w:r>
        <w:t>that she died a Christian. He bears up well. God gives him grace to endure the affliction. Oh, how good it is to have a hope in God that will sustain in all scenes of trial and affliction. Praise God for a hope, a good hope. What would you, any of you, give for your hope?</w:t>
      </w:r>
    </w:p>
    <w:p w:rsidR="009A090F" w:rsidRPr="009A090F" w:rsidRDefault="0007173A" w:rsidP="009A090F">
      <w:pPr>
        <w:pStyle w:val="Quote"/>
        <w:ind w:left="720" w:right="720"/>
        <w:rPr>
          <w:rFonts w:cs="Times New Roman"/>
          <w:szCs w:val="24"/>
        </w:rPr>
      </w:pPr>
      <w:r>
        <w:t>“Hold fast the faith. Be strong in God and lean upon His everlasting arm. It will never fail you but will bear you up under every affliction. I hope you will all grow stronger and stronger in the truth. Do not falter but press your way to the kingdom.</w:t>
      </w:r>
      <w:r w:rsidR="009A090F">
        <w:t>”</w:t>
      </w:r>
      <w:r w:rsidR="009A090F">
        <w:rPr>
          <w:rFonts w:cs="Times New Roman"/>
        </w:rPr>
        <w:t>—</w:t>
      </w:r>
    </w:p>
    <w:p w:rsidR="009A090F" w:rsidRDefault="009A090F" w:rsidP="009A090F">
      <w:pPr>
        <w:spacing w:after="0" w:line="240" w:lineRule="auto"/>
        <w:rPr>
          <w:rFonts w:ascii="Times New Roman" w:hAnsi="Times New Roman" w:cs="Times New Roman"/>
          <w:sz w:val="24"/>
          <w:szCs w:val="24"/>
        </w:rPr>
      </w:pPr>
    </w:p>
    <w:p w:rsidR="009A090F" w:rsidRDefault="009A090F" w:rsidP="00993F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we go.  Here is what I want you to see.</w:t>
      </w:r>
    </w:p>
    <w:p w:rsidR="009A090F" w:rsidRPr="009A090F" w:rsidRDefault="009A090F" w:rsidP="009A090F">
      <w:pPr>
        <w:spacing w:after="0" w:line="240" w:lineRule="auto"/>
        <w:rPr>
          <w:rFonts w:ascii="Times New Roman" w:hAnsi="Times New Roman" w:cs="Times New Roman"/>
          <w:sz w:val="24"/>
          <w:szCs w:val="24"/>
        </w:rPr>
      </w:pPr>
    </w:p>
    <w:p w:rsidR="009A090F" w:rsidRDefault="0007027B" w:rsidP="009A090F">
      <w:pPr>
        <w:pStyle w:val="Quote"/>
        <w:ind w:left="720" w:right="720"/>
      </w:pPr>
      <w:r>
        <w:rPr>
          <w:rFonts w:cs="Times New Roman"/>
          <w:szCs w:val="24"/>
        </w:rPr>
        <w:t>—</w:t>
      </w:r>
      <w:r w:rsidR="0007173A" w:rsidRPr="009A090F">
        <w:rPr>
          <w:rFonts w:cs="Times New Roman"/>
          <w:szCs w:val="24"/>
        </w:rPr>
        <w:t>“</w:t>
      </w:r>
      <w:r w:rsidR="0007173A">
        <w:t>One week ago, last Sabbath, we had a very interesting meeting. Brother Hewit from Dead River was there. He came with a message to the effect that the destruction of the wicked and the sleep of the dead was an abomination within a shut door that a woman Jezebel, a prophetess had brought in and he believed that I was that woman, Jezebel.</w:t>
      </w:r>
      <w:r w:rsidR="009A090F">
        <w:t>”</w:t>
      </w:r>
      <w:r>
        <w:rPr>
          <w:rFonts w:cs="Times New Roman"/>
        </w:rPr>
        <w:t>—</w:t>
      </w:r>
    </w:p>
    <w:p w:rsidR="009A090F" w:rsidRDefault="009A090F" w:rsidP="009A090F">
      <w:pPr>
        <w:pStyle w:val="Quote"/>
        <w:ind w:left="720" w:right="720"/>
      </w:pPr>
    </w:p>
    <w:p w:rsidR="009A090F" w:rsidRDefault="009A090F" w:rsidP="009A090F">
      <w:pPr>
        <w:pStyle w:val="Quote"/>
        <w:ind w:left="0" w:right="0" w:firstLine="0"/>
      </w:pPr>
      <w:r>
        <w:t>Okay?  Brother Hewit is saying that Ellen White is Jezebel and she has introduced three errors.</w:t>
      </w:r>
    </w:p>
    <w:p w:rsidR="008A3217" w:rsidRDefault="008A3217" w:rsidP="008A3217">
      <w:pPr>
        <w:spacing w:after="0" w:line="240" w:lineRule="auto"/>
        <w:rPr>
          <w:rFonts w:ascii="Times New Roman" w:hAnsi="Times New Roman" w:cs="Times New Roman"/>
          <w:sz w:val="24"/>
          <w:szCs w:val="24"/>
        </w:rPr>
      </w:pPr>
    </w:p>
    <w:p w:rsidR="008A3217" w:rsidRDefault="008A3217" w:rsidP="008A3217">
      <w:pPr>
        <w:pStyle w:val="Quote"/>
        <w:ind w:left="720" w:right="720" w:firstLine="0"/>
        <w:rPr>
          <w:rFonts w:cs="Times New Roman"/>
        </w:rPr>
      </w:pPr>
      <w:r>
        <w:lastRenderedPageBreak/>
        <w:t>“</w:t>
      </w:r>
      <w:r>
        <w:rPr>
          <w:rFonts w:cs="Times New Roman"/>
        </w:rPr>
        <w:t>—</w:t>
      </w:r>
      <w:r w:rsidR="0007173A">
        <w:t xml:space="preserve">We told him of some of his errors in the past, </w:t>
      </w:r>
      <w:r w:rsidR="0007173A" w:rsidRPr="00081D55">
        <w:rPr>
          <w:b/>
        </w:rPr>
        <w:t>that the 1335 days were ended</w:t>
      </w:r>
      <w:r w:rsidR="0007173A">
        <w:t xml:space="preserve"> and numerous errors of his. It had but little effect. His darkness was felt upon the meeting and it dragged.</w:t>
      </w:r>
      <w:r>
        <w:t>”</w:t>
      </w:r>
      <w:r>
        <w:rPr>
          <w:rFonts w:cs="Times New Roman"/>
        </w:rPr>
        <w:t>—</w:t>
      </w:r>
    </w:p>
    <w:p w:rsidR="008A3217" w:rsidRDefault="008A3217" w:rsidP="008A3217">
      <w:pPr>
        <w:spacing w:after="0" w:line="240" w:lineRule="auto"/>
        <w:rPr>
          <w:rFonts w:ascii="Times New Roman" w:hAnsi="Times New Roman" w:cs="Times New Roman"/>
          <w:sz w:val="24"/>
          <w:szCs w:val="24"/>
        </w:rPr>
      </w:pPr>
    </w:p>
    <w:p w:rsidR="008A3217" w:rsidRDefault="008A3217" w:rsidP="00993F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 want you t</w:t>
      </w:r>
      <w:r w:rsidR="00993F79">
        <w:rPr>
          <w:rFonts w:ascii="Times New Roman" w:hAnsi="Times New Roman" w:cs="Times New Roman"/>
          <w:sz w:val="24"/>
          <w:szCs w:val="24"/>
        </w:rPr>
        <w:t xml:space="preserve">o see this.  I have something </w:t>
      </w:r>
      <w:r>
        <w:rPr>
          <w:rFonts w:ascii="Times New Roman" w:hAnsi="Times New Roman" w:cs="Times New Roman"/>
          <w:sz w:val="24"/>
          <w:szCs w:val="24"/>
        </w:rPr>
        <w:t>to say about this paragraph that I want you to follow, if you can.</w:t>
      </w:r>
    </w:p>
    <w:p w:rsidR="008A3217" w:rsidRDefault="008A3217" w:rsidP="00993F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have ever dealt with those in Adventism that reapply the time prophecies at the end of the world, they only have three quotes that they use—they use lots of quotes, but they have three primary quotes that they use.  This is one of them; because, they will go there and say, “We told him of some of his errors in the past,” and they will claim that when she says “that the 1335 days were ended” that that was one of his errors.  Do you see how you can kind of twist that grammar a little bit</w:t>
      </w:r>
      <w:r w:rsidR="00993F79">
        <w:rPr>
          <w:rFonts w:ascii="Times New Roman" w:hAnsi="Times New Roman" w:cs="Times New Roman"/>
          <w:sz w:val="24"/>
          <w:szCs w:val="24"/>
        </w:rPr>
        <w:t>:</w:t>
      </w:r>
      <w:r w:rsidR="00163303">
        <w:rPr>
          <w:rFonts w:ascii="Times New Roman" w:hAnsi="Times New Roman" w:cs="Times New Roman"/>
          <w:sz w:val="24"/>
          <w:szCs w:val="24"/>
        </w:rPr>
        <w:t xml:space="preserve">  “We told him of some of his errors in the </w:t>
      </w:r>
      <w:r w:rsidR="001748FC">
        <w:rPr>
          <w:rFonts w:ascii="Times New Roman" w:hAnsi="Times New Roman" w:cs="Times New Roman"/>
          <w:sz w:val="24"/>
          <w:szCs w:val="24"/>
        </w:rPr>
        <w:t>past?</w:t>
      </w:r>
      <w:r w:rsidR="00163303">
        <w:rPr>
          <w:rFonts w:ascii="Times New Roman" w:hAnsi="Times New Roman" w:cs="Times New Roman"/>
          <w:sz w:val="24"/>
          <w:szCs w:val="24"/>
        </w:rPr>
        <w:t xml:space="preserve">  We also told him that the 1335 days were ended; but the time setters say we told him some of his errors in the pa</w:t>
      </w:r>
      <w:r w:rsidR="00993F79">
        <w:rPr>
          <w:rFonts w:ascii="Times New Roman" w:hAnsi="Times New Roman" w:cs="Times New Roman"/>
          <w:sz w:val="24"/>
          <w:szCs w:val="24"/>
        </w:rPr>
        <w:t>st and one of those errors was t</w:t>
      </w:r>
      <w:r w:rsidR="00163303">
        <w:rPr>
          <w:rFonts w:ascii="Times New Roman" w:hAnsi="Times New Roman" w:cs="Times New Roman"/>
          <w:sz w:val="24"/>
          <w:szCs w:val="24"/>
        </w:rPr>
        <w:t>hat you are teaching the 1335 days is ended and that is an error.”</w:t>
      </w:r>
      <w:r w:rsidR="00993F79">
        <w:rPr>
          <w:rFonts w:ascii="Times New Roman" w:hAnsi="Times New Roman" w:cs="Times New Roman"/>
          <w:sz w:val="24"/>
          <w:szCs w:val="24"/>
        </w:rPr>
        <w:t xml:space="preserve">  So, you can twist it either way.</w:t>
      </w:r>
    </w:p>
    <w:p w:rsidR="00993F79" w:rsidRDefault="00993F79" w:rsidP="00163303">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The first time I had a face-to-face confrontation with Eugene Prewitt was in Oklahoma, and he is arguing that the Millerite History does not repeat at the end of the world, and I give him a couple of quotes in the Spirit of Prophecy.  </w:t>
      </w:r>
    </w:p>
    <w:p w:rsidR="00993F79" w:rsidRDefault="00993F79" w:rsidP="00993F7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And he says, “Jeff, you know that Ellen White was a careless writer.”</w:t>
      </w:r>
    </w:p>
    <w:p w:rsidR="00993F79" w:rsidRDefault="00993F79" w:rsidP="00993F7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And I said, “What do you mean?”</w:t>
      </w:r>
    </w:p>
    <w:p w:rsidR="00993F79" w:rsidRDefault="00993F79" w:rsidP="00993F7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And he went to this quote.  He says that this quote proves that she is a careless writer; because she knows that I know that the time setters can twist this quote, if they wish to.</w:t>
      </w:r>
    </w:p>
    <w:p w:rsidR="00993F79" w:rsidRDefault="00993F79" w:rsidP="00993F7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Now, the fact that someplace like Wash</w:t>
      </w:r>
      <w:r w:rsidR="00AD06B3">
        <w:rPr>
          <w:rFonts w:ascii="Times New Roman" w:hAnsi="Times New Roman" w:cs="Times New Roman"/>
          <w:sz w:val="24"/>
          <w:szCs w:val="24"/>
        </w:rPr>
        <w:t>ita has the influence that teaches its students that Ellen White is a careless writer is one thing; but, is she a careless writer here?</w:t>
      </w:r>
    </w:p>
    <w:p w:rsidR="00AD06B3" w:rsidRDefault="00AD06B3" w:rsidP="00993F7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FROM THE AUDIENCE:  No.</w:t>
      </w:r>
    </w:p>
    <w:p w:rsidR="00AD06B3" w:rsidRDefault="00AD06B3" w:rsidP="00993F7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BROTHER PIPPENGER:  No, she is not.  </w:t>
      </w:r>
    </w:p>
    <w:p w:rsidR="000E44F5" w:rsidRDefault="000E44F5" w:rsidP="000E44F5">
      <w:pPr>
        <w:spacing w:after="0" w:line="240" w:lineRule="auto"/>
        <w:jc w:val="both"/>
        <w:rPr>
          <w:rFonts w:ascii="Times New Roman" w:hAnsi="Times New Roman" w:cs="Times New Roman"/>
          <w:sz w:val="24"/>
          <w:szCs w:val="24"/>
        </w:rPr>
      </w:pPr>
    </w:p>
    <w:p w:rsidR="000E44F5" w:rsidRDefault="000E44F5" w:rsidP="000E44F5">
      <w:pPr>
        <w:pStyle w:val="Quote"/>
        <w:ind w:left="720" w:right="720"/>
      </w:pPr>
      <w:r>
        <w:rPr>
          <w:rFonts w:cs="Times New Roman"/>
        </w:rPr>
        <w:t>—</w:t>
      </w:r>
      <w:r>
        <w:t>“I felt that I must say a few words. In the name of Jesus, I got up and in about five minutes the meeting changed. Everyone felt it at the same instant. Every countenance was lighted up. The presence of God filled the place. Brother Hewit dropped upon his knees and began to cry and pray. I was taken off in vision and saw much that I cannot write. It had a great effect upon Brother Hewit. He confessed it was of God and was humbled in the dust. He has been writing ever since that meeting, and is now writing from the same table renouncing all his errors that he has advanced. I believe God is bringing him up and he is calculated to do good, if God moves through him.</w:t>
      </w:r>
    </w:p>
    <w:p w:rsidR="000E44F5" w:rsidRDefault="000E44F5" w:rsidP="000E44F5">
      <w:pPr>
        <w:pStyle w:val="Quote"/>
        <w:ind w:left="720" w:right="720"/>
      </w:pPr>
      <w:r>
        <w:t xml:space="preserve">“Much love to dear Sister Gorham. Tell her to be strong. God is with her and He will not leave her. Much love to you all. I hope the children will not get sleepy, but will be interested in the truth and be diligent to make their calling and election sure. Write, be sure and write, and do not do as I have done. I love you, all of you. Write.” </w:t>
      </w:r>
      <w:r>
        <w:rPr>
          <w:i/>
        </w:rPr>
        <w:t>Manuscript Releases</w:t>
      </w:r>
      <w:r>
        <w:t>, volume 16, 206–209. Written from Paris, Maine, November 27, 1850.</w:t>
      </w:r>
    </w:p>
    <w:p w:rsidR="000E44F5" w:rsidRDefault="000E44F5" w:rsidP="000E44F5">
      <w:pPr>
        <w:spacing w:after="0" w:line="240" w:lineRule="auto"/>
        <w:jc w:val="both"/>
        <w:rPr>
          <w:rFonts w:ascii="Times New Roman" w:hAnsi="Times New Roman" w:cs="Times New Roman"/>
          <w:sz w:val="24"/>
          <w:szCs w:val="24"/>
        </w:rPr>
      </w:pPr>
    </w:p>
    <w:p w:rsidR="00AD06B3" w:rsidRDefault="00AD06B3" w:rsidP="00AD06B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Brothers and Sisters, what is the historical context of this; where is she writing this at?  She is writing this in 1850, in Brother Nichols’s house.</w:t>
      </w:r>
    </w:p>
    <w:p w:rsidR="00AD06B3" w:rsidRDefault="00AD06B3" w:rsidP="00AD06B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In this time period, what is the Lord doing?  He is showing that the Pioneers have the correct view of the Daily, and she is dealing with that.  She is saying that Christ’s Sanctuary ministry is the false view of the Daily.</w:t>
      </w:r>
    </w:p>
    <w:p w:rsidR="00AD06B3" w:rsidRDefault="00AD06B3" w:rsidP="00AD06B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In this history, this very history—not this very history and not just the very year, but the very month of the year she is getting visions and she is clarifying this truth about the Pioneer position of the Daily, saying those that gave the Judgment Hour Cry had the correct view of the Daily; and, in the same paragraph, she says, “I saw that the 1843 Chart was directed by the hand of the Lord and it should not be altered and that those that gave the Judgment Hour Cry had the correct view of the Daily.”</w:t>
      </w:r>
    </w:p>
    <w:p w:rsidR="00AD06B3" w:rsidRDefault="00AD06B3" w:rsidP="00AD06B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And what does it say about the Daily on this 1843 Chart?  Well, it says that it was taken away in AD508; and, at 1335 years later brings you to 1843 and that the 1335 is in the past.</w:t>
      </w:r>
    </w:p>
    <w:p w:rsidR="00AD06B3" w:rsidRDefault="00AD06B3" w:rsidP="00AD06B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Can you imagine, in the very month, in the very year, that she would tell Brother Hewit from Dead River that it was still future?</w:t>
      </w:r>
    </w:p>
    <w:p w:rsidR="00EC4B0D" w:rsidRDefault="00EC4B0D" w:rsidP="00EC4B0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Okay, these time setters, </w:t>
      </w:r>
      <w:r>
        <w:rPr>
          <w:rFonts w:ascii="Times New Roman" w:hAnsi="Times New Roman" w:cs="Times New Roman"/>
          <w:b/>
          <w:sz w:val="24"/>
          <w:szCs w:val="24"/>
        </w:rPr>
        <w:t>these time setters</w:t>
      </w:r>
      <w:r>
        <w:rPr>
          <w:rFonts w:ascii="Times New Roman" w:hAnsi="Times New Roman" w:cs="Times New Roman"/>
          <w:sz w:val="24"/>
          <w:szCs w:val="24"/>
        </w:rPr>
        <w:t>, and these people that believe that Sister White is a careless writer.  History does not uphold this.</w:t>
      </w:r>
    </w:p>
    <w:p w:rsidR="00EC4B0D" w:rsidRDefault="00EC4B0D" w:rsidP="00EC4B0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So, I want you to see, in connection with the Daily, Ellen White even understood the 1335.</w:t>
      </w:r>
    </w:p>
    <w:p w:rsidR="00EC4B0D" w:rsidRDefault="00EC4B0D" w:rsidP="00EC4B0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Ellen White just did not put her seal of approval on the Daily being Paganism; she understood that it started the 1335-year prophecy, which ended in 1843, and she defended that position in public against Brother Hewit from Dead River.  Do you see that?</w:t>
      </w:r>
    </w:p>
    <w:p w:rsidR="00EC4B0D" w:rsidRDefault="00EC4B0D" w:rsidP="00EC4B0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FROM THE AUDIENCE:  (Affirmations.)</w:t>
      </w:r>
    </w:p>
    <w:p w:rsidR="00EC4B0D" w:rsidRPr="008847C1" w:rsidRDefault="00EC4B0D" w:rsidP="00EC4B0D">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ab/>
        <w:t xml:space="preserve">BROTHER PIPPENGER:  And in the same month, where she is saying that Christ’s Sanctuary ministry as the Daily only brings darkness and confusion; and, her husband, in response to that vision, removes that teaching from the </w:t>
      </w:r>
      <w:r>
        <w:rPr>
          <w:rFonts w:ascii="Times New Roman" w:hAnsi="Times New Roman" w:cs="Times New Roman"/>
          <w:i/>
          <w:sz w:val="24"/>
          <w:szCs w:val="24"/>
        </w:rPr>
        <w:t>Review and Herald.</w:t>
      </w:r>
    </w:p>
    <w:p w:rsidR="004C0EA3" w:rsidRDefault="004C0EA3" w:rsidP="004C0EA3">
      <w:pPr>
        <w:spacing w:after="0" w:line="240" w:lineRule="auto"/>
        <w:jc w:val="both"/>
        <w:rPr>
          <w:rFonts w:ascii="Times New Roman" w:hAnsi="Times New Roman" w:cs="Times New Roman"/>
          <w:sz w:val="24"/>
          <w:szCs w:val="24"/>
        </w:rPr>
      </w:pPr>
    </w:p>
    <w:p w:rsidR="000E44F5" w:rsidRPr="000E44F5" w:rsidRDefault="000E44F5" w:rsidP="004C0EA3">
      <w:pPr>
        <w:spacing w:after="0" w:line="240" w:lineRule="auto"/>
        <w:jc w:val="both"/>
        <w:rPr>
          <w:rFonts w:ascii="Times New Roman Bold" w:hAnsi="Times New Roman Bold" w:cs="Times New Roman"/>
          <w:b/>
          <w:smallCaps/>
          <w:sz w:val="24"/>
          <w:szCs w:val="24"/>
        </w:rPr>
      </w:pPr>
      <w:r w:rsidRPr="000E44F5">
        <w:rPr>
          <w:rFonts w:ascii="Times New Roman Bold" w:hAnsi="Times New Roman Bold" w:cs="Times New Roman"/>
          <w:b/>
          <w:smallCaps/>
          <w:sz w:val="24"/>
          <w:szCs w:val="24"/>
        </w:rPr>
        <w:t>1850 Chart</w:t>
      </w:r>
    </w:p>
    <w:p w:rsidR="0024426E" w:rsidRPr="000E44F5" w:rsidRDefault="000E44F5" w:rsidP="004C0E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Up here in your notes, where it says “1850 Chart,” this is what it says right here [referring to the third column from the left</w:t>
      </w:r>
      <w:r w:rsidR="00AC346C">
        <w:rPr>
          <w:rFonts w:ascii="Times New Roman" w:hAnsi="Times New Roman" w:cs="Times New Roman"/>
          <w:sz w:val="24"/>
          <w:szCs w:val="24"/>
        </w:rPr>
        <w:t xml:space="preserve"> on the 1850 Chart</w:t>
      </w:r>
      <w:r>
        <w:rPr>
          <w:rFonts w:ascii="Times New Roman" w:hAnsi="Times New Roman" w:cs="Times New Roman"/>
          <w:sz w:val="24"/>
          <w:szCs w:val="24"/>
        </w:rPr>
        <w:t xml:space="preserve">, the text following </w:t>
      </w:r>
      <w:r w:rsidR="00AC346C">
        <w:rPr>
          <w:rFonts w:ascii="Times New Roman" w:hAnsi="Times New Roman" w:cs="Times New Roman"/>
          <w:sz w:val="24"/>
          <w:szCs w:val="24"/>
        </w:rPr>
        <w:t>Jesus on the cross in AD31]</w:t>
      </w:r>
      <w:r>
        <w:rPr>
          <w:rFonts w:ascii="Times New Roman" w:hAnsi="Times New Roman" w:cs="Times New Roman"/>
          <w:sz w:val="24"/>
          <w:szCs w:val="24"/>
        </w:rPr>
        <w:t>.  I wanted you to be able to have it in your notes.</w:t>
      </w:r>
    </w:p>
    <w:p w:rsidR="00A32011" w:rsidRPr="000E44F5" w:rsidRDefault="00A32011" w:rsidP="00056D1E">
      <w:pPr>
        <w:spacing w:after="0" w:line="240" w:lineRule="auto"/>
        <w:ind w:firstLine="720"/>
        <w:jc w:val="both"/>
        <w:rPr>
          <w:rFonts w:ascii="Times New Roman" w:hAnsi="Times New Roman" w:cs="Times New Roman"/>
          <w:sz w:val="24"/>
          <w:szCs w:val="24"/>
        </w:rPr>
      </w:pPr>
    </w:p>
    <w:tbl>
      <w:tblPr>
        <w:tblStyle w:val="TableGrid"/>
        <w:tblW w:w="0" w:type="auto"/>
        <w:tblInd w:w="3348" w:type="dxa"/>
        <w:tblBorders>
          <w:top w:val="none" w:sz="0" w:space="0" w:color="auto"/>
          <w:bottom w:val="none" w:sz="0" w:space="0" w:color="auto"/>
          <w:insideH w:val="none" w:sz="0" w:space="0" w:color="auto"/>
          <w:insideV w:val="none" w:sz="0" w:space="0" w:color="auto"/>
        </w:tblBorders>
        <w:tblLook w:val="04A0"/>
      </w:tblPr>
      <w:tblGrid>
        <w:gridCol w:w="2790"/>
      </w:tblGrid>
      <w:tr w:rsidR="00AC346C" w:rsidTr="00AC346C">
        <w:trPr>
          <w:trHeight w:val="1475"/>
        </w:trPr>
        <w:tc>
          <w:tcPr>
            <w:tcW w:w="2790" w:type="dxa"/>
          </w:tcPr>
          <w:p w:rsidR="00AC346C" w:rsidRPr="000E44F5" w:rsidRDefault="00AC346C" w:rsidP="00AC346C">
            <w:pPr>
              <w:rPr>
                <w:rFonts w:ascii="Times New Roman" w:hAnsi="Times New Roman" w:cs="Times New Roman"/>
                <w:i/>
                <w:sz w:val="24"/>
                <w:szCs w:val="24"/>
              </w:rPr>
            </w:pPr>
            <w:r w:rsidRPr="000E44F5">
              <w:rPr>
                <w:rFonts w:ascii="Times New Roman" w:hAnsi="Times New Roman" w:cs="Times New Roman"/>
                <w:i/>
                <w:sz w:val="24"/>
                <w:szCs w:val="24"/>
              </w:rPr>
              <w:t xml:space="preserve">Ten Horns Arose </w:t>
            </w:r>
            <w:r w:rsidRPr="000E44F5">
              <w:rPr>
                <w:rFonts w:ascii="Times New Roman" w:hAnsi="Times New Roman" w:cs="Times New Roman"/>
                <w:i/>
                <w:sz w:val="24"/>
                <w:szCs w:val="24"/>
              </w:rPr>
              <w:tab/>
            </w:r>
            <w:r w:rsidRPr="00EA3C80">
              <w:rPr>
                <w:rFonts w:ascii="Times New Roman" w:hAnsi="Times New Roman" w:cs="Times New Roman"/>
                <w:sz w:val="24"/>
                <w:szCs w:val="24"/>
              </w:rPr>
              <w:t>490</w:t>
            </w:r>
          </w:p>
          <w:p w:rsidR="00AC346C" w:rsidRPr="000E44F5" w:rsidRDefault="00AC346C" w:rsidP="00AC346C">
            <w:pPr>
              <w:rPr>
                <w:rFonts w:ascii="Times New Roman" w:hAnsi="Times New Roman" w:cs="Times New Roman"/>
                <w:i/>
                <w:sz w:val="24"/>
                <w:szCs w:val="24"/>
              </w:rPr>
            </w:pPr>
            <w:r w:rsidRPr="000E44F5">
              <w:rPr>
                <w:rFonts w:ascii="Times New Roman" w:hAnsi="Times New Roman" w:cs="Times New Roman"/>
                <w:i/>
                <w:sz w:val="24"/>
                <w:szCs w:val="24"/>
              </w:rPr>
              <w:t xml:space="preserve">Pagan Dominion or </w:t>
            </w:r>
          </w:p>
          <w:p w:rsidR="00AC346C" w:rsidRPr="000E44F5" w:rsidRDefault="00AC346C" w:rsidP="00AC346C">
            <w:pPr>
              <w:rPr>
                <w:rFonts w:ascii="Times New Roman" w:hAnsi="Times New Roman" w:cs="Times New Roman"/>
                <w:i/>
                <w:sz w:val="24"/>
                <w:szCs w:val="24"/>
              </w:rPr>
            </w:pPr>
            <w:r w:rsidRPr="000E44F5">
              <w:rPr>
                <w:rFonts w:ascii="Times New Roman" w:hAnsi="Times New Roman" w:cs="Times New Roman"/>
                <w:i/>
                <w:sz w:val="24"/>
                <w:szCs w:val="24"/>
              </w:rPr>
              <w:t xml:space="preserve">The DAILY Taken </w:t>
            </w:r>
          </w:p>
          <w:p w:rsidR="00AC346C" w:rsidRPr="000E44F5" w:rsidRDefault="00AC346C" w:rsidP="00AC346C">
            <w:pPr>
              <w:rPr>
                <w:rFonts w:ascii="Times New Roman" w:hAnsi="Times New Roman" w:cs="Times New Roman"/>
                <w:i/>
                <w:sz w:val="24"/>
                <w:szCs w:val="24"/>
              </w:rPr>
            </w:pPr>
            <w:r w:rsidRPr="000E44F5">
              <w:rPr>
                <w:rFonts w:ascii="Times New Roman" w:hAnsi="Times New Roman" w:cs="Times New Roman"/>
                <w:i/>
                <w:sz w:val="24"/>
                <w:szCs w:val="24"/>
              </w:rPr>
              <w:t xml:space="preserve">Away Daniel 11:31 </w:t>
            </w:r>
            <w:r w:rsidRPr="000E44F5">
              <w:rPr>
                <w:rFonts w:ascii="Times New Roman" w:hAnsi="Times New Roman" w:cs="Times New Roman"/>
                <w:i/>
                <w:sz w:val="24"/>
                <w:szCs w:val="24"/>
              </w:rPr>
              <w:tab/>
            </w:r>
            <w:r w:rsidRPr="00EA3C80">
              <w:rPr>
                <w:rFonts w:ascii="Times New Roman" w:hAnsi="Times New Roman" w:cs="Times New Roman"/>
                <w:sz w:val="24"/>
                <w:szCs w:val="24"/>
              </w:rPr>
              <w:t>508</w:t>
            </w:r>
          </w:p>
          <w:p w:rsidR="00AC346C" w:rsidRPr="00AC346C" w:rsidRDefault="00AC346C" w:rsidP="00AC346C">
            <w:pPr>
              <w:rPr>
                <w:rFonts w:ascii="Times New Roman" w:hAnsi="Times New Roman" w:cs="Times New Roman"/>
                <w:i/>
                <w:sz w:val="24"/>
                <w:szCs w:val="24"/>
              </w:rPr>
            </w:pPr>
            <w:r w:rsidRPr="000E44F5">
              <w:rPr>
                <w:rFonts w:ascii="Times New Roman" w:hAnsi="Times New Roman" w:cs="Times New Roman"/>
                <w:i/>
                <w:sz w:val="24"/>
                <w:szCs w:val="24"/>
              </w:rPr>
              <w:t xml:space="preserve">Papacy Set Up </w:t>
            </w:r>
            <w:r w:rsidRPr="000E44F5">
              <w:rPr>
                <w:rFonts w:ascii="Times New Roman" w:hAnsi="Times New Roman" w:cs="Times New Roman"/>
                <w:i/>
                <w:sz w:val="24"/>
                <w:szCs w:val="24"/>
              </w:rPr>
              <w:tab/>
            </w:r>
            <w:r w:rsidRPr="00EA3C80">
              <w:rPr>
                <w:rFonts w:ascii="Times New Roman" w:hAnsi="Times New Roman" w:cs="Times New Roman"/>
                <w:sz w:val="24"/>
                <w:szCs w:val="24"/>
              </w:rPr>
              <w:t>538</w:t>
            </w:r>
          </w:p>
        </w:tc>
      </w:tr>
    </w:tbl>
    <w:p w:rsidR="00A32011" w:rsidRDefault="00A32011" w:rsidP="000E44F5">
      <w:pPr>
        <w:spacing w:after="0" w:line="240" w:lineRule="auto"/>
        <w:jc w:val="both"/>
        <w:rPr>
          <w:rFonts w:ascii="Times New Roman" w:hAnsi="Times New Roman" w:cs="Times New Roman"/>
          <w:sz w:val="24"/>
          <w:szCs w:val="24"/>
        </w:rPr>
      </w:pPr>
    </w:p>
    <w:p w:rsidR="00EA3C80" w:rsidRPr="00EA3C80" w:rsidRDefault="00EA3C80" w:rsidP="000E44F5">
      <w:pPr>
        <w:spacing w:after="0" w:line="240" w:lineRule="auto"/>
        <w:jc w:val="both"/>
        <w:rPr>
          <w:rFonts w:ascii="Times New Roman Bold" w:hAnsi="Times New Roman Bold" w:cs="Times New Roman"/>
          <w:b/>
          <w:smallCaps/>
          <w:sz w:val="24"/>
          <w:szCs w:val="24"/>
        </w:rPr>
      </w:pPr>
      <w:r w:rsidRPr="00EA3C80">
        <w:rPr>
          <w:rFonts w:ascii="Times New Roman Bold" w:hAnsi="Times New Roman Bold" w:cs="Times New Roman"/>
          <w:b/>
          <w:smallCaps/>
          <w:sz w:val="24"/>
          <w:szCs w:val="24"/>
        </w:rPr>
        <w:t>1843 Chart</w:t>
      </w:r>
    </w:p>
    <w:p w:rsidR="00AC346C" w:rsidRDefault="00AC346C" w:rsidP="00EA3C8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then on the 1843 Chart over here [referring to the center column, underneath Jesus on the cross in AD31]:  </w:t>
      </w:r>
    </w:p>
    <w:p w:rsidR="00EA3C80" w:rsidRDefault="00EA3C80" w:rsidP="00EA3C80">
      <w:pPr>
        <w:spacing w:after="0" w:line="240" w:lineRule="auto"/>
        <w:ind w:firstLine="720"/>
        <w:jc w:val="both"/>
        <w:rPr>
          <w:rFonts w:ascii="Times New Roman" w:hAnsi="Times New Roman" w:cs="Times New Roman"/>
          <w:sz w:val="24"/>
          <w:szCs w:val="24"/>
        </w:rPr>
      </w:pPr>
    </w:p>
    <w:p w:rsidR="00AC346C" w:rsidRPr="00EA3C80" w:rsidRDefault="00AC346C" w:rsidP="00AC346C">
      <w:pPr>
        <w:spacing w:after="0" w:line="240" w:lineRule="auto"/>
        <w:jc w:val="center"/>
        <w:rPr>
          <w:rFonts w:ascii="Times New Roman" w:hAnsi="Times New Roman" w:cs="Times New Roman"/>
          <w:sz w:val="28"/>
          <w:szCs w:val="28"/>
        </w:rPr>
      </w:pPr>
      <w:r w:rsidRPr="00EA3C80">
        <w:rPr>
          <w:rFonts w:ascii="Times New Roman" w:hAnsi="Times New Roman" w:cs="Times New Roman"/>
          <w:sz w:val="28"/>
          <w:szCs w:val="28"/>
        </w:rPr>
        <w:t>508</w:t>
      </w:r>
    </w:p>
    <w:p w:rsidR="00AC346C" w:rsidRDefault="00AC346C" w:rsidP="00AC346C">
      <w:pPr>
        <w:spacing w:after="0" w:line="240" w:lineRule="auto"/>
        <w:jc w:val="center"/>
        <w:rPr>
          <w:rFonts w:ascii="Times New Roman" w:hAnsi="Times New Roman" w:cs="Times New Roman"/>
          <w:i/>
          <w:sz w:val="24"/>
          <w:szCs w:val="24"/>
        </w:rPr>
      </w:pPr>
      <w:r w:rsidRPr="00EA3C80">
        <w:rPr>
          <w:rFonts w:ascii="Times New Roman" w:hAnsi="Times New Roman" w:cs="Times New Roman"/>
          <w:i/>
        </w:rPr>
        <w:t>Taking away of the daily sacrifice.</w:t>
      </w:r>
      <w:r w:rsidR="00EA3C80">
        <w:rPr>
          <w:rFonts w:ascii="Times New Roman" w:hAnsi="Times New Roman" w:cs="Times New Roman"/>
          <w:i/>
        </w:rPr>
        <w:t xml:space="preserve"> </w:t>
      </w:r>
      <w:r w:rsidR="00EA3C80" w:rsidRPr="00EA3C80">
        <w:rPr>
          <w:rFonts w:ascii="Times New Roman" w:hAnsi="Times New Roman" w:cs="Times New Roman"/>
          <w:i/>
        </w:rPr>
        <w:t>Dan. 12:11, 12</w:t>
      </w:r>
    </w:p>
    <w:p w:rsidR="00EA3C80" w:rsidRDefault="00EA3C80" w:rsidP="00AC346C">
      <w:pPr>
        <w:spacing w:after="0" w:line="240" w:lineRule="auto"/>
        <w:jc w:val="center"/>
        <w:rPr>
          <w:rFonts w:ascii="Times New Roman" w:hAnsi="Times New Roman" w:cs="Times New Roman"/>
          <w:i/>
          <w:sz w:val="24"/>
          <w:szCs w:val="24"/>
        </w:rPr>
      </w:pPr>
    </w:p>
    <w:p w:rsidR="00EA3C80" w:rsidRDefault="00EA3C80" w:rsidP="00EA3C80">
      <w:pPr>
        <w:spacing w:after="0" w:line="240" w:lineRule="auto"/>
        <w:rPr>
          <w:rFonts w:ascii="Times New Roman" w:hAnsi="Times New Roman" w:cs="Times New Roman"/>
          <w:sz w:val="24"/>
          <w:szCs w:val="24"/>
        </w:rPr>
      </w:pPr>
      <w:r>
        <w:rPr>
          <w:rFonts w:ascii="Times New Roman" w:hAnsi="Times New Roman" w:cs="Times New Roman"/>
          <w:sz w:val="24"/>
          <w:szCs w:val="24"/>
        </w:rPr>
        <w:t>Okay, these are these two Charts.</w:t>
      </w:r>
    </w:p>
    <w:p w:rsidR="00EA3C80" w:rsidRDefault="00EA3C80" w:rsidP="00EA3C8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Sister White understood that these men had the correct view, and she understood that it initiated the 1335-year prophecy that ended in 1843; and, she understood that it represented the Pagan Dominion being taken away in 508.</w:t>
      </w:r>
    </w:p>
    <w:p w:rsidR="00EA3C80" w:rsidRDefault="00EA3C80" w:rsidP="00EA3C80">
      <w:pPr>
        <w:spacing w:after="0" w:line="240" w:lineRule="auto"/>
        <w:rPr>
          <w:rFonts w:ascii="Times New Roman" w:hAnsi="Times New Roman" w:cs="Times New Roman"/>
          <w:sz w:val="24"/>
          <w:szCs w:val="24"/>
        </w:rPr>
      </w:pPr>
      <w:r>
        <w:rPr>
          <w:rFonts w:ascii="Times New Roman" w:hAnsi="Times New Roman" w:cs="Times New Roman"/>
          <w:sz w:val="24"/>
          <w:szCs w:val="24"/>
        </w:rPr>
        <w:tab/>
        <w:t>Under these two references to the Charts you have another quote in the time period of Brother Nichols, and she is rebuking people from making other charts because their artwork is satanic; whereas, she says that the artwork upon these two Charts is heavenly.  She says,</w:t>
      </w:r>
    </w:p>
    <w:p w:rsidR="00EA3C80" w:rsidRDefault="00EA3C80" w:rsidP="00EA3C80">
      <w:pPr>
        <w:spacing w:after="0" w:line="240" w:lineRule="auto"/>
        <w:rPr>
          <w:rFonts w:ascii="Times New Roman" w:hAnsi="Times New Roman" w:cs="Times New Roman"/>
          <w:sz w:val="24"/>
          <w:szCs w:val="24"/>
        </w:rPr>
      </w:pPr>
    </w:p>
    <w:p w:rsidR="00EA3C80" w:rsidRDefault="00EA3C80" w:rsidP="00EA3C80">
      <w:pPr>
        <w:pStyle w:val="Quote"/>
        <w:ind w:left="720" w:right="720"/>
      </w:pPr>
      <w:r>
        <w:t xml:space="preserve">“I saw the chart-making business was all wrong. It originated with Brother Rhodes and was followed out by Brother Case. Means has been spent in making charts and forming uncouth disgusting images to represent angels and the glorious Jesus. Such things I saw were displeasing to God. I saw that </w:t>
      </w:r>
      <w:r w:rsidRPr="008616F3">
        <w:rPr>
          <w:b/>
        </w:rPr>
        <w:t>God was in the publishment of the chart by Brother Nichols</w:t>
      </w:r>
      <w:r>
        <w:t>.”</w:t>
      </w:r>
      <w:r>
        <w:rPr>
          <w:rFonts w:cs="Times New Roman"/>
        </w:rPr>
        <w:t>—</w:t>
      </w:r>
    </w:p>
    <w:p w:rsidR="00EA3C80" w:rsidRDefault="00EA3C80" w:rsidP="00EA3C80">
      <w:pPr>
        <w:pStyle w:val="Quote"/>
        <w:ind w:left="720" w:right="720"/>
      </w:pPr>
    </w:p>
    <w:p w:rsidR="00EA3C80" w:rsidRDefault="00EA3C80" w:rsidP="00EA3C80">
      <w:pPr>
        <w:pStyle w:val="Quote"/>
        <w:ind w:left="0" w:right="0" w:firstLine="0"/>
      </w:pPr>
      <w:r>
        <w:t>Who was in the publishment of this 1850 Chart?  God!</w:t>
      </w:r>
    </w:p>
    <w:p w:rsidR="00EA3C80" w:rsidRDefault="00EA3C80" w:rsidP="00EA3C80">
      <w:pPr>
        <w:pStyle w:val="Quote"/>
        <w:ind w:left="720" w:right="720"/>
      </w:pPr>
    </w:p>
    <w:p w:rsidR="00EA3C80" w:rsidRDefault="00EA3C80" w:rsidP="00EA3C80">
      <w:pPr>
        <w:pStyle w:val="Quote"/>
        <w:ind w:left="720" w:right="720" w:firstLine="0"/>
      </w:pPr>
      <w:r>
        <w:rPr>
          <w:rFonts w:cs="Times New Roman"/>
        </w:rPr>
        <w:t>—</w:t>
      </w:r>
      <w:r>
        <w:t>“I saw that there was”</w:t>
      </w:r>
      <w:r>
        <w:rPr>
          <w:rFonts w:cs="Times New Roman"/>
        </w:rPr>
        <w:t>—</w:t>
      </w:r>
      <w:r w:rsidRPr="00EA3C80">
        <w:rPr>
          <w:i/>
          <w:smallCaps/>
        </w:rPr>
        <w:t>what?</w:t>
      </w:r>
      <w:r>
        <w:rPr>
          <w:rFonts w:cs="Times New Roman"/>
        </w:rPr>
        <w:t>—</w:t>
      </w:r>
      <w:r>
        <w:t>“</w:t>
      </w:r>
      <w:r w:rsidRPr="008616F3">
        <w:rPr>
          <w:b/>
        </w:rPr>
        <w:t>a prophecy of this chart in the Bible</w:t>
      </w:r>
      <w:r>
        <w:t>, and if this chart is designed for God’s people, if it [is] sufficient for one it is for another, and if one needed a new chart painted on a larger scale, all need it just as much.</w:t>
      </w:r>
    </w:p>
    <w:p w:rsidR="00EA3C80" w:rsidRDefault="00EA3C80" w:rsidP="00EA3C80">
      <w:pPr>
        <w:pStyle w:val="Quote"/>
        <w:ind w:left="720" w:right="720"/>
      </w:pPr>
      <w:r>
        <w:t>“I saw that it was a restless, uneasy, unsatisfied, ungrateful feeling in Brother Case that desired another chart. I saw that these painted charts had a bad effect upon the congregation. It caused a light, chaffy spirit of ridicule to be in the meeting.</w:t>
      </w:r>
      <w:r w:rsidR="00BD3655">
        <w:t>”</w:t>
      </w:r>
      <w:r w:rsidR="00BD3655">
        <w:rPr>
          <w:rFonts w:cs="Times New Roman"/>
        </w:rPr>
        <w:t>—</w:t>
      </w:r>
    </w:p>
    <w:p w:rsidR="00BD3655" w:rsidRDefault="00BD3655" w:rsidP="00BD3655">
      <w:pPr>
        <w:spacing w:after="0" w:line="240" w:lineRule="auto"/>
        <w:rPr>
          <w:rFonts w:ascii="Times New Roman" w:hAnsi="Times New Roman" w:cs="Times New Roman"/>
          <w:sz w:val="24"/>
          <w:szCs w:val="24"/>
        </w:rPr>
      </w:pPr>
    </w:p>
    <w:p w:rsidR="00BD3655" w:rsidRDefault="00BD3655" w:rsidP="00BD3655">
      <w:pPr>
        <w:spacing w:after="0" w:line="240" w:lineRule="auto"/>
        <w:rPr>
          <w:rFonts w:ascii="Times New Roman" w:hAnsi="Times New Roman" w:cs="Times New Roman"/>
          <w:sz w:val="24"/>
          <w:szCs w:val="24"/>
        </w:rPr>
      </w:pPr>
      <w:r>
        <w:rPr>
          <w:rFonts w:ascii="Times New Roman" w:hAnsi="Times New Roman" w:cs="Times New Roman"/>
          <w:sz w:val="24"/>
          <w:szCs w:val="24"/>
        </w:rPr>
        <w:t>Now, this is the one that I want you to think through.</w:t>
      </w:r>
    </w:p>
    <w:p w:rsidR="00BD3655" w:rsidRPr="00BD3655" w:rsidRDefault="00BD3655" w:rsidP="00BD3655">
      <w:pPr>
        <w:spacing w:after="0" w:line="240" w:lineRule="auto"/>
        <w:rPr>
          <w:rFonts w:ascii="Times New Roman" w:hAnsi="Times New Roman" w:cs="Times New Roman"/>
          <w:sz w:val="24"/>
          <w:szCs w:val="24"/>
        </w:rPr>
      </w:pPr>
    </w:p>
    <w:p w:rsidR="00BD3655" w:rsidRDefault="0007027B" w:rsidP="00EA3C80">
      <w:pPr>
        <w:pStyle w:val="Quote"/>
        <w:ind w:left="720" w:right="720"/>
      </w:pPr>
      <w:r>
        <w:rPr>
          <w:rFonts w:cs="Times New Roman"/>
        </w:rPr>
        <w:t>—</w:t>
      </w:r>
      <w:r w:rsidR="00EA3C80">
        <w:t xml:space="preserve">“I saw that </w:t>
      </w:r>
      <w:r w:rsidR="00EA3C80" w:rsidRPr="008616F3">
        <w:rPr>
          <w:b/>
        </w:rPr>
        <w:t>the charts ordered by God struck the mind favorably</w:t>
      </w:r>
      <w:r w:rsidR="00EA3C80">
        <w:t xml:space="preserve">, even </w:t>
      </w:r>
      <w:r w:rsidR="00EA3C80" w:rsidRPr="008616F3">
        <w:rPr>
          <w:b/>
        </w:rPr>
        <w:t>without an explanation</w:t>
      </w:r>
      <w:r w:rsidR="00EA3C80">
        <w:t>.</w:t>
      </w:r>
      <w:r w:rsidR="00BD3655">
        <w:t>”</w:t>
      </w:r>
      <w:r w:rsidR="00BD3655">
        <w:rPr>
          <w:rFonts w:cs="Times New Roman"/>
        </w:rPr>
        <w:t>—</w:t>
      </w:r>
    </w:p>
    <w:p w:rsidR="00BD3655" w:rsidRDefault="00BD3655" w:rsidP="00EA3C80">
      <w:pPr>
        <w:pStyle w:val="Quote"/>
        <w:ind w:left="720" w:right="720"/>
      </w:pPr>
    </w:p>
    <w:p w:rsidR="00BD3655" w:rsidRDefault="00BD3655" w:rsidP="00BD3655">
      <w:pPr>
        <w:pStyle w:val="Quote"/>
        <w:ind w:left="0" w:right="0" w:firstLine="0"/>
      </w:pPr>
      <w:r>
        <w:t>“I saw that the charts,” plural, “ordered by God . . . .”  What charts, in the plural, were ordered by God?  These two Charts [the 1843 and 1850 Charts] were ordered by God.”</w:t>
      </w:r>
    </w:p>
    <w:p w:rsidR="00BD3655" w:rsidRPr="00BD3655" w:rsidRDefault="00BD3655" w:rsidP="00BD3655">
      <w:pPr>
        <w:rPr>
          <w:rFonts w:ascii="Times New Roman" w:hAnsi="Times New Roman" w:cs="Times New Roman"/>
          <w:sz w:val="24"/>
          <w:szCs w:val="24"/>
        </w:rPr>
      </w:pPr>
      <w:r>
        <w:rPr>
          <w:rFonts w:ascii="Times New Roman" w:hAnsi="Times New Roman" w:cs="Times New Roman"/>
          <w:sz w:val="24"/>
          <w:szCs w:val="24"/>
        </w:rPr>
        <w:tab/>
        <w:t>These two Charts are a fulfillment of Habakkuk 2.</w:t>
      </w:r>
    </w:p>
    <w:p w:rsidR="00EA3C80" w:rsidRDefault="00BD3655" w:rsidP="00BD3655">
      <w:pPr>
        <w:pStyle w:val="Quote"/>
        <w:ind w:left="720" w:right="720" w:firstLine="0"/>
      </w:pPr>
      <w:r>
        <w:rPr>
          <w:rFonts w:cs="Times New Roman"/>
        </w:rPr>
        <w:t>—</w:t>
      </w:r>
      <w:r>
        <w:t>“</w:t>
      </w:r>
      <w:r w:rsidR="00EA3C80">
        <w:t>There is something light, lovely, and heavenly in the representation of the angels on the charts. The mind is almost imperceptibly led to God and heaven. But the other charts that have been gotten up disgust the mind, and cause the mind to dwell more on earth than heaven. Images representing angels look more like fiends than beings of heaven. I saw that the charts had for days and weeks occupied Brother Case’s mind when he should have been seeking heavenly wisdom from God, and should have been growing in graces of the Spirit and the knowledge of the truth.</w:t>
      </w:r>
    </w:p>
    <w:p w:rsidR="00EA3C80" w:rsidRDefault="00EA3C80" w:rsidP="00EA3C80">
      <w:pPr>
        <w:pStyle w:val="Quote"/>
        <w:ind w:left="720" w:right="720"/>
      </w:pPr>
      <w:r>
        <w:t xml:space="preserve">“I saw that if the means that has been wasted in getting out charts had been spent in getting out the truth clear before the brethren in publishing tracts, etc., it would have done much good and saved souls. I saw that the chart-making business has spread like the fever.” </w:t>
      </w:r>
      <w:r>
        <w:rPr>
          <w:i/>
        </w:rPr>
        <w:t>Manuscript Releases</w:t>
      </w:r>
      <w:r>
        <w:t xml:space="preserve">, number 13, 359; </w:t>
      </w:r>
      <w:r w:rsidRPr="00081D55">
        <w:rPr>
          <w:b/>
        </w:rPr>
        <w:t>1853</w:t>
      </w:r>
      <w:r>
        <w:t>.</w:t>
      </w:r>
    </w:p>
    <w:p w:rsidR="00EA3C80" w:rsidRDefault="00EA3C80" w:rsidP="00EA3C80">
      <w:pPr>
        <w:spacing w:after="0" w:line="240" w:lineRule="auto"/>
        <w:rPr>
          <w:rFonts w:ascii="Times New Roman" w:hAnsi="Times New Roman" w:cs="Times New Roman"/>
          <w:sz w:val="24"/>
          <w:szCs w:val="24"/>
        </w:rPr>
      </w:pPr>
    </w:p>
    <w:p w:rsidR="00EA3C80" w:rsidRDefault="00BD3655" w:rsidP="00BD3655">
      <w:pPr>
        <w:spacing w:after="0" w:line="240" w:lineRule="auto"/>
        <w:jc w:val="center"/>
        <w:rPr>
          <w:rFonts w:ascii="Times New Roman" w:hAnsi="Times New Roman" w:cs="Times New Roman"/>
          <w:b/>
          <w:sz w:val="24"/>
          <w:szCs w:val="24"/>
        </w:rPr>
      </w:pPr>
      <w:r>
        <w:rPr>
          <w:rFonts w:ascii="Times New Roman" w:hAnsi="Times New Roman" w:cs="Times New Roman"/>
          <w:b/>
          <w:sz w:val="28"/>
          <w:szCs w:val="28"/>
        </w:rPr>
        <w:lastRenderedPageBreak/>
        <w:t>1858</w:t>
      </w:r>
    </w:p>
    <w:p w:rsidR="00BD3655" w:rsidRPr="00BD3655" w:rsidRDefault="00BD3655" w:rsidP="00BD3655">
      <w:pPr>
        <w:spacing w:after="0" w:line="240" w:lineRule="auto"/>
        <w:rPr>
          <w:rFonts w:ascii="Times New Roman Bold" w:hAnsi="Times New Roman Bold" w:cs="Times New Roman"/>
          <w:b/>
          <w:smallCaps/>
          <w:sz w:val="24"/>
          <w:szCs w:val="24"/>
        </w:rPr>
      </w:pPr>
      <w:r w:rsidRPr="00BD3655">
        <w:rPr>
          <w:rFonts w:ascii="Times New Roman Bold" w:hAnsi="Times New Roman Bold" w:cs="Times New Roman"/>
          <w:b/>
          <w:smallCaps/>
          <w:sz w:val="24"/>
          <w:szCs w:val="24"/>
        </w:rPr>
        <w:t>The 1290 and 1335 Days</w:t>
      </w:r>
    </w:p>
    <w:p w:rsidR="00A32011" w:rsidRPr="00BD3655" w:rsidRDefault="00BD3655"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have following an article from the </w:t>
      </w:r>
      <w:r>
        <w:rPr>
          <w:rFonts w:ascii="Times New Roman" w:hAnsi="Times New Roman" w:cs="Times New Roman"/>
          <w:i/>
          <w:sz w:val="24"/>
          <w:szCs w:val="24"/>
        </w:rPr>
        <w:t xml:space="preserve">Review and Herald, </w:t>
      </w:r>
      <w:r>
        <w:rPr>
          <w:rFonts w:ascii="Times New Roman" w:hAnsi="Times New Roman" w:cs="Times New Roman"/>
          <w:sz w:val="24"/>
          <w:szCs w:val="24"/>
        </w:rPr>
        <w:t>January 28, 1858.  The reason I have it in your notes is because you can see that in 1858 they are still teaching that the Daily is Paganism.  You have it in your referenc</w:t>
      </w:r>
      <w:r w:rsidR="00827625">
        <w:rPr>
          <w:rFonts w:ascii="Times New Roman" w:hAnsi="Times New Roman" w:cs="Times New Roman"/>
          <w:sz w:val="24"/>
          <w:szCs w:val="24"/>
        </w:rPr>
        <w:t>e, e</w:t>
      </w:r>
      <w:r>
        <w:rPr>
          <w:rFonts w:ascii="Times New Roman" w:hAnsi="Times New Roman" w:cs="Times New Roman"/>
          <w:sz w:val="24"/>
          <w:szCs w:val="24"/>
        </w:rPr>
        <w:t>ight years after 1850</w:t>
      </w:r>
      <w:r w:rsidR="00827625">
        <w:rPr>
          <w:rFonts w:ascii="Times New Roman" w:hAnsi="Times New Roman" w:cs="Times New Roman"/>
          <w:sz w:val="24"/>
          <w:szCs w:val="24"/>
        </w:rPr>
        <w:t xml:space="preserve"> they still understand the Daily is Paganism.</w:t>
      </w:r>
    </w:p>
    <w:p w:rsidR="00A32011" w:rsidRDefault="00A32011" w:rsidP="00754F17">
      <w:pPr>
        <w:spacing w:after="0" w:line="240" w:lineRule="auto"/>
        <w:jc w:val="both"/>
        <w:rPr>
          <w:rFonts w:ascii="Times New Roman" w:hAnsi="Times New Roman" w:cs="Times New Roman"/>
          <w:sz w:val="24"/>
          <w:szCs w:val="24"/>
        </w:rPr>
      </w:pPr>
    </w:p>
    <w:p w:rsidR="00BD3655" w:rsidRPr="00827625" w:rsidRDefault="00BD3655" w:rsidP="00827625">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“ANOTHER important prophetic period upon which the Advent doctrine is based, is the 1335 days of Daniel 12, with which the 1290 days are so intimately connected. These two periods are introduced to us as follows:</w:t>
      </w:r>
    </w:p>
    <w:p w:rsidR="00BD3655" w:rsidRPr="00827625" w:rsidRDefault="00BD3655" w:rsidP="00827625">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“‘And from the time that the daily (sacrifice) shall be taken away, and the abomination that maketh desolate set up, there shall be a thousand two hundred and ninety days. Blessed is he that waiteth and cometh to the thousand three hundred and five and thirty days. But go thou thy way till the end be; for thou shalt rest and stand in thy lot at the end of the days.’ Daniel 12:11–13.</w:t>
      </w:r>
    </w:p>
    <w:p w:rsidR="00BD3655" w:rsidRPr="00827625" w:rsidRDefault="00BD3655" w:rsidP="00827625">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 xml:space="preserve">“The questions at once arise, Can we tell what the events are, from which these periods are to be dated; and if so, can we tell when they took place? We first enquire. </w:t>
      </w:r>
      <w:r w:rsidRPr="00827625">
        <w:rPr>
          <w:rFonts w:ascii="Times New Roman" w:hAnsi="Times New Roman" w:cs="Times New Roman"/>
          <w:b/>
          <w:sz w:val="24"/>
          <w:szCs w:val="24"/>
        </w:rPr>
        <w:t>What is the—’daily’ (sacrifice) and the ‘abomination that maketh desolate</w:t>
      </w:r>
      <w:r w:rsidR="001748FC">
        <w:rPr>
          <w:rFonts w:ascii="Times New Roman" w:hAnsi="Times New Roman" w:cs="Times New Roman"/>
          <w:b/>
          <w:sz w:val="24"/>
          <w:szCs w:val="24"/>
        </w:rPr>
        <w:t>’</w:t>
      </w:r>
      <w:r w:rsidRPr="00827625">
        <w:rPr>
          <w:rFonts w:ascii="Times New Roman" w:hAnsi="Times New Roman" w:cs="Times New Roman"/>
          <w:b/>
          <w:sz w:val="24"/>
          <w:szCs w:val="24"/>
        </w:rPr>
        <w:t>?</w:t>
      </w:r>
      <w:r w:rsidRPr="00827625">
        <w:rPr>
          <w:rFonts w:ascii="Times New Roman" w:hAnsi="Times New Roman" w:cs="Times New Roman"/>
          <w:sz w:val="24"/>
          <w:szCs w:val="24"/>
        </w:rPr>
        <w:t xml:space="preserve"> It will be noticed that the word, sacrifice, is in italics: denoting that it is a supplied word. The same will be noticed in the other instances of its occurrence in the book of Daniel, viz., chapter 11:31 and 8:11–13. Let us briefly refer to this latter chapter. In verse 13 it will be observed that two desolations are brought to view; the daily (desolation,) and the transgression of desolation. This fact is made so plain by Josiah Litch that we cannot do better than quote his language:*</w:t>
      </w:r>
    </w:p>
    <w:p w:rsidR="00BD3655" w:rsidRPr="00827625" w:rsidRDefault="00BD3655" w:rsidP="00827625">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 xml:space="preserve">“‘The daily sacrifice is the present reading of the text; but no such thing as sacrifice is found in the original. </w:t>
      </w:r>
      <w:r w:rsidRPr="00827625">
        <w:rPr>
          <w:rFonts w:ascii="Times New Roman" w:hAnsi="Times New Roman" w:cs="Times New Roman"/>
          <w:b/>
          <w:bCs/>
          <w:sz w:val="24"/>
          <w:szCs w:val="24"/>
        </w:rPr>
        <w:t>This is acknowledged on all hands</w:t>
      </w:r>
      <w:r w:rsidRPr="00827625">
        <w:rPr>
          <w:rFonts w:ascii="Times New Roman" w:hAnsi="Times New Roman" w:cs="Times New Roman"/>
          <w:sz w:val="24"/>
          <w:szCs w:val="24"/>
        </w:rPr>
        <w:t>. It is a gloss or construction put upon it by the translators. The true reading is, “the daily and the transgression of desolation;” daily and transgression being connected together by “</w:t>
      </w:r>
      <w:r w:rsidRPr="00827625">
        <w:rPr>
          <w:rFonts w:ascii="Times New Roman" w:hAnsi="Times New Roman" w:cs="Times New Roman"/>
          <w:b/>
          <w:bCs/>
          <w:sz w:val="24"/>
          <w:szCs w:val="24"/>
        </w:rPr>
        <w:t>and</w:t>
      </w:r>
      <w:r w:rsidRPr="00827625">
        <w:rPr>
          <w:rFonts w:ascii="Times New Roman" w:hAnsi="Times New Roman" w:cs="Times New Roman"/>
          <w:sz w:val="24"/>
          <w:szCs w:val="24"/>
        </w:rPr>
        <w:t xml:space="preserve">” the daily desolation and the transgression of desolation. </w:t>
      </w:r>
      <w:r w:rsidRPr="00827625">
        <w:rPr>
          <w:rFonts w:ascii="Times New Roman" w:hAnsi="Times New Roman" w:cs="Times New Roman"/>
          <w:b/>
          <w:bCs/>
          <w:sz w:val="24"/>
          <w:szCs w:val="24"/>
        </w:rPr>
        <w:t>They are two desolating powers</w:t>
      </w:r>
      <w:r w:rsidRPr="00827625">
        <w:rPr>
          <w:rFonts w:ascii="Times New Roman" w:hAnsi="Times New Roman" w:cs="Times New Roman"/>
          <w:sz w:val="24"/>
          <w:szCs w:val="24"/>
        </w:rPr>
        <w:t xml:space="preserve"> which were to desolate the Sanctuary and the host.’</w:t>
      </w:r>
    </w:p>
    <w:p w:rsidR="00BD3655" w:rsidRPr="00827625" w:rsidRDefault="00BD3655" w:rsidP="00827625">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w:t>
      </w:r>
      <w:r w:rsidRPr="00827625">
        <w:rPr>
          <w:rFonts w:ascii="Times New Roman" w:hAnsi="Times New Roman" w:cs="Times New Roman"/>
          <w:b/>
          <w:sz w:val="24"/>
          <w:szCs w:val="24"/>
        </w:rPr>
        <w:t>From this it is evident that the ‘daily,’ can have no reference to the Jewish worship</w:t>
      </w:r>
      <w:r w:rsidRPr="00827625">
        <w:rPr>
          <w:rFonts w:ascii="Times New Roman" w:hAnsi="Times New Roman" w:cs="Times New Roman"/>
          <w:sz w:val="24"/>
          <w:szCs w:val="24"/>
        </w:rPr>
        <w:t xml:space="preserve"> to which it has been applied by the older and more prevalent opinion; and this is further evident from the consideration that if these periods, taken either literally or figuratively, be dated from any taking away of this worship, they do not bring us to any event whatever worthy of note.</w:t>
      </w:r>
    </w:p>
    <w:p w:rsidR="00BD3655" w:rsidRPr="00827625" w:rsidRDefault="00BD3655" w:rsidP="00827625">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w:t>
      </w:r>
      <w:r w:rsidRPr="00827625">
        <w:rPr>
          <w:rFonts w:ascii="Times New Roman" w:hAnsi="Times New Roman" w:cs="Times New Roman"/>
          <w:b/>
          <w:sz w:val="24"/>
          <w:szCs w:val="24"/>
        </w:rPr>
        <w:t>The daily and the abomination then, are two desolating powers</w:t>
      </w:r>
      <w:r w:rsidRPr="00827625">
        <w:rPr>
          <w:rFonts w:ascii="Times New Roman" w:hAnsi="Times New Roman" w:cs="Times New Roman"/>
          <w:sz w:val="24"/>
          <w:szCs w:val="24"/>
        </w:rPr>
        <w:t xml:space="preserve"> which were to oppress the church: can we ascertain what these powers are? </w:t>
      </w:r>
      <w:r w:rsidRPr="00827625">
        <w:rPr>
          <w:rFonts w:ascii="Times New Roman" w:hAnsi="Times New Roman" w:cs="Times New Roman"/>
          <w:b/>
          <w:bCs/>
          <w:sz w:val="24"/>
          <w:szCs w:val="24"/>
        </w:rPr>
        <w:t>We have only to adopt William Miller’s method of reasoning on this point to arrive at the same conclusion with him</w:t>
      </w:r>
      <w:r w:rsidRPr="00827625">
        <w:rPr>
          <w:rFonts w:ascii="Times New Roman" w:hAnsi="Times New Roman" w:cs="Times New Roman"/>
          <w:sz w:val="24"/>
          <w:szCs w:val="24"/>
        </w:rPr>
        <w:t>. He says:</w:t>
      </w:r>
    </w:p>
    <w:p w:rsidR="00BD3655" w:rsidRPr="00827625" w:rsidRDefault="00BD3655" w:rsidP="00827625">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 xml:space="preserve">“‘I read on, and could find no other case in which if [the daily] was found but in Daniel. I then [by the aid of a concordance] took those words which stood in connection with it, ‘take away;’ ‘he shall take away the daily’; ‘from the time that the daily shall be taken away’; &amp;c. I read on and thought I should find no light on the text. Finally I came to 2 Thessalonians 2:7, 8, ‘For the mystery of iniquity doth already work; only he who now letteth will let, until he be taken out </w:t>
      </w:r>
      <w:r w:rsidRPr="00827625">
        <w:rPr>
          <w:rFonts w:ascii="Times New Roman" w:hAnsi="Times New Roman" w:cs="Times New Roman"/>
          <w:sz w:val="24"/>
          <w:szCs w:val="24"/>
        </w:rPr>
        <w:lastRenderedPageBreak/>
        <w:t xml:space="preserve">of the way, and then shall that wicked be revealed.’&amp;c. And when I had come to that text, O, how clear and glorious the truth appeared! There it is! That is ‘the daily!’ Well, now, what does Paul mean by ‘he who now letteth’ or hindereth? By ‘the Man of Sin,’ and the ‘wicked,’ Popery is meant. Well what is it which hinders Popery from being revealed? Why it is Paganism. </w:t>
      </w:r>
      <w:r w:rsidRPr="00827625">
        <w:rPr>
          <w:rFonts w:ascii="Times New Roman" w:hAnsi="Times New Roman" w:cs="Times New Roman"/>
          <w:b/>
          <w:bCs/>
          <w:sz w:val="24"/>
          <w:szCs w:val="24"/>
        </w:rPr>
        <w:t>Well, then, ‘the daily’ must mean Paganism</w:t>
      </w:r>
      <w:r w:rsidRPr="00827625">
        <w:rPr>
          <w:rFonts w:ascii="Times New Roman" w:hAnsi="Times New Roman" w:cs="Times New Roman"/>
          <w:sz w:val="24"/>
          <w:szCs w:val="24"/>
        </w:rPr>
        <w:t>.’+</w:t>
      </w:r>
    </w:p>
    <w:p w:rsidR="00BD3655" w:rsidRPr="00827625" w:rsidRDefault="00BD3655" w:rsidP="00827625">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 xml:space="preserve">“We see from Daniel 8, that it is the little horn, which succeeded the goat, or Grecian empire, that takes away the ‘daily;’ and it is the only power brought to view after the division of Alexander’s kingdom down to the time when the Sanctuary should be cleansed at the end of the 2300 days. This little horn we have in its proper place showed to be Rome taken as a unit, corresponding with the fourth kingdom of Daniel’s other visions. Now </w:t>
      </w:r>
      <w:r w:rsidRPr="00827625">
        <w:rPr>
          <w:rFonts w:ascii="Times New Roman" w:hAnsi="Times New Roman" w:cs="Times New Roman"/>
          <w:b/>
          <w:sz w:val="24"/>
          <w:szCs w:val="24"/>
        </w:rPr>
        <w:t>it is a fact that a change did take place in the Roman power from Paganism to Papacy.</w:t>
      </w:r>
      <w:r w:rsidRPr="00827625">
        <w:rPr>
          <w:rFonts w:ascii="Times New Roman" w:hAnsi="Times New Roman" w:cs="Times New Roman"/>
          <w:sz w:val="24"/>
          <w:szCs w:val="24"/>
        </w:rPr>
        <w:t xml:space="preserve"> </w:t>
      </w:r>
      <w:r w:rsidRPr="00827625">
        <w:rPr>
          <w:rFonts w:ascii="Times New Roman" w:hAnsi="Times New Roman" w:cs="Times New Roman"/>
          <w:b/>
          <w:bCs/>
          <w:sz w:val="24"/>
          <w:szCs w:val="24"/>
        </w:rPr>
        <w:t>Paganism from the days of the Assyrian kings down to the time of its modification into Popery</w:t>
      </w:r>
      <w:r w:rsidRPr="00827625">
        <w:rPr>
          <w:rFonts w:ascii="Times New Roman" w:hAnsi="Times New Roman" w:cs="Times New Roman"/>
          <w:sz w:val="24"/>
          <w:szCs w:val="24"/>
        </w:rPr>
        <w:t xml:space="preserve">, had been </w:t>
      </w:r>
      <w:r w:rsidRPr="00827625">
        <w:rPr>
          <w:rFonts w:ascii="Times New Roman" w:hAnsi="Times New Roman" w:cs="Times New Roman"/>
          <w:b/>
          <w:bCs/>
          <w:sz w:val="24"/>
          <w:szCs w:val="24"/>
        </w:rPr>
        <w:t>the daily</w:t>
      </w:r>
      <w:r w:rsidRPr="00827625">
        <w:rPr>
          <w:rFonts w:ascii="Times New Roman" w:hAnsi="Times New Roman" w:cs="Times New Roman"/>
          <w:sz w:val="24"/>
          <w:szCs w:val="24"/>
        </w:rPr>
        <w:t>, or as Professor Whiting renders it, ‘</w:t>
      </w:r>
      <w:r w:rsidRPr="00827625">
        <w:rPr>
          <w:rFonts w:ascii="Times New Roman" w:hAnsi="Times New Roman" w:cs="Times New Roman"/>
          <w:b/>
          <w:bCs/>
          <w:sz w:val="24"/>
          <w:szCs w:val="24"/>
        </w:rPr>
        <w:t>the continual’ desolation</w:t>
      </w:r>
      <w:r w:rsidRPr="00827625">
        <w:rPr>
          <w:rFonts w:ascii="Times New Roman" w:hAnsi="Times New Roman" w:cs="Times New Roman"/>
          <w:sz w:val="24"/>
          <w:szCs w:val="24"/>
        </w:rPr>
        <w:t>, by which Satan had stood up against the cause of Jehovah. In its priests, its altars and its sacrifices, it bore resemblance to the Levitical form of Jehovah’s worship; but when the Levitical gave place to the Christian form of worship, Satan, in order to successfully oppose the work, must change also his form of opposition; hence the temples, altars and statues of Paganism are baptized into the blasphemies of Popery.</w:t>
      </w:r>
    </w:p>
    <w:p w:rsidR="00BD3655" w:rsidRPr="00827625" w:rsidRDefault="00BD3655" w:rsidP="00827625">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w:t>
      </w:r>
      <w:r w:rsidRPr="00827625">
        <w:rPr>
          <w:rFonts w:ascii="Times New Roman" w:hAnsi="Times New Roman" w:cs="Times New Roman"/>
          <w:b/>
          <w:sz w:val="24"/>
          <w:szCs w:val="24"/>
        </w:rPr>
        <w:t>But the daily, Paganism, is said in the prophecy, to have a sanctuary, and the place of its sanctuary was to be cast down.</w:t>
      </w:r>
      <w:r w:rsidRPr="00827625">
        <w:rPr>
          <w:rFonts w:ascii="Times New Roman" w:hAnsi="Times New Roman" w:cs="Times New Roman"/>
          <w:sz w:val="24"/>
          <w:szCs w:val="24"/>
        </w:rPr>
        <w:t xml:space="preserve"> That a sanctuary is frequently connected with idolatry and heathenism, as the place of its devotion and worship, is evident from the following scriptures: Isaiah 16:12; Amos 7:9, 13, margin. Ezekiel 28:18. Concerning the sanctuary of the daily of Daniel 8, we offer the following from Apollos Hale:*</w:t>
      </w:r>
    </w:p>
    <w:p w:rsidR="00BD3655" w:rsidRPr="00827625" w:rsidRDefault="00BD3655" w:rsidP="00827625">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w:t>
      </w:r>
      <w:r w:rsidRPr="00827625">
        <w:rPr>
          <w:rFonts w:ascii="Times New Roman" w:hAnsi="Times New Roman" w:cs="Times New Roman"/>
          <w:b/>
          <w:sz w:val="24"/>
          <w:szCs w:val="24"/>
        </w:rPr>
        <w:t>What can be meant by the ‘sanctuary’ of Paganism?</w:t>
      </w:r>
      <w:r w:rsidRPr="00827625">
        <w:rPr>
          <w:rFonts w:ascii="Times New Roman" w:hAnsi="Times New Roman" w:cs="Times New Roman"/>
          <w:sz w:val="24"/>
          <w:szCs w:val="24"/>
        </w:rPr>
        <w:t xml:space="preserve"> Paganism, and error of every kind, have their sanctuaries, as well as truth. These are the temples or asylums consecrated to their service. Some particular and renowned temple of Paganism may, then, be supposed to be here spoken of. Which of its numerous distinguished temples may it be? One of the most magnificent specimens of classic architecture is called </w:t>
      </w:r>
      <w:r w:rsidRPr="00827625">
        <w:rPr>
          <w:rFonts w:ascii="Times New Roman" w:hAnsi="Times New Roman" w:cs="Times New Roman"/>
          <w:b/>
          <w:sz w:val="24"/>
          <w:szCs w:val="24"/>
        </w:rPr>
        <w:t>the Pantheon</w:t>
      </w:r>
      <w:r w:rsidRPr="00827625">
        <w:rPr>
          <w:rFonts w:ascii="Times New Roman" w:hAnsi="Times New Roman" w:cs="Times New Roman"/>
          <w:sz w:val="24"/>
          <w:szCs w:val="24"/>
        </w:rPr>
        <w:t>. Its name signifies the ‘temple or asylum of all the gods.’ The place of its location is Rome.+ The idols of the nations conquered by the Romans were sacredly deposited in some niche or department of this temple, and in many cases became objects of worship by the Romans themselves. Could we find a temple of Paganism that was more strikingly ‘his sanctuary.’”</w:t>
      </w:r>
    </w:p>
    <w:p w:rsidR="00BD3655" w:rsidRPr="00827625" w:rsidRDefault="00BD3655" w:rsidP="00827625">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w:t>
      </w:r>
      <w:r w:rsidRPr="00827625">
        <w:rPr>
          <w:rFonts w:ascii="Times New Roman" w:hAnsi="Times New Roman" w:cs="Times New Roman"/>
          <w:b/>
          <w:sz w:val="24"/>
          <w:szCs w:val="24"/>
        </w:rPr>
        <w:t>Having now ascertained that the daily is Paganism</w:t>
      </w:r>
      <w:r w:rsidRPr="00827625">
        <w:rPr>
          <w:rFonts w:ascii="Times New Roman" w:hAnsi="Times New Roman" w:cs="Times New Roman"/>
          <w:sz w:val="24"/>
          <w:szCs w:val="24"/>
        </w:rPr>
        <w:t>, and the transgression of desolation, or ‘the abomination that maketh desolate,’ is the Papacy, and that t</w:t>
      </w:r>
      <w:r w:rsidRPr="00827625">
        <w:rPr>
          <w:rFonts w:ascii="Times New Roman" w:hAnsi="Times New Roman" w:cs="Times New Roman"/>
          <w:b/>
          <w:sz w:val="24"/>
          <w:szCs w:val="24"/>
        </w:rPr>
        <w:t>he especial sanctuary of Paganism was the Pantheon</w:t>
      </w:r>
      <w:r w:rsidRPr="00827625">
        <w:rPr>
          <w:rFonts w:ascii="Times New Roman" w:hAnsi="Times New Roman" w:cs="Times New Roman"/>
          <w:sz w:val="24"/>
          <w:szCs w:val="24"/>
        </w:rPr>
        <w:t>, and that the ‘place’ of its location was Rome, we inquire further.</w:t>
      </w:r>
    </w:p>
    <w:p w:rsidR="00BD3655" w:rsidRPr="00827625" w:rsidRDefault="00BD3655" w:rsidP="00AF52B0">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 xml:space="preserve">“1. </w:t>
      </w:r>
      <w:r w:rsidRPr="00827625">
        <w:rPr>
          <w:rFonts w:ascii="Times New Roman" w:hAnsi="Times New Roman" w:cs="Times New Roman"/>
          <w:b/>
          <w:bCs/>
          <w:sz w:val="24"/>
          <w:szCs w:val="24"/>
        </w:rPr>
        <w:t>Was Paganism ‘taken away’ by the Roman civil power?</w:t>
      </w:r>
      <w:r w:rsidRPr="00827625">
        <w:rPr>
          <w:rFonts w:ascii="Times New Roman" w:hAnsi="Times New Roman" w:cs="Times New Roman"/>
          <w:sz w:val="24"/>
          <w:szCs w:val="24"/>
        </w:rPr>
        <w:t xml:space="preserve"> The following statement of an important and well-known fact in the history of the church and world, we think answers to the prophecy. It refers to Constantine the first Christian emperor, and says:</w:t>
      </w:r>
    </w:p>
    <w:p w:rsidR="00BD3655" w:rsidRPr="00827625" w:rsidRDefault="00BD3655" w:rsidP="00AF52B0">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lastRenderedPageBreak/>
        <w:t>“‘His first act of government was the dispatch of an edict throughout the empire, exhorting his subjects to embrace Christianity.’++</w:t>
      </w:r>
    </w:p>
    <w:p w:rsidR="00BD3655" w:rsidRPr="00827625" w:rsidRDefault="00BD3655" w:rsidP="00AF52B0">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“2. Was Rome the city or place of his sanctuary, (the Pantheon,) cast down by the authority of the State? The following extract answers:</w:t>
      </w:r>
    </w:p>
    <w:p w:rsidR="00BD3655" w:rsidRPr="00827625" w:rsidRDefault="00BD3655" w:rsidP="00AF52B0">
      <w:pPr>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 xml:space="preserve">“‘The death of the last rival of Constantine had sealed the peace of the empire. Rome was once more the undisputed queen of nations. But, in that hour of elevation and splendor, she had been raised to the edge of a precipice. Her next step was to be downward and irrecoverable. The change of the government to Constantinople still perplexes the historian. It was an act in direct repugnance to the whole course of the ancient and honorable prejudices of the Roman mind. It was the work of no luxurious Asiatic, devoted to the indulgences of eastern customs and climates, but an iron conqueror, born in the west, and contemptuous, like all Romans, of the habits of the </w:t>
      </w:r>
      <w:proofErr w:type="spellStart"/>
      <w:r w:rsidRPr="00827625">
        <w:rPr>
          <w:rFonts w:ascii="Times New Roman" w:hAnsi="Times New Roman" w:cs="Times New Roman"/>
          <w:sz w:val="24"/>
          <w:szCs w:val="24"/>
        </w:rPr>
        <w:t>orientals</w:t>
      </w:r>
      <w:proofErr w:type="spellEnd"/>
      <w:r w:rsidRPr="00827625">
        <w:rPr>
          <w:rFonts w:ascii="Times New Roman" w:hAnsi="Times New Roman" w:cs="Times New Roman"/>
          <w:sz w:val="24"/>
          <w:szCs w:val="24"/>
        </w:rPr>
        <w:t>; it was the work of a keen politician, yet it was impolitic in the most palpable degree. Yet Constantine abandoned Rome, the great citadel and throne of the Caesars, for an obscure corner of Thrace, and expended the remainder of his vigorous and ambitious life in the double toil of raising a colony into the capital of his empire, and degrading the capital into the feeble honors and humiliated strength of a colony.’*</w:t>
      </w:r>
    </w:p>
    <w:p w:rsidR="00BD3655" w:rsidRPr="00827625" w:rsidRDefault="00BD3655" w:rsidP="00AF52B0">
      <w:pPr>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“This record from the pen of the historian is too plain to need comment. The place of his sanctuary was cast down, says the prophecy; and after a statement of facts like the above, the most fastidious in prophetic interpretation must be satisfied of its application.</w:t>
      </w:r>
    </w:p>
    <w:p w:rsidR="00BD3655" w:rsidRPr="00827625" w:rsidRDefault="00BD3655" w:rsidP="00AF52B0">
      <w:pPr>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 xml:space="preserve">“From the time that the daily shall be taken away, and the abomination that maketh desolate set up there shall be a thousand two hundred and ninety days. Blessed is he that waiteth and cometh to the thousand three hundred five and thirty days. With the facts before us that the daily is Paganism, that the abomination that maketh desolate is the Papacy, that there was a change from the former to the latter in the Roman power, and by the authority of State we have but to inquire further when this took place in a manner to fulfill the prophecy; for if we can ascertain this, we have the starting point from which the prophetic periods in the text before us are to be dated. Therefore, </w:t>
      </w:r>
    </w:p>
    <w:p w:rsidR="00BD3655" w:rsidRPr="00827625" w:rsidRDefault="00BD3655" w:rsidP="00AF52B0">
      <w:pPr>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 xml:space="preserve">“3. When did the event referred to in the prophecy take place? Let it be observed, the question is not, when were the saints given into the hands of the Papacy, but </w:t>
      </w:r>
      <w:r w:rsidRPr="00827625">
        <w:rPr>
          <w:rFonts w:ascii="Times New Roman" w:hAnsi="Times New Roman" w:cs="Times New Roman"/>
          <w:b/>
          <w:bCs/>
          <w:sz w:val="24"/>
          <w:szCs w:val="24"/>
        </w:rPr>
        <w:t>when had the change of religion from Paganism to Papacy been so far effected as to make the latter the national religion</w:t>
      </w:r>
      <w:r w:rsidRPr="00827625">
        <w:rPr>
          <w:rFonts w:ascii="Times New Roman" w:hAnsi="Times New Roman" w:cs="Times New Roman"/>
          <w:sz w:val="24"/>
          <w:szCs w:val="24"/>
        </w:rPr>
        <w:t>, and place it in a condition to start upon its career. This, like all other great revolutions, was not the work of a moment. Its incipient workings were manifest long before. Paul said that even in his day the mystery of iniquity, the Man of Sin, the ‘abomination that maketh desolate,’ was already at work. And it is in the light of this scripture that we must understand our Lord’s words in Mathew 24:15, concerning the abomination of desolation, where he makes evident reference to Daniel 9:27. For although Paganism had not given place to the Papacy in the year 70 when Jerusalem was destroyed by the Romans we do understand that the power which then appeared modified somewhat in name and form, was the very power that should, as the abomination of desolation, wear out the saints and desolate the church of the Most High.</w:t>
      </w:r>
    </w:p>
    <w:p w:rsidR="00BD3655" w:rsidRPr="00827625" w:rsidRDefault="00BD3655" w:rsidP="00AF52B0">
      <w:pPr>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lastRenderedPageBreak/>
        <w:t>“</w:t>
      </w:r>
      <w:r w:rsidRPr="00827625">
        <w:rPr>
          <w:rFonts w:ascii="Times New Roman" w:hAnsi="Times New Roman" w:cs="Times New Roman"/>
          <w:b/>
          <w:sz w:val="24"/>
          <w:szCs w:val="24"/>
        </w:rPr>
        <w:t>Up to the time of the conversion of Clovis, king of France, which took place in 496, the French and other nations of western Rome were Pagan</w:t>
      </w:r>
      <w:r w:rsidRPr="00827625">
        <w:rPr>
          <w:rFonts w:ascii="Times New Roman" w:hAnsi="Times New Roman" w:cs="Times New Roman"/>
          <w:sz w:val="24"/>
          <w:szCs w:val="24"/>
        </w:rPr>
        <w:t>; but subsequent to that event the efforts to convert idolaters to Christ were crowned with great success. It is said that the conversion of Clovis gave rise to the custom of addressing the French monarch with the titles of Most Christian Majesty and Eldest Son of the Church.+ ‘Between that time and A.D. 508 by “alliances,” “capitulations” and conquests, “the Avborici,” the “Roman garrisons in the west,” Brittany, the Burgundians and the Visigoths, were brought into subjection.’++</w:t>
      </w:r>
    </w:p>
    <w:p w:rsidR="00BD3655" w:rsidRPr="00827625" w:rsidRDefault="00BD3655" w:rsidP="00316E4F">
      <w:pPr>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“‘Paganism in the western Roman Empire, though it doubtless retarded the progress of the Christian faith, especially in those nations which were molested, as in the case of England, by the inroads of the barbarous clans, who continued idolaters, henceforth had not the power, if it had the disposition to suppress the Catholic faith, or to hinder the encroachments of the Roman Pontiff.</w:t>
      </w:r>
    </w:p>
    <w:p w:rsidR="00BD3655" w:rsidRDefault="00BD3655" w:rsidP="00316E4F">
      <w:pPr>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b/>
          <w:bCs/>
          <w:sz w:val="24"/>
          <w:szCs w:val="24"/>
        </w:rPr>
        <w:t>“From that time</w:t>
      </w:r>
      <w:r w:rsidRPr="00827625">
        <w:rPr>
          <w:rFonts w:ascii="Times New Roman" w:hAnsi="Times New Roman" w:cs="Times New Roman"/>
          <w:sz w:val="24"/>
          <w:szCs w:val="24"/>
        </w:rPr>
        <w:t xml:space="preserve">, the Papal abomination was triumphant, so far as Paganism was concerned. Its future contests were with the other Christian sects, who were always treated as heretics; and with princes who were always treated as rebels or dividers of the body of Christ. </w:t>
      </w:r>
      <w:r w:rsidRPr="00827625">
        <w:rPr>
          <w:rFonts w:ascii="Times New Roman" w:hAnsi="Times New Roman" w:cs="Times New Roman"/>
          <w:b/>
          <w:bCs/>
          <w:sz w:val="24"/>
          <w:szCs w:val="24"/>
        </w:rPr>
        <w:t>The prominent powers of Europe gave up their attachment to Paganism only to perpetuate its abominations in another form; for Paganism needed only to be baptized to become Christian in the Catholic sense</w:t>
      </w:r>
      <w:r w:rsidRPr="00827625">
        <w:rPr>
          <w:rFonts w:ascii="Times New Roman" w:hAnsi="Times New Roman" w:cs="Times New Roman"/>
          <w:sz w:val="24"/>
          <w:szCs w:val="24"/>
        </w:rPr>
        <w:t>; and when the interests or vengeance of its presiding minister made the demand, their possessions and thrones,—perhaps their lives,—must be laid on the altar. SS</w:t>
      </w:r>
    </w:p>
    <w:p w:rsidR="00316E4F" w:rsidRPr="00827625" w:rsidRDefault="00316E4F" w:rsidP="00316E4F">
      <w:pPr>
        <w:spacing w:after="0" w:line="240" w:lineRule="auto"/>
        <w:ind w:left="720" w:right="720" w:firstLine="720"/>
        <w:jc w:val="both"/>
        <w:rPr>
          <w:rFonts w:ascii="Times New Roman" w:hAnsi="Times New Roman" w:cs="Times New Roman"/>
          <w:sz w:val="24"/>
          <w:szCs w:val="24"/>
        </w:rPr>
      </w:pPr>
    </w:p>
    <w:p w:rsidR="00BD3655" w:rsidRPr="00827625" w:rsidRDefault="00BD3655" w:rsidP="00316E4F">
      <w:pPr>
        <w:tabs>
          <w:tab w:val="left" w:pos="4770"/>
        </w:tabs>
        <w:autoSpaceDE w:val="0"/>
        <w:autoSpaceDN w:val="0"/>
        <w:adjustRightInd w:val="0"/>
        <w:spacing w:after="0" w:line="240" w:lineRule="auto"/>
        <w:ind w:left="1440" w:right="720"/>
        <w:jc w:val="both"/>
        <w:rPr>
          <w:rFonts w:ascii="Times New Roman" w:hAnsi="Times New Roman" w:cs="Times New Roman"/>
          <w:sz w:val="24"/>
          <w:szCs w:val="24"/>
        </w:rPr>
      </w:pPr>
      <w:r w:rsidRPr="00827625">
        <w:rPr>
          <w:rFonts w:ascii="Times New Roman" w:hAnsi="Times New Roman" w:cs="Times New Roman"/>
          <w:sz w:val="24"/>
          <w:szCs w:val="24"/>
        </w:rPr>
        <w:t>“* Prophetic Exposition, Volume 1, 127.</w:t>
      </w:r>
    </w:p>
    <w:p w:rsidR="00BD3655" w:rsidRPr="00827625" w:rsidRDefault="00BD3655" w:rsidP="00316E4F">
      <w:pPr>
        <w:tabs>
          <w:tab w:val="left" w:pos="4770"/>
        </w:tabs>
        <w:autoSpaceDE w:val="0"/>
        <w:autoSpaceDN w:val="0"/>
        <w:adjustRightInd w:val="0"/>
        <w:spacing w:after="0" w:line="240" w:lineRule="auto"/>
        <w:ind w:left="1440" w:right="720"/>
        <w:jc w:val="both"/>
        <w:rPr>
          <w:rFonts w:ascii="Times New Roman" w:hAnsi="Times New Roman" w:cs="Times New Roman"/>
          <w:sz w:val="24"/>
          <w:szCs w:val="24"/>
        </w:rPr>
      </w:pPr>
      <w:r w:rsidRPr="00827625">
        <w:rPr>
          <w:rFonts w:ascii="Times New Roman" w:hAnsi="Times New Roman" w:cs="Times New Roman"/>
          <w:sz w:val="24"/>
          <w:szCs w:val="24"/>
        </w:rPr>
        <w:t>“+ Advent Manual, 66.</w:t>
      </w:r>
    </w:p>
    <w:p w:rsidR="00BD3655" w:rsidRPr="00827625" w:rsidRDefault="00BD3655" w:rsidP="00316E4F">
      <w:pPr>
        <w:tabs>
          <w:tab w:val="left" w:pos="4770"/>
        </w:tabs>
        <w:autoSpaceDE w:val="0"/>
        <w:autoSpaceDN w:val="0"/>
        <w:adjustRightInd w:val="0"/>
        <w:spacing w:after="0" w:line="240" w:lineRule="auto"/>
        <w:ind w:left="1440" w:right="720"/>
        <w:jc w:val="both"/>
        <w:rPr>
          <w:rFonts w:ascii="Times New Roman" w:hAnsi="Times New Roman" w:cs="Times New Roman"/>
          <w:sz w:val="24"/>
          <w:szCs w:val="24"/>
        </w:rPr>
      </w:pPr>
      <w:r w:rsidRPr="00827625">
        <w:rPr>
          <w:rFonts w:ascii="Times New Roman" w:hAnsi="Times New Roman" w:cs="Times New Roman"/>
          <w:sz w:val="24"/>
          <w:szCs w:val="24"/>
        </w:rPr>
        <w:t>“* Advent Manual, 68.</w:t>
      </w:r>
    </w:p>
    <w:p w:rsidR="00BD3655" w:rsidRPr="00827625" w:rsidRDefault="00BD3655" w:rsidP="00316E4F">
      <w:pPr>
        <w:tabs>
          <w:tab w:val="left" w:pos="4770"/>
        </w:tabs>
        <w:autoSpaceDE w:val="0"/>
        <w:autoSpaceDN w:val="0"/>
        <w:adjustRightInd w:val="0"/>
        <w:spacing w:after="0" w:line="240" w:lineRule="auto"/>
        <w:ind w:left="1440" w:right="720"/>
        <w:jc w:val="both"/>
        <w:rPr>
          <w:rFonts w:ascii="Times New Roman" w:hAnsi="Times New Roman" w:cs="Times New Roman"/>
          <w:sz w:val="24"/>
          <w:szCs w:val="24"/>
        </w:rPr>
      </w:pPr>
      <w:r w:rsidRPr="00827625">
        <w:rPr>
          <w:rFonts w:ascii="Times New Roman" w:hAnsi="Times New Roman" w:cs="Times New Roman"/>
          <w:sz w:val="24"/>
          <w:szCs w:val="24"/>
        </w:rPr>
        <w:t xml:space="preserve">“+ ‘Goodrich’s Universal Hist. and </w:t>
      </w:r>
      <w:proofErr w:type="spellStart"/>
      <w:r w:rsidRPr="00827625">
        <w:rPr>
          <w:rFonts w:ascii="Times New Roman" w:hAnsi="Times New Roman" w:cs="Times New Roman"/>
          <w:sz w:val="24"/>
          <w:szCs w:val="24"/>
        </w:rPr>
        <w:t>Gutherie’s</w:t>
      </w:r>
      <w:proofErr w:type="spellEnd"/>
      <w:r w:rsidRPr="00827625">
        <w:rPr>
          <w:rFonts w:ascii="Times New Roman" w:hAnsi="Times New Roman" w:cs="Times New Roman"/>
          <w:sz w:val="24"/>
          <w:szCs w:val="24"/>
        </w:rPr>
        <w:t xml:space="preserve"> Geog.’</w:t>
      </w:r>
    </w:p>
    <w:p w:rsidR="00BD3655" w:rsidRPr="00827625" w:rsidRDefault="00BD3655" w:rsidP="00316E4F">
      <w:pPr>
        <w:tabs>
          <w:tab w:val="left" w:pos="4770"/>
        </w:tabs>
        <w:autoSpaceDE w:val="0"/>
        <w:autoSpaceDN w:val="0"/>
        <w:adjustRightInd w:val="0"/>
        <w:spacing w:after="0" w:line="240" w:lineRule="auto"/>
        <w:ind w:left="1440" w:right="720"/>
        <w:jc w:val="both"/>
        <w:rPr>
          <w:rFonts w:ascii="Times New Roman" w:hAnsi="Times New Roman" w:cs="Times New Roman"/>
          <w:sz w:val="24"/>
          <w:szCs w:val="24"/>
        </w:rPr>
      </w:pPr>
      <w:r w:rsidRPr="00827625">
        <w:rPr>
          <w:rFonts w:ascii="Times New Roman" w:hAnsi="Times New Roman" w:cs="Times New Roman"/>
          <w:sz w:val="24"/>
          <w:szCs w:val="24"/>
        </w:rPr>
        <w:t>“++ Croley, 55.</w:t>
      </w:r>
    </w:p>
    <w:p w:rsidR="00BD3655" w:rsidRPr="00827625" w:rsidRDefault="00BD3655" w:rsidP="00316E4F">
      <w:pPr>
        <w:tabs>
          <w:tab w:val="left" w:pos="4770"/>
        </w:tabs>
        <w:autoSpaceDE w:val="0"/>
        <w:autoSpaceDN w:val="0"/>
        <w:adjustRightInd w:val="0"/>
        <w:spacing w:after="0" w:line="240" w:lineRule="auto"/>
        <w:ind w:left="1440" w:right="720"/>
        <w:jc w:val="both"/>
        <w:rPr>
          <w:rFonts w:ascii="Times New Roman" w:hAnsi="Times New Roman" w:cs="Times New Roman"/>
          <w:sz w:val="24"/>
          <w:szCs w:val="24"/>
        </w:rPr>
      </w:pPr>
      <w:r w:rsidRPr="00827625">
        <w:rPr>
          <w:rFonts w:ascii="Times New Roman" w:hAnsi="Times New Roman" w:cs="Times New Roman"/>
          <w:sz w:val="24"/>
          <w:szCs w:val="24"/>
        </w:rPr>
        <w:t>“* Croley, 207, 208.</w:t>
      </w:r>
    </w:p>
    <w:p w:rsidR="00BD3655" w:rsidRPr="00827625" w:rsidRDefault="00BD3655" w:rsidP="00316E4F">
      <w:pPr>
        <w:tabs>
          <w:tab w:val="left" w:pos="4770"/>
        </w:tabs>
        <w:autoSpaceDE w:val="0"/>
        <w:autoSpaceDN w:val="0"/>
        <w:adjustRightInd w:val="0"/>
        <w:spacing w:after="0" w:line="240" w:lineRule="auto"/>
        <w:ind w:left="1440" w:right="720"/>
        <w:jc w:val="both"/>
        <w:rPr>
          <w:rFonts w:ascii="Times New Roman" w:hAnsi="Times New Roman" w:cs="Times New Roman"/>
          <w:sz w:val="24"/>
          <w:szCs w:val="24"/>
        </w:rPr>
      </w:pPr>
      <w:r w:rsidRPr="00827625">
        <w:rPr>
          <w:rFonts w:ascii="Times New Roman" w:hAnsi="Times New Roman" w:cs="Times New Roman"/>
          <w:sz w:val="24"/>
          <w:szCs w:val="24"/>
        </w:rPr>
        <w:t>“+ Mosheim Christian History, Volume 1, 132, 133.</w:t>
      </w:r>
    </w:p>
    <w:p w:rsidR="00BD3655" w:rsidRPr="00827625" w:rsidRDefault="00BD3655" w:rsidP="00316E4F">
      <w:pPr>
        <w:tabs>
          <w:tab w:val="left" w:pos="4770"/>
        </w:tabs>
        <w:autoSpaceDE w:val="0"/>
        <w:autoSpaceDN w:val="0"/>
        <w:adjustRightInd w:val="0"/>
        <w:spacing w:after="0" w:line="240" w:lineRule="auto"/>
        <w:ind w:left="1440" w:right="720"/>
        <w:jc w:val="both"/>
        <w:rPr>
          <w:rFonts w:ascii="Times New Roman" w:hAnsi="Times New Roman" w:cs="Times New Roman"/>
          <w:sz w:val="24"/>
          <w:szCs w:val="24"/>
        </w:rPr>
      </w:pPr>
      <w:r w:rsidRPr="00827625">
        <w:rPr>
          <w:rFonts w:ascii="Times New Roman" w:hAnsi="Times New Roman" w:cs="Times New Roman"/>
          <w:sz w:val="24"/>
          <w:szCs w:val="24"/>
        </w:rPr>
        <w:t>“++ Advent Manual, 73.</w:t>
      </w:r>
    </w:p>
    <w:p w:rsidR="00BD3655" w:rsidRPr="00827625" w:rsidRDefault="001748FC" w:rsidP="00316E4F">
      <w:pPr>
        <w:tabs>
          <w:tab w:val="left" w:pos="4770"/>
        </w:tabs>
        <w:autoSpaceDE w:val="0"/>
        <w:autoSpaceDN w:val="0"/>
        <w:adjustRightInd w:val="0"/>
        <w:spacing w:after="0" w:line="240" w:lineRule="auto"/>
        <w:ind w:left="1440" w:right="720"/>
        <w:jc w:val="both"/>
        <w:rPr>
          <w:rFonts w:ascii="Times New Roman" w:hAnsi="Times New Roman" w:cs="Times New Roman"/>
          <w:sz w:val="24"/>
          <w:szCs w:val="24"/>
        </w:rPr>
      </w:pPr>
      <w:r>
        <w:rPr>
          <w:rFonts w:ascii="Times New Roman" w:hAnsi="Times New Roman" w:cs="Times New Roman"/>
          <w:sz w:val="24"/>
          <w:szCs w:val="24"/>
        </w:rPr>
        <w:t>“SS Ibid.,</w:t>
      </w:r>
      <w:r w:rsidR="00BD3655" w:rsidRPr="00827625">
        <w:rPr>
          <w:rFonts w:ascii="Times New Roman" w:hAnsi="Times New Roman" w:cs="Times New Roman"/>
          <w:sz w:val="24"/>
          <w:szCs w:val="24"/>
        </w:rPr>
        <w:t>75, 76.</w:t>
      </w:r>
    </w:p>
    <w:p w:rsidR="00316E4F" w:rsidRDefault="00316E4F" w:rsidP="00827625">
      <w:pPr>
        <w:tabs>
          <w:tab w:val="left" w:pos="4770"/>
        </w:tabs>
        <w:autoSpaceDE w:val="0"/>
        <w:autoSpaceDN w:val="0"/>
        <w:adjustRightInd w:val="0"/>
        <w:spacing w:after="0" w:line="240" w:lineRule="auto"/>
        <w:ind w:left="720" w:right="720"/>
        <w:jc w:val="both"/>
        <w:rPr>
          <w:rFonts w:ascii="Times New Roman" w:hAnsi="Times New Roman" w:cs="Times New Roman"/>
          <w:sz w:val="24"/>
          <w:szCs w:val="24"/>
        </w:rPr>
      </w:pPr>
    </w:p>
    <w:p w:rsidR="00BD3655" w:rsidRPr="00827625" w:rsidRDefault="00BD3655" w:rsidP="00316E4F">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 xml:space="preserve">“In England, Arthur, the first Christian king, founded the Christian worship on the ruins of the Pagan.* Rapin, who claims to be more exact in the chronology of events in his history, states that he was elected monarch of Britain in </w:t>
      </w:r>
      <w:r w:rsidRPr="00827625">
        <w:rPr>
          <w:rFonts w:ascii="Times New Roman" w:hAnsi="Times New Roman" w:cs="Times New Roman"/>
          <w:b/>
          <w:bCs/>
          <w:sz w:val="24"/>
          <w:szCs w:val="24"/>
        </w:rPr>
        <w:t>508</w:t>
      </w:r>
      <w:r w:rsidRPr="00827625">
        <w:rPr>
          <w:rFonts w:ascii="Times New Roman" w:hAnsi="Times New Roman" w:cs="Times New Roman"/>
          <w:sz w:val="24"/>
          <w:szCs w:val="24"/>
        </w:rPr>
        <w:t>. Book 2, 129.</w:t>
      </w:r>
    </w:p>
    <w:p w:rsidR="00BD3655" w:rsidRPr="00827625" w:rsidRDefault="00BD3655" w:rsidP="00316E4F">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 xml:space="preserve">“What was the condition of the </w:t>
      </w:r>
      <w:proofErr w:type="spellStart"/>
      <w:r w:rsidRPr="00827625">
        <w:rPr>
          <w:rFonts w:ascii="Times New Roman" w:hAnsi="Times New Roman" w:cs="Times New Roman"/>
          <w:sz w:val="24"/>
          <w:szCs w:val="24"/>
        </w:rPr>
        <w:t>See</w:t>
      </w:r>
      <w:proofErr w:type="spellEnd"/>
      <w:r w:rsidRPr="00827625">
        <w:rPr>
          <w:rFonts w:ascii="Times New Roman" w:hAnsi="Times New Roman" w:cs="Times New Roman"/>
          <w:sz w:val="24"/>
          <w:szCs w:val="24"/>
        </w:rPr>
        <w:t xml:space="preserve"> of Rome at this time? ‘Symmachus was Pope from 498 or 9 to 514. His pontificate was distinguished by these remarkable circumstances and events:</w:t>
      </w:r>
    </w:p>
    <w:p w:rsidR="00BD3655" w:rsidRPr="00827625" w:rsidRDefault="00BD3655" w:rsidP="00316E4F">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 xml:space="preserve">“1. </w:t>
      </w:r>
      <w:r w:rsidRPr="00827625">
        <w:rPr>
          <w:rFonts w:ascii="Times New Roman" w:hAnsi="Times New Roman" w:cs="Times New Roman"/>
          <w:b/>
          <w:bCs/>
          <w:sz w:val="24"/>
          <w:szCs w:val="24"/>
        </w:rPr>
        <w:t>He ‘left Paganism’</w:t>
      </w:r>
      <w:r w:rsidRPr="00827625">
        <w:rPr>
          <w:rFonts w:ascii="Times New Roman" w:hAnsi="Times New Roman" w:cs="Times New Roman"/>
          <w:sz w:val="24"/>
          <w:szCs w:val="24"/>
        </w:rPr>
        <w:t xml:space="preserve"> when he entered the ‘church of Rome.’</w:t>
      </w:r>
    </w:p>
    <w:p w:rsidR="00BD3655" w:rsidRPr="00827625" w:rsidRDefault="00BD3655" w:rsidP="00316E4F">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“2. He found his way to the Papal chair by striving with his competitor even unto blood. Du Pin.</w:t>
      </w:r>
    </w:p>
    <w:p w:rsidR="00BD3655" w:rsidRPr="00827625" w:rsidRDefault="00BD3655" w:rsidP="00316E4F">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“3. By the adulation paid to him as the successor of St. Peter.</w:t>
      </w:r>
    </w:p>
    <w:p w:rsidR="00BD3655" w:rsidRPr="00827625" w:rsidRDefault="00BD3655" w:rsidP="00316E4F">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“4. By the excommunication of the Emperor Anastasius.+</w:t>
      </w:r>
    </w:p>
    <w:p w:rsidR="00BD3655" w:rsidRPr="00827625" w:rsidRDefault="00BD3655" w:rsidP="00316E4F">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lastRenderedPageBreak/>
        <w:t>“‘How much,’ says Mosheim, ‘the opinions of some were favorable to the lordly demands of the Roman Pontiffs, may be easily imagined from an expression of Ennodius, that infamous and extravagant flatterer of Symmachus, who was a prelate of ambiguous fame. This parasitical panegyrist, among other impertinent assertions maintained that the Pontiff was constituted judge in the place of God, which he filled as the Vicegerent of the Most High.’++</w:t>
      </w:r>
    </w:p>
    <w:p w:rsidR="00BD3655" w:rsidRPr="00827625" w:rsidRDefault="00BD3655" w:rsidP="00827625">
      <w:pPr>
        <w:tabs>
          <w:tab w:val="left" w:pos="4770"/>
        </w:tabs>
        <w:autoSpaceDE w:val="0"/>
        <w:autoSpaceDN w:val="0"/>
        <w:adjustRightInd w:val="0"/>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 xml:space="preserve">“By the strength secured to the Catholic cause in the west, by these successes, and the agency of the vicars, and other agents of the </w:t>
      </w:r>
      <w:proofErr w:type="spellStart"/>
      <w:r w:rsidRPr="00827625">
        <w:rPr>
          <w:rFonts w:ascii="Times New Roman" w:hAnsi="Times New Roman" w:cs="Times New Roman"/>
          <w:sz w:val="24"/>
          <w:szCs w:val="24"/>
        </w:rPr>
        <w:t>See</w:t>
      </w:r>
      <w:proofErr w:type="spellEnd"/>
      <w:r w:rsidRPr="00827625">
        <w:rPr>
          <w:rFonts w:ascii="Times New Roman" w:hAnsi="Times New Roman" w:cs="Times New Roman"/>
          <w:sz w:val="24"/>
          <w:szCs w:val="24"/>
        </w:rPr>
        <w:t xml:space="preserve"> of Rome, the Papal party in Constantinople were ‘placed’ in a position to justify open hostilities in behalf of their master at Rome. ‘In </w:t>
      </w:r>
      <w:r w:rsidRPr="00827625">
        <w:rPr>
          <w:rFonts w:ascii="Times New Roman" w:hAnsi="Times New Roman" w:cs="Times New Roman"/>
          <w:b/>
          <w:bCs/>
          <w:sz w:val="24"/>
          <w:szCs w:val="24"/>
        </w:rPr>
        <w:t>508</w:t>
      </w:r>
      <w:r w:rsidRPr="00827625">
        <w:rPr>
          <w:rFonts w:ascii="Times New Roman" w:hAnsi="Times New Roman" w:cs="Times New Roman"/>
          <w:sz w:val="24"/>
          <w:szCs w:val="24"/>
        </w:rPr>
        <w:t xml:space="preserve"> the whirlwind of fanaticism and civil war swept in fire and blood through the streets of the eastern capital.’</w:t>
      </w:r>
    </w:p>
    <w:p w:rsidR="00BD3655" w:rsidRPr="00827625" w:rsidRDefault="00BD3655" w:rsidP="00316E4F">
      <w:pPr>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w:t>
      </w:r>
      <w:r w:rsidRPr="00827625">
        <w:rPr>
          <w:rFonts w:ascii="Times New Roman" w:hAnsi="Times New Roman" w:cs="Times New Roman"/>
          <w:b/>
          <w:bCs/>
          <w:sz w:val="24"/>
          <w:szCs w:val="24"/>
        </w:rPr>
        <w:t>Gibbon, under the years 508–514</w:t>
      </w:r>
      <w:r w:rsidRPr="00827625">
        <w:rPr>
          <w:rFonts w:ascii="Times New Roman" w:hAnsi="Times New Roman" w:cs="Times New Roman"/>
          <w:sz w:val="24"/>
          <w:szCs w:val="24"/>
        </w:rPr>
        <w:t>, speaking of the commotions in Constantinople, says ‘The statues of the emperor were broken, and his person was concealed in a suburb, till, at the end of three days, he dared to implore the mercy of his subjects. [Popery is triumphant.] Without his diadem, and in the posture of a suppliant, Anastasius appeared on the throne of the circus. The Catholics, before his face, rehearsed the genuine Trisagion; they exulted in the offer which he proclaimed by the voice of a herald, of abdicating the purple; they listened to the admonition, that, since all could not reign, they should previously agree in the choice of a sovereign; and they accepted the blood of two unpopular ministers, whom their master, without hesitation, condemned to the lions. These furious but transient seditions were encouraged by the success of Vitalian, who with his army of Huns and Bulgarians, for the most part idolaters, declared himself the champion of the Catholic faith. In this pious rebellion he depopulated Thrace, besieged Constantinople, exterminated sixty-five thousand of his fellow Christians, till he obtained the recall of the bishops, the satisfaction of the Pope, and the establishment of the council of Chalcedon, an orthodox treaty, reluctantly signed by the dying Anastasius, and more faithfully performed by the uncle of Justinian. And such was the event of the first of the religious wars which have been waged in the name, and by the disciples, of the God of Peace.” SS</w:t>
      </w:r>
    </w:p>
    <w:p w:rsidR="00BD3655" w:rsidRPr="00827625" w:rsidRDefault="00BD3655" w:rsidP="00316E4F">
      <w:pPr>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“With the following extract from Appollos Hale, we close the testimony on this point: ‘</w:t>
      </w:r>
      <w:r w:rsidRPr="00827625">
        <w:rPr>
          <w:rFonts w:ascii="Times New Roman" w:hAnsi="Times New Roman" w:cs="Times New Roman"/>
          <w:b/>
          <w:sz w:val="24"/>
          <w:szCs w:val="24"/>
        </w:rPr>
        <w:t>We now invite our modern Gamaliels to take a position with us in the place of the sanctuary of Paganism (since claimed as the “patrimony of St. Peter”) in 508</w:t>
      </w:r>
      <w:r w:rsidRPr="00827625">
        <w:rPr>
          <w:rFonts w:ascii="Times New Roman" w:hAnsi="Times New Roman" w:cs="Times New Roman"/>
          <w:sz w:val="24"/>
          <w:szCs w:val="24"/>
        </w:rPr>
        <w:t>. We look a few years into the past, and the rude Paganism of the northern barbarians is pouring down upon the nominally Christian empire of Western Rome—triumphing everywhere—and its triumphs everywhere distinguished by the most savage cruelty. . . . The empire falls and is broken into fragments. One by one the lords and rulers of these fragments, abandon their Paganism and profess the Christian faith. In religion the conquerors are yielding to the conquered. But still Paganism is triumphant. Among its supporters there is one stern and successful conqueror. (Clovis.) But soon he also bows before the power of the new faith and becomes its champion. He is still triumphant, but, as a hero and conqueror, reaches the zenith at the point we occupy, A.D. 508.</w:t>
      </w:r>
    </w:p>
    <w:p w:rsidR="00BD3655" w:rsidRPr="00827625" w:rsidRDefault="00BD3655" w:rsidP="00316E4F">
      <w:pPr>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“‘In or near the same year, the last important subdivision of the fallen empire is publicly, and by the coronation of its triumphant ‘monarch’ Christianized.</w:t>
      </w:r>
    </w:p>
    <w:p w:rsidR="00BD3655" w:rsidRPr="00827625" w:rsidRDefault="00BD3655" w:rsidP="00316E4F">
      <w:pPr>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lastRenderedPageBreak/>
        <w:t xml:space="preserve">“‘The pontiff for the period on which we stand is a recently converted Pagan. The bloody contest which placed him in the chair was decided by the interposition of an Arian king. He is bowed to and saluted as filling ‘the place of God on earth.’ The senate is so far under his power, that, on suspicion that the interests of the </w:t>
      </w:r>
      <w:proofErr w:type="spellStart"/>
      <w:r w:rsidRPr="00827625">
        <w:rPr>
          <w:rFonts w:ascii="Times New Roman" w:hAnsi="Times New Roman" w:cs="Times New Roman"/>
          <w:sz w:val="24"/>
          <w:szCs w:val="24"/>
        </w:rPr>
        <w:t>See</w:t>
      </w:r>
      <w:proofErr w:type="spellEnd"/>
      <w:r w:rsidRPr="00827625">
        <w:rPr>
          <w:rFonts w:ascii="Times New Roman" w:hAnsi="Times New Roman" w:cs="Times New Roman"/>
          <w:sz w:val="24"/>
          <w:szCs w:val="24"/>
        </w:rPr>
        <w:t xml:space="preserve"> of Rome demand it, they excommunicate the emperor. . . </w:t>
      </w:r>
      <w:r w:rsidRPr="00827625">
        <w:rPr>
          <w:rFonts w:ascii="Times New Roman" w:hAnsi="Times New Roman" w:cs="Times New Roman"/>
          <w:b/>
          <w:bCs/>
          <w:sz w:val="24"/>
          <w:szCs w:val="24"/>
        </w:rPr>
        <w:t>. In 508</w:t>
      </w:r>
      <w:r w:rsidRPr="00827625">
        <w:rPr>
          <w:rFonts w:ascii="Times New Roman" w:hAnsi="Times New Roman" w:cs="Times New Roman"/>
          <w:sz w:val="24"/>
          <w:szCs w:val="24"/>
        </w:rPr>
        <w:t xml:space="preserve"> the mine is sprung beneath the throne of the Eastern Empire. The result of the confusion and strife it occasions is the humiliation of its rightful lord. Now the question is, </w:t>
      </w:r>
      <w:r w:rsidRPr="00827625">
        <w:rPr>
          <w:rFonts w:ascii="Times New Roman" w:hAnsi="Times New Roman" w:cs="Times New Roman"/>
          <w:b/>
          <w:bCs/>
          <w:sz w:val="24"/>
          <w:szCs w:val="24"/>
        </w:rPr>
        <w:t>at what time was Paganism so far suppressed, as to make room for its substitute and successor, the Papal abomination? When was this abomination placed in a position to start on its career of blasphemy and blood? Is there any other date for its being “placed,” or “set up” in the room of Paganism, but 508?</w:t>
      </w:r>
      <w:r w:rsidRPr="00827625">
        <w:rPr>
          <w:rFonts w:ascii="Times New Roman" w:hAnsi="Times New Roman" w:cs="Times New Roman"/>
          <w:sz w:val="24"/>
          <w:szCs w:val="24"/>
        </w:rPr>
        <w:t xml:space="preserve"> If the mysterious enchantress has not now brought all her victims within her power, she has taken her position, and some have yielded to the fascination.</w:t>
      </w:r>
    </w:p>
    <w:p w:rsidR="00BD3655" w:rsidRPr="00827625" w:rsidRDefault="00BD3655" w:rsidP="00316E4F">
      <w:pPr>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“The others are at length subdued, ‘and kings, and peoples and multitudes, and nations, and tongues,’ are brought under the spell which prepares them, even while ‘drunken with the blood of the martyrs of Jesus,’ to ‘think they are doing God service,’ and to fancy themselves the exclusive favorites of heaven, while becoming an easier and richer prey for the damnation of hell’*</w:t>
      </w:r>
    </w:p>
    <w:p w:rsidR="00BD3655" w:rsidRPr="00827625" w:rsidRDefault="00BD3655" w:rsidP="00316E4F">
      <w:pPr>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 xml:space="preserve">“We have the date. </w:t>
      </w:r>
      <w:r w:rsidRPr="00827625">
        <w:rPr>
          <w:rFonts w:ascii="Times New Roman" w:hAnsi="Times New Roman" w:cs="Times New Roman"/>
          <w:b/>
          <w:bCs/>
          <w:sz w:val="24"/>
          <w:szCs w:val="24"/>
        </w:rPr>
        <w:t>The ‘daily’ was taken away, and the abomination that maketh desolate set up in 508</w:t>
      </w:r>
      <w:r w:rsidRPr="00827625">
        <w:rPr>
          <w:rFonts w:ascii="Times New Roman" w:hAnsi="Times New Roman" w:cs="Times New Roman"/>
          <w:sz w:val="24"/>
          <w:szCs w:val="24"/>
        </w:rPr>
        <w:t xml:space="preserve">. Dating from this point the 1290 days or years terminate in 1798 where, as has already been shown, the civil power was stricken from the Pope by the arm of </w:t>
      </w:r>
      <w:proofErr w:type="spellStart"/>
      <w:r w:rsidRPr="00827625">
        <w:rPr>
          <w:rFonts w:ascii="Times New Roman" w:hAnsi="Times New Roman" w:cs="Times New Roman"/>
          <w:sz w:val="24"/>
          <w:szCs w:val="24"/>
        </w:rPr>
        <w:t>Buonaparte</w:t>
      </w:r>
      <w:proofErr w:type="spellEnd"/>
      <w:r w:rsidRPr="00827625">
        <w:rPr>
          <w:rFonts w:ascii="Times New Roman" w:hAnsi="Times New Roman" w:cs="Times New Roman"/>
          <w:sz w:val="24"/>
          <w:szCs w:val="24"/>
        </w:rPr>
        <w:t>. The 1335 days bring us 45 full years this side of that event.</w:t>
      </w:r>
    </w:p>
    <w:p w:rsidR="00BD3655" w:rsidRPr="00827625" w:rsidRDefault="00BD3655" w:rsidP="00316E4F">
      <w:pPr>
        <w:spacing w:after="0" w:line="240" w:lineRule="auto"/>
        <w:ind w:left="720" w:right="720" w:firstLine="720"/>
        <w:jc w:val="both"/>
        <w:rPr>
          <w:rFonts w:ascii="Times New Roman" w:hAnsi="Times New Roman" w:cs="Times New Roman"/>
          <w:sz w:val="24"/>
          <w:szCs w:val="24"/>
        </w:rPr>
      </w:pPr>
      <w:r w:rsidRPr="00827625">
        <w:rPr>
          <w:rFonts w:ascii="Times New Roman" w:hAnsi="Times New Roman" w:cs="Times New Roman"/>
          <w:sz w:val="24"/>
          <w:szCs w:val="24"/>
        </w:rPr>
        <w:t xml:space="preserve">“But some may say, How is it that you make the periods terminate in the past? Does it not read that Daniel should rest and stand in his lot at the end of the days? Certainly; and we believe it. But what is it for Daniel to stand in his lot? This point will come under consideration when we come to an explanation of the passing of the time, and an examination of the events that did take place at the end of the days. Meanwhile we here cast anchor till another week.” </w:t>
      </w:r>
      <w:r w:rsidRPr="00827625">
        <w:rPr>
          <w:rFonts w:ascii="Times New Roman" w:hAnsi="Times New Roman" w:cs="Times New Roman"/>
          <w:i/>
          <w:iCs/>
          <w:sz w:val="24"/>
          <w:szCs w:val="24"/>
        </w:rPr>
        <w:t>Review and Herald</w:t>
      </w:r>
      <w:r w:rsidRPr="00827625">
        <w:rPr>
          <w:rFonts w:ascii="Times New Roman" w:hAnsi="Times New Roman" w:cs="Times New Roman"/>
          <w:sz w:val="24"/>
          <w:szCs w:val="24"/>
        </w:rPr>
        <w:t>, January 28, 1858.</w:t>
      </w:r>
    </w:p>
    <w:p w:rsidR="00A32011" w:rsidRDefault="00A32011" w:rsidP="00827625">
      <w:pPr>
        <w:spacing w:after="0" w:line="240" w:lineRule="auto"/>
        <w:jc w:val="both"/>
        <w:rPr>
          <w:rFonts w:ascii="Times New Roman" w:hAnsi="Times New Roman" w:cs="Times New Roman"/>
          <w:sz w:val="24"/>
          <w:szCs w:val="24"/>
        </w:rPr>
      </w:pPr>
    </w:p>
    <w:p w:rsidR="00316E4F" w:rsidRDefault="00316E4F" w:rsidP="00316E4F">
      <w:pPr>
        <w:spacing w:after="0" w:line="240" w:lineRule="auto"/>
        <w:jc w:val="center"/>
        <w:rPr>
          <w:rFonts w:ascii="Times New Roman Bold" w:hAnsi="Times New Roman Bold" w:cs="Times New Roman"/>
          <w:b/>
          <w:smallCaps/>
          <w:sz w:val="24"/>
          <w:szCs w:val="24"/>
        </w:rPr>
      </w:pPr>
      <w:r w:rsidRPr="00316E4F">
        <w:rPr>
          <w:rFonts w:ascii="Times New Roman Bold" w:hAnsi="Times New Roman Bold" w:cs="Times New Roman"/>
          <w:b/>
          <w:smallCaps/>
          <w:sz w:val="28"/>
          <w:szCs w:val="28"/>
        </w:rPr>
        <w:t>Manuscript Releases Volume Twenty</w:t>
      </w:r>
    </w:p>
    <w:p w:rsidR="00316E4F" w:rsidRDefault="006C4D75" w:rsidP="00316E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Errors and Dangers of Prescott and Daniells; The Cities to Be Worked</w:t>
      </w:r>
    </w:p>
    <w:p w:rsidR="006C4D75" w:rsidRDefault="006C4D75" w:rsidP="006C4D75">
      <w:pPr>
        <w:spacing w:after="0" w:line="240" w:lineRule="auto"/>
        <w:rPr>
          <w:rFonts w:ascii="Times New Roman" w:hAnsi="Times New Roman" w:cs="Times New Roman"/>
          <w:sz w:val="24"/>
          <w:szCs w:val="24"/>
        </w:rPr>
      </w:pPr>
    </w:p>
    <w:p w:rsidR="006C4D75" w:rsidRPr="006C4D75" w:rsidRDefault="006C4D75" w:rsidP="006C4D75">
      <w:pPr>
        <w:spacing w:after="0" w:line="240" w:lineRule="auto"/>
        <w:ind w:firstLine="720"/>
        <w:jc w:val="both"/>
        <w:rPr>
          <w:rFonts w:ascii="Times New Roman" w:hAnsi="Times New Roman" w:cs="Times New Roman"/>
          <w:sz w:val="24"/>
          <w:szCs w:val="24"/>
        </w:rPr>
      </w:pPr>
      <w:r w:rsidRPr="006C4D75">
        <w:rPr>
          <w:rFonts w:ascii="Times New Roman" w:hAnsi="Times New Roman" w:cs="Times New Roman"/>
          <w:sz w:val="24"/>
          <w:szCs w:val="24"/>
        </w:rPr>
        <w:t>(A</w:t>
      </w:r>
      <w:r>
        <w:rPr>
          <w:rFonts w:ascii="Times New Roman" w:hAnsi="Times New Roman" w:cs="Times New Roman"/>
          <w:sz w:val="24"/>
          <w:szCs w:val="24"/>
        </w:rPr>
        <w:t xml:space="preserve">. </w:t>
      </w:r>
      <w:r w:rsidRPr="006C4D75">
        <w:rPr>
          <w:rFonts w:ascii="Times New Roman" w:hAnsi="Times New Roman" w:cs="Times New Roman"/>
          <w:sz w:val="24"/>
          <w:szCs w:val="24"/>
        </w:rPr>
        <w:t>G. Daniells was elected president of the General Conference in 1901.  This suggests that this document was written in 1910, a time when Mrs. White was very concerned about Daniells’ neglect of the cities and his involvement in the controversy over the “Daily.”)</w:t>
      </w:r>
    </w:p>
    <w:p w:rsidR="006C4D75" w:rsidRDefault="006C4D75" w:rsidP="006C4D75">
      <w:pPr>
        <w:spacing w:after="0" w:line="240" w:lineRule="auto"/>
        <w:jc w:val="both"/>
        <w:rPr>
          <w:rFonts w:ascii="Times New Roman" w:hAnsi="Times New Roman" w:cs="Times New Roman"/>
          <w:sz w:val="24"/>
          <w:szCs w:val="24"/>
        </w:rPr>
      </w:pPr>
    </w:p>
    <w:p w:rsidR="00316E4F" w:rsidRDefault="00316E4F" w:rsidP="006C4D75">
      <w:pPr>
        <w:spacing w:after="0" w:line="240" w:lineRule="auto"/>
        <w:jc w:val="both"/>
        <w:rPr>
          <w:rFonts w:ascii="Times New Roman" w:hAnsi="Times New Roman" w:cs="Times New Roman"/>
          <w:sz w:val="24"/>
          <w:szCs w:val="24"/>
        </w:rPr>
      </w:pPr>
      <w:r w:rsidRPr="006E71FD">
        <w:rPr>
          <w:rFonts w:ascii="Times New Roman" w:hAnsi="Times New Roman" w:cs="Times New Roman"/>
          <w:sz w:val="24"/>
          <w:szCs w:val="24"/>
        </w:rPr>
        <w:tab/>
        <w:t xml:space="preserve">Now, </w:t>
      </w:r>
      <w:r w:rsidR="006E71FD">
        <w:rPr>
          <w:rFonts w:ascii="Times New Roman" w:hAnsi="Times New Roman" w:cs="Times New Roman"/>
          <w:sz w:val="24"/>
          <w:szCs w:val="24"/>
        </w:rPr>
        <w:t>recently Steve Wohlberg was saying that he does not have to take a position on the Daily because Ellen White never had a position on the Daily, and if it is good enough for the prophetess to take that position, it is good enough for him.</w:t>
      </w:r>
    </w:p>
    <w:p w:rsidR="006E71FD" w:rsidRDefault="006E71FD" w:rsidP="006C4D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Ellen White did have a position on the Daily.  She said the Millerites had the correct view of it, and she understood it was Paganism.  She understood that when Paganism was taken away, the 1335 began; and, she understood that other views than that only produced darkness and confusion.</w:t>
      </w:r>
    </w:p>
    <w:p w:rsidR="006E71FD" w:rsidRDefault="006E71FD" w:rsidP="006C4D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the one that you can demonstrate from the history of 1850 that was really isolated as bringing darkness and confusion is Crosier’s view that the Daily represented Christ’s Sanctuary ministry; so, I think she had an understanding what the Daily was, not only what it</w:t>
      </w:r>
      <w:r w:rsidR="001748FC">
        <w:rPr>
          <w:rFonts w:ascii="Times New Roman" w:hAnsi="Times New Roman" w:cs="Times New Roman"/>
          <w:sz w:val="24"/>
          <w:szCs w:val="24"/>
        </w:rPr>
        <w:t xml:space="preserve"> was but what it represented b</w:t>
      </w:r>
      <w:r>
        <w:rPr>
          <w:rFonts w:ascii="Times New Roman" w:hAnsi="Times New Roman" w:cs="Times New Roman"/>
          <w:sz w:val="24"/>
          <w:szCs w:val="24"/>
        </w:rPr>
        <w:t>ecause, if you left that position, you go into darkness and confusion.</w:t>
      </w:r>
    </w:p>
    <w:p w:rsidR="006E71FD" w:rsidRDefault="006E71FD" w:rsidP="006C4D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1910 Ellen White also rebuked the General Conference President and W. W. Prescott for pushing this same view as Crosier’s.</w:t>
      </w:r>
    </w:p>
    <w:p w:rsidR="006E71FD" w:rsidRDefault="006E71FD" w:rsidP="006C4D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no historian is going to argue that Prescott and Willie White and A. G. Daniells, that when they were pushing the Daily, they were pushing the idea that the Daily represented Christ’s Sanctuary ministry.  Everyone knows that.</w:t>
      </w:r>
    </w:p>
    <w:p w:rsidR="006E71FD" w:rsidRDefault="006E71FD" w:rsidP="006C4D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you have got the entire article here from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20.</w:t>
      </w:r>
    </w:p>
    <w:p w:rsidR="006E71FD" w:rsidRDefault="006E71FD" w:rsidP="006C4D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was this released?  Well, it was released in 1988; so, it is available for students of Adventism to consider in 1988.</w:t>
      </w:r>
    </w:p>
    <w:p w:rsidR="006E71FD" w:rsidRDefault="006E71FD" w:rsidP="006C4D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did Willie White and Prescott and Daniells establish the false view of the Daily in Adventism?  From 1919 to 1931 is when they accomplished their work.  By 1931, forget about it!!  Adventism is going to teach that the Daily represents Christ’s Sanctuary ministry because they have accepted the interpretation of the Scri</w:t>
      </w:r>
      <w:r w:rsidR="006C4D75">
        <w:rPr>
          <w:rFonts w:ascii="Times New Roman" w:hAnsi="Times New Roman" w:cs="Times New Roman"/>
          <w:sz w:val="24"/>
          <w:szCs w:val="24"/>
        </w:rPr>
        <w:t>ptures that comes from apostate Protestantism and Catholicism.  And from this point on, the Daily is identified as Christ’s Sanctuary ministry.</w:t>
      </w:r>
    </w:p>
    <w:p w:rsidR="006C4D75" w:rsidRDefault="006C4D75" w:rsidP="006C4D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Awe, there are some voices that are opposing this that know better, but the tide has totally turned from that point on.</w:t>
      </w:r>
    </w:p>
    <w:p w:rsidR="006C4D75" w:rsidRDefault="006C4D75" w:rsidP="006C4D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1988, the Ellen White Estate releases for us this statement from 1910 at the very time the Daily was being agitated by Prescott, Daniells, and Willie White.</w:t>
      </w:r>
    </w:p>
    <w:p w:rsidR="006C4D75" w:rsidRDefault="006C4D75" w:rsidP="006C4D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First paragraph, </w:t>
      </w:r>
    </w:p>
    <w:p w:rsidR="006C4D75" w:rsidRDefault="006C4D75" w:rsidP="006C4D75">
      <w:pPr>
        <w:spacing w:after="0" w:line="240" w:lineRule="auto"/>
        <w:jc w:val="both"/>
        <w:rPr>
          <w:rFonts w:ascii="Times New Roman" w:hAnsi="Times New Roman" w:cs="Times New Roman"/>
          <w:sz w:val="24"/>
          <w:szCs w:val="24"/>
        </w:rPr>
      </w:pPr>
    </w:p>
    <w:p w:rsidR="00C21830" w:rsidRDefault="006C4D75" w:rsidP="006C4D75">
      <w:pPr>
        <w:spacing w:after="0" w:line="240" w:lineRule="auto"/>
        <w:ind w:left="720" w:right="720" w:firstLine="720"/>
        <w:jc w:val="both"/>
        <w:rPr>
          <w:rFonts w:ascii="Times New Roman" w:hAnsi="Times New Roman" w:cs="Times New Roman"/>
          <w:sz w:val="24"/>
          <w:szCs w:val="24"/>
        </w:rPr>
      </w:pPr>
      <w:r w:rsidRPr="006C4D75">
        <w:rPr>
          <w:rFonts w:ascii="Times New Roman" w:hAnsi="Times New Roman" w:cs="Times New Roman"/>
          <w:sz w:val="24"/>
          <w:szCs w:val="24"/>
        </w:rPr>
        <w:t xml:space="preserve">“At this stage of our experience we are not to have our minds drawn away from the special light given [us] to consider at the important gathering of our conference. And there was Brother Daniells, </w:t>
      </w:r>
      <w:r w:rsidRPr="006C4D75">
        <w:rPr>
          <w:rFonts w:ascii="Times New Roman" w:hAnsi="Times New Roman" w:cs="Times New Roman"/>
          <w:b/>
          <w:sz w:val="24"/>
          <w:szCs w:val="24"/>
        </w:rPr>
        <w:t>whose mind the enemy was working</w:t>
      </w:r>
      <w:r w:rsidRPr="006C4D75">
        <w:rPr>
          <w:rFonts w:ascii="Times New Roman" w:hAnsi="Times New Roman" w:cs="Times New Roman"/>
          <w:sz w:val="24"/>
          <w:szCs w:val="24"/>
        </w:rPr>
        <w:t>;</w:t>
      </w:r>
      <w:r w:rsidR="00C21830">
        <w:rPr>
          <w:rFonts w:ascii="Times New Roman" w:hAnsi="Times New Roman" w:cs="Times New Roman"/>
          <w:sz w:val="24"/>
          <w:szCs w:val="24"/>
        </w:rPr>
        <w:t>”—</w:t>
      </w:r>
    </w:p>
    <w:p w:rsidR="00C21830" w:rsidRDefault="00C21830" w:rsidP="006C4D75">
      <w:pPr>
        <w:spacing w:after="0" w:line="240" w:lineRule="auto"/>
        <w:ind w:left="720" w:right="720" w:firstLine="720"/>
        <w:jc w:val="both"/>
        <w:rPr>
          <w:rFonts w:ascii="Times New Roman" w:hAnsi="Times New Roman" w:cs="Times New Roman"/>
          <w:sz w:val="24"/>
          <w:szCs w:val="24"/>
        </w:rPr>
      </w:pPr>
    </w:p>
    <w:p w:rsidR="00C21830" w:rsidRDefault="00C21830" w:rsidP="00C218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that mean?  What does it mean that the enemy is working your mind?  It means the Holy Spirit is not working your mind.</w:t>
      </w:r>
    </w:p>
    <w:p w:rsidR="00C21830" w:rsidRDefault="00C21830" w:rsidP="006C4D75">
      <w:pPr>
        <w:spacing w:after="0" w:line="240" w:lineRule="auto"/>
        <w:ind w:left="720" w:right="720" w:firstLine="720"/>
        <w:jc w:val="both"/>
        <w:rPr>
          <w:rFonts w:ascii="Times New Roman" w:hAnsi="Times New Roman" w:cs="Times New Roman"/>
          <w:sz w:val="24"/>
          <w:szCs w:val="24"/>
        </w:rPr>
      </w:pPr>
    </w:p>
    <w:p w:rsidR="00C21830" w:rsidRDefault="00C21830" w:rsidP="00C2183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C4D75" w:rsidRPr="006C4D75">
        <w:rPr>
          <w:rFonts w:ascii="Times New Roman" w:hAnsi="Times New Roman" w:cs="Times New Roman"/>
          <w:sz w:val="24"/>
          <w:szCs w:val="24"/>
        </w:rPr>
        <w:t xml:space="preserve">and </w:t>
      </w:r>
      <w:r w:rsidR="006C4D75" w:rsidRPr="006C4D75">
        <w:rPr>
          <w:rFonts w:ascii="Times New Roman" w:hAnsi="Times New Roman" w:cs="Times New Roman"/>
          <w:b/>
          <w:sz w:val="24"/>
          <w:szCs w:val="24"/>
        </w:rPr>
        <w:t>your mind and Elder Prescott’s mind were being worked by the angels that were expelled from heaven</w:t>
      </w:r>
      <w:r w:rsidR="006C4D75" w:rsidRPr="006C4D75">
        <w:rPr>
          <w:rFonts w:ascii="Times New Roman" w:hAnsi="Times New Roman" w:cs="Times New Roman"/>
          <w:sz w:val="24"/>
          <w:szCs w:val="24"/>
        </w:rPr>
        <w:t>.</w:t>
      </w:r>
      <w:r>
        <w:rPr>
          <w:rFonts w:ascii="Times New Roman" w:hAnsi="Times New Roman" w:cs="Times New Roman"/>
          <w:sz w:val="24"/>
          <w:szCs w:val="24"/>
        </w:rPr>
        <w:t>”—</w:t>
      </w:r>
    </w:p>
    <w:p w:rsidR="00C21830" w:rsidRDefault="00C21830" w:rsidP="00C21830">
      <w:pPr>
        <w:spacing w:after="0" w:line="240" w:lineRule="auto"/>
        <w:ind w:left="720" w:right="720"/>
        <w:jc w:val="both"/>
        <w:rPr>
          <w:rFonts w:ascii="Times New Roman" w:hAnsi="Times New Roman" w:cs="Times New Roman"/>
          <w:sz w:val="24"/>
          <w:szCs w:val="24"/>
        </w:rPr>
      </w:pPr>
    </w:p>
    <w:p w:rsidR="00C21830" w:rsidRDefault="00C21830" w:rsidP="00C218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Whoa!</w:t>
      </w:r>
    </w:p>
    <w:p w:rsidR="00C21830" w:rsidRDefault="00C21830" w:rsidP="00C21830">
      <w:pPr>
        <w:spacing w:after="0" w:line="240" w:lineRule="auto"/>
        <w:ind w:left="720" w:right="720"/>
        <w:jc w:val="both"/>
        <w:rPr>
          <w:rFonts w:ascii="Times New Roman" w:hAnsi="Times New Roman" w:cs="Times New Roman"/>
          <w:sz w:val="24"/>
          <w:szCs w:val="24"/>
        </w:rPr>
      </w:pPr>
    </w:p>
    <w:p w:rsidR="006C4D75" w:rsidRDefault="00C21830" w:rsidP="00C2183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C4D75" w:rsidRPr="006C4D75">
        <w:rPr>
          <w:rFonts w:ascii="Times New Roman" w:hAnsi="Times New Roman" w:cs="Times New Roman"/>
          <w:sz w:val="24"/>
          <w:szCs w:val="24"/>
        </w:rPr>
        <w:t xml:space="preserve">Satan’s work was to divert your minds that jots and tittles should be brought in which the Lord did not inspire you to bring in. They were not essential. But this meant much to the cause of truth. And the ideas of your minds, if you could be drawn away to jots or tittles, is </w:t>
      </w:r>
      <w:r w:rsidR="006C4D75" w:rsidRPr="006C4D75">
        <w:rPr>
          <w:rFonts w:ascii="Times New Roman" w:hAnsi="Times New Roman" w:cs="Times New Roman"/>
          <w:b/>
          <w:sz w:val="24"/>
          <w:szCs w:val="24"/>
        </w:rPr>
        <w:t>a work of Satan’s devising</w:t>
      </w:r>
      <w:r w:rsidR="006C4D75" w:rsidRPr="006C4D75">
        <w:rPr>
          <w:rFonts w:ascii="Times New Roman" w:hAnsi="Times New Roman" w:cs="Times New Roman"/>
          <w:sz w:val="24"/>
          <w:szCs w:val="24"/>
        </w:rPr>
        <w:t xml:space="preserve">. To </w:t>
      </w:r>
      <w:r w:rsidR="006C4D75" w:rsidRPr="006C4D75">
        <w:rPr>
          <w:rFonts w:ascii="Times New Roman" w:hAnsi="Times New Roman" w:cs="Times New Roman"/>
          <w:b/>
          <w:sz w:val="24"/>
          <w:szCs w:val="24"/>
        </w:rPr>
        <w:t>correct little things in the books written</w:t>
      </w:r>
      <w:r w:rsidR="006C4D75" w:rsidRPr="006C4D75">
        <w:rPr>
          <w:rFonts w:ascii="Times New Roman" w:hAnsi="Times New Roman" w:cs="Times New Roman"/>
          <w:sz w:val="24"/>
          <w:szCs w:val="24"/>
        </w:rPr>
        <w:t xml:space="preserve">, you suppose would be doing a great work. But I am charged, </w:t>
      </w:r>
      <w:r w:rsidR="006C4D75" w:rsidRPr="006C4D75">
        <w:rPr>
          <w:rFonts w:ascii="Times New Roman" w:hAnsi="Times New Roman" w:cs="Times New Roman"/>
          <w:b/>
          <w:sz w:val="24"/>
          <w:szCs w:val="24"/>
        </w:rPr>
        <w:t>Silence is eloquence</w:t>
      </w:r>
      <w:r w:rsidR="006C4D75" w:rsidRPr="006C4D75">
        <w:rPr>
          <w:rFonts w:ascii="Times New Roman" w:hAnsi="Times New Roman" w:cs="Times New Roman"/>
          <w:sz w:val="24"/>
          <w:szCs w:val="24"/>
        </w:rPr>
        <w:t>.</w:t>
      </w:r>
      <w:r>
        <w:rPr>
          <w:rFonts w:ascii="Times New Roman" w:hAnsi="Times New Roman" w:cs="Times New Roman"/>
          <w:sz w:val="24"/>
          <w:szCs w:val="24"/>
        </w:rPr>
        <w:t>”—</w:t>
      </w:r>
    </w:p>
    <w:p w:rsidR="00C21830" w:rsidRDefault="00C21830" w:rsidP="00C21830">
      <w:pPr>
        <w:spacing w:after="0" w:line="240" w:lineRule="auto"/>
        <w:ind w:left="720" w:right="720"/>
        <w:jc w:val="both"/>
        <w:rPr>
          <w:rFonts w:ascii="Times New Roman" w:hAnsi="Times New Roman" w:cs="Times New Roman"/>
          <w:sz w:val="24"/>
          <w:szCs w:val="24"/>
        </w:rPr>
      </w:pPr>
    </w:p>
    <w:p w:rsidR="00C21830" w:rsidRDefault="00C21830" w:rsidP="00C218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They wanted to go into Uriah Smith’s book, </w:t>
      </w:r>
      <w:r>
        <w:rPr>
          <w:rFonts w:ascii="Times New Roman" w:hAnsi="Times New Roman" w:cs="Times New Roman"/>
          <w:i/>
          <w:sz w:val="24"/>
          <w:szCs w:val="24"/>
        </w:rPr>
        <w:t>Thoughts on Daniel and Revelation,</w:t>
      </w:r>
      <w:r>
        <w:rPr>
          <w:rFonts w:ascii="Times New Roman" w:hAnsi="Times New Roman" w:cs="Times New Roman"/>
          <w:sz w:val="24"/>
          <w:szCs w:val="24"/>
        </w:rPr>
        <w:t xml:space="preserve"> and remove what he said about the Daily being Paganism.  That is why in this time period one of the men that is fighting against Willie White and Prescott and Daniells is a man named Larry Smith.</w:t>
      </w:r>
    </w:p>
    <w:p w:rsidR="00C21830" w:rsidRPr="00C21830" w:rsidRDefault="00C21830" w:rsidP="00C218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Who is Larry Smith?  That is Uriah’s son, and he knows what they want to do and he is standing with his dad:  the Daily is Paganism.</w:t>
      </w:r>
    </w:p>
    <w:p w:rsidR="00C21830" w:rsidRPr="006C4D75" w:rsidRDefault="00C21830" w:rsidP="00C21830">
      <w:pPr>
        <w:spacing w:after="0" w:line="240" w:lineRule="auto"/>
        <w:ind w:left="720" w:right="720"/>
        <w:jc w:val="both"/>
        <w:rPr>
          <w:rFonts w:ascii="Times New Roman" w:hAnsi="Times New Roman" w:cs="Times New Roman"/>
          <w:sz w:val="24"/>
          <w:szCs w:val="24"/>
        </w:rPr>
      </w:pPr>
    </w:p>
    <w:p w:rsidR="006C4D75" w:rsidRPr="006C4D75" w:rsidRDefault="00C21830" w:rsidP="006C4D75">
      <w:pPr>
        <w:pStyle w:val="BodyTextIndent"/>
        <w:ind w:left="720" w:right="720"/>
        <w:rPr>
          <w:szCs w:val="24"/>
        </w:rPr>
      </w:pPr>
      <w:r>
        <w:rPr>
          <w:szCs w:val="24"/>
        </w:rPr>
        <w:t>—</w:t>
      </w:r>
      <w:r w:rsidR="006C4D75" w:rsidRPr="006C4D75">
        <w:rPr>
          <w:szCs w:val="24"/>
        </w:rPr>
        <w:t>“I am to say, Stop your picking flaws. If this purpose of the devil could only be carried out, then [it] appears to you [that] your work would be considered as most wonderful in conception. It was the enemy’s plan to get all the supposed objectionable features where all classes of minds did not agree.</w:t>
      </w:r>
    </w:p>
    <w:p w:rsidR="00747A87" w:rsidRDefault="006C4D75" w:rsidP="006C4D75">
      <w:pPr>
        <w:spacing w:after="0" w:line="240" w:lineRule="auto"/>
        <w:ind w:left="720" w:right="720" w:firstLine="720"/>
        <w:jc w:val="both"/>
        <w:rPr>
          <w:rFonts w:ascii="Times New Roman" w:hAnsi="Times New Roman" w:cs="Times New Roman"/>
          <w:sz w:val="24"/>
          <w:szCs w:val="24"/>
        </w:rPr>
      </w:pPr>
      <w:r w:rsidRPr="006C4D75">
        <w:rPr>
          <w:rFonts w:ascii="Times New Roman" w:hAnsi="Times New Roman" w:cs="Times New Roman"/>
          <w:sz w:val="24"/>
          <w:szCs w:val="24"/>
        </w:rPr>
        <w:t xml:space="preserve">“And what then? </w:t>
      </w:r>
      <w:r w:rsidRPr="006C4D75">
        <w:rPr>
          <w:rFonts w:ascii="Times New Roman" w:hAnsi="Times New Roman" w:cs="Times New Roman"/>
          <w:b/>
          <w:sz w:val="24"/>
          <w:szCs w:val="24"/>
        </w:rPr>
        <w:t>The very work that pleases the devil would come to pass</w:t>
      </w:r>
      <w:r w:rsidRPr="006C4D75">
        <w:rPr>
          <w:rFonts w:ascii="Times New Roman" w:hAnsi="Times New Roman" w:cs="Times New Roman"/>
          <w:sz w:val="24"/>
          <w:szCs w:val="24"/>
        </w:rPr>
        <w:t>. There would be a representation given to the outsiders not of our faith just what would suit them, that would develop traits of character which would</w:t>
      </w:r>
      <w:r w:rsidR="00747A87">
        <w:rPr>
          <w:rFonts w:ascii="Times New Roman" w:hAnsi="Times New Roman" w:cs="Times New Roman"/>
          <w:sz w:val="24"/>
          <w:szCs w:val="24"/>
        </w:rPr>
        <w:t>”—</w:t>
      </w:r>
      <w:r w:rsidR="00747A87">
        <w:rPr>
          <w:rFonts w:ascii="Times New Roman" w:hAnsi="Times New Roman" w:cs="Times New Roman"/>
          <w:i/>
          <w:smallCaps/>
          <w:sz w:val="24"/>
          <w:szCs w:val="24"/>
        </w:rPr>
        <w:t>do what?</w:t>
      </w:r>
      <w:r w:rsidR="00747A87">
        <w:rPr>
          <w:rFonts w:ascii="Times New Roman" w:hAnsi="Times New Roman" w:cs="Times New Roman"/>
          <w:sz w:val="24"/>
          <w:szCs w:val="24"/>
        </w:rPr>
        <w:t>—“</w:t>
      </w:r>
      <w:r w:rsidRPr="006C4D75">
        <w:rPr>
          <w:rFonts w:ascii="Times New Roman" w:hAnsi="Times New Roman" w:cs="Times New Roman"/>
          <w:b/>
          <w:sz w:val="24"/>
          <w:szCs w:val="24"/>
        </w:rPr>
        <w:t>cause great confusion</w:t>
      </w:r>
      <w:r w:rsidR="00747A87">
        <w:rPr>
          <w:rFonts w:ascii="Times New Roman" w:hAnsi="Times New Roman" w:cs="Times New Roman"/>
          <w:sz w:val="24"/>
          <w:szCs w:val="24"/>
        </w:rPr>
        <w:t>”—</w:t>
      </w:r>
    </w:p>
    <w:p w:rsidR="00747A87" w:rsidRDefault="00747A87" w:rsidP="006C4D75">
      <w:pPr>
        <w:spacing w:after="0" w:line="240" w:lineRule="auto"/>
        <w:ind w:left="720" w:right="720" w:firstLine="720"/>
        <w:jc w:val="both"/>
        <w:rPr>
          <w:rFonts w:ascii="Times New Roman" w:hAnsi="Times New Roman" w:cs="Times New Roman"/>
          <w:sz w:val="24"/>
          <w:szCs w:val="24"/>
        </w:rPr>
      </w:pPr>
    </w:p>
    <w:p w:rsidR="00747A87" w:rsidRDefault="00B61807" w:rsidP="00B618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Other views of the Daily have been adopted that bring confusion and darkness.</w:t>
      </w:r>
    </w:p>
    <w:p w:rsidR="00747A87" w:rsidRDefault="00747A87" w:rsidP="006C4D75">
      <w:pPr>
        <w:spacing w:after="0" w:line="240" w:lineRule="auto"/>
        <w:ind w:left="720" w:right="720" w:firstLine="720"/>
        <w:jc w:val="both"/>
        <w:rPr>
          <w:rFonts w:ascii="Times New Roman" w:hAnsi="Times New Roman" w:cs="Times New Roman"/>
          <w:sz w:val="24"/>
          <w:szCs w:val="24"/>
        </w:rPr>
      </w:pPr>
    </w:p>
    <w:p w:rsidR="006C4D75" w:rsidRPr="006C4D75" w:rsidRDefault="00747A87" w:rsidP="00747A8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C4D75" w:rsidRPr="006C4D75">
        <w:rPr>
          <w:rFonts w:ascii="Times New Roman" w:hAnsi="Times New Roman" w:cs="Times New Roman"/>
          <w:sz w:val="24"/>
          <w:szCs w:val="24"/>
        </w:rPr>
        <w:t xml:space="preserve">and occupy the golden moments which should be used zealously to bring the great message before the people. The presentations upon any subject we have worked upon could not all harmonize, and the results would be to confuse the minds of believers and unbelievers. This is </w:t>
      </w:r>
      <w:r w:rsidR="006C4D75" w:rsidRPr="006C4D75">
        <w:rPr>
          <w:rFonts w:ascii="Times New Roman" w:hAnsi="Times New Roman" w:cs="Times New Roman"/>
          <w:b/>
          <w:sz w:val="24"/>
          <w:szCs w:val="24"/>
        </w:rPr>
        <w:t>the very thing that Satan had planned that should take place</w:t>
      </w:r>
      <w:r w:rsidR="006C4D75" w:rsidRPr="006C4D75">
        <w:rPr>
          <w:rFonts w:ascii="Times New Roman" w:hAnsi="Times New Roman" w:cs="Times New Roman"/>
          <w:sz w:val="24"/>
          <w:szCs w:val="24"/>
        </w:rPr>
        <w:t>—anything that could be magnified as a disagreement.</w:t>
      </w:r>
    </w:p>
    <w:p w:rsidR="00B61807" w:rsidRDefault="006C4D75" w:rsidP="006C4D75">
      <w:pPr>
        <w:pStyle w:val="BodyTextIndent"/>
        <w:ind w:left="720" w:right="720"/>
        <w:rPr>
          <w:szCs w:val="24"/>
        </w:rPr>
      </w:pPr>
      <w:r w:rsidRPr="006C4D75">
        <w:rPr>
          <w:szCs w:val="24"/>
        </w:rPr>
        <w:t>“</w:t>
      </w:r>
      <w:r w:rsidRPr="006C4D75">
        <w:rPr>
          <w:b/>
          <w:szCs w:val="24"/>
        </w:rPr>
        <w:t>Read Ezekiel, chapter 28</w:t>
      </w:r>
      <w:r w:rsidRPr="006C4D75">
        <w:rPr>
          <w:szCs w:val="24"/>
        </w:rPr>
        <w:t>.</w:t>
      </w:r>
      <w:r w:rsidR="00B61807">
        <w:rPr>
          <w:szCs w:val="24"/>
        </w:rPr>
        <w:t>”—</w:t>
      </w:r>
    </w:p>
    <w:p w:rsidR="00B61807" w:rsidRDefault="00B61807" w:rsidP="006C4D75">
      <w:pPr>
        <w:pStyle w:val="BodyTextIndent"/>
        <w:ind w:left="720" w:right="720"/>
        <w:rPr>
          <w:szCs w:val="24"/>
        </w:rPr>
      </w:pPr>
    </w:p>
    <w:p w:rsidR="00B61807" w:rsidRDefault="00B61807" w:rsidP="00B61807">
      <w:pPr>
        <w:pStyle w:val="BodyTextIndent"/>
        <w:ind w:firstLine="0"/>
        <w:rPr>
          <w:szCs w:val="24"/>
        </w:rPr>
      </w:pPr>
      <w:r>
        <w:rPr>
          <w:szCs w:val="24"/>
        </w:rPr>
        <w:t>Lord willing, when we begin to prove these doctrines from our Bible study, we will look at Ezekiel 28; because, Ezekiel 28 is where the very root of the Daily is identified.  Ezekiel 28 is about the exaltation of Lucifer, and she is marking it; because, as they are trying to say that the Daily represents Christ’s Sanctuary ministry, not only were they rejecting the true view of the Daily, a symbol of self-exaltation, but they were manifesting that very self-exaltation in their own experience.  She emphasizes they would bring confusion into our ranks.</w:t>
      </w:r>
    </w:p>
    <w:p w:rsidR="00B61807" w:rsidRDefault="00B61807" w:rsidP="006C4D75">
      <w:pPr>
        <w:pStyle w:val="BodyTextIndent"/>
        <w:ind w:left="720" w:right="720"/>
        <w:rPr>
          <w:szCs w:val="24"/>
        </w:rPr>
      </w:pPr>
    </w:p>
    <w:p w:rsidR="006C4D75" w:rsidRPr="006C4D75" w:rsidRDefault="00B61807" w:rsidP="00B61807">
      <w:pPr>
        <w:pStyle w:val="BodyTextIndent"/>
        <w:ind w:left="720" w:right="720" w:firstLine="0"/>
        <w:rPr>
          <w:szCs w:val="24"/>
        </w:rPr>
      </w:pPr>
      <w:r>
        <w:rPr>
          <w:szCs w:val="24"/>
        </w:rPr>
        <w:t>—“</w:t>
      </w:r>
      <w:r w:rsidR="006C4D75" w:rsidRPr="006C4D75">
        <w:rPr>
          <w:szCs w:val="24"/>
        </w:rPr>
        <w:t xml:space="preserve">Now, here is a grand work, where strange spirits can figure. But the Lord has a work to [be] done to save perishing souls; and the places which Satan, disguised, could fill in, </w:t>
      </w:r>
      <w:r w:rsidR="006C4D75" w:rsidRPr="006C4D75">
        <w:rPr>
          <w:b/>
          <w:szCs w:val="24"/>
        </w:rPr>
        <w:t>bringing confusion into our ranks</w:t>
      </w:r>
      <w:r w:rsidR="006C4D75" w:rsidRPr="006C4D75">
        <w:rPr>
          <w:szCs w:val="24"/>
        </w:rPr>
        <w:t>, he will do to perfection, and all those little differences will become enlarged, prominent.</w:t>
      </w:r>
    </w:p>
    <w:p w:rsidR="00B61807" w:rsidRDefault="006C4D75" w:rsidP="006C4D75">
      <w:pPr>
        <w:spacing w:after="0" w:line="240" w:lineRule="auto"/>
        <w:ind w:left="720" w:right="720" w:firstLine="720"/>
        <w:jc w:val="both"/>
        <w:rPr>
          <w:rFonts w:ascii="Times New Roman" w:hAnsi="Times New Roman" w:cs="Times New Roman"/>
          <w:b/>
          <w:sz w:val="24"/>
          <w:szCs w:val="24"/>
        </w:rPr>
      </w:pPr>
      <w:r w:rsidRPr="006C4D75">
        <w:rPr>
          <w:rFonts w:ascii="Times New Roman" w:hAnsi="Times New Roman" w:cs="Times New Roman"/>
          <w:sz w:val="24"/>
          <w:szCs w:val="24"/>
        </w:rPr>
        <w:t xml:space="preserve">“And </w:t>
      </w:r>
      <w:r w:rsidRPr="006C4D75">
        <w:rPr>
          <w:rFonts w:ascii="Times New Roman" w:hAnsi="Times New Roman" w:cs="Times New Roman"/>
          <w:b/>
          <w:sz w:val="24"/>
          <w:szCs w:val="24"/>
          <w:u w:val="single"/>
        </w:rPr>
        <w:t>I was shown</w:t>
      </w:r>
      <w:r w:rsidR="00B61807">
        <w:rPr>
          <w:rFonts w:ascii="Times New Roman" w:hAnsi="Times New Roman" w:cs="Times New Roman"/>
          <w:sz w:val="24"/>
          <w:szCs w:val="24"/>
        </w:rPr>
        <w:t>”</w:t>
      </w:r>
      <w:r w:rsidR="00B61807" w:rsidRPr="00B61807">
        <w:rPr>
          <w:rFonts w:ascii="Times New Roman" w:hAnsi="Times New Roman" w:cs="Times New Roman"/>
          <w:b/>
          <w:sz w:val="24"/>
          <w:szCs w:val="24"/>
        </w:rPr>
        <w:t>—</w:t>
      </w:r>
    </w:p>
    <w:p w:rsidR="00B61807" w:rsidRPr="00B61807" w:rsidRDefault="00B61807" w:rsidP="006C4D75">
      <w:pPr>
        <w:spacing w:after="0" w:line="240" w:lineRule="auto"/>
        <w:ind w:left="720" w:right="720" w:firstLine="720"/>
        <w:jc w:val="both"/>
        <w:rPr>
          <w:rFonts w:ascii="Times New Roman" w:hAnsi="Times New Roman" w:cs="Times New Roman"/>
          <w:sz w:val="24"/>
          <w:szCs w:val="24"/>
        </w:rPr>
      </w:pPr>
    </w:p>
    <w:p w:rsidR="00B61807" w:rsidRPr="00B61807" w:rsidRDefault="00B61807" w:rsidP="00B618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does it mean, “And I was shown”?  God specifically told her this.</w:t>
      </w:r>
    </w:p>
    <w:p w:rsidR="00B61807" w:rsidRPr="00B61807" w:rsidRDefault="00B61807" w:rsidP="006C4D75">
      <w:pPr>
        <w:spacing w:after="0" w:line="240" w:lineRule="auto"/>
        <w:ind w:left="720" w:right="720" w:firstLine="720"/>
        <w:jc w:val="both"/>
        <w:rPr>
          <w:rFonts w:ascii="Times New Roman" w:hAnsi="Times New Roman" w:cs="Times New Roman"/>
          <w:sz w:val="24"/>
          <w:szCs w:val="24"/>
        </w:rPr>
      </w:pPr>
    </w:p>
    <w:p w:rsidR="00B61807" w:rsidRDefault="00B61807" w:rsidP="00B61807">
      <w:pPr>
        <w:spacing w:after="0" w:line="240" w:lineRule="auto"/>
        <w:ind w:left="720" w:right="720" w:firstLine="720"/>
        <w:jc w:val="both"/>
        <w:rPr>
          <w:rFonts w:ascii="Times New Roman" w:hAnsi="Times New Roman" w:cs="Times New Roman"/>
          <w:sz w:val="24"/>
          <w:szCs w:val="24"/>
        </w:rPr>
      </w:pPr>
      <w:r w:rsidRPr="00B61807">
        <w:rPr>
          <w:rFonts w:ascii="Times New Roman" w:hAnsi="Times New Roman" w:cs="Times New Roman"/>
          <w:sz w:val="24"/>
          <w:szCs w:val="24"/>
        </w:rPr>
        <w:t>—“</w:t>
      </w:r>
      <w:r>
        <w:rPr>
          <w:rFonts w:ascii="Times New Roman" w:hAnsi="Times New Roman" w:cs="Times New Roman"/>
          <w:sz w:val="24"/>
          <w:szCs w:val="24"/>
        </w:rPr>
        <w:t xml:space="preserve">And I was shown </w:t>
      </w:r>
      <w:r w:rsidR="006C4D75" w:rsidRPr="006C4D75">
        <w:rPr>
          <w:rFonts w:ascii="Times New Roman" w:hAnsi="Times New Roman" w:cs="Times New Roman"/>
          <w:b/>
          <w:sz w:val="24"/>
          <w:szCs w:val="24"/>
        </w:rPr>
        <w:t>from the first that the Lord had given neither Elders Daniells nor Prescott the burden of this work</w:t>
      </w:r>
      <w:r w:rsidR="006C4D75" w:rsidRPr="006C4D75">
        <w:rPr>
          <w:rFonts w:ascii="Times New Roman" w:hAnsi="Times New Roman" w:cs="Times New Roman"/>
          <w:sz w:val="24"/>
          <w:szCs w:val="24"/>
        </w:rPr>
        <w:t xml:space="preserve">. Should </w:t>
      </w:r>
      <w:r w:rsidR="006C4D75" w:rsidRPr="006C4D75">
        <w:rPr>
          <w:rFonts w:ascii="Times New Roman" w:hAnsi="Times New Roman" w:cs="Times New Roman"/>
          <w:b/>
          <w:sz w:val="24"/>
          <w:szCs w:val="24"/>
        </w:rPr>
        <w:t>Satan’s wiles be brought in, should this “Daily” be such a great matter</w:t>
      </w:r>
      <w:r w:rsidR="006C4D75" w:rsidRPr="006C4D75">
        <w:rPr>
          <w:rFonts w:ascii="Times New Roman" w:hAnsi="Times New Roman" w:cs="Times New Roman"/>
          <w:sz w:val="24"/>
          <w:szCs w:val="24"/>
        </w:rPr>
        <w:t xml:space="preserve"> as to be brought in to confuse minds and hinder the advancement of the work at this important period of time? </w:t>
      </w:r>
      <w:r w:rsidR="006C4D75" w:rsidRPr="006C4D75">
        <w:rPr>
          <w:rFonts w:ascii="Times New Roman" w:hAnsi="Times New Roman" w:cs="Times New Roman"/>
          <w:b/>
          <w:sz w:val="24"/>
          <w:szCs w:val="24"/>
        </w:rPr>
        <w:t>It should not, whatever may be</w:t>
      </w:r>
      <w:r w:rsidR="006C4D75" w:rsidRPr="006C4D75">
        <w:rPr>
          <w:rFonts w:ascii="Times New Roman" w:hAnsi="Times New Roman" w:cs="Times New Roman"/>
          <w:sz w:val="24"/>
          <w:szCs w:val="24"/>
        </w:rPr>
        <w:t xml:space="preserve">. This </w:t>
      </w:r>
      <w:r w:rsidR="006C4D75" w:rsidRPr="006C4D75">
        <w:rPr>
          <w:rFonts w:ascii="Times New Roman" w:hAnsi="Times New Roman" w:cs="Times New Roman"/>
          <w:b/>
          <w:sz w:val="24"/>
          <w:szCs w:val="24"/>
        </w:rPr>
        <w:t>subject should not be introduced</w:t>
      </w:r>
      <w:r w:rsidR="006C4D75" w:rsidRPr="006C4D75">
        <w:rPr>
          <w:rFonts w:ascii="Times New Roman" w:hAnsi="Times New Roman" w:cs="Times New Roman"/>
          <w:sz w:val="24"/>
          <w:szCs w:val="24"/>
        </w:rPr>
        <w:t>,</w:t>
      </w:r>
      <w:r>
        <w:rPr>
          <w:rFonts w:ascii="Times New Roman" w:hAnsi="Times New Roman" w:cs="Times New Roman"/>
          <w:sz w:val="24"/>
          <w:szCs w:val="24"/>
        </w:rPr>
        <w:t>”—</w:t>
      </w:r>
    </w:p>
    <w:p w:rsidR="00B61807" w:rsidRDefault="00B61807" w:rsidP="00B61807">
      <w:pPr>
        <w:spacing w:after="0" w:line="240" w:lineRule="auto"/>
        <w:ind w:left="720" w:right="720" w:firstLine="720"/>
        <w:jc w:val="both"/>
        <w:rPr>
          <w:rFonts w:ascii="Times New Roman" w:hAnsi="Times New Roman" w:cs="Times New Roman"/>
          <w:sz w:val="24"/>
          <w:szCs w:val="24"/>
        </w:rPr>
      </w:pPr>
    </w:p>
    <w:p w:rsidR="00B61807" w:rsidRDefault="00B61807" w:rsidP="00B618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Sister White understood the Daily, and she understood that teaching the Daily was Christ’s Sanctuary ministry is something that came from angels that were expelled from Heaven and that </w:t>
      </w:r>
      <w:r>
        <w:rPr>
          <w:rFonts w:ascii="Times New Roman" w:hAnsi="Times New Roman" w:cs="Times New Roman"/>
          <w:sz w:val="24"/>
          <w:szCs w:val="24"/>
        </w:rPr>
        <w:lastRenderedPageBreak/>
        <w:t>it onl</w:t>
      </w:r>
      <w:r w:rsidR="00A90B30">
        <w:rPr>
          <w:rFonts w:ascii="Times New Roman" w:hAnsi="Times New Roman" w:cs="Times New Roman"/>
          <w:sz w:val="24"/>
          <w:szCs w:val="24"/>
        </w:rPr>
        <w:t>y brings confusion and darkness;</w:t>
      </w:r>
      <w:r>
        <w:rPr>
          <w:rFonts w:ascii="Times New Roman" w:hAnsi="Times New Roman" w:cs="Times New Roman"/>
          <w:sz w:val="24"/>
          <w:szCs w:val="24"/>
        </w:rPr>
        <w:t xml:space="preserve"> and</w:t>
      </w:r>
      <w:r w:rsidR="00A90B30">
        <w:rPr>
          <w:rFonts w:ascii="Times New Roman" w:hAnsi="Times New Roman" w:cs="Times New Roman"/>
          <w:sz w:val="24"/>
          <w:szCs w:val="24"/>
        </w:rPr>
        <w:t>,</w:t>
      </w:r>
      <w:r>
        <w:rPr>
          <w:rFonts w:ascii="Times New Roman" w:hAnsi="Times New Roman" w:cs="Times New Roman"/>
          <w:sz w:val="24"/>
          <w:szCs w:val="24"/>
        </w:rPr>
        <w:t xml:space="preserve"> she knew the Pioneer position that the Daily represented Paganism</w:t>
      </w:r>
      <w:r w:rsidR="00A90B30">
        <w:rPr>
          <w:rFonts w:ascii="Times New Roman" w:hAnsi="Times New Roman" w:cs="Times New Roman"/>
          <w:sz w:val="24"/>
          <w:szCs w:val="24"/>
        </w:rPr>
        <w:t>,</w:t>
      </w:r>
      <w:r>
        <w:rPr>
          <w:rFonts w:ascii="Times New Roman" w:hAnsi="Times New Roman" w:cs="Times New Roman"/>
          <w:sz w:val="24"/>
          <w:szCs w:val="24"/>
        </w:rPr>
        <w:t xml:space="preserve"> and that when the Daily was taken away, the 1335-year time prophecy began.  She knew that.  She knew the difference, no matter what these guys want to say.</w:t>
      </w:r>
    </w:p>
    <w:p w:rsidR="00B61807" w:rsidRDefault="00B61807" w:rsidP="00B61807">
      <w:pPr>
        <w:spacing w:after="0" w:line="240" w:lineRule="auto"/>
        <w:ind w:left="720" w:right="720" w:firstLine="720"/>
        <w:jc w:val="both"/>
        <w:rPr>
          <w:rFonts w:ascii="Times New Roman" w:hAnsi="Times New Roman" w:cs="Times New Roman"/>
          <w:sz w:val="24"/>
          <w:szCs w:val="24"/>
        </w:rPr>
      </w:pPr>
    </w:p>
    <w:p w:rsidR="006C4D75" w:rsidRPr="006C4D75" w:rsidRDefault="00B61807" w:rsidP="00B6180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90B30">
        <w:rPr>
          <w:rFonts w:ascii="Times New Roman" w:hAnsi="Times New Roman" w:cs="Times New Roman"/>
          <w:sz w:val="24"/>
          <w:szCs w:val="24"/>
        </w:rPr>
        <w:t xml:space="preserve">It should not, whatever may be.  This subject should not be introduced, </w:t>
      </w:r>
      <w:r w:rsidR="006C4D75" w:rsidRPr="006C4D75">
        <w:rPr>
          <w:rFonts w:ascii="Times New Roman" w:hAnsi="Times New Roman" w:cs="Times New Roman"/>
          <w:sz w:val="24"/>
          <w:szCs w:val="24"/>
        </w:rPr>
        <w:t xml:space="preserve">for the spirit that would be brought in would be forbidding, and Lucifer is watching every movement. Satanic agencies would commence his work and there would be confusion brought into our ranks. You have no call to hunt up the difference of opinion that is not a testing question; but </w:t>
      </w:r>
      <w:r w:rsidR="006C4D75" w:rsidRPr="006C4D75">
        <w:rPr>
          <w:rFonts w:ascii="Times New Roman" w:hAnsi="Times New Roman" w:cs="Times New Roman"/>
          <w:b/>
          <w:sz w:val="24"/>
          <w:szCs w:val="24"/>
        </w:rPr>
        <w:t>your silence is eloquence</w:t>
      </w:r>
      <w:r w:rsidR="006C4D75" w:rsidRPr="006C4D75">
        <w:rPr>
          <w:rFonts w:ascii="Times New Roman" w:hAnsi="Times New Roman" w:cs="Times New Roman"/>
          <w:sz w:val="24"/>
          <w:szCs w:val="24"/>
        </w:rPr>
        <w:t xml:space="preserve">. I have </w:t>
      </w:r>
      <w:r w:rsidR="006C4D75" w:rsidRPr="006C4D75">
        <w:rPr>
          <w:rFonts w:ascii="Times New Roman" w:hAnsi="Times New Roman" w:cs="Times New Roman"/>
          <w:b/>
          <w:sz w:val="24"/>
          <w:szCs w:val="24"/>
        </w:rPr>
        <w:t>the matter all plainly before me</w:t>
      </w:r>
      <w:r w:rsidR="006C4D75" w:rsidRPr="006C4D75">
        <w:rPr>
          <w:rFonts w:ascii="Times New Roman" w:hAnsi="Times New Roman" w:cs="Times New Roman"/>
          <w:sz w:val="24"/>
          <w:szCs w:val="24"/>
        </w:rPr>
        <w:t xml:space="preserve">. If the devil could </w:t>
      </w:r>
      <w:r w:rsidR="006C4D75" w:rsidRPr="006C4D75">
        <w:rPr>
          <w:rFonts w:ascii="Times New Roman" w:hAnsi="Times New Roman" w:cs="Times New Roman"/>
          <w:b/>
          <w:sz w:val="24"/>
          <w:szCs w:val="24"/>
        </w:rPr>
        <w:t>involve any one of our own people on these subjects, as he has proposed to do, Satan’s cause would triumph</w:t>
      </w:r>
      <w:r w:rsidR="006C4D75" w:rsidRPr="006C4D75">
        <w:rPr>
          <w:rFonts w:ascii="Times New Roman" w:hAnsi="Times New Roman" w:cs="Times New Roman"/>
          <w:sz w:val="24"/>
          <w:szCs w:val="24"/>
        </w:rPr>
        <w:t>. Now the work without delay is to be taken up and not a [difference] of opinion expressed.</w:t>
      </w:r>
    </w:p>
    <w:p w:rsidR="006C4D75" w:rsidRPr="006C4D75" w:rsidRDefault="006C4D75" w:rsidP="006C4D75">
      <w:pPr>
        <w:spacing w:after="0" w:line="240" w:lineRule="auto"/>
        <w:ind w:left="720" w:right="720" w:firstLine="720"/>
        <w:jc w:val="both"/>
        <w:rPr>
          <w:rFonts w:ascii="Times New Roman" w:hAnsi="Times New Roman" w:cs="Times New Roman"/>
          <w:sz w:val="24"/>
          <w:szCs w:val="24"/>
        </w:rPr>
      </w:pPr>
      <w:r w:rsidRPr="006C4D75">
        <w:rPr>
          <w:rFonts w:ascii="Times New Roman" w:hAnsi="Times New Roman" w:cs="Times New Roman"/>
          <w:sz w:val="24"/>
          <w:szCs w:val="24"/>
        </w:rPr>
        <w:t>“Satan would inspire those men who have gone out from us to unite with evil angels and retard our work on unimportant questions, and what rejoicing [there] would be in the camp of the enemy. Press together, press together. Let every difference be buried. Our work now is to devote all our physical and brain-nerve power to put these differences out of the way, and all harmonize. If Satan could with his great unsanctified wisdom be permitted to get the least hold, [he would rejoice].</w:t>
      </w:r>
    </w:p>
    <w:p w:rsidR="006C4D75" w:rsidRPr="006C4D75" w:rsidRDefault="006C4D75" w:rsidP="006C4D75">
      <w:pPr>
        <w:spacing w:after="0" w:line="240" w:lineRule="auto"/>
        <w:ind w:left="720" w:right="720" w:firstLine="720"/>
        <w:jc w:val="both"/>
        <w:rPr>
          <w:rFonts w:ascii="Times New Roman" w:hAnsi="Times New Roman" w:cs="Times New Roman"/>
          <w:sz w:val="24"/>
          <w:szCs w:val="24"/>
        </w:rPr>
      </w:pPr>
      <w:r w:rsidRPr="006C4D75">
        <w:rPr>
          <w:rFonts w:ascii="Times New Roman" w:hAnsi="Times New Roman" w:cs="Times New Roman"/>
          <w:sz w:val="24"/>
          <w:szCs w:val="24"/>
        </w:rPr>
        <w:t xml:space="preserve">“Now, </w:t>
      </w:r>
      <w:r w:rsidRPr="006C4D75">
        <w:rPr>
          <w:rFonts w:ascii="Times New Roman" w:hAnsi="Times New Roman" w:cs="Times New Roman"/>
          <w:b/>
          <w:sz w:val="24"/>
          <w:szCs w:val="24"/>
        </w:rPr>
        <w:t>when I saw how you were working, my mind took in the whole situation and the results if you should go forward and give the parties that have left us the least chance to bring confusion into our ranks</w:t>
      </w:r>
      <w:r w:rsidRPr="006C4D75">
        <w:rPr>
          <w:rFonts w:ascii="Times New Roman" w:hAnsi="Times New Roman" w:cs="Times New Roman"/>
          <w:sz w:val="24"/>
          <w:szCs w:val="24"/>
        </w:rPr>
        <w:t xml:space="preserve">. Your lack of wisdom would be just what Satan would have it. </w:t>
      </w:r>
      <w:r w:rsidRPr="006C4D75">
        <w:rPr>
          <w:rFonts w:ascii="Times New Roman" w:hAnsi="Times New Roman" w:cs="Times New Roman"/>
          <w:b/>
          <w:sz w:val="24"/>
          <w:szCs w:val="24"/>
        </w:rPr>
        <w:t>Your loud proclamation was not under the inspiration of the Holy Spirit</w:t>
      </w:r>
      <w:r w:rsidRPr="006C4D75">
        <w:rPr>
          <w:rFonts w:ascii="Times New Roman" w:hAnsi="Times New Roman" w:cs="Times New Roman"/>
          <w:sz w:val="24"/>
          <w:szCs w:val="24"/>
        </w:rPr>
        <w:t xml:space="preserve">. </w:t>
      </w:r>
      <w:r w:rsidRPr="006C4D75">
        <w:rPr>
          <w:rFonts w:ascii="Times New Roman" w:hAnsi="Times New Roman" w:cs="Times New Roman"/>
          <w:sz w:val="24"/>
          <w:szCs w:val="24"/>
          <w:u w:val="single"/>
        </w:rPr>
        <w:t>I was instructed</w:t>
      </w:r>
      <w:r w:rsidRPr="006C4D75">
        <w:rPr>
          <w:rFonts w:ascii="Times New Roman" w:hAnsi="Times New Roman" w:cs="Times New Roman"/>
          <w:sz w:val="24"/>
          <w:szCs w:val="24"/>
        </w:rPr>
        <w:t xml:space="preserve"> to say to you that your </w:t>
      </w:r>
      <w:r w:rsidRPr="006C4D75">
        <w:rPr>
          <w:rFonts w:ascii="Times New Roman" w:hAnsi="Times New Roman" w:cs="Times New Roman"/>
          <w:b/>
          <w:sz w:val="24"/>
          <w:szCs w:val="24"/>
        </w:rPr>
        <w:t>picking flaws in the writings</w:t>
      </w:r>
      <w:r w:rsidRPr="006C4D75">
        <w:rPr>
          <w:rFonts w:ascii="Times New Roman" w:hAnsi="Times New Roman" w:cs="Times New Roman"/>
          <w:sz w:val="24"/>
          <w:szCs w:val="24"/>
        </w:rPr>
        <w:t xml:space="preserve"> of men that have been led of God is not inspired of God. And if this is the wisdom that Elder Daniells would give to the people, by </w:t>
      </w:r>
      <w:r w:rsidRPr="006C4D75">
        <w:rPr>
          <w:rFonts w:ascii="Times New Roman" w:hAnsi="Times New Roman" w:cs="Times New Roman"/>
          <w:b/>
          <w:sz w:val="24"/>
          <w:szCs w:val="24"/>
        </w:rPr>
        <w:t>no means give him an official position</w:t>
      </w:r>
      <w:r w:rsidRPr="006C4D75">
        <w:rPr>
          <w:rFonts w:ascii="Times New Roman" w:hAnsi="Times New Roman" w:cs="Times New Roman"/>
          <w:sz w:val="24"/>
          <w:szCs w:val="24"/>
        </w:rPr>
        <w:t xml:space="preserve">, for he </w:t>
      </w:r>
      <w:r w:rsidRPr="006C4D75">
        <w:rPr>
          <w:rFonts w:ascii="Times New Roman" w:hAnsi="Times New Roman" w:cs="Times New Roman"/>
          <w:b/>
          <w:sz w:val="24"/>
          <w:szCs w:val="24"/>
        </w:rPr>
        <w:t>cannot reason from cause to effect</w:t>
      </w:r>
      <w:r w:rsidRPr="006C4D75">
        <w:rPr>
          <w:rFonts w:ascii="Times New Roman" w:hAnsi="Times New Roman" w:cs="Times New Roman"/>
          <w:sz w:val="24"/>
          <w:szCs w:val="24"/>
        </w:rPr>
        <w:t xml:space="preserve">. </w:t>
      </w:r>
      <w:r w:rsidRPr="006C4D75">
        <w:rPr>
          <w:rFonts w:ascii="Times New Roman" w:hAnsi="Times New Roman" w:cs="Times New Roman"/>
          <w:b/>
          <w:sz w:val="24"/>
          <w:szCs w:val="24"/>
        </w:rPr>
        <w:t>Your silence on this subject is your wisdom</w:t>
      </w:r>
      <w:r w:rsidRPr="006C4D75">
        <w:rPr>
          <w:rFonts w:ascii="Times New Roman" w:hAnsi="Times New Roman" w:cs="Times New Roman"/>
          <w:sz w:val="24"/>
          <w:szCs w:val="24"/>
        </w:rPr>
        <w:t xml:space="preserve">. Now, everything like </w:t>
      </w:r>
      <w:r w:rsidRPr="006C4D75">
        <w:rPr>
          <w:rFonts w:ascii="Times New Roman" w:hAnsi="Times New Roman" w:cs="Times New Roman"/>
          <w:b/>
          <w:sz w:val="24"/>
          <w:szCs w:val="24"/>
        </w:rPr>
        <w:t>picking flaws in the publications</w:t>
      </w:r>
      <w:r w:rsidRPr="006C4D75">
        <w:rPr>
          <w:rFonts w:ascii="Times New Roman" w:hAnsi="Times New Roman" w:cs="Times New Roman"/>
          <w:sz w:val="24"/>
          <w:szCs w:val="24"/>
        </w:rPr>
        <w:t xml:space="preserve"> of men who are not alive is not the work God has given any of you to do. For if these men—Elders Daniells and Prescott—had followed the directions given in working the cities, there would have been many, very many, convinced of the truth and converted, able men that [now] are in positions where they never will be reached.</w:t>
      </w:r>
    </w:p>
    <w:p w:rsidR="006C4D75" w:rsidRPr="006C4D75" w:rsidRDefault="006C4D75" w:rsidP="006C4D75">
      <w:pPr>
        <w:pStyle w:val="BodyTextIndent"/>
        <w:ind w:left="720" w:right="720"/>
        <w:rPr>
          <w:szCs w:val="24"/>
        </w:rPr>
      </w:pPr>
      <w:r w:rsidRPr="006C4D75">
        <w:rPr>
          <w:szCs w:val="24"/>
        </w:rPr>
        <w:t>“All the world is to be regarded as one great family. And when you have such a fountain of knowledge to draw from, why have you left the world to perish for years with the testimonies given by our Lord Jesus Christ? True religion teaches us to regard every man and woman as a person to whom we can do good.</w:t>
      </w:r>
    </w:p>
    <w:p w:rsidR="006C4D75" w:rsidRPr="006C4D75" w:rsidRDefault="006C4D75" w:rsidP="006C4D75">
      <w:pPr>
        <w:pStyle w:val="BodyTextIndent"/>
        <w:ind w:left="720" w:right="720"/>
        <w:rPr>
          <w:szCs w:val="24"/>
        </w:rPr>
      </w:pPr>
      <w:r w:rsidRPr="006C4D75">
        <w:rPr>
          <w:szCs w:val="24"/>
        </w:rPr>
        <w:t xml:space="preserve">“This has been in print many years: ‘A Balanced Mind,’ testimony to Elder Andrews. The mind may be cultivated to become a power to know when to speak and what burdens to take up and to bear, for Christ is your teacher. And I feared greatly for you [when I saw you] </w:t>
      </w:r>
      <w:r w:rsidRPr="006C4D75">
        <w:rPr>
          <w:b/>
          <w:szCs w:val="24"/>
        </w:rPr>
        <w:t>exalting your wisdom and pursuing a course to bring in differences of opinion</w:t>
      </w:r>
      <w:r w:rsidRPr="006C4D75">
        <w:rPr>
          <w:szCs w:val="24"/>
        </w:rPr>
        <w:t xml:space="preserve">. The Lord calls for wise </w:t>
      </w:r>
      <w:r w:rsidRPr="006C4D75">
        <w:rPr>
          <w:b/>
          <w:szCs w:val="24"/>
        </w:rPr>
        <w:t>men who can hold their peace when it [is] wisdom for them to do so</w:t>
      </w:r>
      <w:r w:rsidRPr="006C4D75">
        <w:rPr>
          <w:szCs w:val="24"/>
        </w:rPr>
        <w:t xml:space="preserve">. If you would be a whole man, you need sanctification through Jesus Christ. Now there is a work just started, and let wisdom be seen in every minister, in every president of [a] </w:t>
      </w:r>
      <w:r w:rsidRPr="006C4D75">
        <w:rPr>
          <w:szCs w:val="24"/>
        </w:rPr>
        <w:lastRenderedPageBreak/>
        <w:t xml:space="preserve">conference. But here was a work for you to take hold of years ago where you were needed to lift your voice for this very work. Christ gave all His people special directions what they shall do and the things they shall not do. And there is a little time left us to work out the righteousness of the Lord. You can understand the way of the Lord. </w:t>
      </w:r>
      <w:r w:rsidRPr="006C4D75">
        <w:rPr>
          <w:b/>
          <w:szCs w:val="24"/>
          <w:u w:val="single"/>
        </w:rPr>
        <w:t>I saw</w:t>
      </w:r>
      <w:r w:rsidRPr="006C4D75">
        <w:rPr>
          <w:b/>
          <w:szCs w:val="24"/>
        </w:rPr>
        <w:t xml:space="preserve"> your purpose of carrying things after your own devising</w:t>
      </w:r>
      <w:r w:rsidRPr="006C4D75">
        <w:rPr>
          <w:szCs w:val="24"/>
        </w:rPr>
        <w:t xml:space="preserve"> after you were placed as president. You had thought you would do wonderful things, which would be a work God had not placed in your hands to do. Now, your work is not to oppress but to release every necessity possible if the Lord has accepted you to serve. But you have very early given evidence that </w:t>
      </w:r>
      <w:r w:rsidRPr="006C4D75">
        <w:rPr>
          <w:b/>
          <w:szCs w:val="24"/>
        </w:rPr>
        <w:t>wisdom and sanctified judgment have not been manifested</w:t>
      </w:r>
      <w:r w:rsidRPr="006C4D75">
        <w:rPr>
          <w:szCs w:val="24"/>
        </w:rPr>
        <w:t xml:space="preserve"> by you. </w:t>
      </w:r>
      <w:r w:rsidRPr="006C4D75">
        <w:rPr>
          <w:b/>
          <w:szCs w:val="24"/>
        </w:rPr>
        <w:t>You blazed out matters that would not be received unless the Lord should give light</w:t>
      </w:r>
      <w:r w:rsidRPr="006C4D75">
        <w:rPr>
          <w:szCs w:val="24"/>
        </w:rPr>
        <w:t>.</w:t>
      </w:r>
    </w:p>
    <w:p w:rsidR="006C4D75" w:rsidRPr="006C4D75" w:rsidRDefault="006C4D75" w:rsidP="006C4D75">
      <w:pPr>
        <w:spacing w:after="0" w:line="240" w:lineRule="auto"/>
        <w:ind w:left="720" w:right="720" w:firstLine="720"/>
        <w:jc w:val="both"/>
        <w:rPr>
          <w:rFonts w:ascii="Times New Roman" w:hAnsi="Times New Roman" w:cs="Times New Roman"/>
          <w:sz w:val="24"/>
          <w:szCs w:val="24"/>
        </w:rPr>
      </w:pPr>
      <w:r w:rsidRPr="006C4D75">
        <w:rPr>
          <w:rFonts w:ascii="Times New Roman" w:hAnsi="Times New Roman" w:cs="Times New Roman"/>
          <w:sz w:val="24"/>
          <w:szCs w:val="24"/>
        </w:rPr>
        <w:t>“</w:t>
      </w:r>
      <w:r w:rsidRPr="006C4D75">
        <w:rPr>
          <w:rFonts w:ascii="Times New Roman" w:hAnsi="Times New Roman" w:cs="Times New Roman"/>
          <w:b/>
          <w:sz w:val="24"/>
          <w:szCs w:val="24"/>
        </w:rPr>
        <w:t xml:space="preserve">I </w:t>
      </w:r>
      <w:r w:rsidRPr="006C4D75">
        <w:rPr>
          <w:rFonts w:ascii="Times New Roman" w:hAnsi="Times New Roman" w:cs="Times New Roman"/>
          <w:b/>
          <w:sz w:val="24"/>
          <w:szCs w:val="24"/>
          <w:u w:val="single"/>
        </w:rPr>
        <w:t>have been instructed</w:t>
      </w:r>
      <w:r w:rsidRPr="006C4D75">
        <w:rPr>
          <w:rFonts w:ascii="Times New Roman" w:hAnsi="Times New Roman" w:cs="Times New Roman"/>
          <w:b/>
          <w:sz w:val="24"/>
          <w:szCs w:val="24"/>
        </w:rPr>
        <w:t xml:space="preserve"> that such hasty movements should not have [been] made [such] as selecting you as president of the conference even another year</w:t>
      </w:r>
      <w:r w:rsidRPr="006C4D75">
        <w:rPr>
          <w:rFonts w:ascii="Times New Roman" w:hAnsi="Times New Roman" w:cs="Times New Roman"/>
          <w:sz w:val="24"/>
          <w:szCs w:val="24"/>
        </w:rPr>
        <w:t>. But the Lord forbids any more such hasty transactions until the matter is brought before the Lord in prayer; and as you have had the message come to you that the work of the Lord resting upon the president is a most solemn responsibility</w:t>
      </w:r>
      <w:r w:rsidRPr="006C4D75">
        <w:rPr>
          <w:rFonts w:ascii="Times New Roman" w:hAnsi="Times New Roman" w:cs="Times New Roman"/>
          <w:b/>
          <w:sz w:val="24"/>
          <w:szCs w:val="24"/>
        </w:rPr>
        <w:t xml:space="preserve">, you had no moral right to blaze out as you did upon the subject of the ‘Daily’ and suppose your influence would decide the question. </w:t>
      </w:r>
      <w:r w:rsidRPr="006C4D75">
        <w:rPr>
          <w:rFonts w:ascii="Times New Roman" w:hAnsi="Times New Roman" w:cs="Times New Roman"/>
          <w:sz w:val="24"/>
          <w:szCs w:val="24"/>
        </w:rPr>
        <w:t>There was Elder Haskell, who has carried the heavy responsibilities, and there is Elder Irwin and several men I might mention who have the heavy responsibilities.</w:t>
      </w:r>
    </w:p>
    <w:p w:rsidR="006C4D75" w:rsidRPr="006C4D75" w:rsidRDefault="006C4D75" w:rsidP="006C4D75">
      <w:pPr>
        <w:spacing w:after="0" w:line="240" w:lineRule="auto"/>
        <w:ind w:left="720" w:right="720" w:firstLine="720"/>
        <w:jc w:val="both"/>
        <w:rPr>
          <w:rFonts w:ascii="Times New Roman" w:hAnsi="Times New Roman" w:cs="Times New Roman"/>
          <w:b/>
          <w:sz w:val="24"/>
          <w:szCs w:val="24"/>
        </w:rPr>
      </w:pPr>
      <w:r w:rsidRPr="006C4D75">
        <w:rPr>
          <w:rFonts w:ascii="Times New Roman" w:hAnsi="Times New Roman" w:cs="Times New Roman"/>
          <w:sz w:val="24"/>
          <w:szCs w:val="24"/>
        </w:rPr>
        <w:t xml:space="preserve">“Where was your respect for the men of age? What authority could you exercise without taking all the responsible men to weigh the matter? But </w:t>
      </w:r>
      <w:r w:rsidRPr="006C4D75">
        <w:rPr>
          <w:rFonts w:ascii="Times New Roman" w:hAnsi="Times New Roman" w:cs="Times New Roman"/>
          <w:b/>
          <w:sz w:val="24"/>
          <w:szCs w:val="24"/>
        </w:rPr>
        <w:t>let us now investigate the matter</w:t>
      </w:r>
      <w:r w:rsidRPr="006C4D75">
        <w:rPr>
          <w:rFonts w:ascii="Times New Roman" w:hAnsi="Times New Roman" w:cs="Times New Roman"/>
          <w:sz w:val="24"/>
          <w:szCs w:val="24"/>
        </w:rPr>
        <w:t xml:space="preserve">. We must now reconsider whether it is the Lord’s judgment, in the face of the work that has been neglected, of showing your zeal to carry the work even another year. If you should carry the work another year with the help that shall unite with you, </w:t>
      </w:r>
      <w:r w:rsidRPr="006C4D75">
        <w:rPr>
          <w:rFonts w:ascii="Times New Roman" w:hAnsi="Times New Roman" w:cs="Times New Roman"/>
          <w:b/>
          <w:sz w:val="24"/>
          <w:szCs w:val="24"/>
        </w:rPr>
        <w:t>there should be a change take place in you and Elder Prescott</w:t>
      </w:r>
      <w:r w:rsidRPr="006C4D75">
        <w:rPr>
          <w:rFonts w:ascii="Times New Roman" w:hAnsi="Times New Roman" w:cs="Times New Roman"/>
          <w:sz w:val="24"/>
          <w:szCs w:val="24"/>
        </w:rPr>
        <w:t xml:space="preserve">. And humble your own hearts before God. The Lord will have to see in you a showing of a different experience, for </w:t>
      </w:r>
      <w:r w:rsidRPr="006C4D75">
        <w:rPr>
          <w:rFonts w:ascii="Times New Roman" w:hAnsi="Times New Roman" w:cs="Times New Roman"/>
          <w:b/>
          <w:sz w:val="24"/>
          <w:szCs w:val="24"/>
        </w:rPr>
        <w:t>if ever men needed to be reconverted at this present [time], it [is] Elder Daniells and Elder Prescott.</w:t>
      </w:r>
    </w:p>
    <w:p w:rsidR="006C4D75" w:rsidRPr="006C4D75" w:rsidRDefault="006C4D75" w:rsidP="006C4D75">
      <w:pPr>
        <w:spacing w:after="0" w:line="240" w:lineRule="auto"/>
        <w:ind w:left="720" w:right="720" w:firstLine="720"/>
        <w:jc w:val="both"/>
        <w:rPr>
          <w:rFonts w:ascii="Times New Roman" w:hAnsi="Times New Roman" w:cs="Times New Roman"/>
          <w:sz w:val="24"/>
          <w:szCs w:val="24"/>
        </w:rPr>
      </w:pPr>
      <w:r w:rsidRPr="006C4D75">
        <w:rPr>
          <w:rFonts w:ascii="Times New Roman" w:hAnsi="Times New Roman" w:cs="Times New Roman"/>
          <w:sz w:val="24"/>
          <w:szCs w:val="24"/>
        </w:rPr>
        <w:t xml:space="preserve">“Seven men should be chosen that are men of wisdom and through the working of the grace of God [give] evidence [of] a reconversion. For any men who are </w:t>
      </w:r>
      <w:r w:rsidRPr="006C4D75">
        <w:rPr>
          <w:rFonts w:ascii="Times New Roman" w:hAnsi="Times New Roman" w:cs="Times New Roman"/>
          <w:b/>
          <w:sz w:val="24"/>
          <w:szCs w:val="24"/>
        </w:rPr>
        <w:t>so blinded that they cannot reason from cause to effect</w:t>
      </w:r>
      <w:r w:rsidRPr="006C4D75">
        <w:rPr>
          <w:rFonts w:ascii="Times New Roman" w:hAnsi="Times New Roman" w:cs="Times New Roman"/>
          <w:sz w:val="24"/>
          <w:szCs w:val="24"/>
        </w:rPr>
        <w:t xml:space="preserve">, that they would ignore the men who have borne the responsibilities of the work and these presidents of conferences, [that] men [who] carry the work for over two years should be disregarded and such an impulsive consequence take place that men would neglect the very work kept before them for years—work the cities—and no, or but very little, attention [be] given to the old men for counsel, but </w:t>
      </w:r>
      <w:r w:rsidRPr="006C4D75">
        <w:rPr>
          <w:rFonts w:ascii="Times New Roman" w:hAnsi="Times New Roman" w:cs="Times New Roman"/>
          <w:b/>
          <w:sz w:val="24"/>
          <w:szCs w:val="24"/>
        </w:rPr>
        <w:t>proclaim the things they choose to give the people</w:t>
      </w:r>
      <w:r w:rsidRPr="006C4D75">
        <w:rPr>
          <w:rFonts w:ascii="Times New Roman" w:hAnsi="Times New Roman" w:cs="Times New Roman"/>
          <w:sz w:val="24"/>
          <w:szCs w:val="24"/>
        </w:rPr>
        <w:t xml:space="preserve">, bears its own testimony of the </w:t>
      </w:r>
      <w:proofErr w:type="spellStart"/>
      <w:r w:rsidRPr="006C4D75">
        <w:rPr>
          <w:rFonts w:ascii="Times New Roman" w:hAnsi="Times New Roman" w:cs="Times New Roman"/>
          <w:sz w:val="24"/>
          <w:szCs w:val="24"/>
        </w:rPr>
        <w:t>unsafety</w:t>
      </w:r>
      <w:proofErr w:type="spellEnd"/>
      <w:r w:rsidRPr="006C4D75">
        <w:rPr>
          <w:rFonts w:ascii="Times New Roman" w:hAnsi="Times New Roman" w:cs="Times New Roman"/>
          <w:sz w:val="24"/>
          <w:szCs w:val="24"/>
        </w:rPr>
        <w:t xml:space="preserve"> of the men to be entrusted with such a grand and wonderful work.</w:t>
      </w:r>
    </w:p>
    <w:p w:rsidR="006C4D75" w:rsidRPr="006C4D75" w:rsidRDefault="006C4D75" w:rsidP="006C4D75">
      <w:pPr>
        <w:spacing w:after="0" w:line="240" w:lineRule="auto"/>
        <w:ind w:left="720" w:right="720" w:firstLine="720"/>
        <w:jc w:val="both"/>
        <w:rPr>
          <w:rFonts w:ascii="Times New Roman" w:hAnsi="Times New Roman" w:cs="Times New Roman"/>
          <w:sz w:val="24"/>
          <w:szCs w:val="24"/>
        </w:rPr>
      </w:pPr>
      <w:r w:rsidRPr="006C4D75">
        <w:rPr>
          <w:rFonts w:ascii="Times New Roman" w:hAnsi="Times New Roman" w:cs="Times New Roman"/>
          <w:sz w:val="24"/>
          <w:szCs w:val="24"/>
        </w:rPr>
        <w:t xml:space="preserve">“Christ is not dead. He will never suffer His work to be carried on in this strange way. </w:t>
      </w:r>
      <w:r w:rsidRPr="006C4D75">
        <w:rPr>
          <w:rFonts w:ascii="Times New Roman" w:hAnsi="Times New Roman" w:cs="Times New Roman"/>
          <w:b/>
          <w:sz w:val="24"/>
          <w:szCs w:val="24"/>
        </w:rPr>
        <w:t>Let the books alone. If any change is essential</w:t>
      </w:r>
      <w:r w:rsidRPr="006C4D75">
        <w:rPr>
          <w:rFonts w:ascii="Times New Roman" w:hAnsi="Times New Roman" w:cs="Times New Roman"/>
          <w:sz w:val="24"/>
          <w:szCs w:val="24"/>
        </w:rPr>
        <w:t xml:space="preserve">, God will have the harmony in that change consistent, but when a message has been entrusted to men with the large responsibilities involved, [God] demands faithfulness that will work by love and purify the soul. </w:t>
      </w:r>
      <w:r w:rsidRPr="006C4D75">
        <w:rPr>
          <w:rFonts w:ascii="Times New Roman" w:hAnsi="Times New Roman" w:cs="Times New Roman"/>
          <w:b/>
          <w:sz w:val="24"/>
          <w:szCs w:val="24"/>
        </w:rPr>
        <w:t>Elders Daniells and Prescott both need reconversion</w:t>
      </w:r>
      <w:r w:rsidRPr="006C4D75">
        <w:rPr>
          <w:rFonts w:ascii="Times New Roman" w:hAnsi="Times New Roman" w:cs="Times New Roman"/>
          <w:sz w:val="24"/>
          <w:szCs w:val="24"/>
        </w:rPr>
        <w:t xml:space="preserve">. A </w:t>
      </w:r>
      <w:r w:rsidRPr="006C4D75">
        <w:rPr>
          <w:rFonts w:ascii="Times New Roman" w:hAnsi="Times New Roman" w:cs="Times New Roman"/>
          <w:b/>
          <w:sz w:val="24"/>
          <w:szCs w:val="24"/>
        </w:rPr>
        <w:t>strange work has come in</w:t>
      </w:r>
      <w:r w:rsidRPr="006C4D75">
        <w:rPr>
          <w:rFonts w:ascii="Times New Roman" w:hAnsi="Times New Roman" w:cs="Times New Roman"/>
          <w:sz w:val="24"/>
          <w:szCs w:val="24"/>
        </w:rPr>
        <w:t xml:space="preserve">, and </w:t>
      </w:r>
      <w:r w:rsidRPr="006C4D75">
        <w:rPr>
          <w:rFonts w:ascii="Times New Roman" w:hAnsi="Times New Roman" w:cs="Times New Roman"/>
          <w:b/>
          <w:sz w:val="24"/>
          <w:szCs w:val="24"/>
        </w:rPr>
        <w:t xml:space="preserve">it is not in harmony with the </w:t>
      </w:r>
      <w:r w:rsidRPr="006C4D75">
        <w:rPr>
          <w:rFonts w:ascii="Times New Roman" w:hAnsi="Times New Roman" w:cs="Times New Roman"/>
          <w:b/>
          <w:sz w:val="24"/>
          <w:szCs w:val="24"/>
        </w:rPr>
        <w:lastRenderedPageBreak/>
        <w:t>work Christ came to our world to do; and all who are truly converted will work the works of Christ</w:t>
      </w:r>
      <w:r w:rsidRPr="006C4D75">
        <w:rPr>
          <w:rFonts w:ascii="Times New Roman" w:hAnsi="Times New Roman" w:cs="Times New Roman"/>
          <w:sz w:val="24"/>
          <w:szCs w:val="24"/>
        </w:rPr>
        <w:t>.</w:t>
      </w:r>
    </w:p>
    <w:p w:rsidR="006C4D75" w:rsidRPr="006C4D75" w:rsidRDefault="006C4D75" w:rsidP="006C4D75">
      <w:pPr>
        <w:pStyle w:val="BodyTextIndent"/>
        <w:ind w:left="720" w:right="720"/>
        <w:rPr>
          <w:szCs w:val="24"/>
        </w:rPr>
      </w:pPr>
      <w:r w:rsidRPr="006C4D75">
        <w:rPr>
          <w:szCs w:val="24"/>
        </w:rPr>
        <w:t xml:space="preserve">“We are everyone [to] work out the work which shall glorify the Father. We have </w:t>
      </w:r>
      <w:r w:rsidRPr="006C4D75">
        <w:rPr>
          <w:b/>
          <w:szCs w:val="24"/>
        </w:rPr>
        <w:t>come to the crisis</w:t>
      </w:r>
      <w:r w:rsidRPr="006C4D75">
        <w:rPr>
          <w:szCs w:val="24"/>
        </w:rPr>
        <w:t xml:space="preserve">—either to conform to the character of Jesus Christ right in this preparatory time or not attempt [it]. Elder Daniells, [you are not] to feel at liberty to let your voice be heard on high as you have done under similar circumstances. </w:t>
      </w:r>
      <w:r w:rsidRPr="006C4D75">
        <w:rPr>
          <w:b/>
          <w:szCs w:val="24"/>
        </w:rPr>
        <w:t>And understand, the president of a conference is not a ruler</w:t>
      </w:r>
      <w:r w:rsidRPr="006C4D75">
        <w:rPr>
          <w:szCs w:val="24"/>
        </w:rPr>
        <w:t xml:space="preserve">. He works in connection with the wise men who occupy the position as presidents whom God has accepted. He has </w:t>
      </w:r>
      <w:r w:rsidRPr="006C4D75">
        <w:rPr>
          <w:b/>
          <w:szCs w:val="24"/>
        </w:rPr>
        <w:t>not liberty to meddle with the writings in printed books from the pens that God has accepted</w:t>
      </w:r>
      <w:r w:rsidRPr="006C4D75">
        <w:rPr>
          <w:szCs w:val="24"/>
        </w:rPr>
        <w:t xml:space="preserve">. They are no longer to bear sway unless they show less of the ruling, dominating power. </w:t>
      </w:r>
      <w:r w:rsidRPr="006C4D75">
        <w:rPr>
          <w:b/>
          <w:szCs w:val="24"/>
        </w:rPr>
        <w:t>The crisis has come</w:t>
      </w:r>
      <w:r w:rsidRPr="006C4D75">
        <w:rPr>
          <w:szCs w:val="24"/>
        </w:rPr>
        <w:t>, for God will be dishonored.</w:t>
      </w:r>
    </w:p>
    <w:p w:rsidR="006C4D75" w:rsidRPr="006C4D75" w:rsidRDefault="006C4D75" w:rsidP="006C4D75">
      <w:pPr>
        <w:pStyle w:val="BodyTextIndent"/>
        <w:ind w:left="720" w:right="720"/>
        <w:rPr>
          <w:szCs w:val="24"/>
        </w:rPr>
      </w:pPr>
      <w:r w:rsidRPr="006C4D75">
        <w:rPr>
          <w:szCs w:val="24"/>
        </w:rPr>
        <w:t xml:space="preserve">“How does the Lord look upon the </w:t>
      </w:r>
      <w:proofErr w:type="spellStart"/>
      <w:r w:rsidRPr="006C4D75">
        <w:rPr>
          <w:szCs w:val="24"/>
        </w:rPr>
        <w:t>unworked</w:t>
      </w:r>
      <w:proofErr w:type="spellEnd"/>
      <w:r w:rsidRPr="006C4D75">
        <w:rPr>
          <w:szCs w:val="24"/>
        </w:rPr>
        <w:t xml:space="preserve"> cities? Christ is in heaven. Now </w:t>
      </w:r>
      <w:proofErr w:type="spellStart"/>
      <w:r w:rsidRPr="006C4D75">
        <w:rPr>
          <w:szCs w:val="24"/>
        </w:rPr>
        <w:t>its</w:t>
      </w:r>
      <w:proofErr w:type="spellEnd"/>
      <w:r w:rsidRPr="006C4D75">
        <w:rPr>
          <w:szCs w:val="24"/>
        </w:rPr>
        <w:t xml:space="preserve"> acknowledgment is to be, ‘There is no kingly rule. And now is the crisis of this world. Now I am the Power to save or to destroy. Now is the time when the destiny of all is in My hands. I have given My life to save the world. And “I, if I be lifted up,” the saving grace I shall impart will prove that all who will be fashioned after the divine similitude and will be one with Me shall work as I work with My power of redeeming grace.’ Whoever will, [let him] take hold with his brethren to do the work given them to do when in responsible places under the counsel the Lord gives, and seek most earnestly to work in complete harmony with Him who so loved the world He gave His life a full sacrifice for the saving of the world. I speak to our ministers, that as they enter upon the work in our cities let there be a calm sacredness attending the ministry of the Word. We cannot make the proper impression upon the minds of the people if we . . .      [Lower third of this page left blank.]</w:t>
      </w:r>
    </w:p>
    <w:p w:rsidR="006C4D75" w:rsidRPr="006C4D75" w:rsidRDefault="006C4D75" w:rsidP="006C4D75">
      <w:pPr>
        <w:spacing w:after="0" w:line="240" w:lineRule="auto"/>
        <w:ind w:left="720" w:right="720" w:firstLine="720"/>
        <w:jc w:val="both"/>
        <w:rPr>
          <w:rFonts w:ascii="Times New Roman" w:hAnsi="Times New Roman" w:cs="Times New Roman"/>
          <w:sz w:val="24"/>
          <w:szCs w:val="24"/>
        </w:rPr>
      </w:pPr>
      <w:r w:rsidRPr="006C4D75">
        <w:rPr>
          <w:rFonts w:ascii="Times New Roman" w:hAnsi="Times New Roman" w:cs="Times New Roman"/>
          <w:sz w:val="24"/>
          <w:szCs w:val="24"/>
        </w:rPr>
        <w:t xml:space="preserve">“I copy from my Diary. The truth as it is in Jesus—talk it, pray it, believe every word in its simplicity. What would you gain if mistakes are brought before the men who have departed from the faith and given heed to seducing spirits, men who were not long ago with us in the faith? Will you stand on the devil’s side? Give your attention to the </w:t>
      </w:r>
      <w:proofErr w:type="spellStart"/>
      <w:r w:rsidRPr="006C4D75">
        <w:rPr>
          <w:rFonts w:ascii="Times New Roman" w:hAnsi="Times New Roman" w:cs="Times New Roman"/>
          <w:sz w:val="24"/>
          <w:szCs w:val="24"/>
        </w:rPr>
        <w:t>unworked</w:t>
      </w:r>
      <w:proofErr w:type="spellEnd"/>
      <w:r w:rsidRPr="006C4D75">
        <w:rPr>
          <w:rFonts w:ascii="Times New Roman" w:hAnsi="Times New Roman" w:cs="Times New Roman"/>
          <w:sz w:val="24"/>
          <w:szCs w:val="24"/>
        </w:rPr>
        <w:t xml:space="preserve"> fields. A world-wide work is before us. I was given representations of John Kellogg. </w:t>
      </w:r>
    </w:p>
    <w:p w:rsidR="006C4D75" w:rsidRPr="006C4D75" w:rsidRDefault="006C4D75" w:rsidP="006C4D75">
      <w:pPr>
        <w:spacing w:after="0" w:line="240" w:lineRule="auto"/>
        <w:ind w:left="720" w:right="720" w:firstLine="720"/>
        <w:jc w:val="both"/>
        <w:rPr>
          <w:rFonts w:ascii="Times New Roman" w:hAnsi="Times New Roman" w:cs="Times New Roman"/>
          <w:sz w:val="24"/>
          <w:szCs w:val="24"/>
        </w:rPr>
      </w:pPr>
      <w:r w:rsidRPr="006C4D75">
        <w:rPr>
          <w:rFonts w:ascii="Times New Roman" w:hAnsi="Times New Roman" w:cs="Times New Roman"/>
          <w:sz w:val="24"/>
          <w:szCs w:val="24"/>
        </w:rPr>
        <w:t xml:space="preserve">“A very attractive personage was representing the ideas of the specious arguments that he was presenting, </w:t>
      </w:r>
      <w:r w:rsidRPr="006C4D75">
        <w:rPr>
          <w:rFonts w:ascii="Times New Roman" w:hAnsi="Times New Roman" w:cs="Times New Roman"/>
          <w:b/>
          <w:sz w:val="24"/>
          <w:szCs w:val="24"/>
        </w:rPr>
        <w:t>sentiments different from the genuine Bible truth</w:t>
      </w:r>
      <w:r w:rsidRPr="006C4D75">
        <w:rPr>
          <w:rFonts w:ascii="Times New Roman" w:hAnsi="Times New Roman" w:cs="Times New Roman"/>
          <w:sz w:val="24"/>
          <w:szCs w:val="24"/>
        </w:rPr>
        <w:t xml:space="preserve">. </w:t>
      </w:r>
      <w:r w:rsidRPr="006C4D75">
        <w:rPr>
          <w:rFonts w:ascii="Times New Roman" w:hAnsi="Times New Roman" w:cs="Times New Roman"/>
          <w:b/>
          <w:sz w:val="24"/>
          <w:szCs w:val="24"/>
        </w:rPr>
        <w:t>And those who are hungering and thirsting after something new were advancing ideas [so specious] that Elder Prescott was in great danger</w:t>
      </w:r>
      <w:r w:rsidRPr="006C4D75">
        <w:rPr>
          <w:rFonts w:ascii="Times New Roman" w:hAnsi="Times New Roman" w:cs="Times New Roman"/>
          <w:sz w:val="24"/>
          <w:szCs w:val="24"/>
        </w:rPr>
        <w:t xml:space="preserve">. Elder Daniells was in great danger [of] becoming </w:t>
      </w:r>
      <w:r w:rsidRPr="006C4D75">
        <w:rPr>
          <w:rFonts w:ascii="Times New Roman" w:hAnsi="Times New Roman" w:cs="Times New Roman"/>
          <w:b/>
          <w:sz w:val="24"/>
          <w:szCs w:val="24"/>
        </w:rPr>
        <w:t>wrapped in a delusion</w:t>
      </w:r>
      <w:r w:rsidRPr="006C4D75">
        <w:rPr>
          <w:rFonts w:ascii="Times New Roman" w:hAnsi="Times New Roman" w:cs="Times New Roman"/>
          <w:sz w:val="24"/>
          <w:szCs w:val="24"/>
        </w:rPr>
        <w:t xml:space="preserve"> that if these sentiments could be spoken everywhere it would be as a new world.</w:t>
      </w:r>
    </w:p>
    <w:p w:rsidR="00A90B30" w:rsidRDefault="006C4D75" w:rsidP="006C4D75">
      <w:pPr>
        <w:pStyle w:val="BodyTextIndent"/>
        <w:ind w:left="720" w:right="720"/>
        <w:rPr>
          <w:szCs w:val="24"/>
        </w:rPr>
      </w:pPr>
      <w:r w:rsidRPr="006C4D75">
        <w:rPr>
          <w:szCs w:val="24"/>
        </w:rPr>
        <w:t xml:space="preserve">“Yes, it would, but while their minds were thus absorbed I was shown that Brother Daniells and Brother Prescott were weaving into their experience sentiments of a </w:t>
      </w:r>
      <w:r w:rsidRPr="006C4D75">
        <w:rPr>
          <w:b/>
          <w:szCs w:val="24"/>
        </w:rPr>
        <w:t>spiritual[</w:t>
      </w:r>
      <w:proofErr w:type="spellStart"/>
      <w:r w:rsidRPr="006C4D75">
        <w:rPr>
          <w:b/>
          <w:szCs w:val="24"/>
        </w:rPr>
        <w:t>istic</w:t>
      </w:r>
      <w:proofErr w:type="spellEnd"/>
      <w:r w:rsidRPr="006C4D75">
        <w:rPr>
          <w:b/>
          <w:szCs w:val="24"/>
        </w:rPr>
        <w:t>] appearance</w:t>
      </w:r>
      <w:r w:rsidRPr="006C4D75">
        <w:rPr>
          <w:szCs w:val="24"/>
        </w:rPr>
        <w:t xml:space="preserve"> and drawing our people to beautiful sentiments that would deceive, if possible, the very elect.</w:t>
      </w:r>
      <w:r w:rsidR="00A90B30">
        <w:rPr>
          <w:szCs w:val="24"/>
        </w:rPr>
        <w:t>”—</w:t>
      </w:r>
    </w:p>
    <w:p w:rsidR="00A90B30" w:rsidRDefault="00A90B30" w:rsidP="006C4D75">
      <w:pPr>
        <w:pStyle w:val="BodyTextIndent"/>
        <w:ind w:left="720" w:right="720"/>
        <w:rPr>
          <w:szCs w:val="24"/>
        </w:rPr>
      </w:pPr>
    </w:p>
    <w:p w:rsidR="00A90B30" w:rsidRDefault="00A90B30" w:rsidP="00A90B30">
      <w:pPr>
        <w:pStyle w:val="BodyTextIndent"/>
        <w:ind w:firstLine="0"/>
        <w:rPr>
          <w:szCs w:val="24"/>
        </w:rPr>
      </w:pPr>
      <w:r>
        <w:rPr>
          <w:szCs w:val="24"/>
        </w:rPr>
        <w:t>The very elect is not going to be deceived, but there are going to be people who are standing with the very elect that are going to get deceived.  The very elect are the wise virgins.  The foolish virgins are going to get deceived, right?</w:t>
      </w:r>
    </w:p>
    <w:p w:rsidR="00A90B30" w:rsidRDefault="00A90B30" w:rsidP="00A90B30">
      <w:pPr>
        <w:pStyle w:val="BodyTextIndent"/>
        <w:ind w:firstLine="0"/>
        <w:rPr>
          <w:szCs w:val="24"/>
        </w:rPr>
      </w:pPr>
      <w:r>
        <w:rPr>
          <w:szCs w:val="24"/>
        </w:rPr>
        <w:lastRenderedPageBreak/>
        <w:tab/>
        <w:t>And as the wise virgins in this time period, when the temptation is there to deceive the very elect, as the wise virgins are receiving the outpouring of the Holy Spirit, what are the foolish virgins receiving?  The strong delusion of 2 Thessalonians.  We will deal with that, too, in connection with the Daily.</w:t>
      </w:r>
    </w:p>
    <w:p w:rsidR="00A90B30" w:rsidRDefault="00A90B30" w:rsidP="006C4D75">
      <w:pPr>
        <w:pStyle w:val="BodyTextIndent"/>
        <w:ind w:left="720" w:right="720"/>
        <w:rPr>
          <w:szCs w:val="24"/>
        </w:rPr>
      </w:pPr>
    </w:p>
    <w:p w:rsidR="00A90B30" w:rsidRDefault="00A90B30" w:rsidP="00A90B30">
      <w:pPr>
        <w:pStyle w:val="BodyTextIndent"/>
        <w:ind w:left="720" w:right="720" w:firstLine="0"/>
        <w:rPr>
          <w:szCs w:val="24"/>
        </w:rPr>
      </w:pPr>
      <w:r>
        <w:rPr>
          <w:szCs w:val="24"/>
        </w:rPr>
        <w:t>—“were weaving into their experience sentiments of a spiritual[</w:t>
      </w:r>
      <w:proofErr w:type="spellStart"/>
      <w:r>
        <w:rPr>
          <w:szCs w:val="24"/>
        </w:rPr>
        <w:t>istic</w:t>
      </w:r>
      <w:proofErr w:type="spellEnd"/>
      <w:r>
        <w:rPr>
          <w:szCs w:val="24"/>
        </w:rPr>
        <w:t>] appearance and drawing our people to beautiful sentiments that would deceive, if possible, the very elect.”</w:t>
      </w:r>
    </w:p>
    <w:p w:rsidR="00A90B30" w:rsidRDefault="00A90B30" w:rsidP="00A90B30">
      <w:pPr>
        <w:pStyle w:val="BodyTextIndent"/>
        <w:ind w:left="720" w:right="720" w:firstLine="0"/>
        <w:rPr>
          <w:szCs w:val="24"/>
        </w:rPr>
      </w:pPr>
    </w:p>
    <w:p w:rsidR="00A90B30" w:rsidRDefault="00A90B30" w:rsidP="00A90B30">
      <w:pPr>
        <w:pStyle w:val="BodyTextIndent"/>
        <w:ind w:firstLine="0"/>
        <w:rPr>
          <w:szCs w:val="24"/>
        </w:rPr>
      </w:pPr>
      <w:r>
        <w:rPr>
          <w:szCs w:val="24"/>
        </w:rPr>
        <w:t>What is the very bottom line of spiritualism?</w:t>
      </w:r>
    </w:p>
    <w:p w:rsidR="00A90B30" w:rsidRDefault="00A90B30" w:rsidP="00A90B30">
      <w:pPr>
        <w:pStyle w:val="BodyTextIndent"/>
        <w:ind w:firstLine="0"/>
        <w:rPr>
          <w:szCs w:val="24"/>
        </w:rPr>
      </w:pPr>
      <w:r>
        <w:rPr>
          <w:szCs w:val="24"/>
        </w:rPr>
        <w:tab/>
        <w:t>When it comes to the story of King Sault, what did Samuel say?  “Rebellion is as witchcraft.”  Rebellion is witchcraft.</w:t>
      </w:r>
    </w:p>
    <w:p w:rsidR="00A90B30" w:rsidRDefault="00A90B30" w:rsidP="00A90B30">
      <w:pPr>
        <w:pStyle w:val="BodyTextIndent"/>
        <w:ind w:firstLine="0"/>
        <w:rPr>
          <w:szCs w:val="24"/>
        </w:rPr>
      </w:pPr>
      <w:r>
        <w:rPr>
          <w:szCs w:val="24"/>
        </w:rPr>
        <w:tab/>
        <w:t>Is witchcraft spiritualism?</w:t>
      </w:r>
    </w:p>
    <w:p w:rsidR="00A90B30" w:rsidRDefault="00A90B30" w:rsidP="00A90B30">
      <w:pPr>
        <w:pStyle w:val="BodyTextIndent"/>
        <w:ind w:firstLine="0"/>
        <w:rPr>
          <w:szCs w:val="24"/>
        </w:rPr>
      </w:pPr>
      <w:r>
        <w:rPr>
          <w:szCs w:val="24"/>
        </w:rPr>
        <w:tab/>
      </w:r>
      <w:r>
        <w:rPr>
          <w:szCs w:val="24"/>
        </w:rPr>
        <w:tab/>
        <w:t>FROM THE AUDIENCE:  Yes.</w:t>
      </w:r>
    </w:p>
    <w:p w:rsidR="00A90B30" w:rsidRDefault="00A90B30" w:rsidP="00A90B30">
      <w:pPr>
        <w:pStyle w:val="BodyTextIndent"/>
        <w:ind w:firstLine="0"/>
        <w:rPr>
          <w:szCs w:val="24"/>
        </w:rPr>
      </w:pPr>
      <w:r>
        <w:rPr>
          <w:szCs w:val="24"/>
        </w:rPr>
        <w:tab/>
      </w:r>
      <w:r>
        <w:rPr>
          <w:szCs w:val="24"/>
        </w:rPr>
        <w:tab/>
        <w:t>BROTHER PIPPENGER:  Where does Saul end up?</w:t>
      </w:r>
    </w:p>
    <w:p w:rsidR="00A90B30" w:rsidRDefault="00A90B30" w:rsidP="00A90B30">
      <w:pPr>
        <w:pStyle w:val="BodyTextIndent"/>
        <w:ind w:firstLine="0"/>
        <w:rPr>
          <w:szCs w:val="24"/>
        </w:rPr>
      </w:pPr>
      <w:r>
        <w:rPr>
          <w:szCs w:val="24"/>
        </w:rPr>
        <w:tab/>
      </w:r>
      <w:r>
        <w:rPr>
          <w:szCs w:val="24"/>
        </w:rPr>
        <w:tab/>
        <w:t>FROM THE AUDIENCE:  With the witch of Endor.</w:t>
      </w:r>
    </w:p>
    <w:p w:rsidR="00A90B30" w:rsidRDefault="00A90B30" w:rsidP="00A90B30">
      <w:pPr>
        <w:pStyle w:val="BodyTextIndent"/>
        <w:ind w:firstLine="0"/>
        <w:rPr>
          <w:szCs w:val="24"/>
        </w:rPr>
      </w:pPr>
      <w:r>
        <w:rPr>
          <w:szCs w:val="24"/>
        </w:rPr>
        <w:tab/>
      </w:r>
      <w:r>
        <w:rPr>
          <w:szCs w:val="24"/>
        </w:rPr>
        <w:tab/>
        <w:t>BROTHER PIPPENGER:  With the witch of Endor.</w:t>
      </w:r>
    </w:p>
    <w:p w:rsidR="00A90B30" w:rsidRDefault="00A90B30" w:rsidP="00A90B30">
      <w:pPr>
        <w:pStyle w:val="BodyTextIndent"/>
        <w:ind w:firstLine="0"/>
        <w:rPr>
          <w:szCs w:val="24"/>
        </w:rPr>
      </w:pPr>
      <w:r>
        <w:rPr>
          <w:szCs w:val="24"/>
        </w:rPr>
        <w:tab/>
        <w:t>What was it that King Sault did to produce this train of events that leads him to the witch of Endor?  He set his word above God’s Word.  He had been told what to do, but he went ahead and he did what he wanted to do.</w:t>
      </w:r>
    </w:p>
    <w:p w:rsidR="00A90B30" w:rsidRDefault="00A90B30" w:rsidP="00A90B30">
      <w:pPr>
        <w:pStyle w:val="BodyTextIndent"/>
        <w:ind w:firstLine="0"/>
        <w:rPr>
          <w:szCs w:val="24"/>
        </w:rPr>
      </w:pPr>
      <w:r>
        <w:rPr>
          <w:szCs w:val="24"/>
        </w:rPr>
        <w:tab/>
        <w:t>The very bottom line of spiritualism is placing your word above God’s Word.  That is where it all starts.  That is witchcraft.</w:t>
      </w:r>
    </w:p>
    <w:p w:rsidR="00A90B30" w:rsidRDefault="00A90B30" w:rsidP="00A90B30">
      <w:pPr>
        <w:pStyle w:val="BodyTextIndent"/>
        <w:ind w:firstLine="0"/>
        <w:rPr>
          <w:szCs w:val="24"/>
        </w:rPr>
      </w:pPr>
      <w:r>
        <w:rPr>
          <w:szCs w:val="24"/>
        </w:rPr>
        <w:tab/>
        <w:t>Witchcraft is identifying how Satan b</w:t>
      </w:r>
      <w:r w:rsidR="001748FC">
        <w:rPr>
          <w:szCs w:val="24"/>
        </w:rPr>
        <w:t>rings you under his influence.  How he entrances you i</w:t>
      </w:r>
      <w:r>
        <w:rPr>
          <w:szCs w:val="24"/>
        </w:rPr>
        <w:t>t is a magical term dealing with</w:t>
      </w:r>
      <w:r w:rsidR="00DB478C">
        <w:rPr>
          <w:szCs w:val="24"/>
        </w:rPr>
        <w:t xml:space="preserve"> magical deception.</w:t>
      </w:r>
    </w:p>
    <w:p w:rsidR="00DB478C" w:rsidRDefault="00DB478C" w:rsidP="00A90B30">
      <w:pPr>
        <w:pStyle w:val="BodyTextIndent"/>
        <w:ind w:firstLine="0"/>
        <w:rPr>
          <w:szCs w:val="24"/>
        </w:rPr>
      </w:pPr>
      <w:r>
        <w:rPr>
          <w:szCs w:val="24"/>
        </w:rPr>
        <w:tab/>
        <w:t>When you are bewitched, who is the first to become bewitched?  The witch.  It all starts when I place my word above God’s Word.  That is witchcraft, that is rebellion, and I am the one that has become bewitched.  And that is what happened to Daniells and Prescott.</w:t>
      </w:r>
    </w:p>
    <w:p w:rsidR="00DB478C" w:rsidRDefault="00DB478C" w:rsidP="00A90B30">
      <w:pPr>
        <w:pStyle w:val="BodyTextIndent"/>
        <w:ind w:firstLine="0"/>
        <w:rPr>
          <w:szCs w:val="24"/>
        </w:rPr>
      </w:pPr>
      <w:r>
        <w:rPr>
          <w:szCs w:val="24"/>
        </w:rPr>
        <w:tab/>
        <w:t>And what sentiments were Daniells and Prescott trying to bring in when this was happening?  A wrong view of the Daily.</w:t>
      </w:r>
    </w:p>
    <w:p w:rsidR="00DB478C" w:rsidRDefault="00DB478C" w:rsidP="00A90B30">
      <w:pPr>
        <w:pStyle w:val="BodyTextIndent"/>
        <w:ind w:firstLine="0"/>
        <w:rPr>
          <w:szCs w:val="24"/>
        </w:rPr>
      </w:pPr>
      <w:r>
        <w:rPr>
          <w:szCs w:val="24"/>
        </w:rPr>
        <w:tab/>
        <w:t xml:space="preserve">And what is the true view of the Daily?  Is that it is Paganism, and Paganism is the religion of self-exaltation.  It is a religion that began in the courts of Heaven when Satan, </w:t>
      </w:r>
      <w:r>
        <w:rPr>
          <w:b/>
          <w:szCs w:val="24"/>
        </w:rPr>
        <w:t>when Satan</w:t>
      </w:r>
      <w:r>
        <w:rPr>
          <w:szCs w:val="24"/>
        </w:rPr>
        <w:t>, set his word above God’s Word and introduced into the history of mankind the mystery of iniquity.</w:t>
      </w:r>
    </w:p>
    <w:p w:rsidR="00DB478C" w:rsidRDefault="00DB478C" w:rsidP="00A90B30">
      <w:pPr>
        <w:pStyle w:val="BodyTextIndent"/>
        <w:ind w:firstLine="0"/>
        <w:rPr>
          <w:szCs w:val="24"/>
        </w:rPr>
      </w:pPr>
      <w:r>
        <w:rPr>
          <w:szCs w:val="24"/>
        </w:rPr>
        <w:tab/>
        <w:t>The mystery of iniquity is Satan’s work in bewitching us.  It is Satan’s work in getting us to place our word or his word above God’s Word.</w:t>
      </w:r>
    </w:p>
    <w:p w:rsidR="00DB478C" w:rsidRDefault="00DB478C" w:rsidP="00A90B30">
      <w:pPr>
        <w:pStyle w:val="BodyTextIndent"/>
        <w:ind w:firstLine="0"/>
        <w:rPr>
          <w:szCs w:val="24"/>
        </w:rPr>
      </w:pPr>
      <w:r>
        <w:rPr>
          <w:szCs w:val="24"/>
        </w:rPr>
        <w:tab/>
        <w:t>Do you follow my thought?</w:t>
      </w:r>
    </w:p>
    <w:p w:rsidR="00DB478C" w:rsidRDefault="00DB478C" w:rsidP="00A90B30">
      <w:pPr>
        <w:pStyle w:val="BodyTextIndent"/>
        <w:ind w:firstLine="0"/>
        <w:rPr>
          <w:szCs w:val="24"/>
        </w:rPr>
      </w:pPr>
      <w:r>
        <w:rPr>
          <w:szCs w:val="24"/>
        </w:rPr>
        <w:tab/>
      </w:r>
      <w:r>
        <w:rPr>
          <w:szCs w:val="24"/>
        </w:rPr>
        <w:tab/>
        <w:t>FROM THE AUDIENCE:  (Affirmations.)</w:t>
      </w:r>
    </w:p>
    <w:p w:rsidR="00DB478C" w:rsidRDefault="00DB478C" w:rsidP="00A90B30">
      <w:pPr>
        <w:pStyle w:val="BodyTextIndent"/>
        <w:ind w:firstLine="0"/>
        <w:rPr>
          <w:szCs w:val="24"/>
        </w:rPr>
      </w:pPr>
      <w:r>
        <w:rPr>
          <w:szCs w:val="24"/>
        </w:rPr>
        <w:tab/>
      </w:r>
      <w:r>
        <w:rPr>
          <w:szCs w:val="24"/>
        </w:rPr>
        <w:tab/>
        <w:t xml:space="preserve">BROTHER PIPPENGER:  Look up </w:t>
      </w:r>
      <w:r>
        <w:rPr>
          <w:i/>
          <w:szCs w:val="24"/>
        </w:rPr>
        <w:t>iniquity.</w:t>
      </w:r>
      <w:r>
        <w:rPr>
          <w:szCs w:val="24"/>
        </w:rPr>
        <w:t xml:space="preserve">  It will define </w:t>
      </w:r>
      <w:r>
        <w:rPr>
          <w:i/>
          <w:szCs w:val="24"/>
        </w:rPr>
        <w:t>iniquity</w:t>
      </w:r>
      <w:r>
        <w:rPr>
          <w:szCs w:val="24"/>
        </w:rPr>
        <w:t xml:space="preserve"> in </w:t>
      </w:r>
      <w:r>
        <w:rPr>
          <w:i/>
          <w:szCs w:val="24"/>
        </w:rPr>
        <w:t xml:space="preserve">Strong’s Concordance.  </w:t>
      </w:r>
      <w:r>
        <w:rPr>
          <w:szCs w:val="24"/>
        </w:rPr>
        <w:t xml:space="preserve">And when you take it down to the root word, what is the root word for </w:t>
      </w:r>
      <w:r>
        <w:rPr>
          <w:i/>
          <w:szCs w:val="24"/>
        </w:rPr>
        <w:t xml:space="preserve">iniquity?  </w:t>
      </w:r>
      <w:r>
        <w:rPr>
          <w:szCs w:val="24"/>
        </w:rPr>
        <w:t xml:space="preserve">Alpha, </w:t>
      </w:r>
      <w:r>
        <w:rPr>
          <w:b/>
          <w:szCs w:val="24"/>
        </w:rPr>
        <w:t>alpha</w:t>
      </w:r>
      <w:r>
        <w:rPr>
          <w:szCs w:val="24"/>
        </w:rPr>
        <w:t>.  That is the Alpha Apostasy.</w:t>
      </w:r>
    </w:p>
    <w:p w:rsidR="00DB478C" w:rsidRDefault="00DB478C" w:rsidP="00A90B30">
      <w:pPr>
        <w:pStyle w:val="BodyTextIndent"/>
        <w:ind w:firstLine="0"/>
        <w:rPr>
          <w:szCs w:val="24"/>
        </w:rPr>
      </w:pPr>
      <w:r>
        <w:rPr>
          <w:szCs w:val="24"/>
        </w:rPr>
        <w:tab/>
        <w:t>When were Daniells and Prescott pushing this foolish view?  In the time period of the Alpha Apostasy.</w:t>
      </w:r>
    </w:p>
    <w:p w:rsidR="00DB478C" w:rsidRDefault="00DB478C" w:rsidP="00DB478C">
      <w:pPr>
        <w:pStyle w:val="BodyTextIndent"/>
        <w:rPr>
          <w:szCs w:val="24"/>
        </w:rPr>
      </w:pPr>
      <w:r>
        <w:rPr>
          <w:szCs w:val="24"/>
        </w:rPr>
        <w:t xml:space="preserve">So, do not miss what Sister White is saying here about deceiving the very elect and about reading </w:t>
      </w:r>
      <w:r w:rsidR="001748FC">
        <w:rPr>
          <w:szCs w:val="24"/>
        </w:rPr>
        <w:t>Ezekiel</w:t>
      </w:r>
      <w:r>
        <w:rPr>
          <w:szCs w:val="24"/>
        </w:rPr>
        <w:t xml:space="preserve"> 28.  She knew what was going on.  She knew that this Daily thing is something that is not only wrong </w:t>
      </w:r>
      <w:r w:rsidR="001748FC">
        <w:rPr>
          <w:szCs w:val="24"/>
        </w:rPr>
        <w:t>doctrinally</w:t>
      </w:r>
      <w:r>
        <w:rPr>
          <w:szCs w:val="24"/>
        </w:rPr>
        <w:t xml:space="preserve"> but it requires those who are going to preach the wrong view of the Daily to place their word above God’s Word and puts them in the position where they are </w:t>
      </w:r>
      <w:r>
        <w:rPr>
          <w:szCs w:val="24"/>
        </w:rPr>
        <w:lastRenderedPageBreak/>
        <w:t>bewitched; and, therefore, they are a tool in the hand of Satan to bewitch others with their rebellion.</w:t>
      </w:r>
    </w:p>
    <w:p w:rsidR="00DB478C" w:rsidRDefault="00DB478C" w:rsidP="00A90B30">
      <w:pPr>
        <w:pStyle w:val="BodyTextIndent"/>
        <w:ind w:left="720" w:right="720" w:firstLine="0"/>
        <w:rPr>
          <w:szCs w:val="24"/>
        </w:rPr>
      </w:pPr>
    </w:p>
    <w:p w:rsidR="00DB478C" w:rsidRDefault="00A90B30" w:rsidP="00A90B30">
      <w:pPr>
        <w:pStyle w:val="BodyTextIndent"/>
        <w:ind w:left="720" w:right="720" w:firstLine="0"/>
        <w:rPr>
          <w:szCs w:val="24"/>
        </w:rPr>
      </w:pPr>
      <w:r>
        <w:rPr>
          <w:szCs w:val="24"/>
        </w:rPr>
        <w:t>—“</w:t>
      </w:r>
      <w:r w:rsidR="006C4D75" w:rsidRPr="006C4D75">
        <w:rPr>
          <w:szCs w:val="24"/>
        </w:rPr>
        <w:t xml:space="preserve">I have to trace with my pen [the fact] that these brethren would see defects </w:t>
      </w:r>
      <w:r w:rsidR="006C4D75" w:rsidRPr="006C4D75">
        <w:rPr>
          <w:b/>
          <w:szCs w:val="24"/>
        </w:rPr>
        <w:t>in their delusive ideas that would place the truth in an uncertainty</w:t>
      </w:r>
      <w:r w:rsidR="006C4D75" w:rsidRPr="006C4D75">
        <w:rPr>
          <w:szCs w:val="24"/>
        </w:rPr>
        <w:t xml:space="preserve">; and [yet] they [would] stand out as [if they had] great spiritual discernment. Now I am to tell them [that] </w:t>
      </w:r>
      <w:r w:rsidR="006C4D75" w:rsidRPr="006C4D75">
        <w:rPr>
          <w:b/>
          <w:szCs w:val="24"/>
          <w:u w:val="single"/>
        </w:rPr>
        <w:t>when I was shown this matter</w:t>
      </w:r>
      <w:r w:rsidR="006C4D75" w:rsidRPr="006C4D75">
        <w:rPr>
          <w:szCs w:val="24"/>
        </w:rPr>
        <w:t>,</w:t>
      </w:r>
      <w:r w:rsidR="00DB478C">
        <w:rPr>
          <w:szCs w:val="24"/>
        </w:rPr>
        <w:t>”—</w:t>
      </w:r>
    </w:p>
    <w:p w:rsidR="00DB478C" w:rsidRDefault="00DB478C" w:rsidP="00A90B30">
      <w:pPr>
        <w:pStyle w:val="BodyTextIndent"/>
        <w:ind w:left="720" w:right="720" w:firstLine="0"/>
        <w:rPr>
          <w:szCs w:val="24"/>
        </w:rPr>
      </w:pPr>
    </w:p>
    <w:p w:rsidR="00DB478C" w:rsidRDefault="00DB478C" w:rsidP="00DB478C">
      <w:pPr>
        <w:pStyle w:val="BodyTextIndent"/>
        <w:ind w:firstLine="0"/>
        <w:rPr>
          <w:szCs w:val="24"/>
        </w:rPr>
      </w:pPr>
      <w:r>
        <w:rPr>
          <w:szCs w:val="24"/>
        </w:rPr>
        <w:t>People say, “Oh, Ellen White, she doesn’t have a position on the Daily.”</w:t>
      </w:r>
    </w:p>
    <w:p w:rsidR="00DB478C" w:rsidRDefault="00DB478C" w:rsidP="00A90B30">
      <w:pPr>
        <w:pStyle w:val="BodyTextIndent"/>
        <w:ind w:left="720" w:right="720" w:firstLine="0"/>
        <w:rPr>
          <w:szCs w:val="24"/>
        </w:rPr>
      </w:pPr>
    </w:p>
    <w:p w:rsidR="008B5AD1" w:rsidRDefault="00DB478C" w:rsidP="00A90B30">
      <w:pPr>
        <w:pStyle w:val="BodyTextIndent"/>
        <w:ind w:left="720" w:right="720" w:firstLine="0"/>
        <w:rPr>
          <w:szCs w:val="24"/>
        </w:rPr>
      </w:pPr>
      <w:r>
        <w:rPr>
          <w:szCs w:val="24"/>
        </w:rPr>
        <w:t>—“</w:t>
      </w:r>
      <w:r w:rsidR="008B5AD1">
        <w:rPr>
          <w:szCs w:val="24"/>
        </w:rPr>
        <w:t xml:space="preserve">when I was shown this matter </w:t>
      </w:r>
      <w:r w:rsidR="006C4D75" w:rsidRPr="006C4D75">
        <w:rPr>
          <w:b/>
          <w:szCs w:val="24"/>
        </w:rPr>
        <w:t>when Elder Daniells was lifting up his voice like a trumpet in advocating his ideas of the ‘Daily,’</w:t>
      </w:r>
      <w:r w:rsidR="006C4D75" w:rsidRPr="006C4D75">
        <w:rPr>
          <w:szCs w:val="24"/>
        </w:rPr>
        <w:t xml:space="preserve"> </w:t>
      </w:r>
      <w:r w:rsidR="006C4D75" w:rsidRPr="006C4D75">
        <w:rPr>
          <w:b/>
          <w:szCs w:val="24"/>
        </w:rPr>
        <w:t>the after results were presented</w:t>
      </w:r>
      <w:r w:rsidR="006C4D75" w:rsidRPr="006C4D75">
        <w:rPr>
          <w:szCs w:val="24"/>
        </w:rPr>
        <w:t xml:space="preserve">. </w:t>
      </w:r>
      <w:r w:rsidR="006C4D75" w:rsidRPr="006C4D75">
        <w:rPr>
          <w:b/>
          <w:szCs w:val="24"/>
        </w:rPr>
        <w:t>Our people were becoming confused</w:t>
      </w:r>
      <w:r w:rsidR="006C4D75" w:rsidRPr="006C4D75">
        <w:rPr>
          <w:szCs w:val="24"/>
        </w:rPr>
        <w:t xml:space="preserve">. </w:t>
      </w:r>
      <w:r w:rsidR="006C4D75" w:rsidRPr="006C4D75">
        <w:rPr>
          <w:b/>
          <w:szCs w:val="24"/>
          <w:u w:val="single"/>
        </w:rPr>
        <w:t>I saw</w:t>
      </w:r>
      <w:r w:rsidR="006C4D75" w:rsidRPr="006C4D75">
        <w:rPr>
          <w:b/>
          <w:szCs w:val="24"/>
        </w:rPr>
        <w:t xml:space="preserve"> the result</w:t>
      </w:r>
      <w:r w:rsidR="006C4D75" w:rsidRPr="006C4D75">
        <w:rPr>
          <w:szCs w:val="24"/>
        </w:rPr>
        <w:t>, and then there were given me cautions that if Elder Daniells without respect to the outcome should thus be impressed and let himself believe he was under the inspiration of God,</w:t>
      </w:r>
      <w:r w:rsidR="008B5AD1">
        <w:rPr>
          <w:szCs w:val="24"/>
        </w:rPr>
        <w:t>”—</w:t>
      </w:r>
    </w:p>
    <w:p w:rsidR="008B5AD1" w:rsidRDefault="008B5AD1" w:rsidP="00A90B30">
      <w:pPr>
        <w:pStyle w:val="BodyTextIndent"/>
        <w:ind w:left="720" w:right="720" w:firstLine="0"/>
        <w:rPr>
          <w:szCs w:val="24"/>
        </w:rPr>
      </w:pPr>
    </w:p>
    <w:p w:rsidR="008B5AD1" w:rsidRDefault="008B5AD1" w:rsidP="008B5AD1">
      <w:pPr>
        <w:pStyle w:val="BodyTextIndent"/>
        <w:ind w:firstLine="0"/>
        <w:rPr>
          <w:szCs w:val="24"/>
        </w:rPr>
      </w:pPr>
      <w:r>
        <w:rPr>
          <w:szCs w:val="24"/>
        </w:rPr>
        <w:t>This is spiritualism.  He has placed his word above God’s Word.  He is believing that he is being inspired by God.</w:t>
      </w:r>
    </w:p>
    <w:p w:rsidR="008B5AD1" w:rsidRDefault="008B5AD1" w:rsidP="00A90B30">
      <w:pPr>
        <w:pStyle w:val="BodyTextIndent"/>
        <w:ind w:left="720" w:right="720" w:firstLine="0"/>
        <w:rPr>
          <w:szCs w:val="24"/>
        </w:rPr>
      </w:pPr>
    </w:p>
    <w:p w:rsidR="006C4D75" w:rsidRDefault="008B5AD1" w:rsidP="00A90B30">
      <w:pPr>
        <w:pStyle w:val="BodyTextIndent"/>
        <w:ind w:left="720" w:right="720" w:firstLine="0"/>
        <w:rPr>
          <w:szCs w:val="24"/>
        </w:rPr>
      </w:pPr>
      <w:r>
        <w:rPr>
          <w:szCs w:val="24"/>
        </w:rPr>
        <w:t xml:space="preserve">—“that if Elder Daniells without respect to the outcome should thus be impressed and let himself believe he was under the inspiration of God, </w:t>
      </w:r>
      <w:r w:rsidR="006C4D75" w:rsidRPr="006C4D75">
        <w:rPr>
          <w:szCs w:val="24"/>
        </w:rPr>
        <w:t xml:space="preserve">skepticism would be sown among our ranks everywhere, and we should be where Satan would carry his messages. Set unbelief and skepticism would be sown in human minds, and </w:t>
      </w:r>
      <w:proofErr w:type="spellStart"/>
      <w:r w:rsidR="006C4D75" w:rsidRPr="006C4D75">
        <w:rPr>
          <w:szCs w:val="24"/>
        </w:rPr>
        <w:t>strangecrops</w:t>
      </w:r>
      <w:proofErr w:type="spellEnd"/>
      <w:r w:rsidR="006C4D75" w:rsidRPr="006C4D75">
        <w:rPr>
          <w:szCs w:val="24"/>
        </w:rPr>
        <w:t xml:space="preserve"> of evil would take the place of truth.—Ms 67, 1910, 1–8. </w:t>
      </w:r>
      <w:r w:rsidR="006C4D75" w:rsidRPr="006C4D75">
        <w:rPr>
          <w:i/>
          <w:szCs w:val="24"/>
        </w:rPr>
        <w:t>Manuscript Release</w:t>
      </w:r>
      <w:r w:rsidR="006C4D75" w:rsidRPr="006C4D75">
        <w:rPr>
          <w:szCs w:val="24"/>
        </w:rPr>
        <w:t>, volume 20, 17–22.</w:t>
      </w:r>
    </w:p>
    <w:p w:rsidR="00C21830" w:rsidRPr="006C4D75" w:rsidRDefault="00C21830" w:rsidP="006C4D75">
      <w:pPr>
        <w:pStyle w:val="BodyTextIndent"/>
        <w:ind w:left="720" w:right="720"/>
        <w:rPr>
          <w:szCs w:val="24"/>
        </w:rPr>
      </w:pPr>
    </w:p>
    <w:p w:rsidR="006C4D75" w:rsidRPr="006C4D75" w:rsidRDefault="006C4D75" w:rsidP="00C21830">
      <w:pPr>
        <w:spacing w:after="0" w:line="240" w:lineRule="auto"/>
        <w:ind w:left="720" w:right="720"/>
        <w:jc w:val="center"/>
        <w:rPr>
          <w:rFonts w:ascii="Times New Roman" w:hAnsi="Times New Roman" w:cs="Times New Roman"/>
          <w:sz w:val="24"/>
          <w:szCs w:val="24"/>
        </w:rPr>
      </w:pPr>
      <w:r w:rsidRPr="006C4D75">
        <w:rPr>
          <w:rFonts w:ascii="Times New Roman" w:hAnsi="Times New Roman" w:cs="Times New Roman"/>
          <w:sz w:val="24"/>
          <w:szCs w:val="24"/>
        </w:rPr>
        <w:t>Ellen G. White Estate</w:t>
      </w:r>
    </w:p>
    <w:p w:rsidR="006C4D75" w:rsidRPr="006C4D75" w:rsidRDefault="006C4D75" w:rsidP="00C21830">
      <w:pPr>
        <w:spacing w:after="0" w:line="240" w:lineRule="auto"/>
        <w:ind w:left="720" w:right="720"/>
        <w:jc w:val="center"/>
        <w:rPr>
          <w:rFonts w:ascii="Times New Roman" w:hAnsi="Times New Roman" w:cs="Times New Roman"/>
          <w:sz w:val="24"/>
          <w:szCs w:val="24"/>
        </w:rPr>
      </w:pPr>
      <w:r w:rsidRPr="006C4D75">
        <w:rPr>
          <w:rFonts w:ascii="Times New Roman" w:hAnsi="Times New Roman" w:cs="Times New Roman"/>
          <w:sz w:val="24"/>
          <w:szCs w:val="24"/>
        </w:rPr>
        <w:t>Washington, D.C.</w:t>
      </w:r>
    </w:p>
    <w:p w:rsidR="006C4D75" w:rsidRPr="006C4D75" w:rsidRDefault="006C4D75" w:rsidP="00C21830">
      <w:pPr>
        <w:spacing w:after="0" w:line="240" w:lineRule="auto"/>
        <w:ind w:left="720" w:right="720"/>
        <w:jc w:val="center"/>
        <w:rPr>
          <w:rFonts w:ascii="Times New Roman" w:hAnsi="Times New Roman" w:cs="Times New Roman"/>
          <w:sz w:val="24"/>
          <w:szCs w:val="24"/>
        </w:rPr>
      </w:pPr>
      <w:r w:rsidRPr="006C4D75">
        <w:rPr>
          <w:rFonts w:ascii="Times New Roman" w:hAnsi="Times New Roman" w:cs="Times New Roman"/>
          <w:sz w:val="24"/>
          <w:szCs w:val="24"/>
        </w:rPr>
        <w:t>December 1, 1988</w:t>
      </w:r>
    </w:p>
    <w:p w:rsidR="006C4D75" w:rsidRPr="006E71FD" w:rsidRDefault="006C4D75" w:rsidP="006C4D75">
      <w:pPr>
        <w:spacing w:after="0" w:line="240" w:lineRule="auto"/>
        <w:jc w:val="both"/>
        <w:rPr>
          <w:rFonts w:ascii="Times New Roman" w:hAnsi="Times New Roman" w:cs="Times New Roman"/>
          <w:sz w:val="24"/>
          <w:szCs w:val="24"/>
        </w:rPr>
      </w:pPr>
    </w:p>
    <w:p w:rsidR="00A32011" w:rsidRDefault="008B5AD1"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strange crops of evil are growing all over Adventism today.  </w:t>
      </w:r>
    </w:p>
    <w:p w:rsidR="008B5AD1" w:rsidRDefault="008B5AD1"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Ellen White places her endorsement on the Pioneer understanding of the 2520.  </w:t>
      </w:r>
    </w:p>
    <w:p w:rsidR="008B5AD1" w:rsidRDefault="008B5AD1"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Ellen White places her endorsement on the Pioneer understanding that the Daily in the Book of Daniel represents Paganism.</w:t>
      </w:r>
    </w:p>
    <w:p w:rsidR="008B5AD1" w:rsidRDefault="008B5AD1"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8B5AD1" w:rsidRDefault="008B5AD1" w:rsidP="00754F17">
      <w:pPr>
        <w:spacing w:after="0" w:line="240" w:lineRule="auto"/>
        <w:jc w:val="both"/>
        <w:rPr>
          <w:rFonts w:ascii="Times New Roman" w:hAnsi="Times New Roman" w:cs="Times New Roman"/>
          <w:sz w:val="24"/>
          <w:szCs w:val="24"/>
        </w:rPr>
      </w:pPr>
    </w:p>
    <w:p w:rsidR="008B5AD1" w:rsidRDefault="008B5AD1" w:rsidP="00754F17">
      <w:pPr>
        <w:spacing w:after="0" w:line="240" w:lineRule="auto"/>
        <w:jc w:val="both"/>
        <w:rPr>
          <w:rFonts w:ascii="Times New Roman" w:hAnsi="Times New Roman" w:cs="Times New Roman"/>
          <w:sz w:val="24"/>
          <w:szCs w:val="24"/>
        </w:rPr>
      </w:pPr>
    </w:p>
    <w:p w:rsidR="00E64F70" w:rsidRDefault="008B5AD1"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do not want to be those among your people here at the end of the world that are feeding from these strange crops that have been spawned by the introduction of the false view of the Daily in the early part of the 20</w:t>
      </w:r>
      <w:r w:rsidRPr="008B5AD1">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We want not the confusion and darkness that it produces not only in your church but in church members.  We want to understand the truth of the Daily, that we can be led to the foot of the cross as is illustrated on both Charts, that the self-exaltation, the Paganism that is represented by that symbol, might be removed from us as individuals, that at the foot of the cross we can be cleansed and purified and receive the blessing that is promised at the end of that prophecy that starts when self-exaltation is </w:t>
      </w:r>
      <w:r>
        <w:rPr>
          <w:rFonts w:ascii="Times New Roman" w:hAnsi="Times New Roman" w:cs="Times New Roman"/>
          <w:sz w:val="24"/>
          <w:szCs w:val="24"/>
        </w:rPr>
        <w:lastRenderedPageBreak/>
        <w:t>removed, the blessing of the experience of the outpouring of the Spirit.  We ask that you make that happen in each of our lives, and we ask a blessing upon the work that we are doing here.  We thank you for all these things in Jesus’s name.  Amen</w:t>
      </w:r>
    </w:p>
    <w:p w:rsidR="00E64F70" w:rsidRDefault="00E64F70">
      <w:pPr>
        <w:rPr>
          <w:rFonts w:ascii="Times New Roman" w:hAnsi="Times New Roman" w:cs="Times New Roman"/>
          <w:sz w:val="24"/>
          <w:szCs w:val="24"/>
        </w:rPr>
      </w:pPr>
      <w:r>
        <w:rPr>
          <w:rFonts w:ascii="Times New Roman" w:hAnsi="Times New Roman" w:cs="Times New Roman"/>
          <w:sz w:val="24"/>
          <w:szCs w:val="24"/>
        </w:rPr>
        <w:br w:type="page"/>
      </w:r>
    </w:p>
    <w:p w:rsidR="008B5AD1" w:rsidRDefault="00694D70" w:rsidP="008B5AD1">
      <w:pPr>
        <w:pStyle w:val="Title"/>
      </w:pPr>
      <w:r>
        <w:lastRenderedPageBreak/>
        <w:t>HABAKKUK’S TWO TABLES #5</w:t>
      </w:r>
    </w:p>
    <w:p w:rsidR="008B5AD1" w:rsidRPr="001269CB" w:rsidRDefault="001269CB" w:rsidP="008B5AD1">
      <w:pPr>
        <w:pStyle w:val="Heading6"/>
        <w:rPr>
          <w:sz w:val="28"/>
          <w:szCs w:val="28"/>
        </w:rPr>
      </w:pPr>
      <w:r w:rsidRPr="001269CB">
        <w:rPr>
          <w:caps w:val="0"/>
          <w:sz w:val="28"/>
          <w:szCs w:val="28"/>
        </w:rPr>
        <w:t>Part One</w:t>
      </w:r>
      <w:r w:rsidR="008B5AD1" w:rsidRPr="001269CB">
        <w:rPr>
          <w:sz w:val="28"/>
          <w:szCs w:val="28"/>
        </w:rPr>
        <w:t xml:space="preserve">: </w:t>
      </w:r>
      <w:r>
        <w:rPr>
          <w:sz w:val="28"/>
          <w:szCs w:val="28"/>
        </w:rPr>
        <w:t xml:space="preserve"> </w:t>
      </w:r>
      <w:r w:rsidR="008B5AD1" w:rsidRPr="001269CB">
        <w:rPr>
          <w:caps w:val="0"/>
          <w:smallCaps/>
          <w:sz w:val="28"/>
          <w:szCs w:val="28"/>
        </w:rPr>
        <w:t>The Spirit of Prophecy</w:t>
      </w:r>
    </w:p>
    <w:p w:rsidR="008B5AD1" w:rsidRDefault="008B5AD1" w:rsidP="001269CB">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Presentation by Jeff Pippenger</w:t>
      </w:r>
    </w:p>
    <w:p w:rsidR="001269CB" w:rsidRPr="001269CB" w:rsidRDefault="001269CB" w:rsidP="001269CB">
      <w:pPr>
        <w:spacing w:after="0" w:line="240" w:lineRule="auto"/>
        <w:jc w:val="center"/>
        <w:rPr>
          <w:rFonts w:ascii="Times New Roman" w:hAnsi="Times New Roman" w:cs="Times New Roman"/>
          <w:sz w:val="24"/>
          <w:szCs w:val="24"/>
        </w:rPr>
      </w:pPr>
    </w:p>
    <w:p w:rsidR="001269CB" w:rsidRPr="008B5AD1" w:rsidRDefault="001269CB" w:rsidP="001269CB">
      <w:pPr>
        <w:spacing w:after="0" w:line="240" w:lineRule="auto"/>
        <w:jc w:val="center"/>
        <w:rPr>
          <w:rFonts w:ascii="Times New Roman" w:hAnsi="Times New Roman" w:cs="Times New Roman"/>
          <w:i/>
          <w:sz w:val="24"/>
          <w:szCs w:val="24"/>
        </w:rPr>
      </w:pPr>
    </w:p>
    <w:p w:rsidR="001269CB" w:rsidRPr="001B32DE" w:rsidRDefault="001269CB" w:rsidP="00560776">
      <w:pPr>
        <w:pStyle w:val="Heading1"/>
      </w:pPr>
      <w:r w:rsidRPr="001B32DE">
        <w:t>Invocation by Brother Jeff Pippenger:  Heavenly Father, we invite your presence to be with us here this morning.  We want to be directed and guided by your Holy Spirit.  We would ask that you provide that to us at this time.  We want to receive the outpouring of the Latter Rain.  We pray that you would accomplish that as well.  I ask that you would take control of the words and thoughts that I share, that you would forgive me of anything that is preventing me from being used to share this message at this time, that you prepare the hearts and minds of those that hear this message to receive the rain that you have for them this morning.  We want to conclude this part of this series, so we would ask that you would bind this thought off for us today.  We thank you for all these things in Jesus’s name.  Amen.</w:t>
      </w:r>
    </w:p>
    <w:p w:rsidR="00A32011" w:rsidRDefault="00A32011" w:rsidP="00754F17">
      <w:pPr>
        <w:spacing w:after="0" w:line="240" w:lineRule="auto"/>
        <w:jc w:val="both"/>
        <w:rPr>
          <w:rFonts w:ascii="Times New Roman" w:hAnsi="Times New Roman" w:cs="Times New Roman"/>
          <w:sz w:val="24"/>
          <w:szCs w:val="24"/>
        </w:rPr>
      </w:pPr>
    </w:p>
    <w:p w:rsidR="001269CB" w:rsidRDefault="001269CB" w:rsidP="00754F17">
      <w:pPr>
        <w:spacing w:after="0" w:line="240" w:lineRule="auto"/>
        <w:jc w:val="both"/>
        <w:rPr>
          <w:rFonts w:ascii="Times New Roman" w:hAnsi="Times New Roman" w:cs="Times New Roman"/>
          <w:sz w:val="24"/>
          <w:szCs w:val="24"/>
        </w:rPr>
      </w:pPr>
    </w:p>
    <w:p w:rsidR="001269CB" w:rsidRDefault="001269CB"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dealing with Habakkuk’s Two Tables, which are the two Charts that are behin</w:t>
      </w:r>
      <w:r w:rsidR="004A2FF8">
        <w:rPr>
          <w:rFonts w:ascii="Times New Roman" w:hAnsi="Times New Roman" w:cs="Times New Roman"/>
          <w:sz w:val="24"/>
          <w:szCs w:val="24"/>
        </w:rPr>
        <w:t xml:space="preserve">d me.  On my right </w:t>
      </w:r>
      <w:r w:rsidR="001748FC">
        <w:rPr>
          <w:rFonts w:ascii="Times New Roman" w:hAnsi="Times New Roman" w:cs="Times New Roman"/>
          <w:sz w:val="24"/>
          <w:szCs w:val="24"/>
        </w:rPr>
        <w:t>are</w:t>
      </w:r>
      <w:r w:rsidR="004A2FF8">
        <w:rPr>
          <w:rFonts w:ascii="Times New Roman" w:hAnsi="Times New Roman" w:cs="Times New Roman"/>
          <w:sz w:val="24"/>
          <w:szCs w:val="24"/>
        </w:rPr>
        <w:t xml:space="preserve"> the 1843 Chart, and my left the 1850 Chart.  We are going to spend quite a bit of time on these Charts.</w:t>
      </w:r>
    </w:p>
    <w:p w:rsidR="004A2FF8" w:rsidRDefault="004A2FF8"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today is our fifth presentation, and we are ending our discussion showing that Ellen White is in agreement with the major truths on this 1843 Chart that the leadership from both the self-supporting work of Adventism and the leadership of the Conference is rejecting.  We have gone through and have shown that Sister White believed in, agreed with the 2520 time prophecy.  </w:t>
      </w:r>
    </w:p>
    <w:p w:rsidR="004A2FF8" w:rsidRDefault="004A2FF8" w:rsidP="004A2FF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went through yesterday and showed that she understood that the Daily was Paganism and that it was, what she called, the correct view; and that the teaching that the Daily represented Christ’s Sanctuary ministry came from, angels that were expelled from Heaven and brought confusion and darkness.</w:t>
      </w:r>
    </w:p>
    <w:p w:rsidR="004A2FF8" w:rsidRDefault="004A2FF8"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Along the way we have shown that she understood that the 1335 time prophecy ended in the past, to her day and age.  She made this claim in 1850; she knew that it ended in 1843.</w:t>
      </w:r>
    </w:p>
    <w:p w:rsidR="004A2FF8" w:rsidRDefault="004A2FF8"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other primary truth on these Charts, which institutions such as the Biblical Research Institute of the Adventist Church rejects is the Trumpets.  And here we see on this Chart [referring to the 1843 Chart] not only a symbol of Islam, but a symbol of the Fifth Trumpet, and here a symbol of the Sixth Trumpet.  And then when they did the 1850 Chart, here is the Fifth Trumpet and here is the Sixth Trumpet.  We want to make sure we understand that Sister White was in agreement with the Pioneer understanding of the Trumpets.</w:t>
      </w:r>
    </w:p>
    <w:p w:rsidR="00CA12A9" w:rsidRDefault="00CA12A9" w:rsidP="00754F17">
      <w:pPr>
        <w:spacing w:after="0" w:line="240" w:lineRule="auto"/>
        <w:jc w:val="both"/>
        <w:rPr>
          <w:rFonts w:ascii="Times New Roman" w:hAnsi="Times New Roman" w:cs="Times New Roman"/>
          <w:sz w:val="24"/>
          <w:szCs w:val="24"/>
        </w:rPr>
      </w:pPr>
    </w:p>
    <w:p w:rsidR="00CA12A9" w:rsidRDefault="00CA12A9" w:rsidP="00CA12A9">
      <w:pPr>
        <w:spacing w:after="0" w:line="240" w:lineRule="auto"/>
        <w:jc w:val="center"/>
        <w:rPr>
          <w:rFonts w:ascii="Times New Roman Bold" w:hAnsi="Times New Roman Bold" w:cs="Times New Roman"/>
          <w:b/>
          <w:smallCaps/>
          <w:sz w:val="24"/>
          <w:szCs w:val="24"/>
        </w:rPr>
      </w:pPr>
      <w:r w:rsidRPr="00CA12A9">
        <w:rPr>
          <w:rFonts w:ascii="Times New Roman Bold" w:hAnsi="Times New Roman Bold" w:cs="Times New Roman"/>
          <w:b/>
          <w:smallCaps/>
          <w:sz w:val="28"/>
          <w:szCs w:val="28"/>
        </w:rPr>
        <w:t>The Rise and Fall of Nations</w:t>
      </w:r>
    </w:p>
    <w:p w:rsidR="004A2FF8" w:rsidRDefault="004A2FF8" w:rsidP="00754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going to begin with a principle.</w:t>
      </w:r>
    </w:p>
    <w:p w:rsidR="00A32011" w:rsidRDefault="00A32011" w:rsidP="00754F17">
      <w:pPr>
        <w:spacing w:after="0" w:line="240" w:lineRule="auto"/>
        <w:jc w:val="both"/>
        <w:rPr>
          <w:rFonts w:ascii="Times New Roman" w:hAnsi="Times New Roman" w:cs="Times New Roman"/>
          <w:sz w:val="24"/>
          <w:szCs w:val="24"/>
        </w:rPr>
      </w:pPr>
    </w:p>
    <w:p w:rsidR="00AF39BE" w:rsidRDefault="00AF39BE" w:rsidP="00AF39BE">
      <w:pPr>
        <w:pStyle w:val="Quote"/>
        <w:ind w:left="720" w:right="720"/>
      </w:pPr>
      <w:r>
        <w:t xml:space="preserve">“Every nation that has come upon the stage of action has been </w:t>
      </w:r>
      <w:r w:rsidRPr="00446D96">
        <w:rPr>
          <w:b/>
        </w:rPr>
        <w:t>permitted</w:t>
      </w:r>
      <w:r>
        <w:t xml:space="preserve"> to occupy its place on the earth, that it might be seen whether it would fulfill the </w:t>
      </w:r>
      <w:r>
        <w:lastRenderedPageBreak/>
        <w:t xml:space="preserve">purpose of ‘the Watcher and the Holy One.’ </w:t>
      </w:r>
      <w:r w:rsidRPr="00446D96">
        <w:rPr>
          <w:b/>
        </w:rPr>
        <w:t>Prophecy has traced the rise and fall of the world</w:t>
      </w:r>
      <w:r>
        <w:rPr>
          <w:b/>
        </w:rPr>
        <w:t>’</w:t>
      </w:r>
      <w:r w:rsidRPr="00446D96">
        <w:rPr>
          <w:b/>
        </w:rPr>
        <w:t>s great empires—Babylon, Medo-Persia, Greece, and Rome</w:t>
      </w:r>
      <w:r w:rsidRPr="00AF39BE">
        <w:t>.”</w:t>
      </w:r>
      <w:r>
        <w:rPr>
          <w:rFonts w:cs="Times New Roman"/>
        </w:rPr>
        <w:t>—</w:t>
      </w:r>
    </w:p>
    <w:p w:rsidR="00AF39BE" w:rsidRDefault="00AF39BE" w:rsidP="00AF39BE">
      <w:pPr>
        <w:pStyle w:val="Quote"/>
        <w:ind w:left="720" w:right="720"/>
      </w:pPr>
    </w:p>
    <w:p w:rsidR="00AF39BE" w:rsidRDefault="00AF39BE" w:rsidP="00AF39BE">
      <w:pPr>
        <w:pStyle w:val="Quote"/>
        <w:ind w:left="0" w:right="0" w:firstLine="0"/>
      </w:pPr>
      <w:r>
        <w:t xml:space="preserve">And what I am wanting you to see is that prophecy traces the rise and fall of kingdoms. </w:t>
      </w:r>
    </w:p>
    <w:p w:rsidR="00AF39BE" w:rsidRDefault="00AF39BE" w:rsidP="00AF39BE">
      <w:pPr>
        <w:pStyle w:val="Quote"/>
        <w:ind w:left="720" w:right="720" w:firstLine="0"/>
        <w:rPr>
          <w:rFonts w:cs="Times New Roman"/>
        </w:rPr>
      </w:pPr>
    </w:p>
    <w:p w:rsidR="00AF39BE" w:rsidRDefault="00AF39BE" w:rsidP="00AF39BE">
      <w:pPr>
        <w:pStyle w:val="Quote"/>
        <w:ind w:left="720" w:right="720" w:firstLine="0"/>
        <w:rPr>
          <w:rFonts w:cs="Times New Roman"/>
        </w:rPr>
      </w:pPr>
      <w:r>
        <w:rPr>
          <w:rFonts w:cs="Times New Roman"/>
        </w:rPr>
        <w:t>—</w:t>
      </w:r>
      <w:r>
        <w:t xml:space="preserve">“With each of these, as with nations of less power, </w:t>
      </w:r>
      <w:r w:rsidRPr="00446D96">
        <w:rPr>
          <w:b/>
        </w:rPr>
        <w:t>history repeated itself</w:t>
      </w:r>
      <w:r>
        <w:t>. Each had its period of test, each failed, its glory faded, its power departed, and its place was occupied by another. . . .”</w:t>
      </w:r>
      <w:r>
        <w:rPr>
          <w:rFonts w:cs="Times New Roman"/>
        </w:rPr>
        <w:t>—</w:t>
      </w:r>
    </w:p>
    <w:p w:rsidR="00AF39BE" w:rsidRDefault="00AF39BE" w:rsidP="00AF39BE">
      <w:pPr>
        <w:spacing w:after="0" w:line="240" w:lineRule="auto"/>
        <w:rPr>
          <w:rFonts w:ascii="Times New Roman" w:hAnsi="Times New Roman" w:cs="Times New Roman"/>
          <w:sz w:val="24"/>
          <w:szCs w:val="24"/>
        </w:rPr>
      </w:pPr>
    </w:p>
    <w:p w:rsidR="00AF39BE" w:rsidRPr="00AF39BE" w:rsidRDefault="00AF39BE" w:rsidP="00AF39BE">
      <w:pPr>
        <w:rPr>
          <w:rFonts w:ascii="Times New Roman" w:hAnsi="Times New Roman" w:cs="Times New Roman"/>
          <w:sz w:val="24"/>
          <w:szCs w:val="24"/>
        </w:rPr>
      </w:pPr>
      <w:r>
        <w:rPr>
          <w:rFonts w:ascii="Times New Roman" w:hAnsi="Times New Roman" w:cs="Times New Roman"/>
          <w:sz w:val="24"/>
          <w:szCs w:val="24"/>
        </w:rPr>
        <w:t>Then on page 184 of the quote, she says:</w:t>
      </w:r>
    </w:p>
    <w:p w:rsidR="00AF39BE" w:rsidRDefault="001B32DE" w:rsidP="00AF39BE">
      <w:pPr>
        <w:pStyle w:val="Quote"/>
        <w:ind w:left="720" w:right="720"/>
      </w:pPr>
      <w:r>
        <w:rPr>
          <w:rFonts w:cs="Times New Roman"/>
        </w:rPr>
        <w:t>—</w:t>
      </w:r>
      <w:r w:rsidR="00AF39BE">
        <w:t>“</w:t>
      </w:r>
      <w:r w:rsidR="00AF39BE" w:rsidRPr="00582C28">
        <w:rPr>
          <w:b/>
        </w:rPr>
        <w:t>From the rise and fall of nations as made plain in the pages of Holy Writ</w:t>
      </w:r>
      <w:r w:rsidR="00AF39BE">
        <w:t xml:space="preserve">, they need to learn how worthless is mere outward and worldly glory.  Babylon, with all its power and its magnificence, the like of which our world has never since beheld,—power and magnificence which to the people of that day seemed so stable and </w:t>
      </w:r>
      <w:r w:rsidR="00AF39BE" w:rsidRPr="00423042">
        <w:t>enduring</w:t>
      </w:r>
      <w:r w:rsidR="00AF39BE">
        <w:t xml:space="preserve">,--how completely has it passed away! As ‘the flower of the grass’ it has perished. So perishes all that has not God for its foundation. Only that which is bound up with His purpose and expresses His character can endure. His principles are the only steadfast things our world knows.” </w:t>
      </w:r>
      <w:r w:rsidR="00AF39BE">
        <w:rPr>
          <w:i/>
        </w:rPr>
        <w:t>Education</w:t>
      </w:r>
      <w:r w:rsidR="00AF39BE">
        <w:t>, 177, 184.</w:t>
      </w:r>
    </w:p>
    <w:p w:rsidR="00A32011" w:rsidRDefault="00A32011" w:rsidP="00754F17">
      <w:pPr>
        <w:spacing w:after="0" w:line="240" w:lineRule="auto"/>
        <w:jc w:val="both"/>
        <w:rPr>
          <w:rFonts w:ascii="Times New Roman" w:hAnsi="Times New Roman" w:cs="Times New Roman"/>
          <w:sz w:val="24"/>
          <w:szCs w:val="24"/>
        </w:rPr>
      </w:pPr>
    </w:p>
    <w:p w:rsidR="00AF39BE" w:rsidRDefault="00AF39BE" w:rsidP="00AF39BE">
      <w:pPr>
        <w:spacing w:after="0" w:line="240" w:lineRule="auto"/>
        <w:rPr>
          <w:rFonts w:ascii="Times New Roman" w:hAnsi="Times New Roman" w:cs="Times New Roman"/>
          <w:sz w:val="24"/>
          <w:szCs w:val="24"/>
        </w:rPr>
      </w:pPr>
      <w:r>
        <w:rPr>
          <w:rFonts w:ascii="Times New Roman" w:hAnsi="Times New Roman" w:cs="Times New Roman"/>
          <w:sz w:val="24"/>
          <w:szCs w:val="24"/>
        </w:rPr>
        <w:t>What I am saying here is that Ellen White repeatedly teaches that prophecy is illustrated through the histories of the rise and fall of nations.</w:t>
      </w:r>
    </w:p>
    <w:p w:rsidR="00AF39BE" w:rsidRDefault="00AF39BE" w:rsidP="00AF39BE">
      <w:pPr>
        <w:spacing w:after="0" w:line="240" w:lineRule="auto"/>
        <w:rPr>
          <w:rFonts w:ascii="Times New Roman" w:hAnsi="Times New Roman" w:cs="Times New Roman"/>
          <w:sz w:val="24"/>
          <w:szCs w:val="24"/>
        </w:rPr>
      </w:pPr>
      <w:r>
        <w:rPr>
          <w:rFonts w:ascii="Times New Roman" w:hAnsi="Times New Roman" w:cs="Times New Roman"/>
          <w:sz w:val="24"/>
          <w:szCs w:val="24"/>
        </w:rPr>
        <w:tab/>
        <w:t>Okay, if you do not understand this, then you will be searching for other fulfillments in the prophecies you are studying; but, the prophecies are illustrating the rise and fall of kingdoms.</w:t>
      </w:r>
    </w:p>
    <w:p w:rsidR="00AF39BE" w:rsidRDefault="00AF39BE" w:rsidP="00AF39BE">
      <w:pPr>
        <w:spacing w:after="0" w:line="240" w:lineRule="auto"/>
        <w:rPr>
          <w:rFonts w:ascii="Times New Roman" w:hAnsi="Times New Roman" w:cs="Times New Roman"/>
          <w:sz w:val="24"/>
          <w:szCs w:val="24"/>
        </w:rPr>
      </w:pPr>
    </w:p>
    <w:p w:rsidR="00AF39BE" w:rsidRPr="00AF39BE" w:rsidRDefault="00AF39BE" w:rsidP="00AF39BE">
      <w:pPr>
        <w:spacing w:after="0" w:line="240" w:lineRule="auto"/>
        <w:rPr>
          <w:rFonts w:ascii="Times New Roman Bold" w:hAnsi="Times New Roman Bold" w:cs="Times New Roman"/>
          <w:smallCaps/>
          <w:sz w:val="24"/>
          <w:szCs w:val="24"/>
        </w:rPr>
      </w:pPr>
      <w:r w:rsidRPr="00AF39BE">
        <w:rPr>
          <w:rFonts w:ascii="Times New Roman Bold" w:hAnsi="Times New Roman Bold" w:cs="Times New Roman"/>
          <w:b/>
          <w:smallCaps/>
          <w:sz w:val="24"/>
          <w:szCs w:val="24"/>
        </w:rPr>
        <w:t>As Made Plain in the Books of Daniel and the Revelation</w:t>
      </w:r>
      <w:r w:rsidRPr="00AF39BE">
        <w:rPr>
          <w:rFonts w:ascii="Times New Roman Bold" w:hAnsi="Times New Roman Bold" w:cs="Times New Roman"/>
          <w:smallCaps/>
          <w:sz w:val="24"/>
          <w:szCs w:val="24"/>
        </w:rPr>
        <w:tab/>
      </w:r>
    </w:p>
    <w:p w:rsidR="00AF39BE" w:rsidRDefault="00AF39BE" w:rsidP="00AF39BE">
      <w:pPr>
        <w:pStyle w:val="Quote"/>
        <w:ind w:left="0" w:right="720" w:firstLine="0"/>
      </w:pPr>
      <w:r>
        <w:tab/>
        <w:t xml:space="preserve">In </w:t>
      </w:r>
      <w:r>
        <w:rPr>
          <w:i/>
        </w:rPr>
        <w:t xml:space="preserve">Prophets and Kings, </w:t>
      </w:r>
      <w:r>
        <w:t>page 548, it says,</w:t>
      </w:r>
    </w:p>
    <w:p w:rsidR="00AF39BE" w:rsidRPr="00AF39BE" w:rsidRDefault="00AF39BE" w:rsidP="00AF39BE">
      <w:pPr>
        <w:spacing w:after="0" w:line="240" w:lineRule="auto"/>
        <w:rPr>
          <w:rFonts w:ascii="Times New Roman" w:hAnsi="Times New Roman" w:cs="Times New Roman"/>
          <w:sz w:val="24"/>
          <w:szCs w:val="24"/>
        </w:rPr>
      </w:pPr>
    </w:p>
    <w:p w:rsidR="00AF39BE" w:rsidRDefault="00AF39BE" w:rsidP="00B0510F">
      <w:pPr>
        <w:pStyle w:val="Quote"/>
        <w:ind w:left="720" w:right="720"/>
      </w:pPr>
      <w:r>
        <w:t>“</w:t>
      </w:r>
      <w:r w:rsidRPr="00582C28">
        <w:rPr>
          <w:b/>
        </w:rPr>
        <w:t>From the rise and fall of nations as made plain in the books of Daniel and the Revelation</w:t>
      </w:r>
      <w:r w:rsidRPr="001C068D">
        <w:t>, we need to learn how worthless is mere outward and worldly glory. Babylon, with all its power and magnificence, the like of which our world has never since beheld,</w:t>
      </w:r>
      <w:r>
        <w:t>—</w:t>
      </w:r>
      <w:r w:rsidRPr="001C068D">
        <w:t xml:space="preserve">power and magnificence which to the </w:t>
      </w:r>
      <w:r w:rsidRPr="00423042">
        <w:t>people</w:t>
      </w:r>
      <w:r w:rsidRPr="001C068D">
        <w:t xml:space="preserve"> of that day seemed so stable and enduring,</w:t>
      </w:r>
      <w:r>
        <w:t>—</w:t>
      </w:r>
      <w:r w:rsidRPr="001C068D">
        <w:t>how com</w:t>
      </w:r>
      <w:r>
        <w:t>pletely has it passed away! As ‘the flower of the grass,’</w:t>
      </w:r>
      <w:r w:rsidRPr="001C068D">
        <w:t xml:space="preserve"> it has perished. James 1:10. So perished the Medo-Persian kingdom, and the kingdoms of Grecia and Rome. And so perishes all that has not God for its foundation. Only that which is bound up with His purpose, and expresses His character, can endure. His principles are the only steadfast things our world knows.</w:t>
      </w:r>
      <w:r>
        <w:t xml:space="preserve">” </w:t>
      </w:r>
      <w:r w:rsidRPr="001C068D">
        <w:rPr>
          <w:i/>
        </w:rPr>
        <w:t>Prophets and Kings</w:t>
      </w:r>
      <w:r>
        <w:t xml:space="preserve">, </w:t>
      </w:r>
      <w:r w:rsidRPr="001C068D">
        <w:t>548.</w:t>
      </w:r>
    </w:p>
    <w:p w:rsidR="00AF39BE" w:rsidRPr="00D81898" w:rsidRDefault="00AF39BE" w:rsidP="00D81898">
      <w:pPr>
        <w:spacing w:after="0" w:line="240" w:lineRule="auto"/>
        <w:rPr>
          <w:rFonts w:ascii="Times New Roman" w:hAnsi="Times New Roman" w:cs="Times New Roman"/>
          <w:sz w:val="24"/>
          <w:szCs w:val="24"/>
        </w:rPr>
      </w:pPr>
    </w:p>
    <w:p w:rsidR="00AF39BE" w:rsidRDefault="00D81898" w:rsidP="001B32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 reason I am saying that is that this is a principle of prophetic interpretation that was understood by the Millerites; and, when the Millerites c</w:t>
      </w:r>
      <w:r w:rsidR="0068048E">
        <w:rPr>
          <w:rFonts w:ascii="Times New Roman" w:hAnsi="Times New Roman" w:cs="Times New Roman"/>
          <w:sz w:val="24"/>
          <w:szCs w:val="24"/>
        </w:rPr>
        <w:t>o</w:t>
      </w:r>
      <w:r>
        <w:rPr>
          <w:rFonts w:ascii="Times New Roman" w:hAnsi="Times New Roman" w:cs="Times New Roman"/>
          <w:sz w:val="24"/>
          <w:szCs w:val="24"/>
        </w:rPr>
        <w:t>me to the study of the Trumpets, they are basing their conclusions</w:t>
      </w:r>
      <w:r w:rsidR="0068048E">
        <w:rPr>
          <w:rFonts w:ascii="Times New Roman" w:hAnsi="Times New Roman" w:cs="Times New Roman"/>
          <w:sz w:val="24"/>
          <w:szCs w:val="24"/>
        </w:rPr>
        <w:t xml:space="preserve"> about the Trumpets upon this principle, that the Trumpets are part of the illustration of the rise and fall of kingdoms.</w:t>
      </w:r>
    </w:p>
    <w:p w:rsidR="0068048E" w:rsidRDefault="0068048E" w:rsidP="00D81898">
      <w:pPr>
        <w:spacing w:after="0" w:line="240" w:lineRule="auto"/>
        <w:rPr>
          <w:rFonts w:ascii="Times New Roman" w:hAnsi="Times New Roman" w:cs="Times New Roman"/>
          <w:sz w:val="24"/>
          <w:szCs w:val="24"/>
        </w:rPr>
      </w:pPr>
    </w:p>
    <w:p w:rsidR="0068048E" w:rsidRPr="0068048E" w:rsidRDefault="0068048E" w:rsidP="00D81898">
      <w:pPr>
        <w:spacing w:after="0" w:line="240" w:lineRule="auto"/>
        <w:rPr>
          <w:rFonts w:ascii="Times New Roman Bold" w:hAnsi="Times New Roman Bold" w:cs="Times New Roman"/>
          <w:b/>
          <w:smallCaps/>
          <w:sz w:val="24"/>
          <w:szCs w:val="24"/>
        </w:rPr>
      </w:pPr>
      <w:r w:rsidRPr="0068048E">
        <w:rPr>
          <w:rFonts w:ascii="Times New Roman Bold" w:hAnsi="Times New Roman Bold" w:cs="Times New Roman"/>
          <w:b/>
          <w:smallCaps/>
          <w:sz w:val="24"/>
          <w:szCs w:val="24"/>
        </w:rPr>
        <w:t>The Downfall of an Empire</w:t>
      </w:r>
    </w:p>
    <w:p w:rsidR="00A32011" w:rsidRDefault="0068048E"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next quote is from William Miller.</w:t>
      </w:r>
    </w:p>
    <w:p w:rsidR="0068048E" w:rsidRDefault="0068048E" w:rsidP="00D81898">
      <w:pPr>
        <w:spacing w:after="0" w:line="240" w:lineRule="auto"/>
        <w:jc w:val="both"/>
        <w:rPr>
          <w:rFonts w:ascii="Times New Roman" w:hAnsi="Times New Roman" w:cs="Times New Roman"/>
          <w:sz w:val="24"/>
          <w:szCs w:val="24"/>
        </w:rPr>
      </w:pPr>
    </w:p>
    <w:p w:rsidR="0068048E" w:rsidRDefault="0068048E" w:rsidP="001B32DE">
      <w:pPr>
        <w:pStyle w:val="Quote"/>
        <w:ind w:left="720" w:right="720"/>
      </w:pPr>
      <w:r>
        <w:t xml:space="preserve">“In prophetical scripture, the sounding of trumpets is always used to </w:t>
      </w:r>
      <w:r>
        <w:rPr>
          <w:b/>
          <w:bCs/>
        </w:rPr>
        <w:t>denote the downfall of some empire</w:t>
      </w:r>
      <w:r>
        <w:t>, nation, or place, or some dreadful battle, which may decide the fate of empires, nations, or places. . . .”</w:t>
      </w:r>
      <w:r>
        <w:rPr>
          <w:rFonts w:cs="Times New Roman"/>
        </w:rPr>
        <w:t>—</w:t>
      </w:r>
    </w:p>
    <w:p w:rsidR="0068048E" w:rsidRDefault="0068048E" w:rsidP="0068048E">
      <w:pPr>
        <w:spacing w:after="0" w:line="240" w:lineRule="auto"/>
        <w:rPr>
          <w:rFonts w:ascii="Times New Roman" w:hAnsi="Times New Roman" w:cs="Times New Roman"/>
          <w:sz w:val="24"/>
          <w:szCs w:val="24"/>
        </w:rPr>
      </w:pPr>
    </w:p>
    <w:p w:rsidR="0068048E" w:rsidRDefault="0068048E" w:rsidP="001B32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first point that the Millerites would go to prove this truth is they would g to the Battle of Jericho, which we all remember is the battle that they circled the city.  And what were they doing?  They were blowing the trumpets, and it was marking that Jericho was going to come down.</w:t>
      </w:r>
    </w:p>
    <w:p w:rsidR="0068048E" w:rsidRPr="0068048E" w:rsidRDefault="0068048E" w:rsidP="0068048E">
      <w:pPr>
        <w:spacing w:after="0" w:line="240" w:lineRule="auto"/>
        <w:rPr>
          <w:rFonts w:ascii="Times New Roman" w:hAnsi="Times New Roman" w:cs="Times New Roman"/>
          <w:sz w:val="24"/>
          <w:szCs w:val="24"/>
        </w:rPr>
      </w:pPr>
    </w:p>
    <w:p w:rsidR="0068048E" w:rsidRDefault="0068048E" w:rsidP="0068048E">
      <w:pPr>
        <w:pStyle w:val="Quote"/>
        <w:ind w:left="720" w:right="720"/>
      </w:pPr>
      <w:r>
        <w:rPr>
          <w:rFonts w:cs="Times New Roman"/>
        </w:rPr>
        <w:t>—</w:t>
      </w:r>
      <w:r w:rsidR="00B0510F">
        <w:t>“</w:t>
      </w:r>
      <w:r w:rsidR="00B0510F" w:rsidRPr="0068048E">
        <w:t>In</w:t>
      </w:r>
      <w:r>
        <w:t xml:space="preserve"> prophetical scripture, the sounding of trumpets is always used to </w:t>
      </w:r>
      <w:r>
        <w:rPr>
          <w:b/>
          <w:bCs/>
        </w:rPr>
        <w:t>denote the downfall of some empire</w:t>
      </w:r>
      <w:r>
        <w:t xml:space="preserve">, nation, or place, or some dreadful battle, which may decide the fate of empires, nations, or places. . . </w:t>
      </w:r>
    </w:p>
    <w:p w:rsidR="0068048E" w:rsidRDefault="0068048E" w:rsidP="0068048E">
      <w:pPr>
        <w:pStyle w:val="Quote"/>
        <w:ind w:left="720" w:right="720"/>
      </w:pPr>
      <w:r>
        <w:t>“The last three trumpets will claim our attention in his discourse; the first four”</w:t>
      </w:r>
      <w:r>
        <w:rPr>
          <w:rFonts w:cs="Times New Roman"/>
        </w:rPr>
        <w:t>—</w:t>
      </w:r>
      <w:r w:rsidRPr="0068048E">
        <w:rPr>
          <w:rFonts w:ascii="Times New Roman Bold" w:hAnsi="Times New Roman Bold"/>
          <w:b/>
          <w:i/>
          <w:smallCaps/>
        </w:rPr>
        <w:t>the first four</w:t>
      </w:r>
      <w:r>
        <w:rPr>
          <w:rFonts w:cs="Times New Roman"/>
        </w:rPr>
        <w:t>—“</w:t>
      </w:r>
      <w:r>
        <w:t xml:space="preserve">having their accomplishment under Rome Pagan; to the last three under Rome Papal. </w:t>
      </w:r>
      <w:r>
        <w:rPr>
          <w:b/>
          <w:bCs/>
        </w:rPr>
        <w:t>These three trumpets and three woes are a description of the judgments that God has sent and will send on this Papal beast, the abomination of the whole earth</w:t>
      </w:r>
      <w:r>
        <w:t xml:space="preserve">.” </w:t>
      </w:r>
      <w:r w:rsidRPr="00625246">
        <w:rPr>
          <w:i/>
        </w:rPr>
        <w:t>William Miller</w:t>
      </w:r>
      <w:r>
        <w:rPr>
          <w:i/>
        </w:rPr>
        <w:t>’</w:t>
      </w:r>
      <w:r w:rsidRPr="00625246">
        <w:rPr>
          <w:i/>
        </w:rPr>
        <w:t>s Works</w:t>
      </w:r>
      <w:r w:rsidRPr="00120DF9">
        <w:t>,</w:t>
      </w:r>
      <w:r>
        <w:t xml:space="preserve"> volume 2, page 115–116.</w:t>
      </w:r>
    </w:p>
    <w:p w:rsidR="0068048E" w:rsidRDefault="0068048E" w:rsidP="00D81898">
      <w:pPr>
        <w:spacing w:after="0" w:line="240" w:lineRule="auto"/>
        <w:jc w:val="both"/>
        <w:rPr>
          <w:rFonts w:ascii="Times New Roman" w:hAnsi="Times New Roman" w:cs="Times New Roman"/>
          <w:sz w:val="24"/>
          <w:szCs w:val="24"/>
        </w:rPr>
      </w:pPr>
    </w:p>
    <w:p w:rsidR="0068048E" w:rsidRDefault="0068048E"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Miller is describing that the Trumpets represent the bringing down of a kingdom, and now he has set forth the Pioneer understand that the first four Trumpets deal with bringing down Pagan Rome, and the last three Trumpets which are three woes deal with bringing down Papal Rome.  And, this is in agreement with the principle that Ellen White Sets forth, that prophecy is describing the rise and fall of kingdoms.</w:t>
      </w:r>
    </w:p>
    <w:p w:rsidR="0068048E" w:rsidRDefault="0068048E"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Now, the next quote is Uriah Smith.</w:t>
      </w:r>
    </w:p>
    <w:p w:rsidR="0068048E" w:rsidRDefault="0068048E" w:rsidP="00D81898">
      <w:pPr>
        <w:spacing w:after="0" w:line="240" w:lineRule="auto"/>
        <w:jc w:val="both"/>
        <w:rPr>
          <w:rFonts w:ascii="Times New Roman" w:hAnsi="Times New Roman" w:cs="Times New Roman"/>
          <w:sz w:val="24"/>
          <w:szCs w:val="24"/>
        </w:rPr>
      </w:pPr>
    </w:p>
    <w:p w:rsidR="0068048E" w:rsidRDefault="0068048E" w:rsidP="0068048E">
      <w:pPr>
        <w:spacing w:after="0" w:line="240" w:lineRule="auto"/>
        <w:ind w:left="720" w:right="720" w:firstLine="720"/>
        <w:jc w:val="both"/>
        <w:rPr>
          <w:rFonts w:ascii="Times New Roman" w:hAnsi="Times New Roman" w:cs="Times New Roman"/>
          <w:sz w:val="24"/>
          <w:szCs w:val="24"/>
        </w:rPr>
      </w:pPr>
      <w:r w:rsidRPr="0068048E">
        <w:rPr>
          <w:rFonts w:ascii="Times New Roman" w:hAnsi="Times New Roman" w:cs="Times New Roman"/>
          <w:sz w:val="24"/>
          <w:szCs w:val="24"/>
        </w:rPr>
        <w:t>“We name as the subject of this chapter the seven trumpets, as these constitute the main theme of the chapter, although there are other matters introduced before the opening of that series of events. The first verse of this chapter relates to the events of the preceding chapters, and therefore should not have been separated from them by the division of the chapter.</w:t>
      </w:r>
      <w:r w:rsidR="00624BD2">
        <w:rPr>
          <w:rFonts w:ascii="Times New Roman" w:hAnsi="Times New Roman" w:cs="Times New Roman"/>
          <w:sz w:val="24"/>
          <w:szCs w:val="24"/>
        </w:rPr>
        <w:t>”—</w:t>
      </w:r>
    </w:p>
    <w:p w:rsidR="00624BD2" w:rsidRDefault="00624BD2" w:rsidP="0068048E">
      <w:pPr>
        <w:spacing w:after="0" w:line="240" w:lineRule="auto"/>
        <w:ind w:left="720" w:right="720" w:firstLine="720"/>
        <w:jc w:val="both"/>
        <w:rPr>
          <w:rFonts w:ascii="Times New Roman" w:hAnsi="Times New Roman" w:cs="Times New Roman"/>
          <w:sz w:val="24"/>
          <w:szCs w:val="24"/>
        </w:rPr>
      </w:pPr>
    </w:p>
    <w:p w:rsidR="00624BD2" w:rsidRDefault="00624BD2" w:rsidP="00624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 you know what he is talking about?</w:t>
      </w:r>
    </w:p>
    <w:p w:rsidR="00624BD2" w:rsidRDefault="00624BD2" w:rsidP="00624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Revelation 6.</w:t>
      </w:r>
    </w:p>
    <w:p w:rsidR="00624BD2" w:rsidRDefault="00624BD2" w:rsidP="00624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do not think that Uriah Smith or the Millerites fully understood what Uriah Smith is commenting on here.  I think that Uriah Smith’s comments are accurate, but they are incomplete.</w:t>
      </w:r>
    </w:p>
    <w:p w:rsidR="00624BD2" w:rsidRDefault="00624BD2" w:rsidP="00624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to chapter 6 of Revelation, and you go to verse 12, it says,</w:t>
      </w:r>
    </w:p>
    <w:p w:rsidR="00624BD2" w:rsidRDefault="00624BD2" w:rsidP="00624BD2">
      <w:pPr>
        <w:spacing w:after="0" w:line="240" w:lineRule="auto"/>
        <w:jc w:val="both"/>
        <w:rPr>
          <w:rFonts w:ascii="Times New Roman" w:hAnsi="Times New Roman" w:cs="Times New Roman"/>
          <w:sz w:val="24"/>
          <w:szCs w:val="24"/>
        </w:rPr>
      </w:pPr>
    </w:p>
    <w:p w:rsidR="00624BD2" w:rsidRDefault="004D61FD" w:rsidP="004D61F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And I b</w:t>
      </w:r>
      <w:r w:rsidR="00266FBD">
        <w:rPr>
          <w:rFonts w:ascii="Times New Roman" w:hAnsi="Times New Roman" w:cs="Times New Roman"/>
          <w:sz w:val="24"/>
          <w:szCs w:val="24"/>
        </w:rPr>
        <w:t>e</w:t>
      </w:r>
      <w:r>
        <w:rPr>
          <w:rFonts w:ascii="Times New Roman" w:hAnsi="Times New Roman" w:cs="Times New Roman"/>
          <w:sz w:val="24"/>
          <w:szCs w:val="24"/>
        </w:rPr>
        <w:t>held when</w:t>
      </w:r>
      <w:r w:rsidR="00266FBD">
        <w:rPr>
          <w:rFonts w:ascii="Times New Roman" w:hAnsi="Times New Roman" w:cs="Times New Roman"/>
          <w:sz w:val="24"/>
          <w:szCs w:val="24"/>
        </w:rPr>
        <w:t xml:space="preserve"> he had opened the sixth seal, and, lo, there was a great earthquake; . . . .”  Revelation 6:12, (KJV).</w:t>
      </w:r>
    </w:p>
    <w:p w:rsidR="00266FBD" w:rsidRDefault="00266FBD" w:rsidP="004D61FD">
      <w:pPr>
        <w:spacing w:after="0" w:line="240" w:lineRule="auto"/>
        <w:ind w:left="720" w:right="720"/>
        <w:jc w:val="both"/>
        <w:rPr>
          <w:rFonts w:ascii="Times New Roman" w:hAnsi="Times New Roman" w:cs="Times New Roman"/>
          <w:sz w:val="24"/>
          <w:szCs w:val="24"/>
        </w:rPr>
      </w:pPr>
    </w:p>
    <w:p w:rsidR="00266FBD" w:rsidRDefault="00266FBD" w:rsidP="00266F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chapter 6, you have seen the Lion of the Tribe of Judah, Jesus, begin to remove the seals from the book that is sealed with Seven Seals; and, in chapter 6 He removes the First Seal, the Second </w:t>
      </w:r>
      <w:r>
        <w:rPr>
          <w:rFonts w:ascii="Times New Roman" w:hAnsi="Times New Roman" w:cs="Times New Roman"/>
          <w:sz w:val="24"/>
          <w:szCs w:val="24"/>
        </w:rPr>
        <w:lastRenderedPageBreak/>
        <w:t>Seal, the Third Seal, the Fourth Seal.  And when you get to verse 12, He removes the Sixth Seal, and it is describing things connecting with the Sixth Seal.</w:t>
      </w:r>
    </w:p>
    <w:p w:rsidR="00266FBD" w:rsidRDefault="00266FBD" w:rsidP="00266F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17, in connection with the Sixth Seal, it says,</w:t>
      </w:r>
    </w:p>
    <w:p w:rsidR="00266FBD" w:rsidRDefault="00266FBD" w:rsidP="00266FBD">
      <w:pPr>
        <w:spacing w:after="0" w:line="240" w:lineRule="auto"/>
        <w:jc w:val="both"/>
        <w:rPr>
          <w:rFonts w:ascii="Times New Roman" w:hAnsi="Times New Roman" w:cs="Times New Roman"/>
          <w:sz w:val="24"/>
          <w:szCs w:val="24"/>
        </w:rPr>
      </w:pPr>
    </w:p>
    <w:p w:rsidR="00266FBD" w:rsidRDefault="00266FBD" w:rsidP="00266FB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For the great day of his wrath is come; and who shall be able to stand?”  </w:t>
      </w:r>
      <w:r w:rsidR="008D29A2">
        <w:rPr>
          <w:rFonts w:ascii="Times New Roman" w:hAnsi="Times New Roman" w:cs="Times New Roman"/>
          <w:sz w:val="24"/>
          <w:szCs w:val="24"/>
        </w:rPr>
        <w:t>Ibid.</w:t>
      </w:r>
      <w:r>
        <w:rPr>
          <w:rFonts w:ascii="Times New Roman" w:hAnsi="Times New Roman" w:cs="Times New Roman"/>
          <w:sz w:val="24"/>
          <w:szCs w:val="24"/>
        </w:rPr>
        <w:t> 6:17, (KJV).</w:t>
      </w:r>
    </w:p>
    <w:p w:rsidR="00266FBD" w:rsidRDefault="00266FBD" w:rsidP="00266FBD">
      <w:pPr>
        <w:spacing w:after="0" w:line="240" w:lineRule="auto"/>
        <w:ind w:left="720" w:right="720"/>
        <w:jc w:val="both"/>
        <w:rPr>
          <w:rFonts w:ascii="Times New Roman" w:hAnsi="Times New Roman" w:cs="Times New Roman"/>
          <w:sz w:val="24"/>
          <w:szCs w:val="24"/>
        </w:rPr>
      </w:pPr>
    </w:p>
    <w:p w:rsidR="00266FBD" w:rsidRDefault="00266FBD" w:rsidP="00266F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“great day of his wrath” is the Seven Last Plagues.  So, the Sixth Seal asks the question:  “Who is going to be able to stand during the time period when there is no longer any intercession for sin?”  And, the answer is chapter 7, the 144,000.</w:t>
      </w:r>
    </w:p>
    <w:p w:rsidR="005329A9" w:rsidRDefault="005329A9" w:rsidP="00266F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chapter 7 is there for a purpose.  It is answering the question of the Sixth Seal.  So, when you go through chapter 7 and you see the 144,000 and the great multitude that respond to the message of the 144,000.</w:t>
      </w:r>
    </w:p>
    <w:p w:rsidR="005329A9" w:rsidRPr="00266FBD" w:rsidRDefault="005329A9" w:rsidP="00266F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you get to chapter 8, and this is what Uriah Smith is commenti</w:t>
      </w:r>
      <w:r w:rsidR="00ED7A80">
        <w:rPr>
          <w:rFonts w:ascii="Times New Roman" w:hAnsi="Times New Roman" w:cs="Times New Roman"/>
          <w:sz w:val="24"/>
          <w:szCs w:val="24"/>
        </w:rPr>
        <w:t>ng on.  Chapter 8 is where the S</w:t>
      </w:r>
      <w:r>
        <w:rPr>
          <w:rFonts w:ascii="Times New Roman" w:hAnsi="Times New Roman" w:cs="Times New Roman"/>
          <w:sz w:val="24"/>
          <w:szCs w:val="24"/>
        </w:rPr>
        <w:t>eventh and final Seal is going to be opened.</w:t>
      </w:r>
    </w:p>
    <w:p w:rsidR="00266FBD" w:rsidRDefault="00266FBD" w:rsidP="0068048E">
      <w:pPr>
        <w:spacing w:after="0" w:line="240" w:lineRule="auto"/>
        <w:ind w:left="720" w:right="720" w:firstLine="720"/>
        <w:jc w:val="both"/>
        <w:rPr>
          <w:rFonts w:ascii="Times New Roman" w:hAnsi="Times New Roman" w:cs="Times New Roman"/>
          <w:sz w:val="24"/>
          <w:szCs w:val="24"/>
        </w:rPr>
      </w:pPr>
    </w:p>
    <w:p w:rsidR="008D29A2" w:rsidRDefault="00ED7A80" w:rsidP="00ED7A8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vertAlign w:val="superscript"/>
        </w:rPr>
        <w:t>“</w:t>
      </w:r>
      <w:r w:rsidRPr="00ED7A80">
        <w:rPr>
          <w:rFonts w:ascii="Times New Roman" w:hAnsi="Times New Roman" w:cs="Times New Roman"/>
          <w:sz w:val="24"/>
          <w:szCs w:val="24"/>
          <w:vertAlign w:val="superscript"/>
        </w:rPr>
        <w:t>1</w:t>
      </w:r>
      <w:r>
        <w:rPr>
          <w:rFonts w:ascii="Times New Roman" w:hAnsi="Times New Roman" w:cs="Times New Roman"/>
          <w:sz w:val="24"/>
          <w:szCs w:val="24"/>
        </w:rPr>
        <w:t xml:space="preserve">And when he had opened the seventh seal, there was silence in heaven about the space of half an hour. </w:t>
      </w:r>
      <w:r w:rsidR="005329A9" w:rsidRPr="00ED7A80">
        <w:rPr>
          <w:rFonts w:ascii="Times New Roman" w:hAnsi="Times New Roman" w:cs="Times New Roman"/>
          <w:sz w:val="24"/>
          <w:szCs w:val="24"/>
          <w:vertAlign w:val="superscript"/>
        </w:rPr>
        <w:t>2</w:t>
      </w:r>
      <w:r w:rsidR="005329A9" w:rsidRPr="00ED7A80">
        <w:rPr>
          <w:rFonts w:ascii="Times New Roman" w:hAnsi="Times New Roman" w:cs="Times New Roman"/>
          <w:sz w:val="24"/>
          <w:szCs w:val="24"/>
        </w:rPr>
        <w:t>And</w:t>
      </w:r>
      <w:r w:rsidR="005329A9">
        <w:rPr>
          <w:rFonts w:ascii="Times New Roman" w:hAnsi="Times New Roman" w:cs="Times New Roman"/>
          <w:sz w:val="24"/>
          <w:szCs w:val="24"/>
        </w:rPr>
        <w:t xml:space="preserve"> I saw the seven angels which stood before God; and to them were given seven trumpets.  </w:t>
      </w:r>
      <w:r w:rsidR="005329A9" w:rsidRPr="005329A9">
        <w:rPr>
          <w:rFonts w:ascii="Times New Roman" w:hAnsi="Times New Roman" w:cs="Times New Roman"/>
          <w:sz w:val="24"/>
          <w:szCs w:val="24"/>
          <w:vertAlign w:val="superscript"/>
        </w:rPr>
        <w:t>3</w:t>
      </w:r>
      <w:r w:rsidR="005329A9" w:rsidRPr="005329A9">
        <w:rPr>
          <w:rFonts w:ascii="Times New Roman" w:hAnsi="Times New Roman" w:cs="Times New Roman"/>
          <w:sz w:val="24"/>
          <w:szCs w:val="24"/>
        </w:rPr>
        <w:t xml:space="preserve">And another angel came and </w:t>
      </w:r>
      <w:r w:rsidR="005329A9">
        <w:rPr>
          <w:rFonts w:ascii="Times New Roman" w:hAnsi="Times New Roman" w:cs="Times New Roman"/>
          <w:sz w:val="24"/>
          <w:szCs w:val="24"/>
        </w:rPr>
        <w:t xml:space="preserve">stood at the altar, having a golden censer; and there was given unto him much incense, that he should offer </w:t>
      </w:r>
      <w:r w:rsidR="005329A9">
        <w:rPr>
          <w:rFonts w:ascii="Times New Roman" w:hAnsi="Times New Roman" w:cs="Times New Roman"/>
          <w:i/>
          <w:sz w:val="24"/>
          <w:szCs w:val="24"/>
        </w:rPr>
        <w:t>it</w:t>
      </w:r>
      <w:r w:rsidR="005329A9">
        <w:rPr>
          <w:rFonts w:ascii="Times New Roman" w:hAnsi="Times New Roman" w:cs="Times New Roman"/>
          <w:sz w:val="24"/>
          <w:szCs w:val="24"/>
        </w:rPr>
        <w:t xml:space="preserve"> with the prayers of all saints upon the golden altar which was before the throne.  </w:t>
      </w:r>
      <w:r w:rsidR="005329A9">
        <w:rPr>
          <w:rFonts w:ascii="Times New Roman" w:hAnsi="Times New Roman" w:cs="Times New Roman"/>
          <w:sz w:val="24"/>
          <w:szCs w:val="24"/>
          <w:vertAlign w:val="superscript"/>
        </w:rPr>
        <w:t>4</w:t>
      </w:r>
      <w:r w:rsidR="005329A9">
        <w:rPr>
          <w:rFonts w:ascii="Times New Roman" w:hAnsi="Times New Roman" w:cs="Times New Roman"/>
          <w:sz w:val="24"/>
          <w:szCs w:val="24"/>
        </w:rPr>
        <w:t xml:space="preserve">And the smoke of the incense, </w:t>
      </w:r>
      <w:r w:rsidR="005329A9">
        <w:rPr>
          <w:rFonts w:ascii="Times New Roman" w:hAnsi="Times New Roman" w:cs="Times New Roman"/>
          <w:i/>
          <w:sz w:val="24"/>
          <w:szCs w:val="24"/>
        </w:rPr>
        <w:t xml:space="preserve">which came </w:t>
      </w:r>
      <w:r w:rsidR="005329A9">
        <w:rPr>
          <w:rFonts w:ascii="Times New Roman" w:hAnsi="Times New Roman" w:cs="Times New Roman"/>
          <w:sz w:val="24"/>
          <w:szCs w:val="24"/>
        </w:rPr>
        <w:t xml:space="preserve">with the prayers of the saints, ascended up before God out of the angel’s hand.  </w:t>
      </w:r>
      <w:r w:rsidR="005329A9">
        <w:rPr>
          <w:rFonts w:ascii="Times New Roman" w:hAnsi="Times New Roman" w:cs="Times New Roman"/>
          <w:sz w:val="24"/>
          <w:szCs w:val="24"/>
          <w:vertAlign w:val="superscript"/>
        </w:rPr>
        <w:t>5</w:t>
      </w:r>
      <w:r w:rsidR="005329A9">
        <w:rPr>
          <w:rFonts w:ascii="Times New Roman" w:hAnsi="Times New Roman" w:cs="Times New Roman"/>
          <w:sz w:val="24"/>
          <w:szCs w:val="24"/>
        </w:rPr>
        <w:t xml:space="preserve">And the angel took the censer, and filled it with fire of the altar, and cast </w:t>
      </w:r>
      <w:r w:rsidR="005329A9">
        <w:rPr>
          <w:rFonts w:ascii="Times New Roman" w:hAnsi="Times New Roman" w:cs="Times New Roman"/>
          <w:i/>
          <w:sz w:val="24"/>
          <w:szCs w:val="24"/>
        </w:rPr>
        <w:t>it</w:t>
      </w:r>
      <w:r w:rsidR="005329A9">
        <w:rPr>
          <w:rFonts w:ascii="Times New Roman" w:hAnsi="Times New Roman" w:cs="Times New Roman"/>
          <w:sz w:val="24"/>
          <w:szCs w:val="24"/>
        </w:rPr>
        <w:t xml:space="preserve"> into the earth:  and there were voices, and thundering, and lightnings, and an earthquake.  </w:t>
      </w:r>
      <w:r w:rsidR="005329A9">
        <w:rPr>
          <w:rFonts w:ascii="Times New Roman" w:hAnsi="Times New Roman" w:cs="Times New Roman"/>
          <w:sz w:val="24"/>
          <w:szCs w:val="24"/>
          <w:vertAlign w:val="superscript"/>
        </w:rPr>
        <w:t>6</w:t>
      </w:r>
      <w:r w:rsidR="005329A9">
        <w:rPr>
          <w:rFonts w:ascii="Times New Roman" w:hAnsi="Times New Roman" w:cs="Times New Roman"/>
          <w:sz w:val="24"/>
          <w:szCs w:val="24"/>
        </w:rPr>
        <w:t>And the seven angels w</w:t>
      </w:r>
      <w:r w:rsidR="008D29A2">
        <w:rPr>
          <w:rFonts w:ascii="Times New Roman" w:hAnsi="Times New Roman" w:cs="Times New Roman"/>
          <w:sz w:val="24"/>
          <w:szCs w:val="24"/>
        </w:rPr>
        <w:t>hich had the seven trumpets prepared themselves to sound.</w:t>
      </w:r>
      <w:r>
        <w:rPr>
          <w:rFonts w:ascii="Times New Roman" w:hAnsi="Times New Roman" w:cs="Times New Roman"/>
          <w:sz w:val="24"/>
          <w:szCs w:val="24"/>
        </w:rPr>
        <w:t>”</w:t>
      </w:r>
      <w:r w:rsidR="008D29A2">
        <w:rPr>
          <w:rFonts w:ascii="Times New Roman" w:hAnsi="Times New Roman" w:cs="Times New Roman"/>
          <w:sz w:val="24"/>
          <w:szCs w:val="24"/>
        </w:rPr>
        <w:t xml:space="preserve">  </w:t>
      </w:r>
      <w:r>
        <w:rPr>
          <w:rFonts w:ascii="Times New Roman" w:hAnsi="Times New Roman" w:cs="Times New Roman"/>
          <w:sz w:val="24"/>
          <w:szCs w:val="24"/>
        </w:rPr>
        <w:t>Revelation 8:</w:t>
      </w:r>
      <w:r w:rsidR="008D29A2">
        <w:rPr>
          <w:rFonts w:ascii="Times New Roman" w:hAnsi="Times New Roman" w:cs="Times New Roman"/>
          <w:sz w:val="24"/>
          <w:szCs w:val="24"/>
        </w:rPr>
        <w:t xml:space="preserve">2-6 (KJV). </w:t>
      </w:r>
    </w:p>
    <w:p w:rsidR="00CB7606" w:rsidRDefault="00CB7606" w:rsidP="0068048E">
      <w:pPr>
        <w:spacing w:after="0" w:line="240" w:lineRule="auto"/>
        <w:ind w:left="720" w:right="720" w:firstLine="720"/>
        <w:jc w:val="both"/>
        <w:rPr>
          <w:rFonts w:ascii="Times New Roman" w:hAnsi="Times New Roman" w:cs="Times New Roman"/>
          <w:sz w:val="24"/>
          <w:szCs w:val="24"/>
        </w:rPr>
      </w:pPr>
    </w:p>
    <w:p w:rsidR="008D29A2" w:rsidRDefault="008D29A2" w:rsidP="008D29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now the Seven Trumpets are going to sound.  And what Uriah Smith is going to tell us about, is he is saying the Sixth Seal comes to an end in chapter 6, and then we have the seventh chapter; and, then before John gets back into telling us about the Seventh Seal, he tells us about these seven angels, but then he tells us about this scene in the Sanctuary above.</w:t>
      </w:r>
    </w:p>
    <w:p w:rsidR="008D29A2" w:rsidRDefault="008D29A2" w:rsidP="008D29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do not know that he fully understands that that is part f the story; because, the rise and the fall of kingdoms throughout history has been at the direction of Christ, and Christ directs the rise and fall from the Sanctuary.</w:t>
      </w:r>
    </w:p>
    <w:p w:rsidR="008D29A2" w:rsidRDefault="008D29A2" w:rsidP="008D29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little interlude here in the first six verses of chapter 8 is designed to teach us that Christ is the one that is directing the judgment of these kingdoms.</w:t>
      </w:r>
    </w:p>
    <w:p w:rsidR="0068048E" w:rsidRDefault="008D29A2" w:rsidP="008D29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 us go back to Uriah Smith, now that we have this </w:t>
      </w:r>
      <w:r w:rsidR="00B0510F">
        <w:rPr>
          <w:rFonts w:ascii="Times New Roman" w:hAnsi="Times New Roman" w:cs="Times New Roman"/>
          <w:sz w:val="24"/>
          <w:szCs w:val="24"/>
        </w:rPr>
        <w:t>passage that</w:t>
      </w:r>
      <w:r>
        <w:rPr>
          <w:rFonts w:ascii="Times New Roman" w:hAnsi="Times New Roman" w:cs="Times New Roman"/>
          <w:sz w:val="24"/>
          <w:szCs w:val="24"/>
        </w:rPr>
        <w:t xml:space="preserve"> he is dealing with, in context. </w:t>
      </w:r>
    </w:p>
    <w:p w:rsidR="00CB7606" w:rsidRPr="0068048E" w:rsidRDefault="00CB7606" w:rsidP="008D29A2">
      <w:pPr>
        <w:spacing w:after="0" w:line="240" w:lineRule="auto"/>
        <w:jc w:val="both"/>
        <w:rPr>
          <w:rFonts w:ascii="Times New Roman" w:hAnsi="Times New Roman" w:cs="Times New Roman"/>
          <w:sz w:val="24"/>
          <w:szCs w:val="24"/>
        </w:rPr>
      </w:pPr>
    </w:p>
    <w:p w:rsidR="00CB7606" w:rsidRDefault="00CB7606" w:rsidP="00CB760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68048E">
        <w:rPr>
          <w:rFonts w:ascii="Times New Roman" w:hAnsi="Times New Roman" w:cs="Times New Roman"/>
          <w:sz w:val="24"/>
          <w:szCs w:val="24"/>
        </w:rPr>
        <w:t>“We name as the subject of this chapter the seven trumpets, as these constitute the main theme of the chapter, although there are other matters introduced before the opening of that series of events. The first verse of this chapter relates to the events of the preceding chapters, and therefore should not have been separated from them by the division of the chapter.</w:t>
      </w:r>
    </w:p>
    <w:p w:rsidR="0068048E" w:rsidRPr="0068048E" w:rsidRDefault="0068048E" w:rsidP="0068048E">
      <w:pPr>
        <w:spacing w:after="0" w:line="240" w:lineRule="auto"/>
        <w:ind w:left="720" w:right="720" w:firstLine="720"/>
        <w:jc w:val="both"/>
        <w:rPr>
          <w:rFonts w:ascii="Times New Roman" w:hAnsi="Times New Roman" w:cs="Times New Roman"/>
          <w:sz w:val="24"/>
          <w:szCs w:val="24"/>
        </w:rPr>
      </w:pPr>
    </w:p>
    <w:p w:rsidR="00ED7A80" w:rsidRPr="00CB7606" w:rsidRDefault="00ED7A80" w:rsidP="00CB7606">
      <w:pPr>
        <w:spacing w:after="0" w:line="240" w:lineRule="auto"/>
        <w:ind w:left="1440" w:right="1440" w:firstLine="720"/>
        <w:jc w:val="both"/>
        <w:rPr>
          <w:rFonts w:ascii="Times New Roman" w:hAnsi="Times New Roman" w:cs="Times New Roman"/>
        </w:rPr>
      </w:pPr>
      <w:r w:rsidRPr="00CB7606">
        <w:rPr>
          <w:rFonts w:ascii="Times New Roman" w:hAnsi="Times New Roman" w:cs="Times New Roman"/>
        </w:rPr>
        <w:lastRenderedPageBreak/>
        <w:t xml:space="preserve">“‘VERSE 1. And when he had opened the seventh seal, there was silence in heaven about the space of half an hour. </w:t>
      </w:r>
    </w:p>
    <w:p w:rsidR="00CB7606" w:rsidRDefault="0068048E" w:rsidP="0068048E">
      <w:pPr>
        <w:spacing w:after="0" w:line="240" w:lineRule="auto"/>
        <w:ind w:left="720" w:right="720" w:firstLine="720"/>
        <w:jc w:val="both"/>
        <w:rPr>
          <w:rFonts w:ascii="Times New Roman" w:hAnsi="Times New Roman" w:cs="Times New Roman"/>
          <w:sz w:val="24"/>
          <w:szCs w:val="24"/>
        </w:rPr>
      </w:pPr>
      <w:r w:rsidRPr="0068048E">
        <w:rPr>
          <w:rFonts w:ascii="Times New Roman" w:hAnsi="Times New Roman" w:cs="Times New Roman"/>
          <w:sz w:val="24"/>
          <w:szCs w:val="24"/>
        </w:rPr>
        <w:t xml:space="preserve">“The series of seven seals is here resumed and concluded. The sixth chapter closed with the events of the sixth seal, and the eighth commences with the opening of the seventh seal; hence </w:t>
      </w:r>
      <w:r w:rsidRPr="0068048E">
        <w:rPr>
          <w:rFonts w:ascii="Times New Roman" w:hAnsi="Times New Roman" w:cs="Times New Roman"/>
          <w:b/>
          <w:sz w:val="24"/>
          <w:szCs w:val="24"/>
        </w:rPr>
        <w:t>the seventh chapter stands parenthetically</w:t>
      </w:r>
      <w:r w:rsidRPr="0068048E">
        <w:rPr>
          <w:rFonts w:ascii="Times New Roman" w:hAnsi="Times New Roman" w:cs="Times New Roman"/>
          <w:sz w:val="24"/>
          <w:szCs w:val="24"/>
        </w:rPr>
        <w:t xml:space="preserve"> between the sixth and seventh seals, from which it appears that the sealing work of that chapter belongs to the sixth seal.</w:t>
      </w:r>
      <w:r w:rsidR="00CB7606">
        <w:rPr>
          <w:rFonts w:ascii="Times New Roman" w:hAnsi="Times New Roman" w:cs="Times New Roman"/>
          <w:sz w:val="24"/>
          <w:szCs w:val="24"/>
        </w:rPr>
        <w:t>”—</w:t>
      </w:r>
    </w:p>
    <w:p w:rsidR="00CB7606" w:rsidRDefault="00CB7606" w:rsidP="0068048E">
      <w:pPr>
        <w:spacing w:after="0" w:line="240" w:lineRule="auto"/>
        <w:ind w:left="720" w:right="720" w:firstLine="720"/>
        <w:jc w:val="both"/>
        <w:rPr>
          <w:rFonts w:ascii="Times New Roman" w:hAnsi="Times New Roman" w:cs="Times New Roman"/>
          <w:sz w:val="24"/>
          <w:szCs w:val="24"/>
        </w:rPr>
      </w:pPr>
    </w:p>
    <w:p w:rsidR="00CB7606" w:rsidRDefault="00CB7606" w:rsidP="00CB76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sealing work that belongs to the Sixth Seal, no doubt in the history of the Sixth Seal the 144,000 are going to be sealed; but, the process of the sealing is what is being illustrated in the beginning of chapter 8.  The Fire being cast down is the outpouring of the Holy Spirit which seals these people; so, they are not separate.</w:t>
      </w:r>
    </w:p>
    <w:p w:rsidR="0068048E" w:rsidRPr="0068048E" w:rsidRDefault="0068048E" w:rsidP="0068048E">
      <w:pPr>
        <w:spacing w:after="0" w:line="240" w:lineRule="auto"/>
        <w:ind w:left="720" w:right="720" w:firstLine="720"/>
        <w:jc w:val="both"/>
        <w:rPr>
          <w:rFonts w:ascii="Times New Roman" w:hAnsi="Times New Roman" w:cs="Times New Roman"/>
          <w:sz w:val="24"/>
          <w:szCs w:val="24"/>
        </w:rPr>
      </w:pPr>
      <w:r w:rsidRPr="0068048E">
        <w:rPr>
          <w:rFonts w:ascii="Times New Roman" w:hAnsi="Times New Roman" w:cs="Times New Roman"/>
          <w:sz w:val="24"/>
          <w:szCs w:val="24"/>
        </w:rPr>
        <w:t xml:space="preserve"> </w:t>
      </w:r>
    </w:p>
    <w:p w:rsidR="0068048E" w:rsidRPr="0068048E" w:rsidRDefault="00CB7606" w:rsidP="0068048E">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8048E" w:rsidRPr="0068048E">
        <w:rPr>
          <w:rFonts w:ascii="Times New Roman" w:hAnsi="Times New Roman" w:cs="Times New Roman"/>
          <w:sz w:val="24"/>
          <w:szCs w:val="24"/>
        </w:rPr>
        <w:t>“Silence in Heaven.—Concerning the cause of this silence, only conjecture can be offered,—a conjecture, however, which is supported by the events of the sixth seal. That seal does not bring us to the Second Advent, although it embraces events that transpire in close connection therewith. It introduces the fearful commotions of the elements, described as the rolling of the heavens together as a scroll, caused by the voice of God, the breaking up of the surface of the earth, and the confession on the part of the wicked that the great day of God’s wrath is come. They are doubtless in momentary expectation of seeing the King appear in, to them, unendurable glory. But the seal stops just short of that event. The personal appearing of Christ must therefore be allotted to the next seal. But when the Lord appears, he comes with all the holy angels with him. Matthew 25:31. And when all the heavenly harpers leave the courts above to come down with their divine Lord, as he descends to gather the fruit of his redeeming work, will there not be silence in heaven?</w:t>
      </w:r>
    </w:p>
    <w:p w:rsidR="0068048E" w:rsidRDefault="0068048E" w:rsidP="0068048E">
      <w:pPr>
        <w:spacing w:after="0" w:line="240" w:lineRule="auto"/>
        <w:ind w:left="720" w:right="720" w:firstLine="720"/>
        <w:jc w:val="both"/>
        <w:rPr>
          <w:rFonts w:ascii="Times New Roman" w:hAnsi="Times New Roman" w:cs="Times New Roman"/>
          <w:sz w:val="24"/>
          <w:szCs w:val="24"/>
        </w:rPr>
      </w:pPr>
      <w:r w:rsidRPr="0068048E">
        <w:rPr>
          <w:rFonts w:ascii="Times New Roman" w:hAnsi="Times New Roman" w:cs="Times New Roman"/>
          <w:sz w:val="24"/>
          <w:szCs w:val="24"/>
        </w:rPr>
        <w:t>“The length of this period of silence, if we consider it prophetic time, would be about seven days.</w:t>
      </w:r>
    </w:p>
    <w:p w:rsidR="00CB7606" w:rsidRPr="0068048E" w:rsidRDefault="00CB7606" w:rsidP="0068048E">
      <w:pPr>
        <w:spacing w:after="0" w:line="240" w:lineRule="auto"/>
        <w:ind w:left="720" w:right="720" w:firstLine="720"/>
        <w:jc w:val="both"/>
        <w:rPr>
          <w:rFonts w:ascii="Times New Roman" w:hAnsi="Times New Roman" w:cs="Times New Roman"/>
          <w:sz w:val="24"/>
          <w:szCs w:val="24"/>
        </w:rPr>
      </w:pPr>
    </w:p>
    <w:p w:rsidR="0068048E" w:rsidRPr="00CB7606" w:rsidRDefault="0068048E" w:rsidP="00CB7606">
      <w:pPr>
        <w:spacing w:after="0" w:line="240" w:lineRule="auto"/>
        <w:ind w:left="1440" w:right="1440" w:firstLine="720"/>
        <w:jc w:val="both"/>
        <w:rPr>
          <w:rFonts w:ascii="Times New Roman" w:hAnsi="Times New Roman" w:cs="Times New Roman"/>
        </w:rPr>
      </w:pPr>
      <w:r w:rsidRPr="00CB7606">
        <w:rPr>
          <w:rFonts w:ascii="Times New Roman" w:hAnsi="Times New Roman" w:cs="Times New Roman"/>
        </w:rPr>
        <w:t>“‘VERSE 2. And I saw the seven angels which stood before God; and to them were given seven trumpets.’</w:t>
      </w:r>
    </w:p>
    <w:p w:rsidR="00CB7606" w:rsidRPr="0068048E" w:rsidRDefault="00CB7606" w:rsidP="0068048E">
      <w:pPr>
        <w:spacing w:after="0" w:line="240" w:lineRule="auto"/>
        <w:ind w:left="720" w:right="720" w:firstLine="720"/>
        <w:jc w:val="both"/>
        <w:rPr>
          <w:rFonts w:ascii="Times New Roman" w:hAnsi="Times New Roman" w:cs="Times New Roman"/>
          <w:sz w:val="24"/>
          <w:szCs w:val="24"/>
        </w:rPr>
      </w:pPr>
    </w:p>
    <w:p w:rsidR="0068048E" w:rsidRDefault="0068048E" w:rsidP="0068048E">
      <w:pPr>
        <w:spacing w:after="0" w:line="240" w:lineRule="auto"/>
        <w:ind w:left="720" w:right="720" w:firstLine="720"/>
        <w:jc w:val="both"/>
        <w:rPr>
          <w:rFonts w:ascii="Times New Roman" w:hAnsi="Times New Roman" w:cs="Times New Roman"/>
          <w:sz w:val="24"/>
          <w:szCs w:val="24"/>
        </w:rPr>
      </w:pPr>
      <w:r w:rsidRPr="0068048E">
        <w:rPr>
          <w:rFonts w:ascii="Times New Roman" w:hAnsi="Times New Roman" w:cs="Times New Roman"/>
          <w:sz w:val="24"/>
          <w:szCs w:val="24"/>
        </w:rPr>
        <w:t xml:space="preserve">“This verse introduces a new and distinct series of events. In the seals we have had the history of the church during what is called the gospel dispensation. In the seven trumpets, now introduced, we have </w:t>
      </w:r>
      <w:r w:rsidRPr="0068048E">
        <w:rPr>
          <w:rFonts w:ascii="Times New Roman" w:hAnsi="Times New Roman" w:cs="Times New Roman"/>
          <w:b/>
          <w:sz w:val="24"/>
          <w:szCs w:val="24"/>
        </w:rPr>
        <w:t>the principal political and warlike events</w:t>
      </w:r>
      <w:r w:rsidRPr="0068048E">
        <w:rPr>
          <w:rFonts w:ascii="Times New Roman" w:hAnsi="Times New Roman" w:cs="Times New Roman"/>
          <w:sz w:val="24"/>
          <w:szCs w:val="24"/>
        </w:rPr>
        <w:t xml:space="preserve"> which were to transpire during the same time.</w:t>
      </w:r>
      <w:r w:rsidR="00CB7606">
        <w:rPr>
          <w:rFonts w:ascii="Times New Roman" w:hAnsi="Times New Roman" w:cs="Times New Roman"/>
          <w:sz w:val="24"/>
          <w:szCs w:val="24"/>
        </w:rPr>
        <w:t>—</w:t>
      </w:r>
    </w:p>
    <w:p w:rsidR="00CB7606" w:rsidRDefault="00CB7606" w:rsidP="00CB7606">
      <w:pPr>
        <w:spacing w:after="0" w:line="240" w:lineRule="auto"/>
        <w:jc w:val="both"/>
        <w:rPr>
          <w:rFonts w:ascii="Times New Roman" w:hAnsi="Times New Roman" w:cs="Times New Roman"/>
          <w:sz w:val="24"/>
          <w:szCs w:val="24"/>
        </w:rPr>
      </w:pPr>
    </w:p>
    <w:p w:rsidR="00CB7606" w:rsidRDefault="00CB7606" w:rsidP="00CB76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fact, if you study the structure of Revelation, you will see that the Seven Churches represent the history of the Christian Church from the time of the disciples to the end of the world, and then the Seals repeat and enlarge upon that history, and then the Trumpets repeat and enlarge that history.  These are three lines of prophecy that go together, and this is what he is saying.  He is saying that the Seals have the history of the Ch</w:t>
      </w:r>
      <w:r w:rsidR="004D4B3E">
        <w:rPr>
          <w:rFonts w:ascii="Times New Roman" w:hAnsi="Times New Roman" w:cs="Times New Roman"/>
          <w:sz w:val="24"/>
          <w:szCs w:val="24"/>
        </w:rPr>
        <w:t>u</w:t>
      </w:r>
      <w:r>
        <w:rPr>
          <w:rFonts w:ascii="Times New Roman" w:hAnsi="Times New Roman" w:cs="Times New Roman"/>
          <w:sz w:val="24"/>
          <w:szCs w:val="24"/>
        </w:rPr>
        <w:t>rch during the gospel dispensation</w:t>
      </w:r>
      <w:r w:rsidR="004D4B3E">
        <w:rPr>
          <w:rFonts w:ascii="Times New Roman" w:hAnsi="Times New Roman" w:cs="Times New Roman"/>
          <w:sz w:val="24"/>
          <w:szCs w:val="24"/>
        </w:rPr>
        <w:t>, and the Trumpets represent the political warlike events in that same history.</w:t>
      </w:r>
    </w:p>
    <w:p w:rsidR="00CB7606" w:rsidRPr="0068048E" w:rsidRDefault="00CB7606" w:rsidP="0068048E">
      <w:pPr>
        <w:spacing w:after="0" w:line="240" w:lineRule="auto"/>
        <w:ind w:left="720" w:right="720" w:firstLine="720"/>
        <w:jc w:val="both"/>
        <w:rPr>
          <w:rFonts w:ascii="Times New Roman" w:hAnsi="Times New Roman" w:cs="Times New Roman"/>
          <w:sz w:val="24"/>
          <w:szCs w:val="24"/>
        </w:rPr>
      </w:pPr>
    </w:p>
    <w:p w:rsidR="0068048E" w:rsidRPr="00CB7606" w:rsidRDefault="004D4B3E" w:rsidP="00CB7606">
      <w:pPr>
        <w:spacing w:after="0" w:line="240" w:lineRule="auto"/>
        <w:ind w:left="1440" w:right="1440" w:firstLine="720"/>
        <w:jc w:val="both"/>
        <w:rPr>
          <w:rFonts w:ascii="Times New Roman" w:hAnsi="Times New Roman" w:cs="Times New Roman"/>
        </w:rPr>
      </w:pPr>
      <w:r>
        <w:rPr>
          <w:rFonts w:ascii="Times New Roman" w:hAnsi="Times New Roman" w:cs="Times New Roman"/>
        </w:rPr>
        <w:t>—</w:t>
      </w:r>
      <w:r w:rsidR="0068048E" w:rsidRPr="00CB7606">
        <w:rPr>
          <w:rFonts w:ascii="Times New Roman" w:hAnsi="Times New Roman" w:cs="Times New Roman"/>
        </w:rPr>
        <w:t>“‘VERSE</w:t>
      </w:r>
      <w:r>
        <w:rPr>
          <w:rFonts w:ascii="Times New Roman" w:hAnsi="Times New Roman" w:cs="Times New Roman"/>
        </w:rPr>
        <w:t>S</w:t>
      </w:r>
      <w:r w:rsidR="0068048E" w:rsidRPr="00CB7606">
        <w:rPr>
          <w:rFonts w:ascii="Times New Roman" w:hAnsi="Times New Roman" w:cs="Times New Roman"/>
        </w:rPr>
        <w:t xml:space="preserve"> 3–5. And another angel came and stood at the altar, having a golden censer; and there was given unto him much </w:t>
      </w:r>
      <w:r w:rsidR="0068048E" w:rsidRPr="00CB7606">
        <w:rPr>
          <w:rFonts w:ascii="Times New Roman" w:hAnsi="Times New Roman" w:cs="Times New Roman"/>
        </w:rPr>
        <w:lastRenderedPageBreak/>
        <w:t>incense, that he should offer it with the prayers of all saints upon the golden altar which was before the throne. 4. And the smoke of the incense, which came with the prayers of the saints, ascended up before God out of the angel’s hand. 5. And the angel took the censer, and filled it with fire of the altar, and cast it into the earth; and there were voices, and thunderings, and lightnings, and an earthquake.’</w:t>
      </w:r>
    </w:p>
    <w:p w:rsidR="00CB7606" w:rsidRPr="0068048E" w:rsidRDefault="00CB7606" w:rsidP="0068048E">
      <w:pPr>
        <w:spacing w:after="0" w:line="240" w:lineRule="auto"/>
        <w:ind w:left="720" w:right="720" w:firstLine="720"/>
        <w:jc w:val="both"/>
        <w:rPr>
          <w:rFonts w:ascii="Times New Roman" w:hAnsi="Times New Roman" w:cs="Times New Roman"/>
          <w:sz w:val="24"/>
          <w:szCs w:val="24"/>
        </w:rPr>
      </w:pPr>
    </w:p>
    <w:p w:rsidR="0068048E" w:rsidRPr="0068048E" w:rsidRDefault="0068048E" w:rsidP="0068048E">
      <w:pPr>
        <w:spacing w:after="0" w:line="240" w:lineRule="auto"/>
        <w:ind w:left="720" w:right="720" w:firstLine="720"/>
        <w:jc w:val="both"/>
        <w:rPr>
          <w:rFonts w:ascii="Times New Roman" w:hAnsi="Times New Roman" w:cs="Times New Roman"/>
          <w:sz w:val="24"/>
          <w:szCs w:val="24"/>
        </w:rPr>
      </w:pPr>
      <w:r w:rsidRPr="0068048E">
        <w:rPr>
          <w:rFonts w:ascii="Times New Roman" w:hAnsi="Times New Roman" w:cs="Times New Roman"/>
          <w:sz w:val="24"/>
          <w:szCs w:val="24"/>
        </w:rPr>
        <w:t>“Having as it were, in verse 2, brought out the seven angels, and introduced them before us upon the stage of action, John, for a moment, in the three verses last quoted, directs attention to an entirely different scene. The angel which approaches the altar is not one of the seven trumpet angels. The altar is the altar of incense, which, in the earthly sanctuary, was placed in the first apartment. Here, then, is another proof that there exists in heaven a sanctuary with its corresponding vessels of service, of which the earthly was a figure, and that we are taken into that sanctuary by the visions of John, A work of ministration for all the saints in the sanctuary above is thus brought to view. Doubtless the entire work of mediation for the people of God during the gospel dispensation is here presented.</w:t>
      </w:r>
    </w:p>
    <w:p w:rsidR="0068048E" w:rsidRPr="0068048E" w:rsidRDefault="0068048E" w:rsidP="0068048E">
      <w:pPr>
        <w:spacing w:after="0" w:line="240" w:lineRule="auto"/>
        <w:ind w:left="720" w:right="720" w:firstLine="720"/>
        <w:jc w:val="both"/>
        <w:rPr>
          <w:rFonts w:ascii="Times New Roman" w:hAnsi="Times New Roman" w:cs="Times New Roman"/>
          <w:sz w:val="24"/>
          <w:szCs w:val="24"/>
        </w:rPr>
      </w:pPr>
      <w:r w:rsidRPr="0068048E">
        <w:rPr>
          <w:rFonts w:ascii="Times New Roman" w:hAnsi="Times New Roman" w:cs="Times New Roman"/>
          <w:sz w:val="24"/>
          <w:szCs w:val="24"/>
        </w:rPr>
        <w:t>“This is apparent from the fact that the angel offers his incense with the prayers of all saints. And that we are here carried forward to the end, is evident from the act of the angel in filling the censer with fire and casting it unto the earth; for his work is then done; no more prayers are to be offered up mingled with incense; and this symbolic act can have its application only at the time when the ministration of Christ in the sanctuary in behalf of mankind has forever ceased. And following the angel’s act are voices, thunderings, lightnings, and an earthquake—exactly such occurrences as we are elsewhere informed transpire at the close of human probation. (See Revelation 11:19; 16:17, 18.)</w:t>
      </w:r>
    </w:p>
    <w:p w:rsidR="0068048E" w:rsidRDefault="0068048E" w:rsidP="0068048E">
      <w:pPr>
        <w:spacing w:after="0" w:line="240" w:lineRule="auto"/>
        <w:ind w:left="720" w:right="720" w:firstLine="720"/>
        <w:jc w:val="both"/>
        <w:rPr>
          <w:rFonts w:ascii="Times New Roman" w:hAnsi="Times New Roman" w:cs="Times New Roman"/>
          <w:sz w:val="24"/>
          <w:szCs w:val="24"/>
        </w:rPr>
      </w:pPr>
      <w:r w:rsidRPr="0068048E">
        <w:rPr>
          <w:rFonts w:ascii="Times New Roman" w:hAnsi="Times New Roman" w:cs="Times New Roman"/>
          <w:sz w:val="24"/>
          <w:szCs w:val="24"/>
        </w:rPr>
        <w:t>“But why are these verses thus thrown in here? Answer: As a message of hope and comfort for the church. The seven angels with their warlike trumpets had been introduced; terrible scenes were to transpire under their sounding; but before they commence, the people of God are pointed to the work of mediation in their behalf above, and their source of help and strength during this time. Though they should be tossed like feathers upon the tumultuous waves of strife and war, they were to know that their great High Priest still ministered for them in the sanctuary in heaven, and that thither they could direct their prayers, and have them offered, with incense, to their Father in heaven. Thus could they gain strength and support in all their calamities.</w:t>
      </w:r>
    </w:p>
    <w:p w:rsidR="004D4B3E" w:rsidRPr="0068048E" w:rsidRDefault="004D4B3E" w:rsidP="0068048E">
      <w:pPr>
        <w:spacing w:after="0" w:line="240" w:lineRule="auto"/>
        <w:ind w:left="720" w:right="720" w:firstLine="720"/>
        <w:jc w:val="both"/>
        <w:rPr>
          <w:rFonts w:ascii="Times New Roman" w:hAnsi="Times New Roman" w:cs="Times New Roman"/>
          <w:sz w:val="24"/>
          <w:szCs w:val="24"/>
        </w:rPr>
      </w:pPr>
    </w:p>
    <w:p w:rsidR="0068048E" w:rsidRPr="004D4B3E" w:rsidRDefault="0068048E" w:rsidP="004D4B3E">
      <w:pPr>
        <w:spacing w:after="0" w:line="240" w:lineRule="auto"/>
        <w:ind w:left="1440" w:right="1440" w:firstLine="720"/>
        <w:jc w:val="both"/>
        <w:rPr>
          <w:rFonts w:ascii="Times New Roman" w:hAnsi="Times New Roman" w:cs="Times New Roman"/>
        </w:rPr>
      </w:pPr>
      <w:r w:rsidRPr="004D4B3E">
        <w:rPr>
          <w:rFonts w:ascii="Times New Roman" w:hAnsi="Times New Roman" w:cs="Times New Roman"/>
        </w:rPr>
        <w:t>“‘VERSE 6. And the seven angels which had the seven trumpets prepared themselves to sound.’</w:t>
      </w:r>
    </w:p>
    <w:p w:rsidR="004D4B3E" w:rsidRPr="0068048E" w:rsidRDefault="004D4B3E" w:rsidP="0068048E">
      <w:pPr>
        <w:spacing w:after="0" w:line="240" w:lineRule="auto"/>
        <w:ind w:left="720" w:right="720" w:firstLine="720"/>
        <w:jc w:val="both"/>
        <w:rPr>
          <w:rFonts w:ascii="Times New Roman" w:hAnsi="Times New Roman" w:cs="Times New Roman"/>
          <w:sz w:val="24"/>
          <w:szCs w:val="24"/>
        </w:rPr>
      </w:pPr>
    </w:p>
    <w:p w:rsidR="004D4B3E" w:rsidRDefault="0068048E" w:rsidP="0068048E">
      <w:pPr>
        <w:spacing w:after="0" w:line="240" w:lineRule="auto"/>
        <w:ind w:left="720" w:right="720" w:firstLine="720"/>
        <w:jc w:val="both"/>
        <w:rPr>
          <w:rFonts w:ascii="Times New Roman" w:hAnsi="Times New Roman" w:cs="Times New Roman"/>
          <w:sz w:val="24"/>
          <w:szCs w:val="24"/>
        </w:rPr>
      </w:pPr>
      <w:r w:rsidRPr="0068048E">
        <w:rPr>
          <w:rFonts w:ascii="Times New Roman" w:hAnsi="Times New Roman" w:cs="Times New Roman"/>
          <w:sz w:val="24"/>
          <w:szCs w:val="24"/>
        </w:rPr>
        <w:t>“The subject of the seven trumpets</w:t>
      </w:r>
      <w:r w:rsidR="004D4B3E">
        <w:rPr>
          <w:rFonts w:ascii="Times New Roman" w:hAnsi="Times New Roman" w:cs="Times New Roman"/>
          <w:sz w:val="24"/>
          <w:szCs w:val="24"/>
        </w:rPr>
        <w:t>”—</w:t>
      </w:r>
    </w:p>
    <w:p w:rsidR="004D4B3E" w:rsidRDefault="004D4B3E" w:rsidP="0068048E">
      <w:pPr>
        <w:spacing w:after="0" w:line="240" w:lineRule="auto"/>
        <w:ind w:left="720" w:right="720" w:firstLine="720"/>
        <w:jc w:val="both"/>
        <w:rPr>
          <w:rFonts w:ascii="Times New Roman" w:hAnsi="Times New Roman" w:cs="Times New Roman"/>
          <w:sz w:val="24"/>
          <w:szCs w:val="24"/>
        </w:rPr>
      </w:pPr>
    </w:p>
    <w:p w:rsidR="004D4B3E" w:rsidRDefault="004D4B3E" w:rsidP="004D4B3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here is what we are dealing with this morning.</w:t>
      </w:r>
    </w:p>
    <w:p w:rsidR="004D4B3E" w:rsidRDefault="004D4B3E" w:rsidP="0068048E">
      <w:pPr>
        <w:spacing w:after="0" w:line="240" w:lineRule="auto"/>
        <w:ind w:left="720" w:right="720" w:firstLine="720"/>
        <w:jc w:val="both"/>
        <w:rPr>
          <w:rFonts w:ascii="Times New Roman" w:hAnsi="Times New Roman" w:cs="Times New Roman"/>
          <w:sz w:val="24"/>
          <w:szCs w:val="24"/>
        </w:rPr>
      </w:pPr>
    </w:p>
    <w:p w:rsidR="004D4B3E" w:rsidRDefault="004D4B3E" w:rsidP="004D4B3E">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68048E" w:rsidRPr="0068048E">
        <w:rPr>
          <w:rFonts w:ascii="Times New Roman" w:hAnsi="Times New Roman" w:cs="Times New Roman"/>
          <w:sz w:val="24"/>
          <w:szCs w:val="24"/>
        </w:rPr>
        <w:t>s</w:t>
      </w:r>
      <w:r>
        <w:rPr>
          <w:rFonts w:ascii="Times New Roman" w:hAnsi="Times New Roman" w:cs="Times New Roman"/>
          <w:sz w:val="24"/>
          <w:szCs w:val="24"/>
        </w:rPr>
        <w:t>ubject of the seven trumpets is</w:t>
      </w:r>
      <w:r w:rsidR="0068048E" w:rsidRPr="0068048E">
        <w:rPr>
          <w:rFonts w:ascii="Times New Roman" w:hAnsi="Times New Roman" w:cs="Times New Roman"/>
          <w:sz w:val="24"/>
          <w:szCs w:val="24"/>
        </w:rPr>
        <w:t xml:space="preserve"> here resumed, and occupies the remainder of this chapter and all of chapter 9. The seven angels prepare </w:t>
      </w:r>
      <w:r w:rsidR="0068048E" w:rsidRPr="0068048E">
        <w:rPr>
          <w:rFonts w:ascii="Times New Roman" w:hAnsi="Times New Roman" w:cs="Times New Roman"/>
          <w:sz w:val="24"/>
          <w:szCs w:val="24"/>
        </w:rPr>
        <w:lastRenderedPageBreak/>
        <w:t xml:space="preserve">themselves to sound. Their sounding comes in as </w:t>
      </w:r>
      <w:r w:rsidR="0068048E" w:rsidRPr="0068048E">
        <w:rPr>
          <w:rFonts w:ascii="Times New Roman" w:hAnsi="Times New Roman" w:cs="Times New Roman"/>
          <w:b/>
          <w:sz w:val="24"/>
          <w:szCs w:val="24"/>
        </w:rPr>
        <w:t>a complement to the prophecy of Daniel 2 and 7</w:t>
      </w:r>
      <w:r w:rsidR="0068048E" w:rsidRPr="0068048E">
        <w:rPr>
          <w:rFonts w:ascii="Times New Roman" w:hAnsi="Times New Roman" w:cs="Times New Roman"/>
          <w:sz w:val="24"/>
          <w:szCs w:val="24"/>
        </w:rPr>
        <w:t>,</w:t>
      </w:r>
      <w:r>
        <w:rPr>
          <w:rFonts w:ascii="Times New Roman" w:hAnsi="Times New Roman" w:cs="Times New Roman"/>
          <w:sz w:val="24"/>
          <w:szCs w:val="24"/>
        </w:rPr>
        <w:t>”—</w:t>
      </w:r>
    </w:p>
    <w:p w:rsidR="004D4B3E" w:rsidRDefault="004D4B3E" w:rsidP="004D4B3E">
      <w:pPr>
        <w:spacing w:after="0" w:line="240" w:lineRule="auto"/>
        <w:ind w:left="720" w:right="720" w:firstLine="720"/>
        <w:jc w:val="both"/>
        <w:rPr>
          <w:rFonts w:ascii="Times New Roman" w:hAnsi="Times New Roman" w:cs="Times New Roman"/>
          <w:sz w:val="24"/>
          <w:szCs w:val="24"/>
        </w:rPr>
      </w:pPr>
    </w:p>
    <w:p w:rsidR="004D4B3E" w:rsidRDefault="004D4B3E" w:rsidP="004D4B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if I tell you, “David, you look very nice this morning,” I have just complimented you; and, you spell that C-O-M-P-L-I-M-E-N-T.</w:t>
      </w:r>
    </w:p>
    <w:p w:rsidR="00A24878" w:rsidRDefault="004D4B3E" w:rsidP="004D4B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this word </w:t>
      </w:r>
      <w:r>
        <w:rPr>
          <w:rFonts w:ascii="Times New Roman" w:hAnsi="Times New Roman" w:cs="Times New Roman"/>
          <w:i/>
          <w:sz w:val="24"/>
          <w:szCs w:val="24"/>
        </w:rPr>
        <w:t>complement</w:t>
      </w:r>
      <w:r>
        <w:rPr>
          <w:rFonts w:ascii="Times New Roman" w:hAnsi="Times New Roman" w:cs="Times New Roman"/>
          <w:sz w:val="24"/>
          <w:szCs w:val="24"/>
        </w:rPr>
        <w:t xml:space="preserve"> is not spelled with an “I.”  It is spelled C-O-M-P-L-E-M-E-N-T; and, the definition of this word </w:t>
      </w:r>
      <w:r>
        <w:rPr>
          <w:rFonts w:ascii="Times New Roman" w:hAnsi="Times New Roman" w:cs="Times New Roman"/>
          <w:i/>
          <w:sz w:val="24"/>
          <w:szCs w:val="24"/>
        </w:rPr>
        <w:t>complement</w:t>
      </w:r>
      <w:r>
        <w:rPr>
          <w:rFonts w:ascii="Times New Roman" w:hAnsi="Times New Roman" w:cs="Times New Roman"/>
          <w:sz w:val="24"/>
          <w:szCs w:val="24"/>
        </w:rPr>
        <w:t xml:space="preserve"> means to bring to perfection.</w:t>
      </w:r>
    </w:p>
    <w:p w:rsidR="004D4B3E" w:rsidRDefault="00A24878" w:rsidP="004D4B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Uriah Smith is saying that the Trumpets bring to perfection the prophecies of Daniel 2 and 7.</w:t>
      </w:r>
      <w:r w:rsidR="004D4B3E">
        <w:rPr>
          <w:rFonts w:ascii="Times New Roman" w:hAnsi="Times New Roman" w:cs="Times New Roman"/>
          <w:sz w:val="24"/>
          <w:szCs w:val="24"/>
        </w:rPr>
        <w:t xml:space="preserve"> </w:t>
      </w:r>
    </w:p>
    <w:p w:rsidR="004D4B3E" w:rsidRDefault="004D4B3E" w:rsidP="004D4B3E">
      <w:pPr>
        <w:spacing w:after="0" w:line="240" w:lineRule="auto"/>
        <w:ind w:left="720" w:right="720" w:firstLine="720"/>
        <w:jc w:val="both"/>
        <w:rPr>
          <w:rFonts w:ascii="Times New Roman" w:hAnsi="Times New Roman" w:cs="Times New Roman"/>
          <w:sz w:val="24"/>
          <w:szCs w:val="24"/>
        </w:rPr>
      </w:pPr>
    </w:p>
    <w:p w:rsidR="0068048E" w:rsidRPr="0068048E" w:rsidRDefault="004D4B3E" w:rsidP="004D4B3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8048E" w:rsidRPr="0068048E">
        <w:rPr>
          <w:rFonts w:ascii="Times New Roman" w:hAnsi="Times New Roman" w:cs="Times New Roman"/>
          <w:sz w:val="24"/>
          <w:szCs w:val="24"/>
        </w:rPr>
        <w:t xml:space="preserve">commencing with the breaking up of the old Roman empire into its ten divisions, of which, in the first four trumpets, we have a description.” Uriah Smith, </w:t>
      </w:r>
      <w:r w:rsidR="0068048E" w:rsidRPr="0068048E">
        <w:rPr>
          <w:rFonts w:ascii="Times New Roman" w:hAnsi="Times New Roman" w:cs="Times New Roman"/>
          <w:i/>
          <w:sz w:val="24"/>
          <w:szCs w:val="24"/>
        </w:rPr>
        <w:t>Thoughts on Daniel and the Revelation</w:t>
      </w:r>
      <w:r w:rsidR="0068048E" w:rsidRPr="0068048E">
        <w:rPr>
          <w:rFonts w:ascii="Times New Roman" w:hAnsi="Times New Roman" w:cs="Times New Roman"/>
          <w:sz w:val="24"/>
          <w:szCs w:val="24"/>
        </w:rPr>
        <w:t>, 475–477.</w:t>
      </w:r>
    </w:p>
    <w:p w:rsidR="0068048E" w:rsidRPr="00D81898" w:rsidRDefault="0068048E" w:rsidP="0068048E">
      <w:pPr>
        <w:spacing w:after="0" w:line="240" w:lineRule="auto"/>
        <w:jc w:val="both"/>
        <w:rPr>
          <w:rFonts w:ascii="Times New Roman" w:hAnsi="Times New Roman" w:cs="Times New Roman"/>
          <w:sz w:val="24"/>
          <w:szCs w:val="24"/>
        </w:rPr>
      </w:pPr>
    </w:p>
    <w:p w:rsidR="00A32011" w:rsidRPr="00A24878" w:rsidRDefault="00A24878"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you will notice Sister White, from </w:t>
      </w:r>
      <w:r>
        <w:rPr>
          <w:rFonts w:ascii="Times New Roman" w:hAnsi="Times New Roman" w:cs="Times New Roman"/>
          <w:i/>
          <w:sz w:val="24"/>
          <w:szCs w:val="24"/>
        </w:rPr>
        <w:t xml:space="preserve">Acts of the Apostles, </w:t>
      </w:r>
      <w:r>
        <w:rPr>
          <w:rFonts w:ascii="Times New Roman" w:hAnsi="Times New Roman" w:cs="Times New Roman"/>
          <w:sz w:val="24"/>
          <w:szCs w:val="24"/>
        </w:rPr>
        <w:t>to finish off that thought I just inserted there, she says,</w:t>
      </w:r>
    </w:p>
    <w:p w:rsidR="00A32011" w:rsidRPr="00D81898" w:rsidRDefault="00A32011" w:rsidP="00D81898">
      <w:pPr>
        <w:spacing w:after="0" w:line="240" w:lineRule="auto"/>
        <w:jc w:val="both"/>
        <w:rPr>
          <w:rFonts w:ascii="Times New Roman" w:hAnsi="Times New Roman" w:cs="Times New Roman"/>
          <w:sz w:val="24"/>
          <w:szCs w:val="24"/>
        </w:rPr>
      </w:pPr>
    </w:p>
    <w:p w:rsidR="00A24878" w:rsidRDefault="00A24878" w:rsidP="00A24878">
      <w:pPr>
        <w:pStyle w:val="Quote"/>
        <w:ind w:left="720" w:right="720"/>
      </w:pPr>
      <w:r>
        <w:t>“</w:t>
      </w:r>
      <w:r w:rsidRPr="00582C28">
        <w:t xml:space="preserve">In the Revelation all the books of the Bible meet and end. Here is </w:t>
      </w:r>
      <w:r w:rsidRPr="00582C28">
        <w:rPr>
          <w:b/>
        </w:rPr>
        <w:t>the complement</w:t>
      </w:r>
      <w:r>
        <w:t>”</w:t>
      </w:r>
      <w:r>
        <w:rPr>
          <w:rFonts w:cs="Times New Roman"/>
        </w:rPr>
        <w:t>—</w:t>
      </w:r>
      <w:r w:rsidRPr="00A24878">
        <w:rPr>
          <w:i/>
          <w:smallCaps/>
        </w:rPr>
        <w:t>this word means to bring to perfection</w:t>
      </w:r>
      <w:r>
        <w:rPr>
          <w:rFonts w:cs="Times New Roman"/>
        </w:rPr>
        <w:t>—</w:t>
      </w:r>
      <w:r>
        <w:t xml:space="preserve">“Here is </w:t>
      </w:r>
      <w:r>
        <w:rPr>
          <w:b/>
        </w:rPr>
        <w:t xml:space="preserve">the complement </w:t>
      </w:r>
      <w:r w:rsidRPr="00582C28">
        <w:rPr>
          <w:b/>
        </w:rPr>
        <w:t>of the book of Daniel</w:t>
      </w:r>
      <w:r w:rsidRPr="00582C28">
        <w:t>.</w:t>
      </w:r>
      <w:r>
        <w:t>”</w:t>
      </w:r>
      <w:r>
        <w:rPr>
          <w:rFonts w:cs="Times New Roman"/>
        </w:rPr>
        <w:t>—</w:t>
      </w:r>
    </w:p>
    <w:p w:rsidR="00A24878" w:rsidRDefault="00A24878" w:rsidP="00A24878">
      <w:pPr>
        <w:pStyle w:val="Quote"/>
        <w:ind w:left="720" w:right="720"/>
      </w:pPr>
    </w:p>
    <w:p w:rsidR="00A24878" w:rsidRDefault="00A24878" w:rsidP="00A24878">
      <w:pPr>
        <w:pStyle w:val="Quote"/>
        <w:ind w:left="0" w:right="0" w:firstLine="0"/>
      </w:pPr>
      <w:r>
        <w:t>So, if you have not caught it yet, what I am saying is, Sister White clearly upholds the principle that prophecy is illustrating the rise and fall of kingdoms, and this is the Millerite approach to approach to prophecy; so, she is endorsing their approach to prophecy in this regard.  But, the Millerites also understood that the Books of Daniel and Revelation, they brought each other to perfection, and Sister White is agreeing with this, and this needs to be recognized when you are dealing with the Trumpets; because, in the Book of Revelation, the way the Trumpets bring Daniel 2 and Daniel 7 to perfection is they tell the story of how the providential forces that brought down Rome, both Pagan and Papal.  They go with Daniel 7.</w:t>
      </w:r>
    </w:p>
    <w:p w:rsidR="00A24878" w:rsidRDefault="00A24878" w:rsidP="00BA16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Daniel 7 we see Pagan Rome disintegrate into ten kingdoms.  Out of those ten kingdoms we see the Papacy rise, Papal Rome.</w:t>
      </w:r>
    </w:p>
    <w:p w:rsidR="00A24878" w:rsidRDefault="00A24878" w:rsidP="00BA16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was the providential, historical forces t</w:t>
      </w:r>
      <w:r w:rsidR="001B32DE">
        <w:rPr>
          <w:rFonts w:ascii="Times New Roman" w:hAnsi="Times New Roman" w:cs="Times New Roman"/>
          <w:sz w:val="24"/>
          <w:szCs w:val="24"/>
        </w:rPr>
        <w:t>hat accomplished the break</w:t>
      </w:r>
      <w:r>
        <w:rPr>
          <w:rFonts w:ascii="Times New Roman" w:hAnsi="Times New Roman" w:cs="Times New Roman"/>
          <w:sz w:val="24"/>
          <w:szCs w:val="24"/>
        </w:rPr>
        <w:t>up of Rome into the ten nations, and thereafter plucked up the three horns and placed the Papacy upon the throne of the Earth in 538?  Well, the answer to that question is the Trumpets in the Book of Revelation, and both the Pioneers and Ellen White place in the record that Daniel and Revelation complement one another.  They have to be studied together.</w:t>
      </w:r>
    </w:p>
    <w:p w:rsidR="00A24878" w:rsidRPr="00A24878" w:rsidRDefault="00A24878" w:rsidP="00A24878">
      <w:pPr>
        <w:spacing w:after="0" w:line="240" w:lineRule="auto"/>
        <w:rPr>
          <w:rFonts w:ascii="Times New Roman" w:hAnsi="Times New Roman" w:cs="Times New Roman"/>
          <w:sz w:val="24"/>
          <w:szCs w:val="24"/>
        </w:rPr>
      </w:pPr>
      <w:r>
        <w:rPr>
          <w:rFonts w:ascii="Times New Roman" w:hAnsi="Times New Roman" w:cs="Times New Roman"/>
          <w:sz w:val="24"/>
          <w:szCs w:val="24"/>
        </w:rPr>
        <w:tab/>
        <w:t>Then she says,</w:t>
      </w:r>
    </w:p>
    <w:p w:rsidR="00A24878" w:rsidRDefault="00A24878" w:rsidP="00A24878">
      <w:pPr>
        <w:pStyle w:val="Quote"/>
        <w:ind w:left="720" w:right="720"/>
      </w:pPr>
    </w:p>
    <w:p w:rsidR="00A24878" w:rsidRDefault="00A24878" w:rsidP="00A24878">
      <w:pPr>
        <w:pStyle w:val="Quote"/>
        <w:ind w:left="720" w:right="720"/>
      </w:pPr>
      <w:r>
        <w:rPr>
          <w:rFonts w:cs="Times New Roman"/>
        </w:rPr>
        <w:t>—</w:t>
      </w:r>
      <w:r>
        <w:t>“In the Revelation all the books of the Bible meet a</w:t>
      </w:r>
      <w:r w:rsidR="008462F8">
        <w:t xml:space="preserve">nd end.  Here is the complement of the book of Daniel.  </w:t>
      </w:r>
      <w:r w:rsidRPr="00582C28">
        <w:t>One is a prophecy; the other a revelation. The book that was sealed is not the Revelation, but that portion of the prophecy of Daniel relating to the l</w:t>
      </w:r>
      <w:r>
        <w:t>ast days. The angel commanded, ‘</w:t>
      </w:r>
      <w:r w:rsidRPr="00582C28">
        <w:t>But thou, O Daniel, shut up the words, and seal the book, even to the time of the end.</w:t>
      </w:r>
      <w:r>
        <w:t>’</w:t>
      </w:r>
      <w:r w:rsidRPr="00582C28">
        <w:t xml:space="preserve"> Daniel 12:4.</w:t>
      </w:r>
      <w:r>
        <w:t xml:space="preserve">” </w:t>
      </w:r>
      <w:r>
        <w:rPr>
          <w:i/>
        </w:rPr>
        <w:t>Acts of the Apostles</w:t>
      </w:r>
      <w:r>
        <w:t xml:space="preserve">, </w:t>
      </w:r>
      <w:r w:rsidRPr="00582C28">
        <w:t>585.</w:t>
      </w:r>
      <w:r>
        <w:t xml:space="preserve"> </w:t>
      </w:r>
    </w:p>
    <w:p w:rsidR="00A32011" w:rsidRDefault="00A32011" w:rsidP="00D81898">
      <w:pPr>
        <w:spacing w:after="0" w:line="240" w:lineRule="auto"/>
        <w:jc w:val="both"/>
        <w:rPr>
          <w:rFonts w:ascii="Times New Roman" w:hAnsi="Times New Roman" w:cs="Times New Roman"/>
          <w:sz w:val="24"/>
          <w:szCs w:val="24"/>
        </w:rPr>
      </w:pPr>
    </w:p>
    <w:p w:rsidR="008462F8" w:rsidRDefault="008462F8"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in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9, page 8, it says,</w:t>
      </w:r>
    </w:p>
    <w:p w:rsidR="008462F8" w:rsidRDefault="008462F8" w:rsidP="00D81898">
      <w:pPr>
        <w:spacing w:after="0" w:line="240" w:lineRule="auto"/>
        <w:jc w:val="both"/>
        <w:rPr>
          <w:rFonts w:ascii="Times New Roman" w:hAnsi="Times New Roman" w:cs="Times New Roman"/>
          <w:sz w:val="24"/>
          <w:szCs w:val="24"/>
        </w:rPr>
      </w:pPr>
    </w:p>
    <w:p w:rsidR="008462F8" w:rsidRDefault="008462F8" w:rsidP="008462F8">
      <w:pPr>
        <w:pStyle w:val="Quote"/>
        <w:ind w:left="720" w:right="810"/>
      </w:pPr>
      <w:r>
        <w:t>“Revelation is a sealed book, but it is also an opened book. It records marvelous events that are to take place in the last days of this earth’s history. The teachings of this book are definite, not mystical and unintelligible. In it”</w:t>
      </w:r>
      <w:r>
        <w:br/>
      </w:r>
      <w:r>
        <w:rPr>
          <w:rFonts w:cs="Times New Roman"/>
        </w:rPr>
        <w:t>—</w:t>
      </w:r>
      <w:r>
        <w:rPr>
          <w:rFonts w:cs="Times New Roman"/>
          <w:i/>
          <w:smallCaps/>
        </w:rPr>
        <w:t>the Book of Revelation—</w:t>
      </w:r>
      <w:r>
        <w:rPr>
          <w:rFonts w:cs="Times New Roman"/>
          <w:smallCaps/>
        </w:rPr>
        <w:t>“</w:t>
      </w:r>
      <w:r w:rsidRPr="008462F8">
        <w:rPr>
          <w:rFonts w:cs="Times New Roman"/>
        </w:rPr>
        <w:t>In it</w:t>
      </w:r>
      <w:r>
        <w:t xml:space="preserve"> </w:t>
      </w:r>
      <w:r w:rsidRPr="00CE33E9">
        <w:rPr>
          <w:b/>
        </w:rPr>
        <w:t>the same line of prophecy is taken up as in Daniel</w:t>
      </w:r>
      <w:r>
        <w:t xml:space="preserve">. Some prophecies God has repeated, thus showing that importance must be given to them. The Lord does not repeat things that are of no great consequence.” </w:t>
      </w:r>
      <w:r>
        <w:rPr>
          <w:i/>
        </w:rPr>
        <w:t>Manuscript Releases,</w:t>
      </w:r>
      <w:r>
        <w:t xml:space="preserve"> volume 9, 8.</w:t>
      </w:r>
    </w:p>
    <w:p w:rsidR="008462F8" w:rsidRDefault="008462F8" w:rsidP="00D81898">
      <w:pPr>
        <w:spacing w:after="0" w:line="240" w:lineRule="auto"/>
        <w:jc w:val="both"/>
        <w:rPr>
          <w:rFonts w:ascii="Times New Roman" w:hAnsi="Times New Roman" w:cs="Times New Roman"/>
          <w:sz w:val="24"/>
          <w:szCs w:val="24"/>
        </w:rPr>
      </w:pPr>
    </w:p>
    <w:p w:rsidR="008462F8" w:rsidRDefault="008462F8" w:rsidP="00BA16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saying here, what we are trying to show you, is that Ellen White agrees with the pioneer understanding of the Trumpets; and, their understanding is based upon the principle she agrees with, that prophecy is illustrating the rise and fall of kingdoms.</w:t>
      </w:r>
    </w:p>
    <w:p w:rsidR="008462F8" w:rsidRDefault="008462F8"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if you are wondering what is on the board, let me explain it to you.</w:t>
      </w:r>
      <w:r w:rsidR="00091014">
        <w:rPr>
          <w:rFonts w:ascii="Times New Roman" w:hAnsi="Times New Roman" w:cs="Times New Roman"/>
          <w:sz w:val="24"/>
          <w:szCs w:val="24"/>
        </w:rPr>
        <w:t xml:space="preserve">  </w:t>
      </w:r>
    </w:p>
    <w:p w:rsidR="000757CD" w:rsidRDefault="000757CD"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are not familiar with the prophecies, this one here, the 150 years of the Fifth Trumpet—of this Trumpet here [indicating the First Woe reflected in the lower right-hand corner of the 1843 Chart]—this 150-year time prophecy; or, if you are not familiar with the 391-year 15-day time prophecy of the Sixth Trumpet, the Second Woe, then break out your Uriah Smith’s book on </w:t>
      </w:r>
      <w:r>
        <w:rPr>
          <w:rFonts w:ascii="Times New Roman" w:hAnsi="Times New Roman" w:cs="Times New Roman"/>
          <w:i/>
          <w:sz w:val="24"/>
          <w:szCs w:val="24"/>
        </w:rPr>
        <w:t xml:space="preserve">Thoughts on Daniel and </w:t>
      </w:r>
      <w:r w:rsidR="008B6687">
        <w:rPr>
          <w:rFonts w:ascii="Times New Roman" w:hAnsi="Times New Roman" w:cs="Times New Roman"/>
          <w:i/>
          <w:sz w:val="24"/>
          <w:szCs w:val="24"/>
        </w:rPr>
        <w:t xml:space="preserve">the </w:t>
      </w:r>
      <w:r>
        <w:rPr>
          <w:rFonts w:ascii="Times New Roman" w:hAnsi="Times New Roman" w:cs="Times New Roman"/>
          <w:i/>
          <w:sz w:val="24"/>
          <w:szCs w:val="24"/>
        </w:rPr>
        <w:t xml:space="preserve">Revelation, </w:t>
      </w:r>
      <w:r>
        <w:rPr>
          <w:rFonts w:ascii="Times New Roman" w:hAnsi="Times New Roman" w:cs="Times New Roman"/>
          <w:sz w:val="24"/>
          <w:szCs w:val="24"/>
        </w:rPr>
        <w:t>and he will lay it out for you.</w:t>
      </w:r>
    </w:p>
    <w:p w:rsidR="008B6687" w:rsidRDefault="008B6687" w:rsidP="00D81898">
      <w:pPr>
        <w:spacing w:after="0" w:line="240" w:lineRule="auto"/>
        <w:jc w:val="both"/>
        <w:rPr>
          <w:rFonts w:ascii="Times New Roman" w:hAnsi="Times New Roman" w:cs="Times New Roman"/>
          <w:sz w:val="24"/>
          <w:szCs w:val="24"/>
        </w:rPr>
      </w:pPr>
    </w:p>
    <w:p w:rsidR="008B6687" w:rsidRDefault="008B6687" w:rsidP="00D81898">
      <w:pPr>
        <w:spacing w:after="0" w:line="240" w:lineRule="auto"/>
        <w:jc w:val="both"/>
        <w:rPr>
          <w:rFonts w:ascii="Times New Roman" w:hAnsi="Times New Roman" w:cs="Times New Roman"/>
          <w:sz w:val="24"/>
          <w:szCs w:val="24"/>
        </w:rPr>
      </w:pPr>
    </w:p>
    <w:p w:rsidR="00A12BCB" w:rsidRPr="008B6687" w:rsidRDefault="00105801" w:rsidP="00D81898">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261" type="#_x0000_t32" style="position:absolute;left:0;text-align:left;margin-left:230.25pt;margin-top:10.75pt;width:36.85pt;height:64.9pt;flip:y;z-index:251570176" o:connectortype="straight">
            <v:stroke endarrow="block"/>
          </v:shape>
        </w:pict>
      </w:r>
      <w:r w:rsidR="008B6687">
        <w:rPr>
          <w:rFonts w:ascii="Arial Narrow" w:hAnsi="Arial Narrow" w:cs="Times New Roman"/>
          <w:sz w:val="20"/>
          <w:szCs w:val="20"/>
        </w:rPr>
        <w:tab/>
      </w:r>
      <w:r w:rsidR="008B6687">
        <w:rPr>
          <w:rFonts w:ascii="Arial Narrow" w:hAnsi="Arial Narrow" w:cs="Times New Roman"/>
          <w:sz w:val="20"/>
          <w:szCs w:val="20"/>
        </w:rPr>
        <w:tab/>
      </w:r>
      <w:r w:rsidR="008B6687">
        <w:rPr>
          <w:rFonts w:ascii="Arial Narrow" w:hAnsi="Arial Narrow" w:cs="Times New Roman"/>
          <w:sz w:val="20"/>
          <w:szCs w:val="20"/>
        </w:rPr>
        <w:tab/>
      </w:r>
      <w:r w:rsidR="008B6687">
        <w:rPr>
          <w:rFonts w:ascii="Arial Narrow" w:hAnsi="Arial Narrow" w:cs="Times New Roman"/>
          <w:sz w:val="20"/>
          <w:szCs w:val="20"/>
        </w:rPr>
        <w:tab/>
      </w:r>
      <w:r w:rsidR="008B6687">
        <w:rPr>
          <w:rFonts w:ascii="Arial Narrow" w:hAnsi="Arial Narrow" w:cs="Times New Roman"/>
          <w:sz w:val="20"/>
          <w:szCs w:val="20"/>
        </w:rPr>
        <w:tab/>
      </w:r>
      <w:r w:rsidR="008B6687">
        <w:rPr>
          <w:rFonts w:ascii="Arial Narrow" w:hAnsi="Arial Narrow" w:cs="Times New Roman"/>
          <w:sz w:val="20"/>
          <w:szCs w:val="20"/>
        </w:rPr>
        <w:tab/>
        <w:t xml:space="preserve">           Islam Rising</w:t>
      </w:r>
      <w:r w:rsidR="008B6687">
        <w:rPr>
          <w:rFonts w:ascii="Arial Narrow" w:hAnsi="Arial Narrow" w:cs="Times New Roman"/>
          <w:sz w:val="20"/>
          <w:szCs w:val="20"/>
        </w:rPr>
        <w:tab/>
        <w:t xml:space="preserve">     Islam Rising</w:t>
      </w:r>
    </w:p>
    <w:p w:rsidR="00A12BCB" w:rsidRDefault="00105801" w:rsidP="00D8189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62" type="#_x0000_t32" style="position:absolute;left:0;text-align:left;margin-left:288.55pt;margin-top:-.05pt;width:36.85pt;height:64.9pt;flip:y;z-index:251571200" o:connectortype="straight">
            <v:stroke endarrow="block"/>
          </v:shape>
        </w:pict>
      </w:r>
    </w:p>
    <w:p w:rsidR="00A12BCB" w:rsidRPr="00A12BCB" w:rsidRDefault="00A12BCB" w:rsidP="00D81898">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July 27</w:t>
      </w:r>
      <w:r>
        <w:rPr>
          <w:rFonts w:ascii="Arial Narrow" w:hAnsi="Arial Narrow" w:cs="Times New Roman"/>
          <w:sz w:val="20"/>
          <w:szCs w:val="20"/>
        </w:rPr>
        <w:tab/>
        <w:t xml:space="preserve">         July 23</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August 11</w:t>
      </w:r>
    </w:p>
    <w:p w:rsidR="000757CD" w:rsidRPr="00A12BCB" w:rsidRDefault="00A12BCB" w:rsidP="00D81898">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1299</w:t>
      </w:r>
      <w:r>
        <w:rPr>
          <w:rFonts w:ascii="Arial Narrow" w:hAnsi="Arial Narrow" w:cs="Times New Roman"/>
          <w:sz w:val="20"/>
          <w:szCs w:val="20"/>
        </w:rPr>
        <w:tab/>
        <w:t xml:space="preserve">           1449</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5B37DE">
        <w:rPr>
          <w:rFonts w:ascii="Arial Narrow" w:hAnsi="Arial Narrow" w:cs="Times New Roman"/>
          <w:sz w:val="20"/>
          <w:szCs w:val="20"/>
        </w:rPr>
        <w:t>1840</w:t>
      </w:r>
    </w:p>
    <w:p w:rsidR="000757CD" w:rsidRDefault="00105801" w:rsidP="00D8189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59" type="#_x0000_t32" style="position:absolute;left:0;text-align:left;margin-left:288.55pt;margin-top:2.05pt;width:0;height:25.45pt;z-index:251568128" o:connectortype="straight"/>
        </w:pict>
      </w:r>
      <w:r>
        <w:rPr>
          <w:rFonts w:ascii="Times New Roman" w:hAnsi="Times New Roman" w:cs="Times New Roman"/>
          <w:noProof/>
          <w:sz w:val="24"/>
          <w:szCs w:val="24"/>
        </w:rPr>
        <w:pict>
          <v:shape id="_x0000_s1260" type="#_x0000_t32" style="position:absolute;left:0;text-align:left;margin-left:428.65pt;margin-top:2.4pt;width:0;height:25.45pt;z-index:251569152" o:connectortype="straight"/>
        </w:pict>
      </w:r>
      <w:r>
        <w:rPr>
          <w:rFonts w:ascii="Times New Roman" w:hAnsi="Times New Roman" w:cs="Times New Roman"/>
          <w:noProof/>
          <w:sz w:val="24"/>
          <w:szCs w:val="24"/>
        </w:rPr>
        <w:pict>
          <v:shape id="_x0000_s1258" type="#_x0000_t32" style="position:absolute;left:0;text-align:left;margin-left:229.4pt;margin-top:2.4pt;width:0;height:25.45pt;z-index:251567104" o:connectortype="straight"/>
        </w:pict>
      </w:r>
    </w:p>
    <w:p w:rsidR="000757CD" w:rsidRPr="00A12BCB" w:rsidRDefault="00A12BCB" w:rsidP="00D81898">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150 yrs</w:t>
      </w:r>
      <w:r>
        <w:rPr>
          <w:rFonts w:ascii="Arial Narrow" w:hAnsi="Arial Narrow" w:cs="Times New Roman"/>
          <w:sz w:val="20"/>
          <w:szCs w:val="20"/>
        </w:rPr>
        <w:tab/>
      </w:r>
      <w:r>
        <w:rPr>
          <w:rFonts w:ascii="Arial Narrow" w:hAnsi="Arial Narrow" w:cs="Times New Roman"/>
          <w:sz w:val="20"/>
          <w:szCs w:val="20"/>
        </w:rPr>
        <w:tab/>
        <w:t xml:space="preserve">391 yrs  </w:t>
      </w:r>
      <w:r w:rsidR="003B36CF">
        <w:rPr>
          <w:rFonts w:ascii="Arial Narrow" w:hAnsi="Arial Narrow" w:cs="Times New Roman"/>
          <w:sz w:val="20"/>
          <w:szCs w:val="20"/>
        </w:rPr>
        <w:t>1</w:t>
      </w:r>
      <w:r>
        <w:rPr>
          <w:rFonts w:ascii="Arial Narrow" w:hAnsi="Arial Narrow" w:cs="Times New Roman"/>
          <w:sz w:val="20"/>
          <w:szCs w:val="20"/>
        </w:rPr>
        <w:t>5 days</w:t>
      </w:r>
    </w:p>
    <w:p w:rsidR="000757CD" w:rsidRDefault="00105801" w:rsidP="00D8189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64" type="#_x0000_t32" style="position:absolute;left:0;text-align:left;margin-left:427.8pt;margin-top:2.25pt;width:11.15pt;height:27.35pt;z-index:251573248" o:connectortype="straight">
            <v:stroke endarrow="block"/>
          </v:shape>
        </w:pict>
      </w:r>
      <w:r>
        <w:rPr>
          <w:rFonts w:ascii="Times New Roman" w:hAnsi="Times New Roman" w:cs="Times New Roman"/>
          <w:noProof/>
          <w:sz w:val="24"/>
          <w:szCs w:val="24"/>
        </w:rPr>
        <w:pict>
          <v:shape id="_x0000_s1263" type="#_x0000_t32" style="position:absolute;left:0;text-align:left;margin-left:288.55pt;margin-top:2.85pt;width:11.15pt;height:27.35pt;z-index:251572224" o:connectortype="straight">
            <v:stroke endarrow="block"/>
          </v:shape>
        </w:pict>
      </w:r>
      <w:r>
        <w:rPr>
          <w:rFonts w:ascii="Times New Roman" w:hAnsi="Times New Roman" w:cs="Times New Roman"/>
          <w:noProof/>
          <w:sz w:val="24"/>
          <w:szCs w:val="24"/>
        </w:rPr>
        <w:pict>
          <v:shape id="_x0000_s1257" type="#_x0000_t32" style="position:absolute;left:0;text-align:left;margin-left:3in;margin-top:2.85pt;width:250.35pt;height:0;z-index:251566080" o:connectortype="straight"/>
        </w:pict>
      </w:r>
    </w:p>
    <w:p w:rsidR="008B6687" w:rsidRDefault="008B6687" w:rsidP="00D81898">
      <w:pPr>
        <w:spacing w:after="0" w:line="240" w:lineRule="auto"/>
        <w:jc w:val="both"/>
        <w:rPr>
          <w:rFonts w:ascii="Times New Roman" w:hAnsi="Times New Roman" w:cs="Times New Roman"/>
          <w:i/>
          <w:sz w:val="24"/>
          <w:szCs w:val="24"/>
        </w:rPr>
      </w:pPr>
    </w:p>
    <w:p w:rsidR="008B6687" w:rsidRDefault="00646E33" w:rsidP="00D81898">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Eastern Rome Falling</w:t>
      </w:r>
      <w:r>
        <w:rPr>
          <w:rFonts w:ascii="Arial Narrow" w:hAnsi="Arial Narrow" w:cs="Times New Roman"/>
          <w:sz w:val="20"/>
          <w:szCs w:val="20"/>
        </w:rPr>
        <w:tab/>
      </w:r>
      <w:r>
        <w:rPr>
          <w:rFonts w:ascii="Arial Narrow" w:hAnsi="Arial Narrow" w:cs="Times New Roman"/>
          <w:sz w:val="20"/>
          <w:szCs w:val="20"/>
        </w:rPr>
        <w:tab/>
        <w:t xml:space="preserve">         Islam Falling</w:t>
      </w:r>
    </w:p>
    <w:p w:rsidR="00582CFF" w:rsidRPr="00646E33" w:rsidRDefault="00582CFF" w:rsidP="00D81898">
      <w:pPr>
        <w:spacing w:after="0" w:line="240" w:lineRule="auto"/>
        <w:jc w:val="both"/>
        <w:rPr>
          <w:rFonts w:ascii="Arial Narrow" w:hAnsi="Arial Narrow" w:cs="Times New Roman"/>
          <w:sz w:val="20"/>
          <w:szCs w:val="20"/>
        </w:rPr>
      </w:pPr>
    </w:p>
    <w:p w:rsidR="00A12BCB" w:rsidRPr="00A12BCB" w:rsidRDefault="00A12BCB" w:rsidP="00D81898">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13</w:t>
      </w:r>
      <w:r w:rsidR="008411AE">
        <w:rPr>
          <w:rFonts w:ascii="Times New Roman" w:hAnsi="Times New Roman" w:cs="Times New Roman"/>
          <w:i/>
          <w:sz w:val="24"/>
          <w:szCs w:val="24"/>
        </w:rPr>
        <w:t>.</w:t>
      </w:r>
    </w:p>
    <w:p w:rsidR="00A12BCB" w:rsidRDefault="00A12BCB" w:rsidP="00D81898">
      <w:pPr>
        <w:spacing w:after="0" w:line="240" w:lineRule="auto"/>
        <w:jc w:val="both"/>
        <w:rPr>
          <w:rFonts w:ascii="Times New Roman" w:hAnsi="Times New Roman" w:cs="Times New Roman"/>
          <w:sz w:val="24"/>
          <w:szCs w:val="24"/>
        </w:rPr>
      </w:pPr>
    </w:p>
    <w:p w:rsidR="000757CD" w:rsidRDefault="000757CD"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Sometimes we do not recognize that the starting p</w:t>
      </w:r>
      <w:r w:rsidR="003E2D82">
        <w:rPr>
          <w:rFonts w:ascii="Times New Roman" w:hAnsi="Times New Roman" w:cs="Times New Roman"/>
          <w:sz w:val="24"/>
          <w:szCs w:val="24"/>
        </w:rPr>
        <w:t>oint for this 150 years is, also,</w:t>
      </w:r>
      <w:r>
        <w:rPr>
          <w:rFonts w:ascii="Times New Roman" w:hAnsi="Times New Roman" w:cs="Times New Roman"/>
          <w:sz w:val="24"/>
          <w:szCs w:val="24"/>
        </w:rPr>
        <w:t xml:space="preserve"> actually the starting point for the </w:t>
      </w:r>
      <w:r w:rsidR="00B0510F">
        <w:rPr>
          <w:rFonts w:ascii="Times New Roman" w:hAnsi="Times New Roman" w:cs="Times New Roman"/>
          <w:sz w:val="24"/>
          <w:szCs w:val="24"/>
        </w:rPr>
        <w:t>39</w:t>
      </w:r>
      <w:r w:rsidR="003B36CF">
        <w:rPr>
          <w:rFonts w:ascii="Times New Roman" w:hAnsi="Times New Roman" w:cs="Times New Roman"/>
          <w:sz w:val="24"/>
          <w:szCs w:val="24"/>
        </w:rPr>
        <w:t>1</w:t>
      </w:r>
      <w:r>
        <w:rPr>
          <w:rFonts w:ascii="Times New Roman" w:hAnsi="Times New Roman" w:cs="Times New Roman"/>
          <w:sz w:val="24"/>
          <w:szCs w:val="24"/>
        </w:rPr>
        <w:t>-year</w:t>
      </w:r>
      <w:r w:rsidR="00B0510F">
        <w:rPr>
          <w:rFonts w:ascii="Times New Roman" w:hAnsi="Times New Roman" w:cs="Times New Roman"/>
          <w:sz w:val="24"/>
          <w:szCs w:val="24"/>
        </w:rPr>
        <w:t>s</w:t>
      </w:r>
      <w:r>
        <w:rPr>
          <w:rFonts w:ascii="Times New Roman" w:hAnsi="Times New Roman" w:cs="Times New Roman"/>
          <w:sz w:val="24"/>
          <w:szCs w:val="24"/>
        </w:rPr>
        <w:t xml:space="preserve"> and 15 days—it is not, but </w:t>
      </w:r>
      <w:r w:rsidR="008B6687">
        <w:rPr>
          <w:rFonts w:ascii="Times New Roman" w:hAnsi="Times New Roman" w:cs="Times New Roman"/>
          <w:sz w:val="24"/>
          <w:szCs w:val="24"/>
        </w:rPr>
        <w:t>it is.  This 391 years and 15 days begins the very same day that the 150 years ends; so, they cannot be separated.  In fact, this date here, July 27, 1449, it seems from my studies to be the most obscure historical waymark to find.  To find history that upholds what we teach about July 27, 1449, is very difficult but you do not have to; because, you have the history, real sound history, for July 27, 1299.  And you project 150 years to the future and there is the end; but, there is the start of the 391 years and 15 days, and it is spot on in that regard.</w:t>
      </w:r>
    </w:p>
    <w:p w:rsidR="008B6687" w:rsidRDefault="008B6687"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Now, what am I trying to say here?  I am saying here that the historical fulfillment of July 27, 1299, was when Othman consolidated the forces of Islam.</w:t>
      </w:r>
    </w:p>
    <w:p w:rsidR="008B6687" w:rsidRDefault="008B6687"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that in 1299 Islam is rising.  Prophecy is the rise and fall of kingdoms.</w:t>
      </w:r>
    </w:p>
    <w:p w:rsidR="008B6687" w:rsidRDefault="008B6687"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One hundred fifty years later, Islam begins an empire.  Once again, Islam is rising; but, what marks the starting point of the rise of Islam and the Ottoman Empire—this is Islam o</w:t>
      </w:r>
      <w:r w:rsidR="00565249">
        <w:rPr>
          <w:rFonts w:ascii="Times New Roman" w:hAnsi="Times New Roman" w:cs="Times New Roman"/>
          <w:sz w:val="24"/>
          <w:szCs w:val="24"/>
        </w:rPr>
        <w:t>f Othman [July 27, 1299]</w:t>
      </w:r>
      <w:r>
        <w:rPr>
          <w:rFonts w:ascii="Times New Roman" w:hAnsi="Times New Roman" w:cs="Times New Roman"/>
          <w:sz w:val="24"/>
          <w:szCs w:val="24"/>
        </w:rPr>
        <w:t xml:space="preserve">, </w:t>
      </w:r>
      <w:r w:rsidR="00565249">
        <w:rPr>
          <w:rFonts w:ascii="Times New Roman" w:hAnsi="Times New Roman" w:cs="Times New Roman"/>
          <w:sz w:val="24"/>
          <w:szCs w:val="24"/>
        </w:rPr>
        <w:t>and this is Islam of an Empire [July 23, 1449]</w:t>
      </w:r>
      <w:r>
        <w:rPr>
          <w:rFonts w:ascii="Times New Roman" w:hAnsi="Times New Roman" w:cs="Times New Roman"/>
          <w:sz w:val="24"/>
          <w:szCs w:val="24"/>
        </w:rPr>
        <w:t xml:space="preserve">.  What starts this time </w:t>
      </w:r>
      <w:r>
        <w:rPr>
          <w:rFonts w:ascii="Times New Roman" w:hAnsi="Times New Roman" w:cs="Times New Roman"/>
          <w:sz w:val="24"/>
          <w:szCs w:val="24"/>
        </w:rPr>
        <w:lastRenderedPageBreak/>
        <w:t>period is when the last emperor of</w:t>
      </w:r>
      <w:r w:rsidR="00646E33">
        <w:rPr>
          <w:rFonts w:ascii="Times New Roman" w:hAnsi="Times New Roman" w:cs="Times New Roman"/>
          <w:sz w:val="24"/>
          <w:szCs w:val="24"/>
        </w:rPr>
        <w:t xml:space="preserve"> Eastern Rome submits to Islam.  </w:t>
      </w:r>
      <w:r w:rsidR="00565249">
        <w:rPr>
          <w:rFonts w:ascii="Times New Roman" w:hAnsi="Times New Roman" w:cs="Times New Roman"/>
          <w:sz w:val="24"/>
          <w:szCs w:val="24"/>
        </w:rPr>
        <w:t>So, at this point [July 23, 1449]</w:t>
      </w:r>
      <w:r>
        <w:rPr>
          <w:rFonts w:ascii="Times New Roman" w:hAnsi="Times New Roman" w:cs="Times New Roman"/>
          <w:sz w:val="24"/>
          <w:szCs w:val="24"/>
        </w:rPr>
        <w:t xml:space="preserve">, we see Eastern Rome falling.  </w:t>
      </w:r>
    </w:p>
    <w:p w:rsidR="00061555" w:rsidRDefault="00646E33"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you have in this history, at </w:t>
      </w:r>
      <w:r w:rsidR="00565249">
        <w:rPr>
          <w:rFonts w:ascii="Times New Roman" w:hAnsi="Times New Roman" w:cs="Times New Roman"/>
          <w:sz w:val="24"/>
          <w:szCs w:val="24"/>
        </w:rPr>
        <w:t>the beginning of this prophecy [</w:t>
      </w:r>
      <w:r>
        <w:rPr>
          <w:rFonts w:ascii="Times New Roman" w:hAnsi="Times New Roman" w:cs="Times New Roman"/>
          <w:sz w:val="24"/>
          <w:szCs w:val="24"/>
        </w:rPr>
        <w:t xml:space="preserve">the 150 years time </w:t>
      </w:r>
    </w:p>
    <w:p w:rsidR="00646E33" w:rsidRDefault="00565249"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Prophecy]</w:t>
      </w:r>
      <w:r w:rsidR="00646E33">
        <w:rPr>
          <w:rFonts w:ascii="Times New Roman" w:hAnsi="Times New Roman" w:cs="Times New Roman"/>
          <w:sz w:val="24"/>
          <w:szCs w:val="24"/>
        </w:rPr>
        <w:t xml:space="preserve">, you have a power rising; at </w:t>
      </w:r>
      <w:r>
        <w:rPr>
          <w:rFonts w:ascii="Times New Roman" w:hAnsi="Times New Roman" w:cs="Times New Roman"/>
          <w:sz w:val="24"/>
          <w:szCs w:val="24"/>
        </w:rPr>
        <w:t>the beginning of this prophecy [</w:t>
      </w:r>
      <w:r w:rsidR="00646E33">
        <w:rPr>
          <w:rFonts w:ascii="Times New Roman" w:hAnsi="Times New Roman" w:cs="Times New Roman"/>
          <w:sz w:val="24"/>
          <w:szCs w:val="24"/>
        </w:rPr>
        <w:t>the 391 years 15 day</w:t>
      </w:r>
      <w:r>
        <w:rPr>
          <w:rFonts w:ascii="Times New Roman" w:hAnsi="Times New Roman" w:cs="Times New Roman"/>
          <w:sz w:val="24"/>
          <w:szCs w:val="24"/>
        </w:rPr>
        <w:t>s time prophecy]</w:t>
      </w:r>
      <w:r w:rsidR="00646E33">
        <w:rPr>
          <w:rFonts w:ascii="Times New Roman" w:hAnsi="Times New Roman" w:cs="Times New Roman"/>
          <w:sz w:val="24"/>
          <w:szCs w:val="24"/>
        </w:rPr>
        <w:t xml:space="preserve"> a</w:t>
      </w:r>
      <w:r>
        <w:rPr>
          <w:rFonts w:ascii="Times New Roman" w:hAnsi="Times New Roman" w:cs="Times New Roman"/>
          <w:sz w:val="24"/>
          <w:szCs w:val="24"/>
        </w:rPr>
        <w:t>nd at the end of this prophecy [the 150 years]</w:t>
      </w:r>
      <w:r w:rsidR="00646E33">
        <w:rPr>
          <w:rFonts w:ascii="Times New Roman" w:hAnsi="Times New Roman" w:cs="Times New Roman"/>
          <w:sz w:val="24"/>
          <w:szCs w:val="24"/>
        </w:rPr>
        <w:t>, you have a kingdom going down and a kingdom rising.  See it?</w:t>
      </w:r>
    </w:p>
    <w:p w:rsidR="00646E33" w:rsidRDefault="00565249"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end here [August 11, 1840]</w:t>
      </w:r>
      <w:r w:rsidR="00646E33">
        <w:rPr>
          <w:rFonts w:ascii="Times New Roman" w:hAnsi="Times New Roman" w:cs="Times New Roman"/>
          <w:sz w:val="24"/>
          <w:szCs w:val="24"/>
        </w:rPr>
        <w:t>, a restraint is placed upon Islam.  This is the fall of Islam.  They are restrained here.</w:t>
      </w:r>
    </w:p>
    <w:p w:rsidR="00646E33" w:rsidRDefault="00646E33" w:rsidP="00D81898">
      <w:pPr>
        <w:spacing w:after="0" w:line="240" w:lineRule="auto"/>
        <w:jc w:val="both"/>
        <w:rPr>
          <w:rFonts w:ascii="Times New Roman" w:hAnsi="Times New Roman" w:cs="Times New Roman"/>
          <w:sz w:val="24"/>
          <w:szCs w:val="24"/>
        </w:rPr>
      </w:pPr>
    </w:p>
    <w:p w:rsidR="009F79E2" w:rsidRDefault="009F79E2" w:rsidP="009F79E2">
      <w:pPr>
        <w:spacing w:after="0" w:line="240" w:lineRule="auto"/>
        <w:jc w:val="both"/>
        <w:rPr>
          <w:rFonts w:ascii="Times New Roman" w:hAnsi="Times New Roman" w:cs="Times New Roman"/>
          <w:sz w:val="24"/>
          <w:szCs w:val="24"/>
        </w:rPr>
      </w:pPr>
    </w:p>
    <w:p w:rsidR="009F79E2" w:rsidRPr="008B6687" w:rsidRDefault="00105801" w:rsidP="009F79E2">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271" type="#_x0000_t32" style="position:absolute;left:0;text-align:left;margin-left:230.25pt;margin-top:10.75pt;width:36.85pt;height:64.9pt;flip:y;z-index:251580416" o:connectortype="straight">
            <v:stroke endarrow="block"/>
          </v:shape>
        </w:pict>
      </w:r>
      <w:r w:rsidR="009F79E2">
        <w:rPr>
          <w:rFonts w:ascii="Arial Narrow" w:hAnsi="Arial Narrow" w:cs="Times New Roman"/>
          <w:sz w:val="20"/>
          <w:szCs w:val="20"/>
        </w:rPr>
        <w:tab/>
      </w:r>
      <w:r w:rsidR="009F79E2">
        <w:rPr>
          <w:rFonts w:ascii="Arial Narrow" w:hAnsi="Arial Narrow" w:cs="Times New Roman"/>
          <w:sz w:val="20"/>
          <w:szCs w:val="20"/>
        </w:rPr>
        <w:tab/>
      </w:r>
      <w:r w:rsidR="009F79E2">
        <w:rPr>
          <w:rFonts w:ascii="Arial Narrow" w:hAnsi="Arial Narrow" w:cs="Times New Roman"/>
          <w:sz w:val="20"/>
          <w:szCs w:val="20"/>
        </w:rPr>
        <w:tab/>
      </w:r>
      <w:r w:rsidR="009F79E2">
        <w:rPr>
          <w:rFonts w:ascii="Arial Narrow" w:hAnsi="Arial Narrow" w:cs="Times New Roman"/>
          <w:sz w:val="20"/>
          <w:szCs w:val="20"/>
        </w:rPr>
        <w:tab/>
      </w:r>
      <w:r w:rsidR="009F79E2">
        <w:rPr>
          <w:rFonts w:ascii="Arial Narrow" w:hAnsi="Arial Narrow" w:cs="Times New Roman"/>
          <w:sz w:val="20"/>
          <w:szCs w:val="20"/>
        </w:rPr>
        <w:tab/>
      </w:r>
      <w:r w:rsidR="009F79E2">
        <w:rPr>
          <w:rFonts w:ascii="Arial Narrow" w:hAnsi="Arial Narrow" w:cs="Times New Roman"/>
          <w:sz w:val="20"/>
          <w:szCs w:val="20"/>
        </w:rPr>
        <w:tab/>
        <w:t xml:space="preserve">           Islam Rising</w:t>
      </w:r>
      <w:r w:rsidR="009F79E2">
        <w:rPr>
          <w:rFonts w:ascii="Arial Narrow" w:hAnsi="Arial Narrow" w:cs="Times New Roman"/>
          <w:sz w:val="20"/>
          <w:szCs w:val="20"/>
        </w:rPr>
        <w:tab/>
        <w:t xml:space="preserve">     Islam Rising</w:t>
      </w:r>
    </w:p>
    <w:p w:rsidR="009F79E2" w:rsidRDefault="00105801" w:rsidP="009F79E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72" type="#_x0000_t32" style="position:absolute;left:0;text-align:left;margin-left:288.55pt;margin-top:-.05pt;width:36.85pt;height:64.9pt;flip:y;z-index:251581440" o:connectortype="straight">
            <v:stroke endarrow="block"/>
          </v:shape>
        </w:pict>
      </w:r>
    </w:p>
    <w:p w:rsidR="009F79E2" w:rsidRPr="00A12BCB" w:rsidRDefault="009F79E2" w:rsidP="009F79E2">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July 27</w:t>
      </w:r>
      <w:r>
        <w:rPr>
          <w:rFonts w:ascii="Arial Narrow" w:hAnsi="Arial Narrow" w:cs="Times New Roman"/>
          <w:sz w:val="20"/>
          <w:szCs w:val="20"/>
        </w:rPr>
        <w:tab/>
        <w:t xml:space="preserve">         July 23</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August 11</w:t>
      </w:r>
    </w:p>
    <w:p w:rsidR="009F79E2" w:rsidRPr="00A12BCB" w:rsidRDefault="009F79E2" w:rsidP="009F79E2">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1299</w:t>
      </w:r>
      <w:r w:rsidR="005B37DE">
        <w:rPr>
          <w:rFonts w:ascii="Arial Narrow" w:hAnsi="Arial Narrow" w:cs="Times New Roman"/>
          <w:sz w:val="20"/>
          <w:szCs w:val="20"/>
        </w:rPr>
        <w:tab/>
        <w:t xml:space="preserve">           1449</w:t>
      </w:r>
      <w:r w:rsidR="005B37DE">
        <w:rPr>
          <w:rFonts w:ascii="Arial Narrow" w:hAnsi="Arial Narrow" w:cs="Times New Roman"/>
          <w:sz w:val="20"/>
          <w:szCs w:val="20"/>
        </w:rPr>
        <w:tab/>
      </w:r>
      <w:r w:rsidR="005B37DE">
        <w:rPr>
          <w:rFonts w:ascii="Arial Narrow" w:hAnsi="Arial Narrow" w:cs="Times New Roman"/>
          <w:sz w:val="20"/>
          <w:szCs w:val="20"/>
        </w:rPr>
        <w:tab/>
      </w:r>
      <w:r w:rsidR="005B37DE">
        <w:rPr>
          <w:rFonts w:ascii="Arial Narrow" w:hAnsi="Arial Narrow" w:cs="Times New Roman"/>
          <w:sz w:val="20"/>
          <w:szCs w:val="20"/>
        </w:rPr>
        <w:tab/>
        <w:t xml:space="preserve">         1840</w:t>
      </w:r>
    </w:p>
    <w:p w:rsidR="009F79E2" w:rsidRDefault="00105801" w:rsidP="009F79E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69" type="#_x0000_t32" style="position:absolute;left:0;text-align:left;margin-left:288.55pt;margin-top:2.05pt;width:0;height:25.45pt;z-index:251578368" o:connectortype="straight"/>
        </w:pict>
      </w:r>
      <w:r>
        <w:rPr>
          <w:rFonts w:ascii="Times New Roman" w:hAnsi="Times New Roman" w:cs="Times New Roman"/>
          <w:noProof/>
          <w:sz w:val="24"/>
          <w:szCs w:val="24"/>
        </w:rPr>
        <w:pict>
          <v:shape id="_x0000_s1270" type="#_x0000_t32" style="position:absolute;left:0;text-align:left;margin-left:428.65pt;margin-top:2.4pt;width:0;height:25.45pt;z-index:251579392" o:connectortype="straight"/>
        </w:pict>
      </w:r>
      <w:r>
        <w:rPr>
          <w:rFonts w:ascii="Times New Roman" w:hAnsi="Times New Roman" w:cs="Times New Roman"/>
          <w:noProof/>
          <w:sz w:val="24"/>
          <w:szCs w:val="24"/>
        </w:rPr>
        <w:pict>
          <v:shape id="_x0000_s1268" type="#_x0000_t32" style="position:absolute;left:0;text-align:left;margin-left:229.4pt;margin-top:2.4pt;width:0;height:25.45pt;z-index:251577344" o:connectortype="straight"/>
        </w:pict>
      </w:r>
    </w:p>
    <w:p w:rsidR="009F79E2" w:rsidRPr="00A12BCB" w:rsidRDefault="009F79E2" w:rsidP="009F79E2">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150 yrs</w:t>
      </w:r>
      <w:r>
        <w:rPr>
          <w:rFonts w:ascii="Arial Narrow" w:hAnsi="Arial Narrow" w:cs="Times New Roman"/>
          <w:sz w:val="20"/>
          <w:szCs w:val="20"/>
        </w:rPr>
        <w:tab/>
      </w:r>
      <w:r>
        <w:rPr>
          <w:rFonts w:ascii="Arial Narrow" w:hAnsi="Arial Narrow" w:cs="Times New Roman"/>
          <w:sz w:val="20"/>
          <w:szCs w:val="20"/>
        </w:rPr>
        <w:tab/>
        <w:t xml:space="preserve">391 yrs  </w:t>
      </w:r>
      <w:r w:rsidR="003B36CF">
        <w:rPr>
          <w:rFonts w:ascii="Arial Narrow" w:hAnsi="Arial Narrow" w:cs="Times New Roman"/>
          <w:sz w:val="20"/>
          <w:szCs w:val="20"/>
        </w:rPr>
        <w:t>1</w:t>
      </w:r>
      <w:r>
        <w:rPr>
          <w:rFonts w:ascii="Arial Narrow" w:hAnsi="Arial Narrow" w:cs="Times New Roman"/>
          <w:sz w:val="20"/>
          <w:szCs w:val="20"/>
        </w:rPr>
        <w:t>5 days</w:t>
      </w:r>
    </w:p>
    <w:p w:rsidR="009F79E2" w:rsidRDefault="00105801" w:rsidP="009F79E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74" type="#_x0000_t32" style="position:absolute;left:0;text-align:left;margin-left:427.8pt;margin-top:2.25pt;width:12.55pt;height:22.55pt;z-index:251583488" o:connectortype="straight">
            <v:stroke endarrow="block"/>
          </v:shape>
        </w:pict>
      </w:r>
      <w:r>
        <w:rPr>
          <w:rFonts w:ascii="Times New Roman" w:hAnsi="Times New Roman" w:cs="Times New Roman"/>
          <w:noProof/>
          <w:sz w:val="24"/>
          <w:szCs w:val="24"/>
        </w:rPr>
        <w:pict>
          <v:shape id="_x0000_s1273" type="#_x0000_t32" style="position:absolute;left:0;text-align:left;margin-left:288.55pt;margin-top:2.15pt;width:11.15pt;height:22.65pt;z-index:251582464" o:connectortype="straight">
            <v:stroke endarrow="block"/>
          </v:shape>
        </w:pict>
      </w:r>
      <w:r>
        <w:rPr>
          <w:rFonts w:ascii="Times New Roman" w:hAnsi="Times New Roman" w:cs="Times New Roman"/>
          <w:noProof/>
          <w:sz w:val="24"/>
          <w:szCs w:val="24"/>
        </w:rPr>
        <w:pict>
          <v:shape id="_x0000_s1267" type="#_x0000_t32" style="position:absolute;left:0;text-align:left;margin-left:3in;margin-top:2.85pt;width:250.35pt;height:0;z-index:251576320" o:connectortype="straight"/>
        </w:pict>
      </w:r>
    </w:p>
    <w:p w:rsidR="009F79E2" w:rsidRDefault="009F79E2" w:rsidP="009F79E2">
      <w:pPr>
        <w:spacing w:after="0" w:line="240" w:lineRule="auto"/>
        <w:jc w:val="both"/>
        <w:rPr>
          <w:rFonts w:ascii="Times New Roman" w:hAnsi="Times New Roman" w:cs="Times New Roman"/>
          <w:i/>
          <w:sz w:val="24"/>
          <w:szCs w:val="24"/>
        </w:rPr>
      </w:pPr>
    </w:p>
    <w:p w:rsidR="009F79E2" w:rsidRDefault="009F79E2" w:rsidP="009F79E2">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Eastern Rome Falling</w:t>
      </w:r>
      <w:r>
        <w:rPr>
          <w:rFonts w:ascii="Arial Narrow" w:hAnsi="Arial Narrow" w:cs="Times New Roman"/>
          <w:sz w:val="20"/>
          <w:szCs w:val="20"/>
        </w:rPr>
        <w:tab/>
      </w:r>
      <w:r>
        <w:rPr>
          <w:rFonts w:ascii="Arial Narrow" w:hAnsi="Arial Narrow" w:cs="Times New Roman"/>
          <w:sz w:val="20"/>
          <w:szCs w:val="20"/>
        </w:rPr>
        <w:tab/>
        <w:t xml:space="preserve">         Islam Falling</w:t>
      </w:r>
    </w:p>
    <w:p w:rsidR="00D7558E" w:rsidRDefault="00D7558E" w:rsidP="009F79E2">
      <w:pPr>
        <w:spacing w:after="0" w:line="240" w:lineRule="auto"/>
        <w:jc w:val="both"/>
        <w:rPr>
          <w:rFonts w:ascii="Arial Narrow" w:hAnsi="Arial Narrow" w:cs="Times New Roman"/>
          <w:sz w:val="20"/>
          <w:szCs w:val="20"/>
        </w:rPr>
      </w:pPr>
    </w:p>
    <w:p w:rsidR="00D7558E" w:rsidRDefault="00D7558E" w:rsidP="009F79E2">
      <w:pPr>
        <w:spacing w:after="0" w:line="240" w:lineRule="auto"/>
        <w:jc w:val="both"/>
        <w:rPr>
          <w:rFonts w:ascii="Arial Narrow" w:hAnsi="Arial Narrow" w:cs="Times New Roman"/>
          <w:sz w:val="20"/>
          <w:szCs w:val="20"/>
        </w:rPr>
      </w:pPr>
    </w:p>
    <w:p w:rsidR="00D7558E" w:rsidRPr="00646E33" w:rsidRDefault="00105801" w:rsidP="009F79E2">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283" type="#_x0000_t32" style="position:absolute;left:0;text-align:left;margin-left:401.45pt;margin-top:10.25pt;width:29.95pt;height:49.35pt;flip:y;z-index:251592704" o:connectortype="straight">
            <v:stroke endarrow="block"/>
          </v:shape>
        </w:pict>
      </w:r>
      <w:r w:rsidR="00D7558E">
        <w:rPr>
          <w:rFonts w:ascii="Arial Narrow" w:hAnsi="Arial Narrow" w:cs="Times New Roman"/>
          <w:sz w:val="20"/>
          <w:szCs w:val="20"/>
        </w:rPr>
        <w:t xml:space="preserve">         Paganism Rising</w:t>
      </w:r>
      <w:r w:rsidR="00D7558E">
        <w:rPr>
          <w:rFonts w:ascii="Arial Narrow" w:hAnsi="Arial Narrow" w:cs="Times New Roman"/>
          <w:sz w:val="20"/>
          <w:szCs w:val="20"/>
        </w:rPr>
        <w:tab/>
      </w:r>
      <w:r w:rsidR="00D7558E">
        <w:rPr>
          <w:rFonts w:ascii="Arial Narrow" w:hAnsi="Arial Narrow" w:cs="Times New Roman"/>
          <w:sz w:val="20"/>
          <w:szCs w:val="20"/>
        </w:rPr>
        <w:tab/>
      </w:r>
      <w:r w:rsidR="00D7558E">
        <w:rPr>
          <w:rFonts w:ascii="Arial Narrow" w:hAnsi="Arial Narrow" w:cs="Times New Roman"/>
          <w:sz w:val="20"/>
          <w:szCs w:val="20"/>
        </w:rPr>
        <w:tab/>
      </w:r>
      <w:r w:rsidR="00D7558E">
        <w:rPr>
          <w:rFonts w:ascii="Arial Narrow" w:hAnsi="Arial Narrow" w:cs="Times New Roman"/>
          <w:sz w:val="20"/>
          <w:szCs w:val="20"/>
        </w:rPr>
        <w:tab/>
        <w:t>Papalism Rising</w:t>
      </w:r>
      <w:r w:rsidR="00582CFF">
        <w:rPr>
          <w:rFonts w:ascii="Arial Narrow" w:hAnsi="Arial Narrow" w:cs="Times New Roman"/>
          <w:sz w:val="20"/>
          <w:szCs w:val="20"/>
        </w:rPr>
        <w:tab/>
      </w:r>
      <w:r w:rsidR="00582CFF">
        <w:rPr>
          <w:rFonts w:ascii="Arial Narrow" w:hAnsi="Arial Narrow" w:cs="Times New Roman"/>
          <w:sz w:val="20"/>
          <w:szCs w:val="20"/>
        </w:rPr>
        <w:tab/>
      </w:r>
      <w:r w:rsidR="00582CFF">
        <w:rPr>
          <w:rFonts w:ascii="Arial Narrow" w:hAnsi="Arial Narrow" w:cs="Times New Roman"/>
          <w:sz w:val="20"/>
          <w:szCs w:val="20"/>
        </w:rPr>
        <w:tab/>
      </w:r>
      <w:r w:rsidR="00582CFF">
        <w:rPr>
          <w:rFonts w:ascii="Arial Narrow" w:hAnsi="Arial Narrow" w:cs="Times New Roman"/>
          <w:sz w:val="20"/>
          <w:szCs w:val="20"/>
        </w:rPr>
        <w:tab/>
        <w:t xml:space="preserve">         USA Rising</w:t>
      </w:r>
    </w:p>
    <w:p w:rsidR="009F79E2" w:rsidRPr="009F79E2" w:rsidRDefault="00105801" w:rsidP="00D81898">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282" type="#_x0000_t32" style="position:absolute;left:0;text-align:left;margin-left:207pt;margin-top:.4pt;width:29.95pt;height:49.35pt;flip:y;z-index:251591680" o:connectortype="straight">
            <v:stroke endarrow="block"/>
          </v:shape>
        </w:pict>
      </w:r>
      <w:r w:rsidRPr="00105801">
        <w:rPr>
          <w:rFonts w:ascii="Times New Roman" w:hAnsi="Times New Roman" w:cs="Times New Roman"/>
          <w:noProof/>
          <w:sz w:val="24"/>
          <w:szCs w:val="24"/>
        </w:rPr>
        <w:pict>
          <v:shape id="_x0000_s1281" type="#_x0000_t32" style="position:absolute;left:0;text-align:left;margin-left:14.25pt;margin-top:1.3pt;width:29.3pt;height:49.35pt;flip:y;z-index:251590656" o:connectortype="straight">
            <v:stroke endarrow="block"/>
          </v:shape>
        </w:pict>
      </w:r>
    </w:p>
    <w:p w:rsidR="00646E33" w:rsidRPr="009F79E2" w:rsidRDefault="009F79E2" w:rsidP="00D81898">
      <w:pPr>
        <w:spacing w:after="0" w:line="240" w:lineRule="auto"/>
        <w:jc w:val="both"/>
        <w:rPr>
          <w:rFonts w:ascii="Arial Narrow" w:hAnsi="Arial Narrow" w:cs="Times New Roman"/>
          <w:sz w:val="20"/>
          <w:szCs w:val="20"/>
        </w:rPr>
      </w:pPr>
      <w:r w:rsidRPr="009F79E2">
        <w:rPr>
          <w:rFonts w:ascii="Arial Narrow" w:hAnsi="Arial Narrow" w:cs="Times New Roman"/>
          <w:sz w:val="20"/>
          <w:szCs w:val="20"/>
        </w:rPr>
        <w:t>723BC</w:t>
      </w:r>
      <w:r w:rsidRPr="009F79E2">
        <w:rPr>
          <w:rFonts w:ascii="Arial Narrow" w:hAnsi="Arial Narrow" w:cs="Times New Roman"/>
          <w:sz w:val="20"/>
          <w:szCs w:val="20"/>
        </w:rPr>
        <w:tab/>
      </w:r>
      <w:r w:rsidRPr="009F79E2">
        <w:rPr>
          <w:rFonts w:ascii="Arial Narrow" w:hAnsi="Arial Narrow" w:cs="Times New Roman"/>
          <w:sz w:val="20"/>
          <w:szCs w:val="20"/>
        </w:rPr>
        <w:tab/>
      </w:r>
      <w:r w:rsidRPr="009F79E2">
        <w:rPr>
          <w:rFonts w:ascii="Arial Narrow" w:hAnsi="Arial Narrow" w:cs="Times New Roman"/>
          <w:sz w:val="20"/>
          <w:szCs w:val="20"/>
        </w:rPr>
        <w:tab/>
      </w:r>
      <w:r w:rsidRPr="009F79E2">
        <w:rPr>
          <w:rFonts w:ascii="Arial Narrow" w:hAnsi="Arial Narrow" w:cs="Times New Roman"/>
          <w:sz w:val="20"/>
          <w:szCs w:val="20"/>
        </w:rPr>
        <w:tab/>
        <w:t xml:space="preserve">  </w:t>
      </w:r>
      <w:r w:rsidRPr="009F79E2">
        <w:rPr>
          <w:rFonts w:ascii="Arial Narrow" w:hAnsi="Arial Narrow" w:cs="Times New Roman"/>
          <w:sz w:val="20"/>
          <w:szCs w:val="20"/>
        </w:rPr>
        <w:tab/>
        <w:t xml:space="preserve">     AD538</w:t>
      </w:r>
      <w:r w:rsidRPr="009F79E2">
        <w:rPr>
          <w:rFonts w:ascii="Arial Narrow" w:hAnsi="Arial Narrow" w:cs="Times New Roman"/>
          <w:sz w:val="20"/>
          <w:szCs w:val="20"/>
        </w:rPr>
        <w:tab/>
      </w:r>
      <w:r w:rsidRPr="009F79E2">
        <w:rPr>
          <w:rFonts w:ascii="Arial Narrow" w:hAnsi="Arial Narrow" w:cs="Times New Roman"/>
          <w:sz w:val="20"/>
          <w:szCs w:val="20"/>
        </w:rPr>
        <w:tab/>
      </w:r>
      <w:r w:rsidRPr="009F79E2">
        <w:rPr>
          <w:rFonts w:ascii="Arial Narrow" w:hAnsi="Arial Narrow" w:cs="Times New Roman"/>
          <w:sz w:val="20"/>
          <w:szCs w:val="20"/>
        </w:rPr>
        <w:tab/>
      </w:r>
      <w:r w:rsidRPr="009F79E2">
        <w:rPr>
          <w:rFonts w:ascii="Arial Narrow" w:hAnsi="Arial Narrow" w:cs="Times New Roman"/>
          <w:sz w:val="20"/>
          <w:szCs w:val="20"/>
        </w:rPr>
        <w:tab/>
        <w:t xml:space="preserve">            1798</w:t>
      </w:r>
    </w:p>
    <w:p w:rsidR="00646E33" w:rsidRPr="009F79E2" w:rsidRDefault="00105801" w:rsidP="00D81898">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66" type="#_x0000_t32" style="position:absolute;left:0;text-align:left;margin-left:14.25pt;margin-top:.6pt;width:0;height:25.45pt;z-index:251575296" o:connectortype="straight"/>
        </w:pict>
      </w:r>
      <w:r>
        <w:rPr>
          <w:rFonts w:ascii="Arial Narrow" w:hAnsi="Arial Narrow" w:cs="Times New Roman"/>
          <w:noProof/>
          <w:sz w:val="20"/>
          <w:szCs w:val="20"/>
        </w:rPr>
        <w:pict>
          <v:shape id="_x0000_s1275" type="#_x0000_t32" style="position:absolute;left:0;text-align:left;margin-left:207pt;margin-top:0;width:0;height:25.45pt;z-index:251584512" o:connectortype="straight"/>
        </w:pict>
      </w:r>
      <w:r>
        <w:rPr>
          <w:rFonts w:ascii="Arial Narrow" w:hAnsi="Arial Narrow" w:cs="Times New Roman"/>
          <w:noProof/>
          <w:sz w:val="20"/>
          <w:szCs w:val="20"/>
        </w:rPr>
        <w:pict>
          <v:shape id="_x0000_s1276" type="#_x0000_t32" style="position:absolute;left:0;text-align:left;margin-left:400.6pt;margin-top:.25pt;width:0;height:25.45pt;z-index:251585536" o:connectortype="straight"/>
        </w:pict>
      </w:r>
      <w:r w:rsidR="00574540">
        <w:rPr>
          <w:rFonts w:ascii="Arial Narrow" w:hAnsi="Arial Narrow" w:cs="Times New Roman"/>
          <w:sz w:val="20"/>
          <w:szCs w:val="20"/>
        </w:rPr>
        <w:tab/>
        <w:t xml:space="preserve">            P A G A N I S M</w:t>
      </w:r>
      <w:r w:rsidR="00574540">
        <w:rPr>
          <w:rFonts w:ascii="Arial Narrow" w:hAnsi="Arial Narrow" w:cs="Times New Roman"/>
          <w:sz w:val="20"/>
          <w:szCs w:val="20"/>
        </w:rPr>
        <w:tab/>
      </w:r>
      <w:r w:rsidR="00574540">
        <w:rPr>
          <w:rFonts w:ascii="Arial Narrow" w:hAnsi="Arial Narrow" w:cs="Times New Roman"/>
          <w:sz w:val="20"/>
          <w:szCs w:val="20"/>
        </w:rPr>
        <w:tab/>
      </w:r>
      <w:r w:rsidR="00574540">
        <w:rPr>
          <w:rFonts w:ascii="Arial Narrow" w:hAnsi="Arial Narrow" w:cs="Times New Roman"/>
          <w:sz w:val="20"/>
          <w:szCs w:val="20"/>
        </w:rPr>
        <w:tab/>
      </w:r>
      <w:r w:rsidR="00574540">
        <w:rPr>
          <w:rFonts w:ascii="Arial Narrow" w:hAnsi="Arial Narrow" w:cs="Times New Roman"/>
          <w:sz w:val="20"/>
          <w:szCs w:val="20"/>
        </w:rPr>
        <w:tab/>
        <w:t xml:space="preserve">        P A P A L I S M</w:t>
      </w:r>
    </w:p>
    <w:p w:rsidR="00565249" w:rsidRPr="009F79E2" w:rsidRDefault="009F79E2" w:rsidP="00D81898">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1260 yrs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1260 yrs</w:t>
      </w:r>
    </w:p>
    <w:p w:rsidR="00574540" w:rsidRDefault="00105801" w:rsidP="00D81898">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84" type="#_x0000_t32" style="position:absolute;left:0;text-align:left;margin-left:400.6pt;margin-top:2.75pt;width:18.4pt;height:39.45pt;z-index:251593728" o:connectortype="straight">
            <v:stroke endarrow="block"/>
          </v:shape>
        </w:pict>
      </w:r>
      <w:r>
        <w:rPr>
          <w:rFonts w:ascii="Arial Narrow" w:hAnsi="Arial Narrow" w:cs="Times New Roman"/>
          <w:noProof/>
          <w:sz w:val="20"/>
          <w:szCs w:val="20"/>
        </w:rPr>
        <w:pict>
          <v:shape id="_x0000_s1277" type="#_x0000_t32" style="position:absolute;left:0;text-align:left;margin-left:14.25pt;margin-top:3.35pt;width:18.4pt;height:39.45pt;z-index:251586560" o:connectortype="straight">
            <v:stroke endarrow="block"/>
          </v:shape>
        </w:pict>
      </w:r>
      <w:r>
        <w:rPr>
          <w:rFonts w:ascii="Arial Narrow" w:hAnsi="Arial Narrow" w:cs="Times New Roman"/>
          <w:noProof/>
          <w:sz w:val="20"/>
          <w:szCs w:val="20"/>
        </w:rPr>
        <w:pict>
          <v:shape id="_x0000_s1279" type="#_x0000_t32" style="position:absolute;left:0;text-align:left;margin-left:207pt;margin-top:3.35pt;width:9pt;height:17.45pt;z-index:251588608" o:connectortype="straight"/>
        </w:pict>
      </w:r>
      <w:r>
        <w:rPr>
          <w:rFonts w:ascii="Arial Narrow" w:hAnsi="Arial Narrow" w:cs="Times New Roman"/>
          <w:noProof/>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78" type="#_x0000_t88" style="position:absolute;left:0;text-align:left;margin-left:198.35pt;margin-top:-181.6pt;width:18.3pt;height:386.5pt;rotation:-270;flip:x;z-index:251587584" adj=",10911"/>
        </w:pict>
      </w:r>
      <w:r>
        <w:rPr>
          <w:rFonts w:ascii="Arial Narrow" w:hAnsi="Arial Narrow" w:cs="Times New Roman"/>
          <w:noProof/>
          <w:sz w:val="20"/>
          <w:szCs w:val="20"/>
        </w:rPr>
        <w:pict>
          <v:shape id="_x0000_s1265" type="#_x0000_t32" style="position:absolute;left:0;text-align:left;margin-left:0;margin-top:3.35pt;width:467.15pt;height:0;z-index:251574272" o:connectortype="straight"/>
        </w:pict>
      </w:r>
    </w:p>
    <w:p w:rsidR="00574540" w:rsidRPr="00574540" w:rsidRDefault="00574540" w:rsidP="00D81898">
      <w:pPr>
        <w:spacing w:after="0" w:line="240" w:lineRule="auto"/>
        <w:jc w:val="both"/>
        <w:rPr>
          <w:rFonts w:ascii="Arial Narrow" w:hAnsi="Arial Narrow" w:cs="Times New Roman"/>
          <w:sz w:val="20"/>
          <w:szCs w:val="20"/>
        </w:rPr>
      </w:pPr>
    </w:p>
    <w:p w:rsidR="009F79E2" w:rsidRPr="00574540" w:rsidRDefault="00105801" w:rsidP="00D81898">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80" type="#_x0000_t32" style="position:absolute;left:0;text-align:left;margin-left:222.8pt;margin-top:9.6pt;width:9.15pt;height:15.05pt;z-index:251589632" o:connectortype="straight">
            <v:stroke endarrow="block"/>
          </v:shape>
        </w:pict>
      </w:r>
      <w:r w:rsidR="00574540" w:rsidRPr="00574540">
        <w:rPr>
          <w:rFonts w:ascii="Arial Narrow" w:hAnsi="Arial Narrow" w:cs="Times New Roman"/>
          <w:sz w:val="20"/>
          <w:szCs w:val="20"/>
        </w:rPr>
        <w:tab/>
      </w:r>
      <w:r w:rsidR="00574540" w:rsidRPr="00574540">
        <w:rPr>
          <w:rFonts w:ascii="Arial Narrow" w:hAnsi="Arial Narrow" w:cs="Times New Roman"/>
          <w:sz w:val="20"/>
          <w:szCs w:val="20"/>
        </w:rPr>
        <w:tab/>
      </w:r>
      <w:r w:rsidR="00574540">
        <w:rPr>
          <w:rFonts w:ascii="Arial Narrow" w:hAnsi="Arial Narrow" w:cs="Times New Roman"/>
          <w:sz w:val="20"/>
          <w:szCs w:val="20"/>
        </w:rPr>
        <w:tab/>
        <w:t xml:space="preserve">     </w:t>
      </w:r>
      <w:r w:rsidR="00574540" w:rsidRPr="00574540">
        <w:rPr>
          <w:rFonts w:ascii="Arial Narrow" w:hAnsi="Arial Narrow" w:cs="Times New Roman"/>
          <w:sz w:val="20"/>
          <w:szCs w:val="20"/>
        </w:rPr>
        <w:t>NORTHERN KINGDOM (ISRAEL)—2520 years</w:t>
      </w:r>
    </w:p>
    <w:p w:rsidR="00D7558E" w:rsidRDefault="00D7558E" w:rsidP="00D81898">
      <w:pPr>
        <w:spacing w:after="0" w:line="240" w:lineRule="auto"/>
        <w:jc w:val="both"/>
        <w:rPr>
          <w:rFonts w:ascii="Arial Narrow" w:hAnsi="Arial Narrow" w:cs="Times New Roman"/>
          <w:sz w:val="20"/>
          <w:szCs w:val="20"/>
        </w:rPr>
      </w:pPr>
    </w:p>
    <w:p w:rsidR="009F79E2" w:rsidRPr="00574540" w:rsidRDefault="00574540" w:rsidP="00D81898">
      <w:pPr>
        <w:spacing w:after="0" w:line="240" w:lineRule="auto"/>
        <w:jc w:val="both"/>
        <w:rPr>
          <w:rFonts w:ascii="Arial Narrow" w:hAnsi="Arial Narrow" w:cs="Times New Roman"/>
          <w:sz w:val="20"/>
          <w:szCs w:val="20"/>
        </w:rPr>
      </w:pPr>
      <w:r w:rsidRPr="00574540">
        <w:rPr>
          <w:rFonts w:ascii="Arial Narrow" w:hAnsi="Arial Narrow" w:cs="Times New Roman"/>
          <w:sz w:val="20"/>
          <w:szCs w:val="20"/>
        </w:rPr>
        <w:t>Northern Kingdom</w:t>
      </w:r>
      <w:r>
        <w:rPr>
          <w:rFonts w:ascii="Arial Narrow" w:hAnsi="Arial Narrow" w:cs="Times New Roman"/>
          <w:sz w:val="20"/>
          <w:szCs w:val="20"/>
        </w:rPr>
        <w:t xml:space="preserve"> Falling</w:t>
      </w:r>
      <w:r w:rsidR="00D7558E">
        <w:rPr>
          <w:rFonts w:ascii="Arial Narrow" w:hAnsi="Arial Narrow" w:cs="Times New Roman"/>
          <w:sz w:val="20"/>
          <w:szCs w:val="20"/>
        </w:rPr>
        <w:tab/>
      </w:r>
      <w:r w:rsidR="00D7558E">
        <w:rPr>
          <w:rFonts w:ascii="Arial Narrow" w:hAnsi="Arial Narrow" w:cs="Times New Roman"/>
          <w:sz w:val="20"/>
          <w:szCs w:val="20"/>
        </w:rPr>
        <w:tab/>
      </w:r>
      <w:r w:rsidR="00D7558E">
        <w:rPr>
          <w:rFonts w:ascii="Arial Narrow" w:hAnsi="Arial Narrow" w:cs="Times New Roman"/>
          <w:sz w:val="20"/>
          <w:szCs w:val="20"/>
        </w:rPr>
        <w:tab/>
        <w:t xml:space="preserve">       Paganism Falling</w:t>
      </w:r>
      <w:r w:rsidR="00582CFF">
        <w:rPr>
          <w:rFonts w:ascii="Arial Narrow" w:hAnsi="Arial Narrow" w:cs="Times New Roman"/>
          <w:sz w:val="20"/>
          <w:szCs w:val="20"/>
        </w:rPr>
        <w:tab/>
      </w:r>
      <w:r w:rsidR="00582CFF">
        <w:rPr>
          <w:rFonts w:ascii="Arial Narrow" w:hAnsi="Arial Narrow" w:cs="Times New Roman"/>
          <w:sz w:val="20"/>
          <w:szCs w:val="20"/>
        </w:rPr>
        <w:tab/>
      </w:r>
      <w:r w:rsidR="00582CFF">
        <w:rPr>
          <w:rFonts w:ascii="Arial Narrow" w:hAnsi="Arial Narrow" w:cs="Times New Roman"/>
          <w:sz w:val="20"/>
          <w:szCs w:val="20"/>
        </w:rPr>
        <w:tab/>
      </w:r>
      <w:r w:rsidR="00582CFF">
        <w:rPr>
          <w:rFonts w:ascii="Arial Narrow" w:hAnsi="Arial Narrow" w:cs="Times New Roman"/>
          <w:sz w:val="20"/>
          <w:szCs w:val="20"/>
        </w:rPr>
        <w:tab/>
        <w:t>Papalism Falling</w:t>
      </w:r>
    </w:p>
    <w:p w:rsidR="009F79E2" w:rsidRPr="009F79E2" w:rsidRDefault="009F79E2" w:rsidP="00D81898">
      <w:pPr>
        <w:spacing w:after="0" w:line="240" w:lineRule="auto"/>
        <w:jc w:val="both"/>
        <w:rPr>
          <w:rFonts w:ascii="Arial Narrow" w:hAnsi="Arial Narrow" w:cs="Times New Roman"/>
          <w:i/>
          <w:sz w:val="20"/>
          <w:szCs w:val="20"/>
        </w:rPr>
      </w:pPr>
    </w:p>
    <w:p w:rsidR="00646E33" w:rsidRPr="00565249" w:rsidRDefault="00565249" w:rsidP="00D81898">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14</w:t>
      </w:r>
      <w:r w:rsidR="008411AE">
        <w:rPr>
          <w:rFonts w:ascii="Times New Roman" w:hAnsi="Times New Roman" w:cs="Times New Roman"/>
          <w:i/>
          <w:sz w:val="24"/>
          <w:szCs w:val="24"/>
        </w:rPr>
        <w:t>.</w:t>
      </w:r>
    </w:p>
    <w:p w:rsidR="00646E33" w:rsidRDefault="00646E33" w:rsidP="00D81898">
      <w:pPr>
        <w:spacing w:after="0" w:line="240" w:lineRule="auto"/>
        <w:jc w:val="both"/>
        <w:rPr>
          <w:rFonts w:ascii="Times New Roman" w:hAnsi="Times New Roman" w:cs="Times New Roman"/>
          <w:sz w:val="24"/>
          <w:szCs w:val="24"/>
        </w:rPr>
      </w:pPr>
    </w:p>
    <w:p w:rsidR="00574540" w:rsidRDefault="00646E33"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when we go to the 2520 against the Northern Kingdom, right here the Northern Kingdom is going down.</w:t>
      </w:r>
    </w:p>
    <w:p w:rsidR="00646E33" w:rsidRDefault="00574540" w:rsidP="005745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this 2520 is showing 1260 years that Paganism trampled down the sanctuary and the host, followed by 1260 years that Papalism trampled down the sanctuary and the host—I am using the terminology of Daniel 8:13.</w:t>
      </w:r>
    </w:p>
    <w:p w:rsidR="00574540" w:rsidRDefault="00574540" w:rsidP="005745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AD538 we are seeing</w:t>
      </w:r>
      <w:r w:rsidR="00D7558E">
        <w:rPr>
          <w:rFonts w:ascii="Times New Roman" w:hAnsi="Times New Roman" w:cs="Times New Roman"/>
          <w:sz w:val="24"/>
          <w:szCs w:val="24"/>
        </w:rPr>
        <w:t xml:space="preserve"> </w:t>
      </w:r>
      <w:r>
        <w:rPr>
          <w:rFonts w:ascii="Times New Roman" w:hAnsi="Times New Roman" w:cs="Times New Roman"/>
          <w:sz w:val="24"/>
          <w:szCs w:val="24"/>
        </w:rPr>
        <w:t>just 30 years prior</w:t>
      </w:r>
      <w:r w:rsidR="00D7558E">
        <w:rPr>
          <w:rFonts w:ascii="Times New Roman" w:hAnsi="Times New Roman" w:cs="Times New Roman"/>
          <w:sz w:val="24"/>
          <w:szCs w:val="24"/>
        </w:rPr>
        <w:t xml:space="preserve"> </w:t>
      </w:r>
      <w:r w:rsidR="00582CFF">
        <w:rPr>
          <w:rFonts w:ascii="Times New Roman" w:hAnsi="Times New Roman" w:cs="Times New Roman"/>
          <w:sz w:val="24"/>
          <w:szCs w:val="24"/>
        </w:rPr>
        <w:t xml:space="preserve">Paganism </w:t>
      </w:r>
      <w:r w:rsidR="00D7558E">
        <w:rPr>
          <w:rFonts w:ascii="Times New Roman" w:hAnsi="Times New Roman" w:cs="Times New Roman"/>
          <w:sz w:val="24"/>
          <w:szCs w:val="24"/>
        </w:rPr>
        <w:t xml:space="preserve">going down; this kingdom is falling.  And </w:t>
      </w:r>
      <w:r w:rsidR="00582CFF">
        <w:rPr>
          <w:rFonts w:ascii="Times New Roman" w:hAnsi="Times New Roman" w:cs="Times New Roman"/>
          <w:sz w:val="24"/>
          <w:szCs w:val="24"/>
        </w:rPr>
        <w:t>Papalism is rising.</w:t>
      </w:r>
    </w:p>
    <w:p w:rsidR="00582CFF" w:rsidRDefault="00582CFF" w:rsidP="005745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1798, what kingdom of Bible prophecy is rising?</w:t>
      </w:r>
    </w:p>
    <w:p w:rsidR="00582CFF" w:rsidRDefault="00582CFF" w:rsidP="005745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The United States.</w:t>
      </w:r>
    </w:p>
    <w:p w:rsidR="00582CFF" w:rsidRDefault="00582CFF" w:rsidP="005745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The U.S.A. is rising in 1798, and the Papacy is falling.</w:t>
      </w:r>
    </w:p>
    <w:p w:rsidR="00582CFF" w:rsidRDefault="00582CFF" w:rsidP="00574540">
      <w:pPr>
        <w:spacing w:after="0" w:line="240" w:lineRule="auto"/>
        <w:ind w:firstLine="720"/>
        <w:jc w:val="both"/>
        <w:rPr>
          <w:rFonts w:ascii="Times New Roman" w:hAnsi="Times New Roman" w:cs="Times New Roman"/>
          <w:sz w:val="24"/>
          <w:szCs w:val="24"/>
        </w:rPr>
      </w:pPr>
    </w:p>
    <w:p w:rsidR="00582CFF" w:rsidRDefault="00582CFF">
      <w:pPr>
        <w:rPr>
          <w:rFonts w:ascii="Times New Roman" w:hAnsi="Times New Roman" w:cs="Times New Roman"/>
          <w:sz w:val="24"/>
          <w:szCs w:val="24"/>
        </w:rPr>
      </w:pPr>
      <w:r>
        <w:rPr>
          <w:rFonts w:ascii="Times New Roman" w:hAnsi="Times New Roman" w:cs="Times New Roman"/>
          <w:sz w:val="24"/>
          <w:szCs w:val="24"/>
        </w:rPr>
        <w:br w:type="page"/>
      </w:r>
    </w:p>
    <w:p w:rsidR="00582CFF" w:rsidRDefault="00582CFF" w:rsidP="00582CFF">
      <w:pPr>
        <w:spacing w:after="0" w:line="240" w:lineRule="auto"/>
        <w:jc w:val="both"/>
        <w:rPr>
          <w:rFonts w:ascii="Times New Roman" w:hAnsi="Times New Roman" w:cs="Times New Roman"/>
          <w:sz w:val="24"/>
          <w:szCs w:val="24"/>
        </w:rPr>
      </w:pPr>
    </w:p>
    <w:p w:rsidR="00582CFF" w:rsidRPr="008B6687" w:rsidRDefault="00105801" w:rsidP="00582CFF">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291" type="#_x0000_t32" style="position:absolute;left:0;text-align:left;margin-left:230.25pt;margin-top:10.75pt;width:36.85pt;height:64.9pt;flip:y;z-index:251600896" o:connectortype="straight">
            <v:stroke endarrow="block"/>
          </v:shape>
        </w:pict>
      </w:r>
      <w:r w:rsidR="00582CFF">
        <w:rPr>
          <w:rFonts w:ascii="Arial Narrow" w:hAnsi="Arial Narrow" w:cs="Times New Roman"/>
          <w:sz w:val="20"/>
          <w:szCs w:val="20"/>
        </w:rPr>
        <w:tab/>
      </w:r>
      <w:r w:rsidR="00582CFF">
        <w:rPr>
          <w:rFonts w:ascii="Arial Narrow" w:hAnsi="Arial Narrow" w:cs="Times New Roman"/>
          <w:sz w:val="20"/>
          <w:szCs w:val="20"/>
        </w:rPr>
        <w:tab/>
      </w:r>
      <w:r w:rsidR="00582CFF">
        <w:rPr>
          <w:rFonts w:ascii="Arial Narrow" w:hAnsi="Arial Narrow" w:cs="Times New Roman"/>
          <w:sz w:val="20"/>
          <w:szCs w:val="20"/>
        </w:rPr>
        <w:tab/>
      </w:r>
      <w:r w:rsidR="00582CFF">
        <w:rPr>
          <w:rFonts w:ascii="Arial Narrow" w:hAnsi="Arial Narrow" w:cs="Times New Roman"/>
          <w:sz w:val="20"/>
          <w:szCs w:val="20"/>
        </w:rPr>
        <w:tab/>
      </w:r>
      <w:r w:rsidR="00582CFF">
        <w:rPr>
          <w:rFonts w:ascii="Arial Narrow" w:hAnsi="Arial Narrow" w:cs="Times New Roman"/>
          <w:sz w:val="20"/>
          <w:szCs w:val="20"/>
        </w:rPr>
        <w:tab/>
      </w:r>
      <w:r w:rsidR="00582CFF">
        <w:rPr>
          <w:rFonts w:ascii="Arial Narrow" w:hAnsi="Arial Narrow" w:cs="Times New Roman"/>
          <w:sz w:val="20"/>
          <w:szCs w:val="20"/>
        </w:rPr>
        <w:tab/>
        <w:t xml:space="preserve">           Islam Rising</w:t>
      </w:r>
      <w:r w:rsidR="00582CFF">
        <w:rPr>
          <w:rFonts w:ascii="Arial Narrow" w:hAnsi="Arial Narrow" w:cs="Times New Roman"/>
          <w:sz w:val="20"/>
          <w:szCs w:val="20"/>
        </w:rPr>
        <w:tab/>
        <w:t xml:space="preserve">     Islam Rising</w:t>
      </w:r>
    </w:p>
    <w:p w:rsidR="00582CFF" w:rsidRDefault="00105801" w:rsidP="00582CF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92" type="#_x0000_t32" style="position:absolute;left:0;text-align:left;margin-left:288.55pt;margin-top:-.05pt;width:36.85pt;height:64.9pt;flip:y;z-index:251601920" o:connectortype="straight">
            <v:stroke endarrow="block"/>
          </v:shape>
        </w:pict>
      </w:r>
    </w:p>
    <w:p w:rsidR="00582CFF" w:rsidRPr="00A12BCB" w:rsidRDefault="00582CFF" w:rsidP="00582CFF">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July 27</w:t>
      </w:r>
      <w:r>
        <w:rPr>
          <w:rFonts w:ascii="Arial Narrow" w:hAnsi="Arial Narrow" w:cs="Times New Roman"/>
          <w:sz w:val="20"/>
          <w:szCs w:val="20"/>
        </w:rPr>
        <w:tab/>
        <w:t xml:space="preserve">         July 23</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August 11</w:t>
      </w:r>
    </w:p>
    <w:p w:rsidR="00582CFF" w:rsidRPr="00A12BCB" w:rsidRDefault="00582CFF" w:rsidP="00582CFF">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1299</w:t>
      </w:r>
      <w:r w:rsidR="005B37DE">
        <w:rPr>
          <w:rFonts w:ascii="Arial Narrow" w:hAnsi="Arial Narrow" w:cs="Times New Roman"/>
          <w:sz w:val="20"/>
          <w:szCs w:val="20"/>
        </w:rPr>
        <w:tab/>
        <w:t xml:space="preserve">           1449</w:t>
      </w:r>
      <w:r w:rsidR="005B37DE">
        <w:rPr>
          <w:rFonts w:ascii="Arial Narrow" w:hAnsi="Arial Narrow" w:cs="Times New Roman"/>
          <w:sz w:val="20"/>
          <w:szCs w:val="20"/>
        </w:rPr>
        <w:tab/>
      </w:r>
      <w:r w:rsidR="005B37DE">
        <w:rPr>
          <w:rFonts w:ascii="Arial Narrow" w:hAnsi="Arial Narrow" w:cs="Times New Roman"/>
          <w:sz w:val="20"/>
          <w:szCs w:val="20"/>
        </w:rPr>
        <w:tab/>
      </w:r>
      <w:r w:rsidR="005B37DE">
        <w:rPr>
          <w:rFonts w:ascii="Arial Narrow" w:hAnsi="Arial Narrow" w:cs="Times New Roman"/>
          <w:sz w:val="20"/>
          <w:szCs w:val="20"/>
        </w:rPr>
        <w:tab/>
        <w:t xml:space="preserve">         1840</w:t>
      </w:r>
    </w:p>
    <w:p w:rsidR="00582CFF" w:rsidRDefault="00105801" w:rsidP="00582CF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89" type="#_x0000_t32" style="position:absolute;left:0;text-align:left;margin-left:288.55pt;margin-top:2.05pt;width:0;height:25.45pt;z-index:251598848" o:connectortype="straight"/>
        </w:pict>
      </w:r>
      <w:r>
        <w:rPr>
          <w:rFonts w:ascii="Times New Roman" w:hAnsi="Times New Roman" w:cs="Times New Roman"/>
          <w:noProof/>
          <w:sz w:val="24"/>
          <w:szCs w:val="24"/>
        </w:rPr>
        <w:pict>
          <v:shape id="_x0000_s1290" type="#_x0000_t32" style="position:absolute;left:0;text-align:left;margin-left:428.65pt;margin-top:2.4pt;width:0;height:25.45pt;z-index:251599872" o:connectortype="straight"/>
        </w:pict>
      </w:r>
      <w:r>
        <w:rPr>
          <w:rFonts w:ascii="Times New Roman" w:hAnsi="Times New Roman" w:cs="Times New Roman"/>
          <w:noProof/>
          <w:sz w:val="24"/>
          <w:szCs w:val="24"/>
        </w:rPr>
        <w:pict>
          <v:shape id="_x0000_s1288" type="#_x0000_t32" style="position:absolute;left:0;text-align:left;margin-left:229.4pt;margin-top:2.4pt;width:0;height:25.45pt;z-index:251597824" o:connectortype="straight"/>
        </w:pict>
      </w:r>
    </w:p>
    <w:p w:rsidR="00582CFF" w:rsidRPr="00A12BCB" w:rsidRDefault="00582CFF" w:rsidP="00582CFF">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150 yrs</w:t>
      </w:r>
      <w:r>
        <w:rPr>
          <w:rFonts w:ascii="Arial Narrow" w:hAnsi="Arial Narrow" w:cs="Times New Roman"/>
          <w:sz w:val="20"/>
          <w:szCs w:val="20"/>
        </w:rPr>
        <w:tab/>
      </w:r>
      <w:r>
        <w:rPr>
          <w:rFonts w:ascii="Arial Narrow" w:hAnsi="Arial Narrow" w:cs="Times New Roman"/>
          <w:sz w:val="20"/>
          <w:szCs w:val="20"/>
        </w:rPr>
        <w:tab/>
        <w:t xml:space="preserve">391 yrs </w:t>
      </w:r>
      <w:r w:rsidR="003B36CF">
        <w:rPr>
          <w:rFonts w:ascii="Arial Narrow" w:hAnsi="Arial Narrow" w:cs="Times New Roman"/>
          <w:sz w:val="20"/>
          <w:szCs w:val="20"/>
        </w:rPr>
        <w:t>1</w:t>
      </w:r>
      <w:r>
        <w:rPr>
          <w:rFonts w:ascii="Arial Narrow" w:hAnsi="Arial Narrow" w:cs="Times New Roman"/>
          <w:sz w:val="20"/>
          <w:szCs w:val="20"/>
        </w:rPr>
        <w:t>5 days</w:t>
      </w:r>
    </w:p>
    <w:p w:rsidR="00582CFF" w:rsidRDefault="00105801" w:rsidP="00582CF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94" type="#_x0000_t32" style="position:absolute;left:0;text-align:left;margin-left:427.8pt;margin-top:2.25pt;width:12.55pt;height:22.55pt;z-index:251603968" o:connectortype="straight">
            <v:stroke endarrow="block"/>
          </v:shape>
        </w:pict>
      </w:r>
      <w:r>
        <w:rPr>
          <w:rFonts w:ascii="Times New Roman" w:hAnsi="Times New Roman" w:cs="Times New Roman"/>
          <w:noProof/>
          <w:sz w:val="24"/>
          <w:szCs w:val="24"/>
        </w:rPr>
        <w:pict>
          <v:shape id="_x0000_s1293" type="#_x0000_t32" style="position:absolute;left:0;text-align:left;margin-left:288.55pt;margin-top:2.15pt;width:11.15pt;height:22.65pt;z-index:251602944" o:connectortype="straight">
            <v:stroke endarrow="block"/>
          </v:shape>
        </w:pict>
      </w:r>
      <w:r>
        <w:rPr>
          <w:rFonts w:ascii="Times New Roman" w:hAnsi="Times New Roman" w:cs="Times New Roman"/>
          <w:noProof/>
          <w:sz w:val="24"/>
          <w:szCs w:val="24"/>
        </w:rPr>
        <w:pict>
          <v:shape id="_x0000_s1287" type="#_x0000_t32" style="position:absolute;left:0;text-align:left;margin-left:3in;margin-top:2.85pt;width:250.35pt;height:0;z-index:251596800" o:connectortype="straight"/>
        </w:pict>
      </w:r>
    </w:p>
    <w:p w:rsidR="00582CFF" w:rsidRDefault="00582CFF" w:rsidP="00582CFF">
      <w:pPr>
        <w:spacing w:after="0" w:line="240" w:lineRule="auto"/>
        <w:jc w:val="both"/>
        <w:rPr>
          <w:rFonts w:ascii="Times New Roman" w:hAnsi="Times New Roman" w:cs="Times New Roman"/>
          <w:i/>
          <w:sz w:val="24"/>
          <w:szCs w:val="24"/>
        </w:rPr>
      </w:pPr>
    </w:p>
    <w:p w:rsidR="00582CFF" w:rsidRDefault="00582CFF" w:rsidP="00582CFF">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Eastern Rome Falling</w:t>
      </w:r>
      <w:r>
        <w:rPr>
          <w:rFonts w:ascii="Arial Narrow" w:hAnsi="Arial Narrow" w:cs="Times New Roman"/>
          <w:sz w:val="20"/>
          <w:szCs w:val="20"/>
        </w:rPr>
        <w:tab/>
      </w:r>
      <w:r>
        <w:rPr>
          <w:rFonts w:ascii="Arial Narrow" w:hAnsi="Arial Narrow" w:cs="Times New Roman"/>
          <w:sz w:val="20"/>
          <w:szCs w:val="20"/>
        </w:rPr>
        <w:tab/>
        <w:t xml:space="preserve">         Islam Falling</w:t>
      </w:r>
    </w:p>
    <w:p w:rsidR="00582CFF" w:rsidRDefault="00582CFF" w:rsidP="00582CFF">
      <w:pPr>
        <w:spacing w:after="0" w:line="240" w:lineRule="auto"/>
        <w:jc w:val="both"/>
        <w:rPr>
          <w:rFonts w:ascii="Arial Narrow" w:hAnsi="Arial Narrow" w:cs="Times New Roman"/>
          <w:sz w:val="20"/>
          <w:szCs w:val="20"/>
        </w:rPr>
      </w:pPr>
    </w:p>
    <w:p w:rsidR="00582CFF" w:rsidRDefault="00582CFF" w:rsidP="00582CFF">
      <w:pPr>
        <w:spacing w:after="0" w:line="240" w:lineRule="auto"/>
        <w:jc w:val="both"/>
        <w:rPr>
          <w:rFonts w:ascii="Arial Narrow" w:hAnsi="Arial Narrow" w:cs="Times New Roman"/>
          <w:sz w:val="20"/>
          <w:szCs w:val="20"/>
        </w:rPr>
      </w:pPr>
    </w:p>
    <w:p w:rsidR="00582CFF" w:rsidRPr="00646E33" w:rsidRDefault="00105801" w:rsidP="00582CFF">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303" type="#_x0000_t32" style="position:absolute;left:0;text-align:left;margin-left:401.45pt;margin-top:10.25pt;width:29.95pt;height:49.35pt;flip:y;z-index:251613184" o:connectortype="straight">
            <v:stroke endarrow="block"/>
          </v:shape>
        </w:pict>
      </w:r>
      <w:r w:rsidR="00582CFF">
        <w:rPr>
          <w:rFonts w:ascii="Arial Narrow" w:hAnsi="Arial Narrow" w:cs="Times New Roman"/>
          <w:sz w:val="20"/>
          <w:szCs w:val="20"/>
        </w:rPr>
        <w:t xml:space="preserve">         Paganism Rising</w:t>
      </w:r>
      <w:r w:rsidR="00582CFF">
        <w:rPr>
          <w:rFonts w:ascii="Arial Narrow" w:hAnsi="Arial Narrow" w:cs="Times New Roman"/>
          <w:sz w:val="20"/>
          <w:szCs w:val="20"/>
        </w:rPr>
        <w:tab/>
      </w:r>
      <w:r w:rsidR="00582CFF">
        <w:rPr>
          <w:rFonts w:ascii="Arial Narrow" w:hAnsi="Arial Narrow" w:cs="Times New Roman"/>
          <w:sz w:val="20"/>
          <w:szCs w:val="20"/>
        </w:rPr>
        <w:tab/>
      </w:r>
      <w:r w:rsidR="00582CFF">
        <w:rPr>
          <w:rFonts w:ascii="Arial Narrow" w:hAnsi="Arial Narrow" w:cs="Times New Roman"/>
          <w:sz w:val="20"/>
          <w:szCs w:val="20"/>
        </w:rPr>
        <w:tab/>
      </w:r>
      <w:r w:rsidR="00582CFF">
        <w:rPr>
          <w:rFonts w:ascii="Arial Narrow" w:hAnsi="Arial Narrow" w:cs="Times New Roman"/>
          <w:sz w:val="20"/>
          <w:szCs w:val="20"/>
        </w:rPr>
        <w:tab/>
        <w:t>Papalism Rising</w:t>
      </w:r>
      <w:r w:rsidR="00582CFF">
        <w:rPr>
          <w:rFonts w:ascii="Arial Narrow" w:hAnsi="Arial Narrow" w:cs="Times New Roman"/>
          <w:sz w:val="20"/>
          <w:szCs w:val="20"/>
        </w:rPr>
        <w:tab/>
      </w:r>
      <w:r w:rsidR="00582CFF">
        <w:rPr>
          <w:rFonts w:ascii="Arial Narrow" w:hAnsi="Arial Narrow" w:cs="Times New Roman"/>
          <w:sz w:val="20"/>
          <w:szCs w:val="20"/>
        </w:rPr>
        <w:tab/>
      </w:r>
      <w:r w:rsidR="00582CFF">
        <w:rPr>
          <w:rFonts w:ascii="Arial Narrow" w:hAnsi="Arial Narrow" w:cs="Times New Roman"/>
          <w:sz w:val="20"/>
          <w:szCs w:val="20"/>
        </w:rPr>
        <w:tab/>
      </w:r>
      <w:r w:rsidR="00582CFF">
        <w:rPr>
          <w:rFonts w:ascii="Arial Narrow" w:hAnsi="Arial Narrow" w:cs="Times New Roman"/>
          <w:sz w:val="20"/>
          <w:szCs w:val="20"/>
        </w:rPr>
        <w:tab/>
        <w:t xml:space="preserve">         USA Rising</w:t>
      </w:r>
    </w:p>
    <w:p w:rsidR="00582CFF" w:rsidRPr="009F79E2" w:rsidRDefault="00105801" w:rsidP="00582CFF">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302" type="#_x0000_t32" style="position:absolute;left:0;text-align:left;margin-left:207pt;margin-top:1.3pt;width:29.95pt;height:49.35pt;flip:y;z-index:251612160" o:connectortype="straight">
            <v:stroke endarrow="block"/>
          </v:shape>
        </w:pict>
      </w:r>
      <w:r w:rsidRPr="00105801">
        <w:rPr>
          <w:rFonts w:ascii="Times New Roman" w:hAnsi="Times New Roman" w:cs="Times New Roman"/>
          <w:noProof/>
          <w:sz w:val="24"/>
          <w:szCs w:val="24"/>
        </w:rPr>
        <w:pict>
          <v:shape id="_x0000_s1301" type="#_x0000_t32" style="position:absolute;left:0;text-align:left;margin-left:14.25pt;margin-top:1.3pt;width:29.3pt;height:49.35pt;flip:y;z-index:251611136" o:connectortype="straight">
            <v:stroke endarrow="block"/>
          </v:shape>
        </w:pict>
      </w:r>
    </w:p>
    <w:p w:rsidR="00582CFF" w:rsidRPr="009F79E2" w:rsidRDefault="00582CFF" w:rsidP="00582CFF">
      <w:pPr>
        <w:spacing w:after="0" w:line="240" w:lineRule="auto"/>
        <w:jc w:val="both"/>
        <w:rPr>
          <w:rFonts w:ascii="Arial Narrow" w:hAnsi="Arial Narrow" w:cs="Times New Roman"/>
          <w:sz w:val="20"/>
          <w:szCs w:val="20"/>
        </w:rPr>
      </w:pPr>
      <w:r w:rsidRPr="009F79E2">
        <w:rPr>
          <w:rFonts w:ascii="Arial Narrow" w:hAnsi="Arial Narrow" w:cs="Times New Roman"/>
          <w:sz w:val="20"/>
          <w:szCs w:val="20"/>
        </w:rPr>
        <w:t>723BC</w:t>
      </w:r>
      <w:r w:rsidRPr="009F79E2">
        <w:rPr>
          <w:rFonts w:ascii="Arial Narrow" w:hAnsi="Arial Narrow" w:cs="Times New Roman"/>
          <w:sz w:val="20"/>
          <w:szCs w:val="20"/>
        </w:rPr>
        <w:tab/>
      </w:r>
      <w:r w:rsidRPr="009F79E2">
        <w:rPr>
          <w:rFonts w:ascii="Arial Narrow" w:hAnsi="Arial Narrow" w:cs="Times New Roman"/>
          <w:sz w:val="20"/>
          <w:szCs w:val="20"/>
        </w:rPr>
        <w:tab/>
      </w:r>
      <w:r w:rsidRPr="009F79E2">
        <w:rPr>
          <w:rFonts w:ascii="Arial Narrow" w:hAnsi="Arial Narrow" w:cs="Times New Roman"/>
          <w:sz w:val="20"/>
          <w:szCs w:val="20"/>
        </w:rPr>
        <w:tab/>
      </w:r>
      <w:r w:rsidRPr="009F79E2">
        <w:rPr>
          <w:rFonts w:ascii="Arial Narrow" w:hAnsi="Arial Narrow" w:cs="Times New Roman"/>
          <w:sz w:val="20"/>
          <w:szCs w:val="20"/>
        </w:rPr>
        <w:tab/>
        <w:t xml:space="preserve">  </w:t>
      </w:r>
      <w:r w:rsidRPr="009F79E2">
        <w:rPr>
          <w:rFonts w:ascii="Arial Narrow" w:hAnsi="Arial Narrow" w:cs="Times New Roman"/>
          <w:sz w:val="20"/>
          <w:szCs w:val="20"/>
        </w:rPr>
        <w:tab/>
        <w:t xml:space="preserve">     AD538</w:t>
      </w:r>
      <w:r w:rsidRPr="009F79E2">
        <w:rPr>
          <w:rFonts w:ascii="Arial Narrow" w:hAnsi="Arial Narrow" w:cs="Times New Roman"/>
          <w:sz w:val="20"/>
          <w:szCs w:val="20"/>
        </w:rPr>
        <w:tab/>
      </w:r>
      <w:r w:rsidRPr="009F79E2">
        <w:rPr>
          <w:rFonts w:ascii="Arial Narrow" w:hAnsi="Arial Narrow" w:cs="Times New Roman"/>
          <w:sz w:val="20"/>
          <w:szCs w:val="20"/>
        </w:rPr>
        <w:tab/>
      </w:r>
      <w:r w:rsidRPr="009F79E2">
        <w:rPr>
          <w:rFonts w:ascii="Arial Narrow" w:hAnsi="Arial Narrow" w:cs="Times New Roman"/>
          <w:sz w:val="20"/>
          <w:szCs w:val="20"/>
        </w:rPr>
        <w:tab/>
      </w:r>
      <w:r w:rsidRPr="009F79E2">
        <w:rPr>
          <w:rFonts w:ascii="Arial Narrow" w:hAnsi="Arial Narrow" w:cs="Times New Roman"/>
          <w:sz w:val="20"/>
          <w:szCs w:val="20"/>
        </w:rPr>
        <w:tab/>
        <w:t xml:space="preserve">            1798</w:t>
      </w:r>
    </w:p>
    <w:p w:rsidR="00582CFF" w:rsidRPr="009F79E2" w:rsidRDefault="00105801" w:rsidP="00582CF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86" type="#_x0000_t32" style="position:absolute;left:0;text-align:left;margin-left:14.25pt;margin-top:.6pt;width:0;height:25.45pt;z-index:251595776" o:connectortype="straight"/>
        </w:pict>
      </w:r>
      <w:r>
        <w:rPr>
          <w:rFonts w:ascii="Arial Narrow" w:hAnsi="Arial Narrow" w:cs="Times New Roman"/>
          <w:noProof/>
          <w:sz w:val="20"/>
          <w:szCs w:val="20"/>
        </w:rPr>
        <w:pict>
          <v:shape id="_x0000_s1295" type="#_x0000_t32" style="position:absolute;left:0;text-align:left;margin-left:207pt;margin-top:0;width:0;height:25.45pt;z-index:251604992" o:connectortype="straight"/>
        </w:pict>
      </w:r>
      <w:r>
        <w:rPr>
          <w:rFonts w:ascii="Arial Narrow" w:hAnsi="Arial Narrow" w:cs="Times New Roman"/>
          <w:noProof/>
          <w:sz w:val="20"/>
          <w:szCs w:val="20"/>
        </w:rPr>
        <w:pict>
          <v:shape id="_x0000_s1296" type="#_x0000_t32" style="position:absolute;left:0;text-align:left;margin-left:400.6pt;margin-top:.25pt;width:0;height:25.45pt;z-index:251606016" o:connectortype="straight"/>
        </w:pict>
      </w:r>
      <w:r w:rsidR="00582CFF">
        <w:rPr>
          <w:rFonts w:ascii="Arial Narrow" w:hAnsi="Arial Narrow" w:cs="Times New Roman"/>
          <w:sz w:val="20"/>
          <w:szCs w:val="20"/>
        </w:rPr>
        <w:tab/>
        <w:t xml:space="preserve">            P A G A N I S M</w:t>
      </w:r>
      <w:r w:rsidR="00582CFF">
        <w:rPr>
          <w:rFonts w:ascii="Arial Narrow" w:hAnsi="Arial Narrow" w:cs="Times New Roman"/>
          <w:sz w:val="20"/>
          <w:szCs w:val="20"/>
        </w:rPr>
        <w:tab/>
      </w:r>
      <w:r w:rsidR="00582CFF">
        <w:rPr>
          <w:rFonts w:ascii="Arial Narrow" w:hAnsi="Arial Narrow" w:cs="Times New Roman"/>
          <w:sz w:val="20"/>
          <w:szCs w:val="20"/>
        </w:rPr>
        <w:tab/>
      </w:r>
      <w:r w:rsidR="00582CFF">
        <w:rPr>
          <w:rFonts w:ascii="Arial Narrow" w:hAnsi="Arial Narrow" w:cs="Times New Roman"/>
          <w:sz w:val="20"/>
          <w:szCs w:val="20"/>
        </w:rPr>
        <w:tab/>
      </w:r>
      <w:r w:rsidR="00582CFF">
        <w:rPr>
          <w:rFonts w:ascii="Arial Narrow" w:hAnsi="Arial Narrow" w:cs="Times New Roman"/>
          <w:sz w:val="20"/>
          <w:szCs w:val="20"/>
        </w:rPr>
        <w:tab/>
        <w:t xml:space="preserve">        P A P A L I S M</w:t>
      </w:r>
    </w:p>
    <w:p w:rsidR="00582CFF" w:rsidRPr="009F79E2" w:rsidRDefault="00582CFF" w:rsidP="00582CFF">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1260 yrs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1260 yrs</w:t>
      </w:r>
    </w:p>
    <w:p w:rsidR="00582CFF" w:rsidRDefault="00105801" w:rsidP="00582CF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04" type="#_x0000_t32" style="position:absolute;left:0;text-align:left;margin-left:400.6pt;margin-top:2.75pt;width:18.4pt;height:39.45pt;z-index:251614208" o:connectortype="straight">
            <v:stroke endarrow="block"/>
          </v:shape>
        </w:pict>
      </w:r>
      <w:r>
        <w:rPr>
          <w:rFonts w:ascii="Arial Narrow" w:hAnsi="Arial Narrow" w:cs="Times New Roman"/>
          <w:noProof/>
          <w:sz w:val="20"/>
          <w:szCs w:val="20"/>
        </w:rPr>
        <w:pict>
          <v:shape id="_x0000_s1297" type="#_x0000_t32" style="position:absolute;left:0;text-align:left;margin-left:14.25pt;margin-top:3.35pt;width:18.4pt;height:39.45pt;z-index:251607040" o:connectortype="straight">
            <v:stroke endarrow="block"/>
          </v:shape>
        </w:pict>
      </w:r>
      <w:r>
        <w:rPr>
          <w:rFonts w:ascii="Arial Narrow" w:hAnsi="Arial Narrow" w:cs="Times New Roman"/>
          <w:noProof/>
          <w:sz w:val="20"/>
          <w:szCs w:val="20"/>
        </w:rPr>
        <w:pict>
          <v:shape id="_x0000_s1299" type="#_x0000_t32" style="position:absolute;left:0;text-align:left;margin-left:207pt;margin-top:3.35pt;width:9pt;height:17.45pt;z-index:251609088" o:connectortype="straight"/>
        </w:pict>
      </w:r>
      <w:r>
        <w:rPr>
          <w:rFonts w:ascii="Arial Narrow" w:hAnsi="Arial Narrow" w:cs="Times New Roman"/>
          <w:noProof/>
          <w:sz w:val="20"/>
          <w:szCs w:val="20"/>
        </w:rPr>
        <w:pict>
          <v:shape id="_x0000_s1298" type="#_x0000_t88" style="position:absolute;left:0;text-align:left;margin-left:198.35pt;margin-top:-181.6pt;width:18.3pt;height:386.5pt;rotation:-270;flip:x;z-index:251608064" adj=",10911"/>
        </w:pict>
      </w:r>
      <w:r>
        <w:rPr>
          <w:rFonts w:ascii="Arial Narrow" w:hAnsi="Arial Narrow" w:cs="Times New Roman"/>
          <w:noProof/>
          <w:sz w:val="20"/>
          <w:szCs w:val="20"/>
        </w:rPr>
        <w:pict>
          <v:shape id="_x0000_s1285" type="#_x0000_t32" style="position:absolute;left:0;text-align:left;margin-left:0;margin-top:3.35pt;width:467.15pt;height:0;z-index:251594752" o:connectortype="straight"/>
        </w:pict>
      </w:r>
    </w:p>
    <w:p w:rsidR="00582CFF" w:rsidRPr="00574540" w:rsidRDefault="00582CFF" w:rsidP="00582CFF">
      <w:pPr>
        <w:spacing w:after="0" w:line="240" w:lineRule="auto"/>
        <w:jc w:val="both"/>
        <w:rPr>
          <w:rFonts w:ascii="Arial Narrow" w:hAnsi="Arial Narrow" w:cs="Times New Roman"/>
          <w:sz w:val="20"/>
          <w:szCs w:val="20"/>
        </w:rPr>
      </w:pPr>
    </w:p>
    <w:p w:rsidR="00582CFF" w:rsidRPr="00574540" w:rsidRDefault="00105801" w:rsidP="00582CF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00" type="#_x0000_t32" style="position:absolute;left:0;text-align:left;margin-left:222.8pt;margin-top:9.6pt;width:9.15pt;height:15.05pt;z-index:251610112" o:connectortype="straight">
            <v:stroke endarrow="block"/>
          </v:shape>
        </w:pict>
      </w:r>
      <w:r w:rsidR="00582CFF" w:rsidRPr="00574540">
        <w:rPr>
          <w:rFonts w:ascii="Arial Narrow" w:hAnsi="Arial Narrow" w:cs="Times New Roman"/>
          <w:sz w:val="20"/>
          <w:szCs w:val="20"/>
        </w:rPr>
        <w:tab/>
      </w:r>
      <w:r w:rsidR="00582CFF" w:rsidRPr="00574540">
        <w:rPr>
          <w:rFonts w:ascii="Arial Narrow" w:hAnsi="Arial Narrow" w:cs="Times New Roman"/>
          <w:sz w:val="20"/>
          <w:szCs w:val="20"/>
        </w:rPr>
        <w:tab/>
      </w:r>
      <w:r w:rsidR="00582CFF">
        <w:rPr>
          <w:rFonts w:ascii="Arial Narrow" w:hAnsi="Arial Narrow" w:cs="Times New Roman"/>
          <w:sz w:val="20"/>
          <w:szCs w:val="20"/>
        </w:rPr>
        <w:tab/>
        <w:t xml:space="preserve">     </w:t>
      </w:r>
      <w:r w:rsidR="00582CFF" w:rsidRPr="00574540">
        <w:rPr>
          <w:rFonts w:ascii="Arial Narrow" w:hAnsi="Arial Narrow" w:cs="Times New Roman"/>
          <w:sz w:val="20"/>
          <w:szCs w:val="20"/>
        </w:rPr>
        <w:t>NORTHERN KINGDOM (ISRAEL)—2520 years</w:t>
      </w:r>
    </w:p>
    <w:p w:rsidR="00582CFF" w:rsidRDefault="00582CFF" w:rsidP="00582CFF">
      <w:pPr>
        <w:spacing w:after="0" w:line="240" w:lineRule="auto"/>
        <w:jc w:val="both"/>
        <w:rPr>
          <w:rFonts w:ascii="Arial Narrow" w:hAnsi="Arial Narrow" w:cs="Times New Roman"/>
          <w:sz w:val="20"/>
          <w:szCs w:val="20"/>
        </w:rPr>
      </w:pPr>
    </w:p>
    <w:p w:rsidR="00582CFF" w:rsidRDefault="00582CFF" w:rsidP="00582CFF">
      <w:pPr>
        <w:spacing w:after="0" w:line="240" w:lineRule="auto"/>
        <w:jc w:val="both"/>
        <w:rPr>
          <w:rFonts w:ascii="Arial Narrow" w:hAnsi="Arial Narrow" w:cs="Times New Roman"/>
          <w:sz w:val="20"/>
          <w:szCs w:val="20"/>
        </w:rPr>
      </w:pPr>
      <w:r w:rsidRPr="00574540">
        <w:rPr>
          <w:rFonts w:ascii="Arial Narrow" w:hAnsi="Arial Narrow" w:cs="Times New Roman"/>
          <w:sz w:val="20"/>
          <w:szCs w:val="20"/>
        </w:rPr>
        <w:t>Northern Kingdom</w:t>
      </w:r>
      <w:r>
        <w:rPr>
          <w:rFonts w:ascii="Arial Narrow" w:hAnsi="Arial Narrow" w:cs="Times New Roman"/>
          <w:sz w:val="20"/>
          <w:szCs w:val="20"/>
        </w:rPr>
        <w:t xml:space="preserve"> Falling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Paganism Falling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Papalism Falling</w:t>
      </w:r>
    </w:p>
    <w:p w:rsidR="00582CFF" w:rsidRDefault="00582CFF" w:rsidP="00582CFF">
      <w:pPr>
        <w:spacing w:after="0" w:line="240" w:lineRule="auto"/>
        <w:jc w:val="both"/>
        <w:rPr>
          <w:rFonts w:ascii="Arial Narrow" w:hAnsi="Arial Narrow" w:cs="Times New Roman"/>
          <w:sz w:val="20"/>
          <w:szCs w:val="20"/>
        </w:rPr>
      </w:pPr>
    </w:p>
    <w:p w:rsidR="00582CFF" w:rsidRDefault="00582CFF" w:rsidP="00582CFF">
      <w:pPr>
        <w:spacing w:after="0" w:line="240" w:lineRule="auto"/>
        <w:jc w:val="both"/>
        <w:rPr>
          <w:rFonts w:ascii="Arial Narrow" w:hAnsi="Arial Narrow" w:cs="Times New Roman"/>
          <w:sz w:val="20"/>
          <w:szCs w:val="20"/>
        </w:rPr>
      </w:pPr>
    </w:p>
    <w:p w:rsidR="00582CFF" w:rsidRDefault="000C75BD" w:rsidP="000C75BD">
      <w:pPr>
        <w:spacing w:after="0" w:line="240" w:lineRule="auto"/>
        <w:ind w:firstLine="720"/>
        <w:jc w:val="both"/>
        <w:rPr>
          <w:rFonts w:ascii="Arial Narrow" w:hAnsi="Arial Narrow" w:cs="Times New Roman"/>
          <w:sz w:val="20"/>
          <w:szCs w:val="20"/>
        </w:rPr>
      </w:pPr>
      <w:r>
        <w:rPr>
          <w:rFonts w:ascii="Arial Narrow" w:hAnsi="Arial Narrow" w:cs="Times New Roman"/>
          <w:sz w:val="20"/>
          <w:szCs w:val="20"/>
        </w:rPr>
        <w:t xml:space="preserve">       Medes &amp; Persians Rising</w:t>
      </w:r>
    </w:p>
    <w:p w:rsidR="006F1E0E" w:rsidRDefault="00105801" w:rsidP="00582CFF">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317" type="#_x0000_t32" style="position:absolute;left:0;text-align:left;margin-left:46.7pt;margin-top:4.95pt;width:22.85pt;height:42.55pt;flip:y;z-index:251625472" o:connectortype="straight">
            <v:stroke endarrow="block"/>
          </v:shape>
        </w:pict>
      </w:r>
    </w:p>
    <w:p w:rsidR="00582CFF" w:rsidRDefault="0060140F" w:rsidP="006F1E0E">
      <w:pPr>
        <w:spacing w:after="0" w:line="240" w:lineRule="auto"/>
        <w:ind w:left="1440" w:firstLine="720"/>
        <w:jc w:val="both"/>
        <w:rPr>
          <w:rFonts w:ascii="Arial Narrow" w:hAnsi="Arial Narrow" w:cs="Times New Roman"/>
          <w:sz w:val="20"/>
          <w:szCs w:val="20"/>
        </w:rPr>
      </w:pPr>
      <w:r>
        <w:rPr>
          <w:rFonts w:ascii="Arial Narrow" w:hAnsi="Arial Narrow" w:cs="Times New Roman"/>
          <w:sz w:val="20"/>
          <w:szCs w:val="20"/>
        </w:rPr>
        <w:t xml:space="preserve">     </w:t>
      </w:r>
      <w:r w:rsidR="006F1E0E">
        <w:rPr>
          <w:rFonts w:ascii="Arial Narrow" w:hAnsi="Arial Narrow" w:cs="Times New Roman"/>
          <w:sz w:val="20"/>
          <w:szCs w:val="20"/>
        </w:rPr>
        <w:t>457</w:t>
      </w:r>
      <w:r>
        <w:rPr>
          <w:rFonts w:ascii="Arial Narrow" w:hAnsi="Arial Narrow" w:cs="Times New Roman"/>
          <w:sz w:val="20"/>
          <w:szCs w:val="20"/>
        </w:rPr>
        <w:t>BC</w:t>
      </w:r>
      <w:r w:rsidR="006F1E0E">
        <w:rPr>
          <w:rFonts w:ascii="Arial Narrow" w:hAnsi="Arial Narrow" w:cs="Times New Roman"/>
          <w:sz w:val="20"/>
          <w:szCs w:val="20"/>
        </w:rPr>
        <w:tab/>
      </w:r>
      <w:r w:rsidR="006F1E0E">
        <w:rPr>
          <w:rFonts w:ascii="Arial Narrow" w:hAnsi="Arial Narrow" w:cs="Times New Roman"/>
          <w:sz w:val="20"/>
          <w:szCs w:val="20"/>
        </w:rPr>
        <w:tab/>
      </w:r>
      <w:r w:rsidR="006F1E0E">
        <w:rPr>
          <w:rFonts w:ascii="Arial Narrow" w:hAnsi="Arial Narrow" w:cs="Times New Roman"/>
          <w:sz w:val="20"/>
          <w:szCs w:val="20"/>
        </w:rPr>
        <w:tab/>
      </w:r>
      <w:r w:rsidR="006F1E0E">
        <w:rPr>
          <w:rFonts w:ascii="Arial Narrow" w:hAnsi="Arial Narrow" w:cs="Times New Roman"/>
          <w:sz w:val="20"/>
          <w:szCs w:val="20"/>
        </w:rPr>
        <w:tab/>
      </w:r>
      <w:r w:rsidR="006F1E0E">
        <w:rPr>
          <w:rFonts w:ascii="Arial Narrow" w:hAnsi="Arial Narrow" w:cs="Times New Roman"/>
          <w:sz w:val="20"/>
          <w:szCs w:val="20"/>
        </w:rPr>
        <w:tab/>
      </w:r>
      <w:r w:rsidR="006F1E0E">
        <w:rPr>
          <w:rFonts w:ascii="Arial Narrow" w:hAnsi="Arial Narrow" w:cs="Times New Roman"/>
          <w:sz w:val="20"/>
          <w:szCs w:val="20"/>
        </w:rPr>
        <w:tab/>
        <w:t xml:space="preserve">            1798</w:t>
      </w:r>
      <w:r w:rsidR="006F1E0E">
        <w:rPr>
          <w:rFonts w:ascii="Arial Narrow" w:hAnsi="Arial Narrow" w:cs="Times New Roman"/>
          <w:sz w:val="20"/>
          <w:szCs w:val="20"/>
        </w:rPr>
        <w:tab/>
        <w:t xml:space="preserve"> 1844</w:t>
      </w:r>
    </w:p>
    <w:p w:rsidR="00582CFF" w:rsidRPr="00574540" w:rsidRDefault="00105801" w:rsidP="00582CF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06" type="#_x0000_t32" style="position:absolute;left:0;text-align:left;margin-left:136.4pt;margin-top:-.05pt;width:0;height:37.45pt;z-index:251616256" o:connectortype="straight"/>
        </w:pict>
      </w:r>
      <w:r>
        <w:rPr>
          <w:rFonts w:ascii="Arial Narrow" w:hAnsi="Arial Narrow" w:cs="Times New Roman"/>
          <w:noProof/>
          <w:sz w:val="20"/>
          <w:szCs w:val="20"/>
        </w:rPr>
        <w:pict>
          <v:shape id="_x0000_s1312" type="#_x0000_t32" style="position:absolute;left:0;text-align:left;margin-left:46.65pt;margin-top:6.85pt;width:.05pt;height:17.8pt;z-index:251621376" o:connectortype="straight"/>
        </w:pict>
      </w:r>
      <w:r>
        <w:rPr>
          <w:rFonts w:ascii="Arial Narrow" w:hAnsi="Arial Narrow" w:cs="Times New Roman"/>
          <w:noProof/>
          <w:sz w:val="20"/>
          <w:szCs w:val="20"/>
        </w:rPr>
        <w:pict>
          <v:shape id="_x0000_s1310" type="#_x0000_t32" style="position:absolute;left:0;text-align:left;margin-left:14.25pt;margin-top:6.75pt;width:.05pt;height:17.8pt;z-index:251620352" o:connectortype="straight"/>
        </w:pict>
      </w:r>
      <w:r>
        <w:rPr>
          <w:rFonts w:ascii="Arial Narrow" w:hAnsi="Arial Narrow" w:cs="Times New Roman"/>
          <w:noProof/>
          <w:sz w:val="20"/>
          <w:szCs w:val="20"/>
        </w:rPr>
        <w:pict>
          <v:shape id="_x0000_s1309" type="#_x0000_t32" style="position:absolute;left:0;text-align:left;margin-left:402.3pt;margin-top:.2pt;width:0;height:25.45pt;z-index:251619328" o:connectortype="straight"/>
        </w:pict>
      </w:r>
      <w:r>
        <w:rPr>
          <w:rFonts w:ascii="Arial Narrow" w:hAnsi="Arial Narrow" w:cs="Times New Roman"/>
          <w:noProof/>
          <w:sz w:val="20"/>
          <w:szCs w:val="20"/>
        </w:rPr>
        <w:pict>
          <v:shape id="_x0000_s1307" type="#_x0000_t32" style="position:absolute;left:0;text-align:left;margin-left:446.25pt;margin-top:-.05pt;width:0;height:25.45pt;z-index:251617280" o:connectortype="straight"/>
        </w:pict>
      </w:r>
    </w:p>
    <w:p w:rsidR="00582CFF" w:rsidRPr="000C75BD" w:rsidRDefault="00105801" w:rsidP="00582CF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15" type="#_x0000_t32" style="position:absolute;left:0;text-align:left;margin-left:107.25pt;margin-top:1.45pt;width:0;height:23.7pt;z-index:251623424" o:connectortype="straight"/>
        </w:pict>
      </w:r>
      <w:r>
        <w:rPr>
          <w:rFonts w:ascii="Arial Narrow" w:hAnsi="Arial Narrow" w:cs="Times New Roman"/>
          <w:noProof/>
          <w:sz w:val="20"/>
          <w:szCs w:val="20"/>
        </w:rPr>
        <w:pict>
          <v:shape id="_x0000_s1313" type="#_x0000_t32" style="position:absolute;left:0;text-align:left;margin-left:79.1pt;margin-top:2.2pt;width:0;height:23.7pt;z-index:251622400" o:connectortype="straight"/>
        </w:pict>
      </w:r>
      <w:r w:rsidR="006F1E0E">
        <w:rPr>
          <w:rFonts w:ascii="Arial Narrow" w:hAnsi="Arial Narrow" w:cs="Times New Roman"/>
          <w:i/>
          <w:sz w:val="20"/>
          <w:szCs w:val="20"/>
        </w:rPr>
        <w:t xml:space="preserve">       </w:t>
      </w:r>
      <w:r w:rsidR="006F1E0E" w:rsidRPr="000C75BD">
        <w:rPr>
          <w:rFonts w:ascii="Arial Narrow" w:hAnsi="Arial Narrow" w:cs="Times New Roman"/>
          <w:sz w:val="20"/>
          <w:szCs w:val="20"/>
        </w:rPr>
        <w:t>70 yrs</w:t>
      </w:r>
    </w:p>
    <w:p w:rsidR="00582CFF" w:rsidRDefault="00105801" w:rsidP="00582CFF">
      <w:pPr>
        <w:spacing w:after="0" w:line="240" w:lineRule="auto"/>
        <w:jc w:val="both"/>
        <w:rPr>
          <w:rFonts w:ascii="Arial Narrow" w:hAnsi="Arial Narrow" w:cs="Times New Roman"/>
          <w:i/>
          <w:sz w:val="20"/>
          <w:szCs w:val="20"/>
        </w:rPr>
      </w:pPr>
      <w:r w:rsidRPr="00105801">
        <w:rPr>
          <w:rFonts w:ascii="Arial Narrow" w:hAnsi="Arial Narrow" w:cs="Times New Roman"/>
          <w:noProof/>
          <w:sz w:val="20"/>
          <w:szCs w:val="20"/>
        </w:rPr>
        <w:pict>
          <v:shape id="_x0000_s1318" type="#_x0000_t32" style="position:absolute;left:0;text-align:left;margin-left:446.25pt;margin-top:1.6pt;width:18.4pt;height:39.45pt;z-index:251626496" o:connectortype="straight">
            <v:stroke endarrow="block"/>
          </v:shape>
        </w:pict>
      </w:r>
      <w:r w:rsidRPr="00105801">
        <w:rPr>
          <w:rFonts w:ascii="Arial Narrow" w:hAnsi="Arial Narrow" w:cs="Times New Roman"/>
          <w:noProof/>
          <w:sz w:val="20"/>
          <w:szCs w:val="20"/>
        </w:rPr>
        <w:pict>
          <v:shape id="_x0000_s1316" type="#_x0000_t32" style="position:absolute;left:0;text-align:left;margin-left:46.7pt;margin-top:1.7pt;width:18.4pt;height:39.45pt;z-index:251624448" o:connectortype="straight">
            <v:stroke endarrow="block"/>
          </v:shape>
        </w:pict>
      </w:r>
      <w:r w:rsidRPr="00105801">
        <w:rPr>
          <w:rFonts w:ascii="Arial Narrow" w:hAnsi="Arial Narrow" w:cs="Times New Roman"/>
          <w:noProof/>
          <w:sz w:val="20"/>
          <w:szCs w:val="20"/>
        </w:rPr>
        <w:pict>
          <v:shape id="_x0000_s1308" type="#_x0000_t88" style="position:absolute;left:0;text-align:left;margin-left:282.2pt;margin-top:-142.5pt;width:18.3pt;height:309.85pt;rotation:-270;flip:x;z-index:251618304" adj=",10911"/>
        </w:pict>
      </w:r>
      <w:r>
        <w:rPr>
          <w:rFonts w:ascii="Arial Narrow" w:hAnsi="Arial Narrow" w:cs="Times New Roman"/>
          <w:i/>
          <w:noProof/>
          <w:sz w:val="20"/>
          <w:szCs w:val="20"/>
        </w:rPr>
        <w:pict>
          <v:shape id="_x0000_s1305" type="#_x0000_t32" style="position:absolute;left:0;text-align:left;margin-left:0;margin-top:3.3pt;width:472.2pt;height:0;z-index:251615232" o:connectortype="straight"/>
        </w:pict>
      </w:r>
    </w:p>
    <w:p w:rsidR="00582CFF" w:rsidRDefault="00582CFF" w:rsidP="00582CFF">
      <w:pPr>
        <w:spacing w:after="0" w:line="240" w:lineRule="auto"/>
        <w:jc w:val="both"/>
        <w:rPr>
          <w:rFonts w:ascii="Arial Narrow" w:hAnsi="Arial Narrow" w:cs="Times New Roman"/>
          <w:i/>
          <w:sz w:val="20"/>
          <w:szCs w:val="20"/>
        </w:rPr>
      </w:pPr>
    </w:p>
    <w:p w:rsidR="006F1E0E" w:rsidRPr="006F1E0E" w:rsidRDefault="006F1E0E" w:rsidP="00582CFF">
      <w:pPr>
        <w:spacing w:after="0" w:line="240" w:lineRule="auto"/>
        <w:jc w:val="both"/>
        <w:rPr>
          <w:rFonts w:ascii="Arial Narrow" w:hAnsi="Arial Narrow" w:cs="Times New Roman"/>
          <w:sz w:val="20"/>
          <w:szCs w:val="20"/>
        </w:rPr>
      </w:pPr>
      <w:r>
        <w:rPr>
          <w:rFonts w:ascii="Arial Narrow" w:hAnsi="Arial Narrow" w:cs="Times New Roman"/>
          <w:i/>
          <w:sz w:val="20"/>
          <w:szCs w:val="20"/>
        </w:rPr>
        <w:tab/>
      </w:r>
      <w:r>
        <w:rPr>
          <w:rFonts w:ascii="Arial Narrow" w:hAnsi="Arial Narrow" w:cs="Times New Roman"/>
          <w:i/>
          <w:sz w:val="20"/>
          <w:szCs w:val="20"/>
        </w:rPr>
        <w:tab/>
      </w:r>
      <w:r w:rsidR="000C75BD">
        <w:rPr>
          <w:rFonts w:ascii="Arial Narrow" w:hAnsi="Arial Narrow" w:cs="Times New Roman"/>
          <w:i/>
          <w:sz w:val="20"/>
          <w:szCs w:val="20"/>
        </w:rPr>
        <w:t>1</w:t>
      </w:r>
      <w:r w:rsidR="000C75BD" w:rsidRPr="000C75BD">
        <w:rPr>
          <w:rFonts w:ascii="Arial Narrow" w:hAnsi="Arial Narrow" w:cs="Times New Roman"/>
          <w:i/>
          <w:sz w:val="20"/>
          <w:szCs w:val="20"/>
          <w:vertAlign w:val="superscript"/>
        </w:rPr>
        <w:t>st</w:t>
      </w:r>
      <w:r w:rsidR="000C75BD">
        <w:rPr>
          <w:rFonts w:ascii="Arial Narrow" w:hAnsi="Arial Narrow" w:cs="Times New Roman"/>
          <w:i/>
          <w:sz w:val="20"/>
          <w:szCs w:val="20"/>
        </w:rPr>
        <w:t xml:space="preserve">        2</w:t>
      </w:r>
      <w:r w:rsidR="000C75BD" w:rsidRPr="000C75BD">
        <w:rPr>
          <w:rFonts w:ascii="Arial Narrow" w:hAnsi="Arial Narrow" w:cs="Times New Roman"/>
          <w:i/>
          <w:sz w:val="20"/>
          <w:szCs w:val="20"/>
          <w:vertAlign w:val="superscript"/>
        </w:rPr>
        <w:t>nd</w:t>
      </w:r>
      <w:r w:rsidR="000C75BD">
        <w:rPr>
          <w:rFonts w:ascii="Arial Narrow" w:hAnsi="Arial Narrow" w:cs="Times New Roman"/>
          <w:i/>
          <w:sz w:val="20"/>
          <w:szCs w:val="20"/>
        </w:rPr>
        <w:t xml:space="preserve">       3</w:t>
      </w:r>
      <w:r w:rsidR="000C75BD" w:rsidRPr="000C75BD">
        <w:rPr>
          <w:rFonts w:ascii="Arial Narrow" w:hAnsi="Arial Narrow" w:cs="Times New Roman"/>
          <w:i/>
          <w:sz w:val="20"/>
          <w:szCs w:val="20"/>
          <w:vertAlign w:val="superscript"/>
        </w:rPr>
        <w:t>rd</w:t>
      </w:r>
      <w:r w:rsidR="000C75BD">
        <w:rPr>
          <w:rFonts w:ascii="Arial Narrow" w:hAnsi="Arial Narrow" w:cs="Times New Roman"/>
          <w:i/>
          <w:sz w:val="20"/>
          <w:szCs w:val="20"/>
        </w:rPr>
        <w:t xml:space="preserve"> </w:t>
      </w:r>
      <w:r>
        <w:rPr>
          <w:rFonts w:ascii="Arial Narrow" w:hAnsi="Arial Narrow" w:cs="Times New Roman"/>
          <w:i/>
          <w:sz w:val="20"/>
          <w:szCs w:val="20"/>
        </w:rPr>
        <w:tab/>
      </w:r>
      <w:r w:rsidR="000C75BD">
        <w:rPr>
          <w:rFonts w:ascii="Arial Narrow" w:hAnsi="Arial Narrow" w:cs="Times New Roman"/>
          <w:i/>
          <w:sz w:val="20"/>
          <w:szCs w:val="20"/>
        </w:rPr>
        <w:t xml:space="preserve"> Decrees</w:t>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t xml:space="preserve">      </w:t>
      </w:r>
      <w:r w:rsidRPr="006F1E0E">
        <w:rPr>
          <w:rFonts w:ascii="Arial Narrow" w:hAnsi="Arial Narrow" w:cs="Times New Roman"/>
          <w:sz w:val="20"/>
          <w:szCs w:val="20"/>
        </w:rPr>
        <w:t xml:space="preserve"> 2300 </w:t>
      </w:r>
      <w:r>
        <w:rPr>
          <w:rFonts w:ascii="Arial Narrow" w:hAnsi="Arial Narrow" w:cs="Times New Roman"/>
          <w:sz w:val="20"/>
          <w:szCs w:val="20"/>
        </w:rPr>
        <w:t>years</w:t>
      </w:r>
    </w:p>
    <w:p w:rsidR="006F1E0E" w:rsidRDefault="006F1E0E" w:rsidP="00582CFF">
      <w:pPr>
        <w:spacing w:after="0" w:line="240" w:lineRule="auto"/>
        <w:jc w:val="both"/>
        <w:rPr>
          <w:rFonts w:ascii="Arial Narrow" w:hAnsi="Arial Narrow" w:cs="Times New Roman"/>
          <w:sz w:val="20"/>
          <w:szCs w:val="20"/>
        </w:rPr>
      </w:pPr>
    </w:p>
    <w:p w:rsidR="000C75BD" w:rsidRPr="006F1E0E" w:rsidRDefault="000C75BD" w:rsidP="00582CFF">
      <w:pPr>
        <w:spacing w:after="0" w:line="240" w:lineRule="auto"/>
        <w:jc w:val="both"/>
        <w:rPr>
          <w:rFonts w:ascii="Arial Narrow" w:hAnsi="Arial Narrow" w:cs="Times New Roman"/>
          <w:sz w:val="20"/>
          <w:szCs w:val="20"/>
        </w:rPr>
      </w:pPr>
      <w:r>
        <w:rPr>
          <w:rFonts w:ascii="Arial Narrow" w:hAnsi="Arial Narrow" w:cs="Times New Roman"/>
          <w:sz w:val="20"/>
          <w:szCs w:val="20"/>
        </w:rPr>
        <w:tab/>
        <w:t>Babylon Falling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USA begins its Fall</w:t>
      </w:r>
    </w:p>
    <w:p w:rsidR="006F1E0E" w:rsidRDefault="006F1E0E" w:rsidP="00582CFF">
      <w:pPr>
        <w:spacing w:after="0" w:line="240" w:lineRule="auto"/>
        <w:jc w:val="both"/>
        <w:rPr>
          <w:rFonts w:ascii="Arial Narrow" w:hAnsi="Arial Narrow" w:cs="Times New Roman"/>
          <w:sz w:val="20"/>
          <w:szCs w:val="20"/>
        </w:rPr>
      </w:pPr>
    </w:p>
    <w:p w:rsidR="00582CFF" w:rsidRPr="00565249" w:rsidRDefault="00582CFF" w:rsidP="00582CF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15</w:t>
      </w:r>
      <w:r w:rsidR="008411AE">
        <w:rPr>
          <w:rFonts w:ascii="Times New Roman" w:hAnsi="Times New Roman" w:cs="Times New Roman"/>
          <w:i/>
          <w:sz w:val="24"/>
          <w:szCs w:val="24"/>
        </w:rPr>
        <w:t>.</w:t>
      </w:r>
    </w:p>
    <w:p w:rsidR="00582CFF" w:rsidRDefault="00582CFF" w:rsidP="00582CFF">
      <w:pPr>
        <w:spacing w:after="0" w:line="240" w:lineRule="auto"/>
        <w:jc w:val="both"/>
        <w:rPr>
          <w:rFonts w:ascii="Times New Roman" w:hAnsi="Times New Roman" w:cs="Times New Roman"/>
          <w:sz w:val="24"/>
          <w:szCs w:val="24"/>
        </w:rPr>
      </w:pPr>
    </w:p>
    <w:p w:rsidR="006F1E0E" w:rsidRDefault="006F1E0E" w:rsidP="00582C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AD457 Israel was coming back; their national sovereignty is restored.  Israel is rising again; but, they only do so after </w:t>
      </w:r>
      <w:r w:rsidR="00B0510F">
        <w:rPr>
          <w:rFonts w:ascii="Times New Roman" w:hAnsi="Times New Roman" w:cs="Times New Roman"/>
          <w:sz w:val="24"/>
          <w:szCs w:val="24"/>
        </w:rPr>
        <w:t>these</w:t>
      </w:r>
      <w:r>
        <w:rPr>
          <w:rFonts w:ascii="Times New Roman" w:hAnsi="Times New Roman" w:cs="Times New Roman"/>
          <w:sz w:val="24"/>
          <w:szCs w:val="24"/>
        </w:rPr>
        <w:t xml:space="preserve"> 70 years of captivity, and then they come out of captivity on three decrees:  First, Second, and Third Decree</w:t>
      </w:r>
      <w:r w:rsidR="000C75BD">
        <w:rPr>
          <w:rFonts w:ascii="Times New Roman" w:hAnsi="Times New Roman" w:cs="Times New Roman"/>
          <w:sz w:val="24"/>
          <w:szCs w:val="24"/>
        </w:rPr>
        <w:t>s</w:t>
      </w:r>
      <w:r>
        <w:rPr>
          <w:rFonts w:ascii="Times New Roman" w:hAnsi="Times New Roman" w:cs="Times New Roman"/>
          <w:sz w:val="24"/>
          <w:szCs w:val="24"/>
        </w:rPr>
        <w:t>.</w:t>
      </w:r>
    </w:p>
    <w:p w:rsidR="000C75BD" w:rsidRDefault="000C75BD" w:rsidP="00582C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at the end of </w:t>
      </w:r>
      <w:r w:rsidR="00B0510F">
        <w:rPr>
          <w:rFonts w:ascii="Times New Roman" w:hAnsi="Times New Roman" w:cs="Times New Roman"/>
          <w:sz w:val="24"/>
          <w:szCs w:val="24"/>
        </w:rPr>
        <w:t>these</w:t>
      </w:r>
      <w:r>
        <w:rPr>
          <w:rFonts w:ascii="Times New Roman" w:hAnsi="Times New Roman" w:cs="Times New Roman"/>
          <w:sz w:val="24"/>
          <w:szCs w:val="24"/>
        </w:rPr>
        <w:t xml:space="preserve"> 70 years, which is part of this beginning history, we see Babylon going down here, when Belshazzar is slain, and we see the Medes and the Persians rising.</w:t>
      </w:r>
    </w:p>
    <w:p w:rsidR="000C75BD" w:rsidRDefault="000C75BD" w:rsidP="00582C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1844 we see the U.S.A. begin its slide downward; because the U.S.A. has a religious and a political aspect</w:t>
      </w:r>
      <w:r w:rsidR="005B37DE">
        <w:rPr>
          <w:rFonts w:ascii="Times New Roman" w:hAnsi="Times New Roman" w:cs="Times New Roman"/>
          <w:sz w:val="24"/>
          <w:szCs w:val="24"/>
        </w:rPr>
        <w:t>.  B</w:t>
      </w:r>
      <w:r>
        <w:rPr>
          <w:rFonts w:ascii="Times New Roman" w:hAnsi="Times New Roman" w:cs="Times New Roman"/>
          <w:sz w:val="24"/>
          <w:szCs w:val="24"/>
        </w:rPr>
        <w:t>eginning in 1842 the Protestants in the United States closed their doors against the First Angel’s Message and they suffered a moral fall, so Sister White says.</w:t>
      </w:r>
    </w:p>
    <w:p w:rsidR="005B37DE" w:rsidRDefault="005B37DE" w:rsidP="00582CFF">
      <w:pPr>
        <w:spacing w:after="0" w:line="240" w:lineRule="auto"/>
        <w:jc w:val="both"/>
        <w:rPr>
          <w:rFonts w:ascii="Times New Roman" w:hAnsi="Times New Roman" w:cs="Times New Roman"/>
          <w:sz w:val="24"/>
          <w:szCs w:val="24"/>
        </w:rPr>
      </w:pPr>
    </w:p>
    <w:p w:rsidR="005B37DE" w:rsidRDefault="005B37DE">
      <w:pPr>
        <w:rPr>
          <w:rFonts w:ascii="Times New Roman" w:hAnsi="Times New Roman" w:cs="Times New Roman"/>
          <w:sz w:val="24"/>
          <w:szCs w:val="24"/>
        </w:rPr>
      </w:pPr>
      <w:r>
        <w:rPr>
          <w:rFonts w:ascii="Times New Roman" w:hAnsi="Times New Roman" w:cs="Times New Roman"/>
          <w:sz w:val="24"/>
          <w:szCs w:val="24"/>
        </w:rPr>
        <w:br w:type="page"/>
      </w:r>
    </w:p>
    <w:p w:rsidR="005B37DE" w:rsidRDefault="005B37DE" w:rsidP="005B37DE">
      <w:pPr>
        <w:spacing w:after="0" w:line="240" w:lineRule="auto"/>
        <w:jc w:val="both"/>
        <w:rPr>
          <w:rFonts w:ascii="Times New Roman" w:hAnsi="Times New Roman" w:cs="Times New Roman"/>
          <w:sz w:val="24"/>
          <w:szCs w:val="24"/>
        </w:rPr>
      </w:pPr>
    </w:p>
    <w:p w:rsidR="005B37DE" w:rsidRPr="008B6687" w:rsidRDefault="00105801" w:rsidP="005B37DE">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325" type="#_x0000_t32" style="position:absolute;left:0;text-align:left;margin-left:230.25pt;margin-top:10.75pt;width:36.85pt;height:64.9pt;flip:y;z-index:251633664" o:connectortype="straight">
            <v:stroke endarrow="block"/>
          </v:shape>
        </w:pict>
      </w:r>
      <w:r w:rsidR="005B37DE">
        <w:rPr>
          <w:rFonts w:ascii="Arial Narrow" w:hAnsi="Arial Narrow" w:cs="Times New Roman"/>
          <w:sz w:val="20"/>
          <w:szCs w:val="20"/>
        </w:rPr>
        <w:tab/>
      </w:r>
      <w:r w:rsidR="005B37DE">
        <w:rPr>
          <w:rFonts w:ascii="Arial Narrow" w:hAnsi="Arial Narrow" w:cs="Times New Roman"/>
          <w:sz w:val="20"/>
          <w:szCs w:val="20"/>
        </w:rPr>
        <w:tab/>
      </w:r>
      <w:r w:rsidR="005B37DE">
        <w:rPr>
          <w:rFonts w:ascii="Arial Narrow" w:hAnsi="Arial Narrow" w:cs="Times New Roman"/>
          <w:sz w:val="20"/>
          <w:szCs w:val="20"/>
        </w:rPr>
        <w:tab/>
      </w:r>
      <w:r w:rsidR="005B37DE">
        <w:rPr>
          <w:rFonts w:ascii="Arial Narrow" w:hAnsi="Arial Narrow" w:cs="Times New Roman"/>
          <w:sz w:val="20"/>
          <w:szCs w:val="20"/>
        </w:rPr>
        <w:tab/>
      </w:r>
      <w:r w:rsidR="005B37DE">
        <w:rPr>
          <w:rFonts w:ascii="Arial Narrow" w:hAnsi="Arial Narrow" w:cs="Times New Roman"/>
          <w:sz w:val="20"/>
          <w:szCs w:val="20"/>
        </w:rPr>
        <w:tab/>
      </w:r>
      <w:r w:rsidR="005B37DE">
        <w:rPr>
          <w:rFonts w:ascii="Arial Narrow" w:hAnsi="Arial Narrow" w:cs="Times New Roman"/>
          <w:sz w:val="20"/>
          <w:szCs w:val="20"/>
        </w:rPr>
        <w:tab/>
        <w:t xml:space="preserve">           Islam Rising</w:t>
      </w:r>
      <w:r w:rsidR="005B37DE">
        <w:rPr>
          <w:rFonts w:ascii="Arial Narrow" w:hAnsi="Arial Narrow" w:cs="Times New Roman"/>
          <w:sz w:val="20"/>
          <w:szCs w:val="20"/>
        </w:rPr>
        <w:tab/>
        <w:t xml:space="preserve">     Islam Rising</w:t>
      </w:r>
    </w:p>
    <w:p w:rsidR="005B37DE" w:rsidRDefault="00105801" w:rsidP="005B37D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26" type="#_x0000_t32" style="position:absolute;left:0;text-align:left;margin-left:288.55pt;margin-top:-.05pt;width:36.85pt;height:64.9pt;flip:y;z-index:251634688" o:connectortype="straight">
            <v:stroke endarrow="block"/>
          </v:shape>
        </w:pict>
      </w:r>
    </w:p>
    <w:p w:rsidR="005B37DE" w:rsidRPr="00A12BCB" w:rsidRDefault="005B37DE" w:rsidP="005B37DE">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July 27</w:t>
      </w:r>
      <w:r>
        <w:rPr>
          <w:rFonts w:ascii="Arial Narrow" w:hAnsi="Arial Narrow" w:cs="Times New Roman"/>
          <w:sz w:val="20"/>
          <w:szCs w:val="20"/>
        </w:rPr>
        <w:tab/>
        <w:t xml:space="preserve">         July 23</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August 11</w:t>
      </w:r>
    </w:p>
    <w:p w:rsidR="005B37DE" w:rsidRPr="00A12BCB" w:rsidRDefault="005B37DE" w:rsidP="005B37DE">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1299</w:t>
      </w:r>
      <w:r>
        <w:rPr>
          <w:rFonts w:ascii="Arial Narrow" w:hAnsi="Arial Narrow" w:cs="Times New Roman"/>
          <w:sz w:val="20"/>
          <w:szCs w:val="20"/>
        </w:rPr>
        <w:tab/>
        <w:t xml:space="preserve">           1449</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1840</w:t>
      </w:r>
    </w:p>
    <w:p w:rsidR="005B37DE" w:rsidRDefault="00105801" w:rsidP="005B37D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23" type="#_x0000_t32" style="position:absolute;left:0;text-align:left;margin-left:288.55pt;margin-top:2.05pt;width:0;height:25.45pt;z-index:251631616" o:connectortype="straight"/>
        </w:pict>
      </w:r>
      <w:r>
        <w:rPr>
          <w:rFonts w:ascii="Times New Roman" w:hAnsi="Times New Roman" w:cs="Times New Roman"/>
          <w:noProof/>
          <w:sz w:val="24"/>
          <w:szCs w:val="24"/>
        </w:rPr>
        <w:pict>
          <v:shape id="_x0000_s1324" type="#_x0000_t32" style="position:absolute;left:0;text-align:left;margin-left:428.65pt;margin-top:2.4pt;width:0;height:25.45pt;z-index:251632640" o:connectortype="straight"/>
        </w:pict>
      </w:r>
      <w:r>
        <w:rPr>
          <w:rFonts w:ascii="Times New Roman" w:hAnsi="Times New Roman" w:cs="Times New Roman"/>
          <w:noProof/>
          <w:sz w:val="24"/>
          <w:szCs w:val="24"/>
        </w:rPr>
        <w:pict>
          <v:shape id="_x0000_s1322" type="#_x0000_t32" style="position:absolute;left:0;text-align:left;margin-left:229.4pt;margin-top:2.4pt;width:0;height:25.45pt;z-index:251630592" o:connectortype="straight"/>
        </w:pict>
      </w:r>
    </w:p>
    <w:p w:rsidR="005B37DE" w:rsidRPr="00A12BCB" w:rsidRDefault="005B37DE" w:rsidP="005B37DE">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150 yrs</w:t>
      </w:r>
      <w:r>
        <w:rPr>
          <w:rFonts w:ascii="Arial Narrow" w:hAnsi="Arial Narrow" w:cs="Times New Roman"/>
          <w:sz w:val="20"/>
          <w:szCs w:val="20"/>
        </w:rPr>
        <w:tab/>
      </w:r>
      <w:r>
        <w:rPr>
          <w:rFonts w:ascii="Arial Narrow" w:hAnsi="Arial Narrow" w:cs="Times New Roman"/>
          <w:sz w:val="20"/>
          <w:szCs w:val="20"/>
        </w:rPr>
        <w:tab/>
        <w:t xml:space="preserve">391 yrs  </w:t>
      </w:r>
      <w:r w:rsidR="003B36CF">
        <w:rPr>
          <w:rFonts w:ascii="Arial Narrow" w:hAnsi="Arial Narrow" w:cs="Times New Roman"/>
          <w:sz w:val="20"/>
          <w:szCs w:val="20"/>
        </w:rPr>
        <w:t>1</w:t>
      </w:r>
      <w:r>
        <w:rPr>
          <w:rFonts w:ascii="Arial Narrow" w:hAnsi="Arial Narrow" w:cs="Times New Roman"/>
          <w:sz w:val="20"/>
          <w:szCs w:val="20"/>
        </w:rPr>
        <w:t>5 days</w:t>
      </w:r>
    </w:p>
    <w:p w:rsidR="005B37DE" w:rsidRDefault="00105801" w:rsidP="005B37D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28" type="#_x0000_t32" style="position:absolute;left:0;text-align:left;margin-left:427.8pt;margin-top:2.25pt;width:12.55pt;height:22.55pt;z-index:251636736" o:connectortype="straight">
            <v:stroke endarrow="block"/>
          </v:shape>
        </w:pict>
      </w:r>
      <w:r>
        <w:rPr>
          <w:rFonts w:ascii="Times New Roman" w:hAnsi="Times New Roman" w:cs="Times New Roman"/>
          <w:noProof/>
          <w:sz w:val="24"/>
          <w:szCs w:val="24"/>
        </w:rPr>
        <w:pict>
          <v:shape id="_x0000_s1327" type="#_x0000_t32" style="position:absolute;left:0;text-align:left;margin-left:288.55pt;margin-top:2.15pt;width:11.15pt;height:22.65pt;z-index:251635712" o:connectortype="straight">
            <v:stroke endarrow="block"/>
          </v:shape>
        </w:pict>
      </w:r>
      <w:r>
        <w:rPr>
          <w:rFonts w:ascii="Times New Roman" w:hAnsi="Times New Roman" w:cs="Times New Roman"/>
          <w:noProof/>
          <w:sz w:val="24"/>
          <w:szCs w:val="24"/>
        </w:rPr>
        <w:pict>
          <v:shape id="_x0000_s1321" type="#_x0000_t32" style="position:absolute;left:0;text-align:left;margin-left:3in;margin-top:2.85pt;width:250.35pt;height:0;z-index:251629568" o:connectortype="straight"/>
        </w:pict>
      </w:r>
    </w:p>
    <w:p w:rsidR="005B37DE" w:rsidRDefault="005B37DE" w:rsidP="005B37DE">
      <w:pPr>
        <w:spacing w:after="0" w:line="240" w:lineRule="auto"/>
        <w:jc w:val="both"/>
        <w:rPr>
          <w:rFonts w:ascii="Times New Roman" w:hAnsi="Times New Roman" w:cs="Times New Roman"/>
          <w:i/>
          <w:sz w:val="24"/>
          <w:szCs w:val="24"/>
        </w:rPr>
      </w:pPr>
    </w:p>
    <w:p w:rsidR="005B37DE" w:rsidRDefault="005B37DE" w:rsidP="005B37DE">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Eastern Rome Falling</w:t>
      </w:r>
      <w:r>
        <w:rPr>
          <w:rFonts w:ascii="Arial Narrow" w:hAnsi="Arial Narrow" w:cs="Times New Roman"/>
          <w:sz w:val="20"/>
          <w:szCs w:val="20"/>
        </w:rPr>
        <w:tab/>
      </w:r>
      <w:r>
        <w:rPr>
          <w:rFonts w:ascii="Arial Narrow" w:hAnsi="Arial Narrow" w:cs="Times New Roman"/>
          <w:sz w:val="20"/>
          <w:szCs w:val="20"/>
        </w:rPr>
        <w:tab/>
        <w:t xml:space="preserve">         Islam Falling</w:t>
      </w:r>
    </w:p>
    <w:p w:rsidR="005B37DE" w:rsidRDefault="005B37DE" w:rsidP="005B37DE">
      <w:pPr>
        <w:spacing w:after="0" w:line="240" w:lineRule="auto"/>
        <w:jc w:val="both"/>
        <w:rPr>
          <w:rFonts w:ascii="Arial Narrow" w:hAnsi="Arial Narrow" w:cs="Times New Roman"/>
          <w:sz w:val="20"/>
          <w:szCs w:val="20"/>
        </w:rPr>
      </w:pPr>
    </w:p>
    <w:p w:rsidR="005B37DE" w:rsidRPr="00646E33" w:rsidRDefault="00105801" w:rsidP="005B37DE">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337" type="#_x0000_t32" style="position:absolute;left:0;text-align:left;margin-left:401.45pt;margin-top:10.25pt;width:29.95pt;height:49.35pt;flip:y;z-index:251645952" o:connectortype="straight">
            <v:stroke endarrow="block"/>
          </v:shape>
        </w:pict>
      </w:r>
      <w:r w:rsidR="005B37DE">
        <w:rPr>
          <w:rFonts w:ascii="Arial Narrow" w:hAnsi="Arial Narrow" w:cs="Times New Roman"/>
          <w:sz w:val="20"/>
          <w:szCs w:val="20"/>
        </w:rPr>
        <w:t xml:space="preserve">         Paganism Rising</w:t>
      </w:r>
      <w:r w:rsidR="005B37DE">
        <w:rPr>
          <w:rFonts w:ascii="Arial Narrow" w:hAnsi="Arial Narrow" w:cs="Times New Roman"/>
          <w:sz w:val="20"/>
          <w:szCs w:val="20"/>
        </w:rPr>
        <w:tab/>
      </w:r>
      <w:r w:rsidR="005B37DE">
        <w:rPr>
          <w:rFonts w:ascii="Arial Narrow" w:hAnsi="Arial Narrow" w:cs="Times New Roman"/>
          <w:sz w:val="20"/>
          <w:szCs w:val="20"/>
        </w:rPr>
        <w:tab/>
      </w:r>
      <w:r w:rsidR="005B37DE">
        <w:rPr>
          <w:rFonts w:ascii="Arial Narrow" w:hAnsi="Arial Narrow" w:cs="Times New Roman"/>
          <w:sz w:val="20"/>
          <w:szCs w:val="20"/>
        </w:rPr>
        <w:tab/>
      </w:r>
      <w:r w:rsidR="005B37DE">
        <w:rPr>
          <w:rFonts w:ascii="Arial Narrow" w:hAnsi="Arial Narrow" w:cs="Times New Roman"/>
          <w:sz w:val="20"/>
          <w:szCs w:val="20"/>
        </w:rPr>
        <w:tab/>
        <w:t>Papalism Rising</w:t>
      </w:r>
      <w:r w:rsidR="005B37DE">
        <w:rPr>
          <w:rFonts w:ascii="Arial Narrow" w:hAnsi="Arial Narrow" w:cs="Times New Roman"/>
          <w:sz w:val="20"/>
          <w:szCs w:val="20"/>
        </w:rPr>
        <w:tab/>
      </w:r>
      <w:r w:rsidR="005B37DE">
        <w:rPr>
          <w:rFonts w:ascii="Arial Narrow" w:hAnsi="Arial Narrow" w:cs="Times New Roman"/>
          <w:sz w:val="20"/>
          <w:szCs w:val="20"/>
        </w:rPr>
        <w:tab/>
      </w:r>
      <w:r w:rsidR="005B37DE">
        <w:rPr>
          <w:rFonts w:ascii="Arial Narrow" w:hAnsi="Arial Narrow" w:cs="Times New Roman"/>
          <w:sz w:val="20"/>
          <w:szCs w:val="20"/>
        </w:rPr>
        <w:tab/>
      </w:r>
      <w:r w:rsidR="005B37DE">
        <w:rPr>
          <w:rFonts w:ascii="Arial Narrow" w:hAnsi="Arial Narrow" w:cs="Times New Roman"/>
          <w:sz w:val="20"/>
          <w:szCs w:val="20"/>
        </w:rPr>
        <w:tab/>
        <w:t xml:space="preserve">         USA Rising</w:t>
      </w:r>
    </w:p>
    <w:p w:rsidR="005B37DE" w:rsidRPr="009F79E2" w:rsidRDefault="00105801" w:rsidP="005B37DE">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336" type="#_x0000_t32" style="position:absolute;left:0;text-align:left;margin-left:207pt;margin-top:1.3pt;width:29.95pt;height:49.35pt;flip:y;z-index:251644928" o:connectortype="straight">
            <v:stroke endarrow="block"/>
          </v:shape>
        </w:pict>
      </w:r>
      <w:r w:rsidRPr="00105801">
        <w:rPr>
          <w:rFonts w:ascii="Times New Roman" w:hAnsi="Times New Roman" w:cs="Times New Roman"/>
          <w:noProof/>
          <w:sz w:val="24"/>
          <w:szCs w:val="24"/>
        </w:rPr>
        <w:pict>
          <v:shape id="_x0000_s1335" type="#_x0000_t32" style="position:absolute;left:0;text-align:left;margin-left:14.25pt;margin-top:1.3pt;width:29.3pt;height:49.35pt;flip:y;z-index:251643904" o:connectortype="straight">
            <v:stroke endarrow="block"/>
          </v:shape>
        </w:pict>
      </w:r>
    </w:p>
    <w:p w:rsidR="005B37DE" w:rsidRPr="009F79E2" w:rsidRDefault="005B37DE" w:rsidP="005B37DE">
      <w:pPr>
        <w:spacing w:after="0" w:line="240" w:lineRule="auto"/>
        <w:jc w:val="both"/>
        <w:rPr>
          <w:rFonts w:ascii="Arial Narrow" w:hAnsi="Arial Narrow" w:cs="Times New Roman"/>
          <w:sz w:val="20"/>
          <w:szCs w:val="20"/>
        </w:rPr>
      </w:pPr>
      <w:r w:rsidRPr="009F79E2">
        <w:rPr>
          <w:rFonts w:ascii="Arial Narrow" w:hAnsi="Arial Narrow" w:cs="Times New Roman"/>
          <w:sz w:val="20"/>
          <w:szCs w:val="20"/>
        </w:rPr>
        <w:t>723BC</w:t>
      </w:r>
      <w:r w:rsidRPr="009F79E2">
        <w:rPr>
          <w:rFonts w:ascii="Arial Narrow" w:hAnsi="Arial Narrow" w:cs="Times New Roman"/>
          <w:sz w:val="20"/>
          <w:szCs w:val="20"/>
        </w:rPr>
        <w:tab/>
      </w:r>
      <w:r w:rsidRPr="009F79E2">
        <w:rPr>
          <w:rFonts w:ascii="Arial Narrow" w:hAnsi="Arial Narrow" w:cs="Times New Roman"/>
          <w:sz w:val="20"/>
          <w:szCs w:val="20"/>
        </w:rPr>
        <w:tab/>
      </w:r>
      <w:r w:rsidRPr="009F79E2">
        <w:rPr>
          <w:rFonts w:ascii="Arial Narrow" w:hAnsi="Arial Narrow" w:cs="Times New Roman"/>
          <w:sz w:val="20"/>
          <w:szCs w:val="20"/>
        </w:rPr>
        <w:tab/>
      </w:r>
      <w:r w:rsidRPr="009F79E2">
        <w:rPr>
          <w:rFonts w:ascii="Arial Narrow" w:hAnsi="Arial Narrow" w:cs="Times New Roman"/>
          <w:sz w:val="20"/>
          <w:szCs w:val="20"/>
        </w:rPr>
        <w:tab/>
        <w:t xml:space="preserve">  </w:t>
      </w:r>
      <w:r w:rsidRPr="009F79E2">
        <w:rPr>
          <w:rFonts w:ascii="Arial Narrow" w:hAnsi="Arial Narrow" w:cs="Times New Roman"/>
          <w:sz w:val="20"/>
          <w:szCs w:val="20"/>
        </w:rPr>
        <w:tab/>
        <w:t xml:space="preserve">     AD538</w:t>
      </w:r>
      <w:r w:rsidRPr="009F79E2">
        <w:rPr>
          <w:rFonts w:ascii="Arial Narrow" w:hAnsi="Arial Narrow" w:cs="Times New Roman"/>
          <w:sz w:val="20"/>
          <w:szCs w:val="20"/>
        </w:rPr>
        <w:tab/>
      </w:r>
      <w:r w:rsidRPr="009F79E2">
        <w:rPr>
          <w:rFonts w:ascii="Arial Narrow" w:hAnsi="Arial Narrow" w:cs="Times New Roman"/>
          <w:sz w:val="20"/>
          <w:szCs w:val="20"/>
        </w:rPr>
        <w:tab/>
      </w:r>
      <w:r w:rsidRPr="009F79E2">
        <w:rPr>
          <w:rFonts w:ascii="Arial Narrow" w:hAnsi="Arial Narrow" w:cs="Times New Roman"/>
          <w:sz w:val="20"/>
          <w:szCs w:val="20"/>
        </w:rPr>
        <w:tab/>
      </w:r>
      <w:r w:rsidRPr="009F79E2">
        <w:rPr>
          <w:rFonts w:ascii="Arial Narrow" w:hAnsi="Arial Narrow" w:cs="Times New Roman"/>
          <w:sz w:val="20"/>
          <w:szCs w:val="20"/>
        </w:rPr>
        <w:tab/>
        <w:t xml:space="preserve">            1798</w:t>
      </w:r>
    </w:p>
    <w:p w:rsidR="005B37DE" w:rsidRPr="009F79E2" w:rsidRDefault="00105801" w:rsidP="005B37DE">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20" type="#_x0000_t32" style="position:absolute;left:0;text-align:left;margin-left:14.25pt;margin-top:.6pt;width:0;height:25.45pt;z-index:251628544" o:connectortype="straight"/>
        </w:pict>
      </w:r>
      <w:r>
        <w:rPr>
          <w:rFonts w:ascii="Arial Narrow" w:hAnsi="Arial Narrow" w:cs="Times New Roman"/>
          <w:noProof/>
          <w:sz w:val="20"/>
          <w:szCs w:val="20"/>
        </w:rPr>
        <w:pict>
          <v:shape id="_x0000_s1329" type="#_x0000_t32" style="position:absolute;left:0;text-align:left;margin-left:207pt;margin-top:0;width:0;height:25.45pt;z-index:251637760" o:connectortype="straight"/>
        </w:pict>
      </w:r>
      <w:r>
        <w:rPr>
          <w:rFonts w:ascii="Arial Narrow" w:hAnsi="Arial Narrow" w:cs="Times New Roman"/>
          <w:noProof/>
          <w:sz w:val="20"/>
          <w:szCs w:val="20"/>
        </w:rPr>
        <w:pict>
          <v:shape id="_x0000_s1330" type="#_x0000_t32" style="position:absolute;left:0;text-align:left;margin-left:400.6pt;margin-top:.25pt;width:0;height:25.45pt;z-index:251638784" o:connectortype="straight"/>
        </w:pict>
      </w:r>
      <w:r w:rsidR="005B37DE">
        <w:rPr>
          <w:rFonts w:ascii="Arial Narrow" w:hAnsi="Arial Narrow" w:cs="Times New Roman"/>
          <w:sz w:val="20"/>
          <w:szCs w:val="20"/>
        </w:rPr>
        <w:tab/>
        <w:t xml:space="preserve">            P A G A N I S M</w:t>
      </w:r>
      <w:r w:rsidR="005B37DE">
        <w:rPr>
          <w:rFonts w:ascii="Arial Narrow" w:hAnsi="Arial Narrow" w:cs="Times New Roman"/>
          <w:sz w:val="20"/>
          <w:szCs w:val="20"/>
        </w:rPr>
        <w:tab/>
      </w:r>
      <w:r w:rsidR="005B37DE">
        <w:rPr>
          <w:rFonts w:ascii="Arial Narrow" w:hAnsi="Arial Narrow" w:cs="Times New Roman"/>
          <w:sz w:val="20"/>
          <w:szCs w:val="20"/>
        </w:rPr>
        <w:tab/>
      </w:r>
      <w:r w:rsidR="005B37DE">
        <w:rPr>
          <w:rFonts w:ascii="Arial Narrow" w:hAnsi="Arial Narrow" w:cs="Times New Roman"/>
          <w:sz w:val="20"/>
          <w:szCs w:val="20"/>
        </w:rPr>
        <w:tab/>
      </w:r>
      <w:r w:rsidR="005B37DE">
        <w:rPr>
          <w:rFonts w:ascii="Arial Narrow" w:hAnsi="Arial Narrow" w:cs="Times New Roman"/>
          <w:sz w:val="20"/>
          <w:szCs w:val="20"/>
        </w:rPr>
        <w:tab/>
        <w:t xml:space="preserve">        P A P A L I S M</w:t>
      </w:r>
    </w:p>
    <w:p w:rsidR="005B37DE" w:rsidRPr="009F79E2" w:rsidRDefault="005B37DE" w:rsidP="005B37DE">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1260 yrs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1260 yrs</w:t>
      </w:r>
    </w:p>
    <w:p w:rsidR="005B37DE" w:rsidRDefault="00105801" w:rsidP="005B37DE">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38" type="#_x0000_t32" style="position:absolute;left:0;text-align:left;margin-left:400.6pt;margin-top:2.75pt;width:18.4pt;height:39.45pt;z-index:251646976" o:connectortype="straight">
            <v:stroke endarrow="block"/>
          </v:shape>
        </w:pict>
      </w:r>
      <w:r>
        <w:rPr>
          <w:rFonts w:ascii="Arial Narrow" w:hAnsi="Arial Narrow" w:cs="Times New Roman"/>
          <w:noProof/>
          <w:sz w:val="20"/>
          <w:szCs w:val="20"/>
        </w:rPr>
        <w:pict>
          <v:shape id="_x0000_s1331" type="#_x0000_t32" style="position:absolute;left:0;text-align:left;margin-left:14.25pt;margin-top:3.35pt;width:18.4pt;height:39.45pt;z-index:251639808" o:connectortype="straight">
            <v:stroke endarrow="block"/>
          </v:shape>
        </w:pict>
      </w:r>
      <w:r>
        <w:rPr>
          <w:rFonts w:ascii="Arial Narrow" w:hAnsi="Arial Narrow" w:cs="Times New Roman"/>
          <w:noProof/>
          <w:sz w:val="20"/>
          <w:szCs w:val="20"/>
        </w:rPr>
        <w:pict>
          <v:shape id="_x0000_s1333" type="#_x0000_t32" style="position:absolute;left:0;text-align:left;margin-left:207pt;margin-top:3.35pt;width:9pt;height:17.45pt;z-index:251641856" o:connectortype="straight"/>
        </w:pict>
      </w:r>
      <w:r>
        <w:rPr>
          <w:rFonts w:ascii="Arial Narrow" w:hAnsi="Arial Narrow" w:cs="Times New Roman"/>
          <w:noProof/>
          <w:sz w:val="20"/>
          <w:szCs w:val="20"/>
        </w:rPr>
        <w:pict>
          <v:shape id="_x0000_s1332" type="#_x0000_t88" style="position:absolute;left:0;text-align:left;margin-left:198.35pt;margin-top:-181.6pt;width:18.3pt;height:386.5pt;rotation:-270;flip:x;z-index:251640832" adj=",10911"/>
        </w:pict>
      </w:r>
      <w:r>
        <w:rPr>
          <w:rFonts w:ascii="Arial Narrow" w:hAnsi="Arial Narrow" w:cs="Times New Roman"/>
          <w:noProof/>
          <w:sz w:val="20"/>
          <w:szCs w:val="20"/>
        </w:rPr>
        <w:pict>
          <v:shape id="_x0000_s1319" type="#_x0000_t32" style="position:absolute;left:0;text-align:left;margin-left:0;margin-top:3.35pt;width:467.15pt;height:0;z-index:251627520" o:connectortype="straight"/>
        </w:pict>
      </w:r>
    </w:p>
    <w:p w:rsidR="005B37DE" w:rsidRPr="00574540" w:rsidRDefault="005B37DE" w:rsidP="005B37DE">
      <w:pPr>
        <w:spacing w:after="0" w:line="240" w:lineRule="auto"/>
        <w:jc w:val="both"/>
        <w:rPr>
          <w:rFonts w:ascii="Arial Narrow" w:hAnsi="Arial Narrow" w:cs="Times New Roman"/>
          <w:sz w:val="20"/>
          <w:szCs w:val="20"/>
        </w:rPr>
      </w:pPr>
    </w:p>
    <w:p w:rsidR="005B37DE" w:rsidRPr="00574540" w:rsidRDefault="00105801" w:rsidP="005B37DE">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34" type="#_x0000_t32" style="position:absolute;left:0;text-align:left;margin-left:222.8pt;margin-top:9.6pt;width:9.15pt;height:15.05pt;z-index:251642880" o:connectortype="straight">
            <v:stroke endarrow="block"/>
          </v:shape>
        </w:pict>
      </w:r>
      <w:r w:rsidR="005B37DE" w:rsidRPr="00574540">
        <w:rPr>
          <w:rFonts w:ascii="Arial Narrow" w:hAnsi="Arial Narrow" w:cs="Times New Roman"/>
          <w:sz w:val="20"/>
          <w:szCs w:val="20"/>
        </w:rPr>
        <w:tab/>
      </w:r>
      <w:r w:rsidR="005B37DE" w:rsidRPr="00574540">
        <w:rPr>
          <w:rFonts w:ascii="Arial Narrow" w:hAnsi="Arial Narrow" w:cs="Times New Roman"/>
          <w:sz w:val="20"/>
          <w:szCs w:val="20"/>
        </w:rPr>
        <w:tab/>
      </w:r>
      <w:r w:rsidR="005B37DE">
        <w:rPr>
          <w:rFonts w:ascii="Arial Narrow" w:hAnsi="Arial Narrow" w:cs="Times New Roman"/>
          <w:sz w:val="20"/>
          <w:szCs w:val="20"/>
        </w:rPr>
        <w:tab/>
        <w:t xml:space="preserve">     </w:t>
      </w:r>
      <w:r w:rsidR="005B37DE" w:rsidRPr="00574540">
        <w:rPr>
          <w:rFonts w:ascii="Arial Narrow" w:hAnsi="Arial Narrow" w:cs="Times New Roman"/>
          <w:sz w:val="20"/>
          <w:szCs w:val="20"/>
        </w:rPr>
        <w:t>NORTHERN KINGDOM (ISRAEL)—2520 years</w:t>
      </w:r>
    </w:p>
    <w:p w:rsidR="005B37DE" w:rsidRDefault="005B37DE" w:rsidP="005B37DE">
      <w:pPr>
        <w:spacing w:after="0" w:line="240" w:lineRule="auto"/>
        <w:jc w:val="both"/>
        <w:rPr>
          <w:rFonts w:ascii="Arial Narrow" w:hAnsi="Arial Narrow" w:cs="Times New Roman"/>
          <w:sz w:val="20"/>
          <w:szCs w:val="20"/>
        </w:rPr>
      </w:pPr>
    </w:p>
    <w:p w:rsidR="005B37DE" w:rsidRDefault="005B37DE" w:rsidP="005B37DE">
      <w:pPr>
        <w:spacing w:after="0" w:line="240" w:lineRule="auto"/>
        <w:jc w:val="both"/>
        <w:rPr>
          <w:rFonts w:ascii="Arial Narrow" w:hAnsi="Arial Narrow" w:cs="Times New Roman"/>
          <w:sz w:val="20"/>
          <w:szCs w:val="20"/>
        </w:rPr>
      </w:pPr>
      <w:r w:rsidRPr="00574540">
        <w:rPr>
          <w:rFonts w:ascii="Arial Narrow" w:hAnsi="Arial Narrow" w:cs="Times New Roman"/>
          <w:sz w:val="20"/>
          <w:szCs w:val="20"/>
        </w:rPr>
        <w:t>Northern Kingdom</w:t>
      </w:r>
      <w:r>
        <w:rPr>
          <w:rFonts w:ascii="Arial Narrow" w:hAnsi="Arial Narrow" w:cs="Times New Roman"/>
          <w:sz w:val="20"/>
          <w:szCs w:val="20"/>
        </w:rPr>
        <w:t xml:space="preserve"> Falling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Paganism Falling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Papalism Falling</w:t>
      </w:r>
    </w:p>
    <w:p w:rsidR="005B37DE" w:rsidRDefault="005B37DE" w:rsidP="005B37DE">
      <w:pPr>
        <w:spacing w:after="0" w:line="240" w:lineRule="auto"/>
        <w:jc w:val="both"/>
        <w:rPr>
          <w:rFonts w:ascii="Arial Narrow" w:hAnsi="Arial Narrow" w:cs="Times New Roman"/>
          <w:sz w:val="20"/>
          <w:szCs w:val="20"/>
        </w:rPr>
      </w:pPr>
    </w:p>
    <w:p w:rsidR="005B37DE" w:rsidRDefault="005B37DE" w:rsidP="005B37DE">
      <w:pPr>
        <w:spacing w:after="0" w:line="240" w:lineRule="auto"/>
        <w:ind w:firstLine="720"/>
        <w:jc w:val="both"/>
        <w:rPr>
          <w:rFonts w:ascii="Arial Narrow" w:hAnsi="Arial Narrow" w:cs="Times New Roman"/>
          <w:sz w:val="20"/>
          <w:szCs w:val="20"/>
        </w:rPr>
      </w:pPr>
      <w:r>
        <w:rPr>
          <w:rFonts w:ascii="Arial Narrow" w:hAnsi="Arial Narrow" w:cs="Times New Roman"/>
          <w:sz w:val="20"/>
          <w:szCs w:val="20"/>
        </w:rPr>
        <w:t xml:space="preserve">       Medes &amp; Persians Rising</w:t>
      </w:r>
    </w:p>
    <w:p w:rsidR="005B37DE" w:rsidRDefault="00105801" w:rsidP="005B37DE">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349" type="#_x0000_t32" style="position:absolute;left:0;text-align:left;margin-left:46.65pt;margin-top:5.8pt;width:22.85pt;height:42.55pt;flip:y;z-index:251658240" o:connectortype="straight">
            <v:stroke endarrow="block"/>
          </v:shape>
        </w:pict>
      </w:r>
    </w:p>
    <w:p w:rsidR="005B37DE" w:rsidRDefault="0060140F" w:rsidP="005B37DE">
      <w:pPr>
        <w:spacing w:after="0" w:line="240" w:lineRule="auto"/>
        <w:ind w:left="1440" w:firstLine="720"/>
        <w:jc w:val="both"/>
        <w:rPr>
          <w:rFonts w:ascii="Arial Narrow" w:hAnsi="Arial Narrow" w:cs="Times New Roman"/>
          <w:sz w:val="20"/>
          <w:szCs w:val="20"/>
        </w:rPr>
      </w:pPr>
      <w:r>
        <w:rPr>
          <w:rFonts w:ascii="Arial Narrow" w:hAnsi="Arial Narrow" w:cs="Times New Roman"/>
          <w:sz w:val="20"/>
          <w:szCs w:val="20"/>
        </w:rPr>
        <w:t xml:space="preserve">     </w:t>
      </w:r>
      <w:r w:rsidR="005B37DE">
        <w:rPr>
          <w:rFonts w:ascii="Arial Narrow" w:hAnsi="Arial Narrow" w:cs="Times New Roman"/>
          <w:sz w:val="20"/>
          <w:szCs w:val="20"/>
        </w:rPr>
        <w:t>457</w:t>
      </w:r>
      <w:r>
        <w:rPr>
          <w:rFonts w:ascii="Arial Narrow" w:hAnsi="Arial Narrow" w:cs="Times New Roman"/>
          <w:sz w:val="20"/>
          <w:szCs w:val="20"/>
        </w:rPr>
        <w:t>BC</w:t>
      </w:r>
      <w:r w:rsidR="005B37DE">
        <w:rPr>
          <w:rFonts w:ascii="Arial Narrow" w:hAnsi="Arial Narrow" w:cs="Times New Roman"/>
          <w:sz w:val="20"/>
          <w:szCs w:val="20"/>
        </w:rPr>
        <w:tab/>
      </w:r>
      <w:r w:rsidR="005B37DE">
        <w:rPr>
          <w:rFonts w:ascii="Arial Narrow" w:hAnsi="Arial Narrow" w:cs="Times New Roman"/>
          <w:sz w:val="20"/>
          <w:szCs w:val="20"/>
        </w:rPr>
        <w:tab/>
      </w:r>
      <w:r w:rsidR="005B37DE">
        <w:rPr>
          <w:rFonts w:ascii="Arial Narrow" w:hAnsi="Arial Narrow" w:cs="Times New Roman"/>
          <w:sz w:val="20"/>
          <w:szCs w:val="20"/>
        </w:rPr>
        <w:tab/>
      </w:r>
      <w:r w:rsidR="005B37DE">
        <w:rPr>
          <w:rFonts w:ascii="Arial Narrow" w:hAnsi="Arial Narrow" w:cs="Times New Roman"/>
          <w:sz w:val="20"/>
          <w:szCs w:val="20"/>
        </w:rPr>
        <w:tab/>
      </w:r>
      <w:r w:rsidR="005B37DE">
        <w:rPr>
          <w:rFonts w:ascii="Arial Narrow" w:hAnsi="Arial Narrow" w:cs="Times New Roman"/>
          <w:sz w:val="20"/>
          <w:szCs w:val="20"/>
        </w:rPr>
        <w:tab/>
      </w:r>
      <w:r w:rsidR="005B37DE">
        <w:rPr>
          <w:rFonts w:ascii="Arial Narrow" w:hAnsi="Arial Narrow" w:cs="Times New Roman"/>
          <w:sz w:val="20"/>
          <w:szCs w:val="20"/>
        </w:rPr>
        <w:tab/>
        <w:t xml:space="preserve">            1798</w:t>
      </w:r>
      <w:r w:rsidR="005B37DE">
        <w:rPr>
          <w:rFonts w:ascii="Arial Narrow" w:hAnsi="Arial Narrow" w:cs="Times New Roman"/>
          <w:sz w:val="20"/>
          <w:szCs w:val="20"/>
        </w:rPr>
        <w:tab/>
        <w:t xml:space="preserve"> 1844</w:t>
      </w:r>
    </w:p>
    <w:p w:rsidR="005B37DE" w:rsidRPr="00574540" w:rsidRDefault="00105801" w:rsidP="005B37DE">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40" type="#_x0000_t32" style="position:absolute;left:0;text-align:left;margin-left:136.4pt;margin-top:-.05pt;width:0;height:37.45pt;z-index:251649024" o:connectortype="straight"/>
        </w:pict>
      </w:r>
      <w:r>
        <w:rPr>
          <w:rFonts w:ascii="Arial Narrow" w:hAnsi="Arial Narrow" w:cs="Times New Roman"/>
          <w:noProof/>
          <w:sz w:val="20"/>
          <w:szCs w:val="20"/>
        </w:rPr>
        <w:pict>
          <v:shape id="_x0000_s1345" type="#_x0000_t32" style="position:absolute;left:0;text-align:left;margin-left:46.65pt;margin-top:6.85pt;width:.05pt;height:17.8pt;z-index:251654144" o:connectortype="straight"/>
        </w:pict>
      </w:r>
      <w:r>
        <w:rPr>
          <w:rFonts w:ascii="Arial Narrow" w:hAnsi="Arial Narrow" w:cs="Times New Roman"/>
          <w:noProof/>
          <w:sz w:val="20"/>
          <w:szCs w:val="20"/>
        </w:rPr>
        <w:pict>
          <v:shape id="_x0000_s1344" type="#_x0000_t32" style="position:absolute;left:0;text-align:left;margin-left:14.25pt;margin-top:6.75pt;width:.05pt;height:17.8pt;z-index:251653120" o:connectortype="straight"/>
        </w:pict>
      </w:r>
      <w:r>
        <w:rPr>
          <w:rFonts w:ascii="Arial Narrow" w:hAnsi="Arial Narrow" w:cs="Times New Roman"/>
          <w:noProof/>
          <w:sz w:val="20"/>
          <w:szCs w:val="20"/>
        </w:rPr>
        <w:pict>
          <v:shape id="_x0000_s1343" type="#_x0000_t32" style="position:absolute;left:0;text-align:left;margin-left:402.3pt;margin-top:.2pt;width:0;height:25.45pt;z-index:251652096" o:connectortype="straight"/>
        </w:pict>
      </w:r>
      <w:r>
        <w:rPr>
          <w:rFonts w:ascii="Arial Narrow" w:hAnsi="Arial Narrow" w:cs="Times New Roman"/>
          <w:noProof/>
          <w:sz w:val="20"/>
          <w:szCs w:val="20"/>
        </w:rPr>
        <w:pict>
          <v:shape id="_x0000_s1341" type="#_x0000_t32" style="position:absolute;left:0;text-align:left;margin-left:446.25pt;margin-top:-.05pt;width:0;height:25.45pt;z-index:251650048" o:connectortype="straight"/>
        </w:pict>
      </w:r>
    </w:p>
    <w:p w:rsidR="005B37DE" w:rsidRPr="000C75BD" w:rsidRDefault="00105801" w:rsidP="005B37DE">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47" type="#_x0000_t32" style="position:absolute;left:0;text-align:left;margin-left:107.25pt;margin-top:1.45pt;width:0;height:23.7pt;z-index:251656192" o:connectortype="straight"/>
        </w:pict>
      </w:r>
      <w:r>
        <w:rPr>
          <w:rFonts w:ascii="Arial Narrow" w:hAnsi="Arial Narrow" w:cs="Times New Roman"/>
          <w:noProof/>
          <w:sz w:val="20"/>
          <w:szCs w:val="20"/>
        </w:rPr>
        <w:pict>
          <v:shape id="_x0000_s1346" type="#_x0000_t32" style="position:absolute;left:0;text-align:left;margin-left:79.1pt;margin-top:2.2pt;width:0;height:23.7pt;z-index:251655168" o:connectortype="straight"/>
        </w:pict>
      </w:r>
      <w:r w:rsidR="005B37DE">
        <w:rPr>
          <w:rFonts w:ascii="Arial Narrow" w:hAnsi="Arial Narrow" w:cs="Times New Roman"/>
          <w:i/>
          <w:sz w:val="20"/>
          <w:szCs w:val="20"/>
        </w:rPr>
        <w:t xml:space="preserve">       </w:t>
      </w:r>
      <w:r w:rsidR="005B37DE" w:rsidRPr="000C75BD">
        <w:rPr>
          <w:rFonts w:ascii="Arial Narrow" w:hAnsi="Arial Narrow" w:cs="Times New Roman"/>
          <w:sz w:val="20"/>
          <w:szCs w:val="20"/>
        </w:rPr>
        <w:t>70 yrs</w:t>
      </w:r>
    </w:p>
    <w:p w:rsidR="005B37DE" w:rsidRDefault="00105801" w:rsidP="005B37DE">
      <w:pPr>
        <w:spacing w:after="0" w:line="240" w:lineRule="auto"/>
        <w:jc w:val="both"/>
        <w:rPr>
          <w:rFonts w:ascii="Arial Narrow" w:hAnsi="Arial Narrow" w:cs="Times New Roman"/>
          <w:i/>
          <w:sz w:val="20"/>
          <w:szCs w:val="20"/>
        </w:rPr>
      </w:pPr>
      <w:r w:rsidRPr="00105801">
        <w:rPr>
          <w:rFonts w:ascii="Arial Narrow" w:hAnsi="Arial Narrow" w:cs="Times New Roman"/>
          <w:noProof/>
          <w:sz w:val="20"/>
          <w:szCs w:val="20"/>
        </w:rPr>
        <w:pict>
          <v:shape id="_x0000_s1350" type="#_x0000_t32" style="position:absolute;left:0;text-align:left;margin-left:446.25pt;margin-top:1.6pt;width:18.4pt;height:39.45pt;z-index:251659264" o:connectortype="straight">
            <v:stroke endarrow="block"/>
          </v:shape>
        </w:pict>
      </w:r>
      <w:r w:rsidRPr="00105801">
        <w:rPr>
          <w:rFonts w:ascii="Arial Narrow" w:hAnsi="Arial Narrow" w:cs="Times New Roman"/>
          <w:noProof/>
          <w:sz w:val="20"/>
          <w:szCs w:val="20"/>
        </w:rPr>
        <w:pict>
          <v:shape id="_x0000_s1348" type="#_x0000_t32" style="position:absolute;left:0;text-align:left;margin-left:46.7pt;margin-top:1.7pt;width:18.4pt;height:39.45pt;z-index:251657216" o:connectortype="straight">
            <v:stroke endarrow="block"/>
          </v:shape>
        </w:pict>
      </w:r>
      <w:r w:rsidRPr="00105801">
        <w:rPr>
          <w:rFonts w:ascii="Arial Narrow" w:hAnsi="Arial Narrow" w:cs="Times New Roman"/>
          <w:noProof/>
          <w:sz w:val="20"/>
          <w:szCs w:val="20"/>
        </w:rPr>
        <w:pict>
          <v:shape id="_x0000_s1342" type="#_x0000_t88" style="position:absolute;left:0;text-align:left;margin-left:282.2pt;margin-top:-142.5pt;width:18.3pt;height:309.85pt;rotation:-270;flip:x;z-index:251651072" adj=",10911"/>
        </w:pict>
      </w:r>
      <w:r>
        <w:rPr>
          <w:rFonts w:ascii="Arial Narrow" w:hAnsi="Arial Narrow" w:cs="Times New Roman"/>
          <w:i/>
          <w:noProof/>
          <w:sz w:val="20"/>
          <w:szCs w:val="20"/>
        </w:rPr>
        <w:pict>
          <v:shape id="_x0000_s1339" type="#_x0000_t32" style="position:absolute;left:0;text-align:left;margin-left:0;margin-top:3.3pt;width:472.2pt;height:0;z-index:251648000" o:connectortype="straight"/>
        </w:pict>
      </w:r>
    </w:p>
    <w:p w:rsidR="005B37DE" w:rsidRDefault="005B37DE" w:rsidP="005B37DE">
      <w:pPr>
        <w:spacing w:after="0" w:line="240" w:lineRule="auto"/>
        <w:jc w:val="both"/>
        <w:rPr>
          <w:rFonts w:ascii="Arial Narrow" w:hAnsi="Arial Narrow" w:cs="Times New Roman"/>
          <w:i/>
          <w:sz w:val="20"/>
          <w:szCs w:val="20"/>
        </w:rPr>
      </w:pPr>
    </w:p>
    <w:p w:rsidR="005B37DE" w:rsidRPr="006F1E0E" w:rsidRDefault="005B37DE" w:rsidP="005B37DE">
      <w:pPr>
        <w:spacing w:after="0" w:line="240" w:lineRule="auto"/>
        <w:jc w:val="both"/>
        <w:rPr>
          <w:rFonts w:ascii="Arial Narrow" w:hAnsi="Arial Narrow" w:cs="Times New Roman"/>
          <w:sz w:val="20"/>
          <w:szCs w:val="20"/>
        </w:rPr>
      </w:pPr>
      <w:r>
        <w:rPr>
          <w:rFonts w:ascii="Arial Narrow" w:hAnsi="Arial Narrow" w:cs="Times New Roman"/>
          <w:i/>
          <w:sz w:val="20"/>
          <w:szCs w:val="20"/>
        </w:rPr>
        <w:tab/>
      </w:r>
      <w:r>
        <w:rPr>
          <w:rFonts w:ascii="Arial Narrow" w:hAnsi="Arial Narrow" w:cs="Times New Roman"/>
          <w:i/>
          <w:sz w:val="20"/>
          <w:szCs w:val="20"/>
        </w:rPr>
        <w:tab/>
        <w:t>1</w:t>
      </w:r>
      <w:r w:rsidRPr="000C75BD">
        <w:rPr>
          <w:rFonts w:ascii="Arial Narrow" w:hAnsi="Arial Narrow" w:cs="Times New Roman"/>
          <w:i/>
          <w:sz w:val="20"/>
          <w:szCs w:val="20"/>
          <w:vertAlign w:val="superscript"/>
        </w:rPr>
        <w:t>st</w:t>
      </w:r>
      <w:r>
        <w:rPr>
          <w:rFonts w:ascii="Arial Narrow" w:hAnsi="Arial Narrow" w:cs="Times New Roman"/>
          <w:i/>
          <w:sz w:val="20"/>
          <w:szCs w:val="20"/>
        </w:rPr>
        <w:t xml:space="preserve">        2</w:t>
      </w:r>
      <w:r w:rsidRPr="000C75BD">
        <w:rPr>
          <w:rFonts w:ascii="Arial Narrow" w:hAnsi="Arial Narrow" w:cs="Times New Roman"/>
          <w:i/>
          <w:sz w:val="20"/>
          <w:szCs w:val="20"/>
          <w:vertAlign w:val="superscript"/>
        </w:rPr>
        <w:t>nd</w:t>
      </w:r>
      <w:r>
        <w:rPr>
          <w:rFonts w:ascii="Arial Narrow" w:hAnsi="Arial Narrow" w:cs="Times New Roman"/>
          <w:i/>
          <w:sz w:val="20"/>
          <w:szCs w:val="20"/>
        </w:rPr>
        <w:t xml:space="preserve">       3</w:t>
      </w:r>
      <w:r w:rsidRPr="000C75BD">
        <w:rPr>
          <w:rFonts w:ascii="Arial Narrow" w:hAnsi="Arial Narrow" w:cs="Times New Roman"/>
          <w:i/>
          <w:sz w:val="20"/>
          <w:szCs w:val="20"/>
          <w:vertAlign w:val="superscript"/>
        </w:rPr>
        <w:t>rd</w:t>
      </w:r>
      <w:r>
        <w:rPr>
          <w:rFonts w:ascii="Arial Narrow" w:hAnsi="Arial Narrow" w:cs="Times New Roman"/>
          <w:i/>
          <w:sz w:val="20"/>
          <w:szCs w:val="20"/>
        </w:rPr>
        <w:t xml:space="preserve"> </w:t>
      </w:r>
      <w:r>
        <w:rPr>
          <w:rFonts w:ascii="Arial Narrow" w:hAnsi="Arial Narrow" w:cs="Times New Roman"/>
          <w:i/>
          <w:sz w:val="20"/>
          <w:szCs w:val="20"/>
        </w:rPr>
        <w:tab/>
        <w:t xml:space="preserve"> Decrees</w:t>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t xml:space="preserve">      </w:t>
      </w:r>
      <w:r w:rsidRPr="006F1E0E">
        <w:rPr>
          <w:rFonts w:ascii="Arial Narrow" w:hAnsi="Arial Narrow" w:cs="Times New Roman"/>
          <w:sz w:val="20"/>
          <w:szCs w:val="20"/>
        </w:rPr>
        <w:t xml:space="preserve"> 2300 </w:t>
      </w:r>
      <w:r>
        <w:rPr>
          <w:rFonts w:ascii="Arial Narrow" w:hAnsi="Arial Narrow" w:cs="Times New Roman"/>
          <w:sz w:val="20"/>
          <w:szCs w:val="20"/>
        </w:rPr>
        <w:t>years</w:t>
      </w:r>
    </w:p>
    <w:p w:rsidR="005B37DE" w:rsidRDefault="005B37DE" w:rsidP="005B37DE">
      <w:pPr>
        <w:spacing w:after="0" w:line="240" w:lineRule="auto"/>
        <w:jc w:val="both"/>
        <w:rPr>
          <w:rFonts w:ascii="Arial Narrow" w:hAnsi="Arial Narrow" w:cs="Times New Roman"/>
          <w:sz w:val="20"/>
          <w:szCs w:val="20"/>
        </w:rPr>
      </w:pPr>
    </w:p>
    <w:p w:rsidR="005B37DE" w:rsidRDefault="005B37DE" w:rsidP="005B37DE">
      <w:pPr>
        <w:spacing w:after="0" w:line="240" w:lineRule="auto"/>
        <w:jc w:val="both"/>
        <w:rPr>
          <w:rFonts w:ascii="Arial Narrow" w:hAnsi="Arial Narrow" w:cs="Times New Roman"/>
          <w:sz w:val="20"/>
          <w:szCs w:val="20"/>
        </w:rPr>
      </w:pPr>
      <w:r>
        <w:rPr>
          <w:rFonts w:ascii="Arial Narrow" w:hAnsi="Arial Narrow" w:cs="Times New Roman"/>
          <w:sz w:val="20"/>
          <w:szCs w:val="20"/>
        </w:rPr>
        <w:tab/>
        <w:t>Babylon Falling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USA begins its Fall</w:t>
      </w:r>
    </w:p>
    <w:p w:rsidR="00C16497" w:rsidRDefault="00C16497" w:rsidP="005B37DE">
      <w:pPr>
        <w:spacing w:after="0" w:line="240" w:lineRule="auto"/>
        <w:jc w:val="both"/>
        <w:rPr>
          <w:rFonts w:ascii="Arial Narrow" w:hAnsi="Arial Narrow" w:cs="Times New Roman"/>
          <w:sz w:val="20"/>
          <w:szCs w:val="20"/>
        </w:rPr>
      </w:pPr>
    </w:p>
    <w:p w:rsidR="005B37DE" w:rsidRPr="00710DE8" w:rsidRDefault="00C16497" w:rsidP="005B37DE">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Papalism Rising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USA Rising</w:t>
      </w:r>
    </w:p>
    <w:p w:rsidR="005B37DE" w:rsidRPr="00710DE8" w:rsidRDefault="00105801" w:rsidP="005B37DE">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358" type="#_x0000_t32" style="position:absolute;left:0;text-align:left;margin-left:400.6pt;margin-top:7.7pt;width:22.85pt;height:42.55pt;flip:y;z-index:251667456" o:connectortype="straight">
            <v:stroke endarrow="block"/>
          </v:shape>
        </w:pict>
      </w:r>
      <w:r w:rsidRPr="00105801">
        <w:rPr>
          <w:rFonts w:ascii="Times New Roman" w:hAnsi="Times New Roman" w:cs="Times New Roman"/>
          <w:noProof/>
          <w:sz w:val="24"/>
          <w:szCs w:val="24"/>
        </w:rPr>
        <w:pict>
          <v:shape id="_x0000_s1357" type="#_x0000_t32" style="position:absolute;left:0;text-align:left;margin-left:180.85pt;margin-top:7.65pt;width:22.85pt;height:42.55pt;flip:y;z-index:251666432" o:connectortype="straight">
            <v:stroke endarrow="block"/>
          </v:shape>
        </w:pict>
      </w:r>
      <w:r w:rsidR="00710DE8" w:rsidRPr="00710DE8">
        <w:rPr>
          <w:rFonts w:ascii="Arial Narrow" w:hAnsi="Arial Narrow" w:cs="Times New Roman"/>
          <w:sz w:val="20"/>
          <w:szCs w:val="20"/>
        </w:rPr>
        <w:tab/>
      </w:r>
      <w:r w:rsidR="00710DE8" w:rsidRPr="00710DE8">
        <w:rPr>
          <w:rFonts w:ascii="Arial Narrow" w:hAnsi="Arial Narrow" w:cs="Times New Roman"/>
          <w:sz w:val="20"/>
          <w:szCs w:val="20"/>
        </w:rPr>
        <w:tab/>
      </w:r>
    </w:p>
    <w:p w:rsidR="005B37DE" w:rsidRPr="00710DE8" w:rsidRDefault="00710DE8" w:rsidP="005B37DE">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AD508</w:t>
      </w:r>
      <w:r w:rsidR="00C16497">
        <w:rPr>
          <w:rFonts w:ascii="Arial Narrow" w:hAnsi="Arial Narrow" w:cs="Times New Roman"/>
          <w:sz w:val="20"/>
          <w:szCs w:val="20"/>
        </w:rPr>
        <w:tab/>
      </w:r>
      <w:r w:rsidR="00C16497">
        <w:rPr>
          <w:rFonts w:ascii="Arial Narrow" w:hAnsi="Arial Narrow" w:cs="Times New Roman"/>
          <w:sz w:val="20"/>
          <w:szCs w:val="20"/>
        </w:rPr>
        <w:tab/>
      </w:r>
      <w:r w:rsidR="00C16497">
        <w:rPr>
          <w:rFonts w:ascii="Arial Narrow" w:hAnsi="Arial Narrow" w:cs="Times New Roman"/>
          <w:sz w:val="20"/>
          <w:szCs w:val="20"/>
        </w:rPr>
        <w:tab/>
      </w:r>
      <w:r w:rsidR="00C16497">
        <w:rPr>
          <w:rFonts w:ascii="Arial Narrow" w:hAnsi="Arial Narrow" w:cs="Times New Roman"/>
          <w:sz w:val="20"/>
          <w:szCs w:val="20"/>
        </w:rPr>
        <w:tab/>
      </w:r>
      <w:r w:rsidR="00C16497">
        <w:rPr>
          <w:rFonts w:ascii="Arial Narrow" w:hAnsi="Arial Narrow" w:cs="Times New Roman"/>
          <w:sz w:val="20"/>
          <w:szCs w:val="20"/>
        </w:rPr>
        <w:tab/>
        <w:t xml:space="preserve">           1798       1843</w:t>
      </w:r>
    </w:p>
    <w:p w:rsidR="005B37DE" w:rsidRPr="00710DE8" w:rsidRDefault="00105801" w:rsidP="005B37DE">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53" type="#_x0000_t32" style="position:absolute;left:0;text-align:left;margin-left:400.6pt;margin-top:1.85pt;width:0;height:25.45pt;z-index:251662336" o:connectortype="straight"/>
        </w:pict>
      </w:r>
      <w:r>
        <w:rPr>
          <w:rFonts w:ascii="Arial Narrow" w:hAnsi="Arial Narrow" w:cs="Times New Roman"/>
          <w:noProof/>
          <w:sz w:val="20"/>
          <w:szCs w:val="20"/>
        </w:rPr>
        <w:pict>
          <v:shape id="_x0000_s1354" type="#_x0000_t32" style="position:absolute;left:0;text-align:left;margin-left:438.2pt;margin-top:1.85pt;width:0;height:25.45pt;z-index:251663360" o:connectortype="straight"/>
        </w:pict>
      </w:r>
      <w:r>
        <w:rPr>
          <w:rFonts w:ascii="Arial Narrow" w:hAnsi="Arial Narrow" w:cs="Times New Roman"/>
          <w:noProof/>
          <w:sz w:val="20"/>
          <w:szCs w:val="20"/>
        </w:rPr>
        <w:pict>
          <v:shape id="_x0000_s1352" type="#_x0000_t32" style="position:absolute;left:0;text-align:left;margin-left:180.85pt;margin-top:1.85pt;width:0;height:25.45pt;z-index:251661312" o:connectortype="straight"/>
        </w:pict>
      </w:r>
    </w:p>
    <w:p w:rsidR="005B37DE" w:rsidRPr="00710DE8" w:rsidRDefault="00C16497" w:rsidP="005B37DE">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1290 years</w:t>
      </w:r>
    </w:p>
    <w:p w:rsidR="005B37DE" w:rsidRPr="00710DE8" w:rsidRDefault="00105801" w:rsidP="005B37DE">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55" type="#_x0000_t88" style="position:absolute;left:0;text-align:left;margin-left:300.35pt;margin-top:-115.2pt;width:18.35pt;height:257.35pt;rotation:-270;flip:x;z-index:251664384" adj=",10911"/>
        </w:pict>
      </w:r>
      <w:r>
        <w:rPr>
          <w:rFonts w:ascii="Arial Narrow" w:hAnsi="Arial Narrow" w:cs="Times New Roman"/>
          <w:noProof/>
          <w:sz w:val="20"/>
          <w:szCs w:val="20"/>
        </w:rPr>
        <w:pict>
          <v:shape id="_x0000_s1359" type="#_x0000_t32" style="position:absolute;left:0;text-align:left;margin-left:400.6pt;margin-top:4.35pt;width:18.4pt;height:39.45pt;z-index:251668480" o:connectortype="straight">
            <v:stroke endarrow="block"/>
          </v:shape>
        </w:pict>
      </w:r>
      <w:r>
        <w:rPr>
          <w:rFonts w:ascii="Arial Narrow" w:hAnsi="Arial Narrow" w:cs="Times New Roman"/>
          <w:noProof/>
          <w:sz w:val="20"/>
          <w:szCs w:val="20"/>
        </w:rPr>
        <w:pict>
          <v:shape id="_x0000_s1356" type="#_x0000_t32" style="position:absolute;left:0;text-align:left;margin-left:180.85pt;margin-top:4.3pt;width:18.4pt;height:39.45pt;z-index:251665408" o:connectortype="straight">
            <v:stroke endarrow="block"/>
          </v:shape>
        </w:pict>
      </w:r>
      <w:r>
        <w:rPr>
          <w:rFonts w:ascii="Arial Narrow" w:hAnsi="Arial Narrow" w:cs="Times New Roman"/>
          <w:noProof/>
          <w:sz w:val="20"/>
          <w:szCs w:val="20"/>
        </w:rPr>
        <w:pict>
          <v:shape id="_x0000_s1351" type="#_x0000_t32" style="position:absolute;left:0;text-align:left;margin-left:160.75pt;margin-top:4.3pt;width:310.1pt;height:0;z-index:251660288" o:connectortype="straight"/>
        </w:pict>
      </w:r>
    </w:p>
    <w:p w:rsidR="005B37DE" w:rsidRDefault="005B37DE" w:rsidP="005B37DE">
      <w:pPr>
        <w:spacing w:after="0" w:line="240" w:lineRule="auto"/>
        <w:jc w:val="both"/>
        <w:rPr>
          <w:rFonts w:ascii="Arial Narrow" w:hAnsi="Arial Narrow" w:cs="Times New Roman"/>
          <w:sz w:val="20"/>
          <w:szCs w:val="20"/>
        </w:rPr>
      </w:pPr>
    </w:p>
    <w:p w:rsidR="00C16497" w:rsidRPr="00710DE8" w:rsidRDefault="00C16497" w:rsidP="005B37DE">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1335 years</w:t>
      </w:r>
    </w:p>
    <w:p w:rsidR="005B37DE" w:rsidRDefault="005B37DE" w:rsidP="005B37DE">
      <w:pPr>
        <w:spacing w:after="0" w:line="240" w:lineRule="auto"/>
        <w:jc w:val="both"/>
        <w:rPr>
          <w:rFonts w:ascii="Arial Narrow" w:hAnsi="Arial Narrow" w:cs="Times New Roman"/>
          <w:sz w:val="20"/>
          <w:szCs w:val="20"/>
        </w:rPr>
      </w:pPr>
    </w:p>
    <w:p w:rsidR="00C16497" w:rsidRDefault="00C16497" w:rsidP="005B37DE">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Paganism Falling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Papalism Falling</w:t>
      </w:r>
    </w:p>
    <w:p w:rsidR="00C16497" w:rsidRDefault="00C16497" w:rsidP="005B37DE">
      <w:pPr>
        <w:spacing w:after="0" w:line="240" w:lineRule="auto"/>
        <w:jc w:val="both"/>
        <w:rPr>
          <w:rFonts w:ascii="Arial Narrow" w:hAnsi="Arial Narrow" w:cs="Times New Roman"/>
          <w:sz w:val="20"/>
          <w:szCs w:val="20"/>
        </w:rPr>
      </w:pPr>
    </w:p>
    <w:p w:rsidR="005B37DE" w:rsidRPr="00565249" w:rsidRDefault="005B37DE" w:rsidP="005B37DE">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16</w:t>
      </w:r>
      <w:r w:rsidR="008411AE">
        <w:rPr>
          <w:rFonts w:ascii="Times New Roman" w:hAnsi="Times New Roman" w:cs="Times New Roman"/>
          <w:i/>
          <w:sz w:val="24"/>
          <w:szCs w:val="24"/>
        </w:rPr>
        <w:t>.</w:t>
      </w:r>
    </w:p>
    <w:p w:rsidR="005B37DE" w:rsidRDefault="005B37DE" w:rsidP="005B37DE">
      <w:pPr>
        <w:spacing w:after="0" w:line="240" w:lineRule="auto"/>
        <w:jc w:val="both"/>
        <w:rPr>
          <w:rFonts w:ascii="Times New Roman" w:hAnsi="Times New Roman" w:cs="Times New Roman"/>
          <w:sz w:val="24"/>
          <w:szCs w:val="24"/>
        </w:rPr>
      </w:pPr>
    </w:p>
    <w:p w:rsidR="005B37DE" w:rsidRDefault="005B37DE" w:rsidP="00582C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AD508 Paganism is taken away; Paganism is falling.</w:t>
      </w:r>
    </w:p>
    <w:p w:rsidR="00C16497" w:rsidRDefault="00C16497" w:rsidP="00582C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rising in this time period?</w:t>
      </w:r>
    </w:p>
    <w:p w:rsidR="00C16497" w:rsidRDefault="00C16497" w:rsidP="00582C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Papalism.</w:t>
      </w:r>
    </w:p>
    <w:p w:rsidR="00C16497" w:rsidRDefault="00C16497" w:rsidP="00582C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JEFF:  Papalism.</w:t>
      </w:r>
    </w:p>
    <w:p w:rsidR="00C16497" w:rsidRDefault="00C16497" w:rsidP="00C1649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1798, the Papacy is going down, and the United States is rising.</w:t>
      </w:r>
    </w:p>
    <w:p w:rsidR="00C16497" w:rsidRDefault="00C16497" w:rsidP="00C1649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1843, the United States is going down.</w:t>
      </w:r>
    </w:p>
    <w:p w:rsidR="00C16497" w:rsidRDefault="00C16497" w:rsidP="00C16497">
      <w:pPr>
        <w:spacing w:after="0" w:line="240" w:lineRule="auto"/>
        <w:jc w:val="both"/>
        <w:rPr>
          <w:rFonts w:ascii="Times New Roman" w:hAnsi="Times New Roman" w:cs="Times New Roman"/>
          <w:sz w:val="24"/>
          <w:szCs w:val="24"/>
        </w:rPr>
      </w:pPr>
    </w:p>
    <w:p w:rsidR="00C16497" w:rsidRPr="008B6687" w:rsidRDefault="00105801" w:rsidP="00C16497">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lastRenderedPageBreak/>
        <w:pict>
          <v:shape id="_x0000_s1366" type="#_x0000_t32" style="position:absolute;left:0;text-align:left;margin-left:230.25pt;margin-top:10.75pt;width:36.85pt;height:64.9pt;flip:y;z-index:251675648" o:connectortype="straight">
            <v:stroke endarrow="block"/>
          </v:shape>
        </w:pict>
      </w:r>
      <w:r w:rsidR="00C16497">
        <w:rPr>
          <w:rFonts w:ascii="Arial Narrow" w:hAnsi="Arial Narrow" w:cs="Times New Roman"/>
          <w:sz w:val="20"/>
          <w:szCs w:val="20"/>
        </w:rPr>
        <w:tab/>
      </w:r>
      <w:r w:rsidR="00C16497">
        <w:rPr>
          <w:rFonts w:ascii="Arial Narrow" w:hAnsi="Arial Narrow" w:cs="Times New Roman"/>
          <w:sz w:val="20"/>
          <w:szCs w:val="20"/>
        </w:rPr>
        <w:tab/>
      </w:r>
      <w:r w:rsidR="00C16497">
        <w:rPr>
          <w:rFonts w:ascii="Arial Narrow" w:hAnsi="Arial Narrow" w:cs="Times New Roman"/>
          <w:sz w:val="20"/>
          <w:szCs w:val="20"/>
        </w:rPr>
        <w:tab/>
      </w:r>
      <w:r w:rsidR="00C16497">
        <w:rPr>
          <w:rFonts w:ascii="Arial Narrow" w:hAnsi="Arial Narrow" w:cs="Times New Roman"/>
          <w:sz w:val="20"/>
          <w:szCs w:val="20"/>
        </w:rPr>
        <w:tab/>
      </w:r>
      <w:r w:rsidR="00C16497">
        <w:rPr>
          <w:rFonts w:ascii="Arial Narrow" w:hAnsi="Arial Narrow" w:cs="Times New Roman"/>
          <w:sz w:val="20"/>
          <w:szCs w:val="20"/>
        </w:rPr>
        <w:tab/>
      </w:r>
      <w:r w:rsidR="00C16497">
        <w:rPr>
          <w:rFonts w:ascii="Arial Narrow" w:hAnsi="Arial Narrow" w:cs="Times New Roman"/>
          <w:sz w:val="20"/>
          <w:szCs w:val="20"/>
        </w:rPr>
        <w:tab/>
        <w:t xml:space="preserve">           Islam Rising</w:t>
      </w:r>
      <w:r w:rsidR="00C16497">
        <w:rPr>
          <w:rFonts w:ascii="Arial Narrow" w:hAnsi="Arial Narrow" w:cs="Times New Roman"/>
          <w:sz w:val="20"/>
          <w:szCs w:val="20"/>
        </w:rPr>
        <w:tab/>
        <w:t xml:space="preserve">     Islam Rising</w:t>
      </w:r>
    </w:p>
    <w:p w:rsidR="00C16497" w:rsidRDefault="00105801" w:rsidP="00C1649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67" type="#_x0000_t32" style="position:absolute;left:0;text-align:left;margin-left:288.55pt;margin-top:-.05pt;width:36.85pt;height:64.9pt;flip:y;z-index:251676672" o:connectortype="straight">
            <v:stroke endarrow="block"/>
          </v:shape>
        </w:pict>
      </w:r>
    </w:p>
    <w:p w:rsidR="00C16497" w:rsidRPr="00A12BCB" w:rsidRDefault="0060140F" w:rsidP="00C16497">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C16497">
        <w:rPr>
          <w:rFonts w:ascii="Arial Narrow" w:hAnsi="Arial Narrow" w:cs="Times New Roman"/>
          <w:sz w:val="20"/>
          <w:szCs w:val="20"/>
        </w:rPr>
        <w:t xml:space="preserve"> July 27</w:t>
      </w:r>
      <w:r w:rsidR="00C16497">
        <w:rPr>
          <w:rFonts w:ascii="Arial Narrow" w:hAnsi="Arial Narrow" w:cs="Times New Roman"/>
          <w:sz w:val="20"/>
          <w:szCs w:val="20"/>
        </w:rPr>
        <w:tab/>
        <w:t xml:space="preserve">         July 23</w:t>
      </w:r>
      <w:r w:rsidR="00C16497">
        <w:rPr>
          <w:rFonts w:ascii="Arial Narrow" w:hAnsi="Arial Narrow" w:cs="Times New Roman"/>
          <w:sz w:val="20"/>
          <w:szCs w:val="20"/>
        </w:rPr>
        <w:tab/>
      </w:r>
      <w:r w:rsidR="00C16497">
        <w:rPr>
          <w:rFonts w:ascii="Arial Narrow" w:hAnsi="Arial Narrow" w:cs="Times New Roman"/>
          <w:sz w:val="20"/>
          <w:szCs w:val="20"/>
        </w:rPr>
        <w:tab/>
      </w:r>
      <w:r w:rsidR="00C16497">
        <w:rPr>
          <w:rFonts w:ascii="Arial Narrow" w:hAnsi="Arial Narrow" w:cs="Times New Roman"/>
          <w:sz w:val="20"/>
          <w:szCs w:val="20"/>
        </w:rPr>
        <w:tab/>
        <w:t xml:space="preserve">     August 11</w:t>
      </w:r>
    </w:p>
    <w:p w:rsidR="00C16497" w:rsidRPr="00A12BCB" w:rsidRDefault="0060140F" w:rsidP="00C16497">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AD</w:t>
      </w:r>
      <w:r w:rsidR="00C16497">
        <w:rPr>
          <w:rFonts w:ascii="Arial Narrow" w:hAnsi="Arial Narrow" w:cs="Times New Roman"/>
          <w:sz w:val="20"/>
          <w:szCs w:val="20"/>
        </w:rPr>
        <w:t>1299</w:t>
      </w:r>
      <w:r w:rsidR="00C16497">
        <w:rPr>
          <w:rFonts w:ascii="Arial Narrow" w:hAnsi="Arial Narrow" w:cs="Times New Roman"/>
          <w:sz w:val="20"/>
          <w:szCs w:val="20"/>
        </w:rPr>
        <w:tab/>
        <w:t xml:space="preserve">           1449</w:t>
      </w:r>
      <w:r w:rsidR="00C16497">
        <w:rPr>
          <w:rFonts w:ascii="Arial Narrow" w:hAnsi="Arial Narrow" w:cs="Times New Roman"/>
          <w:sz w:val="20"/>
          <w:szCs w:val="20"/>
        </w:rPr>
        <w:tab/>
      </w:r>
      <w:r w:rsidR="00C16497">
        <w:rPr>
          <w:rFonts w:ascii="Arial Narrow" w:hAnsi="Arial Narrow" w:cs="Times New Roman"/>
          <w:sz w:val="20"/>
          <w:szCs w:val="20"/>
        </w:rPr>
        <w:tab/>
      </w:r>
      <w:r w:rsidR="00C16497">
        <w:rPr>
          <w:rFonts w:ascii="Arial Narrow" w:hAnsi="Arial Narrow" w:cs="Times New Roman"/>
          <w:sz w:val="20"/>
          <w:szCs w:val="20"/>
        </w:rPr>
        <w:tab/>
        <w:t xml:space="preserve">         1840</w:t>
      </w:r>
    </w:p>
    <w:p w:rsidR="00C16497" w:rsidRDefault="00105801" w:rsidP="00C1649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64" type="#_x0000_t32" style="position:absolute;left:0;text-align:left;margin-left:288.55pt;margin-top:2.05pt;width:0;height:25.45pt;z-index:251673600" o:connectortype="straight"/>
        </w:pict>
      </w:r>
      <w:r>
        <w:rPr>
          <w:rFonts w:ascii="Times New Roman" w:hAnsi="Times New Roman" w:cs="Times New Roman"/>
          <w:noProof/>
          <w:sz w:val="24"/>
          <w:szCs w:val="24"/>
        </w:rPr>
        <w:pict>
          <v:shape id="_x0000_s1365" type="#_x0000_t32" style="position:absolute;left:0;text-align:left;margin-left:428.65pt;margin-top:2.4pt;width:0;height:25.45pt;z-index:251674624" o:connectortype="straight"/>
        </w:pict>
      </w:r>
      <w:r>
        <w:rPr>
          <w:rFonts w:ascii="Times New Roman" w:hAnsi="Times New Roman" w:cs="Times New Roman"/>
          <w:noProof/>
          <w:sz w:val="24"/>
          <w:szCs w:val="24"/>
        </w:rPr>
        <w:pict>
          <v:shape id="_x0000_s1363" type="#_x0000_t32" style="position:absolute;left:0;text-align:left;margin-left:229.4pt;margin-top:2.4pt;width:0;height:25.45pt;z-index:251672576" o:connectortype="straight"/>
        </w:pict>
      </w:r>
    </w:p>
    <w:p w:rsidR="00C16497" w:rsidRPr="00A12BCB" w:rsidRDefault="00C16497" w:rsidP="00C16497">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150 yrs</w:t>
      </w:r>
      <w:r>
        <w:rPr>
          <w:rFonts w:ascii="Arial Narrow" w:hAnsi="Arial Narrow" w:cs="Times New Roman"/>
          <w:sz w:val="20"/>
          <w:szCs w:val="20"/>
        </w:rPr>
        <w:tab/>
      </w:r>
      <w:r>
        <w:rPr>
          <w:rFonts w:ascii="Arial Narrow" w:hAnsi="Arial Narrow" w:cs="Times New Roman"/>
          <w:sz w:val="20"/>
          <w:szCs w:val="20"/>
        </w:rPr>
        <w:tab/>
        <w:t xml:space="preserve">391 yrs  </w:t>
      </w:r>
      <w:r w:rsidR="003B36CF">
        <w:rPr>
          <w:rFonts w:ascii="Arial Narrow" w:hAnsi="Arial Narrow" w:cs="Times New Roman"/>
          <w:sz w:val="20"/>
          <w:szCs w:val="20"/>
        </w:rPr>
        <w:t>1</w:t>
      </w:r>
      <w:r>
        <w:rPr>
          <w:rFonts w:ascii="Arial Narrow" w:hAnsi="Arial Narrow" w:cs="Times New Roman"/>
          <w:sz w:val="20"/>
          <w:szCs w:val="20"/>
        </w:rPr>
        <w:t>5 days</w:t>
      </w:r>
    </w:p>
    <w:p w:rsidR="00C16497" w:rsidRDefault="00105801" w:rsidP="00C1649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69" type="#_x0000_t32" style="position:absolute;left:0;text-align:left;margin-left:427.8pt;margin-top:2.25pt;width:12.55pt;height:22.55pt;z-index:251678720" o:connectortype="straight">
            <v:stroke endarrow="block"/>
          </v:shape>
        </w:pict>
      </w:r>
      <w:r>
        <w:rPr>
          <w:rFonts w:ascii="Times New Roman" w:hAnsi="Times New Roman" w:cs="Times New Roman"/>
          <w:noProof/>
          <w:sz w:val="24"/>
          <w:szCs w:val="24"/>
        </w:rPr>
        <w:pict>
          <v:shape id="_x0000_s1368" type="#_x0000_t32" style="position:absolute;left:0;text-align:left;margin-left:288.55pt;margin-top:2.15pt;width:11.15pt;height:22.65pt;z-index:251677696" o:connectortype="straight">
            <v:stroke endarrow="block"/>
          </v:shape>
        </w:pict>
      </w:r>
      <w:r>
        <w:rPr>
          <w:rFonts w:ascii="Times New Roman" w:hAnsi="Times New Roman" w:cs="Times New Roman"/>
          <w:noProof/>
          <w:sz w:val="24"/>
          <w:szCs w:val="24"/>
        </w:rPr>
        <w:pict>
          <v:shape id="_x0000_s1362" type="#_x0000_t32" style="position:absolute;left:0;text-align:left;margin-left:3in;margin-top:2.85pt;width:250.35pt;height:0;z-index:251671552" o:connectortype="straight"/>
        </w:pict>
      </w:r>
    </w:p>
    <w:p w:rsidR="00C16497" w:rsidRDefault="00C16497" w:rsidP="00C16497">
      <w:pPr>
        <w:spacing w:after="0" w:line="240" w:lineRule="auto"/>
        <w:jc w:val="both"/>
        <w:rPr>
          <w:rFonts w:ascii="Times New Roman" w:hAnsi="Times New Roman" w:cs="Times New Roman"/>
          <w:i/>
          <w:sz w:val="24"/>
          <w:szCs w:val="24"/>
        </w:rPr>
      </w:pPr>
    </w:p>
    <w:p w:rsidR="00C16497" w:rsidRDefault="00C16497" w:rsidP="00C16497">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Eastern Rome Falling</w:t>
      </w:r>
      <w:r>
        <w:rPr>
          <w:rFonts w:ascii="Arial Narrow" w:hAnsi="Arial Narrow" w:cs="Times New Roman"/>
          <w:sz w:val="20"/>
          <w:szCs w:val="20"/>
        </w:rPr>
        <w:tab/>
      </w:r>
      <w:r>
        <w:rPr>
          <w:rFonts w:ascii="Arial Narrow" w:hAnsi="Arial Narrow" w:cs="Times New Roman"/>
          <w:sz w:val="20"/>
          <w:szCs w:val="20"/>
        </w:rPr>
        <w:tab/>
        <w:t xml:space="preserve">         Islam Falling</w:t>
      </w:r>
    </w:p>
    <w:p w:rsidR="00C16497" w:rsidRDefault="00C16497" w:rsidP="00C16497">
      <w:pPr>
        <w:spacing w:after="0" w:line="240" w:lineRule="auto"/>
        <w:jc w:val="both"/>
        <w:rPr>
          <w:rFonts w:ascii="Arial Narrow" w:hAnsi="Arial Narrow" w:cs="Times New Roman"/>
          <w:sz w:val="20"/>
          <w:szCs w:val="20"/>
        </w:rPr>
      </w:pPr>
    </w:p>
    <w:p w:rsidR="00C16497" w:rsidRPr="00646E33" w:rsidRDefault="00105801" w:rsidP="00C16497">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378" type="#_x0000_t32" style="position:absolute;left:0;text-align:left;margin-left:401.45pt;margin-top:10.25pt;width:29.95pt;height:49.35pt;flip:y;z-index:251687936" o:connectortype="straight">
            <v:stroke endarrow="block"/>
          </v:shape>
        </w:pict>
      </w:r>
      <w:r w:rsidR="00C16497">
        <w:rPr>
          <w:rFonts w:ascii="Arial Narrow" w:hAnsi="Arial Narrow" w:cs="Times New Roman"/>
          <w:sz w:val="20"/>
          <w:szCs w:val="20"/>
        </w:rPr>
        <w:t xml:space="preserve">         Paganism Rising</w:t>
      </w:r>
      <w:r w:rsidR="00C16497">
        <w:rPr>
          <w:rFonts w:ascii="Arial Narrow" w:hAnsi="Arial Narrow" w:cs="Times New Roman"/>
          <w:sz w:val="20"/>
          <w:szCs w:val="20"/>
        </w:rPr>
        <w:tab/>
      </w:r>
      <w:r w:rsidR="00C16497">
        <w:rPr>
          <w:rFonts w:ascii="Arial Narrow" w:hAnsi="Arial Narrow" w:cs="Times New Roman"/>
          <w:sz w:val="20"/>
          <w:szCs w:val="20"/>
        </w:rPr>
        <w:tab/>
      </w:r>
      <w:r w:rsidR="00C16497">
        <w:rPr>
          <w:rFonts w:ascii="Arial Narrow" w:hAnsi="Arial Narrow" w:cs="Times New Roman"/>
          <w:sz w:val="20"/>
          <w:szCs w:val="20"/>
        </w:rPr>
        <w:tab/>
      </w:r>
      <w:r w:rsidR="00C16497">
        <w:rPr>
          <w:rFonts w:ascii="Arial Narrow" w:hAnsi="Arial Narrow" w:cs="Times New Roman"/>
          <w:sz w:val="20"/>
          <w:szCs w:val="20"/>
        </w:rPr>
        <w:tab/>
        <w:t>Papalism Rising</w:t>
      </w:r>
      <w:r w:rsidR="00C16497">
        <w:rPr>
          <w:rFonts w:ascii="Arial Narrow" w:hAnsi="Arial Narrow" w:cs="Times New Roman"/>
          <w:sz w:val="20"/>
          <w:szCs w:val="20"/>
        </w:rPr>
        <w:tab/>
      </w:r>
      <w:r w:rsidR="00C16497">
        <w:rPr>
          <w:rFonts w:ascii="Arial Narrow" w:hAnsi="Arial Narrow" w:cs="Times New Roman"/>
          <w:sz w:val="20"/>
          <w:szCs w:val="20"/>
        </w:rPr>
        <w:tab/>
      </w:r>
      <w:r w:rsidR="00C16497">
        <w:rPr>
          <w:rFonts w:ascii="Arial Narrow" w:hAnsi="Arial Narrow" w:cs="Times New Roman"/>
          <w:sz w:val="20"/>
          <w:szCs w:val="20"/>
        </w:rPr>
        <w:tab/>
      </w:r>
      <w:r w:rsidR="00C16497">
        <w:rPr>
          <w:rFonts w:ascii="Arial Narrow" w:hAnsi="Arial Narrow" w:cs="Times New Roman"/>
          <w:sz w:val="20"/>
          <w:szCs w:val="20"/>
        </w:rPr>
        <w:tab/>
        <w:t xml:space="preserve">         USA Rising</w:t>
      </w:r>
    </w:p>
    <w:p w:rsidR="00C16497" w:rsidRPr="009F79E2" w:rsidRDefault="00105801" w:rsidP="00C16497">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377" type="#_x0000_t32" style="position:absolute;left:0;text-align:left;margin-left:207pt;margin-top:1.3pt;width:29.95pt;height:49.35pt;flip:y;z-index:251686912" o:connectortype="straight">
            <v:stroke endarrow="block"/>
          </v:shape>
        </w:pict>
      </w:r>
      <w:r w:rsidRPr="00105801">
        <w:rPr>
          <w:rFonts w:ascii="Times New Roman" w:hAnsi="Times New Roman" w:cs="Times New Roman"/>
          <w:noProof/>
          <w:sz w:val="24"/>
          <w:szCs w:val="24"/>
        </w:rPr>
        <w:pict>
          <v:shape id="_x0000_s1376" type="#_x0000_t32" style="position:absolute;left:0;text-align:left;margin-left:14.25pt;margin-top:1.3pt;width:29.3pt;height:49.35pt;flip:y;z-index:251685888" o:connectortype="straight">
            <v:stroke endarrow="block"/>
          </v:shape>
        </w:pict>
      </w:r>
    </w:p>
    <w:p w:rsidR="00C16497" w:rsidRPr="009F79E2" w:rsidRDefault="00C16497" w:rsidP="00C16497">
      <w:pPr>
        <w:spacing w:after="0" w:line="240" w:lineRule="auto"/>
        <w:jc w:val="both"/>
        <w:rPr>
          <w:rFonts w:ascii="Arial Narrow" w:hAnsi="Arial Narrow" w:cs="Times New Roman"/>
          <w:sz w:val="20"/>
          <w:szCs w:val="20"/>
        </w:rPr>
      </w:pPr>
      <w:r w:rsidRPr="009F79E2">
        <w:rPr>
          <w:rFonts w:ascii="Arial Narrow" w:hAnsi="Arial Narrow" w:cs="Times New Roman"/>
          <w:sz w:val="20"/>
          <w:szCs w:val="20"/>
        </w:rPr>
        <w:t>723BC</w:t>
      </w:r>
      <w:r w:rsidRPr="009F79E2">
        <w:rPr>
          <w:rFonts w:ascii="Arial Narrow" w:hAnsi="Arial Narrow" w:cs="Times New Roman"/>
          <w:sz w:val="20"/>
          <w:szCs w:val="20"/>
        </w:rPr>
        <w:tab/>
      </w:r>
      <w:r w:rsidRPr="009F79E2">
        <w:rPr>
          <w:rFonts w:ascii="Arial Narrow" w:hAnsi="Arial Narrow" w:cs="Times New Roman"/>
          <w:sz w:val="20"/>
          <w:szCs w:val="20"/>
        </w:rPr>
        <w:tab/>
      </w:r>
      <w:r w:rsidRPr="009F79E2">
        <w:rPr>
          <w:rFonts w:ascii="Arial Narrow" w:hAnsi="Arial Narrow" w:cs="Times New Roman"/>
          <w:sz w:val="20"/>
          <w:szCs w:val="20"/>
        </w:rPr>
        <w:tab/>
      </w:r>
      <w:r w:rsidRPr="009F79E2">
        <w:rPr>
          <w:rFonts w:ascii="Arial Narrow" w:hAnsi="Arial Narrow" w:cs="Times New Roman"/>
          <w:sz w:val="20"/>
          <w:szCs w:val="20"/>
        </w:rPr>
        <w:tab/>
        <w:t xml:space="preserve">  </w:t>
      </w:r>
      <w:r w:rsidRPr="009F79E2">
        <w:rPr>
          <w:rFonts w:ascii="Arial Narrow" w:hAnsi="Arial Narrow" w:cs="Times New Roman"/>
          <w:sz w:val="20"/>
          <w:szCs w:val="20"/>
        </w:rPr>
        <w:tab/>
        <w:t xml:space="preserve">     AD538</w:t>
      </w:r>
      <w:r w:rsidRPr="009F79E2">
        <w:rPr>
          <w:rFonts w:ascii="Arial Narrow" w:hAnsi="Arial Narrow" w:cs="Times New Roman"/>
          <w:sz w:val="20"/>
          <w:szCs w:val="20"/>
        </w:rPr>
        <w:tab/>
      </w:r>
      <w:r w:rsidRPr="009F79E2">
        <w:rPr>
          <w:rFonts w:ascii="Arial Narrow" w:hAnsi="Arial Narrow" w:cs="Times New Roman"/>
          <w:sz w:val="20"/>
          <w:szCs w:val="20"/>
        </w:rPr>
        <w:tab/>
      </w:r>
      <w:r w:rsidRPr="009F79E2">
        <w:rPr>
          <w:rFonts w:ascii="Arial Narrow" w:hAnsi="Arial Narrow" w:cs="Times New Roman"/>
          <w:sz w:val="20"/>
          <w:szCs w:val="20"/>
        </w:rPr>
        <w:tab/>
      </w:r>
      <w:r w:rsidRPr="009F79E2">
        <w:rPr>
          <w:rFonts w:ascii="Arial Narrow" w:hAnsi="Arial Narrow" w:cs="Times New Roman"/>
          <w:sz w:val="20"/>
          <w:szCs w:val="20"/>
        </w:rPr>
        <w:tab/>
        <w:t xml:space="preserve">            1798</w:t>
      </w:r>
    </w:p>
    <w:p w:rsidR="00C16497" w:rsidRPr="009F79E2" w:rsidRDefault="00105801" w:rsidP="00C1649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61" type="#_x0000_t32" style="position:absolute;left:0;text-align:left;margin-left:14.25pt;margin-top:.6pt;width:0;height:25.45pt;z-index:251670528" o:connectortype="straight"/>
        </w:pict>
      </w:r>
      <w:r>
        <w:rPr>
          <w:rFonts w:ascii="Arial Narrow" w:hAnsi="Arial Narrow" w:cs="Times New Roman"/>
          <w:noProof/>
          <w:sz w:val="20"/>
          <w:szCs w:val="20"/>
        </w:rPr>
        <w:pict>
          <v:shape id="_x0000_s1370" type="#_x0000_t32" style="position:absolute;left:0;text-align:left;margin-left:207pt;margin-top:0;width:0;height:25.45pt;z-index:251679744" o:connectortype="straight"/>
        </w:pict>
      </w:r>
      <w:r>
        <w:rPr>
          <w:rFonts w:ascii="Arial Narrow" w:hAnsi="Arial Narrow" w:cs="Times New Roman"/>
          <w:noProof/>
          <w:sz w:val="20"/>
          <w:szCs w:val="20"/>
        </w:rPr>
        <w:pict>
          <v:shape id="_x0000_s1371" type="#_x0000_t32" style="position:absolute;left:0;text-align:left;margin-left:400.6pt;margin-top:.25pt;width:0;height:25.45pt;z-index:251680768" o:connectortype="straight"/>
        </w:pict>
      </w:r>
      <w:r w:rsidR="00C16497">
        <w:rPr>
          <w:rFonts w:ascii="Arial Narrow" w:hAnsi="Arial Narrow" w:cs="Times New Roman"/>
          <w:sz w:val="20"/>
          <w:szCs w:val="20"/>
        </w:rPr>
        <w:tab/>
        <w:t xml:space="preserve">            P A G A N I S M</w:t>
      </w:r>
      <w:r w:rsidR="00C16497">
        <w:rPr>
          <w:rFonts w:ascii="Arial Narrow" w:hAnsi="Arial Narrow" w:cs="Times New Roman"/>
          <w:sz w:val="20"/>
          <w:szCs w:val="20"/>
        </w:rPr>
        <w:tab/>
      </w:r>
      <w:r w:rsidR="00C16497">
        <w:rPr>
          <w:rFonts w:ascii="Arial Narrow" w:hAnsi="Arial Narrow" w:cs="Times New Roman"/>
          <w:sz w:val="20"/>
          <w:szCs w:val="20"/>
        </w:rPr>
        <w:tab/>
      </w:r>
      <w:r w:rsidR="00C16497">
        <w:rPr>
          <w:rFonts w:ascii="Arial Narrow" w:hAnsi="Arial Narrow" w:cs="Times New Roman"/>
          <w:sz w:val="20"/>
          <w:szCs w:val="20"/>
        </w:rPr>
        <w:tab/>
      </w:r>
      <w:r w:rsidR="00C16497">
        <w:rPr>
          <w:rFonts w:ascii="Arial Narrow" w:hAnsi="Arial Narrow" w:cs="Times New Roman"/>
          <w:sz w:val="20"/>
          <w:szCs w:val="20"/>
        </w:rPr>
        <w:tab/>
        <w:t xml:space="preserve">        P A P A L I S M</w:t>
      </w:r>
    </w:p>
    <w:p w:rsidR="00C16497" w:rsidRPr="009F79E2" w:rsidRDefault="00C16497" w:rsidP="00C16497">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1260 yrs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1260 yrs</w:t>
      </w:r>
    </w:p>
    <w:p w:rsidR="00C16497" w:rsidRDefault="00105801" w:rsidP="00C1649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79" type="#_x0000_t32" style="position:absolute;left:0;text-align:left;margin-left:400.6pt;margin-top:2.75pt;width:18.4pt;height:39.45pt;z-index:251688960" o:connectortype="straight">
            <v:stroke endarrow="block"/>
          </v:shape>
        </w:pict>
      </w:r>
      <w:r>
        <w:rPr>
          <w:rFonts w:ascii="Arial Narrow" w:hAnsi="Arial Narrow" w:cs="Times New Roman"/>
          <w:noProof/>
          <w:sz w:val="20"/>
          <w:szCs w:val="20"/>
        </w:rPr>
        <w:pict>
          <v:shape id="_x0000_s1372" type="#_x0000_t32" style="position:absolute;left:0;text-align:left;margin-left:14.25pt;margin-top:3.35pt;width:18.4pt;height:39.45pt;z-index:251681792" o:connectortype="straight">
            <v:stroke endarrow="block"/>
          </v:shape>
        </w:pict>
      </w:r>
      <w:r>
        <w:rPr>
          <w:rFonts w:ascii="Arial Narrow" w:hAnsi="Arial Narrow" w:cs="Times New Roman"/>
          <w:noProof/>
          <w:sz w:val="20"/>
          <w:szCs w:val="20"/>
        </w:rPr>
        <w:pict>
          <v:shape id="_x0000_s1374" type="#_x0000_t32" style="position:absolute;left:0;text-align:left;margin-left:207pt;margin-top:3.35pt;width:9pt;height:17.45pt;z-index:251683840" o:connectortype="straight"/>
        </w:pict>
      </w:r>
      <w:r>
        <w:rPr>
          <w:rFonts w:ascii="Arial Narrow" w:hAnsi="Arial Narrow" w:cs="Times New Roman"/>
          <w:noProof/>
          <w:sz w:val="20"/>
          <w:szCs w:val="20"/>
        </w:rPr>
        <w:pict>
          <v:shape id="_x0000_s1373" type="#_x0000_t88" style="position:absolute;left:0;text-align:left;margin-left:198.35pt;margin-top:-181.6pt;width:18.3pt;height:386.5pt;rotation:-270;flip:x;z-index:251682816" adj=",10911"/>
        </w:pict>
      </w:r>
      <w:r>
        <w:rPr>
          <w:rFonts w:ascii="Arial Narrow" w:hAnsi="Arial Narrow" w:cs="Times New Roman"/>
          <w:noProof/>
          <w:sz w:val="20"/>
          <w:szCs w:val="20"/>
        </w:rPr>
        <w:pict>
          <v:shape id="_x0000_s1360" type="#_x0000_t32" style="position:absolute;left:0;text-align:left;margin-left:0;margin-top:3.35pt;width:467.15pt;height:0;z-index:251669504" o:connectortype="straight"/>
        </w:pict>
      </w:r>
    </w:p>
    <w:p w:rsidR="00C16497" w:rsidRPr="00574540" w:rsidRDefault="00C16497" w:rsidP="00C16497">
      <w:pPr>
        <w:spacing w:after="0" w:line="240" w:lineRule="auto"/>
        <w:jc w:val="both"/>
        <w:rPr>
          <w:rFonts w:ascii="Arial Narrow" w:hAnsi="Arial Narrow" w:cs="Times New Roman"/>
          <w:sz w:val="20"/>
          <w:szCs w:val="20"/>
        </w:rPr>
      </w:pPr>
    </w:p>
    <w:p w:rsidR="00C16497" w:rsidRPr="00574540" w:rsidRDefault="00105801" w:rsidP="00C1649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75" type="#_x0000_t32" style="position:absolute;left:0;text-align:left;margin-left:222.8pt;margin-top:9.6pt;width:9.15pt;height:15.05pt;z-index:251684864" o:connectortype="straight">
            <v:stroke endarrow="block"/>
          </v:shape>
        </w:pict>
      </w:r>
      <w:r w:rsidR="00C16497" w:rsidRPr="00574540">
        <w:rPr>
          <w:rFonts w:ascii="Arial Narrow" w:hAnsi="Arial Narrow" w:cs="Times New Roman"/>
          <w:sz w:val="20"/>
          <w:szCs w:val="20"/>
        </w:rPr>
        <w:tab/>
      </w:r>
      <w:r w:rsidR="00C16497" w:rsidRPr="00574540">
        <w:rPr>
          <w:rFonts w:ascii="Arial Narrow" w:hAnsi="Arial Narrow" w:cs="Times New Roman"/>
          <w:sz w:val="20"/>
          <w:szCs w:val="20"/>
        </w:rPr>
        <w:tab/>
      </w:r>
      <w:r w:rsidR="00C16497">
        <w:rPr>
          <w:rFonts w:ascii="Arial Narrow" w:hAnsi="Arial Narrow" w:cs="Times New Roman"/>
          <w:sz w:val="20"/>
          <w:szCs w:val="20"/>
        </w:rPr>
        <w:tab/>
        <w:t xml:space="preserve">     </w:t>
      </w:r>
      <w:r w:rsidR="00C16497" w:rsidRPr="00574540">
        <w:rPr>
          <w:rFonts w:ascii="Arial Narrow" w:hAnsi="Arial Narrow" w:cs="Times New Roman"/>
          <w:sz w:val="20"/>
          <w:szCs w:val="20"/>
        </w:rPr>
        <w:t>NORTHERN KINGDOM (ISRAEL)—2520 years</w:t>
      </w:r>
    </w:p>
    <w:p w:rsidR="00C16497" w:rsidRDefault="00C16497" w:rsidP="00C16497">
      <w:pPr>
        <w:spacing w:after="0" w:line="240" w:lineRule="auto"/>
        <w:jc w:val="both"/>
        <w:rPr>
          <w:rFonts w:ascii="Arial Narrow" w:hAnsi="Arial Narrow" w:cs="Times New Roman"/>
          <w:sz w:val="20"/>
          <w:szCs w:val="20"/>
        </w:rPr>
      </w:pPr>
    </w:p>
    <w:p w:rsidR="00C16497" w:rsidRDefault="00C16497" w:rsidP="00C16497">
      <w:pPr>
        <w:spacing w:after="0" w:line="240" w:lineRule="auto"/>
        <w:jc w:val="both"/>
        <w:rPr>
          <w:rFonts w:ascii="Arial Narrow" w:hAnsi="Arial Narrow" w:cs="Times New Roman"/>
          <w:sz w:val="20"/>
          <w:szCs w:val="20"/>
        </w:rPr>
      </w:pPr>
      <w:r w:rsidRPr="00574540">
        <w:rPr>
          <w:rFonts w:ascii="Arial Narrow" w:hAnsi="Arial Narrow" w:cs="Times New Roman"/>
          <w:sz w:val="20"/>
          <w:szCs w:val="20"/>
        </w:rPr>
        <w:t>Northern Kingdom</w:t>
      </w:r>
      <w:r>
        <w:rPr>
          <w:rFonts w:ascii="Arial Narrow" w:hAnsi="Arial Narrow" w:cs="Times New Roman"/>
          <w:sz w:val="20"/>
          <w:szCs w:val="20"/>
        </w:rPr>
        <w:t xml:space="preserve"> Falling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Paganism Falling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Papalism Falling</w:t>
      </w:r>
    </w:p>
    <w:p w:rsidR="00C16497" w:rsidRDefault="00C16497" w:rsidP="00C16497">
      <w:pPr>
        <w:spacing w:after="0" w:line="240" w:lineRule="auto"/>
        <w:jc w:val="both"/>
        <w:rPr>
          <w:rFonts w:ascii="Arial Narrow" w:hAnsi="Arial Narrow" w:cs="Times New Roman"/>
          <w:sz w:val="20"/>
          <w:szCs w:val="20"/>
        </w:rPr>
      </w:pPr>
    </w:p>
    <w:p w:rsidR="00C16497" w:rsidRDefault="00C16497" w:rsidP="00C16497">
      <w:pPr>
        <w:spacing w:after="0" w:line="240" w:lineRule="auto"/>
        <w:ind w:firstLine="720"/>
        <w:jc w:val="both"/>
        <w:rPr>
          <w:rFonts w:ascii="Arial Narrow" w:hAnsi="Arial Narrow" w:cs="Times New Roman"/>
          <w:sz w:val="20"/>
          <w:szCs w:val="20"/>
        </w:rPr>
      </w:pPr>
      <w:r>
        <w:rPr>
          <w:rFonts w:ascii="Arial Narrow" w:hAnsi="Arial Narrow" w:cs="Times New Roman"/>
          <w:sz w:val="20"/>
          <w:szCs w:val="20"/>
        </w:rPr>
        <w:t xml:space="preserve">       Medes &amp; Persians Rising</w:t>
      </w:r>
    </w:p>
    <w:p w:rsidR="00C16497" w:rsidRDefault="00105801" w:rsidP="00C16497">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390" type="#_x0000_t32" style="position:absolute;left:0;text-align:left;margin-left:46.65pt;margin-top:5.8pt;width:22.85pt;height:42.55pt;flip:y;z-index:251700224" o:connectortype="straight">
            <v:stroke endarrow="block"/>
          </v:shape>
        </w:pict>
      </w:r>
    </w:p>
    <w:p w:rsidR="00C16497" w:rsidRDefault="0060140F" w:rsidP="00C16497">
      <w:pPr>
        <w:spacing w:after="0" w:line="240" w:lineRule="auto"/>
        <w:ind w:left="1440" w:firstLine="720"/>
        <w:jc w:val="both"/>
        <w:rPr>
          <w:rFonts w:ascii="Arial Narrow" w:hAnsi="Arial Narrow" w:cs="Times New Roman"/>
          <w:sz w:val="20"/>
          <w:szCs w:val="20"/>
        </w:rPr>
      </w:pPr>
      <w:r>
        <w:rPr>
          <w:rFonts w:ascii="Arial Narrow" w:hAnsi="Arial Narrow" w:cs="Times New Roman"/>
          <w:sz w:val="20"/>
          <w:szCs w:val="20"/>
        </w:rPr>
        <w:t xml:space="preserve">     </w:t>
      </w:r>
      <w:r w:rsidR="00C16497">
        <w:rPr>
          <w:rFonts w:ascii="Arial Narrow" w:hAnsi="Arial Narrow" w:cs="Times New Roman"/>
          <w:sz w:val="20"/>
          <w:szCs w:val="20"/>
        </w:rPr>
        <w:t>457</w:t>
      </w:r>
      <w:r>
        <w:rPr>
          <w:rFonts w:ascii="Arial Narrow" w:hAnsi="Arial Narrow" w:cs="Times New Roman"/>
          <w:sz w:val="20"/>
          <w:szCs w:val="20"/>
        </w:rPr>
        <w:t>BC</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AD</w:t>
      </w:r>
      <w:r w:rsidR="00C16497">
        <w:rPr>
          <w:rFonts w:ascii="Arial Narrow" w:hAnsi="Arial Narrow" w:cs="Times New Roman"/>
          <w:sz w:val="20"/>
          <w:szCs w:val="20"/>
        </w:rPr>
        <w:t>1798</w:t>
      </w:r>
      <w:r w:rsidR="00C16497">
        <w:rPr>
          <w:rFonts w:ascii="Arial Narrow" w:hAnsi="Arial Narrow" w:cs="Times New Roman"/>
          <w:sz w:val="20"/>
          <w:szCs w:val="20"/>
        </w:rPr>
        <w:tab/>
        <w:t xml:space="preserve"> 1844</w:t>
      </w:r>
    </w:p>
    <w:p w:rsidR="00C16497" w:rsidRPr="00574540" w:rsidRDefault="00105801" w:rsidP="00C1649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81" type="#_x0000_t32" style="position:absolute;left:0;text-align:left;margin-left:136.4pt;margin-top:-.05pt;width:0;height:37.45pt;z-index:251691008" o:connectortype="straight"/>
        </w:pict>
      </w:r>
      <w:r>
        <w:rPr>
          <w:rFonts w:ascii="Arial Narrow" w:hAnsi="Arial Narrow" w:cs="Times New Roman"/>
          <w:noProof/>
          <w:sz w:val="20"/>
          <w:szCs w:val="20"/>
        </w:rPr>
        <w:pict>
          <v:shape id="_x0000_s1386" type="#_x0000_t32" style="position:absolute;left:0;text-align:left;margin-left:46.65pt;margin-top:6.85pt;width:.05pt;height:17.8pt;z-index:251696128" o:connectortype="straight"/>
        </w:pict>
      </w:r>
      <w:r>
        <w:rPr>
          <w:rFonts w:ascii="Arial Narrow" w:hAnsi="Arial Narrow" w:cs="Times New Roman"/>
          <w:noProof/>
          <w:sz w:val="20"/>
          <w:szCs w:val="20"/>
        </w:rPr>
        <w:pict>
          <v:shape id="_x0000_s1385" type="#_x0000_t32" style="position:absolute;left:0;text-align:left;margin-left:14.25pt;margin-top:6.75pt;width:.05pt;height:17.8pt;z-index:251695104" o:connectortype="straight"/>
        </w:pict>
      </w:r>
      <w:r>
        <w:rPr>
          <w:rFonts w:ascii="Arial Narrow" w:hAnsi="Arial Narrow" w:cs="Times New Roman"/>
          <w:noProof/>
          <w:sz w:val="20"/>
          <w:szCs w:val="20"/>
        </w:rPr>
        <w:pict>
          <v:shape id="_x0000_s1384" type="#_x0000_t32" style="position:absolute;left:0;text-align:left;margin-left:402.3pt;margin-top:.2pt;width:0;height:25.45pt;z-index:251694080" o:connectortype="straight"/>
        </w:pict>
      </w:r>
      <w:r>
        <w:rPr>
          <w:rFonts w:ascii="Arial Narrow" w:hAnsi="Arial Narrow" w:cs="Times New Roman"/>
          <w:noProof/>
          <w:sz w:val="20"/>
          <w:szCs w:val="20"/>
        </w:rPr>
        <w:pict>
          <v:shape id="_x0000_s1382" type="#_x0000_t32" style="position:absolute;left:0;text-align:left;margin-left:446.25pt;margin-top:-.05pt;width:0;height:25.45pt;z-index:251692032" o:connectortype="straight"/>
        </w:pict>
      </w:r>
    </w:p>
    <w:p w:rsidR="00C16497" w:rsidRPr="000C75BD" w:rsidRDefault="00105801" w:rsidP="00C1649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88" type="#_x0000_t32" style="position:absolute;left:0;text-align:left;margin-left:107.25pt;margin-top:1.45pt;width:0;height:23.7pt;z-index:251698176" o:connectortype="straight"/>
        </w:pict>
      </w:r>
      <w:r>
        <w:rPr>
          <w:rFonts w:ascii="Arial Narrow" w:hAnsi="Arial Narrow" w:cs="Times New Roman"/>
          <w:noProof/>
          <w:sz w:val="20"/>
          <w:szCs w:val="20"/>
        </w:rPr>
        <w:pict>
          <v:shape id="_x0000_s1387" type="#_x0000_t32" style="position:absolute;left:0;text-align:left;margin-left:79.1pt;margin-top:2.2pt;width:0;height:23.7pt;z-index:251697152" o:connectortype="straight"/>
        </w:pict>
      </w:r>
      <w:r w:rsidR="00C16497">
        <w:rPr>
          <w:rFonts w:ascii="Arial Narrow" w:hAnsi="Arial Narrow" w:cs="Times New Roman"/>
          <w:i/>
          <w:sz w:val="20"/>
          <w:szCs w:val="20"/>
        </w:rPr>
        <w:t xml:space="preserve">       </w:t>
      </w:r>
      <w:r w:rsidR="00C16497" w:rsidRPr="000C75BD">
        <w:rPr>
          <w:rFonts w:ascii="Arial Narrow" w:hAnsi="Arial Narrow" w:cs="Times New Roman"/>
          <w:sz w:val="20"/>
          <w:szCs w:val="20"/>
        </w:rPr>
        <w:t>70 yrs</w:t>
      </w:r>
    </w:p>
    <w:p w:rsidR="00C16497" w:rsidRDefault="00105801" w:rsidP="00C16497">
      <w:pPr>
        <w:spacing w:after="0" w:line="240" w:lineRule="auto"/>
        <w:jc w:val="both"/>
        <w:rPr>
          <w:rFonts w:ascii="Arial Narrow" w:hAnsi="Arial Narrow" w:cs="Times New Roman"/>
          <w:i/>
          <w:sz w:val="20"/>
          <w:szCs w:val="20"/>
        </w:rPr>
      </w:pPr>
      <w:r w:rsidRPr="00105801">
        <w:rPr>
          <w:rFonts w:ascii="Arial Narrow" w:hAnsi="Arial Narrow" w:cs="Times New Roman"/>
          <w:noProof/>
          <w:sz w:val="20"/>
          <w:szCs w:val="20"/>
        </w:rPr>
        <w:pict>
          <v:shape id="_x0000_s1391" type="#_x0000_t32" style="position:absolute;left:0;text-align:left;margin-left:446.25pt;margin-top:1.6pt;width:18.4pt;height:39.45pt;z-index:251701248" o:connectortype="straight">
            <v:stroke endarrow="block"/>
          </v:shape>
        </w:pict>
      </w:r>
      <w:r w:rsidRPr="00105801">
        <w:rPr>
          <w:rFonts w:ascii="Arial Narrow" w:hAnsi="Arial Narrow" w:cs="Times New Roman"/>
          <w:noProof/>
          <w:sz w:val="20"/>
          <w:szCs w:val="20"/>
        </w:rPr>
        <w:pict>
          <v:shape id="_x0000_s1389" type="#_x0000_t32" style="position:absolute;left:0;text-align:left;margin-left:46.7pt;margin-top:1.7pt;width:18.4pt;height:39.45pt;z-index:251699200" o:connectortype="straight">
            <v:stroke endarrow="block"/>
          </v:shape>
        </w:pict>
      </w:r>
      <w:r w:rsidRPr="00105801">
        <w:rPr>
          <w:rFonts w:ascii="Arial Narrow" w:hAnsi="Arial Narrow" w:cs="Times New Roman"/>
          <w:noProof/>
          <w:sz w:val="20"/>
          <w:szCs w:val="20"/>
        </w:rPr>
        <w:pict>
          <v:shape id="_x0000_s1383" type="#_x0000_t88" style="position:absolute;left:0;text-align:left;margin-left:282.2pt;margin-top:-142.5pt;width:18.3pt;height:309.85pt;rotation:-270;flip:x;z-index:251693056" adj=",10911"/>
        </w:pict>
      </w:r>
      <w:r>
        <w:rPr>
          <w:rFonts w:ascii="Arial Narrow" w:hAnsi="Arial Narrow" w:cs="Times New Roman"/>
          <w:i/>
          <w:noProof/>
          <w:sz w:val="20"/>
          <w:szCs w:val="20"/>
        </w:rPr>
        <w:pict>
          <v:shape id="_x0000_s1380" type="#_x0000_t32" style="position:absolute;left:0;text-align:left;margin-left:0;margin-top:3.3pt;width:472.2pt;height:0;z-index:251689984" o:connectortype="straight"/>
        </w:pict>
      </w:r>
    </w:p>
    <w:p w:rsidR="00C16497" w:rsidRDefault="00C16497" w:rsidP="00C16497">
      <w:pPr>
        <w:spacing w:after="0" w:line="240" w:lineRule="auto"/>
        <w:jc w:val="both"/>
        <w:rPr>
          <w:rFonts w:ascii="Arial Narrow" w:hAnsi="Arial Narrow" w:cs="Times New Roman"/>
          <w:i/>
          <w:sz w:val="20"/>
          <w:szCs w:val="20"/>
        </w:rPr>
      </w:pPr>
    </w:p>
    <w:p w:rsidR="00C16497" w:rsidRPr="006F1E0E" w:rsidRDefault="00C16497" w:rsidP="00C16497">
      <w:pPr>
        <w:spacing w:after="0" w:line="240" w:lineRule="auto"/>
        <w:jc w:val="both"/>
        <w:rPr>
          <w:rFonts w:ascii="Arial Narrow" w:hAnsi="Arial Narrow" w:cs="Times New Roman"/>
          <w:sz w:val="20"/>
          <w:szCs w:val="20"/>
        </w:rPr>
      </w:pPr>
      <w:r>
        <w:rPr>
          <w:rFonts w:ascii="Arial Narrow" w:hAnsi="Arial Narrow" w:cs="Times New Roman"/>
          <w:i/>
          <w:sz w:val="20"/>
          <w:szCs w:val="20"/>
        </w:rPr>
        <w:tab/>
      </w:r>
      <w:r>
        <w:rPr>
          <w:rFonts w:ascii="Arial Narrow" w:hAnsi="Arial Narrow" w:cs="Times New Roman"/>
          <w:i/>
          <w:sz w:val="20"/>
          <w:szCs w:val="20"/>
        </w:rPr>
        <w:tab/>
        <w:t>1</w:t>
      </w:r>
      <w:r w:rsidRPr="000C75BD">
        <w:rPr>
          <w:rFonts w:ascii="Arial Narrow" w:hAnsi="Arial Narrow" w:cs="Times New Roman"/>
          <w:i/>
          <w:sz w:val="20"/>
          <w:szCs w:val="20"/>
          <w:vertAlign w:val="superscript"/>
        </w:rPr>
        <w:t>st</w:t>
      </w:r>
      <w:r>
        <w:rPr>
          <w:rFonts w:ascii="Arial Narrow" w:hAnsi="Arial Narrow" w:cs="Times New Roman"/>
          <w:i/>
          <w:sz w:val="20"/>
          <w:szCs w:val="20"/>
        </w:rPr>
        <w:t xml:space="preserve">        2</w:t>
      </w:r>
      <w:r w:rsidRPr="000C75BD">
        <w:rPr>
          <w:rFonts w:ascii="Arial Narrow" w:hAnsi="Arial Narrow" w:cs="Times New Roman"/>
          <w:i/>
          <w:sz w:val="20"/>
          <w:szCs w:val="20"/>
          <w:vertAlign w:val="superscript"/>
        </w:rPr>
        <w:t>nd</w:t>
      </w:r>
      <w:r>
        <w:rPr>
          <w:rFonts w:ascii="Arial Narrow" w:hAnsi="Arial Narrow" w:cs="Times New Roman"/>
          <w:i/>
          <w:sz w:val="20"/>
          <w:szCs w:val="20"/>
        </w:rPr>
        <w:t xml:space="preserve">       3</w:t>
      </w:r>
      <w:r w:rsidRPr="000C75BD">
        <w:rPr>
          <w:rFonts w:ascii="Arial Narrow" w:hAnsi="Arial Narrow" w:cs="Times New Roman"/>
          <w:i/>
          <w:sz w:val="20"/>
          <w:szCs w:val="20"/>
          <w:vertAlign w:val="superscript"/>
        </w:rPr>
        <w:t>rd</w:t>
      </w:r>
      <w:r>
        <w:rPr>
          <w:rFonts w:ascii="Arial Narrow" w:hAnsi="Arial Narrow" w:cs="Times New Roman"/>
          <w:i/>
          <w:sz w:val="20"/>
          <w:szCs w:val="20"/>
        </w:rPr>
        <w:t xml:space="preserve"> </w:t>
      </w:r>
      <w:r>
        <w:rPr>
          <w:rFonts w:ascii="Arial Narrow" w:hAnsi="Arial Narrow" w:cs="Times New Roman"/>
          <w:i/>
          <w:sz w:val="20"/>
          <w:szCs w:val="20"/>
        </w:rPr>
        <w:tab/>
        <w:t xml:space="preserve"> Decrees</w:t>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t xml:space="preserve">      </w:t>
      </w:r>
      <w:r w:rsidRPr="006F1E0E">
        <w:rPr>
          <w:rFonts w:ascii="Arial Narrow" w:hAnsi="Arial Narrow" w:cs="Times New Roman"/>
          <w:sz w:val="20"/>
          <w:szCs w:val="20"/>
        </w:rPr>
        <w:t xml:space="preserve"> 2300 </w:t>
      </w:r>
      <w:r>
        <w:rPr>
          <w:rFonts w:ascii="Arial Narrow" w:hAnsi="Arial Narrow" w:cs="Times New Roman"/>
          <w:sz w:val="20"/>
          <w:szCs w:val="20"/>
        </w:rPr>
        <w:t>years</w:t>
      </w:r>
    </w:p>
    <w:p w:rsidR="00C16497" w:rsidRDefault="00C16497" w:rsidP="00C16497">
      <w:pPr>
        <w:spacing w:after="0" w:line="240" w:lineRule="auto"/>
        <w:jc w:val="both"/>
        <w:rPr>
          <w:rFonts w:ascii="Arial Narrow" w:hAnsi="Arial Narrow" w:cs="Times New Roman"/>
          <w:sz w:val="20"/>
          <w:szCs w:val="20"/>
        </w:rPr>
      </w:pPr>
    </w:p>
    <w:p w:rsidR="00C16497" w:rsidRDefault="00C16497" w:rsidP="00C16497">
      <w:pPr>
        <w:spacing w:after="0" w:line="240" w:lineRule="auto"/>
        <w:jc w:val="both"/>
        <w:rPr>
          <w:rFonts w:ascii="Arial Narrow" w:hAnsi="Arial Narrow" w:cs="Times New Roman"/>
          <w:sz w:val="20"/>
          <w:szCs w:val="20"/>
        </w:rPr>
      </w:pPr>
      <w:r>
        <w:rPr>
          <w:rFonts w:ascii="Arial Narrow" w:hAnsi="Arial Narrow" w:cs="Times New Roman"/>
          <w:sz w:val="20"/>
          <w:szCs w:val="20"/>
        </w:rPr>
        <w:tab/>
        <w:t>Babylon Falling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USA begins its Fall</w:t>
      </w:r>
    </w:p>
    <w:p w:rsidR="00C16497" w:rsidRDefault="00C16497" w:rsidP="00C16497">
      <w:pPr>
        <w:spacing w:after="0" w:line="240" w:lineRule="auto"/>
        <w:jc w:val="both"/>
        <w:rPr>
          <w:rFonts w:ascii="Arial Narrow" w:hAnsi="Arial Narrow" w:cs="Times New Roman"/>
          <w:sz w:val="20"/>
          <w:szCs w:val="20"/>
        </w:rPr>
      </w:pPr>
    </w:p>
    <w:p w:rsidR="00C16497" w:rsidRPr="00710DE8" w:rsidRDefault="00C16497" w:rsidP="00C16497">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Papalism Rising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USA Rising</w:t>
      </w:r>
    </w:p>
    <w:p w:rsidR="00C16497" w:rsidRPr="00710DE8" w:rsidRDefault="00105801" w:rsidP="00C16497">
      <w:pPr>
        <w:spacing w:after="0" w:line="240" w:lineRule="auto"/>
        <w:jc w:val="both"/>
        <w:rPr>
          <w:rFonts w:ascii="Arial Narrow" w:hAnsi="Arial Narrow" w:cs="Times New Roman"/>
          <w:sz w:val="20"/>
          <w:szCs w:val="20"/>
        </w:rPr>
      </w:pPr>
      <w:r w:rsidRPr="00105801">
        <w:rPr>
          <w:rFonts w:ascii="Times New Roman" w:hAnsi="Times New Roman" w:cs="Times New Roman"/>
          <w:noProof/>
          <w:sz w:val="24"/>
          <w:szCs w:val="24"/>
        </w:rPr>
        <w:pict>
          <v:shape id="_x0000_s1399" type="#_x0000_t32" style="position:absolute;left:0;text-align:left;margin-left:400.6pt;margin-top:7.7pt;width:22.85pt;height:42.55pt;flip:y;z-index:251709440" o:connectortype="straight">
            <v:stroke endarrow="block"/>
          </v:shape>
        </w:pict>
      </w:r>
      <w:r w:rsidRPr="00105801">
        <w:rPr>
          <w:rFonts w:ascii="Times New Roman" w:hAnsi="Times New Roman" w:cs="Times New Roman"/>
          <w:noProof/>
          <w:sz w:val="24"/>
          <w:szCs w:val="24"/>
        </w:rPr>
        <w:pict>
          <v:shape id="_x0000_s1398" type="#_x0000_t32" style="position:absolute;left:0;text-align:left;margin-left:180.85pt;margin-top:7.65pt;width:22.85pt;height:42.55pt;flip:y;z-index:251708416" o:connectortype="straight">
            <v:stroke endarrow="block"/>
          </v:shape>
        </w:pict>
      </w:r>
      <w:r w:rsidR="00C16497" w:rsidRPr="00710DE8">
        <w:rPr>
          <w:rFonts w:ascii="Arial Narrow" w:hAnsi="Arial Narrow" w:cs="Times New Roman"/>
          <w:sz w:val="20"/>
          <w:szCs w:val="20"/>
        </w:rPr>
        <w:tab/>
      </w:r>
      <w:r w:rsidR="00C16497" w:rsidRPr="00710DE8">
        <w:rPr>
          <w:rFonts w:ascii="Arial Narrow" w:hAnsi="Arial Narrow" w:cs="Times New Roman"/>
          <w:sz w:val="20"/>
          <w:szCs w:val="20"/>
        </w:rPr>
        <w:tab/>
      </w:r>
    </w:p>
    <w:p w:rsidR="00C16497" w:rsidRPr="00710DE8" w:rsidRDefault="00C16497" w:rsidP="00C16497">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AD508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1798       1843</w:t>
      </w:r>
    </w:p>
    <w:p w:rsidR="00C16497" w:rsidRPr="00710DE8" w:rsidRDefault="00105801" w:rsidP="00C1649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94" type="#_x0000_t32" style="position:absolute;left:0;text-align:left;margin-left:400.6pt;margin-top:1.85pt;width:0;height:25.45pt;z-index:251704320" o:connectortype="straight"/>
        </w:pict>
      </w:r>
      <w:r>
        <w:rPr>
          <w:rFonts w:ascii="Arial Narrow" w:hAnsi="Arial Narrow" w:cs="Times New Roman"/>
          <w:noProof/>
          <w:sz w:val="20"/>
          <w:szCs w:val="20"/>
        </w:rPr>
        <w:pict>
          <v:shape id="_x0000_s1395" type="#_x0000_t32" style="position:absolute;left:0;text-align:left;margin-left:438.2pt;margin-top:1.85pt;width:0;height:25.45pt;z-index:251705344" o:connectortype="straight"/>
        </w:pict>
      </w:r>
      <w:r>
        <w:rPr>
          <w:rFonts w:ascii="Arial Narrow" w:hAnsi="Arial Narrow" w:cs="Times New Roman"/>
          <w:noProof/>
          <w:sz w:val="20"/>
          <w:szCs w:val="20"/>
        </w:rPr>
        <w:pict>
          <v:shape id="_x0000_s1393" type="#_x0000_t32" style="position:absolute;left:0;text-align:left;margin-left:180.85pt;margin-top:1.85pt;width:0;height:25.45pt;z-index:251703296" o:connectortype="straight"/>
        </w:pict>
      </w:r>
    </w:p>
    <w:p w:rsidR="00C16497" w:rsidRPr="00710DE8" w:rsidRDefault="00C16497" w:rsidP="00C16497">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1290 years</w:t>
      </w:r>
    </w:p>
    <w:p w:rsidR="00C16497" w:rsidRPr="00710DE8" w:rsidRDefault="00105801" w:rsidP="00C1649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96" type="#_x0000_t88" style="position:absolute;left:0;text-align:left;margin-left:300.35pt;margin-top:-115.2pt;width:18.35pt;height:257.35pt;rotation:-270;flip:x;z-index:251706368" adj=",10911"/>
        </w:pict>
      </w:r>
      <w:r>
        <w:rPr>
          <w:rFonts w:ascii="Arial Narrow" w:hAnsi="Arial Narrow" w:cs="Times New Roman"/>
          <w:noProof/>
          <w:sz w:val="20"/>
          <w:szCs w:val="20"/>
        </w:rPr>
        <w:pict>
          <v:shape id="_x0000_s1400" type="#_x0000_t32" style="position:absolute;left:0;text-align:left;margin-left:400.6pt;margin-top:4.35pt;width:18.4pt;height:39.45pt;z-index:251710464" o:connectortype="straight">
            <v:stroke endarrow="block"/>
          </v:shape>
        </w:pict>
      </w:r>
      <w:r>
        <w:rPr>
          <w:rFonts w:ascii="Arial Narrow" w:hAnsi="Arial Narrow" w:cs="Times New Roman"/>
          <w:noProof/>
          <w:sz w:val="20"/>
          <w:szCs w:val="20"/>
        </w:rPr>
        <w:pict>
          <v:shape id="_x0000_s1397" type="#_x0000_t32" style="position:absolute;left:0;text-align:left;margin-left:180.85pt;margin-top:4.3pt;width:18.4pt;height:39.45pt;z-index:251707392" o:connectortype="straight">
            <v:stroke endarrow="block"/>
          </v:shape>
        </w:pict>
      </w:r>
      <w:r>
        <w:rPr>
          <w:rFonts w:ascii="Arial Narrow" w:hAnsi="Arial Narrow" w:cs="Times New Roman"/>
          <w:noProof/>
          <w:sz w:val="20"/>
          <w:szCs w:val="20"/>
        </w:rPr>
        <w:pict>
          <v:shape id="_x0000_s1392" type="#_x0000_t32" style="position:absolute;left:0;text-align:left;margin-left:160.75pt;margin-top:4.3pt;width:310.1pt;height:0;z-index:251702272" o:connectortype="straight"/>
        </w:pict>
      </w:r>
    </w:p>
    <w:p w:rsidR="00C16497" w:rsidRDefault="00C16497" w:rsidP="00C16497">
      <w:pPr>
        <w:spacing w:after="0" w:line="240" w:lineRule="auto"/>
        <w:jc w:val="both"/>
        <w:rPr>
          <w:rFonts w:ascii="Arial Narrow" w:hAnsi="Arial Narrow" w:cs="Times New Roman"/>
          <w:sz w:val="20"/>
          <w:szCs w:val="20"/>
        </w:rPr>
      </w:pPr>
    </w:p>
    <w:p w:rsidR="00C16497" w:rsidRPr="00710DE8" w:rsidRDefault="00C16497" w:rsidP="00C16497">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1335 years</w:t>
      </w:r>
    </w:p>
    <w:p w:rsidR="00C16497" w:rsidRDefault="00C16497" w:rsidP="00C16497">
      <w:pPr>
        <w:spacing w:after="0" w:line="240" w:lineRule="auto"/>
        <w:jc w:val="both"/>
        <w:rPr>
          <w:rFonts w:ascii="Arial Narrow" w:hAnsi="Arial Narrow" w:cs="Times New Roman"/>
          <w:sz w:val="20"/>
          <w:szCs w:val="20"/>
        </w:rPr>
      </w:pPr>
    </w:p>
    <w:p w:rsidR="00C16497" w:rsidRDefault="00C16497" w:rsidP="00C16497">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Paganism Falling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Papalism Falling</w:t>
      </w:r>
    </w:p>
    <w:p w:rsidR="00C16497" w:rsidRDefault="00C16497" w:rsidP="00C16497">
      <w:pPr>
        <w:spacing w:after="0" w:line="240" w:lineRule="auto"/>
        <w:jc w:val="both"/>
        <w:rPr>
          <w:rFonts w:ascii="Arial Narrow" w:hAnsi="Arial Narrow" w:cs="Times New Roman"/>
          <w:sz w:val="20"/>
          <w:szCs w:val="20"/>
        </w:rPr>
      </w:pPr>
    </w:p>
    <w:p w:rsidR="0060140F" w:rsidRDefault="0060140F" w:rsidP="0060140F">
      <w:pPr>
        <w:spacing w:after="0" w:line="240" w:lineRule="auto"/>
        <w:ind w:left="720" w:firstLine="720"/>
        <w:jc w:val="both"/>
        <w:rPr>
          <w:rFonts w:ascii="Arial Narrow" w:hAnsi="Arial Narrow" w:cs="Times New Roman"/>
          <w:sz w:val="20"/>
          <w:szCs w:val="20"/>
        </w:rPr>
      </w:pPr>
      <w:r>
        <w:rPr>
          <w:rFonts w:ascii="Arial Narrow" w:hAnsi="Arial Narrow" w:cs="Times New Roman"/>
          <w:sz w:val="20"/>
          <w:szCs w:val="20"/>
        </w:rPr>
        <w:t xml:space="preserve">   </w:t>
      </w:r>
    </w:p>
    <w:p w:rsidR="0060140F" w:rsidRDefault="00105801" w:rsidP="0060140F">
      <w:pPr>
        <w:spacing w:after="0" w:line="240" w:lineRule="auto"/>
        <w:ind w:left="720" w:firstLine="720"/>
        <w:jc w:val="both"/>
        <w:rPr>
          <w:rFonts w:ascii="Arial Narrow" w:hAnsi="Arial Narrow" w:cs="Times New Roman"/>
          <w:sz w:val="20"/>
          <w:szCs w:val="20"/>
        </w:rPr>
      </w:pPr>
      <w:r>
        <w:rPr>
          <w:rFonts w:ascii="Arial Narrow" w:hAnsi="Arial Narrow" w:cs="Times New Roman"/>
          <w:noProof/>
          <w:sz w:val="20"/>
          <w:szCs w:val="20"/>
        </w:rPr>
        <w:pict>
          <v:shape id="_x0000_s1405" type="#_x0000_t32" style="position:absolute;left:0;text-align:left;margin-left:446.25pt;margin-top:9.15pt;width:0;height:25.45pt;z-index:251715584" o:connectortype="straight"/>
        </w:pict>
      </w:r>
      <w:r w:rsidR="0060140F">
        <w:rPr>
          <w:rFonts w:ascii="Arial Narrow" w:hAnsi="Arial Narrow" w:cs="Times New Roman"/>
          <w:sz w:val="20"/>
          <w:szCs w:val="20"/>
        </w:rPr>
        <w:t xml:space="preserve">          677BC</w:t>
      </w:r>
      <w:r>
        <w:rPr>
          <w:rFonts w:ascii="Arial Narrow" w:hAnsi="Arial Narrow" w:cs="Times New Roman"/>
          <w:noProof/>
          <w:sz w:val="20"/>
          <w:szCs w:val="20"/>
        </w:rPr>
        <w:pict>
          <v:shape id="_x0000_s1402" type="#_x0000_t32" style="position:absolute;left:0;text-align:left;margin-left:108.95pt;margin-top:10.4pt;width:0;height:25.45pt;z-index:251712512;mso-position-horizontal-relative:text;mso-position-vertical-relative:text" o:connectortype="straight"/>
        </w:pict>
      </w:r>
      <w:r w:rsidR="005005EC">
        <w:rPr>
          <w:rFonts w:ascii="Arial Narrow" w:hAnsi="Arial Narrow" w:cs="Times New Roman"/>
          <w:sz w:val="20"/>
          <w:szCs w:val="20"/>
        </w:rPr>
        <w:tab/>
      </w:r>
      <w:r w:rsidR="005005EC">
        <w:rPr>
          <w:rFonts w:ascii="Arial Narrow" w:hAnsi="Arial Narrow" w:cs="Times New Roman"/>
          <w:sz w:val="20"/>
          <w:szCs w:val="20"/>
        </w:rPr>
        <w:tab/>
      </w:r>
      <w:r w:rsidR="005005EC">
        <w:rPr>
          <w:rFonts w:ascii="Arial Narrow" w:hAnsi="Arial Narrow" w:cs="Times New Roman"/>
          <w:sz w:val="20"/>
          <w:szCs w:val="20"/>
        </w:rPr>
        <w:tab/>
      </w:r>
      <w:r w:rsidR="005005EC">
        <w:rPr>
          <w:rFonts w:ascii="Arial Narrow" w:hAnsi="Arial Narrow" w:cs="Times New Roman"/>
          <w:sz w:val="20"/>
          <w:szCs w:val="20"/>
        </w:rPr>
        <w:tab/>
      </w:r>
      <w:r w:rsidR="005005EC">
        <w:rPr>
          <w:rFonts w:ascii="Arial Narrow" w:hAnsi="Arial Narrow" w:cs="Times New Roman"/>
          <w:sz w:val="20"/>
          <w:szCs w:val="20"/>
        </w:rPr>
        <w:tab/>
      </w:r>
      <w:r w:rsidR="005005EC">
        <w:rPr>
          <w:rFonts w:ascii="Arial Narrow" w:hAnsi="Arial Narrow" w:cs="Times New Roman"/>
          <w:sz w:val="20"/>
          <w:szCs w:val="20"/>
        </w:rPr>
        <w:tab/>
      </w:r>
      <w:r w:rsidR="005005EC">
        <w:rPr>
          <w:rFonts w:ascii="Arial Narrow" w:hAnsi="Arial Narrow" w:cs="Times New Roman"/>
          <w:sz w:val="20"/>
          <w:szCs w:val="20"/>
        </w:rPr>
        <w:tab/>
      </w:r>
      <w:r w:rsidR="005005EC">
        <w:rPr>
          <w:rFonts w:ascii="Arial Narrow" w:hAnsi="Arial Narrow" w:cs="Times New Roman"/>
          <w:sz w:val="20"/>
          <w:szCs w:val="20"/>
        </w:rPr>
        <w:tab/>
        <w:t xml:space="preserve">            AD1844</w:t>
      </w:r>
    </w:p>
    <w:p w:rsidR="0060140F" w:rsidRDefault="001E7B71" w:rsidP="00C16497">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607</w:t>
      </w:r>
    </w:p>
    <w:p w:rsidR="0060140F" w:rsidRDefault="00105801" w:rsidP="00C1649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41" type="#_x0000_t32" style="position:absolute;left:0;text-align:left;margin-left:147.5pt;margin-top:2pt;width:0;height:11.2pt;z-index:251751424" o:connectortype="straight"/>
        </w:pict>
      </w:r>
    </w:p>
    <w:p w:rsidR="0060140F" w:rsidRDefault="00105801" w:rsidP="00C16497">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01" type="#_x0000_t32" style="position:absolute;left:0;text-align:left;margin-left:73pt;margin-top:2.3pt;width:396.45pt;height:0;z-index:251711488" o:connectortype="straight"/>
        </w:pict>
      </w:r>
      <w:r>
        <w:rPr>
          <w:rFonts w:ascii="Arial Narrow" w:hAnsi="Arial Narrow" w:cs="Times New Roman"/>
          <w:noProof/>
          <w:sz w:val="20"/>
          <w:szCs w:val="20"/>
        </w:rPr>
        <w:pict>
          <v:shape id="_x0000_s1406" type="#_x0000_t32" style="position:absolute;left:0;text-align:left;margin-left:446.25pt;margin-top:.9pt;width:18.4pt;height:39.45pt;z-index:251716608" o:connectortype="straight">
            <v:stroke endarrow="block"/>
          </v:shape>
        </w:pict>
      </w:r>
      <w:r>
        <w:rPr>
          <w:rFonts w:ascii="Arial Narrow" w:hAnsi="Arial Narrow" w:cs="Times New Roman"/>
          <w:noProof/>
          <w:sz w:val="20"/>
          <w:szCs w:val="20"/>
        </w:rPr>
        <w:pict>
          <v:shape id="_x0000_s1404" type="#_x0000_t88" style="position:absolute;left:0;text-align:left;margin-left:269.25pt;margin-top:-156.85pt;width:18.35pt;height:335.6pt;rotation:-270;flip:x;z-index:251714560" adj=",10911"/>
        </w:pict>
      </w:r>
      <w:r>
        <w:rPr>
          <w:rFonts w:ascii="Arial Narrow" w:hAnsi="Arial Narrow" w:cs="Times New Roman"/>
          <w:noProof/>
          <w:sz w:val="20"/>
          <w:szCs w:val="20"/>
        </w:rPr>
        <w:pict>
          <v:shape id="_x0000_s1403" type="#_x0000_t32" style="position:absolute;left:0;text-align:left;margin-left:108.95pt;margin-top:1.25pt;width:18.4pt;height:39.45pt;z-index:251713536" o:connectortype="straight">
            <v:stroke endarrow="block"/>
          </v:shape>
        </w:pict>
      </w:r>
    </w:p>
    <w:p w:rsidR="0060140F" w:rsidRPr="001E7B71" w:rsidRDefault="001E7B71" w:rsidP="00C16497">
      <w:pPr>
        <w:spacing w:after="0" w:line="240" w:lineRule="auto"/>
        <w:jc w:val="both"/>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Carried into Captivity</w:t>
      </w:r>
    </w:p>
    <w:p w:rsidR="0060140F" w:rsidRDefault="005005EC" w:rsidP="00C16497">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SOUTHERN KINGDOM (JUDAH)—2520 years</w:t>
      </w:r>
    </w:p>
    <w:p w:rsidR="00F77E2E" w:rsidRDefault="00F77E2E" w:rsidP="00C16497">
      <w:pPr>
        <w:spacing w:after="0" w:line="240" w:lineRule="auto"/>
        <w:jc w:val="both"/>
        <w:rPr>
          <w:rFonts w:ascii="Arial Narrow" w:hAnsi="Arial Narrow" w:cs="Times New Roman"/>
          <w:sz w:val="20"/>
          <w:szCs w:val="20"/>
        </w:rPr>
      </w:pPr>
    </w:p>
    <w:p w:rsidR="00F77E2E" w:rsidRDefault="005005EC" w:rsidP="00C16497">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Southern Kingdom (Judah) Falling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USA Falling</w:t>
      </w:r>
    </w:p>
    <w:p w:rsidR="00F77E2E" w:rsidRDefault="00F77E2E" w:rsidP="00C16497">
      <w:pPr>
        <w:spacing w:after="0" w:line="240" w:lineRule="auto"/>
        <w:jc w:val="both"/>
        <w:rPr>
          <w:rFonts w:ascii="Arial Narrow" w:hAnsi="Arial Narrow" w:cs="Times New Roman"/>
          <w:sz w:val="20"/>
          <w:szCs w:val="20"/>
        </w:rPr>
      </w:pPr>
    </w:p>
    <w:p w:rsidR="00C16497" w:rsidRPr="00565249" w:rsidRDefault="00C16497" w:rsidP="00C1649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17</w:t>
      </w:r>
      <w:r w:rsidR="008411AE">
        <w:rPr>
          <w:rFonts w:ascii="Times New Roman" w:hAnsi="Times New Roman" w:cs="Times New Roman"/>
          <w:i/>
          <w:sz w:val="24"/>
          <w:szCs w:val="24"/>
        </w:rPr>
        <w:t>.</w:t>
      </w:r>
    </w:p>
    <w:p w:rsidR="00C16497" w:rsidRDefault="00C16497" w:rsidP="00C16497">
      <w:pPr>
        <w:spacing w:after="0" w:line="240" w:lineRule="auto"/>
        <w:jc w:val="both"/>
        <w:rPr>
          <w:rFonts w:ascii="Times New Roman" w:hAnsi="Times New Roman" w:cs="Times New Roman"/>
          <w:sz w:val="24"/>
          <w:szCs w:val="24"/>
        </w:rPr>
      </w:pPr>
    </w:p>
    <w:p w:rsidR="005005EC" w:rsidRDefault="00F77E2E" w:rsidP="005745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 677BC the Southern Kingdom</w:t>
      </w:r>
      <w:r w:rsidR="005005EC">
        <w:rPr>
          <w:rFonts w:ascii="Times New Roman" w:hAnsi="Times New Roman" w:cs="Times New Roman"/>
          <w:sz w:val="24"/>
          <w:szCs w:val="24"/>
        </w:rPr>
        <w:t xml:space="preserve"> is falling.  But, what is interesting about the Southern Kingdom is that it is a progressive fall.  They are not going to be carried into captivity until the 606 – 607 time period.  </w:t>
      </w:r>
    </w:p>
    <w:p w:rsidR="005005EC" w:rsidRDefault="00340F91" w:rsidP="005005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Manasseh</w:t>
      </w:r>
      <w:r w:rsidR="005005EC">
        <w:rPr>
          <w:rFonts w:ascii="Times New Roman" w:hAnsi="Times New Roman" w:cs="Times New Roman"/>
          <w:sz w:val="24"/>
          <w:szCs w:val="24"/>
        </w:rPr>
        <w:t>, he represents a progressive fall.  We will show you that.</w:t>
      </w:r>
    </w:p>
    <w:p w:rsidR="00846AFB" w:rsidRDefault="005005EC" w:rsidP="005005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this time prophecy ends, we see a progressive fall taking place with the U.S.A.</w:t>
      </w:r>
    </w:p>
    <w:p w:rsidR="00846AFB" w:rsidRDefault="00846AFB" w:rsidP="005005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 do not know how important it is to see these things; but, I do want you to see that when Sister White says that prophecy is illustrated by the rise and fall of kingdoms, as presented in the Scriptures, as presented in the Books of Daniel and Revelation, she is expressing the Millerite understanding that prophecy is an illustration of the rise and fall of kingdoms.</w:t>
      </w:r>
    </w:p>
    <w:p w:rsidR="00846AFB" w:rsidRDefault="00846AFB" w:rsidP="005005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it comes to the Trumpets, which we are dealing with, the Millerites identified that the Trumpet represents the bringing down of a kingdom.</w:t>
      </w:r>
    </w:p>
    <w:p w:rsidR="00846AFB" w:rsidRDefault="00846AFB" w:rsidP="00846AF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kingdom that the Trumpets are going to bring down is the Roman Kingdom.  </w:t>
      </w:r>
    </w:p>
    <w:p w:rsidR="00582CFF" w:rsidRDefault="00846AFB" w:rsidP="00846AF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will show you something in a moment.</w:t>
      </w:r>
      <w:r w:rsidR="00582CFF">
        <w:rPr>
          <w:rFonts w:ascii="Times New Roman" w:hAnsi="Times New Roman" w:cs="Times New Roman"/>
          <w:sz w:val="24"/>
          <w:szCs w:val="24"/>
        </w:rPr>
        <w:t xml:space="preserve"> </w:t>
      </w:r>
      <w:r>
        <w:rPr>
          <w:rFonts w:ascii="Times New Roman" w:hAnsi="Times New Roman" w:cs="Times New Roman"/>
          <w:sz w:val="24"/>
          <w:szCs w:val="24"/>
        </w:rPr>
        <w:t>Let us go a little bit further in our notes.</w:t>
      </w:r>
    </w:p>
    <w:p w:rsidR="00846AFB" w:rsidRDefault="00846AFB" w:rsidP="00846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next quote is from Uriah Smith again, from </w:t>
      </w:r>
      <w:r>
        <w:rPr>
          <w:rFonts w:ascii="Times New Roman" w:hAnsi="Times New Roman" w:cs="Times New Roman"/>
          <w:i/>
          <w:sz w:val="24"/>
          <w:szCs w:val="24"/>
        </w:rPr>
        <w:t>Thoughts on Daniel and the Revelation.</w:t>
      </w:r>
      <w:r>
        <w:rPr>
          <w:rFonts w:ascii="Times New Roman" w:hAnsi="Times New Roman" w:cs="Times New Roman"/>
          <w:sz w:val="24"/>
          <w:szCs w:val="24"/>
        </w:rPr>
        <w:t xml:space="preserve">  And the reason I am using Miller and Smith is because I am trying to reflect the Pioneer understanding, to show that Ellen White agrees with the Pioneer understanding of the Trumpets.</w:t>
      </w:r>
    </w:p>
    <w:p w:rsidR="00846AFB" w:rsidRPr="00846AFB" w:rsidRDefault="00846AFB" w:rsidP="00846AFB">
      <w:pPr>
        <w:spacing w:after="0" w:line="240" w:lineRule="auto"/>
        <w:ind w:left="720" w:right="720" w:firstLine="720"/>
        <w:jc w:val="both"/>
        <w:rPr>
          <w:rFonts w:ascii="Times New Roman" w:hAnsi="Times New Roman" w:cs="Times New Roman"/>
          <w:sz w:val="24"/>
          <w:szCs w:val="24"/>
        </w:rPr>
      </w:pPr>
    </w:p>
    <w:p w:rsidR="00F21913" w:rsidRDefault="00846AFB" w:rsidP="00846AFB">
      <w:pPr>
        <w:tabs>
          <w:tab w:val="left" w:pos="720"/>
        </w:tabs>
        <w:spacing w:after="0" w:line="240" w:lineRule="auto"/>
        <w:ind w:left="720" w:right="720" w:firstLine="720"/>
        <w:jc w:val="both"/>
        <w:rPr>
          <w:rFonts w:ascii="Times New Roman" w:hAnsi="Times New Roman" w:cs="Times New Roman"/>
          <w:sz w:val="24"/>
          <w:szCs w:val="24"/>
        </w:rPr>
      </w:pPr>
      <w:r w:rsidRPr="00846AFB">
        <w:rPr>
          <w:rFonts w:ascii="Times New Roman" w:hAnsi="Times New Roman" w:cs="Times New Roman"/>
          <w:sz w:val="24"/>
          <w:szCs w:val="24"/>
        </w:rPr>
        <w:t>“For an exposition of this trumpet, we shall again draw from the writings of Mr. Keith. This writer truthfully says: ‘There is scarcely so uniform an agreement among interpreters concerning any other part of the Apocalypse as respecting the application of the fifth and sixth trumpets,</w:t>
      </w:r>
      <w:r w:rsidR="00F21913">
        <w:rPr>
          <w:rFonts w:ascii="Times New Roman" w:hAnsi="Times New Roman" w:cs="Times New Roman"/>
          <w:sz w:val="24"/>
          <w:szCs w:val="24"/>
        </w:rPr>
        <w:t>”—</w:t>
      </w:r>
    </w:p>
    <w:p w:rsidR="00F21913" w:rsidRDefault="00F21913" w:rsidP="00F21913">
      <w:pPr>
        <w:spacing w:after="0" w:line="240" w:lineRule="auto"/>
        <w:ind w:left="720" w:right="720"/>
        <w:jc w:val="both"/>
        <w:rPr>
          <w:rFonts w:ascii="Times New Roman" w:hAnsi="Times New Roman" w:cs="Times New Roman"/>
          <w:sz w:val="24"/>
          <w:szCs w:val="24"/>
        </w:rPr>
      </w:pPr>
    </w:p>
    <w:p w:rsidR="00F21913" w:rsidRDefault="00F21913"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if you read that over and over again, you will realize what Uriah Smith is saying, is that historically of the things that the Millerites presented, the prophetic waymarks that they marked were more sustained when it came to what they taught about Islam of the Fifth and Sixth Trumpets than any other waymark.  There is more historical evidence that what they taught about Islam being the Fifth and Sixth Trumpets than any of the other waymarks that they taught.  That is what he is saying, and he is quoting from historian Keith who is saying this.</w:t>
      </w:r>
    </w:p>
    <w:p w:rsidR="00F21913" w:rsidRDefault="00F21913" w:rsidP="00F21913">
      <w:pPr>
        <w:spacing w:after="0" w:line="240" w:lineRule="auto"/>
        <w:ind w:left="720" w:right="720"/>
        <w:jc w:val="both"/>
        <w:rPr>
          <w:rFonts w:ascii="Times New Roman" w:hAnsi="Times New Roman" w:cs="Times New Roman"/>
          <w:sz w:val="24"/>
          <w:szCs w:val="24"/>
        </w:rPr>
      </w:pPr>
    </w:p>
    <w:p w:rsidR="00846AFB" w:rsidRPr="00846AFB" w:rsidRDefault="00F21913" w:rsidP="00F2191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—“‘There is scarcely so uniform an agreement among interpreters concerning any other part of the Apocalypse as respecting the application of the fifth and sixth trumpets, o</w:t>
      </w:r>
      <w:r w:rsidR="00846AFB" w:rsidRPr="00846AFB">
        <w:rPr>
          <w:rFonts w:ascii="Times New Roman" w:hAnsi="Times New Roman" w:cs="Times New Roman"/>
          <w:sz w:val="24"/>
          <w:szCs w:val="24"/>
        </w:rPr>
        <w:t>r the first and second woes, to the Saracens and Turks. It is so obvious that it can scarcely be misunderstood. Instead of a verse or two designating each, the whole of the ninth chapter of the Revelation in equal portions, is occupied with a description of both.</w:t>
      </w:r>
    </w:p>
    <w:p w:rsidR="00846AFB" w:rsidRDefault="00846AFB" w:rsidP="00F21913">
      <w:pPr>
        <w:tabs>
          <w:tab w:val="left" w:pos="720"/>
        </w:tabs>
        <w:spacing w:after="0" w:line="240" w:lineRule="auto"/>
        <w:ind w:left="720" w:right="720" w:firstLine="720"/>
        <w:jc w:val="both"/>
        <w:rPr>
          <w:rFonts w:ascii="Times New Roman" w:hAnsi="Times New Roman" w:cs="Times New Roman"/>
          <w:sz w:val="24"/>
          <w:szCs w:val="24"/>
        </w:rPr>
      </w:pPr>
      <w:r w:rsidRPr="00846AFB">
        <w:rPr>
          <w:rFonts w:ascii="Times New Roman" w:hAnsi="Times New Roman" w:cs="Times New Roman"/>
          <w:sz w:val="24"/>
          <w:szCs w:val="24"/>
        </w:rPr>
        <w:t xml:space="preserve"> “‘The Roman empire declined, as it arose, by conquest; but the Saracens and the Turks were the instruments by which </w:t>
      </w:r>
      <w:r w:rsidRPr="00846AFB">
        <w:rPr>
          <w:rFonts w:ascii="Times New Roman" w:hAnsi="Times New Roman" w:cs="Times New Roman"/>
          <w:b/>
          <w:sz w:val="24"/>
          <w:szCs w:val="24"/>
        </w:rPr>
        <w:t>a false religion became the scourge of an apostate church</w:t>
      </w:r>
      <w:r w:rsidRPr="00846AFB">
        <w:rPr>
          <w:rFonts w:ascii="Times New Roman" w:hAnsi="Times New Roman" w:cs="Times New Roman"/>
          <w:sz w:val="24"/>
          <w:szCs w:val="24"/>
        </w:rPr>
        <w:t>; and hence,</w:t>
      </w:r>
      <w:r w:rsidR="00B0510F">
        <w:rPr>
          <w:rFonts w:ascii="Times New Roman" w:hAnsi="Times New Roman" w:cs="Times New Roman"/>
          <w:sz w:val="24"/>
          <w:szCs w:val="24"/>
        </w:rPr>
        <w:t xml:space="preserve"> </w:t>
      </w:r>
      <w:r w:rsidRPr="00846AFB">
        <w:rPr>
          <w:rFonts w:ascii="Times New Roman" w:hAnsi="Times New Roman" w:cs="Times New Roman"/>
          <w:sz w:val="24"/>
          <w:szCs w:val="24"/>
        </w:rPr>
        <w:t xml:space="preserve">instead of the fifth and sixth trumpets, like the former, being designated by that name alone, they are called woes.” Uriah Smith, </w:t>
      </w:r>
      <w:r w:rsidRPr="00846AFB">
        <w:rPr>
          <w:rFonts w:ascii="Times New Roman" w:hAnsi="Times New Roman" w:cs="Times New Roman"/>
          <w:i/>
          <w:sz w:val="24"/>
          <w:szCs w:val="24"/>
        </w:rPr>
        <w:t>Thoughts on Daniel and the Revelation</w:t>
      </w:r>
      <w:r w:rsidRPr="00846AFB">
        <w:rPr>
          <w:rFonts w:ascii="Times New Roman" w:hAnsi="Times New Roman" w:cs="Times New Roman"/>
          <w:sz w:val="24"/>
          <w:szCs w:val="24"/>
        </w:rPr>
        <w:t>, 495.</w:t>
      </w:r>
    </w:p>
    <w:p w:rsidR="00F21913" w:rsidRDefault="00F21913" w:rsidP="00F21913">
      <w:pPr>
        <w:tabs>
          <w:tab w:val="left" w:pos="720"/>
        </w:tabs>
        <w:spacing w:after="0" w:line="240" w:lineRule="auto"/>
        <w:ind w:left="720" w:right="720" w:firstLine="720"/>
        <w:jc w:val="both"/>
        <w:rPr>
          <w:rFonts w:ascii="Times New Roman" w:hAnsi="Times New Roman" w:cs="Times New Roman"/>
          <w:sz w:val="24"/>
          <w:szCs w:val="24"/>
        </w:rPr>
      </w:pPr>
    </w:p>
    <w:p w:rsidR="00F21913" w:rsidRDefault="00F21913"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what I want you to see is, when it comes to the Fifth and Six Trumpets, to the Pioneers’ understanding, Islam was the scourge of the Papacy.  </w:t>
      </w:r>
    </w:p>
    <w:p w:rsidR="00F21913" w:rsidRDefault="00F21913"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four Trumpets are dealing with empirical Pagan Rome; but, when you get to the Fifth and Sixth Trumpets, the First and Second Woes, now it is dealing with Papal Rome.  Islam was raised up to be a scourge against the Papacy.</w:t>
      </w:r>
      <w:r>
        <w:rPr>
          <w:rFonts w:ascii="Times New Roman" w:hAnsi="Times New Roman" w:cs="Times New Roman"/>
          <w:sz w:val="24"/>
          <w:szCs w:val="24"/>
        </w:rPr>
        <w:tab/>
      </w:r>
    </w:p>
    <w:p w:rsidR="00F21913" w:rsidRDefault="00F21913"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It seems like the Papacy and Islam has forgotten that in our modern world; but, if you have ever heard about a period in history called “The Crusades,” that is what The Crusades were all about, the war between the Papacy and Islam.</w:t>
      </w:r>
    </w:p>
    <w:p w:rsidR="00F21913" w:rsidRDefault="00F21913"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Let me show you something before we take this next quote from </w:t>
      </w:r>
      <w:r>
        <w:rPr>
          <w:rFonts w:ascii="Times New Roman" w:hAnsi="Times New Roman" w:cs="Times New Roman"/>
          <w:i/>
          <w:sz w:val="24"/>
          <w:szCs w:val="24"/>
        </w:rPr>
        <w:t>The Great Controversy.</w:t>
      </w:r>
    </w:p>
    <w:p w:rsidR="00F21913" w:rsidRDefault="00F21913"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was not recognized, as far </w:t>
      </w:r>
      <w:r w:rsidR="00B0510F">
        <w:rPr>
          <w:rFonts w:ascii="Times New Roman" w:hAnsi="Times New Roman" w:cs="Times New Roman"/>
          <w:sz w:val="24"/>
          <w:szCs w:val="24"/>
        </w:rPr>
        <w:t>as I</w:t>
      </w:r>
      <w:r>
        <w:rPr>
          <w:rFonts w:ascii="Times New Roman" w:hAnsi="Times New Roman" w:cs="Times New Roman"/>
          <w:sz w:val="24"/>
          <w:szCs w:val="24"/>
        </w:rPr>
        <w:t xml:space="preserve"> know, by the Pioneers, but I want you to see it.</w:t>
      </w:r>
    </w:p>
    <w:p w:rsidR="00F21913" w:rsidRDefault="00F21913"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Most Seventh-day Adventists are familiar with the principle set forth in the Spirit of Prophecy more than once that says, “National apostasy is followed by national”—</w:t>
      </w:r>
    </w:p>
    <w:p w:rsidR="00F21913" w:rsidRDefault="00F21913"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Ruin.</w:t>
      </w:r>
    </w:p>
    <w:p w:rsidR="00F2164A" w:rsidRDefault="00F21913"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—ruin.  </w:t>
      </w:r>
      <w:r w:rsidR="00F2164A">
        <w:rPr>
          <w:rFonts w:ascii="Times New Roman" w:hAnsi="Times New Roman" w:cs="Times New Roman"/>
          <w:sz w:val="24"/>
          <w:szCs w:val="24"/>
        </w:rPr>
        <w:t>You see, we all can quote that.</w:t>
      </w:r>
    </w:p>
    <w:p w:rsidR="00F2164A" w:rsidRDefault="00F2164A"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national apostasy that produces national ruin?</w:t>
      </w:r>
    </w:p>
    <w:p w:rsidR="00F2164A" w:rsidRDefault="00F2164A"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Sunday Law.</w:t>
      </w:r>
    </w:p>
    <w:p w:rsidR="00F21913" w:rsidRDefault="00F2164A"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w:t>
      </w:r>
      <w:r w:rsidR="00F21913">
        <w:rPr>
          <w:rFonts w:ascii="Times New Roman" w:hAnsi="Times New Roman" w:cs="Times New Roman"/>
          <w:sz w:val="24"/>
          <w:szCs w:val="24"/>
        </w:rPr>
        <w:t xml:space="preserve"> </w:t>
      </w:r>
      <w:r>
        <w:rPr>
          <w:rFonts w:ascii="Times New Roman" w:hAnsi="Times New Roman" w:cs="Times New Roman"/>
          <w:sz w:val="24"/>
          <w:szCs w:val="24"/>
        </w:rPr>
        <w:t>Sunday Law.  Okay.</w:t>
      </w:r>
    </w:p>
    <w:p w:rsidR="00F2164A" w:rsidRDefault="00F2164A"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it comes to Rome of the past, there are two Sunday law</w:t>
      </w:r>
      <w:r w:rsidR="00C32F7E">
        <w:rPr>
          <w:rFonts w:ascii="Times New Roman" w:hAnsi="Times New Roman" w:cs="Times New Roman"/>
          <w:sz w:val="24"/>
          <w:szCs w:val="24"/>
        </w:rPr>
        <w:t>s.  What is the first Sunday law</w:t>
      </w:r>
      <w:r>
        <w:rPr>
          <w:rFonts w:ascii="Times New Roman" w:hAnsi="Times New Roman" w:cs="Times New Roman"/>
          <w:sz w:val="24"/>
          <w:szCs w:val="24"/>
        </w:rPr>
        <w:t>?</w:t>
      </w:r>
    </w:p>
    <w:p w:rsidR="00F2164A" w:rsidRDefault="00F2164A"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AD321.</w:t>
      </w:r>
    </w:p>
    <w:p w:rsidR="00F2164A" w:rsidRDefault="00F2164A"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AD321 Constantine passed the first Sunday law.  Is th</w:t>
      </w:r>
      <w:r w:rsidR="00AC30CE">
        <w:rPr>
          <w:rFonts w:ascii="Times New Roman" w:hAnsi="Times New Roman" w:cs="Times New Roman"/>
          <w:sz w:val="24"/>
          <w:szCs w:val="24"/>
        </w:rPr>
        <w:t>a</w:t>
      </w:r>
      <w:r>
        <w:rPr>
          <w:rFonts w:ascii="Times New Roman" w:hAnsi="Times New Roman" w:cs="Times New Roman"/>
          <w:sz w:val="24"/>
          <w:szCs w:val="24"/>
        </w:rPr>
        <w:t>t not accurate?</w:t>
      </w:r>
    </w:p>
    <w:p w:rsidR="00F2164A" w:rsidRDefault="00F2164A"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F2164A" w:rsidRDefault="00F2164A" w:rsidP="00F21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that is accurate.</w:t>
      </w:r>
    </w:p>
    <w:p w:rsidR="00F2164A" w:rsidRDefault="00F2164A" w:rsidP="00F21913">
      <w:pPr>
        <w:spacing w:after="0" w:line="240" w:lineRule="auto"/>
        <w:jc w:val="both"/>
        <w:rPr>
          <w:rFonts w:ascii="Times New Roman" w:hAnsi="Times New Roman" w:cs="Times New Roman"/>
          <w:sz w:val="24"/>
          <w:szCs w:val="24"/>
        </w:rPr>
      </w:pPr>
    </w:p>
    <w:p w:rsidR="00DC391A" w:rsidRDefault="00DC391A" w:rsidP="00F21913">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First</w:t>
      </w:r>
      <w:r w:rsidR="00F2164A" w:rsidRPr="00F2164A">
        <w:rPr>
          <w:rFonts w:ascii="Arial Narrow" w:hAnsi="Arial Narrow" w:cs="Times New Roman"/>
          <w:sz w:val="20"/>
          <w:szCs w:val="20"/>
        </w:rPr>
        <w:tab/>
      </w:r>
      <w:r w:rsidR="00AC30CE">
        <w:rPr>
          <w:rFonts w:ascii="Arial Narrow" w:hAnsi="Arial Narrow" w:cs="Times New Roman"/>
          <w:sz w:val="20"/>
          <w:szCs w:val="20"/>
        </w:rPr>
        <w:tab/>
      </w:r>
      <w:r w:rsidR="00AC30CE">
        <w:rPr>
          <w:rFonts w:ascii="Arial Narrow" w:hAnsi="Arial Narrow" w:cs="Times New Roman"/>
          <w:sz w:val="20"/>
          <w:szCs w:val="20"/>
        </w:rPr>
        <w:tab/>
        <w:t xml:space="preserve">            </w:t>
      </w:r>
      <w:r w:rsidR="00B63EA4">
        <w:rPr>
          <w:rFonts w:ascii="Arial Narrow" w:hAnsi="Arial Narrow" w:cs="Times New Roman"/>
          <w:sz w:val="20"/>
          <w:szCs w:val="20"/>
        </w:rPr>
        <w:t xml:space="preserve"> </w:t>
      </w:r>
      <w:r w:rsidR="00D32150">
        <w:rPr>
          <w:rFonts w:ascii="Arial Narrow" w:hAnsi="Arial Narrow" w:cs="Times New Roman"/>
          <w:sz w:val="20"/>
          <w:szCs w:val="20"/>
        </w:rPr>
        <w:tab/>
        <w:t xml:space="preserve">        </w:t>
      </w:r>
      <w:r w:rsidR="00B63EA4">
        <w:rPr>
          <w:rFonts w:ascii="Arial Narrow" w:hAnsi="Arial Narrow" w:cs="Times New Roman"/>
          <w:sz w:val="20"/>
          <w:szCs w:val="20"/>
        </w:rPr>
        <w:t>Second</w:t>
      </w:r>
    </w:p>
    <w:p w:rsidR="00DC391A" w:rsidRDefault="00DC391A" w:rsidP="00F21913">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Sunday Law</w:t>
      </w:r>
      <w:r w:rsidR="00AC30CE">
        <w:rPr>
          <w:rFonts w:ascii="Arial Narrow" w:hAnsi="Arial Narrow" w:cs="Times New Roman"/>
          <w:sz w:val="20"/>
          <w:szCs w:val="20"/>
        </w:rPr>
        <w:tab/>
      </w:r>
      <w:r w:rsidR="00AC30CE">
        <w:rPr>
          <w:rFonts w:ascii="Arial Narrow" w:hAnsi="Arial Narrow" w:cs="Times New Roman"/>
          <w:sz w:val="20"/>
          <w:szCs w:val="20"/>
        </w:rPr>
        <w:tab/>
      </w:r>
      <w:r w:rsidR="00AC30CE">
        <w:rPr>
          <w:rFonts w:ascii="Arial Narrow" w:hAnsi="Arial Narrow" w:cs="Times New Roman"/>
          <w:sz w:val="20"/>
          <w:szCs w:val="20"/>
        </w:rPr>
        <w:tab/>
        <w:t xml:space="preserve">          </w:t>
      </w:r>
      <w:r w:rsidR="00D32150">
        <w:rPr>
          <w:rFonts w:ascii="Arial Narrow" w:hAnsi="Arial Narrow" w:cs="Times New Roman"/>
          <w:sz w:val="20"/>
          <w:szCs w:val="20"/>
        </w:rPr>
        <w:tab/>
        <w:t xml:space="preserve">      </w:t>
      </w:r>
      <w:r w:rsidR="00B63EA4">
        <w:rPr>
          <w:rFonts w:ascii="Arial Narrow" w:hAnsi="Arial Narrow" w:cs="Times New Roman"/>
          <w:sz w:val="20"/>
          <w:szCs w:val="20"/>
        </w:rPr>
        <w:t>Sunday Law</w:t>
      </w:r>
    </w:p>
    <w:p w:rsidR="00F2164A" w:rsidRPr="00F2164A" w:rsidRDefault="00105801" w:rsidP="00AC30CE">
      <w:pPr>
        <w:spacing w:after="0" w:line="240" w:lineRule="auto"/>
        <w:ind w:firstLine="720"/>
        <w:jc w:val="both"/>
        <w:rPr>
          <w:rFonts w:ascii="Arial Narrow" w:hAnsi="Arial Narrow" w:cs="Times New Roman"/>
          <w:sz w:val="20"/>
          <w:szCs w:val="20"/>
        </w:rPr>
      </w:pPr>
      <w:r>
        <w:rPr>
          <w:rFonts w:ascii="Arial Narrow" w:hAnsi="Arial Narrow" w:cs="Times New Roman"/>
          <w:noProof/>
          <w:sz w:val="20"/>
          <w:szCs w:val="20"/>
        </w:rPr>
        <w:pict>
          <v:shape id="_x0000_s1412" type="#_x0000_t32" style="position:absolute;left:0;text-align:left;margin-left:275.2pt;margin-top:10.8pt;width:0;height:24.25pt;z-index:251722752" o:connectortype="straight"/>
        </w:pict>
      </w:r>
      <w:r>
        <w:rPr>
          <w:rFonts w:ascii="Arial Narrow" w:hAnsi="Arial Narrow" w:cs="Times New Roman"/>
          <w:noProof/>
          <w:sz w:val="20"/>
          <w:szCs w:val="20"/>
        </w:rPr>
        <w:pict>
          <v:shape id="_x0000_s1410" type="#_x0000_t32" style="position:absolute;left:0;text-align:left;margin-left:170.75pt;margin-top:10.6pt;width:0;height:24.25pt;z-index:251720704" o:connectortype="straight"/>
        </w:pict>
      </w:r>
      <w:r w:rsidR="00F2164A" w:rsidRPr="00F2164A">
        <w:rPr>
          <w:rFonts w:ascii="Arial Narrow" w:hAnsi="Arial Narrow" w:cs="Times New Roman"/>
          <w:sz w:val="20"/>
          <w:szCs w:val="20"/>
        </w:rPr>
        <w:t>AD321</w:t>
      </w:r>
      <w:r w:rsidR="00D32150">
        <w:rPr>
          <w:rFonts w:ascii="Arial Narrow" w:hAnsi="Arial Narrow" w:cs="Times New Roman"/>
          <w:sz w:val="20"/>
          <w:szCs w:val="20"/>
        </w:rPr>
        <w:tab/>
        <w:t xml:space="preserve">        </w:t>
      </w:r>
      <w:r w:rsidR="008411AE">
        <w:rPr>
          <w:rFonts w:ascii="Arial Narrow" w:hAnsi="Arial Narrow" w:cs="Times New Roman"/>
          <w:sz w:val="20"/>
          <w:szCs w:val="20"/>
        </w:rPr>
        <w:t xml:space="preserve"> </w:t>
      </w:r>
      <w:r w:rsidR="00DC391A">
        <w:rPr>
          <w:rFonts w:ascii="Arial Narrow" w:hAnsi="Arial Narrow" w:cs="Times New Roman"/>
          <w:sz w:val="20"/>
          <w:szCs w:val="20"/>
        </w:rPr>
        <w:t>330</w:t>
      </w:r>
      <w:r w:rsidR="00DC391A">
        <w:rPr>
          <w:rFonts w:ascii="Arial Narrow" w:hAnsi="Arial Narrow" w:cs="Times New Roman"/>
          <w:sz w:val="20"/>
          <w:szCs w:val="20"/>
        </w:rPr>
        <w:tab/>
      </w:r>
      <w:r w:rsidR="00AC30CE">
        <w:rPr>
          <w:rFonts w:ascii="Arial Narrow" w:hAnsi="Arial Narrow" w:cs="Times New Roman"/>
          <w:sz w:val="20"/>
          <w:szCs w:val="20"/>
        </w:rPr>
        <w:t xml:space="preserve">      </w:t>
      </w:r>
      <w:r w:rsidR="00DC391A">
        <w:rPr>
          <w:rFonts w:ascii="Arial Narrow" w:hAnsi="Arial Narrow" w:cs="Times New Roman"/>
          <w:sz w:val="20"/>
          <w:szCs w:val="20"/>
        </w:rPr>
        <w:t xml:space="preserve">  </w:t>
      </w:r>
      <w:r w:rsidR="00AC30CE">
        <w:rPr>
          <w:rFonts w:ascii="Arial Narrow" w:hAnsi="Arial Narrow" w:cs="Times New Roman"/>
          <w:sz w:val="20"/>
          <w:szCs w:val="20"/>
        </w:rPr>
        <w:t xml:space="preserve">         </w:t>
      </w:r>
      <w:r w:rsidR="00D32150">
        <w:rPr>
          <w:rFonts w:ascii="Arial Narrow" w:hAnsi="Arial Narrow" w:cs="Times New Roman"/>
          <w:sz w:val="20"/>
          <w:szCs w:val="20"/>
        </w:rPr>
        <w:t xml:space="preserve">     </w:t>
      </w:r>
      <w:r w:rsidR="008411AE">
        <w:rPr>
          <w:rFonts w:ascii="Arial Narrow" w:hAnsi="Arial Narrow" w:cs="Times New Roman"/>
          <w:sz w:val="20"/>
          <w:szCs w:val="20"/>
        </w:rPr>
        <w:t xml:space="preserve">  </w:t>
      </w:r>
      <w:r w:rsidR="00DC391A">
        <w:rPr>
          <w:rFonts w:ascii="Arial Narrow" w:hAnsi="Arial Narrow" w:cs="Times New Roman"/>
          <w:sz w:val="20"/>
          <w:szCs w:val="20"/>
        </w:rPr>
        <w:t>476</w:t>
      </w:r>
      <w:r w:rsidR="00B63EA4">
        <w:rPr>
          <w:rFonts w:ascii="Arial Narrow" w:hAnsi="Arial Narrow" w:cs="Times New Roman"/>
          <w:sz w:val="20"/>
          <w:szCs w:val="20"/>
        </w:rPr>
        <w:tab/>
        <w:t xml:space="preserve">           </w:t>
      </w:r>
      <w:r w:rsidR="008411AE">
        <w:rPr>
          <w:rFonts w:ascii="Arial Narrow" w:hAnsi="Arial Narrow" w:cs="Times New Roman"/>
          <w:sz w:val="20"/>
          <w:szCs w:val="20"/>
        </w:rPr>
        <w:t xml:space="preserve">  </w:t>
      </w:r>
      <w:r w:rsidR="00B63EA4">
        <w:rPr>
          <w:rFonts w:ascii="Arial Narrow" w:hAnsi="Arial Narrow" w:cs="Times New Roman"/>
          <w:sz w:val="20"/>
          <w:szCs w:val="20"/>
        </w:rPr>
        <w:t>538</w:t>
      </w:r>
      <w:r w:rsidR="007048B4">
        <w:rPr>
          <w:rFonts w:ascii="Arial Narrow" w:hAnsi="Arial Narrow" w:cs="Times New Roman"/>
          <w:sz w:val="20"/>
          <w:szCs w:val="20"/>
        </w:rPr>
        <w:t xml:space="preserve">           </w:t>
      </w:r>
      <w:r w:rsidR="00D32150">
        <w:rPr>
          <w:rFonts w:ascii="Arial Narrow" w:hAnsi="Arial Narrow" w:cs="Times New Roman"/>
          <w:sz w:val="20"/>
          <w:szCs w:val="20"/>
        </w:rPr>
        <w:tab/>
        <w:t xml:space="preserve">      </w:t>
      </w:r>
      <w:r w:rsidR="008411AE">
        <w:rPr>
          <w:rFonts w:ascii="Arial Narrow" w:hAnsi="Arial Narrow" w:cs="Times New Roman"/>
          <w:sz w:val="20"/>
          <w:szCs w:val="20"/>
        </w:rPr>
        <w:t xml:space="preserve"> </w:t>
      </w:r>
      <w:r w:rsidR="00A41F9A">
        <w:rPr>
          <w:rFonts w:ascii="Arial Narrow" w:hAnsi="Arial Narrow" w:cs="Times New Roman"/>
          <w:sz w:val="20"/>
          <w:szCs w:val="20"/>
        </w:rPr>
        <w:t>606</w:t>
      </w:r>
      <w:r w:rsidR="007048B4">
        <w:rPr>
          <w:rFonts w:ascii="Arial Narrow" w:hAnsi="Arial Narrow" w:cs="Times New Roman"/>
          <w:sz w:val="20"/>
          <w:szCs w:val="20"/>
        </w:rPr>
        <w:tab/>
        <w:t xml:space="preserve">        </w:t>
      </w:r>
      <w:r w:rsidR="00D32150">
        <w:rPr>
          <w:rFonts w:ascii="Arial Narrow" w:hAnsi="Arial Narrow" w:cs="Times New Roman"/>
          <w:sz w:val="20"/>
          <w:szCs w:val="20"/>
        </w:rPr>
        <w:tab/>
        <w:t xml:space="preserve">        </w:t>
      </w:r>
      <w:r w:rsidR="008411AE">
        <w:rPr>
          <w:rFonts w:ascii="Arial Narrow" w:hAnsi="Arial Narrow" w:cs="Times New Roman"/>
          <w:sz w:val="20"/>
          <w:szCs w:val="20"/>
        </w:rPr>
        <w:t xml:space="preserve"> </w:t>
      </w:r>
      <w:r w:rsidR="007048B4">
        <w:rPr>
          <w:rFonts w:ascii="Arial Narrow" w:hAnsi="Arial Narrow" w:cs="Times New Roman"/>
          <w:sz w:val="20"/>
          <w:szCs w:val="20"/>
        </w:rPr>
        <w:t>1453</w:t>
      </w:r>
      <w:r w:rsidR="00D32150">
        <w:rPr>
          <w:rFonts w:ascii="Arial Narrow" w:hAnsi="Arial Narrow" w:cs="Times New Roman"/>
          <w:sz w:val="20"/>
          <w:szCs w:val="20"/>
        </w:rPr>
        <w:tab/>
        <w:t xml:space="preserve">        </w:t>
      </w:r>
      <w:r w:rsidR="008411AE">
        <w:rPr>
          <w:rFonts w:ascii="Arial Narrow" w:hAnsi="Arial Narrow" w:cs="Times New Roman"/>
          <w:sz w:val="20"/>
          <w:szCs w:val="20"/>
        </w:rPr>
        <w:t xml:space="preserve"> </w:t>
      </w:r>
      <w:r w:rsidR="00D32150">
        <w:rPr>
          <w:rFonts w:ascii="Arial Narrow" w:hAnsi="Arial Narrow" w:cs="Times New Roman"/>
          <w:sz w:val="20"/>
          <w:szCs w:val="20"/>
        </w:rPr>
        <w:t>1798</w:t>
      </w:r>
    </w:p>
    <w:p w:rsidR="00F2164A" w:rsidRPr="00F2164A" w:rsidRDefault="00105801" w:rsidP="00F21913">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11" type="#_x0000_t32" style="position:absolute;left:0;text-align:left;margin-left:426.55pt;margin-top:.15pt;width:0;height:24.25pt;z-index:251721728" o:connectortype="straight"/>
        </w:pict>
      </w:r>
      <w:r>
        <w:rPr>
          <w:rFonts w:ascii="Arial Narrow" w:hAnsi="Arial Narrow" w:cs="Times New Roman"/>
          <w:noProof/>
          <w:sz w:val="20"/>
          <w:szCs w:val="20"/>
        </w:rPr>
        <w:pict>
          <v:shape id="_x0000_s1413" type="#_x0000_t32" style="position:absolute;left:0;text-align:left;margin-left:356.1pt;margin-top:.15pt;width:0;height:24.25pt;z-index:251723776" o:connectortype="straight"/>
        </w:pict>
      </w:r>
      <w:r>
        <w:rPr>
          <w:rFonts w:ascii="Arial Narrow" w:hAnsi="Arial Narrow" w:cs="Times New Roman"/>
          <w:noProof/>
          <w:sz w:val="20"/>
          <w:szCs w:val="20"/>
        </w:rPr>
        <w:pict>
          <v:shape id="_x0000_s1414" type="#_x0000_t32" style="position:absolute;left:0;text-align:left;margin-left:216.3pt;margin-top:.15pt;width:0;height:24.25pt;z-index:251724800" o:connectortype="straight"/>
        </w:pict>
      </w:r>
      <w:r>
        <w:rPr>
          <w:rFonts w:ascii="Arial Narrow" w:hAnsi="Arial Narrow" w:cs="Times New Roman"/>
          <w:noProof/>
          <w:sz w:val="20"/>
          <w:szCs w:val="20"/>
        </w:rPr>
        <w:pict>
          <v:shape id="_x0000_s1409" type="#_x0000_t32" style="position:absolute;left:0;text-align:left;margin-left:101.55pt;margin-top:-.25pt;width:0;height:24.25pt;z-index:251719680" o:connectortype="straight"/>
        </w:pict>
      </w:r>
      <w:r>
        <w:rPr>
          <w:rFonts w:ascii="Arial Narrow" w:hAnsi="Arial Narrow" w:cs="Times New Roman"/>
          <w:noProof/>
          <w:sz w:val="20"/>
          <w:szCs w:val="20"/>
        </w:rPr>
        <w:pict>
          <v:shape id="_x0000_s1408" type="#_x0000_t32" style="position:absolute;left:0;text-align:left;margin-left:47.95pt;margin-top:.15pt;width:0;height:24.25pt;z-index:251718656" o:connectortype="straight"/>
        </w:pict>
      </w:r>
    </w:p>
    <w:p w:rsidR="008462F8" w:rsidRPr="00F2164A" w:rsidRDefault="008462F8" w:rsidP="00D81898">
      <w:pPr>
        <w:spacing w:after="0" w:line="240" w:lineRule="auto"/>
        <w:jc w:val="both"/>
        <w:rPr>
          <w:rFonts w:ascii="Arial Narrow" w:hAnsi="Arial Narrow" w:cs="Times New Roman"/>
          <w:sz w:val="20"/>
          <w:szCs w:val="20"/>
        </w:rPr>
      </w:pPr>
    </w:p>
    <w:p w:rsidR="00AC30CE" w:rsidRDefault="00105801" w:rsidP="00D81898">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07" type="#_x0000_t32" style="position:absolute;left:0;text-align:left;margin-left:25.1pt;margin-top:1.45pt;width:434.55pt;height:.05pt;z-index:251717632" o:connectortype="straight"/>
        </w:pict>
      </w:r>
    </w:p>
    <w:p w:rsidR="00F2164A" w:rsidRDefault="00AC30CE" w:rsidP="00AC30CE">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sidR="00D32150">
        <w:rPr>
          <w:rFonts w:ascii="Arial Narrow" w:hAnsi="Arial Narrow" w:cs="Times New Roman"/>
          <w:sz w:val="20"/>
          <w:szCs w:val="20"/>
        </w:rPr>
        <w:tab/>
        <w:t xml:space="preserve">             </w:t>
      </w:r>
      <w:r w:rsidR="00894A9A">
        <w:rPr>
          <w:rFonts w:ascii="Arial Narrow" w:hAnsi="Arial Narrow" w:cs="Times New Roman"/>
          <w:sz w:val="20"/>
          <w:szCs w:val="20"/>
        </w:rPr>
        <w:t>Kingdom Divides</w:t>
      </w:r>
      <w:r>
        <w:rPr>
          <w:rFonts w:ascii="Arial Narrow" w:hAnsi="Arial Narrow" w:cs="Times New Roman"/>
          <w:sz w:val="20"/>
          <w:szCs w:val="20"/>
        </w:rPr>
        <w:t xml:space="preserve">    </w:t>
      </w:r>
      <w:r w:rsidR="00D32150">
        <w:rPr>
          <w:rFonts w:ascii="Arial Narrow" w:hAnsi="Arial Narrow" w:cs="Times New Roman"/>
          <w:sz w:val="20"/>
          <w:szCs w:val="20"/>
        </w:rPr>
        <w:t xml:space="preserve"> </w:t>
      </w:r>
      <w:r w:rsidR="00DC391A">
        <w:rPr>
          <w:rFonts w:ascii="Arial Narrow" w:hAnsi="Arial Narrow" w:cs="Times New Roman"/>
          <w:sz w:val="20"/>
          <w:szCs w:val="20"/>
        </w:rPr>
        <w:t>10 Kingdoms</w:t>
      </w:r>
      <w:r w:rsidR="00D32150">
        <w:rPr>
          <w:rFonts w:ascii="Arial Narrow" w:hAnsi="Arial Narrow" w:cs="Times New Roman"/>
          <w:sz w:val="20"/>
          <w:szCs w:val="20"/>
        </w:rPr>
        <w:tab/>
        <w:t xml:space="preserve">         </w:t>
      </w:r>
      <w:r w:rsidR="00D32150">
        <w:rPr>
          <w:rFonts w:ascii="Arial Narrow" w:hAnsi="Arial Narrow" w:cs="Times New Roman"/>
          <w:sz w:val="20"/>
          <w:szCs w:val="20"/>
        </w:rPr>
        <w:tab/>
      </w:r>
      <w:r w:rsidR="00A41F9A">
        <w:rPr>
          <w:rFonts w:ascii="Arial Narrow" w:hAnsi="Arial Narrow" w:cs="Times New Roman"/>
          <w:sz w:val="20"/>
          <w:szCs w:val="20"/>
        </w:rPr>
        <w:t>Islam comes</w:t>
      </w:r>
      <w:r w:rsidR="007048B4">
        <w:rPr>
          <w:rFonts w:ascii="Arial Narrow" w:hAnsi="Arial Narrow" w:cs="Times New Roman"/>
          <w:sz w:val="20"/>
          <w:szCs w:val="20"/>
        </w:rPr>
        <w:t xml:space="preserve">      </w:t>
      </w:r>
      <w:r>
        <w:rPr>
          <w:rFonts w:ascii="Arial Narrow" w:hAnsi="Arial Narrow" w:cs="Times New Roman"/>
          <w:sz w:val="20"/>
          <w:szCs w:val="20"/>
        </w:rPr>
        <w:t xml:space="preserve">    </w:t>
      </w:r>
      <w:r w:rsidR="007048B4">
        <w:rPr>
          <w:rFonts w:ascii="Arial Narrow" w:hAnsi="Arial Narrow" w:cs="Times New Roman"/>
          <w:sz w:val="20"/>
          <w:szCs w:val="20"/>
        </w:rPr>
        <w:t>Constantinople</w:t>
      </w:r>
      <w:r w:rsidR="00D32150">
        <w:rPr>
          <w:rFonts w:ascii="Arial Narrow" w:hAnsi="Arial Narrow" w:cs="Times New Roman"/>
          <w:sz w:val="20"/>
          <w:szCs w:val="20"/>
        </w:rPr>
        <w:t xml:space="preserve">      Papacy receive</w:t>
      </w:r>
      <w:r w:rsidR="00894A9A">
        <w:rPr>
          <w:rFonts w:ascii="Arial Narrow" w:hAnsi="Arial Narrow" w:cs="Times New Roman"/>
          <w:sz w:val="20"/>
          <w:szCs w:val="20"/>
        </w:rPr>
        <w:t>s</w:t>
      </w:r>
    </w:p>
    <w:p w:rsidR="00A41F9A" w:rsidRPr="00DC391A" w:rsidRDefault="007048B4" w:rsidP="00D81898">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sidR="00D32150">
        <w:rPr>
          <w:rFonts w:ascii="Arial Narrow" w:hAnsi="Arial Narrow" w:cs="Times New Roman"/>
          <w:sz w:val="20"/>
          <w:szCs w:val="20"/>
        </w:rPr>
        <w:t>East and West</w:t>
      </w:r>
      <w:r w:rsidR="00D32150">
        <w:rPr>
          <w:rFonts w:ascii="Arial Narrow" w:hAnsi="Arial Narrow" w:cs="Times New Roman"/>
          <w:sz w:val="20"/>
          <w:szCs w:val="20"/>
        </w:rPr>
        <w:tab/>
      </w:r>
      <w:r w:rsidR="00D32150">
        <w:rPr>
          <w:rFonts w:ascii="Arial Narrow" w:hAnsi="Arial Narrow" w:cs="Times New Roman"/>
          <w:sz w:val="20"/>
          <w:szCs w:val="20"/>
        </w:rPr>
        <w:tab/>
      </w:r>
      <w:r w:rsidR="00D32150">
        <w:rPr>
          <w:rFonts w:ascii="Arial Narrow" w:hAnsi="Arial Narrow" w:cs="Times New Roman"/>
          <w:sz w:val="20"/>
          <w:szCs w:val="20"/>
        </w:rPr>
        <w:tab/>
      </w:r>
      <w:r w:rsidR="00D32150">
        <w:rPr>
          <w:rFonts w:ascii="Arial Narrow" w:hAnsi="Arial Narrow" w:cs="Times New Roman"/>
          <w:sz w:val="20"/>
          <w:szCs w:val="20"/>
        </w:rPr>
        <w:tab/>
        <w:t xml:space="preserve">  </w:t>
      </w:r>
      <w:r w:rsidR="00AC30CE">
        <w:rPr>
          <w:rFonts w:ascii="Arial Narrow" w:hAnsi="Arial Narrow" w:cs="Times New Roman"/>
          <w:sz w:val="20"/>
          <w:szCs w:val="20"/>
        </w:rPr>
        <w:t>i</w:t>
      </w:r>
      <w:r w:rsidR="00A41F9A">
        <w:rPr>
          <w:rFonts w:ascii="Arial Narrow" w:hAnsi="Arial Narrow" w:cs="Times New Roman"/>
          <w:sz w:val="20"/>
          <w:szCs w:val="20"/>
        </w:rPr>
        <w:t>nto history</w:t>
      </w:r>
      <w:r w:rsidR="00D32150">
        <w:rPr>
          <w:rFonts w:ascii="Arial Narrow" w:hAnsi="Arial Narrow" w:cs="Times New Roman"/>
          <w:sz w:val="20"/>
          <w:szCs w:val="20"/>
        </w:rPr>
        <w:tab/>
        <w:t xml:space="preserve">   </w:t>
      </w:r>
      <w:r>
        <w:rPr>
          <w:rFonts w:ascii="Arial Narrow" w:hAnsi="Arial Narrow" w:cs="Times New Roman"/>
          <w:sz w:val="20"/>
          <w:szCs w:val="20"/>
        </w:rPr>
        <w:t>falls to Islam</w:t>
      </w:r>
      <w:r w:rsidR="00D32150">
        <w:rPr>
          <w:rFonts w:ascii="Arial Narrow" w:hAnsi="Arial Narrow" w:cs="Times New Roman"/>
          <w:sz w:val="20"/>
          <w:szCs w:val="20"/>
        </w:rPr>
        <w:tab/>
        <w:t xml:space="preserve">   deadly wound</w:t>
      </w:r>
    </w:p>
    <w:p w:rsidR="00F2164A" w:rsidRDefault="00F2164A" w:rsidP="00D81898">
      <w:pPr>
        <w:spacing w:after="0" w:line="240" w:lineRule="auto"/>
        <w:jc w:val="both"/>
        <w:rPr>
          <w:rFonts w:ascii="Times New Roman" w:hAnsi="Times New Roman" w:cs="Times New Roman"/>
          <w:i/>
          <w:sz w:val="24"/>
          <w:szCs w:val="24"/>
        </w:rPr>
      </w:pPr>
    </w:p>
    <w:p w:rsidR="00F2164A" w:rsidRPr="00F2164A" w:rsidRDefault="008411AE" w:rsidP="00D81898">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18</w:t>
      </w:r>
      <w:r w:rsidR="00F2164A">
        <w:rPr>
          <w:rFonts w:ascii="Times New Roman" w:hAnsi="Times New Roman" w:cs="Times New Roman"/>
          <w:i/>
          <w:sz w:val="24"/>
          <w:szCs w:val="24"/>
        </w:rPr>
        <w:t>.</w:t>
      </w:r>
    </w:p>
    <w:p w:rsidR="00F2164A" w:rsidRDefault="00F2164A" w:rsidP="00D81898">
      <w:pPr>
        <w:spacing w:after="0" w:line="240" w:lineRule="auto"/>
        <w:jc w:val="both"/>
        <w:rPr>
          <w:rFonts w:ascii="Times New Roman" w:hAnsi="Times New Roman" w:cs="Times New Roman"/>
          <w:sz w:val="24"/>
          <w:szCs w:val="24"/>
        </w:rPr>
      </w:pPr>
    </w:p>
    <w:p w:rsidR="00F2164A" w:rsidRDefault="00F2164A"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the year AD330, Constantine divided his kingdom.  He did not purposely divide it, but he did so because he moved the capitol of the Roman Empire from the City of Rome to the City of Constantinople; and once he was in Constantinople, he no longer had the ability to govern Western Rome and, just by circumstances, the Roman Empire from this point on is divided into East and West.</w:t>
      </w:r>
    </w:p>
    <w:p w:rsidR="00F2164A" w:rsidRDefault="00F2164A"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happening?  It is beginning to crumble.</w:t>
      </w:r>
    </w:p>
    <w:p w:rsidR="00DC391A" w:rsidRDefault="00F2164A"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 passes </w:t>
      </w:r>
      <w:r w:rsidR="00DC391A">
        <w:rPr>
          <w:rFonts w:ascii="Times New Roman" w:hAnsi="Times New Roman" w:cs="Times New Roman"/>
          <w:sz w:val="24"/>
          <w:szCs w:val="24"/>
        </w:rPr>
        <w:t>a Sunday law right here [AD321];</w:t>
      </w:r>
      <w:r>
        <w:rPr>
          <w:rFonts w:ascii="Times New Roman" w:hAnsi="Times New Roman" w:cs="Times New Roman"/>
          <w:sz w:val="24"/>
          <w:szCs w:val="24"/>
        </w:rPr>
        <w:t xml:space="preserve"> national apostasy is followed by national ruin.</w:t>
      </w:r>
      <w:r w:rsidR="00DC391A">
        <w:rPr>
          <w:rFonts w:ascii="Times New Roman" w:hAnsi="Times New Roman" w:cs="Times New Roman"/>
          <w:sz w:val="24"/>
          <w:szCs w:val="24"/>
        </w:rPr>
        <w:t xml:space="preserve">  He divides the kingdom into East and West, and then the first four Trumpets begin to blow; and, by AD476, we have ten kingdoms.  It has disintegrated.</w:t>
      </w:r>
    </w:p>
    <w:p w:rsidR="00DC391A" w:rsidRDefault="00DC391A"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brought about its disintegration?  The Sunday law.</w:t>
      </w:r>
    </w:p>
    <w:p w:rsidR="00DC391A" w:rsidRDefault="00DC391A"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first Sunday law in the history of Rome.  This Sunday law is passed by Pagan Rome, by Constantine.  And in prophecy it was Pagan Rome that placed the Papacy on the throne of the Earth, was it not?</w:t>
      </w:r>
    </w:p>
    <w:p w:rsidR="00DC391A" w:rsidRDefault="00DC391A"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DC391A" w:rsidRDefault="00DC391A"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In order for the Papacy to be placed upon the throne of the Earth in 538, the military strength of Pagan Rome had to be employed to pluck up the three </w:t>
      </w:r>
      <w:r>
        <w:rPr>
          <w:rFonts w:ascii="Times New Roman" w:hAnsi="Times New Roman" w:cs="Times New Roman"/>
          <w:sz w:val="24"/>
          <w:szCs w:val="24"/>
        </w:rPr>
        <w:lastRenderedPageBreak/>
        <w:t>horns, the Heruli</w:t>
      </w:r>
      <w:r w:rsidR="00B63EA4">
        <w:rPr>
          <w:rFonts w:ascii="Times New Roman" w:hAnsi="Times New Roman" w:cs="Times New Roman"/>
          <w:sz w:val="24"/>
          <w:szCs w:val="24"/>
        </w:rPr>
        <w:t>, the Ostrogoths, and the Vandals.  When the third of those horns was removed in 538, the Papacy began to rule; and in 538 the Papacy passes the second Sunday law.  Now it is ruling; now it is a rule of the land.  This is the second Sunday law in this history.</w:t>
      </w:r>
    </w:p>
    <w:p w:rsidR="00A41F9A" w:rsidRDefault="00A41F9A"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happens?  Well, in 606, you will see on the 1843 Chart right here [indicating the fourth column from the left], Islam comes into history.</w:t>
      </w:r>
    </w:p>
    <w:p w:rsidR="00A41F9A" w:rsidRDefault="00A41F9A"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for?  It is going to begin the demise of the Papacy.</w:t>
      </w:r>
    </w:p>
    <w:p w:rsidR="00A41F9A" w:rsidRDefault="00A41F9A"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if you go to Revelation 17—I do not know that I should be putting all this in here.  This really is not what I was trying to share, but I will put this into the mix.</w:t>
      </w:r>
    </w:p>
    <w:p w:rsidR="00A41F9A" w:rsidRDefault="00A41F9A" w:rsidP="00D81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17:1 says this:</w:t>
      </w:r>
    </w:p>
    <w:p w:rsidR="00A41F9A" w:rsidRDefault="00A41F9A" w:rsidP="00D81898">
      <w:pPr>
        <w:spacing w:after="0" w:line="240" w:lineRule="auto"/>
        <w:jc w:val="both"/>
        <w:rPr>
          <w:rFonts w:ascii="Times New Roman" w:hAnsi="Times New Roman" w:cs="Times New Roman"/>
          <w:sz w:val="24"/>
          <w:szCs w:val="24"/>
        </w:rPr>
      </w:pPr>
    </w:p>
    <w:p w:rsidR="00A41F9A" w:rsidRDefault="002B44A5" w:rsidP="00A41F9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there came one of the seven angels which had the seven vials, and talked with me, saying unto me, Come hither; I will shew unto thee the judgment of the great whore </w:t>
      </w:r>
      <w:r w:rsidR="00FF6AF9">
        <w:rPr>
          <w:rFonts w:ascii="Times New Roman" w:hAnsi="Times New Roman" w:cs="Times New Roman"/>
          <w:sz w:val="24"/>
          <w:szCs w:val="24"/>
        </w:rPr>
        <w:t>that sitteth upon many waters.”  Revelation 17:1 (KJV).</w:t>
      </w:r>
    </w:p>
    <w:p w:rsidR="002B44A5" w:rsidRDefault="002B44A5" w:rsidP="00A41F9A">
      <w:pPr>
        <w:spacing w:after="0" w:line="240" w:lineRule="auto"/>
        <w:ind w:left="720" w:right="720"/>
        <w:jc w:val="both"/>
        <w:rPr>
          <w:rFonts w:ascii="Times New Roman" w:hAnsi="Times New Roman" w:cs="Times New Roman"/>
          <w:sz w:val="24"/>
          <w:szCs w:val="24"/>
        </w:rPr>
      </w:pPr>
    </w:p>
    <w:p w:rsidR="002B44A5" w:rsidRDefault="002B44A5"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this great whore?</w:t>
      </w:r>
    </w:p>
    <w:p w:rsidR="002B44A5" w:rsidRDefault="002B44A5"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Papacy.</w:t>
      </w:r>
    </w:p>
    <w:p w:rsidR="002B44A5" w:rsidRDefault="002B44A5"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This is the Papacy, but who is she also in prophecy?  She is modern Babylon.</w:t>
      </w:r>
    </w:p>
    <w:p w:rsidR="002B44A5" w:rsidRDefault="002B44A5"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Ancient Babylon, was it seated upon waters?</w:t>
      </w:r>
    </w:p>
    <w:p w:rsidR="002B44A5" w:rsidRDefault="002B44A5"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2B44A5" w:rsidRDefault="002B44A5"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Ancient Babylon was a walled city, and the River Euphrates ran through it, right?</w:t>
      </w:r>
    </w:p>
    <w:p w:rsidR="002B44A5" w:rsidRDefault="002B44A5"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2B44A5" w:rsidRDefault="002B44A5"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how did Cyrus defeat Ancient Babylon?</w:t>
      </w:r>
    </w:p>
    <w:p w:rsidR="002B44A5" w:rsidRDefault="002B44A5"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dried up the waters.</w:t>
      </w:r>
    </w:p>
    <w:p w:rsidR="002B44A5" w:rsidRDefault="002B44A5"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dried up the water so he could come under the gate and kill Belshazzar.</w:t>
      </w:r>
    </w:p>
    <w:p w:rsidR="00441053" w:rsidRDefault="00441053"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Moder</w:t>
      </w:r>
      <w:r w:rsidR="009C633E">
        <w:rPr>
          <w:rFonts w:ascii="Times New Roman" w:hAnsi="Times New Roman" w:cs="Times New Roman"/>
          <w:sz w:val="24"/>
          <w:szCs w:val="24"/>
        </w:rPr>
        <w:t>n Babylon sits upon many waters;</w:t>
      </w:r>
      <w:r>
        <w:rPr>
          <w:rFonts w:ascii="Times New Roman" w:hAnsi="Times New Roman" w:cs="Times New Roman"/>
          <w:sz w:val="24"/>
          <w:szCs w:val="24"/>
        </w:rPr>
        <w:t xml:space="preserve"> and</w:t>
      </w:r>
      <w:r w:rsidR="009C633E">
        <w:rPr>
          <w:rFonts w:ascii="Times New Roman" w:hAnsi="Times New Roman" w:cs="Times New Roman"/>
          <w:sz w:val="24"/>
          <w:szCs w:val="24"/>
        </w:rPr>
        <w:t>,</w:t>
      </w:r>
      <w:r>
        <w:rPr>
          <w:rFonts w:ascii="Times New Roman" w:hAnsi="Times New Roman" w:cs="Times New Roman"/>
          <w:sz w:val="24"/>
          <w:szCs w:val="24"/>
        </w:rPr>
        <w:t xml:space="preserve"> the waters that modern Babylon sits upon, the Pope sits upon the</w:t>
      </w:r>
      <w:r w:rsidR="009C633E">
        <w:rPr>
          <w:rFonts w:ascii="Times New Roman" w:hAnsi="Times New Roman" w:cs="Times New Roman"/>
          <w:sz w:val="24"/>
          <w:szCs w:val="24"/>
        </w:rPr>
        <w:t>se</w:t>
      </w:r>
      <w:r>
        <w:rPr>
          <w:rFonts w:ascii="Times New Roman" w:hAnsi="Times New Roman" w:cs="Times New Roman"/>
          <w:sz w:val="24"/>
          <w:szCs w:val="24"/>
        </w:rPr>
        <w:t xml:space="preserve"> waters</w:t>
      </w:r>
      <w:r w:rsidR="009C633E">
        <w:rPr>
          <w:rFonts w:ascii="Times New Roman" w:hAnsi="Times New Roman" w:cs="Times New Roman"/>
          <w:sz w:val="24"/>
          <w:szCs w:val="24"/>
        </w:rPr>
        <w:t>,</w:t>
      </w:r>
      <w:r>
        <w:rPr>
          <w:rFonts w:ascii="Times New Roman" w:hAnsi="Times New Roman" w:cs="Times New Roman"/>
          <w:sz w:val="24"/>
          <w:szCs w:val="24"/>
        </w:rPr>
        <w:t xml:space="preserve"> and the waters he sits upon are the West and the East.  Revelation 17 is speaking about when all the waters of the support of the Papacy at the end of the world are dried up, then the kings of the East, Christ comes.</w:t>
      </w:r>
    </w:p>
    <w:p w:rsidR="007048B4" w:rsidRDefault="007048B4"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Papacy at the end of the world has been prefigured with the Papacy of the past; and, the Papacy of the past was supported by Western Rome and Eastern Rome because Constantine had divided the kingdom into East and West in the year 330.  Then, the first four Trumpets, they turned Pagan Rome into ten nations; but, these ten nations are spread across the East and the West.</w:t>
      </w:r>
    </w:p>
    <w:p w:rsidR="007048B4" w:rsidRDefault="007048B4"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history here [AD606], it is the Islamic armies that in 1453 are going to destroy and overrun Constantinople.  When they do so, the Eastern waters of support for the Papacy are removed.</w:t>
      </w:r>
    </w:p>
    <w:p w:rsidR="007048B4" w:rsidRDefault="007048B4"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Western waters are going to be removed by Napoleon.  Her waters are dried up:  it is a process of the waters she is sitting on being dried up.  But, Islam in 1453, it cuts off the Eastern support; and, then in 1798</w:t>
      </w:r>
      <w:r w:rsidR="00AC30CE">
        <w:rPr>
          <w:rFonts w:ascii="Times New Roman" w:hAnsi="Times New Roman" w:cs="Times New Roman"/>
          <w:sz w:val="24"/>
          <w:szCs w:val="24"/>
        </w:rPr>
        <w:t xml:space="preserve"> the Western support, Western Europe, the Western Roman Empire, France delivers the deadly wound.</w:t>
      </w:r>
    </w:p>
    <w:p w:rsidR="00894A9A" w:rsidRDefault="00894A9A"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produces the demise of the Papacy?  It is the second Sunday law; national apostasy is followed by national ruin.</w:t>
      </w:r>
    </w:p>
    <w:p w:rsidR="00894A9A" w:rsidRDefault="00894A9A"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What produces the demise of Pagan Rome?  The first Sunday law; national apostasy is followed by national ruin.</w:t>
      </w:r>
    </w:p>
    <w:p w:rsidR="00894A9A" w:rsidRDefault="00894A9A"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worthy to note that Pagan Rome is the power that placed the Papacy on the throne of the Earth in 538; but, the United States is the power that places the Papacy on the throne of the Earth at the end of the world.</w:t>
      </w:r>
    </w:p>
    <w:p w:rsidR="00894A9A" w:rsidRDefault="00894A9A"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national apostasy for the United States is a subject of Bible prophecy.  It is The Sunday Law in the U.S.A. that begins the demise of the United States.</w:t>
      </w:r>
    </w:p>
    <w:p w:rsidR="00894A9A" w:rsidRDefault="00894A9A"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there is another Sunday law of Bible prophecy that is noted in prophecy at the end of the world, and that Sunday law is what we call “The World Sunday Law,” or “The Death Decree,” and it takes place when the Papacy is placed on the throne of the Earth b the ten kings when they agree to give their kingdoms to the Beast.</w:t>
      </w:r>
    </w:p>
    <w:p w:rsidR="006F0323" w:rsidRDefault="006F0323" w:rsidP="002B44A5">
      <w:pPr>
        <w:spacing w:after="0" w:line="240" w:lineRule="auto"/>
        <w:jc w:val="both"/>
        <w:rPr>
          <w:rFonts w:ascii="Times New Roman" w:hAnsi="Times New Roman" w:cs="Times New Roman"/>
          <w:sz w:val="24"/>
          <w:szCs w:val="24"/>
        </w:rPr>
      </w:pPr>
    </w:p>
    <w:p w:rsidR="00894A9A" w:rsidRDefault="0054484A" w:rsidP="002B44A5">
      <w:pPr>
        <w:spacing w:after="0" w:line="240" w:lineRule="auto"/>
        <w:jc w:val="both"/>
        <w:rPr>
          <w:rFonts w:ascii="Times New Roman" w:hAnsi="Times New Roman" w:cs="Times New Roman"/>
          <w:sz w:val="24"/>
          <w:szCs w:val="24"/>
        </w:rPr>
      </w:pPr>
      <w:r>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WORLD</w:t>
      </w:r>
    </w:p>
    <w:p w:rsidR="0084220E" w:rsidRPr="0084220E" w:rsidRDefault="0084220E" w:rsidP="002B44A5">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USA</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54484A">
        <w:rPr>
          <w:rFonts w:ascii="Arial Narrow" w:hAnsi="Arial Narrow" w:cs="Times New Roman"/>
          <w:sz w:val="20"/>
          <w:szCs w:val="20"/>
        </w:rPr>
        <w:t xml:space="preserve">            Sunday Law</w:t>
      </w:r>
    </w:p>
    <w:p w:rsidR="00894A9A" w:rsidRPr="0084220E" w:rsidRDefault="00105801" w:rsidP="002B44A5">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16" type="#_x0000_t32" style="position:absolute;left:0;text-align:left;margin-left:116.1pt;margin-top:12.75pt;width:0;height:19.25pt;z-index:251726848" o:connectortype="straight"/>
        </w:pict>
      </w:r>
      <w:r>
        <w:rPr>
          <w:rFonts w:ascii="Arial Narrow" w:hAnsi="Arial Narrow" w:cs="Times New Roman"/>
          <w:noProof/>
          <w:sz w:val="20"/>
          <w:szCs w:val="20"/>
        </w:rPr>
        <w:pict>
          <v:shape id="_x0000_s1417" type="#_x0000_t32" style="position:absolute;left:0;text-align:left;margin-left:344.1pt;margin-top:12.75pt;width:0;height:19.25pt;z-index:251727872" o:connectortype="straight"/>
        </w:pict>
      </w:r>
      <w:r w:rsidR="00894A9A" w:rsidRPr="0084220E">
        <w:rPr>
          <w:rFonts w:ascii="Arial Narrow" w:hAnsi="Arial Narrow" w:cs="Times New Roman"/>
          <w:sz w:val="20"/>
          <w:szCs w:val="20"/>
        </w:rPr>
        <w:tab/>
      </w:r>
      <w:r w:rsidR="00894A9A" w:rsidRPr="0084220E">
        <w:rPr>
          <w:rFonts w:ascii="Arial Narrow" w:hAnsi="Arial Narrow" w:cs="Times New Roman"/>
          <w:sz w:val="20"/>
          <w:szCs w:val="20"/>
        </w:rPr>
        <w:tab/>
        <w:t xml:space="preserve">      </w:t>
      </w:r>
      <w:r w:rsidR="0084220E">
        <w:rPr>
          <w:rFonts w:ascii="Arial Narrow" w:hAnsi="Arial Narrow" w:cs="Times New Roman"/>
          <w:sz w:val="20"/>
          <w:szCs w:val="20"/>
        </w:rPr>
        <w:t xml:space="preserve">  </w:t>
      </w:r>
      <w:r w:rsidR="00894A9A" w:rsidRPr="0084220E">
        <w:rPr>
          <w:rFonts w:ascii="Arial Narrow" w:hAnsi="Arial Narrow" w:cs="Times New Roman"/>
          <w:sz w:val="20"/>
          <w:szCs w:val="20"/>
        </w:rPr>
        <w:t>Sunday Law</w:t>
      </w:r>
      <w:r w:rsidR="0084220E">
        <w:rPr>
          <w:rFonts w:ascii="Arial Narrow" w:hAnsi="Arial Narrow" w:cs="Times New Roman"/>
          <w:sz w:val="20"/>
          <w:szCs w:val="20"/>
        </w:rPr>
        <w:tab/>
      </w:r>
      <w:r w:rsidR="0084220E">
        <w:rPr>
          <w:rFonts w:ascii="Arial Narrow" w:hAnsi="Arial Narrow" w:cs="Times New Roman"/>
          <w:sz w:val="20"/>
          <w:szCs w:val="20"/>
        </w:rPr>
        <w:tab/>
      </w:r>
      <w:r w:rsidR="0084220E">
        <w:rPr>
          <w:rFonts w:ascii="Arial Narrow" w:hAnsi="Arial Narrow" w:cs="Times New Roman"/>
          <w:sz w:val="20"/>
          <w:szCs w:val="20"/>
        </w:rPr>
        <w:tab/>
      </w:r>
      <w:r w:rsidR="0084220E">
        <w:rPr>
          <w:rFonts w:ascii="Arial Narrow" w:hAnsi="Arial Narrow" w:cs="Times New Roman"/>
          <w:sz w:val="20"/>
          <w:szCs w:val="20"/>
        </w:rPr>
        <w:tab/>
      </w:r>
      <w:r w:rsidR="0084220E">
        <w:rPr>
          <w:rFonts w:ascii="Arial Narrow" w:hAnsi="Arial Narrow" w:cs="Times New Roman"/>
          <w:sz w:val="20"/>
          <w:szCs w:val="20"/>
        </w:rPr>
        <w:tab/>
      </w:r>
      <w:r w:rsidR="0054484A">
        <w:rPr>
          <w:rFonts w:ascii="Arial Narrow" w:hAnsi="Arial Narrow" w:cs="Times New Roman"/>
          <w:sz w:val="20"/>
          <w:szCs w:val="20"/>
        </w:rPr>
        <w:t xml:space="preserve">           </w:t>
      </w:r>
      <w:r w:rsidR="006F0323">
        <w:rPr>
          <w:rFonts w:ascii="Arial Narrow" w:hAnsi="Arial Narrow" w:cs="Times New Roman"/>
          <w:sz w:val="20"/>
          <w:szCs w:val="20"/>
        </w:rPr>
        <w:t>(Death Decree)</w:t>
      </w:r>
    </w:p>
    <w:p w:rsidR="00894A9A" w:rsidRDefault="00894A9A" w:rsidP="002B44A5">
      <w:pPr>
        <w:spacing w:after="0" w:line="240" w:lineRule="auto"/>
        <w:jc w:val="both"/>
        <w:rPr>
          <w:rFonts w:ascii="Times New Roman" w:hAnsi="Times New Roman" w:cs="Times New Roman"/>
          <w:sz w:val="24"/>
          <w:szCs w:val="24"/>
        </w:rPr>
      </w:pPr>
    </w:p>
    <w:p w:rsidR="00894A9A" w:rsidRDefault="00105801" w:rsidP="002B44A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415" type="#_x0000_t32" style="position:absolute;left:0;text-align:left;margin-left:66.2pt;margin-top:6.95pt;width:344.9pt;height:0;z-index:251725824" o:connectortype="straight"/>
        </w:pict>
      </w:r>
    </w:p>
    <w:p w:rsidR="00894A9A" w:rsidRDefault="00894A9A" w:rsidP="002B44A5">
      <w:pPr>
        <w:spacing w:after="0" w:line="240" w:lineRule="auto"/>
        <w:jc w:val="both"/>
        <w:rPr>
          <w:rFonts w:ascii="Times New Roman" w:hAnsi="Times New Roman" w:cs="Times New Roman"/>
          <w:sz w:val="24"/>
          <w:szCs w:val="24"/>
        </w:rPr>
      </w:pPr>
    </w:p>
    <w:p w:rsidR="00894A9A" w:rsidRPr="00894A9A" w:rsidRDefault="008411AE" w:rsidP="002B44A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19</w:t>
      </w:r>
      <w:r w:rsidR="00894A9A">
        <w:rPr>
          <w:rFonts w:ascii="Times New Roman" w:hAnsi="Times New Roman" w:cs="Times New Roman"/>
          <w:i/>
          <w:sz w:val="24"/>
          <w:szCs w:val="24"/>
        </w:rPr>
        <w:t>.</w:t>
      </w:r>
    </w:p>
    <w:p w:rsidR="00894A9A" w:rsidRDefault="00894A9A" w:rsidP="002B44A5">
      <w:pPr>
        <w:spacing w:after="0" w:line="240" w:lineRule="auto"/>
        <w:jc w:val="both"/>
        <w:rPr>
          <w:rFonts w:ascii="Times New Roman" w:hAnsi="Times New Roman" w:cs="Times New Roman"/>
          <w:sz w:val="24"/>
          <w:szCs w:val="24"/>
        </w:rPr>
      </w:pPr>
    </w:p>
    <w:p w:rsidR="00894A9A" w:rsidRDefault="00894A9A"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that the first Sunday Law comes in the nation of the power that is going to place her [the Papacy] on the throne of the Earth, just like it did with Pagan Rome.</w:t>
      </w:r>
    </w:p>
    <w:p w:rsidR="00894A9A" w:rsidRDefault="00894A9A"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second Sunday Law comes when she [the Papacy] is established on the throne of the Earth, just as it did in 538.</w:t>
      </w:r>
    </w:p>
    <w:p w:rsidR="00894A9A" w:rsidRDefault="00894A9A"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there are things to understand about the Trumpets that the Pioneers did not understand.  These Trumpets come in response to The Sunday Law.</w:t>
      </w:r>
    </w:p>
    <w:p w:rsidR="00337DE0" w:rsidRDefault="00337DE0"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these Angels are being directed from the Throne Room of the Sanctuary, these Angels with the Trumpets.  And, if you will receive it, these trumpet Angels that brought the demise to Rome in this history [referring to 1798], they are the same Angels.  The Lord does not just use them once and then replace them; they are the same Angels that bring the Seven Last Plagues.</w:t>
      </w:r>
    </w:p>
    <w:p w:rsidR="00337DE0" w:rsidRDefault="00337DE0"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why do they bring the Seven Last Plagues?  Because of this World Sunday La</w:t>
      </w:r>
      <w:r w:rsidR="008411AE">
        <w:rPr>
          <w:rFonts w:ascii="Times New Roman" w:hAnsi="Times New Roman" w:cs="Times New Roman"/>
          <w:sz w:val="24"/>
          <w:szCs w:val="24"/>
        </w:rPr>
        <w:t>w, right here [see Figure No. 19</w:t>
      </w:r>
      <w:r>
        <w:rPr>
          <w:rFonts w:ascii="Times New Roman" w:hAnsi="Times New Roman" w:cs="Times New Roman"/>
          <w:sz w:val="24"/>
          <w:szCs w:val="24"/>
        </w:rPr>
        <w:t>].</w:t>
      </w:r>
    </w:p>
    <w:p w:rsidR="00337DE0" w:rsidRDefault="00337DE0"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not only does Sister White agree with the Pioneer understand of the Trumpets, if you do not hold to the Pioneer understanding of the Trumpets and to the logic set forth in the Spirit of Prophecy, you are not going to understand end-time Bible prophecy.</w:t>
      </w:r>
    </w:p>
    <w:p w:rsidR="00337DE0" w:rsidRDefault="00337DE0"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let us go into </w:t>
      </w:r>
      <w:r>
        <w:rPr>
          <w:rFonts w:ascii="Times New Roman" w:hAnsi="Times New Roman" w:cs="Times New Roman"/>
          <w:i/>
          <w:sz w:val="24"/>
          <w:szCs w:val="24"/>
        </w:rPr>
        <w:t xml:space="preserve">The Great Controversy </w:t>
      </w:r>
      <w:r>
        <w:rPr>
          <w:rFonts w:ascii="Times New Roman" w:hAnsi="Times New Roman" w:cs="Times New Roman"/>
          <w:sz w:val="24"/>
          <w:szCs w:val="24"/>
        </w:rPr>
        <w:t>now, and I am starting before I would usually start in this.  We are going to see that Sister White endorses the Pioneer understanding of the Sixth Trumpet.</w:t>
      </w:r>
    </w:p>
    <w:p w:rsidR="00337DE0" w:rsidRDefault="00337DE0" w:rsidP="002B4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However, I am starting a few paragraphs before because I want you to see something.  There is an argument about this passage in </w:t>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and it is satanic.  The argument says Sister White really did not put that in </w:t>
      </w:r>
      <w:r w:rsidR="00FF6AF9">
        <w:rPr>
          <w:rFonts w:ascii="Times New Roman" w:hAnsi="Times New Roman" w:cs="Times New Roman"/>
          <w:i/>
          <w:sz w:val="24"/>
          <w:szCs w:val="24"/>
        </w:rPr>
        <w:t xml:space="preserve">The </w:t>
      </w:r>
      <w:r>
        <w:rPr>
          <w:rFonts w:ascii="Times New Roman" w:hAnsi="Times New Roman" w:cs="Times New Roman"/>
          <w:i/>
          <w:sz w:val="24"/>
          <w:szCs w:val="24"/>
        </w:rPr>
        <w:t xml:space="preserve">Great Controversy, </w:t>
      </w:r>
      <w:r>
        <w:rPr>
          <w:rFonts w:ascii="Times New Roman" w:hAnsi="Times New Roman" w:cs="Times New Roman"/>
          <w:sz w:val="24"/>
          <w:szCs w:val="24"/>
        </w:rPr>
        <w:t xml:space="preserve">that Uriah Smith did.  So, it says, and this is from </w:t>
      </w:r>
      <w:r>
        <w:rPr>
          <w:rFonts w:ascii="Times New Roman" w:hAnsi="Times New Roman" w:cs="Times New Roman"/>
          <w:i/>
          <w:sz w:val="24"/>
          <w:szCs w:val="24"/>
        </w:rPr>
        <w:t xml:space="preserve">The Great Controversy, </w:t>
      </w:r>
      <w:r w:rsidR="00FF6AF9" w:rsidRPr="00FF6AF9">
        <w:rPr>
          <w:rFonts w:ascii="Times New Roman" w:hAnsi="Times New Roman" w:cs="Times New Roman"/>
          <w:sz w:val="24"/>
          <w:szCs w:val="24"/>
        </w:rPr>
        <w:t>beginning at</w:t>
      </w:r>
      <w:r w:rsidR="00FF6AF9">
        <w:rPr>
          <w:rFonts w:ascii="Times New Roman" w:hAnsi="Times New Roman" w:cs="Times New Roman"/>
          <w:i/>
          <w:sz w:val="24"/>
          <w:szCs w:val="24"/>
        </w:rPr>
        <w:t xml:space="preserve"> </w:t>
      </w:r>
      <w:r>
        <w:rPr>
          <w:rFonts w:ascii="Times New Roman" w:hAnsi="Times New Roman" w:cs="Times New Roman"/>
          <w:sz w:val="24"/>
          <w:szCs w:val="24"/>
        </w:rPr>
        <w:t>page 344</w:t>
      </w:r>
      <w:r w:rsidR="00FF6AF9">
        <w:rPr>
          <w:rFonts w:ascii="Times New Roman" w:hAnsi="Times New Roman" w:cs="Times New Roman"/>
          <w:sz w:val="24"/>
          <w:szCs w:val="24"/>
        </w:rPr>
        <w:t>:</w:t>
      </w:r>
    </w:p>
    <w:p w:rsidR="00FF6AF9" w:rsidRDefault="00FF6AF9" w:rsidP="002B44A5">
      <w:pPr>
        <w:spacing w:after="0" w:line="240" w:lineRule="auto"/>
        <w:jc w:val="both"/>
        <w:rPr>
          <w:rFonts w:ascii="Times New Roman" w:hAnsi="Times New Roman" w:cs="Times New Roman"/>
          <w:sz w:val="24"/>
          <w:szCs w:val="24"/>
        </w:rPr>
      </w:pPr>
    </w:p>
    <w:p w:rsidR="00FF6AF9" w:rsidRDefault="00FF6AF9" w:rsidP="00FF6AF9">
      <w:pPr>
        <w:pStyle w:val="Quote"/>
        <w:ind w:left="720" w:right="720"/>
      </w:pPr>
      <w:r>
        <w:t>“In the New York Journal of Commerce of November 14, 1833, appeared a long article regarding this wonderful phenomenon, containing this statement:”</w:t>
      </w:r>
      <w:r>
        <w:rPr>
          <w:rFonts w:cs="Times New Roman"/>
        </w:rPr>
        <w:t>—</w:t>
      </w:r>
    </w:p>
    <w:p w:rsidR="00FF6AF9" w:rsidRDefault="00FF6AF9" w:rsidP="00FF6AF9">
      <w:pPr>
        <w:pStyle w:val="Quote"/>
        <w:ind w:left="720" w:right="720"/>
      </w:pPr>
    </w:p>
    <w:p w:rsidR="00FF6AF9" w:rsidRDefault="00FF6AF9" w:rsidP="00FF6AF9">
      <w:pPr>
        <w:pStyle w:val="Quote"/>
        <w:ind w:left="0" w:right="0" w:firstLine="0"/>
      </w:pPr>
      <w:r>
        <w:lastRenderedPageBreak/>
        <w:t>She is commenting on the falling of the stars.  She is quoting from newspapers from historical sources to describe the falling of the stars in 1833, and she is saying this is in fulfillment of Christ’s words, of John’s word, and of Joel’s word.  She is saying this is a fulfillment of prophecy.</w:t>
      </w:r>
    </w:p>
    <w:p w:rsidR="00FF6AF9" w:rsidRDefault="00FF6AF9" w:rsidP="00FF6AF9">
      <w:pPr>
        <w:pStyle w:val="Quote"/>
        <w:ind w:left="720" w:right="720"/>
      </w:pPr>
    </w:p>
    <w:p w:rsidR="00FF6AF9" w:rsidRDefault="00FF6AF9" w:rsidP="00FF6AF9">
      <w:pPr>
        <w:pStyle w:val="Quote"/>
        <w:ind w:left="720" w:right="720"/>
      </w:pPr>
      <w:r>
        <w:rPr>
          <w:rFonts w:cs="Times New Roman"/>
        </w:rPr>
        <w:t>—</w:t>
      </w:r>
      <w:r>
        <w:t>“In the New York Journal of Commerce of November 14, 1833, appeared a long article regarding this wonderful phenomenon, containing this statement:</w:t>
      </w:r>
      <w:r>
        <w:tab/>
        <w:t>‘No philosopher or scholar has told or recorded an event, I suppose, like that of yesterday morning. A prophet eighteen hundred years ago foretold it exactly, if we will be at the trouble of understanding stars falling to mean falling stars, . . . in the only sense in which it is possible to be literally true.’</w:t>
      </w:r>
    </w:p>
    <w:p w:rsidR="00FF6AF9" w:rsidRDefault="00FF6AF9" w:rsidP="00FF6AF9">
      <w:pPr>
        <w:pStyle w:val="Quote"/>
        <w:ind w:left="720" w:right="720"/>
      </w:pPr>
      <w:r>
        <w:t xml:space="preserve">“Thus was displayed the last of those signs of His coming, concerning which Jesus bade His disciples: ‘When ye shall see all these things, know that it is near, even at the doors.’ Matthew 24:33. After these signs, John beheld, as the great event next impending, the heavens departing as a scroll, while the earth </w:t>
      </w:r>
      <w:proofErr w:type="spellStart"/>
      <w:r>
        <w:t>quaked</w:t>
      </w:r>
      <w:proofErr w:type="spellEnd"/>
      <w:r>
        <w:t>, mountains and islands removed out of their places, and the wicked in terror sought to flee from the presence of the Son of man. Revelation 6:12–17.</w:t>
      </w:r>
    </w:p>
    <w:p w:rsidR="00FF6AF9" w:rsidRDefault="00FF6AF9" w:rsidP="00FF6AF9">
      <w:pPr>
        <w:pStyle w:val="Quote"/>
        <w:ind w:left="720" w:right="720"/>
      </w:pPr>
      <w:r>
        <w:t>“Many who witnessed the falling of the stars, looked upon it as a herald of the coming judgment, ‘an awful type, a sure forerunner, a merciful sign, of that great and dreadful day.’—</w:t>
      </w:r>
      <w:r w:rsidRPr="00582C28">
        <w:rPr>
          <w:i/>
        </w:rPr>
        <w:t>The Old Countryman</w:t>
      </w:r>
      <w:r>
        <w:t>, in Portland Evening Advertiser, November 26, 1833. Thus the attention of the people was directed to the fulfillment of prophecy, and many were led to give heed to the warning of the Second Advent.”</w:t>
      </w:r>
      <w:r>
        <w:rPr>
          <w:rFonts w:cs="Times New Roman"/>
        </w:rPr>
        <w:t>—</w:t>
      </w:r>
    </w:p>
    <w:p w:rsidR="00FF6AF9" w:rsidRDefault="00FF6AF9" w:rsidP="00FF6AF9">
      <w:pPr>
        <w:pStyle w:val="Quote"/>
        <w:ind w:left="720" w:right="720"/>
      </w:pPr>
    </w:p>
    <w:p w:rsidR="00FF6AF9" w:rsidRDefault="00FF6AF9" w:rsidP="00FF6AF9">
      <w:pPr>
        <w:pStyle w:val="Quote"/>
        <w:ind w:left="0" w:right="0" w:firstLine="0"/>
      </w:pPr>
      <w:r>
        <w:t>So, the stars fall from heaven in November of 1833.  Who began to publicly preach in the beginning of 1833?</w:t>
      </w:r>
    </w:p>
    <w:p w:rsidR="00FF6AF9" w:rsidRDefault="00FF6AF9" w:rsidP="00FF6AF9">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William Miller.</w:t>
      </w:r>
    </w:p>
    <w:p w:rsidR="00E262EB" w:rsidRDefault="00E262EB" w:rsidP="00FF6AF9">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William Miller.</w:t>
      </w:r>
    </w:p>
    <w:p w:rsidR="00E262EB" w:rsidRDefault="00E262EB" w:rsidP="00FF6AF9">
      <w:pPr>
        <w:spacing w:after="0" w:line="240" w:lineRule="auto"/>
        <w:rPr>
          <w:rFonts w:ascii="Times New Roman" w:hAnsi="Times New Roman" w:cs="Times New Roman"/>
          <w:sz w:val="24"/>
          <w:szCs w:val="24"/>
        </w:rPr>
      </w:pPr>
      <w:r>
        <w:rPr>
          <w:rFonts w:ascii="Times New Roman" w:hAnsi="Times New Roman" w:cs="Times New Roman"/>
          <w:sz w:val="24"/>
          <w:szCs w:val="24"/>
        </w:rPr>
        <w:tab/>
        <w:t>The falling of the stars was the Lord’s adding a prophetic fulfillment to the ministry of William Miller, to put it in context that the Lord was endorsing what Miller was presenting.  So, Sister White just described for us the fulfillment of the prophecy of the falling of the stars.</w:t>
      </w:r>
    </w:p>
    <w:p w:rsidR="00E262EB" w:rsidRPr="00FF6AF9" w:rsidRDefault="00E262EB" w:rsidP="00FF6AF9">
      <w:pPr>
        <w:spacing w:after="0" w:line="240" w:lineRule="auto"/>
        <w:rPr>
          <w:rFonts w:ascii="Times New Roman" w:hAnsi="Times New Roman" w:cs="Times New Roman"/>
          <w:sz w:val="24"/>
          <w:szCs w:val="24"/>
        </w:rPr>
      </w:pPr>
      <w:r>
        <w:rPr>
          <w:rFonts w:ascii="Times New Roman" w:hAnsi="Times New Roman" w:cs="Times New Roman"/>
          <w:sz w:val="24"/>
          <w:szCs w:val="24"/>
        </w:rPr>
        <w:tab/>
        <w:t>Then, notice her next sentence.</w:t>
      </w:r>
    </w:p>
    <w:p w:rsidR="00FF6AF9" w:rsidRPr="00FF6AF9" w:rsidRDefault="00FF6AF9" w:rsidP="00FF6AF9">
      <w:pPr>
        <w:pStyle w:val="Quote"/>
        <w:ind w:left="720" w:right="720"/>
        <w:rPr>
          <w:rFonts w:cs="Times New Roman"/>
          <w:szCs w:val="24"/>
        </w:rPr>
      </w:pPr>
    </w:p>
    <w:p w:rsidR="00E262EB" w:rsidRDefault="00FF6AF9" w:rsidP="00FF6AF9">
      <w:pPr>
        <w:pStyle w:val="Quote"/>
        <w:ind w:left="720" w:right="720"/>
        <w:rPr>
          <w:rFonts w:cs="Times New Roman"/>
          <w:szCs w:val="24"/>
        </w:rPr>
      </w:pPr>
      <w:r w:rsidRPr="00FF6AF9">
        <w:rPr>
          <w:rFonts w:cs="Times New Roman"/>
          <w:szCs w:val="24"/>
        </w:rPr>
        <w:t>—“In the year 1840 another remarkable fulfillment of prophecy excited widespread interest.</w:t>
      </w:r>
      <w:r w:rsidR="00E262EB">
        <w:rPr>
          <w:rFonts w:cs="Times New Roman"/>
          <w:szCs w:val="24"/>
        </w:rPr>
        <w:t>”—</w:t>
      </w:r>
    </w:p>
    <w:p w:rsidR="00E262EB" w:rsidRDefault="00E262EB" w:rsidP="00FF6AF9">
      <w:pPr>
        <w:pStyle w:val="Quote"/>
        <w:ind w:left="720" w:right="720"/>
        <w:rPr>
          <w:rFonts w:cs="Times New Roman"/>
          <w:szCs w:val="24"/>
        </w:rPr>
      </w:pPr>
    </w:p>
    <w:p w:rsidR="00E262EB" w:rsidRDefault="00E262EB" w:rsidP="00E262EB">
      <w:pPr>
        <w:pStyle w:val="Quote"/>
        <w:ind w:left="0" w:right="0" w:firstLine="0"/>
        <w:rPr>
          <w:rFonts w:cs="Times New Roman"/>
          <w:szCs w:val="24"/>
        </w:rPr>
      </w:pPr>
      <w:r>
        <w:rPr>
          <w:rFonts w:cs="Times New Roman"/>
          <w:szCs w:val="24"/>
        </w:rPr>
        <w:t>Many of the theologians at Andrews University will teach you that this paragraph is simply commenting on a human prediction made by Josiah Litch.  Okay?  That is not what she is saying.  She says, “another remarkable fulfillment of prophecy,” and she is saying it in the context of describing the fulfillment of prophecies that were taking place in that history:  the falling of the stars; next, 1840, a fulfillment of prophecy.</w:t>
      </w:r>
    </w:p>
    <w:p w:rsidR="00E262EB" w:rsidRDefault="00E262EB" w:rsidP="00FF6AF9">
      <w:pPr>
        <w:pStyle w:val="Quote"/>
        <w:ind w:left="720" w:right="720"/>
        <w:rPr>
          <w:rFonts w:cs="Times New Roman"/>
          <w:szCs w:val="24"/>
        </w:rPr>
      </w:pPr>
    </w:p>
    <w:p w:rsidR="003B36CF" w:rsidRPr="003B36CF" w:rsidRDefault="00E262EB" w:rsidP="003B36CF">
      <w:pPr>
        <w:pStyle w:val="Quote"/>
        <w:ind w:left="720" w:right="720" w:firstLine="0"/>
        <w:rPr>
          <w:rFonts w:cs="Times New Roman"/>
          <w:szCs w:val="24"/>
        </w:rPr>
      </w:pPr>
      <w:r w:rsidRPr="003B36CF">
        <w:rPr>
          <w:rFonts w:cs="Times New Roman"/>
          <w:szCs w:val="24"/>
        </w:rPr>
        <w:t>—“</w:t>
      </w:r>
      <w:r w:rsidR="00FF6AF9" w:rsidRPr="003B36CF">
        <w:rPr>
          <w:rFonts w:cs="Times New Roman"/>
          <w:szCs w:val="24"/>
        </w:rPr>
        <w:t xml:space="preserve">Two years before, Josiah Litch, one of the leading ministers preaching the Second Advent, published an exposition of Revelation 9, predicting the fall of the Ottoman Empire. According to his calculations, this power was to be overthrown ‘in A.D. 1840, sometime in the month of August;’ and only a few days previous </w:t>
      </w:r>
      <w:r w:rsidR="00FF6AF9" w:rsidRPr="003B36CF">
        <w:rPr>
          <w:rFonts w:cs="Times New Roman"/>
          <w:szCs w:val="24"/>
        </w:rPr>
        <w:lastRenderedPageBreak/>
        <w:t xml:space="preserve">to its accomplishment he wrote: ‘Allowing the first period, 150 years, to have been exactly fulfilled before Deacozes ascended the throne by permission of the Turks, and that the 391 years, </w:t>
      </w:r>
      <w:r w:rsidR="003B36CF">
        <w:rPr>
          <w:rFonts w:cs="Times New Roman"/>
          <w:szCs w:val="24"/>
        </w:rPr>
        <w:t>fifteen</w:t>
      </w:r>
      <w:r w:rsidR="00FF6AF9" w:rsidRPr="003B36CF">
        <w:rPr>
          <w:rFonts w:cs="Times New Roman"/>
          <w:szCs w:val="24"/>
        </w:rPr>
        <w:t xml:space="preserve"> days, commenced at the close of the first period,</w:t>
      </w:r>
      <w:r w:rsidR="003B36CF" w:rsidRPr="003B36CF">
        <w:rPr>
          <w:rFonts w:cs="Times New Roman"/>
          <w:szCs w:val="24"/>
        </w:rPr>
        <w:t>”—</w:t>
      </w:r>
    </w:p>
    <w:p w:rsidR="003B36CF" w:rsidRPr="003B36CF" w:rsidRDefault="003B36CF" w:rsidP="003B36CF">
      <w:pPr>
        <w:pStyle w:val="Quote"/>
        <w:ind w:left="720" w:right="720" w:firstLine="0"/>
        <w:rPr>
          <w:rFonts w:cs="Times New Roman"/>
          <w:szCs w:val="24"/>
        </w:rPr>
      </w:pPr>
    </w:p>
    <w:p w:rsidR="003B36CF" w:rsidRDefault="003B36CF" w:rsidP="003B36CF">
      <w:pPr>
        <w:spacing w:after="0" w:line="240" w:lineRule="auto"/>
        <w:rPr>
          <w:rFonts w:ascii="Times New Roman" w:hAnsi="Times New Roman" w:cs="Times New Roman"/>
          <w:iCs/>
          <w:sz w:val="24"/>
          <w:szCs w:val="24"/>
        </w:rPr>
      </w:pPr>
      <w:r>
        <w:rPr>
          <w:rFonts w:ascii="Times New Roman" w:hAnsi="Times New Roman" w:cs="Times New Roman"/>
          <w:iCs/>
          <w:sz w:val="24"/>
          <w:szCs w:val="24"/>
        </w:rPr>
        <w:t>The 391 years commenced at the close of the first period, the 150 years.</w:t>
      </w:r>
    </w:p>
    <w:p w:rsidR="003B36CF" w:rsidRPr="003B36CF" w:rsidRDefault="003B36CF" w:rsidP="003B36CF">
      <w:pPr>
        <w:spacing w:after="0" w:line="240" w:lineRule="auto"/>
      </w:pPr>
    </w:p>
    <w:p w:rsidR="00FF6AF9" w:rsidRDefault="003B36CF" w:rsidP="00E262EB">
      <w:pPr>
        <w:pStyle w:val="Quote"/>
        <w:ind w:left="720" w:right="720" w:firstLine="0"/>
      </w:pPr>
      <w:r>
        <w:rPr>
          <w:rFonts w:cs="Times New Roman"/>
        </w:rPr>
        <w:t>—</w:t>
      </w:r>
      <w:r>
        <w:t>“</w:t>
      </w:r>
      <w:r w:rsidR="00FF6AF9">
        <w:t xml:space="preserve">it will end on the 11th of August, 1840, when the Ottoman power in Constantinople may be expected to be broken. And this, I believe, will be found to be the case.’—Josiah Litch, in </w:t>
      </w:r>
      <w:r w:rsidR="00FF6AF9" w:rsidRPr="00212EB1">
        <w:rPr>
          <w:i/>
        </w:rPr>
        <w:t>Signs of the Times, and Expositor of Prophecy</w:t>
      </w:r>
      <w:r w:rsidR="00FF6AF9">
        <w:t>, August 1, 1840.</w:t>
      </w:r>
    </w:p>
    <w:p w:rsidR="003B36CF" w:rsidRPr="00340F91" w:rsidRDefault="00FF6AF9" w:rsidP="009C633E">
      <w:pPr>
        <w:pStyle w:val="Quote"/>
        <w:ind w:left="720" w:right="720"/>
        <w:rPr>
          <w:rFonts w:cs="Times New Roman"/>
          <w:szCs w:val="24"/>
        </w:rPr>
      </w:pPr>
      <w:r>
        <w:t xml:space="preserve">“At the very time specified, Turkey, through her ambassadors, accepted the protection of the allied powers of Europe, and thus placed herself under the control of Christian nations. </w:t>
      </w:r>
      <w:r w:rsidRPr="00212EB1">
        <w:rPr>
          <w:b/>
        </w:rPr>
        <w:t>The event exactly fulfilled the prediction</w:t>
      </w:r>
      <w:r>
        <w:t>.</w:t>
      </w:r>
      <w:r w:rsidR="00340F91">
        <w:t xml:space="preserve">  </w:t>
      </w:r>
      <w:r w:rsidR="00340F91" w:rsidRPr="00E4095D">
        <w:rPr>
          <w:rFonts w:cs="Times New Roman"/>
          <w:szCs w:val="24"/>
        </w:rPr>
        <w:t xml:space="preserve">When it became known, multitudes were convinced of the correctness of the principles of prophetic interpretation adopted by Miller and his associates, and a wonderful impetus was given to the advent movement. Men of learning and position united with Miller, both in preaching and in publishing his views, and from 1840 to 1844 the work rapidly extended.” </w:t>
      </w:r>
      <w:r w:rsidR="00340F91" w:rsidRPr="00E4095D">
        <w:rPr>
          <w:rFonts w:cs="Times New Roman"/>
          <w:i/>
          <w:szCs w:val="24"/>
        </w:rPr>
        <w:t>The Great Controversy</w:t>
      </w:r>
      <w:r w:rsidR="00340F91" w:rsidRPr="00E4095D">
        <w:rPr>
          <w:rFonts w:cs="Times New Roman"/>
          <w:szCs w:val="24"/>
        </w:rPr>
        <w:t>, 334–335.</w:t>
      </w:r>
    </w:p>
    <w:p w:rsidR="003B36CF" w:rsidRDefault="003B36CF" w:rsidP="00FF6AF9">
      <w:pPr>
        <w:pStyle w:val="Quote"/>
        <w:ind w:left="720" w:right="720"/>
      </w:pPr>
    </w:p>
    <w:p w:rsidR="00E4095D" w:rsidRDefault="003B36CF" w:rsidP="00E4095D">
      <w:pPr>
        <w:pStyle w:val="Quote"/>
        <w:ind w:left="0" w:right="0" w:firstLine="0"/>
      </w:pPr>
      <w:r>
        <w:t>Now, what I need you to see, in my mind what you need to see, Brothers and Sisters</w:t>
      </w:r>
      <w:r>
        <w:rPr>
          <w:rFonts w:cs="Times New Roman"/>
        </w:rPr>
        <w:t>—</w:t>
      </w:r>
      <w:r>
        <w:t>we will walk back through this with you</w:t>
      </w:r>
      <w:r>
        <w:rPr>
          <w:rFonts w:cs="Times New Roman"/>
        </w:rPr>
        <w:t>—</w:t>
      </w:r>
      <w:r>
        <w:t>he just tied these two time prophecies together.  That is Millerite understanding</w:t>
      </w:r>
      <w:r w:rsidR="00E4095D">
        <w:t xml:space="preserve"> of</w:t>
      </w:r>
      <w:r>
        <w:t xml:space="preserve"> the 150 years and the 391 years and 15 days.</w:t>
      </w:r>
      <w:r w:rsidR="00E4095D">
        <w:t xml:space="preserve">  These two prophecies</w:t>
      </w:r>
      <w:r w:rsidR="00E4095D">
        <w:rPr>
          <w:rFonts w:cs="Times New Roman"/>
        </w:rPr>
        <w:t>—</w:t>
      </w:r>
      <w:r w:rsidR="00E4095D">
        <w:t>this is the Fifth Trumpet [150 years] and the Sixth Trumpet [391 years and 15 days]</w:t>
      </w:r>
      <w:r w:rsidR="00E4095D">
        <w:rPr>
          <w:rFonts w:cs="Times New Roman"/>
        </w:rPr>
        <w:t>—</w:t>
      </w:r>
      <w:r w:rsidR="00E4095D">
        <w:t xml:space="preserve">you cannot, </w:t>
      </w:r>
      <w:r w:rsidR="00E4095D">
        <w:rPr>
          <w:b/>
        </w:rPr>
        <w:t>you cannot</w:t>
      </w:r>
      <w:r w:rsidR="00E4095D">
        <w:t xml:space="preserve"> have the Sixth Trumpet without the Fifth Trumpet.  You cannot have the time prophecy of the Sixth Trumpet if you do not have the time prophecy of the Fifth Trumpet.  They cannot be separated.</w:t>
      </w:r>
    </w:p>
    <w:p w:rsidR="00E4095D" w:rsidRDefault="00E4095D" w:rsidP="00E4095D">
      <w:pPr>
        <w:pStyle w:val="Quote"/>
        <w:ind w:left="0" w:right="0" w:firstLine="0"/>
      </w:pPr>
      <w:r>
        <w:tab/>
        <w:t>So, when Sister White is putting her seal of approval on the 391 years and 15 days prophecy, “another remarkable fulfillment of prophecy,” she is not simply endorsing the Pioneer view of the Sixth Trumpet, she is simultaneously endorsing the Pioneer view of the Fifth Trumpet.</w:t>
      </w:r>
    </w:p>
    <w:p w:rsidR="00E4095D" w:rsidRDefault="00E4095D" w:rsidP="00E4095D">
      <w:pPr>
        <w:pStyle w:val="Quote"/>
        <w:ind w:left="0" w:right="0" w:firstLine="0"/>
      </w:pPr>
      <w:r>
        <w:tab/>
        <w:t>But, the Pioneer view of the Trumpets is that the first four Trumpets dealt with Pagan Rome, and the next two Trumpets deal with Papal Rome.</w:t>
      </w:r>
    </w:p>
    <w:p w:rsidR="00E4095D" w:rsidRDefault="00E4095D" w:rsidP="00E4095D">
      <w:pPr>
        <w:pStyle w:val="Quote"/>
        <w:ind w:left="0" w:right="0"/>
      </w:pPr>
      <w:r>
        <w:t>And, before the Papacy can be established on the throne of the Earth, what has to happen?  Well, Pagan Rome has to disintegrate into ten nations, and then three of those nations have to be plucked up in order for the Papacy to be established.  You cannot separate the first four Trumpets from the next two Trumpets.  It is a series of history; they cannot be broken apart.  You do not have the Papacy on the throne of the Earth if you do not have Pagan Rome disintegrating into ten kingdoms.  Do you follow my logic?</w:t>
      </w:r>
    </w:p>
    <w:p w:rsidR="00E4095D" w:rsidRDefault="00E4095D" w:rsidP="00E4095D">
      <w:pPr>
        <w:pStyle w:val="Quote"/>
        <w:ind w:left="0" w:right="0"/>
      </w:pPr>
      <w:r>
        <w:tab/>
        <w:t>FROM THE AUDIENCE:  (Affirmations.)</w:t>
      </w:r>
    </w:p>
    <w:p w:rsidR="00E4095D" w:rsidRDefault="00E4095D" w:rsidP="00E4095D">
      <w:pPr>
        <w:pStyle w:val="Quote"/>
        <w:ind w:left="0" w:right="0"/>
      </w:pPr>
      <w:r>
        <w:tab/>
        <w:t>BROTHER PIPPENGER:  So, her endorsement here of the Sixth Trumpet is as blanket endorsement of the Pioneer understanding of the Trumpets, all of them.</w:t>
      </w:r>
    </w:p>
    <w:p w:rsidR="00FF6AF9" w:rsidRDefault="00E4095D" w:rsidP="00340F91">
      <w:pPr>
        <w:pStyle w:val="Quote"/>
        <w:ind w:left="0" w:right="0"/>
      </w:pPr>
      <w:r>
        <w:t>So, when the Biblical Research Institute puts out a letter saying, “We no longer</w:t>
      </w:r>
      <w:r>
        <w:rPr>
          <w:rFonts w:cs="Times New Roman"/>
          <w:szCs w:val="24"/>
        </w:rPr>
        <w:t xml:space="preserve"> accept the Pioneer position of the Trumpets,” they are simultaneously saying, “We no longer accept the authority of the Spirit of Prophecy.”  All right?  That is where we are at.  The last deception of Satan is to make none effect the Testimonies of God’s Spirit.</w:t>
      </w:r>
    </w:p>
    <w:p w:rsidR="00340F91" w:rsidRDefault="00340F91" w:rsidP="00340F9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Now, switching gears a little bit, let me show you something here.  This is </w:t>
      </w:r>
      <w:r>
        <w:rPr>
          <w:rFonts w:ascii="Times New Roman" w:hAnsi="Times New Roman" w:cs="Times New Roman"/>
          <w:i/>
          <w:sz w:val="24"/>
          <w:szCs w:val="24"/>
        </w:rPr>
        <w:t xml:space="preserve">Prophets and Kings, </w:t>
      </w:r>
      <w:r>
        <w:rPr>
          <w:rFonts w:ascii="Times New Roman" w:hAnsi="Times New Roman" w:cs="Times New Roman"/>
          <w:sz w:val="24"/>
          <w:szCs w:val="24"/>
        </w:rPr>
        <w:t>page 382, talking about Manasseh.</w:t>
      </w:r>
    </w:p>
    <w:p w:rsidR="00340F91" w:rsidRPr="00340F91" w:rsidRDefault="00340F91" w:rsidP="00340F91">
      <w:pPr>
        <w:spacing w:after="0" w:line="240" w:lineRule="auto"/>
        <w:rPr>
          <w:rFonts w:ascii="Times New Roman" w:hAnsi="Times New Roman" w:cs="Times New Roman"/>
          <w:sz w:val="24"/>
          <w:szCs w:val="24"/>
        </w:rPr>
      </w:pPr>
    </w:p>
    <w:p w:rsidR="00340F91" w:rsidRDefault="00340F91" w:rsidP="00340F91">
      <w:pPr>
        <w:pStyle w:val="Quote"/>
        <w:ind w:left="720" w:right="720"/>
        <w:rPr>
          <w:rFonts w:cs="Times New Roman"/>
          <w:szCs w:val="24"/>
        </w:rPr>
      </w:pPr>
      <w:r w:rsidRPr="00340F91">
        <w:rPr>
          <w:rFonts w:cs="Times New Roman"/>
          <w:szCs w:val="24"/>
        </w:rPr>
        <w:t xml:space="preserve">“Faithfully the prophets continued their warnings and their exhortations; fearlessly they spoke to Manasseh and to his people; but the messages were scorned; backsliding Judah would not heed. As </w:t>
      </w:r>
      <w:r w:rsidRPr="00340F91">
        <w:rPr>
          <w:rFonts w:cs="Times New Roman"/>
          <w:b/>
          <w:szCs w:val="24"/>
        </w:rPr>
        <w:t>an earnest of what would befall the people should they continue impenitent</w:t>
      </w:r>
      <w:r w:rsidRPr="00340F91">
        <w:rPr>
          <w:rFonts w:cs="Times New Roman"/>
          <w:szCs w:val="24"/>
        </w:rPr>
        <w:t>, the Lord permitted their king to be captured by a band of Assyrian soldiers, who ‘bound him with fetters, and carried him to Babylon,’ their temporary capital.</w:t>
      </w:r>
      <w:r>
        <w:rPr>
          <w:rFonts w:cs="Times New Roman"/>
          <w:szCs w:val="24"/>
        </w:rPr>
        <w:t>”—</w:t>
      </w:r>
    </w:p>
    <w:p w:rsidR="00340F91" w:rsidRDefault="00340F91" w:rsidP="00340F91">
      <w:pPr>
        <w:pStyle w:val="Quote"/>
        <w:rPr>
          <w:rFonts w:cs="Times New Roman"/>
          <w:szCs w:val="24"/>
        </w:rPr>
      </w:pPr>
    </w:p>
    <w:p w:rsidR="00340F91" w:rsidRDefault="00340F91" w:rsidP="00340F91">
      <w:pPr>
        <w:pStyle w:val="Quote"/>
        <w:ind w:left="0" w:right="0" w:firstLine="0"/>
        <w:rPr>
          <w:rFonts w:cs="Times New Roman"/>
          <w:szCs w:val="24"/>
        </w:rPr>
      </w:pPr>
      <w:r>
        <w:rPr>
          <w:rFonts w:cs="Times New Roman"/>
          <w:szCs w:val="24"/>
        </w:rPr>
        <w:t>Carried him to Babylon; they carried Manasseh to Babylon.</w:t>
      </w:r>
    </w:p>
    <w:p w:rsidR="00340F91" w:rsidRPr="00340F91" w:rsidRDefault="00340F91" w:rsidP="00340F91">
      <w:pPr>
        <w:spacing w:after="0" w:line="240" w:lineRule="auto"/>
        <w:rPr>
          <w:rFonts w:ascii="Times New Roman" w:hAnsi="Times New Roman" w:cs="Times New Roman"/>
          <w:sz w:val="24"/>
          <w:szCs w:val="24"/>
        </w:rPr>
      </w:pPr>
      <w:r>
        <w:rPr>
          <w:rFonts w:ascii="Times New Roman" w:hAnsi="Times New Roman" w:cs="Times New Roman"/>
          <w:sz w:val="24"/>
          <w:szCs w:val="24"/>
        </w:rPr>
        <w:tab/>
        <w:t>What does MANASSEH mean?  Forgetfulness.</w:t>
      </w:r>
    </w:p>
    <w:p w:rsidR="00340F91" w:rsidRPr="00340F91" w:rsidRDefault="00340F91" w:rsidP="00340F91">
      <w:pPr>
        <w:pStyle w:val="Quote"/>
        <w:rPr>
          <w:rFonts w:cs="Times New Roman"/>
          <w:szCs w:val="24"/>
        </w:rPr>
      </w:pPr>
    </w:p>
    <w:p w:rsidR="00340F91" w:rsidRDefault="00340F91" w:rsidP="00340F91">
      <w:pPr>
        <w:pStyle w:val="Quote"/>
        <w:ind w:left="720" w:right="720" w:firstLine="0"/>
        <w:rPr>
          <w:rFonts w:cs="Times New Roman"/>
          <w:szCs w:val="24"/>
        </w:rPr>
      </w:pPr>
      <w:r>
        <w:rPr>
          <w:rFonts w:cs="Times New Roman"/>
          <w:szCs w:val="24"/>
        </w:rPr>
        <w:t>—“</w:t>
      </w:r>
      <w:r w:rsidRPr="00340F91">
        <w:rPr>
          <w:rFonts w:cs="Times New Roman"/>
          <w:szCs w:val="24"/>
        </w:rPr>
        <w:t xml:space="preserve">This affliction brought the king to his senses; ‘he </w:t>
      </w:r>
      <w:proofErr w:type="spellStart"/>
      <w:r w:rsidRPr="00340F91">
        <w:rPr>
          <w:rFonts w:cs="Times New Roman"/>
          <w:szCs w:val="24"/>
        </w:rPr>
        <w:t>besought</w:t>
      </w:r>
      <w:proofErr w:type="spellEnd"/>
      <w:r w:rsidRPr="00340F91">
        <w:rPr>
          <w:rFonts w:cs="Times New Roman"/>
          <w:szCs w:val="24"/>
        </w:rPr>
        <w:t xml:space="preserve"> the Lord his God, and humbled himself greatly before the God of his fathers, and prayed unto Him: and He was entreated of him, and heard his supplication, and brought him again to Jerusalem into his kingdom. Then Manasseh knew that the Lord He was God.’ 2 Chronicles 33:11–13. But this repentance,</w:t>
      </w:r>
      <w:r>
        <w:rPr>
          <w:rFonts w:cs="Times New Roman"/>
          <w:szCs w:val="24"/>
        </w:rPr>
        <w:t>”—</w:t>
      </w:r>
      <w:r w:rsidRPr="00340F91">
        <w:rPr>
          <w:rFonts w:cs="Times New Roman"/>
          <w:i/>
          <w:smallCaps/>
          <w:szCs w:val="24"/>
        </w:rPr>
        <w:t xml:space="preserve">but this repentance, </w:t>
      </w:r>
      <w:r w:rsidRPr="00340F91">
        <w:rPr>
          <w:rFonts w:cs="Times New Roman"/>
          <w:b/>
          <w:i/>
          <w:smallCaps/>
          <w:szCs w:val="24"/>
        </w:rPr>
        <w:t>but this repentance</w:t>
      </w:r>
      <w:r>
        <w:rPr>
          <w:rFonts w:cs="Times New Roman"/>
          <w:szCs w:val="24"/>
        </w:rPr>
        <w:t>—“</w:t>
      </w:r>
      <w:r w:rsidRPr="00340F91">
        <w:rPr>
          <w:rFonts w:cs="Times New Roman"/>
          <w:szCs w:val="24"/>
        </w:rPr>
        <w:t xml:space="preserve">remarkable though it was, </w:t>
      </w:r>
      <w:r w:rsidRPr="00340F91">
        <w:rPr>
          <w:rFonts w:cs="Times New Roman"/>
          <w:b/>
          <w:szCs w:val="24"/>
        </w:rPr>
        <w:t>came too late to save the kingdom</w:t>
      </w:r>
      <w:r w:rsidRPr="00340F91">
        <w:rPr>
          <w:rFonts w:cs="Times New Roman"/>
          <w:szCs w:val="24"/>
        </w:rPr>
        <w:t xml:space="preserve"> from the corrupting influence of years of idolatrous practices. Many had stumbled and fallen, never again to rise.” </w:t>
      </w:r>
      <w:r w:rsidRPr="00340F91">
        <w:rPr>
          <w:rFonts w:cs="Times New Roman"/>
          <w:i/>
          <w:szCs w:val="24"/>
        </w:rPr>
        <w:t>Prophets and Kings</w:t>
      </w:r>
      <w:r w:rsidRPr="00340F91">
        <w:rPr>
          <w:rFonts w:cs="Times New Roman"/>
          <w:szCs w:val="24"/>
        </w:rPr>
        <w:t>, 382.</w:t>
      </w:r>
    </w:p>
    <w:p w:rsidR="00340F91" w:rsidRPr="00304599" w:rsidRDefault="00340F91" w:rsidP="00304599">
      <w:pPr>
        <w:spacing w:after="0" w:line="240" w:lineRule="auto"/>
        <w:rPr>
          <w:rFonts w:ascii="Times New Roman" w:hAnsi="Times New Roman" w:cs="Times New Roman"/>
          <w:sz w:val="24"/>
          <w:szCs w:val="24"/>
        </w:rPr>
      </w:pPr>
    </w:p>
    <w:p w:rsidR="00CD47EE" w:rsidRDefault="00304599" w:rsidP="003045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Now, I want to show you something here.  </w:t>
      </w:r>
    </w:p>
    <w:p w:rsidR="00CD47EE" w:rsidRDefault="00CD47EE" w:rsidP="00CD47EE">
      <w:pPr>
        <w:spacing w:after="0" w:line="240" w:lineRule="auto"/>
        <w:jc w:val="both"/>
        <w:rPr>
          <w:rFonts w:ascii="Arial Narrow" w:hAnsi="Arial Narrow" w:cs="Times New Roman"/>
          <w:sz w:val="20"/>
          <w:szCs w:val="20"/>
        </w:rPr>
      </w:pPr>
    </w:p>
    <w:p w:rsidR="00CD47EE" w:rsidRPr="00646E33" w:rsidRDefault="00105801" w:rsidP="00DF0983">
      <w:pPr>
        <w:spacing w:after="0" w:line="240" w:lineRule="auto"/>
        <w:rPr>
          <w:rFonts w:ascii="Arial Narrow" w:hAnsi="Arial Narrow" w:cs="Times New Roman"/>
          <w:sz w:val="20"/>
          <w:szCs w:val="20"/>
        </w:rPr>
      </w:pPr>
      <w:r w:rsidRPr="00105801">
        <w:rPr>
          <w:rFonts w:ascii="Times New Roman" w:hAnsi="Times New Roman" w:cs="Times New Roman"/>
          <w:noProof/>
          <w:sz w:val="24"/>
          <w:szCs w:val="24"/>
        </w:rPr>
        <w:pict>
          <v:shape id="_x0000_s1428" type="#_x0000_t32" style="position:absolute;margin-left:377.65pt;margin-top:10.25pt;width:29.95pt;height:49.35pt;flip:y;z-index:251738112" o:connectortype="straight">
            <v:stroke endarrow="block"/>
          </v:shape>
        </w:pict>
      </w:r>
      <w:r w:rsidRPr="00105801">
        <w:rPr>
          <w:rFonts w:ascii="Times New Roman" w:hAnsi="Times New Roman" w:cs="Times New Roman"/>
          <w:noProof/>
          <w:sz w:val="24"/>
          <w:szCs w:val="24"/>
        </w:rPr>
        <w:pict>
          <v:shape id="_x0000_s1440" type="#_x0000_t32" style="position:absolute;margin-left:62.8pt;margin-top:10.25pt;width:10.3pt;height:13.35pt;flip:y;z-index:251750400" o:connectortype="straight">
            <v:stroke endarrow="block"/>
          </v:shape>
        </w:pict>
      </w:r>
      <w:r w:rsidR="00CD47EE">
        <w:rPr>
          <w:rFonts w:ascii="Arial Narrow" w:hAnsi="Arial Narrow" w:cs="Times New Roman"/>
          <w:sz w:val="20"/>
          <w:szCs w:val="20"/>
        </w:rPr>
        <w:t xml:space="preserve">         </w:t>
      </w:r>
      <w:r w:rsidR="00B177F9">
        <w:rPr>
          <w:rFonts w:ascii="Arial Narrow" w:hAnsi="Arial Narrow" w:cs="Times New Roman"/>
          <w:sz w:val="20"/>
          <w:szCs w:val="20"/>
        </w:rPr>
        <w:t xml:space="preserve">      </w:t>
      </w:r>
      <w:r w:rsidR="00CD47EE">
        <w:rPr>
          <w:rFonts w:ascii="Arial Narrow" w:hAnsi="Arial Narrow" w:cs="Times New Roman"/>
          <w:sz w:val="20"/>
          <w:szCs w:val="20"/>
        </w:rPr>
        <w:t>Paganism Rising</w:t>
      </w:r>
      <w:r w:rsidR="0058147D">
        <w:rPr>
          <w:rFonts w:ascii="Arial Narrow" w:hAnsi="Arial Narrow" w:cs="Times New Roman"/>
          <w:sz w:val="20"/>
          <w:szCs w:val="20"/>
        </w:rPr>
        <w:tab/>
      </w:r>
      <w:r w:rsidR="0058147D">
        <w:rPr>
          <w:rFonts w:ascii="Arial Narrow" w:hAnsi="Arial Narrow" w:cs="Times New Roman"/>
          <w:sz w:val="20"/>
          <w:szCs w:val="20"/>
        </w:rPr>
        <w:tab/>
      </w:r>
      <w:r w:rsidR="0058147D">
        <w:rPr>
          <w:rFonts w:ascii="Arial Narrow" w:hAnsi="Arial Narrow" w:cs="Times New Roman"/>
          <w:sz w:val="20"/>
          <w:szCs w:val="20"/>
        </w:rPr>
        <w:tab/>
      </w:r>
      <w:r w:rsidR="0058147D">
        <w:rPr>
          <w:rFonts w:ascii="Arial Narrow" w:hAnsi="Arial Narrow" w:cs="Times New Roman"/>
          <w:sz w:val="20"/>
          <w:szCs w:val="20"/>
        </w:rPr>
        <w:tab/>
        <w:t>Papalism Rising</w:t>
      </w:r>
      <w:r w:rsidR="0058147D">
        <w:rPr>
          <w:rFonts w:ascii="Arial Narrow" w:hAnsi="Arial Narrow" w:cs="Times New Roman"/>
          <w:sz w:val="20"/>
          <w:szCs w:val="20"/>
        </w:rPr>
        <w:tab/>
      </w:r>
      <w:r w:rsidR="0058147D">
        <w:rPr>
          <w:rFonts w:ascii="Arial Narrow" w:hAnsi="Arial Narrow" w:cs="Times New Roman"/>
          <w:sz w:val="20"/>
          <w:szCs w:val="20"/>
        </w:rPr>
        <w:tab/>
      </w:r>
      <w:r w:rsidR="0058147D">
        <w:rPr>
          <w:rFonts w:ascii="Arial Narrow" w:hAnsi="Arial Narrow" w:cs="Times New Roman"/>
          <w:sz w:val="20"/>
          <w:szCs w:val="20"/>
        </w:rPr>
        <w:tab/>
        <w:t xml:space="preserve">              </w:t>
      </w:r>
      <w:r w:rsidR="00CD47EE">
        <w:rPr>
          <w:rFonts w:ascii="Arial Narrow" w:hAnsi="Arial Narrow" w:cs="Times New Roman"/>
          <w:sz w:val="20"/>
          <w:szCs w:val="20"/>
        </w:rPr>
        <w:t>USA Rising</w:t>
      </w:r>
    </w:p>
    <w:p w:rsidR="00CD47EE" w:rsidRPr="009F79E2" w:rsidRDefault="00105801" w:rsidP="00DF0983">
      <w:pPr>
        <w:spacing w:after="0" w:line="240" w:lineRule="auto"/>
        <w:rPr>
          <w:rFonts w:ascii="Arial Narrow" w:hAnsi="Arial Narrow" w:cs="Times New Roman"/>
          <w:sz w:val="20"/>
          <w:szCs w:val="20"/>
        </w:rPr>
      </w:pPr>
      <w:r w:rsidRPr="00105801">
        <w:rPr>
          <w:rFonts w:ascii="Times New Roman" w:hAnsi="Times New Roman" w:cs="Times New Roman"/>
          <w:noProof/>
          <w:sz w:val="24"/>
          <w:szCs w:val="24"/>
        </w:rPr>
        <w:pict>
          <v:shape id="_x0000_s1427" type="#_x0000_t32" style="position:absolute;margin-left:207pt;margin-top:1.3pt;width:29.95pt;height:49.35pt;flip:y;z-index:251737088" o:connectortype="straight">
            <v:stroke endarrow="block"/>
          </v:shape>
        </w:pict>
      </w:r>
    </w:p>
    <w:p w:rsidR="00B177F9" w:rsidRDefault="00B177F9" w:rsidP="00DF0983">
      <w:pPr>
        <w:spacing w:after="0" w:line="240" w:lineRule="auto"/>
        <w:rPr>
          <w:rFonts w:ascii="Arial Narrow" w:hAnsi="Arial Narrow" w:cs="Times New Roman"/>
          <w:sz w:val="20"/>
          <w:szCs w:val="20"/>
        </w:rPr>
      </w:pPr>
      <w:r>
        <w:rPr>
          <w:rFonts w:ascii="Arial Narrow" w:hAnsi="Arial Narrow" w:cs="Times New Roman"/>
          <w:sz w:val="20"/>
          <w:szCs w:val="20"/>
        </w:rPr>
        <w:t xml:space="preserve">            </w:t>
      </w:r>
      <w:r w:rsidR="00CD47EE" w:rsidRPr="009F79E2">
        <w:rPr>
          <w:rFonts w:ascii="Arial Narrow" w:hAnsi="Arial Narrow" w:cs="Times New Roman"/>
          <w:sz w:val="20"/>
          <w:szCs w:val="20"/>
        </w:rPr>
        <w:t>723BC</w:t>
      </w:r>
      <w:r w:rsidR="00CD47EE" w:rsidRPr="009F79E2">
        <w:rPr>
          <w:rFonts w:ascii="Arial Narrow" w:hAnsi="Arial Narrow" w:cs="Times New Roman"/>
          <w:sz w:val="20"/>
          <w:szCs w:val="20"/>
        </w:rPr>
        <w:tab/>
      </w:r>
      <w:r w:rsidR="00CD47EE" w:rsidRPr="009F79E2">
        <w:rPr>
          <w:rFonts w:ascii="Arial Narrow" w:hAnsi="Arial Narrow" w:cs="Times New Roman"/>
          <w:sz w:val="20"/>
          <w:szCs w:val="20"/>
        </w:rPr>
        <w:tab/>
      </w:r>
      <w:r w:rsidR="00CD47EE" w:rsidRPr="009F79E2">
        <w:rPr>
          <w:rFonts w:ascii="Arial Narrow" w:hAnsi="Arial Narrow" w:cs="Times New Roman"/>
          <w:sz w:val="20"/>
          <w:szCs w:val="20"/>
        </w:rPr>
        <w:tab/>
      </w:r>
      <w:r w:rsidR="00CD47EE" w:rsidRPr="009F79E2">
        <w:rPr>
          <w:rFonts w:ascii="Arial Narrow" w:hAnsi="Arial Narrow" w:cs="Times New Roman"/>
          <w:sz w:val="20"/>
          <w:szCs w:val="20"/>
        </w:rPr>
        <w:tab/>
        <w:t xml:space="preserve">  </w:t>
      </w:r>
      <w:r w:rsidR="0058147D">
        <w:rPr>
          <w:rFonts w:ascii="Arial Narrow" w:hAnsi="Arial Narrow" w:cs="Times New Roman"/>
          <w:sz w:val="20"/>
          <w:szCs w:val="20"/>
        </w:rPr>
        <w:t xml:space="preserve">   AD538</w:t>
      </w:r>
      <w:r w:rsidR="0058147D">
        <w:rPr>
          <w:rFonts w:ascii="Arial Narrow" w:hAnsi="Arial Narrow" w:cs="Times New Roman"/>
          <w:sz w:val="20"/>
          <w:szCs w:val="20"/>
        </w:rPr>
        <w:tab/>
      </w:r>
      <w:r w:rsidR="0058147D">
        <w:rPr>
          <w:rFonts w:ascii="Arial Narrow" w:hAnsi="Arial Narrow" w:cs="Times New Roman"/>
          <w:sz w:val="20"/>
          <w:szCs w:val="20"/>
        </w:rPr>
        <w:tab/>
      </w:r>
      <w:r w:rsidR="0058147D">
        <w:rPr>
          <w:rFonts w:ascii="Arial Narrow" w:hAnsi="Arial Narrow" w:cs="Times New Roman"/>
          <w:sz w:val="20"/>
          <w:szCs w:val="20"/>
        </w:rPr>
        <w:tab/>
      </w:r>
      <w:r w:rsidR="0058147D">
        <w:rPr>
          <w:rFonts w:ascii="Arial Narrow" w:hAnsi="Arial Narrow" w:cs="Times New Roman"/>
          <w:sz w:val="20"/>
          <w:szCs w:val="20"/>
        </w:rPr>
        <w:tab/>
        <w:t xml:space="preserve">   </w:t>
      </w:r>
      <w:r w:rsidR="00CD47EE" w:rsidRPr="009F79E2">
        <w:rPr>
          <w:rFonts w:ascii="Arial Narrow" w:hAnsi="Arial Narrow" w:cs="Times New Roman"/>
          <w:sz w:val="20"/>
          <w:szCs w:val="20"/>
        </w:rPr>
        <w:t>1798</w:t>
      </w:r>
    </w:p>
    <w:p w:rsidR="00CD47EE" w:rsidRPr="009F79E2" w:rsidRDefault="00105801" w:rsidP="00DF0983">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21" type="#_x0000_t32" style="position:absolute;margin-left:377.65pt;margin-top:.25pt;width:0;height:25.45pt;z-index:251731968" o:connectortype="straight"/>
        </w:pict>
      </w:r>
      <w:r>
        <w:rPr>
          <w:rFonts w:ascii="Arial Narrow" w:hAnsi="Arial Narrow" w:cs="Times New Roman"/>
          <w:noProof/>
          <w:sz w:val="20"/>
          <w:szCs w:val="20"/>
        </w:rPr>
        <w:pict>
          <v:shape id="_x0000_s1438" type="#_x0000_t32" style="position:absolute;margin-left:66.3pt;margin-top:10pt;width:0;height:21.65pt;z-index:251748352" o:connectortype="straight"/>
        </w:pict>
      </w:r>
      <w:r>
        <w:rPr>
          <w:rFonts w:ascii="Arial Narrow" w:hAnsi="Arial Narrow" w:cs="Times New Roman"/>
          <w:noProof/>
          <w:sz w:val="20"/>
          <w:szCs w:val="20"/>
        </w:rPr>
        <w:pict>
          <v:shape id="_x0000_s1419" type="#_x0000_t32" style="position:absolute;margin-left:35.5pt;margin-top:.6pt;width:0;height:25.45pt;z-index:251729920" o:connectortype="straight"/>
        </w:pict>
      </w:r>
      <w:r>
        <w:rPr>
          <w:rFonts w:ascii="Arial Narrow" w:hAnsi="Arial Narrow" w:cs="Times New Roman"/>
          <w:noProof/>
          <w:sz w:val="20"/>
          <w:szCs w:val="20"/>
        </w:rPr>
        <w:pict>
          <v:shape id="_x0000_s1439" type="#_x0000_t32" style="position:absolute;margin-left:36.35pt;margin-top:0;width:18.4pt;height:25.2pt;flip:y;z-index:251749376" o:connectortype="straight"/>
        </w:pict>
      </w:r>
      <w:r>
        <w:rPr>
          <w:rFonts w:ascii="Arial Narrow" w:hAnsi="Arial Narrow" w:cs="Times New Roman"/>
          <w:noProof/>
          <w:sz w:val="20"/>
          <w:szCs w:val="20"/>
        </w:rPr>
        <w:pict>
          <v:shape id="_x0000_s1420" type="#_x0000_t32" style="position:absolute;margin-left:207pt;margin-top:0;width:0;height:25.45pt;z-index:251730944" o:connectortype="straight"/>
        </w:pict>
      </w:r>
      <w:r w:rsidR="00B177F9">
        <w:rPr>
          <w:rFonts w:ascii="Arial Narrow" w:hAnsi="Arial Narrow" w:cs="Times New Roman"/>
          <w:sz w:val="16"/>
          <w:szCs w:val="16"/>
        </w:rPr>
        <w:t>724</w:t>
      </w:r>
      <w:r w:rsidR="00B177F9">
        <w:rPr>
          <w:rFonts w:ascii="Arial Narrow" w:hAnsi="Arial Narrow" w:cs="Times New Roman"/>
          <w:sz w:val="16"/>
          <w:szCs w:val="16"/>
        </w:rPr>
        <w:tab/>
        <w:t xml:space="preserve">             722</w:t>
      </w:r>
      <w:r w:rsidR="003166C9">
        <w:rPr>
          <w:rFonts w:ascii="Arial Narrow" w:hAnsi="Arial Narrow" w:cs="Times New Roman"/>
          <w:sz w:val="20"/>
          <w:szCs w:val="20"/>
        </w:rPr>
        <w:tab/>
        <w:t xml:space="preserve">          </w:t>
      </w:r>
      <w:r w:rsidR="00B177F9">
        <w:rPr>
          <w:rFonts w:ascii="Arial Narrow" w:hAnsi="Arial Narrow" w:cs="Times New Roman"/>
          <w:sz w:val="20"/>
          <w:szCs w:val="20"/>
        </w:rPr>
        <w:t>P A G A N I S M</w:t>
      </w:r>
      <w:r w:rsidR="00B177F9">
        <w:rPr>
          <w:rFonts w:ascii="Arial Narrow" w:hAnsi="Arial Narrow" w:cs="Times New Roman"/>
          <w:sz w:val="20"/>
          <w:szCs w:val="20"/>
        </w:rPr>
        <w:tab/>
      </w:r>
      <w:r w:rsidR="00B177F9">
        <w:rPr>
          <w:rFonts w:ascii="Arial Narrow" w:hAnsi="Arial Narrow" w:cs="Times New Roman"/>
          <w:sz w:val="20"/>
          <w:szCs w:val="20"/>
        </w:rPr>
        <w:tab/>
      </w:r>
      <w:r w:rsidR="00B177F9">
        <w:rPr>
          <w:rFonts w:ascii="Arial Narrow" w:hAnsi="Arial Narrow" w:cs="Times New Roman"/>
          <w:sz w:val="20"/>
          <w:szCs w:val="20"/>
        </w:rPr>
        <w:tab/>
        <w:t xml:space="preserve">        </w:t>
      </w:r>
      <w:r w:rsidR="00CD47EE">
        <w:rPr>
          <w:rFonts w:ascii="Arial Narrow" w:hAnsi="Arial Narrow" w:cs="Times New Roman"/>
          <w:sz w:val="20"/>
          <w:szCs w:val="20"/>
        </w:rPr>
        <w:t>P A P A L I S M</w:t>
      </w:r>
    </w:p>
    <w:p w:rsidR="00CD47EE" w:rsidRPr="009F79E2" w:rsidRDefault="00105801" w:rsidP="00DF0983">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37" type="#_x0000_t32" style="position:absolute;margin-left:5.85pt;margin-top:.1pt;width:.05pt;height:21.75pt;z-index:251747328" o:connectortype="straight"/>
        </w:pict>
      </w:r>
      <w:r w:rsidR="00CD47EE">
        <w:rPr>
          <w:rFonts w:ascii="Arial Narrow" w:hAnsi="Arial Narrow" w:cs="Times New Roman"/>
          <w:sz w:val="20"/>
          <w:szCs w:val="20"/>
        </w:rPr>
        <w:tab/>
      </w:r>
      <w:r w:rsidR="00CD47EE">
        <w:rPr>
          <w:rFonts w:ascii="Arial Narrow" w:hAnsi="Arial Narrow" w:cs="Times New Roman"/>
          <w:sz w:val="20"/>
          <w:szCs w:val="20"/>
        </w:rPr>
        <w:tab/>
        <w:t xml:space="preserve">    </w:t>
      </w:r>
      <w:r w:rsidR="00B177F9">
        <w:rPr>
          <w:rFonts w:ascii="Arial Narrow" w:hAnsi="Arial Narrow" w:cs="Times New Roman"/>
          <w:sz w:val="20"/>
          <w:szCs w:val="20"/>
        </w:rPr>
        <w:t xml:space="preserve">             </w:t>
      </w:r>
      <w:r w:rsidR="00CD47EE">
        <w:rPr>
          <w:rFonts w:ascii="Arial Narrow" w:hAnsi="Arial Narrow" w:cs="Times New Roman"/>
          <w:sz w:val="20"/>
          <w:szCs w:val="20"/>
        </w:rPr>
        <w:t>1260 yrs</w:t>
      </w:r>
      <w:r w:rsidR="00CD47EE">
        <w:rPr>
          <w:rFonts w:ascii="Arial Narrow" w:hAnsi="Arial Narrow" w:cs="Times New Roman"/>
          <w:sz w:val="20"/>
          <w:szCs w:val="20"/>
        </w:rPr>
        <w:tab/>
      </w:r>
      <w:r w:rsidR="00CD47EE">
        <w:rPr>
          <w:rFonts w:ascii="Arial Narrow" w:hAnsi="Arial Narrow" w:cs="Times New Roman"/>
          <w:sz w:val="20"/>
          <w:szCs w:val="20"/>
        </w:rPr>
        <w:tab/>
      </w:r>
      <w:r w:rsidR="00CD47EE">
        <w:rPr>
          <w:rFonts w:ascii="Arial Narrow" w:hAnsi="Arial Narrow" w:cs="Times New Roman"/>
          <w:sz w:val="20"/>
          <w:szCs w:val="20"/>
        </w:rPr>
        <w:tab/>
      </w:r>
      <w:r w:rsidR="00CD47EE">
        <w:rPr>
          <w:rFonts w:ascii="Arial Narrow" w:hAnsi="Arial Narrow" w:cs="Times New Roman"/>
          <w:sz w:val="20"/>
          <w:szCs w:val="20"/>
        </w:rPr>
        <w:tab/>
      </w:r>
      <w:r w:rsidR="00CD47EE">
        <w:rPr>
          <w:rFonts w:ascii="Arial Narrow" w:hAnsi="Arial Narrow" w:cs="Times New Roman"/>
          <w:sz w:val="20"/>
          <w:szCs w:val="20"/>
        </w:rPr>
        <w:tab/>
        <w:t>1260 yrs</w:t>
      </w:r>
    </w:p>
    <w:p w:rsidR="00B177F9" w:rsidRDefault="00105801" w:rsidP="00DF0983">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23" type="#_x0000_t88" style="position:absolute;margin-left:202.1pt;margin-top:-155.6pt;width:17.45pt;height:335.35pt;rotation:-270;flip:x;z-index:251734016" adj=",10911"/>
        </w:pict>
      </w:r>
      <w:r>
        <w:rPr>
          <w:rFonts w:ascii="Arial Narrow" w:hAnsi="Arial Narrow" w:cs="Times New Roman"/>
          <w:noProof/>
          <w:sz w:val="20"/>
          <w:szCs w:val="20"/>
        </w:rPr>
        <w:pict>
          <v:shape id="_x0000_s1429" type="#_x0000_t32" style="position:absolute;margin-left:378.5pt;margin-top:2.75pt;width:18.4pt;height:39.45pt;z-index:251739136" o:connectortype="straight">
            <v:stroke endarrow="block"/>
          </v:shape>
        </w:pict>
      </w:r>
      <w:r>
        <w:rPr>
          <w:rFonts w:ascii="Arial Narrow" w:hAnsi="Arial Narrow" w:cs="Times New Roman"/>
          <w:noProof/>
          <w:sz w:val="20"/>
          <w:szCs w:val="20"/>
        </w:rPr>
        <w:pict>
          <v:shape id="_x0000_s1422" type="#_x0000_t32" style="position:absolute;margin-left:36.35pt;margin-top:3.35pt;width:18.4pt;height:39.45pt;z-index:251732992" o:connectortype="straight">
            <v:stroke endarrow="block"/>
          </v:shape>
        </w:pict>
      </w:r>
      <w:r>
        <w:rPr>
          <w:rFonts w:ascii="Arial Narrow" w:hAnsi="Arial Narrow" w:cs="Times New Roman"/>
          <w:noProof/>
          <w:sz w:val="20"/>
          <w:szCs w:val="20"/>
        </w:rPr>
        <w:pict>
          <v:shape id="_x0000_s1424" type="#_x0000_t32" style="position:absolute;margin-left:207pt;margin-top:3.35pt;width:9pt;height:17.45pt;z-index:251735040" o:connectortype="straight"/>
        </w:pict>
      </w:r>
      <w:r>
        <w:rPr>
          <w:rFonts w:ascii="Arial Narrow" w:hAnsi="Arial Narrow" w:cs="Times New Roman"/>
          <w:noProof/>
          <w:sz w:val="20"/>
          <w:szCs w:val="20"/>
        </w:rPr>
        <w:pict>
          <v:shape id="_x0000_s1418" type="#_x0000_t32" style="position:absolute;margin-left:0;margin-top:3.35pt;width:467.15pt;height:0;z-index:251728896" o:connectortype="straight"/>
        </w:pict>
      </w:r>
    </w:p>
    <w:p w:rsidR="00CD47EE" w:rsidRPr="00B177F9" w:rsidRDefault="006A27FF" w:rsidP="00DF0983">
      <w:pPr>
        <w:spacing w:after="0" w:line="240" w:lineRule="auto"/>
        <w:rPr>
          <w:rFonts w:ascii="Arial Narrow" w:hAnsi="Arial Narrow" w:cs="Times New Roman"/>
          <w:sz w:val="20"/>
          <w:szCs w:val="20"/>
        </w:rPr>
      </w:pPr>
      <w:r>
        <w:rPr>
          <w:rFonts w:ascii="Arial Narrow" w:hAnsi="Arial Narrow" w:cs="Times New Roman"/>
          <w:sz w:val="16"/>
          <w:szCs w:val="16"/>
        </w:rPr>
        <w:t>Besie</w:t>
      </w:r>
      <w:r w:rsidR="00B177F9">
        <w:rPr>
          <w:rFonts w:ascii="Arial Narrow" w:hAnsi="Arial Narrow" w:cs="Times New Roman"/>
          <w:sz w:val="16"/>
          <w:szCs w:val="16"/>
        </w:rPr>
        <w:t>ge</w:t>
      </w:r>
      <w:r>
        <w:rPr>
          <w:rFonts w:ascii="Arial Narrow" w:hAnsi="Arial Narrow" w:cs="Times New Roman"/>
          <w:sz w:val="16"/>
          <w:szCs w:val="16"/>
        </w:rPr>
        <w:t>d</w:t>
      </w:r>
      <w:r w:rsidR="00B177F9">
        <w:rPr>
          <w:rFonts w:ascii="Arial Narrow" w:hAnsi="Arial Narrow" w:cs="Times New Roman"/>
          <w:sz w:val="16"/>
          <w:szCs w:val="16"/>
        </w:rPr>
        <w:tab/>
        <w:t xml:space="preserve">       </w:t>
      </w:r>
      <w:r w:rsidR="003166C9">
        <w:rPr>
          <w:rFonts w:ascii="Arial Narrow" w:hAnsi="Arial Narrow" w:cs="Times New Roman"/>
          <w:sz w:val="16"/>
          <w:szCs w:val="16"/>
        </w:rPr>
        <w:t xml:space="preserve">      End (Scattered)</w:t>
      </w:r>
    </w:p>
    <w:p w:rsidR="00CD47EE" w:rsidRPr="00574540" w:rsidRDefault="00105801" w:rsidP="00DF0983">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25" type="#_x0000_t32" style="position:absolute;margin-left:222.8pt;margin-top:9.6pt;width:9.15pt;height:15.05pt;z-index:251736064" o:connectortype="straight">
            <v:stroke endarrow="block"/>
          </v:shape>
        </w:pict>
      </w:r>
      <w:r w:rsidR="00CD47EE" w:rsidRPr="00574540">
        <w:rPr>
          <w:rFonts w:ascii="Arial Narrow" w:hAnsi="Arial Narrow" w:cs="Times New Roman"/>
          <w:sz w:val="20"/>
          <w:szCs w:val="20"/>
        </w:rPr>
        <w:tab/>
      </w:r>
      <w:r w:rsidR="00CD47EE" w:rsidRPr="00574540">
        <w:rPr>
          <w:rFonts w:ascii="Arial Narrow" w:hAnsi="Arial Narrow" w:cs="Times New Roman"/>
          <w:sz w:val="20"/>
          <w:szCs w:val="20"/>
        </w:rPr>
        <w:tab/>
      </w:r>
      <w:r w:rsidR="00CD47EE">
        <w:rPr>
          <w:rFonts w:ascii="Arial Narrow" w:hAnsi="Arial Narrow" w:cs="Times New Roman"/>
          <w:sz w:val="20"/>
          <w:szCs w:val="20"/>
        </w:rPr>
        <w:tab/>
        <w:t xml:space="preserve">     </w:t>
      </w:r>
      <w:r w:rsidR="00CD47EE" w:rsidRPr="00574540">
        <w:rPr>
          <w:rFonts w:ascii="Arial Narrow" w:hAnsi="Arial Narrow" w:cs="Times New Roman"/>
          <w:sz w:val="20"/>
          <w:szCs w:val="20"/>
        </w:rPr>
        <w:t>NORTHERN KINGDOM (ISRAEL)—2520 years</w:t>
      </w:r>
    </w:p>
    <w:p w:rsidR="00CD47EE" w:rsidRDefault="00CD47EE" w:rsidP="00DF0983">
      <w:pPr>
        <w:spacing w:after="0" w:line="240" w:lineRule="auto"/>
        <w:rPr>
          <w:rFonts w:ascii="Arial Narrow" w:hAnsi="Arial Narrow" w:cs="Times New Roman"/>
          <w:sz w:val="20"/>
          <w:szCs w:val="20"/>
        </w:rPr>
      </w:pPr>
    </w:p>
    <w:p w:rsidR="00CD47EE" w:rsidRDefault="00CD47EE" w:rsidP="00DF0983">
      <w:pPr>
        <w:spacing w:after="0" w:line="240" w:lineRule="auto"/>
        <w:rPr>
          <w:rFonts w:ascii="Arial Narrow" w:hAnsi="Arial Narrow" w:cs="Times New Roman"/>
          <w:sz w:val="20"/>
          <w:szCs w:val="20"/>
        </w:rPr>
      </w:pPr>
      <w:r w:rsidRPr="00574540">
        <w:rPr>
          <w:rFonts w:ascii="Arial Narrow" w:hAnsi="Arial Narrow" w:cs="Times New Roman"/>
          <w:sz w:val="20"/>
          <w:szCs w:val="20"/>
        </w:rPr>
        <w:t>Northern Kingdom</w:t>
      </w:r>
      <w:r>
        <w:rPr>
          <w:rFonts w:ascii="Arial Narrow" w:hAnsi="Arial Narrow" w:cs="Times New Roman"/>
          <w:sz w:val="20"/>
          <w:szCs w:val="20"/>
        </w:rPr>
        <w:t xml:space="preserve"> Falling (Hoshea captured)</w:t>
      </w:r>
      <w:r>
        <w:rPr>
          <w:rFonts w:ascii="Arial Narrow" w:hAnsi="Arial Narrow" w:cs="Times New Roman"/>
          <w:sz w:val="20"/>
          <w:szCs w:val="20"/>
        </w:rPr>
        <w:tab/>
        <w:t xml:space="preserve">      </w:t>
      </w:r>
      <w:r w:rsidR="003166C9">
        <w:rPr>
          <w:rFonts w:ascii="Arial Narrow" w:hAnsi="Arial Narrow" w:cs="Times New Roman"/>
          <w:sz w:val="20"/>
          <w:szCs w:val="20"/>
        </w:rPr>
        <w:t xml:space="preserve">      </w:t>
      </w:r>
      <w:r w:rsidR="0058147D">
        <w:rPr>
          <w:rFonts w:ascii="Arial Narrow" w:hAnsi="Arial Narrow" w:cs="Times New Roman"/>
          <w:sz w:val="20"/>
          <w:szCs w:val="20"/>
        </w:rPr>
        <w:t xml:space="preserve"> Paganism Falling</w:t>
      </w:r>
      <w:r w:rsidR="0058147D">
        <w:rPr>
          <w:rFonts w:ascii="Arial Narrow" w:hAnsi="Arial Narrow" w:cs="Times New Roman"/>
          <w:sz w:val="20"/>
          <w:szCs w:val="20"/>
        </w:rPr>
        <w:tab/>
      </w:r>
      <w:r w:rsidR="0058147D">
        <w:rPr>
          <w:rFonts w:ascii="Arial Narrow" w:hAnsi="Arial Narrow" w:cs="Times New Roman"/>
          <w:sz w:val="20"/>
          <w:szCs w:val="20"/>
        </w:rPr>
        <w:tab/>
      </w:r>
      <w:r w:rsidR="0058147D">
        <w:rPr>
          <w:rFonts w:ascii="Arial Narrow" w:hAnsi="Arial Narrow" w:cs="Times New Roman"/>
          <w:sz w:val="20"/>
          <w:szCs w:val="20"/>
        </w:rPr>
        <w:tab/>
        <w:t xml:space="preserve">         </w:t>
      </w:r>
      <w:r>
        <w:rPr>
          <w:rFonts w:ascii="Arial Narrow" w:hAnsi="Arial Narrow" w:cs="Times New Roman"/>
          <w:sz w:val="20"/>
          <w:szCs w:val="20"/>
        </w:rPr>
        <w:t>Papalism Falling</w:t>
      </w:r>
    </w:p>
    <w:p w:rsidR="00CD47EE" w:rsidRDefault="00CD47EE" w:rsidP="00DF0983">
      <w:pPr>
        <w:spacing w:after="0" w:line="240" w:lineRule="auto"/>
        <w:rPr>
          <w:rFonts w:ascii="Arial Narrow" w:hAnsi="Arial Narrow" w:cs="Times New Roman"/>
          <w:sz w:val="20"/>
          <w:szCs w:val="20"/>
        </w:rPr>
      </w:pPr>
    </w:p>
    <w:p w:rsidR="00CD47EE" w:rsidRDefault="00CD47EE" w:rsidP="00DF0983">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Manasseh Captured</w:t>
      </w:r>
    </w:p>
    <w:p w:rsidR="00CD47EE" w:rsidRDefault="00CD47EE" w:rsidP="00DF0983">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(Earnest Payment)   </w:t>
      </w:r>
    </w:p>
    <w:p w:rsidR="00CD47EE" w:rsidRDefault="00105801" w:rsidP="00DF0983">
      <w:pPr>
        <w:spacing w:after="0" w:line="240" w:lineRule="auto"/>
        <w:ind w:left="720" w:firstLine="720"/>
        <w:rPr>
          <w:rFonts w:ascii="Arial Narrow" w:hAnsi="Arial Narrow" w:cs="Times New Roman"/>
          <w:sz w:val="20"/>
          <w:szCs w:val="20"/>
        </w:rPr>
      </w:pPr>
      <w:r>
        <w:rPr>
          <w:rFonts w:ascii="Arial Narrow" w:hAnsi="Arial Narrow" w:cs="Times New Roman"/>
          <w:noProof/>
          <w:sz w:val="20"/>
          <w:szCs w:val="20"/>
        </w:rPr>
        <w:pict>
          <v:shape id="_x0000_s1434" type="#_x0000_t32" style="position:absolute;left:0;text-align:left;margin-left:419.9pt;margin-top:9.15pt;width:0;height:25.45pt;z-index:251744256" o:connectortype="straight"/>
        </w:pict>
      </w:r>
      <w:r>
        <w:rPr>
          <w:rFonts w:ascii="Arial Narrow" w:hAnsi="Arial Narrow" w:cs="Times New Roman"/>
          <w:noProof/>
          <w:sz w:val="20"/>
          <w:szCs w:val="20"/>
        </w:rPr>
        <w:pict>
          <v:shape id="_x0000_s1436" type="#_x0000_t32" style="position:absolute;left:0;text-align:left;margin-left:158.25pt;margin-top:10.7pt;width:0;height:25.45pt;z-index:251746304" o:connectortype="straight"/>
        </w:pict>
      </w:r>
      <w:r w:rsidR="00CD47EE">
        <w:rPr>
          <w:rFonts w:ascii="Arial Narrow" w:hAnsi="Arial Narrow" w:cs="Times New Roman"/>
          <w:sz w:val="20"/>
          <w:szCs w:val="20"/>
        </w:rPr>
        <w:t xml:space="preserve">          677BC</w:t>
      </w:r>
      <w:r>
        <w:rPr>
          <w:rFonts w:ascii="Arial Narrow" w:hAnsi="Arial Narrow" w:cs="Times New Roman"/>
          <w:noProof/>
          <w:sz w:val="20"/>
          <w:szCs w:val="20"/>
        </w:rPr>
        <w:pict>
          <v:shape id="_x0000_s1431" type="#_x0000_t32" style="position:absolute;left:0;text-align:left;margin-left:108.95pt;margin-top:10.4pt;width:0;height:25.45pt;z-index:251741184;mso-position-horizontal-relative:text;mso-position-vertical-relative:text" o:connectortype="straight"/>
        </w:pict>
      </w:r>
      <w:r w:rsidR="00CD47EE">
        <w:rPr>
          <w:rFonts w:ascii="Arial Narrow" w:hAnsi="Arial Narrow" w:cs="Times New Roman"/>
          <w:sz w:val="20"/>
          <w:szCs w:val="20"/>
        </w:rPr>
        <w:tab/>
        <w:t xml:space="preserve">   607</w:t>
      </w:r>
      <w:r w:rsidR="00CD47EE">
        <w:rPr>
          <w:rFonts w:ascii="Arial Narrow" w:hAnsi="Arial Narrow" w:cs="Times New Roman"/>
          <w:sz w:val="20"/>
          <w:szCs w:val="20"/>
        </w:rPr>
        <w:tab/>
      </w:r>
      <w:r w:rsidR="00CD47EE">
        <w:rPr>
          <w:rFonts w:ascii="Arial Narrow" w:hAnsi="Arial Narrow" w:cs="Times New Roman"/>
          <w:sz w:val="20"/>
          <w:szCs w:val="20"/>
        </w:rPr>
        <w:tab/>
      </w:r>
      <w:r w:rsidR="00CD47EE">
        <w:rPr>
          <w:rFonts w:ascii="Arial Narrow" w:hAnsi="Arial Narrow" w:cs="Times New Roman"/>
          <w:sz w:val="20"/>
          <w:szCs w:val="20"/>
        </w:rPr>
        <w:tab/>
      </w:r>
      <w:r w:rsidR="00CD47EE">
        <w:rPr>
          <w:rFonts w:ascii="Arial Narrow" w:hAnsi="Arial Narrow" w:cs="Times New Roman"/>
          <w:sz w:val="20"/>
          <w:szCs w:val="20"/>
        </w:rPr>
        <w:tab/>
      </w:r>
      <w:r w:rsidR="00CD47EE">
        <w:rPr>
          <w:rFonts w:ascii="Arial Narrow" w:hAnsi="Arial Narrow" w:cs="Times New Roman"/>
          <w:sz w:val="20"/>
          <w:szCs w:val="20"/>
        </w:rPr>
        <w:tab/>
      </w:r>
      <w:r w:rsidR="00CD47EE">
        <w:rPr>
          <w:rFonts w:ascii="Arial Narrow" w:hAnsi="Arial Narrow" w:cs="Times New Roman"/>
          <w:sz w:val="20"/>
          <w:szCs w:val="20"/>
        </w:rPr>
        <w:tab/>
        <w:t xml:space="preserve">             </w:t>
      </w:r>
      <w:r w:rsidR="00CD47EE">
        <w:rPr>
          <w:rFonts w:ascii="Arial Narrow" w:hAnsi="Arial Narrow" w:cs="Times New Roman"/>
          <w:sz w:val="20"/>
          <w:szCs w:val="20"/>
        </w:rPr>
        <w:tab/>
      </w:r>
      <w:r w:rsidR="0058147D">
        <w:rPr>
          <w:rFonts w:ascii="Arial Narrow" w:hAnsi="Arial Narrow" w:cs="Times New Roman"/>
          <w:sz w:val="20"/>
          <w:szCs w:val="20"/>
        </w:rPr>
        <w:t xml:space="preserve">   </w:t>
      </w:r>
      <w:r w:rsidR="00CD47EE">
        <w:rPr>
          <w:rFonts w:ascii="Arial Narrow" w:hAnsi="Arial Narrow" w:cs="Times New Roman"/>
          <w:sz w:val="20"/>
          <w:szCs w:val="20"/>
        </w:rPr>
        <w:t>AD1844</w:t>
      </w:r>
    </w:p>
    <w:p w:rsidR="00CD47EE" w:rsidRDefault="00CD47EE" w:rsidP="00DF0983">
      <w:pPr>
        <w:spacing w:after="0" w:line="240" w:lineRule="auto"/>
        <w:rPr>
          <w:rFonts w:ascii="Arial Narrow" w:hAnsi="Arial Narrow" w:cs="Times New Roman"/>
          <w:sz w:val="20"/>
          <w:szCs w:val="20"/>
        </w:rPr>
      </w:pPr>
    </w:p>
    <w:p w:rsidR="00CD47EE" w:rsidRDefault="00CD47EE" w:rsidP="00DF0983">
      <w:pPr>
        <w:spacing w:after="0" w:line="240" w:lineRule="auto"/>
        <w:rPr>
          <w:rFonts w:ascii="Arial Narrow" w:hAnsi="Arial Narrow" w:cs="Times New Roman"/>
          <w:sz w:val="20"/>
          <w:szCs w:val="20"/>
        </w:rPr>
      </w:pPr>
    </w:p>
    <w:p w:rsidR="00CD47EE" w:rsidRDefault="00105801" w:rsidP="00DF0983">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35" type="#_x0000_t32" style="position:absolute;margin-left:419.05pt;margin-top:.15pt;width:12.1pt;height:28.6pt;z-index:251745280" o:connectortype="straight">
            <v:stroke endarrow="block"/>
          </v:shape>
        </w:pict>
      </w:r>
      <w:r>
        <w:rPr>
          <w:rFonts w:ascii="Arial Narrow" w:hAnsi="Arial Narrow" w:cs="Times New Roman"/>
          <w:noProof/>
          <w:sz w:val="20"/>
          <w:szCs w:val="20"/>
        </w:rPr>
        <w:pict>
          <v:shape id="_x0000_s1433" type="#_x0000_t88" style="position:absolute;margin-left:256.1pt;margin-top:-143.7pt;width:18.35pt;height:309.25pt;rotation:-270;flip:x;z-index:251743232" adj=",10911"/>
        </w:pict>
      </w:r>
      <w:r>
        <w:rPr>
          <w:rFonts w:ascii="Arial Narrow" w:hAnsi="Arial Narrow" w:cs="Times New Roman"/>
          <w:noProof/>
          <w:sz w:val="20"/>
          <w:szCs w:val="20"/>
        </w:rPr>
        <w:pict>
          <v:shape id="_x0000_s1432" type="#_x0000_t32" style="position:absolute;margin-left:108.95pt;margin-top:1.25pt;width:18.4pt;height:39.45pt;z-index:251742208" o:connectortype="straight">
            <v:stroke endarrow="block"/>
          </v:shape>
        </w:pict>
      </w:r>
      <w:r>
        <w:rPr>
          <w:rFonts w:ascii="Arial Narrow" w:hAnsi="Arial Narrow" w:cs="Times New Roman"/>
          <w:noProof/>
          <w:sz w:val="20"/>
          <w:szCs w:val="20"/>
        </w:rPr>
        <w:pict>
          <v:shape id="_x0000_s1430" type="#_x0000_t32" style="position:absolute;margin-left:73pt;margin-top:1.45pt;width:396.45pt;height:0;z-index:251740160" o:connectortype="straight"/>
        </w:pict>
      </w:r>
    </w:p>
    <w:p w:rsidR="00CD47EE" w:rsidRDefault="00CD47EE" w:rsidP="00DF0983">
      <w:pPr>
        <w:spacing w:after="0" w:line="240" w:lineRule="auto"/>
        <w:rPr>
          <w:rFonts w:ascii="Arial Narrow" w:hAnsi="Arial Narrow" w:cs="Times New Roman"/>
          <w:sz w:val="20"/>
          <w:szCs w:val="20"/>
        </w:rPr>
      </w:pPr>
    </w:p>
    <w:p w:rsidR="00CD47EE" w:rsidRDefault="00CD47EE" w:rsidP="00DF0983">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SOUTHERN KINGDOM (JUDAH)—2520 years</w:t>
      </w:r>
    </w:p>
    <w:p w:rsidR="00CD47EE" w:rsidRDefault="00DF0983" w:rsidP="00DF0983">
      <w:pPr>
        <w:spacing w:after="0" w:line="240" w:lineRule="auto"/>
        <w:jc w:val="right"/>
        <w:rPr>
          <w:rFonts w:ascii="Arial Narrow" w:hAnsi="Arial Narrow" w:cs="Times New Roman"/>
          <w:sz w:val="20"/>
          <w:szCs w:val="20"/>
        </w:rPr>
      </w:pPr>
      <w:r>
        <w:rPr>
          <w:rFonts w:ascii="Arial Narrow" w:hAnsi="Arial Narrow" w:cs="Times New Roman"/>
          <w:sz w:val="20"/>
          <w:szCs w:val="20"/>
        </w:rPr>
        <w:t>USA Falling</w:t>
      </w:r>
    </w:p>
    <w:p w:rsidR="00CD47EE" w:rsidRDefault="00CD47EE" w:rsidP="00DF0983">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Southern Kingdom (Judah) Progressive Fall</w:t>
      </w:r>
      <w:r w:rsidR="0058147D">
        <w:rPr>
          <w:rFonts w:ascii="Arial Narrow" w:hAnsi="Arial Narrow" w:cs="Times New Roman"/>
          <w:sz w:val="20"/>
          <w:szCs w:val="20"/>
        </w:rPr>
        <w:tab/>
      </w:r>
      <w:r w:rsidR="0058147D">
        <w:rPr>
          <w:rFonts w:ascii="Arial Narrow" w:hAnsi="Arial Narrow" w:cs="Times New Roman"/>
          <w:sz w:val="20"/>
          <w:szCs w:val="20"/>
        </w:rPr>
        <w:tab/>
      </w:r>
      <w:r w:rsidR="0058147D">
        <w:rPr>
          <w:rFonts w:ascii="Arial Narrow" w:hAnsi="Arial Narrow" w:cs="Times New Roman"/>
          <w:sz w:val="20"/>
          <w:szCs w:val="20"/>
        </w:rPr>
        <w:tab/>
      </w:r>
      <w:r w:rsidR="0058147D">
        <w:rPr>
          <w:rFonts w:ascii="Arial Narrow" w:hAnsi="Arial Narrow" w:cs="Times New Roman"/>
          <w:sz w:val="20"/>
          <w:szCs w:val="20"/>
        </w:rPr>
        <w:tab/>
      </w:r>
      <w:r w:rsidR="0058147D">
        <w:rPr>
          <w:rFonts w:ascii="Arial Narrow" w:hAnsi="Arial Narrow" w:cs="Times New Roman"/>
          <w:sz w:val="20"/>
          <w:szCs w:val="20"/>
        </w:rPr>
        <w:tab/>
        <w:t xml:space="preserve">       </w:t>
      </w:r>
      <w:r w:rsidR="00DF0983">
        <w:rPr>
          <w:rFonts w:ascii="Arial Narrow" w:hAnsi="Arial Narrow" w:cs="Times New Roman"/>
          <w:sz w:val="20"/>
          <w:szCs w:val="20"/>
        </w:rPr>
        <w:t xml:space="preserve">     </w:t>
      </w:r>
    </w:p>
    <w:p w:rsidR="0058147D" w:rsidRDefault="0058147D" w:rsidP="00DF0983">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DF0983">
        <w:rPr>
          <w:rFonts w:ascii="Arial Narrow" w:hAnsi="Arial Narrow" w:cs="Times New Roman"/>
          <w:sz w:val="20"/>
          <w:szCs w:val="20"/>
        </w:rPr>
        <w:t xml:space="preserve">     </w:t>
      </w:r>
      <w:r>
        <w:rPr>
          <w:rFonts w:ascii="Arial Narrow" w:hAnsi="Arial Narrow" w:cs="Times New Roman"/>
          <w:sz w:val="20"/>
          <w:szCs w:val="20"/>
        </w:rPr>
        <w:t>(Progressive fall of</w:t>
      </w:r>
    </w:p>
    <w:p w:rsidR="0058147D" w:rsidRDefault="00DF0983" w:rsidP="00DF0983">
      <w:pPr>
        <w:spacing w:after="0" w:line="240" w:lineRule="auto"/>
        <w:rPr>
          <w:rFonts w:ascii="Arial Narrow" w:hAnsi="Arial Narrow" w:cs="Times New Roman"/>
          <w:sz w:val="20"/>
          <w:szCs w:val="20"/>
        </w:rPr>
      </w:pPr>
      <w:r>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t xml:space="preserve">          </w:t>
      </w:r>
      <w:r w:rsidR="0058147D">
        <w:rPr>
          <w:rFonts w:ascii="Arial Narrow" w:hAnsi="Arial Narrow" w:cs="Times New Roman"/>
          <w:sz w:val="20"/>
          <w:szCs w:val="20"/>
        </w:rPr>
        <w:t>Babylon)</w:t>
      </w:r>
    </w:p>
    <w:p w:rsidR="00CD47EE" w:rsidRDefault="00CD47EE" w:rsidP="00CD47EE">
      <w:pPr>
        <w:spacing w:after="0" w:line="240" w:lineRule="auto"/>
        <w:jc w:val="both"/>
        <w:rPr>
          <w:rFonts w:ascii="Arial Narrow" w:hAnsi="Arial Narrow" w:cs="Times New Roman"/>
          <w:sz w:val="20"/>
          <w:szCs w:val="20"/>
        </w:rPr>
      </w:pPr>
    </w:p>
    <w:p w:rsidR="00CD47EE" w:rsidRPr="003166C9" w:rsidRDefault="008411AE" w:rsidP="00304599">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20</w:t>
      </w:r>
      <w:r w:rsidR="003166C9">
        <w:rPr>
          <w:rFonts w:ascii="Times New Roman" w:hAnsi="Times New Roman" w:cs="Times New Roman"/>
          <w:i/>
          <w:sz w:val="24"/>
          <w:szCs w:val="24"/>
        </w:rPr>
        <w:t>.</w:t>
      </w:r>
    </w:p>
    <w:p w:rsidR="00CD47EE" w:rsidRDefault="00CD47EE" w:rsidP="00304599">
      <w:pPr>
        <w:spacing w:after="0" w:line="240" w:lineRule="auto"/>
        <w:rPr>
          <w:rFonts w:ascii="Times New Roman" w:hAnsi="Times New Roman" w:cs="Times New Roman"/>
          <w:sz w:val="24"/>
          <w:szCs w:val="24"/>
        </w:rPr>
      </w:pPr>
    </w:p>
    <w:p w:rsidR="00304599" w:rsidRDefault="00304599" w:rsidP="0030459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argument of the theologians is, you cannot start this 2520 agains</w:t>
      </w:r>
      <w:r w:rsidR="009C633E">
        <w:rPr>
          <w:rFonts w:ascii="Times New Roman" w:hAnsi="Times New Roman" w:cs="Times New Roman"/>
          <w:sz w:val="24"/>
          <w:szCs w:val="24"/>
        </w:rPr>
        <w:t>t the Southern Kingdom in 677BC</w:t>
      </w:r>
      <w:r>
        <w:rPr>
          <w:rFonts w:ascii="Times New Roman" w:hAnsi="Times New Roman" w:cs="Times New Roman"/>
          <w:sz w:val="24"/>
          <w:szCs w:val="24"/>
        </w:rPr>
        <w:t xml:space="preserve"> because, even though Manasseh was carried to Babylon in 677, he repented; so, this cannot be the beginning of the scattering.</w:t>
      </w:r>
      <w:r w:rsidR="003166C9">
        <w:rPr>
          <w:rFonts w:ascii="Times New Roman" w:hAnsi="Times New Roman" w:cs="Times New Roman"/>
          <w:sz w:val="24"/>
          <w:szCs w:val="24"/>
        </w:rPr>
        <w:t xml:space="preserve">  </w:t>
      </w:r>
      <w:r>
        <w:rPr>
          <w:rFonts w:ascii="Times New Roman" w:hAnsi="Times New Roman" w:cs="Times New Roman"/>
          <w:sz w:val="24"/>
          <w:szCs w:val="24"/>
        </w:rPr>
        <w:t>But, Sister White says that Manasseh was an earnest, and an earnest is what is defined as a down payment.  If you look in the dictionary of Ellen White’s day and age, it is a down payment.</w:t>
      </w:r>
    </w:p>
    <w:p w:rsidR="00304599" w:rsidRDefault="00304599" w:rsidP="00304599">
      <w:pPr>
        <w:spacing w:after="0" w:line="240" w:lineRule="auto"/>
        <w:rPr>
          <w:rFonts w:ascii="Times New Roman" w:hAnsi="Times New Roman" w:cs="Times New Roman"/>
          <w:sz w:val="24"/>
          <w:szCs w:val="24"/>
        </w:rPr>
      </w:pPr>
      <w:r>
        <w:rPr>
          <w:rFonts w:ascii="Times New Roman" w:hAnsi="Times New Roman" w:cs="Times New Roman"/>
          <w:sz w:val="24"/>
          <w:szCs w:val="24"/>
        </w:rPr>
        <w:tab/>
        <w:t>In fact, when we make a down payment on a house or a car today, it is still sometimes called an earnest payment and it is identifying that which is to come.  Manasseh was the beginning of a progressive scattering.  He was carried to Babylon.</w:t>
      </w:r>
    </w:p>
    <w:p w:rsidR="00304599" w:rsidRDefault="00304599" w:rsidP="0030459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So, what I want you to see is, Jesus illustrates the end from the beginning.  In this time prophecy </w:t>
      </w:r>
      <w:r w:rsidR="003166C9">
        <w:rPr>
          <w:rFonts w:ascii="Times New Roman" w:hAnsi="Times New Roman" w:cs="Times New Roman"/>
          <w:sz w:val="24"/>
          <w:szCs w:val="24"/>
        </w:rPr>
        <w:t xml:space="preserve">[677BC to AD1844] </w:t>
      </w:r>
      <w:r>
        <w:rPr>
          <w:rFonts w:ascii="Times New Roman" w:hAnsi="Times New Roman" w:cs="Times New Roman"/>
          <w:sz w:val="24"/>
          <w:szCs w:val="24"/>
        </w:rPr>
        <w:t>Manasseh does not represent what happened up here to Hoshea in 723BC</w:t>
      </w:r>
      <w:r w:rsidR="003166C9">
        <w:rPr>
          <w:rFonts w:ascii="Times New Roman" w:hAnsi="Times New Roman" w:cs="Times New Roman"/>
          <w:sz w:val="24"/>
          <w:szCs w:val="24"/>
        </w:rPr>
        <w:t xml:space="preserve"> [723BC to AD1798]</w:t>
      </w:r>
      <w:r>
        <w:rPr>
          <w:rFonts w:ascii="Times New Roman" w:hAnsi="Times New Roman" w:cs="Times New Roman"/>
          <w:sz w:val="24"/>
          <w:szCs w:val="24"/>
        </w:rPr>
        <w:t>.  Hoshea was captured, period, right?  For Hoshea, there was a besiegement in 724BC, a capturing, and then in 722BC the end comes.</w:t>
      </w:r>
    </w:p>
    <w:p w:rsidR="00304599" w:rsidRDefault="00304599" w:rsidP="0030459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For AD1798, in AD1797 Italy is taken control of by Napoleon’s military; and, then the Pope is captured in AD1798 and he dies in exile in AD1799.  This history here is identical to the history of Hoshea, but it is a singular capture.  When he is </w:t>
      </w:r>
      <w:r w:rsidR="003166C9">
        <w:rPr>
          <w:rFonts w:ascii="Times New Roman" w:hAnsi="Times New Roman" w:cs="Times New Roman"/>
          <w:sz w:val="24"/>
          <w:szCs w:val="24"/>
        </w:rPr>
        <w:t>conquered</w:t>
      </w:r>
      <w:r>
        <w:rPr>
          <w:rFonts w:ascii="Times New Roman" w:hAnsi="Times New Roman" w:cs="Times New Roman"/>
          <w:sz w:val="24"/>
          <w:szCs w:val="24"/>
        </w:rPr>
        <w:t>, he is conquered.</w:t>
      </w:r>
    </w:p>
    <w:p w:rsidR="00304599" w:rsidRPr="00304599" w:rsidRDefault="00304599" w:rsidP="00304599">
      <w:pPr>
        <w:spacing w:after="0" w:line="240" w:lineRule="auto"/>
        <w:rPr>
          <w:rFonts w:ascii="Times New Roman" w:hAnsi="Times New Roman" w:cs="Times New Roman"/>
          <w:sz w:val="24"/>
          <w:szCs w:val="24"/>
        </w:rPr>
      </w:pPr>
      <w:r>
        <w:rPr>
          <w:rFonts w:ascii="Times New Roman" w:hAnsi="Times New Roman" w:cs="Times New Roman"/>
          <w:sz w:val="24"/>
          <w:szCs w:val="24"/>
        </w:rPr>
        <w:tab/>
        <w:t>But, down here, Manasseh, the one who forgets, who is carried to Babylon, he is an earnest of what should come.  This is talking about a fall, but a progressive fall.</w:t>
      </w:r>
    </w:p>
    <w:p w:rsidR="00340F91" w:rsidRDefault="00454684" w:rsidP="00304599">
      <w:pPr>
        <w:spacing w:after="0" w:line="240" w:lineRule="auto"/>
        <w:rPr>
          <w:rFonts w:ascii="Times New Roman" w:hAnsi="Times New Roman" w:cs="Times New Roman"/>
          <w:sz w:val="24"/>
          <w:szCs w:val="24"/>
        </w:rPr>
      </w:pPr>
      <w:r>
        <w:rPr>
          <w:rFonts w:ascii="Times New Roman" w:hAnsi="Times New Roman" w:cs="Times New Roman"/>
          <w:sz w:val="24"/>
          <w:szCs w:val="24"/>
        </w:rPr>
        <w:tab/>
        <w:t>And when does this time prophecy, this 2520 [against the Southern Kingdom] end?  It ends down here in 1844.</w:t>
      </w:r>
    </w:p>
    <w:p w:rsidR="00454684" w:rsidRPr="00454684" w:rsidRDefault="00454684" w:rsidP="0030459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Notice what Sister White says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389.</w:t>
      </w:r>
    </w:p>
    <w:p w:rsidR="00454684" w:rsidRDefault="00454684" w:rsidP="00304599">
      <w:pPr>
        <w:spacing w:after="0" w:line="240" w:lineRule="auto"/>
        <w:rPr>
          <w:rFonts w:ascii="Times New Roman" w:hAnsi="Times New Roman" w:cs="Times New Roman"/>
          <w:i/>
          <w:sz w:val="24"/>
          <w:szCs w:val="24"/>
        </w:rPr>
      </w:pPr>
    </w:p>
    <w:p w:rsidR="00454684" w:rsidRDefault="00454684" w:rsidP="00454684">
      <w:pPr>
        <w:pStyle w:val="Quote"/>
        <w:ind w:left="720" w:right="720"/>
      </w:pPr>
      <w:r>
        <w:t>“The second angel’</w:t>
      </w:r>
      <w:r w:rsidRPr="009B5684">
        <w:t xml:space="preserve">s message of Revelation 14 was first preached in the summer of 1844, and it then had a more direct application to the churches of the United States, where the warning of the judgment had been most widely proclaimed and most generally rejected, and where the declension in the churches had been most rapid. But the message of the second angel did not reach its complete fulfillment in 1844. The churches then experienced </w:t>
      </w:r>
      <w:r w:rsidRPr="009B5684">
        <w:rPr>
          <w:b/>
        </w:rPr>
        <w:t>a moral fall, in consequence of their refusal of the light of the advent message; but that fall was not complete</w:t>
      </w:r>
      <w:r w:rsidRPr="009B5684">
        <w:t>. As they have continued to reject the special truths for this time they have fallen lower and lower. Not yet</w:t>
      </w:r>
      <w:r>
        <w:t>, however, can it be said that ‘</w:t>
      </w:r>
      <w:r w:rsidRPr="009B5684">
        <w:t>Babylon is fallen,... because she made all nations drink of the wine of the wrath of her fornication.</w:t>
      </w:r>
      <w:r>
        <w:t>’</w:t>
      </w:r>
      <w:r w:rsidRPr="009B5684">
        <w:t xml:space="preserve"> She has not yet made all nations do this. The spirit of world conforming and indifference to the testing truths for our time exists and has been gaining ground in churches of the Protestant faith in all the countries of Christendom; and these churches are included in the solemn and terrible denunciation of the second angel. But the work of apostasy has n</w:t>
      </w:r>
      <w:r>
        <w:t>ot yet reached its culmination</w:t>
      </w:r>
      <w:r w:rsidR="009C633E">
        <w:t>.”</w:t>
      </w:r>
    </w:p>
    <w:p w:rsidR="00454684" w:rsidRDefault="00454684" w:rsidP="00454684">
      <w:pPr>
        <w:spacing w:after="0" w:line="240" w:lineRule="auto"/>
        <w:rPr>
          <w:rFonts w:ascii="Times New Roman" w:hAnsi="Times New Roman" w:cs="Times New Roman"/>
          <w:sz w:val="24"/>
          <w:szCs w:val="24"/>
        </w:rPr>
      </w:pPr>
    </w:p>
    <w:p w:rsidR="00454684" w:rsidRDefault="00454684" w:rsidP="00454684">
      <w:pPr>
        <w:spacing w:after="0" w:line="240" w:lineRule="auto"/>
        <w:rPr>
          <w:rFonts w:ascii="Times New Roman" w:hAnsi="Times New Roman" w:cs="Times New Roman"/>
          <w:sz w:val="24"/>
          <w:szCs w:val="24"/>
        </w:rPr>
      </w:pPr>
      <w:r>
        <w:rPr>
          <w:rFonts w:ascii="Times New Roman" w:hAnsi="Times New Roman" w:cs="Times New Roman"/>
          <w:sz w:val="24"/>
          <w:szCs w:val="24"/>
        </w:rPr>
        <w:t>So what is happening here</w:t>
      </w:r>
      <w:r w:rsidR="0058147D">
        <w:rPr>
          <w:rFonts w:ascii="Times New Roman" w:hAnsi="Times New Roman" w:cs="Times New Roman"/>
          <w:sz w:val="24"/>
          <w:szCs w:val="24"/>
        </w:rPr>
        <w:t xml:space="preserve"> at the end of this time prophecy [677BC to AD1844] is a progressive fall.  That is just what happened to Manasseh, except that Manasseh was carried to where?</w:t>
      </w:r>
    </w:p>
    <w:p w:rsidR="0058147D" w:rsidRDefault="0058147D" w:rsidP="0045468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Babylon.</w:t>
      </w:r>
    </w:p>
    <w:p w:rsidR="0058147D" w:rsidRDefault="0058147D" w:rsidP="0045468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Oh, he was carried to Babylon.</w:t>
      </w:r>
    </w:p>
    <w:p w:rsidR="0058147D" w:rsidRDefault="0058147D" w:rsidP="00454684">
      <w:pPr>
        <w:spacing w:after="0" w:line="240" w:lineRule="auto"/>
        <w:rPr>
          <w:rFonts w:ascii="Times New Roman" w:hAnsi="Times New Roman" w:cs="Times New Roman"/>
          <w:sz w:val="24"/>
          <w:szCs w:val="24"/>
        </w:rPr>
      </w:pPr>
      <w:r>
        <w:rPr>
          <w:rFonts w:ascii="Times New Roman" w:hAnsi="Times New Roman" w:cs="Times New Roman"/>
          <w:sz w:val="24"/>
          <w:szCs w:val="24"/>
        </w:rPr>
        <w:tab/>
        <w:t>Those Protestants who suffered the moral fall, where were they carried spiritually to?  To Babylon.</w:t>
      </w:r>
    </w:p>
    <w:p w:rsidR="00AD087B" w:rsidRDefault="00AD087B" w:rsidP="00B17A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Why were they carried to Babylon?  Because, they forgot where they came out of.  They came out of Babylon, they came out of the Dark Ages, they came to the United States to get rid </w:t>
      </w:r>
      <w:r>
        <w:rPr>
          <w:rFonts w:ascii="Times New Roman" w:hAnsi="Times New Roman" w:cs="Times New Roman"/>
          <w:sz w:val="24"/>
          <w:szCs w:val="24"/>
        </w:rPr>
        <w:lastRenderedPageBreak/>
        <w:t>of the monarchical rulers of Europe and the Pope of Europe; but, they forgot where they came from and they suffered a moral fall and returned to Babylon.</w:t>
      </w:r>
    </w:p>
    <w:p w:rsidR="00AD087B" w:rsidRDefault="00AD087B" w:rsidP="00B17A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Well, I think that Manasseh in 677BC, at the beginning of this prophecy, is the </w:t>
      </w:r>
      <w:r>
        <w:rPr>
          <w:rFonts w:ascii="Times New Roman" w:hAnsi="Times New Roman" w:cs="Times New Roman"/>
          <w:b/>
          <w:sz w:val="24"/>
          <w:szCs w:val="24"/>
        </w:rPr>
        <w:t>perfect</w:t>
      </w:r>
      <w:r>
        <w:rPr>
          <w:rFonts w:ascii="Times New Roman" w:hAnsi="Times New Roman" w:cs="Times New Roman"/>
          <w:sz w:val="24"/>
          <w:szCs w:val="24"/>
        </w:rPr>
        <w:t xml:space="preserve"> illustration of the United States in the 1840 time period, even if we do not believe the 2520.</w:t>
      </w:r>
    </w:p>
    <w:p w:rsidR="00AD087B" w:rsidRPr="00AD087B" w:rsidRDefault="00AD087B" w:rsidP="00B17A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next paragraph:</w:t>
      </w:r>
    </w:p>
    <w:p w:rsidR="00454684" w:rsidRDefault="00454684" w:rsidP="00B17AEE">
      <w:pPr>
        <w:pStyle w:val="Quote"/>
        <w:ind w:left="720" w:right="720"/>
      </w:pPr>
      <w:r w:rsidRPr="009B5684">
        <w:t xml:space="preserve"> </w:t>
      </w:r>
    </w:p>
    <w:p w:rsidR="00454684" w:rsidRDefault="00454684" w:rsidP="00B17AEE">
      <w:pPr>
        <w:pStyle w:val="Quote"/>
        <w:ind w:left="720" w:right="720"/>
      </w:pPr>
      <w:r>
        <w:t>“The Bible declares that before the coming of the Lord, Satan will work ‘with all power and signs and lying wonders, and with all deceivableness of unrighteousness;’ and they that ‘received not the love of the truth, that they might be saved,’ will be left to receive ‘strong delusion, that they should believe a lie.’ 2</w:t>
      </w:r>
      <w:r w:rsidR="00AD087B">
        <w:t> </w:t>
      </w:r>
      <w:r>
        <w:t xml:space="preserve">Thessalonians 2:9-11. Not until this condition shall be reached, and the union of the church with the world shall be fully accomplished throughout Christendom, will the fall of Babylon be complete. </w:t>
      </w:r>
      <w:r w:rsidRPr="009B5684">
        <w:rPr>
          <w:b/>
        </w:rPr>
        <w:t>The change is a progressive one</w:t>
      </w:r>
      <w:r>
        <w:t xml:space="preserve">, and the perfect fulfillment of Revelation 14:8 is yet future.” </w:t>
      </w:r>
      <w:r>
        <w:rPr>
          <w:i/>
        </w:rPr>
        <w:t>The Great Controversy</w:t>
      </w:r>
      <w:r>
        <w:t>, 389.</w:t>
      </w:r>
    </w:p>
    <w:p w:rsidR="00AD087B" w:rsidRDefault="00AD087B" w:rsidP="00B17AEE">
      <w:pPr>
        <w:spacing w:after="0" w:line="240" w:lineRule="auto"/>
        <w:jc w:val="both"/>
        <w:rPr>
          <w:rFonts w:ascii="Times New Roman" w:hAnsi="Times New Roman" w:cs="Times New Roman"/>
          <w:sz w:val="24"/>
          <w:szCs w:val="24"/>
        </w:rPr>
      </w:pPr>
    </w:p>
    <w:p w:rsidR="00B17AEE" w:rsidRDefault="00AD087B" w:rsidP="00B1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know that the religious aspect of the United States fell in the 1840s</w:t>
      </w:r>
      <w:r w:rsidR="00B17AEE">
        <w:rPr>
          <w:rFonts w:ascii="Times New Roman" w:hAnsi="Times New Roman" w:cs="Times New Roman"/>
          <w:sz w:val="24"/>
          <w:szCs w:val="24"/>
        </w:rPr>
        <w:t>, b</w:t>
      </w:r>
      <w:r>
        <w:rPr>
          <w:rFonts w:ascii="Times New Roman" w:hAnsi="Times New Roman" w:cs="Times New Roman"/>
          <w:sz w:val="24"/>
          <w:szCs w:val="24"/>
        </w:rPr>
        <w:t>ecause the Protestant churches rejected the First Angel’s Message</w:t>
      </w:r>
      <w:r w:rsidR="00B17AEE">
        <w:rPr>
          <w:rFonts w:ascii="Times New Roman" w:hAnsi="Times New Roman" w:cs="Times New Roman"/>
          <w:sz w:val="24"/>
          <w:szCs w:val="24"/>
        </w:rPr>
        <w:t xml:space="preserve">; but, in so doing, they returned to Babylon.  They continued to hold to the doctrines of Babylon:  the premier one, the Sunday-keeping </w:t>
      </w:r>
    </w:p>
    <w:p w:rsidR="00B17AEE" w:rsidRDefault="00B17AEE" w:rsidP="00B1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the Protestant churches in the United States still keep the Catholic sabbath?  Yes.  They suffered a moral fall because they forgot that they had been called out of Babylon through the Protestant Reformation.</w:t>
      </w:r>
    </w:p>
    <w:p w:rsidR="00AD087B" w:rsidRDefault="00B17AEE" w:rsidP="00B1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MANASSEH means </w:t>
      </w:r>
      <w:r>
        <w:rPr>
          <w:rFonts w:ascii="Times New Roman" w:hAnsi="Times New Roman" w:cs="Times New Roman"/>
          <w:i/>
          <w:sz w:val="24"/>
          <w:szCs w:val="24"/>
        </w:rPr>
        <w:t xml:space="preserve">forget.  </w:t>
      </w:r>
      <w:r w:rsidRPr="00B17AEE">
        <w:rPr>
          <w:rFonts w:ascii="Times New Roman" w:hAnsi="Times New Roman" w:cs="Times New Roman"/>
          <w:sz w:val="24"/>
          <w:szCs w:val="24"/>
        </w:rPr>
        <w:t>Manasseh was carried to</w:t>
      </w:r>
      <w:r>
        <w:rPr>
          <w:rFonts w:ascii="Times New Roman" w:hAnsi="Times New Roman" w:cs="Times New Roman"/>
          <w:sz w:val="24"/>
          <w:szCs w:val="24"/>
        </w:rPr>
        <w:t xml:space="preserve"> Babylon; the Protestants were carried to Babylon, and they mark a progressive fall, just as Manasseh marks a progressive fall.  Jesus illustrates the end from the beginning.</w:t>
      </w:r>
    </w:p>
    <w:p w:rsidR="00B17AEE" w:rsidRDefault="00B17AEE" w:rsidP="00B1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know that a political fall has to take place in the United States in order for both aspects of the United States to have fallen; and, that political fall took place Daniel 11, verse 40, when Ronald Reagan formed a secret alliance with the Pope of Rome.  The only thing left is the seal marker of that fall, which is The Sunday Law.</w:t>
      </w:r>
    </w:p>
    <w:p w:rsidR="00B17AEE" w:rsidRDefault="00B17AEE" w:rsidP="00B1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Protestant churches fell in the 1840s; the political aspect of the United States fell in the 1980s.  All that is ahead now is The Sunday Law.</w:t>
      </w:r>
    </w:p>
    <w:p w:rsidR="00B17AEE" w:rsidRDefault="00B17AEE" w:rsidP="00B1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Ellen White agreed with the Pioneer position of the Trumpets, no matter what the theologians of Adventism say.  Ellen White agreed with the 2520, no matter what the theologians of Adventism say.  Ellen White understood that the Daily represented Paganism and that those people that taught that the Daily represented Christ’s Sanctuary ministry were following a teaching “from angels that were expelled from Heaven.”  That is her words.  She understood these things.</w:t>
      </w:r>
    </w:p>
    <w:p w:rsidR="00B17AEE" w:rsidRDefault="00B17AEE" w:rsidP="00B1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understood that the 1335 years were fulfilled in 1843.</w:t>
      </w:r>
    </w:p>
    <w:p w:rsidR="00B17AEE" w:rsidRDefault="00B17AEE" w:rsidP="00B1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discuss the truths on these Charts, as we begin our study of the next section, the next thought about our study of Habakkuk’s Two Tables on Sunday morning, we would have already put in place that Ellen White agrees with her statement when she says that this 1843 Chart was directed by the hand of the Lord and it should not be altered.</w:t>
      </w:r>
    </w:p>
    <w:p w:rsidR="00B17AEE" w:rsidRDefault="00B17AEE" w:rsidP="00B1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she says of this 1850 Chart, “God was in the publishment of this Chart and I saw that there was a prophecy of this Chart in the Bible,” she agrees with herself.</w:t>
      </w:r>
    </w:p>
    <w:p w:rsidR="00B17AEE" w:rsidRDefault="00B17AEE" w:rsidP="00B1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just read a few of her statements here in closing.</w:t>
      </w:r>
    </w:p>
    <w:p w:rsidR="00B17AEE" w:rsidRDefault="00B17AEE" w:rsidP="00B17AEE">
      <w:pPr>
        <w:spacing w:after="0" w:line="240" w:lineRule="auto"/>
        <w:rPr>
          <w:rFonts w:ascii="Times New Roman" w:hAnsi="Times New Roman" w:cs="Times New Roman"/>
          <w:sz w:val="24"/>
          <w:szCs w:val="24"/>
        </w:rPr>
      </w:pPr>
      <w:r>
        <w:rPr>
          <w:rFonts w:ascii="Times New Roman" w:hAnsi="Times New Roman" w:cs="Times New Roman"/>
          <w:i/>
          <w:sz w:val="24"/>
          <w:szCs w:val="24"/>
        </w:rPr>
        <w:tab/>
        <w:t>Review and Herald,</w:t>
      </w:r>
      <w:r>
        <w:rPr>
          <w:rFonts w:ascii="Times New Roman" w:hAnsi="Times New Roman" w:cs="Times New Roman"/>
          <w:sz w:val="24"/>
          <w:szCs w:val="24"/>
        </w:rPr>
        <w:t xml:space="preserve"> January 19, 1905:</w:t>
      </w:r>
    </w:p>
    <w:p w:rsidR="00B17AEE" w:rsidRDefault="00B17AEE" w:rsidP="00B17AEE">
      <w:pPr>
        <w:spacing w:after="0" w:line="240" w:lineRule="auto"/>
        <w:rPr>
          <w:rFonts w:ascii="Times New Roman" w:hAnsi="Times New Roman" w:cs="Times New Roman"/>
          <w:sz w:val="24"/>
          <w:szCs w:val="24"/>
        </w:rPr>
      </w:pPr>
    </w:p>
    <w:p w:rsidR="00505234" w:rsidRDefault="00505234" w:rsidP="00505234">
      <w:pPr>
        <w:pStyle w:val="Quote"/>
        <w:ind w:left="720" w:right="720"/>
      </w:pPr>
      <w:r>
        <w:t xml:space="preserve">“God is not giving us a new message. </w:t>
      </w:r>
      <w:r w:rsidRPr="00434EA3">
        <w:t>We are to proclaim the message that in 1843 and 1844 brought us out of the other churches.</w:t>
      </w:r>
      <w:r>
        <w:t xml:space="preserve">” </w:t>
      </w:r>
      <w:r w:rsidRPr="00423042">
        <w:rPr>
          <w:i/>
        </w:rPr>
        <w:t>Review and Herald</w:t>
      </w:r>
      <w:r>
        <w:t>, January 19, 1905.</w:t>
      </w:r>
    </w:p>
    <w:p w:rsidR="00B17AEE" w:rsidRDefault="00B17AEE" w:rsidP="00B17AEE">
      <w:pPr>
        <w:spacing w:after="0" w:line="240" w:lineRule="auto"/>
        <w:rPr>
          <w:rFonts w:ascii="Times New Roman" w:hAnsi="Times New Roman" w:cs="Times New Roman"/>
          <w:sz w:val="24"/>
          <w:szCs w:val="24"/>
        </w:rPr>
      </w:pPr>
    </w:p>
    <w:p w:rsidR="00505234" w:rsidRDefault="00505234" w:rsidP="00B17AEE">
      <w:pPr>
        <w:spacing w:after="0" w:line="240" w:lineRule="auto"/>
        <w:rPr>
          <w:rFonts w:ascii="Times New Roman" w:hAnsi="Times New Roman" w:cs="Times New Roman"/>
          <w:sz w:val="24"/>
          <w:szCs w:val="24"/>
        </w:rPr>
      </w:pPr>
      <w:r>
        <w:rPr>
          <w:rFonts w:ascii="Times New Roman" w:hAnsi="Times New Roman" w:cs="Times New Roman"/>
          <w:sz w:val="24"/>
          <w:szCs w:val="24"/>
        </w:rPr>
        <w:t>We have no new message.</w:t>
      </w:r>
    </w:p>
    <w:p w:rsidR="00505234" w:rsidRDefault="00505234" w:rsidP="00B17AEE">
      <w:pPr>
        <w:spacing w:after="0" w:line="240" w:lineRule="auto"/>
        <w:rPr>
          <w:rFonts w:ascii="Times New Roman" w:hAnsi="Times New Roman" w:cs="Times New Roman"/>
          <w:sz w:val="24"/>
          <w:szCs w:val="24"/>
        </w:rPr>
      </w:pPr>
      <w:r>
        <w:rPr>
          <w:rFonts w:ascii="Times New Roman" w:hAnsi="Times New Roman" w:cs="Times New Roman"/>
          <w:sz w:val="24"/>
          <w:szCs w:val="24"/>
        </w:rPr>
        <w:tab/>
        <w:t>Where is the message of 1843 and 1844 illustrated for us?  Right here [indicating the 1843 Chart].  God has not given us a new message.</w:t>
      </w:r>
    </w:p>
    <w:p w:rsidR="00505234" w:rsidRDefault="00505234" w:rsidP="005052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b/>
        <w:t xml:space="preserve">The next quote, </w:t>
      </w:r>
      <w:r>
        <w:rPr>
          <w:rFonts w:ascii="Times New Roman" w:hAnsi="Times New Roman" w:cs="Times New Roman"/>
          <w:i/>
          <w:sz w:val="24"/>
          <w:szCs w:val="24"/>
        </w:rPr>
        <w:t xml:space="preserve">Manuscript Releases, </w:t>
      </w:r>
      <w:r>
        <w:rPr>
          <w:rFonts w:ascii="Times New Roman" w:hAnsi="Times New Roman" w:cs="Times New Roman"/>
          <w:sz w:val="24"/>
          <w:szCs w:val="24"/>
        </w:rPr>
        <w:t>Number 760:</w:t>
      </w:r>
    </w:p>
    <w:p w:rsidR="00505234" w:rsidRDefault="00505234" w:rsidP="00505234">
      <w:pPr>
        <w:spacing w:after="0" w:line="240" w:lineRule="auto"/>
        <w:ind w:left="720"/>
        <w:rPr>
          <w:rFonts w:ascii="Times New Roman" w:hAnsi="Times New Roman" w:cs="Times New Roman"/>
          <w:sz w:val="24"/>
          <w:szCs w:val="24"/>
        </w:rPr>
      </w:pPr>
    </w:p>
    <w:p w:rsidR="00505234" w:rsidRPr="00BF004C" w:rsidRDefault="00505234" w:rsidP="00505234">
      <w:pPr>
        <w:pStyle w:val="Quote"/>
        <w:ind w:left="720" w:right="720"/>
      </w:pPr>
      <w:r>
        <w:t>“</w:t>
      </w:r>
      <w:r w:rsidRPr="008B00F7">
        <w:t xml:space="preserve">God bids us give our time and strength to the work of preaching to the people the messages that stirred men and women in </w:t>
      </w:r>
      <w:r w:rsidRPr="00D15B52">
        <w:rPr>
          <w:b/>
        </w:rPr>
        <w:t>1843 and 1844</w:t>
      </w:r>
      <w:r w:rsidRPr="008B00F7">
        <w:t>.</w:t>
      </w:r>
      <w:r>
        <w:t xml:space="preserve">” </w:t>
      </w:r>
      <w:r w:rsidRPr="006B615E">
        <w:rPr>
          <w:i/>
        </w:rPr>
        <w:t>Manuscript Release</w:t>
      </w:r>
      <w:r>
        <w:rPr>
          <w:i/>
        </w:rPr>
        <w:t>s</w:t>
      </w:r>
      <w:r>
        <w:t>, Number 760.</w:t>
      </w:r>
    </w:p>
    <w:p w:rsidR="00505234" w:rsidRPr="00505234" w:rsidRDefault="00505234" w:rsidP="00505234">
      <w:pPr>
        <w:spacing w:after="0" w:line="240" w:lineRule="auto"/>
        <w:ind w:left="720"/>
        <w:rPr>
          <w:rFonts w:ascii="Times New Roman" w:hAnsi="Times New Roman" w:cs="Times New Roman"/>
          <w:sz w:val="24"/>
          <w:szCs w:val="24"/>
        </w:rPr>
      </w:pPr>
    </w:p>
    <w:p w:rsidR="00454684" w:rsidRDefault="00505234" w:rsidP="005052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“Oh, but Brother Jeff, the 2520 was wrong, the 1335 was wrong, the Trumpets were wrong, and the Daily was wrong.  Go ahead and preach the message that stirred the people in 1843 and 1844; but, leave that part out because that was wrong.”  That is not what Ellen White is saying, </w:t>
      </w:r>
      <w:r>
        <w:rPr>
          <w:rFonts w:ascii="Times New Roman" w:hAnsi="Times New Roman" w:cs="Times New Roman"/>
          <w:b/>
          <w:sz w:val="24"/>
          <w:szCs w:val="24"/>
        </w:rPr>
        <w:t>it is not what she is saying</w:t>
      </w:r>
      <w:r>
        <w:rPr>
          <w:rFonts w:ascii="Times New Roman" w:hAnsi="Times New Roman" w:cs="Times New Roman"/>
          <w:sz w:val="24"/>
          <w:szCs w:val="24"/>
        </w:rPr>
        <w:t>.</w:t>
      </w:r>
    </w:p>
    <w:p w:rsidR="00505234" w:rsidRPr="00505234" w:rsidRDefault="00505234" w:rsidP="005052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05234" w:rsidRDefault="0058397F" w:rsidP="0058397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00505234">
        <w:rPr>
          <w:rFonts w:ascii="Times New Roman" w:hAnsi="Times New Roman" w:cs="Times New Roman"/>
          <w:sz w:val="24"/>
          <w:szCs w:val="24"/>
        </w:rPr>
        <w:t>know that some people struggle</w:t>
      </w:r>
      <w:r>
        <w:rPr>
          <w:rFonts w:ascii="Times New Roman" w:hAnsi="Times New Roman" w:cs="Times New Roman"/>
          <w:sz w:val="24"/>
          <w:szCs w:val="24"/>
        </w:rPr>
        <w:t xml:space="preserve"> over how direct I am about the fact that these men who are opposing this work are teaching deadly error</w:t>
      </w:r>
      <w:r w:rsidR="009C633E">
        <w:rPr>
          <w:rFonts w:ascii="Times New Roman" w:hAnsi="Times New Roman" w:cs="Times New Roman"/>
          <w:sz w:val="24"/>
          <w:szCs w:val="24"/>
        </w:rPr>
        <w:t>; but</w:t>
      </w:r>
      <w:r>
        <w:rPr>
          <w:rFonts w:ascii="Times New Roman" w:hAnsi="Times New Roman" w:cs="Times New Roman"/>
          <w:sz w:val="24"/>
          <w:szCs w:val="24"/>
        </w:rPr>
        <w:t>, if it was not deadly error, maybe I would not be so direct.</w:t>
      </w:r>
    </w:p>
    <w:p w:rsidR="0058397F" w:rsidRDefault="0058397F" w:rsidP="0058397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Brothers and Sisters, there are people that are closing their probation on the wrong side of the issue because they are listening to men that are teaching that these truths are not true.  If you do not and I do not be clear about this issue, then the blood of those people that are losing their salvation over swallowing this error will be on our garments.</w:t>
      </w:r>
    </w:p>
    <w:p w:rsidR="0058397F" w:rsidRDefault="0058397F" w:rsidP="0058397F">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Manuscript Releases, </w:t>
      </w:r>
      <w:r>
        <w:rPr>
          <w:rFonts w:ascii="Times New Roman" w:hAnsi="Times New Roman" w:cs="Times New Roman"/>
          <w:sz w:val="24"/>
          <w:szCs w:val="24"/>
        </w:rPr>
        <w:t>volume 21, number 437:</w:t>
      </w:r>
    </w:p>
    <w:p w:rsidR="0058397F" w:rsidRDefault="0058397F" w:rsidP="0058397F">
      <w:pPr>
        <w:spacing w:after="0" w:line="240" w:lineRule="auto"/>
        <w:ind w:firstLine="720"/>
        <w:jc w:val="both"/>
        <w:rPr>
          <w:rFonts w:ascii="Times New Roman" w:hAnsi="Times New Roman" w:cs="Times New Roman"/>
          <w:sz w:val="24"/>
          <w:szCs w:val="24"/>
        </w:rPr>
      </w:pPr>
    </w:p>
    <w:p w:rsidR="0058397F" w:rsidRDefault="0058397F" w:rsidP="0058397F">
      <w:pPr>
        <w:pStyle w:val="Quote"/>
        <w:ind w:left="720" w:right="720"/>
      </w:pPr>
      <w:r>
        <w:t xml:space="preserve">“All </w:t>
      </w:r>
      <w:r w:rsidRPr="00A32637">
        <w:rPr>
          <w:b/>
        </w:rPr>
        <w:t>the messages given from 1840–1844 are to be made forcible now</w:t>
      </w:r>
      <w:r>
        <w:t>,”</w:t>
      </w:r>
      <w:r>
        <w:rPr>
          <w:rFonts w:cs="Times New Roman"/>
        </w:rPr>
        <w:t>—</w:t>
      </w:r>
    </w:p>
    <w:p w:rsidR="0058397F" w:rsidRDefault="0058397F" w:rsidP="0058397F">
      <w:pPr>
        <w:pStyle w:val="Quote"/>
        <w:ind w:left="720" w:right="720"/>
      </w:pPr>
    </w:p>
    <w:p w:rsidR="0058397F" w:rsidRDefault="0058397F" w:rsidP="00BC048A">
      <w:pPr>
        <w:pStyle w:val="Quote"/>
        <w:ind w:left="0" w:right="0" w:firstLine="0"/>
      </w:pPr>
      <w:r>
        <w:t xml:space="preserve">Dialogue with Eugene Pruitt, one of the champions of fighting this message:  On this quote he says, “That word </w:t>
      </w:r>
      <w:r>
        <w:rPr>
          <w:i/>
        </w:rPr>
        <w:t>all</w:t>
      </w:r>
      <w:r>
        <w:t xml:space="preserve"> means the Three Angels Messages, that’s it.  The Three Angels’ Messages that were given in 1840 to 1844 are to be made forcible now.”</w:t>
      </w:r>
    </w:p>
    <w:p w:rsidR="0058397F" w:rsidRDefault="0058397F" w:rsidP="00BC04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said, “Eugene, you are the first person I have run into that is willing to teach that the Third Angel’s Message was taught between 1840 and 1844; because, it was not.”</w:t>
      </w:r>
    </w:p>
    <w:p w:rsidR="0058397F" w:rsidRDefault="0058397F" w:rsidP="00BC04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 had to backtrack and said, “Well, all the messages from 1840 to 1844 represent the First and Second Angels’ Messages.”</w:t>
      </w:r>
    </w:p>
    <w:p w:rsidR="0058397F" w:rsidRDefault="0058397F" w:rsidP="00BC04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my response was, “Why did s</w:t>
      </w:r>
      <w:r w:rsidR="00822E67">
        <w:rPr>
          <w:rFonts w:ascii="Times New Roman" w:hAnsi="Times New Roman" w:cs="Times New Roman"/>
          <w:sz w:val="24"/>
          <w:szCs w:val="24"/>
        </w:rPr>
        <w:t>h</w:t>
      </w:r>
      <w:r>
        <w:rPr>
          <w:rFonts w:ascii="Times New Roman" w:hAnsi="Times New Roman" w:cs="Times New Roman"/>
          <w:sz w:val="24"/>
          <w:szCs w:val="24"/>
        </w:rPr>
        <w:t xml:space="preserve">e not say </w:t>
      </w:r>
      <w:r w:rsidR="00BC048A">
        <w:rPr>
          <w:rFonts w:ascii="Times New Roman" w:hAnsi="Times New Roman" w:cs="Times New Roman"/>
          <w:sz w:val="24"/>
          <w:szCs w:val="24"/>
        </w:rPr>
        <w:t>‘both the messages’ that was preached from 1840 to 1844?”</w:t>
      </w:r>
    </w:p>
    <w:p w:rsidR="00BC048A" w:rsidRDefault="00BC048A" w:rsidP="00BC04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See, he has the leeway because he believes that Ellen White is a careless writer, as these theologians do.  It is not just him.  This is their attitude that is derived from the reception of the Protestant and Catholic interpretation of Bible study that was received in the 1930s, which says you have to be an expert on Biblical languages and an expert on Biblical history in order to define the Bible, and in order to define the Spirit of Prophecy, you have to be an expert on Adventist history and an expert on the English language; therefore, </w:t>
      </w:r>
      <w:r w:rsidR="00822E67">
        <w:rPr>
          <w:rFonts w:ascii="Times New Roman" w:hAnsi="Times New Roman" w:cs="Times New Roman"/>
          <w:sz w:val="24"/>
          <w:szCs w:val="24"/>
        </w:rPr>
        <w:t>you know</w:t>
      </w:r>
      <w:r>
        <w:rPr>
          <w:rFonts w:ascii="Times New Roman" w:hAnsi="Times New Roman" w:cs="Times New Roman"/>
          <w:sz w:val="24"/>
          <w:szCs w:val="24"/>
        </w:rPr>
        <w:t xml:space="preserve"> that in Advent </w:t>
      </w:r>
      <w:r>
        <w:rPr>
          <w:rFonts w:ascii="Times New Roman" w:hAnsi="Times New Roman" w:cs="Times New Roman"/>
          <w:sz w:val="24"/>
          <w:szCs w:val="24"/>
        </w:rPr>
        <w:lastRenderedPageBreak/>
        <w:t xml:space="preserve">history that these messages here, here, here, and here [indicating the 1335, the Trumpets, the 2520, and the Daily as reflected on the 1843 Chart] are false; so, your interpretation of Millerite History allows you to say that the English </w:t>
      </w:r>
      <w:r>
        <w:rPr>
          <w:rFonts w:ascii="Times New Roman" w:hAnsi="Times New Roman" w:cs="Times New Roman"/>
          <w:i/>
          <w:sz w:val="24"/>
          <w:szCs w:val="24"/>
        </w:rPr>
        <w:t>all</w:t>
      </w:r>
      <w:r>
        <w:rPr>
          <w:rFonts w:ascii="Times New Roman" w:hAnsi="Times New Roman" w:cs="Times New Roman"/>
          <w:sz w:val="24"/>
          <w:szCs w:val="24"/>
        </w:rPr>
        <w:t xml:space="preserve"> rally means </w:t>
      </w:r>
      <w:r>
        <w:rPr>
          <w:rFonts w:ascii="Times New Roman" w:hAnsi="Times New Roman" w:cs="Times New Roman"/>
          <w:i/>
          <w:sz w:val="24"/>
          <w:szCs w:val="24"/>
        </w:rPr>
        <w:t>both.</w:t>
      </w:r>
    </w:p>
    <w:p w:rsidR="00BC048A" w:rsidRDefault="00BC048A" w:rsidP="00BC04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This is convoluted satanic reasoning.</w:t>
      </w:r>
    </w:p>
    <w:p w:rsidR="00BC048A" w:rsidRDefault="00BC048A" w:rsidP="00BC048A">
      <w:pPr>
        <w:spacing w:after="0" w:line="240" w:lineRule="auto"/>
        <w:jc w:val="both"/>
        <w:rPr>
          <w:rFonts w:ascii="Times New Roman" w:hAnsi="Times New Roman" w:cs="Times New Roman"/>
          <w:sz w:val="24"/>
          <w:szCs w:val="24"/>
        </w:rPr>
      </w:pPr>
    </w:p>
    <w:p w:rsidR="0058397F" w:rsidRPr="0058397F" w:rsidRDefault="0058397F" w:rsidP="0058397F">
      <w:pPr>
        <w:pStyle w:val="Quote"/>
        <w:ind w:left="720" w:right="720"/>
        <w:rPr>
          <w:rFonts w:cs="Times New Roman"/>
        </w:rPr>
      </w:pPr>
    </w:p>
    <w:p w:rsidR="0058397F" w:rsidRDefault="0058397F" w:rsidP="0058397F">
      <w:pPr>
        <w:pStyle w:val="Quote"/>
        <w:ind w:left="720" w:right="720"/>
      </w:pPr>
      <w:r w:rsidRPr="0058397F">
        <w:rPr>
          <w:rFonts w:cs="Times New Roman"/>
        </w:rPr>
        <w:t>—“</w:t>
      </w:r>
      <w:r w:rsidR="00BC048A">
        <w:rPr>
          <w:rFonts w:cs="Times New Roman"/>
        </w:rPr>
        <w:t xml:space="preserve">All the messages given from 1840-1844 are to be made forcible now, </w:t>
      </w:r>
      <w:r w:rsidRPr="0058397F">
        <w:rPr>
          <w:rFonts w:cs="Times New Roman"/>
        </w:rPr>
        <w:t>for there are many people who have lost their bearings. The messages are to</w:t>
      </w:r>
      <w:r>
        <w:t xml:space="preserve"> go to all the churches.</w:t>
      </w:r>
    </w:p>
    <w:p w:rsidR="0058397F" w:rsidRPr="00A32637" w:rsidRDefault="0058397F" w:rsidP="0058397F">
      <w:pPr>
        <w:pStyle w:val="Quote"/>
        <w:ind w:left="720" w:right="720"/>
        <w:rPr>
          <w:b/>
        </w:rPr>
      </w:pPr>
      <w:r>
        <w:t xml:space="preserve">“Christ said, ‘Blessed are your eyes, for they see; and your ears, for they hear. For verily I say unto you, That many prophets and righteous men have desired to see those things which ye see, and have not seen them; and to hear those things which ye hear, and have not heard them’ [Matt. 13:16, 17]. </w:t>
      </w:r>
      <w:r w:rsidRPr="00A32637">
        <w:rPr>
          <w:b/>
        </w:rPr>
        <w:t>Blessed are the eyes which saw the things that were seen in 1843 and 1844.</w:t>
      </w:r>
    </w:p>
    <w:p w:rsidR="0058397F" w:rsidRDefault="0058397F" w:rsidP="0058397F">
      <w:pPr>
        <w:pStyle w:val="Quote"/>
        <w:ind w:left="720" w:right="720"/>
      </w:pPr>
      <w:r>
        <w:t xml:space="preserve">“The message was given. And there should be no delay in repeating the message, for the signs of the times are fulfilling; the closing work must be done. A great work will be done in a short time. </w:t>
      </w:r>
      <w:r w:rsidRPr="00A32637">
        <w:rPr>
          <w:b/>
        </w:rPr>
        <w:t>A message will soon be given by God</w:t>
      </w:r>
      <w:r>
        <w:rPr>
          <w:b/>
        </w:rPr>
        <w:t>’</w:t>
      </w:r>
      <w:r w:rsidRPr="00A32637">
        <w:rPr>
          <w:b/>
        </w:rPr>
        <w:t>s appointment that will swell into a loud cry. Then Daniel will stand in his lot, to give his testimony</w:t>
      </w:r>
      <w:r>
        <w:t xml:space="preserve">.” </w:t>
      </w:r>
      <w:r w:rsidRPr="006B615E">
        <w:rPr>
          <w:i/>
        </w:rPr>
        <w:t>Manuscript Releases</w:t>
      </w:r>
      <w:r>
        <w:t>, volume 21, 437.</w:t>
      </w:r>
    </w:p>
    <w:p w:rsidR="0058397F" w:rsidRPr="00505234" w:rsidRDefault="0058397F" w:rsidP="0058397F">
      <w:pPr>
        <w:spacing w:after="0" w:line="240" w:lineRule="auto"/>
        <w:ind w:firstLine="720"/>
        <w:jc w:val="both"/>
        <w:rPr>
          <w:rFonts w:ascii="Times New Roman" w:hAnsi="Times New Roman" w:cs="Times New Roman"/>
          <w:sz w:val="24"/>
          <w:szCs w:val="24"/>
        </w:rPr>
      </w:pPr>
    </w:p>
    <w:p w:rsidR="00505234" w:rsidRDefault="006B1DFB" w:rsidP="006B1D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Grammatically, if you are going to be accurate to the English language, if you are going to allow the Holy Spirit to remove the self-exaltation out of you where you let the Word of God interpret itself, then what she is saying here, at one level, is that all the messages of 1840 to 1844 are part of the Loud Cry of the Third Angel at the end of the world, all of them.</w:t>
      </w:r>
    </w:p>
    <w:p w:rsidR="006B1DFB" w:rsidRDefault="006B1DFB" w:rsidP="006B1D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15, page 371:</w:t>
      </w:r>
    </w:p>
    <w:p w:rsidR="006B1DFB" w:rsidRDefault="006B1DFB" w:rsidP="006B1DFB">
      <w:pPr>
        <w:spacing w:after="0" w:line="240" w:lineRule="auto"/>
        <w:jc w:val="both"/>
        <w:rPr>
          <w:rFonts w:ascii="Times New Roman" w:hAnsi="Times New Roman" w:cs="Times New Roman"/>
          <w:sz w:val="24"/>
          <w:szCs w:val="24"/>
        </w:rPr>
      </w:pPr>
    </w:p>
    <w:p w:rsidR="006B1DFB" w:rsidRDefault="006B1DFB" w:rsidP="006B1DFB">
      <w:pPr>
        <w:pStyle w:val="Quote"/>
        <w:ind w:left="720" w:right="720"/>
        <w:rPr>
          <w:b/>
        </w:rPr>
      </w:pPr>
      <w:r>
        <w:t>“</w:t>
      </w:r>
      <w:r w:rsidRPr="00D26FA6">
        <w:rPr>
          <w:b/>
        </w:rPr>
        <w:t xml:space="preserve">The truths that we received in 1841, </w:t>
      </w:r>
      <w:r>
        <w:rPr>
          <w:b/>
        </w:rPr>
        <w:t>‘</w:t>
      </w:r>
      <w:r w:rsidRPr="00D26FA6">
        <w:rPr>
          <w:b/>
        </w:rPr>
        <w:t xml:space="preserve">42, </w:t>
      </w:r>
      <w:r>
        <w:rPr>
          <w:b/>
        </w:rPr>
        <w:t>‘</w:t>
      </w:r>
      <w:r w:rsidRPr="00D26FA6">
        <w:rPr>
          <w:b/>
        </w:rPr>
        <w:t xml:space="preserve">43, and </w:t>
      </w:r>
      <w:r>
        <w:rPr>
          <w:b/>
        </w:rPr>
        <w:t>‘</w:t>
      </w:r>
      <w:r w:rsidRPr="00D26FA6">
        <w:rPr>
          <w:b/>
        </w:rPr>
        <w:t>44 are now to be studied and proclaimed.</w:t>
      </w:r>
      <w:r>
        <w:rPr>
          <w:b/>
        </w:rPr>
        <w:t>”</w:t>
      </w:r>
      <w:r>
        <w:rPr>
          <w:rFonts w:cs="Times New Roman"/>
          <w:b/>
        </w:rPr>
        <w:t>—</w:t>
      </w:r>
    </w:p>
    <w:p w:rsidR="006B1DFB" w:rsidRDefault="006B1DFB" w:rsidP="006B1DFB">
      <w:pPr>
        <w:pStyle w:val="Quote"/>
        <w:rPr>
          <w:b/>
        </w:rPr>
      </w:pPr>
    </w:p>
    <w:p w:rsidR="006B1DFB" w:rsidRDefault="006B1DFB" w:rsidP="006B1DFB">
      <w:pPr>
        <w:pStyle w:val="Quote"/>
        <w:ind w:left="0" w:right="0" w:firstLine="0"/>
      </w:pPr>
      <w:r>
        <w:t>One of the truths that we dealt with early on in our third presentation is the truth that after the first disappointment the Millerites found that the evidence that they had previously used to identify that the 2520 ended in 1843 was then recognized to prove that the 2520 ended in 1844.  It was one of those prophetic periods.</w:t>
      </w:r>
    </w:p>
    <w:p w:rsidR="006B1DFB" w:rsidRPr="006B1DFB" w:rsidRDefault="006B1DFB" w:rsidP="006B1DFB">
      <w:pPr>
        <w:spacing w:after="0" w:line="240" w:lineRule="auto"/>
        <w:rPr>
          <w:rFonts w:ascii="Times New Roman" w:hAnsi="Times New Roman" w:cs="Times New Roman"/>
          <w:sz w:val="24"/>
          <w:szCs w:val="24"/>
        </w:rPr>
      </w:pPr>
      <w:r>
        <w:rPr>
          <w:rFonts w:ascii="Times New Roman" w:hAnsi="Times New Roman" w:cs="Times New Roman"/>
          <w:sz w:val="24"/>
          <w:szCs w:val="24"/>
        </w:rPr>
        <w:tab/>
        <w:t>And she is saying that the truths that we received in 1844 are now to be studied and proclaimed; and, one of the truths that we received in 1844 is that the 2520 does not end in 1843, it ended in 1844.</w:t>
      </w:r>
    </w:p>
    <w:p w:rsidR="006B1DFB" w:rsidRDefault="006B1DFB" w:rsidP="006B1DFB">
      <w:pPr>
        <w:pStyle w:val="Quote"/>
        <w:ind w:left="720" w:firstLine="0"/>
        <w:rPr>
          <w:b/>
        </w:rPr>
      </w:pPr>
    </w:p>
    <w:p w:rsidR="006B1DFB" w:rsidRDefault="006B1DFB" w:rsidP="006B1DFB">
      <w:pPr>
        <w:pStyle w:val="Quote"/>
        <w:ind w:left="720" w:right="720" w:firstLine="0"/>
      </w:pPr>
      <w:r>
        <w:rPr>
          <w:rFonts w:cs="Times New Roman"/>
          <w:b/>
        </w:rPr>
        <w:t>—</w:t>
      </w:r>
      <w:r>
        <w:rPr>
          <w:b/>
        </w:rPr>
        <w:t>“</w:t>
      </w:r>
      <w:r w:rsidRPr="00015012">
        <w:t>The messages of the first, second, and third angels will in the future be proclaimed with a loud voice. They will be given with earnest determination and in the power of the Spirit.</w:t>
      </w:r>
      <w:r>
        <w:t xml:space="preserve">” </w:t>
      </w:r>
      <w:r w:rsidRPr="006B615E">
        <w:rPr>
          <w:i/>
        </w:rPr>
        <w:t>Manuscript Releases</w:t>
      </w:r>
      <w:r w:rsidRPr="00015012">
        <w:t>,</w:t>
      </w:r>
      <w:r>
        <w:t xml:space="preserve"> volume 15, 371.</w:t>
      </w:r>
    </w:p>
    <w:p w:rsidR="006B1DFB" w:rsidRDefault="006B1DFB" w:rsidP="006B1DFB">
      <w:pPr>
        <w:spacing w:after="0" w:line="240" w:lineRule="auto"/>
        <w:rPr>
          <w:rFonts w:ascii="Times New Roman" w:hAnsi="Times New Roman" w:cs="Times New Roman"/>
          <w:b/>
          <w:iCs/>
          <w:sz w:val="24"/>
        </w:rPr>
      </w:pPr>
    </w:p>
    <w:p w:rsidR="006B1DFB" w:rsidRDefault="006B1DFB" w:rsidP="006B1DFB">
      <w:pPr>
        <w:spacing w:after="0" w:line="240" w:lineRule="auto"/>
        <w:rPr>
          <w:rFonts w:ascii="Times New Roman" w:hAnsi="Times New Roman" w:cs="Times New Roman"/>
          <w:iCs/>
          <w:sz w:val="24"/>
        </w:rPr>
      </w:pPr>
      <w:r>
        <w:rPr>
          <w:rFonts w:ascii="Times New Roman" w:hAnsi="Times New Roman" w:cs="Times New Roman"/>
          <w:iCs/>
          <w:sz w:val="24"/>
        </w:rPr>
        <w:t>And once again this is the second testimony that these messages from this history are a part of the Loud Cry of the Third Angel.</w:t>
      </w:r>
    </w:p>
    <w:p w:rsidR="00822E67" w:rsidRDefault="00822E67" w:rsidP="006B1DFB">
      <w:pPr>
        <w:spacing w:after="0" w:line="240" w:lineRule="auto"/>
        <w:rPr>
          <w:rFonts w:ascii="Times New Roman" w:hAnsi="Times New Roman" w:cs="Times New Roman"/>
          <w:iCs/>
          <w:sz w:val="24"/>
        </w:rPr>
      </w:pPr>
      <w:r>
        <w:rPr>
          <w:rFonts w:ascii="Times New Roman" w:hAnsi="Times New Roman" w:cs="Times New Roman"/>
          <w:iCs/>
          <w:sz w:val="24"/>
        </w:rPr>
        <w:tab/>
      </w:r>
      <w:r>
        <w:rPr>
          <w:rFonts w:ascii="Times New Roman" w:hAnsi="Times New Roman" w:cs="Times New Roman"/>
          <w:i/>
          <w:iCs/>
          <w:sz w:val="24"/>
        </w:rPr>
        <w:t xml:space="preserve">Loma Linda Messages, </w:t>
      </w:r>
      <w:r>
        <w:rPr>
          <w:rFonts w:ascii="Times New Roman" w:hAnsi="Times New Roman" w:cs="Times New Roman"/>
          <w:iCs/>
          <w:sz w:val="24"/>
        </w:rPr>
        <w:t>page 156:</w:t>
      </w:r>
    </w:p>
    <w:p w:rsidR="00822E67" w:rsidRDefault="00822E67" w:rsidP="006B1DFB">
      <w:pPr>
        <w:spacing w:after="0" w:line="240" w:lineRule="auto"/>
        <w:rPr>
          <w:rFonts w:ascii="Times New Roman" w:hAnsi="Times New Roman" w:cs="Times New Roman"/>
          <w:iCs/>
          <w:sz w:val="24"/>
        </w:rPr>
      </w:pPr>
    </w:p>
    <w:p w:rsidR="00822E67" w:rsidRDefault="00822E67" w:rsidP="00822E67">
      <w:pPr>
        <w:pStyle w:val="Quote"/>
        <w:ind w:left="720" w:right="720"/>
      </w:pPr>
      <w:r>
        <w:lastRenderedPageBreak/>
        <w:t>“We understand the present feebleness and smallness of the work. We have had an experience. In doing the work God has given us, we may go trustingly forward, assured that He will be our efficiency. He will be with us in 1906,”</w:t>
      </w:r>
      <w:r>
        <w:rPr>
          <w:rFonts w:cs="Times New Roman"/>
        </w:rPr>
        <w:t>—</w:t>
      </w:r>
      <w:r w:rsidRPr="00822E67">
        <w:rPr>
          <w:i/>
          <w:smallCaps/>
        </w:rPr>
        <w:t>He will be with us in 2012</w:t>
      </w:r>
      <w:r>
        <w:rPr>
          <w:rFonts w:cs="Times New Roman"/>
        </w:rPr>
        <w:t>—</w:t>
      </w:r>
      <w:r>
        <w:t>“</w:t>
      </w:r>
      <w:r w:rsidRPr="00015012">
        <w:rPr>
          <w:b/>
        </w:rPr>
        <w:t>as He was with us in 1841, 1842, 1843, and 1844.</w:t>
      </w:r>
      <w:r>
        <w:t xml:space="preserve">” </w:t>
      </w:r>
      <w:r w:rsidRPr="006B615E">
        <w:rPr>
          <w:i/>
        </w:rPr>
        <w:t>Loma Linda Messages</w:t>
      </w:r>
      <w:r>
        <w:t>, 156.</w:t>
      </w:r>
    </w:p>
    <w:p w:rsidR="00822E67" w:rsidRDefault="00822E67" w:rsidP="006B1DFB">
      <w:pPr>
        <w:spacing w:after="0" w:line="240" w:lineRule="auto"/>
        <w:rPr>
          <w:rFonts w:ascii="Times New Roman" w:hAnsi="Times New Roman" w:cs="Times New Roman"/>
          <w:iCs/>
          <w:sz w:val="24"/>
        </w:rPr>
      </w:pPr>
    </w:p>
    <w:p w:rsidR="00822E67" w:rsidRDefault="00822E67" w:rsidP="006B1DFB">
      <w:pPr>
        <w:spacing w:after="0" w:line="240" w:lineRule="auto"/>
        <w:rPr>
          <w:rFonts w:ascii="Times New Roman" w:hAnsi="Times New Roman" w:cs="Times New Roman"/>
          <w:iCs/>
          <w:sz w:val="24"/>
        </w:rPr>
      </w:pPr>
      <w:r>
        <w:rPr>
          <w:rFonts w:ascii="Times New Roman" w:hAnsi="Times New Roman" w:cs="Times New Roman"/>
          <w:iCs/>
          <w:sz w:val="24"/>
        </w:rPr>
        <w:tab/>
        <w:t>Was He with them?  Maybe not, because the majority of what they were teaching, according to some, was erroneous.  NO!  He was with them.  This [the 1843 Chart] is the Rock of Ages; these truths are the Rock of Ages.</w:t>
      </w:r>
    </w:p>
    <w:p w:rsidR="00822E67" w:rsidRDefault="00822E67" w:rsidP="006B1DFB">
      <w:pPr>
        <w:spacing w:after="0" w:line="240" w:lineRule="auto"/>
        <w:rPr>
          <w:rFonts w:ascii="Times New Roman" w:hAnsi="Times New Roman" w:cs="Times New Roman"/>
          <w:iCs/>
          <w:sz w:val="24"/>
        </w:rPr>
      </w:pPr>
      <w:r>
        <w:rPr>
          <w:rFonts w:ascii="Times New Roman" w:hAnsi="Times New Roman" w:cs="Times New Roman"/>
          <w:iCs/>
          <w:sz w:val="24"/>
        </w:rPr>
        <w:tab/>
      </w:r>
      <w:r>
        <w:rPr>
          <w:rFonts w:ascii="Times New Roman" w:hAnsi="Times New Roman" w:cs="Times New Roman"/>
          <w:i/>
          <w:iCs/>
          <w:sz w:val="24"/>
        </w:rPr>
        <w:t xml:space="preserve">Review and Herald, </w:t>
      </w:r>
      <w:r>
        <w:rPr>
          <w:rFonts w:ascii="Times New Roman" w:hAnsi="Times New Roman" w:cs="Times New Roman"/>
          <w:iCs/>
          <w:sz w:val="24"/>
        </w:rPr>
        <w:t>April 14, 1903:</w:t>
      </w:r>
    </w:p>
    <w:p w:rsidR="00822E67" w:rsidRDefault="00822E67" w:rsidP="006B1DFB">
      <w:pPr>
        <w:spacing w:after="0" w:line="240" w:lineRule="auto"/>
        <w:rPr>
          <w:rFonts w:ascii="Times New Roman" w:hAnsi="Times New Roman" w:cs="Times New Roman"/>
          <w:iCs/>
          <w:sz w:val="24"/>
        </w:rPr>
      </w:pPr>
    </w:p>
    <w:p w:rsidR="00822E67" w:rsidRDefault="00822E67" w:rsidP="00822E67">
      <w:pPr>
        <w:pStyle w:val="Quote"/>
        <w:ind w:left="720" w:right="720"/>
        <w:rPr>
          <w:rFonts w:cs="Times New Roman"/>
        </w:rPr>
      </w:pPr>
      <w:r>
        <w:t xml:space="preserve">“The warning has come: Nothing is to be allowed to come in that will disturb </w:t>
      </w:r>
      <w:r w:rsidRPr="00BF004C">
        <w:rPr>
          <w:b/>
        </w:rPr>
        <w:t>the foundation of the faith upon which we have been building ever since the message came in 1842, 1843, and 1844.</w:t>
      </w:r>
      <w:r>
        <w:t xml:space="preserve"> I was in this message, and ever since I have been standing before the world, true to the light that God has given us. We do not propose to take our feet off the platform on which they were placed as day by day we sought the Lord with earnest prayer, seeking for light. Do you think that I could give up the light that God has given me?”</w:t>
      </w:r>
      <w:r>
        <w:rPr>
          <w:rFonts w:cs="Times New Roman"/>
        </w:rPr>
        <w:t>—</w:t>
      </w:r>
    </w:p>
    <w:p w:rsidR="00822E67" w:rsidRDefault="00822E67" w:rsidP="00822E67">
      <w:pPr>
        <w:pStyle w:val="Quote"/>
        <w:ind w:left="720" w:right="720"/>
        <w:rPr>
          <w:rFonts w:cs="Times New Roman"/>
        </w:rPr>
      </w:pPr>
    </w:p>
    <w:p w:rsidR="00822E67" w:rsidRDefault="00822E67" w:rsidP="00B0510F">
      <w:pPr>
        <w:pStyle w:val="Quote"/>
        <w:ind w:left="0" w:right="0" w:firstLine="0"/>
      </w:pPr>
      <w:r>
        <w:t>Or in the context of this paragraph you could say, “Do you think that I could give up the light that God gave us in 1842, 1843, and 1844?”  That is not misrepresenting it.</w:t>
      </w:r>
    </w:p>
    <w:p w:rsidR="00822E67" w:rsidRDefault="00822E67" w:rsidP="00B0510F">
      <w:pPr>
        <w:pStyle w:val="Quote"/>
        <w:ind w:left="720" w:right="720"/>
      </w:pPr>
    </w:p>
    <w:p w:rsidR="00822E67" w:rsidRDefault="00822E67" w:rsidP="00B0510F">
      <w:pPr>
        <w:pStyle w:val="Quote"/>
        <w:ind w:left="720" w:right="720" w:firstLine="0"/>
      </w:pPr>
      <w:r>
        <w:rPr>
          <w:rFonts w:cs="Times New Roman"/>
        </w:rPr>
        <w:t>—</w:t>
      </w:r>
      <w:r>
        <w:t>“Do you think that I could give up the light that God has given me?  It is to be as the Rock of Ages.”</w:t>
      </w:r>
      <w:r>
        <w:rPr>
          <w:rFonts w:cs="Times New Roman"/>
        </w:rPr>
        <w:t>—</w:t>
      </w:r>
      <w:r>
        <w:rPr>
          <w:i/>
          <w:smallCaps/>
        </w:rPr>
        <w:t>with a capital “R” and a capital “A”</w:t>
      </w:r>
      <w:r>
        <w:rPr>
          <w:rFonts w:cs="Times New Roman"/>
          <w:i/>
          <w:smallCaps/>
        </w:rPr>
        <w:t>—</w:t>
      </w:r>
      <w:r>
        <w:t xml:space="preserve">”It has been guiding me ever since it was given.” </w:t>
      </w:r>
      <w:r w:rsidRPr="006B615E">
        <w:rPr>
          <w:i/>
        </w:rPr>
        <w:t>Review and Herald</w:t>
      </w:r>
      <w:r>
        <w:t>, April 14, 1903.</w:t>
      </w:r>
    </w:p>
    <w:p w:rsidR="00822E67" w:rsidRDefault="00822E67" w:rsidP="00B0510F">
      <w:pPr>
        <w:spacing w:after="0" w:line="240" w:lineRule="auto"/>
        <w:jc w:val="both"/>
        <w:rPr>
          <w:rFonts w:ascii="Times New Roman" w:hAnsi="Times New Roman" w:cs="Times New Roman"/>
          <w:iCs/>
          <w:sz w:val="24"/>
        </w:rPr>
      </w:pPr>
    </w:p>
    <w:p w:rsidR="00822E67" w:rsidRDefault="00822E67" w:rsidP="00B0510F">
      <w:pPr>
        <w:spacing w:after="0" w:line="240" w:lineRule="auto"/>
        <w:jc w:val="both"/>
        <w:rPr>
          <w:rFonts w:ascii="Times New Roman" w:hAnsi="Times New Roman" w:cs="Times New Roman"/>
          <w:iCs/>
          <w:sz w:val="24"/>
        </w:rPr>
      </w:pPr>
      <w:r>
        <w:rPr>
          <w:rFonts w:ascii="Times New Roman" w:hAnsi="Times New Roman" w:cs="Times New Roman"/>
          <w:iCs/>
          <w:sz w:val="24"/>
        </w:rPr>
        <w:t>These truths, according to Ellen White, are the Rock of Ages; and, you are either going to fall on these truths and be broken and changed into His image that you might participate in the Loud Cry, or these truths are going to crush you into powder because this is the Rock of Ages.</w:t>
      </w:r>
    </w:p>
    <w:p w:rsidR="00822E67" w:rsidRDefault="00822E67" w:rsidP="00B0510F">
      <w:pPr>
        <w:spacing w:after="0" w:line="240" w:lineRule="auto"/>
        <w:jc w:val="both"/>
        <w:rPr>
          <w:rFonts w:ascii="Times New Roman" w:hAnsi="Times New Roman" w:cs="Times New Roman"/>
          <w:iCs/>
          <w:sz w:val="24"/>
        </w:rPr>
      </w:pPr>
      <w:r>
        <w:rPr>
          <w:rFonts w:ascii="Times New Roman" w:hAnsi="Times New Roman" w:cs="Times New Roman"/>
          <w:iCs/>
          <w:sz w:val="24"/>
        </w:rPr>
        <w:tab/>
      </w:r>
      <w:r>
        <w:rPr>
          <w:rFonts w:ascii="Times New Roman" w:hAnsi="Times New Roman" w:cs="Times New Roman"/>
          <w:i/>
          <w:iCs/>
          <w:sz w:val="24"/>
        </w:rPr>
        <w:t xml:space="preserve">General Conference Bulletin, </w:t>
      </w:r>
      <w:r>
        <w:rPr>
          <w:rFonts w:ascii="Times New Roman" w:hAnsi="Times New Roman" w:cs="Times New Roman"/>
          <w:iCs/>
          <w:sz w:val="24"/>
        </w:rPr>
        <w:t>April 1, 1903:</w:t>
      </w:r>
    </w:p>
    <w:p w:rsidR="00822E67" w:rsidRDefault="00822E67" w:rsidP="00B0510F">
      <w:pPr>
        <w:spacing w:after="0" w:line="240" w:lineRule="auto"/>
        <w:jc w:val="both"/>
        <w:rPr>
          <w:rFonts w:ascii="Times New Roman" w:hAnsi="Times New Roman" w:cs="Times New Roman"/>
          <w:iCs/>
          <w:sz w:val="24"/>
        </w:rPr>
      </w:pPr>
    </w:p>
    <w:p w:rsidR="00822E67" w:rsidRDefault="00822E67" w:rsidP="00B0510F">
      <w:pPr>
        <w:pStyle w:val="Quote"/>
        <w:ind w:left="720" w:right="720"/>
      </w:pPr>
      <w:r>
        <w:t>“</w:t>
      </w:r>
      <w:r w:rsidRPr="00A749B2">
        <w:t>Those who stand as teachers and leaders in our institutions are to be sound in the faith and in th</w:t>
      </w:r>
      <w:r>
        <w:t>e principles of the third angel’</w:t>
      </w:r>
      <w:r w:rsidRPr="00A749B2">
        <w:t>s message. God wants His people to know that we have the message as He gave it to us in 1843 and 1844.</w:t>
      </w:r>
      <w:r>
        <w:t xml:space="preserve">” </w:t>
      </w:r>
      <w:r w:rsidRPr="006B615E">
        <w:rPr>
          <w:i/>
        </w:rPr>
        <w:t>General Conference Bulletin</w:t>
      </w:r>
      <w:r>
        <w:t>, April 1, 1903.</w:t>
      </w:r>
    </w:p>
    <w:p w:rsidR="00822E67" w:rsidRDefault="00822E67" w:rsidP="00B0510F">
      <w:pPr>
        <w:spacing w:after="0" w:line="240" w:lineRule="auto"/>
        <w:jc w:val="both"/>
        <w:rPr>
          <w:rFonts w:ascii="Times New Roman" w:hAnsi="Times New Roman" w:cs="Times New Roman"/>
          <w:iCs/>
          <w:sz w:val="24"/>
        </w:rPr>
      </w:pPr>
    </w:p>
    <w:p w:rsidR="00B0510F" w:rsidRDefault="00B0510F" w:rsidP="00B0510F">
      <w:pPr>
        <w:spacing w:after="0" w:line="240" w:lineRule="auto"/>
        <w:jc w:val="both"/>
        <w:rPr>
          <w:rFonts w:ascii="Times New Roman" w:hAnsi="Times New Roman" w:cs="Times New Roman"/>
          <w:iCs/>
          <w:sz w:val="24"/>
        </w:rPr>
      </w:pPr>
      <w:r>
        <w:rPr>
          <w:rFonts w:ascii="Times New Roman" w:hAnsi="Times New Roman" w:cs="Times New Roman"/>
          <w:iCs/>
          <w:sz w:val="24"/>
        </w:rPr>
        <w:t>And if you wanted to do some grammatical interpretations for that passage, it would say, “If you are not sound in the message of 1843 and 1844, then you should not be a teacher or a leader in Seventh-day institutions.”</w:t>
      </w:r>
    </w:p>
    <w:p w:rsidR="00B0510F" w:rsidRDefault="00B0510F" w:rsidP="00B0510F">
      <w:pPr>
        <w:spacing w:after="0" w:line="240" w:lineRule="auto"/>
        <w:jc w:val="both"/>
        <w:rPr>
          <w:rFonts w:ascii="Times New Roman" w:hAnsi="Times New Roman" w:cs="Times New Roman"/>
          <w:iCs/>
          <w:sz w:val="24"/>
        </w:rPr>
      </w:pPr>
      <w:r>
        <w:rPr>
          <w:rFonts w:ascii="Times New Roman" w:hAnsi="Times New Roman" w:cs="Times New Roman"/>
          <w:iCs/>
          <w:sz w:val="24"/>
        </w:rPr>
        <w:tab/>
        <w:t>Ellen White, the Spirit of Prophecy agrees with the truths on these Charts [indicating the 1843 and 1850 Charts], “no matter what,” God’s people are saying today, “no matter who they are that are saying it.”</w:t>
      </w:r>
    </w:p>
    <w:p w:rsidR="00B0510F" w:rsidRDefault="00B0510F" w:rsidP="00B0510F">
      <w:pPr>
        <w:spacing w:after="0" w:line="240" w:lineRule="auto"/>
        <w:jc w:val="both"/>
        <w:rPr>
          <w:rFonts w:ascii="Times New Roman" w:hAnsi="Times New Roman" w:cs="Times New Roman"/>
          <w:iCs/>
          <w:sz w:val="24"/>
        </w:rPr>
      </w:pPr>
      <w:r>
        <w:rPr>
          <w:rFonts w:ascii="Times New Roman" w:hAnsi="Times New Roman" w:cs="Times New Roman"/>
          <w:iCs/>
          <w:sz w:val="24"/>
        </w:rPr>
        <w:tab/>
        <w:t xml:space="preserve">We pray that they would cease their complaints and get back on that foundation, as Sister White says in </w:t>
      </w:r>
      <w:r>
        <w:rPr>
          <w:rFonts w:ascii="Times New Roman" w:hAnsi="Times New Roman" w:cs="Times New Roman"/>
          <w:i/>
          <w:iCs/>
          <w:sz w:val="24"/>
        </w:rPr>
        <w:t xml:space="preserve">Early Writings, </w:t>
      </w:r>
      <w:r>
        <w:rPr>
          <w:rFonts w:ascii="Times New Roman" w:hAnsi="Times New Roman" w:cs="Times New Roman"/>
          <w:iCs/>
          <w:sz w:val="24"/>
        </w:rPr>
        <w:t>page 259.</w:t>
      </w:r>
    </w:p>
    <w:p w:rsidR="00B0510F" w:rsidRDefault="00B0510F" w:rsidP="00B0510F">
      <w:pPr>
        <w:spacing w:after="0" w:line="240" w:lineRule="auto"/>
        <w:jc w:val="both"/>
        <w:rPr>
          <w:rFonts w:ascii="Times New Roman" w:hAnsi="Times New Roman" w:cs="Times New Roman"/>
          <w:iCs/>
          <w:sz w:val="24"/>
        </w:rPr>
      </w:pPr>
      <w:r>
        <w:rPr>
          <w:rFonts w:ascii="Times New Roman" w:hAnsi="Times New Roman" w:cs="Times New Roman"/>
          <w:iCs/>
          <w:sz w:val="24"/>
        </w:rPr>
        <w:tab/>
        <w:t>Shall we pray?</w:t>
      </w:r>
    </w:p>
    <w:p w:rsidR="00B0510F" w:rsidRDefault="00B0510F" w:rsidP="006B1DFB">
      <w:pPr>
        <w:spacing w:after="0" w:line="240" w:lineRule="auto"/>
        <w:rPr>
          <w:rFonts w:ascii="Times New Roman" w:hAnsi="Times New Roman" w:cs="Times New Roman"/>
          <w:iCs/>
          <w:sz w:val="24"/>
        </w:rPr>
      </w:pPr>
    </w:p>
    <w:p w:rsidR="00B0510F" w:rsidRDefault="00B0510F" w:rsidP="006B1DFB">
      <w:pPr>
        <w:spacing w:after="0" w:line="240" w:lineRule="auto"/>
        <w:rPr>
          <w:rFonts w:ascii="Times New Roman" w:hAnsi="Times New Roman" w:cs="Times New Roman"/>
          <w:iCs/>
          <w:sz w:val="24"/>
        </w:rPr>
      </w:pPr>
    </w:p>
    <w:p w:rsidR="00B0510F" w:rsidRDefault="00B0510F" w:rsidP="00B0510F">
      <w:pPr>
        <w:spacing w:after="0" w:line="240" w:lineRule="auto"/>
        <w:jc w:val="both"/>
        <w:rPr>
          <w:rFonts w:ascii="Times New Roman" w:hAnsi="Times New Roman" w:cs="Times New Roman"/>
          <w:iCs/>
          <w:sz w:val="24"/>
        </w:rPr>
      </w:pPr>
      <w:r>
        <w:rPr>
          <w:rFonts w:ascii="Times New Roman" w:hAnsi="Times New Roman" w:cs="Times New Roman"/>
          <w:iCs/>
          <w:sz w:val="24"/>
        </w:rPr>
        <w:t>Benediction:  Father in Heaven, it is easy to see that probation is fast closing.  There are famines in the world and economic collapse is underway.  There are disasters happening on a regular basis.  The morals of humanity are demonstrated on a regular basis to be totally out of control.  The idolatry that exists makes Pagan Rome seem small by comparison.  It is easy to see, it is easy to hear these things as the footsteps of an approaching God and, as your people, we want to be about our busy of preparing ourselves that we might be a tool in your Hand to proclaim this final warning message.  But, we know that when you raise up those that will do this work, that there is going to be an opposition that is presented to their work, to their experience that is designed to polish them, that you, might glorify them in The Sunday Law crisis.  We ask that you give us the discernment and the faith that we can meet these obstacles in a way that we can be benefitted thereby and call others to the foot of the cross as they see this controversy within your church.  We thank you for being with us through the first part of this presentation.  We ask for your continued blessing as we take it up again on this coming Sunday.  In Jesus’s name, amen.</w:t>
      </w:r>
    </w:p>
    <w:p w:rsidR="009C633E" w:rsidRDefault="009C633E">
      <w:pPr>
        <w:rPr>
          <w:rFonts w:ascii="Times New Roman" w:hAnsi="Times New Roman" w:cs="Times New Roman"/>
          <w:iCs/>
          <w:sz w:val="24"/>
        </w:rPr>
      </w:pPr>
      <w:r>
        <w:rPr>
          <w:rFonts w:ascii="Times New Roman" w:hAnsi="Times New Roman" w:cs="Times New Roman"/>
          <w:iCs/>
          <w:sz w:val="24"/>
        </w:rPr>
        <w:br w:type="page"/>
      </w:r>
    </w:p>
    <w:p w:rsidR="00DD1846" w:rsidRPr="00DD1846" w:rsidRDefault="00DD1846" w:rsidP="00DD1846">
      <w:pPr>
        <w:spacing w:after="0" w:line="240" w:lineRule="auto"/>
        <w:contextualSpacing/>
        <w:jc w:val="center"/>
        <w:rPr>
          <w:rFonts w:ascii="Times New Roman" w:eastAsiaTheme="majorEastAsia" w:hAnsi="Times New Roman" w:cs="Times New Roman"/>
          <w:b/>
          <w:smallCaps/>
          <w:spacing w:val="5"/>
          <w:sz w:val="28"/>
          <w:szCs w:val="28"/>
        </w:rPr>
      </w:pPr>
      <w:r w:rsidRPr="00DD1846">
        <w:rPr>
          <w:rFonts w:ascii="Times New Roman" w:eastAsiaTheme="majorEastAsia" w:hAnsi="Times New Roman" w:cs="Times New Roman"/>
          <w:b/>
          <w:smallCaps/>
          <w:spacing w:val="5"/>
          <w:sz w:val="28"/>
          <w:szCs w:val="28"/>
        </w:rPr>
        <w:lastRenderedPageBreak/>
        <w:t>HABAKKUK</w:t>
      </w:r>
      <w:r>
        <w:rPr>
          <w:rFonts w:ascii="Times New Roman" w:eastAsiaTheme="majorEastAsia" w:hAnsi="Times New Roman" w:cs="Times New Roman"/>
          <w:b/>
          <w:smallCaps/>
          <w:spacing w:val="5"/>
          <w:sz w:val="28"/>
          <w:szCs w:val="28"/>
        </w:rPr>
        <w:t>’</w:t>
      </w:r>
      <w:r w:rsidRPr="00DD1846">
        <w:rPr>
          <w:rFonts w:ascii="Times New Roman" w:eastAsiaTheme="majorEastAsia" w:hAnsi="Times New Roman" w:cs="Times New Roman"/>
          <w:b/>
          <w:smallCaps/>
          <w:spacing w:val="5"/>
          <w:sz w:val="28"/>
          <w:szCs w:val="28"/>
        </w:rPr>
        <w:t>S TWO TABLES #6</w:t>
      </w:r>
    </w:p>
    <w:p w:rsidR="00694D70" w:rsidRPr="002F27E9" w:rsidRDefault="002F27E9" w:rsidP="00694D70">
      <w:pPr>
        <w:pStyle w:val="Heading6"/>
        <w:rPr>
          <w:caps w:val="0"/>
          <w:sz w:val="28"/>
          <w:szCs w:val="28"/>
        </w:rPr>
      </w:pPr>
      <w:r>
        <w:rPr>
          <w:caps w:val="0"/>
          <w:sz w:val="28"/>
          <w:szCs w:val="28"/>
        </w:rPr>
        <w:t xml:space="preserve">Part One:  </w:t>
      </w:r>
      <w:r>
        <w:rPr>
          <w:caps w:val="0"/>
          <w:smallCaps/>
          <w:sz w:val="28"/>
          <w:szCs w:val="28"/>
        </w:rPr>
        <w:t>Line Upon Line</w:t>
      </w:r>
    </w:p>
    <w:p w:rsidR="00694D70" w:rsidRDefault="00694D70" w:rsidP="00694D7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Presentation by Jeff Pippenger</w:t>
      </w:r>
    </w:p>
    <w:p w:rsidR="00694D70" w:rsidRDefault="00694D70" w:rsidP="00694D70">
      <w:pPr>
        <w:spacing w:after="0" w:line="240" w:lineRule="auto"/>
        <w:rPr>
          <w:rFonts w:ascii="Times New Roman" w:hAnsi="Times New Roman" w:cs="Times New Roman"/>
          <w:sz w:val="24"/>
          <w:szCs w:val="24"/>
        </w:rPr>
      </w:pPr>
    </w:p>
    <w:p w:rsidR="00694D70" w:rsidRDefault="00694D70" w:rsidP="00694D70">
      <w:pPr>
        <w:spacing w:after="0" w:line="240" w:lineRule="auto"/>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w:t>
      </w:r>
      <w:r w:rsidRPr="00FB58F6">
        <w:rPr>
          <w:rFonts w:ascii="Times New Roman" w:hAnsi="Times New Roman" w:cs="Times New Roman"/>
          <w:sz w:val="24"/>
          <w:szCs w:val="24"/>
        </w:rPr>
        <w:t>Heavenly F</w:t>
      </w:r>
      <w:r w:rsidRPr="007277C5">
        <w:rPr>
          <w:rFonts w:ascii="Times New Roman" w:hAnsi="Times New Roman" w:cs="Times New Roman"/>
          <w:sz w:val="24"/>
          <w:szCs w:val="24"/>
        </w:rPr>
        <w:t>ather</w:t>
      </w:r>
      <w:r w:rsidRPr="00FB58F6">
        <w:rPr>
          <w:rFonts w:ascii="Times New Roman" w:hAnsi="Times New Roman" w:cs="Times New Roman"/>
          <w:sz w:val="24"/>
          <w:szCs w:val="24"/>
        </w:rPr>
        <w:t>, we thank you for awakening u</w:t>
      </w:r>
      <w:r w:rsidRPr="007277C5">
        <w:rPr>
          <w:rFonts w:ascii="Times New Roman" w:hAnsi="Times New Roman" w:cs="Times New Roman"/>
          <w:sz w:val="24"/>
          <w:szCs w:val="24"/>
        </w:rPr>
        <w:t>s to another day of life</w:t>
      </w:r>
      <w:r>
        <w:rPr>
          <w:rFonts w:ascii="Times New Roman" w:hAnsi="Times New Roman" w:cs="Times New Roman"/>
          <w:sz w:val="24"/>
          <w:szCs w:val="24"/>
        </w:rPr>
        <w:t xml:space="preserve"> and giving us a good night's rest.  A</w:t>
      </w:r>
      <w:r w:rsidRPr="007277C5">
        <w:rPr>
          <w:rFonts w:ascii="Times New Roman" w:hAnsi="Times New Roman" w:cs="Times New Roman"/>
          <w:sz w:val="24"/>
          <w:szCs w:val="24"/>
        </w:rPr>
        <w:t>nd as we ta</w:t>
      </w:r>
      <w:r>
        <w:rPr>
          <w:rFonts w:ascii="Times New Roman" w:hAnsi="Times New Roman" w:cs="Times New Roman"/>
          <w:sz w:val="24"/>
          <w:szCs w:val="24"/>
        </w:rPr>
        <w:t xml:space="preserve">ke up this worship this morning, </w:t>
      </w:r>
      <w:r w:rsidRPr="007277C5">
        <w:rPr>
          <w:rFonts w:ascii="Times New Roman" w:hAnsi="Times New Roman" w:cs="Times New Roman"/>
          <w:sz w:val="24"/>
          <w:szCs w:val="24"/>
        </w:rPr>
        <w:t>we ask</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 xml:space="preserve">that you </w:t>
      </w:r>
      <w:r>
        <w:rPr>
          <w:rFonts w:ascii="Times New Roman" w:hAnsi="Times New Roman" w:cs="Times New Roman"/>
          <w:sz w:val="24"/>
          <w:szCs w:val="24"/>
        </w:rPr>
        <w:t>grant us the presence</w:t>
      </w:r>
      <w:r w:rsidRPr="007277C5">
        <w:rPr>
          <w:rFonts w:ascii="Times New Roman" w:hAnsi="Times New Roman" w:cs="Times New Roman"/>
          <w:sz w:val="24"/>
          <w:szCs w:val="24"/>
        </w:rPr>
        <w:t xml:space="preserve"> </w:t>
      </w:r>
      <w:r>
        <w:rPr>
          <w:rFonts w:ascii="Times New Roman" w:hAnsi="Times New Roman" w:cs="Times New Roman"/>
          <w:sz w:val="24"/>
          <w:szCs w:val="24"/>
        </w:rPr>
        <w:t>of your Holy Spirit and t</w:t>
      </w:r>
      <w:r w:rsidRPr="007277C5">
        <w:rPr>
          <w:rFonts w:ascii="Times New Roman" w:hAnsi="Times New Roman" w:cs="Times New Roman"/>
          <w:sz w:val="24"/>
          <w:szCs w:val="24"/>
        </w:rPr>
        <w:t xml:space="preserve">hat you take control </w:t>
      </w:r>
      <w:r>
        <w:rPr>
          <w:rFonts w:ascii="Times New Roman" w:hAnsi="Times New Roman" w:cs="Times New Roman"/>
          <w:sz w:val="24"/>
          <w:szCs w:val="24"/>
        </w:rPr>
        <w:t>of the words and</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concept</w:t>
      </w:r>
      <w:r>
        <w:rPr>
          <w:rFonts w:ascii="Times New Roman" w:hAnsi="Times New Roman" w:cs="Times New Roman"/>
          <w:sz w:val="24"/>
          <w:szCs w:val="24"/>
        </w:rPr>
        <w:t>s</w:t>
      </w:r>
      <w:r w:rsidRPr="007277C5">
        <w:rPr>
          <w:rFonts w:ascii="Times New Roman" w:hAnsi="Times New Roman" w:cs="Times New Roman"/>
          <w:sz w:val="24"/>
          <w:szCs w:val="24"/>
        </w:rPr>
        <w:t xml:space="preserve"> that I  intend to share and allow them to be</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conveyed in a way</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that can be understood easily</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and that w</w:t>
      </w:r>
      <w:r>
        <w:rPr>
          <w:rFonts w:ascii="Times New Roman" w:hAnsi="Times New Roman" w:cs="Times New Roman"/>
          <w:sz w:val="24"/>
          <w:szCs w:val="24"/>
        </w:rPr>
        <w:t xml:space="preserve">ould </w:t>
      </w:r>
      <w:r w:rsidRPr="007277C5">
        <w:rPr>
          <w:rFonts w:ascii="Times New Roman" w:hAnsi="Times New Roman" w:cs="Times New Roman"/>
          <w:sz w:val="24"/>
          <w:szCs w:val="24"/>
        </w:rPr>
        <w:t>glorifying are you</w:t>
      </w:r>
      <w:r>
        <w:rPr>
          <w:rFonts w:ascii="Times New Roman" w:hAnsi="Times New Roman" w:cs="Times New Roman"/>
          <w:sz w:val="24"/>
          <w:szCs w:val="24"/>
        </w:rPr>
        <w:t>.  W</w:t>
      </w:r>
      <w:r w:rsidRPr="007277C5">
        <w:rPr>
          <w:rFonts w:ascii="Times New Roman" w:hAnsi="Times New Roman" w:cs="Times New Roman"/>
          <w:sz w:val="24"/>
          <w:szCs w:val="24"/>
        </w:rPr>
        <w:t xml:space="preserve">e ask that </w:t>
      </w:r>
      <w:r>
        <w:rPr>
          <w:rFonts w:ascii="Times New Roman" w:hAnsi="Times New Roman" w:cs="Times New Roman"/>
          <w:sz w:val="24"/>
          <w:szCs w:val="24"/>
        </w:rPr>
        <w:t>you would</w:t>
      </w:r>
      <w:r w:rsidRPr="007277C5">
        <w:rPr>
          <w:rFonts w:ascii="Times New Roman" w:hAnsi="Times New Roman" w:cs="Times New Roman"/>
          <w:sz w:val="24"/>
          <w:szCs w:val="24"/>
        </w:rPr>
        <w:t xml:space="preserve"> also</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prepare the hearts and minds of those that hear these things</w:t>
      </w:r>
      <w:r>
        <w:rPr>
          <w:rFonts w:ascii="Times New Roman" w:hAnsi="Times New Roman" w:cs="Times New Roman"/>
          <w:sz w:val="24"/>
          <w:szCs w:val="24"/>
        </w:rPr>
        <w:t>,</w:t>
      </w:r>
      <w:r w:rsidRPr="007277C5">
        <w:rPr>
          <w:rFonts w:ascii="Times New Roman" w:hAnsi="Times New Roman" w:cs="Times New Roman"/>
          <w:sz w:val="24"/>
          <w:szCs w:val="24"/>
        </w:rPr>
        <w:t xml:space="preserve"> that they can</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understand</w:t>
      </w:r>
      <w:r w:rsidRPr="00FB58F6">
        <w:rPr>
          <w:rFonts w:ascii="Times New Roman" w:hAnsi="Times New Roman" w:cs="Times New Roman"/>
          <w:sz w:val="24"/>
          <w:szCs w:val="24"/>
        </w:rPr>
        <w:t xml:space="preserve"> </w:t>
      </w:r>
      <w:r>
        <w:rPr>
          <w:rFonts w:ascii="Times New Roman" w:hAnsi="Times New Roman" w:cs="Times New Roman"/>
          <w:sz w:val="24"/>
          <w:szCs w:val="24"/>
        </w:rPr>
        <w:t>as you wish them to.  W</w:t>
      </w:r>
      <w:r w:rsidRPr="007277C5">
        <w:rPr>
          <w:rFonts w:ascii="Times New Roman" w:hAnsi="Times New Roman" w:cs="Times New Roman"/>
          <w:sz w:val="24"/>
          <w:szCs w:val="24"/>
        </w:rPr>
        <w:t xml:space="preserve">e know that </w:t>
      </w:r>
      <w:r>
        <w:rPr>
          <w:rFonts w:ascii="Times New Roman" w:hAnsi="Times New Roman" w:cs="Times New Roman"/>
          <w:sz w:val="24"/>
          <w:szCs w:val="24"/>
        </w:rPr>
        <w:t>we are</w:t>
      </w:r>
      <w:r w:rsidRPr="007277C5">
        <w:rPr>
          <w:rFonts w:ascii="Times New Roman" w:hAnsi="Times New Roman" w:cs="Times New Roman"/>
          <w:sz w:val="24"/>
          <w:szCs w:val="24"/>
        </w:rPr>
        <w:t xml:space="preserve"> in the time the </w:t>
      </w:r>
      <w:r>
        <w:rPr>
          <w:rFonts w:ascii="Times New Roman" w:hAnsi="Times New Roman" w:cs="Times New Roman"/>
          <w:sz w:val="24"/>
          <w:szCs w:val="24"/>
        </w:rPr>
        <w:t>Latter Rain</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 xml:space="preserve">and that </w:t>
      </w:r>
      <w:r>
        <w:rPr>
          <w:rFonts w:ascii="Times New Roman" w:hAnsi="Times New Roman" w:cs="Times New Roman"/>
          <w:sz w:val="24"/>
          <w:szCs w:val="24"/>
        </w:rPr>
        <w:t>we have</w:t>
      </w:r>
      <w:r w:rsidRPr="007277C5">
        <w:rPr>
          <w:rFonts w:ascii="Times New Roman" w:hAnsi="Times New Roman" w:cs="Times New Roman"/>
          <w:sz w:val="24"/>
          <w:szCs w:val="24"/>
        </w:rPr>
        <w:t xml:space="preserve"> been commanded to pray for the </w:t>
      </w:r>
      <w:r>
        <w:rPr>
          <w:rFonts w:ascii="Times New Roman" w:hAnsi="Times New Roman" w:cs="Times New Roman"/>
          <w:sz w:val="24"/>
          <w:szCs w:val="24"/>
        </w:rPr>
        <w:t>Latter Rain</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 xml:space="preserve">in the time the </w:t>
      </w:r>
      <w:r>
        <w:rPr>
          <w:rFonts w:ascii="Times New Roman" w:hAnsi="Times New Roman" w:cs="Times New Roman"/>
          <w:sz w:val="24"/>
          <w:szCs w:val="24"/>
        </w:rPr>
        <w:t>Latter Rain;</w:t>
      </w:r>
      <w:r w:rsidRPr="007277C5">
        <w:rPr>
          <w:rFonts w:ascii="Times New Roman" w:hAnsi="Times New Roman" w:cs="Times New Roman"/>
          <w:sz w:val="24"/>
          <w:szCs w:val="24"/>
        </w:rPr>
        <w:t xml:space="preserve"> so</w:t>
      </w:r>
      <w:r>
        <w:rPr>
          <w:rFonts w:ascii="Times New Roman" w:hAnsi="Times New Roman" w:cs="Times New Roman"/>
          <w:sz w:val="24"/>
          <w:szCs w:val="24"/>
        </w:rPr>
        <w:t>,</w:t>
      </w:r>
      <w:r w:rsidRPr="007277C5">
        <w:rPr>
          <w:rFonts w:ascii="Times New Roman" w:hAnsi="Times New Roman" w:cs="Times New Roman"/>
          <w:sz w:val="24"/>
          <w:szCs w:val="24"/>
        </w:rPr>
        <w:t xml:space="preserve"> we ask that you would not only </w:t>
      </w:r>
      <w:r>
        <w:rPr>
          <w:rFonts w:ascii="Times New Roman" w:hAnsi="Times New Roman" w:cs="Times New Roman"/>
          <w:sz w:val="24"/>
          <w:szCs w:val="24"/>
        </w:rPr>
        <w:t>pour out</w:t>
      </w:r>
      <w:r w:rsidRPr="00FB58F6">
        <w:rPr>
          <w:rFonts w:ascii="Times New Roman" w:hAnsi="Times New Roman" w:cs="Times New Roman"/>
          <w:sz w:val="24"/>
          <w:szCs w:val="24"/>
        </w:rPr>
        <w:t xml:space="preserve"> </w:t>
      </w:r>
      <w:r>
        <w:rPr>
          <w:rFonts w:ascii="Times New Roman" w:hAnsi="Times New Roman" w:cs="Times New Roman"/>
          <w:sz w:val="24"/>
          <w:szCs w:val="24"/>
        </w:rPr>
        <w:t>an understanding of your Word</w:t>
      </w:r>
      <w:r w:rsidRPr="007277C5">
        <w:rPr>
          <w:rFonts w:ascii="Times New Roman" w:hAnsi="Times New Roman" w:cs="Times New Roman"/>
          <w:sz w:val="24"/>
          <w:szCs w:val="24"/>
        </w:rPr>
        <w:t xml:space="preserve"> </w:t>
      </w:r>
      <w:r>
        <w:rPr>
          <w:rFonts w:ascii="Times New Roman" w:hAnsi="Times New Roman" w:cs="Times New Roman"/>
          <w:sz w:val="24"/>
          <w:szCs w:val="24"/>
        </w:rPr>
        <w:t>upon us</w:t>
      </w:r>
      <w:r w:rsidRPr="007277C5">
        <w:rPr>
          <w:rFonts w:ascii="Times New Roman" w:hAnsi="Times New Roman" w:cs="Times New Roman"/>
          <w:sz w:val="24"/>
          <w:szCs w:val="24"/>
        </w:rPr>
        <w:t xml:space="preserve"> but that you would prepare our vessels</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to receive it</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 </w:t>
      </w:r>
      <w:r>
        <w:rPr>
          <w:rFonts w:ascii="Times New Roman" w:hAnsi="Times New Roman" w:cs="Times New Roman"/>
          <w:sz w:val="24"/>
          <w:szCs w:val="24"/>
        </w:rPr>
        <w:t>We wa</w:t>
      </w:r>
      <w:r w:rsidRPr="007277C5">
        <w:rPr>
          <w:rFonts w:ascii="Times New Roman" w:hAnsi="Times New Roman" w:cs="Times New Roman"/>
          <w:sz w:val="24"/>
          <w:szCs w:val="24"/>
        </w:rPr>
        <w:t>nt to understand</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 xml:space="preserve">the implications </w:t>
      </w:r>
      <w:r>
        <w:rPr>
          <w:rFonts w:ascii="Times New Roman" w:hAnsi="Times New Roman" w:cs="Times New Roman"/>
          <w:sz w:val="24"/>
          <w:szCs w:val="24"/>
        </w:rPr>
        <w:t>of Habakkuk’s Two Tables in the prophetic S</w:t>
      </w:r>
      <w:r w:rsidRPr="007277C5">
        <w:rPr>
          <w:rFonts w:ascii="Times New Roman" w:hAnsi="Times New Roman" w:cs="Times New Roman"/>
          <w:sz w:val="24"/>
          <w:szCs w:val="24"/>
        </w:rPr>
        <w:t>criptures</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 </w:t>
      </w:r>
      <w:r>
        <w:rPr>
          <w:rFonts w:ascii="Times New Roman" w:hAnsi="Times New Roman" w:cs="Times New Roman"/>
          <w:sz w:val="24"/>
          <w:szCs w:val="24"/>
        </w:rPr>
        <w:t>W</w:t>
      </w:r>
      <w:r w:rsidRPr="007277C5">
        <w:rPr>
          <w:rFonts w:ascii="Times New Roman" w:hAnsi="Times New Roman" w:cs="Times New Roman"/>
          <w:sz w:val="24"/>
          <w:szCs w:val="24"/>
        </w:rPr>
        <w:t xml:space="preserve">e </w:t>
      </w:r>
      <w:r>
        <w:rPr>
          <w:rFonts w:ascii="Times New Roman" w:hAnsi="Times New Roman" w:cs="Times New Roman"/>
          <w:sz w:val="24"/>
          <w:szCs w:val="24"/>
        </w:rPr>
        <w:t>ask that you would</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allow us to do this with this study</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 </w:t>
      </w:r>
      <w:r>
        <w:rPr>
          <w:rFonts w:ascii="Times New Roman" w:hAnsi="Times New Roman" w:cs="Times New Roman"/>
          <w:sz w:val="24"/>
          <w:szCs w:val="24"/>
        </w:rPr>
        <w:t>I</w:t>
      </w:r>
      <w:r w:rsidRPr="007277C5">
        <w:rPr>
          <w:rFonts w:ascii="Times New Roman" w:hAnsi="Times New Roman" w:cs="Times New Roman"/>
          <w:sz w:val="24"/>
          <w:szCs w:val="24"/>
        </w:rPr>
        <w:t>n Jesus</w:t>
      </w:r>
      <w:r>
        <w:rPr>
          <w:rFonts w:ascii="Times New Roman" w:hAnsi="Times New Roman" w:cs="Times New Roman"/>
          <w:sz w:val="24"/>
          <w:szCs w:val="24"/>
        </w:rPr>
        <w:t>’s</w:t>
      </w:r>
      <w:r w:rsidRPr="007277C5">
        <w:rPr>
          <w:rFonts w:ascii="Times New Roman" w:hAnsi="Times New Roman" w:cs="Times New Roman"/>
          <w:sz w:val="24"/>
          <w:szCs w:val="24"/>
        </w:rPr>
        <w:t xml:space="preserve"> name</w:t>
      </w:r>
      <w:r>
        <w:rPr>
          <w:rFonts w:ascii="Times New Roman" w:hAnsi="Times New Roman" w:cs="Times New Roman"/>
          <w:sz w:val="24"/>
          <w:szCs w:val="24"/>
        </w:rPr>
        <w:t>, amen.</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BROTHER PIPPENGER:  The </w:t>
      </w:r>
      <w:r w:rsidRPr="007277C5">
        <w:rPr>
          <w:rFonts w:ascii="Times New Roman" w:hAnsi="Times New Roman" w:cs="Times New Roman"/>
          <w:sz w:val="24"/>
          <w:szCs w:val="24"/>
        </w:rPr>
        <w:t xml:space="preserve">series that </w:t>
      </w:r>
      <w:r>
        <w:rPr>
          <w:rFonts w:ascii="Times New Roman" w:hAnsi="Times New Roman" w:cs="Times New Roman"/>
          <w:sz w:val="24"/>
          <w:szCs w:val="24"/>
        </w:rPr>
        <w:t>we are</w:t>
      </w:r>
      <w:r w:rsidRPr="007277C5">
        <w:rPr>
          <w:rFonts w:ascii="Times New Roman" w:hAnsi="Times New Roman" w:cs="Times New Roman"/>
          <w:sz w:val="24"/>
          <w:szCs w:val="24"/>
        </w:rPr>
        <w:t xml:space="preserve"> doing is called </w:t>
      </w:r>
      <w:r>
        <w:rPr>
          <w:rFonts w:ascii="Times New Roman" w:hAnsi="Times New Roman" w:cs="Times New Roman"/>
          <w:sz w:val="24"/>
          <w:szCs w:val="24"/>
        </w:rPr>
        <w:t xml:space="preserve">“Habakkuk’s Two Tables”; and, </w:t>
      </w:r>
      <w:r w:rsidRPr="007277C5">
        <w:rPr>
          <w:rFonts w:ascii="Times New Roman" w:hAnsi="Times New Roman" w:cs="Times New Roman"/>
          <w:sz w:val="24"/>
          <w:szCs w:val="24"/>
        </w:rPr>
        <w:t>last week</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from Sunday to Thursday</w:t>
      </w:r>
      <w:r>
        <w:rPr>
          <w:rFonts w:ascii="Times New Roman" w:hAnsi="Times New Roman" w:cs="Times New Roman"/>
          <w:sz w:val="24"/>
          <w:szCs w:val="24"/>
        </w:rPr>
        <w:t>,</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in the first five presentations</w:t>
      </w:r>
      <w:r>
        <w:rPr>
          <w:rFonts w:ascii="Times New Roman" w:hAnsi="Times New Roman" w:cs="Times New Roman"/>
          <w:sz w:val="24"/>
          <w:szCs w:val="24"/>
        </w:rPr>
        <w:t>,</w:t>
      </w:r>
      <w:r w:rsidRPr="007277C5">
        <w:rPr>
          <w:rFonts w:ascii="Times New Roman" w:hAnsi="Times New Roman" w:cs="Times New Roman"/>
          <w:sz w:val="24"/>
          <w:szCs w:val="24"/>
        </w:rPr>
        <w:t xml:space="preserve"> we went through</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and simply show</w:t>
      </w:r>
      <w:r>
        <w:rPr>
          <w:rFonts w:ascii="Times New Roman" w:hAnsi="Times New Roman" w:cs="Times New Roman"/>
          <w:sz w:val="24"/>
          <w:szCs w:val="24"/>
        </w:rPr>
        <w:t xml:space="preserve">ed that </w:t>
      </w:r>
      <w:r w:rsidRPr="007277C5">
        <w:rPr>
          <w:rFonts w:ascii="Times New Roman" w:hAnsi="Times New Roman" w:cs="Times New Roman"/>
          <w:sz w:val="24"/>
          <w:szCs w:val="24"/>
        </w:rPr>
        <w:t>the major</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 xml:space="preserve">doctrines that are on the </w:t>
      </w:r>
      <w:r>
        <w:rPr>
          <w:rFonts w:ascii="Times New Roman" w:hAnsi="Times New Roman" w:cs="Times New Roman"/>
          <w:sz w:val="24"/>
          <w:szCs w:val="24"/>
        </w:rPr>
        <w:t>1843 Chart</w:t>
      </w:r>
      <w:r w:rsidRPr="007277C5">
        <w:rPr>
          <w:rFonts w:ascii="Times New Roman" w:hAnsi="Times New Roman" w:cs="Times New Roman"/>
          <w:sz w:val="24"/>
          <w:szCs w:val="24"/>
        </w:rPr>
        <w:t xml:space="preserve"> that are under</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scrutiny that are being rejected by</w:t>
      </w:r>
      <w:r w:rsidRPr="00FB58F6">
        <w:rPr>
          <w:rFonts w:ascii="Times New Roman" w:hAnsi="Times New Roman" w:cs="Times New Roman"/>
          <w:sz w:val="24"/>
          <w:szCs w:val="24"/>
        </w:rPr>
        <w:t xml:space="preserve"> </w:t>
      </w:r>
      <w:r>
        <w:rPr>
          <w:rFonts w:ascii="Times New Roman" w:hAnsi="Times New Roman" w:cs="Times New Roman"/>
          <w:sz w:val="24"/>
          <w:szCs w:val="24"/>
        </w:rPr>
        <w:t>Adventism</w:t>
      </w:r>
      <w:r w:rsidRPr="007277C5">
        <w:rPr>
          <w:rFonts w:ascii="Times New Roman" w:hAnsi="Times New Roman" w:cs="Times New Roman"/>
          <w:sz w:val="24"/>
          <w:szCs w:val="24"/>
        </w:rPr>
        <w:t xml:space="preserve"> here at the end of the world</w:t>
      </w:r>
      <w:r>
        <w:rPr>
          <w:rFonts w:ascii="Times New Roman" w:hAnsi="Times New Roman" w:cs="Times New Roman"/>
          <w:sz w:val="24"/>
          <w:szCs w:val="24"/>
        </w:rPr>
        <w:t>— the 25</w:t>
      </w:r>
      <w:r w:rsidRPr="007277C5">
        <w:rPr>
          <w:rFonts w:ascii="Times New Roman" w:hAnsi="Times New Roman" w:cs="Times New Roman"/>
          <w:sz w:val="24"/>
          <w:szCs w:val="24"/>
        </w:rPr>
        <w:t>20</w:t>
      </w:r>
      <w:r>
        <w:rPr>
          <w:rFonts w:ascii="Times New Roman" w:hAnsi="Times New Roman" w:cs="Times New Roman"/>
          <w:sz w:val="24"/>
          <w:szCs w:val="24"/>
        </w:rPr>
        <w:t xml:space="preserve">; the Daily; </w:t>
      </w:r>
      <w:r w:rsidRPr="007277C5">
        <w:rPr>
          <w:rFonts w:ascii="Times New Roman" w:hAnsi="Times New Roman" w:cs="Times New Roman"/>
          <w:sz w:val="24"/>
          <w:szCs w:val="24"/>
        </w:rPr>
        <w:t>the 1335</w:t>
      </w:r>
      <w:r>
        <w:rPr>
          <w:rFonts w:ascii="Times New Roman" w:hAnsi="Times New Roman" w:cs="Times New Roman"/>
          <w:sz w:val="24"/>
          <w:szCs w:val="24"/>
        </w:rPr>
        <w:t>;</w:t>
      </w:r>
      <w:r w:rsidRPr="007277C5">
        <w:rPr>
          <w:rFonts w:ascii="Times New Roman" w:hAnsi="Times New Roman" w:cs="Times New Roman"/>
          <w:sz w:val="24"/>
          <w:szCs w:val="24"/>
        </w:rPr>
        <w:t xml:space="preserve"> Islam</w:t>
      </w:r>
      <w:r w:rsidRPr="00FB58F6">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7277C5">
        <w:rPr>
          <w:rFonts w:ascii="Times New Roman" w:hAnsi="Times New Roman" w:cs="Times New Roman"/>
          <w:sz w:val="24"/>
          <w:szCs w:val="24"/>
        </w:rPr>
        <w:t xml:space="preserve">the </w:t>
      </w:r>
      <w:r>
        <w:rPr>
          <w:rFonts w:ascii="Times New Roman" w:hAnsi="Times New Roman" w:cs="Times New Roman"/>
          <w:sz w:val="24"/>
          <w:szCs w:val="24"/>
        </w:rPr>
        <w:t>Fifth, S</w:t>
      </w:r>
      <w:r w:rsidRPr="007277C5">
        <w:rPr>
          <w:rFonts w:ascii="Times New Roman" w:hAnsi="Times New Roman" w:cs="Times New Roman"/>
          <w:sz w:val="24"/>
          <w:szCs w:val="24"/>
        </w:rPr>
        <w:t>ixth</w:t>
      </w:r>
      <w:r>
        <w:rPr>
          <w:rFonts w:ascii="Times New Roman" w:hAnsi="Times New Roman" w:cs="Times New Roman"/>
          <w:sz w:val="24"/>
          <w:szCs w:val="24"/>
        </w:rPr>
        <w:t>,</w:t>
      </w:r>
      <w:r w:rsidRPr="007277C5">
        <w:rPr>
          <w:rFonts w:ascii="Times New Roman" w:hAnsi="Times New Roman" w:cs="Times New Roman"/>
          <w:sz w:val="24"/>
          <w:szCs w:val="24"/>
        </w:rPr>
        <w:t xml:space="preserve"> and </w:t>
      </w:r>
      <w:r>
        <w:rPr>
          <w:rFonts w:ascii="Times New Roman" w:hAnsi="Times New Roman" w:cs="Times New Roman"/>
          <w:sz w:val="24"/>
          <w:szCs w:val="24"/>
        </w:rPr>
        <w:t>Seventh Trumpets—</w:t>
      </w:r>
      <w:r w:rsidRPr="007277C5">
        <w:rPr>
          <w:rFonts w:ascii="Times New Roman" w:hAnsi="Times New Roman" w:cs="Times New Roman"/>
          <w:sz w:val="24"/>
          <w:szCs w:val="24"/>
        </w:rPr>
        <w:t xml:space="preserve">that </w:t>
      </w:r>
      <w:r>
        <w:rPr>
          <w:rFonts w:ascii="Times New Roman" w:hAnsi="Times New Roman" w:cs="Times New Roman"/>
          <w:sz w:val="24"/>
          <w:szCs w:val="24"/>
        </w:rPr>
        <w:t>Ellen White placed her endorsement on all these truths.  S</w:t>
      </w:r>
      <w:r w:rsidRPr="007277C5">
        <w:rPr>
          <w:rFonts w:ascii="Times New Roman" w:hAnsi="Times New Roman" w:cs="Times New Roman"/>
          <w:sz w:val="24"/>
          <w:szCs w:val="24"/>
        </w:rPr>
        <w:t>o</w:t>
      </w:r>
      <w:r>
        <w:rPr>
          <w:rFonts w:ascii="Times New Roman" w:hAnsi="Times New Roman" w:cs="Times New Roman"/>
          <w:sz w:val="24"/>
          <w:szCs w:val="24"/>
        </w:rPr>
        <w:t>, we were first just</w:t>
      </w:r>
      <w:r w:rsidRPr="007277C5">
        <w:rPr>
          <w:rFonts w:ascii="Times New Roman" w:hAnsi="Times New Roman" w:cs="Times New Roman"/>
          <w:sz w:val="24"/>
          <w:szCs w:val="24"/>
        </w:rPr>
        <w:t xml:space="preserve"> placing the </w:t>
      </w:r>
      <w:r>
        <w:rPr>
          <w:rFonts w:ascii="Times New Roman" w:hAnsi="Times New Roman" w:cs="Times New Roman"/>
          <w:sz w:val="24"/>
          <w:szCs w:val="24"/>
        </w:rPr>
        <w:t>Spirit of Prophecy</w:t>
      </w:r>
      <w:r w:rsidRPr="007277C5">
        <w:rPr>
          <w:rFonts w:ascii="Times New Roman" w:hAnsi="Times New Roman" w:cs="Times New Roman"/>
          <w:sz w:val="24"/>
          <w:szCs w:val="24"/>
        </w:rPr>
        <w:t xml:space="preserve"> in relation to</w:t>
      </w:r>
      <w:r w:rsidRPr="00FB58F6">
        <w:rPr>
          <w:rFonts w:ascii="Times New Roman" w:hAnsi="Times New Roman" w:cs="Times New Roman"/>
          <w:sz w:val="24"/>
          <w:szCs w:val="24"/>
        </w:rPr>
        <w:t xml:space="preserve"> </w:t>
      </w:r>
      <w:r>
        <w:rPr>
          <w:rFonts w:ascii="Times New Roman" w:hAnsi="Times New Roman" w:cs="Times New Roman"/>
          <w:sz w:val="24"/>
          <w:szCs w:val="24"/>
        </w:rPr>
        <w:t>Habakkuk’s</w:t>
      </w:r>
      <w:r w:rsidRPr="007277C5">
        <w:rPr>
          <w:rFonts w:ascii="Times New Roman" w:hAnsi="Times New Roman" w:cs="Times New Roman"/>
          <w:sz w:val="24"/>
          <w:szCs w:val="24"/>
        </w:rPr>
        <w:t xml:space="preserve"> t</w:t>
      </w:r>
      <w:r>
        <w:rPr>
          <w:rFonts w:ascii="Times New Roman" w:hAnsi="Times New Roman" w:cs="Times New Roman"/>
          <w:sz w:val="24"/>
          <w:szCs w:val="24"/>
        </w:rPr>
        <w:t>ruths that are on the Tables;</w:t>
      </w:r>
      <w:r w:rsidRPr="007277C5">
        <w:rPr>
          <w:rFonts w:ascii="Times New Roman" w:hAnsi="Times New Roman" w:cs="Times New Roman"/>
          <w:sz w:val="24"/>
          <w:szCs w:val="24"/>
        </w:rPr>
        <w:t xml:space="preserve"> and</w:t>
      </w:r>
      <w:r>
        <w:rPr>
          <w:rFonts w:ascii="Times New Roman" w:hAnsi="Times New Roman" w:cs="Times New Roman"/>
          <w:sz w:val="24"/>
          <w:szCs w:val="24"/>
        </w:rPr>
        <w:t>,</w:t>
      </w:r>
      <w:r w:rsidRPr="007277C5">
        <w:rPr>
          <w:rFonts w:ascii="Times New Roman" w:hAnsi="Times New Roman" w:cs="Times New Roman"/>
          <w:sz w:val="24"/>
          <w:szCs w:val="24"/>
        </w:rPr>
        <w:t xml:space="preserve"> now </w:t>
      </w:r>
      <w:r>
        <w:rPr>
          <w:rFonts w:ascii="Times New Roman" w:hAnsi="Times New Roman" w:cs="Times New Roman"/>
          <w:sz w:val="24"/>
          <w:szCs w:val="24"/>
        </w:rPr>
        <w:t>we are</w:t>
      </w:r>
      <w:r w:rsidRPr="007277C5">
        <w:rPr>
          <w:rFonts w:ascii="Times New Roman" w:hAnsi="Times New Roman" w:cs="Times New Roman"/>
          <w:sz w:val="24"/>
          <w:szCs w:val="24"/>
        </w:rPr>
        <w:t xml:space="preserve"> going to switch gears and</w:t>
      </w:r>
      <w:r w:rsidRPr="00FB58F6">
        <w:rPr>
          <w:rFonts w:ascii="Times New Roman" w:hAnsi="Times New Roman" w:cs="Times New Roman"/>
          <w:sz w:val="24"/>
          <w:szCs w:val="24"/>
        </w:rPr>
        <w:t xml:space="preserve"> </w:t>
      </w:r>
      <w:r>
        <w:rPr>
          <w:rFonts w:ascii="Times New Roman" w:hAnsi="Times New Roman" w:cs="Times New Roman"/>
          <w:sz w:val="24"/>
          <w:szCs w:val="24"/>
        </w:rPr>
        <w:t>we are</w:t>
      </w:r>
      <w:r w:rsidRPr="007277C5">
        <w:rPr>
          <w:rFonts w:ascii="Times New Roman" w:hAnsi="Times New Roman" w:cs="Times New Roman"/>
          <w:sz w:val="24"/>
          <w:szCs w:val="24"/>
        </w:rPr>
        <w:t xml:space="preserve"> going to</w:t>
      </w:r>
      <w:r w:rsidRPr="00FB58F6">
        <w:rPr>
          <w:rFonts w:ascii="Times New Roman" w:hAnsi="Times New Roman" w:cs="Times New Roman"/>
          <w:sz w:val="24"/>
          <w:szCs w:val="24"/>
        </w:rPr>
        <w:t xml:space="preserve"> </w:t>
      </w:r>
      <w:r>
        <w:rPr>
          <w:rFonts w:ascii="Times New Roman" w:hAnsi="Times New Roman" w:cs="Times New Roman"/>
          <w:sz w:val="24"/>
          <w:szCs w:val="24"/>
        </w:rPr>
        <w:t>show these two T</w:t>
      </w:r>
      <w:r w:rsidRPr="007277C5">
        <w:rPr>
          <w:rFonts w:ascii="Times New Roman" w:hAnsi="Times New Roman" w:cs="Times New Roman"/>
          <w:sz w:val="24"/>
          <w:szCs w:val="24"/>
        </w:rPr>
        <w:t>ables as typified in prophecy</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w:t>
      </w:r>
      <w:r w:rsidRPr="007277C5">
        <w:rPr>
          <w:rFonts w:ascii="Times New Roman" w:hAnsi="Times New Roman" w:cs="Times New Roman"/>
          <w:sz w:val="24"/>
          <w:szCs w:val="24"/>
        </w:rPr>
        <w:t>intend to get to</w:t>
      </w:r>
      <w:r w:rsidRPr="00FB58F6">
        <w:rPr>
          <w:rFonts w:ascii="Times New Roman" w:hAnsi="Times New Roman" w:cs="Times New Roman"/>
          <w:sz w:val="24"/>
          <w:szCs w:val="24"/>
        </w:rPr>
        <w:t xml:space="preserve"> </w:t>
      </w:r>
      <w:r>
        <w:rPr>
          <w:rFonts w:ascii="Times New Roman" w:hAnsi="Times New Roman" w:cs="Times New Roman"/>
          <w:sz w:val="24"/>
          <w:szCs w:val="24"/>
        </w:rPr>
        <w:t>the Tables</w:t>
      </w:r>
      <w:r w:rsidRPr="007277C5">
        <w:rPr>
          <w:rFonts w:ascii="Times New Roman" w:hAnsi="Times New Roman" w:cs="Times New Roman"/>
          <w:sz w:val="24"/>
          <w:szCs w:val="24"/>
        </w:rPr>
        <w:t xml:space="preserve"> </w:t>
      </w:r>
      <w:r>
        <w:rPr>
          <w:rFonts w:ascii="Times New Roman" w:hAnsi="Times New Roman" w:cs="Times New Roman"/>
          <w:sz w:val="24"/>
          <w:szCs w:val="24"/>
        </w:rPr>
        <w:t>where</w:t>
      </w:r>
      <w:r w:rsidRPr="007277C5">
        <w:rPr>
          <w:rFonts w:ascii="Times New Roman" w:hAnsi="Times New Roman" w:cs="Times New Roman"/>
          <w:sz w:val="24"/>
          <w:szCs w:val="24"/>
        </w:rPr>
        <w:t xml:space="preserve"> we look at the actual</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doctrines represented on </w:t>
      </w:r>
      <w:r>
        <w:rPr>
          <w:rFonts w:ascii="Times New Roman" w:hAnsi="Times New Roman" w:cs="Times New Roman"/>
          <w:sz w:val="24"/>
          <w:szCs w:val="24"/>
        </w:rPr>
        <w:t>the Tables</w:t>
      </w:r>
      <w:r w:rsidRPr="007277C5">
        <w:rPr>
          <w:rFonts w:ascii="Times New Roman" w:hAnsi="Times New Roman" w:cs="Times New Roman"/>
          <w:sz w:val="24"/>
          <w:szCs w:val="24"/>
        </w:rPr>
        <w:t xml:space="preserve"> from</w:t>
      </w:r>
      <w:r w:rsidRPr="00FB58F6">
        <w:rPr>
          <w:rFonts w:ascii="Times New Roman" w:hAnsi="Times New Roman" w:cs="Times New Roman"/>
          <w:sz w:val="24"/>
          <w:szCs w:val="24"/>
        </w:rPr>
        <w:t xml:space="preserve"> </w:t>
      </w:r>
      <w:r>
        <w:rPr>
          <w:rFonts w:ascii="Times New Roman" w:hAnsi="Times New Roman" w:cs="Times New Roman"/>
          <w:sz w:val="24"/>
          <w:szCs w:val="24"/>
        </w:rPr>
        <w:t>God's prophetic W</w:t>
      </w:r>
      <w:r w:rsidRPr="007277C5">
        <w:rPr>
          <w:rFonts w:ascii="Times New Roman" w:hAnsi="Times New Roman" w:cs="Times New Roman"/>
          <w:sz w:val="24"/>
          <w:szCs w:val="24"/>
        </w:rPr>
        <w:t>ord from the Bible</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 </w:t>
      </w:r>
      <w:r>
        <w:rPr>
          <w:rFonts w:ascii="Times New Roman" w:hAnsi="Times New Roman" w:cs="Times New Roman"/>
          <w:sz w:val="24"/>
          <w:szCs w:val="24"/>
        </w:rPr>
        <w:t>That is</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 xml:space="preserve">further down </w:t>
      </w:r>
      <w:r w:rsidRPr="00FB58F6">
        <w:rPr>
          <w:rFonts w:ascii="Times New Roman" w:hAnsi="Times New Roman" w:cs="Times New Roman"/>
          <w:sz w:val="24"/>
          <w:szCs w:val="24"/>
        </w:rPr>
        <w:t>th</w:t>
      </w:r>
      <w:r w:rsidRPr="007277C5">
        <w:rPr>
          <w:rFonts w:ascii="Times New Roman" w:hAnsi="Times New Roman" w:cs="Times New Roman"/>
          <w:sz w:val="24"/>
          <w:szCs w:val="24"/>
        </w:rPr>
        <w:t>e road in this study</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T</w:t>
      </w:r>
      <w:r w:rsidRPr="007277C5">
        <w:rPr>
          <w:rFonts w:ascii="Times New Roman" w:hAnsi="Times New Roman" w:cs="Times New Roman"/>
          <w:sz w:val="24"/>
          <w:szCs w:val="24"/>
        </w:rPr>
        <w:t>hen we intend to</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 xml:space="preserve">look at </w:t>
      </w:r>
      <w:r>
        <w:rPr>
          <w:rFonts w:ascii="Times New Roman" w:hAnsi="Times New Roman" w:cs="Times New Roman"/>
          <w:sz w:val="24"/>
          <w:szCs w:val="24"/>
        </w:rPr>
        <w:t>the Tables</w:t>
      </w:r>
      <w:r w:rsidRPr="007277C5">
        <w:rPr>
          <w:rFonts w:ascii="Times New Roman" w:hAnsi="Times New Roman" w:cs="Times New Roman"/>
          <w:sz w:val="24"/>
          <w:szCs w:val="24"/>
        </w:rPr>
        <w:t xml:space="preserve"> as the symbol of the </w:t>
      </w:r>
      <w:r>
        <w:rPr>
          <w:rFonts w:ascii="Times New Roman" w:hAnsi="Times New Roman" w:cs="Times New Roman"/>
          <w:sz w:val="24"/>
          <w:szCs w:val="24"/>
        </w:rPr>
        <w:t>Old Paths</w:t>
      </w:r>
      <w:r w:rsidRPr="00FB58F6">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7277C5">
        <w:rPr>
          <w:rFonts w:ascii="Times New Roman" w:hAnsi="Times New Roman" w:cs="Times New Roman"/>
          <w:sz w:val="24"/>
          <w:szCs w:val="24"/>
        </w:rPr>
        <w:t xml:space="preserve">Jeremiah 6:16 and the controversy over returning to the </w:t>
      </w:r>
      <w:r>
        <w:rPr>
          <w:rFonts w:ascii="Times New Roman" w:hAnsi="Times New Roman" w:cs="Times New Roman"/>
          <w:sz w:val="24"/>
          <w:szCs w:val="24"/>
        </w:rPr>
        <w:t>Old Paths</w:t>
      </w:r>
      <w:r w:rsidRPr="007277C5">
        <w:rPr>
          <w:rFonts w:ascii="Times New Roman" w:hAnsi="Times New Roman" w:cs="Times New Roman"/>
          <w:sz w:val="24"/>
          <w:szCs w:val="24"/>
        </w:rPr>
        <w:t xml:space="preserve"> at the end of</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the world</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7277C5">
        <w:rPr>
          <w:rFonts w:ascii="Times New Roman" w:hAnsi="Times New Roman" w:cs="Times New Roman"/>
          <w:sz w:val="24"/>
          <w:szCs w:val="24"/>
        </w:rPr>
        <w:t xml:space="preserve">ut in this section that </w:t>
      </w:r>
      <w:r>
        <w:rPr>
          <w:rFonts w:ascii="Times New Roman" w:hAnsi="Times New Roman" w:cs="Times New Roman"/>
          <w:sz w:val="24"/>
          <w:szCs w:val="24"/>
        </w:rPr>
        <w:t>we are</w:t>
      </w:r>
      <w:r w:rsidRPr="007277C5">
        <w:rPr>
          <w:rFonts w:ascii="Times New Roman" w:hAnsi="Times New Roman" w:cs="Times New Roman"/>
          <w:sz w:val="24"/>
          <w:szCs w:val="24"/>
        </w:rPr>
        <w:t xml:space="preserve"> going to begin here</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over the next period of time</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we are</w:t>
      </w:r>
      <w:r w:rsidRPr="007277C5">
        <w:rPr>
          <w:rFonts w:ascii="Times New Roman" w:hAnsi="Times New Roman" w:cs="Times New Roman"/>
          <w:sz w:val="24"/>
          <w:szCs w:val="24"/>
        </w:rPr>
        <w:t xml:space="preserve"> </w:t>
      </w:r>
      <w:r>
        <w:rPr>
          <w:rFonts w:ascii="Times New Roman" w:hAnsi="Times New Roman" w:cs="Times New Roman"/>
          <w:sz w:val="24"/>
          <w:szCs w:val="24"/>
        </w:rPr>
        <w:t>going to</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 xml:space="preserve">look at the </w:t>
      </w:r>
      <w:r>
        <w:rPr>
          <w:rFonts w:ascii="Times New Roman" w:hAnsi="Times New Roman" w:cs="Times New Roman"/>
          <w:sz w:val="24"/>
          <w:szCs w:val="24"/>
        </w:rPr>
        <w:t>Two Tables</w:t>
      </w:r>
      <w:r w:rsidRPr="007277C5">
        <w:rPr>
          <w:rFonts w:ascii="Times New Roman" w:hAnsi="Times New Roman" w:cs="Times New Roman"/>
          <w:sz w:val="24"/>
          <w:szCs w:val="24"/>
        </w:rPr>
        <w:t xml:space="preserve"> as they have been prefigured</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 xml:space="preserve">or typified in God's </w:t>
      </w:r>
      <w:r>
        <w:rPr>
          <w:rFonts w:ascii="Times New Roman" w:hAnsi="Times New Roman" w:cs="Times New Roman"/>
          <w:sz w:val="24"/>
          <w:szCs w:val="24"/>
        </w:rPr>
        <w:t>prophetic Word;</w:t>
      </w:r>
      <w:r w:rsidRPr="007277C5">
        <w:rPr>
          <w:rFonts w:ascii="Times New Roman" w:hAnsi="Times New Roman" w:cs="Times New Roman"/>
          <w:sz w:val="24"/>
          <w:szCs w:val="24"/>
        </w:rPr>
        <w:t xml:space="preserve"> and</w:t>
      </w:r>
      <w:r>
        <w:rPr>
          <w:rFonts w:ascii="Times New Roman" w:hAnsi="Times New Roman" w:cs="Times New Roman"/>
          <w:sz w:val="24"/>
          <w:szCs w:val="24"/>
        </w:rPr>
        <w:t>,</w:t>
      </w:r>
      <w:r w:rsidRPr="007277C5">
        <w:rPr>
          <w:rFonts w:ascii="Times New Roman" w:hAnsi="Times New Roman" w:cs="Times New Roman"/>
          <w:sz w:val="24"/>
          <w:szCs w:val="24"/>
        </w:rPr>
        <w:t xml:space="preserve"> in order to do that</w:t>
      </w:r>
      <w:r>
        <w:rPr>
          <w:rFonts w:ascii="Times New Roman" w:hAnsi="Times New Roman" w:cs="Times New Roman"/>
          <w:sz w:val="24"/>
          <w:szCs w:val="24"/>
        </w:rPr>
        <w:t>,</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we have to lay some foundational</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premises in place before we even begin to discuss</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 xml:space="preserve">these </w:t>
      </w:r>
      <w:r>
        <w:rPr>
          <w:rFonts w:ascii="Times New Roman" w:hAnsi="Times New Roman" w:cs="Times New Roman"/>
          <w:sz w:val="24"/>
          <w:szCs w:val="24"/>
        </w:rPr>
        <w:t>Two Tables</w:t>
      </w:r>
      <w:r w:rsidRPr="007277C5">
        <w:rPr>
          <w:rFonts w:ascii="Times New Roman" w:hAnsi="Times New Roman" w:cs="Times New Roman"/>
          <w:sz w:val="24"/>
          <w:szCs w:val="24"/>
        </w:rPr>
        <w:t xml:space="preserve"> again</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 </w:t>
      </w:r>
      <w:r>
        <w:rPr>
          <w:rFonts w:ascii="Times New Roman" w:hAnsi="Times New Roman" w:cs="Times New Roman"/>
          <w:sz w:val="24"/>
          <w:szCs w:val="24"/>
        </w:rPr>
        <w:t>S</w:t>
      </w:r>
      <w:r w:rsidRPr="007277C5">
        <w:rPr>
          <w:rFonts w:ascii="Times New Roman" w:hAnsi="Times New Roman" w:cs="Times New Roman"/>
          <w:sz w:val="24"/>
          <w:szCs w:val="24"/>
        </w:rPr>
        <w:t>o</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I am</w:t>
      </w:r>
      <w:r w:rsidRPr="007277C5">
        <w:rPr>
          <w:rFonts w:ascii="Times New Roman" w:hAnsi="Times New Roman" w:cs="Times New Roman"/>
          <w:sz w:val="24"/>
          <w:szCs w:val="24"/>
        </w:rPr>
        <w:t xml:space="preserve"> saying that up front</w:t>
      </w:r>
      <w:r>
        <w:rPr>
          <w:rFonts w:ascii="Times New Roman" w:hAnsi="Times New Roman" w:cs="Times New Roman"/>
          <w:sz w:val="24"/>
          <w:szCs w:val="24"/>
        </w:rPr>
        <w:t>,</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 xml:space="preserve">and </w:t>
      </w:r>
      <w:r>
        <w:rPr>
          <w:rFonts w:ascii="Times New Roman" w:hAnsi="Times New Roman" w:cs="Times New Roman"/>
          <w:sz w:val="24"/>
          <w:szCs w:val="24"/>
        </w:rPr>
        <w:t>I am</w:t>
      </w:r>
      <w:r w:rsidRPr="007277C5">
        <w:rPr>
          <w:rFonts w:ascii="Times New Roman" w:hAnsi="Times New Roman" w:cs="Times New Roman"/>
          <w:sz w:val="24"/>
          <w:szCs w:val="24"/>
        </w:rPr>
        <w:t xml:space="preserve"> also saying up front that those </w:t>
      </w:r>
      <w:r>
        <w:rPr>
          <w:rFonts w:ascii="Times New Roman" w:hAnsi="Times New Roman" w:cs="Times New Roman"/>
          <w:sz w:val="24"/>
          <w:szCs w:val="24"/>
        </w:rPr>
        <w:t>of you</w:t>
      </w:r>
      <w:r w:rsidRPr="007277C5">
        <w:rPr>
          <w:rFonts w:ascii="Times New Roman" w:hAnsi="Times New Roman" w:cs="Times New Roman"/>
          <w:sz w:val="24"/>
          <w:szCs w:val="24"/>
        </w:rPr>
        <w:t xml:space="preserve"> that are familiar with</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 xml:space="preserve">the things that we teach </w:t>
      </w:r>
      <w:r>
        <w:rPr>
          <w:rFonts w:ascii="Times New Roman" w:hAnsi="Times New Roman" w:cs="Times New Roman"/>
          <w:sz w:val="24"/>
          <w:szCs w:val="24"/>
        </w:rPr>
        <w:t>in</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 xml:space="preserve">this message that this is </w:t>
      </w:r>
      <w:r>
        <w:rPr>
          <w:rFonts w:ascii="Times New Roman" w:hAnsi="Times New Roman" w:cs="Times New Roman"/>
          <w:sz w:val="24"/>
          <w:szCs w:val="24"/>
        </w:rPr>
        <w:t xml:space="preserve">a </w:t>
      </w:r>
      <w:r w:rsidRPr="007277C5">
        <w:rPr>
          <w:rFonts w:ascii="Times New Roman" w:hAnsi="Times New Roman" w:cs="Times New Roman"/>
          <w:sz w:val="24"/>
          <w:szCs w:val="24"/>
        </w:rPr>
        <w:t>review for most of us</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Pr="007277C5">
        <w:rPr>
          <w:rFonts w:ascii="Times New Roman" w:hAnsi="Times New Roman" w:cs="Times New Roman"/>
          <w:sz w:val="24"/>
          <w:szCs w:val="24"/>
        </w:rPr>
        <w:t>e wanted to try to segue here the things last week</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that we</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dealt with</w:t>
      </w:r>
      <w:r>
        <w:rPr>
          <w:rFonts w:ascii="Times New Roman" w:hAnsi="Times New Roman" w:cs="Times New Roman"/>
          <w:sz w:val="24"/>
          <w:szCs w:val="24"/>
        </w:rPr>
        <w:t xml:space="preserve"> of Sister White</w:t>
      </w:r>
      <w:r w:rsidRPr="007277C5">
        <w:rPr>
          <w:rFonts w:ascii="Times New Roman" w:hAnsi="Times New Roman" w:cs="Times New Roman"/>
          <w:sz w:val="24"/>
          <w:szCs w:val="24"/>
        </w:rPr>
        <w:t xml:space="preserve"> </w:t>
      </w:r>
      <w:r>
        <w:rPr>
          <w:rFonts w:ascii="Times New Roman" w:hAnsi="Times New Roman" w:cs="Times New Roman"/>
          <w:sz w:val="24"/>
          <w:szCs w:val="24"/>
        </w:rPr>
        <w:t>endorsing</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 xml:space="preserve">the </w:t>
      </w:r>
      <w:r>
        <w:rPr>
          <w:rFonts w:ascii="Times New Roman" w:hAnsi="Times New Roman" w:cs="Times New Roman"/>
          <w:sz w:val="24"/>
          <w:szCs w:val="24"/>
        </w:rPr>
        <w:t>2520,</w:t>
      </w:r>
      <w:r w:rsidRPr="007277C5">
        <w:rPr>
          <w:rFonts w:ascii="Times New Roman" w:hAnsi="Times New Roman" w:cs="Times New Roman"/>
          <w:sz w:val="24"/>
          <w:szCs w:val="24"/>
        </w:rPr>
        <w:t xml:space="preserve"> </w:t>
      </w:r>
      <w:r>
        <w:rPr>
          <w:rFonts w:ascii="Times New Roman" w:hAnsi="Times New Roman" w:cs="Times New Roman"/>
          <w:sz w:val="24"/>
          <w:szCs w:val="24"/>
        </w:rPr>
        <w:t>the Daily,</w:t>
      </w:r>
      <w:r w:rsidRPr="007277C5">
        <w:rPr>
          <w:rFonts w:ascii="Times New Roman" w:hAnsi="Times New Roman" w:cs="Times New Roman"/>
          <w:sz w:val="24"/>
          <w:szCs w:val="24"/>
        </w:rPr>
        <w:t xml:space="preserve"> the 1335</w:t>
      </w:r>
      <w:r>
        <w:rPr>
          <w:rFonts w:ascii="Times New Roman" w:hAnsi="Times New Roman" w:cs="Times New Roman"/>
          <w:sz w:val="24"/>
          <w:szCs w:val="24"/>
        </w:rPr>
        <w:t>, and the T</w:t>
      </w:r>
      <w:r w:rsidRPr="007277C5">
        <w:rPr>
          <w:rFonts w:ascii="Times New Roman" w:hAnsi="Times New Roman" w:cs="Times New Roman"/>
          <w:sz w:val="24"/>
          <w:szCs w:val="24"/>
        </w:rPr>
        <w:t xml:space="preserve">rumpets on </w:t>
      </w:r>
      <w:r>
        <w:rPr>
          <w:rFonts w:ascii="Times New Roman" w:hAnsi="Times New Roman" w:cs="Times New Roman"/>
          <w:sz w:val="24"/>
          <w:szCs w:val="24"/>
        </w:rPr>
        <w:t xml:space="preserve">this 1843 Chart. </w:t>
      </w:r>
      <w:r w:rsidRPr="00FB58F6">
        <w:rPr>
          <w:rFonts w:ascii="Times New Roman" w:hAnsi="Times New Roman" w:cs="Times New Roman"/>
          <w:sz w:val="24"/>
          <w:szCs w:val="24"/>
        </w:rPr>
        <w:t xml:space="preserve"> </w:t>
      </w:r>
      <w:r>
        <w:rPr>
          <w:rFonts w:ascii="Times New Roman" w:hAnsi="Times New Roman" w:cs="Times New Roman"/>
          <w:sz w:val="24"/>
          <w:szCs w:val="24"/>
        </w:rPr>
        <w:t>W</w:t>
      </w:r>
      <w:r w:rsidRPr="007277C5">
        <w:rPr>
          <w:rFonts w:ascii="Times New Roman" w:hAnsi="Times New Roman" w:cs="Times New Roman"/>
          <w:sz w:val="24"/>
          <w:szCs w:val="24"/>
        </w:rPr>
        <w:t>e now include that she endorses the prophetic interpretation adopted by</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William Miller</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that allowed him to be led to come to these conclusions</w:t>
      </w:r>
      <w:r>
        <w:rPr>
          <w:rFonts w:ascii="Times New Roman" w:hAnsi="Times New Roman" w:cs="Times New Roman"/>
          <w:sz w:val="24"/>
          <w:szCs w:val="24"/>
        </w:rPr>
        <w:t>.</w:t>
      </w:r>
    </w:p>
    <w:p w:rsidR="00694D70" w:rsidRPr="007277C5"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Pr="007277C5">
        <w:rPr>
          <w:rFonts w:ascii="Times New Roman" w:hAnsi="Times New Roman" w:cs="Times New Roman"/>
          <w:sz w:val="24"/>
          <w:szCs w:val="24"/>
        </w:rPr>
        <w:t>e read</w:t>
      </w:r>
      <w:r w:rsidRPr="00FB58F6">
        <w:rPr>
          <w:rFonts w:ascii="Times New Roman" w:hAnsi="Times New Roman" w:cs="Times New Roman"/>
          <w:sz w:val="24"/>
          <w:szCs w:val="24"/>
        </w:rPr>
        <w:t xml:space="preserve"> </w:t>
      </w:r>
      <w:r w:rsidRPr="007277C5">
        <w:rPr>
          <w:rFonts w:ascii="Times New Roman" w:hAnsi="Times New Roman" w:cs="Times New Roman"/>
          <w:sz w:val="24"/>
          <w:szCs w:val="24"/>
        </w:rPr>
        <w:t xml:space="preserve">in our last presentation from </w:t>
      </w:r>
      <w:r w:rsidRPr="002A1BBC">
        <w:rPr>
          <w:rFonts w:ascii="Times New Roman" w:hAnsi="Times New Roman" w:cs="Times New Roman"/>
          <w:i/>
          <w:sz w:val="24"/>
          <w:szCs w:val="24"/>
        </w:rPr>
        <w:t>The Great Controversy</w:t>
      </w:r>
      <w:r>
        <w:rPr>
          <w:rFonts w:ascii="Times New Roman" w:hAnsi="Times New Roman" w:cs="Times New Roman"/>
          <w:i/>
          <w:sz w:val="24"/>
          <w:szCs w:val="24"/>
        </w:rPr>
        <w:t>,</w:t>
      </w:r>
      <w:r>
        <w:rPr>
          <w:rFonts w:ascii="Times New Roman" w:hAnsi="Times New Roman" w:cs="Times New Roman"/>
          <w:sz w:val="24"/>
          <w:szCs w:val="24"/>
        </w:rPr>
        <w:t xml:space="preserve"> pages 334 – </w:t>
      </w:r>
      <w:r w:rsidRPr="007277C5">
        <w:rPr>
          <w:rFonts w:ascii="Times New Roman" w:hAnsi="Times New Roman" w:cs="Times New Roman"/>
          <w:sz w:val="24"/>
          <w:szCs w:val="24"/>
        </w:rPr>
        <w:t>335</w:t>
      </w:r>
      <w:r>
        <w:rPr>
          <w:rFonts w:ascii="Times New Roman" w:hAnsi="Times New Roman" w:cs="Times New Roman"/>
          <w:sz w:val="24"/>
          <w:szCs w:val="24"/>
        </w:rPr>
        <w:t xml:space="preserve">, </w:t>
      </w:r>
      <w:r w:rsidRPr="007277C5">
        <w:rPr>
          <w:rFonts w:ascii="Times New Roman" w:hAnsi="Times New Roman" w:cs="Times New Roman"/>
          <w:sz w:val="24"/>
          <w:szCs w:val="24"/>
        </w:rPr>
        <w:t>where she is placing her endorsement upon</w:t>
      </w:r>
      <w:r>
        <w:rPr>
          <w:rFonts w:ascii="Times New Roman" w:hAnsi="Times New Roman" w:cs="Times New Roman"/>
          <w:sz w:val="24"/>
          <w:szCs w:val="24"/>
        </w:rPr>
        <w:t xml:space="preserve"> </w:t>
      </w:r>
      <w:r w:rsidRPr="007277C5">
        <w:rPr>
          <w:rFonts w:ascii="Times New Roman" w:hAnsi="Times New Roman" w:cs="Times New Roman"/>
          <w:sz w:val="24"/>
          <w:szCs w:val="24"/>
        </w:rPr>
        <w:t>the prediction of the collapse of the Ottoman Empire</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sidRPr="007277C5">
        <w:rPr>
          <w:rFonts w:ascii="Times New Roman" w:hAnsi="Times New Roman" w:cs="Times New Roman"/>
          <w:sz w:val="24"/>
          <w:szCs w:val="24"/>
        </w:rPr>
        <w:t xml:space="preserve">I </w:t>
      </w:r>
      <w:r w:rsidRPr="002A1BBC">
        <w:rPr>
          <w:rFonts w:ascii="Times New Roman" w:hAnsi="Times New Roman" w:cs="Times New Roman"/>
          <w:sz w:val="24"/>
          <w:szCs w:val="24"/>
        </w:rPr>
        <w:t>want to</w:t>
      </w:r>
      <w:r w:rsidRPr="007277C5">
        <w:rPr>
          <w:rFonts w:ascii="Times New Roman" w:hAnsi="Times New Roman" w:cs="Times New Roman"/>
          <w:sz w:val="24"/>
          <w:szCs w:val="24"/>
        </w:rPr>
        <w:t xml:space="preserve"> go back and start with that paragraph </w:t>
      </w:r>
      <w:r>
        <w:rPr>
          <w:rFonts w:ascii="Times New Roman" w:hAnsi="Times New Roman" w:cs="Times New Roman"/>
          <w:sz w:val="24"/>
          <w:szCs w:val="24"/>
        </w:rPr>
        <w:t xml:space="preserve">and take a thought </w:t>
      </w:r>
      <w:r w:rsidRPr="007277C5">
        <w:rPr>
          <w:rFonts w:ascii="Times New Roman" w:hAnsi="Times New Roman" w:cs="Times New Roman"/>
          <w:sz w:val="24"/>
          <w:szCs w:val="24"/>
        </w:rPr>
        <w:t xml:space="preserve">out </w:t>
      </w:r>
      <w:r>
        <w:rPr>
          <w:rFonts w:ascii="Times New Roman" w:hAnsi="Times New Roman" w:cs="Times New Roman"/>
          <w:sz w:val="24"/>
          <w:szCs w:val="24"/>
        </w:rPr>
        <w:t xml:space="preserve">of it.  It says, </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pStyle w:val="Quote"/>
        <w:ind w:left="720" w:right="720"/>
      </w:pPr>
      <w:r w:rsidRPr="00BB3B51">
        <w:t>“The event exactly fulfilled the prediction.</w:t>
      </w:r>
      <w:r>
        <w:t>”</w:t>
      </w:r>
      <w:r>
        <w:rPr>
          <w:rFonts w:cs="Times New Roman"/>
        </w:rPr>
        <w:t>—</w:t>
      </w:r>
    </w:p>
    <w:p w:rsidR="00694D70" w:rsidRDefault="00694D70" w:rsidP="00694D70">
      <w:pPr>
        <w:pStyle w:val="Quote"/>
        <w:ind w:left="720" w:right="720"/>
      </w:pPr>
    </w:p>
    <w:p w:rsidR="00694D70" w:rsidRDefault="00694D70" w:rsidP="00694D70">
      <w:pPr>
        <w:pStyle w:val="Quote"/>
        <w:ind w:left="0" w:right="720" w:firstLine="0"/>
      </w:pPr>
      <w:r>
        <w:lastRenderedPageBreak/>
        <w:t>The event being the collapse of the Ottoman Empire on August 11, 1840.</w:t>
      </w:r>
    </w:p>
    <w:p w:rsidR="00694D70" w:rsidRDefault="00694D70" w:rsidP="00694D70">
      <w:pPr>
        <w:pStyle w:val="Quote"/>
        <w:ind w:left="720" w:right="720"/>
      </w:pPr>
    </w:p>
    <w:p w:rsidR="00694D70" w:rsidRDefault="00694D70" w:rsidP="00694D70">
      <w:pPr>
        <w:pStyle w:val="Quote"/>
        <w:ind w:left="720" w:right="720"/>
      </w:pPr>
      <w:r>
        <w:rPr>
          <w:rFonts w:cs="Times New Roman"/>
        </w:rPr>
        <w:t>—</w:t>
      </w:r>
      <w:r>
        <w:t xml:space="preserve">“The even exactly fulfilled the prediction.  </w:t>
      </w:r>
      <w:r w:rsidRPr="00423042">
        <w:rPr>
          <w:b/>
        </w:rPr>
        <w:t>When it became known, multitudes were convinced of the correctness of the principles of prophetic interpretation adopted by Miller and his associates, and a wonderful impetus was given to the advent movement</w:t>
      </w:r>
      <w:r w:rsidRPr="00BB3B51">
        <w:t xml:space="preserve">. Men of learning and position united with Miller, both in preaching and in publishing his views, and from 1840 to 1844 the work rapidly extended.” </w:t>
      </w:r>
      <w:r w:rsidRPr="00BB3B51">
        <w:rPr>
          <w:i/>
        </w:rPr>
        <w:t>The Great Controversy</w:t>
      </w:r>
      <w:r w:rsidRPr="00BB3B51">
        <w:t>, 334–335.</w:t>
      </w:r>
    </w:p>
    <w:p w:rsidR="008411AE" w:rsidRDefault="008411AE"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7277C5">
        <w:rPr>
          <w:rFonts w:ascii="Times New Roman" w:hAnsi="Times New Roman" w:cs="Times New Roman"/>
          <w:sz w:val="24"/>
          <w:szCs w:val="24"/>
        </w:rPr>
        <w:t>o</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once the </w:t>
      </w:r>
      <w:r w:rsidRPr="00395EE8">
        <w:rPr>
          <w:rFonts w:ascii="Times New Roman" w:hAnsi="Times New Roman" w:cs="Times New Roman"/>
          <w:sz w:val="24"/>
          <w:szCs w:val="24"/>
        </w:rPr>
        <w:t>year-day principle</w:t>
      </w:r>
      <w:r w:rsidRPr="007277C5">
        <w:rPr>
          <w:rFonts w:ascii="Times New Roman" w:hAnsi="Times New Roman" w:cs="Times New Roman"/>
          <w:sz w:val="24"/>
          <w:szCs w:val="24"/>
        </w:rPr>
        <w:t xml:space="preserve"> was confirmed with the collapse of the</w:t>
      </w:r>
      <w:r>
        <w:rPr>
          <w:rFonts w:ascii="Times New Roman" w:hAnsi="Times New Roman" w:cs="Times New Roman"/>
          <w:sz w:val="24"/>
          <w:szCs w:val="24"/>
        </w:rPr>
        <w:t xml:space="preserve"> Ottoman Empire on August 11.</w:t>
      </w:r>
      <w:r w:rsidRPr="007277C5">
        <w:rPr>
          <w:rFonts w:ascii="Times New Roman" w:hAnsi="Times New Roman" w:cs="Times New Roman"/>
          <w:sz w:val="24"/>
          <w:szCs w:val="24"/>
        </w:rPr>
        <w:t xml:space="preserve"> 1840</w:t>
      </w:r>
      <w:r>
        <w:rPr>
          <w:rFonts w:ascii="Times New Roman" w:hAnsi="Times New Roman" w:cs="Times New Roman"/>
          <w:sz w:val="24"/>
          <w:szCs w:val="24"/>
        </w:rPr>
        <w:t>,</w:t>
      </w:r>
      <w:r w:rsidRPr="007277C5">
        <w:rPr>
          <w:rFonts w:ascii="Times New Roman" w:hAnsi="Times New Roman" w:cs="Times New Roman"/>
          <w:sz w:val="24"/>
          <w:szCs w:val="24"/>
        </w:rPr>
        <w:t xml:space="preserve"> not only </w:t>
      </w:r>
      <w:r>
        <w:rPr>
          <w:rFonts w:ascii="Times New Roman" w:hAnsi="Times New Roman" w:cs="Times New Roman"/>
          <w:sz w:val="24"/>
          <w:szCs w:val="24"/>
        </w:rPr>
        <w:t xml:space="preserve">did </w:t>
      </w:r>
      <w:r w:rsidRPr="007277C5">
        <w:rPr>
          <w:rFonts w:ascii="Times New Roman" w:hAnsi="Times New Roman" w:cs="Times New Roman"/>
          <w:sz w:val="24"/>
          <w:szCs w:val="24"/>
        </w:rPr>
        <w:t xml:space="preserve">the people's </w:t>
      </w:r>
      <w:r>
        <w:rPr>
          <w:rFonts w:ascii="Times New Roman" w:hAnsi="Times New Roman" w:cs="Times New Roman"/>
          <w:sz w:val="24"/>
          <w:szCs w:val="24"/>
        </w:rPr>
        <w:t>see</w:t>
      </w:r>
      <w:r w:rsidRPr="007277C5">
        <w:rPr>
          <w:rFonts w:ascii="Times New Roman" w:hAnsi="Times New Roman" w:cs="Times New Roman"/>
          <w:sz w:val="24"/>
          <w:szCs w:val="24"/>
        </w:rPr>
        <w:t xml:space="preserve"> prophecy that was fulfilled</w:t>
      </w:r>
      <w:r>
        <w:rPr>
          <w:rFonts w:ascii="Times New Roman" w:hAnsi="Times New Roman" w:cs="Times New Roman"/>
          <w:sz w:val="24"/>
          <w:szCs w:val="24"/>
        </w:rPr>
        <w:t xml:space="preserve"> but </w:t>
      </w:r>
      <w:r w:rsidRPr="007277C5">
        <w:rPr>
          <w:rFonts w:ascii="Times New Roman" w:hAnsi="Times New Roman" w:cs="Times New Roman"/>
          <w:sz w:val="24"/>
          <w:szCs w:val="24"/>
        </w:rPr>
        <w:t>they realize</w:t>
      </w:r>
      <w:r>
        <w:rPr>
          <w:rFonts w:ascii="Times New Roman" w:hAnsi="Times New Roman" w:cs="Times New Roman"/>
          <w:sz w:val="24"/>
          <w:szCs w:val="24"/>
        </w:rPr>
        <w:t>d</w:t>
      </w:r>
      <w:r w:rsidRPr="007277C5">
        <w:rPr>
          <w:rFonts w:ascii="Times New Roman" w:hAnsi="Times New Roman" w:cs="Times New Roman"/>
          <w:sz w:val="24"/>
          <w:szCs w:val="24"/>
        </w:rPr>
        <w:t xml:space="preserve"> that the </w:t>
      </w:r>
      <w:r w:rsidRPr="007C4FEC">
        <w:rPr>
          <w:rFonts w:ascii="Times New Roman" w:hAnsi="Times New Roman" w:cs="Times New Roman"/>
          <w:sz w:val="24"/>
          <w:szCs w:val="24"/>
        </w:rPr>
        <w:t>Rules of Prophetic Interpretation</w:t>
      </w:r>
      <w:r w:rsidRPr="007277C5">
        <w:rPr>
          <w:rFonts w:ascii="Times New Roman" w:hAnsi="Times New Roman" w:cs="Times New Roman"/>
          <w:sz w:val="24"/>
          <w:szCs w:val="24"/>
        </w:rPr>
        <w:t xml:space="preserve"> that Miller</w:t>
      </w:r>
      <w:r>
        <w:rPr>
          <w:rFonts w:ascii="Times New Roman" w:hAnsi="Times New Roman" w:cs="Times New Roman"/>
          <w:sz w:val="24"/>
          <w:szCs w:val="24"/>
        </w:rPr>
        <w:t xml:space="preserve"> was employing worked.</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7277C5">
        <w:rPr>
          <w:rFonts w:ascii="Times New Roman" w:hAnsi="Times New Roman" w:cs="Times New Roman"/>
          <w:sz w:val="24"/>
          <w:szCs w:val="24"/>
        </w:rPr>
        <w:t xml:space="preserve">nd </w:t>
      </w:r>
      <w:r>
        <w:rPr>
          <w:rFonts w:ascii="Times New Roman" w:hAnsi="Times New Roman" w:cs="Times New Roman"/>
          <w:sz w:val="24"/>
          <w:szCs w:val="24"/>
        </w:rPr>
        <w:t xml:space="preserve">Sister White tells us </w:t>
      </w:r>
      <w:r w:rsidRPr="007277C5">
        <w:rPr>
          <w:rFonts w:ascii="Times New Roman" w:hAnsi="Times New Roman" w:cs="Times New Roman"/>
          <w:sz w:val="24"/>
          <w:szCs w:val="24"/>
        </w:rPr>
        <w:t xml:space="preserve"> in </w:t>
      </w:r>
      <w:r w:rsidRPr="00395EE8">
        <w:rPr>
          <w:rFonts w:ascii="Times New Roman" w:hAnsi="Times New Roman" w:cs="Times New Roman"/>
          <w:i/>
          <w:sz w:val="24"/>
          <w:szCs w:val="24"/>
        </w:rPr>
        <w:t>Review and Herald</w:t>
      </w:r>
      <w:r>
        <w:rPr>
          <w:rFonts w:ascii="Times New Roman" w:hAnsi="Times New Roman" w:cs="Times New Roman"/>
          <w:i/>
          <w:sz w:val="24"/>
          <w:szCs w:val="24"/>
        </w:rPr>
        <w:t>,</w:t>
      </w:r>
      <w:r w:rsidRPr="007277C5">
        <w:rPr>
          <w:rFonts w:ascii="Times New Roman" w:hAnsi="Times New Roman" w:cs="Times New Roman"/>
          <w:sz w:val="24"/>
          <w:szCs w:val="24"/>
        </w:rPr>
        <w:t xml:space="preserve"> November</w:t>
      </w:r>
      <w:r>
        <w:rPr>
          <w:rFonts w:ascii="Times New Roman" w:hAnsi="Times New Roman" w:cs="Times New Roman"/>
          <w:sz w:val="24"/>
          <w:szCs w:val="24"/>
        </w:rPr>
        <w:t xml:space="preserve"> 25,</w:t>
      </w:r>
      <w:r w:rsidRPr="007277C5">
        <w:rPr>
          <w:rFonts w:ascii="Times New Roman" w:hAnsi="Times New Roman" w:cs="Times New Roman"/>
          <w:sz w:val="24"/>
          <w:szCs w:val="24"/>
        </w:rPr>
        <w:t xml:space="preserve"> 1884</w:t>
      </w:r>
      <w:r>
        <w:rPr>
          <w:rFonts w:ascii="Times New Roman" w:hAnsi="Times New Roman" w:cs="Times New Roman"/>
          <w:sz w:val="24"/>
          <w:szCs w:val="24"/>
        </w:rPr>
        <w:t>, concerning these R</w:t>
      </w:r>
      <w:r w:rsidRPr="007277C5">
        <w:rPr>
          <w:rFonts w:ascii="Times New Roman" w:hAnsi="Times New Roman" w:cs="Times New Roman"/>
          <w:sz w:val="24"/>
          <w:szCs w:val="24"/>
        </w:rPr>
        <w:t>ules</w:t>
      </w:r>
      <w:r>
        <w:rPr>
          <w:rFonts w:ascii="Times New Roman" w:hAnsi="Times New Roman" w:cs="Times New Roman"/>
          <w:sz w:val="24"/>
          <w:szCs w:val="24"/>
        </w:rPr>
        <w:t>.</w:t>
      </w:r>
      <w:r w:rsidRPr="007277C5">
        <w:rPr>
          <w:rFonts w:ascii="Times New Roman" w:hAnsi="Times New Roman" w:cs="Times New Roman"/>
          <w:sz w:val="24"/>
          <w:szCs w:val="24"/>
        </w:rPr>
        <w:t xml:space="preserve"> she says</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pStyle w:val="Quote"/>
        <w:ind w:left="720" w:right="720"/>
      </w:pPr>
      <w:r w:rsidRPr="007277C5">
        <w:rPr>
          <w:rFonts w:cs="Times New Roman"/>
          <w:szCs w:val="24"/>
        </w:rPr>
        <w:t xml:space="preserve"> </w:t>
      </w:r>
      <w:r>
        <w:t>‘</w:t>
      </w:r>
      <w:r w:rsidRPr="00BB3B51">
        <w:t>Those who are engaged</w:t>
      </w:r>
      <w:r>
        <w:t xml:space="preserve"> in proclaiming the third angel’</w:t>
      </w:r>
      <w:r w:rsidRPr="00BB3B51">
        <w:t xml:space="preserve">s message are searching the Scriptures upon </w:t>
      </w:r>
      <w:r w:rsidRPr="008E1DD6">
        <w:rPr>
          <w:b/>
        </w:rPr>
        <w:t>the same plan that Father Miller adopted</w:t>
      </w:r>
      <w:r>
        <w:t xml:space="preserve">. In the little book entitled </w:t>
      </w:r>
      <w:r w:rsidRPr="00BB3B51">
        <w:rPr>
          <w:i/>
        </w:rPr>
        <w:t>Views of the Prophecies and Prophetic Chronology</w:t>
      </w:r>
      <w:r>
        <w:t>,</w:t>
      </w:r>
      <w:r w:rsidRPr="00BB3B51">
        <w:t xml:space="preserve"> Father Miller gives the following simple but intelligent and important rules for Bible study and interpretation:</w:t>
      </w:r>
      <w:r>
        <w:t>—</w:t>
      </w:r>
    </w:p>
    <w:p w:rsidR="00694D70" w:rsidRDefault="00694D70" w:rsidP="00694D70">
      <w:pPr>
        <w:pStyle w:val="Quote"/>
        <w:ind w:left="720" w:right="720"/>
      </w:pPr>
      <w:r>
        <w:t>“‘</w:t>
      </w:r>
      <w:r w:rsidRPr="00BB3B51">
        <w:t>1. Every word must have its proper bearing on the subject presented in the Bible; 2. All Scripture is necessary, and may be understood by diligent application and study; 3. Nothing revealed in Scripture can or will be hid from those who ask in faith, not wavering; 4. To understand doctrine, bring all the scriptures together on the subject you wish to know, then let every word have its proper influence; and if you can form your theory without a contradiction, you cannot be in error; 5. Scripture must be its own expositor, since it is a rule of itself. If I depend on a teacher to expound to me, and he should guess at its meaning, or desire to have it so on account of his sectarian creed, or to be thought wise, then his guessing, desire, creed, or wisdom</w:t>
      </w:r>
      <w:r>
        <w:t xml:space="preserve"> is my rule, and not the Bible.’</w:t>
      </w:r>
    </w:p>
    <w:p w:rsidR="00694D70" w:rsidRDefault="00694D70" w:rsidP="00694D70">
      <w:pPr>
        <w:pStyle w:val="Quote"/>
        <w:ind w:left="720" w:right="720"/>
      </w:pPr>
      <w:r>
        <w:t>“</w:t>
      </w:r>
      <w:r w:rsidRPr="00423042">
        <w:rPr>
          <w:b/>
        </w:rPr>
        <w:t>The above is a portion of these rules; and in our study of the Bible we shall all do well to heed the principles set forth</w:t>
      </w:r>
      <w:r>
        <w:t xml:space="preserve">.” </w:t>
      </w:r>
      <w:r>
        <w:rPr>
          <w:i/>
        </w:rPr>
        <w:t>Review and Herald</w:t>
      </w:r>
      <w:r>
        <w:t xml:space="preserve">, </w:t>
      </w:r>
      <w:r w:rsidRPr="00BB3B51">
        <w:t>November 25, 1884.</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7277C5">
        <w:rPr>
          <w:rFonts w:ascii="Times New Roman" w:hAnsi="Times New Roman" w:cs="Times New Roman"/>
          <w:sz w:val="24"/>
          <w:szCs w:val="24"/>
        </w:rPr>
        <w:t>o</w:t>
      </w:r>
      <w:r>
        <w:rPr>
          <w:rFonts w:ascii="Times New Roman" w:hAnsi="Times New Roman" w:cs="Times New Roman"/>
          <w:sz w:val="24"/>
          <w:szCs w:val="24"/>
        </w:rPr>
        <w:t>,</w:t>
      </w:r>
      <w:r w:rsidRPr="007277C5">
        <w:rPr>
          <w:rFonts w:ascii="Times New Roman" w:hAnsi="Times New Roman" w:cs="Times New Roman"/>
          <w:sz w:val="24"/>
          <w:szCs w:val="24"/>
        </w:rPr>
        <w:t xml:space="preserve"> she tells us here</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that those people that are proclaiming the </w:t>
      </w:r>
      <w:r w:rsidRPr="007C4FEC">
        <w:rPr>
          <w:rFonts w:ascii="Times New Roman" w:hAnsi="Times New Roman" w:cs="Times New Roman"/>
          <w:sz w:val="24"/>
          <w:szCs w:val="24"/>
        </w:rPr>
        <w:t>Third Angel’s Message</w:t>
      </w:r>
      <w:r w:rsidRPr="007277C5">
        <w:rPr>
          <w:rFonts w:ascii="Times New Roman" w:hAnsi="Times New Roman" w:cs="Times New Roman"/>
          <w:sz w:val="24"/>
          <w:szCs w:val="24"/>
        </w:rPr>
        <w:t xml:space="preserve"> at the end of</w:t>
      </w:r>
      <w:r>
        <w:rPr>
          <w:rFonts w:ascii="Times New Roman" w:hAnsi="Times New Roman" w:cs="Times New Roman"/>
          <w:sz w:val="24"/>
          <w:szCs w:val="24"/>
        </w:rPr>
        <w:t xml:space="preserve"> </w:t>
      </w:r>
      <w:r w:rsidRPr="007277C5">
        <w:rPr>
          <w:rFonts w:ascii="Times New Roman" w:hAnsi="Times New Roman" w:cs="Times New Roman"/>
          <w:sz w:val="24"/>
          <w:szCs w:val="24"/>
        </w:rPr>
        <w:t>the world</w:t>
      </w:r>
      <w:r>
        <w:rPr>
          <w:rFonts w:ascii="Times New Roman" w:hAnsi="Times New Roman" w:cs="Times New Roman"/>
          <w:sz w:val="24"/>
          <w:szCs w:val="24"/>
        </w:rPr>
        <w:t>,</w:t>
      </w:r>
      <w:r w:rsidRPr="007277C5">
        <w:rPr>
          <w:rFonts w:ascii="Times New Roman" w:hAnsi="Times New Roman" w:cs="Times New Roman"/>
          <w:sz w:val="24"/>
          <w:szCs w:val="24"/>
        </w:rPr>
        <w:t xml:space="preserve"> </w:t>
      </w:r>
      <w:r w:rsidRPr="00822246">
        <w:rPr>
          <w:rFonts w:ascii="Times New Roman" w:hAnsi="Times New Roman" w:cs="Times New Roman"/>
          <w:sz w:val="24"/>
          <w:szCs w:val="24"/>
        </w:rPr>
        <w:t>Seventh-day</w:t>
      </w:r>
      <w:r w:rsidRPr="007C4FEC">
        <w:rPr>
          <w:rFonts w:ascii="Times New Roman" w:hAnsi="Times New Roman" w:cs="Times New Roman"/>
          <w:sz w:val="24"/>
          <w:szCs w:val="24"/>
        </w:rPr>
        <w:t xml:space="preserve"> Adventists</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that are proclaiming the </w:t>
      </w:r>
      <w:r w:rsidRPr="007C4FEC">
        <w:rPr>
          <w:rFonts w:ascii="Times New Roman" w:hAnsi="Times New Roman" w:cs="Times New Roman"/>
          <w:sz w:val="24"/>
          <w:szCs w:val="24"/>
        </w:rPr>
        <w:t>Third Angel’s Message</w:t>
      </w:r>
      <w:r>
        <w:rPr>
          <w:rFonts w:ascii="Times New Roman" w:hAnsi="Times New Roman" w:cs="Times New Roman"/>
          <w:sz w:val="24"/>
          <w:szCs w:val="24"/>
        </w:rPr>
        <w:t>,</w:t>
      </w:r>
      <w:r w:rsidRPr="007277C5">
        <w:rPr>
          <w:rFonts w:ascii="Times New Roman" w:hAnsi="Times New Roman" w:cs="Times New Roman"/>
          <w:sz w:val="24"/>
          <w:szCs w:val="24"/>
        </w:rPr>
        <w:t xml:space="preserve"> will be using William Miller's</w:t>
      </w:r>
      <w:r>
        <w:rPr>
          <w:rFonts w:ascii="Times New Roman" w:hAnsi="Times New Roman" w:cs="Times New Roman"/>
          <w:sz w:val="24"/>
          <w:szCs w:val="24"/>
        </w:rPr>
        <w:t xml:space="preserve"> </w:t>
      </w:r>
      <w:r w:rsidRPr="007C4FEC">
        <w:rPr>
          <w:rFonts w:ascii="Times New Roman" w:hAnsi="Times New Roman" w:cs="Times New Roman"/>
          <w:sz w:val="24"/>
          <w:szCs w:val="24"/>
        </w:rPr>
        <w:t>Rules of Prophetic Interpretation</w:t>
      </w:r>
      <w:r>
        <w:rPr>
          <w:rFonts w:ascii="Times New Roman" w:hAnsi="Times New Roman" w:cs="Times New Roman"/>
          <w:sz w:val="24"/>
          <w:szCs w:val="24"/>
        </w:rPr>
        <w:t xml:space="preserve">; </w:t>
      </w:r>
      <w:r w:rsidRPr="007277C5">
        <w:rPr>
          <w:rFonts w:ascii="Times New Roman" w:hAnsi="Times New Roman" w:cs="Times New Roman"/>
          <w:sz w:val="24"/>
          <w:szCs w:val="24"/>
        </w:rPr>
        <w:t>and</w:t>
      </w:r>
      <w:r>
        <w:rPr>
          <w:rFonts w:ascii="Times New Roman" w:hAnsi="Times New Roman" w:cs="Times New Roman"/>
          <w:sz w:val="24"/>
          <w:szCs w:val="24"/>
        </w:rPr>
        <w:t>,</w:t>
      </w:r>
      <w:r w:rsidRPr="007277C5">
        <w:rPr>
          <w:rFonts w:ascii="Times New Roman" w:hAnsi="Times New Roman" w:cs="Times New Roman"/>
          <w:sz w:val="24"/>
          <w:szCs w:val="24"/>
        </w:rPr>
        <w:t xml:space="preserve"> she says</w:t>
      </w:r>
      <w:r>
        <w:rPr>
          <w:rFonts w:ascii="Times New Roman" w:hAnsi="Times New Roman" w:cs="Times New Roman"/>
          <w:sz w:val="24"/>
          <w:szCs w:val="24"/>
        </w:rPr>
        <w:t xml:space="preserve"> we</w:t>
      </w:r>
      <w:r w:rsidRPr="007277C5">
        <w:rPr>
          <w:rFonts w:ascii="Times New Roman" w:hAnsi="Times New Roman" w:cs="Times New Roman"/>
          <w:sz w:val="24"/>
          <w:szCs w:val="24"/>
        </w:rPr>
        <w:t xml:space="preserve"> will do well to heed the principles</w:t>
      </w:r>
      <w:r>
        <w:rPr>
          <w:rFonts w:ascii="Times New Roman" w:hAnsi="Times New Roman" w:cs="Times New Roman"/>
          <w:sz w:val="24"/>
          <w:szCs w:val="24"/>
        </w:rPr>
        <w:t xml:space="preserve"> </w:t>
      </w:r>
      <w:r w:rsidRPr="007277C5">
        <w:rPr>
          <w:rFonts w:ascii="Times New Roman" w:hAnsi="Times New Roman" w:cs="Times New Roman"/>
          <w:sz w:val="24"/>
          <w:szCs w:val="24"/>
        </w:rPr>
        <w:t>set forth</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7277C5">
        <w:rPr>
          <w:rFonts w:ascii="Times New Roman" w:hAnsi="Times New Roman" w:cs="Times New Roman"/>
          <w:sz w:val="24"/>
          <w:szCs w:val="24"/>
        </w:rPr>
        <w:t xml:space="preserve">nd here </w:t>
      </w:r>
      <w:r>
        <w:rPr>
          <w:rFonts w:ascii="Times New Roman" w:hAnsi="Times New Roman" w:cs="Times New Roman"/>
          <w:sz w:val="24"/>
          <w:szCs w:val="24"/>
        </w:rPr>
        <w:t>in Adventism</w:t>
      </w:r>
      <w:r w:rsidRPr="007277C5">
        <w:rPr>
          <w:rFonts w:ascii="Times New Roman" w:hAnsi="Times New Roman" w:cs="Times New Roman"/>
          <w:sz w:val="24"/>
          <w:szCs w:val="24"/>
        </w:rPr>
        <w:t xml:space="preserve"> at the end of the world</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as </w:t>
      </w:r>
      <w:r>
        <w:rPr>
          <w:rFonts w:ascii="Times New Roman" w:hAnsi="Times New Roman" w:cs="Times New Roman"/>
          <w:sz w:val="24"/>
          <w:szCs w:val="24"/>
        </w:rPr>
        <w:t>The Sunday Law approaches as the T</w:t>
      </w:r>
      <w:r w:rsidRPr="007277C5">
        <w:rPr>
          <w:rFonts w:ascii="Times New Roman" w:hAnsi="Times New Roman" w:cs="Times New Roman"/>
          <w:sz w:val="24"/>
          <w:szCs w:val="24"/>
        </w:rPr>
        <w:t xml:space="preserve">hird </w:t>
      </w:r>
      <w:r>
        <w:rPr>
          <w:rFonts w:ascii="Times New Roman" w:hAnsi="Times New Roman" w:cs="Times New Roman"/>
          <w:sz w:val="24"/>
          <w:szCs w:val="24"/>
        </w:rPr>
        <w:t>A</w:t>
      </w:r>
      <w:r w:rsidRPr="007277C5">
        <w:rPr>
          <w:rFonts w:ascii="Times New Roman" w:hAnsi="Times New Roman" w:cs="Times New Roman"/>
          <w:sz w:val="24"/>
          <w:szCs w:val="24"/>
        </w:rPr>
        <w:t>ngel</w:t>
      </w:r>
      <w:r>
        <w:rPr>
          <w:rFonts w:ascii="Times New Roman" w:hAnsi="Times New Roman" w:cs="Times New Roman"/>
          <w:sz w:val="24"/>
          <w:szCs w:val="24"/>
        </w:rPr>
        <w:t xml:space="preserve">, </w:t>
      </w:r>
      <w:r w:rsidRPr="007277C5">
        <w:rPr>
          <w:rFonts w:ascii="Times New Roman" w:hAnsi="Times New Roman" w:cs="Times New Roman"/>
          <w:sz w:val="24"/>
          <w:szCs w:val="24"/>
        </w:rPr>
        <w:t>the significance</w:t>
      </w:r>
      <w:r>
        <w:rPr>
          <w:rFonts w:ascii="Times New Roman" w:hAnsi="Times New Roman" w:cs="Times New Roman"/>
          <w:sz w:val="24"/>
          <w:szCs w:val="24"/>
        </w:rPr>
        <w:t>, the</w:t>
      </w:r>
      <w:r w:rsidRPr="007277C5">
        <w:rPr>
          <w:rFonts w:ascii="Times New Roman" w:hAnsi="Times New Roman" w:cs="Times New Roman"/>
          <w:sz w:val="24"/>
          <w:szCs w:val="24"/>
        </w:rPr>
        <w:t xml:space="preserve"> importance</w:t>
      </w:r>
      <w:r>
        <w:rPr>
          <w:rFonts w:ascii="Times New Roman" w:hAnsi="Times New Roman" w:cs="Times New Roman"/>
          <w:sz w:val="24"/>
          <w:szCs w:val="24"/>
        </w:rPr>
        <w:t>, the</w:t>
      </w:r>
      <w:r w:rsidRPr="007277C5">
        <w:rPr>
          <w:rFonts w:ascii="Times New Roman" w:hAnsi="Times New Roman" w:cs="Times New Roman"/>
          <w:sz w:val="24"/>
          <w:szCs w:val="24"/>
        </w:rPr>
        <w:t xml:space="preserve"> relevance </w:t>
      </w:r>
      <w:r>
        <w:rPr>
          <w:rFonts w:ascii="Times New Roman" w:hAnsi="Times New Roman" w:cs="Times New Roman"/>
          <w:sz w:val="24"/>
          <w:szCs w:val="24"/>
        </w:rPr>
        <w:t>of it</w:t>
      </w:r>
      <w:r w:rsidRPr="007277C5">
        <w:rPr>
          <w:rFonts w:ascii="Times New Roman" w:hAnsi="Times New Roman" w:cs="Times New Roman"/>
          <w:sz w:val="24"/>
          <w:szCs w:val="24"/>
        </w:rPr>
        <w:t xml:space="preserve"> increasing day by day</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here at the end of the world most in </w:t>
      </w:r>
      <w:r>
        <w:rPr>
          <w:rFonts w:ascii="Times New Roman" w:hAnsi="Times New Roman" w:cs="Times New Roman"/>
          <w:sz w:val="24"/>
          <w:szCs w:val="24"/>
        </w:rPr>
        <w:t>Adven</w:t>
      </w:r>
      <w:r w:rsidRPr="007C4FEC">
        <w:rPr>
          <w:rFonts w:ascii="Times New Roman" w:hAnsi="Times New Roman" w:cs="Times New Roman"/>
          <w:sz w:val="24"/>
          <w:szCs w:val="24"/>
        </w:rPr>
        <w:t>tism</w:t>
      </w:r>
      <w:r w:rsidRPr="007277C5">
        <w:rPr>
          <w:rFonts w:ascii="Times New Roman" w:hAnsi="Times New Roman" w:cs="Times New Roman"/>
          <w:sz w:val="24"/>
          <w:szCs w:val="24"/>
        </w:rPr>
        <w:t xml:space="preserve"> do not</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understand that we have purposely and directly set aside William </w:t>
      </w:r>
      <w:r>
        <w:rPr>
          <w:rFonts w:ascii="Times New Roman" w:hAnsi="Times New Roman" w:cs="Times New Roman"/>
          <w:sz w:val="24"/>
          <w:szCs w:val="24"/>
        </w:rPr>
        <w:t>Miller’s</w:t>
      </w:r>
      <w:r w:rsidRPr="007277C5">
        <w:rPr>
          <w:rFonts w:ascii="Times New Roman" w:hAnsi="Times New Roman" w:cs="Times New Roman"/>
          <w:sz w:val="24"/>
          <w:szCs w:val="24"/>
        </w:rPr>
        <w:t xml:space="preserve"> </w:t>
      </w:r>
      <w:r w:rsidRPr="009B3BF2">
        <w:rPr>
          <w:rFonts w:ascii="Times New Roman" w:hAnsi="Times New Roman" w:cs="Times New Roman"/>
          <w:sz w:val="24"/>
          <w:szCs w:val="24"/>
        </w:rPr>
        <w:t>Rules of Prophetic Interpretation</w:t>
      </w:r>
      <w:r w:rsidRPr="007277C5">
        <w:rPr>
          <w:rFonts w:ascii="Times New Roman" w:hAnsi="Times New Roman" w:cs="Times New Roman"/>
          <w:sz w:val="24"/>
          <w:szCs w:val="24"/>
        </w:rPr>
        <w:t xml:space="preserve"> in the beginning of the </w:t>
      </w:r>
      <w:r w:rsidRPr="009B3BF2">
        <w:rPr>
          <w:rFonts w:ascii="Times New Roman" w:hAnsi="Times New Roman" w:cs="Times New Roman"/>
          <w:sz w:val="24"/>
          <w:szCs w:val="24"/>
        </w:rPr>
        <w:t>20th Century</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w:t>
      </w:r>
      <w:r w:rsidRPr="007277C5">
        <w:rPr>
          <w:rFonts w:ascii="Times New Roman" w:hAnsi="Times New Roman" w:cs="Times New Roman"/>
          <w:sz w:val="24"/>
          <w:szCs w:val="24"/>
        </w:rPr>
        <w:t>rom about 1919 to the 1930s</w:t>
      </w:r>
      <w:r>
        <w:rPr>
          <w:rFonts w:ascii="Times New Roman" w:hAnsi="Times New Roman" w:cs="Times New Roman"/>
          <w:sz w:val="24"/>
          <w:szCs w:val="24"/>
        </w:rPr>
        <w:t xml:space="preserve"> </w:t>
      </w:r>
      <w:r w:rsidRPr="007277C5">
        <w:rPr>
          <w:rFonts w:ascii="Times New Roman" w:hAnsi="Times New Roman" w:cs="Times New Roman"/>
          <w:sz w:val="24"/>
          <w:szCs w:val="24"/>
        </w:rPr>
        <w:t>there was a purposeful work to</w:t>
      </w:r>
      <w:r>
        <w:rPr>
          <w:rFonts w:ascii="Times New Roman" w:hAnsi="Times New Roman" w:cs="Times New Roman"/>
          <w:sz w:val="24"/>
          <w:szCs w:val="24"/>
        </w:rPr>
        <w:t xml:space="preserve"> accept</w:t>
      </w:r>
      <w:r w:rsidRPr="007277C5">
        <w:rPr>
          <w:rFonts w:ascii="Times New Roman" w:hAnsi="Times New Roman" w:cs="Times New Roman"/>
          <w:sz w:val="24"/>
          <w:szCs w:val="24"/>
        </w:rPr>
        <w:t xml:space="preserve"> the rules </w:t>
      </w:r>
      <w:r>
        <w:rPr>
          <w:rFonts w:ascii="Times New Roman" w:hAnsi="Times New Roman" w:cs="Times New Roman"/>
          <w:sz w:val="24"/>
          <w:szCs w:val="24"/>
        </w:rPr>
        <w:t>of</w:t>
      </w:r>
      <w:r w:rsidRPr="007277C5">
        <w:rPr>
          <w:rFonts w:ascii="Times New Roman" w:hAnsi="Times New Roman" w:cs="Times New Roman"/>
          <w:sz w:val="24"/>
          <w:szCs w:val="24"/>
        </w:rPr>
        <w:t xml:space="preserve"> </w:t>
      </w:r>
      <w:r w:rsidRPr="009B3BF2">
        <w:rPr>
          <w:rFonts w:ascii="Times New Roman" w:hAnsi="Times New Roman" w:cs="Times New Roman"/>
          <w:sz w:val="24"/>
          <w:szCs w:val="24"/>
        </w:rPr>
        <w:t>Biblical</w:t>
      </w:r>
      <w:r>
        <w:rPr>
          <w:rFonts w:ascii="Times New Roman" w:hAnsi="Times New Roman" w:cs="Times New Roman"/>
          <w:sz w:val="24"/>
          <w:szCs w:val="24"/>
        </w:rPr>
        <w:t xml:space="preserve"> </w:t>
      </w:r>
      <w:r w:rsidRPr="007277C5">
        <w:rPr>
          <w:rFonts w:ascii="Times New Roman" w:hAnsi="Times New Roman" w:cs="Times New Roman"/>
          <w:sz w:val="24"/>
          <w:szCs w:val="24"/>
        </w:rPr>
        <w:t>interpretation</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that come from </w:t>
      </w:r>
      <w:r w:rsidRPr="009B3BF2">
        <w:rPr>
          <w:rFonts w:ascii="Times New Roman" w:hAnsi="Times New Roman" w:cs="Times New Roman"/>
          <w:sz w:val="24"/>
          <w:szCs w:val="24"/>
        </w:rPr>
        <w:t>Catholicism</w:t>
      </w:r>
      <w:r w:rsidRPr="007277C5">
        <w:rPr>
          <w:rFonts w:ascii="Times New Roman" w:hAnsi="Times New Roman" w:cs="Times New Roman"/>
          <w:sz w:val="24"/>
          <w:szCs w:val="24"/>
        </w:rPr>
        <w:t xml:space="preserve"> an</w:t>
      </w:r>
      <w:r>
        <w:rPr>
          <w:rFonts w:ascii="Times New Roman" w:hAnsi="Times New Roman" w:cs="Times New Roman"/>
          <w:sz w:val="24"/>
          <w:szCs w:val="24"/>
        </w:rPr>
        <w:t>d</w:t>
      </w:r>
      <w:r w:rsidRPr="007277C5">
        <w:rPr>
          <w:rFonts w:ascii="Times New Roman" w:hAnsi="Times New Roman" w:cs="Times New Roman"/>
          <w:sz w:val="24"/>
          <w:szCs w:val="24"/>
        </w:rPr>
        <w:t xml:space="preserve"> apostate </w:t>
      </w:r>
      <w:r w:rsidRPr="009B3BF2">
        <w:rPr>
          <w:rFonts w:ascii="Times New Roman" w:hAnsi="Times New Roman" w:cs="Times New Roman"/>
          <w:sz w:val="24"/>
          <w:szCs w:val="24"/>
        </w:rPr>
        <w:t>Protestantism</w:t>
      </w:r>
      <w:r w:rsidRPr="007277C5">
        <w:rPr>
          <w:rFonts w:ascii="Times New Roman" w:hAnsi="Times New Roman" w:cs="Times New Roman"/>
          <w:sz w:val="24"/>
          <w:szCs w:val="24"/>
        </w:rPr>
        <w:t xml:space="preserve"> </w:t>
      </w:r>
      <w:r>
        <w:rPr>
          <w:rFonts w:ascii="Times New Roman" w:hAnsi="Times New Roman" w:cs="Times New Roman"/>
          <w:sz w:val="24"/>
          <w:szCs w:val="24"/>
        </w:rPr>
        <w:t>and</w:t>
      </w:r>
      <w:r w:rsidRPr="007277C5">
        <w:rPr>
          <w:rFonts w:ascii="Times New Roman" w:hAnsi="Times New Roman" w:cs="Times New Roman"/>
          <w:sz w:val="24"/>
          <w:szCs w:val="24"/>
        </w:rPr>
        <w:t xml:space="preserve"> establish them</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in the </w:t>
      </w:r>
      <w:r>
        <w:rPr>
          <w:rFonts w:ascii="Times New Roman" w:hAnsi="Times New Roman" w:cs="Times New Roman"/>
          <w:sz w:val="24"/>
          <w:szCs w:val="24"/>
        </w:rPr>
        <w:t>Adventist Church,</w:t>
      </w:r>
      <w:r w:rsidRPr="007277C5">
        <w:rPr>
          <w:rFonts w:ascii="Times New Roman" w:hAnsi="Times New Roman" w:cs="Times New Roman"/>
          <w:sz w:val="24"/>
          <w:szCs w:val="24"/>
        </w:rPr>
        <w:t xml:space="preserve"> that has been done</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and it still is </w:t>
      </w:r>
      <w:r w:rsidR="005E7583">
        <w:rPr>
          <w:rFonts w:ascii="Times New Roman" w:hAnsi="Times New Roman" w:cs="Times New Roman"/>
          <w:sz w:val="24"/>
          <w:szCs w:val="24"/>
        </w:rPr>
        <w:t>soundly in place.</w:t>
      </w:r>
      <w:r>
        <w:rPr>
          <w:rFonts w:ascii="Times New Roman" w:hAnsi="Times New Roman" w:cs="Times New Roman"/>
          <w:sz w:val="24"/>
          <w:szCs w:val="24"/>
        </w:rPr>
        <w:t xml:space="preserve">  T</w:t>
      </w:r>
      <w:r w:rsidRPr="007277C5">
        <w:rPr>
          <w:rFonts w:ascii="Times New Roman" w:hAnsi="Times New Roman" w:cs="Times New Roman"/>
          <w:sz w:val="24"/>
          <w:szCs w:val="24"/>
        </w:rPr>
        <w:t xml:space="preserve">hose that are going to the seminaries </w:t>
      </w:r>
      <w:r>
        <w:rPr>
          <w:rFonts w:ascii="Times New Roman" w:hAnsi="Times New Roman" w:cs="Times New Roman"/>
          <w:sz w:val="24"/>
          <w:szCs w:val="24"/>
        </w:rPr>
        <w:t>of Adventism</w:t>
      </w:r>
      <w:r w:rsidRPr="007277C5">
        <w:rPr>
          <w:rFonts w:ascii="Times New Roman" w:hAnsi="Times New Roman" w:cs="Times New Roman"/>
          <w:sz w:val="24"/>
          <w:szCs w:val="24"/>
        </w:rPr>
        <w:t xml:space="preserve"> around</w:t>
      </w:r>
      <w:r>
        <w:rPr>
          <w:rFonts w:ascii="Times New Roman" w:hAnsi="Times New Roman" w:cs="Times New Roman"/>
          <w:sz w:val="24"/>
          <w:szCs w:val="24"/>
        </w:rPr>
        <w:t xml:space="preserve"> </w:t>
      </w:r>
      <w:r w:rsidRPr="007277C5">
        <w:rPr>
          <w:rFonts w:ascii="Times New Roman" w:hAnsi="Times New Roman" w:cs="Times New Roman"/>
          <w:sz w:val="24"/>
          <w:szCs w:val="24"/>
        </w:rPr>
        <w:t>the world</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are learning the techniques </w:t>
      </w:r>
      <w:r>
        <w:rPr>
          <w:rFonts w:ascii="Times New Roman" w:hAnsi="Times New Roman" w:cs="Times New Roman"/>
          <w:sz w:val="24"/>
          <w:szCs w:val="24"/>
        </w:rPr>
        <w:t>of</w:t>
      </w:r>
      <w:r w:rsidRPr="007277C5">
        <w:rPr>
          <w:rFonts w:ascii="Times New Roman" w:hAnsi="Times New Roman" w:cs="Times New Roman"/>
          <w:sz w:val="24"/>
          <w:szCs w:val="24"/>
        </w:rPr>
        <w:t xml:space="preserve"> </w:t>
      </w:r>
      <w:r w:rsidRPr="009B3BF2">
        <w:rPr>
          <w:rFonts w:ascii="Times New Roman" w:hAnsi="Times New Roman" w:cs="Times New Roman"/>
          <w:sz w:val="24"/>
          <w:szCs w:val="24"/>
        </w:rPr>
        <w:t>Babylon</w:t>
      </w:r>
      <w:r w:rsidRPr="007277C5">
        <w:rPr>
          <w:rFonts w:ascii="Times New Roman" w:hAnsi="Times New Roman" w:cs="Times New Roman"/>
          <w:sz w:val="24"/>
          <w:szCs w:val="24"/>
        </w:rPr>
        <w:t xml:space="preserve"> and</w:t>
      </w:r>
      <w:r>
        <w:rPr>
          <w:rFonts w:ascii="Times New Roman" w:hAnsi="Times New Roman" w:cs="Times New Roman"/>
          <w:sz w:val="24"/>
          <w:szCs w:val="24"/>
        </w:rPr>
        <w:t xml:space="preserve"> Babylon’s</w:t>
      </w:r>
      <w:r w:rsidRPr="007277C5">
        <w:rPr>
          <w:rFonts w:ascii="Times New Roman" w:hAnsi="Times New Roman" w:cs="Times New Roman"/>
          <w:sz w:val="24"/>
          <w:szCs w:val="24"/>
        </w:rPr>
        <w:t xml:space="preserve"> </w:t>
      </w:r>
      <w:r w:rsidRPr="007277C5">
        <w:rPr>
          <w:rFonts w:ascii="Times New Roman" w:hAnsi="Times New Roman" w:cs="Times New Roman"/>
          <w:sz w:val="24"/>
          <w:szCs w:val="24"/>
        </w:rPr>
        <w:lastRenderedPageBreak/>
        <w:t>daughters in terms of interpreting</w:t>
      </w:r>
      <w:r>
        <w:rPr>
          <w:rFonts w:ascii="Times New Roman" w:hAnsi="Times New Roman" w:cs="Times New Roman"/>
          <w:sz w:val="24"/>
          <w:szCs w:val="24"/>
        </w:rPr>
        <w:t xml:space="preserve"> </w:t>
      </w:r>
      <w:r w:rsidRPr="007277C5">
        <w:rPr>
          <w:rFonts w:ascii="Times New Roman" w:hAnsi="Times New Roman" w:cs="Times New Roman"/>
          <w:sz w:val="24"/>
          <w:szCs w:val="24"/>
        </w:rPr>
        <w:t>the Bible</w:t>
      </w:r>
      <w:r>
        <w:rPr>
          <w:rFonts w:ascii="Times New Roman" w:hAnsi="Times New Roman" w:cs="Times New Roman"/>
          <w:sz w:val="24"/>
          <w:szCs w:val="24"/>
        </w:rPr>
        <w:t>,</w:t>
      </w:r>
      <w:r w:rsidRPr="007277C5">
        <w:rPr>
          <w:rFonts w:ascii="Times New Roman" w:hAnsi="Times New Roman" w:cs="Times New Roman"/>
          <w:sz w:val="24"/>
          <w:szCs w:val="24"/>
        </w:rPr>
        <w:t xml:space="preserve"> and those techniques are</w:t>
      </w:r>
      <w:r>
        <w:rPr>
          <w:rFonts w:ascii="Times New Roman" w:hAnsi="Times New Roman" w:cs="Times New Roman"/>
          <w:sz w:val="24"/>
          <w:szCs w:val="24"/>
        </w:rPr>
        <w:t xml:space="preserve"> </w:t>
      </w:r>
      <w:r w:rsidRPr="007277C5">
        <w:rPr>
          <w:rFonts w:ascii="Times New Roman" w:hAnsi="Times New Roman" w:cs="Times New Roman"/>
          <w:sz w:val="24"/>
          <w:szCs w:val="24"/>
        </w:rPr>
        <w:t>direc</w:t>
      </w:r>
      <w:r>
        <w:rPr>
          <w:rFonts w:ascii="Times New Roman" w:hAnsi="Times New Roman" w:cs="Times New Roman"/>
          <w:sz w:val="24"/>
          <w:szCs w:val="24"/>
        </w:rPr>
        <w:t xml:space="preserve">tly opposed to the principles of William </w:t>
      </w:r>
      <w:r w:rsidRPr="007277C5">
        <w:rPr>
          <w:rFonts w:ascii="Times New Roman" w:hAnsi="Times New Roman" w:cs="Times New Roman"/>
          <w:sz w:val="24"/>
          <w:szCs w:val="24"/>
        </w:rPr>
        <w:t>Miller that he adopted</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w:t>
      </w:r>
      <w:r w:rsidRPr="007277C5">
        <w:rPr>
          <w:rFonts w:ascii="Times New Roman" w:hAnsi="Times New Roman" w:cs="Times New Roman"/>
          <w:sz w:val="24"/>
          <w:szCs w:val="24"/>
        </w:rPr>
        <w:t>ow</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we want to just take a couple more points to show that </w:t>
      </w:r>
      <w:r>
        <w:rPr>
          <w:rFonts w:ascii="Times New Roman" w:hAnsi="Times New Roman" w:cs="Times New Roman"/>
          <w:sz w:val="24"/>
          <w:szCs w:val="24"/>
        </w:rPr>
        <w:t>Sister White</w:t>
      </w:r>
      <w:r w:rsidRPr="007277C5">
        <w:rPr>
          <w:rFonts w:ascii="Times New Roman" w:hAnsi="Times New Roman" w:cs="Times New Roman"/>
          <w:sz w:val="24"/>
          <w:szCs w:val="24"/>
        </w:rPr>
        <w:t xml:space="preserve"> was</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in agreement with </w:t>
      </w:r>
      <w:r w:rsidRPr="009B3BF2">
        <w:rPr>
          <w:rFonts w:ascii="Times New Roman" w:hAnsi="Times New Roman" w:cs="Times New Roman"/>
          <w:sz w:val="24"/>
          <w:szCs w:val="24"/>
        </w:rPr>
        <w:t>Miller’s Rules</w:t>
      </w:r>
      <w:r>
        <w:rPr>
          <w:rFonts w:ascii="Times New Roman" w:hAnsi="Times New Roman" w:cs="Times New Roman"/>
          <w:sz w:val="24"/>
          <w:szCs w:val="24"/>
        </w:rPr>
        <w:t xml:space="preserve">.  She </w:t>
      </w:r>
      <w:r w:rsidRPr="007277C5">
        <w:rPr>
          <w:rFonts w:ascii="Times New Roman" w:hAnsi="Times New Roman" w:cs="Times New Roman"/>
          <w:sz w:val="24"/>
          <w:szCs w:val="24"/>
        </w:rPr>
        <w:t>just said it plainly</w:t>
      </w:r>
      <w:r>
        <w:rPr>
          <w:rFonts w:ascii="Times New Roman" w:hAnsi="Times New Roman" w:cs="Times New Roman"/>
          <w:sz w:val="24"/>
          <w:szCs w:val="24"/>
        </w:rPr>
        <w:t>.  Y</w:t>
      </w:r>
      <w:r w:rsidRPr="007277C5">
        <w:rPr>
          <w:rFonts w:ascii="Times New Roman" w:hAnsi="Times New Roman" w:cs="Times New Roman"/>
          <w:sz w:val="24"/>
          <w:szCs w:val="24"/>
        </w:rPr>
        <w:t xml:space="preserve">ou really </w:t>
      </w:r>
      <w:r w:rsidRPr="00E06B2B">
        <w:rPr>
          <w:rFonts w:ascii="Times New Roman" w:hAnsi="Times New Roman" w:cs="Times New Roman"/>
          <w:sz w:val="24"/>
          <w:szCs w:val="24"/>
        </w:rPr>
        <w:t>do not</w:t>
      </w:r>
      <w:r>
        <w:rPr>
          <w:rFonts w:ascii="Times New Roman" w:hAnsi="Times New Roman" w:cs="Times New Roman"/>
          <w:sz w:val="24"/>
          <w:szCs w:val="24"/>
        </w:rPr>
        <w:t xml:space="preserve"> </w:t>
      </w:r>
      <w:r w:rsidRPr="007277C5">
        <w:rPr>
          <w:rFonts w:ascii="Times New Roman" w:hAnsi="Times New Roman" w:cs="Times New Roman"/>
          <w:sz w:val="24"/>
          <w:szCs w:val="24"/>
        </w:rPr>
        <w:t>need more than that</w:t>
      </w:r>
      <w:r>
        <w:rPr>
          <w:rFonts w:ascii="Times New Roman" w:hAnsi="Times New Roman" w:cs="Times New Roman"/>
          <w:sz w:val="24"/>
          <w:szCs w:val="24"/>
        </w:rPr>
        <w:t>,</w:t>
      </w:r>
      <w:r w:rsidRPr="007277C5">
        <w:rPr>
          <w:rFonts w:ascii="Times New Roman" w:hAnsi="Times New Roman" w:cs="Times New Roman"/>
          <w:sz w:val="24"/>
          <w:szCs w:val="24"/>
        </w:rPr>
        <w:t xml:space="preserve"> but</w:t>
      </w:r>
      <w:r>
        <w:rPr>
          <w:rFonts w:ascii="Times New Roman" w:hAnsi="Times New Roman" w:cs="Times New Roman"/>
          <w:sz w:val="24"/>
          <w:szCs w:val="24"/>
        </w:rPr>
        <w:t xml:space="preserve"> I am going</w:t>
      </w:r>
      <w:r w:rsidRPr="007277C5">
        <w:rPr>
          <w:rFonts w:ascii="Times New Roman" w:hAnsi="Times New Roman" w:cs="Times New Roman"/>
          <w:sz w:val="24"/>
          <w:szCs w:val="24"/>
        </w:rPr>
        <w:t xml:space="preserve"> to read </w:t>
      </w:r>
      <w:r>
        <w:rPr>
          <w:rFonts w:ascii="Times New Roman" w:hAnsi="Times New Roman" w:cs="Times New Roman"/>
          <w:sz w:val="24"/>
          <w:szCs w:val="24"/>
        </w:rPr>
        <w:t>three of</w:t>
      </w:r>
      <w:r w:rsidRPr="007277C5">
        <w:rPr>
          <w:rFonts w:ascii="Times New Roman" w:hAnsi="Times New Roman" w:cs="Times New Roman"/>
          <w:sz w:val="24"/>
          <w:szCs w:val="24"/>
        </w:rPr>
        <w:t xml:space="preserve"> </w:t>
      </w:r>
      <w:r w:rsidRPr="009B3BF2">
        <w:rPr>
          <w:rFonts w:ascii="Times New Roman" w:hAnsi="Times New Roman" w:cs="Times New Roman"/>
          <w:sz w:val="24"/>
          <w:szCs w:val="24"/>
        </w:rPr>
        <w:t>Miller’s Rules</w:t>
      </w:r>
      <w:r>
        <w:rPr>
          <w:rFonts w:ascii="Times New Roman" w:hAnsi="Times New Roman" w:cs="Times New Roman"/>
          <w:sz w:val="24"/>
          <w:szCs w:val="24"/>
        </w:rPr>
        <w:t xml:space="preserve">—I </w:t>
      </w:r>
      <w:r w:rsidRPr="007277C5">
        <w:rPr>
          <w:rFonts w:ascii="Times New Roman" w:hAnsi="Times New Roman" w:cs="Times New Roman"/>
          <w:sz w:val="24"/>
          <w:szCs w:val="24"/>
        </w:rPr>
        <w:t>could read more but</w:t>
      </w:r>
      <w:r>
        <w:rPr>
          <w:rFonts w:ascii="Times New Roman" w:hAnsi="Times New Roman" w:cs="Times New Roman"/>
          <w:sz w:val="24"/>
          <w:szCs w:val="24"/>
        </w:rPr>
        <w:t xml:space="preserve"> three of them—</w:t>
      </w:r>
      <w:r w:rsidRPr="007277C5">
        <w:rPr>
          <w:rFonts w:ascii="Times New Roman" w:hAnsi="Times New Roman" w:cs="Times New Roman"/>
          <w:sz w:val="24"/>
          <w:szCs w:val="24"/>
        </w:rPr>
        <w:t>so we can make some points as we proceed through</w:t>
      </w:r>
      <w:r>
        <w:rPr>
          <w:rFonts w:ascii="Times New Roman" w:hAnsi="Times New Roman" w:cs="Times New Roman"/>
          <w:sz w:val="24"/>
          <w:szCs w:val="24"/>
        </w:rPr>
        <w:t xml:space="preserve"> some of</w:t>
      </w:r>
      <w:r w:rsidRPr="007277C5">
        <w:rPr>
          <w:rFonts w:ascii="Times New Roman" w:hAnsi="Times New Roman" w:cs="Times New Roman"/>
          <w:sz w:val="24"/>
          <w:szCs w:val="24"/>
        </w:rPr>
        <w:t xml:space="preserve"> </w:t>
      </w:r>
      <w:r>
        <w:rPr>
          <w:rFonts w:ascii="Times New Roman" w:hAnsi="Times New Roman" w:cs="Times New Roman"/>
          <w:sz w:val="24"/>
          <w:szCs w:val="24"/>
        </w:rPr>
        <w:t>Sister White</w:t>
      </w:r>
      <w:r w:rsidRPr="007277C5">
        <w:rPr>
          <w:rFonts w:ascii="Times New Roman" w:hAnsi="Times New Roman" w:cs="Times New Roman"/>
          <w:sz w:val="24"/>
          <w:szCs w:val="24"/>
        </w:rPr>
        <w:t>s quote</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ind w:left="720" w:right="720"/>
        <w:jc w:val="both"/>
        <w:rPr>
          <w:rFonts w:ascii="AGaramond" w:hAnsi="AGaramond"/>
        </w:rPr>
      </w:pPr>
      <w:r>
        <w:rPr>
          <w:rFonts w:ascii="AGaramond" w:hAnsi="AGaramond"/>
        </w:rPr>
        <w:t>“</w:t>
      </w:r>
      <w:r>
        <w:rPr>
          <w:rFonts w:ascii="AGaramond" w:hAnsi="AGaramond"/>
          <w:b/>
        </w:rPr>
        <w:t>RULE IV</w:t>
      </w:r>
      <w:r>
        <w:rPr>
          <w:rFonts w:ascii="AGaramond" w:hAnsi="AGaramond"/>
        </w:rPr>
        <w:t xml:space="preserve">—To understand doctrine, bring </w:t>
      </w:r>
      <w:r w:rsidRPr="008E1DD6">
        <w:rPr>
          <w:rFonts w:ascii="AGaramond" w:hAnsi="AGaramond"/>
          <w:b/>
        </w:rPr>
        <w:t>all the scriptures together on the subject you wish to know</w:t>
      </w:r>
      <w:r>
        <w:rPr>
          <w:rFonts w:ascii="AGaramond" w:hAnsi="AGaramond"/>
        </w:rPr>
        <w:t>, then let every word have its proper influence, and if you can form your theory without a contradiction, you cannot be in an error.”—</w:t>
      </w:r>
    </w:p>
    <w:p w:rsidR="00694D70" w:rsidRDefault="00694D70" w:rsidP="00694D70">
      <w:pPr>
        <w:spacing w:after="0" w:line="240" w:lineRule="auto"/>
        <w:jc w:val="both"/>
        <w:rPr>
          <w:rFonts w:ascii="AGaramond" w:hAnsi="AGaramond"/>
        </w:rPr>
      </w:pPr>
      <w:r>
        <w:rPr>
          <w:rFonts w:ascii="AGaramond" w:hAnsi="AGaramond"/>
        </w:rPr>
        <w:t xml:space="preserve">So, if you want to understand what the Rock of Ages was in Scripture, you would look throughout the Bible for the </w:t>
      </w:r>
      <w:r>
        <w:rPr>
          <w:rFonts w:ascii="AGaramond" w:hAnsi="AGaramond"/>
          <w:i/>
        </w:rPr>
        <w:t>rock.</w:t>
      </w:r>
      <w:r>
        <w:rPr>
          <w:rFonts w:ascii="AGaramond" w:hAnsi="AGaramond"/>
        </w:rPr>
        <w:t xml:space="preserve">  You bring the Scriptures all together and you cannot be in error doing it that way.</w:t>
      </w:r>
    </w:p>
    <w:p w:rsidR="00694D70" w:rsidRDefault="00694D70" w:rsidP="00694D70">
      <w:pPr>
        <w:spacing w:after="0" w:line="240" w:lineRule="auto"/>
        <w:ind w:firstLine="720"/>
        <w:jc w:val="both"/>
        <w:rPr>
          <w:rFonts w:ascii="AGaramond" w:hAnsi="AGaramond"/>
        </w:rPr>
      </w:pPr>
      <w:r>
        <w:rPr>
          <w:rFonts w:ascii="AGaramond" w:hAnsi="AGaramond"/>
        </w:rPr>
        <w:t xml:space="preserve">Whereas, what we teach in our seminaries today is that, “Well, if you find the word </w:t>
      </w:r>
      <w:r w:rsidRPr="005E2ED5">
        <w:rPr>
          <w:rFonts w:ascii="AGaramond" w:hAnsi="AGaramond"/>
          <w:i/>
        </w:rPr>
        <w:t>rock</w:t>
      </w:r>
      <w:r>
        <w:rPr>
          <w:rFonts w:ascii="AGaramond" w:hAnsi="AGaramond"/>
        </w:rPr>
        <w:t xml:space="preserve"> in The New Testament and the word </w:t>
      </w:r>
      <w:r>
        <w:rPr>
          <w:rFonts w:ascii="AGaramond" w:hAnsi="AGaramond"/>
          <w:i/>
        </w:rPr>
        <w:t xml:space="preserve">rock </w:t>
      </w:r>
      <w:r>
        <w:rPr>
          <w:rFonts w:ascii="AGaramond" w:hAnsi="AGaramond"/>
        </w:rPr>
        <w:t xml:space="preserve">in The Old Testament, you </w:t>
      </w:r>
      <w:r w:rsidRPr="005E2ED5">
        <w:rPr>
          <w:rFonts w:ascii="AGaramond" w:hAnsi="AGaramond"/>
        </w:rPr>
        <w:t>can’t</w:t>
      </w:r>
      <w:r>
        <w:rPr>
          <w:rFonts w:ascii="AGaramond" w:hAnsi="AGaramond"/>
        </w:rPr>
        <w:t xml:space="preserve"> bring those together because the definition of </w:t>
      </w:r>
      <w:r>
        <w:rPr>
          <w:rFonts w:ascii="AGaramond" w:hAnsi="AGaramond"/>
          <w:i/>
        </w:rPr>
        <w:t>rock</w:t>
      </w:r>
      <w:r>
        <w:rPr>
          <w:rFonts w:ascii="AGaramond" w:hAnsi="AGaramond"/>
        </w:rPr>
        <w:t xml:space="preserve"> in the Greek is different than the definition of </w:t>
      </w:r>
      <w:r>
        <w:rPr>
          <w:rFonts w:ascii="AGaramond" w:hAnsi="AGaramond"/>
          <w:i/>
        </w:rPr>
        <w:t>rock</w:t>
      </w:r>
      <w:r>
        <w:rPr>
          <w:rFonts w:ascii="AGaramond" w:hAnsi="AGaramond"/>
        </w:rPr>
        <w:t xml:space="preserve"> in the Hebrew.</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7277C5">
        <w:rPr>
          <w:rFonts w:ascii="Times New Roman" w:hAnsi="Times New Roman" w:cs="Times New Roman"/>
          <w:sz w:val="24"/>
          <w:szCs w:val="24"/>
        </w:rPr>
        <w:t xml:space="preserve">nd if you find </w:t>
      </w:r>
      <w:r>
        <w:rPr>
          <w:rFonts w:ascii="Times New Roman" w:hAnsi="Times New Roman" w:cs="Times New Roman"/>
          <w:i/>
          <w:sz w:val="24"/>
          <w:szCs w:val="24"/>
        </w:rPr>
        <w:t>rock</w:t>
      </w:r>
      <w:r w:rsidRPr="007277C5">
        <w:rPr>
          <w:rFonts w:ascii="Times New Roman" w:hAnsi="Times New Roman" w:cs="Times New Roman"/>
          <w:sz w:val="24"/>
          <w:szCs w:val="24"/>
        </w:rPr>
        <w:t xml:space="preserve"> in the writings of Moses</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and </w:t>
      </w:r>
      <w:r>
        <w:rPr>
          <w:rFonts w:ascii="Times New Roman" w:hAnsi="Times New Roman" w:cs="Times New Roman"/>
          <w:i/>
          <w:sz w:val="24"/>
          <w:szCs w:val="24"/>
        </w:rPr>
        <w:t>rock</w:t>
      </w:r>
      <w:r w:rsidRPr="007277C5">
        <w:rPr>
          <w:rFonts w:ascii="Times New Roman" w:hAnsi="Times New Roman" w:cs="Times New Roman"/>
          <w:sz w:val="24"/>
          <w:szCs w:val="24"/>
        </w:rPr>
        <w:t xml:space="preserve"> in the writings </w:t>
      </w:r>
      <w:r>
        <w:rPr>
          <w:rFonts w:ascii="Times New Roman" w:hAnsi="Times New Roman" w:cs="Times New Roman"/>
          <w:sz w:val="24"/>
          <w:szCs w:val="24"/>
        </w:rPr>
        <w:t xml:space="preserve">of Isaiah, </w:t>
      </w:r>
      <w:r w:rsidRPr="007277C5">
        <w:rPr>
          <w:rFonts w:ascii="Times New Roman" w:hAnsi="Times New Roman" w:cs="Times New Roman"/>
          <w:sz w:val="24"/>
          <w:szCs w:val="24"/>
        </w:rPr>
        <w:t xml:space="preserve">you can't use those two </w:t>
      </w:r>
      <w:r>
        <w:rPr>
          <w:rFonts w:ascii="Times New Roman" w:hAnsi="Times New Roman" w:cs="Times New Roman"/>
          <w:i/>
          <w:sz w:val="24"/>
          <w:szCs w:val="24"/>
        </w:rPr>
        <w:t>rocks</w:t>
      </w:r>
      <w:r w:rsidRPr="007277C5">
        <w:rPr>
          <w:rFonts w:ascii="Times New Roman" w:hAnsi="Times New Roman" w:cs="Times New Roman"/>
          <w:sz w:val="24"/>
          <w:szCs w:val="24"/>
        </w:rPr>
        <w:t xml:space="preserve"> together</w:t>
      </w:r>
      <w:r>
        <w:rPr>
          <w:rFonts w:ascii="Times New Roman" w:hAnsi="Times New Roman" w:cs="Times New Roman"/>
          <w:sz w:val="24"/>
          <w:szCs w:val="24"/>
        </w:rPr>
        <w:t xml:space="preserve">, </w:t>
      </w:r>
      <w:r w:rsidRPr="007277C5">
        <w:rPr>
          <w:rFonts w:ascii="Times New Roman" w:hAnsi="Times New Roman" w:cs="Times New Roman"/>
          <w:sz w:val="24"/>
          <w:szCs w:val="24"/>
        </w:rPr>
        <w:t>either</w:t>
      </w:r>
      <w:r>
        <w:rPr>
          <w:rFonts w:ascii="Times New Roman" w:hAnsi="Times New Roman" w:cs="Times New Roman"/>
          <w:sz w:val="24"/>
          <w:szCs w:val="24"/>
        </w:rPr>
        <w:t>,</w:t>
      </w:r>
      <w:r w:rsidRPr="007277C5">
        <w:rPr>
          <w:rFonts w:ascii="Times New Roman" w:hAnsi="Times New Roman" w:cs="Times New Roman"/>
          <w:sz w:val="24"/>
          <w:szCs w:val="24"/>
        </w:rPr>
        <w:t xml:space="preserve"> because Moses lived hundreds of years before Isaiah</w:t>
      </w:r>
      <w:r>
        <w:rPr>
          <w:rFonts w:ascii="Times New Roman" w:hAnsi="Times New Roman" w:cs="Times New Roman"/>
          <w:sz w:val="24"/>
          <w:szCs w:val="24"/>
        </w:rPr>
        <w:t xml:space="preserve"> </w:t>
      </w:r>
      <w:r w:rsidRPr="007277C5">
        <w:rPr>
          <w:rFonts w:ascii="Times New Roman" w:hAnsi="Times New Roman" w:cs="Times New Roman"/>
          <w:sz w:val="24"/>
          <w:szCs w:val="24"/>
        </w:rPr>
        <w:t>and the Hebrew language had changed over those hundreds of years</w:t>
      </w:r>
      <w:r>
        <w:rPr>
          <w:rFonts w:ascii="Times New Roman" w:hAnsi="Times New Roman" w:cs="Times New Roman"/>
          <w:sz w:val="24"/>
          <w:szCs w:val="24"/>
        </w:rPr>
        <w:t>.  S</w:t>
      </w:r>
      <w:r w:rsidRPr="007277C5">
        <w:rPr>
          <w:rFonts w:ascii="Times New Roman" w:hAnsi="Times New Roman" w:cs="Times New Roman"/>
          <w:sz w:val="24"/>
          <w:szCs w:val="24"/>
        </w:rPr>
        <w:t xml:space="preserve">o what </w:t>
      </w:r>
      <w:r>
        <w:rPr>
          <w:rFonts w:ascii="Times New Roman" w:hAnsi="Times New Roman" w:cs="Times New Roman"/>
          <w:sz w:val="24"/>
          <w:szCs w:val="24"/>
        </w:rPr>
        <w:t xml:space="preserve">Isaiah’s </w:t>
      </w:r>
      <w:r w:rsidRPr="007277C5">
        <w:rPr>
          <w:rFonts w:ascii="Times New Roman" w:hAnsi="Times New Roman" w:cs="Times New Roman"/>
          <w:sz w:val="24"/>
          <w:szCs w:val="24"/>
        </w:rPr>
        <w:t xml:space="preserve">Hebrew definition </w:t>
      </w:r>
      <w:r>
        <w:rPr>
          <w:rFonts w:ascii="Times New Roman" w:hAnsi="Times New Roman" w:cs="Times New Roman"/>
          <w:sz w:val="24"/>
          <w:szCs w:val="24"/>
        </w:rPr>
        <w:t xml:space="preserve">of </w:t>
      </w:r>
      <w:r>
        <w:rPr>
          <w:rFonts w:ascii="Times New Roman" w:hAnsi="Times New Roman" w:cs="Times New Roman"/>
          <w:i/>
          <w:sz w:val="24"/>
          <w:szCs w:val="24"/>
        </w:rPr>
        <w:t>rock</w:t>
      </w:r>
      <w:r>
        <w:rPr>
          <w:rFonts w:ascii="Times New Roman" w:hAnsi="Times New Roman" w:cs="Times New Roman"/>
          <w:sz w:val="24"/>
          <w:szCs w:val="24"/>
        </w:rPr>
        <w:t xml:space="preserve"> </w:t>
      </w:r>
      <w:r w:rsidRPr="007277C5">
        <w:rPr>
          <w:rFonts w:ascii="Times New Roman" w:hAnsi="Times New Roman" w:cs="Times New Roman"/>
          <w:sz w:val="24"/>
          <w:szCs w:val="24"/>
        </w:rPr>
        <w:t>represented woul</w:t>
      </w:r>
      <w:r>
        <w:rPr>
          <w:rFonts w:ascii="Times New Roman" w:hAnsi="Times New Roman" w:cs="Times New Roman"/>
          <w:sz w:val="24"/>
          <w:szCs w:val="24"/>
        </w:rPr>
        <w:t>d be different than what Moses’</w:t>
      </w:r>
      <w:r w:rsidRPr="007277C5">
        <w:rPr>
          <w:rFonts w:ascii="Times New Roman" w:hAnsi="Times New Roman" w:cs="Times New Roman"/>
          <w:sz w:val="24"/>
          <w:szCs w:val="24"/>
        </w:rPr>
        <w:t xml:space="preserve">s represented </w:t>
      </w:r>
      <w:r>
        <w:rPr>
          <w:rFonts w:ascii="Times New Roman" w:hAnsi="Times New Roman" w:cs="Times New Roman"/>
          <w:sz w:val="24"/>
          <w:szCs w:val="24"/>
        </w:rPr>
        <w:t xml:space="preserve">in the definition of </w:t>
      </w:r>
      <w:r>
        <w:rPr>
          <w:rFonts w:ascii="Times New Roman" w:hAnsi="Times New Roman" w:cs="Times New Roman"/>
          <w:i/>
          <w:sz w:val="24"/>
          <w:szCs w:val="24"/>
        </w:rPr>
        <w:t>rock</w:t>
      </w:r>
      <w:r>
        <w:rPr>
          <w:rFonts w:ascii="Times New Roman" w:hAnsi="Times New Roman" w:cs="Times New Roman"/>
          <w:sz w:val="24"/>
          <w:szCs w:val="24"/>
        </w:rPr>
        <w:t xml:space="preserve"> </w:t>
      </w:r>
      <w:r w:rsidRPr="007277C5">
        <w:rPr>
          <w:rFonts w:ascii="Times New Roman" w:hAnsi="Times New Roman" w:cs="Times New Roman"/>
          <w:sz w:val="24"/>
          <w:szCs w:val="24"/>
        </w:rPr>
        <w:t>meant</w:t>
      </w:r>
      <w:r>
        <w:rPr>
          <w:rFonts w:ascii="Times New Roman" w:hAnsi="Times New Roman" w:cs="Times New Roman"/>
          <w:sz w:val="24"/>
          <w:szCs w:val="24"/>
        </w:rPr>
        <w:t>;</w:t>
      </w:r>
      <w:r w:rsidRPr="007277C5">
        <w:rPr>
          <w:rFonts w:ascii="Times New Roman" w:hAnsi="Times New Roman" w:cs="Times New Roman"/>
          <w:sz w:val="24"/>
          <w:szCs w:val="24"/>
        </w:rPr>
        <w:t xml:space="preserve"> and</w:t>
      </w:r>
      <w:r>
        <w:rPr>
          <w:rFonts w:ascii="Times New Roman" w:hAnsi="Times New Roman" w:cs="Times New Roman"/>
          <w:sz w:val="24"/>
          <w:szCs w:val="24"/>
        </w:rPr>
        <w:t>,</w:t>
      </w:r>
      <w:r w:rsidRPr="007277C5">
        <w:rPr>
          <w:rFonts w:ascii="Times New Roman" w:hAnsi="Times New Roman" w:cs="Times New Roman"/>
          <w:sz w:val="24"/>
          <w:szCs w:val="24"/>
        </w:rPr>
        <w:t xml:space="preserve"> therefore the only way we can</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really understand what </w:t>
      </w:r>
      <w:r w:rsidRPr="001C06F1">
        <w:rPr>
          <w:rFonts w:ascii="Times New Roman" w:hAnsi="Times New Roman" w:cs="Times New Roman"/>
          <w:i/>
          <w:sz w:val="24"/>
          <w:szCs w:val="24"/>
        </w:rPr>
        <w:t>rock</w:t>
      </w:r>
      <w:r w:rsidRPr="007277C5">
        <w:rPr>
          <w:rFonts w:ascii="Times New Roman" w:hAnsi="Times New Roman" w:cs="Times New Roman"/>
          <w:sz w:val="24"/>
          <w:szCs w:val="24"/>
        </w:rPr>
        <w:t xml:space="preserve"> means</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is if we lean on the understanding </w:t>
      </w:r>
      <w:r>
        <w:rPr>
          <w:rFonts w:ascii="Times New Roman" w:hAnsi="Times New Roman" w:cs="Times New Roman"/>
          <w:sz w:val="24"/>
          <w:szCs w:val="24"/>
        </w:rPr>
        <w:t>of</w:t>
      </w:r>
      <w:r w:rsidRPr="007277C5">
        <w:rPr>
          <w:rFonts w:ascii="Times New Roman" w:hAnsi="Times New Roman" w:cs="Times New Roman"/>
          <w:sz w:val="24"/>
          <w:szCs w:val="24"/>
        </w:rPr>
        <w:t xml:space="preserve"> those people that are trained in the</w:t>
      </w:r>
      <w:r>
        <w:rPr>
          <w:rFonts w:ascii="Times New Roman" w:hAnsi="Times New Roman" w:cs="Times New Roman"/>
          <w:sz w:val="24"/>
          <w:szCs w:val="24"/>
        </w:rPr>
        <w:t xml:space="preserve"> </w:t>
      </w:r>
      <w:r w:rsidRPr="009B3BF2">
        <w:rPr>
          <w:rFonts w:ascii="Times New Roman" w:hAnsi="Times New Roman" w:cs="Times New Roman"/>
          <w:sz w:val="24"/>
          <w:szCs w:val="24"/>
        </w:rPr>
        <w:t>Biblical</w:t>
      </w:r>
      <w:r>
        <w:rPr>
          <w:rFonts w:ascii="Times New Roman" w:hAnsi="Times New Roman" w:cs="Times New Roman"/>
          <w:sz w:val="24"/>
          <w:szCs w:val="24"/>
        </w:rPr>
        <w:t xml:space="preserve"> languages and in</w:t>
      </w:r>
      <w:r w:rsidRPr="007277C5">
        <w:rPr>
          <w:rFonts w:ascii="Times New Roman" w:hAnsi="Times New Roman" w:cs="Times New Roman"/>
          <w:sz w:val="24"/>
          <w:szCs w:val="24"/>
        </w:rPr>
        <w:t xml:space="preserve"> the </w:t>
      </w:r>
      <w:r w:rsidRPr="009B3BF2">
        <w:rPr>
          <w:rFonts w:ascii="Times New Roman" w:hAnsi="Times New Roman" w:cs="Times New Roman"/>
          <w:sz w:val="24"/>
          <w:szCs w:val="24"/>
        </w:rPr>
        <w:t>Biblical</w:t>
      </w:r>
      <w:r>
        <w:rPr>
          <w:rFonts w:ascii="Times New Roman" w:hAnsi="Times New Roman" w:cs="Times New Roman"/>
          <w:sz w:val="24"/>
          <w:szCs w:val="24"/>
        </w:rPr>
        <w:t xml:space="preserve"> histories.”</w:t>
      </w:r>
    </w:p>
    <w:p w:rsidR="00694D70" w:rsidRDefault="00694D70" w:rsidP="00694D70">
      <w:pPr>
        <w:spacing w:after="0" w:line="240" w:lineRule="auto"/>
        <w:ind w:firstLine="720"/>
        <w:jc w:val="both"/>
        <w:rPr>
          <w:rFonts w:ascii="AGaramond" w:hAnsi="AGaramond"/>
        </w:rPr>
      </w:pPr>
      <w:r>
        <w:rPr>
          <w:rFonts w:ascii="Times New Roman" w:hAnsi="Times New Roman" w:cs="Times New Roman"/>
          <w:sz w:val="24"/>
          <w:szCs w:val="24"/>
        </w:rPr>
        <w:t>O</w:t>
      </w:r>
      <w:r w:rsidRPr="007277C5">
        <w:rPr>
          <w:rFonts w:ascii="Times New Roman" w:hAnsi="Times New Roman" w:cs="Times New Roman"/>
          <w:sz w:val="24"/>
          <w:szCs w:val="24"/>
        </w:rPr>
        <w:t>kay</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so </w:t>
      </w:r>
      <w:r>
        <w:rPr>
          <w:rFonts w:ascii="Times New Roman" w:hAnsi="Times New Roman" w:cs="Times New Roman"/>
          <w:sz w:val="24"/>
          <w:szCs w:val="24"/>
        </w:rPr>
        <w:t>that is</w:t>
      </w:r>
      <w:r w:rsidRPr="007277C5">
        <w:rPr>
          <w:rFonts w:ascii="Times New Roman" w:hAnsi="Times New Roman" w:cs="Times New Roman"/>
          <w:sz w:val="24"/>
          <w:szCs w:val="24"/>
        </w:rPr>
        <w:t xml:space="preserve"> the cont</w:t>
      </w:r>
      <w:r>
        <w:rPr>
          <w:rFonts w:ascii="Times New Roman" w:hAnsi="Times New Roman" w:cs="Times New Roman"/>
          <w:sz w:val="24"/>
          <w:szCs w:val="24"/>
        </w:rPr>
        <w:t>rast of these two methods.</w:t>
      </w:r>
    </w:p>
    <w:p w:rsidR="00694D70" w:rsidRPr="005E2ED5" w:rsidRDefault="00694D70" w:rsidP="00694D70">
      <w:pPr>
        <w:spacing w:after="0" w:line="240" w:lineRule="auto"/>
        <w:ind w:firstLine="720"/>
        <w:jc w:val="both"/>
        <w:rPr>
          <w:rFonts w:ascii="AGaramond" w:hAnsi="AGaramond"/>
        </w:rPr>
      </w:pPr>
    </w:p>
    <w:p w:rsidR="00694D70" w:rsidRDefault="00694D70" w:rsidP="00694D70">
      <w:pPr>
        <w:spacing w:after="0" w:line="240" w:lineRule="auto"/>
        <w:ind w:left="720" w:right="720"/>
        <w:jc w:val="both"/>
        <w:rPr>
          <w:rFonts w:ascii="AGaramond" w:hAnsi="AGaramond"/>
        </w:rPr>
      </w:pPr>
      <w:r>
        <w:rPr>
          <w:rFonts w:ascii="AGaramond" w:hAnsi="AGaramond"/>
          <w:b/>
        </w:rPr>
        <w:t>RULE V—</w:t>
      </w:r>
      <w:r w:rsidRPr="008E1DD6">
        <w:rPr>
          <w:rFonts w:ascii="AGaramond" w:hAnsi="AGaramond"/>
          <w:b/>
        </w:rPr>
        <w:t>Scripture must be—its own expositor</w:t>
      </w:r>
      <w:r>
        <w:rPr>
          <w:rFonts w:ascii="AGaramond" w:hAnsi="AGaramond"/>
        </w:rPr>
        <w:t>,”—</w:t>
      </w:r>
    </w:p>
    <w:p w:rsidR="00694D70" w:rsidRDefault="00694D70" w:rsidP="00694D70">
      <w:pPr>
        <w:spacing w:after="0" w:line="240" w:lineRule="auto"/>
        <w:ind w:left="720" w:right="720"/>
        <w:jc w:val="both"/>
        <w:rPr>
          <w:rFonts w:ascii="AGaramond" w:hAnsi="AGaramond"/>
        </w:rPr>
      </w:pPr>
    </w:p>
    <w:p w:rsidR="00694D70" w:rsidRDefault="00694D70" w:rsidP="00694D70">
      <w:pPr>
        <w:spacing w:after="0" w:line="240" w:lineRule="auto"/>
        <w:jc w:val="both"/>
        <w:rPr>
          <w:rFonts w:ascii="AGaramond" w:hAnsi="AGaramond"/>
        </w:rPr>
      </w:pPr>
      <w:r>
        <w:rPr>
          <w:rFonts w:ascii="AGaramond" w:hAnsi="AGaramond"/>
        </w:rPr>
        <w:t>Scripture must be its own expositor, not a human being.</w:t>
      </w:r>
    </w:p>
    <w:p w:rsidR="00694D70" w:rsidRDefault="00694D70" w:rsidP="00694D70">
      <w:pPr>
        <w:spacing w:after="0" w:line="240" w:lineRule="auto"/>
        <w:ind w:left="720" w:right="720"/>
        <w:jc w:val="both"/>
        <w:rPr>
          <w:rFonts w:ascii="AGaramond" w:hAnsi="AGaramond"/>
        </w:rPr>
      </w:pPr>
    </w:p>
    <w:p w:rsidR="00694D70" w:rsidRDefault="00694D70" w:rsidP="00694D70">
      <w:pPr>
        <w:spacing w:after="0" w:line="240" w:lineRule="auto"/>
        <w:ind w:left="720" w:right="720"/>
        <w:jc w:val="both"/>
        <w:rPr>
          <w:rFonts w:ascii="AGaramond" w:hAnsi="AGaramond"/>
        </w:rPr>
      </w:pPr>
      <w:r>
        <w:rPr>
          <w:rFonts w:ascii="AGaramond" w:hAnsi="AGaramond"/>
        </w:rPr>
        <w:t>—“since it is a rule of itself. If I depend on a teacher to expound it to me and he should, guess at its meaning, or</w:t>
      </w:r>
      <w:r>
        <w:rPr>
          <w:rFonts w:ascii="AGaramond" w:hAnsi="AGaramond"/>
          <w:i/>
        </w:rPr>
        <w:t xml:space="preserve"> </w:t>
      </w:r>
      <w:r>
        <w:rPr>
          <w:rFonts w:ascii="AGaramond" w:hAnsi="AGaramond"/>
        </w:rPr>
        <w:t>desire to have it so on account of his sectarian creed or to be thought wise, then his guessing, desire, creed or wisdom is my rule, not the Bible.”</w:t>
      </w:r>
    </w:p>
    <w:p w:rsidR="00694D70" w:rsidRDefault="00694D70" w:rsidP="00694D70">
      <w:pPr>
        <w:spacing w:after="0" w:line="240" w:lineRule="auto"/>
        <w:ind w:left="720" w:right="720"/>
        <w:jc w:val="both"/>
        <w:rPr>
          <w:rFonts w:ascii="AGaramond" w:hAnsi="AGaramond"/>
        </w:rPr>
      </w:pPr>
    </w:p>
    <w:p w:rsidR="00694D70" w:rsidRDefault="00694D70" w:rsidP="00694D70">
      <w:pPr>
        <w:spacing w:after="0" w:line="240" w:lineRule="auto"/>
        <w:jc w:val="both"/>
        <w:rPr>
          <w:rFonts w:ascii="AGaramond" w:hAnsi="AGaramond"/>
        </w:rPr>
      </w:pPr>
      <w:r>
        <w:rPr>
          <w:rFonts w:ascii="AGaramond" w:hAnsi="AGaramond"/>
        </w:rPr>
        <w:t>Okay, so if you think that I am twisting Miller’s Rules to make an attack against the modern theologians of Adventism that are following after apostate Protestantism and Catholicism and their interpretation of the Bible, that is exactly what Miller is using this to contrast in his own Rules, is that the Bible is its own expositor, NOT a human being, NOT a theologian.</w:t>
      </w:r>
    </w:p>
    <w:p w:rsidR="00694D70" w:rsidRDefault="00694D70" w:rsidP="00694D70">
      <w:pPr>
        <w:spacing w:after="0" w:line="240" w:lineRule="auto"/>
        <w:ind w:left="720" w:right="720"/>
        <w:jc w:val="both"/>
        <w:rPr>
          <w:rFonts w:ascii="AGaramond" w:hAnsi="AGaramond"/>
        </w:rPr>
      </w:pPr>
    </w:p>
    <w:p w:rsidR="00694D70" w:rsidRDefault="00694D70" w:rsidP="00694D70">
      <w:pPr>
        <w:ind w:left="720" w:right="720"/>
        <w:jc w:val="both"/>
        <w:rPr>
          <w:rFonts w:ascii="AGaramond" w:hAnsi="AGaramond"/>
          <w:b/>
        </w:rPr>
      </w:pPr>
      <w:r>
        <w:rPr>
          <w:rFonts w:ascii="AGaramond" w:hAnsi="AGaramond"/>
          <w:b/>
        </w:rPr>
        <w:t>RULE VI—</w:t>
      </w:r>
      <w:r>
        <w:rPr>
          <w:rFonts w:ascii="AGaramond" w:hAnsi="AGaramond"/>
        </w:rPr>
        <w:t xml:space="preserve">God has revealed things to come, </w:t>
      </w:r>
      <w:r w:rsidRPr="008E1DD6">
        <w:rPr>
          <w:rFonts w:ascii="AGaramond" w:hAnsi="AGaramond"/>
          <w:b/>
        </w:rPr>
        <w:t>by visions, in figures and parables</w:t>
      </w:r>
      <w:r>
        <w:rPr>
          <w:rFonts w:ascii="AGaramond" w:hAnsi="AGaramond"/>
        </w:rPr>
        <w:t xml:space="preserve">, and </w:t>
      </w:r>
      <w:r w:rsidRPr="008E1DD6">
        <w:rPr>
          <w:rFonts w:ascii="AGaramond" w:hAnsi="AGaramond"/>
          <w:b/>
        </w:rPr>
        <w:t>in this way the same things are often time revealed again and again</w:t>
      </w:r>
      <w:r>
        <w:rPr>
          <w:rFonts w:ascii="AGaramond" w:hAnsi="AGaramond"/>
        </w:rPr>
        <w:t xml:space="preserve">, by different visions, or in different figures, and parables. If you wish to understand them, </w:t>
      </w:r>
      <w:r w:rsidRPr="008E1DD6">
        <w:rPr>
          <w:rFonts w:ascii="AGaramond" w:hAnsi="AGaramond"/>
          <w:b/>
        </w:rPr>
        <w:t>you must combine them all in one.</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O</w:t>
      </w:r>
      <w:r w:rsidRPr="007277C5">
        <w:rPr>
          <w:rFonts w:ascii="Times New Roman" w:hAnsi="Times New Roman" w:cs="Times New Roman"/>
          <w:sz w:val="24"/>
          <w:szCs w:val="24"/>
        </w:rPr>
        <w:t>kay</w:t>
      </w:r>
      <w:r>
        <w:rPr>
          <w:rFonts w:ascii="Times New Roman" w:hAnsi="Times New Roman" w:cs="Times New Roman"/>
          <w:sz w:val="24"/>
          <w:szCs w:val="24"/>
        </w:rPr>
        <w:t>,</w:t>
      </w:r>
      <w:r w:rsidRPr="007277C5">
        <w:rPr>
          <w:rFonts w:ascii="Times New Roman" w:hAnsi="Times New Roman" w:cs="Times New Roman"/>
          <w:sz w:val="24"/>
          <w:szCs w:val="24"/>
        </w:rPr>
        <w:t xml:space="preserve"> this is Isaiah 28</w:t>
      </w:r>
      <w:r>
        <w:rPr>
          <w:rFonts w:ascii="Times New Roman" w:hAnsi="Times New Roman" w:cs="Times New Roman"/>
          <w:sz w:val="24"/>
          <w:szCs w:val="24"/>
        </w:rPr>
        <w:t xml:space="preserve">, </w:t>
      </w:r>
      <w:r w:rsidRPr="007277C5">
        <w:rPr>
          <w:rFonts w:ascii="Times New Roman" w:hAnsi="Times New Roman" w:cs="Times New Roman"/>
          <w:sz w:val="24"/>
          <w:szCs w:val="24"/>
        </w:rPr>
        <w:t>line upon line</w:t>
      </w:r>
      <w:r>
        <w:rPr>
          <w:rFonts w:ascii="Times New Roman" w:hAnsi="Times New Roman" w:cs="Times New Roman"/>
          <w:sz w:val="24"/>
          <w:szCs w:val="24"/>
        </w:rPr>
        <w:t>,</w:t>
      </w:r>
      <w:r w:rsidRPr="007277C5">
        <w:rPr>
          <w:rFonts w:ascii="Times New Roman" w:hAnsi="Times New Roman" w:cs="Times New Roman"/>
          <w:sz w:val="24"/>
          <w:szCs w:val="24"/>
        </w:rPr>
        <w:t xml:space="preserve"> here a little</w:t>
      </w:r>
      <w:r>
        <w:rPr>
          <w:rFonts w:ascii="Times New Roman" w:hAnsi="Times New Roman" w:cs="Times New Roman"/>
          <w:sz w:val="24"/>
          <w:szCs w:val="24"/>
        </w:rPr>
        <w:t>,</w:t>
      </w:r>
      <w:r w:rsidRPr="007277C5">
        <w:rPr>
          <w:rFonts w:ascii="Times New Roman" w:hAnsi="Times New Roman" w:cs="Times New Roman"/>
          <w:sz w:val="24"/>
          <w:szCs w:val="24"/>
        </w:rPr>
        <w:t xml:space="preserve"> there a little</w:t>
      </w:r>
      <w:r>
        <w:rPr>
          <w:rFonts w:ascii="Times New Roman" w:hAnsi="Times New Roman" w:cs="Times New Roman"/>
          <w:sz w:val="24"/>
          <w:szCs w:val="24"/>
        </w:rPr>
        <w:t>.  Y</w:t>
      </w:r>
      <w:r w:rsidRPr="007277C5">
        <w:rPr>
          <w:rFonts w:ascii="Times New Roman" w:hAnsi="Times New Roman" w:cs="Times New Roman"/>
          <w:sz w:val="24"/>
          <w:szCs w:val="24"/>
        </w:rPr>
        <w:t>ou bring them all together</w:t>
      </w:r>
      <w:r>
        <w:rPr>
          <w:rFonts w:ascii="Times New Roman" w:hAnsi="Times New Roman" w:cs="Times New Roman"/>
          <w:sz w:val="24"/>
          <w:szCs w:val="24"/>
        </w:rPr>
        <w:t xml:space="preserve"> </w:t>
      </w:r>
      <w:r w:rsidRPr="007277C5">
        <w:rPr>
          <w:rFonts w:ascii="Times New Roman" w:hAnsi="Times New Roman" w:cs="Times New Roman"/>
          <w:sz w:val="24"/>
          <w:szCs w:val="24"/>
        </w:rPr>
        <w:t>line upon line into one line</w:t>
      </w:r>
      <w:r>
        <w:rPr>
          <w:rFonts w:ascii="Times New Roman" w:hAnsi="Times New Roman" w:cs="Times New Roman"/>
          <w:sz w:val="24"/>
          <w:szCs w:val="24"/>
        </w:rPr>
        <w:t>, and there the light</w:t>
      </w:r>
      <w:r w:rsidRPr="007277C5">
        <w:rPr>
          <w:rFonts w:ascii="Times New Roman" w:hAnsi="Times New Roman" w:cs="Times New Roman"/>
          <w:sz w:val="24"/>
          <w:szCs w:val="24"/>
        </w:rPr>
        <w:t xml:space="preserve"> will begin to shine for</w:t>
      </w:r>
      <w:r>
        <w:rPr>
          <w:rFonts w:ascii="Times New Roman" w:hAnsi="Times New Roman" w:cs="Times New Roman"/>
          <w:sz w:val="24"/>
          <w:szCs w:val="24"/>
        </w:rPr>
        <w:t xml:space="preserve"> us.</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6675AC" w:rsidRDefault="00694D70" w:rsidP="00694D70">
      <w:pPr>
        <w:spacing w:after="0" w:line="240" w:lineRule="auto"/>
        <w:jc w:val="both"/>
        <w:rPr>
          <w:rFonts w:ascii="Times New Roman Bold" w:hAnsi="Times New Roman Bold" w:cs="Times New Roman"/>
          <w:b/>
          <w:smallCaps/>
          <w:sz w:val="24"/>
          <w:szCs w:val="24"/>
        </w:rPr>
      </w:pPr>
      <w:r w:rsidRPr="006675AC">
        <w:rPr>
          <w:rFonts w:ascii="Times New Roman Bold" w:hAnsi="Times New Roman Bold" w:cs="Times New Roman"/>
          <w:b/>
          <w:smallCaps/>
          <w:sz w:val="24"/>
          <w:szCs w:val="24"/>
        </w:rPr>
        <w:t>A Key</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w:t>
      </w:r>
      <w:r w:rsidRPr="007277C5">
        <w:rPr>
          <w:rFonts w:ascii="Times New Roman" w:hAnsi="Times New Roman" w:cs="Times New Roman"/>
          <w:sz w:val="24"/>
          <w:szCs w:val="24"/>
        </w:rPr>
        <w:t>o</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let</w:t>
      </w:r>
      <w:r w:rsidRPr="00CE4A31">
        <w:rPr>
          <w:rFonts w:ascii="Times New Roman" w:hAnsi="Times New Roman" w:cs="Times New Roman"/>
          <w:sz w:val="24"/>
          <w:szCs w:val="24"/>
        </w:rPr>
        <w:t xml:space="preserve"> us</w:t>
      </w:r>
      <w:r>
        <w:rPr>
          <w:rFonts w:ascii="Times New Roman" w:hAnsi="Times New Roman" w:cs="Times New Roman"/>
          <w:sz w:val="24"/>
          <w:szCs w:val="24"/>
        </w:rPr>
        <w:t xml:space="preserve"> see if S</w:t>
      </w:r>
      <w:r w:rsidRPr="007277C5">
        <w:rPr>
          <w:rFonts w:ascii="Times New Roman" w:hAnsi="Times New Roman" w:cs="Times New Roman"/>
          <w:sz w:val="24"/>
          <w:szCs w:val="24"/>
        </w:rPr>
        <w:t xml:space="preserve">ister </w:t>
      </w:r>
      <w:r>
        <w:rPr>
          <w:rFonts w:ascii="Times New Roman" w:hAnsi="Times New Roman" w:cs="Times New Roman"/>
          <w:sz w:val="24"/>
          <w:szCs w:val="24"/>
        </w:rPr>
        <w:t xml:space="preserve">White </w:t>
      </w:r>
      <w:r w:rsidRPr="007277C5">
        <w:rPr>
          <w:rFonts w:ascii="Times New Roman" w:hAnsi="Times New Roman" w:cs="Times New Roman"/>
          <w:sz w:val="24"/>
          <w:szCs w:val="24"/>
        </w:rPr>
        <w:t>agrees with this the three rules</w:t>
      </w:r>
      <w:r>
        <w:rPr>
          <w:rFonts w:ascii="Times New Roman" w:hAnsi="Times New Roman" w:cs="Times New Roman"/>
          <w:sz w:val="24"/>
          <w:szCs w:val="24"/>
        </w:rPr>
        <w:t>.  She agrees with all of Miller’s Rules.</w:t>
      </w:r>
      <w:r w:rsidRPr="007277C5">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w:t>
      </w:r>
      <w:r w:rsidRPr="007277C5">
        <w:rPr>
          <w:rFonts w:ascii="Times New Roman" w:hAnsi="Times New Roman" w:cs="Times New Roman"/>
          <w:sz w:val="24"/>
          <w:szCs w:val="24"/>
        </w:rPr>
        <w:t>kay</w:t>
      </w:r>
      <w:r>
        <w:rPr>
          <w:rFonts w:ascii="Times New Roman" w:hAnsi="Times New Roman" w:cs="Times New Roman"/>
          <w:sz w:val="24"/>
          <w:szCs w:val="24"/>
        </w:rPr>
        <w:t>.  The next passage is from Sister White, and it i</w:t>
      </w:r>
      <w:r w:rsidRPr="007277C5">
        <w:rPr>
          <w:rFonts w:ascii="Times New Roman" w:hAnsi="Times New Roman" w:cs="Times New Roman"/>
          <w:sz w:val="24"/>
          <w:szCs w:val="24"/>
        </w:rPr>
        <w:t>s from</w:t>
      </w:r>
      <w:r>
        <w:rPr>
          <w:rFonts w:ascii="Times New Roman" w:hAnsi="Times New Roman" w:cs="Times New Roman"/>
          <w:sz w:val="24"/>
          <w:szCs w:val="24"/>
        </w:rPr>
        <w:t xml:space="preserve"> </w:t>
      </w:r>
      <w:r w:rsidRPr="00395EE8">
        <w:rPr>
          <w:rFonts w:ascii="Times New Roman" w:hAnsi="Times New Roman" w:cs="Times New Roman"/>
          <w:i/>
          <w:sz w:val="24"/>
          <w:szCs w:val="24"/>
        </w:rPr>
        <w:t>Review and Herald</w:t>
      </w:r>
      <w:r>
        <w:rPr>
          <w:rFonts w:ascii="Times New Roman" w:hAnsi="Times New Roman" w:cs="Times New Roman"/>
          <w:i/>
          <w:sz w:val="24"/>
          <w:szCs w:val="24"/>
        </w:rPr>
        <w:t>,</w:t>
      </w:r>
      <w:r>
        <w:rPr>
          <w:rFonts w:ascii="Times New Roman" w:hAnsi="Times New Roman" w:cs="Times New Roman"/>
          <w:sz w:val="24"/>
          <w:szCs w:val="24"/>
        </w:rPr>
        <w:t xml:space="preserve"> December 1,</w:t>
      </w:r>
      <w:r w:rsidRPr="007277C5">
        <w:rPr>
          <w:rFonts w:ascii="Times New Roman" w:hAnsi="Times New Roman" w:cs="Times New Roman"/>
          <w:sz w:val="24"/>
          <w:szCs w:val="24"/>
        </w:rPr>
        <w:t xml:space="preserve"> 1891</w:t>
      </w:r>
      <w:r>
        <w:rPr>
          <w:rFonts w:ascii="Times New Roman" w:hAnsi="Times New Roman" w:cs="Times New Roman"/>
          <w:sz w:val="24"/>
          <w:szCs w:val="24"/>
        </w:rPr>
        <w:t>.</w:t>
      </w:r>
    </w:p>
    <w:p w:rsidR="008411AE" w:rsidRPr="007277C5" w:rsidRDefault="008411AE" w:rsidP="00694D70">
      <w:pPr>
        <w:spacing w:after="0" w:line="240" w:lineRule="auto"/>
        <w:ind w:firstLine="720"/>
        <w:jc w:val="both"/>
        <w:rPr>
          <w:rFonts w:ascii="Times New Roman" w:hAnsi="Times New Roman" w:cs="Times New Roman"/>
          <w:sz w:val="24"/>
          <w:szCs w:val="24"/>
        </w:rPr>
      </w:pPr>
    </w:p>
    <w:p w:rsidR="00694D70" w:rsidRDefault="00694D70" w:rsidP="00694D70">
      <w:pPr>
        <w:pStyle w:val="Quote"/>
        <w:ind w:left="720" w:right="720"/>
        <w:rPr>
          <w:rFonts w:cs="Times New Roman"/>
          <w:szCs w:val="24"/>
        </w:rPr>
      </w:pPr>
      <w:r w:rsidRPr="006675AC">
        <w:rPr>
          <w:rFonts w:cs="Times New Roman"/>
          <w:szCs w:val="24"/>
        </w:rPr>
        <w:t xml:space="preserve">“The apostle says, ‘All scripture is given by inspiration of God, and is </w:t>
      </w:r>
      <w:r w:rsidRPr="007C4740">
        <w:rPr>
          <w:rFonts w:cs="Times New Roman"/>
          <w:szCs w:val="24"/>
        </w:rPr>
        <w:t>pro</w:t>
      </w:r>
      <w:r>
        <w:rPr>
          <w:rFonts w:cs="Times New Roman"/>
          <w:szCs w:val="24"/>
        </w:rPr>
        <w:t>fitable</w:t>
      </w:r>
      <w:r w:rsidRPr="006675AC">
        <w:rPr>
          <w:rFonts w:cs="Times New Roman"/>
          <w:szCs w:val="24"/>
        </w:rPr>
        <w:t xml:space="preserve"> for doctrine, for reproof, for correction, for instruction in righteousness: that the man of God may be perfect, thoroughly furnished unto all good works.’ The Bible is its own expositor.</w:t>
      </w:r>
      <w:r>
        <w:rPr>
          <w:rFonts w:cs="Times New Roman"/>
          <w:szCs w:val="24"/>
        </w:rPr>
        <w:t>”—</w:t>
      </w:r>
    </w:p>
    <w:p w:rsidR="00694D70" w:rsidRDefault="00694D70" w:rsidP="00694D70">
      <w:pPr>
        <w:pStyle w:val="Quote"/>
        <w:ind w:left="720" w:right="720"/>
        <w:rPr>
          <w:rFonts w:cs="Times New Roman"/>
          <w:szCs w:val="24"/>
        </w:rPr>
      </w:pPr>
    </w:p>
    <w:p w:rsidR="00694D70" w:rsidRDefault="00694D70" w:rsidP="00694D70">
      <w:pPr>
        <w:pStyle w:val="Quote"/>
        <w:ind w:left="90" w:right="0" w:firstLine="0"/>
        <w:rPr>
          <w:rFonts w:cs="Times New Roman"/>
          <w:szCs w:val="24"/>
        </w:rPr>
      </w:pPr>
      <w:r>
        <w:rPr>
          <w:rFonts w:cs="Times New Roman"/>
          <w:szCs w:val="24"/>
        </w:rPr>
        <w:t>That is Rule No. 5 from Miller which says, “Scripture must be its own expositor.”</w:t>
      </w:r>
    </w:p>
    <w:p w:rsidR="00694D70" w:rsidRDefault="00694D70" w:rsidP="00694D70">
      <w:pPr>
        <w:pStyle w:val="Quote"/>
        <w:ind w:left="720" w:right="720"/>
        <w:rPr>
          <w:rFonts w:cs="Times New Roman"/>
          <w:szCs w:val="24"/>
        </w:rPr>
      </w:pPr>
    </w:p>
    <w:p w:rsidR="00694D70" w:rsidRDefault="00694D70" w:rsidP="00694D70">
      <w:pPr>
        <w:pStyle w:val="Quote"/>
        <w:ind w:left="720" w:right="720" w:firstLine="0"/>
        <w:rPr>
          <w:rFonts w:cs="Times New Roman"/>
          <w:szCs w:val="24"/>
        </w:rPr>
      </w:pPr>
      <w:r>
        <w:rPr>
          <w:rFonts w:cs="Times New Roman"/>
          <w:szCs w:val="24"/>
        </w:rPr>
        <w:t xml:space="preserve">—“The Bible is its own expositor.  </w:t>
      </w:r>
      <w:r w:rsidRPr="006675AC">
        <w:rPr>
          <w:rFonts w:cs="Times New Roman"/>
          <w:b/>
          <w:szCs w:val="24"/>
        </w:rPr>
        <w:t>One passage will prove to be a key that will unlock other passages, and in this way light will be shed upon the hidden meaning of the word.</w:t>
      </w:r>
      <w:r>
        <w:rPr>
          <w:rFonts w:cs="Times New Roman"/>
          <w:szCs w:val="24"/>
        </w:rPr>
        <w:t>”—</w:t>
      </w:r>
    </w:p>
    <w:p w:rsidR="00694D70" w:rsidRDefault="00694D70" w:rsidP="00694D70">
      <w:pPr>
        <w:pStyle w:val="Quote"/>
        <w:ind w:left="720" w:right="720" w:firstLine="0"/>
        <w:rPr>
          <w:rFonts w:cs="Times New Roman"/>
          <w:szCs w:val="24"/>
        </w:rPr>
      </w:pPr>
    </w:p>
    <w:p w:rsidR="00694D70" w:rsidRDefault="00694D70" w:rsidP="00694D70">
      <w:pPr>
        <w:pStyle w:val="Quote"/>
        <w:ind w:left="0" w:right="0" w:firstLine="0"/>
        <w:rPr>
          <w:rFonts w:cs="Times New Roman"/>
          <w:szCs w:val="24"/>
        </w:rPr>
      </w:pPr>
      <w:r>
        <w:rPr>
          <w:rFonts w:cs="Times New Roman"/>
          <w:szCs w:val="24"/>
        </w:rPr>
        <w:t>That is “here a little, there a little.”  That is Miller saying you must combine them all in one.</w:t>
      </w:r>
    </w:p>
    <w:p w:rsidR="00694D70" w:rsidRDefault="00694D70" w:rsidP="00694D70">
      <w:pPr>
        <w:pStyle w:val="Quote"/>
        <w:ind w:left="720" w:right="720" w:firstLine="0"/>
        <w:rPr>
          <w:rFonts w:cs="Times New Roman"/>
          <w:szCs w:val="24"/>
        </w:rPr>
      </w:pPr>
    </w:p>
    <w:p w:rsidR="00694D70" w:rsidRDefault="00694D70" w:rsidP="00694D70">
      <w:pPr>
        <w:pStyle w:val="Quote"/>
        <w:ind w:left="720" w:right="720" w:firstLine="0"/>
        <w:rPr>
          <w:rFonts w:cs="Times New Roman"/>
          <w:szCs w:val="24"/>
        </w:rPr>
      </w:pPr>
      <w:r>
        <w:rPr>
          <w:rFonts w:cs="Times New Roman"/>
          <w:szCs w:val="24"/>
        </w:rPr>
        <w:t>—“</w:t>
      </w:r>
      <w:r w:rsidRPr="006675AC">
        <w:rPr>
          <w:rFonts w:cs="Times New Roman"/>
          <w:szCs w:val="24"/>
        </w:rPr>
        <w:t xml:space="preserve">By </w:t>
      </w:r>
      <w:r w:rsidRPr="006675AC">
        <w:rPr>
          <w:rFonts w:cs="Times New Roman"/>
          <w:b/>
          <w:szCs w:val="24"/>
        </w:rPr>
        <w:t>comparing different texts treating on the same subject, viewing their bearing on every side, the true meaning of the Scriptures will be made evident</w:t>
      </w:r>
      <w:r w:rsidRPr="006675AC">
        <w:rPr>
          <w:rFonts w:cs="Times New Roman"/>
          <w:szCs w:val="24"/>
        </w:rPr>
        <w:t>.</w:t>
      </w:r>
      <w:r>
        <w:rPr>
          <w:rFonts w:cs="Times New Roman"/>
          <w:szCs w:val="24"/>
        </w:rPr>
        <w:t>”—</w:t>
      </w:r>
    </w:p>
    <w:p w:rsidR="00694D70" w:rsidRDefault="00694D70" w:rsidP="00694D70">
      <w:pPr>
        <w:spacing w:after="0" w:line="240" w:lineRule="auto"/>
        <w:rPr>
          <w:rFonts w:ascii="Times New Roman" w:hAnsi="Times New Roman" w:cs="Times New Roman"/>
          <w:sz w:val="24"/>
          <w:szCs w:val="24"/>
        </w:rPr>
      </w:pPr>
    </w:p>
    <w:p w:rsidR="00694D70" w:rsidRDefault="00694D70" w:rsidP="00694D70">
      <w:pPr>
        <w:spacing w:after="0" w:line="240" w:lineRule="auto"/>
        <w:rPr>
          <w:rFonts w:ascii="Times New Roman" w:hAnsi="Times New Roman" w:cs="Times New Roman"/>
          <w:sz w:val="24"/>
          <w:szCs w:val="24"/>
        </w:rPr>
      </w:pPr>
      <w:r>
        <w:rPr>
          <w:rFonts w:ascii="Times New Roman" w:hAnsi="Times New Roman" w:cs="Times New Roman"/>
          <w:sz w:val="24"/>
          <w:szCs w:val="24"/>
        </w:rPr>
        <w:t>This is Millerite interpretation.</w:t>
      </w:r>
    </w:p>
    <w:p w:rsidR="00694D70" w:rsidRDefault="00694D70" w:rsidP="00694D70">
      <w:pPr>
        <w:pStyle w:val="Quote"/>
        <w:ind w:left="720" w:right="720"/>
        <w:rPr>
          <w:rFonts w:cs="Times New Roman"/>
          <w:szCs w:val="24"/>
        </w:rPr>
      </w:pPr>
    </w:p>
    <w:p w:rsidR="00694D70" w:rsidRDefault="00694D70" w:rsidP="00694D70">
      <w:pPr>
        <w:pStyle w:val="Quote"/>
        <w:ind w:left="720" w:right="720"/>
        <w:rPr>
          <w:rFonts w:cs="Times New Roman"/>
          <w:szCs w:val="24"/>
        </w:rPr>
      </w:pPr>
      <w:r>
        <w:rPr>
          <w:rFonts w:cs="Times New Roman"/>
          <w:szCs w:val="24"/>
        </w:rPr>
        <w:t>—“</w:t>
      </w:r>
      <w:r w:rsidRPr="006675AC">
        <w:rPr>
          <w:rFonts w:cs="Times New Roman"/>
          <w:szCs w:val="24"/>
        </w:rPr>
        <w:t xml:space="preserve">Many think that they must consult </w:t>
      </w:r>
      <w:r w:rsidRPr="006675AC">
        <w:rPr>
          <w:rFonts w:cs="Times New Roman"/>
          <w:b/>
          <w:szCs w:val="24"/>
        </w:rPr>
        <w:t>commentaries</w:t>
      </w:r>
      <w:r w:rsidRPr="006675AC">
        <w:rPr>
          <w:rFonts w:cs="Times New Roman"/>
          <w:szCs w:val="24"/>
        </w:rPr>
        <w:t xml:space="preserve"> on the Scriptures in order to understand the meaning of the word of God, and we would not take the position that commentaries should not be studied; but it will take much discernment to discover the truth of God under the mass of the words of men. How little has been done by the church, as a body professing to believe the Bible, </w:t>
      </w:r>
      <w:r w:rsidRPr="006675AC">
        <w:rPr>
          <w:rFonts w:cs="Times New Roman"/>
          <w:b/>
          <w:szCs w:val="24"/>
        </w:rPr>
        <w:t>to gather up the scattered jewels of God’s word into one perfect chain of truth!</w:t>
      </w:r>
      <w:r w:rsidRPr="006675AC">
        <w:rPr>
          <w:rFonts w:cs="Times New Roman"/>
          <w:szCs w:val="24"/>
        </w:rPr>
        <w:t xml:space="preserve"> The </w:t>
      </w:r>
      <w:r w:rsidRPr="006675AC">
        <w:rPr>
          <w:rFonts w:cs="Times New Roman"/>
          <w:b/>
          <w:szCs w:val="24"/>
        </w:rPr>
        <w:t>jewels of truth do not lie upon the surface</w:t>
      </w:r>
      <w:r w:rsidRPr="006675AC">
        <w:rPr>
          <w:rFonts w:cs="Times New Roman"/>
          <w:szCs w:val="24"/>
        </w:rPr>
        <w:t>, as many suppose.</w:t>
      </w:r>
      <w:r>
        <w:rPr>
          <w:rFonts w:cs="Times New Roman"/>
          <w:szCs w:val="24"/>
        </w:rPr>
        <w:t>”—</w:t>
      </w:r>
      <w:r w:rsidRPr="006675AC">
        <w:rPr>
          <w:rFonts w:cs="Times New Roman"/>
          <w:szCs w:val="24"/>
        </w:rPr>
        <w:t xml:space="preserve"> </w:t>
      </w:r>
    </w:p>
    <w:p w:rsidR="00694D70" w:rsidRDefault="00694D70" w:rsidP="00694D70">
      <w:pPr>
        <w:pStyle w:val="Quote"/>
        <w:ind w:left="720" w:right="720" w:firstLine="0"/>
        <w:rPr>
          <w:rFonts w:cs="Times New Roman"/>
          <w:szCs w:val="24"/>
        </w:rPr>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7277C5">
        <w:rPr>
          <w:rFonts w:ascii="Times New Roman" w:hAnsi="Times New Roman" w:cs="Times New Roman"/>
          <w:sz w:val="24"/>
          <w:szCs w:val="24"/>
        </w:rPr>
        <w:t xml:space="preserve">hy </w:t>
      </w:r>
      <w:r w:rsidRPr="00E06B2B">
        <w:rPr>
          <w:rFonts w:ascii="Times New Roman" w:hAnsi="Times New Roman" w:cs="Times New Roman"/>
          <w:sz w:val="24"/>
          <w:szCs w:val="24"/>
        </w:rPr>
        <w:t>do not</w:t>
      </w:r>
      <w:r w:rsidRPr="007277C5">
        <w:rPr>
          <w:rFonts w:ascii="Times New Roman" w:hAnsi="Times New Roman" w:cs="Times New Roman"/>
          <w:sz w:val="24"/>
          <w:szCs w:val="24"/>
        </w:rPr>
        <w:t xml:space="preserve"> the jewels and truth lie upon the surface</w:t>
      </w:r>
      <w:r>
        <w:rPr>
          <w:rFonts w:ascii="Times New Roman" w:hAnsi="Times New Roman" w:cs="Times New Roman"/>
          <w:sz w:val="24"/>
          <w:szCs w:val="24"/>
        </w:rPr>
        <w:t>?</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So the bad guys cannot see them easily.</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the bad guys cannot see them easily?  Okay.  That is probably one of the reasons; but, the reason that the jewels of truth in the Bible are not on the surface is they have been covered up by the traditions and customs of men.</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w:t>
      </w:r>
      <w:r w:rsidR="007D531B">
        <w:rPr>
          <w:rFonts w:ascii="Times New Roman" w:hAnsi="Times New Roman" w:cs="Times New Roman"/>
          <w:sz w:val="24"/>
          <w:szCs w:val="24"/>
        </w:rPr>
        <w:t>U</w:t>
      </w:r>
      <w:r>
        <w:rPr>
          <w:rFonts w:ascii="Times New Roman" w:hAnsi="Times New Roman" w:cs="Times New Roman"/>
          <w:sz w:val="24"/>
          <w:szCs w:val="24"/>
        </w:rPr>
        <w:t>DIENCE:  Amen.</w:t>
      </w:r>
    </w:p>
    <w:p w:rsidR="007D531B" w:rsidRDefault="007D531B" w:rsidP="00694D70">
      <w:pPr>
        <w:spacing w:after="0" w:line="240" w:lineRule="auto"/>
        <w:jc w:val="both"/>
        <w:rPr>
          <w:rFonts w:ascii="Times New Roman" w:hAnsi="Times New Roman" w:cs="Times New Roman"/>
          <w:sz w:val="24"/>
          <w:szCs w:val="24"/>
        </w:rPr>
      </w:pPr>
    </w:p>
    <w:p w:rsidR="00694D70" w:rsidRPr="007E7711" w:rsidRDefault="00694D70" w:rsidP="00694D7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BROTHER PIPPENGER:  —</w:t>
      </w:r>
      <w:r w:rsidR="007D531B">
        <w:rPr>
          <w:rFonts w:ascii="Times New Roman" w:hAnsi="Times New Roman" w:cs="Times New Roman"/>
          <w:sz w:val="24"/>
          <w:szCs w:val="24"/>
        </w:rPr>
        <w:t>“</w:t>
      </w:r>
      <w:r>
        <w:rPr>
          <w:rFonts w:ascii="Times New Roman" w:hAnsi="Times New Roman" w:cs="Times New Roman"/>
          <w:sz w:val="24"/>
          <w:szCs w:val="24"/>
        </w:rPr>
        <w:t xml:space="preserve">The jewels of truth do not lie upon the surface as many suppose. </w:t>
      </w:r>
      <w:r w:rsidRPr="007E7711">
        <w:rPr>
          <w:rFonts w:ascii="Times New Roman" w:hAnsi="Times New Roman" w:cs="Times New Roman"/>
          <w:sz w:val="24"/>
          <w:szCs w:val="24"/>
        </w:rPr>
        <w:t>The master mind in the confederacy of evil is ever at work to keep the truth out of sight, and to bring into full view the opinions of great men. The enemy is doing all in his power to obscure heaven’s light through educational processes; for he does not mean that men shall hear the voice of the Lord, saying, ‘This is the way, walk ye in it.’</w:t>
      </w:r>
    </w:p>
    <w:p w:rsidR="00694D70" w:rsidRPr="006675AC" w:rsidRDefault="00694D70" w:rsidP="00694D70">
      <w:pPr>
        <w:spacing w:line="240" w:lineRule="auto"/>
        <w:ind w:left="720" w:right="720" w:firstLine="720"/>
        <w:jc w:val="both"/>
        <w:rPr>
          <w:rFonts w:ascii="Times New Roman" w:hAnsi="Times New Roman" w:cs="Times New Roman"/>
          <w:sz w:val="24"/>
          <w:szCs w:val="24"/>
        </w:rPr>
      </w:pPr>
      <w:r w:rsidRPr="006675AC">
        <w:rPr>
          <w:rFonts w:ascii="Times New Roman" w:hAnsi="Times New Roman" w:cs="Times New Roman"/>
          <w:sz w:val="24"/>
          <w:szCs w:val="24"/>
        </w:rPr>
        <w:lastRenderedPageBreak/>
        <w:t xml:space="preserve">“The jewels of truth lie scattered over the field of revelation; but they have been buried beneath human traditions, beneath the sayings and commandments of men, and the wisdom from heaven has been practically ignored; for Satan has succeeded in making the world believe that the words and achievements of men are of great consequence. The Lord God, the Creator of the worlds, at infinite cost has given the gospel to the world. Through this divine agent, glad, refreshing springs of heavenly comfort and abiding consolation have been opened for those who will come to the fountain of life. There are veins of truth yet to be discovered; but spiritual things are spiritually discerned. Minds beclouded with evil cannot appreciate the value of the truth as it is in Jesus. When iniquity is cherished, men do not feel the necessity of making diligent effort with prayer and reflection, to understand that they must know or lose heaven. They have so long been under the shadow of the enemy that they view truth as men behold objects through a smoked and imperfect glass; for all things are dark and perverted in their eyes. Their spiritual vision is feeble and untrustworthy; for they look upon the shadow, and turn away from the light.” </w:t>
      </w:r>
      <w:r w:rsidRPr="006675AC">
        <w:rPr>
          <w:rFonts w:ascii="Times New Roman" w:hAnsi="Times New Roman" w:cs="Times New Roman"/>
          <w:i/>
          <w:sz w:val="24"/>
          <w:szCs w:val="24"/>
        </w:rPr>
        <w:t>Review and Herald</w:t>
      </w:r>
      <w:r w:rsidRPr="006675AC">
        <w:rPr>
          <w:rFonts w:ascii="Times New Roman" w:hAnsi="Times New Roman" w:cs="Times New Roman"/>
          <w:sz w:val="24"/>
          <w:szCs w:val="24"/>
        </w:rPr>
        <w:t>, December 1, 1891.</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w:t>
      </w:r>
      <w:r w:rsidRPr="007277C5">
        <w:rPr>
          <w:rFonts w:ascii="Times New Roman" w:hAnsi="Times New Roman" w:cs="Times New Roman"/>
          <w:sz w:val="24"/>
          <w:szCs w:val="24"/>
        </w:rPr>
        <w:t xml:space="preserve">hat </w:t>
      </w:r>
      <w:r>
        <w:rPr>
          <w:rFonts w:ascii="Times New Roman" w:hAnsi="Times New Roman" w:cs="Times New Roman"/>
          <w:sz w:val="24"/>
          <w:szCs w:val="24"/>
        </w:rPr>
        <w:t>is</w:t>
      </w:r>
      <w:r w:rsidRPr="007277C5">
        <w:rPr>
          <w:rFonts w:ascii="Times New Roman" w:hAnsi="Times New Roman" w:cs="Times New Roman"/>
          <w:sz w:val="24"/>
          <w:szCs w:val="24"/>
        </w:rPr>
        <w:t xml:space="preserve"> a powerful statement but</w:t>
      </w:r>
      <w:r>
        <w:rPr>
          <w:rFonts w:ascii="Times New Roman" w:hAnsi="Times New Roman" w:cs="Times New Roman"/>
          <w:sz w:val="24"/>
          <w:szCs w:val="24"/>
        </w:rPr>
        <w:t xml:space="preserve"> </w:t>
      </w:r>
      <w:r w:rsidRPr="007277C5">
        <w:rPr>
          <w:rFonts w:ascii="Times New Roman" w:hAnsi="Times New Roman" w:cs="Times New Roman"/>
          <w:sz w:val="24"/>
          <w:szCs w:val="24"/>
        </w:rPr>
        <w:t>the point is</w:t>
      </w:r>
      <w:r>
        <w:rPr>
          <w:rFonts w:ascii="Times New Roman" w:hAnsi="Times New Roman" w:cs="Times New Roman"/>
          <w:sz w:val="24"/>
          <w:szCs w:val="24"/>
        </w:rPr>
        <w:t>,</w:t>
      </w:r>
      <w:r w:rsidRPr="007277C5">
        <w:rPr>
          <w:rFonts w:ascii="Times New Roman" w:hAnsi="Times New Roman" w:cs="Times New Roman"/>
          <w:sz w:val="24"/>
          <w:szCs w:val="24"/>
        </w:rPr>
        <w:t xml:space="preserve"> is </w:t>
      </w:r>
      <w:r>
        <w:rPr>
          <w:rFonts w:ascii="Times New Roman" w:hAnsi="Times New Roman" w:cs="Times New Roman"/>
          <w:sz w:val="24"/>
          <w:szCs w:val="24"/>
        </w:rPr>
        <w:t>Sister White is</w:t>
      </w:r>
      <w:r w:rsidRPr="007277C5">
        <w:rPr>
          <w:rFonts w:ascii="Times New Roman" w:hAnsi="Times New Roman" w:cs="Times New Roman"/>
          <w:sz w:val="24"/>
          <w:szCs w:val="24"/>
        </w:rPr>
        <w:t xml:space="preserve"> using the logic</w:t>
      </w:r>
      <w:r>
        <w:rPr>
          <w:rFonts w:ascii="Times New Roman" w:hAnsi="Times New Roman" w:cs="Times New Roman"/>
          <w:sz w:val="24"/>
          <w:szCs w:val="24"/>
        </w:rPr>
        <w:t xml:space="preserve"> of </w:t>
      </w:r>
      <w:r w:rsidRPr="007277C5">
        <w:rPr>
          <w:rFonts w:ascii="Times New Roman" w:hAnsi="Times New Roman" w:cs="Times New Roman"/>
          <w:sz w:val="24"/>
          <w:szCs w:val="24"/>
        </w:rPr>
        <w:t xml:space="preserve">William Miller's </w:t>
      </w:r>
      <w:r w:rsidRPr="007C4FEC">
        <w:rPr>
          <w:rFonts w:ascii="Times New Roman" w:hAnsi="Times New Roman" w:cs="Times New Roman"/>
          <w:sz w:val="24"/>
          <w:szCs w:val="24"/>
        </w:rPr>
        <w:t>Rules of Prophetic Interpretation</w:t>
      </w:r>
      <w:r w:rsidRPr="007277C5">
        <w:rPr>
          <w:rFonts w:ascii="Times New Roman" w:hAnsi="Times New Roman" w:cs="Times New Roman"/>
          <w:sz w:val="24"/>
          <w:szCs w:val="24"/>
        </w:rPr>
        <w:t xml:space="preserve"> as she</w:t>
      </w:r>
      <w:r>
        <w:rPr>
          <w:rFonts w:ascii="Times New Roman" w:hAnsi="Times New Roman" w:cs="Times New Roman"/>
          <w:sz w:val="24"/>
          <w:szCs w:val="24"/>
        </w:rPr>
        <w:t xml:space="preserve"> tells us</w:t>
      </w:r>
      <w:r w:rsidRPr="007277C5">
        <w:rPr>
          <w:rFonts w:ascii="Times New Roman" w:hAnsi="Times New Roman" w:cs="Times New Roman"/>
          <w:sz w:val="24"/>
          <w:szCs w:val="24"/>
        </w:rPr>
        <w:t xml:space="preserve"> how to search the Bible</w:t>
      </w:r>
      <w:r>
        <w:rPr>
          <w:rFonts w:ascii="Times New Roman" w:hAnsi="Times New Roman" w:cs="Times New Roman"/>
          <w:sz w:val="24"/>
          <w:szCs w:val="24"/>
        </w:rPr>
        <w:t>.  S</w:t>
      </w:r>
      <w:r w:rsidRPr="007277C5">
        <w:rPr>
          <w:rFonts w:ascii="Times New Roman" w:hAnsi="Times New Roman" w:cs="Times New Roman"/>
          <w:sz w:val="24"/>
          <w:szCs w:val="24"/>
        </w:rPr>
        <w:t>he not only upholds</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the </w:t>
      </w:r>
      <w:r w:rsidRPr="007E7711">
        <w:rPr>
          <w:rFonts w:ascii="Times New Roman" w:hAnsi="Times New Roman" w:cs="Times New Roman"/>
          <w:sz w:val="24"/>
          <w:szCs w:val="24"/>
        </w:rPr>
        <w:t>Millerite</w:t>
      </w:r>
      <w:r w:rsidRPr="007277C5">
        <w:rPr>
          <w:rFonts w:ascii="Times New Roman" w:hAnsi="Times New Roman" w:cs="Times New Roman"/>
          <w:sz w:val="24"/>
          <w:szCs w:val="24"/>
        </w:rPr>
        <w:t xml:space="preserve"> understand</w:t>
      </w:r>
      <w:r>
        <w:rPr>
          <w:rFonts w:ascii="Times New Roman" w:hAnsi="Times New Roman" w:cs="Times New Roman"/>
          <w:sz w:val="24"/>
          <w:szCs w:val="24"/>
        </w:rPr>
        <w:t>ing o</w:t>
      </w:r>
      <w:r w:rsidRPr="007277C5">
        <w:rPr>
          <w:rFonts w:ascii="Times New Roman" w:hAnsi="Times New Roman" w:cs="Times New Roman"/>
          <w:sz w:val="24"/>
          <w:szCs w:val="24"/>
        </w:rPr>
        <w:t xml:space="preserve">f the </w:t>
      </w:r>
      <w:r>
        <w:rPr>
          <w:rFonts w:ascii="Times New Roman" w:hAnsi="Times New Roman" w:cs="Times New Roman"/>
          <w:sz w:val="24"/>
          <w:szCs w:val="24"/>
        </w:rPr>
        <w:t>2520</w:t>
      </w:r>
      <w:r w:rsidRPr="007277C5">
        <w:rPr>
          <w:rFonts w:ascii="Times New Roman" w:hAnsi="Times New Roman" w:cs="Times New Roman"/>
          <w:sz w:val="24"/>
          <w:szCs w:val="24"/>
        </w:rPr>
        <w:t xml:space="preserve"> in </w:t>
      </w:r>
      <w:r>
        <w:rPr>
          <w:rFonts w:ascii="Times New Roman" w:hAnsi="Times New Roman" w:cs="Times New Roman"/>
          <w:sz w:val="24"/>
          <w:szCs w:val="24"/>
        </w:rPr>
        <w:t>the Daily,</w:t>
      </w:r>
      <w:r w:rsidRPr="007277C5">
        <w:rPr>
          <w:rFonts w:ascii="Times New Roman" w:hAnsi="Times New Roman" w:cs="Times New Roman"/>
          <w:sz w:val="24"/>
          <w:szCs w:val="24"/>
        </w:rPr>
        <w:t xml:space="preserve"> in </w:t>
      </w:r>
      <w:r>
        <w:rPr>
          <w:rFonts w:ascii="Times New Roman" w:hAnsi="Times New Roman" w:cs="Times New Roman"/>
          <w:sz w:val="24"/>
          <w:szCs w:val="24"/>
        </w:rPr>
        <w:t xml:space="preserve">the Trumpets, </w:t>
      </w:r>
      <w:r w:rsidRPr="007277C5">
        <w:rPr>
          <w:rFonts w:ascii="Times New Roman" w:hAnsi="Times New Roman" w:cs="Times New Roman"/>
          <w:sz w:val="24"/>
          <w:szCs w:val="24"/>
        </w:rPr>
        <w:t xml:space="preserve">and </w:t>
      </w:r>
      <w:r>
        <w:rPr>
          <w:rFonts w:ascii="Times New Roman" w:hAnsi="Times New Roman" w:cs="Times New Roman"/>
          <w:sz w:val="24"/>
          <w:szCs w:val="24"/>
        </w:rPr>
        <w:t xml:space="preserve">in </w:t>
      </w:r>
      <w:r w:rsidRPr="007277C5">
        <w:rPr>
          <w:rFonts w:ascii="Times New Roman" w:hAnsi="Times New Roman" w:cs="Times New Roman"/>
          <w:sz w:val="24"/>
          <w:szCs w:val="24"/>
        </w:rPr>
        <w:t>the 1335</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 </w:t>
      </w:r>
      <w:r>
        <w:rPr>
          <w:rFonts w:ascii="Times New Roman" w:hAnsi="Times New Roman" w:cs="Times New Roman"/>
          <w:sz w:val="24"/>
          <w:szCs w:val="24"/>
        </w:rPr>
        <w:t>S</w:t>
      </w:r>
      <w:r w:rsidRPr="007277C5">
        <w:rPr>
          <w:rFonts w:ascii="Times New Roman" w:hAnsi="Times New Roman" w:cs="Times New Roman"/>
          <w:sz w:val="24"/>
          <w:szCs w:val="24"/>
        </w:rPr>
        <w:t xml:space="preserve">he upholds the very </w:t>
      </w:r>
      <w:r w:rsidRPr="007C4FEC">
        <w:rPr>
          <w:rFonts w:ascii="Times New Roman" w:hAnsi="Times New Roman" w:cs="Times New Roman"/>
          <w:sz w:val="24"/>
          <w:szCs w:val="24"/>
        </w:rPr>
        <w:t>Rules of Prophetic Interpretation</w:t>
      </w:r>
      <w:r w:rsidRPr="007277C5">
        <w:rPr>
          <w:rFonts w:ascii="Times New Roman" w:hAnsi="Times New Roman" w:cs="Times New Roman"/>
          <w:sz w:val="24"/>
          <w:szCs w:val="24"/>
        </w:rPr>
        <w:t xml:space="preserve"> that the</w:t>
      </w:r>
      <w:r>
        <w:rPr>
          <w:rFonts w:ascii="Times New Roman" w:hAnsi="Times New Roman" w:cs="Times New Roman"/>
          <w:sz w:val="24"/>
          <w:szCs w:val="24"/>
        </w:rPr>
        <w:t xml:space="preserve"> Millerites </w:t>
      </w:r>
      <w:r w:rsidRPr="007277C5">
        <w:rPr>
          <w:rFonts w:ascii="Times New Roman" w:hAnsi="Times New Roman" w:cs="Times New Roman"/>
          <w:sz w:val="24"/>
          <w:szCs w:val="24"/>
        </w:rPr>
        <w:t>use</w:t>
      </w:r>
      <w:r w:rsidR="007D531B">
        <w:rPr>
          <w:rFonts w:ascii="Times New Roman" w:hAnsi="Times New Roman" w:cs="Times New Roman"/>
          <w:sz w:val="24"/>
          <w:szCs w:val="24"/>
        </w:rPr>
        <w:t>d</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to establish those </w:t>
      </w:r>
      <w:r w:rsidRPr="00C67C4A">
        <w:rPr>
          <w:rFonts w:ascii="Times New Roman" w:hAnsi="Times New Roman" w:cs="Times New Roman"/>
          <w:sz w:val="24"/>
          <w:szCs w:val="24"/>
        </w:rPr>
        <w:t>truths</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w:t>
      </w:r>
      <w:r w:rsidRPr="007277C5">
        <w:rPr>
          <w:rFonts w:ascii="Times New Roman" w:hAnsi="Times New Roman" w:cs="Times New Roman"/>
          <w:sz w:val="24"/>
          <w:szCs w:val="24"/>
        </w:rPr>
        <w:t>ow</w:t>
      </w:r>
      <w:r>
        <w:rPr>
          <w:rFonts w:ascii="Times New Roman" w:hAnsi="Times New Roman" w:cs="Times New Roman"/>
          <w:sz w:val="24"/>
          <w:szCs w:val="24"/>
        </w:rPr>
        <w:t>,</w:t>
      </w:r>
      <w:r w:rsidRPr="007277C5">
        <w:rPr>
          <w:rFonts w:ascii="Times New Roman" w:hAnsi="Times New Roman" w:cs="Times New Roman"/>
          <w:sz w:val="24"/>
          <w:szCs w:val="24"/>
        </w:rPr>
        <w:t xml:space="preserve"> Miller tells us that we </w:t>
      </w:r>
      <w:r w:rsidRPr="00C67C4A">
        <w:rPr>
          <w:rFonts w:ascii="Times New Roman" w:hAnsi="Times New Roman" w:cs="Times New Roman"/>
          <w:sz w:val="24"/>
          <w:szCs w:val="24"/>
        </w:rPr>
        <w:t>got to</w:t>
      </w:r>
      <w:r w:rsidRPr="007277C5">
        <w:rPr>
          <w:rFonts w:ascii="Times New Roman" w:hAnsi="Times New Roman" w:cs="Times New Roman"/>
          <w:sz w:val="24"/>
          <w:szCs w:val="24"/>
        </w:rPr>
        <w:t xml:space="preserve"> take</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wherever the subject is found in the Bible and bring the various places </w:t>
      </w:r>
      <w:r>
        <w:rPr>
          <w:rFonts w:ascii="Times New Roman" w:hAnsi="Times New Roman" w:cs="Times New Roman"/>
          <w:sz w:val="24"/>
          <w:szCs w:val="24"/>
        </w:rPr>
        <w:t xml:space="preserve">that </w:t>
      </w:r>
      <w:r w:rsidRPr="007277C5">
        <w:rPr>
          <w:rFonts w:ascii="Times New Roman" w:hAnsi="Times New Roman" w:cs="Times New Roman"/>
          <w:sz w:val="24"/>
          <w:szCs w:val="24"/>
        </w:rPr>
        <w:t>it</w:t>
      </w:r>
      <w:r>
        <w:rPr>
          <w:rFonts w:ascii="Times New Roman" w:hAnsi="Times New Roman" w:cs="Times New Roman"/>
          <w:sz w:val="24"/>
          <w:szCs w:val="24"/>
        </w:rPr>
        <w:t xml:space="preserve"> i</w:t>
      </w:r>
      <w:r w:rsidRPr="007277C5">
        <w:rPr>
          <w:rFonts w:ascii="Times New Roman" w:hAnsi="Times New Roman" w:cs="Times New Roman"/>
          <w:sz w:val="24"/>
          <w:szCs w:val="24"/>
        </w:rPr>
        <w:t xml:space="preserve">s found </w:t>
      </w:r>
      <w:r>
        <w:rPr>
          <w:rFonts w:ascii="Times New Roman" w:hAnsi="Times New Roman" w:cs="Times New Roman"/>
          <w:sz w:val="24"/>
          <w:szCs w:val="24"/>
        </w:rPr>
        <w:t>to</w:t>
      </w:r>
      <w:r w:rsidRPr="007277C5">
        <w:rPr>
          <w:rFonts w:ascii="Times New Roman" w:hAnsi="Times New Roman" w:cs="Times New Roman"/>
          <w:sz w:val="24"/>
          <w:szCs w:val="24"/>
        </w:rPr>
        <w:t>gether</w:t>
      </w:r>
      <w:r>
        <w:rPr>
          <w:rFonts w:ascii="Times New Roman" w:hAnsi="Times New Roman" w:cs="Times New Roman"/>
          <w:sz w:val="24"/>
          <w:szCs w:val="24"/>
        </w:rPr>
        <w:t>.  Y</w:t>
      </w:r>
      <w:r w:rsidRPr="007277C5">
        <w:rPr>
          <w:rFonts w:ascii="Times New Roman" w:hAnsi="Times New Roman" w:cs="Times New Roman"/>
          <w:sz w:val="24"/>
          <w:szCs w:val="24"/>
        </w:rPr>
        <w:t xml:space="preserve">ou </w:t>
      </w:r>
      <w:r>
        <w:rPr>
          <w:rFonts w:ascii="Times New Roman" w:hAnsi="Times New Roman" w:cs="Times New Roman"/>
          <w:sz w:val="24"/>
          <w:szCs w:val="24"/>
        </w:rPr>
        <w:t xml:space="preserve">have </w:t>
      </w:r>
      <w:r w:rsidRPr="007277C5">
        <w:rPr>
          <w:rFonts w:ascii="Times New Roman" w:hAnsi="Times New Roman" w:cs="Times New Roman"/>
          <w:sz w:val="24"/>
          <w:szCs w:val="24"/>
        </w:rPr>
        <w:t xml:space="preserve">got to compare this </w:t>
      </w:r>
      <w:r w:rsidRPr="009B3BF2">
        <w:rPr>
          <w:rFonts w:ascii="Times New Roman" w:hAnsi="Times New Roman" w:cs="Times New Roman"/>
          <w:sz w:val="24"/>
          <w:szCs w:val="24"/>
        </w:rPr>
        <w:t>Scripture</w:t>
      </w:r>
      <w:r w:rsidRPr="007277C5">
        <w:rPr>
          <w:rFonts w:ascii="Times New Roman" w:hAnsi="Times New Roman" w:cs="Times New Roman"/>
          <w:sz w:val="24"/>
          <w:szCs w:val="24"/>
        </w:rPr>
        <w:t xml:space="preserve"> with</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this </w:t>
      </w:r>
      <w:r w:rsidRPr="009B3BF2">
        <w:rPr>
          <w:rFonts w:ascii="Times New Roman" w:hAnsi="Times New Roman" w:cs="Times New Roman"/>
          <w:sz w:val="24"/>
          <w:szCs w:val="24"/>
        </w:rPr>
        <w:t>Scripture</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Of course, </w:t>
      </w:r>
      <w:r w:rsidRPr="007277C5">
        <w:rPr>
          <w:rFonts w:ascii="Times New Roman" w:hAnsi="Times New Roman" w:cs="Times New Roman"/>
          <w:sz w:val="24"/>
          <w:szCs w:val="24"/>
        </w:rPr>
        <w:t xml:space="preserve">this is just what </w:t>
      </w:r>
      <w:r>
        <w:rPr>
          <w:rFonts w:ascii="Times New Roman" w:hAnsi="Times New Roman" w:cs="Times New Roman"/>
          <w:sz w:val="24"/>
          <w:szCs w:val="24"/>
        </w:rPr>
        <w:t xml:space="preserve">Sister White says </w:t>
      </w:r>
      <w:r w:rsidRPr="007277C5">
        <w:rPr>
          <w:rFonts w:ascii="Times New Roman" w:hAnsi="Times New Roman" w:cs="Times New Roman"/>
          <w:sz w:val="24"/>
          <w:szCs w:val="24"/>
        </w:rPr>
        <w:t xml:space="preserve">in </w:t>
      </w:r>
      <w:r w:rsidRPr="002A1BBC">
        <w:rPr>
          <w:rFonts w:ascii="Times New Roman" w:hAnsi="Times New Roman" w:cs="Times New Roman"/>
          <w:i/>
          <w:sz w:val="24"/>
          <w:szCs w:val="24"/>
        </w:rPr>
        <w:t>The Great Controversy</w:t>
      </w:r>
      <w:r>
        <w:rPr>
          <w:rFonts w:ascii="Times New Roman" w:hAnsi="Times New Roman" w:cs="Times New Roman"/>
          <w:i/>
          <w:sz w:val="24"/>
          <w:szCs w:val="24"/>
        </w:rPr>
        <w:t xml:space="preserve">, </w:t>
      </w:r>
      <w:r>
        <w:rPr>
          <w:rFonts w:ascii="Times New Roman" w:hAnsi="Times New Roman" w:cs="Times New Roman"/>
          <w:sz w:val="24"/>
          <w:szCs w:val="24"/>
        </w:rPr>
        <w:t xml:space="preserve">beginning at </w:t>
      </w:r>
      <w:proofErr w:type="spellStart"/>
      <w:r>
        <w:rPr>
          <w:rFonts w:ascii="Times New Roman" w:hAnsi="Times New Roman" w:cs="Times New Roman"/>
          <w:sz w:val="24"/>
          <w:szCs w:val="24"/>
        </w:rPr>
        <w:t>page</w:t>
      </w:r>
      <w:proofErr w:type="spellEnd"/>
      <w:r w:rsidRPr="007277C5">
        <w:rPr>
          <w:rFonts w:ascii="Times New Roman" w:hAnsi="Times New Roman" w:cs="Times New Roman"/>
          <w:sz w:val="24"/>
          <w:szCs w:val="24"/>
        </w:rPr>
        <w:t xml:space="preserve"> 597 </w:t>
      </w:r>
      <w:r>
        <w:rPr>
          <w:rFonts w:ascii="Times New Roman" w:hAnsi="Times New Roman" w:cs="Times New Roman"/>
          <w:sz w:val="24"/>
          <w:szCs w:val="24"/>
        </w:rPr>
        <w:t>and onward.  A</w:t>
      </w:r>
      <w:r w:rsidRPr="007277C5">
        <w:rPr>
          <w:rFonts w:ascii="Times New Roman" w:hAnsi="Times New Roman" w:cs="Times New Roman"/>
          <w:sz w:val="24"/>
          <w:szCs w:val="24"/>
        </w:rPr>
        <w:t>nd this first paragraph</w:t>
      </w:r>
      <w:r>
        <w:rPr>
          <w:rFonts w:ascii="Times New Roman" w:hAnsi="Times New Roman" w:cs="Times New Roman"/>
          <w:sz w:val="24"/>
          <w:szCs w:val="24"/>
        </w:rPr>
        <w:t>—I know me</w:t>
      </w:r>
      <w:r w:rsidRPr="007277C5">
        <w:rPr>
          <w:rFonts w:ascii="Times New Roman" w:hAnsi="Times New Roman" w:cs="Times New Roman"/>
          <w:sz w:val="24"/>
          <w:szCs w:val="24"/>
        </w:rPr>
        <w:t>n</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b/>
          <w:sz w:val="24"/>
          <w:szCs w:val="24"/>
        </w:rPr>
        <w:t>I know me</w:t>
      </w:r>
      <w:r w:rsidRPr="007E7711">
        <w:rPr>
          <w:rFonts w:ascii="Times New Roman" w:hAnsi="Times New Roman" w:cs="Times New Roman"/>
          <w:b/>
          <w:sz w:val="24"/>
          <w:szCs w:val="24"/>
        </w:rPr>
        <w:t>n</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that have a reputation </w:t>
      </w:r>
      <w:r>
        <w:rPr>
          <w:rFonts w:ascii="Times New Roman" w:hAnsi="Times New Roman" w:cs="Times New Roman"/>
          <w:sz w:val="24"/>
          <w:szCs w:val="24"/>
        </w:rPr>
        <w:t>of</w:t>
      </w:r>
      <w:r w:rsidRPr="007277C5">
        <w:rPr>
          <w:rFonts w:ascii="Times New Roman" w:hAnsi="Times New Roman" w:cs="Times New Roman"/>
          <w:sz w:val="24"/>
          <w:szCs w:val="24"/>
        </w:rPr>
        <w:t xml:space="preserve"> presenting</w:t>
      </w:r>
      <w:r>
        <w:rPr>
          <w:rFonts w:ascii="Times New Roman" w:hAnsi="Times New Roman" w:cs="Times New Roman"/>
          <w:sz w:val="24"/>
          <w:szCs w:val="24"/>
        </w:rPr>
        <w:t xml:space="preserve"> </w:t>
      </w:r>
      <w:r w:rsidRPr="007277C5">
        <w:rPr>
          <w:rFonts w:ascii="Times New Roman" w:hAnsi="Times New Roman" w:cs="Times New Roman"/>
          <w:sz w:val="24"/>
          <w:szCs w:val="24"/>
        </w:rPr>
        <w:t>the character of Christ</w:t>
      </w:r>
      <w:r>
        <w:rPr>
          <w:rFonts w:ascii="Times New Roman" w:hAnsi="Times New Roman" w:cs="Times New Roman"/>
          <w:sz w:val="24"/>
          <w:szCs w:val="24"/>
        </w:rPr>
        <w:t>, and they have people believing</w:t>
      </w:r>
      <w:r w:rsidRPr="007277C5">
        <w:rPr>
          <w:rFonts w:ascii="Times New Roman" w:hAnsi="Times New Roman" w:cs="Times New Roman"/>
          <w:sz w:val="24"/>
          <w:szCs w:val="24"/>
        </w:rPr>
        <w:t xml:space="preserve"> that</w:t>
      </w:r>
      <w:r>
        <w:rPr>
          <w:rFonts w:ascii="Times New Roman" w:hAnsi="Times New Roman" w:cs="Times New Roman"/>
          <w:sz w:val="24"/>
          <w:szCs w:val="24"/>
        </w:rPr>
        <w:t xml:space="preserve"> </w:t>
      </w:r>
      <w:r w:rsidRPr="007277C5">
        <w:rPr>
          <w:rFonts w:ascii="Times New Roman" w:hAnsi="Times New Roman" w:cs="Times New Roman"/>
          <w:sz w:val="24"/>
          <w:szCs w:val="24"/>
        </w:rPr>
        <w:t>that they are well on their way to</w:t>
      </w:r>
      <w:r>
        <w:rPr>
          <w:rFonts w:ascii="Times New Roman" w:hAnsi="Times New Roman" w:cs="Times New Roman"/>
          <w:sz w:val="24"/>
          <w:szCs w:val="24"/>
        </w:rPr>
        <w:t xml:space="preserve"> </w:t>
      </w:r>
      <w:r w:rsidRPr="007277C5">
        <w:rPr>
          <w:rFonts w:ascii="Times New Roman" w:hAnsi="Times New Roman" w:cs="Times New Roman"/>
          <w:sz w:val="24"/>
          <w:szCs w:val="24"/>
        </w:rPr>
        <w:t>actually achieving the character of Christ</w:t>
      </w:r>
      <w:r>
        <w:rPr>
          <w:rFonts w:ascii="Times New Roman" w:hAnsi="Times New Roman" w:cs="Times New Roman"/>
          <w:sz w:val="24"/>
          <w:szCs w:val="24"/>
        </w:rPr>
        <w:t xml:space="preserve">; </w:t>
      </w:r>
      <w:r w:rsidRPr="007277C5">
        <w:rPr>
          <w:rFonts w:ascii="Times New Roman" w:hAnsi="Times New Roman" w:cs="Times New Roman"/>
          <w:sz w:val="24"/>
          <w:szCs w:val="24"/>
        </w:rPr>
        <w:t>but</w:t>
      </w:r>
      <w:r>
        <w:rPr>
          <w:rFonts w:ascii="Times New Roman" w:hAnsi="Times New Roman" w:cs="Times New Roman"/>
          <w:sz w:val="24"/>
          <w:szCs w:val="24"/>
        </w:rPr>
        <w:t>,</w:t>
      </w:r>
      <w:r w:rsidRPr="007277C5">
        <w:rPr>
          <w:rFonts w:ascii="Times New Roman" w:hAnsi="Times New Roman" w:cs="Times New Roman"/>
          <w:sz w:val="24"/>
          <w:szCs w:val="24"/>
        </w:rPr>
        <w:t xml:space="preserve"> at the same time</w:t>
      </w:r>
      <w:r>
        <w:rPr>
          <w:rFonts w:ascii="Times New Roman" w:hAnsi="Times New Roman" w:cs="Times New Roman"/>
          <w:sz w:val="24"/>
          <w:szCs w:val="24"/>
        </w:rPr>
        <w:t>,</w:t>
      </w:r>
      <w:r w:rsidRPr="007277C5">
        <w:rPr>
          <w:rFonts w:ascii="Times New Roman" w:hAnsi="Times New Roman" w:cs="Times New Roman"/>
          <w:sz w:val="24"/>
          <w:szCs w:val="24"/>
        </w:rPr>
        <w:t xml:space="preserve"> these men</w:t>
      </w:r>
      <w:r>
        <w:rPr>
          <w:rFonts w:ascii="Times New Roman" w:hAnsi="Times New Roman" w:cs="Times New Roman"/>
          <w:sz w:val="24"/>
          <w:szCs w:val="24"/>
        </w:rPr>
        <w:t xml:space="preserve"> </w:t>
      </w:r>
      <w:r w:rsidRPr="007277C5">
        <w:rPr>
          <w:rFonts w:ascii="Times New Roman" w:hAnsi="Times New Roman" w:cs="Times New Roman"/>
          <w:sz w:val="24"/>
          <w:szCs w:val="24"/>
        </w:rPr>
        <w:t>have been confronted with truth and decided</w:t>
      </w:r>
      <w:r>
        <w:rPr>
          <w:rFonts w:ascii="Times New Roman" w:hAnsi="Times New Roman" w:cs="Times New Roman"/>
          <w:sz w:val="24"/>
          <w:szCs w:val="24"/>
        </w:rPr>
        <w:t xml:space="preserve"> </w:t>
      </w:r>
      <w:r w:rsidRPr="007277C5">
        <w:rPr>
          <w:rFonts w:ascii="Times New Roman" w:hAnsi="Times New Roman" w:cs="Times New Roman"/>
          <w:sz w:val="24"/>
          <w:szCs w:val="24"/>
        </w:rPr>
        <w:t>that it is</w:t>
      </w:r>
      <w:r>
        <w:rPr>
          <w:rFonts w:ascii="Times New Roman" w:hAnsi="Times New Roman" w:cs="Times New Roman"/>
          <w:sz w:val="24"/>
          <w:szCs w:val="24"/>
        </w:rPr>
        <w:t xml:space="preserve"> no</w:t>
      </w:r>
      <w:r w:rsidRPr="007277C5">
        <w:rPr>
          <w:rFonts w:ascii="Times New Roman" w:hAnsi="Times New Roman" w:cs="Times New Roman"/>
          <w:sz w:val="24"/>
          <w:szCs w:val="24"/>
        </w:rPr>
        <w:t xml:space="preserve">t truth that is </w:t>
      </w:r>
      <w:r>
        <w:rPr>
          <w:rFonts w:ascii="Times New Roman" w:hAnsi="Times New Roman" w:cs="Times New Roman"/>
          <w:sz w:val="24"/>
          <w:szCs w:val="24"/>
        </w:rPr>
        <w:t>worthy</w:t>
      </w:r>
      <w:r w:rsidRPr="007277C5">
        <w:rPr>
          <w:rFonts w:ascii="Times New Roman" w:hAnsi="Times New Roman" w:cs="Times New Roman"/>
          <w:sz w:val="24"/>
          <w:szCs w:val="24"/>
        </w:rPr>
        <w:t xml:space="preserve"> enough</w:t>
      </w:r>
      <w:r>
        <w:rPr>
          <w:rFonts w:ascii="Times New Roman" w:hAnsi="Times New Roman" w:cs="Times New Roman"/>
          <w:sz w:val="24"/>
          <w:szCs w:val="24"/>
        </w:rPr>
        <w:t xml:space="preserve"> </w:t>
      </w:r>
      <w:r w:rsidRPr="007277C5">
        <w:rPr>
          <w:rFonts w:ascii="Times New Roman" w:hAnsi="Times New Roman" w:cs="Times New Roman"/>
          <w:sz w:val="24"/>
          <w:szCs w:val="24"/>
        </w:rPr>
        <w:t>for them to take into their own ministry</w:t>
      </w:r>
      <w:r>
        <w:rPr>
          <w:rFonts w:ascii="Times New Roman" w:hAnsi="Times New Roman" w:cs="Times New Roman"/>
          <w:sz w:val="24"/>
          <w:szCs w:val="24"/>
        </w:rPr>
        <w:t xml:space="preserve"> </w:t>
      </w:r>
      <w:r w:rsidRPr="007277C5">
        <w:rPr>
          <w:rFonts w:ascii="Times New Roman" w:hAnsi="Times New Roman" w:cs="Times New Roman"/>
          <w:sz w:val="24"/>
          <w:szCs w:val="24"/>
        </w:rPr>
        <w:t>and proclaim</w:t>
      </w:r>
      <w:r>
        <w:rPr>
          <w:rFonts w:ascii="Times New Roman" w:hAnsi="Times New Roman" w:cs="Times New Roman"/>
          <w:sz w:val="24"/>
          <w:szCs w:val="24"/>
        </w:rPr>
        <w:t>.  Sometimes they wi</w:t>
      </w:r>
      <w:r w:rsidRPr="007277C5">
        <w:rPr>
          <w:rFonts w:ascii="Times New Roman" w:hAnsi="Times New Roman" w:cs="Times New Roman"/>
          <w:sz w:val="24"/>
          <w:szCs w:val="24"/>
        </w:rPr>
        <w:t>ll admit its truth</w:t>
      </w:r>
      <w:r>
        <w:rPr>
          <w:rFonts w:ascii="Times New Roman" w:hAnsi="Times New Roman" w:cs="Times New Roman"/>
          <w:sz w:val="24"/>
          <w:szCs w:val="24"/>
        </w:rPr>
        <w:t>, but it i</w:t>
      </w:r>
      <w:r w:rsidRPr="007277C5">
        <w:rPr>
          <w:rFonts w:ascii="Times New Roman" w:hAnsi="Times New Roman" w:cs="Times New Roman"/>
          <w:sz w:val="24"/>
          <w:szCs w:val="24"/>
        </w:rPr>
        <w:t>s not</w:t>
      </w:r>
      <w:r>
        <w:rPr>
          <w:rFonts w:ascii="Times New Roman" w:hAnsi="Times New Roman" w:cs="Times New Roman"/>
          <w:sz w:val="24"/>
          <w:szCs w:val="24"/>
        </w:rPr>
        <w:t xml:space="preserve"> </w:t>
      </w:r>
      <w:r w:rsidR="007D531B">
        <w:rPr>
          <w:rFonts w:ascii="Times New Roman" w:hAnsi="Times New Roman" w:cs="Times New Roman"/>
          <w:sz w:val="24"/>
          <w:szCs w:val="24"/>
        </w:rPr>
        <w:t>truth worth</w:t>
      </w:r>
      <w:r w:rsidRPr="007277C5">
        <w:rPr>
          <w:rFonts w:ascii="Times New Roman" w:hAnsi="Times New Roman" w:cs="Times New Roman"/>
          <w:sz w:val="24"/>
          <w:szCs w:val="24"/>
        </w:rPr>
        <w:t xml:space="preserve"> going public with</w:t>
      </w:r>
      <w:r>
        <w:rPr>
          <w:rFonts w:ascii="Times New Roman" w:hAnsi="Times New Roman" w:cs="Times New Roman"/>
          <w:sz w:val="24"/>
          <w:szCs w:val="24"/>
        </w:rPr>
        <w:t xml:space="preserve">; </w:t>
      </w:r>
      <w:r w:rsidRPr="007277C5">
        <w:rPr>
          <w:rFonts w:ascii="Times New Roman" w:hAnsi="Times New Roman" w:cs="Times New Roman"/>
          <w:sz w:val="24"/>
          <w:szCs w:val="24"/>
        </w:rPr>
        <w:t>and</w:t>
      </w:r>
      <w:r>
        <w:rPr>
          <w:rFonts w:ascii="Times New Roman" w:hAnsi="Times New Roman" w:cs="Times New Roman"/>
          <w:sz w:val="24"/>
          <w:szCs w:val="24"/>
        </w:rPr>
        <w:t>,</w:t>
      </w:r>
      <w:r w:rsidRPr="007277C5">
        <w:rPr>
          <w:rFonts w:ascii="Times New Roman" w:hAnsi="Times New Roman" w:cs="Times New Roman"/>
          <w:sz w:val="24"/>
          <w:szCs w:val="24"/>
        </w:rPr>
        <w:t xml:space="preserve"> sometimes</w:t>
      </w:r>
      <w:r>
        <w:rPr>
          <w:rFonts w:ascii="Times New Roman" w:hAnsi="Times New Roman" w:cs="Times New Roman"/>
          <w:sz w:val="24"/>
          <w:szCs w:val="24"/>
        </w:rPr>
        <w:t>, they wi</w:t>
      </w:r>
      <w:r w:rsidRPr="007277C5">
        <w:rPr>
          <w:rFonts w:ascii="Times New Roman" w:hAnsi="Times New Roman" w:cs="Times New Roman"/>
          <w:sz w:val="24"/>
          <w:szCs w:val="24"/>
        </w:rPr>
        <w:t>ll invent foolish ideas</w:t>
      </w:r>
      <w:r>
        <w:rPr>
          <w:rFonts w:ascii="Times New Roman" w:hAnsi="Times New Roman" w:cs="Times New Roman"/>
          <w:sz w:val="24"/>
          <w:szCs w:val="24"/>
        </w:rPr>
        <w:t xml:space="preserve"> </w:t>
      </w:r>
      <w:r w:rsidRPr="007277C5">
        <w:rPr>
          <w:rFonts w:ascii="Times New Roman" w:hAnsi="Times New Roman" w:cs="Times New Roman"/>
          <w:sz w:val="24"/>
          <w:szCs w:val="24"/>
        </w:rPr>
        <w:t>to suggest that it is</w:t>
      </w:r>
      <w:r>
        <w:rPr>
          <w:rFonts w:ascii="Times New Roman" w:hAnsi="Times New Roman" w:cs="Times New Roman"/>
          <w:sz w:val="24"/>
          <w:szCs w:val="24"/>
        </w:rPr>
        <w:t xml:space="preserve"> not truth.  B</w:t>
      </w:r>
      <w:r w:rsidRPr="007277C5">
        <w:rPr>
          <w:rFonts w:ascii="Times New Roman" w:hAnsi="Times New Roman" w:cs="Times New Roman"/>
          <w:sz w:val="24"/>
          <w:szCs w:val="24"/>
        </w:rPr>
        <w:t>ut</w:t>
      </w:r>
      <w:r>
        <w:rPr>
          <w:rFonts w:ascii="Times New Roman" w:hAnsi="Times New Roman" w:cs="Times New Roman"/>
          <w:sz w:val="24"/>
          <w:szCs w:val="24"/>
        </w:rPr>
        <w:t>,</w:t>
      </w:r>
      <w:r w:rsidRPr="007277C5">
        <w:rPr>
          <w:rFonts w:ascii="Times New Roman" w:hAnsi="Times New Roman" w:cs="Times New Roman"/>
          <w:sz w:val="24"/>
          <w:szCs w:val="24"/>
        </w:rPr>
        <w:t xml:space="preserve"> at the same time</w:t>
      </w:r>
      <w:r>
        <w:rPr>
          <w:rFonts w:ascii="Times New Roman" w:hAnsi="Times New Roman" w:cs="Times New Roman"/>
          <w:sz w:val="24"/>
          <w:szCs w:val="24"/>
        </w:rPr>
        <w:t xml:space="preserve">, their </w:t>
      </w:r>
      <w:r w:rsidRPr="007277C5">
        <w:rPr>
          <w:rFonts w:ascii="Times New Roman" w:hAnsi="Times New Roman" w:cs="Times New Roman"/>
          <w:sz w:val="24"/>
          <w:szCs w:val="24"/>
        </w:rPr>
        <w:t xml:space="preserve">emphasis </w:t>
      </w:r>
      <w:r>
        <w:rPr>
          <w:rFonts w:ascii="Times New Roman" w:hAnsi="Times New Roman" w:cs="Times New Roman"/>
          <w:sz w:val="24"/>
          <w:szCs w:val="24"/>
        </w:rPr>
        <w:t xml:space="preserve">of </w:t>
      </w:r>
      <w:r w:rsidRPr="007277C5">
        <w:rPr>
          <w:rFonts w:ascii="Times New Roman" w:hAnsi="Times New Roman" w:cs="Times New Roman"/>
          <w:sz w:val="24"/>
          <w:szCs w:val="24"/>
        </w:rPr>
        <w:t>their ministry is about the character</w:t>
      </w:r>
      <w:r>
        <w:rPr>
          <w:rFonts w:ascii="Times New Roman" w:hAnsi="Times New Roman" w:cs="Times New Roman"/>
          <w:sz w:val="24"/>
          <w:szCs w:val="24"/>
        </w:rPr>
        <w:t xml:space="preserve"> of Christ. </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jc w:val="both"/>
        <w:rPr>
          <w:rFonts w:ascii="Times New Roman Bold" w:hAnsi="Times New Roman Bold" w:cs="Times New Roman"/>
          <w:b/>
          <w:smallCaps/>
          <w:sz w:val="24"/>
          <w:szCs w:val="24"/>
        </w:rPr>
      </w:pPr>
      <w:r w:rsidRPr="00822246">
        <w:rPr>
          <w:rFonts w:ascii="Times New Roman Bold" w:hAnsi="Times New Roman Bold" w:cs="Times New Roman"/>
          <w:b/>
          <w:smallCaps/>
          <w:sz w:val="24"/>
          <w:szCs w:val="24"/>
        </w:rPr>
        <w:t>Comparing Scripture with Scripture</w:t>
      </w:r>
    </w:p>
    <w:p w:rsidR="007D531B" w:rsidRDefault="007D531B" w:rsidP="00694D70">
      <w:pPr>
        <w:pStyle w:val="Quote"/>
        <w:ind w:left="720" w:right="720"/>
      </w:pPr>
      <w:r>
        <w:rPr>
          <w:i/>
        </w:rPr>
        <w:t>The Great Controversy</w:t>
      </w:r>
      <w:r>
        <w:t>, 597–599:</w:t>
      </w:r>
    </w:p>
    <w:p w:rsidR="007D531B" w:rsidRDefault="007D531B" w:rsidP="00694D70">
      <w:pPr>
        <w:pStyle w:val="Quote"/>
        <w:ind w:left="720" w:right="720"/>
      </w:pPr>
    </w:p>
    <w:p w:rsidR="00694D70" w:rsidRDefault="00694D70" w:rsidP="00694D70">
      <w:pPr>
        <w:pStyle w:val="Quote"/>
        <w:ind w:left="720" w:right="720"/>
      </w:pPr>
      <w:r>
        <w:t>“The truth and the glory of God”</w:t>
      </w:r>
      <w:r>
        <w:rPr>
          <w:rFonts w:cs="Times New Roman"/>
        </w:rPr>
        <w:t>—</w:t>
      </w:r>
    </w:p>
    <w:p w:rsidR="00694D70" w:rsidRDefault="00694D70" w:rsidP="00694D70">
      <w:pPr>
        <w:pStyle w:val="Quote"/>
        <w:ind w:left="720" w:right="720"/>
      </w:pPr>
    </w:p>
    <w:p w:rsidR="00694D70" w:rsidRDefault="00694D70" w:rsidP="00694D70">
      <w:pPr>
        <w:pStyle w:val="Quote"/>
        <w:ind w:left="0" w:right="0" w:firstLine="0"/>
      </w:pPr>
      <w:r>
        <w:t>And what is His glory?</w:t>
      </w:r>
    </w:p>
    <w:p w:rsidR="00694D70" w:rsidRDefault="00694D70" w:rsidP="00A524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His character.</w:t>
      </w:r>
    </w:p>
    <w:p w:rsidR="007D531B" w:rsidRDefault="007D531B" w:rsidP="00694D70">
      <w:pPr>
        <w:spacing w:after="0" w:line="240" w:lineRule="auto"/>
        <w:jc w:val="both"/>
        <w:rPr>
          <w:rFonts w:ascii="Times New Roman" w:hAnsi="Times New Roman" w:cs="Times New Roman"/>
          <w:sz w:val="24"/>
          <w:szCs w:val="24"/>
        </w:rPr>
      </w:pPr>
    </w:p>
    <w:p w:rsidR="00694D70" w:rsidRPr="00A64FE8" w:rsidRDefault="00694D70" w:rsidP="00694D70">
      <w:pPr>
        <w:spacing w:after="0" w:line="240" w:lineRule="auto"/>
        <w:ind w:left="720" w:right="720"/>
        <w:jc w:val="both"/>
        <w:rPr>
          <w:rFonts w:ascii="Times New Roman" w:hAnsi="Times New Roman" w:cs="Times New Roman"/>
          <w:b/>
          <w:sz w:val="24"/>
          <w:szCs w:val="24"/>
        </w:rPr>
      </w:pPr>
      <w:r>
        <w:rPr>
          <w:rFonts w:ascii="Times New Roman" w:hAnsi="Times New Roman" w:cs="Times New Roman"/>
          <w:sz w:val="24"/>
          <w:szCs w:val="24"/>
        </w:rPr>
        <w:tab/>
      </w:r>
      <w:r w:rsidRPr="00A64FE8">
        <w:rPr>
          <w:rFonts w:ascii="Times New Roman" w:hAnsi="Times New Roman" w:cs="Times New Roman"/>
          <w:sz w:val="24"/>
          <w:szCs w:val="24"/>
        </w:rPr>
        <w:t xml:space="preserve">BROTHER PIPPENGER:  </w:t>
      </w:r>
      <w:r w:rsidR="00A52497">
        <w:rPr>
          <w:rFonts w:ascii="Times New Roman" w:hAnsi="Times New Roman" w:cs="Times New Roman"/>
          <w:sz w:val="24"/>
          <w:szCs w:val="24"/>
        </w:rPr>
        <w:t>—</w:t>
      </w:r>
      <w:r w:rsidRPr="00A64FE8">
        <w:rPr>
          <w:rFonts w:ascii="Times New Roman" w:hAnsi="Times New Roman" w:cs="Times New Roman"/>
          <w:sz w:val="24"/>
          <w:szCs w:val="24"/>
        </w:rPr>
        <w:t xml:space="preserve">“The truth and the glory of God are inseparable; </w:t>
      </w:r>
      <w:r w:rsidRPr="00A64FE8">
        <w:rPr>
          <w:rFonts w:ascii="Times New Roman" w:hAnsi="Times New Roman" w:cs="Times New Roman"/>
          <w:b/>
          <w:sz w:val="24"/>
          <w:szCs w:val="24"/>
        </w:rPr>
        <w:t>it is impossible for us</w:t>
      </w:r>
      <w:r w:rsidRPr="00A64FE8">
        <w:rPr>
          <w:rFonts w:ascii="Times New Roman" w:hAnsi="Times New Roman" w:cs="Times New Roman"/>
          <w:sz w:val="24"/>
          <w:szCs w:val="24"/>
        </w:rPr>
        <w:t xml:space="preserve">, with the Bible within our reach, to honor God </w:t>
      </w:r>
      <w:r w:rsidRPr="00A64FE8">
        <w:rPr>
          <w:rFonts w:ascii="Times New Roman" w:hAnsi="Times New Roman" w:cs="Times New Roman"/>
          <w:b/>
          <w:sz w:val="24"/>
          <w:szCs w:val="24"/>
        </w:rPr>
        <w:t>by erroneous opinions</w:t>
      </w:r>
      <w:r w:rsidRPr="00A64FE8">
        <w:rPr>
          <w:rFonts w:ascii="Times New Roman" w:hAnsi="Times New Roman" w:cs="Times New Roman"/>
          <w:sz w:val="24"/>
          <w:szCs w:val="24"/>
        </w:rPr>
        <w:t xml:space="preserve">. Many claim that it matters not what one believes, if his life is only right. But the life is molded by the faith. </w:t>
      </w:r>
      <w:r w:rsidRPr="00A64FE8">
        <w:rPr>
          <w:rFonts w:ascii="Times New Roman" w:hAnsi="Times New Roman" w:cs="Times New Roman"/>
          <w:b/>
          <w:sz w:val="24"/>
          <w:szCs w:val="24"/>
        </w:rPr>
        <w:t xml:space="preserve">If light and truth is within </w:t>
      </w:r>
      <w:r w:rsidRPr="00A64FE8">
        <w:rPr>
          <w:rFonts w:ascii="Times New Roman" w:hAnsi="Times New Roman" w:cs="Times New Roman"/>
          <w:b/>
          <w:sz w:val="24"/>
          <w:szCs w:val="24"/>
        </w:rPr>
        <w:lastRenderedPageBreak/>
        <w:t>our reach, and we neglect to improve the privilege of hearing and seeing it, we virtually reject it; we are choosing darkness rather than light.</w:t>
      </w:r>
    </w:p>
    <w:p w:rsidR="00694D70" w:rsidRDefault="00694D70" w:rsidP="00694D70">
      <w:pPr>
        <w:pStyle w:val="Quote"/>
        <w:ind w:left="720" w:right="720"/>
      </w:pPr>
      <w:r w:rsidRPr="00A64FE8">
        <w:rPr>
          <w:rFonts w:cs="Times New Roman"/>
          <w:szCs w:val="24"/>
        </w:rPr>
        <w:t>“‘There is a way that seemeth right unto a</w:t>
      </w:r>
      <w:r>
        <w:t xml:space="preserve"> man, but the end thereof are the ways of death.’ Proverbs 16:25. </w:t>
      </w:r>
      <w:r w:rsidRPr="002059A1">
        <w:rPr>
          <w:b/>
        </w:rPr>
        <w:t>Ignorance is no excuse for error or sin, when there is every opportunity to know the will of God.</w:t>
      </w:r>
      <w:r>
        <w:t xml:space="preserve"> A man is traveling and comes to a place where there are several roads and a guideboard indicating where each one leads. If he disregards the guideboard, and takes whichever road seems to him to be right, he may be ever so sincere, but will in all probability find himself on the wrong road.</w:t>
      </w:r>
    </w:p>
    <w:p w:rsidR="00694D70" w:rsidRDefault="00694D70" w:rsidP="00694D70">
      <w:pPr>
        <w:pStyle w:val="Quote"/>
        <w:ind w:left="720" w:right="720"/>
      </w:pPr>
      <w:r>
        <w:t xml:space="preserve"> “God has given us His word that we may become acquainted with its teachings and </w:t>
      </w:r>
      <w:r w:rsidRPr="002059A1">
        <w:rPr>
          <w:b/>
        </w:rPr>
        <w:t>know for ourselves</w:t>
      </w:r>
      <w:r>
        <w:t xml:space="preserve"> what He requires of us. When the lawyer came to Jesus with the inquiry, ‘What shall I do to inherit eternal life?’ the Saviour referred him to the Scriptures, saying: ‘What is written in the law? how </w:t>
      </w:r>
      <w:proofErr w:type="spellStart"/>
      <w:r>
        <w:t>readest</w:t>
      </w:r>
      <w:proofErr w:type="spellEnd"/>
      <w:r>
        <w:t xml:space="preserve"> thou?’ </w:t>
      </w:r>
      <w:r w:rsidRPr="002059A1">
        <w:rPr>
          <w:b/>
        </w:rPr>
        <w:t>Ignorance will not excuse young or old</w:t>
      </w:r>
      <w:r>
        <w:t>, nor release them from the punishment due for the transgression of God’s law; because there is in their hands”</w:t>
      </w:r>
      <w:r>
        <w:rPr>
          <w:rFonts w:cs="Times New Roman"/>
        </w:rPr>
        <w:t>—</w:t>
      </w:r>
      <w:r w:rsidRPr="00A64FE8">
        <w:rPr>
          <w:i/>
          <w:smallCaps/>
        </w:rPr>
        <w:t>in their hands</w:t>
      </w:r>
      <w:r>
        <w:rPr>
          <w:rFonts w:cs="Times New Roman"/>
          <w:i/>
        </w:rPr>
        <w:t>—</w:t>
      </w:r>
      <w:r>
        <w:t xml:space="preserve">“a faithful presentation of that law and of its principles and claims. </w:t>
      </w:r>
      <w:r w:rsidRPr="002059A1">
        <w:rPr>
          <w:b/>
        </w:rPr>
        <w:t>It is not enough to have good intentions; it is not enough to do what a man thinks is right or what the minister tells him is right.</w:t>
      </w:r>
      <w:r>
        <w:t xml:space="preserve"> His soul’s salvation is at stake, and </w:t>
      </w:r>
      <w:r w:rsidRPr="002059A1">
        <w:rPr>
          <w:b/>
        </w:rPr>
        <w:t>he should search the Scriptures for himself</w:t>
      </w:r>
      <w:r>
        <w:t>. However strong may be his convictions, however confident he may be that the minister knows what is truth, this is not his foundation. He has a chart pointing out every waymark on the heavenward journey, and he ought not to guess at anything.</w:t>
      </w:r>
    </w:p>
    <w:p w:rsidR="00694D70" w:rsidRDefault="00694D70" w:rsidP="00694D70">
      <w:pPr>
        <w:pStyle w:val="Quote"/>
        <w:ind w:left="720" w:right="720"/>
      </w:pPr>
      <w:r>
        <w:t xml:space="preserve">“It is </w:t>
      </w:r>
      <w:r w:rsidRPr="00423042">
        <w:rPr>
          <w:b/>
        </w:rPr>
        <w:t>the first and highest duty of every rational being</w:t>
      </w:r>
      <w:r>
        <w:t>”</w:t>
      </w:r>
      <w:r>
        <w:rPr>
          <w:rFonts w:cs="Times New Roman"/>
        </w:rPr>
        <w:t>—</w:t>
      </w:r>
      <w:r w:rsidRPr="006C0466">
        <w:rPr>
          <w:smallCaps/>
        </w:rPr>
        <w:t xml:space="preserve">it is the first and highest duty of every rational being; </w:t>
      </w:r>
      <w:r w:rsidRPr="006C0466">
        <w:rPr>
          <w:b/>
          <w:smallCaps/>
        </w:rPr>
        <w:t>it is the first and highest duty of every rational being</w:t>
      </w:r>
      <w:r>
        <w:rPr>
          <w:rFonts w:cs="Times New Roman"/>
        </w:rPr>
        <w:t>—“</w:t>
      </w:r>
      <w:r w:rsidRPr="00423042">
        <w:rPr>
          <w:b/>
        </w:rPr>
        <w:t>to learn from the Scriptures what is truth</w:t>
      </w:r>
      <w:r w:rsidRPr="00473ED0">
        <w:t>, and then to walk in the light and encourage others to follow his example</w:t>
      </w:r>
      <w:r>
        <w:t xml:space="preserve">. We should day by day study the Bible diligently, weighing every thought and </w:t>
      </w:r>
      <w:r w:rsidRPr="00473ED0">
        <w:t>comparing scripture with scripture</w:t>
      </w:r>
      <w:r>
        <w:t>.’</w:t>
      </w:r>
      <w:r>
        <w:rPr>
          <w:rFonts w:cs="Times New Roman"/>
        </w:rPr>
        <w:t>—</w:t>
      </w:r>
      <w:r w:rsidRPr="006C0466">
        <w:rPr>
          <w:i/>
          <w:smallCaps/>
        </w:rPr>
        <w:t>There is Miller!</w:t>
      </w:r>
      <w:r w:rsidRPr="006C0466">
        <w:rPr>
          <w:rFonts w:cs="Times New Roman"/>
          <w:i/>
          <w:smallCaps/>
        </w:rPr>
        <w:t>—</w:t>
      </w:r>
      <w:r>
        <w:rPr>
          <w:rFonts w:cs="Times New Roman"/>
          <w:smallCaps/>
        </w:rPr>
        <w:t>“</w:t>
      </w:r>
      <w:r>
        <w:t xml:space="preserve">With divine help we are to form our opinions for </w:t>
      </w:r>
      <w:r w:rsidRPr="00B85816">
        <w:t>ourselves</w:t>
      </w:r>
      <w:r>
        <w:t xml:space="preserve"> as we are to answer for </w:t>
      </w:r>
      <w:r w:rsidRPr="00B85816">
        <w:t>ourselves</w:t>
      </w:r>
      <w:r>
        <w:t xml:space="preserve"> before God.</w:t>
      </w:r>
    </w:p>
    <w:p w:rsidR="00694D70" w:rsidRDefault="00694D70" w:rsidP="00694D70">
      <w:pPr>
        <w:pStyle w:val="Quote"/>
        <w:ind w:left="720" w:right="720"/>
      </w:pPr>
      <w:r>
        <w:t>“The truths most plainly revealed in the Bible have been involved in doubt and darkness by learned men,”</w:t>
      </w:r>
      <w:r>
        <w:rPr>
          <w:rFonts w:cs="Times New Roman"/>
        </w:rPr>
        <w:t>—</w:t>
      </w:r>
    </w:p>
    <w:p w:rsidR="00694D70" w:rsidRDefault="00694D70" w:rsidP="00694D70">
      <w:pPr>
        <w:pStyle w:val="Quote"/>
        <w:ind w:left="720" w:right="720"/>
      </w:pPr>
    </w:p>
    <w:p w:rsidR="00694D70" w:rsidRDefault="00694D70" w:rsidP="00694D70">
      <w:pPr>
        <w:pStyle w:val="Quote"/>
        <w:ind w:left="0" w:right="0" w:firstLine="0"/>
      </w:pPr>
      <w:r>
        <w:t>One of the truths most plainly revealed in the Bible is that if you are sinning when Jesus returns, you are lost for eternity!  But, there is a large proportionate number of Seventh-day Adventist ministers that come out of Andrews University and the other seminaries that teach that you are going to sin until Jesus returns and He is going to magically change you into His image.  That is not an obscure truth in the Bible.  That is a plain Bible; and, even in Adventism that plain truth has been corrupted primarily through the adoption of the false technique of studying the Word of God that came in at the beginning of the 20</w:t>
      </w:r>
      <w:r w:rsidRPr="006C0466">
        <w:rPr>
          <w:vertAlign w:val="superscript"/>
        </w:rPr>
        <w:t>th</w:t>
      </w:r>
      <w:r>
        <w:t xml:space="preserve"> Century.</w:t>
      </w:r>
    </w:p>
    <w:p w:rsidR="00694D70" w:rsidRDefault="00694D70" w:rsidP="00694D70">
      <w:pPr>
        <w:pStyle w:val="Quote"/>
        <w:ind w:left="720" w:right="720"/>
      </w:pPr>
    </w:p>
    <w:p w:rsidR="00694D70" w:rsidRDefault="00694D70" w:rsidP="00694D70">
      <w:pPr>
        <w:pStyle w:val="Quote"/>
        <w:ind w:left="720" w:right="720"/>
      </w:pPr>
      <w:r>
        <w:rPr>
          <w:rFonts w:cs="Times New Roman"/>
        </w:rPr>
        <w:t>—</w:t>
      </w:r>
      <w:r>
        <w:t>“The truths most plainly revealed in the Bible have been involved in doubt and darkness by learned men, who, with a pretense of great wisdom, teach that the Scriptures have a mystical, a secret, spiritual meaning not apparent in the language employed.”</w:t>
      </w:r>
      <w:r>
        <w:rPr>
          <w:rFonts w:cs="Times New Roman"/>
        </w:rPr>
        <w:t>—</w:t>
      </w:r>
    </w:p>
    <w:p w:rsidR="00694D70" w:rsidRDefault="00694D70" w:rsidP="00694D70">
      <w:pPr>
        <w:pStyle w:val="Quote"/>
        <w:ind w:left="720" w:right="720"/>
      </w:pPr>
    </w:p>
    <w:p w:rsidR="00694D70" w:rsidRDefault="00694D70" w:rsidP="00694D70">
      <w:pPr>
        <w:pStyle w:val="Quote"/>
        <w:ind w:left="0" w:right="0" w:firstLine="0"/>
      </w:pPr>
      <w:r>
        <w:lastRenderedPageBreak/>
        <w:t>“Not apparent in the language employed.”  What is the language employed in your Bible?</w:t>
      </w:r>
    </w:p>
    <w:p w:rsidR="00694D70" w:rsidRDefault="00694D70" w:rsidP="00694D7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English.</w:t>
      </w:r>
    </w:p>
    <w:p w:rsidR="00694D70" w:rsidRDefault="00694D70" w:rsidP="00694D7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English.</w:t>
      </w:r>
    </w:p>
    <w:p w:rsidR="00694D70" w:rsidRPr="00C26897" w:rsidRDefault="00694D70" w:rsidP="00694D70">
      <w:pPr>
        <w:spacing w:after="0" w:line="240" w:lineRule="auto"/>
        <w:rPr>
          <w:rFonts w:ascii="Times New Roman" w:hAnsi="Times New Roman" w:cs="Times New Roman"/>
          <w:sz w:val="24"/>
          <w:szCs w:val="24"/>
        </w:rPr>
      </w:pPr>
      <w:r>
        <w:rPr>
          <w:rFonts w:ascii="Times New Roman" w:hAnsi="Times New Roman" w:cs="Times New Roman"/>
          <w:sz w:val="24"/>
          <w:szCs w:val="24"/>
        </w:rPr>
        <w:tab/>
        <w:t>“There is a secret, spiritual meaning that you would get if you understood the Hebrew and the Greek, Brother; but, you are just a lay person, so you can’t understand it.  If you want to have your head on straight about these things, then you need to follow me.”</w:t>
      </w:r>
    </w:p>
    <w:p w:rsidR="00694D70" w:rsidRDefault="00694D70" w:rsidP="00694D70">
      <w:pPr>
        <w:pStyle w:val="Quote"/>
        <w:ind w:left="720" w:right="720"/>
      </w:pPr>
    </w:p>
    <w:p w:rsidR="00694D70" w:rsidRDefault="00694D70" w:rsidP="00694D70">
      <w:pPr>
        <w:pStyle w:val="Quote"/>
        <w:ind w:left="720" w:right="720" w:firstLine="0"/>
      </w:pPr>
      <w:r>
        <w:rPr>
          <w:rFonts w:cs="Times New Roman"/>
        </w:rPr>
        <w:t>—</w:t>
      </w:r>
      <w:r>
        <w:t xml:space="preserve">“These men are false teachers. It was to such a class that Jesus declared: ‘Ye know not the Scriptures, neither the power of God.’ Mark 12:24. The </w:t>
      </w:r>
      <w:r w:rsidRPr="00B85816">
        <w:rPr>
          <w:b/>
        </w:rPr>
        <w:t>language of the Bible should be explained according to its obvious meaning, unless a symbol or figure is employed</w:t>
      </w:r>
      <w:r>
        <w:t>. [Miller’s eleventh rule.] Christ has given the promise: ‘If any man will do His will, he shall know of the doctrine.’ John 7:17. If men would but take the Bible as it reads, if there were no false teachers to mislead and confuse their minds, a work would be accomplished that would make angels glad and that would bring into the fold of Christ thousands upon thousands who are now wandering in error.</w:t>
      </w:r>
    </w:p>
    <w:p w:rsidR="00694D70" w:rsidRDefault="00694D70" w:rsidP="00694D70">
      <w:pPr>
        <w:pStyle w:val="Quote"/>
        <w:ind w:left="720" w:right="720"/>
      </w:pPr>
      <w:r>
        <w:t>“</w:t>
      </w:r>
      <w:r w:rsidRPr="00423042">
        <w:rPr>
          <w:b/>
        </w:rPr>
        <w:t>We should exert all the powers of the mind in the study of the Scriptures and should task the understanding to comprehend, as far as mortals can, the deep things of God; yet we must not forget that the docility and submission of a child is the true spirit of the learner. Scriptural difficulties can never be mastered by the same methods that are employed in grappling with philosophical problems</w:t>
      </w:r>
      <w:r w:rsidRPr="00F65388">
        <w:t>.”</w:t>
      </w:r>
      <w:r w:rsidRPr="00F65388">
        <w:rPr>
          <w:rFonts w:cs="Times New Roman"/>
        </w:rPr>
        <w:t>—</w:t>
      </w:r>
      <w:r>
        <w:t xml:space="preserve"> </w:t>
      </w:r>
    </w:p>
    <w:p w:rsidR="00694D70" w:rsidRDefault="00694D70" w:rsidP="00694D70">
      <w:pPr>
        <w:pStyle w:val="Quote"/>
        <w:ind w:left="720" w:right="720"/>
      </w:pPr>
    </w:p>
    <w:p w:rsidR="00694D70" w:rsidRDefault="00694D70" w:rsidP="00694D70">
      <w:pPr>
        <w:pStyle w:val="Quote"/>
        <w:ind w:left="0" w:right="0" w:firstLine="0"/>
      </w:pPr>
      <w:r>
        <w:t>Right here she is not specifically saying it here but she is addressing the two types of sciences, false science and true science; false science that is guided by men’s theories, true science that is guided by the spirit of a child in submission of the Holy Spirit.</w:t>
      </w:r>
    </w:p>
    <w:p w:rsidR="00694D70" w:rsidRDefault="00694D70" w:rsidP="00694D70">
      <w:pPr>
        <w:pStyle w:val="Quote"/>
        <w:ind w:left="720" w:right="720"/>
      </w:pPr>
    </w:p>
    <w:p w:rsidR="00694D70" w:rsidRDefault="00694D70" w:rsidP="00694D70">
      <w:pPr>
        <w:pStyle w:val="Quote"/>
        <w:ind w:left="720" w:right="720" w:firstLine="0"/>
      </w:pPr>
      <w:r>
        <w:rPr>
          <w:rFonts w:cs="Times New Roman"/>
        </w:rPr>
        <w:t>—</w:t>
      </w:r>
      <w:r>
        <w:t xml:space="preserve">“We should </w:t>
      </w:r>
      <w:r w:rsidRPr="009F2B2E">
        <w:t>not</w:t>
      </w:r>
      <w:r>
        <w:t xml:space="preserve"> engage in the study of the Bible with that self-reliance with which so many enter the domains of science, but with a prayerful dependence upon God and a sincere desire to learn His will. We must come with a humble and teachable spirit to obtain knowledge from the great I AM. Otherwise, evil angels will so blind our minds and harden our hearts that we shall not be impressed by the truth.</w:t>
      </w:r>
    </w:p>
    <w:p w:rsidR="00694D70" w:rsidRDefault="00694D70" w:rsidP="00694D70">
      <w:pPr>
        <w:pStyle w:val="Quote"/>
        <w:ind w:left="720" w:right="720"/>
      </w:pPr>
      <w:r>
        <w:t xml:space="preserve">“Many a portion of Scripture </w:t>
      </w:r>
      <w:r w:rsidRPr="002059A1">
        <w:t>which learned men pronounce a mystery, or pass over as unimportant, is full of comfort and instruction to him who has been taught in the school of Christ.</w:t>
      </w:r>
      <w:r>
        <w:t xml:space="preserve"> [</w:t>
      </w:r>
      <w:r w:rsidRPr="00423042">
        <w:rPr>
          <w:b/>
        </w:rPr>
        <w:t>Miller’s fourteenth rule</w:t>
      </w:r>
      <w:r>
        <w:t xml:space="preserve">.] One reason why many theologians have no clearer understanding of God’s word is, they close their eyes to truths which they do not wish to practice. </w:t>
      </w:r>
      <w:r w:rsidR="00A52497">
        <w:t>[</w:t>
      </w:r>
      <w:r w:rsidRPr="00A52497">
        <w:rPr>
          <w:b/>
        </w:rPr>
        <w:t>An</w:t>
      </w:r>
      <w:r w:rsidR="00A52497">
        <w:t>]</w:t>
      </w:r>
      <w:r>
        <w:t xml:space="preserve"> [1888 edition]”</w:t>
      </w:r>
      <w:r>
        <w:rPr>
          <w:rFonts w:cs="Times New Roman"/>
        </w:rPr>
        <w:t>—</w:t>
      </w:r>
    </w:p>
    <w:p w:rsidR="00694D70" w:rsidRDefault="00694D70" w:rsidP="00694D70">
      <w:pPr>
        <w:pStyle w:val="Quote"/>
        <w:ind w:left="720" w:right="720"/>
      </w:pPr>
    </w:p>
    <w:p w:rsidR="00694D70" w:rsidRDefault="00694D70" w:rsidP="00694D70">
      <w:pPr>
        <w:pStyle w:val="Quote"/>
        <w:ind w:left="0" w:right="0" w:firstLine="0"/>
      </w:pPr>
      <w:r>
        <w:t xml:space="preserve">And the reason I have brackets there “[1888 edition],” if you go to the 1888 </w:t>
      </w:r>
      <w:r>
        <w:rPr>
          <w:i/>
        </w:rPr>
        <w:t>The Great Controversy, The Great Controversy</w:t>
      </w:r>
      <w:r>
        <w:rPr>
          <w:rFonts w:cs="Times New Roman"/>
        </w:rPr>
        <w:t>—</w:t>
      </w:r>
      <w:r>
        <w:t xml:space="preserve">and this passage is from the 1911 </w:t>
      </w:r>
      <w:r>
        <w:rPr>
          <w:i/>
        </w:rPr>
        <w:t>The Great Controversy</w:t>
      </w:r>
      <w:r>
        <w:rPr>
          <w:rFonts w:cs="Times New Roman"/>
          <w:i/>
        </w:rPr>
        <w:t>—</w:t>
      </w:r>
      <w:r>
        <w:t>but I changed the word “As” to “An</w:t>
      </w:r>
      <w:r>
        <w:rPr>
          <w:i/>
        </w:rPr>
        <w:t>.”</w:t>
      </w:r>
      <w:r>
        <w:t xml:space="preserve">  </w:t>
      </w:r>
    </w:p>
    <w:p w:rsidR="00694D70" w:rsidRPr="00893DE0" w:rsidRDefault="00694D70" w:rsidP="00694D70">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I do not  know if it is just on this CD-ROM—I never went that far in my research—but, in the 1911 </w:t>
      </w:r>
      <w:r w:rsidR="00A52497">
        <w:rPr>
          <w:rFonts w:ascii="Times New Roman" w:hAnsi="Times New Roman" w:cs="Times New Roman"/>
          <w:i/>
          <w:sz w:val="24"/>
          <w:szCs w:val="24"/>
        </w:rPr>
        <w:t xml:space="preserve">The Great Controversy, </w:t>
      </w:r>
      <w:r>
        <w:rPr>
          <w:rFonts w:ascii="Times New Roman" w:hAnsi="Times New Roman" w:cs="Times New Roman"/>
          <w:i/>
          <w:sz w:val="24"/>
          <w:szCs w:val="24"/>
        </w:rPr>
        <w:t xml:space="preserve"> </w:t>
      </w:r>
      <w:r w:rsidR="00A52497">
        <w:rPr>
          <w:rFonts w:ascii="Times New Roman" w:hAnsi="Times New Roman" w:cs="Times New Roman"/>
          <w:sz w:val="24"/>
          <w:szCs w:val="24"/>
        </w:rPr>
        <w:t>it says “As,” at</w:t>
      </w:r>
      <w:r>
        <w:rPr>
          <w:rFonts w:ascii="Times New Roman" w:hAnsi="Times New Roman" w:cs="Times New Roman"/>
          <w:sz w:val="24"/>
          <w:szCs w:val="24"/>
        </w:rPr>
        <w:t xml:space="preserve"> least on the CD-ROM; whereas, in the 1888 </w:t>
      </w:r>
      <w:r>
        <w:rPr>
          <w:rFonts w:ascii="Times New Roman" w:hAnsi="Times New Roman" w:cs="Times New Roman"/>
          <w:i/>
          <w:sz w:val="24"/>
          <w:szCs w:val="24"/>
        </w:rPr>
        <w:t>The Great Controversy</w:t>
      </w:r>
      <w:r>
        <w:rPr>
          <w:rFonts w:ascii="Times New Roman" w:hAnsi="Times New Roman" w:cs="Times New Roman"/>
          <w:sz w:val="24"/>
          <w:szCs w:val="24"/>
        </w:rPr>
        <w:t xml:space="preserve"> it says “An,” and I am sure that “An” is the correct word.  This is not a big deal, but I am having to explain it.</w:t>
      </w:r>
    </w:p>
    <w:p w:rsidR="00694D70" w:rsidRDefault="00694D70" w:rsidP="00694D70">
      <w:pPr>
        <w:pStyle w:val="Quote"/>
        <w:ind w:left="720" w:right="720"/>
      </w:pPr>
    </w:p>
    <w:p w:rsidR="00694D70" w:rsidRDefault="00694D70" w:rsidP="00694D70">
      <w:pPr>
        <w:pStyle w:val="Quote"/>
        <w:ind w:left="720" w:right="720" w:firstLine="0"/>
      </w:pPr>
      <w:r>
        <w:rPr>
          <w:rFonts w:cs="Times New Roman"/>
        </w:rPr>
        <w:t>—</w:t>
      </w:r>
      <w:r>
        <w:t xml:space="preserve">“An [1888 edition] understanding of Bible truth </w:t>
      </w:r>
      <w:r w:rsidRPr="00B85816">
        <w:t>depends</w:t>
      </w:r>
      <w:r>
        <w:t>”</w:t>
      </w:r>
      <w:r>
        <w:rPr>
          <w:rFonts w:cs="Times New Roman"/>
        </w:rPr>
        <w:t>—</w:t>
      </w:r>
    </w:p>
    <w:p w:rsidR="00694D70" w:rsidRDefault="00694D70" w:rsidP="00694D70">
      <w:pPr>
        <w:pStyle w:val="Quote"/>
        <w:ind w:left="720" w:right="720" w:firstLine="0"/>
      </w:pPr>
    </w:p>
    <w:p w:rsidR="00694D70" w:rsidRDefault="00694D70" w:rsidP="00694D70">
      <w:pPr>
        <w:pStyle w:val="Quote"/>
        <w:ind w:left="0" w:right="0" w:firstLine="0"/>
      </w:pPr>
      <w:r>
        <w:t>If you read from the 1911, “</w:t>
      </w:r>
      <w:r w:rsidRPr="00A52497">
        <w:rPr>
          <w:i/>
        </w:rPr>
        <w:t xml:space="preserve">As </w:t>
      </w:r>
      <w:r>
        <w:t>underst</w:t>
      </w:r>
      <w:r w:rsidR="00A52497">
        <w:t xml:space="preserve">anding of Bible truth,” you do </w:t>
      </w:r>
      <w:r>
        <w:t>not get it.</w:t>
      </w:r>
    </w:p>
    <w:p w:rsidR="00694D70" w:rsidRDefault="00694D70" w:rsidP="00694D70">
      <w:pPr>
        <w:pStyle w:val="Quote"/>
        <w:ind w:left="720" w:right="720" w:firstLine="0"/>
      </w:pPr>
    </w:p>
    <w:p w:rsidR="00694D70" w:rsidRDefault="00694D70" w:rsidP="00694D70">
      <w:pPr>
        <w:pStyle w:val="Quote"/>
        <w:ind w:left="720" w:right="720" w:firstLine="0"/>
      </w:pPr>
      <w:r>
        <w:rPr>
          <w:rFonts w:cs="Times New Roman"/>
        </w:rPr>
        <w:t>—</w:t>
      </w:r>
      <w:r>
        <w:t>“</w:t>
      </w:r>
      <w:r w:rsidR="00A52497">
        <w:t>[</w:t>
      </w:r>
      <w:r>
        <w:t>An</w:t>
      </w:r>
      <w:r w:rsidR="00A52497">
        <w:t>]</w:t>
      </w:r>
      <w:r>
        <w:t xml:space="preserve"> [1888 edition] understanding of Bible truth depends </w:t>
      </w:r>
      <w:r w:rsidRPr="00B85816">
        <w:t>not so much on the power of intellect brought to the search as on the singleness of purpose, the earnest longing after righteousness</w:t>
      </w:r>
      <w:r>
        <w:t>. [</w:t>
      </w:r>
      <w:r w:rsidRPr="00423042">
        <w:rPr>
          <w:b/>
        </w:rPr>
        <w:t>Miller’s second rule</w:t>
      </w:r>
      <w:r>
        <w:t xml:space="preserve">]” </w:t>
      </w:r>
      <w:r>
        <w:rPr>
          <w:i/>
        </w:rPr>
        <w:t>The Great Controversy</w:t>
      </w:r>
      <w:r>
        <w:t>, 597–599.</w:t>
      </w:r>
    </w:p>
    <w:p w:rsidR="00694D70" w:rsidRDefault="00694D70" w:rsidP="00694D70">
      <w:pPr>
        <w:spacing w:after="0" w:line="240" w:lineRule="auto"/>
        <w:jc w:val="both"/>
        <w:rPr>
          <w:rFonts w:ascii="Times New Roman" w:hAnsi="Times New Roman" w:cs="Times New Roman"/>
          <w:sz w:val="24"/>
          <w:szCs w:val="24"/>
        </w:rPr>
      </w:pPr>
    </w:p>
    <w:p w:rsidR="00694D70" w:rsidRPr="00822246" w:rsidRDefault="00694D70" w:rsidP="00694D70">
      <w:pPr>
        <w:spacing w:after="0" w:line="240" w:lineRule="auto"/>
        <w:jc w:val="both"/>
        <w:rPr>
          <w:rFonts w:ascii="Times New Roman Bold" w:hAnsi="Times New Roman Bold" w:cs="Times New Roman"/>
          <w:smallCaps/>
          <w:sz w:val="24"/>
          <w:szCs w:val="24"/>
        </w:rPr>
      </w:pPr>
      <w:r w:rsidRPr="00822246">
        <w:rPr>
          <w:rFonts w:ascii="Times New Roman Bold" w:hAnsi="Times New Roman Bold" w:cs="Times New Roman"/>
          <w:b/>
          <w:smallCaps/>
          <w:sz w:val="24"/>
          <w:szCs w:val="24"/>
        </w:rPr>
        <w:t>Individually Called to be Students of Prophecy</w:t>
      </w:r>
      <w:r w:rsidRPr="00822246">
        <w:rPr>
          <w:rFonts w:ascii="Times New Roman Bold" w:hAnsi="Times New Roman Bold" w:cs="Times New Roman"/>
          <w:smallCaps/>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7277C5">
        <w:rPr>
          <w:rFonts w:ascii="Times New Roman" w:hAnsi="Times New Roman" w:cs="Times New Roman"/>
          <w:sz w:val="24"/>
          <w:szCs w:val="24"/>
        </w:rPr>
        <w:t>o</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we have</w:t>
      </w:r>
      <w:r w:rsidRPr="007277C5">
        <w:rPr>
          <w:rFonts w:ascii="Times New Roman" w:hAnsi="Times New Roman" w:cs="Times New Roman"/>
          <w:sz w:val="24"/>
          <w:szCs w:val="24"/>
        </w:rPr>
        <w:t xml:space="preserve"> been reading these passages to show that </w:t>
      </w:r>
      <w:r w:rsidRPr="00C67C4A">
        <w:rPr>
          <w:rFonts w:ascii="Times New Roman" w:hAnsi="Times New Roman" w:cs="Times New Roman"/>
          <w:sz w:val="24"/>
          <w:szCs w:val="24"/>
        </w:rPr>
        <w:t>Sister White</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not </w:t>
      </w:r>
      <w:r w:rsidRPr="007277C5">
        <w:rPr>
          <w:rFonts w:ascii="Times New Roman" w:hAnsi="Times New Roman" w:cs="Times New Roman"/>
          <w:sz w:val="24"/>
          <w:szCs w:val="24"/>
        </w:rPr>
        <w:t>only</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directly endorses </w:t>
      </w:r>
      <w:r>
        <w:rPr>
          <w:rFonts w:ascii="Times New Roman" w:hAnsi="Times New Roman" w:cs="Times New Roman"/>
          <w:sz w:val="24"/>
          <w:szCs w:val="24"/>
        </w:rPr>
        <w:t>Miller’s Rules of</w:t>
      </w:r>
      <w:r w:rsidRPr="007277C5">
        <w:rPr>
          <w:rFonts w:ascii="Times New Roman" w:hAnsi="Times New Roman" w:cs="Times New Roman"/>
          <w:sz w:val="24"/>
          <w:szCs w:val="24"/>
        </w:rPr>
        <w:t xml:space="preserve"> </w:t>
      </w:r>
      <w:r w:rsidRPr="009B3BF2">
        <w:rPr>
          <w:rFonts w:ascii="Times New Roman" w:hAnsi="Times New Roman" w:cs="Times New Roman"/>
          <w:sz w:val="24"/>
          <w:szCs w:val="24"/>
        </w:rPr>
        <w:t>Biblical</w:t>
      </w:r>
      <w:r>
        <w:rPr>
          <w:rFonts w:ascii="Times New Roman" w:hAnsi="Times New Roman" w:cs="Times New Roman"/>
          <w:sz w:val="24"/>
          <w:szCs w:val="24"/>
        </w:rPr>
        <w:t xml:space="preserve"> I</w:t>
      </w:r>
      <w:r w:rsidRPr="007277C5">
        <w:rPr>
          <w:rFonts w:ascii="Times New Roman" w:hAnsi="Times New Roman" w:cs="Times New Roman"/>
          <w:sz w:val="24"/>
          <w:szCs w:val="24"/>
        </w:rPr>
        <w:t>nterpretation</w:t>
      </w:r>
      <w:r>
        <w:rPr>
          <w:rFonts w:ascii="Times New Roman" w:hAnsi="Times New Roman" w:cs="Times New Roman"/>
          <w:sz w:val="24"/>
          <w:szCs w:val="24"/>
        </w:rPr>
        <w:t xml:space="preserve"> but she is</w:t>
      </w:r>
      <w:r w:rsidRPr="007277C5">
        <w:rPr>
          <w:rFonts w:ascii="Times New Roman" w:hAnsi="Times New Roman" w:cs="Times New Roman"/>
          <w:sz w:val="24"/>
          <w:szCs w:val="24"/>
        </w:rPr>
        <w:t xml:space="preserve"> constantly referring to these </w:t>
      </w:r>
      <w:r>
        <w:rPr>
          <w:rFonts w:ascii="Times New Roman" w:hAnsi="Times New Roman" w:cs="Times New Roman"/>
          <w:sz w:val="24"/>
          <w:szCs w:val="24"/>
        </w:rPr>
        <w:t>Rules even though she is not acknowledging</w:t>
      </w:r>
      <w:r w:rsidRPr="007277C5">
        <w:rPr>
          <w:rFonts w:ascii="Times New Roman" w:hAnsi="Times New Roman" w:cs="Times New Roman"/>
          <w:sz w:val="24"/>
          <w:szCs w:val="24"/>
        </w:rPr>
        <w:t xml:space="preserve"> in them as Miller's</w:t>
      </w:r>
      <w:r>
        <w:rPr>
          <w:rFonts w:ascii="Times New Roman" w:hAnsi="Times New Roman" w:cs="Times New Roman"/>
          <w:sz w:val="24"/>
          <w:szCs w:val="24"/>
        </w:rPr>
        <w:t xml:space="preserve"> </w:t>
      </w:r>
      <w:r w:rsidRPr="007277C5">
        <w:rPr>
          <w:rFonts w:ascii="Times New Roman" w:hAnsi="Times New Roman" w:cs="Times New Roman"/>
          <w:sz w:val="24"/>
          <w:szCs w:val="24"/>
        </w:rPr>
        <w:t>as she does so</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sidRPr="007277C5">
        <w:rPr>
          <w:rFonts w:ascii="Times New Roman" w:hAnsi="Times New Roman" w:cs="Times New Roman"/>
          <w:sz w:val="24"/>
          <w:szCs w:val="24"/>
        </w:rPr>
        <w:t xml:space="preserve"> </w:t>
      </w:r>
      <w:r>
        <w:rPr>
          <w:rFonts w:ascii="Times New Roman" w:hAnsi="Times New Roman" w:cs="Times New Roman"/>
          <w:sz w:val="24"/>
          <w:szCs w:val="24"/>
        </w:rPr>
        <w:t>Okay, in</w:t>
      </w:r>
      <w:r w:rsidRPr="007277C5">
        <w:rPr>
          <w:rFonts w:ascii="Times New Roman" w:hAnsi="Times New Roman" w:cs="Times New Roman"/>
          <w:sz w:val="24"/>
          <w:szCs w:val="24"/>
        </w:rPr>
        <w:t xml:space="preserve"> </w:t>
      </w:r>
      <w:r w:rsidRPr="00953376">
        <w:rPr>
          <w:rFonts w:ascii="Times New Roman" w:hAnsi="Times New Roman" w:cs="Times New Roman"/>
          <w:i/>
          <w:sz w:val="24"/>
          <w:szCs w:val="24"/>
        </w:rPr>
        <w:t xml:space="preserve">Testimonies, </w:t>
      </w:r>
      <w:r w:rsidRPr="00953376">
        <w:rPr>
          <w:rFonts w:ascii="Times New Roman" w:hAnsi="Times New Roman" w:cs="Times New Roman"/>
          <w:sz w:val="24"/>
          <w:szCs w:val="24"/>
        </w:rPr>
        <w:t xml:space="preserve">volume </w:t>
      </w:r>
      <w:r w:rsidRPr="007277C5">
        <w:rPr>
          <w:rFonts w:ascii="Times New Roman" w:hAnsi="Times New Roman" w:cs="Times New Roman"/>
          <w:sz w:val="24"/>
          <w:szCs w:val="24"/>
        </w:rPr>
        <w:t>5</w:t>
      </w:r>
      <w:r>
        <w:rPr>
          <w:rFonts w:ascii="Times New Roman" w:hAnsi="Times New Roman" w:cs="Times New Roman"/>
          <w:sz w:val="24"/>
          <w:szCs w:val="24"/>
        </w:rPr>
        <w:t>m page 708, there i</w:t>
      </w:r>
      <w:r w:rsidRPr="007277C5">
        <w:rPr>
          <w:rFonts w:ascii="Times New Roman" w:hAnsi="Times New Roman" w:cs="Times New Roman"/>
          <w:sz w:val="24"/>
          <w:szCs w:val="24"/>
        </w:rPr>
        <w:t>s a passage that we</w:t>
      </w:r>
      <w:r>
        <w:rPr>
          <w:rFonts w:ascii="Times New Roman" w:hAnsi="Times New Roman" w:cs="Times New Roman"/>
          <w:sz w:val="24"/>
          <w:szCs w:val="24"/>
        </w:rPr>
        <w:t xml:space="preserve"> often use.  It says,</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pStyle w:val="Quote"/>
        <w:ind w:left="720" w:right="720"/>
      </w:pPr>
      <w:r>
        <w:t>“</w:t>
      </w:r>
      <w:r w:rsidRPr="00D16134">
        <w:t>Whatever may be man</w:t>
      </w:r>
      <w:r>
        <w:t>’</w:t>
      </w:r>
      <w:r w:rsidRPr="00D16134">
        <w:t>s intellectual advancement,</w:t>
      </w:r>
      <w:r>
        <w:t>”</w:t>
      </w:r>
      <w:r>
        <w:rPr>
          <w:rFonts w:cs="Times New Roman"/>
        </w:rPr>
        <w:t>—</w:t>
      </w:r>
    </w:p>
    <w:p w:rsidR="00694D70" w:rsidRDefault="00694D70" w:rsidP="00694D70">
      <w:pPr>
        <w:pStyle w:val="Quote"/>
        <w:ind w:left="720" w:right="720"/>
      </w:pPr>
    </w:p>
    <w:p w:rsidR="00694D70" w:rsidRDefault="00694D70" w:rsidP="00694D70">
      <w:pPr>
        <w:pStyle w:val="Quote"/>
        <w:ind w:left="0" w:right="0" w:firstLine="0"/>
      </w:pPr>
      <w:r>
        <w:t>And that includes anyone that is listening in to this, from the smartest to the dumbest, from the brightest to the dullest.</w:t>
      </w:r>
    </w:p>
    <w:p w:rsidR="00694D70" w:rsidRDefault="00694D70" w:rsidP="00694D70">
      <w:pPr>
        <w:pStyle w:val="Quote"/>
        <w:ind w:left="720" w:right="720"/>
      </w:pPr>
    </w:p>
    <w:p w:rsidR="00694D70" w:rsidRDefault="00694D70" w:rsidP="00694D70">
      <w:pPr>
        <w:pStyle w:val="Quote"/>
        <w:ind w:left="720" w:right="720"/>
      </w:pPr>
      <w:r>
        <w:rPr>
          <w:rFonts w:cs="Times New Roman"/>
        </w:rPr>
        <w:t>—</w:t>
      </w:r>
      <w:r>
        <w:t xml:space="preserve">“Whatever may be man’s intellectual advancement, </w:t>
      </w:r>
      <w:r w:rsidRPr="00D16134">
        <w:t xml:space="preserve">let him not for a moment think that there is no need of </w:t>
      </w:r>
      <w:r w:rsidRPr="002D583B">
        <w:rPr>
          <w:b/>
        </w:rPr>
        <w:t>thorough and continuous searching of the Scriptures for greater light</w:t>
      </w:r>
      <w:r w:rsidRPr="00D16134">
        <w:t xml:space="preserve">. As a people </w:t>
      </w:r>
      <w:r w:rsidRPr="003D7FCC">
        <w:rPr>
          <w:b/>
        </w:rPr>
        <w:t>we are called individually</w:t>
      </w:r>
      <w:r w:rsidRPr="00D16134">
        <w:t xml:space="preserve"> to be </w:t>
      </w:r>
      <w:r w:rsidRPr="009F2B2E">
        <w:rPr>
          <w:b/>
        </w:rPr>
        <w:t>students</w:t>
      </w:r>
      <w:r>
        <w:t xml:space="preserve"> of prophecy.</w:t>
      </w:r>
      <w:r w:rsidRPr="00D16134">
        <w:t xml:space="preserve">” </w:t>
      </w:r>
      <w:r w:rsidRPr="00175C5C">
        <w:rPr>
          <w:i/>
        </w:rPr>
        <w:t>Testimonies</w:t>
      </w:r>
      <w:r w:rsidRPr="00D16134">
        <w:t xml:space="preserve">, volume 5, </w:t>
      </w:r>
      <w:r>
        <w:t>708</w:t>
      </w:r>
      <w:r w:rsidRPr="00D16134">
        <w:t>.</w:t>
      </w:r>
    </w:p>
    <w:p w:rsidR="00694D70" w:rsidRDefault="00694D70" w:rsidP="00694D70">
      <w:pPr>
        <w:spacing w:after="0" w:line="240" w:lineRule="auto"/>
        <w:jc w:val="both"/>
        <w:rPr>
          <w:rFonts w:ascii="Times New Roman" w:hAnsi="Times New Roman" w:cs="Times New Roman"/>
          <w:sz w:val="24"/>
          <w:szCs w:val="24"/>
        </w:rPr>
      </w:pPr>
    </w:p>
    <w:p w:rsidR="00694D70" w:rsidRPr="00822246" w:rsidRDefault="00694D70" w:rsidP="00694D70">
      <w:pPr>
        <w:spacing w:after="0" w:line="24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In</w:t>
      </w:r>
      <w:r w:rsidRPr="00822246">
        <w:rPr>
          <w:rFonts w:ascii="Times New Roman Bold" w:hAnsi="Times New Roman Bold" w:cs="Times New Roman"/>
          <w:b/>
          <w:smallCaps/>
          <w:sz w:val="24"/>
          <w:szCs w:val="24"/>
        </w:rPr>
        <w:t>dividually Tested</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7277C5">
        <w:rPr>
          <w:rFonts w:ascii="Times New Roman" w:hAnsi="Times New Roman" w:cs="Times New Roman"/>
          <w:sz w:val="24"/>
          <w:szCs w:val="24"/>
        </w:rPr>
        <w:t xml:space="preserve">nd </w:t>
      </w:r>
      <w:r w:rsidRPr="007C4740">
        <w:rPr>
          <w:rFonts w:ascii="Times New Roman" w:hAnsi="Times New Roman" w:cs="Times New Roman"/>
          <w:sz w:val="24"/>
          <w:szCs w:val="24"/>
        </w:rPr>
        <w:t>there is</w:t>
      </w:r>
      <w:r w:rsidRPr="007277C5">
        <w:rPr>
          <w:rFonts w:ascii="Times New Roman" w:hAnsi="Times New Roman" w:cs="Times New Roman"/>
          <w:sz w:val="24"/>
          <w:szCs w:val="24"/>
        </w:rPr>
        <w:t xml:space="preserve"> much </w:t>
      </w:r>
      <w:r>
        <w:rPr>
          <w:rFonts w:ascii="Times New Roman" w:hAnsi="Times New Roman" w:cs="Times New Roman"/>
          <w:sz w:val="24"/>
          <w:szCs w:val="24"/>
        </w:rPr>
        <w:t>that</w:t>
      </w:r>
      <w:r w:rsidRPr="007277C5">
        <w:rPr>
          <w:rFonts w:ascii="Times New Roman" w:hAnsi="Times New Roman" w:cs="Times New Roman"/>
          <w:sz w:val="24"/>
          <w:szCs w:val="24"/>
        </w:rPr>
        <w:t xml:space="preserve"> can be said about this passage</w:t>
      </w:r>
      <w:r w:rsidR="00A52497">
        <w:rPr>
          <w:rFonts w:ascii="Times New Roman" w:hAnsi="Times New Roman" w:cs="Times New Roman"/>
          <w:sz w:val="24"/>
          <w:szCs w:val="24"/>
        </w:rPr>
        <w:t xml:space="preserve">, </w:t>
      </w:r>
      <w:r>
        <w:rPr>
          <w:rFonts w:ascii="Times New Roman" w:hAnsi="Times New Roman" w:cs="Times New Roman"/>
          <w:sz w:val="24"/>
          <w:szCs w:val="24"/>
        </w:rPr>
        <w:t>bu</w:t>
      </w:r>
      <w:r w:rsidRPr="007277C5">
        <w:rPr>
          <w:rFonts w:ascii="Times New Roman" w:hAnsi="Times New Roman" w:cs="Times New Roman"/>
          <w:sz w:val="24"/>
          <w:szCs w:val="24"/>
        </w:rPr>
        <w:t xml:space="preserve">t I </w:t>
      </w:r>
      <w:r w:rsidRPr="002A1BBC">
        <w:rPr>
          <w:rFonts w:ascii="Times New Roman" w:hAnsi="Times New Roman" w:cs="Times New Roman"/>
          <w:sz w:val="24"/>
          <w:szCs w:val="24"/>
        </w:rPr>
        <w:t>want to</w:t>
      </w:r>
      <w:r>
        <w:rPr>
          <w:rFonts w:ascii="Times New Roman" w:hAnsi="Times New Roman" w:cs="Times New Roman"/>
          <w:sz w:val="24"/>
          <w:szCs w:val="24"/>
        </w:rPr>
        <w:t xml:space="preserve"> answer a question that I a</w:t>
      </w:r>
      <w:r w:rsidRPr="007277C5">
        <w:rPr>
          <w:rFonts w:ascii="Times New Roman" w:hAnsi="Times New Roman" w:cs="Times New Roman"/>
          <w:sz w:val="24"/>
          <w:szCs w:val="24"/>
        </w:rPr>
        <w:t xml:space="preserve">m </w:t>
      </w:r>
      <w:r>
        <w:rPr>
          <w:rFonts w:ascii="Times New Roman" w:hAnsi="Times New Roman" w:cs="Times New Roman"/>
          <w:sz w:val="24"/>
          <w:szCs w:val="24"/>
        </w:rPr>
        <w:t>going to</w:t>
      </w:r>
      <w:r w:rsidRPr="007277C5">
        <w:rPr>
          <w:rFonts w:ascii="Times New Roman" w:hAnsi="Times New Roman" w:cs="Times New Roman"/>
          <w:sz w:val="24"/>
          <w:szCs w:val="24"/>
        </w:rPr>
        <w:t xml:space="preserve"> raise</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Why are we </w:t>
      </w:r>
      <w:r w:rsidRPr="007277C5">
        <w:rPr>
          <w:rFonts w:ascii="Times New Roman" w:hAnsi="Times New Roman" w:cs="Times New Roman"/>
          <w:sz w:val="24"/>
          <w:szCs w:val="24"/>
        </w:rPr>
        <w:t xml:space="preserve">called individually to be </w:t>
      </w:r>
      <w:r w:rsidRPr="00445AD3">
        <w:rPr>
          <w:rFonts w:ascii="Times New Roman" w:hAnsi="Times New Roman" w:cs="Times New Roman"/>
          <w:sz w:val="24"/>
          <w:szCs w:val="24"/>
        </w:rPr>
        <w:t>students of prophecy</w:t>
      </w:r>
      <w:r>
        <w:rPr>
          <w:rFonts w:ascii="Times New Roman" w:hAnsi="Times New Roman" w:cs="Times New Roman"/>
          <w:sz w:val="24"/>
          <w:szCs w:val="24"/>
        </w:rPr>
        <w:t>?  B</w:t>
      </w:r>
      <w:r w:rsidRPr="007277C5">
        <w:rPr>
          <w:rFonts w:ascii="Times New Roman" w:hAnsi="Times New Roman" w:cs="Times New Roman"/>
          <w:sz w:val="24"/>
          <w:szCs w:val="24"/>
        </w:rPr>
        <w:t>ecause</w:t>
      </w:r>
      <w:r>
        <w:rPr>
          <w:rFonts w:ascii="Times New Roman" w:hAnsi="Times New Roman" w:cs="Times New Roman"/>
          <w:sz w:val="24"/>
          <w:szCs w:val="24"/>
        </w:rPr>
        <w:t>,</w:t>
      </w:r>
      <w:r w:rsidRPr="007277C5">
        <w:rPr>
          <w:rFonts w:ascii="Times New Roman" w:hAnsi="Times New Roman" w:cs="Times New Roman"/>
          <w:sz w:val="24"/>
          <w:szCs w:val="24"/>
        </w:rPr>
        <w:t xml:space="preserve"> we individually are going to stand before</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the judgment bar </w:t>
      </w:r>
      <w:r>
        <w:rPr>
          <w:rFonts w:ascii="Times New Roman" w:hAnsi="Times New Roman" w:cs="Times New Roman"/>
          <w:sz w:val="24"/>
          <w:szCs w:val="24"/>
        </w:rPr>
        <w:t xml:space="preserve">of </w:t>
      </w:r>
      <w:r w:rsidRPr="007277C5">
        <w:rPr>
          <w:rFonts w:ascii="Times New Roman" w:hAnsi="Times New Roman" w:cs="Times New Roman"/>
          <w:sz w:val="24"/>
          <w:szCs w:val="24"/>
        </w:rPr>
        <w:t>God</w:t>
      </w:r>
      <w:r>
        <w:rPr>
          <w:rFonts w:ascii="Times New Roman" w:hAnsi="Times New Roman" w:cs="Times New Roman"/>
          <w:sz w:val="24"/>
          <w:szCs w:val="24"/>
        </w:rPr>
        <w:t>;</w:t>
      </w:r>
      <w:r w:rsidRPr="007277C5">
        <w:rPr>
          <w:rFonts w:ascii="Times New Roman" w:hAnsi="Times New Roman" w:cs="Times New Roman"/>
          <w:sz w:val="24"/>
          <w:szCs w:val="24"/>
        </w:rPr>
        <w:t xml:space="preserve"> but</w:t>
      </w:r>
      <w:r>
        <w:rPr>
          <w:rFonts w:ascii="Times New Roman" w:hAnsi="Times New Roman" w:cs="Times New Roman"/>
          <w:sz w:val="24"/>
          <w:szCs w:val="24"/>
        </w:rPr>
        <w:t>,</w:t>
      </w:r>
      <w:r w:rsidRPr="007277C5">
        <w:rPr>
          <w:rFonts w:ascii="Times New Roman" w:hAnsi="Times New Roman" w:cs="Times New Roman"/>
          <w:sz w:val="24"/>
          <w:szCs w:val="24"/>
        </w:rPr>
        <w:t xml:space="preserve"> also</w:t>
      </w:r>
      <w:r>
        <w:rPr>
          <w:rFonts w:ascii="Times New Roman" w:hAnsi="Times New Roman" w:cs="Times New Roman"/>
          <w:sz w:val="24"/>
          <w:szCs w:val="24"/>
        </w:rPr>
        <w:t xml:space="preserve">, </w:t>
      </w:r>
      <w:r w:rsidRPr="007277C5">
        <w:rPr>
          <w:rFonts w:ascii="Times New Roman" w:hAnsi="Times New Roman" w:cs="Times New Roman"/>
          <w:sz w:val="24"/>
          <w:szCs w:val="24"/>
        </w:rPr>
        <w:t>we</w:t>
      </w:r>
      <w:r>
        <w:rPr>
          <w:rFonts w:ascii="Times New Roman" w:hAnsi="Times New Roman" w:cs="Times New Roman"/>
          <w:sz w:val="24"/>
          <w:szCs w:val="24"/>
        </w:rPr>
        <w:t xml:space="preserve"> a</w:t>
      </w:r>
      <w:r w:rsidRPr="007277C5">
        <w:rPr>
          <w:rFonts w:ascii="Times New Roman" w:hAnsi="Times New Roman" w:cs="Times New Roman"/>
          <w:sz w:val="24"/>
          <w:szCs w:val="24"/>
        </w:rPr>
        <w:t>re individually going to have to give testimony to what we believe the truth</w:t>
      </w:r>
      <w:r>
        <w:rPr>
          <w:rFonts w:ascii="Times New Roman" w:hAnsi="Times New Roman" w:cs="Times New Roman"/>
          <w:sz w:val="24"/>
          <w:szCs w:val="24"/>
        </w:rPr>
        <w:t xml:space="preserve"> </w:t>
      </w:r>
      <w:r w:rsidRPr="007277C5">
        <w:rPr>
          <w:rFonts w:ascii="Times New Roman" w:hAnsi="Times New Roman" w:cs="Times New Roman"/>
          <w:sz w:val="24"/>
          <w:szCs w:val="24"/>
        </w:rPr>
        <w:t>is</w:t>
      </w:r>
      <w:r>
        <w:rPr>
          <w:rFonts w:ascii="Times New Roman" w:hAnsi="Times New Roman" w:cs="Times New Roman"/>
          <w:sz w:val="24"/>
          <w:szCs w:val="24"/>
        </w:rPr>
        <w:t xml:space="preserve">.  And </w:t>
      </w:r>
      <w:r w:rsidRPr="007277C5">
        <w:rPr>
          <w:rFonts w:ascii="Times New Roman" w:hAnsi="Times New Roman" w:cs="Times New Roman"/>
          <w:sz w:val="24"/>
          <w:szCs w:val="24"/>
        </w:rPr>
        <w:t xml:space="preserve">in our </w:t>
      </w:r>
      <w:r>
        <w:rPr>
          <w:rFonts w:ascii="Times New Roman" w:hAnsi="Times New Roman" w:cs="Times New Roman"/>
          <w:sz w:val="24"/>
          <w:szCs w:val="24"/>
        </w:rPr>
        <w:t xml:space="preserve">Laodicean </w:t>
      </w:r>
      <w:r w:rsidRPr="007277C5">
        <w:rPr>
          <w:rFonts w:ascii="Times New Roman" w:hAnsi="Times New Roman" w:cs="Times New Roman"/>
          <w:sz w:val="24"/>
          <w:szCs w:val="24"/>
        </w:rPr>
        <w:t xml:space="preserve">condition we </w:t>
      </w:r>
      <w:r w:rsidRPr="00E06B2B">
        <w:rPr>
          <w:rFonts w:ascii="Times New Roman" w:hAnsi="Times New Roman" w:cs="Times New Roman"/>
          <w:sz w:val="24"/>
          <w:szCs w:val="24"/>
        </w:rPr>
        <w:t>do not</w:t>
      </w:r>
      <w:r w:rsidRPr="007277C5">
        <w:rPr>
          <w:rFonts w:ascii="Times New Roman" w:hAnsi="Times New Roman" w:cs="Times New Roman"/>
          <w:sz w:val="24"/>
          <w:szCs w:val="24"/>
        </w:rPr>
        <w:t xml:space="preserve"> take that very seriously</w:t>
      </w:r>
      <w:r>
        <w:rPr>
          <w:rFonts w:ascii="Times New Roman" w:hAnsi="Times New Roman" w:cs="Times New Roman"/>
          <w:sz w:val="24"/>
          <w:szCs w:val="24"/>
        </w:rPr>
        <w:t xml:space="preserve">; </w:t>
      </w:r>
      <w:r w:rsidRPr="007277C5">
        <w:rPr>
          <w:rFonts w:ascii="Times New Roman" w:hAnsi="Times New Roman" w:cs="Times New Roman"/>
          <w:sz w:val="24"/>
          <w:szCs w:val="24"/>
        </w:rPr>
        <w:t>but</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I am</w:t>
      </w:r>
      <w:r w:rsidRPr="007277C5">
        <w:rPr>
          <w:rFonts w:ascii="Times New Roman" w:hAnsi="Times New Roman" w:cs="Times New Roman"/>
          <w:sz w:val="24"/>
          <w:szCs w:val="24"/>
        </w:rPr>
        <w:t xml:space="preserve"> just </w:t>
      </w:r>
      <w:r>
        <w:rPr>
          <w:rFonts w:ascii="Times New Roman" w:hAnsi="Times New Roman" w:cs="Times New Roman"/>
          <w:sz w:val="24"/>
          <w:szCs w:val="24"/>
        </w:rPr>
        <w:t>going to</w:t>
      </w:r>
      <w:r w:rsidRPr="007277C5">
        <w:rPr>
          <w:rFonts w:ascii="Times New Roman" w:hAnsi="Times New Roman" w:cs="Times New Roman"/>
          <w:sz w:val="24"/>
          <w:szCs w:val="24"/>
        </w:rPr>
        <w:t xml:space="preserve"> give you a couple passages</w:t>
      </w:r>
      <w:r>
        <w:rPr>
          <w:rFonts w:ascii="Times New Roman" w:hAnsi="Times New Roman" w:cs="Times New Roman"/>
          <w:sz w:val="24"/>
          <w:szCs w:val="24"/>
        </w:rPr>
        <w:t>, and</w:t>
      </w:r>
      <w:r w:rsidRPr="007277C5">
        <w:rPr>
          <w:rFonts w:ascii="Times New Roman" w:hAnsi="Times New Roman" w:cs="Times New Roman"/>
          <w:sz w:val="24"/>
          <w:szCs w:val="24"/>
        </w:rPr>
        <w:t xml:space="preserve"> there are several</w:t>
      </w:r>
      <w:r>
        <w:rPr>
          <w:rFonts w:ascii="Times New Roman" w:hAnsi="Times New Roman" w:cs="Times New Roman"/>
          <w:sz w:val="24"/>
          <w:szCs w:val="24"/>
        </w:rPr>
        <w:t>,</w:t>
      </w:r>
      <w:r w:rsidRPr="007277C5">
        <w:rPr>
          <w:rFonts w:ascii="Times New Roman" w:hAnsi="Times New Roman" w:cs="Times New Roman"/>
          <w:sz w:val="24"/>
          <w:szCs w:val="24"/>
        </w:rPr>
        <w:t xml:space="preserve"> w</w:t>
      </w:r>
      <w:r>
        <w:rPr>
          <w:rFonts w:ascii="Times New Roman" w:hAnsi="Times New Roman" w:cs="Times New Roman"/>
          <w:sz w:val="24"/>
          <w:szCs w:val="24"/>
        </w:rPr>
        <w:t>h</w:t>
      </w:r>
      <w:r w:rsidRPr="007277C5">
        <w:rPr>
          <w:rFonts w:ascii="Times New Roman" w:hAnsi="Times New Roman" w:cs="Times New Roman"/>
          <w:sz w:val="24"/>
          <w:szCs w:val="24"/>
        </w:rPr>
        <w:t>ere</w:t>
      </w:r>
      <w:r>
        <w:rPr>
          <w:rFonts w:ascii="Times New Roman" w:hAnsi="Times New Roman" w:cs="Times New Roman"/>
          <w:sz w:val="24"/>
          <w:szCs w:val="24"/>
        </w:rPr>
        <w:t xml:space="preserve"> Sister White</w:t>
      </w:r>
      <w:r w:rsidRPr="007277C5">
        <w:rPr>
          <w:rFonts w:ascii="Times New Roman" w:hAnsi="Times New Roman" w:cs="Times New Roman"/>
          <w:sz w:val="24"/>
          <w:szCs w:val="24"/>
        </w:rPr>
        <w:t xml:space="preserve"> says is </w:t>
      </w:r>
      <w:r>
        <w:rPr>
          <w:rFonts w:ascii="Times New Roman" w:hAnsi="Times New Roman" w:cs="Times New Roman"/>
          <w:sz w:val="24"/>
          <w:szCs w:val="24"/>
        </w:rPr>
        <w:t>this.</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Review and Herald, </w:t>
      </w:r>
      <w:r w:rsidRPr="007277C5">
        <w:rPr>
          <w:rFonts w:ascii="Times New Roman" w:hAnsi="Times New Roman" w:cs="Times New Roman"/>
          <w:sz w:val="24"/>
          <w:szCs w:val="24"/>
        </w:rPr>
        <w:t>December 18</w:t>
      </w:r>
      <w:r>
        <w:rPr>
          <w:rFonts w:ascii="Times New Roman" w:hAnsi="Times New Roman" w:cs="Times New Roman"/>
          <w:sz w:val="24"/>
          <w:szCs w:val="24"/>
        </w:rPr>
        <w:t>,</w:t>
      </w:r>
      <w:r w:rsidRPr="007277C5">
        <w:rPr>
          <w:rFonts w:ascii="Times New Roman" w:hAnsi="Times New Roman" w:cs="Times New Roman"/>
          <w:sz w:val="24"/>
          <w:szCs w:val="24"/>
        </w:rPr>
        <w:t xml:space="preserve"> 1888</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pStyle w:val="Quote"/>
        <w:ind w:left="720" w:right="720"/>
      </w:pPr>
      <w:r>
        <w:t>“</w:t>
      </w:r>
      <w:r w:rsidRPr="002D583B">
        <w:t xml:space="preserve">It does not seem possible to us now that any should have to </w:t>
      </w:r>
      <w:r w:rsidRPr="00423042">
        <w:rPr>
          <w:b/>
        </w:rPr>
        <w:t>stand alone</w:t>
      </w:r>
      <w:r w:rsidRPr="002D583B">
        <w:t xml:space="preserve">; but </w:t>
      </w:r>
      <w:r w:rsidRPr="00423042">
        <w:rPr>
          <w:b/>
        </w:rPr>
        <w:t>if God has ever spoken by me</w:t>
      </w:r>
      <w:r w:rsidRPr="00574CA2">
        <w:t xml:space="preserve">, </w:t>
      </w:r>
      <w:r w:rsidRPr="00423042">
        <w:rPr>
          <w:b/>
        </w:rPr>
        <w:t>the time will come</w:t>
      </w:r>
      <w:r w:rsidRPr="00574CA2">
        <w:t xml:space="preserve"> when we shall be brought before councils an</w:t>
      </w:r>
      <w:r>
        <w:t>d before thousands for his name’</w:t>
      </w:r>
      <w:r w:rsidRPr="00574CA2">
        <w:t>s sake, and each one will have to give the reason of his faith.</w:t>
      </w:r>
      <w:r>
        <w:t>”</w:t>
      </w:r>
      <w:r>
        <w:rPr>
          <w:rFonts w:cs="Times New Roman"/>
        </w:rPr>
        <w:t>—</w:t>
      </w:r>
    </w:p>
    <w:p w:rsidR="00694D70" w:rsidRDefault="00694D70" w:rsidP="00694D70">
      <w:pPr>
        <w:pStyle w:val="Quote"/>
        <w:ind w:left="0" w:right="720" w:firstLine="0"/>
      </w:pPr>
    </w:p>
    <w:p w:rsidR="00694D70" w:rsidRDefault="00694D70" w:rsidP="00694D70">
      <w:pPr>
        <w:pStyle w:val="Quote"/>
        <w:ind w:left="0" w:right="0" w:firstLine="0"/>
      </w:pPr>
      <w:r>
        <w:t>What does i</w:t>
      </w:r>
      <w:r w:rsidR="00A52497">
        <w:t>t mean when the prophet says, “i</w:t>
      </w:r>
      <w:r>
        <w:t>f God has ever spoken by me”?  It is kind of a divine emphasis, is it not?</w:t>
      </w:r>
    </w:p>
    <w:p w:rsidR="00694D70" w:rsidRDefault="00694D70" w:rsidP="00694D7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694D70" w:rsidRPr="00E73E47" w:rsidRDefault="00694D70" w:rsidP="00694D7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going to have to stand alone.</w:t>
      </w:r>
    </w:p>
    <w:p w:rsidR="00694D70" w:rsidRPr="00E73E47" w:rsidRDefault="00694D70" w:rsidP="00694D70">
      <w:pPr>
        <w:spacing w:after="0" w:line="240" w:lineRule="auto"/>
        <w:rPr>
          <w:rFonts w:ascii="Times New Roman" w:hAnsi="Times New Roman" w:cs="Times New Roman"/>
          <w:sz w:val="24"/>
          <w:szCs w:val="24"/>
        </w:rPr>
      </w:pPr>
    </w:p>
    <w:p w:rsidR="00694D70" w:rsidRDefault="00694D70" w:rsidP="00694D70">
      <w:pPr>
        <w:pStyle w:val="Quote"/>
        <w:ind w:left="720" w:right="720" w:firstLine="0"/>
      </w:pPr>
      <w:r>
        <w:rPr>
          <w:rFonts w:cs="Times New Roman"/>
        </w:rPr>
        <w:t>—</w:t>
      </w:r>
      <w:r>
        <w:t>“</w:t>
      </w:r>
      <w:r w:rsidRPr="002D583B">
        <w:t>Then will come the severest criticism upon every position that has been taken for the truth. We need, then, to study the word of God, that we may know why we believe the doctrines we advocate. We must critically search the living oracles of Jehovah.</w:t>
      </w:r>
      <w:r>
        <w:t xml:space="preserve">” </w:t>
      </w:r>
      <w:r>
        <w:rPr>
          <w:i/>
        </w:rPr>
        <w:t>Review and Herald</w:t>
      </w:r>
      <w:r>
        <w:t xml:space="preserve">, </w:t>
      </w:r>
      <w:r w:rsidRPr="002D583B">
        <w:t>December 18, 1888.</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not enough to listen to </w:t>
      </w:r>
      <w:r w:rsidRPr="007277C5">
        <w:rPr>
          <w:rFonts w:ascii="Times New Roman" w:hAnsi="Times New Roman" w:cs="Times New Roman"/>
          <w:sz w:val="24"/>
          <w:szCs w:val="24"/>
        </w:rPr>
        <w:t>your husband</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listen </w:t>
      </w:r>
      <w:r>
        <w:rPr>
          <w:rFonts w:ascii="Times New Roman" w:hAnsi="Times New Roman" w:cs="Times New Roman"/>
          <w:sz w:val="24"/>
          <w:szCs w:val="24"/>
        </w:rPr>
        <w:t xml:space="preserve">or to your wife.  It is </w:t>
      </w:r>
      <w:r w:rsidRPr="007277C5">
        <w:rPr>
          <w:rFonts w:ascii="Times New Roman" w:hAnsi="Times New Roman" w:cs="Times New Roman"/>
          <w:sz w:val="24"/>
          <w:szCs w:val="24"/>
        </w:rPr>
        <w:t>not enough to listen to a pastor or read the theologians</w:t>
      </w:r>
      <w:r>
        <w:rPr>
          <w:rFonts w:ascii="Times New Roman" w:hAnsi="Times New Roman" w:cs="Times New Roman"/>
          <w:sz w:val="24"/>
          <w:szCs w:val="24"/>
        </w:rPr>
        <w:t>,</w:t>
      </w:r>
      <w:r w:rsidRPr="007277C5">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authors </w:t>
      </w:r>
      <w:r>
        <w:rPr>
          <w:rFonts w:ascii="Times New Roman" w:hAnsi="Times New Roman" w:cs="Times New Roman"/>
          <w:sz w:val="24"/>
          <w:szCs w:val="24"/>
        </w:rPr>
        <w:t>in Adventism.  Y</w:t>
      </w:r>
      <w:r w:rsidRPr="007277C5">
        <w:rPr>
          <w:rFonts w:ascii="Times New Roman" w:hAnsi="Times New Roman" w:cs="Times New Roman"/>
          <w:sz w:val="24"/>
          <w:szCs w:val="24"/>
        </w:rPr>
        <w:t xml:space="preserve">ou and I are going to </w:t>
      </w:r>
      <w:r w:rsidR="00A52497">
        <w:rPr>
          <w:rFonts w:ascii="Times New Roman" w:hAnsi="Times New Roman" w:cs="Times New Roman"/>
          <w:sz w:val="24"/>
          <w:szCs w:val="24"/>
        </w:rPr>
        <w:t xml:space="preserve">be </w:t>
      </w:r>
      <w:r w:rsidRPr="007277C5">
        <w:rPr>
          <w:rFonts w:ascii="Times New Roman" w:hAnsi="Times New Roman" w:cs="Times New Roman"/>
          <w:sz w:val="24"/>
          <w:szCs w:val="24"/>
        </w:rPr>
        <w:t xml:space="preserve">going </w:t>
      </w:r>
      <w:r>
        <w:rPr>
          <w:rFonts w:ascii="Times New Roman" w:hAnsi="Times New Roman" w:cs="Times New Roman"/>
          <w:sz w:val="24"/>
          <w:szCs w:val="24"/>
        </w:rPr>
        <w:t>in</w:t>
      </w:r>
      <w:r w:rsidRPr="007277C5">
        <w:rPr>
          <w:rFonts w:ascii="Times New Roman" w:hAnsi="Times New Roman" w:cs="Times New Roman"/>
          <w:sz w:val="24"/>
          <w:szCs w:val="24"/>
        </w:rPr>
        <w:t>to court</w:t>
      </w:r>
      <w:r>
        <w:rPr>
          <w:rFonts w:ascii="Times New Roman" w:hAnsi="Times New Roman" w:cs="Times New Roman"/>
          <w:sz w:val="24"/>
          <w:szCs w:val="24"/>
        </w:rPr>
        <w:t xml:space="preserve"> a</w:t>
      </w:r>
      <w:r w:rsidRPr="007277C5">
        <w:rPr>
          <w:rFonts w:ascii="Times New Roman" w:hAnsi="Times New Roman" w:cs="Times New Roman"/>
          <w:sz w:val="24"/>
          <w:szCs w:val="24"/>
        </w:rPr>
        <w:t>ll by ourselves</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i/>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Testimonies, </w:t>
      </w:r>
      <w:r>
        <w:rPr>
          <w:rFonts w:ascii="Times New Roman" w:hAnsi="Times New Roman" w:cs="Times New Roman"/>
          <w:sz w:val="24"/>
          <w:szCs w:val="24"/>
        </w:rPr>
        <w:t>volume 5, page 4</w:t>
      </w:r>
      <w:r w:rsidRPr="007277C5">
        <w:rPr>
          <w:rFonts w:ascii="Times New Roman" w:hAnsi="Times New Roman" w:cs="Times New Roman"/>
          <w:sz w:val="24"/>
          <w:szCs w:val="24"/>
        </w:rPr>
        <w:t>63</w:t>
      </w:r>
      <w:r>
        <w:rPr>
          <w:rFonts w:ascii="Times New Roman" w:hAnsi="Times New Roman" w:cs="Times New Roman"/>
          <w:sz w:val="24"/>
          <w:szCs w:val="24"/>
        </w:rPr>
        <w:t>,</w:t>
      </w:r>
      <w:r w:rsidRPr="007277C5">
        <w:rPr>
          <w:rFonts w:ascii="Times New Roman" w:hAnsi="Times New Roman" w:cs="Times New Roman"/>
          <w:sz w:val="24"/>
          <w:szCs w:val="24"/>
        </w:rPr>
        <w:t xml:space="preserve"> says the members of the church will</w:t>
      </w:r>
      <w:r>
        <w:rPr>
          <w:rFonts w:ascii="Times New Roman" w:hAnsi="Times New Roman" w:cs="Times New Roman"/>
          <w:sz w:val="24"/>
          <w:szCs w:val="24"/>
        </w:rPr>
        <w:t xml:space="preserve"> </w:t>
      </w:r>
      <w:r w:rsidRPr="007277C5">
        <w:rPr>
          <w:rFonts w:ascii="Times New Roman" w:hAnsi="Times New Roman" w:cs="Times New Roman"/>
          <w:sz w:val="24"/>
          <w:szCs w:val="24"/>
        </w:rPr>
        <w:t>individually be tested and proved</w:t>
      </w:r>
      <w:r>
        <w:rPr>
          <w:rFonts w:ascii="Times New Roman" w:hAnsi="Times New Roman" w:cs="Times New Roman"/>
          <w:sz w:val="24"/>
          <w:szCs w:val="24"/>
        </w:rPr>
        <w:t>.  T</w:t>
      </w:r>
      <w:r w:rsidRPr="007277C5">
        <w:rPr>
          <w:rFonts w:ascii="Times New Roman" w:hAnsi="Times New Roman" w:cs="Times New Roman"/>
          <w:sz w:val="24"/>
          <w:szCs w:val="24"/>
        </w:rPr>
        <w:t>hey will be placed in circumstances where</w:t>
      </w:r>
      <w:r>
        <w:rPr>
          <w:rFonts w:ascii="Times New Roman" w:hAnsi="Times New Roman" w:cs="Times New Roman"/>
          <w:sz w:val="24"/>
          <w:szCs w:val="24"/>
        </w:rPr>
        <w:t xml:space="preserve"> </w:t>
      </w:r>
      <w:r w:rsidRPr="007277C5">
        <w:rPr>
          <w:rFonts w:ascii="Times New Roman" w:hAnsi="Times New Roman" w:cs="Times New Roman"/>
          <w:sz w:val="24"/>
          <w:szCs w:val="24"/>
        </w:rPr>
        <w:t>they will be forced to bear witness for the truth</w:t>
      </w:r>
      <w:r>
        <w:rPr>
          <w:rFonts w:ascii="Times New Roman" w:hAnsi="Times New Roman" w:cs="Times New Roman"/>
          <w:sz w:val="24"/>
          <w:szCs w:val="24"/>
        </w:rPr>
        <w:t>.  M</w:t>
      </w:r>
      <w:r w:rsidRPr="007277C5">
        <w:rPr>
          <w:rFonts w:ascii="Times New Roman" w:hAnsi="Times New Roman" w:cs="Times New Roman"/>
          <w:sz w:val="24"/>
          <w:szCs w:val="24"/>
        </w:rPr>
        <w:t>any will be called to speak before councils in court</w:t>
      </w:r>
      <w:r>
        <w:rPr>
          <w:rFonts w:ascii="Times New Roman" w:hAnsi="Times New Roman" w:cs="Times New Roman"/>
          <w:sz w:val="24"/>
          <w:szCs w:val="24"/>
        </w:rPr>
        <w:t xml:space="preserve">s of </w:t>
      </w:r>
      <w:r w:rsidRPr="007277C5">
        <w:rPr>
          <w:rFonts w:ascii="Times New Roman" w:hAnsi="Times New Roman" w:cs="Times New Roman"/>
          <w:sz w:val="24"/>
          <w:szCs w:val="24"/>
        </w:rPr>
        <w:t>justice</w:t>
      </w:r>
      <w:r>
        <w:rPr>
          <w:rFonts w:ascii="Times New Roman" w:hAnsi="Times New Roman" w:cs="Times New Roman"/>
          <w:sz w:val="24"/>
          <w:szCs w:val="24"/>
        </w:rPr>
        <w:t xml:space="preserve">, perhaps separately and alone.  The </w:t>
      </w:r>
      <w:r w:rsidRPr="007277C5">
        <w:rPr>
          <w:rFonts w:ascii="Times New Roman" w:hAnsi="Times New Roman" w:cs="Times New Roman"/>
          <w:sz w:val="24"/>
          <w:szCs w:val="24"/>
        </w:rPr>
        <w:t>experience which would have helped them in this emergency</w:t>
      </w:r>
      <w:r>
        <w:rPr>
          <w:rFonts w:ascii="Times New Roman" w:hAnsi="Times New Roman" w:cs="Times New Roman"/>
          <w:sz w:val="24"/>
          <w:szCs w:val="24"/>
        </w:rPr>
        <w:t>,</w:t>
      </w:r>
      <w:r w:rsidRPr="007277C5">
        <w:rPr>
          <w:rFonts w:ascii="Times New Roman" w:hAnsi="Times New Roman" w:cs="Times New Roman"/>
          <w:sz w:val="24"/>
          <w:szCs w:val="24"/>
        </w:rPr>
        <w:t xml:space="preserve"> they have</w:t>
      </w:r>
      <w:r>
        <w:rPr>
          <w:rFonts w:ascii="Times New Roman" w:hAnsi="Times New Roman" w:cs="Times New Roman"/>
          <w:sz w:val="24"/>
          <w:szCs w:val="24"/>
        </w:rPr>
        <w:t xml:space="preserve"> </w:t>
      </w:r>
      <w:r w:rsidRPr="007277C5">
        <w:rPr>
          <w:rFonts w:ascii="Times New Roman" w:hAnsi="Times New Roman" w:cs="Times New Roman"/>
          <w:sz w:val="24"/>
          <w:szCs w:val="24"/>
        </w:rPr>
        <w:t>neglected to obtain</w:t>
      </w:r>
      <w:r>
        <w:rPr>
          <w:rFonts w:ascii="Times New Roman" w:hAnsi="Times New Roman" w:cs="Times New Roman"/>
          <w:sz w:val="24"/>
          <w:szCs w:val="24"/>
        </w:rPr>
        <w:t xml:space="preserve"> </w:t>
      </w:r>
      <w:r w:rsidRPr="007277C5">
        <w:rPr>
          <w:rFonts w:ascii="Times New Roman" w:hAnsi="Times New Roman" w:cs="Times New Roman"/>
          <w:sz w:val="24"/>
          <w:szCs w:val="24"/>
        </w:rPr>
        <w:t>and their souls are burdened with remorse for wasted opportunities</w:t>
      </w:r>
      <w:r>
        <w:rPr>
          <w:rFonts w:ascii="Times New Roman" w:hAnsi="Times New Roman" w:cs="Times New Roman"/>
          <w:sz w:val="24"/>
          <w:szCs w:val="24"/>
        </w:rPr>
        <w:t xml:space="preserve"> </w:t>
      </w:r>
      <w:r w:rsidRPr="007277C5">
        <w:rPr>
          <w:rFonts w:ascii="Times New Roman" w:hAnsi="Times New Roman" w:cs="Times New Roman"/>
          <w:sz w:val="24"/>
          <w:szCs w:val="24"/>
        </w:rPr>
        <w:t>and neglected privileges</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1F0421" w:rsidRDefault="00694D70" w:rsidP="00694D70">
      <w:pPr>
        <w:spacing w:after="0" w:line="240" w:lineRule="auto"/>
        <w:jc w:val="both"/>
        <w:rPr>
          <w:rFonts w:ascii="Times New Roman Bold" w:hAnsi="Times New Roman Bold" w:cs="Times New Roman"/>
          <w:b/>
          <w:smallCaps/>
          <w:sz w:val="24"/>
          <w:szCs w:val="24"/>
        </w:rPr>
      </w:pPr>
      <w:r w:rsidRPr="001F0421">
        <w:rPr>
          <w:rFonts w:ascii="Times New Roman Bold" w:hAnsi="Times New Roman Bold" w:cs="Times New Roman"/>
          <w:b/>
          <w:smallCaps/>
          <w:sz w:val="24"/>
          <w:szCs w:val="24"/>
        </w:rPr>
        <w:t>Context</w:t>
      </w:r>
    </w:p>
    <w:p w:rsidR="00694D70" w:rsidRDefault="00694D70" w:rsidP="00694D70">
      <w:pPr>
        <w:pStyle w:val="Quote"/>
        <w:ind w:left="0" w:right="0"/>
        <w:rPr>
          <w:rFonts w:cs="Times New Roman"/>
        </w:rPr>
      </w:pPr>
      <w:r>
        <w:rPr>
          <w:rFonts w:cs="Times New Roman"/>
          <w:szCs w:val="24"/>
        </w:rPr>
        <w:t>S</w:t>
      </w:r>
      <w:r w:rsidRPr="007277C5">
        <w:rPr>
          <w:rFonts w:cs="Times New Roman"/>
          <w:szCs w:val="24"/>
        </w:rPr>
        <w:t>o</w:t>
      </w:r>
      <w:r>
        <w:rPr>
          <w:rFonts w:cs="Times New Roman"/>
          <w:szCs w:val="24"/>
        </w:rPr>
        <w:t>,</w:t>
      </w:r>
      <w:r w:rsidRPr="007277C5">
        <w:rPr>
          <w:rFonts w:cs="Times New Roman"/>
          <w:szCs w:val="24"/>
        </w:rPr>
        <w:t xml:space="preserve"> I want you to</w:t>
      </w:r>
      <w:r>
        <w:rPr>
          <w:rFonts w:cs="Times New Roman"/>
          <w:szCs w:val="24"/>
        </w:rPr>
        <w:t xml:space="preserve"> see the context.</w:t>
      </w:r>
      <w:r w:rsidRPr="007277C5">
        <w:rPr>
          <w:rFonts w:cs="Times New Roman"/>
          <w:szCs w:val="24"/>
        </w:rPr>
        <w:t xml:space="preserve"> </w:t>
      </w:r>
      <w:r>
        <w:rPr>
          <w:rFonts w:cs="Times New Roman"/>
          <w:szCs w:val="24"/>
        </w:rPr>
        <w:t xml:space="preserve"> We are</w:t>
      </w:r>
      <w:r w:rsidRPr="007277C5">
        <w:rPr>
          <w:rFonts w:cs="Times New Roman"/>
          <w:szCs w:val="24"/>
        </w:rPr>
        <w:t xml:space="preserve"> dealing with this quote on the top</w:t>
      </w:r>
      <w:r>
        <w:rPr>
          <w:rFonts w:cs="Times New Roman"/>
          <w:szCs w:val="24"/>
        </w:rPr>
        <w:t xml:space="preserve"> </w:t>
      </w:r>
      <w:r w:rsidRPr="007277C5">
        <w:rPr>
          <w:rFonts w:cs="Times New Roman"/>
          <w:szCs w:val="24"/>
        </w:rPr>
        <w:t>of the page</w:t>
      </w:r>
      <w:r>
        <w:rPr>
          <w:rFonts w:cs="Times New Roman"/>
          <w:szCs w:val="24"/>
        </w:rPr>
        <w:t xml:space="preserve">, </w:t>
      </w:r>
    </w:p>
    <w:p w:rsidR="00694D70" w:rsidRDefault="00694D70" w:rsidP="00694D70">
      <w:pPr>
        <w:pStyle w:val="Quote"/>
        <w:ind w:left="720" w:right="720"/>
        <w:rPr>
          <w:rFonts w:cs="Times New Roman"/>
        </w:rPr>
      </w:pPr>
    </w:p>
    <w:p w:rsidR="00694D70" w:rsidRDefault="00694D70" w:rsidP="00694D70">
      <w:pPr>
        <w:pStyle w:val="Quote"/>
        <w:ind w:left="720" w:right="720"/>
      </w:pPr>
      <w:r>
        <w:t xml:space="preserve">“Whatever may be man’s intellectual advancement, </w:t>
      </w:r>
      <w:r w:rsidRPr="00D16134">
        <w:t xml:space="preserve">let him not for a moment think that there is no need of </w:t>
      </w:r>
      <w:r w:rsidRPr="002D583B">
        <w:rPr>
          <w:b/>
        </w:rPr>
        <w:t>thorough and continuous searching of the Scriptures for greater light</w:t>
      </w:r>
      <w:r w:rsidRPr="00D16134">
        <w:t xml:space="preserve">. As a people </w:t>
      </w:r>
      <w:r w:rsidRPr="003D7FCC">
        <w:rPr>
          <w:b/>
        </w:rPr>
        <w:t>we are called individually</w:t>
      </w:r>
      <w:r w:rsidRPr="00D16134">
        <w:t xml:space="preserve"> to be </w:t>
      </w:r>
      <w:r w:rsidRPr="009F2B2E">
        <w:rPr>
          <w:b/>
        </w:rPr>
        <w:t>students</w:t>
      </w:r>
      <w:r>
        <w:t xml:space="preserve"> of prophecy.</w:t>
      </w:r>
      <w:r w:rsidRPr="00D16134">
        <w:t xml:space="preserve">” </w:t>
      </w:r>
      <w:r w:rsidRPr="00175C5C">
        <w:rPr>
          <w:i/>
        </w:rPr>
        <w:t>Testimonies</w:t>
      </w:r>
      <w:r w:rsidRPr="00D16134">
        <w:t xml:space="preserve">, volume 5, </w:t>
      </w:r>
      <w:r>
        <w:t>708</w:t>
      </w:r>
      <w:r w:rsidRPr="00D16134">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w:t>
      </w:r>
      <w:r w:rsidRPr="007277C5">
        <w:rPr>
          <w:rFonts w:ascii="Times New Roman" w:hAnsi="Times New Roman" w:cs="Times New Roman"/>
          <w:sz w:val="24"/>
          <w:szCs w:val="24"/>
        </w:rPr>
        <w:t xml:space="preserve"> a powerful quote</w:t>
      </w:r>
      <w:r>
        <w:rPr>
          <w:rFonts w:ascii="Times New Roman" w:hAnsi="Times New Roman" w:cs="Times New Roman"/>
          <w:sz w:val="24"/>
          <w:szCs w:val="24"/>
        </w:rPr>
        <w:t>, and it i</w:t>
      </w:r>
      <w:r w:rsidRPr="007277C5">
        <w:rPr>
          <w:rFonts w:ascii="Times New Roman" w:hAnsi="Times New Roman" w:cs="Times New Roman"/>
          <w:sz w:val="24"/>
          <w:szCs w:val="24"/>
        </w:rPr>
        <w:t>s a goo</w:t>
      </w:r>
      <w:r>
        <w:rPr>
          <w:rFonts w:ascii="Times New Roman" w:hAnsi="Times New Roman" w:cs="Times New Roman"/>
          <w:sz w:val="24"/>
          <w:szCs w:val="24"/>
        </w:rPr>
        <w:t>d quote to introduce the study of</w:t>
      </w:r>
      <w:r w:rsidRPr="007277C5">
        <w:rPr>
          <w:rFonts w:ascii="Times New Roman" w:hAnsi="Times New Roman" w:cs="Times New Roman"/>
          <w:sz w:val="24"/>
          <w:szCs w:val="24"/>
        </w:rPr>
        <w:t xml:space="preserve"> prophecy</w:t>
      </w:r>
      <w:r>
        <w:rPr>
          <w:rFonts w:ascii="Times New Roman" w:hAnsi="Times New Roman" w:cs="Times New Roman"/>
          <w:sz w:val="24"/>
          <w:szCs w:val="24"/>
        </w:rPr>
        <w:t xml:space="preserve">. </w:t>
      </w:r>
    </w:p>
    <w:p w:rsidR="00694D70" w:rsidRDefault="00694D70" w:rsidP="00EE37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7277C5">
        <w:rPr>
          <w:rFonts w:ascii="Times New Roman" w:hAnsi="Times New Roman" w:cs="Times New Roman"/>
          <w:sz w:val="24"/>
          <w:szCs w:val="24"/>
        </w:rPr>
        <w:t xml:space="preserve">ut if you go in the </w:t>
      </w:r>
      <w:r>
        <w:rPr>
          <w:rFonts w:ascii="Times New Roman" w:hAnsi="Times New Roman" w:cs="Times New Roman"/>
          <w:i/>
          <w:sz w:val="24"/>
          <w:szCs w:val="24"/>
        </w:rPr>
        <w:t>T</w:t>
      </w:r>
      <w:r w:rsidRPr="001F0421">
        <w:rPr>
          <w:rFonts w:ascii="Times New Roman" w:hAnsi="Times New Roman" w:cs="Times New Roman"/>
          <w:i/>
          <w:sz w:val="24"/>
          <w:szCs w:val="24"/>
        </w:rPr>
        <w:t>estimonies</w:t>
      </w:r>
      <w:r>
        <w:rPr>
          <w:rFonts w:ascii="Times New Roman" w:hAnsi="Times New Roman" w:cs="Times New Roman"/>
          <w:i/>
          <w:sz w:val="24"/>
          <w:szCs w:val="24"/>
        </w:rPr>
        <w:t xml:space="preserve">, </w:t>
      </w:r>
      <w:r w:rsidR="00EE3762">
        <w:rPr>
          <w:rFonts w:ascii="Times New Roman" w:hAnsi="Times New Roman" w:cs="Times New Roman"/>
          <w:sz w:val="24"/>
          <w:szCs w:val="24"/>
        </w:rPr>
        <w:t xml:space="preserve">volume 5, </w:t>
      </w:r>
      <w:r w:rsidRPr="007277C5">
        <w:rPr>
          <w:rFonts w:ascii="Times New Roman" w:hAnsi="Times New Roman" w:cs="Times New Roman"/>
          <w:sz w:val="24"/>
          <w:szCs w:val="24"/>
        </w:rPr>
        <w:t>and you have to cut off</w:t>
      </w:r>
      <w:r>
        <w:rPr>
          <w:rFonts w:ascii="Times New Roman" w:hAnsi="Times New Roman" w:cs="Times New Roman"/>
          <w:sz w:val="24"/>
          <w:szCs w:val="24"/>
        </w:rPr>
        <w:t xml:space="preserve"> paragraphs before and</w:t>
      </w:r>
      <w:r w:rsidRPr="007277C5">
        <w:rPr>
          <w:rFonts w:ascii="Times New Roman" w:hAnsi="Times New Roman" w:cs="Times New Roman"/>
          <w:sz w:val="24"/>
          <w:szCs w:val="24"/>
        </w:rPr>
        <w:t xml:space="preserve"> paragraphs after</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because </w:t>
      </w:r>
      <w:r>
        <w:rPr>
          <w:rFonts w:ascii="Times New Roman" w:hAnsi="Times New Roman" w:cs="Times New Roman"/>
          <w:sz w:val="24"/>
          <w:szCs w:val="24"/>
        </w:rPr>
        <w:t>of</w:t>
      </w:r>
      <w:r w:rsidRPr="007277C5">
        <w:rPr>
          <w:rFonts w:ascii="Times New Roman" w:hAnsi="Times New Roman" w:cs="Times New Roman"/>
          <w:sz w:val="24"/>
          <w:szCs w:val="24"/>
        </w:rPr>
        <w:t xml:space="preserve"> time</w:t>
      </w:r>
      <w:r w:rsidR="00EE3762">
        <w:rPr>
          <w:rFonts w:ascii="Times New Roman" w:hAnsi="Times New Roman" w:cs="Times New Roman"/>
          <w:sz w:val="24"/>
          <w:szCs w:val="24"/>
        </w:rPr>
        <w:t>,—</w:t>
      </w:r>
      <w:r w:rsidRPr="007277C5">
        <w:rPr>
          <w:rFonts w:ascii="Times New Roman" w:hAnsi="Times New Roman" w:cs="Times New Roman"/>
          <w:sz w:val="24"/>
          <w:szCs w:val="24"/>
        </w:rPr>
        <w:t>but</w:t>
      </w:r>
      <w:r>
        <w:rPr>
          <w:rFonts w:ascii="Times New Roman" w:hAnsi="Times New Roman" w:cs="Times New Roman"/>
          <w:sz w:val="24"/>
          <w:szCs w:val="24"/>
        </w:rPr>
        <w:t>,</w:t>
      </w:r>
      <w:r w:rsidRPr="007277C5">
        <w:rPr>
          <w:rFonts w:ascii="Times New Roman" w:hAnsi="Times New Roman" w:cs="Times New Roman"/>
          <w:sz w:val="24"/>
          <w:szCs w:val="24"/>
        </w:rPr>
        <w:t xml:space="preserve"> this time </w:t>
      </w:r>
      <w:r>
        <w:rPr>
          <w:rFonts w:ascii="Times New Roman" w:hAnsi="Times New Roman" w:cs="Times New Roman"/>
          <w:sz w:val="24"/>
          <w:szCs w:val="24"/>
        </w:rPr>
        <w:t>I am</w:t>
      </w:r>
      <w:r w:rsidRPr="007277C5">
        <w:rPr>
          <w:rFonts w:ascii="Times New Roman" w:hAnsi="Times New Roman" w:cs="Times New Roman"/>
          <w:sz w:val="24"/>
          <w:szCs w:val="24"/>
        </w:rPr>
        <w:t xml:space="preserve"> </w:t>
      </w:r>
      <w:r>
        <w:rPr>
          <w:rFonts w:ascii="Times New Roman" w:hAnsi="Times New Roman" w:cs="Times New Roman"/>
          <w:sz w:val="24"/>
          <w:szCs w:val="24"/>
        </w:rPr>
        <w:t>going to</w:t>
      </w:r>
      <w:r w:rsidRPr="007277C5">
        <w:rPr>
          <w:rFonts w:ascii="Times New Roman" w:hAnsi="Times New Roman" w:cs="Times New Roman"/>
          <w:sz w:val="24"/>
          <w:szCs w:val="24"/>
        </w:rPr>
        <w:t xml:space="preserve"> go ahead and read some of those</w:t>
      </w:r>
      <w:r>
        <w:rPr>
          <w:rFonts w:ascii="Times New Roman" w:hAnsi="Times New Roman" w:cs="Times New Roman"/>
          <w:sz w:val="24"/>
          <w:szCs w:val="24"/>
        </w:rPr>
        <w:t xml:space="preserve"> </w:t>
      </w:r>
      <w:r w:rsidRPr="007277C5">
        <w:rPr>
          <w:rFonts w:ascii="Times New Roman" w:hAnsi="Times New Roman" w:cs="Times New Roman"/>
          <w:sz w:val="24"/>
          <w:szCs w:val="24"/>
        </w:rPr>
        <w:t>paragraphs</w:t>
      </w:r>
      <w:r w:rsidR="00EE3762">
        <w:rPr>
          <w:rFonts w:ascii="Times New Roman" w:hAnsi="Times New Roman" w:cs="Times New Roman"/>
          <w:sz w:val="24"/>
          <w:szCs w:val="24"/>
        </w:rPr>
        <w:t>—w</w:t>
      </w:r>
      <w:r w:rsidRPr="007277C5">
        <w:rPr>
          <w:rFonts w:ascii="Times New Roman" w:hAnsi="Times New Roman" w:cs="Times New Roman"/>
          <w:sz w:val="24"/>
          <w:szCs w:val="24"/>
        </w:rPr>
        <w:t xml:space="preserve">hat </w:t>
      </w:r>
      <w:r>
        <w:rPr>
          <w:rFonts w:ascii="Times New Roman" w:hAnsi="Times New Roman" w:cs="Times New Roman"/>
          <w:sz w:val="24"/>
          <w:szCs w:val="24"/>
        </w:rPr>
        <w:t>I am</w:t>
      </w:r>
      <w:r w:rsidRPr="007277C5">
        <w:rPr>
          <w:rFonts w:ascii="Times New Roman" w:hAnsi="Times New Roman" w:cs="Times New Roman"/>
          <w:sz w:val="24"/>
          <w:szCs w:val="24"/>
        </w:rPr>
        <w:t xml:space="preserve"> sayin</w:t>
      </w:r>
      <w:r>
        <w:rPr>
          <w:rFonts w:ascii="Times New Roman" w:hAnsi="Times New Roman" w:cs="Times New Roman"/>
          <w:sz w:val="24"/>
          <w:szCs w:val="24"/>
        </w:rPr>
        <w:t xml:space="preserve">g is </w:t>
      </w:r>
      <w:r w:rsidRPr="007277C5">
        <w:rPr>
          <w:rFonts w:ascii="Times New Roman" w:hAnsi="Times New Roman" w:cs="Times New Roman"/>
          <w:sz w:val="24"/>
          <w:szCs w:val="24"/>
        </w:rPr>
        <w:t xml:space="preserve">that even though </w:t>
      </w:r>
      <w:r>
        <w:rPr>
          <w:rFonts w:ascii="Times New Roman" w:hAnsi="Times New Roman" w:cs="Times New Roman"/>
          <w:sz w:val="24"/>
          <w:szCs w:val="24"/>
        </w:rPr>
        <w:t>I am</w:t>
      </w:r>
      <w:r w:rsidRPr="007277C5">
        <w:rPr>
          <w:rFonts w:ascii="Times New Roman" w:hAnsi="Times New Roman" w:cs="Times New Roman"/>
          <w:sz w:val="24"/>
          <w:szCs w:val="24"/>
        </w:rPr>
        <w:t xml:space="preserve"> in a long passage here</w:t>
      </w:r>
      <w:r w:rsidR="00EE3762">
        <w:rPr>
          <w:rFonts w:ascii="Times New Roman" w:hAnsi="Times New Roman" w:cs="Times New Roman"/>
          <w:sz w:val="24"/>
          <w:szCs w:val="24"/>
        </w:rPr>
        <w:t>,</w:t>
      </w:r>
      <w:r w:rsidRPr="007277C5">
        <w:rPr>
          <w:rFonts w:ascii="Times New Roman" w:hAnsi="Times New Roman" w:cs="Times New Roman"/>
          <w:sz w:val="24"/>
          <w:szCs w:val="24"/>
        </w:rPr>
        <w:t xml:space="preserve"> where we find where we take</w:t>
      </w:r>
      <w:r>
        <w:rPr>
          <w:rFonts w:ascii="Times New Roman" w:hAnsi="Times New Roman" w:cs="Times New Roman"/>
          <w:sz w:val="24"/>
          <w:szCs w:val="24"/>
        </w:rPr>
        <w:t xml:space="preserve"> </w:t>
      </w:r>
      <w:r w:rsidRPr="007277C5">
        <w:rPr>
          <w:rFonts w:ascii="Times New Roman" w:hAnsi="Times New Roman" w:cs="Times New Roman"/>
          <w:sz w:val="24"/>
          <w:szCs w:val="24"/>
        </w:rPr>
        <w:t>this quo</w:t>
      </w:r>
      <w:r w:rsidR="00EE3762">
        <w:rPr>
          <w:rFonts w:ascii="Times New Roman" w:hAnsi="Times New Roman" w:cs="Times New Roman"/>
          <w:sz w:val="24"/>
          <w:szCs w:val="24"/>
        </w:rPr>
        <w:t>te from about being individually</w:t>
      </w:r>
      <w:r w:rsidRPr="007277C5">
        <w:rPr>
          <w:rFonts w:ascii="Times New Roman" w:hAnsi="Times New Roman" w:cs="Times New Roman"/>
          <w:sz w:val="24"/>
          <w:szCs w:val="24"/>
        </w:rPr>
        <w:t xml:space="preserve"> </w:t>
      </w:r>
      <w:r w:rsidRPr="00445AD3">
        <w:rPr>
          <w:rFonts w:ascii="Times New Roman" w:hAnsi="Times New Roman" w:cs="Times New Roman"/>
          <w:sz w:val="24"/>
          <w:szCs w:val="24"/>
        </w:rPr>
        <w:t>students of prophecy</w:t>
      </w:r>
      <w:r w:rsidR="00EE3762">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7277C5">
        <w:rPr>
          <w:rFonts w:ascii="Times New Roman" w:hAnsi="Times New Roman" w:cs="Times New Roman"/>
          <w:sz w:val="24"/>
          <w:szCs w:val="24"/>
        </w:rPr>
        <w:t>I cut of</w:t>
      </w:r>
      <w:r>
        <w:rPr>
          <w:rFonts w:ascii="Times New Roman" w:hAnsi="Times New Roman" w:cs="Times New Roman"/>
          <w:sz w:val="24"/>
          <w:szCs w:val="24"/>
        </w:rPr>
        <w:t>f</w:t>
      </w:r>
      <w:r w:rsidR="00EE3762">
        <w:rPr>
          <w:rFonts w:ascii="Times New Roman" w:hAnsi="Times New Roman" w:cs="Times New Roman"/>
          <w:sz w:val="24"/>
          <w:szCs w:val="24"/>
        </w:rPr>
        <w:t xml:space="preserve"> paragraphs before and</w:t>
      </w:r>
      <w:r w:rsidRPr="007277C5">
        <w:rPr>
          <w:rFonts w:ascii="Times New Roman" w:hAnsi="Times New Roman" w:cs="Times New Roman"/>
          <w:sz w:val="24"/>
          <w:szCs w:val="24"/>
        </w:rPr>
        <w:t xml:space="preserve"> after</w:t>
      </w:r>
      <w:r w:rsidR="00EE3762">
        <w:rPr>
          <w:rFonts w:ascii="Times New Roman" w:hAnsi="Times New Roman" w:cs="Times New Roman"/>
          <w:sz w:val="24"/>
          <w:szCs w:val="24"/>
        </w:rPr>
        <w:t>, t</w:t>
      </w:r>
      <w:r w:rsidRPr="007277C5">
        <w:rPr>
          <w:rFonts w:ascii="Times New Roman" w:hAnsi="Times New Roman" w:cs="Times New Roman"/>
          <w:sz w:val="24"/>
          <w:szCs w:val="24"/>
        </w:rPr>
        <w:t xml:space="preserve">his is one of the strongest passages in </w:t>
      </w:r>
      <w:r w:rsidRPr="00032979">
        <w:rPr>
          <w:rFonts w:ascii="Times New Roman" w:hAnsi="Times New Roman" w:cs="Times New Roman"/>
          <w:i/>
          <w:sz w:val="24"/>
          <w:szCs w:val="24"/>
        </w:rPr>
        <w:t xml:space="preserve">the </w:t>
      </w:r>
      <w:r w:rsidRPr="00032979">
        <w:rPr>
          <w:rFonts w:ascii="Times New Roman" w:hAnsi="Times New Roman" w:cs="Times New Roman"/>
          <w:sz w:val="24"/>
          <w:szCs w:val="24"/>
        </w:rPr>
        <w:t>Spirit of Prophecy</w:t>
      </w:r>
      <w:r w:rsidRPr="007277C5">
        <w:rPr>
          <w:rFonts w:ascii="Times New Roman" w:hAnsi="Times New Roman" w:cs="Times New Roman"/>
          <w:sz w:val="24"/>
          <w:szCs w:val="24"/>
        </w:rPr>
        <w:t xml:space="preserve"> on the subject</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is from </w:t>
      </w:r>
      <w:r w:rsidRPr="00822246">
        <w:rPr>
          <w:rFonts w:ascii="Times New Roman" w:hAnsi="Times New Roman" w:cs="Times New Roman"/>
          <w:i/>
          <w:sz w:val="24"/>
          <w:szCs w:val="24"/>
        </w:rPr>
        <w:t>Testimonies</w:t>
      </w:r>
      <w:r>
        <w:rPr>
          <w:rFonts w:ascii="Times New Roman" w:hAnsi="Times New Roman" w:cs="Times New Roman"/>
          <w:i/>
          <w:sz w:val="24"/>
          <w:szCs w:val="24"/>
        </w:rPr>
        <w:t>,</w:t>
      </w:r>
      <w:r w:rsidRPr="007277C5">
        <w:rPr>
          <w:rFonts w:ascii="Times New Roman" w:hAnsi="Times New Roman" w:cs="Times New Roman"/>
          <w:sz w:val="24"/>
          <w:szCs w:val="24"/>
        </w:rPr>
        <w:t xml:space="preserve"> volume 5</w:t>
      </w:r>
      <w:r>
        <w:rPr>
          <w:rFonts w:ascii="Times New Roman" w:hAnsi="Times New Roman" w:cs="Times New Roman"/>
          <w:sz w:val="24"/>
          <w:szCs w:val="24"/>
        </w:rPr>
        <w:t>,</w:t>
      </w:r>
      <w:r w:rsidRPr="007277C5">
        <w:rPr>
          <w:rFonts w:ascii="Times New Roman" w:hAnsi="Times New Roman" w:cs="Times New Roman"/>
          <w:sz w:val="24"/>
          <w:szCs w:val="24"/>
        </w:rPr>
        <w:t xml:space="preserve"> starting on page 707</w:t>
      </w:r>
      <w:r w:rsidR="00EE3762">
        <w:rPr>
          <w:rFonts w:ascii="Times New Roman" w:hAnsi="Times New Roman" w:cs="Times New Roman"/>
          <w:sz w:val="24"/>
          <w:szCs w:val="24"/>
        </w:rPr>
        <w:t>:</w:t>
      </w:r>
    </w:p>
    <w:p w:rsidR="00694D70" w:rsidRPr="007277C5" w:rsidRDefault="00694D70" w:rsidP="00694D70">
      <w:pPr>
        <w:spacing w:after="0" w:line="240" w:lineRule="auto"/>
        <w:ind w:firstLine="720"/>
        <w:jc w:val="both"/>
        <w:rPr>
          <w:rFonts w:ascii="Times New Roman" w:hAnsi="Times New Roman" w:cs="Times New Roman"/>
          <w:sz w:val="24"/>
          <w:szCs w:val="24"/>
        </w:rPr>
      </w:pPr>
    </w:p>
    <w:p w:rsidR="00694D70" w:rsidRPr="001F0421" w:rsidRDefault="00694D70" w:rsidP="00694D70">
      <w:pPr>
        <w:spacing w:after="0" w:line="240" w:lineRule="auto"/>
        <w:ind w:left="720" w:right="720" w:firstLine="720"/>
        <w:jc w:val="both"/>
        <w:rPr>
          <w:rFonts w:ascii="Times New Roman" w:hAnsi="Times New Roman" w:cs="Times New Roman"/>
          <w:sz w:val="24"/>
          <w:szCs w:val="24"/>
        </w:rPr>
      </w:pPr>
      <w:r w:rsidRPr="001F0421">
        <w:rPr>
          <w:rFonts w:ascii="Times New Roman" w:hAnsi="Times New Roman" w:cs="Times New Roman"/>
          <w:sz w:val="24"/>
          <w:szCs w:val="24"/>
        </w:rPr>
        <w:t>“Peter exhorts his brethren to ‘grow in grace, and in the knowledge of our Lord and Saviour Jesus Christ.’ Whenever the people of God are growing in grace, they will be constantly obtaining a clearer understanding of His word. They will discern new light and beauty in its sacred truths.</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w:t>
      </w:r>
      <w:r w:rsidRPr="007277C5">
        <w:rPr>
          <w:rFonts w:ascii="Times New Roman" w:hAnsi="Times New Roman" w:cs="Times New Roman"/>
          <w:sz w:val="24"/>
          <w:szCs w:val="24"/>
        </w:rPr>
        <w:t xml:space="preserve">ou mean </w:t>
      </w:r>
      <w:r>
        <w:rPr>
          <w:rFonts w:ascii="Times New Roman" w:hAnsi="Times New Roman" w:cs="Times New Roman"/>
          <w:sz w:val="24"/>
          <w:szCs w:val="24"/>
        </w:rPr>
        <w:t>when I understand the 27 or 28 F</w:t>
      </w:r>
      <w:r w:rsidRPr="007277C5">
        <w:rPr>
          <w:rFonts w:ascii="Times New Roman" w:hAnsi="Times New Roman" w:cs="Times New Roman"/>
          <w:sz w:val="24"/>
          <w:szCs w:val="24"/>
        </w:rPr>
        <w:t>undamental</w:t>
      </w:r>
      <w:r>
        <w:rPr>
          <w:rFonts w:ascii="Times New Roman" w:hAnsi="Times New Roman" w:cs="Times New Roman"/>
          <w:sz w:val="24"/>
          <w:szCs w:val="24"/>
        </w:rPr>
        <w:t xml:space="preserve"> Beliefs and am </w:t>
      </w:r>
      <w:r w:rsidRPr="007277C5">
        <w:rPr>
          <w:rFonts w:ascii="Times New Roman" w:hAnsi="Times New Roman" w:cs="Times New Roman"/>
          <w:sz w:val="24"/>
          <w:szCs w:val="24"/>
        </w:rPr>
        <w:t xml:space="preserve">baptized into the </w:t>
      </w:r>
      <w:r w:rsidRPr="00822246">
        <w:rPr>
          <w:rFonts w:ascii="Times New Roman" w:hAnsi="Times New Roman" w:cs="Times New Roman"/>
          <w:sz w:val="24"/>
          <w:szCs w:val="24"/>
        </w:rPr>
        <w:t>Seventh-day</w:t>
      </w:r>
      <w:r w:rsidRPr="007277C5">
        <w:rPr>
          <w:rFonts w:ascii="Times New Roman" w:hAnsi="Times New Roman" w:cs="Times New Roman"/>
          <w:sz w:val="24"/>
          <w:szCs w:val="24"/>
        </w:rPr>
        <w:t xml:space="preserve"> Adventist Church</w:t>
      </w:r>
      <w:r>
        <w:rPr>
          <w:rFonts w:ascii="Times New Roman" w:hAnsi="Times New Roman" w:cs="Times New Roman"/>
          <w:sz w:val="24"/>
          <w:szCs w:val="24"/>
        </w:rPr>
        <w:t xml:space="preserve"> I am</w:t>
      </w:r>
      <w:r w:rsidRPr="007277C5">
        <w:rPr>
          <w:rFonts w:ascii="Times New Roman" w:hAnsi="Times New Roman" w:cs="Times New Roman"/>
          <w:sz w:val="24"/>
          <w:szCs w:val="24"/>
        </w:rPr>
        <w:t xml:space="preserve"> not all done</w:t>
      </w:r>
      <w:r w:rsidR="0060585C">
        <w:rPr>
          <w:rFonts w:ascii="Times New Roman" w:hAnsi="Times New Roman" w:cs="Times New Roman"/>
          <w:sz w:val="24"/>
          <w:szCs w:val="24"/>
        </w:rPr>
        <w:t>,</w:t>
      </w:r>
      <w:r w:rsidR="00EE3762">
        <w:rPr>
          <w:rFonts w:ascii="Times New Roman" w:hAnsi="Times New Roman" w:cs="Times New Roman"/>
          <w:sz w:val="24"/>
          <w:szCs w:val="24"/>
        </w:rPr>
        <w:t xml:space="preserve"> </w:t>
      </w:r>
      <w:r w:rsidRPr="007277C5">
        <w:rPr>
          <w:rFonts w:ascii="Times New Roman" w:hAnsi="Times New Roman" w:cs="Times New Roman"/>
          <w:sz w:val="24"/>
          <w:szCs w:val="24"/>
        </w:rPr>
        <w:t>I have to continue to study</w:t>
      </w:r>
      <w:r w:rsidR="0060585C">
        <w:rPr>
          <w:rFonts w:ascii="Times New Roman" w:hAnsi="Times New Roman" w:cs="Times New Roman"/>
          <w:sz w:val="24"/>
          <w:szCs w:val="24"/>
        </w:rPr>
        <w:t>;</w:t>
      </w:r>
      <w:r>
        <w:rPr>
          <w:rFonts w:ascii="Times New Roman" w:hAnsi="Times New Roman" w:cs="Times New Roman"/>
          <w:sz w:val="24"/>
          <w:szCs w:val="24"/>
        </w:rPr>
        <w:t xml:space="preserve"> </w:t>
      </w:r>
      <w:r w:rsidRPr="007277C5">
        <w:rPr>
          <w:rFonts w:ascii="Times New Roman" w:hAnsi="Times New Roman" w:cs="Times New Roman"/>
          <w:sz w:val="24"/>
          <w:szCs w:val="24"/>
        </w:rPr>
        <w:t>and</w:t>
      </w:r>
      <w:r w:rsidR="0060585C">
        <w:rPr>
          <w:rFonts w:ascii="Times New Roman" w:hAnsi="Times New Roman" w:cs="Times New Roman"/>
          <w:sz w:val="24"/>
          <w:szCs w:val="24"/>
        </w:rPr>
        <w:t>,</w:t>
      </w:r>
      <w:r w:rsidRPr="007277C5">
        <w:rPr>
          <w:rFonts w:ascii="Times New Roman" w:hAnsi="Times New Roman" w:cs="Times New Roman"/>
          <w:sz w:val="24"/>
          <w:szCs w:val="24"/>
        </w:rPr>
        <w:t xml:space="preserve"> do you actually mean</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that as I do so I will find new </w:t>
      </w:r>
      <w:r>
        <w:rPr>
          <w:rFonts w:ascii="Times New Roman" w:hAnsi="Times New Roman" w:cs="Times New Roman"/>
          <w:sz w:val="24"/>
          <w:szCs w:val="24"/>
        </w:rPr>
        <w:t>truths,</w:t>
      </w:r>
      <w:r w:rsidRPr="007277C5">
        <w:rPr>
          <w:rFonts w:ascii="Times New Roman" w:hAnsi="Times New Roman" w:cs="Times New Roman"/>
          <w:sz w:val="24"/>
          <w:szCs w:val="24"/>
        </w:rPr>
        <w:t xml:space="preserve"> new light</w:t>
      </w:r>
      <w:r>
        <w:rPr>
          <w:rFonts w:ascii="Times New Roman" w:hAnsi="Times New Roman" w:cs="Times New Roman"/>
          <w:sz w:val="24"/>
          <w:szCs w:val="24"/>
        </w:rPr>
        <w:t>?</w:t>
      </w:r>
    </w:p>
    <w:p w:rsidR="00694D70" w:rsidRDefault="00EE3762"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That </w:t>
      </w:r>
      <w:r w:rsidR="00694D70">
        <w:rPr>
          <w:rFonts w:ascii="Times New Roman" w:hAnsi="Times New Roman" w:cs="Times New Roman"/>
          <w:sz w:val="24"/>
          <w:szCs w:val="24"/>
        </w:rPr>
        <w:t>is what she saying.</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pStyle w:val="Quote"/>
        <w:ind w:left="720" w:right="720"/>
      </w:pPr>
      <w:r>
        <w:rPr>
          <w:rFonts w:cs="Times New Roman"/>
        </w:rPr>
        <w:t>—</w:t>
      </w:r>
      <w:r>
        <w:t xml:space="preserve">“This has been true in the history of the church in all ages, and thus it will continue to the end. But as real spiritual life declines, it has ever been the </w:t>
      </w:r>
      <w:r>
        <w:lastRenderedPageBreak/>
        <w:t xml:space="preserve">tendency to cease to advance in the knowledge of the truth. </w:t>
      </w:r>
      <w:r w:rsidRPr="00574CA2">
        <w:rPr>
          <w:b/>
        </w:rPr>
        <w:t>Men rest satisfied with the light already received from God</w:t>
      </w:r>
      <w:r>
        <w:rPr>
          <w:b/>
        </w:rPr>
        <w:t>’</w:t>
      </w:r>
      <w:r w:rsidRPr="00574CA2">
        <w:rPr>
          <w:b/>
        </w:rPr>
        <w:t>s word and discourage any further investigation of the Scriptures</w:t>
      </w:r>
      <w:r>
        <w:t xml:space="preserve">. They become conservative and </w:t>
      </w:r>
      <w:r w:rsidRPr="00574CA2">
        <w:rPr>
          <w:b/>
        </w:rPr>
        <w:t>seek to avoid discussion</w:t>
      </w:r>
      <w:r>
        <w:t>.”</w:t>
      </w:r>
      <w:r>
        <w:rPr>
          <w:rFonts w:cs="Times New Roman"/>
        </w:rPr>
        <w:t>—</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Brothers and Sisters,</w:t>
      </w:r>
      <w:r w:rsidRPr="007277C5">
        <w:rPr>
          <w:rFonts w:ascii="Times New Roman" w:hAnsi="Times New Roman" w:cs="Times New Roman"/>
          <w:sz w:val="24"/>
          <w:szCs w:val="24"/>
        </w:rPr>
        <w:t xml:space="preserve"> I know that there</w:t>
      </w:r>
      <w:r>
        <w:rPr>
          <w:rFonts w:ascii="Times New Roman" w:hAnsi="Times New Roman" w:cs="Times New Roman"/>
          <w:sz w:val="24"/>
          <w:szCs w:val="24"/>
        </w:rPr>
        <w:t xml:space="preserve"> are</w:t>
      </w:r>
      <w:r w:rsidRPr="007277C5">
        <w:rPr>
          <w:rFonts w:ascii="Times New Roman" w:hAnsi="Times New Roman" w:cs="Times New Roman"/>
          <w:sz w:val="24"/>
          <w:szCs w:val="24"/>
        </w:rPr>
        <w:t xml:space="preserve"> some </w:t>
      </w:r>
      <w:r>
        <w:rPr>
          <w:rFonts w:ascii="Times New Roman" w:hAnsi="Times New Roman" w:cs="Times New Roman"/>
          <w:sz w:val="24"/>
          <w:szCs w:val="24"/>
        </w:rPr>
        <w:t xml:space="preserve">of you </w:t>
      </w:r>
      <w:r w:rsidRPr="007277C5">
        <w:rPr>
          <w:rFonts w:ascii="Times New Roman" w:hAnsi="Times New Roman" w:cs="Times New Roman"/>
          <w:sz w:val="24"/>
          <w:szCs w:val="24"/>
        </w:rPr>
        <w:t>that are watching</w:t>
      </w:r>
      <w:r>
        <w:rPr>
          <w:rFonts w:ascii="Times New Roman" w:hAnsi="Times New Roman" w:cs="Times New Roman"/>
          <w:sz w:val="24"/>
          <w:szCs w:val="24"/>
        </w:rPr>
        <w:t xml:space="preserve"> </w:t>
      </w:r>
      <w:r w:rsidRPr="007277C5">
        <w:rPr>
          <w:rFonts w:ascii="Times New Roman" w:hAnsi="Times New Roman" w:cs="Times New Roman"/>
          <w:sz w:val="24"/>
          <w:szCs w:val="24"/>
        </w:rPr>
        <w:t>this</w:t>
      </w:r>
      <w:r>
        <w:rPr>
          <w:rFonts w:ascii="Times New Roman" w:hAnsi="Times New Roman" w:cs="Times New Roman"/>
          <w:sz w:val="24"/>
          <w:szCs w:val="24"/>
        </w:rPr>
        <w:t>, either LiveS</w:t>
      </w:r>
      <w:r w:rsidRPr="007277C5">
        <w:rPr>
          <w:rFonts w:ascii="Times New Roman" w:hAnsi="Times New Roman" w:cs="Times New Roman"/>
          <w:sz w:val="24"/>
          <w:szCs w:val="24"/>
        </w:rPr>
        <w:t>treaming or maybe on a DVD after the fact</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and you think the liberalism in </w:t>
      </w:r>
      <w:r>
        <w:rPr>
          <w:rFonts w:ascii="Times New Roman" w:hAnsi="Times New Roman" w:cs="Times New Roman"/>
          <w:sz w:val="24"/>
          <w:szCs w:val="24"/>
        </w:rPr>
        <w:t xml:space="preserve">Adventism is </w:t>
      </w:r>
      <w:r w:rsidRPr="007277C5">
        <w:rPr>
          <w:rFonts w:ascii="Times New Roman" w:hAnsi="Times New Roman" w:cs="Times New Roman"/>
          <w:sz w:val="24"/>
          <w:szCs w:val="24"/>
        </w:rPr>
        <w:t>bad</w:t>
      </w:r>
      <w:r>
        <w:rPr>
          <w:rFonts w:ascii="Times New Roman" w:hAnsi="Times New Roman" w:cs="Times New Roman"/>
          <w:sz w:val="24"/>
          <w:szCs w:val="24"/>
        </w:rPr>
        <w:t xml:space="preserve">, these </w:t>
      </w:r>
      <w:r w:rsidRPr="007277C5">
        <w:rPr>
          <w:rFonts w:ascii="Times New Roman" w:hAnsi="Times New Roman" w:cs="Times New Roman"/>
          <w:sz w:val="24"/>
          <w:szCs w:val="24"/>
        </w:rPr>
        <w:t xml:space="preserve">false teachers </w:t>
      </w:r>
      <w:r>
        <w:rPr>
          <w:rFonts w:ascii="Times New Roman" w:hAnsi="Times New Roman" w:cs="Times New Roman"/>
          <w:sz w:val="24"/>
          <w:szCs w:val="24"/>
        </w:rPr>
        <w:t>that teaches that we are going to</w:t>
      </w:r>
      <w:r w:rsidRPr="007277C5">
        <w:rPr>
          <w:rFonts w:ascii="Times New Roman" w:hAnsi="Times New Roman" w:cs="Times New Roman"/>
          <w:sz w:val="24"/>
          <w:szCs w:val="24"/>
        </w:rPr>
        <w:t xml:space="preserve"> sin</w:t>
      </w:r>
      <w:r>
        <w:rPr>
          <w:rFonts w:ascii="Times New Roman" w:hAnsi="Times New Roman" w:cs="Times New Roman"/>
          <w:sz w:val="24"/>
          <w:szCs w:val="24"/>
        </w:rPr>
        <w:t xml:space="preserve"> till</w:t>
      </w:r>
      <w:r w:rsidRPr="007277C5">
        <w:rPr>
          <w:rFonts w:ascii="Times New Roman" w:hAnsi="Times New Roman" w:cs="Times New Roman"/>
          <w:sz w:val="24"/>
          <w:szCs w:val="24"/>
        </w:rPr>
        <w:t xml:space="preserve"> Jesus returns</w:t>
      </w:r>
      <w:r w:rsidR="00473905">
        <w:rPr>
          <w:rFonts w:ascii="Times New Roman" w:hAnsi="Times New Roman" w:cs="Times New Roman"/>
          <w:sz w:val="24"/>
          <w:szCs w:val="24"/>
        </w:rPr>
        <w:t>,</w:t>
      </w:r>
      <w:r w:rsidRPr="007277C5">
        <w:rPr>
          <w:rFonts w:ascii="Times New Roman" w:hAnsi="Times New Roman" w:cs="Times New Roman"/>
          <w:sz w:val="24"/>
          <w:szCs w:val="24"/>
        </w:rPr>
        <w:t xml:space="preserve"> and that</w:t>
      </w:r>
      <w:r w:rsidR="00473905">
        <w:rPr>
          <w:rFonts w:ascii="Times New Roman" w:hAnsi="Times New Roman" w:cs="Times New Roman"/>
          <w:sz w:val="24"/>
          <w:szCs w:val="24"/>
        </w:rPr>
        <w:t>,</w:t>
      </w:r>
      <w:r>
        <w:rPr>
          <w:rFonts w:ascii="Times New Roman" w:hAnsi="Times New Roman" w:cs="Times New Roman"/>
          <w:sz w:val="24"/>
          <w:szCs w:val="24"/>
        </w:rPr>
        <w:t xml:space="preserve"> </w:t>
      </w:r>
      <w:r w:rsidRPr="007277C5">
        <w:rPr>
          <w:rFonts w:ascii="Times New Roman" w:hAnsi="Times New Roman" w:cs="Times New Roman"/>
          <w:sz w:val="24"/>
          <w:szCs w:val="24"/>
        </w:rPr>
        <w:t>you know</w:t>
      </w:r>
      <w:r w:rsidR="00473905">
        <w:rPr>
          <w:rFonts w:ascii="Times New Roman" w:hAnsi="Times New Roman" w:cs="Times New Roman"/>
          <w:sz w:val="24"/>
          <w:szCs w:val="24"/>
        </w:rPr>
        <w:t>,</w:t>
      </w:r>
      <w:r w:rsidRPr="007277C5">
        <w:rPr>
          <w:rFonts w:ascii="Times New Roman" w:hAnsi="Times New Roman" w:cs="Times New Roman"/>
          <w:sz w:val="24"/>
          <w:szCs w:val="24"/>
        </w:rPr>
        <w:t xml:space="preserve"> Christ move</w:t>
      </w:r>
      <w:r>
        <w:rPr>
          <w:rFonts w:ascii="Times New Roman" w:hAnsi="Times New Roman" w:cs="Times New Roman"/>
          <w:sz w:val="24"/>
          <w:szCs w:val="24"/>
        </w:rPr>
        <w:t>d</w:t>
      </w:r>
      <w:r w:rsidRPr="007277C5">
        <w:rPr>
          <w:rFonts w:ascii="Times New Roman" w:hAnsi="Times New Roman" w:cs="Times New Roman"/>
          <w:sz w:val="24"/>
          <w:szCs w:val="24"/>
        </w:rPr>
        <w:t xml:space="preserve"> directly into the </w:t>
      </w:r>
      <w:r w:rsidRPr="00032979">
        <w:rPr>
          <w:rFonts w:ascii="Times New Roman" w:hAnsi="Times New Roman" w:cs="Times New Roman"/>
          <w:sz w:val="24"/>
          <w:szCs w:val="24"/>
        </w:rPr>
        <w:t>Most Holy Place</w:t>
      </w:r>
      <w:r>
        <w:rPr>
          <w:rFonts w:ascii="Times New Roman" w:hAnsi="Times New Roman" w:cs="Times New Roman"/>
          <w:sz w:val="24"/>
          <w:szCs w:val="24"/>
        </w:rPr>
        <w:t xml:space="preserve"> at His </w:t>
      </w:r>
      <w:r w:rsidRPr="007277C5">
        <w:rPr>
          <w:rFonts w:ascii="Times New Roman" w:hAnsi="Times New Roman" w:cs="Times New Roman"/>
          <w:sz w:val="24"/>
          <w:szCs w:val="24"/>
        </w:rPr>
        <w:t>ascension</w:t>
      </w:r>
      <w:r w:rsidR="00E21543">
        <w:rPr>
          <w:rFonts w:ascii="Times New Roman" w:hAnsi="Times New Roman" w:cs="Times New Roman"/>
          <w:sz w:val="24"/>
          <w:szCs w:val="24"/>
        </w:rPr>
        <w:t xml:space="preserve"> (</w:t>
      </w:r>
      <w:r w:rsidRPr="007277C5">
        <w:rPr>
          <w:rFonts w:ascii="Times New Roman" w:hAnsi="Times New Roman" w:cs="Times New Roman"/>
          <w:sz w:val="24"/>
          <w:szCs w:val="24"/>
        </w:rPr>
        <w:t xml:space="preserve">all the foolishness </w:t>
      </w:r>
      <w:r>
        <w:rPr>
          <w:rFonts w:ascii="Times New Roman" w:hAnsi="Times New Roman" w:cs="Times New Roman"/>
          <w:sz w:val="24"/>
          <w:szCs w:val="24"/>
        </w:rPr>
        <w:t>that is</w:t>
      </w:r>
      <w:r w:rsidRPr="007277C5">
        <w:rPr>
          <w:rFonts w:ascii="Times New Roman" w:hAnsi="Times New Roman" w:cs="Times New Roman"/>
          <w:sz w:val="24"/>
          <w:szCs w:val="24"/>
        </w:rPr>
        <w:t xml:space="preserve"> associated with the man such as </w:t>
      </w:r>
      <w:r>
        <w:rPr>
          <w:rFonts w:ascii="Times New Roman" w:hAnsi="Times New Roman" w:cs="Times New Roman"/>
          <w:sz w:val="24"/>
          <w:szCs w:val="24"/>
        </w:rPr>
        <w:t>Desmond Ford</w:t>
      </w:r>
      <w:r w:rsidR="00E21543">
        <w:rPr>
          <w:rFonts w:ascii="Times New Roman" w:hAnsi="Times New Roman" w:cs="Times New Roman"/>
          <w:sz w:val="24"/>
          <w:szCs w:val="24"/>
        </w:rPr>
        <w:t>),</w:t>
      </w:r>
      <w:r>
        <w:rPr>
          <w:rFonts w:ascii="Times New Roman" w:hAnsi="Times New Roman" w:cs="Times New Roman"/>
          <w:sz w:val="24"/>
          <w:szCs w:val="24"/>
        </w:rPr>
        <w:t xml:space="preserve"> and those </w:t>
      </w:r>
      <w:r w:rsidRPr="007277C5">
        <w:rPr>
          <w:rFonts w:ascii="Times New Roman" w:hAnsi="Times New Roman" w:cs="Times New Roman"/>
          <w:sz w:val="24"/>
          <w:szCs w:val="24"/>
        </w:rPr>
        <w:t>liberals</w:t>
      </w:r>
      <w:r>
        <w:rPr>
          <w:rFonts w:ascii="Times New Roman" w:hAnsi="Times New Roman" w:cs="Times New Roman"/>
          <w:sz w:val="24"/>
          <w:szCs w:val="24"/>
        </w:rPr>
        <w:t xml:space="preserve"> in Adventism, </w:t>
      </w:r>
      <w:r w:rsidRPr="007277C5">
        <w:rPr>
          <w:rFonts w:ascii="Times New Roman" w:hAnsi="Times New Roman" w:cs="Times New Roman"/>
          <w:sz w:val="24"/>
          <w:szCs w:val="24"/>
        </w:rPr>
        <w:t>you know</w:t>
      </w:r>
      <w:r>
        <w:rPr>
          <w:rFonts w:ascii="Times New Roman" w:hAnsi="Times New Roman" w:cs="Times New Roman"/>
          <w:sz w:val="24"/>
          <w:szCs w:val="24"/>
        </w:rPr>
        <w:t>,</w:t>
      </w:r>
      <w:r w:rsidRPr="007277C5">
        <w:rPr>
          <w:rFonts w:ascii="Times New Roman" w:hAnsi="Times New Roman" w:cs="Times New Roman"/>
          <w:sz w:val="24"/>
          <w:szCs w:val="24"/>
        </w:rPr>
        <w:t xml:space="preserve"> that their head is </w:t>
      </w:r>
      <w:r>
        <w:rPr>
          <w:rFonts w:ascii="Times New Roman" w:hAnsi="Times New Roman" w:cs="Times New Roman"/>
          <w:sz w:val="24"/>
          <w:szCs w:val="24"/>
        </w:rPr>
        <w:t xml:space="preserve">not on straight; </w:t>
      </w:r>
      <w:r w:rsidRPr="007277C5">
        <w:rPr>
          <w:rFonts w:ascii="Times New Roman" w:hAnsi="Times New Roman" w:cs="Times New Roman"/>
          <w:sz w:val="24"/>
          <w:szCs w:val="24"/>
        </w:rPr>
        <w:t>but</w:t>
      </w:r>
      <w:r>
        <w:rPr>
          <w:rFonts w:ascii="Times New Roman" w:hAnsi="Times New Roman" w:cs="Times New Roman"/>
          <w:sz w:val="24"/>
          <w:szCs w:val="24"/>
        </w:rPr>
        <w:t>,</w:t>
      </w:r>
      <w:r w:rsidRPr="007277C5">
        <w:rPr>
          <w:rFonts w:ascii="Times New Roman" w:hAnsi="Times New Roman" w:cs="Times New Roman"/>
          <w:sz w:val="24"/>
          <w:szCs w:val="24"/>
        </w:rPr>
        <w:t xml:space="preserve"> you have sympathy for those conservative</w:t>
      </w:r>
      <w:r w:rsidR="00E21543">
        <w:rPr>
          <w:rFonts w:ascii="Times New Roman" w:hAnsi="Times New Roman" w:cs="Times New Roman"/>
          <w:sz w:val="24"/>
          <w:szCs w:val="24"/>
        </w:rPr>
        <w:t>s</w:t>
      </w:r>
      <w:r>
        <w:rPr>
          <w:rFonts w:ascii="Times New Roman" w:hAnsi="Times New Roman" w:cs="Times New Roman"/>
          <w:sz w:val="24"/>
          <w:szCs w:val="24"/>
        </w:rPr>
        <w:t xml:space="preserve">, </w:t>
      </w:r>
      <w:r w:rsidRPr="007277C5">
        <w:rPr>
          <w:rFonts w:ascii="Times New Roman" w:hAnsi="Times New Roman" w:cs="Times New Roman"/>
          <w:sz w:val="24"/>
          <w:szCs w:val="24"/>
        </w:rPr>
        <w:t>as they</w:t>
      </w:r>
      <w:r>
        <w:rPr>
          <w:rFonts w:ascii="Times New Roman" w:hAnsi="Times New Roman" w:cs="Times New Roman"/>
          <w:sz w:val="24"/>
          <w:szCs w:val="24"/>
        </w:rPr>
        <w:t xml:space="preserve"> a</w:t>
      </w:r>
      <w:r w:rsidRPr="007277C5">
        <w:rPr>
          <w:rFonts w:ascii="Times New Roman" w:hAnsi="Times New Roman" w:cs="Times New Roman"/>
          <w:sz w:val="24"/>
          <w:szCs w:val="24"/>
        </w:rPr>
        <w:t>re called</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Adventist</w:t>
      </w:r>
      <w:r w:rsidRPr="007277C5">
        <w:rPr>
          <w:rFonts w:ascii="Times New Roman" w:hAnsi="Times New Roman" w:cs="Times New Roman"/>
          <w:sz w:val="24"/>
          <w:szCs w:val="24"/>
        </w:rPr>
        <w:t xml:space="preserve"> ministries</w:t>
      </w:r>
      <w:r>
        <w:rPr>
          <w:rFonts w:ascii="Times New Roman" w:hAnsi="Times New Roman" w:cs="Times New Roman"/>
          <w:sz w:val="24"/>
          <w:szCs w:val="24"/>
        </w:rPr>
        <w:t>. A</w:t>
      </w:r>
      <w:r w:rsidRPr="007277C5">
        <w:rPr>
          <w:rFonts w:ascii="Times New Roman" w:hAnsi="Times New Roman" w:cs="Times New Roman"/>
          <w:sz w:val="24"/>
          <w:szCs w:val="24"/>
        </w:rPr>
        <w:t xml:space="preserve">nd I would challenge you to type in </w:t>
      </w:r>
      <w:r>
        <w:rPr>
          <w:rFonts w:ascii="Times New Roman" w:hAnsi="Times New Roman" w:cs="Times New Roman"/>
          <w:sz w:val="24"/>
          <w:szCs w:val="24"/>
        </w:rPr>
        <w:t xml:space="preserve">the word </w:t>
      </w:r>
      <w:r w:rsidRPr="003E124C">
        <w:rPr>
          <w:rFonts w:ascii="Times New Roman" w:hAnsi="Times New Roman" w:cs="Times New Roman"/>
          <w:i/>
          <w:sz w:val="24"/>
          <w:szCs w:val="24"/>
        </w:rPr>
        <w:t>conservative</w:t>
      </w:r>
      <w:r>
        <w:rPr>
          <w:rFonts w:ascii="Times New Roman" w:hAnsi="Times New Roman" w:cs="Times New Roman"/>
          <w:sz w:val="24"/>
          <w:szCs w:val="24"/>
        </w:rPr>
        <w:t xml:space="preserve"> into the S</w:t>
      </w:r>
      <w:r w:rsidRPr="007277C5">
        <w:rPr>
          <w:rFonts w:ascii="Times New Roman" w:hAnsi="Times New Roman" w:cs="Times New Roman"/>
          <w:sz w:val="24"/>
          <w:szCs w:val="24"/>
        </w:rPr>
        <w:t>pirit of</w:t>
      </w:r>
      <w:r>
        <w:rPr>
          <w:rFonts w:ascii="Times New Roman" w:hAnsi="Times New Roman" w:cs="Times New Roman"/>
          <w:sz w:val="24"/>
          <w:szCs w:val="24"/>
        </w:rPr>
        <w:t xml:space="preserve"> P</w:t>
      </w:r>
      <w:r w:rsidRPr="007277C5">
        <w:rPr>
          <w:rFonts w:ascii="Times New Roman" w:hAnsi="Times New Roman" w:cs="Times New Roman"/>
          <w:sz w:val="24"/>
          <w:szCs w:val="24"/>
        </w:rPr>
        <w:t>rophecy</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and see if </w:t>
      </w:r>
      <w:r>
        <w:rPr>
          <w:rFonts w:ascii="Times New Roman" w:hAnsi="Times New Roman" w:cs="Times New Roman"/>
          <w:sz w:val="24"/>
          <w:szCs w:val="24"/>
        </w:rPr>
        <w:t>Sister White</w:t>
      </w:r>
      <w:r w:rsidRPr="007277C5">
        <w:rPr>
          <w:rFonts w:ascii="Times New Roman" w:hAnsi="Times New Roman" w:cs="Times New Roman"/>
          <w:sz w:val="24"/>
          <w:szCs w:val="24"/>
        </w:rPr>
        <w:t xml:space="preserve"> is in agreement with you thinking</w:t>
      </w:r>
      <w:r>
        <w:rPr>
          <w:rFonts w:ascii="Times New Roman" w:hAnsi="Times New Roman" w:cs="Times New Roman"/>
          <w:sz w:val="24"/>
          <w:szCs w:val="24"/>
        </w:rPr>
        <w:t xml:space="preserve"> that</w:t>
      </w:r>
      <w:r w:rsidRPr="007277C5">
        <w:rPr>
          <w:rFonts w:ascii="Times New Roman" w:hAnsi="Times New Roman" w:cs="Times New Roman"/>
          <w:sz w:val="24"/>
          <w:szCs w:val="24"/>
        </w:rPr>
        <w:t xml:space="preserve"> conservative </w:t>
      </w:r>
      <w:r>
        <w:rPr>
          <w:rFonts w:ascii="Times New Roman" w:hAnsi="Times New Roman" w:cs="Times New Roman"/>
          <w:sz w:val="24"/>
          <w:szCs w:val="24"/>
        </w:rPr>
        <w:t>Adventism</w:t>
      </w:r>
      <w:r w:rsidRPr="007277C5">
        <w:rPr>
          <w:rFonts w:ascii="Times New Roman" w:hAnsi="Times New Roman" w:cs="Times New Roman"/>
          <w:sz w:val="24"/>
          <w:szCs w:val="24"/>
        </w:rPr>
        <w:t xml:space="preserve"> </w:t>
      </w:r>
      <w:r>
        <w:rPr>
          <w:rFonts w:ascii="Times New Roman" w:hAnsi="Times New Roman" w:cs="Times New Roman"/>
          <w:sz w:val="24"/>
          <w:szCs w:val="24"/>
        </w:rPr>
        <w:t>is okay; because</w:t>
      </w:r>
      <w:r w:rsidR="00E21543">
        <w:rPr>
          <w:rFonts w:ascii="Times New Roman" w:hAnsi="Times New Roman" w:cs="Times New Roman"/>
          <w:sz w:val="24"/>
          <w:szCs w:val="24"/>
        </w:rPr>
        <w:t>,</w:t>
      </w:r>
      <w:r>
        <w:rPr>
          <w:rFonts w:ascii="Times New Roman" w:hAnsi="Times New Roman" w:cs="Times New Roman"/>
          <w:sz w:val="24"/>
          <w:szCs w:val="24"/>
        </w:rPr>
        <w:t xml:space="preserve"> it i</w:t>
      </w:r>
      <w:r w:rsidRPr="007277C5">
        <w:rPr>
          <w:rFonts w:ascii="Times New Roman" w:hAnsi="Times New Roman" w:cs="Times New Roman"/>
          <w:sz w:val="24"/>
          <w:szCs w:val="24"/>
        </w:rPr>
        <w:t xml:space="preserve">s the conservative ministries in </w:t>
      </w:r>
      <w:r>
        <w:rPr>
          <w:rFonts w:ascii="Times New Roman" w:hAnsi="Times New Roman" w:cs="Times New Roman"/>
          <w:sz w:val="24"/>
          <w:szCs w:val="24"/>
        </w:rPr>
        <w:t xml:space="preserve">Adventism </w:t>
      </w:r>
      <w:r w:rsidRPr="007277C5">
        <w:rPr>
          <w:rFonts w:ascii="Times New Roman" w:hAnsi="Times New Roman" w:cs="Times New Roman"/>
          <w:sz w:val="24"/>
          <w:szCs w:val="24"/>
        </w:rPr>
        <w:t>that oppose this message more than any other</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7277C5">
        <w:rPr>
          <w:rFonts w:ascii="Times New Roman" w:hAnsi="Times New Roman" w:cs="Times New Roman"/>
          <w:sz w:val="24"/>
          <w:szCs w:val="24"/>
        </w:rPr>
        <w:t xml:space="preserve">nd what did </w:t>
      </w:r>
      <w:r>
        <w:rPr>
          <w:rFonts w:ascii="Times New Roman" w:hAnsi="Times New Roman" w:cs="Times New Roman"/>
          <w:sz w:val="24"/>
          <w:szCs w:val="24"/>
        </w:rPr>
        <w:t>she</w:t>
      </w:r>
      <w:r w:rsidRPr="007277C5">
        <w:rPr>
          <w:rFonts w:ascii="Times New Roman" w:hAnsi="Times New Roman" w:cs="Times New Roman"/>
          <w:sz w:val="24"/>
          <w:szCs w:val="24"/>
        </w:rPr>
        <w:t xml:space="preserve"> just say about conservative</w:t>
      </w:r>
      <w:r>
        <w:rPr>
          <w:rFonts w:ascii="Times New Roman" w:hAnsi="Times New Roman" w:cs="Times New Roman"/>
          <w:sz w:val="24"/>
          <w:szCs w:val="24"/>
        </w:rPr>
        <w:t xml:space="preserve">s? </w:t>
      </w:r>
      <w:r w:rsidRPr="007277C5">
        <w:rPr>
          <w:rFonts w:ascii="Times New Roman" w:hAnsi="Times New Roman" w:cs="Times New Roman"/>
          <w:sz w:val="24"/>
          <w:szCs w:val="24"/>
        </w:rPr>
        <w:t xml:space="preserve"> </w:t>
      </w:r>
      <w:r>
        <w:rPr>
          <w:rFonts w:ascii="Times New Roman" w:hAnsi="Times New Roman" w:cs="Times New Roman"/>
          <w:sz w:val="24"/>
          <w:szCs w:val="24"/>
        </w:rPr>
        <w:t>S</w:t>
      </w:r>
      <w:r w:rsidRPr="007277C5">
        <w:rPr>
          <w:rFonts w:ascii="Times New Roman" w:hAnsi="Times New Roman" w:cs="Times New Roman"/>
          <w:sz w:val="24"/>
          <w:szCs w:val="24"/>
        </w:rPr>
        <w:t>he said</w:t>
      </w:r>
      <w:r>
        <w:rPr>
          <w:rFonts w:ascii="Times New Roman" w:hAnsi="Times New Roman" w:cs="Times New Roman"/>
          <w:sz w:val="24"/>
          <w:szCs w:val="24"/>
        </w:rPr>
        <w:t>, “Me</w:t>
      </w:r>
      <w:r w:rsidRPr="007277C5">
        <w:rPr>
          <w:rFonts w:ascii="Times New Roman" w:hAnsi="Times New Roman" w:cs="Times New Roman"/>
          <w:sz w:val="24"/>
          <w:szCs w:val="24"/>
        </w:rPr>
        <w:t>n rest satisfied</w:t>
      </w:r>
      <w:r>
        <w:rPr>
          <w:rFonts w:ascii="Times New Roman" w:hAnsi="Times New Roman" w:cs="Times New Roman"/>
          <w:sz w:val="24"/>
          <w:szCs w:val="24"/>
        </w:rPr>
        <w:t xml:space="preserve"> </w:t>
      </w:r>
      <w:r w:rsidRPr="007277C5">
        <w:rPr>
          <w:rFonts w:ascii="Times New Roman" w:hAnsi="Times New Roman" w:cs="Times New Roman"/>
          <w:sz w:val="24"/>
          <w:szCs w:val="24"/>
        </w:rPr>
        <w:t>with the light already received from God's Word</w:t>
      </w:r>
      <w:r>
        <w:rPr>
          <w:rFonts w:ascii="Times New Roman" w:hAnsi="Times New Roman" w:cs="Times New Roman"/>
          <w:sz w:val="24"/>
          <w:szCs w:val="24"/>
        </w:rPr>
        <w:t xml:space="preserve"> </w:t>
      </w:r>
      <w:r w:rsidRPr="007277C5">
        <w:rPr>
          <w:rFonts w:ascii="Times New Roman" w:hAnsi="Times New Roman" w:cs="Times New Roman"/>
          <w:sz w:val="24"/>
          <w:szCs w:val="24"/>
        </w:rPr>
        <w:t>and discour</w:t>
      </w:r>
      <w:r>
        <w:rPr>
          <w:rFonts w:ascii="Times New Roman" w:hAnsi="Times New Roman" w:cs="Times New Roman"/>
          <w:sz w:val="24"/>
          <w:szCs w:val="24"/>
        </w:rPr>
        <w:t>age any further investigation of</w:t>
      </w:r>
      <w:r w:rsidRPr="007277C5">
        <w:rPr>
          <w:rFonts w:ascii="Times New Roman" w:hAnsi="Times New Roman" w:cs="Times New Roman"/>
          <w:sz w:val="24"/>
          <w:szCs w:val="24"/>
        </w:rPr>
        <w:t xml:space="preserve"> the </w:t>
      </w:r>
      <w:r w:rsidRPr="009B3BF2">
        <w:rPr>
          <w:rFonts w:ascii="Times New Roman" w:hAnsi="Times New Roman" w:cs="Times New Roman"/>
          <w:sz w:val="24"/>
          <w:szCs w:val="24"/>
        </w:rPr>
        <w:t>Scripture</w:t>
      </w:r>
      <w:r w:rsidRPr="007277C5">
        <w:rPr>
          <w:rFonts w:ascii="Times New Roman" w:hAnsi="Times New Roman" w:cs="Times New Roman"/>
          <w:sz w:val="24"/>
          <w:szCs w:val="24"/>
        </w:rPr>
        <w:t>s</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 T</w:t>
      </w:r>
      <w:r w:rsidRPr="007277C5">
        <w:rPr>
          <w:rFonts w:ascii="Times New Roman" w:hAnsi="Times New Roman" w:cs="Times New Roman"/>
          <w:sz w:val="24"/>
          <w:szCs w:val="24"/>
        </w:rPr>
        <w:t>hey become</w:t>
      </w:r>
      <w:r>
        <w:rPr>
          <w:rFonts w:ascii="Times New Roman" w:hAnsi="Times New Roman" w:cs="Times New Roman"/>
          <w:sz w:val="24"/>
          <w:szCs w:val="24"/>
        </w:rPr>
        <w:t xml:space="preserve"> </w:t>
      </w:r>
      <w:r w:rsidRPr="007277C5">
        <w:rPr>
          <w:rFonts w:ascii="Times New Roman" w:hAnsi="Times New Roman" w:cs="Times New Roman"/>
          <w:sz w:val="24"/>
          <w:szCs w:val="24"/>
        </w:rPr>
        <w:t>conservative</w:t>
      </w:r>
      <w:r>
        <w:rPr>
          <w:rFonts w:ascii="Times New Roman" w:hAnsi="Times New Roman" w:cs="Times New Roman"/>
          <w:sz w:val="24"/>
          <w:szCs w:val="24"/>
        </w:rPr>
        <w:t xml:space="preserve"> </w:t>
      </w:r>
      <w:r w:rsidRPr="007277C5">
        <w:rPr>
          <w:rFonts w:ascii="Times New Roman" w:hAnsi="Times New Roman" w:cs="Times New Roman"/>
          <w:sz w:val="24"/>
          <w:szCs w:val="24"/>
        </w:rPr>
        <w:t>and seek to avoid discussion</w:t>
      </w:r>
      <w:r>
        <w:rPr>
          <w:rFonts w:ascii="Times New Roman" w:hAnsi="Times New Roman" w:cs="Times New Roman"/>
          <w:sz w:val="24"/>
          <w:szCs w:val="24"/>
        </w:rPr>
        <w:t>.”  That is what</w:t>
      </w:r>
      <w:r w:rsidRPr="007277C5">
        <w:rPr>
          <w:rFonts w:ascii="Times New Roman" w:hAnsi="Times New Roman" w:cs="Times New Roman"/>
          <w:sz w:val="24"/>
          <w:szCs w:val="24"/>
        </w:rPr>
        <w:t xml:space="preserve"> these ministries do that are known</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as </w:t>
      </w:r>
      <w:r w:rsidR="00E21543">
        <w:rPr>
          <w:rFonts w:ascii="Times New Roman" w:hAnsi="Times New Roman" w:cs="Times New Roman"/>
          <w:sz w:val="24"/>
          <w:szCs w:val="24"/>
        </w:rPr>
        <w:t>“</w:t>
      </w:r>
      <w:r w:rsidRPr="007277C5">
        <w:rPr>
          <w:rFonts w:ascii="Times New Roman" w:hAnsi="Times New Roman" w:cs="Times New Roman"/>
          <w:sz w:val="24"/>
          <w:szCs w:val="24"/>
        </w:rPr>
        <w:t>conservative ministries</w:t>
      </w:r>
      <w:r>
        <w:rPr>
          <w:rFonts w:ascii="Times New Roman" w:hAnsi="Times New Roman" w:cs="Times New Roman"/>
          <w:sz w:val="24"/>
          <w:szCs w:val="24"/>
        </w:rPr>
        <w:t>.</w:t>
      </w:r>
      <w:r w:rsidR="00E21543">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w:t>
      </w:r>
      <w:r w:rsidRPr="007277C5">
        <w:rPr>
          <w:rFonts w:ascii="Times New Roman" w:hAnsi="Times New Roman" w:cs="Times New Roman"/>
          <w:sz w:val="24"/>
          <w:szCs w:val="24"/>
        </w:rPr>
        <w:t>ou know</w:t>
      </w:r>
      <w:r>
        <w:rPr>
          <w:rFonts w:ascii="Times New Roman" w:hAnsi="Times New Roman" w:cs="Times New Roman"/>
          <w:sz w:val="24"/>
          <w:szCs w:val="24"/>
        </w:rPr>
        <w:t>,</w:t>
      </w:r>
      <w:r w:rsidRPr="007277C5">
        <w:rPr>
          <w:rFonts w:ascii="Times New Roman" w:hAnsi="Times New Roman" w:cs="Times New Roman"/>
          <w:sz w:val="24"/>
          <w:szCs w:val="24"/>
        </w:rPr>
        <w:t xml:space="preserve"> when I first became </w:t>
      </w:r>
      <w:r>
        <w:rPr>
          <w:rFonts w:ascii="Times New Roman" w:hAnsi="Times New Roman" w:cs="Times New Roman"/>
          <w:sz w:val="24"/>
          <w:szCs w:val="24"/>
        </w:rPr>
        <w:t xml:space="preserve">an Adventist Christian, </w:t>
      </w:r>
      <w:r w:rsidRPr="007277C5">
        <w:rPr>
          <w:rFonts w:ascii="Times New Roman" w:hAnsi="Times New Roman" w:cs="Times New Roman"/>
          <w:sz w:val="24"/>
          <w:szCs w:val="24"/>
        </w:rPr>
        <w:t>there was a Protestant pastor on the radio</w:t>
      </w:r>
      <w:r>
        <w:rPr>
          <w:rFonts w:ascii="Times New Roman" w:hAnsi="Times New Roman" w:cs="Times New Roman"/>
          <w:sz w:val="24"/>
          <w:szCs w:val="24"/>
        </w:rPr>
        <w:t xml:space="preserve">, and </w:t>
      </w:r>
      <w:r w:rsidRPr="007277C5">
        <w:rPr>
          <w:rFonts w:ascii="Times New Roman" w:hAnsi="Times New Roman" w:cs="Times New Roman"/>
          <w:sz w:val="24"/>
          <w:szCs w:val="24"/>
        </w:rPr>
        <w:t>he</w:t>
      </w:r>
      <w:r>
        <w:rPr>
          <w:rFonts w:ascii="Times New Roman" w:hAnsi="Times New Roman" w:cs="Times New Roman"/>
          <w:sz w:val="24"/>
          <w:szCs w:val="24"/>
        </w:rPr>
        <w:t xml:space="preserve"> has a really distinctive S</w:t>
      </w:r>
      <w:r w:rsidRPr="007277C5">
        <w:rPr>
          <w:rFonts w:ascii="Times New Roman" w:hAnsi="Times New Roman" w:cs="Times New Roman"/>
          <w:sz w:val="24"/>
          <w:szCs w:val="24"/>
        </w:rPr>
        <w:t>outhern voice</w:t>
      </w:r>
      <w:r>
        <w:rPr>
          <w:rFonts w:ascii="Times New Roman" w:hAnsi="Times New Roman" w:cs="Times New Roman"/>
          <w:sz w:val="24"/>
          <w:szCs w:val="24"/>
        </w:rPr>
        <w:t>—and I</w:t>
      </w:r>
      <w:r w:rsidRPr="007277C5">
        <w:rPr>
          <w:rFonts w:ascii="Times New Roman" w:hAnsi="Times New Roman" w:cs="Times New Roman"/>
          <w:sz w:val="24"/>
          <w:szCs w:val="24"/>
        </w:rPr>
        <w:t xml:space="preserve"> </w:t>
      </w:r>
      <w:r w:rsidRPr="00E06B2B">
        <w:rPr>
          <w:rFonts w:ascii="Times New Roman" w:hAnsi="Times New Roman" w:cs="Times New Roman"/>
          <w:sz w:val="24"/>
          <w:szCs w:val="24"/>
        </w:rPr>
        <w:t>do not</w:t>
      </w:r>
      <w:r w:rsidRPr="007277C5">
        <w:rPr>
          <w:rFonts w:ascii="Times New Roman" w:hAnsi="Times New Roman" w:cs="Times New Roman"/>
          <w:sz w:val="24"/>
          <w:szCs w:val="24"/>
        </w:rPr>
        <w:t xml:space="preserve"> do </w:t>
      </w:r>
      <w:r>
        <w:rPr>
          <w:rFonts w:ascii="Times New Roman" w:hAnsi="Times New Roman" w:cs="Times New Roman"/>
          <w:sz w:val="24"/>
          <w:szCs w:val="24"/>
        </w:rPr>
        <w:t xml:space="preserve">voices </w:t>
      </w:r>
      <w:r w:rsidRPr="007277C5">
        <w:rPr>
          <w:rFonts w:ascii="Times New Roman" w:hAnsi="Times New Roman" w:cs="Times New Roman"/>
          <w:sz w:val="24"/>
          <w:szCs w:val="24"/>
        </w:rPr>
        <w:t>well</w:t>
      </w:r>
      <w:r>
        <w:rPr>
          <w:rFonts w:ascii="Times New Roman" w:hAnsi="Times New Roman" w:cs="Times New Roman"/>
          <w:sz w:val="24"/>
          <w:szCs w:val="24"/>
        </w:rPr>
        <w:t>—</w:t>
      </w:r>
      <w:r w:rsidRPr="007277C5">
        <w:rPr>
          <w:rFonts w:ascii="Times New Roman" w:hAnsi="Times New Roman" w:cs="Times New Roman"/>
          <w:sz w:val="24"/>
          <w:szCs w:val="24"/>
        </w:rPr>
        <w:t>but</w:t>
      </w:r>
      <w:r>
        <w:rPr>
          <w:rFonts w:ascii="Times New Roman" w:hAnsi="Times New Roman" w:cs="Times New Roman"/>
          <w:sz w:val="24"/>
          <w:szCs w:val="24"/>
        </w:rPr>
        <w:t>,</w:t>
      </w:r>
      <w:r w:rsidRPr="007277C5">
        <w:rPr>
          <w:rFonts w:ascii="Times New Roman" w:hAnsi="Times New Roman" w:cs="Times New Roman"/>
          <w:sz w:val="24"/>
          <w:szCs w:val="24"/>
        </w:rPr>
        <w:t xml:space="preserve"> if you ever heard this guy</w:t>
      </w:r>
      <w:r>
        <w:rPr>
          <w:rFonts w:ascii="Times New Roman" w:hAnsi="Times New Roman" w:cs="Times New Roman"/>
          <w:sz w:val="24"/>
          <w:szCs w:val="24"/>
        </w:rPr>
        <w:t>,</w:t>
      </w:r>
      <w:r w:rsidRPr="007277C5">
        <w:rPr>
          <w:rFonts w:ascii="Times New Roman" w:hAnsi="Times New Roman" w:cs="Times New Roman"/>
          <w:sz w:val="24"/>
          <w:szCs w:val="24"/>
        </w:rPr>
        <w:t xml:space="preserve"> you would know </w:t>
      </w:r>
      <w:r>
        <w:rPr>
          <w:rFonts w:ascii="Times New Roman" w:hAnsi="Times New Roman" w:cs="Times New Roman"/>
          <w:sz w:val="24"/>
          <w:szCs w:val="24"/>
        </w:rPr>
        <w:t>him.  You can tell he i</w:t>
      </w:r>
      <w:r w:rsidRPr="007277C5">
        <w:rPr>
          <w:rFonts w:ascii="Times New Roman" w:hAnsi="Times New Roman" w:cs="Times New Roman"/>
          <w:sz w:val="24"/>
          <w:szCs w:val="24"/>
        </w:rPr>
        <w:t>s an old man</w:t>
      </w:r>
      <w:r>
        <w:rPr>
          <w:rFonts w:ascii="Times New Roman" w:hAnsi="Times New Roman" w:cs="Times New Roman"/>
          <w:sz w:val="24"/>
          <w:szCs w:val="24"/>
        </w:rPr>
        <w:t>, and</w:t>
      </w:r>
      <w:r w:rsidRPr="007277C5">
        <w:rPr>
          <w:rFonts w:ascii="Times New Roman" w:hAnsi="Times New Roman" w:cs="Times New Roman"/>
          <w:sz w:val="24"/>
          <w:szCs w:val="24"/>
        </w:rPr>
        <w:t xml:space="preserve"> you can just </w:t>
      </w:r>
      <w:r>
        <w:rPr>
          <w:rFonts w:ascii="Times New Roman" w:hAnsi="Times New Roman" w:cs="Times New Roman"/>
          <w:sz w:val="24"/>
          <w:szCs w:val="24"/>
        </w:rPr>
        <w:t>tell that he is S</w:t>
      </w:r>
      <w:r w:rsidRPr="007277C5">
        <w:rPr>
          <w:rFonts w:ascii="Times New Roman" w:hAnsi="Times New Roman" w:cs="Times New Roman"/>
          <w:sz w:val="24"/>
          <w:szCs w:val="24"/>
        </w:rPr>
        <w:t>outhern</w:t>
      </w:r>
      <w:r>
        <w:rPr>
          <w:rFonts w:ascii="Times New Roman" w:hAnsi="Times New Roman" w:cs="Times New Roman"/>
          <w:sz w:val="24"/>
          <w:szCs w:val="24"/>
        </w:rPr>
        <w:t xml:space="preserve">.  And, </w:t>
      </w:r>
      <w:r w:rsidRPr="007277C5">
        <w:rPr>
          <w:rFonts w:ascii="Times New Roman" w:hAnsi="Times New Roman" w:cs="Times New Roman"/>
          <w:sz w:val="24"/>
          <w:szCs w:val="24"/>
        </w:rPr>
        <w:t xml:space="preserve">I would listen to </w:t>
      </w:r>
      <w:r>
        <w:rPr>
          <w:rFonts w:ascii="Times New Roman" w:hAnsi="Times New Roman" w:cs="Times New Roman"/>
          <w:sz w:val="24"/>
          <w:szCs w:val="24"/>
        </w:rPr>
        <w:t xml:space="preserve">him when I was </w:t>
      </w:r>
      <w:r w:rsidRPr="007277C5">
        <w:rPr>
          <w:rFonts w:ascii="Times New Roman" w:hAnsi="Times New Roman" w:cs="Times New Roman"/>
          <w:sz w:val="24"/>
          <w:szCs w:val="24"/>
        </w:rPr>
        <w:t xml:space="preserve">first </w:t>
      </w:r>
      <w:r>
        <w:rPr>
          <w:rFonts w:ascii="Times New Roman" w:hAnsi="Times New Roman" w:cs="Times New Roman"/>
          <w:sz w:val="24"/>
          <w:szCs w:val="24"/>
        </w:rPr>
        <w:t xml:space="preserve">becoming an Adventist </w:t>
      </w:r>
      <w:r w:rsidRPr="007277C5">
        <w:rPr>
          <w:rFonts w:ascii="Times New Roman" w:hAnsi="Times New Roman" w:cs="Times New Roman"/>
          <w:sz w:val="24"/>
          <w:szCs w:val="24"/>
        </w:rPr>
        <w:t>just for the</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little time because </w:t>
      </w:r>
      <w:r>
        <w:rPr>
          <w:rFonts w:ascii="Times New Roman" w:hAnsi="Times New Roman" w:cs="Times New Roman"/>
          <w:sz w:val="24"/>
          <w:szCs w:val="24"/>
        </w:rPr>
        <w:t xml:space="preserve">he is </w:t>
      </w:r>
      <w:r w:rsidRPr="007277C5">
        <w:rPr>
          <w:rFonts w:ascii="Times New Roman" w:hAnsi="Times New Roman" w:cs="Times New Roman"/>
          <w:sz w:val="24"/>
          <w:szCs w:val="24"/>
        </w:rPr>
        <w:t>always teach</w:t>
      </w:r>
      <w:r>
        <w:rPr>
          <w:rFonts w:ascii="Times New Roman" w:hAnsi="Times New Roman" w:cs="Times New Roman"/>
          <w:sz w:val="24"/>
          <w:szCs w:val="24"/>
        </w:rPr>
        <w:t>ing</w:t>
      </w:r>
      <w:r w:rsidRPr="007277C5">
        <w:rPr>
          <w:rFonts w:ascii="Times New Roman" w:hAnsi="Times New Roman" w:cs="Times New Roman"/>
          <w:sz w:val="24"/>
          <w:szCs w:val="24"/>
        </w:rPr>
        <w:t xml:space="preserve"> some kind </w:t>
      </w:r>
      <w:r w:rsidR="00E21543">
        <w:rPr>
          <w:rFonts w:ascii="Times New Roman" w:hAnsi="Times New Roman" w:cs="Times New Roman"/>
          <w:sz w:val="24"/>
          <w:szCs w:val="24"/>
        </w:rPr>
        <w:t xml:space="preserve">of </w:t>
      </w:r>
      <w:r>
        <w:rPr>
          <w:rFonts w:ascii="Times New Roman" w:hAnsi="Times New Roman" w:cs="Times New Roman"/>
          <w:sz w:val="24"/>
          <w:szCs w:val="24"/>
        </w:rPr>
        <w:t>error.  I would not listen to him too long.  T</w:t>
      </w:r>
      <w:r w:rsidRPr="007277C5">
        <w:rPr>
          <w:rFonts w:ascii="Times New Roman" w:hAnsi="Times New Roman" w:cs="Times New Roman"/>
          <w:sz w:val="24"/>
          <w:szCs w:val="24"/>
        </w:rPr>
        <w:t>hen after a few years</w:t>
      </w:r>
      <w:r w:rsidR="00E21543">
        <w:rPr>
          <w:rFonts w:ascii="Times New Roman" w:hAnsi="Times New Roman" w:cs="Times New Roman"/>
          <w:sz w:val="24"/>
          <w:szCs w:val="24"/>
        </w:rPr>
        <w:t>—</w:t>
      </w:r>
      <w:r w:rsidRPr="007277C5">
        <w:rPr>
          <w:rFonts w:ascii="Times New Roman" w:hAnsi="Times New Roman" w:cs="Times New Roman"/>
          <w:sz w:val="24"/>
          <w:szCs w:val="24"/>
        </w:rPr>
        <w:t xml:space="preserve">I </w:t>
      </w:r>
      <w:r w:rsidRPr="00E06B2B">
        <w:rPr>
          <w:rFonts w:ascii="Times New Roman" w:hAnsi="Times New Roman" w:cs="Times New Roman"/>
          <w:sz w:val="24"/>
          <w:szCs w:val="24"/>
        </w:rPr>
        <w:t>do not</w:t>
      </w:r>
      <w:r w:rsidRPr="007277C5">
        <w:rPr>
          <w:rFonts w:ascii="Times New Roman" w:hAnsi="Times New Roman" w:cs="Times New Roman"/>
          <w:sz w:val="24"/>
          <w:szCs w:val="24"/>
        </w:rPr>
        <w:t xml:space="preserve"> remember what it was</w:t>
      </w:r>
      <w:r w:rsidR="00E21543">
        <w:rPr>
          <w:rFonts w:ascii="Times New Roman" w:hAnsi="Times New Roman" w:cs="Times New Roman"/>
          <w:sz w:val="24"/>
          <w:szCs w:val="24"/>
        </w:rPr>
        <w:t>—t</w:t>
      </w:r>
      <w:r w:rsidRPr="007277C5">
        <w:rPr>
          <w:rFonts w:ascii="Times New Roman" w:hAnsi="Times New Roman" w:cs="Times New Roman"/>
          <w:sz w:val="24"/>
          <w:szCs w:val="24"/>
        </w:rPr>
        <w:t xml:space="preserve">he radio programmer </w:t>
      </w:r>
      <w:r>
        <w:rPr>
          <w:rFonts w:ascii="Times New Roman" w:hAnsi="Times New Roman" w:cs="Times New Roman"/>
          <w:sz w:val="24"/>
          <w:szCs w:val="24"/>
        </w:rPr>
        <w:t xml:space="preserve">would </w:t>
      </w:r>
      <w:r w:rsidRPr="007277C5">
        <w:rPr>
          <w:rFonts w:ascii="Times New Roman" w:hAnsi="Times New Roman" w:cs="Times New Roman"/>
          <w:sz w:val="24"/>
          <w:szCs w:val="24"/>
        </w:rPr>
        <w:t xml:space="preserve">come on </w:t>
      </w:r>
      <w:r>
        <w:rPr>
          <w:rFonts w:ascii="Times New Roman" w:hAnsi="Times New Roman" w:cs="Times New Roman"/>
          <w:sz w:val="24"/>
          <w:szCs w:val="24"/>
        </w:rPr>
        <w:t>and they announced that</w:t>
      </w:r>
      <w:r w:rsidRPr="007277C5">
        <w:rPr>
          <w:rFonts w:ascii="Times New Roman" w:hAnsi="Times New Roman" w:cs="Times New Roman"/>
          <w:sz w:val="24"/>
          <w:szCs w:val="24"/>
        </w:rPr>
        <w:t xml:space="preserve"> this guy had died</w:t>
      </w:r>
      <w:r>
        <w:rPr>
          <w:rFonts w:ascii="Times New Roman" w:hAnsi="Times New Roman" w:cs="Times New Roman"/>
          <w:sz w:val="24"/>
          <w:szCs w:val="24"/>
        </w:rPr>
        <w:t xml:space="preserve"> and had </w:t>
      </w:r>
      <w:r w:rsidRPr="007277C5">
        <w:rPr>
          <w:rFonts w:ascii="Times New Roman" w:hAnsi="Times New Roman" w:cs="Times New Roman"/>
          <w:sz w:val="24"/>
          <w:szCs w:val="24"/>
        </w:rPr>
        <w:t>been laid to rest</w:t>
      </w:r>
      <w:r>
        <w:rPr>
          <w:rFonts w:ascii="Times New Roman" w:hAnsi="Times New Roman" w:cs="Times New Roman"/>
          <w:sz w:val="24"/>
          <w:szCs w:val="24"/>
        </w:rPr>
        <w:t xml:space="preserve">.  I </w:t>
      </w:r>
      <w:r w:rsidRPr="007277C5">
        <w:rPr>
          <w:rFonts w:ascii="Times New Roman" w:hAnsi="Times New Roman" w:cs="Times New Roman"/>
          <w:sz w:val="24"/>
          <w:szCs w:val="24"/>
        </w:rPr>
        <w:t xml:space="preserve">think his name might be </w:t>
      </w:r>
      <w:r>
        <w:rPr>
          <w:rFonts w:ascii="Times New Roman" w:hAnsi="Times New Roman" w:cs="Times New Roman"/>
          <w:sz w:val="24"/>
          <w:szCs w:val="24"/>
        </w:rPr>
        <w:t xml:space="preserve">Magee, </w:t>
      </w:r>
      <w:r w:rsidRPr="007277C5">
        <w:rPr>
          <w:rFonts w:ascii="Times New Roman" w:hAnsi="Times New Roman" w:cs="Times New Roman"/>
          <w:sz w:val="24"/>
          <w:szCs w:val="24"/>
        </w:rPr>
        <w:t>but I could be wrong</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7277C5">
        <w:rPr>
          <w:rFonts w:ascii="Times New Roman" w:hAnsi="Times New Roman" w:cs="Times New Roman"/>
          <w:sz w:val="24"/>
          <w:szCs w:val="24"/>
        </w:rPr>
        <w:t>ut</w:t>
      </w:r>
      <w:r>
        <w:rPr>
          <w:rFonts w:ascii="Times New Roman" w:hAnsi="Times New Roman" w:cs="Times New Roman"/>
          <w:sz w:val="24"/>
          <w:szCs w:val="24"/>
        </w:rPr>
        <w:t>,</w:t>
      </w:r>
      <w:r w:rsidRPr="007277C5">
        <w:rPr>
          <w:rFonts w:ascii="Times New Roman" w:hAnsi="Times New Roman" w:cs="Times New Roman"/>
          <w:sz w:val="24"/>
          <w:szCs w:val="24"/>
        </w:rPr>
        <w:t xml:space="preserve"> you can drive around </w:t>
      </w:r>
      <w:r>
        <w:rPr>
          <w:rFonts w:ascii="Times New Roman" w:hAnsi="Times New Roman" w:cs="Times New Roman"/>
          <w:sz w:val="24"/>
          <w:szCs w:val="24"/>
        </w:rPr>
        <w:t>25</w:t>
      </w:r>
      <w:r w:rsidRPr="007277C5">
        <w:rPr>
          <w:rFonts w:ascii="Times New Roman" w:hAnsi="Times New Roman" w:cs="Times New Roman"/>
          <w:sz w:val="24"/>
          <w:szCs w:val="24"/>
        </w:rPr>
        <w:t xml:space="preserve"> years later</w:t>
      </w:r>
      <w:r>
        <w:rPr>
          <w:rFonts w:ascii="Times New Roman" w:hAnsi="Times New Roman" w:cs="Times New Roman"/>
          <w:sz w:val="24"/>
          <w:szCs w:val="24"/>
        </w:rPr>
        <w:t xml:space="preserve"> </w:t>
      </w:r>
      <w:r w:rsidRPr="007277C5">
        <w:rPr>
          <w:rFonts w:ascii="Times New Roman" w:hAnsi="Times New Roman" w:cs="Times New Roman"/>
          <w:sz w:val="24"/>
          <w:szCs w:val="24"/>
        </w:rPr>
        <w:t>and you can still hear this guy on the radio preaching his sermons</w:t>
      </w:r>
      <w:r>
        <w:rPr>
          <w:rFonts w:ascii="Times New Roman" w:hAnsi="Times New Roman" w:cs="Times New Roman"/>
          <w:sz w:val="24"/>
          <w:szCs w:val="24"/>
        </w:rPr>
        <w:t xml:space="preserve">.  He has </w:t>
      </w:r>
      <w:r w:rsidRPr="007277C5">
        <w:rPr>
          <w:rFonts w:ascii="Times New Roman" w:hAnsi="Times New Roman" w:cs="Times New Roman"/>
          <w:sz w:val="24"/>
          <w:szCs w:val="24"/>
        </w:rPr>
        <w:t xml:space="preserve">been dead for </w:t>
      </w:r>
      <w:r>
        <w:rPr>
          <w:rFonts w:ascii="Times New Roman" w:hAnsi="Times New Roman" w:cs="Times New Roman"/>
          <w:sz w:val="24"/>
          <w:szCs w:val="24"/>
        </w:rPr>
        <w:t xml:space="preserve">25 </w:t>
      </w:r>
      <w:r w:rsidRPr="007277C5">
        <w:rPr>
          <w:rFonts w:ascii="Times New Roman" w:hAnsi="Times New Roman" w:cs="Times New Roman"/>
          <w:sz w:val="24"/>
          <w:szCs w:val="24"/>
        </w:rPr>
        <w:t>years</w:t>
      </w:r>
      <w:r w:rsidR="00E21543">
        <w:rPr>
          <w:rFonts w:ascii="Times New Roman" w:hAnsi="Times New Roman" w:cs="Times New Roman"/>
          <w:sz w:val="24"/>
          <w:szCs w:val="24"/>
        </w:rPr>
        <w:t>;</w:t>
      </w:r>
      <w:r>
        <w:rPr>
          <w:rFonts w:ascii="Times New Roman" w:hAnsi="Times New Roman" w:cs="Times New Roman"/>
          <w:sz w:val="24"/>
          <w:szCs w:val="24"/>
        </w:rPr>
        <w:t xml:space="preserve"> but</w:t>
      </w:r>
      <w:r w:rsidR="00E21543">
        <w:rPr>
          <w:rFonts w:ascii="Times New Roman" w:hAnsi="Times New Roman" w:cs="Times New Roman"/>
          <w:sz w:val="24"/>
          <w:szCs w:val="24"/>
        </w:rPr>
        <w:t>,</w:t>
      </w:r>
      <w:r>
        <w:rPr>
          <w:rFonts w:ascii="Times New Roman" w:hAnsi="Times New Roman" w:cs="Times New Roman"/>
          <w:sz w:val="24"/>
          <w:szCs w:val="24"/>
        </w:rPr>
        <w:t xml:space="preserve"> that Protestant church think</w:t>
      </w:r>
      <w:r w:rsidRPr="007277C5">
        <w:rPr>
          <w:rFonts w:ascii="Times New Roman" w:hAnsi="Times New Roman" w:cs="Times New Roman"/>
          <w:sz w:val="24"/>
          <w:szCs w:val="24"/>
        </w:rPr>
        <w:t xml:space="preserve">s </w:t>
      </w:r>
      <w:r>
        <w:rPr>
          <w:rFonts w:ascii="Times New Roman" w:hAnsi="Times New Roman" w:cs="Times New Roman"/>
          <w:sz w:val="24"/>
          <w:szCs w:val="24"/>
        </w:rPr>
        <w:t xml:space="preserve">what </w:t>
      </w:r>
      <w:r w:rsidRPr="007277C5">
        <w:rPr>
          <w:rFonts w:ascii="Times New Roman" w:hAnsi="Times New Roman" w:cs="Times New Roman"/>
          <w:sz w:val="24"/>
          <w:szCs w:val="24"/>
        </w:rPr>
        <w:t xml:space="preserve">he was teaching </w:t>
      </w:r>
      <w:r>
        <w:rPr>
          <w:rFonts w:ascii="Times New Roman" w:hAnsi="Times New Roman" w:cs="Times New Roman"/>
          <w:sz w:val="24"/>
          <w:szCs w:val="24"/>
        </w:rPr>
        <w:t>25</w:t>
      </w:r>
      <w:r w:rsidRPr="007277C5">
        <w:rPr>
          <w:rFonts w:ascii="Times New Roman" w:hAnsi="Times New Roman" w:cs="Times New Roman"/>
          <w:sz w:val="24"/>
          <w:szCs w:val="24"/>
        </w:rPr>
        <w:t xml:space="preserve"> years ago</w:t>
      </w:r>
      <w:r>
        <w:rPr>
          <w:rFonts w:ascii="Times New Roman" w:hAnsi="Times New Roman" w:cs="Times New Roman"/>
          <w:sz w:val="24"/>
          <w:szCs w:val="24"/>
        </w:rPr>
        <w:t xml:space="preserve"> </w:t>
      </w:r>
      <w:r w:rsidRPr="007277C5">
        <w:rPr>
          <w:rFonts w:ascii="Times New Roman" w:hAnsi="Times New Roman" w:cs="Times New Roman"/>
          <w:sz w:val="24"/>
          <w:szCs w:val="24"/>
        </w:rPr>
        <w:t>is still the food to be putting out on the air</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Of </w:t>
      </w:r>
      <w:r w:rsidRPr="007277C5">
        <w:rPr>
          <w:rFonts w:ascii="Times New Roman" w:hAnsi="Times New Roman" w:cs="Times New Roman"/>
          <w:sz w:val="24"/>
          <w:szCs w:val="24"/>
        </w:rPr>
        <w:t>course</w:t>
      </w:r>
      <w:r>
        <w:rPr>
          <w:rFonts w:ascii="Times New Roman" w:hAnsi="Times New Roman" w:cs="Times New Roman"/>
          <w:sz w:val="24"/>
          <w:szCs w:val="24"/>
        </w:rPr>
        <w:t xml:space="preserve">, Adventists are </w:t>
      </w:r>
      <w:r w:rsidRPr="007277C5">
        <w:rPr>
          <w:rFonts w:ascii="Times New Roman" w:hAnsi="Times New Roman" w:cs="Times New Roman"/>
          <w:sz w:val="24"/>
          <w:szCs w:val="24"/>
        </w:rPr>
        <w:t>that way</w:t>
      </w:r>
      <w:r>
        <w:rPr>
          <w:rFonts w:ascii="Times New Roman" w:hAnsi="Times New Roman" w:cs="Times New Roman"/>
          <w:sz w:val="24"/>
          <w:szCs w:val="24"/>
        </w:rPr>
        <w:t>,</w:t>
      </w:r>
      <w:r w:rsidRPr="007277C5">
        <w:rPr>
          <w:rFonts w:ascii="Times New Roman" w:hAnsi="Times New Roman" w:cs="Times New Roman"/>
          <w:sz w:val="24"/>
          <w:szCs w:val="24"/>
        </w:rPr>
        <w:t xml:space="preserve"> to</w:t>
      </w:r>
      <w:r>
        <w:rPr>
          <w:rFonts w:ascii="Times New Roman" w:hAnsi="Times New Roman" w:cs="Times New Roman"/>
          <w:sz w:val="24"/>
          <w:szCs w:val="24"/>
        </w:rPr>
        <w:t>o.  They</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have </w:t>
      </w:r>
      <w:r w:rsidRPr="007277C5">
        <w:rPr>
          <w:rFonts w:ascii="Times New Roman" w:hAnsi="Times New Roman" w:cs="Times New Roman"/>
          <w:sz w:val="24"/>
          <w:szCs w:val="24"/>
        </w:rPr>
        <w:t>formed</w:t>
      </w:r>
      <w:r>
        <w:rPr>
          <w:rFonts w:ascii="Times New Roman" w:hAnsi="Times New Roman" w:cs="Times New Roman"/>
          <w:sz w:val="24"/>
          <w:szCs w:val="24"/>
        </w:rPr>
        <w:t xml:space="preserve"> what they understand to be truth, </w:t>
      </w:r>
      <w:r w:rsidRPr="007277C5">
        <w:rPr>
          <w:rFonts w:ascii="Times New Roman" w:hAnsi="Times New Roman" w:cs="Times New Roman"/>
          <w:sz w:val="24"/>
          <w:szCs w:val="24"/>
        </w:rPr>
        <w:t>and they</w:t>
      </w:r>
      <w:r>
        <w:rPr>
          <w:rFonts w:ascii="Times New Roman" w:hAnsi="Times New Roman" w:cs="Times New Roman"/>
          <w:sz w:val="24"/>
          <w:szCs w:val="24"/>
        </w:rPr>
        <w:t xml:space="preserve"> have</w:t>
      </w:r>
      <w:r w:rsidRPr="007277C5">
        <w:rPr>
          <w:rFonts w:ascii="Times New Roman" w:hAnsi="Times New Roman" w:cs="Times New Roman"/>
          <w:sz w:val="24"/>
          <w:szCs w:val="24"/>
        </w:rPr>
        <w:t xml:space="preserve"> determined</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“T</w:t>
      </w:r>
      <w:r w:rsidRPr="007277C5">
        <w:rPr>
          <w:rFonts w:ascii="Times New Roman" w:hAnsi="Times New Roman" w:cs="Times New Roman"/>
          <w:sz w:val="24"/>
          <w:szCs w:val="24"/>
        </w:rPr>
        <w:t>his is what we believe</w:t>
      </w:r>
      <w:r>
        <w:rPr>
          <w:rFonts w:ascii="Times New Roman" w:hAnsi="Times New Roman" w:cs="Times New Roman"/>
          <w:sz w:val="24"/>
          <w:szCs w:val="24"/>
        </w:rPr>
        <w:t>, this is where we will</w:t>
      </w:r>
      <w:r w:rsidRPr="007277C5">
        <w:rPr>
          <w:rFonts w:ascii="Times New Roman" w:hAnsi="Times New Roman" w:cs="Times New Roman"/>
          <w:sz w:val="24"/>
          <w:szCs w:val="24"/>
        </w:rPr>
        <w:t xml:space="preserve"> stand and will go no further</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 They are</w:t>
      </w:r>
      <w:r w:rsidRPr="007277C5">
        <w:rPr>
          <w:rFonts w:ascii="Times New Roman" w:hAnsi="Times New Roman" w:cs="Times New Roman"/>
          <w:sz w:val="24"/>
          <w:szCs w:val="24"/>
        </w:rPr>
        <w:t xml:space="preserve"> </w:t>
      </w:r>
      <w:r w:rsidR="00E21543">
        <w:rPr>
          <w:rFonts w:ascii="Times New Roman" w:hAnsi="Times New Roman" w:cs="Times New Roman"/>
          <w:sz w:val="24"/>
          <w:szCs w:val="24"/>
        </w:rPr>
        <w:t>“</w:t>
      </w:r>
      <w:r w:rsidRPr="007277C5">
        <w:rPr>
          <w:rFonts w:ascii="Times New Roman" w:hAnsi="Times New Roman" w:cs="Times New Roman"/>
          <w:sz w:val="24"/>
          <w:szCs w:val="24"/>
        </w:rPr>
        <w:t>conservative</w:t>
      </w:r>
      <w:r>
        <w:rPr>
          <w:rFonts w:ascii="Times New Roman" w:hAnsi="Times New Roman" w:cs="Times New Roman"/>
          <w:sz w:val="24"/>
          <w:szCs w:val="24"/>
        </w:rPr>
        <w:t>.</w:t>
      </w:r>
      <w:r w:rsidR="00E21543">
        <w:rPr>
          <w:rFonts w:ascii="Times New Roman" w:hAnsi="Times New Roman" w:cs="Times New Roman"/>
          <w:sz w:val="24"/>
          <w:szCs w:val="24"/>
        </w:rPr>
        <w:t>”</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pStyle w:val="Quote"/>
        <w:ind w:left="720" w:right="720"/>
      </w:pPr>
      <w:r>
        <w:rPr>
          <w:rFonts w:cs="Times New Roman"/>
        </w:rPr>
        <w:t>—</w:t>
      </w:r>
      <w:r>
        <w:t xml:space="preserve">“The fact that there is no </w:t>
      </w:r>
      <w:r w:rsidRPr="00574CA2">
        <w:rPr>
          <w:b/>
        </w:rPr>
        <w:t>controversy or agitation</w:t>
      </w:r>
      <w:r>
        <w:t xml:space="preserve"> among God’s people should not be regarded as conclusive evidence that they are holding fast to sound doctrine. There is reason to fear that they may not be clearly discriminating between truth and error. When no new questions are started by investigation of the Scriptures, when no difference of opinion arises which will set men to searching the Bible for themselves to make sure that they have the truth, there will be many now, as in ancient times, who will hold to </w:t>
      </w:r>
      <w:r w:rsidRPr="00574CA2">
        <w:rPr>
          <w:b/>
        </w:rPr>
        <w:t>tradition and worship they know not what</w:t>
      </w:r>
      <w:r>
        <w:t>.”</w:t>
      </w:r>
      <w:r>
        <w:rPr>
          <w:rFonts w:cs="Times New Roman"/>
        </w:rPr>
        <w:t>—</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7277C5">
        <w:rPr>
          <w:rFonts w:ascii="Times New Roman" w:hAnsi="Times New Roman" w:cs="Times New Roman"/>
          <w:sz w:val="24"/>
          <w:szCs w:val="24"/>
        </w:rPr>
        <w:t xml:space="preserve">hese churches that are </w:t>
      </w:r>
      <w:r>
        <w:rPr>
          <w:rFonts w:ascii="Times New Roman" w:hAnsi="Times New Roman" w:cs="Times New Roman"/>
          <w:sz w:val="24"/>
          <w:szCs w:val="24"/>
        </w:rPr>
        <w:t>dis</w:t>
      </w:r>
      <w:r w:rsidRPr="007277C5">
        <w:rPr>
          <w:rFonts w:ascii="Times New Roman" w:hAnsi="Times New Roman" w:cs="Times New Roman"/>
          <w:sz w:val="24"/>
          <w:szCs w:val="24"/>
        </w:rPr>
        <w:t>fellowship</w:t>
      </w:r>
      <w:r w:rsidR="008411AE">
        <w:rPr>
          <w:rFonts w:ascii="Times New Roman" w:hAnsi="Times New Roman" w:cs="Times New Roman"/>
          <w:sz w:val="24"/>
          <w:szCs w:val="24"/>
        </w:rPr>
        <w:t>p</w:t>
      </w:r>
      <w:r>
        <w:rPr>
          <w:rFonts w:ascii="Times New Roman" w:hAnsi="Times New Roman" w:cs="Times New Roman"/>
          <w:sz w:val="24"/>
          <w:szCs w:val="24"/>
        </w:rPr>
        <w:t>ing</w:t>
      </w:r>
      <w:r w:rsidRPr="007277C5">
        <w:rPr>
          <w:rFonts w:ascii="Times New Roman" w:hAnsi="Times New Roman" w:cs="Times New Roman"/>
          <w:sz w:val="24"/>
          <w:szCs w:val="24"/>
        </w:rPr>
        <w:t xml:space="preserve"> people for studying prophecy now</w:t>
      </w:r>
      <w:r>
        <w:rPr>
          <w:rFonts w:ascii="Times New Roman" w:hAnsi="Times New Roman" w:cs="Times New Roman"/>
          <w:sz w:val="24"/>
          <w:szCs w:val="24"/>
        </w:rPr>
        <w:t xml:space="preserve">, </w:t>
      </w:r>
      <w:r w:rsidRPr="007277C5">
        <w:rPr>
          <w:rFonts w:ascii="Times New Roman" w:hAnsi="Times New Roman" w:cs="Times New Roman"/>
          <w:sz w:val="24"/>
          <w:szCs w:val="24"/>
        </w:rPr>
        <w:t>they want peace and quiet</w:t>
      </w:r>
      <w:r>
        <w:rPr>
          <w:rFonts w:ascii="Times New Roman" w:hAnsi="Times New Roman" w:cs="Times New Roman"/>
          <w:sz w:val="24"/>
          <w:szCs w:val="24"/>
        </w:rPr>
        <w:t>.  T</w:t>
      </w:r>
      <w:r w:rsidRPr="007277C5">
        <w:rPr>
          <w:rFonts w:ascii="Times New Roman" w:hAnsi="Times New Roman" w:cs="Times New Roman"/>
          <w:sz w:val="24"/>
          <w:szCs w:val="24"/>
        </w:rPr>
        <w:t xml:space="preserve">hey </w:t>
      </w:r>
      <w:r w:rsidRPr="00E06B2B">
        <w:rPr>
          <w:rFonts w:ascii="Times New Roman" w:hAnsi="Times New Roman" w:cs="Times New Roman"/>
          <w:sz w:val="24"/>
          <w:szCs w:val="24"/>
        </w:rPr>
        <w:t>do not</w:t>
      </w:r>
      <w:r w:rsidRPr="007277C5">
        <w:rPr>
          <w:rFonts w:ascii="Times New Roman" w:hAnsi="Times New Roman" w:cs="Times New Roman"/>
          <w:sz w:val="24"/>
          <w:szCs w:val="24"/>
        </w:rPr>
        <w:t xml:space="preserve"> want controversy</w:t>
      </w:r>
      <w:r>
        <w:rPr>
          <w:rFonts w:ascii="Times New Roman" w:hAnsi="Times New Roman" w:cs="Times New Roman"/>
          <w:sz w:val="24"/>
          <w:szCs w:val="24"/>
        </w:rPr>
        <w:t>.  T</w:t>
      </w:r>
      <w:r w:rsidRPr="007277C5">
        <w:rPr>
          <w:rFonts w:ascii="Times New Roman" w:hAnsi="Times New Roman" w:cs="Times New Roman"/>
          <w:sz w:val="24"/>
          <w:szCs w:val="24"/>
        </w:rPr>
        <w:t xml:space="preserve">hey </w:t>
      </w:r>
      <w:r w:rsidRPr="00E06B2B">
        <w:rPr>
          <w:rFonts w:ascii="Times New Roman" w:hAnsi="Times New Roman" w:cs="Times New Roman"/>
          <w:sz w:val="24"/>
          <w:szCs w:val="24"/>
        </w:rPr>
        <w:t>do not</w:t>
      </w:r>
      <w:r w:rsidRPr="007277C5">
        <w:rPr>
          <w:rFonts w:ascii="Times New Roman" w:hAnsi="Times New Roman" w:cs="Times New Roman"/>
          <w:sz w:val="24"/>
          <w:szCs w:val="24"/>
        </w:rPr>
        <w:t xml:space="preserve"> want any agitation</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 B</w:t>
      </w:r>
      <w:r w:rsidRPr="007277C5">
        <w:rPr>
          <w:rFonts w:ascii="Times New Roman" w:hAnsi="Times New Roman" w:cs="Times New Roman"/>
          <w:sz w:val="24"/>
          <w:szCs w:val="24"/>
        </w:rPr>
        <w:t>ecause</w:t>
      </w:r>
      <w:r>
        <w:rPr>
          <w:rFonts w:ascii="Times New Roman" w:hAnsi="Times New Roman" w:cs="Times New Roman"/>
          <w:sz w:val="24"/>
          <w:szCs w:val="24"/>
        </w:rPr>
        <w:t>, what</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Sister </w:t>
      </w:r>
      <w:r>
        <w:rPr>
          <w:rFonts w:ascii="Times New Roman" w:hAnsi="Times New Roman" w:cs="Times New Roman"/>
          <w:sz w:val="24"/>
          <w:szCs w:val="24"/>
        </w:rPr>
        <w:lastRenderedPageBreak/>
        <w:t>White</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7277C5">
        <w:rPr>
          <w:rFonts w:ascii="Times New Roman" w:hAnsi="Times New Roman" w:cs="Times New Roman"/>
          <w:sz w:val="24"/>
          <w:szCs w:val="24"/>
        </w:rPr>
        <w:t>saying is when you have that mentality</w:t>
      </w:r>
      <w:r>
        <w:rPr>
          <w:rFonts w:ascii="Times New Roman" w:hAnsi="Times New Roman" w:cs="Times New Roman"/>
          <w:sz w:val="24"/>
          <w:szCs w:val="24"/>
        </w:rPr>
        <w:t xml:space="preserve">, </w:t>
      </w:r>
      <w:r w:rsidRPr="007277C5">
        <w:rPr>
          <w:rFonts w:ascii="Times New Roman" w:hAnsi="Times New Roman" w:cs="Times New Roman"/>
          <w:sz w:val="24"/>
          <w:szCs w:val="24"/>
        </w:rPr>
        <w:t>it</w:t>
      </w:r>
      <w:r>
        <w:rPr>
          <w:rFonts w:ascii="Times New Roman" w:hAnsi="Times New Roman" w:cs="Times New Roman"/>
          <w:sz w:val="24"/>
          <w:szCs w:val="24"/>
        </w:rPr>
        <w:t xml:space="preserve"> is evident that you a</w:t>
      </w:r>
      <w:r w:rsidRPr="007277C5">
        <w:rPr>
          <w:rFonts w:ascii="Times New Roman" w:hAnsi="Times New Roman" w:cs="Times New Roman"/>
          <w:sz w:val="24"/>
          <w:szCs w:val="24"/>
        </w:rPr>
        <w:t>re not studying God's Word</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is God’s Word!  How can you study God's W</w:t>
      </w:r>
      <w:r w:rsidRPr="007277C5">
        <w:rPr>
          <w:rFonts w:ascii="Times New Roman" w:hAnsi="Times New Roman" w:cs="Times New Roman"/>
          <w:sz w:val="24"/>
          <w:szCs w:val="24"/>
        </w:rPr>
        <w:t>ord</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and not come across new insights that no one </w:t>
      </w:r>
      <w:r>
        <w:rPr>
          <w:rFonts w:ascii="Times New Roman" w:hAnsi="Times New Roman" w:cs="Times New Roman"/>
          <w:sz w:val="24"/>
          <w:szCs w:val="24"/>
        </w:rPr>
        <w:t>else has seen, and</w:t>
      </w:r>
      <w:r w:rsidRPr="007277C5">
        <w:rPr>
          <w:rFonts w:ascii="Times New Roman" w:hAnsi="Times New Roman" w:cs="Times New Roman"/>
          <w:sz w:val="24"/>
          <w:szCs w:val="24"/>
        </w:rPr>
        <w:t xml:space="preserve"> when you share </w:t>
      </w:r>
      <w:r>
        <w:rPr>
          <w:rFonts w:ascii="Times New Roman" w:hAnsi="Times New Roman" w:cs="Times New Roman"/>
          <w:sz w:val="24"/>
          <w:szCs w:val="24"/>
        </w:rPr>
        <w:t>them it i</w:t>
      </w:r>
      <w:r w:rsidRPr="007277C5">
        <w:rPr>
          <w:rFonts w:ascii="Times New Roman" w:hAnsi="Times New Roman" w:cs="Times New Roman"/>
          <w:sz w:val="24"/>
          <w:szCs w:val="24"/>
        </w:rPr>
        <w:t>s going to cause controversy</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Pr="007277C5">
        <w:rPr>
          <w:rFonts w:ascii="Times New Roman" w:hAnsi="Times New Roman" w:cs="Times New Roman"/>
          <w:sz w:val="24"/>
          <w:szCs w:val="24"/>
        </w:rPr>
        <w:t>I never heard that before</w:t>
      </w:r>
      <w:r>
        <w:rPr>
          <w:rFonts w:ascii="Times New Roman" w:hAnsi="Times New Roman" w:cs="Times New Roman"/>
          <w:sz w:val="24"/>
          <w:szCs w:val="24"/>
        </w:rPr>
        <w:t xml:space="preserve">.  Where did </w:t>
      </w:r>
      <w:r w:rsidRPr="007277C5">
        <w:rPr>
          <w:rFonts w:ascii="Times New Roman" w:hAnsi="Times New Roman" w:cs="Times New Roman"/>
          <w:sz w:val="24"/>
          <w:szCs w:val="24"/>
        </w:rPr>
        <w:t>you get that</w:t>
      </w:r>
      <w:r>
        <w:rPr>
          <w:rFonts w:ascii="Times New Roman" w:hAnsi="Times New Roman" w:cs="Times New Roman"/>
          <w:sz w:val="24"/>
          <w:szCs w:val="24"/>
        </w:rPr>
        <w:t>?”</w:t>
      </w:r>
      <w:r w:rsidRPr="007277C5">
        <w:rPr>
          <w:rFonts w:ascii="Times New Roman" w:hAnsi="Times New Roman" w:cs="Times New Roman"/>
          <w:sz w:val="24"/>
          <w:szCs w:val="24"/>
        </w:rPr>
        <w:t xml:space="preserve"> </w:t>
      </w:r>
    </w:p>
    <w:p w:rsidR="00694D70" w:rsidRDefault="00694D70" w:rsidP="00694D7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w:t>
      </w:r>
      <w:r w:rsidRPr="007277C5">
        <w:rPr>
          <w:rFonts w:ascii="Times New Roman" w:hAnsi="Times New Roman" w:cs="Times New Roman"/>
          <w:sz w:val="24"/>
          <w:szCs w:val="24"/>
        </w:rPr>
        <w:t>ell</w:t>
      </w:r>
      <w:r>
        <w:rPr>
          <w:rFonts w:ascii="Times New Roman" w:hAnsi="Times New Roman" w:cs="Times New Roman"/>
          <w:sz w:val="24"/>
          <w:szCs w:val="24"/>
        </w:rPr>
        <w:t>,</w:t>
      </w:r>
      <w:r w:rsidRPr="007277C5">
        <w:rPr>
          <w:rFonts w:ascii="Times New Roman" w:hAnsi="Times New Roman" w:cs="Times New Roman"/>
          <w:sz w:val="24"/>
          <w:szCs w:val="24"/>
        </w:rPr>
        <w:t xml:space="preserve"> I </w:t>
      </w:r>
      <w:r w:rsidR="00E21543">
        <w:rPr>
          <w:rFonts w:ascii="Times New Roman" w:hAnsi="Times New Roman" w:cs="Times New Roman"/>
          <w:sz w:val="24"/>
          <w:szCs w:val="24"/>
        </w:rPr>
        <w:t>got it</w:t>
      </w:r>
      <w:r w:rsidRPr="007277C5">
        <w:rPr>
          <w:rFonts w:ascii="Times New Roman" w:hAnsi="Times New Roman" w:cs="Times New Roman"/>
          <w:sz w:val="24"/>
          <w:szCs w:val="24"/>
        </w:rPr>
        <w:t xml:space="preserve"> right here</w:t>
      </w:r>
      <w:r>
        <w:rPr>
          <w:rFonts w:ascii="Times New Roman" w:hAnsi="Times New Roman" w:cs="Times New Roman"/>
          <w:sz w:val="24"/>
          <w:szCs w:val="24"/>
        </w:rPr>
        <w:t>.”</w:t>
      </w:r>
    </w:p>
    <w:p w:rsidR="00694D70" w:rsidRDefault="00694D70" w:rsidP="00694D7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“Well, are </w:t>
      </w:r>
      <w:r w:rsidRPr="007277C5">
        <w:rPr>
          <w:rFonts w:ascii="Times New Roman" w:hAnsi="Times New Roman" w:cs="Times New Roman"/>
          <w:sz w:val="24"/>
          <w:szCs w:val="24"/>
        </w:rPr>
        <w:t>you sure it's true</w:t>
      </w:r>
      <w:r>
        <w:rPr>
          <w:rFonts w:ascii="Times New Roman" w:hAnsi="Times New Roman" w:cs="Times New Roman"/>
          <w:sz w:val="24"/>
          <w:szCs w:val="24"/>
        </w:rPr>
        <w:t>?”</w:t>
      </w:r>
    </w:p>
    <w:p w:rsidR="00694D70" w:rsidRDefault="00694D70" w:rsidP="00AE499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7277C5">
        <w:rPr>
          <w:rFonts w:ascii="Times New Roman" w:hAnsi="Times New Roman" w:cs="Times New Roman"/>
          <w:sz w:val="24"/>
          <w:szCs w:val="24"/>
        </w:rPr>
        <w:t xml:space="preserve">f there is </w:t>
      </w:r>
      <w:r>
        <w:rPr>
          <w:rFonts w:ascii="Times New Roman" w:hAnsi="Times New Roman" w:cs="Times New Roman"/>
          <w:sz w:val="24"/>
          <w:szCs w:val="24"/>
        </w:rPr>
        <w:t xml:space="preserve">not </w:t>
      </w:r>
      <w:r w:rsidRPr="007277C5">
        <w:rPr>
          <w:rFonts w:ascii="Times New Roman" w:hAnsi="Times New Roman" w:cs="Times New Roman"/>
          <w:sz w:val="24"/>
          <w:szCs w:val="24"/>
        </w:rPr>
        <w:t>any agitation</w:t>
      </w:r>
      <w:r>
        <w:rPr>
          <w:rFonts w:ascii="Times New Roman" w:hAnsi="Times New Roman" w:cs="Times New Roman"/>
          <w:sz w:val="24"/>
          <w:szCs w:val="24"/>
        </w:rPr>
        <w:t>, if there is no</w:t>
      </w:r>
      <w:r w:rsidRPr="007277C5">
        <w:rPr>
          <w:rFonts w:ascii="Times New Roman" w:hAnsi="Times New Roman" w:cs="Times New Roman"/>
          <w:sz w:val="24"/>
          <w:szCs w:val="24"/>
        </w:rPr>
        <w:t xml:space="preserve">t any </w:t>
      </w:r>
      <w:r>
        <w:rPr>
          <w:rFonts w:ascii="Times New Roman" w:hAnsi="Times New Roman" w:cs="Times New Roman"/>
          <w:sz w:val="24"/>
          <w:szCs w:val="24"/>
        </w:rPr>
        <w:t xml:space="preserve">controversy it is just </w:t>
      </w:r>
      <w:r w:rsidRPr="007277C5">
        <w:rPr>
          <w:rFonts w:ascii="Times New Roman" w:hAnsi="Times New Roman" w:cs="Times New Roman"/>
          <w:sz w:val="24"/>
          <w:szCs w:val="24"/>
        </w:rPr>
        <w:t>evidence</w:t>
      </w:r>
      <w:r>
        <w:rPr>
          <w:rFonts w:ascii="Times New Roman" w:hAnsi="Times New Roman" w:cs="Times New Roman"/>
          <w:sz w:val="24"/>
          <w:szCs w:val="24"/>
        </w:rPr>
        <w:t xml:space="preserve"> that </w:t>
      </w:r>
      <w:r w:rsidRPr="007277C5">
        <w:rPr>
          <w:rFonts w:ascii="Times New Roman" w:hAnsi="Times New Roman" w:cs="Times New Roman"/>
          <w:sz w:val="24"/>
          <w:szCs w:val="24"/>
        </w:rPr>
        <w:t xml:space="preserve">no one </w:t>
      </w:r>
      <w:r>
        <w:rPr>
          <w:rFonts w:ascii="Times New Roman" w:hAnsi="Times New Roman" w:cs="Times New Roman"/>
          <w:sz w:val="24"/>
          <w:szCs w:val="24"/>
        </w:rPr>
        <w:t xml:space="preserve">is </w:t>
      </w:r>
      <w:r w:rsidRPr="007277C5">
        <w:rPr>
          <w:rFonts w:ascii="Times New Roman" w:hAnsi="Times New Roman" w:cs="Times New Roman"/>
          <w:sz w:val="24"/>
          <w:szCs w:val="24"/>
        </w:rPr>
        <w:t>study</w:t>
      </w:r>
      <w:r>
        <w:rPr>
          <w:rFonts w:ascii="Times New Roman" w:hAnsi="Times New Roman" w:cs="Times New Roman"/>
          <w:sz w:val="24"/>
          <w:szCs w:val="24"/>
        </w:rPr>
        <w:t xml:space="preserve">ing </w:t>
      </w:r>
      <w:r w:rsidRPr="007277C5">
        <w:rPr>
          <w:rFonts w:ascii="Times New Roman" w:hAnsi="Times New Roman" w:cs="Times New Roman"/>
          <w:sz w:val="24"/>
          <w:szCs w:val="24"/>
        </w:rPr>
        <w:t>their Bible</w:t>
      </w:r>
      <w:r>
        <w:rPr>
          <w:rFonts w:ascii="Times New Roman" w:hAnsi="Times New Roman" w:cs="Times New Roman"/>
          <w:sz w:val="24"/>
          <w:szCs w:val="24"/>
        </w:rPr>
        <w:t>.</w:t>
      </w:r>
      <w:r w:rsidR="00AE4990">
        <w:rPr>
          <w:rFonts w:ascii="Times New Roman" w:hAnsi="Times New Roman" w:cs="Times New Roman"/>
          <w:sz w:val="24"/>
          <w:szCs w:val="24"/>
        </w:rPr>
        <w:t xml:space="preserve">  </w:t>
      </w:r>
      <w:r>
        <w:rPr>
          <w:rFonts w:ascii="Times New Roman" w:hAnsi="Times New Roman" w:cs="Times New Roman"/>
          <w:sz w:val="24"/>
          <w:szCs w:val="24"/>
        </w:rPr>
        <w:t>N</w:t>
      </w:r>
      <w:r w:rsidRPr="007277C5">
        <w:rPr>
          <w:rFonts w:ascii="Times New Roman" w:hAnsi="Times New Roman" w:cs="Times New Roman"/>
          <w:sz w:val="24"/>
          <w:szCs w:val="24"/>
        </w:rPr>
        <w:t>ext paragraph</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pStyle w:val="Quote"/>
        <w:ind w:left="720" w:right="720"/>
      </w:pPr>
      <w:r w:rsidRPr="007277C5">
        <w:rPr>
          <w:rFonts w:cs="Times New Roman"/>
          <w:szCs w:val="24"/>
        </w:rPr>
        <w:t xml:space="preserve"> </w:t>
      </w:r>
      <w:r w:rsidR="00E21543">
        <w:rPr>
          <w:rFonts w:cs="Times New Roman"/>
          <w:szCs w:val="24"/>
        </w:rPr>
        <w:t>—</w:t>
      </w:r>
      <w:r>
        <w:t>“</w:t>
      </w:r>
      <w:r w:rsidRPr="002D583B">
        <w:rPr>
          <w:b/>
        </w:rPr>
        <w:t>I have been shown</w:t>
      </w:r>
      <w:r>
        <w:t xml:space="preserve"> that many who profess to have a knowledge of present truth </w:t>
      </w:r>
      <w:r w:rsidRPr="002632AA">
        <w:rPr>
          <w:b/>
        </w:rPr>
        <w:t>know not what they believe</w:t>
      </w:r>
      <w:r>
        <w:t xml:space="preserve">. They do not understand the evidences of their faith. They have no just appreciation of the work for the present time. </w:t>
      </w:r>
      <w:r w:rsidRPr="002D583B">
        <w:rPr>
          <w:b/>
        </w:rPr>
        <w:t>When the time of trial shall come</w:t>
      </w:r>
      <w:r>
        <w:t xml:space="preserve">, </w:t>
      </w:r>
      <w:r w:rsidRPr="002632AA">
        <w:rPr>
          <w:b/>
        </w:rPr>
        <w:t>there are men now preaching to others who will find, upon examining the positions they hold, that there are many things for which they can give no satisfactory reason</w:t>
      </w:r>
      <w:r>
        <w:t xml:space="preserve">. Until thus tested they knew not </w:t>
      </w:r>
      <w:r w:rsidRPr="002632AA">
        <w:rPr>
          <w:b/>
        </w:rPr>
        <w:t>their great ignorance</w:t>
      </w:r>
      <w:r>
        <w:t xml:space="preserve">. And there are many in the church who take it for granted that they understand what they believe; but, until controversy arises, they do not know their own weakness. </w:t>
      </w:r>
      <w:r w:rsidRPr="002D583B">
        <w:rPr>
          <w:b/>
        </w:rPr>
        <w:t>When separated from those of like faith and compelled to stand singly and alone to explain their belief, they will be surprised to see how confused are their ideas of what they had accepted as truth.</w:t>
      </w:r>
      <w:r>
        <w:t xml:space="preserve"> </w:t>
      </w:r>
      <w:r w:rsidRPr="002D583B">
        <w:rPr>
          <w:b/>
        </w:rPr>
        <w:t>Certain it is</w:t>
      </w:r>
      <w:r>
        <w:t xml:space="preserve"> that there has been among us a departure from the living God and </w:t>
      </w:r>
      <w:r w:rsidRPr="002D583B">
        <w:rPr>
          <w:b/>
        </w:rPr>
        <w:t>a turning to men, putting human in place of divine wisdom</w:t>
      </w:r>
      <w:r>
        <w:t>.</w:t>
      </w:r>
    </w:p>
    <w:p w:rsidR="00694D70" w:rsidRDefault="00694D70" w:rsidP="00694D70">
      <w:pPr>
        <w:spacing w:after="0" w:line="240" w:lineRule="auto"/>
        <w:ind w:left="720" w:right="720" w:firstLine="720"/>
        <w:jc w:val="both"/>
        <w:rPr>
          <w:rFonts w:ascii="Times New Roman" w:hAnsi="Times New Roman" w:cs="Times New Roman"/>
          <w:sz w:val="24"/>
          <w:szCs w:val="24"/>
        </w:rPr>
      </w:pPr>
      <w:r w:rsidRPr="001F0421">
        <w:rPr>
          <w:rFonts w:ascii="Times New Roman" w:hAnsi="Times New Roman" w:cs="Times New Roman"/>
          <w:sz w:val="24"/>
          <w:szCs w:val="24"/>
        </w:rPr>
        <w:t>“</w:t>
      </w:r>
      <w:r w:rsidRPr="001F0421">
        <w:rPr>
          <w:rFonts w:ascii="Times New Roman" w:hAnsi="Times New Roman" w:cs="Times New Roman"/>
          <w:b/>
          <w:sz w:val="24"/>
          <w:szCs w:val="24"/>
        </w:rPr>
        <w:t>God will arouse His people</w:t>
      </w:r>
      <w:r w:rsidRPr="001F0421">
        <w:rPr>
          <w:rFonts w:ascii="Times New Roman" w:hAnsi="Times New Roman" w:cs="Times New Roman"/>
          <w:sz w:val="24"/>
          <w:szCs w:val="24"/>
        </w:rPr>
        <w:t xml:space="preserve">; </w:t>
      </w:r>
      <w:r w:rsidRPr="001F0421">
        <w:rPr>
          <w:rFonts w:ascii="Times New Roman" w:hAnsi="Times New Roman" w:cs="Times New Roman"/>
          <w:b/>
          <w:sz w:val="24"/>
          <w:szCs w:val="24"/>
        </w:rPr>
        <w:t>if other means fail</w:t>
      </w:r>
      <w:r w:rsidRPr="001F0421">
        <w:rPr>
          <w:rFonts w:ascii="Times New Roman" w:hAnsi="Times New Roman" w:cs="Times New Roman"/>
          <w:sz w:val="24"/>
          <w:szCs w:val="24"/>
        </w:rPr>
        <w:t>, heresies will come in among them, which will sift them, separating the chaff from the wheat.</w:t>
      </w:r>
      <w:r>
        <w:rPr>
          <w:rFonts w:ascii="Times New Roman" w:hAnsi="Times New Roman" w:cs="Times New Roman"/>
          <w:sz w:val="24"/>
          <w:szCs w:val="24"/>
        </w:rPr>
        <w:t>”—</w:t>
      </w:r>
      <w:r w:rsidRPr="001F0421">
        <w:rPr>
          <w:rFonts w:ascii="Times New Roman" w:hAnsi="Times New Roman" w:cs="Times New Roman"/>
          <w:sz w:val="24"/>
          <w:szCs w:val="24"/>
        </w:rPr>
        <w:t xml:space="preserve"> </w:t>
      </w:r>
    </w:p>
    <w:p w:rsidR="00694D70" w:rsidRDefault="00694D70" w:rsidP="00694D70">
      <w:pPr>
        <w:spacing w:after="0" w:line="240" w:lineRule="auto"/>
        <w:ind w:left="720" w:right="720" w:firstLine="720"/>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1F0421">
        <w:rPr>
          <w:rFonts w:ascii="Times New Roman" w:hAnsi="Times New Roman" w:cs="Times New Roman"/>
          <w:sz w:val="24"/>
          <w:szCs w:val="24"/>
        </w:rPr>
        <w:t>t this point when I was preparing the notes</w:t>
      </w:r>
      <w:r>
        <w:rPr>
          <w:rFonts w:ascii="Times New Roman" w:hAnsi="Times New Roman" w:cs="Times New Roman"/>
          <w:sz w:val="24"/>
          <w:szCs w:val="24"/>
        </w:rPr>
        <w:t>,</w:t>
      </w:r>
      <w:r w:rsidRPr="001F0421">
        <w:rPr>
          <w:rFonts w:ascii="Times New Roman" w:hAnsi="Times New Roman" w:cs="Times New Roman"/>
          <w:sz w:val="24"/>
          <w:szCs w:val="24"/>
        </w:rPr>
        <w:t xml:space="preserve"> I was going to take some time</w:t>
      </w:r>
      <w:r>
        <w:rPr>
          <w:rFonts w:ascii="Times New Roman" w:hAnsi="Times New Roman" w:cs="Times New Roman"/>
          <w:sz w:val="24"/>
          <w:szCs w:val="24"/>
        </w:rPr>
        <w:t xml:space="preserve"> and talk about the shaking,</w:t>
      </w:r>
      <w:r w:rsidRPr="007277C5">
        <w:rPr>
          <w:rFonts w:ascii="Times New Roman" w:hAnsi="Times New Roman" w:cs="Times New Roman"/>
          <w:sz w:val="24"/>
          <w:szCs w:val="24"/>
        </w:rPr>
        <w:t xml:space="preserve"> what causes the sha</w:t>
      </w:r>
      <w:r>
        <w:rPr>
          <w:rFonts w:ascii="Times New Roman" w:hAnsi="Times New Roman" w:cs="Times New Roman"/>
          <w:sz w:val="24"/>
          <w:szCs w:val="24"/>
        </w:rPr>
        <w:t xml:space="preserve">king </w:t>
      </w:r>
      <w:r w:rsidRPr="007277C5">
        <w:rPr>
          <w:rFonts w:ascii="Times New Roman" w:hAnsi="Times New Roman" w:cs="Times New Roman"/>
          <w:sz w:val="24"/>
          <w:szCs w:val="24"/>
        </w:rPr>
        <w:t>among God's people</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 I didn't do it</w:t>
      </w:r>
      <w:r>
        <w:rPr>
          <w:rFonts w:ascii="Times New Roman" w:hAnsi="Times New Roman" w:cs="Times New Roman"/>
          <w:sz w:val="24"/>
          <w:szCs w:val="24"/>
        </w:rPr>
        <w:t>.  P</w:t>
      </w:r>
      <w:r w:rsidRPr="007277C5">
        <w:rPr>
          <w:rFonts w:ascii="Times New Roman" w:hAnsi="Times New Roman" w:cs="Times New Roman"/>
          <w:sz w:val="24"/>
          <w:szCs w:val="24"/>
        </w:rPr>
        <w:t>erhaps later on we can find a place to put it in</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7277C5">
        <w:rPr>
          <w:rFonts w:ascii="Times New Roman" w:hAnsi="Times New Roman" w:cs="Times New Roman"/>
          <w:sz w:val="24"/>
          <w:szCs w:val="24"/>
        </w:rPr>
        <w:t>ut</w:t>
      </w:r>
      <w:r>
        <w:rPr>
          <w:rFonts w:ascii="Times New Roman" w:hAnsi="Times New Roman" w:cs="Times New Roman"/>
          <w:sz w:val="24"/>
          <w:szCs w:val="24"/>
        </w:rPr>
        <w:t xml:space="preserve">, </w:t>
      </w:r>
      <w:r w:rsidRPr="007277C5">
        <w:rPr>
          <w:rFonts w:ascii="Times New Roman" w:hAnsi="Times New Roman" w:cs="Times New Roman"/>
          <w:sz w:val="24"/>
          <w:szCs w:val="24"/>
        </w:rPr>
        <w:t>I want to point out here</w:t>
      </w:r>
      <w:r>
        <w:rPr>
          <w:rFonts w:ascii="Times New Roman" w:hAnsi="Times New Roman" w:cs="Times New Roman"/>
          <w:sz w:val="24"/>
          <w:szCs w:val="24"/>
        </w:rPr>
        <w:t>,</w:t>
      </w:r>
      <w:r w:rsidRPr="007277C5">
        <w:rPr>
          <w:rFonts w:ascii="Times New Roman" w:hAnsi="Times New Roman" w:cs="Times New Roman"/>
          <w:sz w:val="24"/>
          <w:szCs w:val="24"/>
        </w:rPr>
        <w:t xml:space="preserve"> today leadership </w:t>
      </w:r>
      <w:r>
        <w:rPr>
          <w:rFonts w:ascii="Times New Roman" w:hAnsi="Times New Roman" w:cs="Times New Roman"/>
          <w:sz w:val="24"/>
          <w:szCs w:val="24"/>
        </w:rPr>
        <w:t>of the Adventist Church would</w:t>
      </w:r>
      <w:r w:rsidRPr="007277C5">
        <w:rPr>
          <w:rFonts w:ascii="Times New Roman" w:hAnsi="Times New Roman" w:cs="Times New Roman"/>
          <w:sz w:val="24"/>
          <w:szCs w:val="24"/>
        </w:rPr>
        <w:t xml:space="preserve"> say</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that the message </w:t>
      </w:r>
      <w:r>
        <w:rPr>
          <w:rFonts w:ascii="Times New Roman" w:hAnsi="Times New Roman" w:cs="Times New Roman"/>
          <w:sz w:val="24"/>
          <w:szCs w:val="24"/>
        </w:rPr>
        <w:t>we are</w:t>
      </w:r>
      <w:r w:rsidRPr="007277C5">
        <w:rPr>
          <w:rFonts w:ascii="Times New Roman" w:hAnsi="Times New Roman" w:cs="Times New Roman"/>
          <w:sz w:val="24"/>
          <w:szCs w:val="24"/>
        </w:rPr>
        <w:t xml:space="preserve"> teaching is heresy</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277C5">
        <w:rPr>
          <w:rFonts w:ascii="Times New Roman" w:hAnsi="Times New Roman" w:cs="Times New Roman"/>
          <w:sz w:val="24"/>
          <w:szCs w:val="24"/>
        </w:rPr>
        <w:t>Okay</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 A</w:t>
      </w:r>
      <w:r w:rsidRPr="007277C5">
        <w:rPr>
          <w:rFonts w:ascii="Times New Roman" w:hAnsi="Times New Roman" w:cs="Times New Roman"/>
          <w:sz w:val="24"/>
          <w:szCs w:val="24"/>
        </w:rPr>
        <w:t>nd th</w:t>
      </w:r>
      <w:r>
        <w:rPr>
          <w:rFonts w:ascii="Times New Roman" w:hAnsi="Times New Roman" w:cs="Times New Roman"/>
          <w:sz w:val="24"/>
          <w:szCs w:val="24"/>
        </w:rPr>
        <w:t>ey ar</w:t>
      </w:r>
      <w:r w:rsidRPr="007277C5">
        <w:rPr>
          <w:rFonts w:ascii="Times New Roman" w:hAnsi="Times New Roman" w:cs="Times New Roman"/>
          <w:sz w:val="24"/>
          <w:szCs w:val="24"/>
        </w:rPr>
        <w:t>e not going to say that this is designed to accomplish anything</w:t>
      </w:r>
      <w:r>
        <w:rPr>
          <w:rFonts w:ascii="Times New Roman" w:hAnsi="Times New Roman" w:cs="Times New Roman"/>
          <w:sz w:val="24"/>
          <w:szCs w:val="24"/>
        </w:rPr>
        <w:t xml:space="preserve"> </w:t>
      </w:r>
      <w:r w:rsidRPr="007277C5">
        <w:rPr>
          <w:rFonts w:ascii="Times New Roman" w:hAnsi="Times New Roman" w:cs="Times New Roman"/>
          <w:sz w:val="24"/>
          <w:szCs w:val="24"/>
        </w:rPr>
        <w:t>but bad</w:t>
      </w:r>
      <w:r>
        <w:rPr>
          <w:rFonts w:ascii="Times New Roman" w:hAnsi="Times New Roman" w:cs="Times New Roman"/>
          <w:sz w:val="24"/>
          <w:szCs w:val="24"/>
        </w:rPr>
        <w:t xml:space="preserve">; </w:t>
      </w:r>
      <w:r w:rsidRPr="007277C5">
        <w:rPr>
          <w:rFonts w:ascii="Times New Roman" w:hAnsi="Times New Roman" w:cs="Times New Roman"/>
          <w:sz w:val="24"/>
          <w:szCs w:val="24"/>
        </w:rPr>
        <w:t>but</w:t>
      </w:r>
      <w:r>
        <w:rPr>
          <w:rFonts w:ascii="Times New Roman" w:hAnsi="Times New Roman" w:cs="Times New Roman"/>
          <w:sz w:val="24"/>
          <w:szCs w:val="24"/>
        </w:rPr>
        <w:t>, I</w:t>
      </w:r>
      <w:r w:rsidRPr="007277C5">
        <w:rPr>
          <w:rFonts w:ascii="Times New Roman" w:hAnsi="Times New Roman" w:cs="Times New Roman"/>
          <w:sz w:val="24"/>
          <w:szCs w:val="24"/>
        </w:rPr>
        <w:t xml:space="preserve"> </w:t>
      </w:r>
      <w:r w:rsidRPr="002A1BBC">
        <w:rPr>
          <w:rFonts w:ascii="Times New Roman" w:hAnsi="Times New Roman" w:cs="Times New Roman"/>
          <w:sz w:val="24"/>
          <w:szCs w:val="24"/>
        </w:rPr>
        <w:t>want to</w:t>
      </w:r>
      <w:r w:rsidRPr="007277C5">
        <w:rPr>
          <w:rFonts w:ascii="Times New Roman" w:hAnsi="Times New Roman" w:cs="Times New Roman"/>
          <w:sz w:val="24"/>
          <w:szCs w:val="24"/>
        </w:rPr>
        <w:t xml:space="preserve"> put it in the record</w:t>
      </w:r>
      <w:r>
        <w:rPr>
          <w:rFonts w:ascii="Times New Roman" w:hAnsi="Times New Roman" w:cs="Times New Roman"/>
          <w:sz w:val="24"/>
          <w:szCs w:val="24"/>
        </w:rPr>
        <w:t>,</w:t>
      </w:r>
      <w:r w:rsidRPr="007277C5">
        <w:rPr>
          <w:rFonts w:ascii="Times New Roman" w:hAnsi="Times New Roman" w:cs="Times New Roman"/>
          <w:sz w:val="24"/>
          <w:szCs w:val="24"/>
        </w:rPr>
        <w:t xml:space="preserve"> the heresies came in</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in the early part of the </w:t>
      </w:r>
      <w:r w:rsidRPr="009B3BF2">
        <w:rPr>
          <w:rFonts w:ascii="Times New Roman" w:hAnsi="Times New Roman" w:cs="Times New Roman"/>
          <w:sz w:val="24"/>
          <w:szCs w:val="24"/>
        </w:rPr>
        <w:t>20th Century</w:t>
      </w:r>
      <w:r>
        <w:rPr>
          <w:rFonts w:ascii="Times New Roman" w:hAnsi="Times New Roman" w:cs="Times New Roman"/>
          <w:sz w:val="24"/>
          <w:szCs w:val="24"/>
        </w:rPr>
        <w:t xml:space="preserve">.  </w:t>
      </w:r>
      <w:r w:rsidRPr="007277C5">
        <w:rPr>
          <w:rFonts w:ascii="Times New Roman" w:hAnsi="Times New Roman" w:cs="Times New Roman"/>
          <w:sz w:val="24"/>
          <w:szCs w:val="24"/>
        </w:rPr>
        <w:t>God allowed these false teachings to come in</w:t>
      </w:r>
      <w:r>
        <w:rPr>
          <w:rFonts w:ascii="Times New Roman" w:hAnsi="Times New Roman" w:cs="Times New Roman"/>
          <w:sz w:val="24"/>
          <w:szCs w:val="24"/>
        </w:rPr>
        <w:t>.  Okay?</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267E67" w:rsidRDefault="00694D70" w:rsidP="00694D70">
      <w:pPr>
        <w:spacing w:after="0" w:line="240" w:lineRule="auto"/>
        <w:ind w:left="720" w:right="720" w:firstLine="720"/>
        <w:jc w:val="both"/>
        <w:rPr>
          <w:rFonts w:ascii="Times New Roman" w:hAnsi="Times New Roman" w:cs="Times New Roman"/>
          <w:b/>
          <w:sz w:val="24"/>
          <w:szCs w:val="24"/>
        </w:rPr>
      </w:pPr>
      <w:r>
        <w:rPr>
          <w:rFonts w:ascii="Times New Roman" w:hAnsi="Times New Roman" w:cs="Times New Roman"/>
          <w:sz w:val="24"/>
          <w:szCs w:val="24"/>
        </w:rPr>
        <w:t>—</w:t>
      </w:r>
      <w:r w:rsidRPr="00267E67">
        <w:rPr>
          <w:rFonts w:ascii="Times New Roman" w:hAnsi="Times New Roman" w:cs="Times New Roman"/>
          <w:sz w:val="24"/>
          <w:szCs w:val="24"/>
        </w:rPr>
        <w:t>“</w:t>
      </w:r>
      <w:r w:rsidRPr="00267E67">
        <w:rPr>
          <w:rFonts w:ascii="Times New Roman" w:hAnsi="Times New Roman" w:cs="Times New Roman"/>
          <w:b/>
          <w:sz w:val="24"/>
          <w:szCs w:val="24"/>
        </w:rPr>
        <w:t>God will arouse</w:t>
      </w:r>
      <w:r>
        <w:rPr>
          <w:rFonts w:ascii="Times New Roman" w:hAnsi="Times New Roman" w:cs="Times New Roman"/>
          <w:sz w:val="24"/>
          <w:szCs w:val="24"/>
        </w:rPr>
        <w:t>:—</w:t>
      </w:r>
      <w:r w:rsidRPr="00C9432A">
        <w:rPr>
          <w:rFonts w:ascii="Times New Roman" w:hAnsi="Times New Roman" w:cs="Times New Roman"/>
          <w:i/>
          <w:smallCaps/>
          <w:sz w:val="24"/>
          <w:szCs w:val="24"/>
        </w:rPr>
        <w:t>that means “awaken”</w:t>
      </w:r>
      <w:r>
        <w:rPr>
          <w:rFonts w:ascii="Times New Roman" w:hAnsi="Times New Roman" w:cs="Times New Roman"/>
          <w:sz w:val="24"/>
          <w:szCs w:val="24"/>
        </w:rPr>
        <w:t>—“</w:t>
      </w:r>
      <w:r w:rsidRPr="00C9432A">
        <w:rPr>
          <w:rFonts w:ascii="Times New Roman" w:hAnsi="Times New Roman" w:cs="Times New Roman"/>
          <w:b/>
          <w:sz w:val="24"/>
          <w:szCs w:val="24"/>
        </w:rPr>
        <w:t>God will arouse</w:t>
      </w:r>
      <w:r>
        <w:rPr>
          <w:rFonts w:ascii="Times New Roman" w:hAnsi="Times New Roman" w:cs="Times New Roman"/>
          <w:sz w:val="24"/>
          <w:szCs w:val="24"/>
        </w:rPr>
        <w:t xml:space="preserve"> </w:t>
      </w:r>
      <w:r w:rsidRPr="00267E67">
        <w:rPr>
          <w:rFonts w:ascii="Times New Roman" w:hAnsi="Times New Roman" w:cs="Times New Roman"/>
          <w:b/>
          <w:sz w:val="24"/>
          <w:szCs w:val="24"/>
        </w:rPr>
        <w:t>His people</w:t>
      </w:r>
      <w:r w:rsidRPr="00267E67">
        <w:rPr>
          <w:rFonts w:ascii="Times New Roman" w:hAnsi="Times New Roman" w:cs="Times New Roman"/>
          <w:sz w:val="24"/>
          <w:szCs w:val="24"/>
        </w:rPr>
        <w:t xml:space="preserve">; </w:t>
      </w:r>
      <w:r w:rsidRPr="00267E67">
        <w:rPr>
          <w:rFonts w:ascii="Times New Roman" w:hAnsi="Times New Roman" w:cs="Times New Roman"/>
          <w:b/>
          <w:sz w:val="24"/>
          <w:szCs w:val="24"/>
        </w:rPr>
        <w:t>if other means fail</w:t>
      </w:r>
      <w:r w:rsidRPr="00267E67">
        <w:rPr>
          <w:rFonts w:ascii="Times New Roman" w:hAnsi="Times New Roman" w:cs="Times New Roman"/>
          <w:sz w:val="24"/>
          <w:szCs w:val="24"/>
        </w:rPr>
        <w:t>, heresies will come in among them, which will sift them, separating the chaff from the wheat.  The Lord calls upon all who believe His word to awake out of sleep. Precious light has come, appropriate for this time. It is Bible truth, showing the perils that are right upon us. This light should lead us to a diligent study of the Scriptures and a most critical examination of the positions which we hold. God would have all the bearings and positions of truth thoroughly and perseveringly searched, with prayer and fasting. Believers are not to rest in suppositions and ill-defined ideas of what constitutes truth. Their faith m</w:t>
      </w:r>
      <w:r>
        <w:rPr>
          <w:rFonts w:ascii="Times New Roman" w:hAnsi="Times New Roman" w:cs="Times New Roman"/>
          <w:sz w:val="24"/>
          <w:szCs w:val="24"/>
        </w:rPr>
        <w:t>ust be firmly founded upon the W</w:t>
      </w:r>
      <w:r w:rsidRPr="00267E67">
        <w:rPr>
          <w:rFonts w:ascii="Times New Roman" w:hAnsi="Times New Roman" w:cs="Times New Roman"/>
          <w:sz w:val="24"/>
          <w:szCs w:val="24"/>
        </w:rPr>
        <w:t xml:space="preserve">ord of God so that </w:t>
      </w:r>
      <w:r w:rsidRPr="00267E67">
        <w:rPr>
          <w:rFonts w:ascii="Times New Roman" w:hAnsi="Times New Roman" w:cs="Times New Roman"/>
          <w:b/>
          <w:sz w:val="24"/>
          <w:szCs w:val="24"/>
        </w:rPr>
        <w:t xml:space="preserve">when the testing time shall come and they are brought before councils to answer for their faith they </w:t>
      </w:r>
      <w:r w:rsidRPr="00267E67">
        <w:rPr>
          <w:rFonts w:ascii="Times New Roman" w:hAnsi="Times New Roman" w:cs="Times New Roman"/>
          <w:b/>
          <w:sz w:val="24"/>
          <w:szCs w:val="24"/>
        </w:rPr>
        <w:lastRenderedPageBreak/>
        <w:t>may be able to give a reason for the hope that is in them, with meekness and fear.</w:t>
      </w:r>
    </w:p>
    <w:p w:rsidR="00694D70" w:rsidRPr="00267E67" w:rsidRDefault="00694D70" w:rsidP="00694D70">
      <w:pPr>
        <w:spacing w:line="240" w:lineRule="auto"/>
        <w:ind w:left="720" w:right="720" w:firstLine="720"/>
        <w:jc w:val="both"/>
        <w:rPr>
          <w:rFonts w:ascii="Times New Roman" w:hAnsi="Times New Roman" w:cs="Times New Roman"/>
          <w:sz w:val="24"/>
          <w:szCs w:val="24"/>
        </w:rPr>
      </w:pPr>
      <w:r w:rsidRPr="00267E67">
        <w:rPr>
          <w:rFonts w:ascii="Times New Roman" w:hAnsi="Times New Roman" w:cs="Times New Roman"/>
          <w:sz w:val="24"/>
          <w:szCs w:val="24"/>
        </w:rPr>
        <w:t xml:space="preserve"> “</w:t>
      </w:r>
      <w:r w:rsidRPr="00267E67">
        <w:rPr>
          <w:rFonts w:ascii="Times New Roman" w:hAnsi="Times New Roman" w:cs="Times New Roman"/>
          <w:b/>
          <w:sz w:val="24"/>
          <w:szCs w:val="24"/>
        </w:rPr>
        <w:t>Agitate, agitate, agitate</w:t>
      </w:r>
      <w:r w:rsidRPr="00267E67">
        <w:rPr>
          <w:rFonts w:ascii="Times New Roman" w:hAnsi="Times New Roman" w:cs="Times New Roman"/>
          <w:sz w:val="24"/>
          <w:szCs w:val="24"/>
        </w:rPr>
        <w:t>. The subjects which we present to the world must be to us a living reality. It is important that in defending the doctrines which we consider fundamental articles of faith we should never allow ourselves to employ arguments that are not wholly sound.</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is</w:t>
      </w:r>
      <w:r w:rsidRPr="007277C5">
        <w:rPr>
          <w:rFonts w:ascii="Times New Roman" w:hAnsi="Times New Roman" w:cs="Times New Roman"/>
          <w:sz w:val="24"/>
          <w:szCs w:val="24"/>
        </w:rPr>
        <w:t xml:space="preserve"> a guy that opposes this message</w:t>
      </w:r>
      <w:r>
        <w:rPr>
          <w:rFonts w:ascii="Times New Roman" w:hAnsi="Times New Roman" w:cs="Times New Roman"/>
          <w:sz w:val="24"/>
          <w:szCs w:val="24"/>
        </w:rPr>
        <w:t>—</w:t>
      </w:r>
      <w:r w:rsidRPr="007277C5">
        <w:rPr>
          <w:rFonts w:ascii="Times New Roman" w:hAnsi="Times New Roman" w:cs="Times New Roman"/>
          <w:sz w:val="24"/>
          <w:szCs w:val="24"/>
        </w:rPr>
        <w:t xml:space="preserve">and I </w:t>
      </w:r>
      <w:r w:rsidRPr="00E06B2B">
        <w:rPr>
          <w:rFonts w:ascii="Times New Roman" w:hAnsi="Times New Roman" w:cs="Times New Roman"/>
          <w:sz w:val="24"/>
          <w:szCs w:val="24"/>
        </w:rPr>
        <w:t>do not</w:t>
      </w:r>
      <w:r w:rsidRPr="007277C5">
        <w:rPr>
          <w:rFonts w:ascii="Times New Roman" w:hAnsi="Times New Roman" w:cs="Times New Roman"/>
          <w:sz w:val="24"/>
          <w:szCs w:val="24"/>
        </w:rPr>
        <w:t xml:space="preserve"> do web searching</w:t>
      </w:r>
      <w:r>
        <w:rPr>
          <w:rFonts w:ascii="Times New Roman" w:hAnsi="Times New Roman" w:cs="Times New Roman"/>
          <w:sz w:val="24"/>
          <w:szCs w:val="24"/>
        </w:rPr>
        <w:t>, but I ha</w:t>
      </w:r>
      <w:r w:rsidRPr="007277C5">
        <w:rPr>
          <w:rFonts w:ascii="Times New Roman" w:hAnsi="Times New Roman" w:cs="Times New Roman"/>
          <w:sz w:val="24"/>
          <w:szCs w:val="24"/>
        </w:rPr>
        <w:t>ve heard about his activities</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in these forums </w:t>
      </w:r>
      <w:r>
        <w:rPr>
          <w:rFonts w:ascii="Times New Roman" w:hAnsi="Times New Roman" w:cs="Times New Roman"/>
          <w:sz w:val="24"/>
          <w:szCs w:val="24"/>
        </w:rPr>
        <w:t>where this message is discussed—and he will come into one of these forums and he will throw out a bunch</w:t>
      </w:r>
      <w:r w:rsidRPr="007277C5">
        <w:rPr>
          <w:rFonts w:ascii="Times New Roman" w:hAnsi="Times New Roman" w:cs="Times New Roman"/>
          <w:sz w:val="24"/>
          <w:szCs w:val="24"/>
        </w:rPr>
        <w:t xml:space="preserve"> of his false arguments</w:t>
      </w:r>
      <w:r>
        <w:rPr>
          <w:rFonts w:ascii="Times New Roman" w:hAnsi="Times New Roman" w:cs="Times New Roman"/>
          <w:sz w:val="24"/>
          <w:szCs w:val="24"/>
        </w:rPr>
        <w:t xml:space="preserve"> </w:t>
      </w:r>
      <w:r w:rsidRPr="007277C5">
        <w:rPr>
          <w:rFonts w:ascii="Times New Roman" w:hAnsi="Times New Roman" w:cs="Times New Roman"/>
          <w:sz w:val="24"/>
          <w:szCs w:val="24"/>
        </w:rPr>
        <w:t>about the</w:t>
      </w:r>
      <w:r>
        <w:rPr>
          <w:rFonts w:ascii="Times New Roman" w:hAnsi="Times New Roman" w:cs="Times New Roman"/>
          <w:sz w:val="24"/>
          <w:szCs w:val="24"/>
        </w:rPr>
        <w:t>se</w:t>
      </w:r>
      <w:r w:rsidRPr="007277C5">
        <w:rPr>
          <w:rFonts w:ascii="Times New Roman" w:hAnsi="Times New Roman" w:cs="Times New Roman"/>
          <w:sz w:val="24"/>
          <w:szCs w:val="24"/>
        </w:rPr>
        <w:t xml:space="preserve"> subject</w:t>
      </w:r>
      <w:r>
        <w:rPr>
          <w:rFonts w:ascii="Times New Roman" w:hAnsi="Times New Roman" w:cs="Times New Roman"/>
          <w:sz w:val="24"/>
          <w:szCs w:val="24"/>
        </w:rPr>
        <w:t xml:space="preserve">s; and, </w:t>
      </w:r>
      <w:r w:rsidRPr="007277C5">
        <w:rPr>
          <w:rFonts w:ascii="Times New Roman" w:hAnsi="Times New Roman" w:cs="Times New Roman"/>
          <w:sz w:val="24"/>
          <w:szCs w:val="24"/>
        </w:rPr>
        <w:t>as soon as people begin</w:t>
      </w:r>
      <w:r>
        <w:rPr>
          <w:rFonts w:ascii="Times New Roman" w:hAnsi="Times New Roman" w:cs="Times New Roman"/>
          <w:sz w:val="24"/>
          <w:szCs w:val="24"/>
        </w:rPr>
        <w:t xml:space="preserve"> to counter him and show why he i</w:t>
      </w:r>
      <w:r w:rsidRPr="007277C5">
        <w:rPr>
          <w:rFonts w:ascii="Times New Roman" w:hAnsi="Times New Roman" w:cs="Times New Roman"/>
          <w:sz w:val="24"/>
          <w:szCs w:val="24"/>
        </w:rPr>
        <w:t>s</w:t>
      </w:r>
      <w:r>
        <w:rPr>
          <w:rFonts w:ascii="Times New Roman" w:hAnsi="Times New Roman" w:cs="Times New Roman"/>
          <w:sz w:val="24"/>
          <w:szCs w:val="24"/>
        </w:rPr>
        <w:t xml:space="preserve"> </w:t>
      </w:r>
      <w:r w:rsidRPr="007277C5">
        <w:rPr>
          <w:rFonts w:ascii="Times New Roman" w:hAnsi="Times New Roman" w:cs="Times New Roman"/>
          <w:sz w:val="24"/>
          <w:szCs w:val="24"/>
        </w:rPr>
        <w:t>wrong</w:t>
      </w:r>
      <w:r>
        <w:rPr>
          <w:rFonts w:ascii="Times New Roman" w:hAnsi="Times New Roman" w:cs="Times New Roman"/>
          <w:sz w:val="24"/>
          <w:szCs w:val="24"/>
        </w:rPr>
        <w:t xml:space="preserve">, </w:t>
      </w:r>
      <w:r w:rsidRPr="007277C5">
        <w:rPr>
          <w:rFonts w:ascii="Times New Roman" w:hAnsi="Times New Roman" w:cs="Times New Roman"/>
          <w:sz w:val="24"/>
          <w:szCs w:val="24"/>
        </w:rPr>
        <w:t>he ditches out</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7277C5">
        <w:rPr>
          <w:rFonts w:ascii="Times New Roman" w:hAnsi="Times New Roman" w:cs="Times New Roman"/>
          <w:sz w:val="24"/>
          <w:szCs w:val="24"/>
        </w:rPr>
        <w:t xml:space="preserve">his is </w:t>
      </w:r>
      <w:r>
        <w:rPr>
          <w:rFonts w:ascii="Times New Roman" w:hAnsi="Times New Roman" w:cs="Times New Roman"/>
          <w:sz w:val="24"/>
          <w:szCs w:val="24"/>
        </w:rPr>
        <w:t>a man that lo</w:t>
      </w:r>
      <w:r w:rsidRPr="007277C5">
        <w:rPr>
          <w:rFonts w:ascii="Times New Roman" w:hAnsi="Times New Roman" w:cs="Times New Roman"/>
          <w:sz w:val="24"/>
          <w:szCs w:val="24"/>
        </w:rPr>
        <w:t xml:space="preserve">ts </w:t>
      </w:r>
      <w:r>
        <w:rPr>
          <w:rFonts w:ascii="Times New Roman" w:hAnsi="Times New Roman" w:cs="Times New Roman"/>
          <w:sz w:val="24"/>
          <w:szCs w:val="24"/>
        </w:rPr>
        <w:t xml:space="preserve">of </w:t>
      </w:r>
      <w:r w:rsidRPr="007277C5">
        <w:rPr>
          <w:rFonts w:ascii="Times New Roman" w:hAnsi="Times New Roman" w:cs="Times New Roman"/>
          <w:sz w:val="24"/>
          <w:szCs w:val="24"/>
        </w:rPr>
        <w:t>people point to as</w:t>
      </w:r>
      <w:r>
        <w:rPr>
          <w:rFonts w:ascii="Times New Roman" w:hAnsi="Times New Roman" w:cs="Times New Roman"/>
          <w:sz w:val="24"/>
          <w:szCs w:val="24"/>
        </w:rPr>
        <w:t xml:space="preserve"> </w:t>
      </w:r>
      <w:r w:rsidR="00E21543">
        <w:rPr>
          <w:rFonts w:ascii="Times New Roman" w:hAnsi="Times New Roman" w:cs="Times New Roman"/>
          <w:sz w:val="24"/>
          <w:szCs w:val="24"/>
        </w:rPr>
        <w:t>is</w:t>
      </w:r>
      <w:r w:rsidRPr="007277C5">
        <w:rPr>
          <w:rFonts w:ascii="Times New Roman" w:hAnsi="Times New Roman" w:cs="Times New Roman"/>
          <w:sz w:val="24"/>
          <w:szCs w:val="24"/>
        </w:rPr>
        <w:t xml:space="preserve"> really sanctified</w:t>
      </w:r>
      <w:r>
        <w:rPr>
          <w:rFonts w:ascii="Times New Roman" w:hAnsi="Times New Roman" w:cs="Times New Roman"/>
          <w:sz w:val="24"/>
          <w:szCs w:val="24"/>
        </w:rPr>
        <w:t>,</w:t>
      </w:r>
      <w:r w:rsidRPr="007277C5">
        <w:rPr>
          <w:rFonts w:ascii="Times New Roman" w:hAnsi="Times New Roman" w:cs="Times New Roman"/>
          <w:sz w:val="24"/>
          <w:szCs w:val="24"/>
        </w:rPr>
        <w:t xml:space="preserve"> honest</w:t>
      </w:r>
      <w:r>
        <w:rPr>
          <w:rFonts w:ascii="Times New Roman" w:hAnsi="Times New Roman" w:cs="Times New Roman"/>
          <w:sz w:val="24"/>
          <w:szCs w:val="24"/>
        </w:rPr>
        <w:t>, G</w:t>
      </w:r>
      <w:r w:rsidRPr="007277C5">
        <w:rPr>
          <w:rFonts w:ascii="Times New Roman" w:hAnsi="Times New Roman" w:cs="Times New Roman"/>
          <w:sz w:val="24"/>
          <w:szCs w:val="24"/>
        </w:rPr>
        <w:t>od-fearing</w:t>
      </w:r>
      <w:r w:rsidR="00AE4990">
        <w:rPr>
          <w:rFonts w:ascii="Times New Roman" w:hAnsi="Times New Roman" w:cs="Times New Roman"/>
          <w:sz w:val="24"/>
          <w:szCs w:val="24"/>
        </w:rPr>
        <w:t>, H</w:t>
      </w:r>
      <w:r>
        <w:rPr>
          <w:rFonts w:ascii="Times New Roman" w:hAnsi="Times New Roman" w:cs="Times New Roman"/>
          <w:sz w:val="24"/>
          <w:szCs w:val="24"/>
        </w:rPr>
        <w:t>oly Spirit motivated</w:t>
      </w:r>
      <w:r w:rsidRPr="007277C5">
        <w:rPr>
          <w:rFonts w:ascii="Times New Roman" w:hAnsi="Times New Roman" w:cs="Times New Roman"/>
          <w:sz w:val="24"/>
          <w:szCs w:val="24"/>
        </w:rPr>
        <w:t xml:space="preserve"> human being</w:t>
      </w:r>
      <w:r>
        <w:rPr>
          <w:rFonts w:ascii="Times New Roman" w:hAnsi="Times New Roman" w:cs="Times New Roman"/>
          <w:sz w:val="24"/>
          <w:szCs w:val="24"/>
        </w:rPr>
        <w:t>; but,</w:t>
      </w:r>
      <w:r w:rsidRPr="007277C5">
        <w:rPr>
          <w:rFonts w:ascii="Times New Roman" w:hAnsi="Times New Roman" w:cs="Times New Roman"/>
          <w:sz w:val="24"/>
          <w:szCs w:val="24"/>
        </w:rPr>
        <w:t xml:space="preserve"> </w:t>
      </w:r>
      <w:r>
        <w:rPr>
          <w:rFonts w:ascii="Times New Roman" w:hAnsi="Times New Roman" w:cs="Times New Roman"/>
          <w:sz w:val="24"/>
          <w:szCs w:val="24"/>
        </w:rPr>
        <w:t>Sister White</w:t>
      </w:r>
      <w:r w:rsidRPr="007277C5">
        <w:rPr>
          <w:rFonts w:ascii="Times New Roman" w:hAnsi="Times New Roman" w:cs="Times New Roman"/>
          <w:sz w:val="24"/>
          <w:szCs w:val="24"/>
        </w:rPr>
        <w:t xml:space="preserve"> just said</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that </w:t>
      </w:r>
      <w:r>
        <w:rPr>
          <w:rFonts w:ascii="Times New Roman" w:hAnsi="Times New Roman" w:cs="Times New Roman"/>
          <w:sz w:val="24"/>
          <w:szCs w:val="24"/>
        </w:rPr>
        <w:t>“It is important that</w:t>
      </w:r>
      <w:r w:rsidRPr="007277C5">
        <w:rPr>
          <w:rFonts w:ascii="Times New Roman" w:hAnsi="Times New Roman" w:cs="Times New Roman"/>
          <w:sz w:val="24"/>
          <w:szCs w:val="24"/>
        </w:rPr>
        <w:t xml:space="preserve"> in defending the doctrines which we consider fundamental articles </w:t>
      </w:r>
      <w:r>
        <w:rPr>
          <w:rFonts w:ascii="Times New Roman" w:hAnsi="Times New Roman" w:cs="Times New Roman"/>
          <w:sz w:val="24"/>
          <w:szCs w:val="24"/>
        </w:rPr>
        <w:t xml:space="preserve">of faith </w:t>
      </w:r>
      <w:r w:rsidRPr="007277C5">
        <w:rPr>
          <w:rFonts w:ascii="Times New Roman" w:hAnsi="Times New Roman" w:cs="Times New Roman"/>
          <w:sz w:val="24"/>
          <w:szCs w:val="24"/>
        </w:rPr>
        <w:t>we should never allow ourselves to employ</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arguments that are not wholly </w:t>
      </w:r>
      <w:r>
        <w:rPr>
          <w:rFonts w:ascii="Times New Roman" w:hAnsi="Times New Roman" w:cs="Times New Roman"/>
          <w:sz w:val="24"/>
          <w:szCs w:val="24"/>
        </w:rPr>
        <w:t>sound.”  T</w:t>
      </w:r>
      <w:r w:rsidRPr="007277C5">
        <w:rPr>
          <w:rFonts w:ascii="Times New Roman" w:hAnsi="Times New Roman" w:cs="Times New Roman"/>
          <w:sz w:val="24"/>
          <w:szCs w:val="24"/>
        </w:rPr>
        <w:t xml:space="preserve">hat may </w:t>
      </w:r>
      <w:r>
        <w:rPr>
          <w:rFonts w:ascii="Times New Roman" w:hAnsi="Times New Roman" w:cs="Times New Roman"/>
          <w:sz w:val="24"/>
          <w:szCs w:val="24"/>
        </w:rPr>
        <w:t>not be an argument with what he i</w:t>
      </w:r>
      <w:r w:rsidRPr="007277C5">
        <w:rPr>
          <w:rFonts w:ascii="Times New Roman" w:hAnsi="Times New Roman" w:cs="Times New Roman"/>
          <w:sz w:val="24"/>
          <w:szCs w:val="24"/>
        </w:rPr>
        <w:t>s doing</w:t>
      </w:r>
      <w:r>
        <w:rPr>
          <w:rFonts w:ascii="Times New Roman" w:hAnsi="Times New Roman" w:cs="Times New Roman"/>
          <w:sz w:val="24"/>
          <w:szCs w:val="24"/>
        </w:rPr>
        <w:t>, but it i</w:t>
      </w:r>
      <w:r w:rsidRPr="007277C5">
        <w:rPr>
          <w:rFonts w:ascii="Times New Roman" w:hAnsi="Times New Roman" w:cs="Times New Roman"/>
          <w:sz w:val="24"/>
          <w:szCs w:val="24"/>
        </w:rPr>
        <w:t>s a technique</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that is not sound </w:t>
      </w:r>
      <w:r>
        <w:rPr>
          <w:rFonts w:ascii="Times New Roman" w:hAnsi="Times New Roman" w:cs="Times New Roman"/>
          <w:sz w:val="24"/>
          <w:szCs w:val="24"/>
        </w:rPr>
        <w:t xml:space="preserve">at all.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7277C5">
        <w:rPr>
          <w:rFonts w:ascii="Times New Roman" w:hAnsi="Times New Roman" w:cs="Times New Roman"/>
          <w:sz w:val="24"/>
          <w:szCs w:val="24"/>
        </w:rPr>
        <w:t>nd</w:t>
      </w:r>
      <w:r>
        <w:rPr>
          <w:rFonts w:ascii="Times New Roman" w:hAnsi="Times New Roman" w:cs="Times New Roman"/>
          <w:sz w:val="24"/>
          <w:szCs w:val="24"/>
        </w:rPr>
        <w:t>,</w:t>
      </w:r>
      <w:r w:rsidRPr="007277C5">
        <w:rPr>
          <w:rFonts w:ascii="Times New Roman" w:hAnsi="Times New Roman" w:cs="Times New Roman"/>
          <w:sz w:val="24"/>
          <w:szCs w:val="24"/>
        </w:rPr>
        <w:t xml:space="preserve"> what does the Bible say</w:t>
      </w:r>
      <w:r>
        <w:rPr>
          <w:rFonts w:ascii="Times New Roman" w:hAnsi="Times New Roman" w:cs="Times New Roman"/>
          <w:sz w:val="24"/>
          <w:szCs w:val="24"/>
        </w:rPr>
        <w:t>?  “By their fruits ye</w:t>
      </w:r>
      <w:r w:rsidRPr="007277C5">
        <w:rPr>
          <w:rFonts w:ascii="Times New Roman" w:hAnsi="Times New Roman" w:cs="Times New Roman"/>
          <w:sz w:val="24"/>
          <w:szCs w:val="24"/>
        </w:rPr>
        <w:t xml:space="preserve"> shall know them</w:t>
      </w:r>
      <w:r>
        <w:rPr>
          <w:rFonts w:ascii="Times New Roman" w:hAnsi="Times New Roman" w:cs="Times New Roman"/>
          <w:sz w:val="24"/>
          <w:szCs w:val="24"/>
        </w:rPr>
        <w:t>,” if you wish to know them.</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E87EA9">
        <w:rPr>
          <w:rFonts w:ascii="Times New Roman" w:hAnsi="Times New Roman" w:cs="Times New Roman"/>
          <w:sz w:val="24"/>
          <w:szCs w:val="24"/>
        </w:rPr>
        <w:t xml:space="preserve">These may avail to silence an </w:t>
      </w:r>
      <w:proofErr w:type="spellStart"/>
      <w:r w:rsidRPr="00E87EA9">
        <w:rPr>
          <w:rFonts w:ascii="Times New Roman" w:hAnsi="Times New Roman" w:cs="Times New Roman"/>
          <w:sz w:val="24"/>
          <w:szCs w:val="24"/>
        </w:rPr>
        <w:t>opposer</w:t>
      </w:r>
      <w:proofErr w:type="spellEnd"/>
      <w:r w:rsidRPr="00E87EA9">
        <w:rPr>
          <w:rFonts w:ascii="Times New Roman" w:hAnsi="Times New Roman" w:cs="Times New Roman"/>
          <w:sz w:val="24"/>
          <w:szCs w:val="24"/>
        </w:rPr>
        <w:t xml:space="preserve">, but they do not honor the truth. We should present sound arguments, that will not only silence our opponents, but will bear the closest and most searching scrutiny. </w:t>
      </w:r>
      <w:r w:rsidRPr="00E87EA9">
        <w:rPr>
          <w:rFonts w:ascii="Times New Roman" w:hAnsi="Times New Roman" w:cs="Times New Roman"/>
          <w:b/>
          <w:sz w:val="24"/>
          <w:szCs w:val="24"/>
        </w:rPr>
        <w:t>With those who have educated themselves as debaters there is great danger that they will not handle the word of God with fairness</w:t>
      </w:r>
      <w:r w:rsidRPr="0044617F">
        <w:rPr>
          <w:rFonts w:ascii="Times New Roman" w:hAnsi="Times New Roman" w:cs="Times New Roman"/>
          <w:sz w:val="24"/>
          <w:szCs w:val="24"/>
        </w:rPr>
        <w:t>.</w:t>
      </w:r>
      <w:r>
        <w:rPr>
          <w:rFonts w:ascii="Times New Roman" w:hAnsi="Times New Roman" w:cs="Times New Roman"/>
          <w:sz w:val="24"/>
          <w:szCs w:val="24"/>
        </w:rPr>
        <w:t>”—</w:t>
      </w:r>
    </w:p>
    <w:p w:rsidR="00694D70" w:rsidRDefault="00694D70" w:rsidP="00694D70">
      <w:pPr>
        <w:spacing w:after="0" w:line="240" w:lineRule="auto"/>
        <w:ind w:left="720" w:right="720"/>
        <w:jc w:val="both"/>
        <w:rPr>
          <w:rFonts w:ascii="Times New Roman" w:hAnsi="Times New Roman" w:cs="Times New Roman"/>
          <w:sz w:val="24"/>
          <w:szCs w:val="24"/>
        </w:rPr>
      </w:pPr>
    </w:p>
    <w:p w:rsidR="00694D70" w:rsidRDefault="00694D70" w:rsidP="00694D70">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It is not fair to throw out an untrue claim against the message, and then as soon as people start to bring in some opposing thoughts to clarify what you are teaching, for you to just run away.</w:t>
      </w:r>
    </w:p>
    <w:p w:rsidR="00694D70" w:rsidRDefault="00694D70" w:rsidP="00694D70">
      <w:pPr>
        <w:spacing w:after="0" w:line="240" w:lineRule="auto"/>
        <w:ind w:left="720" w:right="720"/>
        <w:jc w:val="both"/>
        <w:rPr>
          <w:rFonts w:ascii="Times New Roman" w:hAnsi="Times New Roman" w:cs="Times New Roman"/>
          <w:sz w:val="24"/>
          <w:szCs w:val="24"/>
        </w:rPr>
      </w:pPr>
    </w:p>
    <w:p w:rsidR="00694D70" w:rsidRPr="00E87EA9" w:rsidRDefault="00694D70" w:rsidP="00694D7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E87EA9">
        <w:rPr>
          <w:rFonts w:ascii="Times New Roman" w:hAnsi="Times New Roman" w:cs="Times New Roman"/>
          <w:sz w:val="24"/>
          <w:szCs w:val="24"/>
        </w:rPr>
        <w:t>In meeting an opponent it should be our earnest effort to present subjects in such a manner as to awaken conviction in his mind, instead of seeking merely to give confidence to the believer.</w:t>
      </w:r>
    </w:p>
    <w:p w:rsidR="00694D70" w:rsidRDefault="00694D70" w:rsidP="00694D70">
      <w:pPr>
        <w:pStyle w:val="Quote"/>
        <w:ind w:left="720" w:right="720"/>
      </w:pPr>
      <w:r>
        <w:t>“</w:t>
      </w:r>
      <w:r w:rsidRPr="00D16134">
        <w:t>Whatever may be man</w:t>
      </w:r>
      <w:r>
        <w:t>’</w:t>
      </w:r>
      <w:r w:rsidRPr="00D16134">
        <w:t xml:space="preserve">s intellectual advancement, let him not for a moment think that there is no need of </w:t>
      </w:r>
      <w:r w:rsidRPr="002D583B">
        <w:rPr>
          <w:b/>
        </w:rPr>
        <w:t>thorough and continuous searching of the Scriptures for greater light</w:t>
      </w:r>
      <w:r w:rsidRPr="00D16134">
        <w:t xml:space="preserve">. As a people </w:t>
      </w:r>
      <w:r w:rsidRPr="003D7FCC">
        <w:rPr>
          <w:b/>
        </w:rPr>
        <w:t>we are called individually</w:t>
      </w:r>
      <w:r w:rsidRPr="00D16134">
        <w:t xml:space="preserve"> to be </w:t>
      </w:r>
      <w:r w:rsidRPr="009F2B2E">
        <w:rPr>
          <w:b/>
        </w:rPr>
        <w:t>students</w:t>
      </w:r>
      <w:r w:rsidRPr="00D16134">
        <w:t xml:space="preserve"> of prophecy.</w:t>
      </w:r>
    </w:p>
    <w:p w:rsidR="00694D70" w:rsidRDefault="00694D70" w:rsidP="00694D70">
      <w:pPr>
        <w:pStyle w:val="Quote"/>
        <w:ind w:left="720" w:right="720"/>
      </w:pPr>
      <w:r>
        <w:t xml:space="preserve">“When God’s people are at ease and satisfied with their present enlightenment, we may be sure that He will not favor them. It is His will that they should be ever moving forward to receive the increased and ever-increasing light which is shining for them. The present attitude of the church is not pleasing to God. There has come in a self-confidence that has led them to feel no necessity for more truth and greater light. We are living at a time when Satan is at work on the right hand and on the left, before and behind us; and yet as a people we are asleep. God wills that </w:t>
      </w:r>
      <w:r w:rsidRPr="00B85816">
        <w:rPr>
          <w:b/>
        </w:rPr>
        <w:t>a voice shall be heard arousing His people</w:t>
      </w:r>
      <w:r>
        <w:t xml:space="preserve"> to action.</w:t>
      </w:r>
      <w:r w:rsidRPr="00D16134">
        <w:t xml:space="preserve">” </w:t>
      </w:r>
      <w:r w:rsidRPr="00175C5C">
        <w:rPr>
          <w:i/>
        </w:rPr>
        <w:t>Testimonies</w:t>
      </w:r>
      <w:r w:rsidRPr="00D16134">
        <w:t>, volume 5, 70</w:t>
      </w:r>
      <w:r>
        <w:t>7–708</w:t>
      </w:r>
      <w:r w:rsidRPr="00D16134">
        <w:t>.</w:t>
      </w:r>
    </w:p>
    <w:p w:rsidR="00694D70" w:rsidRPr="00F511EC" w:rsidRDefault="00694D70" w:rsidP="00694D70">
      <w:pPr>
        <w:spacing w:after="0" w:line="240" w:lineRule="auto"/>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where does the voice </w:t>
      </w:r>
      <w:r w:rsidRPr="007277C5">
        <w:rPr>
          <w:rFonts w:ascii="Times New Roman" w:hAnsi="Times New Roman" w:cs="Times New Roman"/>
          <w:sz w:val="24"/>
          <w:szCs w:val="24"/>
        </w:rPr>
        <w:t>come from</w:t>
      </w:r>
      <w:r>
        <w:rPr>
          <w:rFonts w:ascii="Times New Roman" w:hAnsi="Times New Roman" w:cs="Times New Roman"/>
          <w:sz w:val="24"/>
          <w:szCs w:val="24"/>
        </w:rPr>
        <w:t>?  A</w:t>
      </w:r>
      <w:r w:rsidRPr="007277C5">
        <w:rPr>
          <w:rFonts w:ascii="Times New Roman" w:hAnsi="Times New Roman" w:cs="Times New Roman"/>
          <w:sz w:val="24"/>
          <w:szCs w:val="24"/>
        </w:rPr>
        <w:t xml:space="preserve"> voice crying in the wilderness</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All right, </w:t>
      </w:r>
      <w:r w:rsidRPr="007277C5">
        <w:rPr>
          <w:rFonts w:ascii="Times New Roman" w:hAnsi="Times New Roman" w:cs="Times New Roman"/>
          <w:sz w:val="24"/>
          <w:szCs w:val="24"/>
        </w:rPr>
        <w:t xml:space="preserve">so what </w:t>
      </w:r>
      <w:r>
        <w:rPr>
          <w:rFonts w:ascii="Times New Roman" w:hAnsi="Times New Roman" w:cs="Times New Roman"/>
          <w:sz w:val="24"/>
          <w:szCs w:val="24"/>
        </w:rPr>
        <w:t>we are</w:t>
      </w:r>
      <w:r w:rsidRPr="007277C5">
        <w:rPr>
          <w:rFonts w:ascii="Times New Roman" w:hAnsi="Times New Roman" w:cs="Times New Roman"/>
          <w:sz w:val="24"/>
          <w:szCs w:val="24"/>
        </w:rPr>
        <w:t xml:space="preserve"> saying here is that </w:t>
      </w:r>
      <w:r>
        <w:rPr>
          <w:rFonts w:ascii="Times New Roman" w:hAnsi="Times New Roman" w:cs="Times New Roman"/>
          <w:sz w:val="24"/>
          <w:szCs w:val="24"/>
        </w:rPr>
        <w:t xml:space="preserve">Sister White </w:t>
      </w:r>
      <w:r w:rsidRPr="007277C5">
        <w:rPr>
          <w:rFonts w:ascii="Times New Roman" w:hAnsi="Times New Roman" w:cs="Times New Roman"/>
          <w:sz w:val="24"/>
          <w:szCs w:val="24"/>
        </w:rPr>
        <w:t>places her</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seal of approval on the prophetic and </w:t>
      </w:r>
      <w:r w:rsidRPr="009B3BF2">
        <w:rPr>
          <w:rFonts w:ascii="Times New Roman" w:hAnsi="Times New Roman" w:cs="Times New Roman"/>
          <w:sz w:val="24"/>
          <w:szCs w:val="24"/>
        </w:rPr>
        <w:t>Biblical</w:t>
      </w:r>
      <w:r w:rsidRPr="007277C5">
        <w:rPr>
          <w:rFonts w:ascii="Times New Roman" w:hAnsi="Times New Roman" w:cs="Times New Roman"/>
          <w:sz w:val="24"/>
          <w:szCs w:val="24"/>
        </w:rPr>
        <w:t xml:space="preserve"> interpretation adopted by</w:t>
      </w:r>
      <w:r>
        <w:rPr>
          <w:rFonts w:ascii="Times New Roman" w:hAnsi="Times New Roman" w:cs="Times New Roman"/>
          <w:sz w:val="24"/>
          <w:szCs w:val="24"/>
        </w:rPr>
        <w:t xml:space="preserve"> </w:t>
      </w:r>
      <w:r w:rsidRPr="007277C5">
        <w:rPr>
          <w:rFonts w:ascii="Times New Roman" w:hAnsi="Times New Roman" w:cs="Times New Roman"/>
          <w:sz w:val="24"/>
          <w:szCs w:val="24"/>
        </w:rPr>
        <w:t>William Miller</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 </w:t>
      </w:r>
      <w:r>
        <w:rPr>
          <w:rFonts w:ascii="Times New Roman" w:hAnsi="Times New Roman" w:cs="Times New Roman"/>
          <w:sz w:val="24"/>
          <w:szCs w:val="24"/>
        </w:rPr>
        <w:t>We have</w:t>
      </w:r>
      <w:r w:rsidRPr="007277C5">
        <w:rPr>
          <w:rFonts w:ascii="Times New Roman" w:hAnsi="Times New Roman" w:cs="Times New Roman"/>
          <w:sz w:val="24"/>
          <w:szCs w:val="24"/>
        </w:rPr>
        <w:t xml:space="preserve"> given examples </w:t>
      </w:r>
      <w:r>
        <w:rPr>
          <w:rFonts w:ascii="Times New Roman" w:hAnsi="Times New Roman" w:cs="Times New Roman"/>
          <w:sz w:val="24"/>
          <w:szCs w:val="24"/>
        </w:rPr>
        <w:t xml:space="preserve">of her </w:t>
      </w:r>
      <w:r w:rsidRPr="007277C5">
        <w:rPr>
          <w:rFonts w:ascii="Times New Roman" w:hAnsi="Times New Roman" w:cs="Times New Roman"/>
          <w:sz w:val="24"/>
          <w:szCs w:val="24"/>
        </w:rPr>
        <w:t>not only directly as saying that but her</w:t>
      </w:r>
      <w:r>
        <w:rPr>
          <w:rFonts w:ascii="Times New Roman" w:hAnsi="Times New Roman" w:cs="Times New Roman"/>
          <w:sz w:val="24"/>
          <w:szCs w:val="24"/>
        </w:rPr>
        <w:t xml:space="preserve"> </w:t>
      </w:r>
      <w:r w:rsidRPr="007277C5">
        <w:rPr>
          <w:rFonts w:ascii="Times New Roman" w:hAnsi="Times New Roman" w:cs="Times New Roman"/>
          <w:sz w:val="24"/>
          <w:szCs w:val="24"/>
        </w:rPr>
        <w:t>employing those principles as she sets forth</w:t>
      </w:r>
      <w:r>
        <w:rPr>
          <w:rFonts w:ascii="Times New Roman" w:hAnsi="Times New Roman" w:cs="Times New Roman"/>
          <w:sz w:val="24"/>
          <w:szCs w:val="24"/>
        </w:rPr>
        <w:t xml:space="preserve"> </w:t>
      </w:r>
      <w:r w:rsidRPr="007277C5">
        <w:rPr>
          <w:rFonts w:ascii="Times New Roman" w:hAnsi="Times New Roman" w:cs="Times New Roman"/>
          <w:sz w:val="24"/>
          <w:szCs w:val="24"/>
        </w:rPr>
        <w:t>the truth for us</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7277C5">
        <w:rPr>
          <w:rFonts w:ascii="Times New Roman" w:hAnsi="Times New Roman" w:cs="Times New Roman"/>
          <w:sz w:val="24"/>
          <w:szCs w:val="24"/>
        </w:rPr>
        <w:t xml:space="preserve">hen we move to the point that </w:t>
      </w:r>
      <w:r>
        <w:rPr>
          <w:rFonts w:ascii="Times New Roman" w:hAnsi="Times New Roman" w:cs="Times New Roman"/>
          <w:sz w:val="24"/>
          <w:szCs w:val="24"/>
        </w:rPr>
        <w:t>we are</w:t>
      </w:r>
      <w:r w:rsidRPr="007277C5">
        <w:rPr>
          <w:rFonts w:ascii="Times New Roman" w:hAnsi="Times New Roman" w:cs="Times New Roman"/>
          <w:sz w:val="24"/>
          <w:szCs w:val="24"/>
        </w:rPr>
        <w:t xml:space="preserve"> called individually to</w:t>
      </w:r>
      <w:r>
        <w:rPr>
          <w:rFonts w:ascii="Times New Roman" w:hAnsi="Times New Roman" w:cs="Times New Roman"/>
          <w:sz w:val="24"/>
          <w:szCs w:val="24"/>
        </w:rPr>
        <w:t xml:space="preserve"> be students of</w:t>
      </w:r>
      <w:r w:rsidRPr="007277C5">
        <w:rPr>
          <w:rFonts w:ascii="Times New Roman" w:hAnsi="Times New Roman" w:cs="Times New Roman"/>
          <w:sz w:val="24"/>
          <w:szCs w:val="24"/>
        </w:rPr>
        <w:t xml:space="preserve"> prophecy</w:t>
      </w:r>
      <w:r>
        <w:rPr>
          <w:rFonts w:ascii="Times New Roman" w:hAnsi="Times New Roman" w:cs="Times New Roman"/>
          <w:sz w:val="24"/>
          <w:szCs w:val="24"/>
        </w:rPr>
        <w:t>.  W</w:t>
      </w:r>
      <w:r w:rsidRPr="007277C5">
        <w:rPr>
          <w:rFonts w:ascii="Times New Roman" w:hAnsi="Times New Roman" w:cs="Times New Roman"/>
          <w:sz w:val="24"/>
          <w:szCs w:val="24"/>
        </w:rPr>
        <w:t>e</w:t>
      </w:r>
      <w:r>
        <w:rPr>
          <w:rFonts w:ascii="Times New Roman" w:hAnsi="Times New Roman" w:cs="Times New Roman"/>
          <w:sz w:val="24"/>
          <w:szCs w:val="24"/>
        </w:rPr>
        <w:t xml:space="preserve"> have </w:t>
      </w:r>
      <w:r w:rsidRPr="007277C5">
        <w:rPr>
          <w:rFonts w:ascii="Times New Roman" w:hAnsi="Times New Roman" w:cs="Times New Roman"/>
          <w:sz w:val="24"/>
          <w:szCs w:val="24"/>
        </w:rPr>
        <w:t xml:space="preserve">made at least one argument that the reason that </w:t>
      </w:r>
      <w:r>
        <w:rPr>
          <w:rFonts w:ascii="Times New Roman" w:hAnsi="Times New Roman" w:cs="Times New Roman"/>
          <w:sz w:val="24"/>
          <w:szCs w:val="24"/>
        </w:rPr>
        <w:t>we are</w:t>
      </w:r>
      <w:r w:rsidRPr="007277C5">
        <w:rPr>
          <w:rFonts w:ascii="Times New Roman" w:hAnsi="Times New Roman" w:cs="Times New Roman"/>
          <w:sz w:val="24"/>
          <w:szCs w:val="24"/>
        </w:rPr>
        <w:t xml:space="preserve"> supposed to do so is</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because </w:t>
      </w:r>
      <w:r>
        <w:rPr>
          <w:rFonts w:ascii="Times New Roman" w:hAnsi="Times New Roman" w:cs="Times New Roman"/>
          <w:sz w:val="24"/>
          <w:szCs w:val="24"/>
        </w:rPr>
        <w:t>we are</w:t>
      </w:r>
      <w:r w:rsidRPr="007277C5">
        <w:rPr>
          <w:rFonts w:ascii="Times New Roman" w:hAnsi="Times New Roman" w:cs="Times New Roman"/>
          <w:sz w:val="24"/>
          <w:szCs w:val="24"/>
        </w:rPr>
        <w:t xml:space="preserve"> going to have to </w:t>
      </w:r>
      <w:r>
        <w:rPr>
          <w:rFonts w:ascii="Times New Roman" w:hAnsi="Times New Roman" w:cs="Times New Roman"/>
          <w:sz w:val="24"/>
          <w:szCs w:val="24"/>
        </w:rPr>
        <w:t>individually defend the T</w:t>
      </w:r>
      <w:r w:rsidRPr="007277C5">
        <w:rPr>
          <w:rFonts w:ascii="Times New Roman" w:hAnsi="Times New Roman" w:cs="Times New Roman"/>
          <w:sz w:val="24"/>
          <w:szCs w:val="24"/>
        </w:rPr>
        <w:t>ruth</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if we stand during </w:t>
      </w:r>
      <w:r>
        <w:rPr>
          <w:rFonts w:ascii="Times New Roman" w:hAnsi="Times New Roman" w:cs="Times New Roman"/>
          <w:sz w:val="24"/>
          <w:szCs w:val="24"/>
        </w:rPr>
        <w:t>The Sunday Law</w:t>
      </w:r>
      <w:r w:rsidRPr="007277C5">
        <w:rPr>
          <w:rFonts w:ascii="Times New Roman" w:hAnsi="Times New Roman" w:cs="Times New Roman"/>
          <w:sz w:val="24"/>
          <w:szCs w:val="24"/>
        </w:rPr>
        <w:t xml:space="preserve"> testing time</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7277C5">
        <w:rPr>
          <w:rFonts w:ascii="Times New Roman" w:hAnsi="Times New Roman" w:cs="Times New Roman"/>
          <w:sz w:val="24"/>
          <w:szCs w:val="24"/>
        </w:rPr>
        <w:t>here are other reasons</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Sister White i</w:t>
      </w:r>
      <w:r w:rsidRPr="007277C5">
        <w:rPr>
          <w:rFonts w:ascii="Times New Roman" w:hAnsi="Times New Roman" w:cs="Times New Roman"/>
          <w:sz w:val="24"/>
          <w:szCs w:val="24"/>
        </w:rPr>
        <w:t>s clear</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from </w:t>
      </w:r>
      <w:r>
        <w:rPr>
          <w:rFonts w:ascii="Times New Roman" w:hAnsi="Times New Roman" w:cs="Times New Roman"/>
          <w:sz w:val="24"/>
          <w:szCs w:val="24"/>
        </w:rPr>
        <w:t>a diligent and</w:t>
      </w:r>
      <w:r w:rsidRPr="007277C5">
        <w:rPr>
          <w:rFonts w:ascii="Times New Roman" w:hAnsi="Times New Roman" w:cs="Times New Roman"/>
          <w:sz w:val="24"/>
          <w:szCs w:val="24"/>
        </w:rPr>
        <w:t xml:space="preserve"> deep study </w:t>
      </w:r>
      <w:r>
        <w:rPr>
          <w:rFonts w:ascii="Times New Roman" w:hAnsi="Times New Roman" w:cs="Times New Roman"/>
          <w:sz w:val="24"/>
          <w:szCs w:val="24"/>
        </w:rPr>
        <w:t xml:space="preserve">of </w:t>
      </w:r>
      <w:r w:rsidRPr="007277C5">
        <w:rPr>
          <w:rFonts w:ascii="Times New Roman" w:hAnsi="Times New Roman" w:cs="Times New Roman"/>
          <w:sz w:val="24"/>
          <w:szCs w:val="24"/>
        </w:rPr>
        <w:t>the Bible that our mind</w:t>
      </w:r>
      <w:r>
        <w:rPr>
          <w:rFonts w:ascii="Times New Roman" w:hAnsi="Times New Roman" w:cs="Times New Roman"/>
          <w:sz w:val="24"/>
          <w:szCs w:val="24"/>
        </w:rPr>
        <w:t xml:space="preserve"> </w:t>
      </w:r>
      <w:r w:rsidRPr="007277C5">
        <w:rPr>
          <w:rFonts w:ascii="Times New Roman" w:hAnsi="Times New Roman" w:cs="Times New Roman"/>
          <w:sz w:val="24"/>
          <w:szCs w:val="24"/>
        </w:rPr>
        <w:t>is sanctified</w:t>
      </w:r>
      <w:r>
        <w:rPr>
          <w:rFonts w:ascii="Times New Roman" w:hAnsi="Times New Roman" w:cs="Times New Roman"/>
          <w:sz w:val="24"/>
          <w:szCs w:val="24"/>
        </w:rPr>
        <w:t>, clarified.  So,</w:t>
      </w:r>
      <w:r w:rsidRPr="007277C5">
        <w:rPr>
          <w:rFonts w:ascii="Times New Roman" w:hAnsi="Times New Roman" w:cs="Times New Roman"/>
          <w:sz w:val="24"/>
          <w:szCs w:val="24"/>
        </w:rPr>
        <w:t xml:space="preserve"> </w:t>
      </w:r>
      <w:r>
        <w:rPr>
          <w:rFonts w:ascii="Times New Roman" w:hAnsi="Times New Roman" w:cs="Times New Roman"/>
          <w:sz w:val="24"/>
          <w:szCs w:val="24"/>
        </w:rPr>
        <w:t>it is</w:t>
      </w:r>
      <w:r w:rsidRPr="007277C5">
        <w:rPr>
          <w:rFonts w:ascii="Times New Roman" w:hAnsi="Times New Roman" w:cs="Times New Roman"/>
          <w:sz w:val="24"/>
          <w:szCs w:val="24"/>
        </w:rPr>
        <w:t xml:space="preserve"> not simply because </w:t>
      </w:r>
      <w:r>
        <w:rPr>
          <w:rFonts w:ascii="Times New Roman" w:hAnsi="Times New Roman" w:cs="Times New Roman"/>
          <w:sz w:val="24"/>
          <w:szCs w:val="24"/>
        </w:rPr>
        <w:t>we are</w:t>
      </w:r>
      <w:r w:rsidRPr="007277C5">
        <w:rPr>
          <w:rFonts w:ascii="Times New Roman" w:hAnsi="Times New Roman" w:cs="Times New Roman"/>
          <w:sz w:val="24"/>
          <w:szCs w:val="24"/>
        </w:rPr>
        <w:t xml:space="preserve"> </w:t>
      </w:r>
      <w:r>
        <w:rPr>
          <w:rFonts w:ascii="Times New Roman" w:hAnsi="Times New Roman" w:cs="Times New Roman"/>
          <w:sz w:val="24"/>
          <w:szCs w:val="24"/>
        </w:rPr>
        <w:t>going to</w:t>
      </w:r>
      <w:r w:rsidRPr="007277C5">
        <w:rPr>
          <w:rFonts w:ascii="Times New Roman" w:hAnsi="Times New Roman" w:cs="Times New Roman"/>
          <w:sz w:val="24"/>
          <w:szCs w:val="24"/>
        </w:rPr>
        <w:t xml:space="preserve"> stand alone</w:t>
      </w:r>
      <w:r>
        <w:rPr>
          <w:rFonts w:ascii="Times New Roman" w:hAnsi="Times New Roman" w:cs="Times New Roman"/>
          <w:sz w:val="24"/>
          <w:szCs w:val="24"/>
        </w:rPr>
        <w:t xml:space="preserve"> </w:t>
      </w:r>
      <w:r w:rsidRPr="007277C5">
        <w:rPr>
          <w:rFonts w:ascii="Times New Roman" w:hAnsi="Times New Roman" w:cs="Times New Roman"/>
          <w:sz w:val="24"/>
          <w:szCs w:val="24"/>
        </w:rPr>
        <w:t>in the testing time</w:t>
      </w:r>
      <w:r>
        <w:rPr>
          <w:rFonts w:ascii="Times New Roman" w:hAnsi="Times New Roman" w:cs="Times New Roman"/>
          <w:sz w:val="24"/>
          <w:szCs w:val="24"/>
        </w:rPr>
        <w:t>.</w:t>
      </w:r>
      <w:r w:rsidRPr="007277C5">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7277C5">
        <w:rPr>
          <w:rFonts w:ascii="Times New Roman" w:hAnsi="Times New Roman" w:cs="Times New Roman"/>
          <w:sz w:val="24"/>
          <w:szCs w:val="24"/>
        </w:rPr>
        <w:t>ut</w:t>
      </w:r>
      <w:r>
        <w:rPr>
          <w:rFonts w:ascii="Times New Roman" w:hAnsi="Times New Roman" w:cs="Times New Roman"/>
          <w:sz w:val="24"/>
          <w:szCs w:val="24"/>
        </w:rPr>
        <w:t>, we are going to</w:t>
      </w:r>
      <w:r w:rsidRPr="007277C5">
        <w:rPr>
          <w:rFonts w:ascii="Times New Roman" w:hAnsi="Times New Roman" w:cs="Times New Roman"/>
          <w:sz w:val="24"/>
          <w:szCs w:val="24"/>
        </w:rPr>
        <w:t xml:space="preserve"> take up now the</w:t>
      </w:r>
      <w:r>
        <w:rPr>
          <w:rFonts w:ascii="Times New Roman" w:hAnsi="Times New Roman" w:cs="Times New Roman"/>
          <w:sz w:val="24"/>
          <w:szCs w:val="24"/>
        </w:rPr>
        <w:t xml:space="preserve"> responsibility, </w:t>
      </w:r>
      <w:r w:rsidRPr="007277C5">
        <w:rPr>
          <w:rFonts w:ascii="Times New Roman" w:hAnsi="Times New Roman" w:cs="Times New Roman"/>
          <w:sz w:val="24"/>
          <w:szCs w:val="24"/>
        </w:rPr>
        <w:t xml:space="preserve">the command to be </w:t>
      </w:r>
      <w:r w:rsidRPr="00445AD3">
        <w:rPr>
          <w:rFonts w:ascii="Times New Roman" w:hAnsi="Times New Roman" w:cs="Times New Roman"/>
          <w:sz w:val="24"/>
          <w:szCs w:val="24"/>
        </w:rPr>
        <w:t>students of prophecy</w:t>
      </w:r>
      <w:r>
        <w:rPr>
          <w:rFonts w:ascii="Times New Roman" w:hAnsi="Times New Roman" w:cs="Times New Roman"/>
          <w:sz w:val="24"/>
          <w:szCs w:val="24"/>
        </w:rPr>
        <w:t>.  We are turning the corner.</w:t>
      </w:r>
    </w:p>
    <w:p w:rsidR="00694D70" w:rsidRDefault="00694D70" w:rsidP="00694D70">
      <w:pPr>
        <w:spacing w:after="0" w:line="240" w:lineRule="auto"/>
        <w:jc w:val="both"/>
        <w:rPr>
          <w:rFonts w:ascii="Times New Roman" w:hAnsi="Times New Roman" w:cs="Times New Roman"/>
          <w:sz w:val="24"/>
          <w:szCs w:val="24"/>
        </w:rPr>
      </w:pPr>
    </w:p>
    <w:p w:rsidR="00694D70" w:rsidRPr="0004587C" w:rsidRDefault="00694D70" w:rsidP="00694D70">
      <w:pPr>
        <w:spacing w:after="0" w:line="240" w:lineRule="auto"/>
        <w:jc w:val="both"/>
        <w:rPr>
          <w:rFonts w:ascii="Times New Roman Bold" w:hAnsi="Times New Roman Bold" w:cs="Times New Roman"/>
          <w:b/>
          <w:smallCaps/>
          <w:sz w:val="24"/>
          <w:szCs w:val="24"/>
        </w:rPr>
      </w:pPr>
      <w:r w:rsidRPr="0004587C">
        <w:rPr>
          <w:rFonts w:ascii="Times New Roman Bold" w:hAnsi="Times New Roman Bold" w:cs="Times New Roman"/>
          <w:b/>
          <w:smallCaps/>
          <w:sz w:val="24"/>
          <w:szCs w:val="24"/>
        </w:rPr>
        <w:t>Trace Their Working</w:t>
      </w:r>
    </w:p>
    <w:p w:rsidR="00694D70" w:rsidRPr="007277C5" w:rsidRDefault="00694D70" w:rsidP="00694D70">
      <w:pPr>
        <w:spacing w:line="240" w:lineRule="auto"/>
        <w:ind w:firstLine="720"/>
        <w:jc w:val="both"/>
        <w:rPr>
          <w:rFonts w:ascii="Times New Roman" w:hAnsi="Times New Roman" w:cs="Times New Roman"/>
          <w:sz w:val="24"/>
          <w:szCs w:val="24"/>
        </w:rPr>
      </w:pPr>
      <w:r w:rsidRPr="00F511EC">
        <w:rPr>
          <w:rFonts w:ascii="Times New Roman" w:hAnsi="Times New Roman" w:cs="Times New Roman"/>
          <w:i/>
          <w:sz w:val="24"/>
          <w:szCs w:val="24"/>
        </w:rPr>
        <w:t>Education,</w:t>
      </w:r>
      <w:r>
        <w:rPr>
          <w:rFonts w:ascii="Times New Roman" w:hAnsi="Times New Roman" w:cs="Times New Roman"/>
          <w:sz w:val="24"/>
          <w:szCs w:val="24"/>
        </w:rPr>
        <w:t xml:space="preserve"> page</w:t>
      </w:r>
      <w:r w:rsidRPr="007277C5">
        <w:rPr>
          <w:rFonts w:ascii="Times New Roman" w:hAnsi="Times New Roman" w:cs="Times New Roman"/>
          <w:sz w:val="24"/>
          <w:szCs w:val="24"/>
        </w:rPr>
        <w:t xml:space="preserve"> 191</w:t>
      </w:r>
      <w:r>
        <w:rPr>
          <w:rFonts w:ascii="Times New Roman" w:hAnsi="Times New Roman" w:cs="Times New Roman"/>
          <w:sz w:val="24"/>
          <w:szCs w:val="24"/>
        </w:rPr>
        <w:t>.</w:t>
      </w:r>
    </w:p>
    <w:p w:rsidR="00694D70" w:rsidRPr="0004587C" w:rsidRDefault="00694D70" w:rsidP="00694D70">
      <w:pPr>
        <w:spacing w:after="0" w:line="240" w:lineRule="auto"/>
        <w:ind w:left="720" w:right="720" w:firstLine="720"/>
        <w:jc w:val="both"/>
        <w:rPr>
          <w:rFonts w:ascii="Times New Roman" w:hAnsi="Times New Roman" w:cs="Times New Roman"/>
          <w:sz w:val="24"/>
          <w:szCs w:val="24"/>
        </w:rPr>
      </w:pPr>
      <w:r w:rsidRPr="0004587C">
        <w:rPr>
          <w:rFonts w:ascii="Times New Roman" w:hAnsi="Times New Roman" w:cs="Times New Roman"/>
          <w:sz w:val="24"/>
          <w:szCs w:val="24"/>
        </w:rPr>
        <w:t xml:space="preserve"> “</w:t>
      </w:r>
      <w:r w:rsidRPr="0004587C">
        <w:rPr>
          <w:rFonts w:ascii="Times New Roman" w:hAnsi="Times New Roman" w:cs="Times New Roman"/>
          <w:b/>
          <w:sz w:val="24"/>
          <w:szCs w:val="24"/>
        </w:rPr>
        <w:t>The Bible is its own expositor [Miller’s fifth rule.]</w:t>
      </w:r>
      <w:r w:rsidRPr="0004587C">
        <w:rPr>
          <w:rFonts w:ascii="Times New Roman" w:hAnsi="Times New Roman" w:cs="Times New Roman"/>
          <w:sz w:val="24"/>
          <w:szCs w:val="24"/>
        </w:rPr>
        <w:t xml:space="preserve">. </w:t>
      </w:r>
      <w:r w:rsidRPr="0004587C">
        <w:rPr>
          <w:rFonts w:ascii="Times New Roman" w:hAnsi="Times New Roman" w:cs="Times New Roman"/>
          <w:b/>
          <w:sz w:val="24"/>
          <w:szCs w:val="24"/>
        </w:rPr>
        <w:t>Scripture is to be compared with scripture</w:t>
      </w:r>
      <w:r w:rsidRPr="0004587C">
        <w:rPr>
          <w:rFonts w:ascii="Times New Roman" w:hAnsi="Times New Roman" w:cs="Times New Roman"/>
          <w:sz w:val="24"/>
          <w:szCs w:val="24"/>
        </w:rPr>
        <w:t>.</w:t>
      </w:r>
      <w:r>
        <w:rPr>
          <w:rFonts w:ascii="Times New Roman" w:hAnsi="Times New Roman" w:cs="Times New Roman"/>
          <w:sz w:val="24"/>
          <w:szCs w:val="24"/>
        </w:rPr>
        <w:t>”—</w:t>
      </w:r>
      <w:r w:rsidRPr="00445AD3">
        <w:rPr>
          <w:rFonts w:ascii="Times New Roman" w:hAnsi="Times New Roman" w:cs="Times New Roman"/>
          <w:i/>
          <w:smallCaps/>
          <w:sz w:val="24"/>
          <w:szCs w:val="24"/>
        </w:rPr>
        <w:t>that is a Millerite Rule, too</w:t>
      </w:r>
      <w:r>
        <w:rPr>
          <w:rFonts w:ascii="Times New Roman" w:hAnsi="Times New Roman" w:cs="Times New Roman"/>
          <w:sz w:val="24"/>
          <w:szCs w:val="24"/>
        </w:rPr>
        <w:t>—“</w:t>
      </w:r>
      <w:r w:rsidRPr="0004587C">
        <w:rPr>
          <w:rFonts w:ascii="Times New Roman" w:hAnsi="Times New Roman" w:cs="Times New Roman"/>
          <w:sz w:val="24"/>
          <w:szCs w:val="24"/>
        </w:rPr>
        <w:t xml:space="preserve">The </w:t>
      </w:r>
      <w:r w:rsidRPr="0004587C">
        <w:rPr>
          <w:rFonts w:ascii="Times New Roman" w:hAnsi="Times New Roman" w:cs="Times New Roman"/>
          <w:b/>
          <w:sz w:val="24"/>
          <w:szCs w:val="24"/>
        </w:rPr>
        <w:t>student</w:t>
      </w:r>
      <w:r>
        <w:rPr>
          <w:rFonts w:ascii="Times New Roman" w:hAnsi="Times New Roman" w:cs="Times New Roman"/>
          <w:sz w:val="24"/>
          <w:szCs w:val="24"/>
        </w:rPr>
        <w:t>”—</w:t>
      </w:r>
      <w:r w:rsidRPr="00416DF4">
        <w:rPr>
          <w:rFonts w:ascii="Times New Roman" w:hAnsi="Times New Roman" w:cs="Times New Roman"/>
          <w:i/>
          <w:smallCaps/>
          <w:sz w:val="24"/>
          <w:szCs w:val="24"/>
        </w:rPr>
        <w:t>we are all called to be students of prophecy</w:t>
      </w:r>
      <w:r>
        <w:rPr>
          <w:rFonts w:ascii="Times New Roman" w:hAnsi="Times New Roman" w:cs="Times New Roman"/>
          <w:sz w:val="24"/>
          <w:szCs w:val="24"/>
        </w:rPr>
        <w:t>—‘The Student</w:t>
      </w:r>
      <w:r w:rsidRPr="0004587C">
        <w:rPr>
          <w:rFonts w:ascii="Times New Roman" w:hAnsi="Times New Roman" w:cs="Times New Roman"/>
          <w:sz w:val="24"/>
          <w:szCs w:val="24"/>
        </w:rPr>
        <w:t xml:space="preserve"> should learn to view the word as a whole, and to see the relation of its parts. He should gain </w:t>
      </w:r>
      <w:r w:rsidRPr="0004587C">
        <w:rPr>
          <w:rFonts w:ascii="Times New Roman" w:hAnsi="Times New Roman" w:cs="Times New Roman"/>
          <w:b/>
          <w:sz w:val="24"/>
          <w:szCs w:val="24"/>
        </w:rPr>
        <w:t>a knowledge</w:t>
      </w:r>
      <w:r w:rsidRPr="0004587C">
        <w:rPr>
          <w:rFonts w:ascii="Times New Roman" w:hAnsi="Times New Roman" w:cs="Times New Roman"/>
          <w:sz w:val="24"/>
          <w:szCs w:val="24"/>
        </w:rPr>
        <w:t xml:space="preserve"> of its grand central theme, of God’s original purpose for the world, of the rise of the great controversy, and of the work of redemption. He should understand the </w:t>
      </w:r>
      <w:r w:rsidRPr="0004587C">
        <w:rPr>
          <w:rFonts w:ascii="Times New Roman" w:hAnsi="Times New Roman" w:cs="Times New Roman"/>
          <w:b/>
          <w:sz w:val="24"/>
          <w:szCs w:val="24"/>
        </w:rPr>
        <w:t>nature</w:t>
      </w:r>
      <w:r w:rsidRPr="0004587C">
        <w:rPr>
          <w:rFonts w:ascii="Times New Roman" w:hAnsi="Times New Roman" w:cs="Times New Roman"/>
          <w:sz w:val="24"/>
          <w:szCs w:val="24"/>
        </w:rPr>
        <w:t xml:space="preserve"> of </w:t>
      </w:r>
      <w:r w:rsidRPr="0004587C">
        <w:rPr>
          <w:rFonts w:ascii="Times New Roman" w:hAnsi="Times New Roman" w:cs="Times New Roman"/>
          <w:b/>
          <w:sz w:val="24"/>
          <w:szCs w:val="24"/>
        </w:rPr>
        <w:t>the two principles</w:t>
      </w:r>
      <w:r w:rsidRPr="0004587C">
        <w:rPr>
          <w:rFonts w:ascii="Times New Roman" w:hAnsi="Times New Roman" w:cs="Times New Roman"/>
          <w:sz w:val="24"/>
          <w:szCs w:val="24"/>
        </w:rPr>
        <w:t xml:space="preserve"> that are contending for supremacy,</w:t>
      </w:r>
      <w:r>
        <w:rPr>
          <w:rFonts w:ascii="Times New Roman" w:hAnsi="Times New Roman" w:cs="Times New Roman"/>
          <w:sz w:val="24"/>
          <w:szCs w:val="24"/>
        </w:rPr>
        <w:t>”—</w:t>
      </w:r>
      <w:r w:rsidRPr="0004587C">
        <w:rPr>
          <w:rFonts w:ascii="Times New Roman" w:hAnsi="Times New Roman" w:cs="Times New Roman"/>
          <w:i/>
          <w:smallCaps/>
          <w:sz w:val="24"/>
          <w:szCs w:val="24"/>
        </w:rPr>
        <w:t>an</w:t>
      </w:r>
      <w:r>
        <w:rPr>
          <w:rFonts w:ascii="Times New Roman" w:hAnsi="Times New Roman" w:cs="Times New Roman"/>
          <w:i/>
          <w:smallCaps/>
          <w:sz w:val="24"/>
          <w:szCs w:val="24"/>
        </w:rPr>
        <w:t xml:space="preserve">d the point that we are going </w:t>
      </w:r>
      <w:r w:rsidRPr="0004587C">
        <w:rPr>
          <w:rFonts w:ascii="Times New Roman" w:hAnsi="Times New Roman" w:cs="Times New Roman"/>
          <w:i/>
          <w:smallCaps/>
          <w:sz w:val="24"/>
          <w:szCs w:val="24"/>
        </w:rPr>
        <w:t>to here</w:t>
      </w:r>
      <w:r>
        <w:rPr>
          <w:rFonts w:ascii="Times New Roman" w:hAnsi="Times New Roman" w:cs="Times New Roman"/>
          <w:sz w:val="24"/>
          <w:szCs w:val="24"/>
        </w:rPr>
        <w:t>—“</w:t>
      </w:r>
      <w:r w:rsidRPr="0004587C">
        <w:rPr>
          <w:rFonts w:ascii="Times New Roman" w:hAnsi="Times New Roman" w:cs="Times New Roman"/>
          <w:sz w:val="24"/>
          <w:szCs w:val="24"/>
        </w:rPr>
        <w:t xml:space="preserve">and </w:t>
      </w:r>
      <w:r w:rsidRPr="0004587C">
        <w:rPr>
          <w:rFonts w:ascii="Times New Roman" w:hAnsi="Times New Roman" w:cs="Times New Roman"/>
          <w:b/>
          <w:sz w:val="24"/>
          <w:szCs w:val="24"/>
        </w:rPr>
        <w:t>should learn to trace their working</w:t>
      </w:r>
      <w:r w:rsidRPr="0004587C">
        <w:rPr>
          <w:rFonts w:ascii="Times New Roman" w:hAnsi="Times New Roman" w:cs="Times New Roman"/>
          <w:sz w:val="24"/>
          <w:szCs w:val="24"/>
        </w:rPr>
        <w:t xml:space="preserve"> through </w:t>
      </w:r>
      <w:r w:rsidRPr="0004587C">
        <w:rPr>
          <w:rFonts w:ascii="Times New Roman" w:hAnsi="Times New Roman" w:cs="Times New Roman"/>
          <w:b/>
          <w:sz w:val="24"/>
          <w:szCs w:val="24"/>
        </w:rPr>
        <w:t>the records of history and prophecy</w:t>
      </w:r>
      <w:r w:rsidRPr="0004587C">
        <w:rPr>
          <w:rFonts w:ascii="Times New Roman" w:hAnsi="Times New Roman" w:cs="Times New Roman"/>
          <w:sz w:val="24"/>
          <w:szCs w:val="24"/>
        </w:rPr>
        <w:t xml:space="preserve">, to the great consummation.” </w:t>
      </w:r>
      <w:r w:rsidRPr="0004587C">
        <w:rPr>
          <w:rFonts w:ascii="Times New Roman" w:hAnsi="Times New Roman" w:cs="Times New Roman"/>
          <w:i/>
          <w:sz w:val="24"/>
          <w:szCs w:val="24"/>
        </w:rPr>
        <w:t>Education</w:t>
      </w:r>
      <w:r w:rsidRPr="0004587C">
        <w:rPr>
          <w:rFonts w:ascii="Times New Roman" w:hAnsi="Times New Roman" w:cs="Times New Roman"/>
          <w:sz w:val="24"/>
          <w:szCs w:val="24"/>
        </w:rPr>
        <w:t>, 191</w:t>
      </w:r>
      <w:r>
        <w:rPr>
          <w:rFonts w:ascii="Times New Roman" w:hAnsi="Times New Roman" w:cs="Times New Roman"/>
          <w:sz w:val="24"/>
          <w:szCs w:val="24"/>
        </w:rPr>
        <w:t>.</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sidRPr="007277C5">
        <w:rPr>
          <w:rFonts w:ascii="Times New Roman" w:hAnsi="Times New Roman" w:cs="Times New Roman"/>
          <w:sz w:val="24"/>
          <w:szCs w:val="24"/>
        </w:rPr>
        <w:t>e should learn to trace</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the working </w:t>
      </w:r>
      <w:r>
        <w:rPr>
          <w:rFonts w:ascii="Times New Roman" w:hAnsi="Times New Roman" w:cs="Times New Roman"/>
          <w:sz w:val="24"/>
          <w:szCs w:val="24"/>
        </w:rPr>
        <w:t>of</w:t>
      </w:r>
      <w:r w:rsidRPr="007277C5">
        <w:rPr>
          <w:rFonts w:ascii="Times New Roman" w:hAnsi="Times New Roman" w:cs="Times New Roman"/>
          <w:sz w:val="24"/>
          <w:szCs w:val="24"/>
        </w:rPr>
        <w:t xml:space="preserve"> these two principles that are contending</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these two principles that are </w:t>
      </w:r>
      <w:r>
        <w:rPr>
          <w:rFonts w:ascii="Times New Roman" w:hAnsi="Times New Roman" w:cs="Times New Roman"/>
          <w:sz w:val="24"/>
          <w:szCs w:val="24"/>
        </w:rPr>
        <w:t>at war with one another in the G</w:t>
      </w:r>
      <w:r w:rsidRPr="007277C5">
        <w:rPr>
          <w:rFonts w:ascii="Times New Roman" w:hAnsi="Times New Roman" w:cs="Times New Roman"/>
          <w:sz w:val="24"/>
          <w:szCs w:val="24"/>
        </w:rPr>
        <w:t>reat</w:t>
      </w:r>
      <w:r>
        <w:rPr>
          <w:rFonts w:ascii="Times New Roman" w:hAnsi="Times New Roman" w:cs="Times New Roman"/>
          <w:sz w:val="24"/>
          <w:szCs w:val="24"/>
        </w:rPr>
        <w:t xml:space="preserve"> C</w:t>
      </w:r>
      <w:r w:rsidRPr="007277C5">
        <w:rPr>
          <w:rFonts w:ascii="Times New Roman" w:hAnsi="Times New Roman" w:cs="Times New Roman"/>
          <w:sz w:val="24"/>
          <w:szCs w:val="24"/>
        </w:rPr>
        <w:t>ontroversy</w:t>
      </w:r>
      <w:r>
        <w:rPr>
          <w:rFonts w:ascii="Times New Roman" w:hAnsi="Times New Roman" w:cs="Times New Roman"/>
          <w:sz w:val="24"/>
          <w:szCs w:val="24"/>
        </w:rPr>
        <w:t>.  Y</w:t>
      </w:r>
      <w:r w:rsidRPr="007277C5">
        <w:rPr>
          <w:rFonts w:ascii="Times New Roman" w:hAnsi="Times New Roman" w:cs="Times New Roman"/>
          <w:sz w:val="24"/>
          <w:szCs w:val="24"/>
        </w:rPr>
        <w:t>ou should be able as a student a prophecy</w:t>
      </w:r>
      <w:r>
        <w:rPr>
          <w:rFonts w:ascii="Times New Roman" w:hAnsi="Times New Roman" w:cs="Times New Roman"/>
          <w:sz w:val="24"/>
          <w:szCs w:val="24"/>
        </w:rPr>
        <w:t xml:space="preserve"> </w:t>
      </w:r>
      <w:r w:rsidRPr="007277C5">
        <w:rPr>
          <w:rFonts w:ascii="Times New Roman" w:hAnsi="Times New Roman" w:cs="Times New Roman"/>
          <w:sz w:val="24"/>
          <w:szCs w:val="24"/>
        </w:rPr>
        <w:t>to show the</w:t>
      </w:r>
      <w:r w:rsidRPr="002A1BBC">
        <w:rPr>
          <w:rFonts w:ascii="Times New Roman" w:hAnsi="Times New Roman" w:cs="Times New Roman"/>
          <w:i/>
          <w:sz w:val="24"/>
          <w:szCs w:val="24"/>
        </w:rPr>
        <w:t xml:space="preserve"> </w:t>
      </w:r>
      <w:r w:rsidRPr="00416DF4">
        <w:rPr>
          <w:rFonts w:ascii="Times New Roman" w:hAnsi="Times New Roman" w:cs="Times New Roman"/>
          <w:sz w:val="24"/>
          <w:szCs w:val="24"/>
        </w:rPr>
        <w:t>Great Controversy</w:t>
      </w:r>
      <w:r>
        <w:rPr>
          <w:rFonts w:ascii="Times New Roman" w:hAnsi="Times New Roman" w:cs="Times New Roman"/>
          <w:sz w:val="24"/>
          <w:szCs w:val="24"/>
        </w:rPr>
        <w:t xml:space="preserve"> from the rebellion in H</w:t>
      </w:r>
      <w:r w:rsidRPr="007277C5">
        <w:rPr>
          <w:rFonts w:ascii="Times New Roman" w:hAnsi="Times New Roman" w:cs="Times New Roman"/>
          <w:sz w:val="24"/>
          <w:szCs w:val="24"/>
        </w:rPr>
        <w:t xml:space="preserve">eaven to the </w:t>
      </w:r>
      <w:r>
        <w:rPr>
          <w:rFonts w:ascii="Times New Roman" w:hAnsi="Times New Roman" w:cs="Times New Roman"/>
          <w:sz w:val="24"/>
          <w:szCs w:val="24"/>
        </w:rPr>
        <w:t xml:space="preserve">end of the </w:t>
      </w:r>
      <w:r w:rsidRPr="007277C5">
        <w:rPr>
          <w:rFonts w:ascii="Times New Roman" w:hAnsi="Times New Roman" w:cs="Times New Roman"/>
          <w:sz w:val="24"/>
          <w:szCs w:val="24"/>
        </w:rPr>
        <w:t>world</w:t>
      </w:r>
      <w:r>
        <w:rPr>
          <w:rFonts w:ascii="Times New Roman" w:hAnsi="Times New Roman" w:cs="Times New Roman"/>
          <w:sz w:val="24"/>
          <w:szCs w:val="24"/>
        </w:rPr>
        <w:t xml:space="preserve"> </w:t>
      </w:r>
      <w:r w:rsidRPr="007277C5">
        <w:rPr>
          <w:rFonts w:ascii="Times New Roman" w:hAnsi="Times New Roman" w:cs="Times New Roman"/>
          <w:sz w:val="24"/>
          <w:szCs w:val="24"/>
        </w:rPr>
        <w:t>and you should be able to trace it through history</w:t>
      </w:r>
      <w:r>
        <w:rPr>
          <w:rFonts w:ascii="Times New Roman" w:hAnsi="Times New Roman" w:cs="Times New Roman"/>
          <w:sz w:val="24"/>
          <w:szCs w:val="24"/>
        </w:rPr>
        <w:t xml:space="preserve"> and prophecy.</w:t>
      </w:r>
      <w:r w:rsidR="008411AE">
        <w:rPr>
          <w:rFonts w:ascii="Times New Roman" w:hAnsi="Times New Roman" w:cs="Times New Roman"/>
          <w:sz w:val="24"/>
          <w:szCs w:val="24"/>
        </w:rPr>
        <w:t xml:space="preserve">  </w:t>
      </w:r>
      <w:r>
        <w:rPr>
          <w:rFonts w:ascii="Times New Roman" w:hAnsi="Times New Roman" w:cs="Times New Roman"/>
          <w:sz w:val="24"/>
          <w:szCs w:val="24"/>
        </w:rPr>
        <w:t>And</w:t>
      </w:r>
      <w:r w:rsidRPr="007277C5">
        <w:rPr>
          <w:rFonts w:ascii="Times New Roman" w:hAnsi="Times New Roman" w:cs="Times New Roman"/>
          <w:sz w:val="24"/>
          <w:szCs w:val="24"/>
        </w:rPr>
        <w:t xml:space="preserve"> </w:t>
      </w:r>
      <w:r w:rsidRPr="00416DF4">
        <w:rPr>
          <w:rFonts w:ascii="Times New Roman" w:hAnsi="Times New Roman" w:cs="Times New Roman"/>
          <w:i/>
          <w:sz w:val="24"/>
          <w:szCs w:val="24"/>
        </w:rPr>
        <w:t>trace</w:t>
      </w:r>
      <w:r w:rsidRPr="007277C5">
        <w:rPr>
          <w:rFonts w:ascii="Times New Roman" w:hAnsi="Times New Roman" w:cs="Times New Roman"/>
          <w:sz w:val="24"/>
          <w:szCs w:val="24"/>
        </w:rPr>
        <w:t xml:space="preserve"> means</w:t>
      </w:r>
      <w:r>
        <w:rPr>
          <w:rFonts w:ascii="Times New Roman" w:hAnsi="Times New Roman" w:cs="Times New Roman"/>
          <w:sz w:val="24"/>
          <w:szCs w:val="24"/>
        </w:rPr>
        <w:t>—</w:t>
      </w:r>
      <w:r w:rsidRPr="007277C5">
        <w:rPr>
          <w:rFonts w:ascii="Times New Roman" w:hAnsi="Times New Roman" w:cs="Times New Roman"/>
          <w:sz w:val="24"/>
          <w:szCs w:val="24"/>
        </w:rPr>
        <w:t>you have it in your notes</w:t>
      </w:r>
      <w:r>
        <w:rPr>
          <w:rFonts w:ascii="Times New Roman" w:hAnsi="Times New Roman" w:cs="Times New Roman"/>
          <w:sz w:val="24"/>
          <w:szCs w:val="24"/>
        </w:rPr>
        <w:t>.</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ind w:left="720" w:right="720" w:firstLine="720"/>
        <w:jc w:val="both"/>
        <w:rPr>
          <w:rFonts w:ascii="Times New Roman" w:hAnsi="Times New Roman" w:cs="Times New Roman"/>
          <w:sz w:val="24"/>
          <w:szCs w:val="24"/>
        </w:rPr>
      </w:pPr>
      <w:r w:rsidRPr="00A36FF9">
        <w:rPr>
          <w:rFonts w:ascii="Times New Roman" w:hAnsi="Times New Roman" w:cs="Times New Roman"/>
          <w:sz w:val="24"/>
          <w:szCs w:val="24"/>
        </w:rPr>
        <w:t xml:space="preserve">TRACE, </w:t>
      </w:r>
      <w:proofErr w:type="spellStart"/>
      <w:r w:rsidRPr="00A36FF9">
        <w:rPr>
          <w:rFonts w:ascii="Times New Roman" w:hAnsi="Times New Roman" w:cs="Times New Roman"/>
          <w:sz w:val="24"/>
          <w:szCs w:val="24"/>
        </w:rPr>
        <w:t>v.t</w:t>
      </w:r>
      <w:proofErr w:type="spellEnd"/>
      <w:r w:rsidRPr="00A36FF9">
        <w:rPr>
          <w:rFonts w:ascii="Times New Roman" w:hAnsi="Times New Roman" w:cs="Times New Roman"/>
          <w:sz w:val="24"/>
          <w:szCs w:val="24"/>
        </w:rPr>
        <w:t xml:space="preserve">. [L. </w:t>
      </w:r>
      <w:proofErr w:type="spellStart"/>
      <w:r w:rsidRPr="00A36FF9">
        <w:rPr>
          <w:rFonts w:ascii="Times New Roman" w:hAnsi="Times New Roman" w:cs="Times New Roman"/>
          <w:sz w:val="24"/>
          <w:szCs w:val="24"/>
        </w:rPr>
        <w:t>tracto</w:t>
      </w:r>
      <w:proofErr w:type="spellEnd"/>
      <w:r w:rsidRPr="00A36FF9">
        <w:rPr>
          <w:rFonts w:ascii="Times New Roman" w:hAnsi="Times New Roman" w:cs="Times New Roman"/>
          <w:sz w:val="24"/>
          <w:szCs w:val="24"/>
        </w:rPr>
        <w:t xml:space="preserve">, from </w:t>
      </w:r>
      <w:proofErr w:type="spellStart"/>
      <w:r w:rsidRPr="00A36FF9">
        <w:rPr>
          <w:rFonts w:ascii="Times New Roman" w:hAnsi="Times New Roman" w:cs="Times New Roman"/>
          <w:sz w:val="24"/>
          <w:szCs w:val="24"/>
        </w:rPr>
        <w:t>traho</w:t>
      </w:r>
      <w:proofErr w:type="spellEnd"/>
      <w:r w:rsidRPr="00A36FF9">
        <w:rPr>
          <w:rFonts w:ascii="Times New Roman" w:hAnsi="Times New Roman" w:cs="Times New Roman"/>
          <w:sz w:val="24"/>
          <w:szCs w:val="24"/>
        </w:rPr>
        <w:t xml:space="preserve">; Eng. </w:t>
      </w:r>
      <w:r w:rsidRPr="00A36FF9">
        <w:rPr>
          <w:rFonts w:ascii="Times New Roman" w:hAnsi="Times New Roman" w:cs="Times New Roman"/>
          <w:b/>
          <w:sz w:val="24"/>
          <w:szCs w:val="24"/>
        </w:rPr>
        <w:t>to draw</w:t>
      </w:r>
      <w:r w:rsidRPr="00A36FF9">
        <w:rPr>
          <w:rFonts w:ascii="Times New Roman" w:hAnsi="Times New Roman" w:cs="Times New Roman"/>
          <w:sz w:val="24"/>
          <w:szCs w:val="24"/>
        </w:rPr>
        <w:t xml:space="preserve">, to drag.] 1. To </w:t>
      </w:r>
      <w:r w:rsidRPr="00A36FF9">
        <w:rPr>
          <w:rFonts w:ascii="Times New Roman" w:hAnsi="Times New Roman" w:cs="Times New Roman"/>
          <w:b/>
          <w:sz w:val="24"/>
          <w:szCs w:val="24"/>
        </w:rPr>
        <w:t>mark</w:t>
      </w:r>
      <w:r w:rsidRPr="0030174F">
        <w:rPr>
          <w:rFonts w:ascii="Times New Roman" w:hAnsi="Times New Roman" w:cs="Times New Roman"/>
          <w:sz w:val="24"/>
          <w:szCs w:val="24"/>
        </w:rPr>
        <w:t xml:space="preserve"> out; </w:t>
      </w:r>
      <w:r w:rsidRPr="0030174F">
        <w:rPr>
          <w:rFonts w:ascii="Times New Roman" w:hAnsi="Times New Roman" w:cs="Times New Roman"/>
          <w:b/>
          <w:sz w:val="24"/>
          <w:szCs w:val="24"/>
        </w:rPr>
        <w:t>to draw or delineate with marks</w:t>
      </w:r>
      <w:r w:rsidRPr="0030174F">
        <w:rPr>
          <w:rFonts w:ascii="Times New Roman" w:hAnsi="Times New Roman" w:cs="Times New Roman"/>
          <w:sz w:val="24"/>
          <w:szCs w:val="24"/>
        </w:rPr>
        <w:t xml:space="preserve">; as, to trace a figure with a pencil; to </w:t>
      </w:r>
      <w:r w:rsidRPr="0030174F">
        <w:rPr>
          <w:rFonts w:ascii="Times New Roman" w:hAnsi="Times New Roman" w:cs="Times New Roman"/>
          <w:b/>
          <w:sz w:val="24"/>
          <w:szCs w:val="24"/>
        </w:rPr>
        <w:t>trace the outline of anything</w:t>
      </w:r>
      <w:r w:rsidRPr="0030174F">
        <w:rPr>
          <w:rFonts w:ascii="Times New Roman" w:hAnsi="Times New Roman" w:cs="Times New Roman"/>
          <w:sz w:val="24"/>
          <w:szCs w:val="24"/>
        </w:rPr>
        <w:t xml:space="preserve">. 2. </w:t>
      </w:r>
      <w:r w:rsidRPr="0030174F">
        <w:rPr>
          <w:rFonts w:ascii="Times New Roman" w:hAnsi="Times New Roman" w:cs="Times New Roman"/>
          <w:b/>
          <w:sz w:val="24"/>
          <w:szCs w:val="24"/>
        </w:rPr>
        <w:t>To follow by some mark that has been left by something which has preceded</w:t>
      </w:r>
      <w:r w:rsidRPr="0030174F">
        <w:rPr>
          <w:rFonts w:ascii="Times New Roman" w:hAnsi="Times New Roman" w:cs="Times New Roman"/>
          <w:sz w:val="24"/>
          <w:szCs w:val="24"/>
        </w:rPr>
        <w:t xml:space="preserve">; to follow by </w:t>
      </w:r>
      <w:r w:rsidRPr="0030174F">
        <w:rPr>
          <w:rFonts w:ascii="Times New Roman" w:hAnsi="Times New Roman" w:cs="Times New Roman"/>
          <w:b/>
          <w:sz w:val="24"/>
          <w:szCs w:val="24"/>
        </w:rPr>
        <w:t>footsteps</w:t>
      </w:r>
      <w:r w:rsidRPr="0030174F">
        <w:rPr>
          <w:rFonts w:ascii="Times New Roman" w:hAnsi="Times New Roman" w:cs="Times New Roman"/>
          <w:sz w:val="24"/>
          <w:szCs w:val="24"/>
        </w:rPr>
        <w:t xml:space="preserve"> or tracks. 3. To follow with exactness. </w:t>
      </w:r>
      <w:r w:rsidRPr="0030174F">
        <w:rPr>
          <w:rFonts w:ascii="Times New Roman" w:hAnsi="Times New Roman" w:cs="Times New Roman"/>
          <w:i/>
          <w:sz w:val="24"/>
          <w:szCs w:val="24"/>
        </w:rPr>
        <w:t>Webster’s 1828 Dictionary.</w:t>
      </w:r>
    </w:p>
    <w:p w:rsidR="00694D70" w:rsidRPr="006D464C" w:rsidRDefault="00694D70" w:rsidP="00694D70">
      <w:pPr>
        <w:spacing w:after="0" w:line="240" w:lineRule="auto"/>
        <w:ind w:left="720" w:right="720" w:firstLine="720"/>
        <w:jc w:val="both"/>
        <w:rPr>
          <w:rFonts w:ascii="Times New Roman" w:hAnsi="Times New Roman" w:cs="Times New Roman"/>
          <w:sz w:val="24"/>
          <w:szCs w:val="24"/>
        </w:rPr>
      </w:pPr>
    </w:p>
    <w:p w:rsidR="00AE4990" w:rsidRDefault="00AE4990">
      <w:pPr>
        <w:rPr>
          <w:rFonts w:ascii="Arial Narrow" w:hAnsi="Arial Narrow" w:cs="Times New Roman"/>
          <w:sz w:val="20"/>
          <w:szCs w:val="20"/>
        </w:rPr>
      </w:pPr>
      <w:r>
        <w:rPr>
          <w:rFonts w:ascii="Arial Narrow" w:hAnsi="Arial Narrow" w:cs="Times New Roman"/>
          <w:sz w:val="20"/>
          <w:szCs w:val="20"/>
        </w:rPr>
        <w:br w:type="page"/>
      </w:r>
    </w:p>
    <w:p w:rsidR="00694D70" w:rsidRPr="008411AE" w:rsidRDefault="00694D70" w:rsidP="00694D70">
      <w:pPr>
        <w:spacing w:after="0" w:line="240" w:lineRule="auto"/>
        <w:ind w:firstLine="720"/>
        <w:jc w:val="center"/>
        <w:rPr>
          <w:rFonts w:ascii="Arial Narrow" w:hAnsi="Arial Narrow" w:cs="Times New Roman"/>
          <w:sz w:val="20"/>
          <w:szCs w:val="20"/>
        </w:rPr>
      </w:pPr>
      <w:r w:rsidRPr="008411AE">
        <w:rPr>
          <w:rFonts w:ascii="Arial Narrow" w:hAnsi="Arial Narrow" w:cs="Times New Roman"/>
          <w:sz w:val="20"/>
          <w:szCs w:val="20"/>
        </w:rPr>
        <w:lastRenderedPageBreak/>
        <w:t>HISTORY OF THE MILLERITES</w:t>
      </w:r>
    </w:p>
    <w:p w:rsidR="00694D70" w:rsidRDefault="00694D70" w:rsidP="00694D70">
      <w:pPr>
        <w:spacing w:after="0" w:line="240" w:lineRule="auto"/>
        <w:jc w:val="both"/>
        <w:rPr>
          <w:rFonts w:ascii="Arial Narrow" w:hAnsi="Arial Narrow" w:cs="Times New Roman"/>
          <w:sz w:val="20"/>
          <w:szCs w:val="20"/>
        </w:rPr>
      </w:pPr>
    </w:p>
    <w:p w:rsidR="00694D70" w:rsidRPr="006D464C" w:rsidRDefault="00694D70" w:rsidP="00694D70">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sidRPr="006D464C">
        <w:rPr>
          <w:rFonts w:ascii="Arial Narrow" w:hAnsi="Arial Narrow" w:cs="Times New Roman"/>
          <w:sz w:val="20"/>
          <w:szCs w:val="20"/>
        </w:rPr>
        <w:t xml:space="preserve">          1798</w:t>
      </w:r>
      <w:r w:rsidRPr="006D464C">
        <w:rPr>
          <w:rFonts w:ascii="Arial Narrow" w:hAnsi="Arial Narrow" w:cs="Times New Roman"/>
          <w:sz w:val="20"/>
          <w:szCs w:val="20"/>
        </w:rPr>
        <w:tab/>
      </w:r>
      <w:r w:rsidRPr="006D464C">
        <w:rPr>
          <w:rFonts w:ascii="Arial Narrow" w:hAnsi="Arial Narrow" w:cs="Times New Roman"/>
          <w:sz w:val="20"/>
          <w:szCs w:val="20"/>
        </w:rPr>
        <w:tab/>
        <w:t>1833</w:t>
      </w:r>
      <w:r w:rsidRPr="006D464C">
        <w:rPr>
          <w:rFonts w:ascii="Arial Narrow" w:hAnsi="Arial Narrow" w:cs="Times New Roman"/>
          <w:sz w:val="20"/>
          <w:szCs w:val="20"/>
        </w:rPr>
        <w:tab/>
      </w:r>
      <w:r w:rsidRPr="006D464C">
        <w:rPr>
          <w:rFonts w:ascii="Arial Narrow" w:hAnsi="Arial Narrow" w:cs="Times New Roman"/>
          <w:sz w:val="20"/>
          <w:szCs w:val="20"/>
        </w:rPr>
        <w:tab/>
        <w:t xml:space="preserve"> 1840</w:t>
      </w:r>
      <w:r w:rsidRPr="006D464C">
        <w:rPr>
          <w:rFonts w:ascii="Arial Narrow" w:hAnsi="Arial Narrow" w:cs="Times New Roman"/>
          <w:sz w:val="20"/>
          <w:szCs w:val="20"/>
        </w:rPr>
        <w:tab/>
        <w:t xml:space="preserve">         </w:t>
      </w:r>
      <w:r>
        <w:rPr>
          <w:rFonts w:ascii="Arial Narrow" w:hAnsi="Arial Narrow" w:cs="Times New Roman"/>
          <w:sz w:val="20"/>
          <w:szCs w:val="20"/>
        </w:rPr>
        <w:t xml:space="preserve"> </w:t>
      </w:r>
      <w:r w:rsidRPr="006D464C">
        <w:rPr>
          <w:rFonts w:ascii="Arial Narrow" w:hAnsi="Arial Narrow" w:cs="Times New Roman"/>
          <w:sz w:val="20"/>
          <w:szCs w:val="20"/>
        </w:rPr>
        <w:t>1842</w:t>
      </w:r>
      <w:r w:rsidR="008411AE">
        <w:rPr>
          <w:rFonts w:ascii="Arial Narrow" w:hAnsi="Arial Narrow" w:cs="Times New Roman"/>
          <w:sz w:val="20"/>
          <w:szCs w:val="20"/>
        </w:rPr>
        <w:t xml:space="preserve">        Aug 11, </w:t>
      </w:r>
      <w:r>
        <w:rPr>
          <w:rFonts w:ascii="Arial Narrow" w:hAnsi="Arial Narrow" w:cs="Times New Roman"/>
          <w:sz w:val="20"/>
          <w:szCs w:val="20"/>
        </w:rPr>
        <w:t>1844</w:t>
      </w:r>
      <w:r w:rsidR="008411AE">
        <w:rPr>
          <w:rFonts w:ascii="Arial Narrow" w:hAnsi="Arial Narrow" w:cs="Times New Roman"/>
          <w:sz w:val="20"/>
          <w:szCs w:val="20"/>
        </w:rPr>
        <w:t xml:space="preserve">    Oct 22, 1</w:t>
      </w:r>
      <w:r>
        <w:rPr>
          <w:rFonts w:ascii="Arial Narrow" w:hAnsi="Arial Narrow" w:cs="Times New Roman"/>
          <w:sz w:val="20"/>
          <w:szCs w:val="20"/>
        </w:rPr>
        <w:t>844</w:t>
      </w:r>
      <w:r>
        <w:rPr>
          <w:rFonts w:ascii="Arial Narrow" w:hAnsi="Arial Narrow" w:cs="Times New Roman"/>
          <w:sz w:val="20"/>
          <w:szCs w:val="20"/>
        </w:rPr>
        <w:tab/>
        <w:t xml:space="preserve">      1850</w:t>
      </w:r>
    </w:p>
    <w:p w:rsidR="00694D70" w:rsidRPr="006D464C" w:rsidRDefault="00105801" w:rsidP="00694D70">
      <w:pPr>
        <w:spacing w:after="0" w:line="240" w:lineRule="auto"/>
        <w:ind w:firstLine="720"/>
        <w:jc w:val="both"/>
        <w:rPr>
          <w:rFonts w:ascii="Arial Narrow" w:hAnsi="Arial Narrow" w:cs="Times New Roman"/>
          <w:sz w:val="20"/>
          <w:szCs w:val="20"/>
        </w:rPr>
      </w:pPr>
      <w:r>
        <w:rPr>
          <w:rFonts w:ascii="Arial Narrow" w:hAnsi="Arial Narrow" w:cs="Times New Roman"/>
          <w:noProof/>
          <w:sz w:val="20"/>
          <w:szCs w:val="20"/>
        </w:rPr>
        <w:pict>
          <v:shape id="_x0000_s16788" type="#_x0000_t32" style="position:absolute;left:0;text-align:left;margin-left:419.25pt;margin-top:10.3pt;width:.05pt;height:22.1pt;z-index:252640256" o:connectortype="straight"/>
        </w:pict>
      </w:r>
      <w:r>
        <w:rPr>
          <w:rFonts w:ascii="Arial Narrow" w:hAnsi="Arial Narrow" w:cs="Times New Roman"/>
          <w:noProof/>
          <w:sz w:val="20"/>
          <w:szCs w:val="20"/>
        </w:rPr>
        <w:pict>
          <v:shape id="_x0000_s16787" type="#_x0000_t32" style="position:absolute;left:0;text-align:left;margin-left:357pt;margin-top:10.3pt;width:.05pt;height:22.1pt;z-index:252639232" o:connectortype="straight"/>
        </w:pict>
      </w:r>
      <w:r>
        <w:rPr>
          <w:rFonts w:ascii="Arial Narrow" w:hAnsi="Arial Narrow" w:cs="Times New Roman"/>
          <w:noProof/>
          <w:sz w:val="20"/>
          <w:szCs w:val="20"/>
        </w:rPr>
        <w:pict>
          <v:shape id="_x0000_s16786" type="#_x0000_t32" style="position:absolute;left:0;text-align:left;margin-left:303pt;margin-top:10.3pt;width:.05pt;height:22.1pt;z-index:252638208" o:connectortype="straight"/>
        </w:pict>
      </w:r>
      <w:r>
        <w:rPr>
          <w:rFonts w:ascii="Arial Narrow" w:hAnsi="Arial Narrow" w:cs="Times New Roman"/>
          <w:noProof/>
          <w:sz w:val="20"/>
          <w:szCs w:val="20"/>
        </w:rPr>
        <w:pict>
          <v:shape id="_x0000_s16785" type="#_x0000_t32" style="position:absolute;left:0;text-align:left;margin-left:247.5pt;margin-top:10.3pt;width:.05pt;height:22.1pt;z-index:252637184" o:connectortype="straight"/>
        </w:pict>
      </w:r>
      <w:r>
        <w:rPr>
          <w:rFonts w:ascii="Arial Narrow" w:hAnsi="Arial Narrow" w:cs="Times New Roman"/>
          <w:noProof/>
          <w:sz w:val="20"/>
          <w:szCs w:val="20"/>
        </w:rPr>
        <w:pict>
          <v:shape id="_x0000_s16784" type="#_x0000_t32" style="position:absolute;left:0;text-align:left;margin-left:192pt;margin-top:9.9pt;width:.05pt;height:22.1pt;z-index:252636160" o:connectortype="straight"/>
        </w:pict>
      </w:r>
      <w:r>
        <w:rPr>
          <w:rFonts w:ascii="Arial Narrow" w:hAnsi="Arial Narrow" w:cs="Times New Roman"/>
          <w:noProof/>
          <w:sz w:val="20"/>
          <w:szCs w:val="20"/>
        </w:rPr>
        <w:pict>
          <v:shape id="_x0000_s16783" type="#_x0000_t32" style="position:absolute;left:0;text-align:left;margin-left:117pt;margin-top:10.25pt;width:.05pt;height:22.1pt;z-index:252635136" o:connectortype="straight"/>
        </w:pict>
      </w:r>
      <w:r>
        <w:rPr>
          <w:rFonts w:ascii="Arial Narrow" w:hAnsi="Arial Narrow" w:cs="Times New Roman"/>
          <w:noProof/>
          <w:sz w:val="20"/>
          <w:szCs w:val="20"/>
        </w:rPr>
        <w:pict>
          <v:shape id="_x0000_s1443" type="#_x0000_t32" style="position:absolute;left:0;text-align:left;margin-left:36pt;margin-top:10.3pt;width:.05pt;height:22.1pt;z-index:251753472" o:connectortype="straight"/>
        </w:pict>
      </w:r>
    </w:p>
    <w:p w:rsidR="00694D70" w:rsidRPr="006D464C" w:rsidRDefault="00694D70" w:rsidP="00694D70">
      <w:pPr>
        <w:spacing w:after="0" w:line="240" w:lineRule="auto"/>
        <w:ind w:firstLine="720"/>
        <w:jc w:val="both"/>
        <w:rPr>
          <w:rFonts w:ascii="Arial Narrow" w:hAnsi="Arial Narrow" w:cs="Times New Roman"/>
          <w:sz w:val="20"/>
          <w:szCs w:val="20"/>
        </w:rPr>
      </w:pPr>
    </w:p>
    <w:p w:rsidR="00694D70" w:rsidRPr="006D464C" w:rsidRDefault="00105801" w:rsidP="00694D70">
      <w:pPr>
        <w:spacing w:after="0" w:line="240" w:lineRule="auto"/>
        <w:ind w:firstLine="720"/>
        <w:jc w:val="both"/>
        <w:rPr>
          <w:rFonts w:ascii="Arial Narrow" w:hAnsi="Arial Narrow" w:cs="Times New Roman"/>
          <w:sz w:val="20"/>
          <w:szCs w:val="20"/>
        </w:rPr>
      </w:pPr>
      <w:r>
        <w:rPr>
          <w:rFonts w:ascii="Arial Narrow" w:hAnsi="Arial Narrow" w:cs="Times New Roman"/>
          <w:noProof/>
          <w:sz w:val="20"/>
          <w:szCs w:val="20"/>
        </w:rPr>
        <w:pict>
          <v:shape id="_x0000_s1442" type="#_x0000_t32" style="position:absolute;left:0;text-align:left;margin-left:6pt;margin-top:9.4pt;width:464.25pt;height:0;z-index:251752448" o:connectortype="straight"/>
        </w:pict>
      </w:r>
    </w:p>
    <w:p w:rsidR="00694D70" w:rsidRDefault="00694D70" w:rsidP="00694D70">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1AM</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1AM</w:t>
      </w:r>
      <w:r>
        <w:rPr>
          <w:rFonts w:ascii="Arial Narrow" w:hAnsi="Arial Narrow" w:cs="Times New Roman"/>
          <w:sz w:val="20"/>
          <w:szCs w:val="20"/>
        </w:rPr>
        <w:tab/>
        <w:t xml:space="preserve">          2AM</w:t>
      </w:r>
      <w:r>
        <w:rPr>
          <w:rFonts w:ascii="Arial Narrow" w:hAnsi="Arial Narrow" w:cs="Times New Roman"/>
          <w:sz w:val="20"/>
          <w:szCs w:val="20"/>
        </w:rPr>
        <w:tab/>
        <w:t xml:space="preserve">   2AM</w:t>
      </w:r>
      <w:r>
        <w:rPr>
          <w:rFonts w:ascii="Arial Narrow" w:hAnsi="Arial Narrow" w:cs="Times New Roman"/>
          <w:sz w:val="20"/>
          <w:szCs w:val="20"/>
        </w:rPr>
        <w:tab/>
        <w:t xml:space="preserve">           3AM</w:t>
      </w:r>
    </w:p>
    <w:p w:rsidR="00694D70" w:rsidRPr="006D464C" w:rsidRDefault="00694D70" w:rsidP="00694D70">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Arrives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Empowered         Arrives         Empowered         Arrives</w:t>
      </w:r>
    </w:p>
    <w:p w:rsidR="00694D70" w:rsidRPr="006D464C" w:rsidRDefault="00694D70" w:rsidP="00694D70">
      <w:pPr>
        <w:spacing w:after="0" w:line="240" w:lineRule="auto"/>
        <w:ind w:firstLine="720"/>
        <w:jc w:val="both"/>
        <w:rPr>
          <w:rFonts w:ascii="Arial Narrow" w:hAnsi="Arial Narrow" w:cs="Times New Roman"/>
          <w:sz w:val="20"/>
          <w:szCs w:val="20"/>
        </w:rPr>
      </w:pPr>
    </w:p>
    <w:p w:rsidR="00694D70" w:rsidRDefault="008411AE" w:rsidP="00694D7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Figure No. 21</w:t>
      </w:r>
      <w:r w:rsidR="00694D70" w:rsidRPr="006D464C">
        <w:rPr>
          <w:rFonts w:ascii="Times New Roman" w:hAnsi="Times New Roman" w:cs="Times New Roman"/>
          <w:i/>
          <w:sz w:val="24"/>
          <w:szCs w:val="24"/>
        </w:rPr>
        <w:t>.</w:t>
      </w:r>
    </w:p>
    <w:p w:rsidR="00694D70" w:rsidRPr="006D464C"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Pr="007277C5">
        <w:rPr>
          <w:rFonts w:ascii="Times New Roman" w:hAnsi="Times New Roman" w:cs="Times New Roman"/>
          <w:sz w:val="24"/>
          <w:szCs w:val="24"/>
        </w:rPr>
        <w:t>e up here</w:t>
      </w:r>
      <w:r>
        <w:rPr>
          <w:rFonts w:ascii="Times New Roman" w:hAnsi="Times New Roman" w:cs="Times New Roman"/>
          <w:sz w:val="24"/>
          <w:szCs w:val="24"/>
        </w:rPr>
        <w:t xml:space="preserve"> [referring to Figure 20], </w:t>
      </w:r>
      <w:r w:rsidRPr="007277C5">
        <w:rPr>
          <w:rFonts w:ascii="Times New Roman" w:hAnsi="Times New Roman" w:cs="Times New Roman"/>
          <w:sz w:val="24"/>
          <w:szCs w:val="24"/>
        </w:rPr>
        <w:t xml:space="preserve">we have traced out the history </w:t>
      </w:r>
      <w:r>
        <w:rPr>
          <w:rFonts w:ascii="Times New Roman" w:hAnsi="Times New Roman" w:cs="Times New Roman"/>
          <w:sz w:val="24"/>
          <w:szCs w:val="24"/>
        </w:rPr>
        <w:t xml:space="preserve">of </w:t>
      </w:r>
      <w:r w:rsidRPr="007277C5">
        <w:rPr>
          <w:rFonts w:ascii="Times New Roman" w:hAnsi="Times New Roman" w:cs="Times New Roman"/>
          <w:sz w:val="24"/>
          <w:szCs w:val="24"/>
        </w:rPr>
        <w:t xml:space="preserve">the </w:t>
      </w:r>
      <w:r>
        <w:rPr>
          <w:rFonts w:ascii="Times New Roman" w:hAnsi="Times New Roman" w:cs="Times New Roman"/>
          <w:sz w:val="24"/>
          <w:szCs w:val="24"/>
        </w:rPr>
        <w:t>Millerites.  And as far as these waymarks here, sometimes Sister White will</w:t>
      </w:r>
      <w:r w:rsidRPr="007277C5">
        <w:rPr>
          <w:rFonts w:ascii="Times New Roman" w:hAnsi="Times New Roman" w:cs="Times New Roman"/>
          <w:sz w:val="24"/>
          <w:szCs w:val="24"/>
        </w:rPr>
        <w:t xml:space="preserve"> those footsteps</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sometimes </w:t>
      </w:r>
      <w:r>
        <w:rPr>
          <w:rFonts w:ascii="Times New Roman" w:hAnsi="Times New Roman" w:cs="Times New Roman"/>
          <w:sz w:val="24"/>
          <w:szCs w:val="24"/>
        </w:rPr>
        <w:t>she will call them way</w:t>
      </w:r>
      <w:r w:rsidRPr="007277C5">
        <w:rPr>
          <w:rFonts w:ascii="Times New Roman" w:hAnsi="Times New Roman" w:cs="Times New Roman"/>
          <w:sz w:val="24"/>
          <w:szCs w:val="24"/>
        </w:rPr>
        <w:t>marks</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7277C5">
        <w:rPr>
          <w:rFonts w:ascii="Times New Roman" w:hAnsi="Times New Roman" w:cs="Times New Roman"/>
          <w:sz w:val="24"/>
          <w:szCs w:val="24"/>
        </w:rPr>
        <w:t xml:space="preserve">nd </w:t>
      </w:r>
      <w:r>
        <w:rPr>
          <w:rFonts w:ascii="Times New Roman" w:hAnsi="Times New Roman" w:cs="Times New Roman"/>
          <w:sz w:val="24"/>
          <w:szCs w:val="24"/>
        </w:rPr>
        <w:t xml:space="preserve">one of </w:t>
      </w:r>
      <w:r w:rsidRPr="007277C5">
        <w:rPr>
          <w:rFonts w:ascii="Times New Roman" w:hAnsi="Times New Roman" w:cs="Times New Roman"/>
          <w:sz w:val="24"/>
          <w:szCs w:val="24"/>
        </w:rPr>
        <w:t xml:space="preserve">the definitions </w:t>
      </w:r>
      <w:r>
        <w:rPr>
          <w:rFonts w:ascii="Times New Roman" w:hAnsi="Times New Roman" w:cs="Times New Roman"/>
          <w:sz w:val="24"/>
          <w:szCs w:val="24"/>
        </w:rPr>
        <w:t>of</w:t>
      </w:r>
      <w:r w:rsidRPr="007277C5">
        <w:rPr>
          <w:rFonts w:ascii="Times New Roman" w:hAnsi="Times New Roman" w:cs="Times New Roman"/>
          <w:sz w:val="24"/>
          <w:szCs w:val="24"/>
        </w:rPr>
        <w:t xml:space="preserve"> </w:t>
      </w:r>
      <w:r>
        <w:rPr>
          <w:rFonts w:ascii="Times New Roman" w:hAnsi="Times New Roman" w:cs="Times New Roman"/>
          <w:i/>
          <w:sz w:val="24"/>
          <w:szCs w:val="24"/>
        </w:rPr>
        <w:t>trace</w:t>
      </w:r>
      <w:r>
        <w:rPr>
          <w:rFonts w:ascii="Times New Roman" w:hAnsi="Times New Roman" w:cs="Times New Roman"/>
          <w:sz w:val="24"/>
          <w:szCs w:val="24"/>
        </w:rPr>
        <w:t xml:space="preserve"> is to follow by some mark</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7277C5">
        <w:rPr>
          <w:rFonts w:ascii="Times New Roman" w:hAnsi="Times New Roman" w:cs="Times New Roman"/>
          <w:sz w:val="24"/>
          <w:szCs w:val="24"/>
        </w:rPr>
        <w:t>has been left by</w:t>
      </w:r>
      <w:r>
        <w:rPr>
          <w:rFonts w:ascii="Times New Roman" w:hAnsi="Times New Roman" w:cs="Times New Roman"/>
          <w:sz w:val="24"/>
          <w:szCs w:val="24"/>
        </w:rPr>
        <w:t xml:space="preserve"> </w:t>
      </w:r>
      <w:r w:rsidRPr="007277C5">
        <w:rPr>
          <w:rFonts w:ascii="Times New Roman" w:hAnsi="Times New Roman" w:cs="Times New Roman"/>
          <w:sz w:val="24"/>
          <w:szCs w:val="24"/>
        </w:rPr>
        <w:t>something which has preceded</w:t>
      </w:r>
      <w:r>
        <w:rPr>
          <w:rFonts w:ascii="Times New Roman" w:hAnsi="Times New Roman" w:cs="Times New Roman"/>
          <w:sz w:val="24"/>
          <w:szCs w:val="24"/>
        </w:rPr>
        <w:t>.  Millerite H</w:t>
      </w:r>
      <w:r w:rsidRPr="007277C5">
        <w:rPr>
          <w:rFonts w:ascii="Times New Roman" w:hAnsi="Times New Roman" w:cs="Times New Roman"/>
          <w:sz w:val="24"/>
          <w:szCs w:val="24"/>
        </w:rPr>
        <w:t>istory preceded our history to follow by footsteps</w:t>
      </w:r>
      <w:r>
        <w:rPr>
          <w:rFonts w:ascii="Times New Roman" w:hAnsi="Times New Roman" w:cs="Times New Roman"/>
          <w:sz w:val="24"/>
          <w:szCs w:val="24"/>
        </w:rPr>
        <w:t>.  T</w:t>
      </w:r>
      <w:r w:rsidRPr="007277C5">
        <w:rPr>
          <w:rFonts w:ascii="Times New Roman" w:hAnsi="Times New Roman" w:cs="Times New Roman"/>
          <w:sz w:val="24"/>
          <w:szCs w:val="24"/>
        </w:rPr>
        <w:t xml:space="preserve">his is </w:t>
      </w:r>
      <w:r>
        <w:rPr>
          <w:rFonts w:ascii="Times New Roman" w:hAnsi="Times New Roman" w:cs="Times New Roman"/>
          <w:sz w:val="24"/>
          <w:szCs w:val="24"/>
        </w:rPr>
        <w:t>one of the works as a student of</w:t>
      </w:r>
      <w:r w:rsidRPr="007277C5">
        <w:rPr>
          <w:rFonts w:ascii="Times New Roman" w:hAnsi="Times New Roman" w:cs="Times New Roman"/>
          <w:sz w:val="24"/>
          <w:szCs w:val="24"/>
        </w:rPr>
        <w:t xml:space="preserve"> prophecy</w:t>
      </w:r>
      <w:r>
        <w:rPr>
          <w:rFonts w:ascii="Times New Roman" w:hAnsi="Times New Roman" w:cs="Times New Roman"/>
          <w:sz w:val="24"/>
          <w:szCs w:val="24"/>
        </w:rPr>
        <w:t>.</w:t>
      </w:r>
    </w:p>
    <w:p w:rsidR="00694D70" w:rsidRDefault="00694D70" w:rsidP="00694D70">
      <w:pPr>
        <w:spacing w:after="0" w:line="240" w:lineRule="auto"/>
        <w:jc w:val="both"/>
        <w:rPr>
          <w:rFonts w:ascii="Times New Roman" w:hAnsi="Times New Roman" w:cs="Times New Roman"/>
          <w:sz w:val="24"/>
          <w:szCs w:val="24"/>
        </w:rPr>
      </w:pPr>
    </w:p>
    <w:p w:rsidR="00694D70" w:rsidRPr="0030174F" w:rsidRDefault="00694D70" w:rsidP="00694D70">
      <w:pPr>
        <w:spacing w:after="0" w:line="240" w:lineRule="auto"/>
        <w:jc w:val="both"/>
        <w:rPr>
          <w:rFonts w:ascii="Times New Roman Bold" w:hAnsi="Times New Roman Bold" w:cs="Times New Roman"/>
          <w:b/>
          <w:smallCaps/>
          <w:sz w:val="24"/>
          <w:szCs w:val="24"/>
        </w:rPr>
      </w:pPr>
      <w:r w:rsidRPr="0030174F">
        <w:rPr>
          <w:rFonts w:ascii="Times New Roman Bold" w:hAnsi="Times New Roman Bold" w:cs="Times New Roman"/>
          <w:b/>
          <w:smallCaps/>
          <w:sz w:val="24"/>
          <w:szCs w:val="24"/>
        </w:rPr>
        <w:t>Trace the Lines of Prophecy</w:t>
      </w:r>
    </w:p>
    <w:p w:rsidR="00694D70" w:rsidRPr="007277C5" w:rsidRDefault="00694D70" w:rsidP="00694D7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N</w:t>
      </w:r>
      <w:r w:rsidRPr="007277C5">
        <w:rPr>
          <w:rFonts w:ascii="Times New Roman" w:hAnsi="Times New Roman" w:cs="Times New Roman"/>
          <w:sz w:val="24"/>
          <w:szCs w:val="24"/>
        </w:rPr>
        <w:t>ext quote</w:t>
      </w:r>
      <w:r>
        <w:rPr>
          <w:rFonts w:ascii="Times New Roman" w:hAnsi="Times New Roman" w:cs="Times New Roman"/>
          <w:sz w:val="24"/>
          <w:szCs w:val="24"/>
        </w:rPr>
        <w:t>,</w:t>
      </w:r>
      <w:r w:rsidRPr="007277C5">
        <w:rPr>
          <w:rFonts w:ascii="Times New Roman" w:hAnsi="Times New Roman" w:cs="Times New Roman"/>
          <w:sz w:val="24"/>
          <w:szCs w:val="24"/>
        </w:rPr>
        <w:t xml:space="preserve"> </w:t>
      </w:r>
      <w:r w:rsidRPr="00395EE8">
        <w:rPr>
          <w:rFonts w:ascii="Times New Roman" w:hAnsi="Times New Roman" w:cs="Times New Roman"/>
          <w:i/>
          <w:sz w:val="24"/>
          <w:szCs w:val="24"/>
        </w:rPr>
        <w:t>Review and Herald</w:t>
      </w:r>
      <w:r>
        <w:rPr>
          <w:rFonts w:ascii="Times New Roman" w:hAnsi="Times New Roman" w:cs="Times New Roman"/>
          <w:i/>
          <w:sz w:val="24"/>
          <w:szCs w:val="24"/>
        </w:rPr>
        <w:t>,</w:t>
      </w:r>
      <w:r>
        <w:rPr>
          <w:rFonts w:ascii="Times New Roman" w:hAnsi="Times New Roman" w:cs="Times New Roman"/>
          <w:sz w:val="24"/>
          <w:szCs w:val="24"/>
        </w:rPr>
        <w:t xml:space="preserve"> July 31,</w:t>
      </w:r>
      <w:r w:rsidRPr="007277C5">
        <w:rPr>
          <w:rFonts w:ascii="Times New Roman" w:hAnsi="Times New Roman" w:cs="Times New Roman"/>
          <w:sz w:val="24"/>
          <w:szCs w:val="24"/>
        </w:rPr>
        <w:t xml:space="preserve"> 1888</w:t>
      </w:r>
      <w:r>
        <w:rPr>
          <w:rFonts w:ascii="Times New Roman" w:hAnsi="Times New Roman" w:cs="Times New Roman"/>
          <w:sz w:val="24"/>
          <w:szCs w:val="24"/>
        </w:rPr>
        <w:t>:</w:t>
      </w:r>
    </w:p>
    <w:p w:rsidR="00694D70" w:rsidRDefault="00694D70" w:rsidP="00694D70">
      <w:pPr>
        <w:pStyle w:val="Quote"/>
        <w:ind w:left="720" w:right="720"/>
      </w:pPr>
      <w:r w:rsidRPr="00D16134">
        <w:t xml:space="preserve">“We must have a </w:t>
      </w:r>
      <w:r w:rsidRPr="009C69FE">
        <w:rPr>
          <w:b/>
        </w:rPr>
        <w:t>knowledge of the Scriptures</w:t>
      </w:r>
      <w:r w:rsidRPr="00D16134">
        <w:t xml:space="preserve">, that we may </w:t>
      </w:r>
      <w:r w:rsidRPr="002632AA">
        <w:rPr>
          <w:b/>
        </w:rPr>
        <w:t>trace</w:t>
      </w:r>
      <w:r w:rsidRPr="00D16134">
        <w:t xml:space="preserve"> down </w:t>
      </w:r>
      <w:r w:rsidRPr="00C25665">
        <w:rPr>
          <w:b/>
        </w:rPr>
        <w:t>the lines of prophecy</w:t>
      </w:r>
      <w:r w:rsidRPr="00D16134">
        <w:t>,</w:t>
      </w:r>
      <w:r>
        <w:t>”</w:t>
      </w:r>
      <w:r>
        <w:rPr>
          <w:rFonts w:cs="Times New Roman"/>
        </w:rPr>
        <w:t>—</w:t>
      </w:r>
    </w:p>
    <w:p w:rsidR="00694D70" w:rsidRDefault="00694D70" w:rsidP="00694D70">
      <w:pPr>
        <w:pStyle w:val="Quote"/>
        <w:ind w:left="720" w:right="720"/>
      </w:pPr>
    </w:p>
    <w:p w:rsidR="00694D70" w:rsidRDefault="00694D70" w:rsidP="00694D70">
      <w:pPr>
        <w:pStyle w:val="Quote"/>
        <w:ind w:left="0" w:right="720" w:firstLine="0"/>
      </w:pPr>
      <w:r>
        <w:t>This is a line of prop</w:t>
      </w:r>
      <w:r w:rsidR="008411AE">
        <w:t>hecy [referring to Figure No. 21</w:t>
      </w:r>
      <w:r>
        <w:t>].  We must have a knowledge of the Scriptures that we can trace down the lines of prophecy.</w:t>
      </w:r>
    </w:p>
    <w:p w:rsidR="00694D70" w:rsidRDefault="00694D70" w:rsidP="00694D70">
      <w:pPr>
        <w:pStyle w:val="Quote"/>
        <w:ind w:left="720" w:right="720"/>
      </w:pPr>
    </w:p>
    <w:p w:rsidR="00694D70" w:rsidRDefault="00694D70" w:rsidP="00694D70">
      <w:pPr>
        <w:pStyle w:val="Quote"/>
        <w:ind w:left="720" w:right="720" w:firstLine="0"/>
      </w:pPr>
      <w:r>
        <w:rPr>
          <w:rFonts w:cs="Times New Roman"/>
        </w:rPr>
        <w:t>—</w:t>
      </w:r>
      <w:r>
        <w:t>“</w:t>
      </w:r>
      <w:r w:rsidRPr="00D16134">
        <w:t xml:space="preserve">and understand </w:t>
      </w:r>
      <w:r w:rsidRPr="00B85F0F">
        <w:rPr>
          <w:b/>
        </w:rPr>
        <w:t>the specifications given by the prophets</w:t>
      </w:r>
      <w:r w:rsidRPr="00D16134">
        <w:t xml:space="preserve">, and by </w:t>
      </w:r>
      <w:r w:rsidRPr="00B85F0F">
        <w:rPr>
          <w:b/>
        </w:rPr>
        <w:t>Christ</w:t>
      </w:r>
      <w:r w:rsidRPr="00D16134">
        <w:t xml:space="preserve"> and the </w:t>
      </w:r>
      <w:r w:rsidRPr="00B85F0F">
        <w:rPr>
          <w:b/>
        </w:rPr>
        <w:t>apostles</w:t>
      </w:r>
      <w:r w:rsidRPr="00D16134">
        <w:t>;</w:t>
      </w:r>
      <w:r>
        <w:rPr>
          <w:rFonts w:cs="Times New Roman"/>
        </w:rPr>
        <w:t>—</w:t>
      </w:r>
    </w:p>
    <w:p w:rsidR="00694D70" w:rsidRDefault="00694D70" w:rsidP="00694D70">
      <w:pPr>
        <w:pStyle w:val="Quote"/>
        <w:ind w:left="720" w:right="720" w:firstLine="0"/>
      </w:pPr>
    </w:p>
    <w:p w:rsidR="00694D70" w:rsidRDefault="00694D70" w:rsidP="00694D70">
      <w:pPr>
        <w:pStyle w:val="Quote"/>
        <w:ind w:left="0" w:right="0" w:firstLine="0"/>
      </w:pPr>
      <w:r>
        <w:t>The Lord willing, we will do that.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Right now we are talking about is that a student of prophecy</w:t>
      </w:r>
      <w:r w:rsidRPr="00083BC2">
        <w:rPr>
          <w:rFonts w:ascii="Times New Roman" w:hAnsi="Times New Roman" w:cs="Times New Roman"/>
          <w:sz w:val="24"/>
          <w:szCs w:val="24"/>
        </w:rPr>
        <w:t xml:space="preserve"> </w:t>
      </w:r>
      <w:r>
        <w:rPr>
          <w:rFonts w:ascii="Times New Roman" w:hAnsi="Times New Roman" w:cs="Times New Roman"/>
          <w:sz w:val="24"/>
          <w:szCs w:val="24"/>
        </w:rPr>
        <w:t>should</w:t>
      </w:r>
      <w:r w:rsidRPr="007277C5">
        <w:rPr>
          <w:rFonts w:ascii="Times New Roman" w:hAnsi="Times New Roman" w:cs="Times New Roman"/>
          <w:sz w:val="24"/>
          <w:szCs w:val="24"/>
        </w:rPr>
        <w:t xml:space="preserve"> be able to trace</w:t>
      </w:r>
      <w:r>
        <w:rPr>
          <w:rFonts w:ascii="Times New Roman" w:hAnsi="Times New Roman" w:cs="Times New Roman"/>
          <w:sz w:val="24"/>
          <w:szCs w:val="24"/>
        </w:rPr>
        <w:t xml:space="preserve"> </w:t>
      </w:r>
      <w:r w:rsidRPr="007277C5">
        <w:rPr>
          <w:rFonts w:ascii="Times New Roman" w:hAnsi="Times New Roman" w:cs="Times New Roman"/>
          <w:sz w:val="24"/>
          <w:szCs w:val="24"/>
        </w:rPr>
        <w:t>down the line</w:t>
      </w:r>
      <w:r>
        <w:rPr>
          <w:rFonts w:ascii="Times New Roman" w:hAnsi="Times New Roman" w:cs="Times New Roman"/>
          <w:sz w:val="24"/>
          <w:szCs w:val="24"/>
        </w:rPr>
        <w:t xml:space="preserve"> of</w:t>
      </w:r>
      <w:r w:rsidRPr="007277C5">
        <w:rPr>
          <w:rFonts w:ascii="Times New Roman" w:hAnsi="Times New Roman" w:cs="Times New Roman"/>
          <w:sz w:val="24"/>
          <w:szCs w:val="24"/>
        </w:rPr>
        <w:t xml:space="preserve"> prophecy</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are</w:t>
      </w:r>
      <w:r w:rsidRPr="007277C5">
        <w:rPr>
          <w:rFonts w:ascii="Times New Roman" w:hAnsi="Times New Roman" w:cs="Times New Roman"/>
          <w:sz w:val="24"/>
          <w:szCs w:val="24"/>
        </w:rPr>
        <w:t xml:space="preserve"> going to explain the lines a prophecy</w:t>
      </w:r>
      <w:r>
        <w:rPr>
          <w:rFonts w:ascii="Times New Roman" w:hAnsi="Times New Roman" w:cs="Times New Roman"/>
          <w:sz w:val="24"/>
          <w:szCs w:val="24"/>
        </w:rPr>
        <w:t>, b</w:t>
      </w:r>
      <w:r w:rsidRPr="007277C5">
        <w:rPr>
          <w:rFonts w:ascii="Times New Roman" w:hAnsi="Times New Roman" w:cs="Times New Roman"/>
          <w:sz w:val="24"/>
          <w:szCs w:val="24"/>
        </w:rPr>
        <w:t>ut these are the footsteps along the way</w:t>
      </w:r>
      <w:r>
        <w:rPr>
          <w:rFonts w:ascii="Times New Roman" w:hAnsi="Times New Roman" w:cs="Times New Roman"/>
          <w:sz w:val="24"/>
          <w:szCs w:val="24"/>
        </w:rPr>
        <w:t>.  These are the way</w:t>
      </w:r>
      <w:r w:rsidRPr="007277C5">
        <w:rPr>
          <w:rFonts w:ascii="Times New Roman" w:hAnsi="Times New Roman" w:cs="Times New Roman"/>
          <w:sz w:val="24"/>
          <w:szCs w:val="24"/>
        </w:rPr>
        <w:t>marks</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but we should also be able to explain the specifications given by </w:t>
      </w:r>
      <w:r w:rsidRPr="00083BC2">
        <w:rPr>
          <w:rFonts w:ascii="Times New Roman" w:hAnsi="Times New Roman" w:cs="Times New Roman"/>
          <w:sz w:val="24"/>
          <w:szCs w:val="24"/>
        </w:rPr>
        <w:t>the prophet</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are</w:t>
      </w:r>
      <w:r w:rsidRPr="007277C5">
        <w:rPr>
          <w:rFonts w:ascii="Times New Roman" w:hAnsi="Times New Roman" w:cs="Times New Roman"/>
          <w:sz w:val="24"/>
          <w:szCs w:val="24"/>
        </w:rPr>
        <w:t xml:space="preserve"> the specifications up this </w:t>
      </w:r>
      <w:r w:rsidRPr="00083BC2">
        <w:rPr>
          <w:rFonts w:ascii="Times New Roman" w:hAnsi="Times New Roman" w:cs="Times New Roman"/>
          <w:sz w:val="24"/>
          <w:szCs w:val="24"/>
        </w:rPr>
        <w:t>waymark</w:t>
      </w:r>
      <w:r w:rsidRPr="007277C5">
        <w:rPr>
          <w:rFonts w:ascii="Times New Roman" w:hAnsi="Times New Roman" w:cs="Times New Roman"/>
          <w:sz w:val="24"/>
          <w:szCs w:val="24"/>
        </w:rPr>
        <w:t xml:space="preserve"> in 1798</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Daniel </w:t>
      </w:r>
      <w:r>
        <w:rPr>
          <w:rFonts w:ascii="Times New Roman" w:hAnsi="Times New Roman" w:cs="Times New Roman"/>
          <w:sz w:val="24"/>
          <w:szCs w:val="24"/>
        </w:rPr>
        <w:t xml:space="preserve">in </w:t>
      </w:r>
      <w:r w:rsidRPr="007277C5">
        <w:rPr>
          <w:rFonts w:ascii="Times New Roman" w:hAnsi="Times New Roman" w:cs="Times New Roman"/>
          <w:sz w:val="24"/>
          <w:szCs w:val="24"/>
        </w:rPr>
        <w:t xml:space="preserve">chapter 12 says </w:t>
      </w:r>
      <w:r>
        <w:rPr>
          <w:rFonts w:ascii="Times New Roman" w:hAnsi="Times New Roman" w:cs="Times New Roman"/>
          <w:sz w:val="24"/>
          <w:szCs w:val="24"/>
        </w:rPr>
        <w:t xml:space="preserve">that one of the specifications of it is </w:t>
      </w:r>
      <w:r w:rsidRPr="007277C5">
        <w:rPr>
          <w:rFonts w:ascii="Times New Roman" w:hAnsi="Times New Roman" w:cs="Times New Roman"/>
          <w:sz w:val="24"/>
          <w:szCs w:val="24"/>
        </w:rPr>
        <w:t>the time in</w:t>
      </w:r>
      <w:r>
        <w:rPr>
          <w:rFonts w:ascii="Times New Roman" w:hAnsi="Times New Roman" w:cs="Times New Roman"/>
          <w:sz w:val="24"/>
          <w:szCs w:val="24"/>
        </w:rPr>
        <w:t xml:space="preserve"> </w:t>
      </w:r>
      <w:r w:rsidRPr="007277C5">
        <w:rPr>
          <w:rFonts w:ascii="Times New Roman" w:hAnsi="Times New Roman" w:cs="Times New Roman"/>
          <w:sz w:val="24"/>
          <w:szCs w:val="24"/>
        </w:rPr>
        <w:t>the end</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One of</w:t>
      </w:r>
      <w:r w:rsidRPr="007277C5">
        <w:rPr>
          <w:rFonts w:ascii="Times New Roman" w:hAnsi="Times New Roman" w:cs="Times New Roman"/>
          <w:sz w:val="24"/>
          <w:szCs w:val="24"/>
        </w:rPr>
        <w:t xml:space="preserve"> the specifications </w:t>
      </w:r>
      <w:r>
        <w:rPr>
          <w:rFonts w:ascii="Times New Roman" w:hAnsi="Times New Roman" w:cs="Times New Roman"/>
          <w:sz w:val="24"/>
          <w:szCs w:val="24"/>
        </w:rPr>
        <w:t>of</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August </w:t>
      </w:r>
      <w:r w:rsidRPr="007277C5">
        <w:rPr>
          <w:rFonts w:ascii="Times New Roman" w:hAnsi="Times New Roman" w:cs="Times New Roman"/>
          <w:sz w:val="24"/>
          <w:szCs w:val="24"/>
        </w:rPr>
        <w:t>11</w:t>
      </w:r>
      <w:r>
        <w:rPr>
          <w:rFonts w:ascii="Times New Roman" w:hAnsi="Times New Roman" w:cs="Times New Roman"/>
          <w:sz w:val="24"/>
          <w:szCs w:val="24"/>
        </w:rPr>
        <w:t xml:space="preserve">, </w:t>
      </w:r>
      <w:r w:rsidRPr="007277C5">
        <w:rPr>
          <w:rFonts w:ascii="Times New Roman" w:hAnsi="Times New Roman" w:cs="Times New Roman"/>
          <w:sz w:val="24"/>
          <w:szCs w:val="24"/>
        </w:rPr>
        <w:t>1840</w:t>
      </w:r>
      <w:r w:rsidR="00AE4990">
        <w:rPr>
          <w:rFonts w:ascii="Times New Roman" w:hAnsi="Times New Roman" w:cs="Times New Roman"/>
          <w:sz w:val="24"/>
          <w:szCs w:val="24"/>
        </w:rPr>
        <w:t>,</w:t>
      </w:r>
      <w:r>
        <w:rPr>
          <w:rFonts w:ascii="Times New Roman" w:hAnsi="Times New Roman" w:cs="Times New Roman"/>
          <w:sz w:val="24"/>
          <w:szCs w:val="24"/>
        </w:rPr>
        <w:t xml:space="preserve"> is there i</w:t>
      </w:r>
      <w:r w:rsidRPr="007277C5">
        <w:rPr>
          <w:rFonts w:ascii="Times New Roman" w:hAnsi="Times New Roman" w:cs="Times New Roman"/>
          <w:sz w:val="24"/>
          <w:szCs w:val="24"/>
        </w:rPr>
        <w:t>s a divine symbol</w:t>
      </w:r>
      <w:r>
        <w:rPr>
          <w:rFonts w:ascii="Times New Roman" w:hAnsi="Times New Roman" w:cs="Times New Roman"/>
          <w:sz w:val="24"/>
          <w:szCs w:val="24"/>
        </w:rPr>
        <w:t xml:space="preserve"> </w:t>
      </w:r>
      <w:r w:rsidRPr="007277C5">
        <w:rPr>
          <w:rFonts w:ascii="Times New Roman" w:hAnsi="Times New Roman" w:cs="Times New Roman"/>
          <w:sz w:val="24"/>
          <w:szCs w:val="24"/>
        </w:rPr>
        <w:t>that comes down</w:t>
      </w:r>
      <w:r>
        <w:rPr>
          <w:rFonts w:ascii="Times New Roman" w:hAnsi="Times New Roman" w:cs="Times New Roman"/>
          <w:sz w:val="24"/>
          <w:szCs w:val="24"/>
        </w:rPr>
        <w:t>.  W</w:t>
      </w:r>
      <w:r w:rsidRPr="007277C5">
        <w:rPr>
          <w:rFonts w:ascii="Times New Roman" w:hAnsi="Times New Roman" w:cs="Times New Roman"/>
          <w:sz w:val="24"/>
          <w:szCs w:val="24"/>
        </w:rPr>
        <w:t>e should be able to know the specifications that are associated</w:t>
      </w:r>
      <w:r>
        <w:rPr>
          <w:rFonts w:ascii="Times New Roman" w:hAnsi="Times New Roman" w:cs="Times New Roman"/>
          <w:sz w:val="24"/>
          <w:szCs w:val="24"/>
        </w:rPr>
        <w:t xml:space="preserve"> </w:t>
      </w:r>
      <w:r w:rsidRPr="007277C5">
        <w:rPr>
          <w:rFonts w:ascii="Times New Roman" w:hAnsi="Times New Roman" w:cs="Times New Roman"/>
          <w:sz w:val="24"/>
          <w:szCs w:val="24"/>
        </w:rPr>
        <w:t>with these footsteps</w:t>
      </w:r>
      <w:r>
        <w:rPr>
          <w:rFonts w:ascii="Times New Roman" w:hAnsi="Times New Roman" w:cs="Times New Roman"/>
          <w:sz w:val="24"/>
          <w:szCs w:val="24"/>
        </w:rPr>
        <w:t>,</w:t>
      </w:r>
      <w:r w:rsidRPr="007277C5">
        <w:rPr>
          <w:rFonts w:ascii="Times New Roman" w:hAnsi="Times New Roman" w:cs="Times New Roman"/>
          <w:sz w:val="24"/>
          <w:szCs w:val="24"/>
        </w:rPr>
        <w:t xml:space="preserve"> with these </w:t>
      </w:r>
      <w:r w:rsidRPr="00083BC2">
        <w:rPr>
          <w:rFonts w:ascii="Times New Roman" w:hAnsi="Times New Roman" w:cs="Times New Roman"/>
          <w:sz w:val="24"/>
          <w:szCs w:val="24"/>
        </w:rPr>
        <w:t>waymark</w:t>
      </w:r>
      <w:r w:rsidRPr="007277C5">
        <w:rPr>
          <w:rFonts w:ascii="Times New Roman" w:hAnsi="Times New Roman" w:cs="Times New Roman"/>
          <w:sz w:val="24"/>
          <w:szCs w:val="24"/>
        </w:rPr>
        <w:t>s</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that are on this prophetic line that </w:t>
      </w:r>
      <w:r>
        <w:rPr>
          <w:rFonts w:ascii="Times New Roman" w:hAnsi="Times New Roman" w:cs="Times New Roman"/>
          <w:sz w:val="24"/>
          <w:szCs w:val="24"/>
        </w:rPr>
        <w:t>we are</w:t>
      </w:r>
      <w:r w:rsidRPr="007277C5">
        <w:rPr>
          <w:rFonts w:ascii="Times New Roman" w:hAnsi="Times New Roman" w:cs="Times New Roman"/>
          <w:sz w:val="24"/>
          <w:szCs w:val="24"/>
        </w:rPr>
        <w:t xml:space="preserve"> </w:t>
      </w:r>
      <w:proofErr w:type="spellStart"/>
      <w:r w:rsidRPr="007277C5">
        <w:rPr>
          <w:rFonts w:ascii="Times New Roman" w:hAnsi="Times New Roman" w:cs="Times New Roman"/>
          <w:sz w:val="24"/>
          <w:szCs w:val="24"/>
        </w:rPr>
        <w:t>tracing</w:t>
      </w:r>
      <w:proofErr w:type="spellEnd"/>
      <w:r w:rsidRPr="007277C5">
        <w:rPr>
          <w:rFonts w:ascii="Times New Roman" w:hAnsi="Times New Roman" w:cs="Times New Roman"/>
          <w:sz w:val="24"/>
          <w:szCs w:val="24"/>
        </w:rPr>
        <w:t xml:space="preserve"> down</w:t>
      </w:r>
      <w:r>
        <w:rPr>
          <w:rFonts w:ascii="Times New Roman" w:hAnsi="Times New Roman" w:cs="Times New Roman"/>
          <w:sz w:val="24"/>
          <w:szCs w:val="24"/>
        </w:rPr>
        <w:t xml:space="preserve">. </w:t>
      </w:r>
    </w:p>
    <w:p w:rsidR="00694D70" w:rsidRDefault="00694D70" w:rsidP="00694D70">
      <w:pPr>
        <w:pStyle w:val="Quote"/>
        <w:ind w:left="720" w:right="720"/>
        <w:rPr>
          <w:rFonts w:cs="Times New Roman"/>
        </w:rPr>
      </w:pPr>
    </w:p>
    <w:p w:rsidR="00694D70" w:rsidRDefault="00694D70" w:rsidP="00694D70">
      <w:pPr>
        <w:pStyle w:val="Quote"/>
        <w:ind w:left="720" w:right="720"/>
      </w:pPr>
      <w:r>
        <w:rPr>
          <w:rFonts w:cs="Times New Roman"/>
        </w:rPr>
        <w:t>—</w:t>
      </w:r>
      <w:r>
        <w:t xml:space="preserve">“We must have a knowledge of the Scriptures, that we may trace down the lines of prophecy. And understand the specifications given by the prophets, and by Christ and the apostles, </w:t>
      </w:r>
      <w:r w:rsidRPr="00D16134">
        <w:t xml:space="preserve">that we may not be ignorant; but be able to see that the day is approaching, so that with increased zeal and effort, we may exhort one another to faithfulness, piety, and holiness.” </w:t>
      </w:r>
      <w:r w:rsidRPr="00175C5C">
        <w:rPr>
          <w:i/>
        </w:rPr>
        <w:t>Review and Herald</w:t>
      </w:r>
      <w:r w:rsidRPr="00D16134">
        <w:t>, July 31, 1888.</w:t>
      </w:r>
    </w:p>
    <w:p w:rsidR="00694D70" w:rsidRDefault="00694D70" w:rsidP="00694D70">
      <w:pPr>
        <w:spacing w:after="0"/>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Now, there are places where Sister White just flat-out says</w:t>
      </w:r>
      <w:r w:rsidRPr="00C51CCE">
        <w:rPr>
          <w:rFonts w:ascii="Times New Roman" w:hAnsi="Times New Roman" w:cs="Times New Roman"/>
          <w:sz w:val="24"/>
          <w:szCs w:val="24"/>
        </w:rPr>
        <w:t xml:space="preserve"> </w:t>
      </w:r>
      <w:r w:rsidRPr="007277C5">
        <w:rPr>
          <w:rFonts w:ascii="Times New Roman" w:hAnsi="Times New Roman" w:cs="Times New Roman"/>
          <w:sz w:val="24"/>
          <w:szCs w:val="24"/>
        </w:rPr>
        <w:t>that history is going to be repeated</w:t>
      </w:r>
      <w:r>
        <w:rPr>
          <w:rFonts w:ascii="Times New Roman" w:hAnsi="Times New Roman" w:cs="Times New Roman"/>
          <w:sz w:val="24"/>
          <w:szCs w:val="24"/>
        </w:rPr>
        <w:t>.  S</w:t>
      </w:r>
      <w:r w:rsidRPr="007277C5">
        <w:rPr>
          <w:rFonts w:ascii="Times New Roman" w:hAnsi="Times New Roman" w:cs="Times New Roman"/>
          <w:sz w:val="24"/>
          <w:szCs w:val="24"/>
        </w:rPr>
        <w:t xml:space="preserve">he </w:t>
      </w:r>
      <w:r w:rsidRPr="007C4740">
        <w:rPr>
          <w:rFonts w:ascii="Times New Roman" w:hAnsi="Times New Roman" w:cs="Times New Roman"/>
          <w:sz w:val="24"/>
          <w:szCs w:val="24"/>
        </w:rPr>
        <w:t>does not</w:t>
      </w:r>
      <w:r w:rsidRPr="007277C5">
        <w:rPr>
          <w:rFonts w:ascii="Times New Roman" w:hAnsi="Times New Roman" w:cs="Times New Roman"/>
          <w:sz w:val="24"/>
          <w:szCs w:val="24"/>
        </w:rPr>
        <w:t xml:space="preserve"> say that here</w:t>
      </w:r>
      <w:r>
        <w:rPr>
          <w:rFonts w:ascii="Times New Roman" w:hAnsi="Times New Roman" w:cs="Times New Roman"/>
          <w:sz w:val="24"/>
          <w:szCs w:val="24"/>
        </w:rPr>
        <w:t>,</w:t>
      </w:r>
      <w:r w:rsidRPr="007277C5">
        <w:rPr>
          <w:rFonts w:ascii="Times New Roman" w:hAnsi="Times New Roman" w:cs="Times New Roman"/>
          <w:sz w:val="24"/>
          <w:szCs w:val="24"/>
        </w:rPr>
        <w:t xml:space="preserve"> but she says </w:t>
      </w:r>
      <w:r>
        <w:rPr>
          <w:rFonts w:ascii="Times New Roman" w:hAnsi="Times New Roman" w:cs="Times New Roman"/>
          <w:sz w:val="24"/>
          <w:szCs w:val="24"/>
        </w:rPr>
        <w:t xml:space="preserve">it.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She says </w:t>
      </w:r>
      <w:r w:rsidRPr="007277C5">
        <w:rPr>
          <w:rFonts w:ascii="Times New Roman" w:hAnsi="Times New Roman" w:cs="Times New Roman"/>
          <w:sz w:val="24"/>
          <w:szCs w:val="24"/>
        </w:rPr>
        <w:t>that we need to be ab</w:t>
      </w:r>
      <w:r>
        <w:rPr>
          <w:rFonts w:ascii="Times New Roman" w:hAnsi="Times New Roman" w:cs="Times New Roman"/>
          <w:sz w:val="24"/>
          <w:szCs w:val="24"/>
        </w:rPr>
        <w:t>le to trace down these lines of</w:t>
      </w:r>
      <w:r w:rsidRPr="007277C5">
        <w:rPr>
          <w:rFonts w:ascii="Times New Roman" w:hAnsi="Times New Roman" w:cs="Times New Roman"/>
          <w:sz w:val="24"/>
          <w:szCs w:val="24"/>
        </w:rPr>
        <w:t xml:space="preserve"> prophecy in</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order that </w:t>
      </w:r>
      <w:r>
        <w:rPr>
          <w:rFonts w:ascii="Times New Roman" w:hAnsi="Times New Roman" w:cs="Times New Roman"/>
          <w:sz w:val="24"/>
          <w:szCs w:val="24"/>
        </w:rPr>
        <w:t>we can see the day approaching.  T</w:t>
      </w:r>
      <w:r w:rsidRPr="007277C5">
        <w:rPr>
          <w:rFonts w:ascii="Times New Roman" w:hAnsi="Times New Roman" w:cs="Times New Roman"/>
          <w:sz w:val="24"/>
          <w:szCs w:val="24"/>
        </w:rPr>
        <w:t xml:space="preserve">here </w:t>
      </w:r>
      <w:r>
        <w:rPr>
          <w:rFonts w:ascii="Times New Roman" w:hAnsi="Times New Roman" w:cs="Times New Roman"/>
          <w:sz w:val="24"/>
          <w:szCs w:val="24"/>
        </w:rPr>
        <w:t xml:space="preserve">is </w:t>
      </w:r>
      <w:r w:rsidRPr="007277C5">
        <w:rPr>
          <w:rFonts w:ascii="Times New Roman" w:hAnsi="Times New Roman" w:cs="Times New Roman"/>
          <w:sz w:val="24"/>
          <w:szCs w:val="24"/>
        </w:rPr>
        <w:t>some</w:t>
      </w:r>
      <w:r>
        <w:rPr>
          <w:rFonts w:ascii="Times New Roman" w:hAnsi="Times New Roman" w:cs="Times New Roman"/>
          <w:sz w:val="24"/>
          <w:szCs w:val="24"/>
        </w:rPr>
        <w:t xml:space="preserve"> </w:t>
      </w:r>
      <w:r w:rsidRPr="007277C5">
        <w:rPr>
          <w:rFonts w:ascii="Times New Roman" w:hAnsi="Times New Roman" w:cs="Times New Roman"/>
          <w:sz w:val="24"/>
          <w:szCs w:val="24"/>
        </w:rPr>
        <w:t>way</w:t>
      </w:r>
      <w:r>
        <w:rPr>
          <w:rFonts w:ascii="Times New Roman" w:hAnsi="Times New Roman" w:cs="Times New Roman"/>
          <w:sz w:val="24"/>
          <w:szCs w:val="24"/>
        </w:rPr>
        <w:t>,</w:t>
      </w:r>
      <w:r w:rsidRPr="007277C5">
        <w:rPr>
          <w:rFonts w:ascii="Times New Roman" w:hAnsi="Times New Roman" w:cs="Times New Roman"/>
          <w:sz w:val="24"/>
          <w:szCs w:val="24"/>
        </w:rPr>
        <w:t xml:space="preserve"> somehow</w:t>
      </w:r>
      <w:r>
        <w:rPr>
          <w:rFonts w:ascii="Times New Roman" w:hAnsi="Times New Roman" w:cs="Times New Roman"/>
          <w:sz w:val="24"/>
          <w:szCs w:val="24"/>
        </w:rPr>
        <w:t>.  In this quote she is telling u</w:t>
      </w:r>
      <w:r w:rsidRPr="007277C5">
        <w:rPr>
          <w:rFonts w:ascii="Times New Roman" w:hAnsi="Times New Roman" w:cs="Times New Roman"/>
          <w:sz w:val="24"/>
          <w:szCs w:val="24"/>
        </w:rPr>
        <w:t>s that as we trace down these past prophetic</w:t>
      </w:r>
      <w:r>
        <w:rPr>
          <w:rFonts w:ascii="Times New Roman" w:hAnsi="Times New Roman" w:cs="Times New Roman"/>
          <w:sz w:val="24"/>
          <w:szCs w:val="24"/>
        </w:rPr>
        <w:t xml:space="preserve"> </w:t>
      </w:r>
      <w:r w:rsidRPr="007277C5">
        <w:rPr>
          <w:rFonts w:ascii="Times New Roman" w:hAnsi="Times New Roman" w:cs="Times New Roman"/>
          <w:sz w:val="24"/>
          <w:szCs w:val="24"/>
        </w:rPr>
        <w:t>histories</w:t>
      </w:r>
      <w:r>
        <w:rPr>
          <w:rFonts w:ascii="Times New Roman" w:hAnsi="Times New Roman" w:cs="Times New Roman"/>
          <w:sz w:val="24"/>
          <w:szCs w:val="24"/>
        </w:rPr>
        <w:t xml:space="preserve"> </w:t>
      </w:r>
      <w:r w:rsidRPr="007277C5">
        <w:rPr>
          <w:rFonts w:ascii="Times New Roman" w:hAnsi="Times New Roman" w:cs="Times New Roman"/>
          <w:sz w:val="24"/>
          <w:szCs w:val="24"/>
        </w:rPr>
        <w:t>it will allow us to see the approach</w:t>
      </w:r>
      <w:r>
        <w:rPr>
          <w:rFonts w:ascii="Times New Roman" w:hAnsi="Times New Roman" w:cs="Times New Roman"/>
          <w:sz w:val="24"/>
          <w:szCs w:val="24"/>
        </w:rPr>
        <w:t xml:space="preserve">ing Day of God. </w:t>
      </w:r>
    </w:p>
    <w:p w:rsidR="00694D70" w:rsidRPr="00C51CCE" w:rsidRDefault="00694D70" w:rsidP="00694D70">
      <w:pPr>
        <w:spacing w:after="0" w:line="240" w:lineRule="auto"/>
        <w:rPr>
          <w:rFonts w:ascii="Times New Roman" w:hAnsi="Times New Roman" w:cs="Times New Roman"/>
          <w:sz w:val="24"/>
          <w:szCs w:val="24"/>
        </w:rPr>
      </w:pPr>
    </w:p>
    <w:p w:rsidR="00694D70" w:rsidRPr="00C45326" w:rsidRDefault="00694D70" w:rsidP="00694D70">
      <w:pPr>
        <w:spacing w:after="0" w:line="240" w:lineRule="auto"/>
        <w:jc w:val="right"/>
        <w:rPr>
          <w:rFonts w:ascii="Times New Roman Bold" w:hAnsi="Times New Roman Bold" w:cs="Times New Roman"/>
          <w:b/>
          <w:smallCaps/>
          <w:sz w:val="24"/>
          <w:szCs w:val="24"/>
        </w:rPr>
      </w:pPr>
      <w:r w:rsidRPr="00C45326">
        <w:rPr>
          <w:rFonts w:ascii="Times New Roman Bold" w:hAnsi="Times New Roman Bold" w:cs="Times New Roman"/>
          <w:b/>
          <w:smallCaps/>
          <w:sz w:val="24"/>
          <w:szCs w:val="24"/>
        </w:rPr>
        <w:t>The Point of Reference</w:t>
      </w:r>
    </w:p>
    <w:p w:rsidR="00694D70" w:rsidRDefault="00694D70" w:rsidP="00694D70">
      <w:pPr>
        <w:pStyle w:val="Quote"/>
        <w:ind w:left="0" w:right="0"/>
        <w:rPr>
          <w:rFonts w:cs="Times New Roman"/>
          <w:szCs w:val="24"/>
        </w:rPr>
      </w:pPr>
      <w:r>
        <w:rPr>
          <w:rFonts w:cs="Times New Roman"/>
          <w:szCs w:val="24"/>
        </w:rPr>
        <w:t>O</w:t>
      </w:r>
      <w:r w:rsidRPr="007277C5">
        <w:rPr>
          <w:rFonts w:cs="Times New Roman"/>
          <w:szCs w:val="24"/>
        </w:rPr>
        <w:t>kay</w:t>
      </w:r>
      <w:r>
        <w:rPr>
          <w:rFonts w:cs="Times New Roman"/>
          <w:szCs w:val="24"/>
        </w:rPr>
        <w:t>, the point of reference for the student of prophecy is the B</w:t>
      </w:r>
      <w:r w:rsidRPr="007277C5">
        <w:rPr>
          <w:rFonts w:cs="Times New Roman"/>
          <w:szCs w:val="24"/>
        </w:rPr>
        <w:t xml:space="preserve">ook </w:t>
      </w:r>
      <w:r>
        <w:rPr>
          <w:rFonts w:cs="Times New Roman"/>
          <w:szCs w:val="24"/>
        </w:rPr>
        <w:t>of R</w:t>
      </w:r>
      <w:r w:rsidRPr="007277C5">
        <w:rPr>
          <w:rFonts w:cs="Times New Roman"/>
          <w:szCs w:val="24"/>
        </w:rPr>
        <w:t>evelation</w:t>
      </w:r>
      <w:r>
        <w:rPr>
          <w:rFonts w:cs="Times New Roman"/>
          <w:szCs w:val="24"/>
        </w:rPr>
        <w:t xml:space="preserve">. </w:t>
      </w:r>
    </w:p>
    <w:p w:rsidR="00694D70" w:rsidRDefault="00694D70" w:rsidP="00694D70">
      <w:pPr>
        <w:pStyle w:val="Quote"/>
        <w:ind w:left="0" w:right="0"/>
        <w:rPr>
          <w:rFonts w:cs="Times New Roman"/>
          <w:szCs w:val="24"/>
        </w:rPr>
      </w:pPr>
      <w:r w:rsidRPr="00004970">
        <w:rPr>
          <w:rFonts w:cs="Times New Roman"/>
          <w:i/>
          <w:szCs w:val="24"/>
        </w:rPr>
        <w:t>Acts of the Apostles</w:t>
      </w:r>
      <w:r>
        <w:rPr>
          <w:rFonts w:cs="Times New Roman"/>
          <w:szCs w:val="24"/>
        </w:rPr>
        <w:t xml:space="preserve">, page </w:t>
      </w:r>
      <w:r w:rsidRPr="007277C5">
        <w:rPr>
          <w:rFonts w:cs="Times New Roman"/>
          <w:szCs w:val="24"/>
        </w:rPr>
        <w:t>585</w:t>
      </w:r>
      <w:r>
        <w:rPr>
          <w:rFonts w:cs="Times New Roman"/>
          <w:szCs w:val="24"/>
        </w:rPr>
        <w:t>,</w:t>
      </w:r>
      <w:r w:rsidRPr="007277C5">
        <w:rPr>
          <w:rFonts w:cs="Times New Roman"/>
          <w:szCs w:val="24"/>
        </w:rPr>
        <w:t xml:space="preserve"> says</w:t>
      </w:r>
      <w:r>
        <w:rPr>
          <w:rFonts w:cs="Times New Roman"/>
          <w:szCs w:val="24"/>
        </w:rPr>
        <w:t>.</w:t>
      </w:r>
    </w:p>
    <w:p w:rsidR="00694D70" w:rsidRDefault="00694D70" w:rsidP="00694D70">
      <w:pPr>
        <w:pStyle w:val="Quote"/>
        <w:ind w:left="0" w:right="0"/>
        <w:rPr>
          <w:rFonts w:cs="Times New Roman"/>
          <w:szCs w:val="24"/>
        </w:rPr>
      </w:pPr>
    </w:p>
    <w:p w:rsidR="00694D70" w:rsidRPr="00207899" w:rsidRDefault="00694D70" w:rsidP="00694D70">
      <w:pPr>
        <w:pStyle w:val="Quote"/>
        <w:ind w:left="720" w:right="720"/>
      </w:pPr>
      <w:r w:rsidRPr="00207899">
        <w:t xml:space="preserve"> “In the Revelation all the books of the Bible meet and end.” </w:t>
      </w:r>
      <w:r w:rsidRPr="00207899">
        <w:rPr>
          <w:i/>
        </w:rPr>
        <w:t>Acts of the Apostles</w:t>
      </w:r>
      <w:r w:rsidRPr="00207899">
        <w:t>, 585.</w:t>
      </w:r>
    </w:p>
    <w:p w:rsidR="00694D70" w:rsidRDefault="00694D70" w:rsidP="00694D70">
      <w:pPr>
        <w:spacing w:after="0" w:line="240" w:lineRule="auto"/>
        <w:jc w:val="both"/>
        <w:rPr>
          <w:rFonts w:ascii="Times New Roman" w:hAnsi="Times New Roman" w:cs="Times New Roman"/>
          <w:sz w:val="24"/>
          <w:szCs w:val="24"/>
        </w:rPr>
      </w:pPr>
    </w:p>
    <w:p w:rsidR="00694D70" w:rsidRPr="00AE4990" w:rsidRDefault="00694D70" w:rsidP="00AE4990">
      <w:pPr>
        <w:pStyle w:val="Quote"/>
        <w:ind w:left="0" w:right="0" w:firstLine="0"/>
      </w:pPr>
      <w:r>
        <w:rPr>
          <w:rFonts w:cs="Times New Roman"/>
          <w:szCs w:val="24"/>
        </w:rPr>
        <w:t>E</w:t>
      </w:r>
      <w:r w:rsidRPr="007277C5">
        <w:rPr>
          <w:rFonts w:cs="Times New Roman"/>
          <w:szCs w:val="24"/>
        </w:rPr>
        <w:t>very book in the Bible</w:t>
      </w:r>
      <w:r>
        <w:rPr>
          <w:rFonts w:cs="Times New Roman"/>
          <w:szCs w:val="24"/>
        </w:rPr>
        <w:t xml:space="preserve"> </w:t>
      </w:r>
      <w:r w:rsidRPr="007277C5">
        <w:rPr>
          <w:rFonts w:cs="Times New Roman"/>
          <w:szCs w:val="24"/>
        </w:rPr>
        <w:t>finds its c</w:t>
      </w:r>
      <w:r>
        <w:rPr>
          <w:rFonts w:cs="Times New Roman"/>
          <w:szCs w:val="24"/>
        </w:rPr>
        <w:t>onclusion in the B</w:t>
      </w:r>
      <w:r w:rsidRPr="007277C5">
        <w:rPr>
          <w:rFonts w:cs="Times New Roman"/>
          <w:szCs w:val="24"/>
        </w:rPr>
        <w:t>ook of Revelation</w:t>
      </w:r>
      <w:r>
        <w:rPr>
          <w:rFonts w:cs="Times New Roman"/>
          <w:szCs w:val="24"/>
        </w:rPr>
        <w:t>.  T</w:t>
      </w:r>
      <w:r w:rsidRPr="007277C5">
        <w:rPr>
          <w:rFonts w:cs="Times New Roman"/>
          <w:szCs w:val="24"/>
        </w:rPr>
        <w:t xml:space="preserve">he </w:t>
      </w:r>
      <w:r>
        <w:rPr>
          <w:rFonts w:cs="Times New Roman"/>
          <w:szCs w:val="24"/>
        </w:rPr>
        <w:t>B</w:t>
      </w:r>
      <w:r w:rsidRPr="007277C5">
        <w:rPr>
          <w:rFonts w:cs="Times New Roman"/>
          <w:szCs w:val="24"/>
        </w:rPr>
        <w:t>ook of R</w:t>
      </w:r>
      <w:r>
        <w:rPr>
          <w:rFonts w:cs="Times New Roman"/>
          <w:szCs w:val="24"/>
        </w:rPr>
        <w:t>evelation is the illustration of</w:t>
      </w:r>
      <w:r w:rsidRPr="007277C5">
        <w:rPr>
          <w:rFonts w:cs="Times New Roman"/>
          <w:szCs w:val="24"/>
        </w:rPr>
        <w:t xml:space="preserve"> the end of the world</w:t>
      </w:r>
      <w:r>
        <w:rPr>
          <w:rFonts w:cs="Times New Roman"/>
          <w:szCs w:val="24"/>
        </w:rPr>
        <w:t>.  It i</w:t>
      </w:r>
      <w:r w:rsidRPr="007277C5">
        <w:rPr>
          <w:rFonts w:cs="Times New Roman"/>
          <w:szCs w:val="24"/>
        </w:rPr>
        <w:t>s the point of reference</w:t>
      </w:r>
      <w:r>
        <w:rPr>
          <w:rFonts w:cs="Times New Roman"/>
          <w:szCs w:val="24"/>
        </w:rPr>
        <w:t>.</w:t>
      </w:r>
    </w:p>
    <w:p w:rsidR="00694D70" w:rsidRDefault="00694D70" w:rsidP="00694D70">
      <w:pPr>
        <w:spacing w:after="0" w:line="240" w:lineRule="auto"/>
        <w:jc w:val="both"/>
        <w:rPr>
          <w:rFonts w:ascii="Times New Roman" w:hAnsi="Times New Roman" w:cs="Times New Roman"/>
          <w:sz w:val="24"/>
          <w:szCs w:val="24"/>
        </w:rPr>
      </w:pPr>
    </w:p>
    <w:p w:rsidR="00694D70" w:rsidRPr="0030174F" w:rsidRDefault="00694D70" w:rsidP="00694D70">
      <w:pPr>
        <w:spacing w:after="0" w:line="240" w:lineRule="auto"/>
        <w:jc w:val="both"/>
        <w:rPr>
          <w:rFonts w:ascii="Times New Roman Bold" w:hAnsi="Times New Roman Bold" w:cs="Times New Roman"/>
          <w:b/>
          <w:smallCaps/>
          <w:sz w:val="24"/>
          <w:szCs w:val="24"/>
        </w:rPr>
      </w:pPr>
      <w:r w:rsidRPr="0030174F">
        <w:rPr>
          <w:rFonts w:ascii="Times New Roman Bold" w:hAnsi="Times New Roman Bold" w:cs="Times New Roman"/>
          <w:b/>
          <w:smallCaps/>
          <w:sz w:val="24"/>
          <w:szCs w:val="24"/>
        </w:rPr>
        <w:t>The Same Line of Prophecy</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w:t>
      </w:r>
      <w:r w:rsidRPr="007277C5">
        <w:rPr>
          <w:rFonts w:ascii="Times New Roman" w:hAnsi="Times New Roman" w:cs="Times New Roman"/>
          <w:sz w:val="24"/>
          <w:szCs w:val="24"/>
        </w:rPr>
        <w:t xml:space="preserve">otice with </w:t>
      </w:r>
      <w:r w:rsidRPr="00004970">
        <w:rPr>
          <w:rFonts w:ascii="Times New Roman" w:hAnsi="Times New Roman" w:cs="Times New Roman"/>
          <w:sz w:val="24"/>
          <w:szCs w:val="24"/>
        </w:rPr>
        <w:t>Sister White</w:t>
      </w:r>
      <w:r w:rsidRPr="007277C5">
        <w:rPr>
          <w:rFonts w:ascii="Times New Roman" w:hAnsi="Times New Roman" w:cs="Times New Roman"/>
          <w:sz w:val="24"/>
          <w:szCs w:val="24"/>
        </w:rPr>
        <w:t xml:space="preserve"> says about the </w:t>
      </w:r>
      <w:r>
        <w:rPr>
          <w:rFonts w:ascii="Times New Roman" w:hAnsi="Times New Roman" w:cs="Times New Roman"/>
          <w:sz w:val="24"/>
          <w:szCs w:val="24"/>
        </w:rPr>
        <w:t>Book of Revelation,</w:t>
      </w:r>
      <w:r w:rsidRPr="007277C5">
        <w:rPr>
          <w:rFonts w:ascii="Times New Roman" w:hAnsi="Times New Roman" w:cs="Times New Roman"/>
          <w:sz w:val="24"/>
          <w:szCs w:val="24"/>
        </w:rPr>
        <w:t xml:space="preserve"> </w:t>
      </w:r>
      <w:r>
        <w:rPr>
          <w:rFonts w:ascii="Times New Roman" w:hAnsi="Times New Roman" w:cs="Times New Roman"/>
          <w:i/>
          <w:sz w:val="24"/>
          <w:szCs w:val="24"/>
        </w:rPr>
        <w:t>M</w:t>
      </w:r>
      <w:r w:rsidRPr="0030174F">
        <w:rPr>
          <w:rFonts w:ascii="Times New Roman" w:hAnsi="Times New Roman" w:cs="Times New Roman"/>
          <w:i/>
          <w:sz w:val="24"/>
          <w:szCs w:val="24"/>
        </w:rPr>
        <w:t xml:space="preserve">anuscript </w:t>
      </w:r>
      <w:r>
        <w:rPr>
          <w:rFonts w:ascii="Times New Roman" w:hAnsi="Times New Roman" w:cs="Times New Roman"/>
          <w:i/>
          <w:sz w:val="24"/>
          <w:szCs w:val="24"/>
        </w:rPr>
        <w:t>R</w:t>
      </w:r>
      <w:r w:rsidRPr="0030174F">
        <w:rPr>
          <w:rFonts w:ascii="Times New Roman" w:hAnsi="Times New Roman" w:cs="Times New Roman"/>
          <w:i/>
          <w:sz w:val="24"/>
          <w:szCs w:val="24"/>
        </w:rPr>
        <w:t>eleases</w:t>
      </w:r>
      <w:r>
        <w:rPr>
          <w:rFonts w:ascii="Times New Roman" w:hAnsi="Times New Roman" w:cs="Times New Roman"/>
          <w:i/>
          <w:sz w:val="24"/>
          <w:szCs w:val="24"/>
        </w:rPr>
        <w:t>,</w:t>
      </w:r>
      <w:r>
        <w:rPr>
          <w:rFonts w:ascii="Times New Roman" w:hAnsi="Times New Roman" w:cs="Times New Roman"/>
          <w:sz w:val="24"/>
          <w:szCs w:val="24"/>
        </w:rPr>
        <w:t xml:space="preserve"> volume </w:t>
      </w:r>
      <w:r w:rsidRPr="007277C5">
        <w:rPr>
          <w:rFonts w:ascii="Times New Roman" w:hAnsi="Times New Roman" w:cs="Times New Roman"/>
          <w:sz w:val="24"/>
          <w:szCs w:val="24"/>
        </w:rPr>
        <w:t>98</w:t>
      </w:r>
      <w:r>
        <w:rPr>
          <w:rFonts w:ascii="Times New Roman" w:hAnsi="Times New Roman" w:cs="Times New Roman"/>
          <w:sz w:val="24"/>
          <w:szCs w:val="24"/>
        </w:rPr>
        <w:t>,</w:t>
      </w:r>
      <w:r w:rsidRPr="007277C5">
        <w:rPr>
          <w:rFonts w:ascii="Times New Roman" w:hAnsi="Times New Roman" w:cs="Times New Roman"/>
          <w:sz w:val="24"/>
          <w:szCs w:val="24"/>
        </w:rPr>
        <w:t xml:space="preserve"> 7</w:t>
      </w:r>
      <w:r>
        <w:rPr>
          <w:rFonts w:ascii="Times New Roman" w:hAnsi="Times New Roman" w:cs="Times New Roman"/>
          <w:sz w:val="24"/>
          <w:szCs w:val="24"/>
        </w:rPr>
        <w:t>-</w:t>
      </w:r>
      <w:r w:rsidRPr="007277C5">
        <w:rPr>
          <w:rFonts w:ascii="Times New Roman" w:hAnsi="Times New Roman" w:cs="Times New Roman"/>
          <w:sz w:val="24"/>
          <w:szCs w:val="24"/>
        </w:rPr>
        <w:t>8</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D16134" w:rsidRDefault="00694D70" w:rsidP="00694D70">
      <w:pPr>
        <w:pStyle w:val="Quote"/>
        <w:ind w:left="720" w:right="720"/>
      </w:pPr>
      <w:r w:rsidRPr="00D16134">
        <w:t>“Revelation is a sealed book, but it is also an opened book. It records marvelous events that are to take place in the last days of this earth</w:t>
      </w:r>
      <w:r>
        <w:t>’</w:t>
      </w:r>
      <w:r w:rsidRPr="00D16134">
        <w:t>s history. The teachings of this book are definite, not mystical and unintelligible. In it</w:t>
      </w:r>
      <w:r>
        <w:t>”</w:t>
      </w:r>
      <w:r>
        <w:rPr>
          <w:rFonts w:cs="Times New Roman"/>
        </w:rPr>
        <w:t>—</w:t>
      </w:r>
      <w:r>
        <w:t>the Book of Revelation</w:t>
      </w:r>
      <w:r>
        <w:rPr>
          <w:rFonts w:cs="Times New Roman"/>
        </w:rPr>
        <w:t>—</w:t>
      </w:r>
      <w:r>
        <w:t>“</w:t>
      </w:r>
      <w:r w:rsidRPr="00802A44">
        <w:rPr>
          <w:b/>
        </w:rPr>
        <w:t>the same line of prophecy is taken up as in Daniel</w:t>
      </w:r>
      <w:r w:rsidRPr="00D16134">
        <w:t xml:space="preserve">. </w:t>
      </w:r>
      <w:r w:rsidRPr="003F4520">
        <w:rPr>
          <w:b/>
        </w:rPr>
        <w:t>Some prophecies God has repeated, thus showing that importance must be given to them. The Lord does not repeat things that are of no great consequence</w:t>
      </w:r>
      <w:r w:rsidRPr="00D16134">
        <w:t xml:space="preserve">.” </w:t>
      </w:r>
      <w:r w:rsidRPr="00175C5C">
        <w:rPr>
          <w:i/>
        </w:rPr>
        <w:t>Manuscript Releases</w:t>
      </w:r>
      <w:r>
        <w:t>, volume </w:t>
      </w:r>
      <w:r w:rsidRPr="00D16134">
        <w:t>9, 7–8.</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w:t>
      </w:r>
      <w:r w:rsidRPr="007277C5">
        <w:rPr>
          <w:rFonts w:ascii="Times New Roman" w:hAnsi="Times New Roman" w:cs="Times New Roman"/>
          <w:sz w:val="24"/>
          <w:szCs w:val="24"/>
        </w:rPr>
        <w:t xml:space="preserve">ne of the things </w:t>
      </w:r>
      <w:r>
        <w:rPr>
          <w:rFonts w:ascii="Times New Roman" w:hAnsi="Times New Roman" w:cs="Times New Roman"/>
          <w:sz w:val="24"/>
          <w:szCs w:val="24"/>
        </w:rPr>
        <w:t>I am</w:t>
      </w:r>
      <w:r w:rsidRPr="007277C5">
        <w:rPr>
          <w:rFonts w:ascii="Times New Roman" w:hAnsi="Times New Roman" w:cs="Times New Roman"/>
          <w:sz w:val="24"/>
          <w:szCs w:val="24"/>
        </w:rPr>
        <w:t xml:space="preserve"> hoping </w:t>
      </w:r>
      <w:r>
        <w:rPr>
          <w:rFonts w:ascii="Times New Roman" w:hAnsi="Times New Roman" w:cs="Times New Roman"/>
          <w:sz w:val="24"/>
          <w:szCs w:val="24"/>
        </w:rPr>
        <w:t xml:space="preserve">you are seeing </w:t>
      </w:r>
      <w:r w:rsidRPr="007277C5">
        <w:rPr>
          <w:rFonts w:ascii="Times New Roman" w:hAnsi="Times New Roman" w:cs="Times New Roman"/>
          <w:sz w:val="24"/>
          <w:szCs w:val="24"/>
        </w:rPr>
        <w:t>in these last few quotes</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is that </w:t>
      </w:r>
      <w:r>
        <w:rPr>
          <w:rFonts w:ascii="Times New Roman" w:hAnsi="Times New Roman" w:cs="Times New Roman"/>
          <w:sz w:val="24"/>
          <w:szCs w:val="24"/>
        </w:rPr>
        <w:t>Sister White</w:t>
      </w:r>
      <w:r w:rsidRPr="007277C5">
        <w:rPr>
          <w:rFonts w:ascii="Times New Roman" w:hAnsi="Times New Roman" w:cs="Times New Roman"/>
          <w:sz w:val="24"/>
          <w:szCs w:val="24"/>
        </w:rPr>
        <w:t xml:space="preserve"> calls prophecy </w:t>
      </w:r>
      <w:r>
        <w:rPr>
          <w:rFonts w:ascii="Times New Roman" w:hAnsi="Times New Roman" w:cs="Times New Roman"/>
          <w:sz w:val="24"/>
          <w:szCs w:val="24"/>
        </w:rPr>
        <w:t>“</w:t>
      </w:r>
      <w:r w:rsidR="004B1331">
        <w:rPr>
          <w:rFonts w:ascii="Times New Roman" w:hAnsi="Times New Roman" w:cs="Times New Roman"/>
          <w:sz w:val="24"/>
          <w:szCs w:val="24"/>
        </w:rPr>
        <w:t>lines of</w:t>
      </w:r>
      <w:r w:rsidRPr="007277C5">
        <w:rPr>
          <w:rFonts w:ascii="Times New Roman" w:hAnsi="Times New Roman" w:cs="Times New Roman"/>
          <w:sz w:val="24"/>
          <w:szCs w:val="24"/>
        </w:rPr>
        <w:t xml:space="preserve"> prophecy</w:t>
      </w:r>
      <w:r>
        <w:rPr>
          <w:rFonts w:ascii="Times New Roman" w:hAnsi="Times New Roman" w:cs="Times New Roman"/>
          <w:sz w:val="24"/>
          <w:szCs w:val="24"/>
        </w:rPr>
        <w:t xml:space="preserve">.”  If we are </w:t>
      </w:r>
      <w:r w:rsidRPr="007277C5">
        <w:rPr>
          <w:rFonts w:ascii="Times New Roman" w:hAnsi="Times New Roman" w:cs="Times New Roman"/>
          <w:sz w:val="24"/>
          <w:szCs w:val="24"/>
        </w:rPr>
        <w:t>going to trace down prophecies</w:t>
      </w:r>
      <w:r>
        <w:rPr>
          <w:rFonts w:ascii="Times New Roman" w:hAnsi="Times New Roman" w:cs="Times New Roman"/>
          <w:sz w:val="24"/>
          <w:szCs w:val="24"/>
        </w:rPr>
        <w:t>,</w:t>
      </w:r>
      <w:r w:rsidRPr="007277C5">
        <w:rPr>
          <w:rFonts w:ascii="Times New Roman" w:hAnsi="Times New Roman" w:cs="Times New Roman"/>
          <w:sz w:val="24"/>
          <w:szCs w:val="24"/>
        </w:rPr>
        <w:t xml:space="preserve"> we</w:t>
      </w:r>
      <w:r>
        <w:rPr>
          <w:rFonts w:ascii="Times New Roman" w:hAnsi="Times New Roman" w:cs="Times New Roman"/>
          <w:sz w:val="24"/>
          <w:szCs w:val="24"/>
        </w:rPr>
        <w:t xml:space="preserve"> are going to trace them on a</w:t>
      </w:r>
      <w:r w:rsidRPr="007277C5">
        <w:rPr>
          <w:rFonts w:ascii="Times New Roman" w:hAnsi="Times New Roman" w:cs="Times New Roman"/>
          <w:sz w:val="24"/>
          <w:szCs w:val="24"/>
        </w:rPr>
        <w:t xml:space="preserve"> line</w:t>
      </w:r>
      <w:r>
        <w:rPr>
          <w:rFonts w:ascii="Times New Roman" w:hAnsi="Times New Roman" w:cs="Times New Roman"/>
          <w:sz w:val="24"/>
          <w:szCs w:val="24"/>
        </w:rPr>
        <w:t>.</w:t>
      </w:r>
    </w:p>
    <w:p w:rsidR="00694D70" w:rsidRDefault="00694D70" w:rsidP="00694D70">
      <w:pPr>
        <w:spacing w:after="0" w:line="240" w:lineRule="auto"/>
        <w:jc w:val="both"/>
        <w:rPr>
          <w:rFonts w:ascii="Times New Roman" w:hAnsi="Times New Roman" w:cs="Times New Roman"/>
          <w:sz w:val="24"/>
          <w:szCs w:val="24"/>
        </w:rPr>
      </w:pPr>
    </w:p>
    <w:p w:rsidR="00694D70" w:rsidRPr="007B4902" w:rsidRDefault="00694D70" w:rsidP="00694D70">
      <w:pPr>
        <w:spacing w:after="0" w:line="240" w:lineRule="auto"/>
        <w:jc w:val="both"/>
        <w:rPr>
          <w:rFonts w:ascii="Times New Roman" w:hAnsi="Times New Roman" w:cs="Times New Roman"/>
          <w:sz w:val="24"/>
          <w:szCs w:val="24"/>
        </w:rPr>
      </w:pPr>
      <w:r w:rsidRPr="00C45326">
        <w:rPr>
          <w:rFonts w:ascii="Times New Roman Bold" w:hAnsi="Times New Roman Bold" w:cs="Times New Roman"/>
          <w:b/>
          <w:smallCaps/>
          <w:sz w:val="24"/>
          <w:szCs w:val="24"/>
        </w:rPr>
        <w:t>Revelation 12</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7277C5">
        <w:rPr>
          <w:rFonts w:ascii="Times New Roman" w:hAnsi="Times New Roman" w:cs="Times New Roman"/>
          <w:sz w:val="24"/>
          <w:szCs w:val="24"/>
        </w:rPr>
        <w:t xml:space="preserve">nd the same </w:t>
      </w:r>
      <w:r w:rsidRPr="007B4902">
        <w:rPr>
          <w:rFonts w:ascii="Times New Roman" w:hAnsi="Times New Roman" w:cs="Times New Roman"/>
          <w:sz w:val="24"/>
          <w:szCs w:val="24"/>
        </w:rPr>
        <w:t>line of prophecy</w:t>
      </w:r>
      <w:r w:rsidRPr="007277C5">
        <w:rPr>
          <w:rFonts w:ascii="Times New Roman" w:hAnsi="Times New Roman" w:cs="Times New Roman"/>
          <w:sz w:val="24"/>
          <w:szCs w:val="24"/>
        </w:rPr>
        <w:t xml:space="preserve"> </w:t>
      </w:r>
      <w:r>
        <w:rPr>
          <w:rFonts w:ascii="Times New Roman" w:hAnsi="Times New Roman" w:cs="Times New Roman"/>
          <w:sz w:val="24"/>
          <w:szCs w:val="24"/>
        </w:rPr>
        <w:t>that is in the B</w:t>
      </w:r>
      <w:r w:rsidRPr="007277C5">
        <w:rPr>
          <w:rFonts w:ascii="Times New Roman" w:hAnsi="Times New Roman" w:cs="Times New Roman"/>
          <w:sz w:val="24"/>
          <w:szCs w:val="24"/>
        </w:rPr>
        <w:t>ook of Daniel</w:t>
      </w:r>
      <w:r>
        <w:rPr>
          <w:rFonts w:ascii="Times New Roman" w:hAnsi="Times New Roman" w:cs="Times New Roman"/>
          <w:sz w:val="24"/>
          <w:szCs w:val="24"/>
        </w:rPr>
        <w:t xml:space="preserve"> is in the B</w:t>
      </w:r>
      <w:r w:rsidRPr="007277C5">
        <w:rPr>
          <w:rFonts w:ascii="Times New Roman" w:hAnsi="Times New Roman" w:cs="Times New Roman"/>
          <w:sz w:val="24"/>
          <w:szCs w:val="24"/>
        </w:rPr>
        <w:t>ook of Revelation</w:t>
      </w:r>
      <w:r>
        <w:rPr>
          <w:rFonts w:ascii="Times New Roman" w:hAnsi="Times New Roman" w:cs="Times New Roman"/>
          <w:sz w:val="24"/>
          <w:szCs w:val="24"/>
        </w:rPr>
        <w:t>.  Here</w:t>
      </w:r>
      <w:r w:rsidRPr="007277C5">
        <w:rPr>
          <w:rFonts w:ascii="Times New Roman" w:hAnsi="Times New Roman" w:cs="Times New Roman"/>
          <w:sz w:val="24"/>
          <w:szCs w:val="24"/>
        </w:rPr>
        <w:t xml:space="preserve"> is an example </w:t>
      </w:r>
      <w:r>
        <w:rPr>
          <w:rFonts w:ascii="Times New Roman" w:hAnsi="Times New Roman" w:cs="Times New Roman"/>
          <w:sz w:val="24"/>
          <w:szCs w:val="24"/>
        </w:rPr>
        <w:t xml:space="preserve">of it, </w:t>
      </w:r>
      <w:r w:rsidRPr="002A1BBC">
        <w:rPr>
          <w:rFonts w:ascii="Times New Roman" w:hAnsi="Times New Roman" w:cs="Times New Roman"/>
          <w:i/>
          <w:sz w:val="24"/>
          <w:szCs w:val="24"/>
        </w:rPr>
        <w:t>The Great Controversy</w:t>
      </w:r>
      <w:r>
        <w:rPr>
          <w:rFonts w:ascii="Times New Roman" w:hAnsi="Times New Roman" w:cs="Times New Roman"/>
          <w:i/>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page </w:t>
      </w:r>
      <w:r w:rsidRPr="007277C5">
        <w:rPr>
          <w:rFonts w:ascii="Times New Roman" w:hAnsi="Times New Roman" w:cs="Times New Roman"/>
          <w:sz w:val="24"/>
          <w:szCs w:val="24"/>
        </w:rPr>
        <w:t>439</w:t>
      </w:r>
      <w:r>
        <w:rPr>
          <w:rFonts w:ascii="Times New Roman" w:hAnsi="Times New Roman" w:cs="Times New Roman"/>
          <w:sz w:val="24"/>
          <w:szCs w:val="24"/>
        </w:rPr>
        <w:t>.</w:t>
      </w:r>
    </w:p>
    <w:p w:rsidR="00694D70" w:rsidRPr="007277C5" w:rsidRDefault="00694D70" w:rsidP="00694D70">
      <w:pPr>
        <w:spacing w:after="0" w:line="240" w:lineRule="auto"/>
        <w:jc w:val="both"/>
        <w:rPr>
          <w:rFonts w:ascii="Times New Roman" w:hAnsi="Times New Roman" w:cs="Times New Roman"/>
          <w:sz w:val="24"/>
          <w:szCs w:val="24"/>
        </w:rPr>
      </w:pPr>
    </w:p>
    <w:p w:rsidR="00694D70" w:rsidRDefault="00694D70" w:rsidP="00694D70">
      <w:pPr>
        <w:pStyle w:val="Quote"/>
        <w:ind w:left="720" w:right="720"/>
        <w:rPr>
          <w:lang w:bidi="he-IL"/>
        </w:rPr>
      </w:pPr>
      <w:r>
        <w:rPr>
          <w:lang w:bidi="he-IL"/>
        </w:rPr>
        <w:t xml:space="preserve"> “</w:t>
      </w:r>
      <w:r w:rsidRPr="00052DFA">
        <w:rPr>
          <w:b/>
          <w:lang w:bidi="he-IL"/>
        </w:rPr>
        <w:t>The line of prophecy</w:t>
      </w:r>
      <w:r w:rsidRPr="00052DFA">
        <w:rPr>
          <w:lang w:bidi="he-IL"/>
        </w:rPr>
        <w:t xml:space="preserve"> in which these symbols are found begins with Revelation 12, with the dragon that sought to destroy C</w:t>
      </w:r>
      <w:r>
        <w:rPr>
          <w:lang w:bidi="he-IL"/>
        </w:rPr>
        <w:t>hrist at His birth</w:t>
      </w:r>
      <w:r w:rsidRPr="00052DFA">
        <w:rPr>
          <w:lang w:bidi="he-IL"/>
        </w:rPr>
        <w:t>.</w:t>
      </w:r>
      <w:r>
        <w:rPr>
          <w:lang w:bidi="he-IL"/>
        </w:rPr>
        <w:t xml:space="preserve">” </w:t>
      </w:r>
      <w:r>
        <w:rPr>
          <w:i/>
          <w:lang w:bidi="he-IL"/>
        </w:rPr>
        <w:t>The Great Controversy</w:t>
      </w:r>
      <w:r>
        <w:rPr>
          <w:lang w:bidi="he-IL"/>
        </w:rPr>
        <w:t>, 439.</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Sister White </w:t>
      </w:r>
      <w:r w:rsidRPr="007277C5">
        <w:rPr>
          <w:rFonts w:ascii="Times New Roman" w:hAnsi="Times New Roman" w:cs="Times New Roman"/>
          <w:sz w:val="24"/>
          <w:szCs w:val="24"/>
        </w:rPr>
        <w:t>is saying</w:t>
      </w:r>
      <w:r>
        <w:rPr>
          <w:rFonts w:ascii="Times New Roman" w:hAnsi="Times New Roman" w:cs="Times New Roman"/>
          <w:sz w:val="24"/>
          <w:szCs w:val="24"/>
        </w:rPr>
        <w:t xml:space="preserve"> R</w:t>
      </w:r>
      <w:r w:rsidRPr="007277C5">
        <w:rPr>
          <w:rFonts w:ascii="Times New Roman" w:hAnsi="Times New Roman" w:cs="Times New Roman"/>
          <w:sz w:val="24"/>
          <w:szCs w:val="24"/>
        </w:rPr>
        <w:t xml:space="preserve">evelation 12 is a </w:t>
      </w:r>
      <w:r w:rsidRPr="007B4902">
        <w:rPr>
          <w:rFonts w:ascii="Times New Roman" w:hAnsi="Times New Roman" w:cs="Times New Roman"/>
          <w:sz w:val="24"/>
          <w:szCs w:val="24"/>
        </w:rPr>
        <w:t>line of prophecy</w:t>
      </w:r>
      <w:r>
        <w:rPr>
          <w:rFonts w:ascii="Times New Roman" w:hAnsi="Times New Roman" w:cs="Times New Roman"/>
          <w:sz w:val="24"/>
          <w:szCs w:val="24"/>
        </w:rPr>
        <w:t xml:space="preserve">.  And if you </w:t>
      </w:r>
      <w:r w:rsidRPr="007277C5">
        <w:rPr>
          <w:rFonts w:ascii="Times New Roman" w:hAnsi="Times New Roman" w:cs="Times New Roman"/>
          <w:sz w:val="24"/>
          <w:szCs w:val="24"/>
        </w:rPr>
        <w:t xml:space="preserve">put a line up there and go through and mark the </w:t>
      </w:r>
      <w:r w:rsidRPr="00083BC2">
        <w:rPr>
          <w:rFonts w:ascii="Times New Roman" w:hAnsi="Times New Roman" w:cs="Times New Roman"/>
          <w:sz w:val="24"/>
          <w:szCs w:val="24"/>
        </w:rPr>
        <w:t>waymark</w:t>
      </w:r>
      <w:r w:rsidRPr="007277C5">
        <w:rPr>
          <w:rFonts w:ascii="Times New Roman" w:hAnsi="Times New Roman" w:cs="Times New Roman"/>
          <w:sz w:val="24"/>
          <w:szCs w:val="24"/>
        </w:rPr>
        <w:t>s on</w:t>
      </w:r>
      <w:r>
        <w:rPr>
          <w:rFonts w:ascii="Times New Roman" w:hAnsi="Times New Roman" w:cs="Times New Roman"/>
          <w:sz w:val="24"/>
          <w:szCs w:val="24"/>
        </w:rPr>
        <w:t xml:space="preserve"> R</w:t>
      </w:r>
      <w:r w:rsidRPr="007277C5">
        <w:rPr>
          <w:rFonts w:ascii="Times New Roman" w:hAnsi="Times New Roman" w:cs="Times New Roman"/>
          <w:sz w:val="24"/>
          <w:szCs w:val="24"/>
        </w:rPr>
        <w:t>evelation 12</w:t>
      </w:r>
      <w:r>
        <w:rPr>
          <w:rFonts w:ascii="Times New Roman" w:hAnsi="Times New Roman" w:cs="Times New Roman"/>
          <w:sz w:val="24"/>
          <w:szCs w:val="24"/>
        </w:rPr>
        <w:t>, you wi</w:t>
      </w:r>
      <w:r w:rsidRPr="007277C5">
        <w:rPr>
          <w:rFonts w:ascii="Times New Roman" w:hAnsi="Times New Roman" w:cs="Times New Roman"/>
          <w:sz w:val="24"/>
          <w:szCs w:val="24"/>
        </w:rPr>
        <w:t xml:space="preserve">ll see </w:t>
      </w:r>
      <w:r>
        <w:rPr>
          <w:rFonts w:ascii="Times New Roman" w:hAnsi="Times New Roman" w:cs="Times New Roman"/>
          <w:sz w:val="24"/>
          <w:szCs w:val="24"/>
        </w:rPr>
        <w:t>there</w:t>
      </w:r>
      <w:r w:rsidRPr="007277C5">
        <w:rPr>
          <w:rFonts w:ascii="Times New Roman" w:hAnsi="Times New Roman" w:cs="Times New Roman"/>
          <w:sz w:val="24"/>
          <w:szCs w:val="24"/>
        </w:rPr>
        <w:t xml:space="preserve"> is a sequence of events </w:t>
      </w:r>
      <w:r>
        <w:rPr>
          <w:rFonts w:ascii="Times New Roman" w:hAnsi="Times New Roman" w:cs="Times New Roman"/>
          <w:sz w:val="24"/>
          <w:szCs w:val="24"/>
        </w:rPr>
        <w:t>that is</w:t>
      </w:r>
      <w:r w:rsidRPr="007277C5">
        <w:rPr>
          <w:rFonts w:ascii="Times New Roman" w:hAnsi="Times New Roman" w:cs="Times New Roman"/>
          <w:sz w:val="24"/>
          <w:szCs w:val="24"/>
        </w:rPr>
        <w:t xml:space="preserve"> laid out there</w:t>
      </w:r>
      <w:r>
        <w:rPr>
          <w:rFonts w:ascii="Times New Roman" w:hAnsi="Times New Roman" w:cs="Times New Roman"/>
          <w:sz w:val="24"/>
          <w:szCs w:val="24"/>
        </w:rPr>
        <w:t xml:space="preserve"> t</w:t>
      </w:r>
      <w:r w:rsidRPr="007277C5">
        <w:rPr>
          <w:rFonts w:ascii="Times New Roman" w:hAnsi="Times New Roman" w:cs="Times New Roman"/>
          <w:sz w:val="24"/>
          <w:szCs w:val="24"/>
        </w:rPr>
        <w:t>hat begins with the birth of Christ</w:t>
      </w:r>
      <w:r>
        <w:rPr>
          <w:rFonts w:ascii="Times New Roman" w:hAnsi="Times New Roman" w:cs="Times New Roman"/>
          <w:sz w:val="24"/>
          <w:szCs w:val="24"/>
        </w:rPr>
        <w:t xml:space="preserve"> and</w:t>
      </w:r>
      <w:r w:rsidRPr="007277C5">
        <w:rPr>
          <w:rFonts w:ascii="Times New Roman" w:hAnsi="Times New Roman" w:cs="Times New Roman"/>
          <w:sz w:val="24"/>
          <w:szCs w:val="24"/>
        </w:rPr>
        <w:t xml:space="preserve"> goes</w:t>
      </w:r>
      <w:r>
        <w:rPr>
          <w:rFonts w:ascii="Times New Roman" w:hAnsi="Times New Roman" w:cs="Times New Roman"/>
          <w:sz w:val="24"/>
          <w:szCs w:val="24"/>
        </w:rPr>
        <w:t xml:space="preserve"> </w:t>
      </w:r>
      <w:r w:rsidRPr="007277C5">
        <w:rPr>
          <w:rFonts w:ascii="Times New Roman" w:hAnsi="Times New Roman" w:cs="Times New Roman"/>
          <w:sz w:val="24"/>
          <w:szCs w:val="24"/>
        </w:rPr>
        <w:t>all the way to 1798</w:t>
      </w:r>
      <w:r>
        <w:rPr>
          <w:rFonts w:ascii="Times New Roman" w:hAnsi="Times New Roman" w:cs="Times New Roman"/>
          <w:sz w:val="24"/>
          <w:szCs w:val="24"/>
        </w:rPr>
        <w:t xml:space="preserve"> and the raising up of chapter 13 and the United States in prophecy.  It is a line.</w:t>
      </w:r>
    </w:p>
    <w:p w:rsidR="00694D70" w:rsidRDefault="00694D70" w:rsidP="00694D70">
      <w:pPr>
        <w:spacing w:after="0" w:line="240" w:lineRule="auto"/>
        <w:jc w:val="both"/>
        <w:rPr>
          <w:rFonts w:ascii="Times New Roman" w:hAnsi="Times New Roman" w:cs="Times New Roman"/>
          <w:sz w:val="24"/>
          <w:szCs w:val="24"/>
        </w:rPr>
      </w:pPr>
    </w:p>
    <w:p w:rsidR="004B1331" w:rsidRDefault="004B1331" w:rsidP="00694D70">
      <w:pPr>
        <w:spacing w:after="0" w:line="240" w:lineRule="auto"/>
        <w:jc w:val="both"/>
        <w:rPr>
          <w:rFonts w:ascii="Times New Roman" w:hAnsi="Times New Roman" w:cs="Times New Roman"/>
          <w:sz w:val="24"/>
          <w:szCs w:val="24"/>
        </w:rPr>
      </w:pPr>
    </w:p>
    <w:p w:rsidR="00694D70" w:rsidRPr="00C966E0" w:rsidRDefault="00694D70" w:rsidP="00694D70">
      <w:pPr>
        <w:spacing w:after="0" w:line="240" w:lineRule="auto"/>
        <w:jc w:val="center"/>
        <w:rPr>
          <w:rFonts w:ascii="Times New Roman Bold" w:hAnsi="Times New Roman Bold" w:cs="Times New Roman"/>
          <w:b/>
          <w:smallCaps/>
          <w:sz w:val="28"/>
          <w:szCs w:val="28"/>
        </w:rPr>
      </w:pPr>
      <w:r w:rsidRPr="00C966E0">
        <w:rPr>
          <w:rFonts w:ascii="Times New Roman Bold" w:hAnsi="Times New Roman Bold" w:cs="Times New Roman"/>
          <w:b/>
          <w:smallCaps/>
          <w:sz w:val="28"/>
          <w:szCs w:val="28"/>
        </w:rPr>
        <w:lastRenderedPageBreak/>
        <w:t>Line Upon Line</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Now, notice what Sister White says in </w:t>
      </w:r>
      <w:r w:rsidRPr="00C966E0">
        <w:rPr>
          <w:rFonts w:ascii="Times New Roman" w:hAnsi="Times New Roman" w:cs="Times New Roman"/>
          <w:i/>
          <w:sz w:val="24"/>
          <w:szCs w:val="24"/>
        </w:rPr>
        <w:t>Selected Messages</w:t>
      </w:r>
      <w:r>
        <w:rPr>
          <w:rFonts w:ascii="Times New Roman" w:hAnsi="Times New Roman" w:cs="Times New Roman"/>
          <w:i/>
          <w:sz w:val="24"/>
          <w:szCs w:val="24"/>
        </w:rPr>
        <w:t>,</w:t>
      </w:r>
      <w:r w:rsidRPr="007277C5">
        <w:rPr>
          <w:rFonts w:ascii="Times New Roman" w:hAnsi="Times New Roman" w:cs="Times New Roman"/>
          <w:sz w:val="24"/>
          <w:szCs w:val="24"/>
        </w:rPr>
        <w:t xml:space="preserve"> book </w:t>
      </w:r>
      <w:r>
        <w:rPr>
          <w:rFonts w:ascii="Times New Roman" w:hAnsi="Times New Roman" w:cs="Times New Roman"/>
          <w:sz w:val="24"/>
          <w:szCs w:val="24"/>
        </w:rPr>
        <w:t xml:space="preserve">2, </w:t>
      </w:r>
      <w:r w:rsidRPr="007277C5">
        <w:rPr>
          <w:rFonts w:ascii="Times New Roman" w:hAnsi="Times New Roman" w:cs="Times New Roman"/>
          <w:sz w:val="24"/>
          <w:szCs w:val="24"/>
        </w:rPr>
        <w:t>page 114</w:t>
      </w:r>
      <w:r>
        <w:rPr>
          <w:rFonts w:ascii="Times New Roman" w:hAnsi="Times New Roman" w:cs="Times New Roman"/>
          <w:sz w:val="24"/>
          <w:szCs w:val="24"/>
        </w:rPr>
        <w:t>.</w:t>
      </w:r>
      <w:r w:rsidRPr="007277C5">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pStyle w:val="Quote"/>
        <w:ind w:left="720" w:right="720"/>
      </w:pPr>
      <w:r w:rsidRPr="00D16134">
        <w:t>“</w:t>
      </w:r>
      <w:r w:rsidRPr="00B85F0F">
        <w:rPr>
          <w:b/>
        </w:rPr>
        <w:t>Prophecy</w:t>
      </w:r>
      <w:r w:rsidRPr="00D16134">
        <w:t xml:space="preserve"> has been fulfilling,</w:t>
      </w:r>
      <w:r>
        <w:t>”</w:t>
      </w:r>
      <w:r>
        <w:rPr>
          <w:rFonts w:cs="Times New Roman"/>
        </w:rPr>
        <w:t>—</w:t>
      </w:r>
      <w:r w:rsidRPr="00C966E0">
        <w:rPr>
          <w:i/>
          <w:smallCaps/>
        </w:rPr>
        <w:t>what?</w:t>
      </w:r>
      <w:r>
        <w:rPr>
          <w:rFonts w:cs="Times New Roman"/>
        </w:rPr>
        <w:t>—</w:t>
      </w:r>
      <w:r>
        <w:t>“</w:t>
      </w:r>
      <w:r w:rsidRPr="00B85F0F">
        <w:rPr>
          <w:b/>
        </w:rPr>
        <w:t>line upon line</w:t>
      </w:r>
      <w:r w:rsidRPr="00D16134">
        <w:t xml:space="preserve">. The more firmly we stand under </w:t>
      </w:r>
      <w:r w:rsidRPr="00EA4924">
        <w:rPr>
          <w:b/>
        </w:rPr>
        <w:t>the banner of the third angel</w:t>
      </w:r>
      <w:r>
        <w:rPr>
          <w:b/>
        </w:rPr>
        <w:t>’</w:t>
      </w:r>
      <w:r w:rsidRPr="00EA4924">
        <w:rPr>
          <w:b/>
        </w:rPr>
        <w:t>s message</w:t>
      </w:r>
      <w:r w:rsidRPr="00D16134">
        <w:t>, the more clearly shall we understa</w:t>
      </w:r>
      <w:r>
        <w:t>nd the prophecy of Daniel; for t</w:t>
      </w:r>
      <w:r w:rsidRPr="00D16134">
        <w:t>he Revelati</w:t>
      </w:r>
      <w:r>
        <w:t>on is the supplement of Daniel</w:t>
      </w:r>
      <w:r w:rsidRPr="00D16134">
        <w:t xml:space="preserve">.” </w:t>
      </w:r>
      <w:r w:rsidRPr="00175C5C">
        <w:rPr>
          <w:i/>
        </w:rPr>
        <w:t>Selected Messages</w:t>
      </w:r>
      <w:r w:rsidRPr="00D16134">
        <w:t>, book 2, 114.</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So,</w:t>
      </w:r>
      <w:r w:rsidRPr="007277C5">
        <w:rPr>
          <w:rFonts w:ascii="Times New Roman" w:hAnsi="Times New Roman" w:cs="Times New Roman"/>
          <w:sz w:val="24"/>
          <w:szCs w:val="24"/>
        </w:rPr>
        <w:t xml:space="preserve"> proph</w:t>
      </w:r>
      <w:r>
        <w:rPr>
          <w:rFonts w:ascii="Times New Roman" w:hAnsi="Times New Roman" w:cs="Times New Roman"/>
          <w:sz w:val="24"/>
          <w:szCs w:val="24"/>
        </w:rPr>
        <w:t>ecy has been fulfilling line up</w:t>
      </w:r>
      <w:r w:rsidRPr="007277C5">
        <w:rPr>
          <w:rFonts w:ascii="Times New Roman" w:hAnsi="Times New Roman" w:cs="Times New Roman"/>
          <w:sz w:val="24"/>
          <w:szCs w:val="24"/>
        </w:rPr>
        <w:t>on</w:t>
      </w:r>
      <w:r>
        <w:rPr>
          <w:rFonts w:ascii="Times New Roman" w:hAnsi="Times New Roman" w:cs="Times New Roman"/>
          <w:sz w:val="24"/>
          <w:szCs w:val="24"/>
        </w:rPr>
        <w:t xml:space="preserve"> </w:t>
      </w:r>
      <w:r w:rsidRPr="007277C5">
        <w:rPr>
          <w:rFonts w:ascii="Times New Roman" w:hAnsi="Times New Roman" w:cs="Times New Roman"/>
          <w:sz w:val="24"/>
          <w:szCs w:val="24"/>
        </w:rPr>
        <w:t>line</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Pr="007277C5">
        <w:rPr>
          <w:rFonts w:ascii="Times New Roman" w:hAnsi="Times New Roman" w:cs="Times New Roman"/>
          <w:sz w:val="24"/>
          <w:szCs w:val="24"/>
        </w:rPr>
        <w:t>here do you suppose Ellen White grab</w:t>
      </w:r>
      <w:r>
        <w:rPr>
          <w:rFonts w:ascii="Times New Roman" w:hAnsi="Times New Roman" w:cs="Times New Roman"/>
          <w:sz w:val="24"/>
          <w:szCs w:val="24"/>
        </w:rPr>
        <w:t>bed</w:t>
      </w:r>
      <w:r w:rsidRPr="007277C5">
        <w:rPr>
          <w:rFonts w:ascii="Times New Roman" w:hAnsi="Times New Roman" w:cs="Times New Roman"/>
          <w:sz w:val="24"/>
          <w:szCs w:val="24"/>
        </w:rPr>
        <w:t xml:space="preserve"> that phrase from</w:t>
      </w:r>
      <w:r>
        <w:rPr>
          <w:rFonts w:ascii="Times New Roman" w:hAnsi="Times New Roman" w:cs="Times New Roman"/>
          <w:sz w:val="24"/>
          <w:szCs w:val="24"/>
        </w:rPr>
        <w:t>?  C</w:t>
      </w:r>
      <w:r w:rsidRPr="007277C5">
        <w:rPr>
          <w:rFonts w:ascii="Times New Roman" w:hAnsi="Times New Roman" w:cs="Times New Roman"/>
          <w:sz w:val="24"/>
          <w:szCs w:val="24"/>
        </w:rPr>
        <w:t xml:space="preserve">ould </w:t>
      </w:r>
      <w:r>
        <w:rPr>
          <w:rFonts w:ascii="Times New Roman" w:hAnsi="Times New Roman" w:cs="Times New Roman"/>
          <w:sz w:val="24"/>
          <w:szCs w:val="24"/>
        </w:rPr>
        <w:t xml:space="preserve">it </w:t>
      </w:r>
      <w:r w:rsidRPr="007277C5">
        <w:rPr>
          <w:rFonts w:ascii="Times New Roman" w:hAnsi="Times New Roman" w:cs="Times New Roman"/>
          <w:sz w:val="24"/>
          <w:szCs w:val="24"/>
        </w:rPr>
        <w:t>be Isaiah 28</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w:t>
      </w:r>
      <w:r w:rsidRPr="007277C5">
        <w:rPr>
          <w:rFonts w:ascii="Times New Roman" w:hAnsi="Times New Roman" w:cs="Times New Roman"/>
          <w:sz w:val="24"/>
          <w:szCs w:val="24"/>
        </w:rPr>
        <w:t>ell</w:t>
      </w:r>
      <w:r>
        <w:rPr>
          <w:rFonts w:ascii="Times New Roman" w:hAnsi="Times New Roman" w:cs="Times New Roman"/>
          <w:sz w:val="24"/>
          <w:szCs w:val="24"/>
        </w:rPr>
        <w:t xml:space="preserve">, </w:t>
      </w:r>
      <w:r w:rsidRPr="007C4740">
        <w:rPr>
          <w:rFonts w:ascii="Times New Roman" w:hAnsi="Times New Roman" w:cs="Times New Roman"/>
          <w:sz w:val="24"/>
          <w:szCs w:val="24"/>
        </w:rPr>
        <w:t>there is</w:t>
      </w:r>
      <w:r w:rsidRPr="007277C5">
        <w:rPr>
          <w:rFonts w:ascii="Times New Roman" w:hAnsi="Times New Roman" w:cs="Times New Roman"/>
          <w:sz w:val="24"/>
          <w:szCs w:val="24"/>
        </w:rPr>
        <w:t xml:space="preserve"> a brother out </w:t>
      </w:r>
      <w:r>
        <w:rPr>
          <w:rFonts w:ascii="Times New Roman" w:hAnsi="Times New Roman" w:cs="Times New Roman"/>
          <w:sz w:val="24"/>
          <w:szCs w:val="24"/>
        </w:rPr>
        <w:t>in Washita that says</w:t>
      </w:r>
      <w:r w:rsidRPr="007277C5">
        <w:rPr>
          <w:rFonts w:ascii="Times New Roman" w:hAnsi="Times New Roman" w:cs="Times New Roman"/>
          <w:sz w:val="24"/>
          <w:szCs w:val="24"/>
        </w:rPr>
        <w:t xml:space="preserve"> no way</w:t>
      </w:r>
      <w:r>
        <w:rPr>
          <w:rFonts w:ascii="Times New Roman" w:hAnsi="Times New Roman" w:cs="Times New Roman"/>
          <w:sz w:val="24"/>
          <w:szCs w:val="24"/>
        </w:rPr>
        <w:t>.  He says</w:t>
      </w:r>
      <w:r w:rsidRPr="007277C5">
        <w:rPr>
          <w:rFonts w:ascii="Times New Roman" w:hAnsi="Times New Roman" w:cs="Times New Roman"/>
          <w:sz w:val="24"/>
          <w:szCs w:val="24"/>
        </w:rPr>
        <w:t xml:space="preserve"> that the word </w:t>
      </w:r>
      <w:r>
        <w:rPr>
          <w:rFonts w:ascii="Times New Roman" w:hAnsi="Times New Roman" w:cs="Times New Roman"/>
          <w:sz w:val="24"/>
          <w:szCs w:val="24"/>
        </w:rPr>
        <w:t>that is</w:t>
      </w:r>
      <w:r w:rsidRPr="007277C5">
        <w:rPr>
          <w:rFonts w:ascii="Times New Roman" w:hAnsi="Times New Roman" w:cs="Times New Roman"/>
          <w:sz w:val="24"/>
          <w:szCs w:val="24"/>
        </w:rPr>
        <w:t xml:space="preserve"> translated </w:t>
      </w:r>
      <w:r>
        <w:rPr>
          <w:rFonts w:ascii="Times New Roman" w:hAnsi="Times New Roman" w:cs="Times New Roman"/>
          <w:sz w:val="24"/>
          <w:szCs w:val="24"/>
        </w:rPr>
        <w:t>“</w:t>
      </w:r>
      <w:r w:rsidRPr="007B4902">
        <w:rPr>
          <w:rFonts w:ascii="Times New Roman" w:hAnsi="Times New Roman" w:cs="Times New Roman"/>
          <w:sz w:val="24"/>
          <w:szCs w:val="24"/>
        </w:rPr>
        <w:t>line upon line</w:t>
      </w:r>
      <w:r>
        <w:rPr>
          <w:rFonts w:ascii="Times New Roman" w:hAnsi="Times New Roman" w:cs="Times New Roman"/>
          <w:sz w:val="24"/>
          <w:szCs w:val="24"/>
        </w:rPr>
        <w:t>”</w:t>
      </w:r>
      <w:r w:rsidRPr="007B4902">
        <w:rPr>
          <w:rFonts w:ascii="Times New Roman" w:hAnsi="Times New Roman" w:cs="Times New Roman"/>
          <w:i/>
          <w:sz w:val="24"/>
          <w:szCs w:val="24"/>
        </w:rPr>
        <w:t xml:space="preserve"> </w:t>
      </w:r>
      <w:r w:rsidRPr="007277C5">
        <w:rPr>
          <w:rFonts w:ascii="Times New Roman" w:hAnsi="Times New Roman" w:cs="Times New Roman"/>
          <w:sz w:val="24"/>
          <w:szCs w:val="24"/>
        </w:rPr>
        <w:t>in Isaiah 28</w:t>
      </w:r>
      <w:r>
        <w:rPr>
          <w:rFonts w:ascii="Times New Roman" w:hAnsi="Times New Roman" w:cs="Times New Roman"/>
          <w:sz w:val="24"/>
          <w:szCs w:val="24"/>
        </w:rPr>
        <w:t>,</w:t>
      </w:r>
      <w:r w:rsidRPr="007277C5">
        <w:rPr>
          <w:rFonts w:ascii="Times New Roman" w:hAnsi="Times New Roman" w:cs="Times New Roman"/>
          <w:sz w:val="24"/>
          <w:szCs w:val="24"/>
        </w:rPr>
        <w:t xml:space="preserve"> the Hebrew</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it </w:t>
      </w:r>
      <w:r w:rsidRPr="007C4740">
        <w:rPr>
          <w:rFonts w:ascii="Times New Roman" w:hAnsi="Times New Roman" w:cs="Times New Roman"/>
          <w:sz w:val="24"/>
          <w:szCs w:val="24"/>
        </w:rPr>
        <w:t>does not</w:t>
      </w:r>
      <w:r w:rsidRPr="007277C5">
        <w:rPr>
          <w:rFonts w:ascii="Times New Roman" w:hAnsi="Times New Roman" w:cs="Times New Roman"/>
          <w:sz w:val="24"/>
          <w:szCs w:val="24"/>
        </w:rPr>
        <w:t xml:space="preserve"> allow for interpreting it as a </w:t>
      </w:r>
      <w:r w:rsidRPr="007B4902">
        <w:rPr>
          <w:rFonts w:ascii="Times New Roman" w:hAnsi="Times New Roman" w:cs="Times New Roman"/>
          <w:sz w:val="24"/>
          <w:szCs w:val="24"/>
        </w:rPr>
        <w:t>line of prophecy</w:t>
      </w:r>
      <w:r>
        <w:rPr>
          <w:rFonts w:ascii="Times New Roman" w:hAnsi="Times New Roman" w:cs="Times New Roman"/>
          <w:sz w:val="24"/>
          <w:szCs w:val="24"/>
        </w:rPr>
        <w:t xml:space="preserve">.  Of course, </w:t>
      </w:r>
      <w:r w:rsidRPr="007277C5">
        <w:rPr>
          <w:rFonts w:ascii="Times New Roman" w:hAnsi="Times New Roman" w:cs="Times New Roman"/>
          <w:sz w:val="24"/>
          <w:szCs w:val="24"/>
        </w:rPr>
        <w:t xml:space="preserve">his application </w:t>
      </w:r>
      <w:r>
        <w:rPr>
          <w:rFonts w:ascii="Times New Roman" w:hAnsi="Times New Roman" w:cs="Times New Roman"/>
          <w:sz w:val="24"/>
          <w:szCs w:val="24"/>
        </w:rPr>
        <w:t xml:space="preserve">of the Hebrew </w:t>
      </w:r>
      <w:r w:rsidRPr="007277C5">
        <w:rPr>
          <w:rFonts w:ascii="Times New Roman" w:hAnsi="Times New Roman" w:cs="Times New Roman"/>
          <w:sz w:val="24"/>
          <w:szCs w:val="24"/>
        </w:rPr>
        <w:t>is foolishness</w:t>
      </w:r>
      <w:r>
        <w:rPr>
          <w:rFonts w:ascii="Times New Roman" w:hAnsi="Times New Roman" w:cs="Times New Roman"/>
          <w:sz w:val="24"/>
          <w:szCs w:val="24"/>
        </w:rPr>
        <w:t>,</w:t>
      </w:r>
      <w:r w:rsidRPr="007277C5">
        <w:rPr>
          <w:rFonts w:ascii="Times New Roman" w:hAnsi="Times New Roman" w:cs="Times New Roman"/>
          <w:sz w:val="24"/>
          <w:szCs w:val="24"/>
        </w:rPr>
        <w:t xml:space="preserve"> and Ellen </w:t>
      </w:r>
      <w:r>
        <w:rPr>
          <w:rFonts w:ascii="Times New Roman" w:hAnsi="Times New Roman" w:cs="Times New Roman"/>
          <w:sz w:val="24"/>
          <w:szCs w:val="24"/>
        </w:rPr>
        <w:t xml:space="preserve">White </w:t>
      </w:r>
      <w:r w:rsidRPr="007277C5">
        <w:rPr>
          <w:rFonts w:ascii="Times New Roman" w:hAnsi="Times New Roman" w:cs="Times New Roman"/>
          <w:sz w:val="24"/>
          <w:szCs w:val="24"/>
        </w:rPr>
        <w:t xml:space="preserve">being a </w:t>
      </w:r>
      <w:r w:rsidRPr="007C4740">
        <w:rPr>
          <w:rFonts w:ascii="Times New Roman" w:hAnsi="Times New Roman" w:cs="Times New Roman"/>
          <w:sz w:val="24"/>
          <w:szCs w:val="24"/>
        </w:rPr>
        <w:t>prophet</w:t>
      </w:r>
      <w:r>
        <w:rPr>
          <w:rFonts w:ascii="Times New Roman" w:hAnsi="Times New Roman" w:cs="Times New Roman"/>
          <w:sz w:val="24"/>
          <w:szCs w:val="24"/>
        </w:rPr>
        <w:t xml:space="preserve"> </w:t>
      </w:r>
      <w:r w:rsidRPr="007277C5">
        <w:rPr>
          <w:rFonts w:ascii="Times New Roman" w:hAnsi="Times New Roman" w:cs="Times New Roman"/>
          <w:sz w:val="24"/>
          <w:szCs w:val="24"/>
        </w:rPr>
        <w:t>is going to agree with Isaiah</w:t>
      </w:r>
      <w:r>
        <w:rPr>
          <w:rFonts w:ascii="Times New Roman" w:hAnsi="Times New Roman" w:cs="Times New Roman"/>
          <w:sz w:val="24"/>
          <w:szCs w:val="24"/>
        </w:rPr>
        <w:t xml:space="preserve">; because, </w:t>
      </w:r>
      <w:r w:rsidRPr="007277C5">
        <w:rPr>
          <w:rFonts w:ascii="Times New Roman" w:hAnsi="Times New Roman" w:cs="Times New Roman"/>
          <w:sz w:val="24"/>
          <w:szCs w:val="24"/>
        </w:rPr>
        <w:t xml:space="preserve">all </w:t>
      </w:r>
      <w:r w:rsidRPr="00083BC2">
        <w:rPr>
          <w:rFonts w:ascii="Times New Roman" w:hAnsi="Times New Roman" w:cs="Times New Roman"/>
          <w:sz w:val="24"/>
          <w:szCs w:val="24"/>
        </w:rPr>
        <w:t>the prophet</w:t>
      </w:r>
      <w:r w:rsidRPr="007277C5">
        <w:rPr>
          <w:rFonts w:ascii="Times New Roman" w:hAnsi="Times New Roman" w:cs="Times New Roman"/>
          <w:sz w:val="24"/>
          <w:szCs w:val="24"/>
        </w:rPr>
        <w:t>s agree with one another</w:t>
      </w:r>
      <w:r>
        <w:rPr>
          <w:rFonts w:ascii="Times New Roman" w:hAnsi="Times New Roman" w:cs="Times New Roman"/>
          <w:sz w:val="24"/>
          <w:szCs w:val="24"/>
        </w:rPr>
        <w:t xml:space="preserve">, “Prophecy </w:t>
      </w:r>
      <w:r w:rsidR="004B1331">
        <w:rPr>
          <w:rFonts w:ascii="Times New Roman" w:hAnsi="Times New Roman" w:cs="Times New Roman"/>
          <w:sz w:val="24"/>
          <w:szCs w:val="24"/>
        </w:rPr>
        <w:t>has been</w:t>
      </w:r>
      <w:r w:rsidRPr="007277C5">
        <w:rPr>
          <w:rFonts w:ascii="Times New Roman" w:hAnsi="Times New Roman" w:cs="Times New Roman"/>
          <w:sz w:val="24"/>
          <w:szCs w:val="24"/>
        </w:rPr>
        <w:t xml:space="preserve"> </w:t>
      </w:r>
      <w:r w:rsidR="004B1331">
        <w:rPr>
          <w:rFonts w:ascii="Times New Roman" w:hAnsi="Times New Roman" w:cs="Times New Roman"/>
          <w:sz w:val="24"/>
          <w:szCs w:val="24"/>
        </w:rPr>
        <w:t xml:space="preserve">fulfilling, </w:t>
      </w:r>
      <w:r w:rsidRPr="007277C5">
        <w:rPr>
          <w:rFonts w:ascii="Times New Roman" w:hAnsi="Times New Roman" w:cs="Times New Roman"/>
          <w:sz w:val="24"/>
          <w:szCs w:val="24"/>
        </w:rPr>
        <w:t>line upon line</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A36FF9" w:rsidRDefault="00694D70" w:rsidP="00694D70">
      <w:pPr>
        <w:spacing w:after="0" w:line="240" w:lineRule="auto"/>
        <w:jc w:val="both"/>
        <w:rPr>
          <w:rFonts w:ascii="Times New Roman Bold" w:hAnsi="Times New Roman Bold" w:cs="Times New Roman"/>
          <w:b/>
          <w:smallCaps/>
          <w:sz w:val="24"/>
          <w:szCs w:val="24"/>
        </w:rPr>
      </w:pPr>
      <w:r w:rsidRPr="00A36FF9">
        <w:rPr>
          <w:rFonts w:ascii="Times New Roman Bold" w:hAnsi="Times New Roman Bold" w:cs="Times New Roman"/>
          <w:b/>
          <w:smallCaps/>
          <w:sz w:val="24"/>
          <w:szCs w:val="24"/>
        </w:rPr>
        <w:t>The Testimonies Never Contradict His Word</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Notice what S</w:t>
      </w:r>
      <w:r w:rsidRPr="007277C5">
        <w:rPr>
          <w:rFonts w:ascii="Times New Roman" w:hAnsi="Times New Roman" w:cs="Times New Roman"/>
          <w:sz w:val="24"/>
          <w:szCs w:val="24"/>
        </w:rPr>
        <w:t>ister White says</w:t>
      </w:r>
      <w:r>
        <w:rPr>
          <w:rFonts w:ascii="Times New Roman" w:hAnsi="Times New Roman" w:cs="Times New Roman"/>
          <w:sz w:val="24"/>
          <w:szCs w:val="24"/>
        </w:rPr>
        <w:t xml:space="preserve"> in </w:t>
      </w:r>
      <w:r>
        <w:rPr>
          <w:rFonts w:ascii="Times New Roman" w:hAnsi="Times New Roman" w:cs="Times New Roman"/>
          <w:i/>
          <w:sz w:val="24"/>
          <w:szCs w:val="24"/>
        </w:rPr>
        <w:t>Selected</w:t>
      </w:r>
      <w:r w:rsidRPr="007277C5">
        <w:rPr>
          <w:rFonts w:ascii="Times New Roman" w:hAnsi="Times New Roman" w:cs="Times New Roman"/>
          <w:sz w:val="24"/>
          <w:szCs w:val="24"/>
        </w:rPr>
        <w:t xml:space="preserve"> </w:t>
      </w:r>
      <w:r>
        <w:rPr>
          <w:rFonts w:ascii="Times New Roman" w:hAnsi="Times New Roman" w:cs="Times New Roman"/>
          <w:i/>
          <w:sz w:val="24"/>
          <w:szCs w:val="24"/>
        </w:rPr>
        <w:t>M</w:t>
      </w:r>
      <w:r w:rsidRPr="007B4902">
        <w:rPr>
          <w:rFonts w:ascii="Times New Roman" w:hAnsi="Times New Roman" w:cs="Times New Roman"/>
          <w:i/>
          <w:sz w:val="24"/>
          <w:szCs w:val="24"/>
        </w:rPr>
        <w:t>essages</w:t>
      </w:r>
      <w:r>
        <w:rPr>
          <w:rFonts w:ascii="Times New Roman" w:hAnsi="Times New Roman" w:cs="Times New Roman"/>
          <w:i/>
          <w:sz w:val="24"/>
          <w:szCs w:val="24"/>
        </w:rPr>
        <w:t>,</w:t>
      </w:r>
      <w:r>
        <w:rPr>
          <w:rFonts w:ascii="Times New Roman" w:hAnsi="Times New Roman" w:cs="Times New Roman"/>
          <w:sz w:val="24"/>
          <w:szCs w:val="24"/>
        </w:rPr>
        <w:t xml:space="preserve"> b</w:t>
      </w:r>
      <w:r w:rsidRPr="007277C5">
        <w:rPr>
          <w:rFonts w:ascii="Times New Roman" w:hAnsi="Times New Roman" w:cs="Times New Roman"/>
          <w:sz w:val="24"/>
          <w:szCs w:val="24"/>
        </w:rPr>
        <w:t xml:space="preserve">ook </w:t>
      </w:r>
      <w:r>
        <w:rPr>
          <w:rFonts w:ascii="Times New Roman" w:hAnsi="Times New Roman" w:cs="Times New Roman"/>
          <w:sz w:val="24"/>
          <w:szCs w:val="24"/>
        </w:rPr>
        <w:t xml:space="preserve">3, </w:t>
      </w:r>
      <w:r w:rsidRPr="007277C5">
        <w:rPr>
          <w:rFonts w:ascii="Times New Roman" w:hAnsi="Times New Roman" w:cs="Times New Roman"/>
          <w:sz w:val="24"/>
          <w:szCs w:val="24"/>
        </w:rPr>
        <w:t>page 32</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pStyle w:val="Quote"/>
        <w:ind w:left="720" w:right="720"/>
        <w:rPr>
          <w:lang w:bidi="he-IL"/>
        </w:rPr>
      </w:pPr>
      <w:r>
        <w:rPr>
          <w:rFonts w:cs="Times New Roman"/>
          <w:szCs w:val="24"/>
        </w:rPr>
        <w:t xml:space="preserve"> </w:t>
      </w:r>
      <w:r>
        <w:rPr>
          <w:lang w:bidi="he-IL"/>
        </w:rPr>
        <w:t>“</w:t>
      </w:r>
      <w:r w:rsidRPr="00F6100F">
        <w:rPr>
          <w:lang w:bidi="he-IL"/>
        </w:rPr>
        <w:t xml:space="preserve">The Bible must be your counselor. Study it and the testimonies God has given; for </w:t>
      </w:r>
      <w:r>
        <w:rPr>
          <w:lang w:bidi="he-IL"/>
        </w:rPr>
        <w:t>they never contradict His Word.”</w:t>
      </w:r>
      <w:r>
        <w:rPr>
          <w:rFonts w:cs="Times New Roman"/>
          <w:lang w:bidi="he-IL"/>
        </w:rPr>
        <w:t>—</w:t>
      </w:r>
    </w:p>
    <w:p w:rsidR="00694D70" w:rsidRPr="00A36FF9" w:rsidRDefault="00694D70" w:rsidP="00694D70">
      <w:pPr>
        <w:spacing w:after="0" w:line="240" w:lineRule="auto"/>
        <w:rPr>
          <w:rFonts w:ascii="Times New Roman" w:hAnsi="Times New Roman" w:cs="Times New Roman"/>
          <w:sz w:val="24"/>
          <w:szCs w:val="24"/>
          <w:lang w:bidi="he-IL"/>
        </w:rPr>
      </w:pPr>
    </w:p>
    <w:p w:rsidR="00694D70" w:rsidRDefault="00694D70" w:rsidP="00694D70">
      <w:pPr>
        <w:spacing w:after="0" w:line="240" w:lineRule="auto"/>
        <w:rPr>
          <w:rFonts w:ascii="Times New Roman" w:hAnsi="Times New Roman" w:cs="Times New Roman"/>
          <w:sz w:val="24"/>
          <w:szCs w:val="24"/>
          <w:lang w:bidi="he-IL"/>
        </w:rPr>
      </w:pPr>
      <w:r>
        <w:rPr>
          <w:rFonts w:ascii="Times New Roman" w:hAnsi="Times New Roman" w:cs="Times New Roman"/>
          <w:sz w:val="24"/>
          <w:szCs w:val="24"/>
          <w:lang w:bidi="he-IL"/>
        </w:rPr>
        <w:t>The Spirit of Prophecy never contradicts the Bible.</w:t>
      </w:r>
    </w:p>
    <w:p w:rsidR="00694D70" w:rsidRPr="00A36FF9" w:rsidRDefault="00694D70" w:rsidP="00694D70">
      <w:pPr>
        <w:spacing w:after="0" w:line="240" w:lineRule="auto"/>
        <w:rPr>
          <w:rFonts w:ascii="Times New Roman" w:hAnsi="Times New Roman" w:cs="Times New Roman"/>
          <w:sz w:val="24"/>
          <w:szCs w:val="24"/>
          <w:lang w:bidi="he-IL"/>
        </w:rPr>
      </w:pPr>
    </w:p>
    <w:p w:rsidR="00694D70" w:rsidRPr="00A36FF9" w:rsidRDefault="00694D70" w:rsidP="00694D70">
      <w:pPr>
        <w:spacing w:after="0"/>
        <w:ind w:left="720" w:right="720" w:firstLine="720"/>
        <w:rPr>
          <w:rFonts w:ascii="Times New Roman" w:hAnsi="Times New Roman" w:cs="Times New Roman"/>
          <w:sz w:val="24"/>
          <w:szCs w:val="24"/>
          <w:lang w:bidi="he-IL"/>
        </w:rPr>
      </w:pPr>
      <w:r>
        <w:rPr>
          <w:rFonts w:ascii="Times New Roman" w:hAnsi="Times New Roman" w:cs="Times New Roman"/>
          <w:sz w:val="24"/>
          <w:szCs w:val="24"/>
          <w:lang w:bidi="he-IL"/>
        </w:rPr>
        <w:t>—“The Bible must be your counselor.  Study it and the testimonies God has given; for they never contradict His Word.</w:t>
      </w:r>
    </w:p>
    <w:p w:rsidR="00694D70" w:rsidRDefault="00694D70" w:rsidP="00694D70">
      <w:pPr>
        <w:pStyle w:val="Quote"/>
        <w:ind w:left="720" w:right="720"/>
        <w:rPr>
          <w:lang w:bidi="he-IL"/>
        </w:rPr>
      </w:pPr>
      <w:r>
        <w:rPr>
          <w:lang w:bidi="he-IL"/>
        </w:rPr>
        <w:t>“</w:t>
      </w:r>
      <w:r w:rsidRPr="00F6100F">
        <w:rPr>
          <w:lang w:bidi="he-IL"/>
        </w:rPr>
        <w:t>If the Testimonies speak not according to the word of God, reject them. Christ and Belial cannot be united.</w:t>
      </w:r>
      <w:r>
        <w:rPr>
          <w:lang w:bidi="he-IL"/>
        </w:rPr>
        <w:t xml:space="preserve">” </w:t>
      </w:r>
      <w:r>
        <w:rPr>
          <w:i/>
          <w:lang w:bidi="he-IL"/>
        </w:rPr>
        <w:t>Selected Messages</w:t>
      </w:r>
      <w:r>
        <w:rPr>
          <w:lang w:bidi="he-IL"/>
        </w:rPr>
        <w:t>, book 3, 32.</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336A5F" w:rsidRDefault="00694D70" w:rsidP="00694D70">
      <w:pPr>
        <w:spacing w:after="0" w:line="240" w:lineRule="auto"/>
        <w:jc w:val="both"/>
        <w:rPr>
          <w:rFonts w:ascii="Times New Roman Bold" w:hAnsi="Times New Roman Bold" w:cs="Times New Roman"/>
          <w:b/>
          <w:smallCaps/>
          <w:sz w:val="24"/>
          <w:szCs w:val="24"/>
        </w:rPr>
      </w:pPr>
      <w:r w:rsidRPr="00336A5F">
        <w:rPr>
          <w:rFonts w:ascii="Times New Roman Bold" w:hAnsi="Times New Roman Bold" w:cs="Times New Roman"/>
          <w:b/>
          <w:smallCaps/>
          <w:sz w:val="24"/>
          <w:szCs w:val="24"/>
        </w:rPr>
        <w:t>Line Upon Line</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Whoa!  So, when </w:t>
      </w:r>
      <w:r w:rsidRPr="00004970">
        <w:rPr>
          <w:rFonts w:ascii="Times New Roman" w:hAnsi="Times New Roman" w:cs="Times New Roman"/>
          <w:sz w:val="24"/>
          <w:szCs w:val="24"/>
        </w:rPr>
        <w:t>Sister White</w:t>
      </w:r>
      <w:r>
        <w:rPr>
          <w:rFonts w:ascii="Times New Roman" w:hAnsi="Times New Roman" w:cs="Times New Roman"/>
          <w:sz w:val="24"/>
          <w:szCs w:val="24"/>
        </w:rPr>
        <w:t xml:space="preserve"> is saying</w:t>
      </w:r>
      <w:r w:rsidRPr="007277C5">
        <w:rPr>
          <w:rFonts w:ascii="Times New Roman" w:hAnsi="Times New Roman" w:cs="Times New Roman"/>
          <w:sz w:val="24"/>
          <w:szCs w:val="24"/>
        </w:rPr>
        <w:t xml:space="preserve"> </w:t>
      </w:r>
      <w:r>
        <w:rPr>
          <w:rFonts w:ascii="Times New Roman" w:hAnsi="Times New Roman" w:cs="Times New Roman"/>
          <w:sz w:val="24"/>
          <w:szCs w:val="24"/>
        </w:rPr>
        <w:t>“</w:t>
      </w:r>
      <w:r w:rsidRPr="007277C5">
        <w:rPr>
          <w:rFonts w:ascii="Times New Roman" w:hAnsi="Times New Roman" w:cs="Times New Roman"/>
          <w:sz w:val="24"/>
          <w:szCs w:val="24"/>
        </w:rPr>
        <w:t>line upon line</w:t>
      </w:r>
      <w:r>
        <w:rPr>
          <w:rFonts w:ascii="Times New Roman" w:hAnsi="Times New Roman" w:cs="Times New Roman"/>
          <w:sz w:val="24"/>
          <w:szCs w:val="24"/>
        </w:rPr>
        <w:t xml:space="preserve">,” </w:t>
      </w:r>
      <w:r w:rsidRPr="007277C5">
        <w:rPr>
          <w:rFonts w:ascii="Times New Roman" w:hAnsi="Times New Roman" w:cs="Times New Roman"/>
          <w:sz w:val="24"/>
          <w:szCs w:val="24"/>
        </w:rPr>
        <w:t>she</w:t>
      </w:r>
      <w:r>
        <w:rPr>
          <w:rFonts w:ascii="Times New Roman" w:hAnsi="Times New Roman" w:cs="Times New Roman"/>
          <w:sz w:val="24"/>
          <w:szCs w:val="24"/>
        </w:rPr>
        <w:t xml:space="preserve"> i</w:t>
      </w:r>
      <w:r w:rsidRPr="007277C5">
        <w:rPr>
          <w:rFonts w:ascii="Times New Roman" w:hAnsi="Times New Roman" w:cs="Times New Roman"/>
          <w:sz w:val="24"/>
          <w:szCs w:val="24"/>
        </w:rPr>
        <w:t>s not somehow contradicting Isaiah</w:t>
      </w:r>
      <w:r>
        <w:rPr>
          <w:rFonts w:ascii="Times New Roman" w:hAnsi="Times New Roman" w:cs="Times New Roman"/>
          <w:sz w:val="24"/>
          <w:szCs w:val="24"/>
        </w:rPr>
        <w:t>. A</w:t>
      </w:r>
      <w:r w:rsidRPr="007277C5">
        <w:rPr>
          <w:rFonts w:ascii="Times New Roman" w:hAnsi="Times New Roman" w:cs="Times New Roman"/>
          <w:sz w:val="24"/>
          <w:szCs w:val="24"/>
        </w:rPr>
        <w:t xml:space="preserve">nd </w:t>
      </w:r>
      <w:r w:rsidRPr="00336A5F">
        <w:rPr>
          <w:rFonts w:ascii="Times New Roman" w:hAnsi="Times New Roman" w:cs="Times New Roman"/>
          <w:sz w:val="24"/>
          <w:szCs w:val="24"/>
        </w:rPr>
        <w:t>Sister White</w:t>
      </w:r>
      <w:r w:rsidRPr="007277C5">
        <w:rPr>
          <w:rFonts w:ascii="Times New Roman" w:hAnsi="Times New Roman" w:cs="Times New Roman"/>
          <w:sz w:val="24"/>
          <w:szCs w:val="24"/>
        </w:rPr>
        <w:t xml:space="preserve"> defines </w:t>
      </w:r>
      <w:r>
        <w:rPr>
          <w:rFonts w:ascii="Times New Roman" w:hAnsi="Times New Roman" w:cs="Times New Roman"/>
          <w:sz w:val="24"/>
          <w:szCs w:val="24"/>
        </w:rPr>
        <w:t>what line upon line because she i</w:t>
      </w:r>
      <w:r w:rsidRPr="007277C5">
        <w:rPr>
          <w:rFonts w:ascii="Times New Roman" w:hAnsi="Times New Roman" w:cs="Times New Roman"/>
          <w:sz w:val="24"/>
          <w:szCs w:val="24"/>
        </w:rPr>
        <w:t>s constantly talking</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about the lines </w:t>
      </w:r>
      <w:r>
        <w:rPr>
          <w:rFonts w:ascii="Times New Roman" w:hAnsi="Times New Roman" w:cs="Times New Roman"/>
          <w:sz w:val="24"/>
          <w:szCs w:val="24"/>
        </w:rPr>
        <w:t>of</w:t>
      </w:r>
      <w:r w:rsidRPr="007277C5">
        <w:rPr>
          <w:rFonts w:ascii="Times New Roman" w:hAnsi="Times New Roman" w:cs="Times New Roman"/>
          <w:sz w:val="24"/>
          <w:szCs w:val="24"/>
        </w:rPr>
        <w:t xml:space="preserve"> prophecy</w:t>
      </w:r>
      <w:r>
        <w:rPr>
          <w:rFonts w:ascii="Times New Roman" w:hAnsi="Times New Roman" w:cs="Times New Roman"/>
          <w:sz w:val="24"/>
          <w:szCs w:val="24"/>
        </w:rPr>
        <w:t>,</w:t>
      </w:r>
      <w:r w:rsidRPr="007277C5">
        <w:rPr>
          <w:rFonts w:ascii="Times New Roman" w:hAnsi="Times New Roman" w:cs="Times New Roman"/>
          <w:sz w:val="24"/>
          <w:szCs w:val="24"/>
        </w:rPr>
        <w:t xml:space="preserve"> the same </w:t>
      </w:r>
      <w:r w:rsidRPr="007B4902">
        <w:rPr>
          <w:rFonts w:ascii="Times New Roman" w:hAnsi="Times New Roman" w:cs="Times New Roman"/>
          <w:sz w:val="24"/>
          <w:szCs w:val="24"/>
        </w:rPr>
        <w:t>line of prophecy</w:t>
      </w:r>
      <w:r w:rsidRPr="007277C5">
        <w:rPr>
          <w:rFonts w:ascii="Times New Roman" w:hAnsi="Times New Roman" w:cs="Times New Roman"/>
          <w:sz w:val="24"/>
          <w:szCs w:val="24"/>
        </w:rPr>
        <w:t xml:space="preserve"> that in </w:t>
      </w:r>
      <w:r>
        <w:rPr>
          <w:rFonts w:ascii="Times New Roman" w:hAnsi="Times New Roman" w:cs="Times New Roman"/>
          <w:sz w:val="24"/>
          <w:szCs w:val="24"/>
        </w:rPr>
        <w:t>Daniel</w:t>
      </w:r>
      <w:r w:rsidRPr="007277C5">
        <w:rPr>
          <w:rFonts w:ascii="Times New Roman" w:hAnsi="Times New Roman" w:cs="Times New Roman"/>
          <w:sz w:val="24"/>
          <w:szCs w:val="24"/>
        </w:rPr>
        <w:t xml:space="preserve"> </w:t>
      </w:r>
      <w:r>
        <w:rPr>
          <w:rFonts w:ascii="Times New Roman" w:hAnsi="Times New Roman" w:cs="Times New Roman"/>
          <w:sz w:val="24"/>
          <w:szCs w:val="24"/>
        </w:rPr>
        <w:t>and</w:t>
      </w:r>
      <w:r w:rsidRPr="007277C5">
        <w:rPr>
          <w:rFonts w:ascii="Times New Roman" w:hAnsi="Times New Roman" w:cs="Times New Roman"/>
          <w:sz w:val="24"/>
          <w:szCs w:val="24"/>
        </w:rPr>
        <w:t xml:space="preserve"> Revelation</w:t>
      </w:r>
      <w:r>
        <w:rPr>
          <w:rFonts w:ascii="Times New Roman" w:hAnsi="Times New Roman" w:cs="Times New Roman"/>
          <w:sz w:val="24"/>
          <w:szCs w:val="24"/>
        </w:rPr>
        <w:t>.  S</w:t>
      </w:r>
      <w:r w:rsidRPr="007277C5">
        <w:rPr>
          <w:rFonts w:ascii="Times New Roman" w:hAnsi="Times New Roman" w:cs="Times New Roman"/>
          <w:sz w:val="24"/>
          <w:szCs w:val="24"/>
        </w:rPr>
        <w:t>o</w:t>
      </w:r>
      <w:r>
        <w:rPr>
          <w:rFonts w:ascii="Times New Roman" w:hAnsi="Times New Roman" w:cs="Times New Roman"/>
          <w:sz w:val="24"/>
          <w:szCs w:val="24"/>
        </w:rPr>
        <w:t>, she is</w:t>
      </w:r>
      <w:r w:rsidRPr="007277C5">
        <w:rPr>
          <w:rFonts w:ascii="Times New Roman" w:hAnsi="Times New Roman" w:cs="Times New Roman"/>
          <w:sz w:val="24"/>
          <w:szCs w:val="24"/>
        </w:rPr>
        <w:t xml:space="preserve"> talking about prophetic </w:t>
      </w:r>
      <w:r>
        <w:rPr>
          <w:rFonts w:ascii="Times New Roman" w:hAnsi="Times New Roman" w:cs="Times New Roman"/>
          <w:sz w:val="24"/>
          <w:szCs w:val="24"/>
        </w:rPr>
        <w:t>line;</w:t>
      </w:r>
      <w:r w:rsidRPr="007277C5">
        <w:rPr>
          <w:rFonts w:ascii="Times New Roman" w:hAnsi="Times New Roman" w:cs="Times New Roman"/>
          <w:sz w:val="24"/>
          <w:szCs w:val="24"/>
        </w:rPr>
        <w:t xml:space="preserve"> and</w:t>
      </w:r>
      <w:r>
        <w:rPr>
          <w:rFonts w:ascii="Times New Roman" w:hAnsi="Times New Roman" w:cs="Times New Roman"/>
          <w:sz w:val="24"/>
          <w:szCs w:val="24"/>
        </w:rPr>
        <w:t>,</w:t>
      </w:r>
      <w:r w:rsidRPr="007277C5">
        <w:rPr>
          <w:rFonts w:ascii="Times New Roman" w:hAnsi="Times New Roman" w:cs="Times New Roman"/>
          <w:sz w:val="24"/>
          <w:szCs w:val="24"/>
        </w:rPr>
        <w:t xml:space="preserve"> therefore</w:t>
      </w:r>
      <w:r>
        <w:rPr>
          <w:rFonts w:ascii="Times New Roman" w:hAnsi="Times New Roman" w:cs="Times New Roman"/>
          <w:sz w:val="24"/>
          <w:szCs w:val="24"/>
        </w:rPr>
        <w:t>,</w:t>
      </w:r>
      <w:r w:rsidRPr="007277C5">
        <w:rPr>
          <w:rFonts w:ascii="Times New Roman" w:hAnsi="Times New Roman" w:cs="Times New Roman"/>
          <w:sz w:val="24"/>
          <w:szCs w:val="24"/>
        </w:rPr>
        <w:t xml:space="preserve"> so is Isaiah</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Then you can see Isaiah 28:9-13 there.  </w:t>
      </w:r>
    </w:p>
    <w:p w:rsidR="00694D70" w:rsidRPr="00374CC1" w:rsidRDefault="00694D70" w:rsidP="00694D70">
      <w:pPr>
        <w:spacing w:after="0" w:line="240" w:lineRule="auto"/>
        <w:ind w:firstLine="720"/>
        <w:jc w:val="both"/>
        <w:rPr>
          <w:rFonts w:ascii="Times New Roman" w:hAnsi="Times New Roman" w:cs="Times New Roman"/>
          <w:sz w:val="24"/>
          <w:szCs w:val="24"/>
        </w:rPr>
      </w:pPr>
    </w:p>
    <w:p w:rsidR="00694D70" w:rsidRPr="00374CC1" w:rsidRDefault="00694D70" w:rsidP="009F5BA3">
      <w:pPr>
        <w:pStyle w:val="Subtitle"/>
      </w:pPr>
      <w:r w:rsidRPr="00374CC1">
        <w:t>“</w:t>
      </w:r>
      <w:r w:rsidRPr="00374CC1">
        <w:rPr>
          <w:vertAlign w:val="superscript"/>
        </w:rPr>
        <w:t>9</w:t>
      </w:r>
      <w:r w:rsidRPr="00374CC1">
        <w:t xml:space="preserve">Whom shall he teach knowledge? and whom shall he make to understand doctrine?  </w:t>
      </w:r>
      <w:r w:rsidRPr="00374CC1">
        <w:rPr>
          <w:i/>
        </w:rPr>
        <w:t>them that are</w:t>
      </w:r>
      <w:r w:rsidRPr="00374CC1">
        <w:t xml:space="preserve"> weaned from the milk, </w:t>
      </w:r>
      <w:r w:rsidRPr="00374CC1">
        <w:rPr>
          <w:i/>
        </w:rPr>
        <w:t>and</w:t>
      </w:r>
      <w:r w:rsidRPr="00374CC1">
        <w:t xml:space="preserve"> drawn from the breasts.</w:t>
      </w:r>
      <w:r>
        <w:t xml:space="preserve">  </w:t>
      </w:r>
      <w:r>
        <w:rPr>
          <w:vertAlign w:val="superscript"/>
        </w:rPr>
        <w:t>10</w:t>
      </w:r>
      <w:r w:rsidRPr="00374CC1">
        <w:t xml:space="preserve">For precept </w:t>
      </w:r>
      <w:r w:rsidRPr="00374CC1">
        <w:rPr>
          <w:i/>
        </w:rPr>
        <w:t>must be</w:t>
      </w:r>
      <w:r w:rsidRPr="00374CC1">
        <w:t xml:space="preserve"> upon precept, precept upon precept; </w:t>
      </w:r>
      <w:r w:rsidRPr="00374CC1">
        <w:rPr>
          <w:b/>
        </w:rPr>
        <w:t>line upon line</w:t>
      </w:r>
      <w:r w:rsidRPr="00374CC1">
        <w:t xml:space="preserve">, </w:t>
      </w:r>
      <w:r w:rsidRPr="00374CC1">
        <w:rPr>
          <w:b/>
        </w:rPr>
        <w:t>line upon line</w:t>
      </w:r>
      <w:r w:rsidRPr="00374CC1">
        <w:t xml:space="preserve">; here a little, </w:t>
      </w:r>
      <w:r w:rsidRPr="00374CC1">
        <w:rPr>
          <w:i/>
        </w:rPr>
        <w:t>and</w:t>
      </w:r>
      <w:r w:rsidRPr="00374CC1">
        <w:t xml:space="preserve"> there a little:</w:t>
      </w:r>
      <w:r>
        <w:t xml:space="preserve">  </w:t>
      </w:r>
      <w:r w:rsidRPr="00374CC1">
        <w:t xml:space="preserve"> </w:t>
      </w:r>
      <w:r>
        <w:rPr>
          <w:vertAlign w:val="superscript"/>
        </w:rPr>
        <w:t>11</w:t>
      </w:r>
      <w:r w:rsidRPr="00374CC1">
        <w:t xml:space="preserve">For with stammering lips and another tongue will he speak to this people. </w:t>
      </w:r>
      <w:r>
        <w:t xml:space="preserve"> </w:t>
      </w:r>
      <w:r>
        <w:rPr>
          <w:vertAlign w:val="superscript"/>
        </w:rPr>
        <w:t>12</w:t>
      </w:r>
      <w:r w:rsidRPr="00374CC1">
        <w:t xml:space="preserve">To whom he said, This </w:t>
      </w:r>
      <w:r w:rsidRPr="00374CC1">
        <w:rPr>
          <w:i/>
        </w:rPr>
        <w:t>is</w:t>
      </w:r>
      <w:r w:rsidRPr="00374CC1">
        <w:t xml:space="preserve"> the rest </w:t>
      </w:r>
      <w:r w:rsidRPr="00374CC1">
        <w:rPr>
          <w:i/>
        </w:rPr>
        <w:t>wherewith</w:t>
      </w:r>
      <w:r w:rsidRPr="00374CC1">
        <w:t xml:space="preserve"> ye may cause the weary to rest; and this </w:t>
      </w:r>
      <w:r w:rsidRPr="00374CC1">
        <w:rPr>
          <w:i/>
        </w:rPr>
        <w:t>is</w:t>
      </w:r>
      <w:r w:rsidRPr="00374CC1">
        <w:t xml:space="preserve"> the refreshing: yet they would not hear.</w:t>
      </w:r>
      <w:r>
        <w:t xml:space="preserve">  </w:t>
      </w:r>
      <w:r>
        <w:rPr>
          <w:vertAlign w:val="superscript"/>
        </w:rPr>
        <w:t>13</w:t>
      </w:r>
      <w:r w:rsidRPr="00374CC1">
        <w:t xml:space="preserve">But the word of the </w:t>
      </w:r>
      <w:r w:rsidRPr="00374CC1">
        <w:rPr>
          <w:smallCaps/>
        </w:rPr>
        <w:t>Lord</w:t>
      </w:r>
      <w:r w:rsidRPr="00374CC1">
        <w:t xml:space="preserve"> was unto them precept upon precept, precept upon precept; </w:t>
      </w:r>
      <w:r w:rsidRPr="00374CC1">
        <w:rPr>
          <w:b/>
        </w:rPr>
        <w:t>line upon line</w:t>
      </w:r>
      <w:r w:rsidRPr="00374CC1">
        <w:t xml:space="preserve">, </w:t>
      </w:r>
      <w:r w:rsidRPr="00374CC1">
        <w:rPr>
          <w:b/>
        </w:rPr>
        <w:t>line upon line</w:t>
      </w:r>
      <w:r w:rsidRPr="00374CC1">
        <w:t xml:space="preserve">; here a little, </w:t>
      </w:r>
      <w:r w:rsidRPr="00374CC1">
        <w:rPr>
          <w:i/>
        </w:rPr>
        <w:t>and</w:t>
      </w:r>
      <w:r w:rsidRPr="00374CC1">
        <w:t xml:space="preserve"> there a little; that they might go, and fall backward, and be broken, and snared, and taken.</w:t>
      </w:r>
      <w:r>
        <w:t>”</w:t>
      </w:r>
      <w:r w:rsidRPr="00374CC1">
        <w:t xml:space="preserve"> </w:t>
      </w:r>
      <w:r>
        <w:t xml:space="preserve">  </w:t>
      </w:r>
      <w:r w:rsidRPr="00374CC1">
        <w:t>Is</w:t>
      </w:r>
      <w:r>
        <w:t>aiah 28:9–13 (KJV).</w:t>
      </w:r>
    </w:p>
    <w:p w:rsidR="00694D70" w:rsidRPr="00374CC1"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w:t>
      </w:r>
      <w:r w:rsidRPr="007277C5">
        <w:rPr>
          <w:rFonts w:ascii="Times New Roman" w:hAnsi="Times New Roman" w:cs="Times New Roman"/>
          <w:sz w:val="24"/>
          <w:szCs w:val="24"/>
        </w:rPr>
        <w:t>e will deal with this</w:t>
      </w:r>
      <w:r>
        <w:rPr>
          <w:rFonts w:ascii="Times New Roman" w:hAnsi="Times New Roman" w:cs="Times New Roman"/>
          <w:sz w:val="24"/>
          <w:szCs w:val="24"/>
        </w:rPr>
        <w:t xml:space="preserve"> more or less</w:t>
      </w:r>
      <w:r w:rsidRPr="007277C5">
        <w:rPr>
          <w:rFonts w:ascii="Times New Roman" w:hAnsi="Times New Roman" w:cs="Times New Roman"/>
          <w:sz w:val="24"/>
          <w:szCs w:val="24"/>
        </w:rPr>
        <w:t xml:space="preserve"> in our following subjects</w:t>
      </w:r>
      <w:r>
        <w:rPr>
          <w:rFonts w:ascii="Times New Roman" w:hAnsi="Times New Roman" w:cs="Times New Roman"/>
          <w:sz w:val="24"/>
          <w:szCs w:val="24"/>
        </w:rPr>
        <w:t>;</w:t>
      </w:r>
      <w:r w:rsidRPr="007277C5">
        <w:rPr>
          <w:rFonts w:ascii="Times New Roman" w:hAnsi="Times New Roman" w:cs="Times New Roman"/>
          <w:sz w:val="24"/>
          <w:szCs w:val="24"/>
        </w:rPr>
        <w:t xml:space="preserve"> but</w:t>
      </w:r>
      <w:r>
        <w:rPr>
          <w:rFonts w:ascii="Times New Roman" w:hAnsi="Times New Roman" w:cs="Times New Roman"/>
          <w:sz w:val="24"/>
          <w:szCs w:val="24"/>
        </w:rPr>
        <w:t>. I</w:t>
      </w:r>
      <w:r w:rsidRPr="007277C5">
        <w:rPr>
          <w:rFonts w:ascii="Times New Roman" w:hAnsi="Times New Roman" w:cs="Times New Roman"/>
          <w:sz w:val="24"/>
          <w:szCs w:val="24"/>
        </w:rPr>
        <w:t xml:space="preserve"> </w:t>
      </w:r>
      <w:r w:rsidRPr="002A1BBC">
        <w:rPr>
          <w:rFonts w:ascii="Times New Roman" w:hAnsi="Times New Roman" w:cs="Times New Roman"/>
          <w:sz w:val="24"/>
          <w:szCs w:val="24"/>
        </w:rPr>
        <w:t>want to</w:t>
      </w:r>
      <w:r w:rsidRPr="007277C5">
        <w:rPr>
          <w:rFonts w:ascii="Times New Roman" w:hAnsi="Times New Roman" w:cs="Times New Roman"/>
          <w:sz w:val="24"/>
          <w:szCs w:val="24"/>
        </w:rPr>
        <w:t xml:space="preserve"> show you</w:t>
      </w:r>
      <w:r>
        <w:rPr>
          <w:rFonts w:ascii="Times New Roman" w:hAnsi="Times New Roman" w:cs="Times New Roman"/>
          <w:sz w:val="24"/>
          <w:szCs w:val="24"/>
        </w:rPr>
        <w:t xml:space="preserve"> </w:t>
      </w:r>
      <w:r w:rsidRPr="007277C5">
        <w:rPr>
          <w:rFonts w:ascii="Times New Roman" w:hAnsi="Times New Roman" w:cs="Times New Roman"/>
          <w:sz w:val="24"/>
          <w:szCs w:val="24"/>
        </w:rPr>
        <w:t>the line upon line from Isaiah 28</w:t>
      </w:r>
      <w:r>
        <w:rPr>
          <w:rFonts w:ascii="Times New Roman" w:hAnsi="Times New Roman" w:cs="Times New Roman"/>
          <w:sz w:val="24"/>
          <w:szCs w:val="24"/>
        </w:rPr>
        <w:t xml:space="preserve"> </w:t>
      </w:r>
      <w:r w:rsidRPr="007277C5">
        <w:rPr>
          <w:rFonts w:ascii="Times New Roman" w:hAnsi="Times New Roman" w:cs="Times New Roman"/>
          <w:sz w:val="24"/>
          <w:szCs w:val="24"/>
        </w:rPr>
        <w:t>on the next page</w:t>
      </w:r>
      <w:r>
        <w:rPr>
          <w:rFonts w:ascii="Times New Roman" w:hAnsi="Times New Roman" w:cs="Times New Roman"/>
          <w:sz w:val="24"/>
          <w:szCs w:val="24"/>
        </w:rPr>
        <w:t xml:space="preserve"> of your notes, t</w:t>
      </w:r>
      <w:r w:rsidRPr="007277C5">
        <w:rPr>
          <w:rFonts w:ascii="Times New Roman" w:hAnsi="Times New Roman" w:cs="Times New Roman"/>
          <w:sz w:val="24"/>
          <w:szCs w:val="24"/>
        </w:rPr>
        <w:t xml:space="preserve">he definition of this word </w:t>
      </w:r>
      <w:r w:rsidRPr="00336A5F">
        <w:rPr>
          <w:rFonts w:ascii="Times New Roman" w:hAnsi="Times New Roman" w:cs="Times New Roman"/>
          <w:i/>
          <w:sz w:val="24"/>
          <w:szCs w:val="24"/>
        </w:rPr>
        <w:t>line</w:t>
      </w:r>
      <w:r>
        <w:rPr>
          <w:rFonts w:ascii="Times New Roman" w:hAnsi="Times New Roman" w:cs="Times New Roman"/>
          <w:i/>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w:t>
      </w:r>
      <w:r w:rsidRPr="007277C5">
        <w:rPr>
          <w:rFonts w:ascii="Times New Roman" w:hAnsi="Times New Roman" w:cs="Times New Roman"/>
          <w:sz w:val="24"/>
          <w:szCs w:val="24"/>
        </w:rPr>
        <w:t>ou know</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where it says “here a little, there a little,” </w:t>
      </w:r>
      <w:r w:rsidRPr="007277C5">
        <w:rPr>
          <w:rFonts w:ascii="Times New Roman" w:hAnsi="Times New Roman" w:cs="Times New Roman"/>
          <w:sz w:val="24"/>
          <w:szCs w:val="24"/>
        </w:rPr>
        <w:t xml:space="preserve">the Hebrew word </w:t>
      </w:r>
      <w:r>
        <w:rPr>
          <w:rFonts w:ascii="Times New Roman" w:hAnsi="Times New Roman" w:cs="Times New Roman"/>
          <w:sz w:val="24"/>
          <w:szCs w:val="24"/>
        </w:rPr>
        <w:t>that is</w:t>
      </w:r>
      <w:r w:rsidRPr="007277C5">
        <w:rPr>
          <w:rFonts w:ascii="Times New Roman" w:hAnsi="Times New Roman" w:cs="Times New Roman"/>
          <w:sz w:val="24"/>
          <w:szCs w:val="24"/>
        </w:rPr>
        <w:t xml:space="preserve"> translated here is the same Hebrew word </w:t>
      </w:r>
      <w:r>
        <w:rPr>
          <w:rFonts w:ascii="Times New Roman" w:hAnsi="Times New Roman" w:cs="Times New Roman"/>
          <w:sz w:val="24"/>
          <w:szCs w:val="24"/>
        </w:rPr>
        <w:t xml:space="preserve">that is </w:t>
      </w:r>
      <w:r w:rsidRPr="007277C5">
        <w:rPr>
          <w:rFonts w:ascii="Times New Roman" w:hAnsi="Times New Roman" w:cs="Times New Roman"/>
          <w:sz w:val="24"/>
          <w:szCs w:val="24"/>
        </w:rPr>
        <w:t>translated as the</w:t>
      </w:r>
      <w:r>
        <w:rPr>
          <w:rFonts w:ascii="Times New Roman" w:hAnsi="Times New Roman" w:cs="Times New Roman"/>
          <w:sz w:val="24"/>
          <w:szCs w:val="24"/>
        </w:rPr>
        <w:t>re.  T</w:t>
      </w:r>
      <w:r w:rsidRPr="007277C5">
        <w:rPr>
          <w:rFonts w:ascii="Times New Roman" w:hAnsi="Times New Roman" w:cs="Times New Roman"/>
          <w:sz w:val="24"/>
          <w:szCs w:val="24"/>
        </w:rPr>
        <w:t xml:space="preserve">he translators </w:t>
      </w:r>
      <w:r>
        <w:rPr>
          <w:rFonts w:ascii="Times New Roman" w:hAnsi="Times New Roman" w:cs="Times New Roman"/>
          <w:sz w:val="24"/>
          <w:szCs w:val="24"/>
        </w:rPr>
        <w:t>of</w:t>
      </w:r>
      <w:r w:rsidRPr="007277C5">
        <w:rPr>
          <w:rFonts w:ascii="Times New Roman" w:hAnsi="Times New Roman" w:cs="Times New Roman"/>
          <w:sz w:val="24"/>
          <w:szCs w:val="24"/>
        </w:rPr>
        <w:t xml:space="preserve"> the Bible</w:t>
      </w:r>
      <w:r>
        <w:rPr>
          <w:rFonts w:ascii="Times New Roman" w:hAnsi="Times New Roman" w:cs="Times New Roman"/>
          <w:sz w:val="24"/>
          <w:szCs w:val="24"/>
        </w:rPr>
        <w:t xml:space="preserve"> </w:t>
      </w:r>
      <w:r w:rsidRPr="007277C5">
        <w:rPr>
          <w:rFonts w:ascii="Times New Roman" w:hAnsi="Times New Roman" w:cs="Times New Roman"/>
          <w:sz w:val="24"/>
          <w:szCs w:val="24"/>
        </w:rPr>
        <w:t>made a good choice</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  It would sound just</w:t>
      </w:r>
      <w:r w:rsidRPr="007277C5">
        <w:rPr>
          <w:rFonts w:ascii="Times New Roman" w:hAnsi="Times New Roman" w:cs="Times New Roman"/>
          <w:sz w:val="24"/>
          <w:szCs w:val="24"/>
        </w:rPr>
        <w:t xml:space="preserve"> redundant</w:t>
      </w:r>
      <w:r>
        <w:rPr>
          <w:rFonts w:ascii="Times New Roman" w:hAnsi="Times New Roman" w:cs="Times New Roman"/>
          <w:sz w:val="24"/>
          <w:szCs w:val="24"/>
        </w:rPr>
        <w:t>:  “</w:t>
      </w:r>
      <w:r w:rsidRPr="007277C5">
        <w:rPr>
          <w:rFonts w:ascii="Times New Roman" w:hAnsi="Times New Roman" w:cs="Times New Roman"/>
          <w:sz w:val="24"/>
          <w:szCs w:val="24"/>
        </w:rPr>
        <w:t>here a little an</w:t>
      </w:r>
      <w:r>
        <w:rPr>
          <w:rFonts w:ascii="Times New Roman" w:hAnsi="Times New Roman" w:cs="Times New Roman"/>
          <w:sz w:val="24"/>
          <w:szCs w:val="24"/>
        </w:rPr>
        <w:t>d here</w:t>
      </w:r>
      <w:r w:rsidRPr="007277C5">
        <w:rPr>
          <w:rFonts w:ascii="Times New Roman" w:hAnsi="Times New Roman" w:cs="Times New Roman"/>
          <w:sz w:val="24"/>
          <w:szCs w:val="24"/>
        </w:rPr>
        <w:t xml:space="preserve"> </w:t>
      </w:r>
      <w:r>
        <w:rPr>
          <w:rFonts w:ascii="Times New Roman" w:hAnsi="Times New Roman" w:cs="Times New Roman"/>
          <w:sz w:val="24"/>
          <w:szCs w:val="24"/>
        </w:rPr>
        <w:t>a little.”  And that word can be translated here and there; so, they had seen the—they were correct saying, “</w:t>
      </w:r>
      <w:r w:rsidRPr="007277C5">
        <w:rPr>
          <w:rFonts w:ascii="Times New Roman" w:hAnsi="Times New Roman" w:cs="Times New Roman"/>
          <w:sz w:val="24"/>
          <w:szCs w:val="24"/>
        </w:rPr>
        <w:t xml:space="preserve">here </w:t>
      </w:r>
      <w:r>
        <w:rPr>
          <w:rFonts w:ascii="Times New Roman" w:hAnsi="Times New Roman" w:cs="Times New Roman"/>
          <w:sz w:val="24"/>
          <w:szCs w:val="24"/>
        </w:rPr>
        <w:t xml:space="preserve">a little and there a little.”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7277C5">
        <w:rPr>
          <w:rFonts w:ascii="Times New Roman" w:hAnsi="Times New Roman" w:cs="Times New Roman"/>
          <w:sz w:val="24"/>
          <w:szCs w:val="24"/>
        </w:rPr>
        <w:t>ut what</w:t>
      </w:r>
      <w:r>
        <w:rPr>
          <w:rFonts w:ascii="Times New Roman" w:hAnsi="Times New Roman" w:cs="Times New Roman"/>
          <w:sz w:val="24"/>
          <w:szCs w:val="24"/>
        </w:rPr>
        <w:t xml:space="preserve"> i</w:t>
      </w:r>
      <w:r w:rsidRPr="007277C5">
        <w:rPr>
          <w:rFonts w:ascii="Times New Roman" w:hAnsi="Times New Roman" w:cs="Times New Roman"/>
          <w:sz w:val="24"/>
          <w:szCs w:val="24"/>
        </w:rPr>
        <w:t>s nice</w:t>
      </w:r>
      <w:r>
        <w:rPr>
          <w:rFonts w:ascii="Times New Roman" w:hAnsi="Times New Roman" w:cs="Times New Roman"/>
          <w:sz w:val="24"/>
          <w:szCs w:val="24"/>
        </w:rPr>
        <w:t>,</w:t>
      </w:r>
      <w:r w:rsidRPr="007277C5">
        <w:rPr>
          <w:rFonts w:ascii="Times New Roman" w:hAnsi="Times New Roman" w:cs="Times New Roman"/>
          <w:sz w:val="24"/>
          <w:szCs w:val="24"/>
        </w:rPr>
        <w:t xml:space="preserve"> if you go</w:t>
      </w:r>
      <w:r>
        <w:rPr>
          <w:rFonts w:ascii="Times New Roman" w:hAnsi="Times New Roman" w:cs="Times New Roman"/>
          <w:sz w:val="24"/>
          <w:szCs w:val="24"/>
        </w:rPr>
        <w:t>—</w:t>
      </w:r>
      <w:r w:rsidRPr="007277C5">
        <w:rPr>
          <w:rFonts w:ascii="Times New Roman" w:hAnsi="Times New Roman" w:cs="Times New Roman"/>
          <w:sz w:val="24"/>
          <w:szCs w:val="24"/>
        </w:rPr>
        <w:t xml:space="preserve">and I </w:t>
      </w:r>
      <w:r w:rsidRPr="00E06B2B">
        <w:rPr>
          <w:rFonts w:ascii="Times New Roman" w:hAnsi="Times New Roman" w:cs="Times New Roman"/>
          <w:sz w:val="24"/>
          <w:szCs w:val="24"/>
        </w:rPr>
        <w:t>do not</w:t>
      </w:r>
      <w:r w:rsidRPr="007277C5">
        <w:rPr>
          <w:rFonts w:ascii="Times New Roman" w:hAnsi="Times New Roman" w:cs="Times New Roman"/>
          <w:sz w:val="24"/>
          <w:szCs w:val="24"/>
        </w:rPr>
        <w:t xml:space="preserve"> have this in your</w:t>
      </w:r>
      <w:r>
        <w:rPr>
          <w:rFonts w:ascii="Times New Roman" w:hAnsi="Times New Roman" w:cs="Times New Roman"/>
          <w:sz w:val="24"/>
          <w:szCs w:val="24"/>
        </w:rPr>
        <w:t xml:space="preserve"> notes—</w:t>
      </w:r>
      <w:r w:rsidRPr="007277C5">
        <w:rPr>
          <w:rFonts w:ascii="Times New Roman" w:hAnsi="Times New Roman" w:cs="Times New Roman"/>
          <w:sz w:val="24"/>
          <w:szCs w:val="24"/>
        </w:rPr>
        <w:t>but if you go into</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the word </w:t>
      </w:r>
      <w:r>
        <w:rPr>
          <w:rFonts w:ascii="Times New Roman" w:hAnsi="Times New Roman" w:cs="Times New Roman"/>
          <w:sz w:val="24"/>
          <w:szCs w:val="24"/>
        </w:rPr>
        <w:t>that is</w:t>
      </w:r>
      <w:r w:rsidRPr="007277C5">
        <w:rPr>
          <w:rFonts w:ascii="Times New Roman" w:hAnsi="Times New Roman" w:cs="Times New Roman"/>
          <w:sz w:val="24"/>
          <w:szCs w:val="24"/>
        </w:rPr>
        <w:t xml:space="preserve"> translated as </w:t>
      </w:r>
      <w:r w:rsidRPr="00B94CB0">
        <w:rPr>
          <w:rFonts w:ascii="Times New Roman" w:hAnsi="Times New Roman" w:cs="Times New Roman"/>
          <w:i/>
          <w:sz w:val="24"/>
          <w:szCs w:val="24"/>
        </w:rPr>
        <w:t>here</w:t>
      </w:r>
      <w:r w:rsidRPr="007277C5">
        <w:rPr>
          <w:rFonts w:ascii="Times New Roman" w:hAnsi="Times New Roman" w:cs="Times New Roman"/>
          <w:sz w:val="24"/>
          <w:szCs w:val="24"/>
        </w:rPr>
        <w:t xml:space="preserve"> or </w:t>
      </w:r>
      <w:r w:rsidRPr="00B94CB0">
        <w:rPr>
          <w:rFonts w:ascii="Times New Roman" w:hAnsi="Times New Roman" w:cs="Times New Roman"/>
          <w:i/>
          <w:sz w:val="24"/>
          <w:szCs w:val="24"/>
        </w:rPr>
        <w:t>there</w:t>
      </w:r>
      <w:r>
        <w:rPr>
          <w:rFonts w:ascii="Times New Roman" w:hAnsi="Times New Roman" w:cs="Times New Roman"/>
          <w:sz w:val="24"/>
          <w:szCs w:val="24"/>
        </w:rPr>
        <w:t xml:space="preserve">, </w:t>
      </w:r>
      <w:r w:rsidRPr="007277C5">
        <w:rPr>
          <w:rFonts w:ascii="Times New Roman" w:hAnsi="Times New Roman" w:cs="Times New Roman"/>
          <w:sz w:val="24"/>
          <w:szCs w:val="24"/>
        </w:rPr>
        <w:t>it has an element of time</w:t>
      </w:r>
      <w:r>
        <w:rPr>
          <w:rFonts w:ascii="Times New Roman" w:hAnsi="Times New Roman" w:cs="Times New Roman"/>
          <w:sz w:val="24"/>
          <w:szCs w:val="24"/>
        </w:rPr>
        <w:t>,</w:t>
      </w:r>
      <w:r w:rsidRPr="007277C5">
        <w:rPr>
          <w:rFonts w:ascii="Times New Roman" w:hAnsi="Times New Roman" w:cs="Times New Roman"/>
          <w:sz w:val="24"/>
          <w:szCs w:val="24"/>
        </w:rPr>
        <w:t xml:space="preserve"> saying</w:t>
      </w:r>
      <w:r>
        <w:rPr>
          <w:rFonts w:ascii="Times New Roman" w:hAnsi="Times New Roman" w:cs="Times New Roman"/>
          <w:sz w:val="24"/>
          <w:szCs w:val="24"/>
        </w:rPr>
        <w:t xml:space="preserve"> </w:t>
      </w:r>
      <w:r w:rsidRPr="007277C5">
        <w:rPr>
          <w:rFonts w:ascii="Times New Roman" w:hAnsi="Times New Roman" w:cs="Times New Roman"/>
          <w:sz w:val="24"/>
          <w:szCs w:val="24"/>
        </w:rPr>
        <w:t>here a little</w:t>
      </w:r>
      <w:r>
        <w:rPr>
          <w:rFonts w:ascii="Times New Roman" w:hAnsi="Times New Roman" w:cs="Times New Roman"/>
          <w:sz w:val="24"/>
          <w:szCs w:val="24"/>
        </w:rPr>
        <w:t>,</w:t>
      </w:r>
      <w:r w:rsidRPr="007277C5">
        <w:rPr>
          <w:rFonts w:ascii="Times New Roman" w:hAnsi="Times New Roman" w:cs="Times New Roman"/>
          <w:sz w:val="24"/>
          <w:szCs w:val="24"/>
        </w:rPr>
        <w:t xml:space="preserve"> there </w:t>
      </w:r>
      <w:r>
        <w:rPr>
          <w:rFonts w:ascii="Times New Roman" w:hAnsi="Times New Roman" w:cs="Times New Roman"/>
          <w:sz w:val="24"/>
          <w:szCs w:val="24"/>
        </w:rPr>
        <w:t xml:space="preserve">a little, </w:t>
      </w:r>
      <w:r w:rsidRPr="007277C5">
        <w:rPr>
          <w:rFonts w:ascii="Times New Roman" w:hAnsi="Times New Roman" w:cs="Times New Roman"/>
          <w:sz w:val="24"/>
          <w:szCs w:val="24"/>
        </w:rPr>
        <w:t>from this time</w:t>
      </w:r>
      <w:r>
        <w:rPr>
          <w:rFonts w:ascii="Times New Roman" w:hAnsi="Times New Roman" w:cs="Times New Roman"/>
          <w:sz w:val="24"/>
          <w:szCs w:val="24"/>
        </w:rPr>
        <w:t>,</w:t>
      </w:r>
      <w:r w:rsidRPr="007277C5">
        <w:rPr>
          <w:rFonts w:ascii="Times New Roman" w:hAnsi="Times New Roman" w:cs="Times New Roman"/>
          <w:sz w:val="24"/>
          <w:szCs w:val="24"/>
        </w:rPr>
        <w:t xml:space="preserve"> from</w:t>
      </w:r>
      <w:r>
        <w:rPr>
          <w:rFonts w:ascii="Times New Roman" w:hAnsi="Times New Roman" w:cs="Times New Roman"/>
          <w:sz w:val="24"/>
          <w:szCs w:val="24"/>
        </w:rPr>
        <w:t xml:space="preserve"> t</w:t>
      </w:r>
      <w:r w:rsidRPr="007277C5">
        <w:rPr>
          <w:rFonts w:ascii="Times New Roman" w:hAnsi="Times New Roman" w:cs="Times New Roman"/>
          <w:sz w:val="24"/>
          <w:szCs w:val="24"/>
        </w:rPr>
        <w:t>his time</w:t>
      </w:r>
      <w:r>
        <w:rPr>
          <w:rFonts w:ascii="Times New Roman" w:hAnsi="Times New Roman" w:cs="Times New Roman"/>
          <w:sz w:val="24"/>
          <w:szCs w:val="24"/>
        </w:rPr>
        <w:t>;</w:t>
      </w:r>
      <w:r w:rsidRPr="007277C5">
        <w:rPr>
          <w:rFonts w:ascii="Times New Roman" w:hAnsi="Times New Roman" w:cs="Times New Roman"/>
          <w:sz w:val="24"/>
          <w:szCs w:val="24"/>
        </w:rPr>
        <w:t xml:space="preserve"> because</w:t>
      </w:r>
      <w:r>
        <w:rPr>
          <w:rFonts w:ascii="Times New Roman" w:hAnsi="Times New Roman" w:cs="Times New Roman"/>
          <w:sz w:val="24"/>
          <w:szCs w:val="24"/>
        </w:rPr>
        <w:t>,</w:t>
      </w:r>
      <w:r w:rsidRPr="007277C5">
        <w:rPr>
          <w:rFonts w:ascii="Times New Roman" w:hAnsi="Times New Roman" w:cs="Times New Roman"/>
          <w:sz w:val="24"/>
          <w:szCs w:val="24"/>
        </w:rPr>
        <w:t xml:space="preserve"> these lines </w:t>
      </w:r>
      <w:r>
        <w:rPr>
          <w:rFonts w:ascii="Times New Roman" w:hAnsi="Times New Roman" w:cs="Times New Roman"/>
          <w:sz w:val="24"/>
          <w:szCs w:val="24"/>
        </w:rPr>
        <w:t>are lines of</w:t>
      </w:r>
      <w:r w:rsidRPr="007277C5">
        <w:rPr>
          <w:rFonts w:ascii="Times New Roman" w:hAnsi="Times New Roman" w:cs="Times New Roman"/>
          <w:sz w:val="24"/>
          <w:szCs w:val="24"/>
        </w:rPr>
        <w:t xml:space="preserve"> prophetic</w:t>
      </w:r>
      <w:r>
        <w:rPr>
          <w:rFonts w:ascii="Times New Roman" w:hAnsi="Times New Roman" w:cs="Times New Roman"/>
          <w:sz w:val="24"/>
          <w:szCs w:val="24"/>
        </w:rPr>
        <w:t xml:space="preserve"> </w:t>
      </w:r>
      <w:r w:rsidRPr="007277C5">
        <w:rPr>
          <w:rFonts w:ascii="Times New Roman" w:hAnsi="Times New Roman" w:cs="Times New Roman"/>
          <w:sz w:val="24"/>
          <w:szCs w:val="24"/>
        </w:rPr>
        <w:t>history</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 They are </w:t>
      </w:r>
      <w:r w:rsidRPr="007277C5">
        <w:rPr>
          <w:rFonts w:ascii="Times New Roman" w:hAnsi="Times New Roman" w:cs="Times New Roman"/>
          <w:sz w:val="24"/>
          <w:szCs w:val="24"/>
        </w:rPr>
        <w:t>time periods</w:t>
      </w:r>
      <w:r>
        <w:rPr>
          <w:rFonts w:ascii="Times New Roman" w:hAnsi="Times New Roman" w:cs="Times New Roman"/>
          <w:sz w:val="24"/>
          <w:szCs w:val="24"/>
        </w:rPr>
        <w:t>, from the</w:t>
      </w:r>
      <w:r w:rsidRPr="007277C5">
        <w:rPr>
          <w:rFonts w:ascii="Times New Roman" w:hAnsi="Times New Roman" w:cs="Times New Roman"/>
          <w:sz w:val="24"/>
          <w:szCs w:val="24"/>
        </w:rPr>
        <w:t xml:space="preserve"> time period of Moses</w:t>
      </w:r>
      <w:r>
        <w:rPr>
          <w:rFonts w:ascii="Times New Roman" w:hAnsi="Times New Roman" w:cs="Times New Roman"/>
          <w:sz w:val="24"/>
          <w:szCs w:val="24"/>
        </w:rPr>
        <w:t>,</w:t>
      </w:r>
      <w:r w:rsidRPr="007277C5">
        <w:rPr>
          <w:rFonts w:ascii="Times New Roman" w:hAnsi="Times New Roman" w:cs="Times New Roman"/>
          <w:sz w:val="24"/>
          <w:szCs w:val="24"/>
        </w:rPr>
        <w:t xml:space="preserve"> from the tim</w:t>
      </w:r>
      <w:r>
        <w:rPr>
          <w:rFonts w:ascii="Times New Roman" w:hAnsi="Times New Roman" w:cs="Times New Roman"/>
          <w:sz w:val="24"/>
          <w:szCs w:val="24"/>
        </w:rPr>
        <w:t xml:space="preserve">e </w:t>
      </w:r>
      <w:r w:rsidRPr="007277C5">
        <w:rPr>
          <w:rFonts w:ascii="Times New Roman" w:hAnsi="Times New Roman" w:cs="Times New Roman"/>
          <w:sz w:val="24"/>
          <w:szCs w:val="24"/>
        </w:rPr>
        <w:t xml:space="preserve">period </w:t>
      </w:r>
      <w:r>
        <w:rPr>
          <w:rFonts w:ascii="Times New Roman" w:hAnsi="Times New Roman" w:cs="Times New Roman"/>
          <w:sz w:val="24"/>
          <w:szCs w:val="24"/>
        </w:rPr>
        <w:t xml:space="preserve">of Isaiah, </w:t>
      </w:r>
      <w:r w:rsidRPr="007277C5">
        <w:rPr>
          <w:rFonts w:ascii="Times New Roman" w:hAnsi="Times New Roman" w:cs="Times New Roman"/>
          <w:sz w:val="24"/>
          <w:szCs w:val="24"/>
        </w:rPr>
        <w:t xml:space="preserve">from the time period </w:t>
      </w:r>
      <w:r>
        <w:rPr>
          <w:rFonts w:ascii="Times New Roman" w:hAnsi="Times New Roman" w:cs="Times New Roman"/>
          <w:sz w:val="24"/>
          <w:szCs w:val="24"/>
        </w:rPr>
        <w:t xml:space="preserve">of </w:t>
      </w:r>
      <w:r w:rsidRPr="007277C5">
        <w:rPr>
          <w:rFonts w:ascii="Times New Roman" w:hAnsi="Times New Roman" w:cs="Times New Roman"/>
          <w:sz w:val="24"/>
          <w:szCs w:val="24"/>
        </w:rPr>
        <w:t>John</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7277C5">
        <w:rPr>
          <w:rFonts w:ascii="Times New Roman" w:hAnsi="Times New Roman" w:cs="Times New Roman"/>
          <w:sz w:val="24"/>
          <w:szCs w:val="24"/>
        </w:rPr>
        <w:t>ut</w:t>
      </w:r>
      <w:r>
        <w:rPr>
          <w:rFonts w:ascii="Times New Roman" w:hAnsi="Times New Roman" w:cs="Times New Roman"/>
          <w:sz w:val="24"/>
          <w:szCs w:val="24"/>
        </w:rPr>
        <w:t>,</w:t>
      </w:r>
      <w:r w:rsidRPr="007277C5">
        <w:rPr>
          <w:rFonts w:ascii="Times New Roman" w:hAnsi="Times New Roman" w:cs="Times New Roman"/>
          <w:sz w:val="24"/>
          <w:szCs w:val="24"/>
        </w:rPr>
        <w:t xml:space="preserve"> in terms of line</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which is </w:t>
      </w:r>
      <w:r>
        <w:rPr>
          <w:rFonts w:ascii="Times New Roman" w:hAnsi="Times New Roman" w:cs="Times New Roman"/>
          <w:sz w:val="24"/>
          <w:szCs w:val="24"/>
        </w:rPr>
        <w:t xml:space="preserve">what </w:t>
      </w:r>
      <w:r w:rsidRPr="007277C5">
        <w:rPr>
          <w:rFonts w:ascii="Times New Roman" w:hAnsi="Times New Roman" w:cs="Times New Roman"/>
          <w:sz w:val="24"/>
          <w:szCs w:val="24"/>
        </w:rPr>
        <w:t>one brother would say</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“O</w:t>
      </w:r>
      <w:r w:rsidRPr="007277C5">
        <w:rPr>
          <w:rFonts w:ascii="Times New Roman" w:hAnsi="Times New Roman" w:cs="Times New Roman"/>
          <w:sz w:val="24"/>
          <w:szCs w:val="24"/>
        </w:rPr>
        <w:t>h</w:t>
      </w:r>
      <w:r>
        <w:rPr>
          <w:rFonts w:ascii="Times New Roman" w:hAnsi="Times New Roman" w:cs="Times New Roman"/>
          <w:sz w:val="24"/>
          <w:szCs w:val="24"/>
        </w:rPr>
        <w:t>,</w:t>
      </w:r>
      <w:r w:rsidRPr="007277C5">
        <w:rPr>
          <w:rFonts w:ascii="Times New Roman" w:hAnsi="Times New Roman" w:cs="Times New Roman"/>
          <w:sz w:val="24"/>
          <w:szCs w:val="24"/>
        </w:rPr>
        <w:t xml:space="preserve"> you can't ap</w:t>
      </w:r>
      <w:r>
        <w:rPr>
          <w:rFonts w:ascii="Times New Roman" w:hAnsi="Times New Roman" w:cs="Times New Roman"/>
          <w:sz w:val="24"/>
          <w:szCs w:val="24"/>
        </w:rPr>
        <w:t>ply</w:t>
      </w:r>
      <w:r w:rsidRPr="007277C5">
        <w:rPr>
          <w:rFonts w:ascii="Times New Roman" w:hAnsi="Times New Roman" w:cs="Times New Roman"/>
          <w:sz w:val="24"/>
          <w:szCs w:val="24"/>
        </w:rPr>
        <w:t xml:space="preserve"> this line upon line </w:t>
      </w:r>
      <w:r>
        <w:rPr>
          <w:rFonts w:ascii="Times New Roman" w:hAnsi="Times New Roman" w:cs="Times New Roman"/>
          <w:sz w:val="24"/>
          <w:szCs w:val="24"/>
        </w:rPr>
        <w:t xml:space="preserve">in </w:t>
      </w:r>
      <w:r w:rsidRPr="007277C5">
        <w:rPr>
          <w:rFonts w:ascii="Times New Roman" w:hAnsi="Times New Roman" w:cs="Times New Roman"/>
          <w:sz w:val="24"/>
          <w:szCs w:val="24"/>
        </w:rPr>
        <w:t>Isaiah</w:t>
      </w:r>
      <w:r>
        <w:rPr>
          <w:rFonts w:ascii="Times New Roman" w:hAnsi="Times New Roman" w:cs="Times New Roman"/>
          <w:sz w:val="24"/>
          <w:szCs w:val="24"/>
        </w:rPr>
        <w:t xml:space="preserve"> </w:t>
      </w:r>
      <w:r w:rsidRPr="007277C5">
        <w:rPr>
          <w:rFonts w:ascii="Times New Roman" w:hAnsi="Times New Roman" w:cs="Times New Roman"/>
          <w:sz w:val="24"/>
          <w:szCs w:val="24"/>
        </w:rPr>
        <w:t>to prophetic lines</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although </w:t>
      </w:r>
      <w:r>
        <w:rPr>
          <w:rFonts w:ascii="Times New Roman" w:hAnsi="Times New Roman" w:cs="Times New Roman"/>
          <w:sz w:val="24"/>
          <w:szCs w:val="24"/>
        </w:rPr>
        <w:t>Isaiah</w:t>
      </w:r>
      <w:r w:rsidRPr="007277C5">
        <w:rPr>
          <w:rFonts w:ascii="Times New Roman" w:hAnsi="Times New Roman" w:cs="Times New Roman"/>
          <w:sz w:val="24"/>
          <w:szCs w:val="24"/>
        </w:rPr>
        <w:t xml:space="preserve"> is not going to disagree with </w:t>
      </w:r>
      <w:r>
        <w:rPr>
          <w:rFonts w:ascii="Times New Roman" w:hAnsi="Times New Roman" w:cs="Times New Roman"/>
          <w:sz w:val="24"/>
          <w:szCs w:val="24"/>
        </w:rPr>
        <w:t xml:space="preserve">Ellen White. </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D3279C" w:rsidRDefault="00694D70" w:rsidP="00694D70">
      <w:pPr>
        <w:autoSpaceDE w:val="0"/>
        <w:autoSpaceDN w:val="0"/>
        <w:adjustRightInd w:val="0"/>
        <w:spacing w:after="0" w:line="240" w:lineRule="auto"/>
        <w:ind w:left="720" w:right="720"/>
        <w:jc w:val="both"/>
        <w:rPr>
          <w:rFonts w:ascii="Times New Roman" w:eastAsia="TITUS Cyberbit Basic" w:hAnsi="Times New Roman" w:cs="Times New Roman"/>
          <w:sz w:val="24"/>
          <w:szCs w:val="24"/>
          <w:lang w:bidi="he-IL"/>
        </w:rPr>
      </w:pPr>
      <w:r w:rsidRPr="00D3279C">
        <w:rPr>
          <w:rFonts w:ascii="Times New Roman" w:hAnsi="Times New Roman" w:cs="Times New Roman"/>
          <w:b/>
          <w:bCs/>
          <w:sz w:val="24"/>
          <w:szCs w:val="24"/>
        </w:rPr>
        <w:t>Line: H6957—</w:t>
      </w:r>
      <w:r w:rsidRPr="00D3279C">
        <w:rPr>
          <w:rFonts w:ascii="Times New Roman" w:eastAsia="TITUS Cyberbit Basic" w:hAnsi="Times New Roman" w:cs="Times New Roman"/>
          <w:sz w:val="24"/>
          <w:szCs w:val="24"/>
          <w:lang w:bidi="he-IL"/>
        </w:rPr>
        <w:t xml:space="preserve">From H6960 (compare H6961); a </w:t>
      </w:r>
      <w:r w:rsidRPr="00D3279C">
        <w:rPr>
          <w:rFonts w:ascii="Times New Roman" w:eastAsia="TITUS Cyberbit Basic" w:hAnsi="Times New Roman" w:cs="Times New Roman"/>
          <w:i/>
          <w:iCs/>
          <w:sz w:val="24"/>
          <w:szCs w:val="24"/>
          <w:lang w:bidi="he-IL"/>
        </w:rPr>
        <w:t>cord</w:t>
      </w:r>
      <w:r w:rsidRPr="00D3279C">
        <w:rPr>
          <w:rFonts w:ascii="Times New Roman" w:eastAsia="TITUS Cyberbit Basic" w:hAnsi="Times New Roman" w:cs="Times New Roman"/>
          <w:sz w:val="24"/>
          <w:szCs w:val="24"/>
          <w:lang w:bidi="he-IL"/>
        </w:rPr>
        <w:t xml:space="preserve"> (as </w:t>
      </w:r>
      <w:r w:rsidRPr="00D3279C">
        <w:rPr>
          <w:rFonts w:ascii="Times New Roman" w:eastAsia="TITUS Cyberbit Basic" w:hAnsi="Times New Roman" w:cs="Times New Roman"/>
          <w:i/>
          <w:iCs/>
          <w:sz w:val="24"/>
          <w:szCs w:val="24"/>
          <w:lang w:bidi="he-IL"/>
        </w:rPr>
        <w:t>connecting</w:t>
      </w:r>
      <w:r w:rsidRPr="00D3279C">
        <w:rPr>
          <w:rFonts w:ascii="Times New Roman" w:eastAsia="TITUS Cyberbit Basic" w:hAnsi="Times New Roman" w:cs="Times New Roman"/>
          <w:sz w:val="24"/>
          <w:szCs w:val="24"/>
          <w:lang w:bidi="he-IL"/>
        </w:rPr>
        <w:t xml:space="preserve">), especially </w:t>
      </w:r>
      <w:r w:rsidRPr="00D3279C">
        <w:rPr>
          <w:rFonts w:ascii="Times New Roman" w:eastAsia="TITUS Cyberbit Basic" w:hAnsi="Times New Roman" w:cs="Times New Roman"/>
          <w:b/>
          <w:sz w:val="24"/>
          <w:szCs w:val="24"/>
          <w:lang w:bidi="he-IL"/>
        </w:rPr>
        <w:t>for measuring</w:t>
      </w:r>
      <w:r w:rsidRPr="00D3279C">
        <w:rPr>
          <w:rFonts w:ascii="Times New Roman" w:eastAsia="TITUS Cyberbit Basic" w:hAnsi="Times New Roman" w:cs="Times New Roman"/>
          <w:sz w:val="24"/>
          <w:szCs w:val="24"/>
          <w:lang w:bidi="he-IL"/>
        </w:rPr>
        <w:t xml:space="preserve">; figuratively </w:t>
      </w:r>
      <w:r w:rsidRPr="00D3279C">
        <w:rPr>
          <w:rFonts w:ascii="Times New Roman" w:eastAsia="TITUS Cyberbit Basic" w:hAnsi="Times New Roman" w:cs="Times New Roman"/>
          <w:b/>
          <w:sz w:val="24"/>
          <w:szCs w:val="24"/>
          <w:lang w:bidi="he-IL"/>
        </w:rPr>
        <w:t xml:space="preserve">a </w:t>
      </w:r>
      <w:r w:rsidRPr="00D3279C">
        <w:rPr>
          <w:rFonts w:ascii="Times New Roman" w:eastAsia="TITUS Cyberbit Basic" w:hAnsi="Times New Roman" w:cs="Times New Roman"/>
          <w:b/>
          <w:i/>
          <w:iCs/>
          <w:sz w:val="24"/>
          <w:szCs w:val="24"/>
          <w:lang w:bidi="he-IL"/>
        </w:rPr>
        <w:t>rule</w:t>
      </w:r>
      <w:r w:rsidRPr="00D3279C">
        <w:rPr>
          <w:rFonts w:ascii="Times New Roman" w:eastAsia="TITUS Cyberbit Basic" w:hAnsi="Times New Roman" w:cs="Times New Roman"/>
          <w:sz w:val="24"/>
          <w:szCs w:val="24"/>
          <w:lang w:bidi="he-IL"/>
        </w:rPr>
        <w:t xml:space="preserve">; also a </w:t>
      </w:r>
      <w:r w:rsidRPr="00D3279C">
        <w:rPr>
          <w:rFonts w:ascii="Times New Roman" w:eastAsia="TITUS Cyberbit Basic" w:hAnsi="Times New Roman" w:cs="Times New Roman"/>
          <w:i/>
          <w:iCs/>
          <w:sz w:val="24"/>
          <w:szCs w:val="24"/>
          <w:lang w:bidi="he-IL"/>
        </w:rPr>
        <w:t>rim</w:t>
      </w:r>
      <w:r w:rsidRPr="00D3279C">
        <w:rPr>
          <w:rFonts w:ascii="Times New Roman" w:eastAsia="TITUS Cyberbit Basic" w:hAnsi="Times New Roman" w:cs="Times New Roman"/>
          <w:sz w:val="24"/>
          <w:szCs w:val="24"/>
          <w:lang w:bidi="he-IL"/>
        </w:rPr>
        <w:t xml:space="preserve">, a musical </w:t>
      </w:r>
      <w:r w:rsidRPr="00D3279C">
        <w:rPr>
          <w:rFonts w:ascii="Times New Roman" w:eastAsia="TITUS Cyberbit Basic" w:hAnsi="Times New Roman" w:cs="Times New Roman"/>
          <w:i/>
          <w:iCs/>
          <w:sz w:val="24"/>
          <w:szCs w:val="24"/>
          <w:lang w:bidi="he-IL"/>
        </w:rPr>
        <w:t>string</w:t>
      </w:r>
      <w:r w:rsidRPr="00D3279C">
        <w:rPr>
          <w:rFonts w:ascii="Times New Roman" w:eastAsia="TITUS Cyberbit Basic" w:hAnsi="Times New Roman" w:cs="Times New Roman"/>
          <w:sz w:val="24"/>
          <w:szCs w:val="24"/>
          <w:lang w:bidi="he-IL"/>
        </w:rPr>
        <w:t xml:space="preserve"> or accord:—line.</w:t>
      </w:r>
    </w:p>
    <w:p w:rsidR="00694D70" w:rsidRPr="00D3279C" w:rsidRDefault="00694D70" w:rsidP="00694D70">
      <w:pPr>
        <w:autoSpaceDE w:val="0"/>
        <w:autoSpaceDN w:val="0"/>
        <w:adjustRightInd w:val="0"/>
        <w:spacing w:after="0" w:line="240" w:lineRule="auto"/>
        <w:ind w:left="720" w:right="720"/>
        <w:jc w:val="both"/>
        <w:rPr>
          <w:rFonts w:ascii="Times New Roman" w:eastAsia="TITUS Cyberbit Basic" w:hAnsi="Times New Roman" w:cs="Times New Roman"/>
          <w:sz w:val="24"/>
          <w:szCs w:val="24"/>
          <w:lang w:bidi="he-IL"/>
        </w:rPr>
      </w:pPr>
      <w:r w:rsidRPr="00D3279C">
        <w:rPr>
          <w:rFonts w:ascii="Times New Roman" w:hAnsi="Times New Roman" w:cs="Times New Roman"/>
          <w:b/>
          <w:bCs/>
          <w:sz w:val="24"/>
          <w:szCs w:val="24"/>
        </w:rPr>
        <w:t>H6960—</w:t>
      </w:r>
      <w:r w:rsidRPr="00D3279C">
        <w:rPr>
          <w:rFonts w:ascii="Times New Roman" w:eastAsia="TITUS Cyberbit Basic" w:hAnsi="Times New Roman" w:cs="Times New Roman"/>
          <w:sz w:val="24"/>
          <w:szCs w:val="24"/>
          <w:lang w:bidi="he-IL"/>
        </w:rPr>
        <w:t xml:space="preserve">A primitive root; to </w:t>
      </w:r>
      <w:r w:rsidRPr="00D3279C">
        <w:rPr>
          <w:rFonts w:ascii="Times New Roman" w:eastAsia="TITUS Cyberbit Basic" w:hAnsi="Times New Roman" w:cs="Times New Roman"/>
          <w:i/>
          <w:iCs/>
          <w:sz w:val="24"/>
          <w:szCs w:val="24"/>
          <w:lang w:bidi="he-IL"/>
        </w:rPr>
        <w:t>bind</w:t>
      </w:r>
      <w:r w:rsidRPr="00D3279C">
        <w:rPr>
          <w:rFonts w:ascii="Times New Roman" w:eastAsia="TITUS Cyberbit Basic" w:hAnsi="Times New Roman" w:cs="Times New Roman"/>
          <w:sz w:val="24"/>
          <w:szCs w:val="24"/>
          <w:lang w:bidi="he-IL"/>
        </w:rPr>
        <w:t xml:space="preserve"> together (perhaps by </w:t>
      </w:r>
      <w:r w:rsidRPr="00D3279C">
        <w:rPr>
          <w:rFonts w:ascii="Times New Roman" w:eastAsia="TITUS Cyberbit Basic" w:hAnsi="Times New Roman" w:cs="Times New Roman"/>
          <w:i/>
          <w:iCs/>
          <w:sz w:val="24"/>
          <w:szCs w:val="24"/>
          <w:lang w:bidi="he-IL"/>
        </w:rPr>
        <w:t>twisting</w:t>
      </w:r>
      <w:r w:rsidRPr="00D3279C">
        <w:rPr>
          <w:rFonts w:ascii="Times New Roman" w:eastAsia="TITUS Cyberbit Basic" w:hAnsi="Times New Roman" w:cs="Times New Roman"/>
          <w:sz w:val="24"/>
          <w:szCs w:val="24"/>
          <w:lang w:bidi="he-IL"/>
        </w:rPr>
        <w:t xml:space="preserve">), that is, </w:t>
      </w:r>
      <w:r w:rsidRPr="00D3279C">
        <w:rPr>
          <w:rFonts w:ascii="Times New Roman" w:eastAsia="TITUS Cyberbit Basic" w:hAnsi="Times New Roman" w:cs="Times New Roman"/>
          <w:b/>
          <w:i/>
          <w:iCs/>
          <w:sz w:val="24"/>
          <w:szCs w:val="24"/>
          <w:lang w:bidi="he-IL"/>
        </w:rPr>
        <w:t>collect</w:t>
      </w:r>
      <w:r w:rsidRPr="00D3279C">
        <w:rPr>
          <w:rFonts w:ascii="Times New Roman" w:eastAsia="TITUS Cyberbit Basic" w:hAnsi="Times New Roman" w:cs="Times New Roman"/>
          <w:sz w:val="24"/>
          <w:szCs w:val="24"/>
          <w:lang w:bidi="he-IL"/>
        </w:rPr>
        <w:t xml:space="preserve">; (figuratively) to </w:t>
      </w:r>
      <w:r w:rsidRPr="00D3279C">
        <w:rPr>
          <w:rFonts w:ascii="Times New Roman" w:eastAsia="TITUS Cyberbit Basic" w:hAnsi="Times New Roman" w:cs="Times New Roman"/>
          <w:i/>
          <w:iCs/>
          <w:sz w:val="24"/>
          <w:szCs w:val="24"/>
          <w:lang w:bidi="he-IL"/>
        </w:rPr>
        <w:t xml:space="preserve">expect:— </w:t>
      </w:r>
      <w:r w:rsidRPr="00D3279C">
        <w:rPr>
          <w:rFonts w:ascii="Times New Roman" w:eastAsia="TITUS Cyberbit Basic" w:hAnsi="Times New Roman" w:cs="Times New Roman"/>
          <w:b/>
          <w:sz w:val="24"/>
          <w:szCs w:val="24"/>
          <w:lang w:bidi="he-IL"/>
        </w:rPr>
        <w:t>gather (together)</w:t>
      </w:r>
      <w:r w:rsidRPr="00D3279C">
        <w:rPr>
          <w:rFonts w:ascii="Times New Roman" w:eastAsia="TITUS Cyberbit Basic" w:hAnsi="Times New Roman" w:cs="Times New Roman"/>
          <w:sz w:val="24"/>
          <w:szCs w:val="24"/>
          <w:lang w:bidi="he-IL"/>
        </w:rPr>
        <w:t>, look, patiently, tarry, wait (for, on, upon).</w:t>
      </w:r>
    </w:p>
    <w:p w:rsidR="00694D70" w:rsidRPr="00D3279C" w:rsidRDefault="00694D70" w:rsidP="00694D70">
      <w:pPr>
        <w:autoSpaceDE w:val="0"/>
        <w:autoSpaceDN w:val="0"/>
        <w:adjustRightInd w:val="0"/>
        <w:spacing w:after="0" w:line="240" w:lineRule="auto"/>
        <w:ind w:left="720" w:right="720"/>
        <w:jc w:val="both"/>
        <w:rPr>
          <w:rFonts w:ascii="Times New Roman" w:eastAsia="TITUS Cyberbit Basic" w:hAnsi="Times New Roman" w:cs="Times New Roman"/>
          <w:sz w:val="24"/>
          <w:szCs w:val="24"/>
          <w:lang w:bidi="he-IL"/>
        </w:rPr>
      </w:pPr>
      <w:r w:rsidRPr="00D3279C">
        <w:rPr>
          <w:rFonts w:ascii="Times New Roman" w:hAnsi="Times New Roman" w:cs="Times New Roman"/>
          <w:b/>
          <w:bCs/>
          <w:sz w:val="24"/>
          <w:szCs w:val="24"/>
        </w:rPr>
        <w:t>H6961—</w:t>
      </w:r>
      <w:r w:rsidRPr="00D3279C">
        <w:rPr>
          <w:rFonts w:ascii="Times New Roman" w:eastAsia="TITUS Cyberbit Basic" w:hAnsi="Times New Roman" w:cs="Times New Roman"/>
          <w:sz w:val="24"/>
          <w:szCs w:val="24"/>
          <w:lang w:bidi="he-IL"/>
        </w:rPr>
        <w:t xml:space="preserve">From H6960; </w:t>
      </w:r>
      <w:r w:rsidRPr="00D3279C">
        <w:rPr>
          <w:rFonts w:ascii="Times New Roman" w:eastAsia="TITUS Cyberbit Basic" w:hAnsi="Times New Roman" w:cs="Times New Roman"/>
          <w:b/>
          <w:sz w:val="24"/>
          <w:szCs w:val="24"/>
          <w:lang w:bidi="he-IL"/>
        </w:rPr>
        <w:t xml:space="preserve">a (measuring) </w:t>
      </w:r>
      <w:r w:rsidRPr="00D3279C">
        <w:rPr>
          <w:rFonts w:ascii="Times New Roman" w:eastAsia="TITUS Cyberbit Basic" w:hAnsi="Times New Roman" w:cs="Times New Roman"/>
          <w:b/>
          <w:i/>
          <w:iCs/>
          <w:sz w:val="24"/>
          <w:szCs w:val="24"/>
          <w:lang w:bidi="he-IL"/>
        </w:rPr>
        <w:t>cord</w:t>
      </w:r>
      <w:r w:rsidRPr="00D3279C">
        <w:rPr>
          <w:rFonts w:ascii="Times New Roman" w:eastAsia="TITUS Cyberbit Basic" w:hAnsi="Times New Roman" w:cs="Times New Roman"/>
          <w:sz w:val="24"/>
          <w:szCs w:val="24"/>
          <w:lang w:bidi="he-IL"/>
        </w:rPr>
        <w:t xml:space="preserve"> (as if for </w:t>
      </w:r>
      <w:r w:rsidRPr="00D3279C">
        <w:rPr>
          <w:rFonts w:ascii="Times New Roman" w:eastAsia="TITUS Cyberbit Basic" w:hAnsi="Times New Roman" w:cs="Times New Roman"/>
          <w:i/>
          <w:iCs/>
          <w:sz w:val="24"/>
          <w:szCs w:val="24"/>
          <w:lang w:bidi="he-IL"/>
        </w:rPr>
        <w:t>binding</w:t>
      </w:r>
      <w:r w:rsidRPr="00D3279C">
        <w:rPr>
          <w:rFonts w:ascii="Times New Roman" w:eastAsia="TITUS Cyberbit Basic" w:hAnsi="Times New Roman" w:cs="Times New Roman"/>
          <w:sz w:val="24"/>
          <w:szCs w:val="24"/>
          <w:lang w:bidi="he-IL"/>
        </w:rPr>
        <w:t>):— line.</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694D70" w:rsidRPr="007277C5"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7277C5">
        <w:rPr>
          <w:rFonts w:ascii="Times New Roman" w:hAnsi="Times New Roman" w:cs="Times New Roman"/>
          <w:sz w:val="24"/>
          <w:szCs w:val="24"/>
        </w:rPr>
        <w:t>o</w:t>
      </w:r>
      <w:r>
        <w:rPr>
          <w:rFonts w:ascii="Times New Roman" w:hAnsi="Times New Roman" w:cs="Times New Roman"/>
          <w:sz w:val="24"/>
          <w:szCs w:val="24"/>
        </w:rPr>
        <w:t>,</w:t>
      </w:r>
      <w:r w:rsidRPr="007277C5">
        <w:rPr>
          <w:rFonts w:ascii="Times New Roman" w:hAnsi="Times New Roman" w:cs="Times New Roman"/>
          <w:sz w:val="24"/>
          <w:szCs w:val="24"/>
        </w:rPr>
        <w:t xml:space="preserve"> what </w:t>
      </w:r>
      <w:r>
        <w:rPr>
          <w:rFonts w:ascii="Times New Roman" w:hAnsi="Times New Roman" w:cs="Times New Roman"/>
          <w:sz w:val="24"/>
          <w:szCs w:val="24"/>
        </w:rPr>
        <w:t>I</w:t>
      </w:r>
      <w:r w:rsidRPr="007277C5">
        <w:rPr>
          <w:rFonts w:ascii="Times New Roman" w:hAnsi="Times New Roman" w:cs="Times New Roman"/>
          <w:sz w:val="24"/>
          <w:szCs w:val="24"/>
        </w:rPr>
        <w:t>'m saying is that line upon line in</w:t>
      </w:r>
      <w:r>
        <w:rPr>
          <w:rFonts w:ascii="Times New Roman" w:hAnsi="Times New Roman" w:cs="Times New Roman"/>
          <w:sz w:val="24"/>
          <w:szCs w:val="24"/>
        </w:rPr>
        <w:t xml:space="preserve"> I</w:t>
      </w:r>
      <w:r w:rsidRPr="007277C5">
        <w:rPr>
          <w:rFonts w:ascii="Times New Roman" w:hAnsi="Times New Roman" w:cs="Times New Roman"/>
          <w:sz w:val="24"/>
          <w:szCs w:val="24"/>
        </w:rPr>
        <w:t>saiah 28</w:t>
      </w:r>
      <w:r>
        <w:rPr>
          <w:rFonts w:ascii="Times New Roman" w:hAnsi="Times New Roman" w:cs="Times New Roman"/>
          <w:sz w:val="24"/>
          <w:szCs w:val="24"/>
        </w:rPr>
        <w:t>.  It i</w:t>
      </w:r>
      <w:r w:rsidRPr="007277C5">
        <w:rPr>
          <w:rFonts w:ascii="Times New Roman" w:hAnsi="Times New Roman" w:cs="Times New Roman"/>
          <w:sz w:val="24"/>
          <w:szCs w:val="24"/>
        </w:rPr>
        <w:t xml:space="preserve">s exactly </w:t>
      </w:r>
      <w:r>
        <w:rPr>
          <w:rFonts w:ascii="Times New Roman" w:hAnsi="Times New Roman" w:cs="Times New Roman"/>
          <w:sz w:val="24"/>
          <w:szCs w:val="24"/>
        </w:rPr>
        <w:t>what</w:t>
      </w:r>
      <w:r w:rsidRPr="007277C5">
        <w:rPr>
          <w:rFonts w:ascii="Times New Roman" w:hAnsi="Times New Roman" w:cs="Times New Roman"/>
          <w:sz w:val="24"/>
          <w:szCs w:val="24"/>
        </w:rPr>
        <w:t xml:space="preserve"> a</w:t>
      </w:r>
      <w:r>
        <w:rPr>
          <w:rFonts w:ascii="Times New Roman" w:hAnsi="Times New Roman" w:cs="Times New Roman"/>
          <w:sz w:val="24"/>
          <w:szCs w:val="24"/>
        </w:rPr>
        <w:t xml:space="preserve"> line of prophecy i</w:t>
      </w:r>
      <w:r w:rsidRPr="007277C5">
        <w:rPr>
          <w:rFonts w:ascii="Times New Roman" w:hAnsi="Times New Roman" w:cs="Times New Roman"/>
          <w:sz w:val="24"/>
          <w:szCs w:val="24"/>
        </w:rPr>
        <w:t>s</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If you a</w:t>
      </w:r>
      <w:r w:rsidRPr="007277C5">
        <w:rPr>
          <w:rFonts w:ascii="Times New Roman" w:hAnsi="Times New Roman" w:cs="Times New Roman"/>
          <w:sz w:val="24"/>
          <w:szCs w:val="24"/>
        </w:rPr>
        <w:t xml:space="preserve">re to bring this </w:t>
      </w:r>
      <w:r w:rsidRPr="007B4902">
        <w:rPr>
          <w:rFonts w:ascii="Times New Roman" w:hAnsi="Times New Roman" w:cs="Times New Roman"/>
          <w:sz w:val="24"/>
          <w:szCs w:val="24"/>
        </w:rPr>
        <w:t>line of prophecy</w:t>
      </w:r>
      <w:r w:rsidRPr="007277C5">
        <w:rPr>
          <w:rFonts w:ascii="Times New Roman" w:hAnsi="Times New Roman" w:cs="Times New Roman"/>
          <w:sz w:val="24"/>
          <w:szCs w:val="24"/>
        </w:rPr>
        <w:t xml:space="preserve"> with this </w:t>
      </w:r>
      <w:r w:rsidRPr="007B4902">
        <w:rPr>
          <w:rFonts w:ascii="Times New Roman" w:hAnsi="Times New Roman" w:cs="Times New Roman"/>
          <w:sz w:val="24"/>
          <w:szCs w:val="24"/>
        </w:rPr>
        <w:t>line of prophecy</w:t>
      </w:r>
      <w:r>
        <w:rPr>
          <w:rFonts w:ascii="Times New Roman" w:hAnsi="Times New Roman" w:cs="Times New Roman"/>
          <w:sz w:val="24"/>
          <w:szCs w:val="24"/>
        </w:rPr>
        <w:t xml:space="preserve"> and</w:t>
      </w:r>
      <w:r w:rsidRPr="007277C5">
        <w:rPr>
          <w:rFonts w:ascii="Times New Roman" w:hAnsi="Times New Roman" w:cs="Times New Roman"/>
          <w:sz w:val="24"/>
          <w:szCs w:val="24"/>
        </w:rPr>
        <w:t xml:space="preserve"> you</w:t>
      </w:r>
      <w:r>
        <w:rPr>
          <w:rFonts w:ascii="Times New Roman" w:hAnsi="Times New Roman" w:cs="Times New Roman"/>
          <w:sz w:val="24"/>
          <w:szCs w:val="24"/>
        </w:rPr>
        <w:t xml:space="preserve"> are </w:t>
      </w:r>
      <w:r w:rsidRPr="007277C5">
        <w:rPr>
          <w:rFonts w:ascii="Times New Roman" w:hAnsi="Times New Roman" w:cs="Times New Roman"/>
          <w:sz w:val="24"/>
          <w:szCs w:val="24"/>
        </w:rPr>
        <w:t xml:space="preserve">bringing </w:t>
      </w:r>
      <w:r>
        <w:rPr>
          <w:rFonts w:ascii="Times New Roman" w:hAnsi="Times New Roman" w:cs="Times New Roman"/>
          <w:sz w:val="24"/>
          <w:szCs w:val="24"/>
        </w:rPr>
        <w:t xml:space="preserve">it </w:t>
      </w:r>
      <w:r w:rsidRPr="007277C5">
        <w:rPr>
          <w:rFonts w:ascii="Times New Roman" w:hAnsi="Times New Roman" w:cs="Times New Roman"/>
          <w:sz w:val="24"/>
          <w:szCs w:val="24"/>
        </w:rPr>
        <w:t>together</w:t>
      </w:r>
      <w:r>
        <w:rPr>
          <w:rFonts w:ascii="Times New Roman" w:hAnsi="Times New Roman" w:cs="Times New Roman"/>
          <w:sz w:val="24"/>
          <w:szCs w:val="24"/>
        </w:rPr>
        <w:t>,</w:t>
      </w:r>
      <w:r w:rsidRPr="007277C5">
        <w:rPr>
          <w:rFonts w:ascii="Times New Roman" w:hAnsi="Times New Roman" w:cs="Times New Roman"/>
          <w:sz w:val="24"/>
          <w:szCs w:val="24"/>
        </w:rPr>
        <w:t xml:space="preserve"> what are you doing</w:t>
      </w:r>
      <w:r>
        <w:rPr>
          <w:rFonts w:ascii="Times New Roman" w:hAnsi="Times New Roman" w:cs="Times New Roman"/>
          <w:sz w:val="24"/>
          <w:szCs w:val="24"/>
        </w:rPr>
        <w:t>?   You a</w:t>
      </w:r>
      <w:r w:rsidRPr="007277C5">
        <w:rPr>
          <w:rFonts w:ascii="Times New Roman" w:hAnsi="Times New Roman" w:cs="Times New Roman"/>
          <w:sz w:val="24"/>
          <w:szCs w:val="24"/>
        </w:rPr>
        <w:t xml:space="preserve">re </w:t>
      </w:r>
      <w:r>
        <w:rPr>
          <w:rFonts w:ascii="Times New Roman" w:hAnsi="Times New Roman" w:cs="Times New Roman"/>
          <w:sz w:val="24"/>
          <w:szCs w:val="24"/>
        </w:rPr>
        <w:t xml:space="preserve">measuring </w:t>
      </w:r>
      <w:r w:rsidRPr="007277C5">
        <w:rPr>
          <w:rFonts w:ascii="Times New Roman" w:hAnsi="Times New Roman" w:cs="Times New Roman"/>
          <w:sz w:val="24"/>
          <w:szCs w:val="24"/>
        </w:rPr>
        <w:t>the history</w:t>
      </w:r>
      <w:r>
        <w:rPr>
          <w:rFonts w:ascii="Times New Roman" w:hAnsi="Times New Roman" w:cs="Times New Roman"/>
          <w:sz w:val="24"/>
          <w:szCs w:val="24"/>
        </w:rPr>
        <w:t>; you a</w:t>
      </w:r>
      <w:r w:rsidRPr="007277C5">
        <w:rPr>
          <w:rFonts w:ascii="Times New Roman" w:hAnsi="Times New Roman" w:cs="Times New Roman"/>
          <w:sz w:val="24"/>
          <w:szCs w:val="24"/>
        </w:rPr>
        <w:t>re comparing it</w:t>
      </w:r>
      <w:r>
        <w:rPr>
          <w:rFonts w:ascii="Times New Roman" w:hAnsi="Times New Roman" w:cs="Times New Roman"/>
          <w:sz w:val="24"/>
          <w:szCs w:val="24"/>
        </w:rPr>
        <w:t>.  T</w:t>
      </w:r>
      <w:r w:rsidRPr="007C4740">
        <w:rPr>
          <w:rFonts w:ascii="Times New Roman" w:hAnsi="Times New Roman" w:cs="Times New Roman"/>
          <w:sz w:val="24"/>
          <w:szCs w:val="24"/>
        </w:rPr>
        <w:t>here is</w:t>
      </w:r>
      <w:r w:rsidRPr="007277C5">
        <w:rPr>
          <w:rFonts w:ascii="Times New Roman" w:hAnsi="Times New Roman" w:cs="Times New Roman"/>
          <w:sz w:val="24"/>
          <w:szCs w:val="24"/>
        </w:rPr>
        <w:t xml:space="preserve"> </w:t>
      </w:r>
      <w:r>
        <w:rPr>
          <w:rFonts w:ascii="Times New Roman" w:hAnsi="Times New Roman" w:cs="Times New Roman"/>
          <w:sz w:val="24"/>
          <w:szCs w:val="24"/>
        </w:rPr>
        <w:t>a comparison that goes on when you a</w:t>
      </w:r>
      <w:r w:rsidRPr="007277C5">
        <w:rPr>
          <w:rFonts w:ascii="Times New Roman" w:hAnsi="Times New Roman" w:cs="Times New Roman"/>
          <w:sz w:val="24"/>
          <w:szCs w:val="24"/>
        </w:rPr>
        <w:t xml:space="preserve">re </w:t>
      </w:r>
      <w:r>
        <w:rPr>
          <w:rFonts w:ascii="Times New Roman" w:hAnsi="Times New Roman" w:cs="Times New Roman"/>
          <w:sz w:val="24"/>
          <w:szCs w:val="24"/>
        </w:rPr>
        <w:t>measuring</w:t>
      </w:r>
      <w:r w:rsidRPr="007277C5">
        <w:rPr>
          <w:rFonts w:ascii="Times New Roman" w:hAnsi="Times New Roman" w:cs="Times New Roman"/>
          <w:sz w:val="24"/>
          <w:szCs w:val="24"/>
        </w:rPr>
        <w:t xml:space="preserve"> things</w:t>
      </w:r>
      <w:r>
        <w:rPr>
          <w:rFonts w:ascii="Times New Roman" w:hAnsi="Times New Roman" w:cs="Times New Roman"/>
          <w:sz w:val="24"/>
          <w:szCs w:val="24"/>
        </w:rPr>
        <w:t>.  It</w:t>
      </w:r>
      <w:r w:rsidRPr="007277C5">
        <w:rPr>
          <w:rFonts w:ascii="Times New Roman" w:hAnsi="Times New Roman" w:cs="Times New Roman"/>
          <w:sz w:val="24"/>
          <w:szCs w:val="24"/>
        </w:rPr>
        <w:t xml:space="preserve"> is not just a</w:t>
      </w:r>
      <w:r>
        <w:rPr>
          <w:rFonts w:ascii="Times New Roman" w:hAnsi="Times New Roman" w:cs="Times New Roman"/>
          <w:sz w:val="24"/>
          <w:szCs w:val="24"/>
        </w:rPr>
        <w:t xml:space="preserve"> </w:t>
      </w:r>
      <w:r w:rsidRPr="007277C5">
        <w:rPr>
          <w:rFonts w:ascii="Times New Roman" w:hAnsi="Times New Roman" w:cs="Times New Roman"/>
          <w:sz w:val="24"/>
          <w:szCs w:val="24"/>
        </w:rPr>
        <w:t>quick draw</w:t>
      </w:r>
      <w:r>
        <w:rPr>
          <w:rFonts w:ascii="Times New Roman" w:hAnsi="Times New Roman" w:cs="Times New Roman"/>
          <w:sz w:val="24"/>
          <w:szCs w:val="24"/>
        </w:rPr>
        <w:t>ing to</w:t>
      </w:r>
      <w:r w:rsidRPr="007277C5">
        <w:rPr>
          <w:rFonts w:ascii="Times New Roman" w:hAnsi="Times New Roman" w:cs="Times New Roman"/>
          <w:sz w:val="24"/>
          <w:szCs w:val="24"/>
        </w:rPr>
        <w:t xml:space="preserve"> a conclusion about how long something is</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w:t>
      </w:r>
      <w:r w:rsidRPr="007277C5">
        <w:rPr>
          <w:rFonts w:ascii="Times New Roman" w:hAnsi="Times New Roman" w:cs="Times New Roman"/>
          <w:sz w:val="24"/>
          <w:szCs w:val="24"/>
        </w:rPr>
        <w:t>ou can measure a person's character</w:t>
      </w:r>
      <w:r>
        <w:rPr>
          <w:rFonts w:ascii="Times New Roman" w:hAnsi="Times New Roman" w:cs="Times New Roman"/>
          <w:sz w:val="24"/>
          <w:szCs w:val="24"/>
        </w:rPr>
        <w:t xml:space="preserve">.  This line upon line is something that allows you to measure, to illustrate the waymarks in order to form a conclusion about </w:t>
      </w:r>
      <w:r w:rsidRPr="007277C5">
        <w:rPr>
          <w:rFonts w:ascii="Times New Roman" w:hAnsi="Times New Roman" w:cs="Times New Roman"/>
          <w:sz w:val="24"/>
          <w:szCs w:val="24"/>
        </w:rPr>
        <w:t>what</w:t>
      </w:r>
      <w:r>
        <w:rPr>
          <w:rFonts w:ascii="Times New Roman" w:hAnsi="Times New Roman" w:cs="Times New Roman"/>
          <w:sz w:val="24"/>
          <w:szCs w:val="24"/>
        </w:rPr>
        <w:t xml:space="preserve"> i</w:t>
      </w:r>
      <w:r w:rsidRPr="007277C5">
        <w:rPr>
          <w:rFonts w:ascii="Times New Roman" w:hAnsi="Times New Roman" w:cs="Times New Roman"/>
          <w:sz w:val="24"/>
          <w:szCs w:val="24"/>
        </w:rPr>
        <w:t>s going to take place at the end of the</w:t>
      </w:r>
      <w:r>
        <w:rPr>
          <w:rFonts w:ascii="Times New Roman" w:hAnsi="Times New Roman" w:cs="Times New Roman"/>
          <w:sz w:val="24"/>
          <w:szCs w:val="24"/>
        </w:rPr>
        <w:t xml:space="preserve"> world.</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4E53C4" w:rsidRDefault="00694D70" w:rsidP="00694D70">
      <w:pPr>
        <w:spacing w:after="0" w:line="240" w:lineRule="auto"/>
        <w:jc w:val="both"/>
        <w:rPr>
          <w:rFonts w:ascii="Times New Roman Bold" w:hAnsi="Times New Roman Bold" w:cs="Times New Roman"/>
          <w:b/>
          <w:smallCaps/>
          <w:sz w:val="24"/>
          <w:szCs w:val="24"/>
        </w:rPr>
      </w:pPr>
      <w:r w:rsidRPr="004E53C4">
        <w:rPr>
          <w:rFonts w:ascii="Times New Roman Bold" w:hAnsi="Times New Roman Bold" w:cs="Times New Roman"/>
          <w:b/>
          <w:smallCaps/>
          <w:sz w:val="24"/>
          <w:szCs w:val="24"/>
        </w:rPr>
        <w:t>The Line of Prophecy</w:t>
      </w:r>
    </w:p>
    <w:p w:rsidR="00694D70" w:rsidRDefault="00694D70" w:rsidP="00694D70">
      <w:pPr>
        <w:spacing w:after="0" w:line="240" w:lineRule="auto"/>
        <w:ind w:firstLine="720"/>
        <w:jc w:val="both"/>
        <w:rPr>
          <w:rFonts w:ascii="Times New Roman" w:hAnsi="Times New Roman" w:cs="Times New Roman"/>
          <w:sz w:val="24"/>
          <w:szCs w:val="24"/>
        </w:rPr>
      </w:pPr>
      <w:r w:rsidRPr="004E53C4">
        <w:rPr>
          <w:rFonts w:ascii="Times New Roman" w:hAnsi="Times New Roman" w:cs="Times New Roman"/>
          <w:i/>
          <w:sz w:val="24"/>
          <w:szCs w:val="24"/>
        </w:rPr>
        <w:t>Selected Messages</w:t>
      </w:r>
      <w:r>
        <w:rPr>
          <w:rFonts w:ascii="Times New Roman" w:hAnsi="Times New Roman" w:cs="Times New Roman"/>
          <w:i/>
          <w:sz w:val="24"/>
          <w:szCs w:val="24"/>
        </w:rPr>
        <w:t>,</w:t>
      </w:r>
      <w:r w:rsidRPr="007277C5">
        <w:rPr>
          <w:rFonts w:ascii="Times New Roman" w:hAnsi="Times New Roman" w:cs="Times New Roman"/>
          <w:sz w:val="24"/>
          <w:szCs w:val="24"/>
        </w:rPr>
        <w:t xml:space="preserve"> book 2</w:t>
      </w:r>
      <w:r>
        <w:rPr>
          <w:rFonts w:ascii="Times New Roman" w:hAnsi="Times New Roman" w:cs="Times New Roman"/>
          <w:sz w:val="24"/>
          <w:szCs w:val="24"/>
        </w:rPr>
        <w:t>,</w:t>
      </w:r>
      <w:r w:rsidRPr="007277C5">
        <w:rPr>
          <w:rFonts w:ascii="Times New Roman" w:hAnsi="Times New Roman" w:cs="Times New Roman"/>
          <w:sz w:val="24"/>
          <w:szCs w:val="24"/>
        </w:rPr>
        <w:t xml:space="preserve"> page</w:t>
      </w:r>
      <w:r>
        <w:rPr>
          <w:rFonts w:ascii="Times New Roman" w:hAnsi="Times New Roman" w:cs="Times New Roman"/>
          <w:sz w:val="24"/>
          <w:szCs w:val="24"/>
        </w:rPr>
        <w:t>s</w:t>
      </w:r>
      <w:r w:rsidRPr="007277C5">
        <w:rPr>
          <w:rFonts w:ascii="Times New Roman" w:hAnsi="Times New Roman" w:cs="Times New Roman"/>
          <w:sz w:val="24"/>
          <w:szCs w:val="24"/>
        </w:rPr>
        <w:t xml:space="preserve"> 103 and 104</w:t>
      </w:r>
      <w:r>
        <w:rPr>
          <w:rFonts w:ascii="Times New Roman" w:hAnsi="Times New Roman" w:cs="Times New Roman"/>
          <w:sz w:val="24"/>
          <w:szCs w:val="24"/>
        </w:rPr>
        <w:t>—and we have to move quickly.</w:t>
      </w:r>
    </w:p>
    <w:p w:rsidR="00694D70" w:rsidRPr="007277C5"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pStyle w:val="Quote"/>
        <w:ind w:left="720" w:right="720"/>
        <w:rPr>
          <w:rFonts w:cs="Times New Roman"/>
          <w:lang w:bidi="he-IL"/>
        </w:rPr>
      </w:pPr>
      <w:r>
        <w:rPr>
          <w:lang w:bidi="he-IL"/>
        </w:rPr>
        <w:t xml:space="preserve">“The burden of the warning now to come to the people of God, nigh and afar off, is the third angel’s message. And those who are seeking to understand this message will not be led by the Lord to make an application of the Word that will undermine the foundation and remove the pillars of the faith that has made Seventh-day Adventists what they are today. The truths that have been unfolding </w:t>
      </w:r>
      <w:r w:rsidRPr="00052DFA">
        <w:rPr>
          <w:b/>
          <w:lang w:bidi="he-IL"/>
        </w:rPr>
        <w:t>in their order</w:t>
      </w:r>
      <w:r>
        <w:rPr>
          <w:lang w:bidi="he-IL"/>
        </w:rPr>
        <w:t>,”</w:t>
      </w:r>
      <w:r>
        <w:rPr>
          <w:rFonts w:cs="Times New Roman"/>
          <w:lang w:bidi="he-IL"/>
        </w:rPr>
        <w:t>—</w:t>
      </w:r>
    </w:p>
    <w:p w:rsidR="00694D70" w:rsidRDefault="00694D70" w:rsidP="00694D70">
      <w:pPr>
        <w:pStyle w:val="Quote"/>
        <w:ind w:left="720" w:right="720"/>
        <w:rPr>
          <w:lang w:bidi="he-IL"/>
        </w:rPr>
      </w:pPr>
    </w:p>
    <w:p w:rsidR="00694D70" w:rsidRDefault="00694D70" w:rsidP="00694D70">
      <w:pPr>
        <w:pStyle w:val="Quote"/>
        <w:ind w:left="0" w:right="0" w:firstLine="0"/>
        <w:rPr>
          <w:lang w:bidi="he-IL"/>
        </w:rPr>
      </w:pPr>
      <w:r>
        <w:rPr>
          <w:lang w:bidi="he-IL"/>
        </w:rPr>
        <w:t xml:space="preserve">Now, this is another thing that we are adding to the mix.  When you come to these lines of prophecy, they have a specific order.  </w:t>
      </w:r>
    </w:p>
    <w:p w:rsidR="00694D70" w:rsidRDefault="00694D70" w:rsidP="00694D70">
      <w:pPr>
        <w:pStyle w:val="Quote"/>
        <w:ind w:left="720" w:right="720"/>
        <w:rPr>
          <w:lang w:bidi="he-IL"/>
        </w:rPr>
      </w:pPr>
    </w:p>
    <w:p w:rsidR="00694D70" w:rsidRDefault="00694D70" w:rsidP="00694D70">
      <w:pPr>
        <w:pStyle w:val="Quote"/>
        <w:ind w:left="720" w:right="720" w:firstLine="0"/>
        <w:rPr>
          <w:lang w:bidi="he-IL"/>
        </w:rPr>
      </w:pPr>
      <w:r>
        <w:rPr>
          <w:rFonts w:cs="Times New Roman"/>
          <w:lang w:bidi="he-IL"/>
        </w:rPr>
        <w:lastRenderedPageBreak/>
        <w:t>—</w:t>
      </w:r>
      <w:r>
        <w:rPr>
          <w:lang w:bidi="he-IL"/>
        </w:rPr>
        <w:t xml:space="preserve">“The truths that have been unfolding in their order, as we have </w:t>
      </w:r>
      <w:r w:rsidRPr="00F6100F">
        <w:rPr>
          <w:b/>
          <w:lang w:bidi="he-IL"/>
        </w:rPr>
        <w:t>advanced</w:t>
      </w:r>
      <w:r>
        <w:rPr>
          <w:lang w:bidi="he-IL"/>
        </w:rPr>
        <w:t xml:space="preserve"> along </w:t>
      </w:r>
      <w:r w:rsidRPr="00052DFA">
        <w:rPr>
          <w:b/>
          <w:lang w:bidi="he-IL"/>
        </w:rPr>
        <w:t>the line of prophecy</w:t>
      </w:r>
      <w:r>
        <w:rPr>
          <w:lang w:bidi="he-IL"/>
        </w:rPr>
        <w:t xml:space="preserve"> revealed in the Word of God, are truth, sacred, eternal truth today. Those who passed over the ground </w:t>
      </w:r>
      <w:r w:rsidRPr="00052DFA">
        <w:rPr>
          <w:b/>
          <w:lang w:bidi="he-IL"/>
        </w:rPr>
        <w:t>step by step</w:t>
      </w:r>
      <w:r>
        <w:rPr>
          <w:lang w:bidi="he-IL"/>
        </w:rPr>
        <w:t>”</w:t>
      </w:r>
      <w:r>
        <w:rPr>
          <w:rFonts w:cs="Times New Roman"/>
          <w:lang w:bidi="he-IL"/>
        </w:rPr>
        <w:t>—</w:t>
      </w:r>
    </w:p>
    <w:p w:rsidR="00694D70" w:rsidRDefault="00694D70" w:rsidP="00694D70">
      <w:pPr>
        <w:pStyle w:val="Quote"/>
        <w:ind w:left="720" w:right="720" w:firstLine="0"/>
        <w:rPr>
          <w:lang w:bidi="he-IL"/>
        </w:rPr>
      </w:pPr>
    </w:p>
    <w:p w:rsidR="00694D70" w:rsidRDefault="00694D70" w:rsidP="00694D70">
      <w:pPr>
        <w:pStyle w:val="Quote"/>
        <w:ind w:left="0" w:right="720" w:firstLine="0"/>
        <w:rPr>
          <w:lang w:bidi="he-IL"/>
        </w:rPr>
      </w:pPr>
      <w:r>
        <w:rPr>
          <w:lang w:bidi="he-IL"/>
        </w:rPr>
        <w:t>And this “</w:t>
      </w:r>
      <w:r w:rsidR="004B1331">
        <w:rPr>
          <w:lang w:bidi="he-IL"/>
        </w:rPr>
        <w:t xml:space="preserve">step by step” is point by point: </w:t>
      </w:r>
      <w:r>
        <w:rPr>
          <w:lang w:bidi="he-IL"/>
        </w:rPr>
        <w:t xml:space="preserve"> it is waymark by waymark.</w:t>
      </w:r>
    </w:p>
    <w:p w:rsidR="00694D70" w:rsidRDefault="00694D70" w:rsidP="00694D70">
      <w:pPr>
        <w:pStyle w:val="Quote"/>
        <w:ind w:left="720" w:right="720" w:firstLine="0"/>
        <w:rPr>
          <w:lang w:bidi="he-IL"/>
        </w:rPr>
      </w:pPr>
    </w:p>
    <w:p w:rsidR="00694D70" w:rsidRDefault="00694D70" w:rsidP="00694D70">
      <w:pPr>
        <w:pStyle w:val="Quote"/>
        <w:ind w:left="720" w:right="720" w:firstLine="0"/>
        <w:rPr>
          <w:lang w:bidi="he-IL"/>
        </w:rPr>
      </w:pPr>
      <w:r>
        <w:rPr>
          <w:rFonts w:cs="Times New Roman"/>
          <w:lang w:bidi="he-IL"/>
        </w:rPr>
        <w:t>—</w:t>
      </w:r>
      <w:r>
        <w:rPr>
          <w:lang w:bidi="he-IL"/>
        </w:rPr>
        <w:t>“</w:t>
      </w:r>
      <w:r>
        <w:rPr>
          <w:b/>
          <w:lang w:bidi="he-IL"/>
        </w:rPr>
        <w:t xml:space="preserve">step by step </w:t>
      </w:r>
      <w:r w:rsidRPr="00052DFA">
        <w:rPr>
          <w:b/>
          <w:lang w:bidi="he-IL"/>
        </w:rPr>
        <w:t>in the past history of our experience</w:t>
      </w:r>
      <w:r>
        <w:rPr>
          <w:lang w:bidi="he-IL"/>
        </w:rPr>
        <w:t xml:space="preserve">, seeing </w:t>
      </w:r>
      <w:r w:rsidRPr="00052DFA">
        <w:rPr>
          <w:b/>
          <w:lang w:bidi="he-IL"/>
        </w:rPr>
        <w:t>the chain of truth in the prophecies</w:t>
      </w:r>
      <w:r>
        <w:rPr>
          <w:lang w:bidi="he-IL"/>
        </w:rPr>
        <w:t xml:space="preserve">, were prepared to accept and obey every ray of light. They were praying, fasting, searching, digging for the truth as for hidden treasures, and the Holy Spirit, we know, was teaching and guiding us. Many theories were advanced, bearing a semblance of truth, but so mingled with misinterpreted and misapplied scriptures, that they led to dangerous errors. Very well do we know how every point of truth was established, and the seal set upon it by the Holy Spirit of God. And all the time voices were heard, ‘Here is the truth,’ ‘I have the truth; follow me.’ But the warnings came, ‘Go not </w:t>
      </w:r>
      <w:proofErr w:type="spellStart"/>
      <w:r>
        <w:rPr>
          <w:lang w:bidi="he-IL"/>
        </w:rPr>
        <w:t>ye</w:t>
      </w:r>
      <w:proofErr w:type="spellEnd"/>
      <w:r>
        <w:rPr>
          <w:lang w:bidi="he-IL"/>
        </w:rPr>
        <w:t xml:space="preserve"> after them. I have not sent them, but they ran.’ (See Jeremiah 23:21.)</w:t>
      </w:r>
    </w:p>
    <w:p w:rsidR="00694D70" w:rsidRDefault="00694D70" w:rsidP="00694D70">
      <w:pPr>
        <w:pStyle w:val="Quote"/>
        <w:ind w:left="720" w:right="720"/>
        <w:rPr>
          <w:lang w:bidi="he-IL"/>
        </w:rPr>
      </w:pPr>
      <w:r>
        <w:rPr>
          <w:lang w:bidi="he-IL"/>
        </w:rPr>
        <w:t xml:space="preserve"> “</w:t>
      </w:r>
      <w:r w:rsidRPr="00052DFA">
        <w:rPr>
          <w:b/>
          <w:lang w:bidi="he-IL"/>
        </w:rPr>
        <w:t>The leadings of the Lord were marked</w:t>
      </w:r>
      <w:r>
        <w:rPr>
          <w:lang w:bidi="he-IL"/>
        </w:rPr>
        <w:t>,”</w:t>
      </w:r>
      <w:r>
        <w:rPr>
          <w:rFonts w:cs="Times New Roman"/>
          <w:lang w:bidi="he-IL"/>
        </w:rPr>
        <w:t>—</w:t>
      </w:r>
    </w:p>
    <w:p w:rsidR="00694D70" w:rsidRDefault="00694D70" w:rsidP="00694D70">
      <w:pPr>
        <w:pStyle w:val="Quote"/>
        <w:ind w:left="720" w:right="720"/>
        <w:rPr>
          <w:lang w:bidi="he-IL"/>
        </w:rPr>
      </w:pPr>
    </w:p>
    <w:p w:rsidR="00694D70" w:rsidRDefault="00694D70" w:rsidP="00694D70">
      <w:pPr>
        <w:pStyle w:val="Quote"/>
        <w:ind w:left="0" w:right="0" w:firstLine="0"/>
        <w:rPr>
          <w:lang w:bidi="he-IL"/>
        </w:rPr>
      </w:pPr>
      <w:r>
        <w:rPr>
          <w:lang w:bidi="he-IL"/>
        </w:rPr>
        <w:t>Okay.  We are going to say that on a prophetic line, step by step</w:t>
      </w:r>
      <w:r>
        <w:rPr>
          <w:rFonts w:cs="Times New Roman"/>
          <w:lang w:bidi="he-IL"/>
        </w:rPr>
        <w:t>—</w:t>
      </w:r>
      <w:r>
        <w:rPr>
          <w:lang w:bidi="he-IL"/>
        </w:rPr>
        <w:t>that is these things [ver</w:t>
      </w:r>
      <w:r w:rsidR="008411AE">
        <w:rPr>
          <w:lang w:bidi="he-IL"/>
        </w:rPr>
        <w:t>tical marks within Figure No. 21</w:t>
      </w:r>
      <w:r>
        <w:rPr>
          <w:lang w:bidi="he-IL"/>
        </w:rPr>
        <w:t>]</w:t>
      </w:r>
      <w:r>
        <w:rPr>
          <w:rFonts w:cs="Times New Roman"/>
          <w:lang w:bidi="he-IL"/>
        </w:rPr>
        <w:t>—</w:t>
      </w:r>
      <w:r>
        <w:rPr>
          <w:lang w:bidi="he-IL"/>
        </w:rPr>
        <w:t>point by point</w:t>
      </w:r>
      <w:r>
        <w:rPr>
          <w:rFonts w:cs="Times New Roman"/>
          <w:lang w:bidi="he-IL"/>
        </w:rPr>
        <w:t>—</w:t>
      </w:r>
      <w:r>
        <w:rPr>
          <w:lang w:bidi="he-IL"/>
        </w:rPr>
        <w:t>that is these lines going up, these waymarks</w:t>
      </w:r>
      <w:r>
        <w:rPr>
          <w:rFonts w:cs="Times New Roman"/>
          <w:lang w:bidi="he-IL"/>
        </w:rPr>
        <w:t>—</w:t>
      </w:r>
      <w:r>
        <w:rPr>
          <w:lang w:bidi="he-IL"/>
        </w:rPr>
        <w:t>and they were marked by the Lord.</w:t>
      </w:r>
    </w:p>
    <w:p w:rsidR="00694D70" w:rsidRDefault="00694D70" w:rsidP="00694D70">
      <w:pPr>
        <w:pStyle w:val="Quote"/>
        <w:ind w:left="720" w:right="720"/>
        <w:rPr>
          <w:rFonts w:cs="Times New Roman"/>
          <w:lang w:bidi="he-IL"/>
        </w:rPr>
      </w:pPr>
    </w:p>
    <w:p w:rsidR="00694D70" w:rsidRDefault="00694D70" w:rsidP="00694D70">
      <w:pPr>
        <w:pStyle w:val="Quote"/>
        <w:ind w:left="720" w:right="720"/>
        <w:rPr>
          <w:lang w:bidi="he-IL"/>
        </w:rPr>
      </w:pPr>
      <w:r>
        <w:rPr>
          <w:rFonts w:cs="Times New Roman"/>
          <w:lang w:bidi="he-IL"/>
        </w:rPr>
        <w:t>—</w:t>
      </w:r>
      <w:r>
        <w:rPr>
          <w:lang w:bidi="he-IL"/>
        </w:rPr>
        <w:t>“</w:t>
      </w:r>
      <w:r>
        <w:rPr>
          <w:b/>
          <w:lang w:bidi="he-IL"/>
        </w:rPr>
        <w:t xml:space="preserve">The leadings of the Lord were </w:t>
      </w:r>
      <w:r w:rsidRPr="00047D70">
        <w:rPr>
          <w:b/>
          <w:lang w:bidi="he-IL"/>
        </w:rPr>
        <w:t>marked</w:t>
      </w:r>
      <w:r>
        <w:rPr>
          <w:lang w:bidi="he-IL"/>
        </w:rPr>
        <w:t xml:space="preserve">, </w:t>
      </w:r>
      <w:r w:rsidRPr="00047D70">
        <w:rPr>
          <w:lang w:bidi="he-IL"/>
        </w:rPr>
        <w:t>and</w:t>
      </w:r>
      <w:r>
        <w:rPr>
          <w:lang w:bidi="he-IL"/>
        </w:rPr>
        <w:t xml:space="preserve"> most wonderful were His revelations of what is truth. </w:t>
      </w:r>
      <w:r w:rsidRPr="00052DFA">
        <w:rPr>
          <w:b/>
          <w:lang w:bidi="he-IL"/>
        </w:rPr>
        <w:t>Point after point</w:t>
      </w:r>
      <w:r>
        <w:rPr>
          <w:lang w:bidi="he-IL"/>
        </w:rPr>
        <w:t xml:space="preserve"> was established by the Lord God of heaven. That which was truth then, is truth today. But the voices do not cease to be heard—’This is truth. I have new light.’ But these new lights </w:t>
      </w:r>
      <w:r w:rsidRPr="00052DFA">
        <w:rPr>
          <w:b/>
          <w:lang w:bidi="he-IL"/>
        </w:rPr>
        <w:t>in prophetic lines</w:t>
      </w:r>
      <w:r>
        <w:rPr>
          <w:lang w:bidi="he-IL"/>
        </w:rPr>
        <w:t xml:space="preserve"> are manifest in misapplying the Word and setting the people of God adrift without an anchor to hold them. If </w:t>
      </w:r>
      <w:r w:rsidRPr="00460DB2">
        <w:rPr>
          <w:b/>
          <w:lang w:bidi="he-IL"/>
        </w:rPr>
        <w:t>the student of the Word</w:t>
      </w:r>
      <w:r>
        <w:rPr>
          <w:lang w:bidi="he-IL"/>
        </w:rPr>
        <w:t>”</w:t>
      </w:r>
      <w:r>
        <w:rPr>
          <w:rFonts w:cs="Times New Roman"/>
          <w:lang w:bidi="he-IL"/>
        </w:rPr>
        <w:t>—</w:t>
      </w:r>
      <w:r w:rsidRPr="00047D70">
        <w:rPr>
          <w:i/>
          <w:smallCaps/>
          <w:lang w:bidi="he-IL"/>
        </w:rPr>
        <w:t>that is everyone in Adventism</w:t>
      </w:r>
      <w:r>
        <w:rPr>
          <w:rFonts w:cs="Times New Roman"/>
          <w:lang w:bidi="he-IL"/>
        </w:rPr>
        <w:t>—</w:t>
      </w:r>
      <w:r>
        <w:rPr>
          <w:lang w:bidi="he-IL"/>
        </w:rPr>
        <w:t xml:space="preserve">“if </w:t>
      </w:r>
      <w:r>
        <w:rPr>
          <w:b/>
          <w:lang w:bidi="he-IL"/>
        </w:rPr>
        <w:t xml:space="preserve">the student of the Word </w:t>
      </w:r>
      <w:r>
        <w:rPr>
          <w:lang w:bidi="he-IL"/>
        </w:rPr>
        <w:t xml:space="preserve">would take the truths which God has revealed in the leadings of His people, and appropriate these truths, digest them, and bring them into their practical life, they would then be living channels of light. But those who have set themselves to study out </w:t>
      </w:r>
      <w:r w:rsidRPr="00460DB2">
        <w:rPr>
          <w:b/>
          <w:lang w:bidi="he-IL"/>
        </w:rPr>
        <w:t>new theories</w:t>
      </w:r>
      <w:r>
        <w:rPr>
          <w:lang w:bidi="he-IL"/>
        </w:rPr>
        <w:t>,”</w:t>
      </w:r>
      <w:r>
        <w:rPr>
          <w:rFonts w:cs="Times New Roman"/>
          <w:lang w:bidi="he-IL"/>
        </w:rPr>
        <w:t>—</w:t>
      </w:r>
      <w:r w:rsidRPr="00047D70">
        <w:rPr>
          <w:i/>
          <w:smallCaps/>
          <w:lang w:bidi="he-IL"/>
        </w:rPr>
        <w:t>this is the beginning of the 20</w:t>
      </w:r>
      <w:r w:rsidRPr="00047D70">
        <w:rPr>
          <w:i/>
          <w:smallCaps/>
          <w:vertAlign w:val="superscript"/>
          <w:lang w:bidi="he-IL"/>
        </w:rPr>
        <w:t>th</w:t>
      </w:r>
      <w:r w:rsidRPr="00047D70">
        <w:rPr>
          <w:i/>
          <w:smallCaps/>
          <w:lang w:bidi="he-IL"/>
        </w:rPr>
        <w:t xml:space="preserve"> Century.  This was W. W. Prescott</w:t>
      </w:r>
      <w:r>
        <w:rPr>
          <w:lang w:bidi="he-IL"/>
        </w:rPr>
        <w:t>”</w:t>
      </w:r>
      <w:r>
        <w:rPr>
          <w:rFonts w:cs="Times New Roman"/>
          <w:lang w:bidi="he-IL"/>
        </w:rPr>
        <w:t>—</w:t>
      </w:r>
      <w:r>
        <w:rPr>
          <w:lang w:bidi="he-IL"/>
        </w:rPr>
        <w:t xml:space="preserve"> But those who have set themselves to day out new theories, have a mixture of truth and error combined, and after trying to make these things prominent, have demonstrated that they have not kindled their taper from the divine altar, and it has gone out in darkness.” </w:t>
      </w:r>
      <w:r>
        <w:rPr>
          <w:i/>
          <w:lang w:bidi="he-IL"/>
        </w:rPr>
        <w:t>Selected Messages</w:t>
      </w:r>
      <w:r>
        <w:rPr>
          <w:lang w:bidi="he-IL"/>
        </w:rPr>
        <w:t>, book 2, 103–104.</w:t>
      </w:r>
    </w:p>
    <w:p w:rsidR="00694D70" w:rsidRDefault="00694D70" w:rsidP="00694D70">
      <w:pPr>
        <w:spacing w:line="240" w:lineRule="auto"/>
        <w:jc w:val="both"/>
        <w:rPr>
          <w:rFonts w:ascii="Times New Roman" w:hAnsi="Times New Roman" w:cs="Times New Roman"/>
          <w:sz w:val="24"/>
          <w:szCs w:val="24"/>
        </w:rPr>
      </w:pPr>
    </w:p>
    <w:p w:rsidR="00694D70" w:rsidRPr="00EA2B2A" w:rsidRDefault="00694D70" w:rsidP="00694D70">
      <w:pPr>
        <w:spacing w:after="0" w:line="240" w:lineRule="auto"/>
        <w:jc w:val="both"/>
        <w:rPr>
          <w:rFonts w:ascii="Times New Roman Bold" w:hAnsi="Times New Roman Bold" w:cs="Times New Roman"/>
          <w:b/>
          <w:smallCaps/>
          <w:sz w:val="24"/>
          <w:szCs w:val="24"/>
        </w:rPr>
      </w:pPr>
      <w:r w:rsidRPr="00EA2B2A">
        <w:rPr>
          <w:rFonts w:ascii="Times New Roman Bold" w:hAnsi="Times New Roman Bold" w:cs="Times New Roman"/>
          <w:b/>
          <w:smallCaps/>
          <w:sz w:val="24"/>
          <w:szCs w:val="24"/>
        </w:rPr>
        <w:t>Their Order</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want to consider their order.  These prophetic lines have a specific order.</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pStyle w:val="Quote"/>
        <w:ind w:left="720" w:right="720"/>
      </w:pPr>
      <w:r w:rsidRPr="00D16134">
        <w:t xml:space="preserve">“The first and second messages were given in 1843 and 1844, and we are now under the proclamation of the third; but all three of the messages are still to be proclaimed. It is just as essential now as ever before that they shall be repeated to those who are seeking for the truth. By </w:t>
      </w:r>
      <w:r w:rsidRPr="008D07F6">
        <w:rPr>
          <w:b/>
        </w:rPr>
        <w:t>pen</w:t>
      </w:r>
      <w:r w:rsidRPr="00D16134">
        <w:t xml:space="preserve"> and </w:t>
      </w:r>
      <w:r w:rsidRPr="008D07F6">
        <w:rPr>
          <w:b/>
        </w:rPr>
        <w:t>voice</w:t>
      </w:r>
      <w:r w:rsidRPr="00D16134">
        <w:t xml:space="preserve"> we are to sound the </w:t>
      </w:r>
      <w:r w:rsidRPr="00D16134">
        <w:lastRenderedPageBreak/>
        <w:t xml:space="preserve">proclamation, </w:t>
      </w:r>
      <w:r w:rsidRPr="003F4520">
        <w:rPr>
          <w:b/>
        </w:rPr>
        <w:t>showing their order</w:t>
      </w:r>
      <w:r w:rsidRPr="00D16134">
        <w:t xml:space="preserve">, and </w:t>
      </w:r>
      <w:r w:rsidRPr="008D07F6">
        <w:rPr>
          <w:b/>
        </w:rPr>
        <w:t>the application of the prophecies that bring us to the third angel</w:t>
      </w:r>
      <w:r>
        <w:rPr>
          <w:b/>
        </w:rPr>
        <w:t>’</w:t>
      </w:r>
      <w:r w:rsidRPr="008D07F6">
        <w:rPr>
          <w:b/>
        </w:rPr>
        <w:t>s message</w:t>
      </w:r>
      <w:r w:rsidRPr="00D16134">
        <w:t xml:space="preserve">. There cannot be a third without the first and second. These messages we are to give to the world in publications, in discourses, </w:t>
      </w:r>
      <w:r w:rsidRPr="00802A44">
        <w:rPr>
          <w:b/>
        </w:rPr>
        <w:t>showing in the line</w:t>
      </w:r>
      <w:r w:rsidRPr="00D16134">
        <w:t xml:space="preserve"> </w:t>
      </w:r>
      <w:r w:rsidRPr="00544FB0">
        <w:rPr>
          <w:b/>
        </w:rPr>
        <w:t>of prophetic history</w:t>
      </w:r>
      <w:r w:rsidRPr="00D16134">
        <w:t xml:space="preserve"> </w:t>
      </w:r>
      <w:r w:rsidRPr="003F4520">
        <w:rPr>
          <w:b/>
        </w:rPr>
        <w:t>the things that have been and the things that will be</w:t>
      </w:r>
      <w:r w:rsidRPr="00D16134">
        <w:t xml:space="preserve">.” </w:t>
      </w:r>
      <w:r w:rsidRPr="00175C5C">
        <w:rPr>
          <w:i/>
        </w:rPr>
        <w:t>Selected Messages</w:t>
      </w:r>
      <w:r w:rsidRPr="00D16134">
        <w:t>, book 2, 104–105.</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are </w:t>
      </w:r>
      <w:r w:rsidRPr="007277C5">
        <w:rPr>
          <w:rFonts w:ascii="Times New Roman" w:hAnsi="Times New Roman" w:cs="Times New Roman"/>
          <w:sz w:val="24"/>
          <w:szCs w:val="24"/>
        </w:rPr>
        <w:t>to show the order</w:t>
      </w:r>
      <w:r>
        <w:rPr>
          <w:rFonts w:ascii="Times New Roman" w:hAnsi="Times New Roman" w:cs="Times New Roman"/>
          <w:sz w:val="24"/>
          <w:szCs w:val="24"/>
        </w:rPr>
        <w:t xml:space="preserve"> of these prophetic lines, and in so doing we will be illustrating what is going to take place at the end of the world.  We are to do this by pen and voice.</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also to demonstrate the application of the prophecies that bring us to these waymarks.</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prophecy brings us to 1798?  Well, you have got the 1290 year prophecy of Daniel 12.  You have the 1260-year prophecy that is mentioned seven times specifically in the Bible.  You have the 2520.  Okay.  You have three references at least to Joel and Christ and John of the falling of the stars.  This is the application of the prophecies that bring us to here. </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have the 150-year prophecy </w:t>
      </w:r>
      <w:r w:rsidRPr="007277C5">
        <w:rPr>
          <w:rFonts w:ascii="Times New Roman" w:hAnsi="Times New Roman" w:cs="Times New Roman"/>
          <w:sz w:val="24"/>
          <w:szCs w:val="24"/>
        </w:rPr>
        <w:t>of the fifth tr</w:t>
      </w:r>
      <w:r>
        <w:rPr>
          <w:rFonts w:ascii="Times New Roman" w:hAnsi="Times New Roman" w:cs="Times New Roman"/>
          <w:sz w:val="24"/>
          <w:szCs w:val="24"/>
        </w:rPr>
        <w:t>umpet that brings you to the 391 years, 15 days prophecy of the Sixth Trumpet, that brings you to here [re</w:t>
      </w:r>
      <w:r w:rsidR="008411AE">
        <w:rPr>
          <w:rFonts w:ascii="Times New Roman" w:hAnsi="Times New Roman" w:cs="Times New Roman"/>
          <w:sz w:val="24"/>
          <w:szCs w:val="24"/>
        </w:rPr>
        <w:t>ferring to 1840 on Figure No. 21</w:t>
      </w:r>
      <w:r>
        <w:rPr>
          <w:rFonts w:ascii="Times New Roman" w:hAnsi="Times New Roman" w:cs="Times New Roman"/>
          <w:sz w:val="24"/>
          <w:szCs w:val="24"/>
        </w:rPr>
        <w:t>].</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have the 1335 that brings you to this history [August 11, 1844].</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have the 2520 and the 2300 that brings you to this history [October 22, 1844].</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am leaving a lot out.  I am just using time prophecies.</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Sister White says we are supposed to show the applications of the prophecies that bring us to the Third Angel’s Message.</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supposed to show the order.  We are supposed to put it on a line.</w:t>
      </w:r>
    </w:p>
    <w:p w:rsidR="00694D70" w:rsidRDefault="00694D70" w:rsidP="00694D70">
      <w:pPr>
        <w:spacing w:after="0" w:line="240" w:lineRule="auto"/>
        <w:jc w:val="both"/>
        <w:rPr>
          <w:rFonts w:ascii="Times New Roman" w:hAnsi="Times New Roman" w:cs="Times New Roman"/>
          <w:sz w:val="24"/>
          <w:szCs w:val="24"/>
        </w:rPr>
      </w:pPr>
    </w:p>
    <w:p w:rsidR="00694D70" w:rsidRPr="00291496" w:rsidRDefault="00694D70" w:rsidP="00694D70">
      <w:pPr>
        <w:spacing w:after="0" w:line="240" w:lineRule="auto"/>
        <w:jc w:val="both"/>
        <w:rPr>
          <w:rFonts w:ascii="Times New Roman Bold" w:hAnsi="Times New Roman Bold" w:cs="Times New Roman"/>
          <w:b/>
          <w:smallCaps/>
          <w:sz w:val="24"/>
          <w:szCs w:val="24"/>
        </w:rPr>
      </w:pPr>
      <w:r w:rsidRPr="00291496">
        <w:rPr>
          <w:rFonts w:ascii="Times New Roman Bold" w:hAnsi="Times New Roman Bold" w:cs="Times New Roman"/>
          <w:b/>
          <w:smallCaps/>
          <w:sz w:val="24"/>
          <w:szCs w:val="24"/>
        </w:rPr>
        <w:t>Past</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order, we are still dealing with the order.</w:t>
      </w:r>
    </w:p>
    <w:p w:rsidR="00694D70" w:rsidRDefault="00694D70" w:rsidP="00694D70">
      <w:pPr>
        <w:spacing w:after="0" w:line="240" w:lineRule="auto"/>
        <w:jc w:val="both"/>
        <w:rPr>
          <w:rFonts w:ascii="Times New Roman" w:hAnsi="Times New Roman" w:cs="Times New Roman"/>
          <w:sz w:val="24"/>
          <w:szCs w:val="24"/>
        </w:rPr>
      </w:pPr>
    </w:p>
    <w:p w:rsidR="00694D70" w:rsidRPr="00291496" w:rsidRDefault="00694D70" w:rsidP="00694D70">
      <w:pPr>
        <w:spacing w:after="0" w:line="240" w:lineRule="auto"/>
        <w:ind w:left="720" w:right="720" w:firstLine="720"/>
        <w:jc w:val="both"/>
        <w:rPr>
          <w:rFonts w:ascii="Times New Roman" w:hAnsi="Times New Roman" w:cs="Times New Roman"/>
          <w:sz w:val="24"/>
          <w:szCs w:val="24"/>
        </w:rPr>
      </w:pPr>
      <w:r w:rsidRPr="00291496">
        <w:rPr>
          <w:rFonts w:ascii="Times New Roman" w:hAnsi="Times New Roman" w:cs="Times New Roman"/>
          <w:sz w:val="24"/>
          <w:szCs w:val="24"/>
        </w:rPr>
        <w:t>“There are those now living who, in studying the prophecies of Daniel and John, received great light from God as they passed over the ground where special prophecies were in process of fulfillment</w:t>
      </w:r>
      <w:r w:rsidRPr="00291496">
        <w:rPr>
          <w:rFonts w:ascii="Times New Roman" w:hAnsi="Times New Roman" w:cs="Times New Roman"/>
          <w:b/>
          <w:sz w:val="24"/>
          <w:szCs w:val="24"/>
        </w:rPr>
        <w:t xml:space="preserve"> in their order</w:t>
      </w:r>
      <w:r w:rsidRPr="00291496">
        <w:rPr>
          <w:rFonts w:ascii="Times New Roman" w:hAnsi="Times New Roman" w:cs="Times New Roman"/>
          <w:sz w:val="24"/>
          <w:szCs w:val="24"/>
        </w:rPr>
        <w:t xml:space="preserve">.” </w:t>
      </w:r>
      <w:r w:rsidRPr="00291496">
        <w:rPr>
          <w:rFonts w:ascii="Times New Roman" w:hAnsi="Times New Roman" w:cs="Times New Roman"/>
          <w:i/>
          <w:sz w:val="24"/>
          <w:szCs w:val="24"/>
        </w:rPr>
        <w:t>Selected Messages</w:t>
      </w:r>
      <w:r w:rsidRPr="00291496">
        <w:rPr>
          <w:rFonts w:ascii="Times New Roman" w:hAnsi="Times New Roman" w:cs="Times New Roman"/>
          <w:sz w:val="24"/>
          <w:szCs w:val="24"/>
        </w:rPr>
        <w:t>, book 2, 101–102</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7277C5">
        <w:rPr>
          <w:rFonts w:ascii="Times New Roman" w:hAnsi="Times New Roman" w:cs="Times New Roman"/>
          <w:sz w:val="24"/>
          <w:szCs w:val="24"/>
        </w:rPr>
        <w:t>he</w:t>
      </w:r>
      <w:r>
        <w:rPr>
          <w:rFonts w:ascii="Times New Roman" w:hAnsi="Times New Roman" w:cs="Times New Roman"/>
          <w:sz w:val="24"/>
          <w:szCs w:val="24"/>
        </w:rPr>
        <w:t xml:space="preserve"> i</w:t>
      </w:r>
      <w:r w:rsidRPr="007277C5">
        <w:rPr>
          <w:rFonts w:ascii="Times New Roman" w:hAnsi="Times New Roman" w:cs="Times New Roman"/>
          <w:sz w:val="24"/>
          <w:szCs w:val="24"/>
        </w:rPr>
        <w:t xml:space="preserve">s speaking about </w:t>
      </w:r>
      <w:r w:rsidRPr="00336E31">
        <w:rPr>
          <w:rFonts w:ascii="Times New Roman" w:hAnsi="Times New Roman" w:cs="Times New Roman"/>
          <w:sz w:val="24"/>
          <w:szCs w:val="24"/>
        </w:rPr>
        <w:t>Millerite History</w:t>
      </w:r>
      <w:r w:rsidRPr="007277C5">
        <w:rPr>
          <w:rFonts w:ascii="Times New Roman" w:hAnsi="Times New Roman" w:cs="Times New Roman"/>
          <w:sz w:val="24"/>
          <w:szCs w:val="24"/>
        </w:rPr>
        <w:t xml:space="preserve"> here</w:t>
      </w:r>
      <w:r>
        <w:rPr>
          <w:rFonts w:ascii="Times New Roman" w:hAnsi="Times New Roman" w:cs="Times New Roman"/>
          <w:sz w:val="24"/>
          <w:szCs w:val="24"/>
        </w:rPr>
        <w:t xml:space="preserve">; and, when she wrote this there were still people that were Pioneers of the Millerite time period that had passed over this history.  They had passed over this ground, and the prophecies that were </w:t>
      </w:r>
      <w:r w:rsidRPr="007277C5">
        <w:rPr>
          <w:rFonts w:ascii="Times New Roman" w:hAnsi="Times New Roman" w:cs="Times New Roman"/>
          <w:sz w:val="24"/>
          <w:szCs w:val="24"/>
        </w:rPr>
        <w:t>fulfilled were fulfilled in their order</w:t>
      </w:r>
      <w:r>
        <w:rPr>
          <w:rFonts w:ascii="Times New Roman" w:hAnsi="Times New Roman" w:cs="Times New Roman"/>
          <w:sz w:val="24"/>
          <w:szCs w:val="24"/>
        </w:rPr>
        <w:t xml:space="preserve">.  When </w:t>
      </w:r>
      <w:r w:rsidRPr="007277C5">
        <w:rPr>
          <w:rFonts w:ascii="Times New Roman" w:hAnsi="Times New Roman" w:cs="Times New Roman"/>
          <w:sz w:val="24"/>
          <w:szCs w:val="24"/>
        </w:rPr>
        <w:t>prophecies were fulfilled in the past</w:t>
      </w:r>
      <w:r>
        <w:rPr>
          <w:rFonts w:ascii="Times New Roman" w:hAnsi="Times New Roman" w:cs="Times New Roman"/>
          <w:sz w:val="24"/>
          <w:szCs w:val="24"/>
        </w:rPr>
        <w:t>,</w:t>
      </w:r>
      <w:r w:rsidRPr="007277C5">
        <w:rPr>
          <w:rFonts w:ascii="Times New Roman" w:hAnsi="Times New Roman" w:cs="Times New Roman"/>
          <w:sz w:val="24"/>
          <w:szCs w:val="24"/>
        </w:rPr>
        <w:t xml:space="preserve"> they had a specific</w:t>
      </w:r>
      <w:r>
        <w:rPr>
          <w:rFonts w:ascii="Times New Roman" w:hAnsi="Times New Roman" w:cs="Times New Roman"/>
          <w:sz w:val="24"/>
          <w:szCs w:val="24"/>
        </w:rPr>
        <w:t xml:space="preserve"> </w:t>
      </w:r>
      <w:r w:rsidRPr="007277C5">
        <w:rPr>
          <w:rFonts w:ascii="Times New Roman" w:hAnsi="Times New Roman" w:cs="Times New Roman"/>
          <w:sz w:val="24"/>
          <w:szCs w:val="24"/>
        </w:rPr>
        <w:t>order</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336E31" w:rsidRDefault="00694D70" w:rsidP="00694D70">
      <w:pPr>
        <w:spacing w:after="0" w:line="240" w:lineRule="auto"/>
        <w:jc w:val="both"/>
        <w:rPr>
          <w:rFonts w:ascii="Times New Roman Bold" w:hAnsi="Times New Roman Bold" w:cs="Times New Roman"/>
          <w:b/>
          <w:smallCaps/>
          <w:sz w:val="24"/>
          <w:szCs w:val="24"/>
        </w:rPr>
      </w:pPr>
      <w:r w:rsidRPr="00336E31">
        <w:rPr>
          <w:rFonts w:ascii="Times New Roman Bold" w:hAnsi="Times New Roman Bold" w:cs="Times New Roman"/>
          <w:b/>
          <w:smallCaps/>
          <w:sz w:val="24"/>
          <w:szCs w:val="24"/>
        </w:rPr>
        <w:t>Future</w:t>
      </w:r>
    </w:p>
    <w:p w:rsidR="00694D70" w:rsidRDefault="00694D70" w:rsidP="00694D70">
      <w:pPr>
        <w:pStyle w:val="Quote"/>
        <w:ind w:left="720" w:right="720"/>
        <w:rPr>
          <w:rFonts w:cs="Times New Roman"/>
          <w:szCs w:val="24"/>
        </w:rPr>
      </w:pPr>
      <w:r w:rsidRPr="00336E31">
        <w:rPr>
          <w:rFonts w:cs="Times New Roman"/>
          <w:szCs w:val="24"/>
        </w:rPr>
        <w:t xml:space="preserve">“All that God has in prophetic history specified to be </w:t>
      </w:r>
      <w:r w:rsidRPr="00336E31">
        <w:rPr>
          <w:rFonts w:cs="Times New Roman"/>
          <w:b/>
          <w:szCs w:val="24"/>
        </w:rPr>
        <w:t>fulfilled in the past has been</w:t>
      </w:r>
      <w:r w:rsidRPr="00336E31">
        <w:rPr>
          <w:rFonts w:cs="Times New Roman"/>
          <w:szCs w:val="24"/>
        </w:rPr>
        <w:t xml:space="preserve">, and all that is yet to come </w:t>
      </w:r>
      <w:r w:rsidRPr="00336E31">
        <w:rPr>
          <w:rFonts w:cs="Times New Roman"/>
          <w:b/>
          <w:szCs w:val="24"/>
        </w:rPr>
        <w:t>in its order</w:t>
      </w:r>
      <w:r w:rsidRPr="00336E31">
        <w:rPr>
          <w:rFonts w:cs="Times New Roman"/>
          <w:szCs w:val="24"/>
        </w:rPr>
        <w:t xml:space="preserve"> </w:t>
      </w:r>
      <w:r w:rsidRPr="00336E31">
        <w:rPr>
          <w:rFonts w:cs="Times New Roman"/>
          <w:b/>
          <w:szCs w:val="24"/>
        </w:rPr>
        <w:t>will be</w:t>
      </w:r>
      <w:r w:rsidRPr="00336E31">
        <w:rPr>
          <w:rFonts w:cs="Times New Roman"/>
          <w:szCs w:val="24"/>
        </w:rPr>
        <w:t>.</w:t>
      </w:r>
      <w:r>
        <w:rPr>
          <w:rFonts w:cs="Times New Roman"/>
          <w:szCs w:val="24"/>
        </w:rPr>
        <w:t>”—</w:t>
      </w:r>
    </w:p>
    <w:p w:rsidR="00694D70" w:rsidRDefault="00694D70" w:rsidP="00694D70">
      <w:pPr>
        <w:pStyle w:val="Quote"/>
        <w:ind w:left="720" w:right="720"/>
        <w:rPr>
          <w:rFonts w:cs="Times New Roman"/>
          <w:szCs w:val="24"/>
        </w:rPr>
      </w:pPr>
    </w:p>
    <w:p w:rsidR="00694D70" w:rsidRDefault="00694D70" w:rsidP="00694D70">
      <w:pPr>
        <w:pStyle w:val="Quote"/>
        <w:ind w:left="0" w:right="0" w:firstLine="0"/>
        <w:rPr>
          <w:rFonts w:cs="Times New Roman"/>
          <w:szCs w:val="24"/>
        </w:rPr>
      </w:pPr>
      <w:r>
        <w:rPr>
          <w:rFonts w:cs="Times New Roman"/>
          <w:szCs w:val="24"/>
        </w:rPr>
        <w:t>I</w:t>
      </w:r>
      <w:r w:rsidRPr="007277C5">
        <w:rPr>
          <w:rFonts w:cs="Times New Roman"/>
          <w:szCs w:val="24"/>
        </w:rPr>
        <w:t>n the past</w:t>
      </w:r>
      <w:r>
        <w:rPr>
          <w:rFonts w:cs="Times New Roman"/>
          <w:szCs w:val="24"/>
        </w:rPr>
        <w:t>, in</w:t>
      </w:r>
      <w:r w:rsidRPr="007277C5">
        <w:rPr>
          <w:rFonts w:cs="Times New Roman"/>
          <w:szCs w:val="24"/>
        </w:rPr>
        <w:t xml:space="preserve"> the future</w:t>
      </w:r>
      <w:r>
        <w:rPr>
          <w:rFonts w:cs="Times New Roman"/>
          <w:szCs w:val="24"/>
        </w:rPr>
        <w:t>,</w:t>
      </w:r>
      <w:r w:rsidRPr="007277C5">
        <w:rPr>
          <w:rFonts w:cs="Times New Roman"/>
          <w:szCs w:val="24"/>
        </w:rPr>
        <w:t xml:space="preserve"> it has a specific order</w:t>
      </w:r>
      <w:r>
        <w:rPr>
          <w:rFonts w:cs="Times New Roman"/>
          <w:szCs w:val="24"/>
        </w:rPr>
        <w:t>.</w:t>
      </w:r>
    </w:p>
    <w:p w:rsidR="00694D70" w:rsidRDefault="00694D70" w:rsidP="00694D70">
      <w:pPr>
        <w:pStyle w:val="Quote"/>
        <w:ind w:left="720" w:right="720"/>
        <w:rPr>
          <w:rFonts w:cs="Times New Roman"/>
          <w:szCs w:val="24"/>
        </w:rPr>
      </w:pPr>
    </w:p>
    <w:p w:rsidR="00694D70" w:rsidRDefault="00694D70" w:rsidP="00694D70">
      <w:pPr>
        <w:pStyle w:val="Quote"/>
        <w:ind w:left="720" w:right="720" w:firstLine="0"/>
        <w:rPr>
          <w:rFonts w:cs="Times New Roman"/>
          <w:szCs w:val="24"/>
        </w:rPr>
      </w:pPr>
      <w:r>
        <w:rPr>
          <w:rFonts w:cs="Times New Roman"/>
          <w:szCs w:val="24"/>
        </w:rPr>
        <w:t>—“</w:t>
      </w:r>
      <w:r w:rsidRPr="00336E31">
        <w:rPr>
          <w:rFonts w:cs="Times New Roman"/>
          <w:szCs w:val="24"/>
        </w:rPr>
        <w:t>Daniel, God’s prophet, stands in his place. John stands in his place. In the Revelation the Lion of the tribe of Judah has opened to the</w:t>
      </w:r>
      <w:r w:rsidRPr="00336E31">
        <w:rPr>
          <w:rFonts w:cs="Times New Roman"/>
          <w:b/>
          <w:szCs w:val="24"/>
        </w:rPr>
        <w:t xml:space="preserve"> students of prophecy</w:t>
      </w:r>
      <w:r w:rsidRPr="00336E31">
        <w:rPr>
          <w:rFonts w:cs="Times New Roman"/>
          <w:szCs w:val="24"/>
        </w:rPr>
        <w:t xml:space="preserve"> the book of Daniel, and thus is Daniel standing in his place. He bears his testimony, that which the Lord revealed to him in vision of the great and solemn </w:t>
      </w:r>
      <w:r w:rsidRPr="00336E31">
        <w:rPr>
          <w:rFonts w:cs="Times New Roman"/>
          <w:szCs w:val="24"/>
        </w:rPr>
        <w:lastRenderedPageBreak/>
        <w:t>events which we must know as we stand on the very threshold of their fulfillment.</w:t>
      </w:r>
      <w:r>
        <w:rPr>
          <w:rFonts w:cs="Times New Roman"/>
          <w:szCs w:val="24"/>
        </w:rPr>
        <w:t>”—</w:t>
      </w:r>
    </w:p>
    <w:p w:rsidR="00694D70" w:rsidRDefault="00694D70" w:rsidP="00694D70">
      <w:pPr>
        <w:spacing w:after="0" w:line="240" w:lineRule="auto"/>
      </w:pPr>
    </w:p>
    <w:p w:rsidR="00694D70" w:rsidRDefault="00694D70" w:rsidP="00694D70">
      <w:pPr>
        <w:spacing w:after="0" w:line="240" w:lineRule="auto"/>
        <w:jc w:val="both"/>
        <w:rPr>
          <w:rFonts w:ascii="Times New Roman" w:hAnsi="Times New Roman" w:cs="Times New Roman"/>
          <w:sz w:val="24"/>
          <w:szCs w:val="24"/>
        </w:rPr>
      </w:pPr>
      <w:r w:rsidRPr="00336E31">
        <w:rPr>
          <w:rFonts w:ascii="Times New Roman" w:hAnsi="Times New Roman" w:cs="Times New Roman"/>
          <w:sz w:val="24"/>
          <w:szCs w:val="24"/>
        </w:rPr>
        <w:t>You can</w:t>
      </w:r>
      <w:r>
        <w:rPr>
          <w:rFonts w:ascii="Times New Roman" w:hAnsi="Times New Roman" w:cs="Times New Roman"/>
          <w:sz w:val="24"/>
          <w:szCs w:val="24"/>
        </w:rPr>
        <w:t xml:space="preserve"> show, if you take that express</w:t>
      </w:r>
      <w:r w:rsidR="00A30D01">
        <w:rPr>
          <w:rFonts w:ascii="Times New Roman" w:hAnsi="Times New Roman" w:cs="Times New Roman"/>
          <w:sz w:val="24"/>
          <w:szCs w:val="24"/>
        </w:rPr>
        <w:t>ion, “great and solemn events,”—</w:t>
      </w:r>
      <w:r>
        <w:rPr>
          <w:rFonts w:ascii="Times New Roman" w:hAnsi="Times New Roman" w:cs="Times New Roman"/>
          <w:sz w:val="24"/>
          <w:szCs w:val="24"/>
        </w:rPr>
        <w:t>and Sister White says that even the events connect with the close of probation and the need of preparation for the time of trouble have been clearly revealed, but multitudes have no more understanding of these important truths as if they had never been revealed.</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take the expression ab</w:t>
      </w:r>
      <w:r w:rsidR="00A30D01">
        <w:rPr>
          <w:rFonts w:ascii="Times New Roman" w:hAnsi="Times New Roman" w:cs="Times New Roman"/>
          <w:sz w:val="24"/>
          <w:szCs w:val="24"/>
        </w:rPr>
        <w:t>out the great and solemn events</w:t>
      </w:r>
      <w:r>
        <w:rPr>
          <w:rFonts w:ascii="Times New Roman" w:hAnsi="Times New Roman" w:cs="Times New Roman"/>
          <w:sz w:val="24"/>
          <w:szCs w:val="24"/>
        </w:rPr>
        <w:t xml:space="preserve"> which</w:t>
      </w:r>
      <w:r w:rsidR="00A30D01">
        <w:rPr>
          <w:rFonts w:ascii="Times New Roman" w:hAnsi="Times New Roman" w:cs="Times New Roman"/>
          <w:sz w:val="24"/>
          <w:szCs w:val="24"/>
        </w:rPr>
        <w:t>,</w:t>
      </w:r>
      <w:r>
        <w:rPr>
          <w:rFonts w:ascii="Times New Roman" w:hAnsi="Times New Roman" w:cs="Times New Roman"/>
          <w:sz w:val="24"/>
          <w:szCs w:val="24"/>
        </w:rPr>
        <w:t xml:space="preserve"> here she says, we must know as we stand on the very threshold of their fulfillment, well, those great and solemn events are the events connected with the events of the close of probation.</w:t>
      </w:r>
    </w:p>
    <w:p w:rsidR="00694D70" w:rsidRPr="00336E31"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great and solemn events which we must know as we stand on the very threshold of their fulfillment are the last six verses of Daniel 11 that Adventism seems to just disdain and care less about.</w:t>
      </w:r>
    </w:p>
    <w:p w:rsidR="00694D70" w:rsidRDefault="00694D70" w:rsidP="00694D70">
      <w:pPr>
        <w:spacing w:after="0" w:line="240" w:lineRule="auto"/>
      </w:pPr>
    </w:p>
    <w:p w:rsidR="00694D70" w:rsidRPr="00336E31" w:rsidRDefault="00694D70" w:rsidP="00694D7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336E31">
        <w:rPr>
          <w:rFonts w:ascii="Times New Roman" w:hAnsi="Times New Roman" w:cs="Times New Roman"/>
          <w:sz w:val="24"/>
          <w:szCs w:val="24"/>
        </w:rPr>
        <w:t xml:space="preserve">“In history and prophecy the Word of God portrays the long continued conflict between truth and error. That conflict is yet in progress. </w:t>
      </w:r>
      <w:r w:rsidRPr="00336E31">
        <w:rPr>
          <w:rFonts w:ascii="Times New Roman" w:hAnsi="Times New Roman" w:cs="Times New Roman"/>
          <w:b/>
          <w:sz w:val="24"/>
          <w:szCs w:val="24"/>
        </w:rPr>
        <w:t>Those things which have been, will be repeated</w:t>
      </w:r>
      <w:r w:rsidRPr="00336E31">
        <w:rPr>
          <w:rFonts w:ascii="Times New Roman" w:hAnsi="Times New Roman" w:cs="Times New Roman"/>
          <w:sz w:val="24"/>
          <w:szCs w:val="24"/>
        </w:rPr>
        <w:t xml:space="preserve">.” </w:t>
      </w:r>
      <w:r w:rsidRPr="00336E31">
        <w:rPr>
          <w:rFonts w:ascii="Times New Roman" w:hAnsi="Times New Roman" w:cs="Times New Roman"/>
          <w:i/>
          <w:sz w:val="24"/>
          <w:szCs w:val="24"/>
        </w:rPr>
        <w:t>Selected Messages</w:t>
      </w:r>
      <w:r w:rsidRPr="00336E31">
        <w:rPr>
          <w:rFonts w:ascii="Times New Roman" w:hAnsi="Times New Roman" w:cs="Times New Roman"/>
          <w:sz w:val="24"/>
          <w:szCs w:val="24"/>
        </w:rPr>
        <w:t>, book 2, 109</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7277C5">
        <w:rPr>
          <w:rFonts w:ascii="Times New Roman" w:hAnsi="Times New Roman" w:cs="Times New Roman"/>
          <w:sz w:val="24"/>
          <w:szCs w:val="24"/>
        </w:rPr>
        <w:t xml:space="preserve">nd when they </w:t>
      </w:r>
      <w:r>
        <w:rPr>
          <w:rFonts w:ascii="Times New Roman" w:hAnsi="Times New Roman" w:cs="Times New Roman"/>
          <w:sz w:val="24"/>
          <w:szCs w:val="24"/>
        </w:rPr>
        <w:t xml:space="preserve">are </w:t>
      </w:r>
      <w:r w:rsidRPr="007277C5">
        <w:rPr>
          <w:rFonts w:ascii="Times New Roman" w:hAnsi="Times New Roman" w:cs="Times New Roman"/>
          <w:sz w:val="24"/>
          <w:szCs w:val="24"/>
        </w:rPr>
        <w:t>repeated</w:t>
      </w:r>
      <w:r>
        <w:rPr>
          <w:rFonts w:ascii="Times New Roman" w:hAnsi="Times New Roman" w:cs="Times New Roman"/>
          <w:sz w:val="24"/>
          <w:szCs w:val="24"/>
        </w:rPr>
        <w:t xml:space="preserve">, </w:t>
      </w:r>
      <w:r w:rsidRPr="007277C5">
        <w:rPr>
          <w:rFonts w:ascii="Times New Roman" w:hAnsi="Times New Roman" w:cs="Times New Roman"/>
          <w:sz w:val="24"/>
          <w:szCs w:val="24"/>
        </w:rPr>
        <w:t>they will be repeated in a specific order</w:t>
      </w:r>
      <w:r>
        <w:rPr>
          <w:rFonts w:ascii="Times New Roman" w:hAnsi="Times New Roman" w:cs="Times New Roman"/>
          <w:sz w:val="24"/>
          <w:szCs w:val="24"/>
        </w:rPr>
        <w:t>.</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694D70" w:rsidRDefault="00694D70" w:rsidP="00694D70">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Pr="004664A9">
        <w:rPr>
          <w:rFonts w:ascii="Times New Roman" w:hAnsi="Times New Roman" w:cs="Times New Roman"/>
          <w:i/>
          <w:sz w:val="24"/>
          <w:szCs w:val="24"/>
        </w:rPr>
        <w:t>Seventh-day Adventist Bible Commentary</w:t>
      </w:r>
      <w:r>
        <w:rPr>
          <w:rFonts w:ascii="Times New Roman" w:hAnsi="Times New Roman" w:cs="Times New Roman"/>
          <w:sz w:val="24"/>
          <w:szCs w:val="24"/>
        </w:rPr>
        <w:t>, volume 7, page 9</w:t>
      </w:r>
      <w:r w:rsidRPr="007277C5">
        <w:rPr>
          <w:rFonts w:ascii="Times New Roman" w:hAnsi="Times New Roman" w:cs="Times New Roman"/>
          <w:sz w:val="24"/>
          <w:szCs w:val="24"/>
        </w:rPr>
        <w:t>71</w:t>
      </w:r>
      <w:r w:rsidR="00A30D01">
        <w:rPr>
          <w:rFonts w:ascii="Times New Roman" w:hAnsi="Times New Roman" w:cs="Times New Roman"/>
          <w:sz w:val="24"/>
          <w:szCs w:val="24"/>
        </w:rPr>
        <w:t>:</w:t>
      </w:r>
      <w:r w:rsidRPr="007277C5">
        <w:rPr>
          <w:rFonts w:ascii="Times New Roman" w:hAnsi="Times New Roman" w:cs="Times New Roman"/>
          <w:sz w:val="24"/>
          <w:szCs w:val="24"/>
        </w:rPr>
        <w:t xml:space="preserve"> </w:t>
      </w:r>
    </w:p>
    <w:p w:rsidR="00694D70" w:rsidRDefault="00694D70" w:rsidP="00694D70">
      <w:pPr>
        <w:spacing w:after="0" w:line="240" w:lineRule="auto"/>
        <w:ind w:left="720" w:firstLine="720"/>
        <w:jc w:val="both"/>
        <w:rPr>
          <w:rFonts w:ascii="Times New Roman" w:hAnsi="Times New Roman" w:cs="Times New Roman"/>
          <w:sz w:val="24"/>
          <w:szCs w:val="24"/>
        </w:rPr>
      </w:pPr>
    </w:p>
    <w:p w:rsidR="00694D70" w:rsidRDefault="00694D70" w:rsidP="00694D70">
      <w:pPr>
        <w:pStyle w:val="Quote"/>
        <w:ind w:left="720" w:right="720"/>
      </w:pPr>
      <w:r w:rsidRPr="00D9508A">
        <w:t xml:space="preserve">“After these seven thunders uttered their voices, the injunction comes to John as to Daniel in regard to the little book: </w:t>
      </w:r>
      <w:r>
        <w:t>‘</w:t>
      </w:r>
      <w:r w:rsidRPr="00D9508A">
        <w:t>Seal up those things which the seven thunders uttered.</w:t>
      </w:r>
      <w:r>
        <w:t>’</w:t>
      </w:r>
      <w:r w:rsidRPr="00D9508A">
        <w:t xml:space="preserve"> These relate to future events which will be disclosed </w:t>
      </w:r>
      <w:r w:rsidRPr="008D07F6">
        <w:rPr>
          <w:b/>
        </w:rPr>
        <w:t>in their order</w:t>
      </w:r>
      <w:r w:rsidRPr="00D9508A">
        <w:t xml:space="preserve">.” </w:t>
      </w:r>
      <w:r w:rsidRPr="001A1DC7">
        <w:rPr>
          <w:i/>
        </w:rPr>
        <w:t>The Seventh-day Adventist Bible Commentary</w:t>
      </w:r>
      <w:r w:rsidRPr="00D9508A">
        <w:t>, volume 7, 971.</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sidRPr="007277C5">
        <w:rPr>
          <w:rFonts w:ascii="Times New Roman" w:hAnsi="Times New Roman" w:cs="Times New Roman"/>
          <w:sz w:val="24"/>
          <w:szCs w:val="24"/>
        </w:rPr>
        <w:t>Prophecy</w:t>
      </w:r>
      <w:r>
        <w:rPr>
          <w:rFonts w:ascii="Times New Roman" w:hAnsi="Times New Roman" w:cs="Times New Roman"/>
          <w:sz w:val="24"/>
          <w:szCs w:val="24"/>
        </w:rPr>
        <w:t xml:space="preserve">, whether past or </w:t>
      </w:r>
      <w:r w:rsidRPr="007277C5">
        <w:rPr>
          <w:rFonts w:ascii="Times New Roman" w:hAnsi="Times New Roman" w:cs="Times New Roman"/>
          <w:sz w:val="24"/>
          <w:szCs w:val="24"/>
        </w:rPr>
        <w:t>future</w:t>
      </w:r>
      <w:r>
        <w:rPr>
          <w:rFonts w:ascii="Times New Roman" w:hAnsi="Times New Roman" w:cs="Times New Roman"/>
          <w:sz w:val="24"/>
          <w:szCs w:val="24"/>
        </w:rPr>
        <w:t>,</w:t>
      </w:r>
      <w:r w:rsidRPr="007277C5">
        <w:rPr>
          <w:rFonts w:ascii="Times New Roman" w:hAnsi="Times New Roman" w:cs="Times New Roman"/>
          <w:sz w:val="24"/>
          <w:szCs w:val="24"/>
        </w:rPr>
        <w:t xml:space="preserve"> is governed by a specific</w:t>
      </w:r>
      <w:r>
        <w:rPr>
          <w:rFonts w:ascii="Times New Roman" w:hAnsi="Times New Roman" w:cs="Times New Roman"/>
          <w:sz w:val="24"/>
          <w:szCs w:val="24"/>
        </w:rPr>
        <w:t xml:space="preserve"> </w:t>
      </w:r>
      <w:r w:rsidRPr="007277C5">
        <w:rPr>
          <w:rFonts w:ascii="Times New Roman" w:hAnsi="Times New Roman" w:cs="Times New Roman"/>
          <w:sz w:val="24"/>
          <w:szCs w:val="24"/>
        </w:rPr>
        <w:t>order</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4664A9" w:rsidRDefault="00694D70" w:rsidP="00694D70">
      <w:pPr>
        <w:spacing w:after="0" w:line="240" w:lineRule="auto"/>
        <w:jc w:val="both"/>
        <w:rPr>
          <w:rFonts w:ascii="Times New Roman Bold" w:hAnsi="Times New Roman Bold" w:cs="Times New Roman"/>
          <w:b/>
          <w:smallCaps/>
          <w:sz w:val="24"/>
          <w:szCs w:val="24"/>
        </w:rPr>
      </w:pPr>
      <w:r w:rsidRPr="004664A9">
        <w:rPr>
          <w:rFonts w:ascii="Times New Roman Bold" w:hAnsi="Times New Roman Bold" w:cs="Times New Roman"/>
          <w:b/>
          <w:smallCaps/>
          <w:sz w:val="24"/>
          <w:szCs w:val="24"/>
        </w:rPr>
        <w:t>Proclaimed in Their Order</w:t>
      </w:r>
    </w:p>
    <w:p w:rsidR="00694D70" w:rsidRDefault="00694D70" w:rsidP="00694D70">
      <w:pPr>
        <w:pStyle w:val="Quote"/>
        <w:ind w:left="720" w:right="720"/>
      </w:pPr>
      <w:r>
        <w:t>“</w:t>
      </w:r>
      <w:r w:rsidRPr="00897BF4">
        <w:t xml:space="preserve">I have had precious opportunities to obtain an experience. I have had an experience in the </w:t>
      </w:r>
      <w:r w:rsidRPr="00460DB2">
        <w:rPr>
          <w:b/>
        </w:rPr>
        <w:t>first</w:t>
      </w:r>
      <w:r>
        <w:t xml:space="preserve">, </w:t>
      </w:r>
      <w:r w:rsidRPr="00460DB2">
        <w:rPr>
          <w:b/>
        </w:rPr>
        <w:t>second</w:t>
      </w:r>
      <w:r>
        <w:t xml:space="preserve">, and </w:t>
      </w:r>
      <w:r w:rsidRPr="00460DB2">
        <w:rPr>
          <w:b/>
        </w:rPr>
        <w:t>third</w:t>
      </w:r>
      <w:r>
        <w:t xml:space="preserve"> angels’</w:t>
      </w:r>
      <w:r w:rsidRPr="00897BF4">
        <w:t xml:space="preserve"> messages. The angels are represented as flying in the midst of heaven, proclaiming to the world a message of warning, and having a direct bearing upon the people living</w:t>
      </w:r>
      <w:r>
        <w:t xml:space="preserve"> in the last days of this earth’</w:t>
      </w:r>
      <w:r w:rsidRPr="00897BF4">
        <w:t xml:space="preserve">s history. No one hears the voice of these angels, for they are </w:t>
      </w:r>
      <w:r w:rsidRPr="008D07F6">
        <w:t>a symbol to represent the people of God</w:t>
      </w:r>
      <w:r w:rsidRPr="00897BF4">
        <w:t xml:space="preserve"> who are working in harmony with the universe of heaven. Men and women, enlightened by the Spirit of God, and sanctified through the truth, proclaim the three messages </w:t>
      </w:r>
      <w:r w:rsidRPr="00350BC3">
        <w:rPr>
          <w:b/>
        </w:rPr>
        <w:t>in their order</w:t>
      </w:r>
      <w:r w:rsidRPr="00897BF4">
        <w:t>.</w:t>
      </w:r>
      <w:r>
        <w:t xml:space="preserve">” </w:t>
      </w:r>
      <w:r w:rsidRPr="00AD27D4">
        <w:rPr>
          <w:i/>
        </w:rPr>
        <w:t>Life Sketches</w:t>
      </w:r>
      <w:r>
        <w:t>, 429</w:t>
      </w:r>
      <w:r w:rsidRPr="00897BF4">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7277C5">
        <w:rPr>
          <w:rFonts w:ascii="Times New Roman" w:hAnsi="Times New Roman" w:cs="Times New Roman"/>
          <w:sz w:val="24"/>
          <w:szCs w:val="24"/>
        </w:rPr>
        <w:t>he peo</w:t>
      </w:r>
      <w:r>
        <w:rPr>
          <w:rFonts w:ascii="Times New Roman" w:hAnsi="Times New Roman" w:cs="Times New Roman"/>
          <w:sz w:val="24"/>
          <w:szCs w:val="24"/>
        </w:rPr>
        <w:t>ple that are going to proclaim</w:t>
      </w:r>
      <w:r w:rsidRPr="007277C5">
        <w:rPr>
          <w:rFonts w:ascii="Times New Roman" w:hAnsi="Times New Roman" w:cs="Times New Roman"/>
          <w:sz w:val="24"/>
          <w:szCs w:val="24"/>
        </w:rPr>
        <w:t xml:space="preserve"> </w:t>
      </w:r>
      <w:r>
        <w:rPr>
          <w:rFonts w:ascii="Times New Roman" w:hAnsi="Times New Roman" w:cs="Times New Roman"/>
          <w:sz w:val="24"/>
          <w:szCs w:val="24"/>
        </w:rPr>
        <w:t>the Loud Cry of the T</w:t>
      </w:r>
      <w:r w:rsidRPr="007277C5">
        <w:rPr>
          <w:rFonts w:ascii="Times New Roman" w:hAnsi="Times New Roman" w:cs="Times New Roman"/>
          <w:sz w:val="24"/>
          <w:szCs w:val="24"/>
        </w:rPr>
        <w:t>hird</w:t>
      </w:r>
      <w:r>
        <w:rPr>
          <w:rFonts w:ascii="Times New Roman" w:hAnsi="Times New Roman" w:cs="Times New Roman"/>
          <w:sz w:val="24"/>
          <w:szCs w:val="24"/>
        </w:rPr>
        <w:t xml:space="preserve"> A</w:t>
      </w:r>
      <w:r w:rsidRPr="007277C5">
        <w:rPr>
          <w:rFonts w:ascii="Times New Roman" w:hAnsi="Times New Roman" w:cs="Times New Roman"/>
          <w:sz w:val="24"/>
          <w:szCs w:val="24"/>
        </w:rPr>
        <w:t>ngel</w:t>
      </w:r>
      <w:r>
        <w:rPr>
          <w:rFonts w:ascii="Times New Roman" w:hAnsi="Times New Roman" w:cs="Times New Roman"/>
          <w:sz w:val="24"/>
          <w:szCs w:val="24"/>
        </w:rPr>
        <w:t xml:space="preserve"> </w:t>
      </w:r>
      <w:r w:rsidRPr="007277C5">
        <w:rPr>
          <w:rFonts w:ascii="Times New Roman" w:hAnsi="Times New Roman" w:cs="Times New Roman"/>
          <w:sz w:val="24"/>
          <w:szCs w:val="24"/>
        </w:rPr>
        <w:t>are going to identif</w:t>
      </w:r>
      <w:r>
        <w:rPr>
          <w:rFonts w:ascii="Times New Roman" w:hAnsi="Times New Roman" w:cs="Times New Roman"/>
          <w:sz w:val="24"/>
          <w:szCs w:val="24"/>
        </w:rPr>
        <w:t>y</w:t>
      </w:r>
      <w:r w:rsidRPr="007277C5">
        <w:rPr>
          <w:rFonts w:ascii="Times New Roman" w:hAnsi="Times New Roman" w:cs="Times New Roman"/>
          <w:sz w:val="24"/>
          <w:szCs w:val="24"/>
        </w:rPr>
        <w:t xml:space="preserve"> the specific</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order </w:t>
      </w:r>
      <w:r>
        <w:rPr>
          <w:rFonts w:ascii="Times New Roman" w:hAnsi="Times New Roman" w:cs="Times New Roman"/>
          <w:sz w:val="24"/>
          <w:szCs w:val="24"/>
        </w:rPr>
        <w:t>of</w:t>
      </w:r>
      <w:r w:rsidRPr="007277C5">
        <w:rPr>
          <w:rFonts w:ascii="Times New Roman" w:hAnsi="Times New Roman" w:cs="Times New Roman"/>
          <w:sz w:val="24"/>
          <w:szCs w:val="24"/>
        </w:rPr>
        <w:t xml:space="preserve"> the </w:t>
      </w:r>
      <w:r>
        <w:rPr>
          <w:rFonts w:ascii="Times New Roman" w:hAnsi="Times New Roman" w:cs="Times New Roman"/>
          <w:sz w:val="24"/>
          <w:szCs w:val="24"/>
        </w:rPr>
        <w:t xml:space="preserve">Three Angels’ Messages.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7277C5">
        <w:rPr>
          <w:rFonts w:ascii="Times New Roman" w:hAnsi="Times New Roman" w:cs="Times New Roman"/>
          <w:sz w:val="24"/>
          <w:szCs w:val="24"/>
        </w:rPr>
        <w:t xml:space="preserve">f </w:t>
      </w:r>
      <w:r w:rsidRPr="00680909">
        <w:rPr>
          <w:rFonts w:ascii="Times New Roman" w:hAnsi="Times New Roman" w:cs="Times New Roman"/>
          <w:sz w:val="24"/>
          <w:szCs w:val="24"/>
        </w:rPr>
        <w:t>you are</w:t>
      </w:r>
      <w:r>
        <w:rPr>
          <w:rFonts w:ascii="Times New Roman" w:hAnsi="Times New Roman" w:cs="Times New Roman"/>
          <w:sz w:val="24"/>
          <w:szCs w:val="24"/>
        </w:rPr>
        <w:t xml:space="preserve"> not taking</w:t>
      </w:r>
      <w:r w:rsidRPr="007277C5">
        <w:rPr>
          <w:rFonts w:ascii="Times New Roman" w:hAnsi="Times New Roman" w:cs="Times New Roman"/>
          <w:sz w:val="24"/>
          <w:szCs w:val="24"/>
        </w:rPr>
        <w:t xml:space="preserve"> time to do that</w:t>
      </w:r>
      <w:r>
        <w:rPr>
          <w:rFonts w:ascii="Times New Roman" w:hAnsi="Times New Roman" w:cs="Times New Roman"/>
          <w:sz w:val="24"/>
          <w:szCs w:val="24"/>
        </w:rPr>
        <w:t>,</w:t>
      </w:r>
      <w:r w:rsidRPr="007277C5">
        <w:rPr>
          <w:rFonts w:ascii="Times New Roman" w:hAnsi="Times New Roman" w:cs="Times New Roman"/>
          <w:sz w:val="24"/>
          <w:szCs w:val="24"/>
        </w:rPr>
        <w:t xml:space="preserve"> then </w:t>
      </w:r>
      <w:r w:rsidRPr="00680909">
        <w:rPr>
          <w:rFonts w:ascii="Times New Roman" w:hAnsi="Times New Roman" w:cs="Times New Roman"/>
          <w:sz w:val="24"/>
          <w:szCs w:val="24"/>
        </w:rPr>
        <w:t>you are</w:t>
      </w:r>
      <w:r w:rsidRPr="007277C5">
        <w:rPr>
          <w:rFonts w:ascii="Times New Roman" w:hAnsi="Times New Roman" w:cs="Times New Roman"/>
          <w:sz w:val="24"/>
          <w:szCs w:val="24"/>
        </w:rPr>
        <w:t xml:space="preserve"> obviously not proclaiming the</w:t>
      </w:r>
      <w:r>
        <w:rPr>
          <w:rFonts w:ascii="Times New Roman" w:hAnsi="Times New Roman" w:cs="Times New Roman"/>
          <w:sz w:val="24"/>
          <w:szCs w:val="24"/>
        </w:rPr>
        <w:t xml:space="preserve"> </w:t>
      </w:r>
      <w:r w:rsidRPr="007C4FEC">
        <w:rPr>
          <w:rFonts w:ascii="Times New Roman" w:hAnsi="Times New Roman" w:cs="Times New Roman"/>
          <w:sz w:val="24"/>
          <w:szCs w:val="24"/>
        </w:rPr>
        <w:t>Third Angel’s Message</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680909" w:rsidRDefault="00694D70" w:rsidP="00694D70">
      <w:pPr>
        <w:spacing w:after="0" w:line="240" w:lineRule="auto"/>
        <w:jc w:val="both"/>
        <w:rPr>
          <w:rFonts w:ascii="Times New Roman Bold" w:hAnsi="Times New Roman Bold" w:cs="Times New Roman"/>
          <w:b/>
          <w:smallCaps/>
          <w:sz w:val="24"/>
          <w:szCs w:val="24"/>
        </w:rPr>
      </w:pPr>
      <w:r w:rsidRPr="00680909">
        <w:rPr>
          <w:rFonts w:ascii="Times New Roman Bold" w:hAnsi="Times New Roman Bold" w:cs="Times New Roman"/>
          <w:b/>
          <w:smallCaps/>
          <w:sz w:val="24"/>
          <w:szCs w:val="24"/>
        </w:rPr>
        <w:t>Located by the Word of Inspiration</w:t>
      </w:r>
    </w:p>
    <w:p w:rsidR="00694D70" w:rsidRPr="00680909" w:rsidRDefault="00694D70" w:rsidP="00694D70">
      <w:pPr>
        <w:pStyle w:val="Quote"/>
        <w:ind w:left="0" w:right="0"/>
        <w:rPr>
          <w:rFonts w:cs="Times New Roman"/>
          <w:szCs w:val="24"/>
        </w:rPr>
      </w:pPr>
      <w:r>
        <w:rPr>
          <w:rFonts w:cs="Times New Roman"/>
          <w:i/>
          <w:szCs w:val="24"/>
        </w:rPr>
        <w:t xml:space="preserve">Counsels to Writers and Editors, </w:t>
      </w:r>
      <w:r w:rsidR="00A30D01">
        <w:rPr>
          <w:rFonts w:cs="Times New Roman"/>
          <w:szCs w:val="24"/>
        </w:rPr>
        <w:t>pages 26 – 27:</w:t>
      </w:r>
    </w:p>
    <w:p w:rsidR="00694D70" w:rsidRDefault="00694D70" w:rsidP="00694D70">
      <w:pPr>
        <w:pStyle w:val="Quote"/>
        <w:ind w:left="720" w:right="720"/>
        <w:rPr>
          <w:rFonts w:cs="Times New Roman"/>
          <w:szCs w:val="24"/>
        </w:rPr>
      </w:pPr>
    </w:p>
    <w:p w:rsidR="00694D70" w:rsidRDefault="00694D70" w:rsidP="00694D70">
      <w:pPr>
        <w:pStyle w:val="Quote"/>
        <w:ind w:left="720" w:right="720"/>
      </w:pPr>
      <w:r>
        <w:rPr>
          <w:rFonts w:cs="Times New Roman"/>
          <w:szCs w:val="24"/>
        </w:rPr>
        <w:t xml:space="preserve"> </w:t>
      </w:r>
      <w:r w:rsidRPr="00D16134">
        <w:t xml:space="preserve">“The proclamation of the </w:t>
      </w:r>
      <w:r w:rsidRPr="00460DB2">
        <w:rPr>
          <w:b/>
        </w:rPr>
        <w:t>first</w:t>
      </w:r>
      <w:r w:rsidRPr="00D16134">
        <w:t xml:space="preserve">, </w:t>
      </w:r>
      <w:r w:rsidRPr="00460DB2">
        <w:rPr>
          <w:b/>
        </w:rPr>
        <w:t>second</w:t>
      </w:r>
      <w:r w:rsidRPr="00D16134">
        <w:t xml:space="preserve">, and </w:t>
      </w:r>
      <w:r w:rsidRPr="00460DB2">
        <w:rPr>
          <w:b/>
        </w:rPr>
        <w:t>third</w:t>
      </w:r>
      <w:r w:rsidRPr="00D16134">
        <w:t xml:space="preserve"> angels</w:t>
      </w:r>
      <w:r>
        <w:t>’</w:t>
      </w:r>
      <w:r w:rsidRPr="00D16134">
        <w:t xml:space="preserve"> messages has been </w:t>
      </w:r>
      <w:r w:rsidRPr="003F4520">
        <w:rPr>
          <w:b/>
        </w:rPr>
        <w:t>located</w:t>
      </w:r>
      <w:r w:rsidRPr="00D16134">
        <w:t xml:space="preserve"> by the word of Inspiration. Not a peg or pin is to be removed. No human authority has any more right to change the </w:t>
      </w:r>
      <w:r w:rsidRPr="003F4520">
        <w:rPr>
          <w:b/>
        </w:rPr>
        <w:t>location</w:t>
      </w:r>
      <w:r w:rsidRPr="00D16134">
        <w:t xml:space="preserve"> of these messages than to substitute the New Testament for the Old.” </w:t>
      </w:r>
      <w:r w:rsidRPr="00175C5C">
        <w:rPr>
          <w:i/>
        </w:rPr>
        <w:t>Counsels to Writers and Editors</w:t>
      </w:r>
      <w:r w:rsidRPr="00D16134">
        <w:t>, 26–27.</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B</w:t>
      </w:r>
      <w:r w:rsidRPr="007277C5">
        <w:rPr>
          <w:rFonts w:ascii="Times New Roman" w:hAnsi="Times New Roman" w:cs="Times New Roman"/>
          <w:sz w:val="24"/>
          <w:szCs w:val="24"/>
        </w:rPr>
        <w:t xml:space="preserve">rothers and </w:t>
      </w:r>
      <w:r>
        <w:rPr>
          <w:rFonts w:ascii="Times New Roman" w:hAnsi="Times New Roman" w:cs="Times New Roman"/>
          <w:sz w:val="24"/>
          <w:szCs w:val="24"/>
        </w:rPr>
        <w:t>S</w:t>
      </w:r>
      <w:r w:rsidRPr="007277C5">
        <w:rPr>
          <w:rFonts w:ascii="Times New Roman" w:hAnsi="Times New Roman" w:cs="Times New Roman"/>
          <w:sz w:val="24"/>
          <w:szCs w:val="24"/>
        </w:rPr>
        <w:t>isters</w:t>
      </w:r>
      <w:r>
        <w:rPr>
          <w:rFonts w:ascii="Times New Roman" w:hAnsi="Times New Roman" w:cs="Times New Roman"/>
          <w:sz w:val="24"/>
          <w:szCs w:val="24"/>
        </w:rPr>
        <w:t xml:space="preserve">, </w:t>
      </w:r>
      <w:r w:rsidRPr="007277C5">
        <w:rPr>
          <w:rFonts w:ascii="Times New Roman" w:hAnsi="Times New Roman" w:cs="Times New Roman"/>
          <w:sz w:val="24"/>
          <w:szCs w:val="24"/>
        </w:rPr>
        <w:t>we ha</w:t>
      </w:r>
      <w:r>
        <w:rPr>
          <w:rFonts w:ascii="Times New Roman" w:hAnsi="Times New Roman" w:cs="Times New Roman"/>
          <w:sz w:val="24"/>
          <w:szCs w:val="24"/>
        </w:rPr>
        <w:t>ve abundant testimony from the P</w:t>
      </w:r>
      <w:r w:rsidRPr="007277C5">
        <w:rPr>
          <w:rFonts w:ascii="Times New Roman" w:hAnsi="Times New Roman" w:cs="Times New Roman"/>
          <w:sz w:val="24"/>
          <w:szCs w:val="24"/>
        </w:rPr>
        <w:t>ioneers and Ellen White</w:t>
      </w:r>
      <w:r w:rsidR="00A30D01">
        <w:rPr>
          <w:rFonts w:ascii="Times New Roman" w:hAnsi="Times New Roman" w:cs="Times New Roman"/>
          <w:sz w:val="24"/>
          <w:szCs w:val="24"/>
        </w:rPr>
        <w:t xml:space="preserve"> (</w:t>
      </w:r>
      <w:r w:rsidRPr="007277C5">
        <w:rPr>
          <w:rFonts w:ascii="Times New Roman" w:hAnsi="Times New Roman" w:cs="Times New Roman"/>
          <w:sz w:val="24"/>
          <w:szCs w:val="24"/>
        </w:rPr>
        <w:t>disregarding what we can find in the Bible</w:t>
      </w:r>
      <w:r w:rsidR="00A30D01">
        <w:rPr>
          <w:rFonts w:ascii="Times New Roman" w:hAnsi="Times New Roman" w:cs="Times New Roman"/>
          <w:sz w:val="24"/>
          <w:szCs w:val="24"/>
        </w:rPr>
        <w:t>)</w:t>
      </w:r>
      <w:r>
        <w:rPr>
          <w:rFonts w:ascii="Times New Roman" w:hAnsi="Times New Roman" w:cs="Times New Roman"/>
          <w:sz w:val="24"/>
          <w:szCs w:val="24"/>
        </w:rPr>
        <w:t xml:space="preserve"> that 1798 is the time of the end and it ha</w:t>
      </w:r>
      <w:r w:rsidRPr="007277C5">
        <w:rPr>
          <w:rFonts w:ascii="Times New Roman" w:hAnsi="Times New Roman" w:cs="Times New Roman"/>
          <w:sz w:val="24"/>
          <w:szCs w:val="24"/>
        </w:rPr>
        <w:t>s</w:t>
      </w:r>
      <w:r>
        <w:rPr>
          <w:rFonts w:ascii="Times New Roman" w:hAnsi="Times New Roman" w:cs="Times New Roman"/>
          <w:sz w:val="24"/>
          <w:szCs w:val="24"/>
        </w:rPr>
        <w:t xml:space="preserve"> </w:t>
      </w:r>
      <w:r w:rsidRPr="007277C5">
        <w:rPr>
          <w:rFonts w:ascii="Times New Roman" w:hAnsi="Times New Roman" w:cs="Times New Roman"/>
          <w:sz w:val="24"/>
          <w:szCs w:val="24"/>
        </w:rPr>
        <w:t>been located</w:t>
      </w:r>
      <w:r>
        <w:rPr>
          <w:rFonts w:ascii="Times New Roman" w:hAnsi="Times New Roman" w:cs="Times New Roman"/>
          <w:sz w:val="24"/>
          <w:szCs w:val="24"/>
        </w:rPr>
        <w:t xml:space="preserve"> [referring to Figure 20.]</w:t>
      </w:r>
    </w:p>
    <w:p w:rsidR="00694D70" w:rsidRDefault="00694D70" w:rsidP="00694D70">
      <w:pPr>
        <w:spacing w:after="0" w:line="240" w:lineRule="auto"/>
        <w:ind w:firstLine="720"/>
        <w:jc w:val="both"/>
        <w:rPr>
          <w:rFonts w:ascii="Times New Roman" w:hAnsi="Times New Roman" w:cs="Times New Roman"/>
          <w:sz w:val="24"/>
          <w:szCs w:val="24"/>
        </w:rPr>
      </w:pPr>
      <w:r w:rsidRPr="007277C5">
        <w:rPr>
          <w:rFonts w:ascii="Times New Roman" w:hAnsi="Times New Roman" w:cs="Times New Roman"/>
          <w:sz w:val="24"/>
          <w:szCs w:val="24"/>
        </w:rPr>
        <w:t>William Miller began his public preaching 1833</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when the first stars </w:t>
      </w:r>
      <w:r>
        <w:rPr>
          <w:rFonts w:ascii="Times New Roman" w:hAnsi="Times New Roman" w:cs="Times New Roman"/>
          <w:sz w:val="24"/>
          <w:szCs w:val="24"/>
        </w:rPr>
        <w:t xml:space="preserve">fall from heaven that same year.  It has </w:t>
      </w:r>
      <w:r w:rsidRPr="007277C5">
        <w:rPr>
          <w:rFonts w:ascii="Times New Roman" w:hAnsi="Times New Roman" w:cs="Times New Roman"/>
          <w:sz w:val="24"/>
          <w:szCs w:val="24"/>
        </w:rPr>
        <w:t>been located</w:t>
      </w:r>
      <w:r>
        <w:rPr>
          <w:rFonts w:ascii="Times New Roman" w:hAnsi="Times New Roman" w:cs="Times New Roman"/>
          <w:sz w:val="24"/>
          <w:szCs w:val="24"/>
        </w:rPr>
        <w:t>,</w:t>
      </w:r>
      <w:r w:rsidRPr="007277C5">
        <w:rPr>
          <w:rFonts w:ascii="Times New Roman" w:hAnsi="Times New Roman" w:cs="Times New Roman"/>
          <w:sz w:val="24"/>
          <w:szCs w:val="24"/>
        </w:rPr>
        <w:t xml:space="preserve"> this</w:t>
      </w:r>
      <w:r>
        <w:rPr>
          <w:rFonts w:ascii="Times New Roman" w:hAnsi="Times New Roman" w:cs="Times New Roman"/>
          <w:sz w:val="24"/>
          <w:szCs w:val="24"/>
        </w:rPr>
        <w:t xml:space="preserve"> beginning of</w:t>
      </w:r>
      <w:r w:rsidRPr="007277C5">
        <w:rPr>
          <w:rFonts w:ascii="Times New Roman" w:hAnsi="Times New Roman" w:cs="Times New Roman"/>
          <w:sz w:val="24"/>
          <w:szCs w:val="24"/>
        </w:rPr>
        <w:t xml:space="preserve"> the proclamation </w:t>
      </w:r>
      <w:r>
        <w:rPr>
          <w:rFonts w:ascii="Times New Roman" w:hAnsi="Times New Roman" w:cs="Times New Roman"/>
          <w:sz w:val="24"/>
          <w:szCs w:val="24"/>
        </w:rPr>
        <w:t xml:space="preserve">of </w:t>
      </w:r>
      <w:r w:rsidRPr="007277C5">
        <w:rPr>
          <w:rFonts w:ascii="Times New Roman" w:hAnsi="Times New Roman" w:cs="Times New Roman"/>
          <w:sz w:val="24"/>
          <w:szCs w:val="24"/>
        </w:rPr>
        <w:t xml:space="preserve">the </w:t>
      </w:r>
      <w:r>
        <w:rPr>
          <w:rFonts w:ascii="Times New Roman" w:hAnsi="Times New Roman" w:cs="Times New Roman"/>
          <w:sz w:val="24"/>
          <w:szCs w:val="24"/>
        </w:rPr>
        <w:t xml:space="preserve">First Angel’s Message. </w:t>
      </w:r>
    </w:p>
    <w:p w:rsidR="00694D70" w:rsidRDefault="00694D70" w:rsidP="00694D70">
      <w:pPr>
        <w:spacing w:after="0" w:line="240" w:lineRule="auto"/>
        <w:ind w:firstLine="720"/>
        <w:jc w:val="both"/>
        <w:rPr>
          <w:rFonts w:ascii="Times New Roman" w:hAnsi="Times New Roman" w:cs="Times New Roman"/>
          <w:sz w:val="24"/>
          <w:szCs w:val="24"/>
        </w:rPr>
      </w:pPr>
      <w:r w:rsidRPr="007277C5">
        <w:rPr>
          <w:rFonts w:ascii="Times New Roman" w:hAnsi="Times New Roman" w:cs="Times New Roman"/>
          <w:sz w:val="24"/>
          <w:szCs w:val="24"/>
        </w:rPr>
        <w:t>August 11</w:t>
      </w:r>
      <w:r>
        <w:rPr>
          <w:rFonts w:ascii="Times New Roman" w:hAnsi="Times New Roman" w:cs="Times New Roman"/>
          <w:sz w:val="24"/>
          <w:szCs w:val="24"/>
        </w:rPr>
        <w:t>,</w:t>
      </w:r>
      <w:r w:rsidRPr="007277C5">
        <w:rPr>
          <w:rFonts w:ascii="Times New Roman" w:hAnsi="Times New Roman" w:cs="Times New Roman"/>
          <w:sz w:val="24"/>
          <w:szCs w:val="24"/>
        </w:rPr>
        <w:t xml:space="preserve"> 184</w:t>
      </w:r>
      <w:r>
        <w:rPr>
          <w:rFonts w:ascii="Times New Roman" w:hAnsi="Times New Roman" w:cs="Times New Roman"/>
          <w:sz w:val="24"/>
          <w:szCs w:val="24"/>
        </w:rPr>
        <w:t>0,</w:t>
      </w:r>
      <w:r w:rsidRPr="007277C5">
        <w:rPr>
          <w:rFonts w:ascii="Times New Roman" w:hAnsi="Times New Roman" w:cs="Times New Roman"/>
          <w:sz w:val="24"/>
          <w:szCs w:val="24"/>
        </w:rPr>
        <w:t xml:space="preserve"> the </w:t>
      </w:r>
      <w:r>
        <w:rPr>
          <w:rFonts w:ascii="Times New Roman" w:hAnsi="Times New Roman" w:cs="Times New Roman"/>
          <w:sz w:val="24"/>
          <w:szCs w:val="24"/>
        </w:rPr>
        <w:t xml:space="preserve">end of the 391 years, 15 days, prophecy has been located.  This was </w:t>
      </w:r>
      <w:r w:rsidRPr="007277C5">
        <w:rPr>
          <w:rFonts w:ascii="Times New Roman" w:hAnsi="Times New Roman" w:cs="Times New Roman"/>
          <w:sz w:val="24"/>
          <w:szCs w:val="24"/>
        </w:rPr>
        <w:t xml:space="preserve">when the </w:t>
      </w:r>
      <w:r>
        <w:rPr>
          <w:rFonts w:ascii="Times New Roman" w:hAnsi="Times New Roman" w:cs="Times New Roman"/>
          <w:sz w:val="24"/>
          <w:szCs w:val="24"/>
        </w:rPr>
        <w:t xml:space="preserve">First Angel’s Message </w:t>
      </w:r>
      <w:r w:rsidRPr="007277C5">
        <w:rPr>
          <w:rFonts w:ascii="Times New Roman" w:hAnsi="Times New Roman" w:cs="Times New Roman"/>
          <w:sz w:val="24"/>
          <w:szCs w:val="24"/>
        </w:rPr>
        <w:t xml:space="preserve">was </w:t>
      </w:r>
      <w:r>
        <w:rPr>
          <w:rFonts w:ascii="Times New Roman" w:hAnsi="Times New Roman" w:cs="Times New Roman"/>
          <w:sz w:val="24"/>
          <w:szCs w:val="24"/>
        </w:rPr>
        <w:t>empowered.</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Protestants closing their doors in June o</w:t>
      </w:r>
      <w:r w:rsidRPr="007277C5">
        <w:rPr>
          <w:rFonts w:ascii="Times New Roman" w:hAnsi="Times New Roman" w:cs="Times New Roman"/>
          <w:sz w:val="24"/>
          <w:szCs w:val="24"/>
        </w:rPr>
        <w:t>f 1842</w:t>
      </w:r>
      <w:r>
        <w:rPr>
          <w:rFonts w:ascii="Times New Roman" w:hAnsi="Times New Roman" w:cs="Times New Roman"/>
          <w:sz w:val="24"/>
          <w:szCs w:val="24"/>
        </w:rPr>
        <w:t>, the arrival of the S</w:t>
      </w:r>
      <w:r w:rsidRPr="007277C5">
        <w:rPr>
          <w:rFonts w:ascii="Times New Roman" w:hAnsi="Times New Roman" w:cs="Times New Roman"/>
          <w:sz w:val="24"/>
          <w:szCs w:val="24"/>
        </w:rPr>
        <w:t xml:space="preserve">econd </w:t>
      </w:r>
      <w:r>
        <w:rPr>
          <w:rFonts w:ascii="Times New Roman" w:hAnsi="Times New Roman" w:cs="Times New Roman"/>
          <w:sz w:val="24"/>
          <w:szCs w:val="24"/>
        </w:rPr>
        <w:t>A</w:t>
      </w:r>
      <w:r w:rsidRPr="007277C5">
        <w:rPr>
          <w:rFonts w:ascii="Times New Roman" w:hAnsi="Times New Roman" w:cs="Times New Roman"/>
          <w:sz w:val="24"/>
          <w:szCs w:val="24"/>
        </w:rPr>
        <w:t>ngel</w:t>
      </w:r>
      <w:r>
        <w:rPr>
          <w:rFonts w:ascii="Times New Roman" w:hAnsi="Times New Roman" w:cs="Times New Roman"/>
          <w:sz w:val="24"/>
          <w:szCs w:val="24"/>
        </w:rPr>
        <w:t>’</w:t>
      </w:r>
      <w:r w:rsidRPr="007277C5">
        <w:rPr>
          <w:rFonts w:ascii="Times New Roman" w:hAnsi="Times New Roman" w:cs="Times New Roman"/>
          <w:sz w:val="24"/>
          <w:szCs w:val="24"/>
        </w:rPr>
        <w:t xml:space="preserve">s </w:t>
      </w:r>
      <w:r>
        <w:rPr>
          <w:rFonts w:ascii="Times New Roman" w:hAnsi="Times New Roman" w:cs="Times New Roman"/>
          <w:sz w:val="24"/>
          <w:szCs w:val="24"/>
        </w:rPr>
        <w:t>M</w:t>
      </w:r>
      <w:r w:rsidRPr="007277C5">
        <w:rPr>
          <w:rFonts w:ascii="Times New Roman" w:hAnsi="Times New Roman" w:cs="Times New Roman"/>
          <w:sz w:val="24"/>
          <w:szCs w:val="24"/>
        </w:rPr>
        <w:t>essage</w:t>
      </w:r>
      <w:r w:rsidR="00A30D01">
        <w:rPr>
          <w:rFonts w:ascii="Times New Roman" w:hAnsi="Times New Roman" w:cs="Times New Roman"/>
          <w:sz w:val="24"/>
          <w:szCs w:val="24"/>
        </w:rPr>
        <w:t>, i</w:t>
      </w:r>
      <w:r w:rsidRPr="007277C5">
        <w:rPr>
          <w:rFonts w:ascii="Times New Roman" w:hAnsi="Times New Roman" w:cs="Times New Roman"/>
          <w:sz w:val="24"/>
          <w:szCs w:val="24"/>
        </w:rPr>
        <w:t>t's been located</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7277C5">
        <w:rPr>
          <w:rFonts w:ascii="Times New Roman" w:hAnsi="Times New Roman" w:cs="Times New Roman"/>
          <w:sz w:val="24"/>
          <w:szCs w:val="24"/>
        </w:rPr>
        <w:t xml:space="preserve">he </w:t>
      </w:r>
      <w:r w:rsidRPr="00A50238">
        <w:rPr>
          <w:rFonts w:ascii="Times New Roman" w:hAnsi="Times New Roman" w:cs="Times New Roman"/>
          <w:sz w:val="24"/>
          <w:szCs w:val="24"/>
        </w:rPr>
        <w:t>Midnight Cry</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S</w:t>
      </w:r>
      <w:r w:rsidRPr="007277C5">
        <w:rPr>
          <w:rFonts w:ascii="Times New Roman" w:hAnsi="Times New Roman" w:cs="Times New Roman"/>
          <w:sz w:val="24"/>
          <w:szCs w:val="24"/>
        </w:rPr>
        <w:t xml:space="preserve">econd </w:t>
      </w:r>
      <w:r>
        <w:rPr>
          <w:rFonts w:ascii="Times New Roman" w:hAnsi="Times New Roman" w:cs="Times New Roman"/>
          <w:sz w:val="24"/>
          <w:szCs w:val="24"/>
        </w:rPr>
        <w:t>A</w:t>
      </w:r>
      <w:r w:rsidRPr="007277C5">
        <w:rPr>
          <w:rFonts w:ascii="Times New Roman" w:hAnsi="Times New Roman" w:cs="Times New Roman"/>
          <w:sz w:val="24"/>
          <w:szCs w:val="24"/>
        </w:rPr>
        <w:t>ngel</w:t>
      </w:r>
      <w:r>
        <w:rPr>
          <w:rFonts w:ascii="Times New Roman" w:hAnsi="Times New Roman" w:cs="Times New Roman"/>
          <w:sz w:val="24"/>
          <w:szCs w:val="24"/>
        </w:rPr>
        <w:t>’s M</w:t>
      </w:r>
      <w:r w:rsidRPr="007277C5">
        <w:rPr>
          <w:rFonts w:ascii="Times New Roman" w:hAnsi="Times New Roman" w:cs="Times New Roman"/>
          <w:sz w:val="24"/>
          <w:szCs w:val="24"/>
        </w:rPr>
        <w:t xml:space="preserve">essage </w:t>
      </w:r>
      <w:r>
        <w:rPr>
          <w:rFonts w:ascii="Times New Roman" w:hAnsi="Times New Roman" w:cs="Times New Roman"/>
          <w:sz w:val="24"/>
          <w:szCs w:val="24"/>
        </w:rPr>
        <w:t>empowered</w:t>
      </w:r>
      <w:r w:rsidR="00A30D01">
        <w:rPr>
          <w:rFonts w:ascii="Times New Roman" w:hAnsi="Times New Roman" w:cs="Times New Roman"/>
          <w:sz w:val="24"/>
          <w:szCs w:val="24"/>
        </w:rPr>
        <w:t>,</w:t>
      </w:r>
      <w:r>
        <w:rPr>
          <w:rFonts w:ascii="Times New Roman" w:hAnsi="Times New Roman" w:cs="Times New Roman"/>
          <w:sz w:val="24"/>
          <w:szCs w:val="24"/>
        </w:rPr>
        <w:t xml:space="preserve"> </w:t>
      </w:r>
      <w:r w:rsidRPr="007277C5">
        <w:rPr>
          <w:rFonts w:ascii="Times New Roman" w:hAnsi="Times New Roman" w:cs="Times New Roman"/>
          <w:sz w:val="24"/>
          <w:szCs w:val="24"/>
        </w:rPr>
        <w:t>has been located</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7277C5">
        <w:rPr>
          <w:rFonts w:ascii="Times New Roman" w:hAnsi="Times New Roman" w:cs="Times New Roman"/>
          <w:sz w:val="24"/>
          <w:szCs w:val="24"/>
        </w:rPr>
        <w:t xml:space="preserve">nd the </w:t>
      </w:r>
      <w:r w:rsidRPr="007C4FEC">
        <w:rPr>
          <w:rFonts w:ascii="Times New Roman" w:hAnsi="Times New Roman" w:cs="Times New Roman"/>
          <w:sz w:val="24"/>
          <w:szCs w:val="24"/>
        </w:rPr>
        <w:t>Third Angel’s Message</w:t>
      </w:r>
      <w:r w:rsidR="00A30D01">
        <w:rPr>
          <w:rFonts w:ascii="Times New Roman" w:hAnsi="Times New Roman" w:cs="Times New Roman"/>
          <w:sz w:val="24"/>
          <w:szCs w:val="24"/>
        </w:rPr>
        <w:t>,</w:t>
      </w:r>
      <w:r>
        <w:rPr>
          <w:rFonts w:ascii="Times New Roman" w:hAnsi="Times New Roman" w:cs="Times New Roman"/>
          <w:sz w:val="24"/>
          <w:szCs w:val="24"/>
        </w:rPr>
        <w:t xml:space="preserve"> arriving on October 22,</w:t>
      </w:r>
      <w:r w:rsidRPr="007277C5">
        <w:rPr>
          <w:rFonts w:ascii="Times New Roman" w:hAnsi="Times New Roman" w:cs="Times New Roman"/>
          <w:sz w:val="24"/>
          <w:szCs w:val="24"/>
        </w:rPr>
        <w:t xml:space="preserve"> 1844</w:t>
      </w:r>
      <w:r>
        <w:rPr>
          <w:rFonts w:ascii="Times New Roman" w:hAnsi="Times New Roman" w:cs="Times New Roman"/>
          <w:sz w:val="24"/>
          <w:szCs w:val="24"/>
        </w:rPr>
        <w:t>,</w:t>
      </w:r>
      <w:r w:rsidRPr="007277C5">
        <w:rPr>
          <w:rFonts w:ascii="Times New Roman" w:hAnsi="Times New Roman" w:cs="Times New Roman"/>
          <w:sz w:val="24"/>
          <w:szCs w:val="24"/>
        </w:rPr>
        <w:t xml:space="preserve"> has been located</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7277C5">
        <w:rPr>
          <w:rFonts w:ascii="Times New Roman" w:hAnsi="Times New Roman" w:cs="Times New Roman"/>
          <w:sz w:val="24"/>
          <w:szCs w:val="24"/>
        </w:rPr>
        <w:t>nd</w:t>
      </w:r>
      <w:r>
        <w:rPr>
          <w:rFonts w:ascii="Times New Roman" w:hAnsi="Times New Roman" w:cs="Times New Roman"/>
          <w:sz w:val="24"/>
          <w:szCs w:val="24"/>
        </w:rPr>
        <w:t>,</w:t>
      </w:r>
      <w:r w:rsidRPr="007277C5">
        <w:rPr>
          <w:rFonts w:ascii="Times New Roman" w:hAnsi="Times New Roman" w:cs="Times New Roman"/>
          <w:sz w:val="24"/>
          <w:szCs w:val="24"/>
        </w:rPr>
        <w:t xml:space="preserve"> no one has any right to change the location of these message</w:t>
      </w:r>
      <w:r>
        <w:rPr>
          <w:rFonts w:ascii="Times New Roman" w:hAnsi="Times New Roman" w:cs="Times New Roman"/>
          <w:sz w:val="24"/>
          <w:szCs w:val="24"/>
        </w:rPr>
        <w:t>s</w:t>
      </w:r>
      <w:r w:rsidRPr="007277C5">
        <w:rPr>
          <w:rFonts w:ascii="Times New Roman" w:hAnsi="Times New Roman" w:cs="Times New Roman"/>
          <w:sz w:val="24"/>
          <w:szCs w:val="24"/>
        </w:rPr>
        <w:t xml:space="preserve"> because there</w:t>
      </w:r>
      <w:r>
        <w:rPr>
          <w:rFonts w:ascii="Times New Roman" w:hAnsi="Times New Roman" w:cs="Times New Roman"/>
          <w:sz w:val="24"/>
          <w:szCs w:val="24"/>
        </w:rPr>
        <w:t xml:space="preserve"> </w:t>
      </w:r>
      <w:r w:rsidRPr="007277C5">
        <w:rPr>
          <w:rFonts w:ascii="Times New Roman" w:hAnsi="Times New Roman" w:cs="Times New Roman"/>
          <w:sz w:val="24"/>
          <w:szCs w:val="24"/>
        </w:rPr>
        <w:t>is specific</w:t>
      </w:r>
      <w:r>
        <w:rPr>
          <w:rFonts w:ascii="Times New Roman" w:hAnsi="Times New Roman" w:cs="Times New Roman"/>
          <w:sz w:val="24"/>
          <w:szCs w:val="24"/>
        </w:rPr>
        <w:t xml:space="preserve"> </w:t>
      </w:r>
      <w:r w:rsidRPr="007277C5">
        <w:rPr>
          <w:rFonts w:ascii="Times New Roman" w:hAnsi="Times New Roman" w:cs="Times New Roman"/>
          <w:sz w:val="24"/>
          <w:szCs w:val="24"/>
        </w:rPr>
        <w:t>order that was fulfilled in the past</w:t>
      </w:r>
      <w:r>
        <w:rPr>
          <w:rFonts w:ascii="Times New Roman" w:hAnsi="Times New Roman" w:cs="Times New Roman"/>
          <w:sz w:val="24"/>
          <w:szCs w:val="24"/>
        </w:rPr>
        <w:t>,</w:t>
      </w:r>
      <w:r w:rsidRPr="007277C5">
        <w:rPr>
          <w:rFonts w:ascii="Times New Roman" w:hAnsi="Times New Roman" w:cs="Times New Roman"/>
          <w:sz w:val="24"/>
          <w:szCs w:val="24"/>
        </w:rPr>
        <w:t xml:space="preserve"> and this same specific order</w:t>
      </w:r>
      <w:r>
        <w:rPr>
          <w:rFonts w:ascii="Times New Roman" w:hAnsi="Times New Roman" w:cs="Times New Roman"/>
          <w:sz w:val="24"/>
          <w:szCs w:val="24"/>
        </w:rPr>
        <w:t xml:space="preserve"> </w:t>
      </w:r>
      <w:r w:rsidRPr="007277C5">
        <w:rPr>
          <w:rFonts w:ascii="Times New Roman" w:hAnsi="Times New Roman" w:cs="Times New Roman"/>
          <w:sz w:val="24"/>
          <w:szCs w:val="24"/>
        </w:rPr>
        <w:t>will be fulfilled</w:t>
      </w:r>
      <w:r>
        <w:rPr>
          <w:rFonts w:ascii="Times New Roman" w:hAnsi="Times New Roman" w:cs="Times New Roman"/>
          <w:sz w:val="24"/>
          <w:szCs w:val="24"/>
        </w:rPr>
        <w:t>,</w:t>
      </w:r>
      <w:r w:rsidRPr="007277C5">
        <w:rPr>
          <w:rFonts w:ascii="Times New Roman" w:hAnsi="Times New Roman" w:cs="Times New Roman"/>
          <w:sz w:val="24"/>
          <w:szCs w:val="24"/>
        </w:rPr>
        <w:t xml:space="preserve"> repeated</w:t>
      </w:r>
      <w:r>
        <w:rPr>
          <w:rFonts w:ascii="Times New Roman" w:hAnsi="Times New Roman" w:cs="Times New Roman"/>
          <w:sz w:val="24"/>
          <w:szCs w:val="24"/>
        </w:rPr>
        <w:t>,</w:t>
      </w:r>
      <w:r w:rsidRPr="007277C5">
        <w:rPr>
          <w:rFonts w:ascii="Times New Roman" w:hAnsi="Times New Roman" w:cs="Times New Roman"/>
          <w:sz w:val="24"/>
          <w:szCs w:val="24"/>
        </w:rPr>
        <w:t xml:space="preserve"> in the future</w:t>
      </w:r>
      <w:r>
        <w:rPr>
          <w:rFonts w:ascii="Times New Roman" w:hAnsi="Times New Roman" w:cs="Times New Roman"/>
          <w:sz w:val="24"/>
          <w:szCs w:val="24"/>
        </w:rPr>
        <w:t>.   P</w:t>
      </w:r>
      <w:r w:rsidRPr="007277C5">
        <w:rPr>
          <w:rFonts w:ascii="Times New Roman" w:hAnsi="Times New Roman" w:cs="Times New Roman"/>
          <w:sz w:val="24"/>
          <w:szCs w:val="24"/>
        </w:rPr>
        <w:t>rophecy has a specific</w:t>
      </w:r>
      <w:r>
        <w:rPr>
          <w:rFonts w:ascii="Times New Roman" w:hAnsi="Times New Roman" w:cs="Times New Roman"/>
          <w:sz w:val="24"/>
          <w:szCs w:val="24"/>
        </w:rPr>
        <w:t xml:space="preserve"> </w:t>
      </w:r>
      <w:r w:rsidRPr="007277C5">
        <w:rPr>
          <w:rFonts w:ascii="Times New Roman" w:hAnsi="Times New Roman" w:cs="Times New Roman"/>
          <w:sz w:val="24"/>
          <w:szCs w:val="24"/>
        </w:rPr>
        <w:t>order</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7277C5">
        <w:rPr>
          <w:rFonts w:ascii="Times New Roman" w:hAnsi="Times New Roman" w:cs="Times New Roman"/>
          <w:sz w:val="24"/>
          <w:szCs w:val="24"/>
        </w:rPr>
        <w:t>hese</w:t>
      </w:r>
      <w:r>
        <w:rPr>
          <w:rFonts w:ascii="Times New Roman" w:hAnsi="Times New Roman" w:cs="Times New Roman"/>
          <w:sz w:val="24"/>
          <w:szCs w:val="24"/>
        </w:rPr>
        <w:t xml:space="preserve"> </w:t>
      </w:r>
      <w:r w:rsidRPr="007277C5">
        <w:rPr>
          <w:rFonts w:ascii="Times New Roman" w:hAnsi="Times New Roman" w:cs="Times New Roman"/>
          <w:sz w:val="24"/>
          <w:szCs w:val="24"/>
        </w:rPr>
        <w:t>fulfillment</w:t>
      </w:r>
      <w:r>
        <w:rPr>
          <w:rFonts w:ascii="Times New Roman" w:hAnsi="Times New Roman" w:cs="Times New Roman"/>
          <w:sz w:val="24"/>
          <w:szCs w:val="24"/>
        </w:rPr>
        <w:t>s</w:t>
      </w:r>
      <w:r w:rsidRPr="007277C5">
        <w:rPr>
          <w:rFonts w:ascii="Times New Roman" w:hAnsi="Times New Roman" w:cs="Times New Roman"/>
          <w:sz w:val="24"/>
          <w:szCs w:val="24"/>
        </w:rPr>
        <w:t xml:space="preserve"> that have been located in their order</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are </w:t>
      </w:r>
      <w:r w:rsidRPr="0047501B">
        <w:rPr>
          <w:rFonts w:ascii="Times New Roman" w:hAnsi="Times New Roman" w:cs="Times New Roman"/>
          <w:sz w:val="24"/>
          <w:szCs w:val="24"/>
        </w:rPr>
        <w:t>waymark</w:t>
      </w:r>
      <w:r>
        <w:rPr>
          <w:rFonts w:ascii="Times New Roman" w:hAnsi="Times New Roman" w:cs="Times New Roman"/>
          <w:sz w:val="24"/>
          <w:szCs w:val="24"/>
        </w:rPr>
        <w:t>s.</w:t>
      </w:r>
    </w:p>
    <w:p w:rsidR="00694D70" w:rsidRDefault="00694D70" w:rsidP="00694D70">
      <w:pPr>
        <w:spacing w:after="0" w:line="240" w:lineRule="auto"/>
        <w:ind w:firstLine="720"/>
        <w:jc w:val="both"/>
        <w:rPr>
          <w:rFonts w:ascii="Times New Roman" w:hAnsi="Times New Roman" w:cs="Times New Roman"/>
          <w:i/>
          <w:sz w:val="24"/>
          <w:szCs w:val="24"/>
        </w:rPr>
      </w:pPr>
    </w:p>
    <w:p w:rsidR="00694D70" w:rsidRPr="00A50238" w:rsidRDefault="00694D70" w:rsidP="00694D70">
      <w:pPr>
        <w:spacing w:after="0" w:line="240" w:lineRule="auto"/>
        <w:ind w:firstLine="720"/>
        <w:jc w:val="center"/>
        <w:rPr>
          <w:rFonts w:ascii="Times New Roman Bold" w:hAnsi="Times New Roman Bold" w:cs="Times New Roman"/>
          <w:b/>
          <w:smallCaps/>
          <w:sz w:val="28"/>
          <w:szCs w:val="28"/>
        </w:rPr>
      </w:pPr>
      <w:r w:rsidRPr="00A50238">
        <w:rPr>
          <w:rFonts w:ascii="Times New Roman Bold" w:hAnsi="Times New Roman Bold" w:cs="Times New Roman"/>
          <w:b/>
          <w:smallCaps/>
          <w:sz w:val="28"/>
          <w:szCs w:val="28"/>
        </w:rPr>
        <w:t>Prophetic Guideposts</w:t>
      </w:r>
    </w:p>
    <w:p w:rsidR="00694D70" w:rsidRDefault="00694D70" w:rsidP="00694D70">
      <w:pPr>
        <w:spacing w:after="0" w:line="240" w:lineRule="auto"/>
        <w:ind w:firstLine="720"/>
        <w:jc w:val="both"/>
        <w:rPr>
          <w:rFonts w:ascii="Times New Roman" w:hAnsi="Times New Roman" w:cs="Times New Roman"/>
          <w:sz w:val="24"/>
          <w:szCs w:val="24"/>
        </w:rPr>
      </w:pPr>
      <w:r w:rsidRPr="00395EE8">
        <w:rPr>
          <w:rFonts w:ascii="Times New Roman" w:hAnsi="Times New Roman" w:cs="Times New Roman"/>
          <w:i/>
          <w:sz w:val="24"/>
          <w:szCs w:val="24"/>
        </w:rPr>
        <w:t>Review and Herald</w:t>
      </w:r>
      <w:r>
        <w:rPr>
          <w:rFonts w:ascii="Times New Roman" w:hAnsi="Times New Roman" w:cs="Times New Roman"/>
          <w:i/>
          <w:sz w:val="24"/>
          <w:szCs w:val="24"/>
        </w:rPr>
        <w:t>,</w:t>
      </w:r>
      <w:r w:rsidRPr="007277C5">
        <w:rPr>
          <w:rFonts w:ascii="Times New Roman" w:hAnsi="Times New Roman" w:cs="Times New Roman"/>
          <w:sz w:val="24"/>
          <w:szCs w:val="24"/>
        </w:rPr>
        <w:t xml:space="preserve"> February 6</w:t>
      </w:r>
      <w:r>
        <w:rPr>
          <w:rFonts w:ascii="Times New Roman" w:hAnsi="Times New Roman" w:cs="Times New Roman"/>
          <w:sz w:val="24"/>
          <w:szCs w:val="24"/>
        </w:rPr>
        <w:t>, 1900:</w:t>
      </w:r>
      <w:r w:rsidRPr="007277C5">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pStyle w:val="Quote"/>
      </w:pPr>
      <w:r>
        <w:t xml:space="preserve"> “</w:t>
      </w:r>
      <w:r w:rsidRPr="007E6A42">
        <w:t xml:space="preserve">God speaks in his word, and fulfills this word in the world. We need now to seek to understand </w:t>
      </w:r>
      <w:r w:rsidRPr="004F781F">
        <w:rPr>
          <w:b/>
        </w:rPr>
        <w:t>the movements of God</w:t>
      </w:r>
      <w:r>
        <w:rPr>
          <w:b/>
        </w:rPr>
        <w:t>’</w:t>
      </w:r>
      <w:r w:rsidRPr="004F781F">
        <w:rPr>
          <w:b/>
        </w:rPr>
        <w:t>s providence</w:t>
      </w:r>
      <w:r w:rsidRPr="007E6A42">
        <w:t xml:space="preserve">. Said Paul, </w:t>
      </w:r>
      <w:r>
        <w:t>‘</w:t>
      </w:r>
      <w:r w:rsidRPr="007E6A42">
        <w:t>Ye, brethren, are not in darkness, that that day should overtake you as a thief. Ye are all the children of light, and the children of the day: we are not of the night nor of darkness.</w:t>
      </w:r>
      <w:r>
        <w:t>’</w:t>
      </w:r>
      <w:r w:rsidRPr="007E6A42">
        <w:t xml:space="preserve"> God</w:t>
      </w:r>
      <w:r>
        <w:t>’</w:t>
      </w:r>
      <w:r w:rsidRPr="007E6A42">
        <w:t>s peopl</w:t>
      </w:r>
      <w:r>
        <w:t>e are not left to depend on man’</w:t>
      </w:r>
      <w:r w:rsidRPr="007E6A42">
        <w:t xml:space="preserve">s wisdom. </w:t>
      </w:r>
      <w:r w:rsidRPr="004F781F">
        <w:rPr>
          <w:b/>
        </w:rPr>
        <w:t>With prophetic guideposts God has marked out the way he wishes them to take</w:t>
      </w:r>
      <w:r w:rsidRPr="007E6A42">
        <w:t xml:space="preserve">. These great </w:t>
      </w:r>
      <w:r w:rsidRPr="004F781F">
        <w:rPr>
          <w:b/>
        </w:rPr>
        <w:t>waymarks</w:t>
      </w:r>
      <w:r w:rsidRPr="007E6A42">
        <w:t xml:space="preserve"> show us that the path of obedience is the only path we can follow with certainty. Men break their word, and prove themselves untrustworthy, but </w:t>
      </w:r>
      <w:r w:rsidRPr="00460DB2">
        <w:rPr>
          <w:b/>
        </w:rPr>
        <w:t>God changes not</w:t>
      </w:r>
      <w:r w:rsidRPr="007E6A42">
        <w:t>. His wo</w:t>
      </w:r>
      <w:r>
        <w:t xml:space="preserve">rd will abide the same forever.” </w:t>
      </w:r>
      <w:r w:rsidRPr="004F781F">
        <w:rPr>
          <w:i/>
        </w:rPr>
        <w:t>Review and Herald</w:t>
      </w:r>
      <w:r>
        <w:t xml:space="preserve">, </w:t>
      </w:r>
      <w:r w:rsidRPr="007E6A42">
        <w:t>February 6, 1900.</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A50238" w:rsidRDefault="00694D70" w:rsidP="00694D70">
      <w:pPr>
        <w:spacing w:after="0" w:line="240" w:lineRule="auto"/>
        <w:ind w:left="720" w:right="720"/>
        <w:rPr>
          <w:rFonts w:ascii="Times New Roman" w:hAnsi="Times New Roman" w:cs="Times New Roman"/>
          <w:sz w:val="24"/>
          <w:szCs w:val="24"/>
        </w:rPr>
      </w:pPr>
      <w:r w:rsidRPr="00A50238">
        <w:rPr>
          <w:rFonts w:ascii="Times New Roman" w:hAnsi="Times New Roman" w:cs="Times New Roman"/>
          <w:sz w:val="24"/>
          <w:szCs w:val="24"/>
        </w:rPr>
        <w:t xml:space="preserve">WAY-MARK, n. [way and mark.] </w:t>
      </w:r>
      <w:r w:rsidRPr="00A50238">
        <w:rPr>
          <w:rFonts w:ascii="Times New Roman" w:hAnsi="Times New Roman" w:cs="Times New Roman"/>
          <w:b/>
          <w:sz w:val="24"/>
          <w:szCs w:val="24"/>
        </w:rPr>
        <w:t>A mark to guide in traveling</w:t>
      </w:r>
      <w:r w:rsidRPr="00A50238">
        <w:rPr>
          <w:rFonts w:ascii="Times New Roman" w:hAnsi="Times New Roman" w:cs="Times New Roman"/>
          <w:sz w:val="24"/>
          <w:szCs w:val="24"/>
        </w:rPr>
        <w:t xml:space="preserve">. </w:t>
      </w:r>
      <w:r w:rsidRPr="00A50238">
        <w:rPr>
          <w:rFonts w:ascii="Times New Roman" w:hAnsi="Times New Roman" w:cs="Times New Roman"/>
          <w:i/>
          <w:sz w:val="24"/>
          <w:szCs w:val="24"/>
        </w:rPr>
        <w:t>Webster’s</w:t>
      </w:r>
      <w:r w:rsidRPr="00A50238">
        <w:rPr>
          <w:rFonts w:ascii="Times New Roman" w:hAnsi="Times New Roman" w:cs="Times New Roman"/>
          <w:sz w:val="24"/>
          <w:szCs w:val="24"/>
        </w:rPr>
        <w:t xml:space="preserve"> </w:t>
      </w:r>
      <w:r w:rsidRPr="00A50238">
        <w:rPr>
          <w:rFonts w:ascii="Times New Roman" w:hAnsi="Times New Roman" w:cs="Times New Roman"/>
          <w:i/>
          <w:sz w:val="24"/>
          <w:szCs w:val="24"/>
        </w:rPr>
        <w:t>1828 Dictionary</w:t>
      </w:r>
      <w:r w:rsidRPr="00A50238">
        <w:rPr>
          <w:rFonts w:ascii="Times New Roman" w:hAnsi="Times New Roman" w:cs="Times New Roman"/>
          <w:sz w:val="24"/>
          <w:szCs w:val="24"/>
        </w:rPr>
        <w:t>.</w:t>
      </w:r>
      <w:r>
        <w:rPr>
          <w:rFonts w:ascii="Times New Roman" w:hAnsi="Times New Roman" w:cs="Times New Roman"/>
          <w:sz w:val="24"/>
          <w:szCs w:val="24"/>
        </w:rPr>
        <w:t>—</w:t>
      </w:r>
    </w:p>
    <w:p w:rsidR="00694D70" w:rsidRDefault="00694D70" w:rsidP="00694D70">
      <w:pPr>
        <w:spacing w:after="0" w:line="240" w:lineRule="auto"/>
        <w:ind w:left="720" w:right="720"/>
        <w:jc w:val="both"/>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083BC2">
        <w:rPr>
          <w:rFonts w:ascii="Times New Roman" w:hAnsi="Times New Roman" w:cs="Times New Roman"/>
          <w:sz w:val="24"/>
          <w:szCs w:val="24"/>
        </w:rPr>
        <w:t>waymark</w:t>
      </w:r>
      <w:r>
        <w:rPr>
          <w:rFonts w:ascii="Times New Roman" w:hAnsi="Times New Roman" w:cs="Times New Roman"/>
          <w:sz w:val="24"/>
          <w:szCs w:val="24"/>
        </w:rPr>
        <w:t>,</w:t>
      </w:r>
      <w:r w:rsidRPr="007277C5">
        <w:rPr>
          <w:rFonts w:ascii="Times New Roman" w:hAnsi="Times New Roman" w:cs="Times New Roman"/>
          <w:sz w:val="24"/>
          <w:szCs w:val="24"/>
        </w:rPr>
        <w:t xml:space="preserve"> according to </w:t>
      </w:r>
      <w:r>
        <w:rPr>
          <w:rFonts w:ascii="Times New Roman" w:hAnsi="Times New Roman" w:cs="Times New Roman"/>
          <w:sz w:val="24"/>
          <w:szCs w:val="24"/>
        </w:rPr>
        <w:t xml:space="preserve">the </w:t>
      </w:r>
      <w:r w:rsidRPr="00323B09">
        <w:rPr>
          <w:rFonts w:ascii="Times New Roman" w:hAnsi="Times New Roman" w:cs="Times New Roman"/>
          <w:i/>
          <w:sz w:val="24"/>
          <w:szCs w:val="24"/>
        </w:rPr>
        <w:t>Webster’s 1828 Dictionary</w:t>
      </w:r>
      <w:r>
        <w:rPr>
          <w:rFonts w:ascii="Times New Roman" w:hAnsi="Times New Roman" w:cs="Times New Roman"/>
          <w:sz w:val="24"/>
          <w:szCs w:val="24"/>
        </w:rPr>
        <w:t xml:space="preserve"> of Ellen White’s day and </w:t>
      </w:r>
      <w:r w:rsidRPr="007277C5">
        <w:rPr>
          <w:rFonts w:ascii="Times New Roman" w:hAnsi="Times New Roman" w:cs="Times New Roman"/>
          <w:sz w:val="24"/>
          <w:szCs w:val="24"/>
        </w:rPr>
        <w:t>age is a</w:t>
      </w:r>
      <w:r>
        <w:rPr>
          <w:rFonts w:ascii="Times New Roman" w:hAnsi="Times New Roman" w:cs="Times New Roman"/>
          <w:sz w:val="24"/>
          <w:szCs w:val="24"/>
        </w:rPr>
        <w:t xml:space="preserve"> </w:t>
      </w:r>
      <w:r w:rsidRPr="007277C5">
        <w:rPr>
          <w:rFonts w:ascii="Times New Roman" w:hAnsi="Times New Roman" w:cs="Times New Roman"/>
          <w:sz w:val="24"/>
          <w:szCs w:val="24"/>
        </w:rPr>
        <w:t>mark</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to guide and traveling and Webster's quotes </w:t>
      </w:r>
      <w:r>
        <w:rPr>
          <w:rFonts w:ascii="Times New Roman" w:hAnsi="Times New Roman" w:cs="Times New Roman"/>
          <w:sz w:val="24"/>
          <w:szCs w:val="24"/>
        </w:rPr>
        <w:t>Jeremiah 31:</w:t>
      </w:r>
      <w:r w:rsidRPr="007277C5">
        <w:rPr>
          <w:rFonts w:ascii="Times New Roman" w:hAnsi="Times New Roman" w:cs="Times New Roman"/>
          <w:sz w:val="24"/>
          <w:szCs w:val="24"/>
        </w:rPr>
        <w:t>21</w:t>
      </w:r>
      <w:r>
        <w:rPr>
          <w:rFonts w:ascii="Times New Roman" w:hAnsi="Times New Roman" w:cs="Times New Roman"/>
          <w:sz w:val="24"/>
          <w:szCs w:val="24"/>
        </w:rPr>
        <w:t>,</w:t>
      </w:r>
      <w:r w:rsidRPr="007277C5">
        <w:rPr>
          <w:rFonts w:ascii="Times New Roman" w:hAnsi="Times New Roman" w:cs="Times New Roman"/>
          <w:sz w:val="24"/>
          <w:szCs w:val="24"/>
        </w:rPr>
        <w:t xml:space="preserve"> which </w:t>
      </w:r>
      <w:r>
        <w:rPr>
          <w:rFonts w:ascii="Times New Roman" w:hAnsi="Times New Roman" w:cs="Times New Roman"/>
          <w:sz w:val="24"/>
          <w:szCs w:val="24"/>
        </w:rPr>
        <w:t>says,</w:t>
      </w:r>
    </w:p>
    <w:p w:rsidR="00694D70" w:rsidRDefault="00694D70" w:rsidP="00694D70">
      <w:pPr>
        <w:spacing w:after="0" w:line="240" w:lineRule="auto"/>
        <w:ind w:left="720" w:right="720"/>
        <w:jc w:val="both"/>
        <w:rPr>
          <w:rFonts w:ascii="Times New Roman" w:hAnsi="Times New Roman" w:cs="Times New Roman"/>
          <w:sz w:val="24"/>
          <w:szCs w:val="24"/>
        </w:rPr>
      </w:pPr>
    </w:p>
    <w:p w:rsidR="00694D70" w:rsidRPr="00A50238" w:rsidRDefault="00694D70" w:rsidP="00694D7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A50238">
        <w:rPr>
          <w:rFonts w:ascii="Times New Roman" w:hAnsi="Times New Roman" w:cs="Times New Roman"/>
          <w:sz w:val="24"/>
          <w:szCs w:val="24"/>
        </w:rPr>
        <w:t xml:space="preserve">Set thee up waymarks, make thee high heaps: set thine heart toward the highway, </w:t>
      </w:r>
      <w:r w:rsidRPr="00A50238">
        <w:rPr>
          <w:rFonts w:ascii="Times New Roman" w:hAnsi="Times New Roman" w:cs="Times New Roman"/>
          <w:i/>
          <w:sz w:val="24"/>
          <w:szCs w:val="24"/>
        </w:rPr>
        <w:t>even</w:t>
      </w:r>
      <w:r w:rsidRPr="00A50238">
        <w:rPr>
          <w:rFonts w:ascii="Times New Roman" w:hAnsi="Times New Roman" w:cs="Times New Roman"/>
          <w:sz w:val="24"/>
          <w:szCs w:val="24"/>
        </w:rPr>
        <w:t xml:space="preserve"> the way </w:t>
      </w:r>
      <w:r w:rsidRPr="00A50238">
        <w:rPr>
          <w:rFonts w:ascii="Times New Roman" w:hAnsi="Times New Roman" w:cs="Times New Roman"/>
          <w:i/>
          <w:sz w:val="24"/>
          <w:szCs w:val="24"/>
        </w:rPr>
        <w:t>which</w:t>
      </w:r>
      <w:r w:rsidRPr="00A50238">
        <w:rPr>
          <w:rFonts w:ascii="Times New Roman" w:hAnsi="Times New Roman" w:cs="Times New Roman"/>
          <w:sz w:val="24"/>
          <w:szCs w:val="24"/>
        </w:rPr>
        <w:t xml:space="preserve"> thou wentest: turn again, O virgin of Israel, turn again to these thy cities. </w:t>
      </w:r>
      <w:r>
        <w:rPr>
          <w:rFonts w:ascii="Times New Roman" w:hAnsi="Times New Roman" w:cs="Times New Roman"/>
          <w:sz w:val="24"/>
          <w:szCs w:val="24"/>
        </w:rPr>
        <w:t xml:space="preserve"> </w:t>
      </w:r>
      <w:r w:rsidRPr="00A50238">
        <w:rPr>
          <w:rFonts w:ascii="Times New Roman" w:hAnsi="Times New Roman" w:cs="Times New Roman"/>
          <w:sz w:val="24"/>
          <w:szCs w:val="24"/>
        </w:rPr>
        <w:t>Jeremiah 31:21</w:t>
      </w:r>
      <w:r>
        <w:rPr>
          <w:rFonts w:ascii="Times New Roman" w:hAnsi="Times New Roman" w:cs="Times New Roman"/>
          <w:sz w:val="24"/>
          <w:szCs w:val="24"/>
        </w:rPr>
        <w:t>.”</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Pr="007277C5">
        <w:rPr>
          <w:rFonts w:ascii="Times New Roman" w:hAnsi="Times New Roman" w:cs="Times New Roman"/>
          <w:sz w:val="24"/>
          <w:szCs w:val="24"/>
        </w:rPr>
        <w:t>he</w:t>
      </w:r>
      <w:r>
        <w:rPr>
          <w:rFonts w:ascii="Times New Roman" w:hAnsi="Times New Roman" w:cs="Times New Roman"/>
          <w:sz w:val="24"/>
          <w:szCs w:val="24"/>
        </w:rPr>
        <w:t xml:space="preserve"> </w:t>
      </w:r>
      <w:r w:rsidRPr="00083BC2">
        <w:rPr>
          <w:rFonts w:ascii="Times New Roman" w:hAnsi="Times New Roman" w:cs="Times New Roman"/>
          <w:sz w:val="24"/>
          <w:szCs w:val="24"/>
        </w:rPr>
        <w:t>waymark</w:t>
      </w:r>
      <w:r w:rsidRPr="007277C5">
        <w:rPr>
          <w:rFonts w:ascii="Times New Roman" w:hAnsi="Times New Roman" w:cs="Times New Roman"/>
          <w:sz w:val="24"/>
          <w:szCs w:val="24"/>
        </w:rPr>
        <w:t>s</w:t>
      </w:r>
      <w:r>
        <w:rPr>
          <w:rFonts w:ascii="Times New Roman" w:hAnsi="Times New Roman" w:cs="Times New Roman"/>
          <w:sz w:val="24"/>
          <w:szCs w:val="24"/>
        </w:rPr>
        <w:t xml:space="preserve"> here in the terminology of Jeremiah, these marks along the way [in</w:t>
      </w:r>
      <w:r w:rsidR="008411AE">
        <w:rPr>
          <w:rFonts w:ascii="Times New Roman" w:hAnsi="Times New Roman" w:cs="Times New Roman"/>
          <w:sz w:val="24"/>
          <w:szCs w:val="24"/>
        </w:rPr>
        <w:t>dicating Figure No. 21</w:t>
      </w:r>
      <w:r>
        <w:rPr>
          <w:rFonts w:ascii="Times New Roman" w:hAnsi="Times New Roman" w:cs="Times New Roman"/>
          <w:sz w:val="24"/>
          <w:szCs w:val="24"/>
        </w:rPr>
        <w:t>], see he's calling them</w:t>
      </w:r>
      <w:r w:rsidRPr="007277C5">
        <w:rPr>
          <w:rFonts w:ascii="Times New Roman" w:hAnsi="Times New Roman" w:cs="Times New Roman"/>
          <w:sz w:val="24"/>
          <w:szCs w:val="24"/>
        </w:rPr>
        <w:t xml:space="preserve"> cities</w:t>
      </w:r>
      <w:r>
        <w:rPr>
          <w:rFonts w:ascii="Times New Roman" w:hAnsi="Times New Roman" w:cs="Times New Roman"/>
          <w:sz w:val="24"/>
          <w:szCs w:val="24"/>
        </w:rPr>
        <w:t>.  They are</w:t>
      </w:r>
      <w:r w:rsidRPr="007277C5">
        <w:rPr>
          <w:rFonts w:ascii="Times New Roman" w:hAnsi="Times New Roman" w:cs="Times New Roman"/>
          <w:sz w:val="24"/>
          <w:szCs w:val="24"/>
        </w:rPr>
        <w:t xml:space="preserve"> </w:t>
      </w:r>
      <w:r w:rsidRPr="00083BC2">
        <w:rPr>
          <w:rFonts w:ascii="Times New Roman" w:hAnsi="Times New Roman" w:cs="Times New Roman"/>
          <w:sz w:val="24"/>
          <w:szCs w:val="24"/>
        </w:rPr>
        <w:t>waymark</w:t>
      </w:r>
      <w:r w:rsidRPr="007277C5">
        <w:rPr>
          <w:rFonts w:ascii="Times New Roman" w:hAnsi="Times New Roman" w:cs="Times New Roman"/>
          <w:sz w:val="24"/>
          <w:szCs w:val="24"/>
        </w:rPr>
        <w:t>s</w:t>
      </w:r>
      <w:r>
        <w:rPr>
          <w:rFonts w:ascii="Times New Roman" w:hAnsi="Times New Roman" w:cs="Times New Roman"/>
          <w:sz w:val="24"/>
          <w:szCs w:val="24"/>
        </w:rPr>
        <w:t>; they are</w:t>
      </w:r>
      <w:r w:rsidRPr="007277C5">
        <w:rPr>
          <w:rFonts w:ascii="Times New Roman" w:hAnsi="Times New Roman" w:cs="Times New Roman"/>
          <w:sz w:val="24"/>
          <w:szCs w:val="24"/>
        </w:rPr>
        <w:t xml:space="preserve"> marks along the way</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7277C5">
        <w:rPr>
          <w:rFonts w:ascii="Times New Roman" w:hAnsi="Times New Roman" w:cs="Times New Roman"/>
          <w:sz w:val="24"/>
          <w:szCs w:val="24"/>
        </w:rPr>
        <w:t>ut</w:t>
      </w:r>
      <w:r>
        <w:rPr>
          <w:rFonts w:ascii="Times New Roman" w:hAnsi="Times New Roman" w:cs="Times New Roman"/>
          <w:sz w:val="24"/>
          <w:szCs w:val="24"/>
        </w:rPr>
        <w:t>, here in Jeremiah, what i</w:t>
      </w:r>
      <w:r w:rsidRPr="007277C5">
        <w:rPr>
          <w:rFonts w:ascii="Times New Roman" w:hAnsi="Times New Roman" w:cs="Times New Roman"/>
          <w:sz w:val="24"/>
          <w:szCs w:val="24"/>
        </w:rPr>
        <w:t>s he doing</w:t>
      </w:r>
      <w:r>
        <w:rPr>
          <w:rFonts w:ascii="Times New Roman" w:hAnsi="Times New Roman" w:cs="Times New Roman"/>
          <w:sz w:val="24"/>
          <w:szCs w:val="24"/>
        </w:rPr>
        <w:t xml:space="preserve">?  He </w:t>
      </w:r>
      <w:r w:rsidRPr="007277C5">
        <w:rPr>
          <w:rFonts w:ascii="Times New Roman" w:hAnsi="Times New Roman" w:cs="Times New Roman"/>
          <w:sz w:val="24"/>
          <w:szCs w:val="24"/>
        </w:rPr>
        <w:t>is saying</w:t>
      </w:r>
      <w:r>
        <w:rPr>
          <w:rFonts w:ascii="Times New Roman" w:hAnsi="Times New Roman" w:cs="Times New Roman"/>
          <w:sz w:val="24"/>
          <w:szCs w:val="24"/>
        </w:rPr>
        <w:t xml:space="preserve">, “Go back to them.  You have gotten off </w:t>
      </w:r>
      <w:r w:rsidRPr="007277C5">
        <w:rPr>
          <w:rFonts w:ascii="Times New Roman" w:hAnsi="Times New Roman" w:cs="Times New Roman"/>
          <w:sz w:val="24"/>
          <w:szCs w:val="24"/>
        </w:rPr>
        <w:t>course</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7277C5">
        <w:rPr>
          <w:rFonts w:ascii="Times New Roman" w:hAnsi="Times New Roman" w:cs="Times New Roman"/>
          <w:sz w:val="24"/>
          <w:szCs w:val="24"/>
        </w:rPr>
        <w:t xml:space="preserve">s a burden </w:t>
      </w:r>
      <w:r>
        <w:rPr>
          <w:rFonts w:ascii="Times New Roman" w:hAnsi="Times New Roman" w:cs="Times New Roman"/>
          <w:sz w:val="24"/>
          <w:szCs w:val="24"/>
        </w:rPr>
        <w:t>of Jeremiah you have left the Old Paths.  G</w:t>
      </w:r>
      <w:r w:rsidRPr="007277C5">
        <w:rPr>
          <w:rFonts w:ascii="Times New Roman" w:hAnsi="Times New Roman" w:cs="Times New Roman"/>
          <w:sz w:val="24"/>
          <w:szCs w:val="24"/>
        </w:rPr>
        <w:t>o back to the Old Paths</w:t>
      </w:r>
      <w:r>
        <w:rPr>
          <w:rFonts w:ascii="Times New Roman" w:hAnsi="Times New Roman" w:cs="Times New Roman"/>
          <w:sz w:val="24"/>
          <w:szCs w:val="24"/>
        </w:rPr>
        <w:t>.  G</w:t>
      </w:r>
      <w:r w:rsidRPr="007277C5">
        <w:rPr>
          <w:rFonts w:ascii="Times New Roman" w:hAnsi="Times New Roman" w:cs="Times New Roman"/>
          <w:sz w:val="24"/>
          <w:szCs w:val="24"/>
        </w:rPr>
        <w:t xml:space="preserve">o back to the old </w:t>
      </w:r>
      <w:r>
        <w:rPr>
          <w:rFonts w:ascii="Times New Roman" w:hAnsi="Times New Roman" w:cs="Times New Roman"/>
          <w:sz w:val="24"/>
          <w:szCs w:val="24"/>
        </w:rPr>
        <w:t>waymarks.</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pStyle w:val="Heading2"/>
      </w:pPr>
      <w:r>
        <w:t>Monuments Along the Way</w:t>
      </w:r>
    </w:p>
    <w:p w:rsidR="00694D70" w:rsidRDefault="00694D70" w:rsidP="00694D70">
      <w:pPr>
        <w:pStyle w:val="Quote"/>
        <w:ind w:left="720" w:right="720"/>
      </w:pPr>
      <w:r>
        <w:t>“</w:t>
      </w:r>
      <w:r w:rsidRPr="006525EC">
        <w:t xml:space="preserve">Today Satan is seeking opportunities to tear down the </w:t>
      </w:r>
      <w:r w:rsidRPr="00695F12">
        <w:rPr>
          <w:b/>
        </w:rPr>
        <w:t>waymarks</w:t>
      </w:r>
      <w:r w:rsidRPr="006525EC">
        <w:t xml:space="preserve"> of truth,</w:t>
      </w:r>
      <w:r>
        <w:t>—</w:t>
      </w:r>
      <w:r w:rsidRPr="008D535D">
        <w:rPr>
          <w:b/>
        </w:rPr>
        <w:t>the monuments that have been raised up along the way</w:t>
      </w:r>
      <w:r w:rsidRPr="006525EC">
        <w:t>;</w:t>
      </w:r>
      <w:r>
        <w:t>”</w:t>
      </w:r>
      <w:r>
        <w:rPr>
          <w:rFonts w:cs="Times New Roman"/>
        </w:rPr>
        <w:t>—</w:t>
      </w:r>
      <w:r w:rsidRPr="006525EC">
        <w:t xml:space="preserve"> </w:t>
      </w:r>
    </w:p>
    <w:p w:rsidR="00694D70" w:rsidRDefault="00694D70" w:rsidP="00694D70">
      <w:pPr>
        <w:pStyle w:val="Quote"/>
        <w:ind w:left="720" w:right="720"/>
      </w:pPr>
    </w:p>
    <w:p w:rsidR="00694D70" w:rsidRDefault="00694D70" w:rsidP="00694D70">
      <w:pPr>
        <w:pStyle w:val="Quote"/>
        <w:ind w:left="0" w:right="0" w:firstLine="0"/>
      </w:pPr>
      <w:r>
        <w:t xml:space="preserve">This is where I get the definition, personally, of the waymark being marks along the way. It is </w:t>
      </w:r>
      <w:r w:rsidRPr="007277C5">
        <w:rPr>
          <w:rFonts w:cs="Times New Roman"/>
          <w:szCs w:val="24"/>
        </w:rPr>
        <w:t xml:space="preserve"> from </w:t>
      </w:r>
      <w:r>
        <w:rPr>
          <w:rFonts w:cs="Times New Roman"/>
          <w:szCs w:val="24"/>
        </w:rPr>
        <w:t>Sister White’</w:t>
      </w:r>
      <w:r w:rsidRPr="007277C5">
        <w:rPr>
          <w:rFonts w:cs="Times New Roman"/>
          <w:szCs w:val="24"/>
        </w:rPr>
        <w:t>s expression here</w:t>
      </w:r>
      <w:r w:rsidR="00A30D01">
        <w:rPr>
          <w:rFonts w:cs="Times New Roman"/>
          <w:szCs w:val="24"/>
        </w:rPr>
        <w:t>:</w:t>
      </w:r>
    </w:p>
    <w:p w:rsidR="00694D70" w:rsidRDefault="00694D70" w:rsidP="00694D70">
      <w:pPr>
        <w:pStyle w:val="Quote"/>
        <w:ind w:left="720" w:right="720"/>
      </w:pPr>
    </w:p>
    <w:p w:rsidR="00694D70" w:rsidRDefault="00694D70" w:rsidP="00694D70">
      <w:pPr>
        <w:pStyle w:val="Quote"/>
        <w:ind w:left="720" w:right="720" w:firstLine="0"/>
      </w:pPr>
      <w:r>
        <w:rPr>
          <w:rFonts w:cs="Times New Roman"/>
        </w:rPr>
        <w:t>—</w:t>
      </w:r>
      <w:r>
        <w:t>“Satan is seeking opportunities to tear down the waymarks of truths,</w:t>
      </w:r>
      <w:r>
        <w:rPr>
          <w:rFonts w:cs="Times New Roman"/>
        </w:rPr>
        <w:t>—</w:t>
      </w:r>
      <w:r>
        <w:t>the monuments that have been raised up along the way,”</w:t>
      </w:r>
      <w:r>
        <w:rPr>
          <w:rFonts w:cs="Times New Roman"/>
        </w:rPr>
        <w:t>—</w:t>
      </w:r>
      <w:r w:rsidRPr="00E63C36">
        <w:rPr>
          <w:i/>
          <w:smallCaps/>
        </w:rPr>
        <w:t>the marks along the way</w:t>
      </w:r>
      <w:r>
        <w:rPr>
          <w:rFonts w:cs="Times New Roman"/>
        </w:rPr>
        <w:t>—</w:t>
      </w:r>
      <w:r>
        <w:t>“</w:t>
      </w:r>
      <w:r w:rsidRPr="006525EC">
        <w:t>and we need the experience of the aged workers who have built their house upon the solid rock, who through evil report as well as good report have been steadfast to the truth.</w:t>
      </w:r>
      <w:r>
        <w:t xml:space="preserve">” </w:t>
      </w:r>
      <w:r w:rsidRPr="008D535D">
        <w:rPr>
          <w:i/>
        </w:rPr>
        <w:t>Gospel Workers</w:t>
      </w:r>
      <w:r>
        <w:t>, 104.</w:t>
      </w:r>
    </w:p>
    <w:p w:rsidR="00694D70" w:rsidRDefault="00694D70" w:rsidP="00694D70">
      <w:pPr>
        <w:spacing w:after="0" w:line="240" w:lineRule="auto"/>
        <w:ind w:firstLine="720"/>
        <w:jc w:val="both"/>
        <w:rPr>
          <w:rFonts w:ascii="Times New Roman" w:hAnsi="Times New Roman" w:cs="Times New Roman"/>
          <w:sz w:val="24"/>
          <w:szCs w:val="24"/>
        </w:rPr>
      </w:pPr>
      <w:r w:rsidRPr="007277C5">
        <w:rPr>
          <w:rFonts w:ascii="Times New Roman" w:hAnsi="Times New Roman" w:cs="Times New Roman"/>
          <w:sz w:val="24"/>
          <w:szCs w:val="24"/>
        </w:rPr>
        <w:t xml:space="preserve"> </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7277C5">
        <w:rPr>
          <w:rFonts w:ascii="Times New Roman" w:hAnsi="Times New Roman" w:cs="Times New Roman"/>
          <w:sz w:val="24"/>
          <w:szCs w:val="24"/>
        </w:rPr>
        <w:t>o</w:t>
      </w:r>
      <w:r>
        <w:rPr>
          <w:rFonts w:ascii="Times New Roman" w:hAnsi="Times New Roman" w:cs="Times New Roman"/>
          <w:sz w:val="24"/>
          <w:szCs w:val="24"/>
        </w:rPr>
        <w:t>,</w:t>
      </w:r>
      <w:r w:rsidRPr="007277C5">
        <w:rPr>
          <w:rFonts w:ascii="Times New Roman" w:hAnsi="Times New Roman" w:cs="Times New Roman"/>
          <w:sz w:val="24"/>
          <w:szCs w:val="24"/>
        </w:rPr>
        <w:t xml:space="preserve"> these points</w:t>
      </w:r>
      <w:r>
        <w:rPr>
          <w:rFonts w:ascii="Times New Roman" w:hAnsi="Times New Roman" w:cs="Times New Roman"/>
          <w:sz w:val="24"/>
          <w:szCs w:val="24"/>
        </w:rPr>
        <w:t>,</w:t>
      </w:r>
      <w:r w:rsidRPr="007277C5">
        <w:rPr>
          <w:rFonts w:ascii="Times New Roman" w:hAnsi="Times New Roman" w:cs="Times New Roman"/>
          <w:sz w:val="24"/>
          <w:szCs w:val="24"/>
        </w:rPr>
        <w:t xml:space="preserve"> the</w:t>
      </w:r>
      <w:r>
        <w:rPr>
          <w:rFonts w:ascii="Times New Roman" w:hAnsi="Times New Roman" w:cs="Times New Roman"/>
          <w:sz w:val="24"/>
          <w:szCs w:val="24"/>
        </w:rPr>
        <w:t>se</w:t>
      </w:r>
      <w:r w:rsidRPr="007277C5">
        <w:rPr>
          <w:rFonts w:ascii="Times New Roman" w:hAnsi="Times New Roman" w:cs="Times New Roman"/>
          <w:sz w:val="24"/>
          <w:szCs w:val="24"/>
        </w:rPr>
        <w:t xml:space="preserve"> steps</w:t>
      </w:r>
      <w:r>
        <w:rPr>
          <w:rFonts w:ascii="Times New Roman" w:hAnsi="Times New Roman" w:cs="Times New Roman"/>
          <w:sz w:val="24"/>
          <w:szCs w:val="24"/>
        </w:rPr>
        <w:t>,</w:t>
      </w:r>
      <w:r w:rsidRPr="007277C5">
        <w:rPr>
          <w:rFonts w:ascii="Times New Roman" w:hAnsi="Times New Roman" w:cs="Times New Roman"/>
          <w:sz w:val="24"/>
          <w:szCs w:val="24"/>
        </w:rPr>
        <w:t xml:space="preserve"> these </w:t>
      </w:r>
      <w:r w:rsidRPr="00083BC2">
        <w:rPr>
          <w:rFonts w:ascii="Times New Roman" w:hAnsi="Times New Roman" w:cs="Times New Roman"/>
          <w:sz w:val="24"/>
          <w:szCs w:val="24"/>
        </w:rPr>
        <w:t>waymark</w:t>
      </w:r>
      <w:r w:rsidRPr="007277C5">
        <w:rPr>
          <w:rFonts w:ascii="Times New Roman" w:hAnsi="Times New Roman" w:cs="Times New Roman"/>
          <w:sz w:val="24"/>
          <w:szCs w:val="24"/>
        </w:rPr>
        <w:t>s that have been located</w:t>
      </w:r>
      <w:r>
        <w:rPr>
          <w:rFonts w:ascii="Times New Roman" w:hAnsi="Times New Roman" w:cs="Times New Roman"/>
          <w:sz w:val="24"/>
          <w:szCs w:val="24"/>
        </w:rPr>
        <w:t xml:space="preserve"> by I</w:t>
      </w:r>
      <w:r w:rsidRPr="007277C5">
        <w:rPr>
          <w:rFonts w:ascii="Times New Roman" w:hAnsi="Times New Roman" w:cs="Times New Roman"/>
          <w:sz w:val="24"/>
          <w:szCs w:val="24"/>
        </w:rPr>
        <w:t>nspiration</w:t>
      </w:r>
      <w:r>
        <w:rPr>
          <w:rFonts w:ascii="Times New Roman" w:hAnsi="Times New Roman" w:cs="Times New Roman"/>
          <w:sz w:val="24"/>
          <w:szCs w:val="24"/>
        </w:rPr>
        <w:t xml:space="preserve">, Satan is </w:t>
      </w:r>
      <w:r w:rsidRPr="007277C5">
        <w:rPr>
          <w:rFonts w:ascii="Times New Roman" w:hAnsi="Times New Roman" w:cs="Times New Roman"/>
          <w:sz w:val="24"/>
          <w:szCs w:val="24"/>
        </w:rPr>
        <w:t xml:space="preserve">trying to destroy </w:t>
      </w:r>
      <w:r>
        <w:rPr>
          <w:rFonts w:ascii="Times New Roman" w:hAnsi="Times New Roman" w:cs="Times New Roman"/>
          <w:sz w:val="24"/>
          <w:szCs w:val="24"/>
        </w:rPr>
        <w:t>them.</w:t>
      </w:r>
    </w:p>
    <w:p w:rsidR="00694D70" w:rsidRDefault="00694D70" w:rsidP="00694D70">
      <w:pPr>
        <w:spacing w:after="0" w:line="240" w:lineRule="auto"/>
        <w:jc w:val="both"/>
        <w:rPr>
          <w:rFonts w:ascii="Times New Roman" w:hAnsi="Times New Roman" w:cs="Times New Roman"/>
          <w:sz w:val="24"/>
          <w:szCs w:val="24"/>
        </w:rPr>
      </w:pPr>
    </w:p>
    <w:p w:rsidR="00694D70" w:rsidRPr="00E63C36" w:rsidRDefault="00694D70" w:rsidP="00694D70">
      <w:pPr>
        <w:spacing w:after="0" w:line="240" w:lineRule="auto"/>
        <w:jc w:val="both"/>
        <w:rPr>
          <w:rFonts w:ascii="Times New Roman Bold" w:hAnsi="Times New Roman Bold" w:cs="Times New Roman"/>
          <w:b/>
          <w:smallCaps/>
          <w:sz w:val="24"/>
          <w:szCs w:val="24"/>
        </w:rPr>
      </w:pPr>
      <w:r w:rsidRPr="00E63C36">
        <w:rPr>
          <w:rFonts w:ascii="Times New Roman Bold" w:hAnsi="Times New Roman Bold" w:cs="Times New Roman"/>
          <w:b/>
          <w:smallCaps/>
          <w:sz w:val="24"/>
          <w:szCs w:val="24"/>
        </w:rPr>
        <w:t>Past History to be Brought before the People</w:t>
      </w:r>
    </w:p>
    <w:p w:rsidR="00694D70" w:rsidRPr="00E63C36"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Testimonies, </w:t>
      </w:r>
      <w:r>
        <w:rPr>
          <w:rFonts w:ascii="Times New Roman" w:hAnsi="Times New Roman" w:cs="Times New Roman"/>
          <w:sz w:val="24"/>
          <w:szCs w:val="24"/>
        </w:rPr>
        <w:t>volume 6, pages 346, 365:</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pStyle w:val="Quote"/>
        <w:ind w:left="720" w:right="720"/>
      </w:pPr>
      <w:r>
        <w:t xml:space="preserve">“The dealings of God with His people should be often repeated. How frequently were the </w:t>
      </w:r>
      <w:r w:rsidRPr="00696F5D">
        <w:rPr>
          <w:b/>
        </w:rPr>
        <w:t>waymarks</w:t>
      </w:r>
      <w:r>
        <w:t xml:space="preserve"> set up by the Lord in His dealings with ancient Israel!”</w:t>
      </w:r>
      <w:r>
        <w:rPr>
          <w:rFonts w:cs="Times New Roman"/>
        </w:rPr>
        <w:t>—</w:t>
      </w:r>
    </w:p>
    <w:p w:rsidR="00694D70" w:rsidRDefault="00694D70" w:rsidP="00694D70">
      <w:pPr>
        <w:pStyle w:val="Quote"/>
        <w:ind w:left="720" w:right="720"/>
      </w:pPr>
    </w:p>
    <w:p w:rsidR="00694D70" w:rsidRDefault="00694D70" w:rsidP="00694D70">
      <w:pPr>
        <w:pStyle w:val="Quote"/>
        <w:ind w:left="0" w:right="0" w:firstLine="0"/>
      </w:pPr>
      <w:r>
        <w:t>Ancient Israel, the emphasis was, “Set thee up waymarks,” and Moses counseled them to repeat these waymarks, memorize these waymarks, put them in the song:  “Do not forget how the Lord lead you at the beginning.  These are the waymarks that are going to preserve you to the end.”</w:t>
      </w:r>
    </w:p>
    <w:p w:rsidR="00694D70" w:rsidRDefault="00694D70" w:rsidP="00694D70">
      <w:pPr>
        <w:pStyle w:val="Quote"/>
        <w:ind w:left="720" w:right="720"/>
      </w:pPr>
    </w:p>
    <w:p w:rsidR="00694D70" w:rsidRDefault="00694D70" w:rsidP="00694D70">
      <w:pPr>
        <w:pStyle w:val="Quote"/>
        <w:ind w:left="720" w:right="720"/>
      </w:pPr>
      <w:r>
        <w:rPr>
          <w:rFonts w:cs="Times New Roman"/>
        </w:rPr>
        <w:t>—</w:t>
      </w:r>
      <w:r>
        <w:t>“The dealings of God with His people should be often repeated.  How frequently were the waymarks set up by the Lord in His dealings with ancient Israel!  Lest they should forget the history of the past, He commanded Moses to frame these events into song, that parents might teach them to their children. They were to gather up memorials and to lay them up in sight. Special pains were taken to preserve them, that when the children should inquire concerning these things, the whole story might be repeated. Thus the providential dealings and the marked goodness and mercy of God in His care and deliverance of His people were kept in mind. We are exhorted to ‘call to remembrance the former days,”</w:t>
      </w:r>
      <w:r>
        <w:rPr>
          <w:rFonts w:cs="Times New Roman"/>
        </w:rPr>
        <w:t>—</w:t>
      </w:r>
      <w:r w:rsidRPr="000C1803">
        <w:rPr>
          <w:i/>
          <w:smallCaps/>
        </w:rPr>
        <w:t>Millerite History!</w:t>
      </w:r>
      <w:r>
        <w:rPr>
          <w:rFonts w:cs="Times New Roman"/>
        </w:rPr>
        <w:t>—</w:t>
      </w:r>
      <w:r>
        <w:t xml:space="preserve">“in which, after ye were illuminated, ye endured a great fight of afflictions.’ Hebrews 10:32. For His people in this generation the Lord has wrought as a wonder-working God. </w:t>
      </w:r>
      <w:r w:rsidRPr="00E3642F">
        <w:rPr>
          <w:b/>
        </w:rPr>
        <w:t xml:space="preserve">The past history of the cause of God needs </w:t>
      </w:r>
      <w:r w:rsidRPr="00E3642F">
        <w:rPr>
          <w:b/>
        </w:rPr>
        <w:lastRenderedPageBreak/>
        <w:t>to be often brought before the people, young and old</w:t>
      </w:r>
      <w:r>
        <w:t xml:space="preserve">. We need often to recount God’s goodness and to praise Him for His wonderful works.” </w:t>
      </w:r>
      <w:r w:rsidRPr="00940DA5">
        <w:rPr>
          <w:i/>
        </w:rPr>
        <w:t>Testimonies</w:t>
      </w:r>
      <w:r>
        <w:t>, volume 6, 364, 365.</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7277C5">
        <w:rPr>
          <w:rFonts w:ascii="Times New Roman" w:hAnsi="Times New Roman" w:cs="Times New Roman"/>
          <w:sz w:val="24"/>
          <w:szCs w:val="24"/>
        </w:rPr>
        <w:t>hy does it have to be repeated</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 </w:t>
      </w:r>
      <w:r>
        <w:rPr>
          <w:rFonts w:ascii="Times New Roman" w:hAnsi="Times New Roman" w:cs="Times New Roman"/>
          <w:sz w:val="24"/>
          <w:szCs w:val="24"/>
        </w:rPr>
        <w:t>Because of</w:t>
      </w:r>
      <w:r w:rsidRPr="007277C5">
        <w:rPr>
          <w:rFonts w:ascii="Times New Roman" w:hAnsi="Times New Roman" w:cs="Times New Roman"/>
          <w:sz w:val="24"/>
          <w:szCs w:val="24"/>
        </w:rPr>
        <w:t xml:space="preserve"> the previous </w:t>
      </w:r>
      <w:r>
        <w:rPr>
          <w:rFonts w:ascii="Times New Roman" w:hAnsi="Times New Roman" w:cs="Times New Roman"/>
          <w:sz w:val="24"/>
          <w:szCs w:val="24"/>
        </w:rPr>
        <w:t xml:space="preserve">quote:  </w:t>
      </w:r>
      <w:r w:rsidRPr="007277C5">
        <w:rPr>
          <w:rFonts w:ascii="Times New Roman" w:hAnsi="Times New Roman" w:cs="Times New Roman"/>
          <w:sz w:val="24"/>
          <w:szCs w:val="24"/>
        </w:rPr>
        <w:t xml:space="preserve">Satan is seeking opportunities to tear down the </w:t>
      </w:r>
      <w:r w:rsidRPr="00083BC2">
        <w:rPr>
          <w:rFonts w:ascii="Times New Roman" w:hAnsi="Times New Roman" w:cs="Times New Roman"/>
          <w:sz w:val="24"/>
          <w:szCs w:val="24"/>
        </w:rPr>
        <w:t>waymark</w:t>
      </w:r>
      <w:r w:rsidRPr="007277C5">
        <w:rPr>
          <w:rFonts w:ascii="Times New Roman" w:hAnsi="Times New Roman" w:cs="Times New Roman"/>
          <w:sz w:val="24"/>
          <w:szCs w:val="24"/>
        </w:rPr>
        <w:t xml:space="preserve">s </w:t>
      </w:r>
      <w:r>
        <w:rPr>
          <w:rFonts w:ascii="Times New Roman" w:hAnsi="Times New Roman" w:cs="Times New Roman"/>
          <w:sz w:val="24"/>
          <w:szCs w:val="24"/>
        </w:rPr>
        <w:t xml:space="preserve">of truth.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Pr="007277C5">
        <w:rPr>
          <w:rFonts w:ascii="Times New Roman" w:hAnsi="Times New Roman" w:cs="Times New Roman"/>
          <w:sz w:val="24"/>
          <w:szCs w:val="24"/>
        </w:rPr>
        <w:t>hy</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 B</w:t>
      </w:r>
      <w:r w:rsidRPr="007277C5">
        <w:rPr>
          <w:rFonts w:ascii="Times New Roman" w:hAnsi="Times New Roman" w:cs="Times New Roman"/>
          <w:sz w:val="24"/>
          <w:szCs w:val="24"/>
        </w:rPr>
        <w:t>ecause</w:t>
      </w:r>
      <w:r>
        <w:rPr>
          <w:rFonts w:ascii="Times New Roman" w:hAnsi="Times New Roman" w:cs="Times New Roman"/>
          <w:sz w:val="24"/>
          <w:szCs w:val="24"/>
        </w:rPr>
        <w:t>,</w:t>
      </w:r>
      <w:r w:rsidRPr="007277C5">
        <w:rPr>
          <w:rFonts w:ascii="Times New Roman" w:hAnsi="Times New Roman" w:cs="Times New Roman"/>
          <w:sz w:val="24"/>
          <w:szCs w:val="24"/>
        </w:rPr>
        <w:t xml:space="preserve"> this </w:t>
      </w:r>
      <w:r>
        <w:rPr>
          <w:rFonts w:ascii="Times New Roman" w:hAnsi="Times New Roman" w:cs="Times New Roman"/>
          <w:sz w:val="24"/>
          <w:szCs w:val="24"/>
        </w:rPr>
        <w:t xml:space="preserve">history is going to </w:t>
      </w:r>
      <w:r w:rsidRPr="007277C5">
        <w:rPr>
          <w:rFonts w:ascii="Times New Roman" w:hAnsi="Times New Roman" w:cs="Times New Roman"/>
          <w:sz w:val="24"/>
          <w:szCs w:val="24"/>
        </w:rPr>
        <w:t>illustrate the end of the world</w:t>
      </w:r>
      <w:r>
        <w:rPr>
          <w:rFonts w:ascii="Times New Roman" w:hAnsi="Times New Roman" w:cs="Times New Roman"/>
          <w:sz w:val="24"/>
          <w:szCs w:val="24"/>
        </w:rPr>
        <w:t xml:space="preserve">,  Satan </w:t>
      </w:r>
      <w:r w:rsidRPr="007C4740">
        <w:rPr>
          <w:rFonts w:ascii="Times New Roman" w:hAnsi="Times New Roman" w:cs="Times New Roman"/>
          <w:sz w:val="24"/>
          <w:szCs w:val="24"/>
        </w:rPr>
        <w:t>does not</w:t>
      </w:r>
      <w:r w:rsidRPr="007277C5">
        <w:rPr>
          <w:rFonts w:ascii="Times New Roman" w:hAnsi="Times New Roman" w:cs="Times New Roman"/>
          <w:sz w:val="24"/>
          <w:szCs w:val="24"/>
        </w:rPr>
        <w:t xml:space="preserve"> want us to understand </w:t>
      </w:r>
      <w:r>
        <w:rPr>
          <w:rFonts w:ascii="Times New Roman" w:hAnsi="Times New Roman" w:cs="Times New Roman"/>
          <w:sz w:val="24"/>
          <w:szCs w:val="24"/>
        </w:rPr>
        <w:t xml:space="preserve">the end of the </w:t>
      </w:r>
      <w:r w:rsidRPr="007277C5">
        <w:rPr>
          <w:rFonts w:ascii="Times New Roman" w:hAnsi="Times New Roman" w:cs="Times New Roman"/>
          <w:sz w:val="24"/>
          <w:szCs w:val="24"/>
        </w:rPr>
        <w:t>world</w:t>
      </w:r>
      <w:r>
        <w:rPr>
          <w:rFonts w:ascii="Times New Roman" w:hAnsi="Times New Roman" w:cs="Times New Roman"/>
          <w:sz w:val="24"/>
          <w:szCs w:val="24"/>
        </w:rPr>
        <w:t>.</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p>
    <w:p w:rsidR="00694D70" w:rsidRPr="007B5A39" w:rsidRDefault="00694D70" w:rsidP="00694D70">
      <w:pPr>
        <w:spacing w:after="0" w:line="240" w:lineRule="auto"/>
        <w:jc w:val="both"/>
        <w:rPr>
          <w:rFonts w:ascii="Times New Roman Bold" w:hAnsi="Times New Roman Bold" w:cs="Times New Roman"/>
          <w:b/>
          <w:smallCaps/>
          <w:sz w:val="24"/>
          <w:szCs w:val="24"/>
        </w:rPr>
      </w:pPr>
      <w:r w:rsidRPr="007B5A39">
        <w:rPr>
          <w:rFonts w:ascii="Times New Roman Bold" w:hAnsi="Times New Roman Bold" w:cs="Times New Roman"/>
          <w:b/>
          <w:smallCaps/>
          <w:sz w:val="24"/>
          <w:szCs w:val="24"/>
        </w:rPr>
        <w:t>For History will Repeat Itself</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7B5A39">
        <w:rPr>
          <w:rFonts w:ascii="Times New Roman" w:hAnsi="Times New Roman" w:cs="Times New Roman"/>
          <w:i/>
          <w:sz w:val="24"/>
          <w:szCs w:val="24"/>
        </w:rPr>
        <w:t>Publishing Ministry</w:t>
      </w:r>
      <w:r>
        <w:rPr>
          <w:rFonts w:ascii="Times New Roman" w:hAnsi="Times New Roman" w:cs="Times New Roman"/>
          <w:sz w:val="24"/>
          <w:szCs w:val="24"/>
        </w:rPr>
        <w:t xml:space="preserve">, page </w:t>
      </w:r>
      <w:r w:rsidRPr="007277C5">
        <w:rPr>
          <w:rFonts w:ascii="Times New Roman" w:hAnsi="Times New Roman" w:cs="Times New Roman"/>
          <w:sz w:val="24"/>
          <w:szCs w:val="24"/>
        </w:rPr>
        <w:t>175</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pStyle w:val="Quote"/>
        <w:ind w:left="720" w:right="630"/>
      </w:pPr>
      <w:r w:rsidRPr="00CF34C2">
        <w:t>“Again and again I have been shown that the past experiences of God</w:t>
      </w:r>
      <w:r>
        <w:t>’</w:t>
      </w:r>
      <w:r w:rsidRPr="00CF34C2">
        <w:t>s people are not to be counted as dead facts. We are not to treat the record of these experiences as we would treat a last year</w:t>
      </w:r>
      <w:r>
        <w:t>’</w:t>
      </w:r>
      <w:r w:rsidRPr="00CF34C2">
        <w:t xml:space="preserve">s almanac. </w:t>
      </w:r>
      <w:r w:rsidRPr="0059593D">
        <w:rPr>
          <w:b/>
        </w:rPr>
        <w:t>The record is to be kept in mind, for history will repeat itself</w:t>
      </w:r>
      <w:r w:rsidRPr="00CF34C2">
        <w:t xml:space="preserve">.” </w:t>
      </w:r>
      <w:r w:rsidRPr="00175C5C">
        <w:rPr>
          <w:i/>
        </w:rPr>
        <w:t>Publishing Ministry</w:t>
      </w:r>
      <w:r w:rsidRPr="00CF34C2">
        <w:t>, 175.</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7B5A39" w:rsidRDefault="00694D70" w:rsidP="00694D70">
      <w:pPr>
        <w:spacing w:after="0" w:line="240" w:lineRule="auto"/>
        <w:jc w:val="both"/>
        <w:rPr>
          <w:rFonts w:ascii="Times New Roman Bold" w:hAnsi="Times New Roman Bold" w:cs="Times New Roman"/>
          <w:b/>
          <w:smallCaps/>
          <w:sz w:val="24"/>
          <w:szCs w:val="24"/>
        </w:rPr>
      </w:pPr>
      <w:r w:rsidRPr="007B5A39">
        <w:rPr>
          <w:rFonts w:ascii="Times New Roman Bold" w:hAnsi="Times New Roman Bold" w:cs="Times New Roman"/>
          <w:b/>
          <w:smallCaps/>
          <w:sz w:val="24"/>
          <w:szCs w:val="24"/>
        </w:rPr>
        <w:t>The Times in which We Live</w:t>
      </w:r>
    </w:p>
    <w:p w:rsidR="00694D70" w:rsidRDefault="00694D70" w:rsidP="00694D70">
      <w:pPr>
        <w:spacing w:after="0" w:line="240" w:lineRule="auto"/>
        <w:ind w:firstLine="720"/>
        <w:jc w:val="both"/>
        <w:rPr>
          <w:rFonts w:ascii="Times New Roman" w:hAnsi="Times New Roman" w:cs="Times New Roman"/>
          <w:sz w:val="24"/>
          <w:szCs w:val="24"/>
        </w:rPr>
      </w:pPr>
      <w:r w:rsidRPr="007277C5">
        <w:rPr>
          <w:rFonts w:ascii="Times New Roman" w:hAnsi="Times New Roman" w:cs="Times New Roman"/>
          <w:sz w:val="24"/>
          <w:szCs w:val="24"/>
        </w:rPr>
        <w:t xml:space="preserve"> </w:t>
      </w:r>
      <w:r>
        <w:rPr>
          <w:rFonts w:ascii="Times New Roman" w:hAnsi="Times New Roman" w:cs="Times New Roman"/>
          <w:i/>
          <w:sz w:val="24"/>
          <w:szCs w:val="24"/>
        </w:rPr>
        <w:t xml:space="preserve">Last Day Events, </w:t>
      </w:r>
      <w:r>
        <w:rPr>
          <w:rFonts w:ascii="Times New Roman" w:hAnsi="Times New Roman" w:cs="Times New Roman"/>
          <w:sz w:val="24"/>
          <w:szCs w:val="24"/>
        </w:rPr>
        <w:t>page 14.</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7B5A39" w:rsidRDefault="00694D70" w:rsidP="00694D7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7B5A39">
        <w:rPr>
          <w:rFonts w:ascii="Times New Roman" w:hAnsi="Times New Roman" w:cs="Times New Roman"/>
          <w:sz w:val="24"/>
          <w:szCs w:val="24"/>
        </w:rPr>
        <w:t xml:space="preserve">We should study the great </w:t>
      </w:r>
      <w:r w:rsidRPr="007B5A39">
        <w:rPr>
          <w:rFonts w:ascii="Times New Roman" w:hAnsi="Times New Roman" w:cs="Times New Roman"/>
          <w:b/>
          <w:sz w:val="24"/>
          <w:szCs w:val="24"/>
        </w:rPr>
        <w:t>waymarks</w:t>
      </w:r>
      <w:r w:rsidRPr="007B5A39">
        <w:rPr>
          <w:rFonts w:ascii="Times New Roman" w:hAnsi="Times New Roman" w:cs="Times New Roman"/>
          <w:sz w:val="24"/>
          <w:szCs w:val="24"/>
        </w:rPr>
        <w:t xml:space="preserve"> that </w:t>
      </w:r>
      <w:r w:rsidRPr="007B5A39">
        <w:rPr>
          <w:rFonts w:ascii="Times New Roman" w:hAnsi="Times New Roman" w:cs="Times New Roman"/>
          <w:b/>
          <w:sz w:val="24"/>
          <w:szCs w:val="24"/>
        </w:rPr>
        <w:t>point out the times in which we are living</w:t>
      </w:r>
      <w:r w:rsidRPr="007B5A39">
        <w:rPr>
          <w:rFonts w:ascii="Times New Roman" w:hAnsi="Times New Roman" w:cs="Times New Roman"/>
          <w:sz w:val="24"/>
          <w:szCs w:val="24"/>
        </w:rPr>
        <w:t xml:space="preserve">.” </w:t>
      </w:r>
      <w:r w:rsidRPr="007B5A39">
        <w:rPr>
          <w:rFonts w:ascii="Times New Roman" w:hAnsi="Times New Roman" w:cs="Times New Roman"/>
          <w:i/>
          <w:sz w:val="24"/>
          <w:szCs w:val="24"/>
        </w:rPr>
        <w:t>Last Day Events</w:t>
      </w:r>
      <w:r w:rsidRPr="007B5A39">
        <w:rPr>
          <w:rFonts w:ascii="Times New Roman" w:hAnsi="Times New Roman" w:cs="Times New Roman"/>
          <w:sz w:val="24"/>
          <w:szCs w:val="24"/>
        </w:rPr>
        <w:t>, 14.</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7277C5">
        <w:rPr>
          <w:rFonts w:ascii="Times New Roman" w:hAnsi="Times New Roman" w:cs="Times New Roman"/>
          <w:sz w:val="24"/>
          <w:szCs w:val="24"/>
        </w:rPr>
        <w:t xml:space="preserve">hese great </w:t>
      </w:r>
      <w:r w:rsidRPr="00083BC2">
        <w:rPr>
          <w:rFonts w:ascii="Times New Roman" w:hAnsi="Times New Roman" w:cs="Times New Roman"/>
          <w:sz w:val="24"/>
          <w:szCs w:val="24"/>
        </w:rPr>
        <w:t>waymark</w:t>
      </w:r>
      <w:r w:rsidRPr="007277C5">
        <w:rPr>
          <w:rFonts w:ascii="Times New Roman" w:hAnsi="Times New Roman" w:cs="Times New Roman"/>
          <w:sz w:val="24"/>
          <w:szCs w:val="24"/>
        </w:rPr>
        <w:t xml:space="preserve">s </w:t>
      </w:r>
      <w:r w:rsidR="008411AE">
        <w:rPr>
          <w:rFonts w:ascii="Times New Roman" w:hAnsi="Times New Roman" w:cs="Times New Roman"/>
          <w:sz w:val="24"/>
          <w:szCs w:val="24"/>
        </w:rPr>
        <w:t>[referring to Figure No. 21</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point out the times that </w:t>
      </w:r>
      <w:r>
        <w:rPr>
          <w:rFonts w:ascii="Times New Roman" w:hAnsi="Times New Roman" w:cs="Times New Roman"/>
          <w:sz w:val="24"/>
          <w:szCs w:val="24"/>
        </w:rPr>
        <w:t>we are</w:t>
      </w:r>
      <w:r w:rsidRPr="007277C5">
        <w:rPr>
          <w:rFonts w:ascii="Times New Roman" w:hAnsi="Times New Roman" w:cs="Times New Roman"/>
          <w:sz w:val="24"/>
          <w:szCs w:val="24"/>
        </w:rPr>
        <w:t xml:space="preserve"> living in right now</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because history is going to repeat itself and we need to know these </w:t>
      </w:r>
      <w:r>
        <w:rPr>
          <w:rFonts w:ascii="Times New Roman" w:hAnsi="Times New Roman" w:cs="Times New Roman"/>
          <w:sz w:val="24"/>
          <w:szCs w:val="24"/>
        </w:rPr>
        <w:t xml:space="preserve">waymarks </w:t>
      </w:r>
      <w:r w:rsidRPr="007277C5">
        <w:rPr>
          <w:rFonts w:ascii="Times New Roman" w:hAnsi="Times New Roman" w:cs="Times New Roman"/>
          <w:sz w:val="24"/>
          <w:szCs w:val="24"/>
        </w:rPr>
        <w:t>and understand that</w:t>
      </w:r>
      <w:r>
        <w:rPr>
          <w:rFonts w:ascii="Times New Roman" w:hAnsi="Times New Roman" w:cs="Times New Roman"/>
          <w:sz w:val="24"/>
          <w:szCs w:val="24"/>
        </w:rPr>
        <w:t xml:space="preserve"> Satan </w:t>
      </w:r>
      <w:r w:rsidR="00A173A6">
        <w:rPr>
          <w:rFonts w:ascii="Times New Roman" w:hAnsi="Times New Roman" w:cs="Times New Roman"/>
          <w:sz w:val="24"/>
          <w:szCs w:val="24"/>
        </w:rPr>
        <w:t>i</w:t>
      </w:r>
      <w:r w:rsidRPr="007277C5">
        <w:rPr>
          <w:rFonts w:ascii="Times New Roman" w:hAnsi="Times New Roman" w:cs="Times New Roman"/>
          <w:sz w:val="24"/>
          <w:szCs w:val="24"/>
        </w:rPr>
        <w:t>s attempting to prevent us from</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understanding these </w:t>
      </w:r>
      <w:r>
        <w:rPr>
          <w:rFonts w:ascii="Times New Roman" w:hAnsi="Times New Roman" w:cs="Times New Roman"/>
          <w:sz w:val="24"/>
          <w:szCs w:val="24"/>
        </w:rPr>
        <w:t>waymarks.</w:t>
      </w:r>
    </w:p>
    <w:p w:rsidR="00694D70" w:rsidRPr="00234EE1" w:rsidRDefault="00694D70" w:rsidP="00694D70">
      <w:pPr>
        <w:spacing w:after="0" w:line="240" w:lineRule="auto"/>
        <w:ind w:firstLine="720"/>
        <w:jc w:val="both"/>
        <w:rPr>
          <w:rFonts w:ascii="Times New Roman Bold" w:hAnsi="Times New Roman Bold" w:cs="Times New Roman"/>
          <w:b/>
          <w:smallCaps/>
          <w:sz w:val="24"/>
          <w:szCs w:val="24"/>
        </w:rPr>
      </w:pPr>
      <w:r>
        <w:rPr>
          <w:rFonts w:ascii="Times New Roman" w:hAnsi="Times New Roman" w:cs="Times New Roman"/>
          <w:sz w:val="24"/>
          <w:szCs w:val="24"/>
        </w:rPr>
        <w:br/>
      </w:r>
      <w:r w:rsidRPr="00234EE1">
        <w:rPr>
          <w:rFonts w:ascii="Times New Roman Bold" w:hAnsi="Times New Roman Bold" w:cs="Times New Roman"/>
          <w:b/>
          <w:smallCaps/>
          <w:sz w:val="24"/>
          <w:szCs w:val="24"/>
        </w:rPr>
        <w:t>We Can Know</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Sermons and Talks, </w:t>
      </w:r>
      <w:r>
        <w:rPr>
          <w:rFonts w:ascii="Times New Roman" w:hAnsi="Times New Roman" w:cs="Times New Roman"/>
          <w:sz w:val="24"/>
          <w:szCs w:val="24"/>
        </w:rPr>
        <w:t>pages 48, 49:</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pStyle w:val="Quote"/>
        <w:ind w:left="720" w:right="720"/>
      </w:pPr>
      <w:r>
        <w:t xml:space="preserve">“Brethren and sisters, my faith is as strong as ever that the things of this world are about to close. It is stronger than when I saw you last. We can see the </w:t>
      </w:r>
      <w:r w:rsidRPr="004F781F">
        <w:rPr>
          <w:b/>
        </w:rPr>
        <w:t>waymarks</w:t>
      </w:r>
      <w:r>
        <w:t xml:space="preserve"> that are all along the way. When we are traveling along a road alone, and see a guide board; </w:t>
      </w:r>
      <w:r w:rsidRPr="003C65DD">
        <w:rPr>
          <w:b/>
        </w:rPr>
        <w:t>if we can read</w:t>
      </w:r>
      <w:r>
        <w:t xml:space="preserve"> we know that we are at such a place; so it is </w:t>
      </w:r>
      <w:r w:rsidRPr="00595047">
        <w:rPr>
          <w:b/>
        </w:rPr>
        <w:t>if our minds are active and so consecrated to God that we can understand His workings</w:t>
      </w:r>
      <w:r>
        <w:t xml:space="preserve">, </w:t>
      </w:r>
      <w:r w:rsidRPr="004F781F">
        <w:rPr>
          <w:b/>
        </w:rPr>
        <w:t>we can know just where we are in this world</w:t>
      </w:r>
      <w:r>
        <w:rPr>
          <w:b/>
        </w:rPr>
        <w:t>’</w:t>
      </w:r>
      <w:r w:rsidRPr="004F781F">
        <w:rPr>
          <w:b/>
        </w:rPr>
        <w:t>s history</w:t>
      </w:r>
      <w:r>
        <w:t>. . . .</w:t>
      </w:r>
    </w:p>
    <w:p w:rsidR="00694D70" w:rsidRDefault="00694D70" w:rsidP="00694D70">
      <w:pPr>
        <w:pStyle w:val="Quote"/>
        <w:ind w:left="720" w:right="720"/>
      </w:pPr>
      <w:r>
        <w:t>“</w:t>
      </w:r>
      <w:r w:rsidRPr="00423042">
        <w:rPr>
          <w:b/>
        </w:rPr>
        <w:t>We want to know where we are in history</w:t>
      </w:r>
      <w:r>
        <w:t xml:space="preserve">.” </w:t>
      </w:r>
      <w:r w:rsidRPr="004F781F">
        <w:rPr>
          <w:i/>
        </w:rPr>
        <w:t>Sermons and Talks</w:t>
      </w:r>
      <w:r>
        <w:t>, 48, 49.</w:t>
      </w:r>
    </w:p>
    <w:p w:rsidR="00694D70" w:rsidRDefault="00694D70" w:rsidP="00694D70">
      <w:pPr>
        <w:spacing w:after="0" w:line="240" w:lineRule="auto"/>
        <w:ind w:firstLine="720"/>
        <w:jc w:val="both"/>
        <w:rPr>
          <w:rFonts w:ascii="Times New Roman" w:hAnsi="Times New Roman" w:cs="Times New Roman"/>
          <w:sz w:val="24"/>
          <w:szCs w:val="24"/>
        </w:rPr>
      </w:pPr>
      <w:r w:rsidRPr="007277C5">
        <w:rPr>
          <w:rFonts w:ascii="Times New Roman" w:hAnsi="Times New Roman" w:cs="Times New Roman"/>
          <w:sz w:val="24"/>
          <w:szCs w:val="24"/>
        </w:rPr>
        <w:t xml:space="preserve"> </w:t>
      </w: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can know.</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How </w:t>
      </w:r>
      <w:r w:rsidRPr="007277C5">
        <w:rPr>
          <w:rFonts w:ascii="Times New Roman" w:hAnsi="Times New Roman" w:cs="Times New Roman"/>
          <w:sz w:val="24"/>
          <w:szCs w:val="24"/>
        </w:rPr>
        <w:t>can we know</w:t>
      </w:r>
      <w:r>
        <w:rPr>
          <w:rFonts w:ascii="Times New Roman" w:hAnsi="Times New Roman" w:cs="Times New Roman"/>
          <w:sz w:val="24"/>
          <w:szCs w:val="24"/>
        </w:rPr>
        <w:t>?  B</w:t>
      </w:r>
      <w:r w:rsidRPr="007277C5">
        <w:rPr>
          <w:rFonts w:ascii="Times New Roman" w:hAnsi="Times New Roman" w:cs="Times New Roman"/>
          <w:sz w:val="24"/>
          <w:szCs w:val="24"/>
        </w:rPr>
        <w:t xml:space="preserve">y the </w:t>
      </w:r>
      <w:r w:rsidRPr="00083BC2">
        <w:rPr>
          <w:rFonts w:ascii="Times New Roman" w:hAnsi="Times New Roman" w:cs="Times New Roman"/>
          <w:sz w:val="24"/>
          <w:szCs w:val="24"/>
        </w:rPr>
        <w:t>waymark</w:t>
      </w:r>
      <w:r w:rsidRPr="007277C5">
        <w:rPr>
          <w:rFonts w:ascii="Times New Roman" w:hAnsi="Times New Roman" w:cs="Times New Roman"/>
          <w:sz w:val="24"/>
          <w:szCs w:val="24"/>
        </w:rPr>
        <w:t>s</w:t>
      </w:r>
      <w:r>
        <w:rPr>
          <w:rFonts w:ascii="Times New Roman" w:hAnsi="Times New Roman" w:cs="Times New Roman"/>
          <w:sz w:val="24"/>
          <w:szCs w:val="24"/>
        </w:rPr>
        <w:t xml:space="preserve">, </w:t>
      </w:r>
      <w:r w:rsidRPr="007277C5">
        <w:rPr>
          <w:rFonts w:ascii="Times New Roman" w:hAnsi="Times New Roman" w:cs="Times New Roman"/>
          <w:sz w:val="24"/>
          <w:szCs w:val="24"/>
        </w:rPr>
        <w:t>the guideposts</w:t>
      </w:r>
      <w:r>
        <w:rPr>
          <w:rFonts w:ascii="Times New Roman" w:hAnsi="Times New Roman" w:cs="Times New Roman"/>
          <w:sz w:val="24"/>
          <w:szCs w:val="24"/>
        </w:rPr>
        <w:t>,</w:t>
      </w:r>
      <w:r w:rsidRPr="007277C5">
        <w:rPr>
          <w:rFonts w:ascii="Times New Roman" w:hAnsi="Times New Roman" w:cs="Times New Roman"/>
          <w:sz w:val="24"/>
          <w:szCs w:val="24"/>
        </w:rPr>
        <w:t xml:space="preserve"> but only </w:t>
      </w:r>
      <w:r>
        <w:rPr>
          <w:rFonts w:ascii="Times New Roman" w:hAnsi="Times New Roman" w:cs="Times New Roman"/>
          <w:sz w:val="24"/>
          <w:szCs w:val="24"/>
        </w:rPr>
        <w:t>if we are fulfilling</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our responsibility as students of </w:t>
      </w:r>
      <w:r w:rsidRPr="007277C5">
        <w:rPr>
          <w:rFonts w:ascii="Times New Roman" w:hAnsi="Times New Roman" w:cs="Times New Roman"/>
          <w:sz w:val="24"/>
          <w:szCs w:val="24"/>
        </w:rPr>
        <w:t>prophecy</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234EE1" w:rsidRDefault="00694D70" w:rsidP="00694D70">
      <w:pPr>
        <w:spacing w:after="0" w:line="240" w:lineRule="auto"/>
        <w:jc w:val="both"/>
        <w:rPr>
          <w:rFonts w:ascii="Times New Roman Bold" w:hAnsi="Times New Roman Bold" w:cs="Times New Roman"/>
          <w:b/>
          <w:smallCaps/>
          <w:sz w:val="24"/>
          <w:szCs w:val="24"/>
        </w:rPr>
      </w:pPr>
      <w:r w:rsidRPr="00234EE1">
        <w:rPr>
          <w:rFonts w:ascii="Times New Roman Bold" w:hAnsi="Times New Roman Bold" w:cs="Times New Roman"/>
          <w:b/>
          <w:smallCaps/>
          <w:sz w:val="24"/>
          <w:szCs w:val="24"/>
        </w:rPr>
        <w:t>Constantly Searching</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Evangelism, </w:t>
      </w:r>
      <w:r>
        <w:rPr>
          <w:rFonts w:ascii="Times New Roman" w:hAnsi="Times New Roman" w:cs="Times New Roman"/>
          <w:sz w:val="24"/>
          <w:szCs w:val="24"/>
        </w:rPr>
        <w:t>page 223:</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pStyle w:val="Quote"/>
        <w:ind w:left="720" w:right="720"/>
      </w:pPr>
      <w:r>
        <w:lastRenderedPageBreak/>
        <w:t>“</w:t>
      </w:r>
      <w:r w:rsidRPr="006525EC">
        <w:t xml:space="preserve">Our faith in reference to the messages of the </w:t>
      </w:r>
      <w:r w:rsidRPr="00595047">
        <w:rPr>
          <w:b/>
        </w:rPr>
        <w:t>first</w:t>
      </w:r>
      <w:r w:rsidRPr="006525EC">
        <w:t xml:space="preserve">, </w:t>
      </w:r>
      <w:r w:rsidRPr="00595047">
        <w:rPr>
          <w:b/>
        </w:rPr>
        <w:t>second</w:t>
      </w:r>
      <w:r w:rsidRPr="006525EC">
        <w:t xml:space="preserve">, and </w:t>
      </w:r>
      <w:r w:rsidRPr="00595047">
        <w:rPr>
          <w:b/>
        </w:rPr>
        <w:t>third</w:t>
      </w:r>
      <w:r w:rsidRPr="006525EC">
        <w:t xml:space="preserve"> angels was correct. The great </w:t>
      </w:r>
      <w:r w:rsidRPr="00695F12">
        <w:rPr>
          <w:b/>
        </w:rPr>
        <w:t>waymarks</w:t>
      </w:r>
      <w:r w:rsidRPr="006525EC">
        <w:t xml:space="preserve"> we have passed are immovable.</w:t>
      </w:r>
      <w:r>
        <w:t>”</w:t>
      </w:r>
      <w:r>
        <w:rPr>
          <w:rFonts w:cs="Times New Roman"/>
        </w:rPr>
        <w:t>—</w:t>
      </w:r>
    </w:p>
    <w:p w:rsidR="00694D70" w:rsidRDefault="00694D70" w:rsidP="00694D70">
      <w:pPr>
        <w:pStyle w:val="Quote"/>
        <w:ind w:left="720" w:right="720"/>
      </w:pPr>
    </w:p>
    <w:p w:rsidR="00694D70" w:rsidRDefault="00694D70" w:rsidP="00694D70">
      <w:pPr>
        <w:pStyle w:val="Quote"/>
        <w:ind w:left="0" w:right="720" w:firstLine="0"/>
      </w:pPr>
      <w:r>
        <w:t>The First Angel’s Message is a waymark.  The Second Angel’s Message is a waymark.  The Third Angel’s Message is a waymark.  These are immovable.  They have been located, and no human has any right to change the location of these messages.</w:t>
      </w:r>
    </w:p>
    <w:p w:rsidR="00694D70" w:rsidRDefault="00694D70" w:rsidP="00694D70">
      <w:pPr>
        <w:pStyle w:val="Quote"/>
        <w:ind w:left="720" w:right="720"/>
      </w:pPr>
    </w:p>
    <w:p w:rsidR="00694D70" w:rsidRDefault="00694D70" w:rsidP="00694D70">
      <w:pPr>
        <w:pStyle w:val="Quote"/>
        <w:ind w:left="720" w:right="720" w:firstLine="0"/>
      </w:pPr>
      <w:r>
        <w:rPr>
          <w:rFonts w:cs="Times New Roman"/>
        </w:rPr>
        <w:t>—</w:t>
      </w:r>
      <w:r>
        <w:t>“</w:t>
      </w:r>
      <w:r w:rsidRPr="006525EC">
        <w:t xml:space="preserve">Although the hosts of hell may try to tear them from their foundation, and triumph in the thought that they have succeeded, yet they do not succeed. These pillars of truth stand firm as the eternal hills, unmoved by all the efforts of men combined with those of Satan and his host. </w:t>
      </w:r>
      <w:r w:rsidRPr="006B591B">
        <w:rPr>
          <w:b/>
        </w:rPr>
        <w:t>We can learn much, and should be constantly searching the Scriptures to see if these things are so.</w:t>
      </w:r>
      <w:r>
        <w:t xml:space="preserve">” </w:t>
      </w:r>
      <w:r w:rsidRPr="00695F12">
        <w:rPr>
          <w:i/>
        </w:rPr>
        <w:t>Evangelism</w:t>
      </w:r>
      <w:r>
        <w:t>, 223</w:t>
      </w:r>
      <w:r w:rsidRPr="006525EC">
        <w:t>.</w:t>
      </w:r>
    </w:p>
    <w:p w:rsidR="00694D70" w:rsidRPr="00234EE1"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Our focus of</w:t>
      </w:r>
      <w:r w:rsidRPr="007277C5">
        <w:rPr>
          <w:rFonts w:ascii="Times New Roman" w:hAnsi="Times New Roman" w:cs="Times New Roman"/>
          <w:sz w:val="24"/>
          <w:szCs w:val="24"/>
        </w:rPr>
        <w:t xml:space="preserve"> this study</w:t>
      </w:r>
      <w:r>
        <w:rPr>
          <w:rFonts w:ascii="Times New Roman" w:hAnsi="Times New Roman" w:cs="Times New Roman"/>
          <w:sz w:val="24"/>
          <w:szCs w:val="24"/>
        </w:rPr>
        <w:t>—and Sister White</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in some places says that if we study the Bible, we are to study </w:t>
      </w:r>
      <w:r w:rsidRPr="007277C5">
        <w:rPr>
          <w:rFonts w:ascii="Times New Roman" w:hAnsi="Times New Roman" w:cs="Times New Roman"/>
          <w:sz w:val="24"/>
          <w:szCs w:val="24"/>
        </w:rPr>
        <w:t>with a purpose</w:t>
      </w:r>
      <w:r>
        <w:rPr>
          <w:rFonts w:ascii="Times New Roman" w:hAnsi="Times New Roman" w:cs="Times New Roman"/>
          <w:sz w:val="24"/>
          <w:szCs w:val="24"/>
        </w:rPr>
        <w:t>. O</w:t>
      </w:r>
      <w:r w:rsidRPr="007277C5">
        <w:rPr>
          <w:rFonts w:ascii="Times New Roman" w:hAnsi="Times New Roman" w:cs="Times New Roman"/>
          <w:sz w:val="24"/>
          <w:szCs w:val="24"/>
        </w:rPr>
        <w:t xml:space="preserve">ne </w:t>
      </w:r>
      <w:r>
        <w:rPr>
          <w:rFonts w:ascii="Times New Roman" w:hAnsi="Times New Roman" w:cs="Times New Roman"/>
          <w:sz w:val="24"/>
          <w:szCs w:val="24"/>
        </w:rPr>
        <w:t xml:space="preserve">of the </w:t>
      </w:r>
      <w:r w:rsidRPr="007277C5">
        <w:rPr>
          <w:rFonts w:ascii="Times New Roman" w:hAnsi="Times New Roman" w:cs="Times New Roman"/>
          <w:sz w:val="24"/>
          <w:szCs w:val="24"/>
        </w:rPr>
        <w:t>purposes</w:t>
      </w:r>
      <w:r>
        <w:rPr>
          <w:rFonts w:ascii="Times New Roman" w:hAnsi="Times New Roman" w:cs="Times New Roman"/>
          <w:sz w:val="24"/>
          <w:szCs w:val="24"/>
        </w:rPr>
        <w:t xml:space="preserve"> </w:t>
      </w:r>
      <w:r w:rsidRPr="007277C5">
        <w:rPr>
          <w:rFonts w:ascii="Times New Roman" w:hAnsi="Times New Roman" w:cs="Times New Roman"/>
          <w:sz w:val="24"/>
          <w:szCs w:val="24"/>
        </w:rPr>
        <w:t>is just set forth</w:t>
      </w:r>
      <w:r>
        <w:rPr>
          <w:rFonts w:ascii="Times New Roman" w:hAnsi="Times New Roman" w:cs="Times New Roman"/>
          <w:sz w:val="24"/>
          <w:szCs w:val="24"/>
        </w:rPr>
        <w:t>:  “W</w:t>
      </w:r>
      <w:r w:rsidRPr="007277C5">
        <w:rPr>
          <w:rFonts w:ascii="Times New Roman" w:hAnsi="Times New Roman" w:cs="Times New Roman"/>
          <w:sz w:val="24"/>
          <w:szCs w:val="24"/>
        </w:rPr>
        <w:t xml:space="preserve">e should constantly be </w:t>
      </w:r>
      <w:r>
        <w:rPr>
          <w:rFonts w:ascii="Times New Roman" w:hAnsi="Times New Roman" w:cs="Times New Roman"/>
          <w:sz w:val="24"/>
          <w:szCs w:val="24"/>
        </w:rPr>
        <w:t>s</w:t>
      </w:r>
      <w:r w:rsidRPr="007277C5">
        <w:rPr>
          <w:rFonts w:ascii="Times New Roman" w:hAnsi="Times New Roman" w:cs="Times New Roman"/>
          <w:sz w:val="24"/>
          <w:szCs w:val="24"/>
        </w:rPr>
        <w:t>earching the Scriptures</w:t>
      </w:r>
      <w:r>
        <w:rPr>
          <w:rFonts w:ascii="Times New Roman" w:hAnsi="Times New Roman" w:cs="Times New Roman"/>
          <w:sz w:val="24"/>
          <w:szCs w:val="24"/>
        </w:rPr>
        <w:t xml:space="preserve"> </w:t>
      </w:r>
      <w:r w:rsidRPr="007277C5">
        <w:rPr>
          <w:rFonts w:ascii="Times New Roman" w:hAnsi="Times New Roman" w:cs="Times New Roman"/>
          <w:sz w:val="24"/>
          <w:szCs w:val="24"/>
        </w:rPr>
        <w:t>to see if our faith</w:t>
      </w:r>
      <w:r>
        <w:rPr>
          <w:rFonts w:ascii="Times New Roman" w:hAnsi="Times New Roman" w:cs="Times New Roman"/>
          <w:sz w:val="24"/>
          <w:szCs w:val="24"/>
        </w:rPr>
        <w:t xml:space="preserve"> in reference to the First, Second and Third Angels’ Messages,” the waymarks im</w:t>
      </w:r>
      <w:r w:rsidRPr="007277C5">
        <w:rPr>
          <w:rFonts w:ascii="Times New Roman" w:hAnsi="Times New Roman" w:cs="Times New Roman"/>
          <w:sz w:val="24"/>
          <w:szCs w:val="24"/>
        </w:rPr>
        <w:t>movable is true</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D741D3" w:rsidRDefault="00694D70" w:rsidP="00694D70">
      <w:pPr>
        <w:spacing w:after="0" w:line="240" w:lineRule="auto"/>
        <w:jc w:val="both"/>
        <w:rPr>
          <w:rFonts w:ascii="Times New Roman Bold" w:hAnsi="Times New Roman Bold" w:cs="Times New Roman"/>
          <w:b/>
          <w:smallCaps/>
          <w:sz w:val="24"/>
          <w:szCs w:val="24"/>
        </w:rPr>
      </w:pPr>
      <w:r w:rsidRPr="00D741D3">
        <w:rPr>
          <w:rFonts w:ascii="Times New Roman Bold" w:hAnsi="Times New Roman Bold" w:cs="Times New Roman"/>
          <w:b/>
          <w:smallCaps/>
          <w:sz w:val="24"/>
          <w:szCs w:val="24"/>
        </w:rPr>
        <w:t>Guarded</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Selected Messages, </w:t>
      </w:r>
      <w:r>
        <w:rPr>
          <w:rFonts w:ascii="Times New Roman" w:hAnsi="Times New Roman" w:cs="Times New Roman"/>
          <w:sz w:val="24"/>
          <w:szCs w:val="24"/>
        </w:rPr>
        <w:t>book 2, pages 101 – 102:</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pStyle w:val="Quote"/>
        <w:ind w:left="720" w:right="720"/>
      </w:pPr>
      <w:r w:rsidRPr="00D16134">
        <w:t xml:space="preserve">“The great </w:t>
      </w:r>
      <w:r w:rsidRPr="00695F12">
        <w:rPr>
          <w:b/>
        </w:rPr>
        <w:t>waymarks</w:t>
      </w:r>
      <w:r w:rsidRPr="00D16134">
        <w:t xml:space="preserve"> of truth, </w:t>
      </w:r>
      <w:r w:rsidRPr="006635E8">
        <w:rPr>
          <w:b/>
        </w:rPr>
        <w:t>showing us our bearings in prophetic history</w:t>
      </w:r>
      <w:r w:rsidRPr="00D16134">
        <w:t>, are to be carefully guarded, lest they be torn down, and replaced with theories that would bring confusion rather than genuine light.</w:t>
      </w:r>
      <w:r>
        <w:t>”</w:t>
      </w:r>
      <w:r w:rsidRPr="00D16134">
        <w:t xml:space="preserve"> </w:t>
      </w:r>
      <w:r w:rsidRPr="00175C5C">
        <w:rPr>
          <w:i/>
        </w:rPr>
        <w:t>Selected Messages</w:t>
      </w:r>
      <w:r w:rsidRPr="00D16134">
        <w:t>, book 2, 101–102.</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do not just have to know these waymarks; you have to defend them.  They are to be carefully guarded, </w:t>
      </w:r>
      <w:r w:rsidRPr="007277C5">
        <w:rPr>
          <w:rFonts w:ascii="Times New Roman" w:hAnsi="Times New Roman" w:cs="Times New Roman"/>
          <w:sz w:val="24"/>
          <w:szCs w:val="24"/>
        </w:rPr>
        <w:t>because</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these </w:t>
      </w:r>
      <w:r>
        <w:rPr>
          <w:rFonts w:ascii="Times New Roman" w:hAnsi="Times New Roman" w:cs="Times New Roman"/>
          <w:sz w:val="24"/>
          <w:szCs w:val="24"/>
        </w:rPr>
        <w:t xml:space="preserve">old waymarks </w:t>
      </w:r>
      <w:r w:rsidRPr="007277C5">
        <w:rPr>
          <w:rFonts w:ascii="Times New Roman" w:hAnsi="Times New Roman" w:cs="Times New Roman"/>
          <w:sz w:val="24"/>
          <w:szCs w:val="24"/>
        </w:rPr>
        <w:t xml:space="preserve">show us where </w:t>
      </w:r>
      <w:r>
        <w:rPr>
          <w:rFonts w:ascii="Times New Roman" w:hAnsi="Times New Roman" w:cs="Times New Roman"/>
          <w:sz w:val="24"/>
          <w:szCs w:val="24"/>
        </w:rPr>
        <w:t>we are</w:t>
      </w:r>
      <w:r w:rsidRPr="007277C5">
        <w:rPr>
          <w:rFonts w:ascii="Times New Roman" w:hAnsi="Times New Roman" w:cs="Times New Roman"/>
          <w:sz w:val="24"/>
          <w:szCs w:val="24"/>
        </w:rPr>
        <w:t xml:space="preserve"> at</w:t>
      </w:r>
      <w:r>
        <w:rPr>
          <w:rFonts w:ascii="Times New Roman" w:hAnsi="Times New Roman" w:cs="Times New Roman"/>
          <w:sz w:val="24"/>
          <w:szCs w:val="24"/>
        </w:rPr>
        <w:t>.  T</w:t>
      </w:r>
      <w:r w:rsidRPr="007277C5">
        <w:rPr>
          <w:rFonts w:ascii="Times New Roman" w:hAnsi="Times New Roman" w:cs="Times New Roman"/>
          <w:sz w:val="24"/>
          <w:szCs w:val="24"/>
        </w:rPr>
        <w:t>he</w:t>
      </w:r>
      <w:r>
        <w:rPr>
          <w:rFonts w:ascii="Times New Roman" w:hAnsi="Times New Roman" w:cs="Times New Roman"/>
          <w:sz w:val="24"/>
          <w:szCs w:val="24"/>
        </w:rPr>
        <w:t>y</w:t>
      </w:r>
      <w:r w:rsidRPr="007277C5">
        <w:rPr>
          <w:rFonts w:ascii="Times New Roman" w:hAnsi="Times New Roman" w:cs="Times New Roman"/>
          <w:sz w:val="24"/>
          <w:szCs w:val="24"/>
        </w:rPr>
        <w:t xml:space="preserve"> show</w:t>
      </w:r>
      <w:r>
        <w:rPr>
          <w:rFonts w:ascii="Times New Roman" w:hAnsi="Times New Roman" w:cs="Times New Roman"/>
          <w:sz w:val="24"/>
          <w:szCs w:val="24"/>
        </w:rPr>
        <w:t xml:space="preserve"> u</w:t>
      </w:r>
      <w:r w:rsidRPr="007277C5">
        <w:rPr>
          <w:rFonts w:ascii="Times New Roman" w:hAnsi="Times New Roman" w:cs="Times New Roman"/>
          <w:sz w:val="24"/>
          <w:szCs w:val="24"/>
        </w:rPr>
        <w:t xml:space="preserve">s </w:t>
      </w:r>
      <w:r>
        <w:rPr>
          <w:rFonts w:ascii="Times New Roman" w:hAnsi="Times New Roman" w:cs="Times New Roman"/>
          <w:sz w:val="24"/>
          <w:szCs w:val="24"/>
        </w:rPr>
        <w:t xml:space="preserve">our </w:t>
      </w:r>
      <w:r w:rsidRPr="007277C5">
        <w:rPr>
          <w:rFonts w:ascii="Times New Roman" w:hAnsi="Times New Roman" w:cs="Times New Roman"/>
          <w:sz w:val="24"/>
          <w:szCs w:val="24"/>
        </w:rPr>
        <w:t>bearing</w:t>
      </w:r>
      <w:r>
        <w:rPr>
          <w:rFonts w:ascii="Times New Roman" w:hAnsi="Times New Roman" w:cs="Times New Roman"/>
          <w:sz w:val="24"/>
          <w:szCs w:val="24"/>
        </w:rPr>
        <w:t xml:space="preserve"> </w:t>
      </w:r>
      <w:r w:rsidRPr="007277C5">
        <w:rPr>
          <w:rFonts w:ascii="Times New Roman" w:hAnsi="Times New Roman" w:cs="Times New Roman"/>
          <w:sz w:val="24"/>
          <w:szCs w:val="24"/>
        </w:rPr>
        <w:t>in prophetic history</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D741D3" w:rsidRDefault="00694D70" w:rsidP="00694D70">
      <w:pPr>
        <w:spacing w:after="0" w:line="240" w:lineRule="auto"/>
        <w:ind w:left="720" w:right="720" w:firstLine="720"/>
        <w:jc w:val="both"/>
        <w:rPr>
          <w:rFonts w:ascii="Times New Roman" w:hAnsi="Times New Roman" w:cs="Times New Roman"/>
          <w:sz w:val="24"/>
          <w:szCs w:val="24"/>
        </w:rPr>
      </w:pPr>
      <w:r w:rsidRPr="00D741D3">
        <w:rPr>
          <w:rFonts w:ascii="Times New Roman" w:hAnsi="Times New Roman" w:cs="Times New Roman"/>
          <w:sz w:val="24"/>
          <w:szCs w:val="24"/>
        </w:rPr>
        <w:t xml:space="preserve">“At this time many efforts will be made to unsettle our faith in the sanctuary question; but we must not waver. </w:t>
      </w:r>
      <w:r w:rsidRPr="00D741D3">
        <w:rPr>
          <w:rFonts w:ascii="Times New Roman" w:hAnsi="Times New Roman" w:cs="Times New Roman"/>
          <w:b/>
          <w:sz w:val="24"/>
          <w:szCs w:val="24"/>
        </w:rPr>
        <w:t>Not a pin is to be moved from the foundations of our faith</w:t>
      </w:r>
      <w:r w:rsidRPr="00D741D3">
        <w:rPr>
          <w:rFonts w:ascii="Times New Roman" w:hAnsi="Times New Roman" w:cs="Times New Roman"/>
          <w:sz w:val="24"/>
          <w:szCs w:val="24"/>
        </w:rPr>
        <w:t xml:space="preserve">. Truth is still truth. Those who become uncertain will drift into erroneous theories, and will finally find themselves infidel in regard to the past evidence we have had of what is truth. </w:t>
      </w:r>
      <w:r w:rsidRPr="00D741D3">
        <w:rPr>
          <w:rFonts w:ascii="Times New Roman" w:hAnsi="Times New Roman" w:cs="Times New Roman"/>
          <w:b/>
          <w:sz w:val="24"/>
          <w:szCs w:val="24"/>
        </w:rPr>
        <w:t>The old waymarks must be preserved</w:t>
      </w:r>
      <w:r w:rsidRPr="00D741D3">
        <w:rPr>
          <w:rFonts w:ascii="Times New Roman" w:hAnsi="Times New Roman" w:cs="Times New Roman"/>
          <w:sz w:val="24"/>
          <w:szCs w:val="24"/>
        </w:rPr>
        <w:t xml:space="preserve">, that we lose not our bearings.” </w:t>
      </w:r>
      <w:r w:rsidRPr="00D741D3">
        <w:rPr>
          <w:rFonts w:ascii="Times New Roman" w:hAnsi="Times New Roman" w:cs="Times New Roman"/>
          <w:i/>
          <w:sz w:val="24"/>
          <w:szCs w:val="24"/>
        </w:rPr>
        <w:t>Manuscript Releases</w:t>
      </w:r>
      <w:r w:rsidRPr="00D741D3">
        <w:rPr>
          <w:rFonts w:ascii="Times New Roman" w:hAnsi="Times New Roman" w:cs="Times New Roman"/>
          <w:sz w:val="24"/>
          <w:szCs w:val="24"/>
        </w:rPr>
        <w:t>, volume 1, 55</w:t>
      </w:r>
    </w:p>
    <w:p w:rsidR="00694D70" w:rsidRDefault="00694D70" w:rsidP="00694D70">
      <w:pPr>
        <w:spacing w:after="0" w:line="240" w:lineRule="auto"/>
        <w:ind w:firstLine="720"/>
        <w:jc w:val="both"/>
        <w:rPr>
          <w:rFonts w:ascii="Times New Roman" w:hAnsi="Times New Roman" w:cs="Times New Roman"/>
          <w:sz w:val="24"/>
          <w:szCs w:val="24"/>
        </w:rPr>
      </w:pPr>
    </w:p>
    <w:p w:rsidR="00694D70" w:rsidRPr="00194778" w:rsidRDefault="00694D70" w:rsidP="00694D70">
      <w:pPr>
        <w:spacing w:after="0" w:line="240" w:lineRule="auto"/>
        <w:jc w:val="both"/>
        <w:rPr>
          <w:rFonts w:ascii="Times New Roman Bold" w:hAnsi="Times New Roman Bold" w:cs="Times New Roman"/>
          <w:b/>
          <w:smallCaps/>
          <w:sz w:val="24"/>
          <w:szCs w:val="24"/>
        </w:rPr>
      </w:pPr>
      <w:r w:rsidRPr="00194778">
        <w:rPr>
          <w:rFonts w:ascii="Times New Roman Bold" w:hAnsi="Times New Roman Bold" w:cs="Times New Roman"/>
          <w:b/>
          <w:smallCaps/>
          <w:sz w:val="24"/>
          <w:szCs w:val="24"/>
        </w:rPr>
        <w:t>Men Whom He Has Appointed</w:t>
      </w:r>
    </w:p>
    <w:p w:rsidR="00694D70" w:rsidRPr="00194778" w:rsidRDefault="00694D70" w:rsidP="00694D70">
      <w:pPr>
        <w:pStyle w:val="Quote"/>
        <w:ind w:left="0" w:right="0"/>
        <w:rPr>
          <w:rFonts w:cs="Times New Roman"/>
          <w:szCs w:val="24"/>
        </w:rPr>
      </w:pPr>
      <w:r>
        <w:rPr>
          <w:rFonts w:cs="Times New Roman"/>
          <w:i/>
          <w:szCs w:val="24"/>
        </w:rPr>
        <w:t xml:space="preserve">Review and Herald, </w:t>
      </w:r>
      <w:r>
        <w:rPr>
          <w:rFonts w:cs="Times New Roman"/>
          <w:szCs w:val="24"/>
        </w:rPr>
        <w:t>November 19, 1903:</w:t>
      </w:r>
    </w:p>
    <w:p w:rsidR="00694D70" w:rsidRDefault="00694D70" w:rsidP="00694D70">
      <w:pPr>
        <w:pStyle w:val="Quote"/>
        <w:ind w:left="720" w:right="720"/>
        <w:rPr>
          <w:rFonts w:cs="Times New Roman"/>
          <w:szCs w:val="24"/>
        </w:rPr>
      </w:pPr>
    </w:p>
    <w:p w:rsidR="00694D70" w:rsidRDefault="00694D70" w:rsidP="00694D70">
      <w:pPr>
        <w:pStyle w:val="Quote"/>
        <w:ind w:left="720" w:right="720"/>
      </w:pPr>
      <w:r w:rsidRPr="007277C5">
        <w:rPr>
          <w:rFonts w:cs="Times New Roman"/>
          <w:szCs w:val="24"/>
        </w:rPr>
        <w:t xml:space="preserve"> </w:t>
      </w:r>
      <w:r>
        <w:t xml:space="preserve">“God never leaves the world without men who can discern between good and evil, righteousness and unrighteousness. God has men whom he has appointed to stand in the forefront of the battle in times of emergency. In a crisis, </w:t>
      </w:r>
      <w:r w:rsidRPr="006B591B">
        <w:rPr>
          <w:b/>
        </w:rPr>
        <w:t>he will raise up men as he did in ancient times</w:t>
      </w:r>
      <w:r>
        <w:t xml:space="preserve">. Young men will be bidden to </w:t>
      </w:r>
      <w:r w:rsidRPr="006B591B">
        <w:rPr>
          <w:b/>
        </w:rPr>
        <w:t>link up with the aged standard-bearers</w:t>
      </w:r>
      <w:r>
        <w:t xml:space="preserve">, that they may be strengthened and </w:t>
      </w:r>
      <w:r>
        <w:lastRenderedPageBreak/>
        <w:t xml:space="preserve">taught by the experience of these faithful ones, who have passed through so many conflicts, and to whom, through the testimonies of his Spirit, </w:t>
      </w:r>
      <w:r w:rsidRPr="00EC784E">
        <w:rPr>
          <w:b/>
        </w:rPr>
        <w:t>God has so often spoken, pointing out the right way and condemning the wrong way</w:t>
      </w:r>
      <w:r>
        <w:t xml:space="preserve">. When perils arise, which try the faith of God’s people, these </w:t>
      </w:r>
      <w:r w:rsidRPr="0097052F">
        <w:rPr>
          <w:b/>
        </w:rPr>
        <w:t>pioneer workers</w:t>
      </w:r>
      <w:r>
        <w:t xml:space="preserve"> are to recount the experiences of the past, when just such crises came, when the truth was questioned, when strange sentiments, proceeding not from God, were brought in.</w:t>
      </w:r>
    </w:p>
    <w:p w:rsidR="00694D70" w:rsidRDefault="00694D70" w:rsidP="00694D70">
      <w:pPr>
        <w:pStyle w:val="Quote"/>
        <w:ind w:left="720" w:right="720"/>
      </w:pPr>
      <w:r>
        <w:t>“</w:t>
      </w:r>
      <w:r w:rsidRPr="003C65DD">
        <w:rPr>
          <w:b/>
        </w:rPr>
        <w:t>The experience of those aged workers is needed now</w:t>
      </w:r>
      <w:r>
        <w:t xml:space="preserve">; for Satan is watching every opportunity to make of no account </w:t>
      </w:r>
      <w:r w:rsidRPr="00EC784E">
        <w:rPr>
          <w:b/>
        </w:rPr>
        <w:t>the old</w:t>
      </w:r>
      <w:r>
        <w:t xml:space="preserve"> </w:t>
      </w:r>
      <w:r w:rsidRPr="006B591B">
        <w:rPr>
          <w:b/>
        </w:rPr>
        <w:t>waymarks</w:t>
      </w:r>
      <w:r>
        <w:t>,—</w:t>
      </w:r>
      <w:r w:rsidRPr="003C65DD">
        <w:rPr>
          <w:b/>
        </w:rPr>
        <w:t>the monuments that have been raised up along the way</w:t>
      </w:r>
      <w:r>
        <w:t xml:space="preserve">.” </w:t>
      </w:r>
      <w:r w:rsidRPr="004F781F">
        <w:rPr>
          <w:i/>
        </w:rPr>
        <w:t>Review and Herald</w:t>
      </w:r>
      <w:r>
        <w:t>, November 19, 1903.</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7277C5">
        <w:rPr>
          <w:rFonts w:ascii="Times New Roman" w:hAnsi="Times New Roman" w:cs="Times New Roman"/>
          <w:sz w:val="24"/>
          <w:szCs w:val="24"/>
        </w:rPr>
        <w:t xml:space="preserve">he attack of Satan </w:t>
      </w:r>
      <w:r>
        <w:rPr>
          <w:rFonts w:ascii="Times New Roman" w:hAnsi="Times New Roman" w:cs="Times New Roman"/>
          <w:sz w:val="24"/>
          <w:szCs w:val="24"/>
        </w:rPr>
        <w:t>is on</w:t>
      </w:r>
      <w:r w:rsidRPr="007277C5">
        <w:rPr>
          <w:rFonts w:ascii="Times New Roman" w:hAnsi="Times New Roman" w:cs="Times New Roman"/>
          <w:sz w:val="24"/>
          <w:szCs w:val="24"/>
        </w:rPr>
        <w:t xml:space="preserve"> this history</w:t>
      </w:r>
      <w:r>
        <w:rPr>
          <w:rFonts w:ascii="Times New Roman" w:hAnsi="Times New Roman" w:cs="Times New Roman"/>
          <w:sz w:val="24"/>
          <w:szCs w:val="24"/>
        </w:rPr>
        <w:t xml:space="preserve"> [referring to Figure 20], </w:t>
      </w:r>
      <w:r>
        <w:rPr>
          <w:rFonts w:ascii="Times New Roman" w:hAnsi="Times New Roman" w:cs="Times New Roman"/>
          <w:b/>
          <w:sz w:val="24"/>
          <w:szCs w:val="24"/>
        </w:rPr>
        <w:t>this history.</w:t>
      </w:r>
      <w:r>
        <w:rPr>
          <w:rFonts w:ascii="Times New Roman" w:hAnsi="Times New Roman" w:cs="Times New Roman"/>
          <w:sz w:val="24"/>
          <w:szCs w:val="24"/>
        </w:rPr>
        <w:t xml:space="preserve"> </w:t>
      </w:r>
    </w:p>
    <w:p w:rsidR="00694D70" w:rsidRPr="00CF00A7" w:rsidRDefault="00694D70" w:rsidP="00694D70">
      <w:pPr>
        <w:spacing w:after="0" w:line="240" w:lineRule="auto"/>
        <w:jc w:val="both"/>
        <w:rPr>
          <w:rFonts w:ascii="Times New Roman" w:hAnsi="Times New Roman" w:cs="Times New Roman"/>
          <w:sz w:val="24"/>
          <w:szCs w:val="24"/>
        </w:rPr>
      </w:pPr>
      <w:r w:rsidRPr="00CF00A7">
        <w:rPr>
          <w:rFonts w:ascii="Times New Roman" w:hAnsi="Times New Roman" w:cs="Times New Roman"/>
          <w:sz w:val="24"/>
          <w:szCs w:val="24"/>
        </w:rPr>
        <w:tab/>
      </w:r>
      <w:r w:rsidRPr="00CF00A7">
        <w:rPr>
          <w:rFonts w:ascii="Times New Roman" w:hAnsi="Times New Roman" w:cs="Times New Roman"/>
          <w:i/>
          <w:sz w:val="24"/>
          <w:szCs w:val="24"/>
        </w:rPr>
        <w:t>The 1888 Materials</w:t>
      </w:r>
      <w:r w:rsidRPr="00CF00A7">
        <w:rPr>
          <w:rFonts w:ascii="Times New Roman" w:hAnsi="Times New Roman" w:cs="Times New Roman"/>
          <w:sz w:val="24"/>
          <w:szCs w:val="24"/>
        </w:rPr>
        <w:t>, 803–804.</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pStyle w:val="Quote"/>
        <w:ind w:left="720" w:right="720"/>
      </w:pPr>
      <w:r>
        <w:t>“</w:t>
      </w:r>
      <w:r w:rsidRPr="007E6A42">
        <w:t>We are God</w:t>
      </w:r>
      <w:r>
        <w:t>’s</w:t>
      </w:r>
      <w:r w:rsidRPr="007E6A42">
        <w:t xml:space="preserve"> commandment-keeping people. For the past fifty years every phase of heresy has been brought to bear upon us, to becloud our minds regarding the teaching of the Word</w:t>
      </w:r>
      <w:r>
        <w:t>—</w:t>
      </w:r>
      <w:r w:rsidRPr="007E6A42">
        <w:t xml:space="preserve">especially concerning the ministration of Christ in the heavenly sanctuary, and the message of Heaven for these last days, as given by the angels of the fourteenth chapter of Revelation. Messages of every order and kind have been urged upon Seventh-day Adventists, to take the place of the truth which, </w:t>
      </w:r>
      <w:r w:rsidRPr="00350BC3">
        <w:rPr>
          <w:b/>
        </w:rPr>
        <w:t>point by point</w:t>
      </w:r>
      <w:r w:rsidRPr="007E6A42">
        <w:t xml:space="preserve">, has been sought out by prayerful study, and testified to by the miracle-working power of the Lord. But the </w:t>
      </w:r>
      <w:r w:rsidRPr="00695F12">
        <w:rPr>
          <w:b/>
        </w:rPr>
        <w:t>waymarks</w:t>
      </w:r>
      <w:r w:rsidRPr="007E6A42">
        <w:t xml:space="preserve"> which have made us what we are, are to be preserved, and </w:t>
      </w:r>
      <w:r w:rsidRPr="00EC784E">
        <w:rPr>
          <w:b/>
        </w:rPr>
        <w:t>they will be preserved</w:t>
      </w:r>
      <w:r w:rsidRPr="007E6A42">
        <w:t>, as God has signified through His Word and the testimony of His Spirit. He calls upon us to hold firmly, with the grip of faith, to the fundamental principles that are based</w:t>
      </w:r>
      <w:r>
        <w:t xml:space="preserve"> upon unquestionable authority.</w:t>
      </w:r>
    </w:p>
    <w:p w:rsidR="00694D70" w:rsidRDefault="00694D70" w:rsidP="00694D70">
      <w:pPr>
        <w:pStyle w:val="Quote"/>
        <w:ind w:left="720" w:right="720"/>
      </w:pPr>
      <w:r>
        <w:t>“But since the General Conference of 1888,”</w:t>
      </w:r>
      <w:r>
        <w:rPr>
          <w:rFonts w:cs="Times New Roman"/>
        </w:rPr>
        <w:t>—</w:t>
      </w:r>
    </w:p>
    <w:p w:rsidR="00694D70" w:rsidRDefault="00694D70" w:rsidP="00694D70">
      <w:pPr>
        <w:pStyle w:val="Quote"/>
        <w:ind w:left="720" w:right="720"/>
      </w:pPr>
    </w:p>
    <w:p w:rsidR="00694D70" w:rsidRDefault="00694D70" w:rsidP="00694D70">
      <w:pPr>
        <w:pStyle w:val="Quote"/>
        <w:ind w:left="0" w:right="0" w:firstLine="0"/>
      </w:pPr>
      <w:r>
        <w:t>This is where things start turning the wrong way.</w:t>
      </w:r>
    </w:p>
    <w:p w:rsidR="00694D70" w:rsidRDefault="00694D70" w:rsidP="00694D70">
      <w:pPr>
        <w:pStyle w:val="Quote"/>
        <w:ind w:left="720" w:right="720"/>
      </w:pPr>
    </w:p>
    <w:p w:rsidR="00694D70" w:rsidRDefault="00694D70" w:rsidP="00694D70">
      <w:pPr>
        <w:pStyle w:val="Quote"/>
        <w:ind w:left="720" w:right="720" w:firstLine="360"/>
        <w:rPr>
          <w:b/>
        </w:rPr>
      </w:pPr>
      <w:r>
        <w:rPr>
          <w:rFonts w:cs="Times New Roman"/>
        </w:rPr>
        <w:t>—</w:t>
      </w:r>
      <w:r>
        <w:t xml:space="preserve">“But since the General Conference of 1888, Satan has been working with special power through unconsecrated elements to weaken the confidence of God’s people in </w:t>
      </w:r>
      <w:r w:rsidRPr="00EC784E">
        <w:rPr>
          <w:b/>
        </w:rPr>
        <w:t>the voice that has been appealing to them for these many years</w:t>
      </w:r>
      <w:r w:rsidRPr="00E007C9">
        <w:t>.”</w:t>
      </w:r>
      <w:r>
        <w:rPr>
          <w:rFonts w:cs="Times New Roman"/>
          <w:b/>
        </w:rPr>
        <w:t>—</w:t>
      </w:r>
    </w:p>
    <w:p w:rsidR="00694D70" w:rsidRDefault="00694D70" w:rsidP="00694D70">
      <w:pPr>
        <w:pStyle w:val="Quote"/>
        <w:ind w:left="720" w:right="720" w:firstLine="360"/>
        <w:rPr>
          <w:b/>
        </w:rPr>
      </w:pPr>
    </w:p>
    <w:p w:rsidR="00694D70" w:rsidRDefault="00694D70" w:rsidP="00694D70">
      <w:pPr>
        <w:spacing w:after="0" w:line="240" w:lineRule="auto"/>
      </w:pPr>
      <w:r>
        <w:rPr>
          <w:rFonts w:ascii="Times New Roman" w:hAnsi="Times New Roman" w:cs="Times New Roman"/>
          <w:sz w:val="24"/>
          <w:szCs w:val="24"/>
        </w:rPr>
        <w:t>W</w:t>
      </w:r>
      <w:r w:rsidRPr="007277C5">
        <w:rPr>
          <w:rFonts w:ascii="Times New Roman" w:hAnsi="Times New Roman" w:cs="Times New Roman"/>
          <w:sz w:val="24"/>
          <w:szCs w:val="24"/>
        </w:rPr>
        <w:t>hat voice has been appealing</w:t>
      </w:r>
      <w:r>
        <w:rPr>
          <w:rFonts w:ascii="Times New Roman" w:hAnsi="Times New Roman" w:cs="Times New Roman"/>
          <w:sz w:val="24"/>
          <w:szCs w:val="24"/>
        </w:rPr>
        <w:t xml:space="preserve"> </w:t>
      </w:r>
      <w:r w:rsidRPr="007277C5">
        <w:rPr>
          <w:rFonts w:ascii="Times New Roman" w:hAnsi="Times New Roman" w:cs="Times New Roman"/>
          <w:sz w:val="24"/>
          <w:szCs w:val="24"/>
        </w:rPr>
        <w:t>to them for many years</w:t>
      </w:r>
      <w:r>
        <w:rPr>
          <w:rFonts w:ascii="Times New Roman" w:hAnsi="Times New Roman" w:cs="Times New Roman"/>
          <w:sz w:val="24"/>
          <w:szCs w:val="24"/>
        </w:rPr>
        <w:t>?  Since 1888 Satan</w:t>
      </w:r>
      <w:r w:rsidRPr="007277C5">
        <w:rPr>
          <w:rFonts w:ascii="Times New Roman" w:hAnsi="Times New Roman" w:cs="Times New Roman"/>
          <w:sz w:val="24"/>
          <w:szCs w:val="24"/>
        </w:rPr>
        <w:t xml:space="preserve"> has been doing a special work to undermine the influence</w:t>
      </w:r>
      <w:r>
        <w:rPr>
          <w:rFonts w:ascii="Times New Roman" w:hAnsi="Times New Roman" w:cs="Times New Roman"/>
          <w:sz w:val="24"/>
          <w:szCs w:val="24"/>
        </w:rPr>
        <w:t xml:space="preserve"> of </w:t>
      </w:r>
      <w:r w:rsidRPr="007277C5">
        <w:rPr>
          <w:rFonts w:ascii="Times New Roman" w:hAnsi="Times New Roman" w:cs="Times New Roman"/>
          <w:sz w:val="24"/>
          <w:szCs w:val="24"/>
        </w:rPr>
        <w:t xml:space="preserve">the </w:t>
      </w:r>
      <w:r>
        <w:rPr>
          <w:rFonts w:ascii="Times New Roman" w:hAnsi="Times New Roman" w:cs="Times New Roman"/>
          <w:sz w:val="24"/>
          <w:szCs w:val="24"/>
        </w:rPr>
        <w:t>Spirit of Prophecy.</w:t>
      </w:r>
    </w:p>
    <w:p w:rsidR="00694D70" w:rsidRDefault="00694D70" w:rsidP="00694D70">
      <w:pPr>
        <w:pStyle w:val="Quote"/>
        <w:ind w:left="0" w:right="0" w:firstLine="0"/>
        <w:rPr>
          <w:b/>
        </w:rPr>
      </w:pPr>
    </w:p>
    <w:p w:rsidR="00694D70" w:rsidRDefault="00694D70" w:rsidP="00694D70">
      <w:pPr>
        <w:pStyle w:val="Quote"/>
        <w:ind w:left="720" w:right="720" w:firstLine="0"/>
      </w:pPr>
      <w:r w:rsidRPr="00E007C9">
        <w:rPr>
          <w:rFonts w:cs="Times New Roman"/>
        </w:rPr>
        <w:t>—</w:t>
      </w:r>
      <w:r w:rsidRPr="00E007C9">
        <w:t>“</w:t>
      </w:r>
      <w:r>
        <w:t xml:space="preserve">God’s people in the voice that has been appealing to them for these many years. </w:t>
      </w:r>
      <w:r w:rsidRPr="00EC784E">
        <w:rPr>
          <w:b/>
        </w:rPr>
        <w:t>If he can succeed in this,</w:t>
      </w:r>
      <w:r>
        <w:t>”</w:t>
      </w:r>
      <w:r>
        <w:rPr>
          <w:rFonts w:cs="Times New Roman"/>
        </w:rPr>
        <w:t>—</w:t>
      </w:r>
    </w:p>
    <w:p w:rsidR="00694D70" w:rsidRDefault="00694D70" w:rsidP="00694D70">
      <w:pPr>
        <w:pStyle w:val="Quote"/>
        <w:ind w:left="720" w:right="720" w:firstLine="0"/>
      </w:pPr>
    </w:p>
    <w:p w:rsidR="00694D70" w:rsidRDefault="00694D70" w:rsidP="00694D70">
      <w:pPr>
        <w:pStyle w:val="Quote"/>
        <w:ind w:left="0" w:right="0" w:firstLine="0"/>
      </w:pPr>
      <w:r>
        <w:t>If he can succeed in what?  Undermining the influence of the Spirit of Prophecy.</w:t>
      </w:r>
    </w:p>
    <w:p w:rsidR="00694D70" w:rsidRDefault="00694D70" w:rsidP="00694D70">
      <w:pPr>
        <w:pStyle w:val="Quote"/>
        <w:ind w:left="720" w:right="720" w:firstLine="0"/>
      </w:pPr>
    </w:p>
    <w:p w:rsidR="00694D70" w:rsidRDefault="00694D70" w:rsidP="00694D70">
      <w:pPr>
        <w:pStyle w:val="Quote"/>
        <w:ind w:left="720" w:right="720" w:firstLine="0"/>
      </w:pPr>
      <w:r>
        <w:rPr>
          <w:rFonts w:cs="Times New Roman"/>
        </w:rPr>
        <w:t>—</w:t>
      </w:r>
      <w:r>
        <w:t>“</w:t>
      </w:r>
      <w:r>
        <w:rPr>
          <w:b/>
        </w:rPr>
        <w:t xml:space="preserve">If he can succeed in this, </w:t>
      </w:r>
      <w:r w:rsidRPr="00EC784E">
        <w:rPr>
          <w:b/>
        </w:rPr>
        <w:t>then through misapplication of scripture</w:t>
      </w:r>
      <w:r>
        <w:t>”</w:t>
      </w:r>
      <w:r>
        <w:rPr>
          <w:rFonts w:cs="Times New Roman"/>
        </w:rPr>
        <w:t>—</w:t>
      </w:r>
    </w:p>
    <w:p w:rsidR="00694D70" w:rsidRDefault="00694D70" w:rsidP="00694D70">
      <w:pPr>
        <w:pStyle w:val="Quote"/>
        <w:ind w:left="720" w:right="720" w:firstLine="0"/>
      </w:pPr>
    </w:p>
    <w:p w:rsidR="00694D70" w:rsidRDefault="00694D70" w:rsidP="00694D70">
      <w:pPr>
        <w:pStyle w:val="Quote"/>
        <w:ind w:left="0" w:right="0" w:firstLine="0"/>
      </w:pPr>
      <w:r>
        <w:t>First he attacks the Spirit of Prophecy; then he is where he can misapply Scripture.</w:t>
      </w:r>
    </w:p>
    <w:p w:rsidR="00694D70" w:rsidRDefault="00694D70" w:rsidP="00694D70">
      <w:pPr>
        <w:pStyle w:val="Quote"/>
        <w:ind w:left="720" w:right="720" w:firstLine="0"/>
      </w:pPr>
    </w:p>
    <w:p w:rsidR="00694D70" w:rsidRDefault="00694D70" w:rsidP="00694D70">
      <w:pPr>
        <w:pStyle w:val="Quote"/>
        <w:ind w:left="720" w:right="720" w:firstLine="0"/>
      </w:pPr>
      <w:r>
        <w:rPr>
          <w:rFonts w:cs="Times New Roman"/>
        </w:rPr>
        <w:t>—</w:t>
      </w:r>
      <w:r>
        <w:t>“</w:t>
      </w:r>
      <w:r w:rsidRPr="00EC784E">
        <w:rPr>
          <w:b/>
        </w:rPr>
        <w:t>he will lead many to cast away their confidence in the past work under the messages.</w:t>
      </w:r>
      <w:r>
        <w:t xml:space="preserve"> Thus he would set them adrift, with no solid foundation for their faith, hoping to bring them fully under his power. </w:t>
      </w:r>
      <w:r w:rsidRPr="00940DA5">
        <w:rPr>
          <w:b/>
        </w:rPr>
        <w:t>Let the attention of our people be called to the special work of the Spirit of God as it has been connected with the rise and progress of the three messages</w:t>
      </w:r>
      <w:r>
        <w:t>,”</w:t>
      </w:r>
      <w:r>
        <w:rPr>
          <w:rFonts w:cs="Times New Roman"/>
        </w:rPr>
        <w:t>—</w:t>
      </w:r>
      <w:r>
        <w:t xml:space="preserve"> </w:t>
      </w:r>
    </w:p>
    <w:p w:rsidR="00694D70" w:rsidRDefault="00694D70" w:rsidP="00694D70">
      <w:pPr>
        <w:pStyle w:val="Quote"/>
        <w:ind w:left="720" w:right="720" w:firstLine="0"/>
      </w:pPr>
    </w:p>
    <w:p w:rsidR="00694D70" w:rsidRPr="002A57C5" w:rsidRDefault="00694D70" w:rsidP="00694D70">
      <w:pPr>
        <w:spacing w:after="0" w:line="240" w:lineRule="auto"/>
        <w:rPr>
          <w:rFonts w:ascii="Times New Roman" w:hAnsi="Times New Roman" w:cs="Times New Roman"/>
          <w:sz w:val="24"/>
          <w:szCs w:val="24"/>
        </w:rPr>
      </w:pPr>
      <w:r w:rsidRPr="002A57C5">
        <w:rPr>
          <w:rFonts w:ascii="Times New Roman" w:hAnsi="Times New Roman" w:cs="Times New Roman"/>
          <w:sz w:val="24"/>
          <w:szCs w:val="24"/>
        </w:rPr>
        <w:t>What speci</w:t>
      </w:r>
      <w:r>
        <w:rPr>
          <w:rFonts w:ascii="Times New Roman" w:hAnsi="Times New Roman" w:cs="Times New Roman"/>
          <w:sz w:val="24"/>
          <w:szCs w:val="24"/>
        </w:rPr>
        <w:t>al work of the Spirit of God has been connected with the rise of the Three Messages?  The Spirit of Prophecy.</w:t>
      </w:r>
    </w:p>
    <w:p w:rsidR="00694D70" w:rsidRDefault="00694D70" w:rsidP="00694D70">
      <w:pPr>
        <w:pStyle w:val="Quote"/>
        <w:ind w:left="720" w:right="720" w:firstLine="0"/>
        <w:rPr>
          <w:rFonts w:cs="Times New Roman"/>
        </w:rPr>
      </w:pPr>
    </w:p>
    <w:p w:rsidR="00694D70" w:rsidRDefault="00694D70" w:rsidP="00694D70">
      <w:pPr>
        <w:pStyle w:val="Quote"/>
        <w:ind w:left="720" w:right="720" w:firstLine="0"/>
      </w:pPr>
      <w:r>
        <w:rPr>
          <w:rFonts w:cs="Times New Roman"/>
        </w:rPr>
        <w:t>—</w:t>
      </w:r>
      <w:r>
        <w:t>“Let the attention of our people be called to the special work of the Spirit of God as it has been connected with the rise and progress of the three messages, and a blessing will result to the whole body. A revival of faith and interest in the testimonies of the Spirit of God will lead to the obtaining of a healthful experience in the things of God.</w:t>
      </w:r>
    </w:p>
    <w:p w:rsidR="00694D70" w:rsidRPr="00350BC3" w:rsidRDefault="00694D70" w:rsidP="00694D70">
      <w:pPr>
        <w:pStyle w:val="Quote"/>
        <w:ind w:left="720" w:right="720"/>
        <w:rPr>
          <w:b/>
        </w:rPr>
      </w:pPr>
      <w:r>
        <w:t xml:space="preserve">“Some of those who are newly come to the faith claim to have special light from God in regard to these messages; but their new light leads them to set aside the established truths that are the pillars of our faith. They misinterpret and misapply the Scriptures. They </w:t>
      </w:r>
      <w:r w:rsidRPr="00940DA5">
        <w:rPr>
          <w:b/>
        </w:rPr>
        <w:t>misplace</w:t>
      </w:r>
      <w:r>
        <w:t xml:space="preserve"> the messages of Revelation 14, and </w:t>
      </w:r>
      <w:r w:rsidRPr="00EC784E">
        <w:rPr>
          <w:b/>
        </w:rPr>
        <w:t>set aside the work which these messages have accomplished</w:t>
      </w:r>
      <w:r>
        <w:t xml:space="preserve">. Thus they reject </w:t>
      </w:r>
      <w:r w:rsidRPr="00EC784E">
        <w:rPr>
          <w:b/>
        </w:rPr>
        <w:t>the great</w:t>
      </w:r>
      <w:r>
        <w:t xml:space="preserve"> </w:t>
      </w:r>
      <w:r w:rsidRPr="00940DA5">
        <w:rPr>
          <w:b/>
        </w:rPr>
        <w:t>waymarks</w:t>
      </w:r>
      <w:r>
        <w:t xml:space="preserve"> which God Himself has established. Since their new light leads them to </w:t>
      </w:r>
      <w:r w:rsidRPr="00350BC3">
        <w:rPr>
          <w:b/>
        </w:rPr>
        <w:t>tear down the structure which the Lord has built up, we may know that He is not guiding them.</w:t>
      </w:r>
    </w:p>
    <w:p w:rsidR="00694D70" w:rsidRDefault="00694D70" w:rsidP="00694D70">
      <w:pPr>
        <w:pStyle w:val="Quote"/>
        <w:ind w:left="720" w:right="720"/>
      </w:pPr>
      <w:r>
        <w:t xml:space="preserve">“The experience of those newly come to the faith, if the Lord is working upon their minds, will be </w:t>
      </w:r>
      <w:r w:rsidRPr="00EC784E">
        <w:rPr>
          <w:b/>
        </w:rPr>
        <w:t>in harmony with the word of God, and with His past dealings with His people</w:t>
      </w:r>
      <w:r>
        <w:t xml:space="preserve">, and </w:t>
      </w:r>
      <w:r w:rsidRPr="00EC784E">
        <w:rPr>
          <w:b/>
        </w:rPr>
        <w:t>the instruction</w:t>
      </w:r>
      <w:r>
        <w:t xml:space="preserve"> He has given them. </w:t>
      </w:r>
      <w:r w:rsidRPr="004F781F">
        <w:rPr>
          <w:b/>
        </w:rPr>
        <w:t>He will not contradict Himself</w:t>
      </w:r>
      <w:r>
        <w:t>.</w:t>
      </w:r>
    </w:p>
    <w:p w:rsidR="00694D70" w:rsidRDefault="00694D70" w:rsidP="00694D70">
      <w:pPr>
        <w:pStyle w:val="Quote"/>
        <w:ind w:left="720" w:right="720"/>
      </w:pPr>
      <w:r>
        <w:t xml:space="preserve">“God has given </w:t>
      </w:r>
      <w:r w:rsidRPr="00A51D83">
        <w:t xml:space="preserve">the messages of Revelation 14 </w:t>
      </w:r>
      <w:r w:rsidRPr="002952F5">
        <w:rPr>
          <w:b/>
        </w:rPr>
        <w:t>their place in the line of prophecy</w:t>
      </w:r>
      <w:r>
        <w:t xml:space="preserve">, and their work is not to cease till the close of this earth’s history. </w:t>
      </w:r>
      <w:r w:rsidRPr="00350BC3">
        <w:t>The first and second angel</w:t>
      </w:r>
      <w:r>
        <w:t>’</w:t>
      </w:r>
      <w:r w:rsidRPr="00350BC3">
        <w:t xml:space="preserve">s messages are still truth for this time, and are to run </w:t>
      </w:r>
      <w:r w:rsidRPr="002952F5">
        <w:rPr>
          <w:b/>
        </w:rPr>
        <w:t>parallel with this which follows</w:t>
      </w:r>
      <w:r w:rsidRPr="009266FE">
        <w:t>.</w:t>
      </w:r>
      <w:r>
        <w:t xml:space="preserve"> The third angel proclaims his warning with a loud voice. ‘After these things,’ said John, ‘I saw another angel come down from heaven, having great power, and the earth was lightened with his glory.’ </w:t>
      </w:r>
      <w:r w:rsidRPr="009266FE">
        <w:t>In this illumination, the light of all the three messages is combined</w:t>
      </w:r>
      <w:r>
        <w:t xml:space="preserve">.” </w:t>
      </w:r>
      <w:r w:rsidRPr="00940DA5">
        <w:rPr>
          <w:i/>
        </w:rPr>
        <w:t>The 1888 Materials</w:t>
      </w:r>
      <w:r>
        <w:t>, 803–804.</w:t>
      </w:r>
    </w:p>
    <w:p w:rsidR="00694D70" w:rsidRPr="00CF00A7"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w:t>
      </w:r>
      <w:r w:rsidRPr="007277C5">
        <w:rPr>
          <w:rFonts w:ascii="Times New Roman" w:hAnsi="Times New Roman" w:cs="Times New Roman"/>
          <w:sz w:val="24"/>
          <w:szCs w:val="24"/>
        </w:rPr>
        <w:t>course</w:t>
      </w:r>
      <w:r>
        <w:rPr>
          <w:rFonts w:ascii="Times New Roman" w:hAnsi="Times New Roman" w:cs="Times New Roman"/>
          <w:sz w:val="24"/>
          <w:szCs w:val="24"/>
        </w:rPr>
        <w:t>,</w:t>
      </w:r>
      <w:r w:rsidRPr="007277C5">
        <w:rPr>
          <w:rFonts w:ascii="Times New Roman" w:hAnsi="Times New Roman" w:cs="Times New Roman"/>
          <w:sz w:val="24"/>
          <w:szCs w:val="24"/>
        </w:rPr>
        <w:t xml:space="preserve"> what she said there</w:t>
      </w:r>
      <w:r>
        <w:rPr>
          <w:rFonts w:ascii="Times New Roman" w:hAnsi="Times New Roman" w:cs="Times New Roman"/>
          <w:sz w:val="24"/>
          <w:szCs w:val="24"/>
        </w:rPr>
        <w:t xml:space="preserve">, </w:t>
      </w:r>
      <w:r w:rsidRPr="007277C5">
        <w:rPr>
          <w:rFonts w:ascii="Times New Roman" w:hAnsi="Times New Roman" w:cs="Times New Roman"/>
          <w:sz w:val="24"/>
          <w:szCs w:val="24"/>
        </w:rPr>
        <w:t>this is the</w:t>
      </w:r>
      <w:r>
        <w:rPr>
          <w:rFonts w:ascii="Times New Roman" w:hAnsi="Times New Roman" w:cs="Times New Roman"/>
          <w:sz w:val="24"/>
          <w:szCs w:val="24"/>
        </w:rPr>
        <w:t xml:space="preserve"> history of the F</w:t>
      </w:r>
      <w:r w:rsidRPr="007277C5">
        <w:rPr>
          <w:rFonts w:ascii="Times New Roman" w:hAnsi="Times New Roman" w:cs="Times New Roman"/>
          <w:sz w:val="24"/>
          <w:szCs w:val="24"/>
        </w:rPr>
        <w:t xml:space="preserve">irst and </w:t>
      </w:r>
      <w:r>
        <w:rPr>
          <w:rFonts w:ascii="Times New Roman" w:hAnsi="Times New Roman" w:cs="Times New Roman"/>
          <w:sz w:val="24"/>
          <w:szCs w:val="24"/>
        </w:rPr>
        <w:t>S</w:t>
      </w:r>
      <w:r w:rsidRPr="007277C5">
        <w:rPr>
          <w:rFonts w:ascii="Times New Roman" w:hAnsi="Times New Roman" w:cs="Times New Roman"/>
          <w:sz w:val="24"/>
          <w:szCs w:val="24"/>
        </w:rPr>
        <w:t xml:space="preserve">econd </w:t>
      </w:r>
      <w:r>
        <w:rPr>
          <w:rFonts w:ascii="Times New Roman" w:hAnsi="Times New Roman" w:cs="Times New Roman"/>
          <w:sz w:val="24"/>
          <w:szCs w:val="24"/>
        </w:rPr>
        <w:t>Angels’ Messages.  I</w:t>
      </w:r>
      <w:r w:rsidRPr="007277C5">
        <w:rPr>
          <w:rFonts w:ascii="Times New Roman" w:hAnsi="Times New Roman" w:cs="Times New Roman"/>
          <w:sz w:val="24"/>
          <w:szCs w:val="24"/>
        </w:rPr>
        <w:t>t concludes i</w:t>
      </w:r>
      <w:r>
        <w:rPr>
          <w:rFonts w:ascii="Times New Roman" w:hAnsi="Times New Roman" w:cs="Times New Roman"/>
          <w:sz w:val="24"/>
          <w:szCs w:val="24"/>
        </w:rPr>
        <w:t>n 1844 with the arrival up the T</w:t>
      </w:r>
      <w:r w:rsidRPr="007277C5">
        <w:rPr>
          <w:rFonts w:ascii="Times New Roman" w:hAnsi="Times New Roman" w:cs="Times New Roman"/>
          <w:sz w:val="24"/>
          <w:szCs w:val="24"/>
        </w:rPr>
        <w:t>hird</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sidRPr="00004970">
        <w:rPr>
          <w:rFonts w:ascii="Times New Roman" w:hAnsi="Times New Roman" w:cs="Times New Roman"/>
          <w:sz w:val="24"/>
          <w:szCs w:val="24"/>
        </w:rPr>
        <w:t>Sister White</w:t>
      </w:r>
      <w:r>
        <w:rPr>
          <w:rFonts w:ascii="Times New Roman" w:hAnsi="Times New Roman" w:cs="Times New Roman"/>
          <w:sz w:val="24"/>
          <w:szCs w:val="24"/>
        </w:rPr>
        <w:t xml:space="preserve"> says </w:t>
      </w:r>
      <w:r w:rsidRPr="007277C5">
        <w:rPr>
          <w:rFonts w:ascii="Times New Roman" w:hAnsi="Times New Roman" w:cs="Times New Roman"/>
          <w:sz w:val="24"/>
          <w:szCs w:val="24"/>
        </w:rPr>
        <w:t xml:space="preserve">the </w:t>
      </w:r>
      <w:r>
        <w:rPr>
          <w:rFonts w:ascii="Times New Roman" w:hAnsi="Times New Roman" w:cs="Times New Roman"/>
          <w:sz w:val="24"/>
          <w:szCs w:val="24"/>
        </w:rPr>
        <w:t>F</w:t>
      </w:r>
      <w:r w:rsidRPr="007277C5">
        <w:rPr>
          <w:rFonts w:ascii="Times New Roman" w:hAnsi="Times New Roman" w:cs="Times New Roman"/>
          <w:sz w:val="24"/>
          <w:szCs w:val="24"/>
        </w:rPr>
        <w:t xml:space="preserve">irst and </w:t>
      </w:r>
      <w:r>
        <w:rPr>
          <w:rFonts w:ascii="Times New Roman" w:hAnsi="Times New Roman" w:cs="Times New Roman"/>
          <w:sz w:val="24"/>
          <w:szCs w:val="24"/>
        </w:rPr>
        <w:t>S</w:t>
      </w:r>
      <w:r w:rsidRPr="007277C5">
        <w:rPr>
          <w:rFonts w:ascii="Times New Roman" w:hAnsi="Times New Roman" w:cs="Times New Roman"/>
          <w:sz w:val="24"/>
          <w:szCs w:val="24"/>
        </w:rPr>
        <w:t xml:space="preserve">econd </w:t>
      </w:r>
      <w:r>
        <w:rPr>
          <w:rFonts w:ascii="Times New Roman" w:hAnsi="Times New Roman" w:cs="Times New Roman"/>
          <w:sz w:val="24"/>
          <w:szCs w:val="24"/>
        </w:rPr>
        <w:t>A</w:t>
      </w:r>
      <w:r w:rsidRPr="007277C5">
        <w:rPr>
          <w:rFonts w:ascii="Times New Roman" w:hAnsi="Times New Roman" w:cs="Times New Roman"/>
          <w:sz w:val="24"/>
          <w:szCs w:val="24"/>
        </w:rPr>
        <w:t>ngels</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M</w:t>
      </w:r>
      <w:r w:rsidRPr="007277C5">
        <w:rPr>
          <w:rFonts w:ascii="Times New Roman" w:hAnsi="Times New Roman" w:cs="Times New Roman"/>
          <w:sz w:val="24"/>
          <w:szCs w:val="24"/>
        </w:rPr>
        <w:t xml:space="preserve">essages are still true for this time and </w:t>
      </w:r>
      <w:r>
        <w:rPr>
          <w:rFonts w:ascii="Times New Roman" w:hAnsi="Times New Roman" w:cs="Times New Roman"/>
          <w:sz w:val="24"/>
          <w:szCs w:val="24"/>
        </w:rPr>
        <w:t>are</w:t>
      </w:r>
      <w:r w:rsidRPr="007277C5">
        <w:rPr>
          <w:rFonts w:ascii="Times New Roman" w:hAnsi="Times New Roman" w:cs="Times New Roman"/>
          <w:sz w:val="24"/>
          <w:szCs w:val="24"/>
        </w:rPr>
        <w:t xml:space="preserve"> to run</w:t>
      </w:r>
      <w:r>
        <w:rPr>
          <w:rFonts w:ascii="Times New Roman" w:hAnsi="Times New Roman" w:cs="Times New Roman"/>
          <w:sz w:val="24"/>
          <w:szCs w:val="24"/>
        </w:rPr>
        <w:t xml:space="preserve"> </w:t>
      </w:r>
      <w:r w:rsidRPr="007277C5">
        <w:rPr>
          <w:rFonts w:ascii="Times New Roman" w:hAnsi="Times New Roman" w:cs="Times New Roman"/>
          <w:sz w:val="24"/>
          <w:szCs w:val="24"/>
        </w:rPr>
        <w:t>parallel</w:t>
      </w:r>
      <w:r>
        <w:rPr>
          <w:rFonts w:ascii="Times New Roman" w:hAnsi="Times New Roman" w:cs="Times New Roman"/>
          <w:sz w:val="24"/>
          <w:szCs w:val="24"/>
        </w:rPr>
        <w:t xml:space="preserve"> </w:t>
      </w:r>
      <w:r w:rsidRPr="007277C5">
        <w:rPr>
          <w:rFonts w:ascii="Times New Roman" w:hAnsi="Times New Roman" w:cs="Times New Roman"/>
          <w:sz w:val="24"/>
          <w:szCs w:val="24"/>
        </w:rPr>
        <w:t>with that which follow</w:t>
      </w:r>
      <w:r>
        <w:rPr>
          <w:rFonts w:ascii="Times New Roman" w:hAnsi="Times New Roman" w:cs="Times New Roman"/>
          <w:sz w:val="24"/>
          <w:szCs w:val="24"/>
        </w:rPr>
        <w:t>s.</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rPr>
          <w:rFonts w:ascii="Arial Narrow" w:hAnsi="Arial Narrow" w:cs="Times New Roman"/>
          <w:sz w:val="24"/>
          <w:szCs w:val="24"/>
        </w:rPr>
      </w:pPr>
      <w:r>
        <w:rPr>
          <w:rFonts w:ascii="Arial Narrow" w:hAnsi="Arial Narrow" w:cs="Times New Roman"/>
          <w:sz w:val="24"/>
          <w:szCs w:val="24"/>
        </w:rPr>
        <w:br w:type="page"/>
      </w:r>
    </w:p>
    <w:p w:rsidR="00694D70" w:rsidRPr="006D464C" w:rsidRDefault="00694D70" w:rsidP="00694D70">
      <w:pPr>
        <w:spacing w:after="0" w:line="240" w:lineRule="auto"/>
        <w:jc w:val="both"/>
        <w:rPr>
          <w:rFonts w:ascii="Arial Narrow" w:hAnsi="Arial Narrow" w:cs="Times New Roman"/>
          <w:sz w:val="20"/>
          <w:szCs w:val="20"/>
        </w:rPr>
      </w:pPr>
      <w:r w:rsidRPr="006D464C">
        <w:rPr>
          <w:rFonts w:ascii="Arial Narrow" w:hAnsi="Arial Narrow" w:cs="Times New Roman"/>
          <w:sz w:val="20"/>
          <w:szCs w:val="20"/>
        </w:rPr>
        <w:lastRenderedPageBreak/>
        <w:tab/>
      </w:r>
      <w:r w:rsidRPr="006D464C">
        <w:rPr>
          <w:rFonts w:ascii="Arial Narrow" w:hAnsi="Arial Narrow" w:cs="Times New Roman"/>
          <w:sz w:val="20"/>
          <w:szCs w:val="20"/>
        </w:rPr>
        <w:tab/>
      </w:r>
      <w:r w:rsidRPr="006D464C">
        <w:rPr>
          <w:rFonts w:ascii="Arial Narrow" w:hAnsi="Arial Narrow" w:cs="Times New Roman"/>
          <w:sz w:val="20"/>
          <w:szCs w:val="20"/>
        </w:rPr>
        <w:tab/>
      </w:r>
      <w:r w:rsidRPr="006D464C">
        <w:rPr>
          <w:rFonts w:ascii="Arial Narrow" w:hAnsi="Arial Narrow" w:cs="Times New Roman"/>
          <w:sz w:val="20"/>
          <w:szCs w:val="20"/>
        </w:rPr>
        <w:tab/>
      </w:r>
      <w:r w:rsidRPr="006D464C">
        <w:rPr>
          <w:rFonts w:ascii="Arial Narrow" w:hAnsi="Arial Narrow" w:cs="Times New Roman"/>
          <w:sz w:val="20"/>
          <w:szCs w:val="20"/>
        </w:rPr>
        <w:tab/>
      </w:r>
      <w:r w:rsidRPr="006D464C">
        <w:rPr>
          <w:rFonts w:ascii="Arial Narrow" w:hAnsi="Arial Narrow" w:cs="Times New Roman"/>
          <w:sz w:val="20"/>
          <w:szCs w:val="20"/>
        </w:rPr>
        <w:tab/>
      </w:r>
      <w:r w:rsidRPr="006D464C">
        <w:rPr>
          <w:rFonts w:ascii="Arial Narrow" w:hAnsi="Arial Narrow" w:cs="Times New Roman"/>
          <w:sz w:val="20"/>
          <w:szCs w:val="20"/>
        </w:rPr>
        <w:tab/>
      </w:r>
      <w:r>
        <w:rPr>
          <w:rFonts w:ascii="Arial Narrow" w:hAnsi="Arial Narrow" w:cs="Times New Roman"/>
          <w:sz w:val="20"/>
          <w:szCs w:val="20"/>
        </w:rPr>
        <w:t xml:space="preserve"> </w:t>
      </w:r>
      <w:r w:rsidRPr="006D464C">
        <w:rPr>
          <w:rFonts w:ascii="Arial Narrow" w:hAnsi="Arial Narrow" w:cs="Times New Roman"/>
          <w:sz w:val="20"/>
          <w:szCs w:val="20"/>
        </w:rPr>
        <w:tab/>
      </w:r>
      <w:r>
        <w:rPr>
          <w:rFonts w:ascii="Arial Narrow" w:hAnsi="Arial Narrow" w:cs="Times New Roman"/>
          <w:sz w:val="20"/>
          <w:szCs w:val="20"/>
        </w:rPr>
        <w:t xml:space="preserve"> Aug 11</w:t>
      </w:r>
      <w:r>
        <w:rPr>
          <w:rFonts w:ascii="Arial Narrow" w:hAnsi="Arial Narrow" w:cs="Times New Roman"/>
          <w:sz w:val="20"/>
          <w:szCs w:val="20"/>
        </w:rPr>
        <w:tab/>
        <w:t xml:space="preserve">          Oct 22</w:t>
      </w:r>
    </w:p>
    <w:p w:rsidR="00694D70" w:rsidRPr="006D464C" w:rsidRDefault="00105801" w:rsidP="00694D70">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59" type="#_x0000_t19" style="position:absolute;left:0;text-align:left;margin-left:201pt;margin-top:1.3pt;width:24pt;height:37.35pt;rotation:-1022504fd;flip:x;z-index:251769856"/>
        </w:pict>
      </w:r>
      <w:r w:rsidR="00694D70">
        <w:rPr>
          <w:rFonts w:ascii="Arial Narrow" w:hAnsi="Arial Narrow" w:cs="Times New Roman"/>
          <w:sz w:val="20"/>
          <w:szCs w:val="20"/>
        </w:rPr>
        <w:t xml:space="preserve">  </w:t>
      </w:r>
      <w:r w:rsidR="00694D70" w:rsidRPr="006D464C">
        <w:rPr>
          <w:rFonts w:ascii="Arial Narrow" w:hAnsi="Arial Narrow" w:cs="Times New Roman"/>
          <w:sz w:val="20"/>
          <w:szCs w:val="20"/>
        </w:rPr>
        <w:t xml:space="preserve">          1798</w:t>
      </w:r>
      <w:r w:rsidR="00694D70" w:rsidRPr="006D464C">
        <w:rPr>
          <w:rFonts w:ascii="Arial Narrow" w:hAnsi="Arial Narrow" w:cs="Times New Roman"/>
          <w:sz w:val="20"/>
          <w:szCs w:val="20"/>
        </w:rPr>
        <w:tab/>
      </w:r>
      <w:r w:rsidR="00694D70" w:rsidRPr="006D464C">
        <w:rPr>
          <w:rFonts w:ascii="Arial Narrow" w:hAnsi="Arial Narrow" w:cs="Times New Roman"/>
          <w:sz w:val="20"/>
          <w:szCs w:val="20"/>
        </w:rPr>
        <w:tab/>
        <w:t>1833</w:t>
      </w:r>
      <w:r w:rsidR="00694D70" w:rsidRPr="006D464C">
        <w:rPr>
          <w:rFonts w:ascii="Arial Narrow" w:hAnsi="Arial Narrow" w:cs="Times New Roman"/>
          <w:sz w:val="20"/>
          <w:szCs w:val="20"/>
        </w:rPr>
        <w:tab/>
      </w:r>
      <w:r w:rsidR="00694D70" w:rsidRPr="006D464C">
        <w:rPr>
          <w:rFonts w:ascii="Arial Narrow" w:hAnsi="Arial Narrow" w:cs="Times New Roman"/>
          <w:sz w:val="20"/>
          <w:szCs w:val="20"/>
        </w:rPr>
        <w:tab/>
        <w:t xml:space="preserve"> 1840</w:t>
      </w:r>
      <w:r w:rsidR="00694D70" w:rsidRPr="006D464C">
        <w:rPr>
          <w:rFonts w:ascii="Arial Narrow" w:hAnsi="Arial Narrow" w:cs="Times New Roman"/>
          <w:sz w:val="20"/>
          <w:szCs w:val="20"/>
        </w:rPr>
        <w:tab/>
        <w:t xml:space="preserve">         </w:t>
      </w:r>
      <w:r w:rsidR="00694D70">
        <w:rPr>
          <w:rFonts w:ascii="Arial Narrow" w:hAnsi="Arial Narrow" w:cs="Times New Roman"/>
          <w:sz w:val="20"/>
          <w:szCs w:val="20"/>
        </w:rPr>
        <w:t xml:space="preserve"> </w:t>
      </w:r>
      <w:r w:rsidR="00694D70" w:rsidRPr="006D464C">
        <w:rPr>
          <w:rFonts w:ascii="Arial Narrow" w:hAnsi="Arial Narrow" w:cs="Times New Roman"/>
          <w:sz w:val="20"/>
          <w:szCs w:val="20"/>
        </w:rPr>
        <w:t>1842</w:t>
      </w:r>
      <w:r w:rsidR="00694D70">
        <w:rPr>
          <w:rFonts w:ascii="Arial Narrow" w:hAnsi="Arial Narrow" w:cs="Times New Roman"/>
          <w:sz w:val="20"/>
          <w:szCs w:val="20"/>
        </w:rPr>
        <w:tab/>
        <w:t xml:space="preserve">  1844</w:t>
      </w:r>
      <w:r w:rsidR="00694D70">
        <w:rPr>
          <w:rFonts w:ascii="Arial Narrow" w:hAnsi="Arial Narrow" w:cs="Times New Roman"/>
          <w:sz w:val="20"/>
          <w:szCs w:val="20"/>
        </w:rPr>
        <w:tab/>
        <w:t xml:space="preserve">           1844</w:t>
      </w:r>
      <w:r w:rsidR="00694D70">
        <w:rPr>
          <w:rFonts w:ascii="Arial Narrow" w:hAnsi="Arial Narrow" w:cs="Times New Roman"/>
          <w:sz w:val="20"/>
          <w:szCs w:val="20"/>
        </w:rPr>
        <w:tab/>
        <w:t xml:space="preserve">      1850</w:t>
      </w:r>
    </w:p>
    <w:p w:rsidR="00694D70" w:rsidRPr="006D464C" w:rsidRDefault="00105801" w:rsidP="00694D70">
      <w:pPr>
        <w:spacing w:after="0" w:line="240" w:lineRule="auto"/>
        <w:ind w:firstLine="720"/>
        <w:jc w:val="both"/>
        <w:rPr>
          <w:rFonts w:ascii="Arial Narrow" w:hAnsi="Arial Narrow" w:cs="Times New Roman"/>
          <w:sz w:val="20"/>
          <w:szCs w:val="20"/>
        </w:rPr>
      </w:pPr>
      <w:r>
        <w:rPr>
          <w:rFonts w:ascii="Arial Narrow" w:hAnsi="Arial Narrow" w:cs="Times New Roman"/>
          <w:noProof/>
          <w:sz w:val="20"/>
          <w:szCs w:val="20"/>
        </w:rPr>
        <w:pict>
          <v:shape id="_x0000_s1467" type="#_x0000_t32" style="position:absolute;left:0;text-align:left;margin-left:227.25pt;margin-top:2.15pt;width:0;height:25pt;z-index:251778048" o:connectortype="straight"/>
        </w:pict>
      </w:r>
      <w:r>
        <w:rPr>
          <w:rFonts w:ascii="Arial Narrow" w:hAnsi="Arial Narrow" w:cs="Times New Roman"/>
          <w:noProof/>
          <w:sz w:val="20"/>
          <w:szCs w:val="20"/>
        </w:rPr>
        <w:pict>
          <v:shape id="_x0000_s1469" type="#_x0000_t32" style="position:absolute;left:0;text-align:left;margin-left:226.5pt;margin-top:2.15pt;width:17.25pt;height:0;z-index:251780096" o:connectortype="straight"/>
        </w:pict>
      </w:r>
      <w:r>
        <w:rPr>
          <w:rFonts w:ascii="Arial Narrow" w:hAnsi="Arial Narrow" w:cs="Times New Roman"/>
          <w:noProof/>
          <w:sz w:val="20"/>
          <w:szCs w:val="20"/>
        </w:rPr>
        <w:pict>
          <v:shape id="_x0000_s1468" type="#_x0000_t32" style="position:absolute;left:0;text-align:left;margin-left:244.5pt;margin-top:2.15pt;width:0;height:25pt;z-index:251779072" o:connectortype="straight"/>
        </w:pict>
      </w:r>
      <w:r>
        <w:rPr>
          <w:rFonts w:ascii="Arial Narrow" w:hAnsi="Arial Narrow" w:cs="Times New Roman"/>
          <w:noProof/>
          <w:sz w:val="20"/>
          <w:szCs w:val="20"/>
        </w:rPr>
        <w:pict>
          <v:shape id="_x0000_s1471" type="#_x0000_t32" style="position:absolute;left:0;text-align:left;margin-left:440.25pt;margin-top:1.4pt;width:0;height:25pt;z-index:251782144" o:connectortype="straight"/>
        </w:pict>
      </w:r>
      <w:r>
        <w:rPr>
          <w:rFonts w:ascii="Arial Narrow" w:hAnsi="Arial Narrow" w:cs="Times New Roman"/>
          <w:noProof/>
          <w:sz w:val="20"/>
          <w:szCs w:val="20"/>
        </w:rPr>
        <w:pict>
          <v:shape id="_x0000_s1473" type="#_x0000_t32" style="position:absolute;left:0;text-align:left;margin-left:423pt;margin-top:1.4pt;width:17.25pt;height:0;z-index:251784192" o:connectortype="straight"/>
        </w:pict>
      </w:r>
      <w:r>
        <w:rPr>
          <w:rFonts w:ascii="Arial Narrow" w:hAnsi="Arial Narrow" w:cs="Times New Roman"/>
          <w:noProof/>
          <w:sz w:val="20"/>
          <w:szCs w:val="20"/>
        </w:rPr>
        <w:pict>
          <v:shape id="_x0000_s1472" type="#_x0000_t32" style="position:absolute;left:0;text-align:left;margin-left:423pt;margin-top:1.4pt;width:0;height:25pt;z-index:251783168" o:connectortype="straight"/>
        </w:pict>
      </w:r>
      <w:r>
        <w:rPr>
          <w:rFonts w:ascii="Arial Narrow" w:hAnsi="Arial Narrow" w:cs="Times New Roman"/>
          <w:noProof/>
          <w:sz w:val="20"/>
          <w:szCs w:val="20"/>
        </w:rPr>
        <w:pict>
          <v:shape id="_x0000_s1453" type="#_x0000_t32" style="position:absolute;left:0;text-align:left;margin-left:117pt;margin-top:2.15pt;width:0;height:30.25pt;z-index:251763712" o:connectortype="straight"/>
        </w:pict>
      </w:r>
      <w:r>
        <w:rPr>
          <w:rFonts w:ascii="Arial Narrow" w:hAnsi="Arial Narrow" w:cs="Times New Roman"/>
          <w:noProof/>
          <w:sz w:val="20"/>
          <w:szCs w:val="20"/>
        </w:rPr>
        <w:pict>
          <v:shape id="_x0000_s1454" type="#_x0000_t32" style="position:absolute;left:0;text-align:left;margin-left:192pt;margin-top:2.15pt;width:0;height:30.25pt;z-index:251764736" o:connectortype="straight"/>
        </w:pict>
      </w:r>
      <w:r>
        <w:rPr>
          <w:rFonts w:ascii="Arial Narrow" w:hAnsi="Arial Narrow" w:cs="Times New Roman"/>
          <w:noProof/>
          <w:sz w:val="20"/>
          <w:szCs w:val="20"/>
        </w:rPr>
        <w:pict>
          <v:shape id="_x0000_s1458" type="#_x0000_t32" style="position:absolute;left:0;text-align:left;margin-left:247.5pt;margin-top:2.15pt;width:0;height:30.25pt;z-index:251768832" o:connectortype="straight"/>
        </w:pict>
      </w:r>
      <w:r>
        <w:rPr>
          <w:rFonts w:ascii="Arial Narrow" w:hAnsi="Arial Narrow" w:cs="Times New Roman"/>
          <w:noProof/>
          <w:sz w:val="20"/>
          <w:szCs w:val="20"/>
        </w:rPr>
        <w:pict>
          <v:shape id="_x0000_s1455" type="#_x0000_t32" style="position:absolute;left:0;text-align:left;margin-left:303pt;margin-top:2.15pt;width:0;height:30.25pt;z-index:251765760" o:connectortype="straight"/>
        </w:pict>
      </w:r>
      <w:r>
        <w:rPr>
          <w:rFonts w:ascii="Arial Narrow" w:hAnsi="Arial Narrow" w:cs="Times New Roman"/>
          <w:noProof/>
          <w:sz w:val="20"/>
          <w:szCs w:val="20"/>
        </w:rPr>
        <w:pict>
          <v:shape id="_x0000_s1456" type="#_x0000_t32" style="position:absolute;left:0;text-align:left;margin-left:357pt;margin-top:2.15pt;width:0;height:30.25pt;z-index:251766784" o:connectortype="straight"/>
        </w:pict>
      </w:r>
      <w:r>
        <w:rPr>
          <w:rFonts w:ascii="Arial Narrow" w:hAnsi="Arial Narrow" w:cs="Times New Roman"/>
          <w:noProof/>
          <w:sz w:val="20"/>
          <w:szCs w:val="20"/>
        </w:rPr>
        <w:pict>
          <v:shape id="_x0000_s1457" type="#_x0000_t32" style="position:absolute;left:0;text-align:left;margin-left:419.25pt;margin-top:2.15pt;width:0;height:30.25pt;z-index:251767808" o:connectortype="straight"/>
        </w:pict>
      </w:r>
      <w:r>
        <w:rPr>
          <w:rFonts w:ascii="Arial Narrow" w:hAnsi="Arial Narrow" w:cs="Times New Roman"/>
          <w:noProof/>
          <w:sz w:val="20"/>
          <w:szCs w:val="20"/>
        </w:rPr>
        <w:pict>
          <v:shape id="_x0000_s1452" type="#_x0000_t32" style="position:absolute;left:0;text-align:left;margin-left:36pt;margin-top:2.15pt;width:0;height:30.25pt;z-index:251762688" o:connectortype="straight"/>
        </w:pict>
      </w:r>
    </w:p>
    <w:p w:rsidR="00694D70" w:rsidRPr="006D464C" w:rsidRDefault="00105801" w:rsidP="00694D70">
      <w:pPr>
        <w:spacing w:after="0" w:line="240" w:lineRule="auto"/>
        <w:ind w:firstLine="720"/>
        <w:jc w:val="both"/>
        <w:rPr>
          <w:rFonts w:ascii="Arial Narrow" w:hAnsi="Arial Narrow" w:cs="Times New Roman"/>
          <w:sz w:val="20"/>
          <w:szCs w:val="20"/>
        </w:rPr>
      </w:pPr>
      <w:r>
        <w:rPr>
          <w:rFonts w:ascii="Arial Narrow" w:hAnsi="Arial Narrow" w:cs="Times New Roman"/>
          <w:noProof/>
          <w:sz w:val="20"/>
          <w:szCs w:val="20"/>
        </w:rPr>
        <w:pict>
          <v:shape id="_x0000_s1460" type="#_x0000_t32" style="position:absolute;left:0;text-align:left;margin-left:192pt;margin-top:9.15pt;width:5.25pt;height:11.8pt;flip:x;z-index:251770880" o:connectortype="straight">
            <v:stroke endarrow="block"/>
          </v:shape>
        </w:pict>
      </w:r>
      <w:r w:rsidR="00694D70">
        <w:rPr>
          <w:rFonts w:ascii="Arial Narrow" w:hAnsi="Arial Narrow" w:cs="Times New Roman"/>
          <w:sz w:val="20"/>
          <w:szCs w:val="20"/>
        </w:rPr>
        <w:tab/>
      </w:r>
      <w:r w:rsidR="00694D70">
        <w:rPr>
          <w:rFonts w:ascii="Arial Narrow" w:hAnsi="Arial Narrow" w:cs="Times New Roman"/>
          <w:sz w:val="20"/>
          <w:szCs w:val="20"/>
        </w:rPr>
        <w:tab/>
      </w:r>
      <w:r w:rsidR="00694D70">
        <w:rPr>
          <w:rFonts w:ascii="Arial Narrow" w:hAnsi="Arial Narrow" w:cs="Times New Roman"/>
          <w:sz w:val="20"/>
          <w:szCs w:val="20"/>
        </w:rPr>
        <w:tab/>
      </w:r>
      <w:r w:rsidR="00694D70">
        <w:rPr>
          <w:rFonts w:ascii="Arial Narrow" w:hAnsi="Arial Narrow" w:cs="Times New Roman"/>
          <w:sz w:val="20"/>
          <w:szCs w:val="20"/>
        </w:rPr>
        <w:tab/>
      </w:r>
      <w:r w:rsidR="00694D70">
        <w:rPr>
          <w:rFonts w:ascii="Arial Narrow" w:hAnsi="Arial Narrow" w:cs="Times New Roman"/>
          <w:sz w:val="20"/>
          <w:szCs w:val="20"/>
        </w:rPr>
        <w:tab/>
        <w:t xml:space="preserve">   </w:t>
      </w:r>
      <w:r w:rsidR="008924BF">
        <w:rPr>
          <w:rFonts w:ascii="Arial Narrow" w:hAnsi="Arial Narrow" w:cs="Times New Roman"/>
          <w:sz w:val="20"/>
          <w:szCs w:val="20"/>
        </w:rPr>
        <w:t xml:space="preserve">   </w:t>
      </w:r>
      <w:r w:rsidR="00695E57">
        <w:rPr>
          <w:rFonts w:ascii="Arial Narrow" w:hAnsi="Arial Narrow" w:cs="Times New Roman"/>
          <w:sz w:val="20"/>
          <w:szCs w:val="20"/>
        </w:rPr>
        <w:t xml:space="preserve"> </w:t>
      </w:r>
      <w:r w:rsidR="00694D70">
        <w:rPr>
          <w:rFonts w:ascii="Arial Narrow" w:hAnsi="Arial Narrow" w:cs="Times New Roman"/>
          <w:sz w:val="20"/>
          <w:szCs w:val="20"/>
        </w:rPr>
        <w:t>43</w:t>
      </w:r>
      <w:r w:rsidR="00694D70">
        <w:rPr>
          <w:rFonts w:ascii="Arial Narrow" w:hAnsi="Arial Narrow" w:cs="Times New Roman"/>
          <w:sz w:val="20"/>
          <w:szCs w:val="20"/>
        </w:rPr>
        <w:tab/>
      </w:r>
      <w:r w:rsidR="00694D70">
        <w:rPr>
          <w:rFonts w:ascii="Arial Narrow" w:hAnsi="Arial Narrow" w:cs="Times New Roman"/>
          <w:sz w:val="20"/>
          <w:szCs w:val="20"/>
        </w:rPr>
        <w:tab/>
      </w:r>
      <w:r w:rsidR="00694D70">
        <w:rPr>
          <w:rFonts w:ascii="Arial Narrow" w:hAnsi="Arial Narrow" w:cs="Times New Roman"/>
          <w:sz w:val="20"/>
          <w:szCs w:val="20"/>
        </w:rPr>
        <w:tab/>
      </w:r>
      <w:r w:rsidR="00694D70">
        <w:rPr>
          <w:rFonts w:ascii="Arial Narrow" w:hAnsi="Arial Narrow" w:cs="Times New Roman"/>
          <w:sz w:val="20"/>
          <w:szCs w:val="20"/>
        </w:rPr>
        <w:tab/>
      </w:r>
      <w:r w:rsidR="00694D70">
        <w:rPr>
          <w:rFonts w:ascii="Arial Narrow" w:hAnsi="Arial Narrow" w:cs="Times New Roman"/>
          <w:sz w:val="20"/>
          <w:szCs w:val="20"/>
        </w:rPr>
        <w:tab/>
      </w:r>
      <w:r w:rsidR="008924BF">
        <w:rPr>
          <w:rFonts w:ascii="Arial Narrow" w:hAnsi="Arial Narrow" w:cs="Times New Roman"/>
          <w:sz w:val="20"/>
          <w:szCs w:val="20"/>
        </w:rPr>
        <w:t xml:space="preserve">              </w:t>
      </w:r>
      <w:r w:rsidR="00694D70">
        <w:rPr>
          <w:rFonts w:ascii="Arial Narrow" w:hAnsi="Arial Narrow" w:cs="Times New Roman"/>
          <w:sz w:val="20"/>
          <w:szCs w:val="20"/>
        </w:rPr>
        <w:t>50</w:t>
      </w:r>
    </w:p>
    <w:p w:rsidR="00694D70" w:rsidRPr="006D464C" w:rsidRDefault="00105801" w:rsidP="00694D70">
      <w:pPr>
        <w:spacing w:after="0" w:line="240" w:lineRule="auto"/>
        <w:ind w:firstLine="720"/>
        <w:jc w:val="both"/>
        <w:rPr>
          <w:rFonts w:ascii="Arial Narrow" w:hAnsi="Arial Narrow" w:cs="Times New Roman"/>
          <w:sz w:val="20"/>
          <w:szCs w:val="20"/>
        </w:rPr>
      </w:pPr>
      <w:r>
        <w:rPr>
          <w:rFonts w:ascii="Arial Narrow" w:hAnsi="Arial Narrow" w:cs="Times New Roman"/>
          <w:noProof/>
          <w:sz w:val="20"/>
          <w:szCs w:val="20"/>
        </w:rPr>
        <w:pict>
          <v:shape id="_x0000_s1470" type="#_x0000_t32" style="position:absolute;left:0;text-align:left;margin-left:227.25pt;margin-top:4.7pt;width:17.25pt;height:0;z-index:251781120" o:connectortype="straight"/>
        </w:pict>
      </w:r>
      <w:r>
        <w:rPr>
          <w:rFonts w:ascii="Arial Narrow" w:hAnsi="Arial Narrow" w:cs="Times New Roman"/>
          <w:noProof/>
          <w:sz w:val="20"/>
          <w:szCs w:val="20"/>
        </w:rPr>
        <w:pict>
          <v:shape id="_x0000_s1474" type="#_x0000_t32" style="position:absolute;left:0;text-align:left;margin-left:423pt;margin-top:4.2pt;width:17.25pt;height:0;z-index:251785216" o:connectortype="straight"/>
        </w:pict>
      </w:r>
      <w:r>
        <w:rPr>
          <w:rFonts w:ascii="Arial Narrow" w:hAnsi="Arial Narrow" w:cs="Times New Roman"/>
          <w:noProof/>
          <w:sz w:val="20"/>
          <w:szCs w:val="20"/>
        </w:rPr>
        <w:pict>
          <v:shape id="_x0000_s1451" type="#_x0000_t32" style="position:absolute;left:0;text-align:left;margin-left:6pt;margin-top:9.4pt;width:464.25pt;height:0;z-index:251761664" o:connectortype="straight"/>
        </w:pict>
      </w:r>
    </w:p>
    <w:p w:rsidR="00694D70" w:rsidRDefault="00694D70" w:rsidP="00694D70">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1AM</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1AM</w:t>
      </w:r>
      <w:r>
        <w:rPr>
          <w:rFonts w:ascii="Arial Narrow" w:hAnsi="Arial Narrow" w:cs="Times New Roman"/>
          <w:sz w:val="20"/>
          <w:szCs w:val="20"/>
        </w:rPr>
        <w:tab/>
        <w:t xml:space="preserve">          2AM</w:t>
      </w:r>
      <w:r>
        <w:rPr>
          <w:rFonts w:ascii="Arial Narrow" w:hAnsi="Arial Narrow" w:cs="Times New Roman"/>
          <w:sz w:val="20"/>
          <w:szCs w:val="20"/>
        </w:rPr>
        <w:tab/>
        <w:t xml:space="preserve">   2AM</w:t>
      </w:r>
      <w:r>
        <w:rPr>
          <w:rFonts w:ascii="Arial Narrow" w:hAnsi="Arial Narrow" w:cs="Times New Roman"/>
          <w:sz w:val="20"/>
          <w:szCs w:val="20"/>
        </w:rPr>
        <w:tab/>
        <w:t xml:space="preserve">           3AM</w:t>
      </w:r>
    </w:p>
    <w:p w:rsidR="00694D70" w:rsidRDefault="00694D70" w:rsidP="00694D70">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Arrives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Empowered         Arrives         Empowered         Arrives</w:t>
      </w:r>
    </w:p>
    <w:p w:rsidR="00694D70" w:rsidRPr="006D464C" w:rsidRDefault="00694D70" w:rsidP="00694D70">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Judgment Began</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Sept 11            Sunday</w:t>
      </w:r>
    </w:p>
    <w:p w:rsidR="00694D70" w:rsidRDefault="00105801" w:rsidP="00694D70">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63" type="#_x0000_t19" style="position:absolute;left:0;text-align:left;margin-left:204pt;margin-top:.15pt;width:24pt;height:37.35pt;rotation:-1022504fd;flip:x;z-index:251773952"/>
        </w:pict>
      </w:r>
      <w:r w:rsidR="00694D70">
        <w:rPr>
          <w:rFonts w:ascii="Arial Narrow" w:hAnsi="Arial Narrow" w:cs="Times New Roman"/>
          <w:sz w:val="20"/>
          <w:szCs w:val="20"/>
        </w:rPr>
        <w:t xml:space="preserve">            1989</w:t>
      </w:r>
      <w:r w:rsidR="00694D70">
        <w:rPr>
          <w:rFonts w:ascii="Arial Narrow" w:hAnsi="Arial Narrow" w:cs="Times New Roman"/>
          <w:sz w:val="20"/>
          <w:szCs w:val="20"/>
        </w:rPr>
        <w:tab/>
      </w:r>
      <w:r w:rsidR="00694D70">
        <w:rPr>
          <w:rFonts w:ascii="Arial Narrow" w:hAnsi="Arial Narrow" w:cs="Times New Roman"/>
          <w:sz w:val="20"/>
          <w:szCs w:val="20"/>
        </w:rPr>
        <w:tab/>
      </w:r>
      <w:r w:rsidR="00694D70">
        <w:rPr>
          <w:rFonts w:ascii="Arial Narrow" w:hAnsi="Arial Narrow" w:cs="Times New Roman"/>
          <w:sz w:val="20"/>
          <w:szCs w:val="20"/>
        </w:rPr>
        <w:tab/>
      </w:r>
      <w:r w:rsidR="00694D70">
        <w:rPr>
          <w:rFonts w:ascii="Arial Narrow" w:hAnsi="Arial Narrow" w:cs="Times New Roman"/>
          <w:sz w:val="20"/>
          <w:szCs w:val="20"/>
        </w:rPr>
        <w:tab/>
        <w:t xml:space="preserve">  2001                 Law</w:t>
      </w:r>
      <w:r w:rsidR="00694D70">
        <w:rPr>
          <w:rFonts w:ascii="Arial Narrow" w:hAnsi="Arial Narrow" w:cs="Times New Roman"/>
          <w:sz w:val="20"/>
          <w:szCs w:val="20"/>
        </w:rPr>
        <w:tab/>
      </w:r>
      <w:r w:rsidR="00694D70">
        <w:rPr>
          <w:rFonts w:ascii="Arial Narrow" w:hAnsi="Arial Narrow" w:cs="Times New Roman"/>
          <w:sz w:val="20"/>
          <w:szCs w:val="20"/>
        </w:rPr>
        <w:tab/>
        <w:t xml:space="preserve">   Judgment Ends</w:t>
      </w:r>
    </w:p>
    <w:p w:rsidR="00694D70" w:rsidRDefault="00105801" w:rsidP="00694D70">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66" type="#_x0000_t32" style="position:absolute;left:0;text-align:left;margin-left:354pt;margin-top:2.45pt;width:0;height:30.25pt;z-index:251777024" o:connectortype="straight"/>
        </w:pict>
      </w:r>
      <w:r>
        <w:rPr>
          <w:rFonts w:ascii="Arial Narrow" w:hAnsi="Arial Narrow" w:cs="Times New Roman"/>
          <w:noProof/>
          <w:sz w:val="20"/>
          <w:szCs w:val="20"/>
        </w:rPr>
        <w:pict>
          <v:shape id="_x0000_s1465" type="#_x0000_t32" style="position:absolute;left:0;text-align:left;margin-left:247.5pt;margin-top:2.25pt;width:0;height:30.25pt;z-index:251776000" o:connectortype="straight"/>
        </w:pict>
      </w:r>
      <w:r>
        <w:rPr>
          <w:rFonts w:ascii="Arial Narrow" w:hAnsi="Arial Narrow" w:cs="Times New Roman"/>
          <w:noProof/>
          <w:sz w:val="20"/>
          <w:szCs w:val="20"/>
        </w:rPr>
        <w:pict>
          <v:shape id="_x0000_s1462" type="#_x0000_t32" style="position:absolute;left:0;text-align:left;margin-left:194.25pt;margin-top:2.15pt;width:0;height:30.25pt;z-index:251772928" o:connectortype="straight"/>
        </w:pict>
      </w:r>
      <w:r>
        <w:rPr>
          <w:rFonts w:ascii="Arial Narrow" w:hAnsi="Arial Narrow" w:cs="Times New Roman"/>
          <w:noProof/>
          <w:sz w:val="20"/>
          <w:szCs w:val="20"/>
        </w:rPr>
        <w:pict>
          <v:shape id="_x0000_s1461" type="#_x0000_t32" style="position:absolute;left:0;text-align:left;margin-left:36pt;margin-top:1.4pt;width:0;height:30.25pt;z-index:251771904" o:connectortype="straight"/>
        </w:pict>
      </w:r>
    </w:p>
    <w:p w:rsidR="00694D70" w:rsidRDefault="00105801" w:rsidP="00694D70">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64" type="#_x0000_t32" style="position:absolute;left:0;text-align:left;margin-left:195pt;margin-top:8.75pt;width:5.25pt;height:11.8pt;flip:x;z-index:251774976" o:connectortype="straight">
            <v:stroke endarrow="block"/>
          </v:shape>
        </w:pict>
      </w:r>
    </w:p>
    <w:p w:rsidR="00694D70" w:rsidRPr="008C7BC4" w:rsidRDefault="00105801" w:rsidP="00694D70">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50" type="#_x0000_t32" style="position:absolute;left:0;text-align:left;margin-left:1.5pt;margin-top:9.45pt;width:468pt;height:0;z-index:251760640" o:connectortype="straight"/>
        </w:pict>
      </w:r>
    </w:p>
    <w:p w:rsidR="00694D70" w:rsidRPr="008C7BC4" w:rsidRDefault="00694D70" w:rsidP="00694D70">
      <w:pPr>
        <w:spacing w:after="0" w:line="240" w:lineRule="auto"/>
        <w:jc w:val="both"/>
        <w:rPr>
          <w:rFonts w:ascii="Arial Narrow" w:hAnsi="Arial Narrow" w:cs="Times New Roman"/>
          <w:sz w:val="20"/>
          <w:szCs w:val="20"/>
        </w:rPr>
      </w:pPr>
    </w:p>
    <w:p w:rsidR="00694D70" w:rsidRDefault="00694D70" w:rsidP="00694D70">
      <w:pPr>
        <w:spacing w:after="0" w:line="240" w:lineRule="auto"/>
        <w:ind w:firstLine="720"/>
        <w:jc w:val="both"/>
        <w:rPr>
          <w:rFonts w:ascii="Times New Roman" w:hAnsi="Times New Roman" w:cs="Times New Roman"/>
          <w:sz w:val="24"/>
          <w:szCs w:val="24"/>
        </w:rPr>
      </w:pPr>
    </w:p>
    <w:p w:rsidR="00694D70" w:rsidRPr="008C7BC4" w:rsidRDefault="008411AE" w:rsidP="00694D7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22</w:t>
      </w:r>
      <w:r w:rsidR="00694D70">
        <w:rPr>
          <w:rFonts w:ascii="Times New Roman" w:hAnsi="Times New Roman" w:cs="Times New Roman"/>
          <w:i/>
          <w:sz w:val="24"/>
          <w:szCs w:val="24"/>
        </w:rPr>
        <w:t>.</w:t>
      </w:r>
    </w:p>
    <w:p w:rsidR="00694D70" w:rsidRDefault="00694D70" w:rsidP="00694D70">
      <w:pPr>
        <w:spacing w:after="0" w:line="240" w:lineRule="auto"/>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7277C5">
        <w:rPr>
          <w:rFonts w:ascii="Times New Roman" w:hAnsi="Times New Roman" w:cs="Times New Roman"/>
          <w:sz w:val="24"/>
          <w:szCs w:val="24"/>
        </w:rPr>
        <w:t>n 1989 the time at the end arrived</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for modern </w:t>
      </w:r>
      <w:r>
        <w:rPr>
          <w:rFonts w:ascii="Times New Roman" w:hAnsi="Times New Roman" w:cs="Times New Roman"/>
          <w:sz w:val="24"/>
          <w:szCs w:val="24"/>
        </w:rPr>
        <w:t>Adventism.</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7277C5">
        <w:rPr>
          <w:rFonts w:ascii="Times New Roman" w:hAnsi="Times New Roman" w:cs="Times New Roman"/>
          <w:sz w:val="24"/>
          <w:szCs w:val="24"/>
        </w:rPr>
        <w:t>n 1840</w:t>
      </w:r>
      <w:r>
        <w:rPr>
          <w:rFonts w:ascii="Times New Roman" w:hAnsi="Times New Roman" w:cs="Times New Roman"/>
          <w:sz w:val="24"/>
          <w:szCs w:val="24"/>
        </w:rPr>
        <w:t>,</w:t>
      </w:r>
      <w:r w:rsidRPr="007277C5">
        <w:rPr>
          <w:rFonts w:ascii="Times New Roman" w:hAnsi="Times New Roman" w:cs="Times New Roman"/>
          <w:sz w:val="24"/>
          <w:szCs w:val="24"/>
        </w:rPr>
        <w:t xml:space="preserve"> August 11</w:t>
      </w:r>
      <w:r>
        <w:rPr>
          <w:rFonts w:ascii="Times New Roman" w:hAnsi="Times New Roman" w:cs="Times New Roman"/>
          <w:sz w:val="24"/>
          <w:szCs w:val="24"/>
        </w:rPr>
        <w:t>,</w:t>
      </w:r>
      <w:r w:rsidRPr="007277C5">
        <w:rPr>
          <w:rFonts w:ascii="Times New Roman" w:hAnsi="Times New Roman" w:cs="Times New Roman"/>
          <w:sz w:val="24"/>
          <w:szCs w:val="24"/>
        </w:rPr>
        <w:t xml:space="preserve"> </w:t>
      </w:r>
      <w:r w:rsidRPr="008C7BC4">
        <w:rPr>
          <w:rFonts w:ascii="Times New Roman" w:hAnsi="Times New Roman" w:cs="Times New Roman"/>
          <w:sz w:val="24"/>
          <w:szCs w:val="24"/>
        </w:rPr>
        <w:t>Islam</w:t>
      </w:r>
      <w:r>
        <w:rPr>
          <w:rFonts w:ascii="Times New Roman" w:hAnsi="Times New Roman" w:cs="Times New Roman"/>
          <w:sz w:val="24"/>
          <w:szCs w:val="24"/>
        </w:rPr>
        <w:t xml:space="preserve"> was restrained and the Angel of R</w:t>
      </w:r>
      <w:r w:rsidRPr="007277C5">
        <w:rPr>
          <w:rFonts w:ascii="Times New Roman" w:hAnsi="Times New Roman" w:cs="Times New Roman"/>
          <w:sz w:val="24"/>
          <w:szCs w:val="24"/>
        </w:rPr>
        <w:t>evelation 10 came down</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September 11,</w:t>
      </w:r>
      <w:r w:rsidRPr="007277C5">
        <w:rPr>
          <w:rFonts w:ascii="Times New Roman" w:hAnsi="Times New Roman" w:cs="Times New Roman"/>
          <w:sz w:val="24"/>
          <w:szCs w:val="24"/>
        </w:rPr>
        <w:t xml:space="preserve"> 2001</w:t>
      </w:r>
      <w:r>
        <w:rPr>
          <w:rFonts w:ascii="Times New Roman" w:hAnsi="Times New Roman" w:cs="Times New Roman"/>
          <w:sz w:val="24"/>
          <w:szCs w:val="24"/>
        </w:rPr>
        <w:t>,</w:t>
      </w:r>
      <w:r w:rsidRPr="007277C5">
        <w:rPr>
          <w:rFonts w:ascii="Times New Roman" w:hAnsi="Times New Roman" w:cs="Times New Roman"/>
          <w:sz w:val="24"/>
          <w:szCs w:val="24"/>
        </w:rPr>
        <w:t xml:space="preserve"> </w:t>
      </w:r>
      <w:r w:rsidRPr="008C7BC4">
        <w:rPr>
          <w:rFonts w:ascii="Times New Roman" w:hAnsi="Times New Roman" w:cs="Times New Roman"/>
          <w:sz w:val="24"/>
          <w:szCs w:val="24"/>
        </w:rPr>
        <w:t>Islam</w:t>
      </w:r>
      <w:r w:rsidRPr="007277C5">
        <w:rPr>
          <w:rFonts w:ascii="Times New Roman" w:hAnsi="Times New Roman" w:cs="Times New Roman"/>
          <w:sz w:val="24"/>
          <w:szCs w:val="24"/>
        </w:rPr>
        <w:t xml:space="preserve"> was restrained</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and </w:t>
      </w:r>
      <w:r>
        <w:rPr>
          <w:rFonts w:ascii="Times New Roman" w:hAnsi="Times New Roman" w:cs="Times New Roman"/>
          <w:sz w:val="24"/>
          <w:szCs w:val="24"/>
        </w:rPr>
        <w:t>the Angel of Revelation 18 came</w:t>
      </w:r>
      <w:r w:rsidRPr="007277C5">
        <w:rPr>
          <w:rFonts w:ascii="Times New Roman" w:hAnsi="Times New Roman" w:cs="Times New Roman"/>
          <w:sz w:val="24"/>
          <w:szCs w:val="24"/>
        </w:rPr>
        <w:t xml:space="preserve"> down</w:t>
      </w:r>
      <w:r>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June of</w:t>
      </w:r>
      <w:r w:rsidRPr="007277C5">
        <w:rPr>
          <w:rFonts w:ascii="Times New Roman" w:hAnsi="Times New Roman" w:cs="Times New Roman"/>
          <w:sz w:val="24"/>
          <w:szCs w:val="24"/>
        </w:rPr>
        <w:t xml:space="preserve"> 1842</w:t>
      </w:r>
      <w:r>
        <w:rPr>
          <w:rFonts w:ascii="Times New Roman" w:hAnsi="Times New Roman" w:cs="Times New Roman"/>
          <w:sz w:val="24"/>
          <w:szCs w:val="24"/>
        </w:rPr>
        <w:t xml:space="preserve"> the Protestants of</w:t>
      </w:r>
      <w:r w:rsidRPr="007277C5">
        <w:rPr>
          <w:rFonts w:ascii="Times New Roman" w:hAnsi="Times New Roman" w:cs="Times New Roman"/>
          <w:sz w:val="24"/>
          <w:szCs w:val="24"/>
        </w:rPr>
        <w:t xml:space="preserve"> the United States close</w:t>
      </w:r>
      <w:r>
        <w:rPr>
          <w:rFonts w:ascii="Times New Roman" w:hAnsi="Times New Roman" w:cs="Times New Roman"/>
          <w:sz w:val="24"/>
          <w:szCs w:val="24"/>
        </w:rPr>
        <w:t>d</w:t>
      </w:r>
      <w:r w:rsidRPr="007277C5">
        <w:rPr>
          <w:rFonts w:ascii="Times New Roman" w:hAnsi="Times New Roman" w:cs="Times New Roman"/>
          <w:sz w:val="24"/>
          <w:szCs w:val="24"/>
        </w:rPr>
        <w:t xml:space="preserve"> the door</w:t>
      </w:r>
      <w:r>
        <w:rPr>
          <w:rFonts w:ascii="Times New Roman" w:hAnsi="Times New Roman" w:cs="Times New Roman"/>
          <w:sz w:val="24"/>
          <w:szCs w:val="24"/>
        </w:rPr>
        <w:t xml:space="preserve">s of </w:t>
      </w:r>
      <w:r w:rsidRPr="007277C5">
        <w:rPr>
          <w:rFonts w:ascii="Times New Roman" w:hAnsi="Times New Roman" w:cs="Times New Roman"/>
          <w:sz w:val="24"/>
          <w:szCs w:val="24"/>
        </w:rPr>
        <w:t>their churches</w:t>
      </w:r>
      <w:r>
        <w:rPr>
          <w:rFonts w:ascii="Times New Roman" w:hAnsi="Times New Roman" w:cs="Times New Roman"/>
          <w:sz w:val="24"/>
          <w:szCs w:val="24"/>
        </w:rPr>
        <w:t>.</w:t>
      </w:r>
      <w:r w:rsidRPr="007277C5">
        <w:rPr>
          <w:rFonts w:ascii="Times New Roman" w:hAnsi="Times New Roman" w:cs="Times New Roman"/>
          <w:sz w:val="24"/>
          <w:szCs w:val="24"/>
        </w:rPr>
        <w:t xml:space="preserve"> </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 </w:t>
      </w:r>
      <w:r w:rsidRPr="007277C5">
        <w:rPr>
          <w:rFonts w:ascii="Times New Roman" w:hAnsi="Times New Roman" w:cs="Times New Roman"/>
          <w:sz w:val="24"/>
          <w:szCs w:val="24"/>
        </w:rPr>
        <w:t xml:space="preserve">activity of the </w:t>
      </w:r>
      <w:r>
        <w:rPr>
          <w:rFonts w:ascii="Times New Roman" w:hAnsi="Times New Roman" w:cs="Times New Roman"/>
          <w:sz w:val="24"/>
          <w:szCs w:val="24"/>
        </w:rPr>
        <w:t>Protestants of</w:t>
      </w:r>
      <w:r w:rsidRPr="007277C5">
        <w:rPr>
          <w:rFonts w:ascii="Times New Roman" w:hAnsi="Times New Roman" w:cs="Times New Roman"/>
          <w:sz w:val="24"/>
          <w:szCs w:val="24"/>
        </w:rPr>
        <w:t xml:space="preserve"> the United States</w:t>
      </w:r>
      <w:r>
        <w:rPr>
          <w:rFonts w:ascii="Times New Roman" w:hAnsi="Times New Roman" w:cs="Times New Roman"/>
          <w:sz w:val="24"/>
          <w:szCs w:val="24"/>
        </w:rPr>
        <w:t xml:space="preserve"> prefigures an activity of the P</w:t>
      </w:r>
      <w:r w:rsidRPr="007277C5">
        <w:rPr>
          <w:rFonts w:ascii="Times New Roman" w:hAnsi="Times New Roman" w:cs="Times New Roman"/>
          <w:sz w:val="24"/>
          <w:szCs w:val="24"/>
        </w:rPr>
        <w:t>rotestants</w:t>
      </w:r>
      <w:r>
        <w:rPr>
          <w:rFonts w:ascii="Times New Roman" w:hAnsi="Times New Roman" w:cs="Times New Roman"/>
          <w:sz w:val="24"/>
          <w:szCs w:val="24"/>
        </w:rPr>
        <w:t xml:space="preserve"> of </w:t>
      </w:r>
      <w:r w:rsidRPr="007277C5">
        <w:rPr>
          <w:rFonts w:ascii="Times New Roman" w:hAnsi="Times New Roman" w:cs="Times New Roman"/>
          <w:sz w:val="24"/>
          <w:szCs w:val="24"/>
        </w:rPr>
        <w:t>the Unite</w:t>
      </w:r>
      <w:r>
        <w:rPr>
          <w:rFonts w:ascii="Times New Roman" w:hAnsi="Times New Roman" w:cs="Times New Roman"/>
          <w:sz w:val="24"/>
          <w:szCs w:val="24"/>
        </w:rPr>
        <w:t>d States as they pass The Sunday L</w:t>
      </w:r>
      <w:r w:rsidRPr="007277C5">
        <w:rPr>
          <w:rFonts w:ascii="Times New Roman" w:hAnsi="Times New Roman" w:cs="Times New Roman"/>
          <w:sz w:val="24"/>
          <w:szCs w:val="24"/>
        </w:rPr>
        <w:t>aw</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October 22, </w:t>
      </w:r>
      <w:r w:rsidRPr="007277C5">
        <w:rPr>
          <w:rFonts w:ascii="Times New Roman" w:hAnsi="Times New Roman" w:cs="Times New Roman"/>
          <w:sz w:val="24"/>
          <w:szCs w:val="24"/>
        </w:rPr>
        <w:t>1844</w:t>
      </w:r>
      <w:r>
        <w:rPr>
          <w:rFonts w:ascii="Times New Roman" w:hAnsi="Times New Roman" w:cs="Times New Roman"/>
          <w:sz w:val="24"/>
          <w:szCs w:val="24"/>
        </w:rPr>
        <w:t>, J</w:t>
      </w:r>
      <w:r w:rsidRPr="007277C5">
        <w:rPr>
          <w:rFonts w:ascii="Times New Roman" w:hAnsi="Times New Roman" w:cs="Times New Roman"/>
          <w:sz w:val="24"/>
          <w:szCs w:val="24"/>
        </w:rPr>
        <w:t>udgmen</w:t>
      </w:r>
      <w:r>
        <w:rPr>
          <w:rFonts w:ascii="Times New Roman" w:hAnsi="Times New Roman" w:cs="Times New Roman"/>
          <w:sz w:val="24"/>
          <w:szCs w:val="24"/>
        </w:rPr>
        <w:t xml:space="preserve">t </w:t>
      </w:r>
      <w:r w:rsidRPr="007277C5">
        <w:rPr>
          <w:rFonts w:ascii="Times New Roman" w:hAnsi="Times New Roman" w:cs="Times New Roman"/>
          <w:sz w:val="24"/>
          <w:szCs w:val="24"/>
        </w:rPr>
        <w:t>began</w:t>
      </w:r>
      <w:r>
        <w:rPr>
          <w:rFonts w:ascii="Times New Roman" w:hAnsi="Times New Roman" w:cs="Times New Roman"/>
          <w:sz w:val="24"/>
          <w:szCs w:val="24"/>
        </w:rPr>
        <w:t>, prefiguring when J</w:t>
      </w:r>
      <w:r w:rsidRPr="007277C5">
        <w:rPr>
          <w:rFonts w:ascii="Times New Roman" w:hAnsi="Times New Roman" w:cs="Times New Roman"/>
          <w:sz w:val="24"/>
          <w:szCs w:val="24"/>
        </w:rPr>
        <w:t>udgment</w:t>
      </w:r>
      <w:r>
        <w:rPr>
          <w:rFonts w:ascii="Times New Roman" w:hAnsi="Times New Roman" w:cs="Times New Roman"/>
          <w:sz w:val="24"/>
          <w:szCs w:val="24"/>
        </w:rPr>
        <w:t xml:space="preserve"> ends.</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7277C5">
        <w:rPr>
          <w:rFonts w:ascii="Times New Roman" w:hAnsi="Times New Roman" w:cs="Times New Roman"/>
          <w:sz w:val="24"/>
          <w:szCs w:val="24"/>
        </w:rPr>
        <w:t xml:space="preserve">he </w:t>
      </w:r>
      <w:r w:rsidRPr="007D11C7">
        <w:rPr>
          <w:rFonts w:ascii="Times New Roman" w:hAnsi="Times New Roman" w:cs="Times New Roman"/>
          <w:sz w:val="24"/>
          <w:szCs w:val="24"/>
        </w:rPr>
        <w:t>First and Second Angels’ Messages</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are still truth </w:t>
      </w:r>
      <w:r>
        <w:rPr>
          <w:rFonts w:ascii="Times New Roman" w:hAnsi="Times New Roman" w:cs="Times New Roman"/>
          <w:sz w:val="24"/>
          <w:szCs w:val="24"/>
        </w:rPr>
        <w:t>and are</w:t>
      </w:r>
      <w:r w:rsidRPr="007277C5">
        <w:rPr>
          <w:rFonts w:ascii="Times New Roman" w:hAnsi="Times New Roman" w:cs="Times New Roman"/>
          <w:sz w:val="24"/>
          <w:szCs w:val="24"/>
        </w:rPr>
        <w:t xml:space="preserve"> to run parallel</w:t>
      </w:r>
      <w:r>
        <w:rPr>
          <w:rFonts w:ascii="Times New Roman" w:hAnsi="Times New Roman" w:cs="Times New Roman"/>
          <w:sz w:val="24"/>
          <w:szCs w:val="24"/>
        </w:rPr>
        <w:t xml:space="preserve"> </w:t>
      </w:r>
      <w:r w:rsidRPr="007277C5">
        <w:rPr>
          <w:rFonts w:ascii="Times New Roman" w:hAnsi="Times New Roman" w:cs="Times New Roman"/>
          <w:sz w:val="24"/>
          <w:szCs w:val="24"/>
        </w:rPr>
        <w:t>with that which follows</w:t>
      </w:r>
      <w:r>
        <w:rPr>
          <w:rFonts w:ascii="Times New Roman" w:hAnsi="Times New Roman" w:cs="Times New Roman"/>
          <w:sz w:val="24"/>
          <w:szCs w:val="24"/>
        </w:rPr>
        <w:t>.  W</w:t>
      </w:r>
      <w:r w:rsidRPr="007277C5">
        <w:rPr>
          <w:rFonts w:ascii="Times New Roman" w:hAnsi="Times New Roman" w:cs="Times New Roman"/>
          <w:sz w:val="24"/>
          <w:szCs w:val="24"/>
        </w:rPr>
        <w:t>e are to preserve</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these </w:t>
      </w:r>
      <w:r w:rsidRPr="00083BC2">
        <w:rPr>
          <w:rFonts w:ascii="Times New Roman" w:hAnsi="Times New Roman" w:cs="Times New Roman"/>
          <w:sz w:val="24"/>
          <w:szCs w:val="24"/>
        </w:rPr>
        <w:t>waymark</w:t>
      </w:r>
      <w:r w:rsidRPr="007277C5">
        <w:rPr>
          <w:rFonts w:ascii="Times New Roman" w:hAnsi="Times New Roman" w:cs="Times New Roman"/>
          <w:sz w:val="24"/>
          <w:szCs w:val="24"/>
        </w:rPr>
        <w:t>s because past history</w:t>
      </w:r>
      <w:r>
        <w:rPr>
          <w:rFonts w:ascii="Times New Roman" w:hAnsi="Times New Roman" w:cs="Times New Roman"/>
          <w:sz w:val="24"/>
          <w:szCs w:val="24"/>
        </w:rPr>
        <w:t xml:space="preserve"> </w:t>
      </w:r>
      <w:r w:rsidRPr="007277C5">
        <w:rPr>
          <w:rFonts w:ascii="Times New Roman" w:hAnsi="Times New Roman" w:cs="Times New Roman"/>
          <w:sz w:val="24"/>
          <w:szCs w:val="24"/>
        </w:rPr>
        <w:t>will be repeated</w:t>
      </w:r>
      <w:r>
        <w:rPr>
          <w:rFonts w:ascii="Times New Roman" w:hAnsi="Times New Roman" w:cs="Times New Roman"/>
          <w:sz w:val="24"/>
          <w:szCs w:val="24"/>
        </w:rPr>
        <w:t>.</w:t>
      </w:r>
      <w:r w:rsidRPr="007277C5">
        <w:rPr>
          <w:rFonts w:ascii="Times New Roman" w:hAnsi="Times New Roman" w:cs="Times New Roman"/>
          <w:sz w:val="24"/>
          <w:szCs w:val="24"/>
        </w:rPr>
        <w:t xml:space="preserve"> We can know where we are</w:t>
      </w:r>
      <w:r>
        <w:rPr>
          <w:rFonts w:ascii="Times New Roman" w:hAnsi="Times New Roman" w:cs="Times New Roman"/>
          <w:sz w:val="24"/>
          <w:szCs w:val="24"/>
        </w:rPr>
        <w:t xml:space="preserve"> in prophetic history.  S</w:t>
      </w:r>
      <w:r w:rsidRPr="007277C5">
        <w:rPr>
          <w:rFonts w:ascii="Times New Roman" w:hAnsi="Times New Roman" w:cs="Times New Roman"/>
          <w:sz w:val="24"/>
          <w:szCs w:val="24"/>
        </w:rPr>
        <w:t>atan</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is seeking to undermine these </w:t>
      </w:r>
      <w:r w:rsidRPr="00083BC2">
        <w:rPr>
          <w:rFonts w:ascii="Times New Roman" w:hAnsi="Times New Roman" w:cs="Times New Roman"/>
          <w:sz w:val="24"/>
          <w:szCs w:val="24"/>
        </w:rPr>
        <w:t>waymark</w:t>
      </w:r>
      <w:r w:rsidRPr="007277C5">
        <w:rPr>
          <w:rFonts w:ascii="Times New Roman" w:hAnsi="Times New Roman" w:cs="Times New Roman"/>
          <w:sz w:val="24"/>
          <w:szCs w:val="24"/>
        </w:rPr>
        <w:t>s</w:t>
      </w:r>
      <w:r>
        <w:rPr>
          <w:rFonts w:ascii="Times New Roman" w:hAnsi="Times New Roman" w:cs="Times New Roman"/>
          <w:sz w:val="24"/>
          <w:szCs w:val="24"/>
        </w:rPr>
        <w:t xml:space="preserve"> that come in their</w:t>
      </w:r>
      <w:r w:rsidRPr="007277C5">
        <w:rPr>
          <w:rFonts w:ascii="Times New Roman" w:hAnsi="Times New Roman" w:cs="Times New Roman"/>
          <w:sz w:val="24"/>
          <w:szCs w:val="24"/>
        </w:rPr>
        <w:t xml:space="preserve"> order</w:t>
      </w:r>
      <w:r>
        <w:rPr>
          <w:rFonts w:ascii="Times New Roman" w:hAnsi="Times New Roman" w:cs="Times New Roman"/>
          <w:sz w:val="24"/>
          <w:szCs w:val="24"/>
        </w:rPr>
        <w:t xml:space="preserve">, that is illustrated </w:t>
      </w:r>
      <w:r w:rsidRPr="007277C5">
        <w:rPr>
          <w:rFonts w:ascii="Times New Roman" w:hAnsi="Times New Roman" w:cs="Times New Roman"/>
          <w:sz w:val="24"/>
          <w:szCs w:val="24"/>
        </w:rPr>
        <w:t>on the prophetic line</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are</w:t>
      </w:r>
      <w:r w:rsidRPr="007277C5">
        <w:rPr>
          <w:rFonts w:ascii="Times New Roman" w:hAnsi="Times New Roman" w:cs="Times New Roman"/>
          <w:sz w:val="24"/>
          <w:szCs w:val="24"/>
        </w:rPr>
        <w:t xml:space="preserve"> taking time</w:t>
      </w:r>
      <w:r>
        <w:rPr>
          <w:rFonts w:ascii="Times New Roman" w:hAnsi="Times New Roman" w:cs="Times New Roman"/>
          <w:sz w:val="24"/>
          <w:szCs w:val="24"/>
        </w:rPr>
        <w:t xml:space="preserve"> </w:t>
      </w:r>
      <w:r w:rsidRPr="007277C5">
        <w:rPr>
          <w:rFonts w:ascii="Times New Roman" w:hAnsi="Times New Roman" w:cs="Times New Roman"/>
          <w:sz w:val="24"/>
          <w:szCs w:val="24"/>
        </w:rPr>
        <w:t>to put in place the structure of the prophetic lines</w:t>
      </w:r>
      <w:r>
        <w:rPr>
          <w:rFonts w:ascii="Times New Roman" w:hAnsi="Times New Roman" w:cs="Times New Roman"/>
          <w:sz w:val="24"/>
          <w:szCs w:val="24"/>
        </w:rPr>
        <w:t xml:space="preserve"> of</w:t>
      </w:r>
      <w:r w:rsidRPr="007277C5">
        <w:rPr>
          <w:rFonts w:ascii="Times New Roman" w:hAnsi="Times New Roman" w:cs="Times New Roman"/>
          <w:sz w:val="24"/>
          <w:szCs w:val="24"/>
        </w:rPr>
        <w:t xml:space="preserve"> Bible prophecy</w:t>
      </w:r>
      <w:r>
        <w:rPr>
          <w:rFonts w:ascii="Times New Roman" w:hAnsi="Times New Roman" w:cs="Times New Roman"/>
          <w:sz w:val="24"/>
          <w:szCs w:val="24"/>
        </w:rPr>
        <w:t>. T</w:t>
      </w:r>
      <w:r w:rsidRPr="007277C5">
        <w:rPr>
          <w:rFonts w:ascii="Times New Roman" w:hAnsi="Times New Roman" w:cs="Times New Roman"/>
          <w:sz w:val="24"/>
          <w:szCs w:val="24"/>
        </w:rPr>
        <w:t>hey all will consist of the same</w:t>
      </w:r>
      <w:r>
        <w:rPr>
          <w:rFonts w:ascii="Times New Roman" w:hAnsi="Times New Roman" w:cs="Times New Roman"/>
          <w:sz w:val="24"/>
          <w:szCs w:val="24"/>
        </w:rPr>
        <w:t xml:space="preserve"> </w:t>
      </w:r>
      <w:r w:rsidRPr="007277C5">
        <w:rPr>
          <w:rFonts w:ascii="Times New Roman" w:hAnsi="Times New Roman" w:cs="Times New Roman"/>
          <w:sz w:val="24"/>
          <w:szCs w:val="24"/>
        </w:rPr>
        <w:t>order</w:t>
      </w:r>
      <w:r>
        <w:rPr>
          <w:rFonts w:ascii="Times New Roman" w:hAnsi="Times New Roman" w:cs="Times New Roman"/>
          <w:sz w:val="24"/>
          <w:szCs w:val="24"/>
        </w:rPr>
        <w:t>,</w:t>
      </w:r>
      <w:r w:rsidRPr="007277C5">
        <w:rPr>
          <w:rFonts w:ascii="Times New Roman" w:hAnsi="Times New Roman" w:cs="Times New Roman"/>
          <w:sz w:val="24"/>
          <w:szCs w:val="24"/>
        </w:rPr>
        <w:t xml:space="preserve"> because God changes not</w:t>
      </w:r>
      <w:r>
        <w:rPr>
          <w:rFonts w:ascii="Times New Roman" w:hAnsi="Times New Roman" w:cs="Times New Roman"/>
          <w:sz w:val="24"/>
          <w:szCs w:val="24"/>
        </w:rPr>
        <w:t>.  We are</w:t>
      </w:r>
      <w:r w:rsidRPr="007277C5">
        <w:rPr>
          <w:rFonts w:ascii="Times New Roman" w:hAnsi="Times New Roman" w:cs="Times New Roman"/>
          <w:sz w:val="24"/>
          <w:szCs w:val="24"/>
        </w:rPr>
        <w:t xml:space="preserve"> doing that</w:t>
      </w:r>
      <w:r>
        <w:rPr>
          <w:rFonts w:ascii="Times New Roman" w:hAnsi="Times New Roman" w:cs="Times New Roman"/>
          <w:sz w:val="24"/>
          <w:szCs w:val="24"/>
        </w:rPr>
        <w:t xml:space="preserve"> </w:t>
      </w:r>
      <w:r w:rsidRPr="007277C5">
        <w:rPr>
          <w:rFonts w:ascii="Times New Roman" w:hAnsi="Times New Roman" w:cs="Times New Roman"/>
          <w:sz w:val="24"/>
          <w:szCs w:val="24"/>
        </w:rPr>
        <w:t>in order to demonstrate</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that the </w:t>
      </w:r>
      <w:r w:rsidRPr="00083BC2">
        <w:rPr>
          <w:rFonts w:ascii="Times New Roman" w:hAnsi="Times New Roman" w:cs="Times New Roman"/>
          <w:sz w:val="24"/>
          <w:szCs w:val="24"/>
        </w:rPr>
        <w:t>waymark</w:t>
      </w:r>
      <w:r>
        <w:rPr>
          <w:rFonts w:ascii="Times New Roman" w:hAnsi="Times New Roman" w:cs="Times New Roman"/>
          <w:sz w:val="24"/>
          <w:szCs w:val="24"/>
        </w:rPr>
        <w:t xml:space="preserve"> </w:t>
      </w:r>
      <w:r w:rsidRPr="007277C5">
        <w:rPr>
          <w:rFonts w:ascii="Times New Roman" w:hAnsi="Times New Roman" w:cs="Times New Roman"/>
          <w:sz w:val="24"/>
          <w:szCs w:val="24"/>
        </w:rPr>
        <w:t>in this history right here</w:t>
      </w:r>
      <w:r>
        <w:rPr>
          <w:rFonts w:ascii="Times New Roman" w:hAnsi="Times New Roman" w:cs="Times New Roman"/>
          <w:sz w:val="24"/>
          <w:szCs w:val="24"/>
        </w:rPr>
        <w:t xml:space="preserve"> [between 1840 and 1842]</w:t>
      </w:r>
      <w:r w:rsidRPr="007277C5">
        <w:rPr>
          <w:rFonts w:ascii="Times New Roman" w:hAnsi="Times New Roman" w:cs="Times New Roman"/>
          <w:sz w:val="24"/>
          <w:szCs w:val="24"/>
        </w:rPr>
        <w:t xml:space="preserve"> was the introduction</w:t>
      </w:r>
      <w:r>
        <w:rPr>
          <w:rFonts w:ascii="Times New Roman" w:hAnsi="Times New Roman" w:cs="Times New Roman"/>
          <w:sz w:val="24"/>
          <w:szCs w:val="24"/>
        </w:rPr>
        <w:t xml:space="preserve"> </w:t>
      </w:r>
      <w:r w:rsidR="00A173A6">
        <w:rPr>
          <w:rFonts w:ascii="Times New Roman" w:hAnsi="Times New Roman" w:cs="Times New Roman"/>
          <w:sz w:val="24"/>
          <w:szCs w:val="24"/>
        </w:rPr>
        <w:t>of</w:t>
      </w:r>
      <w:r w:rsidRPr="007277C5">
        <w:rPr>
          <w:rFonts w:ascii="Times New Roman" w:hAnsi="Times New Roman" w:cs="Times New Roman"/>
          <w:sz w:val="24"/>
          <w:szCs w:val="24"/>
        </w:rPr>
        <w:t xml:space="preserve"> the </w:t>
      </w:r>
      <w:r>
        <w:rPr>
          <w:rFonts w:ascii="Times New Roman" w:hAnsi="Times New Roman" w:cs="Times New Roman"/>
          <w:sz w:val="24"/>
          <w:szCs w:val="24"/>
        </w:rPr>
        <w:t xml:space="preserve">1843 Chart. </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Ellen White </w:t>
      </w:r>
      <w:r w:rsidRPr="007277C5">
        <w:rPr>
          <w:rFonts w:ascii="Times New Roman" w:hAnsi="Times New Roman" w:cs="Times New Roman"/>
          <w:sz w:val="24"/>
          <w:szCs w:val="24"/>
        </w:rPr>
        <w:t>says so</w:t>
      </w:r>
      <w:r>
        <w:rPr>
          <w:rFonts w:ascii="Times New Roman" w:hAnsi="Times New Roman" w:cs="Times New Roman"/>
          <w:sz w:val="24"/>
          <w:szCs w:val="24"/>
        </w:rPr>
        <w:t xml:space="preserve"> </w:t>
      </w:r>
      <w:r w:rsidRPr="007277C5">
        <w:rPr>
          <w:rFonts w:ascii="Times New Roman" w:hAnsi="Times New Roman" w:cs="Times New Roman"/>
          <w:sz w:val="24"/>
          <w:szCs w:val="24"/>
        </w:rPr>
        <w:t>more than once</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7277C5">
        <w:rPr>
          <w:rFonts w:ascii="Times New Roman" w:hAnsi="Times New Roman" w:cs="Times New Roman"/>
          <w:sz w:val="24"/>
          <w:szCs w:val="24"/>
        </w:rPr>
        <w:t>nd in this history</w:t>
      </w:r>
      <w:r>
        <w:rPr>
          <w:rFonts w:ascii="Times New Roman" w:hAnsi="Times New Roman" w:cs="Times New Roman"/>
          <w:sz w:val="24"/>
          <w:szCs w:val="24"/>
        </w:rPr>
        <w:t xml:space="preserve"> [between 1844 and 1850], we have the introduction of</w:t>
      </w:r>
      <w:r w:rsidRPr="007277C5">
        <w:rPr>
          <w:rFonts w:ascii="Times New Roman" w:hAnsi="Times New Roman" w:cs="Times New Roman"/>
          <w:sz w:val="24"/>
          <w:szCs w:val="24"/>
        </w:rPr>
        <w:t xml:space="preserve"> the 1850</w:t>
      </w:r>
      <w:r>
        <w:rPr>
          <w:rFonts w:ascii="Times New Roman" w:hAnsi="Times New Roman" w:cs="Times New Roman"/>
          <w:sz w:val="24"/>
          <w:szCs w:val="24"/>
        </w:rPr>
        <w:t xml:space="preserve"> C</w:t>
      </w:r>
      <w:r w:rsidRPr="007277C5">
        <w:rPr>
          <w:rFonts w:ascii="Times New Roman" w:hAnsi="Times New Roman" w:cs="Times New Roman"/>
          <w:sz w:val="24"/>
          <w:szCs w:val="24"/>
        </w:rPr>
        <w:t>hart</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 </w:t>
      </w:r>
      <w:r>
        <w:rPr>
          <w:rFonts w:ascii="Times New Roman" w:hAnsi="Times New Roman" w:cs="Times New Roman"/>
          <w:sz w:val="24"/>
          <w:szCs w:val="24"/>
        </w:rPr>
        <w:t>This is the 1850 C</w:t>
      </w:r>
      <w:r w:rsidRPr="007277C5">
        <w:rPr>
          <w:rFonts w:ascii="Times New Roman" w:hAnsi="Times New Roman" w:cs="Times New Roman"/>
          <w:sz w:val="24"/>
          <w:szCs w:val="24"/>
        </w:rPr>
        <w:t>har</w:t>
      </w:r>
      <w:r>
        <w:rPr>
          <w:rFonts w:ascii="Times New Roman" w:hAnsi="Times New Roman" w:cs="Times New Roman"/>
          <w:sz w:val="24"/>
          <w:szCs w:val="24"/>
        </w:rPr>
        <w:t>t and this is the 1843 Chart [indicating the two charts visible behind the podium].</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As we look at the lines of</w:t>
      </w:r>
      <w:r w:rsidRPr="007277C5">
        <w:rPr>
          <w:rFonts w:ascii="Times New Roman" w:hAnsi="Times New Roman" w:cs="Times New Roman"/>
          <w:sz w:val="24"/>
          <w:szCs w:val="24"/>
        </w:rPr>
        <w:t xml:space="preserve"> prophecy</w:t>
      </w:r>
      <w:r>
        <w:rPr>
          <w:rFonts w:ascii="Times New Roman" w:hAnsi="Times New Roman" w:cs="Times New Roman"/>
          <w:sz w:val="24"/>
          <w:szCs w:val="24"/>
        </w:rPr>
        <w:t>—</w:t>
      </w:r>
      <w:r w:rsidRPr="007277C5">
        <w:rPr>
          <w:rFonts w:ascii="Times New Roman" w:hAnsi="Times New Roman" w:cs="Times New Roman"/>
          <w:sz w:val="24"/>
          <w:szCs w:val="24"/>
        </w:rPr>
        <w:t xml:space="preserve">this is where </w:t>
      </w:r>
      <w:r>
        <w:rPr>
          <w:rFonts w:ascii="Times New Roman" w:hAnsi="Times New Roman" w:cs="Times New Roman"/>
          <w:sz w:val="24"/>
          <w:szCs w:val="24"/>
        </w:rPr>
        <w:t>we are</w:t>
      </w:r>
      <w:r w:rsidRPr="007277C5">
        <w:rPr>
          <w:rFonts w:ascii="Times New Roman" w:hAnsi="Times New Roman" w:cs="Times New Roman"/>
          <w:sz w:val="24"/>
          <w:szCs w:val="24"/>
        </w:rPr>
        <w:t xml:space="preserve"> heading</w:t>
      </w:r>
      <w:r>
        <w:rPr>
          <w:rFonts w:ascii="Times New Roman" w:hAnsi="Times New Roman" w:cs="Times New Roman"/>
          <w:sz w:val="24"/>
          <w:szCs w:val="24"/>
        </w:rPr>
        <w:t>—we are going to see that these two C</w:t>
      </w:r>
      <w:r w:rsidRPr="007277C5">
        <w:rPr>
          <w:rFonts w:ascii="Times New Roman" w:hAnsi="Times New Roman" w:cs="Times New Roman"/>
          <w:sz w:val="24"/>
          <w:szCs w:val="24"/>
        </w:rPr>
        <w:t>harts have been</w:t>
      </w:r>
      <w:r>
        <w:rPr>
          <w:rFonts w:ascii="Times New Roman" w:hAnsi="Times New Roman" w:cs="Times New Roman"/>
          <w:sz w:val="24"/>
          <w:szCs w:val="24"/>
        </w:rPr>
        <w:t xml:space="preserve"> </w:t>
      </w:r>
      <w:r w:rsidRPr="007277C5">
        <w:rPr>
          <w:rFonts w:ascii="Times New Roman" w:hAnsi="Times New Roman" w:cs="Times New Roman"/>
          <w:sz w:val="24"/>
          <w:szCs w:val="24"/>
        </w:rPr>
        <w:t>typified</w:t>
      </w:r>
      <w:r>
        <w:rPr>
          <w:rFonts w:ascii="Times New Roman" w:hAnsi="Times New Roman" w:cs="Times New Roman"/>
          <w:sz w:val="24"/>
          <w:szCs w:val="24"/>
        </w:rPr>
        <w:t>,</w:t>
      </w:r>
      <w:r w:rsidRPr="007277C5">
        <w:rPr>
          <w:rFonts w:ascii="Times New Roman" w:hAnsi="Times New Roman" w:cs="Times New Roman"/>
          <w:sz w:val="24"/>
          <w:szCs w:val="24"/>
        </w:rPr>
        <w:t xml:space="preserve"> prefigured</w:t>
      </w:r>
      <w:r>
        <w:rPr>
          <w:rFonts w:ascii="Times New Roman" w:hAnsi="Times New Roman" w:cs="Times New Roman"/>
          <w:sz w:val="24"/>
          <w:szCs w:val="24"/>
        </w:rPr>
        <w:t>,</w:t>
      </w:r>
      <w:r w:rsidRPr="007277C5">
        <w:rPr>
          <w:rFonts w:ascii="Times New Roman" w:hAnsi="Times New Roman" w:cs="Times New Roman"/>
          <w:sz w:val="24"/>
          <w:szCs w:val="24"/>
        </w:rPr>
        <w:t xml:space="preserve"> pointed out</w:t>
      </w:r>
      <w:r>
        <w:rPr>
          <w:rFonts w:ascii="Times New Roman" w:hAnsi="Times New Roman" w:cs="Times New Roman"/>
          <w:sz w:val="24"/>
          <w:szCs w:val="24"/>
        </w:rPr>
        <w:t xml:space="preserve"> </w:t>
      </w:r>
      <w:r w:rsidRPr="007277C5">
        <w:rPr>
          <w:rFonts w:ascii="Times New Roman" w:hAnsi="Times New Roman" w:cs="Times New Roman"/>
          <w:sz w:val="24"/>
          <w:szCs w:val="24"/>
        </w:rPr>
        <w:t>in ancient prophetic history</w:t>
      </w:r>
      <w:r>
        <w:rPr>
          <w:rFonts w:ascii="Times New Roman" w:hAnsi="Times New Roman" w:cs="Times New Roman"/>
          <w:sz w:val="24"/>
          <w:szCs w:val="24"/>
        </w:rPr>
        <w:t>,</w:t>
      </w:r>
      <w:r w:rsidRPr="007277C5">
        <w:rPr>
          <w:rFonts w:ascii="Times New Roman" w:hAnsi="Times New Roman" w:cs="Times New Roman"/>
          <w:sz w:val="24"/>
          <w:szCs w:val="24"/>
        </w:rPr>
        <w:t xml:space="preserve"> and we want to see</w:t>
      </w:r>
      <w:r>
        <w:rPr>
          <w:rFonts w:ascii="Times New Roman" w:hAnsi="Times New Roman" w:cs="Times New Roman"/>
          <w:sz w:val="24"/>
          <w:szCs w:val="24"/>
        </w:rPr>
        <w:t xml:space="preserve"> </w:t>
      </w:r>
      <w:r w:rsidRPr="007277C5">
        <w:rPr>
          <w:rFonts w:ascii="Times New Roman" w:hAnsi="Times New Roman" w:cs="Times New Roman"/>
          <w:sz w:val="24"/>
          <w:szCs w:val="24"/>
        </w:rPr>
        <w:t>what the past history</w:t>
      </w:r>
      <w:r>
        <w:rPr>
          <w:rFonts w:ascii="Times New Roman" w:hAnsi="Times New Roman" w:cs="Times New Roman"/>
          <w:sz w:val="24"/>
          <w:szCs w:val="24"/>
        </w:rPr>
        <w:t>—the</w:t>
      </w:r>
      <w:r w:rsidRPr="007277C5">
        <w:rPr>
          <w:rFonts w:ascii="Times New Roman" w:hAnsi="Times New Roman" w:cs="Times New Roman"/>
          <w:sz w:val="24"/>
          <w:szCs w:val="24"/>
        </w:rPr>
        <w:t xml:space="preserve"> past s</w:t>
      </w:r>
      <w:r>
        <w:rPr>
          <w:rFonts w:ascii="Times New Roman" w:hAnsi="Times New Roman" w:cs="Times New Roman"/>
          <w:sz w:val="24"/>
          <w:szCs w:val="24"/>
        </w:rPr>
        <w:t>acred</w:t>
      </w:r>
      <w:r w:rsidRPr="007277C5">
        <w:rPr>
          <w:rFonts w:ascii="Times New Roman" w:hAnsi="Times New Roman" w:cs="Times New Roman"/>
          <w:sz w:val="24"/>
          <w:szCs w:val="24"/>
        </w:rPr>
        <w:t xml:space="preserve"> history</w:t>
      </w:r>
      <w:r>
        <w:rPr>
          <w:rFonts w:ascii="Times New Roman" w:hAnsi="Times New Roman" w:cs="Times New Roman"/>
          <w:sz w:val="24"/>
          <w:szCs w:val="24"/>
        </w:rPr>
        <w:t>—</w:t>
      </w:r>
      <w:r w:rsidRPr="007277C5">
        <w:rPr>
          <w:rFonts w:ascii="Times New Roman" w:hAnsi="Times New Roman" w:cs="Times New Roman"/>
          <w:sz w:val="24"/>
          <w:szCs w:val="24"/>
        </w:rPr>
        <w:t xml:space="preserve">what it says about </w:t>
      </w:r>
      <w:r>
        <w:rPr>
          <w:rFonts w:ascii="Times New Roman" w:hAnsi="Times New Roman" w:cs="Times New Roman"/>
          <w:sz w:val="24"/>
          <w:szCs w:val="24"/>
        </w:rPr>
        <w:t>Habakkuk’s</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Two Tables </w:t>
      </w:r>
      <w:r w:rsidRPr="007277C5">
        <w:rPr>
          <w:rFonts w:ascii="Times New Roman" w:hAnsi="Times New Roman" w:cs="Times New Roman"/>
          <w:sz w:val="24"/>
          <w:szCs w:val="24"/>
        </w:rPr>
        <w:t xml:space="preserve">and put that into the discussion </w:t>
      </w:r>
      <w:r>
        <w:rPr>
          <w:rFonts w:ascii="Times New Roman" w:hAnsi="Times New Roman" w:cs="Times New Roman"/>
          <w:sz w:val="24"/>
          <w:szCs w:val="24"/>
        </w:rPr>
        <w:t>of Habakkuk’s Two T</w:t>
      </w:r>
      <w:r w:rsidRPr="007277C5">
        <w:rPr>
          <w:rFonts w:ascii="Times New Roman" w:hAnsi="Times New Roman" w:cs="Times New Roman"/>
          <w:sz w:val="24"/>
          <w:szCs w:val="24"/>
        </w:rPr>
        <w:t>ables before we proceed to</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defend the </w:t>
      </w:r>
      <w:r w:rsidRPr="00F74498">
        <w:rPr>
          <w:rFonts w:ascii="Times New Roman" w:hAnsi="Times New Roman" w:cs="Times New Roman"/>
          <w:sz w:val="24"/>
          <w:szCs w:val="24"/>
        </w:rPr>
        <w:t>Millerite</w:t>
      </w:r>
      <w:r w:rsidRPr="007277C5">
        <w:rPr>
          <w:rFonts w:ascii="Times New Roman" w:hAnsi="Times New Roman" w:cs="Times New Roman"/>
          <w:sz w:val="24"/>
          <w:szCs w:val="24"/>
        </w:rPr>
        <w:t xml:space="preserve"> understanding</w:t>
      </w:r>
      <w:r>
        <w:rPr>
          <w:rFonts w:ascii="Times New Roman" w:hAnsi="Times New Roman" w:cs="Times New Roman"/>
          <w:sz w:val="24"/>
          <w:szCs w:val="24"/>
        </w:rPr>
        <w:t xml:space="preserve"> of</w:t>
      </w:r>
      <w:r w:rsidRPr="007277C5">
        <w:rPr>
          <w:rFonts w:ascii="Times New Roman" w:hAnsi="Times New Roman" w:cs="Times New Roman"/>
          <w:sz w:val="24"/>
          <w:szCs w:val="24"/>
        </w:rPr>
        <w:t xml:space="preserve"> these doctrines from God's Word</w:t>
      </w:r>
      <w:r>
        <w:rPr>
          <w:rFonts w:ascii="Times New Roman" w:hAnsi="Times New Roman" w:cs="Times New Roman"/>
          <w:sz w:val="24"/>
          <w:szCs w:val="24"/>
        </w:rPr>
        <w:t>,</w:t>
      </w:r>
      <w:r w:rsidRPr="007277C5">
        <w:rPr>
          <w:rFonts w:ascii="Times New Roman" w:hAnsi="Times New Roman" w:cs="Times New Roman"/>
          <w:sz w:val="24"/>
          <w:szCs w:val="24"/>
        </w:rPr>
        <w:t xml:space="preserve"> and before</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we begin to show these </w:t>
      </w:r>
      <w:r>
        <w:rPr>
          <w:rFonts w:ascii="Times New Roman" w:hAnsi="Times New Roman" w:cs="Times New Roman"/>
          <w:sz w:val="24"/>
          <w:szCs w:val="24"/>
        </w:rPr>
        <w:t>C</w:t>
      </w:r>
      <w:r w:rsidRPr="007277C5">
        <w:rPr>
          <w:rFonts w:ascii="Times New Roman" w:hAnsi="Times New Roman" w:cs="Times New Roman"/>
          <w:sz w:val="24"/>
          <w:szCs w:val="24"/>
        </w:rPr>
        <w:t>harts</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as the symbol </w:t>
      </w:r>
      <w:r>
        <w:rPr>
          <w:rFonts w:ascii="Times New Roman" w:hAnsi="Times New Roman" w:cs="Times New Roman"/>
          <w:sz w:val="24"/>
          <w:szCs w:val="24"/>
        </w:rPr>
        <w:t xml:space="preserve">of Jeremiah’s Old Paths </w:t>
      </w:r>
      <w:r w:rsidRPr="007277C5">
        <w:rPr>
          <w:rFonts w:ascii="Times New Roman" w:hAnsi="Times New Roman" w:cs="Times New Roman"/>
          <w:sz w:val="24"/>
          <w:szCs w:val="24"/>
        </w:rPr>
        <w:t>that becomes the debate in</w:t>
      </w:r>
      <w:r>
        <w:rPr>
          <w:rFonts w:ascii="Times New Roman" w:hAnsi="Times New Roman" w:cs="Times New Roman"/>
          <w:sz w:val="24"/>
          <w:szCs w:val="24"/>
        </w:rPr>
        <w:t xml:space="preserve"> Adventism </w:t>
      </w:r>
      <w:r w:rsidRPr="007277C5">
        <w:rPr>
          <w:rFonts w:ascii="Times New Roman" w:hAnsi="Times New Roman" w:cs="Times New Roman"/>
          <w:sz w:val="24"/>
          <w:szCs w:val="24"/>
        </w:rPr>
        <w:t xml:space="preserve">since </w:t>
      </w:r>
      <w:r>
        <w:rPr>
          <w:rFonts w:ascii="Times New Roman" w:hAnsi="Times New Roman" w:cs="Times New Roman"/>
          <w:sz w:val="24"/>
          <w:szCs w:val="24"/>
        </w:rPr>
        <w:t xml:space="preserve">September 11, </w:t>
      </w:r>
      <w:r w:rsidRPr="007277C5">
        <w:rPr>
          <w:rFonts w:ascii="Times New Roman" w:hAnsi="Times New Roman" w:cs="Times New Roman"/>
          <w:sz w:val="24"/>
          <w:szCs w:val="24"/>
        </w:rPr>
        <w:t>2001</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w:t>
      </w:r>
      <w:r w:rsidRPr="007277C5">
        <w:rPr>
          <w:rFonts w:ascii="Times New Roman" w:hAnsi="Times New Roman" w:cs="Times New Roman"/>
          <w:sz w:val="24"/>
          <w:szCs w:val="24"/>
        </w:rPr>
        <w:t xml:space="preserve"> we pray</w:t>
      </w:r>
      <w:r>
        <w:rPr>
          <w:rFonts w:ascii="Times New Roman" w:hAnsi="Times New Roman" w:cs="Times New Roman"/>
          <w:sz w:val="24"/>
          <w:szCs w:val="24"/>
        </w:rPr>
        <w:t>?</w:t>
      </w: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ind w:firstLine="720"/>
        <w:jc w:val="both"/>
        <w:rPr>
          <w:rFonts w:ascii="Times New Roman" w:hAnsi="Times New Roman" w:cs="Times New Roman"/>
          <w:sz w:val="24"/>
          <w:szCs w:val="24"/>
        </w:rPr>
      </w:pPr>
    </w:p>
    <w:p w:rsidR="00694D70" w:rsidRDefault="00694D70" w:rsidP="00694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thank you that you’re a God of</w:t>
      </w:r>
      <w:r w:rsidRPr="007277C5">
        <w:rPr>
          <w:rFonts w:ascii="Times New Roman" w:hAnsi="Times New Roman" w:cs="Times New Roman"/>
          <w:sz w:val="24"/>
          <w:szCs w:val="24"/>
        </w:rPr>
        <w:t xml:space="preserve"> order</w:t>
      </w:r>
      <w:r>
        <w:rPr>
          <w:rFonts w:ascii="Times New Roman" w:hAnsi="Times New Roman" w:cs="Times New Roman"/>
          <w:sz w:val="24"/>
          <w:szCs w:val="24"/>
        </w:rPr>
        <w:t xml:space="preserve"> </w:t>
      </w:r>
      <w:r w:rsidRPr="007277C5">
        <w:rPr>
          <w:rFonts w:ascii="Times New Roman" w:hAnsi="Times New Roman" w:cs="Times New Roman"/>
          <w:sz w:val="24"/>
          <w:szCs w:val="24"/>
        </w:rPr>
        <w:t>and that you change not</w:t>
      </w:r>
      <w:r>
        <w:rPr>
          <w:rFonts w:ascii="Times New Roman" w:hAnsi="Times New Roman" w:cs="Times New Roman"/>
          <w:sz w:val="24"/>
          <w:szCs w:val="24"/>
        </w:rPr>
        <w:t>,</w:t>
      </w:r>
      <w:r w:rsidRPr="007277C5">
        <w:rPr>
          <w:rFonts w:ascii="Times New Roman" w:hAnsi="Times New Roman" w:cs="Times New Roman"/>
          <w:sz w:val="24"/>
          <w:szCs w:val="24"/>
        </w:rPr>
        <w:t xml:space="preserve"> and that </w:t>
      </w:r>
      <w:r>
        <w:rPr>
          <w:rFonts w:ascii="Times New Roman" w:hAnsi="Times New Roman" w:cs="Times New Roman"/>
          <w:sz w:val="24"/>
          <w:szCs w:val="24"/>
        </w:rPr>
        <w:t xml:space="preserve">if </w:t>
      </w:r>
      <w:r w:rsidRPr="007277C5">
        <w:rPr>
          <w:rFonts w:ascii="Times New Roman" w:hAnsi="Times New Roman" w:cs="Times New Roman"/>
          <w:sz w:val="24"/>
          <w:szCs w:val="24"/>
        </w:rPr>
        <w:t>we would but</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fulfill our responsibility as </w:t>
      </w:r>
      <w:r w:rsidRPr="00445AD3">
        <w:rPr>
          <w:rFonts w:ascii="Times New Roman" w:hAnsi="Times New Roman" w:cs="Times New Roman"/>
          <w:sz w:val="24"/>
          <w:szCs w:val="24"/>
        </w:rPr>
        <w:t>students of prophecy</w:t>
      </w:r>
      <w:r w:rsidRPr="007277C5">
        <w:rPr>
          <w:rFonts w:ascii="Times New Roman" w:hAnsi="Times New Roman" w:cs="Times New Roman"/>
          <w:sz w:val="24"/>
          <w:szCs w:val="24"/>
        </w:rPr>
        <w:t xml:space="preserve"> that we would have a key that</w:t>
      </w:r>
      <w:r>
        <w:rPr>
          <w:rFonts w:ascii="Times New Roman" w:hAnsi="Times New Roman" w:cs="Times New Roman"/>
          <w:sz w:val="24"/>
          <w:szCs w:val="24"/>
        </w:rPr>
        <w:t xml:space="preserve"> </w:t>
      </w:r>
      <w:r w:rsidRPr="007277C5">
        <w:rPr>
          <w:rFonts w:ascii="Times New Roman" w:hAnsi="Times New Roman" w:cs="Times New Roman"/>
          <w:sz w:val="24"/>
          <w:szCs w:val="24"/>
        </w:rPr>
        <w:t>would allow us to understand</w:t>
      </w:r>
      <w:r>
        <w:rPr>
          <w:rFonts w:ascii="Times New Roman" w:hAnsi="Times New Roman" w:cs="Times New Roman"/>
          <w:sz w:val="24"/>
          <w:szCs w:val="24"/>
        </w:rPr>
        <w:t xml:space="preserve"> </w:t>
      </w:r>
      <w:r w:rsidRPr="007277C5">
        <w:rPr>
          <w:rFonts w:ascii="Times New Roman" w:hAnsi="Times New Roman" w:cs="Times New Roman"/>
          <w:sz w:val="24"/>
          <w:szCs w:val="24"/>
        </w:rPr>
        <w:t>y</w:t>
      </w:r>
      <w:r>
        <w:rPr>
          <w:rFonts w:ascii="Times New Roman" w:hAnsi="Times New Roman" w:cs="Times New Roman"/>
          <w:sz w:val="24"/>
          <w:szCs w:val="24"/>
        </w:rPr>
        <w:t>our providential dealings with Pl</w:t>
      </w:r>
      <w:r w:rsidRPr="007277C5">
        <w:rPr>
          <w:rFonts w:ascii="Times New Roman" w:hAnsi="Times New Roman" w:cs="Times New Roman"/>
          <w:sz w:val="24"/>
          <w:szCs w:val="24"/>
        </w:rPr>
        <w:t>anet Earth</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at this very </w:t>
      </w:r>
      <w:r w:rsidRPr="007277C5">
        <w:rPr>
          <w:rFonts w:ascii="Times New Roman" w:hAnsi="Times New Roman" w:cs="Times New Roman"/>
          <w:sz w:val="24"/>
          <w:szCs w:val="24"/>
        </w:rPr>
        <w:lastRenderedPageBreak/>
        <w:t>moment in hist</w:t>
      </w:r>
      <w:r>
        <w:rPr>
          <w:rFonts w:ascii="Times New Roman" w:hAnsi="Times New Roman" w:cs="Times New Roman"/>
          <w:sz w:val="24"/>
          <w:szCs w:val="24"/>
        </w:rPr>
        <w:t>ory.  W</w:t>
      </w:r>
      <w:r w:rsidRPr="007277C5">
        <w:rPr>
          <w:rFonts w:ascii="Times New Roman" w:hAnsi="Times New Roman" w:cs="Times New Roman"/>
          <w:sz w:val="24"/>
          <w:szCs w:val="24"/>
        </w:rPr>
        <w:t>e want to understand these things</w:t>
      </w:r>
      <w:r>
        <w:rPr>
          <w:rFonts w:ascii="Times New Roman" w:hAnsi="Times New Roman" w:cs="Times New Roman"/>
          <w:sz w:val="24"/>
          <w:szCs w:val="24"/>
        </w:rPr>
        <w:t xml:space="preserve"> </w:t>
      </w:r>
      <w:r w:rsidRPr="007277C5">
        <w:rPr>
          <w:rFonts w:ascii="Times New Roman" w:hAnsi="Times New Roman" w:cs="Times New Roman"/>
          <w:sz w:val="24"/>
          <w:szCs w:val="24"/>
        </w:rPr>
        <w:t>because we know that if we continue on</w:t>
      </w:r>
      <w:r>
        <w:rPr>
          <w:rFonts w:ascii="Times New Roman" w:hAnsi="Times New Roman" w:cs="Times New Roman"/>
          <w:sz w:val="24"/>
          <w:szCs w:val="24"/>
        </w:rPr>
        <w:t xml:space="preserve"> </w:t>
      </w:r>
      <w:r w:rsidRPr="007277C5">
        <w:rPr>
          <w:rFonts w:ascii="Times New Roman" w:hAnsi="Times New Roman" w:cs="Times New Roman"/>
          <w:sz w:val="24"/>
          <w:szCs w:val="24"/>
        </w:rPr>
        <w:t>with this earthly life in the near future</w:t>
      </w:r>
      <w:r>
        <w:rPr>
          <w:rFonts w:ascii="Times New Roman" w:hAnsi="Times New Roman" w:cs="Times New Roman"/>
          <w:sz w:val="24"/>
          <w:szCs w:val="24"/>
        </w:rPr>
        <w:t xml:space="preserve">, </w:t>
      </w:r>
      <w:r w:rsidRPr="007C4740">
        <w:rPr>
          <w:rFonts w:ascii="Times New Roman" w:hAnsi="Times New Roman" w:cs="Times New Roman"/>
          <w:sz w:val="24"/>
          <w:szCs w:val="24"/>
        </w:rPr>
        <w:t>there is</w:t>
      </w:r>
      <w:r w:rsidRPr="007277C5">
        <w:rPr>
          <w:rFonts w:ascii="Times New Roman" w:hAnsi="Times New Roman" w:cs="Times New Roman"/>
          <w:sz w:val="24"/>
          <w:szCs w:val="24"/>
        </w:rPr>
        <w:t xml:space="preserve"> a great possibility that </w:t>
      </w:r>
      <w:r>
        <w:rPr>
          <w:rFonts w:ascii="Times New Roman" w:hAnsi="Times New Roman" w:cs="Times New Roman"/>
          <w:sz w:val="24"/>
          <w:szCs w:val="24"/>
        </w:rPr>
        <w:t>we are</w:t>
      </w:r>
      <w:r w:rsidRPr="007277C5">
        <w:rPr>
          <w:rFonts w:ascii="Times New Roman" w:hAnsi="Times New Roman" w:cs="Times New Roman"/>
          <w:sz w:val="24"/>
          <w:szCs w:val="24"/>
        </w:rPr>
        <w:t xml:space="preserve"> going to be hauled in before the courts</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at the </w:t>
      </w:r>
      <w:r>
        <w:rPr>
          <w:rFonts w:ascii="Times New Roman" w:hAnsi="Times New Roman" w:cs="Times New Roman"/>
          <w:sz w:val="24"/>
          <w:szCs w:val="24"/>
        </w:rPr>
        <w:t xml:space="preserve">Land </w:t>
      </w:r>
      <w:r w:rsidRPr="007277C5">
        <w:rPr>
          <w:rFonts w:ascii="Times New Roman" w:hAnsi="Times New Roman" w:cs="Times New Roman"/>
          <w:sz w:val="24"/>
          <w:szCs w:val="24"/>
        </w:rPr>
        <w:t xml:space="preserve">and have to testify </w:t>
      </w:r>
      <w:r>
        <w:rPr>
          <w:rFonts w:ascii="Times New Roman" w:hAnsi="Times New Roman" w:cs="Times New Roman"/>
          <w:sz w:val="24"/>
          <w:szCs w:val="24"/>
        </w:rPr>
        <w:t>of</w:t>
      </w:r>
      <w:r w:rsidRPr="007277C5">
        <w:rPr>
          <w:rFonts w:ascii="Times New Roman" w:hAnsi="Times New Roman" w:cs="Times New Roman"/>
          <w:sz w:val="24"/>
          <w:szCs w:val="24"/>
        </w:rPr>
        <w:t xml:space="preserve"> the things that we understand</w:t>
      </w:r>
      <w:r>
        <w:rPr>
          <w:rFonts w:ascii="Times New Roman" w:hAnsi="Times New Roman" w:cs="Times New Roman"/>
          <w:sz w:val="24"/>
          <w:szCs w:val="24"/>
        </w:rPr>
        <w:t>.  And</w:t>
      </w:r>
      <w:r w:rsidRPr="007277C5">
        <w:rPr>
          <w:rFonts w:ascii="Times New Roman" w:hAnsi="Times New Roman" w:cs="Times New Roman"/>
          <w:sz w:val="24"/>
          <w:szCs w:val="24"/>
        </w:rPr>
        <w:t xml:space="preserve"> when we do</w:t>
      </w:r>
      <w:r>
        <w:rPr>
          <w:rFonts w:ascii="Times New Roman" w:hAnsi="Times New Roman" w:cs="Times New Roman"/>
          <w:sz w:val="24"/>
          <w:szCs w:val="24"/>
        </w:rPr>
        <w:t>,</w:t>
      </w:r>
      <w:r w:rsidRPr="007277C5">
        <w:rPr>
          <w:rFonts w:ascii="Times New Roman" w:hAnsi="Times New Roman" w:cs="Times New Roman"/>
          <w:sz w:val="24"/>
          <w:szCs w:val="24"/>
        </w:rPr>
        <w:t xml:space="preserve"> we want to</w:t>
      </w:r>
      <w:r>
        <w:rPr>
          <w:rFonts w:ascii="Times New Roman" w:hAnsi="Times New Roman" w:cs="Times New Roman"/>
          <w:sz w:val="24"/>
          <w:szCs w:val="24"/>
        </w:rPr>
        <w:t xml:space="preserve"> glorify y</w:t>
      </w:r>
      <w:r w:rsidRPr="007277C5">
        <w:rPr>
          <w:rFonts w:ascii="Times New Roman" w:hAnsi="Times New Roman" w:cs="Times New Roman"/>
          <w:sz w:val="24"/>
          <w:szCs w:val="24"/>
        </w:rPr>
        <w:t>ou</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 xml:space="preserve"> W</w:t>
      </w:r>
      <w:r w:rsidRPr="007277C5">
        <w:rPr>
          <w:rFonts w:ascii="Times New Roman" w:hAnsi="Times New Roman" w:cs="Times New Roman"/>
          <w:sz w:val="24"/>
          <w:szCs w:val="24"/>
        </w:rPr>
        <w:t xml:space="preserve">e </w:t>
      </w:r>
      <w:r w:rsidRPr="00E06B2B">
        <w:rPr>
          <w:rFonts w:ascii="Times New Roman" w:hAnsi="Times New Roman" w:cs="Times New Roman"/>
          <w:sz w:val="24"/>
          <w:szCs w:val="24"/>
        </w:rPr>
        <w:t>do not</w:t>
      </w:r>
      <w:r w:rsidRPr="007277C5">
        <w:rPr>
          <w:rFonts w:ascii="Times New Roman" w:hAnsi="Times New Roman" w:cs="Times New Roman"/>
          <w:sz w:val="24"/>
          <w:szCs w:val="24"/>
        </w:rPr>
        <w:t xml:space="preserve"> want to be</w:t>
      </w:r>
      <w:r>
        <w:rPr>
          <w:rFonts w:ascii="Times New Roman" w:hAnsi="Times New Roman" w:cs="Times New Roman"/>
          <w:sz w:val="24"/>
          <w:szCs w:val="24"/>
        </w:rPr>
        <w:t xml:space="preserve"> </w:t>
      </w:r>
      <w:r w:rsidRPr="007277C5">
        <w:rPr>
          <w:rFonts w:ascii="Times New Roman" w:hAnsi="Times New Roman" w:cs="Times New Roman"/>
          <w:sz w:val="24"/>
          <w:szCs w:val="24"/>
        </w:rPr>
        <w:t>found to be incompetent students</w:t>
      </w:r>
      <w:r>
        <w:rPr>
          <w:rFonts w:ascii="Times New Roman" w:hAnsi="Times New Roman" w:cs="Times New Roman"/>
          <w:sz w:val="24"/>
          <w:szCs w:val="24"/>
        </w:rPr>
        <w:t>.  W</w:t>
      </w:r>
      <w:r w:rsidRPr="007277C5">
        <w:rPr>
          <w:rFonts w:ascii="Times New Roman" w:hAnsi="Times New Roman" w:cs="Times New Roman"/>
          <w:sz w:val="24"/>
          <w:szCs w:val="24"/>
        </w:rPr>
        <w:t>e not o</w:t>
      </w:r>
      <w:r>
        <w:rPr>
          <w:rFonts w:ascii="Times New Roman" w:hAnsi="Times New Roman" w:cs="Times New Roman"/>
          <w:sz w:val="24"/>
          <w:szCs w:val="24"/>
        </w:rPr>
        <w:t>nly want to be able to glorify y</w:t>
      </w:r>
      <w:r w:rsidRPr="007277C5">
        <w:rPr>
          <w:rFonts w:ascii="Times New Roman" w:hAnsi="Times New Roman" w:cs="Times New Roman"/>
          <w:sz w:val="24"/>
          <w:szCs w:val="24"/>
        </w:rPr>
        <w:t>ou</w:t>
      </w:r>
      <w:r>
        <w:rPr>
          <w:rFonts w:ascii="Times New Roman" w:hAnsi="Times New Roman" w:cs="Times New Roman"/>
          <w:sz w:val="24"/>
          <w:szCs w:val="24"/>
        </w:rPr>
        <w:t>,</w:t>
      </w:r>
      <w:r w:rsidRPr="007277C5">
        <w:rPr>
          <w:rFonts w:ascii="Times New Roman" w:hAnsi="Times New Roman" w:cs="Times New Roman"/>
          <w:sz w:val="24"/>
          <w:szCs w:val="24"/>
        </w:rPr>
        <w:t xml:space="preserve"> we want to</w:t>
      </w:r>
      <w:r>
        <w:rPr>
          <w:rFonts w:ascii="Times New Roman" w:hAnsi="Times New Roman" w:cs="Times New Roman"/>
          <w:sz w:val="24"/>
          <w:szCs w:val="24"/>
        </w:rPr>
        <w:t xml:space="preserve"> </w:t>
      </w:r>
      <w:r w:rsidRPr="007277C5">
        <w:rPr>
          <w:rFonts w:ascii="Times New Roman" w:hAnsi="Times New Roman" w:cs="Times New Roman"/>
          <w:sz w:val="24"/>
          <w:szCs w:val="24"/>
        </w:rPr>
        <w:t>the sanctification that takes place in our hearts and our minds through the</w:t>
      </w:r>
      <w:r>
        <w:rPr>
          <w:rFonts w:ascii="Times New Roman" w:hAnsi="Times New Roman" w:cs="Times New Roman"/>
          <w:sz w:val="24"/>
          <w:szCs w:val="24"/>
        </w:rPr>
        <w:t xml:space="preserve"> feeding upon your W</w:t>
      </w:r>
      <w:r w:rsidRPr="007277C5">
        <w:rPr>
          <w:rFonts w:ascii="Times New Roman" w:hAnsi="Times New Roman" w:cs="Times New Roman"/>
          <w:sz w:val="24"/>
          <w:szCs w:val="24"/>
        </w:rPr>
        <w:t xml:space="preserve">ord to be accomplished </w:t>
      </w:r>
      <w:r>
        <w:rPr>
          <w:rFonts w:ascii="Times New Roman" w:hAnsi="Times New Roman" w:cs="Times New Roman"/>
          <w:sz w:val="24"/>
          <w:szCs w:val="24"/>
        </w:rPr>
        <w:t>while</w:t>
      </w:r>
      <w:r w:rsidRPr="007277C5">
        <w:rPr>
          <w:rFonts w:ascii="Times New Roman" w:hAnsi="Times New Roman" w:cs="Times New Roman"/>
          <w:sz w:val="24"/>
          <w:szCs w:val="24"/>
        </w:rPr>
        <w:t xml:space="preserve"> </w:t>
      </w:r>
      <w:r>
        <w:rPr>
          <w:rFonts w:ascii="Times New Roman" w:hAnsi="Times New Roman" w:cs="Times New Roman"/>
          <w:sz w:val="24"/>
          <w:szCs w:val="24"/>
        </w:rPr>
        <w:t>we are</w:t>
      </w:r>
      <w:r w:rsidRPr="007277C5">
        <w:rPr>
          <w:rFonts w:ascii="Times New Roman" w:hAnsi="Times New Roman" w:cs="Times New Roman"/>
          <w:sz w:val="24"/>
          <w:szCs w:val="24"/>
        </w:rPr>
        <w:t xml:space="preserve"> doing this </w:t>
      </w:r>
      <w:r>
        <w:rPr>
          <w:rFonts w:ascii="Times New Roman" w:hAnsi="Times New Roman" w:cs="Times New Roman"/>
          <w:sz w:val="24"/>
          <w:szCs w:val="24"/>
        </w:rPr>
        <w:t>work.  We</w:t>
      </w:r>
      <w:r w:rsidRPr="007277C5">
        <w:rPr>
          <w:rFonts w:ascii="Times New Roman" w:hAnsi="Times New Roman" w:cs="Times New Roman"/>
          <w:sz w:val="24"/>
          <w:szCs w:val="24"/>
        </w:rPr>
        <w:t xml:space="preserve"> also want to be so</w:t>
      </w:r>
      <w:r>
        <w:rPr>
          <w:rFonts w:ascii="Times New Roman" w:hAnsi="Times New Roman" w:cs="Times New Roman"/>
          <w:sz w:val="24"/>
          <w:szCs w:val="24"/>
        </w:rPr>
        <w:t xml:space="preserve"> </w:t>
      </w:r>
      <w:r w:rsidRPr="007277C5">
        <w:rPr>
          <w:rFonts w:ascii="Times New Roman" w:hAnsi="Times New Roman" w:cs="Times New Roman"/>
          <w:sz w:val="24"/>
          <w:szCs w:val="24"/>
        </w:rPr>
        <w:t>fami</w:t>
      </w:r>
      <w:r>
        <w:rPr>
          <w:rFonts w:ascii="Times New Roman" w:hAnsi="Times New Roman" w:cs="Times New Roman"/>
          <w:sz w:val="24"/>
          <w:szCs w:val="24"/>
        </w:rPr>
        <w:t>liar with these truths and what i</w:t>
      </w:r>
      <w:r w:rsidRPr="007277C5">
        <w:rPr>
          <w:rFonts w:ascii="Times New Roman" w:hAnsi="Times New Roman" w:cs="Times New Roman"/>
          <w:sz w:val="24"/>
          <w:szCs w:val="24"/>
        </w:rPr>
        <w:t>s taking place that we will have a winning</w:t>
      </w:r>
      <w:r>
        <w:rPr>
          <w:rFonts w:ascii="Times New Roman" w:hAnsi="Times New Roman" w:cs="Times New Roman"/>
          <w:sz w:val="24"/>
          <w:szCs w:val="24"/>
        </w:rPr>
        <w:t xml:space="preserve"> </w:t>
      </w:r>
      <w:r w:rsidRPr="007277C5">
        <w:rPr>
          <w:rFonts w:ascii="Times New Roman" w:hAnsi="Times New Roman" w:cs="Times New Roman"/>
          <w:sz w:val="24"/>
          <w:szCs w:val="24"/>
        </w:rPr>
        <w:t>testimony to give to those that we come in contact with</w:t>
      </w:r>
      <w:r>
        <w:rPr>
          <w:rFonts w:ascii="Times New Roman" w:hAnsi="Times New Roman" w:cs="Times New Roman"/>
          <w:sz w:val="24"/>
          <w:szCs w:val="24"/>
        </w:rPr>
        <w:t>,</w:t>
      </w:r>
      <w:r w:rsidRPr="007277C5">
        <w:rPr>
          <w:rFonts w:ascii="Times New Roman" w:hAnsi="Times New Roman" w:cs="Times New Roman"/>
          <w:sz w:val="24"/>
          <w:szCs w:val="24"/>
        </w:rPr>
        <w:t xml:space="preserve"> to allow your Holy Spirit to awaken them</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for their need </w:t>
      </w:r>
      <w:r>
        <w:rPr>
          <w:rFonts w:ascii="Times New Roman" w:hAnsi="Times New Roman" w:cs="Times New Roman"/>
          <w:sz w:val="24"/>
          <w:szCs w:val="24"/>
        </w:rPr>
        <w:t>of</w:t>
      </w:r>
      <w:r w:rsidRPr="007277C5">
        <w:rPr>
          <w:rFonts w:ascii="Times New Roman" w:hAnsi="Times New Roman" w:cs="Times New Roman"/>
          <w:sz w:val="24"/>
          <w:szCs w:val="24"/>
        </w:rPr>
        <w:t xml:space="preserve"> preparation that they also might strive</w:t>
      </w:r>
      <w:r>
        <w:rPr>
          <w:rFonts w:ascii="Times New Roman" w:hAnsi="Times New Roman" w:cs="Times New Roman"/>
          <w:sz w:val="24"/>
          <w:szCs w:val="24"/>
        </w:rPr>
        <w:t xml:space="preserve"> </w:t>
      </w:r>
      <w:r w:rsidRPr="007277C5">
        <w:rPr>
          <w:rFonts w:ascii="Times New Roman" w:hAnsi="Times New Roman" w:cs="Times New Roman"/>
          <w:sz w:val="24"/>
          <w:szCs w:val="24"/>
        </w:rPr>
        <w:t>for the King</w:t>
      </w:r>
      <w:r>
        <w:rPr>
          <w:rFonts w:ascii="Times New Roman" w:hAnsi="Times New Roman" w:cs="Times New Roman"/>
          <w:sz w:val="24"/>
          <w:szCs w:val="24"/>
        </w:rPr>
        <w:t xml:space="preserve">dom.  We thank you </w:t>
      </w:r>
      <w:r w:rsidRPr="007277C5">
        <w:rPr>
          <w:rFonts w:ascii="Times New Roman" w:hAnsi="Times New Roman" w:cs="Times New Roman"/>
          <w:sz w:val="24"/>
          <w:szCs w:val="24"/>
        </w:rPr>
        <w:t xml:space="preserve">that </w:t>
      </w:r>
      <w:r>
        <w:rPr>
          <w:rFonts w:ascii="Times New Roman" w:hAnsi="Times New Roman" w:cs="Times New Roman"/>
          <w:sz w:val="24"/>
          <w:szCs w:val="24"/>
        </w:rPr>
        <w:t>we are</w:t>
      </w:r>
      <w:r w:rsidRPr="007277C5">
        <w:rPr>
          <w:rFonts w:ascii="Times New Roman" w:hAnsi="Times New Roman" w:cs="Times New Roman"/>
          <w:sz w:val="24"/>
          <w:szCs w:val="24"/>
        </w:rPr>
        <w:t xml:space="preserve"> having the privilege to</w:t>
      </w:r>
      <w:r>
        <w:rPr>
          <w:rFonts w:ascii="Times New Roman" w:hAnsi="Times New Roman" w:cs="Times New Roman"/>
          <w:sz w:val="24"/>
          <w:szCs w:val="24"/>
        </w:rPr>
        <w:t xml:space="preserve"> study these things and LiveS</w:t>
      </w:r>
      <w:r w:rsidRPr="007277C5">
        <w:rPr>
          <w:rFonts w:ascii="Times New Roman" w:hAnsi="Times New Roman" w:cs="Times New Roman"/>
          <w:sz w:val="24"/>
          <w:szCs w:val="24"/>
        </w:rPr>
        <w:t>tream them and record them</w:t>
      </w:r>
      <w:r>
        <w:rPr>
          <w:rFonts w:ascii="Times New Roman" w:hAnsi="Times New Roman" w:cs="Times New Roman"/>
          <w:sz w:val="24"/>
          <w:szCs w:val="24"/>
        </w:rPr>
        <w:t>.</w:t>
      </w:r>
      <w:r w:rsidRPr="007277C5">
        <w:rPr>
          <w:rFonts w:ascii="Times New Roman" w:hAnsi="Times New Roman" w:cs="Times New Roman"/>
          <w:sz w:val="24"/>
          <w:szCs w:val="24"/>
        </w:rPr>
        <w:t xml:space="preserve"> </w:t>
      </w:r>
      <w:r>
        <w:rPr>
          <w:rFonts w:ascii="Times New Roman" w:hAnsi="Times New Roman" w:cs="Times New Roman"/>
          <w:sz w:val="24"/>
          <w:szCs w:val="24"/>
        </w:rPr>
        <w:t>W</w:t>
      </w:r>
      <w:r w:rsidRPr="007277C5">
        <w:rPr>
          <w:rFonts w:ascii="Times New Roman" w:hAnsi="Times New Roman" w:cs="Times New Roman"/>
          <w:sz w:val="24"/>
          <w:szCs w:val="24"/>
        </w:rPr>
        <w:t>e ask your</w:t>
      </w:r>
      <w:r>
        <w:rPr>
          <w:rFonts w:ascii="Times New Roman" w:hAnsi="Times New Roman" w:cs="Times New Roman"/>
          <w:sz w:val="24"/>
          <w:szCs w:val="24"/>
        </w:rPr>
        <w:t xml:space="preserve"> </w:t>
      </w:r>
      <w:r w:rsidRPr="007277C5">
        <w:rPr>
          <w:rFonts w:ascii="Times New Roman" w:hAnsi="Times New Roman" w:cs="Times New Roman"/>
          <w:sz w:val="24"/>
          <w:szCs w:val="24"/>
        </w:rPr>
        <w:t xml:space="preserve">blessing upon this work that </w:t>
      </w:r>
      <w:r>
        <w:rPr>
          <w:rFonts w:ascii="Times New Roman" w:hAnsi="Times New Roman" w:cs="Times New Roman"/>
          <w:sz w:val="24"/>
          <w:szCs w:val="24"/>
        </w:rPr>
        <w:t>we are</w:t>
      </w:r>
      <w:r w:rsidRPr="007277C5">
        <w:rPr>
          <w:rFonts w:ascii="Times New Roman" w:hAnsi="Times New Roman" w:cs="Times New Roman"/>
          <w:sz w:val="24"/>
          <w:szCs w:val="24"/>
        </w:rPr>
        <w:t xml:space="preserve"> doing</w:t>
      </w:r>
      <w:r>
        <w:rPr>
          <w:rFonts w:ascii="Times New Roman" w:hAnsi="Times New Roman" w:cs="Times New Roman"/>
          <w:sz w:val="24"/>
          <w:szCs w:val="24"/>
        </w:rPr>
        <w:t xml:space="preserve"> </w:t>
      </w:r>
      <w:r w:rsidRPr="007277C5">
        <w:rPr>
          <w:rFonts w:ascii="Times New Roman" w:hAnsi="Times New Roman" w:cs="Times New Roman"/>
          <w:sz w:val="24"/>
          <w:szCs w:val="24"/>
        </w:rPr>
        <w:t>and a blessing upon those of us that are studying these things</w:t>
      </w:r>
      <w:r>
        <w:rPr>
          <w:rFonts w:ascii="Times New Roman" w:hAnsi="Times New Roman" w:cs="Times New Roman"/>
          <w:sz w:val="24"/>
          <w:szCs w:val="24"/>
        </w:rPr>
        <w:t>.  I</w:t>
      </w:r>
      <w:r w:rsidRPr="007277C5">
        <w:rPr>
          <w:rFonts w:ascii="Times New Roman" w:hAnsi="Times New Roman" w:cs="Times New Roman"/>
          <w:sz w:val="24"/>
          <w:szCs w:val="24"/>
        </w:rPr>
        <w:t>n Jesus</w:t>
      </w:r>
      <w:r>
        <w:rPr>
          <w:rFonts w:ascii="Times New Roman" w:hAnsi="Times New Roman" w:cs="Times New Roman"/>
          <w:sz w:val="24"/>
          <w:szCs w:val="24"/>
        </w:rPr>
        <w:t>’s</w:t>
      </w:r>
      <w:r w:rsidRPr="007277C5">
        <w:rPr>
          <w:rFonts w:ascii="Times New Roman" w:hAnsi="Times New Roman" w:cs="Times New Roman"/>
          <w:sz w:val="24"/>
          <w:szCs w:val="24"/>
        </w:rPr>
        <w:t xml:space="preserve"> name</w:t>
      </w:r>
      <w:r>
        <w:rPr>
          <w:rFonts w:ascii="Times New Roman" w:hAnsi="Times New Roman" w:cs="Times New Roman"/>
          <w:sz w:val="24"/>
          <w:szCs w:val="24"/>
        </w:rPr>
        <w:t>, amen.</w:t>
      </w:r>
    </w:p>
    <w:p w:rsidR="00694D70" w:rsidRDefault="00694D70" w:rsidP="00694D70">
      <w:pPr>
        <w:spacing w:after="0" w:line="240" w:lineRule="auto"/>
        <w:jc w:val="both"/>
        <w:rPr>
          <w:rFonts w:ascii="Times New Roman" w:hAnsi="Times New Roman" w:cs="Times New Roman"/>
          <w:sz w:val="24"/>
          <w:szCs w:val="24"/>
        </w:rPr>
      </w:pPr>
    </w:p>
    <w:p w:rsidR="00694D70" w:rsidRPr="002F2AD2" w:rsidRDefault="00694D70" w:rsidP="00694D70">
      <w:pPr>
        <w:rPr>
          <w:rFonts w:ascii="Times New Roman" w:hAnsi="Times New Roman" w:cs="Times New Roman"/>
          <w:sz w:val="24"/>
          <w:szCs w:val="24"/>
        </w:rPr>
      </w:pPr>
    </w:p>
    <w:p w:rsidR="00694D70" w:rsidRDefault="00694D70" w:rsidP="00694D70">
      <w:pPr>
        <w:spacing w:after="0" w:line="240" w:lineRule="auto"/>
        <w:rPr>
          <w:rFonts w:ascii="Times New Roman" w:hAnsi="Times New Roman" w:cs="Times New Roman"/>
          <w:sz w:val="24"/>
          <w:szCs w:val="24"/>
        </w:rPr>
      </w:pPr>
    </w:p>
    <w:p w:rsidR="00694D70" w:rsidRPr="00694D70" w:rsidRDefault="00694D70" w:rsidP="00694D70">
      <w:pPr>
        <w:rPr>
          <w:rFonts w:ascii="Times New Roman" w:hAnsi="Times New Roman" w:cs="Times New Roman"/>
          <w:sz w:val="24"/>
          <w:szCs w:val="24"/>
        </w:rPr>
      </w:pPr>
    </w:p>
    <w:p w:rsidR="009C633E" w:rsidRPr="00B0510F" w:rsidRDefault="009C633E" w:rsidP="00B0510F">
      <w:pPr>
        <w:spacing w:after="0" w:line="240" w:lineRule="auto"/>
        <w:jc w:val="both"/>
        <w:rPr>
          <w:rFonts w:ascii="Times New Roman" w:hAnsi="Times New Roman" w:cs="Times New Roman"/>
          <w:iCs/>
          <w:sz w:val="24"/>
        </w:rPr>
      </w:pPr>
    </w:p>
    <w:p w:rsidR="006B1DFB" w:rsidRPr="006B1DFB" w:rsidRDefault="006B1DFB" w:rsidP="006B1DFB">
      <w:pPr>
        <w:spacing w:after="0" w:line="240" w:lineRule="auto"/>
      </w:pPr>
      <w:r>
        <w:rPr>
          <w:rFonts w:ascii="Times New Roman" w:hAnsi="Times New Roman" w:cs="Times New Roman"/>
          <w:iCs/>
          <w:sz w:val="24"/>
        </w:rPr>
        <w:tab/>
      </w:r>
    </w:p>
    <w:p w:rsidR="006B1DFB" w:rsidRPr="006B1DFB" w:rsidRDefault="006B1DFB" w:rsidP="006B1DFB">
      <w:pPr>
        <w:spacing w:after="0" w:line="240" w:lineRule="auto"/>
        <w:jc w:val="both"/>
        <w:rPr>
          <w:rFonts w:ascii="Times New Roman" w:hAnsi="Times New Roman" w:cs="Times New Roman"/>
          <w:sz w:val="24"/>
          <w:szCs w:val="24"/>
        </w:rPr>
      </w:pPr>
    </w:p>
    <w:p w:rsidR="00505234" w:rsidRPr="00505234" w:rsidRDefault="00505234" w:rsidP="00505234">
      <w:pPr>
        <w:spacing w:after="0" w:line="240" w:lineRule="auto"/>
        <w:ind w:left="720"/>
        <w:jc w:val="both"/>
        <w:rPr>
          <w:rFonts w:ascii="Times New Roman" w:hAnsi="Times New Roman" w:cs="Times New Roman"/>
          <w:sz w:val="24"/>
          <w:szCs w:val="24"/>
          <w:u w:val="single"/>
        </w:rPr>
      </w:pPr>
    </w:p>
    <w:p w:rsidR="00FF6AF9" w:rsidRPr="00340F91" w:rsidRDefault="00FF6AF9" w:rsidP="00304599">
      <w:pPr>
        <w:spacing w:after="0" w:line="240" w:lineRule="auto"/>
        <w:jc w:val="both"/>
        <w:rPr>
          <w:rFonts w:ascii="Times New Roman" w:hAnsi="Times New Roman" w:cs="Times New Roman"/>
          <w:sz w:val="24"/>
          <w:szCs w:val="24"/>
        </w:rPr>
      </w:pPr>
    </w:p>
    <w:p w:rsidR="00FF6AF9" w:rsidRPr="00340F91" w:rsidRDefault="00FF6AF9" w:rsidP="00340F91">
      <w:pPr>
        <w:spacing w:after="0" w:line="240" w:lineRule="auto"/>
        <w:jc w:val="both"/>
        <w:rPr>
          <w:rFonts w:ascii="Times New Roman" w:hAnsi="Times New Roman" w:cs="Times New Roman"/>
          <w:sz w:val="24"/>
          <w:szCs w:val="24"/>
        </w:rPr>
      </w:pPr>
    </w:p>
    <w:p w:rsidR="00F2164A" w:rsidRPr="00E4095D" w:rsidRDefault="00F2164A" w:rsidP="00340F91">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Default="002F27E9" w:rsidP="002F27E9">
      <w:pPr>
        <w:spacing w:after="0" w:line="240" w:lineRule="auto"/>
        <w:jc w:val="center"/>
        <w:rPr>
          <w:rFonts w:ascii="Times New Roman" w:hAnsi="Times New Roman" w:cs="Times New Roman"/>
          <w:b/>
          <w:sz w:val="28"/>
          <w:szCs w:val="28"/>
        </w:rPr>
      </w:pPr>
      <w:r w:rsidRPr="002F27E9">
        <w:rPr>
          <w:rFonts w:ascii="Times New Roman" w:hAnsi="Times New Roman" w:cs="Times New Roman"/>
          <w:b/>
          <w:sz w:val="28"/>
          <w:szCs w:val="28"/>
        </w:rPr>
        <w:lastRenderedPageBreak/>
        <w:t>HABAKKUK’S TWO TABLES #7</w:t>
      </w:r>
    </w:p>
    <w:p w:rsidR="00F2164A" w:rsidRPr="002F27E9" w:rsidRDefault="002F27E9" w:rsidP="002F27E9">
      <w:pPr>
        <w:spacing w:after="0" w:line="240" w:lineRule="auto"/>
        <w:ind w:left="720" w:hanging="720"/>
        <w:jc w:val="right"/>
        <w:rPr>
          <w:rFonts w:ascii="Times New Roman" w:hAnsi="Times New Roman" w:cs="Times New Roman"/>
          <w:sz w:val="24"/>
          <w:szCs w:val="24"/>
        </w:rPr>
      </w:pPr>
      <w:r>
        <w:rPr>
          <w:rFonts w:ascii="Times New Roman" w:hAnsi="Times New Roman" w:cs="Times New Roman"/>
          <w:sz w:val="28"/>
          <w:szCs w:val="28"/>
        </w:rPr>
        <w:t xml:space="preserve">Part Two:  </w:t>
      </w:r>
      <w:r w:rsidRPr="002F27E9">
        <w:rPr>
          <w:rFonts w:ascii="Times New Roman" w:hAnsi="Times New Roman" w:cs="Times New Roman"/>
          <w:smallCaps/>
          <w:sz w:val="28"/>
          <w:szCs w:val="28"/>
        </w:rPr>
        <w:t>Line Upon Line</w:t>
      </w:r>
    </w:p>
    <w:p w:rsidR="00F2164A" w:rsidRDefault="002F27E9" w:rsidP="002F27E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Presentation by Jeff Pippenger</w:t>
      </w:r>
    </w:p>
    <w:p w:rsidR="002F27E9" w:rsidRDefault="002F27E9" w:rsidP="002F27E9">
      <w:pPr>
        <w:spacing w:after="0" w:line="240" w:lineRule="auto"/>
        <w:jc w:val="center"/>
        <w:rPr>
          <w:rFonts w:ascii="Times New Roman" w:hAnsi="Times New Roman" w:cs="Times New Roman"/>
          <w:i/>
          <w:sz w:val="24"/>
          <w:szCs w:val="24"/>
        </w:rPr>
      </w:pPr>
    </w:p>
    <w:p w:rsidR="002F27E9" w:rsidRDefault="002F27E9" w:rsidP="002F27E9">
      <w:pPr>
        <w:spacing w:after="0" w:line="240" w:lineRule="auto"/>
        <w:jc w:val="center"/>
        <w:rPr>
          <w:rFonts w:ascii="Times New Roman" w:hAnsi="Times New Roman" w:cs="Times New Roman"/>
          <w:i/>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we ask that you forgive us for not getting started on time.  We want to be time in what we are going.  When we come to worship in the morning, we want to be on time; but, also, when we have made a commitment to be LiveStreaming, we want to keep our word with those people that are participating in this study.  As we take this study up, we ask that you would grant us the presence of your Holy Spirit, that you would pour your Latter Rain out upon us; that you would hide me behind the cross, the words spoken would be words from on High and not words from a human being; that you would prepare the hearts of the Brothers and Sisters who are hearing these things to understand them as you see fit.  We want to understand Isaiah’s counsel about line upon line.  We ask that you would grant us discernment and wisdom as we take up this study.  In Jesus’s name, amen.</w:t>
      </w:r>
    </w:p>
    <w:p w:rsidR="00126E2C" w:rsidRDefault="00126E2C" w:rsidP="00126E2C">
      <w:pPr>
        <w:spacing w:after="0" w:line="240" w:lineRule="auto"/>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p>
    <w:p w:rsidR="00126E2C" w:rsidRPr="000F7362" w:rsidRDefault="00126E2C" w:rsidP="00126E2C">
      <w:pPr>
        <w:spacing w:after="0" w:line="240" w:lineRule="auto"/>
        <w:jc w:val="center"/>
        <w:rPr>
          <w:rFonts w:ascii="Times New Roman Bold" w:hAnsi="Times New Roman Bold" w:cs="Times New Roman"/>
          <w:b/>
          <w:smallCaps/>
          <w:sz w:val="28"/>
          <w:szCs w:val="28"/>
        </w:rPr>
      </w:pPr>
      <w:r w:rsidRPr="000F7362">
        <w:rPr>
          <w:rFonts w:ascii="Times New Roman Bold" w:hAnsi="Times New Roman Bold" w:cs="Times New Roman"/>
          <w:b/>
          <w:smallCaps/>
          <w:sz w:val="28"/>
          <w:szCs w:val="28"/>
        </w:rPr>
        <w:t>Line Upon Line</w:t>
      </w:r>
    </w:p>
    <w:p w:rsidR="00126E2C" w:rsidRDefault="00126E2C" w:rsidP="00126E2C">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BROTHER PIPPENGER:  We are here in dealing with these C</w:t>
      </w:r>
      <w:r w:rsidRPr="0037200F">
        <w:rPr>
          <w:rFonts w:ascii="Times New Roman" w:hAnsi="Times New Roman" w:cs="Times New Roman"/>
          <w:sz w:val="24"/>
          <w:szCs w:val="24"/>
        </w:rPr>
        <w:t>harts</w:t>
      </w:r>
      <w:r>
        <w:rPr>
          <w:rFonts w:ascii="Times New Roman" w:hAnsi="Times New Roman" w:cs="Times New Roman"/>
          <w:sz w:val="24"/>
          <w:szCs w:val="24"/>
        </w:rPr>
        <w:t>,</w:t>
      </w:r>
      <w:r w:rsidRPr="0037200F">
        <w:rPr>
          <w:rFonts w:ascii="Times New Roman" w:hAnsi="Times New Roman" w:cs="Times New Roman"/>
          <w:sz w:val="24"/>
          <w:szCs w:val="24"/>
        </w:rPr>
        <w:t xml:space="preserve"> </w:t>
      </w:r>
      <w:r w:rsidRPr="00091CBA">
        <w:rPr>
          <w:rFonts w:ascii="Times New Roman" w:hAnsi="Times New Roman" w:cs="Times New Roman"/>
          <w:sz w:val="24"/>
          <w:szCs w:val="24"/>
        </w:rPr>
        <w:t>Habakkuk’s</w:t>
      </w:r>
      <w:r w:rsidRPr="0037200F">
        <w:rPr>
          <w:rFonts w:ascii="Times New Roman" w:hAnsi="Times New Roman" w:cs="Times New Roman"/>
          <w:sz w:val="24"/>
          <w:szCs w:val="24"/>
        </w:rPr>
        <w:t xml:space="preserve"> </w:t>
      </w:r>
      <w:r w:rsidRPr="00091CBA">
        <w:rPr>
          <w:rFonts w:ascii="Times New Roman" w:hAnsi="Times New Roman" w:cs="Times New Roman"/>
          <w:sz w:val="24"/>
          <w:szCs w:val="24"/>
        </w:rPr>
        <w:t>Two Tables</w:t>
      </w:r>
      <w:r>
        <w:rPr>
          <w:rFonts w:ascii="Times New Roman" w:hAnsi="Times New Roman" w:cs="Times New Roman"/>
          <w:sz w:val="24"/>
          <w:szCs w:val="24"/>
        </w:rPr>
        <w:t xml:space="preserve">.  Although we </w:t>
      </w:r>
      <w:r w:rsidRPr="0037200F">
        <w:rPr>
          <w:rFonts w:ascii="Times New Roman" w:hAnsi="Times New Roman" w:cs="Times New Roman"/>
          <w:sz w:val="24"/>
          <w:szCs w:val="24"/>
        </w:rPr>
        <w:t>may not be dealing with them specifically for quite some time</w:t>
      </w:r>
      <w:r>
        <w:rPr>
          <w:rFonts w:ascii="Times New Roman" w:hAnsi="Times New Roman" w:cs="Times New Roman"/>
          <w:sz w:val="24"/>
          <w:szCs w:val="24"/>
        </w:rPr>
        <w:t xml:space="preserve">, </w:t>
      </w:r>
      <w:r w:rsidRPr="0037200F">
        <w:rPr>
          <w:rFonts w:ascii="Times New Roman" w:hAnsi="Times New Roman" w:cs="Times New Roman"/>
          <w:sz w:val="24"/>
          <w:szCs w:val="24"/>
        </w:rPr>
        <w:t>we have lots of time</w:t>
      </w:r>
      <w:r>
        <w:rPr>
          <w:rFonts w:ascii="Times New Roman" w:hAnsi="Times New Roman" w:cs="Times New Roman"/>
          <w:sz w:val="24"/>
          <w:szCs w:val="24"/>
        </w:rPr>
        <w:t xml:space="preserve">.  We have </w:t>
      </w:r>
      <w:r w:rsidRPr="0037200F">
        <w:rPr>
          <w:rFonts w:ascii="Times New Roman" w:hAnsi="Times New Roman" w:cs="Times New Roman"/>
          <w:sz w:val="24"/>
          <w:szCs w:val="24"/>
        </w:rPr>
        <w:t>several weeks in this study</w:t>
      </w:r>
      <w:r>
        <w:rPr>
          <w:rFonts w:ascii="Times New Roman" w:hAnsi="Times New Roman" w:cs="Times New Roman"/>
          <w:sz w:val="24"/>
          <w:szCs w:val="24"/>
        </w:rPr>
        <w:t xml:space="preserve">; </w:t>
      </w:r>
      <w:r w:rsidRPr="0037200F">
        <w:rPr>
          <w:rFonts w:ascii="Times New Roman" w:hAnsi="Times New Roman" w:cs="Times New Roman"/>
          <w:sz w:val="24"/>
          <w:szCs w:val="24"/>
        </w:rPr>
        <w:t>so</w:t>
      </w:r>
      <w:r>
        <w:rPr>
          <w:rFonts w:ascii="Times New Roman" w:hAnsi="Times New Roman" w:cs="Times New Roman"/>
          <w:sz w:val="24"/>
          <w:szCs w:val="24"/>
        </w:rPr>
        <w:t>,</w:t>
      </w:r>
      <w:r w:rsidRPr="0037200F">
        <w:rPr>
          <w:rFonts w:ascii="Times New Roman" w:hAnsi="Times New Roman" w:cs="Times New Roman"/>
          <w:sz w:val="24"/>
          <w:szCs w:val="24"/>
        </w:rPr>
        <w:t xml:space="preserve"> </w:t>
      </w:r>
      <w:r w:rsidRPr="00DE3CF7">
        <w:rPr>
          <w:rFonts w:ascii="Times New Roman" w:hAnsi="Times New Roman" w:cs="Times New Roman"/>
          <w:sz w:val="24"/>
          <w:szCs w:val="24"/>
        </w:rPr>
        <w:t>we are</w:t>
      </w:r>
      <w:r>
        <w:rPr>
          <w:rFonts w:ascii="Times New Roman" w:hAnsi="Times New Roman" w:cs="Times New Roman"/>
          <w:sz w:val="24"/>
          <w:szCs w:val="24"/>
        </w:rPr>
        <w:t xml:space="preserve"> going to take it slow and </w:t>
      </w:r>
      <w:r w:rsidRPr="0037200F">
        <w:rPr>
          <w:rFonts w:ascii="Times New Roman" w:hAnsi="Times New Roman" w:cs="Times New Roman"/>
          <w:sz w:val="24"/>
          <w:szCs w:val="24"/>
        </w:rPr>
        <w:t>put several things in place</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L</w:t>
      </w:r>
      <w:r w:rsidRPr="0037200F">
        <w:rPr>
          <w:rFonts w:ascii="Times New Roman" w:hAnsi="Times New Roman" w:cs="Times New Roman"/>
          <w:sz w:val="24"/>
          <w:szCs w:val="24"/>
        </w:rPr>
        <w:t>ast week</w:t>
      </w:r>
      <w:r>
        <w:rPr>
          <w:rFonts w:ascii="Times New Roman" w:hAnsi="Times New Roman" w:cs="Times New Roman"/>
          <w:sz w:val="24"/>
          <w:szCs w:val="24"/>
        </w:rPr>
        <w:t>, the f</w:t>
      </w:r>
      <w:r w:rsidRPr="0037200F">
        <w:rPr>
          <w:rFonts w:ascii="Times New Roman" w:hAnsi="Times New Roman" w:cs="Times New Roman"/>
          <w:sz w:val="24"/>
          <w:szCs w:val="24"/>
        </w:rPr>
        <w:t xml:space="preserve">irst </w:t>
      </w:r>
      <w:r>
        <w:rPr>
          <w:rFonts w:ascii="Times New Roman" w:hAnsi="Times New Roman" w:cs="Times New Roman"/>
          <w:sz w:val="24"/>
          <w:szCs w:val="24"/>
        </w:rPr>
        <w:t xml:space="preserve">five </w:t>
      </w:r>
      <w:r w:rsidRPr="0037200F">
        <w:rPr>
          <w:rFonts w:ascii="Times New Roman" w:hAnsi="Times New Roman" w:cs="Times New Roman"/>
          <w:sz w:val="24"/>
          <w:szCs w:val="24"/>
        </w:rPr>
        <w:t>presentations we dealt with</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the truth that </w:t>
      </w:r>
      <w:r w:rsidRPr="00091CBA">
        <w:rPr>
          <w:rFonts w:ascii="Times New Roman" w:hAnsi="Times New Roman" w:cs="Times New Roman"/>
          <w:sz w:val="24"/>
          <w:szCs w:val="24"/>
        </w:rPr>
        <w:t>Ellen White</w:t>
      </w:r>
      <w:r>
        <w:rPr>
          <w:rFonts w:ascii="Times New Roman" w:hAnsi="Times New Roman" w:cs="Times New Roman"/>
          <w:sz w:val="24"/>
          <w:szCs w:val="24"/>
        </w:rPr>
        <w:t xml:space="preserve"> </w:t>
      </w:r>
      <w:r w:rsidRPr="0037200F">
        <w:rPr>
          <w:rFonts w:ascii="Times New Roman" w:hAnsi="Times New Roman" w:cs="Times New Roman"/>
          <w:sz w:val="24"/>
          <w:szCs w:val="24"/>
        </w:rPr>
        <w:t>endorses</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the controversial subjects on the </w:t>
      </w:r>
      <w:r w:rsidRPr="00DE3CF7">
        <w:rPr>
          <w:rFonts w:ascii="Times New Roman" w:hAnsi="Times New Roman" w:cs="Times New Roman"/>
          <w:sz w:val="24"/>
          <w:szCs w:val="24"/>
        </w:rPr>
        <w:t>1843 Chart</w:t>
      </w:r>
      <w:r>
        <w:rPr>
          <w:rFonts w:ascii="Times New Roman" w:hAnsi="Times New Roman" w:cs="Times New Roman"/>
          <w:sz w:val="24"/>
          <w:szCs w:val="24"/>
        </w:rPr>
        <w:t xml:space="preserve"> that</w:t>
      </w:r>
      <w:r w:rsidRPr="0037200F">
        <w:rPr>
          <w:rFonts w:ascii="Times New Roman" w:hAnsi="Times New Roman" w:cs="Times New Roman"/>
          <w:sz w:val="24"/>
          <w:szCs w:val="24"/>
        </w:rPr>
        <w:t xml:space="preserve"> the modern theologians </w:t>
      </w:r>
      <w:r>
        <w:rPr>
          <w:rFonts w:ascii="Times New Roman" w:hAnsi="Times New Roman" w:cs="Times New Roman"/>
          <w:sz w:val="24"/>
          <w:szCs w:val="24"/>
        </w:rPr>
        <w:t>of Adventism are</w:t>
      </w:r>
      <w:r w:rsidRPr="0037200F">
        <w:rPr>
          <w:rFonts w:ascii="Times New Roman" w:hAnsi="Times New Roman" w:cs="Times New Roman"/>
          <w:sz w:val="24"/>
          <w:szCs w:val="24"/>
        </w:rPr>
        <w:t xml:space="preserve"> fighting against</w:t>
      </w:r>
      <w:r>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Then </w:t>
      </w:r>
      <w:r w:rsidRPr="0037200F">
        <w:rPr>
          <w:rFonts w:ascii="Times New Roman" w:hAnsi="Times New Roman" w:cs="Times New Roman"/>
          <w:sz w:val="24"/>
          <w:szCs w:val="24"/>
        </w:rPr>
        <w:t>yesterday</w:t>
      </w:r>
      <w:r>
        <w:rPr>
          <w:rFonts w:ascii="Times New Roman" w:hAnsi="Times New Roman" w:cs="Times New Roman"/>
          <w:sz w:val="24"/>
          <w:szCs w:val="24"/>
        </w:rPr>
        <w:t>, we bega</w:t>
      </w:r>
      <w:r w:rsidRPr="0037200F">
        <w:rPr>
          <w:rFonts w:ascii="Times New Roman" w:hAnsi="Times New Roman" w:cs="Times New Roman"/>
          <w:sz w:val="24"/>
          <w:szCs w:val="24"/>
        </w:rPr>
        <w:t>n by</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identifying that </w:t>
      </w:r>
      <w:r w:rsidRPr="00DE3CF7">
        <w:rPr>
          <w:rFonts w:ascii="Times New Roman" w:hAnsi="Times New Roman" w:cs="Times New Roman"/>
          <w:sz w:val="24"/>
          <w:szCs w:val="24"/>
        </w:rPr>
        <w:t>Sister White</w:t>
      </w:r>
      <w:r w:rsidRPr="0037200F">
        <w:rPr>
          <w:rFonts w:ascii="Times New Roman" w:hAnsi="Times New Roman" w:cs="Times New Roman"/>
          <w:sz w:val="24"/>
          <w:szCs w:val="24"/>
        </w:rPr>
        <w:t xml:space="preserve"> also </w:t>
      </w:r>
      <w:r>
        <w:rPr>
          <w:rFonts w:ascii="Times New Roman" w:hAnsi="Times New Roman" w:cs="Times New Roman"/>
          <w:sz w:val="24"/>
          <w:szCs w:val="24"/>
        </w:rPr>
        <w:t>endorses</w:t>
      </w:r>
      <w:r w:rsidRPr="0037200F">
        <w:rPr>
          <w:rFonts w:ascii="Times New Roman" w:hAnsi="Times New Roman" w:cs="Times New Roman"/>
          <w:sz w:val="24"/>
          <w:szCs w:val="24"/>
        </w:rPr>
        <w:t xml:space="preserve"> the </w:t>
      </w:r>
      <w:r>
        <w:rPr>
          <w:rFonts w:ascii="Times New Roman" w:hAnsi="Times New Roman" w:cs="Times New Roman"/>
          <w:sz w:val="24"/>
          <w:szCs w:val="24"/>
        </w:rPr>
        <w:t>Rules of Prophetic Interpretation</w:t>
      </w:r>
      <w:r w:rsidRPr="0037200F">
        <w:rPr>
          <w:rFonts w:ascii="Times New Roman" w:hAnsi="Times New Roman" w:cs="Times New Roman"/>
          <w:sz w:val="24"/>
          <w:szCs w:val="24"/>
        </w:rPr>
        <w:t xml:space="preserve"> adopted by </w:t>
      </w:r>
      <w:r>
        <w:rPr>
          <w:rFonts w:ascii="Times New Roman" w:hAnsi="Times New Roman" w:cs="Times New Roman"/>
          <w:sz w:val="24"/>
          <w:szCs w:val="24"/>
        </w:rPr>
        <w:t xml:space="preserve">Miller.  We spoke just a little bit </w:t>
      </w:r>
      <w:r w:rsidRPr="0037200F">
        <w:rPr>
          <w:rFonts w:ascii="Times New Roman" w:hAnsi="Times New Roman" w:cs="Times New Roman"/>
          <w:sz w:val="24"/>
          <w:szCs w:val="24"/>
        </w:rPr>
        <w:t>that</w:t>
      </w:r>
      <w:r>
        <w:rPr>
          <w:rFonts w:ascii="Times New Roman" w:hAnsi="Times New Roman" w:cs="Times New Roman"/>
          <w:sz w:val="24"/>
          <w:szCs w:val="24"/>
        </w:rPr>
        <w:t xml:space="preserve"> </w:t>
      </w:r>
      <w:r w:rsidRPr="0037200F">
        <w:rPr>
          <w:rFonts w:ascii="Times New Roman" w:hAnsi="Times New Roman" w:cs="Times New Roman"/>
          <w:sz w:val="24"/>
          <w:szCs w:val="24"/>
        </w:rPr>
        <w:t>t</w:t>
      </w:r>
      <w:r>
        <w:rPr>
          <w:rFonts w:ascii="Times New Roman" w:hAnsi="Times New Roman" w:cs="Times New Roman"/>
          <w:sz w:val="24"/>
          <w:szCs w:val="24"/>
        </w:rPr>
        <w:t>hese Rules stand</w:t>
      </w:r>
      <w:r w:rsidRPr="0037200F">
        <w:rPr>
          <w:rFonts w:ascii="Times New Roman" w:hAnsi="Times New Roman" w:cs="Times New Roman"/>
          <w:sz w:val="24"/>
          <w:szCs w:val="24"/>
        </w:rPr>
        <w:t xml:space="preserve"> </w:t>
      </w:r>
      <w:r>
        <w:rPr>
          <w:rFonts w:ascii="Times New Roman" w:hAnsi="Times New Roman" w:cs="Times New Roman"/>
          <w:sz w:val="24"/>
          <w:szCs w:val="24"/>
        </w:rPr>
        <w:t>in contrast</w:t>
      </w:r>
      <w:r w:rsidRPr="0037200F">
        <w:rPr>
          <w:rFonts w:ascii="Times New Roman" w:hAnsi="Times New Roman" w:cs="Times New Roman"/>
          <w:sz w:val="24"/>
          <w:szCs w:val="24"/>
        </w:rPr>
        <w:t xml:space="preserve"> with the counterfeit</w:t>
      </w:r>
      <w:r>
        <w:rPr>
          <w:rFonts w:ascii="Times New Roman" w:hAnsi="Times New Roman" w:cs="Times New Roman"/>
          <w:sz w:val="24"/>
          <w:szCs w:val="24"/>
        </w:rPr>
        <w:t xml:space="preserve"> </w:t>
      </w:r>
      <w:r w:rsidRPr="0037200F">
        <w:rPr>
          <w:rFonts w:ascii="Times New Roman" w:hAnsi="Times New Roman" w:cs="Times New Roman"/>
          <w:sz w:val="24"/>
          <w:szCs w:val="24"/>
        </w:rPr>
        <w:t>interpretation</w:t>
      </w:r>
      <w:r>
        <w:rPr>
          <w:rFonts w:ascii="Times New Roman" w:hAnsi="Times New Roman" w:cs="Times New Roman"/>
          <w:sz w:val="24"/>
          <w:szCs w:val="24"/>
        </w:rPr>
        <w:t>,</w:t>
      </w:r>
      <w:r w:rsidRPr="0037200F">
        <w:rPr>
          <w:rFonts w:ascii="Times New Roman" w:hAnsi="Times New Roman" w:cs="Times New Roman"/>
          <w:sz w:val="24"/>
          <w:szCs w:val="24"/>
        </w:rPr>
        <w:t xml:space="preserve"> a </w:t>
      </w:r>
      <w:r w:rsidRPr="00DE3CF7">
        <w:rPr>
          <w:rFonts w:ascii="Times New Roman" w:hAnsi="Times New Roman" w:cs="Times New Roman"/>
          <w:sz w:val="24"/>
          <w:szCs w:val="24"/>
        </w:rPr>
        <w:t>Bible</w:t>
      </w:r>
      <w:r w:rsidRPr="0037200F">
        <w:rPr>
          <w:rFonts w:ascii="Times New Roman" w:hAnsi="Times New Roman" w:cs="Times New Roman"/>
          <w:sz w:val="24"/>
          <w:szCs w:val="24"/>
        </w:rPr>
        <w:t xml:space="preserve"> study that was introduced in </w:t>
      </w:r>
      <w:r w:rsidRPr="003A70A4">
        <w:rPr>
          <w:rFonts w:ascii="Times New Roman" w:hAnsi="Times New Roman" w:cs="Times New Roman"/>
          <w:sz w:val="24"/>
          <w:szCs w:val="24"/>
        </w:rPr>
        <w:t>Adventism</w:t>
      </w:r>
      <w:r>
        <w:rPr>
          <w:rFonts w:ascii="Times New Roman" w:hAnsi="Times New Roman" w:cs="Times New Roman"/>
          <w:sz w:val="24"/>
          <w:szCs w:val="24"/>
        </w:rPr>
        <w:t xml:space="preserve"> in </w:t>
      </w:r>
      <w:r w:rsidRPr="0037200F">
        <w:rPr>
          <w:rFonts w:ascii="Times New Roman" w:hAnsi="Times New Roman" w:cs="Times New Roman"/>
          <w:sz w:val="24"/>
          <w:szCs w:val="24"/>
        </w:rPr>
        <w:t xml:space="preserve">the beginning of the </w:t>
      </w:r>
      <w:r>
        <w:rPr>
          <w:rFonts w:ascii="Times New Roman" w:hAnsi="Times New Roman" w:cs="Times New Roman"/>
          <w:sz w:val="24"/>
          <w:szCs w:val="24"/>
        </w:rPr>
        <w:t>20</w:t>
      </w:r>
      <w:r w:rsidRPr="00CA47B1">
        <w:rPr>
          <w:rFonts w:ascii="Times New Roman" w:hAnsi="Times New Roman" w:cs="Times New Roman"/>
          <w:sz w:val="24"/>
          <w:szCs w:val="24"/>
          <w:vertAlign w:val="superscript"/>
        </w:rPr>
        <w:t>th</w:t>
      </w:r>
      <w:r>
        <w:rPr>
          <w:rFonts w:ascii="Times New Roman" w:hAnsi="Times New Roman" w:cs="Times New Roman"/>
          <w:sz w:val="24"/>
          <w:szCs w:val="24"/>
        </w:rPr>
        <w:t xml:space="preserve"> Century.   And, </w:t>
      </w:r>
      <w:r w:rsidRPr="0037200F">
        <w:rPr>
          <w:rFonts w:ascii="Times New Roman" w:hAnsi="Times New Roman" w:cs="Times New Roman"/>
          <w:sz w:val="24"/>
          <w:szCs w:val="24"/>
        </w:rPr>
        <w:t>when we come to</w:t>
      </w:r>
      <w:r>
        <w:rPr>
          <w:rFonts w:ascii="Times New Roman" w:hAnsi="Times New Roman" w:cs="Times New Roman"/>
          <w:sz w:val="24"/>
          <w:szCs w:val="24"/>
        </w:rPr>
        <w:t xml:space="preserve"> </w:t>
      </w:r>
      <w:r w:rsidRPr="0037200F">
        <w:rPr>
          <w:rFonts w:ascii="Times New Roman" w:hAnsi="Times New Roman" w:cs="Times New Roman"/>
          <w:sz w:val="24"/>
          <w:szCs w:val="24"/>
        </w:rPr>
        <w:t>our next phase of</w:t>
      </w:r>
      <w:r>
        <w:rPr>
          <w:rFonts w:ascii="Times New Roman" w:hAnsi="Times New Roman" w:cs="Times New Roman"/>
          <w:sz w:val="24"/>
          <w:szCs w:val="24"/>
        </w:rPr>
        <w:t xml:space="preserve"> these C</w:t>
      </w:r>
      <w:r w:rsidRPr="0037200F">
        <w:rPr>
          <w:rFonts w:ascii="Times New Roman" w:hAnsi="Times New Roman" w:cs="Times New Roman"/>
          <w:sz w:val="24"/>
          <w:szCs w:val="24"/>
        </w:rPr>
        <w:t>harts</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we want to put them </w:t>
      </w:r>
      <w:r w:rsidRPr="0037200F">
        <w:rPr>
          <w:rFonts w:ascii="Times New Roman" w:hAnsi="Times New Roman" w:cs="Times New Roman"/>
          <w:sz w:val="24"/>
          <w:szCs w:val="24"/>
        </w:rPr>
        <w:t>in</w:t>
      </w:r>
      <w:r>
        <w:rPr>
          <w:rFonts w:ascii="Times New Roman" w:hAnsi="Times New Roman" w:cs="Times New Roman"/>
          <w:sz w:val="24"/>
          <w:szCs w:val="24"/>
        </w:rPr>
        <w:t xml:space="preserve"> </w:t>
      </w:r>
      <w:r w:rsidRPr="0037200F">
        <w:rPr>
          <w:rFonts w:ascii="Times New Roman" w:hAnsi="Times New Roman" w:cs="Times New Roman"/>
          <w:sz w:val="24"/>
          <w:szCs w:val="24"/>
        </w:rPr>
        <w:t>typology</w:t>
      </w:r>
      <w:r>
        <w:rPr>
          <w:rFonts w:ascii="Times New Roman" w:hAnsi="Times New Roman" w:cs="Times New Roman"/>
          <w:sz w:val="24"/>
          <w:szCs w:val="24"/>
        </w:rPr>
        <w:t>.  We want</w:t>
      </w:r>
      <w:r w:rsidRPr="0037200F">
        <w:rPr>
          <w:rFonts w:ascii="Times New Roman" w:hAnsi="Times New Roman" w:cs="Times New Roman"/>
          <w:sz w:val="24"/>
          <w:szCs w:val="24"/>
        </w:rPr>
        <w:t xml:space="preserve"> to show that these </w:t>
      </w:r>
      <w:r>
        <w:rPr>
          <w:rFonts w:ascii="Times New Roman" w:hAnsi="Times New Roman" w:cs="Times New Roman"/>
          <w:sz w:val="24"/>
          <w:szCs w:val="24"/>
        </w:rPr>
        <w:t>C</w:t>
      </w:r>
      <w:r w:rsidRPr="0037200F">
        <w:rPr>
          <w:rFonts w:ascii="Times New Roman" w:hAnsi="Times New Roman" w:cs="Times New Roman"/>
          <w:sz w:val="24"/>
          <w:szCs w:val="24"/>
        </w:rPr>
        <w:t>harts</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as </w:t>
      </w:r>
      <w:r>
        <w:rPr>
          <w:rFonts w:ascii="Times New Roman" w:hAnsi="Times New Roman" w:cs="Times New Roman"/>
          <w:sz w:val="24"/>
          <w:szCs w:val="24"/>
        </w:rPr>
        <w:t xml:space="preserve">waymarks of the </w:t>
      </w:r>
      <w:r w:rsidRPr="00DE3CF7">
        <w:rPr>
          <w:rFonts w:ascii="Times New Roman" w:hAnsi="Times New Roman" w:cs="Times New Roman"/>
          <w:sz w:val="24"/>
          <w:szCs w:val="24"/>
        </w:rPr>
        <w:t>Millerite</w:t>
      </w:r>
      <w:r w:rsidRPr="0037200F">
        <w:rPr>
          <w:rFonts w:ascii="Times New Roman" w:hAnsi="Times New Roman" w:cs="Times New Roman"/>
          <w:sz w:val="24"/>
          <w:szCs w:val="24"/>
        </w:rPr>
        <w:t xml:space="preserve"> </w:t>
      </w:r>
      <w:r>
        <w:rPr>
          <w:rFonts w:ascii="Times New Roman" w:hAnsi="Times New Roman" w:cs="Times New Roman"/>
          <w:sz w:val="24"/>
          <w:szCs w:val="24"/>
        </w:rPr>
        <w:t>History have then</w:t>
      </w:r>
      <w:r w:rsidRPr="0037200F">
        <w:rPr>
          <w:rFonts w:ascii="Times New Roman" w:hAnsi="Times New Roman" w:cs="Times New Roman"/>
          <w:sz w:val="24"/>
          <w:szCs w:val="24"/>
        </w:rPr>
        <w:t xml:space="preserve"> typified other lines of prophecy</w:t>
      </w:r>
      <w:r>
        <w:rPr>
          <w:rFonts w:ascii="Times New Roman" w:hAnsi="Times New Roman" w:cs="Times New Roman"/>
          <w:sz w:val="24"/>
          <w:szCs w:val="24"/>
        </w:rPr>
        <w:t xml:space="preserve"> </w:t>
      </w:r>
      <w:r w:rsidRPr="0037200F">
        <w:rPr>
          <w:rFonts w:ascii="Times New Roman" w:hAnsi="Times New Roman" w:cs="Times New Roman"/>
          <w:sz w:val="24"/>
          <w:szCs w:val="24"/>
        </w:rPr>
        <w:t>well before</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the history of the </w:t>
      </w:r>
      <w:r w:rsidRPr="00DE3CF7">
        <w:rPr>
          <w:rFonts w:ascii="Times New Roman" w:hAnsi="Times New Roman" w:cs="Times New Roman"/>
          <w:sz w:val="24"/>
          <w:szCs w:val="24"/>
        </w:rPr>
        <w:t>Millerite</w:t>
      </w:r>
      <w:r>
        <w:rPr>
          <w:rFonts w:ascii="Times New Roman" w:hAnsi="Times New Roman" w:cs="Times New Roman"/>
          <w:sz w:val="24"/>
          <w:szCs w:val="24"/>
        </w:rPr>
        <w:t>s.  S</w:t>
      </w:r>
      <w:r w:rsidRPr="0037200F">
        <w:rPr>
          <w:rFonts w:ascii="Times New Roman" w:hAnsi="Times New Roman" w:cs="Times New Roman"/>
          <w:sz w:val="24"/>
          <w:szCs w:val="24"/>
        </w:rPr>
        <w:t>o</w:t>
      </w:r>
      <w:r>
        <w:rPr>
          <w:rFonts w:ascii="Times New Roman" w:hAnsi="Times New Roman" w:cs="Times New Roman"/>
          <w:sz w:val="24"/>
          <w:szCs w:val="24"/>
        </w:rPr>
        <w:t>,</w:t>
      </w:r>
      <w:r w:rsidRPr="0037200F">
        <w:rPr>
          <w:rFonts w:ascii="Times New Roman" w:hAnsi="Times New Roman" w:cs="Times New Roman"/>
          <w:sz w:val="24"/>
          <w:szCs w:val="24"/>
        </w:rPr>
        <w:t xml:space="preserve"> in order to do that</w:t>
      </w:r>
      <w:r>
        <w:rPr>
          <w:rFonts w:ascii="Times New Roman" w:hAnsi="Times New Roman" w:cs="Times New Roman"/>
          <w:sz w:val="24"/>
          <w:szCs w:val="24"/>
        </w:rPr>
        <w:t>,</w:t>
      </w:r>
      <w:r w:rsidRPr="0037200F">
        <w:rPr>
          <w:rFonts w:ascii="Times New Roman" w:hAnsi="Times New Roman" w:cs="Times New Roman"/>
          <w:sz w:val="24"/>
          <w:szCs w:val="24"/>
        </w:rPr>
        <w:t xml:space="preserve"> </w:t>
      </w:r>
      <w:r w:rsidRPr="00DE3CF7">
        <w:rPr>
          <w:rFonts w:ascii="Times New Roman" w:hAnsi="Times New Roman" w:cs="Times New Roman"/>
          <w:sz w:val="24"/>
          <w:szCs w:val="24"/>
        </w:rPr>
        <w:t>we are</w:t>
      </w:r>
      <w:r w:rsidRPr="0037200F">
        <w:rPr>
          <w:rFonts w:ascii="Times New Roman" w:hAnsi="Times New Roman" w:cs="Times New Roman"/>
          <w:sz w:val="24"/>
          <w:szCs w:val="24"/>
        </w:rPr>
        <w:t xml:space="preserve"> developing</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the principle of </w:t>
      </w:r>
      <w:r w:rsidRPr="00197922">
        <w:rPr>
          <w:rFonts w:ascii="Times New Roman" w:hAnsi="Times New Roman" w:cs="Times New Roman"/>
          <w:sz w:val="24"/>
          <w:szCs w:val="24"/>
        </w:rPr>
        <w:t>line upon line</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and our point of reference is going to be </w:t>
      </w:r>
      <w:r w:rsidRPr="00DE3CF7">
        <w:rPr>
          <w:rFonts w:ascii="Times New Roman" w:hAnsi="Times New Roman" w:cs="Times New Roman"/>
          <w:sz w:val="24"/>
          <w:szCs w:val="24"/>
        </w:rPr>
        <w:t>Isaiah 28</w:t>
      </w:r>
      <w:r w:rsidRPr="0037200F">
        <w:rPr>
          <w:rFonts w:ascii="Times New Roman" w:hAnsi="Times New Roman" w:cs="Times New Roman"/>
          <w:sz w:val="24"/>
          <w:szCs w:val="24"/>
        </w:rPr>
        <w:t xml:space="preserve"> today</w:t>
      </w:r>
      <w:r>
        <w:rPr>
          <w:rFonts w:ascii="Times New Roman" w:hAnsi="Times New Roman" w:cs="Times New Roman"/>
          <w:sz w:val="24"/>
          <w:szCs w:val="24"/>
        </w:rPr>
        <w:t>, and</w:t>
      </w:r>
      <w:r w:rsidRPr="0037200F">
        <w:rPr>
          <w:rFonts w:ascii="Times New Roman" w:hAnsi="Times New Roman" w:cs="Times New Roman"/>
          <w:sz w:val="24"/>
          <w:szCs w:val="24"/>
        </w:rPr>
        <w:t xml:space="preserve"> </w:t>
      </w:r>
      <w:r w:rsidRPr="00DE3CF7">
        <w:rPr>
          <w:rFonts w:ascii="Times New Roman" w:hAnsi="Times New Roman" w:cs="Times New Roman"/>
          <w:sz w:val="24"/>
          <w:szCs w:val="24"/>
        </w:rPr>
        <w:t>we are going to</w:t>
      </w:r>
      <w:r w:rsidRPr="0037200F">
        <w:rPr>
          <w:rFonts w:ascii="Times New Roman" w:hAnsi="Times New Roman" w:cs="Times New Roman"/>
          <w:sz w:val="24"/>
          <w:szCs w:val="24"/>
        </w:rPr>
        <w:t xml:space="preserve"> deal with several thoughts</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from </w:t>
      </w:r>
      <w:r w:rsidRPr="00DE3CF7">
        <w:rPr>
          <w:rFonts w:ascii="Times New Roman" w:hAnsi="Times New Roman" w:cs="Times New Roman"/>
          <w:sz w:val="24"/>
          <w:szCs w:val="24"/>
        </w:rPr>
        <w:t>Isaiah 28</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37200F">
        <w:rPr>
          <w:rFonts w:ascii="Times New Roman" w:hAnsi="Times New Roman" w:cs="Times New Roman"/>
          <w:sz w:val="24"/>
          <w:szCs w:val="24"/>
        </w:rPr>
        <w:t>ut</w:t>
      </w:r>
      <w:r>
        <w:rPr>
          <w:rFonts w:ascii="Times New Roman" w:hAnsi="Times New Roman" w:cs="Times New Roman"/>
          <w:sz w:val="24"/>
          <w:szCs w:val="24"/>
        </w:rPr>
        <w:t>,</w:t>
      </w:r>
      <w:r w:rsidRPr="0037200F">
        <w:rPr>
          <w:rFonts w:ascii="Times New Roman" w:hAnsi="Times New Roman" w:cs="Times New Roman"/>
          <w:sz w:val="24"/>
          <w:szCs w:val="24"/>
        </w:rPr>
        <w:t xml:space="preserve"> </w:t>
      </w:r>
      <w:r w:rsidRPr="00DE3CF7">
        <w:rPr>
          <w:rFonts w:ascii="Times New Roman" w:hAnsi="Times New Roman" w:cs="Times New Roman"/>
          <w:sz w:val="24"/>
          <w:szCs w:val="24"/>
        </w:rPr>
        <w:t>we are</w:t>
      </w:r>
      <w:r w:rsidRPr="0037200F">
        <w:rPr>
          <w:rFonts w:ascii="Times New Roman" w:hAnsi="Times New Roman" w:cs="Times New Roman"/>
          <w:sz w:val="24"/>
          <w:szCs w:val="24"/>
        </w:rPr>
        <w:t xml:space="preserve"> going to begin with </w:t>
      </w:r>
      <w:r>
        <w:rPr>
          <w:rFonts w:ascii="Times New Roman" w:hAnsi="Times New Roman" w:cs="Times New Roman"/>
          <w:sz w:val="24"/>
          <w:szCs w:val="24"/>
        </w:rPr>
        <w:t>a quote that we had yesterday from</w:t>
      </w:r>
      <w:r w:rsidRPr="0037200F">
        <w:rPr>
          <w:rFonts w:ascii="Times New Roman" w:hAnsi="Times New Roman" w:cs="Times New Roman"/>
          <w:sz w:val="24"/>
          <w:szCs w:val="24"/>
        </w:rPr>
        <w:t xml:space="preserve"> </w:t>
      </w:r>
      <w:r w:rsidRPr="00DE3CF7">
        <w:rPr>
          <w:rFonts w:ascii="Times New Roman" w:hAnsi="Times New Roman" w:cs="Times New Roman"/>
          <w:i/>
          <w:sz w:val="24"/>
          <w:szCs w:val="24"/>
        </w:rPr>
        <w:t>Selected</w:t>
      </w:r>
      <w:r>
        <w:rPr>
          <w:rFonts w:ascii="Times New Roman" w:hAnsi="Times New Roman" w:cs="Times New Roman"/>
          <w:i/>
          <w:sz w:val="24"/>
          <w:szCs w:val="24"/>
        </w:rPr>
        <w:t xml:space="preserve"> </w:t>
      </w:r>
      <w:r w:rsidRPr="00DE3CF7">
        <w:rPr>
          <w:rFonts w:ascii="Times New Roman" w:hAnsi="Times New Roman" w:cs="Times New Roman"/>
          <w:i/>
          <w:sz w:val="24"/>
          <w:szCs w:val="24"/>
        </w:rPr>
        <w:t>Messages</w:t>
      </w:r>
      <w:r>
        <w:rPr>
          <w:rFonts w:ascii="Times New Roman" w:hAnsi="Times New Roman" w:cs="Times New Roman"/>
          <w:i/>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book 2,</w:t>
      </w:r>
      <w:r w:rsidRPr="0037200F">
        <w:rPr>
          <w:rFonts w:ascii="Times New Roman" w:hAnsi="Times New Roman" w:cs="Times New Roman"/>
          <w:sz w:val="24"/>
          <w:szCs w:val="24"/>
        </w:rPr>
        <w:t xml:space="preserve"> page </w:t>
      </w:r>
      <w:r w:rsidRPr="00DE3CF7">
        <w:rPr>
          <w:rFonts w:ascii="Times New Roman" w:hAnsi="Times New Roman" w:cs="Times New Roman"/>
          <w:sz w:val="24"/>
          <w:szCs w:val="24"/>
        </w:rPr>
        <w:t>114</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which </w:t>
      </w:r>
      <w:r>
        <w:rPr>
          <w:rFonts w:ascii="Times New Roman" w:hAnsi="Times New Roman" w:cs="Times New Roman"/>
          <w:sz w:val="24"/>
          <w:szCs w:val="24"/>
        </w:rPr>
        <w:t>says,</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C144D7" w:rsidRDefault="00126E2C" w:rsidP="00126E2C">
      <w:pPr>
        <w:pStyle w:val="Quote"/>
        <w:ind w:left="720" w:right="720"/>
      </w:pPr>
      <w:r w:rsidRPr="00C144D7">
        <w:t>“</w:t>
      </w:r>
      <w:r w:rsidRPr="00C144D7">
        <w:rPr>
          <w:b/>
        </w:rPr>
        <w:t>Prophecy</w:t>
      </w:r>
      <w:r w:rsidRPr="00C144D7">
        <w:t xml:space="preserve"> has been fulfilling, </w:t>
      </w:r>
      <w:r w:rsidRPr="00C144D7">
        <w:rPr>
          <w:b/>
        </w:rPr>
        <w:t>line upon line</w:t>
      </w:r>
      <w:r w:rsidRPr="00C144D7">
        <w:t xml:space="preserve">. The more firmly we stand under </w:t>
      </w:r>
      <w:r w:rsidRPr="00C144D7">
        <w:rPr>
          <w:b/>
        </w:rPr>
        <w:t>the banner of the third angel</w:t>
      </w:r>
      <w:r>
        <w:rPr>
          <w:b/>
        </w:rPr>
        <w:t>’</w:t>
      </w:r>
      <w:r w:rsidRPr="00C144D7">
        <w:rPr>
          <w:b/>
        </w:rPr>
        <w:t>s message</w:t>
      </w:r>
      <w:r w:rsidRPr="00C144D7">
        <w:t xml:space="preserve">, the more clearly shall we understand the prophecy of Daniel; for the Revelation is the supplement of Daniel.” </w:t>
      </w:r>
      <w:r w:rsidRPr="00C144D7">
        <w:rPr>
          <w:i/>
        </w:rPr>
        <w:t>Selected Messages</w:t>
      </w:r>
      <w:r w:rsidRPr="00C144D7">
        <w:t>, book 2, 114.</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w:t>
      </w:r>
      <w:r w:rsidRPr="0037200F">
        <w:rPr>
          <w:rFonts w:ascii="Times New Roman" w:hAnsi="Times New Roman" w:cs="Times New Roman"/>
          <w:sz w:val="24"/>
          <w:szCs w:val="24"/>
        </w:rPr>
        <w:t>esterday we spent time showing that</w:t>
      </w:r>
      <w:r>
        <w:rPr>
          <w:rFonts w:ascii="Times New Roman" w:hAnsi="Times New Roman" w:cs="Times New Roman"/>
          <w:sz w:val="24"/>
          <w:szCs w:val="24"/>
        </w:rPr>
        <w:t xml:space="preserve"> </w:t>
      </w:r>
      <w:r w:rsidRPr="00091CBA">
        <w:rPr>
          <w:rFonts w:ascii="Times New Roman" w:hAnsi="Times New Roman" w:cs="Times New Roman"/>
          <w:sz w:val="24"/>
          <w:szCs w:val="24"/>
        </w:rPr>
        <w:t>Ellen White</w:t>
      </w:r>
      <w:r w:rsidRPr="0037200F">
        <w:rPr>
          <w:rFonts w:ascii="Times New Roman" w:hAnsi="Times New Roman" w:cs="Times New Roman"/>
          <w:sz w:val="24"/>
          <w:szCs w:val="24"/>
        </w:rPr>
        <w:t xml:space="preserve"> understands that prophecy is illustrated </w:t>
      </w:r>
      <w:r>
        <w:rPr>
          <w:rFonts w:ascii="Times New Roman" w:hAnsi="Times New Roman" w:cs="Times New Roman"/>
          <w:sz w:val="24"/>
          <w:szCs w:val="24"/>
        </w:rPr>
        <w:t>up on a</w:t>
      </w:r>
      <w:r w:rsidRPr="0037200F">
        <w:rPr>
          <w:rFonts w:ascii="Times New Roman" w:hAnsi="Times New Roman" w:cs="Times New Roman"/>
          <w:sz w:val="24"/>
          <w:szCs w:val="24"/>
        </w:rPr>
        <w:t xml:space="preserve"> line</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and the </w:t>
      </w:r>
      <w:r w:rsidRPr="00DE3CF7">
        <w:rPr>
          <w:rFonts w:ascii="Times New Roman" w:hAnsi="Times New Roman" w:cs="Times New Roman"/>
          <w:sz w:val="24"/>
          <w:szCs w:val="24"/>
        </w:rPr>
        <w:t>waymarks</w:t>
      </w:r>
      <w:r w:rsidRPr="0037200F">
        <w:rPr>
          <w:rFonts w:ascii="Times New Roman" w:hAnsi="Times New Roman" w:cs="Times New Roman"/>
          <w:sz w:val="24"/>
          <w:szCs w:val="24"/>
        </w:rPr>
        <w:t xml:space="preserve"> on the prophetic line</w:t>
      </w:r>
      <w:r>
        <w:rPr>
          <w:rFonts w:ascii="Times New Roman" w:hAnsi="Times New Roman" w:cs="Times New Roman"/>
          <w:sz w:val="24"/>
          <w:szCs w:val="24"/>
        </w:rPr>
        <w:t xml:space="preserve"> a</w:t>
      </w:r>
      <w:r w:rsidRPr="0037200F">
        <w:rPr>
          <w:rFonts w:ascii="Times New Roman" w:hAnsi="Times New Roman" w:cs="Times New Roman"/>
          <w:sz w:val="24"/>
          <w:szCs w:val="24"/>
        </w:rPr>
        <w:t>r</w:t>
      </w:r>
      <w:r>
        <w:rPr>
          <w:rFonts w:ascii="Times New Roman" w:hAnsi="Times New Roman" w:cs="Times New Roman"/>
          <w:sz w:val="24"/>
          <w:szCs w:val="24"/>
        </w:rPr>
        <w:t>e</w:t>
      </w:r>
      <w:r w:rsidRPr="0037200F">
        <w:rPr>
          <w:rFonts w:ascii="Times New Roman" w:hAnsi="Times New Roman" w:cs="Times New Roman"/>
          <w:sz w:val="24"/>
          <w:szCs w:val="24"/>
        </w:rPr>
        <w:t xml:space="preserve"> going to come under attack by </w:t>
      </w:r>
      <w:r w:rsidRPr="00DE3CF7">
        <w:rPr>
          <w:rFonts w:ascii="Times New Roman" w:hAnsi="Times New Roman" w:cs="Times New Roman"/>
          <w:sz w:val="24"/>
          <w:szCs w:val="24"/>
        </w:rPr>
        <w:t>Satan</w:t>
      </w:r>
      <w:r>
        <w:rPr>
          <w:rFonts w:ascii="Times New Roman" w:hAnsi="Times New Roman" w:cs="Times New Roman"/>
          <w:sz w:val="24"/>
          <w:szCs w:val="24"/>
        </w:rPr>
        <w:t xml:space="preserve"> as T</w:t>
      </w:r>
      <w:r w:rsidRPr="0037200F">
        <w:rPr>
          <w:rFonts w:ascii="Times New Roman" w:hAnsi="Times New Roman" w:cs="Times New Roman"/>
          <w:sz w:val="24"/>
          <w:szCs w:val="24"/>
        </w:rPr>
        <w:t>ime</w:t>
      </w:r>
      <w:r>
        <w:rPr>
          <w:rFonts w:ascii="Times New Roman" w:hAnsi="Times New Roman" w:cs="Times New Roman"/>
          <w:sz w:val="24"/>
          <w:szCs w:val="24"/>
        </w:rPr>
        <w:t xml:space="preserve"> </w:t>
      </w:r>
      <w:r w:rsidRPr="0037200F">
        <w:rPr>
          <w:rFonts w:ascii="Times New Roman" w:hAnsi="Times New Roman" w:cs="Times New Roman"/>
          <w:sz w:val="24"/>
          <w:szCs w:val="24"/>
        </w:rPr>
        <w:t>goes forward and that we have a responsibility</w:t>
      </w:r>
      <w:r>
        <w:rPr>
          <w:rFonts w:ascii="Times New Roman" w:hAnsi="Times New Roman" w:cs="Times New Roman"/>
          <w:sz w:val="24"/>
          <w:szCs w:val="24"/>
        </w:rPr>
        <w:t xml:space="preserve"> to guard and</w:t>
      </w:r>
      <w:r w:rsidRPr="0037200F">
        <w:rPr>
          <w:rFonts w:ascii="Times New Roman" w:hAnsi="Times New Roman" w:cs="Times New Roman"/>
          <w:sz w:val="24"/>
          <w:szCs w:val="24"/>
        </w:rPr>
        <w:t xml:space="preserve"> defend these</w:t>
      </w:r>
      <w:r>
        <w:rPr>
          <w:rFonts w:ascii="Times New Roman" w:hAnsi="Times New Roman" w:cs="Times New Roman"/>
          <w:sz w:val="24"/>
          <w:szCs w:val="24"/>
        </w:rPr>
        <w:t xml:space="preserve"> </w:t>
      </w:r>
      <w:r w:rsidRPr="0037200F">
        <w:rPr>
          <w:rFonts w:ascii="Times New Roman" w:hAnsi="Times New Roman" w:cs="Times New Roman"/>
          <w:sz w:val="24"/>
          <w:szCs w:val="24"/>
        </w:rPr>
        <w:t>waymarks</w:t>
      </w:r>
      <w:r>
        <w:rPr>
          <w:rFonts w:ascii="Times New Roman" w:hAnsi="Times New Roman" w:cs="Times New Roman"/>
          <w:sz w:val="24"/>
          <w:szCs w:val="24"/>
        </w:rPr>
        <w:t>, and</w:t>
      </w:r>
      <w:r w:rsidRPr="0037200F">
        <w:rPr>
          <w:rFonts w:ascii="Times New Roman" w:hAnsi="Times New Roman" w:cs="Times New Roman"/>
          <w:sz w:val="24"/>
          <w:szCs w:val="24"/>
        </w:rPr>
        <w:t xml:space="preserve"> these </w:t>
      </w:r>
      <w:r>
        <w:rPr>
          <w:rFonts w:ascii="Times New Roman" w:hAnsi="Times New Roman" w:cs="Times New Roman"/>
          <w:sz w:val="24"/>
          <w:szCs w:val="24"/>
        </w:rPr>
        <w:t xml:space="preserve">waymarks </w:t>
      </w:r>
      <w:r w:rsidRPr="0037200F">
        <w:rPr>
          <w:rFonts w:ascii="Times New Roman" w:hAnsi="Times New Roman" w:cs="Times New Roman"/>
          <w:sz w:val="24"/>
          <w:szCs w:val="24"/>
        </w:rPr>
        <w:t>come in a specific order</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w:t>
      </w:r>
      <w:r w:rsidRPr="0037200F">
        <w:rPr>
          <w:rFonts w:ascii="Times New Roman" w:hAnsi="Times New Roman" w:cs="Times New Roman"/>
          <w:sz w:val="24"/>
          <w:szCs w:val="24"/>
        </w:rPr>
        <w:t>e are</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taking this quote from the </w:t>
      </w:r>
      <w:r>
        <w:rPr>
          <w:rFonts w:ascii="Times New Roman" w:hAnsi="Times New Roman" w:cs="Times New Roman"/>
          <w:sz w:val="24"/>
          <w:szCs w:val="24"/>
        </w:rPr>
        <w:t>Spirit of Prophecy</w:t>
      </w:r>
      <w:r w:rsidRPr="0037200F">
        <w:rPr>
          <w:rFonts w:ascii="Times New Roman" w:hAnsi="Times New Roman" w:cs="Times New Roman"/>
          <w:sz w:val="24"/>
          <w:szCs w:val="24"/>
        </w:rPr>
        <w:t xml:space="preserve"> because we understand that</w:t>
      </w:r>
      <w:r>
        <w:rPr>
          <w:rFonts w:ascii="Times New Roman" w:hAnsi="Times New Roman" w:cs="Times New Roman"/>
          <w:sz w:val="24"/>
          <w:szCs w:val="24"/>
        </w:rPr>
        <w:t xml:space="preserve"> </w:t>
      </w:r>
      <w:r w:rsidRPr="0037200F">
        <w:rPr>
          <w:rFonts w:ascii="Times New Roman" w:hAnsi="Times New Roman" w:cs="Times New Roman"/>
          <w:sz w:val="24"/>
          <w:szCs w:val="24"/>
        </w:rPr>
        <w:t>the prophets all agree with one another</w:t>
      </w:r>
      <w:r>
        <w:rPr>
          <w:rFonts w:ascii="Times New Roman" w:hAnsi="Times New Roman" w:cs="Times New Roman"/>
          <w:sz w:val="24"/>
          <w:szCs w:val="24"/>
        </w:rPr>
        <w:t>;</w:t>
      </w:r>
      <w:r w:rsidRPr="0037200F">
        <w:rPr>
          <w:rFonts w:ascii="Times New Roman" w:hAnsi="Times New Roman" w:cs="Times New Roman"/>
          <w:sz w:val="24"/>
          <w:szCs w:val="24"/>
        </w:rPr>
        <w:t xml:space="preserve"> and</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when </w:t>
      </w:r>
      <w:r w:rsidRPr="00197922">
        <w:rPr>
          <w:rFonts w:ascii="Times New Roman" w:hAnsi="Times New Roman" w:cs="Times New Roman"/>
          <w:sz w:val="24"/>
          <w:szCs w:val="24"/>
        </w:rPr>
        <w:t>Sister White</w:t>
      </w:r>
      <w:r w:rsidRPr="0037200F">
        <w:rPr>
          <w:rFonts w:ascii="Times New Roman" w:hAnsi="Times New Roman" w:cs="Times New Roman"/>
          <w:sz w:val="24"/>
          <w:szCs w:val="24"/>
        </w:rPr>
        <w:t xml:space="preserve"> </w:t>
      </w:r>
      <w:r>
        <w:rPr>
          <w:rFonts w:ascii="Times New Roman" w:hAnsi="Times New Roman" w:cs="Times New Roman"/>
          <w:sz w:val="24"/>
          <w:szCs w:val="24"/>
        </w:rPr>
        <w:t>is saying that</w:t>
      </w:r>
      <w:r w:rsidRPr="0037200F">
        <w:rPr>
          <w:rFonts w:ascii="Times New Roman" w:hAnsi="Times New Roman" w:cs="Times New Roman"/>
          <w:sz w:val="24"/>
          <w:szCs w:val="24"/>
        </w:rPr>
        <w:t xml:space="preserve"> prophecy has</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been fulfilling </w:t>
      </w:r>
      <w:r w:rsidRPr="00197922">
        <w:rPr>
          <w:rFonts w:ascii="Times New Roman" w:hAnsi="Times New Roman" w:cs="Times New Roman"/>
          <w:sz w:val="24"/>
          <w:szCs w:val="24"/>
        </w:rPr>
        <w:t>line upon line</w:t>
      </w:r>
      <w:r>
        <w:rPr>
          <w:rFonts w:ascii="Times New Roman" w:hAnsi="Times New Roman" w:cs="Times New Roman"/>
          <w:sz w:val="24"/>
          <w:szCs w:val="24"/>
        </w:rPr>
        <w:t xml:space="preserve">, </w:t>
      </w:r>
      <w:r w:rsidRPr="0037200F">
        <w:rPr>
          <w:rFonts w:ascii="Times New Roman" w:hAnsi="Times New Roman" w:cs="Times New Roman"/>
          <w:sz w:val="24"/>
          <w:szCs w:val="24"/>
        </w:rPr>
        <w:t>she has drawn</w:t>
      </w:r>
      <w:r>
        <w:rPr>
          <w:rFonts w:ascii="Times New Roman" w:hAnsi="Times New Roman" w:cs="Times New Roman"/>
          <w:sz w:val="24"/>
          <w:szCs w:val="24"/>
        </w:rPr>
        <w:t>,</w:t>
      </w:r>
      <w:r w:rsidRPr="0037200F">
        <w:rPr>
          <w:rFonts w:ascii="Times New Roman" w:hAnsi="Times New Roman" w:cs="Times New Roman"/>
          <w:sz w:val="24"/>
          <w:szCs w:val="24"/>
        </w:rPr>
        <w:t xml:space="preserve"> obviously</w:t>
      </w:r>
      <w:r>
        <w:rPr>
          <w:rFonts w:ascii="Times New Roman" w:hAnsi="Times New Roman" w:cs="Times New Roman"/>
          <w:sz w:val="24"/>
          <w:szCs w:val="24"/>
        </w:rPr>
        <w:t>,</w:t>
      </w:r>
      <w:r w:rsidRPr="0037200F">
        <w:rPr>
          <w:rFonts w:ascii="Times New Roman" w:hAnsi="Times New Roman" w:cs="Times New Roman"/>
          <w:sz w:val="24"/>
          <w:szCs w:val="24"/>
        </w:rPr>
        <w:t xml:space="preserve"> this expression from </w:t>
      </w:r>
      <w:r w:rsidRPr="00DE3CF7">
        <w:rPr>
          <w:rFonts w:ascii="Times New Roman" w:hAnsi="Times New Roman" w:cs="Times New Roman"/>
          <w:sz w:val="24"/>
          <w:szCs w:val="24"/>
        </w:rPr>
        <w:t>Isaiah</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where he talks about </w:t>
      </w:r>
      <w:r w:rsidRPr="00197922">
        <w:rPr>
          <w:rFonts w:ascii="Times New Roman" w:hAnsi="Times New Roman" w:cs="Times New Roman"/>
          <w:sz w:val="24"/>
          <w:szCs w:val="24"/>
        </w:rPr>
        <w:t>line upon line</w:t>
      </w:r>
      <w:r>
        <w:rPr>
          <w:rFonts w:ascii="Times New Roman" w:hAnsi="Times New Roman" w:cs="Times New Roman"/>
          <w:sz w:val="24"/>
          <w:szCs w:val="24"/>
        </w:rPr>
        <w:t xml:space="preserve">; </w:t>
      </w:r>
      <w:r w:rsidRPr="0037200F">
        <w:rPr>
          <w:rFonts w:ascii="Times New Roman" w:hAnsi="Times New Roman" w:cs="Times New Roman"/>
          <w:sz w:val="24"/>
          <w:szCs w:val="24"/>
        </w:rPr>
        <w:t>and</w:t>
      </w:r>
      <w:r>
        <w:rPr>
          <w:rFonts w:ascii="Times New Roman" w:hAnsi="Times New Roman" w:cs="Times New Roman"/>
          <w:sz w:val="24"/>
          <w:szCs w:val="24"/>
        </w:rPr>
        <w:t>,</w:t>
      </w:r>
      <w:r w:rsidRPr="0037200F">
        <w:rPr>
          <w:rFonts w:ascii="Times New Roman" w:hAnsi="Times New Roman" w:cs="Times New Roman"/>
          <w:sz w:val="24"/>
          <w:szCs w:val="24"/>
        </w:rPr>
        <w:t xml:space="preserve"> we want it</w:t>
      </w:r>
      <w:r>
        <w:rPr>
          <w:rFonts w:ascii="Times New Roman" w:hAnsi="Times New Roman" w:cs="Times New Roman"/>
          <w:sz w:val="24"/>
          <w:szCs w:val="24"/>
        </w:rPr>
        <w:t xml:space="preserve"> tie those two together.</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426EF7" w:rsidRDefault="00126E2C" w:rsidP="00126E2C">
      <w:pPr>
        <w:spacing w:after="0" w:line="240" w:lineRule="auto"/>
        <w:jc w:val="both"/>
        <w:rPr>
          <w:rFonts w:ascii="Times New Roman Bold" w:hAnsi="Times New Roman Bold" w:cs="Times New Roman"/>
          <w:smallCaps/>
          <w:sz w:val="24"/>
          <w:szCs w:val="24"/>
        </w:rPr>
      </w:pPr>
      <w:r w:rsidRPr="00426EF7">
        <w:rPr>
          <w:rFonts w:ascii="Times New Roman Bold" w:hAnsi="Times New Roman Bold" w:cs="Times New Roman"/>
          <w:b/>
          <w:smallCaps/>
          <w:sz w:val="24"/>
          <w:szCs w:val="24"/>
        </w:rPr>
        <w:t>The Testimonies Never Contradict His Word</w:t>
      </w:r>
      <w:r w:rsidRPr="00426EF7">
        <w:rPr>
          <w:rFonts w:ascii="Times New Roman Bold" w:hAnsi="Times New Roman Bold" w:cs="Times New Roman"/>
          <w:smallCaps/>
          <w:sz w:val="24"/>
          <w:szCs w:val="24"/>
        </w:rPr>
        <w:t xml:space="preserve">  </w:t>
      </w:r>
      <w:r w:rsidRPr="00426EF7">
        <w:rPr>
          <w:rFonts w:ascii="Times New Roman Bold" w:hAnsi="Times New Roman Bold" w:cs="Times New Roman"/>
          <w:smallCaps/>
          <w:sz w:val="24"/>
          <w:szCs w:val="24"/>
        </w:rPr>
        <w:tab/>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Pr="0037200F">
        <w:rPr>
          <w:rFonts w:ascii="Times New Roman" w:hAnsi="Times New Roman" w:cs="Times New Roman"/>
          <w:sz w:val="24"/>
          <w:szCs w:val="24"/>
        </w:rPr>
        <w:t xml:space="preserve">e read a passage from </w:t>
      </w:r>
      <w:r>
        <w:rPr>
          <w:rFonts w:ascii="Times New Roman" w:hAnsi="Times New Roman" w:cs="Times New Roman"/>
          <w:sz w:val="24"/>
          <w:szCs w:val="24"/>
        </w:rPr>
        <w:t>book 3</w:t>
      </w:r>
      <w:r w:rsidRPr="0037200F">
        <w:rPr>
          <w:rFonts w:ascii="Times New Roman" w:hAnsi="Times New Roman" w:cs="Times New Roman"/>
          <w:sz w:val="24"/>
          <w:szCs w:val="24"/>
        </w:rPr>
        <w:t xml:space="preserve"> of </w:t>
      </w:r>
      <w:r w:rsidRPr="00DE3CF7">
        <w:rPr>
          <w:rFonts w:ascii="Times New Roman" w:hAnsi="Times New Roman" w:cs="Times New Roman"/>
          <w:i/>
          <w:sz w:val="24"/>
          <w:szCs w:val="24"/>
        </w:rPr>
        <w:t>Selected Messages</w:t>
      </w:r>
      <w:r>
        <w:rPr>
          <w:rFonts w:ascii="Times New Roman" w:hAnsi="Times New Roman" w:cs="Times New Roman"/>
          <w:i/>
          <w:sz w:val="24"/>
          <w:szCs w:val="24"/>
        </w:rPr>
        <w:t xml:space="preserve"> </w:t>
      </w:r>
      <w:r w:rsidRPr="0037200F">
        <w:rPr>
          <w:rFonts w:ascii="Times New Roman" w:hAnsi="Times New Roman" w:cs="Times New Roman"/>
          <w:sz w:val="24"/>
          <w:szCs w:val="24"/>
        </w:rPr>
        <w:t>yesterday</w:t>
      </w:r>
      <w:r>
        <w:rPr>
          <w:rFonts w:ascii="Times New Roman" w:hAnsi="Times New Roman" w:cs="Times New Roman"/>
          <w:sz w:val="24"/>
          <w:szCs w:val="24"/>
        </w:rPr>
        <w:t>, page 32, concerning the testimonie</w:t>
      </w:r>
      <w:r w:rsidRPr="0037200F">
        <w:rPr>
          <w:rFonts w:ascii="Times New Roman" w:hAnsi="Times New Roman" w:cs="Times New Roman"/>
          <w:sz w:val="24"/>
          <w:szCs w:val="24"/>
        </w:rPr>
        <w:t xml:space="preserve">s in the </w:t>
      </w:r>
      <w:r w:rsidRPr="00DE3CF7">
        <w:rPr>
          <w:rFonts w:ascii="Times New Roman" w:hAnsi="Times New Roman" w:cs="Times New Roman"/>
          <w:sz w:val="24"/>
          <w:szCs w:val="24"/>
        </w:rPr>
        <w:t>Bible</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 </w:t>
      </w:r>
      <w:r>
        <w:rPr>
          <w:rFonts w:ascii="Times New Roman" w:hAnsi="Times New Roman" w:cs="Times New Roman"/>
          <w:sz w:val="24"/>
          <w:szCs w:val="24"/>
        </w:rPr>
        <w:t>It says,</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C144D7" w:rsidRDefault="00126E2C" w:rsidP="00126E2C">
      <w:pPr>
        <w:pStyle w:val="Quote"/>
        <w:ind w:left="720" w:right="720"/>
        <w:rPr>
          <w:lang w:bidi="he-IL"/>
        </w:rPr>
      </w:pPr>
      <w:r w:rsidRPr="00C144D7">
        <w:rPr>
          <w:lang w:bidi="he-IL"/>
        </w:rPr>
        <w:t>“Study it</w:t>
      </w:r>
      <w:r>
        <w:rPr>
          <w:lang w:bidi="he-IL"/>
        </w:rPr>
        <w:t>”</w:t>
      </w:r>
      <w:r>
        <w:rPr>
          <w:rFonts w:cs="Times New Roman"/>
          <w:lang w:bidi="he-IL"/>
        </w:rPr>
        <w:t>—</w:t>
      </w:r>
      <w:r w:rsidRPr="00426EF7">
        <w:rPr>
          <w:i/>
          <w:smallCaps/>
          <w:lang w:bidi="he-IL"/>
        </w:rPr>
        <w:t>the Bible</w:t>
      </w:r>
      <w:r>
        <w:rPr>
          <w:rFonts w:cs="Times New Roman"/>
          <w:lang w:bidi="he-IL"/>
        </w:rPr>
        <w:t>—</w:t>
      </w:r>
      <w:r>
        <w:rPr>
          <w:lang w:bidi="he-IL"/>
        </w:rPr>
        <w:t>“</w:t>
      </w:r>
      <w:r w:rsidRPr="00C144D7">
        <w:rPr>
          <w:lang w:bidi="he-IL"/>
        </w:rPr>
        <w:t>and the testimonies God has given; for</w:t>
      </w:r>
      <w:r>
        <w:rPr>
          <w:lang w:bidi="he-IL"/>
        </w:rPr>
        <w:t xml:space="preserve"> they never contradict His Word</w:t>
      </w:r>
      <w:r w:rsidRPr="00C144D7">
        <w:rPr>
          <w:lang w:bidi="he-IL"/>
        </w:rPr>
        <w:t xml:space="preserve">.” </w:t>
      </w:r>
      <w:r w:rsidRPr="00C144D7">
        <w:rPr>
          <w:i/>
          <w:lang w:bidi="he-IL"/>
        </w:rPr>
        <w:t>Selected Messages</w:t>
      </w:r>
      <w:r w:rsidRPr="00C144D7">
        <w:rPr>
          <w:lang w:bidi="he-IL"/>
        </w:rPr>
        <w:t>, book 3, 32.</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37200F">
        <w:rPr>
          <w:rFonts w:ascii="Times New Roman" w:hAnsi="Times New Roman" w:cs="Times New Roman"/>
          <w:sz w:val="24"/>
          <w:szCs w:val="24"/>
        </w:rPr>
        <w:t xml:space="preserve">he writings of </w:t>
      </w:r>
      <w:r w:rsidRPr="00091CBA">
        <w:rPr>
          <w:rFonts w:ascii="Times New Roman" w:hAnsi="Times New Roman" w:cs="Times New Roman"/>
          <w:sz w:val="24"/>
          <w:szCs w:val="24"/>
        </w:rPr>
        <w:t>Ellen White</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7200F">
        <w:rPr>
          <w:rFonts w:ascii="Times New Roman" w:hAnsi="Times New Roman" w:cs="Times New Roman"/>
          <w:sz w:val="24"/>
          <w:szCs w:val="24"/>
        </w:rPr>
        <w:t xml:space="preserve">the writings of the </w:t>
      </w:r>
      <w:r w:rsidRPr="00DE3CF7">
        <w:rPr>
          <w:rFonts w:ascii="Times New Roman" w:hAnsi="Times New Roman" w:cs="Times New Roman"/>
          <w:sz w:val="24"/>
          <w:szCs w:val="24"/>
        </w:rPr>
        <w:t>Bible</w:t>
      </w:r>
      <w:r w:rsidRPr="0037200F">
        <w:rPr>
          <w:rFonts w:ascii="Times New Roman" w:hAnsi="Times New Roman" w:cs="Times New Roman"/>
          <w:sz w:val="24"/>
          <w:szCs w:val="24"/>
        </w:rPr>
        <w:t xml:space="preserve"> are in perfect agreement</w:t>
      </w:r>
      <w:r>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426EF7" w:rsidRDefault="00126E2C" w:rsidP="00126E2C">
      <w:pPr>
        <w:spacing w:after="0" w:line="240" w:lineRule="auto"/>
        <w:jc w:val="both"/>
        <w:rPr>
          <w:rFonts w:ascii="Times New Roman Bold" w:hAnsi="Times New Roman Bold" w:cs="Times New Roman"/>
          <w:b/>
          <w:smallCaps/>
          <w:sz w:val="24"/>
          <w:szCs w:val="24"/>
        </w:rPr>
      </w:pPr>
      <w:r w:rsidRPr="00426EF7">
        <w:rPr>
          <w:rFonts w:ascii="Times New Roman Bold" w:hAnsi="Times New Roman Bold" w:cs="Times New Roman"/>
          <w:b/>
          <w:smallCaps/>
          <w:sz w:val="24"/>
          <w:szCs w:val="24"/>
        </w:rPr>
        <w:t>Line Upon Line</w:t>
      </w:r>
    </w:p>
    <w:p w:rsidR="00126E2C" w:rsidRDefault="00126E2C" w:rsidP="00126E2C">
      <w:pPr>
        <w:spacing w:after="0" w:line="240" w:lineRule="auto"/>
        <w:ind w:firstLine="720"/>
        <w:jc w:val="both"/>
        <w:rPr>
          <w:rFonts w:ascii="Times New Roman" w:hAnsi="Times New Roman" w:cs="Times New Roman"/>
          <w:sz w:val="24"/>
          <w:szCs w:val="24"/>
        </w:rPr>
      </w:pPr>
      <w:r w:rsidRPr="00701C49">
        <w:rPr>
          <w:rFonts w:ascii="Times New Roman" w:hAnsi="Times New Roman" w:cs="Times New Roman"/>
          <w:sz w:val="24"/>
          <w:szCs w:val="24"/>
        </w:rPr>
        <w:t>Sister White</w:t>
      </w:r>
      <w:r>
        <w:rPr>
          <w:rFonts w:ascii="Times New Roman" w:hAnsi="Times New Roman" w:cs="Times New Roman"/>
          <w:sz w:val="24"/>
          <w:szCs w:val="24"/>
        </w:rPr>
        <w:t xml:space="preserve"> says prophecy i</w:t>
      </w:r>
      <w:r w:rsidRPr="0037200F">
        <w:rPr>
          <w:rFonts w:ascii="Times New Roman" w:hAnsi="Times New Roman" w:cs="Times New Roman"/>
          <w:sz w:val="24"/>
          <w:szCs w:val="24"/>
        </w:rPr>
        <w:t xml:space="preserve">s fulfilled </w:t>
      </w:r>
      <w:r w:rsidRPr="00197922">
        <w:rPr>
          <w:rFonts w:ascii="Times New Roman" w:hAnsi="Times New Roman" w:cs="Times New Roman"/>
          <w:sz w:val="24"/>
          <w:szCs w:val="24"/>
        </w:rPr>
        <w:t>line upon line</w:t>
      </w:r>
      <w:r>
        <w:rPr>
          <w:rFonts w:ascii="Times New Roman" w:hAnsi="Times New Roman" w:cs="Times New Roman"/>
          <w:sz w:val="24"/>
          <w:szCs w:val="24"/>
        </w:rPr>
        <w:t>.  She said the</w:t>
      </w:r>
      <w:r w:rsidRPr="0037200F">
        <w:rPr>
          <w:rFonts w:ascii="Times New Roman" w:hAnsi="Times New Roman" w:cs="Times New Roman"/>
          <w:sz w:val="24"/>
          <w:szCs w:val="24"/>
        </w:rPr>
        <w:t xml:space="preserve"> same </w:t>
      </w:r>
      <w:r>
        <w:rPr>
          <w:rFonts w:ascii="Times New Roman" w:hAnsi="Times New Roman" w:cs="Times New Roman"/>
          <w:sz w:val="24"/>
          <w:szCs w:val="24"/>
        </w:rPr>
        <w:t xml:space="preserve">line of prophecy </w:t>
      </w:r>
      <w:r w:rsidRPr="003A70A4">
        <w:rPr>
          <w:rFonts w:ascii="Times New Roman" w:hAnsi="Times New Roman" w:cs="Times New Roman"/>
          <w:sz w:val="24"/>
          <w:szCs w:val="24"/>
        </w:rPr>
        <w:t>that is</w:t>
      </w:r>
      <w:r w:rsidRPr="0037200F">
        <w:rPr>
          <w:rFonts w:ascii="Times New Roman" w:hAnsi="Times New Roman" w:cs="Times New Roman"/>
          <w:sz w:val="24"/>
          <w:szCs w:val="24"/>
        </w:rPr>
        <w:t xml:space="preserve"> in the </w:t>
      </w:r>
      <w:r w:rsidRPr="00197922">
        <w:rPr>
          <w:rFonts w:ascii="Times New Roman" w:hAnsi="Times New Roman" w:cs="Times New Roman"/>
          <w:sz w:val="24"/>
          <w:szCs w:val="24"/>
        </w:rPr>
        <w:t>Book of Daniel</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37200F">
        <w:rPr>
          <w:rFonts w:ascii="Times New Roman" w:hAnsi="Times New Roman" w:cs="Times New Roman"/>
          <w:sz w:val="24"/>
          <w:szCs w:val="24"/>
        </w:rPr>
        <w:t xml:space="preserve">in the </w:t>
      </w:r>
      <w:r>
        <w:rPr>
          <w:rFonts w:ascii="Times New Roman" w:hAnsi="Times New Roman" w:cs="Times New Roman"/>
          <w:sz w:val="24"/>
          <w:szCs w:val="24"/>
        </w:rPr>
        <w:t>Book o</w:t>
      </w:r>
      <w:r w:rsidRPr="0037200F">
        <w:rPr>
          <w:rFonts w:ascii="Times New Roman" w:hAnsi="Times New Roman" w:cs="Times New Roman"/>
          <w:sz w:val="24"/>
          <w:szCs w:val="24"/>
        </w:rPr>
        <w:t>f</w:t>
      </w:r>
      <w:r>
        <w:rPr>
          <w:rFonts w:ascii="Times New Roman" w:hAnsi="Times New Roman" w:cs="Times New Roman"/>
          <w:sz w:val="24"/>
          <w:szCs w:val="24"/>
        </w:rPr>
        <w:t xml:space="preserve"> </w:t>
      </w:r>
      <w:r w:rsidRPr="0037200F">
        <w:rPr>
          <w:rFonts w:ascii="Times New Roman" w:hAnsi="Times New Roman" w:cs="Times New Roman"/>
          <w:sz w:val="24"/>
          <w:szCs w:val="24"/>
        </w:rPr>
        <w:t>Revelation</w:t>
      </w:r>
      <w:r>
        <w:rPr>
          <w:rFonts w:ascii="Times New Roman" w:hAnsi="Times New Roman" w:cs="Times New Roman"/>
          <w:sz w:val="24"/>
          <w:szCs w:val="24"/>
        </w:rPr>
        <w:t xml:space="preserve">.  She </w:t>
      </w:r>
      <w:r w:rsidRPr="0037200F">
        <w:rPr>
          <w:rFonts w:ascii="Times New Roman" w:hAnsi="Times New Roman" w:cs="Times New Roman"/>
          <w:sz w:val="24"/>
          <w:szCs w:val="24"/>
        </w:rPr>
        <w:t xml:space="preserve">spoke about the line of prophecy in </w:t>
      </w:r>
      <w:r w:rsidRPr="00197922">
        <w:rPr>
          <w:rFonts w:ascii="Times New Roman" w:hAnsi="Times New Roman" w:cs="Times New Roman"/>
          <w:sz w:val="24"/>
          <w:szCs w:val="24"/>
        </w:rPr>
        <w:t>Revelation 12</w:t>
      </w:r>
      <w:r>
        <w:rPr>
          <w:rFonts w:ascii="Times New Roman" w:hAnsi="Times New Roman" w:cs="Times New Roman"/>
          <w:sz w:val="24"/>
          <w:szCs w:val="24"/>
        </w:rPr>
        <w:t>.  W</w:t>
      </w:r>
      <w:r w:rsidRPr="0037200F">
        <w:rPr>
          <w:rFonts w:ascii="Times New Roman" w:hAnsi="Times New Roman" w:cs="Times New Roman"/>
          <w:sz w:val="24"/>
          <w:szCs w:val="24"/>
        </w:rPr>
        <w:t>e looked at these</w:t>
      </w:r>
      <w:r>
        <w:rPr>
          <w:rFonts w:ascii="Times New Roman" w:hAnsi="Times New Roman" w:cs="Times New Roman"/>
          <w:sz w:val="24"/>
          <w:szCs w:val="24"/>
        </w:rPr>
        <w:t xml:space="preserve"> </w:t>
      </w:r>
      <w:r w:rsidRPr="0037200F">
        <w:rPr>
          <w:rFonts w:ascii="Times New Roman" w:hAnsi="Times New Roman" w:cs="Times New Roman"/>
          <w:sz w:val="24"/>
          <w:szCs w:val="24"/>
        </w:rPr>
        <w:t>things yesterday</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37200F">
        <w:rPr>
          <w:rFonts w:ascii="Times New Roman" w:hAnsi="Times New Roman" w:cs="Times New Roman"/>
          <w:sz w:val="24"/>
          <w:szCs w:val="24"/>
        </w:rPr>
        <w:t>o</w:t>
      </w:r>
      <w:r>
        <w:rPr>
          <w:rFonts w:ascii="Times New Roman" w:hAnsi="Times New Roman" w:cs="Times New Roman"/>
          <w:sz w:val="24"/>
          <w:szCs w:val="24"/>
        </w:rPr>
        <w:t>,</w:t>
      </w:r>
      <w:r w:rsidRPr="0037200F">
        <w:rPr>
          <w:rFonts w:ascii="Times New Roman" w:hAnsi="Times New Roman" w:cs="Times New Roman"/>
          <w:sz w:val="24"/>
          <w:szCs w:val="24"/>
        </w:rPr>
        <w:t xml:space="preserve"> we want to show now</w:t>
      </w:r>
      <w:r>
        <w:rPr>
          <w:rFonts w:ascii="Times New Roman" w:hAnsi="Times New Roman" w:cs="Times New Roman"/>
          <w:sz w:val="24"/>
          <w:szCs w:val="24"/>
        </w:rPr>
        <w:t xml:space="preserve">, </w:t>
      </w:r>
      <w:r w:rsidRPr="0037200F">
        <w:rPr>
          <w:rFonts w:ascii="Times New Roman" w:hAnsi="Times New Roman" w:cs="Times New Roman"/>
          <w:sz w:val="24"/>
          <w:szCs w:val="24"/>
        </w:rPr>
        <w:t>we want to add to this</w:t>
      </w:r>
      <w:r>
        <w:rPr>
          <w:rFonts w:ascii="Times New Roman" w:hAnsi="Times New Roman" w:cs="Times New Roman"/>
          <w:sz w:val="24"/>
          <w:szCs w:val="24"/>
        </w:rPr>
        <w:t>,</w:t>
      </w:r>
      <w:r w:rsidRPr="0037200F">
        <w:rPr>
          <w:rFonts w:ascii="Times New Roman" w:hAnsi="Times New Roman" w:cs="Times New Roman"/>
          <w:sz w:val="24"/>
          <w:szCs w:val="24"/>
        </w:rPr>
        <w:t xml:space="preserve"> what </w:t>
      </w:r>
      <w:r>
        <w:rPr>
          <w:rFonts w:ascii="Times New Roman" w:hAnsi="Times New Roman" w:cs="Times New Roman"/>
          <w:sz w:val="24"/>
          <w:szCs w:val="24"/>
        </w:rPr>
        <w:t>Isaiah</w:t>
      </w:r>
      <w:r w:rsidRPr="0037200F">
        <w:rPr>
          <w:rFonts w:ascii="Times New Roman" w:hAnsi="Times New Roman" w:cs="Times New Roman"/>
          <w:sz w:val="24"/>
          <w:szCs w:val="24"/>
        </w:rPr>
        <w:t xml:space="preserve"> says</w:t>
      </w:r>
      <w:r>
        <w:rPr>
          <w:rFonts w:ascii="Times New Roman" w:hAnsi="Times New Roman" w:cs="Times New Roman"/>
          <w:sz w:val="24"/>
          <w:szCs w:val="24"/>
        </w:rPr>
        <w:t xml:space="preserve"> </w:t>
      </w:r>
      <w:r w:rsidRPr="0037200F">
        <w:rPr>
          <w:rFonts w:ascii="Times New Roman" w:hAnsi="Times New Roman" w:cs="Times New Roman"/>
          <w:sz w:val="24"/>
          <w:szCs w:val="24"/>
        </w:rPr>
        <w:t>about line</w:t>
      </w:r>
      <w:r>
        <w:rPr>
          <w:rFonts w:ascii="Times New Roman" w:hAnsi="Times New Roman" w:cs="Times New Roman"/>
          <w:sz w:val="24"/>
          <w:szCs w:val="24"/>
        </w:rPr>
        <w:t xml:space="preserve"> </w:t>
      </w:r>
      <w:r w:rsidRPr="0037200F">
        <w:rPr>
          <w:rFonts w:ascii="Times New Roman" w:hAnsi="Times New Roman" w:cs="Times New Roman"/>
          <w:sz w:val="24"/>
          <w:szCs w:val="24"/>
        </w:rPr>
        <w:t>u</w:t>
      </w:r>
      <w:r>
        <w:rPr>
          <w:rFonts w:ascii="Times New Roman" w:hAnsi="Times New Roman" w:cs="Times New Roman"/>
          <w:sz w:val="24"/>
          <w:szCs w:val="24"/>
        </w:rPr>
        <w:t>p</w:t>
      </w:r>
      <w:r w:rsidRPr="0037200F">
        <w:rPr>
          <w:rFonts w:ascii="Times New Roman" w:hAnsi="Times New Roman" w:cs="Times New Roman"/>
          <w:sz w:val="24"/>
          <w:szCs w:val="24"/>
        </w:rPr>
        <w:t>on</w:t>
      </w:r>
      <w:r>
        <w:rPr>
          <w:rFonts w:ascii="Times New Roman" w:hAnsi="Times New Roman" w:cs="Times New Roman"/>
          <w:sz w:val="24"/>
          <w:szCs w:val="24"/>
        </w:rPr>
        <w:t xml:space="preserve"> </w:t>
      </w:r>
      <w:r w:rsidRPr="0037200F">
        <w:rPr>
          <w:rFonts w:ascii="Times New Roman" w:hAnsi="Times New Roman" w:cs="Times New Roman"/>
          <w:sz w:val="24"/>
          <w:szCs w:val="24"/>
        </w:rPr>
        <w:t>line</w:t>
      </w:r>
      <w:r>
        <w:rPr>
          <w:rFonts w:ascii="Times New Roman" w:hAnsi="Times New Roman" w:cs="Times New Roman"/>
          <w:sz w:val="24"/>
          <w:szCs w:val="24"/>
        </w:rPr>
        <w:t>,</w:t>
      </w:r>
      <w:r w:rsidRPr="0037200F">
        <w:rPr>
          <w:rFonts w:ascii="Times New Roman" w:hAnsi="Times New Roman" w:cs="Times New Roman"/>
          <w:sz w:val="24"/>
          <w:szCs w:val="24"/>
        </w:rPr>
        <w:t xml:space="preserve"> understanding that</w:t>
      </w:r>
      <w:r>
        <w:rPr>
          <w:rFonts w:ascii="Times New Roman" w:hAnsi="Times New Roman" w:cs="Times New Roman"/>
          <w:sz w:val="24"/>
          <w:szCs w:val="24"/>
        </w:rPr>
        <w:t xml:space="preserve"> </w:t>
      </w:r>
      <w:r w:rsidRPr="0037200F">
        <w:rPr>
          <w:rFonts w:ascii="Times New Roman" w:hAnsi="Times New Roman" w:cs="Times New Roman"/>
          <w:sz w:val="24"/>
          <w:szCs w:val="24"/>
        </w:rPr>
        <w:t>the l</w:t>
      </w:r>
      <w:r>
        <w:rPr>
          <w:rFonts w:ascii="Times New Roman" w:hAnsi="Times New Roman" w:cs="Times New Roman"/>
          <w:sz w:val="24"/>
          <w:szCs w:val="24"/>
        </w:rPr>
        <w:t>ine that is being addressed by I</w:t>
      </w:r>
      <w:r w:rsidRPr="0037200F">
        <w:rPr>
          <w:rFonts w:ascii="Times New Roman" w:hAnsi="Times New Roman" w:cs="Times New Roman"/>
          <w:sz w:val="24"/>
          <w:szCs w:val="24"/>
        </w:rPr>
        <w:t>nspiration is a prophetic line</w:t>
      </w:r>
      <w:r>
        <w:rPr>
          <w:rFonts w:ascii="Times New Roman" w:hAnsi="Times New Roman" w:cs="Times New Roman"/>
          <w:sz w:val="24"/>
          <w:szCs w:val="24"/>
        </w:rPr>
        <w:t xml:space="preserve"> </w:t>
      </w:r>
      <w:r w:rsidRPr="0037200F">
        <w:rPr>
          <w:rFonts w:ascii="Times New Roman" w:hAnsi="Times New Roman" w:cs="Times New Roman"/>
          <w:sz w:val="24"/>
          <w:szCs w:val="24"/>
        </w:rPr>
        <w:t>that has a specific order</w:t>
      </w:r>
      <w:r>
        <w:rPr>
          <w:rFonts w:ascii="Times New Roman" w:hAnsi="Times New Roman" w:cs="Times New Roman"/>
          <w:sz w:val="24"/>
          <w:szCs w:val="24"/>
        </w:rPr>
        <w:t xml:space="preserve"> </w:t>
      </w:r>
      <w:r w:rsidRPr="00C03F8C">
        <w:rPr>
          <w:rFonts w:ascii="Times New Roman" w:hAnsi="Times New Roman" w:cs="Times New Roman"/>
          <w:sz w:val="24"/>
          <w:szCs w:val="24"/>
        </w:rPr>
        <w:t xml:space="preserve">and </w:t>
      </w:r>
      <w:r>
        <w:rPr>
          <w:rFonts w:ascii="Times New Roman" w:hAnsi="Times New Roman" w:cs="Times New Roman"/>
          <w:sz w:val="24"/>
          <w:szCs w:val="24"/>
        </w:rPr>
        <w:t>it</w:t>
      </w:r>
      <w:r w:rsidRPr="0037200F">
        <w:rPr>
          <w:rFonts w:ascii="Times New Roman" w:hAnsi="Times New Roman" w:cs="Times New Roman"/>
          <w:sz w:val="24"/>
          <w:szCs w:val="24"/>
        </w:rPr>
        <w:t xml:space="preserve"> has specific </w:t>
      </w:r>
      <w:r w:rsidRPr="00DE3CF7">
        <w:rPr>
          <w:rFonts w:ascii="Times New Roman" w:hAnsi="Times New Roman" w:cs="Times New Roman"/>
          <w:sz w:val="24"/>
          <w:szCs w:val="24"/>
        </w:rPr>
        <w:t>waymarks</w:t>
      </w:r>
      <w:r w:rsidRPr="0037200F">
        <w:rPr>
          <w:rFonts w:ascii="Times New Roman" w:hAnsi="Times New Roman" w:cs="Times New Roman"/>
          <w:sz w:val="24"/>
          <w:szCs w:val="24"/>
        </w:rPr>
        <w:t xml:space="preserve"> on it</w:t>
      </w:r>
      <w:r>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37200F">
        <w:rPr>
          <w:rFonts w:ascii="Times New Roman" w:hAnsi="Times New Roman" w:cs="Times New Roman"/>
          <w:sz w:val="24"/>
          <w:szCs w:val="24"/>
        </w:rPr>
        <w:t>ut</w:t>
      </w:r>
      <w:r>
        <w:rPr>
          <w:rFonts w:ascii="Times New Roman" w:hAnsi="Times New Roman" w:cs="Times New Roman"/>
          <w:sz w:val="24"/>
          <w:szCs w:val="24"/>
        </w:rPr>
        <w:t xml:space="preserve">, Isaiah 28:9-13 says, </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3F45F3" w:rsidRDefault="00126E2C" w:rsidP="00126E2C">
      <w:pPr>
        <w:spacing w:after="0" w:line="240" w:lineRule="auto"/>
        <w:ind w:left="720" w:right="720"/>
        <w:jc w:val="both"/>
        <w:rPr>
          <w:rFonts w:ascii="Times New Roman" w:hAnsi="Times New Roman" w:cs="Times New Roman"/>
          <w:sz w:val="24"/>
          <w:szCs w:val="24"/>
        </w:rPr>
      </w:pPr>
      <w:r w:rsidRPr="003F45F3">
        <w:rPr>
          <w:rFonts w:ascii="Times New Roman" w:hAnsi="Times New Roman" w:cs="Times New Roman"/>
          <w:sz w:val="24"/>
          <w:szCs w:val="24"/>
        </w:rPr>
        <w:t xml:space="preserve"> “</w:t>
      </w:r>
      <w:r w:rsidRPr="003F45F3">
        <w:rPr>
          <w:rFonts w:ascii="Times New Roman" w:hAnsi="Times New Roman" w:cs="Times New Roman"/>
          <w:sz w:val="24"/>
          <w:szCs w:val="24"/>
          <w:vertAlign w:val="superscript"/>
        </w:rPr>
        <w:t>9</w:t>
      </w:r>
      <w:r w:rsidRPr="003F45F3">
        <w:rPr>
          <w:rFonts w:ascii="Times New Roman" w:eastAsiaTheme="majorEastAsia" w:hAnsi="Times New Roman" w:cs="Times New Roman"/>
          <w:iCs/>
          <w:sz w:val="24"/>
          <w:szCs w:val="24"/>
        </w:rPr>
        <w:t xml:space="preserve">Whom shall he teach knowledge? and whom shall he make to understand doctrine?  </w:t>
      </w:r>
      <w:r w:rsidRPr="003F45F3">
        <w:rPr>
          <w:rFonts w:ascii="Times New Roman" w:eastAsiaTheme="majorEastAsia" w:hAnsi="Times New Roman" w:cs="Times New Roman"/>
          <w:i/>
          <w:iCs/>
          <w:sz w:val="24"/>
          <w:szCs w:val="24"/>
        </w:rPr>
        <w:t>them that are</w:t>
      </w:r>
      <w:r w:rsidRPr="003F45F3">
        <w:rPr>
          <w:rFonts w:ascii="Times New Roman" w:eastAsiaTheme="majorEastAsia" w:hAnsi="Times New Roman" w:cs="Times New Roman"/>
          <w:iCs/>
          <w:sz w:val="24"/>
          <w:szCs w:val="24"/>
        </w:rPr>
        <w:t xml:space="preserve"> weaned from the milk, </w:t>
      </w:r>
      <w:r w:rsidRPr="003F45F3">
        <w:rPr>
          <w:rFonts w:ascii="Times New Roman" w:eastAsiaTheme="majorEastAsia" w:hAnsi="Times New Roman" w:cs="Times New Roman"/>
          <w:i/>
          <w:iCs/>
          <w:sz w:val="24"/>
          <w:szCs w:val="24"/>
        </w:rPr>
        <w:t>and</w:t>
      </w:r>
      <w:r w:rsidRPr="003F45F3">
        <w:rPr>
          <w:rFonts w:ascii="Times New Roman" w:eastAsiaTheme="majorEastAsia" w:hAnsi="Times New Roman" w:cs="Times New Roman"/>
          <w:iCs/>
          <w:sz w:val="24"/>
          <w:szCs w:val="24"/>
        </w:rPr>
        <w:t xml:space="preserve"> drawn from the breasts.  </w:t>
      </w:r>
      <w:r>
        <w:rPr>
          <w:rFonts w:ascii="Times New Roman" w:eastAsiaTheme="majorEastAsia" w:hAnsi="Times New Roman" w:cs="Times New Roman"/>
          <w:iCs/>
          <w:sz w:val="24"/>
          <w:szCs w:val="24"/>
          <w:vertAlign w:val="superscript"/>
        </w:rPr>
        <w:t>10</w:t>
      </w:r>
      <w:r w:rsidRPr="003F45F3">
        <w:rPr>
          <w:rFonts w:ascii="Times New Roman" w:hAnsi="Times New Roman" w:cs="Times New Roman"/>
          <w:sz w:val="24"/>
          <w:szCs w:val="24"/>
        </w:rPr>
        <w:t xml:space="preserve">For precept </w:t>
      </w:r>
      <w:r w:rsidRPr="003F45F3">
        <w:rPr>
          <w:rFonts w:ascii="Times New Roman" w:hAnsi="Times New Roman" w:cs="Times New Roman"/>
          <w:i/>
          <w:sz w:val="24"/>
          <w:szCs w:val="24"/>
        </w:rPr>
        <w:t>must be</w:t>
      </w:r>
      <w:r w:rsidRPr="003F45F3">
        <w:rPr>
          <w:rFonts w:ascii="Times New Roman" w:hAnsi="Times New Roman" w:cs="Times New Roman"/>
          <w:sz w:val="24"/>
          <w:szCs w:val="24"/>
        </w:rPr>
        <w:t xml:space="preserve"> upon precept, precept upon precept; </w:t>
      </w:r>
      <w:r w:rsidRPr="003F45F3">
        <w:rPr>
          <w:rFonts w:ascii="Times New Roman" w:hAnsi="Times New Roman" w:cs="Times New Roman"/>
          <w:b/>
          <w:sz w:val="24"/>
          <w:szCs w:val="24"/>
        </w:rPr>
        <w:t>line upon line</w:t>
      </w:r>
      <w:r w:rsidRPr="003F45F3">
        <w:rPr>
          <w:rFonts w:ascii="Times New Roman" w:hAnsi="Times New Roman" w:cs="Times New Roman"/>
          <w:sz w:val="24"/>
          <w:szCs w:val="24"/>
        </w:rPr>
        <w:t xml:space="preserve">, </w:t>
      </w:r>
      <w:r w:rsidRPr="003F45F3">
        <w:rPr>
          <w:rFonts w:ascii="Times New Roman" w:hAnsi="Times New Roman" w:cs="Times New Roman"/>
          <w:b/>
          <w:sz w:val="24"/>
          <w:szCs w:val="24"/>
        </w:rPr>
        <w:t>line upon line</w:t>
      </w:r>
      <w:r w:rsidRPr="003F45F3">
        <w:rPr>
          <w:rFonts w:ascii="Times New Roman" w:hAnsi="Times New Roman" w:cs="Times New Roman"/>
          <w:sz w:val="24"/>
          <w:szCs w:val="24"/>
        </w:rPr>
        <w:t xml:space="preserve">; here a little, </w:t>
      </w:r>
      <w:r w:rsidRPr="003F45F3">
        <w:rPr>
          <w:rFonts w:ascii="Times New Roman" w:hAnsi="Times New Roman" w:cs="Times New Roman"/>
          <w:i/>
          <w:sz w:val="24"/>
          <w:szCs w:val="24"/>
        </w:rPr>
        <w:t>and</w:t>
      </w:r>
      <w:r w:rsidRPr="003F45F3">
        <w:rPr>
          <w:rFonts w:ascii="Times New Roman" w:hAnsi="Times New Roman" w:cs="Times New Roman"/>
          <w:sz w:val="24"/>
          <w:szCs w:val="24"/>
        </w:rPr>
        <w:t xml:space="preserve"> there a little: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11</w:t>
      </w:r>
      <w:r w:rsidRPr="003F45F3">
        <w:rPr>
          <w:rFonts w:ascii="Times New Roman" w:hAnsi="Times New Roman" w:cs="Times New Roman"/>
          <w:sz w:val="24"/>
          <w:szCs w:val="24"/>
        </w:rPr>
        <w:t xml:space="preserve">For with stammering lips and another tongue will he speak to this people.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12</w:t>
      </w:r>
      <w:r w:rsidRPr="003F45F3">
        <w:rPr>
          <w:rFonts w:ascii="Times New Roman" w:hAnsi="Times New Roman" w:cs="Times New Roman"/>
          <w:sz w:val="24"/>
          <w:szCs w:val="24"/>
        </w:rPr>
        <w:t xml:space="preserve">To whom he said, This </w:t>
      </w:r>
      <w:r w:rsidRPr="003F45F3">
        <w:rPr>
          <w:rFonts w:ascii="Times New Roman" w:hAnsi="Times New Roman" w:cs="Times New Roman"/>
          <w:i/>
          <w:sz w:val="24"/>
          <w:szCs w:val="24"/>
        </w:rPr>
        <w:t xml:space="preserve">is </w:t>
      </w:r>
      <w:r w:rsidRPr="003F45F3">
        <w:rPr>
          <w:rFonts w:ascii="Times New Roman" w:hAnsi="Times New Roman" w:cs="Times New Roman"/>
          <w:sz w:val="24"/>
          <w:szCs w:val="24"/>
        </w:rPr>
        <w:t xml:space="preserve">the </w:t>
      </w:r>
      <w:r w:rsidRPr="003F45F3">
        <w:rPr>
          <w:rFonts w:ascii="Times New Roman" w:hAnsi="Times New Roman" w:cs="Times New Roman"/>
          <w:b/>
          <w:sz w:val="24"/>
          <w:szCs w:val="24"/>
        </w:rPr>
        <w:t>rest</w:t>
      </w:r>
      <w:r w:rsidRPr="003F45F3">
        <w:rPr>
          <w:rFonts w:ascii="Times New Roman" w:hAnsi="Times New Roman" w:cs="Times New Roman"/>
          <w:sz w:val="24"/>
          <w:szCs w:val="24"/>
        </w:rPr>
        <w:t xml:space="preserve"> </w:t>
      </w:r>
      <w:r w:rsidRPr="003F45F3">
        <w:rPr>
          <w:rFonts w:ascii="Times New Roman" w:hAnsi="Times New Roman" w:cs="Times New Roman"/>
          <w:i/>
          <w:sz w:val="24"/>
          <w:szCs w:val="24"/>
        </w:rPr>
        <w:t>wherewith</w:t>
      </w:r>
      <w:r w:rsidRPr="003F45F3">
        <w:rPr>
          <w:rFonts w:ascii="Times New Roman" w:hAnsi="Times New Roman" w:cs="Times New Roman"/>
          <w:sz w:val="24"/>
          <w:szCs w:val="24"/>
        </w:rPr>
        <w:t xml:space="preserve"> ye may cause the weary to </w:t>
      </w:r>
      <w:r w:rsidRPr="003F45F3">
        <w:rPr>
          <w:rFonts w:ascii="Times New Roman" w:hAnsi="Times New Roman" w:cs="Times New Roman"/>
          <w:b/>
          <w:sz w:val="24"/>
          <w:szCs w:val="24"/>
        </w:rPr>
        <w:t>rest</w:t>
      </w:r>
      <w:r w:rsidRPr="003F45F3">
        <w:rPr>
          <w:rFonts w:ascii="Times New Roman" w:hAnsi="Times New Roman" w:cs="Times New Roman"/>
          <w:sz w:val="24"/>
          <w:szCs w:val="24"/>
        </w:rPr>
        <w:t xml:space="preserve">; and </w:t>
      </w:r>
      <w:r w:rsidRPr="003F45F3">
        <w:rPr>
          <w:rFonts w:ascii="Times New Roman" w:hAnsi="Times New Roman" w:cs="Times New Roman"/>
          <w:b/>
          <w:sz w:val="24"/>
          <w:szCs w:val="24"/>
        </w:rPr>
        <w:t>this</w:t>
      </w:r>
      <w:r w:rsidRPr="00A95D00">
        <w:rPr>
          <w:rFonts w:ascii="Times New Roman" w:hAnsi="Times New Roman" w:cs="Times New Roman"/>
          <w:b/>
          <w:i/>
          <w:sz w:val="24"/>
          <w:szCs w:val="24"/>
        </w:rPr>
        <w:t xml:space="preserve"> is</w:t>
      </w:r>
      <w:r w:rsidRPr="003F45F3">
        <w:rPr>
          <w:rFonts w:ascii="Times New Roman" w:hAnsi="Times New Roman" w:cs="Times New Roman"/>
          <w:b/>
          <w:sz w:val="24"/>
          <w:szCs w:val="24"/>
        </w:rPr>
        <w:t xml:space="preserve"> the refreshing</w:t>
      </w:r>
      <w:r w:rsidRPr="003F45F3">
        <w:rPr>
          <w:rFonts w:ascii="Times New Roman" w:hAnsi="Times New Roman" w:cs="Times New Roman"/>
          <w:sz w:val="24"/>
          <w:szCs w:val="24"/>
        </w:rPr>
        <w:t xml:space="preserve">: yet they would not hear.  </w:t>
      </w:r>
      <w:r>
        <w:rPr>
          <w:rFonts w:ascii="Times New Roman" w:hAnsi="Times New Roman" w:cs="Times New Roman"/>
          <w:sz w:val="24"/>
          <w:szCs w:val="24"/>
          <w:vertAlign w:val="superscript"/>
        </w:rPr>
        <w:t>13</w:t>
      </w:r>
      <w:r w:rsidRPr="003F45F3">
        <w:rPr>
          <w:rFonts w:ascii="Times New Roman" w:hAnsi="Times New Roman" w:cs="Times New Roman"/>
          <w:sz w:val="24"/>
          <w:szCs w:val="24"/>
        </w:rPr>
        <w:t xml:space="preserve">But </w:t>
      </w:r>
      <w:r w:rsidRPr="003F45F3">
        <w:rPr>
          <w:rFonts w:ascii="Times New Roman" w:hAnsi="Times New Roman" w:cs="Times New Roman"/>
          <w:b/>
          <w:sz w:val="24"/>
          <w:szCs w:val="24"/>
        </w:rPr>
        <w:t>the word of the L</w:t>
      </w:r>
      <w:r w:rsidRPr="003F45F3">
        <w:rPr>
          <w:rFonts w:ascii="Times New Roman Bold" w:hAnsi="Times New Roman Bold" w:cs="Times New Roman"/>
          <w:b/>
          <w:smallCaps/>
          <w:sz w:val="24"/>
          <w:szCs w:val="24"/>
        </w:rPr>
        <w:t>ord</w:t>
      </w:r>
      <w:r w:rsidRPr="003F45F3">
        <w:rPr>
          <w:rFonts w:ascii="Times New Roman" w:hAnsi="Times New Roman" w:cs="Times New Roman"/>
          <w:sz w:val="24"/>
          <w:szCs w:val="24"/>
        </w:rPr>
        <w:t xml:space="preserve"> was unto them precept upon precept, precept upon precept; </w:t>
      </w:r>
      <w:r w:rsidRPr="003F45F3">
        <w:rPr>
          <w:rFonts w:ascii="Times New Roman" w:hAnsi="Times New Roman" w:cs="Times New Roman"/>
          <w:b/>
          <w:sz w:val="24"/>
          <w:szCs w:val="24"/>
        </w:rPr>
        <w:t>line upon line</w:t>
      </w:r>
      <w:r w:rsidRPr="003F45F3">
        <w:rPr>
          <w:rFonts w:ascii="Times New Roman" w:hAnsi="Times New Roman" w:cs="Times New Roman"/>
          <w:sz w:val="24"/>
          <w:szCs w:val="24"/>
        </w:rPr>
        <w:t xml:space="preserve">, </w:t>
      </w:r>
      <w:r w:rsidRPr="003F45F3">
        <w:rPr>
          <w:rFonts w:ascii="Times New Roman" w:hAnsi="Times New Roman" w:cs="Times New Roman"/>
          <w:b/>
          <w:sz w:val="24"/>
          <w:szCs w:val="24"/>
        </w:rPr>
        <w:t>line upon line</w:t>
      </w:r>
      <w:r w:rsidRPr="003F45F3">
        <w:rPr>
          <w:rFonts w:ascii="Times New Roman" w:hAnsi="Times New Roman" w:cs="Times New Roman"/>
          <w:sz w:val="24"/>
          <w:szCs w:val="24"/>
        </w:rPr>
        <w:t xml:space="preserve">; here a little, </w:t>
      </w:r>
      <w:r w:rsidRPr="003F45F3">
        <w:rPr>
          <w:rFonts w:ascii="Times New Roman" w:hAnsi="Times New Roman" w:cs="Times New Roman"/>
          <w:i/>
          <w:sz w:val="24"/>
          <w:szCs w:val="24"/>
        </w:rPr>
        <w:t>and</w:t>
      </w:r>
      <w:r w:rsidRPr="003F45F3">
        <w:rPr>
          <w:rFonts w:ascii="Times New Roman" w:hAnsi="Times New Roman" w:cs="Times New Roman"/>
          <w:sz w:val="24"/>
          <w:szCs w:val="24"/>
        </w:rPr>
        <w:t xml:space="preserve"> there a little; that they might go, and fall backward, and be broken, and sn</w:t>
      </w:r>
      <w:r>
        <w:rPr>
          <w:rFonts w:ascii="Times New Roman" w:hAnsi="Times New Roman" w:cs="Times New Roman"/>
          <w:sz w:val="24"/>
          <w:szCs w:val="24"/>
        </w:rPr>
        <w:t>ared, and taken.  Isaiah 28:9–13 (KJV).</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ind w:firstLine="720"/>
        <w:jc w:val="both"/>
        <w:rPr>
          <w:rFonts w:ascii="Times New Roman" w:hAnsi="Times New Roman" w:cs="Times New Roman"/>
          <w:sz w:val="24"/>
          <w:szCs w:val="24"/>
        </w:rPr>
      </w:pPr>
    </w:p>
    <w:p w:rsidR="00126E2C" w:rsidRPr="00D26993" w:rsidRDefault="00126E2C" w:rsidP="00126E2C">
      <w:pPr>
        <w:spacing w:after="0" w:line="240" w:lineRule="auto"/>
        <w:jc w:val="center"/>
        <w:rPr>
          <w:rFonts w:ascii="Times New Roman" w:hAnsi="Times New Roman" w:cs="Times New Roman"/>
          <w:smallCaps/>
          <w:sz w:val="24"/>
          <w:szCs w:val="24"/>
        </w:rPr>
      </w:pPr>
      <w:r w:rsidRPr="00D26993">
        <w:rPr>
          <w:rFonts w:ascii="Times New Roman" w:hAnsi="Times New Roman" w:cs="Times New Roman"/>
          <w:smallCaps/>
          <w:sz w:val="24"/>
          <w:szCs w:val="24"/>
        </w:rPr>
        <w:t>The Specifications Given by the Prophets</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Pr="0037200F">
        <w:rPr>
          <w:rFonts w:ascii="Times New Roman" w:hAnsi="Times New Roman" w:cs="Times New Roman"/>
          <w:sz w:val="24"/>
          <w:szCs w:val="24"/>
        </w:rPr>
        <w:t>e read this following quote yesterday</w:t>
      </w:r>
      <w:r>
        <w:rPr>
          <w:rFonts w:ascii="Times New Roman" w:hAnsi="Times New Roman" w:cs="Times New Roman"/>
          <w:sz w:val="24"/>
          <w:szCs w:val="24"/>
        </w:rPr>
        <w:t>,</w:t>
      </w:r>
      <w:r w:rsidRPr="0037200F">
        <w:rPr>
          <w:rFonts w:ascii="Times New Roman" w:hAnsi="Times New Roman" w:cs="Times New Roman"/>
          <w:sz w:val="24"/>
          <w:szCs w:val="24"/>
        </w:rPr>
        <w:t xml:space="preserve"> to</w:t>
      </w:r>
      <w:r>
        <w:rPr>
          <w:rFonts w:ascii="Times New Roman" w:hAnsi="Times New Roman" w:cs="Times New Roman"/>
          <w:sz w:val="24"/>
          <w:szCs w:val="24"/>
        </w:rPr>
        <w:t>o;</w:t>
      </w:r>
      <w:r w:rsidRPr="0037200F">
        <w:rPr>
          <w:rFonts w:ascii="Times New Roman" w:hAnsi="Times New Roman" w:cs="Times New Roman"/>
          <w:sz w:val="24"/>
          <w:szCs w:val="24"/>
        </w:rPr>
        <w:t xml:space="preserve"> but</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I want</w:t>
      </w:r>
      <w:r w:rsidRPr="0037200F">
        <w:rPr>
          <w:rFonts w:ascii="Times New Roman" w:hAnsi="Times New Roman" w:cs="Times New Roman"/>
          <w:sz w:val="24"/>
          <w:szCs w:val="24"/>
        </w:rPr>
        <w:t xml:space="preserve"> to pull a</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thought from </w:t>
      </w:r>
      <w:r>
        <w:rPr>
          <w:rFonts w:ascii="Times New Roman" w:hAnsi="Times New Roman" w:cs="Times New Roman"/>
          <w:sz w:val="24"/>
          <w:szCs w:val="24"/>
        </w:rPr>
        <w:t xml:space="preserve">it, from </w:t>
      </w:r>
      <w:r w:rsidRPr="00197922">
        <w:rPr>
          <w:rFonts w:ascii="Times New Roman" w:hAnsi="Times New Roman" w:cs="Times New Roman"/>
          <w:i/>
          <w:sz w:val="24"/>
          <w:szCs w:val="24"/>
        </w:rPr>
        <w:t xml:space="preserve">Review </w:t>
      </w:r>
      <w:r w:rsidRPr="00FF0A5B">
        <w:rPr>
          <w:rFonts w:ascii="Times New Roman" w:hAnsi="Times New Roman" w:cs="Times New Roman"/>
          <w:i/>
          <w:sz w:val="24"/>
          <w:szCs w:val="24"/>
        </w:rPr>
        <w:t>and</w:t>
      </w:r>
      <w:r w:rsidRPr="00C03F8C">
        <w:rPr>
          <w:rFonts w:ascii="Times New Roman" w:hAnsi="Times New Roman" w:cs="Times New Roman"/>
          <w:sz w:val="24"/>
          <w:szCs w:val="24"/>
        </w:rPr>
        <w:t xml:space="preserve"> </w:t>
      </w:r>
      <w:r w:rsidRPr="00197922">
        <w:rPr>
          <w:rFonts w:ascii="Times New Roman" w:hAnsi="Times New Roman" w:cs="Times New Roman"/>
          <w:i/>
          <w:sz w:val="24"/>
          <w:szCs w:val="24"/>
        </w:rPr>
        <w:t>Herald</w:t>
      </w:r>
      <w:r>
        <w:rPr>
          <w:rFonts w:ascii="Times New Roman" w:hAnsi="Times New Roman" w:cs="Times New Roman"/>
          <w:i/>
          <w:sz w:val="24"/>
          <w:szCs w:val="24"/>
        </w:rPr>
        <w:t>,</w:t>
      </w:r>
      <w:r w:rsidRPr="0037200F">
        <w:rPr>
          <w:rFonts w:ascii="Times New Roman" w:hAnsi="Times New Roman" w:cs="Times New Roman"/>
          <w:sz w:val="24"/>
          <w:szCs w:val="24"/>
        </w:rPr>
        <w:t xml:space="preserve"> </w:t>
      </w:r>
      <w:r w:rsidRPr="00197922">
        <w:rPr>
          <w:rFonts w:ascii="Times New Roman" w:hAnsi="Times New Roman" w:cs="Times New Roman"/>
          <w:sz w:val="24"/>
          <w:szCs w:val="24"/>
        </w:rPr>
        <w:t>July</w:t>
      </w:r>
      <w:r w:rsidRPr="0037200F">
        <w:rPr>
          <w:rFonts w:ascii="Times New Roman" w:hAnsi="Times New Roman" w:cs="Times New Roman"/>
          <w:sz w:val="24"/>
          <w:szCs w:val="24"/>
        </w:rPr>
        <w:t xml:space="preserve"> </w:t>
      </w:r>
      <w:r>
        <w:rPr>
          <w:rFonts w:ascii="Times New Roman" w:hAnsi="Times New Roman" w:cs="Times New Roman"/>
          <w:sz w:val="24"/>
          <w:szCs w:val="24"/>
        </w:rPr>
        <w:t>31</w:t>
      </w:r>
      <w:r w:rsidRPr="00197922">
        <w:rPr>
          <w:rFonts w:ascii="Times New Roman" w:hAnsi="Times New Roman" w:cs="Times New Roman"/>
          <w:sz w:val="24"/>
          <w:szCs w:val="24"/>
        </w:rPr>
        <w:t>,</w:t>
      </w:r>
      <w:r>
        <w:rPr>
          <w:rFonts w:ascii="Times New Roman" w:hAnsi="Times New Roman" w:cs="Times New Roman"/>
          <w:sz w:val="24"/>
          <w:szCs w:val="24"/>
        </w:rPr>
        <w:t xml:space="preserve"> 1888.</w:t>
      </w:r>
    </w:p>
    <w:p w:rsidR="00126E2C" w:rsidRDefault="00126E2C" w:rsidP="00126E2C">
      <w:pPr>
        <w:pStyle w:val="Quote"/>
      </w:pPr>
    </w:p>
    <w:p w:rsidR="00126E2C" w:rsidRPr="00C144D7" w:rsidRDefault="00126E2C" w:rsidP="00126E2C">
      <w:pPr>
        <w:pStyle w:val="Quote"/>
      </w:pPr>
      <w:r w:rsidRPr="00C144D7">
        <w:t xml:space="preserve">“We must have a </w:t>
      </w:r>
      <w:r w:rsidRPr="00C144D7">
        <w:rPr>
          <w:b/>
        </w:rPr>
        <w:t>knowledge of the Scriptures</w:t>
      </w:r>
      <w:r w:rsidRPr="00C144D7">
        <w:t xml:space="preserve">, that we may </w:t>
      </w:r>
      <w:r w:rsidRPr="00C144D7">
        <w:rPr>
          <w:b/>
        </w:rPr>
        <w:t>trace</w:t>
      </w:r>
      <w:r w:rsidRPr="00C144D7">
        <w:t xml:space="preserve"> down </w:t>
      </w:r>
      <w:r w:rsidRPr="00C144D7">
        <w:rPr>
          <w:b/>
        </w:rPr>
        <w:t>the lines of prophecy</w:t>
      </w:r>
      <w:r w:rsidRPr="00C144D7">
        <w:t xml:space="preserve">, and understand </w:t>
      </w:r>
      <w:r w:rsidRPr="00C144D7">
        <w:rPr>
          <w:b/>
        </w:rPr>
        <w:t>the specifications given by the prophets</w:t>
      </w:r>
      <w:r w:rsidRPr="00C144D7">
        <w:t xml:space="preserve">, and by </w:t>
      </w:r>
      <w:r w:rsidRPr="00C144D7">
        <w:rPr>
          <w:b/>
        </w:rPr>
        <w:t>Christ</w:t>
      </w:r>
      <w:r w:rsidRPr="00C144D7">
        <w:t xml:space="preserve"> and the </w:t>
      </w:r>
      <w:r w:rsidRPr="00C144D7">
        <w:rPr>
          <w:b/>
        </w:rPr>
        <w:t>apostles</w:t>
      </w:r>
      <w:r w:rsidRPr="00C144D7">
        <w:t xml:space="preserve">; that we may not be ignorant; but be able to see that the day is approaching, so that with increased zeal and effort, we may exhort one another to faithfulness, piety, and holiness.” </w:t>
      </w:r>
      <w:r w:rsidRPr="00C144D7">
        <w:rPr>
          <w:i/>
        </w:rPr>
        <w:t>Review and Herald</w:t>
      </w:r>
      <w:r w:rsidRPr="00C144D7">
        <w:t>, July 31, 1888.</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So, I want to </w:t>
      </w:r>
      <w:r w:rsidRPr="0037200F">
        <w:rPr>
          <w:rFonts w:ascii="Times New Roman" w:hAnsi="Times New Roman" w:cs="Times New Roman"/>
          <w:sz w:val="24"/>
          <w:szCs w:val="24"/>
        </w:rPr>
        <w:t>focus on the specifications given by the pro</w:t>
      </w:r>
      <w:r>
        <w:rPr>
          <w:rFonts w:ascii="Times New Roman" w:hAnsi="Times New Roman" w:cs="Times New Roman"/>
          <w:sz w:val="24"/>
          <w:szCs w:val="24"/>
        </w:rPr>
        <w:t>phets</w:t>
      </w:r>
      <w:r w:rsidRPr="0037200F">
        <w:rPr>
          <w:rFonts w:ascii="Times New Roman" w:hAnsi="Times New Roman" w:cs="Times New Roman"/>
          <w:sz w:val="24"/>
          <w:szCs w:val="24"/>
        </w:rPr>
        <w:t xml:space="preserve"> when we go back </w:t>
      </w:r>
      <w:r>
        <w:rPr>
          <w:rFonts w:ascii="Times New Roman" w:hAnsi="Times New Roman" w:cs="Times New Roman"/>
          <w:sz w:val="24"/>
          <w:szCs w:val="24"/>
        </w:rPr>
        <w:t>into Isaiah </w:t>
      </w:r>
      <w:r w:rsidRPr="00DE3CF7">
        <w:rPr>
          <w:rFonts w:ascii="Times New Roman" w:hAnsi="Times New Roman" w:cs="Times New Roman"/>
          <w:sz w:val="24"/>
          <w:szCs w:val="24"/>
        </w:rPr>
        <w:t>28</w:t>
      </w:r>
      <w:r>
        <w:rPr>
          <w:rFonts w:ascii="Times New Roman" w:hAnsi="Times New Roman" w:cs="Times New Roman"/>
          <w:sz w:val="24"/>
          <w:szCs w:val="24"/>
        </w:rPr>
        <w:t>:9-13,</w:t>
      </w:r>
      <w:r w:rsidRPr="0037200F">
        <w:rPr>
          <w:rFonts w:ascii="Times New Roman" w:hAnsi="Times New Roman" w:cs="Times New Roman"/>
          <w:sz w:val="24"/>
          <w:szCs w:val="24"/>
        </w:rPr>
        <w:t xml:space="preserve"> which we just read</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37200F">
        <w:rPr>
          <w:rFonts w:ascii="Times New Roman" w:hAnsi="Times New Roman" w:cs="Times New Roman"/>
          <w:sz w:val="24"/>
          <w:szCs w:val="24"/>
        </w:rPr>
        <w:t>here are certain</w:t>
      </w:r>
      <w:r>
        <w:rPr>
          <w:rFonts w:ascii="Times New Roman" w:hAnsi="Times New Roman" w:cs="Times New Roman"/>
          <w:sz w:val="24"/>
          <w:szCs w:val="24"/>
        </w:rPr>
        <w:t xml:space="preserve"> truths</w:t>
      </w:r>
      <w:r w:rsidRPr="0037200F">
        <w:rPr>
          <w:rFonts w:ascii="Times New Roman" w:hAnsi="Times New Roman" w:cs="Times New Roman"/>
          <w:sz w:val="24"/>
          <w:szCs w:val="24"/>
        </w:rPr>
        <w:t xml:space="preserve"> that are specified in this passage</w:t>
      </w:r>
      <w:r>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37200F">
        <w:rPr>
          <w:rFonts w:ascii="Times New Roman" w:hAnsi="Times New Roman" w:cs="Times New Roman"/>
          <w:sz w:val="24"/>
          <w:szCs w:val="24"/>
        </w:rPr>
        <w:t xml:space="preserve">he question is </w:t>
      </w:r>
      <w:r>
        <w:rPr>
          <w:rFonts w:ascii="Times New Roman" w:hAnsi="Times New Roman" w:cs="Times New Roman"/>
          <w:sz w:val="24"/>
          <w:szCs w:val="24"/>
        </w:rPr>
        <w:t>raised, “Whom shall he teach knowledge? and whom shall he make to understand doctrine?”</w:t>
      </w:r>
      <w:r w:rsidRPr="0037200F">
        <w:rPr>
          <w:rFonts w:ascii="Times New Roman" w:hAnsi="Times New Roman" w:cs="Times New Roman"/>
          <w:sz w:val="24"/>
          <w:szCs w:val="24"/>
        </w:rPr>
        <w:t xml:space="preserve"> </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w:t>
      </w:r>
      <w:r w:rsidRPr="0037200F">
        <w:rPr>
          <w:rFonts w:ascii="Times New Roman" w:hAnsi="Times New Roman" w:cs="Times New Roman"/>
          <w:sz w:val="24"/>
          <w:szCs w:val="24"/>
        </w:rPr>
        <w:t xml:space="preserve"> the specification of</w:t>
      </w:r>
      <w:r>
        <w:rPr>
          <w:rFonts w:ascii="Times New Roman" w:hAnsi="Times New Roman" w:cs="Times New Roman"/>
          <w:sz w:val="24"/>
          <w:szCs w:val="24"/>
        </w:rPr>
        <w:t xml:space="preserve"> milk being drawn from the breast?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is </w:t>
      </w:r>
      <w:r w:rsidRPr="0037200F">
        <w:rPr>
          <w:rFonts w:ascii="Times New Roman" w:hAnsi="Times New Roman" w:cs="Times New Roman"/>
          <w:sz w:val="24"/>
          <w:szCs w:val="24"/>
        </w:rPr>
        <w:t xml:space="preserve">the specification of </w:t>
      </w:r>
      <w:r w:rsidRPr="00197922">
        <w:rPr>
          <w:rFonts w:ascii="Times New Roman" w:hAnsi="Times New Roman" w:cs="Times New Roman"/>
          <w:sz w:val="24"/>
          <w:szCs w:val="24"/>
        </w:rPr>
        <w:t>line upon line</w:t>
      </w:r>
      <w:r>
        <w:rPr>
          <w:rFonts w:ascii="Times New Roman" w:hAnsi="Times New Roman" w:cs="Times New Roman"/>
          <w:sz w:val="24"/>
          <w:szCs w:val="24"/>
        </w:rPr>
        <w:t>?   W</w:t>
      </w:r>
      <w:r w:rsidRPr="0037200F">
        <w:rPr>
          <w:rFonts w:ascii="Times New Roman" w:hAnsi="Times New Roman" w:cs="Times New Roman"/>
          <w:sz w:val="24"/>
          <w:szCs w:val="24"/>
        </w:rPr>
        <w:t xml:space="preserve">e began </w:t>
      </w:r>
      <w:r>
        <w:rPr>
          <w:rFonts w:ascii="Times New Roman" w:hAnsi="Times New Roman" w:cs="Times New Roman"/>
          <w:sz w:val="24"/>
          <w:szCs w:val="24"/>
        </w:rPr>
        <w:t xml:space="preserve">dealing </w:t>
      </w:r>
      <w:r w:rsidRPr="0037200F">
        <w:rPr>
          <w:rFonts w:ascii="Times New Roman" w:hAnsi="Times New Roman" w:cs="Times New Roman"/>
          <w:sz w:val="24"/>
          <w:szCs w:val="24"/>
        </w:rPr>
        <w:t>with that</w:t>
      </w:r>
      <w:r>
        <w:rPr>
          <w:rFonts w:ascii="Times New Roman" w:hAnsi="Times New Roman" w:cs="Times New Roman"/>
          <w:sz w:val="24"/>
          <w:szCs w:val="24"/>
        </w:rPr>
        <w:t>, prophetic line up</w:t>
      </w:r>
      <w:r w:rsidRPr="0037200F">
        <w:rPr>
          <w:rFonts w:ascii="Times New Roman" w:hAnsi="Times New Roman" w:cs="Times New Roman"/>
          <w:sz w:val="24"/>
          <w:szCs w:val="24"/>
        </w:rPr>
        <w:t>on prophetic line</w:t>
      </w:r>
      <w:r>
        <w:rPr>
          <w:rFonts w:ascii="Times New Roman" w:hAnsi="Times New Roman" w:cs="Times New Roman"/>
          <w:sz w:val="24"/>
          <w:szCs w:val="24"/>
        </w:rPr>
        <w:t>.</w:t>
      </w:r>
    </w:p>
    <w:p w:rsidR="00126E2C" w:rsidRDefault="007558B5"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are</w:t>
      </w:r>
      <w:r w:rsidR="00126E2C">
        <w:rPr>
          <w:rFonts w:ascii="Times New Roman" w:hAnsi="Times New Roman" w:cs="Times New Roman"/>
          <w:sz w:val="24"/>
          <w:szCs w:val="24"/>
        </w:rPr>
        <w:t xml:space="preserve"> the rest and</w:t>
      </w:r>
      <w:r w:rsidR="00126E2C" w:rsidRPr="0037200F">
        <w:rPr>
          <w:rFonts w:ascii="Times New Roman" w:hAnsi="Times New Roman" w:cs="Times New Roman"/>
          <w:sz w:val="24"/>
          <w:szCs w:val="24"/>
        </w:rPr>
        <w:t xml:space="preserve"> the refreshing</w:t>
      </w:r>
      <w:r w:rsidR="00126E2C">
        <w:rPr>
          <w:rFonts w:ascii="Times New Roman" w:hAnsi="Times New Roman" w:cs="Times New Roman"/>
          <w:sz w:val="24"/>
          <w:szCs w:val="24"/>
        </w:rPr>
        <w:t>?</w:t>
      </w:r>
      <w:r w:rsidR="00126E2C" w:rsidRPr="0037200F">
        <w:rPr>
          <w:rFonts w:ascii="Times New Roman" w:hAnsi="Times New Roman" w:cs="Times New Roman"/>
          <w:sz w:val="24"/>
          <w:szCs w:val="24"/>
        </w:rPr>
        <w:t xml:space="preserve"> </w:t>
      </w:r>
      <w:r w:rsidR="00126E2C">
        <w:rPr>
          <w:rFonts w:ascii="Times New Roman" w:hAnsi="Times New Roman" w:cs="Times New Roman"/>
          <w:sz w:val="24"/>
          <w:szCs w:val="24"/>
        </w:rPr>
        <w:t xml:space="preserve">  There is</w:t>
      </w:r>
      <w:r w:rsidR="00126E2C" w:rsidRPr="0037200F">
        <w:rPr>
          <w:rFonts w:ascii="Times New Roman" w:hAnsi="Times New Roman" w:cs="Times New Roman"/>
          <w:sz w:val="24"/>
          <w:szCs w:val="24"/>
        </w:rPr>
        <w:t xml:space="preserve"> a specification that </w:t>
      </w:r>
      <w:r w:rsidR="00126E2C">
        <w:rPr>
          <w:rFonts w:ascii="Times New Roman" w:hAnsi="Times New Roman" w:cs="Times New Roman"/>
          <w:sz w:val="24"/>
          <w:szCs w:val="24"/>
        </w:rPr>
        <w:t>is marked</w:t>
      </w:r>
      <w:r>
        <w:rPr>
          <w:rFonts w:ascii="Times New Roman" w:hAnsi="Times New Roman" w:cs="Times New Roman"/>
          <w:sz w:val="24"/>
          <w:szCs w:val="24"/>
        </w:rPr>
        <w:t>.</w:t>
      </w:r>
      <w:r w:rsidR="00126E2C">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what </w:t>
      </w:r>
      <w:r w:rsidRPr="0037200F">
        <w:rPr>
          <w:rFonts w:ascii="Times New Roman" w:hAnsi="Times New Roman" w:cs="Times New Roman"/>
          <w:sz w:val="24"/>
          <w:szCs w:val="24"/>
        </w:rPr>
        <w:t>does</w:t>
      </w:r>
      <w:r>
        <w:rPr>
          <w:rFonts w:ascii="Times New Roman" w:hAnsi="Times New Roman" w:cs="Times New Roman"/>
          <w:sz w:val="24"/>
          <w:szCs w:val="24"/>
        </w:rPr>
        <w:t xml:space="preserve"> i</w:t>
      </w:r>
      <w:r w:rsidRPr="0037200F">
        <w:rPr>
          <w:rFonts w:ascii="Times New Roman" w:hAnsi="Times New Roman" w:cs="Times New Roman"/>
          <w:sz w:val="24"/>
          <w:szCs w:val="24"/>
        </w:rPr>
        <w:t>t mean that</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they go </w:t>
      </w:r>
      <w:r>
        <w:rPr>
          <w:rFonts w:ascii="Times New Roman" w:hAnsi="Times New Roman" w:cs="Times New Roman"/>
          <w:sz w:val="24"/>
          <w:szCs w:val="24"/>
        </w:rPr>
        <w:t>and fall</w:t>
      </w:r>
      <w:r w:rsidRPr="0037200F">
        <w:rPr>
          <w:rFonts w:ascii="Times New Roman" w:hAnsi="Times New Roman" w:cs="Times New Roman"/>
          <w:sz w:val="24"/>
          <w:szCs w:val="24"/>
        </w:rPr>
        <w:t xml:space="preserve"> backward and </w:t>
      </w:r>
      <w:r>
        <w:rPr>
          <w:rFonts w:ascii="Times New Roman" w:hAnsi="Times New Roman" w:cs="Times New Roman"/>
          <w:sz w:val="24"/>
          <w:szCs w:val="24"/>
        </w:rPr>
        <w:t xml:space="preserve">are </w:t>
      </w:r>
      <w:r w:rsidRPr="0037200F">
        <w:rPr>
          <w:rFonts w:ascii="Times New Roman" w:hAnsi="Times New Roman" w:cs="Times New Roman"/>
          <w:sz w:val="24"/>
          <w:szCs w:val="24"/>
        </w:rPr>
        <w:t>broken</w:t>
      </w:r>
      <w:r>
        <w:rPr>
          <w:rFonts w:ascii="Times New Roman" w:hAnsi="Times New Roman" w:cs="Times New Roman"/>
          <w:sz w:val="24"/>
          <w:szCs w:val="24"/>
        </w:rPr>
        <w:t>,</w:t>
      </w:r>
      <w:r w:rsidRPr="0037200F">
        <w:rPr>
          <w:rFonts w:ascii="Times New Roman" w:hAnsi="Times New Roman" w:cs="Times New Roman"/>
          <w:sz w:val="24"/>
          <w:szCs w:val="24"/>
        </w:rPr>
        <w:t xml:space="preserve"> snared</w:t>
      </w:r>
      <w:r>
        <w:rPr>
          <w:rFonts w:ascii="Times New Roman" w:hAnsi="Times New Roman" w:cs="Times New Roman"/>
          <w:sz w:val="24"/>
          <w:szCs w:val="24"/>
        </w:rPr>
        <w:t>, a</w:t>
      </w:r>
      <w:r w:rsidRPr="0037200F">
        <w:rPr>
          <w:rFonts w:ascii="Times New Roman" w:hAnsi="Times New Roman" w:cs="Times New Roman"/>
          <w:sz w:val="24"/>
          <w:szCs w:val="24"/>
        </w:rPr>
        <w:t>n</w:t>
      </w:r>
      <w:r>
        <w:rPr>
          <w:rFonts w:ascii="Times New Roman" w:hAnsi="Times New Roman" w:cs="Times New Roman"/>
          <w:sz w:val="24"/>
          <w:szCs w:val="24"/>
        </w:rPr>
        <w:t>d</w:t>
      </w:r>
      <w:r w:rsidRPr="0037200F">
        <w:rPr>
          <w:rFonts w:ascii="Times New Roman" w:hAnsi="Times New Roman" w:cs="Times New Roman"/>
          <w:sz w:val="24"/>
          <w:szCs w:val="24"/>
        </w:rPr>
        <w:t xml:space="preserve"> taken</w:t>
      </w:r>
      <w:r>
        <w:rPr>
          <w:rFonts w:ascii="Times New Roman" w:hAnsi="Times New Roman" w:cs="Times New Roman"/>
          <w:sz w:val="24"/>
          <w:szCs w:val="24"/>
        </w:rPr>
        <w:t>?</w:t>
      </w:r>
      <w:r w:rsidRPr="0037200F">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37200F">
        <w:rPr>
          <w:rFonts w:ascii="Times New Roman" w:hAnsi="Times New Roman" w:cs="Times New Roman"/>
          <w:sz w:val="24"/>
          <w:szCs w:val="24"/>
        </w:rPr>
        <w:t xml:space="preserve">o </w:t>
      </w:r>
      <w:r>
        <w:rPr>
          <w:rFonts w:ascii="Times New Roman" w:hAnsi="Times New Roman" w:cs="Times New Roman"/>
          <w:sz w:val="24"/>
          <w:szCs w:val="24"/>
        </w:rPr>
        <w:t>there are</w:t>
      </w:r>
      <w:r w:rsidRPr="0037200F">
        <w:rPr>
          <w:rFonts w:ascii="Times New Roman" w:hAnsi="Times New Roman" w:cs="Times New Roman"/>
          <w:sz w:val="24"/>
          <w:szCs w:val="24"/>
        </w:rPr>
        <w:t xml:space="preserve"> certain</w:t>
      </w:r>
      <w:r>
        <w:rPr>
          <w:rFonts w:ascii="Times New Roman" w:hAnsi="Times New Roman" w:cs="Times New Roman"/>
          <w:sz w:val="24"/>
          <w:szCs w:val="24"/>
        </w:rPr>
        <w:t xml:space="preserve"> </w:t>
      </w:r>
      <w:r w:rsidRPr="0037200F">
        <w:rPr>
          <w:rFonts w:ascii="Times New Roman" w:hAnsi="Times New Roman" w:cs="Times New Roman"/>
          <w:sz w:val="24"/>
          <w:szCs w:val="24"/>
        </w:rPr>
        <w:t>specifications in these verses</w:t>
      </w:r>
      <w:r>
        <w:rPr>
          <w:rFonts w:ascii="Times New Roman" w:hAnsi="Times New Roman" w:cs="Times New Roman"/>
          <w:sz w:val="24"/>
          <w:szCs w:val="24"/>
        </w:rPr>
        <w:t xml:space="preserve"> in </w:t>
      </w:r>
      <w:r w:rsidRPr="00DE3CF7">
        <w:rPr>
          <w:rFonts w:ascii="Times New Roman" w:hAnsi="Times New Roman" w:cs="Times New Roman"/>
          <w:sz w:val="24"/>
          <w:szCs w:val="24"/>
        </w:rPr>
        <w:t>Isaiah</w:t>
      </w:r>
      <w:r w:rsidRPr="0037200F">
        <w:rPr>
          <w:rFonts w:ascii="Times New Roman" w:hAnsi="Times New Roman" w:cs="Times New Roman"/>
          <w:sz w:val="24"/>
          <w:szCs w:val="24"/>
        </w:rPr>
        <w:t xml:space="preserve"> that we want to look</w:t>
      </w:r>
      <w:r>
        <w:rPr>
          <w:rFonts w:ascii="Times New Roman" w:hAnsi="Times New Roman" w:cs="Times New Roman"/>
          <w:sz w:val="24"/>
          <w:szCs w:val="24"/>
        </w:rPr>
        <w:t xml:space="preserve"> at;</w:t>
      </w:r>
      <w:r w:rsidRPr="0037200F">
        <w:rPr>
          <w:rFonts w:ascii="Times New Roman" w:hAnsi="Times New Roman" w:cs="Times New Roman"/>
          <w:sz w:val="24"/>
          <w:szCs w:val="24"/>
        </w:rPr>
        <w:t xml:space="preserve"> because</w:t>
      </w:r>
      <w:r>
        <w:rPr>
          <w:rFonts w:ascii="Times New Roman" w:hAnsi="Times New Roman" w:cs="Times New Roman"/>
          <w:sz w:val="24"/>
          <w:szCs w:val="24"/>
        </w:rPr>
        <w:t xml:space="preserve">, </w:t>
      </w:r>
      <w:r w:rsidRPr="00DE3CF7">
        <w:rPr>
          <w:rFonts w:ascii="Times New Roman" w:hAnsi="Times New Roman" w:cs="Times New Roman"/>
          <w:sz w:val="24"/>
          <w:szCs w:val="24"/>
        </w:rPr>
        <w:t>we are</w:t>
      </w:r>
      <w:r w:rsidRPr="0037200F">
        <w:rPr>
          <w:rFonts w:ascii="Times New Roman" w:hAnsi="Times New Roman" w:cs="Times New Roman"/>
          <w:sz w:val="24"/>
          <w:szCs w:val="24"/>
        </w:rPr>
        <w:t xml:space="preserve"> to understand the specifications given by the pro</w:t>
      </w:r>
      <w:r>
        <w:rPr>
          <w:rFonts w:ascii="Times New Roman" w:hAnsi="Times New Roman" w:cs="Times New Roman"/>
          <w:sz w:val="24"/>
          <w:szCs w:val="24"/>
        </w:rPr>
        <w:t>phets.</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37200F">
        <w:rPr>
          <w:rFonts w:ascii="Times New Roman" w:hAnsi="Times New Roman" w:cs="Times New Roman"/>
          <w:sz w:val="24"/>
          <w:szCs w:val="24"/>
        </w:rPr>
        <w:t>o</w:t>
      </w:r>
      <w:r>
        <w:rPr>
          <w:rFonts w:ascii="Times New Roman" w:hAnsi="Times New Roman" w:cs="Times New Roman"/>
          <w:sz w:val="24"/>
          <w:szCs w:val="24"/>
        </w:rPr>
        <w:t>,</w:t>
      </w:r>
      <w:r w:rsidRPr="0037200F">
        <w:rPr>
          <w:rFonts w:ascii="Times New Roman" w:hAnsi="Times New Roman" w:cs="Times New Roman"/>
          <w:sz w:val="24"/>
          <w:szCs w:val="24"/>
        </w:rPr>
        <w:t xml:space="preserve"> we want to start with</w:t>
      </w:r>
      <w:r>
        <w:rPr>
          <w:rFonts w:ascii="Times New Roman" w:hAnsi="Times New Roman" w:cs="Times New Roman"/>
          <w:sz w:val="24"/>
          <w:szCs w:val="24"/>
        </w:rPr>
        <w:t xml:space="preserve"> what the rest and</w:t>
      </w:r>
      <w:r w:rsidRPr="0037200F">
        <w:rPr>
          <w:rFonts w:ascii="Times New Roman" w:hAnsi="Times New Roman" w:cs="Times New Roman"/>
          <w:sz w:val="24"/>
          <w:szCs w:val="24"/>
        </w:rPr>
        <w:t xml:space="preserve"> the refreshing is</w:t>
      </w:r>
      <w:r>
        <w:rPr>
          <w:rFonts w:ascii="Times New Roman" w:hAnsi="Times New Roman" w:cs="Times New Roman"/>
          <w:sz w:val="24"/>
          <w:szCs w:val="24"/>
        </w:rPr>
        <w:t>, because the rest and</w:t>
      </w:r>
      <w:r w:rsidRPr="0037200F">
        <w:rPr>
          <w:rFonts w:ascii="Times New Roman" w:hAnsi="Times New Roman" w:cs="Times New Roman"/>
          <w:sz w:val="24"/>
          <w:szCs w:val="24"/>
        </w:rPr>
        <w:t xml:space="preserve"> the refreshing is the </w:t>
      </w:r>
      <w:r>
        <w:rPr>
          <w:rFonts w:ascii="Times New Roman" w:hAnsi="Times New Roman" w:cs="Times New Roman"/>
          <w:sz w:val="24"/>
          <w:szCs w:val="24"/>
        </w:rPr>
        <w:t xml:space="preserve">Latter Rain; </w:t>
      </w:r>
      <w:r w:rsidRPr="0037200F">
        <w:rPr>
          <w:rFonts w:ascii="Times New Roman" w:hAnsi="Times New Roman" w:cs="Times New Roman"/>
          <w:sz w:val="24"/>
          <w:szCs w:val="24"/>
        </w:rPr>
        <w:t>and</w:t>
      </w:r>
      <w:r>
        <w:rPr>
          <w:rFonts w:ascii="Times New Roman" w:hAnsi="Times New Roman" w:cs="Times New Roman"/>
          <w:sz w:val="24"/>
          <w:szCs w:val="24"/>
        </w:rPr>
        <w:t>,</w:t>
      </w:r>
      <w:r w:rsidRPr="0037200F">
        <w:rPr>
          <w:rFonts w:ascii="Times New Roman" w:hAnsi="Times New Roman" w:cs="Times New Roman"/>
          <w:sz w:val="24"/>
          <w:szCs w:val="24"/>
        </w:rPr>
        <w:t xml:space="preserve"> </w:t>
      </w:r>
      <w:r w:rsidRPr="00DE3CF7">
        <w:rPr>
          <w:rFonts w:ascii="Times New Roman" w:hAnsi="Times New Roman" w:cs="Times New Roman"/>
          <w:sz w:val="24"/>
          <w:szCs w:val="24"/>
        </w:rPr>
        <w:t>we are</w:t>
      </w:r>
      <w:r w:rsidRPr="0037200F">
        <w:rPr>
          <w:rFonts w:ascii="Times New Roman" w:hAnsi="Times New Roman" w:cs="Times New Roman"/>
          <w:sz w:val="24"/>
          <w:szCs w:val="24"/>
        </w:rPr>
        <w:t xml:space="preserve"> going to demonstrate that if you </w:t>
      </w:r>
      <w:r>
        <w:rPr>
          <w:rFonts w:ascii="Times New Roman" w:hAnsi="Times New Roman" w:cs="Times New Roman"/>
          <w:sz w:val="24"/>
          <w:szCs w:val="24"/>
        </w:rPr>
        <w:t>do not</w:t>
      </w:r>
      <w:r w:rsidRPr="0037200F">
        <w:rPr>
          <w:rFonts w:ascii="Times New Roman" w:hAnsi="Times New Roman" w:cs="Times New Roman"/>
          <w:sz w:val="24"/>
          <w:szCs w:val="24"/>
        </w:rPr>
        <w:t xml:space="preserve"> recognize the </w:t>
      </w:r>
      <w:r>
        <w:rPr>
          <w:rFonts w:ascii="Times New Roman" w:hAnsi="Times New Roman" w:cs="Times New Roman"/>
          <w:sz w:val="24"/>
          <w:szCs w:val="24"/>
        </w:rPr>
        <w:t xml:space="preserve">Latter Rain, </w:t>
      </w:r>
      <w:r w:rsidRPr="0037200F">
        <w:rPr>
          <w:rFonts w:ascii="Times New Roman" w:hAnsi="Times New Roman" w:cs="Times New Roman"/>
          <w:sz w:val="24"/>
          <w:szCs w:val="24"/>
        </w:rPr>
        <w:t>you</w:t>
      </w:r>
      <w:r>
        <w:rPr>
          <w:rFonts w:ascii="Times New Roman" w:hAnsi="Times New Roman" w:cs="Times New Roman"/>
          <w:sz w:val="24"/>
          <w:szCs w:val="24"/>
        </w:rPr>
        <w:t xml:space="preserve"> do not</w:t>
      </w:r>
      <w:r w:rsidRPr="0037200F">
        <w:rPr>
          <w:rFonts w:ascii="Times New Roman" w:hAnsi="Times New Roman" w:cs="Times New Roman"/>
          <w:sz w:val="24"/>
          <w:szCs w:val="24"/>
        </w:rPr>
        <w:t xml:space="preserve"> receive it</w:t>
      </w:r>
      <w:r>
        <w:rPr>
          <w:rFonts w:ascii="Times New Roman" w:hAnsi="Times New Roman" w:cs="Times New Roman"/>
          <w:sz w:val="24"/>
          <w:szCs w:val="24"/>
        </w:rPr>
        <w:t>,</w:t>
      </w:r>
      <w:r w:rsidRPr="0037200F">
        <w:rPr>
          <w:rFonts w:ascii="Times New Roman" w:hAnsi="Times New Roman" w:cs="Times New Roman"/>
          <w:sz w:val="24"/>
          <w:szCs w:val="24"/>
        </w:rPr>
        <w:t xml:space="preserve"> </w:t>
      </w:r>
      <w:r w:rsidRPr="00C03F8C">
        <w:rPr>
          <w:rFonts w:ascii="Times New Roman" w:hAnsi="Times New Roman" w:cs="Times New Roman"/>
          <w:sz w:val="24"/>
          <w:szCs w:val="24"/>
        </w:rPr>
        <w:t xml:space="preserve">and </w:t>
      </w:r>
      <w:r>
        <w:rPr>
          <w:rFonts w:ascii="Times New Roman" w:hAnsi="Times New Roman" w:cs="Times New Roman"/>
          <w:sz w:val="24"/>
          <w:szCs w:val="24"/>
        </w:rPr>
        <w:t>if</w:t>
      </w:r>
      <w:r w:rsidRPr="0037200F">
        <w:rPr>
          <w:rFonts w:ascii="Times New Roman" w:hAnsi="Times New Roman" w:cs="Times New Roman"/>
          <w:sz w:val="24"/>
          <w:szCs w:val="24"/>
        </w:rPr>
        <w:t xml:space="preserve"> you </w:t>
      </w:r>
      <w:r>
        <w:rPr>
          <w:rFonts w:ascii="Times New Roman" w:hAnsi="Times New Roman" w:cs="Times New Roman"/>
          <w:sz w:val="24"/>
          <w:szCs w:val="24"/>
        </w:rPr>
        <w:t>do not receive the L</w:t>
      </w:r>
      <w:r w:rsidRPr="0037200F">
        <w:rPr>
          <w:rFonts w:ascii="Times New Roman" w:hAnsi="Times New Roman" w:cs="Times New Roman"/>
          <w:sz w:val="24"/>
          <w:szCs w:val="24"/>
        </w:rPr>
        <w:t xml:space="preserve">atter </w:t>
      </w:r>
      <w:r>
        <w:rPr>
          <w:rFonts w:ascii="Times New Roman" w:hAnsi="Times New Roman" w:cs="Times New Roman"/>
          <w:sz w:val="24"/>
          <w:szCs w:val="24"/>
        </w:rPr>
        <w:t xml:space="preserve">Rain, </w:t>
      </w:r>
      <w:r w:rsidRPr="0037200F">
        <w:rPr>
          <w:rFonts w:ascii="Times New Roman" w:hAnsi="Times New Roman" w:cs="Times New Roman"/>
          <w:sz w:val="24"/>
          <w:szCs w:val="24"/>
        </w:rPr>
        <w:t>you die for</w:t>
      </w:r>
      <w:r>
        <w:rPr>
          <w:rFonts w:ascii="Times New Roman" w:hAnsi="Times New Roman" w:cs="Times New Roman"/>
          <w:sz w:val="24"/>
          <w:szCs w:val="24"/>
        </w:rPr>
        <w:t xml:space="preserve"> </w:t>
      </w:r>
      <w:r w:rsidRPr="0037200F">
        <w:rPr>
          <w:rFonts w:ascii="Times New Roman" w:hAnsi="Times New Roman" w:cs="Times New Roman"/>
          <w:sz w:val="24"/>
          <w:szCs w:val="24"/>
        </w:rPr>
        <w:t>eternity</w:t>
      </w:r>
      <w:r>
        <w:rPr>
          <w:rFonts w:ascii="Times New Roman" w:hAnsi="Times New Roman" w:cs="Times New Roman"/>
          <w:sz w:val="24"/>
          <w:szCs w:val="24"/>
        </w:rPr>
        <w:t xml:space="preserve">. So, </w:t>
      </w:r>
      <w:r w:rsidRPr="0037200F">
        <w:rPr>
          <w:rFonts w:ascii="Times New Roman" w:hAnsi="Times New Roman" w:cs="Times New Roman"/>
          <w:sz w:val="24"/>
          <w:szCs w:val="24"/>
        </w:rPr>
        <w:t>it is something</w:t>
      </w:r>
      <w:r>
        <w:rPr>
          <w:rFonts w:ascii="Times New Roman" w:hAnsi="Times New Roman" w:cs="Times New Roman"/>
          <w:sz w:val="24"/>
          <w:szCs w:val="24"/>
        </w:rPr>
        <w:t xml:space="preserve"> that </w:t>
      </w:r>
      <w:r w:rsidRPr="0037200F">
        <w:rPr>
          <w:rFonts w:ascii="Times New Roman" w:hAnsi="Times New Roman" w:cs="Times New Roman"/>
          <w:sz w:val="24"/>
          <w:szCs w:val="24"/>
        </w:rPr>
        <w:t>needs to be understood</w:t>
      </w:r>
      <w:r>
        <w:rPr>
          <w:rFonts w:ascii="Times New Roman" w:hAnsi="Times New Roman" w:cs="Times New Roman"/>
          <w:sz w:val="24"/>
          <w:szCs w:val="24"/>
        </w:rPr>
        <w:t xml:space="preserve"> </w:t>
      </w:r>
      <w:r w:rsidRPr="0037200F">
        <w:rPr>
          <w:rFonts w:ascii="Times New Roman" w:hAnsi="Times New Roman" w:cs="Times New Roman"/>
          <w:sz w:val="24"/>
          <w:szCs w:val="24"/>
        </w:rPr>
        <w:t>in order to be recognized</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 A</w:t>
      </w:r>
      <w:r w:rsidRPr="0037200F">
        <w:rPr>
          <w:rFonts w:ascii="Times New Roman" w:hAnsi="Times New Roman" w:cs="Times New Roman"/>
          <w:sz w:val="24"/>
          <w:szCs w:val="24"/>
        </w:rPr>
        <w:t>nd</w:t>
      </w:r>
      <w:r>
        <w:rPr>
          <w:rFonts w:ascii="Times New Roman" w:hAnsi="Times New Roman" w:cs="Times New Roman"/>
          <w:sz w:val="24"/>
          <w:szCs w:val="24"/>
        </w:rPr>
        <w:t>,</w:t>
      </w:r>
      <w:r w:rsidRPr="0037200F">
        <w:rPr>
          <w:rFonts w:ascii="Times New Roman" w:hAnsi="Times New Roman" w:cs="Times New Roman"/>
          <w:sz w:val="24"/>
          <w:szCs w:val="24"/>
        </w:rPr>
        <w:t xml:space="preserve"> </w:t>
      </w:r>
      <w:r w:rsidRPr="00DE3CF7">
        <w:rPr>
          <w:rFonts w:ascii="Times New Roman" w:hAnsi="Times New Roman" w:cs="Times New Roman"/>
          <w:sz w:val="24"/>
          <w:szCs w:val="24"/>
        </w:rPr>
        <w:t>we are</w:t>
      </w:r>
      <w:r w:rsidRPr="0037200F">
        <w:rPr>
          <w:rFonts w:ascii="Times New Roman" w:hAnsi="Times New Roman" w:cs="Times New Roman"/>
          <w:sz w:val="24"/>
          <w:szCs w:val="24"/>
        </w:rPr>
        <w:t xml:space="preserve"> going to spend our time in the beginning</w:t>
      </w:r>
      <w:r>
        <w:rPr>
          <w:rFonts w:ascii="Times New Roman" w:hAnsi="Times New Roman" w:cs="Times New Roman"/>
          <w:sz w:val="24"/>
          <w:szCs w:val="24"/>
        </w:rPr>
        <w:t xml:space="preserve"> </w:t>
      </w:r>
      <w:r w:rsidRPr="0037200F">
        <w:rPr>
          <w:rFonts w:ascii="Times New Roman" w:hAnsi="Times New Roman" w:cs="Times New Roman"/>
          <w:sz w:val="24"/>
          <w:szCs w:val="24"/>
        </w:rPr>
        <w:t>here</w:t>
      </w:r>
      <w:r>
        <w:rPr>
          <w:rFonts w:ascii="Times New Roman" w:hAnsi="Times New Roman" w:cs="Times New Roman"/>
          <w:sz w:val="24"/>
          <w:szCs w:val="24"/>
        </w:rPr>
        <w:t xml:space="preserve"> again identifying what </w:t>
      </w:r>
      <w:r w:rsidRPr="00DE3CF7">
        <w:rPr>
          <w:rFonts w:ascii="Times New Roman" w:hAnsi="Times New Roman" w:cs="Times New Roman"/>
          <w:sz w:val="24"/>
          <w:szCs w:val="24"/>
        </w:rPr>
        <w:t>Isaiah</w:t>
      </w:r>
      <w:r w:rsidRPr="0037200F">
        <w:rPr>
          <w:rFonts w:ascii="Times New Roman" w:hAnsi="Times New Roman" w:cs="Times New Roman"/>
          <w:sz w:val="24"/>
          <w:szCs w:val="24"/>
        </w:rPr>
        <w:t xml:space="preserve"> means when he says</w:t>
      </w:r>
      <w:r>
        <w:rPr>
          <w:rFonts w:ascii="Times New Roman" w:hAnsi="Times New Roman" w:cs="Times New Roman"/>
          <w:sz w:val="24"/>
          <w:szCs w:val="24"/>
        </w:rPr>
        <w:t xml:space="preserve">, </w:t>
      </w:r>
      <w:r w:rsidRPr="0037200F">
        <w:rPr>
          <w:rFonts w:ascii="Times New Roman" w:hAnsi="Times New Roman" w:cs="Times New Roman"/>
          <w:sz w:val="24"/>
          <w:szCs w:val="24"/>
        </w:rPr>
        <w:t>“</w:t>
      </w:r>
      <w:r>
        <w:rPr>
          <w:rFonts w:ascii="Times New Roman" w:hAnsi="Times New Roman" w:cs="Times New Roman"/>
          <w:sz w:val="24"/>
          <w:szCs w:val="24"/>
        </w:rPr>
        <w:t>. . . T</w:t>
      </w:r>
      <w:r w:rsidRPr="0037200F">
        <w:rPr>
          <w:rFonts w:ascii="Times New Roman" w:hAnsi="Times New Roman" w:cs="Times New Roman"/>
          <w:sz w:val="24"/>
          <w:szCs w:val="24"/>
        </w:rPr>
        <w:t xml:space="preserve">his is the rest </w:t>
      </w:r>
      <w:r w:rsidRPr="00A95D00">
        <w:rPr>
          <w:rFonts w:ascii="Times New Roman" w:hAnsi="Times New Roman" w:cs="Times New Roman"/>
          <w:i/>
          <w:sz w:val="24"/>
          <w:szCs w:val="24"/>
        </w:rPr>
        <w:t>wherewith</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ye may cause the weary to rest; </w:t>
      </w:r>
      <w:r w:rsidRPr="0037200F">
        <w:rPr>
          <w:rFonts w:ascii="Times New Roman" w:hAnsi="Times New Roman" w:cs="Times New Roman"/>
          <w:sz w:val="24"/>
          <w:szCs w:val="24"/>
        </w:rPr>
        <w:t xml:space="preserve">and this </w:t>
      </w:r>
      <w:r w:rsidRPr="00A95D00">
        <w:rPr>
          <w:rFonts w:ascii="Times New Roman" w:hAnsi="Times New Roman" w:cs="Times New Roman"/>
          <w:i/>
          <w:sz w:val="24"/>
          <w:szCs w:val="24"/>
        </w:rPr>
        <w:t xml:space="preserve">is </w:t>
      </w:r>
      <w:r w:rsidRPr="0037200F">
        <w:rPr>
          <w:rFonts w:ascii="Times New Roman" w:hAnsi="Times New Roman" w:cs="Times New Roman"/>
          <w:sz w:val="24"/>
          <w:szCs w:val="24"/>
        </w:rPr>
        <w:t>the refreshing</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yet </w:t>
      </w:r>
      <w:r>
        <w:rPr>
          <w:rFonts w:ascii="Times New Roman" w:hAnsi="Times New Roman" w:cs="Times New Roman"/>
          <w:sz w:val="24"/>
          <w:szCs w:val="24"/>
        </w:rPr>
        <w:t>they would not hear.”</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In </w:t>
      </w:r>
      <w:r w:rsidRPr="00DE3CF7">
        <w:rPr>
          <w:rFonts w:ascii="Times New Roman" w:hAnsi="Times New Roman" w:cs="Times New Roman"/>
          <w:sz w:val="24"/>
          <w:szCs w:val="24"/>
        </w:rPr>
        <w:t>Daniel</w:t>
      </w:r>
      <w:r w:rsidRPr="0037200F">
        <w:rPr>
          <w:rFonts w:ascii="Times New Roman" w:hAnsi="Times New Roman" w:cs="Times New Roman"/>
          <w:sz w:val="24"/>
          <w:szCs w:val="24"/>
        </w:rPr>
        <w:t xml:space="preserve"> </w:t>
      </w:r>
      <w:r>
        <w:rPr>
          <w:rFonts w:ascii="Times New Roman" w:hAnsi="Times New Roman" w:cs="Times New Roman"/>
          <w:sz w:val="24"/>
          <w:szCs w:val="24"/>
        </w:rPr>
        <w:t>12 there are</w:t>
      </w:r>
      <w:r w:rsidRPr="0037200F">
        <w:rPr>
          <w:rFonts w:ascii="Times New Roman" w:hAnsi="Times New Roman" w:cs="Times New Roman"/>
          <w:sz w:val="24"/>
          <w:szCs w:val="24"/>
        </w:rPr>
        <w:t xml:space="preserve"> two classes of worship</w:t>
      </w:r>
      <w:r>
        <w:rPr>
          <w:rFonts w:ascii="Times New Roman" w:hAnsi="Times New Roman" w:cs="Times New Roman"/>
          <w:sz w:val="24"/>
          <w:szCs w:val="24"/>
        </w:rPr>
        <w:t>p</w:t>
      </w:r>
      <w:r w:rsidRPr="0037200F">
        <w:rPr>
          <w:rFonts w:ascii="Times New Roman" w:hAnsi="Times New Roman" w:cs="Times New Roman"/>
          <w:sz w:val="24"/>
          <w:szCs w:val="24"/>
        </w:rPr>
        <w:t>ers</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based upon the </w:t>
      </w:r>
      <w:r>
        <w:rPr>
          <w:rFonts w:ascii="Times New Roman" w:hAnsi="Times New Roman" w:cs="Times New Roman"/>
          <w:sz w:val="24"/>
          <w:szCs w:val="24"/>
        </w:rPr>
        <w:t xml:space="preserve">introduction </w:t>
      </w:r>
      <w:r w:rsidRPr="0037200F">
        <w:rPr>
          <w:rFonts w:ascii="Times New Roman" w:hAnsi="Times New Roman" w:cs="Times New Roman"/>
          <w:sz w:val="24"/>
          <w:szCs w:val="24"/>
        </w:rPr>
        <w:t>of an increase of knowledge</w:t>
      </w:r>
      <w:r>
        <w:rPr>
          <w:rFonts w:ascii="Times New Roman" w:hAnsi="Times New Roman" w:cs="Times New Roman"/>
          <w:sz w:val="24"/>
          <w:szCs w:val="24"/>
        </w:rPr>
        <w:t xml:space="preserve">.  The </w:t>
      </w:r>
      <w:r w:rsidRPr="0037200F">
        <w:rPr>
          <w:rFonts w:ascii="Times New Roman" w:hAnsi="Times New Roman" w:cs="Times New Roman"/>
          <w:sz w:val="24"/>
          <w:szCs w:val="24"/>
        </w:rPr>
        <w:t>wise</w:t>
      </w:r>
      <w:r>
        <w:rPr>
          <w:rFonts w:ascii="Times New Roman" w:hAnsi="Times New Roman" w:cs="Times New Roman"/>
          <w:sz w:val="24"/>
          <w:szCs w:val="24"/>
        </w:rPr>
        <w:t xml:space="preserve"> </w:t>
      </w:r>
      <w:r w:rsidRPr="0037200F">
        <w:rPr>
          <w:rFonts w:ascii="Times New Roman" w:hAnsi="Times New Roman" w:cs="Times New Roman"/>
          <w:sz w:val="24"/>
          <w:szCs w:val="24"/>
        </w:rPr>
        <w:t>understand the increase of knowledge</w:t>
      </w:r>
      <w:r>
        <w:rPr>
          <w:rFonts w:ascii="Times New Roman" w:hAnsi="Times New Roman" w:cs="Times New Roman"/>
          <w:sz w:val="24"/>
          <w:szCs w:val="24"/>
        </w:rPr>
        <w:t>; the wicked</w:t>
      </w:r>
      <w:r w:rsidRPr="0037200F">
        <w:rPr>
          <w:rFonts w:ascii="Times New Roman" w:hAnsi="Times New Roman" w:cs="Times New Roman"/>
          <w:sz w:val="24"/>
          <w:szCs w:val="24"/>
        </w:rPr>
        <w:t xml:space="preserve"> do not underst</w:t>
      </w:r>
      <w:r w:rsidRPr="00C03F8C">
        <w:rPr>
          <w:rFonts w:ascii="Times New Roman" w:hAnsi="Times New Roman" w:cs="Times New Roman"/>
          <w:sz w:val="24"/>
          <w:szCs w:val="24"/>
        </w:rPr>
        <w:t xml:space="preserve">and </w:t>
      </w:r>
      <w:r>
        <w:rPr>
          <w:rFonts w:ascii="Times New Roman" w:hAnsi="Times New Roman" w:cs="Times New Roman"/>
          <w:sz w:val="24"/>
          <w:szCs w:val="24"/>
        </w:rPr>
        <w:t>i</w:t>
      </w:r>
      <w:r w:rsidRPr="0037200F">
        <w:rPr>
          <w:rFonts w:ascii="Times New Roman" w:hAnsi="Times New Roman" w:cs="Times New Roman"/>
          <w:sz w:val="24"/>
          <w:szCs w:val="24"/>
        </w:rPr>
        <w:t>ncrease</w:t>
      </w:r>
      <w:r>
        <w:rPr>
          <w:rFonts w:ascii="Times New Roman" w:hAnsi="Times New Roman" w:cs="Times New Roman"/>
          <w:sz w:val="24"/>
          <w:szCs w:val="24"/>
        </w:rPr>
        <w:t xml:space="preserve"> </w:t>
      </w:r>
      <w:r w:rsidRPr="0037200F">
        <w:rPr>
          <w:rFonts w:ascii="Times New Roman" w:hAnsi="Times New Roman" w:cs="Times New Roman"/>
          <w:sz w:val="24"/>
          <w:szCs w:val="24"/>
        </w:rPr>
        <w:t>of knowledge</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37200F">
        <w:rPr>
          <w:rFonts w:ascii="Times New Roman" w:hAnsi="Times New Roman" w:cs="Times New Roman"/>
          <w:sz w:val="24"/>
          <w:szCs w:val="24"/>
        </w:rPr>
        <w:t>nd</w:t>
      </w:r>
      <w:r>
        <w:rPr>
          <w:rFonts w:ascii="Times New Roman" w:hAnsi="Times New Roman" w:cs="Times New Roman"/>
          <w:sz w:val="24"/>
          <w:szCs w:val="24"/>
        </w:rPr>
        <w:t>,</w:t>
      </w:r>
      <w:r w:rsidRPr="0037200F">
        <w:rPr>
          <w:rFonts w:ascii="Times New Roman" w:hAnsi="Times New Roman" w:cs="Times New Roman"/>
          <w:sz w:val="24"/>
          <w:szCs w:val="24"/>
        </w:rPr>
        <w:t xml:space="preserve"> what does the </w:t>
      </w:r>
      <w:r w:rsidRPr="00DE3CF7">
        <w:rPr>
          <w:rFonts w:ascii="Times New Roman" w:hAnsi="Times New Roman" w:cs="Times New Roman"/>
          <w:sz w:val="24"/>
          <w:szCs w:val="24"/>
        </w:rPr>
        <w:t>Bible</w:t>
      </w:r>
      <w:r>
        <w:rPr>
          <w:rFonts w:ascii="Times New Roman" w:hAnsi="Times New Roman" w:cs="Times New Roman"/>
          <w:sz w:val="24"/>
          <w:szCs w:val="24"/>
        </w:rPr>
        <w:t xml:space="preserve"> say about the wicked </w:t>
      </w:r>
      <w:r w:rsidRPr="0037200F">
        <w:rPr>
          <w:rFonts w:ascii="Times New Roman" w:hAnsi="Times New Roman" w:cs="Times New Roman"/>
          <w:sz w:val="24"/>
          <w:szCs w:val="24"/>
        </w:rPr>
        <w:t>in connection with the rest</w:t>
      </w:r>
      <w:r>
        <w:rPr>
          <w:rFonts w:ascii="Times New Roman" w:hAnsi="Times New Roman" w:cs="Times New Roman"/>
          <w:sz w:val="24"/>
          <w:szCs w:val="24"/>
        </w:rPr>
        <w:t>?</w:t>
      </w:r>
    </w:p>
    <w:p w:rsidR="00126E2C" w:rsidRDefault="00126E2C" w:rsidP="00126E2C">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They have no rest.</w:t>
      </w:r>
    </w:p>
    <w:p w:rsidR="00126E2C" w:rsidRDefault="00126E2C" w:rsidP="00126E2C">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BROTHER PIPPENGER:  The wicked have no rest.  O</w:t>
      </w:r>
      <w:r w:rsidRPr="0037200F">
        <w:rPr>
          <w:rFonts w:ascii="Times New Roman" w:hAnsi="Times New Roman" w:cs="Times New Roman"/>
          <w:sz w:val="24"/>
          <w:szCs w:val="24"/>
        </w:rPr>
        <w:t>kay</w:t>
      </w:r>
      <w:r>
        <w:rPr>
          <w:rFonts w:ascii="Times New Roman" w:hAnsi="Times New Roman" w:cs="Times New Roman"/>
          <w:sz w:val="24"/>
          <w:szCs w:val="24"/>
        </w:rPr>
        <w:t>?   T</w:t>
      </w:r>
      <w:r w:rsidRPr="0037200F">
        <w:rPr>
          <w:rFonts w:ascii="Times New Roman" w:hAnsi="Times New Roman" w:cs="Times New Roman"/>
          <w:sz w:val="24"/>
          <w:szCs w:val="24"/>
        </w:rPr>
        <w:t>he wicked</w:t>
      </w:r>
      <w:r>
        <w:rPr>
          <w:rFonts w:ascii="Times New Roman" w:hAnsi="Times New Roman" w:cs="Times New Roman"/>
          <w:sz w:val="24"/>
          <w:szCs w:val="24"/>
        </w:rPr>
        <w:t>,</w:t>
      </w:r>
      <w:r w:rsidRPr="0037200F">
        <w:rPr>
          <w:rFonts w:ascii="Times New Roman" w:hAnsi="Times New Roman" w:cs="Times New Roman"/>
          <w:sz w:val="24"/>
          <w:szCs w:val="24"/>
        </w:rPr>
        <w:t xml:space="preserve"> they </w:t>
      </w:r>
      <w:r>
        <w:rPr>
          <w:rFonts w:ascii="Times New Roman" w:hAnsi="Times New Roman" w:cs="Times New Roman"/>
          <w:sz w:val="24"/>
          <w:szCs w:val="24"/>
        </w:rPr>
        <w:t>do not</w:t>
      </w:r>
      <w:r w:rsidRPr="0037200F">
        <w:rPr>
          <w:rFonts w:ascii="Times New Roman" w:hAnsi="Times New Roman" w:cs="Times New Roman"/>
          <w:sz w:val="24"/>
          <w:szCs w:val="24"/>
        </w:rPr>
        <w:t xml:space="preserve"> receive the Latter</w:t>
      </w:r>
      <w:r>
        <w:rPr>
          <w:rFonts w:ascii="Times New Roman" w:hAnsi="Times New Roman" w:cs="Times New Roman"/>
          <w:sz w:val="24"/>
          <w:szCs w:val="24"/>
        </w:rPr>
        <w:t xml:space="preserve"> </w:t>
      </w:r>
      <w:r w:rsidRPr="0037200F">
        <w:rPr>
          <w:rFonts w:ascii="Times New Roman" w:hAnsi="Times New Roman" w:cs="Times New Roman"/>
          <w:sz w:val="24"/>
          <w:szCs w:val="24"/>
        </w:rPr>
        <w:t>Rain</w:t>
      </w:r>
      <w:r w:rsidR="007558B5">
        <w:rPr>
          <w:rFonts w:ascii="Times New Roman" w:hAnsi="Times New Roman" w:cs="Times New Roman"/>
          <w:sz w:val="24"/>
          <w:szCs w:val="24"/>
        </w:rPr>
        <w:t>; they do not receive the rest;</w:t>
      </w:r>
      <w:r>
        <w:rPr>
          <w:rFonts w:ascii="Times New Roman" w:hAnsi="Times New Roman" w:cs="Times New Roman"/>
          <w:sz w:val="24"/>
          <w:szCs w:val="24"/>
        </w:rPr>
        <w:t xml:space="preserve"> they do not receive </w:t>
      </w:r>
      <w:r w:rsidRPr="0037200F">
        <w:rPr>
          <w:rFonts w:ascii="Times New Roman" w:hAnsi="Times New Roman" w:cs="Times New Roman"/>
          <w:sz w:val="24"/>
          <w:szCs w:val="24"/>
        </w:rPr>
        <w:t>the refreshing</w:t>
      </w:r>
      <w:r>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All the prophets</w:t>
      </w:r>
      <w:r w:rsidRPr="0037200F">
        <w:rPr>
          <w:rFonts w:ascii="Times New Roman" w:hAnsi="Times New Roman" w:cs="Times New Roman"/>
          <w:sz w:val="24"/>
          <w:szCs w:val="24"/>
        </w:rPr>
        <w:t xml:space="preserve"> agree with one another</w:t>
      </w:r>
      <w:r>
        <w:rPr>
          <w:rFonts w:ascii="Times New Roman" w:hAnsi="Times New Roman" w:cs="Times New Roman"/>
          <w:sz w:val="24"/>
          <w:szCs w:val="24"/>
        </w:rPr>
        <w:t>.  The wise</w:t>
      </w:r>
      <w:r w:rsidRPr="0037200F">
        <w:rPr>
          <w:rFonts w:ascii="Times New Roman" w:hAnsi="Times New Roman" w:cs="Times New Roman"/>
          <w:sz w:val="24"/>
          <w:szCs w:val="24"/>
        </w:rPr>
        <w:t xml:space="preserve"> are going to receive the rest</w:t>
      </w:r>
      <w:r>
        <w:rPr>
          <w:rFonts w:ascii="Times New Roman" w:hAnsi="Times New Roman" w:cs="Times New Roman"/>
          <w:sz w:val="24"/>
          <w:szCs w:val="24"/>
        </w:rPr>
        <w:t xml:space="preserve"> and</w:t>
      </w:r>
      <w:r w:rsidRPr="0037200F">
        <w:rPr>
          <w:rFonts w:ascii="Times New Roman" w:hAnsi="Times New Roman" w:cs="Times New Roman"/>
          <w:sz w:val="24"/>
          <w:szCs w:val="24"/>
        </w:rPr>
        <w:t xml:space="preserve"> refreshing</w:t>
      </w:r>
      <w:r>
        <w:rPr>
          <w:rFonts w:ascii="Times New Roman" w:hAnsi="Times New Roman" w:cs="Times New Roman"/>
          <w:sz w:val="24"/>
          <w:szCs w:val="24"/>
        </w:rPr>
        <w:t>.  W</w:t>
      </w:r>
      <w:r w:rsidRPr="0037200F">
        <w:rPr>
          <w:rFonts w:ascii="Times New Roman" w:hAnsi="Times New Roman" w:cs="Times New Roman"/>
          <w:sz w:val="24"/>
          <w:szCs w:val="24"/>
        </w:rPr>
        <w:t>e need to recog</w:t>
      </w:r>
      <w:r>
        <w:rPr>
          <w:rFonts w:ascii="Times New Roman" w:hAnsi="Times New Roman" w:cs="Times New Roman"/>
          <w:sz w:val="24"/>
          <w:szCs w:val="24"/>
        </w:rPr>
        <w:t>nize that we need to receive it.  A</w:t>
      </w:r>
      <w:r w:rsidRPr="0037200F">
        <w:rPr>
          <w:rFonts w:ascii="Times New Roman" w:hAnsi="Times New Roman" w:cs="Times New Roman"/>
          <w:sz w:val="24"/>
          <w:szCs w:val="24"/>
        </w:rPr>
        <w:t>nd</w:t>
      </w:r>
      <w:r>
        <w:rPr>
          <w:rFonts w:ascii="Times New Roman" w:hAnsi="Times New Roman" w:cs="Times New Roman"/>
          <w:sz w:val="24"/>
          <w:szCs w:val="24"/>
        </w:rPr>
        <w:t xml:space="preserve">, </w:t>
      </w:r>
      <w:r w:rsidRPr="0037200F">
        <w:rPr>
          <w:rFonts w:ascii="Times New Roman" w:hAnsi="Times New Roman" w:cs="Times New Roman"/>
          <w:sz w:val="24"/>
          <w:szCs w:val="24"/>
        </w:rPr>
        <w:t>because this is such an important component of the end of the world</w:t>
      </w:r>
      <w:r>
        <w:rPr>
          <w:rFonts w:ascii="Times New Roman" w:hAnsi="Times New Roman" w:cs="Times New Roman"/>
          <w:sz w:val="24"/>
          <w:szCs w:val="24"/>
        </w:rPr>
        <w:t xml:space="preserve">, Satan </w:t>
      </w:r>
      <w:r w:rsidRPr="0037200F">
        <w:rPr>
          <w:rFonts w:ascii="Times New Roman" w:hAnsi="Times New Roman" w:cs="Times New Roman"/>
          <w:sz w:val="24"/>
          <w:szCs w:val="24"/>
        </w:rPr>
        <w:t xml:space="preserve">has </w:t>
      </w:r>
      <w:r>
        <w:rPr>
          <w:rFonts w:ascii="Times New Roman" w:hAnsi="Times New Roman" w:cs="Times New Roman"/>
          <w:sz w:val="24"/>
          <w:szCs w:val="24"/>
        </w:rPr>
        <w:t>done a</w:t>
      </w:r>
      <w:r w:rsidRPr="0037200F">
        <w:rPr>
          <w:rFonts w:ascii="Times New Roman" w:hAnsi="Times New Roman" w:cs="Times New Roman"/>
          <w:sz w:val="24"/>
          <w:szCs w:val="24"/>
        </w:rPr>
        <w:t xml:space="preserve"> work to make us not understand the </w:t>
      </w:r>
      <w:r>
        <w:rPr>
          <w:rFonts w:ascii="Times New Roman" w:hAnsi="Times New Roman" w:cs="Times New Roman"/>
          <w:sz w:val="24"/>
          <w:szCs w:val="24"/>
        </w:rPr>
        <w:t>Latter Rain as we should.</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37200F">
        <w:rPr>
          <w:rFonts w:ascii="Times New Roman" w:hAnsi="Times New Roman" w:cs="Times New Roman"/>
          <w:sz w:val="24"/>
          <w:szCs w:val="24"/>
        </w:rPr>
        <w:t>o</w:t>
      </w:r>
      <w:r>
        <w:rPr>
          <w:rFonts w:ascii="Times New Roman" w:hAnsi="Times New Roman" w:cs="Times New Roman"/>
          <w:sz w:val="24"/>
          <w:szCs w:val="24"/>
        </w:rPr>
        <w:t xml:space="preserve">, </w:t>
      </w:r>
      <w:r w:rsidRPr="00DE3CF7">
        <w:rPr>
          <w:rFonts w:ascii="Times New Roman" w:hAnsi="Times New Roman" w:cs="Times New Roman"/>
          <w:sz w:val="24"/>
          <w:szCs w:val="24"/>
        </w:rPr>
        <w:t>we are</w:t>
      </w:r>
      <w:r w:rsidRPr="0037200F">
        <w:rPr>
          <w:rFonts w:ascii="Times New Roman" w:hAnsi="Times New Roman" w:cs="Times New Roman"/>
          <w:sz w:val="24"/>
          <w:szCs w:val="24"/>
        </w:rPr>
        <w:t xml:space="preserve"> going to look at it</w:t>
      </w:r>
      <w:r>
        <w:rPr>
          <w:rFonts w:ascii="Times New Roman" w:hAnsi="Times New Roman" w:cs="Times New Roman"/>
          <w:sz w:val="24"/>
          <w:szCs w:val="24"/>
        </w:rPr>
        <w:t xml:space="preserve"> fairly closely.  W</w:t>
      </w:r>
      <w:r w:rsidRPr="00DE3CF7">
        <w:rPr>
          <w:rFonts w:ascii="Times New Roman" w:hAnsi="Times New Roman" w:cs="Times New Roman"/>
          <w:sz w:val="24"/>
          <w:szCs w:val="24"/>
        </w:rPr>
        <w:t>e are</w:t>
      </w:r>
      <w:r w:rsidRPr="0037200F">
        <w:rPr>
          <w:rFonts w:ascii="Times New Roman" w:hAnsi="Times New Roman" w:cs="Times New Roman"/>
          <w:sz w:val="24"/>
          <w:szCs w:val="24"/>
        </w:rPr>
        <w:t xml:space="preserve"> not going to </w:t>
      </w:r>
      <w:r>
        <w:rPr>
          <w:rFonts w:ascii="Times New Roman" w:hAnsi="Times New Roman" w:cs="Times New Roman"/>
          <w:sz w:val="24"/>
          <w:szCs w:val="24"/>
        </w:rPr>
        <w:t xml:space="preserve">deal </w:t>
      </w:r>
      <w:r w:rsidRPr="0037200F">
        <w:rPr>
          <w:rFonts w:ascii="Times New Roman" w:hAnsi="Times New Roman" w:cs="Times New Roman"/>
          <w:sz w:val="24"/>
          <w:szCs w:val="24"/>
        </w:rPr>
        <w:t>with everything</w:t>
      </w:r>
      <w:r>
        <w:rPr>
          <w:rFonts w:ascii="Times New Roman" w:hAnsi="Times New Roman" w:cs="Times New Roman"/>
          <w:sz w:val="24"/>
          <w:szCs w:val="24"/>
        </w:rPr>
        <w:t xml:space="preserve"> </w:t>
      </w:r>
      <w:r w:rsidRPr="0037200F">
        <w:rPr>
          <w:rFonts w:ascii="Times New Roman" w:hAnsi="Times New Roman" w:cs="Times New Roman"/>
          <w:sz w:val="24"/>
          <w:szCs w:val="24"/>
        </w:rPr>
        <w:t>that we want to say about it until later on</w:t>
      </w:r>
      <w:r>
        <w:rPr>
          <w:rFonts w:ascii="Times New Roman" w:hAnsi="Times New Roman" w:cs="Times New Roman"/>
          <w:sz w:val="24"/>
          <w:szCs w:val="24"/>
        </w:rPr>
        <w:t xml:space="preserve">; </w:t>
      </w:r>
      <w:r w:rsidRPr="0037200F">
        <w:rPr>
          <w:rFonts w:ascii="Times New Roman" w:hAnsi="Times New Roman" w:cs="Times New Roman"/>
          <w:sz w:val="24"/>
          <w:szCs w:val="24"/>
        </w:rPr>
        <w:t>but</w:t>
      </w:r>
      <w:r>
        <w:rPr>
          <w:rFonts w:ascii="Times New Roman" w:hAnsi="Times New Roman" w:cs="Times New Roman"/>
          <w:sz w:val="24"/>
          <w:szCs w:val="24"/>
        </w:rPr>
        <w:t>,</w:t>
      </w:r>
      <w:r w:rsidRPr="0037200F">
        <w:rPr>
          <w:rFonts w:ascii="Times New Roman" w:hAnsi="Times New Roman" w:cs="Times New Roman"/>
          <w:sz w:val="24"/>
          <w:szCs w:val="24"/>
        </w:rPr>
        <w:t xml:space="preserve"> </w:t>
      </w:r>
      <w:r w:rsidRPr="00DE3CF7">
        <w:rPr>
          <w:rFonts w:ascii="Times New Roman" w:hAnsi="Times New Roman" w:cs="Times New Roman"/>
          <w:sz w:val="24"/>
          <w:szCs w:val="24"/>
        </w:rPr>
        <w:t>we are</w:t>
      </w:r>
      <w:r w:rsidRPr="0037200F">
        <w:rPr>
          <w:rFonts w:ascii="Times New Roman" w:hAnsi="Times New Roman" w:cs="Times New Roman"/>
          <w:sz w:val="24"/>
          <w:szCs w:val="24"/>
        </w:rPr>
        <w:t xml:space="preserve"> going to show at this point that the </w:t>
      </w:r>
      <w:r>
        <w:rPr>
          <w:rFonts w:ascii="Times New Roman" w:hAnsi="Times New Roman" w:cs="Times New Roman"/>
          <w:sz w:val="24"/>
          <w:szCs w:val="24"/>
        </w:rPr>
        <w:t xml:space="preserve">Latter Rain, </w:t>
      </w:r>
      <w:r w:rsidRPr="0037200F">
        <w:rPr>
          <w:rFonts w:ascii="Times New Roman" w:hAnsi="Times New Roman" w:cs="Times New Roman"/>
          <w:sz w:val="24"/>
          <w:szCs w:val="24"/>
        </w:rPr>
        <w:t>wherever it is illustrated</w:t>
      </w:r>
      <w:r>
        <w:rPr>
          <w:rFonts w:ascii="Times New Roman" w:hAnsi="Times New Roman" w:cs="Times New Roman"/>
          <w:sz w:val="24"/>
          <w:szCs w:val="24"/>
        </w:rPr>
        <w:t>,</w:t>
      </w:r>
      <w:r w:rsidRPr="0037200F">
        <w:rPr>
          <w:rFonts w:ascii="Times New Roman" w:hAnsi="Times New Roman" w:cs="Times New Roman"/>
          <w:sz w:val="24"/>
          <w:szCs w:val="24"/>
        </w:rPr>
        <w:t xml:space="preserve"> is</w:t>
      </w:r>
      <w:r>
        <w:rPr>
          <w:rFonts w:ascii="Times New Roman" w:hAnsi="Times New Roman" w:cs="Times New Roman"/>
          <w:sz w:val="24"/>
          <w:szCs w:val="24"/>
        </w:rPr>
        <w:t xml:space="preserve"> </w:t>
      </w:r>
      <w:r w:rsidRPr="0037200F">
        <w:rPr>
          <w:rFonts w:ascii="Times New Roman" w:hAnsi="Times New Roman" w:cs="Times New Roman"/>
          <w:sz w:val="24"/>
          <w:szCs w:val="24"/>
        </w:rPr>
        <w:t>a two-step</w:t>
      </w:r>
      <w:r>
        <w:rPr>
          <w:rFonts w:ascii="Times New Roman" w:hAnsi="Times New Roman" w:cs="Times New Roman"/>
          <w:sz w:val="24"/>
          <w:szCs w:val="24"/>
        </w:rPr>
        <w:t xml:space="preserve">, </w:t>
      </w:r>
      <w:r w:rsidRPr="009B7AAC">
        <w:rPr>
          <w:rFonts w:ascii="Times New Roman" w:hAnsi="Times New Roman" w:cs="Times New Roman"/>
          <w:b/>
          <w:sz w:val="24"/>
          <w:szCs w:val="24"/>
        </w:rPr>
        <w:t xml:space="preserve">two-step </w:t>
      </w:r>
      <w:r w:rsidRPr="0037200F">
        <w:rPr>
          <w:rFonts w:ascii="Times New Roman" w:hAnsi="Times New Roman" w:cs="Times New Roman"/>
          <w:sz w:val="24"/>
          <w:szCs w:val="24"/>
        </w:rPr>
        <w:t>process</w:t>
      </w:r>
      <w:r>
        <w:rPr>
          <w:rFonts w:ascii="Times New Roman" w:hAnsi="Times New Roman" w:cs="Times New Roman"/>
          <w:sz w:val="24"/>
          <w:szCs w:val="24"/>
        </w:rPr>
        <w:t xml:space="preserve">; </w:t>
      </w:r>
      <w:r w:rsidRPr="0037200F">
        <w:rPr>
          <w:rFonts w:ascii="Times New Roman" w:hAnsi="Times New Roman" w:cs="Times New Roman"/>
          <w:sz w:val="24"/>
          <w:szCs w:val="24"/>
        </w:rPr>
        <w:t>and</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why I</w:t>
      </w:r>
      <w:r w:rsidRPr="0037200F">
        <w:rPr>
          <w:rFonts w:ascii="Times New Roman" w:hAnsi="Times New Roman" w:cs="Times New Roman"/>
          <w:sz w:val="24"/>
          <w:szCs w:val="24"/>
        </w:rPr>
        <w:t xml:space="preserve"> say </w:t>
      </w:r>
      <w:r>
        <w:rPr>
          <w:rFonts w:ascii="Times New Roman" w:hAnsi="Times New Roman" w:cs="Times New Roman"/>
          <w:sz w:val="24"/>
          <w:szCs w:val="24"/>
        </w:rPr>
        <w:t>‘</w:t>
      </w:r>
      <w:r w:rsidRPr="0037200F">
        <w:rPr>
          <w:rFonts w:ascii="Times New Roman" w:hAnsi="Times New Roman" w:cs="Times New Roman"/>
          <w:sz w:val="24"/>
          <w:szCs w:val="24"/>
        </w:rPr>
        <w:t xml:space="preserve">wherever </w:t>
      </w:r>
      <w:r>
        <w:rPr>
          <w:rFonts w:ascii="Times New Roman" w:hAnsi="Times New Roman" w:cs="Times New Roman"/>
          <w:sz w:val="24"/>
          <w:szCs w:val="24"/>
        </w:rPr>
        <w:t>it is</w:t>
      </w:r>
      <w:r w:rsidRPr="0037200F">
        <w:rPr>
          <w:rFonts w:ascii="Times New Roman" w:hAnsi="Times New Roman" w:cs="Times New Roman"/>
          <w:sz w:val="24"/>
          <w:szCs w:val="24"/>
        </w:rPr>
        <w:t xml:space="preserve"> illustrated</w:t>
      </w:r>
      <w:r>
        <w:rPr>
          <w:rFonts w:ascii="Times New Roman" w:hAnsi="Times New Roman" w:cs="Times New Roman"/>
          <w:sz w:val="24"/>
          <w:szCs w:val="24"/>
        </w:rPr>
        <w:t>,’</w:t>
      </w:r>
      <w:r w:rsidRPr="0037200F">
        <w:rPr>
          <w:rFonts w:ascii="Times New Roman" w:hAnsi="Times New Roman" w:cs="Times New Roman"/>
          <w:sz w:val="24"/>
          <w:szCs w:val="24"/>
        </w:rPr>
        <w:t xml:space="preserve"> sometimes we </w:t>
      </w:r>
      <w:r>
        <w:rPr>
          <w:rFonts w:ascii="Times New Roman" w:hAnsi="Times New Roman" w:cs="Times New Roman"/>
          <w:sz w:val="24"/>
          <w:szCs w:val="24"/>
        </w:rPr>
        <w:t>do not</w:t>
      </w:r>
      <w:r w:rsidRPr="0037200F">
        <w:rPr>
          <w:rFonts w:ascii="Times New Roman" w:hAnsi="Times New Roman" w:cs="Times New Roman"/>
          <w:sz w:val="24"/>
          <w:szCs w:val="24"/>
        </w:rPr>
        <w:t xml:space="preserve"> understand</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that the </w:t>
      </w:r>
      <w:r>
        <w:rPr>
          <w:rFonts w:ascii="Times New Roman" w:hAnsi="Times New Roman" w:cs="Times New Roman"/>
          <w:sz w:val="24"/>
          <w:szCs w:val="24"/>
        </w:rPr>
        <w:t>Latter Rain</w:t>
      </w:r>
      <w:r w:rsidRPr="0037200F">
        <w:rPr>
          <w:rFonts w:ascii="Times New Roman" w:hAnsi="Times New Roman" w:cs="Times New Roman"/>
          <w:sz w:val="24"/>
          <w:szCs w:val="24"/>
        </w:rPr>
        <w:t xml:space="preserve"> has an application to the </w:t>
      </w:r>
      <w:r>
        <w:rPr>
          <w:rFonts w:ascii="Times New Roman" w:hAnsi="Times New Roman" w:cs="Times New Roman"/>
          <w:sz w:val="24"/>
          <w:szCs w:val="24"/>
        </w:rPr>
        <w:t xml:space="preserve">Christian Church </w:t>
      </w:r>
      <w:r w:rsidRPr="0037200F">
        <w:rPr>
          <w:rFonts w:ascii="Times New Roman" w:hAnsi="Times New Roman" w:cs="Times New Roman"/>
          <w:sz w:val="24"/>
          <w:szCs w:val="24"/>
        </w:rPr>
        <w:t>in general</w:t>
      </w:r>
      <w:r>
        <w:rPr>
          <w:rFonts w:ascii="Times New Roman" w:hAnsi="Times New Roman" w:cs="Times New Roman"/>
          <w:sz w:val="24"/>
          <w:szCs w:val="24"/>
        </w:rPr>
        <w:t xml:space="preserve">, it has an </w:t>
      </w:r>
      <w:r w:rsidRPr="0037200F">
        <w:rPr>
          <w:rFonts w:ascii="Times New Roman" w:hAnsi="Times New Roman" w:cs="Times New Roman"/>
          <w:sz w:val="24"/>
          <w:szCs w:val="24"/>
        </w:rPr>
        <w:t xml:space="preserve">application to </w:t>
      </w:r>
      <w:r w:rsidRPr="003A70A4">
        <w:rPr>
          <w:rFonts w:ascii="Times New Roman" w:hAnsi="Times New Roman" w:cs="Times New Roman"/>
          <w:sz w:val="24"/>
          <w:szCs w:val="24"/>
        </w:rPr>
        <w:t>Adventism</w:t>
      </w:r>
      <w:r>
        <w:rPr>
          <w:rFonts w:ascii="Times New Roman" w:hAnsi="Times New Roman" w:cs="Times New Roman"/>
          <w:sz w:val="24"/>
          <w:szCs w:val="24"/>
        </w:rPr>
        <w:t xml:space="preserve">, and </w:t>
      </w:r>
      <w:r w:rsidRPr="0037200F">
        <w:rPr>
          <w:rFonts w:ascii="Times New Roman" w:hAnsi="Times New Roman" w:cs="Times New Roman"/>
          <w:sz w:val="24"/>
          <w:szCs w:val="24"/>
        </w:rPr>
        <w:t>it has an application to individuals</w:t>
      </w:r>
      <w:r>
        <w:rPr>
          <w:rFonts w:ascii="Times New Roman" w:hAnsi="Times New Roman" w:cs="Times New Roman"/>
          <w:sz w:val="24"/>
          <w:szCs w:val="24"/>
        </w:rPr>
        <w:t>.  I</w:t>
      </w:r>
      <w:r w:rsidRPr="0037200F">
        <w:rPr>
          <w:rFonts w:ascii="Times New Roman" w:hAnsi="Times New Roman" w:cs="Times New Roman"/>
          <w:sz w:val="24"/>
          <w:szCs w:val="24"/>
        </w:rPr>
        <w:t xml:space="preserve">t has an application to </w:t>
      </w:r>
      <w:r>
        <w:rPr>
          <w:rFonts w:ascii="Times New Roman" w:hAnsi="Times New Roman" w:cs="Times New Roman"/>
          <w:sz w:val="24"/>
          <w:szCs w:val="24"/>
        </w:rPr>
        <w:t>Ancient Israel.  A</w:t>
      </w:r>
      <w:r w:rsidRPr="0037200F">
        <w:rPr>
          <w:rFonts w:ascii="Times New Roman" w:hAnsi="Times New Roman" w:cs="Times New Roman"/>
          <w:sz w:val="24"/>
          <w:szCs w:val="24"/>
        </w:rPr>
        <w:t>nd</w:t>
      </w:r>
      <w:r>
        <w:rPr>
          <w:rFonts w:ascii="Times New Roman" w:hAnsi="Times New Roman" w:cs="Times New Roman"/>
          <w:sz w:val="24"/>
          <w:szCs w:val="24"/>
        </w:rPr>
        <w:t>,</w:t>
      </w:r>
      <w:r w:rsidRPr="0037200F">
        <w:rPr>
          <w:rFonts w:ascii="Times New Roman" w:hAnsi="Times New Roman" w:cs="Times New Roman"/>
          <w:sz w:val="24"/>
          <w:szCs w:val="24"/>
        </w:rPr>
        <w:t xml:space="preserve"> when </w:t>
      </w:r>
      <w:r>
        <w:rPr>
          <w:rFonts w:ascii="Times New Roman" w:hAnsi="Times New Roman" w:cs="Times New Roman"/>
          <w:sz w:val="24"/>
          <w:szCs w:val="24"/>
        </w:rPr>
        <w:t>it is</w:t>
      </w:r>
      <w:r w:rsidRPr="0037200F">
        <w:rPr>
          <w:rFonts w:ascii="Times New Roman" w:hAnsi="Times New Roman" w:cs="Times New Roman"/>
          <w:sz w:val="24"/>
          <w:szCs w:val="24"/>
        </w:rPr>
        <w:t xml:space="preserve"> applied in any one of these levels </w:t>
      </w:r>
      <w:r>
        <w:rPr>
          <w:rFonts w:ascii="Times New Roman" w:hAnsi="Times New Roman" w:cs="Times New Roman"/>
          <w:sz w:val="24"/>
          <w:szCs w:val="24"/>
        </w:rPr>
        <w:t xml:space="preserve">it </w:t>
      </w:r>
      <w:r w:rsidRPr="0037200F">
        <w:rPr>
          <w:rFonts w:ascii="Times New Roman" w:hAnsi="Times New Roman" w:cs="Times New Roman"/>
          <w:sz w:val="24"/>
          <w:szCs w:val="24"/>
        </w:rPr>
        <w:t>is applied in a two-step</w:t>
      </w:r>
      <w:r>
        <w:rPr>
          <w:rFonts w:ascii="Times New Roman" w:hAnsi="Times New Roman" w:cs="Times New Roman"/>
          <w:sz w:val="24"/>
          <w:szCs w:val="24"/>
        </w:rPr>
        <w:t xml:space="preserve"> </w:t>
      </w:r>
      <w:r w:rsidRPr="0037200F">
        <w:rPr>
          <w:rFonts w:ascii="Times New Roman" w:hAnsi="Times New Roman" w:cs="Times New Roman"/>
          <w:sz w:val="24"/>
          <w:szCs w:val="24"/>
        </w:rPr>
        <w:t>process</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whether </w:t>
      </w:r>
      <w:r>
        <w:rPr>
          <w:rFonts w:ascii="Times New Roman" w:hAnsi="Times New Roman" w:cs="Times New Roman"/>
          <w:sz w:val="24"/>
          <w:szCs w:val="24"/>
        </w:rPr>
        <w:t>it is called Early R</w:t>
      </w:r>
      <w:r w:rsidRPr="0037200F">
        <w:rPr>
          <w:rFonts w:ascii="Times New Roman" w:hAnsi="Times New Roman" w:cs="Times New Roman"/>
          <w:sz w:val="24"/>
          <w:szCs w:val="24"/>
        </w:rPr>
        <w:t>ain</w:t>
      </w:r>
      <w:r>
        <w:rPr>
          <w:rFonts w:ascii="Times New Roman" w:hAnsi="Times New Roman" w:cs="Times New Roman"/>
          <w:sz w:val="24"/>
          <w:szCs w:val="24"/>
        </w:rPr>
        <w:t>, first step; Latter Rain, second step</w:t>
      </w:r>
      <w:r w:rsidR="007558B5">
        <w:rPr>
          <w:rFonts w:ascii="Times New Roman" w:hAnsi="Times New Roman" w:cs="Times New Roman"/>
          <w:sz w:val="24"/>
          <w:szCs w:val="24"/>
        </w:rPr>
        <w:t>;</w:t>
      </w:r>
      <w:r>
        <w:rPr>
          <w:rFonts w:ascii="Times New Roman" w:hAnsi="Times New Roman" w:cs="Times New Roman"/>
          <w:sz w:val="24"/>
          <w:szCs w:val="24"/>
        </w:rPr>
        <w:t xml:space="preserve"> or Former Rain, first step; Latter Rain, second step</w:t>
      </w:r>
      <w:r w:rsidR="007558B5">
        <w:rPr>
          <w:rFonts w:ascii="Times New Roman" w:hAnsi="Times New Roman" w:cs="Times New Roman"/>
          <w:sz w:val="24"/>
          <w:szCs w:val="24"/>
        </w:rPr>
        <w:t>;</w:t>
      </w:r>
      <w:r>
        <w:rPr>
          <w:rFonts w:ascii="Times New Roman" w:hAnsi="Times New Roman" w:cs="Times New Roman"/>
          <w:sz w:val="24"/>
          <w:szCs w:val="24"/>
        </w:rPr>
        <w:t xml:space="preserve"> Spring Rain, first step; Summer rain, second step.  It is</w:t>
      </w:r>
      <w:r w:rsidRPr="0037200F">
        <w:rPr>
          <w:rFonts w:ascii="Times New Roman" w:hAnsi="Times New Roman" w:cs="Times New Roman"/>
          <w:sz w:val="24"/>
          <w:szCs w:val="24"/>
        </w:rPr>
        <w:t xml:space="preserve"> always two steps</w:t>
      </w:r>
      <w:r>
        <w:rPr>
          <w:rFonts w:ascii="Times New Roman" w:hAnsi="Times New Roman" w:cs="Times New Roman"/>
          <w:sz w:val="24"/>
          <w:szCs w:val="24"/>
        </w:rPr>
        <w:t>.</w:t>
      </w:r>
      <w:r w:rsidRPr="0037200F">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Pr="0037200F">
        <w:rPr>
          <w:rFonts w:ascii="Times New Roman" w:hAnsi="Times New Roman" w:cs="Times New Roman"/>
          <w:sz w:val="24"/>
          <w:szCs w:val="24"/>
        </w:rPr>
        <w:t xml:space="preserve">e want to look at that we want to look at </w:t>
      </w:r>
      <w:r>
        <w:rPr>
          <w:rFonts w:ascii="Times New Roman" w:hAnsi="Times New Roman" w:cs="Times New Roman"/>
          <w:sz w:val="24"/>
          <w:szCs w:val="24"/>
        </w:rPr>
        <w:t xml:space="preserve">that.  We want to look at </w:t>
      </w:r>
      <w:r w:rsidRPr="0037200F">
        <w:rPr>
          <w:rFonts w:ascii="Times New Roman" w:hAnsi="Times New Roman" w:cs="Times New Roman"/>
          <w:sz w:val="24"/>
          <w:szCs w:val="24"/>
        </w:rPr>
        <w:t>some of</w:t>
      </w:r>
      <w:r>
        <w:rPr>
          <w:rFonts w:ascii="Times New Roman" w:hAnsi="Times New Roman" w:cs="Times New Roman"/>
          <w:sz w:val="24"/>
          <w:szCs w:val="24"/>
        </w:rPr>
        <w:t xml:space="preserve"> </w:t>
      </w:r>
      <w:r w:rsidRPr="0037200F">
        <w:rPr>
          <w:rFonts w:ascii="Times New Roman" w:hAnsi="Times New Roman" w:cs="Times New Roman"/>
          <w:sz w:val="24"/>
          <w:szCs w:val="24"/>
        </w:rPr>
        <w:t>the places</w:t>
      </w:r>
      <w:r>
        <w:rPr>
          <w:rFonts w:ascii="Times New Roman" w:hAnsi="Times New Roman" w:cs="Times New Roman"/>
          <w:sz w:val="24"/>
          <w:szCs w:val="24"/>
        </w:rPr>
        <w:t xml:space="preserve"> </w:t>
      </w:r>
      <w:r w:rsidRPr="0037200F">
        <w:rPr>
          <w:rFonts w:ascii="Times New Roman" w:hAnsi="Times New Roman" w:cs="Times New Roman"/>
          <w:sz w:val="24"/>
          <w:szCs w:val="24"/>
        </w:rPr>
        <w:t>where it is</w:t>
      </w:r>
      <w:r>
        <w:rPr>
          <w:rFonts w:ascii="Times New Roman" w:hAnsi="Times New Roman" w:cs="Times New Roman"/>
          <w:sz w:val="24"/>
          <w:szCs w:val="24"/>
        </w:rPr>
        <w:t xml:space="preserve"> </w:t>
      </w:r>
      <w:r w:rsidRPr="0037200F">
        <w:rPr>
          <w:rFonts w:ascii="Times New Roman" w:hAnsi="Times New Roman" w:cs="Times New Roman"/>
          <w:sz w:val="24"/>
          <w:szCs w:val="24"/>
        </w:rPr>
        <w:t>representing</w:t>
      </w:r>
      <w:r>
        <w:rPr>
          <w:rFonts w:ascii="Times New Roman" w:hAnsi="Times New Roman" w:cs="Times New Roman"/>
          <w:sz w:val="24"/>
          <w:szCs w:val="24"/>
        </w:rPr>
        <w:t xml:space="preserve"> truth.</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7558B5" w:rsidRDefault="00126E2C" w:rsidP="00126E2C">
      <w:pPr>
        <w:spacing w:after="0" w:line="240" w:lineRule="auto"/>
        <w:ind w:firstLine="720"/>
        <w:jc w:val="center"/>
        <w:rPr>
          <w:rFonts w:ascii="Times New Roman Bold" w:hAnsi="Times New Roman Bold" w:cs="Times New Roman"/>
          <w:b/>
          <w:smallCaps/>
          <w:sz w:val="28"/>
          <w:szCs w:val="28"/>
        </w:rPr>
      </w:pPr>
      <w:r w:rsidRPr="007558B5">
        <w:rPr>
          <w:rFonts w:ascii="Times New Roman Bold" w:hAnsi="Times New Roman Bold" w:cs="Times New Roman"/>
          <w:b/>
          <w:smallCaps/>
          <w:sz w:val="28"/>
          <w:szCs w:val="28"/>
        </w:rPr>
        <w:t>The Refreshing</w:t>
      </w:r>
    </w:p>
    <w:p w:rsidR="00126E2C" w:rsidRDefault="00126E2C" w:rsidP="00126E2C">
      <w:pPr>
        <w:spacing w:after="0" w:line="240" w:lineRule="auto"/>
        <w:jc w:val="center"/>
        <w:rPr>
          <w:rFonts w:ascii="Times New Roman" w:hAnsi="Times New Roman" w:cs="Times New Roman"/>
          <w:smallCaps/>
          <w:sz w:val="24"/>
          <w:szCs w:val="24"/>
        </w:rPr>
      </w:pPr>
    </w:p>
    <w:p w:rsidR="00126E2C" w:rsidRPr="008C5BE9" w:rsidRDefault="00126E2C" w:rsidP="00126E2C">
      <w:pPr>
        <w:spacing w:after="0" w:line="240" w:lineRule="auto"/>
        <w:jc w:val="center"/>
        <w:rPr>
          <w:rFonts w:ascii="Times New Roman" w:hAnsi="Times New Roman" w:cs="Times New Roman"/>
          <w:smallCaps/>
          <w:sz w:val="24"/>
          <w:szCs w:val="24"/>
        </w:rPr>
      </w:pPr>
      <w:r w:rsidRPr="008C5BE9">
        <w:rPr>
          <w:rFonts w:ascii="Times New Roman" w:hAnsi="Times New Roman" w:cs="Times New Roman"/>
          <w:smallCaps/>
          <w:sz w:val="24"/>
          <w:szCs w:val="24"/>
        </w:rPr>
        <w:t>The Opening and the Close of the Gospel</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pages 611 – 612, </w:t>
      </w:r>
      <w:r w:rsidRPr="0037200F">
        <w:rPr>
          <w:rFonts w:ascii="Times New Roman" w:hAnsi="Times New Roman" w:cs="Times New Roman"/>
          <w:sz w:val="24"/>
          <w:szCs w:val="24"/>
        </w:rPr>
        <w:t>says</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pStyle w:val="Quote"/>
        <w:ind w:left="720" w:right="720"/>
      </w:pPr>
      <w:r w:rsidRPr="00C144D7">
        <w:t xml:space="preserve">“The great work of the gospel is not to close with less manifestation of the power of God than marked its opening. The prophecies which were fulfilled in the outpouring of the former rain at the opening of the gospel </w:t>
      </w:r>
      <w:r w:rsidRPr="00C144D7">
        <w:rPr>
          <w:b/>
        </w:rPr>
        <w:t>are again to be fulfilled</w:t>
      </w:r>
      <w:r w:rsidRPr="00C144D7">
        <w:t xml:space="preserve"> in the latter rain at its close. Here are </w:t>
      </w:r>
      <w:r>
        <w:t>‘</w:t>
      </w:r>
      <w:r w:rsidRPr="00C144D7">
        <w:rPr>
          <w:b/>
        </w:rPr>
        <w:t>the times of refreshing</w:t>
      </w:r>
      <w:r>
        <w:t>’</w:t>
      </w:r>
      <w:r w:rsidRPr="00C144D7">
        <w:t xml:space="preserve"> to which the apostle Peter looked forward when he said: </w:t>
      </w:r>
      <w:r>
        <w:t>‘</w:t>
      </w:r>
      <w:r w:rsidRPr="00C144D7">
        <w:t xml:space="preserve">Repent ye therefore, and be converted, </w:t>
      </w:r>
      <w:r w:rsidRPr="00C144D7">
        <w:rPr>
          <w:b/>
        </w:rPr>
        <w:t>that your sins may be blotted out, when the times of refreshing shall come</w:t>
      </w:r>
      <w:r w:rsidRPr="00C144D7">
        <w:t xml:space="preserve"> from the presence of the Lord; and He shall send Jesus.</w:t>
      </w:r>
      <w:r>
        <w:t>’</w:t>
      </w:r>
      <w:r w:rsidRPr="00C144D7">
        <w:t xml:space="preserve"> Acts 3:19–20.” </w:t>
      </w:r>
      <w:r w:rsidRPr="00C144D7">
        <w:rPr>
          <w:i/>
        </w:rPr>
        <w:t>The Great Controversy</w:t>
      </w:r>
      <w:r w:rsidRPr="00C144D7">
        <w:t>, 611–612.</w:t>
      </w:r>
    </w:p>
    <w:p w:rsidR="00126E2C" w:rsidRDefault="00126E2C" w:rsidP="00126E2C">
      <w:pPr>
        <w:spacing w:after="0" w:line="240" w:lineRule="auto"/>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t>
      </w:r>
      <w:r w:rsidRPr="0037200F">
        <w:rPr>
          <w:rFonts w:ascii="Times New Roman" w:hAnsi="Times New Roman" w:cs="Times New Roman"/>
          <w:sz w:val="24"/>
          <w:szCs w:val="24"/>
        </w:rPr>
        <w:t xml:space="preserve">here </w:t>
      </w:r>
      <w:r w:rsidRPr="00DE3CF7">
        <w:rPr>
          <w:rFonts w:ascii="Times New Roman" w:hAnsi="Times New Roman" w:cs="Times New Roman"/>
          <w:sz w:val="24"/>
          <w:szCs w:val="24"/>
        </w:rPr>
        <w:t>we are</w:t>
      </w:r>
      <w:r w:rsidRPr="0037200F">
        <w:rPr>
          <w:rFonts w:ascii="Times New Roman" w:hAnsi="Times New Roman" w:cs="Times New Roman"/>
          <w:sz w:val="24"/>
          <w:szCs w:val="24"/>
        </w:rPr>
        <w:t xml:space="preserve"> using this quote to see that</w:t>
      </w:r>
      <w:r>
        <w:rPr>
          <w:rFonts w:ascii="Times New Roman" w:hAnsi="Times New Roman" w:cs="Times New Roman"/>
          <w:sz w:val="24"/>
          <w:szCs w:val="24"/>
        </w:rPr>
        <w:t xml:space="preserve"> </w:t>
      </w:r>
      <w:r w:rsidRPr="00DE3CF7">
        <w:rPr>
          <w:rFonts w:ascii="Times New Roman" w:hAnsi="Times New Roman" w:cs="Times New Roman"/>
          <w:sz w:val="24"/>
          <w:szCs w:val="24"/>
        </w:rPr>
        <w:t>Sister White</w:t>
      </w:r>
      <w:r>
        <w:rPr>
          <w:rFonts w:ascii="Times New Roman" w:hAnsi="Times New Roman" w:cs="Times New Roman"/>
          <w:sz w:val="24"/>
          <w:szCs w:val="24"/>
        </w:rPr>
        <w:t xml:space="preserve"> i</w:t>
      </w:r>
      <w:r w:rsidRPr="0037200F">
        <w:rPr>
          <w:rFonts w:ascii="Times New Roman" w:hAnsi="Times New Roman" w:cs="Times New Roman"/>
          <w:sz w:val="24"/>
          <w:szCs w:val="24"/>
        </w:rPr>
        <w:t xml:space="preserve">s identifying the </w:t>
      </w:r>
      <w:r>
        <w:rPr>
          <w:rFonts w:ascii="Times New Roman" w:hAnsi="Times New Roman" w:cs="Times New Roman"/>
          <w:sz w:val="24"/>
          <w:szCs w:val="24"/>
        </w:rPr>
        <w:t>Latter Rain</w:t>
      </w:r>
      <w:r w:rsidRPr="0037200F">
        <w:rPr>
          <w:rFonts w:ascii="Times New Roman" w:hAnsi="Times New Roman" w:cs="Times New Roman"/>
          <w:sz w:val="24"/>
          <w:szCs w:val="24"/>
        </w:rPr>
        <w:t xml:space="preserve"> as the refreshing</w:t>
      </w:r>
      <w:r>
        <w:rPr>
          <w:rFonts w:ascii="Times New Roman" w:hAnsi="Times New Roman" w:cs="Times New Roman"/>
          <w:sz w:val="24"/>
          <w:szCs w:val="24"/>
        </w:rPr>
        <w:t>.  S</w:t>
      </w:r>
      <w:r w:rsidRPr="0037200F">
        <w:rPr>
          <w:rFonts w:ascii="Times New Roman" w:hAnsi="Times New Roman" w:cs="Times New Roman"/>
          <w:sz w:val="24"/>
          <w:szCs w:val="24"/>
        </w:rPr>
        <w:t>o</w:t>
      </w:r>
      <w:r>
        <w:rPr>
          <w:rFonts w:ascii="Times New Roman" w:hAnsi="Times New Roman" w:cs="Times New Roman"/>
          <w:sz w:val="24"/>
          <w:szCs w:val="24"/>
        </w:rPr>
        <w:t>,</w:t>
      </w:r>
      <w:r w:rsidRPr="0037200F">
        <w:rPr>
          <w:rFonts w:ascii="Times New Roman" w:hAnsi="Times New Roman" w:cs="Times New Roman"/>
          <w:sz w:val="24"/>
          <w:szCs w:val="24"/>
        </w:rPr>
        <w:t xml:space="preserve"> when </w:t>
      </w:r>
      <w:r>
        <w:rPr>
          <w:rFonts w:ascii="Times New Roman" w:hAnsi="Times New Roman" w:cs="Times New Roman"/>
          <w:sz w:val="24"/>
          <w:szCs w:val="24"/>
        </w:rPr>
        <w:t xml:space="preserve">Isaiah </w:t>
      </w:r>
      <w:r w:rsidRPr="0037200F">
        <w:rPr>
          <w:rFonts w:ascii="Times New Roman" w:hAnsi="Times New Roman" w:cs="Times New Roman"/>
          <w:sz w:val="24"/>
          <w:szCs w:val="24"/>
        </w:rPr>
        <w:t>says</w:t>
      </w:r>
      <w:r>
        <w:rPr>
          <w:rFonts w:ascii="Times New Roman" w:hAnsi="Times New Roman" w:cs="Times New Roman"/>
          <w:sz w:val="24"/>
          <w:szCs w:val="24"/>
        </w:rPr>
        <w:t xml:space="preserve">, “. . . this is the </w:t>
      </w:r>
      <w:r w:rsidRPr="0037200F">
        <w:rPr>
          <w:rFonts w:ascii="Times New Roman" w:hAnsi="Times New Roman" w:cs="Times New Roman"/>
          <w:sz w:val="24"/>
          <w:szCs w:val="24"/>
        </w:rPr>
        <w:t>refreshing</w:t>
      </w:r>
      <w:r>
        <w:rPr>
          <w:rFonts w:ascii="Times New Roman" w:hAnsi="Times New Roman" w:cs="Times New Roman"/>
          <w:sz w:val="24"/>
          <w:szCs w:val="24"/>
        </w:rPr>
        <w:t>;</w:t>
      </w:r>
      <w:r w:rsidRPr="0037200F">
        <w:rPr>
          <w:rFonts w:ascii="Times New Roman" w:hAnsi="Times New Roman" w:cs="Times New Roman"/>
          <w:sz w:val="24"/>
          <w:szCs w:val="24"/>
        </w:rPr>
        <w:t xml:space="preserve"> yet </w:t>
      </w:r>
      <w:r>
        <w:rPr>
          <w:rFonts w:ascii="Times New Roman" w:hAnsi="Times New Roman" w:cs="Times New Roman"/>
          <w:sz w:val="24"/>
          <w:szCs w:val="24"/>
        </w:rPr>
        <w:t>they would not hear,” he i</w:t>
      </w:r>
      <w:r w:rsidRPr="0037200F">
        <w:rPr>
          <w:rFonts w:ascii="Times New Roman" w:hAnsi="Times New Roman" w:cs="Times New Roman"/>
          <w:sz w:val="24"/>
          <w:szCs w:val="24"/>
        </w:rPr>
        <w:t xml:space="preserve">s saying this is the </w:t>
      </w:r>
      <w:r>
        <w:rPr>
          <w:rFonts w:ascii="Times New Roman" w:hAnsi="Times New Roman" w:cs="Times New Roman"/>
          <w:sz w:val="24"/>
          <w:szCs w:val="24"/>
        </w:rPr>
        <w:t xml:space="preserve">Latter Rain </w:t>
      </w:r>
      <w:r w:rsidRPr="0037200F">
        <w:rPr>
          <w:rFonts w:ascii="Times New Roman" w:hAnsi="Times New Roman" w:cs="Times New Roman"/>
          <w:sz w:val="24"/>
          <w:szCs w:val="24"/>
        </w:rPr>
        <w:t xml:space="preserve">and </w:t>
      </w:r>
      <w:r w:rsidRPr="00706327">
        <w:rPr>
          <w:rFonts w:ascii="Times New Roman" w:hAnsi="Times New Roman" w:cs="Times New Roman"/>
          <w:sz w:val="24"/>
          <w:szCs w:val="24"/>
        </w:rPr>
        <w:t>they are</w:t>
      </w:r>
      <w:r w:rsidRPr="0037200F">
        <w:rPr>
          <w:rFonts w:ascii="Times New Roman" w:hAnsi="Times New Roman" w:cs="Times New Roman"/>
          <w:sz w:val="24"/>
          <w:szCs w:val="24"/>
        </w:rPr>
        <w:t xml:space="preserve"> </w:t>
      </w:r>
      <w:r>
        <w:rPr>
          <w:rFonts w:ascii="Times New Roman" w:hAnsi="Times New Roman" w:cs="Times New Roman"/>
          <w:sz w:val="24"/>
          <w:szCs w:val="24"/>
        </w:rPr>
        <w:t>going to</w:t>
      </w:r>
      <w:r w:rsidRPr="0037200F">
        <w:rPr>
          <w:rFonts w:ascii="Times New Roman" w:hAnsi="Times New Roman" w:cs="Times New Roman"/>
          <w:sz w:val="24"/>
          <w:szCs w:val="24"/>
        </w:rPr>
        <w:t xml:space="preserve"> reject this message</w:t>
      </w:r>
      <w:r>
        <w:rPr>
          <w:rFonts w:ascii="Times New Roman" w:hAnsi="Times New Roman" w:cs="Times New Roman"/>
          <w:sz w:val="24"/>
          <w:szCs w:val="24"/>
        </w:rPr>
        <w:t>; because i</w:t>
      </w:r>
      <w:r w:rsidRPr="0037200F">
        <w:rPr>
          <w:rFonts w:ascii="Times New Roman" w:hAnsi="Times New Roman" w:cs="Times New Roman"/>
          <w:sz w:val="24"/>
          <w:szCs w:val="24"/>
        </w:rPr>
        <w:t xml:space="preserve">f </w:t>
      </w:r>
      <w:r>
        <w:rPr>
          <w:rFonts w:ascii="Times New Roman" w:hAnsi="Times New Roman" w:cs="Times New Roman"/>
          <w:sz w:val="24"/>
          <w:szCs w:val="24"/>
        </w:rPr>
        <w:t>you are</w:t>
      </w:r>
      <w:r w:rsidRPr="0037200F">
        <w:rPr>
          <w:rFonts w:ascii="Times New Roman" w:hAnsi="Times New Roman" w:cs="Times New Roman"/>
          <w:sz w:val="24"/>
          <w:szCs w:val="24"/>
        </w:rPr>
        <w:t xml:space="preserve"> </w:t>
      </w:r>
      <w:r>
        <w:rPr>
          <w:rFonts w:ascii="Times New Roman" w:hAnsi="Times New Roman" w:cs="Times New Roman"/>
          <w:sz w:val="24"/>
          <w:szCs w:val="24"/>
        </w:rPr>
        <w:t>going to hear i</w:t>
      </w:r>
      <w:r w:rsidRPr="0037200F">
        <w:rPr>
          <w:rFonts w:ascii="Times New Roman" w:hAnsi="Times New Roman" w:cs="Times New Roman"/>
          <w:sz w:val="24"/>
          <w:szCs w:val="24"/>
        </w:rPr>
        <w:t>t</w:t>
      </w:r>
      <w:r w:rsidR="007558B5">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it is</w:t>
      </w:r>
      <w:r w:rsidRPr="0037200F">
        <w:rPr>
          <w:rFonts w:ascii="Times New Roman" w:hAnsi="Times New Roman" w:cs="Times New Roman"/>
          <w:sz w:val="24"/>
          <w:szCs w:val="24"/>
        </w:rPr>
        <w:t xml:space="preserve"> a message</w:t>
      </w:r>
      <w:r>
        <w:rPr>
          <w:rFonts w:ascii="Times New Roman" w:hAnsi="Times New Roman" w:cs="Times New Roman"/>
          <w:sz w:val="24"/>
          <w:szCs w:val="24"/>
        </w:rPr>
        <w:t>.  T</w:t>
      </w:r>
      <w:r w:rsidRPr="0037200F">
        <w:rPr>
          <w:rFonts w:ascii="Times New Roman" w:hAnsi="Times New Roman" w:cs="Times New Roman"/>
          <w:sz w:val="24"/>
          <w:szCs w:val="24"/>
        </w:rPr>
        <w:t xml:space="preserve">his is the </w:t>
      </w:r>
      <w:r>
        <w:rPr>
          <w:rFonts w:ascii="Times New Roman" w:hAnsi="Times New Roman" w:cs="Times New Roman"/>
          <w:sz w:val="24"/>
          <w:szCs w:val="24"/>
        </w:rPr>
        <w:t>Latter Rain.  The Latter Rain</w:t>
      </w:r>
      <w:r w:rsidRPr="0037200F">
        <w:rPr>
          <w:rFonts w:ascii="Times New Roman" w:hAnsi="Times New Roman" w:cs="Times New Roman"/>
          <w:sz w:val="24"/>
          <w:szCs w:val="24"/>
        </w:rPr>
        <w:t xml:space="preserve"> is</w:t>
      </w:r>
      <w:r>
        <w:rPr>
          <w:rFonts w:ascii="Times New Roman" w:hAnsi="Times New Roman" w:cs="Times New Roman"/>
          <w:sz w:val="24"/>
          <w:szCs w:val="24"/>
        </w:rPr>
        <w:t xml:space="preserve"> </w:t>
      </w:r>
      <w:r w:rsidRPr="0037200F">
        <w:rPr>
          <w:rFonts w:ascii="Times New Roman" w:hAnsi="Times New Roman" w:cs="Times New Roman"/>
          <w:sz w:val="24"/>
          <w:szCs w:val="24"/>
        </w:rPr>
        <w:t>the refreshing</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37200F">
        <w:rPr>
          <w:rFonts w:ascii="Times New Roman" w:hAnsi="Times New Roman" w:cs="Times New Roman"/>
          <w:sz w:val="24"/>
          <w:szCs w:val="24"/>
        </w:rPr>
        <w:t>nd he</w:t>
      </w:r>
      <w:r>
        <w:rPr>
          <w:rFonts w:ascii="Times New Roman" w:hAnsi="Times New Roman" w:cs="Times New Roman"/>
          <w:sz w:val="24"/>
          <w:szCs w:val="24"/>
        </w:rPr>
        <w:t>re, if you</w:t>
      </w:r>
      <w:r w:rsidRPr="0037200F">
        <w:rPr>
          <w:rFonts w:ascii="Times New Roman" w:hAnsi="Times New Roman" w:cs="Times New Roman"/>
          <w:sz w:val="24"/>
          <w:szCs w:val="24"/>
        </w:rPr>
        <w:t xml:space="preserve"> think about it</w:t>
      </w:r>
      <w:r>
        <w:rPr>
          <w:rFonts w:ascii="Times New Roman" w:hAnsi="Times New Roman" w:cs="Times New Roman"/>
          <w:sz w:val="24"/>
          <w:szCs w:val="24"/>
        </w:rPr>
        <w:t>,</w:t>
      </w:r>
      <w:r w:rsidRPr="0037200F">
        <w:rPr>
          <w:rFonts w:ascii="Times New Roman" w:hAnsi="Times New Roman" w:cs="Times New Roman"/>
          <w:sz w:val="24"/>
          <w:szCs w:val="24"/>
        </w:rPr>
        <w:t xml:space="preserve"> </w:t>
      </w:r>
      <w:r w:rsidRPr="00DE3CF7">
        <w:rPr>
          <w:rFonts w:ascii="Times New Roman" w:hAnsi="Times New Roman" w:cs="Times New Roman"/>
          <w:sz w:val="24"/>
          <w:szCs w:val="24"/>
        </w:rPr>
        <w:t>Sister White</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37200F">
        <w:rPr>
          <w:rFonts w:ascii="Times New Roman" w:hAnsi="Times New Roman" w:cs="Times New Roman"/>
          <w:sz w:val="24"/>
          <w:szCs w:val="24"/>
        </w:rPr>
        <w:t xml:space="preserve">saying that when </w:t>
      </w:r>
      <w:r w:rsidRPr="003A70A4">
        <w:rPr>
          <w:rFonts w:ascii="Times New Roman" w:hAnsi="Times New Roman" w:cs="Times New Roman"/>
          <w:sz w:val="24"/>
          <w:szCs w:val="24"/>
        </w:rPr>
        <w:t>the</w:t>
      </w:r>
      <w:r>
        <w:rPr>
          <w:rFonts w:ascii="Times New Roman" w:hAnsi="Times New Roman" w:cs="Times New Roman"/>
          <w:sz w:val="24"/>
          <w:szCs w:val="24"/>
        </w:rPr>
        <w:t xml:space="preserve"> E</w:t>
      </w:r>
      <w:r w:rsidRPr="0037200F">
        <w:rPr>
          <w:rFonts w:ascii="Times New Roman" w:hAnsi="Times New Roman" w:cs="Times New Roman"/>
          <w:sz w:val="24"/>
          <w:szCs w:val="24"/>
        </w:rPr>
        <w:t>arly</w:t>
      </w:r>
      <w:r>
        <w:rPr>
          <w:rFonts w:ascii="Times New Roman" w:hAnsi="Times New Roman" w:cs="Times New Roman"/>
          <w:sz w:val="24"/>
          <w:szCs w:val="24"/>
        </w:rPr>
        <w:t xml:space="preserve"> R</w:t>
      </w:r>
      <w:r w:rsidRPr="0037200F">
        <w:rPr>
          <w:rFonts w:ascii="Times New Roman" w:hAnsi="Times New Roman" w:cs="Times New Roman"/>
          <w:sz w:val="24"/>
          <w:szCs w:val="24"/>
        </w:rPr>
        <w:t xml:space="preserve">ain was poured out at </w:t>
      </w:r>
      <w:r>
        <w:rPr>
          <w:rFonts w:ascii="Times New Roman" w:hAnsi="Times New Roman" w:cs="Times New Roman"/>
          <w:sz w:val="24"/>
          <w:szCs w:val="24"/>
        </w:rPr>
        <w:t xml:space="preserve">Pentecost, at </w:t>
      </w:r>
      <w:r w:rsidRPr="0037200F">
        <w:rPr>
          <w:rFonts w:ascii="Times New Roman" w:hAnsi="Times New Roman" w:cs="Times New Roman"/>
          <w:sz w:val="24"/>
          <w:szCs w:val="24"/>
        </w:rPr>
        <w:t xml:space="preserve">the </w:t>
      </w:r>
      <w:r>
        <w:rPr>
          <w:rFonts w:ascii="Times New Roman" w:hAnsi="Times New Roman" w:cs="Times New Roman"/>
          <w:sz w:val="24"/>
          <w:szCs w:val="24"/>
        </w:rPr>
        <w:t xml:space="preserve">Christian Church, </w:t>
      </w:r>
      <w:r w:rsidRPr="0037200F">
        <w:rPr>
          <w:rFonts w:ascii="Times New Roman" w:hAnsi="Times New Roman" w:cs="Times New Roman"/>
          <w:sz w:val="24"/>
          <w:szCs w:val="24"/>
        </w:rPr>
        <w:t xml:space="preserve">there was a </w:t>
      </w:r>
      <w:r>
        <w:rPr>
          <w:rFonts w:ascii="Times New Roman" w:hAnsi="Times New Roman" w:cs="Times New Roman"/>
          <w:sz w:val="24"/>
          <w:szCs w:val="24"/>
        </w:rPr>
        <w:t>manifestation</w:t>
      </w:r>
      <w:r w:rsidRPr="0037200F">
        <w:rPr>
          <w:rFonts w:ascii="Times New Roman" w:hAnsi="Times New Roman" w:cs="Times New Roman"/>
          <w:sz w:val="24"/>
          <w:szCs w:val="24"/>
        </w:rPr>
        <w:t xml:space="preserve"> of the </w:t>
      </w:r>
      <w:r>
        <w:rPr>
          <w:rFonts w:ascii="Times New Roman" w:hAnsi="Times New Roman" w:cs="Times New Roman"/>
          <w:sz w:val="24"/>
          <w:szCs w:val="24"/>
        </w:rPr>
        <w:t xml:space="preserve">power of God to begin </w:t>
      </w:r>
      <w:r w:rsidRPr="0037200F">
        <w:rPr>
          <w:rFonts w:ascii="Times New Roman" w:hAnsi="Times New Roman" w:cs="Times New Roman"/>
          <w:sz w:val="24"/>
          <w:szCs w:val="24"/>
        </w:rPr>
        <w:t xml:space="preserve">the </w:t>
      </w:r>
      <w:r>
        <w:rPr>
          <w:rFonts w:ascii="Times New Roman" w:hAnsi="Times New Roman" w:cs="Times New Roman"/>
          <w:sz w:val="24"/>
          <w:szCs w:val="24"/>
        </w:rPr>
        <w:t xml:space="preserve">Christian Church; </w:t>
      </w:r>
      <w:r w:rsidRPr="00C03F8C">
        <w:rPr>
          <w:rFonts w:ascii="Times New Roman" w:hAnsi="Times New Roman" w:cs="Times New Roman"/>
          <w:sz w:val="24"/>
          <w:szCs w:val="24"/>
        </w:rPr>
        <w:t>and</w:t>
      </w:r>
      <w:r>
        <w:rPr>
          <w:rFonts w:ascii="Times New Roman" w:hAnsi="Times New Roman" w:cs="Times New Roman"/>
          <w:sz w:val="24"/>
          <w:szCs w:val="24"/>
        </w:rPr>
        <w:t xml:space="preserve">, it is </w:t>
      </w:r>
      <w:r w:rsidRPr="0037200F">
        <w:rPr>
          <w:rFonts w:ascii="Times New Roman" w:hAnsi="Times New Roman" w:cs="Times New Roman"/>
          <w:sz w:val="24"/>
          <w:szCs w:val="24"/>
        </w:rPr>
        <w:t xml:space="preserve">illustrating the </w:t>
      </w:r>
      <w:r>
        <w:rPr>
          <w:rFonts w:ascii="Times New Roman" w:hAnsi="Times New Roman" w:cs="Times New Roman"/>
          <w:sz w:val="24"/>
          <w:szCs w:val="24"/>
        </w:rPr>
        <w:t>Latter Rain</w:t>
      </w:r>
      <w:r w:rsidRPr="0037200F">
        <w:rPr>
          <w:rFonts w:ascii="Times New Roman" w:hAnsi="Times New Roman" w:cs="Times New Roman"/>
          <w:sz w:val="24"/>
          <w:szCs w:val="24"/>
        </w:rPr>
        <w:t xml:space="preserve"> at the end of the </w:t>
      </w:r>
      <w:r>
        <w:rPr>
          <w:rFonts w:ascii="Times New Roman" w:hAnsi="Times New Roman" w:cs="Times New Roman"/>
          <w:sz w:val="24"/>
          <w:szCs w:val="24"/>
        </w:rPr>
        <w:t>Christian Church.  S</w:t>
      </w:r>
      <w:r w:rsidRPr="0037200F">
        <w:rPr>
          <w:rFonts w:ascii="Times New Roman" w:hAnsi="Times New Roman" w:cs="Times New Roman"/>
          <w:sz w:val="24"/>
          <w:szCs w:val="24"/>
        </w:rPr>
        <w:t>o</w:t>
      </w:r>
      <w:r>
        <w:rPr>
          <w:rFonts w:ascii="Times New Roman" w:hAnsi="Times New Roman" w:cs="Times New Roman"/>
          <w:sz w:val="24"/>
          <w:szCs w:val="24"/>
        </w:rPr>
        <w:t>,</w:t>
      </w:r>
      <w:r w:rsidRPr="0037200F">
        <w:rPr>
          <w:rFonts w:ascii="Times New Roman" w:hAnsi="Times New Roman" w:cs="Times New Roman"/>
          <w:sz w:val="24"/>
          <w:szCs w:val="24"/>
        </w:rPr>
        <w:t xml:space="preserve"> we</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see two steps in the </w:t>
      </w:r>
      <w:r>
        <w:rPr>
          <w:rFonts w:ascii="Times New Roman" w:hAnsi="Times New Roman" w:cs="Times New Roman"/>
          <w:sz w:val="24"/>
          <w:szCs w:val="24"/>
        </w:rPr>
        <w:t>Christian Church:  Pentecost of</w:t>
      </w:r>
      <w:r w:rsidRPr="0037200F">
        <w:rPr>
          <w:rFonts w:ascii="Times New Roman" w:hAnsi="Times New Roman" w:cs="Times New Roman"/>
          <w:sz w:val="24"/>
          <w:szCs w:val="24"/>
        </w:rPr>
        <w:t xml:space="preserve"> the time of the disciples</w:t>
      </w:r>
      <w:r>
        <w:rPr>
          <w:rFonts w:ascii="Times New Roman" w:hAnsi="Times New Roman" w:cs="Times New Roman"/>
          <w:sz w:val="24"/>
          <w:szCs w:val="24"/>
        </w:rPr>
        <w:t xml:space="preserve">, </w:t>
      </w:r>
      <w:r w:rsidRPr="0037200F">
        <w:rPr>
          <w:rFonts w:ascii="Times New Roman" w:hAnsi="Times New Roman" w:cs="Times New Roman"/>
          <w:sz w:val="24"/>
          <w:szCs w:val="24"/>
        </w:rPr>
        <w:t>the first step</w:t>
      </w:r>
      <w:r>
        <w:rPr>
          <w:rFonts w:ascii="Times New Roman" w:hAnsi="Times New Roman" w:cs="Times New Roman"/>
          <w:sz w:val="24"/>
          <w:szCs w:val="24"/>
        </w:rPr>
        <w:t xml:space="preserve">; the </w:t>
      </w:r>
      <w:r w:rsidRPr="0037200F">
        <w:rPr>
          <w:rFonts w:ascii="Times New Roman" w:hAnsi="Times New Roman" w:cs="Times New Roman"/>
          <w:sz w:val="24"/>
          <w:szCs w:val="24"/>
        </w:rPr>
        <w:t>last step</w:t>
      </w:r>
      <w:r>
        <w:rPr>
          <w:rFonts w:ascii="Times New Roman" w:hAnsi="Times New Roman" w:cs="Times New Roman"/>
          <w:sz w:val="24"/>
          <w:szCs w:val="24"/>
        </w:rPr>
        <w:t>,</w:t>
      </w:r>
      <w:r w:rsidRPr="0037200F">
        <w:rPr>
          <w:rFonts w:ascii="Times New Roman" w:hAnsi="Times New Roman" w:cs="Times New Roman"/>
          <w:sz w:val="24"/>
          <w:szCs w:val="24"/>
        </w:rPr>
        <w:t xml:space="preserve"> the </w:t>
      </w:r>
      <w:r>
        <w:rPr>
          <w:rFonts w:ascii="Times New Roman" w:hAnsi="Times New Roman" w:cs="Times New Roman"/>
          <w:sz w:val="24"/>
          <w:szCs w:val="24"/>
        </w:rPr>
        <w:t xml:space="preserve">Latter Rain </w:t>
      </w:r>
      <w:r w:rsidRPr="0037200F">
        <w:rPr>
          <w:rFonts w:ascii="Times New Roman" w:hAnsi="Times New Roman" w:cs="Times New Roman"/>
          <w:sz w:val="24"/>
          <w:szCs w:val="24"/>
        </w:rPr>
        <w:t xml:space="preserve">for the </w:t>
      </w:r>
      <w:r>
        <w:rPr>
          <w:rFonts w:ascii="Times New Roman" w:hAnsi="Times New Roman" w:cs="Times New Roman"/>
          <w:sz w:val="24"/>
          <w:szCs w:val="24"/>
        </w:rPr>
        <w:t xml:space="preserve">Christian Church at the end of </w:t>
      </w:r>
      <w:r w:rsidRPr="0037200F">
        <w:rPr>
          <w:rFonts w:ascii="Times New Roman" w:hAnsi="Times New Roman" w:cs="Times New Roman"/>
          <w:sz w:val="24"/>
          <w:szCs w:val="24"/>
        </w:rPr>
        <w:t>the world</w:t>
      </w:r>
      <w:r>
        <w:rPr>
          <w:rFonts w:ascii="Times New Roman" w:hAnsi="Times New Roman" w:cs="Times New Roman"/>
          <w:sz w:val="24"/>
          <w:szCs w:val="24"/>
        </w:rPr>
        <w:t>—two steps.</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D26993" w:rsidRDefault="00126E2C" w:rsidP="00126E2C">
      <w:pPr>
        <w:spacing w:after="0" w:line="240" w:lineRule="auto"/>
        <w:jc w:val="center"/>
        <w:rPr>
          <w:rFonts w:ascii="Times New Roman" w:hAnsi="Times New Roman" w:cs="Times New Roman"/>
          <w:smallCaps/>
          <w:sz w:val="24"/>
          <w:szCs w:val="24"/>
        </w:rPr>
      </w:pPr>
      <w:r w:rsidRPr="00D26993">
        <w:rPr>
          <w:rFonts w:ascii="Times New Roman" w:hAnsi="Times New Roman" w:cs="Times New Roman"/>
          <w:smallCaps/>
          <w:sz w:val="24"/>
          <w:szCs w:val="24"/>
        </w:rPr>
        <w:t>The Specifications Given by the Prophets</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w:t>
      </w:r>
      <w:r w:rsidRPr="0037200F">
        <w:rPr>
          <w:rFonts w:ascii="Times New Roman" w:hAnsi="Times New Roman" w:cs="Times New Roman"/>
          <w:sz w:val="24"/>
          <w:szCs w:val="24"/>
        </w:rPr>
        <w:t xml:space="preserve">t what you </w:t>
      </w:r>
      <w:r>
        <w:rPr>
          <w:rFonts w:ascii="Times New Roman" w:hAnsi="Times New Roman" w:cs="Times New Roman"/>
          <w:sz w:val="24"/>
          <w:szCs w:val="24"/>
        </w:rPr>
        <w:t xml:space="preserve">will </w:t>
      </w:r>
      <w:r w:rsidRPr="0037200F">
        <w:rPr>
          <w:rFonts w:ascii="Times New Roman" w:hAnsi="Times New Roman" w:cs="Times New Roman"/>
          <w:sz w:val="24"/>
          <w:szCs w:val="24"/>
        </w:rPr>
        <w:t>also see there</w:t>
      </w:r>
      <w:r>
        <w:rPr>
          <w:rFonts w:ascii="Times New Roman" w:hAnsi="Times New Roman" w:cs="Times New Roman"/>
          <w:sz w:val="24"/>
          <w:szCs w:val="24"/>
        </w:rPr>
        <w:t>,</w:t>
      </w:r>
      <w:r w:rsidRPr="0037200F">
        <w:rPr>
          <w:rFonts w:ascii="Times New Roman" w:hAnsi="Times New Roman" w:cs="Times New Roman"/>
          <w:sz w:val="24"/>
          <w:szCs w:val="24"/>
        </w:rPr>
        <w:t xml:space="preserve"> if yo</w:t>
      </w:r>
      <w:r>
        <w:rPr>
          <w:rFonts w:ascii="Times New Roman" w:hAnsi="Times New Roman" w:cs="Times New Roman"/>
          <w:sz w:val="24"/>
          <w:szCs w:val="24"/>
        </w:rPr>
        <w:t>u</w:t>
      </w:r>
      <w:r w:rsidRPr="0037200F">
        <w:rPr>
          <w:rFonts w:ascii="Times New Roman" w:hAnsi="Times New Roman" w:cs="Times New Roman"/>
          <w:sz w:val="24"/>
          <w:szCs w:val="24"/>
        </w:rPr>
        <w:t xml:space="preserve"> understand</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the </w:t>
      </w:r>
      <w:r>
        <w:rPr>
          <w:rFonts w:ascii="Times New Roman" w:hAnsi="Times New Roman" w:cs="Times New Roman"/>
          <w:sz w:val="24"/>
          <w:szCs w:val="24"/>
        </w:rPr>
        <w:t>Scripture</w:t>
      </w:r>
      <w:r w:rsidRPr="0037200F">
        <w:rPr>
          <w:rFonts w:ascii="Times New Roman" w:hAnsi="Times New Roman" w:cs="Times New Roman"/>
          <w:sz w:val="24"/>
          <w:szCs w:val="24"/>
        </w:rPr>
        <w:t>s</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the quote </w:t>
      </w:r>
      <w:r>
        <w:rPr>
          <w:rFonts w:ascii="Times New Roman" w:hAnsi="Times New Roman" w:cs="Times New Roman"/>
          <w:sz w:val="24"/>
          <w:szCs w:val="24"/>
        </w:rPr>
        <w:t xml:space="preserve">we read a moment ago, from </w:t>
      </w:r>
      <w:r>
        <w:rPr>
          <w:rFonts w:ascii="Times New Roman" w:hAnsi="Times New Roman" w:cs="Times New Roman"/>
          <w:i/>
          <w:sz w:val="24"/>
          <w:szCs w:val="24"/>
        </w:rPr>
        <w:t xml:space="preserve">Review and Herald, </w:t>
      </w:r>
      <w:r>
        <w:rPr>
          <w:rFonts w:ascii="Times New Roman" w:hAnsi="Times New Roman" w:cs="Times New Roman"/>
          <w:sz w:val="24"/>
          <w:szCs w:val="24"/>
        </w:rPr>
        <w:t xml:space="preserve">July 31, 1888, says that </w:t>
      </w:r>
      <w:r w:rsidRPr="0037200F">
        <w:rPr>
          <w:rFonts w:ascii="Times New Roman" w:hAnsi="Times New Roman" w:cs="Times New Roman"/>
          <w:sz w:val="24"/>
          <w:szCs w:val="24"/>
        </w:rPr>
        <w:t xml:space="preserve">we must have a knowledge of the </w:t>
      </w:r>
      <w:r>
        <w:rPr>
          <w:rFonts w:ascii="Times New Roman" w:hAnsi="Times New Roman" w:cs="Times New Roman"/>
          <w:sz w:val="24"/>
          <w:szCs w:val="24"/>
        </w:rPr>
        <w:t>Scripture</w:t>
      </w:r>
      <w:r w:rsidRPr="0037200F">
        <w:rPr>
          <w:rFonts w:ascii="Times New Roman" w:hAnsi="Times New Roman" w:cs="Times New Roman"/>
          <w:sz w:val="24"/>
          <w:szCs w:val="24"/>
        </w:rPr>
        <w:t>s</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that we </w:t>
      </w:r>
      <w:r>
        <w:rPr>
          <w:rFonts w:ascii="Times New Roman" w:hAnsi="Times New Roman" w:cs="Times New Roman"/>
          <w:sz w:val="24"/>
          <w:szCs w:val="24"/>
        </w:rPr>
        <w:t>may</w:t>
      </w:r>
      <w:r w:rsidRPr="0037200F">
        <w:rPr>
          <w:rFonts w:ascii="Times New Roman" w:hAnsi="Times New Roman" w:cs="Times New Roman"/>
          <w:sz w:val="24"/>
          <w:szCs w:val="24"/>
        </w:rPr>
        <w:t xml:space="preserve"> </w:t>
      </w:r>
      <w:r>
        <w:rPr>
          <w:rFonts w:ascii="Times New Roman" w:hAnsi="Times New Roman" w:cs="Times New Roman"/>
          <w:sz w:val="24"/>
          <w:szCs w:val="24"/>
        </w:rPr>
        <w:t>t</w:t>
      </w:r>
      <w:r w:rsidRPr="0037200F">
        <w:rPr>
          <w:rFonts w:ascii="Times New Roman" w:hAnsi="Times New Roman" w:cs="Times New Roman"/>
          <w:sz w:val="24"/>
          <w:szCs w:val="24"/>
        </w:rPr>
        <w:t>race down the lines of prophecy</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Pr="0037200F">
        <w:rPr>
          <w:rFonts w:ascii="Times New Roman" w:hAnsi="Times New Roman" w:cs="Times New Roman"/>
          <w:sz w:val="24"/>
          <w:szCs w:val="24"/>
        </w:rPr>
        <w:t>ell</w:t>
      </w:r>
      <w:r>
        <w:rPr>
          <w:rFonts w:ascii="Times New Roman" w:hAnsi="Times New Roman" w:cs="Times New Roman"/>
          <w:sz w:val="24"/>
          <w:szCs w:val="24"/>
        </w:rPr>
        <w:t>, just to put it in the mix—I am</w:t>
      </w:r>
      <w:r w:rsidRPr="0037200F">
        <w:rPr>
          <w:rFonts w:ascii="Times New Roman" w:hAnsi="Times New Roman" w:cs="Times New Roman"/>
          <w:sz w:val="24"/>
          <w:szCs w:val="24"/>
        </w:rPr>
        <w:t xml:space="preserve"> not </w:t>
      </w:r>
      <w:r>
        <w:rPr>
          <w:rFonts w:ascii="Times New Roman" w:hAnsi="Times New Roman" w:cs="Times New Roman"/>
          <w:sz w:val="24"/>
          <w:szCs w:val="24"/>
        </w:rPr>
        <w:t>going to spend time with it—</w:t>
      </w:r>
      <w:r w:rsidRPr="0037200F">
        <w:rPr>
          <w:rFonts w:ascii="Times New Roman" w:hAnsi="Times New Roman" w:cs="Times New Roman"/>
          <w:sz w:val="24"/>
          <w:szCs w:val="24"/>
        </w:rPr>
        <w:t xml:space="preserve"> the </w:t>
      </w:r>
      <w:r>
        <w:rPr>
          <w:rFonts w:ascii="Times New Roman" w:hAnsi="Times New Roman" w:cs="Times New Roman"/>
          <w:sz w:val="24"/>
          <w:szCs w:val="24"/>
        </w:rPr>
        <w:t>Pentecost of</w:t>
      </w:r>
      <w:r w:rsidRPr="0037200F">
        <w:rPr>
          <w:rFonts w:ascii="Times New Roman" w:hAnsi="Times New Roman" w:cs="Times New Roman"/>
          <w:sz w:val="24"/>
          <w:szCs w:val="24"/>
        </w:rPr>
        <w:t xml:space="preserve"> the</w:t>
      </w:r>
      <w:r>
        <w:rPr>
          <w:rFonts w:ascii="Times New Roman" w:hAnsi="Times New Roman" w:cs="Times New Roman"/>
          <w:sz w:val="24"/>
          <w:szCs w:val="24"/>
        </w:rPr>
        <w:t xml:space="preserve"> Christian Church </w:t>
      </w:r>
      <w:r w:rsidRPr="0037200F">
        <w:rPr>
          <w:rFonts w:ascii="Times New Roman" w:hAnsi="Times New Roman" w:cs="Times New Roman"/>
          <w:sz w:val="24"/>
          <w:szCs w:val="24"/>
        </w:rPr>
        <w:t xml:space="preserve">when the </w:t>
      </w:r>
      <w:r>
        <w:rPr>
          <w:rFonts w:ascii="Times New Roman" w:hAnsi="Times New Roman" w:cs="Times New Roman"/>
          <w:sz w:val="24"/>
          <w:szCs w:val="24"/>
        </w:rPr>
        <w:t>Lord</w:t>
      </w:r>
      <w:r w:rsidRPr="0037200F">
        <w:rPr>
          <w:rFonts w:ascii="Times New Roman" w:hAnsi="Times New Roman" w:cs="Times New Roman"/>
          <w:sz w:val="24"/>
          <w:szCs w:val="24"/>
        </w:rPr>
        <w:t xml:space="preserve"> </w:t>
      </w:r>
      <w:r>
        <w:rPr>
          <w:rFonts w:ascii="Times New Roman" w:hAnsi="Times New Roman" w:cs="Times New Roman"/>
          <w:sz w:val="24"/>
          <w:szCs w:val="24"/>
        </w:rPr>
        <w:t>was</w:t>
      </w:r>
      <w:r w:rsidRPr="0037200F">
        <w:rPr>
          <w:rFonts w:ascii="Times New Roman" w:hAnsi="Times New Roman" w:cs="Times New Roman"/>
          <w:sz w:val="24"/>
          <w:szCs w:val="24"/>
        </w:rPr>
        <w:t xml:space="preserve"> pouring out the </w:t>
      </w:r>
      <w:r w:rsidRPr="005D21F9">
        <w:rPr>
          <w:rFonts w:ascii="Times New Roman" w:hAnsi="Times New Roman" w:cs="Times New Roman"/>
          <w:sz w:val="24"/>
          <w:szCs w:val="24"/>
        </w:rPr>
        <w:t>Holy Spirit</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37200F">
        <w:rPr>
          <w:rFonts w:ascii="Times New Roman" w:hAnsi="Times New Roman" w:cs="Times New Roman"/>
          <w:sz w:val="24"/>
          <w:szCs w:val="24"/>
        </w:rPr>
        <w:t xml:space="preserve">the </w:t>
      </w:r>
      <w:r>
        <w:rPr>
          <w:rFonts w:ascii="Times New Roman" w:hAnsi="Times New Roman" w:cs="Times New Roman"/>
          <w:sz w:val="24"/>
          <w:szCs w:val="24"/>
        </w:rPr>
        <w:t>Book of Acts</w:t>
      </w:r>
      <w:r w:rsidRPr="0037200F">
        <w:rPr>
          <w:rFonts w:ascii="Times New Roman" w:hAnsi="Times New Roman" w:cs="Times New Roman"/>
          <w:sz w:val="24"/>
          <w:szCs w:val="24"/>
        </w:rPr>
        <w:t xml:space="preserve"> at</w:t>
      </w:r>
      <w:r>
        <w:rPr>
          <w:rFonts w:ascii="Times New Roman" w:hAnsi="Times New Roman" w:cs="Times New Roman"/>
          <w:sz w:val="24"/>
          <w:szCs w:val="24"/>
        </w:rPr>
        <w:t xml:space="preserve"> Pentecost, why did He</w:t>
      </w:r>
      <w:r w:rsidRPr="0037200F">
        <w:rPr>
          <w:rFonts w:ascii="Times New Roman" w:hAnsi="Times New Roman" w:cs="Times New Roman"/>
          <w:sz w:val="24"/>
          <w:szCs w:val="24"/>
        </w:rPr>
        <w:t xml:space="preserve"> </w:t>
      </w:r>
      <w:r>
        <w:rPr>
          <w:rFonts w:ascii="Times New Roman" w:hAnsi="Times New Roman" w:cs="Times New Roman"/>
          <w:sz w:val="24"/>
          <w:szCs w:val="24"/>
        </w:rPr>
        <w:t>pour it out at</w:t>
      </w:r>
      <w:r w:rsidRPr="0037200F">
        <w:rPr>
          <w:rFonts w:ascii="Times New Roman" w:hAnsi="Times New Roman" w:cs="Times New Roman"/>
          <w:sz w:val="24"/>
          <w:szCs w:val="24"/>
        </w:rPr>
        <w:t xml:space="preserve"> </w:t>
      </w:r>
      <w:r>
        <w:rPr>
          <w:rFonts w:ascii="Times New Roman" w:hAnsi="Times New Roman" w:cs="Times New Roman"/>
          <w:sz w:val="24"/>
          <w:szCs w:val="24"/>
        </w:rPr>
        <w:t>Pentecost?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Pentecost</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was </w:t>
      </w:r>
      <w:r w:rsidRPr="0037200F">
        <w:rPr>
          <w:rFonts w:ascii="Times New Roman" w:hAnsi="Times New Roman" w:cs="Times New Roman"/>
          <w:sz w:val="24"/>
          <w:szCs w:val="24"/>
        </w:rPr>
        <w:t>commemorating what</w:t>
      </w:r>
      <w:r>
        <w:rPr>
          <w:rFonts w:ascii="Times New Roman" w:hAnsi="Times New Roman" w:cs="Times New Roman"/>
          <w:sz w:val="24"/>
          <w:szCs w:val="24"/>
        </w:rPr>
        <w:t xml:space="preserve">?  </w:t>
      </w:r>
    </w:p>
    <w:p w:rsidR="00126E2C" w:rsidRDefault="00126E2C" w:rsidP="00126E2C">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Mount Sinai.</w:t>
      </w:r>
    </w:p>
    <w:p w:rsidR="00126E2C" w:rsidRDefault="00126E2C" w:rsidP="00126E2C">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Mount Sinai.</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37200F">
        <w:rPr>
          <w:rFonts w:ascii="Times New Roman" w:hAnsi="Times New Roman" w:cs="Times New Roman"/>
          <w:sz w:val="24"/>
          <w:szCs w:val="24"/>
        </w:rPr>
        <w:t xml:space="preserve">he first </w:t>
      </w:r>
      <w:r>
        <w:rPr>
          <w:rFonts w:ascii="Times New Roman" w:hAnsi="Times New Roman" w:cs="Times New Roman"/>
          <w:sz w:val="24"/>
          <w:szCs w:val="24"/>
        </w:rPr>
        <w:t xml:space="preserve">Pentecost </w:t>
      </w:r>
      <w:r w:rsidRPr="0037200F">
        <w:rPr>
          <w:rFonts w:ascii="Times New Roman" w:hAnsi="Times New Roman" w:cs="Times New Roman"/>
          <w:sz w:val="24"/>
          <w:szCs w:val="24"/>
        </w:rPr>
        <w:t xml:space="preserve">was </w:t>
      </w:r>
      <w:r>
        <w:rPr>
          <w:rFonts w:ascii="Times New Roman" w:hAnsi="Times New Roman" w:cs="Times New Roman"/>
          <w:sz w:val="24"/>
          <w:szCs w:val="24"/>
        </w:rPr>
        <w:t xml:space="preserve">Mount Sinai; </w:t>
      </w:r>
      <w:r w:rsidRPr="0037200F">
        <w:rPr>
          <w:rFonts w:ascii="Times New Roman" w:hAnsi="Times New Roman" w:cs="Times New Roman"/>
          <w:sz w:val="24"/>
          <w:szCs w:val="24"/>
        </w:rPr>
        <w:t>therefore</w:t>
      </w:r>
      <w:r>
        <w:rPr>
          <w:rFonts w:ascii="Times New Roman" w:hAnsi="Times New Roman" w:cs="Times New Roman"/>
          <w:sz w:val="24"/>
          <w:szCs w:val="24"/>
        </w:rPr>
        <w:t>, the—</w:t>
      </w:r>
      <w:r w:rsidRPr="0037200F">
        <w:rPr>
          <w:rFonts w:ascii="Times New Roman" w:hAnsi="Times New Roman" w:cs="Times New Roman"/>
          <w:sz w:val="24"/>
          <w:szCs w:val="24"/>
        </w:rPr>
        <w:t xml:space="preserve">what </w:t>
      </w:r>
      <w:r>
        <w:rPr>
          <w:rFonts w:ascii="Times New Roman" w:hAnsi="Times New Roman" w:cs="Times New Roman"/>
          <w:sz w:val="24"/>
          <w:szCs w:val="24"/>
        </w:rPr>
        <w:t xml:space="preserve">does </w:t>
      </w:r>
      <w:r w:rsidRPr="00701C49">
        <w:rPr>
          <w:rFonts w:ascii="Times New Roman" w:hAnsi="Times New Roman" w:cs="Times New Roman"/>
          <w:sz w:val="24"/>
          <w:szCs w:val="24"/>
        </w:rPr>
        <w:t>Sister White</w:t>
      </w:r>
      <w:r w:rsidRPr="0037200F">
        <w:rPr>
          <w:rFonts w:ascii="Times New Roman" w:hAnsi="Times New Roman" w:cs="Times New Roman"/>
          <w:sz w:val="24"/>
          <w:szCs w:val="24"/>
        </w:rPr>
        <w:t xml:space="preserve"> say about </w:t>
      </w:r>
      <w:r>
        <w:rPr>
          <w:rFonts w:ascii="Times New Roman" w:hAnsi="Times New Roman" w:cs="Times New Roman"/>
          <w:sz w:val="24"/>
          <w:szCs w:val="24"/>
        </w:rPr>
        <w:t>Mount Sinai?</w:t>
      </w:r>
    </w:p>
    <w:p w:rsidR="00126E2C" w:rsidRDefault="00126E2C" w:rsidP="00126E2C">
      <w:pPr>
        <w:spacing w:after="0" w:line="240" w:lineRule="auto"/>
        <w:ind w:firstLine="720"/>
        <w:jc w:val="both"/>
        <w:rPr>
          <w:rFonts w:ascii="Times New Roman" w:hAnsi="Times New Roman" w:cs="Times New Roman"/>
          <w:sz w:val="24"/>
          <w:szCs w:val="24"/>
        </w:rPr>
      </w:pPr>
      <w:r w:rsidRPr="0037200F">
        <w:rPr>
          <w:rFonts w:ascii="Times New Roman" w:hAnsi="Times New Roman" w:cs="Times New Roman"/>
          <w:sz w:val="24"/>
          <w:szCs w:val="24"/>
        </w:rPr>
        <w:t xml:space="preserve"> </w:t>
      </w:r>
      <w:r w:rsidRPr="00701C49">
        <w:rPr>
          <w:rFonts w:ascii="Times New Roman" w:hAnsi="Times New Roman" w:cs="Times New Roman"/>
          <w:sz w:val="24"/>
          <w:szCs w:val="24"/>
        </w:rPr>
        <w:t>I have</w:t>
      </w:r>
      <w:r w:rsidRPr="0037200F">
        <w:rPr>
          <w:rFonts w:ascii="Times New Roman" w:hAnsi="Times New Roman" w:cs="Times New Roman"/>
          <w:sz w:val="24"/>
          <w:szCs w:val="24"/>
        </w:rPr>
        <w:t xml:space="preserve"> a hard time</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understanding </w:t>
      </w:r>
      <w:r>
        <w:rPr>
          <w:rFonts w:ascii="Times New Roman" w:hAnsi="Times New Roman" w:cs="Times New Roman"/>
          <w:sz w:val="24"/>
          <w:szCs w:val="24"/>
        </w:rPr>
        <w:t>what she says</w:t>
      </w:r>
      <w:r w:rsidRPr="0037200F">
        <w:rPr>
          <w:rFonts w:ascii="Times New Roman" w:hAnsi="Times New Roman" w:cs="Times New Roman"/>
          <w:sz w:val="24"/>
          <w:szCs w:val="24"/>
        </w:rPr>
        <w:t xml:space="preserve"> about </w:t>
      </w:r>
      <w:r w:rsidRPr="00E316AD">
        <w:rPr>
          <w:rFonts w:ascii="Times New Roman" w:hAnsi="Times New Roman" w:cs="Times New Roman"/>
          <w:sz w:val="24"/>
          <w:szCs w:val="24"/>
        </w:rPr>
        <w:t>Mount Sinai</w:t>
      </w:r>
      <w:r>
        <w:rPr>
          <w:rFonts w:ascii="Times New Roman" w:hAnsi="Times New Roman" w:cs="Times New Roman"/>
          <w:sz w:val="24"/>
          <w:szCs w:val="24"/>
        </w:rPr>
        <w:t>.  I believe</w:t>
      </w:r>
      <w:r w:rsidRPr="0037200F">
        <w:rPr>
          <w:rFonts w:ascii="Times New Roman" w:hAnsi="Times New Roman" w:cs="Times New Roman"/>
          <w:sz w:val="24"/>
          <w:szCs w:val="24"/>
        </w:rPr>
        <w:t xml:space="preserve"> it</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but </w:t>
      </w:r>
      <w:r>
        <w:rPr>
          <w:rFonts w:ascii="Times New Roman" w:hAnsi="Times New Roman" w:cs="Times New Roman"/>
          <w:sz w:val="24"/>
          <w:szCs w:val="24"/>
        </w:rPr>
        <w:t>it is</w:t>
      </w:r>
      <w:r w:rsidRPr="0037200F">
        <w:rPr>
          <w:rFonts w:ascii="Times New Roman" w:hAnsi="Times New Roman" w:cs="Times New Roman"/>
          <w:sz w:val="24"/>
          <w:szCs w:val="24"/>
        </w:rPr>
        <w:t xml:space="preserve"> beyond my human</w:t>
      </w:r>
      <w:r>
        <w:rPr>
          <w:rFonts w:ascii="Times New Roman" w:hAnsi="Times New Roman" w:cs="Times New Roman"/>
          <w:sz w:val="24"/>
          <w:szCs w:val="24"/>
        </w:rPr>
        <w:t xml:space="preserve"> </w:t>
      </w:r>
      <w:r w:rsidRPr="0037200F">
        <w:rPr>
          <w:rFonts w:ascii="Times New Roman" w:hAnsi="Times New Roman" w:cs="Times New Roman"/>
          <w:sz w:val="24"/>
          <w:szCs w:val="24"/>
        </w:rPr>
        <w:t>understanding</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to internalize that </w:t>
      </w:r>
      <w:r>
        <w:rPr>
          <w:rFonts w:ascii="Times New Roman" w:hAnsi="Times New Roman" w:cs="Times New Roman"/>
          <w:sz w:val="24"/>
          <w:szCs w:val="24"/>
        </w:rPr>
        <w:t>the way that I am supposed to.  Sister White says at Mount Sinai</w:t>
      </w:r>
      <w:r w:rsidRPr="0037200F">
        <w:rPr>
          <w:rFonts w:ascii="Times New Roman" w:hAnsi="Times New Roman" w:cs="Times New Roman"/>
          <w:sz w:val="24"/>
          <w:szCs w:val="24"/>
        </w:rPr>
        <w:t xml:space="preserve"> when the </w:t>
      </w:r>
      <w:r>
        <w:rPr>
          <w:rFonts w:ascii="Times New Roman" w:hAnsi="Times New Roman" w:cs="Times New Roman"/>
          <w:sz w:val="24"/>
          <w:szCs w:val="24"/>
        </w:rPr>
        <w:t>Lord came down gave His L</w:t>
      </w:r>
      <w:r w:rsidRPr="0037200F">
        <w:rPr>
          <w:rFonts w:ascii="Times New Roman" w:hAnsi="Times New Roman" w:cs="Times New Roman"/>
          <w:sz w:val="24"/>
          <w:szCs w:val="24"/>
        </w:rPr>
        <w:t>aw</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that there had never been </w:t>
      </w:r>
      <w:r>
        <w:rPr>
          <w:rFonts w:ascii="Times New Roman" w:hAnsi="Times New Roman" w:cs="Times New Roman"/>
          <w:sz w:val="24"/>
          <w:szCs w:val="24"/>
        </w:rPr>
        <w:t xml:space="preserve">a </w:t>
      </w:r>
      <w:r w:rsidRPr="0037200F">
        <w:rPr>
          <w:rFonts w:ascii="Times New Roman" w:hAnsi="Times New Roman" w:cs="Times New Roman"/>
          <w:sz w:val="24"/>
          <w:szCs w:val="24"/>
        </w:rPr>
        <w:t xml:space="preserve">greater manifestation of the power of </w:t>
      </w:r>
      <w:r>
        <w:rPr>
          <w:rFonts w:ascii="Times New Roman" w:hAnsi="Times New Roman" w:cs="Times New Roman"/>
          <w:sz w:val="24"/>
          <w:szCs w:val="24"/>
        </w:rPr>
        <w:t xml:space="preserve">God, ever </w:t>
      </w:r>
      <w:r w:rsidRPr="0037200F">
        <w:rPr>
          <w:rFonts w:ascii="Times New Roman" w:hAnsi="Times New Roman" w:cs="Times New Roman"/>
          <w:sz w:val="24"/>
          <w:szCs w:val="24"/>
        </w:rPr>
        <w:t>to that point of time</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SISTER FROM THE AUDIENCE:  I have no problem believing that.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She has no problem believing that.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I believe</w:t>
      </w:r>
      <w:r w:rsidRPr="0037200F">
        <w:rPr>
          <w:rFonts w:ascii="Times New Roman" w:hAnsi="Times New Roman" w:cs="Times New Roman"/>
          <w:sz w:val="24"/>
          <w:szCs w:val="24"/>
        </w:rPr>
        <w:t xml:space="preserve"> it because </w:t>
      </w:r>
      <w:r>
        <w:rPr>
          <w:rFonts w:ascii="Times New Roman" w:hAnsi="Times New Roman" w:cs="Times New Roman"/>
          <w:sz w:val="24"/>
          <w:szCs w:val="24"/>
        </w:rPr>
        <w:t>Sister White</w:t>
      </w:r>
      <w:r w:rsidRPr="0037200F">
        <w:rPr>
          <w:rFonts w:ascii="Times New Roman" w:hAnsi="Times New Roman" w:cs="Times New Roman"/>
          <w:sz w:val="24"/>
          <w:szCs w:val="24"/>
        </w:rPr>
        <w:t xml:space="preserve"> says it</w:t>
      </w:r>
      <w:r>
        <w:rPr>
          <w:rFonts w:ascii="Times New Roman" w:hAnsi="Times New Roman" w:cs="Times New Roman"/>
          <w:sz w:val="24"/>
          <w:szCs w:val="24"/>
        </w:rPr>
        <w:t>.  M</w:t>
      </w:r>
      <w:r w:rsidRPr="0037200F">
        <w:rPr>
          <w:rFonts w:ascii="Times New Roman" w:hAnsi="Times New Roman" w:cs="Times New Roman"/>
          <w:sz w:val="24"/>
          <w:szCs w:val="24"/>
        </w:rPr>
        <w:t>y difficulty with that is</w:t>
      </w:r>
      <w:r>
        <w:rPr>
          <w:rFonts w:ascii="Times New Roman" w:hAnsi="Times New Roman" w:cs="Times New Roman"/>
          <w:sz w:val="24"/>
          <w:szCs w:val="24"/>
        </w:rPr>
        <w:t>—it is</w:t>
      </w:r>
      <w:r w:rsidRPr="0037200F">
        <w:rPr>
          <w:rFonts w:ascii="Times New Roman" w:hAnsi="Times New Roman" w:cs="Times New Roman"/>
          <w:sz w:val="24"/>
          <w:szCs w:val="24"/>
        </w:rPr>
        <w:t xml:space="preserve"> not a difficult</w:t>
      </w:r>
      <w:r>
        <w:rPr>
          <w:rFonts w:ascii="Times New Roman" w:hAnsi="Times New Roman" w:cs="Times New Roman"/>
          <w:sz w:val="24"/>
          <w:szCs w:val="24"/>
        </w:rPr>
        <w:t>y; it</w:t>
      </w:r>
      <w:r w:rsidRPr="0037200F">
        <w:rPr>
          <w:rFonts w:ascii="Times New Roman" w:hAnsi="Times New Roman" w:cs="Times New Roman"/>
          <w:sz w:val="24"/>
          <w:szCs w:val="24"/>
        </w:rPr>
        <w:t xml:space="preserve"> just blows my</w:t>
      </w:r>
      <w:r>
        <w:rPr>
          <w:rFonts w:ascii="Times New Roman" w:hAnsi="Times New Roman" w:cs="Times New Roman"/>
          <w:sz w:val="24"/>
          <w:szCs w:val="24"/>
        </w:rPr>
        <w:t xml:space="preserve"> </w:t>
      </w:r>
      <w:r w:rsidRPr="0037200F">
        <w:rPr>
          <w:rFonts w:ascii="Times New Roman" w:hAnsi="Times New Roman" w:cs="Times New Roman"/>
          <w:sz w:val="24"/>
          <w:szCs w:val="24"/>
        </w:rPr>
        <w:t>mind</w:t>
      </w:r>
      <w:r>
        <w:rPr>
          <w:rFonts w:ascii="Times New Roman" w:hAnsi="Times New Roman" w:cs="Times New Roman"/>
          <w:sz w:val="24"/>
          <w:szCs w:val="24"/>
        </w:rPr>
        <w:t>—</w:t>
      </w:r>
      <w:r w:rsidRPr="0037200F">
        <w:rPr>
          <w:rFonts w:ascii="Times New Roman" w:hAnsi="Times New Roman" w:cs="Times New Roman"/>
          <w:sz w:val="24"/>
          <w:szCs w:val="24"/>
        </w:rPr>
        <w:t xml:space="preserve">is </w:t>
      </w:r>
      <w:r>
        <w:rPr>
          <w:rFonts w:ascii="Times New Roman" w:hAnsi="Times New Roman" w:cs="Times New Roman"/>
          <w:sz w:val="24"/>
          <w:szCs w:val="24"/>
        </w:rPr>
        <w:t>Mount Sinai</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37200F">
        <w:rPr>
          <w:rFonts w:ascii="Times New Roman" w:hAnsi="Times New Roman" w:cs="Times New Roman"/>
          <w:sz w:val="24"/>
          <w:szCs w:val="24"/>
        </w:rPr>
        <w:t>one mountain</w:t>
      </w:r>
      <w:r>
        <w:rPr>
          <w:rFonts w:ascii="Times New Roman" w:hAnsi="Times New Roman" w:cs="Times New Roman"/>
          <w:sz w:val="24"/>
          <w:szCs w:val="24"/>
        </w:rPr>
        <w:t>.  W</w:t>
      </w:r>
      <w:r w:rsidRPr="0037200F">
        <w:rPr>
          <w:rFonts w:ascii="Times New Roman" w:hAnsi="Times New Roman" w:cs="Times New Roman"/>
          <w:sz w:val="24"/>
          <w:szCs w:val="24"/>
        </w:rPr>
        <w:t>hatever went on there was the greatest</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manifestation of the power of </w:t>
      </w:r>
      <w:r>
        <w:rPr>
          <w:rFonts w:ascii="Times New Roman" w:hAnsi="Times New Roman" w:cs="Times New Roman"/>
          <w:sz w:val="24"/>
          <w:szCs w:val="24"/>
        </w:rPr>
        <w:t>God that had ever taken place up to</w:t>
      </w:r>
      <w:r w:rsidRPr="0037200F">
        <w:rPr>
          <w:rFonts w:ascii="Times New Roman" w:hAnsi="Times New Roman" w:cs="Times New Roman"/>
          <w:sz w:val="24"/>
          <w:szCs w:val="24"/>
        </w:rPr>
        <w:t xml:space="preserve"> that time</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 A</w:t>
      </w:r>
      <w:r w:rsidRPr="0037200F">
        <w:rPr>
          <w:rFonts w:ascii="Times New Roman" w:hAnsi="Times New Roman" w:cs="Times New Roman"/>
          <w:sz w:val="24"/>
          <w:szCs w:val="24"/>
        </w:rPr>
        <w:t>nd</w:t>
      </w:r>
      <w:r>
        <w:rPr>
          <w:rFonts w:ascii="Times New Roman" w:hAnsi="Times New Roman" w:cs="Times New Roman"/>
          <w:sz w:val="24"/>
          <w:szCs w:val="24"/>
        </w:rPr>
        <w:t xml:space="preserve"> </w:t>
      </w:r>
      <w:r w:rsidRPr="0037200F">
        <w:rPr>
          <w:rFonts w:ascii="Times New Roman" w:hAnsi="Times New Roman" w:cs="Times New Roman"/>
          <w:sz w:val="24"/>
          <w:szCs w:val="24"/>
        </w:rPr>
        <w:t>then you just think back a few couple hundred years</w:t>
      </w:r>
      <w:r>
        <w:rPr>
          <w:rFonts w:ascii="Times New Roman" w:hAnsi="Times New Roman" w:cs="Times New Roman"/>
          <w:sz w:val="24"/>
          <w:szCs w:val="24"/>
        </w:rPr>
        <w:t xml:space="preserve"> to the F</w:t>
      </w:r>
      <w:r w:rsidRPr="0037200F">
        <w:rPr>
          <w:rFonts w:ascii="Times New Roman" w:hAnsi="Times New Roman" w:cs="Times New Roman"/>
          <w:sz w:val="24"/>
          <w:szCs w:val="24"/>
        </w:rPr>
        <w:t>lood</w:t>
      </w:r>
      <w:r>
        <w:rPr>
          <w:rFonts w:ascii="Times New Roman" w:hAnsi="Times New Roman" w:cs="Times New Roman"/>
          <w:sz w:val="24"/>
          <w:szCs w:val="24"/>
        </w:rPr>
        <w:t>—</w:t>
      </w:r>
      <w:r w:rsidRPr="0037200F">
        <w:rPr>
          <w:rFonts w:ascii="Times New Roman" w:hAnsi="Times New Roman" w:cs="Times New Roman"/>
          <w:sz w:val="24"/>
          <w:szCs w:val="24"/>
        </w:rPr>
        <w:t>okay</w:t>
      </w:r>
      <w:r>
        <w:rPr>
          <w:rFonts w:ascii="Times New Roman" w:hAnsi="Times New Roman" w:cs="Times New Roman"/>
          <w:sz w:val="24"/>
          <w:szCs w:val="24"/>
        </w:rPr>
        <w:t>?—and t</w:t>
      </w:r>
      <w:r w:rsidRPr="0037200F">
        <w:rPr>
          <w:rFonts w:ascii="Times New Roman" w:hAnsi="Times New Roman" w:cs="Times New Roman"/>
          <w:sz w:val="24"/>
          <w:szCs w:val="24"/>
        </w:rPr>
        <w:t>he whole world is destroyed</w:t>
      </w:r>
      <w:r>
        <w:rPr>
          <w:rFonts w:ascii="Times New Roman" w:hAnsi="Times New Roman" w:cs="Times New Roman"/>
          <w:sz w:val="24"/>
          <w:szCs w:val="24"/>
        </w:rPr>
        <w:t xml:space="preserve">; it is </w:t>
      </w:r>
      <w:r w:rsidRPr="0037200F">
        <w:rPr>
          <w:rFonts w:ascii="Times New Roman" w:hAnsi="Times New Roman" w:cs="Times New Roman"/>
          <w:sz w:val="24"/>
          <w:szCs w:val="24"/>
        </w:rPr>
        <w:t>covered with wa</w:t>
      </w:r>
      <w:r>
        <w:rPr>
          <w:rFonts w:ascii="Times New Roman" w:hAnsi="Times New Roman" w:cs="Times New Roman"/>
          <w:sz w:val="24"/>
          <w:szCs w:val="24"/>
        </w:rPr>
        <w:t>ter.  B</w:t>
      </w:r>
      <w:r w:rsidRPr="0037200F">
        <w:rPr>
          <w:rFonts w:ascii="Times New Roman" w:hAnsi="Times New Roman" w:cs="Times New Roman"/>
          <w:sz w:val="24"/>
          <w:szCs w:val="24"/>
        </w:rPr>
        <w:t>ut</w:t>
      </w:r>
      <w:r>
        <w:rPr>
          <w:rFonts w:ascii="Times New Roman" w:hAnsi="Times New Roman" w:cs="Times New Roman"/>
          <w:sz w:val="24"/>
          <w:szCs w:val="24"/>
        </w:rPr>
        <w:t>,</w:t>
      </w:r>
      <w:r w:rsidRPr="0037200F">
        <w:rPr>
          <w:rFonts w:ascii="Times New Roman" w:hAnsi="Times New Roman" w:cs="Times New Roman"/>
          <w:sz w:val="24"/>
          <w:szCs w:val="24"/>
        </w:rPr>
        <w:t xml:space="preserve"> when she talks about </w:t>
      </w:r>
      <w:r>
        <w:rPr>
          <w:rFonts w:ascii="Times New Roman" w:hAnsi="Times New Roman" w:cs="Times New Roman"/>
          <w:sz w:val="24"/>
          <w:szCs w:val="24"/>
        </w:rPr>
        <w:t>Sinai she says that was the greatest</w:t>
      </w:r>
      <w:r w:rsidRPr="0037200F">
        <w:rPr>
          <w:rFonts w:ascii="Times New Roman" w:hAnsi="Times New Roman" w:cs="Times New Roman"/>
          <w:sz w:val="24"/>
          <w:szCs w:val="24"/>
        </w:rPr>
        <w:t xml:space="preserve"> manifestation of</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the power of </w:t>
      </w:r>
      <w:r>
        <w:rPr>
          <w:rFonts w:ascii="Times New Roman" w:hAnsi="Times New Roman" w:cs="Times New Roman"/>
          <w:sz w:val="24"/>
          <w:szCs w:val="24"/>
        </w:rPr>
        <w:t>God than</w:t>
      </w:r>
      <w:r w:rsidRPr="0037200F">
        <w:rPr>
          <w:rFonts w:ascii="Times New Roman" w:hAnsi="Times New Roman" w:cs="Times New Roman"/>
          <w:sz w:val="24"/>
          <w:szCs w:val="24"/>
        </w:rPr>
        <w:t xml:space="preserve"> even </w:t>
      </w:r>
      <w:r>
        <w:rPr>
          <w:rFonts w:ascii="Times New Roman" w:hAnsi="Times New Roman" w:cs="Times New Roman"/>
          <w:sz w:val="24"/>
          <w:szCs w:val="24"/>
        </w:rPr>
        <w:t>the Flood.</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w:t>
      </w:r>
      <w:r w:rsidRPr="0037200F">
        <w:rPr>
          <w:rFonts w:ascii="Times New Roman" w:hAnsi="Times New Roman" w:cs="Times New Roman"/>
          <w:sz w:val="24"/>
          <w:szCs w:val="24"/>
        </w:rPr>
        <w:t>o</w:t>
      </w:r>
      <w:r>
        <w:rPr>
          <w:rFonts w:ascii="Times New Roman" w:hAnsi="Times New Roman" w:cs="Times New Roman"/>
          <w:sz w:val="24"/>
          <w:szCs w:val="24"/>
        </w:rPr>
        <w:t>,</w:t>
      </w:r>
      <w:r w:rsidRPr="0037200F">
        <w:rPr>
          <w:rFonts w:ascii="Times New Roman" w:hAnsi="Times New Roman" w:cs="Times New Roman"/>
          <w:sz w:val="24"/>
          <w:szCs w:val="24"/>
        </w:rPr>
        <w:t xml:space="preserve"> what was </w:t>
      </w:r>
      <w:r>
        <w:rPr>
          <w:rFonts w:ascii="Times New Roman" w:hAnsi="Times New Roman" w:cs="Times New Roman"/>
          <w:sz w:val="24"/>
          <w:szCs w:val="24"/>
        </w:rPr>
        <w:t>Sinai?  W</w:t>
      </w:r>
      <w:r w:rsidRPr="0037200F">
        <w:rPr>
          <w:rFonts w:ascii="Times New Roman" w:hAnsi="Times New Roman" w:cs="Times New Roman"/>
          <w:sz w:val="24"/>
          <w:szCs w:val="24"/>
        </w:rPr>
        <w:t>ell</w:t>
      </w:r>
      <w:r>
        <w:rPr>
          <w:rFonts w:ascii="Times New Roman" w:hAnsi="Times New Roman" w:cs="Times New Roman"/>
          <w:sz w:val="24"/>
          <w:szCs w:val="24"/>
        </w:rPr>
        <w:t>,</w:t>
      </w:r>
      <w:r w:rsidRPr="0037200F">
        <w:rPr>
          <w:rFonts w:ascii="Times New Roman" w:hAnsi="Times New Roman" w:cs="Times New Roman"/>
          <w:sz w:val="24"/>
          <w:szCs w:val="24"/>
        </w:rPr>
        <w:t xml:space="preserve"> that was</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the symbol of the </w:t>
      </w:r>
      <w:r>
        <w:rPr>
          <w:rFonts w:ascii="Times New Roman" w:hAnsi="Times New Roman" w:cs="Times New Roman"/>
          <w:sz w:val="24"/>
          <w:szCs w:val="24"/>
        </w:rPr>
        <w:t>Lord pouring out His Spirit at the beginning of A</w:t>
      </w:r>
      <w:r w:rsidRPr="0037200F">
        <w:rPr>
          <w:rFonts w:ascii="Times New Roman" w:hAnsi="Times New Roman" w:cs="Times New Roman"/>
          <w:sz w:val="24"/>
          <w:szCs w:val="24"/>
        </w:rPr>
        <w:t>ncient</w:t>
      </w:r>
      <w:r>
        <w:rPr>
          <w:rFonts w:ascii="Times New Roman" w:hAnsi="Times New Roman" w:cs="Times New Roman"/>
          <w:sz w:val="24"/>
          <w:szCs w:val="24"/>
        </w:rPr>
        <w:t xml:space="preserve"> Israel.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37200F">
        <w:rPr>
          <w:rFonts w:ascii="Times New Roman" w:hAnsi="Times New Roman" w:cs="Times New Roman"/>
          <w:sz w:val="24"/>
          <w:szCs w:val="24"/>
        </w:rPr>
        <w:t>nd</w:t>
      </w:r>
      <w:r>
        <w:rPr>
          <w:rFonts w:ascii="Times New Roman" w:hAnsi="Times New Roman" w:cs="Times New Roman"/>
          <w:sz w:val="24"/>
          <w:szCs w:val="24"/>
        </w:rPr>
        <w:t>,</w:t>
      </w:r>
      <w:r w:rsidRPr="0037200F">
        <w:rPr>
          <w:rFonts w:ascii="Times New Roman" w:hAnsi="Times New Roman" w:cs="Times New Roman"/>
          <w:sz w:val="24"/>
          <w:szCs w:val="24"/>
        </w:rPr>
        <w:t xml:space="preserve"> what did the </w:t>
      </w:r>
      <w:r>
        <w:rPr>
          <w:rFonts w:ascii="Times New Roman" w:hAnsi="Times New Roman" w:cs="Times New Roman"/>
          <w:sz w:val="24"/>
          <w:szCs w:val="24"/>
        </w:rPr>
        <w:t>Lord do</w:t>
      </w:r>
      <w:r w:rsidRPr="0037200F">
        <w:rPr>
          <w:rFonts w:ascii="Times New Roman" w:hAnsi="Times New Roman" w:cs="Times New Roman"/>
          <w:sz w:val="24"/>
          <w:szCs w:val="24"/>
        </w:rPr>
        <w:t xml:space="preserve"> at the end of </w:t>
      </w:r>
      <w:r>
        <w:rPr>
          <w:rFonts w:ascii="Times New Roman" w:hAnsi="Times New Roman" w:cs="Times New Roman"/>
          <w:sz w:val="24"/>
          <w:szCs w:val="24"/>
        </w:rPr>
        <w:t>Ancient Israel?  He poured out his S</w:t>
      </w:r>
      <w:r w:rsidRPr="0037200F">
        <w:rPr>
          <w:rFonts w:ascii="Times New Roman" w:hAnsi="Times New Roman" w:cs="Times New Roman"/>
          <w:sz w:val="24"/>
          <w:szCs w:val="24"/>
        </w:rPr>
        <w:t>pirit</w:t>
      </w:r>
      <w:r>
        <w:rPr>
          <w:rFonts w:ascii="Times New Roman" w:hAnsi="Times New Roman" w:cs="Times New Roman"/>
          <w:sz w:val="24"/>
          <w:szCs w:val="24"/>
        </w:rPr>
        <w:t xml:space="preserve"> at </w:t>
      </w:r>
      <w:r w:rsidRPr="0037200F">
        <w:rPr>
          <w:rFonts w:ascii="Times New Roman" w:hAnsi="Times New Roman" w:cs="Times New Roman"/>
          <w:sz w:val="24"/>
          <w:szCs w:val="24"/>
        </w:rPr>
        <w:t>Pentecost</w:t>
      </w:r>
      <w:r>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37200F">
        <w:rPr>
          <w:rFonts w:ascii="Times New Roman" w:hAnsi="Times New Roman" w:cs="Times New Roman"/>
          <w:sz w:val="24"/>
          <w:szCs w:val="24"/>
        </w:rPr>
        <w:t>o</w:t>
      </w:r>
      <w:r>
        <w:rPr>
          <w:rFonts w:ascii="Times New Roman" w:hAnsi="Times New Roman" w:cs="Times New Roman"/>
          <w:sz w:val="24"/>
          <w:szCs w:val="24"/>
        </w:rPr>
        <w:t>,</w:t>
      </w:r>
      <w:r w:rsidRPr="0037200F">
        <w:rPr>
          <w:rFonts w:ascii="Times New Roman" w:hAnsi="Times New Roman" w:cs="Times New Roman"/>
          <w:sz w:val="24"/>
          <w:szCs w:val="24"/>
        </w:rPr>
        <w:t xml:space="preserve"> even in </w:t>
      </w:r>
      <w:r w:rsidRPr="00045E3D">
        <w:rPr>
          <w:rFonts w:ascii="Times New Roman" w:hAnsi="Times New Roman" w:cs="Times New Roman"/>
          <w:sz w:val="24"/>
          <w:szCs w:val="24"/>
        </w:rPr>
        <w:t>Ancient Israel</w:t>
      </w:r>
      <w:r w:rsidRPr="0037200F">
        <w:rPr>
          <w:rFonts w:ascii="Times New Roman" w:hAnsi="Times New Roman" w:cs="Times New Roman"/>
          <w:sz w:val="24"/>
          <w:szCs w:val="24"/>
        </w:rPr>
        <w:t xml:space="preserve"> you have a first manifestation of the </w:t>
      </w:r>
      <w:r>
        <w:rPr>
          <w:rFonts w:ascii="Times New Roman" w:hAnsi="Times New Roman" w:cs="Times New Roman"/>
          <w:sz w:val="24"/>
          <w:szCs w:val="24"/>
        </w:rPr>
        <w:t xml:space="preserve">Latter Rain and a </w:t>
      </w:r>
      <w:r w:rsidRPr="0037200F">
        <w:rPr>
          <w:rFonts w:ascii="Times New Roman" w:hAnsi="Times New Roman" w:cs="Times New Roman"/>
          <w:sz w:val="24"/>
          <w:szCs w:val="24"/>
        </w:rPr>
        <w:t xml:space="preserve">second manifestation of the </w:t>
      </w:r>
      <w:r>
        <w:rPr>
          <w:rFonts w:ascii="Times New Roman" w:hAnsi="Times New Roman" w:cs="Times New Roman"/>
          <w:sz w:val="24"/>
          <w:szCs w:val="24"/>
        </w:rPr>
        <w:t xml:space="preserve">Latter Rain:  </w:t>
      </w:r>
      <w:r w:rsidRPr="0037200F">
        <w:rPr>
          <w:rFonts w:ascii="Times New Roman" w:hAnsi="Times New Roman" w:cs="Times New Roman"/>
          <w:sz w:val="24"/>
          <w:szCs w:val="24"/>
        </w:rPr>
        <w:t xml:space="preserve"> </w:t>
      </w:r>
      <w:r>
        <w:rPr>
          <w:rFonts w:ascii="Times New Roman" w:hAnsi="Times New Roman" w:cs="Times New Roman"/>
          <w:sz w:val="24"/>
          <w:szCs w:val="24"/>
        </w:rPr>
        <w:t>Sinai</w:t>
      </w:r>
      <w:r w:rsidRPr="0037200F">
        <w:rPr>
          <w:rFonts w:ascii="Times New Roman" w:hAnsi="Times New Roman" w:cs="Times New Roman"/>
          <w:sz w:val="24"/>
          <w:szCs w:val="24"/>
        </w:rPr>
        <w:t xml:space="preserve"> and </w:t>
      </w:r>
      <w:r>
        <w:rPr>
          <w:rFonts w:ascii="Times New Roman" w:hAnsi="Times New Roman" w:cs="Times New Roman"/>
          <w:sz w:val="24"/>
          <w:szCs w:val="24"/>
        </w:rPr>
        <w:t>Pentecost.  A</w:t>
      </w:r>
      <w:r w:rsidRPr="0037200F">
        <w:rPr>
          <w:rFonts w:ascii="Times New Roman" w:hAnsi="Times New Roman" w:cs="Times New Roman"/>
          <w:sz w:val="24"/>
          <w:szCs w:val="24"/>
        </w:rPr>
        <w:t xml:space="preserve">nd you have the first manifestation of the </w:t>
      </w:r>
      <w:r>
        <w:rPr>
          <w:rFonts w:ascii="Times New Roman" w:hAnsi="Times New Roman" w:cs="Times New Roman"/>
          <w:sz w:val="24"/>
          <w:szCs w:val="24"/>
        </w:rPr>
        <w:t xml:space="preserve">Latter Rain </w:t>
      </w:r>
      <w:r w:rsidRPr="0037200F">
        <w:rPr>
          <w:rFonts w:ascii="Times New Roman" w:hAnsi="Times New Roman" w:cs="Times New Roman"/>
          <w:sz w:val="24"/>
          <w:szCs w:val="24"/>
        </w:rPr>
        <w:t xml:space="preserve">at </w:t>
      </w:r>
      <w:r>
        <w:rPr>
          <w:rFonts w:ascii="Times New Roman" w:hAnsi="Times New Roman" w:cs="Times New Roman"/>
          <w:sz w:val="24"/>
          <w:szCs w:val="24"/>
        </w:rPr>
        <w:t>Pentecost</w:t>
      </w:r>
      <w:r w:rsidRPr="0037200F">
        <w:rPr>
          <w:rFonts w:ascii="Times New Roman" w:hAnsi="Times New Roman" w:cs="Times New Roman"/>
          <w:sz w:val="24"/>
          <w:szCs w:val="24"/>
        </w:rPr>
        <w:t xml:space="preserve"> for the </w:t>
      </w:r>
      <w:r>
        <w:rPr>
          <w:rFonts w:ascii="Times New Roman" w:hAnsi="Times New Roman" w:cs="Times New Roman"/>
          <w:sz w:val="24"/>
          <w:szCs w:val="24"/>
        </w:rPr>
        <w:t>Christian Church and the</w:t>
      </w:r>
      <w:r w:rsidRPr="0037200F">
        <w:rPr>
          <w:rFonts w:ascii="Times New Roman" w:hAnsi="Times New Roman" w:cs="Times New Roman"/>
          <w:sz w:val="24"/>
          <w:szCs w:val="24"/>
        </w:rPr>
        <w:t xml:space="preserve"> second at the end of the world in the </w:t>
      </w:r>
      <w:r>
        <w:rPr>
          <w:rFonts w:ascii="Times New Roman" w:hAnsi="Times New Roman" w:cs="Times New Roman"/>
          <w:sz w:val="24"/>
          <w:szCs w:val="24"/>
        </w:rPr>
        <w:t>Latter Rain.</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37200F">
        <w:rPr>
          <w:rFonts w:ascii="Times New Roman" w:hAnsi="Times New Roman" w:cs="Times New Roman"/>
          <w:sz w:val="24"/>
          <w:szCs w:val="24"/>
        </w:rPr>
        <w:t>he point being is</w:t>
      </w:r>
      <w:r>
        <w:rPr>
          <w:rFonts w:ascii="Times New Roman" w:hAnsi="Times New Roman" w:cs="Times New Roman"/>
          <w:sz w:val="24"/>
          <w:szCs w:val="24"/>
        </w:rPr>
        <w:t>, what is</w:t>
      </w:r>
      <w:r w:rsidRPr="0037200F">
        <w:rPr>
          <w:rFonts w:ascii="Times New Roman" w:hAnsi="Times New Roman" w:cs="Times New Roman"/>
          <w:sz w:val="24"/>
          <w:szCs w:val="24"/>
        </w:rPr>
        <w:t xml:space="preserve"> a l</w:t>
      </w:r>
      <w:r>
        <w:rPr>
          <w:rFonts w:ascii="Times New Roman" w:hAnsi="Times New Roman" w:cs="Times New Roman"/>
          <w:sz w:val="24"/>
          <w:szCs w:val="24"/>
        </w:rPr>
        <w:t>ion</w:t>
      </w:r>
      <w:r w:rsidRPr="0037200F">
        <w:rPr>
          <w:rFonts w:ascii="Times New Roman" w:hAnsi="Times New Roman" w:cs="Times New Roman"/>
          <w:sz w:val="24"/>
          <w:szCs w:val="24"/>
        </w:rPr>
        <w:t xml:space="preserve"> in </w:t>
      </w:r>
      <w:r w:rsidRPr="00DE3CF7">
        <w:rPr>
          <w:rFonts w:ascii="Times New Roman" w:hAnsi="Times New Roman" w:cs="Times New Roman"/>
          <w:sz w:val="24"/>
          <w:szCs w:val="24"/>
        </w:rPr>
        <w:t>Bible</w:t>
      </w:r>
      <w:r w:rsidRPr="0037200F">
        <w:rPr>
          <w:rFonts w:ascii="Times New Roman" w:hAnsi="Times New Roman" w:cs="Times New Roman"/>
          <w:sz w:val="24"/>
          <w:szCs w:val="24"/>
        </w:rPr>
        <w:t xml:space="preserve"> prophecy</w:t>
      </w:r>
      <w:r>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37200F">
        <w:rPr>
          <w:rFonts w:ascii="Times New Roman" w:hAnsi="Times New Roman" w:cs="Times New Roman"/>
          <w:sz w:val="24"/>
          <w:szCs w:val="24"/>
        </w:rPr>
        <w:t>utumn</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what is</w:t>
      </w:r>
      <w:r w:rsidRPr="0037200F">
        <w:rPr>
          <w:rFonts w:ascii="Times New Roman" w:hAnsi="Times New Roman" w:cs="Times New Roman"/>
          <w:sz w:val="24"/>
          <w:szCs w:val="24"/>
        </w:rPr>
        <w:t xml:space="preserve"> </w:t>
      </w:r>
      <w:r>
        <w:rPr>
          <w:rFonts w:ascii="Times New Roman" w:hAnsi="Times New Roman" w:cs="Times New Roman"/>
          <w:sz w:val="24"/>
          <w:szCs w:val="24"/>
        </w:rPr>
        <w:t>a</w:t>
      </w:r>
      <w:r w:rsidRPr="0037200F">
        <w:rPr>
          <w:rFonts w:ascii="Times New Roman" w:hAnsi="Times New Roman" w:cs="Times New Roman"/>
          <w:sz w:val="24"/>
          <w:szCs w:val="24"/>
        </w:rPr>
        <w:t xml:space="preserve"> l</w:t>
      </w:r>
      <w:r>
        <w:rPr>
          <w:rFonts w:ascii="Times New Roman" w:hAnsi="Times New Roman" w:cs="Times New Roman"/>
          <w:sz w:val="24"/>
          <w:szCs w:val="24"/>
        </w:rPr>
        <w:t>ion</w:t>
      </w:r>
      <w:r w:rsidRPr="0037200F">
        <w:rPr>
          <w:rFonts w:ascii="Times New Roman" w:hAnsi="Times New Roman" w:cs="Times New Roman"/>
          <w:sz w:val="24"/>
          <w:szCs w:val="24"/>
        </w:rPr>
        <w:t xml:space="preserve"> in </w:t>
      </w:r>
      <w:r w:rsidRPr="00DE3CF7">
        <w:rPr>
          <w:rFonts w:ascii="Times New Roman" w:hAnsi="Times New Roman" w:cs="Times New Roman"/>
          <w:sz w:val="24"/>
          <w:szCs w:val="24"/>
        </w:rPr>
        <w:t>Bible</w:t>
      </w:r>
      <w:r w:rsidRPr="0037200F">
        <w:rPr>
          <w:rFonts w:ascii="Times New Roman" w:hAnsi="Times New Roman" w:cs="Times New Roman"/>
          <w:sz w:val="24"/>
          <w:szCs w:val="24"/>
        </w:rPr>
        <w:t xml:space="preserve"> prophecy</w:t>
      </w:r>
      <w:r>
        <w:rPr>
          <w:rFonts w:ascii="Times New Roman" w:hAnsi="Times New Roman" w:cs="Times New Roman"/>
          <w:sz w:val="24"/>
          <w:szCs w:val="24"/>
        </w:rPr>
        <w:t xml:space="preserve">?  </w:t>
      </w:r>
    </w:p>
    <w:p w:rsidR="00126E2C" w:rsidRDefault="00126E2C" w:rsidP="00126E2C">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BROTHER AUTUMN:  I just studied that this morning.</w:t>
      </w:r>
    </w:p>
    <w:p w:rsidR="00126E2C" w:rsidRDefault="00126E2C" w:rsidP="00126E2C">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BROTHER PIPPENGER:  Well, why do you not tell us?</w:t>
      </w:r>
    </w:p>
    <w:p w:rsidR="00126E2C" w:rsidRDefault="00126E2C" w:rsidP="00126E2C">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BROTHER AUTUMN:  Well, it is a lawgiver.  The lion is a prophet.  The Lion is the Lord.  The lion is Satan.</w:t>
      </w:r>
    </w:p>
    <w:p w:rsidR="00126E2C" w:rsidRDefault="00126E2C" w:rsidP="00126E2C">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BROTHER PIPPENGER:  Okay.  The lion is Satan, a prophet, a lawgiver; it is Babylon.</w:t>
      </w:r>
    </w:p>
    <w:p w:rsidR="00126E2C" w:rsidRDefault="00126E2C" w:rsidP="00126E2C">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BROTHER AUTUMN:  Yes.</w:t>
      </w:r>
    </w:p>
    <w:p w:rsidR="00126E2C" w:rsidRDefault="00126E2C" w:rsidP="00126E2C">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BROTHER PIPPENGER:  It depends upon context.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37200F">
        <w:rPr>
          <w:rFonts w:ascii="Times New Roman" w:hAnsi="Times New Roman" w:cs="Times New Roman"/>
          <w:sz w:val="24"/>
          <w:szCs w:val="24"/>
        </w:rPr>
        <w:t>o</w:t>
      </w:r>
      <w:r>
        <w:rPr>
          <w:rFonts w:ascii="Times New Roman" w:hAnsi="Times New Roman" w:cs="Times New Roman"/>
          <w:sz w:val="24"/>
          <w:szCs w:val="24"/>
        </w:rPr>
        <w:t>,</w:t>
      </w:r>
      <w:r w:rsidRPr="0037200F">
        <w:rPr>
          <w:rFonts w:ascii="Times New Roman" w:hAnsi="Times New Roman" w:cs="Times New Roman"/>
          <w:sz w:val="24"/>
          <w:szCs w:val="24"/>
        </w:rPr>
        <w:t xml:space="preserve"> when it comes to the </w:t>
      </w:r>
      <w:r>
        <w:rPr>
          <w:rFonts w:ascii="Times New Roman" w:hAnsi="Times New Roman" w:cs="Times New Roman"/>
          <w:sz w:val="24"/>
          <w:szCs w:val="24"/>
        </w:rPr>
        <w:t>Latter Rain,</w:t>
      </w:r>
      <w:r w:rsidRPr="0037200F">
        <w:rPr>
          <w:rFonts w:ascii="Times New Roman" w:hAnsi="Times New Roman" w:cs="Times New Roman"/>
          <w:sz w:val="24"/>
          <w:szCs w:val="24"/>
        </w:rPr>
        <w:t xml:space="preserve"> it depends </w:t>
      </w:r>
      <w:r>
        <w:rPr>
          <w:rFonts w:ascii="Times New Roman" w:hAnsi="Times New Roman" w:cs="Times New Roman"/>
          <w:sz w:val="24"/>
          <w:szCs w:val="24"/>
        </w:rPr>
        <w:t>up</w:t>
      </w:r>
      <w:r w:rsidRPr="0037200F">
        <w:rPr>
          <w:rFonts w:ascii="Times New Roman" w:hAnsi="Times New Roman" w:cs="Times New Roman"/>
          <w:sz w:val="24"/>
          <w:szCs w:val="24"/>
        </w:rPr>
        <w:t>on</w:t>
      </w:r>
      <w:r>
        <w:rPr>
          <w:rFonts w:ascii="Times New Roman" w:hAnsi="Times New Roman" w:cs="Times New Roman"/>
          <w:sz w:val="24"/>
          <w:szCs w:val="24"/>
        </w:rPr>
        <w:t xml:space="preserve"> context.</w:t>
      </w:r>
      <w:r w:rsidRPr="0037200F">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37200F">
        <w:rPr>
          <w:rFonts w:ascii="Times New Roman" w:hAnsi="Times New Roman" w:cs="Times New Roman"/>
          <w:sz w:val="24"/>
          <w:szCs w:val="24"/>
        </w:rPr>
        <w:t xml:space="preserve">f </w:t>
      </w:r>
      <w:r>
        <w:rPr>
          <w:rFonts w:ascii="Times New Roman" w:hAnsi="Times New Roman" w:cs="Times New Roman"/>
          <w:sz w:val="24"/>
          <w:szCs w:val="24"/>
        </w:rPr>
        <w:t>you are looking at</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Ancient Israel, </w:t>
      </w:r>
      <w:r w:rsidRPr="0037200F">
        <w:rPr>
          <w:rFonts w:ascii="Times New Roman" w:hAnsi="Times New Roman" w:cs="Times New Roman"/>
          <w:sz w:val="24"/>
          <w:szCs w:val="24"/>
        </w:rPr>
        <w:t xml:space="preserve">there was a beginning </w:t>
      </w:r>
      <w:r>
        <w:rPr>
          <w:rFonts w:ascii="Times New Roman" w:hAnsi="Times New Roman" w:cs="Times New Roman"/>
          <w:sz w:val="24"/>
          <w:szCs w:val="24"/>
        </w:rPr>
        <w:t xml:space="preserve">and an </w:t>
      </w:r>
      <w:r w:rsidRPr="0037200F">
        <w:rPr>
          <w:rFonts w:ascii="Times New Roman" w:hAnsi="Times New Roman" w:cs="Times New Roman"/>
          <w:sz w:val="24"/>
          <w:szCs w:val="24"/>
        </w:rPr>
        <w:t xml:space="preserve">ending to the outpouring of the </w:t>
      </w:r>
      <w:r>
        <w:rPr>
          <w:rFonts w:ascii="Times New Roman" w:hAnsi="Times New Roman" w:cs="Times New Roman"/>
          <w:sz w:val="24"/>
          <w:szCs w:val="24"/>
        </w:rPr>
        <w:t>Spirit in A</w:t>
      </w:r>
      <w:r w:rsidRPr="0037200F">
        <w:rPr>
          <w:rFonts w:ascii="Times New Roman" w:hAnsi="Times New Roman" w:cs="Times New Roman"/>
          <w:sz w:val="24"/>
          <w:szCs w:val="24"/>
        </w:rPr>
        <w:t>ncient</w:t>
      </w:r>
      <w:r>
        <w:rPr>
          <w:rFonts w:ascii="Times New Roman" w:hAnsi="Times New Roman" w:cs="Times New Roman"/>
          <w:sz w:val="24"/>
          <w:szCs w:val="24"/>
        </w:rPr>
        <w:t xml:space="preserve"> Israel.</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37200F">
        <w:rPr>
          <w:rFonts w:ascii="Times New Roman" w:hAnsi="Times New Roman" w:cs="Times New Roman"/>
          <w:sz w:val="24"/>
          <w:szCs w:val="24"/>
        </w:rPr>
        <w:t xml:space="preserve">f </w:t>
      </w:r>
      <w:r>
        <w:rPr>
          <w:rFonts w:ascii="Times New Roman" w:hAnsi="Times New Roman" w:cs="Times New Roman"/>
          <w:sz w:val="24"/>
          <w:szCs w:val="24"/>
        </w:rPr>
        <w:t>you are</w:t>
      </w:r>
      <w:r w:rsidRPr="0037200F">
        <w:rPr>
          <w:rFonts w:ascii="Times New Roman" w:hAnsi="Times New Roman" w:cs="Times New Roman"/>
          <w:sz w:val="24"/>
          <w:szCs w:val="24"/>
        </w:rPr>
        <w:t xml:space="preserve"> looking at the </w:t>
      </w:r>
      <w:r>
        <w:rPr>
          <w:rFonts w:ascii="Times New Roman" w:hAnsi="Times New Roman" w:cs="Times New Roman"/>
          <w:sz w:val="24"/>
          <w:szCs w:val="24"/>
        </w:rPr>
        <w:t xml:space="preserve">Christian Church, there </w:t>
      </w:r>
      <w:r w:rsidRPr="0037200F">
        <w:rPr>
          <w:rFonts w:ascii="Times New Roman" w:hAnsi="Times New Roman" w:cs="Times New Roman"/>
          <w:sz w:val="24"/>
          <w:szCs w:val="24"/>
        </w:rPr>
        <w:t xml:space="preserve">is a beginning and an </w:t>
      </w:r>
      <w:r>
        <w:rPr>
          <w:rFonts w:ascii="Times New Roman" w:hAnsi="Times New Roman" w:cs="Times New Roman"/>
          <w:sz w:val="24"/>
          <w:szCs w:val="24"/>
        </w:rPr>
        <w:t xml:space="preserve">ending.  Pentecost is the beginning; the Latter Rain is the ending.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If you look at Adventism, there is the </w:t>
      </w:r>
      <w:r w:rsidRPr="0037200F">
        <w:rPr>
          <w:rFonts w:ascii="Times New Roman" w:hAnsi="Times New Roman" w:cs="Times New Roman"/>
          <w:sz w:val="24"/>
          <w:szCs w:val="24"/>
        </w:rPr>
        <w:t xml:space="preserve">beginning </w:t>
      </w:r>
      <w:r>
        <w:rPr>
          <w:rFonts w:ascii="Times New Roman" w:hAnsi="Times New Roman" w:cs="Times New Roman"/>
          <w:sz w:val="24"/>
          <w:szCs w:val="24"/>
        </w:rPr>
        <w:t>and an ending.  T</w:t>
      </w:r>
      <w:r w:rsidRPr="0037200F">
        <w:rPr>
          <w:rFonts w:ascii="Times New Roman" w:hAnsi="Times New Roman" w:cs="Times New Roman"/>
          <w:sz w:val="24"/>
          <w:szCs w:val="24"/>
        </w:rPr>
        <w:t>he Midnight</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Cry </w:t>
      </w:r>
      <w:r>
        <w:rPr>
          <w:rFonts w:ascii="Times New Roman" w:hAnsi="Times New Roman" w:cs="Times New Roman"/>
          <w:sz w:val="24"/>
          <w:szCs w:val="24"/>
        </w:rPr>
        <w:t>i</w:t>
      </w:r>
      <w:r w:rsidRPr="0037200F">
        <w:rPr>
          <w:rFonts w:ascii="Times New Roman" w:hAnsi="Times New Roman" w:cs="Times New Roman"/>
          <w:sz w:val="24"/>
          <w:szCs w:val="24"/>
        </w:rPr>
        <w:t xml:space="preserve">s the first manifestation of the </w:t>
      </w:r>
      <w:r>
        <w:rPr>
          <w:rFonts w:ascii="Times New Roman" w:hAnsi="Times New Roman" w:cs="Times New Roman"/>
          <w:sz w:val="24"/>
          <w:szCs w:val="24"/>
        </w:rPr>
        <w:t xml:space="preserve">Latter Rain; the Loud Cry is the second in Adventism.  It </w:t>
      </w:r>
      <w:r w:rsidRPr="0037200F">
        <w:rPr>
          <w:rFonts w:ascii="Times New Roman" w:hAnsi="Times New Roman" w:cs="Times New Roman"/>
          <w:sz w:val="24"/>
          <w:szCs w:val="24"/>
        </w:rPr>
        <w:t xml:space="preserve">depends </w:t>
      </w:r>
      <w:r>
        <w:rPr>
          <w:rFonts w:ascii="Times New Roman" w:hAnsi="Times New Roman" w:cs="Times New Roman"/>
          <w:sz w:val="24"/>
          <w:szCs w:val="24"/>
        </w:rPr>
        <w:t>up</w:t>
      </w:r>
      <w:r w:rsidRPr="0037200F">
        <w:rPr>
          <w:rFonts w:ascii="Times New Roman" w:hAnsi="Times New Roman" w:cs="Times New Roman"/>
          <w:sz w:val="24"/>
          <w:szCs w:val="24"/>
        </w:rPr>
        <w:t>on the context</w:t>
      </w:r>
      <w:r>
        <w:rPr>
          <w:rFonts w:ascii="Times New Roman" w:hAnsi="Times New Roman" w:cs="Times New Roman"/>
          <w:sz w:val="24"/>
          <w:szCs w:val="24"/>
        </w:rPr>
        <w:t>.</w:t>
      </w:r>
    </w:p>
    <w:p w:rsidR="00126E2C" w:rsidRPr="0037200F"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37200F">
        <w:rPr>
          <w:rFonts w:ascii="Times New Roman" w:hAnsi="Times New Roman" w:cs="Times New Roman"/>
          <w:sz w:val="24"/>
          <w:szCs w:val="24"/>
        </w:rPr>
        <w:t xml:space="preserve">f </w:t>
      </w:r>
      <w:r>
        <w:rPr>
          <w:rFonts w:ascii="Times New Roman" w:hAnsi="Times New Roman" w:cs="Times New Roman"/>
          <w:sz w:val="24"/>
          <w:szCs w:val="24"/>
        </w:rPr>
        <w:t xml:space="preserve">you are looking at an </w:t>
      </w:r>
      <w:r w:rsidRPr="0037200F">
        <w:rPr>
          <w:rFonts w:ascii="Times New Roman" w:hAnsi="Times New Roman" w:cs="Times New Roman"/>
          <w:sz w:val="24"/>
          <w:szCs w:val="24"/>
        </w:rPr>
        <w:t>individual</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you or me, </w:t>
      </w:r>
      <w:r w:rsidRPr="0037200F">
        <w:rPr>
          <w:rFonts w:ascii="Times New Roman" w:hAnsi="Times New Roman" w:cs="Times New Roman"/>
          <w:sz w:val="24"/>
          <w:szCs w:val="24"/>
        </w:rPr>
        <w:t xml:space="preserve">we will not receive the </w:t>
      </w:r>
      <w:r>
        <w:rPr>
          <w:rFonts w:ascii="Times New Roman" w:hAnsi="Times New Roman" w:cs="Times New Roman"/>
          <w:sz w:val="24"/>
          <w:szCs w:val="24"/>
        </w:rPr>
        <w:t>Latter Rain</w:t>
      </w:r>
      <w:r w:rsidRPr="0037200F">
        <w:rPr>
          <w:rFonts w:ascii="Times New Roman" w:hAnsi="Times New Roman" w:cs="Times New Roman"/>
          <w:sz w:val="24"/>
          <w:szCs w:val="24"/>
        </w:rPr>
        <w:t xml:space="preserve"> if we are not partaking of the </w:t>
      </w:r>
      <w:r w:rsidRPr="005D21F9">
        <w:rPr>
          <w:rFonts w:ascii="Times New Roman" w:hAnsi="Times New Roman" w:cs="Times New Roman"/>
          <w:sz w:val="24"/>
          <w:szCs w:val="24"/>
        </w:rPr>
        <w:t>Former Rainer</w:t>
      </w:r>
      <w:r>
        <w:rPr>
          <w:rFonts w:ascii="Times New Roman" w:hAnsi="Times New Roman" w:cs="Times New Roman"/>
          <w:sz w:val="24"/>
          <w:szCs w:val="24"/>
        </w:rPr>
        <w:t xml:space="preserve">; </w:t>
      </w:r>
      <w:r w:rsidRPr="0037200F">
        <w:rPr>
          <w:rFonts w:ascii="Times New Roman" w:hAnsi="Times New Roman" w:cs="Times New Roman"/>
          <w:sz w:val="24"/>
          <w:szCs w:val="24"/>
        </w:rPr>
        <w:t>two steps</w:t>
      </w:r>
      <w:r>
        <w:rPr>
          <w:rFonts w:ascii="Times New Roman" w:hAnsi="Times New Roman" w:cs="Times New Roman"/>
          <w:sz w:val="24"/>
          <w:szCs w:val="24"/>
        </w:rPr>
        <w:t>,</w:t>
      </w:r>
      <w:r w:rsidRPr="0037200F">
        <w:rPr>
          <w:rFonts w:ascii="Times New Roman" w:hAnsi="Times New Roman" w:cs="Times New Roman"/>
          <w:sz w:val="24"/>
          <w:szCs w:val="24"/>
        </w:rPr>
        <w:t xml:space="preserve"> no matter where you look at it</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w:t>
      </w:r>
      <w:r w:rsidRPr="0037200F">
        <w:rPr>
          <w:rFonts w:ascii="Times New Roman" w:hAnsi="Times New Roman" w:cs="Times New Roman"/>
          <w:sz w:val="24"/>
          <w:szCs w:val="24"/>
        </w:rPr>
        <w:t xml:space="preserve">the </w:t>
      </w:r>
      <w:r>
        <w:rPr>
          <w:rFonts w:ascii="Times New Roman" w:hAnsi="Times New Roman" w:cs="Times New Roman"/>
          <w:sz w:val="24"/>
          <w:szCs w:val="24"/>
        </w:rPr>
        <w:t>Latter Rain</w:t>
      </w:r>
      <w:r w:rsidRPr="0037200F">
        <w:rPr>
          <w:rFonts w:ascii="Times New Roman" w:hAnsi="Times New Roman" w:cs="Times New Roman"/>
          <w:sz w:val="24"/>
          <w:szCs w:val="24"/>
        </w:rPr>
        <w:t xml:space="preserve"> has to be</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evaluated based upon </w:t>
      </w:r>
      <w:r>
        <w:rPr>
          <w:rFonts w:ascii="Times New Roman" w:hAnsi="Times New Roman" w:cs="Times New Roman"/>
          <w:sz w:val="24"/>
          <w:szCs w:val="24"/>
        </w:rPr>
        <w:t>context.</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B60D6C" w:rsidRDefault="00126E2C" w:rsidP="00126E2C">
      <w:pPr>
        <w:spacing w:after="0" w:line="240" w:lineRule="auto"/>
        <w:ind w:firstLine="720"/>
        <w:jc w:val="center"/>
        <w:rPr>
          <w:rFonts w:ascii="Times New Roman" w:hAnsi="Times New Roman" w:cs="Times New Roman"/>
          <w:smallCaps/>
          <w:sz w:val="24"/>
          <w:szCs w:val="24"/>
        </w:rPr>
      </w:pPr>
      <w:r w:rsidRPr="00B60D6C">
        <w:rPr>
          <w:rFonts w:ascii="Times New Roman" w:hAnsi="Times New Roman" w:cs="Times New Roman"/>
          <w:smallCaps/>
          <w:sz w:val="24"/>
          <w:szCs w:val="24"/>
        </w:rPr>
        <w:t>The Former and the Latter</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Testimonies, </w:t>
      </w:r>
      <w:r>
        <w:rPr>
          <w:rFonts w:ascii="Times New Roman" w:hAnsi="Times New Roman" w:cs="Times New Roman"/>
          <w:sz w:val="24"/>
          <w:szCs w:val="24"/>
        </w:rPr>
        <w:t>volume 8, page 21:</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pStyle w:val="Quote"/>
        <w:ind w:left="720" w:right="720"/>
      </w:pPr>
      <w:r>
        <w:t>“</w:t>
      </w:r>
      <w:r w:rsidRPr="00AE6BF5">
        <w:t>The outpouring of the Spirit i</w:t>
      </w:r>
      <w:r>
        <w:t>n the days of the apostles was ‘</w:t>
      </w:r>
      <w:r w:rsidRPr="00161919">
        <w:rPr>
          <w:b/>
        </w:rPr>
        <w:t>the former rain</w:t>
      </w:r>
      <w:r w:rsidRPr="00AE6BF5">
        <w:t>,</w:t>
      </w:r>
      <w:r>
        <w:t>’</w:t>
      </w:r>
      <w:r w:rsidRPr="00AE6BF5">
        <w:t xml:space="preserve"> and glorious was the result. But </w:t>
      </w:r>
      <w:r w:rsidRPr="00161919">
        <w:rPr>
          <w:b/>
        </w:rPr>
        <w:t>the latter rain</w:t>
      </w:r>
      <w:r w:rsidRPr="00AE6BF5">
        <w:t xml:space="preserve"> will be more abundant. What is the promise to th</w:t>
      </w:r>
      <w:r>
        <w:t>ose living in these last days? ‘</w:t>
      </w:r>
      <w:r w:rsidRPr="00AE6BF5">
        <w:t xml:space="preserve">Turn you to the stronghold, ye prisoners of hope: even today do I declare that </w:t>
      </w:r>
      <w:r>
        <w:t>I will render double unto thee.’”</w:t>
      </w:r>
      <w:r>
        <w:rPr>
          <w:rFonts w:cs="Times New Roman"/>
        </w:rPr>
        <w:t>—</w:t>
      </w:r>
    </w:p>
    <w:p w:rsidR="00126E2C" w:rsidRDefault="00126E2C" w:rsidP="00126E2C">
      <w:pPr>
        <w:pStyle w:val="Quote"/>
        <w:ind w:left="720" w:right="720"/>
      </w:pPr>
    </w:p>
    <w:p w:rsidR="00126E2C" w:rsidRDefault="00126E2C" w:rsidP="00126E2C">
      <w:pPr>
        <w:pStyle w:val="Quote"/>
        <w:ind w:left="0" w:right="0" w:firstLine="0"/>
      </w:pPr>
      <w:r>
        <w:t>Where is Sister White pulling that from, “But the latter rain will be more abundant”?  What is the promise to t</w:t>
      </w:r>
      <w:r w:rsidR="00F43811">
        <w:t>hose living in these last days?</w:t>
      </w:r>
    </w:p>
    <w:p w:rsidR="00126E2C" w:rsidRDefault="00126E2C" w:rsidP="00126E2C">
      <w:pPr>
        <w:pStyle w:val="Quote"/>
        <w:ind w:left="0" w:right="0"/>
      </w:pPr>
      <w:r>
        <w:t>You would think if you are living in the last days, the time of the Latter Rain, you would want to know that that promise was.</w:t>
      </w:r>
    </w:p>
    <w:p w:rsidR="00126E2C" w:rsidRPr="0023335E" w:rsidRDefault="00126E2C" w:rsidP="00126E2C">
      <w:pPr>
        <w:spacing w:after="0" w:line="240" w:lineRule="auto"/>
        <w:rPr>
          <w:rFonts w:ascii="Times New Roman" w:hAnsi="Times New Roman" w:cs="Times New Roman"/>
          <w:sz w:val="24"/>
          <w:szCs w:val="24"/>
        </w:rPr>
      </w:pPr>
      <w:r>
        <w:rPr>
          <w:rFonts w:ascii="Times New Roman" w:hAnsi="Times New Roman" w:cs="Times New Roman"/>
          <w:sz w:val="24"/>
          <w:szCs w:val="24"/>
        </w:rPr>
        <w:tab/>
        <w:t>And she says,</w:t>
      </w:r>
    </w:p>
    <w:p w:rsidR="00126E2C" w:rsidRDefault="00126E2C" w:rsidP="00126E2C">
      <w:pPr>
        <w:pStyle w:val="Quote"/>
        <w:ind w:left="720" w:right="720" w:firstLine="0"/>
      </w:pPr>
    </w:p>
    <w:p w:rsidR="00126E2C" w:rsidRDefault="00126E2C" w:rsidP="00126E2C">
      <w:pPr>
        <w:pStyle w:val="Quote"/>
        <w:ind w:left="720" w:right="720" w:firstLine="0"/>
      </w:pPr>
      <w:r>
        <w:rPr>
          <w:rFonts w:cs="Times New Roman"/>
        </w:rPr>
        <w:lastRenderedPageBreak/>
        <w:t>—</w:t>
      </w:r>
      <w:r>
        <w:t>“‘Turn you to the stronghold, ye prisoners of hope, even today do I declare that I will render double unto thee.’”</w:t>
      </w:r>
      <w:r>
        <w:rPr>
          <w:rFonts w:cs="Times New Roman"/>
        </w:rPr>
        <w:t>—</w:t>
      </w:r>
      <w:r>
        <w:t xml:space="preserve">  </w:t>
      </w:r>
    </w:p>
    <w:p w:rsidR="00126E2C" w:rsidRDefault="00126E2C" w:rsidP="00126E2C">
      <w:pPr>
        <w:spacing w:after="0" w:line="240" w:lineRule="auto"/>
        <w:jc w:val="both"/>
        <w:rPr>
          <w:rFonts w:ascii="Times New Roman" w:hAnsi="Times New Roman" w:cs="Times New Roman"/>
          <w:sz w:val="24"/>
          <w:szCs w:val="24"/>
        </w:rPr>
      </w:pP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Now, </w:t>
      </w:r>
      <w:r w:rsidRPr="0023335E">
        <w:rPr>
          <w:rFonts w:ascii="Times New Roman" w:hAnsi="Times New Roman" w:cs="Times New Roman"/>
          <w:sz w:val="24"/>
          <w:szCs w:val="24"/>
        </w:rPr>
        <w:t>what</w:t>
      </w:r>
      <w:r>
        <w:rPr>
          <w:rFonts w:ascii="Times New Roman" w:hAnsi="Times New Roman" w:cs="Times New Roman"/>
          <w:sz w:val="24"/>
          <w:szCs w:val="24"/>
        </w:rPr>
        <w:t xml:space="preserve"> I am</w:t>
      </w:r>
      <w:r w:rsidRPr="0037200F">
        <w:rPr>
          <w:rFonts w:ascii="Times New Roman" w:hAnsi="Times New Roman" w:cs="Times New Roman"/>
          <w:sz w:val="24"/>
          <w:szCs w:val="24"/>
        </w:rPr>
        <w:t xml:space="preserve"> telling you for your homework from </w:t>
      </w:r>
      <w:r>
        <w:rPr>
          <w:rFonts w:ascii="Times New Roman" w:hAnsi="Times New Roman" w:cs="Times New Roman"/>
          <w:sz w:val="24"/>
          <w:szCs w:val="24"/>
        </w:rPr>
        <w:t>this worship, go dig</w:t>
      </w:r>
      <w:r w:rsidRPr="0037200F">
        <w:rPr>
          <w:rFonts w:ascii="Times New Roman" w:hAnsi="Times New Roman" w:cs="Times New Roman"/>
          <w:sz w:val="24"/>
          <w:szCs w:val="24"/>
        </w:rPr>
        <w:t xml:space="preserve"> that</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out of the </w:t>
      </w:r>
      <w:r w:rsidRPr="00DE3CF7">
        <w:rPr>
          <w:rFonts w:ascii="Times New Roman" w:hAnsi="Times New Roman" w:cs="Times New Roman"/>
          <w:sz w:val="24"/>
          <w:szCs w:val="24"/>
        </w:rPr>
        <w:t>Bible</w:t>
      </w:r>
      <w:r>
        <w:rPr>
          <w:rFonts w:ascii="Times New Roman" w:hAnsi="Times New Roman" w:cs="Times New Roman"/>
          <w:sz w:val="24"/>
          <w:szCs w:val="24"/>
        </w:rPr>
        <w:t xml:space="preserve"> </w:t>
      </w:r>
      <w:r w:rsidRPr="0037200F">
        <w:rPr>
          <w:rFonts w:ascii="Times New Roman" w:hAnsi="Times New Roman" w:cs="Times New Roman"/>
          <w:sz w:val="24"/>
          <w:szCs w:val="24"/>
        </w:rPr>
        <w:t>and see</w:t>
      </w:r>
      <w:r>
        <w:rPr>
          <w:rFonts w:ascii="Times New Roman" w:hAnsi="Times New Roman" w:cs="Times New Roman"/>
          <w:sz w:val="24"/>
          <w:szCs w:val="24"/>
        </w:rPr>
        <w:t xml:space="preserve"> </w:t>
      </w:r>
      <w:r w:rsidRPr="0037200F">
        <w:rPr>
          <w:rFonts w:ascii="Times New Roman" w:hAnsi="Times New Roman" w:cs="Times New Roman"/>
          <w:sz w:val="24"/>
          <w:szCs w:val="24"/>
        </w:rPr>
        <w:t>where you find that</w:t>
      </w:r>
      <w:r>
        <w:rPr>
          <w:rFonts w:ascii="Times New Roman" w:hAnsi="Times New Roman" w:cs="Times New Roman"/>
          <w:sz w:val="24"/>
          <w:szCs w:val="24"/>
        </w:rPr>
        <w:t>;</w:t>
      </w:r>
      <w:r w:rsidRPr="0037200F">
        <w:rPr>
          <w:rFonts w:ascii="Times New Roman" w:hAnsi="Times New Roman" w:cs="Times New Roman"/>
          <w:sz w:val="24"/>
          <w:szCs w:val="24"/>
        </w:rPr>
        <w:t xml:space="preserve"> because</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it is</w:t>
      </w:r>
      <w:r w:rsidRPr="0037200F">
        <w:rPr>
          <w:rFonts w:ascii="Times New Roman" w:hAnsi="Times New Roman" w:cs="Times New Roman"/>
          <w:sz w:val="24"/>
          <w:szCs w:val="24"/>
        </w:rPr>
        <w:t xml:space="preserve"> identifying</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when </w:t>
      </w:r>
      <w:r>
        <w:rPr>
          <w:rFonts w:ascii="Times New Roman" w:hAnsi="Times New Roman" w:cs="Times New Roman"/>
          <w:sz w:val="24"/>
          <w:szCs w:val="24"/>
        </w:rPr>
        <w:t>God</w:t>
      </w:r>
      <w:r w:rsidRPr="0037200F">
        <w:rPr>
          <w:rFonts w:ascii="Times New Roman" w:hAnsi="Times New Roman" w:cs="Times New Roman"/>
          <w:sz w:val="24"/>
          <w:szCs w:val="24"/>
        </w:rPr>
        <w:t xml:space="preserve"> is going to </w:t>
      </w:r>
      <w:r>
        <w:rPr>
          <w:rFonts w:ascii="Times New Roman" w:hAnsi="Times New Roman" w:cs="Times New Roman"/>
          <w:sz w:val="24"/>
          <w:szCs w:val="24"/>
        </w:rPr>
        <w:t>lift</w:t>
      </w:r>
      <w:r w:rsidRPr="0037200F">
        <w:rPr>
          <w:rFonts w:ascii="Times New Roman" w:hAnsi="Times New Roman" w:cs="Times New Roman"/>
          <w:sz w:val="24"/>
          <w:szCs w:val="24"/>
        </w:rPr>
        <w:t xml:space="preserve"> up </w:t>
      </w:r>
      <w:r>
        <w:rPr>
          <w:rFonts w:ascii="Times New Roman" w:hAnsi="Times New Roman" w:cs="Times New Roman"/>
          <w:sz w:val="24"/>
          <w:szCs w:val="24"/>
        </w:rPr>
        <w:t>an</w:t>
      </w:r>
      <w:r w:rsidRPr="00C03F8C">
        <w:rPr>
          <w:rFonts w:ascii="Times New Roman" w:hAnsi="Times New Roman" w:cs="Times New Roman"/>
          <w:sz w:val="24"/>
          <w:szCs w:val="24"/>
        </w:rPr>
        <w:t xml:space="preserve"> </w:t>
      </w:r>
      <w:r>
        <w:rPr>
          <w:rFonts w:ascii="Times New Roman" w:hAnsi="Times New Roman" w:cs="Times New Roman"/>
          <w:sz w:val="24"/>
          <w:szCs w:val="24"/>
        </w:rPr>
        <w:t>ensign for the world, which is i</w:t>
      </w:r>
      <w:r w:rsidRPr="0037200F">
        <w:rPr>
          <w:rFonts w:ascii="Times New Roman" w:hAnsi="Times New Roman" w:cs="Times New Roman"/>
          <w:sz w:val="24"/>
          <w:szCs w:val="24"/>
        </w:rPr>
        <w:t>n agreement</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with what we understand about the </w:t>
      </w:r>
      <w:r>
        <w:rPr>
          <w:rFonts w:ascii="Times New Roman" w:hAnsi="Times New Roman" w:cs="Times New Roman"/>
          <w:sz w:val="24"/>
          <w:szCs w:val="24"/>
        </w:rPr>
        <w:t>Latter Rain.</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37200F">
        <w:rPr>
          <w:rFonts w:ascii="Times New Roman" w:hAnsi="Times New Roman" w:cs="Times New Roman"/>
          <w:sz w:val="24"/>
          <w:szCs w:val="24"/>
        </w:rPr>
        <w:t>hen she con</w:t>
      </w:r>
      <w:r>
        <w:rPr>
          <w:rFonts w:ascii="Times New Roman" w:hAnsi="Times New Roman" w:cs="Times New Roman"/>
          <w:sz w:val="24"/>
          <w:szCs w:val="24"/>
        </w:rPr>
        <w:t>tinues</w:t>
      </w:r>
      <w:r w:rsidRPr="0037200F">
        <w:rPr>
          <w:rFonts w:ascii="Times New Roman" w:hAnsi="Times New Roman" w:cs="Times New Roman"/>
          <w:sz w:val="24"/>
          <w:szCs w:val="24"/>
        </w:rPr>
        <w:t xml:space="preserve"> on</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B516B9" w:rsidRDefault="00F43811" w:rsidP="00F4381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26E2C" w:rsidRPr="00B516B9">
        <w:rPr>
          <w:rFonts w:ascii="Times New Roman" w:hAnsi="Times New Roman" w:cs="Times New Roman"/>
          <w:sz w:val="24"/>
          <w:szCs w:val="24"/>
        </w:rPr>
        <w:t xml:space="preserve">‘Ask ye of the Lord rain in the time of the latter rain; so the Lord shall make bright clouds, and give them showers of rain, to </w:t>
      </w:r>
      <w:proofErr w:type="spellStart"/>
      <w:r w:rsidR="00126E2C" w:rsidRPr="00B516B9">
        <w:rPr>
          <w:rFonts w:ascii="Times New Roman" w:hAnsi="Times New Roman" w:cs="Times New Roman"/>
          <w:sz w:val="24"/>
          <w:szCs w:val="24"/>
        </w:rPr>
        <w:t>every one</w:t>
      </w:r>
      <w:proofErr w:type="spellEnd"/>
      <w:r w:rsidR="00126E2C" w:rsidRPr="00B516B9">
        <w:rPr>
          <w:rFonts w:ascii="Times New Roman" w:hAnsi="Times New Roman" w:cs="Times New Roman"/>
          <w:sz w:val="24"/>
          <w:szCs w:val="24"/>
        </w:rPr>
        <w:t xml:space="preserve"> grass in the field.’ Zechariah 9:12; 10:1.” </w:t>
      </w:r>
      <w:r w:rsidR="00126E2C" w:rsidRPr="00B516B9">
        <w:rPr>
          <w:rFonts w:ascii="Times New Roman" w:hAnsi="Times New Roman" w:cs="Times New Roman"/>
          <w:i/>
          <w:sz w:val="24"/>
          <w:szCs w:val="24"/>
        </w:rPr>
        <w:t>Testimonies</w:t>
      </w:r>
      <w:r w:rsidR="00126E2C" w:rsidRPr="00B516B9">
        <w:rPr>
          <w:rFonts w:ascii="Times New Roman" w:hAnsi="Times New Roman" w:cs="Times New Roman"/>
          <w:sz w:val="24"/>
          <w:szCs w:val="24"/>
        </w:rPr>
        <w:t>, volume 8, 21.</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37200F"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Now, the </w:t>
      </w:r>
      <w:r w:rsidRPr="0037200F">
        <w:rPr>
          <w:rFonts w:ascii="Times New Roman" w:hAnsi="Times New Roman" w:cs="Times New Roman"/>
          <w:sz w:val="24"/>
          <w:szCs w:val="24"/>
        </w:rPr>
        <w:t>point being here</w:t>
      </w:r>
      <w:r>
        <w:rPr>
          <w:rFonts w:ascii="Times New Roman" w:hAnsi="Times New Roman" w:cs="Times New Roman"/>
          <w:sz w:val="24"/>
          <w:szCs w:val="24"/>
        </w:rPr>
        <w:t xml:space="preserve"> is </w:t>
      </w:r>
      <w:r w:rsidRPr="0037200F">
        <w:rPr>
          <w:rFonts w:ascii="Times New Roman" w:hAnsi="Times New Roman" w:cs="Times New Roman"/>
          <w:sz w:val="24"/>
          <w:szCs w:val="24"/>
        </w:rPr>
        <w:t xml:space="preserve">how can you ask </w:t>
      </w:r>
      <w:r>
        <w:rPr>
          <w:rFonts w:ascii="Times New Roman" w:hAnsi="Times New Roman" w:cs="Times New Roman"/>
          <w:sz w:val="24"/>
          <w:szCs w:val="24"/>
        </w:rPr>
        <w:t>for Rain in the time of the L</w:t>
      </w:r>
      <w:r w:rsidRPr="0037200F">
        <w:rPr>
          <w:rFonts w:ascii="Times New Roman" w:hAnsi="Times New Roman" w:cs="Times New Roman"/>
          <w:sz w:val="24"/>
          <w:szCs w:val="24"/>
        </w:rPr>
        <w:t xml:space="preserve">atter </w:t>
      </w:r>
      <w:r>
        <w:rPr>
          <w:rFonts w:ascii="Times New Roman" w:hAnsi="Times New Roman" w:cs="Times New Roman"/>
          <w:sz w:val="24"/>
          <w:szCs w:val="24"/>
        </w:rPr>
        <w:t>Rain i</w:t>
      </w:r>
      <w:r w:rsidRPr="0037200F">
        <w:rPr>
          <w:rFonts w:ascii="Times New Roman" w:hAnsi="Times New Roman" w:cs="Times New Roman"/>
          <w:sz w:val="24"/>
          <w:szCs w:val="24"/>
        </w:rPr>
        <w:t xml:space="preserve">f you </w:t>
      </w:r>
      <w:r>
        <w:rPr>
          <w:rFonts w:ascii="Times New Roman" w:hAnsi="Times New Roman" w:cs="Times New Roman"/>
          <w:sz w:val="24"/>
          <w:szCs w:val="24"/>
        </w:rPr>
        <w:t>do not</w:t>
      </w:r>
      <w:r w:rsidRPr="0037200F">
        <w:rPr>
          <w:rFonts w:ascii="Times New Roman" w:hAnsi="Times New Roman" w:cs="Times New Roman"/>
          <w:sz w:val="24"/>
          <w:szCs w:val="24"/>
        </w:rPr>
        <w:t xml:space="preserve"> know </w:t>
      </w:r>
      <w:r>
        <w:rPr>
          <w:rFonts w:ascii="Times New Roman" w:hAnsi="Times New Roman" w:cs="Times New Roman"/>
          <w:sz w:val="24"/>
          <w:szCs w:val="24"/>
        </w:rPr>
        <w:t xml:space="preserve">it is </w:t>
      </w:r>
      <w:r w:rsidRPr="0037200F">
        <w:rPr>
          <w:rFonts w:ascii="Times New Roman" w:hAnsi="Times New Roman" w:cs="Times New Roman"/>
          <w:sz w:val="24"/>
          <w:szCs w:val="24"/>
        </w:rPr>
        <w:t xml:space="preserve">the time of the </w:t>
      </w:r>
      <w:r>
        <w:rPr>
          <w:rFonts w:ascii="Times New Roman" w:hAnsi="Times New Roman" w:cs="Times New Roman"/>
          <w:sz w:val="24"/>
          <w:szCs w:val="24"/>
        </w:rPr>
        <w:t>Latter Rain?  T</w:t>
      </w:r>
      <w:r w:rsidRPr="0037200F">
        <w:rPr>
          <w:rFonts w:ascii="Times New Roman" w:hAnsi="Times New Roman" w:cs="Times New Roman"/>
          <w:sz w:val="24"/>
          <w:szCs w:val="24"/>
        </w:rPr>
        <w:t>he promise</w:t>
      </w:r>
      <w:r>
        <w:rPr>
          <w:rFonts w:ascii="Times New Roman" w:hAnsi="Times New Roman" w:cs="Times New Roman"/>
          <w:sz w:val="24"/>
          <w:szCs w:val="24"/>
        </w:rPr>
        <w:t xml:space="preserve"> is H</w:t>
      </w:r>
      <w:r w:rsidRPr="0037200F">
        <w:rPr>
          <w:rFonts w:ascii="Times New Roman" w:hAnsi="Times New Roman" w:cs="Times New Roman"/>
          <w:sz w:val="24"/>
          <w:szCs w:val="24"/>
        </w:rPr>
        <w:t xml:space="preserve">e will give you the </w:t>
      </w:r>
      <w:r>
        <w:rPr>
          <w:rFonts w:ascii="Times New Roman" w:hAnsi="Times New Roman" w:cs="Times New Roman"/>
          <w:sz w:val="24"/>
          <w:szCs w:val="24"/>
        </w:rPr>
        <w:t>Latter Rain</w:t>
      </w:r>
      <w:r w:rsidRPr="0037200F">
        <w:rPr>
          <w:rFonts w:ascii="Times New Roman" w:hAnsi="Times New Roman" w:cs="Times New Roman"/>
          <w:sz w:val="24"/>
          <w:szCs w:val="24"/>
        </w:rPr>
        <w:t xml:space="preserve"> in the time </w:t>
      </w:r>
      <w:r>
        <w:rPr>
          <w:rFonts w:ascii="Times New Roman" w:hAnsi="Times New Roman" w:cs="Times New Roman"/>
          <w:sz w:val="24"/>
          <w:szCs w:val="24"/>
        </w:rPr>
        <w:t xml:space="preserve">of the Latter Rain if you ask for the Latter Rain in the time of the Latter Rain; </w:t>
      </w:r>
      <w:r w:rsidRPr="0037200F">
        <w:rPr>
          <w:rFonts w:ascii="Times New Roman" w:hAnsi="Times New Roman" w:cs="Times New Roman"/>
          <w:sz w:val="24"/>
          <w:szCs w:val="24"/>
        </w:rPr>
        <w:t>but</w:t>
      </w:r>
      <w:r>
        <w:rPr>
          <w:rFonts w:ascii="Times New Roman" w:hAnsi="Times New Roman" w:cs="Times New Roman"/>
          <w:sz w:val="24"/>
          <w:szCs w:val="24"/>
        </w:rPr>
        <w:t>,</w:t>
      </w:r>
      <w:r w:rsidRPr="0037200F">
        <w:rPr>
          <w:rFonts w:ascii="Times New Roman" w:hAnsi="Times New Roman" w:cs="Times New Roman"/>
          <w:sz w:val="24"/>
          <w:szCs w:val="24"/>
        </w:rPr>
        <w:t xml:space="preserve"> if you </w:t>
      </w:r>
      <w:r>
        <w:rPr>
          <w:rFonts w:ascii="Times New Roman" w:hAnsi="Times New Roman" w:cs="Times New Roman"/>
          <w:sz w:val="24"/>
          <w:szCs w:val="24"/>
        </w:rPr>
        <w:t>do not</w:t>
      </w:r>
      <w:r w:rsidRPr="0037200F">
        <w:rPr>
          <w:rFonts w:ascii="Times New Roman" w:hAnsi="Times New Roman" w:cs="Times New Roman"/>
          <w:sz w:val="24"/>
          <w:szCs w:val="24"/>
        </w:rPr>
        <w:t xml:space="preserve"> know </w:t>
      </w:r>
      <w:r>
        <w:rPr>
          <w:rFonts w:ascii="Times New Roman" w:hAnsi="Times New Roman" w:cs="Times New Roman"/>
          <w:sz w:val="24"/>
          <w:szCs w:val="24"/>
        </w:rPr>
        <w:t>it is the time of the Latt</w:t>
      </w:r>
      <w:r w:rsidRPr="0037200F">
        <w:rPr>
          <w:rFonts w:ascii="Times New Roman" w:hAnsi="Times New Roman" w:cs="Times New Roman"/>
          <w:sz w:val="24"/>
          <w:szCs w:val="24"/>
        </w:rPr>
        <w:t xml:space="preserve">er </w:t>
      </w:r>
      <w:r>
        <w:rPr>
          <w:rFonts w:ascii="Times New Roman" w:hAnsi="Times New Roman" w:cs="Times New Roman"/>
          <w:sz w:val="24"/>
          <w:szCs w:val="24"/>
        </w:rPr>
        <w:t xml:space="preserve">Rain, </w:t>
      </w:r>
      <w:r w:rsidRPr="0037200F">
        <w:rPr>
          <w:rFonts w:ascii="Times New Roman" w:hAnsi="Times New Roman" w:cs="Times New Roman"/>
          <w:sz w:val="24"/>
          <w:szCs w:val="24"/>
        </w:rPr>
        <w:t xml:space="preserve">you </w:t>
      </w:r>
      <w:r>
        <w:rPr>
          <w:rFonts w:ascii="Times New Roman" w:hAnsi="Times New Roman" w:cs="Times New Roman"/>
          <w:sz w:val="24"/>
          <w:szCs w:val="24"/>
        </w:rPr>
        <w:t>do not</w:t>
      </w:r>
      <w:r w:rsidRPr="0037200F">
        <w:rPr>
          <w:rFonts w:ascii="Times New Roman" w:hAnsi="Times New Roman" w:cs="Times New Roman"/>
          <w:sz w:val="24"/>
          <w:szCs w:val="24"/>
        </w:rPr>
        <w:t xml:space="preserve"> know</w:t>
      </w:r>
      <w:r>
        <w:rPr>
          <w:rFonts w:ascii="Times New Roman" w:hAnsi="Times New Roman" w:cs="Times New Roman"/>
          <w:sz w:val="24"/>
          <w:szCs w:val="24"/>
        </w:rPr>
        <w:t xml:space="preserve"> to ask</w:t>
      </w:r>
      <w:r w:rsidRPr="0037200F">
        <w:rPr>
          <w:rFonts w:ascii="Times New Roman" w:hAnsi="Times New Roman" w:cs="Times New Roman"/>
          <w:sz w:val="24"/>
          <w:szCs w:val="24"/>
        </w:rPr>
        <w:t xml:space="preserve"> for the </w:t>
      </w:r>
      <w:r>
        <w:rPr>
          <w:rFonts w:ascii="Times New Roman" w:hAnsi="Times New Roman" w:cs="Times New Roman"/>
          <w:sz w:val="24"/>
          <w:szCs w:val="24"/>
        </w:rPr>
        <w:t>Latter Rain</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7200F">
        <w:rPr>
          <w:rFonts w:ascii="Times New Roman" w:hAnsi="Times New Roman" w:cs="Times New Roman"/>
          <w:sz w:val="24"/>
          <w:szCs w:val="24"/>
        </w:rPr>
        <w:t>you</w:t>
      </w:r>
      <w:r>
        <w:rPr>
          <w:rFonts w:ascii="Times New Roman" w:hAnsi="Times New Roman" w:cs="Times New Roman"/>
          <w:sz w:val="24"/>
          <w:szCs w:val="24"/>
        </w:rPr>
        <w:t xml:space="preserve"> do not get the L</w:t>
      </w:r>
      <w:r w:rsidRPr="0037200F">
        <w:rPr>
          <w:rFonts w:ascii="Times New Roman" w:hAnsi="Times New Roman" w:cs="Times New Roman"/>
          <w:sz w:val="24"/>
          <w:szCs w:val="24"/>
        </w:rPr>
        <w:t>atter</w:t>
      </w:r>
      <w:r>
        <w:rPr>
          <w:rFonts w:ascii="Times New Roman" w:hAnsi="Times New Roman" w:cs="Times New Roman"/>
          <w:sz w:val="24"/>
          <w:szCs w:val="24"/>
        </w:rPr>
        <w:t xml:space="preserve"> Rain.  Y</w:t>
      </w:r>
      <w:r w:rsidRPr="0037200F">
        <w:rPr>
          <w:rFonts w:ascii="Times New Roman" w:hAnsi="Times New Roman" w:cs="Times New Roman"/>
          <w:sz w:val="24"/>
          <w:szCs w:val="24"/>
        </w:rPr>
        <w:t xml:space="preserve">ou have to know that </w:t>
      </w:r>
      <w:r>
        <w:rPr>
          <w:rFonts w:ascii="Times New Roman" w:hAnsi="Times New Roman" w:cs="Times New Roman"/>
          <w:sz w:val="24"/>
          <w:szCs w:val="24"/>
        </w:rPr>
        <w:t>you are in the L</w:t>
      </w:r>
      <w:r w:rsidRPr="0037200F">
        <w:rPr>
          <w:rFonts w:ascii="Times New Roman" w:hAnsi="Times New Roman" w:cs="Times New Roman"/>
          <w:sz w:val="24"/>
          <w:szCs w:val="24"/>
        </w:rPr>
        <w:t xml:space="preserve">atter </w:t>
      </w:r>
      <w:r>
        <w:rPr>
          <w:rFonts w:ascii="Times New Roman" w:hAnsi="Times New Roman" w:cs="Times New Roman"/>
          <w:sz w:val="24"/>
          <w:szCs w:val="24"/>
        </w:rPr>
        <w:t xml:space="preserve">Rain </w:t>
      </w:r>
      <w:r w:rsidRPr="0037200F">
        <w:rPr>
          <w:rFonts w:ascii="Times New Roman" w:hAnsi="Times New Roman" w:cs="Times New Roman"/>
          <w:sz w:val="24"/>
          <w:szCs w:val="24"/>
        </w:rPr>
        <w:t xml:space="preserve">to receive the </w:t>
      </w:r>
      <w:r>
        <w:rPr>
          <w:rFonts w:ascii="Times New Roman" w:hAnsi="Times New Roman" w:cs="Times New Roman"/>
          <w:sz w:val="24"/>
          <w:szCs w:val="24"/>
        </w:rPr>
        <w:t>promise of the Latter Rain.  O</w:t>
      </w:r>
      <w:r w:rsidRPr="0037200F">
        <w:rPr>
          <w:rFonts w:ascii="Times New Roman" w:hAnsi="Times New Roman" w:cs="Times New Roman"/>
          <w:sz w:val="24"/>
          <w:szCs w:val="24"/>
        </w:rPr>
        <w:t>kay</w:t>
      </w:r>
      <w:r>
        <w:rPr>
          <w:rFonts w:ascii="Times New Roman" w:hAnsi="Times New Roman" w:cs="Times New Roman"/>
          <w:sz w:val="24"/>
          <w:szCs w:val="24"/>
        </w:rPr>
        <w:t>, F</w:t>
      </w:r>
      <w:r w:rsidRPr="0037200F">
        <w:rPr>
          <w:rFonts w:ascii="Times New Roman" w:hAnsi="Times New Roman" w:cs="Times New Roman"/>
          <w:sz w:val="24"/>
          <w:szCs w:val="24"/>
        </w:rPr>
        <w:t>ormer</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Latter Rain</w:t>
      </w:r>
      <w:r w:rsidR="00F43811">
        <w:rPr>
          <w:rFonts w:ascii="Times New Roman" w:hAnsi="Times New Roman" w:cs="Times New Roman"/>
          <w:sz w:val="24"/>
          <w:szCs w:val="24"/>
        </w:rPr>
        <w:t>s</w:t>
      </w:r>
      <w:r>
        <w:rPr>
          <w:rFonts w:ascii="Times New Roman" w:hAnsi="Times New Roman" w:cs="Times New Roman"/>
          <w:sz w:val="24"/>
          <w:szCs w:val="24"/>
        </w:rPr>
        <w:t xml:space="preserve">, </w:t>
      </w:r>
      <w:r w:rsidRPr="0037200F">
        <w:rPr>
          <w:rFonts w:ascii="Times New Roman" w:hAnsi="Times New Roman" w:cs="Times New Roman"/>
          <w:sz w:val="24"/>
          <w:szCs w:val="24"/>
        </w:rPr>
        <w:t>two steps</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Testimonies to Ministers,</w:t>
      </w:r>
      <w:r>
        <w:rPr>
          <w:rFonts w:ascii="Times New Roman" w:hAnsi="Times New Roman" w:cs="Times New Roman"/>
          <w:sz w:val="24"/>
          <w:szCs w:val="24"/>
        </w:rPr>
        <w:t xml:space="preserve"> pages 506 – 507; </w:t>
      </w:r>
      <w:r w:rsidRPr="0037200F">
        <w:rPr>
          <w:rFonts w:ascii="Times New Roman" w:hAnsi="Times New Roman" w:cs="Times New Roman"/>
          <w:sz w:val="24"/>
          <w:szCs w:val="24"/>
        </w:rPr>
        <w:t>there are</w:t>
      </w:r>
      <w:r>
        <w:rPr>
          <w:rFonts w:ascii="Times New Roman" w:hAnsi="Times New Roman" w:cs="Times New Roman"/>
          <w:sz w:val="24"/>
          <w:szCs w:val="24"/>
        </w:rPr>
        <w:t xml:space="preserve"> </w:t>
      </w:r>
      <w:r w:rsidRPr="0037200F">
        <w:rPr>
          <w:rFonts w:ascii="Times New Roman" w:hAnsi="Times New Roman" w:cs="Times New Roman"/>
          <w:sz w:val="24"/>
          <w:szCs w:val="24"/>
        </w:rPr>
        <w:t>several</w:t>
      </w:r>
      <w:r>
        <w:rPr>
          <w:rFonts w:ascii="Times New Roman" w:hAnsi="Times New Roman" w:cs="Times New Roman"/>
          <w:sz w:val="24"/>
          <w:szCs w:val="24"/>
        </w:rPr>
        <w:t xml:space="preserve"> </w:t>
      </w:r>
      <w:r w:rsidRPr="0037200F">
        <w:rPr>
          <w:rFonts w:ascii="Times New Roman" w:hAnsi="Times New Roman" w:cs="Times New Roman"/>
          <w:sz w:val="24"/>
          <w:szCs w:val="24"/>
        </w:rPr>
        <w:t>thoughts in here that we will use</w:t>
      </w:r>
      <w:r>
        <w:rPr>
          <w:rFonts w:ascii="Times New Roman" w:hAnsi="Times New Roman" w:cs="Times New Roman"/>
          <w:sz w:val="24"/>
          <w:szCs w:val="24"/>
        </w:rPr>
        <w:t xml:space="preserve"> </w:t>
      </w:r>
      <w:r w:rsidRPr="0037200F">
        <w:rPr>
          <w:rFonts w:ascii="Times New Roman" w:hAnsi="Times New Roman" w:cs="Times New Roman"/>
          <w:sz w:val="24"/>
          <w:szCs w:val="24"/>
        </w:rPr>
        <w:t>throughout this study</w:t>
      </w:r>
      <w:r>
        <w:rPr>
          <w:rFonts w:ascii="Times New Roman" w:hAnsi="Times New Roman" w:cs="Times New Roman"/>
          <w:sz w:val="24"/>
          <w:szCs w:val="24"/>
        </w:rPr>
        <w:t>.  It says,</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pStyle w:val="Quote"/>
        <w:ind w:left="720" w:right="720"/>
      </w:pPr>
      <w:r>
        <w:t>“‘</w:t>
      </w:r>
      <w:r w:rsidRPr="00EF6771">
        <w:t>Ask ye of the Lord rain in the time of the latter rain; so the Lord shall make bright clouds, and give them showers of rain.</w:t>
      </w:r>
      <w:r>
        <w:t>’</w:t>
      </w:r>
      <w:r w:rsidRPr="00EF6771">
        <w:t xml:space="preserve"> </w:t>
      </w:r>
      <w:r>
        <w:t>‘</w:t>
      </w:r>
      <w:r w:rsidRPr="00EF6771">
        <w:t xml:space="preserve">He will cause to come down for you the rain, </w:t>
      </w:r>
      <w:r w:rsidRPr="00ED1595">
        <w:rPr>
          <w:b/>
        </w:rPr>
        <w:t>the former rain, and the latter rain</w:t>
      </w:r>
      <w:r>
        <w:t>.’”</w:t>
      </w:r>
      <w:r>
        <w:rPr>
          <w:rFonts w:cs="Times New Roman"/>
        </w:rPr>
        <w:t>—</w:t>
      </w:r>
      <w:r w:rsidRPr="00FF2F2C">
        <w:rPr>
          <w:i/>
          <w:smallCaps/>
        </w:rPr>
        <w:t>two steps</w:t>
      </w:r>
      <w:r>
        <w:rPr>
          <w:rFonts w:cs="Times New Roman"/>
        </w:rPr>
        <w:t>—</w:t>
      </w:r>
      <w:r>
        <w:t>“‘</w:t>
      </w:r>
      <w:r w:rsidRPr="00EF6771">
        <w:t xml:space="preserve">In the East the former rain falls at the </w:t>
      </w:r>
      <w:r w:rsidRPr="00ED1595">
        <w:rPr>
          <w:b/>
        </w:rPr>
        <w:t>sowing time</w:t>
      </w:r>
      <w:r w:rsidRPr="00EF6771">
        <w:t xml:space="preserve">. It is necessary in order that the seed may germinate. Under the influence of the fertilizing showers, the tender shoot springs up. The latter rain, falling near the close of the season, </w:t>
      </w:r>
      <w:r w:rsidRPr="00ED1595">
        <w:rPr>
          <w:b/>
        </w:rPr>
        <w:t>ripens the grain</w:t>
      </w:r>
      <w:r w:rsidRPr="00EF6771">
        <w:t xml:space="preserve"> and prepares it for the sickle. The Lord employs these operations of nature to represent </w:t>
      </w:r>
      <w:r w:rsidRPr="00EF6771">
        <w:rPr>
          <w:b/>
        </w:rPr>
        <w:t>the work of the Holy Spirit</w:t>
      </w:r>
      <w:r w:rsidRPr="00EF6771">
        <w:t>.</w:t>
      </w:r>
      <w:r>
        <w:t>”</w:t>
      </w:r>
      <w:r>
        <w:rPr>
          <w:rFonts w:cs="Times New Roman"/>
        </w:rPr>
        <w:t>—</w:t>
      </w:r>
    </w:p>
    <w:p w:rsidR="00126E2C" w:rsidRDefault="00126E2C" w:rsidP="00126E2C">
      <w:pPr>
        <w:pStyle w:val="Quote"/>
        <w:ind w:left="720" w:right="720"/>
      </w:pPr>
    </w:p>
    <w:p w:rsidR="00126E2C" w:rsidRDefault="00126E2C" w:rsidP="00126E2C">
      <w:pPr>
        <w:pStyle w:val="Quote"/>
        <w:ind w:left="0" w:right="0" w:firstLine="0"/>
      </w:pPr>
      <w:r>
        <w:t>What is the work of the Holy Spirit, because He uses the Early and the Former Rain to represent the work of the Holy Spirit?  John 16:8; a three-step process, convict the world of sin, righteousness and judgment.</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judgment is where the door closes.</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Sin and righteousness, </w:t>
      </w:r>
      <w:r>
        <w:rPr>
          <w:rFonts w:ascii="Times New Roman" w:hAnsi="Times New Roman" w:cs="Times New Roman"/>
          <w:b/>
          <w:sz w:val="24"/>
          <w:szCs w:val="24"/>
        </w:rPr>
        <w:t>sin and righteousness,</w:t>
      </w:r>
      <w:r>
        <w:rPr>
          <w:rFonts w:ascii="Times New Roman" w:hAnsi="Times New Roman" w:cs="Times New Roman"/>
          <w:sz w:val="24"/>
          <w:szCs w:val="24"/>
        </w:rPr>
        <w:t xml:space="preserve"> two step</w:t>
      </w:r>
      <w:r w:rsidR="00F43811">
        <w:rPr>
          <w:rFonts w:ascii="Times New Roman" w:hAnsi="Times New Roman" w:cs="Times New Roman"/>
          <w:sz w:val="24"/>
          <w:szCs w:val="24"/>
        </w:rPr>
        <w:t>s</w:t>
      </w:r>
      <w:r>
        <w:rPr>
          <w:rFonts w:ascii="Times New Roman" w:hAnsi="Times New Roman" w:cs="Times New Roman"/>
          <w:sz w:val="24"/>
          <w:szCs w:val="24"/>
        </w:rPr>
        <w:t>; two steps that lead to judgment.</w:t>
      </w:r>
    </w:p>
    <w:p w:rsidR="00126E2C" w:rsidRPr="00FF2F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work of the Latter Rain, two steps to lead you to the Judgment.  I mean, the work of the Holy Spirit, in connection with the Latter Rain, is not going to be any different from the work of the Holy Spirit and John 16:8, right?  These two have to agree with one another.</w:t>
      </w:r>
    </w:p>
    <w:p w:rsidR="00126E2C" w:rsidRDefault="00126E2C" w:rsidP="00126E2C">
      <w:pPr>
        <w:pStyle w:val="Quote"/>
        <w:ind w:left="720" w:right="720"/>
      </w:pPr>
    </w:p>
    <w:p w:rsidR="00126E2C" w:rsidRDefault="00126E2C" w:rsidP="00126E2C">
      <w:pPr>
        <w:pStyle w:val="Quote"/>
        <w:ind w:left="720" w:right="720" w:firstLine="0"/>
      </w:pPr>
      <w:r>
        <w:rPr>
          <w:rFonts w:cs="Times New Roman"/>
        </w:rPr>
        <w:t>—</w:t>
      </w:r>
      <w:r>
        <w:t xml:space="preserve">“The Lord employs these operations of nature to represent the work of the Holy Spirit.  </w:t>
      </w:r>
      <w:r w:rsidRPr="00EF6771">
        <w:t xml:space="preserve">As the dew and the rain are given first to cause the </w:t>
      </w:r>
      <w:r w:rsidRPr="004800F2">
        <w:rPr>
          <w:b/>
        </w:rPr>
        <w:t>seed to germinate</w:t>
      </w:r>
      <w:r w:rsidRPr="00EF6771">
        <w:t xml:space="preserve">, and </w:t>
      </w:r>
      <w:r w:rsidRPr="004800F2">
        <w:rPr>
          <w:b/>
        </w:rPr>
        <w:t>then to ripen the harvest</w:t>
      </w:r>
      <w:r w:rsidRPr="00EF6771">
        <w:t xml:space="preserve">, so the Holy Spirit is given to carry forward, from </w:t>
      </w:r>
      <w:r w:rsidRPr="00ED1595">
        <w:rPr>
          <w:b/>
        </w:rPr>
        <w:t>one stage to another, the process of spiritual growth.</w:t>
      </w:r>
      <w:r w:rsidRPr="00EF6771">
        <w:t xml:space="preserve"> The ripening of the grain represents the c</w:t>
      </w:r>
      <w:r>
        <w:t>ompletion of the work of God’</w:t>
      </w:r>
      <w:r w:rsidRPr="00EF6771">
        <w:t xml:space="preserve">s grace in </w:t>
      </w:r>
      <w:r w:rsidRPr="00ED1595">
        <w:rPr>
          <w:b/>
        </w:rPr>
        <w:t>the soul</w:t>
      </w:r>
      <w:r w:rsidRPr="006F483A">
        <w:t>.</w:t>
      </w:r>
      <w:r>
        <w:t>’”</w:t>
      </w:r>
      <w:r>
        <w:rPr>
          <w:rFonts w:cs="Times New Roman"/>
        </w:rPr>
        <w:t>—</w:t>
      </w:r>
    </w:p>
    <w:p w:rsidR="00126E2C" w:rsidRDefault="00126E2C" w:rsidP="00126E2C">
      <w:pPr>
        <w:pStyle w:val="Quote"/>
        <w:ind w:left="720" w:right="720" w:firstLine="0"/>
      </w:pPr>
    </w:p>
    <w:p w:rsidR="00126E2C" w:rsidRDefault="00126E2C" w:rsidP="00126E2C">
      <w:pPr>
        <w:pStyle w:val="Quote"/>
        <w:ind w:left="0" w:right="720" w:firstLine="0"/>
      </w:pPr>
      <w:r>
        <w:t>Here she is applying it to you and me as individuals.</w:t>
      </w:r>
    </w:p>
    <w:p w:rsidR="00126E2C" w:rsidRDefault="00126E2C" w:rsidP="00126E2C">
      <w:pPr>
        <w:pStyle w:val="Quote"/>
        <w:ind w:left="720" w:right="720" w:firstLine="0"/>
      </w:pPr>
    </w:p>
    <w:p w:rsidR="00126E2C" w:rsidRDefault="00126E2C" w:rsidP="00126E2C">
      <w:pPr>
        <w:pStyle w:val="Quote"/>
        <w:ind w:left="720" w:right="720" w:firstLine="0"/>
      </w:pPr>
      <w:r>
        <w:rPr>
          <w:rFonts w:cs="Times New Roman"/>
        </w:rPr>
        <w:t>—</w:t>
      </w:r>
      <w:r>
        <w:t>“B</w:t>
      </w:r>
      <w:r w:rsidRPr="00EF6771">
        <w:t>y the power of the Holy Spirit the moral image of God is to be perfected in the character. We are to be wholly transformed into the likeness of Christ.</w:t>
      </w:r>
    </w:p>
    <w:p w:rsidR="00126E2C" w:rsidRDefault="00126E2C" w:rsidP="00126E2C">
      <w:pPr>
        <w:pStyle w:val="Quote"/>
        <w:ind w:left="720" w:right="720"/>
      </w:pPr>
      <w:r>
        <w:t>“The latter rain, ripening earth’</w:t>
      </w:r>
      <w:r w:rsidRPr="00EF6771">
        <w:t xml:space="preserve">s harvest, represents </w:t>
      </w:r>
      <w:r w:rsidRPr="002952F5">
        <w:rPr>
          <w:b/>
        </w:rPr>
        <w:t>the spiritual grace that prepares the church for the coming of the Son of man</w:t>
      </w:r>
      <w:r w:rsidRPr="004800F2">
        <w:t>.</w:t>
      </w:r>
      <w:r>
        <w:t>””</w:t>
      </w:r>
      <w:r>
        <w:rPr>
          <w:rFonts w:cs="Times New Roman"/>
        </w:rPr>
        <w:t>—</w:t>
      </w:r>
    </w:p>
    <w:p w:rsidR="00126E2C" w:rsidRDefault="00126E2C" w:rsidP="00126E2C">
      <w:pPr>
        <w:pStyle w:val="Quote"/>
        <w:ind w:left="720" w:right="720"/>
      </w:pPr>
    </w:p>
    <w:p w:rsidR="00126E2C" w:rsidRDefault="00126E2C" w:rsidP="00126E2C">
      <w:pPr>
        <w:pStyle w:val="Quote"/>
        <w:ind w:left="0" w:right="0" w:firstLine="0"/>
      </w:pPr>
      <w:r>
        <w:t>Now she is talking about the Church, not individuals.</w:t>
      </w:r>
    </w:p>
    <w:p w:rsidR="00126E2C" w:rsidRDefault="00126E2C" w:rsidP="00126E2C">
      <w:pPr>
        <w:pStyle w:val="Quote"/>
        <w:ind w:left="0" w:right="0" w:firstLine="0"/>
      </w:pPr>
    </w:p>
    <w:p w:rsidR="00126E2C" w:rsidRDefault="00126E2C" w:rsidP="00126E2C">
      <w:pPr>
        <w:pStyle w:val="Quote"/>
        <w:ind w:left="720" w:right="720" w:firstLine="0"/>
      </w:pPr>
      <w:r>
        <w:rPr>
          <w:rFonts w:cs="Times New Roman"/>
        </w:rPr>
        <w:t>—</w:t>
      </w:r>
      <w:r>
        <w:t>“</w:t>
      </w:r>
      <w:r w:rsidRPr="004800F2">
        <w:t>But unless the former rain has fallen, there will be no life</w:t>
      </w:r>
      <w:r w:rsidRPr="00EF6771">
        <w:t xml:space="preserve">; the green blade will not spring up. </w:t>
      </w:r>
      <w:r w:rsidRPr="002952F5">
        <w:rPr>
          <w:b/>
        </w:rPr>
        <w:t>Unless the early showers have done their work, the latter rain can bring no seed to perfection</w:t>
      </w:r>
      <w:r w:rsidRPr="00EF6771">
        <w:t>.</w:t>
      </w:r>
      <w:r>
        <w:t>”</w:t>
      </w:r>
      <w:r>
        <w:rPr>
          <w:rFonts w:cs="Times New Roman"/>
        </w:rPr>
        <w:t>—</w:t>
      </w:r>
    </w:p>
    <w:p w:rsidR="00126E2C" w:rsidRDefault="00126E2C" w:rsidP="00126E2C">
      <w:pPr>
        <w:pStyle w:val="Quote"/>
        <w:ind w:left="720" w:right="720"/>
      </w:pPr>
    </w:p>
    <w:p w:rsidR="00126E2C" w:rsidRDefault="00126E2C" w:rsidP="00126E2C">
      <w:pPr>
        <w:pStyle w:val="Quote"/>
        <w:ind w:left="720" w:right="720" w:firstLine="0"/>
      </w:pPr>
      <w:r>
        <w:t>If you do not have the Early Rain, forget about the Latter Rain.</w:t>
      </w:r>
    </w:p>
    <w:p w:rsidR="00126E2C" w:rsidRDefault="00126E2C" w:rsidP="00126E2C">
      <w:pPr>
        <w:pStyle w:val="Quote"/>
        <w:ind w:left="720" w:right="720"/>
      </w:pPr>
    </w:p>
    <w:p w:rsidR="00126E2C" w:rsidRDefault="00126E2C" w:rsidP="00126E2C">
      <w:pPr>
        <w:pStyle w:val="Quote"/>
        <w:ind w:left="720" w:right="720"/>
      </w:pPr>
      <w:r>
        <w:rPr>
          <w:rFonts w:cs="Times New Roman"/>
        </w:rPr>
        <w:t>—</w:t>
      </w:r>
      <w:r>
        <w:t>“There is to be ‘</w:t>
      </w:r>
      <w:r w:rsidRPr="00EF6771">
        <w:t>first the blade, then the ear, after</w:t>
      </w:r>
      <w:r>
        <w:t xml:space="preserve"> that the full corn in the ear.’</w:t>
      </w:r>
      <w:r w:rsidRPr="00EF6771">
        <w:t xml:space="preserve"> There must be a constant development of Christian virtue, a constant advancement in Christian experience. This we should seek with intensity of desire, that we may adorn the </w:t>
      </w:r>
      <w:r>
        <w:t>doctrine of Christ our Saviour.</w:t>
      </w:r>
    </w:p>
    <w:p w:rsidR="00126E2C" w:rsidRDefault="00126E2C" w:rsidP="00126E2C">
      <w:pPr>
        <w:pStyle w:val="Quote"/>
        <w:ind w:left="720" w:right="720"/>
      </w:pPr>
      <w:r>
        <w:t xml:space="preserve"> “</w:t>
      </w:r>
      <w:r w:rsidRPr="00EF6771">
        <w:t xml:space="preserve">Many have in a great measure failed to receive </w:t>
      </w:r>
      <w:r w:rsidRPr="004800F2">
        <w:rPr>
          <w:b/>
        </w:rPr>
        <w:t>the former rain</w:t>
      </w:r>
      <w:r w:rsidRPr="00EF6771">
        <w:t xml:space="preserve">. They have not obtained all the benefits that God has thus provided for them. They expect that the lack will be supplied by </w:t>
      </w:r>
      <w:r w:rsidRPr="004800F2">
        <w:rPr>
          <w:b/>
        </w:rPr>
        <w:t>the latter rain</w:t>
      </w:r>
      <w:r w:rsidRPr="00EF6771">
        <w:t>.</w:t>
      </w:r>
      <w:r>
        <w:t>”</w:t>
      </w:r>
      <w:r>
        <w:rPr>
          <w:rFonts w:cs="Times New Roman"/>
        </w:rPr>
        <w:t>—</w:t>
      </w:r>
    </w:p>
    <w:p w:rsidR="00126E2C" w:rsidRDefault="00126E2C" w:rsidP="00126E2C">
      <w:pPr>
        <w:pStyle w:val="Quote"/>
        <w:ind w:left="720" w:right="720"/>
      </w:pPr>
    </w:p>
    <w:p w:rsidR="00126E2C" w:rsidRDefault="00126E2C" w:rsidP="00126E2C">
      <w:pPr>
        <w:pStyle w:val="Quote"/>
        <w:ind w:left="0" w:right="0" w:firstLine="0"/>
      </w:pPr>
      <w:r>
        <w:t xml:space="preserve">Now, this is an important point; it is a subject of prophecy.  One of the primary reasons the Jews participated in the crucifixion of Christ is they misunderstood prophecy.  They misunderstood the work that Christ was going to do.  They thought He was going to set up a literal kingdom, when He was coming to set up a spiritual Kingdom.  </w:t>
      </w:r>
    </w:p>
    <w:p w:rsidR="00126E2C" w:rsidRDefault="00126E2C" w:rsidP="00126E2C">
      <w:pPr>
        <w:pStyle w:val="Quote"/>
        <w:ind w:left="0" w:right="0"/>
      </w:pPr>
      <w:r>
        <w:t>This misunderstanding of prophecy for Ancient Israel is prefiguring the misunderstanding of prophecy for modern Israel; and, modern Israel is misunderstanding not the work of Christ but the work of the Holy Spirit.  They are believing that the Holy Spirit is coming.  We [Adventism] are believing, at the end of the world, that the Holy Spirit is going to come in the Latter Rain and He is going to fix us up.  All we have to do is hang in there in the Adventist Church and keep our membership intact until the Latter Rain comes, and then the Holy Spirit is going to do a magical act and change our character so we are ready for the return of the Lord.</w:t>
      </w:r>
    </w:p>
    <w:p w:rsidR="00126E2C" w:rsidRPr="00C27A4A" w:rsidRDefault="00126E2C" w:rsidP="00126E2C">
      <w:pPr>
        <w:spacing w:after="0"/>
        <w:jc w:val="both"/>
        <w:rPr>
          <w:rFonts w:ascii="Times New Roman" w:hAnsi="Times New Roman" w:cs="Times New Roman"/>
          <w:sz w:val="24"/>
          <w:szCs w:val="24"/>
        </w:rPr>
      </w:pPr>
      <w:r>
        <w:rPr>
          <w:rFonts w:ascii="Times New Roman" w:hAnsi="Times New Roman" w:cs="Times New Roman"/>
          <w:sz w:val="24"/>
          <w:szCs w:val="24"/>
        </w:rPr>
        <w:tab/>
        <w:t>That is a misconception; it is a prophetic misconception.  If you are waiting for the Latter Rain to fix you up, you are going to die; because, only those that have participated in the Former Rain will receive the Latter Rain.  The Former Rain is perfecting holiness in the fear of the Lord.  But, this is a prophetic misunderstanding of Adventism; they do not understand the Latter Rain.  They do not understand the different aspects of the Latter Rain, just as the Jews did not understand that Christ was coming to introduce a spiritual Kingdom, not a literal kingdom.</w:t>
      </w:r>
    </w:p>
    <w:p w:rsidR="00126E2C" w:rsidRDefault="00126E2C" w:rsidP="00126E2C">
      <w:pPr>
        <w:pStyle w:val="Quote"/>
        <w:ind w:left="720" w:right="720"/>
      </w:pPr>
    </w:p>
    <w:p w:rsidR="00126E2C" w:rsidRDefault="00126E2C" w:rsidP="00126E2C">
      <w:pPr>
        <w:pStyle w:val="Quote"/>
        <w:ind w:left="720" w:right="720" w:firstLine="0"/>
      </w:pPr>
      <w:r>
        <w:rPr>
          <w:rFonts w:cs="Times New Roman"/>
        </w:rPr>
        <w:t>—</w:t>
      </w:r>
      <w:r>
        <w:t>“</w:t>
      </w:r>
      <w:r w:rsidRPr="007E3892">
        <w:t>Many</w:t>
      </w:r>
      <w:r w:rsidRPr="00EF6771">
        <w:t xml:space="preserve"> have in a great measure failed to receive </w:t>
      </w:r>
      <w:r w:rsidRPr="004800F2">
        <w:rPr>
          <w:b/>
        </w:rPr>
        <w:t>the former rain</w:t>
      </w:r>
      <w:r w:rsidRPr="00EF6771">
        <w:t xml:space="preserve">. They have not obtained all the benefits that God has thus provided for them. They expect that the lack will be supplied by </w:t>
      </w:r>
      <w:r w:rsidRPr="004800F2">
        <w:rPr>
          <w:b/>
        </w:rPr>
        <w:t>the latter rain</w:t>
      </w:r>
      <w:r w:rsidRPr="00EF6771">
        <w:t>.</w:t>
      </w:r>
      <w:r>
        <w:t xml:space="preserve">  W</w:t>
      </w:r>
      <w:r w:rsidRPr="00EF6771">
        <w:t>hen the richest abundance of grace shall be bestowed, they intend to open their hearts to receive it. They are making a terrible mistake. The work that God has begun in the human heart in giving His light and knowledge must be continually going forward.</w:t>
      </w:r>
      <w:r>
        <w:t>”</w:t>
      </w:r>
      <w:r>
        <w:rPr>
          <w:rFonts w:cs="Times New Roman"/>
        </w:rPr>
        <w:t>—</w:t>
      </w:r>
    </w:p>
    <w:p w:rsidR="00126E2C" w:rsidRDefault="00126E2C" w:rsidP="00126E2C">
      <w:pPr>
        <w:pStyle w:val="Quote"/>
        <w:ind w:left="720" w:right="720" w:firstLine="0"/>
      </w:pPr>
    </w:p>
    <w:p w:rsidR="00126E2C" w:rsidRDefault="00126E2C" w:rsidP="00126E2C">
      <w:pPr>
        <w:pStyle w:val="Quote"/>
        <w:ind w:left="0" w:right="0" w:firstLine="0"/>
      </w:pPr>
      <w:r>
        <w:t>The work that she is defining here now that is done is what?  What is He doing?  He is giving light and knowledge.</w:t>
      </w:r>
    </w:p>
    <w:p w:rsidR="00126E2C" w:rsidRDefault="00126E2C" w:rsidP="00126E2C">
      <w:pPr>
        <w:pStyle w:val="Quote"/>
        <w:ind w:left="0" w:right="0" w:firstLine="0"/>
      </w:pPr>
      <w:r>
        <w:tab/>
        <w:t>What is light and knowledge?  They are the same thing.</w:t>
      </w:r>
    </w:p>
    <w:p w:rsidR="00126E2C" w:rsidRDefault="00126E2C" w:rsidP="00126E2C">
      <w:pPr>
        <w:spacing w:after="0" w:line="240" w:lineRule="auto"/>
        <w:rPr>
          <w:rFonts w:ascii="Times New Roman" w:hAnsi="Times New Roman" w:cs="Times New Roman"/>
          <w:sz w:val="24"/>
          <w:szCs w:val="24"/>
        </w:rPr>
      </w:pPr>
      <w:r>
        <w:rPr>
          <w:rFonts w:ascii="Times New Roman" w:hAnsi="Times New Roman" w:cs="Times New Roman"/>
          <w:sz w:val="24"/>
          <w:szCs w:val="24"/>
        </w:rPr>
        <w:tab/>
        <w:t>Where do we get light and knowledge?  From the Word of God.</w:t>
      </w:r>
    </w:p>
    <w:p w:rsidR="00126E2C" w:rsidRPr="007E3892" w:rsidRDefault="00126E2C" w:rsidP="00126E2C">
      <w:pPr>
        <w:spacing w:after="0" w:line="240" w:lineRule="auto"/>
        <w:rPr>
          <w:rFonts w:ascii="Times New Roman" w:hAnsi="Times New Roman" w:cs="Times New Roman"/>
          <w:sz w:val="24"/>
          <w:szCs w:val="24"/>
        </w:rPr>
      </w:pPr>
      <w:r>
        <w:rPr>
          <w:rFonts w:ascii="Times New Roman" w:hAnsi="Times New Roman" w:cs="Times New Roman"/>
          <w:sz w:val="24"/>
          <w:szCs w:val="24"/>
        </w:rPr>
        <w:tab/>
        <w:t>What we have to receive to receive the Former Rain, in advance of the Latter Rain, is the Word of God, the knowledge of God’s Word.</w:t>
      </w:r>
    </w:p>
    <w:p w:rsidR="00126E2C" w:rsidRPr="007E3892" w:rsidRDefault="00126E2C" w:rsidP="00126E2C">
      <w:pPr>
        <w:pStyle w:val="Quote"/>
        <w:ind w:left="0" w:right="0" w:firstLine="0"/>
        <w:rPr>
          <w:vanish/>
        </w:rPr>
      </w:pPr>
      <w:r>
        <w:rPr>
          <w:vanish/>
        </w:rPr>
        <w:t xml:space="preserve">eHHe    </w:t>
      </w:r>
    </w:p>
    <w:p w:rsidR="00126E2C" w:rsidRDefault="00126E2C" w:rsidP="00126E2C">
      <w:pPr>
        <w:pStyle w:val="Quote"/>
        <w:ind w:left="720" w:right="720" w:firstLine="0"/>
      </w:pPr>
    </w:p>
    <w:p w:rsidR="00126E2C" w:rsidRDefault="00126E2C" w:rsidP="00126E2C">
      <w:pPr>
        <w:pStyle w:val="Quote"/>
        <w:ind w:left="720" w:right="720" w:firstLine="0"/>
      </w:pPr>
      <w:r>
        <w:rPr>
          <w:rFonts w:cs="Times New Roman"/>
        </w:rPr>
        <w:t>—</w:t>
      </w:r>
      <w:r>
        <w:t xml:space="preserve">“The work that God has begun in the human heart in giving His light and knowledge must be continually going forward.  </w:t>
      </w:r>
      <w:r w:rsidRPr="00EF6771">
        <w:t xml:space="preserve">Every individual must realize his own necessity. The heart must be emptied of every defilement and cleansed for the indwelling of the Spirit. It was by the confession and forsaking of sin, by earnest prayer and consecration of themselves to God, that the early disciples prepared for the outpouring of the Holy Spirit on the Day of Pentecost. The same work, only in greater degree, must be done now. Then the human agent had only to ask for the blessing, and wait for the Lord to perfect the work concerning him. It is God who began the work, and He will finish His work, making man complete in Jesus Christ. </w:t>
      </w:r>
      <w:r w:rsidRPr="00805225">
        <w:rPr>
          <w:b/>
        </w:rPr>
        <w:t>But there must be no neglect of the grace represented by the former rain. Only those who are living up to the light they have</w:t>
      </w:r>
      <w:r>
        <w:t>”</w:t>
      </w:r>
      <w:r>
        <w:rPr>
          <w:rFonts w:cs="Times New Roman"/>
        </w:rPr>
        <w:t>—</w:t>
      </w:r>
    </w:p>
    <w:p w:rsidR="00126E2C" w:rsidRDefault="00126E2C" w:rsidP="00126E2C">
      <w:pPr>
        <w:pStyle w:val="Quote"/>
        <w:ind w:left="720" w:right="720" w:firstLine="0"/>
      </w:pPr>
    </w:p>
    <w:p w:rsidR="00126E2C" w:rsidRDefault="00126E2C" w:rsidP="00126E2C">
      <w:pPr>
        <w:pStyle w:val="Quote"/>
        <w:ind w:left="0" w:right="0" w:firstLine="0"/>
      </w:pPr>
      <w:r>
        <w:t>What is “light”?</w:t>
      </w:r>
    </w:p>
    <w:p w:rsidR="00126E2C" w:rsidRDefault="00126E2C" w:rsidP="00126E2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Knowledge.</w:t>
      </w:r>
    </w:p>
    <w:p w:rsidR="00126E2C" w:rsidRPr="000211D1" w:rsidRDefault="00126E2C" w:rsidP="00126E2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Truth, knowledge.</w:t>
      </w:r>
    </w:p>
    <w:p w:rsidR="00126E2C" w:rsidRDefault="00126E2C" w:rsidP="00126E2C">
      <w:pPr>
        <w:pStyle w:val="Quote"/>
        <w:ind w:left="720" w:right="720" w:firstLine="0"/>
      </w:pPr>
    </w:p>
    <w:p w:rsidR="00126E2C" w:rsidRDefault="00126E2C" w:rsidP="00126E2C">
      <w:pPr>
        <w:pStyle w:val="Quote"/>
        <w:ind w:left="720" w:right="720" w:firstLine="0"/>
      </w:pPr>
      <w:r>
        <w:rPr>
          <w:rFonts w:cs="Times New Roman"/>
        </w:rPr>
        <w:t>—</w:t>
      </w:r>
      <w:r>
        <w:t>“</w:t>
      </w:r>
      <w:r w:rsidRPr="000211D1">
        <w:rPr>
          <w:b/>
        </w:rPr>
        <w:t>Only those who are living up to the light they have</w:t>
      </w:r>
      <w:r>
        <w:t xml:space="preserve"> </w:t>
      </w:r>
      <w:r w:rsidRPr="00805225">
        <w:rPr>
          <w:b/>
        </w:rPr>
        <w:t>will receive greater light. Unless we are daily advancing in the exemplification of the active Christian virtues, we shall not recognize the manifestations of the Holy Spirit in the latter rain. It may be falling on hearts all around us, but we shall not discern or receive it.</w:t>
      </w:r>
      <w:r>
        <w:t xml:space="preserve">” </w:t>
      </w:r>
      <w:r>
        <w:rPr>
          <w:i/>
        </w:rPr>
        <w:t>Testimonies to Ministers</w:t>
      </w:r>
      <w:r>
        <w:t>, 506–507.</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w:t>
      </w:r>
      <w:r w:rsidRPr="0037200F">
        <w:rPr>
          <w:rFonts w:ascii="Times New Roman" w:hAnsi="Times New Roman" w:cs="Times New Roman"/>
          <w:sz w:val="24"/>
          <w:szCs w:val="24"/>
        </w:rPr>
        <w:t>kay</w:t>
      </w:r>
      <w:r>
        <w:rPr>
          <w:rFonts w:ascii="Times New Roman" w:hAnsi="Times New Roman" w:cs="Times New Roman"/>
          <w:sz w:val="24"/>
          <w:szCs w:val="24"/>
        </w:rPr>
        <w:t>.  S</w:t>
      </w:r>
      <w:r w:rsidRPr="0037200F">
        <w:rPr>
          <w:rFonts w:ascii="Times New Roman" w:hAnsi="Times New Roman" w:cs="Times New Roman"/>
          <w:sz w:val="24"/>
          <w:szCs w:val="24"/>
        </w:rPr>
        <w:t>o</w:t>
      </w:r>
      <w:r>
        <w:rPr>
          <w:rFonts w:ascii="Times New Roman" w:hAnsi="Times New Roman" w:cs="Times New Roman"/>
          <w:sz w:val="24"/>
          <w:szCs w:val="24"/>
        </w:rPr>
        <w:t>,</w:t>
      </w:r>
      <w:r w:rsidRPr="0037200F">
        <w:rPr>
          <w:rFonts w:ascii="Times New Roman" w:hAnsi="Times New Roman" w:cs="Times New Roman"/>
          <w:sz w:val="24"/>
          <w:szCs w:val="24"/>
        </w:rPr>
        <w:t xml:space="preserve"> what </w:t>
      </w:r>
      <w:r w:rsidRPr="00DE3CF7">
        <w:rPr>
          <w:rFonts w:ascii="Times New Roman" w:hAnsi="Times New Roman" w:cs="Times New Roman"/>
          <w:sz w:val="24"/>
          <w:szCs w:val="24"/>
        </w:rPr>
        <w:t>we are</w:t>
      </w:r>
      <w:r w:rsidRPr="0037200F">
        <w:rPr>
          <w:rFonts w:ascii="Times New Roman" w:hAnsi="Times New Roman" w:cs="Times New Roman"/>
          <w:sz w:val="24"/>
          <w:szCs w:val="24"/>
        </w:rPr>
        <w:t xml:space="preserve"> saying</w:t>
      </w:r>
      <w:r>
        <w:rPr>
          <w:rFonts w:ascii="Times New Roman" w:hAnsi="Times New Roman" w:cs="Times New Roman"/>
          <w:sz w:val="24"/>
          <w:szCs w:val="24"/>
        </w:rPr>
        <w:t>?  W</w:t>
      </w:r>
      <w:r w:rsidRPr="0037200F">
        <w:rPr>
          <w:rFonts w:ascii="Times New Roman" w:hAnsi="Times New Roman" w:cs="Times New Roman"/>
          <w:sz w:val="24"/>
          <w:szCs w:val="24"/>
        </w:rPr>
        <w:t>ell</w:t>
      </w:r>
      <w:r>
        <w:rPr>
          <w:rFonts w:ascii="Times New Roman" w:hAnsi="Times New Roman" w:cs="Times New Roman"/>
          <w:sz w:val="24"/>
          <w:szCs w:val="24"/>
        </w:rPr>
        <w:t>,</w:t>
      </w:r>
      <w:r w:rsidRPr="0037200F">
        <w:rPr>
          <w:rFonts w:ascii="Times New Roman" w:hAnsi="Times New Roman" w:cs="Times New Roman"/>
          <w:sz w:val="24"/>
          <w:szCs w:val="24"/>
        </w:rPr>
        <w:t xml:space="preserve"> </w:t>
      </w:r>
      <w:r w:rsidRPr="003A70A4">
        <w:rPr>
          <w:rFonts w:ascii="Times New Roman" w:hAnsi="Times New Roman" w:cs="Times New Roman"/>
          <w:sz w:val="24"/>
          <w:szCs w:val="24"/>
        </w:rPr>
        <w:t>we have</w:t>
      </w:r>
      <w:r>
        <w:rPr>
          <w:rFonts w:ascii="Times New Roman" w:hAnsi="Times New Roman" w:cs="Times New Roman"/>
          <w:sz w:val="24"/>
          <w:szCs w:val="24"/>
        </w:rPr>
        <w:t xml:space="preserve"> p</w:t>
      </w:r>
      <w:r w:rsidRPr="0037200F">
        <w:rPr>
          <w:rFonts w:ascii="Times New Roman" w:hAnsi="Times New Roman" w:cs="Times New Roman"/>
          <w:sz w:val="24"/>
          <w:szCs w:val="24"/>
        </w:rPr>
        <w:t>ut in the record here</w:t>
      </w:r>
      <w:r>
        <w:rPr>
          <w:rFonts w:ascii="Times New Roman" w:hAnsi="Times New Roman" w:cs="Times New Roman"/>
          <w:sz w:val="24"/>
          <w:szCs w:val="24"/>
        </w:rPr>
        <w:t>,</w:t>
      </w:r>
      <w:r w:rsidRPr="0037200F">
        <w:rPr>
          <w:rFonts w:ascii="Times New Roman" w:hAnsi="Times New Roman" w:cs="Times New Roman"/>
          <w:sz w:val="24"/>
          <w:szCs w:val="24"/>
        </w:rPr>
        <w:t xml:space="preserve"> if you've seen it</w:t>
      </w:r>
      <w:r>
        <w:rPr>
          <w:rFonts w:ascii="Times New Roman" w:hAnsi="Times New Roman" w:cs="Times New Roman"/>
          <w:sz w:val="24"/>
          <w:szCs w:val="24"/>
        </w:rPr>
        <w:t>—</w:t>
      </w:r>
      <w:r w:rsidRPr="003A70A4">
        <w:rPr>
          <w:rFonts w:ascii="Times New Roman" w:hAnsi="Times New Roman" w:cs="Times New Roman"/>
          <w:sz w:val="24"/>
          <w:szCs w:val="24"/>
        </w:rPr>
        <w:t>we have</w:t>
      </w:r>
      <w:r>
        <w:rPr>
          <w:rFonts w:ascii="Times New Roman" w:hAnsi="Times New Roman" w:cs="Times New Roman"/>
          <w:sz w:val="24"/>
          <w:szCs w:val="24"/>
        </w:rPr>
        <w:t xml:space="preserve"> referred to; we have </w:t>
      </w:r>
      <w:r w:rsidRPr="00DE3CF7">
        <w:rPr>
          <w:rFonts w:ascii="Times New Roman" w:hAnsi="Times New Roman" w:cs="Times New Roman"/>
          <w:sz w:val="24"/>
          <w:szCs w:val="24"/>
        </w:rPr>
        <w:t>not</w:t>
      </w:r>
      <w:r w:rsidRPr="0037200F">
        <w:rPr>
          <w:rFonts w:ascii="Times New Roman" w:hAnsi="Times New Roman" w:cs="Times New Roman"/>
          <w:sz w:val="24"/>
          <w:szCs w:val="24"/>
        </w:rPr>
        <w:t xml:space="preserve"> given you</w:t>
      </w:r>
      <w:r>
        <w:rPr>
          <w:rFonts w:ascii="Times New Roman" w:hAnsi="Times New Roman" w:cs="Times New Roman"/>
          <w:sz w:val="24"/>
          <w:szCs w:val="24"/>
        </w:rPr>
        <w:t xml:space="preserve"> a Spirit of Prophecy or </w:t>
      </w:r>
      <w:r w:rsidRPr="0037200F">
        <w:rPr>
          <w:rFonts w:ascii="Times New Roman" w:hAnsi="Times New Roman" w:cs="Times New Roman"/>
          <w:sz w:val="24"/>
          <w:szCs w:val="24"/>
        </w:rPr>
        <w:t xml:space="preserve">a </w:t>
      </w:r>
      <w:r w:rsidRPr="00DE3CF7">
        <w:rPr>
          <w:rFonts w:ascii="Times New Roman" w:hAnsi="Times New Roman" w:cs="Times New Roman"/>
          <w:sz w:val="24"/>
          <w:szCs w:val="24"/>
        </w:rPr>
        <w:t>Bible</w:t>
      </w:r>
      <w:r w:rsidRPr="0037200F">
        <w:rPr>
          <w:rFonts w:ascii="Times New Roman" w:hAnsi="Times New Roman" w:cs="Times New Roman"/>
          <w:sz w:val="24"/>
          <w:szCs w:val="24"/>
        </w:rPr>
        <w:t xml:space="preserve"> reference for the fact that there is a</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first outpouring of the </w:t>
      </w:r>
      <w:r w:rsidRPr="005D21F9">
        <w:rPr>
          <w:rFonts w:ascii="Times New Roman" w:hAnsi="Times New Roman" w:cs="Times New Roman"/>
          <w:sz w:val="24"/>
          <w:szCs w:val="24"/>
        </w:rPr>
        <w:t>Holy Spirit</w:t>
      </w:r>
      <w:r w:rsidRPr="0037200F">
        <w:rPr>
          <w:rFonts w:ascii="Times New Roman" w:hAnsi="Times New Roman" w:cs="Times New Roman"/>
          <w:sz w:val="24"/>
          <w:szCs w:val="24"/>
        </w:rPr>
        <w:t xml:space="preserve"> </w:t>
      </w:r>
      <w:r>
        <w:rPr>
          <w:rFonts w:ascii="Times New Roman" w:hAnsi="Times New Roman" w:cs="Times New Roman"/>
          <w:sz w:val="24"/>
          <w:szCs w:val="24"/>
        </w:rPr>
        <w:t>in Ancient Israel, and then</w:t>
      </w:r>
      <w:r w:rsidRPr="0037200F">
        <w:rPr>
          <w:rFonts w:ascii="Times New Roman" w:hAnsi="Times New Roman" w:cs="Times New Roman"/>
          <w:sz w:val="24"/>
          <w:szCs w:val="24"/>
        </w:rPr>
        <w:t xml:space="preserve"> </w:t>
      </w:r>
      <w:r>
        <w:rPr>
          <w:rFonts w:ascii="Times New Roman" w:hAnsi="Times New Roman" w:cs="Times New Roman"/>
          <w:sz w:val="24"/>
          <w:szCs w:val="24"/>
        </w:rPr>
        <w:t>a</w:t>
      </w:r>
      <w:r w:rsidRPr="0037200F">
        <w:rPr>
          <w:rFonts w:ascii="Times New Roman" w:hAnsi="Times New Roman" w:cs="Times New Roman"/>
          <w:sz w:val="24"/>
          <w:szCs w:val="24"/>
        </w:rPr>
        <w:t xml:space="preserve"> last </w:t>
      </w:r>
      <w:r>
        <w:rPr>
          <w:rFonts w:ascii="Times New Roman" w:hAnsi="Times New Roman" w:cs="Times New Roman"/>
          <w:sz w:val="24"/>
          <w:szCs w:val="24"/>
        </w:rPr>
        <w:t>outpouring for</w:t>
      </w:r>
      <w:r w:rsidRPr="0037200F">
        <w:rPr>
          <w:rFonts w:ascii="Times New Roman" w:hAnsi="Times New Roman" w:cs="Times New Roman"/>
          <w:sz w:val="24"/>
          <w:szCs w:val="24"/>
        </w:rPr>
        <w:t xml:space="preserve"> </w:t>
      </w:r>
      <w:r>
        <w:rPr>
          <w:rFonts w:ascii="Times New Roman" w:hAnsi="Times New Roman" w:cs="Times New Roman"/>
          <w:sz w:val="24"/>
          <w:szCs w:val="24"/>
        </w:rPr>
        <w:t>Ancient Israel—but,</w:t>
      </w:r>
      <w:r w:rsidRPr="0037200F">
        <w:rPr>
          <w:rFonts w:ascii="Times New Roman" w:hAnsi="Times New Roman" w:cs="Times New Roman"/>
          <w:sz w:val="24"/>
          <w:szCs w:val="24"/>
        </w:rPr>
        <w:t xml:space="preserve"> we have put in the record</w:t>
      </w:r>
      <w:r>
        <w:rPr>
          <w:rFonts w:ascii="Times New Roman" w:hAnsi="Times New Roman" w:cs="Times New Roman"/>
          <w:sz w:val="24"/>
          <w:szCs w:val="24"/>
        </w:rPr>
        <w:t xml:space="preserve"> </w:t>
      </w:r>
      <w:r w:rsidRPr="0037200F">
        <w:rPr>
          <w:rFonts w:ascii="Times New Roman" w:hAnsi="Times New Roman" w:cs="Times New Roman"/>
          <w:sz w:val="24"/>
          <w:szCs w:val="24"/>
        </w:rPr>
        <w:t>th</w:t>
      </w:r>
      <w:r>
        <w:rPr>
          <w:rFonts w:ascii="Times New Roman" w:hAnsi="Times New Roman" w:cs="Times New Roman"/>
          <w:sz w:val="24"/>
          <w:szCs w:val="24"/>
        </w:rPr>
        <w:t>at</w:t>
      </w:r>
      <w:r w:rsidRPr="0037200F">
        <w:rPr>
          <w:rFonts w:ascii="Times New Roman" w:hAnsi="Times New Roman" w:cs="Times New Roman"/>
          <w:sz w:val="24"/>
          <w:szCs w:val="24"/>
        </w:rPr>
        <w:t xml:space="preserve"> </w:t>
      </w:r>
      <w:r>
        <w:rPr>
          <w:rFonts w:ascii="Times New Roman" w:hAnsi="Times New Roman" w:cs="Times New Roman"/>
          <w:sz w:val="24"/>
          <w:szCs w:val="24"/>
        </w:rPr>
        <w:t>Pentecost</w:t>
      </w:r>
      <w:r w:rsidRPr="0037200F">
        <w:rPr>
          <w:rFonts w:ascii="Times New Roman" w:hAnsi="Times New Roman" w:cs="Times New Roman"/>
          <w:sz w:val="24"/>
          <w:szCs w:val="24"/>
        </w:rPr>
        <w:t xml:space="preserve"> was the beginning of the outpouring for the </w:t>
      </w:r>
      <w:r>
        <w:rPr>
          <w:rFonts w:ascii="Times New Roman" w:hAnsi="Times New Roman" w:cs="Times New Roman"/>
          <w:sz w:val="24"/>
          <w:szCs w:val="24"/>
        </w:rPr>
        <w:t xml:space="preserve">Christian Church, and </w:t>
      </w:r>
      <w:r w:rsidRPr="0037200F">
        <w:rPr>
          <w:rFonts w:ascii="Times New Roman" w:hAnsi="Times New Roman" w:cs="Times New Roman"/>
          <w:sz w:val="24"/>
          <w:szCs w:val="24"/>
        </w:rPr>
        <w:t xml:space="preserve">the </w:t>
      </w:r>
      <w:r>
        <w:rPr>
          <w:rFonts w:ascii="Times New Roman" w:hAnsi="Times New Roman" w:cs="Times New Roman"/>
          <w:sz w:val="24"/>
          <w:szCs w:val="24"/>
        </w:rPr>
        <w:t xml:space="preserve">Latter Rain </w:t>
      </w:r>
      <w:r w:rsidRPr="0037200F">
        <w:rPr>
          <w:rFonts w:ascii="Times New Roman" w:hAnsi="Times New Roman" w:cs="Times New Roman"/>
          <w:sz w:val="24"/>
          <w:szCs w:val="24"/>
        </w:rPr>
        <w:t>at the end of the world is that</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second step for the </w:t>
      </w:r>
      <w:r>
        <w:rPr>
          <w:rFonts w:ascii="Times New Roman" w:hAnsi="Times New Roman" w:cs="Times New Roman"/>
          <w:sz w:val="24"/>
          <w:szCs w:val="24"/>
        </w:rPr>
        <w:t>Christian Church.</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37200F">
        <w:rPr>
          <w:rFonts w:ascii="Times New Roman" w:hAnsi="Times New Roman" w:cs="Times New Roman"/>
          <w:sz w:val="24"/>
          <w:szCs w:val="24"/>
        </w:rPr>
        <w:t>nd</w:t>
      </w:r>
      <w:r>
        <w:rPr>
          <w:rFonts w:ascii="Times New Roman" w:hAnsi="Times New Roman" w:cs="Times New Roman"/>
          <w:sz w:val="24"/>
          <w:szCs w:val="24"/>
        </w:rPr>
        <w:t>,</w:t>
      </w:r>
      <w:r w:rsidRPr="0037200F">
        <w:rPr>
          <w:rFonts w:ascii="Times New Roman" w:hAnsi="Times New Roman" w:cs="Times New Roman"/>
          <w:sz w:val="24"/>
          <w:szCs w:val="24"/>
        </w:rPr>
        <w:t xml:space="preserve"> we </w:t>
      </w:r>
      <w:r>
        <w:rPr>
          <w:rFonts w:ascii="Times New Roman" w:hAnsi="Times New Roman" w:cs="Times New Roman"/>
          <w:sz w:val="24"/>
          <w:szCs w:val="24"/>
        </w:rPr>
        <w:t xml:space="preserve">have </w:t>
      </w:r>
      <w:r w:rsidRPr="0037200F">
        <w:rPr>
          <w:rFonts w:ascii="Times New Roman" w:hAnsi="Times New Roman" w:cs="Times New Roman"/>
          <w:sz w:val="24"/>
          <w:szCs w:val="24"/>
        </w:rPr>
        <w:t>put in the record that</w:t>
      </w:r>
      <w:r>
        <w:rPr>
          <w:rFonts w:ascii="Times New Roman" w:hAnsi="Times New Roman" w:cs="Times New Roman"/>
          <w:sz w:val="24"/>
          <w:szCs w:val="24"/>
        </w:rPr>
        <w:t xml:space="preserve"> </w:t>
      </w:r>
      <w:r w:rsidRPr="0037200F">
        <w:rPr>
          <w:rFonts w:ascii="Times New Roman" w:hAnsi="Times New Roman" w:cs="Times New Roman"/>
          <w:sz w:val="24"/>
          <w:szCs w:val="24"/>
        </w:rPr>
        <w:t>we</w:t>
      </w:r>
      <w:r>
        <w:rPr>
          <w:rFonts w:ascii="Times New Roman" w:hAnsi="Times New Roman" w:cs="Times New Roman"/>
          <w:sz w:val="24"/>
          <w:szCs w:val="24"/>
        </w:rPr>
        <w:t>,</w:t>
      </w:r>
      <w:r w:rsidRPr="0037200F">
        <w:rPr>
          <w:rFonts w:ascii="Times New Roman" w:hAnsi="Times New Roman" w:cs="Times New Roman"/>
          <w:sz w:val="24"/>
          <w:szCs w:val="24"/>
        </w:rPr>
        <w:t xml:space="preserve"> as individuals</w:t>
      </w:r>
      <w:r>
        <w:rPr>
          <w:rFonts w:ascii="Times New Roman" w:hAnsi="Times New Roman" w:cs="Times New Roman"/>
          <w:sz w:val="24"/>
          <w:szCs w:val="24"/>
        </w:rPr>
        <w:t>,</w:t>
      </w:r>
      <w:r w:rsidRPr="0037200F">
        <w:rPr>
          <w:rFonts w:ascii="Times New Roman" w:hAnsi="Times New Roman" w:cs="Times New Roman"/>
          <w:sz w:val="24"/>
          <w:szCs w:val="24"/>
        </w:rPr>
        <w:t xml:space="preserve"> must have a </w:t>
      </w:r>
      <w:r>
        <w:rPr>
          <w:rFonts w:ascii="Times New Roman" w:hAnsi="Times New Roman" w:cs="Times New Roman"/>
          <w:sz w:val="24"/>
          <w:szCs w:val="24"/>
        </w:rPr>
        <w:t>Former Rain</w:t>
      </w:r>
      <w:r w:rsidRPr="0037200F">
        <w:rPr>
          <w:rFonts w:ascii="Times New Roman" w:hAnsi="Times New Roman" w:cs="Times New Roman"/>
          <w:sz w:val="24"/>
          <w:szCs w:val="24"/>
        </w:rPr>
        <w:t xml:space="preserve"> experience</w:t>
      </w:r>
      <w:r>
        <w:rPr>
          <w:rFonts w:ascii="Times New Roman" w:hAnsi="Times New Roman" w:cs="Times New Roman"/>
          <w:sz w:val="24"/>
          <w:szCs w:val="24"/>
        </w:rPr>
        <w:t xml:space="preserve">, </w:t>
      </w:r>
      <w:r w:rsidRPr="0037200F">
        <w:rPr>
          <w:rFonts w:ascii="Times New Roman" w:hAnsi="Times New Roman" w:cs="Times New Roman"/>
          <w:sz w:val="24"/>
          <w:szCs w:val="24"/>
        </w:rPr>
        <w:t>which is receiving</w:t>
      </w:r>
      <w:r>
        <w:rPr>
          <w:rFonts w:ascii="Times New Roman" w:hAnsi="Times New Roman" w:cs="Times New Roman"/>
          <w:sz w:val="24"/>
          <w:szCs w:val="24"/>
        </w:rPr>
        <w:t xml:space="preserve"> God</w:t>
      </w:r>
      <w:r w:rsidRPr="0037200F">
        <w:rPr>
          <w:rFonts w:ascii="Times New Roman" w:hAnsi="Times New Roman" w:cs="Times New Roman"/>
          <w:sz w:val="24"/>
          <w:szCs w:val="24"/>
        </w:rPr>
        <w:t>'s truth</w:t>
      </w:r>
      <w:r>
        <w:rPr>
          <w:rFonts w:ascii="Times New Roman" w:hAnsi="Times New Roman" w:cs="Times New Roman"/>
          <w:sz w:val="24"/>
          <w:szCs w:val="24"/>
        </w:rPr>
        <w:t xml:space="preserve">; </w:t>
      </w:r>
      <w:r w:rsidRPr="0037200F">
        <w:rPr>
          <w:rFonts w:ascii="Times New Roman" w:hAnsi="Times New Roman" w:cs="Times New Roman"/>
          <w:sz w:val="24"/>
          <w:szCs w:val="24"/>
        </w:rPr>
        <w:t>and</w:t>
      </w:r>
      <w:r>
        <w:rPr>
          <w:rFonts w:ascii="Times New Roman" w:hAnsi="Times New Roman" w:cs="Times New Roman"/>
          <w:sz w:val="24"/>
          <w:szCs w:val="24"/>
        </w:rPr>
        <w:t>,</w:t>
      </w:r>
      <w:r w:rsidRPr="0037200F">
        <w:rPr>
          <w:rFonts w:ascii="Times New Roman" w:hAnsi="Times New Roman" w:cs="Times New Roman"/>
          <w:sz w:val="24"/>
          <w:szCs w:val="24"/>
        </w:rPr>
        <w:t xml:space="preserve"> the only way that we can continue to receive </w:t>
      </w:r>
      <w:r>
        <w:rPr>
          <w:rFonts w:ascii="Times New Roman" w:hAnsi="Times New Roman" w:cs="Times New Roman"/>
          <w:sz w:val="24"/>
          <w:szCs w:val="24"/>
        </w:rPr>
        <w:t>God</w:t>
      </w:r>
      <w:r w:rsidRPr="0037200F">
        <w:rPr>
          <w:rFonts w:ascii="Times New Roman" w:hAnsi="Times New Roman" w:cs="Times New Roman"/>
          <w:sz w:val="24"/>
          <w:szCs w:val="24"/>
        </w:rPr>
        <w:t>'s truth</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is when we receive </w:t>
      </w:r>
      <w:r>
        <w:rPr>
          <w:rFonts w:ascii="Times New Roman" w:hAnsi="Times New Roman" w:cs="Times New Roman"/>
          <w:sz w:val="24"/>
          <w:szCs w:val="24"/>
        </w:rPr>
        <w:t>God</w:t>
      </w:r>
      <w:r w:rsidRPr="0037200F">
        <w:rPr>
          <w:rFonts w:ascii="Times New Roman" w:hAnsi="Times New Roman" w:cs="Times New Roman"/>
          <w:sz w:val="24"/>
          <w:szCs w:val="24"/>
        </w:rPr>
        <w:t>'s truth that we bring our life into agreement with that</w:t>
      </w:r>
      <w:r>
        <w:rPr>
          <w:rFonts w:ascii="Times New Roman" w:hAnsi="Times New Roman" w:cs="Times New Roman"/>
          <w:sz w:val="24"/>
          <w:szCs w:val="24"/>
        </w:rPr>
        <w:t xml:space="preserve"> </w:t>
      </w:r>
      <w:r w:rsidRPr="0037200F">
        <w:rPr>
          <w:rFonts w:ascii="Times New Roman" w:hAnsi="Times New Roman" w:cs="Times New Roman"/>
          <w:sz w:val="24"/>
          <w:szCs w:val="24"/>
        </w:rPr>
        <w:t>truth</w:t>
      </w:r>
      <w:r>
        <w:rPr>
          <w:rFonts w:ascii="Times New Roman" w:hAnsi="Times New Roman" w:cs="Times New Roman"/>
          <w:sz w:val="24"/>
          <w:szCs w:val="24"/>
        </w:rPr>
        <w:t xml:space="preserve">.  </w:t>
      </w:r>
      <w:r w:rsidR="00BF75A9">
        <w:rPr>
          <w:rFonts w:ascii="Times New Roman" w:hAnsi="Times New Roman" w:cs="Times New Roman"/>
          <w:sz w:val="24"/>
          <w:szCs w:val="24"/>
        </w:rPr>
        <w:t>I</w:t>
      </w:r>
      <w:r>
        <w:rPr>
          <w:rFonts w:ascii="Times New Roman" w:hAnsi="Times New Roman" w:cs="Times New Roman"/>
          <w:sz w:val="24"/>
          <w:szCs w:val="24"/>
        </w:rPr>
        <w:t xml:space="preserve">f He brings us </w:t>
      </w:r>
      <w:r w:rsidRPr="0037200F">
        <w:rPr>
          <w:rFonts w:ascii="Times New Roman" w:hAnsi="Times New Roman" w:cs="Times New Roman"/>
          <w:sz w:val="24"/>
          <w:szCs w:val="24"/>
        </w:rPr>
        <w:t>light</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and </w:t>
      </w:r>
      <w:r>
        <w:rPr>
          <w:rFonts w:ascii="Times New Roman" w:hAnsi="Times New Roman" w:cs="Times New Roman"/>
          <w:sz w:val="24"/>
          <w:szCs w:val="24"/>
        </w:rPr>
        <w:t>we rebel</w:t>
      </w:r>
      <w:r w:rsidRPr="0037200F">
        <w:rPr>
          <w:rFonts w:ascii="Times New Roman" w:hAnsi="Times New Roman" w:cs="Times New Roman"/>
          <w:sz w:val="24"/>
          <w:szCs w:val="24"/>
        </w:rPr>
        <w:t xml:space="preserve"> against that light</w:t>
      </w:r>
      <w:r>
        <w:rPr>
          <w:rFonts w:ascii="Times New Roman" w:hAnsi="Times New Roman" w:cs="Times New Roman"/>
          <w:sz w:val="24"/>
          <w:szCs w:val="24"/>
        </w:rPr>
        <w:t xml:space="preserve">, </w:t>
      </w:r>
      <w:r w:rsidRPr="0037200F">
        <w:rPr>
          <w:rFonts w:ascii="Times New Roman" w:hAnsi="Times New Roman" w:cs="Times New Roman"/>
          <w:sz w:val="24"/>
          <w:szCs w:val="24"/>
        </w:rPr>
        <w:t>the process stops at that point</w:t>
      </w:r>
      <w:r>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37200F">
        <w:rPr>
          <w:rFonts w:ascii="Times New Roman" w:hAnsi="Times New Roman" w:cs="Times New Roman"/>
          <w:sz w:val="24"/>
          <w:szCs w:val="24"/>
        </w:rPr>
        <w:t>o</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it is</w:t>
      </w:r>
      <w:r w:rsidRPr="0037200F">
        <w:rPr>
          <w:rFonts w:ascii="Times New Roman" w:hAnsi="Times New Roman" w:cs="Times New Roman"/>
          <w:sz w:val="24"/>
          <w:szCs w:val="24"/>
        </w:rPr>
        <w:t xml:space="preserve"> the work the </w:t>
      </w:r>
      <w:r>
        <w:rPr>
          <w:rFonts w:ascii="Times New Roman" w:hAnsi="Times New Roman" w:cs="Times New Roman"/>
          <w:sz w:val="24"/>
          <w:szCs w:val="24"/>
        </w:rPr>
        <w:t>Lord</w:t>
      </w:r>
      <w:r w:rsidRPr="0037200F">
        <w:rPr>
          <w:rFonts w:ascii="Times New Roman" w:hAnsi="Times New Roman" w:cs="Times New Roman"/>
          <w:sz w:val="24"/>
          <w:szCs w:val="24"/>
        </w:rPr>
        <w:t xml:space="preserve"> to bring us truth</w:t>
      </w:r>
      <w:r>
        <w:rPr>
          <w:rFonts w:ascii="Times New Roman" w:hAnsi="Times New Roman" w:cs="Times New Roman"/>
          <w:sz w:val="24"/>
          <w:szCs w:val="24"/>
        </w:rPr>
        <w:t>.  A</w:t>
      </w:r>
      <w:r w:rsidRPr="0037200F">
        <w:rPr>
          <w:rFonts w:ascii="Times New Roman" w:hAnsi="Times New Roman" w:cs="Times New Roman"/>
          <w:sz w:val="24"/>
          <w:szCs w:val="24"/>
        </w:rPr>
        <w:t xml:space="preserve">s we respond to </w:t>
      </w:r>
      <w:r>
        <w:rPr>
          <w:rFonts w:ascii="Times New Roman" w:hAnsi="Times New Roman" w:cs="Times New Roman"/>
          <w:sz w:val="24"/>
          <w:szCs w:val="24"/>
        </w:rPr>
        <w:t>that truth, H</w:t>
      </w:r>
      <w:r w:rsidRPr="0037200F">
        <w:rPr>
          <w:rFonts w:ascii="Times New Roman" w:hAnsi="Times New Roman" w:cs="Times New Roman"/>
          <w:sz w:val="24"/>
          <w:szCs w:val="24"/>
        </w:rPr>
        <w:t>e is developing us</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to the point </w:t>
      </w:r>
      <w:r>
        <w:rPr>
          <w:rFonts w:ascii="Times New Roman" w:hAnsi="Times New Roman" w:cs="Times New Roman"/>
          <w:sz w:val="24"/>
          <w:szCs w:val="24"/>
        </w:rPr>
        <w:t xml:space="preserve">to </w:t>
      </w:r>
      <w:r w:rsidRPr="0037200F">
        <w:rPr>
          <w:rFonts w:ascii="Times New Roman" w:hAnsi="Times New Roman" w:cs="Times New Roman"/>
          <w:sz w:val="24"/>
          <w:szCs w:val="24"/>
        </w:rPr>
        <w:t xml:space="preserve">where we can receive the </w:t>
      </w:r>
      <w:r>
        <w:rPr>
          <w:rFonts w:ascii="Times New Roman" w:hAnsi="Times New Roman" w:cs="Times New Roman"/>
          <w:sz w:val="24"/>
          <w:szCs w:val="24"/>
        </w:rPr>
        <w:t xml:space="preserve">Latter Rain.  This work of receiving light </w:t>
      </w:r>
      <w:r w:rsidRPr="0037200F">
        <w:rPr>
          <w:rFonts w:ascii="Times New Roman" w:hAnsi="Times New Roman" w:cs="Times New Roman"/>
          <w:sz w:val="24"/>
          <w:szCs w:val="24"/>
        </w:rPr>
        <w:t xml:space="preserve">in advance of the </w:t>
      </w:r>
      <w:r>
        <w:rPr>
          <w:rFonts w:ascii="Times New Roman" w:hAnsi="Times New Roman" w:cs="Times New Roman"/>
          <w:sz w:val="24"/>
          <w:szCs w:val="24"/>
        </w:rPr>
        <w:t>Latter Rain</w:t>
      </w:r>
      <w:r w:rsidRPr="0037200F">
        <w:rPr>
          <w:rFonts w:ascii="Times New Roman" w:hAnsi="Times New Roman" w:cs="Times New Roman"/>
          <w:sz w:val="24"/>
          <w:szCs w:val="24"/>
        </w:rPr>
        <w:t xml:space="preserve"> is the </w:t>
      </w:r>
      <w:r>
        <w:rPr>
          <w:rFonts w:ascii="Times New Roman" w:hAnsi="Times New Roman" w:cs="Times New Roman"/>
          <w:sz w:val="24"/>
          <w:szCs w:val="24"/>
        </w:rPr>
        <w:t>Former Rain;</w:t>
      </w:r>
      <w:r w:rsidRPr="0037200F">
        <w:rPr>
          <w:rFonts w:ascii="Times New Roman" w:hAnsi="Times New Roman" w:cs="Times New Roman"/>
          <w:sz w:val="24"/>
          <w:szCs w:val="24"/>
        </w:rPr>
        <w:t xml:space="preserve"> so</w:t>
      </w:r>
      <w:r>
        <w:rPr>
          <w:rFonts w:ascii="Times New Roman" w:hAnsi="Times New Roman" w:cs="Times New Roman"/>
          <w:sz w:val="24"/>
          <w:szCs w:val="24"/>
        </w:rPr>
        <w:t>,</w:t>
      </w:r>
      <w:r w:rsidRPr="0037200F">
        <w:rPr>
          <w:rFonts w:ascii="Times New Roman" w:hAnsi="Times New Roman" w:cs="Times New Roman"/>
          <w:sz w:val="24"/>
          <w:szCs w:val="24"/>
        </w:rPr>
        <w:t xml:space="preserve"> in individuals</w:t>
      </w:r>
      <w:r>
        <w:rPr>
          <w:rFonts w:ascii="Times New Roman" w:hAnsi="Times New Roman" w:cs="Times New Roman"/>
          <w:sz w:val="24"/>
          <w:szCs w:val="24"/>
        </w:rPr>
        <w:t>, we have a F</w:t>
      </w:r>
      <w:r w:rsidRPr="0037200F">
        <w:rPr>
          <w:rFonts w:ascii="Times New Roman" w:hAnsi="Times New Roman" w:cs="Times New Roman"/>
          <w:sz w:val="24"/>
          <w:szCs w:val="24"/>
        </w:rPr>
        <w:t>ormer</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and the </w:t>
      </w:r>
      <w:r>
        <w:rPr>
          <w:rFonts w:ascii="Times New Roman" w:hAnsi="Times New Roman" w:cs="Times New Roman"/>
          <w:sz w:val="24"/>
          <w:szCs w:val="24"/>
        </w:rPr>
        <w:t>Latter Rain.</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806F5C" w:rsidRDefault="00126E2C" w:rsidP="00126E2C">
      <w:pPr>
        <w:spacing w:after="0" w:line="240" w:lineRule="auto"/>
        <w:jc w:val="center"/>
        <w:rPr>
          <w:rFonts w:ascii="Times New Roman" w:hAnsi="Times New Roman" w:cs="Times New Roman"/>
          <w:smallCaps/>
          <w:sz w:val="24"/>
          <w:szCs w:val="24"/>
        </w:rPr>
      </w:pPr>
      <w:r w:rsidRPr="00806F5C">
        <w:rPr>
          <w:rFonts w:ascii="Times New Roman" w:hAnsi="Times New Roman" w:cs="Times New Roman"/>
          <w:smallCaps/>
          <w:sz w:val="24"/>
          <w:szCs w:val="24"/>
        </w:rPr>
        <w:t>Adventism</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N</w:t>
      </w:r>
      <w:r w:rsidRPr="0037200F">
        <w:rPr>
          <w:rFonts w:ascii="Times New Roman" w:hAnsi="Times New Roman" w:cs="Times New Roman"/>
          <w:sz w:val="24"/>
          <w:szCs w:val="24"/>
        </w:rPr>
        <w:t xml:space="preserve">ow we want to </w:t>
      </w:r>
      <w:r>
        <w:rPr>
          <w:rFonts w:ascii="Times New Roman" w:hAnsi="Times New Roman" w:cs="Times New Roman"/>
          <w:sz w:val="24"/>
          <w:szCs w:val="24"/>
        </w:rPr>
        <w:t>deal</w:t>
      </w:r>
      <w:r w:rsidRPr="0037200F">
        <w:rPr>
          <w:rFonts w:ascii="Times New Roman" w:hAnsi="Times New Roman" w:cs="Times New Roman"/>
          <w:sz w:val="24"/>
          <w:szCs w:val="24"/>
        </w:rPr>
        <w:t xml:space="preserve"> with the fact that you have these two</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elements of the </w:t>
      </w:r>
      <w:r>
        <w:rPr>
          <w:rFonts w:ascii="Times New Roman" w:hAnsi="Times New Roman" w:cs="Times New Roman"/>
          <w:sz w:val="24"/>
          <w:szCs w:val="24"/>
        </w:rPr>
        <w:t xml:space="preserve">Latter Rain within </w:t>
      </w:r>
      <w:r w:rsidRPr="003A70A4">
        <w:rPr>
          <w:rFonts w:ascii="Times New Roman" w:hAnsi="Times New Roman" w:cs="Times New Roman"/>
          <w:sz w:val="24"/>
          <w:szCs w:val="24"/>
        </w:rPr>
        <w:t>Adventism</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The Great Controversy, </w:t>
      </w:r>
      <w:r>
        <w:rPr>
          <w:rFonts w:ascii="Times New Roman" w:hAnsi="Times New Roman" w:cs="Times New Roman"/>
          <w:sz w:val="24"/>
          <w:szCs w:val="24"/>
        </w:rPr>
        <w:t>page 611:</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pStyle w:val="Quote"/>
        <w:ind w:left="720" w:right="720"/>
      </w:pPr>
      <w:r>
        <w:t>“</w:t>
      </w:r>
      <w:r w:rsidRPr="001108E4">
        <w:rPr>
          <w:b/>
        </w:rPr>
        <w:t>The angel who unites in the proclamation of the third angel</w:t>
      </w:r>
      <w:r>
        <w:rPr>
          <w:b/>
        </w:rPr>
        <w:t>’</w:t>
      </w:r>
      <w:r w:rsidRPr="001108E4">
        <w:rPr>
          <w:b/>
        </w:rPr>
        <w:t>s message is to lighten the whole earth with his glory</w:t>
      </w:r>
      <w:r w:rsidRPr="00201FC4">
        <w:t>.</w:t>
      </w:r>
      <w:r>
        <w:t>”</w:t>
      </w:r>
      <w:r>
        <w:rPr>
          <w:rFonts w:cs="Times New Roman"/>
        </w:rPr>
        <w:t>—</w:t>
      </w:r>
    </w:p>
    <w:p w:rsidR="00126E2C" w:rsidRDefault="00126E2C" w:rsidP="00126E2C">
      <w:pPr>
        <w:pStyle w:val="Quote"/>
        <w:ind w:left="720" w:right="720"/>
      </w:pPr>
    </w:p>
    <w:p w:rsidR="00126E2C" w:rsidRDefault="00126E2C" w:rsidP="00126E2C">
      <w:pPr>
        <w:pStyle w:val="Quote"/>
        <w:ind w:left="0" w:right="0" w:firstLine="0"/>
      </w:pPr>
      <w:r>
        <w:t>Who is that?  What Angel is that?</w:t>
      </w:r>
    </w:p>
    <w:p w:rsidR="00126E2C" w:rsidRDefault="00126E2C" w:rsidP="00126E2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Fourth Angel.</w:t>
      </w:r>
    </w:p>
    <w:p w:rsidR="00126E2C" w:rsidRPr="00806F5C" w:rsidRDefault="00126E2C" w:rsidP="00126E2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Revelation 18.  That is the Latter Rain Angel at the end of the world.</w:t>
      </w:r>
    </w:p>
    <w:p w:rsidR="00126E2C" w:rsidRDefault="00126E2C" w:rsidP="00126E2C">
      <w:pPr>
        <w:pStyle w:val="Quote"/>
        <w:ind w:left="720" w:right="720"/>
      </w:pPr>
    </w:p>
    <w:p w:rsidR="00126E2C" w:rsidRDefault="00126E2C" w:rsidP="00126E2C">
      <w:pPr>
        <w:pStyle w:val="Quote"/>
        <w:ind w:left="720" w:right="720"/>
      </w:pPr>
      <w:r>
        <w:rPr>
          <w:rFonts w:cs="Times New Roman"/>
        </w:rPr>
        <w:t>—</w:t>
      </w:r>
      <w:r>
        <w:t xml:space="preserve">“The angel who unites in the proclamation of the third angel’s message is to lighten the whole earth with his glory.  </w:t>
      </w:r>
      <w:r w:rsidRPr="00201FC4">
        <w:t>A work of world-wide extent and unwonted power is here foretold. The advent movement of 1840</w:t>
      </w:r>
      <w:r>
        <w:t>–</w:t>
      </w:r>
      <w:r w:rsidRPr="00201FC4">
        <w:t xml:space="preserve">44 was a glorious manifestation of the power of God; </w:t>
      </w:r>
      <w:r w:rsidRPr="00201FC4">
        <w:rPr>
          <w:b/>
        </w:rPr>
        <w:t>the first angel</w:t>
      </w:r>
      <w:r>
        <w:rPr>
          <w:b/>
        </w:rPr>
        <w:t>’</w:t>
      </w:r>
      <w:r w:rsidRPr="00201FC4">
        <w:rPr>
          <w:b/>
        </w:rPr>
        <w:t>s message was carried to every missionary station in the world</w:t>
      </w:r>
      <w:r w:rsidRPr="00201FC4">
        <w:t>,</w:t>
      </w:r>
      <w:r>
        <w:rPr>
          <w:rFonts w:cs="Times New Roman"/>
        </w:rPr>
        <w:t>—</w:t>
      </w:r>
    </w:p>
    <w:p w:rsidR="00126E2C" w:rsidRDefault="00126E2C" w:rsidP="00126E2C">
      <w:pPr>
        <w:pStyle w:val="Quote"/>
        <w:ind w:left="720" w:right="720"/>
      </w:pPr>
    </w:p>
    <w:p w:rsidR="00126E2C" w:rsidRDefault="00126E2C" w:rsidP="00126E2C">
      <w:pPr>
        <w:pStyle w:val="Quote"/>
        <w:ind w:left="0" w:right="0" w:firstLine="0"/>
      </w:pPr>
      <w:r>
        <w:t>Do you see what she just did?  She compared the history of 1840 to 1844, the Millerite History, with the history of the Latter Rain.</w:t>
      </w:r>
    </w:p>
    <w:p w:rsidR="00126E2C" w:rsidRPr="00806F5C" w:rsidRDefault="00126E2C" w:rsidP="00126E2C">
      <w:pPr>
        <w:spacing w:after="0" w:line="240" w:lineRule="auto"/>
        <w:rPr>
          <w:rFonts w:ascii="Times New Roman" w:hAnsi="Times New Roman" w:cs="Times New Roman"/>
          <w:sz w:val="24"/>
          <w:szCs w:val="24"/>
        </w:rPr>
      </w:pPr>
      <w:r w:rsidRPr="00806F5C">
        <w:rPr>
          <w:rFonts w:ascii="Times New Roman" w:hAnsi="Times New Roman" w:cs="Times New Roman"/>
          <w:sz w:val="24"/>
          <w:szCs w:val="24"/>
        </w:rPr>
        <w:tab/>
        <w:t>The first manifestation</w:t>
      </w:r>
      <w:r>
        <w:rPr>
          <w:rFonts w:ascii="Times New Roman" w:hAnsi="Times New Roman" w:cs="Times New Roman"/>
          <w:sz w:val="24"/>
          <w:szCs w:val="24"/>
        </w:rPr>
        <w:t xml:space="preserve"> of the power of God in Adventism was in 1840 to 1844.  That is the Early Rain for Adventism.  The final one is the Latter Rain of Revelation 18.</w:t>
      </w:r>
    </w:p>
    <w:p w:rsidR="00126E2C" w:rsidRDefault="00126E2C" w:rsidP="00126E2C">
      <w:pPr>
        <w:pStyle w:val="Quote"/>
        <w:ind w:left="720" w:right="720"/>
      </w:pPr>
    </w:p>
    <w:p w:rsidR="00126E2C" w:rsidRDefault="00126E2C" w:rsidP="00126E2C">
      <w:pPr>
        <w:pStyle w:val="Quote"/>
        <w:ind w:left="720" w:right="720" w:firstLine="0"/>
        <w:rPr>
          <w:bCs/>
        </w:rPr>
      </w:pPr>
      <w:r>
        <w:rPr>
          <w:rFonts w:cs="Times New Roman"/>
        </w:rPr>
        <w:t>—“</w:t>
      </w:r>
      <w:r>
        <w:t xml:space="preserve">the first angel’s message was carried to every missionary station in the world, </w:t>
      </w:r>
      <w:r w:rsidRPr="00201FC4">
        <w:t>and in some countries there was the greatest religious interest which has been witnessed in any land since the Reformation of the sixteenth century; but these are to be exceeded by the mighty movement under the last warning of the third angel.</w:t>
      </w:r>
      <w:r>
        <w:t xml:space="preserve">” </w:t>
      </w:r>
      <w:r w:rsidRPr="00805225">
        <w:rPr>
          <w:bCs/>
          <w:i/>
        </w:rPr>
        <w:t>The Great Controversy</w:t>
      </w:r>
      <w:r w:rsidRPr="00805225">
        <w:rPr>
          <w:bCs/>
        </w:rPr>
        <w:t>, 611</w:t>
      </w:r>
      <w:r>
        <w:rPr>
          <w:bCs/>
        </w:rPr>
        <w:t>.</w:t>
      </w:r>
    </w:p>
    <w:p w:rsidR="00126E2C" w:rsidRPr="008D1E06" w:rsidRDefault="00126E2C" w:rsidP="00126E2C">
      <w:pPr>
        <w:spacing w:after="0" w:line="240" w:lineRule="auto"/>
        <w:rPr>
          <w:rFonts w:ascii="Times New Roman" w:hAnsi="Times New Roman" w:cs="Times New Roman"/>
          <w:sz w:val="24"/>
          <w:szCs w:val="24"/>
        </w:rPr>
      </w:pPr>
    </w:p>
    <w:p w:rsidR="00126E2C" w:rsidRPr="008D1E06" w:rsidRDefault="00126E2C" w:rsidP="00126E2C">
      <w:pPr>
        <w:spacing w:after="0" w:line="240" w:lineRule="auto"/>
        <w:rPr>
          <w:rFonts w:ascii="Times New Roman Bold" w:hAnsi="Times New Roman Bold" w:cs="Times New Roman"/>
          <w:b/>
          <w:smallCaps/>
          <w:sz w:val="24"/>
          <w:szCs w:val="24"/>
        </w:rPr>
      </w:pPr>
      <w:r w:rsidRPr="008D1E06">
        <w:rPr>
          <w:rFonts w:ascii="Times New Roman Bold" w:hAnsi="Times New Roman Bold" w:cs="Times New Roman"/>
          <w:b/>
          <w:smallCaps/>
          <w:sz w:val="24"/>
          <w:szCs w:val="24"/>
        </w:rPr>
        <w:t>The Loud Cry</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If you are not thinking that the Midnight Cry in the Millerite History of 1840 to 1844 is typifying the Loud Cry at the end of the world, we want you to see that.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next quote, </w:t>
      </w:r>
      <w:r>
        <w:rPr>
          <w:rFonts w:ascii="Times New Roman" w:hAnsi="Times New Roman" w:cs="Times New Roman"/>
          <w:i/>
          <w:sz w:val="24"/>
          <w:szCs w:val="24"/>
        </w:rPr>
        <w:t xml:space="preserve">Review and Herald, </w:t>
      </w:r>
      <w:r>
        <w:rPr>
          <w:rFonts w:ascii="Times New Roman" w:hAnsi="Times New Roman" w:cs="Times New Roman"/>
          <w:sz w:val="24"/>
          <w:szCs w:val="24"/>
        </w:rPr>
        <w:t>April 21, 1891:</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pStyle w:val="Quote"/>
        <w:ind w:left="720" w:right="720"/>
      </w:pPr>
      <w:r>
        <w:t>“</w:t>
      </w:r>
      <w:r w:rsidRPr="002952F5">
        <w:rPr>
          <w:b/>
        </w:rPr>
        <w:t>The latter rain</w:t>
      </w:r>
      <w:r w:rsidRPr="00805225">
        <w:t xml:space="preserve"> is to fall upon the people of God. </w:t>
      </w:r>
      <w:r w:rsidRPr="002952F5">
        <w:rPr>
          <w:b/>
        </w:rPr>
        <w:t>A mighty angel is to come down from heaven, and the whole earth is to be lighted with his glory</w:t>
      </w:r>
      <w:r w:rsidRPr="00805225">
        <w:t>.</w:t>
      </w:r>
      <w:r>
        <w:t xml:space="preserve">” </w:t>
      </w:r>
      <w:r>
        <w:rPr>
          <w:i/>
        </w:rPr>
        <w:t>Review and Herald</w:t>
      </w:r>
      <w:r>
        <w:t xml:space="preserve">, </w:t>
      </w:r>
      <w:r w:rsidRPr="00805225">
        <w:t>April 21, 1891.</w:t>
      </w:r>
    </w:p>
    <w:p w:rsidR="00126E2C" w:rsidRPr="008D1E06"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quote is in here that if you are uncertain that the Revelation 18 Angel is the Latter Rain, this should clear it up for you.  When the Angel of Revelation 18 comes down, the Latter Rain begins.</w:t>
      </w:r>
    </w:p>
    <w:p w:rsidR="00126E2C" w:rsidRDefault="00126E2C" w:rsidP="00126E2C">
      <w:pPr>
        <w:spacing w:after="0" w:line="240" w:lineRule="auto"/>
        <w:jc w:val="both"/>
        <w:rPr>
          <w:rFonts w:ascii="Times New Roman" w:hAnsi="Times New Roman" w:cs="Times New Roman"/>
          <w:sz w:val="24"/>
          <w:szCs w:val="24"/>
        </w:rPr>
      </w:pPr>
    </w:p>
    <w:p w:rsidR="00126E2C" w:rsidRPr="008D1E06" w:rsidRDefault="00126E2C" w:rsidP="00126E2C">
      <w:pPr>
        <w:spacing w:after="0" w:line="240" w:lineRule="auto"/>
        <w:jc w:val="both"/>
        <w:rPr>
          <w:rFonts w:ascii="Times New Roman Bold" w:hAnsi="Times New Roman Bold" w:cs="Times New Roman"/>
          <w:b/>
          <w:smallCaps/>
          <w:sz w:val="24"/>
          <w:szCs w:val="24"/>
        </w:rPr>
      </w:pPr>
      <w:r w:rsidRPr="008D1E06">
        <w:rPr>
          <w:rFonts w:ascii="Times New Roman Bold" w:hAnsi="Times New Roman Bold" w:cs="Times New Roman"/>
          <w:b/>
          <w:smallCaps/>
          <w:sz w:val="24"/>
          <w:szCs w:val="24"/>
        </w:rPr>
        <w:t>The Midnight Cry</w:t>
      </w:r>
    </w:p>
    <w:p w:rsidR="00126E2C" w:rsidRDefault="00126E2C" w:rsidP="00126E2C">
      <w:pPr>
        <w:spacing w:after="0" w:line="240" w:lineRule="auto"/>
        <w:ind w:firstLine="720"/>
        <w:jc w:val="both"/>
        <w:rPr>
          <w:rFonts w:ascii="Times New Roman" w:hAnsi="Times New Roman" w:cs="Times New Roman"/>
          <w:sz w:val="24"/>
          <w:szCs w:val="24"/>
        </w:rPr>
      </w:pPr>
      <w:r w:rsidRPr="008D1E06">
        <w:rPr>
          <w:rFonts w:ascii="Times New Roman" w:hAnsi="Times New Roman" w:cs="Times New Roman"/>
          <w:i/>
          <w:sz w:val="24"/>
          <w:szCs w:val="24"/>
        </w:rPr>
        <w:t>Spalding Megan,</w:t>
      </w:r>
      <w:r w:rsidRPr="008D1E06">
        <w:rPr>
          <w:rFonts w:ascii="Times New Roman" w:hAnsi="Times New Roman" w:cs="Times New Roman"/>
          <w:sz w:val="24"/>
          <w:szCs w:val="24"/>
        </w:rPr>
        <w:t xml:space="preserve"> page 5, says</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pStyle w:val="Quote"/>
        <w:ind w:left="720" w:right="720"/>
      </w:pPr>
      <w:r>
        <w:lastRenderedPageBreak/>
        <w:t>“</w:t>
      </w:r>
      <w:r w:rsidRPr="00805225">
        <w:t>You are getting the coming of the Lord too far off. I saw the latter rain was coming as [suddenly as] the midnight cry, and with ten times the power.</w:t>
      </w:r>
      <w:r>
        <w:t xml:space="preserve">” </w:t>
      </w:r>
      <w:r>
        <w:rPr>
          <w:i/>
        </w:rPr>
        <w:t>Spalding and Magan</w:t>
      </w:r>
      <w:r>
        <w:t>, 5.</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just </w:t>
      </w:r>
      <w:r w:rsidRPr="0037200F">
        <w:rPr>
          <w:rFonts w:ascii="Times New Roman" w:hAnsi="Times New Roman" w:cs="Times New Roman"/>
          <w:sz w:val="24"/>
          <w:szCs w:val="24"/>
        </w:rPr>
        <w:t>there</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compared the </w:t>
      </w:r>
      <w:r>
        <w:rPr>
          <w:rFonts w:ascii="Times New Roman" w:hAnsi="Times New Roman" w:cs="Times New Roman"/>
          <w:sz w:val="24"/>
          <w:szCs w:val="24"/>
        </w:rPr>
        <w:t xml:space="preserve">Latter Rain </w:t>
      </w:r>
      <w:r w:rsidRPr="0037200F">
        <w:rPr>
          <w:rFonts w:ascii="Times New Roman" w:hAnsi="Times New Roman" w:cs="Times New Roman"/>
          <w:sz w:val="24"/>
          <w:szCs w:val="24"/>
        </w:rPr>
        <w:t xml:space="preserve">with the </w:t>
      </w:r>
      <w:r w:rsidRPr="003A70A4">
        <w:rPr>
          <w:rFonts w:ascii="Times New Roman" w:hAnsi="Times New Roman" w:cs="Times New Roman"/>
          <w:sz w:val="24"/>
          <w:szCs w:val="24"/>
        </w:rPr>
        <w:t>Midnight Cry</w:t>
      </w:r>
      <w:r>
        <w:rPr>
          <w:rFonts w:ascii="Times New Roman" w:hAnsi="Times New Roman" w:cs="Times New Roman"/>
          <w:sz w:val="24"/>
          <w:szCs w:val="24"/>
        </w:rPr>
        <w:t>.  A</w:t>
      </w:r>
      <w:r w:rsidRPr="0037200F">
        <w:rPr>
          <w:rFonts w:ascii="Times New Roman" w:hAnsi="Times New Roman" w:cs="Times New Roman"/>
          <w:sz w:val="24"/>
          <w:szCs w:val="24"/>
        </w:rPr>
        <w:t xml:space="preserve">nd the </w:t>
      </w:r>
      <w:r>
        <w:rPr>
          <w:rFonts w:ascii="Times New Roman" w:hAnsi="Times New Roman" w:cs="Times New Roman"/>
          <w:sz w:val="24"/>
          <w:szCs w:val="24"/>
        </w:rPr>
        <w:t>Latter Rain,</w:t>
      </w:r>
      <w:r w:rsidRPr="0037200F">
        <w:rPr>
          <w:rFonts w:ascii="Times New Roman" w:hAnsi="Times New Roman" w:cs="Times New Roman"/>
          <w:sz w:val="24"/>
          <w:szCs w:val="24"/>
        </w:rPr>
        <w:t xml:space="preserve"> another expression for it is the </w:t>
      </w:r>
      <w:r>
        <w:rPr>
          <w:rFonts w:ascii="Times New Roman" w:hAnsi="Times New Roman" w:cs="Times New Roman"/>
          <w:sz w:val="24"/>
          <w:szCs w:val="24"/>
        </w:rPr>
        <w:t>Loud Cry.  S</w:t>
      </w:r>
      <w:r w:rsidRPr="0037200F">
        <w:rPr>
          <w:rFonts w:ascii="Times New Roman" w:hAnsi="Times New Roman" w:cs="Times New Roman"/>
          <w:sz w:val="24"/>
          <w:szCs w:val="24"/>
        </w:rPr>
        <w:t>he just compare</w:t>
      </w:r>
      <w:r>
        <w:rPr>
          <w:rFonts w:ascii="Times New Roman" w:hAnsi="Times New Roman" w:cs="Times New Roman"/>
          <w:sz w:val="24"/>
          <w:szCs w:val="24"/>
        </w:rPr>
        <w:t>d</w:t>
      </w:r>
      <w:r w:rsidRPr="0037200F">
        <w:rPr>
          <w:rFonts w:ascii="Times New Roman" w:hAnsi="Times New Roman" w:cs="Times New Roman"/>
          <w:sz w:val="24"/>
          <w:szCs w:val="24"/>
        </w:rPr>
        <w:t xml:space="preserve"> the </w:t>
      </w:r>
      <w:r w:rsidRPr="00D74781">
        <w:rPr>
          <w:rFonts w:ascii="Times New Roman" w:hAnsi="Times New Roman" w:cs="Times New Roman"/>
          <w:sz w:val="24"/>
          <w:szCs w:val="24"/>
        </w:rPr>
        <w:t>Lord Cry</w:t>
      </w:r>
      <w:r w:rsidRPr="0037200F">
        <w:rPr>
          <w:rFonts w:ascii="Times New Roman" w:hAnsi="Times New Roman" w:cs="Times New Roman"/>
          <w:sz w:val="24"/>
          <w:szCs w:val="24"/>
        </w:rPr>
        <w:t xml:space="preserve"> with the </w:t>
      </w:r>
      <w:r w:rsidRPr="00D74781">
        <w:rPr>
          <w:rFonts w:ascii="Times New Roman" w:hAnsi="Times New Roman" w:cs="Times New Roman"/>
          <w:sz w:val="24"/>
          <w:szCs w:val="24"/>
        </w:rPr>
        <w:t>Midnight Cry</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you will notice </w:t>
      </w:r>
      <w:r w:rsidRPr="0037200F">
        <w:rPr>
          <w:rFonts w:ascii="Times New Roman" w:hAnsi="Times New Roman" w:cs="Times New Roman"/>
          <w:sz w:val="24"/>
          <w:szCs w:val="24"/>
        </w:rPr>
        <w:t>in your</w:t>
      </w:r>
      <w:r>
        <w:rPr>
          <w:rFonts w:ascii="Times New Roman" w:hAnsi="Times New Roman" w:cs="Times New Roman"/>
          <w:sz w:val="24"/>
          <w:szCs w:val="24"/>
        </w:rPr>
        <w:t xml:space="preserve"> </w:t>
      </w:r>
      <w:r w:rsidRPr="0037200F">
        <w:rPr>
          <w:rFonts w:ascii="Times New Roman" w:hAnsi="Times New Roman" w:cs="Times New Roman"/>
          <w:sz w:val="24"/>
          <w:szCs w:val="24"/>
        </w:rPr>
        <w:t>notes</w:t>
      </w:r>
      <w:r>
        <w:rPr>
          <w:rFonts w:ascii="Times New Roman" w:hAnsi="Times New Roman" w:cs="Times New Roman"/>
          <w:sz w:val="24"/>
          <w:szCs w:val="24"/>
        </w:rPr>
        <w:t>, “[</w:t>
      </w:r>
      <w:r w:rsidRPr="0037200F">
        <w:rPr>
          <w:rFonts w:ascii="Times New Roman" w:hAnsi="Times New Roman" w:cs="Times New Roman"/>
          <w:sz w:val="24"/>
          <w:szCs w:val="24"/>
        </w:rPr>
        <w:t>suddenly as</w:t>
      </w:r>
      <w:r>
        <w:rPr>
          <w:rFonts w:ascii="Times New Roman" w:hAnsi="Times New Roman" w:cs="Times New Roman"/>
          <w:sz w:val="24"/>
          <w:szCs w:val="24"/>
        </w:rPr>
        <w:t>]”</w:t>
      </w:r>
      <w:r w:rsidRPr="0037200F">
        <w:rPr>
          <w:rFonts w:ascii="Times New Roman" w:hAnsi="Times New Roman" w:cs="Times New Roman"/>
          <w:sz w:val="24"/>
          <w:szCs w:val="24"/>
        </w:rPr>
        <w:t xml:space="preserve"> is in brackets</w:t>
      </w:r>
      <w:r>
        <w:rPr>
          <w:rFonts w:ascii="Times New Roman" w:hAnsi="Times New Roman" w:cs="Times New Roman"/>
          <w:sz w:val="24"/>
          <w:szCs w:val="24"/>
        </w:rPr>
        <w:t xml:space="preserve">.  I </w:t>
      </w:r>
      <w:r w:rsidRPr="0037200F">
        <w:rPr>
          <w:rFonts w:ascii="Times New Roman" w:hAnsi="Times New Roman" w:cs="Times New Roman"/>
          <w:sz w:val="24"/>
          <w:szCs w:val="24"/>
        </w:rPr>
        <w:t>suppose we could</w:t>
      </w:r>
      <w:r>
        <w:rPr>
          <w:rFonts w:ascii="Times New Roman" w:hAnsi="Times New Roman" w:cs="Times New Roman"/>
          <w:sz w:val="24"/>
          <w:szCs w:val="24"/>
        </w:rPr>
        <w:t xml:space="preserve"> </w:t>
      </w:r>
      <w:r w:rsidRPr="0037200F">
        <w:rPr>
          <w:rFonts w:ascii="Times New Roman" w:hAnsi="Times New Roman" w:cs="Times New Roman"/>
          <w:sz w:val="24"/>
          <w:szCs w:val="24"/>
        </w:rPr>
        <w:t>e</w:t>
      </w:r>
      <w:r>
        <w:rPr>
          <w:rFonts w:ascii="Times New Roman" w:hAnsi="Times New Roman" w:cs="Times New Roman"/>
          <w:sz w:val="24"/>
          <w:szCs w:val="24"/>
        </w:rPr>
        <w:noBreakHyphen/>
      </w:r>
      <w:r w:rsidRPr="0037200F">
        <w:rPr>
          <w:rFonts w:ascii="Times New Roman" w:hAnsi="Times New Roman" w:cs="Times New Roman"/>
          <w:sz w:val="24"/>
          <w:szCs w:val="24"/>
        </w:rPr>
        <w:t xml:space="preserve">mail </w:t>
      </w:r>
      <w:r>
        <w:rPr>
          <w:rFonts w:ascii="Times New Roman" w:hAnsi="Times New Roman" w:cs="Times New Roman"/>
          <w:sz w:val="24"/>
          <w:szCs w:val="24"/>
        </w:rPr>
        <w:t xml:space="preserve">The Ellen White Estate and they </w:t>
      </w:r>
      <w:r w:rsidRPr="0037200F">
        <w:rPr>
          <w:rFonts w:ascii="Times New Roman" w:hAnsi="Times New Roman" w:cs="Times New Roman"/>
          <w:sz w:val="24"/>
          <w:szCs w:val="24"/>
        </w:rPr>
        <w:t xml:space="preserve">might be </w:t>
      </w:r>
      <w:r>
        <w:rPr>
          <w:rFonts w:ascii="Times New Roman" w:hAnsi="Times New Roman" w:cs="Times New Roman"/>
          <w:sz w:val="24"/>
          <w:szCs w:val="24"/>
        </w:rPr>
        <w:t xml:space="preserve">able to </w:t>
      </w:r>
      <w:r w:rsidRPr="0037200F">
        <w:rPr>
          <w:rFonts w:ascii="Times New Roman" w:hAnsi="Times New Roman" w:cs="Times New Roman"/>
          <w:sz w:val="24"/>
          <w:szCs w:val="24"/>
        </w:rPr>
        <w:t>clear that up</w:t>
      </w:r>
      <w:r>
        <w:rPr>
          <w:rFonts w:ascii="Times New Roman" w:hAnsi="Times New Roman" w:cs="Times New Roman"/>
          <w:sz w:val="24"/>
          <w:szCs w:val="24"/>
        </w:rPr>
        <w:t>;</w:t>
      </w:r>
      <w:r w:rsidRPr="0037200F">
        <w:rPr>
          <w:rFonts w:ascii="Times New Roman" w:hAnsi="Times New Roman" w:cs="Times New Roman"/>
          <w:sz w:val="24"/>
          <w:szCs w:val="24"/>
        </w:rPr>
        <w:t xml:space="preserve"> but</w:t>
      </w:r>
      <w:r>
        <w:rPr>
          <w:rFonts w:ascii="Times New Roman" w:hAnsi="Times New Roman" w:cs="Times New Roman"/>
          <w:sz w:val="24"/>
          <w:szCs w:val="24"/>
        </w:rPr>
        <w:t xml:space="preserve">, </w:t>
      </w:r>
      <w:r w:rsidRPr="0037200F">
        <w:rPr>
          <w:rFonts w:ascii="Times New Roman" w:hAnsi="Times New Roman" w:cs="Times New Roman"/>
          <w:sz w:val="24"/>
          <w:szCs w:val="24"/>
        </w:rPr>
        <w:t>sometimes when you see things in brackets in there</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it is actually something that </w:t>
      </w:r>
      <w:r w:rsidRPr="00701C49">
        <w:rPr>
          <w:rFonts w:ascii="Times New Roman" w:hAnsi="Times New Roman" w:cs="Times New Roman"/>
          <w:sz w:val="24"/>
          <w:szCs w:val="24"/>
        </w:rPr>
        <w:t>Sister White</w:t>
      </w:r>
      <w:r w:rsidRPr="0037200F">
        <w:rPr>
          <w:rFonts w:ascii="Times New Roman" w:hAnsi="Times New Roman" w:cs="Times New Roman"/>
          <w:sz w:val="24"/>
          <w:szCs w:val="24"/>
        </w:rPr>
        <w:t xml:space="preserve"> </w:t>
      </w:r>
      <w:r>
        <w:rPr>
          <w:rFonts w:ascii="Times New Roman" w:hAnsi="Times New Roman" w:cs="Times New Roman"/>
          <w:sz w:val="24"/>
          <w:szCs w:val="24"/>
        </w:rPr>
        <w:t>went in,</w:t>
      </w:r>
      <w:r w:rsidRPr="0037200F">
        <w:rPr>
          <w:rFonts w:ascii="Times New Roman" w:hAnsi="Times New Roman" w:cs="Times New Roman"/>
          <w:sz w:val="24"/>
          <w:szCs w:val="24"/>
        </w:rPr>
        <w:t xml:space="preserve"> after the fact</w:t>
      </w:r>
      <w:r>
        <w:rPr>
          <w:rFonts w:ascii="Times New Roman" w:hAnsi="Times New Roman" w:cs="Times New Roman"/>
          <w:sz w:val="24"/>
          <w:szCs w:val="24"/>
        </w:rPr>
        <w:t xml:space="preserve">, and put in.  But, </w:t>
      </w:r>
      <w:r w:rsidRPr="0037200F">
        <w:rPr>
          <w:rFonts w:ascii="Times New Roman" w:hAnsi="Times New Roman" w:cs="Times New Roman"/>
          <w:sz w:val="24"/>
          <w:szCs w:val="24"/>
        </w:rPr>
        <w:t xml:space="preserve">sometimes </w:t>
      </w:r>
      <w:r>
        <w:rPr>
          <w:rFonts w:ascii="Times New Roman" w:hAnsi="Times New Roman" w:cs="Times New Roman"/>
          <w:sz w:val="24"/>
          <w:szCs w:val="24"/>
        </w:rPr>
        <w:t>it is the</w:t>
      </w:r>
      <w:r w:rsidRPr="0037200F">
        <w:rPr>
          <w:rFonts w:ascii="Times New Roman" w:hAnsi="Times New Roman" w:cs="Times New Roman"/>
          <w:sz w:val="24"/>
          <w:szCs w:val="24"/>
        </w:rPr>
        <w:t xml:space="preserve"> editors</w:t>
      </w:r>
      <w:r>
        <w:rPr>
          <w:rFonts w:ascii="Times New Roman" w:hAnsi="Times New Roman" w:cs="Times New Roman"/>
          <w:sz w:val="24"/>
          <w:szCs w:val="24"/>
        </w:rPr>
        <w:t xml:space="preserve"> </w:t>
      </w:r>
      <w:r w:rsidRPr="0037200F">
        <w:rPr>
          <w:rFonts w:ascii="Times New Roman" w:hAnsi="Times New Roman" w:cs="Times New Roman"/>
          <w:sz w:val="24"/>
          <w:szCs w:val="24"/>
        </w:rPr>
        <w:t>that</w:t>
      </w:r>
      <w:r>
        <w:rPr>
          <w:rFonts w:ascii="Times New Roman" w:hAnsi="Times New Roman" w:cs="Times New Roman"/>
          <w:sz w:val="24"/>
          <w:szCs w:val="24"/>
        </w:rPr>
        <w:t>,</w:t>
      </w:r>
      <w:r w:rsidRPr="0037200F">
        <w:rPr>
          <w:rFonts w:ascii="Times New Roman" w:hAnsi="Times New Roman" w:cs="Times New Roman"/>
          <w:sz w:val="24"/>
          <w:szCs w:val="24"/>
        </w:rPr>
        <w:t xml:space="preserve"> after the fact</w:t>
      </w:r>
      <w:r>
        <w:rPr>
          <w:rFonts w:ascii="Times New Roman" w:hAnsi="Times New Roman" w:cs="Times New Roman"/>
          <w:sz w:val="24"/>
          <w:szCs w:val="24"/>
        </w:rPr>
        <w:t>,</w:t>
      </w:r>
      <w:r w:rsidRPr="0037200F">
        <w:rPr>
          <w:rFonts w:ascii="Times New Roman" w:hAnsi="Times New Roman" w:cs="Times New Roman"/>
          <w:sz w:val="24"/>
          <w:szCs w:val="24"/>
        </w:rPr>
        <w:t xml:space="preserve"> put it in</w:t>
      </w:r>
      <w:r>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says, “You are getting the coming of the Lord too far off.  I saw the latter rain was coming as”—in brackets—“[suddenly as] the midnight cry, and with ten times the power.  B</w:t>
      </w:r>
      <w:r w:rsidRPr="0037200F">
        <w:rPr>
          <w:rFonts w:ascii="Times New Roman" w:hAnsi="Times New Roman" w:cs="Times New Roman"/>
          <w:sz w:val="24"/>
          <w:szCs w:val="24"/>
        </w:rPr>
        <w:t>ut</w:t>
      </w:r>
      <w:r>
        <w:rPr>
          <w:rFonts w:ascii="Times New Roman" w:hAnsi="Times New Roman" w:cs="Times New Roman"/>
          <w:sz w:val="24"/>
          <w:szCs w:val="24"/>
        </w:rPr>
        <w:t>,</w:t>
      </w:r>
      <w:r w:rsidRPr="0037200F">
        <w:rPr>
          <w:rFonts w:ascii="Times New Roman" w:hAnsi="Times New Roman" w:cs="Times New Roman"/>
          <w:sz w:val="24"/>
          <w:szCs w:val="24"/>
        </w:rPr>
        <w:t xml:space="preserve"> </w:t>
      </w:r>
      <w:r w:rsidRPr="00D74781">
        <w:rPr>
          <w:rFonts w:ascii="Times New Roman" w:hAnsi="Times New Roman" w:cs="Times New Roman"/>
          <w:sz w:val="24"/>
          <w:szCs w:val="24"/>
        </w:rPr>
        <w:t>I think</w:t>
      </w:r>
      <w:r>
        <w:rPr>
          <w:rFonts w:ascii="Times New Roman" w:hAnsi="Times New Roman" w:cs="Times New Roman"/>
          <w:sz w:val="24"/>
          <w:szCs w:val="24"/>
        </w:rPr>
        <w:t>—if that was an</w:t>
      </w:r>
      <w:r w:rsidRPr="0037200F">
        <w:rPr>
          <w:rFonts w:ascii="Times New Roman" w:hAnsi="Times New Roman" w:cs="Times New Roman"/>
          <w:sz w:val="24"/>
          <w:szCs w:val="24"/>
        </w:rPr>
        <w:t xml:space="preserve"> editorial correction</w:t>
      </w:r>
      <w:r>
        <w:rPr>
          <w:rFonts w:ascii="Times New Roman" w:hAnsi="Times New Roman" w:cs="Times New Roman"/>
          <w:sz w:val="24"/>
          <w:szCs w:val="24"/>
        </w:rPr>
        <w:t>—</w:t>
      </w:r>
      <w:r w:rsidRPr="00D74781">
        <w:rPr>
          <w:rFonts w:ascii="Times New Roman" w:hAnsi="Times New Roman" w:cs="Times New Roman"/>
          <w:sz w:val="24"/>
          <w:szCs w:val="24"/>
        </w:rPr>
        <w:t>I think</w:t>
      </w:r>
      <w:r w:rsidRPr="0037200F">
        <w:rPr>
          <w:rFonts w:ascii="Times New Roman" w:hAnsi="Times New Roman" w:cs="Times New Roman"/>
          <w:sz w:val="24"/>
          <w:szCs w:val="24"/>
        </w:rPr>
        <w:t xml:space="preserve"> they may have made a mistake</w:t>
      </w:r>
      <w:r>
        <w:rPr>
          <w:rFonts w:ascii="Times New Roman" w:hAnsi="Times New Roman" w:cs="Times New Roman"/>
          <w:sz w:val="24"/>
          <w:szCs w:val="24"/>
        </w:rPr>
        <w:t>;</w:t>
      </w:r>
      <w:r w:rsidRPr="0037200F">
        <w:rPr>
          <w:rFonts w:ascii="Times New Roman" w:hAnsi="Times New Roman" w:cs="Times New Roman"/>
          <w:sz w:val="24"/>
          <w:szCs w:val="24"/>
        </w:rPr>
        <w:t xml:space="preserve"> because</w:t>
      </w:r>
      <w:r>
        <w:rPr>
          <w:rFonts w:ascii="Times New Roman" w:hAnsi="Times New Roman" w:cs="Times New Roman"/>
          <w:sz w:val="24"/>
          <w:szCs w:val="24"/>
        </w:rPr>
        <w:t>,</w:t>
      </w:r>
      <w:r w:rsidRPr="0037200F">
        <w:rPr>
          <w:rFonts w:ascii="Times New Roman" w:hAnsi="Times New Roman" w:cs="Times New Roman"/>
          <w:sz w:val="24"/>
          <w:szCs w:val="24"/>
        </w:rPr>
        <w:t xml:space="preserve"> if you leave that out it says</w:t>
      </w:r>
      <w:r>
        <w:rPr>
          <w:rFonts w:ascii="Times New Roman" w:hAnsi="Times New Roman" w:cs="Times New Roman"/>
          <w:sz w:val="24"/>
          <w:szCs w:val="24"/>
        </w:rPr>
        <w:t xml:space="preserve"> </w:t>
      </w:r>
      <w:r w:rsidRPr="0037200F">
        <w:rPr>
          <w:rFonts w:ascii="Times New Roman" w:hAnsi="Times New Roman" w:cs="Times New Roman"/>
          <w:sz w:val="24"/>
          <w:szCs w:val="24"/>
        </w:rPr>
        <w:t>this</w:t>
      </w:r>
      <w:r>
        <w:rPr>
          <w:rFonts w:ascii="Times New Roman" w:hAnsi="Times New Roman" w:cs="Times New Roman"/>
          <w:sz w:val="24"/>
          <w:szCs w:val="24"/>
        </w:rPr>
        <w:t>, “</w:t>
      </w:r>
      <w:r w:rsidRPr="00D74781">
        <w:rPr>
          <w:rFonts w:ascii="Times New Roman" w:hAnsi="Times New Roman" w:cs="Times New Roman"/>
          <w:sz w:val="24"/>
          <w:szCs w:val="24"/>
        </w:rPr>
        <w:t>I saw</w:t>
      </w:r>
      <w:r w:rsidRPr="0037200F">
        <w:rPr>
          <w:rFonts w:ascii="Times New Roman" w:hAnsi="Times New Roman" w:cs="Times New Roman"/>
          <w:sz w:val="24"/>
          <w:szCs w:val="24"/>
        </w:rPr>
        <w:t xml:space="preserve"> the latter </w:t>
      </w:r>
      <w:r>
        <w:rPr>
          <w:rFonts w:ascii="Times New Roman" w:hAnsi="Times New Roman" w:cs="Times New Roman"/>
          <w:sz w:val="24"/>
          <w:szCs w:val="24"/>
        </w:rPr>
        <w:t>rain</w:t>
      </w:r>
      <w:r w:rsidRPr="0037200F">
        <w:rPr>
          <w:rFonts w:ascii="Times New Roman" w:hAnsi="Times New Roman" w:cs="Times New Roman"/>
          <w:sz w:val="24"/>
          <w:szCs w:val="24"/>
        </w:rPr>
        <w:t xml:space="preserve"> was coming as the </w:t>
      </w:r>
      <w:r>
        <w:rPr>
          <w:rFonts w:ascii="Times New Roman" w:hAnsi="Times New Roman" w:cs="Times New Roman"/>
          <w:sz w:val="24"/>
          <w:szCs w:val="24"/>
        </w:rPr>
        <w:t>midnight c</w:t>
      </w:r>
      <w:r w:rsidRPr="003A70A4">
        <w:rPr>
          <w:rFonts w:ascii="Times New Roman" w:hAnsi="Times New Roman" w:cs="Times New Roman"/>
          <w:sz w:val="24"/>
          <w:szCs w:val="24"/>
        </w:rPr>
        <w:t>ry</w:t>
      </w:r>
      <w:r>
        <w:rPr>
          <w:rFonts w:ascii="Times New Roman" w:hAnsi="Times New Roman" w:cs="Times New Roman"/>
          <w:sz w:val="24"/>
          <w:szCs w:val="24"/>
        </w:rPr>
        <w:t>, and with ten times the</w:t>
      </w:r>
      <w:r w:rsidRPr="0037200F">
        <w:rPr>
          <w:rFonts w:ascii="Times New Roman" w:hAnsi="Times New Roman" w:cs="Times New Roman"/>
          <w:sz w:val="24"/>
          <w:szCs w:val="24"/>
        </w:rPr>
        <w:t xml:space="preserve"> power</w:t>
      </w:r>
      <w:r>
        <w:rPr>
          <w:rFonts w:ascii="Times New Roman" w:hAnsi="Times New Roman" w:cs="Times New Roman"/>
          <w:sz w:val="24"/>
          <w:szCs w:val="24"/>
        </w:rPr>
        <w:t>.”  T</w:t>
      </w:r>
      <w:r w:rsidRPr="003A70A4">
        <w:rPr>
          <w:rFonts w:ascii="Times New Roman" w:hAnsi="Times New Roman" w:cs="Times New Roman"/>
          <w:sz w:val="24"/>
          <w:szCs w:val="24"/>
        </w:rPr>
        <w:t>hat is</w:t>
      </w:r>
      <w:r w:rsidRPr="0037200F">
        <w:rPr>
          <w:rFonts w:ascii="Times New Roman" w:hAnsi="Times New Roman" w:cs="Times New Roman"/>
          <w:sz w:val="24"/>
          <w:szCs w:val="24"/>
        </w:rPr>
        <w:t xml:space="preserve"> more specific</w:t>
      </w:r>
      <w:r>
        <w:rPr>
          <w:rFonts w:ascii="Times New Roman" w:hAnsi="Times New Roman" w:cs="Times New Roman"/>
          <w:sz w:val="24"/>
          <w:szCs w:val="24"/>
        </w:rPr>
        <w:t>.  She i</w:t>
      </w:r>
      <w:r w:rsidRPr="0037200F">
        <w:rPr>
          <w:rFonts w:ascii="Times New Roman" w:hAnsi="Times New Roman" w:cs="Times New Roman"/>
          <w:sz w:val="24"/>
          <w:szCs w:val="24"/>
        </w:rPr>
        <w:t xml:space="preserve">s really comparing the </w:t>
      </w:r>
      <w:r>
        <w:rPr>
          <w:rFonts w:ascii="Times New Roman" w:hAnsi="Times New Roman" w:cs="Times New Roman"/>
          <w:sz w:val="24"/>
          <w:szCs w:val="24"/>
        </w:rPr>
        <w:t>Latter Rain</w:t>
      </w:r>
      <w:r w:rsidRPr="0037200F">
        <w:rPr>
          <w:rFonts w:ascii="Times New Roman" w:hAnsi="Times New Roman" w:cs="Times New Roman"/>
          <w:sz w:val="24"/>
          <w:szCs w:val="24"/>
        </w:rPr>
        <w:t xml:space="preserve"> with the </w:t>
      </w:r>
      <w:r w:rsidRPr="003A70A4">
        <w:rPr>
          <w:rFonts w:ascii="Times New Roman" w:hAnsi="Times New Roman" w:cs="Times New Roman"/>
          <w:sz w:val="24"/>
          <w:szCs w:val="24"/>
        </w:rPr>
        <w:t>Midnight Cry</w:t>
      </w:r>
      <w:r>
        <w:rPr>
          <w:rFonts w:ascii="Times New Roman" w:hAnsi="Times New Roman" w:cs="Times New Roman"/>
          <w:sz w:val="24"/>
          <w:szCs w:val="24"/>
        </w:rPr>
        <w:t xml:space="preserve">.  It does not </w:t>
      </w:r>
      <w:r w:rsidRPr="0037200F">
        <w:rPr>
          <w:rFonts w:ascii="Times New Roman" w:hAnsi="Times New Roman" w:cs="Times New Roman"/>
          <w:sz w:val="24"/>
          <w:szCs w:val="24"/>
        </w:rPr>
        <w:t>change it</w:t>
      </w:r>
      <w:r>
        <w:rPr>
          <w:rFonts w:ascii="Times New Roman" w:hAnsi="Times New Roman" w:cs="Times New Roman"/>
          <w:sz w:val="24"/>
          <w:szCs w:val="24"/>
        </w:rPr>
        <w:t>.  It is</w:t>
      </w:r>
      <w:r w:rsidRPr="0037200F">
        <w:rPr>
          <w:rFonts w:ascii="Times New Roman" w:hAnsi="Times New Roman" w:cs="Times New Roman"/>
          <w:sz w:val="24"/>
          <w:szCs w:val="24"/>
        </w:rPr>
        <w:t xml:space="preserve"> still there</w:t>
      </w:r>
      <w:r>
        <w:rPr>
          <w:rFonts w:ascii="Times New Roman" w:hAnsi="Times New Roman" w:cs="Times New Roman"/>
          <w:sz w:val="24"/>
          <w:szCs w:val="24"/>
        </w:rPr>
        <w:t>;</w:t>
      </w:r>
      <w:r w:rsidRPr="0037200F">
        <w:rPr>
          <w:rFonts w:ascii="Times New Roman" w:hAnsi="Times New Roman" w:cs="Times New Roman"/>
          <w:sz w:val="24"/>
          <w:szCs w:val="24"/>
        </w:rPr>
        <w:t xml:space="preserve"> but</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it is</w:t>
      </w:r>
      <w:r w:rsidRPr="0037200F">
        <w:rPr>
          <w:rFonts w:ascii="Times New Roman" w:hAnsi="Times New Roman" w:cs="Times New Roman"/>
          <w:sz w:val="24"/>
          <w:szCs w:val="24"/>
        </w:rPr>
        <w:t xml:space="preserve"> more specific if you </w:t>
      </w:r>
      <w:r>
        <w:rPr>
          <w:rFonts w:ascii="Times New Roman" w:hAnsi="Times New Roman" w:cs="Times New Roman"/>
          <w:sz w:val="24"/>
          <w:szCs w:val="24"/>
        </w:rPr>
        <w:t>do not</w:t>
      </w:r>
      <w:r w:rsidRPr="0037200F">
        <w:rPr>
          <w:rFonts w:ascii="Times New Roman" w:hAnsi="Times New Roman" w:cs="Times New Roman"/>
          <w:sz w:val="24"/>
          <w:szCs w:val="24"/>
        </w:rPr>
        <w:t xml:space="preserve"> have</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those bracketed words </w:t>
      </w:r>
      <w:r>
        <w:rPr>
          <w:rFonts w:ascii="Times New Roman" w:hAnsi="Times New Roman" w:cs="Times New Roman"/>
          <w:sz w:val="24"/>
          <w:szCs w:val="24"/>
        </w:rPr>
        <w:t>“suddenly as.”</w:t>
      </w:r>
    </w:p>
    <w:p w:rsidR="00126E2C" w:rsidRPr="0037200F"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37200F">
        <w:rPr>
          <w:rFonts w:ascii="Times New Roman" w:hAnsi="Times New Roman" w:cs="Times New Roman"/>
          <w:sz w:val="24"/>
          <w:szCs w:val="24"/>
        </w:rPr>
        <w:t>o</w:t>
      </w:r>
      <w:r>
        <w:rPr>
          <w:rFonts w:ascii="Times New Roman" w:hAnsi="Times New Roman" w:cs="Times New Roman"/>
          <w:sz w:val="24"/>
          <w:szCs w:val="24"/>
        </w:rPr>
        <w:t>,</w:t>
      </w:r>
      <w:r w:rsidRPr="0037200F">
        <w:rPr>
          <w:rFonts w:ascii="Times New Roman" w:hAnsi="Times New Roman" w:cs="Times New Roman"/>
          <w:sz w:val="24"/>
          <w:szCs w:val="24"/>
        </w:rPr>
        <w:t xml:space="preserve"> what </w:t>
      </w:r>
      <w:r>
        <w:rPr>
          <w:rFonts w:ascii="Times New Roman" w:hAnsi="Times New Roman" w:cs="Times New Roman"/>
          <w:sz w:val="24"/>
          <w:szCs w:val="24"/>
        </w:rPr>
        <w:t>I am</w:t>
      </w:r>
      <w:r w:rsidRPr="0037200F">
        <w:rPr>
          <w:rFonts w:ascii="Times New Roman" w:hAnsi="Times New Roman" w:cs="Times New Roman"/>
          <w:sz w:val="24"/>
          <w:szCs w:val="24"/>
        </w:rPr>
        <w:t xml:space="preserve"> saying is</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the Midnight Cry </w:t>
      </w:r>
      <w:r w:rsidRPr="0037200F">
        <w:rPr>
          <w:rFonts w:ascii="Times New Roman" w:hAnsi="Times New Roman" w:cs="Times New Roman"/>
          <w:sz w:val="24"/>
          <w:szCs w:val="24"/>
        </w:rPr>
        <w:t xml:space="preserve">in </w:t>
      </w:r>
      <w:r>
        <w:rPr>
          <w:rFonts w:ascii="Times New Roman" w:hAnsi="Times New Roman" w:cs="Times New Roman"/>
          <w:sz w:val="24"/>
          <w:szCs w:val="24"/>
        </w:rPr>
        <w:t xml:space="preserve">the Millerite History of 1840 to 1844 </w:t>
      </w:r>
      <w:r w:rsidRPr="0037200F">
        <w:rPr>
          <w:rFonts w:ascii="Times New Roman" w:hAnsi="Times New Roman" w:cs="Times New Roman"/>
          <w:sz w:val="24"/>
          <w:szCs w:val="24"/>
        </w:rPr>
        <w:t>is the first out</w:t>
      </w:r>
      <w:r>
        <w:rPr>
          <w:rFonts w:ascii="Times New Roman" w:hAnsi="Times New Roman" w:cs="Times New Roman"/>
          <w:sz w:val="24"/>
          <w:szCs w:val="24"/>
        </w:rPr>
        <w:t>pouring</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of the Spirit in Adventism, and </w:t>
      </w:r>
      <w:r w:rsidRPr="0037200F">
        <w:rPr>
          <w:rFonts w:ascii="Times New Roman" w:hAnsi="Times New Roman" w:cs="Times New Roman"/>
          <w:sz w:val="24"/>
          <w:szCs w:val="24"/>
        </w:rPr>
        <w:t xml:space="preserve">the last </w:t>
      </w:r>
      <w:r>
        <w:rPr>
          <w:rFonts w:ascii="Times New Roman" w:hAnsi="Times New Roman" w:cs="Times New Roman"/>
          <w:sz w:val="24"/>
          <w:szCs w:val="24"/>
        </w:rPr>
        <w:t xml:space="preserve">is </w:t>
      </w:r>
      <w:r w:rsidRPr="003A70A4">
        <w:rPr>
          <w:rFonts w:ascii="Times New Roman" w:hAnsi="Times New Roman" w:cs="Times New Roman"/>
          <w:sz w:val="24"/>
          <w:szCs w:val="24"/>
        </w:rPr>
        <w:t>Revelation 18</w:t>
      </w:r>
      <w:r>
        <w:rPr>
          <w:rFonts w:ascii="Times New Roman" w:hAnsi="Times New Roman" w:cs="Times New Roman"/>
          <w:sz w:val="24"/>
          <w:szCs w:val="24"/>
        </w:rPr>
        <w:t>.   A</w:t>
      </w:r>
      <w:r w:rsidRPr="00C03F8C">
        <w:rPr>
          <w:rFonts w:ascii="Times New Roman" w:hAnsi="Times New Roman" w:cs="Times New Roman"/>
          <w:sz w:val="24"/>
          <w:szCs w:val="24"/>
        </w:rPr>
        <w:t xml:space="preserve">nd </w:t>
      </w:r>
      <w:r>
        <w:rPr>
          <w:rFonts w:ascii="Times New Roman" w:hAnsi="Times New Roman" w:cs="Times New Roman"/>
          <w:sz w:val="24"/>
          <w:szCs w:val="24"/>
        </w:rPr>
        <w:t>in 1840 to 1844</w:t>
      </w:r>
      <w:r w:rsidRPr="0037200F">
        <w:rPr>
          <w:rFonts w:ascii="Times New Roman" w:hAnsi="Times New Roman" w:cs="Times New Roman"/>
          <w:sz w:val="24"/>
          <w:szCs w:val="24"/>
        </w:rPr>
        <w:t xml:space="preserve"> </w:t>
      </w:r>
      <w:r w:rsidRPr="003A70A4">
        <w:rPr>
          <w:rFonts w:ascii="Times New Roman" w:hAnsi="Times New Roman" w:cs="Times New Roman"/>
          <w:sz w:val="24"/>
          <w:szCs w:val="24"/>
        </w:rPr>
        <w:t>the</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outpouring of </w:t>
      </w:r>
      <w:r w:rsidRPr="0037200F">
        <w:rPr>
          <w:rFonts w:ascii="Times New Roman" w:hAnsi="Times New Roman" w:cs="Times New Roman"/>
          <w:sz w:val="24"/>
          <w:szCs w:val="24"/>
        </w:rPr>
        <w:t xml:space="preserve">the </w:t>
      </w:r>
      <w:r w:rsidRPr="005D21F9">
        <w:rPr>
          <w:rFonts w:ascii="Times New Roman" w:hAnsi="Times New Roman" w:cs="Times New Roman"/>
          <w:sz w:val="24"/>
          <w:szCs w:val="24"/>
        </w:rPr>
        <w:t>Holy Spirit</w:t>
      </w:r>
      <w:r>
        <w:rPr>
          <w:rFonts w:ascii="Times New Roman" w:hAnsi="Times New Roman" w:cs="Times New Roman"/>
          <w:sz w:val="24"/>
          <w:szCs w:val="24"/>
        </w:rPr>
        <w:t>,</w:t>
      </w:r>
      <w:r w:rsidRPr="0037200F">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37200F">
        <w:rPr>
          <w:rFonts w:ascii="Times New Roman" w:hAnsi="Times New Roman" w:cs="Times New Roman"/>
          <w:sz w:val="24"/>
          <w:szCs w:val="24"/>
        </w:rPr>
        <w:t>message that was carried in that time period</w:t>
      </w:r>
      <w:r>
        <w:rPr>
          <w:rFonts w:ascii="Times New Roman" w:hAnsi="Times New Roman" w:cs="Times New Roman"/>
          <w:sz w:val="24"/>
          <w:szCs w:val="24"/>
        </w:rPr>
        <w:t>,</w:t>
      </w:r>
      <w:r w:rsidRPr="0037200F">
        <w:rPr>
          <w:rFonts w:ascii="Times New Roman" w:hAnsi="Times New Roman" w:cs="Times New Roman"/>
          <w:sz w:val="24"/>
          <w:szCs w:val="24"/>
        </w:rPr>
        <w:t xml:space="preserve"> was</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“B</w:t>
      </w:r>
      <w:r w:rsidRPr="0037200F">
        <w:rPr>
          <w:rFonts w:ascii="Times New Roman" w:hAnsi="Times New Roman" w:cs="Times New Roman"/>
          <w:sz w:val="24"/>
          <w:szCs w:val="24"/>
        </w:rPr>
        <w:t>ehold</w:t>
      </w:r>
      <w:r>
        <w:rPr>
          <w:rFonts w:ascii="Times New Roman" w:hAnsi="Times New Roman" w:cs="Times New Roman"/>
          <w:sz w:val="24"/>
          <w:szCs w:val="24"/>
        </w:rPr>
        <w:t>,</w:t>
      </w:r>
      <w:r w:rsidRPr="0037200F">
        <w:rPr>
          <w:rFonts w:ascii="Times New Roman" w:hAnsi="Times New Roman" w:cs="Times New Roman"/>
          <w:sz w:val="24"/>
          <w:szCs w:val="24"/>
        </w:rPr>
        <w:t xml:space="preserve"> the </w:t>
      </w:r>
      <w:r>
        <w:rPr>
          <w:rFonts w:ascii="Times New Roman" w:hAnsi="Times New Roman" w:cs="Times New Roman"/>
          <w:sz w:val="24"/>
          <w:szCs w:val="24"/>
        </w:rPr>
        <w:t>Bridegroom cometh . .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Review and Herald, </w:t>
      </w:r>
      <w:r>
        <w:rPr>
          <w:rFonts w:ascii="Times New Roman" w:hAnsi="Times New Roman" w:cs="Times New Roman"/>
          <w:sz w:val="24"/>
          <w:szCs w:val="24"/>
        </w:rPr>
        <w:t>February 11, 1896:</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pStyle w:val="Quote"/>
        <w:ind w:left="720" w:right="720" w:firstLine="360"/>
      </w:pPr>
      <w:r>
        <w:t>“</w:t>
      </w:r>
      <w:r w:rsidRPr="00805225">
        <w:t>There is a world lying in wickedness, in deception and delusio</w:t>
      </w:r>
      <w:r>
        <w:t>n, in the very shadow of death,—</w:t>
      </w:r>
      <w:r w:rsidRPr="00805225">
        <w:t xml:space="preserve">asleep, asleep. Who are feeling travail of soul to awaken them? What voice can reach them? </w:t>
      </w:r>
      <w:r w:rsidRPr="00805225">
        <w:rPr>
          <w:b/>
        </w:rPr>
        <w:t xml:space="preserve">My mind was carried to the future, when the signal will be given. </w:t>
      </w:r>
      <w:r>
        <w:rPr>
          <w:b/>
        </w:rPr>
        <w:t>‘</w:t>
      </w:r>
      <w:r w:rsidRPr="00805225">
        <w:rPr>
          <w:b/>
        </w:rPr>
        <w:t>Behold, the Bridegroom cometh; go ye out to meet him.</w:t>
      </w:r>
      <w:r>
        <w:rPr>
          <w:b/>
        </w:rPr>
        <w:t>’</w:t>
      </w:r>
      <w:r w:rsidRPr="00805225">
        <w:t xml:space="preserve"> But some will have delayed to obtain the oil for replenishing their lamps, and too late they will find that character, which is represented by the oil, is not transferable.</w:t>
      </w:r>
      <w:r>
        <w:t xml:space="preserve">” </w:t>
      </w:r>
      <w:r>
        <w:rPr>
          <w:i/>
        </w:rPr>
        <w:t>Review and Herald</w:t>
      </w:r>
      <w:r>
        <w:t>, February 11, 1896</w:t>
      </w:r>
      <w:r w:rsidRPr="00805225">
        <w:t>.</w:t>
      </w:r>
    </w:p>
    <w:p w:rsidR="00126E2C" w:rsidRPr="007D120F"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she is saying the Midnight Cry is repeated at the end of the world.  So, you have got a Midnight Cry at the beginning of Adventism, and you have a Midnight Cry at the end of Adventism.  You have the first manifestation of the Latter Rain at the beginning of Adventism called “The Midnight Cry,” and you have the second manifestation of the Latter Rain at the end of Adventism called, “The Loud Cry.”  Whenever you see the Latter Rain, there are two steps, if you see it.</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that is the issue:  whether you see it or not.  That is the make or break.  Most of Adventism </w:t>
      </w:r>
      <w:r w:rsidRPr="0037200F">
        <w:rPr>
          <w:rFonts w:ascii="Times New Roman" w:hAnsi="Times New Roman" w:cs="Times New Roman"/>
          <w:sz w:val="24"/>
          <w:szCs w:val="24"/>
        </w:rPr>
        <w:t>will not see it and they will be lost</w:t>
      </w:r>
      <w:r>
        <w:rPr>
          <w:rFonts w:ascii="Times New Roman" w:hAnsi="Times New Roman" w:cs="Times New Roman"/>
          <w:sz w:val="24"/>
          <w:szCs w:val="24"/>
        </w:rPr>
        <w:t xml:space="preserve">, </w:t>
      </w:r>
      <w:r w:rsidRPr="0037200F">
        <w:rPr>
          <w:rFonts w:ascii="Times New Roman" w:hAnsi="Times New Roman" w:cs="Times New Roman"/>
          <w:sz w:val="24"/>
          <w:szCs w:val="24"/>
        </w:rPr>
        <w:t>and they will not see it because they have to recognize it</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word </w:t>
      </w:r>
      <w:r w:rsidRPr="00CA6E8F">
        <w:rPr>
          <w:rFonts w:ascii="Times New Roman" w:hAnsi="Times New Roman" w:cs="Times New Roman"/>
          <w:i/>
          <w:sz w:val="24"/>
          <w:szCs w:val="24"/>
        </w:rPr>
        <w:t>recognize</w:t>
      </w:r>
      <w:r>
        <w:rPr>
          <w:rFonts w:ascii="Times New Roman" w:hAnsi="Times New Roman" w:cs="Times New Roman"/>
          <w:i/>
          <w:sz w:val="24"/>
          <w:szCs w:val="24"/>
        </w:rPr>
        <w:t xml:space="preserve"> </w:t>
      </w:r>
      <w:r>
        <w:rPr>
          <w:rFonts w:ascii="Times New Roman" w:hAnsi="Times New Roman" w:cs="Times New Roman"/>
          <w:sz w:val="24"/>
          <w:szCs w:val="24"/>
        </w:rPr>
        <w:t>is</w:t>
      </w:r>
      <w:r w:rsidRPr="0037200F">
        <w:rPr>
          <w:rFonts w:ascii="Times New Roman" w:hAnsi="Times New Roman" w:cs="Times New Roman"/>
          <w:sz w:val="24"/>
          <w:szCs w:val="24"/>
        </w:rPr>
        <w:t xml:space="preserve"> the word that </w:t>
      </w:r>
      <w:r w:rsidRPr="00701C49">
        <w:rPr>
          <w:rFonts w:ascii="Times New Roman" w:hAnsi="Times New Roman" w:cs="Times New Roman"/>
          <w:sz w:val="24"/>
          <w:szCs w:val="24"/>
        </w:rPr>
        <w:t>Sister White</w:t>
      </w:r>
      <w:r w:rsidRPr="0037200F">
        <w:rPr>
          <w:rFonts w:ascii="Times New Roman" w:hAnsi="Times New Roman" w:cs="Times New Roman"/>
          <w:sz w:val="24"/>
          <w:szCs w:val="24"/>
        </w:rPr>
        <w:t xml:space="preserve"> uses</w:t>
      </w:r>
      <w:r>
        <w:rPr>
          <w:rFonts w:ascii="Times New Roman" w:hAnsi="Times New Roman" w:cs="Times New Roman"/>
          <w:sz w:val="24"/>
          <w:szCs w:val="24"/>
        </w:rPr>
        <w:t xml:space="preserve">, and the word </w:t>
      </w:r>
      <w:r w:rsidRPr="00CA6E8F">
        <w:rPr>
          <w:rFonts w:ascii="Times New Roman" w:hAnsi="Times New Roman" w:cs="Times New Roman"/>
          <w:i/>
          <w:sz w:val="24"/>
          <w:szCs w:val="24"/>
        </w:rPr>
        <w:t>recognize</w:t>
      </w:r>
      <w:r w:rsidRPr="0037200F">
        <w:rPr>
          <w:rFonts w:ascii="Times New Roman" w:hAnsi="Times New Roman" w:cs="Times New Roman"/>
          <w:sz w:val="24"/>
          <w:szCs w:val="24"/>
        </w:rPr>
        <w:t xml:space="preserve"> by definition</w:t>
      </w:r>
      <w:r>
        <w:rPr>
          <w:rFonts w:ascii="Times New Roman" w:hAnsi="Times New Roman" w:cs="Times New Roman"/>
          <w:sz w:val="24"/>
          <w:szCs w:val="24"/>
        </w:rPr>
        <w:t xml:space="preserve"> </w:t>
      </w:r>
      <w:r w:rsidRPr="0037200F">
        <w:rPr>
          <w:rFonts w:ascii="Times New Roman" w:hAnsi="Times New Roman" w:cs="Times New Roman"/>
          <w:sz w:val="24"/>
          <w:szCs w:val="24"/>
        </w:rPr>
        <w:t>requires</w:t>
      </w:r>
      <w:r>
        <w:rPr>
          <w:rFonts w:ascii="Times New Roman" w:hAnsi="Times New Roman" w:cs="Times New Roman"/>
          <w:sz w:val="24"/>
          <w:szCs w:val="24"/>
        </w:rPr>
        <w:t xml:space="preserve"> </w:t>
      </w:r>
      <w:r w:rsidRPr="0037200F">
        <w:rPr>
          <w:rFonts w:ascii="Times New Roman" w:hAnsi="Times New Roman" w:cs="Times New Roman"/>
          <w:sz w:val="24"/>
          <w:szCs w:val="24"/>
        </w:rPr>
        <w:t>for me to recognize something</w:t>
      </w:r>
      <w:r>
        <w:rPr>
          <w:rFonts w:ascii="Times New Roman" w:hAnsi="Times New Roman" w:cs="Times New Roman"/>
          <w:sz w:val="24"/>
          <w:szCs w:val="24"/>
        </w:rPr>
        <w:t xml:space="preserve">:  </w:t>
      </w:r>
      <w:r w:rsidRPr="00701C49">
        <w:rPr>
          <w:rFonts w:ascii="Times New Roman" w:hAnsi="Times New Roman" w:cs="Times New Roman"/>
          <w:sz w:val="24"/>
          <w:szCs w:val="24"/>
        </w:rPr>
        <w:t>I have</w:t>
      </w:r>
      <w:r w:rsidRPr="0037200F">
        <w:rPr>
          <w:rFonts w:ascii="Times New Roman" w:hAnsi="Times New Roman" w:cs="Times New Roman"/>
          <w:sz w:val="24"/>
          <w:szCs w:val="24"/>
        </w:rPr>
        <w:t xml:space="preserve"> to have </w:t>
      </w:r>
      <w:r w:rsidR="00BF75A9">
        <w:rPr>
          <w:rFonts w:ascii="Times New Roman" w:hAnsi="Times New Roman" w:cs="Times New Roman"/>
          <w:sz w:val="24"/>
          <w:szCs w:val="24"/>
        </w:rPr>
        <w:t>seen</w:t>
      </w:r>
      <w:r>
        <w:rPr>
          <w:rFonts w:ascii="Times New Roman" w:hAnsi="Times New Roman" w:cs="Times New Roman"/>
          <w:sz w:val="24"/>
          <w:szCs w:val="24"/>
        </w:rPr>
        <w:t xml:space="preserve"> it</w:t>
      </w:r>
      <w:r w:rsidRPr="0037200F">
        <w:rPr>
          <w:rFonts w:ascii="Times New Roman" w:hAnsi="Times New Roman" w:cs="Times New Roman"/>
          <w:sz w:val="24"/>
          <w:szCs w:val="24"/>
        </w:rPr>
        <w:t xml:space="preserve"> before</w:t>
      </w:r>
      <w:r>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37200F">
        <w:rPr>
          <w:rFonts w:ascii="Times New Roman" w:hAnsi="Times New Roman" w:cs="Times New Roman"/>
          <w:sz w:val="24"/>
          <w:szCs w:val="24"/>
        </w:rPr>
        <w:t xml:space="preserve">remember the first time that </w:t>
      </w:r>
      <w:r w:rsidRPr="00D74781">
        <w:rPr>
          <w:rFonts w:ascii="Times New Roman" w:hAnsi="Times New Roman" w:cs="Times New Roman"/>
          <w:sz w:val="24"/>
          <w:szCs w:val="24"/>
        </w:rPr>
        <w:t>I was</w:t>
      </w:r>
      <w:r w:rsidRPr="0037200F">
        <w:rPr>
          <w:rFonts w:ascii="Times New Roman" w:hAnsi="Times New Roman" w:cs="Times New Roman"/>
          <w:sz w:val="24"/>
          <w:szCs w:val="24"/>
        </w:rPr>
        <w:t xml:space="preserve"> in </w:t>
      </w:r>
      <w:r w:rsidRPr="00D74781">
        <w:rPr>
          <w:rFonts w:ascii="Times New Roman" w:hAnsi="Times New Roman" w:cs="Times New Roman"/>
          <w:sz w:val="24"/>
          <w:szCs w:val="24"/>
        </w:rPr>
        <w:t>Columbia</w:t>
      </w:r>
      <w:r>
        <w:rPr>
          <w:rFonts w:ascii="Times New Roman" w:hAnsi="Times New Roman" w:cs="Times New Roman"/>
          <w:sz w:val="24"/>
          <w:szCs w:val="24"/>
        </w:rPr>
        <w:t>,</w:t>
      </w:r>
      <w:r w:rsidRPr="0037200F">
        <w:rPr>
          <w:rFonts w:ascii="Times New Roman" w:hAnsi="Times New Roman" w:cs="Times New Roman"/>
          <w:sz w:val="24"/>
          <w:szCs w:val="24"/>
        </w:rPr>
        <w:t xml:space="preserve"> </w:t>
      </w:r>
      <w:r w:rsidRPr="00C03F8C">
        <w:rPr>
          <w:rFonts w:ascii="Times New Roman" w:hAnsi="Times New Roman" w:cs="Times New Roman"/>
          <w:sz w:val="24"/>
          <w:szCs w:val="24"/>
        </w:rPr>
        <w:t>and I</w:t>
      </w:r>
      <w:r w:rsidRPr="00C03F8C">
        <w:rPr>
          <w:rFonts w:ascii="Times New Roman" w:hAnsi="Times New Roman" w:cs="Times New Roman"/>
          <w:i/>
          <w:sz w:val="24"/>
          <w:szCs w:val="24"/>
        </w:rPr>
        <w:t xml:space="preserve"> </w:t>
      </w:r>
      <w:r w:rsidRPr="0037200F">
        <w:rPr>
          <w:rFonts w:ascii="Times New Roman" w:hAnsi="Times New Roman" w:cs="Times New Roman"/>
          <w:sz w:val="24"/>
          <w:szCs w:val="24"/>
        </w:rPr>
        <w:t>was there with a brother</w:t>
      </w:r>
      <w:r>
        <w:rPr>
          <w:rFonts w:ascii="Times New Roman" w:hAnsi="Times New Roman" w:cs="Times New Roman"/>
          <w:sz w:val="24"/>
          <w:szCs w:val="24"/>
        </w:rPr>
        <w:t xml:space="preserve"> that </w:t>
      </w:r>
      <w:r w:rsidRPr="0037200F">
        <w:rPr>
          <w:rFonts w:ascii="Times New Roman" w:hAnsi="Times New Roman" w:cs="Times New Roman"/>
          <w:sz w:val="24"/>
          <w:szCs w:val="24"/>
        </w:rPr>
        <w:t xml:space="preserve">we worked with from </w:t>
      </w:r>
      <w:r>
        <w:rPr>
          <w:rFonts w:ascii="Times New Roman" w:hAnsi="Times New Roman" w:cs="Times New Roman"/>
          <w:sz w:val="24"/>
          <w:szCs w:val="24"/>
        </w:rPr>
        <w:t xml:space="preserve">the </w:t>
      </w:r>
      <w:r w:rsidRPr="0037200F">
        <w:rPr>
          <w:rFonts w:ascii="Times New Roman" w:hAnsi="Times New Roman" w:cs="Times New Roman"/>
          <w:sz w:val="24"/>
          <w:szCs w:val="24"/>
        </w:rPr>
        <w:t>United States</w:t>
      </w:r>
      <w:r>
        <w:rPr>
          <w:rFonts w:ascii="Times New Roman" w:hAnsi="Times New Roman" w:cs="Times New Roman"/>
          <w:sz w:val="24"/>
          <w:szCs w:val="24"/>
        </w:rPr>
        <w:t xml:space="preserve">.  We were </w:t>
      </w:r>
      <w:r w:rsidRPr="0037200F">
        <w:rPr>
          <w:rFonts w:ascii="Times New Roman" w:hAnsi="Times New Roman" w:cs="Times New Roman"/>
          <w:sz w:val="24"/>
          <w:szCs w:val="24"/>
        </w:rPr>
        <w:t>walking through Bogota</w:t>
      </w:r>
      <w:r>
        <w:rPr>
          <w:rFonts w:ascii="Times New Roman" w:hAnsi="Times New Roman" w:cs="Times New Roman"/>
          <w:sz w:val="24"/>
          <w:szCs w:val="24"/>
        </w:rPr>
        <w:t>,</w:t>
      </w:r>
      <w:r w:rsidRPr="0037200F">
        <w:rPr>
          <w:rFonts w:ascii="Times New Roman" w:hAnsi="Times New Roman" w:cs="Times New Roman"/>
          <w:sz w:val="24"/>
          <w:szCs w:val="24"/>
        </w:rPr>
        <w:t xml:space="preserve"> Colombia</w:t>
      </w:r>
      <w:r>
        <w:rPr>
          <w:rFonts w:ascii="Times New Roman" w:hAnsi="Times New Roman" w:cs="Times New Roman"/>
          <w:sz w:val="24"/>
          <w:szCs w:val="24"/>
        </w:rPr>
        <w:t xml:space="preserve">, </w:t>
      </w:r>
      <w:r w:rsidRPr="0037200F">
        <w:rPr>
          <w:rFonts w:ascii="Times New Roman" w:hAnsi="Times New Roman" w:cs="Times New Roman"/>
          <w:sz w:val="24"/>
          <w:szCs w:val="24"/>
        </w:rPr>
        <w:t>and we were just</w:t>
      </w:r>
      <w:r>
        <w:rPr>
          <w:rFonts w:ascii="Times New Roman" w:hAnsi="Times New Roman" w:cs="Times New Roman"/>
          <w:sz w:val="24"/>
          <w:szCs w:val="24"/>
        </w:rPr>
        <w:t xml:space="preserve"> </w:t>
      </w:r>
      <w:r w:rsidRPr="0037200F">
        <w:rPr>
          <w:rFonts w:ascii="Times New Roman" w:hAnsi="Times New Roman" w:cs="Times New Roman"/>
          <w:sz w:val="24"/>
          <w:szCs w:val="24"/>
        </w:rPr>
        <w:t>walking the streets</w:t>
      </w:r>
      <w:r>
        <w:rPr>
          <w:rFonts w:ascii="Times New Roman" w:hAnsi="Times New Roman" w:cs="Times New Roman"/>
          <w:sz w:val="24"/>
          <w:szCs w:val="24"/>
        </w:rPr>
        <w:t>.  Yo</w:t>
      </w:r>
      <w:r w:rsidRPr="0037200F">
        <w:rPr>
          <w:rFonts w:ascii="Times New Roman" w:hAnsi="Times New Roman" w:cs="Times New Roman"/>
          <w:sz w:val="24"/>
          <w:szCs w:val="24"/>
        </w:rPr>
        <w:t>u know</w:t>
      </w:r>
      <w:r>
        <w:rPr>
          <w:rFonts w:ascii="Times New Roman" w:hAnsi="Times New Roman" w:cs="Times New Roman"/>
          <w:sz w:val="24"/>
          <w:szCs w:val="24"/>
        </w:rPr>
        <w:t>, the stores were open and</w:t>
      </w:r>
      <w:r w:rsidRPr="0037200F">
        <w:rPr>
          <w:rFonts w:ascii="Times New Roman" w:hAnsi="Times New Roman" w:cs="Times New Roman"/>
          <w:sz w:val="24"/>
          <w:szCs w:val="24"/>
        </w:rPr>
        <w:t xml:space="preserve"> the street</w:t>
      </w:r>
      <w:r>
        <w:rPr>
          <w:rFonts w:ascii="Times New Roman" w:hAnsi="Times New Roman" w:cs="Times New Roman"/>
          <w:sz w:val="24"/>
          <w:szCs w:val="24"/>
        </w:rPr>
        <w:t>s</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were just </w:t>
      </w:r>
      <w:r w:rsidRPr="0037200F">
        <w:rPr>
          <w:rFonts w:ascii="Times New Roman" w:hAnsi="Times New Roman" w:cs="Times New Roman"/>
          <w:sz w:val="24"/>
          <w:szCs w:val="24"/>
        </w:rPr>
        <w:t>full of people</w:t>
      </w:r>
      <w:r>
        <w:rPr>
          <w:rFonts w:ascii="Times New Roman" w:hAnsi="Times New Roman" w:cs="Times New Roman"/>
          <w:sz w:val="24"/>
          <w:szCs w:val="24"/>
        </w:rPr>
        <w:t xml:space="preserve">. </w:t>
      </w:r>
      <w:r>
        <w:rPr>
          <w:rFonts w:ascii="Times New Roman" w:hAnsi="Times New Roman" w:cs="Times New Roman"/>
          <w:sz w:val="24"/>
          <w:szCs w:val="24"/>
        </w:rPr>
        <w:lastRenderedPageBreak/>
        <w:t>T</w:t>
      </w:r>
      <w:r w:rsidRPr="0037200F">
        <w:rPr>
          <w:rFonts w:ascii="Times New Roman" w:hAnsi="Times New Roman" w:cs="Times New Roman"/>
          <w:sz w:val="24"/>
          <w:szCs w:val="24"/>
        </w:rPr>
        <w:t>here were so many people that</w:t>
      </w:r>
      <w:r>
        <w:rPr>
          <w:rFonts w:ascii="Times New Roman" w:hAnsi="Times New Roman" w:cs="Times New Roman"/>
          <w:sz w:val="24"/>
          <w:szCs w:val="24"/>
        </w:rPr>
        <w:t>,</w:t>
      </w:r>
      <w:r w:rsidRPr="0037200F">
        <w:rPr>
          <w:rFonts w:ascii="Times New Roman" w:hAnsi="Times New Roman" w:cs="Times New Roman"/>
          <w:sz w:val="24"/>
          <w:szCs w:val="24"/>
        </w:rPr>
        <w:t xml:space="preserve"> you know</w:t>
      </w:r>
      <w:r>
        <w:rPr>
          <w:rFonts w:ascii="Times New Roman" w:hAnsi="Times New Roman" w:cs="Times New Roman"/>
          <w:sz w:val="24"/>
          <w:szCs w:val="24"/>
        </w:rPr>
        <w:t>,</w:t>
      </w:r>
      <w:r w:rsidRPr="0037200F">
        <w:rPr>
          <w:rFonts w:ascii="Times New Roman" w:hAnsi="Times New Roman" w:cs="Times New Roman"/>
          <w:sz w:val="24"/>
          <w:szCs w:val="24"/>
        </w:rPr>
        <w:t xml:space="preserve"> we would get</w:t>
      </w:r>
      <w:r>
        <w:rPr>
          <w:rFonts w:ascii="Times New Roman" w:hAnsi="Times New Roman" w:cs="Times New Roman"/>
          <w:sz w:val="24"/>
          <w:szCs w:val="24"/>
        </w:rPr>
        <w:t xml:space="preserve"> </w:t>
      </w:r>
      <w:r w:rsidRPr="0037200F">
        <w:rPr>
          <w:rFonts w:ascii="Times New Roman" w:hAnsi="Times New Roman" w:cs="Times New Roman"/>
          <w:sz w:val="24"/>
          <w:szCs w:val="24"/>
        </w:rPr>
        <w:t>separated from one another</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but </w:t>
      </w:r>
      <w:r w:rsidRPr="00D74781">
        <w:rPr>
          <w:rFonts w:ascii="Times New Roman" w:hAnsi="Times New Roman" w:cs="Times New Roman"/>
          <w:sz w:val="24"/>
          <w:szCs w:val="24"/>
        </w:rPr>
        <w:t>I could</w:t>
      </w:r>
      <w:r w:rsidRPr="0037200F">
        <w:rPr>
          <w:rFonts w:ascii="Times New Roman" w:hAnsi="Times New Roman" w:cs="Times New Roman"/>
          <w:sz w:val="24"/>
          <w:szCs w:val="24"/>
        </w:rPr>
        <w:t xml:space="preserve"> always recognize</w:t>
      </w:r>
      <w:r>
        <w:rPr>
          <w:rFonts w:ascii="Times New Roman" w:hAnsi="Times New Roman" w:cs="Times New Roman"/>
          <w:sz w:val="24"/>
          <w:szCs w:val="24"/>
        </w:rPr>
        <w:t xml:space="preserve"> </w:t>
      </w:r>
      <w:r w:rsidRPr="0037200F">
        <w:rPr>
          <w:rFonts w:ascii="Times New Roman" w:hAnsi="Times New Roman" w:cs="Times New Roman"/>
          <w:sz w:val="24"/>
          <w:szCs w:val="24"/>
        </w:rPr>
        <w:t>this brother</w:t>
      </w:r>
      <w:r>
        <w:rPr>
          <w:rFonts w:ascii="Times New Roman" w:hAnsi="Times New Roman" w:cs="Times New Roman"/>
          <w:sz w:val="24"/>
          <w:szCs w:val="24"/>
        </w:rPr>
        <w:t xml:space="preserve">, </w:t>
      </w:r>
      <w:r w:rsidRPr="0037200F">
        <w:rPr>
          <w:rFonts w:ascii="Times New Roman" w:hAnsi="Times New Roman" w:cs="Times New Roman"/>
          <w:sz w:val="24"/>
          <w:szCs w:val="24"/>
        </w:rPr>
        <w:t>even at a distance</w:t>
      </w:r>
      <w:r>
        <w:rPr>
          <w:rFonts w:ascii="Times New Roman" w:hAnsi="Times New Roman" w:cs="Times New Roman"/>
          <w:sz w:val="24"/>
          <w:szCs w:val="24"/>
        </w:rPr>
        <w:t>; because, h</w:t>
      </w:r>
      <w:r w:rsidRPr="0037200F">
        <w:rPr>
          <w:rFonts w:ascii="Times New Roman" w:hAnsi="Times New Roman" w:cs="Times New Roman"/>
          <w:sz w:val="24"/>
          <w:szCs w:val="24"/>
        </w:rPr>
        <w:t>e stood</w:t>
      </w:r>
      <w:r>
        <w:rPr>
          <w:rFonts w:ascii="Times New Roman" w:hAnsi="Times New Roman" w:cs="Times New Roman"/>
          <w:sz w:val="24"/>
          <w:szCs w:val="24"/>
        </w:rPr>
        <w:t xml:space="preserve"> this far [measuring with his hands] above all the C</w:t>
      </w:r>
      <w:r w:rsidRPr="0037200F">
        <w:rPr>
          <w:rFonts w:ascii="Times New Roman" w:hAnsi="Times New Roman" w:cs="Times New Roman"/>
          <w:sz w:val="24"/>
          <w:szCs w:val="24"/>
        </w:rPr>
        <w:t xml:space="preserve">olombians </w:t>
      </w:r>
      <w:r>
        <w:rPr>
          <w:rFonts w:ascii="Times New Roman" w:hAnsi="Times New Roman" w:cs="Times New Roman"/>
          <w:sz w:val="24"/>
          <w:szCs w:val="24"/>
        </w:rPr>
        <w:t xml:space="preserve">that were </w:t>
      </w:r>
      <w:r w:rsidRPr="0037200F">
        <w:rPr>
          <w:rFonts w:ascii="Times New Roman" w:hAnsi="Times New Roman" w:cs="Times New Roman"/>
          <w:sz w:val="24"/>
          <w:szCs w:val="24"/>
        </w:rPr>
        <w:t>walking down that same</w:t>
      </w:r>
      <w:r>
        <w:rPr>
          <w:rFonts w:ascii="Times New Roman" w:hAnsi="Times New Roman" w:cs="Times New Roman"/>
          <w:sz w:val="24"/>
          <w:szCs w:val="24"/>
        </w:rPr>
        <w:t xml:space="preserve"> </w:t>
      </w:r>
      <w:r w:rsidRPr="0037200F">
        <w:rPr>
          <w:rFonts w:ascii="Times New Roman" w:hAnsi="Times New Roman" w:cs="Times New Roman"/>
          <w:sz w:val="24"/>
          <w:szCs w:val="24"/>
        </w:rPr>
        <w:t>sidewalk</w:t>
      </w:r>
      <w:r>
        <w:rPr>
          <w:rFonts w:ascii="Times New Roman" w:hAnsi="Times New Roman" w:cs="Times New Roman"/>
          <w:sz w:val="24"/>
          <w:szCs w:val="24"/>
        </w:rPr>
        <w:t>.  O</w:t>
      </w:r>
      <w:r w:rsidRPr="0037200F">
        <w:rPr>
          <w:rFonts w:ascii="Times New Roman" w:hAnsi="Times New Roman" w:cs="Times New Roman"/>
          <w:sz w:val="24"/>
          <w:szCs w:val="24"/>
        </w:rPr>
        <w:t>kay</w:t>
      </w:r>
      <w:r>
        <w:rPr>
          <w:rFonts w:ascii="Times New Roman" w:hAnsi="Times New Roman" w:cs="Times New Roman"/>
          <w:sz w:val="24"/>
          <w:szCs w:val="24"/>
        </w:rPr>
        <w:t>? B</w:t>
      </w:r>
      <w:r w:rsidRPr="0037200F">
        <w:rPr>
          <w:rFonts w:ascii="Times New Roman" w:hAnsi="Times New Roman" w:cs="Times New Roman"/>
          <w:sz w:val="24"/>
          <w:szCs w:val="24"/>
        </w:rPr>
        <w:t>ut</w:t>
      </w:r>
      <w:r>
        <w:rPr>
          <w:rFonts w:ascii="Times New Roman" w:hAnsi="Times New Roman" w:cs="Times New Roman"/>
          <w:sz w:val="24"/>
          <w:szCs w:val="24"/>
        </w:rPr>
        <w:t>,</w:t>
      </w:r>
      <w:r w:rsidRPr="0037200F">
        <w:rPr>
          <w:rFonts w:ascii="Times New Roman" w:hAnsi="Times New Roman" w:cs="Times New Roman"/>
          <w:sz w:val="24"/>
          <w:szCs w:val="24"/>
        </w:rPr>
        <w:t xml:space="preserve"> </w:t>
      </w:r>
      <w:r w:rsidRPr="00D74781">
        <w:rPr>
          <w:rFonts w:ascii="Times New Roman" w:hAnsi="Times New Roman" w:cs="Times New Roman"/>
          <w:sz w:val="24"/>
          <w:szCs w:val="24"/>
        </w:rPr>
        <w:t>I could</w:t>
      </w:r>
      <w:r>
        <w:rPr>
          <w:rFonts w:ascii="Times New Roman" w:hAnsi="Times New Roman" w:cs="Times New Roman"/>
          <w:sz w:val="24"/>
          <w:szCs w:val="24"/>
        </w:rPr>
        <w:t xml:space="preserve"> recognize him</w:t>
      </w:r>
      <w:r w:rsidRPr="0037200F">
        <w:rPr>
          <w:rFonts w:ascii="Times New Roman" w:hAnsi="Times New Roman" w:cs="Times New Roman"/>
          <w:sz w:val="24"/>
          <w:szCs w:val="24"/>
        </w:rPr>
        <w:t xml:space="preserve"> because </w:t>
      </w:r>
      <w:r w:rsidRPr="00197922">
        <w:rPr>
          <w:rFonts w:ascii="Times New Roman" w:hAnsi="Times New Roman" w:cs="Times New Roman"/>
          <w:sz w:val="24"/>
          <w:szCs w:val="24"/>
        </w:rPr>
        <w:t>I</w:t>
      </w:r>
      <w:r>
        <w:rPr>
          <w:rFonts w:ascii="Times New Roman" w:hAnsi="Times New Roman" w:cs="Times New Roman"/>
          <w:sz w:val="24"/>
          <w:szCs w:val="24"/>
        </w:rPr>
        <w:t xml:space="preserve"> had</w:t>
      </w:r>
      <w:r w:rsidRPr="0037200F">
        <w:rPr>
          <w:rFonts w:ascii="Times New Roman" w:hAnsi="Times New Roman" w:cs="Times New Roman"/>
          <w:sz w:val="24"/>
          <w:szCs w:val="24"/>
        </w:rPr>
        <w:t xml:space="preserve"> seen </w:t>
      </w:r>
      <w:r>
        <w:rPr>
          <w:rFonts w:ascii="Times New Roman" w:hAnsi="Times New Roman" w:cs="Times New Roman"/>
          <w:sz w:val="24"/>
          <w:szCs w:val="24"/>
        </w:rPr>
        <w:t xml:space="preserve">him </w:t>
      </w:r>
      <w:r w:rsidRPr="0037200F">
        <w:rPr>
          <w:rFonts w:ascii="Times New Roman" w:hAnsi="Times New Roman" w:cs="Times New Roman"/>
          <w:sz w:val="24"/>
          <w:szCs w:val="24"/>
        </w:rPr>
        <w:t>before</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sidRPr="00CA6E8F">
        <w:rPr>
          <w:rFonts w:ascii="Times New Roman" w:hAnsi="Times New Roman" w:cs="Times New Roman"/>
          <w:i/>
          <w:sz w:val="24"/>
          <w:szCs w:val="24"/>
        </w:rPr>
        <w:t>Recognition</w:t>
      </w:r>
      <w:r w:rsidRPr="0037200F">
        <w:rPr>
          <w:rFonts w:ascii="Times New Roman" w:hAnsi="Times New Roman" w:cs="Times New Roman"/>
          <w:sz w:val="24"/>
          <w:szCs w:val="24"/>
        </w:rPr>
        <w:t xml:space="preserve"> is</w:t>
      </w:r>
      <w:r>
        <w:rPr>
          <w:rFonts w:ascii="Times New Roman" w:hAnsi="Times New Roman" w:cs="Times New Roman"/>
          <w:sz w:val="24"/>
          <w:szCs w:val="24"/>
        </w:rPr>
        <w:t xml:space="preserve"> a</w:t>
      </w:r>
      <w:r w:rsidRPr="0037200F">
        <w:rPr>
          <w:rFonts w:ascii="Times New Roman" w:hAnsi="Times New Roman" w:cs="Times New Roman"/>
          <w:sz w:val="24"/>
          <w:szCs w:val="24"/>
        </w:rPr>
        <w:t xml:space="preserve"> word </w:t>
      </w:r>
      <w:r w:rsidRPr="003A70A4">
        <w:rPr>
          <w:rFonts w:ascii="Times New Roman" w:hAnsi="Times New Roman" w:cs="Times New Roman"/>
          <w:sz w:val="24"/>
          <w:szCs w:val="24"/>
        </w:rPr>
        <w:t>that is</w:t>
      </w:r>
      <w:r w:rsidRPr="0037200F">
        <w:rPr>
          <w:rFonts w:ascii="Times New Roman" w:hAnsi="Times New Roman" w:cs="Times New Roman"/>
          <w:sz w:val="24"/>
          <w:szCs w:val="24"/>
        </w:rPr>
        <w:t xml:space="preserve"> talking about</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prior </w:t>
      </w:r>
      <w:r>
        <w:rPr>
          <w:rFonts w:ascii="Times New Roman" w:hAnsi="Times New Roman" w:cs="Times New Roman"/>
          <w:sz w:val="24"/>
          <w:szCs w:val="24"/>
        </w:rPr>
        <w:t xml:space="preserve">knowledge, </w:t>
      </w:r>
      <w:r w:rsidRPr="0037200F">
        <w:rPr>
          <w:rFonts w:ascii="Times New Roman" w:hAnsi="Times New Roman" w:cs="Times New Roman"/>
          <w:sz w:val="24"/>
          <w:szCs w:val="24"/>
        </w:rPr>
        <w:t xml:space="preserve">and most of </w:t>
      </w:r>
      <w:r>
        <w:rPr>
          <w:rFonts w:ascii="Times New Roman" w:hAnsi="Times New Roman" w:cs="Times New Roman"/>
          <w:sz w:val="24"/>
          <w:szCs w:val="24"/>
        </w:rPr>
        <w:t xml:space="preserve">Adventism is not going to </w:t>
      </w:r>
      <w:r w:rsidRPr="0037200F">
        <w:rPr>
          <w:rFonts w:ascii="Times New Roman" w:hAnsi="Times New Roman" w:cs="Times New Roman"/>
          <w:sz w:val="24"/>
          <w:szCs w:val="24"/>
        </w:rPr>
        <w:t xml:space="preserve">recognize the </w:t>
      </w:r>
      <w:r>
        <w:rPr>
          <w:rFonts w:ascii="Times New Roman" w:hAnsi="Times New Roman" w:cs="Times New Roman"/>
          <w:sz w:val="24"/>
          <w:szCs w:val="24"/>
        </w:rPr>
        <w:t xml:space="preserve">Latter Rain, because </w:t>
      </w:r>
      <w:r w:rsidRPr="0037200F">
        <w:rPr>
          <w:rFonts w:ascii="Times New Roman" w:hAnsi="Times New Roman" w:cs="Times New Roman"/>
          <w:sz w:val="24"/>
          <w:szCs w:val="24"/>
        </w:rPr>
        <w:t xml:space="preserve">they </w:t>
      </w:r>
      <w:r>
        <w:rPr>
          <w:rFonts w:ascii="Times New Roman" w:hAnsi="Times New Roman" w:cs="Times New Roman"/>
          <w:sz w:val="24"/>
          <w:szCs w:val="24"/>
        </w:rPr>
        <w:t>do not</w:t>
      </w:r>
      <w:r w:rsidRPr="0037200F">
        <w:rPr>
          <w:rFonts w:ascii="Times New Roman" w:hAnsi="Times New Roman" w:cs="Times New Roman"/>
          <w:sz w:val="24"/>
          <w:szCs w:val="24"/>
        </w:rPr>
        <w:t xml:space="preserve"> know</w:t>
      </w:r>
      <w:r>
        <w:rPr>
          <w:rFonts w:ascii="Times New Roman" w:hAnsi="Times New Roman" w:cs="Times New Roman"/>
          <w:sz w:val="24"/>
          <w:szCs w:val="24"/>
        </w:rPr>
        <w:t xml:space="preserve"> </w:t>
      </w:r>
      <w:r w:rsidRPr="0037200F">
        <w:rPr>
          <w:rFonts w:ascii="Times New Roman" w:hAnsi="Times New Roman" w:cs="Times New Roman"/>
          <w:sz w:val="24"/>
          <w:szCs w:val="24"/>
        </w:rPr>
        <w:t>what it is</w:t>
      </w:r>
      <w:r>
        <w:rPr>
          <w:rFonts w:ascii="Times New Roman" w:hAnsi="Times New Roman" w:cs="Times New Roman"/>
          <w:sz w:val="24"/>
          <w:szCs w:val="24"/>
        </w:rPr>
        <w:t>.  T</w:t>
      </w:r>
      <w:r w:rsidRPr="0037200F">
        <w:rPr>
          <w:rFonts w:ascii="Times New Roman" w:hAnsi="Times New Roman" w:cs="Times New Roman"/>
          <w:sz w:val="24"/>
          <w:szCs w:val="24"/>
        </w:rPr>
        <w:t xml:space="preserve">hey </w:t>
      </w:r>
      <w:r>
        <w:rPr>
          <w:rFonts w:ascii="Times New Roman" w:hAnsi="Times New Roman" w:cs="Times New Roman"/>
          <w:sz w:val="24"/>
          <w:szCs w:val="24"/>
        </w:rPr>
        <w:t>do not</w:t>
      </w:r>
      <w:r w:rsidRPr="0037200F">
        <w:rPr>
          <w:rFonts w:ascii="Times New Roman" w:hAnsi="Times New Roman" w:cs="Times New Roman"/>
          <w:sz w:val="24"/>
          <w:szCs w:val="24"/>
        </w:rPr>
        <w:t xml:space="preserve"> know where </w:t>
      </w:r>
      <w:r>
        <w:rPr>
          <w:rFonts w:ascii="Times New Roman" w:hAnsi="Times New Roman" w:cs="Times New Roman"/>
          <w:sz w:val="24"/>
          <w:szCs w:val="24"/>
        </w:rPr>
        <w:t>it has</w:t>
      </w:r>
      <w:r w:rsidRPr="0037200F">
        <w:rPr>
          <w:rFonts w:ascii="Times New Roman" w:hAnsi="Times New Roman" w:cs="Times New Roman"/>
          <w:sz w:val="24"/>
          <w:szCs w:val="24"/>
        </w:rPr>
        <w:t xml:space="preserve"> been illustrated before</w:t>
      </w:r>
      <w:r>
        <w:rPr>
          <w:rFonts w:ascii="Times New Roman" w:hAnsi="Times New Roman" w:cs="Times New Roman"/>
          <w:sz w:val="24"/>
          <w:szCs w:val="24"/>
        </w:rPr>
        <w:t>, or they</w:t>
      </w:r>
      <w:r w:rsidRPr="0037200F">
        <w:rPr>
          <w:rFonts w:ascii="Times New Roman" w:hAnsi="Times New Roman" w:cs="Times New Roman"/>
          <w:sz w:val="24"/>
          <w:szCs w:val="24"/>
        </w:rPr>
        <w:t xml:space="preserve"> </w:t>
      </w:r>
      <w:r>
        <w:rPr>
          <w:rFonts w:ascii="Times New Roman" w:hAnsi="Times New Roman" w:cs="Times New Roman"/>
          <w:sz w:val="24"/>
          <w:szCs w:val="24"/>
        </w:rPr>
        <w:t>do not</w:t>
      </w:r>
      <w:r w:rsidRPr="0037200F">
        <w:rPr>
          <w:rFonts w:ascii="Times New Roman" w:hAnsi="Times New Roman" w:cs="Times New Roman"/>
          <w:sz w:val="24"/>
          <w:szCs w:val="24"/>
        </w:rPr>
        <w:t xml:space="preserve"> know that</w:t>
      </w:r>
      <w:r>
        <w:rPr>
          <w:rFonts w:ascii="Times New Roman" w:hAnsi="Times New Roman" w:cs="Times New Roman"/>
          <w:sz w:val="24"/>
          <w:szCs w:val="24"/>
        </w:rPr>
        <w:t xml:space="preserve"> it is</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two phases, </w:t>
      </w:r>
      <w:r w:rsidRPr="0037200F">
        <w:rPr>
          <w:rFonts w:ascii="Times New Roman" w:hAnsi="Times New Roman" w:cs="Times New Roman"/>
          <w:sz w:val="24"/>
          <w:szCs w:val="24"/>
        </w:rPr>
        <w:t xml:space="preserve">and this </w:t>
      </w:r>
      <w:r>
        <w:rPr>
          <w:rFonts w:ascii="Times New Roman" w:hAnsi="Times New Roman" w:cs="Times New Roman"/>
          <w:sz w:val="24"/>
          <w:szCs w:val="24"/>
        </w:rPr>
        <w:t xml:space="preserve">lack of </w:t>
      </w:r>
      <w:r w:rsidRPr="0037200F">
        <w:rPr>
          <w:rFonts w:ascii="Times New Roman" w:hAnsi="Times New Roman" w:cs="Times New Roman"/>
          <w:sz w:val="24"/>
          <w:szCs w:val="24"/>
        </w:rPr>
        <w:t>knowledge will cost them eternal life</w:t>
      </w:r>
      <w:r>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F73A20" w:rsidRDefault="00126E2C" w:rsidP="00126E2C">
      <w:pPr>
        <w:spacing w:after="0" w:line="240" w:lineRule="auto"/>
        <w:ind w:firstLine="720"/>
        <w:jc w:val="center"/>
        <w:rPr>
          <w:rFonts w:ascii="Times New Roman" w:hAnsi="Times New Roman" w:cs="Times New Roman"/>
          <w:smallCaps/>
          <w:sz w:val="24"/>
          <w:szCs w:val="24"/>
        </w:rPr>
      </w:pPr>
      <w:r w:rsidRPr="00F73A20">
        <w:rPr>
          <w:rFonts w:ascii="Times New Roman" w:hAnsi="Times New Roman" w:cs="Times New Roman"/>
          <w:smallCaps/>
          <w:sz w:val="24"/>
          <w:szCs w:val="24"/>
        </w:rPr>
        <w:t>A Two-Step Message</w:t>
      </w:r>
    </w:p>
    <w:p w:rsidR="00126E2C" w:rsidRPr="00F73A20" w:rsidRDefault="00126E2C" w:rsidP="00126E2C">
      <w:pPr>
        <w:spacing w:after="0" w:line="240" w:lineRule="auto"/>
        <w:jc w:val="both"/>
        <w:rPr>
          <w:rFonts w:ascii="Times New Roman Bold" w:hAnsi="Times New Roman Bold" w:cs="Times New Roman"/>
          <w:b/>
          <w:smallCaps/>
          <w:sz w:val="24"/>
          <w:szCs w:val="24"/>
        </w:rPr>
      </w:pPr>
      <w:r w:rsidRPr="00F73A20">
        <w:rPr>
          <w:rFonts w:ascii="Times New Roman Bold" w:hAnsi="Times New Roman Bold" w:cs="Times New Roman"/>
          <w:b/>
          <w:smallCaps/>
          <w:sz w:val="24"/>
          <w:szCs w:val="24"/>
        </w:rPr>
        <w:t>Pentecost’s Two Steps</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w:t>
      </w:r>
      <w:r w:rsidRPr="0037200F">
        <w:rPr>
          <w:rFonts w:ascii="Times New Roman" w:hAnsi="Times New Roman" w:cs="Times New Roman"/>
          <w:sz w:val="24"/>
          <w:szCs w:val="24"/>
        </w:rPr>
        <w:t>kay</w:t>
      </w:r>
      <w:r>
        <w:rPr>
          <w:rFonts w:ascii="Times New Roman" w:hAnsi="Times New Roman" w:cs="Times New Roman"/>
          <w:sz w:val="24"/>
          <w:szCs w:val="24"/>
        </w:rPr>
        <w:t>,</w:t>
      </w:r>
      <w:r w:rsidRPr="0037200F">
        <w:rPr>
          <w:rFonts w:ascii="Times New Roman" w:hAnsi="Times New Roman" w:cs="Times New Roman"/>
          <w:sz w:val="24"/>
          <w:szCs w:val="24"/>
        </w:rPr>
        <w:t xml:space="preserve"> a two-step </w:t>
      </w:r>
      <w:r>
        <w:rPr>
          <w:rFonts w:ascii="Times New Roman" w:hAnsi="Times New Roman" w:cs="Times New Roman"/>
          <w:sz w:val="24"/>
          <w:szCs w:val="24"/>
        </w:rPr>
        <w:t xml:space="preserve">message, </w:t>
      </w:r>
      <w:r w:rsidRPr="00701C49">
        <w:rPr>
          <w:rFonts w:ascii="Times New Roman" w:hAnsi="Times New Roman" w:cs="Times New Roman"/>
          <w:sz w:val="24"/>
          <w:szCs w:val="24"/>
        </w:rPr>
        <w:t>let us</w:t>
      </w:r>
      <w:r w:rsidRPr="0037200F">
        <w:rPr>
          <w:rFonts w:ascii="Times New Roman" w:hAnsi="Times New Roman" w:cs="Times New Roman"/>
          <w:sz w:val="24"/>
          <w:szCs w:val="24"/>
        </w:rPr>
        <w:t xml:space="preserve"> show this</w:t>
      </w:r>
      <w:r>
        <w:rPr>
          <w:rFonts w:ascii="Times New Roman" w:hAnsi="Times New Roman" w:cs="Times New Roman"/>
          <w:sz w:val="24"/>
          <w:szCs w:val="24"/>
        </w:rPr>
        <w:t xml:space="preserve"> </w:t>
      </w:r>
      <w:r w:rsidRPr="0037200F">
        <w:rPr>
          <w:rFonts w:ascii="Times New Roman" w:hAnsi="Times New Roman" w:cs="Times New Roman"/>
          <w:sz w:val="24"/>
          <w:szCs w:val="24"/>
        </w:rPr>
        <w:t>in another</w:t>
      </w:r>
      <w:r>
        <w:rPr>
          <w:rFonts w:ascii="Times New Roman" w:hAnsi="Times New Roman" w:cs="Times New Roman"/>
          <w:sz w:val="24"/>
          <w:szCs w:val="24"/>
        </w:rPr>
        <w:t xml:space="preserve"> </w:t>
      </w:r>
      <w:r w:rsidRPr="0037200F">
        <w:rPr>
          <w:rFonts w:ascii="Times New Roman" w:hAnsi="Times New Roman" w:cs="Times New Roman"/>
          <w:sz w:val="24"/>
          <w:szCs w:val="24"/>
        </w:rPr>
        <w:t>aspect</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sidRPr="00F73A20">
        <w:rPr>
          <w:rFonts w:ascii="Times New Roman" w:hAnsi="Times New Roman" w:cs="Times New Roman"/>
          <w:i/>
          <w:sz w:val="24"/>
          <w:szCs w:val="24"/>
        </w:rPr>
        <w:t>Spirit of Prophecy,</w:t>
      </w:r>
      <w:r w:rsidRPr="0037200F">
        <w:rPr>
          <w:rFonts w:ascii="Times New Roman" w:hAnsi="Times New Roman" w:cs="Times New Roman"/>
          <w:sz w:val="24"/>
          <w:szCs w:val="24"/>
        </w:rPr>
        <w:t xml:space="preserve"> volume </w:t>
      </w:r>
      <w:r>
        <w:rPr>
          <w:rFonts w:ascii="Times New Roman" w:hAnsi="Times New Roman" w:cs="Times New Roman"/>
          <w:sz w:val="24"/>
          <w:szCs w:val="24"/>
        </w:rPr>
        <w:t>3, page 243,</w:t>
      </w:r>
      <w:r w:rsidRPr="0037200F">
        <w:rPr>
          <w:rFonts w:ascii="Times New Roman" w:hAnsi="Times New Roman" w:cs="Times New Roman"/>
          <w:sz w:val="24"/>
          <w:szCs w:val="24"/>
        </w:rPr>
        <w:t xml:space="preserve"> says</w:t>
      </w:r>
      <w:r>
        <w:rPr>
          <w:rFonts w:ascii="Times New Roman" w:hAnsi="Times New Roman" w:cs="Times New Roman"/>
          <w:sz w:val="24"/>
          <w:szCs w:val="24"/>
        </w:rPr>
        <w:t xml:space="preserve">, </w:t>
      </w:r>
    </w:p>
    <w:p w:rsidR="00126E2C" w:rsidRPr="00F73A20" w:rsidRDefault="00126E2C" w:rsidP="00126E2C">
      <w:pPr>
        <w:spacing w:after="0" w:line="240" w:lineRule="auto"/>
        <w:ind w:firstLine="720"/>
        <w:jc w:val="both"/>
        <w:rPr>
          <w:rFonts w:ascii="Times New Roman" w:hAnsi="Times New Roman" w:cs="Times New Roman"/>
          <w:sz w:val="24"/>
          <w:szCs w:val="24"/>
        </w:rPr>
      </w:pPr>
    </w:p>
    <w:p w:rsidR="00126E2C" w:rsidRPr="00F73A20" w:rsidRDefault="00126E2C" w:rsidP="00126E2C">
      <w:pPr>
        <w:spacing w:after="0" w:line="240" w:lineRule="auto"/>
        <w:ind w:left="720" w:right="720" w:firstLine="720"/>
        <w:jc w:val="both"/>
        <w:rPr>
          <w:rFonts w:ascii="Times New Roman" w:hAnsi="Times New Roman" w:cs="Times New Roman"/>
          <w:sz w:val="24"/>
          <w:szCs w:val="24"/>
        </w:rPr>
      </w:pPr>
      <w:r w:rsidRPr="00F73A20">
        <w:rPr>
          <w:rFonts w:ascii="Times New Roman" w:hAnsi="Times New Roman" w:cs="Times New Roman"/>
          <w:sz w:val="24"/>
          <w:szCs w:val="24"/>
        </w:rPr>
        <w:t xml:space="preserve">“The act of Christ in breathing upon his disciples the Holy Ghost, and in imparting his peace to them, was as a few drops before the plentiful shower to be given on the day of Pentecost.” </w:t>
      </w:r>
      <w:r w:rsidRPr="00F73A20">
        <w:rPr>
          <w:rFonts w:ascii="Times New Roman" w:hAnsi="Times New Roman" w:cs="Times New Roman"/>
          <w:i/>
          <w:sz w:val="24"/>
          <w:szCs w:val="24"/>
        </w:rPr>
        <w:t>Spirit of Prophecy</w:t>
      </w:r>
      <w:r w:rsidRPr="00F73A20">
        <w:rPr>
          <w:rFonts w:ascii="Times New Roman" w:hAnsi="Times New Roman" w:cs="Times New Roman"/>
          <w:sz w:val="24"/>
          <w:szCs w:val="24"/>
        </w:rPr>
        <w:t>, volume 3, 243</w:t>
      </w:r>
    </w:p>
    <w:p w:rsidR="00126E2C" w:rsidRPr="00F73A20"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On Pentecost is going to be the full showers of the Latter Rain; but, when Christ breathed upon the disciples, it was sprinkles that come in advance.  The sprinkles are the Former Rain, and Pentecost is the Latter Rain; the sprinkles are the Spring Rain, and Pentecost is the Summer Rain:  two steps.  T</w:t>
      </w:r>
      <w:r w:rsidRPr="00701C49">
        <w:rPr>
          <w:rFonts w:ascii="Times New Roman" w:hAnsi="Times New Roman" w:cs="Times New Roman"/>
          <w:sz w:val="24"/>
          <w:szCs w:val="24"/>
        </w:rPr>
        <w:t>his</w:t>
      </w:r>
      <w:r>
        <w:rPr>
          <w:rFonts w:ascii="Times New Roman" w:hAnsi="Times New Roman" w:cs="Times New Roman"/>
          <w:sz w:val="24"/>
          <w:szCs w:val="24"/>
        </w:rPr>
        <w:t xml:space="preserve"> two-step process of the L</w:t>
      </w:r>
      <w:r w:rsidRPr="0037200F">
        <w:rPr>
          <w:rFonts w:ascii="Times New Roman" w:hAnsi="Times New Roman" w:cs="Times New Roman"/>
          <w:sz w:val="24"/>
          <w:szCs w:val="24"/>
        </w:rPr>
        <w:t>atter</w:t>
      </w:r>
      <w:r>
        <w:rPr>
          <w:rFonts w:ascii="Times New Roman" w:hAnsi="Times New Roman" w:cs="Times New Roman"/>
          <w:sz w:val="24"/>
          <w:szCs w:val="24"/>
        </w:rPr>
        <w:t xml:space="preserve"> Rain</w:t>
      </w:r>
      <w:r w:rsidRPr="0037200F">
        <w:rPr>
          <w:rFonts w:ascii="Times New Roman" w:hAnsi="Times New Roman" w:cs="Times New Roman"/>
          <w:sz w:val="24"/>
          <w:szCs w:val="24"/>
        </w:rPr>
        <w:t xml:space="preserve"> is illustrated</w:t>
      </w:r>
      <w:r>
        <w:rPr>
          <w:rFonts w:ascii="Times New Roman" w:hAnsi="Times New Roman" w:cs="Times New Roman"/>
          <w:sz w:val="24"/>
          <w:szCs w:val="24"/>
        </w:rPr>
        <w:t xml:space="preserve"> </w:t>
      </w:r>
      <w:r w:rsidRPr="0037200F">
        <w:rPr>
          <w:rFonts w:ascii="Times New Roman" w:hAnsi="Times New Roman" w:cs="Times New Roman"/>
          <w:sz w:val="24"/>
          <w:szCs w:val="24"/>
        </w:rPr>
        <w:t>over and over</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701C49">
        <w:rPr>
          <w:rFonts w:ascii="Times New Roman" w:hAnsi="Times New Roman" w:cs="Times New Roman"/>
          <w:sz w:val="24"/>
          <w:szCs w:val="24"/>
        </w:rPr>
        <w:t>o</w:t>
      </w:r>
      <w:r>
        <w:rPr>
          <w:rFonts w:ascii="Times New Roman" w:hAnsi="Times New Roman" w:cs="Times New Roman"/>
          <w:sz w:val="24"/>
          <w:szCs w:val="24"/>
        </w:rPr>
        <w:t>,</w:t>
      </w:r>
      <w:r w:rsidRPr="0037200F">
        <w:rPr>
          <w:rFonts w:ascii="Times New Roman" w:hAnsi="Times New Roman" w:cs="Times New Roman"/>
          <w:sz w:val="24"/>
          <w:szCs w:val="24"/>
        </w:rPr>
        <w:t xml:space="preserve"> what is the </w:t>
      </w:r>
      <w:r>
        <w:rPr>
          <w:rFonts w:ascii="Times New Roman" w:hAnsi="Times New Roman" w:cs="Times New Roman"/>
          <w:sz w:val="24"/>
          <w:szCs w:val="24"/>
        </w:rPr>
        <w:t>Latter Rain?  Well, the L</w:t>
      </w:r>
      <w:r w:rsidRPr="0037200F">
        <w:rPr>
          <w:rFonts w:ascii="Times New Roman" w:hAnsi="Times New Roman" w:cs="Times New Roman"/>
          <w:sz w:val="24"/>
          <w:szCs w:val="24"/>
        </w:rPr>
        <w:t xml:space="preserve">atter </w:t>
      </w:r>
      <w:r>
        <w:rPr>
          <w:rFonts w:ascii="Times New Roman" w:hAnsi="Times New Roman" w:cs="Times New Roman"/>
          <w:sz w:val="24"/>
          <w:szCs w:val="24"/>
        </w:rPr>
        <w:t>Rain is</w:t>
      </w:r>
      <w:r w:rsidRPr="0037200F">
        <w:rPr>
          <w:rFonts w:ascii="Times New Roman" w:hAnsi="Times New Roman" w:cs="Times New Roman"/>
          <w:sz w:val="24"/>
          <w:szCs w:val="24"/>
        </w:rPr>
        <w:t xml:space="preserve"> light</w:t>
      </w:r>
      <w:r>
        <w:rPr>
          <w:rFonts w:ascii="Times New Roman" w:hAnsi="Times New Roman" w:cs="Times New Roman"/>
          <w:sz w:val="24"/>
          <w:szCs w:val="24"/>
        </w:rPr>
        <w:t>,</w:t>
      </w:r>
      <w:r w:rsidRPr="0037200F">
        <w:rPr>
          <w:rFonts w:ascii="Times New Roman" w:hAnsi="Times New Roman" w:cs="Times New Roman"/>
          <w:sz w:val="24"/>
          <w:szCs w:val="24"/>
        </w:rPr>
        <w:t xml:space="preserve"> it</w:t>
      </w:r>
      <w:r>
        <w:rPr>
          <w:rFonts w:ascii="Times New Roman" w:hAnsi="Times New Roman" w:cs="Times New Roman"/>
          <w:sz w:val="24"/>
          <w:szCs w:val="24"/>
        </w:rPr>
        <w:t xml:space="preserve"> i</w:t>
      </w:r>
      <w:r w:rsidRPr="0037200F">
        <w:rPr>
          <w:rFonts w:ascii="Times New Roman" w:hAnsi="Times New Roman" w:cs="Times New Roman"/>
          <w:sz w:val="24"/>
          <w:szCs w:val="24"/>
        </w:rPr>
        <w:t>s knowledge</w:t>
      </w:r>
      <w:r>
        <w:rPr>
          <w:rFonts w:ascii="Times New Roman" w:hAnsi="Times New Roman" w:cs="Times New Roman"/>
          <w:sz w:val="24"/>
          <w:szCs w:val="24"/>
        </w:rPr>
        <w:t xml:space="preserve">, which we have already </w:t>
      </w:r>
      <w:r w:rsidRPr="0037200F">
        <w:rPr>
          <w:rFonts w:ascii="Times New Roman" w:hAnsi="Times New Roman" w:cs="Times New Roman"/>
          <w:sz w:val="24"/>
          <w:szCs w:val="24"/>
        </w:rPr>
        <w:t>mention</w:t>
      </w:r>
      <w:r>
        <w:rPr>
          <w:rFonts w:ascii="Times New Roman" w:hAnsi="Times New Roman" w:cs="Times New Roman"/>
          <w:sz w:val="24"/>
          <w:szCs w:val="24"/>
        </w:rPr>
        <w:t>ed</w:t>
      </w:r>
      <w:r w:rsidRPr="0037200F">
        <w:rPr>
          <w:rFonts w:ascii="Times New Roman" w:hAnsi="Times New Roman" w:cs="Times New Roman"/>
          <w:sz w:val="24"/>
          <w:szCs w:val="24"/>
        </w:rPr>
        <w:t xml:space="preserve"> that</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L</w:t>
      </w:r>
      <w:r w:rsidRPr="00701C49">
        <w:rPr>
          <w:rFonts w:ascii="Times New Roman" w:hAnsi="Times New Roman" w:cs="Times New Roman"/>
          <w:sz w:val="24"/>
          <w:szCs w:val="24"/>
        </w:rPr>
        <w:t>et us</w:t>
      </w:r>
      <w:r w:rsidRPr="0037200F">
        <w:rPr>
          <w:rFonts w:ascii="Times New Roman" w:hAnsi="Times New Roman" w:cs="Times New Roman"/>
          <w:sz w:val="24"/>
          <w:szCs w:val="24"/>
        </w:rPr>
        <w:t xml:space="preserve"> try to show that</w:t>
      </w:r>
      <w:r>
        <w:rPr>
          <w:rFonts w:ascii="Times New Roman" w:hAnsi="Times New Roman" w:cs="Times New Roman"/>
          <w:sz w:val="24"/>
          <w:szCs w:val="24"/>
        </w:rPr>
        <w:t>.  W</w:t>
      </w:r>
      <w:r w:rsidRPr="0037200F">
        <w:rPr>
          <w:rFonts w:ascii="Times New Roman" w:hAnsi="Times New Roman" w:cs="Times New Roman"/>
          <w:sz w:val="24"/>
          <w:szCs w:val="24"/>
        </w:rPr>
        <w:t xml:space="preserve">hen </w:t>
      </w:r>
      <w:r w:rsidRPr="00701C49">
        <w:rPr>
          <w:rFonts w:ascii="Times New Roman" w:hAnsi="Times New Roman" w:cs="Times New Roman"/>
          <w:sz w:val="24"/>
          <w:szCs w:val="24"/>
        </w:rPr>
        <w:t>Sister White</w:t>
      </w:r>
      <w:r w:rsidRPr="0037200F">
        <w:rPr>
          <w:rFonts w:ascii="Times New Roman" w:hAnsi="Times New Roman" w:cs="Times New Roman"/>
          <w:sz w:val="24"/>
          <w:szCs w:val="24"/>
        </w:rPr>
        <w:t xml:space="preserve"> talked about the </w:t>
      </w:r>
      <w:r>
        <w:rPr>
          <w:rFonts w:ascii="Times New Roman" w:hAnsi="Times New Roman" w:cs="Times New Roman"/>
          <w:sz w:val="24"/>
          <w:szCs w:val="24"/>
        </w:rPr>
        <w:t xml:space="preserve">act of Christ </w:t>
      </w:r>
      <w:r w:rsidRPr="0037200F">
        <w:rPr>
          <w:rFonts w:ascii="Times New Roman" w:hAnsi="Times New Roman" w:cs="Times New Roman"/>
          <w:sz w:val="24"/>
          <w:szCs w:val="24"/>
        </w:rPr>
        <w:t xml:space="preserve">breathing a few drops </w:t>
      </w:r>
      <w:r>
        <w:rPr>
          <w:rFonts w:ascii="Times New Roman" w:hAnsi="Times New Roman" w:cs="Times New Roman"/>
          <w:sz w:val="24"/>
          <w:szCs w:val="24"/>
        </w:rPr>
        <w:t>before Pentecost, she</w:t>
      </w:r>
      <w:r w:rsidRPr="0037200F">
        <w:rPr>
          <w:rFonts w:ascii="Times New Roman" w:hAnsi="Times New Roman" w:cs="Times New Roman"/>
          <w:sz w:val="24"/>
          <w:szCs w:val="24"/>
        </w:rPr>
        <w:t xml:space="preserve"> is drawing that from </w:t>
      </w:r>
      <w:r w:rsidRPr="00973DE4">
        <w:rPr>
          <w:rFonts w:ascii="Times New Roman" w:hAnsi="Times New Roman" w:cs="Times New Roman"/>
          <w:sz w:val="24"/>
          <w:szCs w:val="24"/>
        </w:rPr>
        <w:t>John</w:t>
      </w:r>
      <w:r>
        <w:rPr>
          <w:rFonts w:ascii="Times New Roman" w:hAnsi="Times New Roman" w:cs="Times New Roman"/>
          <w:sz w:val="24"/>
          <w:szCs w:val="24"/>
        </w:rPr>
        <w:t xml:space="preserve"> 20.</w:t>
      </w:r>
      <w:r w:rsidRPr="0037200F">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Notice</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John 20:19-22.  </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FE0D80" w:rsidRDefault="00126E2C" w:rsidP="00126E2C">
      <w:pPr>
        <w:spacing w:after="0" w:line="240" w:lineRule="auto"/>
        <w:ind w:left="720" w:right="720" w:firstLine="720"/>
        <w:jc w:val="both"/>
        <w:rPr>
          <w:rFonts w:ascii="Times New Roman" w:hAnsi="Times New Roman" w:cs="Times New Roman"/>
          <w:sz w:val="24"/>
          <w:szCs w:val="24"/>
          <w:vertAlign w:val="superscript"/>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Then the same day at evening,”—</w:t>
      </w:r>
      <w:r w:rsidRPr="00FE0D80">
        <w:rPr>
          <w:rFonts w:ascii="Times New Roman" w:hAnsi="Times New Roman" w:cs="Times New Roman"/>
          <w:i/>
          <w:smallCaps/>
          <w:sz w:val="24"/>
          <w:szCs w:val="24"/>
        </w:rPr>
        <w:t xml:space="preserve">then the same day at evening, </w:t>
      </w:r>
      <w:r w:rsidRPr="00FE0D80">
        <w:rPr>
          <w:rFonts w:ascii="Times New Roman" w:hAnsi="Times New Roman" w:cs="Times New Roman"/>
          <w:b/>
          <w:i/>
          <w:smallCaps/>
          <w:sz w:val="24"/>
          <w:szCs w:val="24"/>
        </w:rPr>
        <w:t>then the same day at evening</w:t>
      </w:r>
      <w:r>
        <w:rPr>
          <w:rFonts w:ascii="Times New Roman" w:hAnsi="Times New Roman" w:cs="Times New Roman"/>
          <w:sz w:val="24"/>
          <w:szCs w:val="24"/>
        </w:rPr>
        <w:t xml:space="preserve">—“being the first </w:t>
      </w:r>
      <w:r>
        <w:rPr>
          <w:rFonts w:ascii="Times New Roman" w:hAnsi="Times New Roman" w:cs="Times New Roman"/>
          <w:i/>
          <w:sz w:val="24"/>
          <w:szCs w:val="24"/>
        </w:rPr>
        <w:t>day</w:t>
      </w:r>
      <w:r>
        <w:rPr>
          <w:rFonts w:ascii="Times New Roman" w:hAnsi="Times New Roman" w:cs="Times New Roman"/>
          <w:sz w:val="24"/>
          <w:szCs w:val="24"/>
        </w:rPr>
        <w:t xml:space="preserve"> of the week, when the doors were shut where the disciples were assembled for fear of the Jews, came Jesus and stood in the midst, and saith unto them, Peace </w:t>
      </w:r>
      <w:r>
        <w:rPr>
          <w:rFonts w:ascii="Times New Roman" w:hAnsi="Times New Roman" w:cs="Times New Roman"/>
          <w:i/>
          <w:sz w:val="24"/>
          <w:szCs w:val="24"/>
        </w:rPr>
        <w:t>be</w:t>
      </w:r>
      <w:r>
        <w:rPr>
          <w:rFonts w:ascii="Times New Roman" w:hAnsi="Times New Roman" w:cs="Times New Roman"/>
          <w:sz w:val="24"/>
          <w:szCs w:val="24"/>
        </w:rPr>
        <w:t xml:space="preserve"> unto you.  </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when he had so said, he shewed unto them </w:t>
      </w:r>
      <w:r>
        <w:rPr>
          <w:rFonts w:ascii="Times New Roman" w:hAnsi="Times New Roman" w:cs="Times New Roman"/>
          <w:i/>
          <w:sz w:val="24"/>
          <w:szCs w:val="24"/>
        </w:rPr>
        <w:t>his</w:t>
      </w:r>
      <w:r>
        <w:rPr>
          <w:rFonts w:ascii="Times New Roman" w:hAnsi="Times New Roman" w:cs="Times New Roman"/>
          <w:sz w:val="24"/>
          <w:szCs w:val="24"/>
        </w:rPr>
        <w:t xml:space="preserve"> hands and his side.  Then were the disciples glad, when they saw the Lord.  </w:t>
      </w:r>
      <w:r>
        <w:rPr>
          <w:rFonts w:ascii="Times New Roman" w:hAnsi="Times New Roman" w:cs="Times New Roman"/>
          <w:sz w:val="24"/>
          <w:szCs w:val="24"/>
          <w:vertAlign w:val="superscript"/>
        </w:rPr>
        <w:t>21</w:t>
      </w:r>
      <w:r>
        <w:rPr>
          <w:rFonts w:ascii="Times New Roman" w:hAnsi="Times New Roman" w:cs="Times New Roman"/>
          <w:sz w:val="24"/>
          <w:szCs w:val="24"/>
        </w:rPr>
        <w:t>Then said Jesus to them again, Peace</w:t>
      </w:r>
      <w:r>
        <w:rPr>
          <w:rFonts w:ascii="Times New Roman" w:hAnsi="Times New Roman" w:cs="Times New Roman"/>
          <w:i/>
          <w:sz w:val="24"/>
          <w:szCs w:val="24"/>
        </w:rPr>
        <w:t xml:space="preserve"> be</w:t>
      </w:r>
      <w:r>
        <w:rPr>
          <w:rFonts w:ascii="Times New Roman" w:hAnsi="Times New Roman" w:cs="Times New Roman"/>
          <w:sz w:val="24"/>
          <w:szCs w:val="24"/>
        </w:rPr>
        <w:t xml:space="preserve"> unto you:  as </w:t>
      </w:r>
      <w:r>
        <w:rPr>
          <w:rFonts w:ascii="Times New Roman" w:hAnsi="Times New Roman" w:cs="Times New Roman"/>
          <w:i/>
          <w:sz w:val="24"/>
          <w:szCs w:val="24"/>
        </w:rPr>
        <w:t xml:space="preserve">my </w:t>
      </w:r>
      <w:r>
        <w:rPr>
          <w:rFonts w:ascii="Times New Roman" w:hAnsi="Times New Roman" w:cs="Times New Roman"/>
          <w:sz w:val="24"/>
          <w:szCs w:val="24"/>
        </w:rPr>
        <w:t xml:space="preserve">Father hath sent me, even so send I you.  </w:t>
      </w:r>
      <w:r>
        <w:rPr>
          <w:rFonts w:ascii="Times New Roman" w:hAnsi="Times New Roman" w:cs="Times New Roman"/>
          <w:sz w:val="24"/>
          <w:szCs w:val="24"/>
          <w:vertAlign w:val="superscript"/>
        </w:rPr>
        <w:t>22</w:t>
      </w:r>
      <w:r>
        <w:rPr>
          <w:rFonts w:ascii="Times New Roman" w:hAnsi="Times New Roman" w:cs="Times New Roman"/>
          <w:sz w:val="24"/>
          <w:szCs w:val="24"/>
        </w:rPr>
        <w:t xml:space="preserve">And when he had said this, he breathed on </w:t>
      </w:r>
      <w:r>
        <w:rPr>
          <w:rFonts w:ascii="Times New Roman" w:hAnsi="Times New Roman" w:cs="Times New Roman"/>
          <w:i/>
          <w:sz w:val="24"/>
          <w:szCs w:val="24"/>
        </w:rPr>
        <w:t xml:space="preserve">them, </w:t>
      </w:r>
      <w:r>
        <w:rPr>
          <w:rFonts w:ascii="Times New Roman" w:hAnsi="Times New Roman" w:cs="Times New Roman"/>
          <w:sz w:val="24"/>
          <w:szCs w:val="24"/>
        </w:rPr>
        <w:t>and saith unto them, Receive ye the Holy Ghost: . . .”  John 20:19-22 (KJV).</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He breathed upon them, it was a few drops before the Latter Rain.</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was this taking place?  It was on the first day of the week.</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day?</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Sunday.</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Sunday, but what day is it?</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day of His resurrection.</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 </w:t>
      </w:r>
      <w:r w:rsidR="005D6A11">
        <w:rPr>
          <w:rFonts w:ascii="Times New Roman" w:hAnsi="Times New Roman" w:cs="Times New Roman"/>
          <w:sz w:val="24"/>
          <w:szCs w:val="24"/>
        </w:rPr>
        <w:t>d</w:t>
      </w:r>
      <w:r>
        <w:rPr>
          <w:rFonts w:ascii="Times New Roman" w:hAnsi="Times New Roman" w:cs="Times New Roman"/>
          <w:sz w:val="24"/>
          <w:szCs w:val="24"/>
        </w:rPr>
        <w:t>ay He was resurrected.  Okay.  This was the day of His resurrection.</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when is Pentecost?</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Fifty days later.</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Fifty days later.  So, you have a sprinkling going on for 50 days.  Correct?</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Now, there is a parallel passage that we are going to look at in a moment </w:t>
      </w:r>
      <w:r w:rsidRPr="0037200F">
        <w:rPr>
          <w:rFonts w:ascii="Times New Roman" w:hAnsi="Times New Roman" w:cs="Times New Roman"/>
          <w:sz w:val="24"/>
          <w:szCs w:val="24"/>
        </w:rPr>
        <w:t>to build on this</w:t>
      </w:r>
      <w:r>
        <w:rPr>
          <w:rFonts w:ascii="Times New Roman" w:hAnsi="Times New Roman" w:cs="Times New Roman"/>
          <w:sz w:val="24"/>
          <w:szCs w:val="24"/>
        </w:rPr>
        <w:t xml:space="preserve">; </w:t>
      </w:r>
      <w:r w:rsidRPr="0037200F">
        <w:rPr>
          <w:rFonts w:ascii="Times New Roman" w:hAnsi="Times New Roman" w:cs="Times New Roman"/>
          <w:sz w:val="24"/>
          <w:szCs w:val="24"/>
        </w:rPr>
        <w:t>but</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I want</w:t>
      </w:r>
      <w:r w:rsidRPr="0037200F">
        <w:rPr>
          <w:rFonts w:ascii="Times New Roman" w:hAnsi="Times New Roman" w:cs="Times New Roman"/>
          <w:sz w:val="24"/>
          <w:szCs w:val="24"/>
        </w:rPr>
        <w:t xml:space="preserve"> to show you something</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37200F">
        <w:rPr>
          <w:rFonts w:ascii="Times New Roman" w:hAnsi="Times New Roman" w:cs="Times New Roman"/>
          <w:sz w:val="24"/>
          <w:szCs w:val="24"/>
        </w:rPr>
        <w:t>he verses that lead to this</w:t>
      </w:r>
      <w:r>
        <w:rPr>
          <w:rFonts w:ascii="Times New Roman" w:hAnsi="Times New Roman" w:cs="Times New Roman"/>
          <w:sz w:val="24"/>
          <w:szCs w:val="24"/>
        </w:rPr>
        <w:t>,</w:t>
      </w:r>
      <w:r w:rsidRPr="0037200F">
        <w:rPr>
          <w:rFonts w:ascii="Times New Roman" w:hAnsi="Times New Roman" w:cs="Times New Roman"/>
          <w:sz w:val="24"/>
          <w:szCs w:val="24"/>
        </w:rPr>
        <w:t xml:space="preserve"> </w:t>
      </w:r>
      <w:r w:rsidRPr="004275F6">
        <w:rPr>
          <w:rFonts w:ascii="Times New Roman" w:hAnsi="Times New Roman" w:cs="Times New Roman"/>
          <w:b/>
          <w:sz w:val="24"/>
          <w:szCs w:val="24"/>
        </w:rPr>
        <w:t>the verses that lead to this</w:t>
      </w:r>
      <w:r>
        <w:rPr>
          <w:rFonts w:ascii="Times New Roman" w:hAnsi="Times New Roman" w:cs="Times New Roman"/>
          <w:sz w:val="24"/>
          <w:szCs w:val="24"/>
        </w:rPr>
        <w:t xml:space="preserve"> </w:t>
      </w:r>
      <w:r w:rsidRPr="0037200F">
        <w:rPr>
          <w:rFonts w:ascii="Times New Roman" w:hAnsi="Times New Roman" w:cs="Times New Roman"/>
          <w:sz w:val="24"/>
          <w:szCs w:val="24"/>
        </w:rPr>
        <w:t>will put this in the record</w:t>
      </w:r>
      <w:r>
        <w:rPr>
          <w:rFonts w:ascii="Times New Roman" w:hAnsi="Times New Roman" w:cs="Times New Roman"/>
          <w:sz w:val="24"/>
          <w:szCs w:val="24"/>
        </w:rPr>
        <w:t>,</w:t>
      </w:r>
      <w:r w:rsidRPr="0037200F">
        <w:rPr>
          <w:rFonts w:ascii="Times New Roman" w:hAnsi="Times New Roman" w:cs="Times New Roman"/>
          <w:sz w:val="24"/>
          <w:szCs w:val="24"/>
        </w:rPr>
        <w:t xml:space="preserve"> will put it in your memory banks</w:t>
      </w:r>
      <w:r>
        <w:rPr>
          <w:rFonts w:ascii="Times New Roman" w:hAnsi="Times New Roman" w:cs="Times New Roman"/>
          <w:sz w:val="24"/>
          <w:szCs w:val="24"/>
        </w:rPr>
        <w:t>.  W</w:t>
      </w:r>
      <w:r w:rsidRPr="0037200F">
        <w:rPr>
          <w:rFonts w:ascii="Times New Roman" w:hAnsi="Times New Roman" w:cs="Times New Roman"/>
          <w:sz w:val="24"/>
          <w:szCs w:val="24"/>
        </w:rPr>
        <w:t xml:space="preserve">e will come back to </w:t>
      </w:r>
      <w:r>
        <w:rPr>
          <w:rFonts w:ascii="Times New Roman" w:hAnsi="Times New Roman" w:cs="Times New Roman"/>
          <w:sz w:val="24"/>
          <w:szCs w:val="24"/>
        </w:rPr>
        <w:t>this, what we are going to</w:t>
      </w:r>
      <w:r w:rsidRPr="0037200F">
        <w:rPr>
          <w:rFonts w:ascii="Times New Roman" w:hAnsi="Times New Roman" w:cs="Times New Roman"/>
          <w:sz w:val="24"/>
          <w:szCs w:val="24"/>
        </w:rPr>
        <w:t xml:space="preserve"> share</w:t>
      </w:r>
      <w:r>
        <w:rPr>
          <w:rFonts w:ascii="Times New Roman" w:hAnsi="Times New Roman" w:cs="Times New Roman"/>
          <w:sz w:val="24"/>
          <w:szCs w:val="24"/>
        </w:rPr>
        <w:t>, Lord</w:t>
      </w:r>
      <w:r w:rsidRPr="0037200F">
        <w:rPr>
          <w:rFonts w:ascii="Times New Roman" w:hAnsi="Times New Roman" w:cs="Times New Roman"/>
          <w:sz w:val="24"/>
          <w:szCs w:val="24"/>
        </w:rPr>
        <w:t xml:space="preserve"> willing</w:t>
      </w:r>
      <w:r>
        <w:rPr>
          <w:rFonts w:ascii="Times New Roman" w:hAnsi="Times New Roman" w:cs="Times New Roman"/>
          <w:sz w:val="24"/>
          <w:szCs w:val="24"/>
        </w:rPr>
        <w:t xml:space="preserve">, </w:t>
      </w:r>
      <w:r w:rsidRPr="0037200F">
        <w:rPr>
          <w:rFonts w:ascii="Times New Roman" w:hAnsi="Times New Roman" w:cs="Times New Roman"/>
          <w:sz w:val="24"/>
          <w:szCs w:val="24"/>
        </w:rPr>
        <w:t>as this study progressives</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Pr="0037200F">
        <w:rPr>
          <w:rFonts w:ascii="Times New Roman" w:hAnsi="Times New Roman" w:cs="Times New Roman"/>
          <w:sz w:val="24"/>
          <w:szCs w:val="24"/>
        </w:rPr>
        <w:t xml:space="preserve">e read </w:t>
      </w:r>
      <w:r>
        <w:rPr>
          <w:rFonts w:ascii="Times New Roman" w:hAnsi="Times New Roman" w:cs="Times New Roman"/>
          <w:sz w:val="24"/>
          <w:szCs w:val="24"/>
        </w:rPr>
        <w:t xml:space="preserve">verses 19 through 21.  We </w:t>
      </w:r>
      <w:r w:rsidRPr="00DE3CF7">
        <w:rPr>
          <w:rFonts w:ascii="Times New Roman" w:hAnsi="Times New Roman" w:cs="Times New Roman"/>
          <w:sz w:val="24"/>
          <w:szCs w:val="24"/>
        </w:rPr>
        <w:t>are</w:t>
      </w:r>
      <w:r w:rsidRPr="0037200F">
        <w:rPr>
          <w:rFonts w:ascii="Times New Roman" w:hAnsi="Times New Roman" w:cs="Times New Roman"/>
          <w:sz w:val="24"/>
          <w:szCs w:val="24"/>
        </w:rPr>
        <w:t xml:space="preserve"> going to back up to </w:t>
      </w:r>
      <w:r>
        <w:rPr>
          <w:rFonts w:ascii="Times New Roman" w:hAnsi="Times New Roman" w:cs="Times New Roman"/>
          <w:sz w:val="24"/>
          <w:szCs w:val="24"/>
        </w:rPr>
        <w:t>verses 17 and 18</w:t>
      </w:r>
      <w:r w:rsidRPr="0037200F">
        <w:rPr>
          <w:rFonts w:ascii="Times New Roman" w:hAnsi="Times New Roman" w:cs="Times New Roman"/>
          <w:sz w:val="24"/>
          <w:szCs w:val="24"/>
        </w:rPr>
        <w:t xml:space="preserve"> now</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Jesus saith unto her,”—</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“her”?</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Mary Magdalene.</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Mary.  Mary meets Him, as He has been resurrected from the tomb, right?  Did she not do that?</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w:t>
      </w:r>
      <w:r w:rsidRPr="004275F6">
        <w:rPr>
          <w:rFonts w:ascii="Times New Roman" w:hAnsi="Times New Roman" w:cs="Times New Roman"/>
          <w:sz w:val="24"/>
          <w:szCs w:val="24"/>
          <w:vertAlign w:val="superscript"/>
        </w:rPr>
        <w:t>17</w:t>
      </w:r>
      <w:r>
        <w:rPr>
          <w:rFonts w:ascii="Times New Roman" w:hAnsi="Times New Roman" w:cs="Times New Roman"/>
          <w:sz w:val="24"/>
          <w:szCs w:val="24"/>
        </w:rPr>
        <w:t xml:space="preserve">Jesus said unto her, </w:t>
      </w:r>
      <w:r w:rsidRPr="004275F6">
        <w:rPr>
          <w:rFonts w:ascii="Times New Roman" w:hAnsi="Times New Roman" w:cs="Times New Roman"/>
          <w:sz w:val="24"/>
          <w:szCs w:val="24"/>
        </w:rPr>
        <w:t>Touch</w:t>
      </w:r>
      <w:r>
        <w:rPr>
          <w:rFonts w:ascii="Times New Roman" w:hAnsi="Times New Roman" w:cs="Times New Roman"/>
          <w:sz w:val="24"/>
          <w:szCs w:val="24"/>
        </w:rPr>
        <w:t xml:space="preserve"> me not;”—</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would not let her touch Him.</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Pr="004275F6" w:rsidRDefault="00126E2C" w:rsidP="00126E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—“for I am not yet ascended to my Father:  but go to my brethren, and say unto them, I ascend unto my Father, and your Father; and to my God, and your God.  </w:t>
      </w:r>
      <w:r>
        <w:rPr>
          <w:rFonts w:ascii="Times New Roman" w:hAnsi="Times New Roman" w:cs="Times New Roman"/>
          <w:sz w:val="24"/>
          <w:szCs w:val="24"/>
          <w:vertAlign w:val="superscript"/>
        </w:rPr>
        <w:t>18</w:t>
      </w:r>
      <w:r>
        <w:rPr>
          <w:rFonts w:ascii="Times New Roman" w:hAnsi="Times New Roman" w:cs="Times New Roman"/>
          <w:sz w:val="24"/>
          <w:szCs w:val="24"/>
        </w:rPr>
        <w:t xml:space="preserve">Mary Magdalene came and told the disciples that she had seen the Lord, and </w:t>
      </w:r>
      <w:r>
        <w:rPr>
          <w:rFonts w:ascii="Times New Roman" w:hAnsi="Times New Roman" w:cs="Times New Roman"/>
          <w:i/>
          <w:sz w:val="24"/>
          <w:szCs w:val="24"/>
        </w:rPr>
        <w:t>that</w:t>
      </w:r>
      <w:r>
        <w:rPr>
          <w:rFonts w:ascii="Times New Roman" w:hAnsi="Times New Roman" w:cs="Times New Roman"/>
          <w:sz w:val="24"/>
          <w:szCs w:val="24"/>
        </w:rPr>
        <w:t xml:space="preserve"> he had spoken these things unto her.”  John 20:17-18 (KJV).</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Then you go again to verse 19, “Then the same day at evening . . .”</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w:t>
      </w:r>
      <w:r w:rsidRPr="0037200F">
        <w:rPr>
          <w:rFonts w:ascii="Times New Roman" w:hAnsi="Times New Roman" w:cs="Times New Roman"/>
          <w:sz w:val="24"/>
          <w:szCs w:val="24"/>
        </w:rPr>
        <w:t>o</w:t>
      </w:r>
      <w:r>
        <w:rPr>
          <w:rFonts w:ascii="Times New Roman" w:hAnsi="Times New Roman" w:cs="Times New Roman"/>
          <w:sz w:val="24"/>
          <w:szCs w:val="24"/>
        </w:rPr>
        <w:t>, what did</w:t>
      </w:r>
      <w:r w:rsidRPr="0037200F">
        <w:rPr>
          <w:rFonts w:ascii="Times New Roman" w:hAnsi="Times New Roman" w:cs="Times New Roman"/>
          <w:sz w:val="24"/>
          <w:szCs w:val="24"/>
        </w:rPr>
        <w:t xml:space="preserve"> </w:t>
      </w:r>
      <w:r w:rsidRPr="00091CBA">
        <w:rPr>
          <w:rFonts w:ascii="Times New Roman" w:hAnsi="Times New Roman" w:cs="Times New Roman"/>
          <w:sz w:val="24"/>
          <w:szCs w:val="24"/>
        </w:rPr>
        <w:t>Jesus</w:t>
      </w:r>
      <w:r>
        <w:rPr>
          <w:rFonts w:ascii="Times New Roman" w:hAnsi="Times New Roman" w:cs="Times New Roman"/>
          <w:sz w:val="24"/>
          <w:szCs w:val="24"/>
        </w:rPr>
        <w:t xml:space="preserve"> do</w:t>
      </w:r>
      <w:r w:rsidRPr="0037200F">
        <w:rPr>
          <w:rFonts w:ascii="Times New Roman" w:hAnsi="Times New Roman" w:cs="Times New Roman"/>
          <w:sz w:val="24"/>
          <w:szCs w:val="24"/>
        </w:rPr>
        <w:t xml:space="preserve"> in the morning</w:t>
      </w:r>
      <w:r>
        <w:rPr>
          <w:rFonts w:ascii="Times New Roman" w:hAnsi="Times New Roman" w:cs="Times New Roman"/>
          <w:sz w:val="24"/>
          <w:szCs w:val="24"/>
        </w:rPr>
        <w:t>?</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resurrected.</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resurrected; but, what did He do?  What did He do in between seeing Mary and the disciples?</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went to the Father.</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ascended to the Father.</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He comes back down to the disciples, what does He do?  He comes down out of Heaven.  Okay?  He comes down out of Heaven.</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are going to show that </w:t>
      </w:r>
      <w:r w:rsidRPr="0037200F">
        <w:rPr>
          <w:rFonts w:ascii="Times New Roman" w:hAnsi="Times New Roman" w:cs="Times New Roman"/>
          <w:sz w:val="24"/>
          <w:szCs w:val="24"/>
        </w:rPr>
        <w:t>when the divine symbol comes down</w:t>
      </w:r>
      <w:r>
        <w:rPr>
          <w:rFonts w:ascii="Times New Roman" w:hAnsi="Times New Roman" w:cs="Times New Roman"/>
          <w:sz w:val="24"/>
          <w:szCs w:val="24"/>
        </w:rPr>
        <w:t>,</w:t>
      </w:r>
      <w:r w:rsidRPr="0037200F">
        <w:rPr>
          <w:rFonts w:ascii="Times New Roman" w:hAnsi="Times New Roman" w:cs="Times New Roman"/>
          <w:sz w:val="24"/>
          <w:szCs w:val="24"/>
        </w:rPr>
        <w:t xml:space="preserve"> </w:t>
      </w:r>
      <w:r w:rsidRPr="003A70A4">
        <w:rPr>
          <w:rFonts w:ascii="Times New Roman" w:hAnsi="Times New Roman" w:cs="Times New Roman"/>
          <w:sz w:val="24"/>
          <w:szCs w:val="24"/>
        </w:rPr>
        <w:t>that is</w:t>
      </w:r>
      <w:r w:rsidRPr="0037200F">
        <w:rPr>
          <w:rFonts w:ascii="Times New Roman" w:hAnsi="Times New Roman" w:cs="Times New Roman"/>
          <w:sz w:val="24"/>
          <w:szCs w:val="24"/>
        </w:rPr>
        <w:t xml:space="preserve"> when the</w:t>
      </w:r>
      <w:r>
        <w:rPr>
          <w:rFonts w:ascii="Times New Roman" w:hAnsi="Times New Roman" w:cs="Times New Roman"/>
          <w:sz w:val="24"/>
          <w:szCs w:val="24"/>
        </w:rPr>
        <w:t xml:space="preserve"> </w:t>
      </w:r>
      <w:r w:rsidRPr="0037200F">
        <w:rPr>
          <w:rFonts w:ascii="Times New Roman" w:hAnsi="Times New Roman" w:cs="Times New Roman"/>
          <w:sz w:val="24"/>
          <w:szCs w:val="24"/>
        </w:rPr>
        <w:t>sprinkling begins</w:t>
      </w:r>
      <w:r>
        <w:rPr>
          <w:rFonts w:ascii="Times New Roman" w:hAnsi="Times New Roman" w:cs="Times New Roman"/>
          <w:sz w:val="24"/>
          <w:szCs w:val="24"/>
        </w:rPr>
        <w:t>.  S</w:t>
      </w:r>
      <w:r w:rsidRPr="0037200F">
        <w:rPr>
          <w:rFonts w:ascii="Times New Roman" w:hAnsi="Times New Roman" w:cs="Times New Roman"/>
          <w:sz w:val="24"/>
          <w:szCs w:val="24"/>
        </w:rPr>
        <w:t>o</w:t>
      </w:r>
      <w:r>
        <w:rPr>
          <w:rFonts w:ascii="Times New Roman" w:hAnsi="Times New Roman" w:cs="Times New Roman"/>
          <w:sz w:val="24"/>
          <w:szCs w:val="24"/>
        </w:rPr>
        <w:t>, even in this passage you see the Mighty Angel of Revelation 10 and the Mighty Angel of Revelation 18 descending to mark the beginning of the sprinkling.</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26E2C" w:rsidRPr="00333693" w:rsidRDefault="00126E2C" w:rsidP="00126E2C">
      <w:pPr>
        <w:spacing w:after="0" w:line="240" w:lineRule="auto"/>
        <w:jc w:val="both"/>
        <w:rPr>
          <w:rFonts w:ascii="Times New Roman Bold" w:hAnsi="Times New Roman Bold" w:cs="Times New Roman"/>
          <w:b/>
          <w:smallCaps/>
          <w:sz w:val="24"/>
          <w:szCs w:val="24"/>
        </w:rPr>
      </w:pPr>
      <w:r w:rsidRPr="00333693">
        <w:rPr>
          <w:rFonts w:ascii="Times New Roman Bold" w:hAnsi="Times New Roman Bold" w:cs="Times New Roman"/>
          <w:b/>
          <w:smallCaps/>
          <w:sz w:val="24"/>
          <w:szCs w:val="24"/>
        </w:rPr>
        <w:t>Parallel Passage</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there is a parallel passage to this in Luke 24 that we want to add to the mix, starting at verse 36.</w:t>
      </w:r>
    </w:p>
    <w:p w:rsidR="00126E2C" w:rsidRDefault="00126E2C" w:rsidP="00126E2C">
      <w:pPr>
        <w:spacing w:after="0" w:line="240" w:lineRule="auto"/>
        <w:jc w:val="both"/>
        <w:rPr>
          <w:rFonts w:ascii="Times New Roman" w:hAnsi="Times New Roman" w:cs="Times New Roman"/>
          <w:sz w:val="24"/>
          <w:szCs w:val="24"/>
        </w:rPr>
      </w:pPr>
    </w:p>
    <w:p w:rsidR="00126E2C" w:rsidRDefault="00126E2C" w:rsidP="00126E2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36</w:t>
      </w:r>
      <w:r>
        <w:rPr>
          <w:rFonts w:ascii="Times New Roman" w:hAnsi="Times New Roman" w:cs="Times New Roman"/>
          <w:sz w:val="24"/>
          <w:szCs w:val="24"/>
        </w:rPr>
        <w:t xml:space="preserve">And as they thus spake, Jesus himself stood in the midst of them, and saith unto them, Peace </w:t>
      </w:r>
      <w:r>
        <w:rPr>
          <w:rFonts w:ascii="Times New Roman" w:hAnsi="Times New Roman" w:cs="Times New Roman"/>
          <w:i/>
          <w:sz w:val="24"/>
          <w:szCs w:val="24"/>
        </w:rPr>
        <w:t>be</w:t>
      </w:r>
      <w:r>
        <w:rPr>
          <w:rFonts w:ascii="Times New Roman" w:hAnsi="Times New Roman" w:cs="Times New Roman"/>
          <w:sz w:val="24"/>
          <w:szCs w:val="24"/>
        </w:rPr>
        <w:t xml:space="preserve"> unto you.  </w:t>
      </w:r>
      <w:r>
        <w:rPr>
          <w:rFonts w:ascii="Times New Roman" w:hAnsi="Times New Roman" w:cs="Times New Roman"/>
          <w:sz w:val="24"/>
          <w:szCs w:val="24"/>
          <w:vertAlign w:val="superscript"/>
        </w:rPr>
        <w:t>37</w:t>
      </w:r>
      <w:r>
        <w:rPr>
          <w:rFonts w:ascii="Times New Roman" w:hAnsi="Times New Roman" w:cs="Times New Roman"/>
          <w:sz w:val="24"/>
          <w:szCs w:val="24"/>
        </w:rPr>
        <w:t xml:space="preserve">But they were terrified and affrighted, and supposed that they had seen a spirit.  </w:t>
      </w:r>
      <w:r>
        <w:rPr>
          <w:rFonts w:ascii="Times New Roman" w:hAnsi="Times New Roman" w:cs="Times New Roman"/>
          <w:sz w:val="24"/>
          <w:szCs w:val="24"/>
          <w:vertAlign w:val="superscript"/>
        </w:rPr>
        <w:t>38</w:t>
      </w:r>
      <w:r>
        <w:rPr>
          <w:rFonts w:ascii="Times New Roman" w:hAnsi="Times New Roman" w:cs="Times New Roman"/>
          <w:sz w:val="24"/>
          <w:szCs w:val="24"/>
        </w:rPr>
        <w:t xml:space="preserve">And he said unto them, Why are ye troubled?  And why do thoughts arise in your hearts?  </w:t>
      </w:r>
      <w:r>
        <w:rPr>
          <w:rFonts w:ascii="Times New Roman" w:hAnsi="Times New Roman" w:cs="Times New Roman"/>
          <w:sz w:val="24"/>
          <w:szCs w:val="24"/>
          <w:vertAlign w:val="superscript"/>
        </w:rPr>
        <w:t>39</w:t>
      </w:r>
      <w:r>
        <w:rPr>
          <w:rFonts w:ascii="Times New Roman" w:hAnsi="Times New Roman" w:cs="Times New Roman"/>
          <w:sz w:val="24"/>
          <w:szCs w:val="24"/>
        </w:rPr>
        <w:t>Behold my hands and my feet, that it is I myself:  handle me,”—</w:t>
      </w:r>
    </w:p>
    <w:p w:rsidR="00126E2C" w:rsidRDefault="00126E2C" w:rsidP="00126E2C">
      <w:pPr>
        <w:spacing w:after="0" w:line="240" w:lineRule="auto"/>
        <w:ind w:left="720" w:right="720" w:firstLine="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morning He tells Mary, “Do not touch me.  I have not ascended.”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when He comes back, He comes down out of Heaven, which marks the beginning of the sprinkling, and He says, “God ahead, you can touch me now.”</w:t>
      </w:r>
    </w:p>
    <w:p w:rsidR="00126E2C" w:rsidRDefault="00126E2C" w:rsidP="00126E2C">
      <w:pPr>
        <w:spacing w:after="0" w:line="240" w:lineRule="auto"/>
        <w:ind w:left="720" w:right="720" w:firstLine="720"/>
        <w:jc w:val="both"/>
        <w:rPr>
          <w:rFonts w:ascii="Times New Roman" w:hAnsi="Times New Roman" w:cs="Times New Roman"/>
          <w:sz w:val="24"/>
          <w:szCs w:val="24"/>
        </w:rPr>
      </w:pPr>
    </w:p>
    <w:p w:rsidR="00126E2C" w:rsidRDefault="00126E2C" w:rsidP="00126E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—“handle me, and see; for a spirit hath not flesh and bones, as ye see me have.  </w:t>
      </w:r>
      <w:r>
        <w:rPr>
          <w:rFonts w:ascii="Times New Roman" w:hAnsi="Times New Roman" w:cs="Times New Roman"/>
          <w:sz w:val="24"/>
          <w:szCs w:val="24"/>
          <w:vertAlign w:val="superscript"/>
        </w:rPr>
        <w:t>40</w:t>
      </w:r>
      <w:r>
        <w:rPr>
          <w:rFonts w:ascii="Times New Roman" w:hAnsi="Times New Roman" w:cs="Times New Roman"/>
          <w:sz w:val="24"/>
          <w:szCs w:val="24"/>
        </w:rPr>
        <w:t xml:space="preserve">And when he had thus spoken, he shewed them </w:t>
      </w:r>
      <w:r>
        <w:rPr>
          <w:rFonts w:ascii="Times New Roman" w:hAnsi="Times New Roman" w:cs="Times New Roman"/>
          <w:i/>
          <w:sz w:val="24"/>
          <w:szCs w:val="24"/>
        </w:rPr>
        <w:t>his</w:t>
      </w:r>
      <w:r>
        <w:rPr>
          <w:rFonts w:ascii="Times New Roman" w:hAnsi="Times New Roman" w:cs="Times New Roman"/>
          <w:sz w:val="24"/>
          <w:szCs w:val="24"/>
        </w:rPr>
        <w:t xml:space="preserve"> hands and </w:t>
      </w:r>
      <w:r>
        <w:rPr>
          <w:rFonts w:ascii="Times New Roman" w:hAnsi="Times New Roman" w:cs="Times New Roman"/>
          <w:i/>
          <w:sz w:val="24"/>
          <w:szCs w:val="24"/>
        </w:rPr>
        <w:t xml:space="preserve">his </w:t>
      </w:r>
      <w:r>
        <w:rPr>
          <w:rFonts w:ascii="Times New Roman" w:hAnsi="Times New Roman" w:cs="Times New Roman"/>
          <w:sz w:val="24"/>
          <w:szCs w:val="24"/>
        </w:rPr>
        <w:t xml:space="preserve">feet.  </w:t>
      </w:r>
      <w:r>
        <w:rPr>
          <w:rFonts w:ascii="Times New Roman" w:hAnsi="Times New Roman" w:cs="Times New Roman"/>
          <w:sz w:val="24"/>
          <w:szCs w:val="24"/>
          <w:vertAlign w:val="superscript"/>
        </w:rPr>
        <w:t>41</w:t>
      </w:r>
      <w:r>
        <w:rPr>
          <w:rFonts w:ascii="Times New Roman" w:hAnsi="Times New Roman" w:cs="Times New Roman"/>
          <w:sz w:val="24"/>
          <w:szCs w:val="24"/>
        </w:rPr>
        <w:t xml:space="preserve">And while they yet believed not for joy, and wondered, he said unto them, Have ye here any meat?  </w:t>
      </w:r>
      <w:r>
        <w:rPr>
          <w:rFonts w:ascii="Times New Roman" w:hAnsi="Times New Roman" w:cs="Times New Roman"/>
          <w:sz w:val="24"/>
          <w:szCs w:val="24"/>
          <w:vertAlign w:val="superscript"/>
        </w:rPr>
        <w:t>42</w:t>
      </w:r>
      <w:r>
        <w:rPr>
          <w:rFonts w:ascii="Times New Roman" w:hAnsi="Times New Roman" w:cs="Times New Roman"/>
          <w:sz w:val="24"/>
          <w:szCs w:val="24"/>
        </w:rPr>
        <w:t xml:space="preserve">And they gave him a piece of a broiled fish, and of an honeycomb.  </w:t>
      </w:r>
      <w:r>
        <w:rPr>
          <w:rFonts w:ascii="Times New Roman" w:hAnsi="Times New Roman" w:cs="Times New Roman"/>
          <w:sz w:val="24"/>
          <w:szCs w:val="24"/>
          <w:vertAlign w:val="superscript"/>
        </w:rPr>
        <w:t>43</w:t>
      </w:r>
      <w:r>
        <w:rPr>
          <w:rFonts w:ascii="Times New Roman" w:hAnsi="Times New Roman" w:cs="Times New Roman"/>
          <w:sz w:val="24"/>
          <w:szCs w:val="24"/>
        </w:rPr>
        <w:t>And he took it, and did eat before them.”—</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Have you ever noticed that when the Angel of Revelation 10 comes down out of Heaven, what is John told to do at that point?</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Eat it.</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“Go take and eat it.”</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He has just come down out of Heaven, and now there is a command, “Bring me something.  I want to eat it.”</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vertAlign w:val="superscript"/>
        </w:rPr>
        <w:t>44</w:t>
      </w:r>
      <w:r>
        <w:rPr>
          <w:rFonts w:ascii="Times New Roman" w:hAnsi="Times New Roman" w:cs="Times New Roman"/>
          <w:sz w:val="24"/>
          <w:szCs w:val="24"/>
        </w:rPr>
        <w:t xml:space="preserve">And he said unto them, These </w:t>
      </w:r>
      <w:r>
        <w:rPr>
          <w:rFonts w:ascii="Times New Roman" w:hAnsi="Times New Roman" w:cs="Times New Roman"/>
          <w:i/>
          <w:sz w:val="24"/>
          <w:szCs w:val="24"/>
        </w:rPr>
        <w:t>are</w:t>
      </w:r>
      <w:r>
        <w:rPr>
          <w:rFonts w:ascii="Times New Roman" w:hAnsi="Times New Roman" w:cs="Times New Roman"/>
          <w:sz w:val="24"/>
          <w:szCs w:val="24"/>
        </w:rPr>
        <w:t xml:space="preserve"> the words which I spake unto you, while I was yet with you, that all things must be fulfilled, which were written in the law of Moses, and in the prophets, and </w:t>
      </w:r>
      <w:r>
        <w:rPr>
          <w:rFonts w:ascii="Times New Roman" w:hAnsi="Times New Roman" w:cs="Times New Roman"/>
          <w:i/>
          <w:sz w:val="24"/>
          <w:szCs w:val="24"/>
        </w:rPr>
        <w:t>in</w:t>
      </w:r>
      <w:r>
        <w:rPr>
          <w:rFonts w:ascii="Times New Roman" w:hAnsi="Times New Roman" w:cs="Times New Roman"/>
          <w:sz w:val="24"/>
          <w:szCs w:val="24"/>
        </w:rPr>
        <w:t xml:space="preserve"> the psalms, concerning me.  </w:t>
      </w:r>
      <w:r>
        <w:rPr>
          <w:rFonts w:ascii="Times New Roman" w:hAnsi="Times New Roman" w:cs="Times New Roman"/>
          <w:sz w:val="24"/>
          <w:szCs w:val="24"/>
          <w:vertAlign w:val="superscript"/>
        </w:rPr>
        <w:t>45</w:t>
      </w:r>
      <w:r>
        <w:rPr>
          <w:rFonts w:ascii="Times New Roman" w:hAnsi="Times New Roman" w:cs="Times New Roman"/>
          <w:sz w:val="24"/>
          <w:szCs w:val="24"/>
        </w:rPr>
        <w:t>Then opened he their understanding, that they might understand the scriptures.”—</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In John, what does He do?</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breathed upon them.</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breathed upon them.</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Luke, what does He do?  He opens their understanding that they might understand the Scriptures.</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does it mean, that He breathes a few drops of the Latter Rain upon them?  It is an opening of their understanding of the Scriptures.</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what a few drops of the Latter Rain are; because, the Scriptures are light; it is a message.</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Pr="00745A31" w:rsidRDefault="00126E2C" w:rsidP="00126E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45</w:t>
      </w:r>
      <w:r>
        <w:rPr>
          <w:rFonts w:ascii="Times New Roman" w:hAnsi="Times New Roman" w:cs="Times New Roman"/>
          <w:sz w:val="24"/>
          <w:szCs w:val="24"/>
        </w:rPr>
        <w:t xml:space="preserve">Then opened he their understanding, that they might understand the scriptures.  </w:t>
      </w:r>
      <w:r>
        <w:rPr>
          <w:rFonts w:ascii="Times New Roman" w:hAnsi="Times New Roman" w:cs="Times New Roman"/>
          <w:sz w:val="24"/>
          <w:szCs w:val="24"/>
          <w:vertAlign w:val="superscript"/>
        </w:rPr>
        <w:t xml:space="preserve"> 46</w:t>
      </w:r>
      <w:r>
        <w:rPr>
          <w:rFonts w:ascii="Times New Roman" w:hAnsi="Times New Roman" w:cs="Times New Roman"/>
          <w:sz w:val="24"/>
          <w:szCs w:val="24"/>
        </w:rPr>
        <w:t xml:space="preserve">And said unto them, Thus it is written, and thus it behoved Christ to suffer, and to rise from the dead the third day:  </w:t>
      </w:r>
      <w:r>
        <w:rPr>
          <w:rFonts w:ascii="Times New Roman" w:hAnsi="Times New Roman" w:cs="Times New Roman"/>
          <w:sz w:val="24"/>
          <w:szCs w:val="24"/>
          <w:vertAlign w:val="superscript"/>
        </w:rPr>
        <w:t>47</w:t>
      </w:r>
      <w:r>
        <w:rPr>
          <w:rFonts w:ascii="Times New Roman" w:hAnsi="Times New Roman" w:cs="Times New Roman"/>
          <w:sz w:val="24"/>
          <w:szCs w:val="24"/>
        </w:rPr>
        <w:t xml:space="preserve">And that repentance and remission of sins should be preached in his name among all nations, beginning at Jerusalem.  </w:t>
      </w:r>
      <w:r>
        <w:rPr>
          <w:rFonts w:ascii="Times New Roman" w:hAnsi="Times New Roman" w:cs="Times New Roman"/>
          <w:sz w:val="24"/>
          <w:szCs w:val="24"/>
          <w:vertAlign w:val="superscript"/>
        </w:rPr>
        <w:t>48</w:t>
      </w:r>
      <w:r>
        <w:rPr>
          <w:rFonts w:ascii="Times New Roman" w:hAnsi="Times New Roman" w:cs="Times New Roman"/>
          <w:sz w:val="24"/>
          <w:szCs w:val="24"/>
        </w:rPr>
        <w:t xml:space="preserve">And ye are witnesses of these things.  </w:t>
      </w:r>
      <w:r>
        <w:rPr>
          <w:rFonts w:ascii="Times New Roman" w:hAnsi="Times New Roman" w:cs="Times New Roman"/>
          <w:sz w:val="24"/>
          <w:szCs w:val="24"/>
          <w:vertAlign w:val="superscript"/>
        </w:rPr>
        <w:t>49</w:t>
      </w:r>
      <w:r>
        <w:rPr>
          <w:rFonts w:ascii="Times New Roman" w:hAnsi="Times New Roman" w:cs="Times New Roman"/>
          <w:sz w:val="24"/>
          <w:szCs w:val="24"/>
        </w:rPr>
        <w:t>And, behold, I send the promise of my Father upon you:  but tarry ye in the city of Jerusalem until ye be endued with power from on high.”  Luke 24:36-49 (KJV).</w:t>
      </w:r>
    </w:p>
    <w:p w:rsidR="00126E2C" w:rsidRDefault="00126E2C" w:rsidP="00126E2C">
      <w:pPr>
        <w:spacing w:after="0" w:line="240" w:lineRule="auto"/>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tarrying time for you.</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He breathes upon them by opening their understanding of the Scriptures, and He says, “Tarry in Jerusalem, because you are going to receive power on Pentecost.”  That is the full outpouring.  The breathing is the sprinkling.</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does this start, when does this process start?  When He comes down out of Heaven.</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Testimonies t</w:t>
      </w:r>
      <w:r w:rsidRPr="00973DE4">
        <w:rPr>
          <w:rFonts w:ascii="Times New Roman" w:hAnsi="Times New Roman" w:cs="Times New Roman"/>
          <w:i/>
          <w:sz w:val="24"/>
          <w:szCs w:val="24"/>
        </w:rPr>
        <w:t>o Ministers</w:t>
      </w:r>
      <w:r>
        <w:rPr>
          <w:rFonts w:ascii="Times New Roman" w:hAnsi="Times New Roman" w:cs="Times New Roman"/>
          <w:i/>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page</w:t>
      </w:r>
      <w:r w:rsidRPr="0037200F">
        <w:rPr>
          <w:rFonts w:ascii="Times New Roman" w:hAnsi="Times New Roman" w:cs="Times New Roman"/>
          <w:sz w:val="24"/>
          <w:szCs w:val="24"/>
        </w:rPr>
        <w:t xml:space="preserve"> </w:t>
      </w:r>
      <w:r>
        <w:rPr>
          <w:rFonts w:ascii="Times New Roman" w:hAnsi="Times New Roman" w:cs="Times New Roman"/>
          <w:sz w:val="24"/>
          <w:szCs w:val="24"/>
        </w:rPr>
        <w:t>507,</w:t>
      </w:r>
      <w:r w:rsidRPr="0037200F">
        <w:rPr>
          <w:rFonts w:ascii="Times New Roman" w:hAnsi="Times New Roman" w:cs="Times New Roman"/>
          <w:sz w:val="24"/>
          <w:szCs w:val="24"/>
        </w:rPr>
        <w:t xml:space="preserve"> </w:t>
      </w:r>
      <w:r w:rsidR="00E665A3">
        <w:rPr>
          <w:rFonts w:ascii="Times New Roman" w:hAnsi="Times New Roman" w:cs="Times New Roman"/>
          <w:sz w:val="24"/>
          <w:szCs w:val="24"/>
        </w:rPr>
        <w:t>we have already read:</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pStyle w:val="Quote"/>
      </w:pPr>
      <w:r>
        <w:t>“</w:t>
      </w:r>
      <w:r w:rsidRPr="00E84008">
        <w:t>Only those who are living up to the light they have will receive greater light. Unless we are daily advancing in the exemplification of the active Christian virtues, we shall not recognize the manifestations of the Holy Spirit in the latter rain. It may be falling on hearts all around us, but we shall not discern or receive it.</w:t>
      </w:r>
      <w:r>
        <w:t xml:space="preserve">” </w:t>
      </w:r>
      <w:r>
        <w:rPr>
          <w:i/>
        </w:rPr>
        <w:t>Testimonies to Ministers</w:t>
      </w:r>
      <w:r>
        <w:t>, 506–507.</w:t>
      </w:r>
    </w:p>
    <w:p w:rsidR="00126E2C" w:rsidRDefault="00126E2C" w:rsidP="00126E2C">
      <w:pPr>
        <w:spacing w:after="0" w:line="240" w:lineRule="auto"/>
        <w:ind w:left="720" w:right="720" w:firstLine="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is a time period in Adventism when the Latter Rain begins to sprinkle.  It is falling on hearts all around Adventists, but </w:t>
      </w:r>
      <w:r w:rsidRPr="0037200F">
        <w:rPr>
          <w:rFonts w:ascii="Times New Roman" w:hAnsi="Times New Roman" w:cs="Times New Roman"/>
          <w:sz w:val="24"/>
          <w:szCs w:val="24"/>
        </w:rPr>
        <w:t xml:space="preserve">some </w:t>
      </w:r>
      <w:r w:rsidRPr="00973DE4">
        <w:rPr>
          <w:rFonts w:ascii="Times New Roman" w:hAnsi="Times New Roman" w:cs="Times New Roman"/>
          <w:sz w:val="24"/>
          <w:szCs w:val="24"/>
        </w:rPr>
        <w:t>Adventists</w:t>
      </w:r>
      <w:r w:rsidRPr="0037200F">
        <w:rPr>
          <w:rFonts w:ascii="Times New Roman" w:hAnsi="Times New Roman" w:cs="Times New Roman"/>
          <w:sz w:val="24"/>
          <w:szCs w:val="24"/>
        </w:rPr>
        <w:t xml:space="preserve"> are not recognizing it</w:t>
      </w:r>
      <w:r>
        <w:rPr>
          <w:rFonts w:ascii="Times New Roman" w:hAnsi="Times New Roman" w:cs="Times New Roman"/>
          <w:sz w:val="24"/>
          <w:szCs w:val="24"/>
        </w:rPr>
        <w:t>.  T</w:t>
      </w:r>
      <w:r w:rsidRPr="003A70A4">
        <w:rPr>
          <w:rFonts w:ascii="Times New Roman" w:hAnsi="Times New Roman" w:cs="Times New Roman"/>
          <w:sz w:val="24"/>
          <w:szCs w:val="24"/>
        </w:rPr>
        <w:t>hat is</w:t>
      </w:r>
      <w:r w:rsidRPr="0037200F">
        <w:rPr>
          <w:rFonts w:ascii="Times New Roman" w:hAnsi="Times New Roman" w:cs="Times New Roman"/>
          <w:sz w:val="24"/>
          <w:szCs w:val="24"/>
        </w:rPr>
        <w:t xml:space="preserve"> the sprinkling</w:t>
      </w:r>
      <w:r>
        <w:rPr>
          <w:rFonts w:ascii="Times New Roman" w:hAnsi="Times New Roman" w:cs="Times New Roman"/>
          <w:sz w:val="24"/>
          <w:szCs w:val="24"/>
        </w:rPr>
        <w:t>.  I</w:t>
      </w:r>
      <w:r w:rsidRPr="0037200F">
        <w:rPr>
          <w:rFonts w:ascii="Times New Roman" w:hAnsi="Times New Roman" w:cs="Times New Roman"/>
          <w:sz w:val="24"/>
          <w:szCs w:val="24"/>
        </w:rPr>
        <w:t xml:space="preserve">t precedes </w:t>
      </w:r>
      <w:r>
        <w:rPr>
          <w:rFonts w:ascii="Times New Roman" w:hAnsi="Times New Roman" w:cs="Times New Roman"/>
          <w:sz w:val="24"/>
          <w:szCs w:val="24"/>
        </w:rPr>
        <w:t xml:space="preserve">The </w:t>
      </w:r>
      <w:r w:rsidRPr="00701C49">
        <w:rPr>
          <w:rFonts w:ascii="Times New Roman" w:hAnsi="Times New Roman" w:cs="Times New Roman"/>
          <w:sz w:val="24"/>
          <w:szCs w:val="24"/>
        </w:rPr>
        <w:t>Sunday</w:t>
      </w:r>
      <w:r w:rsidRPr="0037200F">
        <w:rPr>
          <w:rFonts w:ascii="Times New Roman" w:hAnsi="Times New Roman" w:cs="Times New Roman"/>
          <w:sz w:val="24"/>
          <w:szCs w:val="24"/>
        </w:rPr>
        <w:t xml:space="preserve"> </w:t>
      </w:r>
      <w:r>
        <w:rPr>
          <w:rFonts w:ascii="Times New Roman" w:hAnsi="Times New Roman" w:cs="Times New Roman"/>
          <w:sz w:val="24"/>
          <w:szCs w:val="24"/>
        </w:rPr>
        <w:t>Law because T</w:t>
      </w:r>
      <w:r w:rsidRPr="0037200F">
        <w:rPr>
          <w:rFonts w:ascii="Times New Roman" w:hAnsi="Times New Roman" w:cs="Times New Roman"/>
          <w:sz w:val="24"/>
          <w:szCs w:val="24"/>
        </w:rPr>
        <w:t xml:space="preserve">he </w:t>
      </w:r>
      <w:r w:rsidRPr="00701C49">
        <w:rPr>
          <w:rFonts w:ascii="Times New Roman" w:hAnsi="Times New Roman" w:cs="Times New Roman"/>
          <w:sz w:val="24"/>
          <w:szCs w:val="24"/>
        </w:rPr>
        <w:t>Sunday</w:t>
      </w:r>
      <w:r>
        <w:rPr>
          <w:rFonts w:ascii="Times New Roman" w:hAnsi="Times New Roman" w:cs="Times New Roman"/>
          <w:sz w:val="24"/>
          <w:szCs w:val="24"/>
        </w:rPr>
        <w:t xml:space="preserve"> Law</w:t>
      </w:r>
      <w:r w:rsidRPr="0037200F">
        <w:rPr>
          <w:rFonts w:ascii="Times New Roman" w:hAnsi="Times New Roman" w:cs="Times New Roman"/>
          <w:sz w:val="24"/>
          <w:szCs w:val="24"/>
        </w:rPr>
        <w:t xml:space="preserve"> is </w:t>
      </w:r>
      <w:r>
        <w:rPr>
          <w:rFonts w:ascii="Times New Roman" w:hAnsi="Times New Roman" w:cs="Times New Roman"/>
          <w:sz w:val="24"/>
          <w:szCs w:val="24"/>
        </w:rPr>
        <w:t xml:space="preserve">Pentecost.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 The Sunday Law, the wheat and the tares are separated.  Then the Holy Spirit is poured out without measure; but, you are not going to receive it </w:t>
      </w:r>
      <w:r w:rsidRPr="0037200F">
        <w:rPr>
          <w:rFonts w:ascii="Times New Roman" w:hAnsi="Times New Roman" w:cs="Times New Roman"/>
          <w:sz w:val="24"/>
          <w:szCs w:val="24"/>
        </w:rPr>
        <w:t>u</w:t>
      </w:r>
      <w:r>
        <w:rPr>
          <w:rFonts w:ascii="Times New Roman" w:hAnsi="Times New Roman" w:cs="Times New Roman"/>
          <w:sz w:val="24"/>
          <w:szCs w:val="24"/>
        </w:rPr>
        <w:t>nless you recognize the sprinkling</w:t>
      </w:r>
      <w:r w:rsidRPr="0037200F">
        <w:rPr>
          <w:rFonts w:ascii="Times New Roman" w:hAnsi="Times New Roman" w:cs="Times New Roman"/>
          <w:sz w:val="24"/>
          <w:szCs w:val="24"/>
        </w:rPr>
        <w:t xml:space="preserve"> and</w:t>
      </w:r>
      <w:r>
        <w:rPr>
          <w:rFonts w:ascii="Times New Roman" w:hAnsi="Times New Roman" w:cs="Times New Roman"/>
          <w:sz w:val="24"/>
          <w:szCs w:val="24"/>
        </w:rPr>
        <w:t xml:space="preserve"> receive</w:t>
      </w:r>
      <w:r w:rsidRPr="0037200F">
        <w:rPr>
          <w:rFonts w:ascii="Times New Roman" w:hAnsi="Times New Roman" w:cs="Times New Roman"/>
          <w:sz w:val="24"/>
          <w:szCs w:val="24"/>
        </w:rPr>
        <w:t xml:space="preserve"> </w:t>
      </w:r>
      <w:r>
        <w:rPr>
          <w:rFonts w:ascii="Times New Roman" w:hAnsi="Times New Roman" w:cs="Times New Roman"/>
          <w:sz w:val="24"/>
          <w:szCs w:val="24"/>
        </w:rPr>
        <w:t>of the Former Rain.</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ind w:firstLine="720"/>
        <w:jc w:val="both"/>
        <w:rPr>
          <w:rFonts w:ascii="Times New Roman" w:hAnsi="Times New Roman" w:cs="Times New Roman"/>
          <w:sz w:val="24"/>
          <w:szCs w:val="24"/>
        </w:rPr>
      </w:pPr>
    </w:p>
    <w:p w:rsidR="00126E2C" w:rsidRPr="00D17048" w:rsidRDefault="00EF0EAA" w:rsidP="00126E2C">
      <w:pPr>
        <w:spacing w:after="0" w:line="240" w:lineRule="auto"/>
        <w:jc w:val="center"/>
        <w:rPr>
          <w:rFonts w:ascii="Times New Roman" w:hAnsi="Times New Roman" w:cs="Times New Roman"/>
          <w:smallCaps/>
          <w:sz w:val="24"/>
          <w:szCs w:val="24"/>
        </w:rPr>
      </w:pPr>
      <w:r>
        <w:rPr>
          <w:rFonts w:ascii="Times New Roman" w:hAnsi="Times New Roman" w:cs="Times New Roman"/>
          <w:smallCaps/>
          <w:sz w:val="24"/>
          <w:szCs w:val="24"/>
        </w:rPr>
        <w:t>The Message of the Golden</w:t>
      </w:r>
      <w:r w:rsidR="00126E2C" w:rsidRPr="00D17048">
        <w:rPr>
          <w:rFonts w:ascii="Times New Roman" w:hAnsi="Times New Roman" w:cs="Times New Roman"/>
          <w:smallCaps/>
          <w:sz w:val="24"/>
          <w:szCs w:val="24"/>
        </w:rPr>
        <w:t xml:space="preserve"> Oil</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Review and Herald, </w:t>
      </w:r>
      <w:r>
        <w:rPr>
          <w:rFonts w:ascii="Times New Roman" w:hAnsi="Times New Roman" w:cs="Times New Roman"/>
          <w:sz w:val="24"/>
          <w:szCs w:val="24"/>
        </w:rPr>
        <w:t xml:space="preserve">July 20, 1897: </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pStyle w:val="Quote"/>
        <w:ind w:left="720" w:right="720"/>
      </w:pPr>
      <w:r w:rsidRPr="005E4BC4">
        <w:t>“</w:t>
      </w:r>
      <w:r w:rsidRPr="002C1605">
        <w:rPr>
          <w:b/>
        </w:rPr>
        <w:t>The anointed ones</w:t>
      </w:r>
      <w:r w:rsidRPr="005E4BC4">
        <w:t xml:space="preserve"> standing by the Lord of the whole earth, have the position once given to Satan as covering cherub. By the holy beings surrounding his throne, the Lord keeps up </w:t>
      </w:r>
      <w:r w:rsidRPr="002C1605">
        <w:rPr>
          <w:b/>
        </w:rPr>
        <w:t>a constant communication</w:t>
      </w:r>
      <w:r w:rsidRPr="005E4BC4">
        <w:t xml:space="preserve"> with the inhabitants of the earth. The golden oil represents the grace with which God keeps the lamps of believers supplied, that they shall not flicker and go out. Were it not that </w:t>
      </w:r>
      <w:r w:rsidRPr="00A70D93">
        <w:rPr>
          <w:b/>
        </w:rPr>
        <w:t>this holy oil is poured from heaven in the messages of God</w:t>
      </w:r>
      <w:r>
        <w:rPr>
          <w:b/>
        </w:rPr>
        <w:t>’</w:t>
      </w:r>
      <w:r w:rsidRPr="00A70D93">
        <w:rPr>
          <w:b/>
        </w:rPr>
        <w:t>s Spirit</w:t>
      </w:r>
      <w:r w:rsidRPr="005E4BC4">
        <w:t>, the agencies of evil would have entire control over men.</w:t>
      </w:r>
    </w:p>
    <w:p w:rsidR="00126E2C" w:rsidRDefault="00126E2C" w:rsidP="00126E2C">
      <w:pPr>
        <w:pStyle w:val="Quote"/>
        <w:ind w:left="720" w:right="720"/>
        <w:rPr>
          <w:rFonts w:cs="Times New Roman"/>
        </w:rPr>
      </w:pPr>
      <w:r w:rsidRPr="005E4BC4">
        <w:t xml:space="preserve">“God is dishonored when we do not receive the </w:t>
      </w:r>
      <w:r w:rsidRPr="002C1605">
        <w:rPr>
          <w:b/>
        </w:rPr>
        <w:t>communications</w:t>
      </w:r>
      <w:r w:rsidRPr="005E4BC4">
        <w:t xml:space="preserve"> which he sends us. </w:t>
      </w:r>
      <w:r w:rsidRPr="00A70D93">
        <w:rPr>
          <w:b/>
        </w:rPr>
        <w:t>Thus we refuse the golden oil</w:t>
      </w:r>
      <w:r w:rsidRPr="005E4BC4">
        <w:t xml:space="preserve"> which he would pour into our souls to be </w:t>
      </w:r>
      <w:r w:rsidRPr="002C1605">
        <w:rPr>
          <w:b/>
        </w:rPr>
        <w:t>communicated</w:t>
      </w:r>
      <w:r w:rsidRPr="005E4BC4">
        <w:t xml:space="preserve"> to those in darkness. </w:t>
      </w:r>
      <w:r w:rsidRPr="002C1605">
        <w:rPr>
          <w:b/>
        </w:rPr>
        <w:t xml:space="preserve">When the call shall come, </w:t>
      </w:r>
      <w:r>
        <w:rPr>
          <w:b/>
        </w:rPr>
        <w:t>‘</w:t>
      </w:r>
      <w:r w:rsidRPr="002C1605">
        <w:rPr>
          <w:b/>
        </w:rPr>
        <w:t>Behold, the bridegroom cometh; go ye out to meet him,</w:t>
      </w:r>
      <w:r>
        <w:rPr>
          <w:b/>
        </w:rPr>
        <w:t>’</w:t>
      </w:r>
      <w:r w:rsidRPr="005E4BC4">
        <w:t xml:space="preserve"> those who have not received the holy oil,</w:t>
      </w:r>
      <w:r>
        <w:t>”</w:t>
      </w:r>
      <w:r>
        <w:rPr>
          <w:rFonts w:cs="Times New Roman"/>
        </w:rPr>
        <w:t>—</w:t>
      </w:r>
    </w:p>
    <w:p w:rsidR="00126E2C" w:rsidRDefault="00126E2C" w:rsidP="00126E2C">
      <w:pPr>
        <w:pStyle w:val="Quote"/>
        <w:ind w:left="720" w:right="720"/>
        <w:rPr>
          <w:rFonts w:cs="Times New Roman"/>
        </w:rPr>
      </w:pPr>
    </w:p>
    <w:p w:rsidR="00126E2C" w:rsidRDefault="00126E2C" w:rsidP="00126E2C">
      <w:pPr>
        <w:pStyle w:val="Quote"/>
        <w:ind w:left="0" w:right="0" w:firstLine="0"/>
      </w:pPr>
      <w:r>
        <w:t>Those who have not received the messages of God’s Spirit the communications that He sends us.</w:t>
      </w:r>
      <w:r w:rsidRPr="005E4BC4">
        <w:t xml:space="preserve"> </w:t>
      </w:r>
    </w:p>
    <w:p w:rsidR="00126E2C" w:rsidRDefault="00126E2C" w:rsidP="00126E2C">
      <w:pPr>
        <w:pStyle w:val="Quote"/>
        <w:ind w:left="720" w:right="720"/>
      </w:pPr>
    </w:p>
    <w:p w:rsidR="00126E2C" w:rsidRDefault="00126E2C" w:rsidP="00126E2C">
      <w:pPr>
        <w:pStyle w:val="Quote"/>
        <w:ind w:left="720" w:right="720" w:firstLine="0"/>
      </w:pPr>
      <w:r>
        <w:rPr>
          <w:rFonts w:cs="Times New Roman"/>
        </w:rPr>
        <w:t>—</w:t>
      </w:r>
      <w:r>
        <w:t xml:space="preserve">“those who have not received the hold oil, </w:t>
      </w:r>
      <w:r w:rsidRPr="005E4BC4">
        <w:t>who have not cherished the grace of Christ in their hearts, will find, like the foolish virgins, that they are not ready to meet their Lord. They have not, in themselves, the power to obtain the oil, and their lives are wrecked. But if God</w:t>
      </w:r>
      <w:r>
        <w:t>’</w:t>
      </w:r>
      <w:r w:rsidRPr="005E4BC4">
        <w:t xml:space="preserve">s Holy Spirit is asked for, if we plead, as did Moses, </w:t>
      </w:r>
      <w:r>
        <w:t>‘</w:t>
      </w:r>
      <w:r w:rsidRPr="005E4BC4">
        <w:t>Show me thy glory,</w:t>
      </w:r>
      <w:r>
        <w:t>’</w:t>
      </w:r>
      <w:r w:rsidRPr="005E4BC4">
        <w:t xml:space="preserve"> the love of God wil</w:t>
      </w:r>
      <w:r>
        <w:t>l be shed abroad in our hearts.:</w:t>
      </w:r>
      <w:r>
        <w:rPr>
          <w:rFonts w:cs="Times New Roman"/>
        </w:rPr>
        <w:t>—</w:t>
      </w:r>
    </w:p>
    <w:p w:rsidR="00126E2C" w:rsidRDefault="00126E2C" w:rsidP="00126E2C">
      <w:pPr>
        <w:pStyle w:val="Quote"/>
        <w:ind w:left="720" w:right="720" w:firstLine="0"/>
      </w:pPr>
    </w:p>
    <w:p w:rsidR="00126E2C" w:rsidRPr="00F67440" w:rsidRDefault="00126E2C" w:rsidP="00126E2C">
      <w:pPr>
        <w:pStyle w:val="Quote"/>
        <w:ind w:left="0" w:right="0" w:firstLine="0"/>
        <w:rPr>
          <w:rFonts w:cs="Times New Roman"/>
          <w:szCs w:val="24"/>
        </w:rPr>
      </w:pPr>
      <w:r>
        <w:lastRenderedPageBreak/>
        <w:t xml:space="preserve">Do you remember yesterday we read a quote where she says, “God’s truths and His glory are inseparable”?  It is impossible to glorify God if you are not holding onto His truths:  </w:t>
      </w:r>
      <w:r>
        <w:rPr>
          <w:rFonts w:cs="Times New Roman"/>
          <w:szCs w:val="24"/>
        </w:rPr>
        <w:t>“Show me thy glory, show me thy truths.”</w:t>
      </w:r>
    </w:p>
    <w:p w:rsidR="00126E2C" w:rsidRDefault="00126E2C" w:rsidP="00126E2C">
      <w:pPr>
        <w:pStyle w:val="Quote"/>
        <w:ind w:left="720" w:right="720" w:firstLine="0"/>
      </w:pPr>
    </w:p>
    <w:p w:rsidR="00126E2C" w:rsidRDefault="00126E2C" w:rsidP="00126E2C">
      <w:pPr>
        <w:pStyle w:val="Quote"/>
        <w:ind w:left="720" w:right="720" w:firstLine="0"/>
      </w:pPr>
      <w:r>
        <w:rPr>
          <w:rFonts w:cs="Times New Roman"/>
        </w:rPr>
        <w:t>—</w:t>
      </w:r>
      <w:r>
        <w:t>“T</w:t>
      </w:r>
      <w:r w:rsidRPr="005E4BC4">
        <w:t xml:space="preserve">hrough the golden pipes, the golden oil will be </w:t>
      </w:r>
      <w:r w:rsidRPr="002C1605">
        <w:rPr>
          <w:b/>
        </w:rPr>
        <w:t>communicated</w:t>
      </w:r>
      <w:r w:rsidRPr="005E4BC4">
        <w:t xml:space="preserve"> to us. </w:t>
      </w:r>
      <w:r>
        <w:t>‘</w:t>
      </w:r>
      <w:r w:rsidRPr="005E4BC4">
        <w:t>Not by might, nor by power, but by my Spirit, saith the Lord of Hosts.</w:t>
      </w:r>
      <w:r>
        <w:t>’</w:t>
      </w:r>
      <w:r w:rsidRPr="005E4BC4">
        <w:t xml:space="preserve"> By receiving the bright beams of the Sun of Righteousness, God</w:t>
      </w:r>
      <w:r>
        <w:t>’</w:t>
      </w:r>
      <w:r w:rsidRPr="005E4BC4">
        <w:t xml:space="preserve">s children shine as lights in the world.” </w:t>
      </w:r>
      <w:r w:rsidRPr="005E4BC4">
        <w:rPr>
          <w:i/>
        </w:rPr>
        <w:t>Review and Herald</w:t>
      </w:r>
      <w:r w:rsidRPr="005E4BC4">
        <w:t>, July 20, 1897.</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37200F">
        <w:rPr>
          <w:rFonts w:ascii="Times New Roman" w:hAnsi="Times New Roman" w:cs="Times New Roman"/>
          <w:sz w:val="24"/>
          <w:szCs w:val="24"/>
        </w:rPr>
        <w:t xml:space="preserve">golden oil </w:t>
      </w:r>
      <w:r>
        <w:rPr>
          <w:rFonts w:ascii="Times New Roman" w:hAnsi="Times New Roman" w:cs="Times New Roman"/>
          <w:sz w:val="24"/>
          <w:szCs w:val="24"/>
        </w:rPr>
        <w:t>that the virgins need is the messages of God’s Spirit.  It is the Latter Rain message that comes in two phases, a sprinkling and a full outpouring.</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4, page 1180—who are the two anointed ones, anyway?</w:t>
      </w:r>
      <w:r>
        <w:rPr>
          <w:rFonts w:ascii="Times New Roman" w:hAnsi="Times New Roman" w:cs="Times New Roman"/>
          <w:sz w:val="24"/>
          <w:szCs w:val="24"/>
        </w:rPr>
        <w:tab/>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pStyle w:val="Quote"/>
        <w:ind w:left="720" w:right="720"/>
      </w:pPr>
      <w:r>
        <w:t xml:space="preserve">“‘Then answered I, and said unto him, What </w:t>
      </w:r>
      <w:r w:rsidRPr="00897B97">
        <w:rPr>
          <w:i/>
        </w:rPr>
        <w:t>are</w:t>
      </w:r>
      <w:r>
        <w:t xml:space="preserve"> </w:t>
      </w:r>
      <w:r w:rsidRPr="002C1605">
        <w:rPr>
          <w:b/>
        </w:rPr>
        <w:t>these two olive trees</w:t>
      </w:r>
      <w:r>
        <w:t xml:space="preserve"> upon the right </w:t>
      </w:r>
      <w:r w:rsidRPr="00897B97">
        <w:rPr>
          <w:i/>
        </w:rPr>
        <w:t>side</w:t>
      </w:r>
      <w:r>
        <w:t xml:space="preserve"> of the candlestick and upon the left </w:t>
      </w:r>
      <w:r w:rsidRPr="00897B97">
        <w:rPr>
          <w:i/>
        </w:rPr>
        <w:t>side</w:t>
      </w:r>
      <w:r>
        <w:t xml:space="preserve"> thereof? And I answered again, and said unto him, What </w:t>
      </w:r>
      <w:r w:rsidRPr="00897B97">
        <w:rPr>
          <w:i/>
        </w:rPr>
        <w:t>be these</w:t>
      </w:r>
      <w:r>
        <w:t xml:space="preserve"> </w:t>
      </w:r>
      <w:r w:rsidRPr="002C1605">
        <w:rPr>
          <w:b/>
        </w:rPr>
        <w:t>two olive branches</w:t>
      </w:r>
      <w:r>
        <w:t xml:space="preserve"> which through the two golden pipes empty the golden </w:t>
      </w:r>
      <w:r w:rsidRPr="00897B97">
        <w:rPr>
          <w:i/>
        </w:rPr>
        <w:t>oil</w:t>
      </w:r>
      <w:r>
        <w:t xml:space="preserve"> out of themselves? And he answered me and said, Knowest thou not what these </w:t>
      </w:r>
      <w:r w:rsidRPr="00897B97">
        <w:rPr>
          <w:i/>
        </w:rPr>
        <w:t>be</w:t>
      </w:r>
      <w:r>
        <w:t xml:space="preserve">? And I said, No, my lord. Then said he, These </w:t>
      </w:r>
      <w:r w:rsidRPr="00897B97">
        <w:rPr>
          <w:i/>
        </w:rPr>
        <w:t>are</w:t>
      </w:r>
      <w:r>
        <w:t xml:space="preserve"> the two anointed ones, that stand by the Lord of the whole earth.  </w:t>
      </w:r>
      <w:r w:rsidRPr="00897B97">
        <w:t>Zechariah 4:11</w:t>
      </w:r>
      <w:r>
        <w:t>–</w:t>
      </w:r>
      <w:r w:rsidRPr="00897B97">
        <w:t>14.</w:t>
      </w:r>
      <w:r>
        <w:t xml:space="preserve"> </w:t>
      </w:r>
      <w:r w:rsidRPr="00897B97">
        <w:t xml:space="preserve">These empty themselves into the golden bowls, which represent the hearts of the living messengers of God, who bear the Word of the Lord to the people in warnings and entreaties. </w:t>
      </w:r>
      <w:r w:rsidRPr="00897B97">
        <w:rPr>
          <w:b/>
        </w:rPr>
        <w:t>The Word itself must be as represented, the golden oil, emptied from the two olive trees that stand by the Lord of the whole earth</w:t>
      </w:r>
      <w:r w:rsidRPr="00897B97">
        <w:t xml:space="preserve">. This is </w:t>
      </w:r>
      <w:r w:rsidRPr="00897B97">
        <w:rPr>
          <w:b/>
        </w:rPr>
        <w:t>the baptism by the Holy Spirit with fire</w:t>
      </w:r>
      <w:r w:rsidRPr="00897B97">
        <w:t>. This will open the soul of unbelievers to conviction. The wants of the soul can be met only by the working of the Holy Spirit of God. Man can of himself do nothing to satisfy the longings and meet the aspirations of the heart.</w:t>
      </w:r>
      <w:r>
        <w:t xml:space="preserve">” </w:t>
      </w:r>
      <w:r>
        <w:rPr>
          <w:i/>
        </w:rPr>
        <w:t>The Seventh-day Adventist Bible Commentary</w:t>
      </w:r>
      <w:r>
        <w:t>, volume 4, 1180.</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Pr="00A163F1" w:rsidRDefault="00126E2C" w:rsidP="00126E2C">
      <w:pPr>
        <w:spacing w:after="0" w:line="240" w:lineRule="auto"/>
        <w:jc w:val="both"/>
        <w:rPr>
          <w:rFonts w:ascii="Times New Roman Bold" w:hAnsi="Times New Roman Bold" w:cs="Times New Roman"/>
          <w:b/>
          <w:smallCaps/>
          <w:sz w:val="24"/>
          <w:szCs w:val="24"/>
        </w:rPr>
      </w:pPr>
      <w:r w:rsidRPr="00A163F1">
        <w:rPr>
          <w:rFonts w:ascii="Times New Roman Bold" w:hAnsi="Times New Roman Bold" w:cs="Times New Roman"/>
          <w:b/>
          <w:smallCaps/>
          <w:sz w:val="24"/>
          <w:szCs w:val="24"/>
        </w:rPr>
        <w:t>Two Olive Trees</w:t>
      </w:r>
    </w:p>
    <w:p w:rsidR="00126E2C" w:rsidRPr="00A163F1"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Then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267:</w:t>
      </w:r>
    </w:p>
    <w:p w:rsidR="00126E2C" w:rsidRDefault="00126E2C" w:rsidP="00126E2C">
      <w:pPr>
        <w:spacing w:after="0" w:line="240" w:lineRule="auto"/>
        <w:ind w:left="720" w:right="720" w:firstLine="720"/>
        <w:jc w:val="both"/>
        <w:rPr>
          <w:rFonts w:ascii="Times New Roman" w:hAnsi="Times New Roman" w:cs="Times New Roman"/>
          <w:sz w:val="24"/>
          <w:szCs w:val="24"/>
        </w:rPr>
      </w:pPr>
    </w:p>
    <w:p w:rsidR="00126E2C" w:rsidRDefault="00126E2C" w:rsidP="00126E2C">
      <w:pPr>
        <w:pStyle w:val="Quote"/>
        <w:ind w:left="720" w:right="720"/>
      </w:pPr>
      <w:r>
        <w:t>“</w:t>
      </w:r>
      <w:r w:rsidRPr="00B93CAA">
        <w:t xml:space="preserve">Concerning </w:t>
      </w:r>
      <w:r w:rsidRPr="002C1605">
        <w:rPr>
          <w:b/>
        </w:rPr>
        <w:t>the two witnesses</w:t>
      </w:r>
      <w:r w:rsidRPr="00B93CAA">
        <w:t xml:space="preserve"> the prophe</w:t>
      </w:r>
      <w:r>
        <w:t>t declares further: ‘</w:t>
      </w:r>
      <w:r w:rsidRPr="00B93CAA">
        <w:t xml:space="preserve">These are </w:t>
      </w:r>
      <w:r w:rsidRPr="002C1605">
        <w:rPr>
          <w:b/>
        </w:rPr>
        <w:t>the two olive trees</w:t>
      </w:r>
      <w:r w:rsidRPr="00B93CAA">
        <w:t xml:space="preserve">, and </w:t>
      </w:r>
      <w:r w:rsidRPr="002C1605">
        <w:rPr>
          <w:b/>
        </w:rPr>
        <w:t>the two candlesticks</w:t>
      </w:r>
      <w:r w:rsidRPr="00B93CAA">
        <w:t xml:space="preserve"> standing before the God of the earth.</w:t>
      </w:r>
      <w:r>
        <w:t>’</w:t>
      </w:r>
      <w:r w:rsidRPr="00B93CAA">
        <w:t xml:space="preserve"> </w:t>
      </w:r>
      <w:r>
        <w:t>‘</w:t>
      </w:r>
      <w:r w:rsidRPr="002C1605">
        <w:rPr>
          <w:b/>
        </w:rPr>
        <w:t>Thy word</w:t>
      </w:r>
      <w:r w:rsidRPr="00B93CAA">
        <w:t>,</w:t>
      </w:r>
      <w:r>
        <w:t>’</w:t>
      </w:r>
      <w:r w:rsidRPr="00B93CAA">
        <w:t xml:space="preserve"> said the psalmist, </w:t>
      </w:r>
      <w:r>
        <w:t>‘</w:t>
      </w:r>
      <w:r w:rsidRPr="002C1605">
        <w:rPr>
          <w:b/>
        </w:rPr>
        <w:t>is a lamp</w:t>
      </w:r>
      <w:r w:rsidRPr="00B93CAA">
        <w:t xml:space="preserve"> unto my feet, and </w:t>
      </w:r>
      <w:r w:rsidRPr="002C1605">
        <w:rPr>
          <w:b/>
        </w:rPr>
        <w:t>a light unto my path</w:t>
      </w:r>
      <w:r w:rsidRPr="00B93CAA">
        <w:t>.</w:t>
      </w:r>
      <w:r>
        <w:t>’</w:t>
      </w:r>
      <w:r w:rsidRPr="00B93CAA">
        <w:t xml:space="preserve"> Revelation 11:4; Psalm 119:105. </w:t>
      </w:r>
      <w:r w:rsidRPr="002C1605">
        <w:rPr>
          <w:b/>
        </w:rPr>
        <w:t>The two witnesses</w:t>
      </w:r>
      <w:r w:rsidRPr="00B93CAA">
        <w:t xml:space="preserve"> represent </w:t>
      </w:r>
      <w:r w:rsidRPr="002C1605">
        <w:rPr>
          <w:b/>
        </w:rPr>
        <w:t>the Scriptures of the Old and the New Testament</w:t>
      </w:r>
      <w:r w:rsidRPr="00B93CAA">
        <w:t>.</w:t>
      </w:r>
      <w:r>
        <w:t xml:space="preserve">” </w:t>
      </w:r>
      <w:r>
        <w:rPr>
          <w:i/>
        </w:rPr>
        <w:t>The Great Controversy</w:t>
      </w:r>
      <w:r>
        <w:t>, 267.</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37200F">
        <w:rPr>
          <w:rFonts w:ascii="Times New Roman" w:hAnsi="Times New Roman" w:cs="Times New Roman"/>
          <w:sz w:val="24"/>
          <w:szCs w:val="24"/>
        </w:rPr>
        <w:t>he holy oil</w:t>
      </w:r>
      <w:r>
        <w:rPr>
          <w:rFonts w:ascii="Times New Roman" w:hAnsi="Times New Roman" w:cs="Times New Roman"/>
          <w:sz w:val="24"/>
          <w:szCs w:val="24"/>
        </w:rPr>
        <w:t xml:space="preserve"> </w:t>
      </w:r>
      <w:r w:rsidRPr="0037200F">
        <w:rPr>
          <w:rFonts w:ascii="Times New Roman" w:hAnsi="Times New Roman" w:cs="Times New Roman"/>
          <w:sz w:val="24"/>
          <w:szCs w:val="24"/>
        </w:rPr>
        <w:t>that comes</w:t>
      </w:r>
      <w:r>
        <w:rPr>
          <w:rFonts w:ascii="Times New Roman" w:hAnsi="Times New Roman" w:cs="Times New Roman"/>
          <w:sz w:val="24"/>
          <w:szCs w:val="24"/>
        </w:rPr>
        <w:t xml:space="preserve"> down through these two pipes from</w:t>
      </w:r>
      <w:r w:rsidRPr="0037200F">
        <w:rPr>
          <w:rFonts w:ascii="Times New Roman" w:hAnsi="Times New Roman" w:cs="Times New Roman"/>
          <w:sz w:val="24"/>
          <w:szCs w:val="24"/>
        </w:rPr>
        <w:t xml:space="preserve"> the two olive trees</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is the messages of </w:t>
      </w:r>
      <w:r>
        <w:rPr>
          <w:rFonts w:ascii="Times New Roman" w:hAnsi="Times New Roman" w:cs="Times New Roman"/>
          <w:sz w:val="24"/>
          <w:szCs w:val="24"/>
        </w:rPr>
        <w:t>God's S</w:t>
      </w:r>
      <w:r w:rsidRPr="0037200F">
        <w:rPr>
          <w:rFonts w:ascii="Times New Roman" w:hAnsi="Times New Roman" w:cs="Times New Roman"/>
          <w:sz w:val="24"/>
          <w:szCs w:val="24"/>
        </w:rPr>
        <w:t>pirit that you find</w:t>
      </w:r>
      <w:r>
        <w:rPr>
          <w:rFonts w:ascii="Times New Roman" w:hAnsi="Times New Roman" w:cs="Times New Roman"/>
          <w:sz w:val="24"/>
          <w:szCs w:val="24"/>
        </w:rPr>
        <w:t xml:space="preserve"> in the O</w:t>
      </w:r>
      <w:r w:rsidRPr="0037200F">
        <w:rPr>
          <w:rFonts w:ascii="Times New Roman" w:hAnsi="Times New Roman" w:cs="Times New Roman"/>
          <w:sz w:val="24"/>
          <w:szCs w:val="24"/>
        </w:rPr>
        <w:t xml:space="preserve">ld </w:t>
      </w:r>
      <w:r>
        <w:rPr>
          <w:rFonts w:ascii="Times New Roman" w:hAnsi="Times New Roman" w:cs="Times New Roman"/>
          <w:sz w:val="24"/>
          <w:szCs w:val="24"/>
        </w:rPr>
        <w:t xml:space="preserve">and </w:t>
      </w:r>
      <w:r w:rsidRPr="0037200F">
        <w:rPr>
          <w:rFonts w:ascii="Times New Roman" w:hAnsi="Times New Roman" w:cs="Times New Roman"/>
          <w:sz w:val="24"/>
          <w:szCs w:val="24"/>
        </w:rPr>
        <w:t xml:space="preserve">the </w:t>
      </w:r>
      <w:r w:rsidRPr="00973DE4">
        <w:rPr>
          <w:rFonts w:ascii="Times New Roman" w:hAnsi="Times New Roman" w:cs="Times New Roman"/>
          <w:sz w:val="24"/>
          <w:szCs w:val="24"/>
        </w:rPr>
        <w:t>New Testament</w:t>
      </w:r>
      <w:r>
        <w:rPr>
          <w:rFonts w:ascii="Times New Roman" w:hAnsi="Times New Roman" w:cs="Times New Roman"/>
          <w:sz w:val="24"/>
          <w:szCs w:val="24"/>
        </w:rPr>
        <w:t>s</w:t>
      </w:r>
      <w:r w:rsidRPr="0037200F">
        <w:rPr>
          <w:rFonts w:ascii="Times New Roman" w:hAnsi="Times New Roman" w:cs="Times New Roman"/>
          <w:sz w:val="24"/>
          <w:szCs w:val="24"/>
        </w:rPr>
        <w:t xml:space="preserve"> </w:t>
      </w:r>
      <w:r>
        <w:rPr>
          <w:rFonts w:ascii="Times New Roman" w:hAnsi="Times New Roman" w:cs="Times New Roman"/>
          <w:sz w:val="24"/>
          <w:szCs w:val="24"/>
        </w:rPr>
        <w:t>in</w:t>
      </w:r>
      <w:r w:rsidRPr="0037200F">
        <w:rPr>
          <w:rFonts w:ascii="Times New Roman" w:hAnsi="Times New Roman" w:cs="Times New Roman"/>
          <w:sz w:val="24"/>
          <w:szCs w:val="24"/>
        </w:rPr>
        <w:t xml:space="preserve"> the time of the </w:t>
      </w:r>
      <w:r w:rsidRPr="00DE3CF7">
        <w:rPr>
          <w:rFonts w:ascii="Times New Roman" w:hAnsi="Times New Roman" w:cs="Times New Roman"/>
          <w:sz w:val="24"/>
          <w:szCs w:val="24"/>
        </w:rPr>
        <w:t>Millerite</w:t>
      </w:r>
      <w:r>
        <w:rPr>
          <w:rFonts w:ascii="Times New Roman" w:hAnsi="Times New Roman" w:cs="Times New Roman"/>
          <w:sz w:val="24"/>
          <w:szCs w:val="24"/>
        </w:rPr>
        <w:t>s.</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Pr="0037200F">
        <w:rPr>
          <w:rFonts w:ascii="Times New Roman" w:hAnsi="Times New Roman" w:cs="Times New Roman"/>
          <w:sz w:val="24"/>
          <w:szCs w:val="24"/>
        </w:rPr>
        <w:t xml:space="preserve">hen </w:t>
      </w:r>
      <w:r w:rsidRPr="00706327">
        <w:rPr>
          <w:rFonts w:ascii="Times New Roman" w:hAnsi="Times New Roman" w:cs="Times New Roman"/>
          <w:sz w:val="24"/>
          <w:szCs w:val="24"/>
        </w:rPr>
        <w:t>Zachariah</w:t>
      </w:r>
      <w:r w:rsidRPr="0037200F">
        <w:rPr>
          <w:rFonts w:ascii="Times New Roman" w:hAnsi="Times New Roman" w:cs="Times New Roman"/>
          <w:sz w:val="24"/>
          <w:szCs w:val="24"/>
        </w:rPr>
        <w:t xml:space="preserve"> wrote it</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there was no </w:t>
      </w:r>
      <w:r w:rsidRPr="00973DE4">
        <w:rPr>
          <w:rFonts w:ascii="Times New Roman" w:hAnsi="Times New Roman" w:cs="Times New Roman"/>
          <w:sz w:val="24"/>
          <w:szCs w:val="24"/>
        </w:rPr>
        <w:t>New Testament</w:t>
      </w:r>
      <w:r>
        <w:rPr>
          <w:rFonts w:ascii="Times New Roman" w:hAnsi="Times New Roman" w:cs="Times New Roman"/>
          <w:sz w:val="24"/>
          <w:szCs w:val="24"/>
        </w:rPr>
        <w:t>.  T</w:t>
      </w:r>
      <w:r w:rsidRPr="0037200F">
        <w:rPr>
          <w:rFonts w:ascii="Times New Roman" w:hAnsi="Times New Roman" w:cs="Times New Roman"/>
          <w:sz w:val="24"/>
          <w:szCs w:val="24"/>
        </w:rPr>
        <w:t>he two pi</w:t>
      </w:r>
      <w:r>
        <w:rPr>
          <w:rFonts w:ascii="Times New Roman" w:hAnsi="Times New Roman" w:cs="Times New Roman"/>
          <w:sz w:val="24"/>
          <w:szCs w:val="24"/>
        </w:rPr>
        <w:t>pes</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706327">
        <w:rPr>
          <w:rFonts w:ascii="Times New Roman" w:hAnsi="Times New Roman" w:cs="Times New Roman"/>
          <w:sz w:val="24"/>
          <w:szCs w:val="24"/>
        </w:rPr>
        <w:t>Zachariah</w:t>
      </w:r>
      <w:r w:rsidRPr="0037200F">
        <w:rPr>
          <w:rFonts w:ascii="Times New Roman" w:hAnsi="Times New Roman" w:cs="Times New Roman"/>
          <w:sz w:val="24"/>
          <w:szCs w:val="24"/>
        </w:rPr>
        <w:t xml:space="preserve"> </w:t>
      </w:r>
      <w:r>
        <w:rPr>
          <w:rFonts w:ascii="Times New Roman" w:hAnsi="Times New Roman" w:cs="Times New Roman"/>
          <w:sz w:val="24"/>
          <w:szCs w:val="24"/>
        </w:rPr>
        <w:t>were the Law and the Prophets.  F</w:t>
      </w:r>
      <w:r w:rsidRPr="0037200F">
        <w:rPr>
          <w:rFonts w:ascii="Times New Roman" w:hAnsi="Times New Roman" w:cs="Times New Roman"/>
          <w:sz w:val="24"/>
          <w:szCs w:val="24"/>
        </w:rPr>
        <w:t xml:space="preserve">or the </w:t>
      </w:r>
      <w:r w:rsidRPr="003A70A4">
        <w:rPr>
          <w:rFonts w:ascii="Times New Roman" w:hAnsi="Times New Roman" w:cs="Times New Roman"/>
          <w:sz w:val="24"/>
          <w:szCs w:val="24"/>
        </w:rPr>
        <w:t>Millerite</w:t>
      </w:r>
      <w:r w:rsidRPr="0037200F">
        <w:rPr>
          <w:rFonts w:ascii="Times New Roman" w:hAnsi="Times New Roman" w:cs="Times New Roman"/>
          <w:sz w:val="24"/>
          <w:szCs w:val="24"/>
        </w:rPr>
        <w:t xml:space="preserve"> time period</w:t>
      </w:r>
      <w:r>
        <w:rPr>
          <w:rFonts w:ascii="Times New Roman" w:hAnsi="Times New Roman" w:cs="Times New Roman"/>
          <w:sz w:val="24"/>
          <w:szCs w:val="24"/>
        </w:rPr>
        <w:t>, it</w:t>
      </w:r>
      <w:r w:rsidRPr="0037200F">
        <w:rPr>
          <w:rFonts w:ascii="Times New Roman" w:hAnsi="Times New Roman" w:cs="Times New Roman"/>
          <w:sz w:val="24"/>
          <w:szCs w:val="24"/>
        </w:rPr>
        <w:t xml:space="preserve"> is </w:t>
      </w:r>
      <w:r>
        <w:rPr>
          <w:rFonts w:ascii="Times New Roman" w:hAnsi="Times New Roman" w:cs="Times New Roman"/>
          <w:sz w:val="24"/>
          <w:szCs w:val="24"/>
        </w:rPr>
        <w:t xml:space="preserve">the Old and </w:t>
      </w:r>
      <w:r w:rsidRPr="00973DE4">
        <w:rPr>
          <w:rFonts w:ascii="Times New Roman" w:hAnsi="Times New Roman" w:cs="Times New Roman"/>
          <w:sz w:val="24"/>
          <w:szCs w:val="24"/>
        </w:rPr>
        <w:t>New Testament</w:t>
      </w:r>
      <w:r>
        <w:rPr>
          <w:rFonts w:ascii="Times New Roman" w:hAnsi="Times New Roman" w:cs="Times New Roman"/>
          <w:sz w:val="24"/>
          <w:szCs w:val="24"/>
        </w:rPr>
        <w:t>s, as Sister White says here.</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For Seventh-day Adventists at the end of the world, it i</w:t>
      </w:r>
      <w:r w:rsidRPr="0037200F">
        <w:rPr>
          <w:rFonts w:ascii="Times New Roman" w:hAnsi="Times New Roman" w:cs="Times New Roman"/>
          <w:sz w:val="24"/>
          <w:szCs w:val="24"/>
        </w:rPr>
        <w:t xml:space="preserve">s the </w:t>
      </w:r>
      <w:r w:rsidRPr="00DE3CF7">
        <w:rPr>
          <w:rFonts w:ascii="Times New Roman" w:hAnsi="Times New Roman" w:cs="Times New Roman"/>
          <w:sz w:val="24"/>
          <w:szCs w:val="24"/>
        </w:rPr>
        <w:t>Bible</w:t>
      </w:r>
      <w:r>
        <w:rPr>
          <w:rFonts w:ascii="Times New Roman" w:hAnsi="Times New Roman" w:cs="Times New Roman"/>
          <w:sz w:val="24"/>
          <w:szCs w:val="24"/>
        </w:rPr>
        <w:t xml:space="preserve"> and</w:t>
      </w:r>
      <w:r w:rsidRPr="0037200F">
        <w:rPr>
          <w:rFonts w:ascii="Times New Roman" w:hAnsi="Times New Roman" w:cs="Times New Roman"/>
          <w:sz w:val="24"/>
          <w:szCs w:val="24"/>
        </w:rPr>
        <w:t xml:space="preserve"> the </w:t>
      </w:r>
      <w:r w:rsidRPr="00706327">
        <w:rPr>
          <w:rFonts w:ascii="Times New Roman" w:hAnsi="Times New Roman" w:cs="Times New Roman"/>
          <w:sz w:val="24"/>
          <w:szCs w:val="24"/>
        </w:rPr>
        <w:t>Spirit of Prophecy</w:t>
      </w:r>
      <w:r>
        <w:rPr>
          <w:rFonts w:ascii="Times New Roman" w:hAnsi="Times New Roman" w:cs="Times New Roman"/>
          <w:sz w:val="24"/>
          <w:szCs w:val="24"/>
        </w:rPr>
        <w:t>.  T</w:t>
      </w:r>
      <w:r w:rsidRPr="0037200F">
        <w:rPr>
          <w:rFonts w:ascii="Times New Roman" w:hAnsi="Times New Roman" w:cs="Times New Roman"/>
          <w:sz w:val="24"/>
          <w:szCs w:val="24"/>
        </w:rPr>
        <w:t>his is where the golden oil comes from</w:t>
      </w:r>
      <w:r>
        <w:rPr>
          <w:rFonts w:ascii="Times New Roman" w:hAnsi="Times New Roman" w:cs="Times New Roman"/>
          <w:sz w:val="24"/>
          <w:szCs w:val="24"/>
        </w:rPr>
        <w:t>;</w:t>
      </w:r>
      <w:r w:rsidRPr="0037200F">
        <w:rPr>
          <w:rFonts w:ascii="Times New Roman" w:hAnsi="Times New Roman" w:cs="Times New Roman"/>
          <w:sz w:val="24"/>
          <w:szCs w:val="24"/>
        </w:rPr>
        <w:t xml:space="preserve"> and</w:t>
      </w:r>
      <w:r>
        <w:rPr>
          <w:rFonts w:ascii="Times New Roman" w:hAnsi="Times New Roman" w:cs="Times New Roman"/>
          <w:sz w:val="24"/>
          <w:szCs w:val="24"/>
        </w:rPr>
        <w:t>,</w:t>
      </w:r>
      <w:r w:rsidRPr="0037200F">
        <w:rPr>
          <w:rFonts w:ascii="Times New Roman" w:hAnsi="Times New Roman" w:cs="Times New Roman"/>
          <w:sz w:val="24"/>
          <w:szCs w:val="24"/>
        </w:rPr>
        <w:t xml:space="preserve"> the golden oil is the messages of</w:t>
      </w:r>
      <w:r>
        <w:rPr>
          <w:rFonts w:ascii="Times New Roman" w:hAnsi="Times New Roman" w:cs="Times New Roman"/>
          <w:sz w:val="24"/>
          <w:szCs w:val="24"/>
        </w:rPr>
        <w:t xml:space="preserve"> God</w:t>
      </w:r>
      <w:r w:rsidRPr="0037200F">
        <w:rPr>
          <w:rFonts w:ascii="Times New Roman" w:hAnsi="Times New Roman" w:cs="Times New Roman"/>
          <w:sz w:val="24"/>
          <w:szCs w:val="24"/>
        </w:rPr>
        <w:t xml:space="preserve">'s </w:t>
      </w:r>
      <w:r>
        <w:rPr>
          <w:rFonts w:ascii="Times New Roman" w:hAnsi="Times New Roman" w:cs="Times New Roman"/>
          <w:sz w:val="24"/>
          <w:szCs w:val="24"/>
        </w:rPr>
        <w:lastRenderedPageBreak/>
        <w:t>S</w:t>
      </w:r>
      <w:r w:rsidRPr="0037200F">
        <w:rPr>
          <w:rFonts w:ascii="Times New Roman" w:hAnsi="Times New Roman" w:cs="Times New Roman"/>
          <w:sz w:val="24"/>
          <w:szCs w:val="24"/>
        </w:rPr>
        <w:t>pirit</w:t>
      </w:r>
      <w:r>
        <w:rPr>
          <w:rFonts w:ascii="Times New Roman" w:hAnsi="Times New Roman" w:cs="Times New Roman"/>
          <w:sz w:val="24"/>
          <w:szCs w:val="24"/>
        </w:rPr>
        <w:t>.  A</w:t>
      </w:r>
      <w:r w:rsidRPr="0037200F">
        <w:rPr>
          <w:rFonts w:ascii="Times New Roman" w:hAnsi="Times New Roman" w:cs="Times New Roman"/>
          <w:sz w:val="24"/>
          <w:szCs w:val="24"/>
        </w:rPr>
        <w:t>n</w:t>
      </w:r>
      <w:r>
        <w:rPr>
          <w:rFonts w:ascii="Times New Roman" w:hAnsi="Times New Roman" w:cs="Times New Roman"/>
          <w:sz w:val="24"/>
          <w:szCs w:val="24"/>
        </w:rPr>
        <w:t>d</w:t>
      </w:r>
      <w:r w:rsidRPr="0037200F">
        <w:rPr>
          <w:rFonts w:ascii="Times New Roman" w:hAnsi="Times New Roman" w:cs="Times New Roman"/>
          <w:sz w:val="24"/>
          <w:szCs w:val="24"/>
        </w:rPr>
        <w:t xml:space="preserve"> the messages </w:t>
      </w:r>
      <w:r>
        <w:rPr>
          <w:rFonts w:ascii="Times New Roman" w:hAnsi="Times New Roman" w:cs="Times New Roman"/>
          <w:sz w:val="24"/>
          <w:szCs w:val="24"/>
        </w:rPr>
        <w:t>of</w:t>
      </w:r>
      <w:r w:rsidRPr="0037200F">
        <w:rPr>
          <w:rFonts w:ascii="Times New Roman" w:hAnsi="Times New Roman" w:cs="Times New Roman"/>
          <w:sz w:val="24"/>
          <w:szCs w:val="24"/>
        </w:rPr>
        <w:t xml:space="preserve"> </w:t>
      </w:r>
      <w:r>
        <w:rPr>
          <w:rFonts w:ascii="Times New Roman" w:hAnsi="Times New Roman" w:cs="Times New Roman"/>
          <w:sz w:val="24"/>
          <w:szCs w:val="24"/>
        </w:rPr>
        <w:t>God's S</w:t>
      </w:r>
      <w:r w:rsidRPr="0037200F">
        <w:rPr>
          <w:rFonts w:ascii="Times New Roman" w:hAnsi="Times New Roman" w:cs="Times New Roman"/>
          <w:sz w:val="24"/>
          <w:szCs w:val="24"/>
        </w:rPr>
        <w:t>pirit</w:t>
      </w:r>
      <w:r>
        <w:rPr>
          <w:rFonts w:ascii="Times New Roman" w:hAnsi="Times New Roman" w:cs="Times New Roman"/>
          <w:sz w:val="24"/>
          <w:szCs w:val="24"/>
        </w:rPr>
        <w:t xml:space="preserve"> that make the</w:t>
      </w:r>
      <w:r w:rsidRPr="0037200F">
        <w:rPr>
          <w:rFonts w:ascii="Times New Roman" w:hAnsi="Times New Roman" w:cs="Times New Roman"/>
          <w:sz w:val="24"/>
          <w:szCs w:val="24"/>
        </w:rPr>
        <w:t xml:space="preserve"> distinction between the wise and foolish virgins when the message</w:t>
      </w:r>
      <w:r>
        <w:rPr>
          <w:rFonts w:ascii="Times New Roman" w:hAnsi="Times New Roman" w:cs="Times New Roman"/>
          <w:sz w:val="24"/>
          <w:szCs w:val="24"/>
        </w:rPr>
        <w:t xml:space="preserve"> </w:t>
      </w:r>
      <w:r w:rsidRPr="0037200F">
        <w:rPr>
          <w:rFonts w:ascii="Times New Roman" w:hAnsi="Times New Roman" w:cs="Times New Roman"/>
          <w:sz w:val="24"/>
          <w:szCs w:val="24"/>
        </w:rPr>
        <w:t>goes</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“Be</w:t>
      </w:r>
      <w:r w:rsidRPr="0037200F">
        <w:rPr>
          <w:rFonts w:ascii="Times New Roman" w:hAnsi="Times New Roman" w:cs="Times New Roman"/>
          <w:sz w:val="24"/>
          <w:szCs w:val="24"/>
        </w:rPr>
        <w:t>hold</w:t>
      </w:r>
      <w:r>
        <w:rPr>
          <w:rFonts w:ascii="Times New Roman" w:hAnsi="Times New Roman" w:cs="Times New Roman"/>
          <w:sz w:val="24"/>
          <w:szCs w:val="24"/>
        </w:rPr>
        <w:t>,</w:t>
      </w:r>
      <w:r w:rsidRPr="0037200F">
        <w:rPr>
          <w:rFonts w:ascii="Times New Roman" w:hAnsi="Times New Roman" w:cs="Times New Roman"/>
          <w:sz w:val="24"/>
          <w:szCs w:val="24"/>
        </w:rPr>
        <w:t xml:space="preserve"> the </w:t>
      </w:r>
      <w:r w:rsidRPr="00D74781">
        <w:rPr>
          <w:rFonts w:ascii="Times New Roman" w:hAnsi="Times New Roman" w:cs="Times New Roman"/>
          <w:sz w:val="24"/>
          <w:szCs w:val="24"/>
        </w:rPr>
        <w:t>Bridegroom</w:t>
      </w:r>
      <w:r w:rsidRPr="0037200F">
        <w:rPr>
          <w:rFonts w:ascii="Times New Roman" w:hAnsi="Times New Roman" w:cs="Times New Roman"/>
          <w:sz w:val="24"/>
          <w:szCs w:val="24"/>
        </w:rPr>
        <w:t xml:space="preserve"> </w:t>
      </w:r>
      <w:r>
        <w:rPr>
          <w:rFonts w:ascii="Times New Roman" w:hAnsi="Times New Roman" w:cs="Times New Roman"/>
          <w:sz w:val="24"/>
          <w:szCs w:val="24"/>
        </w:rPr>
        <w:t>cometh . . . ,”</w:t>
      </w:r>
      <w:r w:rsidRPr="0037200F">
        <w:rPr>
          <w:rFonts w:ascii="Times New Roman" w:hAnsi="Times New Roman" w:cs="Times New Roman"/>
          <w:sz w:val="24"/>
          <w:szCs w:val="24"/>
        </w:rPr>
        <w:t xml:space="preserve"> which is the </w:t>
      </w:r>
      <w:r>
        <w:rPr>
          <w:rFonts w:ascii="Times New Roman" w:hAnsi="Times New Roman" w:cs="Times New Roman"/>
          <w:sz w:val="24"/>
          <w:szCs w:val="24"/>
        </w:rPr>
        <w:t>Latter Rain</w:t>
      </w:r>
      <w:r w:rsidRPr="0037200F">
        <w:rPr>
          <w:rFonts w:ascii="Times New Roman" w:hAnsi="Times New Roman" w:cs="Times New Roman"/>
          <w:sz w:val="24"/>
          <w:szCs w:val="24"/>
        </w:rPr>
        <w:t xml:space="preserve"> message</w:t>
      </w:r>
      <w:r>
        <w:rPr>
          <w:rFonts w:ascii="Times New Roman" w:hAnsi="Times New Roman" w:cs="Times New Roman"/>
          <w:sz w:val="24"/>
          <w:szCs w:val="24"/>
        </w:rPr>
        <w:t>, the</w:t>
      </w:r>
      <w:r w:rsidRPr="0037200F">
        <w:rPr>
          <w:rFonts w:ascii="Times New Roman" w:hAnsi="Times New Roman" w:cs="Times New Roman"/>
          <w:sz w:val="24"/>
          <w:szCs w:val="24"/>
        </w:rPr>
        <w:t xml:space="preserve"> holy oil that makes the distinction whether you are a wise</w:t>
      </w:r>
      <w:r>
        <w:rPr>
          <w:rFonts w:ascii="Times New Roman" w:hAnsi="Times New Roman" w:cs="Times New Roman"/>
          <w:sz w:val="24"/>
          <w:szCs w:val="24"/>
        </w:rPr>
        <w:t xml:space="preserve"> </w:t>
      </w:r>
      <w:r w:rsidRPr="0037200F">
        <w:rPr>
          <w:rFonts w:ascii="Times New Roman" w:hAnsi="Times New Roman" w:cs="Times New Roman"/>
          <w:sz w:val="24"/>
          <w:szCs w:val="24"/>
        </w:rPr>
        <w:t>virgin</w:t>
      </w:r>
      <w:r>
        <w:rPr>
          <w:rFonts w:ascii="Times New Roman" w:hAnsi="Times New Roman" w:cs="Times New Roman"/>
          <w:sz w:val="24"/>
          <w:szCs w:val="24"/>
        </w:rPr>
        <w:t xml:space="preserve"> </w:t>
      </w:r>
      <w:r w:rsidRPr="0037200F">
        <w:rPr>
          <w:rFonts w:ascii="Times New Roman" w:hAnsi="Times New Roman" w:cs="Times New Roman"/>
          <w:sz w:val="24"/>
          <w:szCs w:val="24"/>
        </w:rPr>
        <w:t>or a</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foolish </w:t>
      </w:r>
      <w:r>
        <w:rPr>
          <w:rFonts w:ascii="Times New Roman" w:hAnsi="Times New Roman" w:cs="Times New Roman"/>
          <w:sz w:val="24"/>
          <w:szCs w:val="24"/>
        </w:rPr>
        <w:t xml:space="preserve">virgin </w:t>
      </w:r>
      <w:r w:rsidRPr="0037200F">
        <w:rPr>
          <w:rFonts w:ascii="Times New Roman" w:hAnsi="Times New Roman" w:cs="Times New Roman"/>
          <w:sz w:val="24"/>
          <w:szCs w:val="24"/>
        </w:rPr>
        <w:t xml:space="preserve">is the </w:t>
      </w:r>
      <w:r>
        <w:rPr>
          <w:rFonts w:ascii="Times New Roman" w:hAnsi="Times New Roman" w:cs="Times New Roman"/>
          <w:sz w:val="24"/>
          <w:szCs w:val="24"/>
        </w:rPr>
        <w:t>Latter Rain</w:t>
      </w:r>
      <w:r w:rsidRPr="0037200F">
        <w:rPr>
          <w:rFonts w:ascii="Times New Roman" w:hAnsi="Times New Roman" w:cs="Times New Roman"/>
          <w:sz w:val="24"/>
          <w:szCs w:val="24"/>
        </w:rPr>
        <w:t xml:space="preserve"> messages</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D</w:t>
      </w:r>
      <w:r w:rsidRPr="0037200F">
        <w:rPr>
          <w:rFonts w:ascii="Times New Roman" w:hAnsi="Times New Roman" w:cs="Times New Roman"/>
          <w:sz w:val="24"/>
          <w:szCs w:val="24"/>
        </w:rPr>
        <w:t xml:space="preserve">euteronomy </w:t>
      </w:r>
      <w:r>
        <w:rPr>
          <w:rFonts w:ascii="Times New Roman" w:hAnsi="Times New Roman" w:cs="Times New Roman"/>
          <w:sz w:val="24"/>
          <w:szCs w:val="24"/>
        </w:rPr>
        <w:t xml:space="preserve">32:1-2, says, </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E710AA" w:rsidRDefault="00126E2C" w:rsidP="00126E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Give ear, O ye heavens, and I will speak; and hear.  O earth, the words of my mouth.  My doctrine shall drop as the rain, my speech shall distil as the dew, as the small rain upon the tender herb, and as the showers upon the grass: . . .”  Deuteronomy 32:1-2 (KJV).</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B60D6C" w:rsidRDefault="00126E2C" w:rsidP="00126E2C">
      <w:pPr>
        <w:spacing w:after="0" w:line="240" w:lineRule="auto"/>
        <w:ind w:firstLine="720"/>
        <w:jc w:val="center"/>
        <w:rPr>
          <w:rFonts w:ascii="Times New Roman" w:hAnsi="Times New Roman" w:cs="Times New Roman"/>
          <w:smallCaps/>
          <w:sz w:val="24"/>
          <w:szCs w:val="24"/>
        </w:rPr>
      </w:pPr>
      <w:r w:rsidRPr="00B60D6C">
        <w:rPr>
          <w:rFonts w:ascii="Times New Roman" w:hAnsi="Times New Roman" w:cs="Times New Roman"/>
          <w:smallCaps/>
          <w:sz w:val="24"/>
          <w:szCs w:val="24"/>
        </w:rPr>
        <w:t>They Would Not Hear</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37200F">
        <w:rPr>
          <w:rFonts w:ascii="Times New Roman" w:hAnsi="Times New Roman" w:cs="Times New Roman"/>
          <w:sz w:val="24"/>
          <w:szCs w:val="24"/>
        </w:rPr>
        <w:t>ll right</w:t>
      </w:r>
      <w:r>
        <w:rPr>
          <w:rFonts w:ascii="Times New Roman" w:hAnsi="Times New Roman" w:cs="Times New Roman"/>
          <w:sz w:val="24"/>
          <w:szCs w:val="24"/>
        </w:rPr>
        <w:t>.  W</w:t>
      </w:r>
      <w:r w:rsidRPr="0037200F">
        <w:rPr>
          <w:rFonts w:ascii="Times New Roman" w:hAnsi="Times New Roman" w:cs="Times New Roman"/>
          <w:sz w:val="24"/>
          <w:szCs w:val="24"/>
        </w:rPr>
        <w:t xml:space="preserve">e have </w:t>
      </w:r>
      <w:r w:rsidRPr="00706327">
        <w:rPr>
          <w:rFonts w:ascii="Times New Roman" w:hAnsi="Times New Roman" w:cs="Times New Roman"/>
          <w:sz w:val="24"/>
          <w:szCs w:val="24"/>
        </w:rPr>
        <w:t>our</w:t>
      </w:r>
      <w:r w:rsidRPr="0037200F">
        <w:rPr>
          <w:rFonts w:ascii="Times New Roman" w:hAnsi="Times New Roman" w:cs="Times New Roman"/>
          <w:sz w:val="24"/>
          <w:szCs w:val="24"/>
        </w:rPr>
        <w:t xml:space="preserve"> reference that </w:t>
      </w:r>
      <w:r w:rsidRPr="00DE3CF7">
        <w:rPr>
          <w:rFonts w:ascii="Times New Roman" w:hAnsi="Times New Roman" w:cs="Times New Roman"/>
          <w:sz w:val="24"/>
          <w:szCs w:val="24"/>
        </w:rPr>
        <w:t>we are</w:t>
      </w:r>
      <w:r w:rsidRPr="0037200F">
        <w:rPr>
          <w:rFonts w:ascii="Times New Roman" w:hAnsi="Times New Roman" w:cs="Times New Roman"/>
          <w:sz w:val="24"/>
          <w:szCs w:val="24"/>
        </w:rPr>
        <w:t xml:space="preserve"> dealing with in front of </w:t>
      </w:r>
      <w:r>
        <w:rPr>
          <w:rFonts w:ascii="Times New Roman" w:hAnsi="Times New Roman" w:cs="Times New Roman"/>
          <w:sz w:val="24"/>
          <w:szCs w:val="24"/>
        </w:rPr>
        <w:t>us, Isaiah 28:9-13.</w:t>
      </w:r>
    </w:p>
    <w:p w:rsidR="00126E2C" w:rsidRPr="00E710AA" w:rsidRDefault="00126E2C" w:rsidP="00126E2C">
      <w:pPr>
        <w:spacing w:after="0" w:line="240" w:lineRule="auto"/>
        <w:ind w:left="720"/>
        <w:jc w:val="both"/>
        <w:rPr>
          <w:rFonts w:ascii="Times New Roman" w:hAnsi="Times New Roman" w:cs="Times New Roman"/>
          <w:sz w:val="24"/>
          <w:szCs w:val="24"/>
        </w:rPr>
      </w:pPr>
    </w:p>
    <w:p w:rsidR="00126E2C" w:rsidRPr="004B40D9" w:rsidRDefault="00126E2C" w:rsidP="00126E2C">
      <w:pPr>
        <w:spacing w:after="0" w:line="240" w:lineRule="auto"/>
        <w:ind w:left="720" w:right="720"/>
        <w:jc w:val="both"/>
        <w:rPr>
          <w:rFonts w:ascii="Times New Roman" w:hAnsi="Times New Roman" w:cs="Times New Roman"/>
          <w:sz w:val="24"/>
          <w:szCs w:val="24"/>
        </w:rPr>
      </w:pPr>
      <w:r w:rsidRPr="004B40D9">
        <w:rPr>
          <w:rFonts w:ascii="Times New Roman" w:eastAsiaTheme="majorEastAsia" w:hAnsi="Times New Roman" w:cs="Times New Roman"/>
          <w:iCs/>
          <w:sz w:val="24"/>
          <w:szCs w:val="24"/>
        </w:rPr>
        <w:t>“</w:t>
      </w:r>
      <w:r w:rsidRPr="004B40D9">
        <w:rPr>
          <w:rFonts w:ascii="Times New Roman" w:eastAsiaTheme="majorEastAsia" w:hAnsi="Times New Roman" w:cs="Times New Roman"/>
          <w:iCs/>
          <w:sz w:val="24"/>
          <w:szCs w:val="24"/>
          <w:vertAlign w:val="superscript"/>
        </w:rPr>
        <w:t>9</w:t>
      </w:r>
      <w:r w:rsidRPr="004B40D9">
        <w:rPr>
          <w:rFonts w:ascii="Times New Roman" w:eastAsiaTheme="majorEastAsia" w:hAnsi="Times New Roman" w:cs="Times New Roman"/>
          <w:iCs/>
          <w:sz w:val="24"/>
          <w:szCs w:val="24"/>
        </w:rPr>
        <w:t xml:space="preserve">Whom shall he teach knowledge? and whom shall he make to understand doctrine?  </w:t>
      </w:r>
      <w:r w:rsidRPr="004B40D9">
        <w:rPr>
          <w:rFonts w:ascii="Times New Roman" w:eastAsiaTheme="majorEastAsia" w:hAnsi="Times New Roman" w:cs="Times New Roman"/>
          <w:i/>
          <w:iCs/>
          <w:sz w:val="24"/>
          <w:szCs w:val="24"/>
        </w:rPr>
        <w:t>them that are</w:t>
      </w:r>
      <w:r w:rsidRPr="004B40D9">
        <w:rPr>
          <w:rFonts w:ascii="Times New Roman" w:eastAsiaTheme="majorEastAsia" w:hAnsi="Times New Roman" w:cs="Times New Roman"/>
          <w:iCs/>
          <w:sz w:val="24"/>
          <w:szCs w:val="24"/>
        </w:rPr>
        <w:t xml:space="preserve"> weaned from the milk,</w:t>
      </w:r>
      <w:r w:rsidRPr="004B40D9">
        <w:rPr>
          <w:rFonts w:ascii="Times New Roman" w:eastAsiaTheme="majorEastAsia" w:hAnsi="Times New Roman" w:cs="Times New Roman"/>
          <w:i/>
          <w:iCs/>
          <w:sz w:val="24"/>
          <w:szCs w:val="24"/>
        </w:rPr>
        <w:t xml:space="preserve"> and</w:t>
      </w:r>
      <w:r w:rsidRPr="004B40D9">
        <w:rPr>
          <w:rFonts w:ascii="Times New Roman" w:eastAsiaTheme="majorEastAsia" w:hAnsi="Times New Roman" w:cs="Times New Roman"/>
          <w:iCs/>
          <w:sz w:val="24"/>
          <w:szCs w:val="24"/>
        </w:rPr>
        <w:t xml:space="preserve"> drawn from the breasts.  </w:t>
      </w:r>
      <w:r w:rsidRPr="004B40D9">
        <w:rPr>
          <w:rFonts w:ascii="Times New Roman" w:eastAsiaTheme="majorEastAsia" w:hAnsi="Times New Roman" w:cs="Times New Roman"/>
          <w:iCs/>
          <w:sz w:val="24"/>
          <w:szCs w:val="24"/>
          <w:vertAlign w:val="superscript"/>
        </w:rPr>
        <w:t>10</w:t>
      </w:r>
      <w:r w:rsidRPr="004B40D9">
        <w:rPr>
          <w:rFonts w:ascii="Times New Roman" w:hAnsi="Times New Roman" w:cs="Times New Roman"/>
          <w:sz w:val="24"/>
          <w:szCs w:val="24"/>
        </w:rPr>
        <w:t xml:space="preserve">For precept </w:t>
      </w:r>
      <w:r w:rsidRPr="004B40D9">
        <w:rPr>
          <w:rFonts w:ascii="Times New Roman" w:hAnsi="Times New Roman" w:cs="Times New Roman"/>
          <w:i/>
          <w:sz w:val="24"/>
          <w:szCs w:val="24"/>
        </w:rPr>
        <w:t>must be</w:t>
      </w:r>
      <w:r w:rsidRPr="004B40D9">
        <w:rPr>
          <w:rFonts w:ascii="Times New Roman" w:hAnsi="Times New Roman" w:cs="Times New Roman"/>
          <w:sz w:val="24"/>
          <w:szCs w:val="24"/>
        </w:rPr>
        <w:t xml:space="preserve"> upon precept, precept upon precept; </w:t>
      </w:r>
      <w:r w:rsidRPr="004B40D9">
        <w:rPr>
          <w:rFonts w:ascii="Times New Roman" w:hAnsi="Times New Roman" w:cs="Times New Roman"/>
          <w:b/>
          <w:sz w:val="24"/>
          <w:szCs w:val="24"/>
        </w:rPr>
        <w:t>line upon line</w:t>
      </w:r>
      <w:r w:rsidRPr="004B40D9">
        <w:rPr>
          <w:rFonts w:ascii="Times New Roman" w:hAnsi="Times New Roman" w:cs="Times New Roman"/>
          <w:sz w:val="24"/>
          <w:szCs w:val="24"/>
        </w:rPr>
        <w:t xml:space="preserve">, </w:t>
      </w:r>
      <w:r w:rsidRPr="004B40D9">
        <w:rPr>
          <w:rFonts w:ascii="Times New Roman" w:hAnsi="Times New Roman" w:cs="Times New Roman"/>
          <w:b/>
          <w:sz w:val="24"/>
          <w:szCs w:val="24"/>
        </w:rPr>
        <w:t>line upon line</w:t>
      </w:r>
      <w:r w:rsidRPr="004B40D9">
        <w:rPr>
          <w:rFonts w:ascii="Times New Roman" w:hAnsi="Times New Roman" w:cs="Times New Roman"/>
          <w:sz w:val="24"/>
          <w:szCs w:val="24"/>
        </w:rPr>
        <w:t xml:space="preserve">; here a little, </w:t>
      </w:r>
      <w:r w:rsidRPr="004B40D9">
        <w:rPr>
          <w:rFonts w:ascii="Times New Roman" w:hAnsi="Times New Roman" w:cs="Times New Roman"/>
          <w:i/>
          <w:sz w:val="24"/>
          <w:szCs w:val="24"/>
        </w:rPr>
        <w:t xml:space="preserve">and </w:t>
      </w:r>
      <w:r w:rsidRPr="004B40D9">
        <w:rPr>
          <w:rFonts w:ascii="Times New Roman" w:hAnsi="Times New Roman" w:cs="Times New Roman"/>
          <w:sz w:val="24"/>
          <w:szCs w:val="24"/>
        </w:rPr>
        <w:t xml:space="preserve">there a little:  </w:t>
      </w:r>
      <w:r w:rsidRPr="004B40D9">
        <w:rPr>
          <w:rFonts w:ascii="Times New Roman" w:hAnsi="Times New Roman" w:cs="Times New Roman"/>
          <w:sz w:val="24"/>
          <w:szCs w:val="24"/>
          <w:vertAlign w:val="superscript"/>
        </w:rPr>
        <w:t>11</w:t>
      </w:r>
      <w:r w:rsidRPr="004B40D9">
        <w:rPr>
          <w:rFonts w:ascii="Times New Roman" w:hAnsi="Times New Roman" w:cs="Times New Roman"/>
          <w:sz w:val="24"/>
          <w:szCs w:val="24"/>
        </w:rPr>
        <w:t xml:space="preserve">For with stammering lips and another tongue will he speak to this people.  </w:t>
      </w:r>
      <w:r w:rsidRPr="004B40D9">
        <w:rPr>
          <w:rFonts w:ascii="Times New Roman" w:hAnsi="Times New Roman" w:cs="Times New Roman"/>
          <w:sz w:val="24"/>
          <w:szCs w:val="24"/>
          <w:vertAlign w:val="superscript"/>
        </w:rPr>
        <w:t>12</w:t>
      </w:r>
      <w:r w:rsidRPr="004B40D9">
        <w:rPr>
          <w:rFonts w:ascii="Times New Roman" w:hAnsi="Times New Roman" w:cs="Times New Roman"/>
          <w:sz w:val="24"/>
          <w:szCs w:val="24"/>
        </w:rPr>
        <w:t xml:space="preserve">To whom he said, This </w:t>
      </w:r>
      <w:r w:rsidRPr="004B40D9">
        <w:rPr>
          <w:rFonts w:ascii="Times New Roman" w:hAnsi="Times New Roman" w:cs="Times New Roman"/>
          <w:i/>
          <w:sz w:val="24"/>
          <w:szCs w:val="24"/>
        </w:rPr>
        <w:t>is</w:t>
      </w:r>
      <w:r w:rsidRPr="004B40D9">
        <w:rPr>
          <w:rFonts w:ascii="Times New Roman" w:hAnsi="Times New Roman" w:cs="Times New Roman"/>
          <w:sz w:val="24"/>
          <w:szCs w:val="24"/>
        </w:rPr>
        <w:t xml:space="preserve"> the </w:t>
      </w:r>
      <w:r w:rsidRPr="004B40D9">
        <w:rPr>
          <w:rFonts w:ascii="Times New Roman" w:hAnsi="Times New Roman" w:cs="Times New Roman"/>
          <w:b/>
          <w:sz w:val="24"/>
          <w:szCs w:val="24"/>
        </w:rPr>
        <w:t>rest</w:t>
      </w:r>
      <w:r w:rsidRPr="004B40D9">
        <w:rPr>
          <w:rFonts w:ascii="Times New Roman" w:hAnsi="Times New Roman" w:cs="Times New Roman"/>
          <w:sz w:val="24"/>
          <w:szCs w:val="24"/>
        </w:rPr>
        <w:t xml:space="preserve"> </w:t>
      </w:r>
      <w:r w:rsidRPr="004B40D9">
        <w:rPr>
          <w:rFonts w:ascii="Times New Roman" w:hAnsi="Times New Roman" w:cs="Times New Roman"/>
          <w:i/>
          <w:sz w:val="24"/>
          <w:szCs w:val="24"/>
        </w:rPr>
        <w:t>wherewith</w:t>
      </w:r>
      <w:r w:rsidRPr="004B40D9">
        <w:rPr>
          <w:rFonts w:ascii="Times New Roman" w:hAnsi="Times New Roman" w:cs="Times New Roman"/>
          <w:sz w:val="24"/>
          <w:szCs w:val="24"/>
        </w:rPr>
        <w:t xml:space="preserve"> ye may cause the weary to </w:t>
      </w:r>
      <w:r w:rsidRPr="004B40D9">
        <w:rPr>
          <w:rFonts w:ascii="Times New Roman" w:hAnsi="Times New Roman" w:cs="Times New Roman"/>
          <w:b/>
          <w:sz w:val="24"/>
          <w:szCs w:val="24"/>
        </w:rPr>
        <w:t>rest</w:t>
      </w:r>
      <w:r w:rsidRPr="004B40D9">
        <w:rPr>
          <w:rFonts w:ascii="Times New Roman" w:hAnsi="Times New Roman" w:cs="Times New Roman"/>
          <w:sz w:val="24"/>
          <w:szCs w:val="24"/>
        </w:rPr>
        <w:t xml:space="preserve">; and </w:t>
      </w:r>
      <w:r w:rsidRPr="004B40D9">
        <w:rPr>
          <w:rFonts w:ascii="Times New Roman" w:hAnsi="Times New Roman" w:cs="Times New Roman"/>
          <w:b/>
          <w:sz w:val="24"/>
          <w:szCs w:val="24"/>
        </w:rPr>
        <w:t xml:space="preserve">this </w:t>
      </w:r>
      <w:r w:rsidRPr="004B40D9">
        <w:rPr>
          <w:rFonts w:ascii="Times New Roman" w:hAnsi="Times New Roman" w:cs="Times New Roman"/>
          <w:b/>
          <w:i/>
          <w:sz w:val="24"/>
          <w:szCs w:val="24"/>
        </w:rPr>
        <w:t>is</w:t>
      </w:r>
      <w:r w:rsidRPr="004B40D9">
        <w:rPr>
          <w:rFonts w:ascii="Times New Roman" w:hAnsi="Times New Roman" w:cs="Times New Roman"/>
          <w:b/>
          <w:sz w:val="24"/>
          <w:szCs w:val="24"/>
        </w:rPr>
        <w:t xml:space="preserve"> the refreshing</w:t>
      </w:r>
      <w:r w:rsidRPr="004B40D9">
        <w:rPr>
          <w:rFonts w:ascii="Times New Roman" w:hAnsi="Times New Roman" w:cs="Times New Roman"/>
          <w:sz w:val="24"/>
          <w:szCs w:val="24"/>
        </w:rPr>
        <w:t xml:space="preserve">: </w:t>
      </w:r>
      <w:r w:rsidRPr="004B40D9">
        <w:rPr>
          <w:rFonts w:ascii="Times New Roman" w:hAnsi="Times New Roman" w:cs="Times New Roman"/>
          <w:b/>
          <w:sz w:val="24"/>
          <w:szCs w:val="24"/>
        </w:rPr>
        <w:t>yet they would not hear</w:t>
      </w:r>
      <w:r w:rsidRPr="004B40D9">
        <w:rPr>
          <w:rFonts w:ascii="Times New Roman" w:hAnsi="Times New Roman" w:cs="Times New Roman"/>
          <w:sz w:val="24"/>
          <w:szCs w:val="24"/>
        </w:rPr>
        <w:t xml:space="preserve">.  </w:t>
      </w:r>
      <w:r w:rsidRPr="004B40D9">
        <w:rPr>
          <w:rFonts w:ascii="Times New Roman" w:hAnsi="Times New Roman" w:cs="Times New Roman"/>
          <w:sz w:val="24"/>
          <w:szCs w:val="24"/>
          <w:vertAlign w:val="superscript"/>
        </w:rPr>
        <w:t>13</w:t>
      </w:r>
      <w:r w:rsidRPr="004B40D9">
        <w:rPr>
          <w:rFonts w:ascii="Times New Roman" w:hAnsi="Times New Roman" w:cs="Times New Roman"/>
          <w:sz w:val="24"/>
          <w:szCs w:val="24"/>
        </w:rPr>
        <w:t xml:space="preserve">But </w:t>
      </w:r>
      <w:r w:rsidRPr="004B40D9">
        <w:rPr>
          <w:rFonts w:ascii="Times New Roman" w:hAnsi="Times New Roman" w:cs="Times New Roman"/>
          <w:b/>
          <w:sz w:val="24"/>
          <w:szCs w:val="24"/>
        </w:rPr>
        <w:t>the word of the L</w:t>
      </w:r>
      <w:r w:rsidRPr="004B40D9">
        <w:rPr>
          <w:rFonts w:ascii="Times New Roman Bold" w:hAnsi="Times New Roman Bold" w:cs="Times New Roman"/>
          <w:b/>
          <w:smallCaps/>
          <w:sz w:val="24"/>
          <w:szCs w:val="24"/>
        </w:rPr>
        <w:t>ord</w:t>
      </w:r>
      <w:r w:rsidRPr="004B40D9">
        <w:rPr>
          <w:rFonts w:ascii="Times New Roman" w:hAnsi="Times New Roman" w:cs="Times New Roman"/>
          <w:sz w:val="24"/>
          <w:szCs w:val="24"/>
        </w:rPr>
        <w:t xml:space="preserve"> was unto them precept upon precept, precept upon precept; </w:t>
      </w:r>
      <w:r w:rsidRPr="004B40D9">
        <w:rPr>
          <w:rFonts w:ascii="Times New Roman" w:hAnsi="Times New Roman" w:cs="Times New Roman"/>
          <w:b/>
          <w:sz w:val="24"/>
          <w:szCs w:val="24"/>
        </w:rPr>
        <w:t>line upon line</w:t>
      </w:r>
      <w:r w:rsidRPr="004B40D9">
        <w:rPr>
          <w:rFonts w:ascii="Times New Roman" w:hAnsi="Times New Roman" w:cs="Times New Roman"/>
          <w:sz w:val="24"/>
          <w:szCs w:val="24"/>
        </w:rPr>
        <w:t xml:space="preserve">, </w:t>
      </w:r>
      <w:r w:rsidRPr="004B40D9">
        <w:rPr>
          <w:rFonts w:ascii="Times New Roman" w:hAnsi="Times New Roman" w:cs="Times New Roman"/>
          <w:b/>
          <w:sz w:val="24"/>
          <w:szCs w:val="24"/>
        </w:rPr>
        <w:t>line upon line</w:t>
      </w:r>
      <w:r w:rsidRPr="004B40D9">
        <w:rPr>
          <w:rFonts w:ascii="Times New Roman" w:hAnsi="Times New Roman" w:cs="Times New Roman"/>
          <w:sz w:val="24"/>
          <w:szCs w:val="24"/>
        </w:rPr>
        <w:t xml:space="preserve">; here a little, </w:t>
      </w:r>
      <w:r w:rsidRPr="004B40D9">
        <w:rPr>
          <w:rFonts w:ascii="Times New Roman" w:hAnsi="Times New Roman" w:cs="Times New Roman"/>
          <w:i/>
          <w:sz w:val="24"/>
          <w:szCs w:val="24"/>
        </w:rPr>
        <w:t xml:space="preserve">and </w:t>
      </w:r>
      <w:r w:rsidRPr="004B40D9">
        <w:rPr>
          <w:rFonts w:ascii="Times New Roman" w:hAnsi="Times New Roman" w:cs="Times New Roman"/>
          <w:sz w:val="24"/>
          <w:szCs w:val="24"/>
        </w:rPr>
        <w:t>there a little; that they might go, and fall backward, and be broken, and snared, and taken. Isaiah 28:9–13 (KJV).</w:t>
      </w:r>
    </w:p>
    <w:p w:rsidR="00126E2C" w:rsidRPr="00E710AA" w:rsidRDefault="00126E2C" w:rsidP="00126E2C">
      <w:pPr>
        <w:spacing w:after="0" w:line="240" w:lineRule="auto"/>
        <w:ind w:left="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we are saying is, the refreshing is the Latter Rain, but the Latter Rain has to be determined by context.  When it is being addressed in the Scriptures, you have to see where it is being applied to.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 it being applied to us, individually?  I will only get the Latter Rain as an individual if I am receiving of the Former Rain; or, is it talking about the Former Rain for the Christian Church in the days of the disciples at Pentecost; or, is it talking about the Former Rain of Adventism, which is the Midnight Cry?  These distinctions need to be marked, if you are going to rightly divide the Word of Truth.</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37200F">
        <w:rPr>
          <w:rFonts w:ascii="Times New Roman" w:hAnsi="Times New Roman" w:cs="Times New Roman"/>
          <w:sz w:val="24"/>
          <w:szCs w:val="24"/>
        </w:rPr>
        <w:t xml:space="preserve">his message of the </w:t>
      </w:r>
      <w:r>
        <w:rPr>
          <w:rFonts w:ascii="Times New Roman" w:hAnsi="Times New Roman" w:cs="Times New Roman"/>
          <w:sz w:val="24"/>
          <w:szCs w:val="24"/>
        </w:rPr>
        <w:t>Latter Rain</w:t>
      </w:r>
      <w:r w:rsidRPr="0037200F">
        <w:rPr>
          <w:rFonts w:ascii="Times New Roman" w:hAnsi="Times New Roman" w:cs="Times New Roman"/>
          <w:sz w:val="24"/>
          <w:szCs w:val="24"/>
        </w:rPr>
        <w:t xml:space="preserve"> includes all </w:t>
      </w:r>
      <w:r>
        <w:rPr>
          <w:rFonts w:ascii="Times New Roman" w:hAnsi="Times New Roman" w:cs="Times New Roman"/>
          <w:sz w:val="24"/>
          <w:szCs w:val="24"/>
        </w:rPr>
        <w:t xml:space="preserve">of </w:t>
      </w:r>
      <w:r w:rsidRPr="0037200F">
        <w:rPr>
          <w:rFonts w:ascii="Times New Roman" w:hAnsi="Times New Roman" w:cs="Times New Roman"/>
          <w:sz w:val="24"/>
          <w:szCs w:val="24"/>
        </w:rPr>
        <w:t>the components of the</w:t>
      </w:r>
      <w:r>
        <w:rPr>
          <w:rFonts w:ascii="Times New Roman" w:hAnsi="Times New Roman" w:cs="Times New Roman"/>
          <w:sz w:val="24"/>
          <w:szCs w:val="24"/>
        </w:rPr>
        <w:t xml:space="preserve"> Latter Rain.  T</w:t>
      </w:r>
      <w:r w:rsidRPr="0037200F">
        <w:rPr>
          <w:rFonts w:ascii="Times New Roman" w:hAnsi="Times New Roman" w:cs="Times New Roman"/>
          <w:sz w:val="24"/>
          <w:szCs w:val="24"/>
        </w:rPr>
        <w:t>his is the testing message for this time</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and </w:t>
      </w:r>
      <w:r>
        <w:rPr>
          <w:rFonts w:ascii="Times New Roman" w:hAnsi="Times New Roman" w:cs="Times New Roman"/>
          <w:sz w:val="24"/>
          <w:szCs w:val="24"/>
        </w:rPr>
        <w:t>there is</w:t>
      </w:r>
      <w:r w:rsidRPr="0037200F">
        <w:rPr>
          <w:rFonts w:ascii="Times New Roman" w:hAnsi="Times New Roman" w:cs="Times New Roman"/>
          <w:sz w:val="24"/>
          <w:szCs w:val="24"/>
        </w:rPr>
        <w:t xml:space="preserve"> a group according to </w:t>
      </w:r>
      <w:r w:rsidRPr="00DE3CF7">
        <w:rPr>
          <w:rFonts w:ascii="Times New Roman" w:hAnsi="Times New Roman" w:cs="Times New Roman"/>
          <w:sz w:val="24"/>
          <w:szCs w:val="24"/>
        </w:rPr>
        <w:t>Isaiah</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that will not </w:t>
      </w:r>
      <w:r>
        <w:rPr>
          <w:rFonts w:ascii="Times New Roman" w:hAnsi="Times New Roman" w:cs="Times New Roman"/>
          <w:sz w:val="24"/>
          <w:szCs w:val="24"/>
        </w:rPr>
        <w:t xml:space="preserve">hear:  “To whom he said, This </w:t>
      </w:r>
      <w:r>
        <w:rPr>
          <w:rFonts w:ascii="Times New Roman" w:hAnsi="Times New Roman" w:cs="Times New Roman"/>
          <w:i/>
          <w:sz w:val="24"/>
          <w:szCs w:val="24"/>
        </w:rPr>
        <w:t>is</w:t>
      </w:r>
      <w:r>
        <w:rPr>
          <w:rFonts w:ascii="Times New Roman" w:hAnsi="Times New Roman" w:cs="Times New Roman"/>
          <w:sz w:val="24"/>
          <w:szCs w:val="24"/>
        </w:rPr>
        <w:t xml:space="preserve"> the rest </w:t>
      </w:r>
      <w:r>
        <w:rPr>
          <w:rFonts w:ascii="Times New Roman" w:hAnsi="Times New Roman" w:cs="Times New Roman"/>
          <w:i/>
          <w:sz w:val="24"/>
          <w:szCs w:val="24"/>
        </w:rPr>
        <w:t>wherewith ye</w:t>
      </w:r>
      <w:r>
        <w:rPr>
          <w:rFonts w:ascii="Times New Roman" w:hAnsi="Times New Roman" w:cs="Times New Roman"/>
          <w:sz w:val="24"/>
          <w:szCs w:val="24"/>
        </w:rPr>
        <w:t xml:space="preserve"> may cause the weary to rest, and this </w:t>
      </w:r>
      <w:r>
        <w:rPr>
          <w:rFonts w:ascii="Times New Roman" w:hAnsi="Times New Roman" w:cs="Times New Roman"/>
          <w:i/>
          <w:sz w:val="24"/>
          <w:szCs w:val="24"/>
        </w:rPr>
        <w:t>is</w:t>
      </w:r>
      <w:r>
        <w:rPr>
          <w:rFonts w:ascii="Times New Roman" w:hAnsi="Times New Roman" w:cs="Times New Roman"/>
          <w:sz w:val="24"/>
          <w:szCs w:val="24"/>
        </w:rPr>
        <w:t xml:space="preserve"> the refreshing:  yet they would not hear.”</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it goes on to say, “But the word of the </w:t>
      </w:r>
      <w:r w:rsidRPr="00737106">
        <w:rPr>
          <w:rFonts w:ascii="Times New Roman" w:hAnsi="Times New Roman" w:cs="Times New Roman"/>
          <w:smallCaps/>
          <w:sz w:val="24"/>
          <w:szCs w:val="24"/>
        </w:rPr>
        <w:t>Lord</w:t>
      </w:r>
      <w:r>
        <w:rPr>
          <w:rFonts w:ascii="Times New Roman" w:hAnsi="Times New Roman" w:cs="Times New Roman"/>
          <w:sz w:val="24"/>
          <w:szCs w:val="24"/>
        </w:rPr>
        <w:t xml:space="preserve"> was unto them precept upon precept, precept upon precept; line upon line, line upon line, here a little, </w:t>
      </w:r>
      <w:r>
        <w:rPr>
          <w:rFonts w:ascii="Times New Roman" w:hAnsi="Times New Roman" w:cs="Times New Roman"/>
          <w:i/>
          <w:sz w:val="24"/>
          <w:szCs w:val="24"/>
        </w:rPr>
        <w:t>and</w:t>
      </w:r>
      <w:r>
        <w:rPr>
          <w:rFonts w:ascii="Times New Roman" w:hAnsi="Times New Roman" w:cs="Times New Roman"/>
          <w:sz w:val="24"/>
          <w:szCs w:val="24"/>
        </w:rPr>
        <w:t xml:space="preserve"> there a little; that they might go, and fall backward, and be broken, and snared, and taken.”</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These people who do not hear, they are going to die.</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not do they hear?  They do not hear the refreshing message.  One of the reasons that they do not hear is they do not recognize it.</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jc w:val="center"/>
        <w:rPr>
          <w:rFonts w:ascii="Times New Roman" w:hAnsi="Times New Roman" w:cs="Times New Roman"/>
          <w:sz w:val="24"/>
          <w:szCs w:val="24"/>
        </w:rPr>
      </w:pPr>
    </w:p>
    <w:p w:rsidR="00126E2C" w:rsidRPr="00B60D6C" w:rsidRDefault="00126E2C" w:rsidP="00126E2C">
      <w:pPr>
        <w:spacing w:after="0" w:line="240" w:lineRule="auto"/>
        <w:jc w:val="center"/>
        <w:rPr>
          <w:rFonts w:ascii="Times New Roman" w:hAnsi="Times New Roman" w:cs="Times New Roman"/>
          <w:smallCaps/>
          <w:sz w:val="24"/>
          <w:szCs w:val="24"/>
        </w:rPr>
      </w:pPr>
      <w:r w:rsidRPr="00B60D6C">
        <w:rPr>
          <w:rFonts w:ascii="Times New Roman" w:hAnsi="Times New Roman" w:cs="Times New Roman"/>
          <w:smallCaps/>
          <w:sz w:val="24"/>
          <w:szCs w:val="24"/>
        </w:rPr>
        <w:lastRenderedPageBreak/>
        <w:t>Why?</w:t>
      </w:r>
    </w:p>
    <w:p w:rsidR="00126E2C" w:rsidRDefault="00126E2C" w:rsidP="00126E2C">
      <w:pPr>
        <w:spacing w:after="0" w:line="240" w:lineRule="auto"/>
        <w:rPr>
          <w:rFonts w:ascii="Times New Roman" w:hAnsi="Times New Roman" w:cs="Times New Roman"/>
          <w:b/>
          <w:smallCaps/>
          <w:sz w:val="24"/>
          <w:szCs w:val="24"/>
        </w:rPr>
      </w:pPr>
      <w:r>
        <w:rPr>
          <w:rFonts w:ascii="Times New Roman" w:hAnsi="Times New Roman" w:cs="Times New Roman"/>
          <w:b/>
          <w:smallCaps/>
          <w:sz w:val="24"/>
          <w:szCs w:val="24"/>
        </w:rPr>
        <w:t>Perfecting Holiness in the Fear of God</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Why will they not receive it [the refreshing message]?</w:t>
      </w:r>
    </w:p>
    <w:p w:rsidR="00126E2C" w:rsidRPr="00B60D6C" w:rsidRDefault="00126E2C" w:rsidP="00126E2C">
      <w:pPr>
        <w:spacing w:after="0" w:line="240" w:lineRule="auto"/>
        <w:ind w:left="720" w:right="720" w:firstLine="720"/>
        <w:jc w:val="both"/>
        <w:rPr>
          <w:rFonts w:ascii="Times New Roman" w:hAnsi="Times New Roman" w:cs="Times New Roman"/>
          <w:sz w:val="24"/>
          <w:szCs w:val="24"/>
        </w:rPr>
      </w:pPr>
    </w:p>
    <w:p w:rsidR="00126E2C" w:rsidRPr="00B60D6C" w:rsidRDefault="00126E2C" w:rsidP="00126E2C">
      <w:pPr>
        <w:spacing w:after="0" w:line="240" w:lineRule="auto"/>
        <w:ind w:left="720" w:right="720" w:firstLine="720"/>
        <w:jc w:val="both"/>
        <w:rPr>
          <w:rFonts w:ascii="Times New Roman" w:hAnsi="Times New Roman" w:cs="Times New Roman"/>
          <w:sz w:val="24"/>
          <w:szCs w:val="24"/>
        </w:rPr>
      </w:pPr>
      <w:r w:rsidRPr="00B60D6C">
        <w:rPr>
          <w:rFonts w:ascii="Times New Roman" w:hAnsi="Times New Roman" w:cs="Times New Roman"/>
          <w:sz w:val="24"/>
          <w:szCs w:val="24"/>
        </w:rPr>
        <w:t xml:space="preserve">“The </w:t>
      </w:r>
      <w:r w:rsidRPr="00B60D6C">
        <w:rPr>
          <w:rFonts w:ascii="Times New Roman" w:hAnsi="Times New Roman" w:cs="Times New Roman"/>
          <w:b/>
          <w:sz w:val="24"/>
          <w:szCs w:val="24"/>
        </w:rPr>
        <w:t>refreshing</w:t>
      </w:r>
      <w:r w:rsidRPr="00B60D6C">
        <w:rPr>
          <w:rFonts w:ascii="Times New Roman" w:hAnsi="Times New Roman" w:cs="Times New Roman"/>
          <w:sz w:val="24"/>
          <w:szCs w:val="24"/>
        </w:rPr>
        <w:t xml:space="preserve"> or power of God comes only on those who have prepared themselves for it by doing the work which God bids them, namely, cleansing themselves from all filthiness of the flesh and spirit, </w:t>
      </w:r>
      <w:r w:rsidRPr="00B60D6C">
        <w:rPr>
          <w:rFonts w:ascii="Times New Roman" w:hAnsi="Times New Roman" w:cs="Times New Roman"/>
          <w:b/>
          <w:sz w:val="24"/>
          <w:szCs w:val="24"/>
        </w:rPr>
        <w:t>perfecting holiness in the fear of God</w:t>
      </w:r>
      <w:r w:rsidRPr="00B60D6C">
        <w:rPr>
          <w:rFonts w:ascii="Times New Roman" w:hAnsi="Times New Roman" w:cs="Times New Roman"/>
          <w:sz w:val="24"/>
          <w:szCs w:val="24"/>
        </w:rPr>
        <w:t xml:space="preserve">.” </w:t>
      </w:r>
      <w:r w:rsidRPr="00B60D6C">
        <w:rPr>
          <w:rFonts w:ascii="Times New Roman" w:hAnsi="Times New Roman" w:cs="Times New Roman"/>
          <w:i/>
          <w:sz w:val="24"/>
          <w:szCs w:val="24"/>
        </w:rPr>
        <w:t>Counsels on Diet and Foods</w:t>
      </w:r>
      <w:r w:rsidRPr="00B60D6C">
        <w:rPr>
          <w:rFonts w:ascii="Times New Roman" w:hAnsi="Times New Roman" w:cs="Times New Roman"/>
          <w:sz w:val="24"/>
          <w:szCs w:val="24"/>
        </w:rPr>
        <w:t>, 33</w:t>
      </w:r>
    </w:p>
    <w:p w:rsidR="00126E2C" w:rsidRPr="00B60D6C" w:rsidRDefault="00126E2C" w:rsidP="00126E2C">
      <w:pPr>
        <w:spacing w:after="0" w:line="240" w:lineRule="auto"/>
        <w:ind w:left="720" w:right="720" w:firstLine="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this sense, in this context, Sister White is saying the refreshing, the Latter Rain, the full outpouring only comes upon me if I have prepared for it.  And we already know from other passages, my preparation requires me to receive the Former Rain.  My preparation is, I have to receive the Former Rain to receive the Latter Rain.</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although Sister White is not going to explicitly say it here, she is going to define for us what the Former Rain is.  She says, “The refreshing or power of God comes only on those who have prepared themselves for it by doing the work which God bids them, namely, cleansing themselves from all filthiness of the flesh and spirit, perfecting holiness in the fear of God.”</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37200F">
        <w:rPr>
          <w:rFonts w:ascii="Times New Roman" w:hAnsi="Times New Roman" w:cs="Times New Roman"/>
          <w:sz w:val="24"/>
          <w:szCs w:val="24"/>
        </w:rPr>
        <w:t xml:space="preserve">he </w:t>
      </w:r>
      <w:r w:rsidRPr="005D21F9">
        <w:rPr>
          <w:rFonts w:ascii="Times New Roman" w:hAnsi="Times New Roman" w:cs="Times New Roman"/>
          <w:sz w:val="24"/>
          <w:szCs w:val="24"/>
        </w:rPr>
        <w:t>Former Rainer</w:t>
      </w:r>
      <w:r>
        <w:rPr>
          <w:rFonts w:ascii="Times New Roman" w:hAnsi="Times New Roman" w:cs="Times New Roman"/>
          <w:sz w:val="24"/>
          <w:szCs w:val="24"/>
        </w:rPr>
        <w:t xml:space="preserve"> </w:t>
      </w:r>
      <w:r w:rsidRPr="0037200F">
        <w:rPr>
          <w:rFonts w:ascii="Times New Roman" w:hAnsi="Times New Roman" w:cs="Times New Roman"/>
          <w:sz w:val="24"/>
          <w:szCs w:val="24"/>
        </w:rPr>
        <w:t>is perfecting holiness</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in the fear of </w:t>
      </w:r>
      <w:r>
        <w:rPr>
          <w:rFonts w:ascii="Times New Roman" w:hAnsi="Times New Roman" w:cs="Times New Roman"/>
          <w:sz w:val="24"/>
          <w:szCs w:val="24"/>
        </w:rPr>
        <w:t>God.  I</w:t>
      </w:r>
      <w:r w:rsidRPr="0037200F">
        <w:rPr>
          <w:rFonts w:ascii="Times New Roman" w:hAnsi="Times New Roman" w:cs="Times New Roman"/>
          <w:sz w:val="24"/>
          <w:szCs w:val="24"/>
        </w:rPr>
        <w:t xml:space="preserve">f </w:t>
      </w:r>
      <w:r>
        <w:rPr>
          <w:rFonts w:ascii="Times New Roman" w:hAnsi="Times New Roman" w:cs="Times New Roman"/>
          <w:sz w:val="24"/>
          <w:szCs w:val="24"/>
        </w:rPr>
        <w:t>you are</w:t>
      </w:r>
      <w:r w:rsidRPr="0037200F">
        <w:rPr>
          <w:rFonts w:ascii="Times New Roman" w:hAnsi="Times New Roman" w:cs="Times New Roman"/>
          <w:sz w:val="24"/>
          <w:szCs w:val="24"/>
        </w:rPr>
        <w:t xml:space="preserve"> not doing that</w:t>
      </w:r>
      <w:r>
        <w:rPr>
          <w:rFonts w:ascii="Times New Roman" w:hAnsi="Times New Roman" w:cs="Times New Roman"/>
          <w:sz w:val="24"/>
          <w:szCs w:val="24"/>
        </w:rPr>
        <w:t>, you</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do not </w:t>
      </w:r>
      <w:r w:rsidRPr="0037200F">
        <w:rPr>
          <w:rFonts w:ascii="Times New Roman" w:hAnsi="Times New Roman" w:cs="Times New Roman"/>
          <w:sz w:val="24"/>
          <w:szCs w:val="24"/>
        </w:rPr>
        <w:t xml:space="preserve">receive the </w:t>
      </w:r>
      <w:r>
        <w:rPr>
          <w:rFonts w:ascii="Times New Roman" w:hAnsi="Times New Roman" w:cs="Times New Roman"/>
          <w:sz w:val="24"/>
          <w:szCs w:val="24"/>
        </w:rPr>
        <w:t>Latter Rain.</w:t>
      </w:r>
    </w:p>
    <w:p w:rsidR="00126E2C" w:rsidRDefault="00126E2C" w:rsidP="00126E2C">
      <w:pPr>
        <w:spacing w:after="0" w:line="240" w:lineRule="auto"/>
        <w:jc w:val="both"/>
        <w:rPr>
          <w:rFonts w:ascii="Times New Roman" w:hAnsi="Times New Roman" w:cs="Times New Roman"/>
          <w:sz w:val="24"/>
          <w:szCs w:val="24"/>
        </w:rPr>
      </w:pPr>
    </w:p>
    <w:p w:rsidR="00126E2C" w:rsidRPr="003916D6" w:rsidRDefault="00126E2C" w:rsidP="00126E2C">
      <w:pPr>
        <w:spacing w:after="0" w:line="240" w:lineRule="auto"/>
        <w:jc w:val="both"/>
        <w:rPr>
          <w:rFonts w:ascii="Times New Roman Bold" w:hAnsi="Times New Roman Bold" w:cs="Times New Roman"/>
          <w:b/>
          <w:smallCaps/>
          <w:sz w:val="24"/>
          <w:szCs w:val="24"/>
        </w:rPr>
      </w:pPr>
      <w:r w:rsidRPr="003916D6">
        <w:rPr>
          <w:rFonts w:ascii="Times New Roman Bold" w:hAnsi="Times New Roman Bold" w:cs="Times New Roman"/>
          <w:b/>
          <w:smallCaps/>
          <w:sz w:val="24"/>
          <w:szCs w:val="24"/>
        </w:rPr>
        <w:t>The Latter Rain</w:t>
      </w:r>
    </w:p>
    <w:p w:rsidR="00126E2C" w:rsidRPr="003916D6"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Testimonies to Ministers, </w:t>
      </w:r>
      <w:r>
        <w:rPr>
          <w:rFonts w:ascii="Times New Roman" w:hAnsi="Times New Roman" w:cs="Times New Roman"/>
          <w:sz w:val="24"/>
          <w:szCs w:val="24"/>
        </w:rPr>
        <w:t>pages 506 – 507:</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pStyle w:val="Quote"/>
        <w:ind w:left="720" w:right="720"/>
      </w:pPr>
      <w:r>
        <w:t>“The latter rain, ripening earth’</w:t>
      </w:r>
      <w:r w:rsidRPr="00EF6771">
        <w:t xml:space="preserve">s harvest, represents </w:t>
      </w:r>
      <w:r w:rsidRPr="004800F2">
        <w:rPr>
          <w:b/>
        </w:rPr>
        <w:t>the spiritual grace that prepares the church for the coming of the Son of man. But unless the former rain has fallen, there will be no life</w:t>
      </w:r>
      <w:r w:rsidRPr="00EF6771">
        <w:t xml:space="preserve">; the green blade will not spring up. Unless </w:t>
      </w:r>
      <w:r w:rsidRPr="004800F2">
        <w:rPr>
          <w:b/>
        </w:rPr>
        <w:t xml:space="preserve">the early showers have done their work, the latter rain </w:t>
      </w:r>
      <w:r w:rsidRPr="00EF6771">
        <w:t>can bring no seed to perfection.</w:t>
      </w:r>
      <w:r>
        <w:t xml:space="preserve"> . . .</w:t>
      </w:r>
    </w:p>
    <w:p w:rsidR="00126E2C" w:rsidRDefault="00126E2C" w:rsidP="00126E2C">
      <w:pPr>
        <w:pStyle w:val="Quote"/>
        <w:ind w:left="720" w:right="720"/>
      </w:pPr>
      <w:r>
        <w:t>“</w:t>
      </w:r>
      <w:r w:rsidRPr="00EF6771">
        <w:t xml:space="preserve">Many have in a great measure failed to receive </w:t>
      </w:r>
      <w:r w:rsidRPr="004800F2">
        <w:rPr>
          <w:b/>
        </w:rPr>
        <w:t>the former rain</w:t>
      </w:r>
      <w:r w:rsidRPr="00EF6771">
        <w:t xml:space="preserve">. They have not obtained all the benefits that God has thus provided for them. They expect that the lack will be supplied by </w:t>
      </w:r>
      <w:r w:rsidRPr="004800F2">
        <w:rPr>
          <w:b/>
        </w:rPr>
        <w:t>the latter rain</w:t>
      </w:r>
      <w:r w:rsidRPr="00EF6771">
        <w:t>.</w:t>
      </w:r>
      <w:r>
        <w:t>”</w:t>
      </w:r>
      <w:r>
        <w:rPr>
          <w:rFonts w:cs="Times New Roman"/>
        </w:rPr>
        <w:t>—</w:t>
      </w:r>
    </w:p>
    <w:p w:rsidR="00126E2C" w:rsidRDefault="00126E2C" w:rsidP="00126E2C">
      <w:pPr>
        <w:pStyle w:val="Quote"/>
        <w:ind w:left="720" w:right="720"/>
      </w:pPr>
    </w:p>
    <w:p w:rsidR="00126E2C" w:rsidRDefault="00126E2C" w:rsidP="00126E2C">
      <w:pPr>
        <w:pStyle w:val="Quote"/>
        <w:ind w:left="0" w:right="0" w:firstLine="0"/>
      </w:pPr>
      <w:r>
        <w:t>Here is the prophetic misconception.</w:t>
      </w:r>
    </w:p>
    <w:p w:rsidR="00126E2C" w:rsidRDefault="00126E2C" w:rsidP="00126E2C">
      <w:pPr>
        <w:pStyle w:val="Quote"/>
        <w:ind w:left="720" w:right="720"/>
      </w:pPr>
    </w:p>
    <w:p w:rsidR="00126E2C" w:rsidRDefault="00126E2C" w:rsidP="00126E2C">
      <w:pPr>
        <w:pStyle w:val="Quote"/>
        <w:ind w:left="720" w:right="720" w:firstLine="0"/>
      </w:pPr>
      <w:r>
        <w:rPr>
          <w:rFonts w:cs="Times New Roman"/>
        </w:rPr>
        <w:t>—</w:t>
      </w:r>
      <w:r>
        <w:t>“</w:t>
      </w:r>
      <w:r w:rsidRPr="00EF6771">
        <w:t xml:space="preserve">When the richest abundance of grace shall be bestowed, they intend to open their hearts to receive it. They are making a terrible mistake. </w:t>
      </w:r>
      <w:r>
        <w:t xml:space="preserve">. . . </w:t>
      </w:r>
      <w:r w:rsidRPr="00805225">
        <w:rPr>
          <w:b/>
        </w:rPr>
        <w:t>But there must be no neglect of the grace represented by the former rain</w:t>
      </w:r>
      <w:r w:rsidRPr="003916D6">
        <w:t>.</w:t>
      </w:r>
      <w:r>
        <w:t>”</w:t>
      </w:r>
      <w:r>
        <w:rPr>
          <w:rFonts w:cs="Times New Roman"/>
        </w:rPr>
        <w:t>—</w:t>
      </w:r>
    </w:p>
    <w:p w:rsidR="00126E2C" w:rsidRDefault="00126E2C" w:rsidP="00126E2C">
      <w:pPr>
        <w:pStyle w:val="Quote"/>
        <w:ind w:left="720" w:right="720" w:firstLine="0"/>
      </w:pPr>
    </w:p>
    <w:p w:rsidR="00126E2C" w:rsidRDefault="00126E2C" w:rsidP="00126E2C">
      <w:pPr>
        <w:pStyle w:val="Quote"/>
        <w:ind w:left="0" w:right="0" w:firstLine="0"/>
      </w:pPr>
      <w:r>
        <w:t>What is the Former Rain?  Perfecting holiness in the fear of the Lord.</w:t>
      </w:r>
    </w:p>
    <w:p w:rsidR="00126E2C" w:rsidRDefault="00126E2C" w:rsidP="00126E2C">
      <w:pPr>
        <w:pStyle w:val="Quote"/>
        <w:ind w:left="720" w:right="720" w:firstLine="0"/>
      </w:pPr>
    </w:p>
    <w:p w:rsidR="00126E2C" w:rsidRDefault="00126E2C" w:rsidP="00126E2C">
      <w:pPr>
        <w:pStyle w:val="Quote"/>
        <w:ind w:left="720" w:right="720" w:firstLine="0"/>
        <w:rPr>
          <w:b/>
        </w:rPr>
      </w:pPr>
      <w:r>
        <w:rPr>
          <w:rFonts w:cs="Times New Roman"/>
        </w:rPr>
        <w:t>—</w:t>
      </w:r>
      <w:r>
        <w:t xml:space="preserve">“But there must be no neglect of the grace represented by the former rain.  </w:t>
      </w:r>
      <w:r w:rsidRPr="00805225">
        <w:rPr>
          <w:b/>
        </w:rPr>
        <w:t>Only those who are living up to the light they have will receive greater light. Unless we are daily advancing in the exemplification of the active Christian virtues</w:t>
      </w:r>
      <w:r w:rsidRPr="003916D6">
        <w:t>,</w:t>
      </w:r>
      <w:r>
        <w:rPr>
          <w:b/>
        </w:rPr>
        <w:t>”</w:t>
      </w:r>
      <w:r>
        <w:rPr>
          <w:rFonts w:cs="Times New Roman"/>
          <w:b/>
        </w:rPr>
        <w:t>—</w:t>
      </w:r>
    </w:p>
    <w:p w:rsidR="00126E2C" w:rsidRDefault="00126E2C" w:rsidP="00126E2C">
      <w:pPr>
        <w:pStyle w:val="Quote"/>
        <w:ind w:left="720" w:right="720" w:firstLine="0"/>
        <w:rPr>
          <w:b/>
        </w:rPr>
      </w:pPr>
    </w:p>
    <w:p w:rsidR="00126E2C" w:rsidRDefault="00126E2C" w:rsidP="00126E2C">
      <w:pPr>
        <w:pStyle w:val="Quote"/>
        <w:ind w:left="0" w:right="0" w:firstLine="0"/>
      </w:pPr>
      <w:r w:rsidRPr="003916D6">
        <w:lastRenderedPageBreak/>
        <w:t xml:space="preserve">Is the </w:t>
      </w:r>
      <w:r>
        <w:t>exemplification of the active Christian virtues another way to say perfecting holiness in the fear of God?</w:t>
      </w:r>
    </w:p>
    <w:p w:rsidR="00126E2C" w:rsidRDefault="00126E2C" w:rsidP="00126E2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126E2C" w:rsidRDefault="00126E2C" w:rsidP="00126E2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126E2C" w:rsidRDefault="00126E2C" w:rsidP="00126E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3916D6">
        <w:rPr>
          <w:rFonts w:ascii="Times New Roman" w:hAnsi="Times New Roman" w:cs="Times New Roman"/>
          <w:sz w:val="24"/>
          <w:szCs w:val="24"/>
        </w:rPr>
        <w:t>BROTHER PIPPENGER:  —“</w:t>
      </w:r>
      <w:r>
        <w:rPr>
          <w:rFonts w:ascii="Times New Roman" w:hAnsi="Times New Roman" w:cs="Times New Roman"/>
          <w:b/>
          <w:sz w:val="24"/>
          <w:szCs w:val="24"/>
        </w:rPr>
        <w:t xml:space="preserve">Unless we are daily advancing in the exemplification of the active Christian virtues, </w:t>
      </w:r>
      <w:r w:rsidRPr="003916D6">
        <w:rPr>
          <w:rFonts w:ascii="Times New Roman" w:hAnsi="Times New Roman" w:cs="Times New Roman"/>
          <w:b/>
          <w:sz w:val="24"/>
          <w:szCs w:val="24"/>
        </w:rPr>
        <w:t>we shall not recognize the manifestations of the Holy Spirit in the latter rain</w:t>
      </w:r>
      <w:r w:rsidRPr="003916D6">
        <w:rPr>
          <w:rFonts w:ascii="Times New Roman" w:hAnsi="Times New Roman" w:cs="Times New Roman"/>
          <w:sz w:val="24"/>
          <w:szCs w:val="24"/>
        </w:rPr>
        <w:t>.</w:t>
      </w:r>
      <w:r>
        <w:rPr>
          <w:rFonts w:ascii="Times New Roman" w:hAnsi="Times New Roman" w:cs="Times New Roman"/>
          <w:sz w:val="24"/>
          <w:szCs w:val="24"/>
        </w:rPr>
        <w:t>”—</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to recognize it.</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Pr="003916D6" w:rsidRDefault="00126E2C" w:rsidP="00126E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3916D6">
        <w:rPr>
          <w:rFonts w:ascii="Times New Roman" w:hAnsi="Times New Roman" w:cs="Times New Roman"/>
          <w:b/>
          <w:sz w:val="24"/>
          <w:szCs w:val="24"/>
        </w:rPr>
        <w:t>It may be falling on hearts all around us, but we shall not discern or receive it.</w:t>
      </w:r>
      <w:r w:rsidRPr="003916D6">
        <w:rPr>
          <w:rFonts w:ascii="Times New Roman" w:hAnsi="Times New Roman" w:cs="Times New Roman"/>
          <w:sz w:val="24"/>
          <w:szCs w:val="24"/>
        </w:rPr>
        <w:t xml:space="preserve">” </w:t>
      </w:r>
      <w:r w:rsidRPr="003916D6">
        <w:rPr>
          <w:rFonts w:ascii="Times New Roman" w:hAnsi="Times New Roman" w:cs="Times New Roman"/>
          <w:i/>
          <w:sz w:val="24"/>
          <w:szCs w:val="24"/>
        </w:rPr>
        <w:t>Testimonies to Ministers</w:t>
      </w:r>
      <w:r w:rsidRPr="003916D6">
        <w:rPr>
          <w:rFonts w:ascii="Times New Roman" w:hAnsi="Times New Roman" w:cs="Times New Roman"/>
          <w:sz w:val="24"/>
          <w:szCs w:val="24"/>
        </w:rPr>
        <w:t>, 506–507.</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to be partaking of the Former Rain to receive the Latter Rain; but, also, we have to be partaking of the Former Rain in order to recognize the Latter Rain.  There are two thoughts there.  Do not miss it!  They are both worth understanding.</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To receive the Latter Rain, we have to be perfecting holiness in the fear of the Lord; but, to recognize the Latter Rain, we have to be receiving the Former Rain.</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did Christ say about the Latter Rain?  He said watch for it.</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are people out there who don’t want to hear anything about this message.  All they want to do is talk about Jesus.  Okay, </w:t>
      </w:r>
      <w:r w:rsidRPr="00701C49">
        <w:rPr>
          <w:rFonts w:ascii="Times New Roman" w:hAnsi="Times New Roman" w:cs="Times New Roman"/>
          <w:sz w:val="24"/>
          <w:szCs w:val="24"/>
        </w:rPr>
        <w:t>let us</w:t>
      </w:r>
      <w:r w:rsidRPr="0037200F">
        <w:rPr>
          <w:rFonts w:ascii="Times New Roman" w:hAnsi="Times New Roman" w:cs="Times New Roman"/>
          <w:sz w:val="24"/>
          <w:szCs w:val="24"/>
        </w:rPr>
        <w:t xml:space="preserve"> talk about </w:t>
      </w:r>
      <w:r w:rsidRPr="00091CBA">
        <w:rPr>
          <w:rFonts w:ascii="Times New Roman" w:hAnsi="Times New Roman" w:cs="Times New Roman"/>
          <w:sz w:val="24"/>
          <w:szCs w:val="24"/>
        </w:rPr>
        <w:t>Jesus</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Pr="0037200F">
        <w:rPr>
          <w:rFonts w:ascii="Times New Roman" w:hAnsi="Times New Roman" w:cs="Times New Roman"/>
          <w:sz w:val="24"/>
          <w:szCs w:val="24"/>
        </w:rPr>
        <w:t xml:space="preserve">hat did </w:t>
      </w:r>
      <w:r w:rsidRPr="00091CBA">
        <w:rPr>
          <w:rFonts w:ascii="Times New Roman" w:hAnsi="Times New Roman" w:cs="Times New Roman"/>
          <w:sz w:val="24"/>
          <w:szCs w:val="24"/>
        </w:rPr>
        <w:t>Jesus</w:t>
      </w:r>
      <w:r w:rsidRPr="0037200F">
        <w:rPr>
          <w:rFonts w:ascii="Times New Roman" w:hAnsi="Times New Roman" w:cs="Times New Roman"/>
          <w:sz w:val="24"/>
          <w:szCs w:val="24"/>
        </w:rPr>
        <w:t xml:space="preserve"> say about the </w:t>
      </w:r>
      <w:r>
        <w:rPr>
          <w:rFonts w:ascii="Times New Roman" w:hAnsi="Times New Roman" w:cs="Times New Roman"/>
          <w:sz w:val="24"/>
          <w:szCs w:val="24"/>
        </w:rPr>
        <w:t>Latter Rain?  W</w:t>
      </w:r>
      <w:r w:rsidRPr="0037200F">
        <w:rPr>
          <w:rFonts w:ascii="Times New Roman" w:hAnsi="Times New Roman" w:cs="Times New Roman"/>
          <w:sz w:val="24"/>
          <w:szCs w:val="24"/>
        </w:rPr>
        <w:t>atch for it</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647EE3" w:rsidRDefault="00126E2C" w:rsidP="00126E2C">
      <w:pPr>
        <w:spacing w:after="0" w:line="240" w:lineRule="auto"/>
        <w:jc w:val="center"/>
        <w:rPr>
          <w:rFonts w:ascii="Times New Roman Bold" w:hAnsi="Times New Roman Bold" w:cs="Times New Roman"/>
          <w:b/>
          <w:smallCaps/>
          <w:sz w:val="28"/>
          <w:szCs w:val="28"/>
        </w:rPr>
      </w:pPr>
      <w:r w:rsidRPr="00647EE3">
        <w:rPr>
          <w:rFonts w:ascii="Times New Roman Bold" w:hAnsi="Times New Roman Bold" w:cs="Times New Roman"/>
          <w:b/>
          <w:smallCaps/>
          <w:sz w:val="28"/>
          <w:szCs w:val="28"/>
        </w:rPr>
        <w:t>Watch</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308:</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pStyle w:val="Quote"/>
        <w:ind w:left="720" w:right="720"/>
      </w:pPr>
      <w:r>
        <w:t xml:space="preserve">“Christ had bidden His people </w:t>
      </w:r>
      <w:r w:rsidRPr="00587D5B">
        <w:rPr>
          <w:b/>
        </w:rPr>
        <w:t>watch for the signs of His advent</w:t>
      </w:r>
      <w:r>
        <w:t xml:space="preserve"> and rejoice as they should behold the tokens of their coming King. ‘When these things begin to come to pass,’ He said, ‘then look up, and lift up your heads; for your redemption draweth nigh.’ </w:t>
      </w:r>
      <w:r w:rsidRPr="00587D5B">
        <w:rPr>
          <w:b/>
        </w:rPr>
        <w:t>He pointed His followers to the budding trees of spring</w:t>
      </w:r>
      <w:r>
        <w:t xml:space="preserve">, and said: ‘When they now shoot forth, ye see and know of your own selves that summer is now nigh at hand. So likewise ye, when ye see these things come to pass, know ye that the kingdom of God is nigh at hand.’ Luke 21:28, 30, 31.” </w:t>
      </w:r>
      <w:r w:rsidRPr="00587D5B">
        <w:rPr>
          <w:i/>
        </w:rPr>
        <w:t>The Great Controversy</w:t>
      </w:r>
      <w:r>
        <w:t>, 308.</w:t>
      </w:r>
    </w:p>
    <w:p w:rsidR="00126E2C" w:rsidRPr="00706327"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37200F">
        <w:rPr>
          <w:rFonts w:ascii="Times New Roman" w:hAnsi="Times New Roman" w:cs="Times New Roman"/>
          <w:sz w:val="24"/>
          <w:szCs w:val="24"/>
        </w:rPr>
        <w:t>hat did he tell them to watch for</w:t>
      </w:r>
      <w:r>
        <w:rPr>
          <w:rFonts w:ascii="Times New Roman" w:hAnsi="Times New Roman" w:cs="Times New Roman"/>
          <w:sz w:val="24"/>
          <w:szCs w:val="24"/>
        </w:rPr>
        <w:t>?</w:t>
      </w:r>
    </w:p>
    <w:p w:rsidR="00126E2C" w:rsidRDefault="00126E2C" w:rsidP="00126E2C">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T</w:t>
      </w:r>
      <w:r w:rsidRPr="0037200F">
        <w:rPr>
          <w:rFonts w:ascii="Times New Roman" w:hAnsi="Times New Roman" w:cs="Times New Roman"/>
          <w:sz w:val="24"/>
          <w:szCs w:val="24"/>
        </w:rPr>
        <w:t>he b</w:t>
      </w:r>
      <w:r>
        <w:rPr>
          <w:rFonts w:ascii="Times New Roman" w:hAnsi="Times New Roman" w:cs="Times New Roman"/>
          <w:sz w:val="24"/>
          <w:szCs w:val="24"/>
        </w:rPr>
        <w:t>udding</w:t>
      </w:r>
      <w:r w:rsidRPr="0037200F">
        <w:rPr>
          <w:rFonts w:ascii="Times New Roman" w:hAnsi="Times New Roman" w:cs="Times New Roman"/>
          <w:sz w:val="24"/>
          <w:szCs w:val="24"/>
        </w:rPr>
        <w:t xml:space="preserve"> trees </w:t>
      </w:r>
      <w:r>
        <w:rPr>
          <w:rFonts w:ascii="Times New Roman" w:hAnsi="Times New Roman" w:cs="Times New Roman"/>
          <w:sz w:val="24"/>
          <w:szCs w:val="24"/>
        </w:rPr>
        <w:t>of S</w:t>
      </w:r>
      <w:r w:rsidRPr="0037200F">
        <w:rPr>
          <w:rFonts w:ascii="Times New Roman" w:hAnsi="Times New Roman" w:cs="Times New Roman"/>
          <w:sz w:val="24"/>
          <w:szCs w:val="24"/>
        </w:rPr>
        <w:t>pring</w:t>
      </w:r>
      <w:r>
        <w:rPr>
          <w:rFonts w:ascii="Times New Roman" w:hAnsi="Times New Roman" w:cs="Times New Roman"/>
          <w:sz w:val="24"/>
          <w:szCs w:val="24"/>
        </w:rPr>
        <w:t>.</w:t>
      </w:r>
    </w:p>
    <w:p w:rsidR="00126E2C" w:rsidRDefault="00126E2C" w:rsidP="00126E2C">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The budding trees of Spring.</w:t>
      </w:r>
      <w:r w:rsidRPr="0037200F">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causes the </w:t>
      </w:r>
      <w:r w:rsidRPr="0037200F">
        <w:rPr>
          <w:rFonts w:ascii="Times New Roman" w:hAnsi="Times New Roman" w:cs="Times New Roman"/>
          <w:sz w:val="24"/>
          <w:szCs w:val="24"/>
        </w:rPr>
        <w:t xml:space="preserve">trees to </w:t>
      </w:r>
      <w:r>
        <w:rPr>
          <w:rFonts w:ascii="Times New Roman" w:hAnsi="Times New Roman" w:cs="Times New Roman"/>
          <w:sz w:val="24"/>
          <w:szCs w:val="24"/>
        </w:rPr>
        <w:t>bud out in the S</w:t>
      </w:r>
      <w:r w:rsidRPr="0037200F">
        <w:rPr>
          <w:rFonts w:ascii="Times New Roman" w:hAnsi="Times New Roman" w:cs="Times New Roman"/>
          <w:sz w:val="24"/>
          <w:szCs w:val="24"/>
        </w:rPr>
        <w:t>pringtime</w:t>
      </w:r>
      <w:r>
        <w:rPr>
          <w:rFonts w:ascii="Times New Roman" w:hAnsi="Times New Roman" w:cs="Times New Roman"/>
          <w:sz w:val="24"/>
          <w:szCs w:val="24"/>
        </w:rPr>
        <w:t>?</w:t>
      </w:r>
    </w:p>
    <w:p w:rsidR="00126E2C" w:rsidRDefault="00126E2C" w:rsidP="00126E2C">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T</w:t>
      </w:r>
      <w:r w:rsidRPr="0037200F">
        <w:rPr>
          <w:rFonts w:ascii="Times New Roman" w:hAnsi="Times New Roman" w:cs="Times New Roman"/>
          <w:sz w:val="24"/>
          <w:szCs w:val="24"/>
        </w:rPr>
        <w:t xml:space="preserve">he </w:t>
      </w:r>
      <w:r>
        <w:rPr>
          <w:rFonts w:ascii="Times New Roman" w:hAnsi="Times New Roman" w:cs="Times New Roman"/>
          <w:sz w:val="24"/>
          <w:szCs w:val="24"/>
        </w:rPr>
        <w:t>Former Rain.</w:t>
      </w:r>
    </w:p>
    <w:p w:rsidR="00126E2C" w:rsidRDefault="00126E2C" w:rsidP="00126E2C">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The Former Rain, the S</w:t>
      </w:r>
      <w:r w:rsidRPr="0037200F">
        <w:rPr>
          <w:rFonts w:ascii="Times New Roman" w:hAnsi="Times New Roman" w:cs="Times New Roman"/>
          <w:sz w:val="24"/>
          <w:szCs w:val="24"/>
        </w:rPr>
        <w:t xml:space="preserve">pringtime </w:t>
      </w:r>
      <w:r>
        <w:rPr>
          <w:rFonts w:ascii="Times New Roman" w:hAnsi="Times New Roman" w:cs="Times New Roman"/>
          <w:sz w:val="24"/>
          <w:szCs w:val="24"/>
        </w:rPr>
        <w:t>Rain.</w:t>
      </w:r>
    </w:p>
    <w:p w:rsidR="004A4BFD" w:rsidRDefault="00126E2C" w:rsidP="00EF0E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when you see the Springtime R</w:t>
      </w:r>
      <w:r w:rsidRPr="0037200F">
        <w:rPr>
          <w:rFonts w:ascii="Times New Roman" w:hAnsi="Times New Roman" w:cs="Times New Roman"/>
          <w:sz w:val="24"/>
          <w:szCs w:val="24"/>
        </w:rPr>
        <w:t>ain causing the tree</w:t>
      </w:r>
      <w:r>
        <w:rPr>
          <w:rFonts w:ascii="Times New Roman" w:hAnsi="Times New Roman" w:cs="Times New Roman"/>
          <w:sz w:val="24"/>
          <w:szCs w:val="24"/>
        </w:rPr>
        <w:t>s to bu</w:t>
      </w:r>
      <w:r w:rsidRPr="0037200F">
        <w:rPr>
          <w:rFonts w:ascii="Times New Roman" w:hAnsi="Times New Roman" w:cs="Times New Roman"/>
          <w:sz w:val="24"/>
          <w:szCs w:val="24"/>
        </w:rPr>
        <w:t>d forth</w:t>
      </w:r>
      <w:r>
        <w:rPr>
          <w:rFonts w:ascii="Times New Roman" w:hAnsi="Times New Roman" w:cs="Times New Roman"/>
          <w:sz w:val="24"/>
          <w:szCs w:val="24"/>
        </w:rPr>
        <w:t>,</w:t>
      </w:r>
      <w:r w:rsidRPr="0037200F">
        <w:rPr>
          <w:rFonts w:ascii="Times New Roman" w:hAnsi="Times New Roman" w:cs="Times New Roman"/>
          <w:sz w:val="24"/>
          <w:szCs w:val="24"/>
        </w:rPr>
        <w:t xml:space="preserve"> what does it tell you</w:t>
      </w:r>
      <w:r>
        <w:rPr>
          <w:rFonts w:ascii="Times New Roman" w:hAnsi="Times New Roman" w:cs="Times New Roman"/>
          <w:sz w:val="24"/>
          <w:szCs w:val="24"/>
        </w:rPr>
        <w:t>?  The S</w:t>
      </w:r>
      <w:r w:rsidRPr="0037200F">
        <w:rPr>
          <w:rFonts w:ascii="Times New Roman" w:hAnsi="Times New Roman" w:cs="Times New Roman"/>
          <w:sz w:val="24"/>
          <w:szCs w:val="24"/>
        </w:rPr>
        <w:t xml:space="preserve">ummer </w:t>
      </w:r>
      <w:r>
        <w:rPr>
          <w:rFonts w:ascii="Times New Roman" w:hAnsi="Times New Roman" w:cs="Times New Roman"/>
          <w:sz w:val="24"/>
          <w:szCs w:val="24"/>
        </w:rPr>
        <w:t xml:space="preserve">Rain </w:t>
      </w:r>
      <w:r w:rsidRPr="0037200F">
        <w:rPr>
          <w:rFonts w:ascii="Times New Roman" w:hAnsi="Times New Roman" w:cs="Times New Roman"/>
          <w:sz w:val="24"/>
          <w:szCs w:val="24"/>
        </w:rPr>
        <w:t>is almost here</w:t>
      </w:r>
      <w:r w:rsidR="00EF0EAA">
        <w:rPr>
          <w:rFonts w:ascii="Times New Roman" w:hAnsi="Times New Roman" w:cs="Times New Roman"/>
          <w:sz w:val="24"/>
          <w:szCs w:val="24"/>
        </w:rPr>
        <w:t xml:space="preserve">; and, </w:t>
      </w:r>
      <w:r>
        <w:rPr>
          <w:rFonts w:ascii="Times New Roman" w:hAnsi="Times New Roman" w:cs="Times New Roman"/>
          <w:sz w:val="24"/>
          <w:szCs w:val="24"/>
        </w:rPr>
        <w:t>the S</w:t>
      </w:r>
      <w:r w:rsidR="00EF0EAA">
        <w:rPr>
          <w:rFonts w:ascii="Times New Roman" w:hAnsi="Times New Roman" w:cs="Times New Roman"/>
          <w:sz w:val="24"/>
          <w:szCs w:val="24"/>
        </w:rPr>
        <w:t>ummer</w:t>
      </w:r>
      <w:r w:rsidRPr="0037200F">
        <w:rPr>
          <w:rFonts w:ascii="Times New Roman" w:hAnsi="Times New Roman" w:cs="Times New Roman"/>
          <w:sz w:val="24"/>
          <w:szCs w:val="24"/>
        </w:rPr>
        <w:t xml:space="preserve"> at the end of the world is the </w:t>
      </w:r>
      <w:r>
        <w:rPr>
          <w:rFonts w:ascii="Times New Roman" w:hAnsi="Times New Roman" w:cs="Times New Roman"/>
          <w:sz w:val="24"/>
          <w:szCs w:val="24"/>
        </w:rPr>
        <w:t xml:space="preserve">harvest.  </w:t>
      </w:r>
    </w:p>
    <w:p w:rsidR="00126E2C" w:rsidRDefault="00126E2C" w:rsidP="004A4BF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are two ma</w:t>
      </w:r>
      <w:r w:rsidR="00EF0EAA">
        <w:rPr>
          <w:rFonts w:ascii="Times New Roman" w:hAnsi="Times New Roman" w:cs="Times New Roman"/>
          <w:sz w:val="24"/>
          <w:szCs w:val="24"/>
        </w:rPr>
        <w:t xml:space="preserve">nifestations of the Latter Rain: </w:t>
      </w:r>
      <w:r>
        <w:rPr>
          <w:rFonts w:ascii="Times New Roman" w:hAnsi="Times New Roman" w:cs="Times New Roman"/>
          <w:sz w:val="24"/>
          <w:szCs w:val="24"/>
        </w:rPr>
        <w:t xml:space="preserve"> Spring and Summer.</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did Jesus tell us to watch for?   The budding trees of Spring.</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These people who do not want to wrap their minds around the Latter Rain message, all they want to do is talk about Jesus, they are denying the command of Jesus to watch for this very thing.</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BE5F4F" w:rsidRDefault="00126E2C" w:rsidP="00126E2C">
      <w:pPr>
        <w:spacing w:after="0" w:line="240" w:lineRule="auto"/>
        <w:jc w:val="both"/>
        <w:rPr>
          <w:rFonts w:ascii="Times New Roman Bold" w:hAnsi="Times New Roman Bold" w:cs="Times New Roman"/>
          <w:b/>
          <w:smallCaps/>
          <w:sz w:val="24"/>
          <w:szCs w:val="24"/>
        </w:rPr>
      </w:pPr>
      <w:r w:rsidRPr="00BE5F4F">
        <w:rPr>
          <w:rFonts w:ascii="Times New Roman Bold" w:hAnsi="Times New Roman Bold" w:cs="Times New Roman"/>
          <w:b/>
          <w:smallCaps/>
          <w:sz w:val="24"/>
          <w:szCs w:val="24"/>
        </w:rPr>
        <w:t>We Must Not Wait</w:t>
      </w:r>
    </w:p>
    <w:p w:rsidR="00126E2C" w:rsidRPr="00BE5F4F"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7, page 984:</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pStyle w:val="Quote"/>
        <w:ind w:left="720" w:right="720"/>
      </w:pPr>
      <w:r>
        <w:t>“</w:t>
      </w:r>
      <w:r w:rsidRPr="00F87725">
        <w:rPr>
          <w:b/>
        </w:rPr>
        <w:t>We must not wait for the latter rain</w:t>
      </w:r>
      <w:r>
        <w:t>.”</w:t>
      </w:r>
      <w:r>
        <w:rPr>
          <w:rFonts w:cs="Times New Roman"/>
        </w:rPr>
        <w:t>—</w:t>
      </w:r>
    </w:p>
    <w:p w:rsidR="00126E2C" w:rsidRDefault="00126E2C" w:rsidP="00126E2C">
      <w:pPr>
        <w:pStyle w:val="Quote"/>
        <w:ind w:left="720" w:right="720"/>
      </w:pPr>
    </w:p>
    <w:p w:rsidR="00126E2C" w:rsidRDefault="00126E2C" w:rsidP="00126E2C">
      <w:pPr>
        <w:pStyle w:val="Quote"/>
        <w:ind w:left="0" w:right="0" w:firstLine="0"/>
      </w:pPr>
      <w:r>
        <w:tab/>
        <w:t>“I want to wait for the Latter Rain, because then the Latter Rain will remove all my sins.”</w:t>
      </w:r>
    </w:p>
    <w:p w:rsidR="00126E2C" w:rsidRDefault="00126E2C" w:rsidP="00126E2C">
      <w:r>
        <w:tab/>
      </w:r>
    </w:p>
    <w:p w:rsidR="00126E2C" w:rsidRDefault="00126E2C" w:rsidP="00126E2C">
      <w:pPr>
        <w:pStyle w:val="Quote"/>
        <w:ind w:left="720" w:right="720"/>
      </w:pPr>
      <w:r>
        <w:rPr>
          <w:rFonts w:cs="Times New Roman"/>
        </w:rPr>
        <w:t>—</w:t>
      </w:r>
      <w:r>
        <w:t xml:space="preserve">“We must not wait for the latter rain.  It is coming upon all who will </w:t>
      </w:r>
      <w:r w:rsidRPr="00B125C3">
        <w:rPr>
          <w:b/>
        </w:rPr>
        <w:t>recognize</w:t>
      </w:r>
      <w:r>
        <w:t xml:space="preserve"> and appropriate the dew and showers of grace that fall upon us.”</w:t>
      </w:r>
      <w:r>
        <w:rPr>
          <w:rFonts w:cs="Times New Roman"/>
        </w:rPr>
        <w:t>—</w:t>
      </w:r>
    </w:p>
    <w:p w:rsidR="00126E2C" w:rsidRDefault="00126E2C" w:rsidP="00126E2C">
      <w:pPr>
        <w:pStyle w:val="Quote"/>
        <w:ind w:left="720" w:right="720"/>
      </w:pPr>
    </w:p>
    <w:p w:rsidR="00126E2C" w:rsidRDefault="00126E2C" w:rsidP="00126E2C">
      <w:pPr>
        <w:pStyle w:val="Quote"/>
        <w:ind w:left="0" w:right="0" w:firstLine="0"/>
      </w:pPr>
      <w:r>
        <w:t>What is the prerequisite that I must pass if I am going to recognize the Latter Rain?  I have to participate in the work of the Former Rain, which is perfecting holiness in the fear of the Lord.</w:t>
      </w:r>
    </w:p>
    <w:p w:rsidR="00126E2C" w:rsidRDefault="00126E2C" w:rsidP="00126E2C">
      <w:pPr>
        <w:pStyle w:val="Quote"/>
        <w:ind w:left="720" w:right="720"/>
      </w:pPr>
    </w:p>
    <w:p w:rsidR="00126E2C" w:rsidRDefault="00126E2C" w:rsidP="00126E2C">
      <w:pPr>
        <w:pStyle w:val="Quote"/>
        <w:ind w:left="720" w:right="720" w:firstLine="0"/>
      </w:pPr>
      <w:r>
        <w:rPr>
          <w:rFonts w:cs="Times New Roman"/>
        </w:rPr>
        <w:t>—</w:t>
      </w:r>
      <w:r>
        <w:t xml:space="preserve">“When we gather up the fragments of light, when we appreciate the sure mercies of God, who loves to have us trust Him, then every promise will be fulfilled. ‘For </w:t>
      </w:r>
      <w:r w:rsidRPr="00B125C3">
        <w:rPr>
          <w:b/>
        </w:rPr>
        <w:t>as the earth bringeth forth her bud</w:t>
      </w:r>
      <w:r>
        <w:t>,”</w:t>
      </w:r>
      <w:r>
        <w:rPr>
          <w:rFonts w:cs="Times New Roman"/>
        </w:rPr>
        <w:t>—</w:t>
      </w:r>
      <w:r w:rsidRPr="00A56697">
        <w:rPr>
          <w:i/>
          <w:smallCaps/>
        </w:rPr>
        <w:t>that is what Jesus said to watch for</w:t>
      </w:r>
      <w:r>
        <w:rPr>
          <w:rFonts w:cs="Times New Roman"/>
        </w:rPr>
        <w:t>—</w:t>
      </w:r>
      <w:r>
        <w:t xml:space="preserve">“and as the garden causeth the things that are sown in it </w:t>
      </w:r>
      <w:r w:rsidRPr="00B125C3">
        <w:rPr>
          <w:b/>
        </w:rPr>
        <w:t>to spring forth</w:t>
      </w:r>
      <w:r>
        <w:t>; so the Lord God will cause righteousness and praise to spring forth before all the nations’ (Isaiah 61:11).</w:t>
      </w:r>
      <w:r w:rsidRPr="00F87725">
        <w:t xml:space="preserve"> </w:t>
      </w:r>
      <w:r w:rsidRPr="00837816">
        <w:t xml:space="preserve">The whole earth is to </w:t>
      </w:r>
      <w:r>
        <w:t>be filled with the glory of God</w:t>
      </w:r>
      <w:r w:rsidRPr="00837816">
        <w:t>.</w:t>
      </w:r>
      <w:r>
        <w:t xml:space="preserve">” </w:t>
      </w:r>
      <w:r w:rsidRPr="00587D5B">
        <w:rPr>
          <w:i/>
        </w:rPr>
        <w:t>The</w:t>
      </w:r>
      <w:r>
        <w:t xml:space="preserve"> </w:t>
      </w:r>
      <w:r w:rsidRPr="00587D5B">
        <w:rPr>
          <w:i/>
        </w:rPr>
        <w:t>Seventh-day Adventist Bible Commentary</w:t>
      </w:r>
      <w:r>
        <w:t>, volume 7, 984.</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we cannot wait for it.  We have to watch for it.  We have to recognize it.</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A56697" w:rsidRDefault="00126E2C" w:rsidP="00126E2C">
      <w:pPr>
        <w:spacing w:after="0" w:line="240" w:lineRule="auto"/>
        <w:jc w:val="center"/>
        <w:rPr>
          <w:rFonts w:ascii="Times New Roman" w:hAnsi="Times New Roman" w:cs="Times New Roman"/>
          <w:smallCaps/>
          <w:sz w:val="24"/>
          <w:szCs w:val="24"/>
        </w:rPr>
      </w:pPr>
      <w:r w:rsidRPr="00A56697">
        <w:rPr>
          <w:rFonts w:ascii="Times New Roman" w:hAnsi="Times New Roman" w:cs="Times New Roman"/>
          <w:smallCaps/>
          <w:sz w:val="24"/>
          <w:szCs w:val="24"/>
        </w:rPr>
        <w:t>Recognize</w:t>
      </w:r>
    </w:p>
    <w:p w:rsidR="00126E2C" w:rsidRPr="00A56697"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507:</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pStyle w:val="Quote"/>
        <w:ind w:left="720" w:right="720"/>
      </w:pPr>
      <w:r>
        <w:t>“</w:t>
      </w:r>
      <w:r w:rsidRPr="00837816">
        <w:t>Only those who are living up to the light they have will receive greater light.</w:t>
      </w:r>
      <w:r>
        <w:t>”</w:t>
      </w:r>
      <w:r>
        <w:rPr>
          <w:rFonts w:cs="Times New Roman"/>
        </w:rPr>
        <w:t>—</w:t>
      </w:r>
    </w:p>
    <w:p w:rsidR="00126E2C" w:rsidRDefault="00126E2C" w:rsidP="00126E2C">
      <w:pPr>
        <w:pStyle w:val="Quote"/>
        <w:ind w:left="720" w:right="720"/>
      </w:pPr>
    </w:p>
    <w:p w:rsidR="00126E2C" w:rsidRDefault="00126E2C" w:rsidP="00126E2C">
      <w:pPr>
        <w:pStyle w:val="Quote"/>
        <w:ind w:left="0" w:right="0" w:firstLine="0"/>
      </w:pPr>
      <w:r>
        <w:t>Here she is talking about the Latter Rain in terms of light, a message.</w:t>
      </w:r>
    </w:p>
    <w:p w:rsidR="00126E2C" w:rsidRDefault="00126E2C" w:rsidP="00126E2C">
      <w:pPr>
        <w:pStyle w:val="Quote"/>
        <w:ind w:left="720" w:right="720"/>
      </w:pPr>
    </w:p>
    <w:p w:rsidR="00126E2C" w:rsidRDefault="00126E2C" w:rsidP="00126E2C">
      <w:pPr>
        <w:pStyle w:val="Quote"/>
        <w:ind w:left="720" w:right="720" w:firstLine="0"/>
      </w:pPr>
      <w:r>
        <w:rPr>
          <w:rFonts w:cs="Times New Roman"/>
        </w:rPr>
        <w:t>—</w:t>
      </w:r>
      <w:r>
        <w:t>“</w:t>
      </w:r>
      <w:r w:rsidRPr="00837816">
        <w:t xml:space="preserve">Unless we are daily advancing in the exemplification of the active Christian virtues, </w:t>
      </w:r>
      <w:r w:rsidRPr="00587D5B">
        <w:rPr>
          <w:b/>
        </w:rPr>
        <w:t>we shall not recognize the manifestations of the Holy Spirit in the latter rain.</w:t>
      </w:r>
      <w:r w:rsidRPr="00837816">
        <w:t xml:space="preserve"> It may be falling on hearts all around us, but we s</w:t>
      </w:r>
      <w:r>
        <w:t xml:space="preserve">hall not discern or receive it.” </w:t>
      </w:r>
      <w:r w:rsidRPr="00587D5B">
        <w:rPr>
          <w:i/>
        </w:rPr>
        <w:t>Testimonies to Ministers</w:t>
      </w:r>
      <w:r>
        <w:t>, 507.</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word </w:t>
      </w:r>
      <w:r>
        <w:rPr>
          <w:rFonts w:ascii="Times New Roman" w:hAnsi="Times New Roman" w:cs="Times New Roman"/>
          <w:i/>
          <w:sz w:val="24"/>
          <w:szCs w:val="24"/>
        </w:rPr>
        <w:t>recognize</w:t>
      </w:r>
      <w:r>
        <w:rPr>
          <w:rFonts w:ascii="Times New Roman" w:hAnsi="Times New Roman" w:cs="Times New Roman"/>
          <w:sz w:val="24"/>
          <w:szCs w:val="24"/>
        </w:rPr>
        <w:t xml:space="preserve"> means:</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A56697" w:rsidRDefault="00126E2C" w:rsidP="00126E2C">
      <w:pPr>
        <w:spacing w:after="0" w:line="240" w:lineRule="auto"/>
        <w:ind w:left="720" w:right="720"/>
        <w:jc w:val="both"/>
        <w:rPr>
          <w:rFonts w:ascii="Times New Roman" w:hAnsi="Times New Roman" w:cs="Times New Roman"/>
          <w:sz w:val="24"/>
          <w:szCs w:val="24"/>
        </w:rPr>
      </w:pPr>
      <w:r w:rsidRPr="00A56697">
        <w:rPr>
          <w:rFonts w:ascii="Times New Roman" w:hAnsi="Times New Roman" w:cs="Times New Roman"/>
          <w:sz w:val="24"/>
          <w:szCs w:val="24"/>
        </w:rPr>
        <w:t xml:space="preserve">RECOGNIZE: 1. To recollect or recover the knowledge of, either with an avowal of that knowledge or not. We recognize a person at a distance, when we recollect that we have seen him before, or that we have formerly known him. We recognize his features or his voice. </w:t>
      </w:r>
      <w:r w:rsidRPr="00A56697">
        <w:rPr>
          <w:rFonts w:ascii="Times New Roman" w:hAnsi="Times New Roman" w:cs="Times New Roman"/>
          <w:i/>
          <w:sz w:val="24"/>
          <w:szCs w:val="24"/>
        </w:rPr>
        <w:t>Webster’s 1828 Dictionary</w:t>
      </w:r>
      <w:r w:rsidRPr="00A56697">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purpose of this study, one of the logics we are putting in place, is that all the prophetic lines of history are speaking about the end of the world.</w:t>
      </w:r>
    </w:p>
    <w:p w:rsidR="00126E2C" w:rsidRDefault="00126E2C" w:rsidP="00126E2C">
      <w:pPr>
        <w:spacing w:after="0" w:line="240" w:lineRule="auto"/>
        <w:ind w:firstLine="720"/>
        <w:jc w:val="both"/>
        <w:rPr>
          <w:rFonts w:ascii="Times New Roman" w:hAnsi="Times New Roman" w:cs="Times New Roman"/>
          <w:sz w:val="24"/>
          <w:szCs w:val="24"/>
        </w:rPr>
      </w:pPr>
      <w:r w:rsidRPr="00701C49">
        <w:rPr>
          <w:rFonts w:ascii="Times New Roman" w:hAnsi="Times New Roman" w:cs="Times New Roman"/>
          <w:sz w:val="24"/>
          <w:szCs w:val="24"/>
        </w:rPr>
        <w:t>Sister White</w:t>
      </w:r>
      <w:r>
        <w:rPr>
          <w:rFonts w:ascii="Times New Roman" w:hAnsi="Times New Roman" w:cs="Times New Roman"/>
          <w:sz w:val="24"/>
          <w:szCs w:val="24"/>
        </w:rPr>
        <w:t>,</w:t>
      </w:r>
      <w:r w:rsidRPr="0037200F">
        <w:rPr>
          <w:rFonts w:ascii="Times New Roman" w:hAnsi="Times New Roman" w:cs="Times New Roman"/>
          <w:sz w:val="24"/>
          <w:szCs w:val="24"/>
        </w:rPr>
        <w:t xml:space="preserve"> when commenting on </w:t>
      </w:r>
      <w:r>
        <w:rPr>
          <w:rFonts w:ascii="Times New Roman" w:hAnsi="Times New Roman" w:cs="Times New Roman"/>
          <w:sz w:val="24"/>
          <w:szCs w:val="24"/>
        </w:rPr>
        <w:t xml:space="preserve">1 </w:t>
      </w:r>
      <w:r w:rsidRPr="00706327">
        <w:rPr>
          <w:rFonts w:ascii="Times New Roman" w:hAnsi="Times New Roman" w:cs="Times New Roman"/>
          <w:sz w:val="24"/>
          <w:szCs w:val="24"/>
        </w:rPr>
        <w:t>Corinthians</w:t>
      </w:r>
      <w:r w:rsidRPr="0037200F">
        <w:rPr>
          <w:rFonts w:ascii="Times New Roman" w:hAnsi="Times New Roman" w:cs="Times New Roman"/>
          <w:sz w:val="24"/>
          <w:szCs w:val="24"/>
        </w:rPr>
        <w:t xml:space="preserve"> </w:t>
      </w:r>
      <w:r>
        <w:rPr>
          <w:rFonts w:ascii="Times New Roman" w:hAnsi="Times New Roman" w:cs="Times New Roman"/>
          <w:sz w:val="24"/>
          <w:szCs w:val="24"/>
        </w:rPr>
        <w:t xml:space="preserve">10:11 </w:t>
      </w:r>
      <w:r w:rsidRPr="0037200F">
        <w:rPr>
          <w:rFonts w:ascii="Times New Roman" w:hAnsi="Times New Roman" w:cs="Times New Roman"/>
          <w:sz w:val="24"/>
          <w:szCs w:val="24"/>
        </w:rPr>
        <w:t xml:space="preserve">where </w:t>
      </w:r>
      <w:r w:rsidRPr="00706327">
        <w:rPr>
          <w:rFonts w:ascii="Times New Roman" w:hAnsi="Times New Roman" w:cs="Times New Roman"/>
          <w:sz w:val="24"/>
          <w:szCs w:val="24"/>
        </w:rPr>
        <w:t>Paul</w:t>
      </w:r>
      <w:r>
        <w:rPr>
          <w:rFonts w:ascii="Times New Roman" w:hAnsi="Times New Roman" w:cs="Times New Roman"/>
          <w:sz w:val="24"/>
          <w:szCs w:val="24"/>
        </w:rPr>
        <w:t xml:space="preserve"> </w:t>
      </w:r>
      <w:r w:rsidRPr="0037200F">
        <w:rPr>
          <w:rFonts w:ascii="Times New Roman" w:hAnsi="Times New Roman" w:cs="Times New Roman"/>
          <w:sz w:val="24"/>
          <w:szCs w:val="24"/>
        </w:rPr>
        <w:t>says</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“Now all these thing happened unto them for ensamples;</w:t>
      </w:r>
      <w:r w:rsidRPr="0037200F">
        <w:rPr>
          <w:rFonts w:ascii="Times New Roman" w:hAnsi="Times New Roman" w:cs="Times New Roman"/>
          <w:sz w:val="24"/>
          <w:szCs w:val="24"/>
        </w:rPr>
        <w:t xml:space="preserve"> </w:t>
      </w:r>
      <w:r>
        <w:rPr>
          <w:rFonts w:ascii="Times New Roman" w:hAnsi="Times New Roman" w:cs="Times New Roman"/>
          <w:sz w:val="24"/>
          <w:szCs w:val="24"/>
        </w:rPr>
        <w:t>and they are written for our admonition, upon whom the ends of the world are come,” says each of the ancient prophets spoke more for our day than the days in which they lived; so, their prophesying is in force for us.</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each of the ancient histories of the Bible are speaking more for our days than the days in which they took place in the Bible; and, our day is the Day of the Latter Rain.  All of those histories are an illustration of the Latter Rain.</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all those histories are portrayed upon a prophetic line; and, Isaiah is saying, “You take this line illustrating the Latter Rain time period, and this line from over here illustrating the Latter Rain time period, and you bring them together, line upon line, and this is the message during the Latter Rain that tells you what is taking place at this very time period; and, it is the message that is resisted, but it is from recognizing the manifestation of the Latter Rain being illustrated in this ancient history, and this ancient history, and this ancient history.  This is what allows us to recognize the Latter Rain in our history.  That is what Isaiah 28 is emphasizing.  W</w:t>
      </w:r>
      <w:r w:rsidRPr="0037200F">
        <w:rPr>
          <w:rFonts w:ascii="Times New Roman" w:hAnsi="Times New Roman" w:cs="Times New Roman"/>
          <w:sz w:val="24"/>
          <w:szCs w:val="24"/>
        </w:rPr>
        <w:t xml:space="preserve">e have to recognize that based on something that </w:t>
      </w:r>
      <w:r w:rsidRPr="003A70A4">
        <w:rPr>
          <w:rFonts w:ascii="Times New Roman" w:hAnsi="Times New Roman" w:cs="Times New Roman"/>
          <w:sz w:val="24"/>
          <w:szCs w:val="24"/>
        </w:rPr>
        <w:t>we have</w:t>
      </w:r>
      <w:r w:rsidRPr="0037200F">
        <w:rPr>
          <w:rFonts w:ascii="Times New Roman" w:hAnsi="Times New Roman" w:cs="Times New Roman"/>
          <w:sz w:val="24"/>
          <w:szCs w:val="24"/>
        </w:rPr>
        <w:t xml:space="preserve"> seen in the past</w:t>
      </w:r>
      <w:r>
        <w:rPr>
          <w:rFonts w:ascii="Times New Roman" w:hAnsi="Times New Roman" w:cs="Times New Roman"/>
          <w:sz w:val="24"/>
          <w:szCs w:val="24"/>
        </w:rPr>
        <w:t>.</w:t>
      </w:r>
    </w:p>
    <w:p w:rsidR="00126E2C" w:rsidRPr="0026573B"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Testimonies to Ministers, </w:t>
      </w:r>
      <w:r>
        <w:rPr>
          <w:rFonts w:ascii="Times New Roman" w:hAnsi="Times New Roman" w:cs="Times New Roman"/>
          <w:sz w:val="24"/>
          <w:szCs w:val="24"/>
        </w:rPr>
        <w:t>page 300:</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pStyle w:val="Quote"/>
      </w:pPr>
      <w:r>
        <w:t>“Unless those who can help in______”</w:t>
      </w:r>
      <w:r>
        <w:rPr>
          <w:rFonts w:cs="Times New Roman"/>
        </w:rPr>
        <w:t>—</w:t>
      </w:r>
      <w:r w:rsidRPr="0026573B">
        <w:rPr>
          <w:i/>
          <w:smallCaps/>
        </w:rPr>
        <w:t>there is a blank there</w:t>
      </w:r>
      <w:r>
        <w:rPr>
          <w:rFonts w:cs="Times New Roman"/>
        </w:rPr>
        <w:t>—</w:t>
      </w:r>
      <w:r>
        <w:t>“are aroused to a sense of their duty</w:t>
      </w:r>
      <w:r w:rsidRPr="00587D5B">
        <w:rPr>
          <w:b/>
        </w:rPr>
        <w:t>, they will not recognize the work of God when the loud cry of the third angel shall be heard.</w:t>
      </w:r>
      <w:r>
        <w:t xml:space="preserve"> When light goes forth to lighten the earth, instead of coming up to the help of the Lord, they will want to bind about His work to meet their narrow ideas. Let me tell you that the Lord will work in this last work in a manner very much out of the common order of things, and in a way that will be contrary to any human planning. There will be those among us who will always want to control the work of God, to dictate even what movements shall be made when the work goes forward under the direction of the angel who joins the third angel in the message to be given to the world. God will use ways and means by which it will be seen that He is taking the reins in His own hands. The workers will be surprised by the simple means that He will use to bring about and perfect His work of righteousness.” </w:t>
      </w:r>
      <w:r w:rsidRPr="00587D5B">
        <w:rPr>
          <w:i/>
        </w:rPr>
        <w:t>Testimonies to Min</w:t>
      </w:r>
      <w:r>
        <w:rPr>
          <w:i/>
        </w:rPr>
        <w:t>i</w:t>
      </w:r>
      <w:r w:rsidRPr="00587D5B">
        <w:rPr>
          <w:i/>
        </w:rPr>
        <w:t>sters</w:t>
      </w:r>
      <w:r>
        <w:t>, 300.</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w:t>
      </w:r>
      <w:r w:rsidRPr="00706327">
        <w:rPr>
          <w:rFonts w:ascii="Times New Roman" w:hAnsi="Times New Roman" w:cs="Times New Roman"/>
          <w:sz w:val="24"/>
          <w:szCs w:val="24"/>
        </w:rPr>
        <w:t>eremiah</w:t>
      </w:r>
      <w:r w:rsidRPr="0037200F">
        <w:rPr>
          <w:rFonts w:ascii="Times New Roman" w:hAnsi="Times New Roman" w:cs="Times New Roman"/>
          <w:sz w:val="24"/>
          <w:szCs w:val="24"/>
        </w:rPr>
        <w:t xml:space="preserve"> </w:t>
      </w:r>
      <w:r>
        <w:rPr>
          <w:rFonts w:ascii="Times New Roman" w:hAnsi="Times New Roman" w:cs="Times New Roman"/>
          <w:sz w:val="24"/>
          <w:szCs w:val="24"/>
        </w:rPr>
        <w:t>6:16-17:</w:t>
      </w:r>
    </w:p>
    <w:p w:rsidR="00126E2C" w:rsidRDefault="00126E2C" w:rsidP="00126E2C">
      <w:pPr>
        <w:spacing w:after="0" w:line="240" w:lineRule="auto"/>
        <w:jc w:val="both"/>
        <w:rPr>
          <w:rFonts w:ascii="Times New Roman" w:hAnsi="Times New Roman" w:cs="Times New Roman"/>
          <w:sz w:val="24"/>
          <w:szCs w:val="24"/>
        </w:rPr>
      </w:pPr>
    </w:p>
    <w:p w:rsidR="00126E2C" w:rsidRPr="0057190E" w:rsidRDefault="00126E2C" w:rsidP="00126E2C">
      <w:pPr>
        <w:spacing w:after="0" w:line="240" w:lineRule="auto"/>
        <w:ind w:left="720" w:right="810"/>
        <w:jc w:val="both"/>
        <w:rPr>
          <w:rFonts w:ascii="Times New Roman" w:hAnsi="Times New Roman" w:cs="Times New Roman"/>
          <w:sz w:val="24"/>
          <w:szCs w:val="24"/>
        </w:rPr>
      </w:pPr>
      <w:r w:rsidRPr="0057190E">
        <w:rPr>
          <w:rFonts w:ascii="Times New Roman" w:hAnsi="Times New Roman" w:cs="Times New Roman"/>
          <w:sz w:val="24"/>
          <w:szCs w:val="24"/>
        </w:rPr>
        <w:t>“</w:t>
      </w:r>
      <w:r w:rsidRPr="0057190E">
        <w:rPr>
          <w:rFonts w:ascii="Times New Roman" w:hAnsi="Times New Roman" w:cs="Times New Roman"/>
          <w:sz w:val="24"/>
          <w:szCs w:val="24"/>
          <w:vertAlign w:val="superscript"/>
        </w:rPr>
        <w:t>16</w:t>
      </w:r>
      <w:r w:rsidRPr="0057190E">
        <w:rPr>
          <w:rFonts w:ascii="Times New Roman" w:hAnsi="Times New Roman" w:cs="Times New Roman"/>
          <w:sz w:val="24"/>
          <w:szCs w:val="24"/>
        </w:rPr>
        <w:t>Thus saith the L</w:t>
      </w:r>
      <w:r w:rsidRPr="0057190E">
        <w:rPr>
          <w:rFonts w:ascii="Times New Roman" w:hAnsi="Times New Roman" w:cs="Times New Roman"/>
          <w:smallCaps/>
          <w:sz w:val="24"/>
          <w:szCs w:val="24"/>
        </w:rPr>
        <w:t>ord</w:t>
      </w:r>
      <w:r w:rsidRPr="0057190E">
        <w:rPr>
          <w:rFonts w:ascii="Times New Roman" w:hAnsi="Times New Roman" w:cs="Times New Roman"/>
          <w:sz w:val="24"/>
          <w:szCs w:val="24"/>
        </w:rPr>
        <w:t xml:space="preserve">, Stand ye in the ways, and see, and ask for the old paths, where </w:t>
      </w:r>
      <w:r w:rsidRPr="0057190E">
        <w:rPr>
          <w:rFonts w:ascii="Times New Roman" w:hAnsi="Times New Roman" w:cs="Times New Roman"/>
          <w:i/>
          <w:sz w:val="24"/>
          <w:szCs w:val="24"/>
        </w:rPr>
        <w:t>is</w:t>
      </w:r>
      <w:r w:rsidRPr="0057190E">
        <w:rPr>
          <w:rFonts w:ascii="Times New Roman" w:hAnsi="Times New Roman" w:cs="Times New Roman"/>
          <w:sz w:val="24"/>
          <w:szCs w:val="24"/>
        </w:rPr>
        <w:t xml:space="preserve"> the good way, and walk therein, and </w:t>
      </w:r>
      <w:r w:rsidRPr="0057190E">
        <w:rPr>
          <w:rFonts w:ascii="Times New Roman" w:hAnsi="Times New Roman" w:cs="Times New Roman"/>
          <w:b/>
          <w:sz w:val="24"/>
          <w:szCs w:val="24"/>
        </w:rPr>
        <w:t>ye shall find rest for your souls</w:t>
      </w:r>
      <w:r w:rsidRPr="0057190E">
        <w:rPr>
          <w:rFonts w:ascii="Times New Roman" w:hAnsi="Times New Roman" w:cs="Times New Roman"/>
          <w:sz w:val="24"/>
          <w:szCs w:val="24"/>
        </w:rPr>
        <w:t>.”—</w:t>
      </w:r>
    </w:p>
    <w:p w:rsidR="00126E2C" w:rsidRDefault="00126E2C" w:rsidP="009F5BA3">
      <w:pPr>
        <w:pStyle w:val="Subtitle"/>
      </w:pPr>
    </w:p>
    <w:p w:rsidR="00126E2C" w:rsidRDefault="00126E2C" w:rsidP="009F5BA3">
      <w:pPr>
        <w:pStyle w:val="Subtitle"/>
      </w:pPr>
      <w:r>
        <w:t xml:space="preserve">What are the old paths?  Well, the old paths, you can say, is the Millerite History.  The Millerite History illustrates the history of the Latter Rain; the history of Moses illustrates the Latter Rain; the history of Noah illustrates the Latter Rain; the history of Elijah, the history of the Three Decrees; the history of Christ, are those old paths?  </w:t>
      </w:r>
    </w:p>
    <w:p w:rsidR="00126E2C" w:rsidRDefault="00126E2C" w:rsidP="009F5BA3">
      <w:pPr>
        <w:pStyle w:val="Subtitle"/>
      </w:pPr>
      <w:r>
        <w:t>FROM THE AUDIENCE:  (Affirmations.)</w:t>
      </w:r>
    </w:p>
    <w:p w:rsidR="00126E2C" w:rsidRDefault="00126E2C" w:rsidP="009F5BA3">
      <w:pPr>
        <w:pStyle w:val="Subtitle"/>
      </w:pPr>
      <w:r>
        <w:t>BROTHER PIPPENGER:  Walk in those old paths.</w:t>
      </w:r>
    </w:p>
    <w:p w:rsidR="00126E2C" w:rsidRDefault="00126E2C" w:rsidP="009F5BA3">
      <w:pPr>
        <w:pStyle w:val="Subtitle"/>
      </w:pPr>
    </w:p>
    <w:p w:rsidR="00126E2C" w:rsidRDefault="00126E2C" w:rsidP="009F5BA3">
      <w:pPr>
        <w:pStyle w:val="Subtitle"/>
      </w:pPr>
      <w:r>
        <w:lastRenderedPageBreak/>
        <w:t>—“</w:t>
      </w:r>
      <w:r w:rsidRPr="0057190E">
        <w:rPr>
          <w:vertAlign w:val="superscript"/>
        </w:rPr>
        <w:t>16</w:t>
      </w:r>
      <w:r w:rsidRPr="0057190E">
        <w:t>Thus saith the L</w:t>
      </w:r>
      <w:r w:rsidRPr="0057190E">
        <w:rPr>
          <w:smallCaps/>
        </w:rPr>
        <w:t>ord</w:t>
      </w:r>
      <w:r w:rsidRPr="0057190E">
        <w:t xml:space="preserve">, Stand ye in the ways, and see, and ask for the old paths, where </w:t>
      </w:r>
      <w:r w:rsidRPr="0057190E">
        <w:rPr>
          <w:i/>
        </w:rPr>
        <w:t>is</w:t>
      </w:r>
      <w:r w:rsidRPr="0057190E">
        <w:t xml:space="preserve"> the good way, and walk therein</w:t>
      </w:r>
      <w:r>
        <w:t>,</w:t>
      </w:r>
      <w:r w:rsidRPr="00E9169D">
        <w:t xml:space="preserve"> </w:t>
      </w:r>
      <w:r w:rsidRPr="0057190E">
        <w:t xml:space="preserve">and </w:t>
      </w:r>
      <w:r w:rsidRPr="0057190E">
        <w:rPr>
          <w:b/>
        </w:rPr>
        <w:t>ye shall find rest for your souls</w:t>
      </w:r>
      <w:r>
        <w:t>,”—</w:t>
      </w:r>
    </w:p>
    <w:p w:rsidR="00126E2C" w:rsidRDefault="00126E2C" w:rsidP="009F5BA3">
      <w:pPr>
        <w:pStyle w:val="Subtitle"/>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will you find?</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Rest.</w:t>
      </w:r>
    </w:p>
    <w:p w:rsidR="00126E2C" w:rsidRPr="00E9169D"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what is the rest, according to Isaiah?  It is the refreshing; it is the Latter Rain.  It is those Old Paths.  It is those old lines that allow you to find the Latter Rain?</w:t>
      </w:r>
    </w:p>
    <w:p w:rsidR="00126E2C" w:rsidRDefault="00126E2C" w:rsidP="009F5BA3">
      <w:pPr>
        <w:pStyle w:val="Subtitle"/>
      </w:pPr>
    </w:p>
    <w:p w:rsidR="00126E2C" w:rsidRDefault="00126E2C" w:rsidP="009F5BA3">
      <w:pPr>
        <w:pStyle w:val="Subtitle"/>
      </w:pPr>
      <w:r>
        <w:t>—“</w:t>
      </w:r>
      <w:r w:rsidRPr="0026573B">
        <w:t xml:space="preserve">But they said, We will not walk </w:t>
      </w:r>
      <w:r w:rsidRPr="0026573B">
        <w:rPr>
          <w:i/>
        </w:rPr>
        <w:t>therein</w:t>
      </w:r>
      <w:r w:rsidRPr="0026573B">
        <w:t>.</w:t>
      </w:r>
      <w:r>
        <w:t>”—</w:t>
      </w:r>
    </w:p>
    <w:p w:rsidR="00126E2C" w:rsidRDefault="00126E2C" w:rsidP="009F5BA3">
      <w:pPr>
        <w:pStyle w:val="Subtitle"/>
      </w:pPr>
    </w:p>
    <w:p w:rsidR="00126E2C" w:rsidRDefault="00126E2C" w:rsidP="009F5BA3">
      <w:pPr>
        <w:pStyle w:val="Subtitle"/>
      </w:pPr>
      <w:r>
        <w:t>That is what they said in Isaiah; only they said, “We will not hearken.”</w:t>
      </w:r>
    </w:p>
    <w:p w:rsidR="00126E2C" w:rsidRDefault="00126E2C" w:rsidP="009F5BA3">
      <w:pPr>
        <w:pStyle w:val="Subtitle"/>
      </w:pPr>
    </w:p>
    <w:p w:rsidR="00126E2C" w:rsidRPr="00415F9F" w:rsidRDefault="00126E2C" w:rsidP="009F5BA3">
      <w:pPr>
        <w:pStyle w:val="Subtitle"/>
      </w:pPr>
      <w:r w:rsidRPr="0026573B">
        <w:t xml:space="preserve"> </w:t>
      </w:r>
      <w:r>
        <w:t xml:space="preserve"> </w:t>
      </w:r>
      <w:r>
        <w:rPr>
          <w:vertAlign w:val="superscript"/>
        </w:rPr>
        <w:t>17</w:t>
      </w:r>
      <w:r w:rsidRPr="0026573B">
        <w:t xml:space="preserve">Also I set watchmen over you, </w:t>
      </w:r>
      <w:r w:rsidRPr="0026573B">
        <w:rPr>
          <w:i/>
        </w:rPr>
        <w:t>saying</w:t>
      </w:r>
      <w:r w:rsidRPr="0026573B">
        <w:t>,</w:t>
      </w:r>
      <w:r>
        <w:t>”—</w:t>
      </w:r>
    </w:p>
    <w:p w:rsidR="00126E2C" w:rsidRDefault="00126E2C" w:rsidP="009F5BA3">
      <w:pPr>
        <w:pStyle w:val="Subtitle"/>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Saying what?</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Hearken.</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Hearken to what?  The trumpet—okay, the Seventh Trumpet, the Third Woe, Islam; but, we are not going there yet.</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Also in this time period, when the Lord is leading His people back to the Old Paths—this old line of prophecy, and this old line of prophecy—that illustrate the history of the Latter Rain, He set watchmen over God’s people, saying, </w:t>
      </w:r>
    </w:p>
    <w:p w:rsidR="00126E2C" w:rsidRDefault="00126E2C" w:rsidP="009F5BA3">
      <w:pPr>
        <w:pStyle w:val="Subtitle"/>
      </w:pPr>
    </w:p>
    <w:p w:rsidR="00126E2C" w:rsidRPr="0026573B" w:rsidRDefault="00126E2C" w:rsidP="009F5BA3">
      <w:pPr>
        <w:pStyle w:val="Subtitle"/>
      </w:pPr>
      <w:r>
        <w:t>—“</w:t>
      </w:r>
      <w:r w:rsidRPr="0026573B">
        <w:t>Hearken to the sound of the trumpet. But they said,</w:t>
      </w:r>
      <w:r>
        <w:t>”—</w:t>
      </w:r>
      <w:r w:rsidRPr="009822FF">
        <w:rPr>
          <w:i/>
          <w:smallCaps/>
        </w:rPr>
        <w:t>what?</w:t>
      </w:r>
      <w:r>
        <w:t>—“</w:t>
      </w:r>
      <w:r w:rsidRPr="0026573B">
        <w:t>We will not hearken.</w:t>
      </w:r>
      <w:r>
        <w:t>”</w:t>
      </w:r>
      <w:r w:rsidRPr="0026573B">
        <w:t xml:space="preserve"> Jeremiah 6:16–17</w:t>
      </w:r>
      <w:r>
        <w:t xml:space="preserve"> (KJV)</w:t>
      </w:r>
      <w:r w:rsidRPr="0026573B">
        <w:t>.</w:t>
      </w:r>
    </w:p>
    <w:p w:rsidR="00126E2C" w:rsidRDefault="00126E2C" w:rsidP="00126E2C">
      <w:pPr>
        <w:spacing w:after="0" w:line="240" w:lineRule="auto"/>
        <w:jc w:val="both"/>
        <w:rPr>
          <w:rFonts w:ascii="Times New Roman" w:hAnsi="Times New Roman" w:cs="Times New Roman"/>
          <w:sz w:val="24"/>
          <w:szCs w:val="24"/>
        </w:rPr>
      </w:pP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will not hearken.  We will not walk therein.  We will not listen to the Latter Rain message.”</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9822FF" w:rsidRDefault="00126E2C" w:rsidP="00126E2C">
      <w:pPr>
        <w:spacing w:after="0" w:line="240" w:lineRule="auto"/>
        <w:ind w:hanging="90"/>
        <w:jc w:val="both"/>
        <w:rPr>
          <w:rFonts w:ascii="Times New Roman Bold" w:hAnsi="Times New Roman Bold" w:cs="Times New Roman"/>
          <w:b/>
          <w:smallCaps/>
          <w:sz w:val="24"/>
          <w:szCs w:val="24"/>
        </w:rPr>
      </w:pPr>
      <w:r w:rsidRPr="009822FF">
        <w:rPr>
          <w:rFonts w:ascii="Times New Roman Bold" w:hAnsi="Times New Roman Bold" w:cs="Times New Roman"/>
          <w:b/>
          <w:smallCaps/>
          <w:sz w:val="24"/>
          <w:szCs w:val="24"/>
        </w:rPr>
        <w:t>The Trumpet Sound</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37200F">
        <w:rPr>
          <w:rFonts w:ascii="Times New Roman" w:hAnsi="Times New Roman" w:cs="Times New Roman"/>
          <w:sz w:val="24"/>
          <w:szCs w:val="24"/>
        </w:rPr>
        <w:t>o</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what is</w:t>
      </w:r>
      <w:r w:rsidRPr="0037200F">
        <w:rPr>
          <w:rFonts w:ascii="Times New Roman" w:hAnsi="Times New Roman" w:cs="Times New Roman"/>
          <w:sz w:val="24"/>
          <w:szCs w:val="24"/>
        </w:rPr>
        <w:t xml:space="preserve"> the trumpet</w:t>
      </w:r>
      <w:r>
        <w:rPr>
          <w:rFonts w:ascii="Times New Roman" w:hAnsi="Times New Roman" w:cs="Times New Roman"/>
          <w:sz w:val="24"/>
          <w:szCs w:val="24"/>
        </w:rPr>
        <w:t>?  The t</w:t>
      </w:r>
      <w:r w:rsidRPr="0037200F">
        <w:rPr>
          <w:rFonts w:ascii="Times New Roman" w:hAnsi="Times New Roman" w:cs="Times New Roman"/>
          <w:sz w:val="24"/>
          <w:szCs w:val="24"/>
        </w:rPr>
        <w:t xml:space="preserve">rumpet is marking the </w:t>
      </w:r>
      <w:r>
        <w:rPr>
          <w:rFonts w:ascii="Times New Roman" w:hAnsi="Times New Roman" w:cs="Times New Roman"/>
          <w:sz w:val="24"/>
          <w:szCs w:val="24"/>
        </w:rPr>
        <w:t>Latter Rain.</w:t>
      </w:r>
    </w:p>
    <w:p w:rsidR="00126E2C" w:rsidRPr="00B94337"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Notice this next quote, </w:t>
      </w:r>
      <w:r>
        <w:rPr>
          <w:rFonts w:ascii="Times New Roman" w:hAnsi="Times New Roman" w:cs="Times New Roman"/>
          <w:i/>
          <w:sz w:val="24"/>
          <w:szCs w:val="24"/>
        </w:rPr>
        <w:t xml:space="preserve">Sermons and Talks, </w:t>
      </w:r>
      <w:r>
        <w:rPr>
          <w:rFonts w:ascii="Times New Roman" w:hAnsi="Times New Roman" w:cs="Times New Roman"/>
          <w:sz w:val="24"/>
          <w:szCs w:val="24"/>
        </w:rPr>
        <w:t>volume 1, page 142:</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pStyle w:val="Quote"/>
        <w:ind w:left="720" w:right="720"/>
      </w:pPr>
      <w:r>
        <w:t>“Now, brethren, God wants us to take our position with the man that carries the lantern;”</w:t>
      </w:r>
      <w:r>
        <w:rPr>
          <w:rFonts w:cs="Times New Roman"/>
        </w:rPr>
        <w:t>—</w:t>
      </w:r>
    </w:p>
    <w:p w:rsidR="00126E2C" w:rsidRDefault="00126E2C" w:rsidP="00126E2C">
      <w:pPr>
        <w:pStyle w:val="Quote"/>
        <w:ind w:left="720" w:right="720"/>
      </w:pPr>
    </w:p>
    <w:p w:rsidR="00126E2C" w:rsidRDefault="00126E2C" w:rsidP="00126E2C">
      <w:pPr>
        <w:pStyle w:val="Quote"/>
        <w:ind w:left="0" w:right="720" w:firstLine="0"/>
      </w:pPr>
      <w:r>
        <w:t>What is the lantern?</w:t>
      </w:r>
    </w:p>
    <w:p w:rsidR="00126E2C" w:rsidRDefault="00126E2C" w:rsidP="00126E2C">
      <w:pPr>
        <w:spacing w:after="0" w:line="240" w:lineRule="auto"/>
        <w:rPr>
          <w:rFonts w:ascii="Times New Roman" w:hAnsi="Times New Roman" w:cs="Times New Roman"/>
          <w:sz w:val="24"/>
          <w:szCs w:val="24"/>
        </w:rPr>
      </w:pPr>
      <w:r w:rsidRPr="00B94337">
        <w:rPr>
          <w:rFonts w:ascii="Times New Roman" w:hAnsi="Times New Roman" w:cs="Times New Roman"/>
          <w:sz w:val="24"/>
          <w:szCs w:val="24"/>
        </w:rPr>
        <w:tab/>
      </w:r>
      <w:r w:rsidRPr="00B94337">
        <w:rPr>
          <w:rFonts w:ascii="Times New Roman" w:hAnsi="Times New Roman" w:cs="Times New Roman"/>
          <w:sz w:val="24"/>
          <w:szCs w:val="24"/>
        </w:rPr>
        <w:tab/>
        <w:t>FROM THE AUDIE</w:t>
      </w:r>
      <w:r>
        <w:rPr>
          <w:rFonts w:ascii="Times New Roman" w:hAnsi="Times New Roman" w:cs="Times New Roman"/>
          <w:sz w:val="24"/>
          <w:szCs w:val="24"/>
        </w:rPr>
        <w:t>NCE:  The Word of God.</w:t>
      </w:r>
    </w:p>
    <w:p w:rsidR="00126E2C" w:rsidRPr="00B94337" w:rsidRDefault="00126E2C" w:rsidP="00126E2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Bible.  We need to take our position with the one who is walking with the Word of God.</w:t>
      </w:r>
    </w:p>
    <w:p w:rsidR="00126E2C" w:rsidRDefault="00126E2C" w:rsidP="00126E2C">
      <w:pPr>
        <w:pStyle w:val="Quote"/>
        <w:ind w:left="720" w:right="720"/>
      </w:pPr>
    </w:p>
    <w:p w:rsidR="00126E2C" w:rsidRDefault="00126E2C" w:rsidP="00126E2C">
      <w:pPr>
        <w:pStyle w:val="Quote"/>
        <w:ind w:left="720" w:right="720" w:firstLine="0"/>
      </w:pPr>
      <w:r>
        <w:rPr>
          <w:rFonts w:cs="Times New Roman"/>
        </w:rPr>
        <w:t>—</w:t>
      </w:r>
      <w:r>
        <w:t xml:space="preserve">“we want to take our position where the light is, and </w:t>
      </w:r>
      <w:r w:rsidRPr="002D6FDC">
        <w:rPr>
          <w:b/>
        </w:rPr>
        <w:t>where God has given the trumpet a certain sound</w:t>
      </w:r>
      <w:r>
        <w:t xml:space="preserve">. </w:t>
      </w:r>
      <w:r w:rsidRPr="00587D5B">
        <w:rPr>
          <w:b/>
        </w:rPr>
        <w:t>We want to give the trumpet a certain sound</w:t>
      </w:r>
      <w:r>
        <w:t>.”</w:t>
      </w:r>
      <w:r>
        <w:rPr>
          <w:rFonts w:cs="Times New Roman"/>
        </w:rPr>
        <w:t>—</w:t>
      </w:r>
    </w:p>
    <w:p w:rsidR="00126E2C" w:rsidRDefault="00126E2C" w:rsidP="00126E2C">
      <w:pPr>
        <w:pStyle w:val="Quote"/>
        <w:ind w:left="720" w:right="720" w:firstLine="0"/>
      </w:pPr>
    </w:p>
    <w:p w:rsidR="00126E2C" w:rsidRDefault="00126E2C" w:rsidP="00126E2C">
      <w:pPr>
        <w:pStyle w:val="Quote"/>
        <w:ind w:left="0" w:right="0" w:firstLine="0"/>
      </w:pPr>
      <w:r>
        <w:tab/>
        <w:t>“I raised watchmen over them saying, ‘Hearken to the sound of the Trumpet,’ but they said, ‘We will not hearken.”</w:t>
      </w:r>
    </w:p>
    <w:p w:rsidR="00126E2C" w:rsidRDefault="00126E2C" w:rsidP="00126E2C">
      <w:pPr>
        <w:pStyle w:val="Quote"/>
        <w:ind w:left="720" w:right="720" w:firstLine="0"/>
      </w:pPr>
    </w:p>
    <w:p w:rsidR="00126E2C" w:rsidRDefault="00126E2C" w:rsidP="00126E2C">
      <w:pPr>
        <w:pStyle w:val="Quote"/>
        <w:ind w:left="720" w:right="720" w:firstLine="0"/>
      </w:pPr>
      <w:r>
        <w:rPr>
          <w:rFonts w:cs="Times New Roman"/>
        </w:rPr>
        <w:t>—</w:t>
      </w:r>
      <w:r>
        <w:t xml:space="preserve">“We want to give the trumpet a certain sound.  We have been in perplexity, and we have been in doubt, and the churches are ready to die. But now here we read: ‘And after these things I saw </w:t>
      </w:r>
      <w:r w:rsidRPr="002D6FDC">
        <w:rPr>
          <w:b/>
        </w:rPr>
        <w:t>another angel come down from heaven</w:t>
      </w:r>
      <w:r>
        <w:t>,”</w:t>
      </w:r>
      <w:r>
        <w:rPr>
          <w:rFonts w:cs="Times New Roman"/>
        </w:rPr>
        <w:t>—</w:t>
      </w:r>
    </w:p>
    <w:p w:rsidR="00126E2C" w:rsidRDefault="00126E2C" w:rsidP="00126E2C">
      <w:pPr>
        <w:pStyle w:val="Quote"/>
        <w:ind w:left="720" w:right="720" w:firstLine="0"/>
      </w:pPr>
    </w:p>
    <w:p w:rsidR="00126E2C" w:rsidRDefault="00126E2C" w:rsidP="00126E2C">
      <w:pPr>
        <w:pStyle w:val="Quote"/>
        <w:ind w:left="0" w:right="0" w:firstLine="0"/>
      </w:pPr>
      <w:r>
        <w:t>What is Sister White saying?</w:t>
      </w:r>
    </w:p>
    <w:p w:rsidR="00126E2C" w:rsidRDefault="00126E2C" w:rsidP="00126E2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Revelation 18.</w:t>
      </w:r>
    </w:p>
    <w:p w:rsidR="00126E2C" w:rsidRPr="00B94337" w:rsidRDefault="00126E2C" w:rsidP="00126E2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in Revelation 18 the Trumpet message arrives.</w:t>
      </w:r>
    </w:p>
    <w:p w:rsidR="00126E2C" w:rsidRDefault="00126E2C" w:rsidP="00126E2C">
      <w:pPr>
        <w:pStyle w:val="Quote"/>
        <w:ind w:left="720" w:right="720" w:firstLine="0"/>
      </w:pPr>
    </w:p>
    <w:p w:rsidR="00126E2C" w:rsidRDefault="00126E2C" w:rsidP="00126E2C">
      <w:pPr>
        <w:pStyle w:val="Quote"/>
        <w:ind w:left="720" w:right="720" w:firstLine="0"/>
      </w:pPr>
      <w:r>
        <w:rPr>
          <w:rFonts w:cs="Times New Roman"/>
        </w:rPr>
        <w:t>—</w:t>
      </w:r>
      <w:r>
        <w:t>“having great power; and the earth was lightened with his glory. And he cried mightily with a strong voice, saying, Babylon the great is fallen, is fallen, and is become the habitation of devils, and the hold of every foul spirit, and a cage of every unclean and hateful bird’ [Revelation 18:1–2].”</w:t>
      </w:r>
      <w:r>
        <w:rPr>
          <w:rFonts w:cs="Times New Roman"/>
        </w:rPr>
        <w:t>—</w:t>
      </w:r>
    </w:p>
    <w:p w:rsidR="00126E2C" w:rsidRPr="00B94337" w:rsidRDefault="00126E2C" w:rsidP="00126E2C">
      <w:pPr>
        <w:spacing w:after="0" w:line="240" w:lineRule="auto"/>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people that are fighting this message do not appreciate the fact that we teach correctly that the Third Woe, the Seventh Trumpet, began to sound on September 11, 2001, and that this is when the Mighty Angel of Revelation 18 came down.</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Brothers and Sisters, there is only one trumpet at the end of the world.  It is the Seventh Trumpet.  And you may dispute that 9/11 is where this Trumpet begins to sound, but Ellen White is here saying that the Trumpet begins to sound at the same point in time that the Angel of Revelation 18 comes down.  That is, at least, in place.</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She continues on and says,</w:t>
      </w:r>
    </w:p>
    <w:p w:rsidR="00126E2C" w:rsidRPr="00B94337" w:rsidRDefault="00126E2C" w:rsidP="00126E2C">
      <w:pPr>
        <w:spacing w:after="0" w:line="240" w:lineRule="auto"/>
        <w:rPr>
          <w:rFonts w:ascii="Times New Roman" w:hAnsi="Times New Roman" w:cs="Times New Roman"/>
          <w:sz w:val="24"/>
          <w:szCs w:val="24"/>
        </w:rPr>
      </w:pPr>
    </w:p>
    <w:p w:rsidR="00126E2C" w:rsidRDefault="00126E2C" w:rsidP="00126E2C">
      <w:pPr>
        <w:pStyle w:val="Quote"/>
        <w:ind w:left="720" w:right="720"/>
      </w:pPr>
      <w:r>
        <w:rPr>
          <w:rFonts w:cs="Times New Roman"/>
        </w:rPr>
        <w:t>—</w:t>
      </w:r>
      <w:r>
        <w:t>“Well now, how are we going to know anything about that message”</w:t>
      </w:r>
      <w:r>
        <w:rPr>
          <w:rFonts w:cs="Times New Roman"/>
        </w:rPr>
        <w:t>—</w:t>
      </w:r>
    </w:p>
    <w:p w:rsidR="00126E2C" w:rsidRDefault="00126E2C" w:rsidP="00126E2C">
      <w:pPr>
        <w:pStyle w:val="Quote"/>
        <w:ind w:left="720" w:right="720"/>
      </w:pPr>
    </w:p>
    <w:p w:rsidR="00126E2C" w:rsidRDefault="00126E2C" w:rsidP="00126E2C">
      <w:pPr>
        <w:pStyle w:val="Quote"/>
        <w:ind w:left="0" w:right="0" w:firstLine="0"/>
      </w:pPr>
      <w:r>
        <w:t>What message?  The message of Revelation 189, which we have already defined as the Latter Rain, and the message of the Trumpet.</w:t>
      </w:r>
    </w:p>
    <w:p w:rsidR="00126E2C" w:rsidRDefault="00126E2C" w:rsidP="00126E2C">
      <w:pPr>
        <w:pStyle w:val="Quote"/>
        <w:ind w:left="720" w:right="720"/>
      </w:pPr>
    </w:p>
    <w:p w:rsidR="00126E2C" w:rsidRDefault="00126E2C" w:rsidP="00126E2C">
      <w:pPr>
        <w:pStyle w:val="Quote"/>
        <w:ind w:left="720" w:right="720" w:firstLine="0"/>
      </w:pPr>
      <w:r>
        <w:rPr>
          <w:rFonts w:cs="Times New Roman"/>
        </w:rPr>
        <w:t>—</w:t>
      </w:r>
      <w:r>
        <w:t>“</w:t>
      </w:r>
      <w:r w:rsidRPr="00E40C81">
        <w:t>Well</w:t>
      </w:r>
      <w:r>
        <w:t xml:space="preserve"> now, how are we going to know anything about that message</w:t>
      </w:r>
      <w:r w:rsidRPr="00587D5B">
        <w:rPr>
          <w:b/>
        </w:rPr>
        <w:t xml:space="preserve"> if we are not in a position to recognize anything of the light of heaven when it comes to us?</w:t>
      </w:r>
      <w:r>
        <w:t xml:space="preserve"> And we will just as soon pick up the darkest deception when it comes to us from somebody that agrees with us, when we have not a particle of evidence that the Spirit of God has sent them. Christ said, ‘I come in the name of my Father, but ye will not receive me’ [see John 5:43]. Now, that is just the work that has been going on here ever since the meeting at Minneapolis. </w:t>
      </w:r>
      <w:r w:rsidRPr="002D6FDC">
        <w:rPr>
          <w:b/>
        </w:rPr>
        <w:t>Because God sends a message in his name that does not agree with your ideas, therefore [you conclude] it cannot be a message from God.</w:t>
      </w:r>
      <w:r>
        <w:t xml:space="preserve">” </w:t>
      </w:r>
      <w:r w:rsidRPr="00587D5B">
        <w:rPr>
          <w:i/>
        </w:rPr>
        <w:t>Sermons and Talks</w:t>
      </w:r>
      <w:r>
        <w:t>, volume 1, 142.</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She just tied the Trumpet message into Revelation 18, into Minneapolis in 1888, which she clearly says was the Latter Rain.</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going to be people that refused to hear because they cannot recognize it, and they do not recognize it because they are not perfecting holiness in the fear of the Lord.  They are not receiving the Early Rain.  They are unwilling to take the Old Paths and line them upon line in order to illustrate the Latter Rain at the end of the world.</w:t>
      </w:r>
    </w:p>
    <w:p w:rsidR="00126E2C" w:rsidRDefault="00126E2C" w:rsidP="00126E2C">
      <w:pPr>
        <w:spacing w:after="0" w:line="240" w:lineRule="auto"/>
        <w:jc w:val="both"/>
        <w:rPr>
          <w:rFonts w:ascii="Times New Roman" w:hAnsi="Times New Roman" w:cs="Times New Roman"/>
          <w:sz w:val="24"/>
          <w:szCs w:val="24"/>
        </w:rPr>
      </w:pPr>
    </w:p>
    <w:p w:rsidR="00126E2C" w:rsidRPr="008358FE" w:rsidRDefault="00126E2C" w:rsidP="00126E2C">
      <w:pPr>
        <w:spacing w:after="0" w:line="240" w:lineRule="auto"/>
        <w:jc w:val="both"/>
        <w:rPr>
          <w:rFonts w:ascii="Times New Roman Bold" w:hAnsi="Times New Roman Bold" w:cs="Times New Roman"/>
          <w:b/>
          <w:smallCaps/>
          <w:sz w:val="24"/>
          <w:szCs w:val="24"/>
        </w:rPr>
      </w:pPr>
      <w:r w:rsidRPr="008358FE">
        <w:rPr>
          <w:rFonts w:ascii="Times New Roman Bold" w:hAnsi="Times New Roman Bold" w:cs="Times New Roman"/>
          <w:b/>
          <w:smallCaps/>
          <w:sz w:val="24"/>
          <w:szCs w:val="24"/>
        </w:rPr>
        <w:lastRenderedPageBreak/>
        <w:t>Line Upon Line:  Weaned from the Milk</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who is going to receive it?</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Verse 9 of Isaiah 28 says, </w:t>
      </w:r>
    </w:p>
    <w:p w:rsidR="00126E2C" w:rsidRDefault="00126E2C" w:rsidP="00126E2C">
      <w:pPr>
        <w:spacing w:after="0" w:line="240" w:lineRule="auto"/>
        <w:jc w:val="both"/>
        <w:rPr>
          <w:rFonts w:ascii="Times New Roman" w:hAnsi="Times New Roman" w:cs="Times New Roman"/>
          <w:sz w:val="24"/>
          <w:szCs w:val="24"/>
        </w:rPr>
      </w:pPr>
    </w:p>
    <w:p w:rsidR="00126E2C" w:rsidRDefault="00126E2C" w:rsidP="00126E2C">
      <w:pPr>
        <w:spacing w:after="0" w:line="240" w:lineRule="auto"/>
        <w:ind w:left="720" w:right="720"/>
        <w:jc w:val="both"/>
        <w:rPr>
          <w:rFonts w:ascii="Times New Roman" w:eastAsiaTheme="majorEastAsia" w:hAnsi="Times New Roman" w:cs="Times New Roman"/>
          <w:iCs/>
          <w:sz w:val="24"/>
          <w:szCs w:val="24"/>
        </w:rPr>
      </w:pPr>
      <w:r w:rsidRPr="004B40D9">
        <w:rPr>
          <w:rFonts w:ascii="Times New Roman" w:eastAsiaTheme="majorEastAsia" w:hAnsi="Times New Roman" w:cs="Times New Roman"/>
          <w:iCs/>
          <w:sz w:val="24"/>
          <w:szCs w:val="24"/>
        </w:rPr>
        <w:t>“</w:t>
      </w:r>
      <w:r w:rsidRPr="004B40D9">
        <w:rPr>
          <w:rFonts w:ascii="Times New Roman" w:eastAsiaTheme="majorEastAsia" w:hAnsi="Times New Roman" w:cs="Times New Roman"/>
          <w:iCs/>
          <w:sz w:val="24"/>
          <w:szCs w:val="24"/>
          <w:vertAlign w:val="superscript"/>
        </w:rPr>
        <w:t>9</w:t>
      </w:r>
      <w:r w:rsidRPr="004B40D9">
        <w:rPr>
          <w:rFonts w:ascii="Times New Roman" w:eastAsiaTheme="majorEastAsia" w:hAnsi="Times New Roman" w:cs="Times New Roman"/>
          <w:iCs/>
          <w:sz w:val="24"/>
          <w:szCs w:val="24"/>
        </w:rPr>
        <w:t xml:space="preserve">Whom shall he teach knowledge? and whom shall he make to understand doctrine?  </w:t>
      </w:r>
      <w:r w:rsidRPr="004B40D9">
        <w:rPr>
          <w:rFonts w:ascii="Times New Roman" w:eastAsiaTheme="majorEastAsia" w:hAnsi="Times New Roman" w:cs="Times New Roman"/>
          <w:i/>
          <w:iCs/>
          <w:sz w:val="24"/>
          <w:szCs w:val="24"/>
        </w:rPr>
        <w:t>them that are</w:t>
      </w:r>
      <w:r w:rsidRPr="004B40D9">
        <w:rPr>
          <w:rFonts w:ascii="Times New Roman" w:eastAsiaTheme="majorEastAsia" w:hAnsi="Times New Roman" w:cs="Times New Roman"/>
          <w:iCs/>
          <w:sz w:val="24"/>
          <w:szCs w:val="24"/>
        </w:rPr>
        <w:t xml:space="preserve"> weaned from the milk,</w:t>
      </w:r>
      <w:r w:rsidRPr="004B40D9">
        <w:rPr>
          <w:rFonts w:ascii="Times New Roman" w:eastAsiaTheme="majorEastAsia" w:hAnsi="Times New Roman" w:cs="Times New Roman"/>
          <w:i/>
          <w:iCs/>
          <w:sz w:val="24"/>
          <w:szCs w:val="24"/>
        </w:rPr>
        <w:t xml:space="preserve"> and</w:t>
      </w:r>
      <w:r w:rsidRPr="004B40D9">
        <w:rPr>
          <w:rFonts w:ascii="Times New Roman" w:eastAsiaTheme="majorEastAsia" w:hAnsi="Times New Roman" w:cs="Times New Roman"/>
          <w:iCs/>
          <w:sz w:val="24"/>
          <w:szCs w:val="24"/>
        </w:rPr>
        <w:t xml:space="preserve"> drawn from the breasts.</w:t>
      </w:r>
      <w:r>
        <w:rPr>
          <w:rFonts w:ascii="Times New Roman" w:eastAsiaTheme="majorEastAsia" w:hAnsi="Times New Roman" w:cs="Times New Roman"/>
          <w:iCs/>
          <w:sz w:val="24"/>
          <w:szCs w:val="24"/>
        </w:rPr>
        <w:t xml:space="preserve">”  </w:t>
      </w:r>
    </w:p>
    <w:p w:rsidR="00126E2C" w:rsidRDefault="00126E2C" w:rsidP="00126E2C">
      <w:pPr>
        <w:spacing w:after="0" w:line="240" w:lineRule="auto"/>
        <w:jc w:val="both"/>
        <w:rPr>
          <w:rFonts w:ascii="Times New Roman" w:eastAsiaTheme="majorEastAsia" w:hAnsi="Times New Roman" w:cs="Times New Roman"/>
          <w:iCs/>
          <w:sz w:val="24"/>
          <w:szCs w:val="24"/>
        </w:rPr>
      </w:pP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If you are going to understand this message, you are going to be weaned from the milk and drawn from the breasts.</w:t>
      </w:r>
    </w:p>
    <w:p w:rsidR="00126E2C" w:rsidRDefault="00126E2C" w:rsidP="00126E2C">
      <w:pPr>
        <w:spacing w:after="0" w:line="240" w:lineRule="auto"/>
        <w:jc w:val="both"/>
        <w:rPr>
          <w:rFonts w:ascii="Times New Roman" w:eastAsiaTheme="majorEastAsia" w:hAnsi="Times New Roman" w:cs="Times New Roman"/>
          <w:iCs/>
          <w:sz w:val="24"/>
          <w:szCs w:val="24"/>
        </w:rPr>
      </w:pPr>
    </w:p>
    <w:p w:rsidR="00126E2C" w:rsidRPr="008358FE" w:rsidRDefault="00126E2C" w:rsidP="00126E2C">
      <w:pPr>
        <w:spacing w:after="0" w:line="240" w:lineRule="auto"/>
        <w:ind w:left="720" w:hanging="720"/>
        <w:jc w:val="right"/>
        <w:rPr>
          <w:rFonts w:ascii="Times New Roman Bold" w:eastAsiaTheme="majorEastAsia" w:hAnsi="Times New Roman Bold" w:cs="Times New Roman"/>
          <w:b/>
          <w:iCs/>
          <w:smallCaps/>
          <w:sz w:val="24"/>
          <w:szCs w:val="24"/>
        </w:rPr>
      </w:pPr>
      <w:r w:rsidRPr="008358FE">
        <w:rPr>
          <w:rFonts w:ascii="Times New Roman Bold" w:eastAsiaTheme="majorEastAsia" w:hAnsi="Times New Roman Bold" w:cs="Times New Roman"/>
          <w:b/>
          <w:iCs/>
          <w:smallCaps/>
          <w:sz w:val="24"/>
          <w:szCs w:val="24"/>
        </w:rPr>
        <w:t>Milk or Meat</w:t>
      </w: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ab/>
        <w:t>So, let us let Paul define what that means:  Hebrews 5:12 – 6:8.</w:t>
      </w:r>
    </w:p>
    <w:p w:rsidR="00126E2C" w:rsidRDefault="00126E2C" w:rsidP="00126E2C">
      <w:pPr>
        <w:spacing w:after="0" w:line="240" w:lineRule="auto"/>
        <w:jc w:val="both"/>
        <w:rPr>
          <w:rFonts w:ascii="Times New Roman" w:eastAsiaTheme="majorEastAsia" w:hAnsi="Times New Roman" w:cs="Times New Roman"/>
          <w:iCs/>
          <w:sz w:val="24"/>
          <w:szCs w:val="24"/>
        </w:rPr>
      </w:pPr>
    </w:p>
    <w:p w:rsidR="00126E2C" w:rsidRDefault="00126E2C" w:rsidP="00126E2C">
      <w:pPr>
        <w:spacing w:after="0" w:line="240" w:lineRule="auto"/>
        <w:ind w:left="720" w:right="720" w:firstLine="720"/>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w:t>
      </w:r>
      <w:r>
        <w:rPr>
          <w:rFonts w:ascii="Times New Roman" w:eastAsiaTheme="majorEastAsia" w:hAnsi="Times New Roman" w:cs="Times New Roman"/>
          <w:iCs/>
          <w:sz w:val="24"/>
          <w:szCs w:val="24"/>
          <w:vertAlign w:val="superscript"/>
        </w:rPr>
        <w:t>Chapter 5:</w:t>
      </w:r>
      <w:r w:rsidRPr="00371FCA">
        <w:rPr>
          <w:rFonts w:ascii="Times New Roman" w:eastAsiaTheme="majorEastAsia" w:hAnsi="Times New Roman" w:cs="Times New Roman"/>
          <w:iCs/>
          <w:sz w:val="24"/>
          <w:szCs w:val="24"/>
          <w:vertAlign w:val="superscript"/>
        </w:rPr>
        <w:t>12</w:t>
      </w:r>
      <w:r w:rsidRPr="00371FCA">
        <w:rPr>
          <w:rFonts w:ascii="Times New Roman" w:eastAsiaTheme="majorEastAsia" w:hAnsi="Times New Roman" w:cs="Times New Roman"/>
          <w:iCs/>
          <w:sz w:val="24"/>
          <w:szCs w:val="24"/>
        </w:rPr>
        <w:t>For when for the time ye ought to be teachers,</w:t>
      </w:r>
      <w:r>
        <w:rPr>
          <w:rFonts w:ascii="Times New Roman" w:eastAsiaTheme="majorEastAsia" w:hAnsi="Times New Roman" w:cs="Times New Roman"/>
          <w:iCs/>
          <w:sz w:val="24"/>
          <w:szCs w:val="24"/>
        </w:rPr>
        <w:t>”—</w:t>
      </w:r>
    </w:p>
    <w:p w:rsidR="00126E2C" w:rsidRDefault="00126E2C" w:rsidP="00126E2C">
      <w:pPr>
        <w:spacing w:after="0" w:line="240" w:lineRule="auto"/>
        <w:ind w:left="720" w:right="720" w:firstLine="720"/>
        <w:jc w:val="both"/>
        <w:rPr>
          <w:rFonts w:ascii="Times New Roman" w:eastAsiaTheme="majorEastAsia" w:hAnsi="Times New Roman" w:cs="Times New Roman"/>
          <w:iCs/>
          <w:sz w:val="24"/>
          <w:szCs w:val="24"/>
        </w:rPr>
      </w:pP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Okay.  We are going to show you the time that you ought to be teachers of the time of the end.</w:t>
      </w:r>
    </w:p>
    <w:p w:rsidR="00126E2C" w:rsidRDefault="00126E2C" w:rsidP="00126E2C">
      <w:pPr>
        <w:spacing w:after="0" w:line="240" w:lineRule="auto"/>
        <w:ind w:left="720" w:right="720" w:firstLine="720"/>
        <w:jc w:val="both"/>
        <w:rPr>
          <w:rFonts w:ascii="Times New Roman" w:eastAsiaTheme="majorEastAsia" w:hAnsi="Times New Roman" w:cs="Times New Roman"/>
          <w:iCs/>
          <w:sz w:val="24"/>
          <w:szCs w:val="24"/>
        </w:rPr>
      </w:pPr>
    </w:p>
    <w:p w:rsidR="00126E2C" w:rsidRDefault="00126E2C" w:rsidP="00126E2C">
      <w:pPr>
        <w:spacing w:after="0" w:line="240" w:lineRule="auto"/>
        <w:ind w:left="720" w:right="720" w:firstLine="720"/>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w:t>
      </w:r>
      <w:r>
        <w:rPr>
          <w:rFonts w:ascii="Times New Roman" w:eastAsiaTheme="majorEastAsia" w:hAnsi="Times New Roman" w:cs="Times New Roman"/>
          <w:iCs/>
          <w:sz w:val="24"/>
          <w:szCs w:val="24"/>
          <w:vertAlign w:val="superscript"/>
        </w:rPr>
        <w:t>Chapter 5:12</w:t>
      </w:r>
      <w:r>
        <w:rPr>
          <w:rFonts w:ascii="Times New Roman" w:eastAsiaTheme="majorEastAsia" w:hAnsi="Times New Roman" w:cs="Times New Roman"/>
          <w:iCs/>
          <w:sz w:val="24"/>
          <w:szCs w:val="24"/>
        </w:rPr>
        <w:t xml:space="preserve">For when for the time ye ought to be teachers, </w:t>
      </w:r>
      <w:r w:rsidRPr="00371FCA">
        <w:rPr>
          <w:rFonts w:ascii="Times New Roman" w:eastAsiaTheme="majorEastAsia" w:hAnsi="Times New Roman" w:cs="Times New Roman"/>
          <w:iCs/>
          <w:sz w:val="24"/>
          <w:szCs w:val="24"/>
        </w:rPr>
        <w:t>ye have need that one teach you again which be the first principles of the oracles of God; and are become such as have need of milk, and not of strong meat.</w:t>
      </w:r>
      <w:r>
        <w:rPr>
          <w:rFonts w:ascii="Times New Roman" w:eastAsiaTheme="majorEastAsia" w:hAnsi="Times New Roman" w:cs="Times New Roman"/>
          <w:iCs/>
          <w:sz w:val="24"/>
          <w:szCs w:val="24"/>
        </w:rPr>
        <w:t>”—</w:t>
      </w:r>
    </w:p>
    <w:p w:rsidR="00126E2C" w:rsidRDefault="00126E2C" w:rsidP="00126E2C">
      <w:pPr>
        <w:spacing w:after="0" w:line="240" w:lineRule="auto"/>
        <w:ind w:left="720" w:right="720" w:firstLine="720"/>
        <w:jc w:val="both"/>
        <w:rPr>
          <w:rFonts w:ascii="Times New Roman" w:eastAsiaTheme="majorEastAsia" w:hAnsi="Times New Roman" w:cs="Times New Roman"/>
          <w:iCs/>
          <w:sz w:val="24"/>
          <w:szCs w:val="24"/>
        </w:rPr>
      </w:pP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What are the first principles of the oracles of God, in terms of Adventism?</w:t>
      </w: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ab/>
        <w:t>The 28 Fundamentals?</w:t>
      </w: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ab/>
        <w:t>Okay.  When you start having your Bible studies and you get brought into the Adventist Church, that is the first oracles.  It is the basics.</w:t>
      </w:r>
    </w:p>
    <w:p w:rsidR="00126E2C" w:rsidRDefault="00126E2C" w:rsidP="00126E2C">
      <w:pPr>
        <w:spacing w:after="0" w:line="240" w:lineRule="auto"/>
        <w:ind w:left="720" w:right="720" w:firstLine="720"/>
        <w:jc w:val="both"/>
        <w:rPr>
          <w:rFonts w:ascii="Times New Roman" w:eastAsiaTheme="majorEastAsia" w:hAnsi="Times New Roman" w:cs="Times New Roman"/>
          <w:iCs/>
          <w:sz w:val="24"/>
          <w:szCs w:val="24"/>
        </w:rPr>
      </w:pPr>
    </w:p>
    <w:p w:rsidR="00126E2C" w:rsidRDefault="00B46888" w:rsidP="00126E2C">
      <w:pPr>
        <w:spacing w:after="0" w:line="240" w:lineRule="auto"/>
        <w:ind w:left="720" w:right="720"/>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w:t>
      </w:r>
      <w:r w:rsidR="00126E2C" w:rsidRPr="00371FCA">
        <w:rPr>
          <w:rFonts w:ascii="Times New Roman" w:eastAsiaTheme="majorEastAsia" w:hAnsi="Times New Roman" w:cs="Times New Roman"/>
          <w:iCs/>
          <w:sz w:val="24"/>
          <w:szCs w:val="24"/>
          <w:vertAlign w:val="superscript"/>
        </w:rPr>
        <w:t>13</w:t>
      </w:r>
      <w:r w:rsidR="00126E2C" w:rsidRPr="00371FCA">
        <w:rPr>
          <w:rFonts w:ascii="Times New Roman" w:eastAsiaTheme="majorEastAsia" w:hAnsi="Times New Roman" w:cs="Times New Roman"/>
          <w:iCs/>
          <w:sz w:val="24"/>
          <w:szCs w:val="24"/>
        </w:rPr>
        <w:t>For</w:t>
      </w:r>
      <w:r w:rsidR="00126E2C">
        <w:rPr>
          <w:rFonts w:ascii="Times New Roman" w:eastAsiaTheme="majorEastAsia" w:hAnsi="Times New Roman" w:cs="Times New Roman"/>
          <w:iCs/>
          <w:sz w:val="24"/>
          <w:szCs w:val="24"/>
        </w:rPr>
        <w:t xml:space="preserve"> every one that useth milk </w:t>
      </w:r>
      <w:r w:rsidR="00126E2C">
        <w:rPr>
          <w:rFonts w:ascii="Times New Roman" w:eastAsiaTheme="majorEastAsia" w:hAnsi="Times New Roman" w:cs="Times New Roman"/>
          <w:i/>
          <w:iCs/>
          <w:sz w:val="24"/>
          <w:szCs w:val="24"/>
        </w:rPr>
        <w:t>is</w:t>
      </w:r>
      <w:r w:rsidR="00126E2C">
        <w:rPr>
          <w:rFonts w:ascii="Times New Roman" w:eastAsiaTheme="majorEastAsia" w:hAnsi="Times New Roman" w:cs="Times New Roman"/>
          <w:iCs/>
          <w:sz w:val="24"/>
          <w:szCs w:val="24"/>
        </w:rPr>
        <w:t xml:space="preserve"> unskillful in the word of righteousness:  for he is a babe.  </w:t>
      </w:r>
      <w:r w:rsidR="00126E2C">
        <w:rPr>
          <w:rFonts w:ascii="Times New Roman" w:eastAsiaTheme="majorEastAsia" w:hAnsi="Times New Roman" w:cs="Times New Roman"/>
          <w:iCs/>
          <w:sz w:val="24"/>
          <w:szCs w:val="24"/>
          <w:vertAlign w:val="superscript"/>
        </w:rPr>
        <w:t>14</w:t>
      </w:r>
      <w:r w:rsidR="00126E2C">
        <w:rPr>
          <w:rFonts w:ascii="Times New Roman" w:eastAsiaTheme="majorEastAsia" w:hAnsi="Times New Roman" w:cs="Times New Roman"/>
          <w:iCs/>
          <w:sz w:val="24"/>
          <w:szCs w:val="24"/>
        </w:rPr>
        <w:t xml:space="preserve">But strong meat belongeth to them that are of full age, </w:t>
      </w:r>
      <w:r w:rsidR="00126E2C">
        <w:rPr>
          <w:rFonts w:ascii="Times New Roman" w:eastAsiaTheme="majorEastAsia" w:hAnsi="Times New Roman" w:cs="Times New Roman"/>
          <w:i/>
          <w:iCs/>
          <w:sz w:val="24"/>
          <w:szCs w:val="24"/>
        </w:rPr>
        <w:t>even</w:t>
      </w:r>
      <w:r w:rsidR="00126E2C">
        <w:rPr>
          <w:rFonts w:ascii="Times New Roman" w:eastAsiaTheme="majorEastAsia" w:hAnsi="Times New Roman" w:cs="Times New Roman"/>
          <w:iCs/>
          <w:sz w:val="24"/>
          <w:szCs w:val="24"/>
        </w:rPr>
        <w:t xml:space="preserve"> those who by reason of use have their senses exercised to discern both good and evil.</w:t>
      </w:r>
    </w:p>
    <w:p w:rsidR="00126E2C" w:rsidRDefault="00126E2C" w:rsidP="00126E2C">
      <w:pPr>
        <w:spacing w:after="0" w:line="240" w:lineRule="auto"/>
        <w:ind w:left="720" w:right="720" w:firstLine="720"/>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vertAlign w:val="superscript"/>
        </w:rPr>
        <w:t>“Chapter 6:1</w:t>
      </w:r>
      <w:r>
        <w:rPr>
          <w:rFonts w:ascii="Times New Roman" w:eastAsiaTheme="majorEastAsia" w:hAnsi="Times New Roman" w:cs="Times New Roman"/>
          <w:iCs/>
          <w:sz w:val="24"/>
          <w:szCs w:val="24"/>
        </w:rPr>
        <w:t xml:space="preserve">Therefore leaving the principles of the doctrine of Christ, let us go on unto perfection; not laying again the foundation of repentance from dead works, and of faith toward God.  </w:t>
      </w:r>
      <w:r>
        <w:rPr>
          <w:rFonts w:ascii="Times New Roman" w:eastAsiaTheme="majorEastAsia" w:hAnsi="Times New Roman" w:cs="Times New Roman"/>
          <w:iCs/>
          <w:sz w:val="24"/>
          <w:szCs w:val="24"/>
          <w:vertAlign w:val="superscript"/>
        </w:rPr>
        <w:t>2</w:t>
      </w:r>
      <w:r>
        <w:rPr>
          <w:rFonts w:ascii="Times New Roman" w:eastAsiaTheme="majorEastAsia" w:hAnsi="Times New Roman" w:cs="Times New Roman"/>
          <w:iCs/>
          <w:sz w:val="24"/>
          <w:szCs w:val="24"/>
        </w:rPr>
        <w:t xml:space="preserve">Of the doctrine or baptisms, and of laying on of hands, and of resurrection of the dead, and of eternal judgment.  </w:t>
      </w:r>
      <w:r w:rsidRPr="00540662">
        <w:rPr>
          <w:rFonts w:ascii="Times New Roman" w:eastAsiaTheme="majorEastAsia" w:hAnsi="Times New Roman" w:cs="Times New Roman"/>
          <w:iCs/>
          <w:sz w:val="24"/>
          <w:szCs w:val="24"/>
          <w:vertAlign w:val="superscript"/>
        </w:rPr>
        <w:t>3</w:t>
      </w:r>
      <w:r>
        <w:rPr>
          <w:rFonts w:ascii="Times New Roman" w:eastAsiaTheme="majorEastAsia" w:hAnsi="Times New Roman" w:cs="Times New Roman"/>
          <w:iCs/>
          <w:sz w:val="24"/>
          <w:szCs w:val="24"/>
        </w:rPr>
        <w:t>A</w:t>
      </w:r>
      <w:r w:rsidRPr="00540662">
        <w:rPr>
          <w:rFonts w:ascii="Times New Roman" w:eastAsiaTheme="majorEastAsia" w:hAnsi="Times New Roman" w:cs="Times New Roman"/>
          <w:iCs/>
          <w:sz w:val="24"/>
          <w:szCs w:val="24"/>
        </w:rPr>
        <w:t>nd this will we do, if God permit.</w:t>
      </w:r>
      <w:r>
        <w:rPr>
          <w:rFonts w:ascii="Times New Roman" w:eastAsiaTheme="majorEastAsia" w:hAnsi="Times New Roman" w:cs="Times New Roman"/>
          <w:iCs/>
          <w:sz w:val="24"/>
          <w:szCs w:val="24"/>
        </w:rPr>
        <w:t>”—</w:t>
      </w:r>
    </w:p>
    <w:p w:rsidR="00126E2C" w:rsidRDefault="00126E2C" w:rsidP="00126E2C">
      <w:pPr>
        <w:spacing w:after="0" w:line="240" w:lineRule="auto"/>
        <w:ind w:left="720" w:right="720" w:firstLine="720"/>
        <w:jc w:val="both"/>
        <w:rPr>
          <w:rFonts w:ascii="Times New Roman" w:eastAsiaTheme="majorEastAsia" w:hAnsi="Times New Roman" w:cs="Times New Roman"/>
          <w:iCs/>
          <w:sz w:val="24"/>
          <w:szCs w:val="24"/>
        </w:rPr>
      </w:pP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There’s the basics.  There’s the 28 Fundamentals.  That is the milk.</w:t>
      </w: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ab/>
        <w:t>Who is going to understand the Latter Rain message?  It will be the people that are drawn from the breasts, that are not drinking milk.</w:t>
      </w: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ab/>
        <w:t>You do not think he is talking about the Latter Rain message?  Let us continue on.</w:t>
      </w:r>
    </w:p>
    <w:p w:rsidR="00126E2C" w:rsidRDefault="00126E2C" w:rsidP="00126E2C">
      <w:pPr>
        <w:spacing w:after="0" w:line="240" w:lineRule="auto"/>
        <w:ind w:left="720" w:right="720" w:firstLine="720"/>
        <w:jc w:val="both"/>
        <w:rPr>
          <w:rFonts w:ascii="Times New Roman" w:eastAsiaTheme="majorEastAsia" w:hAnsi="Times New Roman" w:cs="Times New Roman"/>
          <w:iCs/>
          <w:sz w:val="24"/>
          <w:szCs w:val="24"/>
        </w:rPr>
      </w:pPr>
    </w:p>
    <w:p w:rsidR="00126E2C" w:rsidRDefault="00126E2C" w:rsidP="00126E2C">
      <w:pPr>
        <w:spacing w:after="0" w:line="240" w:lineRule="auto"/>
        <w:ind w:left="720" w:right="720"/>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w:t>
      </w:r>
      <w:r>
        <w:rPr>
          <w:rFonts w:ascii="Times New Roman" w:eastAsiaTheme="majorEastAsia" w:hAnsi="Times New Roman" w:cs="Times New Roman"/>
          <w:iCs/>
          <w:sz w:val="24"/>
          <w:szCs w:val="24"/>
          <w:vertAlign w:val="superscript"/>
        </w:rPr>
        <w:t>4</w:t>
      </w:r>
      <w:r>
        <w:rPr>
          <w:rFonts w:ascii="Times New Roman" w:eastAsiaTheme="majorEastAsia" w:hAnsi="Times New Roman" w:cs="Times New Roman"/>
          <w:iCs/>
          <w:sz w:val="24"/>
          <w:szCs w:val="24"/>
        </w:rPr>
        <w:t xml:space="preserve">For </w:t>
      </w:r>
      <w:r>
        <w:rPr>
          <w:rFonts w:ascii="Times New Roman" w:eastAsiaTheme="majorEastAsia" w:hAnsi="Times New Roman" w:cs="Times New Roman"/>
          <w:i/>
          <w:iCs/>
          <w:sz w:val="24"/>
          <w:szCs w:val="24"/>
        </w:rPr>
        <w:t>it is</w:t>
      </w:r>
      <w:r>
        <w:rPr>
          <w:rFonts w:ascii="Times New Roman" w:eastAsiaTheme="majorEastAsia" w:hAnsi="Times New Roman" w:cs="Times New Roman"/>
          <w:iCs/>
          <w:sz w:val="24"/>
          <w:szCs w:val="24"/>
        </w:rPr>
        <w:t xml:space="preserve"> impossible for those who were once enlightened, and have tasted of the heavenly gift, and were made partakers of the Holy Ghost,  </w:t>
      </w:r>
      <w:r>
        <w:rPr>
          <w:rFonts w:ascii="Times New Roman" w:eastAsiaTheme="majorEastAsia" w:hAnsi="Times New Roman" w:cs="Times New Roman"/>
          <w:iCs/>
          <w:sz w:val="24"/>
          <w:szCs w:val="24"/>
          <w:vertAlign w:val="superscript"/>
        </w:rPr>
        <w:t>5</w:t>
      </w:r>
      <w:r>
        <w:rPr>
          <w:rFonts w:ascii="Times New Roman" w:eastAsiaTheme="majorEastAsia" w:hAnsi="Times New Roman" w:cs="Times New Roman"/>
          <w:iCs/>
          <w:sz w:val="24"/>
          <w:szCs w:val="24"/>
        </w:rPr>
        <w:t>And have tasted the good word of God,”—</w:t>
      </w:r>
    </w:p>
    <w:p w:rsidR="00126E2C" w:rsidRDefault="00126E2C" w:rsidP="00126E2C">
      <w:pPr>
        <w:spacing w:after="0" w:line="240" w:lineRule="auto"/>
        <w:ind w:left="720" w:right="720"/>
        <w:jc w:val="both"/>
        <w:rPr>
          <w:rFonts w:ascii="Times New Roman" w:eastAsiaTheme="majorEastAsia" w:hAnsi="Times New Roman" w:cs="Times New Roman"/>
          <w:iCs/>
          <w:sz w:val="24"/>
          <w:szCs w:val="24"/>
        </w:rPr>
      </w:pP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When do we taste the good word of God, prophetically?  When the Angel comes down out of Heaven, Jesus said, “Give me some broiled fish and honeycomb.  I am going eat it.”</w:t>
      </w: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lastRenderedPageBreak/>
        <w:tab/>
        <w:t>Because, when the Angel of Revelation 10 came down, He commanded John to go take the Little Book that is in the Angel’s hand and eat it.</w:t>
      </w: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ab/>
        <w:t>It is impossible, if you eat the message that begins when Christ breathes, the sprinkling message, it is impossible if you taste that to be renewed to repentance.</w:t>
      </w:r>
    </w:p>
    <w:p w:rsidR="00126E2C" w:rsidRDefault="00126E2C" w:rsidP="00126E2C">
      <w:pPr>
        <w:spacing w:after="0" w:line="240" w:lineRule="auto"/>
        <w:ind w:left="720" w:right="720"/>
        <w:jc w:val="both"/>
        <w:rPr>
          <w:rFonts w:ascii="Times New Roman" w:eastAsiaTheme="majorEastAsia" w:hAnsi="Times New Roman" w:cs="Times New Roman"/>
          <w:iCs/>
          <w:sz w:val="24"/>
          <w:szCs w:val="24"/>
        </w:rPr>
      </w:pPr>
    </w:p>
    <w:p w:rsidR="00126E2C" w:rsidRDefault="00126E2C" w:rsidP="00126E2C">
      <w:pPr>
        <w:spacing w:after="0" w:line="240" w:lineRule="auto"/>
        <w:ind w:left="720" w:right="720"/>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w:t>
      </w:r>
      <w:r>
        <w:rPr>
          <w:rFonts w:ascii="Times New Roman" w:eastAsiaTheme="majorEastAsia" w:hAnsi="Times New Roman" w:cs="Times New Roman"/>
          <w:iCs/>
          <w:sz w:val="24"/>
          <w:szCs w:val="24"/>
          <w:vertAlign w:val="superscript"/>
        </w:rPr>
        <w:t>4</w:t>
      </w:r>
      <w:r>
        <w:rPr>
          <w:rFonts w:ascii="Times New Roman" w:eastAsiaTheme="majorEastAsia" w:hAnsi="Times New Roman" w:cs="Times New Roman"/>
          <w:iCs/>
          <w:sz w:val="24"/>
          <w:szCs w:val="24"/>
        </w:rPr>
        <w:t xml:space="preserve">For </w:t>
      </w:r>
      <w:r>
        <w:rPr>
          <w:rFonts w:ascii="Times New Roman" w:eastAsiaTheme="majorEastAsia" w:hAnsi="Times New Roman" w:cs="Times New Roman"/>
          <w:i/>
          <w:iCs/>
          <w:sz w:val="24"/>
          <w:szCs w:val="24"/>
        </w:rPr>
        <w:t>it is</w:t>
      </w:r>
      <w:r>
        <w:rPr>
          <w:rFonts w:ascii="Times New Roman" w:eastAsiaTheme="majorEastAsia" w:hAnsi="Times New Roman" w:cs="Times New Roman"/>
          <w:iCs/>
          <w:sz w:val="24"/>
          <w:szCs w:val="24"/>
        </w:rPr>
        <w:t xml:space="preserve"> impossible for those who were once enlightened, and have tasted of the heavenly gift, and were made partakers of the Holy Ghost,  </w:t>
      </w:r>
      <w:r>
        <w:rPr>
          <w:rFonts w:ascii="Times New Roman" w:eastAsiaTheme="majorEastAsia" w:hAnsi="Times New Roman" w:cs="Times New Roman"/>
          <w:iCs/>
          <w:sz w:val="24"/>
          <w:szCs w:val="24"/>
          <w:vertAlign w:val="superscript"/>
        </w:rPr>
        <w:t>5</w:t>
      </w:r>
      <w:r>
        <w:rPr>
          <w:rFonts w:ascii="Times New Roman" w:eastAsiaTheme="majorEastAsia" w:hAnsi="Times New Roman" w:cs="Times New Roman"/>
          <w:iCs/>
          <w:sz w:val="24"/>
          <w:szCs w:val="24"/>
        </w:rPr>
        <w:t xml:space="preserve">And have tasted the good word of God, and the powers of the world to come,  </w:t>
      </w:r>
      <w:r>
        <w:rPr>
          <w:rFonts w:ascii="Times New Roman" w:eastAsiaTheme="majorEastAsia" w:hAnsi="Times New Roman" w:cs="Times New Roman"/>
          <w:iCs/>
          <w:sz w:val="24"/>
          <w:szCs w:val="24"/>
          <w:vertAlign w:val="superscript"/>
        </w:rPr>
        <w:t>6</w:t>
      </w:r>
      <w:r>
        <w:rPr>
          <w:rFonts w:ascii="Times New Roman" w:eastAsiaTheme="majorEastAsia" w:hAnsi="Times New Roman" w:cs="Times New Roman"/>
          <w:iCs/>
          <w:sz w:val="24"/>
          <w:szCs w:val="24"/>
        </w:rPr>
        <w:t xml:space="preserve">If they shall fall away, to renew them again unto repentance, seeing they crucify to themselves the Son of God afresh, and put </w:t>
      </w:r>
      <w:r>
        <w:rPr>
          <w:rFonts w:ascii="Times New Roman" w:eastAsiaTheme="majorEastAsia" w:hAnsi="Times New Roman" w:cs="Times New Roman"/>
          <w:i/>
          <w:iCs/>
          <w:sz w:val="24"/>
          <w:szCs w:val="24"/>
        </w:rPr>
        <w:t>him</w:t>
      </w:r>
      <w:r>
        <w:rPr>
          <w:rFonts w:ascii="Times New Roman" w:eastAsiaTheme="majorEastAsia" w:hAnsi="Times New Roman" w:cs="Times New Roman"/>
          <w:iCs/>
          <w:sz w:val="24"/>
          <w:szCs w:val="24"/>
        </w:rPr>
        <w:t xml:space="preserve"> to an open shame.”—</w:t>
      </w:r>
    </w:p>
    <w:p w:rsidR="00126E2C" w:rsidRDefault="00126E2C" w:rsidP="00126E2C">
      <w:pPr>
        <w:spacing w:after="0" w:line="240" w:lineRule="auto"/>
        <w:ind w:left="720" w:right="720"/>
        <w:jc w:val="both"/>
        <w:rPr>
          <w:rFonts w:ascii="Times New Roman" w:eastAsiaTheme="majorEastAsia" w:hAnsi="Times New Roman" w:cs="Times New Roman"/>
          <w:iCs/>
          <w:sz w:val="24"/>
          <w:szCs w:val="24"/>
        </w:rPr>
      </w:pP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If you do not think this is speaking about the Latter Rain, just read on.</w:t>
      </w:r>
    </w:p>
    <w:p w:rsidR="00126E2C" w:rsidRDefault="00126E2C" w:rsidP="00126E2C">
      <w:pPr>
        <w:spacing w:after="0" w:line="240" w:lineRule="auto"/>
        <w:ind w:left="720" w:right="720"/>
        <w:jc w:val="both"/>
        <w:rPr>
          <w:rFonts w:ascii="Times New Roman" w:eastAsiaTheme="majorEastAsia" w:hAnsi="Times New Roman" w:cs="Times New Roman"/>
          <w:iCs/>
          <w:sz w:val="24"/>
          <w:szCs w:val="24"/>
        </w:rPr>
      </w:pPr>
    </w:p>
    <w:p w:rsidR="00126E2C" w:rsidRDefault="00126E2C" w:rsidP="00126E2C">
      <w:pPr>
        <w:spacing w:after="0" w:line="240" w:lineRule="auto"/>
        <w:ind w:left="720" w:right="720"/>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w:t>
      </w:r>
      <w:r>
        <w:rPr>
          <w:rFonts w:ascii="Times New Roman" w:eastAsiaTheme="majorEastAsia" w:hAnsi="Times New Roman" w:cs="Times New Roman"/>
          <w:iCs/>
          <w:sz w:val="24"/>
          <w:szCs w:val="24"/>
          <w:vertAlign w:val="superscript"/>
        </w:rPr>
        <w:t>7</w:t>
      </w:r>
      <w:r>
        <w:rPr>
          <w:rFonts w:ascii="Times New Roman" w:eastAsiaTheme="majorEastAsia" w:hAnsi="Times New Roman" w:cs="Times New Roman"/>
          <w:iCs/>
          <w:sz w:val="24"/>
          <w:szCs w:val="24"/>
        </w:rPr>
        <w:t xml:space="preserve">For the earth which drinketh in the rain that cometh oft upon it, and bringeth forth herbs meet for them by whom it is dressed, receiveth blessing from God:  </w:t>
      </w:r>
      <w:r w:rsidRPr="00540662">
        <w:rPr>
          <w:rFonts w:ascii="Times New Roman" w:eastAsiaTheme="majorEastAsia" w:hAnsi="Times New Roman" w:cs="Times New Roman"/>
          <w:iCs/>
          <w:sz w:val="24"/>
          <w:szCs w:val="24"/>
          <w:vertAlign w:val="superscript"/>
        </w:rPr>
        <w:t>8</w:t>
      </w:r>
      <w:r w:rsidRPr="00540662">
        <w:rPr>
          <w:rFonts w:ascii="Times New Roman" w:eastAsiaTheme="majorEastAsia" w:hAnsi="Times New Roman" w:cs="Times New Roman"/>
          <w:iCs/>
          <w:sz w:val="24"/>
          <w:szCs w:val="24"/>
        </w:rPr>
        <w:t>B</w:t>
      </w:r>
      <w:r>
        <w:rPr>
          <w:rFonts w:ascii="Times New Roman" w:eastAsiaTheme="majorEastAsia" w:hAnsi="Times New Roman" w:cs="Times New Roman"/>
          <w:iCs/>
          <w:sz w:val="24"/>
          <w:szCs w:val="24"/>
        </w:rPr>
        <w:t>u</w:t>
      </w:r>
      <w:r w:rsidRPr="00540662">
        <w:rPr>
          <w:rFonts w:ascii="Times New Roman" w:eastAsiaTheme="majorEastAsia" w:hAnsi="Times New Roman" w:cs="Times New Roman"/>
          <w:iCs/>
          <w:sz w:val="24"/>
          <w:szCs w:val="24"/>
        </w:rPr>
        <w:t xml:space="preserve">t that which beareth thorns and briers </w:t>
      </w:r>
      <w:r w:rsidRPr="00540662">
        <w:rPr>
          <w:rFonts w:ascii="Times New Roman" w:eastAsiaTheme="majorEastAsia" w:hAnsi="Times New Roman" w:cs="Times New Roman"/>
          <w:i/>
          <w:iCs/>
          <w:sz w:val="24"/>
          <w:szCs w:val="24"/>
        </w:rPr>
        <w:t>is</w:t>
      </w:r>
      <w:r w:rsidRPr="00540662">
        <w:rPr>
          <w:rFonts w:ascii="Times New Roman" w:eastAsiaTheme="majorEastAsia" w:hAnsi="Times New Roman" w:cs="Times New Roman"/>
          <w:iCs/>
          <w:sz w:val="24"/>
          <w:szCs w:val="24"/>
        </w:rPr>
        <w:t xml:space="preserve"> rej</w:t>
      </w:r>
      <w:r>
        <w:rPr>
          <w:rFonts w:ascii="Times New Roman" w:eastAsiaTheme="majorEastAsia" w:hAnsi="Times New Roman" w:cs="Times New Roman"/>
          <w:iCs/>
          <w:sz w:val="24"/>
          <w:szCs w:val="24"/>
        </w:rPr>
        <w:t xml:space="preserve">ected, and </w:t>
      </w:r>
      <w:r>
        <w:rPr>
          <w:rFonts w:ascii="Times New Roman" w:eastAsiaTheme="majorEastAsia" w:hAnsi="Times New Roman" w:cs="Times New Roman"/>
          <w:i/>
          <w:iCs/>
          <w:sz w:val="24"/>
          <w:szCs w:val="24"/>
        </w:rPr>
        <w:t>is</w:t>
      </w:r>
      <w:r>
        <w:rPr>
          <w:rFonts w:ascii="Times New Roman" w:eastAsiaTheme="majorEastAsia" w:hAnsi="Times New Roman" w:cs="Times New Roman"/>
          <w:iCs/>
          <w:sz w:val="24"/>
          <w:szCs w:val="24"/>
        </w:rPr>
        <w:t xml:space="preserve"> nigh unto cursing; whose end </w:t>
      </w:r>
      <w:r>
        <w:rPr>
          <w:rFonts w:ascii="Times New Roman" w:eastAsiaTheme="majorEastAsia" w:hAnsi="Times New Roman" w:cs="Times New Roman"/>
          <w:i/>
          <w:iCs/>
          <w:sz w:val="24"/>
          <w:szCs w:val="24"/>
        </w:rPr>
        <w:t xml:space="preserve">is </w:t>
      </w:r>
      <w:r>
        <w:rPr>
          <w:rFonts w:ascii="Times New Roman" w:eastAsiaTheme="majorEastAsia" w:hAnsi="Times New Roman" w:cs="Times New Roman"/>
          <w:iCs/>
          <w:sz w:val="24"/>
          <w:szCs w:val="24"/>
        </w:rPr>
        <w:t>to be burned.”</w:t>
      </w:r>
      <w:r w:rsidR="00B46888">
        <w:rPr>
          <w:rFonts w:ascii="Times New Roman" w:eastAsiaTheme="majorEastAsia" w:hAnsi="Times New Roman" w:cs="Times New Roman"/>
          <w:iCs/>
          <w:sz w:val="24"/>
          <w:szCs w:val="24"/>
        </w:rPr>
        <w:t xml:space="preserve">  Hebrews 5:12 – 6:8 (KJV).</w:t>
      </w:r>
    </w:p>
    <w:p w:rsidR="00126E2C" w:rsidRDefault="00126E2C" w:rsidP="00126E2C">
      <w:pPr>
        <w:spacing w:after="0" w:line="240" w:lineRule="auto"/>
        <w:ind w:left="720" w:right="720" w:firstLine="720"/>
        <w:jc w:val="both"/>
        <w:rPr>
          <w:rFonts w:ascii="Times New Roman" w:eastAsiaTheme="majorEastAsia" w:hAnsi="Times New Roman" w:cs="Times New Roman"/>
          <w:iCs/>
          <w:sz w:val="24"/>
          <w:szCs w:val="24"/>
        </w:rPr>
      </w:pP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The Latter Rain produces two classes of worshippers; and, it is impossible, once the history of the Latter Rain begins to unfold, that if you reject this message, to be renewed unto repentance.</w:t>
      </w: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ab/>
        <w:t>So, what is the milk?  It is the basics.</w:t>
      </w:r>
    </w:p>
    <w:p w:rsidR="00126E2C" w:rsidRPr="00540662" w:rsidRDefault="00126E2C" w:rsidP="00126E2C">
      <w:pPr>
        <w:spacing w:after="0" w:line="240" w:lineRule="auto"/>
        <w:jc w:val="both"/>
        <w:rPr>
          <w:rFonts w:ascii="Times New Roman" w:eastAsiaTheme="majorEastAsia" w:hAnsi="Times New Roman" w:cs="Times New Roman"/>
          <w:iCs/>
          <w:sz w:val="24"/>
          <w:szCs w:val="24"/>
          <w:vertAlign w:val="superscript"/>
        </w:rPr>
      </w:pPr>
    </w:p>
    <w:p w:rsidR="00126E2C" w:rsidRPr="00282921" w:rsidRDefault="00126E2C" w:rsidP="00126E2C">
      <w:pPr>
        <w:spacing w:after="0" w:line="240" w:lineRule="auto"/>
        <w:jc w:val="right"/>
        <w:rPr>
          <w:rFonts w:ascii="Times New Roman Bold" w:hAnsi="Times New Roman Bold" w:cs="Times New Roman"/>
          <w:b/>
          <w:smallCaps/>
          <w:sz w:val="24"/>
          <w:szCs w:val="24"/>
        </w:rPr>
      </w:pPr>
      <w:r w:rsidRPr="00282921">
        <w:rPr>
          <w:rFonts w:ascii="Times New Roman Bold" w:hAnsi="Times New Roman Bold" w:cs="Times New Roman"/>
          <w:b/>
          <w:smallCaps/>
          <w:sz w:val="24"/>
          <w:szCs w:val="24"/>
        </w:rPr>
        <w:t>Present Truth</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Sister White say?</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Early Writings, </w:t>
      </w:r>
      <w:r>
        <w:rPr>
          <w:rFonts w:ascii="Times New Roman" w:hAnsi="Times New Roman" w:cs="Times New Roman"/>
          <w:sz w:val="24"/>
          <w:szCs w:val="24"/>
        </w:rPr>
        <w:t>page 63:</w:t>
      </w:r>
    </w:p>
    <w:p w:rsidR="00126E2C" w:rsidRDefault="00126E2C" w:rsidP="00126E2C">
      <w:pPr>
        <w:spacing w:after="0" w:line="240" w:lineRule="auto"/>
        <w:jc w:val="both"/>
        <w:rPr>
          <w:rFonts w:ascii="Times New Roman" w:hAnsi="Times New Roman" w:cs="Times New Roman"/>
          <w:sz w:val="24"/>
          <w:szCs w:val="24"/>
        </w:rPr>
      </w:pPr>
    </w:p>
    <w:p w:rsidR="00126E2C" w:rsidRPr="00C144D7" w:rsidRDefault="00126E2C" w:rsidP="00126E2C">
      <w:pPr>
        <w:pStyle w:val="Quote"/>
        <w:ind w:left="720" w:right="720"/>
      </w:pPr>
      <w:r w:rsidRPr="00C144D7">
        <w:t xml:space="preserve">“There are many precious truths contained in </w:t>
      </w:r>
      <w:r w:rsidRPr="00DD51FB">
        <w:rPr>
          <w:rStyle w:val="QuoteChar"/>
        </w:rPr>
        <w:t>t</w:t>
      </w:r>
      <w:r w:rsidRPr="00C144D7">
        <w:t xml:space="preserve">he Word of God, but it is </w:t>
      </w:r>
      <w:r>
        <w:t>‘</w:t>
      </w:r>
      <w:r w:rsidRPr="00C144D7">
        <w:t>present truth</w:t>
      </w:r>
      <w:r>
        <w:t>’</w:t>
      </w:r>
      <w:r w:rsidRPr="00C144D7">
        <w:t xml:space="preserve"> that the flock needs now.” </w:t>
      </w:r>
      <w:r w:rsidRPr="00C144D7">
        <w:rPr>
          <w:i/>
        </w:rPr>
        <w:t>Early Writings</w:t>
      </w:r>
      <w:r w:rsidRPr="00C144D7">
        <w:t>, 63.</w:t>
      </w:r>
    </w:p>
    <w:p w:rsidR="00126E2C" w:rsidRPr="00282921" w:rsidRDefault="00126E2C" w:rsidP="00126E2C">
      <w:pPr>
        <w:spacing w:after="0" w:line="240" w:lineRule="auto"/>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present truth?  It is the meat.  </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present truth?  It is the Latter Rain message.</w:t>
      </w:r>
    </w:p>
    <w:p w:rsidR="00126E2C" w:rsidRDefault="00126E2C" w:rsidP="00126E2C">
      <w:pPr>
        <w:spacing w:after="0" w:line="240" w:lineRule="auto"/>
        <w:jc w:val="both"/>
        <w:rPr>
          <w:rFonts w:ascii="Times New Roman" w:hAnsi="Times New Roman" w:cs="Times New Roman"/>
          <w:sz w:val="24"/>
          <w:szCs w:val="24"/>
        </w:rPr>
      </w:pPr>
    </w:p>
    <w:p w:rsidR="00126E2C" w:rsidRPr="00F47DD8" w:rsidRDefault="00126E2C" w:rsidP="00126E2C">
      <w:pPr>
        <w:spacing w:after="0" w:line="240" w:lineRule="auto"/>
        <w:jc w:val="both"/>
        <w:rPr>
          <w:rFonts w:ascii="Times New Roman Bold" w:hAnsi="Times New Roman Bold" w:cs="Times New Roman"/>
          <w:b/>
          <w:smallCaps/>
          <w:sz w:val="24"/>
          <w:szCs w:val="24"/>
        </w:rPr>
      </w:pPr>
      <w:r w:rsidRPr="00F47DD8">
        <w:rPr>
          <w:rFonts w:ascii="Times New Roman Bold" w:hAnsi="Times New Roman Bold" w:cs="Times New Roman"/>
          <w:b/>
          <w:smallCaps/>
          <w:sz w:val="24"/>
          <w:szCs w:val="24"/>
        </w:rPr>
        <w:t>Line Upon Line:  Understanding Knowledge</w:t>
      </w:r>
    </w:p>
    <w:p w:rsidR="00126E2C" w:rsidRDefault="00126E2C" w:rsidP="00126E2C">
      <w:pPr>
        <w:spacing w:after="0" w:line="240" w:lineRule="auto"/>
        <w:jc w:val="both"/>
        <w:rPr>
          <w:rFonts w:ascii="Times New Roman" w:hAnsi="Times New Roman" w:cs="Times New Roman"/>
          <w:sz w:val="24"/>
          <w:szCs w:val="24"/>
        </w:rPr>
      </w:pPr>
    </w:p>
    <w:p w:rsidR="00126E2C" w:rsidRDefault="00126E2C" w:rsidP="00126E2C">
      <w:pPr>
        <w:spacing w:after="0" w:line="240" w:lineRule="auto"/>
        <w:ind w:left="720" w:right="720"/>
        <w:jc w:val="both"/>
        <w:rPr>
          <w:rFonts w:ascii="Times New Roman" w:eastAsiaTheme="majorEastAsia" w:hAnsi="Times New Roman" w:cs="Times New Roman"/>
          <w:iCs/>
          <w:sz w:val="24"/>
          <w:szCs w:val="24"/>
        </w:rPr>
      </w:pPr>
      <w:r w:rsidRPr="004B40D9">
        <w:rPr>
          <w:rFonts w:ascii="Times New Roman" w:eastAsiaTheme="majorEastAsia" w:hAnsi="Times New Roman" w:cs="Times New Roman"/>
          <w:iCs/>
          <w:sz w:val="24"/>
          <w:szCs w:val="24"/>
        </w:rPr>
        <w:t>“</w:t>
      </w:r>
      <w:r w:rsidRPr="004B40D9">
        <w:rPr>
          <w:rFonts w:ascii="Times New Roman" w:eastAsiaTheme="majorEastAsia" w:hAnsi="Times New Roman" w:cs="Times New Roman"/>
          <w:iCs/>
          <w:sz w:val="24"/>
          <w:szCs w:val="24"/>
          <w:vertAlign w:val="superscript"/>
        </w:rPr>
        <w:t>9</w:t>
      </w:r>
      <w:r w:rsidRPr="004B40D9">
        <w:rPr>
          <w:rFonts w:ascii="Times New Roman" w:eastAsiaTheme="majorEastAsia" w:hAnsi="Times New Roman" w:cs="Times New Roman"/>
          <w:iCs/>
          <w:sz w:val="24"/>
          <w:szCs w:val="24"/>
        </w:rPr>
        <w:t xml:space="preserve">Whom shall he teach knowledge? and whom shall he make to understand doctrine?  </w:t>
      </w:r>
      <w:r w:rsidRPr="004B40D9">
        <w:rPr>
          <w:rFonts w:ascii="Times New Roman" w:eastAsiaTheme="majorEastAsia" w:hAnsi="Times New Roman" w:cs="Times New Roman"/>
          <w:i/>
          <w:iCs/>
          <w:sz w:val="24"/>
          <w:szCs w:val="24"/>
        </w:rPr>
        <w:t>them that are</w:t>
      </w:r>
      <w:r w:rsidRPr="004B40D9">
        <w:rPr>
          <w:rFonts w:ascii="Times New Roman" w:eastAsiaTheme="majorEastAsia" w:hAnsi="Times New Roman" w:cs="Times New Roman"/>
          <w:iCs/>
          <w:sz w:val="24"/>
          <w:szCs w:val="24"/>
        </w:rPr>
        <w:t xml:space="preserve"> weaned from the milk,</w:t>
      </w:r>
      <w:r w:rsidRPr="004B40D9">
        <w:rPr>
          <w:rFonts w:ascii="Times New Roman" w:eastAsiaTheme="majorEastAsia" w:hAnsi="Times New Roman" w:cs="Times New Roman"/>
          <w:i/>
          <w:iCs/>
          <w:sz w:val="24"/>
          <w:szCs w:val="24"/>
        </w:rPr>
        <w:t xml:space="preserve"> and</w:t>
      </w:r>
      <w:r w:rsidRPr="004B40D9">
        <w:rPr>
          <w:rFonts w:ascii="Times New Roman" w:eastAsiaTheme="majorEastAsia" w:hAnsi="Times New Roman" w:cs="Times New Roman"/>
          <w:iCs/>
          <w:sz w:val="24"/>
          <w:szCs w:val="24"/>
        </w:rPr>
        <w:t xml:space="preserve"> drawn from the breasts.</w:t>
      </w:r>
      <w:r>
        <w:rPr>
          <w:rFonts w:ascii="Times New Roman" w:eastAsiaTheme="majorEastAsia" w:hAnsi="Times New Roman" w:cs="Times New Roman"/>
          <w:iCs/>
          <w:sz w:val="24"/>
          <w:szCs w:val="24"/>
        </w:rPr>
        <w:t>”  Isaiah 28:9 (KJV).</w:t>
      </w:r>
      <w:r w:rsidRPr="004B40D9">
        <w:rPr>
          <w:rFonts w:ascii="Times New Roman" w:eastAsiaTheme="majorEastAsia" w:hAnsi="Times New Roman" w:cs="Times New Roman"/>
          <w:iCs/>
          <w:sz w:val="24"/>
          <w:szCs w:val="24"/>
        </w:rPr>
        <w:t xml:space="preserve"> </w:t>
      </w:r>
    </w:p>
    <w:p w:rsidR="00126E2C" w:rsidRDefault="00126E2C" w:rsidP="00126E2C">
      <w:pPr>
        <w:spacing w:after="0" w:line="240" w:lineRule="auto"/>
        <w:ind w:left="720" w:right="720"/>
        <w:jc w:val="both"/>
        <w:rPr>
          <w:rFonts w:ascii="Times New Roman" w:eastAsiaTheme="majorEastAsia" w:hAnsi="Times New Roman" w:cs="Times New Roman"/>
          <w:iCs/>
          <w:sz w:val="24"/>
          <w:szCs w:val="24"/>
        </w:rPr>
      </w:pPr>
    </w:p>
    <w:p w:rsidR="00126E2C" w:rsidRDefault="00126E2C" w:rsidP="00126E2C">
      <w:pPr>
        <w:spacing w:after="0" w:line="240" w:lineRule="auto"/>
        <w:ind w:left="720" w:right="720"/>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And Hebrews 5:12, Paul says,</w:t>
      </w:r>
    </w:p>
    <w:p w:rsidR="00126E2C" w:rsidRDefault="00126E2C" w:rsidP="00126E2C">
      <w:pPr>
        <w:spacing w:after="0" w:line="240" w:lineRule="auto"/>
        <w:ind w:left="720" w:right="720"/>
        <w:jc w:val="both"/>
        <w:rPr>
          <w:rFonts w:ascii="Times New Roman" w:eastAsiaTheme="majorEastAsia" w:hAnsi="Times New Roman" w:cs="Times New Roman"/>
          <w:iCs/>
          <w:sz w:val="24"/>
          <w:szCs w:val="24"/>
        </w:rPr>
      </w:pPr>
    </w:p>
    <w:p w:rsidR="00126E2C" w:rsidRDefault="00126E2C" w:rsidP="009F5BA3">
      <w:pPr>
        <w:pStyle w:val="Subtitle"/>
      </w:pPr>
      <w:r>
        <w:t>“</w:t>
      </w:r>
      <w:r>
        <w:rPr>
          <w:vertAlign w:val="superscript"/>
        </w:rPr>
        <w:t>12</w:t>
      </w:r>
      <w:r w:rsidRPr="00C144D7">
        <w:t xml:space="preserve">For when for the time </w:t>
      </w:r>
      <w:r w:rsidRPr="00C144D7">
        <w:rPr>
          <w:b/>
        </w:rPr>
        <w:t>ye ought to be teachers</w:t>
      </w:r>
      <w:r w:rsidRPr="00C144D7">
        <w:t>, ye have need that one teach you again which be the first principles of the oracles of God; and are become such as have need of milk, and not of strong meat.</w:t>
      </w:r>
      <w:r>
        <w:t>”  Hebrews 5:12 (KJV).</w:t>
      </w:r>
    </w:p>
    <w:p w:rsidR="00E13B63" w:rsidRPr="00E13B63" w:rsidRDefault="00E13B63" w:rsidP="00E13B63"/>
    <w:p w:rsidR="00126E2C" w:rsidRPr="00F47DD8" w:rsidRDefault="00126E2C" w:rsidP="00126E2C">
      <w:pPr>
        <w:spacing w:after="0" w:line="240" w:lineRule="auto"/>
        <w:jc w:val="both"/>
        <w:rPr>
          <w:rFonts w:ascii="Times New Roman Bold" w:eastAsiaTheme="majorEastAsia" w:hAnsi="Times New Roman Bold" w:cs="Times New Roman"/>
          <w:b/>
          <w:iCs/>
          <w:smallCaps/>
          <w:sz w:val="24"/>
          <w:szCs w:val="24"/>
        </w:rPr>
      </w:pPr>
      <w:r w:rsidRPr="00F47DD8">
        <w:rPr>
          <w:rFonts w:ascii="Times New Roman Bold" w:eastAsiaTheme="majorEastAsia" w:hAnsi="Times New Roman Bold" w:cs="Times New Roman"/>
          <w:b/>
          <w:iCs/>
          <w:smallCaps/>
          <w:sz w:val="24"/>
          <w:szCs w:val="24"/>
        </w:rPr>
        <w:t>Teachers of the Knowledge</w:t>
      </w:r>
    </w:p>
    <w:p w:rsidR="00126E2C" w:rsidRDefault="00126E2C" w:rsidP="00126E2C">
      <w:pPr>
        <w:spacing w:after="0" w:line="240" w:lineRule="auto"/>
        <w:ind w:left="720" w:right="720"/>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Daniel 12:3, 4, and 10 says this:</w:t>
      </w:r>
    </w:p>
    <w:p w:rsidR="00126E2C" w:rsidRDefault="00126E2C" w:rsidP="00126E2C">
      <w:pPr>
        <w:spacing w:after="0" w:line="240" w:lineRule="auto"/>
        <w:ind w:left="720" w:right="720"/>
        <w:jc w:val="both"/>
        <w:rPr>
          <w:rFonts w:ascii="Times New Roman" w:eastAsiaTheme="majorEastAsia" w:hAnsi="Times New Roman" w:cs="Times New Roman"/>
          <w:iCs/>
          <w:sz w:val="24"/>
          <w:szCs w:val="24"/>
        </w:rPr>
      </w:pPr>
    </w:p>
    <w:p w:rsidR="00126E2C" w:rsidRDefault="00126E2C" w:rsidP="00126E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sidRPr="00F47DD8">
        <w:rPr>
          <w:rFonts w:ascii="Times New Roman" w:hAnsi="Times New Roman" w:cs="Times New Roman"/>
          <w:sz w:val="24"/>
          <w:szCs w:val="24"/>
        </w:rPr>
        <w:t xml:space="preserve">And </w:t>
      </w:r>
      <w:r w:rsidRPr="00F47DD8">
        <w:rPr>
          <w:rFonts w:ascii="Times New Roman" w:hAnsi="Times New Roman" w:cs="Times New Roman"/>
          <w:b/>
          <w:sz w:val="24"/>
          <w:szCs w:val="24"/>
        </w:rPr>
        <w:t>they that be wise</w:t>
      </w:r>
      <w:r>
        <w:rPr>
          <w:rFonts w:ascii="Times New Roman" w:hAnsi="Times New Roman" w:cs="Times New Roman"/>
          <w:sz w:val="24"/>
          <w:szCs w:val="24"/>
        </w:rPr>
        <w:t>”—</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Pr="0061109D"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you have the definition of </w:t>
      </w:r>
      <w:r>
        <w:rPr>
          <w:rFonts w:ascii="Times New Roman" w:hAnsi="Times New Roman" w:cs="Times New Roman"/>
          <w:i/>
          <w:sz w:val="24"/>
          <w:szCs w:val="24"/>
        </w:rPr>
        <w:t>wise</w:t>
      </w:r>
      <w:r>
        <w:rPr>
          <w:rFonts w:ascii="Times New Roman" w:hAnsi="Times New Roman" w:cs="Times New Roman"/>
          <w:sz w:val="24"/>
          <w:szCs w:val="24"/>
        </w:rPr>
        <w:t xml:space="preserve"> underneath these verses:  teachers.</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1109D">
        <w:rPr>
          <w:rFonts w:ascii="Times New Roman" w:hAnsi="Times New Roman" w:cs="Times New Roman"/>
          <w:sz w:val="24"/>
          <w:szCs w:val="24"/>
          <w:vertAlign w:val="superscript"/>
        </w:rPr>
        <w:t>3</w:t>
      </w:r>
      <w:r>
        <w:rPr>
          <w:rFonts w:ascii="Times New Roman" w:hAnsi="Times New Roman" w:cs="Times New Roman"/>
          <w:sz w:val="24"/>
          <w:szCs w:val="24"/>
        </w:rPr>
        <w:t xml:space="preserve">And they that be [teachers] </w:t>
      </w:r>
      <w:r w:rsidRPr="0061109D">
        <w:rPr>
          <w:rFonts w:ascii="Times New Roman" w:hAnsi="Times New Roman" w:cs="Times New Roman"/>
          <w:sz w:val="24"/>
          <w:szCs w:val="24"/>
        </w:rPr>
        <w:t>shall</w:t>
      </w:r>
      <w:r w:rsidRPr="00F47DD8">
        <w:rPr>
          <w:rFonts w:ascii="Times New Roman" w:hAnsi="Times New Roman" w:cs="Times New Roman"/>
          <w:sz w:val="24"/>
          <w:szCs w:val="24"/>
        </w:rPr>
        <w:t xml:space="preserve"> </w:t>
      </w:r>
      <w:r w:rsidRPr="00F47DD8">
        <w:rPr>
          <w:rFonts w:ascii="Times New Roman" w:hAnsi="Times New Roman" w:cs="Times New Roman"/>
          <w:b/>
          <w:sz w:val="24"/>
          <w:szCs w:val="24"/>
        </w:rPr>
        <w:t>shine</w:t>
      </w:r>
      <w:r>
        <w:rPr>
          <w:rFonts w:ascii="Times New Roman" w:hAnsi="Times New Roman" w:cs="Times New Roman"/>
          <w:sz w:val="24"/>
          <w:szCs w:val="24"/>
        </w:rPr>
        <w:t>”—</w:t>
      </w:r>
      <w:r w:rsidRPr="00F47DD8">
        <w:rPr>
          <w:rFonts w:ascii="Times New Roman" w:hAnsi="Times New Roman" w:cs="Times New Roman"/>
          <w:sz w:val="24"/>
          <w:szCs w:val="24"/>
        </w:rPr>
        <w:t xml:space="preserve"> </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Pr="0061109D"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you have the definition of </w:t>
      </w:r>
      <w:r>
        <w:rPr>
          <w:rFonts w:ascii="Times New Roman" w:hAnsi="Times New Roman" w:cs="Times New Roman"/>
          <w:i/>
          <w:sz w:val="24"/>
          <w:szCs w:val="24"/>
        </w:rPr>
        <w:t>shine</w:t>
      </w:r>
      <w:r>
        <w:rPr>
          <w:rFonts w:ascii="Times New Roman" w:hAnsi="Times New Roman" w:cs="Times New Roman"/>
          <w:sz w:val="24"/>
          <w:szCs w:val="24"/>
        </w:rPr>
        <w:t xml:space="preserve"> underneath that:  to teach.</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1109D">
        <w:rPr>
          <w:rFonts w:ascii="Times New Roman" w:hAnsi="Times New Roman" w:cs="Times New Roman"/>
          <w:sz w:val="24"/>
          <w:szCs w:val="24"/>
        </w:rPr>
        <w:t>3</w:t>
      </w:r>
      <w:r>
        <w:rPr>
          <w:rFonts w:ascii="Times New Roman" w:hAnsi="Times New Roman" w:cs="Times New Roman"/>
          <w:sz w:val="24"/>
          <w:szCs w:val="24"/>
        </w:rPr>
        <w:t xml:space="preserve">And they that be [teachers] shall [teach] </w:t>
      </w:r>
      <w:r w:rsidRPr="0061109D">
        <w:rPr>
          <w:rFonts w:ascii="Times New Roman" w:hAnsi="Times New Roman" w:cs="Times New Roman"/>
          <w:sz w:val="24"/>
          <w:szCs w:val="24"/>
        </w:rPr>
        <w:t>as</w:t>
      </w:r>
      <w:r w:rsidRPr="00F47DD8">
        <w:rPr>
          <w:rFonts w:ascii="Times New Roman" w:hAnsi="Times New Roman" w:cs="Times New Roman"/>
          <w:sz w:val="24"/>
          <w:szCs w:val="24"/>
        </w:rPr>
        <w:t xml:space="preserve"> the brightness of the firmament;</w:t>
      </w:r>
      <w:r>
        <w:rPr>
          <w:rFonts w:ascii="Times New Roman" w:hAnsi="Times New Roman" w:cs="Times New Roman"/>
          <w:sz w:val="24"/>
          <w:szCs w:val="24"/>
        </w:rPr>
        <w:t>”—</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Paul says, “For when for the time ye ought to be teachers,” is the time that you are not supposed to be eating milk.  You are supposed to be eating meat at that time.</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“Whom shall he teach knowledge?  And whom shall he make to understand doctrine?”  Those who are not eating the milk.</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is He going to raise up teachers?</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EC4763">
        <w:rPr>
          <w:rFonts w:ascii="Times New Roman" w:hAnsi="Times New Roman" w:cs="Times New Roman"/>
          <w:sz w:val="24"/>
          <w:szCs w:val="24"/>
          <w:vertAlign w:val="superscript"/>
        </w:rPr>
        <w:t>3</w:t>
      </w:r>
      <w:r>
        <w:rPr>
          <w:rFonts w:ascii="Times New Roman" w:hAnsi="Times New Roman" w:cs="Times New Roman"/>
          <w:sz w:val="24"/>
          <w:szCs w:val="24"/>
        </w:rPr>
        <w:t xml:space="preserve">And they that be wise shall shine as the brightness of the firmament, </w:t>
      </w:r>
      <w:r w:rsidRPr="00EC4763">
        <w:rPr>
          <w:rFonts w:ascii="Times New Roman" w:hAnsi="Times New Roman" w:cs="Times New Roman"/>
          <w:sz w:val="24"/>
          <w:szCs w:val="24"/>
        </w:rPr>
        <w:t>and</w:t>
      </w:r>
      <w:r w:rsidRPr="00F47DD8">
        <w:rPr>
          <w:rFonts w:ascii="Times New Roman" w:hAnsi="Times New Roman" w:cs="Times New Roman"/>
          <w:sz w:val="24"/>
          <w:szCs w:val="24"/>
        </w:rPr>
        <w:t xml:space="preserve"> they that turn many to righteousness as the stars </w:t>
      </w:r>
      <w:proofErr w:type="spellStart"/>
      <w:r w:rsidRPr="00F47DD8">
        <w:rPr>
          <w:rFonts w:ascii="Times New Roman" w:hAnsi="Times New Roman" w:cs="Times New Roman"/>
          <w:sz w:val="24"/>
          <w:szCs w:val="24"/>
        </w:rPr>
        <w:t>for ever</w:t>
      </w:r>
      <w:proofErr w:type="spellEnd"/>
      <w:r w:rsidRPr="00F47DD8">
        <w:rPr>
          <w:rFonts w:ascii="Times New Roman" w:hAnsi="Times New Roman" w:cs="Times New Roman"/>
          <w:sz w:val="24"/>
          <w:szCs w:val="24"/>
        </w:rPr>
        <w:t xml:space="preserve"> and ever. </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F47DD8">
        <w:rPr>
          <w:rFonts w:ascii="Times New Roman" w:hAnsi="Times New Roman" w:cs="Times New Roman"/>
          <w:sz w:val="24"/>
          <w:szCs w:val="24"/>
        </w:rPr>
        <w:t>But thou, O Daniel, shut up the words, and seal the book,</w:t>
      </w:r>
      <w:r w:rsidRPr="0061109D">
        <w:rPr>
          <w:rFonts w:ascii="Times New Roman" w:hAnsi="Times New Roman" w:cs="Times New Roman"/>
          <w:i/>
          <w:sz w:val="24"/>
          <w:szCs w:val="24"/>
        </w:rPr>
        <w:t xml:space="preserve"> even </w:t>
      </w:r>
      <w:r w:rsidRPr="00F47DD8">
        <w:rPr>
          <w:rFonts w:ascii="Times New Roman" w:hAnsi="Times New Roman" w:cs="Times New Roman"/>
          <w:sz w:val="24"/>
          <w:szCs w:val="24"/>
        </w:rPr>
        <w:t xml:space="preserve">to </w:t>
      </w:r>
      <w:r w:rsidRPr="00F47DD8">
        <w:rPr>
          <w:rFonts w:ascii="Times New Roman" w:hAnsi="Times New Roman" w:cs="Times New Roman"/>
          <w:b/>
          <w:sz w:val="24"/>
          <w:szCs w:val="24"/>
        </w:rPr>
        <w:t>the time of the end</w:t>
      </w:r>
      <w:r w:rsidRPr="00F47DD8">
        <w:rPr>
          <w:rFonts w:ascii="Times New Roman" w:hAnsi="Times New Roman" w:cs="Times New Roman"/>
          <w:sz w:val="24"/>
          <w:szCs w:val="24"/>
        </w:rPr>
        <w:t>:</w:t>
      </w:r>
      <w:r>
        <w:rPr>
          <w:rFonts w:ascii="Times New Roman" w:hAnsi="Times New Roman" w:cs="Times New Roman"/>
          <w:sz w:val="24"/>
          <w:szCs w:val="24"/>
        </w:rPr>
        <w:t>”—</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time of the end is when He raises up teachers.</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47DD8">
        <w:rPr>
          <w:rFonts w:ascii="Times New Roman" w:hAnsi="Times New Roman" w:cs="Times New Roman"/>
          <w:sz w:val="24"/>
          <w:szCs w:val="24"/>
        </w:rPr>
        <w:t xml:space="preserve">many shall run to and fro, and </w:t>
      </w:r>
      <w:r w:rsidRPr="00F47DD8">
        <w:rPr>
          <w:rFonts w:ascii="Times New Roman" w:hAnsi="Times New Roman" w:cs="Times New Roman"/>
          <w:b/>
          <w:sz w:val="24"/>
          <w:szCs w:val="24"/>
        </w:rPr>
        <w:t>knowledge</w:t>
      </w:r>
      <w:r w:rsidRPr="00F47DD8">
        <w:rPr>
          <w:rFonts w:ascii="Times New Roman" w:hAnsi="Times New Roman" w:cs="Times New Roman"/>
          <w:sz w:val="24"/>
          <w:szCs w:val="24"/>
        </w:rPr>
        <w:t xml:space="preserve"> shall be increased.</w:t>
      </w:r>
      <w:r>
        <w:rPr>
          <w:rFonts w:ascii="Times New Roman" w:hAnsi="Times New Roman" w:cs="Times New Roman"/>
          <w:sz w:val="24"/>
          <w:szCs w:val="24"/>
        </w:rPr>
        <w:t xml:space="preserve"> . . . “—</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when He is going to teach them knowledge.</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sidRPr="00F47DD8">
        <w:rPr>
          <w:rFonts w:ascii="Times New Roman" w:hAnsi="Times New Roman" w:cs="Times New Roman"/>
          <w:sz w:val="24"/>
          <w:szCs w:val="24"/>
        </w:rPr>
        <w:t xml:space="preserve">Many shall be purified, and made white, and tried; but the wicked shall do wickedly: and none of the wicked shall understand; but </w:t>
      </w:r>
      <w:r w:rsidRPr="00F47DD8">
        <w:rPr>
          <w:rFonts w:ascii="Times New Roman" w:hAnsi="Times New Roman" w:cs="Times New Roman"/>
          <w:b/>
          <w:sz w:val="24"/>
          <w:szCs w:val="24"/>
        </w:rPr>
        <w:t>the wise shall understand</w:t>
      </w:r>
      <w:r w:rsidRPr="00F47DD8">
        <w:rPr>
          <w:rFonts w:ascii="Times New Roman" w:hAnsi="Times New Roman" w:cs="Times New Roman"/>
          <w:sz w:val="24"/>
          <w:szCs w:val="24"/>
        </w:rPr>
        <w:t>.</w:t>
      </w:r>
      <w:r w:rsidR="00A064B7">
        <w:rPr>
          <w:rFonts w:ascii="Times New Roman" w:hAnsi="Times New Roman" w:cs="Times New Roman"/>
          <w:sz w:val="24"/>
          <w:szCs w:val="24"/>
        </w:rPr>
        <w:t>”</w:t>
      </w:r>
      <w:r w:rsidRPr="00F47D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47DD8">
        <w:rPr>
          <w:rFonts w:ascii="Times New Roman" w:hAnsi="Times New Roman" w:cs="Times New Roman"/>
          <w:sz w:val="24"/>
          <w:szCs w:val="24"/>
        </w:rPr>
        <w:t>Daniel 12:3, 4, 10</w:t>
      </w:r>
      <w:r>
        <w:rPr>
          <w:rFonts w:ascii="Times New Roman" w:hAnsi="Times New Roman" w:cs="Times New Roman"/>
          <w:sz w:val="24"/>
          <w:szCs w:val="24"/>
        </w:rPr>
        <w:t xml:space="preserve"> (KVJ).</w:t>
      </w:r>
    </w:p>
    <w:p w:rsidR="00126E2C" w:rsidRDefault="00126E2C" w:rsidP="00126E2C">
      <w:pPr>
        <w:spacing w:after="0" w:line="240" w:lineRule="auto"/>
        <w:ind w:left="720" w:right="720"/>
        <w:jc w:val="both"/>
        <w:rPr>
          <w:rFonts w:ascii="Times New Roman" w:hAnsi="Times New Roman" w:cs="Times New Roman"/>
          <w:sz w:val="24"/>
          <w:szCs w:val="24"/>
        </w:rPr>
      </w:pPr>
    </w:p>
    <w:p w:rsidR="00126E2C" w:rsidRDefault="00126E2C" w:rsidP="00126E2C">
      <w:pPr>
        <w:spacing w:after="0" w:line="240" w:lineRule="auto"/>
        <w:ind w:left="720" w:right="720"/>
        <w:jc w:val="both"/>
        <w:rPr>
          <w:rFonts w:ascii="Times New Roman" w:hAnsi="Times New Roman" w:cs="Times New Roman"/>
          <w:sz w:val="24"/>
          <w:szCs w:val="24"/>
        </w:rPr>
      </w:pPr>
      <w:r>
        <w:rPr>
          <w:rFonts w:ascii="Times New Roman" w:hAnsi="Times New Roman" w:cs="Times New Roman"/>
          <w:b/>
          <w:sz w:val="24"/>
          <w:szCs w:val="24"/>
        </w:rPr>
        <w:t xml:space="preserve">WISE:  </w:t>
      </w:r>
      <w:r>
        <w:rPr>
          <w:rFonts w:ascii="Times New Roman" w:hAnsi="Times New Roman" w:cs="Times New Roman"/>
          <w:sz w:val="24"/>
          <w:szCs w:val="24"/>
        </w:rPr>
        <w:t>Teachers</w:t>
      </w:r>
    </w:p>
    <w:p w:rsidR="00126E2C" w:rsidRPr="0061109D" w:rsidRDefault="00126E2C" w:rsidP="00126E2C">
      <w:pPr>
        <w:spacing w:after="0" w:line="240" w:lineRule="auto"/>
        <w:ind w:left="720" w:right="720"/>
        <w:jc w:val="both"/>
        <w:rPr>
          <w:rFonts w:ascii="Times New Roman" w:eastAsiaTheme="majorEastAsia" w:hAnsi="Times New Roman" w:cs="Times New Roman"/>
          <w:b/>
          <w:iCs/>
          <w:sz w:val="24"/>
          <w:szCs w:val="24"/>
        </w:rPr>
      </w:pPr>
      <w:r>
        <w:rPr>
          <w:rFonts w:ascii="Times New Roman" w:hAnsi="Times New Roman" w:cs="Times New Roman"/>
          <w:b/>
          <w:sz w:val="24"/>
          <w:szCs w:val="24"/>
        </w:rPr>
        <w:t xml:space="preserve">SHINE:  </w:t>
      </w:r>
      <w:r w:rsidRPr="0061109D">
        <w:rPr>
          <w:rFonts w:ascii="Times New Roman" w:hAnsi="Times New Roman" w:cs="Times New Roman"/>
          <w:sz w:val="24"/>
          <w:szCs w:val="24"/>
        </w:rPr>
        <w:t>To teach</w:t>
      </w:r>
    </w:p>
    <w:p w:rsidR="00126E2C" w:rsidRDefault="00126E2C" w:rsidP="00126E2C">
      <w:pPr>
        <w:spacing w:after="0" w:line="240" w:lineRule="auto"/>
        <w:ind w:left="720" w:right="720"/>
        <w:jc w:val="both"/>
        <w:rPr>
          <w:rFonts w:ascii="Times New Roman" w:eastAsiaTheme="majorEastAsia" w:hAnsi="Times New Roman" w:cs="Times New Roman"/>
          <w:iCs/>
          <w:sz w:val="24"/>
          <w:szCs w:val="24"/>
        </w:rPr>
      </w:pP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The wise are the teachers that will understand the knowledge of the Latter Rain message in line upon line; but, the wicked, according to Paul are briars and thorns that are destined to be burned because they crucify Christ afresh.</w:t>
      </w: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ab/>
        <w:t>This increase of knowledge, Hosea tells us how important it is.  It says,</w:t>
      </w:r>
    </w:p>
    <w:p w:rsidR="00126E2C" w:rsidRDefault="00126E2C" w:rsidP="00F57C8B">
      <w:pPr>
        <w:spacing w:after="0" w:line="240" w:lineRule="auto"/>
        <w:ind w:left="720" w:right="720"/>
        <w:jc w:val="both"/>
        <w:rPr>
          <w:rFonts w:ascii="Times New Roman" w:eastAsiaTheme="majorEastAsia" w:hAnsi="Times New Roman" w:cs="Times New Roman"/>
          <w:iCs/>
          <w:sz w:val="24"/>
          <w:szCs w:val="24"/>
        </w:rPr>
      </w:pPr>
    </w:p>
    <w:p w:rsidR="00126E2C" w:rsidRDefault="00126E2C" w:rsidP="00F57C8B">
      <w:pPr>
        <w:pStyle w:val="Subtitle"/>
        <w:ind w:left="720" w:right="720"/>
      </w:pPr>
      <w:r>
        <w:t>“</w:t>
      </w:r>
      <w:r>
        <w:rPr>
          <w:vertAlign w:val="superscript"/>
        </w:rPr>
        <w:t>6</w:t>
      </w:r>
      <w:r w:rsidRPr="00C144D7">
        <w:t xml:space="preserve">My people are destroyed for </w:t>
      </w:r>
      <w:r w:rsidRPr="00C144D7">
        <w:rPr>
          <w:b/>
        </w:rPr>
        <w:t>lack of knowledge</w:t>
      </w:r>
      <w:r w:rsidRPr="00C144D7">
        <w:t xml:space="preserve">: because thou hast </w:t>
      </w:r>
      <w:r w:rsidRPr="00C144D7">
        <w:rPr>
          <w:b/>
        </w:rPr>
        <w:t>rejected</w:t>
      </w:r>
      <w:r w:rsidRPr="00C144D7">
        <w:t xml:space="preserve"> knowledge, I will also reject thee, that thou shalt be no priest to me: seeing thou hast forgotten the law of thy God, I will also forget thy children.</w:t>
      </w:r>
      <w:r w:rsidR="008E1202">
        <w:t>”</w:t>
      </w:r>
      <w:r w:rsidRPr="00C144D7">
        <w:t xml:space="preserve"> </w:t>
      </w:r>
      <w:r>
        <w:t xml:space="preserve"> </w:t>
      </w:r>
      <w:r w:rsidRPr="00C144D7">
        <w:t>Hosea 4:6</w:t>
      </w:r>
      <w:r>
        <w:t xml:space="preserve"> (KJV)</w:t>
      </w:r>
      <w:r w:rsidRPr="00C144D7">
        <w:t>.</w:t>
      </w:r>
    </w:p>
    <w:p w:rsidR="00F57C8B" w:rsidRDefault="00F57C8B" w:rsidP="00126E2C">
      <w:pPr>
        <w:spacing w:after="0" w:line="240" w:lineRule="auto"/>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sidRPr="002A5049">
        <w:rPr>
          <w:rFonts w:ascii="Times New Roman" w:hAnsi="Times New Roman" w:cs="Times New Roman"/>
          <w:sz w:val="24"/>
          <w:szCs w:val="24"/>
        </w:rPr>
        <w:lastRenderedPageBreak/>
        <w:t>And He makes us priests</w:t>
      </w:r>
      <w:r>
        <w:rPr>
          <w:rFonts w:ascii="Times New Roman" w:hAnsi="Times New Roman" w:cs="Times New Roman"/>
          <w:sz w:val="24"/>
          <w:szCs w:val="24"/>
        </w:rPr>
        <w:t xml:space="preserve"> when He enters into covenant with us.  If you reject the knowledge, you break the covenant.</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terms of Isaiah 28 and 29, if you reject the knowledge, you make a covenant with death, while God’s people are making a covenant with life.  You will not be a priest if you reject this knowledge.</w:t>
      </w:r>
    </w:p>
    <w:p w:rsidR="00126E2C" w:rsidRDefault="00126E2C" w:rsidP="00126E2C">
      <w:pPr>
        <w:spacing w:after="0" w:line="240" w:lineRule="auto"/>
        <w:jc w:val="both"/>
        <w:rPr>
          <w:rFonts w:ascii="Times New Roman" w:hAnsi="Times New Roman" w:cs="Times New Roman"/>
          <w:sz w:val="24"/>
          <w:szCs w:val="24"/>
        </w:rPr>
      </w:pPr>
    </w:p>
    <w:p w:rsidR="00126E2C" w:rsidRPr="002A5049" w:rsidRDefault="00126E2C" w:rsidP="00126E2C">
      <w:pPr>
        <w:spacing w:after="0" w:line="240" w:lineRule="auto"/>
        <w:jc w:val="both"/>
        <w:rPr>
          <w:rFonts w:ascii="Times New Roman Bold" w:hAnsi="Times New Roman Bold" w:cs="Times New Roman"/>
          <w:b/>
          <w:smallCaps/>
          <w:sz w:val="24"/>
          <w:szCs w:val="24"/>
        </w:rPr>
      </w:pPr>
      <w:r w:rsidRPr="002A5049">
        <w:rPr>
          <w:rFonts w:ascii="Times New Roman Bold" w:hAnsi="Times New Roman Bold" w:cs="Times New Roman"/>
          <w:b/>
          <w:smallCaps/>
          <w:sz w:val="24"/>
          <w:szCs w:val="24"/>
        </w:rPr>
        <w:t>The Doctrine</w:t>
      </w: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ab/>
        <w:t>What is the doctrine that He is going to teach them?  We have already read it:</w:t>
      </w:r>
    </w:p>
    <w:p w:rsidR="00126E2C" w:rsidRDefault="00126E2C" w:rsidP="009F5BA3">
      <w:pPr>
        <w:spacing w:after="0" w:line="240" w:lineRule="auto"/>
        <w:ind w:left="720" w:right="720"/>
        <w:jc w:val="both"/>
        <w:rPr>
          <w:rFonts w:ascii="Times New Roman" w:eastAsiaTheme="majorEastAsia" w:hAnsi="Times New Roman" w:cs="Times New Roman"/>
          <w:iCs/>
          <w:sz w:val="24"/>
          <w:szCs w:val="24"/>
        </w:rPr>
      </w:pPr>
    </w:p>
    <w:p w:rsidR="009F5BA3" w:rsidRDefault="00126E2C" w:rsidP="009F5BA3">
      <w:pPr>
        <w:pStyle w:val="Subtitle"/>
        <w:ind w:left="720" w:right="720"/>
      </w:pPr>
      <w:r>
        <w:t>“</w:t>
      </w:r>
      <w:r>
        <w:rPr>
          <w:vertAlign w:val="superscript"/>
        </w:rPr>
        <w:t>1</w:t>
      </w:r>
      <w:r>
        <w:t xml:space="preserve">Give ear, O ye heavens, and I will speak; and hear, O earth, </w:t>
      </w:r>
      <w:r w:rsidRPr="002C1605">
        <w:rPr>
          <w:b/>
        </w:rPr>
        <w:t>the words of my mouth</w:t>
      </w:r>
      <w:r>
        <w:t xml:space="preserve">.  </w:t>
      </w:r>
      <w:r w:rsidRPr="002A5049">
        <w:rPr>
          <w:vertAlign w:val="superscript"/>
        </w:rPr>
        <w:t>2</w:t>
      </w:r>
      <w:r w:rsidRPr="002C1605">
        <w:rPr>
          <w:b/>
        </w:rPr>
        <w:t>My doctrine shall drop as the rain</w:t>
      </w:r>
      <w:r>
        <w:t xml:space="preserve">, my </w:t>
      </w:r>
      <w:r w:rsidRPr="002C1605">
        <w:rPr>
          <w:b/>
        </w:rPr>
        <w:t>speech</w:t>
      </w:r>
      <w:r>
        <w:t xml:space="preserve"> shall distil as the </w:t>
      </w:r>
      <w:r w:rsidRPr="002C1605">
        <w:rPr>
          <w:b/>
        </w:rPr>
        <w:t>dew</w:t>
      </w:r>
      <w:r>
        <w:t xml:space="preserve">, as </w:t>
      </w:r>
      <w:r w:rsidRPr="002C1605">
        <w:rPr>
          <w:b/>
        </w:rPr>
        <w:t>the small rain</w:t>
      </w:r>
      <w:r>
        <w:t xml:space="preserve"> upon the tender herb, and as </w:t>
      </w:r>
      <w:r w:rsidRPr="002C1605">
        <w:rPr>
          <w:b/>
        </w:rPr>
        <w:t>the showers</w:t>
      </w:r>
      <w:r w:rsidR="00A064B7">
        <w:t xml:space="preserve"> upon the grass.”  </w:t>
      </w:r>
      <w:r>
        <w:t>Deuteronomy 32:1–2 (KJV).</w:t>
      </w:r>
    </w:p>
    <w:p w:rsidR="009F5BA3" w:rsidRDefault="009F5BA3" w:rsidP="009F5BA3">
      <w:pPr>
        <w:pStyle w:val="Subtitle"/>
        <w:ind w:left="720" w:right="720"/>
      </w:pPr>
    </w:p>
    <w:p w:rsidR="00126E2C" w:rsidRDefault="00BE305B" w:rsidP="009F5BA3">
      <w:pPr>
        <w:pStyle w:val="Subtitle"/>
      </w:pPr>
      <w:r>
        <w:t>“</w:t>
      </w:r>
      <w:r w:rsidR="00126E2C">
        <w:t>Whom shall He teach knowledge, and whom shall He make to understand doctrine?</w:t>
      </w:r>
      <w:r>
        <w:t>”</w:t>
      </w:r>
      <w:r w:rsidR="00126E2C">
        <w:t>That doctrine is the Latter Rain message.  He will make those understand it that are not subsisting on the milk of God’s Word.</w:t>
      </w:r>
    </w:p>
    <w:p w:rsidR="00126E2C" w:rsidRDefault="00126E2C" w:rsidP="00BE3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know what happens if you take your infant baby and you put it in the crib and all you do is stick a bottle of milk into its mouth continuously, just give it milk, milk, milk?   Do you know what happens?  It rots their teeth out.  It is a condition for which the dentists have a name.  It even rots their teeth out from the inside and the outside.</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See, if all you are doing is drinking milk, you end up with no teeth; and, if you have no teeth, you cannot eat the meat.  That is what is happening with Adventism; only, they are not just drinking milk, they are drinking chocolate milk, and strawberry milk, corrupted milk.  </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He going to make understand doctrine and knowledge?  Those who are not eating and drinking milk.</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does this take place?  Well, at the time that you ought to be teachers, according to Paul.</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is the time that you ought to be teachers?  According to Daniel, it is at t the time of the end.  The wise are going to be teachers that teach, that shine, and they are going to understand the knowledge and the doctrine—the doctrine, the Latter Rain; the knowledge, the increase of knowledge.</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there is going to be a class that does not understand the increase of knowledge, and they are going to be contrasted with the teachers.</w:t>
      </w:r>
    </w:p>
    <w:p w:rsidR="00126E2C" w:rsidRDefault="00126E2C" w:rsidP="00126E2C">
      <w:pPr>
        <w:spacing w:after="0" w:line="240" w:lineRule="auto"/>
        <w:ind w:firstLine="720"/>
        <w:jc w:val="both"/>
        <w:rPr>
          <w:rFonts w:ascii="Times New Roman" w:hAnsi="Times New Roman" w:cs="Times New Roman"/>
          <w:sz w:val="24"/>
          <w:szCs w:val="24"/>
        </w:rPr>
      </w:pPr>
    </w:p>
    <w:p w:rsidR="00126E2C" w:rsidRPr="00190686" w:rsidRDefault="00126E2C" w:rsidP="00126E2C">
      <w:pPr>
        <w:spacing w:after="0" w:line="240" w:lineRule="auto"/>
        <w:jc w:val="both"/>
        <w:rPr>
          <w:rFonts w:ascii="Times New Roman Bold" w:eastAsiaTheme="majorEastAsia" w:hAnsi="Times New Roman Bold" w:cs="Times New Roman"/>
          <w:b/>
          <w:iCs/>
          <w:smallCaps/>
          <w:sz w:val="24"/>
          <w:szCs w:val="24"/>
        </w:rPr>
      </w:pPr>
      <w:r w:rsidRPr="00190686">
        <w:rPr>
          <w:rFonts w:ascii="Times New Roman Bold" w:eastAsiaTheme="majorEastAsia" w:hAnsi="Times New Roman Bold" w:cs="Times New Roman"/>
          <w:b/>
          <w:iCs/>
          <w:smallCaps/>
          <w:sz w:val="24"/>
          <w:szCs w:val="24"/>
        </w:rPr>
        <w:t>False Teachers</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if you have true teachers over here that are contrasted with this group, what is this group?</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False teachers.</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False teachers.</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you have true and false teachers in this history.</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Peter tells us about the false teachers, 2 Peter 1:19–2:1.</w:t>
      </w:r>
    </w:p>
    <w:p w:rsidR="00126E2C" w:rsidRPr="008E2F82" w:rsidRDefault="00126E2C" w:rsidP="00126E2C">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 </w:t>
      </w:r>
    </w:p>
    <w:p w:rsidR="00126E2C" w:rsidRPr="00126E2C" w:rsidRDefault="00126E2C" w:rsidP="009F5BA3">
      <w:pPr>
        <w:pStyle w:val="Subtitle"/>
        <w:rPr>
          <w:b/>
        </w:rPr>
      </w:pPr>
      <w:r w:rsidRPr="00126E2C">
        <w:t>“</w:t>
      </w:r>
      <w:r w:rsidRPr="00126E2C">
        <w:rPr>
          <w:vertAlign w:val="superscript"/>
        </w:rPr>
        <w:t>Chapter 1:19</w:t>
      </w:r>
      <w:r w:rsidRPr="00126E2C">
        <w:t xml:space="preserve">We have also a more sure word of prophecy; whereunto ye do well that ye take heed, as unto a light that shineth in a dark place, until the day dawn, and the day star arise in your </w:t>
      </w:r>
      <w:r w:rsidRPr="00126E2C">
        <w:lastRenderedPageBreak/>
        <w:t xml:space="preserve">hearts:  </w:t>
      </w:r>
      <w:r w:rsidRPr="00126E2C">
        <w:rPr>
          <w:vertAlign w:val="superscript"/>
        </w:rPr>
        <w:t>20</w:t>
      </w:r>
      <w:r w:rsidRPr="00126E2C">
        <w:t xml:space="preserve">Knowing this first, that no prophecy of the scripture is of any </w:t>
      </w:r>
      <w:r w:rsidRPr="00126E2C">
        <w:rPr>
          <w:b/>
        </w:rPr>
        <w:t>private interpretation.”—</w:t>
      </w:r>
    </w:p>
    <w:p w:rsidR="00126E2C" w:rsidRDefault="00126E2C" w:rsidP="009F5BA3">
      <w:pPr>
        <w:pStyle w:val="Subtitle"/>
      </w:pPr>
    </w:p>
    <w:p w:rsidR="00126E2C" w:rsidRDefault="00126E2C" w:rsidP="009F5BA3">
      <w:pPr>
        <w:pStyle w:val="Subtitle"/>
      </w:pPr>
      <w:r>
        <w:t>I heard a private interpretation on e-mail yesterday from Canada—I will not go there.</w:t>
      </w:r>
    </w:p>
    <w:p w:rsidR="00126E2C" w:rsidRDefault="00126E2C" w:rsidP="00F57C8B">
      <w:pPr>
        <w:pStyle w:val="Subtitle"/>
        <w:ind w:left="720" w:right="720"/>
      </w:pPr>
    </w:p>
    <w:p w:rsidR="00126E2C" w:rsidRPr="00AA7E74" w:rsidRDefault="00126E2C" w:rsidP="00F57C8B">
      <w:pPr>
        <w:pStyle w:val="Subtitle"/>
        <w:ind w:left="720" w:right="720"/>
        <w:rPr>
          <w:b/>
        </w:rPr>
      </w:pPr>
      <w:r>
        <w:rPr>
          <w:b/>
        </w:rPr>
        <w:t>—“</w:t>
      </w:r>
      <w:r w:rsidRPr="00AA7E74">
        <w:rPr>
          <w:vertAlign w:val="superscript"/>
        </w:rPr>
        <w:t>21</w:t>
      </w:r>
      <w:r w:rsidRPr="00C144D7">
        <w:t xml:space="preserve">For the prophecy came not in old time by the will of man: but holy men of God spake </w:t>
      </w:r>
      <w:r w:rsidRPr="00AA7E74">
        <w:rPr>
          <w:i/>
        </w:rPr>
        <w:t>as they were</w:t>
      </w:r>
      <w:r w:rsidRPr="00C144D7">
        <w:t xml:space="preserve"> moved by the Holy Ghost. </w:t>
      </w:r>
    </w:p>
    <w:p w:rsidR="00126E2C" w:rsidRDefault="00126E2C" w:rsidP="00F57C8B">
      <w:pPr>
        <w:pStyle w:val="Subtitle"/>
        <w:ind w:left="720" w:right="720"/>
      </w:pPr>
      <w:r>
        <w:tab/>
        <w:t>“</w:t>
      </w:r>
      <w:r w:rsidRPr="00AA7E74">
        <w:rPr>
          <w:vertAlign w:val="superscript"/>
        </w:rPr>
        <w:t>Chapter 2:1</w:t>
      </w:r>
      <w:r w:rsidRPr="00AA7E74">
        <w:t>But</w:t>
      </w:r>
      <w:r w:rsidRPr="00C144D7">
        <w:t xml:space="preserve"> </w:t>
      </w:r>
      <w:r w:rsidRPr="00C144D7">
        <w:rPr>
          <w:b/>
        </w:rPr>
        <w:t>there were false prophets</w:t>
      </w:r>
      <w:r w:rsidRPr="00C144D7">
        <w:t xml:space="preserve"> also among the people, even as </w:t>
      </w:r>
      <w:r w:rsidRPr="00C144D7">
        <w:rPr>
          <w:b/>
        </w:rPr>
        <w:t>there shall be false teachers among you</w:t>
      </w:r>
      <w:r w:rsidRPr="00C144D7">
        <w:t>, who privily shall bring in damnable heresies, even denying the Lord that bought them, and bring upon</w:t>
      </w:r>
      <w:r>
        <w:t xml:space="preserve"> themselves swift destruction.</w:t>
      </w:r>
      <w:r w:rsidR="00A064B7">
        <w:t>”</w:t>
      </w:r>
      <w:r>
        <w:t xml:space="preserve"> </w:t>
      </w:r>
      <w:r w:rsidR="00A064B7">
        <w:t xml:space="preserve"> </w:t>
      </w:r>
      <w:r>
        <w:t>2</w:t>
      </w:r>
      <w:r w:rsidRPr="00C144D7">
        <w:t xml:space="preserve"> Peter 1:19–2:1</w:t>
      </w:r>
      <w:r w:rsidR="00A064B7">
        <w:t xml:space="preserve"> (KJV)</w:t>
      </w:r>
      <w:r w:rsidRPr="00C144D7">
        <w:t>.</w:t>
      </w:r>
    </w:p>
    <w:p w:rsidR="00126E2C" w:rsidRDefault="00126E2C" w:rsidP="00F57C8B">
      <w:pPr>
        <w:spacing w:after="0" w:line="240" w:lineRule="auto"/>
        <w:ind w:left="720" w:right="720"/>
        <w:jc w:val="both"/>
        <w:rPr>
          <w:rFonts w:ascii="Times New Roman" w:eastAsiaTheme="majorEastAsia" w:hAnsi="Times New Roman" w:cs="Times New Roman"/>
          <w:iCs/>
          <w:sz w:val="24"/>
          <w:szCs w:val="24"/>
        </w:rPr>
      </w:pPr>
    </w:p>
    <w:p w:rsidR="00126E2C" w:rsidRDefault="00126E2C" w:rsidP="00126E2C">
      <w:pPr>
        <w:spacing w:after="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So, there is going to be true and false teachers.</w:t>
      </w:r>
    </w:p>
    <w:p w:rsidR="00126E2C" w:rsidRDefault="00126E2C" w:rsidP="00126E2C">
      <w:pPr>
        <w:spacing w:after="0" w:line="240" w:lineRule="auto"/>
        <w:jc w:val="both"/>
        <w:rPr>
          <w:rFonts w:ascii="Times New Roman" w:hAnsi="Times New Roman" w:cs="Times New Roman"/>
          <w:sz w:val="24"/>
          <w:szCs w:val="24"/>
        </w:rPr>
      </w:pPr>
      <w:r>
        <w:rPr>
          <w:rFonts w:ascii="Times New Roman" w:eastAsiaTheme="majorEastAsia" w:hAnsi="Times New Roman" w:cs="Times New Roman"/>
          <w:iCs/>
          <w:sz w:val="24"/>
          <w:szCs w:val="24"/>
        </w:rPr>
        <w:tab/>
        <w:t xml:space="preserve">And in Adventism today </w:t>
      </w:r>
      <w:r>
        <w:rPr>
          <w:rFonts w:ascii="Times New Roman" w:hAnsi="Times New Roman" w:cs="Times New Roman"/>
          <w:sz w:val="24"/>
          <w:szCs w:val="24"/>
        </w:rPr>
        <w:t>there is</w:t>
      </w:r>
      <w:r w:rsidRPr="0037200F">
        <w:rPr>
          <w:rFonts w:ascii="Times New Roman" w:hAnsi="Times New Roman" w:cs="Times New Roman"/>
          <w:sz w:val="24"/>
          <w:szCs w:val="24"/>
        </w:rPr>
        <w:t xml:space="preserve"> going to be true and false teachers because </w:t>
      </w:r>
      <w:r>
        <w:rPr>
          <w:rFonts w:ascii="Times New Roman" w:hAnsi="Times New Roman" w:cs="Times New Roman"/>
          <w:sz w:val="24"/>
          <w:szCs w:val="24"/>
        </w:rPr>
        <w:t xml:space="preserve">this is the Latter Rain </w:t>
      </w:r>
      <w:r w:rsidRPr="0037200F">
        <w:rPr>
          <w:rFonts w:ascii="Times New Roman" w:hAnsi="Times New Roman" w:cs="Times New Roman"/>
          <w:sz w:val="24"/>
          <w:szCs w:val="24"/>
        </w:rPr>
        <w:t>time period</w:t>
      </w:r>
      <w:r>
        <w:rPr>
          <w:rFonts w:ascii="Times New Roman" w:hAnsi="Times New Roman" w:cs="Times New Roman"/>
          <w:sz w:val="24"/>
          <w:szCs w:val="24"/>
        </w:rPr>
        <w:t xml:space="preserve">; </w:t>
      </w:r>
      <w:r w:rsidRPr="0037200F">
        <w:rPr>
          <w:rFonts w:ascii="Times New Roman" w:hAnsi="Times New Roman" w:cs="Times New Roman"/>
          <w:sz w:val="24"/>
          <w:szCs w:val="24"/>
        </w:rPr>
        <w:t>but</w:t>
      </w:r>
      <w:r>
        <w:rPr>
          <w:rFonts w:ascii="Times New Roman" w:hAnsi="Times New Roman" w:cs="Times New Roman"/>
          <w:sz w:val="24"/>
          <w:szCs w:val="24"/>
        </w:rPr>
        <w:t>,</w:t>
      </w:r>
      <w:r w:rsidRPr="0037200F">
        <w:rPr>
          <w:rFonts w:ascii="Times New Roman" w:hAnsi="Times New Roman" w:cs="Times New Roman"/>
          <w:sz w:val="24"/>
          <w:szCs w:val="24"/>
        </w:rPr>
        <w:t xml:space="preserve"> the </w:t>
      </w:r>
      <w:r>
        <w:rPr>
          <w:rFonts w:ascii="Times New Roman" w:hAnsi="Times New Roman" w:cs="Times New Roman"/>
          <w:sz w:val="24"/>
          <w:szCs w:val="24"/>
        </w:rPr>
        <w:t>Lord is going to speak to H</w:t>
      </w:r>
      <w:r w:rsidRPr="0037200F">
        <w:rPr>
          <w:rFonts w:ascii="Times New Roman" w:hAnsi="Times New Roman" w:cs="Times New Roman"/>
          <w:sz w:val="24"/>
          <w:szCs w:val="24"/>
        </w:rPr>
        <w:t>is people</w:t>
      </w:r>
      <w:r>
        <w:rPr>
          <w:rFonts w:ascii="Times New Roman" w:hAnsi="Times New Roman" w:cs="Times New Roman"/>
          <w:sz w:val="24"/>
          <w:szCs w:val="24"/>
        </w:rPr>
        <w:t xml:space="preserve">.  </w:t>
      </w:r>
    </w:p>
    <w:p w:rsidR="00126E2C" w:rsidRDefault="00126E2C" w:rsidP="00126E2C">
      <w:pPr>
        <w:spacing w:after="0" w:line="240" w:lineRule="auto"/>
        <w:ind w:firstLine="720"/>
        <w:jc w:val="both"/>
        <w:rPr>
          <w:rFonts w:ascii="Times New Roman" w:hAnsi="Times New Roman" w:cs="Times New Roman"/>
          <w:sz w:val="24"/>
          <w:szCs w:val="24"/>
        </w:rPr>
      </w:pPr>
      <w:r w:rsidRPr="00DE3CF7">
        <w:rPr>
          <w:rFonts w:ascii="Times New Roman" w:hAnsi="Times New Roman" w:cs="Times New Roman"/>
          <w:sz w:val="24"/>
          <w:szCs w:val="24"/>
        </w:rPr>
        <w:t>Isaiah</w:t>
      </w:r>
      <w:r>
        <w:rPr>
          <w:rFonts w:ascii="Times New Roman" w:hAnsi="Times New Roman" w:cs="Times New Roman"/>
          <w:sz w:val="24"/>
          <w:szCs w:val="24"/>
        </w:rPr>
        <w:t xml:space="preserve"> says,</w:t>
      </w:r>
    </w:p>
    <w:p w:rsidR="00126E2C" w:rsidRPr="009D06C1" w:rsidRDefault="00126E2C" w:rsidP="00126E2C">
      <w:pPr>
        <w:spacing w:after="0" w:line="240" w:lineRule="auto"/>
        <w:ind w:left="810" w:firstLine="720"/>
        <w:jc w:val="both"/>
        <w:rPr>
          <w:rFonts w:ascii="Times New Roman" w:hAnsi="Times New Roman" w:cs="Times New Roman"/>
          <w:sz w:val="24"/>
          <w:szCs w:val="24"/>
        </w:rPr>
      </w:pPr>
    </w:p>
    <w:p w:rsidR="00126E2C" w:rsidRPr="003F45F3" w:rsidRDefault="00126E2C" w:rsidP="00126E2C">
      <w:pPr>
        <w:spacing w:after="0" w:line="240" w:lineRule="auto"/>
        <w:ind w:left="720" w:right="720"/>
        <w:jc w:val="both"/>
        <w:rPr>
          <w:rFonts w:ascii="Times New Roman" w:hAnsi="Times New Roman" w:cs="Times New Roman"/>
          <w:sz w:val="24"/>
          <w:szCs w:val="24"/>
        </w:rPr>
      </w:pPr>
      <w:r w:rsidRPr="003F45F3">
        <w:rPr>
          <w:rFonts w:ascii="Times New Roman" w:hAnsi="Times New Roman" w:cs="Times New Roman"/>
          <w:sz w:val="24"/>
          <w:szCs w:val="24"/>
        </w:rPr>
        <w:t>“</w:t>
      </w:r>
      <w:r w:rsidRPr="003F45F3">
        <w:rPr>
          <w:rFonts w:ascii="Times New Roman" w:hAnsi="Times New Roman" w:cs="Times New Roman"/>
          <w:sz w:val="24"/>
          <w:szCs w:val="24"/>
          <w:vertAlign w:val="superscript"/>
        </w:rPr>
        <w:t>9</w:t>
      </w:r>
      <w:r w:rsidRPr="003F45F3">
        <w:rPr>
          <w:rFonts w:ascii="Times New Roman" w:eastAsiaTheme="majorEastAsia" w:hAnsi="Times New Roman" w:cs="Times New Roman"/>
          <w:iCs/>
          <w:sz w:val="24"/>
          <w:szCs w:val="24"/>
        </w:rPr>
        <w:t xml:space="preserve">Whom shall he teach knowledge? and whom shall he make to understand doctrine?  </w:t>
      </w:r>
      <w:r w:rsidRPr="003F45F3">
        <w:rPr>
          <w:rFonts w:ascii="Times New Roman" w:eastAsiaTheme="majorEastAsia" w:hAnsi="Times New Roman" w:cs="Times New Roman"/>
          <w:i/>
          <w:iCs/>
          <w:sz w:val="24"/>
          <w:szCs w:val="24"/>
        </w:rPr>
        <w:t>them that are</w:t>
      </w:r>
      <w:r w:rsidRPr="003F45F3">
        <w:rPr>
          <w:rFonts w:ascii="Times New Roman" w:eastAsiaTheme="majorEastAsia" w:hAnsi="Times New Roman" w:cs="Times New Roman"/>
          <w:iCs/>
          <w:sz w:val="24"/>
          <w:szCs w:val="24"/>
        </w:rPr>
        <w:t xml:space="preserve"> weaned from the milk, </w:t>
      </w:r>
      <w:r w:rsidRPr="003F45F3">
        <w:rPr>
          <w:rFonts w:ascii="Times New Roman" w:eastAsiaTheme="majorEastAsia" w:hAnsi="Times New Roman" w:cs="Times New Roman"/>
          <w:i/>
          <w:iCs/>
          <w:sz w:val="24"/>
          <w:szCs w:val="24"/>
        </w:rPr>
        <w:t>and</w:t>
      </w:r>
      <w:r w:rsidRPr="003F45F3">
        <w:rPr>
          <w:rFonts w:ascii="Times New Roman" w:eastAsiaTheme="majorEastAsia" w:hAnsi="Times New Roman" w:cs="Times New Roman"/>
          <w:iCs/>
          <w:sz w:val="24"/>
          <w:szCs w:val="24"/>
        </w:rPr>
        <w:t xml:space="preserve"> drawn from the breasts.  </w:t>
      </w:r>
      <w:r>
        <w:rPr>
          <w:rFonts w:ascii="Times New Roman" w:eastAsiaTheme="majorEastAsia" w:hAnsi="Times New Roman" w:cs="Times New Roman"/>
          <w:iCs/>
          <w:sz w:val="24"/>
          <w:szCs w:val="24"/>
          <w:vertAlign w:val="superscript"/>
        </w:rPr>
        <w:t>10</w:t>
      </w:r>
      <w:r w:rsidRPr="003F45F3">
        <w:rPr>
          <w:rFonts w:ascii="Times New Roman" w:hAnsi="Times New Roman" w:cs="Times New Roman"/>
          <w:sz w:val="24"/>
          <w:szCs w:val="24"/>
        </w:rPr>
        <w:t xml:space="preserve">For precept </w:t>
      </w:r>
      <w:r w:rsidRPr="003F45F3">
        <w:rPr>
          <w:rFonts w:ascii="Times New Roman" w:hAnsi="Times New Roman" w:cs="Times New Roman"/>
          <w:i/>
          <w:sz w:val="24"/>
          <w:szCs w:val="24"/>
        </w:rPr>
        <w:t>must be</w:t>
      </w:r>
      <w:r w:rsidRPr="003F45F3">
        <w:rPr>
          <w:rFonts w:ascii="Times New Roman" w:hAnsi="Times New Roman" w:cs="Times New Roman"/>
          <w:sz w:val="24"/>
          <w:szCs w:val="24"/>
        </w:rPr>
        <w:t xml:space="preserve"> upon precept, precept upon precept; </w:t>
      </w:r>
      <w:r w:rsidRPr="009D06C1">
        <w:rPr>
          <w:rFonts w:ascii="Times New Roman" w:hAnsi="Times New Roman" w:cs="Times New Roman"/>
          <w:sz w:val="24"/>
          <w:szCs w:val="24"/>
        </w:rPr>
        <w:t>line upon line, line upon line</w:t>
      </w:r>
      <w:r w:rsidRPr="003F45F3">
        <w:rPr>
          <w:rFonts w:ascii="Times New Roman" w:hAnsi="Times New Roman" w:cs="Times New Roman"/>
          <w:sz w:val="24"/>
          <w:szCs w:val="24"/>
        </w:rPr>
        <w:t xml:space="preserve">; here a little, </w:t>
      </w:r>
      <w:r w:rsidRPr="003F45F3">
        <w:rPr>
          <w:rFonts w:ascii="Times New Roman" w:hAnsi="Times New Roman" w:cs="Times New Roman"/>
          <w:i/>
          <w:sz w:val="24"/>
          <w:szCs w:val="24"/>
        </w:rPr>
        <w:t>and</w:t>
      </w:r>
      <w:r w:rsidRPr="003F45F3">
        <w:rPr>
          <w:rFonts w:ascii="Times New Roman" w:hAnsi="Times New Roman" w:cs="Times New Roman"/>
          <w:sz w:val="24"/>
          <w:szCs w:val="24"/>
        </w:rPr>
        <w:t xml:space="preserve"> there a little: </w:t>
      </w:r>
      <w:r>
        <w:rPr>
          <w:rFonts w:ascii="Times New Roman" w:hAnsi="Times New Roman" w:cs="Times New Roman"/>
          <w:sz w:val="24"/>
          <w:szCs w:val="24"/>
        </w:rPr>
        <w:t xml:space="preserve"> </w:t>
      </w:r>
      <w:r w:rsidRPr="009D06C1">
        <w:rPr>
          <w:rFonts w:ascii="Times New Roman" w:hAnsi="Times New Roman" w:cs="Times New Roman"/>
          <w:b/>
          <w:sz w:val="24"/>
          <w:szCs w:val="24"/>
          <w:vertAlign w:val="superscript"/>
        </w:rPr>
        <w:t>11</w:t>
      </w:r>
      <w:r w:rsidRPr="009D06C1">
        <w:rPr>
          <w:rFonts w:ascii="Times New Roman" w:hAnsi="Times New Roman" w:cs="Times New Roman"/>
          <w:b/>
          <w:sz w:val="24"/>
          <w:szCs w:val="24"/>
        </w:rPr>
        <w:t>For with stammering lips and another tongue will he speak to this people.</w:t>
      </w:r>
      <w:r w:rsidRPr="003F45F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12</w:t>
      </w:r>
      <w:r w:rsidRPr="003F45F3">
        <w:rPr>
          <w:rFonts w:ascii="Times New Roman" w:hAnsi="Times New Roman" w:cs="Times New Roman"/>
          <w:sz w:val="24"/>
          <w:szCs w:val="24"/>
        </w:rPr>
        <w:t xml:space="preserve">To whom he said, This </w:t>
      </w:r>
      <w:r w:rsidRPr="003F45F3">
        <w:rPr>
          <w:rFonts w:ascii="Times New Roman" w:hAnsi="Times New Roman" w:cs="Times New Roman"/>
          <w:i/>
          <w:sz w:val="24"/>
          <w:szCs w:val="24"/>
        </w:rPr>
        <w:t xml:space="preserve">is </w:t>
      </w:r>
      <w:r w:rsidRPr="003F45F3">
        <w:rPr>
          <w:rFonts w:ascii="Times New Roman" w:hAnsi="Times New Roman" w:cs="Times New Roman"/>
          <w:sz w:val="24"/>
          <w:szCs w:val="24"/>
        </w:rPr>
        <w:t xml:space="preserve">the </w:t>
      </w:r>
      <w:r w:rsidRPr="009D06C1">
        <w:rPr>
          <w:rFonts w:ascii="Times New Roman" w:hAnsi="Times New Roman" w:cs="Times New Roman"/>
          <w:sz w:val="24"/>
          <w:szCs w:val="24"/>
        </w:rPr>
        <w:t>rest</w:t>
      </w:r>
      <w:r w:rsidRPr="003F45F3">
        <w:rPr>
          <w:rFonts w:ascii="Times New Roman" w:hAnsi="Times New Roman" w:cs="Times New Roman"/>
          <w:sz w:val="24"/>
          <w:szCs w:val="24"/>
        </w:rPr>
        <w:t>;</w:t>
      </w:r>
      <w:r>
        <w:rPr>
          <w:rFonts w:ascii="Times New Roman" w:hAnsi="Times New Roman" w:cs="Times New Roman"/>
          <w:sz w:val="24"/>
          <w:szCs w:val="24"/>
        </w:rPr>
        <w:t>”—</w:t>
      </w:r>
      <w:r w:rsidRPr="009D06C1">
        <w:rPr>
          <w:rFonts w:ascii="Times New Roman" w:hAnsi="Times New Roman" w:cs="Times New Roman"/>
          <w:i/>
          <w:smallCaps/>
          <w:sz w:val="24"/>
          <w:szCs w:val="24"/>
        </w:rPr>
        <w:t>the Latter Rain</w:t>
      </w:r>
      <w:r>
        <w:rPr>
          <w:rFonts w:ascii="Times New Roman" w:hAnsi="Times New Roman" w:cs="Times New Roman"/>
          <w:sz w:val="24"/>
          <w:szCs w:val="24"/>
        </w:rPr>
        <w:t>—“</w:t>
      </w:r>
      <w:r w:rsidRPr="003F45F3">
        <w:rPr>
          <w:rFonts w:ascii="Times New Roman" w:hAnsi="Times New Roman" w:cs="Times New Roman"/>
          <w:i/>
          <w:sz w:val="24"/>
          <w:szCs w:val="24"/>
        </w:rPr>
        <w:t>wherewith</w:t>
      </w:r>
      <w:r w:rsidRPr="003F45F3">
        <w:rPr>
          <w:rFonts w:ascii="Times New Roman" w:hAnsi="Times New Roman" w:cs="Times New Roman"/>
          <w:sz w:val="24"/>
          <w:szCs w:val="24"/>
        </w:rPr>
        <w:t xml:space="preserve"> ye may cause the weary to </w:t>
      </w:r>
      <w:r w:rsidRPr="009D06C1">
        <w:rPr>
          <w:rFonts w:ascii="Times New Roman" w:hAnsi="Times New Roman" w:cs="Times New Roman"/>
          <w:sz w:val="24"/>
          <w:szCs w:val="24"/>
        </w:rPr>
        <w:t>rest</w:t>
      </w:r>
      <w:r>
        <w:rPr>
          <w:rFonts w:ascii="Times New Roman" w:hAnsi="Times New Roman" w:cs="Times New Roman"/>
          <w:sz w:val="24"/>
          <w:szCs w:val="24"/>
        </w:rPr>
        <w:t>”—</w:t>
      </w:r>
      <w:r w:rsidRPr="00985111">
        <w:rPr>
          <w:rFonts w:ascii="Times New Roman" w:hAnsi="Times New Roman" w:cs="Times New Roman"/>
          <w:i/>
          <w:smallCaps/>
          <w:sz w:val="24"/>
          <w:szCs w:val="24"/>
        </w:rPr>
        <w:t>but the wicked will have no rest</w:t>
      </w:r>
      <w:r>
        <w:rPr>
          <w:rFonts w:ascii="Times New Roman" w:hAnsi="Times New Roman" w:cs="Times New Roman"/>
          <w:sz w:val="24"/>
          <w:szCs w:val="24"/>
        </w:rPr>
        <w:t>—”</w:t>
      </w:r>
      <w:r w:rsidRPr="003F45F3">
        <w:rPr>
          <w:rFonts w:ascii="Times New Roman" w:hAnsi="Times New Roman" w:cs="Times New Roman"/>
          <w:sz w:val="24"/>
          <w:szCs w:val="24"/>
        </w:rPr>
        <w:t xml:space="preserve">and </w:t>
      </w:r>
      <w:r w:rsidRPr="009D06C1">
        <w:rPr>
          <w:rFonts w:ascii="Times New Roman" w:hAnsi="Times New Roman" w:cs="Times New Roman"/>
          <w:sz w:val="24"/>
          <w:szCs w:val="24"/>
        </w:rPr>
        <w:t>this</w:t>
      </w:r>
      <w:r w:rsidRPr="009D06C1">
        <w:rPr>
          <w:rFonts w:ascii="Times New Roman" w:hAnsi="Times New Roman" w:cs="Times New Roman"/>
          <w:i/>
          <w:sz w:val="24"/>
          <w:szCs w:val="24"/>
        </w:rPr>
        <w:t xml:space="preserve"> is</w:t>
      </w:r>
      <w:r w:rsidRPr="009D06C1">
        <w:rPr>
          <w:rFonts w:ascii="Times New Roman" w:hAnsi="Times New Roman" w:cs="Times New Roman"/>
          <w:sz w:val="24"/>
          <w:szCs w:val="24"/>
        </w:rPr>
        <w:t xml:space="preserve"> the refreshing</w:t>
      </w:r>
      <w:r w:rsidRPr="003F45F3">
        <w:rPr>
          <w:rFonts w:ascii="Times New Roman" w:hAnsi="Times New Roman" w:cs="Times New Roman"/>
          <w:sz w:val="24"/>
          <w:szCs w:val="24"/>
        </w:rPr>
        <w:t xml:space="preserve">: yet they would not hear.  </w:t>
      </w:r>
      <w:r>
        <w:rPr>
          <w:rFonts w:ascii="Times New Roman" w:hAnsi="Times New Roman" w:cs="Times New Roman"/>
          <w:sz w:val="24"/>
          <w:szCs w:val="24"/>
          <w:vertAlign w:val="superscript"/>
        </w:rPr>
        <w:t>13</w:t>
      </w:r>
      <w:r w:rsidRPr="003F45F3">
        <w:rPr>
          <w:rFonts w:ascii="Times New Roman" w:hAnsi="Times New Roman" w:cs="Times New Roman"/>
          <w:sz w:val="24"/>
          <w:szCs w:val="24"/>
        </w:rPr>
        <w:t xml:space="preserve">But </w:t>
      </w:r>
      <w:r w:rsidRPr="009D06C1">
        <w:rPr>
          <w:rFonts w:ascii="Times New Roman" w:hAnsi="Times New Roman" w:cs="Times New Roman"/>
          <w:sz w:val="24"/>
          <w:szCs w:val="24"/>
        </w:rPr>
        <w:t>the word of the L</w:t>
      </w:r>
      <w:r w:rsidRPr="009D06C1">
        <w:rPr>
          <w:rFonts w:ascii="Times New Roman Bold" w:hAnsi="Times New Roman Bold" w:cs="Times New Roman"/>
          <w:smallCaps/>
          <w:sz w:val="24"/>
          <w:szCs w:val="24"/>
        </w:rPr>
        <w:t>ord</w:t>
      </w:r>
      <w:r w:rsidRPr="003F45F3">
        <w:rPr>
          <w:rFonts w:ascii="Times New Roman" w:hAnsi="Times New Roman" w:cs="Times New Roman"/>
          <w:sz w:val="24"/>
          <w:szCs w:val="24"/>
        </w:rPr>
        <w:t xml:space="preserve"> was unto them precept upon precept, precept upon precept; </w:t>
      </w:r>
      <w:r w:rsidRPr="009D06C1">
        <w:rPr>
          <w:rFonts w:ascii="Times New Roman" w:hAnsi="Times New Roman" w:cs="Times New Roman"/>
          <w:sz w:val="24"/>
          <w:szCs w:val="24"/>
        </w:rPr>
        <w:t>line upon line, line upon line</w:t>
      </w:r>
      <w:r w:rsidRPr="003F45F3">
        <w:rPr>
          <w:rFonts w:ascii="Times New Roman" w:hAnsi="Times New Roman" w:cs="Times New Roman"/>
          <w:sz w:val="24"/>
          <w:szCs w:val="24"/>
        </w:rPr>
        <w:t xml:space="preserve">; here a little, </w:t>
      </w:r>
      <w:r w:rsidRPr="003F45F3">
        <w:rPr>
          <w:rFonts w:ascii="Times New Roman" w:hAnsi="Times New Roman" w:cs="Times New Roman"/>
          <w:i/>
          <w:sz w:val="24"/>
          <w:szCs w:val="24"/>
        </w:rPr>
        <w:t>and</w:t>
      </w:r>
      <w:r w:rsidRPr="003F45F3">
        <w:rPr>
          <w:rFonts w:ascii="Times New Roman" w:hAnsi="Times New Roman" w:cs="Times New Roman"/>
          <w:sz w:val="24"/>
          <w:szCs w:val="24"/>
        </w:rPr>
        <w:t xml:space="preserve"> there a little; that they might go, and fall backward, and be broken, and sn</w:t>
      </w:r>
      <w:r>
        <w:rPr>
          <w:rFonts w:ascii="Times New Roman" w:hAnsi="Times New Roman" w:cs="Times New Roman"/>
          <w:sz w:val="24"/>
          <w:szCs w:val="24"/>
        </w:rPr>
        <w:t>ared, and taken.  Isaiah 28:9–13 (KJV).</w:t>
      </w:r>
    </w:p>
    <w:p w:rsidR="00126E2C" w:rsidRPr="009D06C1" w:rsidRDefault="00126E2C" w:rsidP="00126E2C">
      <w:pPr>
        <w:spacing w:after="0" w:line="240" w:lineRule="auto"/>
        <w:ind w:left="810" w:firstLine="720"/>
        <w:jc w:val="both"/>
        <w:rPr>
          <w:rFonts w:ascii="Times New Roman" w:hAnsi="Times New Roman" w:cs="Times New Roman"/>
          <w:sz w:val="24"/>
          <w:szCs w:val="24"/>
        </w:rPr>
      </w:pPr>
    </w:p>
    <w:p w:rsidR="00126E2C" w:rsidRPr="00985111" w:rsidRDefault="00126E2C" w:rsidP="00126E2C">
      <w:pPr>
        <w:spacing w:after="0" w:line="240" w:lineRule="auto"/>
        <w:jc w:val="both"/>
        <w:rPr>
          <w:rFonts w:ascii="Times New Roman Bold" w:hAnsi="Times New Roman Bold" w:cs="Times New Roman"/>
          <w:b/>
          <w:smallCaps/>
          <w:sz w:val="24"/>
          <w:szCs w:val="24"/>
        </w:rPr>
      </w:pPr>
      <w:r w:rsidRPr="00985111">
        <w:rPr>
          <w:rFonts w:ascii="Times New Roman Bold" w:hAnsi="Times New Roman Bold" w:cs="Times New Roman"/>
          <w:b/>
          <w:smallCaps/>
          <w:sz w:val="24"/>
          <w:szCs w:val="24"/>
        </w:rPr>
        <w:t>Another Tongue</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who is the “stammering lips and another tongue,” to bring this to a close?</w:t>
      </w:r>
    </w:p>
    <w:p w:rsidR="00126E2C" w:rsidRPr="00985111"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Review and Herald, </w:t>
      </w:r>
      <w:r>
        <w:rPr>
          <w:rFonts w:ascii="Times New Roman" w:hAnsi="Times New Roman" w:cs="Times New Roman"/>
          <w:sz w:val="24"/>
          <w:szCs w:val="24"/>
        </w:rPr>
        <w:t>July 20, 1886:</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pStyle w:val="Quote"/>
        <w:ind w:left="720" w:right="720"/>
      </w:pPr>
      <w:r>
        <w:t>“It is with an earnest longing that I look forward to the time when the events of the day of Pentecost shall be repeated with even greater</w:t>
      </w:r>
      <w:r w:rsidRPr="00DD51FB">
        <w:rPr>
          <w:rStyle w:val="QuoteChar"/>
        </w:rPr>
        <w:t xml:space="preserve"> </w:t>
      </w:r>
      <w:r>
        <w:t>power than on that occasion. John says, ‘I saw another angel come down from heaven, having great power; and the earth was lightened with his glory.’ Then, as at the Pentecostal season, the people will hear the truth spoken to them, every man in his own tongue.</w:t>
      </w:r>
    </w:p>
    <w:p w:rsidR="00126E2C" w:rsidRDefault="00126E2C" w:rsidP="00126E2C">
      <w:pPr>
        <w:pStyle w:val="Quote"/>
        <w:ind w:left="720" w:right="720"/>
      </w:pPr>
      <w:r>
        <w:t>“God can breathe new life into every soul that sincerely desires to serve Him,”</w:t>
      </w:r>
      <w:r>
        <w:rPr>
          <w:rFonts w:cs="Times New Roman"/>
        </w:rPr>
        <w:t>—</w:t>
      </w:r>
    </w:p>
    <w:p w:rsidR="00126E2C" w:rsidRDefault="00126E2C" w:rsidP="00126E2C">
      <w:pPr>
        <w:pStyle w:val="Quote"/>
        <w:ind w:left="720" w:right="720"/>
      </w:pPr>
    </w:p>
    <w:p w:rsidR="00126E2C" w:rsidRDefault="00126E2C" w:rsidP="00126E2C">
      <w:pPr>
        <w:pStyle w:val="Quote"/>
        <w:ind w:left="0" w:right="0" w:firstLine="0"/>
      </w:pPr>
      <w:r>
        <w:t>Did Jesus breathe to give them the Latter Rain message?</w:t>
      </w:r>
    </w:p>
    <w:p w:rsidR="00126E2C" w:rsidRDefault="00126E2C" w:rsidP="00126E2C">
      <w:pPr>
        <w:pStyle w:val="Quote"/>
        <w:ind w:left="720" w:right="720"/>
      </w:pPr>
    </w:p>
    <w:p w:rsidR="00126E2C" w:rsidRDefault="00126E2C" w:rsidP="00126E2C">
      <w:pPr>
        <w:pStyle w:val="Quote"/>
        <w:ind w:left="720" w:right="720" w:firstLine="0"/>
      </w:pPr>
      <w:r>
        <w:rPr>
          <w:rFonts w:cs="Times New Roman"/>
        </w:rPr>
        <w:t>—</w:t>
      </w:r>
      <w:r>
        <w:t>“and can touch the lips with a live coal from off the altar,”</w:t>
      </w:r>
      <w:r>
        <w:rPr>
          <w:rFonts w:cs="Times New Roman"/>
        </w:rPr>
        <w:t>—</w:t>
      </w:r>
    </w:p>
    <w:p w:rsidR="00126E2C" w:rsidRDefault="00126E2C" w:rsidP="00126E2C">
      <w:pPr>
        <w:pStyle w:val="Quote"/>
        <w:ind w:left="720" w:right="720" w:firstLine="0"/>
      </w:pPr>
    </w:p>
    <w:p w:rsidR="00126E2C" w:rsidRDefault="00126E2C" w:rsidP="00126E2C">
      <w:pPr>
        <w:pStyle w:val="Quote"/>
        <w:ind w:left="0" w:right="0" w:firstLine="0"/>
      </w:pPr>
      <w:r>
        <w:t>What is that?  That is Isaiah 6.</w:t>
      </w:r>
    </w:p>
    <w:p w:rsidR="00126E2C" w:rsidRDefault="00126E2C" w:rsidP="00126E2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And what does Isaiah 6, verse 3, say?  “. . . Holy, holy, holy, </w:t>
      </w:r>
      <w:r>
        <w:rPr>
          <w:rFonts w:ascii="Times New Roman" w:hAnsi="Times New Roman" w:cs="Times New Roman"/>
          <w:i/>
          <w:sz w:val="24"/>
          <w:szCs w:val="24"/>
        </w:rPr>
        <w:t>is</w:t>
      </w:r>
      <w:r>
        <w:rPr>
          <w:rFonts w:ascii="Times New Roman" w:hAnsi="Times New Roman" w:cs="Times New Roman"/>
          <w:sz w:val="24"/>
          <w:szCs w:val="24"/>
        </w:rPr>
        <w:t xml:space="preserve"> the </w:t>
      </w:r>
      <w:r w:rsidRPr="003728DD">
        <w:rPr>
          <w:rFonts w:ascii="Times New Roman" w:hAnsi="Times New Roman" w:cs="Times New Roman"/>
          <w:smallCaps/>
          <w:sz w:val="24"/>
          <w:szCs w:val="24"/>
        </w:rPr>
        <w:t>Lord</w:t>
      </w:r>
      <w:r>
        <w:rPr>
          <w:rFonts w:ascii="Times New Roman" w:hAnsi="Times New Roman" w:cs="Times New Roman"/>
          <w:sz w:val="24"/>
          <w:szCs w:val="24"/>
        </w:rPr>
        <w:t xml:space="preserve"> of hosts, the whole earth </w:t>
      </w:r>
      <w:r>
        <w:rPr>
          <w:rFonts w:ascii="Times New Roman" w:hAnsi="Times New Roman" w:cs="Times New Roman"/>
          <w:i/>
          <w:sz w:val="24"/>
          <w:szCs w:val="24"/>
        </w:rPr>
        <w:t>is</w:t>
      </w:r>
      <w:r>
        <w:rPr>
          <w:rFonts w:ascii="Times New Roman" w:hAnsi="Times New Roman" w:cs="Times New Roman"/>
          <w:sz w:val="24"/>
          <w:szCs w:val="24"/>
        </w:rPr>
        <w:t xml:space="preserve"> full of his glory.”</w:t>
      </w:r>
    </w:p>
    <w:p w:rsidR="00126E2C" w:rsidRPr="003728DD" w:rsidRDefault="00126E2C" w:rsidP="00126E2C">
      <w:pPr>
        <w:spacing w:after="0" w:line="240" w:lineRule="auto"/>
        <w:rPr>
          <w:rFonts w:ascii="Times New Roman" w:hAnsi="Times New Roman" w:cs="Times New Roman"/>
          <w:sz w:val="24"/>
          <w:szCs w:val="24"/>
        </w:rPr>
      </w:pPr>
      <w:r>
        <w:rPr>
          <w:rFonts w:ascii="Times New Roman" w:hAnsi="Times New Roman" w:cs="Times New Roman"/>
          <w:sz w:val="24"/>
          <w:szCs w:val="24"/>
        </w:rPr>
        <w:tab/>
        <w:t>When is the Earth full of His glory?  Revelation 18, Latter Rain; Isaiah 6, Latter Rain.</w:t>
      </w:r>
    </w:p>
    <w:p w:rsidR="00126E2C" w:rsidRDefault="00126E2C" w:rsidP="00126E2C">
      <w:pPr>
        <w:spacing w:after="0" w:line="240" w:lineRule="auto"/>
      </w:pPr>
      <w:r w:rsidRPr="003728DD">
        <w:rPr>
          <w:rFonts w:ascii="Times New Roman" w:hAnsi="Times New Roman" w:cs="Times New Roman"/>
          <w:sz w:val="24"/>
          <w:szCs w:val="24"/>
        </w:rPr>
        <w:tab/>
      </w:r>
    </w:p>
    <w:p w:rsidR="00126E2C" w:rsidRDefault="00126E2C" w:rsidP="00126E2C">
      <w:pPr>
        <w:pStyle w:val="Quote"/>
        <w:ind w:left="720" w:right="720"/>
      </w:pPr>
      <w:r>
        <w:rPr>
          <w:rFonts w:cs="Times New Roman"/>
        </w:rPr>
        <w:t>—</w:t>
      </w:r>
      <w:r>
        <w:t>“God can breathe new life into every soul”</w:t>
      </w:r>
      <w:r>
        <w:rPr>
          <w:rFonts w:cs="Times New Roman"/>
        </w:rPr>
        <w:t>—</w:t>
      </w:r>
    </w:p>
    <w:p w:rsidR="00126E2C" w:rsidRDefault="00126E2C" w:rsidP="00126E2C">
      <w:pPr>
        <w:pStyle w:val="Quote"/>
        <w:ind w:left="720" w:right="720"/>
      </w:pPr>
    </w:p>
    <w:p w:rsidR="00126E2C" w:rsidRDefault="00126E2C" w:rsidP="00126E2C">
      <w:pPr>
        <w:pStyle w:val="Quote"/>
        <w:ind w:left="0" w:right="0" w:firstLine="0"/>
      </w:pPr>
      <w:r>
        <w:t>When does He breathe new life into the Church?  Ezekiel 37, there are two prophetic messages, and it is the second one that He breathes into them the breath of life, and they stand upon their feet, a mighty army.</w:t>
      </w:r>
    </w:p>
    <w:p w:rsidR="00126E2C" w:rsidRDefault="00126E2C" w:rsidP="00126E2C">
      <w:pPr>
        <w:spacing w:after="0" w:line="240" w:lineRule="auto"/>
        <w:rPr>
          <w:rFonts w:ascii="Times New Roman" w:hAnsi="Times New Roman" w:cs="Times New Roman"/>
          <w:sz w:val="24"/>
          <w:szCs w:val="24"/>
        </w:rPr>
      </w:pPr>
      <w:r>
        <w:rPr>
          <w:rFonts w:ascii="Times New Roman" w:hAnsi="Times New Roman" w:cs="Times New Roman"/>
          <w:sz w:val="24"/>
          <w:szCs w:val="24"/>
        </w:rPr>
        <w:tab/>
        <w:t>What does Sister White say those four winds are in Ezekiel 37?  Well, she says those four winds are represented as an angry horse, seeking to break loose and bring death and destruction upon the Earth.</w:t>
      </w:r>
    </w:p>
    <w:p w:rsidR="00126E2C" w:rsidRPr="003728DD" w:rsidRDefault="00126E2C" w:rsidP="00126E2C">
      <w:pPr>
        <w:spacing w:after="0" w:line="240" w:lineRule="auto"/>
        <w:rPr>
          <w:rFonts w:ascii="Times New Roman" w:hAnsi="Times New Roman" w:cs="Times New Roman"/>
          <w:sz w:val="24"/>
          <w:szCs w:val="24"/>
        </w:rPr>
      </w:pPr>
      <w:r>
        <w:rPr>
          <w:rFonts w:ascii="Times New Roman" w:hAnsi="Times New Roman" w:cs="Times New Roman"/>
          <w:sz w:val="24"/>
          <w:szCs w:val="24"/>
        </w:rPr>
        <w:tab/>
        <w:t>Those four winds in Ezekiel 37 that mark the second message, when God is breathing into His people to raise up a mighty army, those four winds are the restrained horse that is right her</w:t>
      </w:r>
      <w:r w:rsidR="00F57C8B">
        <w:rPr>
          <w:rFonts w:ascii="Times New Roman" w:hAnsi="Times New Roman" w:cs="Times New Roman"/>
          <w:sz w:val="24"/>
          <w:szCs w:val="24"/>
        </w:rPr>
        <w:t>e</w:t>
      </w:r>
      <w:r>
        <w:rPr>
          <w:rFonts w:ascii="Times New Roman" w:hAnsi="Times New Roman" w:cs="Times New Roman"/>
          <w:sz w:val="24"/>
          <w:szCs w:val="24"/>
        </w:rPr>
        <w:t xml:space="preserve"> on this 1843 Chart [the Woes], and this 1850 Chart.  It is the restraint of Islam. </w:t>
      </w:r>
    </w:p>
    <w:p w:rsidR="00126E2C" w:rsidRDefault="00126E2C" w:rsidP="00126E2C">
      <w:pPr>
        <w:pStyle w:val="Quote"/>
        <w:ind w:left="720" w:right="720"/>
      </w:pPr>
    </w:p>
    <w:p w:rsidR="00126E2C" w:rsidRDefault="00126E2C" w:rsidP="00126E2C">
      <w:pPr>
        <w:pStyle w:val="Quote"/>
        <w:ind w:left="720" w:right="720"/>
      </w:pPr>
      <w:r>
        <w:rPr>
          <w:rFonts w:cs="Times New Roman"/>
        </w:rPr>
        <w:t>—“God can breathe new life into every soul”—</w:t>
      </w:r>
      <w:r w:rsidRPr="00003011">
        <w:rPr>
          <w:rFonts w:cs="Times New Roman"/>
          <w:i/>
          <w:smallCaps/>
        </w:rPr>
        <w:t>since</w:t>
      </w:r>
      <w:r>
        <w:rPr>
          <w:rFonts w:cs="Times New Roman"/>
          <w:i/>
        </w:rPr>
        <w:t xml:space="preserve"> 9/11—</w:t>
      </w:r>
      <w:r>
        <w:rPr>
          <w:rFonts w:cs="Times New Roman"/>
        </w:rPr>
        <w:t xml:space="preserve"> </w:t>
      </w:r>
      <w:r w:rsidR="003D774B">
        <w:rPr>
          <w:rFonts w:cs="Times New Roman"/>
        </w:rPr>
        <w:t>“</w:t>
      </w:r>
      <w:r>
        <w:t>that sincerely desires to serve Him, and can touch the lips with a live coal from off the alter, and cause them to become eloquent with His praise.”</w:t>
      </w:r>
      <w:r>
        <w:rPr>
          <w:rFonts w:cs="Times New Roman"/>
        </w:rPr>
        <w:t>—</w:t>
      </w:r>
    </w:p>
    <w:p w:rsidR="00126E2C" w:rsidRDefault="00126E2C" w:rsidP="00126E2C">
      <w:pPr>
        <w:pStyle w:val="Quote"/>
        <w:ind w:left="720" w:right="720"/>
      </w:pPr>
    </w:p>
    <w:p w:rsidR="00126E2C" w:rsidRDefault="00126E2C" w:rsidP="00126E2C">
      <w:pPr>
        <w:pStyle w:val="Quote"/>
        <w:ind w:left="0" w:right="0" w:firstLine="0"/>
      </w:pPr>
      <w:r>
        <w:t>And in Isaiah 6, when Isaiah is touched with a coal on his lips, and he volunteers to carry the message, what message does he carry in Isaiah 7?  It is the message of the 2520, right there, right there, right there, right there [pointing out the 2520 as it is reflected upon the 1843 and 1850 Charts].</w:t>
      </w:r>
    </w:p>
    <w:p w:rsidR="00126E2C" w:rsidRDefault="00126E2C" w:rsidP="00126E2C">
      <w:pPr>
        <w:pStyle w:val="Quote"/>
        <w:ind w:left="720" w:right="720"/>
      </w:pPr>
    </w:p>
    <w:p w:rsidR="00126E2C" w:rsidRDefault="00126E2C" w:rsidP="00126E2C">
      <w:pPr>
        <w:pStyle w:val="Quote"/>
        <w:ind w:left="720" w:right="720" w:firstLine="0"/>
      </w:pPr>
      <w:r>
        <w:rPr>
          <w:rFonts w:cs="Times New Roman"/>
        </w:rPr>
        <w:t>—</w:t>
      </w:r>
      <w:r>
        <w:t xml:space="preserve">“Thousands of voices will be imbued with the power to speak forth the wonderful truths of God’s Word. </w:t>
      </w:r>
      <w:r w:rsidRPr="002E21F9">
        <w:rPr>
          <w:b/>
        </w:rPr>
        <w:t>The stammering tongue will be unloosed</w:t>
      </w:r>
      <w:r>
        <w:t xml:space="preserve">, and the timid will be made strong to bear courageous testimony to the truth. May the Lord help His people to cleanse the soul temple from every defilement, and to maintain such a close connection with Him that they may be partakers of the latter rain when it shall be poured out.” </w:t>
      </w:r>
      <w:r>
        <w:rPr>
          <w:i/>
        </w:rPr>
        <w:t>Review and Herald</w:t>
      </w:r>
      <w:r>
        <w:t xml:space="preserve">, July 20, 1886.  </w:t>
      </w:r>
    </w:p>
    <w:p w:rsidR="00126E2C" w:rsidRDefault="00126E2C" w:rsidP="00126E2C">
      <w:pPr>
        <w:spacing w:after="0" w:line="240" w:lineRule="auto"/>
        <w:ind w:firstLine="720"/>
        <w:jc w:val="both"/>
        <w:rPr>
          <w:rFonts w:ascii="Times New Roman" w:hAnsi="Times New Roman" w:cs="Times New Roman"/>
          <w:sz w:val="24"/>
          <w:szCs w:val="24"/>
        </w:rPr>
      </w:pP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 you have to do to be a partaker of the Latter Rain when it is poured out?   One must cleanse the soul temple from every defilement.  It is perfecting holiness in the fear of the Lord.  You have to have the Former Rain to receive the Latter Rain.</w:t>
      </w:r>
    </w:p>
    <w:p w:rsidR="00126E2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stammering tongue are the people that recognize the Latter Rain and are purified by a coal from off the altar, that accept the message of the Four Winds of Ezekiel 37 and stand on their feet, a mighty army, and carry the message to the world.</w:t>
      </w:r>
    </w:p>
    <w:p w:rsidR="00126E2C" w:rsidRPr="00497BAC" w:rsidRDefault="00126E2C" w:rsidP="00126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419, in closing, says,</w:t>
      </w:r>
    </w:p>
    <w:p w:rsidR="00126E2C" w:rsidRDefault="00126E2C" w:rsidP="00126E2C">
      <w:pPr>
        <w:spacing w:after="0" w:line="240" w:lineRule="auto"/>
        <w:jc w:val="both"/>
        <w:rPr>
          <w:rFonts w:ascii="Times New Roman" w:hAnsi="Times New Roman" w:cs="Times New Roman"/>
          <w:sz w:val="24"/>
          <w:szCs w:val="24"/>
        </w:rPr>
      </w:pPr>
    </w:p>
    <w:p w:rsidR="00126E2C" w:rsidRDefault="00126E2C" w:rsidP="00126E2C">
      <w:pPr>
        <w:pStyle w:val="Quote"/>
        <w:ind w:left="720" w:right="720"/>
      </w:pPr>
      <w:r>
        <w:t xml:space="preserve">“Those who are in responsible positions are not to become converted to the self-indulgent, extravagant principles of the world, for they cannot afford it; and if they could, Christlike principles would not allow it. </w:t>
      </w:r>
      <w:r w:rsidRPr="00914F45">
        <w:rPr>
          <w:b/>
        </w:rPr>
        <w:t>Manifold teaching needs to be given</w:t>
      </w:r>
      <w:r>
        <w:t>.”</w:t>
      </w:r>
      <w:r>
        <w:rPr>
          <w:rFonts w:cs="Times New Roman"/>
        </w:rPr>
        <w:t>—</w:t>
      </w:r>
    </w:p>
    <w:p w:rsidR="00126E2C" w:rsidRDefault="00126E2C" w:rsidP="00126E2C">
      <w:pPr>
        <w:pStyle w:val="Quote"/>
        <w:ind w:left="720" w:right="720"/>
      </w:pPr>
    </w:p>
    <w:p w:rsidR="00126E2C" w:rsidRDefault="00126E2C" w:rsidP="00126E2C">
      <w:pPr>
        <w:pStyle w:val="Quote"/>
        <w:ind w:left="0" w:right="0" w:firstLine="0"/>
      </w:pPr>
      <w:r>
        <w:t xml:space="preserve">What does </w:t>
      </w:r>
      <w:r>
        <w:rPr>
          <w:i/>
        </w:rPr>
        <w:t>manifold</w:t>
      </w:r>
      <w:r>
        <w:t xml:space="preserve"> mean?</w:t>
      </w:r>
    </w:p>
    <w:p w:rsidR="00126E2C" w:rsidRDefault="00126E2C" w:rsidP="00126E2C">
      <w:pPr>
        <w:spacing w:after="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Many varied.</w:t>
      </w:r>
    </w:p>
    <w:p w:rsidR="00126E2C" w:rsidRPr="00497BAC" w:rsidRDefault="00126E2C" w:rsidP="00126E2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Many varied.  You need to teach this all over the place.  In many places you need to illustrate this.</w:t>
      </w:r>
    </w:p>
    <w:p w:rsidR="00126E2C" w:rsidRDefault="00126E2C" w:rsidP="00126E2C">
      <w:pPr>
        <w:pStyle w:val="Quote"/>
        <w:ind w:left="720" w:right="720"/>
      </w:pPr>
    </w:p>
    <w:p w:rsidR="00126E2C" w:rsidRPr="00914F45" w:rsidRDefault="00126E2C" w:rsidP="00126E2C">
      <w:pPr>
        <w:pStyle w:val="Quote"/>
        <w:ind w:left="720" w:right="720" w:firstLine="0"/>
        <w:rPr>
          <w:b/>
        </w:rPr>
      </w:pPr>
      <w:r>
        <w:rPr>
          <w:rFonts w:cs="Times New Roman"/>
        </w:rPr>
        <w:t>—Manifold teaching needs to be given.”—</w:t>
      </w:r>
      <w:r w:rsidRPr="00C42394">
        <w:rPr>
          <w:rFonts w:cs="Times New Roman"/>
          <w:i/>
          <w:smallCaps/>
        </w:rPr>
        <w:t>and now she is going to quote from what we have been studying</w:t>
      </w:r>
      <w:r>
        <w:rPr>
          <w:rFonts w:cs="Times New Roman"/>
        </w:rPr>
        <w:t>—“</w:t>
      </w:r>
      <w:r>
        <w:t xml:space="preserve">‘Whom shall He teach knowledge? and whom shall He make to understand doctrine? them that are weaned from the milk, and drawn from the breasts. For precept must be upon precept, precept upon precept; line upon line, line upon line; here a little, and there a little.’ Thus the word of the Lord is patiently to be brought before the children and kept before them, by parents who believe the word of God. ‘For with stammering lips and another tongue will He speak to this people. To whom He said, This is the rest wherewith ye may cause the weary to rest; and this is the refreshing: yet they would not hear. But the word of the Lord was unto them precept upon precept, precept upon precept; line upon line, line upon line; here a little, and there a little; that they might go, and fall backward, and be broken, and snared, and taken.’ </w:t>
      </w:r>
      <w:r w:rsidRPr="00914F45">
        <w:rPr>
          <w:b/>
        </w:rPr>
        <w:t>Why?—because they did not heed the word of the Lord that came unto them.</w:t>
      </w:r>
    </w:p>
    <w:p w:rsidR="00126E2C" w:rsidRDefault="00126E2C" w:rsidP="00126E2C">
      <w:pPr>
        <w:pStyle w:val="Quote"/>
        <w:ind w:left="720" w:right="720"/>
      </w:pPr>
      <w:r>
        <w:t>“This means those who have not received instruction, but have cherished their own wisdom, and have chosen to work themselves according to their own ideas. The Lord gives these the test, that they shall either take their position to follow His counsel, or refuse and do according to their own ideas, and then the Lord will leave them to the sure result. In all our ways, in all our service to God, He speaks to us, ‘Give Me thine heart.’ It is the submissive, teachable spirit that God wants. That which gives to prayer its excellence is the fact that it is breathed from a loving, obedient heart.</w:t>
      </w:r>
    </w:p>
    <w:p w:rsidR="00126E2C" w:rsidRDefault="00126E2C" w:rsidP="00126E2C">
      <w:pPr>
        <w:pStyle w:val="Quote"/>
        <w:ind w:left="720" w:right="720"/>
      </w:pPr>
      <w:r>
        <w:t>“God requires certain things of His people; if they say, I will not give up my heart to do this thing, the Lord lets them go on in their supposed wise judgment without heavenly wisdom, until this scripture [Isaiah 28:13] is fulfilled</w:t>
      </w:r>
      <w:r>
        <w:rPr>
          <w:rFonts w:cs="Times New Roman"/>
        </w:rPr>
        <w:t>—“</w:t>
      </w:r>
      <w:r w:rsidRPr="00C42394">
        <w:rPr>
          <w:i/>
          <w:smallCaps/>
        </w:rPr>
        <w:t>go, and fall backward, and be broken, and snared, and taken</w:t>
      </w:r>
      <w:r w:rsidR="003D774B">
        <w:t>”</w:t>
      </w:r>
      <w:r w:rsidR="003D774B">
        <w:rPr>
          <w:rFonts w:cs="Times New Roman"/>
        </w:rPr>
        <w:t>—</w:t>
      </w:r>
      <w:r>
        <w:t xml:space="preserve"> </w:t>
      </w:r>
      <w:r w:rsidR="003D774B">
        <w:br/>
        <w:t>“</w:t>
      </w:r>
      <w:r w:rsidRPr="001D1140">
        <w:rPr>
          <w:b/>
        </w:rPr>
        <w:t>You are not to say, I will follow the Lord</w:t>
      </w:r>
      <w:r>
        <w:rPr>
          <w:b/>
        </w:rPr>
        <w:t>’</w:t>
      </w:r>
      <w:r w:rsidRPr="001D1140">
        <w:rPr>
          <w:b/>
        </w:rPr>
        <w:t>s guidance up to a certain point that is in harmony with my judgment, and then hold fast to your own ideas, refusing to be molded after the Lord</w:t>
      </w:r>
      <w:r>
        <w:rPr>
          <w:b/>
        </w:rPr>
        <w:t>’</w:t>
      </w:r>
      <w:r w:rsidRPr="001D1140">
        <w:rPr>
          <w:b/>
        </w:rPr>
        <w:t>s similitude.</w:t>
      </w:r>
      <w:r>
        <w:t xml:space="preserve"> Let the question be asked, Is this the will of the Lord? not, Is this the opinion or judgment of_______?” </w:t>
      </w:r>
      <w:r w:rsidRPr="00015CF2">
        <w:rPr>
          <w:i/>
        </w:rPr>
        <w:t>Testimonies to Ministers</w:t>
      </w:r>
      <w:r>
        <w:t>, 419.</w:t>
      </w:r>
    </w:p>
    <w:p w:rsidR="00126E2C" w:rsidRDefault="00126E2C" w:rsidP="00126E2C">
      <w:pPr>
        <w:spacing w:after="0" w:line="240" w:lineRule="auto"/>
        <w:jc w:val="both"/>
        <w:rPr>
          <w:rFonts w:ascii="Times New Roman" w:hAnsi="Times New Roman" w:cs="Times New Roman"/>
          <w:sz w:val="24"/>
          <w:szCs w:val="24"/>
        </w:rPr>
      </w:pP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37200F">
        <w:rPr>
          <w:rFonts w:ascii="Times New Roman" w:hAnsi="Times New Roman" w:cs="Times New Roman"/>
          <w:sz w:val="24"/>
          <w:szCs w:val="24"/>
        </w:rPr>
        <w:t>o</w:t>
      </w:r>
      <w:r>
        <w:rPr>
          <w:rFonts w:ascii="Times New Roman" w:hAnsi="Times New Roman" w:cs="Times New Roman"/>
          <w:sz w:val="24"/>
          <w:szCs w:val="24"/>
        </w:rPr>
        <w:t>,</w:t>
      </w:r>
      <w:r w:rsidRPr="0037200F">
        <w:rPr>
          <w:rFonts w:ascii="Times New Roman" w:hAnsi="Times New Roman" w:cs="Times New Roman"/>
          <w:sz w:val="24"/>
          <w:szCs w:val="24"/>
        </w:rPr>
        <w:t xml:space="preserve"> what </w:t>
      </w:r>
      <w:r w:rsidRPr="00DE3CF7">
        <w:rPr>
          <w:rFonts w:ascii="Times New Roman" w:hAnsi="Times New Roman" w:cs="Times New Roman"/>
          <w:sz w:val="24"/>
          <w:szCs w:val="24"/>
        </w:rPr>
        <w:t>we are</w:t>
      </w:r>
      <w:r w:rsidRPr="0037200F">
        <w:rPr>
          <w:rFonts w:ascii="Times New Roman" w:hAnsi="Times New Roman" w:cs="Times New Roman"/>
          <w:sz w:val="24"/>
          <w:szCs w:val="24"/>
        </w:rPr>
        <w:t xml:space="preserve"> doing here</w:t>
      </w:r>
      <w:r>
        <w:rPr>
          <w:rFonts w:ascii="Times New Roman" w:hAnsi="Times New Roman" w:cs="Times New Roman"/>
          <w:sz w:val="24"/>
          <w:szCs w:val="24"/>
        </w:rPr>
        <w:t xml:space="preserve">, </w:t>
      </w:r>
      <w:r w:rsidRPr="0037200F">
        <w:rPr>
          <w:rFonts w:ascii="Times New Roman" w:hAnsi="Times New Roman" w:cs="Times New Roman"/>
          <w:sz w:val="24"/>
          <w:szCs w:val="24"/>
        </w:rPr>
        <w:t>we</w:t>
      </w:r>
      <w:r>
        <w:rPr>
          <w:rFonts w:ascii="Times New Roman" w:hAnsi="Times New Roman" w:cs="Times New Roman"/>
          <w:sz w:val="24"/>
          <w:szCs w:val="24"/>
        </w:rPr>
        <w:t xml:space="preserve"> a</w:t>
      </w:r>
      <w:r w:rsidRPr="0037200F">
        <w:rPr>
          <w:rFonts w:ascii="Times New Roman" w:hAnsi="Times New Roman" w:cs="Times New Roman"/>
          <w:sz w:val="24"/>
          <w:szCs w:val="24"/>
        </w:rPr>
        <w:t>re developing</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the foundation to illustrate </w:t>
      </w:r>
      <w:r>
        <w:rPr>
          <w:rFonts w:ascii="Times New Roman" w:hAnsi="Times New Roman" w:cs="Times New Roman"/>
          <w:sz w:val="24"/>
          <w:szCs w:val="24"/>
        </w:rPr>
        <w:t>the</w:t>
      </w:r>
      <w:r w:rsidRPr="0037200F">
        <w:rPr>
          <w:rFonts w:ascii="Times New Roman" w:hAnsi="Times New Roman" w:cs="Times New Roman"/>
          <w:sz w:val="24"/>
          <w:szCs w:val="24"/>
        </w:rPr>
        <w:t xml:space="preserve"> various lines of prophecy</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bringing them together </w:t>
      </w:r>
      <w:r w:rsidRPr="00197922">
        <w:rPr>
          <w:rFonts w:ascii="Times New Roman" w:hAnsi="Times New Roman" w:cs="Times New Roman"/>
          <w:sz w:val="24"/>
          <w:szCs w:val="24"/>
        </w:rPr>
        <w:t>line upon line</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to </w:t>
      </w:r>
      <w:r>
        <w:rPr>
          <w:rFonts w:ascii="Times New Roman" w:hAnsi="Times New Roman" w:cs="Times New Roman"/>
          <w:sz w:val="24"/>
          <w:szCs w:val="24"/>
        </w:rPr>
        <w:t>illustrate the Latter Rain</w:t>
      </w:r>
      <w:r w:rsidRPr="0037200F">
        <w:rPr>
          <w:rFonts w:ascii="Times New Roman" w:hAnsi="Times New Roman" w:cs="Times New Roman"/>
          <w:sz w:val="24"/>
          <w:szCs w:val="24"/>
        </w:rPr>
        <w:t xml:space="preserve"> at the end of the world</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37200F">
        <w:rPr>
          <w:rFonts w:ascii="Times New Roman" w:hAnsi="Times New Roman" w:cs="Times New Roman"/>
          <w:sz w:val="24"/>
          <w:szCs w:val="24"/>
        </w:rPr>
        <w:t>he reason that that we are doing that</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is that these two </w:t>
      </w:r>
      <w:r>
        <w:rPr>
          <w:rFonts w:ascii="Times New Roman" w:hAnsi="Times New Roman" w:cs="Times New Roman"/>
          <w:sz w:val="24"/>
          <w:szCs w:val="24"/>
        </w:rPr>
        <w:t>C</w:t>
      </w:r>
      <w:r w:rsidRPr="0037200F">
        <w:rPr>
          <w:rFonts w:ascii="Times New Roman" w:hAnsi="Times New Roman" w:cs="Times New Roman"/>
          <w:sz w:val="24"/>
          <w:szCs w:val="24"/>
        </w:rPr>
        <w:t>harts have been marked</w:t>
      </w:r>
      <w:r>
        <w:rPr>
          <w:rFonts w:ascii="Times New Roman" w:hAnsi="Times New Roman" w:cs="Times New Roman"/>
          <w:sz w:val="24"/>
          <w:szCs w:val="24"/>
        </w:rPr>
        <w:t xml:space="preserve"> </w:t>
      </w:r>
      <w:r w:rsidRPr="0037200F">
        <w:rPr>
          <w:rFonts w:ascii="Times New Roman" w:hAnsi="Times New Roman" w:cs="Times New Roman"/>
          <w:sz w:val="24"/>
          <w:szCs w:val="24"/>
        </w:rPr>
        <w:t>in these prophetic histories</w:t>
      </w:r>
      <w:r>
        <w:rPr>
          <w:rFonts w:ascii="Times New Roman" w:hAnsi="Times New Roman" w:cs="Times New Roman"/>
          <w:sz w:val="24"/>
          <w:szCs w:val="24"/>
        </w:rPr>
        <w:t>.  T</w:t>
      </w:r>
      <w:r w:rsidRPr="0037200F">
        <w:rPr>
          <w:rFonts w:ascii="Times New Roman" w:hAnsi="Times New Roman" w:cs="Times New Roman"/>
          <w:sz w:val="24"/>
          <w:szCs w:val="24"/>
        </w:rPr>
        <w:t xml:space="preserve">hey are </w:t>
      </w:r>
      <w:r>
        <w:rPr>
          <w:rFonts w:ascii="Times New Roman" w:hAnsi="Times New Roman" w:cs="Times New Roman"/>
          <w:sz w:val="24"/>
          <w:szCs w:val="24"/>
        </w:rPr>
        <w:t xml:space="preserve">a waymark of </w:t>
      </w:r>
      <w:r w:rsidRPr="003A70A4">
        <w:rPr>
          <w:rFonts w:ascii="Times New Roman" w:hAnsi="Times New Roman" w:cs="Times New Roman"/>
          <w:sz w:val="24"/>
          <w:szCs w:val="24"/>
        </w:rPr>
        <w:t>Millerite</w:t>
      </w:r>
      <w:r w:rsidRPr="0037200F">
        <w:rPr>
          <w:rFonts w:ascii="Times New Roman" w:hAnsi="Times New Roman" w:cs="Times New Roman"/>
          <w:sz w:val="24"/>
          <w:szCs w:val="24"/>
        </w:rPr>
        <w:t xml:space="preserve"> </w:t>
      </w:r>
      <w:r>
        <w:rPr>
          <w:rFonts w:ascii="Times New Roman" w:hAnsi="Times New Roman" w:cs="Times New Roman"/>
          <w:sz w:val="24"/>
          <w:szCs w:val="24"/>
        </w:rPr>
        <w:t>H</w:t>
      </w:r>
      <w:r w:rsidRPr="0037200F">
        <w:rPr>
          <w:rFonts w:ascii="Times New Roman" w:hAnsi="Times New Roman" w:cs="Times New Roman"/>
          <w:sz w:val="24"/>
          <w:szCs w:val="24"/>
        </w:rPr>
        <w:t>istor</w:t>
      </w:r>
      <w:r>
        <w:rPr>
          <w:rFonts w:ascii="Times New Roman" w:hAnsi="Times New Roman" w:cs="Times New Roman"/>
          <w:sz w:val="24"/>
          <w:szCs w:val="24"/>
        </w:rPr>
        <w:t>y, but they have been pre</w:t>
      </w:r>
      <w:r w:rsidRPr="0037200F">
        <w:rPr>
          <w:rFonts w:ascii="Times New Roman" w:hAnsi="Times New Roman" w:cs="Times New Roman"/>
          <w:sz w:val="24"/>
          <w:szCs w:val="24"/>
        </w:rPr>
        <w:t>figured</w:t>
      </w:r>
      <w:r>
        <w:rPr>
          <w:rFonts w:ascii="Times New Roman" w:hAnsi="Times New Roman" w:cs="Times New Roman"/>
          <w:sz w:val="24"/>
          <w:szCs w:val="24"/>
        </w:rPr>
        <w:t xml:space="preserve">, </w:t>
      </w:r>
      <w:r w:rsidRPr="0037200F">
        <w:rPr>
          <w:rFonts w:ascii="Times New Roman" w:hAnsi="Times New Roman" w:cs="Times New Roman"/>
          <w:sz w:val="24"/>
          <w:szCs w:val="24"/>
        </w:rPr>
        <w:t>symbolically represented in other histories</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37200F">
        <w:rPr>
          <w:rFonts w:ascii="Times New Roman" w:hAnsi="Times New Roman" w:cs="Times New Roman"/>
          <w:sz w:val="24"/>
          <w:szCs w:val="24"/>
        </w:rPr>
        <w:t>n order for this fact</w:t>
      </w:r>
      <w:r>
        <w:rPr>
          <w:rFonts w:ascii="Times New Roman" w:hAnsi="Times New Roman" w:cs="Times New Roman"/>
          <w:sz w:val="24"/>
          <w:szCs w:val="24"/>
        </w:rPr>
        <w:t xml:space="preserve"> </w:t>
      </w:r>
      <w:r w:rsidRPr="0037200F">
        <w:rPr>
          <w:rFonts w:ascii="Times New Roman" w:hAnsi="Times New Roman" w:cs="Times New Roman"/>
          <w:sz w:val="24"/>
          <w:szCs w:val="24"/>
        </w:rPr>
        <w:t>that these</w:t>
      </w:r>
      <w:r>
        <w:rPr>
          <w:rFonts w:ascii="Times New Roman" w:hAnsi="Times New Roman" w:cs="Times New Roman"/>
          <w:sz w:val="24"/>
          <w:szCs w:val="24"/>
        </w:rPr>
        <w:t xml:space="preserve"> two C</w:t>
      </w:r>
      <w:r w:rsidRPr="0037200F">
        <w:rPr>
          <w:rFonts w:ascii="Times New Roman" w:hAnsi="Times New Roman" w:cs="Times New Roman"/>
          <w:sz w:val="24"/>
          <w:szCs w:val="24"/>
        </w:rPr>
        <w:t>harts have been</w:t>
      </w:r>
      <w:r>
        <w:rPr>
          <w:rFonts w:ascii="Times New Roman" w:hAnsi="Times New Roman" w:cs="Times New Roman"/>
          <w:sz w:val="24"/>
          <w:szCs w:val="24"/>
        </w:rPr>
        <w:t xml:space="preserve"> pre</w:t>
      </w:r>
      <w:r w:rsidRPr="0037200F">
        <w:rPr>
          <w:rFonts w:ascii="Times New Roman" w:hAnsi="Times New Roman" w:cs="Times New Roman"/>
          <w:sz w:val="24"/>
          <w:szCs w:val="24"/>
        </w:rPr>
        <w:t>figured in previous sacred histories</w:t>
      </w:r>
      <w:r>
        <w:rPr>
          <w:rFonts w:ascii="Times New Roman" w:hAnsi="Times New Roman" w:cs="Times New Roman"/>
          <w:sz w:val="24"/>
          <w:szCs w:val="24"/>
        </w:rPr>
        <w:t xml:space="preserve">, </w:t>
      </w:r>
      <w:r w:rsidRPr="0037200F">
        <w:rPr>
          <w:rFonts w:ascii="Times New Roman" w:hAnsi="Times New Roman" w:cs="Times New Roman"/>
          <w:sz w:val="24"/>
          <w:szCs w:val="24"/>
        </w:rPr>
        <w:t>in order for this fact</w:t>
      </w:r>
      <w:r>
        <w:rPr>
          <w:rFonts w:ascii="Times New Roman" w:hAnsi="Times New Roman" w:cs="Times New Roman"/>
          <w:sz w:val="24"/>
          <w:szCs w:val="24"/>
        </w:rPr>
        <w:t xml:space="preserve"> </w:t>
      </w:r>
      <w:r w:rsidRPr="0037200F">
        <w:rPr>
          <w:rFonts w:ascii="Times New Roman" w:hAnsi="Times New Roman" w:cs="Times New Roman"/>
          <w:sz w:val="24"/>
          <w:szCs w:val="24"/>
        </w:rPr>
        <w:t>to have some convicting weight upon those of you that are studying these</w:t>
      </w:r>
      <w:r>
        <w:rPr>
          <w:rFonts w:ascii="Times New Roman" w:hAnsi="Times New Roman" w:cs="Times New Roman"/>
          <w:sz w:val="24"/>
          <w:szCs w:val="24"/>
        </w:rPr>
        <w:t xml:space="preserve"> </w:t>
      </w:r>
      <w:r w:rsidRPr="0037200F">
        <w:rPr>
          <w:rFonts w:ascii="Times New Roman" w:hAnsi="Times New Roman" w:cs="Times New Roman"/>
          <w:sz w:val="24"/>
          <w:szCs w:val="24"/>
        </w:rPr>
        <w:t>things</w:t>
      </w:r>
      <w:r>
        <w:rPr>
          <w:rFonts w:ascii="Times New Roman" w:hAnsi="Times New Roman" w:cs="Times New Roman"/>
          <w:sz w:val="24"/>
          <w:szCs w:val="24"/>
        </w:rPr>
        <w:t xml:space="preserve">, </w:t>
      </w:r>
      <w:r w:rsidRPr="0037200F">
        <w:rPr>
          <w:rFonts w:ascii="Times New Roman" w:hAnsi="Times New Roman" w:cs="Times New Roman"/>
          <w:sz w:val="24"/>
          <w:szCs w:val="24"/>
        </w:rPr>
        <w:t>it seems logical in my mind that you have to see</w:t>
      </w:r>
      <w:r>
        <w:rPr>
          <w:rFonts w:ascii="Times New Roman" w:hAnsi="Times New Roman" w:cs="Times New Roman"/>
          <w:sz w:val="24"/>
          <w:szCs w:val="24"/>
        </w:rPr>
        <w:t xml:space="preserve"> the </w:t>
      </w:r>
      <w:r w:rsidRPr="0037200F">
        <w:rPr>
          <w:rFonts w:ascii="Times New Roman" w:hAnsi="Times New Roman" w:cs="Times New Roman"/>
          <w:sz w:val="24"/>
          <w:szCs w:val="24"/>
        </w:rPr>
        <w:t>strength</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of the lines upon lines that illustrate the </w:t>
      </w:r>
      <w:r>
        <w:rPr>
          <w:rFonts w:ascii="Times New Roman" w:hAnsi="Times New Roman" w:cs="Times New Roman"/>
          <w:sz w:val="24"/>
          <w:szCs w:val="24"/>
        </w:rPr>
        <w:t xml:space="preserve">Latter Rain </w:t>
      </w:r>
      <w:r w:rsidRPr="0037200F">
        <w:rPr>
          <w:rFonts w:ascii="Times New Roman" w:hAnsi="Times New Roman" w:cs="Times New Roman"/>
          <w:sz w:val="24"/>
          <w:szCs w:val="24"/>
        </w:rPr>
        <w:t>time</w:t>
      </w:r>
      <w:r>
        <w:rPr>
          <w:rFonts w:ascii="Times New Roman" w:hAnsi="Times New Roman" w:cs="Times New Roman"/>
          <w:sz w:val="24"/>
          <w:szCs w:val="24"/>
        </w:rPr>
        <w:t xml:space="preserve"> </w:t>
      </w:r>
      <w:r w:rsidRPr="0037200F">
        <w:rPr>
          <w:rFonts w:ascii="Times New Roman" w:hAnsi="Times New Roman" w:cs="Times New Roman"/>
          <w:sz w:val="24"/>
          <w:szCs w:val="24"/>
        </w:rPr>
        <w:t>period</w:t>
      </w:r>
      <w:r>
        <w:rPr>
          <w:rFonts w:ascii="Times New Roman" w:hAnsi="Times New Roman" w:cs="Times New Roman"/>
          <w:sz w:val="24"/>
          <w:szCs w:val="24"/>
        </w:rPr>
        <w:t>.  T</w:t>
      </w:r>
      <w:r w:rsidRPr="003A70A4">
        <w:rPr>
          <w:rFonts w:ascii="Times New Roman" w:hAnsi="Times New Roman" w:cs="Times New Roman"/>
          <w:sz w:val="24"/>
          <w:szCs w:val="24"/>
        </w:rPr>
        <w:t>hat is</w:t>
      </w:r>
      <w:r w:rsidRPr="0037200F">
        <w:rPr>
          <w:rFonts w:ascii="Times New Roman" w:hAnsi="Times New Roman" w:cs="Times New Roman"/>
          <w:sz w:val="24"/>
          <w:szCs w:val="24"/>
        </w:rPr>
        <w:t xml:space="preserve"> why </w:t>
      </w:r>
      <w:r w:rsidRPr="00DE3CF7">
        <w:rPr>
          <w:rFonts w:ascii="Times New Roman" w:hAnsi="Times New Roman" w:cs="Times New Roman"/>
          <w:sz w:val="24"/>
          <w:szCs w:val="24"/>
        </w:rPr>
        <w:t>we are</w:t>
      </w:r>
      <w:r w:rsidRPr="0037200F">
        <w:rPr>
          <w:rFonts w:ascii="Times New Roman" w:hAnsi="Times New Roman" w:cs="Times New Roman"/>
          <w:sz w:val="24"/>
          <w:szCs w:val="24"/>
        </w:rPr>
        <w:t xml:space="preserve"> taking</w:t>
      </w:r>
      <w:r>
        <w:rPr>
          <w:rFonts w:ascii="Times New Roman" w:hAnsi="Times New Roman" w:cs="Times New Roman"/>
          <w:sz w:val="24"/>
          <w:szCs w:val="24"/>
        </w:rPr>
        <w:t xml:space="preserve"> the </w:t>
      </w:r>
      <w:r w:rsidRPr="0037200F">
        <w:rPr>
          <w:rFonts w:ascii="Times New Roman" w:hAnsi="Times New Roman" w:cs="Times New Roman"/>
          <w:sz w:val="24"/>
          <w:szCs w:val="24"/>
        </w:rPr>
        <w:t>extra time</w:t>
      </w:r>
      <w:r>
        <w:rPr>
          <w:rFonts w:ascii="Times New Roman" w:hAnsi="Times New Roman" w:cs="Times New Roman"/>
          <w:sz w:val="24"/>
          <w:szCs w:val="24"/>
        </w:rPr>
        <w:t xml:space="preserve"> </w:t>
      </w:r>
      <w:r w:rsidRPr="0037200F">
        <w:rPr>
          <w:rFonts w:ascii="Times New Roman" w:hAnsi="Times New Roman" w:cs="Times New Roman"/>
          <w:sz w:val="24"/>
          <w:szCs w:val="24"/>
        </w:rPr>
        <w:t>to put the study of the reform lines in place</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so once we have </w:t>
      </w:r>
      <w:r>
        <w:rPr>
          <w:rFonts w:ascii="Times New Roman" w:hAnsi="Times New Roman" w:cs="Times New Roman"/>
          <w:sz w:val="24"/>
          <w:szCs w:val="24"/>
        </w:rPr>
        <w:t xml:space="preserve">them established,  </w:t>
      </w:r>
      <w:r w:rsidRPr="0037200F">
        <w:rPr>
          <w:rFonts w:ascii="Times New Roman" w:hAnsi="Times New Roman" w:cs="Times New Roman"/>
          <w:sz w:val="24"/>
          <w:szCs w:val="24"/>
        </w:rPr>
        <w:t>the significance</w:t>
      </w:r>
      <w:r>
        <w:rPr>
          <w:rFonts w:ascii="Times New Roman" w:hAnsi="Times New Roman" w:cs="Times New Roman"/>
          <w:sz w:val="24"/>
          <w:szCs w:val="24"/>
        </w:rPr>
        <w:t xml:space="preserve"> of </w:t>
      </w:r>
      <w:r>
        <w:rPr>
          <w:rFonts w:ascii="Times New Roman" w:hAnsi="Times New Roman" w:cs="Times New Roman"/>
          <w:sz w:val="24"/>
          <w:szCs w:val="24"/>
        </w:rPr>
        <w:lastRenderedPageBreak/>
        <w:t>these Two T</w:t>
      </w:r>
      <w:r w:rsidRPr="0037200F">
        <w:rPr>
          <w:rFonts w:ascii="Times New Roman" w:hAnsi="Times New Roman" w:cs="Times New Roman"/>
          <w:sz w:val="24"/>
          <w:szCs w:val="24"/>
        </w:rPr>
        <w:t>ables</w:t>
      </w:r>
      <w:r>
        <w:rPr>
          <w:rFonts w:ascii="Times New Roman" w:hAnsi="Times New Roman" w:cs="Times New Roman"/>
          <w:sz w:val="24"/>
          <w:szCs w:val="24"/>
        </w:rPr>
        <w:t xml:space="preserve"> [referring to the 1843 and 1850 Charts] </w:t>
      </w:r>
      <w:r w:rsidRPr="0037200F">
        <w:rPr>
          <w:rFonts w:ascii="Times New Roman" w:hAnsi="Times New Roman" w:cs="Times New Roman"/>
          <w:sz w:val="24"/>
          <w:szCs w:val="24"/>
        </w:rPr>
        <w:t xml:space="preserve">can be used by the </w:t>
      </w:r>
      <w:r w:rsidRPr="005D21F9">
        <w:rPr>
          <w:rFonts w:ascii="Times New Roman" w:hAnsi="Times New Roman" w:cs="Times New Roman"/>
          <w:sz w:val="24"/>
          <w:szCs w:val="24"/>
        </w:rPr>
        <w:t>Holy Spirit</w:t>
      </w:r>
      <w:r w:rsidRPr="0037200F">
        <w:rPr>
          <w:rFonts w:ascii="Times New Roman" w:hAnsi="Times New Roman" w:cs="Times New Roman"/>
          <w:sz w:val="24"/>
          <w:szCs w:val="24"/>
        </w:rPr>
        <w:t xml:space="preserve"> to bring conviction to those that are willing to</w:t>
      </w:r>
      <w:r>
        <w:rPr>
          <w:rFonts w:ascii="Times New Roman" w:hAnsi="Times New Roman" w:cs="Times New Roman"/>
          <w:sz w:val="24"/>
          <w:szCs w:val="24"/>
        </w:rPr>
        <w:t xml:space="preserve"> </w:t>
      </w:r>
      <w:r w:rsidRPr="0037200F">
        <w:rPr>
          <w:rFonts w:ascii="Times New Roman" w:hAnsi="Times New Roman" w:cs="Times New Roman"/>
          <w:sz w:val="24"/>
          <w:szCs w:val="24"/>
        </w:rPr>
        <w:t>be convicted</w:t>
      </w:r>
      <w:r>
        <w:rPr>
          <w:rFonts w:ascii="Times New Roman" w:hAnsi="Times New Roman" w:cs="Times New Roman"/>
          <w:sz w:val="24"/>
          <w:szCs w:val="24"/>
        </w:rPr>
        <w:t>.</w:t>
      </w:r>
    </w:p>
    <w:p w:rsidR="00126E2C" w:rsidRDefault="00126E2C" w:rsidP="00126E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 we pray?</w:t>
      </w:r>
    </w:p>
    <w:p w:rsidR="00126E2C" w:rsidRDefault="00126E2C" w:rsidP="00126E2C">
      <w:pPr>
        <w:spacing w:after="0" w:line="240" w:lineRule="auto"/>
        <w:ind w:firstLine="720"/>
        <w:jc w:val="both"/>
        <w:rPr>
          <w:rFonts w:ascii="Times New Roman" w:hAnsi="Times New Roman" w:cs="Times New Roman"/>
          <w:sz w:val="24"/>
          <w:szCs w:val="24"/>
        </w:rPr>
      </w:pPr>
    </w:p>
    <w:p w:rsidR="00E85BE7" w:rsidRDefault="00E85BE7" w:rsidP="003D774B">
      <w:pPr>
        <w:spacing w:after="0" w:line="240" w:lineRule="auto"/>
        <w:jc w:val="both"/>
        <w:rPr>
          <w:rFonts w:ascii="Times New Roman" w:hAnsi="Times New Roman" w:cs="Times New Roman"/>
          <w:sz w:val="24"/>
          <w:szCs w:val="24"/>
        </w:rPr>
      </w:pPr>
    </w:p>
    <w:p w:rsidR="00126E2C" w:rsidRPr="0037200F" w:rsidRDefault="00126E2C" w:rsidP="003D77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w:t>
      </w:r>
      <w:r w:rsidRPr="0037200F">
        <w:rPr>
          <w:rFonts w:ascii="Times New Roman" w:hAnsi="Times New Roman" w:cs="Times New Roman"/>
          <w:sz w:val="24"/>
          <w:szCs w:val="24"/>
        </w:rPr>
        <w:t xml:space="preserve">eavenly </w:t>
      </w:r>
      <w:r>
        <w:rPr>
          <w:rFonts w:ascii="Times New Roman" w:hAnsi="Times New Roman" w:cs="Times New Roman"/>
          <w:sz w:val="24"/>
          <w:szCs w:val="24"/>
        </w:rPr>
        <w:t>F</w:t>
      </w:r>
      <w:r w:rsidRPr="0037200F">
        <w:rPr>
          <w:rFonts w:ascii="Times New Roman" w:hAnsi="Times New Roman" w:cs="Times New Roman"/>
          <w:sz w:val="24"/>
          <w:szCs w:val="24"/>
        </w:rPr>
        <w:t>ather</w:t>
      </w:r>
      <w:r>
        <w:rPr>
          <w:rFonts w:ascii="Times New Roman" w:hAnsi="Times New Roman" w:cs="Times New Roman"/>
          <w:sz w:val="24"/>
          <w:szCs w:val="24"/>
        </w:rPr>
        <w:t>,</w:t>
      </w:r>
      <w:r w:rsidRPr="0037200F">
        <w:rPr>
          <w:rFonts w:ascii="Times New Roman" w:hAnsi="Times New Roman" w:cs="Times New Roman"/>
          <w:sz w:val="24"/>
          <w:szCs w:val="24"/>
        </w:rPr>
        <w:t xml:space="preserve"> we want to take up the work of the</w:t>
      </w:r>
      <w:r>
        <w:rPr>
          <w:rFonts w:ascii="Times New Roman" w:hAnsi="Times New Roman" w:cs="Times New Roman"/>
          <w:sz w:val="24"/>
          <w:szCs w:val="24"/>
        </w:rPr>
        <w:t xml:space="preserve"> Former Rain</w:t>
      </w:r>
      <w:r w:rsidRPr="0037200F">
        <w:rPr>
          <w:rFonts w:ascii="Times New Roman" w:hAnsi="Times New Roman" w:cs="Times New Roman"/>
          <w:sz w:val="24"/>
          <w:szCs w:val="24"/>
        </w:rPr>
        <w:t xml:space="preserve"> in our lives</w:t>
      </w:r>
      <w:r>
        <w:rPr>
          <w:rFonts w:ascii="Times New Roman" w:hAnsi="Times New Roman" w:cs="Times New Roman"/>
          <w:sz w:val="24"/>
          <w:szCs w:val="24"/>
        </w:rPr>
        <w:t>.  W</w:t>
      </w:r>
      <w:r w:rsidRPr="0037200F">
        <w:rPr>
          <w:rFonts w:ascii="Times New Roman" w:hAnsi="Times New Roman" w:cs="Times New Roman"/>
          <w:sz w:val="24"/>
          <w:szCs w:val="24"/>
        </w:rPr>
        <w:t xml:space="preserve">e ask </w:t>
      </w:r>
      <w:r>
        <w:rPr>
          <w:rFonts w:ascii="Times New Roman" w:hAnsi="Times New Roman" w:cs="Times New Roman"/>
          <w:sz w:val="24"/>
          <w:szCs w:val="24"/>
        </w:rPr>
        <w:t>that you continue to open your W</w:t>
      </w:r>
      <w:r w:rsidRPr="0037200F">
        <w:rPr>
          <w:rFonts w:ascii="Times New Roman" w:hAnsi="Times New Roman" w:cs="Times New Roman"/>
          <w:sz w:val="24"/>
          <w:szCs w:val="24"/>
        </w:rPr>
        <w:t>ord to our understanding that</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the </w:t>
      </w:r>
      <w:r w:rsidRPr="005D21F9">
        <w:rPr>
          <w:rFonts w:ascii="Times New Roman" w:hAnsi="Times New Roman" w:cs="Times New Roman"/>
          <w:sz w:val="24"/>
          <w:szCs w:val="24"/>
        </w:rPr>
        <w:t>Holy Spirit</w:t>
      </w:r>
      <w:r>
        <w:rPr>
          <w:rFonts w:ascii="Times New Roman" w:hAnsi="Times New Roman" w:cs="Times New Roman"/>
          <w:sz w:val="24"/>
          <w:szCs w:val="24"/>
        </w:rPr>
        <w:t xml:space="preserve"> might </w:t>
      </w:r>
      <w:r w:rsidRPr="0037200F">
        <w:rPr>
          <w:rFonts w:ascii="Times New Roman" w:hAnsi="Times New Roman" w:cs="Times New Roman"/>
          <w:sz w:val="24"/>
          <w:szCs w:val="24"/>
        </w:rPr>
        <w:t>convict</w:t>
      </w:r>
      <w:r>
        <w:rPr>
          <w:rFonts w:ascii="Times New Roman" w:hAnsi="Times New Roman" w:cs="Times New Roman"/>
          <w:sz w:val="24"/>
          <w:szCs w:val="24"/>
        </w:rPr>
        <w:t xml:space="preserve"> us of </w:t>
      </w:r>
      <w:r w:rsidRPr="0037200F">
        <w:rPr>
          <w:rFonts w:ascii="Times New Roman" w:hAnsi="Times New Roman" w:cs="Times New Roman"/>
          <w:sz w:val="24"/>
          <w:szCs w:val="24"/>
        </w:rPr>
        <w:t>the areas in our life</w:t>
      </w:r>
      <w:r>
        <w:rPr>
          <w:rFonts w:ascii="Times New Roman" w:hAnsi="Times New Roman" w:cs="Times New Roman"/>
          <w:sz w:val="24"/>
          <w:szCs w:val="24"/>
        </w:rPr>
        <w:t xml:space="preserve"> </w:t>
      </w:r>
      <w:r w:rsidRPr="0037200F">
        <w:rPr>
          <w:rFonts w:ascii="Times New Roman" w:hAnsi="Times New Roman" w:cs="Times New Roman"/>
          <w:sz w:val="24"/>
          <w:szCs w:val="24"/>
        </w:rPr>
        <w:t>that need to be overcome</w:t>
      </w:r>
      <w:r>
        <w:rPr>
          <w:rFonts w:ascii="Times New Roman" w:hAnsi="Times New Roman" w:cs="Times New Roman"/>
          <w:sz w:val="24"/>
          <w:szCs w:val="24"/>
        </w:rPr>
        <w:t>,</w:t>
      </w:r>
      <w:r w:rsidRPr="0037200F">
        <w:rPr>
          <w:rFonts w:ascii="Times New Roman" w:hAnsi="Times New Roman" w:cs="Times New Roman"/>
          <w:sz w:val="24"/>
          <w:szCs w:val="24"/>
        </w:rPr>
        <w:t xml:space="preserve"> put aside</w:t>
      </w:r>
      <w:r>
        <w:rPr>
          <w:rFonts w:ascii="Times New Roman" w:hAnsi="Times New Roman" w:cs="Times New Roman"/>
          <w:sz w:val="24"/>
          <w:szCs w:val="24"/>
        </w:rPr>
        <w:t>,</w:t>
      </w:r>
      <w:r w:rsidRPr="0037200F">
        <w:rPr>
          <w:rFonts w:ascii="Times New Roman" w:hAnsi="Times New Roman" w:cs="Times New Roman"/>
          <w:sz w:val="24"/>
          <w:szCs w:val="24"/>
        </w:rPr>
        <w:t xml:space="preserve"> </w:t>
      </w:r>
      <w:r>
        <w:rPr>
          <w:rFonts w:ascii="Times New Roman" w:hAnsi="Times New Roman" w:cs="Times New Roman"/>
          <w:sz w:val="24"/>
          <w:szCs w:val="24"/>
        </w:rPr>
        <w:t>and changed.  W</w:t>
      </w:r>
      <w:r w:rsidRPr="0037200F">
        <w:rPr>
          <w:rFonts w:ascii="Times New Roman" w:hAnsi="Times New Roman" w:cs="Times New Roman"/>
          <w:sz w:val="24"/>
          <w:szCs w:val="24"/>
        </w:rPr>
        <w:t xml:space="preserve">e want to be among those that are perfecting holiness in the fear of </w:t>
      </w:r>
      <w:r>
        <w:rPr>
          <w:rFonts w:ascii="Times New Roman" w:hAnsi="Times New Roman" w:cs="Times New Roman"/>
          <w:sz w:val="24"/>
          <w:szCs w:val="24"/>
        </w:rPr>
        <w:t xml:space="preserve">God, </w:t>
      </w:r>
      <w:r w:rsidRPr="0037200F">
        <w:rPr>
          <w:rFonts w:ascii="Times New Roman" w:hAnsi="Times New Roman" w:cs="Times New Roman"/>
          <w:sz w:val="24"/>
          <w:szCs w:val="24"/>
        </w:rPr>
        <w:t xml:space="preserve">that are </w:t>
      </w:r>
      <w:r>
        <w:rPr>
          <w:rFonts w:ascii="Times New Roman" w:hAnsi="Times New Roman" w:cs="Times New Roman"/>
          <w:sz w:val="24"/>
          <w:szCs w:val="24"/>
        </w:rPr>
        <w:t>re</w:t>
      </w:r>
      <w:r w:rsidRPr="0037200F">
        <w:rPr>
          <w:rFonts w:ascii="Times New Roman" w:hAnsi="Times New Roman" w:cs="Times New Roman"/>
          <w:sz w:val="24"/>
          <w:szCs w:val="24"/>
        </w:rPr>
        <w:t>moving</w:t>
      </w:r>
      <w:r>
        <w:rPr>
          <w:rFonts w:ascii="Times New Roman" w:hAnsi="Times New Roman" w:cs="Times New Roman"/>
          <w:sz w:val="24"/>
          <w:szCs w:val="24"/>
        </w:rPr>
        <w:t xml:space="preserve"> </w:t>
      </w:r>
      <w:r w:rsidRPr="0037200F">
        <w:rPr>
          <w:rFonts w:ascii="Times New Roman" w:hAnsi="Times New Roman" w:cs="Times New Roman"/>
          <w:sz w:val="24"/>
          <w:szCs w:val="24"/>
        </w:rPr>
        <w:t>every defile</w:t>
      </w:r>
      <w:r>
        <w:rPr>
          <w:rFonts w:ascii="Times New Roman" w:hAnsi="Times New Roman" w:cs="Times New Roman"/>
          <w:sz w:val="24"/>
          <w:szCs w:val="24"/>
        </w:rPr>
        <w:t xml:space="preserve">ment from our life that when </w:t>
      </w:r>
      <w:r w:rsidRPr="0037200F">
        <w:rPr>
          <w:rFonts w:ascii="Times New Roman" w:hAnsi="Times New Roman" w:cs="Times New Roman"/>
          <w:sz w:val="24"/>
          <w:szCs w:val="24"/>
        </w:rPr>
        <w:t xml:space="preserve">the full outpouring of the </w:t>
      </w:r>
      <w:r>
        <w:rPr>
          <w:rFonts w:ascii="Times New Roman" w:hAnsi="Times New Roman" w:cs="Times New Roman"/>
          <w:sz w:val="24"/>
          <w:szCs w:val="24"/>
        </w:rPr>
        <w:t>Latter Rain arrives at T</w:t>
      </w:r>
      <w:r w:rsidRPr="0037200F">
        <w:rPr>
          <w:rFonts w:ascii="Times New Roman" w:hAnsi="Times New Roman" w:cs="Times New Roman"/>
          <w:sz w:val="24"/>
          <w:szCs w:val="24"/>
        </w:rPr>
        <w:t xml:space="preserve">he </w:t>
      </w:r>
      <w:r w:rsidRPr="00701C49">
        <w:rPr>
          <w:rFonts w:ascii="Times New Roman" w:hAnsi="Times New Roman" w:cs="Times New Roman"/>
          <w:sz w:val="24"/>
          <w:szCs w:val="24"/>
        </w:rPr>
        <w:t>Sunday</w:t>
      </w:r>
      <w:r w:rsidRPr="0037200F">
        <w:rPr>
          <w:rFonts w:ascii="Times New Roman" w:hAnsi="Times New Roman" w:cs="Times New Roman"/>
          <w:sz w:val="24"/>
          <w:szCs w:val="24"/>
        </w:rPr>
        <w:t xml:space="preserve"> law we can be</w:t>
      </w:r>
      <w:r>
        <w:rPr>
          <w:rFonts w:ascii="Times New Roman" w:hAnsi="Times New Roman" w:cs="Times New Roman"/>
          <w:sz w:val="24"/>
          <w:szCs w:val="24"/>
        </w:rPr>
        <w:t xml:space="preserve"> </w:t>
      </w:r>
      <w:r w:rsidRPr="0037200F">
        <w:rPr>
          <w:rFonts w:ascii="Times New Roman" w:hAnsi="Times New Roman" w:cs="Times New Roman"/>
          <w:sz w:val="24"/>
          <w:szCs w:val="24"/>
        </w:rPr>
        <w:t>among those</w:t>
      </w:r>
      <w:r>
        <w:rPr>
          <w:rFonts w:ascii="Times New Roman" w:hAnsi="Times New Roman" w:cs="Times New Roman"/>
          <w:sz w:val="24"/>
          <w:szCs w:val="24"/>
        </w:rPr>
        <w:t xml:space="preserve"> </w:t>
      </w:r>
      <w:r w:rsidRPr="0037200F">
        <w:rPr>
          <w:rFonts w:ascii="Times New Roman" w:hAnsi="Times New Roman" w:cs="Times New Roman"/>
          <w:sz w:val="24"/>
          <w:szCs w:val="24"/>
        </w:rPr>
        <w:t>that are lifted up as an ensign</w:t>
      </w:r>
      <w:r>
        <w:rPr>
          <w:rFonts w:ascii="Times New Roman" w:hAnsi="Times New Roman" w:cs="Times New Roman"/>
          <w:sz w:val="24"/>
          <w:szCs w:val="24"/>
        </w:rPr>
        <w:t xml:space="preserve"> </w:t>
      </w:r>
      <w:r w:rsidRPr="0037200F">
        <w:rPr>
          <w:rFonts w:ascii="Times New Roman" w:hAnsi="Times New Roman" w:cs="Times New Roman"/>
          <w:sz w:val="24"/>
          <w:szCs w:val="24"/>
        </w:rPr>
        <w:t>and participate</w:t>
      </w:r>
      <w:r>
        <w:rPr>
          <w:rFonts w:ascii="Times New Roman" w:hAnsi="Times New Roman" w:cs="Times New Roman"/>
          <w:sz w:val="24"/>
          <w:szCs w:val="24"/>
        </w:rPr>
        <w:t xml:space="preserve"> in the sacred work</w:t>
      </w:r>
      <w:r w:rsidRPr="0037200F">
        <w:rPr>
          <w:rFonts w:ascii="Times New Roman" w:hAnsi="Times New Roman" w:cs="Times New Roman"/>
          <w:sz w:val="24"/>
          <w:szCs w:val="24"/>
        </w:rPr>
        <w:t xml:space="preserve"> </w:t>
      </w:r>
      <w:r>
        <w:rPr>
          <w:rFonts w:ascii="Times New Roman" w:hAnsi="Times New Roman" w:cs="Times New Roman"/>
          <w:sz w:val="24"/>
          <w:szCs w:val="24"/>
        </w:rPr>
        <w:t>that every prophet</w:t>
      </w:r>
      <w:r w:rsidRPr="0037200F">
        <w:rPr>
          <w:rFonts w:ascii="Times New Roman" w:hAnsi="Times New Roman" w:cs="Times New Roman"/>
          <w:sz w:val="24"/>
          <w:szCs w:val="24"/>
        </w:rPr>
        <w:t xml:space="preserve"> wanted to participate in</w:t>
      </w:r>
      <w:r>
        <w:rPr>
          <w:rFonts w:ascii="Times New Roman" w:hAnsi="Times New Roman" w:cs="Times New Roman"/>
          <w:sz w:val="24"/>
          <w:szCs w:val="24"/>
        </w:rPr>
        <w:t>, the final in</w:t>
      </w:r>
      <w:r w:rsidRPr="0037200F">
        <w:rPr>
          <w:rFonts w:ascii="Times New Roman" w:hAnsi="Times New Roman" w:cs="Times New Roman"/>
          <w:sz w:val="24"/>
          <w:szCs w:val="24"/>
        </w:rPr>
        <w:t>gathering during the summer rains</w:t>
      </w:r>
      <w:r>
        <w:rPr>
          <w:rFonts w:ascii="Times New Roman" w:hAnsi="Times New Roman" w:cs="Times New Roman"/>
          <w:sz w:val="24"/>
          <w:szCs w:val="24"/>
        </w:rPr>
        <w:t>.  W</w:t>
      </w:r>
      <w:r w:rsidRPr="0037200F">
        <w:rPr>
          <w:rFonts w:ascii="Times New Roman" w:hAnsi="Times New Roman" w:cs="Times New Roman"/>
          <w:sz w:val="24"/>
          <w:szCs w:val="24"/>
        </w:rPr>
        <w:t>e ask that y</w:t>
      </w:r>
      <w:r>
        <w:rPr>
          <w:rFonts w:ascii="Times New Roman" w:hAnsi="Times New Roman" w:cs="Times New Roman"/>
          <w:sz w:val="24"/>
          <w:szCs w:val="24"/>
        </w:rPr>
        <w:t>ou would make this a reality in</w:t>
      </w:r>
      <w:r w:rsidRPr="0037200F">
        <w:rPr>
          <w:rFonts w:ascii="Times New Roman" w:hAnsi="Times New Roman" w:cs="Times New Roman"/>
          <w:sz w:val="24"/>
          <w:szCs w:val="24"/>
        </w:rPr>
        <w:t xml:space="preserve"> each of our lives</w:t>
      </w:r>
      <w:r>
        <w:rPr>
          <w:rFonts w:ascii="Times New Roman" w:hAnsi="Times New Roman" w:cs="Times New Roman"/>
          <w:sz w:val="24"/>
          <w:szCs w:val="24"/>
        </w:rPr>
        <w:t xml:space="preserve"> </w:t>
      </w:r>
      <w:r w:rsidRPr="0037200F">
        <w:rPr>
          <w:rFonts w:ascii="Times New Roman" w:hAnsi="Times New Roman" w:cs="Times New Roman"/>
          <w:sz w:val="24"/>
          <w:szCs w:val="24"/>
        </w:rPr>
        <w:t xml:space="preserve">and that you </w:t>
      </w:r>
      <w:r>
        <w:rPr>
          <w:rFonts w:ascii="Times New Roman" w:hAnsi="Times New Roman" w:cs="Times New Roman"/>
          <w:sz w:val="24"/>
          <w:szCs w:val="24"/>
        </w:rPr>
        <w:t xml:space="preserve">would </w:t>
      </w:r>
      <w:r w:rsidRPr="0037200F">
        <w:rPr>
          <w:rFonts w:ascii="Times New Roman" w:hAnsi="Times New Roman" w:cs="Times New Roman"/>
          <w:sz w:val="24"/>
          <w:szCs w:val="24"/>
        </w:rPr>
        <w:t>give us the willingness of heart</w:t>
      </w:r>
      <w:r>
        <w:rPr>
          <w:rFonts w:ascii="Times New Roman" w:hAnsi="Times New Roman" w:cs="Times New Roman"/>
          <w:sz w:val="24"/>
          <w:szCs w:val="24"/>
        </w:rPr>
        <w:t xml:space="preserve"> </w:t>
      </w:r>
      <w:r w:rsidRPr="0037200F">
        <w:rPr>
          <w:rFonts w:ascii="Times New Roman" w:hAnsi="Times New Roman" w:cs="Times New Roman"/>
          <w:sz w:val="24"/>
          <w:szCs w:val="24"/>
        </w:rPr>
        <w:t>to follow</w:t>
      </w:r>
      <w:r>
        <w:rPr>
          <w:rFonts w:ascii="Times New Roman" w:hAnsi="Times New Roman" w:cs="Times New Roman"/>
          <w:sz w:val="24"/>
          <w:szCs w:val="24"/>
        </w:rPr>
        <w:t xml:space="preserve"> </w:t>
      </w:r>
      <w:r w:rsidRPr="0037200F">
        <w:rPr>
          <w:rFonts w:ascii="Times New Roman" w:hAnsi="Times New Roman" w:cs="Times New Roman"/>
          <w:sz w:val="24"/>
          <w:szCs w:val="24"/>
        </w:rPr>
        <w:t>the direction that you provide</w:t>
      </w:r>
      <w:r>
        <w:rPr>
          <w:rFonts w:ascii="Times New Roman" w:hAnsi="Times New Roman" w:cs="Times New Roman"/>
          <w:sz w:val="24"/>
          <w:szCs w:val="24"/>
        </w:rPr>
        <w:t xml:space="preserve"> </w:t>
      </w:r>
      <w:r w:rsidRPr="0037200F">
        <w:rPr>
          <w:rFonts w:ascii="Times New Roman" w:hAnsi="Times New Roman" w:cs="Times New Roman"/>
          <w:sz w:val="24"/>
          <w:szCs w:val="24"/>
        </w:rPr>
        <w:t>to us individually</w:t>
      </w:r>
      <w:r>
        <w:rPr>
          <w:rFonts w:ascii="Times New Roman" w:hAnsi="Times New Roman" w:cs="Times New Roman"/>
          <w:sz w:val="24"/>
          <w:szCs w:val="24"/>
        </w:rPr>
        <w:t xml:space="preserve"> </w:t>
      </w:r>
      <w:r w:rsidRPr="0037200F">
        <w:rPr>
          <w:rFonts w:ascii="Times New Roman" w:hAnsi="Times New Roman" w:cs="Times New Roman"/>
          <w:sz w:val="24"/>
          <w:szCs w:val="24"/>
        </w:rPr>
        <w:t>in this regard</w:t>
      </w:r>
      <w:r>
        <w:rPr>
          <w:rFonts w:ascii="Times New Roman" w:hAnsi="Times New Roman" w:cs="Times New Roman"/>
          <w:sz w:val="24"/>
          <w:szCs w:val="24"/>
        </w:rPr>
        <w:t>.  In</w:t>
      </w:r>
      <w:r w:rsidRPr="0037200F">
        <w:rPr>
          <w:rFonts w:ascii="Times New Roman" w:hAnsi="Times New Roman" w:cs="Times New Roman"/>
          <w:sz w:val="24"/>
          <w:szCs w:val="24"/>
        </w:rPr>
        <w:t xml:space="preserve"> </w:t>
      </w:r>
      <w:r w:rsidRPr="00091CBA">
        <w:rPr>
          <w:rFonts w:ascii="Times New Roman" w:hAnsi="Times New Roman" w:cs="Times New Roman"/>
          <w:sz w:val="24"/>
          <w:szCs w:val="24"/>
        </w:rPr>
        <w:t>Jesus’s name</w:t>
      </w:r>
      <w:r>
        <w:rPr>
          <w:rFonts w:ascii="Times New Roman" w:hAnsi="Times New Roman" w:cs="Times New Roman"/>
          <w:sz w:val="24"/>
          <w:szCs w:val="24"/>
        </w:rPr>
        <w:t xml:space="preserve">, amen. </w:t>
      </w:r>
    </w:p>
    <w:p w:rsidR="00126E2C" w:rsidRPr="0037200F" w:rsidRDefault="00126E2C" w:rsidP="00126E2C">
      <w:pPr>
        <w:spacing w:after="0" w:line="240" w:lineRule="auto"/>
        <w:jc w:val="both"/>
        <w:rPr>
          <w:rFonts w:ascii="Times New Roman" w:hAnsi="Times New Roman" w:cs="Times New Roman"/>
          <w:sz w:val="24"/>
          <w:szCs w:val="24"/>
        </w:rPr>
      </w:pPr>
    </w:p>
    <w:p w:rsidR="00126E2C" w:rsidRPr="0037200F" w:rsidRDefault="00126E2C" w:rsidP="00126E2C">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9816E7" w:rsidRDefault="009816E7">
      <w:pPr>
        <w:rPr>
          <w:rFonts w:ascii="Times New Roman" w:hAnsi="Times New Roman" w:cs="Times New Roman"/>
          <w:b/>
          <w:sz w:val="28"/>
          <w:szCs w:val="28"/>
        </w:rPr>
      </w:pPr>
      <w:r>
        <w:rPr>
          <w:rFonts w:ascii="Times New Roman" w:hAnsi="Times New Roman" w:cs="Times New Roman"/>
          <w:b/>
          <w:sz w:val="28"/>
          <w:szCs w:val="28"/>
        </w:rPr>
        <w:br w:type="page"/>
      </w:r>
    </w:p>
    <w:p w:rsidR="00DA069A" w:rsidRDefault="00DA069A" w:rsidP="00DA069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#8</w:t>
      </w:r>
    </w:p>
    <w:p w:rsidR="00DA069A" w:rsidRPr="002F27E9" w:rsidRDefault="00DA069A" w:rsidP="00DA069A">
      <w:pPr>
        <w:spacing w:after="0" w:line="240" w:lineRule="auto"/>
        <w:ind w:left="720" w:hanging="720"/>
        <w:jc w:val="right"/>
        <w:rPr>
          <w:rFonts w:ascii="Times New Roman" w:hAnsi="Times New Roman" w:cs="Times New Roman"/>
          <w:sz w:val="24"/>
          <w:szCs w:val="24"/>
        </w:rPr>
      </w:pPr>
      <w:r>
        <w:rPr>
          <w:rFonts w:ascii="Times New Roman" w:hAnsi="Times New Roman" w:cs="Times New Roman"/>
          <w:sz w:val="28"/>
          <w:szCs w:val="28"/>
        </w:rPr>
        <w:t xml:space="preserve">Part Two:  </w:t>
      </w:r>
      <w:r w:rsidRPr="002F27E9">
        <w:rPr>
          <w:rFonts w:ascii="Times New Roman" w:hAnsi="Times New Roman" w:cs="Times New Roman"/>
          <w:smallCaps/>
          <w:sz w:val="28"/>
          <w:szCs w:val="28"/>
        </w:rPr>
        <w:t>Line Upon Line</w:t>
      </w:r>
    </w:p>
    <w:p w:rsidR="00DA069A" w:rsidRDefault="00DA069A" w:rsidP="00DA069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Presentation by Jeff Pippenger</w:t>
      </w:r>
    </w:p>
    <w:p w:rsidR="00DA069A" w:rsidRDefault="00DA069A" w:rsidP="00DA069A">
      <w:pPr>
        <w:spacing w:after="0" w:line="240" w:lineRule="auto"/>
        <w:jc w:val="center"/>
        <w:rPr>
          <w:rFonts w:ascii="Times New Roman" w:hAnsi="Times New Roman" w:cs="Times New Roman"/>
          <w:i/>
          <w:sz w:val="24"/>
          <w:szCs w:val="24"/>
        </w:rPr>
      </w:pPr>
    </w:p>
    <w:p w:rsidR="00DA069A" w:rsidRDefault="00DA069A" w:rsidP="00DA069A">
      <w:pPr>
        <w:spacing w:after="0" w:line="240" w:lineRule="auto"/>
        <w:jc w:val="center"/>
        <w:rPr>
          <w:rFonts w:ascii="Times New Roman" w:hAnsi="Times New Roman" w:cs="Times New Roman"/>
          <w:i/>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we thank you for granting us a good night’s sleep and awakening us to another day that we might serve you.  As we begin our worship here we ask that you would grant us the presence of your Holy Spirit, that you guide and direct the study, the words that are spoken; that you would take control of my thoughts and reasoning and hide me behind your cross, that what is shared might be truthful, honest, and words designed to glorify you.  We ask that you would touch these words with a coal from off your altar and pour your Latter Rain out upon us by opening our understanding to the message of the hour.  We want the holy oil that comes down through those two golden pipes from the olive trees, to become part of our experience.  Help us to understand more fully the significance of the Millerite History in this study.  We pray in Jesus’s name, amen.</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Before we start, I want to recommend to you a website,  </w:t>
      </w:r>
      <w:hyperlink r:id="rId7" w:history="1">
        <w:r w:rsidRPr="00361B98">
          <w:rPr>
            <w:rStyle w:val="Hyperlink"/>
            <w:rFonts w:ascii="Times New Roman" w:hAnsi="Times New Roman" w:cs="Times New Roman"/>
            <w:sz w:val="24"/>
            <w:szCs w:val="24"/>
          </w:rPr>
          <w:t>www.theseventhunders.net</w:t>
        </w:r>
      </w:hyperlink>
      <w:r>
        <w:rPr>
          <w:rFonts w:ascii="Times New Roman" w:hAnsi="Times New Roman" w:cs="Times New Roman"/>
          <w:sz w:val="24"/>
          <w:szCs w:val="24"/>
        </w:rPr>
        <w:t xml:space="preserve"> that has recently put up the interview from a student from Oakwood College that identifies that in order to proceed through the Adventist school system you have to be grounded in Spiritual Formation.  It is a real eye opener.  It has just been up on the website within the last 24 hours.  You should go ahead and take a look at that if you are considering what the foundations of Adventism are; because there are two foundations that Adventism is choosing on what they are going to stand on:  one is the foundation that is on sand, and one that is on the Rock.  And what is going on in the colleges of Adventism is sand.  If you want to see the evidence, go to </w:t>
      </w:r>
      <w:hyperlink r:id="rId8" w:history="1">
        <w:r w:rsidRPr="00361B98">
          <w:rPr>
            <w:rStyle w:val="Hyperlink"/>
            <w:rFonts w:ascii="Times New Roman" w:hAnsi="Times New Roman" w:cs="Times New Roman"/>
            <w:sz w:val="24"/>
            <w:szCs w:val="24"/>
          </w:rPr>
          <w:t>www.theseventhunders.net</w:t>
        </w:r>
      </w:hyperlink>
      <w:r>
        <w:rPr>
          <w:rFonts w:ascii="Times New Roman" w:hAnsi="Times New Roman" w:cs="Times New Roman"/>
          <w:sz w:val="24"/>
          <w:szCs w:val="24"/>
        </w:rPr>
        <w:t xml:space="preserve"> .</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right.  I received an e-mail from one person that does not appreciate that I am sharing all the “old stuff.”</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have told you out front that I have to share “old stuff” in order to prepare the way to draw some conclusions that may or may not be new.</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know there are some voices out in Adventism that one of the evidences that I, personally, have that they are not truly being used by the Lord is that they are teaching the same message today that they were teaching 10 or 20 years ago; and, the Bible says a messenger of God is when he is bringing something old and something new.</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you may be in a nice way complaining that all I am bringing is old.  Okay?  </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this is a long series; so, at this point we may be doing some old, but it is for the purpose of introducing some new.  So, here is the patience of the Saints.</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want to go back into our consideration of the lines.  We have looked at the fact that Ellen White marks that prophecies are illustrated on a line, and this is in agreement with Isaiah; and, we are saying that the teaching of the Latter Rain message is accomplished by bringing one prophetic line upon another prophetic line, upon another prophetic line, from here in the Bible and there in the Bible.  And in so doing, these lines, when brought together give an illustration of the history of the Latter Rain at the end of the world, a history that we have to recognize if we are going to receive the Latter Rain.</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are going to begin to actually lay out these lines.</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 am well aware that in a previous presentation in this series, I went through the Millerite History; but, this is purposeful.  We want to be clear about wanting these lines to have a starting point, to build the other lines upon them.  So, repeating Millerite History a second time is a purposeful technique.  Upon the testimony of two a thing is established.</w:t>
      </w:r>
    </w:p>
    <w:p w:rsidR="00BE0AAD" w:rsidRDefault="00BE0AAD" w:rsidP="00BE0AAD">
      <w:pPr>
        <w:spacing w:after="0" w:line="240" w:lineRule="auto"/>
        <w:ind w:firstLine="720"/>
        <w:jc w:val="both"/>
        <w:rPr>
          <w:rFonts w:ascii="Times New Roman" w:hAnsi="Times New Roman" w:cs="Times New Roman"/>
          <w:sz w:val="24"/>
          <w:szCs w:val="24"/>
        </w:rPr>
      </w:pPr>
    </w:p>
    <w:p w:rsidR="00BE0AAD" w:rsidRPr="00C07CC6" w:rsidRDefault="00BE0AAD" w:rsidP="00BE0AAD">
      <w:pPr>
        <w:spacing w:after="0" w:line="240" w:lineRule="auto"/>
        <w:jc w:val="both"/>
        <w:rPr>
          <w:rFonts w:ascii="Times New Roman Bold" w:hAnsi="Times New Roman Bold" w:cs="Times New Roman"/>
          <w:b/>
          <w:smallCaps/>
          <w:sz w:val="24"/>
          <w:szCs w:val="24"/>
        </w:rPr>
      </w:pPr>
      <w:r w:rsidRPr="00C07CC6">
        <w:rPr>
          <w:rFonts w:ascii="Times New Roman Bold" w:hAnsi="Times New Roman Bold" w:cs="Times New Roman"/>
          <w:b/>
          <w:smallCaps/>
          <w:sz w:val="24"/>
          <w:szCs w:val="24"/>
        </w:rPr>
        <w:t>Figurative Delineation</w:t>
      </w:r>
    </w:p>
    <w:p w:rsidR="00BE0AAD" w:rsidRPr="00C07CC6"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want to begin with </w:t>
      </w:r>
      <w:r>
        <w:rPr>
          <w:rFonts w:ascii="Times New Roman" w:hAnsi="Times New Roman" w:cs="Times New Roman"/>
          <w:i/>
          <w:sz w:val="24"/>
          <w:szCs w:val="24"/>
        </w:rPr>
        <w:t xml:space="preserve">Selected Messages, </w:t>
      </w:r>
      <w:r>
        <w:rPr>
          <w:rFonts w:ascii="Times New Roman" w:hAnsi="Times New Roman" w:cs="Times New Roman"/>
          <w:sz w:val="24"/>
          <w:szCs w:val="24"/>
        </w:rPr>
        <w:t>book 2, pages 101 – 102.  It says,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E0AAD" w:rsidRDefault="00BE0AAD" w:rsidP="00BE0AAD">
      <w:pPr>
        <w:pStyle w:val="Quote"/>
        <w:ind w:left="720" w:right="720"/>
      </w:pPr>
      <w:r w:rsidRPr="00640291">
        <w:t>“There are those now living who, in studying the prophecies of Daniel and John, received great light from God as they passed over the ground where special prophecies were in process of fulfillment</w:t>
      </w:r>
      <w:r w:rsidRPr="00640291">
        <w:rPr>
          <w:b/>
        </w:rPr>
        <w:t xml:space="preserve"> in their order</w:t>
      </w:r>
      <w:r w:rsidRPr="00640291">
        <w:t>.</w:t>
      </w:r>
      <w:r>
        <w:t>”</w:t>
      </w:r>
      <w:r>
        <w:rPr>
          <w:rFonts w:cs="Times New Roman"/>
        </w:rPr>
        <w:t>—</w:t>
      </w:r>
    </w:p>
    <w:p w:rsidR="00BE0AAD" w:rsidRDefault="00BE0AAD" w:rsidP="00BE0AAD">
      <w:pPr>
        <w:pStyle w:val="Quote"/>
        <w:ind w:left="720" w:right="720"/>
      </w:pPr>
    </w:p>
    <w:p w:rsidR="00BE0AAD" w:rsidRDefault="00BE0AAD" w:rsidP="00BE0AAD">
      <w:pPr>
        <w:pStyle w:val="Quote"/>
        <w:ind w:left="0" w:right="0" w:firstLine="0"/>
      </w:pPr>
      <w:r>
        <w:t xml:space="preserve">If you remember, </w:t>
      </w:r>
    </w:p>
    <w:p w:rsidR="00BE0AAD" w:rsidRDefault="00BE0AAD" w:rsidP="00BE0AAD">
      <w:pPr>
        <w:pStyle w:val="Quote"/>
        <w:ind w:left="720" w:right="720"/>
      </w:pPr>
    </w:p>
    <w:p w:rsidR="00BE0AAD" w:rsidRDefault="00BE0AAD" w:rsidP="00BE0AAD">
      <w:pPr>
        <w:pStyle w:val="Quote"/>
        <w:ind w:left="720" w:right="720" w:firstLine="0"/>
      </w:pPr>
      <w:r>
        <w:rPr>
          <w:rFonts w:cs="Times New Roman"/>
        </w:rPr>
        <w:t>—</w:t>
      </w:r>
      <w:r>
        <w:t xml:space="preserve">“were in process of fulfillment in their order.  </w:t>
      </w:r>
      <w:r w:rsidRPr="00640291">
        <w:t>They bore the message of time to the people. The truth shone out clearly as the sun at noonday.</w:t>
      </w:r>
      <w:r>
        <w:t>”</w:t>
      </w:r>
      <w:r>
        <w:rPr>
          <w:rFonts w:cs="Times New Roman"/>
        </w:rPr>
        <w:t>—</w:t>
      </w:r>
    </w:p>
    <w:p w:rsidR="00BE0AAD" w:rsidRDefault="00BE0AAD" w:rsidP="00BE0AAD">
      <w:pPr>
        <w:pStyle w:val="Quote"/>
        <w:ind w:left="720" w:right="720" w:firstLine="0"/>
      </w:pPr>
    </w:p>
    <w:p w:rsidR="00BE0AAD" w:rsidRDefault="00BE0AAD" w:rsidP="00BE0AAD">
      <w:pPr>
        <w:pStyle w:val="Quote"/>
        <w:ind w:left="0" w:right="0" w:firstLine="0"/>
      </w:pPr>
      <w:r>
        <w:t>And here is the part that we want to focus on, this last sentence.</w:t>
      </w:r>
    </w:p>
    <w:p w:rsidR="00BE0AAD" w:rsidRDefault="00BE0AAD" w:rsidP="00BE0AAD">
      <w:pPr>
        <w:pStyle w:val="Quote"/>
        <w:ind w:left="720" w:right="720" w:firstLine="0"/>
      </w:pPr>
    </w:p>
    <w:p w:rsidR="00BE0AAD" w:rsidRPr="00640291" w:rsidRDefault="00BE0AAD" w:rsidP="00BE0AAD">
      <w:pPr>
        <w:pStyle w:val="Quote"/>
        <w:ind w:left="720" w:right="720" w:firstLine="0"/>
      </w:pPr>
      <w:r>
        <w:rPr>
          <w:rFonts w:cs="Times New Roman"/>
        </w:rPr>
        <w:t>—</w:t>
      </w:r>
      <w:r>
        <w:t>“</w:t>
      </w:r>
      <w:r w:rsidRPr="00640291">
        <w:rPr>
          <w:b/>
        </w:rPr>
        <w:t>Historical events, showing the direct fulfillment of prophecy, were set before the people, and the prophecy was seen to be a figurative delineation of events leading down to the close of this earth</w:t>
      </w:r>
      <w:r>
        <w:rPr>
          <w:b/>
        </w:rPr>
        <w:t>’</w:t>
      </w:r>
      <w:r w:rsidRPr="00640291">
        <w:rPr>
          <w:b/>
        </w:rPr>
        <w:t>s history</w:t>
      </w:r>
      <w:r w:rsidRPr="00640291">
        <w:t xml:space="preserve">.” </w:t>
      </w:r>
      <w:r w:rsidRPr="00640291">
        <w:rPr>
          <w:i/>
        </w:rPr>
        <w:t>Selected Messages</w:t>
      </w:r>
      <w:r w:rsidRPr="00640291">
        <w:t>, book 2, 101–102.</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in your notes, </w:t>
      </w:r>
      <w:r>
        <w:rPr>
          <w:rFonts w:ascii="Times New Roman" w:hAnsi="Times New Roman" w:cs="Times New Roman"/>
          <w:i/>
          <w:sz w:val="24"/>
          <w:szCs w:val="24"/>
        </w:rPr>
        <w:t>FIGURATIVE</w:t>
      </w:r>
      <w:r>
        <w:rPr>
          <w:rFonts w:ascii="Times New Roman" w:hAnsi="Times New Roman" w:cs="Times New Roman"/>
          <w:sz w:val="24"/>
          <w:szCs w:val="24"/>
        </w:rPr>
        <w:t xml:space="preserve"> is defined as:</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sidRPr="00B9748F">
        <w:rPr>
          <w:rFonts w:ascii="Times New Roman" w:hAnsi="Times New Roman" w:cs="Times New Roman"/>
          <w:sz w:val="24"/>
          <w:szCs w:val="24"/>
        </w:rPr>
        <w:t xml:space="preserve">FIGURATIVE, </w:t>
      </w:r>
      <w:r w:rsidRPr="00B9748F">
        <w:rPr>
          <w:rFonts w:ascii="Times New Roman" w:hAnsi="Times New Roman" w:cs="Times New Roman"/>
          <w:i/>
          <w:sz w:val="24"/>
          <w:szCs w:val="24"/>
        </w:rPr>
        <w:t>a</w:t>
      </w:r>
      <w:r w:rsidRPr="00B9748F">
        <w:rPr>
          <w:rFonts w:ascii="Times New Roman" w:hAnsi="Times New Roman" w:cs="Times New Roman"/>
          <w:sz w:val="24"/>
          <w:szCs w:val="24"/>
        </w:rPr>
        <w:t xml:space="preserve">. [Fr. </w:t>
      </w:r>
      <w:proofErr w:type="spellStart"/>
      <w:r w:rsidRPr="00B9748F">
        <w:rPr>
          <w:rFonts w:ascii="Times New Roman" w:hAnsi="Times New Roman" w:cs="Times New Roman"/>
          <w:i/>
          <w:sz w:val="24"/>
          <w:szCs w:val="24"/>
        </w:rPr>
        <w:t>figuratif</w:t>
      </w:r>
      <w:proofErr w:type="spellEnd"/>
      <w:r w:rsidRPr="00B9748F">
        <w:rPr>
          <w:rFonts w:ascii="Times New Roman" w:hAnsi="Times New Roman" w:cs="Times New Roman"/>
          <w:sz w:val="24"/>
          <w:szCs w:val="24"/>
        </w:rPr>
        <w:t xml:space="preserve">, from </w:t>
      </w:r>
      <w:r w:rsidRPr="00B9748F">
        <w:rPr>
          <w:rFonts w:ascii="Times New Roman" w:hAnsi="Times New Roman" w:cs="Times New Roman"/>
          <w:i/>
          <w:sz w:val="24"/>
          <w:szCs w:val="24"/>
        </w:rPr>
        <w:t>figure</w:t>
      </w:r>
      <w:r w:rsidRPr="00B9748F">
        <w:rPr>
          <w:rFonts w:ascii="Times New Roman" w:hAnsi="Times New Roman" w:cs="Times New Roman"/>
          <w:sz w:val="24"/>
          <w:szCs w:val="24"/>
        </w:rPr>
        <w:t xml:space="preserve">.] 1. Representing something else; representing by resemblance; </w:t>
      </w:r>
      <w:r w:rsidRPr="00B9748F">
        <w:rPr>
          <w:rFonts w:ascii="Times New Roman" w:hAnsi="Times New Roman" w:cs="Times New Roman"/>
          <w:b/>
          <w:sz w:val="24"/>
          <w:szCs w:val="24"/>
        </w:rPr>
        <w:t>typical</w:t>
      </w:r>
      <w:r w:rsidRPr="00B9748F">
        <w:rPr>
          <w:rFonts w:ascii="Times New Roman" w:hAnsi="Times New Roman" w:cs="Times New Roman"/>
          <w:sz w:val="24"/>
          <w:szCs w:val="24"/>
        </w:rPr>
        <w:t xml:space="preserve">. 2. Representing by resemblance; not literal or direct. </w:t>
      </w:r>
      <w:r w:rsidRPr="00B9748F">
        <w:rPr>
          <w:rFonts w:ascii="Times New Roman" w:hAnsi="Times New Roman" w:cs="Times New Roman"/>
          <w:i/>
          <w:sz w:val="24"/>
          <w:szCs w:val="24"/>
        </w:rPr>
        <w:t>Webster’s</w:t>
      </w:r>
      <w:r w:rsidRPr="00B9748F">
        <w:rPr>
          <w:rFonts w:ascii="Times New Roman" w:hAnsi="Times New Roman" w:cs="Times New Roman"/>
          <w:sz w:val="24"/>
          <w:szCs w:val="24"/>
        </w:rPr>
        <w:t xml:space="preserve"> </w:t>
      </w:r>
      <w:r w:rsidRPr="00B9748F">
        <w:rPr>
          <w:rFonts w:ascii="Times New Roman" w:hAnsi="Times New Roman" w:cs="Times New Roman"/>
          <w:i/>
          <w:sz w:val="24"/>
          <w:szCs w:val="24"/>
        </w:rPr>
        <w:t>1828 Dictionary</w:t>
      </w:r>
      <w:r w:rsidRPr="00B9748F">
        <w:rPr>
          <w:rFonts w:ascii="Times New Roman" w:hAnsi="Times New Roman" w:cs="Times New Roman"/>
          <w:sz w:val="24"/>
          <w:szCs w:val="24"/>
        </w:rPr>
        <w:t>.</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Sister White says that prophecy was seen to be a figurative delineation of events, she is saying that prophecy was recognized to be typifying other lines of prophecy.</w:t>
      </w:r>
    </w:p>
    <w:p w:rsidR="00BE0AAD" w:rsidRPr="00B9748F"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She says it was a “figurative delineation,” and you see the word </w:t>
      </w:r>
      <w:r>
        <w:rPr>
          <w:rFonts w:ascii="Times New Roman" w:hAnsi="Times New Roman" w:cs="Times New Roman"/>
          <w:i/>
          <w:sz w:val="24"/>
          <w:szCs w:val="24"/>
        </w:rPr>
        <w:t>DELINEATION</w:t>
      </w:r>
      <w:r>
        <w:rPr>
          <w:rFonts w:ascii="Times New Roman" w:hAnsi="Times New Roman" w:cs="Times New Roman"/>
          <w:sz w:val="24"/>
          <w:szCs w:val="24"/>
        </w:rPr>
        <w:t xml:space="preserve"> there from Webster’s, also.  It says, </w:t>
      </w:r>
    </w:p>
    <w:p w:rsidR="00BE0AAD" w:rsidRPr="00B9748F" w:rsidRDefault="00BE0AAD" w:rsidP="00BE0AAD">
      <w:pPr>
        <w:spacing w:after="0" w:line="240" w:lineRule="auto"/>
        <w:ind w:left="720" w:right="720"/>
        <w:jc w:val="both"/>
        <w:rPr>
          <w:rFonts w:ascii="Times New Roman" w:hAnsi="Times New Roman" w:cs="Times New Roman"/>
          <w:sz w:val="24"/>
          <w:szCs w:val="24"/>
        </w:rPr>
      </w:pPr>
    </w:p>
    <w:p w:rsidR="00BE0AAD" w:rsidRPr="00B9748F" w:rsidRDefault="00BE0AAD" w:rsidP="00BE0AAD">
      <w:pPr>
        <w:spacing w:after="0" w:line="240" w:lineRule="auto"/>
        <w:ind w:left="720" w:right="720"/>
        <w:jc w:val="both"/>
        <w:rPr>
          <w:rFonts w:ascii="Times New Roman" w:hAnsi="Times New Roman" w:cs="Times New Roman"/>
          <w:sz w:val="24"/>
          <w:szCs w:val="24"/>
        </w:rPr>
      </w:pPr>
      <w:r w:rsidRPr="00B9748F">
        <w:rPr>
          <w:rFonts w:ascii="Times New Roman" w:hAnsi="Times New Roman" w:cs="Times New Roman"/>
          <w:sz w:val="24"/>
          <w:szCs w:val="24"/>
        </w:rPr>
        <w:t>DELINEATION,</w:t>
      </w:r>
      <w:r w:rsidRPr="00B9748F">
        <w:rPr>
          <w:rFonts w:ascii="Times New Roman" w:hAnsi="Times New Roman" w:cs="Times New Roman"/>
          <w:i/>
          <w:sz w:val="24"/>
          <w:szCs w:val="24"/>
        </w:rPr>
        <w:t xml:space="preserve"> n</w:t>
      </w:r>
      <w:r w:rsidRPr="00B9748F">
        <w:rPr>
          <w:rFonts w:ascii="Times New Roman" w:hAnsi="Times New Roman" w:cs="Times New Roman"/>
          <w:sz w:val="24"/>
          <w:szCs w:val="24"/>
        </w:rPr>
        <w:t xml:space="preserve">. [L. </w:t>
      </w:r>
      <w:proofErr w:type="spellStart"/>
      <w:r w:rsidRPr="00B9748F">
        <w:rPr>
          <w:rFonts w:ascii="Times New Roman" w:hAnsi="Times New Roman" w:cs="Times New Roman"/>
          <w:i/>
          <w:sz w:val="24"/>
          <w:szCs w:val="24"/>
        </w:rPr>
        <w:t>delineatio</w:t>
      </w:r>
      <w:proofErr w:type="spellEnd"/>
      <w:r w:rsidRPr="00B9748F">
        <w:rPr>
          <w:rFonts w:ascii="Times New Roman" w:hAnsi="Times New Roman" w:cs="Times New Roman"/>
          <w:sz w:val="24"/>
          <w:szCs w:val="24"/>
        </w:rPr>
        <w:t xml:space="preserve">.] 1. First draught of a thing; outline; </w:t>
      </w:r>
      <w:r w:rsidRPr="00B9748F">
        <w:rPr>
          <w:rFonts w:ascii="Times New Roman" w:hAnsi="Times New Roman" w:cs="Times New Roman"/>
          <w:b/>
          <w:sz w:val="24"/>
          <w:szCs w:val="24"/>
        </w:rPr>
        <w:t>representation of a form or figure by lines; sketch</w:t>
      </w:r>
      <w:r w:rsidRPr="00B9748F">
        <w:rPr>
          <w:rFonts w:ascii="Times New Roman" w:hAnsi="Times New Roman" w:cs="Times New Roman"/>
          <w:sz w:val="24"/>
          <w:szCs w:val="24"/>
        </w:rPr>
        <w:t xml:space="preserve">; design. </w:t>
      </w:r>
      <w:r w:rsidRPr="00B9748F">
        <w:rPr>
          <w:rFonts w:ascii="Times New Roman" w:hAnsi="Times New Roman" w:cs="Times New Roman"/>
          <w:i/>
          <w:sz w:val="24"/>
          <w:szCs w:val="24"/>
        </w:rPr>
        <w:t>Webster’s</w:t>
      </w:r>
      <w:r w:rsidRPr="00B9748F">
        <w:rPr>
          <w:rFonts w:ascii="Times New Roman" w:hAnsi="Times New Roman" w:cs="Times New Roman"/>
          <w:sz w:val="24"/>
          <w:szCs w:val="24"/>
        </w:rPr>
        <w:t xml:space="preserve"> </w:t>
      </w:r>
      <w:r w:rsidRPr="00B9748F">
        <w:rPr>
          <w:rFonts w:ascii="Times New Roman" w:hAnsi="Times New Roman" w:cs="Times New Roman"/>
          <w:i/>
          <w:sz w:val="24"/>
          <w:szCs w:val="24"/>
        </w:rPr>
        <w:t>1828 Dictionary</w:t>
      </w:r>
      <w:r w:rsidRPr="00B9748F">
        <w:rPr>
          <w:rFonts w:ascii="Times New Roman" w:hAnsi="Times New Roman" w:cs="Times New Roman"/>
          <w:sz w:val="24"/>
          <w:szCs w:val="24"/>
        </w:rPr>
        <w:t>.</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remember, Sister White says </w:t>
      </w:r>
      <w:r w:rsidRPr="00111735">
        <w:rPr>
          <w:rFonts w:ascii="Times New Roman" w:hAnsi="Times New Roman" w:cs="Times New Roman"/>
          <w:sz w:val="24"/>
          <w:szCs w:val="24"/>
        </w:rPr>
        <w:t xml:space="preserve">the student </w:t>
      </w:r>
      <w:r>
        <w:rPr>
          <w:rFonts w:ascii="Times New Roman" w:hAnsi="Times New Roman" w:cs="Times New Roman"/>
          <w:sz w:val="24"/>
          <w:szCs w:val="24"/>
        </w:rPr>
        <w:t>of prophecy</w:t>
      </w:r>
      <w:r w:rsidRPr="00111735">
        <w:rPr>
          <w:rFonts w:ascii="Times New Roman" w:hAnsi="Times New Roman" w:cs="Times New Roman"/>
          <w:sz w:val="24"/>
          <w:szCs w:val="24"/>
        </w:rPr>
        <w:t xml:space="preserve"> needs to be able to sketch down the lines a prophecy</w:t>
      </w:r>
      <w:r>
        <w:rPr>
          <w:rFonts w:ascii="Times New Roman" w:hAnsi="Times New Roman" w:cs="Times New Roman"/>
          <w:sz w:val="24"/>
          <w:szCs w:val="24"/>
        </w:rPr>
        <w:t xml:space="preserve">.  So, </w:t>
      </w:r>
      <w:r>
        <w:rPr>
          <w:rFonts w:ascii="Times New Roman" w:hAnsi="Times New Roman" w:cs="Times New Roman"/>
          <w:i/>
          <w:sz w:val="24"/>
          <w:szCs w:val="24"/>
        </w:rPr>
        <w:t>delineation</w:t>
      </w:r>
      <w:r>
        <w:rPr>
          <w:rFonts w:ascii="Times New Roman" w:hAnsi="Times New Roman" w:cs="Times New Roman"/>
          <w:sz w:val="24"/>
          <w:szCs w:val="24"/>
        </w:rPr>
        <w:t xml:space="preserve"> means to set forth upon a line.</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figurative delineation a line that will have an actual fulfillment; but, at the same time, it is typifying another line.</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will spend a little bit of time on this sentence.</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“Historical events . . . were set before the people.”  I am going to set some historical events before you, too, to show you that this sentence here is a nice definition of what prophecy is.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says, “. . . prophecy was seen to be a figurative delineation of events leading down to the close of this earth’s history.”  So, there is a direction to the prophetic line.  It is leading downward to the close of this Earth’s history.</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one, we are beginning this prophetic line in 1798, and we have illustrations all the way to 1863; but, they are leading towards the close of this Earth’s history</w:t>
      </w:r>
    </w:p>
    <w:p w:rsidR="00BE0AAD" w:rsidRPr="00FF1836" w:rsidRDefault="00BE0AAD" w:rsidP="00BE0AAD">
      <w:pPr>
        <w:spacing w:after="0" w:line="240" w:lineRule="auto"/>
        <w:rPr>
          <w:rFonts w:ascii="Arial Narrow" w:hAnsi="Arial Narrow" w:cs="Times New Roman"/>
          <w:sz w:val="20"/>
          <w:szCs w:val="20"/>
        </w:rPr>
      </w:pPr>
    </w:p>
    <w:p w:rsidR="00BE0AAD" w:rsidRPr="00FF1836" w:rsidRDefault="00BE0AAD" w:rsidP="00BE0AAD">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8/11</w:t>
      </w:r>
      <w:r>
        <w:rPr>
          <w:rFonts w:ascii="Arial Narrow" w:hAnsi="Arial Narrow" w:cs="Times New Roman"/>
          <w:sz w:val="20"/>
          <w:szCs w:val="20"/>
        </w:rPr>
        <w:tab/>
        <w:t xml:space="preserve">      6/</w:t>
      </w:r>
      <w:r>
        <w:rPr>
          <w:rFonts w:ascii="Arial Narrow" w:hAnsi="Arial Narrow" w:cs="Times New Roman"/>
          <w:sz w:val="20"/>
          <w:szCs w:val="20"/>
        </w:rPr>
        <w:tab/>
        <w:t xml:space="preserve">        3/22</w:t>
      </w:r>
      <w:r>
        <w:rPr>
          <w:rFonts w:ascii="Arial Narrow" w:hAnsi="Arial Narrow" w:cs="Times New Roman"/>
          <w:sz w:val="20"/>
          <w:szCs w:val="20"/>
        </w:rPr>
        <w:tab/>
        <w:t xml:space="preserve">          8/12-17        10/22      </w:t>
      </w:r>
    </w:p>
    <w:p w:rsidR="00BE0AAD" w:rsidRDefault="00BE0AAD" w:rsidP="00BE0AAD">
      <w:pPr>
        <w:spacing w:after="0" w:line="240" w:lineRule="auto"/>
        <w:rPr>
          <w:rFonts w:ascii="Arial Narrow" w:hAnsi="Arial Narrow" w:cs="Times New Roman"/>
          <w:sz w:val="20"/>
          <w:szCs w:val="20"/>
        </w:rPr>
      </w:pPr>
      <w:r>
        <w:rPr>
          <w:rFonts w:ascii="Arial Narrow" w:hAnsi="Arial Narrow" w:cs="Times New Roman"/>
          <w:sz w:val="20"/>
          <w:szCs w:val="20"/>
        </w:rPr>
        <w:t xml:space="preserve">            1798         1833          1840          1842</w:t>
      </w:r>
      <w:r>
        <w:rPr>
          <w:rFonts w:ascii="Arial Narrow" w:hAnsi="Arial Narrow" w:cs="Times New Roman"/>
          <w:sz w:val="20"/>
          <w:szCs w:val="20"/>
        </w:rPr>
        <w:tab/>
        <w:t xml:space="preserve">       1844</w:t>
      </w:r>
      <w:r>
        <w:rPr>
          <w:rFonts w:ascii="Arial Narrow" w:hAnsi="Arial Narrow" w:cs="Times New Roman"/>
          <w:sz w:val="20"/>
          <w:szCs w:val="20"/>
        </w:rPr>
        <w:tab/>
        <w:t xml:space="preserve">           1844            </w:t>
      </w:r>
      <w:proofErr w:type="spellStart"/>
      <w:r>
        <w:rPr>
          <w:rFonts w:ascii="Arial Narrow" w:hAnsi="Arial Narrow" w:cs="Times New Roman"/>
          <w:sz w:val="20"/>
          <w:szCs w:val="20"/>
        </w:rPr>
        <w:t>1844</w:t>
      </w:r>
      <w:proofErr w:type="spellEnd"/>
      <w:r>
        <w:rPr>
          <w:rFonts w:ascii="Arial Narrow" w:hAnsi="Arial Narrow" w:cs="Times New Roman"/>
          <w:sz w:val="20"/>
          <w:szCs w:val="20"/>
        </w:rPr>
        <w:tab/>
        <w:t xml:space="preserve">  1846</w:t>
      </w:r>
      <w:r>
        <w:rPr>
          <w:rFonts w:ascii="Arial Narrow" w:hAnsi="Arial Narrow" w:cs="Times New Roman"/>
          <w:sz w:val="20"/>
          <w:szCs w:val="20"/>
        </w:rPr>
        <w:tab/>
        <w:t xml:space="preserve">        1850              1863</w:t>
      </w:r>
    </w:p>
    <w:p w:rsidR="00BE0AAD" w:rsidRPr="00155E6D" w:rsidRDefault="00105801" w:rsidP="00BE0AAD">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482" type="#_x0000_t32" style="position:absolute;margin-left:251.9pt;margin-top:1.35pt;width:0;height:56.05pt;z-index:251793408" o:connectortype="straight"/>
        </w:pict>
      </w:r>
      <w:r>
        <w:rPr>
          <w:rFonts w:ascii="Arial Narrow" w:hAnsi="Arial Narrow" w:cs="Times New Roman"/>
          <w:noProof/>
          <w:sz w:val="16"/>
          <w:szCs w:val="16"/>
        </w:rPr>
        <w:pict>
          <v:shape id="_x0000_s1478" type="#_x0000_t32" style="position:absolute;margin-left:76.25pt;margin-top:1.35pt;width:0;height:56.05pt;z-index:251789312" o:connectortype="straight"/>
        </w:pict>
      </w:r>
      <w:r>
        <w:rPr>
          <w:rFonts w:ascii="Arial Narrow" w:hAnsi="Arial Narrow" w:cs="Times New Roman"/>
          <w:noProof/>
          <w:sz w:val="16"/>
          <w:szCs w:val="16"/>
        </w:rPr>
        <w:pict>
          <v:shape id="_x0000_s1479" type="#_x0000_t32" style="position:absolute;margin-left:115.7pt;margin-top:1.35pt;width:0;height:56.05pt;z-index:251790336" o:connectortype="straight"/>
        </w:pict>
      </w:r>
      <w:r>
        <w:rPr>
          <w:rFonts w:ascii="Arial Narrow" w:hAnsi="Arial Narrow" w:cs="Times New Roman"/>
          <w:noProof/>
          <w:sz w:val="16"/>
          <w:szCs w:val="16"/>
        </w:rPr>
        <w:pict>
          <v:shape id="_x0000_s1480" type="#_x0000_t32" style="position:absolute;margin-left:160.25pt;margin-top:1.35pt;width:0;height:56.05pt;z-index:251791360" o:connectortype="straight"/>
        </w:pict>
      </w:r>
      <w:r>
        <w:rPr>
          <w:rFonts w:ascii="Arial Narrow" w:hAnsi="Arial Narrow" w:cs="Times New Roman"/>
          <w:noProof/>
          <w:sz w:val="16"/>
          <w:szCs w:val="16"/>
        </w:rPr>
        <w:pict>
          <v:shape id="_x0000_s1481" type="#_x0000_t32" style="position:absolute;margin-left:205.65pt;margin-top:1.35pt;width:0;height:56.05pt;z-index:251792384" o:connectortype="straight"/>
        </w:pict>
      </w:r>
      <w:r>
        <w:rPr>
          <w:rFonts w:ascii="Arial Narrow" w:hAnsi="Arial Narrow" w:cs="Times New Roman"/>
          <w:noProof/>
          <w:sz w:val="16"/>
          <w:szCs w:val="16"/>
        </w:rPr>
        <w:pict>
          <v:shape id="_x0000_s1483" type="#_x0000_t32" style="position:absolute;margin-left:293.9pt;margin-top:1.35pt;width:0;height:56.05pt;z-index:251794432" o:connectortype="straight"/>
        </w:pict>
      </w:r>
      <w:r>
        <w:rPr>
          <w:rFonts w:ascii="Arial Narrow" w:hAnsi="Arial Narrow" w:cs="Times New Roman"/>
          <w:noProof/>
          <w:sz w:val="16"/>
          <w:szCs w:val="16"/>
        </w:rPr>
        <w:pict>
          <v:shape id="_x0000_s1484" type="#_x0000_t32" style="position:absolute;margin-left:340.15pt;margin-top:1.35pt;width:0;height:56.05pt;z-index:251795456" o:connectortype="straight"/>
        </w:pict>
      </w:r>
      <w:r>
        <w:rPr>
          <w:rFonts w:ascii="Arial Narrow" w:hAnsi="Arial Narrow" w:cs="Times New Roman"/>
          <w:noProof/>
          <w:sz w:val="16"/>
          <w:szCs w:val="16"/>
        </w:rPr>
        <w:pict>
          <v:shape id="_x0000_s1485" type="#_x0000_t32" style="position:absolute;margin-left:386.8pt;margin-top:1.35pt;width:0;height:56.05pt;z-index:251796480" o:connectortype="straight"/>
        </w:pict>
      </w:r>
      <w:r>
        <w:rPr>
          <w:rFonts w:ascii="Arial Narrow" w:hAnsi="Arial Narrow" w:cs="Times New Roman"/>
          <w:noProof/>
          <w:sz w:val="16"/>
          <w:szCs w:val="16"/>
        </w:rPr>
        <w:pict>
          <v:shape id="_x0000_s1476" type="#_x0000_t32" style="position:absolute;margin-left:37.65pt;margin-top:1.35pt;width:0;height:56.05pt;z-index:251787264" o:connectortype="straight"/>
        </w:pict>
      </w:r>
      <w:r>
        <w:rPr>
          <w:rFonts w:ascii="Arial Narrow" w:hAnsi="Arial Narrow" w:cs="Times New Roman"/>
          <w:noProof/>
          <w:sz w:val="16"/>
          <w:szCs w:val="16"/>
        </w:rPr>
        <w:pict>
          <v:shape id="_x0000_s1477" type="#_x0000_t32" style="position:absolute;margin-left:437.85pt;margin-top:1.35pt;width:0;height:56.05pt;z-index:251788288" o:connectortype="straight"/>
        </w:pict>
      </w:r>
      <w:r w:rsidR="00BE0AAD" w:rsidRPr="00155E6D">
        <w:rPr>
          <w:rFonts w:ascii="Arial Narrow" w:hAnsi="Arial Narrow" w:cs="Times New Roman"/>
          <w:sz w:val="16"/>
          <w:szCs w:val="16"/>
        </w:rPr>
        <w:tab/>
      </w:r>
      <w:r w:rsidR="00BE0AAD" w:rsidRPr="00155E6D">
        <w:rPr>
          <w:rFonts w:ascii="Arial Narrow" w:hAnsi="Arial Narrow" w:cs="Times New Roman"/>
          <w:sz w:val="16"/>
          <w:szCs w:val="16"/>
        </w:rPr>
        <w:tab/>
      </w:r>
      <w:r w:rsidR="00BE0AAD" w:rsidRPr="00155E6D">
        <w:rPr>
          <w:rFonts w:ascii="Arial Narrow" w:hAnsi="Arial Narrow" w:cs="Times New Roman"/>
          <w:sz w:val="16"/>
          <w:szCs w:val="16"/>
        </w:rPr>
        <w:tab/>
        <w:t xml:space="preserve">          </w:t>
      </w:r>
      <w:r w:rsidR="00BE0AAD">
        <w:rPr>
          <w:rFonts w:ascii="Arial Narrow" w:hAnsi="Arial Narrow" w:cs="Times New Roman"/>
          <w:sz w:val="16"/>
          <w:szCs w:val="16"/>
        </w:rPr>
        <w:t xml:space="preserve">    5/1842</w:t>
      </w:r>
      <w:r w:rsidR="00BE0AAD">
        <w:rPr>
          <w:rFonts w:ascii="Arial Narrow" w:hAnsi="Arial Narrow" w:cs="Times New Roman"/>
          <w:sz w:val="16"/>
          <w:szCs w:val="16"/>
        </w:rPr>
        <w:tab/>
      </w:r>
      <w:r w:rsidR="00BE0AAD">
        <w:rPr>
          <w:rFonts w:ascii="Arial Narrow" w:hAnsi="Arial Narrow" w:cs="Times New Roman"/>
          <w:sz w:val="16"/>
          <w:szCs w:val="16"/>
        </w:rPr>
        <w:tab/>
      </w:r>
      <w:r w:rsidR="00BE0AAD">
        <w:rPr>
          <w:rFonts w:ascii="Arial Narrow" w:hAnsi="Arial Narrow" w:cs="Times New Roman"/>
          <w:sz w:val="16"/>
          <w:szCs w:val="16"/>
        </w:rPr>
        <w:tab/>
      </w:r>
      <w:r w:rsidR="00BE0AAD">
        <w:rPr>
          <w:rFonts w:ascii="Arial Narrow" w:hAnsi="Arial Narrow" w:cs="Times New Roman"/>
          <w:sz w:val="16"/>
          <w:szCs w:val="16"/>
        </w:rPr>
        <w:tab/>
      </w:r>
      <w:r w:rsidR="00BE0AAD">
        <w:rPr>
          <w:rFonts w:ascii="Arial Narrow" w:hAnsi="Arial Narrow" w:cs="Times New Roman"/>
          <w:sz w:val="16"/>
          <w:szCs w:val="16"/>
        </w:rPr>
        <w:tab/>
      </w:r>
      <w:r w:rsidR="00BE0AAD">
        <w:rPr>
          <w:rFonts w:ascii="Arial Narrow" w:hAnsi="Arial Narrow" w:cs="Times New Roman"/>
          <w:sz w:val="16"/>
          <w:szCs w:val="16"/>
        </w:rPr>
        <w:tab/>
      </w:r>
    </w:p>
    <w:p w:rsidR="00BE0AAD" w:rsidRPr="00FF1836" w:rsidRDefault="00105801" w:rsidP="00BE0AAD">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92" type="#_x0000_t32" style="position:absolute;margin-left:389.85pt;margin-top:1.5pt;width:23.45pt;height:0;z-index:251803648" o:connectortype="straight"/>
        </w:pict>
      </w:r>
      <w:r>
        <w:rPr>
          <w:rFonts w:ascii="Arial Narrow" w:hAnsi="Arial Narrow" w:cs="Times New Roman"/>
          <w:noProof/>
          <w:sz w:val="20"/>
          <w:szCs w:val="20"/>
        </w:rPr>
        <w:pict>
          <v:shape id="_x0000_s1489" type="#_x0000_t32" style="position:absolute;margin-left:389.95pt;margin-top:2.35pt;width:0;height:30.15pt;z-index:251800576" o:connectortype="straight"/>
        </w:pict>
      </w:r>
      <w:r>
        <w:rPr>
          <w:rFonts w:ascii="Arial Narrow" w:hAnsi="Arial Narrow" w:cs="Times New Roman"/>
          <w:noProof/>
          <w:sz w:val="20"/>
          <w:szCs w:val="20"/>
        </w:rPr>
        <w:pict>
          <v:shape id="_x0000_s1488" type="#_x0000_t32" style="position:absolute;margin-left:414.1pt;margin-top:2.35pt;width:0;height:30.15pt;z-index:251799552" o:connectortype="straight"/>
        </w:pict>
      </w:r>
      <w:r>
        <w:rPr>
          <w:rFonts w:ascii="Arial Narrow" w:hAnsi="Arial Narrow" w:cs="Times New Roman"/>
          <w:noProof/>
          <w:sz w:val="20"/>
          <w:szCs w:val="20"/>
        </w:rPr>
        <w:pict>
          <v:shape id="_x0000_s1490" type="#_x0000_t32" style="position:absolute;margin-left:131.45pt;margin-top:1.95pt;width:23.45pt;height:0;z-index:251801600" o:connectortype="straight"/>
        </w:pict>
      </w:r>
      <w:r>
        <w:rPr>
          <w:rFonts w:ascii="Arial Narrow" w:hAnsi="Arial Narrow" w:cs="Times New Roman"/>
          <w:noProof/>
          <w:sz w:val="20"/>
          <w:szCs w:val="20"/>
        </w:rPr>
        <w:pict>
          <v:shape id="_x0000_s1493" type="#_x0000_t32" style="position:absolute;margin-left:583.55pt;margin-top:3.6pt;width:23.45pt;height:0;z-index:251804672" o:connectortype="straight"/>
        </w:pict>
      </w:r>
      <w:r>
        <w:rPr>
          <w:rFonts w:ascii="Arial Narrow" w:hAnsi="Arial Narrow" w:cs="Times New Roman"/>
          <w:noProof/>
          <w:sz w:val="20"/>
          <w:szCs w:val="20"/>
        </w:rPr>
        <w:pict>
          <v:shape id="_x0000_s1487" type="#_x0000_t32" style="position:absolute;margin-left:154.9pt;margin-top:1.1pt;width:0;height:30.15pt;z-index:251798528" o:connectortype="straight"/>
        </w:pict>
      </w:r>
      <w:r>
        <w:rPr>
          <w:rFonts w:ascii="Arial Narrow" w:hAnsi="Arial Narrow" w:cs="Times New Roman"/>
          <w:noProof/>
          <w:sz w:val="20"/>
          <w:szCs w:val="20"/>
        </w:rPr>
        <w:pict>
          <v:shape id="_x0000_s1486" type="#_x0000_t32" style="position:absolute;margin-left:131.45pt;margin-top:2.35pt;width:0;height:30.15pt;z-index:251797504" o:connectortype="straight"/>
        </w:pict>
      </w:r>
    </w:p>
    <w:p w:rsidR="00BE0AAD" w:rsidRPr="00FF1836" w:rsidRDefault="00BE0AAD" w:rsidP="00BE0AAD">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43</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FC3E55">
        <w:rPr>
          <w:rFonts w:ascii="Arial Narrow" w:hAnsi="Arial Narrow" w:cs="Times New Roman"/>
          <w:sz w:val="20"/>
          <w:szCs w:val="20"/>
        </w:rPr>
        <w:t xml:space="preserve">              </w:t>
      </w:r>
      <w:r>
        <w:rPr>
          <w:rFonts w:ascii="Arial Narrow" w:hAnsi="Arial Narrow" w:cs="Times New Roman"/>
          <w:sz w:val="20"/>
          <w:szCs w:val="20"/>
        </w:rPr>
        <w:t>50</w:t>
      </w:r>
    </w:p>
    <w:p w:rsidR="00BE0AAD" w:rsidRPr="00155E6D" w:rsidRDefault="00105801" w:rsidP="00BE0AAD">
      <w:pPr>
        <w:spacing w:after="0" w:line="240" w:lineRule="auto"/>
        <w:rPr>
          <w:rFonts w:ascii="Arial Narrow" w:hAnsi="Arial Narrow" w:cs="Times New Roman"/>
          <w:b/>
          <w:sz w:val="20"/>
          <w:szCs w:val="20"/>
        </w:rPr>
      </w:pPr>
      <w:r w:rsidRPr="00105801">
        <w:rPr>
          <w:rFonts w:ascii="Arial Narrow" w:hAnsi="Arial Narrow" w:cs="Times New Roman"/>
          <w:noProof/>
          <w:sz w:val="20"/>
          <w:szCs w:val="20"/>
        </w:rPr>
        <w:pict>
          <v:shape id="_x0000_s1494" type="#_x0000_t32" style="position:absolute;margin-left:390.05pt;margin-top:10.1pt;width:23.45pt;height:0;z-index:251805696" o:connectortype="straight"/>
        </w:pict>
      </w:r>
      <w:r w:rsidRPr="00105801">
        <w:rPr>
          <w:rFonts w:ascii="Arial Narrow" w:hAnsi="Arial Narrow" w:cs="Times New Roman"/>
          <w:noProof/>
          <w:sz w:val="20"/>
          <w:szCs w:val="20"/>
        </w:rPr>
        <w:pict>
          <v:shape id="_x0000_s1491" type="#_x0000_t32" style="position:absolute;margin-left:131.45pt;margin-top:9.55pt;width:23.45pt;height:0;z-index:251802624" o:connectortype="straight"/>
        </w:pict>
      </w:r>
    </w:p>
    <w:p w:rsidR="00BE0AAD" w:rsidRPr="00155E6D" w:rsidRDefault="00BE0AAD" w:rsidP="00BE0AAD">
      <w:pPr>
        <w:spacing w:after="0" w:line="240" w:lineRule="auto"/>
        <w:rPr>
          <w:rFonts w:ascii="Arial Narrow" w:hAnsi="Arial Narrow" w:cs="Times New Roman"/>
          <w:sz w:val="16"/>
          <w:szCs w:val="16"/>
        </w:rPr>
      </w:pPr>
      <w:r w:rsidRPr="00155E6D">
        <w:rPr>
          <w:rFonts w:ascii="Arial Narrow" w:hAnsi="Arial Narrow" w:cs="Times New Roman"/>
          <w:sz w:val="16"/>
          <w:szCs w:val="16"/>
        </w:rPr>
        <w:tab/>
      </w:r>
      <w:r w:rsidRPr="00155E6D">
        <w:rPr>
          <w:rFonts w:ascii="Arial Narrow" w:hAnsi="Arial Narrow" w:cs="Times New Roman"/>
          <w:sz w:val="16"/>
          <w:szCs w:val="16"/>
        </w:rPr>
        <w:tab/>
      </w:r>
      <w:r w:rsidRPr="00155E6D">
        <w:rPr>
          <w:rFonts w:ascii="Arial Narrow" w:hAnsi="Arial Narrow" w:cs="Times New Roman"/>
          <w:sz w:val="16"/>
          <w:szCs w:val="16"/>
        </w:rPr>
        <w:tab/>
        <w:t xml:space="preserve">   </w:t>
      </w:r>
      <w:r>
        <w:rPr>
          <w:rFonts w:ascii="Arial Narrow" w:hAnsi="Arial Narrow" w:cs="Times New Roman"/>
          <w:sz w:val="16"/>
          <w:szCs w:val="16"/>
        </w:rPr>
        <w:t xml:space="preserve">         1</w:t>
      </w:r>
      <w:r w:rsidRPr="00155E6D">
        <w:rPr>
          <w:rFonts w:ascii="Arial Narrow" w:hAnsi="Arial Narrow" w:cs="Times New Roman"/>
          <w:sz w:val="16"/>
          <w:szCs w:val="16"/>
          <w:vertAlign w:val="superscript"/>
        </w:rPr>
        <w:t>st</w:t>
      </w:r>
      <w:r>
        <w:rPr>
          <w:rFonts w:ascii="Arial Narrow" w:hAnsi="Arial Narrow" w:cs="Times New Roman"/>
          <w:sz w:val="16"/>
          <w:szCs w:val="16"/>
        </w:rPr>
        <w:t xml:space="preserve"> Table</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w:t>
      </w:r>
      <w:r w:rsidR="00FC3E55">
        <w:rPr>
          <w:rFonts w:ascii="Arial Narrow" w:hAnsi="Arial Narrow" w:cs="Times New Roman"/>
          <w:sz w:val="16"/>
          <w:szCs w:val="16"/>
        </w:rPr>
        <w:t xml:space="preserve">                   </w:t>
      </w:r>
      <w:r>
        <w:rPr>
          <w:rFonts w:ascii="Arial Narrow" w:hAnsi="Arial Narrow" w:cs="Times New Roman"/>
          <w:sz w:val="16"/>
          <w:szCs w:val="16"/>
        </w:rPr>
        <w:t>2nd Table</w:t>
      </w:r>
    </w:p>
    <w:p w:rsidR="00BE0AAD" w:rsidRPr="00155E6D" w:rsidRDefault="00105801" w:rsidP="00BE0AAD">
      <w:pPr>
        <w:spacing w:after="0" w:line="240" w:lineRule="auto"/>
        <w:rPr>
          <w:rFonts w:ascii="Arial Narrow" w:hAnsi="Arial Narrow" w:cs="Times New Roman"/>
          <w:b/>
          <w:sz w:val="20"/>
          <w:szCs w:val="20"/>
        </w:rPr>
      </w:pPr>
      <w:r w:rsidRPr="00105801">
        <w:rPr>
          <w:rFonts w:ascii="Arial Narrow" w:hAnsi="Arial Narrow" w:cs="Times New Roman"/>
          <w:noProof/>
          <w:sz w:val="16"/>
          <w:szCs w:val="16"/>
        </w:rPr>
        <w:pict>
          <v:shape id="_x0000_s1475" type="#_x0000_t32" style="position:absolute;margin-left:12.9pt;margin-top:4.6pt;width:472.2pt;height:0;z-index:251786240" o:connectortype="straight"/>
        </w:pict>
      </w:r>
      <w:r w:rsidR="00BE0AAD">
        <w:rPr>
          <w:rFonts w:ascii="Arial Narrow" w:hAnsi="Arial Narrow" w:cs="Times New Roman"/>
          <w:b/>
          <w:sz w:val="20"/>
          <w:szCs w:val="20"/>
        </w:rPr>
        <w:tab/>
      </w:r>
      <w:r w:rsidR="00BE0AAD">
        <w:rPr>
          <w:rFonts w:ascii="Arial Narrow" w:hAnsi="Arial Narrow" w:cs="Times New Roman"/>
          <w:b/>
          <w:sz w:val="20"/>
          <w:szCs w:val="20"/>
        </w:rPr>
        <w:tab/>
      </w:r>
      <w:r w:rsidR="00BE0AAD">
        <w:rPr>
          <w:rFonts w:ascii="Arial Narrow" w:hAnsi="Arial Narrow" w:cs="Times New Roman"/>
          <w:b/>
          <w:sz w:val="20"/>
          <w:szCs w:val="20"/>
        </w:rPr>
        <w:tab/>
      </w:r>
    </w:p>
    <w:p w:rsidR="00BE0AAD" w:rsidRPr="008033EC" w:rsidRDefault="00BE0AAD" w:rsidP="00BE0AAD">
      <w:pPr>
        <w:spacing w:after="0" w:line="240" w:lineRule="auto"/>
        <w:rPr>
          <w:rFonts w:ascii="Arial Narrow" w:hAnsi="Arial Narrow" w:cs="Times New Roman"/>
          <w:sz w:val="16"/>
          <w:szCs w:val="16"/>
        </w:rPr>
      </w:pPr>
      <w:r w:rsidRPr="008033EC">
        <w:rPr>
          <w:rFonts w:ascii="Arial Narrow" w:hAnsi="Arial Narrow" w:cs="Times New Roman"/>
          <w:sz w:val="16"/>
          <w:szCs w:val="16"/>
        </w:rPr>
        <w:t xml:space="preserve">         </w:t>
      </w:r>
      <w:r>
        <w:rPr>
          <w:rFonts w:ascii="Arial Narrow" w:hAnsi="Arial Narrow" w:cs="Times New Roman"/>
          <w:sz w:val="16"/>
          <w:szCs w:val="16"/>
        </w:rPr>
        <w:t xml:space="preserve">      1AM</w:t>
      </w:r>
      <w:r w:rsidRPr="008033EC">
        <w:rPr>
          <w:rFonts w:ascii="Arial Narrow" w:hAnsi="Arial Narrow" w:cs="Times New Roman"/>
          <w:sz w:val="16"/>
          <w:szCs w:val="16"/>
        </w:rPr>
        <w:t xml:space="preserve">    </w:t>
      </w:r>
      <w:r>
        <w:rPr>
          <w:rFonts w:ascii="Arial Narrow" w:hAnsi="Arial Narrow" w:cs="Times New Roman"/>
          <w:sz w:val="16"/>
          <w:szCs w:val="16"/>
        </w:rPr>
        <w:t xml:space="preserve">           </w:t>
      </w:r>
      <w:proofErr w:type="spellStart"/>
      <w:r>
        <w:rPr>
          <w:rFonts w:ascii="Arial Narrow" w:hAnsi="Arial Narrow" w:cs="Times New Roman"/>
          <w:sz w:val="16"/>
          <w:szCs w:val="16"/>
        </w:rPr>
        <w:t>1AM</w:t>
      </w:r>
      <w:proofErr w:type="spellEnd"/>
      <w:r w:rsidRPr="008033EC">
        <w:rPr>
          <w:rFonts w:ascii="Arial Narrow" w:hAnsi="Arial Narrow" w:cs="Times New Roman"/>
          <w:sz w:val="16"/>
          <w:szCs w:val="16"/>
        </w:rPr>
        <w:tab/>
        <w:t>1AM</w:t>
      </w:r>
      <w:r>
        <w:rPr>
          <w:rFonts w:ascii="Arial Narrow" w:hAnsi="Arial Narrow" w:cs="Times New Roman"/>
          <w:sz w:val="16"/>
          <w:szCs w:val="16"/>
        </w:rPr>
        <w:tab/>
        <w:t xml:space="preserve">     2AM</w:t>
      </w:r>
      <w:r>
        <w:rPr>
          <w:rFonts w:ascii="Arial Narrow" w:hAnsi="Arial Narrow" w:cs="Times New Roman"/>
          <w:sz w:val="16"/>
          <w:szCs w:val="16"/>
        </w:rPr>
        <w:tab/>
        <w:t xml:space="preserve">          FIRST               2AM</w:t>
      </w:r>
      <w:r>
        <w:rPr>
          <w:rFonts w:ascii="Arial Narrow" w:hAnsi="Arial Narrow" w:cs="Times New Roman"/>
          <w:sz w:val="16"/>
          <w:szCs w:val="16"/>
        </w:rPr>
        <w:tab/>
        <w:t>3AM              SABBATH</w:t>
      </w:r>
      <w:r>
        <w:rPr>
          <w:rFonts w:ascii="Arial Narrow" w:hAnsi="Arial Narrow" w:cs="Times New Roman"/>
          <w:sz w:val="16"/>
          <w:szCs w:val="16"/>
        </w:rPr>
        <w:tab/>
      </w:r>
      <w:r>
        <w:rPr>
          <w:rFonts w:ascii="Arial Narrow" w:hAnsi="Arial Narrow" w:cs="Times New Roman"/>
          <w:sz w:val="16"/>
          <w:szCs w:val="16"/>
        </w:rPr>
        <w:tab/>
        <w:t xml:space="preserve">            SDA CHURCH</w:t>
      </w:r>
    </w:p>
    <w:p w:rsidR="00BE0AAD" w:rsidRPr="008033EC" w:rsidRDefault="00BE0AAD" w:rsidP="00BE0AAD">
      <w:pPr>
        <w:spacing w:after="0" w:line="240" w:lineRule="auto"/>
        <w:rPr>
          <w:rFonts w:ascii="Arial Narrow" w:hAnsi="Arial Narrow" w:cs="Times New Roman"/>
          <w:sz w:val="16"/>
          <w:szCs w:val="16"/>
        </w:rPr>
      </w:pPr>
      <w:r>
        <w:rPr>
          <w:rFonts w:ascii="Arial Narrow" w:hAnsi="Arial Narrow" w:cs="Times New Roman"/>
          <w:sz w:val="16"/>
          <w:szCs w:val="16"/>
        </w:rPr>
        <w:t xml:space="preserve">           Arrived         </w:t>
      </w:r>
      <w:r w:rsidRPr="008033EC">
        <w:rPr>
          <w:rFonts w:ascii="Arial Narrow" w:hAnsi="Arial Narrow" w:cs="Times New Roman"/>
          <w:sz w:val="16"/>
          <w:szCs w:val="16"/>
        </w:rPr>
        <w:t>Formalized     Empowered</w:t>
      </w:r>
      <w:r>
        <w:rPr>
          <w:rFonts w:ascii="Arial Narrow" w:hAnsi="Arial Narrow" w:cs="Times New Roman"/>
          <w:sz w:val="16"/>
          <w:szCs w:val="16"/>
        </w:rPr>
        <w:t xml:space="preserve">        Arrived      Disappointment   Empowered          Arrived</w:t>
      </w:r>
      <w:r>
        <w:rPr>
          <w:rFonts w:ascii="Arial Narrow" w:hAnsi="Arial Narrow" w:cs="Times New Roman"/>
          <w:sz w:val="16"/>
          <w:szCs w:val="16"/>
        </w:rPr>
        <w:tab/>
        <w:t xml:space="preserve">   Adopted</w:t>
      </w:r>
      <w:r>
        <w:rPr>
          <w:rFonts w:ascii="Arial Narrow" w:hAnsi="Arial Narrow" w:cs="Times New Roman"/>
          <w:sz w:val="16"/>
          <w:szCs w:val="16"/>
        </w:rPr>
        <w:tab/>
      </w:r>
      <w:r>
        <w:rPr>
          <w:rFonts w:ascii="Arial Narrow" w:hAnsi="Arial Narrow" w:cs="Times New Roman"/>
          <w:sz w:val="16"/>
          <w:szCs w:val="16"/>
        </w:rPr>
        <w:tab/>
        <w:t xml:space="preserve">              Organized</w:t>
      </w:r>
    </w:p>
    <w:p w:rsidR="00BE0AAD" w:rsidRPr="00FF1836" w:rsidRDefault="00BE0AAD" w:rsidP="00BE0AAD">
      <w:pPr>
        <w:spacing w:after="0" w:line="240" w:lineRule="auto"/>
        <w:rPr>
          <w:rFonts w:ascii="Arial Narrow" w:hAnsi="Arial Narrow" w:cs="Times New Roman"/>
          <w:sz w:val="20"/>
          <w:szCs w:val="20"/>
        </w:rPr>
      </w:pPr>
    </w:p>
    <w:p w:rsidR="00BE0AAD" w:rsidRDefault="008411AE" w:rsidP="00BE0AAD">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23</w:t>
      </w:r>
      <w:r w:rsidR="00BE0AAD">
        <w:rPr>
          <w:rFonts w:ascii="Times New Roman" w:hAnsi="Times New Roman" w:cs="Times New Roman"/>
          <w:i/>
          <w:sz w:val="24"/>
          <w:szCs w:val="24"/>
        </w:rPr>
        <w:t>.</w:t>
      </w:r>
    </w:p>
    <w:p w:rsidR="00BE0AAD" w:rsidRPr="00097C8E" w:rsidRDefault="00BE0AAD" w:rsidP="00BE0AAD">
      <w:pPr>
        <w:spacing w:after="0" w:line="240" w:lineRule="auto"/>
        <w:jc w:val="both"/>
        <w:rPr>
          <w:rFonts w:ascii="Times New Roman" w:hAnsi="Times New Roman" w:cs="Times New Roman"/>
          <w:i/>
          <w:sz w:val="24"/>
          <w:szCs w:val="24"/>
        </w:rPr>
      </w:pP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111735">
        <w:rPr>
          <w:rFonts w:ascii="Times New Roman" w:hAnsi="Times New Roman" w:cs="Times New Roman"/>
          <w:sz w:val="24"/>
          <w:szCs w:val="24"/>
        </w:rPr>
        <w:t>nd it says</w:t>
      </w:r>
      <w:r>
        <w:rPr>
          <w:rFonts w:ascii="Times New Roman" w:hAnsi="Times New Roman" w:cs="Times New Roman"/>
          <w:sz w:val="24"/>
          <w:szCs w:val="24"/>
        </w:rPr>
        <w:t>,</w:t>
      </w:r>
      <w:r w:rsidRPr="00111735">
        <w:rPr>
          <w:rFonts w:ascii="Times New Roman" w:hAnsi="Times New Roman" w:cs="Times New Roman"/>
          <w:sz w:val="24"/>
          <w:szCs w:val="24"/>
        </w:rPr>
        <w:t xml:space="preserve"> </w:t>
      </w:r>
      <w:r>
        <w:rPr>
          <w:rFonts w:ascii="Times New Roman" w:hAnsi="Times New Roman" w:cs="Times New Roman"/>
          <w:sz w:val="24"/>
          <w:szCs w:val="24"/>
        </w:rPr>
        <w:t>“</w:t>
      </w:r>
      <w:r w:rsidRPr="00111735">
        <w:rPr>
          <w:rFonts w:ascii="Times New Roman" w:hAnsi="Times New Roman" w:cs="Times New Roman"/>
          <w:sz w:val="24"/>
          <w:szCs w:val="24"/>
        </w:rPr>
        <w:t>historical events</w:t>
      </w:r>
      <w:r>
        <w:rPr>
          <w:rFonts w:ascii="Times New Roman" w:hAnsi="Times New Roman" w:cs="Times New Roman"/>
          <w:sz w:val="24"/>
          <w:szCs w:val="24"/>
        </w:rPr>
        <w:t>.”  O</w:t>
      </w:r>
      <w:r w:rsidRPr="00111735">
        <w:rPr>
          <w:rFonts w:ascii="Times New Roman" w:hAnsi="Times New Roman" w:cs="Times New Roman"/>
          <w:sz w:val="24"/>
          <w:szCs w:val="24"/>
        </w:rPr>
        <w:t>kay</w:t>
      </w:r>
      <w:r>
        <w:rPr>
          <w:rFonts w:ascii="Times New Roman" w:hAnsi="Times New Roman" w:cs="Times New Roman"/>
          <w:sz w:val="24"/>
          <w:szCs w:val="24"/>
        </w:rPr>
        <w:t>?</w:t>
      </w:r>
      <w:r w:rsidRPr="00111735">
        <w:rPr>
          <w:rFonts w:ascii="Times New Roman" w:hAnsi="Times New Roman" w:cs="Times New Roman"/>
          <w:sz w:val="24"/>
          <w:szCs w:val="24"/>
        </w:rPr>
        <w:t xml:space="preserve"> </w:t>
      </w:r>
      <w:r>
        <w:rPr>
          <w:rFonts w:ascii="Times New Roman" w:hAnsi="Times New Roman" w:cs="Times New Roman"/>
          <w:sz w:val="24"/>
          <w:szCs w:val="24"/>
        </w:rPr>
        <w:t xml:space="preserve"> T</w:t>
      </w:r>
      <w:r w:rsidRPr="00111735">
        <w:rPr>
          <w:rFonts w:ascii="Times New Roman" w:hAnsi="Times New Roman" w:cs="Times New Roman"/>
          <w:sz w:val="24"/>
          <w:szCs w:val="24"/>
        </w:rPr>
        <w:t>he hi</w:t>
      </w:r>
      <w:r>
        <w:rPr>
          <w:rFonts w:ascii="Times New Roman" w:hAnsi="Times New Roman" w:cs="Times New Roman"/>
          <w:sz w:val="24"/>
          <w:szCs w:val="24"/>
        </w:rPr>
        <w:t>storical event in 1798 was the Pope received the deadly wound.</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Historical event in 1833, there was a falling of the stars.</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Historical event in 1840, the Ottoman Empire is restrained.</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Historical event in May of 1842, the 1843 Chart is published.</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All these waymarks have a specific order, but they are historical events.  The way that you demonstrate prophecy is through identifying historical events on a time line that go down to the end of the world’s history.  And as you do, the people will see that these historical events are the fulfillment of prophecy, or they will not.  If it is the wrong historical event, then you would have to force it, you are going to have to twist some things.</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 Millerites, they set forth historical events on a time line, heading down to the close of this Earth’s history, and historical events were typical.</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know, the Pope here receiving the deadly wound in 1798, that was literal but it is prefiguring the final fall of Babylon at the end of the world.  It is typifying this event.  Okay?</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restraint of Islam on August 11, 1840, is typifying the restraint of Islam on September 11, 2001.</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Protestant churches closing their doors on the Millerites in June of 1842 is typifying the Protestants of the United States passing a Sunday Law.</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Christ, beginning Judgment on October 22, 1844, is typifying when Christ closes Judgment when Michael stands up in Daniel 12:1.</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historical events were set before the people, and prophecy was seen to be a figurative delineation to set forth upon a line, a figurative delineation of events leading down to the close of this Earth’s history.  That is what prophecy is.</w:t>
      </w:r>
    </w:p>
    <w:p w:rsidR="00BE0AAD" w:rsidRPr="00A144CA"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Next thought, this will be the point of reference for quite some time.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343:</w:t>
      </w:r>
    </w:p>
    <w:p w:rsidR="00BE0AAD" w:rsidRDefault="00BE0AAD" w:rsidP="00BE0AAD">
      <w:pPr>
        <w:spacing w:after="0" w:line="240" w:lineRule="auto"/>
        <w:ind w:firstLine="720"/>
        <w:jc w:val="both"/>
        <w:rPr>
          <w:rFonts w:ascii="Times New Roman" w:hAnsi="Times New Roman" w:cs="Times New Roman"/>
          <w:sz w:val="24"/>
          <w:szCs w:val="24"/>
        </w:rPr>
      </w:pPr>
    </w:p>
    <w:p w:rsidR="00BE0AAD" w:rsidRDefault="00BE0AAD" w:rsidP="00BE0AAD">
      <w:pPr>
        <w:pStyle w:val="Quote"/>
        <w:ind w:left="720" w:right="720"/>
      </w:pPr>
      <w:r w:rsidRPr="00640291">
        <w:lastRenderedPageBreak/>
        <w:t>“The work of God in the earth presents, from age to age, a striking similarity in every great reformation or religious movement.</w:t>
      </w:r>
      <w:r>
        <w:t>”</w:t>
      </w:r>
      <w:r>
        <w:rPr>
          <w:rFonts w:cs="Times New Roman"/>
        </w:rPr>
        <w:t>—</w:t>
      </w:r>
    </w:p>
    <w:p w:rsidR="00BE0AAD" w:rsidRDefault="00BE0AAD" w:rsidP="00BE0AAD">
      <w:pPr>
        <w:pStyle w:val="Quote"/>
        <w:ind w:left="720" w:right="720"/>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Millerite History, Sister White says it was the greatest reformation since the Protestant Reformation. This is a great religious and reformatory movement, this history.</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says,</w:t>
      </w:r>
    </w:p>
    <w:p w:rsidR="00BE0AAD" w:rsidRPr="00A144CA" w:rsidRDefault="00BE0AAD" w:rsidP="00BE0AAD">
      <w:pPr>
        <w:spacing w:after="0" w:line="240" w:lineRule="auto"/>
        <w:jc w:val="both"/>
        <w:rPr>
          <w:rFonts w:ascii="Times New Roman" w:hAnsi="Times New Roman" w:cs="Times New Roman"/>
          <w:sz w:val="24"/>
          <w:szCs w:val="24"/>
        </w:rPr>
      </w:pPr>
    </w:p>
    <w:p w:rsidR="00BE0AAD" w:rsidRDefault="00BE0AAD" w:rsidP="00BE0AAD">
      <w:pPr>
        <w:pStyle w:val="Quote"/>
        <w:ind w:left="720" w:right="720"/>
      </w:pPr>
      <w:r>
        <w:rPr>
          <w:rFonts w:cs="Times New Roman"/>
        </w:rPr>
        <w:t>—</w:t>
      </w:r>
      <w:r>
        <w:t xml:space="preserve">“The work of God in the earth presents, from age to age, a striking similarity in every great reformation or religious movement.  </w:t>
      </w:r>
      <w:r w:rsidRPr="00640291">
        <w:t>The principles of God</w:t>
      </w:r>
      <w:r>
        <w:t>’</w:t>
      </w:r>
      <w:r w:rsidRPr="00640291">
        <w:t xml:space="preserve">s dealing with men are ever the same. The important movements of the present have their parallel in those of the past, and the experience of the church in former ages has lessons of great value for our own time.” </w:t>
      </w:r>
      <w:r w:rsidRPr="00640291">
        <w:rPr>
          <w:i/>
        </w:rPr>
        <w:t>The Great Controversy</w:t>
      </w:r>
      <w:r w:rsidRPr="00640291">
        <w:t>, 343.</w:t>
      </w:r>
    </w:p>
    <w:p w:rsidR="00BE0AAD" w:rsidRDefault="00BE0AAD" w:rsidP="00BE0AAD">
      <w:pPr>
        <w:spacing w:after="0" w:line="240" w:lineRule="auto"/>
        <w:ind w:firstLine="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here is saying the “important movements of the present,” and what are the important movements of the present?  It is the Movement of Revelation 18.</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says that Revelation 18 is a Movement.  She also says that at every important movement Satan has one thing that he does every time.  He does several things, but one thing that Satan does when he sees it is time for God to have a reformation movement—she says he does it every time—he creates a counterfeit movement, every time.</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that in our notes as we proceed.</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at the end of the world, you are going to have in Adventism two movements, and we will deal with that at the conclusion of this presentation, the Lord willing.</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one movement that Sister White speaks about is when she is dealing with the Alpha Apostasy that began in the beginning of the 20</w:t>
      </w:r>
      <w:r w:rsidRPr="0057352B">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with the teachings of Pantheism and all of the interrelated things.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speaking of the that apostasy, Sister White says nothing will be allowed to stand in the way of that Movement, but that it is built upon sand and it is going to be swept away.  It is built upon the Spiritual Formation that you can check out at </w:t>
      </w:r>
      <w:hyperlink r:id="rId9" w:history="1">
        <w:r w:rsidRPr="00361B98">
          <w:rPr>
            <w:rStyle w:val="Hyperlink"/>
            <w:rFonts w:ascii="Times New Roman" w:hAnsi="Times New Roman" w:cs="Times New Roman"/>
            <w:sz w:val="24"/>
            <w:szCs w:val="24"/>
          </w:rPr>
          <w:t>www.theseventhunders.net</w:t>
        </w:r>
      </w:hyperlink>
      <w:r>
        <w:rPr>
          <w:rFonts w:ascii="Times New Roman" w:hAnsi="Times New Roman" w:cs="Times New Roman"/>
          <w:sz w:val="24"/>
          <w:szCs w:val="24"/>
        </w:rPr>
        <w:t>; because, Spiritual Formation, that is spiritualism.  Pantheism of John Harvey Kellogg is spiritualism.  That is the false Movement that is building the false foundation, and it is the counterfeit of the true Movement.  Okay?</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Sister White says, “The principles of God’s dealing with me</w:t>
      </w:r>
      <w:r w:rsidR="005D0DFF">
        <w:rPr>
          <w:rFonts w:ascii="Times New Roman" w:hAnsi="Times New Roman" w:cs="Times New Roman"/>
          <w:sz w:val="24"/>
          <w:szCs w:val="24"/>
        </w:rPr>
        <w:t>n</w:t>
      </w:r>
      <w:r>
        <w:rPr>
          <w:rFonts w:ascii="Times New Roman" w:hAnsi="Times New Roman" w:cs="Times New Roman"/>
          <w:sz w:val="24"/>
          <w:szCs w:val="24"/>
        </w:rPr>
        <w:t xml:space="preserve"> are ever the same.  The important movements of the present</w:t>
      </w:r>
      <w:r w:rsidR="0018769E">
        <w:rPr>
          <w:rFonts w:ascii="Times New Roman" w:hAnsi="Times New Roman" w:cs="Times New Roman"/>
          <w:sz w:val="24"/>
          <w:szCs w:val="24"/>
        </w:rPr>
        <w:t xml:space="preserve"> have their parallel in</w:t>
      </w:r>
      <w:r>
        <w:rPr>
          <w:rFonts w:ascii="Times New Roman" w:hAnsi="Times New Roman" w:cs="Times New Roman"/>
          <w:sz w:val="24"/>
          <w:szCs w:val="24"/>
        </w:rPr>
        <w:t xml:space="preserve"> those of the past, and the experience of the church in former ages has lessons of great value for our own time.”</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Now, we emphasized in the record two worships ago that prophecy has a specific order.  So, we are going to show that this is the specific order </w:t>
      </w:r>
      <w:r w:rsidR="008411AE">
        <w:rPr>
          <w:rFonts w:ascii="Times New Roman" w:hAnsi="Times New Roman" w:cs="Times New Roman"/>
          <w:sz w:val="24"/>
          <w:szCs w:val="24"/>
        </w:rPr>
        <w:t>here [referring to Figure No. 23</w:t>
      </w:r>
      <w:r>
        <w:rPr>
          <w:rFonts w:ascii="Times New Roman" w:hAnsi="Times New Roman" w:cs="Times New Roman"/>
          <w:sz w:val="24"/>
          <w:szCs w:val="24"/>
        </w:rPr>
        <w:t>].</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But, the Millerite History, it has at least two primary lessons—can you have two primaries?  We can, even if that is an oxymoron—it has at least two primary lessons, and it is this:  The Millerite History is going to line up with every Reform Movement.  So, all the waymarks, they are going to correspond to the other Reform Movements, from Noah, Elijah, Moses, all of them; but, the Millerite Movement is also telling us about Jesus being the One who illustrates the end from the beginning.  So some of these waymarks in the Millerite history, even though they agree and line up with all the other Reformatory Movements, they are specifically typifying the end of Adventism; because, this is the beginning of Adventism.</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Okay.  The end of Adventism is a fulfillment of the parable of the Ten Virgins, so there are waymarks on here in the Millerite History that are specific to our history today; whereas, the Reform Movement of Noah, it corresponds this Millerite History point by point, the same Reform Movement of Noah.  But, you are going to have a hard time forcing the parable of the Ten Virgins into Noah.  Okay?  So, the parable of the Ten Virgins is here in the Millerite History and in our history.</w:t>
      </w:r>
    </w:p>
    <w:p w:rsidR="00BE0AAD" w:rsidRDefault="00BE0AAD" w:rsidP="00BE0AAD">
      <w:pPr>
        <w:spacing w:after="0" w:line="240" w:lineRule="auto"/>
        <w:jc w:val="both"/>
        <w:rPr>
          <w:rFonts w:ascii="Times New Roman" w:hAnsi="Times New Roman" w:cs="Times New Roman"/>
          <w:sz w:val="24"/>
          <w:szCs w:val="24"/>
        </w:rPr>
      </w:pPr>
    </w:p>
    <w:p w:rsidR="00BE0AAD" w:rsidRPr="00140E82" w:rsidRDefault="00BE0AAD" w:rsidP="00BE0AAD">
      <w:pPr>
        <w:spacing w:after="0" w:line="240" w:lineRule="auto"/>
        <w:jc w:val="center"/>
        <w:rPr>
          <w:rFonts w:ascii="Times New Roman Bold" w:hAnsi="Times New Roman Bold" w:cs="Times New Roman"/>
          <w:b/>
          <w:smallCaps/>
          <w:sz w:val="28"/>
          <w:szCs w:val="28"/>
        </w:rPr>
      </w:pPr>
      <w:r w:rsidRPr="00140E82">
        <w:rPr>
          <w:rFonts w:ascii="Times New Roman Bold" w:hAnsi="Times New Roman Bold" w:cs="Times New Roman"/>
          <w:b/>
          <w:smallCaps/>
          <w:sz w:val="28"/>
          <w:szCs w:val="28"/>
        </w:rPr>
        <w:t>1798:  The First Angel’s Message Arrives</w:t>
      </w:r>
    </w:p>
    <w:p w:rsidR="00BE0AAD" w:rsidRDefault="0018769E"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BE0AAD">
        <w:rPr>
          <w:rFonts w:ascii="Times New Roman" w:hAnsi="Times New Roman" w:cs="Times New Roman"/>
          <w:sz w:val="24"/>
          <w:szCs w:val="24"/>
        </w:rPr>
        <w:t>So, there are two primary lessons to draw from here:  one is that it is a parallel of all the Reform Movements; the other is that it is the beginning of Adventism and, therefore, it is illustrating the end of Adventism.</w:t>
      </w:r>
    </w:p>
    <w:p w:rsidR="00BE0AAD" w:rsidRDefault="00BE0AAD" w:rsidP="00BE0AA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We are going to just walk through these.  This should be easy and it should be quick; because, as our friend said in the e-mail, this is “old stuff.”</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In 1798 the First Angel’s Message arrives.  Okay?  We have already put that in place.  I am not going to repeat that quote.  Last week we used quotes for that.</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115, says,</w:t>
      </w:r>
    </w:p>
    <w:p w:rsidR="00BE0AAD" w:rsidRDefault="00BE0AAD" w:rsidP="00BE0AAD">
      <w:pPr>
        <w:spacing w:after="0" w:line="240" w:lineRule="auto"/>
        <w:rPr>
          <w:rFonts w:ascii="Times New Roman" w:hAnsi="Times New Roman" w:cs="Times New Roman"/>
          <w:sz w:val="24"/>
          <w:szCs w:val="24"/>
        </w:rPr>
      </w:pPr>
    </w:p>
    <w:p w:rsidR="00BE0AAD" w:rsidRDefault="00BE0AAD" w:rsidP="00BE0AAD">
      <w:pPr>
        <w:pStyle w:val="Quote"/>
        <w:ind w:left="720" w:right="720"/>
      </w:pPr>
      <w:r w:rsidRPr="00640291">
        <w:t xml:space="preserve">“Daniel stood in his </w:t>
      </w:r>
      <w:r w:rsidRPr="00640291">
        <w:rPr>
          <w:b/>
        </w:rPr>
        <w:t>lot</w:t>
      </w:r>
      <w:r w:rsidRPr="00640291">
        <w:t xml:space="preserve"> to bear his testimony which was sealed until </w:t>
      </w:r>
      <w:r w:rsidRPr="0024499D">
        <w:rPr>
          <w:b/>
        </w:rPr>
        <w:t>the time of the end</w:t>
      </w:r>
      <w:r w:rsidRPr="00640291">
        <w:t>,</w:t>
      </w:r>
      <w:r>
        <w:t>”</w:t>
      </w:r>
      <w:r>
        <w:rPr>
          <w:rFonts w:cs="Times New Roman"/>
        </w:rPr>
        <w:t>—</w:t>
      </w:r>
    </w:p>
    <w:p w:rsidR="00BE0AAD" w:rsidRDefault="00BE0AAD" w:rsidP="00BE0AAD">
      <w:pPr>
        <w:pStyle w:val="Quote"/>
        <w:ind w:left="720" w:right="720"/>
      </w:pPr>
    </w:p>
    <w:p w:rsidR="00BE0AAD" w:rsidRDefault="00BE0AAD" w:rsidP="00BE0AAD">
      <w:pPr>
        <w:pStyle w:val="Quote"/>
        <w:ind w:left="0" w:right="90" w:firstLine="0"/>
      </w:pPr>
      <w:r>
        <w:t xml:space="preserve">That is Daniel 12:4, “But thou, O Daniel, shut up the, and seal the book, </w:t>
      </w:r>
      <w:r>
        <w:rPr>
          <w:i/>
        </w:rPr>
        <w:t>even</w:t>
      </w:r>
      <w:r>
        <w:t xml:space="preserve"> to the time of the end, . . .”</w:t>
      </w:r>
    </w:p>
    <w:p w:rsidR="00BE0AAD" w:rsidRDefault="00BE0AAD" w:rsidP="00BE0AAD">
      <w:pPr>
        <w:pStyle w:val="Quote"/>
        <w:ind w:left="720" w:right="720"/>
      </w:pPr>
    </w:p>
    <w:p w:rsidR="00BE0AAD" w:rsidRDefault="00BE0AAD" w:rsidP="0018769E">
      <w:pPr>
        <w:pStyle w:val="Quote"/>
        <w:ind w:left="720" w:right="720" w:firstLine="0"/>
      </w:pPr>
      <w:r>
        <w:rPr>
          <w:rFonts w:cs="Times New Roman"/>
        </w:rPr>
        <w:t>—</w:t>
      </w:r>
      <w:r>
        <w:t xml:space="preserve">“which was sealed unto the time of the end, </w:t>
      </w:r>
      <w:r w:rsidRPr="00640291">
        <w:rPr>
          <w:b/>
        </w:rPr>
        <w:t>when</w:t>
      </w:r>
      <w:r w:rsidRPr="00640291">
        <w:t xml:space="preserve"> the first angel</w:t>
      </w:r>
      <w:r>
        <w:t>’</w:t>
      </w:r>
      <w:r w:rsidRPr="00640291">
        <w:t xml:space="preserve">s message should be proclaimed to our world.” </w:t>
      </w:r>
      <w:r w:rsidRPr="00640291">
        <w:rPr>
          <w:i/>
        </w:rPr>
        <w:t>Testimonies</w:t>
      </w:r>
      <w:r w:rsidRPr="00640291">
        <w:t xml:space="preserve"> </w:t>
      </w:r>
      <w:r w:rsidRPr="0024499D">
        <w:rPr>
          <w:i/>
        </w:rPr>
        <w:t>to Ministers</w:t>
      </w:r>
      <w:r w:rsidRPr="00640291">
        <w:t>, 115.</w:t>
      </w:r>
    </w:p>
    <w:p w:rsidR="00BE0AAD" w:rsidRDefault="00BE0AAD" w:rsidP="00BE0AAD">
      <w:pPr>
        <w:spacing w:after="0" w:line="240" w:lineRule="auto"/>
        <w:rPr>
          <w:rFonts w:ascii="Times New Roman" w:hAnsi="Times New Roman" w:cs="Times New Roman"/>
          <w:sz w:val="24"/>
          <w:szCs w:val="24"/>
        </w:rPr>
      </w:pPr>
    </w:p>
    <w:p w:rsidR="00BE0AAD" w:rsidRPr="00B8379C"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The time of the end [1798], the book is sealed, until the First Angel’s Message is to be proclaimed.  The First Angel arrives at this point.</w:t>
      </w:r>
    </w:p>
    <w:p w:rsidR="00BE0AAD" w:rsidRDefault="00BE0AAD" w:rsidP="00BE0AAD">
      <w:pPr>
        <w:spacing w:after="0" w:line="240" w:lineRule="auto"/>
        <w:rPr>
          <w:rFonts w:ascii="Times New Roman" w:hAnsi="Times New Roman" w:cs="Times New Roman"/>
          <w:sz w:val="24"/>
          <w:szCs w:val="24"/>
        </w:rPr>
      </w:pPr>
    </w:p>
    <w:p w:rsidR="00BE0AAD" w:rsidRPr="0099366E" w:rsidRDefault="00BE0AAD" w:rsidP="00BE0AAD">
      <w:pPr>
        <w:spacing w:after="0" w:line="240" w:lineRule="auto"/>
        <w:rPr>
          <w:rFonts w:ascii="Times New Roman Bold" w:hAnsi="Times New Roman Bold" w:cs="Times New Roman"/>
          <w:b/>
          <w:smallCaps/>
          <w:sz w:val="24"/>
          <w:szCs w:val="24"/>
        </w:rPr>
      </w:pPr>
      <w:r w:rsidRPr="0099366E">
        <w:rPr>
          <w:rFonts w:ascii="Times New Roman Bold" w:hAnsi="Times New Roman Bold" w:cs="Times New Roman"/>
          <w:b/>
          <w:smallCaps/>
          <w:sz w:val="24"/>
          <w:szCs w:val="24"/>
        </w:rPr>
        <w:t>1798:  The “Time of the End”</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To mark the actual expression of “1798,” you go to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356.</w:t>
      </w:r>
    </w:p>
    <w:p w:rsidR="00BE0AAD" w:rsidRDefault="00BE0AAD" w:rsidP="00BE0AAD">
      <w:pPr>
        <w:spacing w:after="0" w:line="240" w:lineRule="auto"/>
        <w:rPr>
          <w:rFonts w:ascii="Times New Roman" w:hAnsi="Times New Roman" w:cs="Times New Roman"/>
          <w:sz w:val="24"/>
          <w:szCs w:val="24"/>
        </w:rPr>
      </w:pPr>
    </w:p>
    <w:p w:rsidR="00BE0AAD" w:rsidRDefault="00BE0AAD" w:rsidP="00BE0AAD">
      <w:pPr>
        <w:pStyle w:val="Quote"/>
        <w:ind w:left="720" w:right="720"/>
      </w:pPr>
      <w:r>
        <w:t xml:space="preserve">“But </w:t>
      </w:r>
      <w:r>
        <w:rPr>
          <w:b/>
        </w:rPr>
        <w:t>at the time of the end</w:t>
      </w:r>
      <w:r>
        <w:t xml:space="preserve">, says the prophet, “Many shall run to and fro, and knowledge shall be increased.’ Daniel 12:4. . . . </w:t>
      </w:r>
      <w:r>
        <w:rPr>
          <w:b/>
        </w:rPr>
        <w:t>Since 1798</w:t>
      </w:r>
      <w:r>
        <w:t xml:space="preserve"> the book of Daniel has been unsealed, knowledge of the prophecies has increased, and many have proclaimed the solemn message of the judgment near.” </w:t>
      </w:r>
      <w:r>
        <w:rPr>
          <w:i/>
        </w:rPr>
        <w:t>The Great Controversy</w:t>
      </w:r>
      <w:r>
        <w:t>, 356.</w:t>
      </w:r>
    </w:p>
    <w:p w:rsidR="00BE0AAD" w:rsidRPr="006D0386" w:rsidRDefault="00BE0AAD" w:rsidP="00BE0AAD">
      <w:pPr>
        <w:spacing w:after="0" w:line="240" w:lineRule="auto"/>
        <w:rPr>
          <w:rFonts w:ascii="Times New Roman" w:hAnsi="Times New Roman" w:cs="Times New Roman"/>
          <w:sz w:val="24"/>
          <w:szCs w:val="24"/>
        </w:rPr>
      </w:pP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1798 [refe</w:t>
      </w:r>
      <w:r w:rsidR="008411AE">
        <w:rPr>
          <w:rFonts w:ascii="Times New Roman" w:hAnsi="Times New Roman" w:cs="Times New Roman"/>
          <w:sz w:val="24"/>
          <w:szCs w:val="24"/>
        </w:rPr>
        <w:t>rs to this date in Figure No. 23</w:t>
      </w:r>
      <w:r>
        <w:rPr>
          <w:rFonts w:ascii="Times New Roman" w:hAnsi="Times New Roman" w:cs="Times New Roman"/>
          <w:sz w:val="24"/>
          <w:szCs w:val="24"/>
        </w:rPr>
        <w:t>].</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Now, the person who unseals the book is Christ; but, Christ has many names in the Scriptures, and His Names can convey attributes that He wants us to understand about Him in that particular illustration.  In Danie</w:t>
      </w:r>
      <w:r w:rsidR="0018769E">
        <w:rPr>
          <w:rFonts w:ascii="Times New Roman" w:hAnsi="Times New Roman" w:cs="Times New Roman"/>
          <w:sz w:val="24"/>
          <w:szCs w:val="24"/>
        </w:rPr>
        <w:t>l 8:13 H</w:t>
      </w:r>
      <w:r>
        <w:rPr>
          <w:rFonts w:ascii="Times New Roman" w:hAnsi="Times New Roman" w:cs="Times New Roman"/>
          <w:sz w:val="24"/>
          <w:szCs w:val="24"/>
        </w:rPr>
        <w:t>e is Palmoni; He is the Wonderful Numberer.</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And sure enough, in Daniel 8:13, you have got the key that unlocks all these time prophecies, these numbers.  So, in Daniel 8:13 His name is Palmoni, the Numberer of Secrets, the Wonderful Numberer.</w:t>
      </w:r>
    </w:p>
    <w:p w:rsidR="00BE0AAD" w:rsidRDefault="00BE0AAD" w:rsidP="00BE0AAD">
      <w:pPr>
        <w:spacing w:after="0" w:line="240" w:lineRule="auto"/>
        <w:rPr>
          <w:rFonts w:ascii="Times New Roman" w:hAnsi="Times New Roman" w:cs="Times New Roman"/>
          <w:sz w:val="24"/>
          <w:szCs w:val="24"/>
        </w:rPr>
      </w:pPr>
    </w:p>
    <w:p w:rsidR="00BE0AAD" w:rsidRPr="006D0386" w:rsidRDefault="00BE0AAD" w:rsidP="00BE0AAD">
      <w:pPr>
        <w:spacing w:after="0" w:line="240" w:lineRule="auto"/>
        <w:rPr>
          <w:rFonts w:ascii="Times New Roman Bold" w:hAnsi="Times New Roman Bold" w:cs="Times New Roman"/>
          <w:b/>
          <w:smallCaps/>
          <w:sz w:val="24"/>
          <w:szCs w:val="24"/>
        </w:rPr>
      </w:pPr>
      <w:r w:rsidRPr="006D0386">
        <w:rPr>
          <w:rFonts w:ascii="Times New Roman Bold" w:hAnsi="Times New Roman Bold" w:cs="Times New Roman"/>
          <w:b/>
          <w:smallCaps/>
          <w:sz w:val="24"/>
          <w:szCs w:val="24"/>
        </w:rPr>
        <w:lastRenderedPageBreak/>
        <w:t>The Lion of the Tribe of Judah</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But, when it comes to His activity of sealing or unsealing God’s Word, He is the Lion of the Tribe of Judah.  Sister White says,</w:t>
      </w:r>
    </w:p>
    <w:p w:rsidR="00BE0AAD" w:rsidRDefault="00BE0AAD" w:rsidP="00BE0AAD">
      <w:pPr>
        <w:spacing w:after="0" w:line="240" w:lineRule="auto"/>
        <w:rPr>
          <w:rFonts w:ascii="Times New Roman" w:hAnsi="Times New Roman" w:cs="Times New Roman"/>
          <w:sz w:val="24"/>
          <w:szCs w:val="24"/>
        </w:rPr>
      </w:pPr>
    </w:p>
    <w:p w:rsidR="00BE0AAD" w:rsidRPr="00640291" w:rsidRDefault="00BE0AAD" w:rsidP="00BE0AAD">
      <w:pPr>
        <w:pStyle w:val="Quote"/>
        <w:ind w:left="720" w:right="720"/>
      </w:pPr>
      <w:r w:rsidRPr="00640291">
        <w:t xml:space="preserve">“It was </w:t>
      </w:r>
      <w:r w:rsidRPr="003F482D">
        <w:rPr>
          <w:b/>
        </w:rPr>
        <w:t>the Lion of the tribe of Judah who unsealed the book</w:t>
      </w:r>
      <w:r w:rsidRPr="00640291">
        <w:t xml:space="preserve"> and gave to John the revelation of what should be in these last days.</w:t>
      </w:r>
    </w:p>
    <w:p w:rsidR="00BE0AAD" w:rsidRDefault="00BE0AAD" w:rsidP="00BE0AAD">
      <w:pPr>
        <w:pStyle w:val="Quote"/>
        <w:ind w:left="720" w:right="720"/>
      </w:pPr>
      <w:r w:rsidRPr="00640291">
        <w:t>“Daniel stood in his lot to bear his testimony which was sealed until the time of the end, when the first angel</w:t>
      </w:r>
      <w:r>
        <w:t>’</w:t>
      </w:r>
      <w:r w:rsidRPr="00640291">
        <w:t>s message should be proclaimed to our world. These matters are of infinite importance in these last days;</w:t>
      </w:r>
      <w:r>
        <w:t>”</w:t>
      </w:r>
      <w:r>
        <w:rPr>
          <w:rFonts w:cs="Times New Roman"/>
        </w:rPr>
        <w:t>—</w:t>
      </w:r>
      <w:r w:rsidRPr="00640291">
        <w:t xml:space="preserve"> </w:t>
      </w:r>
    </w:p>
    <w:p w:rsidR="00BE0AAD" w:rsidRPr="0022457A" w:rsidRDefault="00BE0AAD" w:rsidP="00BE0AAD">
      <w:pPr>
        <w:spacing w:after="0" w:line="240" w:lineRule="auto"/>
        <w:rPr>
          <w:rFonts w:ascii="Times New Roman" w:hAnsi="Times New Roman" w:cs="Times New Roman"/>
          <w:sz w:val="24"/>
          <w:szCs w:val="24"/>
        </w:rPr>
      </w:pPr>
    </w:p>
    <w:p w:rsidR="00BE0AAD" w:rsidRPr="0022457A" w:rsidRDefault="00BE0AAD" w:rsidP="00BE0AAD">
      <w:pPr>
        <w:spacing w:after="0" w:line="240" w:lineRule="auto"/>
        <w:jc w:val="both"/>
        <w:rPr>
          <w:rFonts w:ascii="Times New Roman" w:hAnsi="Times New Roman" w:cs="Times New Roman"/>
          <w:sz w:val="24"/>
          <w:szCs w:val="24"/>
        </w:rPr>
      </w:pPr>
      <w:r w:rsidRPr="0022457A">
        <w:rPr>
          <w:rFonts w:ascii="Times New Roman" w:hAnsi="Times New Roman" w:cs="Times New Roman"/>
          <w:sz w:val="24"/>
          <w:szCs w:val="24"/>
        </w:rPr>
        <w:tab/>
        <w:t xml:space="preserve">While this thought </w:t>
      </w:r>
      <w:r>
        <w:rPr>
          <w:rFonts w:ascii="Times New Roman" w:hAnsi="Times New Roman" w:cs="Times New Roman"/>
          <w:sz w:val="24"/>
          <w:szCs w:val="24"/>
        </w:rPr>
        <w:t>here may be old, but it is of infinite importance that it was the Lion of the Tribe of Judah that unsealed the Book of Daniel in 1798.</w:t>
      </w:r>
    </w:p>
    <w:p w:rsidR="00BE0AAD" w:rsidRPr="0022457A" w:rsidRDefault="00BE0AAD" w:rsidP="00BE0AAD">
      <w:pPr>
        <w:spacing w:after="0" w:line="240" w:lineRule="auto"/>
        <w:rPr>
          <w:rFonts w:ascii="Times New Roman" w:hAnsi="Times New Roman" w:cs="Times New Roman"/>
          <w:sz w:val="24"/>
          <w:szCs w:val="24"/>
        </w:rPr>
      </w:pPr>
    </w:p>
    <w:p w:rsidR="00BE0AAD" w:rsidRPr="0022457A"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—“These matters are of infinite importance in these last days, </w:t>
      </w:r>
      <w:r w:rsidRPr="0022457A">
        <w:rPr>
          <w:rFonts w:ascii="Times New Roman" w:hAnsi="Times New Roman" w:cs="Times New Roman"/>
          <w:sz w:val="24"/>
          <w:szCs w:val="24"/>
        </w:rPr>
        <w:t xml:space="preserve">but while ‘many shall be purified, and made white, and tried,’ ‘the wicked shall do wickedly: and none of the wicked shall understand.’” </w:t>
      </w:r>
      <w:r w:rsidRPr="0022457A">
        <w:rPr>
          <w:rFonts w:ascii="Times New Roman" w:hAnsi="Times New Roman" w:cs="Times New Roman"/>
          <w:i/>
          <w:sz w:val="24"/>
          <w:szCs w:val="24"/>
        </w:rPr>
        <w:t>Testimonies to Ministers</w:t>
      </w:r>
      <w:r w:rsidRPr="0022457A">
        <w:rPr>
          <w:rFonts w:ascii="Times New Roman" w:hAnsi="Times New Roman" w:cs="Times New Roman"/>
          <w:sz w:val="24"/>
          <w:szCs w:val="24"/>
        </w:rPr>
        <w:t>, 115.</w:t>
      </w:r>
    </w:p>
    <w:p w:rsidR="00BE0AAD" w:rsidRPr="0022457A" w:rsidRDefault="00BE0AAD" w:rsidP="00BE0AAD">
      <w:pPr>
        <w:spacing w:after="0" w:line="240" w:lineRule="auto"/>
        <w:rPr>
          <w:rFonts w:ascii="Times New Roman" w:hAnsi="Times New Roman" w:cs="Times New Roman"/>
          <w:sz w:val="24"/>
          <w:szCs w:val="24"/>
        </w:rPr>
      </w:pP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Why is it of infinite importance?   Because, those people who do not understand these things are going to die for eternity.</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BE0AAD" w:rsidRPr="0022457A" w:rsidRDefault="00BE0AAD" w:rsidP="00BE0AAD">
      <w:pPr>
        <w:spacing w:after="0" w:line="240" w:lineRule="auto"/>
        <w:rPr>
          <w:rFonts w:ascii="Times New Roman Bold" w:hAnsi="Times New Roman Bold" w:cs="Times New Roman"/>
          <w:b/>
          <w:smallCaps/>
          <w:sz w:val="24"/>
          <w:szCs w:val="24"/>
        </w:rPr>
      </w:pPr>
      <w:r w:rsidRPr="0022457A">
        <w:rPr>
          <w:rFonts w:ascii="Times New Roman Bold" w:hAnsi="Times New Roman Bold" w:cs="Times New Roman"/>
          <w:b/>
          <w:smallCaps/>
          <w:sz w:val="24"/>
          <w:szCs w:val="24"/>
        </w:rPr>
        <w:t>The Unsealing</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Okay.  This is James White</w:t>
      </w:r>
    </w:p>
    <w:p w:rsidR="00BE0AAD" w:rsidRDefault="00BE0AAD" w:rsidP="00BE0AAD">
      <w:pPr>
        <w:spacing w:after="0" w:line="240" w:lineRule="auto"/>
        <w:rPr>
          <w:rFonts w:ascii="Times New Roman" w:hAnsi="Times New Roman" w:cs="Times New Roman"/>
          <w:sz w:val="24"/>
          <w:szCs w:val="24"/>
        </w:rPr>
      </w:pPr>
    </w:p>
    <w:p w:rsidR="00BE0AAD" w:rsidRDefault="00BE0AAD" w:rsidP="00BE0AAD">
      <w:pPr>
        <w:spacing w:after="0" w:line="240" w:lineRule="auto"/>
        <w:ind w:left="720" w:right="720" w:firstLine="720"/>
        <w:jc w:val="both"/>
        <w:rPr>
          <w:rFonts w:ascii="Times New Roman" w:hAnsi="Times New Roman" w:cs="Times New Roman"/>
          <w:sz w:val="24"/>
          <w:szCs w:val="24"/>
        </w:rPr>
      </w:pPr>
      <w:r w:rsidRPr="0022457A">
        <w:rPr>
          <w:rFonts w:ascii="Times New Roman" w:hAnsi="Times New Roman" w:cs="Times New Roman"/>
          <w:sz w:val="24"/>
          <w:szCs w:val="24"/>
        </w:rPr>
        <w:t xml:space="preserve">“What Daniel was commanded to seal up and close, (Daniel 12:4) is now, through the all-powerful mediation of </w:t>
      </w:r>
      <w:r w:rsidRPr="0022457A">
        <w:rPr>
          <w:rFonts w:ascii="Times New Roman" w:hAnsi="Times New Roman" w:cs="Times New Roman"/>
          <w:b/>
          <w:sz w:val="24"/>
          <w:szCs w:val="24"/>
        </w:rPr>
        <w:t>the Lion of the tribe of Judah</w:t>
      </w:r>
      <w:r w:rsidRPr="0022457A">
        <w:rPr>
          <w:rFonts w:ascii="Times New Roman" w:hAnsi="Times New Roman" w:cs="Times New Roman"/>
          <w:sz w:val="24"/>
          <w:szCs w:val="24"/>
        </w:rPr>
        <w:t>, revealed unto us.</w:t>
      </w:r>
      <w:r>
        <w:rPr>
          <w:rFonts w:ascii="Times New Roman" w:hAnsi="Times New Roman" w:cs="Times New Roman"/>
          <w:sz w:val="24"/>
          <w:szCs w:val="24"/>
        </w:rPr>
        <w:t>”—</w:t>
      </w:r>
    </w:p>
    <w:p w:rsidR="00BE0AAD" w:rsidRDefault="00BE0AAD" w:rsidP="00BE0AAD">
      <w:pPr>
        <w:spacing w:after="0" w:line="240" w:lineRule="auto"/>
        <w:ind w:left="720" w:right="720" w:firstLine="720"/>
        <w:jc w:val="both"/>
        <w:rPr>
          <w:rFonts w:ascii="Times New Roman" w:hAnsi="Times New Roman" w:cs="Times New Roman"/>
          <w:sz w:val="24"/>
          <w:szCs w:val="24"/>
        </w:rPr>
      </w:pPr>
    </w:p>
    <w:p w:rsidR="00BE0AAD" w:rsidRDefault="00A34E0F" w:rsidP="00BE0AAD">
      <w:pPr>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And h</w:t>
      </w:r>
      <w:r w:rsidR="00BE0AAD">
        <w:rPr>
          <w:rFonts w:ascii="Times New Roman" w:hAnsi="Times New Roman" w:cs="Times New Roman"/>
          <w:sz w:val="24"/>
          <w:szCs w:val="24"/>
        </w:rPr>
        <w:t>e says a lot about running to and fro.</w:t>
      </w:r>
    </w:p>
    <w:p w:rsidR="00BE0AAD" w:rsidRDefault="00BE0AAD" w:rsidP="00BE0AAD">
      <w:pPr>
        <w:spacing w:after="0" w:line="240" w:lineRule="auto"/>
        <w:ind w:left="720" w:right="720" w:firstLine="720"/>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22457A">
        <w:rPr>
          <w:rFonts w:ascii="Times New Roman" w:hAnsi="Times New Roman" w:cs="Times New Roman"/>
          <w:sz w:val="24"/>
          <w:szCs w:val="24"/>
        </w:rPr>
        <w:t>Revelation 5:5. Hence ‘many run to and fro, and knowledge is increased.’ Never, since the days of our Lord’s first advent, was the prophetic word so much studied; so many of the ambassadors of Christ engaged in this pursuit; or so much written on this subject. ‘The Revelation of Jesus Christ,’ contained in the Apocalypse, showing the coming of the Just One, with all his saints, to the destruction of the apostate nations, is now made so plain to the church, that none can, or, at least, ought to be ignorant of it. This, however, is a privilege belonging only to the faithful; for it is written that, ‘none of the wicked shall understand, but the wise shall understand.’ Daniel 12:10. So St. Paul speaks: ‘But ye, brethren, are not in darkness, that the day should overtake you as a thief; ye are all the children of light, and the children of the day; we are not of the night, nor of darkness.’ 1 Thessalonians 4:4–5. Though ‘the true light now shineth,’ it enlighteneth only those who believe. Those who are paying a prayerful attention to these things, ‘have,’ like the Israelites of old, ‘light in their dwellings,’ whilst the rest of the world are sitting in darkness, even ‘darkness such as may be felt.’</w:t>
      </w:r>
      <w:r>
        <w:rPr>
          <w:rFonts w:ascii="Times New Roman" w:hAnsi="Times New Roman" w:cs="Times New Roman"/>
          <w:sz w:val="24"/>
          <w:szCs w:val="24"/>
        </w:rPr>
        <w:t>”—</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Then he says,</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Pr="00627B9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22457A">
        <w:rPr>
          <w:rFonts w:ascii="Times New Roman" w:hAnsi="Times New Roman" w:cs="Times New Roman"/>
          <w:b/>
          <w:sz w:val="24"/>
          <w:szCs w:val="24"/>
        </w:rPr>
        <w:t>The opening, then, and unfolding of the prophetic word, is another convincing proof that we are arrived at the end of the age; the unsealing of prophecy, and the revelation of the ‘mystery of God,’ being reserved unto ‘the time of the end.’ Daniel 12:9; Revelation 10:7.</w:t>
      </w:r>
      <w:r w:rsidRPr="0022457A">
        <w:rPr>
          <w:rFonts w:ascii="Times New Roman" w:hAnsi="Times New Roman" w:cs="Times New Roman"/>
          <w:sz w:val="24"/>
          <w:szCs w:val="24"/>
        </w:rPr>
        <w:t xml:space="preserve">” James White, </w:t>
      </w:r>
      <w:r w:rsidRPr="0022457A">
        <w:rPr>
          <w:rFonts w:ascii="Times New Roman" w:hAnsi="Times New Roman" w:cs="Times New Roman"/>
          <w:i/>
          <w:sz w:val="24"/>
          <w:szCs w:val="24"/>
        </w:rPr>
        <w:t>Review and Herald</w:t>
      </w:r>
      <w:r w:rsidRPr="0022457A">
        <w:rPr>
          <w:rFonts w:ascii="Times New Roman" w:hAnsi="Times New Roman" w:cs="Times New Roman"/>
          <w:sz w:val="24"/>
          <w:szCs w:val="24"/>
        </w:rPr>
        <w:t>, November 1, 1853.</w:t>
      </w:r>
    </w:p>
    <w:p w:rsidR="00BE0AAD" w:rsidRDefault="00BE0AAD" w:rsidP="00BE0AAD">
      <w:pPr>
        <w:spacing w:after="0" w:line="240" w:lineRule="auto"/>
        <w:rPr>
          <w:rFonts w:ascii="Times New Roman" w:hAnsi="Times New Roman" w:cs="Times New Roman"/>
          <w:sz w:val="24"/>
          <w:szCs w:val="24"/>
        </w:rPr>
      </w:pP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Okay.  What James White is saying here, and what I want you to see that he is saying, is that the Lion of the Tribe of Judah—James White is agreeing with his wife, the prophetess—is the One that unsealed the Book of Daniel.</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But, the Lion of the Tribe of Judah, in Revelation, chapters 5 and 6, He is taking the Bible, the book that is sealed with seven seals, and He is unsealing it.  The point is, it is in 1798 that the Lion of the Tribe of Judah begins to remove seven seals from the book.  Seven seals are removed in this history.</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Now, I know full well, and I agree 100 percent, that the Seven Seals represent history that began in the Christian Church.  But God’s Word is infinite.  It has several revelations of truth connected with it.</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And in terms of the work of Christ unsealing the Bible to the understanding of God’s people, the Lion of the Tribe of Judah unsealed the Book of Daniel here [1798] and, simultaneously—because the Books of Daniel and The Revelation go together, the same line that is in Daniel is taken up in The Revelation—He simultaneously begins to unseal those seven seals to the Millerites.</w:t>
      </w:r>
    </w:p>
    <w:p w:rsidR="00BE0AAD" w:rsidRDefault="00BE0AAD" w:rsidP="00BE0AAD">
      <w:pPr>
        <w:spacing w:after="0" w:line="240" w:lineRule="auto"/>
        <w:rPr>
          <w:rFonts w:ascii="Times New Roman" w:hAnsi="Times New Roman" w:cs="Times New Roman"/>
          <w:sz w:val="24"/>
          <w:szCs w:val="24"/>
        </w:rPr>
      </w:pPr>
    </w:p>
    <w:p w:rsidR="00BE0AAD" w:rsidRPr="006F5A47" w:rsidRDefault="00BE0AAD" w:rsidP="00BE0AAD">
      <w:pPr>
        <w:spacing w:after="0" w:line="240" w:lineRule="auto"/>
        <w:jc w:val="right"/>
        <w:rPr>
          <w:rFonts w:ascii="Times New Roman Bold" w:hAnsi="Times New Roman Bold" w:cs="Times New Roman"/>
          <w:b/>
          <w:smallCaps/>
          <w:sz w:val="24"/>
          <w:szCs w:val="24"/>
        </w:rPr>
      </w:pPr>
      <w:r w:rsidRPr="006F5A47">
        <w:rPr>
          <w:rFonts w:ascii="Times New Roman Bold" w:hAnsi="Times New Roman Bold" w:cs="Times New Roman"/>
          <w:b/>
          <w:smallCaps/>
          <w:sz w:val="24"/>
          <w:szCs w:val="24"/>
        </w:rPr>
        <w:t>Traditions, Customs &amp; Maxims</w:t>
      </w:r>
    </w:p>
    <w:p w:rsidR="00BE0AAD" w:rsidRDefault="00BE0AAD" w:rsidP="00BE0AA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w:t>
      </w:r>
      <w:r w:rsidRPr="00111735">
        <w:rPr>
          <w:rFonts w:ascii="Times New Roman" w:hAnsi="Times New Roman" w:cs="Times New Roman"/>
          <w:sz w:val="24"/>
          <w:szCs w:val="24"/>
        </w:rPr>
        <w:t>ow does the Bible get sealed up</w:t>
      </w:r>
      <w:r>
        <w:rPr>
          <w:rFonts w:ascii="Times New Roman" w:hAnsi="Times New Roman" w:cs="Times New Roman"/>
          <w:sz w:val="24"/>
          <w:szCs w:val="24"/>
        </w:rPr>
        <w:t>?</w:t>
      </w:r>
    </w:p>
    <w:p w:rsidR="00BE0AAD" w:rsidRDefault="00BE0AAD" w:rsidP="00BE0AAD">
      <w:pPr>
        <w:spacing w:after="0" w:line="240" w:lineRule="auto"/>
        <w:ind w:firstLine="720"/>
        <w:rPr>
          <w:rFonts w:ascii="Times New Roman" w:hAnsi="Times New Roman" w:cs="Times New Roman"/>
          <w:sz w:val="24"/>
          <w:szCs w:val="24"/>
        </w:rPr>
      </w:pPr>
    </w:p>
    <w:p w:rsidR="00BE0AAD" w:rsidRPr="00640291" w:rsidRDefault="00BE0AAD" w:rsidP="00BE0AAD">
      <w:pPr>
        <w:pStyle w:val="Quote"/>
        <w:ind w:left="720" w:right="720"/>
      </w:pPr>
      <w:r w:rsidRPr="00640291">
        <w:t xml:space="preserve">“The scribes and Pharisees professed to explain the Scriptures, but they explained them in accordance with </w:t>
      </w:r>
      <w:r w:rsidRPr="00640291">
        <w:rPr>
          <w:b/>
        </w:rPr>
        <w:t>their own ideas and traditions</w:t>
      </w:r>
      <w:r w:rsidRPr="00640291">
        <w:t xml:space="preserve">. Their </w:t>
      </w:r>
      <w:r w:rsidRPr="00640291">
        <w:rPr>
          <w:b/>
        </w:rPr>
        <w:t>customs</w:t>
      </w:r>
      <w:r w:rsidRPr="00640291">
        <w:t xml:space="preserve"> and </w:t>
      </w:r>
      <w:r w:rsidRPr="00640291">
        <w:rPr>
          <w:b/>
        </w:rPr>
        <w:t>maxims</w:t>
      </w:r>
      <w:r w:rsidRPr="00640291">
        <w:t xml:space="preserve"> became more and more exacting. In its spiritual sense, the sacred Word became to the people as </w:t>
      </w:r>
      <w:r w:rsidRPr="00640291">
        <w:rPr>
          <w:b/>
        </w:rPr>
        <w:t>a sealed book</w:t>
      </w:r>
      <w:r w:rsidRPr="00640291">
        <w:t xml:space="preserve">, closed to their comprehension.” </w:t>
      </w:r>
      <w:r w:rsidRPr="008B203C">
        <w:rPr>
          <w:i/>
        </w:rPr>
        <w:t>Signs of the Times</w:t>
      </w:r>
      <w:r w:rsidRPr="00640291">
        <w:t>, May 17, 1905.</w:t>
      </w:r>
    </w:p>
    <w:p w:rsidR="00BE0AAD" w:rsidRPr="00111735" w:rsidRDefault="00BE0AAD" w:rsidP="00BE0AAD">
      <w:pPr>
        <w:spacing w:after="0" w:line="240" w:lineRule="auto"/>
        <w:ind w:firstLine="720"/>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Bible sealed up when it is</w:t>
      </w:r>
      <w:r w:rsidRPr="00111735">
        <w:rPr>
          <w:rFonts w:ascii="Times New Roman" w:hAnsi="Times New Roman" w:cs="Times New Roman"/>
          <w:sz w:val="24"/>
          <w:szCs w:val="24"/>
        </w:rPr>
        <w:t xml:space="preserve"> close</w:t>
      </w:r>
      <w:r>
        <w:rPr>
          <w:rFonts w:ascii="Times New Roman" w:hAnsi="Times New Roman" w:cs="Times New Roman"/>
          <w:sz w:val="24"/>
          <w:szCs w:val="24"/>
        </w:rPr>
        <w:t>d</w:t>
      </w:r>
      <w:r w:rsidRPr="00111735">
        <w:rPr>
          <w:rFonts w:ascii="Times New Roman" w:hAnsi="Times New Roman" w:cs="Times New Roman"/>
          <w:sz w:val="24"/>
          <w:szCs w:val="24"/>
        </w:rPr>
        <w:t xml:space="preserve"> to our comprehension</w:t>
      </w:r>
      <w:r>
        <w:rPr>
          <w:rFonts w:ascii="Times New Roman" w:hAnsi="Times New Roman" w:cs="Times New Roman"/>
          <w:sz w:val="24"/>
          <w:szCs w:val="24"/>
        </w:rPr>
        <w:t>,</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history of Christ, why was it sealed up to the Pharisees, the Scribes, and the Sadducees?  It was sealed up, because prior to the arrival of Christ, they had adopted the philosophy of Greek education, just as it is sealed up to Adventists at the end of the world; because, from 1919 onward, we have adopted the philosophy of apostate Protestantism and Catholicism into our educational system that leads us today where Oakwood College insists that if you are going to move up in that school that you have to begin first by taking the course of Spiritual Formation, including the rituals of taking the bread and dipping it in the cup and passing it on.</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was it that dipped the bread in the cup?</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Judas.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was Judas.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Check it out, right here at </w:t>
      </w:r>
      <w:hyperlink r:id="rId10" w:history="1">
        <w:r w:rsidRPr="00361B98">
          <w:rPr>
            <w:rStyle w:val="Hyperlink"/>
            <w:rFonts w:ascii="Times New Roman" w:hAnsi="Times New Roman" w:cs="Times New Roman"/>
            <w:sz w:val="24"/>
            <w:szCs w:val="24"/>
          </w:rPr>
          <w:t>www.theseventhunders.net</w:t>
        </w:r>
      </w:hyperlink>
      <w:r>
        <w:rPr>
          <w:rFonts w:ascii="Times New Roman" w:hAnsi="Times New Roman" w:cs="Times New Roman"/>
          <w:sz w:val="24"/>
          <w:szCs w:val="24"/>
        </w:rPr>
        <w:t xml:space="preserve"> .</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seals up the Word are traditions and customs.</w:t>
      </w:r>
    </w:p>
    <w:p w:rsidR="00BE0AAD" w:rsidRPr="0049432F"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i/>
          <w:sz w:val="24"/>
          <w:szCs w:val="24"/>
        </w:rPr>
        <w:t xml:space="preserve">Spaulding Magan, </w:t>
      </w:r>
      <w:r>
        <w:rPr>
          <w:rFonts w:ascii="Times New Roman" w:hAnsi="Times New Roman" w:cs="Times New Roman"/>
          <w:sz w:val="24"/>
          <w:szCs w:val="24"/>
        </w:rPr>
        <w:t>page 58, says,</w:t>
      </w:r>
    </w:p>
    <w:p w:rsidR="00BE0AAD" w:rsidRDefault="00BE0AAD" w:rsidP="00BE0AAD">
      <w:pPr>
        <w:spacing w:after="0" w:line="240" w:lineRule="auto"/>
        <w:jc w:val="both"/>
        <w:rPr>
          <w:rFonts w:ascii="Times New Roman" w:hAnsi="Times New Roman" w:cs="Times New Roman"/>
          <w:sz w:val="24"/>
          <w:szCs w:val="24"/>
        </w:rPr>
      </w:pPr>
    </w:p>
    <w:p w:rsidR="00BE0AAD" w:rsidRPr="00640291" w:rsidRDefault="00BE0AAD" w:rsidP="00BE0AAD">
      <w:pPr>
        <w:pStyle w:val="Quote"/>
        <w:ind w:left="720" w:right="720"/>
      </w:pPr>
      <w:r w:rsidRPr="00640291">
        <w:t xml:space="preserve">“When Christ came to this earth, the </w:t>
      </w:r>
      <w:r w:rsidRPr="00640291">
        <w:rPr>
          <w:b/>
        </w:rPr>
        <w:t>traditions</w:t>
      </w:r>
      <w:r w:rsidRPr="00640291">
        <w:t xml:space="preserve"> that had been </w:t>
      </w:r>
      <w:r w:rsidRPr="00640291">
        <w:rPr>
          <w:b/>
        </w:rPr>
        <w:t>handed down from generation to generation</w:t>
      </w:r>
      <w:r w:rsidRPr="00640291">
        <w:t xml:space="preserve">, and </w:t>
      </w:r>
      <w:r w:rsidRPr="00640291">
        <w:rPr>
          <w:b/>
        </w:rPr>
        <w:t>the human interpretation of the Scriptures</w:t>
      </w:r>
      <w:r w:rsidRPr="00640291">
        <w:t xml:space="preserve">, hid from men the truth as it is in Jesus. The truth was buried beneath a mass of </w:t>
      </w:r>
      <w:r w:rsidRPr="00640291">
        <w:rPr>
          <w:b/>
        </w:rPr>
        <w:t>tradition</w:t>
      </w:r>
      <w:r w:rsidRPr="00640291">
        <w:t xml:space="preserve">. The spiritual import of </w:t>
      </w:r>
      <w:r w:rsidRPr="00640291">
        <w:rPr>
          <w:b/>
        </w:rPr>
        <w:t>the sacred volumes</w:t>
      </w:r>
      <w:r w:rsidRPr="00640291">
        <w:t xml:space="preserve"> was lost; for in their unbelief men locked the door of the heavenly treasure. Darkness covered the earth, and gross darkness the people. Truth looked down from heaven to earth; but nowhere was revealed the divine impress. A gloom like the pall of death overspread the earth.</w:t>
      </w:r>
    </w:p>
    <w:p w:rsidR="00BE0AAD" w:rsidRDefault="00BE0AAD" w:rsidP="00BE0AAD">
      <w:pPr>
        <w:pStyle w:val="Quote"/>
        <w:ind w:left="720" w:right="720"/>
        <w:rPr>
          <w:b/>
        </w:rPr>
      </w:pPr>
      <w:r w:rsidRPr="00640291">
        <w:t xml:space="preserve">“But </w:t>
      </w:r>
      <w:r w:rsidRPr="008B203C">
        <w:rPr>
          <w:b/>
        </w:rPr>
        <w:t>the Lion of the tribe of Judah</w:t>
      </w:r>
      <w:r w:rsidRPr="00640291">
        <w:t xml:space="preserve"> prevailed. He opened </w:t>
      </w:r>
      <w:r w:rsidRPr="00640291">
        <w:rPr>
          <w:b/>
        </w:rPr>
        <w:t>the seal that closed the book of divine instruction</w:t>
      </w:r>
      <w:r w:rsidRPr="00640291">
        <w:t xml:space="preserve">. The world was permitted to gaze upon pure, unadulterated truth. Truth itself descended to roll back the darkness and counteract error. A Teacher was sent from heaven with the light that was to light every man that comes into the world. There were men and women who were eagerly seeking for </w:t>
      </w:r>
      <w:r w:rsidRPr="00640291">
        <w:rPr>
          <w:b/>
        </w:rPr>
        <w:t>knowledge</w:t>
      </w:r>
      <w:r w:rsidRPr="009B77BD">
        <w:t>,</w:t>
      </w:r>
      <w:r>
        <w:t>”</w:t>
      </w:r>
      <w:r w:rsidRPr="009B77BD">
        <w:rPr>
          <w:rFonts w:cs="Times New Roman"/>
        </w:rPr>
        <w:t>—</w:t>
      </w:r>
      <w:r w:rsidRPr="00640291">
        <w:rPr>
          <w:b/>
        </w:rPr>
        <w:t xml:space="preserve"> </w:t>
      </w:r>
    </w:p>
    <w:p w:rsidR="00BE0AAD" w:rsidRDefault="00BE0AAD" w:rsidP="00BE0AAD">
      <w:pPr>
        <w:pStyle w:val="Quote"/>
        <w:ind w:left="720" w:right="720"/>
        <w:rPr>
          <w:b/>
        </w:rPr>
      </w:pPr>
    </w:p>
    <w:p w:rsidR="00BE0AAD" w:rsidRDefault="00BE0AAD" w:rsidP="00BE0AAD">
      <w:pPr>
        <w:pStyle w:val="Quote"/>
        <w:ind w:left="90" w:right="0" w:firstLine="0"/>
      </w:pPr>
      <w:r w:rsidRPr="009B77BD">
        <w:t>When the Book of Daniel is unsealed, there is going</w:t>
      </w:r>
      <w:r>
        <w:t xml:space="preserve"> to be an increase of knowledge, “There were men and women who were eagerly seeking for knowledge.”  </w:t>
      </w:r>
    </w:p>
    <w:p w:rsidR="00BE0AAD" w:rsidRPr="009B77BD" w:rsidRDefault="00BE0AAD" w:rsidP="00BE0AAD">
      <w:pPr>
        <w:pStyle w:val="Quote"/>
        <w:ind w:left="90" w:right="0" w:firstLine="630"/>
      </w:pPr>
      <w:r>
        <w:t>Now she is going to define what knowledge is.</w:t>
      </w:r>
    </w:p>
    <w:p w:rsidR="00BE0AAD" w:rsidRDefault="00BE0AAD" w:rsidP="00BE0AAD">
      <w:pPr>
        <w:pStyle w:val="Quote"/>
        <w:ind w:left="720" w:right="720"/>
        <w:rPr>
          <w:b/>
        </w:rPr>
      </w:pPr>
    </w:p>
    <w:p w:rsidR="00BE0AAD" w:rsidRPr="00640291" w:rsidRDefault="00BE0AAD" w:rsidP="00BE0AAD">
      <w:pPr>
        <w:pStyle w:val="Quote"/>
        <w:ind w:left="720" w:right="720" w:firstLine="0"/>
      </w:pPr>
      <w:r w:rsidRPr="009B77BD">
        <w:rPr>
          <w:rFonts w:cs="Times New Roman"/>
        </w:rPr>
        <w:t>—</w:t>
      </w:r>
      <w:r w:rsidRPr="009B77BD">
        <w:t>“</w:t>
      </w:r>
      <w:r w:rsidRPr="00640291">
        <w:rPr>
          <w:b/>
        </w:rPr>
        <w:t>the sure word of prophecy</w:t>
      </w:r>
      <w:r w:rsidRPr="00640291">
        <w:t xml:space="preserve">, and when it came, it was as a light shining in a dark place.” </w:t>
      </w:r>
      <w:r w:rsidRPr="00640291">
        <w:rPr>
          <w:i/>
        </w:rPr>
        <w:t>Spalding Magan</w:t>
      </w:r>
      <w:r w:rsidRPr="00640291">
        <w:t>, 58.</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who is it that unseals the book that is sealed at any point in history; because, all these Reformatory Movements are identical because God’s dealings with man is ever the same?</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Christ.</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the Lion of the Tribe of Judah.  It is Christ.</w:t>
      </w:r>
    </w:p>
    <w:p w:rsidR="00BE0AAD" w:rsidRDefault="00BE0AAD" w:rsidP="00BE0AAD">
      <w:pPr>
        <w:spacing w:after="0" w:line="240" w:lineRule="auto"/>
        <w:jc w:val="both"/>
        <w:rPr>
          <w:rFonts w:ascii="Times New Roman" w:hAnsi="Times New Roman" w:cs="Times New Roman"/>
          <w:sz w:val="24"/>
          <w:szCs w:val="24"/>
        </w:rPr>
      </w:pPr>
    </w:p>
    <w:p w:rsidR="00BE0AAD" w:rsidRPr="009B77BD" w:rsidRDefault="00BE0AAD" w:rsidP="00BE0AAD">
      <w:pPr>
        <w:spacing w:after="0" w:line="240" w:lineRule="auto"/>
        <w:jc w:val="right"/>
        <w:rPr>
          <w:rFonts w:ascii="Times New Roman Bold" w:hAnsi="Times New Roman Bold" w:cs="Times New Roman"/>
          <w:b/>
          <w:smallCaps/>
          <w:sz w:val="24"/>
          <w:szCs w:val="24"/>
        </w:rPr>
      </w:pPr>
      <w:r w:rsidRPr="009B77BD">
        <w:rPr>
          <w:rFonts w:ascii="Times New Roman Bold" w:hAnsi="Times New Roman Bold" w:cs="Times New Roman"/>
          <w:b/>
          <w:smallCaps/>
          <w:sz w:val="24"/>
          <w:szCs w:val="24"/>
        </w:rPr>
        <w:t>The Book of Divine Instruction</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unseals the book of divine instruction.  What is the book of divine instruction?</w:t>
      </w:r>
    </w:p>
    <w:p w:rsidR="00BE0AAD" w:rsidRPr="009B77B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July 11, 1906:</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pStyle w:val="Quote"/>
        <w:ind w:left="720" w:right="720"/>
      </w:pPr>
      <w:r w:rsidRPr="00640291">
        <w:t xml:space="preserve">“Let everyone who has been blessed with reasoning faculties take up the Bible and search its pages, that he may understand the will of God concerning him. In this Book </w:t>
      </w:r>
      <w:r w:rsidRPr="00640291">
        <w:rPr>
          <w:b/>
        </w:rPr>
        <w:t>divine instruction</w:t>
      </w:r>
      <w:r w:rsidRPr="00640291">
        <w:t xml:space="preserve"> is given to all. The Bible is addressed to every one—to every class of society, to those of every clime and age.</w:t>
      </w:r>
      <w:r w:rsidRPr="00640291">
        <w:rPr>
          <w:i/>
        </w:rPr>
        <w:t>” Signs of the Times</w:t>
      </w:r>
      <w:r w:rsidRPr="00640291">
        <w:t>, July 11, 1906.</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Bible is the book of divine instruction that becomes sealed up at different points in history at the acceptance of traditions and customs that are handed down from generation to generation.</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term from the Bible that categorizes the activity of Satan that introduces the traditions and customs that seals up the Bible, it is called the Mystery of Iniquity, and it takes place in each of these Reform Movements.  </w:t>
      </w:r>
    </w:p>
    <w:p w:rsidR="00BE0AAD" w:rsidRPr="00111735"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is taking place today.  What they are teaching in the Adventist colleges is the Mystery of Iniquity, reaching the heights of darkness.</w:t>
      </w:r>
    </w:p>
    <w:p w:rsidR="00BE0AAD" w:rsidRDefault="00BE0AAD" w:rsidP="00BE0AAD">
      <w:pPr>
        <w:spacing w:after="0" w:line="240" w:lineRule="auto"/>
        <w:rPr>
          <w:rFonts w:ascii="Times New Roman" w:hAnsi="Times New Roman" w:cs="Times New Roman"/>
          <w:sz w:val="24"/>
          <w:szCs w:val="24"/>
        </w:rPr>
      </w:pPr>
    </w:p>
    <w:p w:rsidR="00BE0AAD" w:rsidRPr="00E4506F" w:rsidRDefault="00BE0AAD" w:rsidP="00BE0AAD">
      <w:pPr>
        <w:spacing w:after="0" w:line="240" w:lineRule="auto"/>
        <w:rPr>
          <w:rFonts w:ascii="Times New Roman Bold" w:hAnsi="Times New Roman Bold" w:cs="Times New Roman"/>
          <w:b/>
          <w:smallCaps/>
          <w:sz w:val="24"/>
          <w:szCs w:val="24"/>
        </w:rPr>
      </w:pPr>
      <w:r w:rsidRPr="00E4506F">
        <w:rPr>
          <w:rFonts w:ascii="Times New Roman Bold" w:hAnsi="Times New Roman Bold" w:cs="Times New Roman"/>
          <w:b/>
          <w:smallCaps/>
          <w:sz w:val="24"/>
          <w:szCs w:val="24"/>
        </w:rPr>
        <w:t>Standing in His Lot</w:t>
      </w:r>
    </w:p>
    <w:p w:rsidR="00BE0AAD" w:rsidRDefault="00BE0AAD" w:rsidP="00BE0AAD">
      <w:pPr>
        <w:pStyle w:val="Quote"/>
        <w:ind w:left="720" w:right="720"/>
      </w:pPr>
      <w:r>
        <w:t>“</w:t>
      </w:r>
      <w:r w:rsidRPr="00640291">
        <w:t xml:space="preserve">Daniel has been standing in his </w:t>
      </w:r>
      <w:r w:rsidRPr="00640291">
        <w:rPr>
          <w:b/>
        </w:rPr>
        <w:t>lot</w:t>
      </w:r>
      <w:r w:rsidRPr="00640291">
        <w:t xml:space="preserve"> </w:t>
      </w:r>
      <w:r w:rsidRPr="00640291">
        <w:rPr>
          <w:b/>
        </w:rPr>
        <w:t>since the seal was removed</w:t>
      </w:r>
      <w:r w:rsidRPr="00640291">
        <w:t xml:space="preserve"> and the light of truth has been shining upon his visions. He stands in his </w:t>
      </w:r>
      <w:r w:rsidRPr="00640291">
        <w:rPr>
          <w:b/>
        </w:rPr>
        <w:t>lot</w:t>
      </w:r>
      <w:r w:rsidRPr="00640291">
        <w:t xml:space="preserve">, bearing the testimony which was to be understood at </w:t>
      </w:r>
      <w:r w:rsidRPr="00640291">
        <w:rPr>
          <w:b/>
        </w:rPr>
        <w:t>the end of the days</w:t>
      </w:r>
      <w:r w:rsidRPr="00640291">
        <w:t xml:space="preserve">.” </w:t>
      </w:r>
      <w:r w:rsidRPr="00640291">
        <w:rPr>
          <w:i/>
        </w:rPr>
        <w:t>Sermons and Talks</w:t>
      </w:r>
      <w:r w:rsidRPr="00640291">
        <w:t>, volume 1, 225–226.</w:t>
      </w:r>
    </w:p>
    <w:p w:rsidR="00BE0AAD" w:rsidRDefault="00BE0AAD" w:rsidP="00BE0AAD">
      <w:pPr>
        <w:spacing w:after="0" w:line="240" w:lineRule="auto"/>
        <w:rPr>
          <w:rFonts w:ascii="Times New Roman" w:hAnsi="Times New Roman" w:cs="Times New Roman"/>
          <w:sz w:val="24"/>
          <w:szCs w:val="24"/>
        </w:rPr>
      </w:pP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Pr="00111735">
        <w:rPr>
          <w:rFonts w:ascii="Times New Roman" w:hAnsi="Times New Roman" w:cs="Times New Roman"/>
          <w:sz w:val="24"/>
          <w:szCs w:val="24"/>
        </w:rPr>
        <w:t>o</w:t>
      </w:r>
      <w:r>
        <w:rPr>
          <w:rFonts w:ascii="Times New Roman" w:hAnsi="Times New Roman" w:cs="Times New Roman"/>
          <w:sz w:val="24"/>
          <w:szCs w:val="24"/>
        </w:rPr>
        <w:t xml:space="preserve">, where is </w:t>
      </w:r>
      <w:r w:rsidRPr="00111735">
        <w:rPr>
          <w:rFonts w:ascii="Times New Roman" w:hAnsi="Times New Roman" w:cs="Times New Roman"/>
          <w:sz w:val="24"/>
          <w:szCs w:val="24"/>
        </w:rPr>
        <w:t>Daniel standing in his lot</w:t>
      </w:r>
      <w:r>
        <w:rPr>
          <w:rFonts w:ascii="Times New Roman" w:hAnsi="Times New Roman" w:cs="Times New Roman"/>
          <w:sz w:val="24"/>
          <w:szCs w:val="24"/>
        </w:rPr>
        <w:t>?  Right there in 1798, the end of the days.</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BE0AAD" w:rsidRPr="00E4506F" w:rsidRDefault="00BE0AAD" w:rsidP="00BE0AAD">
      <w:pPr>
        <w:spacing w:after="0" w:line="240" w:lineRule="auto"/>
        <w:rPr>
          <w:rFonts w:ascii="Times New Roman Bold" w:hAnsi="Times New Roman Bold" w:cs="Times New Roman"/>
          <w:b/>
          <w:sz w:val="24"/>
          <w:szCs w:val="24"/>
        </w:rPr>
      </w:pPr>
      <w:r w:rsidRPr="00E4506F">
        <w:rPr>
          <w:rFonts w:ascii="Times New Roman Bold" w:hAnsi="Times New Roman Bold" w:cs="Times New Roman"/>
          <w:b/>
          <w:sz w:val="24"/>
          <w:szCs w:val="24"/>
        </w:rPr>
        <w:t>Fulfilling His Purpose</w:t>
      </w:r>
    </w:p>
    <w:p w:rsidR="00BE0AAD" w:rsidRDefault="00BE0AAD" w:rsidP="00BE0AA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What does it mean that he is standing in his lot?</w:t>
      </w:r>
    </w:p>
    <w:p w:rsidR="00BE0AAD" w:rsidRDefault="00BE0AAD" w:rsidP="00BE0AAD">
      <w:pPr>
        <w:spacing w:after="0" w:line="240" w:lineRule="auto"/>
        <w:ind w:firstLine="720"/>
        <w:rPr>
          <w:rFonts w:ascii="Times New Roman" w:hAnsi="Times New Roman" w:cs="Times New Roman"/>
          <w:sz w:val="24"/>
          <w:szCs w:val="24"/>
        </w:rPr>
      </w:pPr>
    </w:p>
    <w:p w:rsidR="00BE0AAD" w:rsidRPr="00640291" w:rsidRDefault="00BE0AAD" w:rsidP="00BE0AAD">
      <w:pPr>
        <w:pStyle w:val="Quote"/>
        <w:ind w:left="720" w:right="720"/>
      </w:pPr>
      <w:r w:rsidRPr="00640291">
        <w:t xml:space="preserve">“When God gives a man a special work to do, he is to </w:t>
      </w:r>
      <w:r w:rsidRPr="0024499D">
        <w:rPr>
          <w:b/>
        </w:rPr>
        <w:t>stand in his lot</w:t>
      </w:r>
      <w:r w:rsidRPr="00640291">
        <w:t xml:space="preserve"> and place as did Daniel, ready to answer the call of God, ready </w:t>
      </w:r>
      <w:r w:rsidRPr="0024499D">
        <w:rPr>
          <w:b/>
        </w:rPr>
        <w:t>to fulfill His purpose</w:t>
      </w:r>
      <w:r w:rsidRPr="00640291">
        <w:t xml:space="preserve">.” </w:t>
      </w:r>
      <w:r w:rsidRPr="00640291">
        <w:rPr>
          <w:i/>
        </w:rPr>
        <w:t>Manuscript Releases</w:t>
      </w:r>
      <w:r w:rsidRPr="00640291">
        <w:t>, volume 6, 108.</w:t>
      </w:r>
    </w:p>
    <w:p w:rsidR="00BE0AAD" w:rsidRPr="00111735" w:rsidRDefault="00BE0AAD" w:rsidP="00BE0AAD">
      <w:pPr>
        <w:spacing w:after="0" w:line="240" w:lineRule="auto"/>
        <w:ind w:firstLine="720"/>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1798 the Book of Daniel was going to fulfill its purpose.</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was its purpose?  It was going to produce an increase of knowledge that was going to test this generation, producing two classes of worshippers.  That was the purpose </w:t>
      </w:r>
      <w:r w:rsidR="001105F7">
        <w:rPr>
          <w:rFonts w:ascii="Times New Roman" w:hAnsi="Times New Roman" w:cs="Times New Roman"/>
          <w:sz w:val="24"/>
          <w:szCs w:val="24"/>
        </w:rPr>
        <w:t xml:space="preserve">of </w:t>
      </w:r>
      <w:r>
        <w:rPr>
          <w:rFonts w:ascii="Times New Roman" w:hAnsi="Times New Roman" w:cs="Times New Roman"/>
          <w:sz w:val="24"/>
          <w:szCs w:val="24"/>
        </w:rPr>
        <w:t>the Book of Daniel.</w:t>
      </w:r>
    </w:p>
    <w:p w:rsidR="00BE0AAD" w:rsidRDefault="00BE0AAD" w:rsidP="00BE0AAD">
      <w:pPr>
        <w:spacing w:after="0" w:line="240" w:lineRule="auto"/>
        <w:jc w:val="both"/>
        <w:rPr>
          <w:rFonts w:ascii="Times New Roman" w:hAnsi="Times New Roman" w:cs="Times New Roman"/>
          <w:sz w:val="24"/>
          <w:szCs w:val="24"/>
        </w:rPr>
      </w:pPr>
    </w:p>
    <w:p w:rsidR="00BE0AAD" w:rsidRPr="007F794B" w:rsidRDefault="00BE0AAD" w:rsidP="00BE0AAD">
      <w:pPr>
        <w:spacing w:after="0" w:line="240" w:lineRule="auto"/>
        <w:jc w:val="both"/>
        <w:rPr>
          <w:rFonts w:ascii="Times New Roman Bold" w:hAnsi="Times New Roman Bold" w:cs="Times New Roman"/>
          <w:smallCaps/>
          <w:sz w:val="28"/>
          <w:szCs w:val="28"/>
        </w:rPr>
      </w:pPr>
      <w:r w:rsidRPr="007F794B">
        <w:rPr>
          <w:rFonts w:ascii="Times New Roman Bold" w:hAnsi="Times New Roman Bold" w:cs="Times New Roman"/>
          <w:smallCaps/>
          <w:sz w:val="28"/>
          <w:szCs w:val="28"/>
        </w:rPr>
        <w:t>1833:  Message Formalized—The First Angel’s Message Proclaimed</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w:t>
      </w:r>
      <w:r w:rsidRPr="00111735">
        <w:rPr>
          <w:rFonts w:ascii="Times New Roman" w:hAnsi="Times New Roman" w:cs="Times New Roman"/>
          <w:sz w:val="24"/>
          <w:szCs w:val="24"/>
        </w:rPr>
        <w:t xml:space="preserve"> 1833 this message</w:t>
      </w:r>
      <w:r>
        <w:rPr>
          <w:rFonts w:ascii="Times New Roman" w:hAnsi="Times New Roman" w:cs="Times New Roman"/>
          <w:sz w:val="24"/>
          <w:szCs w:val="24"/>
        </w:rPr>
        <w:t>, this increase of</w:t>
      </w:r>
      <w:r w:rsidRPr="00111735">
        <w:rPr>
          <w:rFonts w:ascii="Times New Roman" w:hAnsi="Times New Roman" w:cs="Times New Roman"/>
          <w:sz w:val="24"/>
          <w:szCs w:val="24"/>
        </w:rPr>
        <w:t xml:space="preserve"> knowledge</w:t>
      </w:r>
      <w:r>
        <w:rPr>
          <w:rFonts w:ascii="Times New Roman" w:hAnsi="Times New Roman" w:cs="Times New Roman"/>
          <w:sz w:val="24"/>
          <w:szCs w:val="24"/>
        </w:rPr>
        <w:t>,</w:t>
      </w:r>
      <w:r w:rsidRPr="00111735">
        <w:rPr>
          <w:rFonts w:ascii="Times New Roman" w:hAnsi="Times New Roman" w:cs="Times New Roman"/>
          <w:sz w:val="24"/>
          <w:szCs w:val="24"/>
        </w:rPr>
        <w:t xml:space="preserve"> is going to be formalized</w:t>
      </w:r>
      <w:r>
        <w:rPr>
          <w:rFonts w:ascii="Times New Roman" w:hAnsi="Times New Roman" w:cs="Times New Roman"/>
          <w:sz w:val="24"/>
          <w:szCs w:val="24"/>
        </w:rPr>
        <w:t>.</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By </w:t>
      </w:r>
      <w:r>
        <w:rPr>
          <w:rFonts w:ascii="Times New Roman" w:hAnsi="Times New Roman" w:cs="Times New Roman"/>
          <w:i/>
          <w:sz w:val="24"/>
          <w:szCs w:val="24"/>
        </w:rPr>
        <w:t xml:space="preserve">formalized, </w:t>
      </w:r>
      <w:r>
        <w:rPr>
          <w:rFonts w:ascii="Times New Roman" w:hAnsi="Times New Roman" w:cs="Times New Roman"/>
          <w:sz w:val="24"/>
          <w:szCs w:val="24"/>
        </w:rPr>
        <w:t>we mean that it is going to be put into an understanding where the Lord can hold this generation accountable for this message.  He does not hold us accountable to things that we know nothing of or do not have the ability to know anything about.</w:t>
      </w:r>
    </w:p>
    <w:p w:rsidR="00BE0AAD" w:rsidRPr="00414C2C"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in 1833 Miller begins to preach, and the Lord puts an emphasis on his preaching by fulfilling the falling of the stars, and now the message is proclaimed.</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will notice, the First Message arrives, the First Message is proclaimed, and the First Message is empowered.</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Second Message arrives, and we have a quote where Sister White says that in </w:t>
      </w:r>
      <w:r w:rsidR="008411AE">
        <w:rPr>
          <w:rFonts w:ascii="Times New Roman" w:hAnsi="Times New Roman" w:cs="Times New Roman"/>
          <w:sz w:val="24"/>
          <w:szCs w:val="24"/>
        </w:rPr>
        <w:t>here [referring to Figure No. 23</w:t>
      </w:r>
      <w:r>
        <w:rPr>
          <w:rFonts w:ascii="Times New Roman" w:hAnsi="Times New Roman" w:cs="Times New Roman"/>
          <w:sz w:val="24"/>
          <w:szCs w:val="24"/>
        </w:rPr>
        <w:t>, between March 22, 1844, and August 1844], the Second Message is proclaimed; and at the Midnight Cry, the Second Message is empowered.</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[October 22, 1844] the Third Message arrives.  We have been proclaiming the Third Message for 150 years; and, on September 11, 2001, the Third Message was empowered.</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the same process in all three messages.</w:t>
      </w:r>
    </w:p>
    <w:p w:rsidR="00BE0AAD" w:rsidRDefault="00BE0AAD" w:rsidP="00BE0AAD">
      <w:pPr>
        <w:spacing w:after="0" w:line="240" w:lineRule="auto"/>
        <w:jc w:val="both"/>
        <w:rPr>
          <w:rFonts w:ascii="Times New Roman" w:hAnsi="Times New Roman" w:cs="Times New Roman"/>
          <w:sz w:val="24"/>
          <w:szCs w:val="24"/>
        </w:rPr>
      </w:pPr>
    </w:p>
    <w:p w:rsidR="00BE0AAD" w:rsidRPr="007F794B" w:rsidRDefault="00BE0AAD" w:rsidP="00BE0AAD">
      <w:pPr>
        <w:spacing w:after="0" w:line="240" w:lineRule="auto"/>
        <w:jc w:val="center"/>
        <w:rPr>
          <w:rFonts w:ascii="Times New Roman Bold" w:hAnsi="Times New Roman Bold" w:cs="Times New Roman"/>
          <w:smallCaps/>
          <w:sz w:val="28"/>
          <w:szCs w:val="28"/>
        </w:rPr>
      </w:pPr>
      <w:r w:rsidRPr="007F794B">
        <w:rPr>
          <w:rFonts w:ascii="Times New Roman Bold" w:hAnsi="Times New Roman Bold" w:cs="Times New Roman"/>
          <w:smallCaps/>
          <w:sz w:val="28"/>
          <w:szCs w:val="28"/>
        </w:rPr>
        <w:t>August 11, 1840:  The First Angel’s Message Empowered</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After the message is going through history, testing these people in this generation—this is the First Message moving through history [adding to the time line on the whiteboard]—the Lord is going to empower it on August 11, 1840.</w:t>
      </w:r>
    </w:p>
    <w:p w:rsidR="00BE0AAD" w:rsidRDefault="00BE0AAD">
      <w:pPr>
        <w:rPr>
          <w:rFonts w:ascii="Times New Roman" w:hAnsi="Times New Roman" w:cs="Times New Roman"/>
          <w:sz w:val="24"/>
          <w:szCs w:val="24"/>
        </w:rPr>
      </w:pPr>
      <w:r>
        <w:rPr>
          <w:rFonts w:ascii="Times New Roman" w:hAnsi="Times New Roman" w:cs="Times New Roman"/>
          <w:sz w:val="24"/>
          <w:szCs w:val="24"/>
        </w:rPr>
        <w:br w:type="page"/>
      </w:r>
    </w:p>
    <w:p w:rsidR="00BE0AAD" w:rsidRDefault="00BE0AAD" w:rsidP="00BE0AAD">
      <w:pPr>
        <w:spacing w:after="0" w:line="240" w:lineRule="auto"/>
        <w:jc w:val="both"/>
        <w:rPr>
          <w:rFonts w:ascii="Times New Roman" w:hAnsi="Times New Roman" w:cs="Times New Roman"/>
          <w:sz w:val="24"/>
          <w:szCs w:val="24"/>
        </w:rPr>
      </w:pPr>
    </w:p>
    <w:p w:rsidR="00BE0AAD" w:rsidRDefault="00105801" w:rsidP="00BE0AA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516" type="#_x0000_t19" style="position:absolute;left:0;text-align:left;margin-left:119.7pt;margin-top:10.15pt;width:29.3pt;height:77pt;rotation:-141694fd;flip:x;z-index:251828224"/>
        </w:pict>
      </w:r>
    </w:p>
    <w:p w:rsidR="00BE0AAD" w:rsidRPr="00FF1836" w:rsidRDefault="00BE0AAD" w:rsidP="00BE0AAD">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8/11</w:t>
      </w:r>
      <w:r>
        <w:rPr>
          <w:rFonts w:ascii="Arial Narrow" w:hAnsi="Arial Narrow" w:cs="Times New Roman"/>
          <w:sz w:val="20"/>
          <w:szCs w:val="20"/>
        </w:rPr>
        <w:tab/>
        <w:t xml:space="preserve">      6/</w:t>
      </w:r>
      <w:r>
        <w:rPr>
          <w:rFonts w:ascii="Arial Narrow" w:hAnsi="Arial Narrow" w:cs="Times New Roman"/>
          <w:sz w:val="20"/>
          <w:szCs w:val="20"/>
        </w:rPr>
        <w:tab/>
        <w:t xml:space="preserve">        3/22</w:t>
      </w:r>
      <w:r>
        <w:rPr>
          <w:rFonts w:ascii="Arial Narrow" w:hAnsi="Arial Narrow" w:cs="Times New Roman"/>
          <w:sz w:val="20"/>
          <w:szCs w:val="20"/>
        </w:rPr>
        <w:tab/>
        <w:t xml:space="preserve">          8/12-17        10/22      </w:t>
      </w:r>
    </w:p>
    <w:p w:rsidR="00BE0AAD" w:rsidRDefault="00BE0AAD" w:rsidP="00BE0AAD">
      <w:pPr>
        <w:spacing w:after="0" w:line="240" w:lineRule="auto"/>
        <w:rPr>
          <w:rFonts w:ascii="Arial Narrow" w:hAnsi="Arial Narrow" w:cs="Times New Roman"/>
          <w:sz w:val="20"/>
          <w:szCs w:val="20"/>
        </w:rPr>
      </w:pPr>
      <w:r>
        <w:rPr>
          <w:rFonts w:ascii="Arial Narrow" w:hAnsi="Arial Narrow" w:cs="Times New Roman"/>
          <w:sz w:val="20"/>
          <w:szCs w:val="20"/>
        </w:rPr>
        <w:t xml:space="preserve">            1798         1833          1840          1842</w:t>
      </w:r>
      <w:r>
        <w:rPr>
          <w:rFonts w:ascii="Arial Narrow" w:hAnsi="Arial Narrow" w:cs="Times New Roman"/>
          <w:sz w:val="20"/>
          <w:szCs w:val="20"/>
        </w:rPr>
        <w:tab/>
        <w:t xml:space="preserve">       1844</w:t>
      </w:r>
      <w:r>
        <w:rPr>
          <w:rFonts w:ascii="Arial Narrow" w:hAnsi="Arial Narrow" w:cs="Times New Roman"/>
          <w:sz w:val="20"/>
          <w:szCs w:val="20"/>
        </w:rPr>
        <w:tab/>
        <w:t xml:space="preserve">           1844            </w:t>
      </w:r>
      <w:proofErr w:type="spellStart"/>
      <w:r>
        <w:rPr>
          <w:rFonts w:ascii="Arial Narrow" w:hAnsi="Arial Narrow" w:cs="Times New Roman"/>
          <w:sz w:val="20"/>
          <w:szCs w:val="20"/>
        </w:rPr>
        <w:t>1844</w:t>
      </w:r>
      <w:proofErr w:type="spellEnd"/>
      <w:r>
        <w:rPr>
          <w:rFonts w:ascii="Arial Narrow" w:hAnsi="Arial Narrow" w:cs="Times New Roman"/>
          <w:sz w:val="20"/>
          <w:szCs w:val="20"/>
        </w:rPr>
        <w:tab/>
        <w:t xml:space="preserve">  1846</w:t>
      </w:r>
      <w:r>
        <w:rPr>
          <w:rFonts w:ascii="Arial Narrow" w:hAnsi="Arial Narrow" w:cs="Times New Roman"/>
          <w:sz w:val="20"/>
          <w:szCs w:val="20"/>
        </w:rPr>
        <w:tab/>
        <w:t xml:space="preserve">        1850              1863</w:t>
      </w:r>
    </w:p>
    <w:p w:rsidR="00BE0AAD" w:rsidRPr="00155E6D" w:rsidRDefault="00105801" w:rsidP="00BE0AAD">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502" type="#_x0000_t32" style="position:absolute;margin-left:251.9pt;margin-top:1.35pt;width:0;height:56.05pt;z-index:251813888" o:connectortype="straight"/>
        </w:pict>
      </w:r>
      <w:r>
        <w:rPr>
          <w:rFonts w:ascii="Arial Narrow" w:hAnsi="Arial Narrow" w:cs="Times New Roman"/>
          <w:noProof/>
          <w:sz w:val="16"/>
          <w:szCs w:val="16"/>
        </w:rPr>
        <w:pict>
          <v:shape id="_x0000_s1498" type="#_x0000_t32" style="position:absolute;margin-left:76.25pt;margin-top:1.35pt;width:0;height:56.05pt;z-index:251809792" o:connectortype="straight"/>
        </w:pict>
      </w:r>
      <w:r>
        <w:rPr>
          <w:rFonts w:ascii="Arial Narrow" w:hAnsi="Arial Narrow" w:cs="Times New Roman"/>
          <w:noProof/>
          <w:sz w:val="16"/>
          <w:szCs w:val="16"/>
        </w:rPr>
        <w:pict>
          <v:shape id="_x0000_s1499" type="#_x0000_t32" style="position:absolute;margin-left:115.7pt;margin-top:1.35pt;width:0;height:56.05pt;z-index:251810816" o:connectortype="straight"/>
        </w:pict>
      </w:r>
      <w:r>
        <w:rPr>
          <w:rFonts w:ascii="Arial Narrow" w:hAnsi="Arial Narrow" w:cs="Times New Roman"/>
          <w:noProof/>
          <w:sz w:val="16"/>
          <w:szCs w:val="16"/>
        </w:rPr>
        <w:pict>
          <v:shape id="_x0000_s1500" type="#_x0000_t32" style="position:absolute;margin-left:160.25pt;margin-top:1.35pt;width:0;height:56.05pt;z-index:251811840" o:connectortype="straight"/>
        </w:pict>
      </w:r>
      <w:r>
        <w:rPr>
          <w:rFonts w:ascii="Arial Narrow" w:hAnsi="Arial Narrow" w:cs="Times New Roman"/>
          <w:noProof/>
          <w:sz w:val="16"/>
          <w:szCs w:val="16"/>
        </w:rPr>
        <w:pict>
          <v:shape id="_x0000_s1501" type="#_x0000_t32" style="position:absolute;margin-left:205.65pt;margin-top:1.35pt;width:0;height:56.05pt;z-index:251812864" o:connectortype="straight"/>
        </w:pict>
      </w:r>
      <w:r>
        <w:rPr>
          <w:rFonts w:ascii="Arial Narrow" w:hAnsi="Arial Narrow" w:cs="Times New Roman"/>
          <w:noProof/>
          <w:sz w:val="16"/>
          <w:szCs w:val="16"/>
        </w:rPr>
        <w:pict>
          <v:shape id="_x0000_s1503" type="#_x0000_t32" style="position:absolute;margin-left:293.9pt;margin-top:1.35pt;width:0;height:56.05pt;z-index:251814912" o:connectortype="straight"/>
        </w:pict>
      </w:r>
      <w:r>
        <w:rPr>
          <w:rFonts w:ascii="Arial Narrow" w:hAnsi="Arial Narrow" w:cs="Times New Roman"/>
          <w:noProof/>
          <w:sz w:val="16"/>
          <w:szCs w:val="16"/>
        </w:rPr>
        <w:pict>
          <v:shape id="_x0000_s1504" type="#_x0000_t32" style="position:absolute;margin-left:340.15pt;margin-top:1.35pt;width:0;height:56.05pt;z-index:251815936" o:connectortype="straight"/>
        </w:pict>
      </w:r>
      <w:r>
        <w:rPr>
          <w:rFonts w:ascii="Arial Narrow" w:hAnsi="Arial Narrow" w:cs="Times New Roman"/>
          <w:noProof/>
          <w:sz w:val="16"/>
          <w:szCs w:val="16"/>
        </w:rPr>
        <w:pict>
          <v:shape id="_x0000_s1505" type="#_x0000_t32" style="position:absolute;margin-left:386.8pt;margin-top:1.35pt;width:0;height:56.05pt;z-index:251816960" o:connectortype="straight"/>
        </w:pict>
      </w:r>
      <w:r>
        <w:rPr>
          <w:rFonts w:ascii="Arial Narrow" w:hAnsi="Arial Narrow" w:cs="Times New Roman"/>
          <w:noProof/>
          <w:sz w:val="16"/>
          <w:szCs w:val="16"/>
        </w:rPr>
        <w:pict>
          <v:shape id="_x0000_s1496" type="#_x0000_t32" style="position:absolute;margin-left:37.65pt;margin-top:1.35pt;width:0;height:56.05pt;z-index:251807744" o:connectortype="straight"/>
        </w:pict>
      </w:r>
      <w:r>
        <w:rPr>
          <w:rFonts w:ascii="Arial Narrow" w:hAnsi="Arial Narrow" w:cs="Times New Roman"/>
          <w:noProof/>
          <w:sz w:val="16"/>
          <w:szCs w:val="16"/>
        </w:rPr>
        <w:pict>
          <v:shape id="_x0000_s1497" type="#_x0000_t32" style="position:absolute;margin-left:437.85pt;margin-top:1.35pt;width:0;height:56.05pt;z-index:251808768" o:connectortype="straight"/>
        </w:pict>
      </w:r>
      <w:r w:rsidR="00BE0AAD" w:rsidRPr="00155E6D">
        <w:rPr>
          <w:rFonts w:ascii="Arial Narrow" w:hAnsi="Arial Narrow" w:cs="Times New Roman"/>
          <w:sz w:val="16"/>
          <w:szCs w:val="16"/>
        </w:rPr>
        <w:tab/>
      </w:r>
      <w:r w:rsidR="00BE0AAD" w:rsidRPr="00155E6D">
        <w:rPr>
          <w:rFonts w:ascii="Arial Narrow" w:hAnsi="Arial Narrow" w:cs="Times New Roman"/>
          <w:sz w:val="16"/>
          <w:szCs w:val="16"/>
        </w:rPr>
        <w:tab/>
      </w:r>
      <w:r w:rsidR="00BE0AAD" w:rsidRPr="00155E6D">
        <w:rPr>
          <w:rFonts w:ascii="Arial Narrow" w:hAnsi="Arial Narrow" w:cs="Times New Roman"/>
          <w:sz w:val="16"/>
          <w:szCs w:val="16"/>
        </w:rPr>
        <w:tab/>
        <w:t xml:space="preserve">          </w:t>
      </w:r>
      <w:r w:rsidR="00BE0AAD">
        <w:rPr>
          <w:rFonts w:ascii="Arial Narrow" w:hAnsi="Arial Narrow" w:cs="Times New Roman"/>
          <w:sz w:val="16"/>
          <w:szCs w:val="16"/>
        </w:rPr>
        <w:t xml:space="preserve">    5/1842</w:t>
      </w:r>
      <w:r w:rsidR="00BE0AAD">
        <w:rPr>
          <w:rFonts w:ascii="Arial Narrow" w:hAnsi="Arial Narrow" w:cs="Times New Roman"/>
          <w:sz w:val="16"/>
          <w:szCs w:val="16"/>
        </w:rPr>
        <w:tab/>
      </w:r>
      <w:r w:rsidR="00BE0AAD">
        <w:rPr>
          <w:rFonts w:ascii="Arial Narrow" w:hAnsi="Arial Narrow" w:cs="Times New Roman"/>
          <w:sz w:val="16"/>
          <w:szCs w:val="16"/>
        </w:rPr>
        <w:tab/>
      </w:r>
      <w:r w:rsidR="00BE0AAD">
        <w:rPr>
          <w:rFonts w:ascii="Arial Narrow" w:hAnsi="Arial Narrow" w:cs="Times New Roman"/>
          <w:sz w:val="16"/>
          <w:szCs w:val="16"/>
        </w:rPr>
        <w:tab/>
      </w:r>
      <w:r w:rsidR="00BE0AAD">
        <w:rPr>
          <w:rFonts w:ascii="Arial Narrow" w:hAnsi="Arial Narrow" w:cs="Times New Roman"/>
          <w:sz w:val="16"/>
          <w:szCs w:val="16"/>
        </w:rPr>
        <w:tab/>
      </w:r>
      <w:r w:rsidR="00BE0AAD">
        <w:rPr>
          <w:rFonts w:ascii="Arial Narrow" w:hAnsi="Arial Narrow" w:cs="Times New Roman"/>
          <w:sz w:val="16"/>
          <w:szCs w:val="16"/>
        </w:rPr>
        <w:tab/>
      </w:r>
      <w:r w:rsidR="00BE0AAD">
        <w:rPr>
          <w:rFonts w:ascii="Arial Narrow" w:hAnsi="Arial Narrow" w:cs="Times New Roman"/>
          <w:sz w:val="16"/>
          <w:szCs w:val="16"/>
        </w:rPr>
        <w:tab/>
      </w:r>
    </w:p>
    <w:p w:rsidR="00BE0AAD" w:rsidRPr="00FF1836" w:rsidRDefault="00105801" w:rsidP="00BE0AAD">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12" type="#_x0000_t32" style="position:absolute;margin-left:389.85pt;margin-top:1.5pt;width:23.45pt;height:0;z-index:251824128" o:connectortype="straight"/>
        </w:pict>
      </w:r>
      <w:r>
        <w:rPr>
          <w:rFonts w:ascii="Arial Narrow" w:hAnsi="Arial Narrow" w:cs="Times New Roman"/>
          <w:noProof/>
          <w:sz w:val="20"/>
          <w:szCs w:val="20"/>
        </w:rPr>
        <w:pict>
          <v:shape id="_x0000_s1509" type="#_x0000_t32" style="position:absolute;margin-left:390.7pt;margin-top:2.35pt;width:0;height:30.15pt;z-index:251821056" o:connectortype="straight"/>
        </w:pict>
      </w:r>
      <w:r>
        <w:rPr>
          <w:rFonts w:ascii="Arial Narrow" w:hAnsi="Arial Narrow" w:cs="Times New Roman"/>
          <w:noProof/>
          <w:sz w:val="20"/>
          <w:szCs w:val="20"/>
        </w:rPr>
        <w:pict>
          <v:shape id="_x0000_s1508" type="#_x0000_t32" style="position:absolute;margin-left:413.35pt;margin-top:2.35pt;width:0;height:30.15pt;z-index:251820032" o:connectortype="straight"/>
        </w:pict>
      </w:r>
      <w:r>
        <w:rPr>
          <w:rFonts w:ascii="Arial Narrow" w:hAnsi="Arial Narrow" w:cs="Times New Roman"/>
          <w:noProof/>
          <w:sz w:val="20"/>
          <w:szCs w:val="20"/>
        </w:rPr>
        <w:pict>
          <v:shape id="_x0000_s1510" type="#_x0000_t32" style="position:absolute;margin-left:131.45pt;margin-top:1.95pt;width:23.45pt;height:0;z-index:251822080" o:connectortype="straight"/>
        </w:pict>
      </w:r>
      <w:r>
        <w:rPr>
          <w:rFonts w:ascii="Arial Narrow" w:hAnsi="Arial Narrow" w:cs="Times New Roman"/>
          <w:noProof/>
          <w:sz w:val="20"/>
          <w:szCs w:val="20"/>
        </w:rPr>
        <w:pict>
          <v:shape id="_x0000_s1513" type="#_x0000_t32" style="position:absolute;margin-left:583.55pt;margin-top:3.6pt;width:23.45pt;height:0;z-index:251825152" o:connectortype="straight"/>
        </w:pict>
      </w:r>
      <w:r>
        <w:rPr>
          <w:rFonts w:ascii="Arial Narrow" w:hAnsi="Arial Narrow" w:cs="Times New Roman"/>
          <w:noProof/>
          <w:sz w:val="20"/>
          <w:szCs w:val="20"/>
        </w:rPr>
        <w:pict>
          <v:shape id="_x0000_s1507" type="#_x0000_t32" style="position:absolute;margin-left:154.9pt;margin-top:1.1pt;width:0;height:30.15pt;z-index:251819008" o:connectortype="straight"/>
        </w:pict>
      </w:r>
      <w:r>
        <w:rPr>
          <w:rFonts w:ascii="Arial Narrow" w:hAnsi="Arial Narrow" w:cs="Times New Roman"/>
          <w:noProof/>
          <w:sz w:val="20"/>
          <w:szCs w:val="20"/>
        </w:rPr>
        <w:pict>
          <v:shape id="_x0000_s1506" type="#_x0000_t32" style="position:absolute;margin-left:131.45pt;margin-top:2.35pt;width:0;height:30.15pt;z-index:251817984" o:connectortype="straight"/>
        </w:pict>
      </w:r>
    </w:p>
    <w:p w:rsidR="00BE0AAD" w:rsidRPr="00FF1836" w:rsidRDefault="00BE0AAD" w:rsidP="00BE0AAD">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43</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FE72E6">
        <w:rPr>
          <w:rFonts w:ascii="Arial Narrow" w:hAnsi="Arial Narrow" w:cs="Times New Roman"/>
          <w:sz w:val="20"/>
          <w:szCs w:val="20"/>
        </w:rPr>
        <w:t xml:space="preserve">              </w:t>
      </w:r>
      <w:r>
        <w:rPr>
          <w:rFonts w:ascii="Arial Narrow" w:hAnsi="Arial Narrow" w:cs="Times New Roman"/>
          <w:sz w:val="20"/>
          <w:szCs w:val="20"/>
        </w:rPr>
        <w:t>50</w:t>
      </w:r>
    </w:p>
    <w:p w:rsidR="00BE0AAD" w:rsidRPr="00155E6D" w:rsidRDefault="00105801" w:rsidP="00BE0AAD">
      <w:pPr>
        <w:spacing w:after="0" w:line="240" w:lineRule="auto"/>
        <w:rPr>
          <w:rFonts w:ascii="Arial Narrow" w:hAnsi="Arial Narrow" w:cs="Times New Roman"/>
          <w:b/>
          <w:sz w:val="20"/>
          <w:szCs w:val="20"/>
        </w:rPr>
      </w:pPr>
      <w:r w:rsidRPr="00105801">
        <w:rPr>
          <w:rFonts w:ascii="Arial Narrow" w:hAnsi="Arial Narrow" w:cs="Times New Roman"/>
          <w:noProof/>
          <w:sz w:val="20"/>
          <w:szCs w:val="20"/>
        </w:rPr>
        <w:pict>
          <v:shape id="_x0000_s1514" type="#_x0000_t32" style="position:absolute;margin-left:390.8pt;margin-top:10.1pt;width:23.45pt;height:0;z-index:251826176" o:connectortype="straight"/>
        </w:pict>
      </w:r>
      <w:r w:rsidRPr="00105801">
        <w:rPr>
          <w:rFonts w:ascii="Arial Narrow" w:hAnsi="Arial Narrow" w:cs="Times New Roman"/>
          <w:noProof/>
          <w:sz w:val="20"/>
          <w:szCs w:val="20"/>
        </w:rPr>
        <w:pict>
          <v:shape id="_x0000_s1515" type="#_x0000_t32" style="position:absolute;margin-left:76.25pt;margin-top:8.3pt;width:39.45pt;height:0;z-index:251827200" o:connectortype="straight">
            <v:stroke endarrow="block"/>
          </v:shape>
        </w:pict>
      </w:r>
      <w:r w:rsidRPr="00105801">
        <w:rPr>
          <w:rFonts w:ascii="Arial Narrow" w:hAnsi="Arial Narrow" w:cs="Times New Roman"/>
          <w:noProof/>
          <w:sz w:val="20"/>
          <w:szCs w:val="20"/>
        </w:rPr>
        <w:pict>
          <v:shape id="_x0000_s1511" type="#_x0000_t32" style="position:absolute;margin-left:131.45pt;margin-top:9.55pt;width:23.45pt;height:0;z-index:251823104" o:connectortype="straight"/>
        </w:pict>
      </w:r>
    </w:p>
    <w:p w:rsidR="00BE0AAD" w:rsidRPr="00155E6D" w:rsidRDefault="00105801" w:rsidP="00BE0AAD">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517" type="#_x0000_t32" style="position:absolute;margin-left:118.85pt;margin-top:6.8pt;width:0;height:6.95pt;z-index:251829248" o:connectortype="straight">
            <v:stroke endarrow="block"/>
          </v:shape>
        </w:pict>
      </w:r>
      <w:r w:rsidR="00BE0AAD" w:rsidRPr="00155E6D">
        <w:rPr>
          <w:rFonts w:ascii="Arial Narrow" w:hAnsi="Arial Narrow" w:cs="Times New Roman"/>
          <w:sz w:val="16"/>
          <w:szCs w:val="16"/>
        </w:rPr>
        <w:tab/>
      </w:r>
      <w:r w:rsidR="00BE0AAD" w:rsidRPr="00155E6D">
        <w:rPr>
          <w:rFonts w:ascii="Arial Narrow" w:hAnsi="Arial Narrow" w:cs="Times New Roman"/>
          <w:sz w:val="16"/>
          <w:szCs w:val="16"/>
        </w:rPr>
        <w:tab/>
      </w:r>
      <w:r w:rsidR="00BE0AAD" w:rsidRPr="00155E6D">
        <w:rPr>
          <w:rFonts w:ascii="Arial Narrow" w:hAnsi="Arial Narrow" w:cs="Times New Roman"/>
          <w:sz w:val="16"/>
          <w:szCs w:val="16"/>
        </w:rPr>
        <w:tab/>
        <w:t xml:space="preserve">   </w:t>
      </w:r>
      <w:r w:rsidR="00BE0AAD">
        <w:rPr>
          <w:rFonts w:ascii="Arial Narrow" w:hAnsi="Arial Narrow" w:cs="Times New Roman"/>
          <w:sz w:val="16"/>
          <w:szCs w:val="16"/>
        </w:rPr>
        <w:t xml:space="preserve">         1</w:t>
      </w:r>
      <w:r w:rsidR="00BE0AAD" w:rsidRPr="00155E6D">
        <w:rPr>
          <w:rFonts w:ascii="Arial Narrow" w:hAnsi="Arial Narrow" w:cs="Times New Roman"/>
          <w:sz w:val="16"/>
          <w:szCs w:val="16"/>
          <w:vertAlign w:val="superscript"/>
        </w:rPr>
        <w:t>st</w:t>
      </w:r>
      <w:r w:rsidR="00BE0AAD">
        <w:rPr>
          <w:rFonts w:ascii="Arial Narrow" w:hAnsi="Arial Narrow" w:cs="Times New Roman"/>
          <w:sz w:val="16"/>
          <w:szCs w:val="16"/>
        </w:rPr>
        <w:t xml:space="preserve"> Table</w:t>
      </w:r>
      <w:r w:rsidR="00BE0AAD">
        <w:rPr>
          <w:rFonts w:ascii="Arial Narrow" w:hAnsi="Arial Narrow" w:cs="Times New Roman"/>
          <w:sz w:val="16"/>
          <w:szCs w:val="16"/>
        </w:rPr>
        <w:tab/>
      </w:r>
      <w:r w:rsidR="00BE0AAD">
        <w:rPr>
          <w:rFonts w:ascii="Arial Narrow" w:hAnsi="Arial Narrow" w:cs="Times New Roman"/>
          <w:sz w:val="16"/>
          <w:szCs w:val="16"/>
        </w:rPr>
        <w:tab/>
      </w:r>
      <w:r w:rsidR="00BE0AAD">
        <w:rPr>
          <w:rFonts w:ascii="Arial Narrow" w:hAnsi="Arial Narrow" w:cs="Times New Roman"/>
          <w:sz w:val="16"/>
          <w:szCs w:val="16"/>
        </w:rPr>
        <w:tab/>
      </w:r>
      <w:r w:rsidR="00BE0AAD">
        <w:rPr>
          <w:rFonts w:ascii="Arial Narrow" w:hAnsi="Arial Narrow" w:cs="Times New Roman"/>
          <w:sz w:val="16"/>
          <w:szCs w:val="16"/>
        </w:rPr>
        <w:tab/>
      </w:r>
      <w:r w:rsidR="00BE0AAD">
        <w:rPr>
          <w:rFonts w:ascii="Arial Narrow" w:hAnsi="Arial Narrow" w:cs="Times New Roman"/>
          <w:sz w:val="16"/>
          <w:szCs w:val="16"/>
        </w:rPr>
        <w:tab/>
        <w:t xml:space="preserve">                </w:t>
      </w:r>
      <w:r w:rsidR="00FE72E6">
        <w:rPr>
          <w:rFonts w:ascii="Arial Narrow" w:hAnsi="Arial Narrow" w:cs="Times New Roman"/>
          <w:sz w:val="16"/>
          <w:szCs w:val="16"/>
        </w:rPr>
        <w:t xml:space="preserve">                   </w:t>
      </w:r>
      <w:r w:rsidR="00BE0AAD">
        <w:rPr>
          <w:rFonts w:ascii="Arial Narrow" w:hAnsi="Arial Narrow" w:cs="Times New Roman"/>
          <w:sz w:val="16"/>
          <w:szCs w:val="16"/>
        </w:rPr>
        <w:t>2nd Table</w:t>
      </w:r>
    </w:p>
    <w:p w:rsidR="00BE0AAD" w:rsidRPr="00155E6D" w:rsidRDefault="00105801" w:rsidP="00BE0AAD">
      <w:pPr>
        <w:spacing w:after="0" w:line="240" w:lineRule="auto"/>
        <w:rPr>
          <w:rFonts w:ascii="Arial Narrow" w:hAnsi="Arial Narrow" w:cs="Times New Roman"/>
          <w:b/>
          <w:sz w:val="20"/>
          <w:szCs w:val="20"/>
        </w:rPr>
      </w:pPr>
      <w:r w:rsidRPr="00105801">
        <w:rPr>
          <w:rFonts w:ascii="Arial Narrow" w:hAnsi="Arial Narrow" w:cs="Times New Roman"/>
          <w:noProof/>
          <w:sz w:val="16"/>
          <w:szCs w:val="16"/>
        </w:rPr>
        <w:pict>
          <v:shape id="_x0000_s1495" type="#_x0000_t32" style="position:absolute;margin-left:12.9pt;margin-top:4.6pt;width:472.2pt;height:0;z-index:251806720" o:connectortype="straight"/>
        </w:pict>
      </w:r>
      <w:r w:rsidR="00BE0AAD">
        <w:rPr>
          <w:rFonts w:ascii="Arial Narrow" w:hAnsi="Arial Narrow" w:cs="Times New Roman"/>
          <w:b/>
          <w:sz w:val="20"/>
          <w:szCs w:val="20"/>
        </w:rPr>
        <w:tab/>
      </w:r>
      <w:r w:rsidR="00BE0AAD">
        <w:rPr>
          <w:rFonts w:ascii="Arial Narrow" w:hAnsi="Arial Narrow" w:cs="Times New Roman"/>
          <w:b/>
          <w:sz w:val="20"/>
          <w:szCs w:val="20"/>
        </w:rPr>
        <w:tab/>
      </w:r>
      <w:r w:rsidR="00BE0AAD">
        <w:rPr>
          <w:rFonts w:ascii="Arial Narrow" w:hAnsi="Arial Narrow" w:cs="Times New Roman"/>
          <w:b/>
          <w:sz w:val="20"/>
          <w:szCs w:val="20"/>
        </w:rPr>
        <w:tab/>
      </w:r>
    </w:p>
    <w:p w:rsidR="00BE0AAD" w:rsidRPr="008033EC" w:rsidRDefault="00BE0AAD" w:rsidP="00BE0AAD">
      <w:pPr>
        <w:spacing w:after="0" w:line="240" w:lineRule="auto"/>
        <w:rPr>
          <w:rFonts w:ascii="Arial Narrow" w:hAnsi="Arial Narrow" w:cs="Times New Roman"/>
          <w:sz w:val="16"/>
          <w:szCs w:val="16"/>
        </w:rPr>
      </w:pPr>
      <w:r w:rsidRPr="008033EC">
        <w:rPr>
          <w:rFonts w:ascii="Arial Narrow" w:hAnsi="Arial Narrow" w:cs="Times New Roman"/>
          <w:sz w:val="16"/>
          <w:szCs w:val="16"/>
        </w:rPr>
        <w:t xml:space="preserve">         </w:t>
      </w:r>
      <w:r>
        <w:rPr>
          <w:rFonts w:ascii="Arial Narrow" w:hAnsi="Arial Narrow" w:cs="Times New Roman"/>
          <w:sz w:val="16"/>
          <w:szCs w:val="16"/>
        </w:rPr>
        <w:t xml:space="preserve">      1AM</w:t>
      </w:r>
      <w:r w:rsidRPr="008033EC">
        <w:rPr>
          <w:rFonts w:ascii="Arial Narrow" w:hAnsi="Arial Narrow" w:cs="Times New Roman"/>
          <w:sz w:val="16"/>
          <w:szCs w:val="16"/>
        </w:rPr>
        <w:t xml:space="preserve">    </w:t>
      </w:r>
      <w:r>
        <w:rPr>
          <w:rFonts w:ascii="Arial Narrow" w:hAnsi="Arial Narrow" w:cs="Times New Roman"/>
          <w:sz w:val="16"/>
          <w:szCs w:val="16"/>
        </w:rPr>
        <w:t xml:space="preserve">           </w:t>
      </w:r>
      <w:proofErr w:type="spellStart"/>
      <w:r>
        <w:rPr>
          <w:rFonts w:ascii="Arial Narrow" w:hAnsi="Arial Narrow" w:cs="Times New Roman"/>
          <w:sz w:val="16"/>
          <w:szCs w:val="16"/>
        </w:rPr>
        <w:t>1AM</w:t>
      </w:r>
      <w:proofErr w:type="spellEnd"/>
      <w:r w:rsidRPr="008033EC">
        <w:rPr>
          <w:rFonts w:ascii="Arial Narrow" w:hAnsi="Arial Narrow" w:cs="Times New Roman"/>
          <w:sz w:val="16"/>
          <w:szCs w:val="16"/>
        </w:rPr>
        <w:tab/>
        <w:t>1AM</w:t>
      </w:r>
      <w:r>
        <w:rPr>
          <w:rFonts w:ascii="Arial Narrow" w:hAnsi="Arial Narrow" w:cs="Times New Roman"/>
          <w:sz w:val="16"/>
          <w:szCs w:val="16"/>
        </w:rPr>
        <w:tab/>
        <w:t xml:space="preserve">     2AM</w:t>
      </w:r>
      <w:r>
        <w:rPr>
          <w:rFonts w:ascii="Arial Narrow" w:hAnsi="Arial Narrow" w:cs="Times New Roman"/>
          <w:sz w:val="16"/>
          <w:szCs w:val="16"/>
        </w:rPr>
        <w:tab/>
        <w:t xml:space="preserve">          FIRST               2AM</w:t>
      </w:r>
      <w:r>
        <w:rPr>
          <w:rFonts w:ascii="Arial Narrow" w:hAnsi="Arial Narrow" w:cs="Times New Roman"/>
          <w:sz w:val="16"/>
          <w:szCs w:val="16"/>
        </w:rPr>
        <w:tab/>
        <w:t>3AM              SABBATH</w:t>
      </w:r>
      <w:r>
        <w:rPr>
          <w:rFonts w:ascii="Arial Narrow" w:hAnsi="Arial Narrow" w:cs="Times New Roman"/>
          <w:sz w:val="16"/>
          <w:szCs w:val="16"/>
        </w:rPr>
        <w:tab/>
      </w:r>
      <w:r>
        <w:rPr>
          <w:rFonts w:ascii="Arial Narrow" w:hAnsi="Arial Narrow" w:cs="Times New Roman"/>
          <w:sz w:val="16"/>
          <w:szCs w:val="16"/>
        </w:rPr>
        <w:tab/>
        <w:t xml:space="preserve">            SDA CHURCH</w:t>
      </w:r>
    </w:p>
    <w:p w:rsidR="00BE0AAD" w:rsidRPr="008033EC" w:rsidRDefault="00BE0AAD" w:rsidP="00BE0AAD">
      <w:pPr>
        <w:spacing w:after="0" w:line="240" w:lineRule="auto"/>
        <w:rPr>
          <w:rFonts w:ascii="Arial Narrow" w:hAnsi="Arial Narrow" w:cs="Times New Roman"/>
          <w:sz w:val="16"/>
          <w:szCs w:val="16"/>
        </w:rPr>
      </w:pPr>
      <w:r>
        <w:rPr>
          <w:rFonts w:ascii="Arial Narrow" w:hAnsi="Arial Narrow" w:cs="Times New Roman"/>
          <w:sz w:val="16"/>
          <w:szCs w:val="16"/>
        </w:rPr>
        <w:t xml:space="preserve">           </w:t>
      </w:r>
      <w:r w:rsidR="008411AE">
        <w:rPr>
          <w:rFonts w:ascii="Arial Narrow" w:hAnsi="Arial Narrow" w:cs="Times New Roman"/>
          <w:sz w:val="16"/>
          <w:szCs w:val="16"/>
        </w:rPr>
        <w:t xml:space="preserve">  </w:t>
      </w:r>
      <w:r>
        <w:rPr>
          <w:rFonts w:ascii="Arial Narrow" w:hAnsi="Arial Narrow" w:cs="Times New Roman"/>
          <w:sz w:val="16"/>
          <w:szCs w:val="16"/>
        </w:rPr>
        <w:t xml:space="preserve">Arrived       </w:t>
      </w:r>
      <w:r w:rsidRPr="008033EC">
        <w:rPr>
          <w:rFonts w:ascii="Arial Narrow" w:hAnsi="Arial Narrow" w:cs="Times New Roman"/>
          <w:sz w:val="16"/>
          <w:szCs w:val="16"/>
        </w:rPr>
        <w:t>Formalized     Empowered</w:t>
      </w:r>
      <w:r>
        <w:rPr>
          <w:rFonts w:ascii="Arial Narrow" w:hAnsi="Arial Narrow" w:cs="Times New Roman"/>
          <w:sz w:val="16"/>
          <w:szCs w:val="16"/>
        </w:rPr>
        <w:t xml:space="preserve">        Arrived      Disappointment   Empowered          Arrived</w:t>
      </w:r>
      <w:r>
        <w:rPr>
          <w:rFonts w:ascii="Arial Narrow" w:hAnsi="Arial Narrow" w:cs="Times New Roman"/>
          <w:sz w:val="16"/>
          <w:szCs w:val="16"/>
        </w:rPr>
        <w:tab/>
        <w:t xml:space="preserve">   Adopted</w:t>
      </w:r>
      <w:r>
        <w:rPr>
          <w:rFonts w:ascii="Arial Narrow" w:hAnsi="Arial Narrow" w:cs="Times New Roman"/>
          <w:sz w:val="16"/>
          <w:szCs w:val="16"/>
        </w:rPr>
        <w:tab/>
      </w:r>
      <w:r>
        <w:rPr>
          <w:rFonts w:ascii="Arial Narrow" w:hAnsi="Arial Narrow" w:cs="Times New Roman"/>
          <w:sz w:val="16"/>
          <w:szCs w:val="16"/>
        </w:rPr>
        <w:tab/>
        <w:t xml:space="preserve">              Organized</w:t>
      </w:r>
    </w:p>
    <w:p w:rsidR="00BE0AAD" w:rsidRPr="00FF1836" w:rsidRDefault="00BE0AAD" w:rsidP="00BE0AAD">
      <w:pPr>
        <w:spacing w:after="0" w:line="240" w:lineRule="auto"/>
        <w:rPr>
          <w:rFonts w:ascii="Arial Narrow" w:hAnsi="Arial Narrow" w:cs="Times New Roman"/>
          <w:sz w:val="20"/>
          <w:szCs w:val="20"/>
        </w:rPr>
      </w:pPr>
    </w:p>
    <w:p w:rsidR="00BE0AAD" w:rsidRDefault="008411AE" w:rsidP="00BE0AAD">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24</w:t>
      </w:r>
      <w:r w:rsidR="00BE0AAD">
        <w:rPr>
          <w:rFonts w:ascii="Times New Roman" w:hAnsi="Times New Roman" w:cs="Times New Roman"/>
          <w:i/>
          <w:sz w:val="24"/>
          <w:szCs w:val="24"/>
        </w:rPr>
        <w:t>.</w:t>
      </w:r>
    </w:p>
    <w:p w:rsidR="00BE0AAD" w:rsidRPr="00097C8E" w:rsidRDefault="00BE0AAD" w:rsidP="00BE0AAD">
      <w:pPr>
        <w:spacing w:after="0" w:line="240" w:lineRule="auto"/>
        <w:jc w:val="both"/>
        <w:rPr>
          <w:rFonts w:ascii="Times New Roman" w:hAnsi="Times New Roman" w:cs="Times New Roman"/>
          <w:i/>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He does, the Mighty Angel of Revelation 10, verses 1 and 2, descends.  We will read those verses.</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I saw another mighty angel come down from heaven, clothed with a cloud:  and a rainbow </w:t>
      </w:r>
      <w:r>
        <w:rPr>
          <w:rFonts w:ascii="Times New Roman" w:hAnsi="Times New Roman" w:cs="Times New Roman"/>
          <w:i/>
          <w:sz w:val="24"/>
          <w:szCs w:val="24"/>
        </w:rPr>
        <w:t>was</w:t>
      </w:r>
      <w:r>
        <w:rPr>
          <w:rFonts w:ascii="Times New Roman" w:hAnsi="Times New Roman" w:cs="Times New Roman"/>
          <w:sz w:val="24"/>
          <w:szCs w:val="24"/>
        </w:rPr>
        <w:t xml:space="preserve"> upon his head, and his face </w:t>
      </w:r>
      <w:r>
        <w:rPr>
          <w:rFonts w:ascii="Times New Roman" w:hAnsi="Times New Roman" w:cs="Times New Roman"/>
          <w:i/>
          <w:sz w:val="24"/>
          <w:szCs w:val="24"/>
        </w:rPr>
        <w:t>was</w:t>
      </w:r>
      <w:r>
        <w:rPr>
          <w:rFonts w:ascii="Times New Roman" w:hAnsi="Times New Roman" w:cs="Times New Roman"/>
          <w:sz w:val="24"/>
          <w:szCs w:val="24"/>
        </w:rPr>
        <w:t xml:space="preserve"> as it were the sun, and his feet as pillars of fire:  </w:t>
      </w:r>
      <w:r>
        <w:rPr>
          <w:rFonts w:ascii="Times New Roman" w:hAnsi="Times New Roman" w:cs="Times New Roman"/>
          <w:sz w:val="24"/>
          <w:szCs w:val="24"/>
          <w:vertAlign w:val="superscript"/>
        </w:rPr>
        <w:t>2</w:t>
      </w:r>
      <w:r>
        <w:rPr>
          <w:rFonts w:ascii="Times New Roman" w:hAnsi="Times New Roman" w:cs="Times New Roman"/>
          <w:sz w:val="24"/>
          <w:szCs w:val="24"/>
        </w:rPr>
        <w:t>And he had in his hand a little book open:  and he set his right foot upon the sea, and his left foot on the earth, . . .”</w:t>
      </w:r>
      <w:r w:rsidR="001105F7">
        <w:rPr>
          <w:rFonts w:ascii="Times New Roman" w:hAnsi="Times New Roman" w:cs="Times New Roman"/>
          <w:sz w:val="24"/>
          <w:szCs w:val="24"/>
        </w:rPr>
        <w:t xml:space="preserve">  Revelation 10:1-2, in part (KJV).</w:t>
      </w:r>
    </w:p>
    <w:p w:rsidR="00BE0AAD" w:rsidRPr="00E3264F"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if you pay attention to those characteristics—we will not deal with all of them—we are going to make sure that we understood that this Angel, He comes down right here [August 11, 1840], and several things happen at this point.  The message is empowered; the testing starts. </w:t>
      </w:r>
    </w:p>
    <w:p w:rsidR="00BE0AAD" w:rsidRDefault="00BE0AAD" w:rsidP="00BE0AAD">
      <w:pPr>
        <w:spacing w:after="0" w:line="240" w:lineRule="auto"/>
        <w:jc w:val="both"/>
        <w:rPr>
          <w:rFonts w:ascii="Times New Roman" w:hAnsi="Times New Roman" w:cs="Times New Roman"/>
          <w:sz w:val="24"/>
          <w:szCs w:val="24"/>
        </w:rPr>
      </w:pPr>
    </w:p>
    <w:p w:rsidR="00BE0AAD" w:rsidRPr="00463A1E" w:rsidRDefault="00BE0AAD" w:rsidP="00BE0AAD">
      <w:pPr>
        <w:spacing w:after="0" w:line="240" w:lineRule="auto"/>
        <w:jc w:val="both"/>
        <w:rPr>
          <w:rFonts w:ascii="Times New Roman Bold" w:hAnsi="Times New Roman Bold" w:cs="Times New Roman"/>
          <w:b/>
          <w:smallCaps/>
          <w:sz w:val="24"/>
          <w:szCs w:val="24"/>
        </w:rPr>
      </w:pPr>
      <w:r w:rsidRPr="00463A1E">
        <w:rPr>
          <w:rFonts w:ascii="Times New Roman Bold" w:hAnsi="Times New Roman Bold" w:cs="Times New Roman"/>
          <w:b/>
          <w:smallCaps/>
          <w:sz w:val="24"/>
          <w:szCs w:val="24"/>
        </w:rPr>
        <w:t>The Mighty Angel</w:t>
      </w:r>
    </w:p>
    <w:p w:rsidR="00BE0AAD" w:rsidRPr="00463A1E"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Seventh-day Adventist Bible Commentary, </w:t>
      </w:r>
      <w:r>
        <w:rPr>
          <w:rFonts w:ascii="Times New Roman" w:hAnsi="Times New Roman" w:cs="Times New Roman"/>
          <w:sz w:val="24"/>
          <w:szCs w:val="24"/>
        </w:rPr>
        <w:t>volume 7, page 971:</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pStyle w:val="Quote"/>
        <w:ind w:left="720" w:right="720"/>
      </w:pPr>
      <w:r w:rsidRPr="005A3DDC">
        <w:t xml:space="preserve">“The mighty angel who instructed John was </w:t>
      </w:r>
      <w:r w:rsidRPr="009B0882">
        <w:rPr>
          <w:b/>
        </w:rPr>
        <w:t>no less a personage than Jesus Christ</w:t>
      </w:r>
      <w:r w:rsidRPr="005A3DDC">
        <w:t xml:space="preserve">. Setting His right foot on the sea, and His left upon the dry land, shows </w:t>
      </w:r>
      <w:r w:rsidRPr="0030143C">
        <w:rPr>
          <w:b/>
        </w:rPr>
        <w:t>the part which He is acting in the closing scenes of the great controversy with Satan</w:t>
      </w:r>
      <w:r>
        <w:t xml:space="preserve">.” </w:t>
      </w:r>
      <w:r w:rsidRPr="00AD27D4">
        <w:rPr>
          <w:i/>
        </w:rPr>
        <w:t>The Seventh-day Adventist Bible Commentary</w:t>
      </w:r>
      <w:r>
        <w:t>, volume </w:t>
      </w:r>
      <w:r w:rsidRPr="005A3DDC">
        <w:t>7, 971.</w:t>
      </w:r>
    </w:p>
    <w:p w:rsidR="00BE0AAD" w:rsidRPr="00463A1E" w:rsidRDefault="00BE0AAD" w:rsidP="00BE0AAD">
      <w:pPr>
        <w:spacing w:after="0" w:line="240" w:lineRule="auto"/>
        <w:jc w:val="both"/>
        <w:rPr>
          <w:rFonts w:ascii="Times New Roman" w:hAnsi="Times New Roman" w:cs="Times New Roman"/>
          <w:i/>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w:t>
      </w:r>
      <w:r w:rsidRPr="00111735">
        <w:rPr>
          <w:rFonts w:ascii="Times New Roman" w:hAnsi="Times New Roman" w:cs="Times New Roman"/>
          <w:sz w:val="24"/>
          <w:szCs w:val="24"/>
        </w:rPr>
        <w:t xml:space="preserve"> he comes down</w:t>
      </w:r>
      <w:r>
        <w:rPr>
          <w:rFonts w:ascii="Times New Roman" w:hAnsi="Times New Roman" w:cs="Times New Roman"/>
          <w:sz w:val="24"/>
          <w:szCs w:val="24"/>
        </w:rPr>
        <w:t xml:space="preserve"> it is </w:t>
      </w:r>
      <w:r w:rsidRPr="00111735">
        <w:rPr>
          <w:rFonts w:ascii="Times New Roman" w:hAnsi="Times New Roman" w:cs="Times New Roman"/>
          <w:sz w:val="24"/>
          <w:szCs w:val="24"/>
        </w:rPr>
        <w:t>demonstrating his involvement</w:t>
      </w:r>
      <w:r>
        <w:rPr>
          <w:rFonts w:ascii="Times New Roman" w:hAnsi="Times New Roman" w:cs="Times New Roman"/>
          <w:sz w:val="24"/>
          <w:szCs w:val="24"/>
        </w:rPr>
        <w:t xml:space="preserve"> in the Millerite History in connection with the Great Controversy.</w:t>
      </w:r>
    </w:p>
    <w:p w:rsidR="00BE0AAD" w:rsidRDefault="00BE0AAD" w:rsidP="00BE0AAD">
      <w:pPr>
        <w:spacing w:after="0" w:line="240" w:lineRule="auto"/>
        <w:rPr>
          <w:rFonts w:ascii="Times New Roman" w:hAnsi="Times New Roman" w:cs="Times New Roman"/>
          <w:sz w:val="24"/>
          <w:szCs w:val="24"/>
        </w:rPr>
      </w:pPr>
    </w:p>
    <w:p w:rsidR="00BE0AAD" w:rsidRPr="00696223" w:rsidRDefault="00BE0AAD" w:rsidP="00BE0AAD">
      <w:pPr>
        <w:spacing w:after="0" w:line="240" w:lineRule="auto"/>
        <w:rPr>
          <w:rFonts w:ascii="Times New Roman Bold" w:hAnsi="Times New Roman Bold" w:cs="Times New Roman"/>
          <w:b/>
          <w:smallCaps/>
          <w:sz w:val="24"/>
          <w:szCs w:val="24"/>
        </w:rPr>
      </w:pPr>
      <w:r w:rsidRPr="00696223">
        <w:rPr>
          <w:rFonts w:ascii="Times New Roman Bold" w:hAnsi="Times New Roman Bold" w:cs="Times New Roman"/>
          <w:b/>
          <w:smallCaps/>
          <w:sz w:val="24"/>
          <w:szCs w:val="24"/>
        </w:rPr>
        <w:t>The Angel’s Position</w:t>
      </w:r>
    </w:p>
    <w:p w:rsidR="00BE0AAD" w:rsidRPr="00111735"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What does it mean about his foot upon the land and the sea?</w:t>
      </w:r>
    </w:p>
    <w:p w:rsidR="00BE0AAD" w:rsidRDefault="00BE0AAD" w:rsidP="00BE0AAD">
      <w:pPr>
        <w:spacing w:after="0" w:line="240" w:lineRule="auto"/>
        <w:rPr>
          <w:rFonts w:ascii="Times New Roman" w:hAnsi="Times New Roman" w:cs="Times New Roman"/>
          <w:sz w:val="24"/>
          <w:szCs w:val="24"/>
        </w:rPr>
      </w:pPr>
    </w:p>
    <w:p w:rsidR="00BE0AAD" w:rsidRDefault="00BE0AAD" w:rsidP="00BE0AAD">
      <w:pPr>
        <w:pStyle w:val="Quote"/>
        <w:ind w:left="720" w:right="720"/>
      </w:pPr>
      <w:r w:rsidRPr="00640291">
        <w:t>“The angel</w:t>
      </w:r>
      <w:r>
        <w:t>’</w:t>
      </w:r>
      <w:r w:rsidRPr="00640291">
        <w:t xml:space="preserve">s position, with one foot on the sea, the other on the land, signifies </w:t>
      </w:r>
      <w:r w:rsidRPr="009B0882">
        <w:rPr>
          <w:b/>
        </w:rPr>
        <w:t>the wide extent of the proclamation of the message</w:t>
      </w:r>
      <w:r w:rsidRPr="00640291">
        <w:t xml:space="preserve">. It will cross the broad waters and be proclaimed in other countries, even to all the world.” </w:t>
      </w:r>
      <w:r w:rsidRPr="00640291">
        <w:rPr>
          <w:i/>
        </w:rPr>
        <w:t>The Seventh-day Adventist Bible Commentary</w:t>
      </w:r>
      <w:r w:rsidRPr="00640291">
        <w:t>, volume 7, 971.</w:t>
      </w:r>
    </w:p>
    <w:p w:rsidR="00BE0AAD" w:rsidRPr="00696223" w:rsidRDefault="00BE0AAD" w:rsidP="00BE0AAD">
      <w:pPr>
        <w:spacing w:after="0" w:line="240" w:lineRule="auto"/>
        <w:rPr>
          <w:rFonts w:ascii="Times New Roman" w:hAnsi="Times New Roman" w:cs="Times New Roman"/>
          <w:b/>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So, when this Angel comes down and He puts one foot upon the land and one foot upon the sea, it is identifying that at this point the message is going to go around the world.</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Now, if you understand this, this is going to allow you to mark when this Angel comes down; because, you can go into Advent history and find when the First Angel’s Message was sent around the world.  It is an historical fact.</w:t>
      </w:r>
    </w:p>
    <w:p w:rsidR="00BE0AAD" w:rsidRDefault="00BE0AAD" w:rsidP="00BE0AAD">
      <w:pPr>
        <w:spacing w:after="0" w:line="240" w:lineRule="auto"/>
        <w:jc w:val="both"/>
        <w:rPr>
          <w:rFonts w:ascii="Times New Roman" w:hAnsi="Times New Roman" w:cs="Times New Roman"/>
          <w:sz w:val="24"/>
          <w:szCs w:val="24"/>
        </w:rPr>
      </w:pPr>
    </w:p>
    <w:p w:rsidR="00BE0AAD" w:rsidRPr="00696223" w:rsidRDefault="00BE0AAD" w:rsidP="00BE0AAD">
      <w:pPr>
        <w:spacing w:after="0" w:line="240" w:lineRule="auto"/>
        <w:ind w:left="720" w:right="720" w:firstLine="720"/>
        <w:jc w:val="both"/>
        <w:rPr>
          <w:rFonts w:ascii="Times New Roman" w:hAnsi="Times New Roman" w:cs="Times New Roman"/>
          <w:sz w:val="24"/>
          <w:szCs w:val="24"/>
        </w:rPr>
      </w:pPr>
      <w:r w:rsidRPr="00696223">
        <w:rPr>
          <w:rFonts w:ascii="Times New Roman" w:hAnsi="Times New Roman" w:cs="Times New Roman"/>
          <w:sz w:val="24"/>
          <w:szCs w:val="24"/>
        </w:rPr>
        <w:t xml:space="preserve">“The message of Revelation 14, proclaiming that the hour of God’s judgment is come, is given in the time of the end; and the angel of Revelation 10 is represented as having one foot on the sea and one foot on the land, showing that the message will be carried to distant lands, the ocean will be crossed, and the islands of the sea will hear the proclamation of the last message of warning to our world.” </w:t>
      </w:r>
      <w:r w:rsidRPr="00696223">
        <w:rPr>
          <w:rFonts w:ascii="Times New Roman" w:hAnsi="Times New Roman" w:cs="Times New Roman"/>
          <w:i/>
          <w:sz w:val="24"/>
          <w:szCs w:val="24"/>
        </w:rPr>
        <w:t>Selected Messages</w:t>
      </w:r>
      <w:r w:rsidRPr="00696223">
        <w:rPr>
          <w:rFonts w:ascii="Times New Roman" w:hAnsi="Times New Roman" w:cs="Times New Roman"/>
          <w:sz w:val="24"/>
          <w:szCs w:val="24"/>
        </w:rPr>
        <w:t>, book 2,</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Okay.  So, He comes down </w:t>
      </w:r>
      <w:r w:rsidRPr="00111735">
        <w:rPr>
          <w:rFonts w:ascii="Times New Roman" w:hAnsi="Times New Roman" w:cs="Times New Roman"/>
          <w:sz w:val="24"/>
          <w:szCs w:val="24"/>
        </w:rPr>
        <w:t>when the message is going to get taken to the world</w:t>
      </w:r>
      <w:r>
        <w:rPr>
          <w:rFonts w:ascii="Times New Roman" w:hAnsi="Times New Roman" w:cs="Times New Roman"/>
          <w:sz w:val="24"/>
          <w:szCs w:val="24"/>
        </w:rPr>
        <w:t>.  T</w:t>
      </w:r>
      <w:r w:rsidRPr="00111735">
        <w:rPr>
          <w:rFonts w:ascii="Times New Roman" w:hAnsi="Times New Roman" w:cs="Times New Roman"/>
          <w:sz w:val="24"/>
          <w:szCs w:val="24"/>
        </w:rPr>
        <w:t>hat</w:t>
      </w:r>
      <w:r>
        <w:rPr>
          <w:rFonts w:ascii="Times New Roman" w:hAnsi="Times New Roman" w:cs="Times New Roman"/>
          <w:sz w:val="24"/>
          <w:szCs w:val="24"/>
        </w:rPr>
        <w:t xml:space="preserve"> i</w:t>
      </w:r>
      <w:r w:rsidRPr="00111735">
        <w:rPr>
          <w:rFonts w:ascii="Times New Roman" w:hAnsi="Times New Roman" w:cs="Times New Roman"/>
          <w:sz w:val="24"/>
          <w:szCs w:val="24"/>
        </w:rPr>
        <w:t xml:space="preserve">s </w:t>
      </w:r>
      <w:r>
        <w:rPr>
          <w:rFonts w:ascii="Times New Roman" w:hAnsi="Times New Roman" w:cs="Times New Roman"/>
          <w:sz w:val="24"/>
          <w:szCs w:val="24"/>
        </w:rPr>
        <w:t>just one argument.</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Pr="00111735">
        <w:rPr>
          <w:rFonts w:ascii="Times New Roman" w:hAnsi="Times New Roman" w:cs="Times New Roman"/>
          <w:sz w:val="24"/>
          <w:szCs w:val="24"/>
        </w:rPr>
        <w:t>hen he comes down</w:t>
      </w:r>
      <w:r>
        <w:rPr>
          <w:rFonts w:ascii="Times New Roman" w:hAnsi="Times New Roman" w:cs="Times New Roman"/>
          <w:sz w:val="24"/>
          <w:szCs w:val="24"/>
        </w:rPr>
        <w:t>, we are saying it is August 11,</w:t>
      </w:r>
      <w:r w:rsidRPr="00111735">
        <w:rPr>
          <w:rFonts w:ascii="Times New Roman" w:hAnsi="Times New Roman" w:cs="Times New Roman"/>
          <w:sz w:val="24"/>
          <w:szCs w:val="24"/>
        </w:rPr>
        <w:t xml:space="preserve"> 1840</w:t>
      </w:r>
      <w:r>
        <w:rPr>
          <w:rFonts w:ascii="Times New Roman" w:hAnsi="Times New Roman" w:cs="Times New Roman"/>
          <w:sz w:val="24"/>
          <w:szCs w:val="24"/>
        </w:rPr>
        <w:t xml:space="preserve">; because, on August 11, 1840, as we have discussed previously, their prediction of the collapse </w:t>
      </w:r>
      <w:r w:rsidRPr="00111735">
        <w:rPr>
          <w:rFonts w:ascii="Times New Roman" w:hAnsi="Times New Roman" w:cs="Times New Roman"/>
          <w:sz w:val="24"/>
          <w:szCs w:val="24"/>
        </w:rPr>
        <w:t>of the Ottoman Empire has been fulfilled</w:t>
      </w:r>
      <w:r>
        <w:rPr>
          <w:rFonts w:ascii="Times New Roman" w:hAnsi="Times New Roman" w:cs="Times New Roman"/>
          <w:sz w:val="24"/>
          <w:szCs w:val="24"/>
        </w:rPr>
        <w:t>, and</w:t>
      </w:r>
      <w:r w:rsidRPr="00111735">
        <w:rPr>
          <w:rFonts w:ascii="Times New Roman" w:hAnsi="Times New Roman" w:cs="Times New Roman"/>
          <w:sz w:val="24"/>
          <w:szCs w:val="24"/>
        </w:rPr>
        <w:t xml:space="preserve"> </w:t>
      </w:r>
      <w:r w:rsidR="004E36AA">
        <w:rPr>
          <w:rFonts w:ascii="Times New Roman" w:hAnsi="Times New Roman" w:cs="Times New Roman"/>
          <w:sz w:val="24"/>
          <w:szCs w:val="24"/>
        </w:rPr>
        <w:t>the year-day principle</w:t>
      </w:r>
      <w:r>
        <w:rPr>
          <w:rFonts w:ascii="Times New Roman" w:hAnsi="Times New Roman" w:cs="Times New Roman"/>
          <w:sz w:val="24"/>
          <w:szCs w:val="24"/>
        </w:rPr>
        <w:t xml:space="preserve"> of</w:t>
      </w:r>
      <w:r w:rsidRPr="00111735">
        <w:rPr>
          <w:rFonts w:ascii="Times New Roman" w:hAnsi="Times New Roman" w:cs="Times New Roman"/>
          <w:sz w:val="24"/>
          <w:szCs w:val="24"/>
        </w:rPr>
        <w:t xml:space="preserve"> Bible prophecy</w:t>
      </w:r>
      <w:r>
        <w:rPr>
          <w:rFonts w:ascii="Times New Roman" w:hAnsi="Times New Roman" w:cs="Times New Roman"/>
          <w:sz w:val="24"/>
          <w:szCs w:val="24"/>
        </w:rPr>
        <w:t xml:space="preserve"> </w:t>
      </w:r>
      <w:r w:rsidRPr="00111735">
        <w:rPr>
          <w:rFonts w:ascii="Times New Roman" w:hAnsi="Times New Roman" w:cs="Times New Roman"/>
          <w:sz w:val="24"/>
          <w:szCs w:val="24"/>
        </w:rPr>
        <w:t>has been confirmed in front of all men so they can see that what the Miller</w:t>
      </w:r>
      <w:r>
        <w:rPr>
          <w:rFonts w:ascii="Times New Roman" w:hAnsi="Times New Roman" w:cs="Times New Roman"/>
          <w:sz w:val="24"/>
          <w:szCs w:val="24"/>
        </w:rPr>
        <w:t>ites have been saying about the end of the world is valid, because it is based upon the year-day principle.</w:t>
      </w:r>
    </w:p>
    <w:p w:rsidR="00BE0AAD" w:rsidRDefault="00BE0AAD" w:rsidP="00BE0AAD">
      <w:pPr>
        <w:spacing w:after="0" w:line="240" w:lineRule="auto"/>
        <w:ind w:firstLine="720"/>
        <w:jc w:val="both"/>
        <w:rPr>
          <w:rFonts w:ascii="Times New Roman" w:hAnsi="Times New Roman" w:cs="Times New Roman"/>
          <w:sz w:val="24"/>
          <w:szCs w:val="24"/>
        </w:rPr>
      </w:pPr>
    </w:p>
    <w:p w:rsidR="00BE0AAD" w:rsidRPr="00413D7E" w:rsidRDefault="00BE0AAD" w:rsidP="00BE0AAD">
      <w:pPr>
        <w:spacing w:after="0" w:line="240" w:lineRule="auto"/>
        <w:jc w:val="both"/>
        <w:rPr>
          <w:rFonts w:ascii="Times New Roman Bold" w:hAnsi="Times New Roman Bold" w:cs="Times New Roman"/>
          <w:b/>
          <w:smallCaps/>
          <w:sz w:val="24"/>
          <w:szCs w:val="24"/>
        </w:rPr>
      </w:pPr>
      <w:r w:rsidRPr="00413D7E">
        <w:rPr>
          <w:rFonts w:ascii="Times New Roman Bold" w:hAnsi="Times New Roman Bold" w:cs="Times New Roman"/>
          <w:b/>
          <w:smallCaps/>
          <w:sz w:val="24"/>
          <w:szCs w:val="24"/>
        </w:rPr>
        <w:t>Miller’s Rules Confirmed</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have read this previously.  We will read it again; because, when we were discussing it previously, we were discussing whether or not Ellen White believed that the collapse of the Ottoman Empire was actually a fulfillment of a time prophecy of the Sixth Trumpet.</w:t>
      </w:r>
    </w:p>
    <w:p w:rsidR="00BE0AAD" w:rsidRPr="00111735"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we are going to glean another thought out of this same passage.</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sidRPr="00413D7E">
        <w:rPr>
          <w:rFonts w:ascii="Times New Roman" w:hAnsi="Times New Roman" w:cs="Times New Roman"/>
          <w:sz w:val="24"/>
          <w:szCs w:val="24"/>
        </w:rPr>
        <w:t>beginning at</w:t>
      </w:r>
      <w:r>
        <w:rPr>
          <w:rFonts w:ascii="Times New Roman" w:hAnsi="Times New Roman" w:cs="Times New Roman"/>
          <w:i/>
          <w:sz w:val="24"/>
          <w:szCs w:val="24"/>
        </w:rPr>
        <w:t xml:space="preserve"> </w:t>
      </w:r>
      <w:r>
        <w:rPr>
          <w:rFonts w:ascii="Times New Roman" w:hAnsi="Times New Roman" w:cs="Times New Roman"/>
          <w:sz w:val="24"/>
          <w:szCs w:val="24"/>
        </w:rPr>
        <w:t>page 334:</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pStyle w:val="Quote"/>
        <w:ind w:left="720" w:right="720"/>
      </w:pPr>
      <w:r>
        <w:rPr>
          <w:b/>
          <w:bCs/>
        </w:rPr>
        <w:t>“</w:t>
      </w:r>
      <w:r w:rsidRPr="00736520">
        <w:rPr>
          <w:b/>
          <w:bCs/>
        </w:rPr>
        <w:t>The event exactly fulfilled the prediction</w:t>
      </w:r>
      <w:r>
        <w:t xml:space="preserve">. When it became known, multitudes were convinced of the correctness of the principles of prophetic interpretation adopted by Miller and his associates, and </w:t>
      </w:r>
      <w:r w:rsidRPr="00956B05">
        <w:rPr>
          <w:b/>
        </w:rPr>
        <w:t>a wonderful impetus</w:t>
      </w:r>
      <w:r>
        <w:t xml:space="preserve"> was given to the advent movement. Men of learning and position united with Miller, both in preaching and in publishing his views, and </w:t>
      </w:r>
      <w:r w:rsidRPr="00736520">
        <w:rPr>
          <w:b/>
          <w:bCs/>
        </w:rPr>
        <w:t>from 1840 to 1844 the work rapidly extended</w:t>
      </w:r>
      <w:r>
        <w:t xml:space="preserve">.” </w:t>
      </w:r>
      <w:r w:rsidRPr="00AD27D4">
        <w:rPr>
          <w:i/>
        </w:rPr>
        <w:t>The Great Controversy</w:t>
      </w:r>
      <w:r>
        <w:t>, 334–335.</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Ah, the First Angel’s Message begins to sp</w:t>
      </w:r>
      <w:r w:rsidR="00E22263">
        <w:rPr>
          <w:rFonts w:ascii="Times New Roman" w:hAnsi="Times New Roman" w:cs="Times New Roman"/>
          <w:sz w:val="24"/>
          <w:szCs w:val="24"/>
        </w:rPr>
        <w:t>read around the world in 1840.  I</w:t>
      </w:r>
      <w:r>
        <w:rPr>
          <w:rFonts w:ascii="Times New Roman" w:hAnsi="Times New Roman" w:cs="Times New Roman"/>
          <w:sz w:val="24"/>
          <w:szCs w:val="24"/>
        </w:rPr>
        <w:t>n fact, in t</w:t>
      </w:r>
      <w:r w:rsidR="00E22263">
        <w:rPr>
          <w:rFonts w:ascii="Times New Roman" w:hAnsi="Times New Roman" w:cs="Times New Roman"/>
          <w:sz w:val="24"/>
          <w:szCs w:val="24"/>
        </w:rPr>
        <w:t>his passage, August 11, 1840, t</w:t>
      </w:r>
      <w:r>
        <w:rPr>
          <w:rFonts w:ascii="Times New Roman" w:hAnsi="Times New Roman" w:cs="Times New Roman"/>
          <w:sz w:val="24"/>
          <w:szCs w:val="24"/>
        </w:rPr>
        <w:t>his is when the Angel comes down.  This is when the message is going around the world.</w:t>
      </w:r>
    </w:p>
    <w:p w:rsidR="00BE0AAD" w:rsidRDefault="00BE0AAD" w:rsidP="00BE0AAD">
      <w:pPr>
        <w:spacing w:after="0" w:line="240" w:lineRule="auto"/>
        <w:rPr>
          <w:rFonts w:ascii="Times New Roman" w:hAnsi="Times New Roman" w:cs="Times New Roman"/>
          <w:sz w:val="24"/>
          <w:szCs w:val="24"/>
        </w:rPr>
      </w:pPr>
    </w:p>
    <w:p w:rsidR="00BE0AAD" w:rsidRPr="00376BD4" w:rsidRDefault="00BE0AAD" w:rsidP="00BE0AAD">
      <w:pPr>
        <w:spacing w:after="0" w:line="240" w:lineRule="auto"/>
        <w:rPr>
          <w:rFonts w:ascii="Times New Roman Bold" w:hAnsi="Times New Roman Bold" w:cs="Times New Roman"/>
          <w:b/>
          <w:smallCaps/>
          <w:sz w:val="24"/>
          <w:szCs w:val="24"/>
        </w:rPr>
      </w:pPr>
      <w:r w:rsidRPr="00376BD4">
        <w:rPr>
          <w:rFonts w:ascii="Times New Roman Bold" w:hAnsi="Times New Roman Bold" w:cs="Times New Roman"/>
          <w:b/>
          <w:smallCaps/>
          <w:sz w:val="24"/>
          <w:szCs w:val="24"/>
        </w:rPr>
        <w:t>First Message Empowered</w:t>
      </w:r>
    </w:p>
    <w:p w:rsidR="00BE0AAD" w:rsidRPr="00376BD4" w:rsidRDefault="00BE0AAD" w:rsidP="00BE0AAD">
      <w:pPr>
        <w:spacing w:after="0" w:line="240" w:lineRule="auto"/>
        <w:ind w:left="720" w:right="720" w:firstLine="720"/>
        <w:rPr>
          <w:rFonts w:ascii="Times New Roman" w:hAnsi="Times New Roman" w:cs="Times New Roman"/>
          <w:sz w:val="24"/>
          <w:szCs w:val="24"/>
        </w:rPr>
      </w:pPr>
      <w:r>
        <w:rPr>
          <w:rFonts w:ascii="Times New Roman" w:hAnsi="Times New Roman" w:cs="Times New Roman"/>
          <w:sz w:val="24"/>
          <w:szCs w:val="24"/>
        </w:rPr>
        <w:t>“</w:t>
      </w:r>
      <w:r w:rsidRPr="00376BD4">
        <w:rPr>
          <w:rFonts w:ascii="Times New Roman" w:hAnsi="Times New Roman" w:cs="Times New Roman"/>
          <w:sz w:val="24"/>
          <w:szCs w:val="24"/>
        </w:rPr>
        <w:t xml:space="preserve">The advent movement of 1840–44 was a glorious manifestation of the power of God; </w:t>
      </w:r>
      <w:r w:rsidRPr="00376BD4">
        <w:rPr>
          <w:rFonts w:ascii="Times New Roman" w:hAnsi="Times New Roman" w:cs="Times New Roman"/>
          <w:b/>
          <w:sz w:val="24"/>
          <w:szCs w:val="24"/>
        </w:rPr>
        <w:t>the first angel’s message was carried to every missionary station in the world</w:t>
      </w:r>
      <w:r w:rsidRPr="00376BD4">
        <w:rPr>
          <w:rFonts w:ascii="Times New Roman" w:hAnsi="Times New Roman" w:cs="Times New Roman"/>
          <w:sz w:val="24"/>
          <w:szCs w:val="24"/>
        </w:rPr>
        <w:t xml:space="preserve">.” </w:t>
      </w:r>
      <w:r w:rsidRPr="00376BD4">
        <w:rPr>
          <w:rFonts w:ascii="Times New Roman" w:hAnsi="Times New Roman" w:cs="Times New Roman"/>
          <w:i/>
          <w:sz w:val="24"/>
          <w:szCs w:val="24"/>
        </w:rPr>
        <w:t>The Great Controversy</w:t>
      </w:r>
      <w:r w:rsidRPr="00376BD4">
        <w:rPr>
          <w:rFonts w:ascii="Times New Roman" w:hAnsi="Times New Roman" w:cs="Times New Roman"/>
          <w:sz w:val="24"/>
          <w:szCs w:val="24"/>
        </w:rPr>
        <w:t>, 611.</w:t>
      </w:r>
    </w:p>
    <w:p w:rsidR="00BE0AAD" w:rsidRDefault="00BE0AAD" w:rsidP="00BE0AAD">
      <w:pPr>
        <w:spacing w:after="0" w:line="240" w:lineRule="auto"/>
        <w:rPr>
          <w:rFonts w:ascii="Times New Roman" w:hAnsi="Times New Roman" w:cs="Times New Roman"/>
          <w:sz w:val="24"/>
          <w:szCs w:val="24"/>
        </w:rPr>
      </w:pP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When was the First Angel’s Message carried to every mission station in the world?  1840 to 1844.</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Angel came down on August 1</w:t>
      </w:r>
      <w:r w:rsidR="00F907BD">
        <w:rPr>
          <w:rFonts w:ascii="Times New Roman" w:hAnsi="Times New Roman" w:cs="Times New Roman"/>
          <w:sz w:val="24"/>
          <w:szCs w:val="24"/>
        </w:rPr>
        <w:t>1, 1840.  The Angel is no less the</w:t>
      </w:r>
      <w:r>
        <w:rPr>
          <w:rFonts w:ascii="Times New Roman" w:hAnsi="Times New Roman" w:cs="Times New Roman"/>
          <w:sz w:val="24"/>
          <w:szCs w:val="24"/>
        </w:rPr>
        <w:t xml:space="preserve"> personage than Jesus Christ.  People do not want to believe that in Adventism.  They want to maintain the darkness that they are in.</w:t>
      </w:r>
    </w:p>
    <w:p w:rsidR="00BE0AAD" w:rsidRPr="00376BD4"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9, page 134, says,</w:t>
      </w:r>
    </w:p>
    <w:p w:rsidR="00BE0AAD" w:rsidRDefault="00BE0AAD" w:rsidP="00BE0AAD">
      <w:pPr>
        <w:spacing w:after="0" w:line="240" w:lineRule="auto"/>
        <w:rPr>
          <w:rFonts w:ascii="Times New Roman" w:hAnsi="Times New Roman" w:cs="Times New Roman"/>
          <w:sz w:val="24"/>
          <w:szCs w:val="24"/>
        </w:rPr>
      </w:pPr>
    </w:p>
    <w:p w:rsidR="00BE0AAD" w:rsidRDefault="00BE0AAD" w:rsidP="00BE0AAD">
      <w:pPr>
        <w:pStyle w:val="Quote"/>
        <w:ind w:left="630" w:right="720"/>
      </w:pPr>
      <w:r w:rsidRPr="00640291">
        <w:t>“Any question that Satan can arouse in the mind to create doubt in regard to the grand history of the past travels of the people of God will please his satanic majesty and is an offense to God. The tidings of the Lord</w:t>
      </w:r>
      <w:r>
        <w:t>’</w:t>
      </w:r>
      <w:r w:rsidRPr="00640291">
        <w:t xml:space="preserve">s soon coming in power and great glory to our world is truth, and in </w:t>
      </w:r>
      <w:r w:rsidRPr="00F11FBE">
        <w:rPr>
          <w:b/>
        </w:rPr>
        <w:t>1840</w:t>
      </w:r>
      <w:r w:rsidRPr="00640291">
        <w:t xml:space="preserve"> many voices were raised in its proclamation.” </w:t>
      </w:r>
      <w:r w:rsidRPr="00640291">
        <w:rPr>
          <w:i/>
        </w:rPr>
        <w:t>Manuscript Releases</w:t>
      </w:r>
      <w:r w:rsidRPr="00640291">
        <w:t>, volume 9, 134.</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She is being very specific that this history here, the restraint in Islam o</w:t>
      </w:r>
      <w:r w:rsidRPr="00111735">
        <w:rPr>
          <w:rFonts w:ascii="Times New Roman" w:hAnsi="Times New Roman" w:cs="Times New Roman"/>
          <w:sz w:val="24"/>
          <w:szCs w:val="24"/>
        </w:rPr>
        <w:t>n August 11</w:t>
      </w:r>
      <w:r>
        <w:rPr>
          <w:rFonts w:ascii="Times New Roman" w:hAnsi="Times New Roman" w:cs="Times New Roman"/>
          <w:sz w:val="24"/>
          <w:szCs w:val="24"/>
        </w:rPr>
        <w:t>,</w:t>
      </w:r>
      <w:r w:rsidRPr="00111735">
        <w:rPr>
          <w:rFonts w:ascii="Times New Roman" w:hAnsi="Times New Roman" w:cs="Times New Roman"/>
          <w:sz w:val="24"/>
          <w:szCs w:val="24"/>
        </w:rPr>
        <w:t xml:space="preserve"> 1840</w:t>
      </w:r>
      <w:r>
        <w:rPr>
          <w:rFonts w:ascii="Times New Roman" w:hAnsi="Times New Roman" w:cs="Times New Roman"/>
          <w:sz w:val="24"/>
          <w:szCs w:val="24"/>
        </w:rPr>
        <w:t>,</w:t>
      </w:r>
      <w:r w:rsidRPr="00111735">
        <w:rPr>
          <w:rFonts w:ascii="Times New Roman" w:hAnsi="Times New Roman" w:cs="Times New Roman"/>
          <w:sz w:val="24"/>
          <w:szCs w:val="24"/>
        </w:rPr>
        <w:t xml:space="preserve"> would be a special</w:t>
      </w:r>
      <w:r w:rsidR="00F907BD">
        <w:rPr>
          <w:rFonts w:ascii="Times New Roman" w:hAnsi="Times New Roman" w:cs="Times New Roman"/>
          <w:sz w:val="24"/>
          <w:szCs w:val="24"/>
        </w:rPr>
        <w:t xml:space="preserve"> focus point of attack</w:t>
      </w:r>
      <w:r>
        <w:rPr>
          <w:rFonts w:ascii="Times New Roman" w:hAnsi="Times New Roman" w:cs="Times New Roman"/>
          <w:sz w:val="24"/>
          <w:szCs w:val="24"/>
        </w:rPr>
        <w:t xml:space="preserve"> by Satan.</w:t>
      </w:r>
    </w:p>
    <w:p w:rsidR="00BE0AAD" w:rsidRDefault="00BE0AAD" w:rsidP="00BE0AAD">
      <w:pPr>
        <w:spacing w:after="0" w:line="240" w:lineRule="auto"/>
        <w:jc w:val="both"/>
        <w:rPr>
          <w:rFonts w:ascii="Times New Roman" w:hAnsi="Times New Roman" w:cs="Times New Roman"/>
          <w:sz w:val="24"/>
          <w:szCs w:val="24"/>
        </w:rPr>
      </w:pPr>
    </w:p>
    <w:p w:rsidR="00BE0AAD" w:rsidRPr="0055210E" w:rsidRDefault="00BE0AAD" w:rsidP="00BE0AAD">
      <w:pPr>
        <w:spacing w:after="0" w:line="240" w:lineRule="auto"/>
        <w:jc w:val="both"/>
        <w:rPr>
          <w:rFonts w:ascii="Times New Roman Bold" w:hAnsi="Times New Roman Bold" w:cs="Times New Roman"/>
          <w:b/>
          <w:smallCaps/>
          <w:sz w:val="24"/>
          <w:szCs w:val="24"/>
        </w:rPr>
      </w:pPr>
      <w:r w:rsidRPr="0055210E">
        <w:rPr>
          <w:rFonts w:ascii="Times New Roman Bold" w:hAnsi="Times New Roman Bold" w:cs="Times New Roman"/>
          <w:b/>
          <w:smallCaps/>
          <w:sz w:val="24"/>
          <w:szCs w:val="24"/>
        </w:rPr>
        <w:t>Testing Process Initiated</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are saying that when He comes down with the Little Book open in His hand on August 11, 1840, the testing process is initiated.</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10:8-10 says,</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the voice which I heard from heaven spake unto me again, and said, Go </w:t>
      </w:r>
      <w:r>
        <w:rPr>
          <w:rFonts w:ascii="Times New Roman" w:hAnsi="Times New Roman" w:cs="Times New Roman"/>
          <w:i/>
          <w:sz w:val="24"/>
          <w:szCs w:val="24"/>
        </w:rPr>
        <w:t>and</w:t>
      </w:r>
      <w:r>
        <w:rPr>
          <w:rFonts w:ascii="Times New Roman" w:hAnsi="Times New Roman" w:cs="Times New Roman"/>
          <w:sz w:val="24"/>
          <w:szCs w:val="24"/>
        </w:rPr>
        <w:t xml:space="preserve"> take the little book which is open in the hand of the angel which standeth upon the sea and upon the earth.  </w:t>
      </w:r>
      <w:r>
        <w:rPr>
          <w:rFonts w:ascii="Times New Roman" w:hAnsi="Times New Roman" w:cs="Times New Roman"/>
          <w:sz w:val="24"/>
          <w:szCs w:val="24"/>
          <w:vertAlign w:val="superscript"/>
        </w:rPr>
        <w:t>9</w:t>
      </w:r>
      <w:r>
        <w:rPr>
          <w:rFonts w:ascii="Times New Roman" w:hAnsi="Times New Roman" w:cs="Times New Roman"/>
          <w:sz w:val="24"/>
          <w:szCs w:val="24"/>
        </w:rPr>
        <w:t>And I went”—</w:t>
      </w:r>
      <w:r w:rsidRPr="0055210E">
        <w:rPr>
          <w:rFonts w:ascii="Times New Roman" w:hAnsi="Times New Roman" w:cs="Times New Roman"/>
          <w:i/>
          <w:smallCaps/>
          <w:sz w:val="24"/>
          <w:szCs w:val="24"/>
        </w:rPr>
        <w:t>John went</w:t>
      </w:r>
      <w:r>
        <w:rPr>
          <w:rFonts w:ascii="Times New Roman" w:hAnsi="Times New Roman" w:cs="Times New Roman"/>
          <w:sz w:val="24"/>
          <w:szCs w:val="24"/>
        </w:rPr>
        <w:t>—“unto the angel”—</w:t>
      </w:r>
      <w:r w:rsidRPr="0055210E">
        <w:rPr>
          <w:rFonts w:ascii="Times New Roman" w:hAnsi="Times New Roman" w:cs="Times New Roman"/>
          <w:i/>
          <w:smallCaps/>
          <w:sz w:val="24"/>
          <w:szCs w:val="24"/>
        </w:rPr>
        <w:t>he went to Christ</w:t>
      </w:r>
      <w:r>
        <w:rPr>
          <w:rFonts w:ascii="Times New Roman" w:hAnsi="Times New Roman" w:cs="Times New Roman"/>
          <w:sz w:val="24"/>
          <w:szCs w:val="24"/>
        </w:rPr>
        <w:t>—“and said unto him, Give me the little book.”—</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Which Sister White tells us that this is the Book of Daniel.</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Pr="0055210E"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he said unto me, Take </w:t>
      </w:r>
      <w:r>
        <w:rPr>
          <w:rFonts w:ascii="Times New Roman" w:hAnsi="Times New Roman" w:cs="Times New Roman"/>
          <w:i/>
          <w:sz w:val="24"/>
          <w:szCs w:val="24"/>
        </w:rPr>
        <w:t>it,</w:t>
      </w:r>
      <w:r>
        <w:rPr>
          <w:rFonts w:ascii="Times New Roman" w:hAnsi="Times New Roman" w:cs="Times New Roman"/>
          <w:sz w:val="24"/>
          <w:szCs w:val="24"/>
        </w:rPr>
        <w:t xml:space="preserve"> and eat it up; and it shall make thy belly bitter, but it shall be in thy mouth sweet as honey.  </w:t>
      </w:r>
      <w:r>
        <w:rPr>
          <w:rFonts w:ascii="Times New Roman" w:hAnsi="Times New Roman" w:cs="Times New Roman"/>
          <w:sz w:val="24"/>
          <w:szCs w:val="24"/>
          <w:vertAlign w:val="superscript"/>
        </w:rPr>
        <w:t>10</w:t>
      </w:r>
      <w:r>
        <w:rPr>
          <w:rFonts w:ascii="Times New Roman" w:hAnsi="Times New Roman" w:cs="Times New Roman"/>
          <w:sz w:val="24"/>
          <w:szCs w:val="24"/>
        </w:rPr>
        <w:t>And I took the little book out of the angel’s hand, and ate it up; and it was in my mouth sweet as honey:  and as soon as I had eaten it, my belly was bitter.”  Revelation 10:8-10 (KJV).</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John is representing the Millerites, who eat the Little Book on August 11, 1840, and it is sweet because the year-day principle of Bible prophecy has just been confirmed before the world and validated the message that they are proclaiming.  This is when it becomes sweet for the Millerites; but, when you get to October 22, 1844, it is bitter.</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John here has become </w:t>
      </w:r>
      <w:r w:rsidR="003D0B39">
        <w:rPr>
          <w:rFonts w:ascii="Times New Roman" w:hAnsi="Times New Roman" w:cs="Times New Roman"/>
          <w:sz w:val="24"/>
          <w:szCs w:val="24"/>
        </w:rPr>
        <w:t>part of the prophecy;</w:t>
      </w:r>
      <w:r>
        <w:rPr>
          <w:rFonts w:ascii="Times New Roman" w:hAnsi="Times New Roman" w:cs="Times New Roman"/>
          <w:sz w:val="24"/>
          <w:szCs w:val="24"/>
        </w:rPr>
        <w:t xml:space="preserve"> he is representing the Millerites.  Most Seventh-day Adventists understand this; but, they do not understand that it is only in a secondary fashion that he is representing the Millerites, because John here is told before he even takes the Little Book that when he eats it, it is going to be sweet and, ultimately, it is going to become bitter.  The Millerites did not understand that.  The Millerites did not understand that experience of sweetness to bitterness.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who understands it?  Seventh-day Adventists understand it.  The 144,000 understand it.  John here in Revelation 10 is primarily representing a people who understand the Millerite History in advance of it being repeated.  He is primarily representing the 144,000.</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we are saying here that when the Little Book is taken and eaten, a testing process is initiated.  This is one of the waymarks.  This is one of the points.  This is one of the specifications of these waymarks,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does it mean when a prophet eats the Little Book?  Well, in Ezekiel 2 we will read, beginning in verse 1.  All the prophets agree with one another, and all the prophets are speaking about the end of the world.  1 Corinthians 14:32 says, “And the spirits of the prophets are subject to the prophets,” and verse 33 says, “For God is not </w:t>
      </w:r>
      <w:r>
        <w:rPr>
          <w:rFonts w:ascii="Times New Roman" w:hAnsi="Times New Roman" w:cs="Times New Roman"/>
          <w:i/>
          <w:sz w:val="24"/>
          <w:szCs w:val="24"/>
        </w:rPr>
        <w:t>the author</w:t>
      </w:r>
      <w:r>
        <w:rPr>
          <w:rFonts w:ascii="Times New Roman" w:hAnsi="Times New Roman" w:cs="Times New Roman"/>
          <w:sz w:val="24"/>
          <w:szCs w:val="24"/>
        </w:rPr>
        <w:t xml:space="preserve"> of confusion, but of peace, as in all churches of the saints.”  If they would disagree, it would be confusing.</w:t>
      </w:r>
    </w:p>
    <w:p w:rsidR="00BE0AAD" w:rsidRPr="008F66A7"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John is eating the Little Book in chapter 10 of Revelation, then when we see Ezekiel eating this Little Book, it is a parallel illustration.</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Chapter 2:1</w:t>
      </w:r>
      <w:r>
        <w:rPr>
          <w:rFonts w:ascii="Times New Roman" w:hAnsi="Times New Roman" w:cs="Times New Roman"/>
          <w:sz w:val="24"/>
          <w:szCs w:val="24"/>
        </w:rPr>
        <w:t>And he said unto me, Son of man, stand upon thy feet,”—</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 would challenge you.  Ezekiel is very clear.  This is Ezekiel speaking, and Ezekiel is the one that puts in the record when God’s people stand on their feet.  Just go to Ezekiel 37 to find out when they stand on their feet, and they stand on their feet when the</w:t>
      </w:r>
      <w:r w:rsidR="003D0B39">
        <w:rPr>
          <w:rFonts w:ascii="Times New Roman" w:hAnsi="Times New Roman" w:cs="Times New Roman"/>
          <w:sz w:val="24"/>
          <w:szCs w:val="24"/>
        </w:rPr>
        <w:t xml:space="preserve"> message of Islam arrives, the Message of the Four W</w:t>
      </w:r>
      <w:r>
        <w:rPr>
          <w:rFonts w:ascii="Times New Roman" w:hAnsi="Times New Roman" w:cs="Times New Roman"/>
          <w:sz w:val="24"/>
          <w:szCs w:val="24"/>
        </w:rPr>
        <w:t>inds.</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Chapter 2:</w:t>
      </w:r>
      <w:r w:rsidRPr="00F44011">
        <w:rPr>
          <w:rFonts w:ascii="Times New Roman" w:hAnsi="Times New Roman" w:cs="Times New Roman"/>
          <w:sz w:val="24"/>
          <w:szCs w:val="24"/>
          <w:vertAlign w:val="superscript"/>
        </w:rPr>
        <w:t>1</w:t>
      </w:r>
      <w:r>
        <w:rPr>
          <w:rFonts w:ascii="Times New Roman" w:hAnsi="Times New Roman" w:cs="Times New Roman"/>
          <w:sz w:val="24"/>
          <w:szCs w:val="24"/>
        </w:rPr>
        <w:t xml:space="preserve">And he said unto me, Son of man, stand upon thy feet, </w:t>
      </w:r>
      <w:r w:rsidRPr="008F66A7">
        <w:rPr>
          <w:rFonts w:ascii="Times New Roman" w:hAnsi="Times New Roman" w:cs="Times New Roman"/>
          <w:sz w:val="24"/>
          <w:szCs w:val="24"/>
        </w:rPr>
        <w:t>and</w:t>
      </w:r>
      <w:r>
        <w:rPr>
          <w:rFonts w:ascii="Times New Roman" w:hAnsi="Times New Roman" w:cs="Times New Roman"/>
          <w:sz w:val="24"/>
          <w:szCs w:val="24"/>
        </w:rPr>
        <w:t xml:space="preserve"> I will speak unto thee.  </w:t>
      </w:r>
      <w:r>
        <w:rPr>
          <w:rFonts w:ascii="Times New Roman" w:hAnsi="Times New Roman" w:cs="Times New Roman"/>
          <w:sz w:val="24"/>
          <w:szCs w:val="24"/>
          <w:vertAlign w:val="superscript"/>
        </w:rPr>
        <w:t>2</w:t>
      </w:r>
      <w:r>
        <w:rPr>
          <w:rFonts w:ascii="Times New Roman" w:hAnsi="Times New Roman" w:cs="Times New Roman"/>
          <w:sz w:val="24"/>
          <w:szCs w:val="24"/>
        </w:rPr>
        <w:t>And the spirit entered into me when he spake unto me, and set me upon my feet, that I heard him that spake unto me.”—</w:t>
      </w:r>
    </w:p>
    <w:p w:rsidR="00BE0AAD" w:rsidRDefault="00BE0AAD" w:rsidP="00BE0AAD">
      <w:pPr>
        <w:spacing w:after="0" w:line="240" w:lineRule="auto"/>
        <w:ind w:left="720" w:right="720" w:firstLine="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that is what he says in Ezekiel 37.  </w:t>
      </w:r>
      <w:r w:rsidR="003D0B39">
        <w:rPr>
          <w:rFonts w:ascii="Times New Roman" w:hAnsi="Times New Roman" w:cs="Times New Roman"/>
          <w:sz w:val="24"/>
          <w:szCs w:val="24"/>
        </w:rPr>
        <w:t>When the second message of the Four W</w:t>
      </w:r>
      <w:r>
        <w:rPr>
          <w:rFonts w:ascii="Times New Roman" w:hAnsi="Times New Roman" w:cs="Times New Roman"/>
          <w:sz w:val="24"/>
          <w:szCs w:val="24"/>
        </w:rPr>
        <w:t>inds arrives, God’s people stand on their feet, a mighty army, and the Spirit is breathed upon them.  So, this is a parallel passage here.</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rightly understood, according to Ellen White, those four winds of Ezekiel 37 are represented as an angry horse seeking to break loose and bring death and destruction over the whole Earth.</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the angry horse of Bible prophecy [indicating the First and Second Woes on the 1843 and 1850 Charts}.  Islam is the angry horse of Bible prophecy.</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Revelation 9:11, it says that Islam has a king over him, and it defines his name as Apollyon and Abaddon, either in the Greek or the Hebrew, and those names mean Death and Destruction.  So, in Revelation 9:11, it is describing the character of Islam, which is death and destruction.  And Sister White tells us that the four winds of Ezekiel 37 are represented by an angry horse seeking to break loose, an angry horse that is restrained—</w:t>
      </w:r>
      <w:r w:rsidR="006F0DBC">
        <w:rPr>
          <w:rFonts w:ascii="Times New Roman" w:hAnsi="Times New Roman" w:cs="Times New Roman"/>
          <w:sz w:val="24"/>
          <w:szCs w:val="24"/>
        </w:rPr>
        <w:t>that is the restraining of the Four W</w:t>
      </w:r>
      <w:r>
        <w:rPr>
          <w:rFonts w:ascii="Times New Roman" w:hAnsi="Times New Roman" w:cs="Times New Roman"/>
          <w:sz w:val="24"/>
          <w:szCs w:val="24"/>
        </w:rPr>
        <w:t>inds—seeking to break loose and fulfill his character, which is to bring death and destruction.  And his character is marked in Revelation 9:11.</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if you understand this correctly in these first couple of verses in chapter 2, Ezekiel has been placed right here [August 11, 1840], when Islam is restrained in the Millerite History and the Angel comes down with the Little Book open in His hand.</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 took the time there so you can see that these line up perfectly.</w:t>
      </w:r>
    </w:p>
    <w:p w:rsidR="00BE0AAD" w:rsidRDefault="00BE0AAD" w:rsidP="00BE0AAD">
      <w:pPr>
        <w:spacing w:after="0" w:line="240" w:lineRule="auto"/>
        <w:ind w:left="720" w:right="720" w:firstLine="720"/>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And he said unto me, Son of man, I send thee to the children of Israel, to a rebellious nation”—</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you eat that Little Book, you are going to get sent to a bunch of rebels.</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—“that hath rebelled against me:”—</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is a rebel?  What is a rebel in the Bible?  Brothers and Sisters, what is a rebel?</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Rebellion</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is rebellion?</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is witchcraft.</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Witchcraft, spiritualism.</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are going to be sent to a bunch of people that are eating the doctrine of Spiritual Formation, witchcraft, Pantheism, spiritualism.</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he said unto me, Son of man, I send thee to the children of Israel, to a rebellious nation that hath rebelled against me:  they and their fathers have transgressed against me, </w:t>
      </w:r>
      <w:r>
        <w:rPr>
          <w:rFonts w:ascii="Times New Roman" w:hAnsi="Times New Roman" w:cs="Times New Roman"/>
          <w:i/>
          <w:sz w:val="24"/>
          <w:szCs w:val="24"/>
        </w:rPr>
        <w:t>even</w:t>
      </w:r>
      <w:r>
        <w:rPr>
          <w:rFonts w:ascii="Times New Roman" w:hAnsi="Times New Roman" w:cs="Times New Roman"/>
          <w:sz w:val="24"/>
          <w:szCs w:val="24"/>
        </w:rPr>
        <w:t xml:space="preserve"> unto this very day.  </w:t>
      </w:r>
      <w:r>
        <w:rPr>
          <w:rFonts w:ascii="Times New Roman" w:hAnsi="Times New Roman" w:cs="Times New Roman"/>
          <w:sz w:val="24"/>
          <w:szCs w:val="24"/>
          <w:vertAlign w:val="superscript"/>
        </w:rPr>
        <w:t>4</w:t>
      </w:r>
      <w:r>
        <w:rPr>
          <w:rFonts w:ascii="Times New Roman" w:hAnsi="Times New Roman" w:cs="Times New Roman"/>
          <w:sz w:val="24"/>
          <w:szCs w:val="24"/>
        </w:rPr>
        <w:t xml:space="preserve">For </w:t>
      </w:r>
      <w:r>
        <w:rPr>
          <w:rFonts w:ascii="Times New Roman" w:hAnsi="Times New Roman" w:cs="Times New Roman"/>
          <w:i/>
          <w:sz w:val="24"/>
          <w:szCs w:val="24"/>
        </w:rPr>
        <w:t>they are</w:t>
      </w:r>
      <w:r>
        <w:rPr>
          <w:rFonts w:ascii="Times New Roman" w:hAnsi="Times New Roman" w:cs="Times New Roman"/>
          <w:sz w:val="24"/>
          <w:szCs w:val="24"/>
        </w:rPr>
        <w:t xml:space="preserve"> impudent children and stiffhearted.  I do send thee unto them; and thou shall say unto them, Thus saith the Lord </w:t>
      </w:r>
      <w:r w:rsidRPr="000D0E11">
        <w:rPr>
          <w:rFonts w:ascii="Times New Roman" w:hAnsi="Times New Roman" w:cs="Times New Roman"/>
          <w:smallCaps/>
          <w:sz w:val="24"/>
          <w:szCs w:val="24"/>
        </w:rPr>
        <w:t>God</w:t>
      </w:r>
      <w:r>
        <w:rPr>
          <w:rFonts w:ascii="Times New Roman" w:hAnsi="Times New Roman" w:cs="Times New Roman"/>
          <w:sz w:val="24"/>
          <w:szCs w:val="24"/>
        </w:rPr>
        <w:t>.”—</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will you say to them when you go?  You are going to give them a message from the Bible, a “Thus saith the Lord </w:t>
      </w:r>
      <w:r w:rsidRPr="0072434A">
        <w:rPr>
          <w:rFonts w:ascii="Times New Roman" w:hAnsi="Times New Roman" w:cs="Times New Roman"/>
          <w:smallCaps/>
          <w:sz w:val="24"/>
          <w:szCs w:val="24"/>
        </w:rPr>
        <w:t>God</w:t>
      </w:r>
      <w:r>
        <w:rPr>
          <w:rFonts w:ascii="Times New Roman" w:hAnsi="Times New Roman" w:cs="Times New Roman"/>
          <w:sz w:val="24"/>
          <w:szCs w:val="24"/>
        </w:rPr>
        <w:t xml:space="preserve">.”  You are going to carry a Bible message to them.  </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 do send thee unto them, and thou shall say unto them, Thus saith the Lord </w:t>
      </w:r>
      <w:r w:rsidRPr="006C26CE">
        <w:rPr>
          <w:rFonts w:ascii="Times New Roman" w:hAnsi="Times New Roman" w:cs="Times New Roman"/>
          <w:smallCaps/>
          <w:sz w:val="24"/>
          <w:szCs w:val="24"/>
        </w:rPr>
        <w:t>God</w:t>
      </w:r>
      <w:r>
        <w:rPr>
          <w:rFonts w:ascii="Times New Roman" w:hAnsi="Times New Roman" w:cs="Times New Roman"/>
          <w:sz w:val="24"/>
          <w:szCs w:val="24"/>
        </w:rPr>
        <w:t xml:space="preserve">.  </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they, whether they will hear, or whether they will forbear, (for they </w:t>
      </w:r>
      <w:r>
        <w:rPr>
          <w:rFonts w:ascii="Times New Roman" w:hAnsi="Times New Roman" w:cs="Times New Roman"/>
          <w:i/>
          <w:sz w:val="24"/>
          <w:szCs w:val="24"/>
        </w:rPr>
        <w:t>are</w:t>
      </w:r>
      <w:r>
        <w:rPr>
          <w:rFonts w:ascii="Times New Roman" w:hAnsi="Times New Roman" w:cs="Times New Roman"/>
          <w:sz w:val="24"/>
          <w:szCs w:val="24"/>
        </w:rPr>
        <w:t xml:space="preserve"> a rebellious house,) yet shall know that there hath been a prophet among them.</w:t>
      </w: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thou, son of man, be not afraid of them, neither be afraid of their words, though briers and thorns </w:t>
      </w:r>
      <w:r>
        <w:rPr>
          <w:rFonts w:ascii="Times New Roman" w:hAnsi="Times New Roman" w:cs="Times New Roman"/>
          <w:i/>
          <w:sz w:val="24"/>
          <w:szCs w:val="24"/>
        </w:rPr>
        <w:t>be</w:t>
      </w:r>
      <w:r>
        <w:rPr>
          <w:rFonts w:ascii="Times New Roman" w:hAnsi="Times New Roman" w:cs="Times New Roman"/>
          <w:sz w:val="24"/>
          <w:szCs w:val="24"/>
        </w:rPr>
        <w:t xml:space="preserve"> with thee,”—</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What are the “briers and thorns” of the Scriptures?  Well, that is the </w:t>
      </w:r>
      <w:proofErr w:type="spellStart"/>
      <w:r>
        <w:rPr>
          <w:rFonts w:ascii="Times New Roman" w:hAnsi="Times New Roman" w:cs="Times New Roman"/>
          <w:sz w:val="24"/>
          <w:szCs w:val="24"/>
        </w:rPr>
        <w:t>tares</w:t>
      </w:r>
      <w:proofErr w:type="spellEnd"/>
      <w:r>
        <w:rPr>
          <w:rFonts w:ascii="Times New Roman" w:hAnsi="Times New Roman" w:cs="Times New Roman"/>
          <w:sz w:val="24"/>
          <w:szCs w:val="24"/>
        </w:rPr>
        <w:t>.  At this point the wheat and tar</w:t>
      </w:r>
      <w:r w:rsidR="006F0DBC">
        <w:rPr>
          <w:rFonts w:ascii="Times New Roman" w:hAnsi="Times New Roman" w:cs="Times New Roman"/>
          <w:sz w:val="24"/>
          <w:szCs w:val="24"/>
        </w:rPr>
        <w:t>e</w:t>
      </w:r>
      <w:r>
        <w:rPr>
          <w:rFonts w:ascii="Times New Roman" w:hAnsi="Times New Roman" w:cs="Times New Roman"/>
          <w:sz w:val="24"/>
          <w:szCs w:val="24"/>
        </w:rPr>
        <w:t xml:space="preserve">s are still together.  They are about to be separated; but, at this point, Ezekiel, the wheat, is still with the </w:t>
      </w:r>
      <w:proofErr w:type="spellStart"/>
      <w:r>
        <w:rPr>
          <w:rFonts w:ascii="Times New Roman" w:hAnsi="Times New Roman" w:cs="Times New Roman"/>
          <w:sz w:val="24"/>
          <w:szCs w:val="24"/>
        </w:rPr>
        <w:t>tares</w:t>
      </w:r>
      <w:proofErr w:type="spellEnd"/>
      <w:r>
        <w:rPr>
          <w:rFonts w:ascii="Times New Roman" w:hAnsi="Times New Roman" w:cs="Times New Roman"/>
          <w:sz w:val="24"/>
          <w:szCs w:val="24"/>
        </w:rPr>
        <w:t>, the briers and thorns, giving them a message.</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—“though briers and thorns </w:t>
      </w:r>
      <w:r w:rsidRPr="006C26CE">
        <w:rPr>
          <w:rFonts w:ascii="Times New Roman" w:hAnsi="Times New Roman" w:cs="Times New Roman"/>
          <w:sz w:val="24"/>
          <w:szCs w:val="24"/>
        </w:rPr>
        <w:t>be</w:t>
      </w:r>
      <w:r>
        <w:rPr>
          <w:rFonts w:ascii="Times New Roman" w:hAnsi="Times New Roman" w:cs="Times New Roman"/>
          <w:sz w:val="24"/>
          <w:szCs w:val="24"/>
        </w:rPr>
        <w:t xml:space="preserve"> with thee, </w:t>
      </w:r>
      <w:r w:rsidRPr="006C26CE">
        <w:rPr>
          <w:rFonts w:ascii="Times New Roman" w:hAnsi="Times New Roman" w:cs="Times New Roman"/>
          <w:sz w:val="24"/>
          <w:szCs w:val="24"/>
        </w:rPr>
        <w:t>and</w:t>
      </w:r>
      <w:r>
        <w:rPr>
          <w:rFonts w:ascii="Times New Roman" w:hAnsi="Times New Roman" w:cs="Times New Roman"/>
          <w:sz w:val="24"/>
          <w:szCs w:val="24"/>
        </w:rPr>
        <w:t xml:space="preserve"> thou dost dwell among scorpions:  be not afraid of their words, nor be dismayed at their looks, though they </w:t>
      </w:r>
      <w:r>
        <w:rPr>
          <w:rFonts w:ascii="Times New Roman" w:hAnsi="Times New Roman" w:cs="Times New Roman"/>
          <w:i/>
          <w:sz w:val="24"/>
          <w:szCs w:val="24"/>
        </w:rPr>
        <w:t>be</w:t>
      </w:r>
      <w:r>
        <w:rPr>
          <w:rFonts w:ascii="Times New Roman" w:hAnsi="Times New Roman" w:cs="Times New Roman"/>
          <w:sz w:val="24"/>
          <w:szCs w:val="24"/>
        </w:rPr>
        <w:t xml:space="preserve"> a rebellious house.  </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thou shalt speak my words unto them, whether they will hear, or whether they will forbear:  for they </w:t>
      </w:r>
      <w:r>
        <w:rPr>
          <w:rFonts w:ascii="Times New Roman" w:hAnsi="Times New Roman" w:cs="Times New Roman"/>
          <w:i/>
          <w:sz w:val="24"/>
          <w:szCs w:val="24"/>
        </w:rPr>
        <w:t xml:space="preserve">are </w:t>
      </w:r>
      <w:r>
        <w:rPr>
          <w:rFonts w:ascii="Times New Roman" w:hAnsi="Times New Roman" w:cs="Times New Roman"/>
          <w:sz w:val="24"/>
          <w:szCs w:val="24"/>
        </w:rPr>
        <w:t xml:space="preserve">most rebellious.  </w:t>
      </w:r>
      <w:r>
        <w:rPr>
          <w:rFonts w:ascii="Times New Roman" w:hAnsi="Times New Roman" w:cs="Times New Roman"/>
          <w:sz w:val="24"/>
          <w:szCs w:val="24"/>
          <w:vertAlign w:val="superscript"/>
        </w:rPr>
        <w:t>8</w:t>
      </w:r>
      <w:r>
        <w:rPr>
          <w:rFonts w:ascii="Times New Roman" w:hAnsi="Times New Roman" w:cs="Times New Roman"/>
          <w:sz w:val="24"/>
          <w:szCs w:val="24"/>
        </w:rPr>
        <w:t xml:space="preserve">But thou, son of man, hear what I say unto thee; Be not thou rebellious like that rebellious house:”—  </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Where is Ezekiel?  He is right here, right here [August 11, 1840].</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—“open thy mouth, and eat that I give thee.”—</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John in Revelation 10, the same point in history, the same waymark.</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when I looked, behold, an hand </w:t>
      </w:r>
      <w:r>
        <w:rPr>
          <w:rFonts w:ascii="Times New Roman" w:hAnsi="Times New Roman" w:cs="Times New Roman"/>
          <w:i/>
          <w:sz w:val="24"/>
          <w:szCs w:val="24"/>
        </w:rPr>
        <w:t>was</w:t>
      </w:r>
      <w:r>
        <w:rPr>
          <w:rFonts w:ascii="Times New Roman" w:hAnsi="Times New Roman" w:cs="Times New Roman"/>
          <w:sz w:val="24"/>
          <w:szCs w:val="24"/>
        </w:rPr>
        <w:t xml:space="preserve"> sent unto me;”—</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Did the Angel have a Little Book open in His hand?</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Same hand.</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Pr="000D0E11"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lo, a roll of a book </w:t>
      </w:r>
      <w:r>
        <w:rPr>
          <w:rFonts w:ascii="Times New Roman" w:hAnsi="Times New Roman" w:cs="Times New Roman"/>
          <w:i/>
          <w:sz w:val="24"/>
          <w:szCs w:val="24"/>
        </w:rPr>
        <w:t xml:space="preserve">was </w:t>
      </w:r>
      <w:r>
        <w:rPr>
          <w:rFonts w:ascii="Times New Roman" w:hAnsi="Times New Roman" w:cs="Times New Roman"/>
          <w:sz w:val="24"/>
          <w:szCs w:val="24"/>
        </w:rPr>
        <w:t xml:space="preserve">therein;  </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he spread it before me; and it </w:t>
      </w:r>
      <w:r>
        <w:rPr>
          <w:rFonts w:ascii="Times New Roman" w:hAnsi="Times New Roman" w:cs="Times New Roman"/>
          <w:i/>
          <w:sz w:val="24"/>
          <w:szCs w:val="24"/>
        </w:rPr>
        <w:t>was</w:t>
      </w:r>
      <w:r>
        <w:rPr>
          <w:rFonts w:ascii="Times New Roman" w:hAnsi="Times New Roman" w:cs="Times New Roman"/>
          <w:sz w:val="24"/>
          <w:szCs w:val="24"/>
        </w:rPr>
        <w:t xml:space="preserve"> written within and without:  and </w:t>
      </w:r>
      <w:r>
        <w:rPr>
          <w:rFonts w:ascii="Times New Roman" w:hAnsi="Times New Roman" w:cs="Times New Roman"/>
          <w:i/>
          <w:sz w:val="24"/>
          <w:szCs w:val="24"/>
        </w:rPr>
        <w:t>there was</w:t>
      </w:r>
      <w:r>
        <w:rPr>
          <w:rFonts w:ascii="Times New Roman" w:hAnsi="Times New Roman" w:cs="Times New Roman"/>
          <w:sz w:val="24"/>
          <w:szCs w:val="24"/>
        </w:rPr>
        <w:t xml:space="preserve"> written therein lamentations, and mourning, and woe.</w:t>
      </w:r>
    </w:p>
    <w:p w:rsidR="00BE0AAD" w:rsidRDefault="00BE0AAD" w:rsidP="00BE0AA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vertAlign w:val="superscript"/>
        </w:rPr>
        <w:t xml:space="preserve">“Chapter </w:t>
      </w:r>
      <w:r w:rsidRPr="000D0E11">
        <w:rPr>
          <w:rFonts w:ascii="Times New Roman" w:hAnsi="Times New Roman" w:cs="Times New Roman"/>
          <w:sz w:val="24"/>
          <w:szCs w:val="24"/>
          <w:vertAlign w:val="superscript"/>
        </w:rPr>
        <w:t>3:1</w:t>
      </w:r>
      <w:r>
        <w:rPr>
          <w:rFonts w:ascii="Times New Roman" w:hAnsi="Times New Roman" w:cs="Times New Roman"/>
          <w:sz w:val="24"/>
          <w:szCs w:val="24"/>
        </w:rPr>
        <w:t xml:space="preserve">Moreover he said unto me, Son of man, eat that thou findest; eat this roll, and go speak unto the house of Israel.  </w:t>
      </w:r>
      <w:r>
        <w:rPr>
          <w:rFonts w:ascii="Times New Roman" w:hAnsi="Times New Roman" w:cs="Times New Roman"/>
          <w:sz w:val="24"/>
          <w:szCs w:val="24"/>
          <w:vertAlign w:val="superscript"/>
        </w:rPr>
        <w:t>2</w:t>
      </w:r>
      <w:r>
        <w:rPr>
          <w:rFonts w:ascii="Times New Roman" w:hAnsi="Times New Roman" w:cs="Times New Roman"/>
          <w:sz w:val="24"/>
          <w:szCs w:val="24"/>
        </w:rPr>
        <w:t xml:space="preserve">So I opened my mouth, and he caused me to eat that roll.  </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he said unto me, Son of man, cause thy belly to eat, and fill thy bowels with this roll that I give thee.  Then did I eat </w:t>
      </w:r>
      <w:r>
        <w:rPr>
          <w:rFonts w:ascii="Times New Roman" w:hAnsi="Times New Roman" w:cs="Times New Roman"/>
          <w:i/>
          <w:sz w:val="24"/>
          <w:szCs w:val="24"/>
        </w:rPr>
        <w:t xml:space="preserve">it; </w:t>
      </w:r>
      <w:r>
        <w:rPr>
          <w:rFonts w:ascii="Times New Roman" w:hAnsi="Times New Roman" w:cs="Times New Roman"/>
          <w:sz w:val="24"/>
          <w:szCs w:val="24"/>
        </w:rPr>
        <w:t xml:space="preserve">and it was in my mouth as honey for sweetness.”—  </w:t>
      </w:r>
    </w:p>
    <w:p w:rsidR="00BE0AAD" w:rsidRDefault="00BE0AAD" w:rsidP="00BE0AAD">
      <w:pPr>
        <w:spacing w:after="0" w:line="240" w:lineRule="auto"/>
        <w:ind w:left="720" w:right="720" w:firstLine="720"/>
        <w:jc w:val="both"/>
        <w:rPr>
          <w:rFonts w:ascii="Times New Roman" w:hAnsi="Times New Roman" w:cs="Times New Roman"/>
          <w:sz w:val="24"/>
          <w:szCs w:val="24"/>
        </w:rPr>
      </w:pPr>
    </w:p>
    <w:p w:rsidR="00BE0AAD" w:rsidRDefault="00BE0AAD" w:rsidP="00BE0AAD">
      <w:pPr>
        <w:spacing w:after="0" w:line="240" w:lineRule="auto"/>
        <w:ind w:left="720" w:right="720" w:firstLine="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happened when John ate that Little Book?  Sweet as honey.</w:t>
      </w:r>
    </w:p>
    <w:p w:rsidR="00BE0AAD" w:rsidRDefault="00BE0AAD" w:rsidP="00BE0AA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And he said unto me, Son of man, go, get thee unto the house of Israel, and speak with my words unto them.”—</w:t>
      </w:r>
    </w:p>
    <w:p w:rsidR="00BE0AAD" w:rsidRDefault="00BE0AAD" w:rsidP="00BE0AAD">
      <w:pPr>
        <w:spacing w:after="0" w:line="240" w:lineRule="auto"/>
        <w:ind w:left="720" w:right="720" w:firstLine="720"/>
        <w:jc w:val="both"/>
        <w:rPr>
          <w:rFonts w:ascii="Times New Roman" w:hAnsi="Times New Roman" w:cs="Times New Roman"/>
          <w:sz w:val="24"/>
          <w:szCs w:val="24"/>
        </w:rPr>
      </w:pPr>
    </w:p>
    <w:p w:rsidR="00BE0AAD" w:rsidRDefault="00BE0AAD" w:rsidP="00BE0AAD">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When you eat this Little Book, you are now going to take a prophetic message to God’s people that are in rebellion.  The testing process is initiated.</w:t>
      </w:r>
    </w:p>
    <w:p w:rsidR="00BE0AAD" w:rsidRDefault="00BE0AAD" w:rsidP="00BE0AAD">
      <w:pPr>
        <w:spacing w:after="0" w:line="240" w:lineRule="auto"/>
        <w:ind w:left="720" w:right="720" w:firstLine="720"/>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For thou </w:t>
      </w:r>
      <w:r>
        <w:rPr>
          <w:rFonts w:ascii="Times New Roman" w:hAnsi="Times New Roman" w:cs="Times New Roman"/>
          <w:i/>
          <w:sz w:val="24"/>
          <w:szCs w:val="24"/>
        </w:rPr>
        <w:t>art</w:t>
      </w:r>
      <w:r>
        <w:rPr>
          <w:rFonts w:ascii="Times New Roman" w:hAnsi="Times New Roman" w:cs="Times New Roman"/>
          <w:sz w:val="24"/>
          <w:szCs w:val="24"/>
        </w:rPr>
        <w:t xml:space="preserve"> not sent to a people of a strange speech and of an hard language,</w:t>
      </w:r>
      <w:r>
        <w:rPr>
          <w:rFonts w:ascii="Times New Roman" w:hAnsi="Times New Roman" w:cs="Times New Roman"/>
          <w:i/>
          <w:sz w:val="24"/>
          <w:szCs w:val="24"/>
        </w:rPr>
        <w:t xml:space="preserve"> but</w:t>
      </w:r>
      <w:r>
        <w:rPr>
          <w:rFonts w:ascii="Times New Roman" w:hAnsi="Times New Roman" w:cs="Times New Roman"/>
          <w:sz w:val="24"/>
          <w:szCs w:val="24"/>
        </w:rPr>
        <w:t xml:space="preserve"> to the house of Israel;”—</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You are not sent to people outside of Adventism.  You are sent to Adventism.</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BE0AAD" w:rsidRDefault="00BE0AAD" w:rsidP="00BE0AA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BROTHER PIPPENGER: —“</w:t>
      </w:r>
      <w:r>
        <w:rPr>
          <w:rFonts w:ascii="Times New Roman" w:hAnsi="Times New Roman" w:cs="Times New Roman"/>
          <w:sz w:val="24"/>
          <w:szCs w:val="24"/>
          <w:vertAlign w:val="superscript"/>
        </w:rPr>
        <w:t>6</w:t>
      </w:r>
      <w:r>
        <w:rPr>
          <w:rFonts w:ascii="Times New Roman" w:hAnsi="Times New Roman" w:cs="Times New Roman"/>
          <w:sz w:val="24"/>
          <w:szCs w:val="24"/>
        </w:rPr>
        <w:t>not to many people of a strange speech and of an hard language, whose words thou canst not understand.  Surely, had I sent thee to them, they wo</w:t>
      </w:r>
      <w:r w:rsidR="00F44011">
        <w:rPr>
          <w:rFonts w:ascii="Times New Roman" w:hAnsi="Times New Roman" w:cs="Times New Roman"/>
          <w:sz w:val="24"/>
          <w:szCs w:val="24"/>
        </w:rPr>
        <w:t>uld have hearkened unto thee.”—</w:t>
      </w:r>
    </w:p>
    <w:p w:rsidR="00BE0AAD" w:rsidRDefault="00BE0AAD" w:rsidP="00BE0AAD">
      <w:pPr>
        <w:spacing w:after="0" w:line="240" w:lineRule="auto"/>
        <w:ind w:left="720" w:right="720" w:firstLine="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You do not get too much resistance talking about 9/11 being Islam with non-Adventists.  It is the Adventists that rebel against that one.  The non-Adventists, they are not too threatened by understanding the 2520 prophecy.  It is the Adventists that are threatened by that.</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He had sent Ezekiel to the non-Adventists, they would have listened.</w:t>
      </w:r>
    </w:p>
    <w:p w:rsidR="00BE0AAD" w:rsidRDefault="00BE0AAD" w:rsidP="00BE0AAD">
      <w:pPr>
        <w:spacing w:after="0" w:line="240" w:lineRule="auto"/>
        <w:ind w:left="720" w:right="720" w:firstLine="720"/>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But the house of Israel will not hearken unto thee; for they will not hearken unto me:  for all the house of Israel </w:t>
      </w:r>
      <w:r>
        <w:rPr>
          <w:rFonts w:ascii="Times New Roman" w:hAnsi="Times New Roman" w:cs="Times New Roman"/>
          <w:i/>
          <w:sz w:val="24"/>
          <w:szCs w:val="24"/>
        </w:rPr>
        <w:t>are</w:t>
      </w:r>
      <w:r>
        <w:rPr>
          <w:rFonts w:ascii="Times New Roman" w:hAnsi="Times New Roman" w:cs="Times New Roman"/>
          <w:sz w:val="24"/>
          <w:szCs w:val="24"/>
        </w:rPr>
        <w:t xml:space="preserve"> impudent and hardhearted.  </w:t>
      </w:r>
      <w:r>
        <w:rPr>
          <w:rFonts w:ascii="Times New Roman" w:hAnsi="Times New Roman" w:cs="Times New Roman"/>
          <w:sz w:val="24"/>
          <w:szCs w:val="24"/>
          <w:vertAlign w:val="superscript"/>
        </w:rPr>
        <w:t>8</w:t>
      </w:r>
      <w:r>
        <w:rPr>
          <w:rFonts w:ascii="Times New Roman" w:hAnsi="Times New Roman" w:cs="Times New Roman"/>
          <w:sz w:val="24"/>
          <w:szCs w:val="24"/>
        </w:rPr>
        <w:t>Behold, I have made thy face strong against their faces, and thy forehead strong against their foreheads.”—</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happening to Ezekiel?  </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His forehead is becoming strong; what does that mean?  He is being sealed. This is the sealing process.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the forehead represent in terms of physiology?  It is the frontal lobe, is it not?</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(Affirmations.)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is where your moral decisions are made.</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this process, Ezekiel is settling into the truth, spiritually and intellectually so that he cannot be moved.  His moral center of his being is being grounded, it is being hardened, to where he would rather die than sin.  He is being sealed. </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Pr="00D777E4"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44011">
        <w:rPr>
          <w:rFonts w:ascii="Times New Roman" w:hAnsi="Times New Roman" w:cs="Times New Roman"/>
          <w:sz w:val="24"/>
          <w:szCs w:val="24"/>
          <w:vertAlign w:val="superscript"/>
        </w:rPr>
        <w:t>8</w:t>
      </w:r>
      <w:r>
        <w:rPr>
          <w:rFonts w:ascii="Times New Roman" w:hAnsi="Times New Roman" w:cs="Times New Roman"/>
          <w:sz w:val="24"/>
          <w:szCs w:val="24"/>
        </w:rPr>
        <w:t xml:space="preserve">Behold, I have made thy face strong against their faces, and thy forehead strong against their foreheads.  </w:t>
      </w:r>
      <w:r w:rsidRPr="006523A6">
        <w:rPr>
          <w:rFonts w:ascii="Times New Roman" w:hAnsi="Times New Roman" w:cs="Times New Roman"/>
          <w:sz w:val="24"/>
          <w:szCs w:val="24"/>
          <w:vertAlign w:val="superscript"/>
        </w:rPr>
        <w:t>9</w:t>
      </w:r>
      <w:r w:rsidRPr="006523A6">
        <w:rPr>
          <w:rFonts w:ascii="Times New Roman" w:hAnsi="Times New Roman" w:cs="Times New Roman"/>
          <w:sz w:val="24"/>
          <w:szCs w:val="24"/>
        </w:rPr>
        <w:t>As</w:t>
      </w:r>
      <w:r>
        <w:rPr>
          <w:rFonts w:ascii="Times New Roman" w:hAnsi="Times New Roman" w:cs="Times New Roman"/>
          <w:sz w:val="24"/>
          <w:szCs w:val="24"/>
        </w:rPr>
        <w:t xml:space="preserve"> an adamant harder than flint have I made thy forehead:  fear them not, neither be dismayed at their looks, though they </w:t>
      </w:r>
      <w:r>
        <w:rPr>
          <w:rFonts w:ascii="Times New Roman" w:hAnsi="Times New Roman" w:cs="Times New Roman"/>
          <w:i/>
          <w:sz w:val="24"/>
          <w:szCs w:val="24"/>
        </w:rPr>
        <w:t>be</w:t>
      </w:r>
      <w:r>
        <w:rPr>
          <w:rFonts w:ascii="Times New Roman" w:hAnsi="Times New Roman" w:cs="Times New Roman"/>
          <w:sz w:val="24"/>
          <w:szCs w:val="24"/>
        </w:rPr>
        <w:t xml:space="preserve"> a rebellious house.”  Ezekiel 2:1 – 3:9 (KJV).</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Jeremiah says, </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Thy words were found, and I did eat them; and thy word was unto me the joy and rejoicing of mine heart:  for I am called by thy name, O </w:t>
      </w:r>
      <w:r w:rsidRPr="00CC36FD">
        <w:rPr>
          <w:rFonts w:ascii="Times New Roman" w:hAnsi="Times New Roman" w:cs="Times New Roman"/>
          <w:smallCaps/>
          <w:sz w:val="24"/>
          <w:szCs w:val="24"/>
        </w:rPr>
        <w:t>Lord</w:t>
      </w:r>
      <w:r>
        <w:rPr>
          <w:rFonts w:ascii="Times New Roman" w:hAnsi="Times New Roman" w:cs="Times New Roman"/>
          <w:sz w:val="24"/>
          <w:szCs w:val="24"/>
        </w:rPr>
        <w:t xml:space="preserve"> God of hosts.”  Jeremiah 15:16 (KJV)</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drop down to the Spirit of Prophecy quote underneath.  We are not done with reading from Jeremiah.</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Jeremiah finds his words, he finds them right here [August 11, 1840].  He finds them right where John finds them; he finds them right where Ezekiel finds them.  But, what he tells us about the words he is eating, he tells us they are the joy and rejoicing of his heart.</w:t>
      </w:r>
    </w:p>
    <w:p w:rsidR="00BE0AAD" w:rsidRPr="00677704" w:rsidRDefault="00BE0AAD" w:rsidP="00BE0AA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Now, notice what Sister White says, volume 7, of </w:t>
      </w:r>
      <w:r>
        <w:rPr>
          <w:rFonts w:ascii="Times New Roman" w:hAnsi="Times New Roman" w:cs="Times New Roman"/>
          <w:i/>
          <w:sz w:val="24"/>
          <w:szCs w:val="24"/>
        </w:rPr>
        <w:t>The Seventh-day Adventist Bible Commentary,</w:t>
      </w:r>
      <w:r w:rsidRPr="00677704">
        <w:rPr>
          <w:rFonts w:ascii="Times New Roman" w:hAnsi="Times New Roman" w:cs="Times New Roman"/>
          <w:sz w:val="24"/>
          <w:szCs w:val="24"/>
        </w:rPr>
        <w:t xml:space="preserve"> </w:t>
      </w:r>
      <w:r>
        <w:rPr>
          <w:rFonts w:ascii="Times New Roman" w:hAnsi="Times New Roman" w:cs="Times New Roman"/>
          <w:sz w:val="24"/>
          <w:szCs w:val="24"/>
        </w:rPr>
        <w:t>page 971.</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pStyle w:val="Quote"/>
      </w:pPr>
      <w:r>
        <w:t>“</w:t>
      </w:r>
      <w:r w:rsidRPr="005A3DDC">
        <w:t xml:space="preserve">The comprehension of truth, the glad reception of the message, is represented in </w:t>
      </w:r>
      <w:r w:rsidRPr="009B0882">
        <w:rPr>
          <w:b/>
        </w:rPr>
        <w:t>the eating of the little book</w:t>
      </w:r>
      <w:r w:rsidRPr="005A3DDC">
        <w:t xml:space="preserve">. The truth in regard to the time of the advent of our Lord was a precious message to our souls.” </w:t>
      </w:r>
      <w:r w:rsidRPr="00AD27D4">
        <w:rPr>
          <w:i/>
        </w:rPr>
        <w:t>The Seventh-day Adventist Bible Commentary</w:t>
      </w:r>
      <w:r w:rsidRPr="005A3DDC">
        <w:t>, volume 7, 971.</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what Jeremiah is saying.</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Back to Jeremiah.</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Thy words were found, and I did eat them; and thy word was unto me the joy and rejoicing of mine heart:  for I am called by thy name, O </w:t>
      </w:r>
      <w:r w:rsidRPr="00CC36FD">
        <w:rPr>
          <w:rFonts w:ascii="Times New Roman" w:hAnsi="Times New Roman" w:cs="Times New Roman"/>
          <w:smallCaps/>
          <w:sz w:val="24"/>
          <w:szCs w:val="24"/>
        </w:rPr>
        <w:t>Lord</w:t>
      </w:r>
      <w:r>
        <w:rPr>
          <w:rFonts w:ascii="Times New Roman" w:hAnsi="Times New Roman" w:cs="Times New Roman"/>
          <w:sz w:val="24"/>
          <w:szCs w:val="24"/>
        </w:rPr>
        <w:t xml:space="preserve"> God of hosts.”  </w:t>
      </w: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vertAlign w:val="superscript"/>
        </w:rPr>
        <w:t>17</w:t>
      </w:r>
      <w:r>
        <w:rPr>
          <w:rFonts w:ascii="Times New Roman" w:hAnsi="Times New Roman" w:cs="Times New Roman"/>
          <w:sz w:val="24"/>
          <w:szCs w:val="24"/>
        </w:rPr>
        <w:t>I sat not in the assembly of the mockers, nor rejoiced; I sat alone because of thy hand:”—</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Right here [August 11, 1840], Jeremiah, he eats the Little Book.  He comprehends it.  All right?  He likes it, and it is caused by God’s hand because the Little Book was in His hand, by Christ’s hand.</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does it do?  It produces a separation between Jeremiah and those around him.  </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what is going on around here [August 11, 1840].  The First Angel’s Message is empowered on August 11, 1840.  The separation process begins between the Millerites and the Protestant churches.  Shortly thereafter, the Protestant churches are going to close their doors against this message.  This is a separation process.</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I sat not in the assembly of the mockers, nor rejoiced; I sat alone because of thy hand for thou hast filled me with indignation.  </w:t>
      </w:r>
      <w:r>
        <w:rPr>
          <w:rFonts w:ascii="Times New Roman" w:hAnsi="Times New Roman" w:cs="Times New Roman"/>
          <w:sz w:val="24"/>
          <w:szCs w:val="24"/>
          <w:vertAlign w:val="superscript"/>
        </w:rPr>
        <w:t>18</w:t>
      </w:r>
      <w:r>
        <w:rPr>
          <w:rFonts w:ascii="Times New Roman" w:hAnsi="Times New Roman" w:cs="Times New Roman"/>
          <w:sz w:val="24"/>
          <w:szCs w:val="24"/>
        </w:rPr>
        <w:t xml:space="preserve">Why is my pain perpetual, and my wound incurable, </w:t>
      </w:r>
      <w:r>
        <w:rPr>
          <w:rFonts w:ascii="Times New Roman" w:hAnsi="Times New Roman" w:cs="Times New Roman"/>
          <w:i/>
          <w:sz w:val="24"/>
          <w:szCs w:val="24"/>
        </w:rPr>
        <w:t>which</w:t>
      </w:r>
      <w:r>
        <w:rPr>
          <w:rFonts w:ascii="Times New Roman" w:hAnsi="Times New Roman" w:cs="Times New Roman"/>
          <w:sz w:val="24"/>
          <w:szCs w:val="24"/>
        </w:rPr>
        <w:t xml:space="preserve"> refuseth to be healed?”—</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has been separated now.  Because of the message here, he has been separated from the group that is mocking this message.</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read where William Miller said that in this history, right after the 1843 Chart was introduced, that the Protestant churches turned on the Millerites.  They began to mock them.  They began to say it was a delusion, fanaticism.</w:t>
      </w:r>
    </w:p>
    <w:p w:rsidR="00BE0AAD" w:rsidRPr="001B2231" w:rsidRDefault="00BE0AAD" w:rsidP="00BE0AA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 xml:space="preserve">So, here is where Jeremiah is.  He has eaten the Little Book.  He has been separated out.  He is going through this history; </w:t>
      </w:r>
      <w:r>
        <w:rPr>
          <w:rFonts w:ascii="Times New Roman" w:hAnsi="Times New Roman" w:cs="Times New Roman"/>
          <w:b/>
          <w:sz w:val="24"/>
          <w:szCs w:val="24"/>
        </w:rPr>
        <w:t>he is going through this history.</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I sat not in the assembly of the mockers, nor rejoiced; I sat alone because of thy hand for thou hast filled me with indignation.  </w:t>
      </w:r>
      <w:r>
        <w:rPr>
          <w:rFonts w:ascii="Times New Roman" w:hAnsi="Times New Roman" w:cs="Times New Roman"/>
          <w:sz w:val="24"/>
          <w:szCs w:val="24"/>
          <w:vertAlign w:val="superscript"/>
        </w:rPr>
        <w:t>18</w:t>
      </w:r>
      <w:r>
        <w:rPr>
          <w:rFonts w:ascii="Times New Roman" w:hAnsi="Times New Roman" w:cs="Times New Roman"/>
          <w:sz w:val="24"/>
          <w:szCs w:val="24"/>
        </w:rPr>
        <w:t xml:space="preserve">Why is my pain perpetual, and my wound incurable, </w:t>
      </w:r>
      <w:r>
        <w:rPr>
          <w:rFonts w:ascii="Times New Roman" w:hAnsi="Times New Roman" w:cs="Times New Roman"/>
          <w:i/>
          <w:sz w:val="24"/>
          <w:szCs w:val="24"/>
        </w:rPr>
        <w:t>which</w:t>
      </w:r>
      <w:r>
        <w:rPr>
          <w:rFonts w:ascii="Times New Roman" w:hAnsi="Times New Roman" w:cs="Times New Roman"/>
          <w:sz w:val="24"/>
          <w:szCs w:val="24"/>
        </w:rPr>
        <w:t xml:space="preserve"> refuseth to be healed?  Wilt thou be altogether unto me as a liar, </w:t>
      </w:r>
      <w:r>
        <w:rPr>
          <w:rFonts w:ascii="Times New Roman" w:hAnsi="Times New Roman" w:cs="Times New Roman"/>
          <w:i/>
          <w:sz w:val="24"/>
          <w:szCs w:val="24"/>
        </w:rPr>
        <w:t xml:space="preserve">and as </w:t>
      </w:r>
      <w:r>
        <w:rPr>
          <w:rFonts w:ascii="Times New Roman" w:hAnsi="Times New Roman" w:cs="Times New Roman"/>
          <w:sz w:val="24"/>
          <w:szCs w:val="24"/>
        </w:rPr>
        <w:t xml:space="preserve">waters </w:t>
      </w:r>
      <w:r>
        <w:rPr>
          <w:rFonts w:ascii="Times New Roman" w:hAnsi="Times New Roman" w:cs="Times New Roman"/>
          <w:i/>
          <w:sz w:val="24"/>
          <w:szCs w:val="24"/>
        </w:rPr>
        <w:t>that</w:t>
      </w:r>
      <w:r>
        <w:rPr>
          <w:rFonts w:ascii="Times New Roman" w:hAnsi="Times New Roman" w:cs="Times New Roman"/>
          <w:sz w:val="24"/>
          <w:szCs w:val="24"/>
        </w:rPr>
        <w:t xml:space="preserve"> fail?”—</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right there [March 22, 1844]:  “Will you be to me a liar?”</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Ah, right here, 1843:  “Though the vision tarry, wait for it.  It will not lie.”  He is disappointed.  </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the first disappointment that Jeremiah is illustrating, “O God, will you be a liar?”  He will not lie.</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Pr="00882F1E">
        <w:rPr>
          <w:rFonts w:ascii="Times New Roman" w:hAnsi="Times New Roman" w:cs="Times New Roman"/>
          <w:sz w:val="24"/>
          <w:szCs w:val="24"/>
          <w:vertAlign w:val="superscript"/>
        </w:rPr>
        <w:t>19</w:t>
      </w:r>
      <w:r w:rsidRPr="00882F1E">
        <w:rPr>
          <w:rFonts w:ascii="Times New Roman" w:hAnsi="Times New Roman" w:cs="Times New Roman"/>
          <w:sz w:val="24"/>
          <w:szCs w:val="24"/>
        </w:rPr>
        <w:t>Therefore</w:t>
      </w:r>
      <w:r w:rsidRPr="00882F1E">
        <w:rPr>
          <w:rFonts w:ascii="Times New Roman" w:hAnsi="Times New Roman" w:cs="Times New Roman"/>
          <w:sz w:val="24"/>
          <w:szCs w:val="24"/>
          <w:vertAlign w:val="superscript"/>
        </w:rPr>
        <w:t xml:space="preserve"> </w:t>
      </w:r>
      <w:r w:rsidRPr="00882F1E">
        <w:rPr>
          <w:rFonts w:ascii="Times New Roman" w:hAnsi="Times New Roman" w:cs="Times New Roman"/>
          <w:sz w:val="24"/>
          <w:szCs w:val="24"/>
        </w:rPr>
        <w:t xml:space="preserve">thus saith the </w:t>
      </w:r>
      <w:r w:rsidRPr="00882F1E">
        <w:rPr>
          <w:rFonts w:ascii="Times New Roman" w:hAnsi="Times New Roman" w:cs="Times New Roman"/>
          <w:smallCaps/>
          <w:sz w:val="24"/>
          <w:szCs w:val="24"/>
        </w:rPr>
        <w:t>Lord</w:t>
      </w:r>
      <w:r w:rsidRPr="00882F1E">
        <w:rPr>
          <w:rFonts w:ascii="Times New Roman" w:hAnsi="Times New Roman" w:cs="Times New Roman"/>
          <w:sz w:val="24"/>
          <w:szCs w:val="24"/>
        </w:rPr>
        <w:t>,</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If thou return, then will I bring thee again, </w:t>
      </w:r>
      <w:r>
        <w:rPr>
          <w:rFonts w:ascii="Times New Roman" w:hAnsi="Times New Roman" w:cs="Times New Roman"/>
          <w:i/>
          <w:sz w:val="24"/>
          <w:szCs w:val="24"/>
        </w:rPr>
        <w:t>and</w:t>
      </w:r>
      <w:r>
        <w:rPr>
          <w:rFonts w:ascii="Times New Roman" w:hAnsi="Times New Roman" w:cs="Times New Roman"/>
          <w:sz w:val="24"/>
          <w:szCs w:val="24"/>
        </w:rPr>
        <w:t xml:space="preserve"> thou shalt stand before me:  and if thou take forth the precious from the vile, thou shalt be as my mouth:  let them return unto thee; but return not thou unto them.  </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I will make thee unto this people a fenced brazen wall:  and they shall fight against thee, but they shall not prevail against thee:  for I </w:t>
      </w:r>
      <w:r>
        <w:rPr>
          <w:rFonts w:ascii="Times New Roman" w:hAnsi="Times New Roman" w:cs="Times New Roman"/>
          <w:i/>
          <w:sz w:val="24"/>
          <w:szCs w:val="24"/>
        </w:rPr>
        <w:t>am</w:t>
      </w:r>
      <w:r>
        <w:rPr>
          <w:rFonts w:ascii="Times New Roman" w:hAnsi="Times New Roman" w:cs="Times New Roman"/>
          <w:sz w:val="24"/>
          <w:szCs w:val="24"/>
        </w:rPr>
        <w:t xml:space="preserve"> with thee to save thee and to deliver thee, saith the </w:t>
      </w:r>
      <w:r w:rsidRPr="00882F1E">
        <w:rPr>
          <w:rFonts w:ascii="Times New Roman" w:hAnsi="Times New Roman" w:cs="Times New Roman"/>
          <w:smallCaps/>
          <w:sz w:val="24"/>
          <w:szCs w:val="24"/>
        </w:rPr>
        <w:t>Lord</w:t>
      </w:r>
      <w:r>
        <w:rPr>
          <w:rFonts w:ascii="Times New Roman" w:hAnsi="Times New Roman" w:cs="Times New Roman"/>
          <w:sz w:val="24"/>
          <w:szCs w:val="24"/>
        </w:rPr>
        <w:t xml:space="preserve">.  </w:t>
      </w:r>
      <w:r>
        <w:rPr>
          <w:rFonts w:ascii="Times New Roman" w:hAnsi="Times New Roman" w:cs="Times New Roman"/>
          <w:sz w:val="24"/>
          <w:szCs w:val="24"/>
          <w:vertAlign w:val="superscript"/>
        </w:rPr>
        <w:t>21</w:t>
      </w:r>
      <w:r>
        <w:rPr>
          <w:rFonts w:ascii="Times New Roman" w:hAnsi="Times New Roman" w:cs="Times New Roman"/>
          <w:sz w:val="24"/>
          <w:szCs w:val="24"/>
        </w:rPr>
        <w:t>And I will deliver thee out of the hand of the wicked, and I will redeem thee out of the hand of the terrible.”  Jeremiah 15:16-21 (KJV).</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first disappointment, I have loo</w:t>
      </w:r>
      <w:r w:rsidR="00F44011">
        <w:rPr>
          <w:rFonts w:ascii="Times New Roman" w:hAnsi="Times New Roman" w:cs="Times New Roman"/>
          <w:sz w:val="24"/>
          <w:szCs w:val="24"/>
        </w:rPr>
        <w:t>ked for it but I cannot find it;</w:t>
      </w:r>
      <w:r>
        <w:rPr>
          <w:rFonts w:ascii="Times New Roman" w:hAnsi="Times New Roman" w:cs="Times New Roman"/>
          <w:sz w:val="24"/>
          <w:szCs w:val="24"/>
        </w:rPr>
        <w:t xml:space="preserve"> but</w:t>
      </w:r>
      <w:r w:rsidR="00F44011">
        <w:rPr>
          <w:rFonts w:ascii="Times New Roman" w:hAnsi="Times New Roman" w:cs="Times New Roman"/>
          <w:sz w:val="24"/>
          <w:szCs w:val="24"/>
        </w:rPr>
        <w:t>,</w:t>
      </w:r>
      <w:r>
        <w:rPr>
          <w:rFonts w:ascii="Times New Roman" w:hAnsi="Times New Roman" w:cs="Times New Roman"/>
          <w:sz w:val="24"/>
          <w:szCs w:val="24"/>
        </w:rPr>
        <w:t xml:space="preserve"> I have heard that there were 200,000 in the Movement and that at the first disappointment it went down to 50,000.  We have put into the record the 50,000 coming to 1842.</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here, March 22, 1844, there was a separation at the first disappointment.  Jeremiah was there.  Everyone is there and shocked that the Lord does not come in 1843.  </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Lord said, “If you will return unto me here, blessed is he who waiteth.”  Okay?  “If you will go ahead and get back in line, I will make you my voice.”</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is going to make them His voice when they proclaim the message, “Behold! the Bridegroom cometh.”</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will separate you from the hand of the wicked,” and that is what Daniel 12 is saying, that at the end of this experience of the Millerites there will be two classes of worshippers:  the wise, who will understand the increase of knowledge; and, the wicked.  And He is going to separate them on October 22, 1844.</w:t>
      </w:r>
    </w:p>
    <w:p w:rsidR="00BE0AAD" w:rsidRDefault="00BE0AAD" w:rsidP="00BE0AAD">
      <w:pPr>
        <w:spacing w:after="0" w:line="240" w:lineRule="auto"/>
        <w:jc w:val="both"/>
        <w:rPr>
          <w:rFonts w:ascii="Times New Roman" w:hAnsi="Times New Roman" w:cs="Times New Roman"/>
          <w:sz w:val="24"/>
          <w:szCs w:val="24"/>
        </w:rPr>
      </w:pPr>
    </w:p>
    <w:p w:rsidR="00BE0AAD" w:rsidRPr="00B946B6" w:rsidRDefault="00BE0AAD" w:rsidP="00BE0AAD">
      <w:pPr>
        <w:spacing w:after="0" w:line="240" w:lineRule="auto"/>
        <w:jc w:val="center"/>
        <w:rPr>
          <w:rFonts w:ascii="Times New Roman Bold" w:hAnsi="Times New Roman Bold" w:cs="Times New Roman"/>
          <w:b/>
          <w:smallCaps/>
          <w:sz w:val="28"/>
          <w:szCs w:val="28"/>
        </w:rPr>
      </w:pPr>
      <w:r w:rsidRPr="00B946B6">
        <w:rPr>
          <w:rFonts w:ascii="Times New Roman Bold" w:hAnsi="Times New Roman Bold" w:cs="Times New Roman"/>
          <w:b/>
          <w:smallCaps/>
          <w:sz w:val="28"/>
          <w:szCs w:val="28"/>
        </w:rPr>
        <w:t>May 1842:  The 1843 Chart</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In May of 1842, this here begins a testing process.  The message is empowered.  In May of 1842, the 1843 Chart is introduced. </w:t>
      </w:r>
    </w:p>
    <w:p w:rsidR="00BE0AAD" w:rsidRDefault="00BE0AAD" w:rsidP="00BE0AAD">
      <w:pPr>
        <w:spacing w:after="0" w:line="240" w:lineRule="auto"/>
        <w:jc w:val="both"/>
        <w:rPr>
          <w:rFonts w:ascii="Times New Roman" w:hAnsi="Times New Roman" w:cs="Times New Roman"/>
          <w:sz w:val="24"/>
          <w:szCs w:val="24"/>
        </w:rPr>
      </w:pPr>
    </w:p>
    <w:p w:rsidR="00BE0AAD" w:rsidRPr="00B946B6" w:rsidRDefault="00BE0AAD" w:rsidP="00BE0AAD">
      <w:pPr>
        <w:spacing w:after="0"/>
        <w:ind w:left="720" w:right="720" w:firstLine="720"/>
        <w:jc w:val="both"/>
        <w:rPr>
          <w:rFonts w:ascii="Times New Roman" w:hAnsi="Times New Roman" w:cs="Times New Roman"/>
          <w:sz w:val="24"/>
          <w:szCs w:val="24"/>
        </w:rPr>
      </w:pPr>
      <w:r w:rsidRPr="00B946B6">
        <w:rPr>
          <w:rFonts w:ascii="Times New Roman" w:hAnsi="Times New Roman" w:cs="Times New Roman"/>
          <w:sz w:val="24"/>
          <w:szCs w:val="24"/>
        </w:rPr>
        <w:t xml:space="preserve">“In May, 1842, a General Conference was convened in Boston, </w:t>
      </w:r>
      <w:proofErr w:type="spellStart"/>
      <w:r w:rsidRPr="00B946B6">
        <w:rPr>
          <w:rFonts w:ascii="Times New Roman" w:hAnsi="Times New Roman" w:cs="Times New Roman"/>
          <w:sz w:val="24"/>
          <w:szCs w:val="24"/>
        </w:rPr>
        <w:t>Massachutes</w:t>
      </w:r>
      <w:proofErr w:type="spellEnd"/>
      <w:r w:rsidR="00F44011">
        <w:rPr>
          <w:rFonts w:ascii="Times New Roman" w:hAnsi="Times New Roman" w:cs="Times New Roman"/>
          <w:sz w:val="24"/>
          <w:szCs w:val="24"/>
        </w:rPr>
        <w:t xml:space="preserve"> [stet]</w:t>
      </w:r>
      <w:r w:rsidRPr="00B946B6">
        <w:rPr>
          <w:rFonts w:ascii="Times New Roman" w:hAnsi="Times New Roman" w:cs="Times New Roman"/>
          <w:sz w:val="24"/>
          <w:szCs w:val="24"/>
        </w:rPr>
        <w:t xml:space="preserve">. At the opening of this meeting, Brethren Charles Fitch and Apollos Hale, of Haverhill, presented the pictorial prophecies of Daniel and John, which they had painted on cloth, with the prophetic numbers, showing their fulfillment. Brother Fitch in explaining from his chart before the Conference, said, while examining these prophecies, he had thought if he could get out something of the kind as here presented it would simplify the subject and make it easier for him to present to an audience. </w:t>
      </w:r>
      <w:r w:rsidRPr="00B946B6">
        <w:rPr>
          <w:rFonts w:ascii="Times New Roman" w:hAnsi="Times New Roman" w:cs="Times New Roman"/>
          <w:b/>
          <w:sz w:val="24"/>
          <w:szCs w:val="24"/>
        </w:rPr>
        <w:t>Here was more light in our pathway</w:t>
      </w:r>
      <w:r w:rsidRPr="00B946B6">
        <w:rPr>
          <w:rFonts w:ascii="Times New Roman" w:hAnsi="Times New Roman" w:cs="Times New Roman"/>
          <w:sz w:val="24"/>
          <w:szCs w:val="24"/>
        </w:rPr>
        <w:t>. These brethren had been doing what the Lord had shown Habakkuk in his vision 2,468 years before, saying, ‘Write the vision and make it plain upon tables, that he may run that readeth it. For the vision is yet for an appointed time.’ Habakkuk 2:2.</w:t>
      </w:r>
    </w:p>
    <w:p w:rsidR="00BE0AAD" w:rsidRPr="00B946B6" w:rsidRDefault="00BE0AAD" w:rsidP="00BE0AAD">
      <w:pPr>
        <w:spacing w:after="0"/>
        <w:ind w:left="720" w:right="720" w:firstLine="720"/>
        <w:jc w:val="both"/>
        <w:rPr>
          <w:rFonts w:ascii="Times New Roman" w:hAnsi="Times New Roman" w:cs="Times New Roman"/>
          <w:sz w:val="24"/>
          <w:szCs w:val="24"/>
        </w:rPr>
      </w:pPr>
      <w:r w:rsidRPr="00B946B6">
        <w:rPr>
          <w:rFonts w:ascii="Times New Roman" w:hAnsi="Times New Roman" w:cs="Times New Roman"/>
          <w:sz w:val="24"/>
          <w:szCs w:val="24"/>
        </w:rPr>
        <w:t xml:space="preserve">“After some discussion on the subject, it was voted unanimously to have </w:t>
      </w:r>
      <w:r w:rsidRPr="00B946B6">
        <w:rPr>
          <w:rFonts w:ascii="Times New Roman" w:hAnsi="Times New Roman" w:cs="Times New Roman"/>
          <w:b/>
          <w:sz w:val="24"/>
          <w:szCs w:val="24"/>
        </w:rPr>
        <w:t>three hundred</w:t>
      </w:r>
      <w:r w:rsidRPr="00B946B6">
        <w:rPr>
          <w:rFonts w:ascii="Times New Roman" w:hAnsi="Times New Roman" w:cs="Times New Roman"/>
          <w:sz w:val="24"/>
          <w:szCs w:val="24"/>
        </w:rPr>
        <w:t xml:space="preserve"> similar to this one lithographed, which was soon accomplished. They were called ‘the ‘43 charts.’ This was a very important Conference.” </w:t>
      </w:r>
      <w:r w:rsidRPr="00B946B6">
        <w:rPr>
          <w:rFonts w:ascii="Times New Roman" w:hAnsi="Times New Roman" w:cs="Times New Roman"/>
          <w:i/>
          <w:sz w:val="24"/>
          <w:szCs w:val="24"/>
        </w:rPr>
        <w:t>The Autobiography of Joseph Bates</w:t>
      </w:r>
      <w:r w:rsidRPr="00B946B6">
        <w:rPr>
          <w:rFonts w:ascii="Times New Roman" w:hAnsi="Times New Roman" w:cs="Times New Roman"/>
          <w:sz w:val="24"/>
          <w:szCs w:val="24"/>
        </w:rPr>
        <w:t>, 263.</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w:t>
      </w:r>
      <w:r w:rsidRPr="00111735">
        <w:rPr>
          <w:rFonts w:ascii="Times New Roman" w:hAnsi="Times New Roman" w:cs="Times New Roman"/>
          <w:sz w:val="24"/>
          <w:szCs w:val="24"/>
        </w:rPr>
        <w:t>have Joseph Bates</w:t>
      </w:r>
      <w:r>
        <w:rPr>
          <w:rFonts w:ascii="Times New Roman" w:hAnsi="Times New Roman" w:cs="Times New Roman"/>
          <w:sz w:val="24"/>
          <w:szCs w:val="24"/>
        </w:rPr>
        <w:t xml:space="preserve"> </w:t>
      </w:r>
      <w:r w:rsidRPr="00111735">
        <w:rPr>
          <w:rFonts w:ascii="Times New Roman" w:hAnsi="Times New Roman" w:cs="Times New Roman"/>
          <w:sz w:val="24"/>
          <w:szCs w:val="24"/>
        </w:rPr>
        <w:t>telling us that it was printed in 1842 in May</w:t>
      </w:r>
      <w:r>
        <w:rPr>
          <w:rFonts w:ascii="Times New Roman" w:hAnsi="Times New Roman" w:cs="Times New Roman"/>
          <w:sz w:val="24"/>
          <w:szCs w:val="24"/>
        </w:rPr>
        <w:t>, an</w:t>
      </w:r>
      <w:r w:rsidRPr="00111735">
        <w:rPr>
          <w:rFonts w:ascii="Times New Roman" w:hAnsi="Times New Roman" w:cs="Times New Roman"/>
          <w:sz w:val="24"/>
          <w:szCs w:val="24"/>
        </w:rPr>
        <w:t xml:space="preserve">d you have Joseph Bates telling us that there </w:t>
      </w:r>
      <w:r>
        <w:rPr>
          <w:rFonts w:ascii="Times New Roman" w:hAnsi="Times New Roman" w:cs="Times New Roman"/>
          <w:sz w:val="24"/>
          <w:szCs w:val="24"/>
        </w:rPr>
        <w:t xml:space="preserve">was 300 of </w:t>
      </w:r>
      <w:r w:rsidRPr="00111735">
        <w:rPr>
          <w:rFonts w:ascii="Times New Roman" w:hAnsi="Times New Roman" w:cs="Times New Roman"/>
          <w:sz w:val="24"/>
          <w:szCs w:val="24"/>
        </w:rPr>
        <w:t>these</w:t>
      </w:r>
      <w:r>
        <w:rPr>
          <w:rFonts w:ascii="Times New Roman" w:hAnsi="Times New Roman" w:cs="Times New Roman"/>
          <w:sz w:val="24"/>
          <w:szCs w:val="24"/>
        </w:rPr>
        <w:t xml:space="preserve"> </w:t>
      </w:r>
      <w:r w:rsidRPr="00111735">
        <w:rPr>
          <w:rFonts w:ascii="Times New Roman" w:hAnsi="Times New Roman" w:cs="Times New Roman"/>
          <w:sz w:val="24"/>
          <w:szCs w:val="24"/>
        </w:rPr>
        <w:t>printed</w:t>
      </w:r>
      <w:r>
        <w:rPr>
          <w:rFonts w:ascii="Times New Roman" w:hAnsi="Times New Roman" w:cs="Times New Roman"/>
          <w:sz w:val="24"/>
          <w:szCs w:val="24"/>
        </w:rPr>
        <w:t xml:space="preserve">. </w:t>
      </w:r>
      <w:r w:rsidRPr="00111735">
        <w:rPr>
          <w:rFonts w:ascii="Times New Roman" w:hAnsi="Times New Roman" w:cs="Times New Roman"/>
          <w:sz w:val="24"/>
          <w:szCs w:val="24"/>
        </w:rPr>
        <w:t xml:space="preserve"> </w:t>
      </w:r>
      <w:r>
        <w:rPr>
          <w:rFonts w:ascii="Times New Roman" w:hAnsi="Times New Roman" w:cs="Times New Roman"/>
          <w:sz w:val="24"/>
          <w:szCs w:val="24"/>
        </w:rPr>
        <w:t>O</w:t>
      </w:r>
      <w:r w:rsidRPr="00111735">
        <w:rPr>
          <w:rFonts w:ascii="Times New Roman" w:hAnsi="Times New Roman" w:cs="Times New Roman"/>
          <w:sz w:val="24"/>
          <w:szCs w:val="24"/>
        </w:rPr>
        <w:t>kay</w:t>
      </w:r>
      <w:r>
        <w:rPr>
          <w:rFonts w:ascii="Times New Roman" w:hAnsi="Times New Roman" w:cs="Times New Roman"/>
          <w:sz w:val="24"/>
          <w:szCs w:val="24"/>
        </w:rPr>
        <w:t>?</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111735">
        <w:rPr>
          <w:rFonts w:ascii="Times New Roman" w:hAnsi="Times New Roman" w:cs="Times New Roman"/>
          <w:sz w:val="24"/>
          <w:szCs w:val="24"/>
        </w:rPr>
        <w:t>his is interesting</w:t>
      </w:r>
      <w:r>
        <w:rPr>
          <w:rFonts w:ascii="Times New Roman" w:hAnsi="Times New Roman" w:cs="Times New Roman"/>
          <w:sz w:val="24"/>
          <w:szCs w:val="24"/>
        </w:rPr>
        <w:t>.  The next quote is from James White concerning the 1843 Chart.  It says,</w:t>
      </w:r>
    </w:p>
    <w:p w:rsidR="00BE0AAD" w:rsidRPr="00397656" w:rsidRDefault="00BE0AAD" w:rsidP="00BE0AAD">
      <w:pPr>
        <w:spacing w:after="0" w:line="240" w:lineRule="auto"/>
        <w:ind w:left="720" w:right="720" w:firstLine="720"/>
        <w:jc w:val="both"/>
        <w:rPr>
          <w:rFonts w:ascii="Times New Roman" w:hAnsi="Times New Roman" w:cs="Times New Roman"/>
          <w:sz w:val="24"/>
          <w:szCs w:val="24"/>
        </w:rPr>
      </w:pPr>
    </w:p>
    <w:p w:rsidR="00BE0AAD" w:rsidRDefault="00BE0AAD" w:rsidP="00BE0AAD">
      <w:pPr>
        <w:tabs>
          <w:tab w:val="left" w:pos="720"/>
        </w:tabs>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397656">
        <w:rPr>
          <w:rFonts w:ascii="Times New Roman" w:hAnsi="Times New Roman" w:cs="Times New Roman"/>
          <w:sz w:val="24"/>
          <w:szCs w:val="24"/>
        </w:rPr>
        <w:t>“It was the united testimony of Second Advent lecturers and papers, when standing on ‘the original faith,’ that the publication of the chart was a fulfillment of Habakkuk 2:2, 3.</w:t>
      </w:r>
      <w:r>
        <w:rPr>
          <w:rFonts w:ascii="Times New Roman" w:hAnsi="Times New Roman" w:cs="Times New Roman"/>
          <w:sz w:val="24"/>
          <w:szCs w:val="24"/>
        </w:rPr>
        <w:t>”—</w:t>
      </w:r>
    </w:p>
    <w:p w:rsidR="00BE0AAD" w:rsidRDefault="00BE0AAD" w:rsidP="00BE0AAD">
      <w:pPr>
        <w:tabs>
          <w:tab w:val="left" w:pos="720"/>
        </w:tabs>
        <w:spacing w:after="0" w:line="240" w:lineRule="auto"/>
        <w:ind w:left="720" w:right="720"/>
        <w:jc w:val="both"/>
        <w:rPr>
          <w:rFonts w:ascii="Times New Roman" w:hAnsi="Times New Roman" w:cs="Times New Roman"/>
          <w:sz w:val="24"/>
          <w:szCs w:val="24"/>
        </w:rPr>
      </w:pPr>
    </w:p>
    <w:p w:rsidR="00BE0AAD" w:rsidRDefault="00644938"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 the united testimony”:  </w:t>
      </w:r>
      <w:r w:rsidR="00BE0AAD">
        <w:rPr>
          <w:rFonts w:ascii="Times New Roman" w:hAnsi="Times New Roman" w:cs="Times New Roman"/>
          <w:sz w:val="24"/>
          <w:szCs w:val="24"/>
        </w:rPr>
        <w:t>Everyone understood that this was a fulfillment of Habakkuk 2.</w:t>
      </w:r>
    </w:p>
    <w:p w:rsidR="00BE0AAD" w:rsidRDefault="00BE0AAD" w:rsidP="00BE0AAD">
      <w:pPr>
        <w:tabs>
          <w:tab w:val="left" w:pos="720"/>
        </w:tabs>
        <w:spacing w:after="0" w:line="240" w:lineRule="auto"/>
        <w:ind w:left="720" w:right="720"/>
        <w:jc w:val="both"/>
        <w:rPr>
          <w:rFonts w:ascii="Times New Roman" w:hAnsi="Times New Roman" w:cs="Times New Roman"/>
          <w:sz w:val="24"/>
          <w:szCs w:val="24"/>
        </w:rPr>
      </w:pPr>
    </w:p>
    <w:p w:rsidR="00BE0AAD" w:rsidRDefault="00BE0AAD" w:rsidP="00BE0AAD">
      <w:pPr>
        <w:tabs>
          <w:tab w:val="left" w:pos="720"/>
        </w:tabs>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397656">
        <w:rPr>
          <w:rFonts w:ascii="Times New Roman" w:hAnsi="Times New Roman" w:cs="Times New Roman"/>
          <w:sz w:val="24"/>
          <w:szCs w:val="24"/>
        </w:rPr>
        <w:t xml:space="preserve">If the chart was a subject of prophecy (and </w:t>
      </w:r>
      <w:r w:rsidRPr="00397656">
        <w:rPr>
          <w:rFonts w:ascii="Times New Roman" w:hAnsi="Times New Roman" w:cs="Times New Roman"/>
          <w:b/>
          <w:sz w:val="24"/>
          <w:szCs w:val="24"/>
        </w:rPr>
        <w:t>those who deny it leave the original faith</w:t>
      </w:r>
      <w:r w:rsidRPr="00397656">
        <w:rPr>
          <w:rFonts w:ascii="Times New Roman" w:hAnsi="Times New Roman" w:cs="Times New Roman"/>
          <w:sz w:val="24"/>
          <w:szCs w:val="24"/>
        </w:rPr>
        <w:t>),</w:t>
      </w:r>
      <w:r>
        <w:rPr>
          <w:rFonts w:ascii="Times New Roman" w:hAnsi="Times New Roman" w:cs="Times New Roman"/>
          <w:sz w:val="24"/>
          <w:szCs w:val="24"/>
        </w:rPr>
        <w:t>”—</w:t>
      </w:r>
    </w:p>
    <w:p w:rsidR="00BE0AAD" w:rsidRDefault="00BE0AAD" w:rsidP="00BE0AAD">
      <w:pPr>
        <w:tabs>
          <w:tab w:val="left" w:pos="720"/>
        </w:tabs>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James White later is going to deny one of the truths on this Chart; but, the point is that I want you to see is this Chart was understood to be a waymark, a fulfillment of prophecy; and, if you denied it, you were no longer a Millerite Adventist.  Of course, he wrote this when Seventh-day Adventists were in the picture.  So, if you denied it, you were no longer a Seventh-day Adventist, according to James White, if you denied that this 1843 Chart was a fulfillment of Habakkuk 2.</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as being a fulfillment of Habakkuk, it is a waymark, </w:t>
      </w:r>
      <w:r>
        <w:rPr>
          <w:rFonts w:ascii="Times New Roman" w:hAnsi="Times New Roman" w:cs="Times New Roman"/>
          <w:b/>
          <w:sz w:val="24"/>
          <w:szCs w:val="24"/>
        </w:rPr>
        <w:t>it is a waymark</w:t>
      </w:r>
      <w:r>
        <w:rPr>
          <w:rFonts w:ascii="Times New Roman" w:hAnsi="Times New Roman" w:cs="Times New Roman"/>
          <w:sz w:val="24"/>
          <w:szCs w:val="24"/>
        </w:rPr>
        <w:t>.</w:t>
      </w:r>
    </w:p>
    <w:p w:rsidR="00BE0AAD" w:rsidRPr="00397656"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is a lot on this line that I have not put on t</w:t>
      </w:r>
      <w:r w:rsidR="008411AE">
        <w:rPr>
          <w:rFonts w:ascii="Times New Roman" w:hAnsi="Times New Roman" w:cs="Times New Roman"/>
          <w:sz w:val="24"/>
          <w:szCs w:val="24"/>
        </w:rPr>
        <w:t>here [referring to Figure No. 24</w:t>
      </w:r>
      <w:r>
        <w:rPr>
          <w:rFonts w:ascii="Times New Roman" w:hAnsi="Times New Roman" w:cs="Times New Roman"/>
          <w:sz w:val="24"/>
          <w:szCs w:val="24"/>
        </w:rPr>
        <w:t>.].  We are going to develop it as time goes on.</w:t>
      </w:r>
    </w:p>
    <w:p w:rsidR="00BE0AAD" w:rsidRDefault="00BE0AAD" w:rsidP="00BE0AAD">
      <w:pPr>
        <w:tabs>
          <w:tab w:val="left" w:pos="720"/>
        </w:tabs>
        <w:spacing w:after="0" w:line="240" w:lineRule="auto"/>
        <w:ind w:left="720" w:right="720"/>
        <w:jc w:val="both"/>
        <w:rPr>
          <w:rFonts w:ascii="Times New Roman" w:hAnsi="Times New Roman" w:cs="Times New Roman"/>
          <w:sz w:val="24"/>
          <w:szCs w:val="24"/>
        </w:rPr>
      </w:pPr>
    </w:p>
    <w:p w:rsidR="00BE0AAD" w:rsidRPr="00397656" w:rsidRDefault="00BE0AAD" w:rsidP="00BE0AAD">
      <w:pPr>
        <w:tabs>
          <w:tab w:val="left" w:pos="720"/>
        </w:tabs>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Pr="00397656">
        <w:rPr>
          <w:rFonts w:ascii="Times New Roman" w:hAnsi="Times New Roman" w:cs="Times New Roman"/>
          <w:sz w:val="24"/>
          <w:szCs w:val="24"/>
        </w:rPr>
        <w:t xml:space="preserve">then it follows that B.C. 457 was the year from which to date the 2300 days. It was necessary that 1843 should be the first published time in order that ‘the vision’ should ‘tarry,’ or that there should be a tarrying time, in which the virgin band was to slumber and sleep on the great subject of time, just before they were to be aroused by the Midnight Cry.” </w:t>
      </w:r>
      <w:r w:rsidRPr="00397656">
        <w:rPr>
          <w:rFonts w:ascii="Times New Roman" w:hAnsi="Times New Roman" w:cs="Times New Roman"/>
          <w:i/>
          <w:sz w:val="24"/>
          <w:szCs w:val="24"/>
        </w:rPr>
        <w:t>Second Advent Review and Sabbath Herald</w:t>
      </w:r>
      <w:r w:rsidRPr="00397656">
        <w:rPr>
          <w:rFonts w:ascii="Times New Roman" w:hAnsi="Times New Roman" w:cs="Times New Roman"/>
          <w:sz w:val="24"/>
          <w:szCs w:val="24"/>
        </w:rPr>
        <w:t>, Volume I, Number 2, James White.</w:t>
      </w:r>
    </w:p>
    <w:p w:rsidR="00BE0AAD" w:rsidRDefault="00BE0AAD" w:rsidP="00BE0AAD">
      <w:pPr>
        <w:spacing w:after="0" w:line="240" w:lineRule="auto"/>
        <w:ind w:firstLine="720"/>
        <w:jc w:val="both"/>
        <w:rPr>
          <w:rFonts w:ascii="Times New Roman" w:hAnsi="Times New Roman" w:cs="Times New Roman"/>
          <w:sz w:val="24"/>
          <w:szCs w:val="24"/>
        </w:rPr>
      </w:pPr>
    </w:p>
    <w:p w:rsidR="00BE0AAD" w:rsidRDefault="00BE0AAD" w:rsidP="00BE0AAD">
      <w:pPr>
        <w:spacing w:after="0" w:line="240" w:lineRule="auto"/>
        <w:ind w:firstLine="720"/>
        <w:rPr>
          <w:rFonts w:ascii="Times New Roman" w:hAnsi="Times New Roman" w:cs="Times New Roman"/>
          <w:sz w:val="24"/>
          <w:szCs w:val="24"/>
        </w:rPr>
      </w:pPr>
      <w:r w:rsidRPr="00111735">
        <w:rPr>
          <w:rFonts w:ascii="Times New Roman" w:hAnsi="Times New Roman" w:cs="Times New Roman"/>
          <w:sz w:val="24"/>
          <w:szCs w:val="24"/>
        </w:rPr>
        <w:t>Joseph Bates says this</w:t>
      </w:r>
      <w:r>
        <w:rPr>
          <w:rFonts w:ascii="Times New Roman" w:hAnsi="Times New Roman" w:cs="Times New Roman"/>
          <w:sz w:val="24"/>
          <w:szCs w:val="24"/>
        </w:rPr>
        <w:t>,</w:t>
      </w:r>
    </w:p>
    <w:p w:rsidR="00BE0AAD" w:rsidRDefault="00BE0AAD" w:rsidP="00BE0AAD">
      <w:pPr>
        <w:spacing w:after="0" w:line="240" w:lineRule="auto"/>
        <w:ind w:firstLine="720"/>
        <w:rPr>
          <w:rFonts w:ascii="Times New Roman" w:hAnsi="Times New Roman" w:cs="Times New Roman"/>
          <w:sz w:val="24"/>
          <w:szCs w:val="24"/>
        </w:rPr>
      </w:pPr>
    </w:p>
    <w:p w:rsidR="00BE0AAD" w:rsidRDefault="00BE0AAD" w:rsidP="00BE0AAD">
      <w:pPr>
        <w:ind w:left="720" w:right="720" w:firstLine="720"/>
        <w:jc w:val="both"/>
        <w:rPr>
          <w:rFonts w:ascii="Times New Roman" w:hAnsi="Times New Roman" w:cs="Times New Roman"/>
          <w:sz w:val="24"/>
          <w:szCs w:val="24"/>
        </w:rPr>
      </w:pPr>
      <w:r w:rsidRPr="00445194">
        <w:rPr>
          <w:rFonts w:ascii="Times New Roman" w:hAnsi="Times New Roman" w:cs="Times New Roman"/>
          <w:sz w:val="24"/>
          <w:szCs w:val="24"/>
        </w:rPr>
        <w:t>“Now our history shows that there were hundreds teaching from the same chronological</w:t>
      </w:r>
      <w:r w:rsidR="00644938">
        <w:rPr>
          <w:rFonts w:ascii="Times New Roman" w:hAnsi="Times New Roman" w:cs="Times New Roman"/>
          <w:sz w:val="24"/>
          <w:szCs w:val="24"/>
        </w:rPr>
        <w:t xml:space="preserve"> charts that William Miller was,</w:t>
      </w:r>
      <w:r w:rsidRPr="00445194">
        <w:rPr>
          <w:rFonts w:ascii="Times New Roman" w:hAnsi="Times New Roman" w:cs="Times New Roman"/>
          <w:sz w:val="24"/>
          <w:szCs w:val="24"/>
        </w:rPr>
        <w:t xml:space="preserve"> all of one stamp. Then it was the oneness of the message all on one theme, the coming of the Lord Jesus at a certain time, 1844.” Joseph Bates, </w:t>
      </w:r>
      <w:r w:rsidRPr="00445194">
        <w:rPr>
          <w:rFonts w:ascii="Times New Roman" w:hAnsi="Times New Roman" w:cs="Times New Roman"/>
          <w:i/>
          <w:sz w:val="24"/>
          <w:szCs w:val="24"/>
        </w:rPr>
        <w:t>Early SDA Pamphlets</w:t>
      </w:r>
      <w:r w:rsidRPr="00445194">
        <w:rPr>
          <w:rFonts w:ascii="Times New Roman" w:hAnsi="Times New Roman" w:cs="Times New Roman"/>
          <w:sz w:val="24"/>
          <w:szCs w:val="24"/>
        </w:rPr>
        <w:t>, 17.</w:t>
      </w:r>
    </w:p>
    <w:p w:rsidR="00BE0AAD" w:rsidRDefault="00BE0AAD" w:rsidP="006449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were all using this 1843 Chart.</w:t>
      </w:r>
    </w:p>
    <w:p w:rsidR="00644938" w:rsidRDefault="00644938" w:rsidP="00BE0AAD">
      <w:pPr>
        <w:spacing w:after="0" w:line="240" w:lineRule="auto"/>
        <w:jc w:val="center"/>
        <w:rPr>
          <w:rFonts w:ascii="Times New Roman" w:hAnsi="Times New Roman" w:cs="Times New Roman"/>
          <w:b/>
          <w:sz w:val="28"/>
          <w:szCs w:val="28"/>
        </w:rPr>
      </w:pPr>
    </w:p>
    <w:p w:rsidR="00644938" w:rsidRDefault="00644938" w:rsidP="00BE0AAD">
      <w:pPr>
        <w:spacing w:after="0" w:line="240" w:lineRule="auto"/>
        <w:jc w:val="center"/>
        <w:rPr>
          <w:rFonts w:ascii="Times New Roman" w:hAnsi="Times New Roman" w:cs="Times New Roman"/>
          <w:b/>
          <w:sz w:val="28"/>
          <w:szCs w:val="28"/>
        </w:rPr>
      </w:pPr>
    </w:p>
    <w:p w:rsidR="00BE0AAD" w:rsidRPr="00445194" w:rsidRDefault="00BE0AAD" w:rsidP="00BE0AAD">
      <w:pPr>
        <w:spacing w:after="0" w:line="240" w:lineRule="auto"/>
        <w:jc w:val="center"/>
        <w:rPr>
          <w:rFonts w:ascii="Times New Roman" w:hAnsi="Times New Roman" w:cs="Times New Roman"/>
          <w:b/>
          <w:sz w:val="28"/>
          <w:szCs w:val="28"/>
        </w:rPr>
      </w:pPr>
      <w:r w:rsidRPr="00445194">
        <w:rPr>
          <w:rFonts w:ascii="Times New Roman" w:hAnsi="Times New Roman" w:cs="Times New Roman"/>
          <w:b/>
          <w:sz w:val="28"/>
          <w:szCs w:val="28"/>
        </w:rPr>
        <w:t>June 1842:  The Second Angel’s Message Arrives</w:t>
      </w:r>
    </w:p>
    <w:p w:rsidR="00BE0AAD" w:rsidRDefault="00BE0AAD" w:rsidP="00BE0AA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next waymark, June of 1842.</w:t>
      </w:r>
    </w:p>
    <w:p w:rsidR="00BE0AAD" w:rsidRPr="00445194" w:rsidRDefault="00BE0AAD" w:rsidP="00BE0AAD">
      <w:pPr>
        <w:spacing w:after="0" w:line="240" w:lineRule="auto"/>
        <w:ind w:firstLine="720"/>
        <w:rPr>
          <w:rFonts w:ascii="Times New Roman" w:hAnsi="Times New Roman" w:cs="Times New Roman"/>
          <w:sz w:val="24"/>
          <w:szCs w:val="24"/>
        </w:rPr>
      </w:pPr>
    </w:p>
    <w:p w:rsidR="00BE0AAD" w:rsidRPr="00445194" w:rsidRDefault="00BE0AAD" w:rsidP="00BE0AAD">
      <w:pPr>
        <w:spacing w:after="0" w:line="240" w:lineRule="auto"/>
        <w:ind w:left="720" w:right="720" w:firstLine="720"/>
        <w:jc w:val="both"/>
        <w:rPr>
          <w:rFonts w:ascii="Times New Roman" w:hAnsi="Times New Roman" w:cs="Times New Roman"/>
          <w:sz w:val="24"/>
          <w:szCs w:val="24"/>
        </w:rPr>
      </w:pPr>
      <w:r w:rsidRPr="00445194">
        <w:rPr>
          <w:rFonts w:ascii="Times New Roman" w:hAnsi="Times New Roman" w:cs="Times New Roman"/>
          <w:sz w:val="24"/>
          <w:szCs w:val="24"/>
        </w:rPr>
        <w:t>“</w:t>
      </w:r>
      <w:r w:rsidRPr="00445194">
        <w:rPr>
          <w:rFonts w:ascii="Times New Roman" w:hAnsi="Times New Roman" w:cs="Times New Roman"/>
          <w:b/>
          <w:sz w:val="24"/>
          <w:szCs w:val="24"/>
        </w:rPr>
        <w:t>In June, 1842</w:t>
      </w:r>
      <w:r w:rsidRPr="00445194">
        <w:rPr>
          <w:rFonts w:ascii="Times New Roman" w:hAnsi="Times New Roman" w:cs="Times New Roman"/>
          <w:sz w:val="24"/>
          <w:szCs w:val="24"/>
        </w:rPr>
        <w:t xml:space="preserve">, Mr. Miller gave his second course of lectures at the Casco Street church in Portland [Maine]. . . . With few exceptions, </w:t>
      </w:r>
      <w:r w:rsidRPr="00445194">
        <w:rPr>
          <w:rFonts w:ascii="Times New Roman" w:hAnsi="Times New Roman" w:cs="Times New Roman"/>
          <w:b/>
          <w:sz w:val="24"/>
          <w:szCs w:val="24"/>
        </w:rPr>
        <w:t>the different denominations closed the doors of their churches</w:t>
      </w:r>
      <w:r w:rsidRPr="00445194">
        <w:rPr>
          <w:rFonts w:ascii="Times New Roman" w:hAnsi="Times New Roman" w:cs="Times New Roman"/>
          <w:sz w:val="24"/>
          <w:szCs w:val="24"/>
        </w:rPr>
        <w:t xml:space="preserve"> against Mr. Miller.” </w:t>
      </w:r>
      <w:r w:rsidRPr="00445194">
        <w:rPr>
          <w:rFonts w:ascii="Times New Roman" w:hAnsi="Times New Roman" w:cs="Times New Roman"/>
          <w:i/>
          <w:sz w:val="24"/>
          <w:szCs w:val="24"/>
        </w:rPr>
        <w:t>Testimonies</w:t>
      </w:r>
      <w:r w:rsidRPr="00445194">
        <w:rPr>
          <w:rFonts w:ascii="Times New Roman" w:hAnsi="Times New Roman" w:cs="Times New Roman"/>
          <w:sz w:val="24"/>
          <w:szCs w:val="24"/>
        </w:rPr>
        <w:t>, volume 1, 21</w:t>
      </w:r>
      <w:r>
        <w:rPr>
          <w:rFonts w:ascii="Times New Roman" w:hAnsi="Times New Roman" w:cs="Times New Roman"/>
          <w:sz w:val="24"/>
          <w:szCs w:val="24"/>
        </w:rPr>
        <w:t>.</w:t>
      </w:r>
      <w:r w:rsidRPr="00445194">
        <w:rPr>
          <w:rFonts w:ascii="Times New Roman" w:hAnsi="Times New Roman" w:cs="Times New Roman"/>
          <w:sz w:val="24"/>
          <w:szCs w:val="24"/>
        </w:rPr>
        <w:t xml:space="preserve"> </w:t>
      </w:r>
    </w:p>
    <w:p w:rsidR="00BE0AAD" w:rsidRPr="00445194" w:rsidRDefault="00BE0AAD" w:rsidP="00BE0AAD">
      <w:pPr>
        <w:spacing w:after="0" w:line="240" w:lineRule="auto"/>
        <w:ind w:firstLine="720"/>
        <w:rPr>
          <w:rFonts w:ascii="Times New Roman" w:hAnsi="Times New Roman" w:cs="Times New Roman"/>
          <w:sz w:val="24"/>
          <w:szCs w:val="24"/>
        </w:rPr>
      </w:pP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The Second Angel arrives at this point.</w:t>
      </w:r>
    </w:p>
    <w:p w:rsidR="00644938" w:rsidRDefault="00644938" w:rsidP="00BE0AAD">
      <w:pPr>
        <w:spacing w:after="0" w:line="240" w:lineRule="auto"/>
        <w:rPr>
          <w:rFonts w:ascii="Times New Roman" w:hAnsi="Times New Roman" w:cs="Times New Roman"/>
          <w:sz w:val="24"/>
          <w:szCs w:val="24"/>
        </w:rPr>
      </w:pPr>
    </w:p>
    <w:p w:rsidR="00BE0AAD" w:rsidRPr="00445194" w:rsidRDefault="00BE0AAD" w:rsidP="00BE0AAD">
      <w:pPr>
        <w:spacing w:after="0" w:line="240" w:lineRule="auto"/>
        <w:jc w:val="center"/>
        <w:rPr>
          <w:rFonts w:ascii="Times New Roman Bold" w:hAnsi="Times New Roman Bold" w:cs="Times New Roman"/>
          <w:b/>
          <w:smallCaps/>
          <w:sz w:val="28"/>
          <w:szCs w:val="28"/>
        </w:rPr>
      </w:pPr>
      <w:r w:rsidRPr="00445194">
        <w:rPr>
          <w:rFonts w:ascii="Times New Roman Bold" w:hAnsi="Times New Roman Bold" w:cs="Times New Roman"/>
          <w:b/>
          <w:smallCaps/>
          <w:sz w:val="28"/>
          <w:szCs w:val="28"/>
        </w:rPr>
        <w:t>March 22, 1844:  The Tarrying Time and The First Disappointment</w:t>
      </w:r>
    </w:p>
    <w:p w:rsidR="00BE0AAD" w:rsidRPr="00FC095C"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In March of 1844, you have the quote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392, where Sister White says this:</w:t>
      </w:r>
    </w:p>
    <w:p w:rsidR="00BE0AAD" w:rsidRDefault="00BE0AAD" w:rsidP="00BE0AAD">
      <w:pPr>
        <w:spacing w:after="0" w:line="240" w:lineRule="auto"/>
        <w:rPr>
          <w:rFonts w:ascii="Times New Roman" w:hAnsi="Times New Roman" w:cs="Times New Roman"/>
          <w:sz w:val="24"/>
          <w:szCs w:val="24"/>
        </w:rPr>
      </w:pPr>
    </w:p>
    <w:p w:rsidR="00BE0AAD" w:rsidRDefault="00BE0AAD" w:rsidP="00BE0AAD">
      <w:pPr>
        <w:pStyle w:val="Quote"/>
        <w:ind w:left="720" w:right="720"/>
      </w:pPr>
      <w:r w:rsidRPr="00640291">
        <w:t xml:space="preserve">“As early as 1842 the direction given in this prophecy to </w:t>
      </w:r>
      <w:r>
        <w:t>‘</w:t>
      </w:r>
      <w:r w:rsidRPr="00640291">
        <w:t>write the vision, and make it plain upon tables, that he may run that readeth it,</w:t>
      </w:r>
      <w:r>
        <w:t>’</w:t>
      </w:r>
      <w:r w:rsidRPr="00640291">
        <w:t xml:space="preserve"> had suggested to Charles Fitch the preparation of a prophetic chart to illustrate the visions of Daniel and the Revelation. </w:t>
      </w:r>
      <w:r w:rsidRPr="009B0882">
        <w:rPr>
          <w:b/>
        </w:rPr>
        <w:t xml:space="preserve">The publication of this chart was regarded as a fulfillment of the command given by Habakkuk. </w:t>
      </w:r>
      <w:r w:rsidRPr="00640291">
        <w:t>No one, however, then noticed than an apparent delay in the accomplishment of the vision—a tarrying time—is presented in the same prophecy.</w:t>
      </w:r>
      <w:r>
        <w:t>”</w:t>
      </w:r>
      <w:r>
        <w:rPr>
          <w:rFonts w:cs="Times New Roman"/>
        </w:rPr>
        <w:t>—</w:t>
      </w:r>
    </w:p>
    <w:p w:rsidR="00BE0AAD" w:rsidRDefault="00BE0AAD" w:rsidP="00BE0AAD">
      <w:pPr>
        <w:pStyle w:val="Quote"/>
        <w:ind w:left="720" w:right="720"/>
      </w:pPr>
    </w:p>
    <w:p w:rsidR="00BE0AAD" w:rsidRPr="006961BE" w:rsidRDefault="00BE0AAD" w:rsidP="00BE0AAD">
      <w:pPr>
        <w:pStyle w:val="Quote"/>
        <w:ind w:left="0" w:right="0" w:firstLine="0"/>
      </w:pPr>
      <w:r>
        <w:t>Okay.  Here is the first disappointment [March 22, 1844], the tarrying time, the misunderstanding of the fullness of the year.</w:t>
      </w:r>
    </w:p>
    <w:p w:rsidR="00BE0AAD" w:rsidRPr="00D21FAC" w:rsidRDefault="00BE0AAD" w:rsidP="00BE0AAD">
      <w:pPr>
        <w:pStyle w:val="Quote"/>
        <w:ind w:left="720" w:right="720"/>
        <w:rPr>
          <w:rFonts w:cs="Times New Roman"/>
          <w:szCs w:val="24"/>
        </w:rPr>
      </w:pPr>
    </w:p>
    <w:p w:rsidR="00BE0AAD" w:rsidRPr="00640291" w:rsidRDefault="00BE0AAD" w:rsidP="00BE0AAD">
      <w:pPr>
        <w:pStyle w:val="Quote"/>
        <w:ind w:left="720" w:right="720" w:firstLine="0"/>
      </w:pPr>
      <w:r>
        <w:rPr>
          <w:rFonts w:cs="Times New Roman"/>
        </w:rPr>
        <w:t>—</w:t>
      </w:r>
      <w:r>
        <w:t>“</w:t>
      </w:r>
      <w:r w:rsidRPr="00640291">
        <w:t xml:space="preserve">After the disappointment, this scripture appeared very significant: </w:t>
      </w:r>
      <w:r>
        <w:t>‘</w:t>
      </w:r>
      <w:r w:rsidRPr="00640291">
        <w:t xml:space="preserve">The vision is yet for an appointed time, but at the end it shall speak, and not lie: though it </w:t>
      </w:r>
      <w:r w:rsidRPr="00640291">
        <w:lastRenderedPageBreak/>
        <w:t>tarry, wait for it; because it will surely come, it will not tarry. . . . The just shall live by his faith.</w:t>
      </w:r>
      <w:r>
        <w:t>’</w:t>
      </w:r>
    </w:p>
    <w:p w:rsidR="00BE0AAD" w:rsidRDefault="00BE0AAD" w:rsidP="00BE0AAD">
      <w:pPr>
        <w:pStyle w:val="Quote"/>
        <w:ind w:left="720" w:right="720"/>
      </w:pPr>
      <w:r w:rsidRPr="00640291">
        <w:t>“A portion of Ezekiel</w:t>
      </w:r>
      <w:r>
        <w:t>’</w:t>
      </w:r>
      <w:r w:rsidRPr="00640291">
        <w:t xml:space="preserve">s prophecy also was a source of strength and comfort to believers: </w:t>
      </w:r>
      <w:r>
        <w:t>‘</w:t>
      </w:r>
      <w:r w:rsidRPr="00640291">
        <w:t>The word of the Lord came unto me, saying, Son of man, what is that proverb that ye have in the land of Israel, saying, The days are prolonged, and every vision faileth? Tell them therefore, Thus saith the Lord God. . . . The days are at hand, and the effect of every vision. . . . I will speak, and the word that I shall speak shall come to pass; it shall be no more prolonged.</w:t>
      </w:r>
      <w:r>
        <w:t>’</w:t>
      </w:r>
      <w:r w:rsidRPr="00640291">
        <w:t xml:space="preserve"> </w:t>
      </w:r>
      <w:r>
        <w:t>‘</w:t>
      </w:r>
      <w:r w:rsidRPr="00640291">
        <w:t>They of the house of Israel say, The vision that he seeth is for many days to come, and he prophesieth of the times that are far off. Therefore say unto them, Thus saith the Lord God; There shall none of My words be prolonged any more, but the word which I have spoken shall be done.</w:t>
      </w:r>
      <w:r>
        <w:t>’</w:t>
      </w:r>
      <w:r w:rsidRPr="00640291">
        <w:t xml:space="preserve"> Ezekiel 12:21–25, 27, 28.” </w:t>
      </w:r>
      <w:r w:rsidRPr="00640291">
        <w:rPr>
          <w:i/>
        </w:rPr>
        <w:t>The Great Controversy</w:t>
      </w:r>
      <w:r w:rsidRPr="00640291">
        <w:t>, 392.</w:t>
      </w:r>
    </w:p>
    <w:p w:rsidR="00BE0AAD" w:rsidRDefault="00BE0AAD" w:rsidP="00BE0AAD">
      <w:pPr>
        <w:spacing w:after="0" w:line="240" w:lineRule="auto"/>
        <w:rPr>
          <w:rFonts w:ascii="Times New Roman" w:hAnsi="Times New Roman" w:cs="Times New Roman"/>
          <w:sz w:val="24"/>
          <w:szCs w:val="24"/>
        </w:rPr>
      </w:pPr>
    </w:p>
    <w:p w:rsidR="00BE0AAD" w:rsidRPr="006961BE" w:rsidRDefault="00BE0AAD" w:rsidP="00BE0AAD">
      <w:pPr>
        <w:spacing w:after="0" w:line="240" w:lineRule="auto"/>
        <w:jc w:val="center"/>
        <w:rPr>
          <w:rFonts w:ascii="Times New Roman Bold" w:hAnsi="Times New Roman Bold" w:cs="Times New Roman"/>
          <w:b/>
          <w:smallCaps/>
          <w:sz w:val="28"/>
          <w:szCs w:val="28"/>
        </w:rPr>
      </w:pPr>
      <w:r w:rsidRPr="006961BE">
        <w:rPr>
          <w:rFonts w:ascii="Times New Roman Bold" w:hAnsi="Times New Roman Bold" w:cs="Times New Roman"/>
          <w:b/>
          <w:smallCaps/>
          <w:sz w:val="28"/>
          <w:szCs w:val="28"/>
        </w:rPr>
        <w:t>1843 &amp; 1844:  The Second Angel’s Message Proclaimed</w:t>
      </w:r>
    </w:p>
    <w:p w:rsidR="00BE0AAD" w:rsidRDefault="00BE0AAD" w:rsidP="00BE0AA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In 1843 – 1844, in this history here [March through August], the Second Angel’s Message.  After the Second Angel’s Message arrives, Sister White says,</w:t>
      </w:r>
    </w:p>
    <w:p w:rsidR="00BE0AAD" w:rsidRDefault="00BE0AAD" w:rsidP="00BE0AAD">
      <w:pPr>
        <w:spacing w:after="0" w:line="240" w:lineRule="auto"/>
        <w:ind w:firstLine="720"/>
        <w:rPr>
          <w:rFonts w:ascii="Times New Roman" w:hAnsi="Times New Roman" w:cs="Times New Roman"/>
          <w:sz w:val="24"/>
          <w:szCs w:val="24"/>
        </w:rPr>
      </w:pPr>
    </w:p>
    <w:p w:rsidR="00BE0AAD" w:rsidRDefault="00BE0AAD" w:rsidP="00BE0AAD">
      <w:pPr>
        <w:pStyle w:val="Quote"/>
        <w:ind w:left="720" w:right="720"/>
      </w:pPr>
      <w:r w:rsidRPr="00640291">
        <w:t xml:space="preserve">“The first and </w:t>
      </w:r>
      <w:r w:rsidRPr="00640291">
        <w:rPr>
          <w:b/>
        </w:rPr>
        <w:t>second messages were given in 1843 and 1844</w:t>
      </w:r>
      <w:r w:rsidRPr="00640291">
        <w:t>, and we are now under the proclamation of the third; but all three of the messages are still to be proclaimed. It is just as essential now as ever before that they shall be repeated to those who are seeking for the truth. By pen and voice we are to sound the proclamation, showing their order, and the application of the prophecies that bring us to the third angel</w:t>
      </w:r>
      <w:r>
        <w:t>’</w:t>
      </w:r>
      <w:r w:rsidRPr="00640291">
        <w:t xml:space="preserve">s message. There cannot be a third without the first and second. These messages we are to give to the world in publications, in discourses, showing in the line of prophetic history the things that have been and the things that will be.” </w:t>
      </w:r>
      <w:r w:rsidRPr="00640291">
        <w:rPr>
          <w:i/>
        </w:rPr>
        <w:t>Selected Messages</w:t>
      </w:r>
      <w:r w:rsidRPr="00640291">
        <w:t>, book 2, 104.</w:t>
      </w:r>
    </w:p>
    <w:p w:rsidR="00BE0AAD" w:rsidRPr="006961BE" w:rsidRDefault="00BE0AAD" w:rsidP="00BE0AAD">
      <w:pPr>
        <w:spacing w:after="0" w:line="240" w:lineRule="auto"/>
        <w:rPr>
          <w:rFonts w:ascii="Times New Roman" w:hAnsi="Times New Roman" w:cs="Times New Roman"/>
          <w:sz w:val="24"/>
          <w:szCs w:val="24"/>
        </w:rPr>
      </w:pPr>
    </w:p>
    <w:p w:rsidR="00BE0AAD" w:rsidRDefault="00BE0AAD" w:rsidP="00BE0AAD">
      <w:pPr>
        <w:spacing w:after="0" w:line="240" w:lineRule="auto"/>
        <w:jc w:val="center"/>
        <w:rPr>
          <w:rFonts w:ascii="Times New Roman Bold" w:hAnsi="Times New Roman Bold" w:cs="Times New Roman"/>
          <w:b/>
          <w:smallCaps/>
          <w:sz w:val="28"/>
          <w:szCs w:val="28"/>
        </w:rPr>
      </w:pPr>
      <w:r w:rsidRPr="006961BE">
        <w:rPr>
          <w:rFonts w:ascii="Times New Roman Bold" w:hAnsi="Times New Roman Bold" w:cs="Times New Roman"/>
          <w:b/>
          <w:smallCaps/>
          <w:sz w:val="28"/>
          <w:szCs w:val="28"/>
        </w:rPr>
        <w:t xml:space="preserve">August </w:t>
      </w:r>
      <w:r>
        <w:rPr>
          <w:rFonts w:ascii="Times New Roman Bold" w:hAnsi="Times New Roman Bold" w:cs="Times New Roman"/>
          <w:b/>
          <w:smallCaps/>
          <w:sz w:val="28"/>
          <w:szCs w:val="28"/>
        </w:rPr>
        <w:t>12-17, 1844:  The Midnight Cry;</w:t>
      </w:r>
    </w:p>
    <w:p w:rsidR="00BE0AAD" w:rsidRPr="006961BE" w:rsidRDefault="00BE0AAD" w:rsidP="00BE0AAD">
      <w:pPr>
        <w:spacing w:after="0" w:line="240" w:lineRule="auto"/>
        <w:jc w:val="center"/>
        <w:rPr>
          <w:rFonts w:ascii="Times New Roman Bold" w:hAnsi="Times New Roman Bold" w:cs="Times New Roman"/>
          <w:b/>
          <w:smallCaps/>
          <w:sz w:val="28"/>
          <w:szCs w:val="28"/>
        </w:rPr>
      </w:pPr>
      <w:r w:rsidRPr="006961BE">
        <w:rPr>
          <w:rFonts w:ascii="Times New Roman Bold" w:hAnsi="Times New Roman Bold" w:cs="Times New Roman"/>
          <w:b/>
          <w:smallCaps/>
          <w:sz w:val="28"/>
          <w:szCs w:val="28"/>
        </w:rPr>
        <w:t>The Second Angel’s Message Empowered</w:t>
      </w:r>
    </w:p>
    <w:p w:rsidR="00BE0AAD" w:rsidRDefault="00BE0AAD" w:rsidP="00BE0AA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next quote:  The Midnight Cry, August 12-17, 1844, the Exeter Camp Meeting introduces the message of the Midnight Cry.</w:t>
      </w:r>
    </w:p>
    <w:p w:rsidR="00BE0AAD" w:rsidRDefault="00BE0AAD" w:rsidP="00BE0AAD">
      <w:pPr>
        <w:spacing w:after="0" w:line="240" w:lineRule="auto"/>
        <w:rPr>
          <w:rFonts w:ascii="Times New Roman" w:hAnsi="Times New Roman" w:cs="Times New Roman"/>
          <w:sz w:val="24"/>
          <w:szCs w:val="24"/>
        </w:rPr>
      </w:pPr>
    </w:p>
    <w:p w:rsidR="00BE0AAD" w:rsidRDefault="00BE0AAD" w:rsidP="00BE0AAD">
      <w:pPr>
        <w:pStyle w:val="Quote"/>
        <w:ind w:left="720" w:right="720"/>
      </w:pPr>
      <w:r w:rsidRPr="00640291">
        <w:t>“</w:t>
      </w:r>
      <w:r w:rsidRPr="00640291">
        <w:rPr>
          <w:b/>
          <w:bCs/>
        </w:rPr>
        <w:t>Near the close of the second angel</w:t>
      </w:r>
      <w:r>
        <w:rPr>
          <w:b/>
          <w:bCs/>
        </w:rPr>
        <w:t>’</w:t>
      </w:r>
      <w:r w:rsidRPr="00640291">
        <w:rPr>
          <w:b/>
          <w:bCs/>
        </w:rPr>
        <w:t>s message</w:t>
      </w:r>
      <w:r w:rsidRPr="00640291">
        <w:t xml:space="preserve">, I saw </w:t>
      </w:r>
      <w:r w:rsidRPr="00640291">
        <w:rPr>
          <w:b/>
          <w:bCs/>
        </w:rPr>
        <w:t>a great light from heaven</w:t>
      </w:r>
      <w:r w:rsidRPr="00640291">
        <w:t xml:space="preserve"> shining upon the people of God. The rays of this light seemed bright as the sun. And I heard the voices of angels crying, </w:t>
      </w:r>
      <w:r>
        <w:t>‘</w:t>
      </w:r>
      <w:r w:rsidRPr="00640291">
        <w:t>Behold, the Bridegroom cometh; go ye out to meet Him!</w:t>
      </w:r>
      <w:r>
        <w:t>’</w:t>
      </w:r>
    </w:p>
    <w:p w:rsidR="00BE0AAD" w:rsidRDefault="00BE0AAD" w:rsidP="00BE0AAD">
      <w:pPr>
        <w:pStyle w:val="Quote"/>
        <w:ind w:left="720" w:right="720"/>
      </w:pPr>
      <w:r w:rsidRPr="00640291">
        <w:t xml:space="preserve"> “This was </w:t>
      </w:r>
      <w:r w:rsidRPr="00640291">
        <w:rPr>
          <w:b/>
          <w:bCs/>
        </w:rPr>
        <w:t>the midnight cry</w:t>
      </w:r>
      <w:r w:rsidRPr="00640291">
        <w:t>, which was to give power to the second angel</w:t>
      </w:r>
      <w:r>
        <w:t>’</w:t>
      </w:r>
      <w:r w:rsidRPr="00640291">
        <w:t xml:space="preserve">s </w:t>
      </w:r>
      <w:r w:rsidRPr="00640291">
        <w:rPr>
          <w:b/>
          <w:bCs/>
        </w:rPr>
        <w:t>message</w:t>
      </w:r>
      <w:r w:rsidRPr="00640291">
        <w:t>.</w:t>
      </w:r>
      <w:r>
        <w:t>”</w:t>
      </w:r>
      <w:r>
        <w:rPr>
          <w:rFonts w:cs="Times New Roman"/>
        </w:rPr>
        <w:t>—</w:t>
      </w:r>
    </w:p>
    <w:p w:rsidR="00BE0AAD" w:rsidRDefault="00BE0AAD" w:rsidP="00BE0AAD">
      <w:pPr>
        <w:pStyle w:val="Quote"/>
        <w:ind w:left="720" w:right="720"/>
      </w:pPr>
    </w:p>
    <w:p w:rsidR="00BE0AAD" w:rsidRDefault="00BE0AAD" w:rsidP="00BE0AAD">
      <w:pPr>
        <w:pStyle w:val="Quote"/>
        <w:ind w:left="0" w:right="0" w:firstLine="0"/>
      </w:pPr>
      <w:r>
        <w:t>The Midnight Cry is what empowers the Second Angel’s Message, just like August 11, 1840, empowered the First Angel’s Message, and September 11, 2001, empowers the Third Angel’s Message.</w:t>
      </w:r>
    </w:p>
    <w:p w:rsidR="00BE0AAD" w:rsidRDefault="00BE0AAD" w:rsidP="00BE0AAD">
      <w:pPr>
        <w:pStyle w:val="Quote"/>
        <w:ind w:left="720" w:right="720"/>
      </w:pPr>
    </w:p>
    <w:p w:rsidR="00BE0AAD" w:rsidRPr="00640291" w:rsidRDefault="00BE0AAD" w:rsidP="00BE0AAD">
      <w:pPr>
        <w:pStyle w:val="Quote"/>
        <w:ind w:left="720" w:right="720" w:firstLine="90"/>
      </w:pPr>
      <w:r>
        <w:rPr>
          <w:rFonts w:cs="Times New Roman"/>
        </w:rPr>
        <w:t>—</w:t>
      </w:r>
      <w:r>
        <w:t>“</w:t>
      </w:r>
      <w:r w:rsidRPr="00640291">
        <w:t xml:space="preserve">Angels were sent from heaven </w:t>
      </w:r>
      <w:r w:rsidRPr="00640291">
        <w:rPr>
          <w:b/>
          <w:bCs/>
        </w:rPr>
        <w:t>to arouse</w:t>
      </w:r>
      <w:r w:rsidRPr="00640291">
        <w:t xml:space="preserve"> the discouraged saints and prepare them for the great work before them. The most talented men were not the first to </w:t>
      </w:r>
      <w:r w:rsidRPr="00640291">
        <w:lastRenderedPageBreak/>
        <w:t xml:space="preserve">receive this </w:t>
      </w:r>
      <w:r w:rsidRPr="00640291">
        <w:rPr>
          <w:b/>
          <w:bCs/>
        </w:rPr>
        <w:t>message</w:t>
      </w:r>
      <w:r w:rsidRPr="00640291">
        <w:t xml:space="preserve">. Angels were sent to the humble, devoted ones, and constrained them to raise the cry, </w:t>
      </w:r>
      <w:r>
        <w:t>‘</w:t>
      </w:r>
      <w:r w:rsidRPr="00640291">
        <w:t>Behold, the Bridegroom cometh; go ye out to meet Him!</w:t>
      </w:r>
      <w:r>
        <w:t>’</w:t>
      </w:r>
      <w:r w:rsidRPr="00640291">
        <w:t xml:space="preserve">” </w:t>
      </w:r>
      <w:r w:rsidRPr="00640291">
        <w:rPr>
          <w:i/>
        </w:rPr>
        <w:t>Early Writings</w:t>
      </w:r>
      <w:r w:rsidRPr="00640291">
        <w:t>, 238.</w:t>
      </w:r>
    </w:p>
    <w:p w:rsidR="00BE0AAD" w:rsidRDefault="00BE0AAD" w:rsidP="00BE0AAD">
      <w:pPr>
        <w:spacing w:after="0" w:line="240" w:lineRule="auto"/>
        <w:rPr>
          <w:rFonts w:ascii="Times New Roman" w:hAnsi="Times New Roman" w:cs="Times New Roman"/>
          <w:sz w:val="24"/>
          <w:szCs w:val="24"/>
        </w:rPr>
      </w:pPr>
    </w:p>
    <w:p w:rsidR="00BE0AAD" w:rsidRPr="00824B5E" w:rsidRDefault="00BE0AAD" w:rsidP="00BE0AAD">
      <w:pPr>
        <w:spacing w:after="0" w:line="240" w:lineRule="auto"/>
        <w:rPr>
          <w:rFonts w:ascii="Times New Roman Bold" w:hAnsi="Times New Roman Bold" w:cs="Times New Roman"/>
          <w:b/>
          <w:smallCaps/>
          <w:sz w:val="24"/>
          <w:szCs w:val="24"/>
        </w:rPr>
      </w:pPr>
      <w:r w:rsidRPr="00824B5E">
        <w:rPr>
          <w:rFonts w:ascii="Times New Roman Bold" w:hAnsi="Times New Roman Bold" w:cs="Times New Roman"/>
          <w:b/>
          <w:smallCaps/>
          <w:sz w:val="24"/>
          <w:szCs w:val="24"/>
        </w:rPr>
        <w:t>Outpouring of the Spirit</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Okay.  </w:t>
      </w:r>
      <w:r>
        <w:rPr>
          <w:rFonts w:ascii="Times New Roman" w:hAnsi="Times New Roman" w:cs="Times New Roman"/>
          <w:i/>
          <w:sz w:val="24"/>
          <w:szCs w:val="24"/>
        </w:rPr>
        <w:t>The Great Controversy</w:t>
      </w:r>
      <w:r>
        <w:rPr>
          <w:rFonts w:ascii="Times New Roman" w:hAnsi="Times New Roman" w:cs="Times New Roman"/>
          <w:sz w:val="24"/>
          <w:szCs w:val="24"/>
        </w:rPr>
        <w:t>, pages 400, 401, speaking of the Midnight Cry, Sister White says,</w:t>
      </w:r>
    </w:p>
    <w:p w:rsidR="00BE0AAD" w:rsidRDefault="00BE0AAD" w:rsidP="00BE0AAD">
      <w:pPr>
        <w:spacing w:after="0" w:line="240" w:lineRule="auto"/>
        <w:rPr>
          <w:rFonts w:ascii="Times New Roman" w:hAnsi="Times New Roman" w:cs="Times New Roman"/>
          <w:sz w:val="24"/>
          <w:szCs w:val="24"/>
        </w:rPr>
      </w:pPr>
    </w:p>
    <w:p w:rsidR="00BE0AAD" w:rsidRDefault="00BE0AAD" w:rsidP="00BE0AAD">
      <w:pPr>
        <w:pStyle w:val="Quote"/>
        <w:ind w:left="720" w:right="720"/>
      </w:pPr>
      <w:r w:rsidRPr="00640291">
        <w:t>“</w:t>
      </w:r>
      <w:r w:rsidRPr="00640291">
        <w:rPr>
          <w:b/>
        </w:rPr>
        <w:t>Like a tidal wave the movement swept over the land</w:t>
      </w:r>
      <w:r w:rsidRPr="00640291">
        <w:t>.</w:t>
      </w:r>
      <w:r>
        <w:t>”</w:t>
      </w:r>
      <w:r>
        <w:rPr>
          <w:rFonts w:cs="Times New Roman"/>
        </w:rPr>
        <w:t>—</w:t>
      </w:r>
    </w:p>
    <w:p w:rsidR="00BE0AAD" w:rsidRDefault="00BE0AAD" w:rsidP="00BE0AAD">
      <w:pPr>
        <w:pStyle w:val="Quote"/>
        <w:ind w:left="720" w:right="720"/>
      </w:pPr>
    </w:p>
    <w:p w:rsidR="00BE0AAD" w:rsidRDefault="00BE0AAD" w:rsidP="00BE0AAD">
      <w:pPr>
        <w:pStyle w:val="Quote"/>
        <w:ind w:left="0" w:right="0" w:firstLine="0"/>
      </w:pPr>
      <w:r>
        <w:t>Remember that.  Remember that for tomorrow’s presentation.  The Midnight Cry swept across the land rapidly.  Two months time it was carried across the United States.  This was something that was accomplished by the Spirit of the Lord, not by human beings.</w:t>
      </w:r>
    </w:p>
    <w:p w:rsidR="00BE0AAD" w:rsidRDefault="00BE0AAD" w:rsidP="00BE0AAD">
      <w:pPr>
        <w:pStyle w:val="Quote"/>
        <w:ind w:left="720" w:right="720"/>
      </w:pPr>
    </w:p>
    <w:p w:rsidR="00BE0AAD" w:rsidRDefault="00BE0AAD" w:rsidP="00BE0AAD">
      <w:pPr>
        <w:pStyle w:val="Quote"/>
        <w:ind w:left="720" w:right="720" w:firstLine="0"/>
      </w:pPr>
      <w:r>
        <w:rPr>
          <w:rFonts w:cs="Times New Roman"/>
        </w:rPr>
        <w:t>—</w:t>
      </w:r>
      <w:r>
        <w:t>“</w:t>
      </w:r>
      <w:r w:rsidRPr="00640291">
        <w:t xml:space="preserve">From city to city, from village to village, and into remote country places it went, until the waiting people of God were fully aroused. Fanaticism disappeared before this proclamation like early frost before the rising sun. Believers saw their doubt and perplexity removed, and hope and courage animated their hearts. The work was free from those extremes which are ever manifested when there is human excitement without the controlling influence of the word and Spirit of God. </w:t>
      </w:r>
      <w:r w:rsidRPr="00640291">
        <w:rPr>
          <w:b/>
        </w:rPr>
        <w:t>It was similar</w:t>
      </w:r>
      <w:r>
        <w:t>”</w:t>
      </w:r>
      <w:r>
        <w:rPr>
          <w:rFonts w:cs="Times New Roman"/>
        </w:rPr>
        <w:t>—</w:t>
      </w:r>
    </w:p>
    <w:p w:rsidR="00BE0AAD" w:rsidRDefault="00BE0AAD" w:rsidP="00BE0AAD">
      <w:pPr>
        <w:pStyle w:val="Quote"/>
        <w:ind w:left="720" w:right="720" w:firstLine="0"/>
      </w:pPr>
    </w:p>
    <w:p w:rsidR="00BE0AAD" w:rsidRDefault="00BE0AAD" w:rsidP="00BE0AAD">
      <w:pPr>
        <w:pStyle w:val="Quote"/>
        <w:ind w:left="0" w:right="0" w:firstLine="0"/>
      </w:pPr>
      <w:r>
        <w:t>Now she is going to compare it to prophetic history.</w:t>
      </w:r>
    </w:p>
    <w:p w:rsidR="00BE0AAD" w:rsidRDefault="00BE0AAD" w:rsidP="00BE0AAD">
      <w:pPr>
        <w:pStyle w:val="Quote"/>
        <w:ind w:left="720" w:right="720" w:firstLine="0"/>
      </w:pPr>
    </w:p>
    <w:p w:rsidR="00BE0AAD" w:rsidRDefault="00BE0AAD" w:rsidP="00BE0AAD">
      <w:pPr>
        <w:pStyle w:val="Quote"/>
        <w:ind w:left="720" w:right="720" w:firstLine="0"/>
      </w:pPr>
      <w:r>
        <w:rPr>
          <w:rFonts w:cs="Times New Roman"/>
        </w:rPr>
        <w:t>—</w:t>
      </w:r>
      <w:r>
        <w:t>“</w:t>
      </w:r>
      <w:r>
        <w:rPr>
          <w:b/>
        </w:rPr>
        <w:t xml:space="preserve">It was similar </w:t>
      </w:r>
      <w:r w:rsidRPr="00640291">
        <w:rPr>
          <w:b/>
        </w:rPr>
        <w:t>in character to those seasons of humiliation and returning unto the Lord which among ancient Israel followed messages of reproof from His servants.</w:t>
      </w:r>
      <w:r w:rsidRPr="00640291">
        <w:t xml:space="preserve"> </w:t>
      </w:r>
      <w:r w:rsidRPr="00640291">
        <w:rPr>
          <w:b/>
        </w:rPr>
        <w:t>It bore the characteristics that mark the work of God in every age</w:t>
      </w:r>
      <w:r w:rsidRPr="00640291">
        <w:t xml:space="preserve">. There was little ecstatic joy, but rather deep searching of heart, confession of sin, and forsaking of the world. A preparation to meet the Lord was the burden of agonizing spirits. There was persevering prayer and unreserved consecration to God.” </w:t>
      </w:r>
      <w:r w:rsidRPr="00640291">
        <w:rPr>
          <w:i/>
        </w:rPr>
        <w:t>The Great Controversy</w:t>
      </w:r>
      <w:r w:rsidRPr="00640291">
        <w:t>, 400, 401.</w:t>
      </w:r>
    </w:p>
    <w:p w:rsidR="00BE0AAD" w:rsidRPr="00824B5E" w:rsidRDefault="00BE0AAD" w:rsidP="00BE0AAD">
      <w:pPr>
        <w:spacing w:after="0" w:line="240" w:lineRule="auto"/>
        <w:ind w:left="720" w:right="720"/>
        <w:rPr>
          <w:rFonts w:ascii="Times New Roman" w:hAnsi="Times New Roman" w:cs="Times New Roman"/>
          <w:b/>
          <w:sz w:val="24"/>
          <w:szCs w:val="24"/>
        </w:rPr>
      </w:pPr>
    </w:p>
    <w:p w:rsidR="00BE0AAD" w:rsidRPr="00111735"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111735">
        <w:rPr>
          <w:rFonts w:ascii="Times New Roman" w:hAnsi="Times New Roman" w:cs="Times New Roman"/>
          <w:sz w:val="24"/>
          <w:szCs w:val="24"/>
        </w:rPr>
        <w:t>he Midnight Cry wa</w:t>
      </w:r>
      <w:r>
        <w:rPr>
          <w:rFonts w:ascii="Times New Roman" w:hAnsi="Times New Roman" w:cs="Times New Roman"/>
          <w:sz w:val="24"/>
          <w:szCs w:val="24"/>
        </w:rPr>
        <w:t>s the same waymark that is repeated in every R</w:t>
      </w:r>
      <w:r w:rsidRPr="00111735">
        <w:rPr>
          <w:rFonts w:ascii="Times New Roman" w:hAnsi="Times New Roman" w:cs="Times New Roman"/>
          <w:sz w:val="24"/>
          <w:szCs w:val="24"/>
        </w:rPr>
        <w:t>eform</w:t>
      </w:r>
      <w:r>
        <w:rPr>
          <w:rFonts w:ascii="Times New Roman" w:hAnsi="Times New Roman" w:cs="Times New Roman"/>
          <w:sz w:val="24"/>
          <w:szCs w:val="24"/>
        </w:rPr>
        <w:t xml:space="preserve"> Movement.</w:t>
      </w:r>
    </w:p>
    <w:p w:rsidR="00BE0AAD" w:rsidRDefault="00BE0AAD" w:rsidP="00BE0AAD">
      <w:pPr>
        <w:spacing w:after="0" w:line="240" w:lineRule="auto"/>
        <w:rPr>
          <w:rFonts w:ascii="Times New Roman" w:hAnsi="Times New Roman" w:cs="Times New Roman"/>
          <w:sz w:val="24"/>
          <w:szCs w:val="24"/>
        </w:rPr>
      </w:pPr>
    </w:p>
    <w:p w:rsidR="00BE0AAD" w:rsidRPr="00644938" w:rsidRDefault="00BE0AAD" w:rsidP="00BE0AAD">
      <w:pPr>
        <w:spacing w:after="0" w:line="240" w:lineRule="auto"/>
        <w:jc w:val="center"/>
        <w:rPr>
          <w:rFonts w:ascii="Times New Roman" w:hAnsi="Times New Roman" w:cs="Times New Roman"/>
          <w:b/>
          <w:smallCaps/>
          <w:sz w:val="28"/>
          <w:szCs w:val="28"/>
        </w:rPr>
      </w:pPr>
      <w:r w:rsidRPr="00644938">
        <w:rPr>
          <w:rFonts w:ascii="Times New Roman" w:hAnsi="Times New Roman" w:cs="Times New Roman"/>
          <w:b/>
          <w:smallCaps/>
          <w:sz w:val="28"/>
          <w:szCs w:val="28"/>
        </w:rPr>
        <w:t>The Seven Thunders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Seven Thunders; in Revelation 10:3-4, once this Mighty Angel comes down out of Heaven with the Little Book open in His ha</w:t>
      </w:r>
      <w:r w:rsidR="00644938">
        <w:rPr>
          <w:rFonts w:ascii="Times New Roman" w:hAnsi="Times New Roman" w:cs="Times New Roman"/>
          <w:sz w:val="24"/>
          <w:szCs w:val="24"/>
        </w:rPr>
        <w:t>nd, it says, starting in verse 3</w:t>
      </w:r>
      <w:r>
        <w:rPr>
          <w:rFonts w:ascii="Times New Roman" w:hAnsi="Times New Roman" w:cs="Times New Roman"/>
          <w:sz w:val="24"/>
          <w:szCs w:val="24"/>
        </w:rPr>
        <w:t>:</w:t>
      </w:r>
    </w:p>
    <w:p w:rsidR="00BE0AAD" w:rsidRDefault="00BE0AAD" w:rsidP="00BE0AAD">
      <w:pPr>
        <w:spacing w:after="0" w:line="240" w:lineRule="auto"/>
        <w:jc w:val="both"/>
        <w:rPr>
          <w:rFonts w:ascii="Times New Roman" w:hAnsi="Times New Roman" w:cs="Times New Roman"/>
          <w:sz w:val="24"/>
          <w:szCs w:val="24"/>
        </w:rPr>
      </w:pPr>
    </w:p>
    <w:p w:rsidR="00BE0AAD" w:rsidRPr="00354F94" w:rsidRDefault="00BE0AAD" w:rsidP="00BE0A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vertAlign w:val="superscript"/>
        </w:rPr>
        <w:t>“3</w:t>
      </w:r>
      <w:r w:rsidRPr="00360492">
        <w:rPr>
          <w:rFonts w:ascii="Times New Roman" w:hAnsi="Times New Roman" w:cs="Times New Roman"/>
          <w:sz w:val="24"/>
          <w:szCs w:val="24"/>
        </w:rPr>
        <w:t xml:space="preserve">And </w:t>
      </w:r>
      <w:r>
        <w:rPr>
          <w:rFonts w:ascii="Times New Roman" w:hAnsi="Times New Roman" w:cs="Times New Roman"/>
          <w:sz w:val="24"/>
          <w:szCs w:val="24"/>
        </w:rPr>
        <w:t xml:space="preserve">cried with a loud voice, as </w:t>
      </w:r>
      <w:r>
        <w:rPr>
          <w:rFonts w:ascii="Times New Roman" w:hAnsi="Times New Roman" w:cs="Times New Roman"/>
          <w:i/>
          <w:sz w:val="24"/>
          <w:szCs w:val="24"/>
        </w:rPr>
        <w:t>when</w:t>
      </w:r>
      <w:r>
        <w:rPr>
          <w:rFonts w:ascii="Times New Roman" w:hAnsi="Times New Roman" w:cs="Times New Roman"/>
          <w:sz w:val="24"/>
          <w:szCs w:val="24"/>
        </w:rPr>
        <w:t xml:space="preserve"> a lion roareth:  and when he had cried, seven thunders uttered their voices.  </w:t>
      </w:r>
      <w:r>
        <w:rPr>
          <w:rFonts w:ascii="Times New Roman" w:hAnsi="Times New Roman" w:cs="Times New Roman"/>
          <w:sz w:val="24"/>
          <w:szCs w:val="24"/>
          <w:vertAlign w:val="superscript"/>
        </w:rPr>
        <w:t>4</w:t>
      </w:r>
      <w:r>
        <w:rPr>
          <w:rFonts w:ascii="Times New Roman" w:hAnsi="Times New Roman" w:cs="Times New Roman"/>
          <w:sz w:val="24"/>
          <w:szCs w:val="24"/>
        </w:rPr>
        <w:t>And when the seven thunders had uttered their voices, I was about to write:  and I heard a voice from heaven saying unto me, Seal up those things which the seven thunders uttered, and write them not.”  Revelation 10:3-4 (KJV).</w:t>
      </w:r>
    </w:p>
    <w:p w:rsidR="00BE0AAD" w:rsidRDefault="00BE0AAD" w:rsidP="00BE0AAD">
      <w:pPr>
        <w:spacing w:after="0" w:line="240" w:lineRule="auto"/>
        <w:rPr>
          <w:rFonts w:ascii="Times New Roman" w:hAnsi="Times New Roman" w:cs="Times New Roman"/>
          <w:sz w:val="24"/>
          <w:szCs w:val="24"/>
        </w:rPr>
      </w:pPr>
    </w:p>
    <w:p w:rsidR="00BE0AAD" w:rsidRPr="00A45278" w:rsidRDefault="00BE0AAD" w:rsidP="00BE0AAD">
      <w:pPr>
        <w:spacing w:after="0" w:line="240" w:lineRule="auto"/>
        <w:jc w:val="right"/>
        <w:rPr>
          <w:rFonts w:ascii="Times New Roman Bold" w:hAnsi="Times New Roman Bold" w:cs="Times New Roman"/>
          <w:b/>
          <w:smallCaps/>
          <w:sz w:val="24"/>
          <w:szCs w:val="24"/>
        </w:rPr>
      </w:pPr>
      <w:r w:rsidRPr="00A45278">
        <w:rPr>
          <w:rFonts w:ascii="Times New Roman Bold" w:hAnsi="Times New Roman Bold" w:cs="Times New Roman"/>
          <w:b/>
          <w:smallCaps/>
          <w:sz w:val="24"/>
          <w:szCs w:val="24"/>
        </w:rPr>
        <w:t>A Delineation of Events</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 am not going to spend a lot of time on the Seven Thunders here, but Sister White tells us what the Seven Thunders represent.</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pStyle w:val="Quote"/>
        <w:ind w:left="720" w:right="720"/>
      </w:pPr>
      <w:r w:rsidRPr="00640291">
        <w:t>“The . . . seven thunders was a delineation</w:t>
      </w:r>
      <w:r>
        <w:t>”</w:t>
      </w:r>
      <w:r>
        <w:rPr>
          <w:rFonts w:cs="Times New Roman"/>
        </w:rPr>
        <w:t>—</w:t>
      </w:r>
    </w:p>
    <w:p w:rsidR="00BE0AAD" w:rsidRDefault="00BE0AAD" w:rsidP="00BE0AAD">
      <w:pPr>
        <w:pStyle w:val="Quote"/>
        <w:ind w:left="720" w:right="720"/>
      </w:pPr>
    </w:p>
    <w:p w:rsidR="00BE0AAD" w:rsidRDefault="00BE0AAD" w:rsidP="00BE0AAD">
      <w:pPr>
        <w:pStyle w:val="Quote"/>
        <w:ind w:left="90" w:right="0" w:firstLine="0"/>
      </w:pPr>
      <w:r>
        <w:t xml:space="preserve">What does </w:t>
      </w:r>
      <w:r>
        <w:rPr>
          <w:i/>
        </w:rPr>
        <w:t xml:space="preserve">delineation </w:t>
      </w:r>
      <w:r>
        <w:t>mean?  To set forth upon a line.  The Seven Thunders was a delineation of events.  Okay?  It is a delineation of how many events, then, probably?</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Seven.</w:t>
      </w:r>
    </w:p>
    <w:p w:rsidR="00BE0AAD" w:rsidRPr="00DD25C6"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Probably seven.  </w:t>
      </w:r>
    </w:p>
    <w:p w:rsidR="00BE0AAD" w:rsidRDefault="00BE0AAD" w:rsidP="00BE0AAD">
      <w:pPr>
        <w:pStyle w:val="Quote"/>
        <w:ind w:left="720" w:right="720"/>
      </w:pPr>
    </w:p>
    <w:p w:rsidR="00BE0AAD" w:rsidRDefault="00BE0AAD" w:rsidP="00BE0AAD">
      <w:pPr>
        <w:pStyle w:val="Quote"/>
        <w:ind w:left="720" w:right="720" w:firstLine="0"/>
      </w:pPr>
      <w:r>
        <w:rPr>
          <w:rFonts w:cs="Times New Roman"/>
        </w:rPr>
        <w:t>—</w:t>
      </w:r>
      <w:r>
        <w:t>t</w:t>
      </w:r>
      <w:r>
        <w:rPr>
          <w:rFonts w:cs="Times New Roman"/>
          <w:szCs w:val="24"/>
        </w:rPr>
        <w:t>he Seven Thunders was a delineation</w:t>
      </w:r>
      <w:r w:rsidRPr="00640291">
        <w:t xml:space="preserve"> of </w:t>
      </w:r>
      <w:r w:rsidRPr="00640291">
        <w:rPr>
          <w:b/>
        </w:rPr>
        <w:t>events</w:t>
      </w:r>
      <w:r w:rsidRPr="00640291">
        <w:t xml:space="preserve"> which would transpire under the first and second angels</w:t>
      </w:r>
      <w:r>
        <w:t>’</w:t>
      </w:r>
      <w:r w:rsidRPr="00640291">
        <w:t xml:space="preserve"> messages.” </w:t>
      </w:r>
      <w:r w:rsidRPr="00640291">
        <w:rPr>
          <w:i/>
        </w:rPr>
        <w:t>The Seventh-day Adventist Bible Commentary</w:t>
      </w:r>
      <w:r w:rsidRPr="00640291">
        <w:t>, volume 7, 971.</w:t>
      </w:r>
    </w:p>
    <w:p w:rsidR="00BE0AAD" w:rsidRDefault="00BE0AAD" w:rsidP="00BE0AAD">
      <w:pPr>
        <w:jc w:val="both"/>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From 1798 to 1844, October 22, 1844, this is the history of the First and Second Angels’ Messages.  </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Third Angel’s Mes</w:t>
      </w:r>
      <w:r w:rsidR="00661EA0">
        <w:rPr>
          <w:rFonts w:ascii="Times New Roman" w:hAnsi="Times New Roman" w:cs="Times New Roman"/>
          <w:sz w:val="24"/>
          <w:szCs w:val="24"/>
        </w:rPr>
        <w:t>sage begins on October 22, 1844;</w:t>
      </w:r>
      <w:r>
        <w:rPr>
          <w:rFonts w:ascii="Times New Roman" w:hAnsi="Times New Roman" w:cs="Times New Roman"/>
          <w:sz w:val="24"/>
          <w:szCs w:val="24"/>
        </w:rPr>
        <w:t xml:space="preserve"> it arrives.  But, when Sister White says the Seven Thunders represented delineation of events that would transpire under the First and Second Angels’ Messages, she is saying the Seven Thunders represent the events that would transpire from 1798 to October 22, 1844.</w:t>
      </w:r>
    </w:p>
    <w:p w:rsidR="00BE0AAD" w:rsidRDefault="00BE0AAD" w:rsidP="00BE0AAD">
      <w:pPr>
        <w:spacing w:after="0" w:line="240" w:lineRule="auto"/>
        <w:ind w:firstLine="720"/>
        <w:jc w:val="both"/>
        <w:rPr>
          <w:rFonts w:ascii="Times New Roman" w:hAnsi="Times New Roman" w:cs="Times New Roman"/>
          <w:sz w:val="24"/>
          <w:szCs w:val="24"/>
        </w:rPr>
      </w:pPr>
    </w:p>
    <w:p w:rsidR="00BE0AAD" w:rsidRPr="00EA4324" w:rsidRDefault="00BE0AAD" w:rsidP="00BE0AAD">
      <w:pPr>
        <w:pStyle w:val="ListParagraph"/>
        <w:numPr>
          <w:ilvl w:val="0"/>
          <w:numId w:val="10"/>
        </w:numPr>
        <w:spacing w:after="0" w:line="240" w:lineRule="auto"/>
        <w:jc w:val="right"/>
        <w:rPr>
          <w:rFonts w:ascii="Times New Roman Bold" w:hAnsi="Times New Roman Bold" w:cs="Times New Roman"/>
          <w:b/>
          <w:smallCaps/>
          <w:sz w:val="24"/>
          <w:szCs w:val="24"/>
        </w:rPr>
      </w:pPr>
      <w:r w:rsidRPr="00EA4324">
        <w:rPr>
          <w:rFonts w:ascii="Times New Roman Bold" w:hAnsi="Times New Roman Bold" w:cs="Times New Roman"/>
          <w:b/>
          <w:smallCaps/>
          <w:sz w:val="24"/>
          <w:szCs w:val="24"/>
        </w:rPr>
        <w:t xml:space="preserve"> 1798—First Message Arrives</w:t>
      </w:r>
    </w:p>
    <w:p w:rsidR="00BE0AAD" w:rsidRPr="00EA4324" w:rsidRDefault="00BE0AAD" w:rsidP="00BE0AAD">
      <w:pPr>
        <w:pStyle w:val="ListParagraph"/>
        <w:numPr>
          <w:ilvl w:val="0"/>
          <w:numId w:val="10"/>
        </w:numPr>
        <w:spacing w:after="0" w:line="240" w:lineRule="auto"/>
        <w:jc w:val="right"/>
        <w:rPr>
          <w:rFonts w:ascii="Times New Roman Bold" w:hAnsi="Times New Roman Bold" w:cs="Times New Roman"/>
          <w:b/>
          <w:smallCaps/>
          <w:sz w:val="24"/>
          <w:szCs w:val="24"/>
        </w:rPr>
      </w:pPr>
      <w:r w:rsidRPr="00EA4324">
        <w:rPr>
          <w:rFonts w:ascii="Times New Roman Bold" w:hAnsi="Times New Roman Bold" w:cs="Times New Roman"/>
          <w:b/>
          <w:smallCaps/>
          <w:sz w:val="24"/>
          <w:szCs w:val="24"/>
        </w:rPr>
        <w:t>August 11, 1840—First Message Empowered</w:t>
      </w:r>
    </w:p>
    <w:p w:rsidR="00BE0AAD" w:rsidRPr="00EA4324" w:rsidRDefault="00BE0AAD" w:rsidP="00BE0AAD">
      <w:pPr>
        <w:pStyle w:val="ListParagraph"/>
        <w:numPr>
          <w:ilvl w:val="0"/>
          <w:numId w:val="10"/>
        </w:numPr>
        <w:spacing w:after="0" w:line="240" w:lineRule="auto"/>
        <w:jc w:val="right"/>
        <w:rPr>
          <w:rFonts w:ascii="Times New Roman Bold" w:hAnsi="Times New Roman Bold" w:cs="Times New Roman"/>
          <w:b/>
          <w:smallCaps/>
          <w:sz w:val="24"/>
          <w:szCs w:val="24"/>
        </w:rPr>
      </w:pPr>
      <w:r w:rsidRPr="00EA4324">
        <w:rPr>
          <w:rFonts w:ascii="Times New Roman Bold" w:hAnsi="Times New Roman Bold" w:cs="Times New Roman"/>
          <w:b/>
          <w:smallCaps/>
          <w:sz w:val="24"/>
          <w:szCs w:val="24"/>
        </w:rPr>
        <w:t>May 1842—The 1843 Chart Published</w:t>
      </w:r>
    </w:p>
    <w:p w:rsidR="00BE0AAD" w:rsidRPr="00EA4324" w:rsidRDefault="00BE0AAD" w:rsidP="00BE0AAD">
      <w:pPr>
        <w:pStyle w:val="ListParagraph"/>
        <w:numPr>
          <w:ilvl w:val="0"/>
          <w:numId w:val="10"/>
        </w:numPr>
        <w:spacing w:after="0" w:line="240" w:lineRule="auto"/>
        <w:jc w:val="right"/>
        <w:rPr>
          <w:rFonts w:ascii="Times New Roman Bold" w:hAnsi="Times New Roman Bold" w:cs="Times New Roman"/>
          <w:b/>
          <w:smallCaps/>
          <w:sz w:val="24"/>
          <w:szCs w:val="24"/>
        </w:rPr>
      </w:pPr>
      <w:r w:rsidRPr="00EA4324">
        <w:rPr>
          <w:rFonts w:ascii="Times New Roman Bold" w:hAnsi="Times New Roman Bold" w:cs="Times New Roman"/>
          <w:b/>
          <w:smallCaps/>
          <w:sz w:val="24"/>
          <w:szCs w:val="24"/>
        </w:rPr>
        <w:t>June 1842—Second Message Arrives</w:t>
      </w:r>
    </w:p>
    <w:p w:rsidR="00BE0AAD" w:rsidRPr="00EA4324" w:rsidRDefault="00BE0AAD" w:rsidP="00BE0AAD">
      <w:pPr>
        <w:pStyle w:val="ListParagraph"/>
        <w:numPr>
          <w:ilvl w:val="0"/>
          <w:numId w:val="10"/>
        </w:numPr>
        <w:spacing w:after="0" w:line="240" w:lineRule="auto"/>
        <w:jc w:val="right"/>
        <w:rPr>
          <w:rFonts w:ascii="Times New Roman Bold" w:hAnsi="Times New Roman Bold" w:cs="Times New Roman"/>
          <w:b/>
          <w:smallCaps/>
          <w:sz w:val="24"/>
          <w:szCs w:val="24"/>
        </w:rPr>
      </w:pPr>
      <w:r w:rsidRPr="00EA4324">
        <w:rPr>
          <w:rFonts w:ascii="Times New Roman Bold" w:hAnsi="Times New Roman Bold" w:cs="Times New Roman"/>
          <w:b/>
          <w:smallCaps/>
          <w:sz w:val="24"/>
          <w:szCs w:val="24"/>
        </w:rPr>
        <w:t>March 22, 1844—The Tarrying Time Arrives</w:t>
      </w:r>
    </w:p>
    <w:p w:rsidR="00BE0AAD" w:rsidRPr="00EA4324" w:rsidRDefault="00BE0AAD" w:rsidP="00BE0AAD">
      <w:pPr>
        <w:pStyle w:val="ListParagraph"/>
        <w:numPr>
          <w:ilvl w:val="0"/>
          <w:numId w:val="10"/>
        </w:numPr>
        <w:spacing w:after="0" w:line="240" w:lineRule="auto"/>
        <w:jc w:val="right"/>
        <w:rPr>
          <w:rFonts w:ascii="Times New Roman Bold" w:hAnsi="Times New Roman Bold" w:cs="Times New Roman"/>
          <w:b/>
          <w:smallCaps/>
          <w:sz w:val="24"/>
          <w:szCs w:val="24"/>
        </w:rPr>
      </w:pPr>
      <w:r w:rsidRPr="00EA4324">
        <w:rPr>
          <w:rFonts w:ascii="Times New Roman Bold" w:hAnsi="Times New Roman Bold" w:cs="Times New Roman"/>
          <w:b/>
          <w:smallCaps/>
          <w:sz w:val="24"/>
          <w:szCs w:val="24"/>
        </w:rPr>
        <w:t>August 12-17, 1844—Second Message Empowered</w:t>
      </w:r>
    </w:p>
    <w:p w:rsidR="00BE0AAD" w:rsidRPr="00EA4324" w:rsidRDefault="00BE0AAD" w:rsidP="00BE0AAD">
      <w:pPr>
        <w:pStyle w:val="ListParagraph"/>
        <w:numPr>
          <w:ilvl w:val="0"/>
          <w:numId w:val="10"/>
        </w:numPr>
        <w:spacing w:after="0" w:line="240" w:lineRule="auto"/>
        <w:jc w:val="right"/>
        <w:rPr>
          <w:rFonts w:ascii="Times New Roman Bold" w:hAnsi="Times New Roman Bold" w:cs="Times New Roman"/>
          <w:b/>
          <w:smallCaps/>
          <w:sz w:val="24"/>
          <w:szCs w:val="24"/>
        </w:rPr>
      </w:pPr>
      <w:r w:rsidRPr="00EA4324">
        <w:rPr>
          <w:rFonts w:ascii="Times New Roman Bold" w:hAnsi="Times New Roman Bold" w:cs="Times New Roman"/>
          <w:b/>
          <w:smallCaps/>
          <w:sz w:val="24"/>
          <w:szCs w:val="24"/>
        </w:rPr>
        <w:t>October 22, 1844—Third Message Arrives</w:t>
      </w:r>
    </w:p>
    <w:p w:rsidR="00BE0AAD" w:rsidRDefault="00BE0AAD" w:rsidP="00BE0AAD">
      <w:pPr>
        <w:spacing w:after="0" w:line="240" w:lineRule="auto"/>
        <w:rPr>
          <w:rFonts w:ascii="Times New Roman" w:hAnsi="Times New Roman" w:cs="Times New Roman"/>
          <w:sz w:val="24"/>
          <w:szCs w:val="24"/>
        </w:rPr>
      </w:pPr>
    </w:p>
    <w:p w:rsidR="00BE0AAD" w:rsidRPr="00661EA0" w:rsidRDefault="00BE0AAD" w:rsidP="00BE0AAD">
      <w:pPr>
        <w:spacing w:after="0" w:line="240" w:lineRule="auto"/>
        <w:jc w:val="center"/>
        <w:rPr>
          <w:rFonts w:ascii="Times New Roman" w:hAnsi="Times New Roman" w:cs="Times New Roman"/>
          <w:b/>
          <w:smallCaps/>
          <w:sz w:val="28"/>
          <w:szCs w:val="28"/>
        </w:rPr>
      </w:pPr>
      <w:r w:rsidRPr="00661EA0">
        <w:rPr>
          <w:rFonts w:ascii="Times New Roman" w:hAnsi="Times New Roman" w:cs="Times New Roman"/>
          <w:b/>
          <w:smallCaps/>
          <w:sz w:val="28"/>
          <w:szCs w:val="28"/>
        </w:rPr>
        <w:t>The Seven Thunders Events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are those events?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61EA0">
        <w:rPr>
          <w:rFonts w:ascii="Times New Roman" w:hAnsi="Times New Roman" w:cs="Times New Roman"/>
          <w:sz w:val="24"/>
          <w:szCs w:val="24"/>
        </w:rPr>
        <w:t xml:space="preserve">1.  </w:t>
      </w:r>
      <w:r>
        <w:rPr>
          <w:rFonts w:ascii="Times New Roman" w:hAnsi="Times New Roman" w:cs="Times New Roman"/>
          <w:sz w:val="24"/>
          <w:szCs w:val="24"/>
        </w:rPr>
        <w:t>1798, the First Angel’s Message arrives, at the Time of the End.</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61EA0">
        <w:rPr>
          <w:rFonts w:ascii="Times New Roman" w:hAnsi="Times New Roman" w:cs="Times New Roman"/>
          <w:sz w:val="24"/>
          <w:szCs w:val="24"/>
        </w:rPr>
        <w:t xml:space="preserve">2.  </w:t>
      </w:r>
      <w:r>
        <w:rPr>
          <w:rFonts w:ascii="Times New Roman" w:hAnsi="Times New Roman" w:cs="Times New Roman"/>
          <w:sz w:val="24"/>
          <w:szCs w:val="24"/>
        </w:rPr>
        <w:t>August 1840, the First Message is empowered.  The Mighty Angel comes down.</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61EA0">
        <w:rPr>
          <w:rFonts w:ascii="Times New Roman" w:hAnsi="Times New Roman" w:cs="Times New Roman"/>
          <w:sz w:val="24"/>
          <w:szCs w:val="24"/>
        </w:rPr>
        <w:t xml:space="preserve">3.  </w:t>
      </w:r>
      <w:r>
        <w:rPr>
          <w:rFonts w:ascii="Times New Roman" w:hAnsi="Times New Roman" w:cs="Times New Roman"/>
          <w:sz w:val="24"/>
          <w:szCs w:val="24"/>
        </w:rPr>
        <w:t>May of 1842, the 1843 Chart is introduced.  The Chart is a waymark, and it is a waymark that is illustrated in every Reform Line.  It is an important waymark.</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61EA0">
        <w:rPr>
          <w:rFonts w:ascii="Times New Roman" w:hAnsi="Times New Roman" w:cs="Times New Roman"/>
          <w:sz w:val="24"/>
          <w:szCs w:val="24"/>
        </w:rPr>
        <w:t xml:space="preserve">4.  </w:t>
      </w:r>
      <w:r>
        <w:rPr>
          <w:rFonts w:ascii="Times New Roman" w:hAnsi="Times New Roman" w:cs="Times New Roman"/>
          <w:sz w:val="24"/>
          <w:szCs w:val="24"/>
        </w:rPr>
        <w:t>June of 1842, the Second Angel’s Message arrives, and door begins to close.</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61EA0">
        <w:rPr>
          <w:rFonts w:ascii="Times New Roman" w:hAnsi="Times New Roman" w:cs="Times New Roman"/>
          <w:sz w:val="24"/>
          <w:szCs w:val="24"/>
        </w:rPr>
        <w:t xml:space="preserve">5.  </w:t>
      </w:r>
      <w:r>
        <w:rPr>
          <w:rFonts w:ascii="Times New Roman" w:hAnsi="Times New Roman" w:cs="Times New Roman"/>
          <w:sz w:val="24"/>
          <w:szCs w:val="24"/>
        </w:rPr>
        <w:t>The tarrying time, March 1844, it is not only an historical even, not only a mark on the reform line but a component of the parable of the Ten Virgins.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61EA0">
        <w:rPr>
          <w:rFonts w:ascii="Times New Roman" w:hAnsi="Times New Roman" w:cs="Times New Roman"/>
          <w:sz w:val="24"/>
          <w:szCs w:val="24"/>
        </w:rPr>
        <w:t xml:space="preserve">6.  </w:t>
      </w:r>
      <w:r>
        <w:rPr>
          <w:rFonts w:ascii="Times New Roman" w:hAnsi="Times New Roman" w:cs="Times New Roman"/>
          <w:sz w:val="24"/>
          <w:szCs w:val="24"/>
        </w:rPr>
        <w:t>August 1844, the Midnight Cry.</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61EA0">
        <w:rPr>
          <w:rFonts w:ascii="Times New Roman" w:hAnsi="Times New Roman" w:cs="Times New Roman"/>
          <w:sz w:val="24"/>
          <w:szCs w:val="24"/>
        </w:rPr>
        <w:t xml:space="preserve">7.  </w:t>
      </w:r>
      <w:r>
        <w:rPr>
          <w:rFonts w:ascii="Times New Roman" w:hAnsi="Times New Roman" w:cs="Times New Roman"/>
          <w:sz w:val="24"/>
          <w:szCs w:val="24"/>
        </w:rPr>
        <w:t>October 22, 1844, the door closes.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Those are the Seven Thunders.</w:t>
      </w:r>
    </w:p>
    <w:p w:rsidR="00BE0AAD" w:rsidRDefault="00BE0AAD" w:rsidP="00BE0AAD">
      <w:pPr>
        <w:spacing w:after="0" w:line="240" w:lineRule="auto"/>
        <w:jc w:val="both"/>
        <w:rPr>
          <w:rFonts w:ascii="Times New Roman" w:hAnsi="Times New Roman" w:cs="Times New Roman"/>
          <w:sz w:val="24"/>
          <w:szCs w:val="24"/>
        </w:rPr>
      </w:pPr>
    </w:p>
    <w:p w:rsidR="00BE0AAD" w:rsidRPr="00CC0D44"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7, page 971, Sister White says,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E0AAD" w:rsidRDefault="00BE0AAD" w:rsidP="00BE0AAD">
      <w:pPr>
        <w:pStyle w:val="Quote"/>
        <w:ind w:left="720" w:right="720"/>
      </w:pPr>
      <w:r w:rsidRPr="00640291">
        <w:lastRenderedPageBreak/>
        <w:t xml:space="preserve">“The special light given to John which was expressed in the seven thunders was a delineation of </w:t>
      </w:r>
      <w:r w:rsidRPr="00640291">
        <w:rPr>
          <w:b/>
        </w:rPr>
        <w:t>events</w:t>
      </w:r>
      <w:r w:rsidRPr="00640291">
        <w:t xml:space="preserve"> which would transpire under the first and second angels</w:t>
      </w:r>
      <w:r>
        <w:t>’</w:t>
      </w:r>
      <w:r w:rsidRPr="00640291">
        <w:t xml:space="preserve"> messages.”</w:t>
      </w:r>
      <w:r>
        <w:rPr>
          <w:rFonts w:cs="Times New Roman"/>
        </w:rPr>
        <w:t>—</w:t>
      </w:r>
    </w:p>
    <w:p w:rsidR="00BE0AAD" w:rsidRPr="00CC0D44" w:rsidRDefault="00BE0AAD" w:rsidP="00BE0AAD">
      <w:pPr>
        <w:spacing w:after="0" w:line="240" w:lineRule="auto"/>
        <w:jc w:val="both"/>
        <w:rPr>
          <w:rFonts w:ascii="Times New Roman" w:hAnsi="Times New Roman" w:cs="Times New Roman"/>
          <w:sz w:val="24"/>
          <w:szCs w:val="24"/>
        </w:rPr>
      </w:pPr>
    </w:p>
    <w:p w:rsidR="00BE0AAD" w:rsidRDefault="00BE0AAD" w:rsidP="00BE0AAD">
      <w:pPr>
        <w:pStyle w:val="Quote"/>
        <w:ind w:left="0" w:right="0" w:firstLine="0"/>
      </w:pPr>
      <w:r>
        <w:t>She further says,</w:t>
      </w:r>
    </w:p>
    <w:p w:rsidR="00BE0AAD" w:rsidRDefault="00BE0AAD" w:rsidP="00BE0AAD">
      <w:pPr>
        <w:pStyle w:val="Quote"/>
        <w:ind w:left="720" w:right="720"/>
      </w:pPr>
    </w:p>
    <w:p w:rsidR="00BE0AAD" w:rsidRDefault="00BE0AAD" w:rsidP="00BE0AAD">
      <w:pPr>
        <w:pStyle w:val="Quote"/>
        <w:ind w:left="720" w:right="720"/>
      </w:pPr>
      <w:r>
        <w:rPr>
          <w:rFonts w:cs="Times New Roman"/>
        </w:rPr>
        <w:t>—</w:t>
      </w:r>
      <w:r w:rsidRPr="00640291">
        <w:t>“After these seven thunders uttered their voices, the injunction</w:t>
      </w:r>
      <w:r>
        <w:t>”</w:t>
      </w:r>
      <w:r>
        <w:rPr>
          <w:rFonts w:cs="Times New Roman"/>
        </w:rPr>
        <w:t>—</w:t>
      </w:r>
    </w:p>
    <w:p w:rsidR="00BE0AAD" w:rsidRDefault="00BE0AAD" w:rsidP="00BE0AAD">
      <w:pPr>
        <w:pStyle w:val="Quote"/>
        <w:ind w:left="720" w:right="720"/>
      </w:pPr>
    </w:p>
    <w:p w:rsidR="00BE0AAD" w:rsidRPr="00CC0D44" w:rsidRDefault="00BE0AAD" w:rsidP="00BE0AAD">
      <w:pPr>
        <w:pStyle w:val="Quote"/>
        <w:ind w:left="0" w:right="0" w:firstLine="0"/>
      </w:pPr>
      <w:r>
        <w:t xml:space="preserve">What does the word </w:t>
      </w:r>
      <w:r>
        <w:rPr>
          <w:i/>
        </w:rPr>
        <w:t xml:space="preserve">injunction </w:t>
      </w:r>
      <w:r>
        <w:t xml:space="preserve">mean?   It means </w:t>
      </w:r>
      <w:r w:rsidRPr="00CC0D44">
        <w:rPr>
          <w:i/>
        </w:rPr>
        <w:t>command</w:t>
      </w:r>
      <w:r>
        <w:t>.</w:t>
      </w:r>
    </w:p>
    <w:p w:rsidR="00BE0AAD" w:rsidRDefault="00BE0AAD" w:rsidP="00BE0AAD">
      <w:pPr>
        <w:pStyle w:val="Quote"/>
        <w:ind w:left="720" w:right="720"/>
      </w:pPr>
    </w:p>
    <w:p w:rsidR="00BE0AAD" w:rsidRDefault="00BE0AAD" w:rsidP="00BE0AAD">
      <w:pPr>
        <w:pStyle w:val="Quote"/>
        <w:ind w:left="720" w:right="720"/>
      </w:pPr>
      <w:r>
        <w:rPr>
          <w:rFonts w:cs="Times New Roman"/>
        </w:rPr>
        <w:t>—</w:t>
      </w:r>
      <w:r>
        <w:t xml:space="preserve">“After these seven thunders uttered their voices, the [command] </w:t>
      </w:r>
      <w:r w:rsidRPr="00640291">
        <w:t>comes to John as to Daniel</w:t>
      </w:r>
      <w:r>
        <w:t>”</w:t>
      </w:r>
      <w:r>
        <w:rPr>
          <w:rFonts w:cs="Times New Roman"/>
        </w:rPr>
        <w:t>—</w:t>
      </w:r>
    </w:p>
    <w:p w:rsidR="00BE0AAD" w:rsidRDefault="00BE0AAD" w:rsidP="00BE0AAD">
      <w:pPr>
        <w:pStyle w:val="Quote"/>
        <w:ind w:left="720" w:right="720"/>
      </w:pPr>
    </w:p>
    <w:p w:rsidR="00BE0AAD" w:rsidRDefault="00BE0AAD" w:rsidP="00BE0AAD">
      <w:pPr>
        <w:pStyle w:val="Quote"/>
        <w:ind w:left="0" w:right="0" w:firstLine="0"/>
      </w:pPr>
      <w:r>
        <w:t>John was commanded something, just like Daniel was commanded something.  What was Daniel commanded?  Seal up the book.</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not a human being that is making this observation.  It is right there in the English grammar.</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is saying that when John is told to seal up what the Seven Thunders uttered that this is a parallel to Daniel sealing up his book in Daniel, chapter 12, is it not?</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she is comparing this sealing up of the Book of Daniel with the sealing up of the Seven Thunders.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happened when the Book of Daniel was unsealed?  A Reformatory Movement arrived in history, an increase of knowledge.  Two classes of worshippers are developed and then demonstrated when the Book of Daniel is unsealed.</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is going to happen when the Seven Thunders are unsealed at the end of the world?  The same thing.</w:t>
      </w:r>
    </w:p>
    <w:p w:rsidR="00BE0AAD" w:rsidRDefault="00BE0AAD" w:rsidP="00BE0AAD">
      <w:pPr>
        <w:spacing w:after="0" w:line="240" w:lineRule="auto"/>
        <w:jc w:val="both"/>
      </w:pPr>
      <w:r>
        <w:rPr>
          <w:rFonts w:ascii="Times New Roman" w:hAnsi="Times New Roman" w:cs="Times New Roman"/>
          <w:sz w:val="24"/>
          <w:szCs w:val="24"/>
        </w:rPr>
        <w:tab/>
      </w:r>
    </w:p>
    <w:p w:rsidR="00BE0AAD" w:rsidRDefault="00BE0AAD" w:rsidP="00BE0AAD">
      <w:pPr>
        <w:pStyle w:val="Quote"/>
        <w:ind w:left="720" w:right="720"/>
      </w:pPr>
      <w:r>
        <w:rPr>
          <w:rFonts w:cs="Times New Roman"/>
        </w:rPr>
        <w:t>—</w:t>
      </w:r>
      <w:r>
        <w:t xml:space="preserve">“After these seven thunders uttered their voices, the injunction </w:t>
      </w:r>
      <w:r w:rsidRPr="00640291">
        <w:t xml:space="preserve">comes to John as to Daniel in regard to the little book: </w:t>
      </w:r>
      <w:r>
        <w:t>‘</w:t>
      </w:r>
      <w:r w:rsidRPr="00640291">
        <w:t>Seal up those things which the seven thunders uttered.</w:t>
      </w:r>
      <w:r>
        <w:t>’</w:t>
      </w:r>
      <w:r w:rsidRPr="00640291">
        <w:t xml:space="preserve"> These relate to </w:t>
      </w:r>
      <w:r w:rsidRPr="00640291">
        <w:rPr>
          <w:b/>
        </w:rPr>
        <w:t>future events</w:t>
      </w:r>
      <w:r w:rsidRPr="00640291">
        <w:t xml:space="preserve"> which will be disclosed in their order.” </w:t>
      </w:r>
      <w:r w:rsidRPr="00640291">
        <w:rPr>
          <w:i/>
        </w:rPr>
        <w:t>The Seventh-day Adventist Bible Commentary</w:t>
      </w:r>
      <w:r w:rsidRPr="00640291">
        <w:t>, volume 7, 971.</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one place she says the Seven Thunders represent events that would transpire under the First and Second Angels’ Messages, but here in connection with the Seven Thunders being unsealed at the end of the world, she says the Seven Thunders there represent future events,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future events at the end of the world?  Well, the time of the end, the empowerment of the message, the argument over the Foundation, the Protestants closing their doors, a disappointment, Michael standing up, it is all there.  It is all governed by that quote we started with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342.  The Reformatory Movements all parallel one another.</w:t>
      </w:r>
    </w:p>
    <w:p w:rsidR="00BE0AAD" w:rsidRDefault="00BE0AAD" w:rsidP="00BE0AAD">
      <w:pPr>
        <w:spacing w:after="0" w:line="240" w:lineRule="auto"/>
        <w:jc w:val="both"/>
        <w:rPr>
          <w:rFonts w:ascii="Times New Roman" w:hAnsi="Times New Roman" w:cs="Times New Roman"/>
          <w:sz w:val="24"/>
          <w:szCs w:val="24"/>
        </w:rPr>
      </w:pPr>
    </w:p>
    <w:p w:rsidR="00BE0AAD" w:rsidRPr="009516E5" w:rsidRDefault="00BE0AAD" w:rsidP="00BE0AAD">
      <w:pPr>
        <w:spacing w:after="0" w:line="240" w:lineRule="auto"/>
        <w:jc w:val="both"/>
        <w:rPr>
          <w:rFonts w:ascii="Times New Roman Bold" w:hAnsi="Times New Roman Bold" w:cs="Times New Roman"/>
          <w:b/>
          <w:smallCaps/>
          <w:sz w:val="28"/>
          <w:szCs w:val="28"/>
        </w:rPr>
      </w:pPr>
      <w:r w:rsidRPr="009516E5">
        <w:rPr>
          <w:rFonts w:ascii="Times New Roman Bold" w:hAnsi="Times New Roman Bold" w:cs="Times New Roman"/>
          <w:b/>
          <w:smallCaps/>
          <w:sz w:val="28"/>
          <w:szCs w:val="28"/>
        </w:rPr>
        <w:t>The Passing of Time—1844, 1845 and 1846</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are going to extend out the timeline beyond where we usually do.</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 page 53:</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pStyle w:val="Quote"/>
        <w:ind w:left="720" w:right="720"/>
      </w:pPr>
      <w:r>
        <w:lastRenderedPageBreak/>
        <w:t>“I do not wish to ignore or drop one link in the chain of evidence that was formed as, after the passing of the time in 1844,”</w:t>
      </w:r>
      <w:r>
        <w:rPr>
          <w:rFonts w:cs="Times New Roman"/>
        </w:rPr>
        <w:t>—</w:t>
      </w:r>
    </w:p>
    <w:p w:rsidR="00BE0AAD" w:rsidRDefault="00BE0AAD" w:rsidP="00BE0AAD">
      <w:pPr>
        <w:pStyle w:val="Quote"/>
        <w:ind w:left="720" w:right="720"/>
      </w:pPr>
    </w:p>
    <w:p w:rsidR="00BE0AAD" w:rsidRDefault="00BE0AAD" w:rsidP="00BE0AAD">
      <w:pPr>
        <w:pStyle w:val="Quote"/>
        <w:ind w:left="0" w:right="0" w:firstLine="0"/>
      </w:pPr>
      <w:r>
        <w:t>When was the passing of time?  Right here in 1844, October 22.  This is when the Third Angel’s Message arrives, the 2300 years.</w:t>
      </w:r>
    </w:p>
    <w:p w:rsidR="00BE0AAD" w:rsidRDefault="00BE0AAD" w:rsidP="00BE0AAD">
      <w:pPr>
        <w:pStyle w:val="Quote"/>
        <w:ind w:left="720" w:right="720"/>
      </w:pPr>
    </w:p>
    <w:p w:rsidR="00BE0AAD" w:rsidRDefault="00BE0AAD" w:rsidP="00BE0AAD">
      <w:pPr>
        <w:pStyle w:val="Quote"/>
        <w:ind w:left="720" w:right="720" w:firstLine="0"/>
      </w:pPr>
      <w:r>
        <w:rPr>
          <w:rFonts w:cs="Times New Roman"/>
        </w:rPr>
        <w:t>—</w:t>
      </w:r>
      <w:r>
        <w:t>“after the passing of the time in 1844, little companies of seekers after truth met together to study the Bible and to ask God for light and guidance. . . . The truth, point by point, was fastened in our minds so firm</w:t>
      </w:r>
      <w:r w:rsidR="00661EA0">
        <w:t>ly that we could not doubt. . . </w:t>
      </w:r>
      <w:r>
        <w:t>.</w:t>
      </w:r>
      <w:r w:rsidR="00661EA0">
        <w:t xml:space="preserve"> </w:t>
      </w:r>
      <w:r w:rsidRPr="00DF6DC0">
        <w:rPr>
          <w:b/>
        </w:rPr>
        <w:t>The evidence given in our early experience has the same force that it had then.</w:t>
      </w:r>
      <w:r>
        <w:t xml:space="preserve"> The truth is the same as it ever has been, and not a pin or a pillar can be moved from the structure of truth.”</w:t>
      </w:r>
      <w:r>
        <w:rPr>
          <w:rFonts w:cs="Times New Roman"/>
        </w:rPr>
        <w:t>—</w:t>
      </w:r>
    </w:p>
    <w:p w:rsidR="00BE0AAD" w:rsidRDefault="00BE0AAD" w:rsidP="00BE0AAD">
      <w:pPr>
        <w:pStyle w:val="Quote"/>
        <w:ind w:left="720" w:right="720" w:firstLine="0"/>
      </w:pPr>
    </w:p>
    <w:p w:rsidR="00BE0AAD" w:rsidRDefault="00BE0AAD" w:rsidP="00BE0AAD">
      <w:pPr>
        <w:pStyle w:val="Quote"/>
        <w:ind w:left="0" w:right="0" w:firstLine="0"/>
        <w:rPr>
          <w:rFonts w:cs="Times New Roman"/>
          <w:szCs w:val="24"/>
        </w:rPr>
      </w:pPr>
      <w:r>
        <w:t xml:space="preserve">What us she talking about, “them meeting together”?  </w:t>
      </w:r>
      <w:r>
        <w:rPr>
          <w:rFonts w:cs="Times New Roman"/>
          <w:szCs w:val="24"/>
        </w:rPr>
        <w:t>Some Adventists do not think this through.</w:t>
      </w:r>
    </w:p>
    <w:p w:rsidR="00BE0AAD" w:rsidRDefault="00BE0AAD" w:rsidP="00BE0AAD">
      <w:pPr>
        <w:pStyle w:val="Quote"/>
        <w:ind w:left="0" w:right="0" w:firstLine="0"/>
        <w:rPr>
          <w:rFonts w:cs="Times New Roman"/>
          <w:szCs w:val="24"/>
        </w:rPr>
      </w:pPr>
      <w:r>
        <w:rPr>
          <w:rFonts w:cs="Times New Roman"/>
          <w:szCs w:val="24"/>
        </w:rPr>
        <w:tab/>
        <w:t xml:space="preserve">After 1844 is where the phenomenon of Ellen White takes place. </w:t>
      </w:r>
    </w:p>
    <w:p w:rsidR="00BE0AAD" w:rsidRDefault="00BE0AAD" w:rsidP="00BE0AAD">
      <w:pPr>
        <w:pStyle w:val="Quote"/>
        <w:ind w:left="0" w:right="0" w:firstLine="0"/>
        <w:rPr>
          <w:rFonts w:cs="Times New Roman"/>
          <w:szCs w:val="24"/>
        </w:rPr>
      </w:pPr>
      <w:r>
        <w:rPr>
          <w:rFonts w:cs="Times New Roman"/>
          <w:szCs w:val="24"/>
        </w:rPr>
        <w:tab/>
        <w:t>I mean, we know that there was a place where they were all studying together, searching for truth; and, when they could not arrive at the truth, then and only then Ellen White would be taken off in vision or given a dream and make an explanation of that truth.  That is in this history [after October 22, 1844].</w:t>
      </w:r>
    </w:p>
    <w:p w:rsidR="00BE0AAD" w:rsidRDefault="00BE0AAD" w:rsidP="00BE0AAD">
      <w:pPr>
        <w:spacing w:after="0" w:line="240" w:lineRule="auto"/>
        <w:jc w:val="both"/>
        <w:rPr>
          <w:rFonts w:ascii="Times New Roman" w:hAnsi="Times New Roman" w:cs="Times New Roman"/>
          <w:sz w:val="24"/>
          <w:szCs w:val="24"/>
        </w:rPr>
      </w:pPr>
      <w:r w:rsidRPr="00A47377">
        <w:rPr>
          <w:rFonts w:ascii="Times New Roman" w:hAnsi="Times New Roman" w:cs="Times New Roman"/>
          <w:sz w:val="24"/>
          <w:szCs w:val="24"/>
        </w:rPr>
        <w:tab/>
        <w:t>That is not in this h</w:t>
      </w:r>
      <w:r>
        <w:rPr>
          <w:rFonts w:ascii="Times New Roman" w:hAnsi="Times New Roman" w:cs="Times New Roman"/>
          <w:sz w:val="24"/>
          <w:szCs w:val="24"/>
        </w:rPr>
        <w:t>istory [1798 to October 22, 1844], is it?  No, it cannot be in this history; because, she does not receive the gift of the Spirit of Prophecy until December of 1844.  This phenomenon is the phenomenon that takes place after 1844 when they were coming together to study what the Sanctuary was, and where they were led to understand the Sabbath.</w:t>
      </w:r>
    </w:p>
    <w:p w:rsidR="00BE0AAD" w:rsidRPr="00A47377"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further says,</w:t>
      </w:r>
    </w:p>
    <w:p w:rsidR="00BE0AAD" w:rsidRDefault="00BE0AAD" w:rsidP="00BE0AAD">
      <w:pPr>
        <w:pStyle w:val="Quote"/>
        <w:ind w:left="720" w:right="720" w:firstLine="0"/>
      </w:pPr>
    </w:p>
    <w:p w:rsidR="00BE0AAD" w:rsidRDefault="00BE0AAD" w:rsidP="00BE0AAD">
      <w:pPr>
        <w:pStyle w:val="Quote"/>
        <w:ind w:left="720" w:right="720" w:firstLine="0"/>
      </w:pPr>
      <w:r>
        <w:rPr>
          <w:rFonts w:cs="Times New Roman"/>
        </w:rPr>
        <w:t>—</w:t>
      </w:r>
      <w:r>
        <w:t xml:space="preserve">“That which was sought for out of the Word in 1844, 1845, and 1846 remains the truth in every particular.” </w:t>
      </w:r>
      <w:r>
        <w:rPr>
          <w:i/>
        </w:rPr>
        <w:t>Manuscript Releases</w:t>
      </w:r>
      <w:r>
        <w:t>, volume 1, 53.</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is where this phenomenon takes place.  This is where their understanding, what ultimately gets put on the 1850 Chart, that we call the Pillars.  Here is where they understand the Sanctuary, the Sabbath, the Three Angeles’ Messages, from 1844 to 1846.</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she says that after those truths were established, then her mind was freed up.  It was never locked as it had been in that time period.</w:t>
      </w:r>
    </w:p>
    <w:p w:rsidR="00BE0AAD" w:rsidRDefault="00BE0AAD" w:rsidP="00BE0AAD">
      <w:pPr>
        <w:spacing w:after="0" w:line="240" w:lineRule="auto"/>
        <w:jc w:val="both"/>
        <w:rPr>
          <w:rFonts w:ascii="Times New Roman" w:hAnsi="Times New Roman" w:cs="Times New Roman"/>
          <w:sz w:val="24"/>
          <w:szCs w:val="24"/>
        </w:rPr>
      </w:pPr>
    </w:p>
    <w:p w:rsidR="00BE0AAD" w:rsidRPr="00BB57A9" w:rsidRDefault="00BE0AAD" w:rsidP="00BE0AA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1846</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happened in 1846, at the conclusion of that?</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1, page 75.</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pStyle w:val="Quote"/>
        <w:ind w:left="720" w:right="720"/>
      </w:pPr>
      <w:r>
        <w:t xml:space="preserve">“In the autumn of 1846 we began to observe the Bible Sabbath, and to teach and defend it. My attention was first called to the Sabbath while I was on a visit to New Bedford, Massachusetts, earlier in the same year. I there became acquainted with Elder Joseph Bates, who had early embraced the advent faith, and was an active laborer in the cause. Elder B. was keeping the Sabbath, and urged its importance. I did not feel its importance, and thought that Elder B. erred in dwelling upon the fourth commandment more than upon the other nine. But the Lord gave me a view of the heavenly sanctuary. The temple of God was opened in </w:t>
      </w:r>
      <w:r>
        <w:lastRenderedPageBreak/>
        <w:t xml:space="preserve">heaven, and I was shown the ark of God covered with the mercy seat. Two angels stood, one at each end of the ark, with their wings spread over the mercy seat, and their faces turned toward it. My accompanying angel informed me that these represented all the heavenly host looking with reverential awe toward the holy law which had been written by the finger of God. Jesus raised the cover of the ark, and I beheld the tables of stone on which the Ten Commandments were written. I was amazed as I saw the fourth commandment in the very center of the ten precepts, with a soft halo of light encircling it. Said the angel: ‘It is the only one of the ten which defines the living God who created the heavens and the earth and all things that are therein. When the foundations of the earth were laid, then was laid the foundation of the Sabbath also.’” </w:t>
      </w:r>
      <w:r>
        <w:rPr>
          <w:i/>
        </w:rPr>
        <w:t>Testimonies</w:t>
      </w:r>
      <w:r>
        <w:t>, volume 1, 75.</w:t>
      </w:r>
    </w:p>
    <w:p w:rsidR="00BE0AAD" w:rsidRDefault="00BE0AAD" w:rsidP="00BE0AAD">
      <w:pPr>
        <w:pStyle w:val="Quote"/>
        <w:ind w:left="720" w:right="720"/>
      </w:pPr>
      <w:r>
        <w:rPr>
          <w:rFonts w:cs="Times New Roman"/>
          <w:szCs w:val="24"/>
        </w:rPr>
        <w:tab/>
      </w:r>
    </w:p>
    <w:p w:rsidR="00BE0AAD" w:rsidRDefault="00BE0AAD" w:rsidP="00BE0AAD">
      <w:pPr>
        <w:pStyle w:val="Quote"/>
        <w:ind w:left="0" w:right="0" w:firstLine="0"/>
      </w:pPr>
      <w:r>
        <w:t>So, here [from October 22, 1844 into 1846] is where the Pillars are established.  It concludes with the Sabbath</w:t>
      </w:r>
      <w:r>
        <w:rPr>
          <w:rFonts w:cs="Times New Roman"/>
        </w:rPr>
        <w:t>—</w:t>
      </w:r>
      <w:r>
        <w:t>we will deal with that in Revelation 14 at some point in time.</w:t>
      </w:r>
    </w:p>
    <w:p w:rsidR="00BE0AAD" w:rsidRDefault="00BE0AAD" w:rsidP="00BE0AAD">
      <w:pPr>
        <w:spacing w:after="0" w:line="240" w:lineRule="auto"/>
        <w:jc w:val="both"/>
        <w:rPr>
          <w:rFonts w:ascii="Times New Roman" w:hAnsi="Times New Roman" w:cs="Times New Roman"/>
          <w:sz w:val="24"/>
          <w:szCs w:val="24"/>
        </w:rPr>
      </w:pPr>
      <w:r w:rsidRPr="00403282">
        <w:rPr>
          <w:rFonts w:ascii="Times New Roman" w:hAnsi="Times New Roman" w:cs="Times New Roman"/>
          <w:sz w:val="24"/>
          <w:szCs w:val="24"/>
        </w:rPr>
        <w:tab/>
        <w:t>The Foundations</w:t>
      </w:r>
      <w:r>
        <w:rPr>
          <w:rFonts w:ascii="Times New Roman" w:hAnsi="Times New Roman" w:cs="Times New Roman"/>
          <w:sz w:val="24"/>
          <w:szCs w:val="24"/>
        </w:rPr>
        <w:t xml:space="preserve"> were laid back here [between August 11, 1840, and March 22, 1844].  This is the Foundation.</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Pillars [between October 22, 1844, and 1850].</w:t>
      </w:r>
    </w:p>
    <w:p w:rsidR="00BE0AAD" w:rsidRDefault="00BE0AAD" w:rsidP="00BE0AAD">
      <w:pPr>
        <w:spacing w:after="0" w:line="240" w:lineRule="auto"/>
        <w:jc w:val="both"/>
        <w:rPr>
          <w:rFonts w:ascii="Times New Roman" w:hAnsi="Times New Roman" w:cs="Times New Roman"/>
          <w:sz w:val="24"/>
          <w:szCs w:val="24"/>
        </w:rPr>
      </w:pPr>
    </w:p>
    <w:p w:rsidR="00BE0AAD" w:rsidRPr="00D01144" w:rsidRDefault="00BE0AAD" w:rsidP="00BE0AAD">
      <w:pPr>
        <w:spacing w:after="0" w:line="240" w:lineRule="auto"/>
        <w:jc w:val="both"/>
        <w:rPr>
          <w:rFonts w:ascii="Times New Roman Bold" w:hAnsi="Times New Roman Bold" w:cs="Times New Roman"/>
          <w:b/>
          <w:smallCaps/>
          <w:sz w:val="24"/>
          <w:szCs w:val="24"/>
        </w:rPr>
      </w:pPr>
      <w:r w:rsidRPr="00D01144">
        <w:rPr>
          <w:rFonts w:ascii="Times New Roman Bold" w:hAnsi="Times New Roman Bold" w:cs="Times New Roman"/>
          <w:b/>
          <w:smallCaps/>
          <w:sz w:val="24"/>
          <w:szCs w:val="24"/>
        </w:rPr>
        <w:t>Should not be Altered</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notice in </w:t>
      </w:r>
      <w:r>
        <w:rPr>
          <w:rFonts w:ascii="Times New Roman" w:hAnsi="Times New Roman" w:cs="Times New Roman"/>
          <w:i/>
          <w:sz w:val="24"/>
          <w:szCs w:val="24"/>
        </w:rPr>
        <w:t xml:space="preserve">Early Writings, </w:t>
      </w:r>
      <w:r>
        <w:rPr>
          <w:rFonts w:ascii="Times New Roman" w:hAnsi="Times New Roman" w:cs="Times New Roman"/>
          <w:sz w:val="24"/>
          <w:szCs w:val="24"/>
        </w:rPr>
        <w:t>pages 74 – 75.  Speaking of this 1843 Chart, Sister White says,</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pStyle w:val="Quote"/>
        <w:ind w:left="720" w:right="720"/>
      </w:pPr>
      <w:r>
        <w:t>“</w:t>
      </w:r>
      <w:r w:rsidRPr="0051486D">
        <w:t>I have seen that the 1843 chart was directed by the hand of the Lord, and that it should not be altered; that the figures were as He wanted them; that His hand was over and hid a mistake in some of the figures, so that none could see it, until His hand was removed.</w:t>
      </w:r>
      <w:r>
        <w:t>”</w:t>
      </w:r>
      <w:r w:rsidRPr="0051486D">
        <w:t xml:space="preserve"> </w:t>
      </w:r>
      <w:r w:rsidRPr="009917AA">
        <w:rPr>
          <w:i/>
        </w:rPr>
        <w:t>Early Writings</w:t>
      </w:r>
      <w:r w:rsidRPr="0051486D">
        <w:t>, 74–75.</w:t>
      </w:r>
    </w:p>
    <w:p w:rsidR="00BE0AAD" w:rsidRDefault="00BE0AAD" w:rsidP="00BE0AAD">
      <w:pPr>
        <w:spacing w:after="0" w:line="240" w:lineRule="auto"/>
        <w:jc w:val="both"/>
        <w:rPr>
          <w:rFonts w:ascii="Times New Roman" w:hAnsi="Times New Roman" w:cs="Times New Roman"/>
          <w:sz w:val="24"/>
          <w:szCs w:val="24"/>
        </w:rPr>
      </w:pPr>
    </w:p>
    <w:p w:rsidR="00BE0AAD" w:rsidRPr="00D01144"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But, this same thought she wrote earlier in </w:t>
      </w:r>
      <w:r>
        <w:rPr>
          <w:rFonts w:ascii="Times New Roman" w:hAnsi="Times New Roman" w:cs="Times New Roman"/>
          <w:i/>
          <w:sz w:val="24"/>
          <w:szCs w:val="24"/>
        </w:rPr>
        <w:t xml:space="preserve">Spalding and Magan, </w:t>
      </w:r>
      <w:r>
        <w:rPr>
          <w:rFonts w:ascii="Times New Roman" w:hAnsi="Times New Roman" w:cs="Times New Roman"/>
          <w:sz w:val="24"/>
          <w:szCs w:val="24"/>
        </w:rPr>
        <w:t>page 2.  She says,</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pStyle w:val="Quote"/>
        <w:ind w:left="720" w:right="720"/>
      </w:pPr>
      <w:r>
        <w:t xml:space="preserve">“I </w:t>
      </w:r>
      <w:r w:rsidRPr="005D4A8D">
        <w:rPr>
          <w:b/>
        </w:rPr>
        <w:t>saw that the truth should be made plain upon tables,</w:t>
      </w:r>
      <w:r>
        <w:t xml:space="preserve"> that the earth and the fullness thereof is the Lord’s, and that necessary means should not be spared to make it plain. I saw that </w:t>
      </w:r>
      <w:r w:rsidRPr="005D4A8D">
        <w:rPr>
          <w:b/>
        </w:rPr>
        <w:t>the old chart</w:t>
      </w:r>
      <w:r>
        <w:t>”</w:t>
      </w:r>
      <w:r>
        <w:rPr>
          <w:rFonts w:cs="Times New Roman"/>
        </w:rPr>
        <w:t>—</w:t>
      </w:r>
    </w:p>
    <w:p w:rsidR="00BE0AAD" w:rsidRDefault="00BE0AAD" w:rsidP="00BE0AAD">
      <w:pPr>
        <w:pStyle w:val="Quote"/>
        <w:ind w:left="720" w:right="720"/>
      </w:pPr>
    </w:p>
    <w:p w:rsidR="00BE0AAD" w:rsidRDefault="00BE0AAD" w:rsidP="00BE0AAD">
      <w:pPr>
        <w:pStyle w:val="Quote"/>
        <w:ind w:left="0" w:right="0" w:firstLine="0"/>
      </w:pPr>
      <w:r>
        <w:t>Here she does not call it the 1843 Chart.  She calls it the “old chart.”</w:t>
      </w:r>
    </w:p>
    <w:p w:rsidR="00BE0AAD" w:rsidRDefault="00BE0AAD" w:rsidP="00BE0AAD">
      <w:pPr>
        <w:pStyle w:val="Quote"/>
        <w:ind w:left="720" w:right="720"/>
      </w:pPr>
    </w:p>
    <w:p w:rsidR="00BE0AAD" w:rsidRDefault="00BE0AAD" w:rsidP="00BE0AAD">
      <w:pPr>
        <w:pStyle w:val="Quote"/>
        <w:ind w:left="720" w:right="720" w:firstLine="0"/>
      </w:pPr>
      <w:r>
        <w:rPr>
          <w:rFonts w:cs="Times New Roman"/>
        </w:rPr>
        <w:t>—</w:t>
      </w:r>
      <w:r>
        <w:t>“</w:t>
      </w:r>
      <w:r>
        <w:rPr>
          <w:b/>
        </w:rPr>
        <w:t xml:space="preserve">the old chart </w:t>
      </w:r>
      <w:r w:rsidRPr="005D4A8D">
        <w:rPr>
          <w:b/>
        </w:rPr>
        <w:t>was directed by the Lord</w:t>
      </w:r>
      <w:r>
        <w:t xml:space="preserve">, and that not a figure of it should be altered </w:t>
      </w:r>
      <w:r w:rsidRPr="004145B7">
        <w:rPr>
          <w:b/>
        </w:rPr>
        <w:t>except by inspiration</w:t>
      </w:r>
      <w:r>
        <w:t>.”</w:t>
      </w:r>
      <w:r>
        <w:rPr>
          <w:rFonts w:cs="Times New Roman"/>
        </w:rPr>
        <w:t>—</w:t>
      </w:r>
    </w:p>
    <w:p w:rsidR="00BE0AAD" w:rsidRDefault="00BE0AAD" w:rsidP="00BE0AAD">
      <w:pPr>
        <w:pStyle w:val="Quote"/>
        <w:ind w:left="720" w:right="720" w:firstLine="0"/>
      </w:pPr>
    </w:p>
    <w:p w:rsidR="00BE0AAD" w:rsidRDefault="00BE0AAD" w:rsidP="00BE0AAD">
      <w:pPr>
        <w:pStyle w:val="Quote"/>
        <w:ind w:left="0" w:right="0" w:firstLine="0"/>
      </w:pPr>
      <w:r>
        <w:t>She saw this 1843 could only be altered by inspiration.  Who is it that has inspiration in that time period?</w:t>
      </w:r>
    </w:p>
    <w:p w:rsidR="00BE0AAD" w:rsidRDefault="00BE0AAD" w:rsidP="00BE0AAD">
      <w:pPr>
        <w:spacing w:after="0" w:line="240" w:lineRule="auto"/>
        <w:jc w:val="both"/>
        <w:rPr>
          <w:rFonts w:ascii="Times New Roman" w:hAnsi="Times New Roman" w:cs="Times New Roman"/>
          <w:sz w:val="24"/>
          <w:szCs w:val="24"/>
        </w:rPr>
      </w:pPr>
      <w:r w:rsidRPr="005F41C3">
        <w:rPr>
          <w:rFonts w:ascii="Times New Roman" w:hAnsi="Times New Roman" w:cs="Times New Roman"/>
          <w:sz w:val="24"/>
          <w:szCs w:val="24"/>
        </w:rPr>
        <w:tab/>
      </w:r>
      <w:r w:rsidRPr="005F41C3">
        <w:rPr>
          <w:rFonts w:ascii="Times New Roman" w:hAnsi="Times New Roman" w:cs="Times New Roman"/>
          <w:sz w:val="24"/>
          <w:szCs w:val="24"/>
        </w:rPr>
        <w:tab/>
        <w:t>FROM THE AUDIENCE:  Ellen White.</w:t>
      </w:r>
    </w:p>
    <w:p w:rsidR="00BE0AAD" w:rsidRPr="005F41C3"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Ellen White.</w:t>
      </w:r>
    </w:p>
    <w:p w:rsidR="00BE0AAD" w:rsidRPr="005F41C3" w:rsidRDefault="00BE0AAD" w:rsidP="00BE0AAD">
      <w:pPr>
        <w:pStyle w:val="Quote"/>
        <w:ind w:left="720" w:right="720" w:firstLine="0"/>
        <w:rPr>
          <w:rFonts w:cs="Times New Roman"/>
          <w:szCs w:val="24"/>
        </w:rPr>
      </w:pPr>
    </w:p>
    <w:p w:rsidR="00BE0AAD" w:rsidRDefault="00BE0AAD" w:rsidP="00BE0AAD">
      <w:pPr>
        <w:pStyle w:val="Quote"/>
        <w:ind w:left="720" w:right="720" w:firstLine="0"/>
      </w:pPr>
      <w:r>
        <w:rPr>
          <w:rFonts w:cs="Times New Roman"/>
        </w:rPr>
        <w:t>—</w:t>
      </w:r>
      <w:r>
        <w:t xml:space="preserve">“I saw that the figures of the chart were as God would have them, and that His hand was over and hid a mistake in some of the figures, so that none should see it till His hand was removed.” </w:t>
      </w:r>
      <w:r>
        <w:rPr>
          <w:i/>
        </w:rPr>
        <w:t>Spalding and Magan</w:t>
      </w:r>
      <w:r>
        <w:t>, 2.</w:t>
      </w:r>
    </w:p>
    <w:p w:rsidR="00BE0AAD" w:rsidRDefault="00BE0AAD" w:rsidP="00BE0AAD">
      <w:pPr>
        <w:spacing w:after="0" w:line="240" w:lineRule="auto"/>
        <w:jc w:val="both"/>
        <w:rPr>
          <w:rFonts w:ascii="Times New Roman" w:hAnsi="Times New Roman" w:cs="Times New Roman"/>
          <w:sz w:val="24"/>
          <w:szCs w:val="24"/>
        </w:rPr>
      </w:pPr>
    </w:p>
    <w:p w:rsidR="00BE0AAD" w:rsidRPr="005F41C3" w:rsidRDefault="00BE0AAD" w:rsidP="00BE0AAD">
      <w:pPr>
        <w:spacing w:after="0" w:line="240" w:lineRule="auto"/>
        <w:jc w:val="center"/>
        <w:rPr>
          <w:rFonts w:ascii="Times New Roman Bold" w:hAnsi="Times New Roman Bold" w:cs="Times New Roman"/>
          <w:b/>
          <w:smallCaps/>
          <w:sz w:val="28"/>
          <w:szCs w:val="28"/>
        </w:rPr>
      </w:pPr>
      <w:r w:rsidRPr="005F41C3">
        <w:rPr>
          <w:rFonts w:ascii="Times New Roman Bold" w:hAnsi="Times New Roman Bold" w:cs="Times New Roman"/>
          <w:b/>
          <w:smallCaps/>
          <w:sz w:val="28"/>
          <w:szCs w:val="28"/>
        </w:rPr>
        <w:t>1850</w:t>
      </w:r>
    </w:p>
    <w:p w:rsidR="00BE0AAD" w:rsidRDefault="00BE0AAD" w:rsidP="00BE0AAD">
      <w:pPr>
        <w:pStyle w:val="Quote"/>
        <w:ind w:right="720"/>
      </w:pPr>
      <w:r>
        <w:t>1850:  Ellen White speaks of this 1850 Chart.  She says,</w:t>
      </w:r>
    </w:p>
    <w:p w:rsidR="00BE0AAD" w:rsidRDefault="00BE0AAD" w:rsidP="00BE0AAD">
      <w:pPr>
        <w:pStyle w:val="Quote"/>
        <w:ind w:left="720" w:right="720"/>
      </w:pPr>
    </w:p>
    <w:p w:rsidR="00BE0AAD" w:rsidRDefault="00BE0AAD" w:rsidP="00BE0AAD">
      <w:pPr>
        <w:pStyle w:val="Quote"/>
        <w:ind w:left="720" w:right="720"/>
      </w:pPr>
      <w:r>
        <w:t>“</w:t>
      </w:r>
      <w:r w:rsidRPr="007A7873">
        <w:t xml:space="preserve">I saw that </w:t>
      </w:r>
      <w:r w:rsidRPr="009917AA">
        <w:rPr>
          <w:b/>
        </w:rPr>
        <w:t>God was in the publishment of the chart by Brother Nichols</w:t>
      </w:r>
      <w:r w:rsidRPr="007A7873">
        <w:t xml:space="preserve">. I saw that there was </w:t>
      </w:r>
      <w:r w:rsidRPr="009917AA">
        <w:rPr>
          <w:b/>
        </w:rPr>
        <w:t>a prophecy of this chart in the Bible</w:t>
      </w:r>
      <w:r w:rsidRPr="007A7873">
        <w:t>, and if this chart is designed for God</w:t>
      </w:r>
      <w:r>
        <w:t>’</w:t>
      </w:r>
      <w:r w:rsidRPr="007A7873">
        <w:t>s people, if it [is] sufficient for one it is for another, and if one needed a new chart painted on a larger scale, all need it just as much.</w:t>
      </w:r>
      <w:r>
        <w:t xml:space="preserve">” </w:t>
      </w:r>
      <w:r w:rsidRPr="009917AA">
        <w:rPr>
          <w:i/>
        </w:rPr>
        <w:t>Manuscript Releases</w:t>
      </w:r>
      <w:r>
        <w:t>, volume 13, 359.</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reason that the 1850 Chart is produced is because she has a dream that tells her to tell her husband to print a new Chart.  This Chart is produced by inspiration.  She has this dream while at Brother Nichols’s house, where he is the one that publishes it.</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point is, this 1843 Chart gets altered in the 1850 Chart, and the only altering on this Chart is 1843 is changed to 1844.</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1850—and the 1850 Chart is a waymark.  This is a fulfillment of Habakkuk 2, just as the 1843 Chart is the fulfillment of Habakkuk 2; and, if the 1843 Chart is a waymark, the 1850 Chart is a waymark, because Habakkuk 2 is talking about, “Write the vision and make it plain upon tables,” in the plural.  Both of them have to be produced in order for Habakkuk to be accomplished.</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And 1850 is significant at the prophetic level in a lot of ways.</w:t>
      </w:r>
    </w:p>
    <w:p w:rsidR="00BE0AAD" w:rsidRDefault="00BE0AAD" w:rsidP="00BE0AAD">
      <w:pPr>
        <w:spacing w:after="0" w:line="240" w:lineRule="auto"/>
        <w:rPr>
          <w:rFonts w:ascii="Times New Roman" w:hAnsi="Times New Roman" w:cs="Times New Roman"/>
          <w:sz w:val="24"/>
          <w:szCs w:val="24"/>
        </w:rPr>
      </w:pPr>
    </w:p>
    <w:p w:rsidR="00BE0AAD" w:rsidRPr="00907673" w:rsidRDefault="00BE0AAD" w:rsidP="00BE0AAD">
      <w:pPr>
        <w:spacing w:after="0" w:line="240" w:lineRule="auto"/>
        <w:jc w:val="center"/>
        <w:rPr>
          <w:rFonts w:ascii="Times New Roman" w:hAnsi="Times New Roman" w:cs="Times New Roman"/>
          <w:b/>
          <w:sz w:val="28"/>
          <w:szCs w:val="28"/>
        </w:rPr>
      </w:pPr>
      <w:r w:rsidRPr="00907673">
        <w:rPr>
          <w:rFonts w:ascii="Times New Roman" w:hAnsi="Times New Roman" w:cs="Times New Roman"/>
          <w:b/>
          <w:sz w:val="28"/>
          <w:szCs w:val="28"/>
        </w:rPr>
        <w:t>1863:  Advent Movement Ends</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1863:  in 1863 we have the organization of the Seventh-day Adventist Church.</w:t>
      </w:r>
    </w:p>
    <w:p w:rsidR="00BE0AAD" w:rsidRDefault="00BE0AAD" w:rsidP="00BE0A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Now, what was one of the primary motivations for making the Seventh-day Adventist Church a legal entity?  What was the main motivation?  </w:t>
      </w:r>
    </w:p>
    <w:p w:rsidR="00BE0AAD" w:rsidRDefault="00BE0AAD" w:rsidP="00BE0AAD">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The Civil War.</w:t>
      </w:r>
    </w:p>
    <w:p w:rsidR="00BE0AAD" w:rsidRDefault="00BE0AAD" w:rsidP="00BE0AAD">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The Civil War.</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order to keep church members from being drafted into the Civil War, they had to be a legal church to qualify for conscientious objector status.  So, in 1863 that was one of the main motivations about bringing the church into a legal status; because, the Millerites, they thought legal church organization was Babylon.  So, they had a big resistance to this as they moved to this history of 1863.</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 us consider 1863.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611:</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pStyle w:val="Quote"/>
        <w:ind w:left="720" w:right="720"/>
        <w:rPr>
          <w:bCs/>
        </w:rPr>
      </w:pPr>
      <w:r>
        <w:t>“</w:t>
      </w:r>
      <w:r w:rsidRPr="007A6669">
        <w:rPr>
          <w:b/>
        </w:rPr>
        <w:t>The advent movement of 1840–44</w:t>
      </w:r>
      <w:r w:rsidRPr="00640291">
        <w:t xml:space="preserve"> was a glorious ma</w:t>
      </w:r>
      <w:r>
        <w:t xml:space="preserve">nifestation of the power of God. . . </w:t>
      </w:r>
      <w:r w:rsidRPr="007A6669">
        <w:t xml:space="preserve">but these are to be far exceeded by </w:t>
      </w:r>
      <w:r w:rsidRPr="007A6669">
        <w:rPr>
          <w:b/>
        </w:rPr>
        <w:t>the mighty movement under the last warning of the third angel.</w:t>
      </w:r>
      <w:r w:rsidRPr="00640291">
        <w:t>”</w:t>
      </w:r>
      <w:r w:rsidRPr="00640291">
        <w:rPr>
          <w:rFonts w:eastAsia="Times New Roman" w:cs="Times New Roman"/>
          <w:bCs/>
          <w:i/>
          <w:szCs w:val="20"/>
        </w:rPr>
        <w:t xml:space="preserve"> </w:t>
      </w:r>
      <w:r w:rsidRPr="00640291">
        <w:rPr>
          <w:bCs/>
          <w:i/>
        </w:rPr>
        <w:t>The Great Controversy</w:t>
      </w:r>
      <w:r w:rsidRPr="00640291">
        <w:rPr>
          <w:bCs/>
        </w:rPr>
        <w:t>, 611.</w:t>
      </w:r>
    </w:p>
    <w:p w:rsidR="00BE0AAD" w:rsidRDefault="00BE0AAD" w:rsidP="00BE0AAD">
      <w:pPr>
        <w:spacing w:after="0" w:line="240" w:lineRule="auto"/>
        <w:ind w:left="720" w:right="720"/>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See, when history ends, it is a Mighty Movement under the Third Angel; but, this is the Advent Movement of 1840 to 1844,</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happens in 1863?  The Movement ends and the church arrives.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you get to the Loud Cry of the Third Angel, it is not about a church any longer; it is about a Movement.  Okay?</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pStyle w:val="Quote"/>
        <w:ind w:left="720" w:right="720"/>
      </w:pPr>
      <w:r>
        <w:lastRenderedPageBreak/>
        <w:t>“</w:t>
      </w:r>
      <w:r w:rsidRPr="007A6669">
        <w:t>But Satan was not idle. He now attempted what he has attempted in every other reformatory movement</w:t>
      </w:r>
      <w:r>
        <w:t>—</w:t>
      </w:r>
      <w:r w:rsidRPr="007A6669">
        <w:t>to deceive and destroy the people by palming off upon them a counterfeit in place of the true work. As there were false Christ</w:t>
      </w:r>
      <w:r>
        <w:t>’</w:t>
      </w:r>
      <w:r w:rsidRPr="007A6669">
        <w:t>s in the first century of the Christian church, so there arose false prophets in the sixteenth century.</w:t>
      </w:r>
      <w:r>
        <w:t xml:space="preserve">” </w:t>
      </w:r>
      <w:r w:rsidRPr="00640291">
        <w:rPr>
          <w:bCs/>
          <w:i/>
        </w:rPr>
        <w:t>The Great Controversy</w:t>
      </w:r>
      <w:r>
        <w:rPr>
          <w:bCs/>
        </w:rPr>
        <w:t xml:space="preserve">, </w:t>
      </w:r>
      <w:r w:rsidRPr="007A6669">
        <w:t>186.</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464:</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pStyle w:val="Quote"/>
        <w:ind w:left="720" w:right="720"/>
      </w:pPr>
      <w:r>
        <w:t>“</w:t>
      </w:r>
      <w:r w:rsidRPr="007A6669">
        <w:t>Notwithstanding the widespread declension of faith and piety, there are true followers of Christ in these churches.</w:t>
      </w:r>
      <w:r>
        <w:t>”</w:t>
      </w:r>
      <w:r>
        <w:rPr>
          <w:rFonts w:cs="Times New Roman"/>
        </w:rPr>
        <w:t>—</w:t>
      </w:r>
    </w:p>
    <w:p w:rsidR="00BE0AAD" w:rsidRDefault="00BE0AAD" w:rsidP="00BE0AAD">
      <w:pPr>
        <w:pStyle w:val="Quote"/>
        <w:ind w:left="720" w:right="720"/>
      </w:pPr>
    </w:p>
    <w:p w:rsidR="00BE0AAD" w:rsidRDefault="00BE0AAD" w:rsidP="00BE0AAD">
      <w:pPr>
        <w:pStyle w:val="Quote"/>
        <w:ind w:left="0" w:right="0" w:firstLine="0"/>
      </w:pPr>
      <w:r>
        <w:t>What churches?  The churches outside of Adventism, the churches we [as Seventh-day Adventists] would call Babylon.</w:t>
      </w:r>
    </w:p>
    <w:p w:rsidR="00BE0AAD" w:rsidRDefault="00BE0AAD" w:rsidP="00BE0AAD">
      <w:pPr>
        <w:pStyle w:val="Quote"/>
        <w:ind w:left="720" w:right="720" w:firstLine="0"/>
        <w:rPr>
          <w:rFonts w:cs="Times New Roman"/>
        </w:rPr>
      </w:pPr>
    </w:p>
    <w:p w:rsidR="00BE0AAD" w:rsidRDefault="00BE0AAD" w:rsidP="00BE0AAD">
      <w:pPr>
        <w:pStyle w:val="Quote"/>
        <w:ind w:left="720" w:right="720" w:firstLine="0"/>
      </w:pPr>
      <w:r>
        <w:rPr>
          <w:rFonts w:cs="Times New Roman"/>
        </w:rPr>
        <w:t>—</w:t>
      </w:r>
      <w:r>
        <w:t>“</w:t>
      </w:r>
      <w:r w:rsidRPr="007A6669">
        <w:t>Bef</w:t>
      </w:r>
      <w:r>
        <w:t>ore the final visitation of God’</w:t>
      </w:r>
      <w:r w:rsidRPr="007A6669">
        <w:t>s judgments upon the earth there will be among the people of the Lord</w:t>
      </w:r>
      <w:r>
        <w:t>”</w:t>
      </w:r>
      <w:r>
        <w:rPr>
          <w:rFonts w:cs="Times New Roman"/>
        </w:rPr>
        <w:t>—</w:t>
      </w:r>
    </w:p>
    <w:p w:rsidR="00BE0AAD" w:rsidRDefault="00BE0AAD" w:rsidP="00BE0AAD">
      <w:pPr>
        <w:pStyle w:val="Quote"/>
        <w:ind w:left="720" w:right="720" w:firstLine="0"/>
      </w:pPr>
    </w:p>
    <w:p w:rsidR="00BE0AAD" w:rsidRDefault="00BE0AAD" w:rsidP="00BE0AAD">
      <w:pPr>
        <w:pStyle w:val="Quote"/>
        <w:ind w:left="0" w:right="0" w:firstLine="0"/>
      </w:pPr>
      <w:r>
        <w:t>Who are the “people of the Lord”?  Adventists.</w:t>
      </w:r>
    </w:p>
    <w:p w:rsidR="00BE0AAD" w:rsidRDefault="00BE0AAD" w:rsidP="00BE0AAD">
      <w:pPr>
        <w:pStyle w:val="Quote"/>
        <w:ind w:left="720" w:right="720" w:firstLine="0"/>
      </w:pPr>
    </w:p>
    <w:p w:rsidR="00BE0AAD" w:rsidRDefault="00BE0AAD" w:rsidP="00BE0AAD">
      <w:pPr>
        <w:pStyle w:val="Quote"/>
        <w:ind w:left="720" w:right="720" w:firstLine="0"/>
      </w:pPr>
      <w:r>
        <w:rPr>
          <w:rFonts w:cs="Times New Roman"/>
        </w:rPr>
        <w:t>—</w:t>
      </w:r>
      <w:r>
        <w:t>“</w:t>
      </w:r>
      <w:r w:rsidRPr="007A6669">
        <w:t xml:space="preserve">such a revival of primitive godliness as has not been witnessed since apostolic times. </w:t>
      </w:r>
      <w:r w:rsidRPr="007A6669">
        <w:rPr>
          <w:b/>
        </w:rPr>
        <w:t>The Spirit and power of God will be poured out upon His children</w:t>
      </w:r>
      <w:r w:rsidRPr="007A6669">
        <w:t>. At that time many will separate themselves from those churches in which the love of this world has supplanted love for God and His word. Many, both of ministers and people, will gladly accept those great truths which God has caused to be proclaimed at this time to prepare a people for the Lord</w:t>
      </w:r>
      <w:r>
        <w:t>’</w:t>
      </w:r>
      <w:r w:rsidRPr="007A6669">
        <w:t>s second coming.</w:t>
      </w:r>
      <w:r>
        <w:t>”</w:t>
      </w:r>
      <w:r>
        <w:rPr>
          <w:rFonts w:cs="Times New Roman"/>
        </w:rPr>
        <w:t>—</w:t>
      </w:r>
    </w:p>
    <w:p w:rsidR="00BE0AAD" w:rsidRDefault="00BE0AAD" w:rsidP="00BE0AAD">
      <w:pPr>
        <w:pStyle w:val="Quote"/>
        <w:ind w:left="720" w:right="720" w:firstLine="0"/>
      </w:pPr>
    </w:p>
    <w:p w:rsidR="00BE0AAD" w:rsidRDefault="00BE0AAD" w:rsidP="00BE0AAD">
      <w:pPr>
        <w:pStyle w:val="Quote"/>
        <w:ind w:left="0" w:right="0" w:firstLine="0"/>
      </w:pPr>
      <w:r>
        <w:t>So, there are two groups of people.  There is Babylon; there are Adventists, and the Lord is going to pour His Spirit out upon Adventists to call people out of Babylon.</w:t>
      </w:r>
    </w:p>
    <w:p w:rsidR="00BE0AAD" w:rsidRDefault="00BE0AAD" w:rsidP="00BE0AAD">
      <w:pPr>
        <w:pStyle w:val="Quote"/>
        <w:ind w:left="720" w:right="720" w:firstLine="0"/>
      </w:pPr>
    </w:p>
    <w:p w:rsidR="00BE0AAD" w:rsidRDefault="00BE0AAD" w:rsidP="00BE0AAD">
      <w:pPr>
        <w:pStyle w:val="Quote"/>
        <w:ind w:left="720" w:right="720" w:firstLine="0"/>
        <w:rPr>
          <w:rFonts w:cs="Times New Roman"/>
        </w:rPr>
      </w:pPr>
      <w:r>
        <w:rPr>
          <w:rFonts w:cs="Times New Roman"/>
        </w:rPr>
        <w:t>—</w:t>
      </w:r>
      <w:r>
        <w:t>“</w:t>
      </w:r>
      <w:r w:rsidRPr="007A6669">
        <w:t>The enemy of souls</w:t>
      </w:r>
      <w:r>
        <w:t>”</w:t>
      </w:r>
      <w:r>
        <w:rPr>
          <w:rFonts w:cs="Times New Roman"/>
        </w:rPr>
        <w:t>—</w:t>
      </w:r>
      <w:r w:rsidRPr="000A07F2">
        <w:rPr>
          <w:i/>
        </w:rPr>
        <w:t>Satan</w:t>
      </w:r>
      <w:r>
        <w:rPr>
          <w:rFonts w:cs="Times New Roman"/>
        </w:rPr>
        <w:t>—</w:t>
      </w:r>
      <w:r>
        <w:t>“</w:t>
      </w:r>
      <w:r w:rsidRPr="007A6669">
        <w:t>desires to hinder this work;</w:t>
      </w:r>
      <w:r>
        <w:t>”</w:t>
      </w:r>
      <w:r>
        <w:rPr>
          <w:rFonts w:cs="Times New Roman"/>
        </w:rPr>
        <w:t>—</w:t>
      </w:r>
      <w:r w:rsidRPr="000A07F2">
        <w:rPr>
          <w:i/>
          <w:smallCaps/>
        </w:rPr>
        <w:t>the work of the Latter Rain</w:t>
      </w:r>
      <w:r>
        <w:rPr>
          <w:rFonts w:cs="Times New Roman"/>
        </w:rPr>
        <w:t>—</w:t>
      </w:r>
      <w:r>
        <w:t>“</w:t>
      </w:r>
      <w:r w:rsidRPr="007A6669">
        <w:t xml:space="preserve">and </w:t>
      </w:r>
      <w:r w:rsidRPr="007A6669">
        <w:rPr>
          <w:b/>
        </w:rPr>
        <w:t>before the time for such a movement</w:t>
      </w:r>
      <w:r w:rsidRPr="000A07F2">
        <w:t>”</w:t>
      </w:r>
      <w:r w:rsidRPr="000A07F2">
        <w:rPr>
          <w:rFonts w:cs="Times New Roman"/>
        </w:rPr>
        <w:t>—</w:t>
      </w:r>
    </w:p>
    <w:p w:rsidR="00BE0AAD" w:rsidRDefault="00BE0AAD" w:rsidP="00BE0AAD">
      <w:pPr>
        <w:pStyle w:val="Quote"/>
        <w:ind w:left="720" w:right="720" w:firstLine="0"/>
        <w:rPr>
          <w:rFonts w:cs="Times New Roman"/>
        </w:rPr>
      </w:pPr>
    </w:p>
    <w:p w:rsidR="00BE0AAD" w:rsidRDefault="00BE0AAD" w:rsidP="00BE0AAD">
      <w:pPr>
        <w:pStyle w:val="Quote"/>
        <w:ind w:left="0" w:right="0" w:firstLine="0"/>
        <w:rPr>
          <w:rFonts w:cs="Times New Roman"/>
        </w:rPr>
      </w:pPr>
      <w:r>
        <w:rPr>
          <w:rFonts w:cs="Times New Roman"/>
        </w:rPr>
        <w:t>Notice, the Latter Rain is a Movement.</w:t>
      </w:r>
    </w:p>
    <w:p w:rsidR="00BE0AAD" w:rsidRDefault="00BE0AAD" w:rsidP="00BE0AAD">
      <w:pPr>
        <w:pStyle w:val="Quote"/>
        <w:ind w:left="720" w:right="720" w:firstLine="0"/>
        <w:rPr>
          <w:rFonts w:cs="Times New Roman"/>
        </w:rPr>
      </w:pPr>
    </w:p>
    <w:p w:rsidR="00BE0AAD" w:rsidRDefault="00BE0AAD" w:rsidP="00BE0AAD">
      <w:pPr>
        <w:pStyle w:val="Quote"/>
        <w:ind w:left="720" w:right="720" w:firstLine="0"/>
      </w:pPr>
      <w:r>
        <w:rPr>
          <w:rFonts w:cs="Times New Roman"/>
        </w:rPr>
        <w:t>—“</w:t>
      </w:r>
      <w:r>
        <w:rPr>
          <w:rFonts w:cs="Times New Roman"/>
          <w:b/>
        </w:rPr>
        <w:t xml:space="preserve">before the time for such a movement </w:t>
      </w:r>
      <w:r w:rsidRPr="007A6669">
        <w:rPr>
          <w:b/>
        </w:rPr>
        <w:t>shall come</w:t>
      </w:r>
      <w:r w:rsidRPr="007A6669">
        <w:t xml:space="preserve">, he will endeavor to prevent it by introducing </w:t>
      </w:r>
      <w:r w:rsidRPr="007A6669">
        <w:rPr>
          <w:b/>
        </w:rPr>
        <w:t>a counterfeit</w:t>
      </w:r>
      <w:r w:rsidRPr="007A6669">
        <w:t>.</w:t>
      </w:r>
      <w:r>
        <w:t>”</w:t>
      </w:r>
      <w:r>
        <w:rPr>
          <w:rFonts w:cs="Times New Roman"/>
        </w:rPr>
        <w:t>—</w:t>
      </w:r>
    </w:p>
    <w:p w:rsidR="00BE0AAD" w:rsidRDefault="00BE0AAD" w:rsidP="00BE0AAD">
      <w:pPr>
        <w:pStyle w:val="Quote"/>
        <w:ind w:left="720" w:right="720" w:firstLine="0"/>
      </w:pPr>
    </w:p>
    <w:p w:rsidR="00BE0AAD" w:rsidRDefault="00BE0AAD" w:rsidP="00BE0AAD">
      <w:pPr>
        <w:pStyle w:val="Quote"/>
        <w:ind w:left="0" w:right="0" w:firstLine="0"/>
      </w:pPr>
      <w:r>
        <w:t>A counterfeit what?  A movement, a counterfeit movement.</w:t>
      </w:r>
    </w:p>
    <w:p w:rsidR="00BE0AAD" w:rsidRDefault="00BE0AAD" w:rsidP="00BE0AAD">
      <w:pPr>
        <w:spacing w:after="0" w:line="240" w:lineRule="auto"/>
        <w:jc w:val="both"/>
        <w:rPr>
          <w:rFonts w:ascii="Times New Roman" w:hAnsi="Times New Roman" w:cs="Times New Roman"/>
          <w:sz w:val="24"/>
          <w:szCs w:val="24"/>
        </w:rPr>
      </w:pPr>
      <w:r w:rsidRPr="007B7385">
        <w:rPr>
          <w:rFonts w:ascii="Times New Roman" w:hAnsi="Times New Roman" w:cs="Times New Roman"/>
          <w:sz w:val="24"/>
          <w:szCs w:val="24"/>
        </w:rPr>
        <w:tab/>
        <w:t>Where?</w:t>
      </w:r>
      <w:r>
        <w:rPr>
          <w:rFonts w:ascii="Times New Roman" w:hAnsi="Times New Roman" w:cs="Times New Roman"/>
          <w:sz w:val="24"/>
          <w:szCs w:val="24"/>
        </w:rPr>
        <w:t xml:space="preserve">  In Adventism.</w:t>
      </w:r>
    </w:p>
    <w:p w:rsidR="00BE0AAD" w:rsidRPr="007B7385"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Movement that calls people out of Babylon is Adventism; and, before such a time as the Latter Rain Movement that calls people out of Babylon is accomplished, Satan will seek to hinder it by introducing a counterfeit movement in Adventism.</w:t>
      </w:r>
    </w:p>
    <w:p w:rsidR="00BE0AAD" w:rsidRPr="007B7385" w:rsidRDefault="00BE0AAD" w:rsidP="00BE0AAD">
      <w:pPr>
        <w:pStyle w:val="Quote"/>
        <w:ind w:left="720" w:right="720" w:firstLine="0"/>
        <w:rPr>
          <w:rFonts w:cs="Times New Roman"/>
          <w:szCs w:val="24"/>
        </w:rPr>
      </w:pPr>
    </w:p>
    <w:p w:rsidR="00BE0AAD" w:rsidRDefault="00BE0AAD" w:rsidP="00BE0AAD">
      <w:pPr>
        <w:pStyle w:val="Quote"/>
        <w:ind w:left="720" w:right="720" w:firstLine="0"/>
        <w:rPr>
          <w:rFonts w:cs="Times New Roman"/>
          <w:szCs w:val="24"/>
        </w:rPr>
      </w:pPr>
      <w:r w:rsidRPr="007B7385">
        <w:rPr>
          <w:rFonts w:cs="Times New Roman"/>
          <w:szCs w:val="24"/>
        </w:rPr>
        <w:t>—“In those churches which he can bring under his deceptive power he will make it appear that God’s special blessing is poured out; there will be manifest what is thought to be great religious interest.</w:t>
      </w:r>
      <w:r>
        <w:rPr>
          <w:rFonts w:cs="Times New Roman"/>
          <w:szCs w:val="24"/>
        </w:rPr>
        <w:t>”—</w:t>
      </w:r>
    </w:p>
    <w:p w:rsidR="00BE0AAD" w:rsidRDefault="00BE0AAD" w:rsidP="00BE0AAD">
      <w:pPr>
        <w:pStyle w:val="Quote"/>
        <w:ind w:left="720" w:right="720" w:firstLine="0"/>
        <w:rPr>
          <w:rFonts w:cs="Times New Roman"/>
          <w:szCs w:val="24"/>
        </w:rPr>
      </w:pPr>
    </w:p>
    <w:p w:rsidR="00BE0AAD" w:rsidRDefault="00BE0AAD" w:rsidP="00BE0AAD">
      <w:pPr>
        <w:pStyle w:val="Quote"/>
        <w:ind w:left="0" w:right="0" w:firstLine="0"/>
        <w:rPr>
          <w:rFonts w:cs="Times New Roman"/>
          <w:szCs w:val="24"/>
        </w:rPr>
      </w:pPr>
      <w:r>
        <w:rPr>
          <w:rFonts w:cs="Times New Roman"/>
          <w:szCs w:val="24"/>
        </w:rPr>
        <w:t>Now what church is she speaking about?  Adventist churches.</w:t>
      </w:r>
    </w:p>
    <w:p w:rsidR="00BE0AAD" w:rsidRDefault="00BE0AAD" w:rsidP="00BE0AAD">
      <w:pPr>
        <w:pStyle w:val="Quote"/>
        <w:ind w:left="720" w:right="720" w:firstLine="0"/>
        <w:rPr>
          <w:rFonts w:cs="Times New Roman"/>
          <w:szCs w:val="24"/>
        </w:rPr>
      </w:pPr>
    </w:p>
    <w:p w:rsidR="00BE0AAD" w:rsidRPr="007B7385" w:rsidRDefault="00BE0AAD" w:rsidP="00BE0AAD">
      <w:pPr>
        <w:pStyle w:val="Quote"/>
        <w:ind w:left="720" w:right="720" w:firstLine="0"/>
        <w:rPr>
          <w:rFonts w:cs="Times New Roman"/>
          <w:szCs w:val="24"/>
        </w:rPr>
      </w:pPr>
      <w:r>
        <w:rPr>
          <w:rFonts w:cs="Times New Roman"/>
          <w:szCs w:val="24"/>
        </w:rPr>
        <w:t>—“</w:t>
      </w:r>
      <w:r w:rsidRPr="007B7385">
        <w:rPr>
          <w:rFonts w:cs="Times New Roman"/>
          <w:szCs w:val="24"/>
        </w:rPr>
        <w:t xml:space="preserve">Multitudes will exult that God is working marvelously for them, when the work is that of another spirit. Under a religious guise, Satan will seek to extend his influence over the Christian world.” </w:t>
      </w:r>
      <w:r w:rsidRPr="007B7385">
        <w:rPr>
          <w:rFonts w:cs="Times New Roman"/>
          <w:i/>
          <w:szCs w:val="24"/>
        </w:rPr>
        <w:t>The Great Controversy</w:t>
      </w:r>
      <w:r w:rsidRPr="007B7385">
        <w:rPr>
          <w:rFonts w:cs="Times New Roman"/>
          <w:szCs w:val="24"/>
        </w:rPr>
        <w:t>, 464.</w:t>
      </w:r>
    </w:p>
    <w:p w:rsidR="00BE0AAD" w:rsidRDefault="00BE0AAD" w:rsidP="00BE0AAD">
      <w:pPr>
        <w:spacing w:after="0" w:line="240" w:lineRule="auto"/>
        <w:jc w:val="both"/>
        <w:rPr>
          <w:rFonts w:ascii="Times New Roman" w:hAnsi="Times New Roman" w:cs="Times New Roman"/>
          <w:sz w:val="24"/>
          <w:szCs w:val="24"/>
        </w:rPr>
      </w:pPr>
    </w:p>
    <w:p w:rsidR="00BE0AAD" w:rsidRPr="007B7385"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next quote is from </w:t>
      </w:r>
      <w:r>
        <w:rPr>
          <w:rFonts w:ascii="Times New Roman" w:hAnsi="Times New Roman" w:cs="Times New Roman"/>
          <w:i/>
          <w:sz w:val="24"/>
          <w:szCs w:val="24"/>
        </w:rPr>
        <w:t xml:space="preserve">Selected Messages, </w:t>
      </w:r>
      <w:r>
        <w:rPr>
          <w:rFonts w:ascii="Times New Roman" w:hAnsi="Times New Roman" w:cs="Times New Roman"/>
          <w:sz w:val="24"/>
          <w:szCs w:val="24"/>
        </w:rPr>
        <w:t>book 1, beginning at page 204.</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pStyle w:val="Quote"/>
        <w:ind w:left="720" w:right="720"/>
      </w:pPr>
      <w:r>
        <w:t>“In a vision of the night I was shown distinctly that these sentiments have been looked upon by some as the grand truths that are to be brought in and made prominent at the present time.  I was shown a platform, braced by solid timbers—the truths of the Word of God. Someone high in responsibility in the medical work was directing this man and that man to loosen the timbers supporting this platform.”</w:t>
      </w:r>
      <w:r>
        <w:rPr>
          <w:rFonts w:cs="Times New Roman"/>
        </w:rPr>
        <w:t>—</w:t>
      </w:r>
    </w:p>
    <w:p w:rsidR="00BE0AAD" w:rsidRDefault="00BE0AAD" w:rsidP="00BE0AAD">
      <w:pPr>
        <w:pStyle w:val="Quote"/>
        <w:ind w:left="720" w:right="720"/>
      </w:pPr>
    </w:p>
    <w:p w:rsidR="00BE0AAD" w:rsidRDefault="00BE0AAD" w:rsidP="00BE0AAD">
      <w:pPr>
        <w:pStyle w:val="Quote"/>
        <w:ind w:left="0" w:right="0" w:firstLine="0"/>
      </w:pPr>
      <w:r>
        <w:t>Who was the one high in the medical ministry?</w:t>
      </w:r>
    </w:p>
    <w:p w:rsidR="00BE0AAD" w:rsidRDefault="00BE0AAD" w:rsidP="00BE0AAD">
      <w:pPr>
        <w:spacing w:after="0" w:line="240" w:lineRule="auto"/>
        <w:jc w:val="both"/>
        <w:rPr>
          <w:rFonts w:ascii="Times New Roman" w:hAnsi="Times New Roman" w:cs="Times New Roman"/>
          <w:sz w:val="24"/>
          <w:szCs w:val="24"/>
        </w:rPr>
      </w:pPr>
      <w:r w:rsidRPr="001C1005">
        <w:rPr>
          <w:rFonts w:ascii="Times New Roman" w:hAnsi="Times New Roman" w:cs="Times New Roman"/>
          <w:sz w:val="24"/>
          <w:szCs w:val="24"/>
        </w:rPr>
        <w:tab/>
      </w:r>
      <w:r w:rsidRPr="001C1005">
        <w:rPr>
          <w:rFonts w:ascii="Times New Roman" w:hAnsi="Times New Roman" w:cs="Times New Roman"/>
          <w:sz w:val="24"/>
          <w:szCs w:val="24"/>
        </w:rPr>
        <w:tab/>
        <w:t>FROM THE AUDIENCE:</w:t>
      </w:r>
      <w:r>
        <w:rPr>
          <w:rFonts w:ascii="Times New Roman" w:hAnsi="Times New Roman" w:cs="Times New Roman"/>
          <w:sz w:val="24"/>
          <w:szCs w:val="24"/>
        </w:rPr>
        <w:t xml:space="preserve">  Kellogg.</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what was the truth that he wanted to present?</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Pantheism.</w:t>
      </w:r>
    </w:p>
    <w:p w:rsidR="00BE0AAD" w:rsidRPr="001C1005"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Pantheism.</w:t>
      </w:r>
    </w:p>
    <w:p w:rsidR="00BE0AAD" w:rsidRPr="001C1005" w:rsidRDefault="00BE0AAD" w:rsidP="00BE0AAD">
      <w:pPr>
        <w:pStyle w:val="Quote"/>
        <w:ind w:left="720" w:right="720"/>
        <w:rPr>
          <w:rFonts w:cs="Times New Roman"/>
          <w:szCs w:val="24"/>
        </w:rPr>
      </w:pPr>
    </w:p>
    <w:p w:rsidR="00BE0AAD" w:rsidRDefault="00BE0AAD" w:rsidP="00BE0AAD">
      <w:pPr>
        <w:pStyle w:val="Quote"/>
        <w:ind w:left="720" w:right="720"/>
      </w:pPr>
      <w:r w:rsidRPr="001C1005">
        <w:rPr>
          <w:rFonts w:cs="Times New Roman"/>
          <w:szCs w:val="24"/>
        </w:rPr>
        <w:t>“</w:t>
      </w:r>
      <w:r>
        <w:t>In a vision of the night I was shown distinctly that these sentiments”</w:t>
      </w:r>
      <w:r>
        <w:rPr>
          <w:rFonts w:cs="Times New Roman"/>
        </w:rPr>
        <w:t>—</w:t>
      </w:r>
      <w:r w:rsidRPr="001C1005">
        <w:rPr>
          <w:i/>
          <w:smallCaps/>
        </w:rPr>
        <w:t>Pantheism</w:t>
      </w:r>
      <w:r>
        <w:rPr>
          <w:i/>
          <w:smallCaps/>
        </w:rPr>
        <w:t>:  Spiritual Formation</w:t>
      </w:r>
      <w:r>
        <w:rPr>
          <w:rFonts w:cs="Times New Roman"/>
        </w:rPr>
        <w:t>—</w:t>
      </w:r>
      <w:r>
        <w:t xml:space="preserve">“have been looked upon by some as the grand truths that are to be brought in and made prominent at the present time.  I was shown a platform, braced by solid timbers—the truths of the Word of God. Someone high in responsibility in the medical work was directing this man and that man to loosen the timbers supporting this platform.  </w:t>
      </w:r>
      <w:r w:rsidRPr="001C1005">
        <w:rPr>
          <w:rFonts w:cs="Times New Roman"/>
          <w:szCs w:val="24"/>
        </w:rPr>
        <w:t>Then I heard a voice saying, ‘Where are the watchmen that ought to be</w:t>
      </w:r>
      <w:r>
        <w:t xml:space="preserve"> standing on the walls of Zion? Are they asleep? This foundation was built by the Master Worker, and will stand storm and tempest. Will they permit this man to present doctrines that deny the past experience of the people of God? The time has come to take decided action.’</w:t>
      </w:r>
    </w:p>
    <w:p w:rsidR="00BE0AAD" w:rsidRDefault="00BE0AAD" w:rsidP="00BE0AAD">
      <w:pPr>
        <w:pStyle w:val="Quote"/>
        <w:ind w:left="720" w:right="720"/>
        <w:rPr>
          <w:rFonts w:cs="Times New Roman"/>
          <w:szCs w:val="24"/>
        </w:rPr>
      </w:pPr>
      <w:r w:rsidRPr="007B7385">
        <w:rPr>
          <w:rFonts w:cs="Times New Roman"/>
          <w:szCs w:val="24"/>
        </w:rPr>
        <w:t>“The enemy of souls has sought to bring in the supposition that a great reformation was to take place among Seventh-day Adventists,</w:t>
      </w:r>
      <w:r>
        <w:rPr>
          <w:rFonts w:cs="Times New Roman"/>
          <w:szCs w:val="24"/>
        </w:rPr>
        <w:t>”—</w:t>
      </w:r>
    </w:p>
    <w:p w:rsidR="00BE0AAD" w:rsidRDefault="00BE0AAD" w:rsidP="00BE0AAD">
      <w:pPr>
        <w:pStyle w:val="Quote"/>
        <w:ind w:left="720" w:right="720"/>
        <w:rPr>
          <w:rFonts w:cs="Times New Roman"/>
          <w:szCs w:val="24"/>
        </w:rPr>
      </w:pPr>
    </w:p>
    <w:p w:rsidR="00BE0AAD" w:rsidRDefault="00BE0AAD" w:rsidP="00BE0AAD">
      <w:pPr>
        <w:pStyle w:val="Quote"/>
        <w:ind w:left="0" w:right="0" w:firstLine="0"/>
        <w:rPr>
          <w:rFonts w:cs="Times New Roman"/>
          <w:szCs w:val="24"/>
        </w:rPr>
      </w:pPr>
      <w:r>
        <w:rPr>
          <w:rFonts w:cs="Times New Roman"/>
          <w:szCs w:val="24"/>
        </w:rPr>
        <w:t>Here is the great reformation, the counterfeit reformatory movement.</w:t>
      </w:r>
    </w:p>
    <w:p w:rsidR="00BE0AAD" w:rsidRDefault="00BE0AAD" w:rsidP="00BE0AAD">
      <w:pPr>
        <w:pStyle w:val="Quote"/>
        <w:ind w:left="720" w:right="720"/>
        <w:rPr>
          <w:rFonts w:cs="Times New Roman"/>
          <w:szCs w:val="24"/>
        </w:rPr>
      </w:pPr>
    </w:p>
    <w:p w:rsidR="00BE0AAD" w:rsidRDefault="00BE0AAD" w:rsidP="00BE0AAD">
      <w:pPr>
        <w:pStyle w:val="Quote"/>
        <w:ind w:left="720" w:right="720" w:firstLine="0"/>
        <w:rPr>
          <w:rFonts w:cs="Times New Roman"/>
          <w:b/>
          <w:szCs w:val="24"/>
        </w:rPr>
      </w:pPr>
      <w:r>
        <w:rPr>
          <w:rFonts w:cs="Times New Roman"/>
          <w:szCs w:val="24"/>
        </w:rPr>
        <w:t>—“</w:t>
      </w:r>
      <w:r w:rsidRPr="007B7385">
        <w:rPr>
          <w:rFonts w:cs="Times New Roman"/>
          <w:szCs w:val="24"/>
        </w:rPr>
        <w:t>and that this reformation would consist in giving up the doctrines which stand as the pillars of our faith, and engaging in a process of reorganization. Were this reformation to take place, what would result? The principles of truth that God in His wisdom has given to the remnant church, would be discarded.</w:t>
      </w:r>
      <w:r>
        <w:rPr>
          <w:rFonts w:cs="Times New Roman"/>
          <w:szCs w:val="24"/>
        </w:rPr>
        <w:t>”—</w:t>
      </w:r>
      <w:r w:rsidRPr="00CD4C3B">
        <w:rPr>
          <w:rFonts w:cs="Times New Roman"/>
          <w:b/>
          <w:i/>
          <w:smallCaps/>
          <w:szCs w:val="24"/>
        </w:rPr>
        <w:t>done deal!</w:t>
      </w:r>
      <w:r w:rsidRPr="00CD4C3B">
        <w:rPr>
          <w:rFonts w:cs="Times New Roman"/>
          <w:i/>
          <w:smallCaps/>
          <w:szCs w:val="24"/>
        </w:rPr>
        <w:t>—</w:t>
      </w:r>
      <w:r>
        <w:rPr>
          <w:rFonts w:cs="Times New Roman"/>
          <w:smallCaps/>
          <w:szCs w:val="24"/>
        </w:rPr>
        <w:t>“</w:t>
      </w:r>
      <w:r w:rsidRPr="007B7385">
        <w:rPr>
          <w:rFonts w:cs="Times New Roman"/>
          <w:szCs w:val="24"/>
        </w:rPr>
        <w:t>Our religion would be changed.</w:t>
      </w:r>
      <w:r>
        <w:rPr>
          <w:rFonts w:cs="Times New Roman"/>
          <w:szCs w:val="24"/>
        </w:rPr>
        <w:t>”—</w:t>
      </w:r>
      <w:r w:rsidRPr="00CD4C3B">
        <w:rPr>
          <w:rFonts w:cs="Times New Roman"/>
          <w:b/>
          <w:i/>
          <w:smallCaps/>
          <w:szCs w:val="24"/>
        </w:rPr>
        <w:t>done deal!</w:t>
      </w:r>
      <w:r w:rsidRPr="00CD4C3B">
        <w:rPr>
          <w:rFonts w:cs="Times New Roman"/>
          <w:i/>
          <w:smallCaps/>
          <w:szCs w:val="24"/>
        </w:rPr>
        <w:t>—</w:t>
      </w:r>
      <w:r>
        <w:rPr>
          <w:rFonts w:cs="Times New Roman"/>
          <w:i/>
          <w:smallCaps/>
          <w:szCs w:val="24"/>
        </w:rPr>
        <w:t>“</w:t>
      </w:r>
      <w:r w:rsidRPr="007B7385">
        <w:rPr>
          <w:rFonts w:cs="Times New Roman"/>
          <w:szCs w:val="24"/>
        </w:rPr>
        <w:t>The fundamental principles that have sustained the work for the last fifty years would be accounted as error.</w:t>
      </w:r>
      <w:r>
        <w:rPr>
          <w:rFonts w:cs="Times New Roman"/>
          <w:szCs w:val="24"/>
        </w:rPr>
        <w:t>”—</w:t>
      </w:r>
      <w:r w:rsidRPr="00CD4C3B">
        <w:rPr>
          <w:rFonts w:cs="Times New Roman"/>
          <w:b/>
          <w:i/>
          <w:smallCaps/>
          <w:szCs w:val="24"/>
        </w:rPr>
        <w:t>done deal!</w:t>
      </w:r>
      <w:r w:rsidRPr="00CD4C3B">
        <w:rPr>
          <w:rFonts w:cs="Times New Roman"/>
          <w:i/>
          <w:smallCaps/>
          <w:szCs w:val="24"/>
        </w:rPr>
        <w:t>—</w:t>
      </w:r>
      <w:r>
        <w:rPr>
          <w:rFonts w:cs="Times New Roman"/>
          <w:i/>
          <w:smallCaps/>
          <w:szCs w:val="24"/>
        </w:rPr>
        <w:t>“</w:t>
      </w:r>
      <w:r w:rsidRPr="007B7385">
        <w:rPr>
          <w:rFonts w:cs="Times New Roman"/>
          <w:szCs w:val="24"/>
        </w:rPr>
        <w:t>A new organization would be established. Books of a new order would be written.</w:t>
      </w:r>
      <w:r>
        <w:rPr>
          <w:rFonts w:cs="Times New Roman"/>
          <w:szCs w:val="24"/>
        </w:rPr>
        <w:t>”—</w:t>
      </w:r>
      <w:r w:rsidRPr="00CD4C3B">
        <w:rPr>
          <w:rFonts w:cs="Times New Roman"/>
          <w:b/>
          <w:i/>
          <w:smallCaps/>
          <w:szCs w:val="24"/>
        </w:rPr>
        <w:t>already written!</w:t>
      </w:r>
      <w:r>
        <w:rPr>
          <w:rFonts w:cs="Times New Roman"/>
          <w:szCs w:val="24"/>
        </w:rPr>
        <w:t>—“</w:t>
      </w:r>
      <w:r w:rsidRPr="007B7385">
        <w:rPr>
          <w:rFonts w:cs="Times New Roman"/>
          <w:szCs w:val="24"/>
        </w:rPr>
        <w:t>A system of intellectual philosophy would be introduced.</w:t>
      </w:r>
      <w:r>
        <w:rPr>
          <w:rFonts w:cs="Times New Roman"/>
          <w:szCs w:val="24"/>
        </w:rPr>
        <w:t>”—</w:t>
      </w:r>
      <w:r w:rsidRPr="00CD4C3B">
        <w:rPr>
          <w:rFonts w:cs="Times New Roman"/>
          <w:b/>
          <w:i/>
          <w:smallCaps/>
          <w:szCs w:val="24"/>
        </w:rPr>
        <w:t>1930</w:t>
      </w:r>
      <w:r w:rsidRPr="00CD4C3B">
        <w:rPr>
          <w:rFonts w:cs="Times New Roman"/>
          <w:b/>
          <w:i/>
          <w:szCs w:val="24"/>
        </w:rPr>
        <w:t>!</w:t>
      </w:r>
      <w:r>
        <w:rPr>
          <w:rFonts w:cs="Times New Roman"/>
          <w:szCs w:val="24"/>
        </w:rPr>
        <w:t>—“</w:t>
      </w:r>
      <w:r w:rsidRPr="007B7385">
        <w:rPr>
          <w:rFonts w:cs="Times New Roman"/>
          <w:szCs w:val="24"/>
        </w:rPr>
        <w:t xml:space="preserve">The founders of this system would </w:t>
      </w:r>
      <w:r w:rsidRPr="007B7385">
        <w:rPr>
          <w:rFonts w:cs="Times New Roman"/>
          <w:szCs w:val="24"/>
        </w:rPr>
        <w:lastRenderedPageBreak/>
        <w:t>go into the cities, and do a wonderful work.</w:t>
      </w:r>
      <w:r>
        <w:rPr>
          <w:rFonts w:cs="Times New Roman"/>
          <w:szCs w:val="24"/>
        </w:rPr>
        <w:t>”—</w:t>
      </w:r>
      <w:r>
        <w:rPr>
          <w:rFonts w:cs="Times New Roman"/>
          <w:b/>
          <w:i/>
          <w:szCs w:val="24"/>
        </w:rPr>
        <w:t>2013!  Ted Wilson</w:t>
      </w:r>
      <w:r>
        <w:rPr>
          <w:rFonts w:cs="Times New Roman"/>
          <w:i/>
          <w:szCs w:val="24"/>
        </w:rPr>
        <w:t>—“</w:t>
      </w:r>
      <w:r w:rsidRPr="007B7385">
        <w:rPr>
          <w:rFonts w:cs="Times New Roman"/>
          <w:szCs w:val="24"/>
        </w:rPr>
        <w:t xml:space="preserve">The Sabbath of course, would be lightly regarded, as also the God who created it. </w:t>
      </w:r>
      <w:r w:rsidRPr="007B7385">
        <w:rPr>
          <w:rFonts w:cs="Times New Roman"/>
          <w:b/>
          <w:szCs w:val="24"/>
        </w:rPr>
        <w:t>Nothing would be allowed to stand in the way of the new movement</w:t>
      </w:r>
      <w:r w:rsidRPr="00CD4C3B">
        <w:rPr>
          <w:rFonts w:cs="Times New Roman"/>
          <w:szCs w:val="24"/>
        </w:rPr>
        <w:t>.”</w:t>
      </w:r>
      <w:r>
        <w:rPr>
          <w:rFonts w:cs="Times New Roman"/>
          <w:b/>
          <w:szCs w:val="24"/>
        </w:rPr>
        <w:t>—</w:t>
      </w:r>
    </w:p>
    <w:p w:rsidR="00BE0AAD" w:rsidRDefault="00BE0AAD" w:rsidP="00BE0AAD">
      <w:pPr>
        <w:pStyle w:val="Quote"/>
        <w:ind w:left="720" w:right="720" w:firstLine="0"/>
        <w:rPr>
          <w:rFonts w:cs="Times New Roman"/>
          <w:b/>
          <w:szCs w:val="24"/>
        </w:rPr>
      </w:pPr>
    </w:p>
    <w:p w:rsidR="00BE0AAD" w:rsidRPr="00CD4C3B" w:rsidRDefault="00BE0AAD" w:rsidP="00BE0AAD">
      <w:pPr>
        <w:pStyle w:val="Quote"/>
        <w:ind w:left="0" w:right="0" w:firstLine="0"/>
        <w:rPr>
          <w:rFonts w:cs="Times New Roman"/>
          <w:szCs w:val="24"/>
        </w:rPr>
      </w:pPr>
      <w:r w:rsidRPr="00CD4C3B">
        <w:rPr>
          <w:rFonts w:cs="Times New Roman"/>
          <w:szCs w:val="24"/>
        </w:rPr>
        <w:t>This is t</w:t>
      </w:r>
      <w:r>
        <w:rPr>
          <w:rFonts w:cs="Times New Roman"/>
          <w:szCs w:val="24"/>
        </w:rPr>
        <w:t>he counterfeit movement, the counterfeit movement that opposes the Movement of Revelation 18.</w:t>
      </w:r>
    </w:p>
    <w:p w:rsidR="00BE0AAD" w:rsidRDefault="00BE0AAD" w:rsidP="00BE0AAD">
      <w:pPr>
        <w:pStyle w:val="Quote"/>
        <w:ind w:left="720" w:right="720" w:firstLine="0"/>
        <w:rPr>
          <w:rFonts w:cs="Times New Roman"/>
          <w:b/>
          <w:szCs w:val="24"/>
        </w:rPr>
      </w:pPr>
    </w:p>
    <w:p w:rsidR="00BE0AAD" w:rsidRDefault="00BE0AAD" w:rsidP="00BE0AAD">
      <w:pPr>
        <w:pStyle w:val="Quote"/>
        <w:ind w:left="720" w:right="720" w:firstLine="0"/>
        <w:rPr>
          <w:rFonts w:cs="Times New Roman"/>
          <w:szCs w:val="24"/>
        </w:rPr>
      </w:pPr>
      <w:r>
        <w:rPr>
          <w:rFonts w:cs="Times New Roman"/>
          <w:b/>
          <w:szCs w:val="24"/>
        </w:rPr>
        <w:t>—“</w:t>
      </w:r>
      <w:r w:rsidRPr="007B7385">
        <w:rPr>
          <w:rFonts w:cs="Times New Roman"/>
          <w:szCs w:val="24"/>
        </w:rPr>
        <w:t>The leaders would teach that virtue is better than vice, but God being removed, they would place their dependence on human power, which, without God, is worthless. Their foundation would be built on the sand, and storm and tempest would sweep away the structure.</w:t>
      </w:r>
      <w:r>
        <w:rPr>
          <w:rFonts w:cs="Times New Roman"/>
          <w:szCs w:val="24"/>
        </w:rPr>
        <w:t>—</w:t>
      </w:r>
    </w:p>
    <w:p w:rsidR="00BE0AAD" w:rsidRPr="00CD4C3B" w:rsidRDefault="00BE0AAD" w:rsidP="00BE0AAD">
      <w:pPr>
        <w:spacing w:after="0" w:line="240" w:lineRule="auto"/>
        <w:jc w:val="both"/>
        <w:rPr>
          <w:rFonts w:ascii="Times New Roman" w:hAnsi="Times New Roman" w:cs="Times New Roman"/>
          <w:sz w:val="24"/>
          <w:szCs w:val="24"/>
        </w:rPr>
      </w:pPr>
    </w:p>
    <w:p w:rsidR="00BE0AAD" w:rsidRPr="00CD4C3B"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Sunday Law is the storm and tempest that sweeps away the corporate structure of the Seventh-day Adventist Church.</w:t>
      </w:r>
    </w:p>
    <w:p w:rsidR="00BE0AAD" w:rsidRPr="00CD4C3B" w:rsidRDefault="00BE0AAD" w:rsidP="00BE0AAD">
      <w:pPr>
        <w:spacing w:after="0" w:line="240" w:lineRule="auto"/>
        <w:jc w:val="both"/>
        <w:rPr>
          <w:rFonts w:ascii="Times New Roman" w:hAnsi="Times New Roman" w:cs="Times New Roman"/>
          <w:sz w:val="24"/>
          <w:szCs w:val="24"/>
        </w:rPr>
      </w:pPr>
    </w:p>
    <w:p w:rsidR="00BE0AAD" w:rsidRPr="007B7385" w:rsidRDefault="00BE0AAD" w:rsidP="00BE0AA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7B7385">
        <w:rPr>
          <w:rFonts w:ascii="Times New Roman" w:hAnsi="Times New Roman" w:cs="Times New Roman"/>
          <w:sz w:val="24"/>
          <w:szCs w:val="24"/>
        </w:rPr>
        <w:t>“</w:t>
      </w:r>
      <w:r w:rsidRPr="007B7385">
        <w:rPr>
          <w:rFonts w:ascii="Times New Roman" w:hAnsi="Times New Roman" w:cs="Times New Roman"/>
          <w:b/>
          <w:sz w:val="24"/>
          <w:szCs w:val="24"/>
        </w:rPr>
        <w:t>Who has authority to begin such a movement</w:t>
      </w:r>
      <w:r w:rsidRPr="007B7385">
        <w:rPr>
          <w:rFonts w:ascii="Times New Roman" w:hAnsi="Times New Roman" w:cs="Times New Roman"/>
          <w:sz w:val="24"/>
          <w:szCs w:val="24"/>
        </w:rPr>
        <w:t xml:space="preserve">? We have our Bibles. We have our experience, attested to by the miraculous working of the Holy Spirit. We have a truth that admits of no compromise. Shall we not repudiate everything that is not in harmony with this truth?” </w:t>
      </w:r>
      <w:r w:rsidRPr="007B7385">
        <w:rPr>
          <w:rFonts w:ascii="Times New Roman" w:hAnsi="Times New Roman" w:cs="Times New Roman"/>
          <w:i/>
          <w:sz w:val="24"/>
          <w:szCs w:val="24"/>
        </w:rPr>
        <w:t>Selected Messages</w:t>
      </w:r>
      <w:r w:rsidRPr="007B7385">
        <w:rPr>
          <w:rFonts w:ascii="Times New Roman" w:hAnsi="Times New Roman" w:cs="Times New Roman"/>
          <w:sz w:val="24"/>
          <w:szCs w:val="24"/>
        </w:rPr>
        <w:t>, book 1, 204–205.</w:t>
      </w:r>
    </w:p>
    <w:p w:rsidR="00BE0AAD" w:rsidRDefault="00BE0AAD" w:rsidP="00BE0AAD">
      <w:pPr>
        <w:spacing w:after="0" w:line="240" w:lineRule="auto"/>
        <w:rPr>
          <w:rFonts w:ascii="Times New Roman" w:hAnsi="Times New Roman" w:cs="Times New Roman"/>
          <w:sz w:val="24"/>
          <w:szCs w:val="24"/>
        </w:rPr>
      </w:pPr>
    </w:p>
    <w:p w:rsidR="00BE0AAD" w:rsidRPr="00140202" w:rsidRDefault="00BE0AAD" w:rsidP="00BE0AAD">
      <w:pPr>
        <w:spacing w:after="0" w:line="240" w:lineRule="auto"/>
        <w:rPr>
          <w:rFonts w:ascii="Times New Roman Bold" w:hAnsi="Times New Roman Bold" w:cs="Times New Roman"/>
          <w:b/>
          <w:smallCaps/>
          <w:sz w:val="24"/>
          <w:szCs w:val="24"/>
        </w:rPr>
      </w:pPr>
      <w:r w:rsidRPr="00140202">
        <w:rPr>
          <w:rFonts w:ascii="Times New Roman Bold" w:hAnsi="Times New Roman Bold" w:cs="Times New Roman"/>
          <w:b/>
          <w:smallCaps/>
          <w:sz w:val="24"/>
          <w:szCs w:val="24"/>
        </w:rPr>
        <w:t>Seventh-day Adventist Church Incorporated</w:t>
      </w:r>
    </w:p>
    <w:p w:rsidR="00BE0AAD" w:rsidRPr="00140202" w:rsidRDefault="00BE0AAD" w:rsidP="00BE0AAD">
      <w:pPr>
        <w:spacing w:after="0" w:line="240" w:lineRule="auto"/>
        <w:rPr>
          <w:rFonts w:ascii="Times New Roman Bold" w:hAnsi="Times New Roman Bold" w:cs="Times New Roman"/>
          <w:b/>
          <w:smallCaps/>
          <w:sz w:val="24"/>
          <w:szCs w:val="24"/>
        </w:rPr>
      </w:pPr>
      <w:r w:rsidRPr="00140202">
        <w:rPr>
          <w:rFonts w:ascii="Times New Roman Bold" w:hAnsi="Times New Roman Bold" w:cs="Times New Roman"/>
          <w:b/>
          <w:smallCaps/>
          <w:sz w:val="24"/>
          <w:szCs w:val="24"/>
        </w:rPr>
        <w:t>1863 Chart Introduced:  Removing the 2520</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So, this is a</w:t>
      </w:r>
      <w:r w:rsidR="008411AE">
        <w:rPr>
          <w:rFonts w:ascii="Times New Roman" w:hAnsi="Times New Roman" w:cs="Times New Roman"/>
          <w:sz w:val="24"/>
          <w:szCs w:val="24"/>
        </w:rPr>
        <w:t xml:space="preserve"> Movement up here [Figure No. 24</w:t>
      </w:r>
      <w:r>
        <w:rPr>
          <w:rFonts w:ascii="Times New Roman" w:hAnsi="Times New Roman" w:cs="Times New Roman"/>
          <w:sz w:val="24"/>
          <w:szCs w:val="24"/>
        </w:rPr>
        <w:t>, 1798 to 1863], Brothers and Sisters, and in 1863 the Seventh-day Adventist Church was incorporated and the Movement ends.</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And the 1863 Chart is introduced here, and it removes the 2520.  It is introduced by James White.</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Okay.  I </w:t>
      </w:r>
      <w:r w:rsidR="000F1424">
        <w:rPr>
          <w:rFonts w:ascii="Times New Roman" w:hAnsi="Times New Roman" w:cs="Times New Roman"/>
          <w:sz w:val="24"/>
          <w:szCs w:val="24"/>
        </w:rPr>
        <w:t>am</w:t>
      </w:r>
      <w:r>
        <w:rPr>
          <w:rFonts w:ascii="Times New Roman" w:hAnsi="Times New Roman" w:cs="Times New Roman"/>
          <w:sz w:val="24"/>
          <w:szCs w:val="24"/>
        </w:rPr>
        <w:t xml:space="preserve"> going to put this in the record because James White has been typified by King Ahaz in Isaiah, chapter 7 and onward.</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And what is the first thing in chapter 7 of Isaiah that we learn about King Ahaz?  Okay.  He is stressed out, man; </w:t>
      </w:r>
      <w:r w:rsidRPr="00F228F5">
        <w:rPr>
          <w:rFonts w:ascii="Times New Roman" w:hAnsi="Times New Roman" w:cs="Times New Roman"/>
          <w:b/>
          <w:sz w:val="24"/>
          <w:szCs w:val="24"/>
        </w:rPr>
        <w:t>he is stressed out</w:t>
      </w:r>
      <w:r>
        <w:rPr>
          <w:rFonts w:ascii="Times New Roman" w:hAnsi="Times New Roman" w:cs="Times New Roman"/>
          <w:sz w:val="24"/>
          <w:szCs w:val="24"/>
        </w:rPr>
        <w:t>!  It says he and his people, their hearts were shaking like leaves on a tree in a wind.  Ahaz is stressed out because Syria and Israel (the ten Northern Tribes) have formed a confederacy.  They are about to attack.</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You are just little ole Judah with Benjamin, which is even littler yet.  You are under pressure, mental pressure.  You are the king.  How are you going to deliver your people from the onslaught of enemies?</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Okay.  So, in 1863 we find </w:t>
      </w:r>
      <w:r w:rsidRPr="00111735">
        <w:rPr>
          <w:rFonts w:ascii="Times New Roman" w:hAnsi="Times New Roman" w:cs="Times New Roman"/>
          <w:sz w:val="24"/>
          <w:szCs w:val="24"/>
        </w:rPr>
        <w:t>that</w:t>
      </w:r>
      <w:r>
        <w:rPr>
          <w:rFonts w:ascii="Times New Roman" w:hAnsi="Times New Roman" w:cs="Times New Roman"/>
          <w:sz w:val="24"/>
          <w:szCs w:val="24"/>
        </w:rPr>
        <w:t>—but we are not at proving it yet—but, James White has been typified by Ahaz, a man that is about to set aside</w:t>
      </w:r>
      <w:r w:rsidR="000F1424">
        <w:rPr>
          <w:rFonts w:ascii="Times New Roman" w:hAnsi="Times New Roman" w:cs="Times New Roman"/>
          <w:sz w:val="24"/>
          <w:szCs w:val="24"/>
        </w:rPr>
        <w:t xml:space="preserve"> the light of the 2520: </w:t>
      </w:r>
      <w:r>
        <w:rPr>
          <w:rFonts w:ascii="Times New Roman" w:hAnsi="Times New Roman" w:cs="Times New Roman"/>
          <w:sz w:val="24"/>
          <w:szCs w:val="24"/>
        </w:rPr>
        <w:t xml:space="preserve"> Ahaz.  But Ahaz is under stress.</w:t>
      </w:r>
    </w:p>
    <w:p w:rsidR="00BE0AAD" w:rsidRPr="00140202"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This is Sister White, </w:t>
      </w:r>
      <w:r>
        <w:rPr>
          <w:rFonts w:ascii="Times New Roman" w:hAnsi="Times New Roman" w:cs="Times New Roman"/>
          <w:i/>
          <w:sz w:val="24"/>
          <w:szCs w:val="24"/>
        </w:rPr>
        <w:t xml:space="preserve">Pamphlets 159, </w:t>
      </w:r>
      <w:r>
        <w:rPr>
          <w:rFonts w:ascii="Times New Roman" w:hAnsi="Times New Roman" w:cs="Times New Roman"/>
          <w:sz w:val="24"/>
          <w:szCs w:val="24"/>
        </w:rPr>
        <w:t>pages 14 – 15.</w:t>
      </w:r>
    </w:p>
    <w:p w:rsidR="00BE0AAD" w:rsidRDefault="00BE0AAD" w:rsidP="00BE0AAD">
      <w:pPr>
        <w:spacing w:after="0" w:line="240" w:lineRule="auto"/>
        <w:rPr>
          <w:rFonts w:ascii="Times New Roman" w:hAnsi="Times New Roman" w:cs="Times New Roman"/>
          <w:sz w:val="24"/>
          <w:szCs w:val="24"/>
        </w:rPr>
      </w:pPr>
    </w:p>
    <w:p w:rsidR="00BE0AAD" w:rsidRDefault="00BE0AAD" w:rsidP="00BE0AAD">
      <w:pPr>
        <w:pStyle w:val="Quote"/>
        <w:ind w:left="720" w:right="720"/>
      </w:pPr>
      <w:r>
        <w:t>“I will here copy from another testimony written June 6, 1863: ‘I was shown that our testimony was still needed in the church, and that we should labor to save ourselves trials and cares, and that we should preserve a devotional frame of mind. It is duty for those in the Office to tax their brains more, and my husband tax his less.”</w:t>
      </w:r>
      <w:r>
        <w:rPr>
          <w:rFonts w:cs="Times New Roman"/>
        </w:rPr>
        <w:t>—</w:t>
      </w:r>
      <w:r>
        <w:t xml:space="preserve"> </w:t>
      </w:r>
    </w:p>
    <w:p w:rsidR="00BE0AAD" w:rsidRDefault="00BE0AAD" w:rsidP="00BE0AAD">
      <w:pPr>
        <w:pStyle w:val="Quote"/>
        <w:ind w:left="720" w:right="720"/>
      </w:pPr>
    </w:p>
    <w:p w:rsidR="00BE0AAD" w:rsidRDefault="00BE0AAD" w:rsidP="00BE0AAD">
      <w:pPr>
        <w:pStyle w:val="Quote"/>
        <w:ind w:left="0" w:right="0" w:firstLine="0"/>
      </w:pPr>
      <w:r>
        <w:lastRenderedPageBreak/>
        <w:t>Who was her husband?</w:t>
      </w:r>
    </w:p>
    <w:p w:rsidR="00BE0AAD" w:rsidRDefault="00BE0AAD" w:rsidP="00BE0AAD">
      <w:pPr>
        <w:spacing w:after="0" w:line="240" w:lineRule="auto"/>
        <w:jc w:val="both"/>
        <w:rPr>
          <w:rFonts w:ascii="Times New Roman" w:hAnsi="Times New Roman" w:cs="Times New Roman"/>
          <w:sz w:val="24"/>
          <w:szCs w:val="24"/>
        </w:rPr>
      </w:pPr>
      <w:r w:rsidRPr="007862B0">
        <w:rPr>
          <w:rFonts w:ascii="Times New Roman" w:hAnsi="Times New Roman" w:cs="Times New Roman"/>
          <w:sz w:val="24"/>
          <w:szCs w:val="24"/>
        </w:rPr>
        <w:tab/>
      </w:r>
      <w:r w:rsidRPr="007862B0">
        <w:rPr>
          <w:rFonts w:ascii="Times New Roman" w:hAnsi="Times New Roman" w:cs="Times New Roman"/>
          <w:sz w:val="24"/>
          <w:szCs w:val="24"/>
        </w:rPr>
        <w:tab/>
        <w:t>F</w:t>
      </w:r>
      <w:r>
        <w:rPr>
          <w:rFonts w:ascii="Times New Roman" w:hAnsi="Times New Roman" w:cs="Times New Roman"/>
          <w:sz w:val="24"/>
          <w:szCs w:val="24"/>
        </w:rPr>
        <w:t>ROM THE AUDIENCE:  James White.</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When is she talking about?</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1863.</w:t>
      </w:r>
    </w:p>
    <w:p w:rsidR="00BE0AAD" w:rsidRPr="007862B0"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1863.</w:t>
      </w:r>
    </w:p>
    <w:p w:rsidR="00BE0AAD" w:rsidRPr="007862B0" w:rsidRDefault="00BE0AAD" w:rsidP="00BE0AAD">
      <w:pPr>
        <w:pStyle w:val="Quote"/>
        <w:ind w:left="720" w:right="720"/>
        <w:rPr>
          <w:rFonts w:cs="Times New Roman"/>
          <w:szCs w:val="24"/>
        </w:rPr>
      </w:pPr>
    </w:p>
    <w:p w:rsidR="00BE0AAD" w:rsidRDefault="00BE0AAD" w:rsidP="00BE0AAD">
      <w:pPr>
        <w:pStyle w:val="Quote"/>
        <w:ind w:left="720" w:right="720" w:firstLine="0"/>
      </w:pPr>
      <w:r>
        <w:rPr>
          <w:rFonts w:cs="Times New Roman"/>
        </w:rPr>
        <w:t>—</w:t>
      </w:r>
      <w:r>
        <w:t xml:space="preserve">“Much time is spent by him upon various matters which </w:t>
      </w:r>
      <w:r w:rsidRPr="00D207E5">
        <w:rPr>
          <w:b/>
        </w:rPr>
        <w:t>confuse and weary his mind, and unfit him for study, or for writing, and hinder his light from shining</w:t>
      </w:r>
      <w:r>
        <w:t xml:space="preserve"> in the </w:t>
      </w:r>
      <w:r w:rsidRPr="00D207E5">
        <w:rPr>
          <w:i/>
        </w:rPr>
        <w:t>Review</w:t>
      </w:r>
      <w:r>
        <w:t xml:space="preserve"> as it should.”</w:t>
      </w:r>
      <w:r>
        <w:rPr>
          <w:rFonts w:cs="Times New Roman"/>
        </w:rPr>
        <w:t>—</w:t>
      </w:r>
    </w:p>
    <w:p w:rsidR="00BE0AAD" w:rsidRPr="007862B0" w:rsidRDefault="00BE0AAD" w:rsidP="00BE0AAD">
      <w:pPr>
        <w:spacing w:after="0" w:line="240" w:lineRule="auto"/>
        <w:jc w:val="both"/>
        <w:rPr>
          <w:rFonts w:ascii="Times New Roman" w:hAnsi="Times New Roman" w:cs="Times New Roman"/>
          <w:sz w:val="24"/>
          <w:szCs w:val="24"/>
        </w:rPr>
      </w:pPr>
    </w:p>
    <w:p w:rsidR="00BE0AAD" w:rsidRPr="007862B0"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1863 she is saying this man is suffering from mental overload.  He is being hindered from having a devotional frame of mind.  Hmmm.</w:t>
      </w:r>
    </w:p>
    <w:p w:rsidR="00BE0AAD" w:rsidRPr="007862B0" w:rsidRDefault="00BE0AAD" w:rsidP="00BE0AAD">
      <w:pPr>
        <w:spacing w:after="0" w:line="240" w:lineRule="auto"/>
        <w:jc w:val="both"/>
        <w:rPr>
          <w:rFonts w:ascii="Times New Roman" w:hAnsi="Times New Roman" w:cs="Times New Roman"/>
          <w:sz w:val="24"/>
          <w:szCs w:val="24"/>
        </w:rPr>
      </w:pPr>
    </w:p>
    <w:p w:rsidR="00BE0AAD" w:rsidRDefault="00BE0AAD" w:rsidP="00BE0AAD">
      <w:pPr>
        <w:pStyle w:val="Quote"/>
        <w:ind w:left="720" w:right="720"/>
      </w:pPr>
      <w:r>
        <w:t xml:space="preserve">“I saw that my husband’s mind should not be crowded and overtaxed. </w:t>
      </w:r>
      <w:r w:rsidRPr="00D207E5">
        <w:rPr>
          <w:b/>
        </w:rPr>
        <w:t>His mind must have rest</w:t>
      </w:r>
      <w:r>
        <w:t>, and he be left free to write and attend to matters which others cannot do. Those engaged in the Office can lift from him a great weight of care if they would dedicate themselves to God, and feel a deep interest in the work. No selfish feelings should exist among those who labor in the Office. It is the work of God in which they are engaged, and they are accountable to God for the motives and manner in which this branch of his work is performed. They are required to discipline their minds, and to bring their minds to task. Forgetfulness is sin. Many feel that no blame should be attached to forgetfulness. There is a great mistake here; and this leads to many blunders, and much disorder, and many wrongs. The mind must be tasked. Things that should be done should not be forgotten. The mind must be disciplined until it will remember.</w:t>
      </w:r>
    </w:p>
    <w:p w:rsidR="00BE0AAD" w:rsidRDefault="00BE0AAD" w:rsidP="00BE0AAD">
      <w:pPr>
        <w:pStyle w:val="Quote"/>
        <w:ind w:left="720" w:right="720"/>
      </w:pPr>
      <w:r>
        <w:t xml:space="preserve"> “My husband has had much care, and he has done many things which others ought to have done, fearing they would, in their heedlessness, make mistakes which would involve losses not easily remedied. </w:t>
      </w:r>
      <w:r w:rsidRPr="00A72817">
        <w:rPr>
          <w:b/>
        </w:rPr>
        <w:t>This has been a great perplexity to his mind</w:t>
      </w:r>
      <w:r>
        <w:t>. Those who labor in the Office should learn. They should study, and practice, and exercise their own brains; for they have this branch of business alone, while my husband has the responsibility of many departments of the work. If the workmen make a failure, they should feel that it rests upon them to repair damages from their own purses, and not allow the Office to suffer loss through their carelessness. They should not cease to bear responsibilities, but should try again, avoiding their former mistakes. In this way they would learn to take that care which the word of God ever requires, and then they will do no more than their duty.</w:t>
      </w:r>
    </w:p>
    <w:p w:rsidR="00BE0AAD" w:rsidRDefault="00BE0AAD" w:rsidP="00BE0AAD">
      <w:pPr>
        <w:pStyle w:val="Quote"/>
        <w:ind w:left="720" w:right="720"/>
      </w:pPr>
      <w:r>
        <w:t>“I was shown that my husband should take time to do those things which his judgment tells him would preserve his health.”</w:t>
      </w:r>
      <w:r>
        <w:rPr>
          <w:rFonts w:cs="Times New Roman"/>
        </w:rPr>
        <w:t>—</w:t>
      </w:r>
    </w:p>
    <w:p w:rsidR="00BE0AAD" w:rsidRDefault="00BE0AAD" w:rsidP="00BE0AAD">
      <w:pPr>
        <w:pStyle w:val="Quote"/>
        <w:ind w:left="720" w:right="720"/>
      </w:pPr>
    </w:p>
    <w:p w:rsidR="00BE0AAD" w:rsidRDefault="00BE0AAD" w:rsidP="00BE0AAD">
      <w:pPr>
        <w:pStyle w:val="Quote"/>
        <w:ind w:left="0" w:right="0" w:firstLine="0"/>
      </w:pPr>
      <w:r>
        <w:t>Did he do that?</w:t>
      </w:r>
    </w:p>
    <w:p w:rsidR="00BE0AAD" w:rsidRDefault="00BE0AAD" w:rsidP="00BE0AAD">
      <w:pPr>
        <w:spacing w:after="0" w:line="240" w:lineRule="auto"/>
        <w:jc w:val="both"/>
        <w:rPr>
          <w:rFonts w:ascii="Times New Roman" w:hAnsi="Times New Roman" w:cs="Times New Roman"/>
          <w:sz w:val="24"/>
          <w:szCs w:val="24"/>
        </w:rPr>
      </w:pPr>
      <w:r w:rsidRPr="007862B0">
        <w:rPr>
          <w:rFonts w:ascii="Times New Roman" w:hAnsi="Times New Roman" w:cs="Times New Roman"/>
          <w:sz w:val="24"/>
          <w:szCs w:val="24"/>
        </w:rPr>
        <w:tab/>
      </w:r>
      <w:r w:rsidRPr="007862B0">
        <w:rPr>
          <w:rFonts w:ascii="Times New Roman" w:hAnsi="Times New Roman" w:cs="Times New Roman"/>
          <w:sz w:val="24"/>
          <w:szCs w:val="24"/>
        </w:rPr>
        <w:tab/>
        <w:t>FROM T</w:t>
      </w:r>
      <w:r>
        <w:rPr>
          <w:rFonts w:ascii="Times New Roman" w:hAnsi="Times New Roman" w:cs="Times New Roman"/>
          <w:sz w:val="24"/>
          <w:szCs w:val="24"/>
        </w:rPr>
        <w:t>HE AUDIENCE:  Yes.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did do that.  When?</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’74.</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Why?</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He said, yes, he did do that; he did that in ’74.  But why did he do that in ’74?  Because, he was confronted with strokes.  He is so burned out by this time that it is actually killing him.</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 did not back away from that stress in 1863.</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it in the record that in 1863 the prophetess has already been shown that he is in the same condition that Ahaz was, when Israel and Syria was about to come down on him.  He is stressed out.</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Ahaz sets aside the warning message of the 2520, and in 1863 James White produces the 1863 Chart and sets aside the 2520.</w:t>
      </w:r>
    </w:p>
    <w:p w:rsidR="00BE0AAD" w:rsidRPr="007862B0" w:rsidRDefault="00BE0AAD" w:rsidP="00BE0AAD">
      <w:pPr>
        <w:pStyle w:val="Quote"/>
        <w:ind w:left="720" w:right="720"/>
        <w:rPr>
          <w:rFonts w:cs="Times New Roman"/>
          <w:szCs w:val="24"/>
        </w:rPr>
      </w:pPr>
    </w:p>
    <w:p w:rsidR="00BE0AAD" w:rsidRDefault="00BE0AAD" w:rsidP="00BE0AAD">
      <w:pPr>
        <w:pStyle w:val="Quote"/>
        <w:ind w:left="720" w:right="720" w:firstLine="0"/>
      </w:pPr>
      <w:r>
        <w:rPr>
          <w:rFonts w:cs="Times New Roman"/>
        </w:rPr>
        <w:t>—</w:t>
      </w:r>
      <w:r>
        <w:t xml:space="preserve">“He has thought that he must throw off the burdens and responsibilities which were upon him, and leave the Office, or his mind would become a wreck. I was shown that when the Lord released him from his position, he would give him just as clear evidence of his release as he gave him when he laid the burden of the work upon him. But he has borne too many burdens, and those laboring with him at the Office, and his ministering brethren also, have been too willing that he should bear them. They have, as a general thing, stood back from bearing burdens and have sympathized with those that were murmuring against him, and left my husband to stand alone while he was bowed down beneath censure until God has vindicated his own cause. If they had taken their share of the burdens, he would have been relieved.” </w:t>
      </w:r>
      <w:r>
        <w:rPr>
          <w:i/>
        </w:rPr>
        <w:t>Pamphlets</w:t>
      </w:r>
      <w:r>
        <w:t xml:space="preserve"> </w:t>
      </w:r>
      <w:r w:rsidRPr="00A72817">
        <w:rPr>
          <w:i/>
        </w:rPr>
        <w:t>159</w:t>
      </w:r>
      <w:r>
        <w:rPr>
          <w:i/>
        </w:rPr>
        <w:t xml:space="preserve">, </w:t>
      </w:r>
      <w:r>
        <w:t>14–15.</w:t>
      </w:r>
    </w:p>
    <w:p w:rsidR="00BE0AAD" w:rsidRDefault="00BE0AAD" w:rsidP="00BE0AAD">
      <w:pPr>
        <w:spacing w:after="0" w:line="240" w:lineRule="auto"/>
        <w:rPr>
          <w:rFonts w:ascii="Times New Roman" w:hAnsi="Times New Roman" w:cs="Times New Roman"/>
          <w:sz w:val="24"/>
          <w:szCs w:val="24"/>
        </w:rPr>
      </w:pPr>
    </w:p>
    <w:p w:rsidR="00BE0AAD" w:rsidRDefault="00BE0AAD" w:rsidP="00BE0AAD">
      <w:pPr>
        <w:pStyle w:val="Heading2"/>
      </w:pPr>
      <w:r>
        <w:t>Turning Point in Civil War between North &amp; South</w:t>
      </w:r>
    </w:p>
    <w:p w:rsidR="00BE0AAD" w:rsidRDefault="00BE0AAD" w:rsidP="00BE0AAD">
      <w:pPr>
        <w:pStyle w:val="Heading2"/>
      </w:pPr>
      <w:r>
        <w:t>Slavery Ending</w:t>
      </w:r>
    </w:p>
    <w:p w:rsidR="00BE0AAD" w:rsidRDefault="00BE0AAD" w:rsidP="00BE0AA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Now, this is the </w:t>
      </w:r>
      <w:r>
        <w:rPr>
          <w:rFonts w:ascii="Times New Roman" w:hAnsi="Times New Roman" w:cs="Times New Roman"/>
          <w:i/>
          <w:sz w:val="24"/>
          <w:szCs w:val="24"/>
        </w:rPr>
        <w:t xml:space="preserve">National Geographic </w:t>
      </w:r>
      <w:r>
        <w:rPr>
          <w:rFonts w:ascii="Times New Roman" w:hAnsi="Times New Roman" w:cs="Times New Roman"/>
          <w:sz w:val="24"/>
          <w:szCs w:val="24"/>
        </w:rPr>
        <w:t xml:space="preserve">from May of 2012.  May of 2012, </w:t>
      </w:r>
      <w:r>
        <w:rPr>
          <w:rFonts w:ascii="Times New Roman" w:hAnsi="Times New Roman" w:cs="Times New Roman"/>
          <w:i/>
          <w:sz w:val="24"/>
          <w:szCs w:val="24"/>
        </w:rPr>
        <w:t>National Geographic:  “</w:t>
      </w:r>
      <w:r>
        <w:rPr>
          <w:rFonts w:ascii="Times New Roman" w:hAnsi="Times New Roman" w:cs="Times New Roman"/>
          <w:sz w:val="24"/>
          <w:szCs w:val="24"/>
        </w:rPr>
        <w:t xml:space="preserve">Eye Witness to the Civil War.”  And they go through the Civil War here. </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And this is a handout that comes in this magazine.  It is very interesting.  It is about the Battle of Gettysburg, is what it is focusing on, on here.  It says 1863 is the turning point of the Civil War.</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See, in 1863 the secular historians realize that 1863 was the turning point for the Civil War; and, of course, in Isaiah 7, when Ahaz was stressed out, there was a civil war going on between Israel and Judah, between North and South.  And a message was given to Isaiah in chapter 7 that identified when both the Northern Kingdom and the Southern Kingdom were going to be scattered, when they were going to be made slaves.</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In this story of Isaiah, God’s people are becoming slaves; but, in 1863 the turning point of the Civil War, the slaves are being set free.  And the leader of God’s people in Isaiah 7, he is being stressed out and he sets aside the 2520; and, the leader of God’s people in 1863, he is stressed out and he sets aside the 2520.</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t>We are not dealing with that.  We are just putting that in the record.</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BE0AAD"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But, the secular historians in 1863 says it was the turning point in the Civil War.</w:t>
      </w:r>
    </w:p>
    <w:p w:rsidR="00BE0AAD" w:rsidRPr="00D30B51" w:rsidRDefault="00BE0AAD" w:rsidP="00BE0AAD">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Bible Echo, </w:t>
      </w:r>
      <w:r>
        <w:rPr>
          <w:rFonts w:ascii="Times New Roman" w:hAnsi="Times New Roman" w:cs="Times New Roman"/>
          <w:sz w:val="24"/>
          <w:szCs w:val="24"/>
        </w:rPr>
        <w:t>August 26, 1895, says this:</w:t>
      </w:r>
    </w:p>
    <w:p w:rsidR="00BE0AAD" w:rsidRDefault="00BE0AAD" w:rsidP="00BE0AAD">
      <w:pPr>
        <w:spacing w:after="0" w:line="240" w:lineRule="auto"/>
        <w:rPr>
          <w:rFonts w:ascii="Times New Roman" w:hAnsi="Times New Roman" w:cs="Times New Roman"/>
          <w:sz w:val="24"/>
          <w:szCs w:val="24"/>
        </w:rPr>
      </w:pPr>
    </w:p>
    <w:p w:rsidR="00BE0AAD" w:rsidRDefault="00BE0AAD" w:rsidP="00BE0AAD">
      <w:pPr>
        <w:pStyle w:val="Quote"/>
        <w:ind w:left="720" w:right="720"/>
      </w:pPr>
      <w:r>
        <w:t xml:space="preserve">  “Science and history cannot of themselves make men wise unto salvation; but through the aid of the Holy Spirit, which, in answer to prayer, will </w:t>
      </w:r>
      <w:r>
        <w:lastRenderedPageBreak/>
        <w:t>be given to guide into all truth, science and history may be made use of as a clear, definite light, blending with that of the written, inspired word.”</w:t>
      </w:r>
      <w:r>
        <w:rPr>
          <w:rFonts w:cs="Times New Roman"/>
        </w:rPr>
        <w:t>—</w:t>
      </w:r>
    </w:p>
    <w:p w:rsidR="00BE0AAD" w:rsidRDefault="00BE0AAD" w:rsidP="00BE0AAD">
      <w:pPr>
        <w:pStyle w:val="Quote"/>
        <w:ind w:left="720" w:right="720"/>
      </w:pPr>
    </w:p>
    <w:p w:rsidR="00BE0AAD" w:rsidRDefault="00BE0AAD" w:rsidP="00BE0AAD">
      <w:pPr>
        <w:pStyle w:val="Quote"/>
        <w:ind w:left="0" w:right="0" w:firstLine="0"/>
      </w:pPr>
      <w:r>
        <w:t>Now, here is a profound thought that ties in with the very premise of this study.</w:t>
      </w:r>
    </w:p>
    <w:p w:rsidR="00BE0AAD" w:rsidRDefault="00BE0AAD" w:rsidP="00BE0AAD">
      <w:pPr>
        <w:pStyle w:val="Quote"/>
        <w:ind w:left="720" w:right="720"/>
      </w:pPr>
    </w:p>
    <w:p w:rsidR="00BE0AAD" w:rsidRDefault="00BE0AAD" w:rsidP="00BE0AAD">
      <w:pPr>
        <w:pStyle w:val="Quote"/>
        <w:ind w:left="720" w:right="720" w:firstLine="0"/>
      </w:pPr>
      <w:r>
        <w:rPr>
          <w:rFonts w:cs="Times New Roman"/>
        </w:rPr>
        <w:t>—</w:t>
      </w:r>
      <w:r>
        <w:t>“</w:t>
      </w:r>
      <w:r w:rsidRPr="00D207E5">
        <w:rPr>
          <w:b/>
        </w:rPr>
        <w:t>There are lessons to be learned from the history of the past; and attention is called to these, that all may understand that God works on the same lines</w:t>
      </w:r>
      <w:r>
        <w:t>”</w:t>
      </w:r>
      <w:r>
        <w:rPr>
          <w:rFonts w:cs="Times New Roman"/>
        </w:rPr>
        <w:t>—</w:t>
      </w:r>
      <w:r w:rsidRPr="00D30B51">
        <w:rPr>
          <w:i/>
          <w:smallCaps/>
        </w:rPr>
        <w:t>the same lines, the same prophetic lines</w:t>
      </w:r>
      <w:r>
        <w:rPr>
          <w:rFonts w:cs="Times New Roman"/>
        </w:rPr>
        <w:t>—</w:t>
      </w:r>
      <w:r>
        <w:t>“</w:t>
      </w:r>
      <w:r>
        <w:rPr>
          <w:b/>
        </w:rPr>
        <w:t xml:space="preserve">God works on the same lines </w:t>
      </w:r>
      <w:r w:rsidRPr="00D207E5">
        <w:rPr>
          <w:b/>
        </w:rPr>
        <w:t>now that He ever has done</w:t>
      </w:r>
      <w:r>
        <w:t>.”</w:t>
      </w:r>
      <w:r>
        <w:rPr>
          <w:rFonts w:cs="Times New Roman"/>
        </w:rPr>
        <w:t>—</w:t>
      </w:r>
    </w:p>
    <w:p w:rsidR="00BE0AAD" w:rsidRDefault="00BE0AAD" w:rsidP="00BE0AAD">
      <w:pPr>
        <w:pStyle w:val="Quote"/>
        <w:ind w:left="720" w:right="720" w:firstLine="0"/>
      </w:pPr>
    </w:p>
    <w:p w:rsidR="00BE0AAD" w:rsidRPr="00DF298A" w:rsidRDefault="00BE0AAD" w:rsidP="00BE0AAD">
      <w:pPr>
        <w:pStyle w:val="Quote"/>
        <w:ind w:left="0" w:right="720" w:firstLine="0"/>
      </w:pPr>
      <w:r>
        <w:t xml:space="preserve">We started with </w:t>
      </w:r>
      <w:r>
        <w:rPr>
          <w:i/>
        </w:rPr>
        <w:t>The Great Controversy,</w:t>
      </w:r>
      <w:r>
        <w:t xml:space="preserve"> page 342, “God’s dealing with men are ever the same.”</w:t>
      </w:r>
    </w:p>
    <w:p w:rsidR="00BE0AAD" w:rsidRDefault="00BE0AAD" w:rsidP="00BE0AAD">
      <w:pPr>
        <w:pStyle w:val="Quote"/>
        <w:ind w:left="720" w:right="720" w:firstLine="0"/>
      </w:pPr>
    </w:p>
    <w:p w:rsidR="00BE0AAD" w:rsidRDefault="00BE0AAD" w:rsidP="00BE0AAD">
      <w:pPr>
        <w:pStyle w:val="Quote"/>
        <w:ind w:left="720" w:right="720" w:firstLine="0"/>
      </w:pPr>
      <w:r>
        <w:rPr>
          <w:rFonts w:cs="Times New Roman"/>
        </w:rPr>
        <w:t>—</w:t>
      </w:r>
      <w:r>
        <w:t>“His hand is seen in His work and among the nations now,”</w:t>
      </w:r>
      <w:r>
        <w:rPr>
          <w:rFonts w:cs="Times New Roman"/>
        </w:rPr>
        <w:t>—</w:t>
      </w:r>
    </w:p>
    <w:p w:rsidR="00BE0AAD" w:rsidRDefault="00BE0AAD" w:rsidP="00BE0AAD">
      <w:pPr>
        <w:pStyle w:val="Quote"/>
        <w:ind w:left="720" w:right="720" w:firstLine="0"/>
      </w:pPr>
    </w:p>
    <w:p w:rsidR="00BE0AAD" w:rsidRDefault="00BE0AAD" w:rsidP="00BE0AAD">
      <w:pPr>
        <w:pStyle w:val="Quote"/>
        <w:ind w:left="0" w:right="0" w:firstLine="0"/>
      </w:pPr>
      <w:r>
        <w:t>His hand is involved with Romney and Obama?!  Yes.</w:t>
      </w:r>
    </w:p>
    <w:p w:rsidR="00BE0AAD" w:rsidRDefault="00BE0AAD" w:rsidP="00BE0AAD">
      <w:pPr>
        <w:pStyle w:val="Quote"/>
        <w:ind w:left="720" w:right="720" w:firstLine="0"/>
      </w:pPr>
    </w:p>
    <w:p w:rsidR="00BE0AAD" w:rsidRDefault="00BE0AAD" w:rsidP="00BE0AAD">
      <w:pPr>
        <w:pStyle w:val="Quote"/>
        <w:ind w:left="720" w:right="720" w:firstLine="0"/>
      </w:pPr>
      <w:r>
        <w:rPr>
          <w:rFonts w:cs="Times New Roman"/>
        </w:rPr>
        <w:t>—</w:t>
      </w:r>
      <w:r>
        <w:t>“just the same as it has been ever since the gospel was first proclaimed to Adam in Eden.”</w:t>
      </w:r>
      <w:r>
        <w:rPr>
          <w:rFonts w:cs="Times New Roman"/>
        </w:rPr>
        <w:t>—</w:t>
      </w:r>
    </w:p>
    <w:p w:rsidR="00BE0AAD" w:rsidRPr="00DF298A"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God never changes.</w:t>
      </w:r>
    </w:p>
    <w:p w:rsidR="00BE0AAD" w:rsidRPr="00DF298A"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what she says here:</w:t>
      </w:r>
    </w:p>
    <w:p w:rsidR="00BE0AAD" w:rsidRPr="00DF298A" w:rsidRDefault="00BE0AAD" w:rsidP="00BE0AAD">
      <w:pPr>
        <w:spacing w:after="0" w:line="240" w:lineRule="auto"/>
        <w:jc w:val="both"/>
        <w:rPr>
          <w:rFonts w:ascii="Times New Roman" w:hAnsi="Times New Roman" w:cs="Times New Roman"/>
          <w:sz w:val="24"/>
          <w:szCs w:val="24"/>
        </w:rPr>
      </w:pPr>
    </w:p>
    <w:p w:rsidR="00BE0AAD" w:rsidRDefault="00BE0AAD" w:rsidP="00BE0AAD">
      <w:pPr>
        <w:pStyle w:val="Quote"/>
        <w:ind w:left="720" w:right="720"/>
      </w:pPr>
      <w:r w:rsidRPr="00DF298A">
        <w:rPr>
          <w:rFonts w:cs="Times New Roman"/>
          <w:szCs w:val="24"/>
        </w:rPr>
        <w:t>—“There are periods which</w:t>
      </w:r>
      <w:r w:rsidRPr="00DF298A">
        <w:rPr>
          <w:rStyle w:val="QuoteChar"/>
          <w:rFonts w:cs="Times New Roman"/>
          <w:szCs w:val="24"/>
        </w:rPr>
        <w:t xml:space="preserve"> </w:t>
      </w:r>
      <w:r w:rsidRPr="00DF298A">
        <w:rPr>
          <w:rFonts w:cs="Times New Roman"/>
          <w:szCs w:val="24"/>
        </w:rPr>
        <w:t xml:space="preserve">are </w:t>
      </w:r>
      <w:r w:rsidRPr="00DF298A">
        <w:rPr>
          <w:rFonts w:cs="Times New Roman"/>
          <w:b/>
          <w:szCs w:val="24"/>
        </w:rPr>
        <w:t>turning points in the history of nations</w:t>
      </w:r>
      <w:r w:rsidRPr="00D207E5">
        <w:rPr>
          <w:b/>
        </w:rPr>
        <w:t xml:space="preserve"> and of the church</w:t>
      </w:r>
      <w:r>
        <w:t>.”</w:t>
      </w:r>
      <w:r>
        <w:rPr>
          <w:rFonts w:cs="Times New Roman"/>
        </w:rPr>
        <w:t>—</w:t>
      </w:r>
    </w:p>
    <w:p w:rsidR="00BE0AAD" w:rsidRDefault="00BE0AAD" w:rsidP="00BE0AAD">
      <w:pPr>
        <w:pStyle w:val="Quote"/>
        <w:ind w:left="720" w:right="720"/>
      </w:pPr>
    </w:p>
    <w:p w:rsidR="00BE0AAD" w:rsidRPr="00DF298A" w:rsidRDefault="00BE0AAD" w:rsidP="00BE0AAD">
      <w:pPr>
        <w:pStyle w:val="Quote"/>
        <w:ind w:left="0" w:right="0" w:firstLine="0"/>
      </w:pPr>
      <w:r>
        <w:t xml:space="preserve">This is the turning point in the history of the United States, 1863; and, it is a turning point in the history of the Church.  This is where it quits being a Movement and becomes a church.  This is where they begin to set aside the foundational truths, the 2520.  This is a turning point in the United States </w:t>
      </w:r>
      <w:r>
        <w:rPr>
          <w:b/>
        </w:rPr>
        <w:t>and</w:t>
      </w:r>
      <w:r>
        <w:t xml:space="preserve"> the Church.</w:t>
      </w:r>
    </w:p>
    <w:p w:rsidR="00BE0AAD" w:rsidRDefault="00BE0AAD" w:rsidP="00BE0AAD">
      <w:pPr>
        <w:pStyle w:val="Quote"/>
        <w:ind w:left="720" w:right="720"/>
      </w:pPr>
    </w:p>
    <w:p w:rsidR="00BE0AAD" w:rsidRPr="00B170D4" w:rsidRDefault="00BE0AAD" w:rsidP="00BE0AAD">
      <w:pPr>
        <w:pStyle w:val="Quote"/>
        <w:ind w:left="720" w:right="720"/>
        <w:rPr>
          <w:rFonts w:cs="Times New Roman"/>
          <w:i/>
        </w:rPr>
      </w:pPr>
      <w:r>
        <w:rPr>
          <w:rFonts w:cs="Times New Roman"/>
        </w:rPr>
        <w:t>—</w:t>
      </w:r>
      <w:r>
        <w:t xml:space="preserve">“There are periods which are turning points in the history of nations and of the church.  In the providence of God, when </w:t>
      </w:r>
      <w:r w:rsidRPr="00D207E5">
        <w:rPr>
          <w:b/>
        </w:rPr>
        <w:t>these different crises arrive, the light for that time is given</w:t>
      </w:r>
      <w:r w:rsidRPr="00B170D4">
        <w:t>.”</w:t>
      </w:r>
      <w:r>
        <w:rPr>
          <w:rFonts w:cs="Times New Roman"/>
          <w:b/>
        </w:rPr>
        <w:t xml:space="preserve">— </w:t>
      </w:r>
    </w:p>
    <w:p w:rsidR="00BE0AAD" w:rsidRDefault="00BE0AAD" w:rsidP="00BE0AAD">
      <w:pPr>
        <w:pStyle w:val="Quote"/>
        <w:ind w:left="720" w:right="720"/>
        <w:rPr>
          <w:rFonts w:cs="Times New Roman"/>
          <w:b/>
        </w:rPr>
      </w:pPr>
    </w:p>
    <w:p w:rsidR="00BE0AAD" w:rsidRDefault="00BE0AAD" w:rsidP="00BE0AAD">
      <w:pPr>
        <w:pStyle w:val="Quote"/>
        <w:ind w:left="0" w:right="0" w:firstLine="0"/>
      </w:pPr>
      <w:r>
        <w:t>The light for that time is given.  What light was given in 1863?</w:t>
      </w:r>
    </w:p>
    <w:p w:rsidR="00BE0AAD" w:rsidRPr="00B170D4" w:rsidRDefault="00BE0AAD" w:rsidP="00BE0AAD">
      <w:pPr>
        <w:pStyle w:val="Quote"/>
        <w:ind w:left="0" w:right="0"/>
        <w:rPr>
          <w:rFonts w:cs="Times New Roman"/>
          <w:szCs w:val="24"/>
        </w:rPr>
      </w:pPr>
      <w:r>
        <w:rPr>
          <w:rFonts w:cs="Times New Roman"/>
          <w:szCs w:val="24"/>
        </w:rPr>
        <w:t xml:space="preserve">If you drop down to the next quote, below it says, “Seventh-day Adventists are handling momentous truths.  </w:t>
      </w:r>
      <w:r>
        <w:rPr>
          <w:rFonts w:cs="Times New Roman"/>
          <w:b/>
          <w:szCs w:val="24"/>
        </w:rPr>
        <w:t>More than forty years ago [in 1863] the Lord gave us special light on health reform</w:t>
      </w:r>
      <w:r>
        <w:rPr>
          <w:rFonts w:cs="Times New Roman"/>
          <w:szCs w:val="24"/>
        </w:rPr>
        <w:t xml:space="preserve">, . . </w:t>
      </w:r>
      <w:r w:rsidRPr="00B170D4">
        <w:rPr>
          <w:rFonts w:cs="Times New Roman"/>
          <w:szCs w:val="24"/>
        </w:rPr>
        <w:t xml:space="preserve">.”  </w:t>
      </w:r>
    </w:p>
    <w:p w:rsidR="00BE0AAD" w:rsidRDefault="00BE0AAD" w:rsidP="00BE0AAD">
      <w:pPr>
        <w:spacing w:line="240" w:lineRule="auto"/>
        <w:jc w:val="both"/>
        <w:rPr>
          <w:rFonts w:ascii="Times New Roman" w:hAnsi="Times New Roman" w:cs="Times New Roman"/>
          <w:sz w:val="24"/>
          <w:szCs w:val="24"/>
        </w:rPr>
      </w:pPr>
      <w:r w:rsidRPr="00B170D4">
        <w:rPr>
          <w:rFonts w:ascii="Times New Roman" w:hAnsi="Times New Roman" w:cs="Times New Roman"/>
          <w:sz w:val="24"/>
          <w:szCs w:val="24"/>
        </w:rPr>
        <w:tab/>
      </w:r>
      <w:r>
        <w:rPr>
          <w:rFonts w:ascii="Times New Roman" w:hAnsi="Times New Roman" w:cs="Times New Roman"/>
          <w:sz w:val="24"/>
          <w:szCs w:val="24"/>
        </w:rPr>
        <w:t>There are periods which are turning points in the history of nations and the church, in 1863.  In these crises, the light for that time is given.  That is Health Reform.</w:t>
      </w:r>
    </w:p>
    <w:p w:rsidR="00BE0AAD" w:rsidRPr="00B170D4" w:rsidRDefault="00BE0AAD" w:rsidP="00BE0AAD">
      <w:pPr>
        <w:spacing w:line="240" w:lineRule="auto"/>
        <w:jc w:val="both"/>
        <w:rPr>
          <w:rFonts w:ascii="Times New Roman" w:hAnsi="Times New Roman" w:cs="Times New Roman"/>
          <w:sz w:val="24"/>
          <w:szCs w:val="24"/>
        </w:rPr>
      </w:pPr>
      <w:r>
        <w:rPr>
          <w:rFonts w:ascii="Times New Roman" w:hAnsi="Times New Roman" w:cs="Times New Roman"/>
          <w:sz w:val="24"/>
          <w:szCs w:val="24"/>
        </w:rPr>
        <w:tab/>
        <w:t>Now, here is what she says.</w:t>
      </w:r>
    </w:p>
    <w:p w:rsidR="00BE0AAD" w:rsidRDefault="00BE0AAD" w:rsidP="00BE0AAD">
      <w:pPr>
        <w:pStyle w:val="Quote"/>
        <w:ind w:left="720" w:right="720" w:firstLine="0"/>
      </w:pPr>
      <w:r>
        <w:rPr>
          <w:rFonts w:cs="Times New Roman"/>
        </w:rPr>
        <w:t>—</w:t>
      </w:r>
      <w:r>
        <w:t xml:space="preserve">“In the providence of God, when these different crises arrive, the light for that time is given.  If it is received, there is spiritual progress; if it is rejected, spiritual declension and shipwreck follow. </w:t>
      </w:r>
      <w:r w:rsidRPr="00D207E5">
        <w:rPr>
          <w:b/>
        </w:rPr>
        <w:t xml:space="preserve">The Lord in His word has opened up the </w:t>
      </w:r>
      <w:r w:rsidRPr="00D207E5">
        <w:rPr>
          <w:b/>
        </w:rPr>
        <w:lastRenderedPageBreak/>
        <w:t>aggressive work of the gospel as it has been carried on in the past, and will be in the future, even to the closing conflict, when Satanic agencies will make their last wonderful movement</w:t>
      </w:r>
      <w:r>
        <w:t xml:space="preserve">.  From that word we understand that the forces are now at work that will usher in the last great conflict between good and evil—between Satan, the prince of darkness, and Christ, the Prince of life. But the coming triumph for the men who love and fear God is as sure as that His throne is established in the heavens.” </w:t>
      </w:r>
      <w:r>
        <w:rPr>
          <w:i/>
        </w:rPr>
        <w:t>Bible Echo</w:t>
      </w:r>
      <w:r>
        <w:t>, August 26, 1895.</w:t>
      </w:r>
    </w:p>
    <w:p w:rsidR="00BE0AAD" w:rsidRDefault="00BE0AAD" w:rsidP="00BE0AAD">
      <w:pPr>
        <w:pStyle w:val="Quote"/>
        <w:ind w:left="720" w:right="720" w:firstLine="0"/>
      </w:pPr>
    </w:p>
    <w:p w:rsidR="00BE0AAD" w:rsidRPr="00F664CF" w:rsidRDefault="00BE0AAD" w:rsidP="00BE0AAD">
      <w:pPr>
        <w:pStyle w:val="Quote"/>
        <w:ind w:left="0" w:right="0" w:firstLine="0"/>
        <w:rPr>
          <w:rFonts w:cs="Times New Roman"/>
          <w:szCs w:val="24"/>
        </w:rPr>
      </w:pPr>
      <w:r>
        <w:t>What is the wonderful movement of Satan at the end of the world?</w:t>
      </w:r>
    </w:p>
    <w:p w:rsidR="00BE0AAD" w:rsidRPr="00F664CF" w:rsidRDefault="00BE0AAD" w:rsidP="00BE0AAD">
      <w:pPr>
        <w:spacing w:after="0" w:line="240" w:lineRule="auto"/>
        <w:jc w:val="both"/>
        <w:rPr>
          <w:rFonts w:ascii="Times New Roman" w:hAnsi="Times New Roman" w:cs="Times New Roman"/>
          <w:sz w:val="24"/>
          <w:szCs w:val="24"/>
        </w:rPr>
      </w:pPr>
      <w:r w:rsidRPr="00F664CF">
        <w:rPr>
          <w:rFonts w:ascii="Times New Roman" w:hAnsi="Times New Roman" w:cs="Times New Roman"/>
          <w:sz w:val="24"/>
          <w:szCs w:val="24"/>
        </w:rPr>
        <w:tab/>
      </w:r>
      <w:r w:rsidRPr="00F664CF">
        <w:rPr>
          <w:rFonts w:ascii="Times New Roman" w:hAnsi="Times New Roman" w:cs="Times New Roman"/>
          <w:sz w:val="24"/>
          <w:szCs w:val="24"/>
        </w:rPr>
        <w:tab/>
      </w:r>
      <w:r>
        <w:rPr>
          <w:rFonts w:ascii="Times New Roman" w:hAnsi="Times New Roman" w:cs="Times New Roman"/>
          <w:sz w:val="24"/>
          <w:szCs w:val="24"/>
        </w:rPr>
        <w:t>FROM THE AUDIENCE:  Personating Christ.</w:t>
      </w:r>
    </w:p>
    <w:p w:rsidR="00BE0AAD" w:rsidRDefault="00BE0AAD" w:rsidP="00BE0AAD">
      <w:pPr>
        <w:pStyle w:val="Quote"/>
        <w:ind w:left="180" w:right="0" w:firstLine="0"/>
        <w:rPr>
          <w:rFonts w:cs="Times New Roman"/>
          <w:szCs w:val="24"/>
        </w:rPr>
      </w:pPr>
      <w:r>
        <w:rPr>
          <w:rFonts w:cs="Times New Roman"/>
          <w:szCs w:val="24"/>
        </w:rPr>
        <w:tab/>
      </w:r>
      <w:r>
        <w:rPr>
          <w:rFonts w:cs="Times New Roman"/>
          <w:szCs w:val="24"/>
        </w:rPr>
        <w:tab/>
        <w:t>BROTHER PIPPENGER:  Personating Christ; but, the Movement is the counterfeit Movement, the counterfeit Movement that is counterfeiting the Latter Rain, and it is called the Omega Apostasy.</w:t>
      </w:r>
    </w:p>
    <w:p w:rsidR="00BE0AAD" w:rsidRDefault="00BE0AAD" w:rsidP="00BE0AAD">
      <w:pPr>
        <w:spacing w:after="0" w:line="240" w:lineRule="auto"/>
        <w:jc w:val="both"/>
        <w:rPr>
          <w:rFonts w:ascii="Times New Roman" w:hAnsi="Times New Roman" w:cs="Times New Roman"/>
          <w:sz w:val="24"/>
          <w:szCs w:val="24"/>
        </w:rPr>
      </w:pPr>
      <w:r w:rsidRPr="00F664CF">
        <w:rPr>
          <w:rFonts w:ascii="Times New Roman" w:hAnsi="Times New Roman" w:cs="Times New Roman"/>
          <w:sz w:val="24"/>
          <w:szCs w:val="24"/>
        </w:rPr>
        <w:tab/>
        <w:t xml:space="preserve">And the </w:t>
      </w:r>
      <w:r>
        <w:rPr>
          <w:rFonts w:ascii="Times New Roman" w:hAnsi="Times New Roman" w:cs="Times New Roman"/>
          <w:sz w:val="24"/>
          <w:szCs w:val="24"/>
        </w:rPr>
        <w:t>Omega Apostasy was prefigured by what?</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Alpha Apostasy.</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Alpha Apostasy.</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was the philosophical authority for the Alpha Apostasy?  John Harvey Kellogg.</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was he doing?  He was taking the health message out of the Church.</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those different crises the light for that time is given.  If it is received, there is a blessing; if it is rejected, there is darkness.</w:t>
      </w:r>
    </w:p>
    <w:p w:rsidR="00BE0AAD" w:rsidRPr="00F664CF"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Oh, this light of 1863 has a direct connection to the Alpha Apostasy, to the satanic counterfeit Movement at the end of time, if you will see it.</w:t>
      </w:r>
    </w:p>
    <w:p w:rsidR="00BE0AAD" w:rsidRPr="00F664CF" w:rsidRDefault="00BE0AAD" w:rsidP="00BE0AAD">
      <w:pPr>
        <w:pStyle w:val="Quote"/>
        <w:ind w:left="0" w:right="0" w:firstLine="0"/>
        <w:rPr>
          <w:rFonts w:cs="Times New Roman"/>
          <w:b/>
          <w:smallCaps/>
          <w:szCs w:val="24"/>
        </w:rPr>
      </w:pPr>
    </w:p>
    <w:p w:rsidR="00BE0AAD" w:rsidRPr="00B170D4" w:rsidRDefault="00BE0AAD" w:rsidP="00BE0AAD">
      <w:pPr>
        <w:pStyle w:val="Quote"/>
        <w:ind w:left="0" w:right="0" w:firstLine="0"/>
        <w:rPr>
          <w:rFonts w:ascii="Times New Roman Bold" w:hAnsi="Times New Roman Bold"/>
          <w:b/>
          <w:smallCaps/>
        </w:rPr>
      </w:pPr>
      <w:r w:rsidRPr="00B170D4">
        <w:rPr>
          <w:rFonts w:ascii="Times New Roman Bold" w:hAnsi="Times New Roman Bold"/>
          <w:b/>
          <w:smallCaps/>
        </w:rPr>
        <w:t>Health Reform</w:t>
      </w:r>
    </w:p>
    <w:p w:rsidR="00BE0AAD" w:rsidRDefault="00BE0AAD" w:rsidP="00BE0AAD">
      <w:pPr>
        <w:pStyle w:val="Quote"/>
        <w:ind w:left="720" w:right="720"/>
      </w:pPr>
      <w:r>
        <w:t>“</w:t>
      </w:r>
      <w:r w:rsidRPr="00A72817">
        <w:t xml:space="preserve">Seventh-day Adventists are handling momentous truths. </w:t>
      </w:r>
      <w:r w:rsidRPr="00B170D4">
        <w:rPr>
          <w:b/>
        </w:rPr>
        <w:t>More than forty years ago [in 1863] the Lord gave us special light on health reform</w:t>
      </w:r>
      <w:r w:rsidRPr="00A72817">
        <w:t>, but how are we walking in that light? How many have refused to live in harmony with the counsels of God! As a people, we should make advancement proportionate to the light received. It is our duty to understand and respect the principles of health reform. On the subject of temperance we should be in advance of all other people; and yet there are among us well-instructed members of the church, and even ministers of the gospel, who have little respect for the light that God has given upon this subject. They eat as they please and work as they please.</w:t>
      </w:r>
      <w:r>
        <w:t xml:space="preserve">” </w:t>
      </w:r>
      <w:r>
        <w:rPr>
          <w:i/>
        </w:rPr>
        <w:t>Counsels to the Church</w:t>
      </w:r>
      <w:r>
        <w:t>, 235.</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laid out briefly the prophetic line of the Millerites.  We will begin to develop that for the purpose of showing that these two waymarks here [the 1843 and 1850 Charts] have been marked in the other reform lines; because, we want to put these two tables of Habakkuk in the prophetic reference of prophetic typology before we begin to look at the truths on these Charts.</w:t>
      </w: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p>
    <w:p w:rsidR="00BE0AAD" w:rsidRDefault="00BE0AAD" w:rsidP="00BE0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thank you that you have provided the light that is able to not only produce a change in character in each one of us, but provide us with a message that can be shared with those we come in contact with.  We thank you that you are ever the same, that you </w:t>
      </w:r>
      <w:r>
        <w:rPr>
          <w:rFonts w:ascii="Times New Roman" w:hAnsi="Times New Roman" w:cs="Times New Roman"/>
          <w:sz w:val="24"/>
          <w:szCs w:val="24"/>
        </w:rPr>
        <w:lastRenderedPageBreak/>
        <w:t>change not, that we can have confidence and faith in how you are going to relate to us and your people as we progress on this path that is going heavenward, that becomes narrower and narrower and more restricted and more restricted.  We need that faith, we want that faith, and we thank you that you are producing that faith in us through showing us your consistency in your prophetic Word.  We ask a blessing upon the work that we are doing with the LiveStreaming and the recordings, and we ask that you would watch over that work and place your seal of approval on it.  In Jesus’s name, amen.</w:t>
      </w:r>
    </w:p>
    <w:p w:rsidR="00BE0AAD" w:rsidRPr="00111735" w:rsidRDefault="00BE0AAD" w:rsidP="00BE0AAD">
      <w:pPr>
        <w:spacing w:after="0" w:line="240" w:lineRule="auto"/>
        <w:jc w:val="both"/>
        <w:rPr>
          <w:rFonts w:ascii="Times New Roman" w:hAnsi="Times New Roman" w:cs="Times New Roman"/>
          <w:sz w:val="24"/>
          <w:szCs w:val="24"/>
        </w:rPr>
      </w:pPr>
    </w:p>
    <w:p w:rsidR="00BE0AAD" w:rsidRPr="00111735" w:rsidRDefault="00BE0AAD" w:rsidP="00BE0AAD">
      <w:pPr>
        <w:spacing w:after="0" w:line="240" w:lineRule="auto"/>
        <w:jc w:val="both"/>
        <w:rPr>
          <w:rFonts w:ascii="Times New Roman" w:hAnsi="Times New Roman" w:cs="Times New Roman"/>
          <w:sz w:val="24"/>
          <w:szCs w:val="24"/>
        </w:rPr>
      </w:pPr>
      <w:r w:rsidRPr="00111735">
        <w:rPr>
          <w:rFonts w:ascii="Times New Roman" w:hAnsi="Times New Roman" w:cs="Times New Roman"/>
          <w:sz w:val="24"/>
          <w:szCs w:val="24"/>
        </w:rPr>
        <w:tab/>
      </w:r>
    </w:p>
    <w:p w:rsidR="00BE0AAD" w:rsidRPr="00111735" w:rsidRDefault="00BE0AAD" w:rsidP="00BE0AAD">
      <w:pPr>
        <w:spacing w:after="0" w:line="240" w:lineRule="auto"/>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F2164A" w:rsidRPr="00E4095D" w:rsidRDefault="00F2164A" w:rsidP="00E4095D">
      <w:pPr>
        <w:spacing w:after="0" w:line="240" w:lineRule="auto"/>
        <w:jc w:val="both"/>
        <w:rPr>
          <w:rFonts w:ascii="Times New Roman" w:hAnsi="Times New Roman" w:cs="Times New Roman"/>
          <w:sz w:val="24"/>
          <w:szCs w:val="24"/>
        </w:rPr>
      </w:pPr>
    </w:p>
    <w:p w:rsidR="00CC7D7A" w:rsidRDefault="00CC7D7A">
      <w:pPr>
        <w:rPr>
          <w:rFonts w:ascii="Times New Roman" w:hAnsi="Times New Roman" w:cs="Times New Roman"/>
          <w:b/>
          <w:sz w:val="28"/>
          <w:szCs w:val="28"/>
        </w:rPr>
      </w:pPr>
      <w:r>
        <w:rPr>
          <w:rFonts w:ascii="Times New Roman" w:hAnsi="Times New Roman" w:cs="Times New Roman"/>
          <w:b/>
          <w:sz w:val="28"/>
          <w:szCs w:val="28"/>
        </w:rPr>
        <w:br w:type="page"/>
      </w:r>
    </w:p>
    <w:p w:rsidR="00B21BE8" w:rsidRDefault="00B21BE8" w:rsidP="00B21BE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#9</w:t>
      </w:r>
    </w:p>
    <w:p w:rsidR="00B21BE8" w:rsidRPr="002F27E9" w:rsidRDefault="00B21BE8" w:rsidP="00B21BE8">
      <w:pPr>
        <w:spacing w:after="0" w:line="240" w:lineRule="auto"/>
        <w:ind w:left="720" w:hanging="720"/>
        <w:jc w:val="right"/>
        <w:rPr>
          <w:rFonts w:ascii="Times New Roman" w:hAnsi="Times New Roman" w:cs="Times New Roman"/>
          <w:sz w:val="24"/>
          <w:szCs w:val="24"/>
        </w:rPr>
      </w:pPr>
      <w:r>
        <w:rPr>
          <w:rFonts w:ascii="Times New Roman" w:hAnsi="Times New Roman" w:cs="Times New Roman"/>
          <w:sz w:val="28"/>
          <w:szCs w:val="28"/>
        </w:rPr>
        <w:t xml:space="preserve">Part Two:  </w:t>
      </w:r>
      <w:r w:rsidRPr="002F27E9">
        <w:rPr>
          <w:rFonts w:ascii="Times New Roman" w:hAnsi="Times New Roman" w:cs="Times New Roman"/>
          <w:smallCaps/>
          <w:sz w:val="28"/>
          <w:szCs w:val="28"/>
        </w:rPr>
        <w:t>Line Upon Line</w:t>
      </w:r>
    </w:p>
    <w:p w:rsidR="00B21BE8" w:rsidRDefault="00B21BE8" w:rsidP="00B21BE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Presentation by Jeff Pippenger</w:t>
      </w:r>
    </w:p>
    <w:p w:rsidR="00B21BE8" w:rsidRDefault="00B21BE8" w:rsidP="00B21BE8">
      <w:pPr>
        <w:spacing w:after="0" w:line="240" w:lineRule="auto"/>
        <w:jc w:val="center"/>
        <w:rPr>
          <w:rFonts w:ascii="Times New Roman" w:hAnsi="Times New Roman" w:cs="Times New Roman"/>
          <w:i/>
          <w:sz w:val="24"/>
          <w:szCs w:val="24"/>
        </w:rPr>
      </w:pPr>
    </w:p>
    <w:p w:rsidR="00B21BE8" w:rsidRDefault="00B21BE8" w:rsidP="00B21BE8">
      <w:pPr>
        <w:spacing w:after="0" w:line="240" w:lineRule="auto"/>
        <w:jc w:val="center"/>
        <w:rPr>
          <w:rFonts w:ascii="Times New Roman" w:hAnsi="Times New Roman" w:cs="Times New Roman"/>
          <w:i/>
          <w:sz w:val="24"/>
          <w:szCs w:val="24"/>
        </w:rPr>
      </w:pPr>
    </w:p>
    <w:p w:rsidR="00F2164A" w:rsidRDefault="00B21BE8" w:rsidP="00B21B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114632">
        <w:rPr>
          <w:rFonts w:ascii="Times New Roman" w:hAnsi="Times New Roman" w:cs="Times New Roman"/>
          <w:sz w:val="24"/>
          <w:szCs w:val="24"/>
        </w:rPr>
        <w:t xml:space="preserve"> we thank you for resolving the internet problem and we ask that you continue to allow it to work.  We ask a blessing upon what we are trying to accomplish here this morning with the DVD production and the LiveStreaming; but, we also ask a blessing upon this study.  We ask that you grant us the presence of your Holy Spirit, that He may be the one that directs this study and that you would give Him permission to prepare our hearts and minds to receive what you have for us, and that you would overrule any of my humanity that might be preventing the Holy Spirit from conveying this message through myself.  Please forgive us of our sins this morning, make us pure in you where we can participate in receiving your Holy Spirit and would ask that you would send down the Latter Rain through the two golden pipes and pour it into our vessels that you might open our understanding to your Word as you gave the two disciples on the road to Emmaus.  In Jesus’s name, amen.</w:t>
      </w:r>
    </w:p>
    <w:p w:rsidR="00114632" w:rsidRDefault="00114632" w:rsidP="00B21BE8">
      <w:pPr>
        <w:spacing w:after="0" w:line="240" w:lineRule="auto"/>
        <w:jc w:val="both"/>
        <w:rPr>
          <w:rFonts w:ascii="Times New Roman" w:hAnsi="Times New Roman" w:cs="Times New Roman"/>
          <w:sz w:val="24"/>
          <w:szCs w:val="24"/>
        </w:rPr>
      </w:pPr>
    </w:p>
    <w:p w:rsidR="00114632" w:rsidRDefault="00114632" w:rsidP="00B21BE8">
      <w:pPr>
        <w:spacing w:after="0" w:line="240" w:lineRule="auto"/>
        <w:jc w:val="both"/>
        <w:rPr>
          <w:rFonts w:ascii="Times New Roman" w:hAnsi="Times New Roman" w:cs="Times New Roman"/>
          <w:sz w:val="24"/>
          <w:szCs w:val="24"/>
        </w:rPr>
      </w:pPr>
    </w:p>
    <w:p w:rsidR="00114632" w:rsidRDefault="00114632" w:rsidP="00B21B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the first week we showed that the controversial points of doctrine that are on these Charts, Sister White agreed with the Pioneer position, disagreed with the modern theologians of Adventism at that time period.</w:t>
      </w:r>
    </w:p>
    <w:p w:rsidR="00114632" w:rsidRDefault="00114632" w:rsidP="00B21B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then switched gears and we also showed that she also agreed with the Rules of Prophetic Interpretation that William Miller adopted, and we began to look at the fact that prophecy is portrayed upon lines, and that the historical events that are demonstrated as fulfillment of prophecy on these prophetic lines are waymarks and that they come in a specific order and that Ellen White says that of the great Reformatory Movements, which are these prophetic lines</w:t>
      </w:r>
      <w:r w:rsidR="00CD1375">
        <w:rPr>
          <w:rFonts w:ascii="Times New Roman" w:hAnsi="Times New Roman" w:cs="Times New Roman"/>
          <w:sz w:val="24"/>
          <w:szCs w:val="24"/>
        </w:rPr>
        <w:t>, each of the great Reformatory Movements parallel one another.</w:t>
      </w:r>
    </w:p>
    <w:p w:rsidR="00CD1375" w:rsidRDefault="00CD1375" w:rsidP="00B21B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moved in and we looked more closely at the Millerite reformatory line up here.</w:t>
      </w:r>
    </w:p>
    <w:p w:rsidR="00C514AC" w:rsidRDefault="00C514AC" w:rsidP="00B21BE8">
      <w:pPr>
        <w:spacing w:after="0" w:line="240" w:lineRule="auto"/>
        <w:jc w:val="both"/>
        <w:rPr>
          <w:rFonts w:ascii="Times New Roman" w:hAnsi="Times New Roman" w:cs="Times New Roman"/>
          <w:sz w:val="24"/>
          <w:szCs w:val="24"/>
        </w:rPr>
      </w:pPr>
    </w:p>
    <w:p w:rsidR="00C514AC" w:rsidRPr="00C514AC" w:rsidRDefault="00C514AC" w:rsidP="00B21BE8">
      <w:pPr>
        <w:spacing w:after="0" w:line="240" w:lineRule="auto"/>
        <w:jc w:val="both"/>
        <w:rPr>
          <w:rFonts w:ascii="Times New Roman Bold" w:hAnsi="Times New Roman Bold" w:cs="Times New Roman"/>
          <w:b/>
          <w:smallCaps/>
          <w:sz w:val="24"/>
          <w:szCs w:val="24"/>
        </w:rPr>
      </w:pPr>
      <w:r w:rsidRPr="00C514AC">
        <w:rPr>
          <w:rFonts w:ascii="Times New Roman Bold" w:hAnsi="Times New Roman Bold" w:cs="Times New Roman"/>
          <w:b/>
          <w:smallCaps/>
          <w:sz w:val="24"/>
          <w:szCs w:val="24"/>
        </w:rPr>
        <w:t>Darkness</w:t>
      </w:r>
    </w:p>
    <w:p w:rsidR="001E72D5" w:rsidRDefault="001E72D5" w:rsidP="00B21B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Today we are going to start with another reformatory line.  But, what we are going to do is we are going to start with the reformatory line of the Three Decrees when they came out of Babylon; because, not only are we going to be demonstrating that these Reformatory Movements parallel each other, we will be seeing Jesus illustrates the end from the beginning.  Because, this history down here of the Three Decrees, this is the history where the 2300-year prophecy begins and the history of the Millerites is where the 2300-year prophecy ends.  So, we are doing two things here:  we are looking at the fact that these Reformatory Movements parallel each other, and we are looking at the fact that Jesus illustrates the end from the beginning.  And we are doing it in the context that the Latter Rain is a message that many in Adventism will refuse to hear, and that the Latter Rain message is taught, is demonstrated through the technique of bringing prophetic line upon prophetic line together, from here in the Bible and there in the Bible.  By bringing these lines together</w:t>
      </w:r>
      <w:r w:rsidR="00C514AC">
        <w:rPr>
          <w:rFonts w:ascii="Times New Roman" w:hAnsi="Times New Roman" w:cs="Times New Roman"/>
          <w:sz w:val="24"/>
          <w:szCs w:val="24"/>
        </w:rPr>
        <w:t>, the Lord produces the sequence of events that take place during the Latter Rain at the end of the world, thus preparing His people to know what is ahead of them, to strengthen them and at the same time building their faith as they understand that Jesus is always the same.  He never changes.</w:t>
      </w:r>
    </w:p>
    <w:p w:rsidR="00C514AC" w:rsidRDefault="00C514AC" w:rsidP="00B21B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we will begin with </w:t>
      </w:r>
      <w:r>
        <w:rPr>
          <w:rFonts w:ascii="Times New Roman" w:hAnsi="Times New Roman" w:cs="Times New Roman"/>
          <w:i/>
          <w:sz w:val="24"/>
          <w:szCs w:val="24"/>
        </w:rPr>
        <w:t xml:space="preserve">Prophets and Kings, </w:t>
      </w:r>
      <w:r>
        <w:rPr>
          <w:rFonts w:ascii="Times New Roman" w:hAnsi="Times New Roman" w:cs="Times New Roman"/>
          <w:sz w:val="24"/>
          <w:szCs w:val="24"/>
        </w:rPr>
        <w:t>page 714.</w:t>
      </w:r>
    </w:p>
    <w:p w:rsidR="00C514AC" w:rsidRDefault="00C514AC" w:rsidP="00B21BE8">
      <w:pPr>
        <w:spacing w:after="0" w:line="240" w:lineRule="auto"/>
        <w:jc w:val="both"/>
        <w:rPr>
          <w:rFonts w:ascii="Times New Roman" w:hAnsi="Times New Roman" w:cs="Times New Roman"/>
          <w:sz w:val="24"/>
          <w:szCs w:val="24"/>
        </w:rPr>
      </w:pPr>
    </w:p>
    <w:p w:rsidR="00C514AC" w:rsidRDefault="00C514AC" w:rsidP="00C514AC">
      <w:pPr>
        <w:pStyle w:val="Quote"/>
        <w:ind w:left="720" w:right="720"/>
      </w:pPr>
      <w:r w:rsidRPr="00640291">
        <w:t>“Today the church of God is free to carry forward to completion the divine plan for the salvation of a lost race. For many centuries God</w:t>
      </w:r>
      <w:r>
        <w:t>’</w:t>
      </w:r>
      <w:r w:rsidRPr="00640291">
        <w:t>s people suffered a restriction of their liberties. The preaching of the gospel in its purity was prohibited, and the severest of penalties were visited upon those who dared disobey the mandates of men. As a consequence, the Lord</w:t>
      </w:r>
      <w:r>
        <w:t>’</w:t>
      </w:r>
      <w:r w:rsidRPr="00640291">
        <w:t>s great moral vineyard was almost wholly unoccupied. The people were deprived of the light of God</w:t>
      </w:r>
      <w:r>
        <w:t>’</w:t>
      </w:r>
      <w:r w:rsidRPr="00640291">
        <w:t xml:space="preserve">s word. The darkness of error and superstition threatened to blot out a knowledge of true religion. </w:t>
      </w:r>
      <w:r w:rsidRPr="004B7474">
        <w:rPr>
          <w:b/>
        </w:rPr>
        <w:t>God</w:t>
      </w:r>
      <w:r>
        <w:rPr>
          <w:b/>
        </w:rPr>
        <w:t>’</w:t>
      </w:r>
      <w:r w:rsidRPr="004B7474">
        <w:rPr>
          <w:b/>
        </w:rPr>
        <w:t>s church on earth was as verily in captivity during this long period of relentless persecution as were the children of Israel held captive in Babylon during the period of the exile</w:t>
      </w:r>
      <w:r w:rsidRPr="00640291">
        <w:t xml:space="preserve">.” </w:t>
      </w:r>
      <w:r w:rsidRPr="00640291">
        <w:rPr>
          <w:i/>
        </w:rPr>
        <w:t>Prophets and Kings</w:t>
      </w:r>
      <w:r w:rsidRPr="00640291">
        <w:t>, 714.</w:t>
      </w:r>
    </w:p>
    <w:p w:rsidR="009D347B" w:rsidRDefault="009D347B" w:rsidP="009D347B">
      <w:pPr>
        <w:spacing w:after="0" w:line="240" w:lineRule="auto"/>
        <w:jc w:val="both"/>
        <w:rPr>
          <w:rFonts w:ascii="Times New Roman" w:hAnsi="Times New Roman" w:cs="Times New Roman"/>
          <w:sz w:val="24"/>
          <w:szCs w:val="24"/>
        </w:rPr>
      </w:pPr>
    </w:p>
    <w:p w:rsidR="009D347B" w:rsidRPr="009F442F" w:rsidRDefault="009D347B" w:rsidP="009D347B">
      <w:pPr>
        <w:spacing w:after="0" w:line="240" w:lineRule="auto"/>
        <w:jc w:val="center"/>
        <w:rPr>
          <w:rFonts w:ascii="Arial Narrow" w:hAnsi="Arial Narrow" w:cs="Times New Roman"/>
          <w:sz w:val="20"/>
          <w:szCs w:val="20"/>
        </w:rPr>
      </w:pPr>
      <w:r w:rsidRPr="009F442F">
        <w:rPr>
          <w:rFonts w:ascii="Arial Narrow" w:hAnsi="Arial Narrow" w:cs="Times New Roman"/>
          <w:sz w:val="20"/>
          <w:szCs w:val="20"/>
        </w:rPr>
        <w:t>MILLERITE REFORMATORY MOVEMENT</w:t>
      </w:r>
    </w:p>
    <w:p w:rsidR="009D347B" w:rsidRDefault="009D347B" w:rsidP="009D347B">
      <w:pPr>
        <w:spacing w:after="0" w:line="240" w:lineRule="auto"/>
        <w:jc w:val="both"/>
        <w:rPr>
          <w:rFonts w:ascii="Times New Roman" w:hAnsi="Times New Roman" w:cs="Times New Roman"/>
          <w:sz w:val="24"/>
          <w:szCs w:val="24"/>
        </w:rPr>
      </w:pPr>
    </w:p>
    <w:p w:rsidR="009D347B" w:rsidRPr="00FF1836" w:rsidRDefault="00105801" w:rsidP="009D347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64" type="#_x0000_t19" style="position:absolute;margin-left:118.85pt;margin-top:7.2pt;width:19.3pt;height:66.15pt;flip:x;z-index:251342848"/>
        </w:pict>
      </w:r>
      <w:r w:rsidR="009D347B">
        <w:rPr>
          <w:rFonts w:ascii="Arial Narrow" w:hAnsi="Arial Narrow" w:cs="Times New Roman"/>
          <w:sz w:val="20"/>
          <w:szCs w:val="20"/>
        </w:rPr>
        <w:tab/>
      </w:r>
      <w:r w:rsidR="009D347B">
        <w:rPr>
          <w:rFonts w:ascii="Arial Narrow" w:hAnsi="Arial Narrow" w:cs="Times New Roman"/>
          <w:sz w:val="20"/>
          <w:szCs w:val="20"/>
        </w:rPr>
        <w:tab/>
      </w:r>
      <w:r w:rsidR="009D347B">
        <w:rPr>
          <w:rFonts w:ascii="Arial Narrow" w:hAnsi="Arial Narrow" w:cs="Times New Roman"/>
          <w:sz w:val="20"/>
          <w:szCs w:val="20"/>
        </w:rPr>
        <w:tab/>
        <w:t>8/11</w:t>
      </w:r>
      <w:r w:rsidR="009D347B">
        <w:rPr>
          <w:rFonts w:ascii="Arial Narrow" w:hAnsi="Arial Narrow" w:cs="Times New Roman"/>
          <w:sz w:val="20"/>
          <w:szCs w:val="20"/>
        </w:rPr>
        <w:tab/>
        <w:t xml:space="preserve">      6/</w:t>
      </w:r>
      <w:r w:rsidR="009D347B">
        <w:rPr>
          <w:rFonts w:ascii="Arial Narrow" w:hAnsi="Arial Narrow" w:cs="Times New Roman"/>
          <w:sz w:val="20"/>
          <w:szCs w:val="20"/>
        </w:rPr>
        <w:tab/>
        <w:t xml:space="preserve">        3/22</w:t>
      </w:r>
      <w:r w:rsidR="009D347B">
        <w:rPr>
          <w:rFonts w:ascii="Arial Narrow" w:hAnsi="Arial Narrow" w:cs="Times New Roman"/>
          <w:sz w:val="20"/>
          <w:szCs w:val="20"/>
        </w:rPr>
        <w:tab/>
        <w:t xml:space="preserve">          8/12-17        10/22      </w:t>
      </w:r>
    </w:p>
    <w:p w:rsidR="009D347B" w:rsidRDefault="009D347B" w:rsidP="009D347B">
      <w:pPr>
        <w:spacing w:after="0" w:line="240" w:lineRule="auto"/>
        <w:rPr>
          <w:rFonts w:ascii="Arial Narrow" w:hAnsi="Arial Narrow" w:cs="Times New Roman"/>
          <w:sz w:val="20"/>
          <w:szCs w:val="20"/>
        </w:rPr>
      </w:pPr>
      <w:r>
        <w:rPr>
          <w:rFonts w:ascii="Arial Narrow" w:hAnsi="Arial Narrow" w:cs="Times New Roman"/>
          <w:sz w:val="20"/>
          <w:szCs w:val="20"/>
        </w:rPr>
        <w:t xml:space="preserve">            1798         1833          1840          1842</w:t>
      </w:r>
      <w:r>
        <w:rPr>
          <w:rFonts w:ascii="Arial Narrow" w:hAnsi="Arial Narrow" w:cs="Times New Roman"/>
          <w:sz w:val="20"/>
          <w:szCs w:val="20"/>
        </w:rPr>
        <w:tab/>
        <w:t xml:space="preserve">       1844</w:t>
      </w:r>
      <w:r>
        <w:rPr>
          <w:rFonts w:ascii="Arial Narrow" w:hAnsi="Arial Narrow" w:cs="Times New Roman"/>
          <w:sz w:val="20"/>
          <w:szCs w:val="20"/>
        </w:rPr>
        <w:tab/>
        <w:t xml:space="preserve">           1844            </w:t>
      </w:r>
      <w:proofErr w:type="spellStart"/>
      <w:r>
        <w:rPr>
          <w:rFonts w:ascii="Arial Narrow" w:hAnsi="Arial Narrow" w:cs="Times New Roman"/>
          <w:sz w:val="20"/>
          <w:szCs w:val="20"/>
        </w:rPr>
        <w:t>1844</w:t>
      </w:r>
      <w:proofErr w:type="spellEnd"/>
      <w:r>
        <w:rPr>
          <w:rFonts w:ascii="Arial Narrow" w:hAnsi="Arial Narrow" w:cs="Times New Roman"/>
          <w:sz w:val="20"/>
          <w:szCs w:val="20"/>
        </w:rPr>
        <w:tab/>
        <w:t xml:space="preserve">  1846</w:t>
      </w:r>
      <w:r>
        <w:rPr>
          <w:rFonts w:ascii="Arial Narrow" w:hAnsi="Arial Narrow" w:cs="Times New Roman"/>
          <w:sz w:val="20"/>
          <w:szCs w:val="20"/>
        </w:rPr>
        <w:tab/>
        <w:t xml:space="preserve">        1850              1863</w:t>
      </w:r>
    </w:p>
    <w:p w:rsidR="009F442F" w:rsidRDefault="00620864" w:rsidP="009D347B">
      <w:pPr>
        <w:spacing w:after="0" w:line="240" w:lineRule="auto"/>
        <w:rPr>
          <w:rFonts w:ascii="Arial Narrow" w:hAnsi="Arial Narrow" w:cs="Times New Roman"/>
          <w:sz w:val="16"/>
          <w:szCs w:val="16"/>
        </w:rPr>
      </w:pPr>
      <w:r>
        <w:rPr>
          <w:rFonts w:ascii="Arial Narrow" w:hAnsi="Arial Narrow" w:cs="Times New Roman"/>
          <w:sz w:val="16"/>
          <w:szCs w:val="16"/>
        </w:rPr>
        <w:t>Spiritua</w:t>
      </w:r>
      <w:r w:rsidR="00105801">
        <w:rPr>
          <w:rFonts w:ascii="Arial Narrow" w:hAnsi="Arial Narrow" w:cs="Times New Roman"/>
          <w:noProof/>
          <w:sz w:val="16"/>
          <w:szCs w:val="16"/>
        </w:rPr>
        <w:pict>
          <v:shape id="_x0000_s1549" type="#_x0000_t32" style="position:absolute;margin-left:251.9pt;margin-top:1.35pt;width:0;height:56.05pt;z-index:251343872;mso-position-horizontal-relative:text;mso-position-vertical-relative:text" o:connectortype="straight"/>
        </w:pict>
      </w:r>
      <w:r w:rsidR="00105801">
        <w:rPr>
          <w:rFonts w:ascii="Arial Narrow" w:hAnsi="Arial Narrow" w:cs="Times New Roman"/>
          <w:noProof/>
          <w:sz w:val="16"/>
          <w:szCs w:val="16"/>
        </w:rPr>
        <w:pict>
          <v:shape id="_x0000_s1545" type="#_x0000_t32" style="position:absolute;margin-left:76.25pt;margin-top:1.35pt;width:0;height:56.05pt;z-index:251344896;mso-position-horizontal-relative:text;mso-position-vertical-relative:text" o:connectortype="straight"/>
        </w:pict>
      </w:r>
      <w:r w:rsidR="00105801">
        <w:rPr>
          <w:rFonts w:ascii="Arial Narrow" w:hAnsi="Arial Narrow" w:cs="Times New Roman"/>
          <w:noProof/>
          <w:sz w:val="16"/>
          <w:szCs w:val="16"/>
        </w:rPr>
        <w:pict>
          <v:shape id="_x0000_s1546" type="#_x0000_t32" style="position:absolute;margin-left:115.7pt;margin-top:1.35pt;width:0;height:56.05pt;z-index:251345920;mso-position-horizontal-relative:text;mso-position-vertical-relative:text" o:connectortype="straight"/>
        </w:pict>
      </w:r>
      <w:r w:rsidR="00105801">
        <w:rPr>
          <w:rFonts w:ascii="Arial Narrow" w:hAnsi="Arial Narrow" w:cs="Times New Roman"/>
          <w:noProof/>
          <w:sz w:val="16"/>
          <w:szCs w:val="16"/>
        </w:rPr>
        <w:pict>
          <v:shape id="_x0000_s1547" type="#_x0000_t32" style="position:absolute;margin-left:160.25pt;margin-top:1.35pt;width:0;height:56.05pt;z-index:251346944;mso-position-horizontal-relative:text;mso-position-vertical-relative:text" o:connectortype="straight"/>
        </w:pict>
      </w:r>
      <w:r w:rsidR="00105801">
        <w:rPr>
          <w:rFonts w:ascii="Arial Narrow" w:hAnsi="Arial Narrow" w:cs="Times New Roman"/>
          <w:noProof/>
          <w:sz w:val="16"/>
          <w:szCs w:val="16"/>
        </w:rPr>
        <w:pict>
          <v:shape id="_x0000_s1548" type="#_x0000_t32" style="position:absolute;margin-left:205.65pt;margin-top:1.35pt;width:0;height:56.05pt;z-index:251347968;mso-position-horizontal-relative:text;mso-position-vertical-relative:text" o:connectortype="straight"/>
        </w:pict>
      </w:r>
      <w:r w:rsidR="00105801">
        <w:rPr>
          <w:rFonts w:ascii="Arial Narrow" w:hAnsi="Arial Narrow" w:cs="Times New Roman"/>
          <w:noProof/>
          <w:sz w:val="16"/>
          <w:szCs w:val="16"/>
        </w:rPr>
        <w:pict>
          <v:shape id="_x0000_s1550" type="#_x0000_t32" style="position:absolute;margin-left:293.9pt;margin-top:1.35pt;width:0;height:56.05pt;z-index:251348992;mso-position-horizontal-relative:text;mso-position-vertical-relative:text" o:connectortype="straight"/>
        </w:pict>
      </w:r>
      <w:r w:rsidR="00105801">
        <w:rPr>
          <w:rFonts w:ascii="Arial Narrow" w:hAnsi="Arial Narrow" w:cs="Times New Roman"/>
          <w:noProof/>
          <w:sz w:val="16"/>
          <w:szCs w:val="16"/>
        </w:rPr>
        <w:pict>
          <v:shape id="_x0000_s1551" type="#_x0000_t32" style="position:absolute;margin-left:340.15pt;margin-top:1.35pt;width:0;height:56.05pt;z-index:251350016;mso-position-horizontal-relative:text;mso-position-vertical-relative:text" o:connectortype="straight"/>
        </w:pict>
      </w:r>
      <w:r w:rsidR="00105801">
        <w:rPr>
          <w:rFonts w:ascii="Arial Narrow" w:hAnsi="Arial Narrow" w:cs="Times New Roman"/>
          <w:noProof/>
          <w:sz w:val="16"/>
          <w:szCs w:val="16"/>
        </w:rPr>
        <w:pict>
          <v:shape id="_x0000_s1552" type="#_x0000_t32" style="position:absolute;margin-left:386.8pt;margin-top:1.35pt;width:0;height:56.05pt;z-index:251351040;mso-position-horizontal-relative:text;mso-position-vertical-relative:text" o:connectortype="straight"/>
        </w:pict>
      </w:r>
      <w:r w:rsidR="00105801">
        <w:rPr>
          <w:rFonts w:ascii="Arial Narrow" w:hAnsi="Arial Narrow" w:cs="Times New Roman"/>
          <w:noProof/>
          <w:sz w:val="16"/>
          <w:szCs w:val="16"/>
        </w:rPr>
        <w:pict>
          <v:shape id="_x0000_s1543" type="#_x0000_t32" style="position:absolute;margin-left:37.65pt;margin-top:1.35pt;width:0;height:56.05pt;z-index:251352064;mso-position-horizontal-relative:text;mso-position-vertical-relative:text" o:connectortype="straight"/>
        </w:pict>
      </w:r>
      <w:r w:rsidR="00105801">
        <w:rPr>
          <w:rFonts w:ascii="Arial Narrow" w:hAnsi="Arial Narrow" w:cs="Times New Roman"/>
          <w:noProof/>
          <w:sz w:val="16"/>
          <w:szCs w:val="16"/>
        </w:rPr>
        <w:pict>
          <v:shape id="_x0000_s1544" type="#_x0000_t32" style="position:absolute;margin-left:437.85pt;margin-top:1.35pt;width:0;height:56.05pt;z-index:251353088;mso-position-horizontal-relative:text;mso-position-vertical-relative:text" o:connectortype="straight"/>
        </w:pict>
      </w:r>
      <w:r>
        <w:rPr>
          <w:rFonts w:ascii="Arial Narrow" w:hAnsi="Arial Narrow" w:cs="Times New Roman"/>
          <w:sz w:val="16"/>
          <w:szCs w:val="16"/>
        </w:rPr>
        <w:t>l</w:t>
      </w:r>
      <w:r w:rsidR="009D347B" w:rsidRPr="00155E6D">
        <w:rPr>
          <w:rFonts w:ascii="Arial Narrow" w:hAnsi="Arial Narrow" w:cs="Times New Roman"/>
          <w:sz w:val="16"/>
          <w:szCs w:val="16"/>
        </w:rPr>
        <w:tab/>
      </w:r>
      <w:r w:rsidR="009D347B" w:rsidRPr="00155E6D">
        <w:rPr>
          <w:rFonts w:ascii="Arial Narrow" w:hAnsi="Arial Narrow" w:cs="Times New Roman"/>
          <w:sz w:val="16"/>
          <w:szCs w:val="16"/>
        </w:rPr>
        <w:tab/>
      </w:r>
      <w:r w:rsidR="009D347B" w:rsidRPr="00155E6D">
        <w:rPr>
          <w:rFonts w:ascii="Arial Narrow" w:hAnsi="Arial Narrow" w:cs="Times New Roman"/>
          <w:sz w:val="16"/>
          <w:szCs w:val="16"/>
        </w:rPr>
        <w:tab/>
        <w:t xml:space="preserve">          </w:t>
      </w:r>
      <w:r w:rsidR="009D347B">
        <w:rPr>
          <w:rFonts w:ascii="Arial Narrow" w:hAnsi="Arial Narrow" w:cs="Times New Roman"/>
          <w:sz w:val="16"/>
          <w:szCs w:val="16"/>
        </w:rPr>
        <w:t xml:space="preserve">    5/1842</w:t>
      </w:r>
      <w:r w:rsidR="009D347B">
        <w:rPr>
          <w:rFonts w:ascii="Arial Narrow" w:hAnsi="Arial Narrow" w:cs="Times New Roman"/>
          <w:sz w:val="16"/>
          <w:szCs w:val="16"/>
        </w:rPr>
        <w:tab/>
      </w:r>
      <w:r w:rsidR="009D347B">
        <w:rPr>
          <w:rFonts w:ascii="Arial Narrow" w:hAnsi="Arial Narrow" w:cs="Times New Roman"/>
          <w:sz w:val="16"/>
          <w:szCs w:val="16"/>
        </w:rPr>
        <w:tab/>
      </w:r>
      <w:r w:rsidR="009D347B">
        <w:rPr>
          <w:rFonts w:ascii="Arial Narrow" w:hAnsi="Arial Narrow" w:cs="Times New Roman"/>
          <w:sz w:val="16"/>
          <w:szCs w:val="16"/>
        </w:rPr>
        <w:tab/>
      </w:r>
      <w:r w:rsidR="009D347B">
        <w:rPr>
          <w:rFonts w:ascii="Arial Narrow" w:hAnsi="Arial Narrow" w:cs="Times New Roman"/>
          <w:sz w:val="16"/>
          <w:szCs w:val="16"/>
        </w:rPr>
        <w:tab/>
      </w:r>
      <w:r w:rsidR="009D347B">
        <w:rPr>
          <w:rFonts w:ascii="Arial Narrow" w:hAnsi="Arial Narrow" w:cs="Times New Roman"/>
          <w:sz w:val="16"/>
          <w:szCs w:val="16"/>
        </w:rPr>
        <w:tab/>
      </w:r>
      <w:r w:rsidR="009D347B">
        <w:rPr>
          <w:rFonts w:ascii="Arial Narrow" w:hAnsi="Arial Narrow" w:cs="Times New Roman"/>
          <w:sz w:val="16"/>
          <w:szCs w:val="16"/>
        </w:rPr>
        <w:tab/>
      </w:r>
    </w:p>
    <w:p w:rsidR="009D347B" w:rsidRPr="009F442F" w:rsidRDefault="00105801" w:rsidP="009D347B">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555" type="#_x0000_t32" style="position:absolute;margin-left:412.55pt;margin-top:.1pt;width:0;height:30.9pt;z-index:251358208" o:connectortype="straight"/>
        </w:pict>
      </w:r>
      <w:r w:rsidRPr="00105801">
        <w:rPr>
          <w:rFonts w:ascii="Arial Narrow" w:hAnsi="Arial Narrow" w:cs="Times New Roman"/>
          <w:noProof/>
          <w:sz w:val="20"/>
          <w:szCs w:val="20"/>
        </w:rPr>
        <w:pict>
          <v:shape id="_x0000_s1554" type="#_x0000_t32" style="position:absolute;margin-left:157.15pt;margin-top:2.6pt;width:0;height:30.15pt;z-index:251359232" o:connectortype="straight"/>
        </w:pict>
      </w:r>
      <w:r w:rsidRPr="00105801">
        <w:rPr>
          <w:rFonts w:ascii="Arial Narrow" w:hAnsi="Arial Narrow" w:cs="Times New Roman"/>
          <w:noProof/>
          <w:sz w:val="20"/>
          <w:szCs w:val="20"/>
        </w:rPr>
        <w:pict>
          <v:shape id="_x0000_s1553" type="#_x0000_t32" style="position:absolute;margin-left:133.7pt;margin-top:2.35pt;width:0;height:30.15pt;z-index:251360256" o:connectortype="straight"/>
        </w:pict>
      </w:r>
      <w:r w:rsidRPr="00105801">
        <w:rPr>
          <w:rFonts w:ascii="Arial Narrow" w:hAnsi="Arial Narrow" w:cs="Times New Roman"/>
          <w:noProof/>
          <w:sz w:val="20"/>
          <w:szCs w:val="20"/>
        </w:rPr>
        <w:pict>
          <v:shape id="_x0000_s1557" type="#_x0000_t32" style="position:absolute;margin-left:133.7pt;margin-top:1.95pt;width:23.45pt;height:0;z-index:251354112" o:connectortype="straight"/>
        </w:pict>
      </w:r>
      <w:r w:rsidRPr="00105801">
        <w:rPr>
          <w:rFonts w:ascii="Arial Narrow" w:hAnsi="Arial Narrow" w:cs="Times New Roman"/>
          <w:noProof/>
          <w:sz w:val="20"/>
          <w:szCs w:val="20"/>
        </w:rPr>
        <w:pict>
          <v:shape id="_x0000_s1559" type="#_x0000_t32" style="position:absolute;margin-left:389.1pt;margin-top:.75pt;width:23.45pt;height:0;z-index:251356160" o:connectortype="straight"/>
        </w:pict>
      </w:r>
      <w:r w:rsidRPr="00105801">
        <w:rPr>
          <w:rFonts w:ascii="Arial Narrow" w:hAnsi="Arial Narrow" w:cs="Times New Roman"/>
          <w:noProof/>
          <w:sz w:val="20"/>
          <w:szCs w:val="20"/>
        </w:rPr>
        <w:pict>
          <v:shape id="_x0000_s1556" type="#_x0000_t32" style="position:absolute;margin-left:389.2pt;margin-top:.85pt;width:0;height:30.15pt;z-index:251355136" o:connectortype="straight"/>
        </w:pict>
      </w:r>
      <w:r w:rsidR="00620864">
        <w:rPr>
          <w:rFonts w:ascii="Arial Narrow" w:hAnsi="Arial Narrow" w:cs="Times New Roman"/>
          <w:sz w:val="16"/>
          <w:szCs w:val="16"/>
        </w:rPr>
        <w:t>Babylon</w:t>
      </w:r>
      <w:r w:rsidRPr="00105801">
        <w:rPr>
          <w:rFonts w:ascii="Arial Narrow" w:hAnsi="Arial Narrow" w:cs="Times New Roman"/>
          <w:noProof/>
          <w:sz w:val="20"/>
          <w:szCs w:val="20"/>
        </w:rPr>
        <w:pict>
          <v:shape id="_x0000_s1560" type="#_x0000_t32" style="position:absolute;margin-left:583.55pt;margin-top:3.6pt;width:23.45pt;height:0;z-index:251357184;mso-position-horizontal-relative:text;mso-position-vertical-relative:text" o:connectortype="straight"/>
        </w:pict>
      </w:r>
    </w:p>
    <w:p w:rsidR="009D347B" w:rsidRPr="00FF1836" w:rsidRDefault="009D347B" w:rsidP="009D347B">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r w:rsidR="00620864">
        <w:rPr>
          <w:rFonts w:ascii="Arial Narrow" w:hAnsi="Arial Narrow" w:cs="Times New Roman"/>
          <w:sz w:val="20"/>
          <w:szCs w:val="20"/>
        </w:rPr>
        <w:tab/>
        <w:t xml:space="preserve">              </w:t>
      </w:r>
      <w:r>
        <w:rPr>
          <w:rFonts w:ascii="Arial Narrow" w:hAnsi="Arial Narrow" w:cs="Times New Roman"/>
          <w:sz w:val="20"/>
          <w:szCs w:val="20"/>
        </w:rPr>
        <w:t>43</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FC120E">
        <w:rPr>
          <w:rFonts w:ascii="Arial Narrow" w:hAnsi="Arial Narrow" w:cs="Times New Roman"/>
          <w:sz w:val="20"/>
          <w:szCs w:val="20"/>
        </w:rPr>
        <w:t xml:space="preserve">              </w:t>
      </w:r>
      <w:r>
        <w:rPr>
          <w:rFonts w:ascii="Arial Narrow" w:hAnsi="Arial Narrow" w:cs="Times New Roman"/>
          <w:sz w:val="20"/>
          <w:szCs w:val="20"/>
        </w:rPr>
        <w:t>50</w:t>
      </w:r>
    </w:p>
    <w:p w:rsidR="00620864" w:rsidRDefault="00105801" w:rsidP="009D347B">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590" type="#_x0000_t32" style="position:absolute;margin-left:76.25pt;margin-top:2.15pt;width:39.45pt;height:0;z-index:251842560" o:connectortype="straight">
            <v:stroke endarrow="block"/>
          </v:shape>
        </w:pict>
      </w:r>
      <w:r w:rsidR="00620864">
        <w:rPr>
          <w:rFonts w:ascii="Arial Narrow" w:hAnsi="Arial Narrow" w:cs="Times New Roman"/>
          <w:sz w:val="16"/>
          <w:szCs w:val="16"/>
        </w:rPr>
        <w:t>(1260 yrs)</w:t>
      </w:r>
    </w:p>
    <w:p w:rsidR="00620864" w:rsidRDefault="00105801" w:rsidP="009D347B">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591" type="#_x0000_t32" style="position:absolute;margin-left:133.7pt;margin-top:3.45pt;width:23.45pt;height:0;z-index:251844608" o:connectortype="straight"/>
        </w:pict>
      </w:r>
      <w:r w:rsidRPr="00105801">
        <w:rPr>
          <w:rFonts w:ascii="Arial Narrow" w:hAnsi="Arial Narrow" w:cs="Times New Roman"/>
          <w:noProof/>
          <w:sz w:val="20"/>
          <w:szCs w:val="20"/>
        </w:rPr>
        <w:pict>
          <v:shape id="_x0000_s1592" type="#_x0000_t32" style="position:absolute;margin-left:390.05pt;margin-top:1.65pt;width:23.45pt;height:0;z-index:251843584" o:connectortype="straight"/>
        </w:pict>
      </w:r>
    </w:p>
    <w:p w:rsidR="009D347B" w:rsidRPr="00620864" w:rsidRDefault="00620864" w:rsidP="009D347B">
      <w:pPr>
        <w:spacing w:after="0" w:line="240" w:lineRule="auto"/>
        <w:rPr>
          <w:rFonts w:ascii="Arial Narrow" w:hAnsi="Arial Narrow" w:cs="Times New Roman"/>
          <w:b/>
          <w:sz w:val="16"/>
          <w:szCs w:val="16"/>
        </w:rPr>
      </w:pPr>
      <w:r w:rsidRPr="00620864">
        <w:rPr>
          <w:rFonts w:ascii="Arial Narrow" w:hAnsi="Arial Narrow" w:cs="Times New Roman"/>
          <w:b/>
          <w:sz w:val="16"/>
          <w:szCs w:val="16"/>
        </w:rPr>
        <w:t>Darkness</w:t>
      </w:r>
      <w:r w:rsidR="00105801">
        <w:rPr>
          <w:rFonts w:ascii="Arial Narrow" w:hAnsi="Arial Narrow" w:cs="Times New Roman"/>
          <w:b/>
          <w:noProof/>
          <w:sz w:val="16"/>
          <w:szCs w:val="16"/>
        </w:rPr>
        <w:pict>
          <v:shape id="_x0000_s1563" type="#_x0000_t32" style="position:absolute;margin-left:119.7pt;margin-top:2.55pt;width:0;height:6.95pt;z-index:251361280;mso-position-horizontal-relative:text;mso-position-vertical-relative:text" o:connectortype="straight">
            <v:stroke endarrow="block"/>
          </v:shape>
        </w:pict>
      </w:r>
      <w:r w:rsidR="009D347B" w:rsidRPr="00155E6D">
        <w:rPr>
          <w:rFonts w:ascii="Arial Narrow" w:hAnsi="Arial Narrow" w:cs="Times New Roman"/>
          <w:sz w:val="16"/>
          <w:szCs w:val="16"/>
        </w:rPr>
        <w:tab/>
      </w:r>
      <w:r w:rsidR="009D347B" w:rsidRPr="00155E6D">
        <w:rPr>
          <w:rFonts w:ascii="Arial Narrow" w:hAnsi="Arial Narrow" w:cs="Times New Roman"/>
          <w:sz w:val="16"/>
          <w:szCs w:val="16"/>
        </w:rPr>
        <w:tab/>
      </w:r>
      <w:r w:rsidR="009D347B" w:rsidRPr="00155E6D">
        <w:rPr>
          <w:rFonts w:ascii="Arial Narrow" w:hAnsi="Arial Narrow" w:cs="Times New Roman"/>
          <w:sz w:val="16"/>
          <w:szCs w:val="16"/>
        </w:rPr>
        <w:tab/>
        <w:t xml:space="preserve">   </w:t>
      </w:r>
      <w:r w:rsidR="009D347B">
        <w:rPr>
          <w:rFonts w:ascii="Arial Narrow" w:hAnsi="Arial Narrow" w:cs="Times New Roman"/>
          <w:sz w:val="16"/>
          <w:szCs w:val="16"/>
        </w:rPr>
        <w:t xml:space="preserve">         1</w:t>
      </w:r>
      <w:r w:rsidR="009D347B" w:rsidRPr="00155E6D">
        <w:rPr>
          <w:rFonts w:ascii="Arial Narrow" w:hAnsi="Arial Narrow" w:cs="Times New Roman"/>
          <w:sz w:val="16"/>
          <w:szCs w:val="16"/>
          <w:vertAlign w:val="superscript"/>
        </w:rPr>
        <w:t>st</w:t>
      </w:r>
      <w:r w:rsidR="009D347B">
        <w:rPr>
          <w:rFonts w:ascii="Arial Narrow" w:hAnsi="Arial Narrow" w:cs="Times New Roman"/>
          <w:sz w:val="16"/>
          <w:szCs w:val="16"/>
        </w:rPr>
        <w:t xml:space="preserve"> Table</w:t>
      </w:r>
      <w:r w:rsidR="009D347B">
        <w:rPr>
          <w:rFonts w:ascii="Arial Narrow" w:hAnsi="Arial Narrow" w:cs="Times New Roman"/>
          <w:sz w:val="16"/>
          <w:szCs w:val="16"/>
        </w:rPr>
        <w:tab/>
      </w:r>
      <w:r w:rsidR="009D347B">
        <w:rPr>
          <w:rFonts w:ascii="Arial Narrow" w:hAnsi="Arial Narrow" w:cs="Times New Roman"/>
          <w:sz w:val="16"/>
          <w:szCs w:val="16"/>
        </w:rPr>
        <w:tab/>
      </w:r>
      <w:r w:rsidR="009D347B">
        <w:rPr>
          <w:rFonts w:ascii="Arial Narrow" w:hAnsi="Arial Narrow" w:cs="Times New Roman"/>
          <w:sz w:val="16"/>
          <w:szCs w:val="16"/>
        </w:rPr>
        <w:tab/>
      </w:r>
      <w:r w:rsidR="009D347B">
        <w:rPr>
          <w:rFonts w:ascii="Arial Narrow" w:hAnsi="Arial Narrow" w:cs="Times New Roman"/>
          <w:sz w:val="16"/>
          <w:szCs w:val="16"/>
        </w:rPr>
        <w:tab/>
      </w:r>
      <w:r w:rsidR="009D347B">
        <w:rPr>
          <w:rFonts w:ascii="Arial Narrow" w:hAnsi="Arial Narrow" w:cs="Times New Roman"/>
          <w:sz w:val="16"/>
          <w:szCs w:val="16"/>
        </w:rPr>
        <w:tab/>
        <w:t xml:space="preserve">                </w:t>
      </w:r>
      <w:r w:rsidR="00FC120E">
        <w:rPr>
          <w:rFonts w:ascii="Arial Narrow" w:hAnsi="Arial Narrow" w:cs="Times New Roman"/>
          <w:sz w:val="16"/>
          <w:szCs w:val="16"/>
        </w:rPr>
        <w:t xml:space="preserve">                  </w:t>
      </w:r>
      <w:r w:rsidR="00464684">
        <w:rPr>
          <w:rFonts w:ascii="Arial Narrow" w:hAnsi="Arial Narrow" w:cs="Times New Roman"/>
          <w:sz w:val="16"/>
          <w:szCs w:val="16"/>
        </w:rPr>
        <w:t xml:space="preserve"> </w:t>
      </w:r>
      <w:r w:rsidR="009D347B">
        <w:rPr>
          <w:rFonts w:ascii="Arial Narrow" w:hAnsi="Arial Narrow" w:cs="Times New Roman"/>
          <w:sz w:val="16"/>
          <w:szCs w:val="16"/>
        </w:rPr>
        <w:t>2nd Table</w:t>
      </w:r>
    </w:p>
    <w:p w:rsidR="009D347B" w:rsidRPr="00155E6D" w:rsidRDefault="00105801" w:rsidP="009D347B">
      <w:pPr>
        <w:spacing w:after="0" w:line="240" w:lineRule="auto"/>
        <w:rPr>
          <w:rFonts w:ascii="Arial Narrow" w:hAnsi="Arial Narrow" w:cs="Times New Roman"/>
          <w:b/>
          <w:sz w:val="20"/>
          <w:szCs w:val="20"/>
        </w:rPr>
      </w:pPr>
      <w:r w:rsidRPr="00105801">
        <w:rPr>
          <w:rFonts w:ascii="Arial Narrow" w:hAnsi="Arial Narrow" w:cs="Times New Roman"/>
          <w:noProof/>
          <w:sz w:val="16"/>
          <w:szCs w:val="16"/>
        </w:rPr>
        <w:pict>
          <v:shape id="_x0000_s1542" type="#_x0000_t32" style="position:absolute;margin-left:1.65pt;margin-top:2.1pt;width:483.45pt;height:0;z-index:251362304" o:connectortype="straight"/>
        </w:pict>
      </w:r>
      <w:r w:rsidR="009D347B">
        <w:rPr>
          <w:rFonts w:ascii="Arial Narrow" w:hAnsi="Arial Narrow" w:cs="Times New Roman"/>
          <w:b/>
          <w:sz w:val="20"/>
          <w:szCs w:val="20"/>
        </w:rPr>
        <w:tab/>
      </w:r>
      <w:r w:rsidR="009D347B">
        <w:rPr>
          <w:rFonts w:ascii="Arial Narrow" w:hAnsi="Arial Narrow" w:cs="Times New Roman"/>
          <w:b/>
          <w:sz w:val="20"/>
          <w:szCs w:val="20"/>
        </w:rPr>
        <w:tab/>
      </w:r>
      <w:r w:rsidR="009D347B">
        <w:rPr>
          <w:rFonts w:ascii="Arial Narrow" w:hAnsi="Arial Narrow" w:cs="Times New Roman"/>
          <w:b/>
          <w:sz w:val="20"/>
          <w:szCs w:val="20"/>
        </w:rPr>
        <w:tab/>
      </w:r>
    </w:p>
    <w:p w:rsidR="009D347B" w:rsidRPr="008033EC" w:rsidRDefault="009D347B" w:rsidP="009D347B">
      <w:pPr>
        <w:spacing w:after="0" w:line="240" w:lineRule="auto"/>
        <w:rPr>
          <w:rFonts w:ascii="Arial Narrow" w:hAnsi="Arial Narrow" w:cs="Times New Roman"/>
          <w:sz w:val="16"/>
          <w:szCs w:val="16"/>
        </w:rPr>
      </w:pPr>
      <w:r w:rsidRPr="008033EC">
        <w:rPr>
          <w:rFonts w:ascii="Arial Narrow" w:hAnsi="Arial Narrow" w:cs="Times New Roman"/>
          <w:sz w:val="16"/>
          <w:szCs w:val="16"/>
        </w:rPr>
        <w:t xml:space="preserve">         </w:t>
      </w:r>
      <w:r>
        <w:rPr>
          <w:rFonts w:ascii="Arial Narrow" w:hAnsi="Arial Narrow" w:cs="Times New Roman"/>
          <w:sz w:val="16"/>
          <w:szCs w:val="16"/>
        </w:rPr>
        <w:t xml:space="preserve">      1AM</w:t>
      </w:r>
      <w:r w:rsidRPr="008033EC">
        <w:rPr>
          <w:rFonts w:ascii="Arial Narrow" w:hAnsi="Arial Narrow" w:cs="Times New Roman"/>
          <w:sz w:val="16"/>
          <w:szCs w:val="16"/>
        </w:rPr>
        <w:t xml:space="preserve">    </w:t>
      </w:r>
      <w:r>
        <w:rPr>
          <w:rFonts w:ascii="Arial Narrow" w:hAnsi="Arial Narrow" w:cs="Times New Roman"/>
          <w:sz w:val="16"/>
          <w:szCs w:val="16"/>
        </w:rPr>
        <w:t xml:space="preserve">           </w:t>
      </w:r>
      <w:proofErr w:type="spellStart"/>
      <w:r>
        <w:rPr>
          <w:rFonts w:ascii="Arial Narrow" w:hAnsi="Arial Narrow" w:cs="Times New Roman"/>
          <w:sz w:val="16"/>
          <w:szCs w:val="16"/>
        </w:rPr>
        <w:t>1AM</w:t>
      </w:r>
      <w:proofErr w:type="spellEnd"/>
      <w:r w:rsidRPr="008033EC">
        <w:rPr>
          <w:rFonts w:ascii="Arial Narrow" w:hAnsi="Arial Narrow" w:cs="Times New Roman"/>
          <w:sz w:val="16"/>
          <w:szCs w:val="16"/>
        </w:rPr>
        <w:tab/>
        <w:t>1AM</w:t>
      </w:r>
      <w:r>
        <w:rPr>
          <w:rFonts w:ascii="Arial Narrow" w:hAnsi="Arial Narrow" w:cs="Times New Roman"/>
          <w:sz w:val="16"/>
          <w:szCs w:val="16"/>
        </w:rPr>
        <w:tab/>
        <w:t xml:space="preserve">     2AM</w:t>
      </w:r>
      <w:r>
        <w:rPr>
          <w:rFonts w:ascii="Arial Narrow" w:hAnsi="Arial Narrow" w:cs="Times New Roman"/>
          <w:sz w:val="16"/>
          <w:szCs w:val="16"/>
        </w:rPr>
        <w:tab/>
        <w:t xml:space="preserve">          FIRST               2AM</w:t>
      </w:r>
      <w:r>
        <w:rPr>
          <w:rFonts w:ascii="Arial Narrow" w:hAnsi="Arial Narrow" w:cs="Times New Roman"/>
          <w:sz w:val="16"/>
          <w:szCs w:val="16"/>
        </w:rPr>
        <w:tab/>
        <w:t>3AM              SABBATH</w:t>
      </w:r>
      <w:r>
        <w:rPr>
          <w:rFonts w:ascii="Arial Narrow" w:hAnsi="Arial Narrow" w:cs="Times New Roman"/>
          <w:sz w:val="16"/>
          <w:szCs w:val="16"/>
        </w:rPr>
        <w:tab/>
      </w:r>
      <w:r>
        <w:rPr>
          <w:rFonts w:ascii="Arial Narrow" w:hAnsi="Arial Narrow" w:cs="Times New Roman"/>
          <w:sz w:val="16"/>
          <w:szCs w:val="16"/>
        </w:rPr>
        <w:tab/>
        <w:t xml:space="preserve">            SDA CHURCH</w:t>
      </w:r>
    </w:p>
    <w:p w:rsidR="009D347B" w:rsidRPr="008033EC" w:rsidRDefault="009D347B" w:rsidP="009D347B">
      <w:pPr>
        <w:spacing w:after="0" w:line="240" w:lineRule="auto"/>
        <w:rPr>
          <w:rFonts w:ascii="Arial Narrow" w:hAnsi="Arial Narrow" w:cs="Times New Roman"/>
          <w:sz w:val="16"/>
          <w:szCs w:val="16"/>
        </w:rPr>
      </w:pPr>
      <w:r>
        <w:rPr>
          <w:rFonts w:ascii="Arial Narrow" w:hAnsi="Arial Narrow" w:cs="Times New Roman"/>
          <w:sz w:val="16"/>
          <w:szCs w:val="16"/>
        </w:rPr>
        <w:t xml:space="preserve">           </w:t>
      </w:r>
      <w:r w:rsidR="00FD0BC0">
        <w:rPr>
          <w:rFonts w:ascii="Arial Narrow" w:hAnsi="Arial Narrow" w:cs="Times New Roman"/>
          <w:sz w:val="16"/>
          <w:szCs w:val="16"/>
        </w:rPr>
        <w:t xml:space="preserve">  Arrived      </w:t>
      </w:r>
      <w:r>
        <w:rPr>
          <w:rFonts w:ascii="Arial Narrow" w:hAnsi="Arial Narrow" w:cs="Times New Roman"/>
          <w:sz w:val="16"/>
          <w:szCs w:val="16"/>
        </w:rPr>
        <w:t xml:space="preserve"> </w:t>
      </w:r>
      <w:r w:rsidRPr="008033EC">
        <w:rPr>
          <w:rFonts w:ascii="Arial Narrow" w:hAnsi="Arial Narrow" w:cs="Times New Roman"/>
          <w:sz w:val="16"/>
          <w:szCs w:val="16"/>
        </w:rPr>
        <w:t>Formalized     Empowered</w:t>
      </w:r>
      <w:r>
        <w:rPr>
          <w:rFonts w:ascii="Arial Narrow" w:hAnsi="Arial Narrow" w:cs="Times New Roman"/>
          <w:sz w:val="16"/>
          <w:szCs w:val="16"/>
        </w:rPr>
        <w:t xml:space="preserve">        Arrived      Disappointment   Empowered          Arrived</w:t>
      </w:r>
      <w:r>
        <w:rPr>
          <w:rFonts w:ascii="Arial Narrow" w:hAnsi="Arial Narrow" w:cs="Times New Roman"/>
          <w:sz w:val="16"/>
          <w:szCs w:val="16"/>
        </w:rPr>
        <w:tab/>
        <w:t xml:space="preserve">   Adopted</w:t>
      </w:r>
      <w:r>
        <w:rPr>
          <w:rFonts w:ascii="Arial Narrow" w:hAnsi="Arial Narrow" w:cs="Times New Roman"/>
          <w:sz w:val="16"/>
          <w:szCs w:val="16"/>
        </w:rPr>
        <w:tab/>
      </w:r>
      <w:r>
        <w:rPr>
          <w:rFonts w:ascii="Arial Narrow" w:hAnsi="Arial Narrow" w:cs="Times New Roman"/>
          <w:sz w:val="16"/>
          <w:szCs w:val="16"/>
        </w:rPr>
        <w:tab/>
        <w:t xml:space="preserve">              Organized</w:t>
      </w:r>
    </w:p>
    <w:p w:rsidR="009D347B" w:rsidRPr="00FF1836" w:rsidRDefault="009D347B" w:rsidP="009D347B">
      <w:pPr>
        <w:spacing w:after="0" w:line="240" w:lineRule="auto"/>
        <w:rPr>
          <w:rFonts w:ascii="Arial Narrow" w:hAnsi="Arial Narrow" w:cs="Times New Roman"/>
          <w:sz w:val="20"/>
          <w:szCs w:val="20"/>
        </w:rPr>
      </w:pPr>
    </w:p>
    <w:p w:rsidR="009D347B" w:rsidRDefault="008411AE" w:rsidP="009D347B">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25</w:t>
      </w:r>
      <w:r w:rsidR="009F442F">
        <w:rPr>
          <w:rFonts w:ascii="Times New Roman" w:hAnsi="Times New Roman" w:cs="Times New Roman"/>
          <w:i/>
          <w:sz w:val="24"/>
          <w:szCs w:val="24"/>
        </w:rPr>
        <w:t>A</w:t>
      </w:r>
      <w:r w:rsidR="009D347B">
        <w:rPr>
          <w:rFonts w:ascii="Times New Roman" w:hAnsi="Times New Roman" w:cs="Times New Roman"/>
          <w:i/>
          <w:sz w:val="24"/>
          <w:szCs w:val="24"/>
        </w:rPr>
        <w:t>.</w:t>
      </w:r>
    </w:p>
    <w:p w:rsidR="009D347B" w:rsidRDefault="009D347B" w:rsidP="009D347B">
      <w:pPr>
        <w:spacing w:after="0" w:line="240" w:lineRule="auto"/>
        <w:jc w:val="both"/>
        <w:rPr>
          <w:rFonts w:ascii="Times New Roman" w:hAnsi="Times New Roman" w:cs="Times New Roman"/>
          <w:sz w:val="24"/>
          <w:szCs w:val="24"/>
        </w:rPr>
      </w:pPr>
    </w:p>
    <w:p w:rsidR="00F2164A" w:rsidRDefault="00C514AC" w:rsidP="00C514A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here Sister White is saying that this period here, this 1260 years, that it is </w:t>
      </w:r>
      <w:r w:rsidR="0041565D">
        <w:rPr>
          <w:rFonts w:ascii="Times New Roman" w:hAnsi="Times New Roman" w:cs="Times New Roman"/>
          <w:sz w:val="24"/>
          <w:szCs w:val="24"/>
        </w:rPr>
        <w:t>D</w:t>
      </w:r>
      <w:r>
        <w:rPr>
          <w:rFonts w:ascii="Times New Roman" w:hAnsi="Times New Roman" w:cs="Times New Roman"/>
          <w:sz w:val="24"/>
          <w:szCs w:val="24"/>
        </w:rPr>
        <w:t xml:space="preserve">arkness; because, you will find in these reform lines there is always a </w:t>
      </w:r>
      <w:r w:rsidR="0041565D">
        <w:rPr>
          <w:rFonts w:ascii="Times New Roman" w:hAnsi="Times New Roman" w:cs="Times New Roman"/>
          <w:sz w:val="24"/>
          <w:szCs w:val="24"/>
        </w:rPr>
        <w:t>D</w:t>
      </w:r>
      <w:r>
        <w:rPr>
          <w:rFonts w:ascii="Times New Roman" w:hAnsi="Times New Roman" w:cs="Times New Roman"/>
          <w:sz w:val="24"/>
          <w:szCs w:val="24"/>
        </w:rPr>
        <w:t>arkness that precedes the Time of the End.</w:t>
      </w:r>
      <w:r w:rsidR="0041565D">
        <w:rPr>
          <w:rFonts w:ascii="Times New Roman" w:hAnsi="Times New Roman" w:cs="Times New Roman"/>
          <w:sz w:val="24"/>
          <w:szCs w:val="24"/>
        </w:rPr>
        <w:t xml:space="preserve">  And this Darkness we know the historians call the Dark Ages.</w:t>
      </w:r>
    </w:p>
    <w:p w:rsidR="009D347B" w:rsidRPr="00E4095D" w:rsidRDefault="009D347B" w:rsidP="00C514A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here is the time when spiritual Babylon is persecuting spiritual Israel; but, Sister White just compared this with the time period when literal Babylon was persecuting literal Israel.</w:t>
      </w:r>
    </w:p>
    <w:p w:rsidR="00F2164A" w:rsidRDefault="00F2164A" w:rsidP="00E4095D">
      <w:pPr>
        <w:spacing w:after="0" w:line="240" w:lineRule="auto"/>
        <w:jc w:val="both"/>
        <w:rPr>
          <w:rFonts w:ascii="Times New Roman" w:hAnsi="Times New Roman" w:cs="Times New Roman"/>
          <w:sz w:val="24"/>
          <w:szCs w:val="24"/>
        </w:rPr>
      </w:pPr>
    </w:p>
    <w:p w:rsidR="009F442F" w:rsidRDefault="00B15584" w:rsidP="009F442F">
      <w:pPr>
        <w:spacing w:after="0" w:line="240" w:lineRule="auto"/>
        <w:jc w:val="center"/>
        <w:rPr>
          <w:rFonts w:ascii="Arial Narrow" w:hAnsi="Arial Narrow" w:cs="Times New Roman"/>
          <w:sz w:val="20"/>
          <w:szCs w:val="20"/>
        </w:rPr>
      </w:pPr>
      <w:r>
        <w:rPr>
          <w:rFonts w:ascii="Arial Narrow" w:hAnsi="Arial Narrow" w:cs="Times New Roman"/>
          <w:sz w:val="20"/>
          <w:szCs w:val="20"/>
        </w:rPr>
        <w:t xml:space="preserve">Time Period of the Persecution of Literal Israel by Literal Babylon:  </w:t>
      </w:r>
      <w:r w:rsidR="008748A8">
        <w:rPr>
          <w:rFonts w:ascii="Arial Narrow" w:hAnsi="Arial Narrow" w:cs="Times New Roman"/>
          <w:sz w:val="20"/>
          <w:szCs w:val="20"/>
        </w:rPr>
        <w:t>HISTORY OF THE THREE DECREES</w:t>
      </w:r>
    </w:p>
    <w:p w:rsidR="009F442F" w:rsidRPr="009F442F" w:rsidRDefault="009F442F" w:rsidP="009F442F">
      <w:pPr>
        <w:spacing w:after="0" w:line="240" w:lineRule="auto"/>
        <w:jc w:val="center"/>
        <w:rPr>
          <w:rFonts w:ascii="Arial Narrow" w:hAnsi="Arial Narrow" w:cs="Times New Roman"/>
          <w:sz w:val="20"/>
          <w:szCs w:val="20"/>
        </w:rPr>
      </w:pPr>
    </w:p>
    <w:p w:rsidR="009F442F" w:rsidRPr="009F442F" w:rsidRDefault="009F442F" w:rsidP="00E4095D">
      <w:pPr>
        <w:spacing w:after="0" w:line="240" w:lineRule="auto"/>
        <w:jc w:val="both"/>
        <w:rPr>
          <w:rFonts w:ascii="Times New Roman" w:hAnsi="Times New Roman" w:cs="Times New Roman"/>
          <w:sz w:val="20"/>
          <w:szCs w:val="20"/>
        </w:rPr>
      </w:pPr>
    </w:p>
    <w:p w:rsidR="009F442F" w:rsidRPr="009F442F" w:rsidRDefault="00105801" w:rsidP="009F442F">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66" type="#_x0000_t32" style="position:absolute;margin-left:71.65pt;margin-top:1.35pt;width:0;height:56.05pt;z-index:251838464" o:connectortype="straight"/>
        </w:pict>
      </w:r>
      <w:r>
        <w:rPr>
          <w:rFonts w:ascii="Arial Narrow" w:hAnsi="Arial Narrow" w:cs="Times New Roman"/>
          <w:noProof/>
          <w:sz w:val="20"/>
          <w:szCs w:val="20"/>
        </w:rPr>
        <w:pict>
          <v:shape id="_x0000_s1568" type="#_x0000_t32" style="position:absolute;margin-left:112.8pt;margin-top:1.35pt;width:0;height:56.05pt;z-index:251831296" o:connectortype="straight"/>
        </w:pict>
      </w:r>
      <w:r>
        <w:rPr>
          <w:rFonts w:ascii="Arial Narrow" w:hAnsi="Arial Narrow" w:cs="Times New Roman"/>
          <w:noProof/>
          <w:sz w:val="20"/>
          <w:szCs w:val="20"/>
        </w:rPr>
        <w:pict>
          <v:shape id="_x0000_s1569" type="#_x0000_t32" style="position:absolute;margin-left:155.65pt;margin-top:1.35pt;width:0;height:56.05pt;z-index:251832320" o:connectortype="straight"/>
        </w:pict>
      </w:r>
      <w:r>
        <w:rPr>
          <w:rFonts w:ascii="Arial Narrow" w:hAnsi="Arial Narrow" w:cs="Times New Roman"/>
          <w:noProof/>
          <w:sz w:val="20"/>
          <w:szCs w:val="20"/>
        </w:rPr>
        <w:pict>
          <v:shape id="_x0000_s1570" type="#_x0000_t32" style="position:absolute;margin-left:197.65pt;margin-top:1.35pt;width:0;height:56.05pt;z-index:251833344" o:connectortype="straight"/>
        </w:pict>
      </w:r>
      <w:r>
        <w:rPr>
          <w:rFonts w:ascii="Arial Narrow" w:hAnsi="Arial Narrow" w:cs="Times New Roman"/>
          <w:noProof/>
          <w:sz w:val="20"/>
          <w:szCs w:val="20"/>
        </w:rPr>
        <w:pict>
          <v:shape id="_x0000_s1571" type="#_x0000_t32" style="position:absolute;margin-left:242.2pt;margin-top:1.35pt;width:0;height:56.05pt;z-index:251834368" o:connectortype="straight"/>
        </w:pict>
      </w:r>
      <w:r>
        <w:rPr>
          <w:rFonts w:ascii="Arial Narrow" w:hAnsi="Arial Narrow" w:cs="Times New Roman"/>
          <w:noProof/>
          <w:sz w:val="20"/>
          <w:szCs w:val="20"/>
        </w:rPr>
        <w:pict>
          <v:shape id="_x0000_s1572" type="#_x0000_t32" style="position:absolute;margin-left:285.9pt;margin-top:1.35pt;width:0;height:56.05pt;z-index:251830272" o:connectortype="straight"/>
        </w:pict>
      </w:r>
      <w:r>
        <w:rPr>
          <w:rFonts w:ascii="Arial Narrow" w:hAnsi="Arial Narrow" w:cs="Times New Roman"/>
          <w:noProof/>
          <w:sz w:val="20"/>
          <w:szCs w:val="20"/>
        </w:rPr>
        <w:pict>
          <v:shape id="_x0000_s1573" type="#_x0000_t32" style="position:absolute;margin-left:328.75pt;margin-top:1.35pt;width:0;height:56.05pt;z-index:251835392" o:connectortype="straight"/>
        </w:pict>
      </w:r>
      <w:r>
        <w:rPr>
          <w:rFonts w:ascii="Arial Narrow" w:hAnsi="Arial Narrow" w:cs="Times New Roman"/>
          <w:noProof/>
          <w:sz w:val="20"/>
          <w:szCs w:val="20"/>
        </w:rPr>
        <w:pict>
          <v:shape id="_x0000_s1574" type="#_x0000_t32" style="position:absolute;margin-left:370.75pt;margin-top:1.35pt;width:0;height:56.05pt;z-index:251836416" o:connectortype="straight"/>
        </w:pict>
      </w:r>
      <w:r>
        <w:rPr>
          <w:rFonts w:ascii="Arial Narrow" w:hAnsi="Arial Narrow" w:cs="Times New Roman"/>
          <w:noProof/>
          <w:sz w:val="20"/>
          <w:szCs w:val="20"/>
        </w:rPr>
        <w:pict>
          <v:shape id="_x0000_s1575" type="#_x0000_t32" style="position:absolute;margin-left:413.15pt;margin-top:1.35pt;width:0;height:56.05pt;z-index:251837440" o:connectortype="straight"/>
        </w:pict>
      </w:r>
      <w:r>
        <w:rPr>
          <w:rFonts w:ascii="Arial Narrow" w:hAnsi="Arial Narrow" w:cs="Times New Roman"/>
          <w:noProof/>
          <w:sz w:val="20"/>
          <w:szCs w:val="20"/>
        </w:rPr>
        <w:pict>
          <v:shape id="_x0000_s1567" type="#_x0000_t32" style="position:absolute;margin-left:457.4pt;margin-top:1.35pt;width:0;height:56.05pt;z-index:251839488" o:connectortype="straight"/>
        </w:pict>
      </w:r>
      <w:r w:rsidR="009F442F" w:rsidRPr="009F442F">
        <w:rPr>
          <w:rFonts w:ascii="Arial Narrow" w:hAnsi="Arial Narrow" w:cs="Times New Roman"/>
          <w:sz w:val="20"/>
          <w:szCs w:val="20"/>
        </w:rPr>
        <w:tab/>
      </w:r>
      <w:r w:rsidR="009F442F" w:rsidRPr="009F442F">
        <w:rPr>
          <w:rFonts w:ascii="Arial Narrow" w:hAnsi="Arial Narrow" w:cs="Times New Roman"/>
          <w:sz w:val="20"/>
          <w:szCs w:val="20"/>
        </w:rPr>
        <w:tab/>
      </w:r>
      <w:r w:rsidR="009F442F" w:rsidRPr="009F442F">
        <w:rPr>
          <w:rFonts w:ascii="Arial Narrow" w:hAnsi="Arial Narrow" w:cs="Times New Roman"/>
          <w:sz w:val="20"/>
          <w:szCs w:val="20"/>
        </w:rPr>
        <w:tab/>
      </w:r>
      <w:r w:rsidR="009F442F" w:rsidRPr="009F442F">
        <w:rPr>
          <w:rFonts w:ascii="Arial Narrow" w:hAnsi="Arial Narrow" w:cs="Times New Roman"/>
          <w:sz w:val="20"/>
          <w:szCs w:val="20"/>
        </w:rPr>
        <w:tab/>
      </w:r>
      <w:r w:rsidR="009F442F" w:rsidRPr="009F442F">
        <w:rPr>
          <w:rFonts w:ascii="Arial Narrow" w:hAnsi="Arial Narrow" w:cs="Times New Roman"/>
          <w:sz w:val="20"/>
          <w:szCs w:val="20"/>
        </w:rPr>
        <w:tab/>
      </w:r>
    </w:p>
    <w:p w:rsidR="00620864" w:rsidRPr="009F442F" w:rsidRDefault="00620864" w:rsidP="00620864">
      <w:pPr>
        <w:spacing w:after="0" w:line="240" w:lineRule="auto"/>
        <w:rPr>
          <w:rFonts w:ascii="Arial Narrow" w:hAnsi="Arial Narrow" w:cs="Times New Roman"/>
          <w:sz w:val="20"/>
          <w:szCs w:val="20"/>
        </w:rPr>
      </w:pPr>
      <w:r w:rsidRPr="009F442F">
        <w:rPr>
          <w:rFonts w:ascii="Arial Narrow" w:hAnsi="Arial Narrow" w:cs="Times New Roman"/>
          <w:sz w:val="20"/>
          <w:szCs w:val="20"/>
        </w:rPr>
        <w:t>Literal Babylon</w:t>
      </w:r>
    </w:p>
    <w:p w:rsidR="009F442F" w:rsidRPr="009F442F" w:rsidRDefault="00620864" w:rsidP="009F442F">
      <w:pPr>
        <w:spacing w:after="0" w:line="240" w:lineRule="auto"/>
        <w:rPr>
          <w:rFonts w:ascii="Arial Narrow" w:hAnsi="Arial Narrow" w:cs="Times New Roman"/>
          <w:sz w:val="20"/>
          <w:szCs w:val="20"/>
        </w:rPr>
      </w:pPr>
      <w:r>
        <w:rPr>
          <w:rFonts w:ascii="Arial Narrow" w:hAnsi="Arial Narrow" w:cs="Times New Roman"/>
          <w:b/>
          <w:sz w:val="20"/>
          <w:szCs w:val="20"/>
        </w:rPr>
        <w:t xml:space="preserve">  </w:t>
      </w:r>
      <w:r w:rsidR="000E049C">
        <w:rPr>
          <w:rFonts w:ascii="Arial Narrow" w:hAnsi="Arial Narrow" w:cs="Times New Roman"/>
          <w:b/>
          <w:sz w:val="20"/>
          <w:szCs w:val="20"/>
        </w:rPr>
        <w:t xml:space="preserve">   </w:t>
      </w:r>
      <w:r>
        <w:rPr>
          <w:rFonts w:ascii="Arial Narrow" w:hAnsi="Arial Narrow" w:cs="Times New Roman"/>
          <w:b/>
          <w:sz w:val="20"/>
          <w:szCs w:val="20"/>
        </w:rPr>
        <w:t>(70 yrs)</w:t>
      </w:r>
      <w:r w:rsidR="00105801">
        <w:rPr>
          <w:rFonts w:ascii="Arial Narrow" w:hAnsi="Arial Narrow" w:cs="Times New Roman"/>
          <w:noProof/>
          <w:sz w:val="20"/>
          <w:szCs w:val="20"/>
        </w:rPr>
        <w:pict>
          <v:shape id="_x0000_s1583" type="#_x0000_t32" style="position:absolute;margin-left:583.55pt;margin-top:3.6pt;width:23.45pt;height:0;z-index:251840512;mso-position-horizontal-relative:text;mso-position-vertical-relative:text" o:connectortype="straight"/>
        </w:pict>
      </w:r>
    </w:p>
    <w:p w:rsidR="00620864" w:rsidRPr="009F442F" w:rsidRDefault="00620864" w:rsidP="009F442F">
      <w:pPr>
        <w:spacing w:after="0" w:line="240" w:lineRule="auto"/>
        <w:rPr>
          <w:rFonts w:ascii="Arial Narrow" w:hAnsi="Arial Narrow" w:cs="Times New Roman"/>
          <w:b/>
          <w:sz w:val="20"/>
          <w:szCs w:val="20"/>
        </w:rPr>
      </w:pPr>
    </w:p>
    <w:p w:rsidR="009F442F" w:rsidRPr="009F442F" w:rsidRDefault="00620864" w:rsidP="009F442F">
      <w:pPr>
        <w:spacing w:after="0" w:line="240" w:lineRule="auto"/>
        <w:rPr>
          <w:rFonts w:ascii="Arial Narrow" w:hAnsi="Arial Narrow" w:cs="Times New Roman"/>
          <w:b/>
          <w:sz w:val="20"/>
          <w:szCs w:val="20"/>
        </w:rPr>
      </w:pPr>
      <w:r>
        <w:rPr>
          <w:rFonts w:ascii="Arial Narrow" w:hAnsi="Arial Narrow" w:cs="Times New Roman"/>
          <w:b/>
          <w:sz w:val="20"/>
          <w:szCs w:val="20"/>
        </w:rPr>
        <w:t>Darkness</w:t>
      </w:r>
      <w:r w:rsidR="009F442F" w:rsidRPr="009F442F">
        <w:rPr>
          <w:rFonts w:ascii="Arial Narrow" w:hAnsi="Arial Narrow" w:cs="Times New Roman"/>
          <w:b/>
          <w:sz w:val="20"/>
          <w:szCs w:val="20"/>
        </w:rPr>
        <w:tab/>
      </w:r>
      <w:r w:rsidR="009F442F" w:rsidRPr="009F442F">
        <w:rPr>
          <w:rFonts w:ascii="Arial Narrow" w:hAnsi="Arial Narrow" w:cs="Times New Roman"/>
          <w:b/>
          <w:sz w:val="20"/>
          <w:szCs w:val="20"/>
        </w:rPr>
        <w:tab/>
      </w:r>
      <w:r w:rsidR="009F442F" w:rsidRPr="009F442F">
        <w:rPr>
          <w:rFonts w:ascii="Arial Narrow" w:hAnsi="Arial Narrow" w:cs="Times New Roman"/>
          <w:b/>
          <w:sz w:val="20"/>
          <w:szCs w:val="20"/>
        </w:rPr>
        <w:tab/>
      </w:r>
    </w:p>
    <w:p w:rsidR="00F2164A" w:rsidRPr="00E4095D" w:rsidRDefault="00105801" w:rsidP="00E4095D">
      <w:pPr>
        <w:spacing w:after="0" w:line="240" w:lineRule="auto"/>
        <w:jc w:val="both"/>
        <w:rPr>
          <w:rFonts w:ascii="Times New Roman" w:hAnsi="Times New Roman" w:cs="Times New Roman"/>
          <w:sz w:val="24"/>
          <w:szCs w:val="24"/>
        </w:rPr>
      </w:pPr>
      <w:r w:rsidRPr="00105801">
        <w:rPr>
          <w:rFonts w:ascii="Arial Narrow" w:hAnsi="Arial Narrow" w:cs="Times New Roman"/>
          <w:noProof/>
          <w:sz w:val="16"/>
          <w:szCs w:val="16"/>
        </w:rPr>
        <w:pict>
          <v:shape id="_x0000_s1565" type="#_x0000_t32" style="position:absolute;left:0;text-align:left;margin-left:1.65pt;margin-top:1.55pt;width:483.45pt;height:0;z-index:251841536" o:connectortype="straight"/>
        </w:pict>
      </w:r>
    </w:p>
    <w:p w:rsidR="00F2164A" w:rsidRPr="009F442F" w:rsidRDefault="008411AE" w:rsidP="00E4095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25</w:t>
      </w:r>
      <w:r w:rsidR="009F442F">
        <w:rPr>
          <w:rFonts w:ascii="Times New Roman" w:hAnsi="Times New Roman" w:cs="Times New Roman"/>
          <w:i/>
          <w:sz w:val="24"/>
          <w:szCs w:val="24"/>
        </w:rPr>
        <w:t>B.</w:t>
      </w:r>
    </w:p>
    <w:p w:rsidR="00F2164A" w:rsidRPr="00E4095D" w:rsidRDefault="00F2164A" w:rsidP="00E4095D">
      <w:pPr>
        <w:spacing w:after="0" w:line="240" w:lineRule="auto"/>
        <w:jc w:val="both"/>
        <w:rPr>
          <w:rFonts w:ascii="Times New Roman" w:hAnsi="Times New Roman" w:cs="Times New Roman"/>
          <w:sz w:val="24"/>
          <w:szCs w:val="24"/>
        </w:rPr>
      </w:pPr>
    </w:p>
    <w:p w:rsidR="00620864" w:rsidRDefault="00620864" w:rsidP="00E409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it is a perfect parallel, to start with.</w:t>
      </w:r>
    </w:p>
    <w:p w:rsidR="00620864" w:rsidRDefault="00620864" w:rsidP="006208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of course, when they were in captivity for 70 years, this was 1260 years.  When they</w:t>
      </w:r>
      <w:r w:rsidR="000E049C">
        <w:rPr>
          <w:rFonts w:ascii="Times New Roman" w:hAnsi="Times New Roman" w:cs="Times New Roman"/>
          <w:sz w:val="24"/>
          <w:szCs w:val="24"/>
        </w:rPr>
        <w:t xml:space="preserve"> were in captivity for 70 years</w:t>
      </w:r>
      <w:r>
        <w:rPr>
          <w:rFonts w:ascii="Times New Roman" w:hAnsi="Times New Roman" w:cs="Times New Roman"/>
          <w:sz w:val="24"/>
          <w:szCs w:val="24"/>
        </w:rPr>
        <w:t xml:space="preserve"> they were truly in Darkness</w:t>
      </w:r>
      <w:r w:rsidR="000E049C">
        <w:rPr>
          <w:rFonts w:ascii="Times New Roman" w:hAnsi="Times New Roman" w:cs="Times New Roman"/>
          <w:sz w:val="24"/>
          <w:szCs w:val="24"/>
        </w:rPr>
        <w:t>, with the 70 years paralleling the 1260.</w:t>
      </w:r>
    </w:p>
    <w:p w:rsidR="000E049C" w:rsidRDefault="000E049C" w:rsidP="006208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Time of the End, we basically get our insights on the definition of the terminology employed in the Bible for the time of the End from Daniel, chapter 12.  And Daniel, chapter 12, </w:t>
      </w:r>
      <w:r>
        <w:rPr>
          <w:rFonts w:ascii="Times New Roman" w:hAnsi="Times New Roman" w:cs="Times New Roman"/>
          <w:sz w:val="24"/>
          <w:szCs w:val="24"/>
        </w:rPr>
        <w:lastRenderedPageBreak/>
        <w:t>tells us that the Time of the End, when the Book of Daniel is unsealed, there will be an increase of knowledge and many shall run to and fro and knowledge shall be increased.   This always happens on every Time of the End.</w:t>
      </w:r>
    </w:p>
    <w:p w:rsidR="000E049C" w:rsidRDefault="000E049C" w:rsidP="006208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this history of the Three Decrees, we need to see, we should see, we should expect to see an illustration of those students of prophecy that are running to and fro in God’s Word.</w:t>
      </w:r>
    </w:p>
    <w:p w:rsidR="000E049C" w:rsidRDefault="000E049C" w:rsidP="006208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Let us look at Daniel 12, so if you are not familiar with what I am saying you can consider it.</w:t>
      </w:r>
    </w:p>
    <w:p w:rsidR="000E049C" w:rsidRDefault="000E049C" w:rsidP="006208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Daniel 12, verse 3, it says,</w:t>
      </w:r>
    </w:p>
    <w:p w:rsidR="000E049C" w:rsidRDefault="000E049C" w:rsidP="00620864">
      <w:pPr>
        <w:spacing w:after="0" w:line="240" w:lineRule="auto"/>
        <w:ind w:firstLine="720"/>
        <w:jc w:val="both"/>
        <w:rPr>
          <w:rFonts w:ascii="Times New Roman" w:hAnsi="Times New Roman" w:cs="Times New Roman"/>
          <w:sz w:val="24"/>
          <w:szCs w:val="24"/>
        </w:rPr>
      </w:pPr>
    </w:p>
    <w:p w:rsidR="000E049C" w:rsidRDefault="000E049C" w:rsidP="000E049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60492">
        <w:rPr>
          <w:rFonts w:ascii="Times New Roman" w:hAnsi="Times New Roman" w:cs="Times New Roman"/>
          <w:sz w:val="24"/>
          <w:szCs w:val="24"/>
          <w:vertAlign w:val="superscript"/>
        </w:rPr>
        <w:t>3</w:t>
      </w:r>
      <w:r>
        <w:rPr>
          <w:rFonts w:ascii="Times New Roman" w:hAnsi="Times New Roman" w:cs="Times New Roman"/>
          <w:sz w:val="24"/>
          <w:szCs w:val="24"/>
        </w:rPr>
        <w:t>And they that be wise shall shine as the brightness of the firmament;</w:t>
      </w:r>
      <w:r w:rsidR="00360492">
        <w:rPr>
          <w:rFonts w:ascii="Times New Roman" w:hAnsi="Times New Roman" w:cs="Times New Roman"/>
          <w:sz w:val="24"/>
          <w:szCs w:val="24"/>
        </w:rPr>
        <w:t>—</w:t>
      </w:r>
      <w:r w:rsidR="00360492" w:rsidRPr="00360492">
        <w:rPr>
          <w:rFonts w:ascii="Times New Roman" w:hAnsi="Times New Roman" w:cs="Times New Roman"/>
          <w:i/>
          <w:smallCaps/>
          <w:sz w:val="24"/>
          <w:szCs w:val="24"/>
          <w:u w:val="single"/>
        </w:rPr>
        <w:t xml:space="preserve">wise </w:t>
      </w:r>
      <w:r w:rsidRPr="00360492">
        <w:rPr>
          <w:rFonts w:ascii="Times New Roman" w:hAnsi="Times New Roman" w:cs="Times New Roman"/>
          <w:smallCaps/>
          <w:sz w:val="24"/>
          <w:szCs w:val="24"/>
        </w:rPr>
        <w:t xml:space="preserve"> </w:t>
      </w:r>
      <w:r w:rsidR="00360492" w:rsidRPr="00360492">
        <w:rPr>
          <w:rFonts w:ascii="Times New Roman" w:hAnsi="Times New Roman" w:cs="Times New Roman"/>
          <w:smallCaps/>
          <w:sz w:val="24"/>
          <w:szCs w:val="24"/>
        </w:rPr>
        <w:t>b</w:t>
      </w:r>
      <w:r w:rsidR="002451C4">
        <w:rPr>
          <w:rFonts w:ascii="Times New Roman" w:hAnsi="Times New Roman" w:cs="Times New Roman"/>
          <w:smallCaps/>
          <w:sz w:val="24"/>
          <w:szCs w:val="24"/>
        </w:rPr>
        <w:t>ein</w:t>
      </w:r>
      <w:r w:rsidR="00360492" w:rsidRPr="00360492">
        <w:rPr>
          <w:rFonts w:ascii="Times New Roman" w:hAnsi="Times New Roman" w:cs="Times New Roman"/>
          <w:smallCaps/>
          <w:sz w:val="24"/>
          <w:szCs w:val="24"/>
        </w:rPr>
        <w:t xml:space="preserve">g </w:t>
      </w:r>
      <w:r w:rsidR="00360492" w:rsidRPr="00360492">
        <w:rPr>
          <w:rFonts w:ascii="Times New Roman" w:hAnsi="Times New Roman" w:cs="Times New Roman"/>
          <w:i/>
          <w:smallCaps/>
          <w:sz w:val="24"/>
          <w:szCs w:val="24"/>
          <w:u w:val="single"/>
        </w:rPr>
        <w:t>teachers</w:t>
      </w:r>
      <w:r w:rsidR="00360492" w:rsidRPr="00360492">
        <w:rPr>
          <w:rFonts w:ascii="Times New Roman" w:hAnsi="Times New Roman" w:cs="Times New Roman"/>
          <w:i/>
          <w:smallCaps/>
          <w:sz w:val="24"/>
          <w:szCs w:val="24"/>
        </w:rPr>
        <w:t xml:space="preserve"> and shine being </w:t>
      </w:r>
      <w:r w:rsidR="00360492" w:rsidRPr="00360492">
        <w:rPr>
          <w:rFonts w:ascii="Times New Roman" w:hAnsi="Times New Roman" w:cs="Times New Roman"/>
          <w:i/>
          <w:smallCaps/>
          <w:sz w:val="24"/>
          <w:szCs w:val="24"/>
          <w:u w:val="single"/>
        </w:rPr>
        <w:t>teaching</w:t>
      </w:r>
      <w:r w:rsidR="00360492">
        <w:rPr>
          <w:rFonts w:ascii="Times New Roman" w:hAnsi="Times New Roman" w:cs="Times New Roman"/>
          <w:i/>
          <w:sz w:val="24"/>
          <w:szCs w:val="24"/>
        </w:rPr>
        <w:t>—</w:t>
      </w:r>
      <w:r w:rsidR="00360492">
        <w:rPr>
          <w:rFonts w:ascii="Times New Roman" w:hAnsi="Times New Roman" w:cs="Times New Roman"/>
          <w:sz w:val="24"/>
          <w:szCs w:val="24"/>
        </w:rPr>
        <w:t xml:space="preserve">And they that be wise shall shine as the brightness of the firmament; </w:t>
      </w:r>
      <w:r w:rsidRPr="00360492">
        <w:rPr>
          <w:rFonts w:ascii="Times New Roman" w:hAnsi="Times New Roman" w:cs="Times New Roman"/>
          <w:sz w:val="24"/>
          <w:szCs w:val="24"/>
        </w:rPr>
        <w:t>and</w:t>
      </w:r>
      <w:r>
        <w:rPr>
          <w:rFonts w:ascii="Times New Roman" w:hAnsi="Times New Roman" w:cs="Times New Roman"/>
          <w:sz w:val="24"/>
          <w:szCs w:val="24"/>
        </w:rPr>
        <w:t xml:space="preserve"> they that turn many</w:t>
      </w:r>
      <w:r w:rsidR="00360492">
        <w:rPr>
          <w:rFonts w:ascii="Times New Roman" w:hAnsi="Times New Roman" w:cs="Times New Roman"/>
          <w:sz w:val="24"/>
          <w:szCs w:val="24"/>
        </w:rPr>
        <w:t xml:space="preserve"> to righteousness as the stars </w:t>
      </w:r>
      <w:proofErr w:type="spellStart"/>
      <w:r w:rsidR="00360492">
        <w:rPr>
          <w:rFonts w:ascii="Times New Roman" w:hAnsi="Times New Roman" w:cs="Times New Roman"/>
          <w:sz w:val="24"/>
          <w:szCs w:val="24"/>
        </w:rPr>
        <w:t>for ever</w:t>
      </w:r>
      <w:proofErr w:type="spellEnd"/>
      <w:r w:rsidR="00360492">
        <w:rPr>
          <w:rFonts w:ascii="Times New Roman" w:hAnsi="Times New Roman" w:cs="Times New Roman"/>
          <w:sz w:val="24"/>
          <w:szCs w:val="24"/>
        </w:rPr>
        <w:t xml:space="preserve"> and ever.  </w:t>
      </w:r>
      <w:r w:rsidR="00360492">
        <w:rPr>
          <w:rFonts w:ascii="Times New Roman" w:hAnsi="Times New Roman" w:cs="Times New Roman"/>
          <w:sz w:val="24"/>
          <w:szCs w:val="24"/>
          <w:vertAlign w:val="superscript"/>
        </w:rPr>
        <w:t>4</w:t>
      </w:r>
      <w:r w:rsidR="00360492">
        <w:rPr>
          <w:rFonts w:ascii="Times New Roman" w:hAnsi="Times New Roman" w:cs="Times New Roman"/>
          <w:sz w:val="24"/>
          <w:szCs w:val="24"/>
        </w:rPr>
        <w:t xml:space="preserve">But thou, O Daniel, shut up the words, and seal the book, </w:t>
      </w:r>
      <w:r w:rsidR="00360492">
        <w:rPr>
          <w:rFonts w:ascii="Times New Roman" w:hAnsi="Times New Roman" w:cs="Times New Roman"/>
          <w:i/>
          <w:sz w:val="24"/>
          <w:szCs w:val="24"/>
        </w:rPr>
        <w:t>even</w:t>
      </w:r>
      <w:r w:rsidR="00360492">
        <w:rPr>
          <w:rFonts w:ascii="Times New Roman" w:hAnsi="Times New Roman" w:cs="Times New Roman"/>
          <w:sz w:val="24"/>
          <w:szCs w:val="24"/>
        </w:rPr>
        <w:t xml:space="preserve"> to the time of the end:  many shall run to and fro, and knowledge shall be increased.”  Daniel 12:3-4 (KJV).</w:t>
      </w:r>
    </w:p>
    <w:p w:rsidR="00360492" w:rsidRDefault="00360492" w:rsidP="000E049C">
      <w:pPr>
        <w:spacing w:after="0" w:line="240" w:lineRule="auto"/>
        <w:ind w:left="720" w:right="720"/>
        <w:jc w:val="both"/>
        <w:rPr>
          <w:rFonts w:ascii="Times New Roman" w:hAnsi="Times New Roman" w:cs="Times New Roman"/>
          <w:sz w:val="24"/>
          <w:szCs w:val="24"/>
        </w:rPr>
      </w:pPr>
    </w:p>
    <w:p w:rsidR="00360492" w:rsidRDefault="00360492" w:rsidP="003604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what does it mean to run to and fro?</w:t>
      </w:r>
    </w:p>
    <w:p w:rsidR="00360492" w:rsidRDefault="00360492" w:rsidP="003604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just a couple of books further, towards the New Testament, from Daniel to Amos, Amos in chapter 8—this is not in your notes—in verse 11, it gives us a nice definition for what it means to run to and fro.  It says,</w:t>
      </w:r>
    </w:p>
    <w:p w:rsidR="00360492" w:rsidRDefault="00360492" w:rsidP="00360492">
      <w:pPr>
        <w:spacing w:after="0" w:line="240" w:lineRule="auto"/>
        <w:jc w:val="both"/>
        <w:rPr>
          <w:rFonts w:ascii="Times New Roman" w:hAnsi="Times New Roman" w:cs="Times New Roman"/>
          <w:sz w:val="24"/>
          <w:szCs w:val="24"/>
        </w:rPr>
      </w:pPr>
    </w:p>
    <w:p w:rsidR="00360492" w:rsidRDefault="00360492" w:rsidP="006F7DB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sidR="006F7DB5">
        <w:rPr>
          <w:rFonts w:ascii="Times New Roman" w:hAnsi="Times New Roman" w:cs="Times New Roman"/>
          <w:sz w:val="24"/>
          <w:szCs w:val="24"/>
        </w:rPr>
        <w:t xml:space="preserve">Behold, the days come, saith the Lord </w:t>
      </w:r>
      <w:r w:rsidR="006F7DB5" w:rsidRPr="006F7DB5">
        <w:rPr>
          <w:rFonts w:ascii="Times New Roman" w:hAnsi="Times New Roman" w:cs="Times New Roman"/>
          <w:smallCaps/>
          <w:sz w:val="24"/>
          <w:szCs w:val="24"/>
        </w:rPr>
        <w:t>God</w:t>
      </w:r>
      <w:r w:rsidR="006F7DB5">
        <w:rPr>
          <w:rFonts w:ascii="Times New Roman" w:hAnsi="Times New Roman" w:cs="Times New Roman"/>
          <w:sz w:val="24"/>
          <w:szCs w:val="24"/>
        </w:rPr>
        <w:t xml:space="preserve">, that I will send a famine in the land, not a famine of bread, nor a thirst for water, but of hearing the words of the </w:t>
      </w:r>
      <w:r w:rsidR="006F7DB5" w:rsidRPr="006F7DB5">
        <w:rPr>
          <w:rFonts w:ascii="Times New Roman" w:hAnsi="Times New Roman" w:cs="Times New Roman"/>
          <w:smallCaps/>
          <w:sz w:val="24"/>
          <w:szCs w:val="24"/>
        </w:rPr>
        <w:t>Lord</w:t>
      </w:r>
      <w:r w:rsidR="006F7DB5">
        <w:rPr>
          <w:rFonts w:ascii="Times New Roman" w:hAnsi="Times New Roman" w:cs="Times New Roman"/>
          <w:sz w:val="24"/>
          <w:szCs w:val="24"/>
        </w:rPr>
        <w:t xml:space="preserve">:  </w:t>
      </w:r>
      <w:r w:rsidR="006F7DB5">
        <w:rPr>
          <w:rFonts w:ascii="Times New Roman" w:hAnsi="Times New Roman" w:cs="Times New Roman"/>
          <w:sz w:val="24"/>
          <w:szCs w:val="24"/>
          <w:vertAlign w:val="superscript"/>
        </w:rPr>
        <w:t>12</w:t>
      </w:r>
      <w:r w:rsidR="006F7DB5">
        <w:rPr>
          <w:rFonts w:ascii="Times New Roman" w:hAnsi="Times New Roman" w:cs="Times New Roman"/>
          <w:sz w:val="24"/>
          <w:szCs w:val="24"/>
        </w:rPr>
        <w:t xml:space="preserve">And they shall wander from sea to sea, and from the north even to the east, they shall run to and fro to seek the word of the </w:t>
      </w:r>
      <w:r w:rsidR="006F7DB5" w:rsidRPr="006F7DB5">
        <w:rPr>
          <w:rFonts w:ascii="Times New Roman" w:hAnsi="Times New Roman" w:cs="Times New Roman"/>
          <w:smallCaps/>
          <w:sz w:val="24"/>
          <w:szCs w:val="24"/>
        </w:rPr>
        <w:t>Lord</w:t>
      </w:r>
      <w:r w:rsidR="006F7DB5">
        <w:rPr>
          <w:rFonts w:ascii="Times New Roman" w:hAnsi="Times New Roman" w:cs="Times New Roman"/>
          <w:sz w:val="24"/>
          <w:szCs w:val="24"/>
        </w:rPr>
        <w:t xml:space="preserve">, and shall not find </w:t>
      </w:r>
      <w:r w:rsidR="006F7DB5">
        <w:rPr>
          <w:rFonts w:ascii="Times New Roman" w:hAnsi="Times New Roman" w:cs="Times New Roman"/>
          <w:i/>
          <w:sz w:val="24"/>
          <w:szCs w:val="24"/>
        </w:rPr>
        <w:t>it.</w:t>
      </w:r>
      <w:r w:rsidR="006F7DB5">
        <w:rPr>
          <w:rFonts w:ascii="Times New Roman" w:hAnsi="Times New Roman" w:cs="Times New Roman"/>
          <w:sz w:val="24"/>
          <w:szCs w:val="24"/>
        </w:rPr>
        <w:t xml:space="preserve">”— </w:t>
      </w:r>
    </w:p>
    <w:p w:rsidR="006F7DB5" w:rsidRDefault="006F7DB5" w:rsidP="006F7DB5">
      <w:pPr>
        <w:spacing w:after="0" w:line="240" w:lineRule="auto"/>
        <w:ind w:left="720" w:right="720" w:firstLine="720"/>
        <w:jc w:val="both"/>
        <w:rPr>
          <w:rFonts w:ascii="Times New Roman" w:hAnsi="Times New Roman" w:cs="Times New Roman"/>
          <w:sz w:val="24"/>
          <w:szCs w:val="24"/>
        </w:rPr>
      </w:pPr>
    </w:p>
    <w:p w:rsidR="006F7DB5" w:rsidRDefault="006F7DB5" w:rsidP="006F7D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Running to and fro in the Bible is studying the Word of God.</w:t>
      </w:r>
    </w:p>
    <w:p w:rsidR="006F7DB5" w:rsidRDefault="006F7DB5" w:rsidP="006F7D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13 says,</w:t>
      </w:r>
    </w:p>
    <w:p w:rsidR="006F7DB5" w:rsidRDefault="006F7DB5" w:rsidP="006F7DB5">
      <w:pPr>
        <w:spacing w:after="0" w:line="240" w:lineRule="auto"/>
        <w:jc w:val="both"/>
        <w:rPr>
          <w:rFonts w:ascii="Times New Roman" w:hAnsi="Times New Roman" w:cs="Times New Roman"/>
          <w:sz w:val="24"/>
          <w:szCs w:val="24"/>
        </w:rPr>
      </w:pPr>
    </w:p>
    <w:p w:rsidR="006F7DB5" w:rsidRDefault="006F7DB5" w:rsidP="006F7DB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In that day shall the fair virgins and young men faint for thirst.  </w:t>
      </w:r>
      <w:r>
        <w:rPr>
          <w:rFonts w:ascii="Times New Roman" w:hAnsi="Times New Roman" w:cs="Times New Roman"/>
          <w:sz w:val="24"/>
          <w:szCs w:val="24"/>
          <w:vertAlign w:val="superscript"/>
        </w:rPr>
        <w:t>14</w:t>
      </w:r>
      <w:r>
        <w:rPr>
          <w:rFonts w:ascii="Times New Roman" w:hAnsi="Times New Roman" w:cs="Times New Roman"/>
          <w:sz w:val="24"/>
          <w:szCs w:val="24"/>
        </w:rPr>
        <w:t xml:space="preserve">They that swear by the sin of Samaria, and say, Thy god, O Dan, liveth; and, The manner of Beersheba liveth; even they shall fall, and never rise up again.”  </w:t>
      </w:r>
      <w:r w:rsidRPr="006F7DB5">
        <w:rPr>
          <w:rFonts w:ascii="Times New Roman" w:hAnsi="Times New Roman" w:cs="Times New Roman"/>
          <w:sz w:val="24"/>
          <w:szCs w:val="24"/>
        </w:rPr>
        <w:t>Amos</w:t>
      </w:r>
      <w:r>
        <w:rPr>
          <w:rFonts w:ascii="Times New Roman" w:hAnsi="Times New Roman" w:cs="Times New Roman"/>
          <w:sz w:val="24"/>
          <w:szCs w:val="24"/>
        </w:rPr>
        <w:t xml:space="preserve"> 8:11-14 (KJV).</w:t>
      </w:r>
    </w:p>
    <w:p w:rsidR="006F7DB5" w:rsidRDefault="006F7DB5" w:rsidP="006F7DB5">
      <w:pPr>
        <w:spacing w:after="0" w:line="240" w:lineRule="auto"/>
        <w:jc w:val="both"/>
        <w:rPr>
          <w:rFonts w:ascii="Times New Roman" w:hAnsi="Times New Roman" w:cs="Times New Roman"/>
          <w:sz w:val="24"/>
          <w:szCs w:val="24"/>
        </w:rPr>
      </w:pPr>
    </w:p>
    <w:p w:rsidR="006F7DB5" w:rsidRDefault="006F7DB5" w:rsidP="006F7D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Verses 13 and 14 are talking about the foolish virgins, because all the prophets are speaking about the end of the world, and at the end of the world it is the Adventist Church.  In </w:t>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page 293, Sister White says, “The parable of the ten virgins of Matthew 25 illustrates the experience of the Adventist people.”  And all of the prophets are speaking about the end of the world, so these fair virgins that are going to fall and never rise </w:t>
      </w:r>
      <w:r w:rsidR="00672A26">
        <w:rPr>
          <w:rFonts w:ascii="Times New Roman" w:hAnsi="Times New Roman" w:cs="Times New Roman"/>
          <w:sz w:val="24"/>
          <w:szCs w:val="24"/>
        </w:rPr>
        <w:t>again;</w:t>
      </w:r>
      <w:r>
        <w:rPr>
          <w:rFonts w:ascii="Times New Roman" w:hAnsi="Times New Roman" w:cs="Times New Roman"/>
          <w:sz w:val="24"/>
          <w:szCs w:val="24"/>
        </w:rPr>
        <w:t xml:space="preserve"> they are obviously the foolish virgins.</w:t>
      </w:r>
    </w:p>
    <w:p w:rsidR="00982F1F" w:rsidRDefault="006F7DB5" w:rsidP="006F7D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at a time period where there is an increase of knowledge at the end of the world, they are going to find too late that they cannot obtain the oil.  And in this context, what does the oil represent?  The message.  </w:t>
      </w:r>
    </w:p>
    <w:p w:rsidR="006F7DB5" w:rsidRDefault="006F7DB5" w:rsidP="00982F1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this context, the message; because,</w:t>
      </w:r>
      <w:r w:rsidR="00982F1F">
        <w:rPr>
          <w:rFonts w:ascii="Times New Roman" w:hAnsi="Times New Roman" w:cs="Times New Roman"/>
          <w:sz w:val="24"/>
          <w:szCs w:val="24"/>
        </w:rPr>
        <w:t xml:space="preserve"> what do they do?  They run from “sea to sea and from the north </w:t>
      </w:r>
      <w:r w:rsidR="00982F1F" w:rsidRPr="00982F1F">
        <w:rPr>
          <w:rFonts w:ascii="Times New Roman" w:hAnsi="Times New Roman" w:cs="Times New Roman"/>
          <w:i/>
          <w:sz w:val="24"/>
          <w:szCs w:val="24"/>
        </w:rPr>
        <w:t>even</w:t>
      </w:r>
      <w:r w:rsidR="00982F1F">
        <w:rPr>
          <w:rFonts w:ascii="Times New Roman" w:hAnsi="Times New Roman" w:cs="Times New Roman"/>
          <w:sz w:val="24"/>
          <w:szCs w:val="24"/>
        </w:rPr>
        <w:t xml:space="preserve"> to the east.”</w:t>
      </w:r>
    </w:p>
    <w:p w:rsidR="00982F1F" w:rsidRDefault="00982F1F" w:rsidP="00982F1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 . from the north </w:t>
      </w:r>
      <w:r w:rsidRPr="00982F1F">
        <w:rPr>
          <w:rFonts w:ascii="Times New Roman" w:hAnsi="Times New Roman" w:cs="Times New Roman"/>
          <w:i/>
          <w:sz w:val="24"/>
          <w:szCs w:val="24"/>
        </w:rPr>
        <w:t>even</w:t>
      </w:r>
      <w:r>
        <w:rPr>
          <w:rFonts w:ascii="Times New Roman" w:hAnsi="Times New Roman" w:cs="Times New Roman"/>
          <w:sz w:val="24"/>
          <w:szCs w:val="24"/>
        </w:rPr>
        <w:t xml:space="preserve"> to the east,” go back to Daniel.  Daniel 11:44 says, </w:t>
      </w:r>
    </w:p>
    <w:p w:rsidR="00982F1F" w:rsidRDefault="00982F1F" w:rsidP="00982F1F">
      <w:pPr>
        <w:spacing w:after="0" w:line="240" w:lineRule="auto"/>
        <w:ind w:firstLine="720"/>
        <w:jc w:val="both"/>
        <w:rPr>
          <w:rFonts w:ascii="Times New Roman" w:hAnsi="Times New Roman" w:cs="Times New Roman"/>
          <w:sz w:val="24"/>
          <w:szCs w:val="24"/>
        </w:rPr>
      </w:pPr>
    </w:p>
    <w:p w:rsidR="00982F1F" w:rsidRDefault="00982F1F" w:rsidP="00982F1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“But tidings out of the east and out of the north shall trouble him:  therefore he shall go forth with great fury to destroy, and utterly to make away many.”  Daniel 11:44 (KJV).</w:t>
      </w:r>
    </w:p>
    <w:p w:rsidR="00982F1F" w:rsidRDefault="00982F1F" w:rsidP="00982F1F">
      <w:pPr>
        <w:spacing w:after="0" w:line="240" w:lineRule="auto"/>
        <w:ind w:left="720" w:right="720"/>
        <w:jc w:val="both"/>
        <w:rPr>
          <w:rFonts w:ascii="Times New Roman" w:hAnsi="Times New Roman" w:cs="Times New Roman"/>
          <w:sz w:val="24"/>
          <w:szCs w:val="24"/>
        </w:rPr>
      </w:pPr>
    </w:p>
    <w:p w:rsidR="00982F1F" w:rsidRDefault="00982F1F" w:rsidP="00982F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sz w:val="24"/>
          <w:szCs w:val="24"/>
        </w:rPr>
        <w:t>he</w:t>
      </w:r>
      <w:r>
        <w:rPr>
          <w:rFonts w:ascii="Times New Roman" w:hAnsi="Times New Roman" w:cs="Times New Roman"/>
          <w:sz w:val="24"/>
          <w:szCs w:val="24"/>
        </w:rPr>
        <w:t xml:space="preserve"> here is the Papacy, the King of the North.  </w:t>
      </w:r>
      <w:r>
        <w:rPr>
          <w:rFonts w:ascii="Times New Roman" w:hAnsi="Times New Roman" w:cs="Times New Roman"/>
          <w:i/>
          <w:sz w:val="24"/>
          <w:szCs w:val="24"/>
        </w:rPr>
        <w:t>Tidings</w:t>
      </w:r>
      <w:r>
        <w:rPr>
          <w:rFonts w:ascii="Times New Roman" w:hAnsi="Times New Roman" w:cs="Times New Roman"/>
          <w:sz w:val="24"/>
          <w:szCs w:val="24"/>
        </w:rPr>
        <w:t xml:space="preserve"> is a message.  And, just before Michael stands up, two verses later, the King of the North is angry about a message from the East and the North, and he is going to go forth “to destroy, and utterly to make away many.” And the Hebrew that is translated into this verse means </w:t>
      </w:r>
      <w:r>
        <w:rPr>
          <w:rFonts w:ascii="Times New Roman" w:hAnsi="Times New Roman" w:cs="Times New Roman"/>
          <w:i/>
          <w:sz w:val="24"/>
          <w:szCs w:val="24"/>
        </w:rPr>
        <w:t xml:space="preserve">death.  </w:t>
      </w:r>
      <w:r>
        <w:rPr>
          <w:rFonts w:ascii="Times New Roman" w:hAnsi="Times New Roman" w:cs="Times New Roman"/>
          <w:sz w:val="24"/>
          <w:szCs w:val="24"/>
        </w:rPr>
        <w:t>There is going to be blood spilled.</w:t>
      </w:r>
    </w:p>
    <w:p w:rsidR="00982F1F" w:rsidRDefault="00982F1F" w:rsidP="00982F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is motivating the Papacy to kill people at this point, just before probation closes, is a message of the East and the North.  And in this time period, for the foolish virgins of Adventism, there is a famine for the Word of God and they are going to try to understand the message of the East and the North and find out it is too late:  you have to understand this message well before The Sunday Law.</w:t>
      </w:r>
    </w:p>
    <w:p w:rsidR="00982F1F" w:rsidRDefault="00982F1F" w:rsidP="00982F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says they are going to also look from sea to sea.  Okay?  Look at verse 45.</w:t>
      </w:r>
    </w:p>
    <w:p w:rsidR="00982F1F" w:rsidRDefault="00982F1F" w:rsidP="00982F1F">
      <w:pPr>
        <w:spacing w:after="0" w:line="240" w:lineRule="auto"/>
        <w:jc w:val="both"/>
        <w:rPr>
          <w:rFonts w:ascii="Times New Roman" w:hAnsi="Times New Roman" w:cs="Times New Roman"/>
          <w:sz w:val="24"/>
          <w:szCs w:val="24"/>
        </w:rPr>
      </w:pPr>
    </w:p>
    <w:p w:rsidR="00982F1F" w:rsidRDefault="00982F1F" w:rsidP="00982F1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748A8">
        <w:rPr>
          <w:rFonts w:ascii="Times New Roman" w:hAnsi="Times New Roman" w:cs="Times New Roman"/>
          <w:sz w:val="24"/>
          <w:szCs w:val="24"/>
          <w:vertAlign w:val="superscript"/>
        </w:rPr>
        <w:t>45</w:t>
      </w:r>
      <w:r>
        <w:rPr>
          <w:rFonts w:ascii="Times New Roman" w:hAnsi="Times New Roman" w:cs="Times New Roman"/>
          <w:sz w:val="24"/>
          <w:szCs w:val="24"/>
        </w:rPr>
        <w:t>And he shall plant the tabernacles of his palace between the seas”—</w:t>
      </w:r>
      <w:r w:rsidRPr="00982F1F">
        <w:rPr>
          <w:rFonts w:ascii="Times New Roman" w:hAnsi="Times New Roman" w:cs="Times New Roman"/>
          <w:i/>
          <w:smallCaps/>
          <w:sz w:val="24"/>
          <w:szCs w:val="24"/>
        </w:rPr>
        <w:t>in the plural</w:t>
      </w:r>
      <w:r>
        <w:rPr>
          <w:rFonts w:ascii="Times New Roman" w:hAnsi="Times New Roman" w:cs="Times New Roman"/>
          <w:sz w:val="24"/>
          <w:szCs w:val="24"/>
        </w:rPr>
        <w:t>—“in the glorious holy mountai</w:t>
      </w:r>
      <w:r w:rsidR="008748A8">
        <w:rPr>
          <w:rFonts w:ascii="Times New Roman" w:hAnsi="Times New Roman" w:cs="Times New Roman"/>
          <w:sz w:val="24"/>
          <w:szCs w:val="24"/>
        </w:rPr>
        <w:t>n;”—</w:t>
      </w:r>
    </w:p>
    <w:p w:rsidR="008748A8" w:rsidRDefault="008748A8" w:rsidP="008748A8">
      <w:pPr>
        <w:spacing w:after="0" w:line="240" w:lineRule="auto"/>
        <w:jc w:val="both"/>
        <w:rPr>
          <w:rFonts w:ascii="Times New Roman" w:hAnsi="Times New Roman" w:cs="Times New Roman"/>
          <w:sz w:val="24"/>
          <w:szCs w:val="24"/>
        </w:rPr>
      </w:pPr>
    </w:p>
    <w:p w:rsidR="008748A8" w:rsidRDefault="008748A8" w:rsidP="008748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The </w:t>
      </w:r>
      <w:r>
        <w:rPr>
          <w:rFonts w:ascii="Times New Roman" w:hAnsi="Times New Roman" w:cs="Times New Roman"/>
          <w:i/>
          <w:sz w:val="24"/>
          <w:szCs w:val="24"/>
        </w:rPr>
        <w:t>glorious holy mountain</w:t>
      </w:r>
      <w:r>
        <w:rPr>
          <w:rFonts w:ascii="Times New Roman" w:hAnsi="Times New Roman" w:cs="Times New Roman"/>
          <w:sz w:val="24"/>
          <w:szCs w:val="24"/>
        </w:rPr>
        <w:t xml:space="preserve"> is Jerusalem, and Jerusalem is positioned between the Red Sea and the Dead Sea and the Mediterranean Sea.  It is positioned between the seas.  They are going to try and search out what the last six verses of Daniel 11 represent and it will be too late; and what they represent is the twofold message of the East and the North, the North being the message of the Papacy in the last six verses of Daniel 11, which is </w:t>
      </w:r>
      <w:proofErr w:type="spellStart"/>
      <w:r>
        <w:rPr>
          <w:rFonts w:ascii="Times New Roman" w:hAnsi="Times New Roman" w:cs="Times New Roman"/>
          <w:sz w:val="24"/>
          <w:szCs w:val="24"/>
        </w:rPr>
        <w:t>there</w:t>
      </w:r>
      <w:proofErr w:type="spellEnd"/>
      <w:r>
        <w:rPr>
          <w:rFonts w:ascii="Times New Roman" w:hAnsi="Times New Roman" w:cs="Times New Roman"/>
          <w:sz w:val="24"/>
          <w:szCs w:val="24"/>
        </w:rPr>
        <w:t xml:space="preserve"> symbolized as the King of the North, and the East being the message of the children of the East, the </w:t>
      </w:r>
      <w:r>
        <w:rPr>
          <w:rFonts w:ascii="Times New Roman" w:hAnsi="Times New Roman" w:cs="Times New Roman"/>
          <w:i/>
          <w:sz w:val="24"/>
          <w:szCs w:val="24"/>
        </w:rPr>
        <w:t>children of the East</w:t>
      </w:r>
      <w:r>
        <w:rPr>
          <w:rFonts w:ascii="Times New Roman" w:hAnsi="Times New Roman" w:cs="Times New Roman"/>
          <w:sz w:val="24"/>
          <w:szCs w:val="24"/>
        </w:rPr>
        <w:t xml:space="preserve"> in Bible prophecy being Islam, Islam of the First and Second Woes, prefiguring the message of the children of the East at the End of Time which arrived at September 11, 2001.</w:t>
      </w:r>
    </w:p>
    <w:p w:rsidR="008748A8" w:rsidRDefault="008748A8" w:rsidP="008748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at the time of the End, basing our understanding on Daniel 12, there is going to be an unsealing of the message and many shall study the Bible, run to and fro in God’s Word and knowledge shall be increased; and, that knowledge shall test that generation.</w:t>
      </w:r>
    </w:p>
    <w:p w:rsidR="008748A8" w:rsidRDefault="008748A8" w:rsidP="008748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look at the history of The Three Decrees, when literal Israel was captive in literal Babylon, we should expect that when the 70 years end, there is going to be an unsealing of the prophetic message.</w:t>
      </w:r>
    </w:p>
    <w:p w:rsidR="008748A8" w:rsidRDefault="008748A8" w:rsidP="008748A8">
      <w:pPr>
        <w:spacing w:after="0" w:line="240" w:lineRule="auto"/>
        <w:jc w:val="both"/>
        <w:rPr>
          <w:rFonts w:ascii="Times New Roman" w:hAnsi="Times New Roman" w:cs="Times New Roman"/>
          <w:sz w:val="24"/>
          <w:szCs w:val="24"/>
        </w:rPr>
      </w:pPr>
    </w:p>
    <w:p w:rsidR="008748A8" w:rsidRPr="008748A8" w:rsidRDefault="008748A8" w:rsidP="008748A8">
      <w:pPr>
        <w:spacing w:after="0" w:line="240" w:lineRule="auto"/>
        <w:jc w:val="both"/>
        <w:rPr>
          <w:rFonts w:ascii="Times New Roman Bold" w:hAnsi="Times New Roman Bold" w:cs="Times New Roman"/>
          <w:b/>
          <w:smallCaps/>
          <w:sz w:val="24"/>
          <w:szCs w:val="24"/>
        </w:rPr>
      </w:pPr>
      <w:r w:rsidRPr="008748A8">
        <w:rPr>
          <w:rFonts w:ascii="Times New Roman Bold" w:hAnsi="Times New Roman Bold" w:cs="Times New Roman"/>
          <w:b/>
          <w:smallCaps/>
          <w:sz w:val="24"/>
          <w:szCs w:val="24"/>
        </w:rPr>
        <w:t>Time of the End</w:t>
      </w:r>
    </w:p>
    <w:p w:rsidR="008748A8" w:rsidRDefault="008748A8" w:rsidP="008748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Daniel 9, verses 1 and 2, we see Daniel representing those people that are understanding the message.  It says,</w:t>
      </w:r>
    </w:p>
    <w:p w:rsidR="008748A8" w:rsidRDefault="008748A8" w:rsidP="008748A8">
      <w:pPr>
        <w:spacing w:after="0" w:line="240" w:lineRule="auto"/>
        <w:jc w:val="both"/>
        <w:rPr>
          <w:rFonts w:ascii="Times New Roman" w:hAnsi="Times New Roman" w:cs="Times New Roman"/>
          <w:sz w:val="24"/>
          <w:szCs w:val="24"/>
        </w:rPr>
      </w:pPr>
    </w:p>
    <w:p w:rsidR="008748A8" w:rsidRDefault="008748A8" w:rsidP="008748A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In the first year of Darius”—this is in your notes—“the son of Ahasuerus, of the seed of the Medes, which was made king over the realm of the Chaldeans; </w:t>
      </w:r>
      <w:r w:rsidR="002E7D98">
        <w:rPr>
          <w:rFonts w:ascii="Times New Roman" w:hAnsi="Times New Roman" w:cs="Times New Roman"/>
          <w:sz w:val="24"/>
          <w:szCs w:val="24"/>
          <w:vertAlign w:val="superscript"/>
        </w:rPr>
        <w:t>2</w:t>
      </w:r>
      <w:r w:rsidR="002E7D98">
        <w:rPr>
          <w:rFonts w:ascii="Times New Roman" w:hAnsi="Times New Roman" w:cs="Times New Roman"/>
          <w:sz w:val="24"/>
          <w:szCs w:val="24"/>
        </w:rPr>
        <w:t>In the first year of his reign I Daniel understood by books the number of the years, whereof the word o</w:t>
      </w:r>
      <w:r w:rsidR="002451C4">
        <w:rPr>
          <w:rFonts w:ascii="Times New Roman" w:hAnsi="Times New Roman" w:cs="Times New Roman"/>
          <w:sz w:val="24"/>
          <w:szCs w:val="24"/>
        </w:rPr>
        <w:t>f</w:t>
      </w:r>
      <w:r w:rsidR="002E7D98">
        <w:rPr>
          <w:rFonts w:ascii="Times New Roman" w:hAnsi="Times New Roman" w:cs="Times New Roman"/>
          <w:sz w:val="24"/>
          <w:szCs w:val="24"/>
        </w:rPr>
        <w:t xml:space="preserve"> the Lord came to Jeremiah the prophet, that he would accomplish seventy years in the desolations”—in the plural—“of Jerusalem.”  Daniel 9:1-2 (KJV).</w:t>
      </w:r>
    </w:p>
    <w:p w:rsidR="002E7D98" w:rsidRDefault="002E7D98" w:rsidP="008748A8">
      <w:pPr>
        <w:spacing w:after="0" w:line="240" w:lineRule="auto"/>
        <w:ind w:left="720" w:right="720"/>
        <w:jc w:val="both"/>
        <w:rPr>
          <w:rFonts w:ascii="Times New Roman" w:hAnsi="Times New Roman" w:cs="Times New Roman"/>
          <w:sz w:val="24"/>
          <w:szCs w:val="24"/>
        </w:rPr>
      </w:pPr>
    </w:p>
    <w:p w:rsidR="002E7D98" w:rsidRDefault="002E7D98" w:rsidP="002E7D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He understood this period </w:t>
      </w:r>
      <w:r w:rsidR="008411AE">
        <w:rPr>
          <w:rFonts w:ascii="Times New Roman" w:hAnsi="Times New Roman" w:cs="Times New Roman"/>
          <w:sz w:val="24"/>
          <w:szCs w:val="24"/>
        </w:rPr>
        <w:t>here [referring to Figure No. 25</w:t>
      </w:r>
      <w:r>
        <w:rPr>
          <w:rFonts w:ascii="Times New Roman" w:hAnsi="Times New Roman" w:cs="Times New Roman"/>
          <w:sz w:val="24"/>
          <w:szCs w:val="24"/>
        </w:rPr>
        <w:t>B, the Darkness].  He knew that this period was over and it was time for God’s people to come out of Babylon and to rebuild Jerusalem.</w:t>
      </w:r>
    </w:p>
    <w:p w:rsidR="00590494" w:rsidRDefault="00590494" w:rsidP="002E7D98">
      <w:pPr>
        <w:spacing w:after="0" w:line="240" w:lineRule="auto"/>
        <w:jc w:val="both"/>
        <w:rPr>
          <w:rFonts w:ascii="Times New Roman" w:hAnsi="Times New Roman" w:cs="Times New Roman"/>
          <w:sz w:val="24"/>
          <w:szCs w:val="24"/>
        </w:rPr>
      </w:pPr>
    </w:p>
    <w:p w:rsidR="00590494" w:rsidRPr="00590494" w:rsidRDefault="00590494" w:rsidP="002E7D98">
      <w:pPr>
        <w:spacing w:after="0" w:line="240" w:lineRule="auto"/>
        <w:jc w:val="both"/>
        <w:rPr>
          <w:rFonts w:ascii="Times New Roman Bold" w:hAnsi="Times New Roman Bold" w:cs="Times New Roman"/>
          <w:b/>
          <w:smallCaps/>
          <w:sz w:val="24"/>
          <w:szCs w:val="24"/>
        </w:rPr>
      </w:pPr>
      <w:r w:rsidRPr="00590494">
        <w:rPr>
          <w:rFonts w:ascii="Times New Roman Bold" w:hAnsi="Times New Roman Bold" w:cs="Times New Roman"/>
          <w:b/>
          <w:smallCaps/>
          <w:sz w:val="24"/>
          <w:szCs w:val="24"/>
        </w:rPr>
        <w:t>Recorded in Books</w:t>
      </w:r>
    </w:p>
    <w:p w:rsidR="00590494" w:rsidRDefault="00590494" w:rsidP="002E7D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554, says,</w:t>
      </w:r>
    </w:p>
    <w:p w:rsidR="00590494" w:rsidRDefault="00590494" w:rsidP="002E7D98">
      <w:pPr>
        <w:spacing w:after="0" w:line="240" w:lineRule="auto"/>
        <w:jc w:val="both"/>
        <w:rPr>
          <w:rFonts w:ascii="Times New Roman" w:hAnsi="Times New Roman" w:cs="Times New Roman"/>
          <w:sz w:val="24"/>
          <w:szCs w:val="24"/>
        </w:rPr>
      </w:pPr>
    </w:p>
    <w:p w:rsidR="00590494" w:rsidRDefault="00590494" w:rsidP="00590494">
      <w:pPr>
        <w:pStyle w:val="Quote"/>
        <w:ind w:left="720" w:right="720"/>
      </w:pPr>
      <w:r>
        <w:t>“Still burdened in behalf of Israel, Daniel studied anew the prophecies of Jeremiah.”</w:t>
      </w:r>
      <w:r>
        <w:rPr>
          <w:rFonts w:cs="Times New Roman"/>
        </w:rPr>
        <w:t>—</w:t>
      </w:r>
    </w:p>
    <w:p w:rsidR="00590494" w:rsidRDefault="00590494" w:rsidP="00590494">
      <w:pPr>
        <w:pStyle w:val="Quote"/>
      </w:pPr>
    </w:p>
    <w:p w:rsidR="00590494" w:rsidRDefault="00590494" w:rsidP="00590494">
      <w:pPr>
        <w:pStyle w:val="Quote"/>
        <w:ind w:left="0" w:right="0" w:firstLine="0"/>
      </w:pPr>
      <w:r>
        <w:t xml:space="preserve">He represents, right here in this history </w:t>
      </w:r>
      <w:r w:rsidR="008411AE">
        <w:t>[Figure No. 25</w:t>
      </w:r>
      <w:r>
        <w:t>B], those that are running to and fro in God’s prophetic Word to understand the message that has been unsealed at this point.</w:t>
      </w:r>
    </w:p>
    <w:p w:rsidR="00590494" w:rsidRDefault="00590494" w:rsidP="00590494">
      <w:pPr>
        <w:pStyle w:val="Quote"/>
      </w:pPr>
    </w:p>
    <w:p w:rsidR="00590494" w:rsidRDefault="00590494" w:rsidP="00590494">
      <w:pPr>
        <w:pStyle w:val="Quote"/>
        <w:ind w:left="720"/>
      </w:pPr>
      <w:r>
        <w:t xml:space="preserve"> “Still burdened in behalf of Israel, Daniel studied anew the prophecies of Jeremiah.  They were very plain—so plain that he understood by these testimonies recorded in books ‘the number of the years, whereof the word of the Lord came to Jeremiah the prophet, that </w:t>
      </w:r>
      <w:r w:rsidRPr="00C41189">
        <w:rPr>
          <w:b/>
        </w:rPr>
        <w:t>He would accomplish seventy years in the desolations of Jerusalem</w:t>
      </w:r>
      <w:r>
        <w:t>.’ Daniel 9:2.</w:t>
      </w:r>
    </w:p>
    <w:p w:rsidR="00590494" w:rsidRPr="007E4A07" w:rsidRDefault="00590494" w:rsidP="00590494">
      <w:pPr>
        <w:pStyle w:val="Quote"/>
        <w:ind w:left="720" w:right="720"/>
      </w:pPr>
      <w:r>
        <w:t xml:space="preserve">“With faith founded on the sure word of prophecy, Daniel pleaded with the Lord for the speedy fulfillment of these promises. He pleaded for the honor of God to be preserved. In his petition he identified himself fully with those who had fallen short of the divine purpose, confessing their sins as his own.” </w:t>
      </w:r>
      <w:r>
        <w:rPr>
          <w:i/>
        </w:rPr>
        <w:t>Prophets and Kings</w:t>
      </w:r>
      <w:r>
        <w:t>, 554.</w:t>
      </w:r>
    </w:p>
    <w:p w:rsidR="00590494" w:rsidRDefault="00590494" w:rsidP="002E7D98">
      <w:pPr>
        <w:spacing w:after="0" w:line="240" w:lineRule="auto"/>
        <w:jc w:val="both"/>
        <w:rPr>
          <w:rFonts w:ascii="Times New Roman" w:hAnsi="Times New Roman" w:cs="Times New Roman"/>
          <w:sz w:val="24"/>
          <w:szCs w:val="24"/>
        </w:rPr>
      </w:pPr>
    </w:p>
    <w:p w:rsidR="00590494" w:rsidRDefault="00590494" w:rsidP="002E7D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Jerusalem had been desolated during the 70 years, desolated at the beginning and it remained in that condition for the 70 years until they came out of Babylon to rebuild it.</w:t>
      </w:r>
    </w:p>
    <w:p w:rsidR="00170714" w:rsidRDefault="00170714" w:rsidP="002E7D98">
      <w:pPr>
        <w:spacing w:after="0" w:line="240" w:lineRule="auto"/>
        <w:jc w:val="both"/>
        <w:rPr>
          <w:rFonts w:ascii="Times New Roman" w:hAnsi="Times New Roman" w:cs="Times New Roman"/>
          <w:sz w:val="24"/>
          <w:szCs w:val="24"/>
        </w:rPr>
      </w:pPr>
    </w:p>
    <w:p w:rsidR="00170714" w:rsidRPr="00170714" w:rsidRDefault="000F6C31" w:rsidP="002E7D98">
      <w:pPr>
        <w:spacing w:after="0" w:line="24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 xml:space="preserve">The Desolations of </w:t>
      </w:r>
      <w:r w:rsidR="00672A26">
        <w:rPr>
          <w:rFonts w:ascii="Times New Roman Bold" w:hAnsi="Times New Roman Bold" w:cs="Times New Roman"/>
          <w:b/>
          <w:smallCaps/>
          <w:sz w:val="24"/>
          <w:szCs w:val="24"/>
        </w:rPr>
        <w:t>Jerus</w:t>
      </w:r>
      <w:r w:rsidR="00672A26" w:rsidRPr="00170714">
        <w:rPr>
          <w:rFonts w:ascii="Times New Roman Bold" w:hAnsi="Times New Roman Bold" w:cs="Times New Roman"/>
          <w:b/>
          <w:smallCaps/>
          <w:sz w:val="24"/>
          <w:szCs w:val="24"/>
        </w:rPr>
        <w:t>alem</w:t>
      </w:r>
    </w:p>
    <w:p w:rsidR="00590494" w:rsidRDefault="00590494" w:rsidP="002E7D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Daniel’s understanding about the desolations of Jerusalem in the plural, Jerusalem gets desolated more than once.  Notice this from Luke 21:20-24:</w:t>
      </w:r>
    </w:p>
    <w:p w:rsidR="00590494" w:rsidRDefault="00590494" w:rsidP="002E7D98">
      <w:pPr>
        <w:spacing w:after="0" w:line="240" w:lineRule="auto"/>
        <w:jc w:val="both"/>
        <w:rPr>
          <w:rFonts w:ascii="Times New Roman" w:hAnsi="Times New Roman" w:cs="Times New Roman"/>
          <w:sz w:val="24"/>
          <w:szCs w:val="24"/>
        </w:rPr>
      </w:pPr>
    </w:p>
    <w:p w:rsidR="00590494" w:rsidRDefault="00590494" w:rsidP="0059049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And when ye shall see Jerusalem compassed with armies,”—</w:t>
      </w:r>
    </w:p>
    <w:p w:rsidR="00590494" w:rsidRDefault="00590494" w:rsidP="00590494">
      <w:pPr>
        <w:spacing w:after="0" w:line="240" w:lineRule="auto"/>
        <w:ind w:left="720" w:right="720"/>
        <w:jc w:val="both"/>
        <w:rPr>
          <w:rFonts w:ascii="Times New Roman" w:hAnsi="Times New Roman" w:cs="Times New Roman"/>
          <w:sz w:val="24"/>
          <w:szCs w:val="24"/>
        </w:rPr>
      </w:pPr>
    </w:p>
    <w:p w:rsidR="00590494" w:rsidRDefault="00590494" w:rsidP="005904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this is Jesus speaking.  He is not talking about Nebuchadnezzar, is he?  Nebuchadnezzar is past tense; but, Jesus is going to talk about a desolation of Jerusalem that is about to take place.</w:t>
      </w:r>
    </w:p>
    <w:p w:rsidR="00590494" w:rsidRDefault="00590494" w:rsidP="00590494">
      <w:pPr>
        <w:spacing w:after="0" w:line="240" w:lineRule="auto"/>
        <w:jc w:val="both"/>
        <w:rPr>
          <w:rFonts w:ascii="Times New Roman" w:hAnsi="Times New Roman" w:cs="Times New Roman"/>
          <w:sz w:val="24"/>
          <w:szCs w:val="24"/>
        </w:rPr>
      </w:pPr>
    </w:p>
    <w:p w:rsidR="00590494" w:rsidRPr="00590494" w:rsidRDefault="00590494" w:rsidP="00F7505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F75051">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And when ye shall see Jerusalem compassed with armies, then know that the desolation thereof is nigh.”</w:t>
      </w:r>
      <w:r w:rsidR="00F75051">
        <w:rPr>
          <w:rFonts w:ascii="Times New Roman" w:hAnsi="Times New Roman" w:cs="Times New Roman"/>
          <w:sz w:val="24"/>
          <w:szCs w:val="24"/>
        </w:rPr>
        <w:t>—</w:t>
      </w:r>
    </w:p>
    <w:p w:rsidR="002E7D98" w:rsidRDefault="002E7D98" w:rsidP="002E7D98">
      <w:pPr>
        <w:spacing w:after="0" w:line="240" w:lineRule="auto"/>
        <w:jc w:val="both"/>
        <w:rPr>
          <w:rFonts w:ascii="Times New Roman" w:hAnsi="Times New Roman" w:cs="Times New Roman"/>
          <w:sz w:val="24"/>
          <w:szCs w:val="24"/>
        </w:rPr>
      </w:pPr>
    </w:p>
    <w:p w:rsidR="002E7D98" w:rsidRDefault="00F75051" w:rsidP="002E7D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was that desolation?  In AD70.</w:t>
      </w:r>
    </w:p>
    <w:p w:rsidR="00F75051" w:rsidRDefault="00F75051" w:rsidP="002E7D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that the desolation of Jerusalem for Nebuchadnezzar lasted for 70 years; but, the desolation of Jerusalem that Jesus is speaking about took place in the Year 70.  That is not an accident.</w:t>
      </w:r>
    </w:p>
    <w:p w:rsidR="00F75051" w:rsidRDefault="00F75051" w:rsidP="002E7D98">
      <w:pPr>
        <w:spacing w:after="0" w:line="240" w:lineRule="auto"/>
        <w:jc w:val="both"/>
        <w:rPr>
          <w:rFonts w:ascii="Times New Roman" w:hAnsi="Times New Roman" w:cs="Times New Roman"/>
          <w:sz w:val="24"/>
          <w:szCs w:val="24"/>
        </w:rPr>
      </w:pPr>
    </w:p>
    <w:p w:rsidR="00F75051" w:rsidRDefault="00F75051" w:rsidP="00F7505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Pr>
          <w:rFonts w:ascii="Times New Roman" w:hAnsi="Times New Roman" w:cs="Times New Roman"/>
          <w:sz w:val="24"/>
          <w:szCs w:val="24"/>
        </w:rPr>
        <w:t xml:space="preserve">Then let them which are in Judaea flee to the mountains; and let them which are in the midst of it depart out; and let not them that are in the countries enter </w:t>
      </w:r>
      <w:r>
        <w:rPr>
          <w:rFonts w:ascii="Times New Roman" w:hAnsi="Times New Roman" w:cs="Times New Roman"/>
          <w:sz w:val="24"/>
          <w:szCs w:val="24"/>
        </w:rPr>
        <w:lastRenderedPageBreak/>
        <w:t xml:space="preserve">thereinto.  </w:t>
      </w:r>
      <w:r>
        <w:rPr>
          <w:rFonts w:ascii="Times New Roman" w:hAnsi="Times New Roman" w:cs="Times New Roman"/>
          <w:sz w:val="24"/>
          <w:szCs w:val="24"/>
          <w:vertAlign w:val="superscript"/>
        </w:rPr>
        <w:t>22</w:t>
      </w:r>
      <w:r>
        <w:rPr>
          <w:rFonts w:ascii="Times New Roman" w:hAnsi="Times New Roman" w:cs="Times New Roman"/>
          <w:sz w:val="24"/>
          <w:szCs w:val="24"/>
        </w:rPr>
        <w:t xml:space="preserve">For these be the days of vengeance, that all things which are written may be fulfilled.  </w:t>
      </w:r>
      <w:r>
        <w:rPr>
          <w:rFonts w:ascii="Times New Roman" w:hAnsi="Times New Roman" w:cs="Times New Roman"/>
          <w:sz w:val="24"/>
          <w:szCs w:val="24"/>
          <w:vertAlign w:val="superscript"/>
        </w:rPr>
        <w:t>23</w:t>
      </w:r>
      <w:r>
        <w:rPr>
          <w:rFonts w:ascii="Times New Roman" w:hAnsi="Times New Roman" w:cs="Times New Roman"/>
          <w:sz w:val="24"/>
          <w:szCs w:val="24"/>
        </w:rPr>
        <w:t>But woe unto them that are with c</w:t>
      </w:r>
      <w:r w:rsidR="00672A26">
        <w:rPr>
          <w:rFonts w:ascii="Times New Roman" w:hAnsi="Times New Roman" w:cs="Times New Roman"/>
          <w:sz w:val="24"/>
          <w:szCs w:val="24"/>
        </w:rPr>
        <w:t>hild, and to them that give suck</w:t>
      </w:r>
      <w:r>
        <w:rPr>
          <w:rFonts w:ascii="Times New Roman" w:hAnsi="Times New Roman" w:cs="Times New Roman"/>
          <w:sz w:val="24"/>
          <w:szCs w:val="24"/>
        </w:rPr>
        <w:t xml:space="preserve"> in those days!  For there shall be great distress in the land, and wrath upon this people.  </w:t>
      </w:r>
      <w:r>
        <w:rPr>
          <w:rFonts w:ascii="Times New Roman" w:hAnsi="Times New Roman" w:cs="Times New Roman"/>
          <w:sz w:val="24"/>
          <w:szCs w:val="24"/>
          <w:vertAlign w:val="superscript"/>
        </w:rPr>
        <w:t>24</w:t>
      </w:r>
      <w:r>
        <w:rPr>
          <w:rFonts w:ascii="Times New Roman" w:hAnsi="Times New Roman" w:cs="Times New Roman"/>
          <w:sz w:val="24"/>
          <w:szCs w:val="24"/>
        </w:rPr>
        <w:t>And they shall fall by the edge of the sword, and shall be led away captive into all nations:  and Jerusalem shall be trodden down of the Gentiles, until the times of the Gentiles be fulfilled.”  Luke 21:20-24 (KJV).</w:t>
      </w:r>
    </w:p>
    <w:p w:rsidR="00F75051" w:rsidRDefault="00F75051" w:rsidP="00F75051">
      <w:pPr>
        <w:spacing w:after="0" w:line="240" w:lineRule="auto"/>
        <w:ind w:left="720" w:right="720"/>
        <w:jc w:val="both"/>
        <w:rPr>
          <w:rFonts w:ascii="Times New Roman" w:hAnsi="Times New Roman" w:cs="Times New Roman"/>
          <w:sz w:val="24"/>
          <w:szCs w:val="24"/>
        </w:rPr>
      </w:pPr>
    </w:p>
    <w:p w:rsidR="00F75051" w:rsidRDefault="00F75051" w:rsidP="00F750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at minimum you can see that Jerusalem was desolated in the 70 years, Nebuchadnezzar and onwar</w:t>
      </w:r>
      <w:r w:rsidR="002D4385">
        <w:rPr>
          <w:rFonts w:ascii="Times New Roman" w:hAnsi="Times New Roman" w:cs="Times New Roman"/>
          <w:sz w:val="24"/>
          <w:szCs w:val="24"/>
        </w:rPr>
        <w:t>d, but now Jesus is saying AD70</w:t>
      </w:r>
      <w:r>
        <w:rPr>
          <w:rFonts w:ascii="Times New Roman" w:hAnsi="Times New Roman" w:cs="Times New Roman"/>
          <w:sz w:val="24"/>
          <w:szCs w:val="24"/>
        </w:rPr>
        <w:t xml:space="preserve"> Jerus</w:t>
      </w:r>
      <w:r w:rsidR="002D4385">
        <w:rPr>
          <w:rFonts w:ascii="Times New Roman" w:hAnsi="Times New Roman" w:cs="Times New Roman"/>
          <w:sz w:val="24"/>
          <w:szCs w:val="24"/>
        </w:rPr>
        <w:t xml:space="preserve">alem is going to be desolated; </w:t>
      </w:r>
      <w:r>
        <w:rPr>
          <w:rFonts w:ascii="Times New Roman" w:hAnsi="Times New Roman" w:cs="Times New Roman"/>
          <w:sz w:val="24"/>
          <w:szCs w:val="24"/>
        </w:rPr>
        <w:t>because, Daniel understood by books about the desolations, in the plural</w:t>
      </w:r>
      <w:r w:rsidR="00170714">
        <w:rPr>
          <w:rFonts w:ascii="Times New Roman" w:hAnsi="Times New Roman" w:cs="Times New Roman"/>
          <w:sz w:val="24"/>
          <w:szCs w:val="24"/>
        </w:rPr>
        <w:t xml:space="preserve">, </w:t>
      </w:r>
      <w:r>
        <w:rPr>
          <w:rFonts w:ascii="Times New Roman" w:hAnsi="Times New Roman" w:cs="Times New Roman"/>
          <w:sz w:val="24"/>
          <w:szCs w:val="24"/>
        </w:rPr>
        <w:t>of Jerusalem.</w:t>
      </w:r>
    </w:p>
    <w:p w:rsidR="00F75051" w:rsidRDefault="00F75051" w:rsidP="00F750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w:t>
      </w:r>
      <w:r w:rsidR="00170714">
        <w:rPr>
          <w:rFonts w:ascii="Times New Roman" w:hAnsi="Times New Roman" w:cs="Times New Roman"/>
          <w:sz w:val="24"/>
          <w:szCs w:val="24"/>
        </w:rPr>
        <w:t xml:space="preserve"> Revelation 11, verses 2 and 3:</w:t>
      </w:r>
    </w:p>
    <w:p w:rsidR="00170714" w:rsidRDefault="00170714" w:rsidP="00F75051">
      <w:pPr>
        <w:spacing w:after="0" w:line="240" w:lineRule="auto"/>
        <w:jc w:val="both"/>
        <w:rPr>
          <w:rFonts w:ascii="Times New Roman" w:hAnsi="Times New Roman" w:cs="Times New Roman"/>
          <w:sz w:val="24"/>
          <w:szCs w:val="24"/>
        </w:rPr>
      </w:pPr>
    </w:p>
    <w:p w:rsidR="00170714" w:rsidRDefault="00170714" w:rsidP="0017071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But the court which is without the temple leave out, and measure it not; for it is given unto the Gentiles:  and the holy city”—</w:t>
      </w:r>
    </w:p>
    <w:p w:rsidR="002D4385" w:rsidRDefault="002D4385" w:rsidP="00170714">
      <w:pPr>
        <w:spacing w:after="0" w:line="240" w:lineRule="auto"/>
        <w:ind w:left="720" w:right="720"/>
        <w:jc w:val="both"/>
        <w:rPr>
          <w:rFonts w:ascii="Times New Roman" w:hAnsi="Times New Roman" w:cs="Times New Roman"/>
          <w:sz w:val="24"/>
          <w:szCs w:val="24"/>
        </w:rPr>
      </w:pPr>
    </w:p>
    <w:p w:rsidR="002D4385" w:rsidRDefault="002D4385" w:rsidP="002D43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holy city?  Jerusalem.</w:t>
      </w:r>
    </w:p>
    <w:p w:rsidR="002D4385" w:rsidRDefault="002D4385" w:rsidP="002D4385">
      <w:pPr>
        <w:spacing w:after="0" w:line="240" w:lineRule="auto"/>
        <w:jc w:val="both"/>
        <w:rPr>
          <w:rFonts w:ascii="Times New Roman" w:hAnsi="Times New Roman" w:cs="Times New Roman"/>
          <w:sz w:val="24"/>
          <w:szCs w:val="24"/>
        </w:rPr>
      </w:pPr>
    </w:p>
    <w:p w:rsidR="002D4385" w:rsidRDefault="002D4385" w:rsidP="002D438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—“shall be tread under foot forty </w:t>
      </w:r>
      <w:r>
        <w:rPr>
          <w:rFonts w:ascii="Times New Roman" w:hAnsi="Times New Roman" w:cs="Times New Roman"/>
          <w:i/>
          <w:sz w:val="24"/>
          <w:szCs w:val="24"/>
        </w:rPr>
        <w:t>and</w:t>
      </w:r>
      <w:r>
        <w:rPr>
          <w:rFonts w:ascii="Times New Roman" w:hAnsi="Times New Roman" w:cs="Times New Roman"/>
          <w:sz w:val="24"/>
          <w:szCs w:val="24"/>
        </w:rPr>
        <w:t xml:space="preserve"> two months.  </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I will give power unto my two witnesses, and they shall prophesy a thousand two hundred </w:t>
      </w:r>
      <w:r>
        <w:rPr>
          <w:rFonts w:ascii="Times New Roman" w:hAnsi="Times New Roman" w:cs="Times New Roman"/>
          <w:i/>
          <w:sz w:val="24"/>
          <w:szCs w:val="24"/>
        </w:rPr>
        <w:t>and</w:t>
      </w:r>
      <w:r>
        <w:rPr>
          <w:rFonts w:ascii="Times New Roman" w:hAnsi="Times New Roman" w:cs="Times New Roman"/>
          <w:sz w:val="24"/>
          <w:szCs w:val="24"/>
        </w:rPr>
        <w:t xml:space="preserve"> threescore days, clothed in sackcloth.”  Revelation 11:2-3 (KJV).</w:t>
      </w:r>
    </w:p>
    <w:p w:rsidR="002D4385" w:rsidRDefault="002D4385" w:rsidP="002D4385">
      <w:pPr>
        <w:spacing w:after="0" w:line="240" w:lineRule="auto"/>
        <w:ind w:left="720" w:right="720"/>
        <w:jc w:val="both"/>
        <w:rPr>
          <w:rFonts w:ascii="Times New Roman" w:hAnsi="Times New Roman" w:cs="Times New Roman"/>
          <w:sz w:val="24"/>
          <w:szCs w:val="24"/>
        </w:rPr>
      </w:pPr>
    </w:p>
    <w:p w:rsidR="002D4385" w:rsidRDefault="00B31751" w:rsidP="002D43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Jerusalem is being trodden down by the Gentiles for 1260 years.  That is this [referring to the per</w:t>
      </w:r>
      <w:r w:rsidR="008411AE">
        <w:rPr>
          <w:rFonts w:ascii="Times New Roman" w:hAnsi="Times New Roman" w:cs="Times New Roman"/>
          <w:sz w:val="24"/>
          <w:szCs w:val="24"/>
        </w:rPr>
        <w:t>iod of Darkness in Figure No. 25</w:t>
      </w:r>
      <w:r>
        <w:rPr>
          <w:rFonts w:ascii="Times New Roman" w:hAnsi="Times New Roman" w:cs="Times New Roman"/>
          <w:sz w:val="24"/>
          <w:szCs w:val="24"/>
        </w:rPr>
        <w:t>A].</w:t>
      </w:r>
    </w:p>
    <w:p w:rsidR="00B31751" w:rsidRDefault="00B31751" w:rsidP="002D43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Jerusalem is being trodden down here by li</w:t>
      </w:r>
      <w:r w:rsidR="008411AE">
        <w:rPr>
          <w:rFonts w:ascii="Times New Roman" w:hAnsi="Times New Roman" w:cs="Times New Roman"/>
          <w:sz w:val="24"/>
          <w:szCs w:val="24"/>
        </w:rPr>
        <w:t>teral Babylon [see Figure No. 25</w:t>
      </w:r>
      <w:r>
        <w:rPr>
          <w:rFonts w:ascii="Times New Roman" w:hAnsi="Times New Roman" w:cs="Times New Roman"/>
          <w:sz w:val="24"/>
          <w:szCs w:val="24"/>
        </w:rPr>
        <w:t>B]; Jerusalem is being trodden down here by spir</w:t>
      </w:r>
      <w:r w:rsidR="008411AE">
        <w:rPr>
          <w:rFonts w:ascii="Times New Roman" w:hAnsi="Times New Roman" w:cs="Times New Roman"/>
          <w:sz w:val="24"/>
          <w:szCs w:val="24"/>
        </w:rPr>
        <w:t>itual Babylon [see Figure No. 25</w:t>
      </w:r>
      <w:r>
        <w:rPr>
          <w:rFonts w:ascii="Times New Roman" w:hAnsi="Times New Roman" w:cs="Times New Roman"/>
          <w:sz w:val="24"/>
          <w:szCs w:val="24"/>
        </w:rPr>
        <w:t xml:space="preserve">A]; and, Jerusalem was trodden down by Pagan Rome in AD70.  </w:t>
      </w:r>
    </w:p>
    <w:p w:rsidR="00B31751" w:rsidRDefault="00BC723B" w:rsidP="002D43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See t</w:t>
      </w:r>
      <w:r w:rsidR="00B31751">
        <w:rPr>
          <w:rFonts w:ascii="Times New Roman" w:hAnsi="Times New Roman" w:cs="Times New Roman"/>
          <w:sz w:val="24"/>
          <w:szCs w:val="24"/>
        </w:rPr>
        <w:t>hat?  We are seeing that, because Ellen White says the destruction of Jerusalem is a symbol of the end of the world.  So, it gets repeated again:  Jerusalem gets trodden down one more time.  It is worth understanding this.</w:t>
      </w:r>
    </w:p>
    <w:p w:rsidR="00B31751" w:rsidRDefault="00B31751" w:rsidP="002D43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Daniel 9:24-26:</w:t>
      </w:r>
    </w:p>
    <w:p w:rsidR="00B31751" w:rsidRDefault="00B31751" w:rsidP="002D4385">
      <w:pPr>
        <w:spacing w:after="0" w:line="240" w:lineRule="auto"/>
        <w:jc w:val="both"/>
        <w:rPr>
          <w:rFonts w:ascii="Times New Roman" w:hAnsi="Times New Roman" w:cs="Times New Roman"/>
          <w:sz w:val="24"/>
          <w:szCs w:val="24"/>
        </w:rPr>
      </w:pPr>
    </w:p>
    <w:p w:rsidR="00B31751" w:rsidRDefault="00B31751" w:rsidP="00B3175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Seventy weeks are determined upon thy people and upon thy holy city, to finish the transgression, and to make an end of sins, and to make reconciliation for iniquity, and to bring in everlasting righteousness, and to seal up the vision and prophecy, and to anoint the most Holy.  </w:t>
      </w:r>
      <w:r>
        <w:rPr>
          <w:rFonts w:ascii="Times New Roman" w:hAnsi="Times New Roman" w:cs="Times New Roman"/>
          <w:sz w:val="24"/>
          <w:szCs w:val="24"/>
          <w:vertAlign w:val="superscript"/>
        </w:rPr>
        <w:t>25</w:t>
      </w:r>
      <w:r>
        <w:rPr>
          <w:rFonts w:ascii="Times New Roman" w:hAnsi="Times New Roman" w:cs="Times New Roman"/>
          <w:sz w:val="24"/>
          <w:szCs w:val="24"/>
        </w:rPr>
        <w:t xml:space="preserve">Know therefore and understand, </w:t>
      </w:r>
      <w:r>
        <w:rPr>
          <w:rFonts w:ascii="Times New Roman" w:hAnsi="Times New Roman" w:cs="Times New Roman"/>
          <w:i/>
          <w:sz w:val="24"/>
          <w:szCs w:val="24"/>
        </w:rPr>
        <w:t>that</w:t>
      </w:r>
      <w:r>
        <w:rPr>
          <w:rFonts w:ascii="Times New Roman" w:hAnsi="Times New Roman" w:cs="Times New Roman"/>
          <w:sz w:val="24"/>
          <w:szCs w:val="24"/>
        </w:rPr>
        <w:t xml:space="preserve"> from the going forth of the commandment to restore and to build Jerusalem”—</w:t>
      </w:r>
    </w:p>
    <w:p w:rsidR="00B31751" w:rsidRDefault="00B31751" w:rsidP="00B31751">
      <w:pPr>
        <w:spacing w:after="0" w:line="240" w:lineRule="auto"/>
        <w:ind w:left="720" w:right="720"/>
        <w:jc w:val="both"/>
        <w:rPr>
          <w:rFonts w:ascii="Times New Roman" w:hAnsi="Times New Roman" w:cs="Times New Roman"/>
          <w:sz w:val="24"/>
          <w:szCs w:val="24"/>
        </w:rPr>
      </w:pPr>
    </w:p>
    <w:p w:rsidR="00B31751" w:rsidRDefault="00B31751" w:rsidP="00B317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did the commandment go forth to restore and build Jerusalem?  457BC would be right here:</w:t>
      </w:r>
    </w:p>
    <w:p w:rsidR="00B31751" w:rsidRDefault="00B31751" w:rsidP="00B31751">
      <w:pPr>
        <w:spacing w:after="0" w:line="240" w:lineRule="auto"/>
        <w:jc w:val="both"/>
        <w:rPr>
          <w:rFonts w:ascii="Times New Roman" w:hAnsi="Times New Roman" w:cs="Times New Roman"/>
          <w:sz w:val="24"/>
          <w:szCs w:val="24"/>
        </w:rPr>
      </w:pPr>
    </w:p>
    <w:p w:rsidR="00AA31B4" w:rsidRDefault="00AA31B4">
      <w:pPr>
        <w:rPr>
          <w:rFonts w:ascii="Arial Narrow" w:hAnsi="Arial Narrow" w:cs="Times New Roman"/>
          <w:sz w:val="20"/>
          <w:szCs w:val="20"/>
        </w:rPr>
      </w:pPr>
      <w:r>
        <w:rPr>
          <w:rFonts w:ascii="Arial Narrow" w:hAnsi="Arial Narrow" w:cs="Times New Roman"/>
          <w:sz w:val="20"/>
          <w:szCs w:val="20"/>
        </w:rPr>
        <w:br w:type="page"/>
      </w:r>
    </w:p>
    <w:p w:rsidR="00AA31B4" w:rsidRPr="009F442F" w:rsidRDefault="00AA31B4" w:rsidP="00AA31B4">
      <w:pPr>
        <w:spacing w:after="0" w:line="240" w:lineRule="auto"/>
        <w:jc w:val="center"/>
        <w:rPr>
          <w:rFonts w:ascii="Arial Narrow" w:hAnsi="Arial Narrow" w:cs="Times New Roman"/>
          <w:sz w:val="20"/>
          <w:szCs w:val="20"/>
        </w:rPr>
      </w:pPr>
      <w:r w:rsidRPr="009F442F">
        <w:rPr>
          <w:rFonts w:ascii="Arial Narrow" w:hAnsi="Arial Narrow" w:cs="Times New Roman"/>
          <w:sz w:val="20"/>
          <w:szCs w:val="20"/>
        </w:rPr>
        <w:lastRenderedPageBreak/>
        <w:t>MILLERITE REFORMATORY MOVEMENT</w:t>
      </w:r>
    </w:p>
    <w:p w:rsidR="00AA31B4" w:rsidRDefault="00AA31B4" w:rsidP="00AA31B4">
      <w:pPr>
        <w:spacing w:after="0" w:line="240" w:lineRule="auto"/>
        <w:jc w:val="both"/>
        <w:rPr>
          <w:rFonts w:ascii="Times New Roman" w:hAnsi="Times New Roman" w:cs="Times New Roman"/>
          <w:sz w:val="24"/>
          <w:szCs w:val="24"/>
        </w:rPr>
      </w:pPr>
    </w:p>
    <w:p w:rsidR="00AA31B4" w:rsidRPr="00FF1836" w:rsidRDefault="0000404B" w:rsidP="00AA31B4">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8/11</w:t>
      </w:r>
      <w:r>
        <w:rPr>
          <w:rFonts w:ascii="Arial Narrow" w:hAnsi="Arial Narrow" w:cs="Times New Roman"/>
          <w:sz w:val="20"/>
          <w:szCs w:val="20"/>
        </w:rPr>
        <w:tab/>
        <w:t xml:space="preserve">      </w:t>
      </w:r>
      <w:r>
        <w:rPr>
          <w:rFonts w:ascii="Arial Narrow" w:hAnsi="Arial Narrow" w:cs="Times New Roman"/>
          <w:sz w:val="20"/>
          <w:szCs w:val="20"/>
        </w:rPr>
        <w:tab/>
        <w:t xml:space="preserve">    June</w:t>
      </w:r>
      <w:r w:rsidR="00AA31B4">
        <w:rPr>
          <w:rFonts w:ascii="Arial Narrow" w:hAnsi="Arial Narrow" w:cs="Times New Roman"/>
          <w:sz w:val="20"/>
          <w:szCs w:val="20"/>
        </w:rPr>
        <w:t xml:space="preserve"> </w:t>
      </w:r>
      <w:r w:rsidR="000910DF">
        <w:rPr>
          <w:rFonts w:ascii="Arial Narrow" w:hAnsi="Arial Narrow" w:cs="Times New Roman"/>
          <w:sz w:val="20"/>
          <w:szCs w:val="20"/>
        </w:rPr>
        <w:t xml:space="preserve">  </w:t>
      </w:r>
      <w:r>
        <w:rPr>
          <w:rFonts w:ascii="Arial Narrow" w:hAnsi="Arial Narrow" w:cs="Times New Roman"/>
          <w:sz w:val="20"/>
          <w:szCs w:val="20"/>
        </w:rPr>
        <w:tab/>
        <w:t xml:space="preserve">        </w:t>
      </w:r>
      <w:r w:rsidR="000910DF">
        <w:rPr>
          <w:rFonts w:ascii="Arial Narrow" w:hAnsi="Arial Narrow" w:cs="Times New Roman"/>
          <w:sz w:val="20"/>
          <w:szCs w:val="20"/>
        </w:rPr>
        <w:t>3/22</w:t>
      </w:r>
      <w:r w:rsidR="000910DF">
        <w:rPr>
          <w:rFonts w:ascii="Arial Narrow" w:hAnsi="Arial Narrow" w:cs="Times New Roman"/>
          <w:sz w:val="20"/>
          <w:szCs w:val="20"/>
        </w:rPr>
        <w:tab/>
        <w:t xml:space="preserve">        8/12-17         </w:t>
      </w:r>
      <w:r w:rsidR="00AA31B4">
        <w:rPr>
          <w:rFonts w:ascii="Arial Narrow" w:hAnsi="Arial Narrow" w:cs="Times New Roman"/>
          <w:sz w:val="20"/>
          <w:szCs w:val="20"/>
        </w:rPr>
        <w:t xml:space="preserve">10/22      </w:t>
      </w:r>
    </w:p>
    <w:p w:rsidR="00AA31B4" w:rsidRDefault="00AA31B4" w:rsidP="00AA31B4">
      <w:pPr>
        <w:spacing w:after="0" w:line="240" w:lineRule="auto"/>
        <w:rPr>
          <w:rFonts w:ascii="Arial Narrow" w:hAnsi="Arial Narrow" w:cs="Times New Roman"/>
          <w:sz w:val="20"/>
          <w:szCs w:val="20"/>
        </w:rPr>
      </w:pPr>
      <w:r>
        <w:rPr>
          <w:rFonts w:ascii="Arial Narrow" w:hAnsi="Arial Narrow" w:cs="Times New Roman"/>
          <w:sz w:val="20"/>
          <w:szCs w:val="20"/>
        </w:rPr>
        <w:t xml:space="preserve">            1798         1833          1840          </w:t>
      </w:r>
      <w:r w:rsidR="0000404B">
        <w:rPr>
          <w:rFonts w:ascii="Arial Narrow" w:hAnsi="Arial Narrow" w:cs="Times New Roman"/>
          <w:sz w:val="20"/>
          <w:szCs w:val="20"/>
        </w:rPr>
        <w:tab/>
        <w:t xml:space="preserve">    </w:t>
      </w:r>
      <w:r>
        <w:rPr>
          <w:rFonts w:ascii="Arial Narrow" w:hAnsi="Arial Narrow" w:cs="Times New Roman"/>
          <w:sz w:val="20"/>
          <w:szCs w:val="20"/>
        </w:rPr>
        <w:t>1842</w:t>
      </w:r>
      <w:r w:rsidR="0000404B">
        <w:rPr>
          <w:rFonts w:ascii="Arial Narrow" w:hAnsi="Arial Narrow" w:cs="Times New Roman"/>
          <w:sz w:val="20"/>
          <w:szCs w:val="20"/>
        </w:rPr>
        <w:t xml:space="preserve">           </w:t>
      </w:r>
      <w:r w:rsidR="000910DF">
        <w:rPr>
          <w:rFonts w:ascii="Arial Narrow" w:hAnsi="Arial Narrow" w:cs="Times New Roman"/>
          <w:sz w:val="20"/>
          <w:szCs w:val="20"/>
        </w:rPr>
        <w:t>1844</w:t>
      </w:r>
      <w:r w:rsidR="000910DF">
        <w:rPr>
          <w:rFonts w:ascii="Arial Narrow" w:hAnsi="Arial Narrow" w:cs="Times New Roman"/>
          <w:sz w:val="20"/>
          <w:szCs w:val="20"/>
        </w:rPr>
        <w:tab/>
      </w:r>
      <w:r w:rsidR="0000404B">
        <w:rPr>
          <w:rFonts w:ascii="Arial Narrow" w:hAnsi="Arial Narrow" w:cs="Times New Roman"/>
          <w:sz w:val="20"/>
          <w:szCs w:val="20"/>
        </w:rPr>
        <w:t xml:space="preserve">          </w:t>
      </w:r>
      <w:r w:rsidR="000910DF">
        <w:rPr>
          <w:rFonts w:ascii="Arial Narrow" w:hAnsi="Arial Narrow" w:cs="Times New Roman"/>
          <w:sz w:val="20"/>
          <w:szCs w:val="20"/>
        </w:rPr>
        <w:t xml:space="preserve">1844        </w:t>
      </w:r>
      <w:r w:rsidR="0000404B">
        <w:rPr>
          <w:rFonts w:ascii="Arial Narrow" w:hAnsi="Arial Narrow" w:cs="Times New Roman"/>
          <w:sz w:val="20"/>
          <w:szCs w:val="20"/>
        </w:rPr>
        <w:t xml:space="preserve">    </w:t>
      </w:r>
      <w:proofErr w:type="spellStart"/>
      <w:r w:rsidR="000910DF">
        <w:rPr>
          <w:rFonts w:ascii="Arial Narrow" w:hAnsi="Arial Narrow" w:cs="Times New Roman"/>
          <w:sz w:val="20"/>
          <w:szCs w:val="20"/>
        </w:rPr>
        <w:t>1844</w:t>
      </w:r>
      <w:proofErr w:type="spellEnd"/>
      <w:r w:rsidR="000910DF">
        <w:rPr>
          <w:rFonts w:ascii="Arial Narrow" w:hAnsi="Arial Narrow" w:cs="Times New Roman"/>
          <w:sz w:val="20"/>
          <w:szCs w:val="20"/>
        </w:rPr>
        <w:t xml:space="preserve">         1846   </w:t>
      </w:r>
      <w:r w:rsidR="000910DF">
        <w:rPr>
          <w:rFonts w:ascii="Arial Narrow" w:hAnsi="Arial Narrow" w:cs="Times New Roman"/>
          <w:sz w:val="20"/>
          <w:szCs w:val="20"/>
        </w:rPr>
        <w:tab/>
        <w:t xml:space="preserve">   1850    </w:t>
      </w:r>
      <w:r w:rsidR="000910DF">
        <w:rPr>
          <w:rFonts w:ascii="Arial Narrow" w:hAnsi="Arial Narrow" w:cs="Times New Roman"/>
          <w:sz w:val="20"/>
          <w:szCs w:val="20"/>
        </w:rPr>
        <w:tab/>
        <w:t xml:space="preserve">     </w:t>
      </w:r>
      <w:r>
        <w:rPr>
          <w:rFonts w:ascii="Arial Narrow" w:hAnsi="Arial Narrow" w:cs="Times New Roman"/>
          <w:sz w:val="20"/>
          <w:szCs w:val="20"/>
        </w:rPr>
        <w:t>1863</w:t>
      </w:r>
    </w:p>
    <w:p w:rsidR="00AA31B4" w:rsidRDefault="00105801" w:rsidP="00AA31B4">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629" type="#_x0000_t19" style="position:absolute;margin-left:120.8pt;margin-top:1.35pt;width:40.75pt;height:50.05pt;flip:x;z-index:251881472"/>
        </w:pict>
      </w:r>
      <w:r>
        <w:rPr>
          <w:rFonts w:ascii="Arial Narrow" w:hAnsi="Arial Narrow" w:cs="Times New Roman"/>
          <w:noProof/>
          <w:sz w:val="16"/>
          <w:szCs w:val="16"/>
        </w:rPr>
        <w:pict>
          <v:shape id="_x0000_s1597" type="#_x0000_t32" style="position:absolute;margin-left:115.7pt;margin-top:3.95pt;width:0;height:56.05pt;z-index:251847680" o:connectortype="straight"/>
        </w:pict>
      </w:r>
      <w:r>
        <w:rPr>
          <w:rFonts w:ascii="Arial Narrow" w:hAnsi="Arial Narrow" w:cs="Times New Roman"/>
          <w:noProof/>
          <w:sz w:val="16"/>
          <w:szCs w:val="16"/>
        </w:rPr>
        <w:pict>
          <v:shape id="_x0000_s1598" type="#_x0000_t32" style="position:absolute;margin-left:197.65pt;margin-top:1.35pt;width:0;height:56.05pt;z-index:251848704" o:connectortype="straight"/>
        </w:pict>
      </w:r>
      <w:r>
        <w:rPr>
          <w:rFonts w:ascii="Arial Narrow" w:hAnsi="Arial Narrow" w:cs="Times New Roman"/>
          <w:noProof/>
          <w:sz w:val="16"/>
          <w:szCs w:val="16"/>
        </w:rPr>
        <w:pict>
          <v:shape id="_x0000_s1599" type="#_x0000_t32" style="position:absolute;margin-left:243.05pt;margin-top:2.6pt;width:0;height:56.05pt;z-index:251849728" o:connectortype="straight"/>
        </w:pict>
      </w:r>
      <w:r>
        <w:rPr>
          <w:rFonts w:ascii="Arial Narrow" w:hAnsi="Arial Narrow" w:cs="Times New Roman"/>
          <w:noProof/>
          <w:sz w:val="16"/>
          <w:szCs w:val="16"/>
        </w:rPr>
        <w:pict>
          <v:shape id="_x0000_s1600" type="#_x0000_t32" style="position:absolute;margin-left:285.9pt;margin-top:1.35pt;width:0;height:56.05pt;z-index:251845632" o:connectortype="straight"/>
        </w:pict>
      </w:r>
      <w:r>
        <w:rPr>
          <w:rFonts w:ascii="Arial Narrow" w:hAnsi="Arial Narrow" w:cs="Times New Roman"/>
          <w:noProof/>
          <w:sz w:val="16"/>
          <w:szCs w:val="16"/>
        </w:rPr>
        <w:pict>
          <v:shape id="_x0000_s1601" type="#_x0000_t32" style="position:absolute;margin-left:328.75pt;margin-top:1.35pt;width:0;height:56.05pt;z-index:251850752" o:connectortype="straight"/>
        </w:pict>
      </w:r>
      <w:r>
        <w:rPr>
          <w:rFonts w:ascii="Arial Narrow" w:hAnsi="Arial Narrow" w:cs="Times New Roman"/>
          <w:noProof/>
          <w:sz w:val="16"/>
          <w:szCs w:val="16"/>
        </w:rPr>
        <w:pict>
          <v:shape id="_x0000_s1602" type="#_x0000_t32" style="position:absolute;margin-left:368.2pt;margin-top:1.35pt;width:0;height:56.05pt;z-index:251851776" o:connectortype="straight"/>
        </w:pict>
      </w:r>
      <w:r>
        <w:rPr>
          <w:rFonts w:ascii="Arial Narrow" w:hAnsi="Arial Narrow" w:cs="Times New Roman"/>
          <w:noProof/>
          <w:sz w:val="16"/>
          <w:szCs w:val="16"/>
        </w:rPr>
        <w:pict>
          <v:shape id="_x0000_s1595" type="#_x0000_t32" style="position:absolute;margin-left:453.15pt;margin-top:1.35pt;width:0;height:56.05pt;z-index:251854848" o:connectortype="straight"/>
        </w:pict>
      </w:r>
      <w:r>
        <w:rPr>
          <w:rFonts w:ascii="Arial Narrow" w:hAnsi="Arial Narrow" w:cs="Times New Roman"/>
          <w:noProof/>
          <w:sz w:val="16"/>
          <w:szCs w:val="16"/>
        </w:rPr>
        <w:pict>
          <v:shape id="_x0000_s1603" type="#_x0000_t32" style="position:absolute;margin-left:412.3pt;margin-top:1.35pt;width:0;height:56.05pt;z-index:251852800" o:connectortype="straight"/>
        </w:pict>
      </w:r>
      <w:r w:rsidR="00AA31B4">
        <w:rPr>
          <w:rFonts w:ascii="Arial Narrow" w:hAnsi="Arial Narrow" w:cs="Times New Roman"/>
          <w:sz w:val="16"/>
          <w:szCs w:val="16"/>
        </w:rPr>
        <w:t>Spiritua</w:t>
      </w:r>
      <w:r>
        <w:rPr>
          <w:rFonts w:ascii="Arial Narrow" w:hAnsi="Arial Narrow" w:cs="Times New Roman"/>
          <w:noProof/>
          <w:sz w:val="16"/>
          <w:szCs w:val="16"/>
        </w:rPr>
        <w:pict>
          <v:shape id="_x0000_s1596" type="#_x0000_t32" style="position:absolute;margin-left:76.25pt;margin-top:1.35pt;width:0;height:56.05pt;z-index:251846656;mso-position-horizontal-relative:text;mso-position-vertical-relative:text" o:connectortype="straight"/>
        </w:pict>
      </w:r>
      <w:r>
        <w:rPr>
          <w:rFonts w:ascii="Arial Narrow" w:hAnsi="Arial Narrow" w:cs="Times New Roman"/>
          <w:noProof/>
          <w:sz w:val="16"/>
          <w:szCs w:val="16"/>
        </w:rPr>
        <w:pict>
          <v:shape id="_x0000_s1594" type="#_x0000_t32" style="position:absolute;margin-left:37.65pt;margin-top:1.35pt;width:0;height:56.05pt;z-index:251853824;mso-position-horizontal-relative:text;mso-position-vertical-relative:text" o:connectortype="straight"/>
        </w:pict>
      </w:r>
      <w:r w:rsidR="00AA31B4">
        <w:rPr>
          <w:rFonts w:ascii="Arial Narrow" w:hAnsi="Arial Narrow" w:cs="Times New Roman"/>
          <w:sz w:val="16"/>
          <w:szCs w:val="16"/>
        </w:rPr>
        <w:t>l</w:t>
      </w:r>
      <w:r w:rsidR="00053A84">
        <w:rPr>
          <w:rFonts w:ascii="Arial Narrow" w:hAnsi="Arial Narrow" w:cs="Times New Roman"/>
          <w:sz w:val="16"/>
          <w:szCs w:val="16"/>
        </w:rPr>
        <w:tab/>
      </w:r>
      <w:r w:rsidR="00053A84">
        <w:rPr>
          <w:rFonts w:ascii="Arial Narrow" w:hAnsi="Arial Narrow" w:cs="Times New Roman"/>
          <w:sz w:val="16"/>
          <w:szCs w:val="16"/>
        </w:rPr>
        <w:tab/>
      </w:r>
      <w:r w:rsidR="00053A84">
        <w:rPr>
          <w:rFonts w:ascii="Arial Narrow" w:hAnsi="Arial Narrow" w:cs="Times New Roman"/>
          <w:sz w:val="16"/>
          <w:szCs w:val="16"/>
        </w:rPr>
        <w:tab/>
      </w:r>
      <w:r w:rsidR="00AA31B4" w:rsidRPr="00155E6D">
        <w:rPr>
          <w:rFonts w:ascii="Arial Narrow" w:hAnsi="Arial Narrow" w:cs="Times New Roman"/>
          <w:sz w:val="16"/>
          <w:szCs w:val="16"/>
        </w:rPr>
        <w:t xml:space="preserve">      </w:t>
      </w:r>
      <w:r w:rsidR="00053A84">
        <w:rPr>
          <w:rFonts w:ascii="Arial Narrow" w:hAnsi="Arial Narrow" w:cs="Times New Roman"/>
          <w:sz w:val="16"/>
          <w:szCs w:val="16"/>
        </w:rPr>
        <w:t>WW</w:t>
      </w:r>
      <w:r w:rsidR="00AA31B4" w:rsidRPr="00155E6D">
        <w:rPr>
          <w:rFonts w:ascii="Arial Narrow" w:hAnsi="Arial Narrow" w:cs="Times New Roman"/>
          <w:sz w:val="16"/>
          <w:szCs w:val="16"/>
        </w:rPr>
        <w:t xml:space="preserve">  </w:t>
      </w:r>
      <w:r w:rsidR="00AA31B4">
        <w:rPr>
          <w:rFonts w:ascii="Arial Narrow" w:hAnsi="Arial Narrow" w:cs="Times New Roman"/>
          <w:sz w:val="16"/>
          <w:szCs w:val="16"/>
        </w:rPr>
        <w:t xml:space="preserve">    </w:t>
      </w:r>
      <w:r w:rsidR="0000404B">
        <w:rPr>
          <w:rFonts w:ascii="Arial Narrow" w:hAnsi="Arial Narrow" w:cs="Times New Roman"/>
          <w:sz w:val="16"/>
          <w:szCs w:val="16"/>
        </w:rPr>
        <w:tab/>
        <w:t xml:space="preserve">                </w:t>
      </w:r>
      <w:r w:rsidR="00AA31B4">
        <w:rPr>
          <w:rFonts w:ascii="Arial Narrow" w:hAnsi="Arial Narrow" w:cs="Times New Roman"/>
          <w:sz w:val="16"/>
          <w:szCs w:val="16"/>
        </w:rPr>
        <w:t>5/1842</w:t>
      </w:r>
      <w:r w:rsidR="00AA31B4">
        <w:rPr>
          <w:rFonts w:ascii="Arial Narrow" w:hAnsi="Arial Narrow" w:cs="Times New Roman"/>
          <w:sz w:val="16"/>
          <w:szCs w:val="16"/>
        </w:rPr>
        <w:tab/>
      </w:r>
      <w:r w:rsidR="00AA31B4">
        <w:rPr>
          <w:rFonts w:ascii="Arial Narrow" w:hAnsi="Arial Narrow" w:cs="Times New Roman"/>
          <w:sz w:val="16"/>
          <w:szCs w:val="16"/>
        </w:rPr>
        <w:tab/>
      </w:r>
      <w:r w:rsidR="00AA31B4">
        <w:rPr>
          <w:rFonts w:ascii="Arial Narrow" w:hAnsi="Arial Narrow" w:cs="Times New Roman"/>
          <w:sz w:val="16"/>
          <w:szCs w:val="16"/>
        </w:rPr>
        <w:tab/>
      </w:r>
      <w:r w:rsidR="00AA31B4">
        <w:rPr>
          <w:rFonts w:ascii="Arial Narrow" w:hAnsi="Arial Narrow" w:cs="Times New Roman"/>
          <w:sz w:val="16"/>
          <w:szCs w:val="16"/>
        </w:rPr>
        <w:tab/>
      </w:r>
      <w:r w:rsidR="00AA31B4">
        <w:rPr>
          <w:rFonts w:ascii="Arial Narrow" w:hAnsi="Arial Narrow" w:cs="Times New Roman"/>
          <w:sz w:val="16"/>
          <w:szCs w:val="16"/>
        </w:rPr>
        <w:tab/>
      </w:r>
      <w:r w:rsidR="00AA31B4">
        <w:rPr>
          <w:rFonts w:ascii="Arial Narrow" w:hAnsi="Arial Narrow" w:cs="Times New Roman"/>
          <w:sz w:val="16"/>
          <w:szCs w:val="16"/>
        </w:rPr>
        <w:tab/>
      </w:r>
    </w:p>
    <w:p w:rsidR="00AA31B4" w:rsidRPr="009F442F" w:rsidRDefault="00105801" w:rsidP="00AA31B4">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607" type="#_x0000_t32" style="position:absolute;margin-left:413.7pt;margin-top:1.6pt;width:0;height:30.15pt;z-index:251856896" o:connectortype="straight"/>
        </w:pict>
      </w:r>
      <w:r w:rsidRPr="00105801">
        <w:rPr>
          <w:rFonts w:ascii="Arial Narrow" w:hAnsi="Arial Narrow" w:cs="Times New Roman"/>
          <w:noProof/>
          <w:sz w:val="20"/>
          <w:szCs w:val="20"/>
        </w:rPr>
        <w:pict>
          <v:shape id="_x0000_s1606" type="#_x0000_t32" style="position:absolute;margin-left:436.8pt;margin-top:1.6pt;width:0;height:30.15pt;z-index:251859968" o:connectortype="straight"/>
        </w:pict>
      </w:r>
      <w:r w:rsidRPr="00105801">
        <w:rPr>
          <w:rFonts w:ascii="Arial Narrow" w:hAnsi="Arial Narrow" w:cs="Times New Roman"/>
          <w:noProof/>
          <w:sz w:val="20"/>
          <w:szCs w:val="20"/>
        </w:rPr>
        <w:pict>
          <v:shape id="_x0000_s1609" type="#_x0000_t32" style="position:absolute;margin-left:414.15pt;margin-top:1.5pt;width:23.45pt;height:0;z-index:251857920" o:connectortype="straight"/>
        </w:pict>
      </w:r>
      <w:r w:rsidRPr="00105801">
        <w:rPr>
          <w:rFonts w:ascii="Arial Narrow" w:hAnsi="Arial Narrow" w:cs="Times New Roman"/>
          <w:noProof/>
          <w:sz w:val="20"/>
          <w:szCs w:val="20"/>
        </w:rPr>
        <w:pict>
          <v:shape id="_x0000_s1608" type="#_x0000_t32" style="position:absolute;margin-left:171.4pt;margin-top:1.95pt;width:23.45pt;height:0;z-index:251855872" o:connectortype="straight"/>
        </w:pict>
      </w:r>
      <w:r w:rsidRPr="00105801">
        <w:rPr>
          <w:rFonts w:ascii="Arial Narrow" w:hAnsi="Arial Narrow" w:cs="Times New Roman"/>
          <w:noProof/>
          <w:sz w:val="20"/>
          <w:szCs w:val="20"/>
        </w:rPr>
        <w:pict>
          <v:shape id="_x0000_s1604" type="#_x0000_t32" style="position:absolute;margin-left:171.4pt;margin-top:2.35pt;width:0;height:30.15pt;z-index:251862016" o:connectortype="straight"/>
        </w:pict>
      </w:r>
      <w:r w:rsidRPr="00105801">
        <w:rPr>
          <w:rFonts w:ascii="Arial Narrow" w:hAnsi="Arial Narrow" w:cs="Times New Roman"/>
          <w:noProof/>
          <w:sz w:val="20"/>
          <w:szCs w:val="20"/>
        </w:rPr>
        <w:pict>
          <v:shape id="_x0000_s1605" type="#_x0000_t32" style="position:absolute;margin-left:194.85pt;margin-top:1.1pt;width:0;height:30.15pt;z-index:251860992" o:connectortype="straight"/>
        </w:pict>
      </w:r>
      <w:r w:rsidR="00AA31B4">
        <w:rPr>
          <w:rFonts w:ascii="Arial Narrow" w:hAnsi="Arial Narrow" w:cs="Times New Roman"/>
          <w:sz w:val="16"/>
          <w:szCs w:val="16"/>
        </w:rPr>
        <w:t>Babylon</w:t>
      </w:r>
      <w:r w:rsidRPr="00105801">
        <w:rPr>
          <w:rFonts w:ascii="Arial Narrow" w:hAnsi="Arial Narrow" w:cs="Times New Roman"/>
          <w:noProof/>
          <w:sz w:val="20"/>
          <w:szCs w:val="20"/>
        </w:rPr>
        <w:pict>
          <v:shape id="_x0000_s1610" type="#_x0000_t32" style="position:absolute;margin-left:583.55pt;margin-top:3.6pt;width:23.45pt;height:0;z-index:251858944;mso-position-horizontal-relative:text;mso-position-vertical-relative:text" o:connectortype="straight"/>
        </w:pict>
      </w:r>
    </w:p>
    <w:p w:rsidR="00AA31B4" w:rsidRPr="00FF1836" w:rsidRDefault="00105801" w:rsidP="00AA31B4">
      <w:pPr>
        <w:spacing w:after="0" w:line="240" w:lineRule="auto"/>
        <w:rPr>
          <w:rFonts w:ascii="Arial Narrow" w:hAnsi="Arial Narrow" w:cs="Times New Roman"/>
          <w:sz w:val="20"/>
          <w:szCs w:val="20"/>
        </w:rPr>
      </w:pPr>
      <w:r w:rsidRPr="00105801">
        <w:rPr>
          <w:rFonts w:ascii="Arial Narrow" w:hAnsi="Arial Narrow" w:cs="Times New Roman"/>
          <w:b/>
          <w:noProof/>
          <w:sz w:val="16"/>
          <w:szCs w:val="16"/>
        </w:rPr>
        <w:pict>
          <v:shape id="_x0000_s1809" type="#_x0000_t19" style="position:absolute;margin-left:37.15pt;margin-top:7.6pt;width:39.1pt;height:32.35pt;flip:y;z-index:251980800" coordsize="23236,21600" adj="-6340564,-1089734,2539" path="wr-19061,,24139,43200,,150,23236,15419nfewr-19061,,24139,43200,,150,23236,15419l2539,21600nsxe">
            <v:path o:connectlocs="0,150;23236,15419;2539,21600"/>
          </v:shape>
        </w:pict>
      </w:r>
      <w:r w:rsidR="00AA31B4">
        <w:rPr>
          <w:rFonts w:ascii="Arial Narrow" w:hAnsi="Arial Narrow" w:cs="Times New Roman"/>
          <w:sz w:val="20"/>
          <w:szCs w:val="20"/>
        </w:rPr>
        <w:tab/>
      </w:r>
      <w:r w:rsidR="00AA31B4">
        <w:rPr>
          <w:rFonts w:ascii="Arial Narrow" w:hAnsi="Arial Narrow" w:cs="Times New Roman"/>
          <w:sz w:val="20"/>
          <w:szCs w:val="20"/>
        </w:rPr>
        <w:tab/>
        <w:t xml:space="preserve">       </w:t>
      </w:r>
      <w:r w:rsidR="000910DF">
        <w:rPr>
          <w:rFonts w:ascii="Arial Narrow" w:hAnsi="Arial Narrow" w:cs="Times New Roman"/>
          <w:sz w:val="20"/>
          <w:szCs w:val="20"/>
        </w:rPr>
        <w:t xml:space="preserve">       </w:t>
      </w:r>
      <w:r w:rsidR="000910DF">
        <w:rPr>
          <w:rFonts w:ascii="Arial Narrow" w:hAnsi="Arial Narrow" w:cs="Times New Roman"/>
          <w:sz w:val="20"/>
          <w:szCs w:val="20"/>
        </w:rPr>
        <w:tab/>
        <w:t xml:space="preserve">             </w:t>
      </w:r>
      <w:r w:rsidR="0000404B">
        <w:rPr>
          <w:rFonts w:ascii="Arial Narrow" w:hAnsi="Arial Narrow" w:cs="Times New Roman"/>
          <w:sz w:val="20"/>
          <w:szCs w:val="20"/>
        </w:rPr>
        <w:tab/>
        <w:t xml:space="preserve">              </w:t>
      </w:r>
      <w:r w:rsidR="000910DF">
        <w:rPr>
          <w:rFonts w:ascii="Arial Narrow" w:hAnsi="Arial Narrow" w:cs="Times New Roman"/>
          <w:sz w:val="20"/>
          <w:szCs w:val="20"/>
        </w:rPr>
        <w:t xml:space="preserve"> </w:t>
      </w:r>
      <w:r w:rsidR="0000404B">
        <w:rPr>
          <w:rFonts w:ascii="Arial Narrow" w:hAnsi="Arial Narrow" w:cs="Times New Roman"/>
          <w:sz w:val="20"/>
          <w:szCs w:val="20"/>
        </w:rPr>
        <w:t>43</w:t>
      </w:r>
      <w:r w:rsidR="0000404B">
        <w:rPr>
          <w:rFonts w:ascii="Arial Narrow" w:hAnsi="Arial Narrow" w:cs="Times New Roman"/>
          <w:sz w:val="20"/>
          <w:szCs w:val="20"/>
        </w:rPr>
        <w:tab/>
      </w:r>
      <w:r w:rsidR="0000404B">
        <w:rPr>
          <w:rFonts w:ascii="Arial Narrow" w:hAnsi="Arial Narrow" w:cs="Times New Roman"/>
          <w:sz w:val="20"/>
          <w:szCs w:val="20"/>
        </w:rPr>
        <w:tab/>
      </w:r>
      <w:r w:rsidR="0000404B">
        <w:rPr>
          <w:rFonts w:ascii="Arial Narrow" w:hAnsi="Arial Narrow" w:cs="Times New Roman"/>
          <w:sz w:val="20"/>
          <w:szCs w:val="20"/>
        </w:rPr>
        <w:tab/>
      </w:r>
      <w:r w:rsidR="000910DF">
        <w:rPr>
          <w:rFonts w:ascii="Arial Narrow" w:hAnsi="Arial Narrow" w:cs="Times New Roman"/>
          <w:sz w:val="20"/>
          <w:szCs w:val="20"/>
        </w:rPr>
        <w:tab/>
      </w:r>
      <w:r w:rsidR="000910DF">
        <w:rPr>
          <w:rFonts w:ascii="Arial Narrow" w:hAnsi="Arial Narrow" w:cs="Times New Roman"/>
          <w:sz w:val="20"/>
          <w:szCs w:val="20"/>
        </w:rPr>
        <w:tab/>
        <w:t xml:space="preserve">              </w:t>
      </w:r>
      <w:r w:rsidR="009B650A">
        <w:rPr>
          <w:rFonts w:ascii="Arial Narrow" w:hAnsi="Arial Narrow" w:cs="Times New Roman"/>
          <w:sz w:val="20"/>
          <w:szCs w:val="20"/>
        </w:rPr>
        <w:t xml:space="preserve">             </w:t>
      </w:r>
      <w:r w:rsidR="00AA31B4">
        <w:rPr>
          <w:rFonts w:ascii="Arial Narrow" w:hAnsi="Arial Narrow" w:cs="Times New Roman"/>
          <w:sz w:val="20"/>
          <w:szCs w:val="20"/>
        </w:rPr>
        <w:t>50</w:t>
      </w:r>
    </w:p>
    <w:p w:rsidR="00773681" w:rsidRDefault="00105801" w:rsidP="00773681">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625" type="#_x0000_t32" style="position:absolute;margin-left:76.25pt;margin-top:2.15pt;width:39.45pt;height:0;z-index:251877376" o:connectortype="straight">
            <v:stroke endarrow="block"/>
          </v:shape>
        </w:pict>
      </w:r>
      <w:r w:rsidR="00AA31B4">
        <w:rPr>
          <w:rFonts w:ascii="Arial Narrow" w:hAnsi="Arial Narrow" w:cs="Times New Roman"/>
          <w:sz w:val="16"/>
          <w:szCs w:val="16"/>
        </w:rPr>
        <w:t>(1260 yrs)</w:t>
      </w:r>
      <w:r w:rsidR="00773681">
        <w:rPr>
          <w:rFonts w:ascii="Arial Narrow" w:hAnsi="Arial Narrow" w:cs="Times New Roman"/>
          <w:sz w:val="16"/>
          <w:szCs w:val="16"/>
        </w:rPr>
        <w:t xml:space="preserve">    </w:t>
      </w:r>
      <w:r w:rsidR="0049095D">
        <w:rPr>
          <w:rFonts w:ascii="Arial Narrow" w:hAnsi="Arial Narrow" w:cs="Times New Roman"/>
          <w:sz w:val="16"/>
          <w:szCs w:val="16"/>
        </w:rPr>
        <w:t xml:space="preserve"> </w:t>
      </w:r>
      <w:r w:rsidR="00773681" w:rsidRPr="00053A84">
        <w:rPr>
          <w:rFonts w:ascii="Arial Narrow" w:hAnsi="Arial Narrow" w:cs="Times New Roman"/>
          <w:b/>
          <w:sz w:val="16"/>
          <w:szCs w:val="16"/>
        </w:rPr>
        <w:t>knowledge</w:t>
      </w:r>
    </w:p>
    <w:p w:rsidR="00AA31B4" w:rsidRDefault="00105801" w:rsidP="00773681">
      <w:pPr>
        <w:spacing w:after="0" w:line="240" w:lineRule="auto"/>
        <w:ind w:firstLine="720"/>
        <w:rPr>
          <w:rFonts w:ascii="Arial Narrow" w:hAnsi="Arial Narrow" w:cs="Times New Roman"/>
          <w:sz w:val="16"/>
          <w:szCs w:val="16"/>
        </w:rPr>
      </w:pPr>
      <w:r w:rsidRPr="00105801">
        <w:rPr>
          <w:rFonts w:ascii="Arial Narrow" w:hAnsi="Arial Narrow" w:cs="Times New Roman"/>
          <w:noProof/>
          <w:sz w:val="20"/>
          <w:szCs w:val="20"/>
        </w:rPr>
        <w:pict>
          <v:shape id="_x0000_s1627" type="#_x0000_t32" style="position:absolute;left:0;text-align:left;margin-left:413.5pt;margin-top:2.4pt;width:23.45pt;height:0;z-index:251878400" o:connectortype="straight"/>
        </w:pict>
      </w:r>
      <w:r w:rsidR="00773681">
        <w:rPr>
          <w:rFonts w:ascii="Arial Narrow" w:hAnsi="Arial Narrow" w:cs="Times New Roman"/>
          <w:sz w:val="16"/>
          <w:szCs w:val="16"/>
        </w:rPr>
        <w:t xml:space="preserve">  </w:t>
      </w:r>
      <w:r w:rsidR="00773681" w:rsidRPr="00053A84">
        <w:rPr>
          <w:rFonts w:ascii="Arial Narrow" w:hAnsi="Arial Narrow" w:cs="Times New Roman"/>
          <w:sz w:val="16"/>
          <w:szCs w:val="16"/>
        </w:rPr>
        <w:t>increased</w:t>
      </w:r>
      <w:r w:rsidRPr="00105801">
        <w:rPr>
          <w:rFonts w:ascii="Arial Narrow" w:hAnsi="Arial Narrow" w:cs="Times New Roman"/>
          <w:noProof/>
          <w:sz w:val="20"/>
          <w:szCs w:val="20"/>
        </w:rPr>
        <w:pict>
          <v:shape id="_x0000_s1626" type="#_x0000_t32" style="position:absolute;left:0;text-align:left;margin-left:171.4pt;margin-top:2.6pt;width:23.45pt;height:0;z-index:251879424;mso-position-horizontal-relative:text;mso-position-vertical-relative:text" o:connectortype="straight"/>
        </w:pict>
      </w:r>
    </w:p>
    <w:p w:rsidR="00AA31B4" w:rsidRPr="00620864" w:rsidRDefault="00105801" w:rsidP="00AA31B4">
      <w:pPr>
        <w:spacing w:after="0" w:line="240" w:lineRule="auto"/>
        <w:rPr>
          <w:rFonts w:ascii="Arial Narrow" w:hAnsi="Arial Narrow" w:cs="Times New Roman"/>
          <w:b/>
          <w:sz w:val="16"/>
          <w:szCs w:val="16"/>
        </w:rPr>
      </w:pPr>
      <w:r>
        <w:rPr>
          <w:rFonts w:ascii="Arial Narrow" w:hAnsi="Arial Narrow" w:cs="Times New Roman"/>
          <w:b/>
          <w:noProof/>
          <w:sz w:val="16"/>
          <w:szCs w:val="16"/>
        </w:rPr>
        <w:pict>
          <v:shape id="_x0000_s1611" type="#_x0000_t32" style="position:absolute;margin-left:120.2pt;margin-top:3.2pt;width:0;height:6.95pt;z-index:251863040" o:connectortype="straight">
            <v:stroke endarrow="block"/>
          </v:shape>
        </w:pict>
      </w:r>
      <w:r w:rsidR="00AA31B4" w:rsidRPr="00620864">
        <w:rPr>
          <w:rFonts w:ascii="Arial Narrow" w:hAnsi="Arial Narrow" w:cs="Times New Roman"/>
          <w:b/>
          <w:sz w:val="16"/>
          <w:szCs w:val="16"/>
        </w:rPr>
        <w:t>Darkness</w:t>
      </w:r>
      <w:r w:rsidR="00AA31B4" w:rsidRPr="00155E6D">
        <w:rPr>
          <w:rFonts w:ascii="Arial Narrow" w:hAnsi="Arial Narrow" w:cs="Times New Roman"/>
          <w:sz w:val="16"/>
          <w:szCs w:val="16"/>
        </w:rPr>
        <w:tab/>
      </w:r>
      <w:r w:rsidR="00AA31B4" w:rsidRPr="00155E6D">
        <w:rPr>
          <w:rFonts w:ascii="Arial Narrow" w:hAnsi="Arial Narrow" w:cs="Times New Roman"/>
          <w:sz w:val="16"/>
          <w:szCs w:val="16"/>
        </w:rPr>
        <w:tab/>
      </w:r>
      <w:r w:rsidR="00AA31B4" w:rsidRPr="00155E6D">
        <w:rPr>
          <w:rFonts w:ascii="Arial Narrow" w:hAnsi="Arial Narrow" w:cs="Times New Roman"/>
          <w:sz w:val="16"/>
          <w:szCs w:val="16"/>
        </w:rPr>
        <w:tab/>
        <w:t xml:space="preserve">   </w:t>
      </w:r>
      <w:r w:rsidR="00AA31B4">
        <w:rPr>
          <w:rFonts w:ascii="Arial Narrow" w:hAnsi="Arial Narrow" w:cs="Times New Roman"/>
          <w:sz w:val="16"/>
          <w:szCs w:val="16"/>
        </w:rPr>
        <w:t xml:space="preserve">        </w:t>
      </w:r>
      <w:r w:rsidR="000910DF">
        <w:rPr>
          <w:rFonts w:ascii="Arial Narrow" w:hAnsi="Arial Narrow" w:cs="Times New Roman"/>
          <w:sz w:val="16"/>
          <w:szCs w:val="16"/>
        </w:rPr>
        <w:tab/>
      </w:r>
      <w:r w:rsidR="00AA31B4">
        <w:rPr>
          <w:rFonts w:ascii="Arial Narrow" w:hAnsi="Arial Narrow" w:cs="Times New Roman"/>
          <w:sz w:val="16"/>
          <w:szCs w:val="16"/>
        </w:rPr>
        <w:t xml:space="preserve"> </w:t>
      </w:r>
      <w:r w:rsidR="0000404B">
        <w:rPr>
          <w:rFonts w:ascii="Arial Narrow" w:hAnsi="Arial Narrow" w:cs="Times New Roman"/>
          <w:sz w:val="16"/>
          <w:szCs w:val="16"/>
        </w:rPr>
        <w:t xml:space="preserve">             </w:t>
      </w:r>
      <w:r w:rsidR="00AA31B4">
        <w:rPr>
          <w:rFonts w:ascii="Arial Narrow" w:hAnsi="Arial Narrow" w:cs="Times New Roman"/>
          <w:sz w:val="16"/>
          <w:szCs w:val="16"/>
        </w:rPr>
        <w:t>1</w:t>
      </w:r>
      <w:r w:rsidR="00AA31B4" w:rsidRPr="00155E6D">
        <w:rPr>
          <w:rFonts w:ascii="Arial Narrow" w:hAnsi="Arial Narrow" w:cs="Times New Roman"/>
          <w:sz w:val="16"/>
          <w:szCs w:val="16"/>
          <w:vertAlign w:val="superscript"/>
        </w:rPr>
        <w:t>st</w:t>
      </w:r>
      <w:r w:rsidR="000910DF">
        <w:rPr>
          <w:rFonts w:ascii="Arial Narrow" w:hAnsi="Arial Narrow" w:cs="Times New Roman"/>
          <w:sz w:val="16"/>
          <w:szCs w:val="16"/>
        </w:rPr>
        <w:t xml:space="preserve"> Table</w:t>
      </w:r>
      <w:r w:rsidR="000910DF">
        <w:rPr>
          <w:rFonts w:ascii="Arial Narrow" w:hAnsi="Arial Narrow" w:cs="Times New Roman"/>
          <w:sz w:val="16"/>
          <w:szCs w:val="16"/>
        </w:rPr>
        <w:tab/>
      </w:r>
      <w:r w:rsidR="000910DF">
        <w:rPr>
          <w:rFonts w:ascii="Arial Narrow" w:hAnsi="Arial Narrow" w:cs="Times New Roman"/>
          <w:sz w:val="16"/>
          <w:szCs w:val="16"/>
        </w:rPr>
        <w:tab/>
      </w:r>
      <w:r w:rsidR="000910DF">
        <w:rPr>
          <w:rFonts w:ascii="Arial Narrow" w:hAnsi="Arial Narrow" w:cs="Times New Roman"/>
          <w:sz w:val="16"/>
          <w:szCs w:val="16"/>
        </w:rPr>
        <w:tab/>
      </w:r>
      <w:r w:rsidR="000910DF">
        <w:rPr>
          <w:rFonts w:ascii="Arial Narrow" w:hAnsi="Arial Narrow" w:cs="Times New Roman"/>
          <w:sz w:val="16"/>
          <w:szCs w:val="16"/>
        </w:rPr>
        <w:tab/>
      </w:r>
      <w:r w:rsidR="0000404B">
        <w:rPr>
          <w:rFonts w:ascii="Arial Narrow" w:hAnsi="Arial Narrow" w:cs="Times New Roman"/>
          <w:sz w:val="16"/>
          <w:szCs w:val="16"/>
        </w:rPr>
        <w:tab/>
        <w:t xml:space="preserve">         </w:t>
      </w:r>
      <w:r w:rsidR="000910DF">
        <w:rPr>
          <w:rFonts w:ascii="Arial Narrow" w:hAnsi="Arial Narrow" w:cs="Times New Roman"/>
          <w:sz w:val="16"/>
          <w:szCs w:val="16"/>
        </w:rPr>
        <w:t xml:space="preserve">  </w:t>
      </w:r>
      <w:r w:rsidR="009B650A">
        <w:rPr>
          <w:rFonts w:ascii="Arial Narrow" w:hAnsi="Arial Narrow" w:cs="Times New Roman"/>
          <w:sz w:val="16"/>
          <w:szCs w:val="16"/>
        </w:rPr>
        <w:t xml:space="preserve">                  </w:t>
      </w:r>
      <w:r w:rsidR="0049095D">
        <w:rPr>
          <w:rFonts w:ascii="Arial Narrow" w:hAnsi="Arial Narrow" w:cs="Times New Roman"/>
          <w:sz w:val="16"/>
          <w:szCs w:val="16"/>
        </w:rPr>
        <w:t xml:space="preserve"> </w:t>
      </w:r>
      <w:r w:rsidR="00AA31B4">
        <w:rPr>
          <w:rFonts w:ascii="Arial Narrow" w:hAnsi="Arial Narrow" w:cs="Times New Roman"/>
          <w:sz w:val="16"/>
          <w:szCs w:val="16"/>
        </w:rPr>
        <w:t>2nd Table</w:t>
      </w:r>
    </w:p>
    <w:p w:rsidR="00AA31B4" w:rsidRPr="00155E6D" w:rsidRDefault="00105801" w:rsidP="00AA31B4">
      <w:pPr>
        <w:spacing w:after="0" w:line="240" w:lineRule="auto"/>
        <w:rPr>
          <w:rFonts w:ascii="Arial Narrow" w:hAnsi="Arial Narrow" w:cs="Times New Roman"/>
          <w:b/>
          <w:sz w:val="20"/>
          <w:szCs w:val="20"/>
        </w:rPr>
      </w:pPr>
      <w:r w:rsidRPr="00105801">
        <w:rPr>
          <w:rFonts w:ascii="Arial Narrow" w:hAnsi="Arial Narrow" w:cs="Times New Roman"/>
          <w:noProof/>
          <w:sz w:val="16"/>
          <w:szCs w:val="16"/>
        </w:rPr>
        <w:pict>
          <v:shape id="_x0000_s1593" type="#_x0000_t32" style="position:absolute;margin-left:1.65pt;margin-top:2.1pt;width:478.9pt;height:0;z-index:251864064" o:connectortype="straight"/>
        </w:pict>
      </w:r>
      <w:r w:rsidR="00AA31B4">
        <w:rPr>
          <w:rFonts w:ascii="Arial Narrow" w:hAnsi="Arial Narrow" w:cs="Times New Roman"/>
          <w:b/>
          <w:sz w:val="20"/>
          <w:szCs w:val="20"/>
        </w:rPr>
        <w:tab/>
      </w:r>
      <w:r w:rsidR="00AA31B4">
        <w:rPr>
          <w:rFonts w:ascii="Arial Narrow" w:hAnsi="Arial Narrow" w:cs="Times New Roman"/>
          <w:b/>
          <w:sz w:val="20"/>
          <w:szCs w:val="20"/>
        </w:rPr>
        <w:tab/>
      </w:r>
      <w:r w:rsidR="00AA31B4">
        <w:rPr>
          <w:rFonts w:ascii="Arial Narrow" w:hAnsi="Arial Narrow" w:cs="Times New Roman"/>
          <w:b/>
          <w:sz w:val="20"/>
          <w:szCs w:val="20"/>
        </w:rPr>
        <w:tab/>
      </w:r>
    </w:p>
    <w:p w:rsidR="000910DF" w:rsidRDefault="00AA31B4" w:rsidP="00AA31B4">
      <w:pPr>
        <w:spacing w:after="0" w:line="240" w:lineRule="auto"/>
        <w:rPr>
          <w:rFonts w:ascii="Arial Narrow" w:hAnsi="Arial Narrow" w:cs="Times New Roman"/>
          <w:sz w:val="16"/>
          <w:szCs w:val="16"/>
        </w:rPr>
      </w:pPr>
      <w:r w:rsidRPr="008033EC">
        <w:rPr>
          <w:rFonts w:ascii="Arial Narrow" w:hAnsi="Arial Narrow" w:cs="Times New Roman"/>
          <w:sz w:val="16"/>
          <w:szCs w:val="16"/>
        </w:rPr>
        <w:t xml:space="preserve">         </w:t>
      </w:r>
      <w:r>
        <w:rPr>
          <w:rFonts w:ascii="Arial Narrow" w:hAnsi="Arial Narrow" w:cs="Times New Roman"/>
          <w:sz w:val="16"/>
          <w:szCs w:val="16"/>
        </w:rPr>
        <w:t xml:space="preserve">      1AM</w:t>
      </w:r>
      <w:r w:rsidRPr="008033EC">
        <w:rPr>
          <w:rFonts w:ascii="Arial Narrow" w:hAnsi="Arial Narrow" w:cs="Times New Roman"/>
          <w:sz w:val="16"/>
          <w:szCs w:val="16"/>
        </w:rPr>
        <w:t xml:space="preserve">    </w:t>
      </w:r>
      <w:r>
        <w:rPr>
          <w:rFonts w:ascii="Arial Narrow" w:hAnsi="Arial Narrow" w:cs="Times New Roman"/>
          <w:sz w:val="16"/>
          <w:szCs w:val="16"/>
        </w:rPr>
        <w:t xml:space="preserve">           </w:t>
      </w:r>
      <w:proofErr w:type="spellStart"/>
      <w:r>
        <w:rPr>
          <w:rFonts w:ascii="Arial Narrow" w:hAnsi="Arial Narrow" w:cs="Times New Roman"/>
          <w:sz w:val="16"/>
          <w:szCs w:val="16"/>
        </w:rPr>
        <w:t>1AM</w:t>
      </w:r>
      <w:proofErr w:type="spellEnd"/>
      <w:r w:rsidRPr="008033EC">
        <w:rPr>
          <w:rFonts w:ascii="Arial Narrow" w:hAnsi="Arial Narrow" w:cs="Times New Roman"/>
          <w:sz w:val="16"/>
          <w:szCs w:val="16"/>
        </w:rPr>
        <w:tab/>
        <w:t>1AM</w:t>
      </w:r>
      <w:r>
        <w:rPr>
          <w:rFonts w:ascii="Arial Narrow" w:hAnsi="Arial Narrow" w:cs="Times New Roman"/>
          <w:sz w:val="16"/>
          <w:szCs w:val="16"/>
        </w:rPr>
        <w:tab/>
        <w:t xml:space="preserve">    </w:t>
      </w:r>
      <w:r w:rsidR="00053A84">
        <w:rPr>
          <w:rFonts w:ascii="Arial Narrow" w:hAnsi="Arial Narrow" w:cs="Times New Roman"/>
          <w:sz w:val="16"/>
          <w:szCs w:val="16"/>
        </w:rPr>
        <w:tab/>
        <w:t xml:space="preserve">      2AM</w:t>
      </w:r>
      <w:r w:rsidR="00053A84">
        <w:rPr>
          <w:rFonts w:ascii="Arial Narrow" w:hAnsi="Arial Narrow" w:cs="Times New Roman"/>
          <w:sz w:val="16"/>
          <w:szCs w:val="16"/>
        </w:rPr>
        <w:tab/>
        <w:t xml:space="preserve">          First</w:t>
      </w:r>
      <w:r>
        <w:rPr>
          <w:rFonts w:ascii="Arial Narrow" w:hAnsi="Arial Narrow" w:cs="Times New Roman"/>
          <w:sz w:val="16"/>
          <w:szCs w:val="16"/>
        </w:rPr>
        <w:t xml:space="preserve">    </w:t>
      </w:r>
      <w:r w:rsidR="00053A84">
        <w:rPr>
          <w:rFonts w:ascii="Arial Narrow" w:hAnsi="Arial Narrow" w:cs="Times New Roman"/>
          <w:sz w:val="16"/>
          <w:szCs w:val="16"/>
        </w:rPr>
        <w:t xml:space="preserve">          </w:t>
      </w:r>
      <w:r w:rsidR="000910DF">
        <w:rPr>
          <w:rFonts w:ascii="Arial Narrow" w:hAnsi="Arial Narrow" w:cs="Times New Roman"/>
          <w:sz w:val="16"/>
          <w:szCs w:val="16"/>
        </w:rPr>
        <w:t>2AM</w:t>
      </w:r>
      <w:r w:rsidR="000910DF">
        <w:rPr>
          <w:rFonts w:ascii="Arial Narrow" w:hAnsi="Arial Narrow" w:cs="Times New Roman"/>
          <w:sz w:val="16"/>
          <w:szCs w:val="16"/>
        </w:rPr>
        <w:tab/>
      </w:r>
      <w:r w:rsidR="00053A84">
        <w:rPr>
          <w:rFonts w:ascii="Arial Narrow" w:hAnsi="Arial Narrow" w:cs="Times New Roman"/>
          <w:sz w:val="16"/>
          <w:szCs w:val="16"/>
        </w:rPr>
        <w:tab/>
      </w:r>
      <w:r w:rsidR="000910DF">
        <w:rPr>
          <w:rFonts w:ascii="Arial Narrow" w:hAnsi="Arial Narrow" w:cs="Times New Roman"/>
          <w:sz w:val="16"/>
          <w:szCs w:val="16"/>
        </w:rPr>
        <w:t xml:space="preserve">3AM       </w:t>
      </w:r>
      <w:r w:rsidR="007F1D4E">
        <w:rPr>
          <w:rFonts w:ascii="Arial Narrow" w:hAnsi="Arial Narrow" w:cs="Times New Roman"/>
          <w:sz w:val="16"/>
          <w:szCs w:val="16"/>
        </w:rPr>
        <w:t xml:space="preserve"> </w:t>
      </w:r>
      <w:r>
        <w:rPr>
          <w:rFonts w:ascii="Arial Narrow" w:hAnsi="Arial Narrow" w:cs="Times New Roman"/>
          <w:sz w:val="16"/>
          <w:szCs w:val="16"/>
        </w:rPr>
        <w:t>SABB</w:t>
      </w:r>
      <w:r w:rsidR="007F1D4E">
        <w:rPr>
          <w:rFonts w:ascii="Arial Narrow" w:hAnsi="Arial Narrow" w:cs="Times New Roman"/>
          <w:sz w:val="16"/>
          <w:szCs w:val="16"/>
        </w:rPr>
        <w:t>ATH</w:t>
      </w:r>
      <w:r w:rsidR="007F1D4E">
        <w:rPr>
          <w:rFonts w:ascii="Arial Narrow" w:hAnsi="Arial Narrow" w:cs="Times New Roman"/>
          <w:sz w:val="16"/>
          <w:szCs w:val="16"/>
        </w:rPr>
        <w:tab/>
      </w:r>
      <w:r w:rsidR="000910DF">
        <w:rPr>
          <w:rFonts w:ascii="Arial Narrow" w:hAnsi="Arial Narrow" w:cs="Times New Roman"/>
          <w:sz w:val="16"/>
          <w:szCs w:val="16"/>
        </w:rPr>
        <w:tab/>
        <w:t xml:space="preserve">       SDA</w:t>
      </w:r>
    </w:p>
    <w:p w:rsidR="00AA31B4" w:rsidRPr="008033EC" w:rsidRDefault="00053A84" w:rsidP="00053A84">
      <w:pPr>
        <w:spacing w:after="0" w:line="240" w:lineRule="auto"/>
        <w:rPr>
          <w:rFonts w:ascii="Arial Narrow" w:hAnsi="Arial Narrow" w:cs="Times New Roman"/>
          <w:sz w:val="16"/>
          <w:szCs w:val="16"/>
        </w:rPr>
      </w:pPr>
      <w:r>
        <w:rPr>
          <w:rFonts w:ascii="Arial Narrow" w:hAnsi="Arial Narrow" w:cs="Times New Roman"/>
          <w:sz w:val="16"/>
          <w:szCs w:val="16"/>
        </w:rPr>
        <w:t xml:space="preserve">             Arrived       </w:t>
      </w:r>
      <w:r w:rsidRPr="008033EC">
        <w:rPr>
          <w:rFonts w:ascii="Arial Narrow" w:hAnsi="Arial Narrow" w:cs="Times New Roman"/>
          <w:sz w:val="16"/>
          <w:szCs w:val="16"/>
        </w:rPr>
        <w:t>Formalized     Empowered</w:t>
      </w:r>
      <w:r>
        <w:rPr>
          <w:rFonts w:ascii="Arial Narrow" w:hAnsi="Arial Narrow" w:cs="Times New Roman"/>
          <w:sz w:val="16"/>
          <w:szCs w:val="16"/>
        </w:rPr>
        <w:t xml:space="preserve">                             Arrived      Disappointment   Empowered        Arrived        </w:t>
      </w:r>
      <w:r w:rsidR="000910DF">
        <w:rPr>
          <w:rFonts w:ascii="Arial Narrow" w:hAnsi="Arial Narrow" w:cs="Times New Roman"/>
          <w:sz w:val="16"/>
          <w:szCs w:val="16"/>
        </w:rPr>
        <w:t xml:space="preserve">Adopted   </w:t>
      </w:r>
      <w:r w:rsidR="000910DF">
        <w:rPr>
          <w:rFonts w:ascii="Arial Narrow" w:hAnsi="Arial Narrow" w:cs="Times New Roman"/>
          <w:sz w:val="16"/>
          <w:szCs w:val="16"/>
        </w:rPr>
        <w:tab/>
      </w:r>
      <w:r w:rsidR="000910DF">
        <w:rPr>
          <w:rFonts w:ascii="Arial Narrow" w:hAnsi="Arial Narrow" w:cs="Times New Roman"/>
          <w:sz w:val="16"/>
          <w:szCs w:val="16"/>
        </w:rPr>
        <w:tab/>
      </w:r>
      <w:r w:rsidR="00672A26">
        <w:rPr>
          <w:rFonts w:ascii="Arial Narrow" w:hAnsi="Arial Narrow" w:cs="Times New Roman"/>
          <w:sz w:val="16"/>
          <w:szCs w:val="16"/>
        </w:rPr>
        <w:t xml:space="preserve"> </w:t>
      </w:r>
      <w:r w:rsidR="000910DF">
        <w:rPr>
          <w:rFonts w:ascii="Arial Narrow" w:hAnsi="Arial Narrow" w:cs="Times New Roman"/>
          <w:sz w:val="16"/>
          <w:szCs w:val="16"/>
        </w:rPr>
        <w:t xml:space="preserve">  C</w:t>
      </w:r>
      <w:r w:rsidR="00AA31B4">
        <w:rPr>
          <w:rFonts w:ascii="Arial Narrow" w:hAnsi="Arial Narrow" w:cs="Times New Roman"/>
          <w:sz w:val="16"/>
          <w:szCs w:val="16"/>
        </w:rPr>
        <w:t>HURCH</w:t>
      </w:r>
    </w:p>
    <w:p w:rsidR="00AA31B4" w:rsidRDefault="00AA31B4" w:rsidP="00AA31B4">
      <w:pPr>
        <w:spacing w:after="0" w:line="240" w:lineRule="auto"/>
        <w:rPr>
          <w:rFonts w:ascii="Arial Narrow" w:hAnsi="Arial Narrow" w:cs="Times New Roman"/>
          <w:sz w:val="16"/>
          <w:szCs w:val="16"/>
        </w:rPr>
      </w:pPr>
      <w:r>
        <w:rPr>
          <w:rFonts w:ascii="Arial Narrow" w:hAnsi="Arial Narrow" w:cs="Times New Roman"/>
          <w:sz w:val="16"/>
          <w:szCs w:val="16"/>
        </w:rPr>
        <w:t xml:space="preserve">          </w:t>
      </w:r>
      <w:r w:rsidR="00FD0BC0">
        <w:rPr>
          <w:rFonts w:ascii="Arial Narrow" w:hAnsi="Arial Narrow" w:cs="Times New Roman"/>
          <w:sz w:val="16"/>
          <w:szCs w:val="16"/>
        </w:rPr>
        <w:t xml:space="preserve">   </w:t>
      </w:r>
      <w:r>
        <w:rPr>
          <w:rFonts w:ascii="Arial Narrow" w:hAnsi="Arial Narrow" w:cs="Times New Roman"/>
          <w:sz w:val="16"/>
          <w:szCs w:val="16"/>
        </w:rPr>
        <w:tab/>
        <w:t xml:space="preserve">   </w:t>
      </w:r>
      <w:r w:rsidR="00053A84">
        <w:rPr>
          <w:rFonts w:ascii="Arial Narrow" w:hAnsi="Arial Narrow" w:cs="Times New Roman"/>
          <w:sz w:val="16"/>
          <w:szCs w:val="16"/>
        </w:rPr>
        <w:t xml:space="preserve">            by Miller</w:t>
      </w:r>
      <w:r>
        <w:rPr>
          <w:rFonts w:ascii="Arial Narrow" w:hAnsi="Arial Narrow" w:cs="Times New Roman"/>
          <w:sz w:val="16"/>
          <w:szCs w:val="16"/>
        </w:rPr>
        <w:tab/>
        <w:t xml:space="preserve">             </w:t>
      </w:r>
      <w:r w:rsidR="000910DF">
        <w:rPr>
          <w:rFonts w:ascii="Arial Narrow" w:hAnsi="Arial Narrow" w:cs="Times New Roman"/>
          <w:sz w:val="16"/>
          <w:szCs w:val="16"/>
        </w:rPr>
        <w:t xml:space="preserve">        </w:t>
      </w:r>
      <w:r w:rsidR="00053A84">
        <w:rPr>
          <w:rFonts w:ascii="Arial Narrow" w:hAnsi="Arial Narrow" w:cs="Times New Roman"/>
          <w:sz w:val="16"/>
          <w:szCs w:val="16"/>
        </w:rPr>
        <w:tab/>
      </w:r>
      <w:r w:rsidR="00053A84">
        <w:rPr>
          <w:rFonts w:ascii="Arial Narrow" w:hAnsi="Arial Narrow" w:cs="Times New Roman"/>
          <w:sz w:val="16"/>
          <w:szCs w:val="16"/>
        </w:rPr>
        <w:tab/>
      </w:r>
      <w:r w:rsidR="00053A84">
        <w:rPr>
          <w:rFonts w:ascii="Arial Narrow" w:hAnsi="Arial Narrow" w:cs="Times New Roman"/>
          <w:sz w:val="16"/>
          <w:szCs w:val="16"/>
        </w:rPr>
        <w:tab/>
      </w:r>
      <w:r w:rsidR="00053A84">
        <w:rPr>
          <w:rFonts w:ascii="Arial Narrow" w:hAnsi="Arial Narrow" w:cs="Times New Roman"/>
          <w:sz w:val="16"/>
          <w:szCs w:val="16"/>
        </w:rPr>
        <w:tab/>
      </w:r>
      <w:r w:rsidR="00053A84">
        <w:rPr>
          <w:rFonts w:ascii="Arial Narrow" w:hAnsi="Arial Narrow" w:cs="Times New Roman"/>
          <w:sz w:val="16"/>
          <w:szCs w:val="16"/>
        </w:rPr>
        <w:tab/>
      </w:r>
      <w:r w:rsidR="00053A84">
        <w:rPr>
          <w:rFonts w:ascii="Arial Narrow" w:hAnsi="Arial Narrow" w:cs="Times New Roman"/>
          <w:sz w:val="16"/>
          <w:szCs w:val="16"/>
        </w:rPr>
        <w:tab/>
      </w:r>
      <w:r w:rsidR="00053A84">
        <w:rPr>
          <w:rFonts w:ascii="Arial Narrow" w:hAnsi="Arial Narrow" w:cs="Times New Roman"/>
          <w:sz w:val="16"/>
          <w:szCs w:val="16"/>
        </w:rPr>
        <w:tab/>
      </w:r>
      <w:r w:rsidR="00053A84">
        <w:rPr>
          <w:rFonts w:ascii="Arial Narrow" w:hAnsi="Arial Narrow" w:cs="Times New Roman"/>
          <w:sz w:val="16"/>
          <w:szCs w:val="16"/>
        </w:rPr>
        <w:tab/>
      </w:r>
      <w:r>
        <w:rPr>
          <w:rFonts w:ascii="Arial Narrow" w:hAnsi="Arial Narrow" w:cs="Times New Roman"/>
          <w:sz w:val="16"/>
          <w:szCs w:val="16"/>
        </w:rPr>
        <w:t xml:space="preserve"> </w:t>
      </w:r>
      <w:r w:rsidR="00672A26">
        <w:rPr>
          <w:rFonts w:ascii="Arial Narrow" w:hAnsi="Arial Narrow" w:cs="Times New Roman"/>
          <w:sz w:val="16"/>
          <w:szCs w:val="16"/>
        </w:rPr>
        <w:t xml:space="preserve"> </w:t>
      </w:r>
      <w:r>
        <w:rPr>
          <w:rFonts w:ascii="Arial Narrow" w:hAnsi="Arial Narrow" w:cs="Times New Roman"/>
          <w:sz w:val="16"/>
          <w:szCs w:val="16"/>
        </w:rPr>
        <w:t>Organized</w:t>
      </w:r>
    </w:p>
    <w:p w:rsidR="00FD0BC0" w:rsidRPr="008033EC" w:rsidRDefault="00FD0BC0" w:rsidP="00AA31B4">
      <w:pPr>
        <w:spacing w:after="0" w:line="240" w:lineRule="auto"/>
        <w:rPr>
          <w:rFonts w:ascii="Arial Narrow" w:hAnsi="Arial Narrow" w:cs="Times New Roman"/>
          <w:sz w:val="16"/>
          <w:szCs w:val="16"/>
        </w:rPr>
      </w:pPr>
      <w:r>
        <w:rPr>
          <w:rFonts w:ascii="Arial Narrow" w:hAnsi="Arial Narrow" w:cs="Times New Roman"/>
          <w:sz w:val="16"/>
          <w:szCs w:val="16"/>
        </w:rPr>
        <w:tab/>
      </w:r>
    </w:p>
    <w:p w:rsidR="00AA31B4" w:rsidRDefault="00AA31B4" w:rsidP="00AA31B4">
      <w:pPr>
        <w:spacing w:after="0" w:line="240" w:lineRule="auto"/>
        <w:jc w:val="both"/>
        <w:rPr>
          <w:rFonts w:ascii="Arial Narrow" w:hAnsi="Arial Narrow" w:cs="Times New Roman"/>
          <w:sz w:val="20"/>
          <w:szCs w:val="20"/>
        </w:rPr>
      </w:pPr>
    </w:p>
    <w:p w:rsidR="003B156A" w:rsidRDefault="003B156A" w:rsidP="00AA31B4">
      <w:pPr>
        <w:spacing w:after="0" w:line="240" w:lineRule="auto"/>
        <w:jc w:val="center"/>
        <w:rPr>
          <w:rFonts w:ascii="Times New Roman" w:hAnsi="Times New Roman" w:cs="Times New Roman"/>
          <w:i/>
          <w:sz w:val="24"/>
          <w:szCs w:val="24"/>
        </w:rPr>
      </w:pPr>
    </w:p>
    <w:p w:rsidR="00AA31B4" w:rsidRDefault="00B15584" w:rsidP="00AA31B4">
      <w:pPr>
        <w:spacing w:after="0" w:line="240" w:lineRule="auto"/>
        <w:jc w:val="center"/>
        <w:rPr>
          <w:rFonts w:ascii="Arial Narrow" w:hAnsi="Arial Narrow" w:cs="Times New Roman"/>
          <w:sz w:val="20"/>
          <w:szCs w:val="20"/>
        </w:rPr>
      </w:pPr>
      <w:r>
        <w:rPr>
          <w:rFonts w:ascii="Arial Narrow" w:hAnsi="Arial Narrow" w:cs="Times New Roman"/>
          <w:sz w:val="20"/>
          <w:szCs w:val="20"/>
        </w:rPr>
        <w:t xml:space="preserve">Time Period of the Persecution of Literal Israel by Literal Babylon:  </w:t>
      </w:r>
      <w:r w:rsidR="00AA31B4">
        <w:rPr>
          <w:rFonts w:ascii="Arial Narrow" w:hAnsi="Arial Narrow" w:cs="Times New Roman"/>
          <w:sz w:val="20"/>
          <w:szCs w:val="20"/>
        </w:rPr>
        <w:t>HISTORY OF THE THREE DECREES</w:t>
      </w:r>
    </w:p>
    <w:p w:rsidR="0000404B" w:rsidRDefault="0000404B" w:rsidP="00AA31B4">
      <w:pPr>
        <w:spacing w:after="0" w:line="240" w:lineRule="auto"/>
        <w:jc w:val="both"/>
        <w:rPr>
          <w:rFonts w:ascii="Arial Narrow" w:hAnsi="Arial Narrow" w:cs="Times New Roman"/>
          <w:sz w:val="20"/>
          <w:szCs w:val="20"/>
        </w:rPr>
      </w:pPr>
    </w:p>
    <w:p w:rsidR="00AA31B4" w:rsidRPr="00AA31B4" w:rsidRDefault="0000404B" w:rsidP="00AA31B4">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sidR="00D77C97">
        <w:rPr>
          <w:rFonts w:ascii="Times New Roman" w:hAnsi="Times New Roman" w:cs="Times New Roman"/>
          <w:sz w:val="16"/>
          <w:szCs w:val="16"/>
        </w:rPr>
        <w:t>Time of End</w:t>
      </w:r>
      <w:r w:rsidR="00983A5D">
        <w:rPr>
          <w:rFonts w:ascii="Arial Narrow" w:hAnsi="Arial Narrow" w:cs="Times New Roman"/>
          <w:sz w:val="20"/>
          <w:szCs w:val="20"/>
        </w:rPr>
        <w:t xml:space="preserve">    Cyrus</w:t>
      </w:r>
      <w:r w:rsidR="00AA31B4" w:rsidRPr="00AA31B4">
        <w:rPr>
          <w:rFonts w:ascii="Arial Narrow" w:hAnsi="Arial Narrow" w:cs="Times New Roman"/>
          <w:sz w:val="20"/>
          <w:szCs w:val="20"/>
        </w:rPr>
        <w:tab/>
      </w:r>
      <w:r w:rsidR="00AA31B4" w:rsidRPr="00AA31B4">
        <w:rPr>
          <w:rFonts w:ascii="Arial Narrow" w:hAnsi="Arial Narrow" w:cs="Times New Roman"/>
          <w:sz w:val="20"/>
          <w:szCs w:val="20"/>
        </w:rPr>
        <w:tab/>
      </w:r>
      <w:r w:rsidR="00AA31B4" w:rsidRPr="00AA31B4">
        <w:rPr>
          <w:rFonts w:ascii="Arial Narrow" w:hAnsi="Arial Narrow" w:cs="Times New Roman"/>
          <w:sz w:val="20"/>
          <w:szCs w:val="20"/>
        </w:rPr>
        <w:tab/>
      </w:r>
      <w:r w:rsidR="00AA31B4" w:rsidRPr="00AA31B4">
        <w:rPr>
          <w:rFonts w:ascii="Arial Narrow" w:hAnsi="Arial Narrow" w:cs="Times New Roman"/>
          <w:sz w:val="20"/>
          <w:szCs w:val="20"/>
        </w:rPr>
        <w:tab/>
      </w:r>
      <w:r w:rsidR="00AA31B4" w:rsidRPr="00AA31B4">
        <w:rPr>
          <w:rFonts w:ascii="Arial Narrow" w:hAnsi="Arial Narrow" w:cs="Times New Roman"/>
          <w:sz w:val="20"/>
          <w:szCs w:val="20"/>
        </w:rPr>
        <w:tab/>
        <w:t xml:space="preserve">           </w:t>
      </w:r>
      <w:r w:rsidR="006E19B5">
        <w:rPr>
          <w:rFonts w:ascii="Arial Narrow" w:hAnsi="Arial Narrow" w:cs="Times New Roman"/>
          <w:sz w:val="20"/>
          <w:szCs w:val="20"/>
        </w:rPr>
        <w:tab/>
        <w:t xml:space="preserve">           </w:t>
      </w:r>
      <w:r w:rsidR="00AA31B4">
        <w:rPr>
          <w:rFonts w:ascii="Arial Narrow" w:hAnsi="Arial Narrow" w:cs="Times New Roman"/>
          <w:sz w:val="20"/>
          <w:szCs w:val="20"/>
        </w:rPr>
        <w:t>457BC</w:t>
      </w:r>
    </w:p>
    <w:p w:rsidR="00AA31B4" w:rsidRPr="00053A84" w:rsidRDefault="00105801" w:rsidP="00AA31B4">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617" type="#_x0000_t32" style="position:absolute;margin-left:121.65pt;margin-top:1.35pt;width:0;height:56.05pt;z-index:251867136" o:connectortype="straight"/>
        </w:pict>
      </w:r>
      <w:r>
        <w:rPr>
          <w:rFonts w:ascii="Arial Narrow" w:hAnsi="Arial Narrow" w:cs="Times New Roman"/>
          <w:noProof/>
          <w:sz w:val="16"/>
          <w:szCs w:val="16"/>
        </w:rPr>
        <w:pict>
          <v:shape id="_x0000_s1616" type="#_x0000_t32" style="position:absolute;margin-left:79.65pt;margin-top:1.35pt;width:0;height:56.05pt;z-index:251866112" o:connectortype="straight"/>
        </w:pict>
      </w:r>
      <w:r>
        <w:rPr>
          <w:rFonts w:ascii="Arial Narrow" w:hAnsi="Arial Narrow" w:cs="Times New Roman"/>
          <w:noProof/>
          <w:sz w:val="16"/>
          <w:szCs w:val="16"/>
        </w:rPr>
        <w:pict>
          <v:shape id="_x0000_s1614" type="#_x0000_t32" style="position:absolute;margin-left:39.35pt;margin-top:1.35pt;width:0;height:56.05pt;z-index:251873280" o:connectortype="straight"/>
        </w:pict>
      </w:r>
      <w:r>
        <w:rPr>
          <w:rFonts w:ascii="Arial Narrow" w:hAnsi="Arial Narrow" w:cs="Times New Roman"/>
          <w:noProof/>
          <w:sz w:val="16"/>
          <w:szCs w:val="16"/>
        </w:rPr>
        <w:pict>
          <v:shape id="_x0000_s1615" type="#_x0000_t32" style="position:absolute;margin-left:459.1pt;margin-top:1.35pt;width:0;height:56.05pt;z-index:251874304" o:connectortype="straight"/>
        </w:pict>
      </w:r>
      <w:r>
        <w:rPr>
          <w:rFonts w:ascii="Arial Narrow" w:hAnsi="Arial Narrow" w:cs="Times New Roman"/>
          <w:noProof/>
          <w:sz w:val="16"/>
          <w:szCs w:val="16"/>
        </w:rPr>
        <w:pict>
          <v:shape id="_x0000_s1618" type="#_x0000_t32" style="position:absolute;margin-left:197.65pt;margin-top:1.35pt;width:0;height:56.05pt;z-index:251868160" o:connectortype="straight"/>
        </w:pict>
      </w:r>
      <w:r>
        <w:rPr>
          <w:rFonts w:ascii="Arial Narrow" w:hAnsi="Arial Narrow" w:cs="Times New Roman"/>
          <w:noProof/>
          <w:sz w:val="16"/>
          <w:szCs w:val="16"/>
        </w:rPr>
        <w:pict>
          <v:shape id="_x0000_s1619" type="#_x0000_t32" style="position:absolute;margin-left:242.2pt;margin-top:1.35pt;width:0;height:56.05pt;z-index:251869184" o:connectortype="straight"/>
        </w:pict>
      </w:r>
      <w:r>
        <w:rPr>
          <w:rFonts w:ascii="Arial Narrow" w:hAnsi="Arial Narrow" w:cs="Times New Roman"/>
          <w:noProof/>
          <w:sz w:val="16"/>
          <w:szCs w:val="16"/>
        </w:rPr>
        <w:pict>
          <v:shape id="_x0000_s1620" type="#_x0000_t32" style="position:absolute;margin-left:285.9pt;margin-top:1.35pt;width:0;height:56.05pt;z-index:251865088" o:connectortype="straight"/>
        </w:pict>
      </w:r>
      <w:r>
        <w:rPr>
          <w:rFonts w:ascii="Arial Narrow" w:hAnsi="Arial Narrow" w:cs="Times New Roman"/>
          <w:noProof/>
          <w:sz w:val="16"/>
          <w:szCs w:val="16"/>
        </w:rPr>
        <w:pict>
          <v:shape id="_x0000_s1621" type="#_x0000_t32" style="position:absolute;margin-left:328.75pt;margin-top:1.35pt;width:0;height:56.05pt;z-index:251870208" o:connectortype="straight"/>
        </w:pict>
      </w:r>
      <w:r>
        <w:rPr>
          <w:rFonts w:ascii="Arial Narrow" w:hAnsi="Arial Narrow" w:cs="Times New Roman"/>
          <w:noProof/>
          <w:sz w:val="16"/>
          <w:szCs w:val="16"/>
        </w:rPr>
        <w:pict>
          <v:shape id="_x0000_s1622" type="#_x0000_t32" style="position:absolute;margin-left:370.75pt;margin-top:1.35pt;width:0;height:56.05pt;z-index:251871232" o:connectortype="straight"/>
        </w:pict>
      </w:r>
      <w:r>
        <w:rPr>
          <w:rFonts w:ascii="Arial Narrow" w:hAnsi="Arial Narrow" w:cs="Times New Roman"/>
          <w:noProof/>
          <w:sz w:val="16"/>
          <w:szCs w:val="16"/>
        </w:rPr>
        <w:pict>
          <v:shape id="_x0000_s1623" type="#_x0000_t32" style="position:absolute;margin-left:413.15pt;margin-top:1.35pt;width:0;height:56.05pt;z-index:251872256" o:connectortype="straight"/>
        </w:pict>
      </w:r>
      <w:r w:rsidR="007F1D4E">
        <w:rPr>
          <w:rFonts w:ascii="Arial Narrow" w:hAnsi="Arial Narrow" w:cs="Times New Roman"/>
          <w:sz w:val="16"/>
          <w:szCs w:val="16"/>
        </w:rPr>
        <w:tab/>
      </w:r>
      <w:r w:rsidR="00053A84">
        <w:rPr>
          <w:rFonts w:ascii="Arial Narrow" w:hAnsi="Arial Narrow" w:cs="Times New Roman"/>
          <w:sz w:val="16"/>
          <w:szCs w:val="16"/>
        </w:rPr>
        <w:tab/>
      </w:r>
      <w:r w:rsidR="00053A84">
        <w:rPr>
          <w:rFonts w:ascii="Arial Narrow" w:hAnsi="Arial Narrow" w:cs="Times New Roman"/>
          <w:sz w:val="16"/>
          <w:szCs w:val="16"/>
        </w:rPr>
        <w:tab/>
      </w:r>
      <w:r w:rsidR="007F1D4E" w:rsidRPr="00053A84">
        <w:rPr>
          <w:rFonts w:ascii="Arial Narrow" w:hAnsi="Arial Narrow" w:cs="Times New Roman"/>
          <w:sz w:val="16"/>
          <w:szCs w:val="16"/>
        </w:rPr>
        <w:t xml:space="preserve">       </w:t>
      </w:r>
      <w:r w:rsidR="00053A84">
        <w:rPr>
          <w:rFonts w:ascii="Arial Narrow" w:hAnsi="Arial Narrow" w:cs="Times New Roman"/>
          <w:sz w:val="16"/>
          <w:szCs w:val="16"/>
        </w:rPr>
        <w:t xml:space="preserve"> </w:t>
      </w:r>
      <w:r w:rsidR="007F1D4E" w:rsidRPr="00053A84">
        <w:rPr>
          <w:rFonts w:ascii="Arial Narrow" w:hAnsi="Arial Narrow" w:cs="Times New Roman"/>
          <w:sz w:val="16"/>
          <w:szCs w:val="16"/>
        </w:rPr>
        <w:t xml:space="preserve"> WW</w:t>
      </w:r>
      <w:r w:rsidR="00AA31B4" w:rsidRPr="00053A84">
        <w:rPr>
          <w:rFonts w:ascii="Arial Narrow" w:hAnsi="Arial Narrow" w:cs="Times New Roman"/>
          <w:sz w:val="16"/>
          <w:szCs w:val="16"/>
        </w:rPr>
        <w:tab/>
      </w:r>
      <w:r w:rsidR="00AA31B4" w:rsidRPr="00053A84">
        <w:rPr>
          <w:rFonts w:ascii="Arial Narrow" w:hAnsi="Arial Narrow" w:cs="Times New Roman"/>
          <w:sz w:val="16"/>
          <w:szCs w:val="16"/>
        </w:rPr>
        <w:tab/>
      </w:r>
      <w:r w:rsidR="00AA31B4" w:rsidRPr="00053A84">
        <w:rPr>
          <w:rFonts w:ascii="Arial Narrow" w:hAnsi="Arial Narrow" w:cs="Times New Roman"/>
          <w:sz w:val="16"/>
          <w:szCs w:val="16"/>
        </w:rPr>
        <w:tab/>
      </w:r>
      <w:r w:rsidR="00AA31B4" w:rsidRPr="00053A84">
        <w:rPr>
          <w:rFonts w:ascii="Arial Narrow" w:hAnsi="Arial Narrow" w:cs="Times New Roman"/>
          <w:sz w:val="16"/>
          <w:szCs w:val="16"/>
        </w:rPr>
        <w:tab/>
      </w:r>
      <w:r w:rsidR="00AA31B4" w:rsidRPr="00053A84">
        <w:rPr>
          <w:rFonts w:ascii="Arial Narrow" w:hAnsi="Arial Narrow" w:cs="Times New Roman"/>
          <w:sz w:val="16"/>
          <w:szCs w:val="16"/>
        </w:rPr>
        <w:tab/>
      </w:r>
    </w:p>
    <w:p w:rsidR="00053A84" w:rsidRPr="00053A84" w:rsidRDefault="00AA31B4" w:rsidP="00AA31B4">
      <w:pPr>
        <w:spacing w:after="0" w:line="240" w:lineRule="auto"/>
        <w:rPr>
          <w:rFonts w:ascii="Arial Narrow" w:hAnsi="Arial Narrow" w:cs="Times New Roman"/>
          <w:sz w:val="16"/>
          <w:szCs w:val="16"/>
        </w:rPr>
      </w:pPr>
      <w:r w:rsidRPr="00053A84">
        <w:rPr>
          <w:rFonts w:ascii="Arial Narrow" w:hAnsi="Arial Narrow" w:cs="Times New Roman"/>
          <w:sz w:val="16"/>
          <w:szCs w:val="16"/>
        </w:rPr>
        <w:t xml:space="preserve">Literal </w:t>
      </w:r>
    </w:p>
    <w:p w:rsidR="00AA31B4" w:rsidRPr="00053A84" w:rsidRDefault="00105801" w:rsidP="00AA31B4">
      <w:pPr>
        <w:spacing w:after="0" w:line="240" w:lineRule="auto"/>
        <w:rPr>
          <w:rFonts w:ascii="Arial Narrow" w:hAnsi="Arial Narrow" w:cs="Times New Roman"/>
          <w:sz w:val="16"/>
          <w:szCs w:val="16"/>
        </w:rPr>
      </w:pPr>
      <w:r w:rsidRPr="00105801">
        <w:rPr>
          <w:rFonts w:ascii="Arial Narrow" w:hAnsi="Arial Narrow" w:cs="Times New Roman"/>
          <w:b/>
          <w:noProof/>
          <w:sz w:val="16"/>
          <w:szCs w:val="16"/>
        </w:rPr>
        <w:pict>
          <v:shape id="_x0000_s1628" type="#_x0000_t19" style="position:absolute;margin-left:40.2pt;margin-top:6.45pt;width:39.1pt;height:32.35pt;flip:y;z-index:251880448" coordsize="23236,21600" adj="-6340564,-1089734,2539" path="wr-19061,,24139,43200,,150,23236,15419nfewr-19061,,24139,43200,,150,23236,15419l2539,21600nsxe">
            <v:path o:connectlocs="0,150;23236,15419;2539,21600"/>
          </v:shape>
        </w:pict>
      </w:r>
      <w:r w:rsidR="00AA31B4" w:rsidRPr="00053A84">
        <w:rPr>
          <w:rFonts w:ascii="Arial Narrow" w:hAnsi="Arial Narrow" w:cs="Times New Roman"/>
          <w:sz w:val="16"/>
          <w:szCs w:val="16"/>
        </w:rPr>
        <w:t>Babylon</w:t>
      </w:r>
      <w:r w:rsidR="006A33DD">
        <w:rPr>
          <w:rFonts w:ascii="Arial Narrow" w:hAnsi="Arial Narrow" w:cs="Times New Roman"/>
          <w:sz w:val="16"/>
          <w:szCs w:val="16"/>
        </w:rPr>
        <w:t xml:space="preserve">         (Daniel)</w:t>
      </w:r>
    </w:p>
    <w:p w:rsidR="00AA31B4" w:rsidRPr="00053A84" w:rsidRDefault="00AA31B4" w:rsidP="00AA31B4">
      <w:pPr>
        <w:spacing w:after="0" w:line="240" w:lineRule="auto"/>
        <w:rPr>
          <w:rFonts w:ascii="Arial Narrow" w:hAnsi="Arial Narrow" w:cs="Times New Roman"/>
          <w:sz w:val="16"/>
          <w:szCs w:val="16"/>
        </w:rPr>
      </w:pPr>
      <w:r w:rsidRPr="00053A84">
        <w:rPr>
          <w:rFonts w:ascii="Arial Narrow" w:hAnsi="Arial Narrow" w:cs="Times New Roman"/>
          <w:b/>
          <w:sz w:val="16"/>
          <w:szCs w:val="16"/>
        </w:rPr>
        <w:t>(70 yrs)</w:t>
      </w:r>
      <w:r w:rsidR="00105801">
        <w:rPr>
          <w:rFonts w:ascii="Arial Narrow" w:hAnsi="Arial Narrow" w:cs="Times New Roman"/>
          <w:noProof/>
          <w:sz w:val="16"/>
          <w:szCs w:val="16"/>
        </w:rPr>
        <w:pict>
          <v:shape id="_x0000_s1624" type="#_x0000_t32" style="position:absolute;margin-left:583.55pt;margin-top:3.6pt;width:23.45pt;height:0;z-index:251875328;mso-position-horizontal-relative:text;mso-position-vertical-relative:text" o:connectortype="straight"/>
        </w:pict>
      </w:r>
      <w:r w:rsidR="006A33DD">
        <w:rPr>
          <w:rFonts w:ascii="Arial Narrow" w:hAnsi="Arial Narrow" w:cs="Times New Roman"/>
          <w:b/>
          <w:sz w:val="16"/>
          <w:szCs w:val="16"/>
        </w:rPr>
        <w:tab/>
        <w:t xml:space="preserve">   </w:t>
      </w:r>
      <w:r w:rsidR="00FA2583" w:rsidRPr="00053A84">
        <w:rPr>
          <w:rFonts w:ascii="Arial Narrow" w:hAnsi="Arial Narrow" w:cs="Times New Roman"/>
          <w:b/>
          <w:sz w:val="16"/>
          <w:szCs w:val="16"/>
        </w:rPr>
        <w:t>knowledge</w:t>
      </w:r>
    </w:p>
    <w:p w:rsidR="00AA31B4" w:rsidRPr="00053A84" w:rsidRDefault="006A33DD" w:rsidP="006A33DD">
      <w:pPr>
        <w:spacing w:after="0" w:line="240" w:lineRule="auto"/>
        <w:ind w:firstLine="720"/>
        <w:rPr>
          <w:rFonts w:ascii="Arial Narrow" w:hAnsi="Arial Narrow" w:cs="Times New Roman"/>
          <w:sz w:val="16"/>
          <w:szCs w:val="16"/>
        </w:rPr>
      </w:pPr>
      <w:r>
        <w:rPr>
          <w:rFonts w:ascii="Arial Narrow" w:hAnsi="Arial Narrow" w:cs="Times New Roman"/>
          <w:sz w:val="16"/>
          <w:szCs w:val="16"/>
        </w:rPr>
        <w:t xml:space="preserve">   </w:t>
      </w:r>
      <w:r w:rsidR="00BC723B">
        <w:rPr>
          <w:rFonts w:ascii="Arial Narrow" w:hAnsi="Arial Narrow" w:cs="Times New Roman"/>
          <w:sz w:val="16"/>
          <w:szCs w:val="16"/>
        </w:rPr>
        <w:t xml:space="preserve"> </w:t>
      </w:r>
      <w:r w:rsidR="00FA2583" w:rsidRPr="00053A84">
        <w:rPr>
          <w:rFonts w:ascii="Arial Narrow" w:hAnsi="Arial Narrow" w:cs="Times New Roman"/>
          <w:sz w:val="16"/>
          <w:szCs w:val="16"/>
        </w:rPr>
        <w:t>increas</w:t>
      </w:r>
      <w:r w:rsidR="00D77C97" w:rsidRPr="00053A84">
        <w:rPr>
          <w:rFonts w:ascii="Arial Narrow" w:hAnsi="Arial Narrow" w:cs="Times New Roman"/>
          <w:sz w:val="16"/>
          <w:szCs w:val="16"/>
        </w:rPr>
        <w:t>ed</w:t>
      </w:r>
    </w:p>
    <w:p w:rsidR="00AA31B4" w:rsidRPr="009F442F" w:rsidRDefault="00AA31B4" w:rsidP="00AA31B4">
      <w:pPr>
        <w:spacing w:after="0" w:line="240" w:lineRule="auto"/>
        <w:rPr>
          <w:rFonts w:ascii="Arial Narrow" w:hAnsi="Arial Narrow" w:cs="Times New Roman"/>
          <w:b/>
          <w:sz w:val="20"/>
          <w:szCs w:val="20"/>
        </w:rPr>
      </w:pPr>
      <w:r w:rsidRPr="00053A84">
        <w:rPr>
          <w:rFonts w:ascii="Arial Narrow" w:hAnsi="Arial Narrow" w:cs="Times New Roman"/>
          <w:sz w:val="16"/>
          <w:szCs w:val="16"/>
        </w:rPr>
        <w:t>Darkness</w:t>
      </w:r>
      <w:r w:rsidRPr="00053A84">
        <w:rPr>
          <w:rFonts w:ascii="Arial Narrow" w:hAnsi="Arial Narrow" w:cs="Times New Roman"/>
          <w:b/>
          <w:sz w:val="16"/>
          <w:szCs w:val="16"/>
        </w:rPr>
        <w:tab/>
      </w:r>
      <w:r w:rsidRPr="009F442F">
        <w:rPr>
          <w:rFonts w:ascii="Arial Narrow" w:hAnsi="Arial Narrow" w:cs="Times New Roman"/>
          <w:b/>
          <w:sz w:val="20"/>
          <w:szCs w:val="20"/>
        </w:rPr>
        <w:tab/>
      </w:r>
      <w:r w:rsidRPr="009F442F">
        <w:rPr>
          <w:rFonts w:ascii="Arial Narrow" w:hAnsi="Arial Narrow" w:cs="Times New Roman"/>
          <w:b/>
          <w:sz w:val="20"/>
          <w:szCs w:val="20"/>
        </w:rPr>
        <w:tab/>
      </w:r>
    </w:p>
    <w:p w:rsidR="00AA31B4" w:rsidRDefault="00105801" w:rsidP="00AA31B4">
      <w:pPr>
        <w:spacing w:after="0" w:line="240" w:lineRule="auto"/>
        <w:jc w:val="both"/>
        <w:rPr>
          <w:rFonts w:ascii="Times New Roman" w:hAnsi="Times New Roman" w:cs="Times New Roman"/>
          <w:sz w:val="16"/>
          <w:szCs w:val="16"/>
        </w:rPr>
      </w:pPr>
      <w:r w:rsidRPr="00105801">
        <w:rPr>
          <w:rFonts w:ascii="Arial Narrow" w:hAnsi="Arial Narrow" w:cs="Times New Roman"/>
          <w:noProof/>
          <w:sz w:val="16"/>
          <w:szCs w:val="16"/>
        </w:rPr>
        <w:pict>
          <v:shape id="_x0000_s1613" type="#_x0000_t32" style="position:absolute;left:0;text-align:left;margin-left:1.65pt;margin-top:2.95pt;width:483.45pt;height:0;z-index:251876352" o:connectortype="straight"/>
        </w:pict>
      </w:r>
    </w:p>
    <w:p w:rsidR="00054647" w:rsidRPr="00E4095D" w:rsidRDefault="00053A84" w:rsidP="00AA31B4">
      <w:pPr>
        <w:spacing w:after="0" w:line="240" w:lineRule="auto"/>
        <w:jc w:val="both"/>
        <w:rPr>
          <w:rFonts w:ascii="Times New Roman" w:hAnsi="Times New Roman" w:cs="Times New Roman"/>
          <w:sz w:val="24"/>
          <w:szCs w:val="24"/>
        </w:rPr>
      </w:pPr>
      <w:r>
        <w:rPr>
          <w:rFonts w:ascii="Times New Roman" w:hAnsi="Times New Roman" w:cs="Times New Roman"/>
          <w:sz w:val="16"/>
          <w:szCs w:val="16"/>
        </w:rPr>
        <w:tab/>
        <w:t xml:space="preserve">         </w:t>
      </w:r>
      <w:r w:rsidR="00054647">
        <w:rPr>
          <w:rFonts w:ascii="Times New Roman" w:hAnsi="Times New Roman" w:cs="Times New Roman"/>
          <w:sz w:val="16"/>
          <w:szCs w:val="16"/>
        </w:rPr>
        <w:t xml:space="preserve"> </w:t>
      </w:r>
      <w:r w:rsidR="00FC6A16">
        <w:rPr>
          <w:rFonts w:ascii="Times New Roman" w:hAnsi="Times New Roman" w:cs="Times New Roman"/>
          <w:sz w:val="16"/>
          <w:szCs w:val="16"/>
        </w:rPr>
        <w:tab/>
      </w:r>
      <w:r w:rsidR="00FC6A16">
        <w:rPr>
          <w:rFonts w:ascii="Times New Roman" w:hAnsi="Times New Roman" w:cs="Times New Roman"/>
          <w:sz w:val="16"/>
          <w:szCs w:val="16"/>
        </w:rPr>
        <w:tab/>
      </w:r>
      <w:r w:rsidR="00054647">
        <w:rPr>
          <w:rFonts w:ascii="Times New Roman" w:hAnsi="Times New Roman" w:cs="Times New Roman"/>
          <w:sz w:val="16"/>
          <w:szCs w:val="16"/>
        </w:rPr>
        <w:t>1</w:t>
      </w:r>
      <w:r w:rsidR="00054647" w:rsidRPr="00054647">
        <w:rPr>
          <w:rFonts w:ascii="Times New Roman" w:hAnsi="Times New Roman" w:cs="Times New Roman"/>
          <w:sz w:val="16"/>
          <w:szCs w:val="16"/>
          <w:vertAlign w:val="superscript"/>
        </w:rPr>
        <w:t>st</w:t>
      </w:r>
      <w:r w:rsidR="00054647">
        <w:rPr>
          <w:rFonts w:ascii="Times New Roman" w:hAnsi="Times New Roman" w:cs="Times New Roman"/>
          <w:sz w:val="16"/>
          <w:szCs w:val="16"/>
        </w:rPr>
        <w:t xml:space="preserve"> Decree</w:t>
      </w:r>
    </w:p>
    <w:p w:rsidR="00D77C97" w:rsidRDefault="00D77C97" w:rsidP="00B31751">
      <w:pPr>
        <w:spacing w:after="0" w:line="240" w:lineRule="auto"/>
        <w:jc w:val="both"/>
        <w:rPr>
          <w:rFonts w:ascii="Times New Roman" w:hAnsi="Times New Roman" w:cs="Times New Roman"/>
          <w:i/>
          <w:sz w:val="24"/>
          <w:szCs w:val="24"/>
        </w:rPr>
      </w:pPr>
    </w:p>
    <w:p w:rsidR="00361A95" w:rsidRPr="00361A95" w:rsidRDefault="008411AE" w:rsidP="00B3175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25</w:t>
      </w:r>
      <w:r w:rsidR="00361A95">
        <w:rPr>
          <w:rFonts w:ascii="Times New Roman" w:hAnsi="Times New Roman" w:cs="Times New Roman"/>
          <w:i/>
          <w:sz w:val="24"/>
          <w:szCs w:val="24"/>
        </w:rPr>
        <w:t>C.</w:t>
      </w:r>
    </w:p>
    <w:p w:rsidR="00361A95" w:rsidRDefault="00361A95" w:rsidP="00B31751">
      <w:pPr>
        <w:spacing w:after="0" w:line="240" w:lineRule="auto"/>
        <w:jc w:val="both"/>
        <w:rPr>
          <w:rFonts w:ascii="Times New Roman" w:hAnsi="Times New Roman" w:cs="Times New Roman"/>
          <w:sz w:val="24"/>
          <w:szCs w:val="24"/>
        </w:rPr>
      </w:pPr>
    </w:p>
    <w:p w:rsidR="00AA31B4" w:rsidRDefault="00AA31B4" w:rsidP="00B317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My graph is almost too busy for me.</w:t>
      </w:r>
    </w:p>
    <w:p w:rsidR="00AA31B4" w:rsidRDefault="00AA31B4" w:rsidP="00B317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the Third Decree.  We will deal with that later.</w:t>
      </w:r>
    </w:p>
    <w:p w:rsidR="00AA31B4" w:rsidRDefault="00AA31B4" w:rsidP="00B31751">
      <w:pPr>
        <w:spacing w:after="0" w:line="240" w:lineRule="auto"/>
        <w:jc w:val="both"/>
        <w:rPr>
          <w:rFonts w:ascii="Times New Roman" w:hAnsi="Times New Roman" w:cs="Times New Roman"/>
          <w:sz w:val="24"/>
          <w:szCs w:val="24"/>
        </w:rPr>
      </w:pPr>
    </w:p>
    <w:p w:rsidR="00AA31B4" w:rsidRDefault="00AA31B4" w:rsidP="00AA31B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 . going forth of the commandment to restore and to build Jerusalem unto the Messiah the Prince </w:t>
      </w:r>
      <w:r>
        <w:rPr>
          <w:rFonts w:ascii="Times New Roman" w:hAnsi="Times New Roman" w:cs="Times New Roman"/>
          <w:i/>
          <w:sz w:val="24"/>
          <w:szCs w:val="24"/>
        </w:rPr>
        <w:t xml:space="preserve">shall be </w:t>
      </w:r>
      <w:r>
        <w:rPr>
          <w:rFonts w:ascii="Times New Roman" w:hAnsi="Times New Roman" w:cs="Times New Roman"/>
          <w:sz w:val="24"/>
          <w:szCs w:val="24"/>
        </w:rPr>
        <w:t xml:space="preserve">seven weeks, and threescore and two weeks:  the street shall be built again, and the wall, even in troublous times.  </w:t>
      </w:r>
      <w:r>
        <w:rPr>
          <w:rFonts w:ascii="Times New Roman" w:hAnsi="Times New Roman" w:cs="Times New Roman"/>
          <w:sz w:val="24"/>
          <w:szCs w:val="24"/>
          <w:vertAlign w:val="superscript"/>
        </w:rPr>
        <w:t>26</w:t>
      </w:r>
      <w:r>
        <w:rPr>
          <w:rFonts w:ascii="Times New Roman" w:hAnsi="Times New Roman" w:cs="Times New Roman"/>
          <w:sz w:val="24"/>
          <w:szCs w:val="24"/>
        </w:rPr>
        <w:t>And after threescore and two weeks shall Messiah be cut off, but not for himself; and the people of the prince that shall come shall destroy the city and the sanctuary;”—</w:t>
      </w:r>
    </w:p>
    <w:p w:rsidR="00AA31B4" w:rsidRDefault="00AA31B4" w:rsidP="00AA31B4">
      <w:pPr>
        <w:spacing w:after="0" w:line="240" w:lineRule="auto"/>
        <w:ind w:left="720" w:right="720"/>
        <w:jc w:val="both"/>
        <w:rPr>
          <w:rFonts w:ascii="Times New Roman" w:hAnsi="Times New Roman" w:cs="Times New Roman"/>
          <w:sz w:val="24"/>
          <w:szCs w:val="24"/>
        </w:rPr>
      </w:pPr>
    </w:p>
    <w:p w:rsidR="00AA31B4" w:rsidRDefault="00AA31B4" w:rsidP="00AA3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time period when Christ is crucified, who are the people and the prince that came and destroyed the city and the sanctuary?  Pagan Rome, AD70.</w:t>
      </w:r>
    </w:p>
    <w:p w:rsidR="00AA31B4" w:rsidRDefault="00AA31B4" w:rsidP="00AA31B4">
      <w:pPr>
        <w:spacing w:after="0" w:line="240" w:lineRule="auto"/>
        <w:jc w:val="both"/>
        <w:rPr>
          <w:rFonts w:ascii="Times New Roman" w:hAnsi="Times New Roman" w:cs="Times New Roman"/>
          <w:sz w:val="24"/>
          <w:szCs w:val="24"/>
        </w:rPr>
      </w:pPr>
    </w:p>
    <w:p w:rsidR="00AA31B4" w:rsidRDefault="00AA31B4" w:rsidP="00AA31B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the end thereof </w:t>
      </w:r>
      <w:r>
        <w:rPr>
          <w:rFonts w:ascii="Times New Roman" w:hAnsi="Times New Roman" w:cs="Times New Roman"/>
          <w:i/>
          <w:sz w:val="24"/>
          <w:szCs w:val="24"/>
        </w:rPr>
        <w:t>shall be</w:t>
      </w:r>
      <w:r>
        <w:rPr>
          <w:rFonts w:ascii="Times New Roman" w:hAnsi="Times New Roman" w:cs="Times New Roman"/>
          <w:sz w:val="24"/>
          <w:szCs w:val="24"/>
        </w:rPr>
        <w:t xml:space="preserve"> with a flood, and unto the end of the w</w:t>
      </w:r>
      <w:r w:rsidR="0000579A">
        <w:rPr>
          <w:rFonts w:ascii="Times New Roman" w:hAnsi="Times New Roman" w:cs="Times New Roman"/>
          <w:sz w:val="24"/>
          <w:szCs w:val="24"/>
        </w:rPr>
        <w:t>ar,”—</w:t>
      </w:r>
      <w:r w:rsidR="0000579A" w:rsidRPr="0000579A">
        <w:rPr>
          <w:rFonts w:ascii="Times New Roman" w:hAnsi="Times New Roman" w:cs="Times New Roman"/>
          <w:i/>
          <w:smallCaps/>
          <w:sz w:val="24"/>
          <w:szCs w:val="24"/>
        </w:rPr>
        <w:t>and what does it say?—</w:t>
      </w:r>
      <w:r w:rsidR="0000579A">
        <w:rPr>
          <w:rFonts w:ascii="Times New Roman" w:hAnsi="Times New Roman" w:cs="Times New Roman"/>
          <w:sz w:val="24"/>
          <w:szCs w:val="24"/>
        </w:rPr>
        <w:t>desolations are determined.”  Daniel 9:24-26 (KJV).</w:t>
      </w:r>
    </w:p>
    <w:p w:rsidR="0000579A" w:rsidRDefault="0000579A" w:rsidP="00AA31B4">
      <w:pPr>
        <w:spacing w:after="0" w:line="240" w:lineRule="auto"/>
        <w:ind w:left="720" w:right="720"/>
        <w:jc w:val="both"/>
        <w:rPr>
          <w:rFonts w:ascii="Times New Roman" w:hAnsi="Times New Roman" w:cs="Times New Roman"/>
          <w:sz w:val="24"/>
          <w:szCs w:val="24"/>
        </w:rPr>
      </w:pPr>
    </w:p>
    <w:p w:rsidR="00784E66" w:rsidRPr="00784E66" w:rsidRDefault="00784E66" w:rsidP="0000579A">
      <w:pPr>
        <w:spacing w:after="0" w:line="240" w:lineRule="auto"/>
        <w:jc w:val="both"/>
        <w:rPr>
          <w:rFonts w:ascii="Times New Roman Bold" w:hAnsi="Times New Roman Bold" w:cs="Times New Roman"/>
          <w:b/>
          <w:smallCaps/>
          <w:sz w:val="24"/>
          <w:szCs w:val="24"/>
        </w:rPr>
      </w:pPr>
      <w:r w:rsidRPr="00784E66">
        <w:rPr>
          <w:rFonts w:ascii="Times New Roman Bold" w:hAnsi="Times New Roman Bold" w:cs="Times New Roman"/>
          <w:b/>
          <w:smallCaps/>
          <w:sz w:val="24"/>
          <w:szCs w:val="24"/>
        </w:rPr>
        <w:t>70AD</w:t>
      </w:r>
    </w:p>
    <w:p w:rsidR="0000579A" w:rsidRDefault="0000579A" w:rsidP="000057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Jerusalem is destroyed in AD70</w:t>
      </w:r>
      <w:r w:rsidR="00784E66">
        <w:rPr>
          <w:rFonts w:ascii="Times New Roman" w:hAnsi="Times New Roman" w:cs="Times New Roman"/>
          <w:sz w:val="24"/>
          <w:szCs w:val="24"/>
        </w:rPr>
        <w:t xml:space="preserve"> </w:t>
      </w:r>
      <w:r>
        <w:rPr>
          <w:rFonts w:ascii="Times New Roman" w:hAnsi="Times New Roman" w:cs="Times New Roman"/>
          <w:sz w:val="24"/>
          <w:szCs w:val="24"/>
        </w:rPr>
        <w:t>that is part of the warfare, according to the terminology of Daniel 9, against Jerusalem.  But, even after the destruction of Jerusalem by Pagan Rome in AD70, the war continues on.</w:t>
      </w:r>
    </w:p>
    <w:p w:rsidR="0000579A" w:rsidRDefault="0000579A" w:rsidP="000057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second phase of the war?  A flood; it is represented as a flood.</w:t>
      </w:r>
    </w:p>
    <w:p w:rsidR="0000579A" w:rsidRDefault="0000579A" w:rsidP="000057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if you go into Revelation, chapter 12, you will see that Pagan Rome is persecuting the Christian Church in the time of Christ, but then it transcends and it is information into Papal Rome persecuting the woman that is led into the wilderness for 1260 years.  </w:t>
      </w:r>
    </w:p>
    <w:p w:rsidR="0000579A" w:rsidRDefault="0000579A" w:rsidP="000057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And, when it persecuted the woman in Revelation 12, how did was the Papal persecution symbolically represented?  It was a flood.</w:t>
      </w:r>
    </w:p>
    <w:p w:rsidR="0000579A" w:rsidRDefault="0000579A" w:rsidP="000057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here in Daniel </w:t>
      </w:r>
      <w:r w:rsidRPr="0000579A">
        <w:rPr>
          <w:rFonts w:ascii="Times New Roman" w:hAnsi="Times New Roman" w:cs="Times New Roman"/>
          <w:sz w:val="24"/>
          <w:szCs w:val="24"/>
        </w:rPr>
        <w:t>9 we have Pagan Rome and</w:t>
      </w:r>
      <w:r>
        <w:rPr>
          <w:rFonts w:ascii="Times New Roman" w:hAnsi="Times New Roman" w:cs="Times New Roman"/>
          <w:sz w:val="24"/>
          <w:szCs w:val="24"/>
        </w:rPr>
        <w:t xml:space="preserve"> Papal Rome and both of them are going to accomplish desolations of Jerusalem.  And the flood:  1260 years, Papal Rome; Pagan Rome destroying Jerusalem in AD70.</w:t>
      </w:r>
    </w:p>
    <w:p w:rsidR="00784E66" w:rsidRPr="00784E66" w:rsidRDefault="00784E66" w:rsidP="0000579A">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The Great Controversy, </w:t>
      </w:r>
      <w:r>
        <w:rPr>
          <w:rFonts w:ascii="Times New Roman" w:hAnsi="Times New Roman" w:cs="Times New Roman"/>
          <w:sz w:val="24"/>
          <w:szCs w:val="24"/>
        </w:rPr>
        <w:t>pages 31</w:t>
      </w:r>
      <w:r w:rsidR="000F6C31">
        <w:rPr>
          <w:rFonts w:ascii="Times New Roman" w:hAnsi="Times New Roman" w:cs="Times New Roman"/>
          <w:sz w:val="24"/>
          <w:szCs w:val="24"/>
        </w:rPr>
        <w:t xml:space="preserve"> </w:t>
      </w:r>
      <w:r>
        <w:rPr>
          <w:rFonts w:ascii="Times New Roman" w:hAnsi="Times New Roman" w:cs="Times New Roman"/>
          <w:sz w:val="24"/>
          <w:szCs w:val="24"/>
        </w:rPr>
        <w:t>-</w:t>
      </w:r>
      <w:r w:rsidR="000F6C31">
        <w:rPr>
          <w:rFonts w:ascii="Times New Roman" w:hAnsi="Times New Roman" w:cs="Times New Roman"/>
          <w:sz w:val="24"/>
          <w:szCs w:val="24"/>
        </w:rPr>
        <w:t xml:space="preserve"> </w:t>
      </w:r>
      <w:r>
        <w:rPr>
          <w:rFonts w:ascii="Times New Roman" w:hAnsi="Times New Roman" w:cs="Times New Roman"/>
          <w:sz w:val="24"/>
          <w:szCs w:val="24"/>
        </w:rPr>
        <w:t>32:</w:t>
      </w:r>
    </w:p>
    <w:p w:rsidR="00784E66" w:rsidRDefault="00784E66" w:rsidP="0000579A">
      <w:pPr>
        <w:spacing w:after="0" w:line="240" w:lineRule="auto"/>
        <w:ind w:firstLine="720"/>
        <w:jc w:val="both"/>
        <w:rPr>
          <w:rFonts w:ascii="Times New Roman" w:hAnsi="Times New Roman" w:cs="Times New Roman"/>
          <w:sz w:val="24"/>
          <w:szCs w:val="24"/>
        </w:rPr>
      </w:pPr>
    </w:p>
    <w:p w:rsidR="00784E66" w:rsidRDefault="00784E66" w:rsidP="00784E66">
      <w:pPr>
        <w:pStyle w:val="Quote"/>
        <w:ind w:left="720" w:right="720"/>
      </w:pPr>
      <w:r>
        <w:t>“Terrible were the calamities that fell upon Jerusalem when the siege was resumed by Titus.”</w:t>
      </w:r>
      <w:r>
        <w:rPr>
          <w:rFonts w:cs="Times New Roman"/>
        </w:rPr>
        <w:t>—</w:t>
      </w:r>
      <w:r>
        <w:t xml:space="preserve"> </w:t>
      </w:r>
    </w:p>
    <w:p w:rsidR="00784E66" w:rsidRDefault="00784E66" w:rsidP="00784E66">
      <w:pPr>
        <w:pStyle w:val="Quote"/>
        <w:ind w:left="720" w:right="720"/>
      </w:pPr>
    </w:p>
    <w:p w:rsidR="00784E66" w:rsidRDefault="00784E66" w:rsidP="00784E66">
      <w:pPr>
        <w:pStyle w:val="Quote"/>
        <w:ind w:left="0" w:right="0" w:firstLine="0"/>
      </w:pPr>
      <w:r>
        <w:t>What Pagan general first came?  Cestius.</w:t>
      </w:r>
    </w:p>
    <w:p w:rsidR="00784E66" w:rsidRDefault="00784E66" w:rsidP="00784E66">
      <w:pPr>
        <w:pStyle w:val="Quote"/>
        <w:ind w:left="0" w:right="720"/>
      </w:pPr>
      <w:r>
        <w:t>When does he come?  AD66.</w:t>
      </w:r>
    </w:p>
    <w:p w:rsidR="00784E66" w:rsidRDefault="00784E66" w:rsidP="00784E66">
      <w:pPr>
        <w:spacing w:after="0" w:line="240" w:lineRule="auto"/>
        <w:rPr>
          <w:rFonts w:ascii="Times New Roman" w:hAnsi="Times New Roman" w:cs="Times New Roman"/>
          <w:sz w:val="24"/>
          <w:szCs w:val="24"/>
        </w:rPr>
      </w:pPr>
      <w:r w:rsidRPr="00784E66">
        <w:rPr>
          <w:rFonts w:ascii="Times New Roman" w:hAnsi="Times New Roman" w:cs="Times New Roman"/>
          <w:sz w:val="24"/>
          <w:szCs w:val="24"/>
        </w:rPr>
        <w:tab/>
        <w:t>And then the siege is goin</w:t>
      </w:r>
      <w:r>
        <w:rPr>
          <w:rFonts w:ascii="Times New Roman" w:hAnsi="Times New Roman" w:cs="Times New Roman"/>
          <w:sz w:val="24"/>
          <w:szCs w:val="24"/>
        </w:rPr>
        <w:t>g to be resumed by Titus after Cestius mysteriously withdraws, right?  That would be the fulfillment of the abomination of desolation.  That is the sign to flee from J</w:t>
      </w:r>
      <w:r w:rsidR="00361A95">
        <w:rPr>
          <w:rFonts w:ascii="Times New Roman" w:hAnsi="Times New Roman" w:cs="Times New Roman"/>
          <w:sz w:val="24"/>
          <w:szCs w:val="24"/>
        </w:rPr>
        <w:t>e</w:t>
      </w:r>
      <w:r>
        <w:rPr>
          <w:rFonts w:ascii="Times New Roman" w:hAnsi="Times New Roman" w:cs="Times New Roman"/>
          <w:sz w:val="24"/>
          <w:szCs w:val="24"/>
        </w:rPr>
        <w:t xml:space="preserve">rusalem which the Christians did.  </w:t>
      </w:r>
    </w:p>
    <w:p w:rsidR="00784E66" w:rsidRPr="00784E66" w:rsidRDefault="00784E66" w:rsidP="00784E66">
      <w:pPr>
        <w:ind w:firstLine="720"/>
        <w:rPr>
          <w:rFonts w:ascii="Times New Roman" w:hAnsi="Times New Roman" w:cs="Times New Roman"/>
          <w:sz w:val="24"/>
          <w:szCs w:val="24"/>
        </w:rPr>
      </w:pPr>
      <w:r>
        <w:rPr>
          <w:rFonts w:ascii="Times New Roman" w:hAnsi="Times New Roman" w:cs="Times New Roman"/>
          <w:sz w:val="24"/>
          <w:szCs w:val="24"/>
        </w:rPr>
        <w:t xml:space="preserve">But, ultimately, Titus comes back.  How much later </w:t>
      </w:r>
      <w:r w:rsidR="003B156A">
        <w:rPr>
          <w:rFonts w:ascii="Times New Roman" w:hAnsi="Times New Roman" w:cs="Times New Roman"/>
          <w:sz w:val="24"/>
          <w:szCs w:val="24"/>
        </w:rPr>
        <w:t xml:space="preserve">does he come back?  1260 days; </w:t>
      </w:r>
      <w:r>
        <w:rPr>
          <w:rFonts w:ascii="Times New Roman" w:hAnsi="Times New Roman" w:cs="Times New Roman"/>
          <w:sz w:val="24"/>
          <w:szCs w:val="24"/>
        </w:rPr>
        <w:t>he comes back and the siege begins.</w:t>
      </w:r>
    </w:p>
    <w:p w:rsidR="00784E66" w:rsidRDefault="003B156A" w:rsidP="00784E66">
      <w:pPr>
        <w:pStyle w:val="Quote"/>
        <w:ind w:left="720" w:right="720"/>
      </w:pPr>
      <w:r>
        <w:rPr>
          <w:rFonts w:cs="Times New Roman"/>
        </w:rPr>
        <w:t xml:space="preserve">—“Terrible were the calamities that fell upon Jerusalem when the siege was resumed by Titus.  </w:t>
      </w:r>
      <w:r w:rsidR="00784E66">
        <w:t>The city was invested at the time of the Passover, when millions of Jews were assembled within its walls. . . .</w:t>
      </w:r>
    </w:p>
    <w:p w:rsidR="00784E66" w:rsidRPr="008714C9" w:rsidRDefault="00784E66" w:rsidP="00784E66">
      <w:pPr>
        <w:pStyle w:val="Quote"/>
        <w:ind w:left="720" w:right="720"/>
      </w:pPr>
      <w:r>
        <w:t>“Thousands perished from famine and pestilence. Natural affection seemed to have been destroye</w:t>
      </w:r>
      <w:r w:rsidR="00FA2583">
        <w:t xml:space="preserve">d. Husbands robbed their wives, </w:t>
      </w:r>
      <w:r>
        <w:t xml:space="preserve">and wives their husbands. Children would be seen snatching the food from the mouths of their aged parents. The question of the prophet, ‘Can a woman forget her sucking child?’ [Isaiah 49:15] received the answer within the walls of that doomed city, ‘The hands of the pitiful women have sodden their own children; they were their meat in the destruction </w:t>
      </w:r>
      <w:r w:rsidR="00361A95">
        <w:t xml:space="preserve">of the daughter of my people.’ </w:t>
      </w:r>
      <w:r w:rsidRPr="00E50592">
        <w:rPr>
          <w:b/>
        </w:rPr>
        <w:t>Lamentations 4:10</w:t>
      </w:r>
      <w:r w:rsidR="00361A95">
        <w:t>.</w:t>
      </w:r>
      <w:r>
        <w:t xml:space="preserve"> </w:t>
      </w:r>
      <w:r w:rsidRPr="008714C9">
        <w:rPr>
          <w:b/>
        </w:rPr>
        <w:t>Again was fulfilled the warning prophecy given fourteen centuries before</w:t>
      </w:r>
      <w:r w:rsidR="00361A95">
        <w:t>:”</w:t>
      </w:r>
      <w:r w:rsidR="00361A95">
        <w:rPr>
          <w:rFonts w:cs="Times New Roman"/>
        </w:rPr>
        <w:t>—</w:t>
      </w:r>
    </w:p>
    <w:p w:rsidR="00784E66" w:rsidRDefault="00784E66" w:rsidP="0000579A">
      <w:pPr>
        <w:spacing w:after="0" w:line="240" w:lineRule="auto"/>
        <w:ind w:firstLine="720"/>
        <w:jc w:val="both"/>
        <w:rPr>
          <w:rFonts w:ascii="Times New Roman" w:hAnsi="Times New Roman" w:cs="Times New Roman"/>
          <w:sz w:val="24"/>
          <w:szCs w:val="24"/>
        </w:rPr>
      </w:pPr>
    </w:p>
    <w:p w:rsidR="0000579A" w:rsidRDefault="003B156A" w:rsidP="003B15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“Again was fulfilled the warning . . . given fourteen centuries before . . . .”</w:t>
      </w:r>
    </w:p>
    <w:p w:rsidR="003B156A" w:rsidRDefault="003B156A" w:rsidP="003B15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Sister White just quoted Jeremiah and Lamentations 4:10, where he is talking about the women eating their children because of starvation.  But, when Jeremiah is applying that, it is based upon a prophecy of Moses; but, Jeremiah is marking that it had been fulfilled when?  In the destruction of Jerusalem by Nebuchadnezzar.</w:t>
      </w:r>
    </w:p>
    <w:p w:rsidR="003B156A" w:rsidRDefault="003B156A" w:rsidP="003B15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See, Jeremiah is livin</w:t>
      </w:r>
      <w:r w:rsidR="008411AE">
        <w:rPr>
          <w:rFonts w:ascii="Times New Roman" w:hAnsi="Times New Roman" w:cs="Times New Roman"/>
          <w:sz w:val="24"/>
          <w:szCs w:val="24"/>
        </w:rPr>
        <w:t>g in this history [Figure No. 25</w:t>
      </w:r>
      <w:r>
        <w:rPr>
          <w:rFonts w:ascii="Times New Roman" w:hAnsi="Times New Roman" w:cs="Times New Roman"/>
          <w:sz w:val="24"/>
          <w:szCs w:val="24"/>
        </w:rPr>
        <w:t xml:space="preserve">C, history of </w:t>
      </w:r>
      <w:r w:rsidR="00FA2583">
        <w:rPr>
          <w:rFonts w:ascii="Times New Roman" w:hAnsi="Times New Roman" w:cs="Times New Roman"/>
          <w:sz w:val="24"/>
          <w:szCs w:val="24"/>
        </w:rPr>
        <w:t>The Three Decrees</w:t>
      </w:r>
      <w:r>
        <w:rPr>
          <w:rFonts w:ascii="Times New Roman" w:hAnsi="Times New Roman" w:cs="Times New Roman"/>
          <w:sz w:val="24"/>
          <w:szCs w:val="24"/>
        </w:rPr>
        <w:t>].  He saw it happen in this history.</w:t>
      </w:r>
    </w:p>
    <w:p w:rsidR="003B156A" w:rsidRDefault="003B156A" w:rsidP="003B15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is talking about AD70; so, s</w:t>
      </w:r>
      <w:r w:rsidR="00361A95">
        <w:rPr>
          <w:rFonts w:ascii="Times New Roman" w:hAnsi="Times New Roman" w:cs="Times New Roman"/>
          <w:sz w:val="24"/>
          <w:szCs w:val="24"/>
        </w:rPr>
        <w:t>h</w:t>
      </w:r>
      <w:r>
        <w:rPr>
          <w:rFonts w:ascii="Times New Roman" w:hAnsi="Times New Roman" w:cs="Times New Roman"/>
          <w:sz w:val="24"/>
          <w:szCs w:val="24"/>
        </w:rPr>
        <w:t>e says, “Again was fulfilled the warning prophecy given fourteen centuries before . . . .”  It had been fulfilled in Jeremiah’s time, but now it is being fulfilled again in AD70.</w:t>
      </w:r>
    </w:p>
    <w:p w:rsidR="003B156A" w:rsidRDefault="003B156A" w:rsidP="003B156A">
      <w:pPr>
        <w:spacing w:after="0" w:line="240" w:lineRule="auto"/>
        <w:jc w:val="both"/>
        <w:rPr>
          <w:rFonts w:ascii="Times New Roman" w:hAnsi="Times New Roman" w:cs="Times New Roman"/>
          <w:sz w:val="24"/>
          <w:szCs w:val="24"/>
        </w:rPr>
      </w:pPr>
    </w:p>
    <w:p w:rsidR="003B156A" w:rsidRDefault="003B156A" w:rsidP="003B156A">
      <w:pPr>
        <w:spacing w:after="0" w:line="240" w:lineRule="auto"/>
        <w:ind w:left="720" w:right="720"/>
        <w:jc w:val="both"/>
        <w:rPr>
          <w:rFonts w:ascii="Times New Roman" w:hAnsi="Times New Roman" w:cs="Times New Roman"/>
          <w:sz w:val="24"/>
          <w:szCs w:val="24"/>
        </w:rPr>
      </w:pPr>
      <w:r w:rsidRPr="00361A95">
        <w:rPr>
          <w:rFonts w:ascii="Times New Roman" w:hAnsi="Times New Roman" w:cs="Times New Roman"/>
          <w:sz w:val="24"/>
          <w:szCs w:val="24"/>
        </w:rPr>
        <w:t>—“</w:t>
      </w:r>
      <w:r w:rsidR="00361A95">
        <w:rPr>
          <w:rFonts w:ascii="Times New Roman" w:hAnsi="Times New Roman" w:cs="Times New Roman"/>
          <w:sz w:val="24"/>
          <w:szCs w:val="24"/>
        </w:rPr>
        <w:t>The tender and delicate woman among you, which wou</w:t>
      </w:r>
      <w:r w:rsidR="002869E2">
        <w:rPr>
          <w:rFonts w:ascii="Times New Roman" w:hAnsi="Times New Roman" w:cs="Times New Roman"/>
          <w:sz w:val="24"/>
          <w:szCs w:val="24"/>
        </w:rPr>
        <w:t>ld not adventure to set the sole</w:t>
      </w:r>
      <w:r w:rsidR="00361A95">
        <w:rPr>
          <w:rFonts w:ascii="Times New Roman" w:hAnsi="Times New Roman" w:cs="Times New Roman"/>
          <w:sz w:val="24"/>
          <w:szCs w:val="24"/>
        </w:rPr>
        <w:t xml:space="preserve"> of her foot upon the ground for delicateness and tenderness, her eye shall be evil toward the husband of her bosom, and toward her son, and toward her daughter, . . . and toward her children which she shall bear:  for she shall eat them for want of all things secretly in the siege and straitness, wherewith thine enemy </w:t>
      </w:r>
      <w:r w:rsidR="00361A95">
        <w:rPr>
          <w:rFonts w:ascii="Times New Roman" w:hAnsi="Times New Roman" w:cs="Times New Roman"/>
          <w:sz w:val="24"/>
          <w:szCs w:val="24"/>
        </w:rPr>
        <w:lastRenderedPageBreak/>
        <w:t>shall distress thee in thy gates.  Deuteronomy 28:56, 57.</w:t>
      </w:r>
      <w:r w:rsidR="00361A95" w:rsidRPr="00361A95">
        <w:rPr>
          <w:rFonts w:ascii="Times New Roman" w:hAnsi="Times New Roman" w:cs="Times New Roman"/>
          <w:i/>
          <w:sz w:val="24"/>
          <w:szCs w:val="24"/>
        </w:rPr>
        <w:t xml:space="preserve">   The Great Controversy</w:t>
      </w:r>
      <w:r w:rsidR="00361A95" w:rsidRPr="00361A95">
        <w:rPr>
          <w:rFonts w:ascii="Times New Roman" w:hAnsi="Times New Roman" w:cs="Times New Roman"/>
          <w:sz w:val="24"/>
          <w:szCs w:val="24"/>
        </w:rPr>
        <w:t>, 31–32.</w:t>
      </w:r>
    </w:p>
    <w:p w:rsidR="00361A95" w:rsidRDefault="00361A95" w:rsidP="003B156A">
      <w:pPr>
        <w:spacing w:after="0" w:line="240" w:lineRule="auto"/>
        <w:ind w:left="720" w:right="720"/>
        <w:jc w:val="both"/>
        <w:rPr>
          <w:rFonts w:ascii="Times New Roman" w:hAnsi="Times New Roman" w:cs="Times New Roman"/>
          <w:sz w:val="24"/>
          <w:szCs w:val="24"/>
        </w:rPr>
      </w:pPr>
    </w:p>
    <w:p w:rsidR="00361A95" w:rsidRDefault="00361A95" w:rsidP="00361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Deuteronomy.</w:t>
      </w:r>
    </w:p>
    <w:p w:rsidR="00361A95" w:rsidRDefault="00361A95" w:rsidP="00361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reason I am taking some time here is that I want you to understand.  Moses addresses the desolation of Jerusalem, and it was fulfilled with Nebuchadnezzar; and, Jeremiah and other prophets mark that Moses’s prophecy was fulfilled here in these 70 y</w:t>
      </w:r>
      <w:r w:rsidR="008411AE">
        <w:rPr>
          <w:rFonts w:ascii="Times New Roman" w:hAnsi="Times New Roman" w:cs="Times New Roman"/>
          <w:sz w:val="24"/>
          <w:szCs w:val="24"/>
        </w:rPr>
        <w:t>ears [referring to Figure No. 25</w:t>
      </w:r>
      <w:r>
        <w:rPr>
          <w:rFonts w:ascii="Times New Roman" w:hAnsi="Times New Roman" w:cs="Times New Roman"/>
          <w:sz w:val="24"/>
          <w:szCs w:val="24"/>
        </w:rPr>
        <w:t>C</w:t>
      </w:r>
      <w:r w:rsidR="00FA2583">
        <w:rPr>
          <w:rFonts w:ascii="Times New Roman" w:hAnsi="Times New Roman" w:cs="Times New Roman"/>
          <w:sz w:val="24"/>
          <w:szCs w:val="24"/>
        </w:rPr>
        <w:t xml:space="preserve">, the history of The Three Decrees].  But, it was also fulfilled in AD70; and, it was also fulfilled in this 1260 years [referring to Figure No. </w:t>
      </w:r>
      <w:r w:rsidR="008411AE">
        <w:rPr>
          <w:rFonts w:ascii="Times New Roman" w:hAnsi="Times New Roman" w:cs="Times New Roman"/>
          <w:sz w:val="24"/>
          <w:szCs w:val="24"/>
        </w:rPr>
        <w:t>25</w:t>
      </w:r>
      <w:r w:rsidR="00FA2583">
        <w:rPr>
          <w:rFonts w:ascii="Times New Roman" w:hAnsi="Times New Roman" w:cs="Times New Roman"/>
          <w:sz w:val="24"/>
          <w:szCs w:val="24"/>
        </w:rPr>
        <w:t>C</w:t>
      </w:r>
      <w:r w:rsidR="00391EDA">
        <w:rPr>
          <w:rFonts w:ascii="Times New Roman" w:hAnsi="Times New Roman" w:cs="Times New Roman"/>
          <w:sz w:val="24"/>
          <w:szCs w:val="24"/>
        </w:rPr>
        <w:t>]</w:t>
      </w:r>
      <w:r w:rsidR="00FA2583">
        <w:rPr>
          <w:rFonts w:ascii="Times New Roman" w:hAnsi="Times New Roman" w:cs="Times New Roman"/>
          <w:sz w:val="24"/>
          <w:szCs w:val="24"/>
        </w:rPr>
        <w:t>.  And according to Ellen White, it gets fulfilled again.</w:t>
      </w:r>
    </w:p>
    <w:p w:rsidR="00FA2583" w:rsidRDefault="00FA2583" w:rsidP="00361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understanding the desolations, in the plural, of Jerusalem is important because it is a prophecy that begins right in the beginning of the Bible and it goes all the way to the end of the world.</w:t>
      </w:r>
    </w:p>
    <w:p w:rsidR="00FA2583" w:rsidRDefault="00FA2583" w:rsidP="00361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Right?  Okay.</w:t>
      </w:r>
    </w:p>
    <w:p w:rsidR="000F6C31" w:rsidRDefault="000F6C31" w:rsidP="00361A95">
      <w:pPr>
        <w:spacing w:after="0" w:line="240" w:lineRule="auto"/>
        <w:jc w:val="both"/>
        <w:rPr>
          <w:rFonts w:ascii="Times New Roman" w:hAnsi="Times New Roman" w:cs="Times New Roman"/>
          <w:sz w:val="24"/>
          <w:szCs w:val="24"/>
        </w:rPr>
      </w:pPr>
    </w:p>
    <w:p w:rsidR="000F6C31" w:rsidRPr="000F6C31" w:rsidRDefault="000F6C31" w:rsidP="00361A95">
      <w:pPr>
        <w:spacing w:after="0" w:line="240" w:lineRule="auto"/>
        <w:jc w:val="both"/>
        <w:rPr>
          <w:rFonts w:ascii="Times New Roman Bold" w:hAnsi="Times New Roman Bold" w:cs="Times New Roman"/>
          <w:b/>
          <w:smallCaps/>
          <w:sz w:val="24"/>
          <w:szCs w:val="24"/>
        </w:rPr>
      </w:pPr>
      <w:r w:rsidRPr="000F6C31">
        <w:rPr>
          <w:rFonts w:ascii="Times New Roman Bold" w:hAnsi="Times New Roman Bold" w:cs="Times New Roman"/>
          <w:b/>
          <w:smallCaps/>
          <w:sz w:val="24"/>
          <w:szCs w:val="24"/>
        </w:rPr>
        <w:t>Message Formalized</w:t>
      </w:r>
    </w:p>
    <w:p w:rsidR="00FA2583" w:rsidRDefault="00FA2583" w:rsidP="00361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w:t>
      </w:r>
      <w:r w:rsidR="000F6C31">
        <w:rPr>
          <w:rFonts w:ascii="Times New Roman" w:hAnsi="Times New Roman" w:cs="Times New Roman"/>
          <w:sz w:val="24"/>
          <w:szCs w:val="24"/>
        </w:rPr>
        <w:t xml:space="preserve"> [Figure 24C, Millerite Reformatory Movement],</w:t>
      </w:r>
      <w:r>
        <w:rPr>
          <w:rFonts w:ascii="Times New Roman" w:hAnsi="Times New Roman" w:cs="Times New Roman"/>
          <w:sz w:val="24"/>
          <w:szCs w:val="24"/>
        </w:rPr>
        <w:t xml:space="preserve"> this is the Time of the End and there is an increase of knowledge, and Daniel represents those people that are running to and fro.</w:t>
      </w:r>
    </w:p>
    <w:p w:rsidR="00FD0BC0" w:rsidRDefault="00FD0BC0" w:rsidP="00361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in 1833, the message is formalized by Miller.</w:t>
      </w:r>
      <w:r w:rsidR="000F6C31">
        <w:rPr>
          <w:rFonts w:ascii="Times New Roman" w:hAnsi="Times New Roman" w:cs="Times New Roman"/>
          <w:sz w:val="24"/>
          <w:szCs w:val="24"/>
        </w:rPr>
        <w:t xml:space="preserve">  So, the message, if all of the reform lines parallel one another, someone ought to formalize the message for this history [Figure 24C, history of The Three Decrees].</w:t>
      </w:r>
    </w:p>
    <w:p w:rsidR="000F6C31" w:rsidRPr="000F6C31" w:rsidRDefault="000F6C31" w:rsidP="00361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pages 556 - 557.</w:t>
      </w:r>
    </w:p>
    <w:p w:rsidR="000F6C31" w:rsidRDefault="000F6C31" w:rsidP="00361A95">
      <w:pPr>
        <w:spacing w:after="0" w:line="240" w:lineRule="auto"/>
        <w:jc w:val="both"/>
        <w:rPr>
          <w:rFonts w:ascii="Times New Roman" w:hAnsi="Times New Roman" w:cs="Times New Roman"/>
          <w:sz w:val="24"/>
          <w:szCs w:val="24"/>
        </w:rPr>
      </w:pPr>
    </w:p>
    <w:p w:rsidR="000F6C31" w:rsidRDefault="000F6C31" w:rsidP="000F6C31">
      <w:pPr>
        <w:pStyle w:val="Quote"/>
        <w:ind w:left="720" w:right="720"/>
        <w:rPr>
          <w:rFonts w:cs="Times New Roman"/>
          <w:szCs w:val="24"/>
        </w:rPr>
      </w:pPr>
      <w:r w:rsidRPr="000F6C31">
        <w:rPr>
          <w:rFonts w:cs="Times New Roman"/>
          <w:szCs w:val="24"/>
        </w:rPr>
        <w:t>“Daniel’s prayer had been offered ‘in the first year of Darius’ (verse 1), the Median monarch whose general, Cyrus, had wrested from Babylonia the scepter of universal rule.</w:t>
      </w:r>
      <w:r>
        <w:rPr>
          <w:rFonts w:cs="Times New Roman"/>
          <w:szCs w:val="24"/>
        </w:rPr>
        <w:t>”</w:t>
      </w:r>
      <w:r w:rsidR="00983A5D">
        <w:rPr>
          <w:rFonts w:cs="Times New Roman"/>
          <w:szCs w:val="24"/>
        </w:rPr>
        <w:t>—</w:t>
      </w:r>
    </w:p>
    <w:p w:rsidR="000F6C31" w:rsidRDefault="000F6C31" w:rsidP="000F6C31">
      <w:pPr>
        <w:pStyle w:val="Quote"/>
        <w:ind w:left="720" w:right="720"/>
        <w:rPr>
          <w:rFonts w:cs="Times New Roman"/>
          <w:szCs w:val="24"/>
        </w:rPr>
      </w:pPr>
    </w:p>
    <w:p w:rsidR="000F6C31" w:rsidRDefault="000F6C31" w:rsidP="000F6C31">
      <w:pPr>
        <w:pStyle w:val="Quote"/>
        <w:ind w:left="0" w:right="0" w:firstLine="0"/>
        <w:rPr>
          <w:rFonts w:cs="Times New Roman"/>
          <w:szCs w:val="24"/>
        </w:rPr>
      </w:pPr>
      <w:r>
        <w:rPr>
          <w:rFonts w:cs="Times New Roman"/>
          <w:szCs w:val="24"/>
        </w:rPr>
        <w:t xml:space="preserve">Cyrus had wrested the scepter from Babylon.  When did he do that?  When he came under the gates of the city and killed Belshazzar.  He wrested the scepter, the </w:t>
      </w:r>
      <w:r>
        <w:rPr>
          <w:rFonts w:cs="Times New Roman"/>
          <w:i/>
          <w:szCs w:val="24"/>
        </w:rPr>
        <w:t>scepter</w:t>
      </w:r>
      <w:r>
        <w:rPr>
          <w:rFonts w:cs="Times New Roman"/>
          <w:szCs w:val="24"/>
        </w:rPr>
        <w:t xml:space="preserve"> meaning the symbol of the authority of Babylon.  He took it from Babylon and now it is time for the Medes and Persians to rule the world.  </w:t>
      </w:r>
    </w:p>
    <w:p w:rsidR="000F6C31" w:rsidRDefault="000F6C31" w:rsidP="00D97C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the Scriptures, who is Cyrus?  He is a type of Christ.</w:t>
      </w:r>
    </w:p>
    <w:p w:rsidR="000F6C31" w:rsidRPr="000F6C31" w:rsidRDefault="000F6C31" w:rsidP="00D97C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 in the Scriptures that Cyrus is going to lay the foundation of the temple; but, we know in the Scriptures who lays the foundation of the temple:  Jesus.  So, Cyrus comes through the gates into Babylon, the gates that no man could open.  Those gates happened to be opened for him.  But, Jesus, He came into the door that no man could open, and shut the door that no man could shut.  Cyrus is a type of Christ.</w:t>
      </w:r>
    </w:p>
    <w:p w:rsidR="000F6C31" w:rsidRPr="000F6C31" w:rsidRDefault="000F6C31" w:rsidP="00D97CF5">
      <w:pPr>
        <w:pStyle w:val="Quote"/>
        <w:ind w:left="720" w:right="720"/>
        <w:rPr>
          <w:rFonts w:cs="Times New Roman"/>
          <w:szCs w:val="24"/>
        </w:rPr>
      </w:pPr>
    </w:p>
    <w:p w:rsidR="00983A5D" w:rsidRDefault="00983A5D" w:rsidP="00983A5D">
      <w:pPr>
        <w:pStyle w:val="Quote"/>
        <w:ind w:left="720" w:right="720"/>
        <w:rPr>
          <w:rFonts w:cs="Times New Roman"/>
          <w:szCs w:val="24"/>
        </w:rPr>
      </w:pPr>
      <w:r>
        <w:rPr>
          <w:rFonts w:cs="Times New Roman"/>
          <w:szCs w:val="24"/>
        </w:rPr>
        <w:t>—“Daniel’s prayer had been offered ‘in the first year of Darius’ (verse 1), the Median monarch whose general, Cyrus, had wrested from Babylonia the scepter of universal rule.</w:t>
      </w:r>
      <w:r w:rsidR="000F6C31" w:rsidRPr="000F6C31">
        <w:rPr>
          <w:rFonts w:cs="Times New Roman"/>
          <w:szCs w:val="24"/>
        </w:rPr>
        <w:t xml:space="preserve"> The reign of Darius was honored of God. To him was sent the angel Gabriel, ‘to confirm and to strengthen him.’ Daniel 11:1.</w:t>
      </w:r>
      <w:r>
        <w:rPr>
          <w:rFonts w:cs="Times New Roman"/>
          <w:szCs w:val="24"/>
        </w:rPr>
        <w:t>”—</w:t>
      </w:r>
    </w:p>
    <w:p w:rsidR="00983A5D" w:rsidRDefault="00983A5D" w:rsidP="00983A5D">
      <w:pPr>
        <w:pStyle w:val="Quote"/>
        <w:ind w:left="720" w:right="720"/>
        <w:rPr>
          <w:rFonts w:cs="Times New Roman"/>
          <w:szCs w:val="24"/>
        </w:rPr>
      </w:pPr>
    </w:p>
    <w:p w:rsidR="00983A5D" w:rsidRDefault="00983A5D" w:rsidP="00983A5D">
      <w:pPr>
        <w:pStyle w:val="Quote"/>
        <w:ind w:left="0" w:right="0" w:firstLine="0"/>
        <w:rPr>
          <w:rFonts w:cs="Times New Roman"/>
          <w:szCs w:val="24"/>
        </w:rPr>
      </w:pPr>
      <w:r>
        <w:rPr>
          <w:rFonts w:cs="Times New Roman"/>
          <w:szCs w:val="24"/>
        </w:rPr>
        <w:t>It is recorded the Angel Gabriel went to strengthen Darius.</w:t>
      </w:r>
    </w:p>
    <w:p w:rsidR="00983A5D" w:rsidRDefault="00983A5D" w:rsidP="00983A5D">
      <w:pPr>
        <w:pStyle w:val="Quote"/>
        <w:ind w:left="720" w:right="720"/>
        <w:rPr>
          <w:rFonts w:cs="Times New Roman"/>
          <w:szCs w:val="24"/>
        </w:rPr>
      </w:pPr>
    </w:p>
    <w:p w:rsidR="00983A5D" w:rsidRDefault="000F6C31" w:rsidP="00983A5D">
      <w:pPr>
        <w:pStyle w:val="Quote"/>
        <w:ind w:left="720" w:right="720" w:firstLine="0"/>
        <w:rPr>
          <w:rFonts w:cs="Times New Roman"/>
          <w:szCs w:val="24"/>
        </w:rPr>
      </w:pPr>
      <w:r w:rsidRPr="000F6C31">
        <w:rPr>
          <w:rFonts w:cs="Times New Roman"/>
          <w:szCs w:val="24"/>
        </w:rPr>
        <w:lastRenderedPageBreak/>
        <w:t xml:space="preserve"> </w:t>
      </w:r>
      <w:r w:rsidR="00983A5D">
        <w:rPr>
          <w:rFonts w:cs="Times New Roman"/>
          <w:szCs w:val="24"/>
        </w:rPr>
        <w:t>—“</w:t>
      </w:r>
      <w:r w:rsidRPr="000F6C31">
        <w:rPr>
          <w:rFonts w:cs="Times New Roman"/>
          <w:szCs w:val="24"/>
        </w:rPr>
        <w:t xml:space="preserve">Upon his death, </w:t>
      </w:r>
      <w:r w:rsidRPr="000F6C31">
        <w:rPr>
          <w:rFonts w:cs="Times New Roman"/>
          <w:b/>
          <w:szCs w:val="24"/>
        </w:rPr>
        <w:t>within about two years of the fall of Babylon</w:t>
      </w:r>
      <w:r w:rsidRPr="000F6C31">
        <w:rPr>
          <w:rFonts w:cs="Times New Roman"/>
          <w:szCs w:val="24"/>
        </w:rPr>
        <w:t xml:space="preserve">, </w:t>
      </w:r>
      <w:r w:rsidRPr="000F6C31">
        <w:rPr>
          <w:rFonts w:cs="Times New Roman"/>
          <w:b/>
          <w:szCs w:val="24"/>
        </w:rPr>
        <w:t>Cyrus</w:t>
      </w:r>
      <w:r w:rsidRPr="000F6C31">
        <w:rPr>
          <w:rFonts w:cs="Times New Roman"/>
          <w:szCs w:val="24"/>
        </w:rPr>
        <w:t xml:space="preserve"> succeeded to the throne, and </w:t>
      </w:r>
      <w:r w:rsidRPr="000F6C31">
        <w:rPr>
          <w:rFonts w:cs="Times New Roman"/>
          <w:b/>
          <w:szCs w:val="24"/>
        </w:rPr>
        <w:t>the beginning of his reign marked the completion of the seventy years</w:t>
      </w:r>
      <w:r w:rsidRPr="000F6C31">
        <w:rPr>
          <w:rFonts w:cs="Times New Roman"/>
          <w:szCs w:val="24"/>
        </w:rPr>
        <w:t xml:space="preserve"> since </w:t>
      </w:r>
      <w:r w:rsidRPr="000F6C31">
        <w:rPr>
          <w:rFonts w:cs="Times New Roman"/>
          <w:b/>
          <w:szCs w:val="24"/>
        </w:rPr>
        <w:t>the first company</w:t>
      </w:r>
      <w:r w:rsidRPr="000F6C31">
        <w:rPr>
          <w:rFonts w:cs="Times New Roman"/>
          <w:szCs w:val="24"/>
        </w:rPr>
        <w:t xml:space="preserve"> of Hebrews had been taken by Nebuchadnezzar from their </w:t>
      </w:r>
      <w:proofErr w:type="spellStart"/>
      <w:r w:rsidR="00C811EE">
        <w:rPr>
          <w:rFonts w:cs="Times New Roman"/>
          <w:szCs w:val="24"/>
        </w:rPr>
        <w:t>Judaea</w:t>
      </w:r>
      <w:r w:rsidRPr="000F6C31">
        <w:rPr>
          <w:rFonts w:cs="Times New Roman"/>
          <w:szCs w:val="24"/>
        </w:rPr>
        <w:t>n</w:t>
      </w:r>
      <w:proofErr w:type="spellEnd"/>
      <w:r w:rsidRPr="000F6C31">
        <w:rPr>
          <w:rFonts w:cs="Times New Roman"/>
          <w:szCs w:val="24"/>
        </w:rPr>
        <w:t xml:space="preserve"> home to Babylon.</w:t>
      </w:r>
      <w:r w:rsidR="00983A5D">
        <w:rPr>
          <w:rFonts w:cs="Times New Roman"/>
          <w:szCs w:val="24"/>
        </w:rPr>
        <w:t>”—</w:t>
      </w:r>
    </w:p>
    <w:p w:rsidR="00983A5D" w:rsidRDefault="00983A5D" w:rsidP="00983A5D">
      <w:pPr>
        <w:spacing w:after="0" w:line="240" w:lineRule="auto"/>
      </w:pPr>
    </w:p>
    <w:p w:rsidR="00983A5D" w:rsidRDefault="00983A5D" w:rsidP="00983A5D">
      <w:pPr>
        <w:spacing w:after="0" w:line="240" w:lineRule="auto"/>
        <w:rPr>
          <w:rFonts w:ascii="Times New Roman" w:hAnsi="Times New Roman" w:cs="Times New Roman"/>
          <w:sz w:val="24"/>
          <w:szCs w:val="24"/>
        </w:rPr>
      </w:pPr>
      <w:r>
        <w:rPr>
          <w:rFonts w:ascii="Times New Roman" w:hAnsi="Times New Roman" w:cs="Times New Roman"/>
          <w:sz w:val="24"/>
          <w:szCs w:val="24"/>
        </w:rPr>
        <w:t>So, at the end of these 70 years right here [referring to the first waym</w:t>
      </w:r>
      <w:r w:rsidR="008411AE">
        <w:rPr>
          <w:rFonts w:ascii="Times New Roman" w:hAnsi="Times New Roman" w:cs="Times New Roman"/>
          <w:sz w:val="24"/>
          <w:szCs w:val="24"/>
        </w:rPr>
        <w:t>ark in the line of Figure No. 25</w:t>
      </w:r>
      <w:r>
        <w:rPr>
          <w:rFonts w:ascii="Times New Roman" w:hAnsi="Times New Roman" w:cs="Times New Roman"/>
          <w:sz w:val="24"/>
          <w:szCs w:val="24"/>
        </w:rPr>
        <w:t>C], Cyrus has become the king of the Medes and the Persians.</w:t>
      </w:r>
    </w:p>
    <w:p w:rsidR="00983A5D" w:rsidRDefault="00983A5D" w:rsidP="00983A5D">
      <w:pPr>
        <w:spacing w:after="0" w:line="240" w:lineRule="auto"/>
        <w:rPr>
          <w:rFonts w:ascii="Times New Roman" w:hAnsi="Times New Roman" w:cs="Times New Roman"/>
          <w:sz w:val="24"/>
          <w:szCs w:val="24"/>
        </w:rPr>
      </w:pPr>
      <w:r>
        <w:rPr>
          <w:rFonts w:ascii="Times New Roman" w:hAnsi="Times New Roman" w:cs="Times New Roman"/>
          <w:sz w:val="24"/>
          <w:szCs w:val="24"/>
        </w:rPr>
        <w:tab/>
        <w:t>Do you see it?  That is what Sister White says.</w:t>
      </w:r>
    </w:p>
    <w:p w:rsidR="00983A5D" w:rsidRPr="00983A5D" w:rsidRDefault="00983A5D" w:rsidP="00983A5D">
      <w:pPr>
        <w:spacing w:after="0" w:line="240" w:lineRule="auto"/>
        <w:rPr>
          <w:rFonts w:ascii="Times New Roman" w:hAnsi="Times New Roman" w:cs="Times New Roman"/>
          <w:sz w:val="24"/>
          <w:szCs w:val="24"/>
        </w:rPr>
      </w:pPr>
      <w:r>
        <w:rPr>
          <w:rFonts w:ascii="Times New Roman" w:hAnsi="Times New Roman" w:cs="Times New Roman"/>
          <w:sz w:val="24"/>
          <w:szCs w:val="24"/>
        </w:rPr>
        <w:tab/>
        <w:t>The next paragraph, notice:</w:t>
      </w:r>
    </w:p>
    <w:p w:rsidR="00983A5D" w:rsidRPr="00983A5D" w:rsidRDefault="00983A5D" w:rsidP="00983A5D">
      <w:pPr>
        <w:spacing w:after="0" w:line="240" w:lineRule="auto"/>
      </w:pPr>
    </w:p>
    <w:p w:rsidR="000F6C31" w:rsidRPr="000F6C31" w:rsidRDefault="00391EDA" w:rsidP="00983A5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F6C31" w:rsidRPr="000F6C31">
        <w:rPr>
          <w:rFonts w:ascii="Times New Roman" w:hAnsi="Times New Roman" w:cs="Times New Roman"/>
          <w:sz w:val="24"/>
          <w:szCs w:val="24"/>
        </w:rPr>
        <w:t xml:space="preserve">“The deliverance of Daniel from the den of lions had been used of God to create a favorable impression upon the mind of Cyrus the Great. The sterling qualities of the man of God as a statesman of farseeing ability led the Persian ruler to show him marked respect and to honor his judgment. And now, just at the time God had said He would cause His temple at Jerusalem to be rebuilt, </w:t>
      </w:r>
      <w:r w:rsidR="000F6C31" w:rsidRPr="000F6C31">
        <w:rPr>
          <w:rFonts w:ascii="Times New Roman" w:hAnsi="Times New Roman" w:cs="Times New Roman"/>
          <w:b/>
          <w:sz w:val="24"/>
          <w:szCs w:val="24"/>
        </w:rPr>
        <w:t>He moved upon Cyrus as His agent to discern the prophecies concerning himself</w:t>
      </w:r>
      <w:r w:rsidR="000F6C31" w:rsidRPr="000F6C31">
        <w:rPr>
          <w:rFonts w:ascii="Times New Roman" w:hAnsi="Times New Roman" w:cs="Times New Roman"/>
          <w:sz w:val="24"/>
          <w:szCs w:val="24"/>
        </w:rPr>
        <w:t xml:space="preserve">, with which Daniel was so familiar, and to grant the Jewish people their liberty.” </w:t>
      </w:r>
      <w:r w:rsidR="000F6C31" w:rsidRPr="000F6C31">
        <w:rPr>
          <w:rFonts w:ascii="Times New Roman" w:hAnsi="Times New Roman" w:cs="Times New Roman"/>
          <w:i/>
          <w:sz w:val="24"/>
          <w:szCs w:val="24"/>
        </w:rPr>
        <w:t>Prophets and Kings</w:t>
      </w:r>
      <w:r w:rsidR="000F6C31" w:rsidRPr="000F6C31">
        <w:rPr>
          <w:rFonts w:ascii="Times New Roman" w:hAnsi="Times New Roman" w:cs="Times New Roman"/>
          <w:sz w:val="24"/>
          <w:szCs w:val="24"/>
        </w:rPr>
        <w:t>, 556–557.</w:t>
      </w:r>
    </w:p>
    <w:p w:rsidR="000F6C31" w:rsidRDefault="000F6C31" w:rsidP="00361A95">
      <w:pPr>
        <w:spacing w:after="0" w:line="240" w:lineRule="auto"/>
        <w:jc w:val="both"/>
        <w:rPr>
          <w:rFonts w:ascii="Times New Roman" w:hAnsi="Times New Roman" w:cs="Times New Roman"/>
          <w:sz w:val="24"/>
          <w:szCs w:val="24"/>
        </w:rPr>
      </w:pPr>
    </w:p>
    <w:p w:rsidR="00983A5D" w:rsidRDefault="00983A5D" w:rsidP="00361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who is the one that formalizes the message here?  Who is the one that God moved upon t</w:t>
      </w:r>
      <w:r w:rsidR="007639E0">
        <w:rPr>
          <w:rFonts w:ascii="Times New Roman" w:hAnsi="Times New Roman" w:cs="Times New Roman"/>
          <w:sz w:val="24"/>
          <w:szCs w:val="24"/>
        </w:rPr>
        <w:t>o discern the prophecies about h</w:t>
      </w:r>
      <w:r>
        <w:rPr>
          <w:rFonts w:ascii="Times New Roman" w:hAnsi="Times New Roman" w:cs="Times New Roman"/>
          <w:sz w:val="24"/>
          <w:szCs w:val="24"/>
        </w:rPr>
        <w:t>imself?  Cyrus.</w:t>
      </w:r>
    </w:p>
    <w:p w:rsidR="005D7833" w:rsidRDefault="00983A5D" w:rsidP="00361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that what we were told Miller did?</w:t>
      </w:r>
      <w:r w:rsidR="005D7833">
        <w:rPr>
          <w:rFonts w:ascii="Times New Roman" w:hAnsi="Times New Roman" w:cs="Times New Roman"/>
          <w:sz w:val="24"/>
          <w:szCs w:val="24"/>
        </w:rPr>
        <w:t xml:space="preserve">  He discerned prophecies that had ever been dark to God’s </w:t>
      </w:r>
      <w:r w:rsidR="007639E0">
        <w:rPr>
          <w:rFonts w:ascii="Times New Roman" w:hAnsi="Times New Roman" w:cs="Times New Roman"/>
          <w:sz w:val="24"/>
          <w:szCs w:val="24"/>
        </w:rPr>
        <w:t>people;</w:t>
      </w:r>
      <w:r w:rsidR="005D7833">
        <w:rPr>
          <w:rFonts w:ascii="Times New Roman" w:hAnsi="Times New Roman" w:cs="Times New Roman"/>
          <w:sz w:val="24"/>
          <w:szCs w:val="24"/>
        </w:rPr>
        <w:t xml:space="preserve"> Sister White said that Miller did.</w:t>
      </w:r>
      <w:r w:rsidR="00391EDA">
        <w:rPr>
          <w:rFonts w:ascii="Times New Roman" w:hAnsi="Times New Roman" w:cs="Times New Roman"/>
          <w:sz w:val="24"/>
          <w:szCs w:val="24"/>
        </w:rPr>
        <w:t xml:space="preserve">  </w:t>
      </w:r>
      <w:r w:rsidR="005D7833">
        <w:rPr>
          <w:rFonts w:ascii="Times New Roman" w:hAnsi="Times New Roman" w:cs="Times New Roman"/>
          <w:sz w:val="24"/>
          <w:szCs w:val="24"/>
        </w:rPr>
        <w:t xml:space="preserve">They </w:t>
      </w:r>
      <w:r w:rsidR="00391EDA">
        <w:rPr>
          <w:rFonts w:ascii="Times New Roman" w:hAnsi="Times New Roman" w:cs="Times New Roman"/>
          <w:sz w:val="24"/>
          <w:szCs w:val="24"/>
        </w:rPr>
        <w:t>are both clarifying the message:</w:t>
      </w:r>
      <w:r w:rsidR="005D7833">
        <w:rPr>
          <w:rFonts w:ascii="Times New Roman" w:hAnsi="Times New Roman" w:cs="Times New Roman"/>
          <w:sz w:val="24"/>
          <w:szCs w:val="24"/>
        </w:rPr>
        <w:t xml:space="preserve">  Cyrus is going to be the one that passes the First Decree.</w:t>
      </w:r>
    </w:p>
    <w:p w:rsidR="005D7833" w:rsidRDefault="005D7833" w:rsidP="00361A95">
      <w:pPr>
        <w:spacing w:after="0" w:line="240" w:lineRule="auto"/>
        <w:jc w:val="both"/>
        <w:rPr>
          <w:rFonts w:ascii="Times New Roman" w:hAnsi="Times New Roman" w:cs="Times New Roman"/>
          <w:sz w:val="24"/>
          <w:szCs w:val="24"/>
        </w:rPr>
      </w:pPr>
    </w:p>
    <w:p w:rsidR="005D7833" w:rsidRDefault="005D7833" w:rsidP="005D7833">
      <w:pPr>
        <w:spacing w:after="0" w:line="240" w:lineRule="auto"/>
        <w:jc w:val="center"/>
        <w:rPr>
          <w:rFonts w:ascii="Times New Roman Bold" w:hAnsi="Times New Roman Bold" w:cs="Times New Roman"/>
          <w:b/>
          <w:smallCaps/>
          <w:sz w:val="28"/>
          <w:szCs w:val="28"/>
        </w:rPr>
      </w:pPr>
      <w:r>
        <w:rPr>
          <w:rFonts w:ascii="Times New Roman Bold" w:hAnsi="Times New Roman Bold" w:cs="Times New Roman"/>
          <w:b/>
          <w:smallCaps/>
          <w:sz w:val="28"/>
          <w:szCs w:val="28"/>
        </w:rPr>
        <w:t>The First Decree</w:t>
      </w:r>
    </w:p>
    <w:p w:rsidR="005D7833" w:rsidRDefault="005D7833" w:rsidP="005D7833">
      <w:pPr>
        <w:spacing w:after="0" w:line="240" w:lineRule="auto"/>
        <w:rPr>
          <w:rFonts w:ascii="Times New Roman" w:hAnsi="Times New Roman" w:cs="Times New Roman"/>
          <w:b/>
          <w:smallCaps/>
          <w:sz w:val="24"/>
          <w:szCs w:val="24"/>
        </w:rPr>
      </w:pPr>
      <w:r>
        <w:rPr>
          <w:rFonts w:ascii="Times New Roman Bold" w:hAnsi="Times New Roman Bold" w:cs="Times New Roman"/>
          <w:b/>
          <w:smallCaps/>
          <w:sz w:val="24"/>
          <w:szCs w:val="24"/>
        </w:rPr>
        <w:t>Worldwide</w:t>
      </w:r>
    </w:p>
    <w:p w:rsidR="005D7833" w:rsidRDefault="005D7833" w:rsidP="00D97CF5">
      <w:pPr>
        <w:spacing w:after="0" w:line="240" w:lineRule="auto"/>
        <w:jc w:val="both"/>
        <w:rPr>
          <w:rFonts w:ascii="Times New Roman" w:hAnsi="Times New Roman" w:cs="Times New Roman"/>
          <w:sz w:val="24"/>
          <w:szCs w:val="24"/>
        </w:rPr>
      </w:pPr>
      <w:r w:rsidRPr="00054647">
        <w:rPr>
          <w:rFonts w:ascii="Times New Roman" w:hAnsi="Times New Roman" w:cs="Times New Roman"/>
          <w:sz w:val="24"/>
          <w:szCs w:val="24"/>
        </w:rPr>
        <w:tab/>
      </w:r>
      <w:r w:rsidR="00054647">
        <w:rPr>
          <w:rFonts w:ascii="Times New Roman" w:hAnsi="Times New Roman" w:cs="Times New Roman"/>
          <w:sz w:val="24"/>
          <w:szCs w:val="24"/>
        </w:rPr>
        <w:t>The First Decree is found in Ezra, Ezra, chapter 1, verses 1 and 2.  It is in your notes.</w:t>
      </w:r>
    </w:p>
    <w:p w:rsidR="00054647" w:rsidRDefault="00054647" w:rsidP="00D97CF5">
      <w:pPr>
        <w:spacing w:after="0" w:line="240" w:lineRule="auto"/>
        <w:jc w:val="both"/>
        <w:rPr>
          <w:rFonts w:ascii="Times New Roman" w:hAnsi="Times New Roman" w:cs="Times New Roman"/>
          <w:sz w:val="24"/>
          <w:szCs w:val="24"/>
        </w:rPr>
      </w:pPr>
    </w:p>
    <w:p w:rsidR="00054647" w:rsidRDefault="00054647" w:rsidP="00D97CF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Now in the first year of Cyrus king of Persia,”—</w:t>
      </w:r>
    </w:p>
    <w:p w:rsidR="00054647" w:rsidRDefault="00054647" w:rsidP="00D97CF5">
      <w:pPr>
        <w:spacing w:after="0" w:line="240" w:lineRule="auto"/>
        <w:ind w:left="720" w:right="720"/>
        <w:jc w:val="both"/>
        <w:rPr>
          <w:rFonts w:ascii="Times New Roman" w:hAnsi="Times New Roman" w:cs="Times New Roman"/>
          <w:sz w:val="24"/>
          <w:szCs w:val="24"/>
        </w:rPr>
      </w:pPr>
    </w:p>
    <w:p w:rsidR="00054647" w:rsidRDefault="00054647" w:rsidP="00D97C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first year, </w:t>
      </w:r>
      <w:r w:rsidR="007639E0">
        <w:rPr>
          <w:rFonts w:ascii="Times New Roman" w:hAnsi="Times New Roman" w:cs="Times New Roman"/>
          <w:sz w:val="24"/>
          <w:szCs w:val="24"/>
        </w:rPr>
        <w:t>“</w:t>
      </w:r>
      <w:r>
        <w:rPr>
          <w:rFonts w:ascii="Times New Roman" w:hAnsi="Times New Roman" w:cs="Times New Roman"/>
          <w:sz w:val="24"/>
          <w:szCs w:val="24"/>
        </w:rPr>
        <w:t>in the first year of Cyr</w:t>
      </w:r>
      <w:r w:rsidR="007639E0">
        <w:rPr>
          <w:rFonts w:ascii="Times New Roman" w:hAnsi="Times New Roman" w:cs="Times New Roman"/>
          <w:sz w:val="24"/>
          <w:szCs w:val="24"/>
        </w:rPr>
        <w:t>us king of Persia”—a</w:t>
      </w:r>
      <w:r>
        <w:rPr>
          <w:rFonts w:ascii="Times New Roman" w:hAnsi="Times New Roman" w:cs="Times New Roman"/>
          <w:sz w:val="24"/>
          <w:szCs w:val="24"/>
        </w:rPr>
        <w:t>nd when is his first year?  When the 70 years ended, Sister White just said.</w:t>
      </w:r>
    </w:p>
    <w:p w:rsidR="00054647" w:rsidRDefault="00054647" w:rsidP="00D97CF5">
      <w:pPr>
        <w:spacing w:after="0" w:line="240" w:lineRule="auto"/>
        <w:jc w:val="both"/>
        <w:rPr>
          <w:rFonts w:ascii="Times New Roman" w:hAnsi="Times New Roman" w:cs="Times New Roman"/>
          <w:sz w:val="24"/>
          <w:szCs w:val="24"/>
        </w:rPr>
      </w:pPr>
    </w:p>
    <w:p w:rsidR="00054647" w:rsidRDefault="00054647" w:rsidP="00D97CF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—“that the word of the </w:t>
      </w:r>
      <w:r w:rsidRPr="00054647">
        <w:rPr>
          <w:rFonts w:ascii="Times New Roman" w:hAnsi="Times New Roman" w:cs="Times New Roman"/>
          <w:smallCaps/>
          <w:sz w:val="24"/>
          <w:szCs w:val="24"/>
        </w:rPr>
        <w:t>Lord</w:t>
      </w:r>
      <w:r>
        <w:rPr>
          <w:rFonts w:ascii="Times New Roman" w:hAnsi="Times New Roman" w:cs="Times New Roman"/>
          <w:sz w:val="24"/>
          <w:szCs w:val="24"/>
        </w:rPr>
        <w:t xml:space="preserve"> by the mouth of Jeremiah might be fulfilled, </w:t>
      </w:r>
      <w:r w:rsidR="00391EDA">
        <w:rPr>
          <w:rFonts w:ascii="Times New Roman" w:hAnsi="Times New Roman" w:cs="Times New Roman"/>
          <w:sz w:val="24"/>
          <w:szCs w:val="24"/>
        </w:rPr>
        <w:t xml:space="preserve">the </w:t>
      </w:r>
      <w:r w:rsidRPr="00054647">
        <w:rPr>
          <w:rFonts w:ascii="Times New Roman" w:hAnsi="Times New Roman" w:cs="Times New Roman"/>
          <w:smallCaps/>
          <w:sz w:val="24"/>
          <w:szCs w:val="24"/>
        </w:rPr>
        <w:t>Lord</w:t>
      </w:r>
      <w:r>
        <w:rPr>
          <w:rFonts w:ascii="Times New Roman" w:hAnsi="Times New Roman" w:cs="Times New Roman"/>
          <w:sz w:val="24"/>
          <w:szCs w:val="24"/>
        </w:rPr>
        <w:t xml:space="preserve"> stirred up the spirit of Cyrus king of Persia, that he made a proclamation throughout all his kingdom, and </w:t>
      </w:r>
      <w:r w:rsidRPr="00054647">
        <w:rPr>
          <w:rFonts w:ascii="Times New Roman" w:hAnsi="Times New Roman" w:cs="Times New Roman"/>
          <w:i/>
          <w:sz w:val="24"/>
          <w:szCs w:val="24"/>
        </w:rPr>
        <w:t>put it</w:t>
      </w:r>
      <w:r>
        <w:rPr>
          <w:rFonts w:ascii="Times New Roman" w:hAnsi="Times New Roman" w:cs="Times New Roman"/>
          <w:sz w:val="24"/>
          <w:szCs w:val="24"/>
        </w:rPr>
        <w:t xml:space="preserve"> also in writing, saying,  </w:t>
      </w:r>
      <w:r>
        <w:rPr>
          <w:rFonts w:ascii="Times New Roman" w:hAnsi="Times New Roman" w:cs="Times New Roman"/>
          <w:sz w:val="24"/>
          <w:szCs w:val="24"/>
          <w:vertAlign w:val="superscript"/>
        </w:rPr>
        <w:t>2</w:t>
      </w:r>
      <w:r>
        <w:rPr>
          <w:rFonts w:ascii="Times New Roman" w:hAnsi="Times New Roman" w:cs="Times New Roman"/>
          <w:sz w:val="24"/>
          <w:szCs w:val="24"/>
        </w:rPr>
        <w:t xml:space="preserve">Thus saith Cyrus king of Persia, The </w:t>
      </w:r>
      <w:r w:rsidRPr="00054647">
        <w:rPr>
          <w:rFonts w:ascii="Times New Roman" w:hAnsi="Times New Roman" w:cs="Times New Roman"/>
          <w:smallCaps/>
          <w:sz w:val="24"/>
          <w:szCs w:val="24"/>
        </w:rPr>
        <w:t>Lord</w:t>
      </w:r>
      <w:r>
        <w:rPr>
          <w:rFonts w:ascii="Times New Roman" w:hAnsi="Times New Roman" w:cs="Times New Roman"/>
          <w:sz w:val="24"/>
          <w:szCs w:val="24"/>
        </w:rPr>
        <w:t xml:space="preserve"> God of heaven hath given me”—</w:t>
      </w:r>
      <w:r w:rsidRPr="00391EDA">
        <w:rPr>
          <w:rFonts w:ascii="Times New Roman" w:hAnsi="Times New Roman" w:cs="Times New Roman"/>
          <w:i/>
          <w:sz w:val="24"/>
          <w:szCs w:val="24"/>
        </w:rPr>
        <w:t>h</w:t>
      </w:r>
      <w:r w:rsidR="00391EDA" w:rsidRPr="00391EDA">
        <w:rPr>
          <w:rFonts w:ascii="Times New Roman" w:hAnsi="Times New Roman" w:cs="Times New Roman"/>
          <w:i/>
          <w:sz w:val="24"/>
          <w:szCs w:val="24"/>
        </w:rPr>
        <w:t>ow many kingdoms of the world?</w:t>
      </w:r>
      <w:r w:rsidR="00391EDA">
        <w:rPr>
          <w:rFonts w:ascii="Times New Roman" w:hAnsi="Times New Roman" w:cs="Times New Roman"/>
          <w:sz w:val="24"/>
          <w:szCs w:val="24"/>
        </w:rPr>
        <w:t>—“</w:t>
      </w:r>
      <w:r>
        <w:rPr>
          <w:rFonts w:ascii="Times New Roman" w:hAnsi="Times New Roman" w:cs="Times New Roman"/>
          <w:sz w:val="24"/>
          <w:szCs w:val="24"/>
        </w:rPr>
        <w:t xml:space="preserve">all the kingdoms of the earth; and he hath charged me to build him an house at Jerusalem, which </w:t>
      </w:r>
      <w:r>
        <w:rPr>
          <w:rFonts w:ascii="Times New Roman" w:hAnsi="Times New Roman" w:cs="Times New Roman"/>
          <w:i/>
          <w:sz w:val="24"/>
          <w:szCs w:val="24"/>
        </w:rPr>
        <w:t>is</w:t>
      </w:r>
      <w:r>
        <w:rPr>
          <w:rFonts w:ascii="Times New Roman" w:hAnsi="Times New Roman" w:cs="Times New Roman"/>
          <w:sz w:val="24"/>
          <w:szCs w:val="24"/>
        </w:rPr>
        <w:t xml:space="preserve"> in Judah.”  Ezra 1:1-2 (KJV).</w:t>
      </w:r>
    </w:p>
    <w:p w:rsidR="00054647" w:rsidRDefault="00054647" w:rsidP="00D97CF5">
      <w:pPr>
        <w:spacing w:after="0" w:line="240" w:lineRule="auto"/>
        <w:ind w:left="720" w:right="720"/>
        <w:jc w:val="both"/>
        <w:rPr>
          <w:rFonts w:ascii="Times New Roman" w:hAnsi="Times New Roman" w:cs="Times New Roman"/>
          <w:sz w:val="24"/>
          <w:szCs w:val="24"/>
        </w:rPr>
      </w:pPr>
    </w:p>
    <w:p w:rsidR="00054647" w:rsidRDefault="00054647" w:rsidP="00D97C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I am marking the First Decree right </w:t>
      </w:r>
      <w:r w:rsidR="008411AE">
        <w:rPr>
          <w:rFonts w:ascii="Times New Roman" w:hAnsi="Times New Roman" w:cs="Times New Roman"/>
          <w:sz w:val="24"/>
          <w:szCs w:val="24"/>
        </w:rPr>
        <w:t>here [Figure No. 25</w:t>
      </w:r>
      <w:r>
        <w:rPr>
          <w:rFonts w:ascii="Times New Roman" w:hAnsi="Times New Roman" w:cs="Times New Roman"/>
          <w:sz w:val="24"/>
          <w:szCs w:val="24"/>
        </w:rPr>
        <w:t xml:space="preserve">C, history of </w:t>
      </w:r>
      <w:r w:rsidR="008411AE">
        <w:rPr>
          <w:rFonts w:ascii="Times New Roman" w:hAnsi="Times New Roman" w:cs="Times New Roman"/>
          <w:sz w:val="24"/>
          <w:szCs w:val="24"/>
        </w:rPr>
        <w:t xml:space="preserve">Cyrus and </w:t>
      </w:r>
      <w:r w:rsidR="00800B02">
        <w:rPr>
          <w:rFonts w:ascii="Times New Roman" w:hAnsi="Times New Roman" w:cs="Times New Roman"/>
          <w:sz w:val="24"/>
          <w:szCs w:val="24"/>
        </w:rPr>
        <w:t>The Three Decrees</w:t>
      </w:r>
      <w:r>
        <w:rPr>
          <w:rFonts w:ascii="Times New Roman" w:hAnsi="Times New Roman" w:cs="Times New Roman"/>
          <w:sz w:val="24"/>
          <w:szCs w:val="24"/>
        </w:rPr>
        <w:t>, at the third waymark].  And the reason I am doing that is in this First Decree, it is the only one of the Three Decrees—the four decrees, actually; five decrees, if you look clo</w:t>
      </w:r>
      <w:r w:rsidR="007F1D4E">
        <w:rPr>
          <w:rFonts w:ascii="Times New Roman" w:hAnsi="Times New Roman" w:cs="Times New Roman"/>
          <w:sz w:val="24"/>
          <w:szCs w:val="24"/>
        </w:rPr>
        <w:t>sely—it is the only one of the d</w:t>
      </w:r>
      <w:r>
        <w:rPr>
          <w:rFonts w:ascii="Times New Roman" w:hAnsi="Times New Roman" w:cs="Times New Roman"/>
          <w:sz w:val="24"/>
          <w:szCs w:val="24"/>
        </w:rPr>
        <w:t>ecrees where the king associates his</w:t>
      </w:r>
      <w:r w:rsidR="007F1D4E">
        <w:rPr>
          <w:rFonts w:ascii="Times New Roman" w:hAnsi="Times New Roman" w:cs="Times New Roman"/>
          <w:sz w:val="24"/>
          <w:szCs w:val="24"/>
        </w:rPr>
        <w:t xml:space="preserve"> kingdom with all the kingdoms of the Earth.  He marks it as being worldwide.  And I am going to put “W.W.” here for “worldwide.”</w:t>
      </w:r>
    </w:p>
    <w:p w:rsidR="007F1D4E" w:rsidRDefault="007F1D4E" w:rsidP="00D97C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we know and what I am saying is that this waymark here, it is lining up with the waymark of the Millerite Reformatory Movement of August 11, 1840.  And this waymark up here of the Millerite Reformatory Movement is when Christ comes down on August 11, 1840; and, one of the things that we know that He does is that He puts one foot upon the land and one foot upon the sea.  And what does Ellen White tells us that represents?</w:t>
      </w:r>
    </w:p>
    <w:p w:rsidR="007F1D4E" w:rsidRDefault="007F1D4E" w:rsidP="00D97C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That it is worldwide.</w:t>
      </w:r>
    </w:p>
    <w:p w:rsidR="007F1D4E" w:rsidRDefault="007F1D4E" w:rsidP="00D97C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the message is going to be worldwide.  So, we are going to put “W.W.” up there.</w:t>
      </w:r>
    </w:p>
    <w:p w:rsidR="00D97CF5" w:rsidRDefault="00D97CF5" w:rsidP="00054647">
      <w:pPr>
        <w:spacing w:after="0" w:line="240" w:lineRule="auto"/>
        <w:rPr>
          <w:rFonts w:ascii="Times New Roman" w:hAnsi="Times New Roman" w:cs="Times New Roman"/>
          <w:sz w:val="24"/>
          <w:szCs w:val="24"/>
        </w:rPr>
      </w:pPr>
    </w:p>
    <w:p w:rsidR="00D97CF5" w:rsidRDefault="00D97CF5" w:rsidP="00054647">
      <w:pPr>
        <w:spacing w:after="0" w:line="240" w:lineRule="auto"/>
        <w:rPr>
          <w:rFonts w:ascii="Times New Roman Bold" w:hAnsi="Times New Roman Bold" w:cs="Times New Roman"/>
          <w:b/>
          <w:smallCaps/>
          <w:sz w:val="24"/>
          <w:szCs w:val="24"/>
        </w:rPr>
      </w:pPr>
      <w:r w:rsidRPr="00D97CF5">
        <w:rPr>
          <w:rFonts w:ascii="Times New Roman Bold" w:hAnsi="Times New Roman Bold" w:cs="Times New Roman"/>
          <w:b/>
          <w:smallCaps/>
          <w:sz w:val="24"/>
          <w:szCs w:val="24"/>
        </w:rPr>
        <w:t>Laying the Cornerstone</w:t>
      </w:r>
    </w:p>
    <w:p w:rsidR="00421207" w:rsidRDefault="00421207" w:rsidP="00054647">
      <w:pPr>
        <w:spacing w:after="0" w:line="240" w:lineRule="auto"/>
        <w:rPr>
          <w:rFonts w:ascii="Times New Roman Bold" w:hAnsi="Times New Roman Bold" w:cs="Times New Roman"/>
          <w:b/>
          <w:smallCaps/>
          <w:sz w:val="24"/>
          <w:szCs w:val="24"/>
        </w:rPr>
      </w:pPr>
    </w:p>
    <w:p w:rsidR="00421207" w:rsidRPr="009F442F" w:rsidRDefault="00421207" w:rsidP="00421207">
      <w:pPr>
        <w:spacing w:after="0" w:line="240" w:lineRule="auto"/>
        <w:jc w:val="center"/>
        <w:rPr>
          <w:rFonts w:ascii="Arial Narrow" w:hAnsi="Arial Narrow" w:cs="Times New Roman"/>
          <w:sz w:val="20"/>
          <w:szCs w:val="20"/>
        </w:rPr>
      </w:pPr>
      <w:r w:rsidRPr="009F442F">
        <w:rPr>
          <w:rFonts w:ascii="Arial Narrow" w:hAnsi="Arial Narrow" w:cs="Times New Roman"/>
          <w:sz w:val="20"/>
          <w:szCs w:val="20"/>
        </w:rPr>
        <w:t>MILLERITE REFORMATORY MOVEMENT</w:t>
      </w:r>
    </w:p>
    <w:p w:rsidR="00421207" w:rsidRDefault="00421207" w:rsidP="00421207">
      <w:pPr>
        <w:spacing w:after="0" w:line="240" w:lineRule="auto"/>
        <w:jc w:val="both"/>
        <w:rPr>
          <w:rFonts w:ascii="Times New Roman" w:hAnsi="Times New Roman" w:cs="Times New Roman"/>
          <w:sz w:val="24"/>
          <w:szCs w:val="24"/>
        </w:rPr>
      </w:pPr>
    </w:p>
    <w:p w:rsidR="00421207" w:rsidRPr="00FF1836" w:rsidRDefault="00421207" w:rsidP="00421207">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8/11</w:t>
      </w:r>
      <w:r>
        <w:rPr>
          <w:rFonts w:ascii="Arial Narrow" w:hAnsi="Arial Narrow" w:cs="Times New Roman"/>
          <w:sz w:val="20"/>
          <w:szCs w:val="20"/>
        </w:rPr>
        <w:tab/>
        <w:t xml:space="preserve">      </w:t>
      </w:r>
      <w:r>
        <w:rPr>
          <w:rFonts w:ascii="Arial Narrow" w:hAnsi="Arial Narrow" w:cs="Times New Roman"/>
          <w:sz w:val="20"/>
          <w:szCs w:val="20"/>
        </w:rPr>
        <w:tab/>
        <w:t xml:space="preserve">    June   </w:t>
      </w:r>
      <w:r>
        <w:rPr>
          <w:rFonts w:ascii="Arial Narrow" w:hAnsi="Arial Narrow" w:cs="Times New Roman"/>
          <w:sz w:val="20"/>
          <w:szCs w:val="20"/>
        </w:rPr>
        <w:tab/>
        <w:t xml:space="preserve">        3/22</w:t>
      </w:r>
      <w:r>
        <w:rPr>
          <w:rFonts w:ascii="Arial Narrow" w:hAnsi="Arial Narrow" w:cs="Times New Roman"/>
          <w:sz w:val="20"/>
          <w:szCs w:val="20"/>
        </w:rPr>
        <w:tab/>
        <w:t xml:space="preserve">        8/12-17         10/22      </w:t>
      </w:r>
    </w:p>
    <w:p w:rsidR="00421207" w:rsidRDefault="00421207" w:rsidP="00421207">
      <w:pPr>
        <w:spacing w:after="0" w:line="240" w:lineRule="auto"/>
        <w:rPr>
          <w:rFonts w:ascii="Arial Narrow" w:hAnsi="Arial Narrow" w:cs="Times New Roman"/>
          <w:sz w:val="20"/>
          <w:szCs w:val="20"/>
        </w:rPr>
      </w:pPr>
      <w:r>
        <w:rPr>
          <w:rFonts w:ascii="Arial Narrow" w:hAnsi="Arial Narrow" w:cs="Times New Roman"/>
          <w:sz w:val="20"/>
          <w:szCs w:val="20"/>
        </w:rPr>
        <w:t xml:space="preserve">            1798         1833          1840          </w:t>
      </w:r>
      <w:r>
        <w:rPr>
          <w:rFonts w:ascii="Arial Narrow" w:hAnsi="Arial Narrow" w:cs="Times New Roman"/>
          <w:sz w:val="20"/>
          <w:szCs w:val="20"/>
        </w:rPr>
        <w:tab/>
        <w:t xml:space="preserve">    1842           1844</w:t>
      </w:r>
      <w:r>
        <w:rPr>
          <w:rFonts w:ascii="Arial Narrow" w:hAnsi="Arial Narrow" w:cs="Times New Roman"/>
          <w:sz w:val="20"/>
          <w:szCs w:val="20"/>
        </w:rPr>
        <w:tab/>
        <w:t xml:space="preserve">          1844            </w:t>
      </w:r>
      <w:proofErr w:type="spellStart"/>
      <w:r>
        <w:rPr>
          <w:rFonts w:ascii="Arial Narrow" w:hAnsi="Arial Narrow" w:cs="Times New Roman"/>
          <w:sz w:val="20"/>
          <w:szCs w:val="20"/>
        </w:rPr>
        <w:t>1844</w:t>
      </w:r>
      <w:proofErr w:type="spellEnd"/>
      <w:r>
        <w:rPr>
          <w:rFonts w:ascii="Arial Narrow" w:hAnsi="Arial Narrow" w:cs="Times New Roman"/>
          <w:sz w:val="20"/>
          <w:szCs w:val="20"/>
        </w:rPr>
        <w:t xml:space="preserve">         1846   </w:t>
      </w:r>
      <w:r>
        <w:rPr>
          <w:rFonts w:ascii="Arial Narrow" w:hAnsi="Arial Narrow" w:cs="Times New Roman"/>
          <w:sz w:val="20"/>
          <w:szCs w:val="20"/>
        </w:rPr>
        <w:tab/>
        <w:t xml:space="preserve">   1850    </w:t>
      </w:r>
      <w:r>
        <w:rPr>
          <w:rFonts w:ascii="Arial Narrow" w:hAnsi="Arial Narrow" w:cs="Times New Roman"/>
          <w:sz w:val="20"/>
          <w:szCs w:val="20"/>
        </w:rPr>
        <w:tab/>
        <w:t xml:space="preserve">     1863</w:t>
      </w:r>
    </w:p>
    <w:p w:rsidR="00421207" w:rsidRDefault="00105801" w:rsidP="00421207">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634" type="#_x0000_t32" style="position:absolute;margin-left:116.6pt;margin-top:1.8pt;width:.05pt;height:75.95pt;z-index:251884544" o:connectortype="straight"/>
        </w:pict>
      </w:r>
      <w:r>
        <w:rPr>
          <w:rFonts w:ascii="Arial Narrow" w:hAnsi="Arial Narrow" w:cs="Times New Roman"/>
          <w:noProof/>
          <w:sz w:val="16"/>
          <w:szCs w:val="16"/>
        </w:rPr>
        <w:pict>
          <v:shape id="_x0000_s1633" type="#_x0000_t32" style="position:absolute;margin-left:77.1pt;margin-top:1.35pt;width:0;height:76.85pt;z-index:251883520" o:connectortype="straight"/>
        </w:pict>
      </w:r>
      <w:r>
        <w:rPr>
          <w:rFonts w:ascii="Arial Narrow" w:hAnsi="Arial Narrow" w:cs="Times New Roman"/>
          <w:noProof/>
          <w:sz w:val="16"/>
          <w:szCs w:val="16"/>
        </w:rPr>
        <w:pict>
          <v:shape id="_x0000_s1632" type="#_x0000_t32" style="position:absolute;margin-left:453.15pt;margin-top:1.35pt;width:0;height:76.85pt;z-index:251891712" o:connectortype="straight"/>
        </w:pict>
      </w:r>
      <w:r>
        <w:rPr>
          <w:rFonts w:ascii="Arial Narrow" w:hAnsi="Arial Narrow" w:cs="Times New Roman"/>
          <w:noProof/>
          <w:sz w:val="16"/>
          <w:szCs w:val="16"/>
        </w:rPr>
        <w:pict>
          <v:shape id="_x0000_s1640" type="#_x0000_t32" style="position:absolute;margin-left:412.3pt;margin-top:1.35pt;width:0;height:76.85pt;z-index:251889664" o:connectortype="straight"/>
        </w:pict>
      </w:r>
      <w:r>
        <w:rPr>
          <w:rFonts w:ascii="Arial Narrow" w:hAnsi="Arial Narrow" w:cs="Times New Roman"/>
          <w:noProof/>
          <w:sz w:val="16"/>
          <w:szCs w:val="16"/>
        </w:rPr>
        <w:pict>
          <v:shape id="_x0000_s1639" type="#_x0000_t32" style="position:absolute;margin-left:368.2pt;margin-top:1.35pt;width:0;height:76.85pt;z-index:251888640" o:connectortype="straight"/>
        </w:pict>
      </w:r>
      <w:r>
        <w:rPr>
          <w:rFonts w:ascii="Arial Narrow" w:hAnsi="Arial Narrow" w:cs="Times New Roman"/>
          <w:noProof/>
          <w:sz w:val="16"/>
          <w:szCs w:val="16"/>
        </w:rPr>
        <w:pict>
          <v:shape id="_x0000_s1638" type="#_x0000_t32" style="position:absolute;margin-left:328.75pt;margin-top:1.35pt;width:0;height:76.85pt;z-index:251887616" o:connectortype="straight"/>
        </w:pict>
      </w:r>
      <w:r>
        <w:rPr>
          <w:rFonts w:ascii="Arial Narrow" w:hAnsi="Arial Narrow" w:cs="Times New Roman"/>
          <w:noProof/>
          <w:sz w:val="16"/>
          <w:szCs w:val="16"/>
        </w:rPr>
        <w:pict>
          <v:shape id="_x0000_s1637" type="#_x0000_t32" style="position:absolute;margin-left:285.9pt;margin-top:1.35pt;width:0;height:76.85pt;z-index:251882496" o:connectortype="straight"/>
        </w:pict>
      </w:r>
      <w:r>
        <w:rPr>
          <w:rFonts w:ascii="Arial Narrow" w:hAnsi="Arial Narrow" w:cs="Times New Roman"/>
          <w:noProof/>
          <w:sz w:val="16"/>
          <w:szCs w:val="16"/>
        </w:rPr>
        <w:pict>
          <v:shape id="_x0000_s1636" type="#_x0000_t32" style="position:absolute;margin-left:242.2pt;margin-top:2.6pt;width:.85pt;height:75.6pt;flip:x;z-index:251886592" o:connectortype="straight"/>
        </w:pict>
      </w:r>
      <w:r>
        <w:rPr>
          <w:rFonts w:ascii="Arial Narrow" w:hAnsi="Arial Narrow" w:cs="Times New Roman"/>
          <w:noProof/>
          <w:sz w:val="16"/>
          <w:szCs w:val="16"/>
        </w:rPr>
        <w:pict>
          <v:shape id="_x0000_s1631" type="#_x0000_t32" style="position:absolute;margin-left:37.65pt;margin-top:1.35pt;width:0;height:76.85pt;z-index:251890688" o:connectortype="straight"/>
        </w:pict>
      </w:r>
      <w:r>
        <w:rPr>
          <w:rFonts w:ascii="Arial Narrow" w:hAnsi="Arial Narrow" w:cs="Times New Roman"/>
          <w:noProof/>
          <w:sz w:val="16"/>
          <w:szCs w:val="16"/>
        </w:rPr>
        <w:pict>
          <v:shape id="_x0000_s1635" type="#_x0000_t32" style="position:absolute;margin-left:197.65pt;margin-top:1.35pt;width:0;height:76.35pt;z-index:251885568" o:connectortype="straight"/>
        </w:pict>
      </w:r>
      <w:r w:rsidR="00421207">
        <w:rPr>
          <w:rFonts w:ascii="Arial Narrow" w:hAnsi="Arial Narrow" w:cs="Times New Roman"/>
          <w:sz w:val="16"/>
          <w:szCs w:val="16"/>
        </w:rPr>
        <w:t>Spiritual</w:t>
      </w:r>
      <w:r w:rsidR="00421207">
        <w:rPr>
          <w:rFonts w:ascii="Arial Narrow" w:hAnsi="Arial Narrow" w:cs="Times New Roman"/>
          <w:sz w:val="16"/>
          <w:szCs w:val="16"/>
        </w:rPr>
        <w:tab/>
      </w:r>
      <w:r w:rsidR="00421207">
        <w:rPr>
          <w:rFonts w:ascii="Arial Narrow" w:hAnsi="Arial Narrow" w:cs="Times New Roman"/>
          <w:sz w:val="16"/>
          <w:szCs w:val="16"/>
        </w:rPr>
        <w:tab/>
      </w:r>
      <w:r w:rsidR="00421207">
        <w:rPr>
          <w:rFonts w:ascii="Arial Narrow" w:hAnsi="Arial Narrow" w:cs="Times New Roman"/>
          <w:sz w:val="16"/>
          <w:szCs w:val="16"/>
        </w:rPr>
        <w:tab/>
      </w:r>
      <w:r w:rsidR="00421207" w:rsidRPr="00155E6D">
        <w:rPr>
          <w:rFonts w:ascii="Arial Narrow" w:hAnsi="Arial Narrow" w:cs="Times New Roman"/>
          <w:sz w:val="16"/>
          <w:szCs w:val="16"/>
        </w:rPr>
        <w:t xml:space="preserve">      </w:t>
      </w:r>
      <w:r w:rsidR="00421207">
        <w:rPr>
          <w:rFonts w:ascii="Arial Narrow" w:hAnsi="Arial Narrow" w:cs="Times New Roman"/>
          <w:sz w:val="16"/>
          <w:szCs w:val="16"/>
        </w:rPr>
        <w:t>WW</w:t>
      </w:r>
      <w:r w:rsidR="00421207" w:rsidRPr="00155E6D">
        <w:rPr>
          <w:rFonts w:ascii="Arial Narrow" w:hAnsi="Arial Narrow" w:cs="Times New Roman"/>
          <w:sz w:val="16"/>
          <w:szCs w:val="16"/>
        </w:rPr>
        <w:t xml:space="preserve">  </w:t>
      </w:r>
      <w:r w:rsidR="00421207">
        <w:rPr>
          <w:rFonts w:ascii="Arial Narrow" w:hAnsi="Arial Narrow" w:cs="Times New Roman"/>
          <w:sz w:val="16"/>
          <w:szCs w:val="16"/>
        </w:rPr>
        <w:t xml:space="preserve">    </w:t>
      </w:r>
      <w:r w:rsidR="00421207">
        <w:rPr>
          <w:rFonts w:ascii="Arial Narrow" w:hAnsi="Arial Narrow" w:cs="Times New Roman"/>
          <w:sz w:val="16"/>
          <w:szCs w:val="16"/>
        </w:rPr>
        <w:tab/>
        <w:t xml:space="preserve">                5/1842</w:t>
      </w:r>
      <w:r w:rsidR="00421207">
        <w:rPr>
          <w:rFonts w:ascii="Arial Narrow" w:hAnsi="Arial Narrow" w:cs="Times New Roman"/>
          <w:sz w:val="16"/>
          <w:szCs w:val="16"/>
        </w:rPr>
        <w:tab/>
      </w:r>
      <w:r w:rsidR="00421207">
        <w:rPr>
          <w:rFonts w:ascii="Arial Narrow" w:hAnsi="Arial Narrow" w:cs="Times New Roman"/>
          <w:sz w:val="16"/>
          <w:szCs w:val="16"/>
        </w:rPr>
        <w:tab/>
      </w:r>
      <w:r w:rsidR="00421207">
        <w:rPr>
          <w:rFonts w:ascii="Arial Narrow" w:hAnsi="Arial Narrow" w:cs="Times New Roman"/>
          <w:sz w:val="16"/>
          <w:szCs w:val="16"/>
        </w:rPr>
        <w:tab/>
      </w:r>
      <w:r w:rsidR="00421207">
        <w:rPr>
          <w:rFonts w:ascii="Arial Narrow" w:hAnsi="Arial Narrow" w:cs="Times New Roman"/>
          <w:sz w:val="16"/>
          <w:szCs w:val="16"/>
        </w:rPr>
        <w:tab/>
      </w:r>
      <w:r w:rsidR="00421207">
        <w:rPr>
          <w:rFonts w:ascii="Arial Narrow" w:hAnsi="Arial Narrow" w:cs="Times New Roman"/>
          <w:sz w:val="16"/>
          <w:szCs w:val="16"/>
        </w:rPr>
        <w:tab/>
      </w:r>
      <w:r w:rsidR="00421207">
        <w:rPr>
          <w:rFonts w:ascii="Arial Narrow" w:hAnsi="Arial Narrow" w:cs="Times New Roman"/>
          <w:sz w:val="16"/>
          <w:szCs w:val="16"/>
        </w:rPr>
        <w:tab/>
      </w:r>
    </w:p>
    <w:p w:rsidR="00421207" w:rsidRPr="009F442F" w:rsidRDefault="00105801" w:rsidP="00421207">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643" type="#_x0000_t32" style="position:absolute;margin-left:437.55pt;margin-top:1.6pt;width:0;height:30.15pt;z-index:251896832" o:connectortype="straight"/>
        </w:pict>
      </w:r>
      <w:r w:rsidRPr="00105801">
        <w:rPr>
          <w:rFonts w:ascii="Arial Narrow" w:hAnsi="Arial Narrow" w:cs="Times New Roman"/>
          <w:noProof/>
          <w:sz w:val="20"/>
          <w:szCs w:val="20"/>
        </w:rPr>
        <w:pict>
          <v:shape id="_x0000_s1646" type="#_x0000_t32" style="position:absolute;margin-left:414.15pt;margin-top:1.5pt;width:23.45pt;height:0;z-index:251894784" o:connectortype="straight"/>
        </w:pict>
      </w:r>
      <w:r w:rsidRPr="00105801">
        <w:rPr>
          <w:rFonts w:ascii="Arial Narrow" w:hAnsi="Arial Narrow" w:cs="Times New Roman"/>
          <w:noProof/>
          <w:sz w:val="20"/>
          <w:szCs w:val="20"/>
        </w:rPr>
        <w:pict>
          <v:shape id="_x0000_s1644" type="#_x0000_t32" style="position:absolute;margin-left:414.15pt;margin-top:1.6pt;width:0;height:30.15pt;z-index:251893760" o:connectortype="straight"/>
        </w:pict>
      </w:r>
      <w:r w:rsidRPr="00105801">
        <w:rPr>
          <w:rFonts w:ascii="Arial Narrow" w:hAnsi="Arial Narrow" w:cs="Times New Roman"/>
          <w:noProof/>
          <w:sz w:val="20"/>
          <w:szCs w:val="20"/>
        </w:rPr>
        <w:pict>
          <v:shape id="_x0000_s1642" type="#_x0000_t32" style="position:absolute;margin-left:195.7pt;margin-top:1.95pt;width:0;height:30.15pt;z-index:251897856" o:connectortype="straight"/>
        </w:pict>
      </w:r>
      <w:r>
        <w:rPr>
          <w:rFonts w:ascii="Arial Narrow" w:hAnsi="Arial Narrow" w:cs="Times New Roman"/>
          <w:noProof/>
          <w:sz w:val="16"/>
          <w:szCs w:val="16"/>
        </w:rPr>
        <w:pict>
          <v:shape id="_x0000_s1665" type="#_x0000_t19" style="position:absolute;margin-left:119.1pt;margin-top:1.55pt;width:40.75pt;height:60.45pt;flip:x;z-index:251918336" coordsize="21600,26083" adj=",784977" path="wr-21600,,21600,43200,,,21130,26083nfewr-21600,,21600,43200,,,21130,26083l,21600nsxe">
            <v:path o:connectlocs="0,0;21130,26083;0,21600"/>
          </v:shape>
        </w:pict>
      </w:r>
      <w:r w:rsidRPr="00105801">
        <w:rPr>
          <w:rFonts w:ascii="Arial Narrow" w:hAnsi="Arial Narrow" w:cs="Times New Roman"/>
          <w:noProof/>
          <w:sz w:val="20"/>
          <w:szCs w:val="20"/>
        </w:rPr>
        <w:pict>
          <v:shape id="_x0000_s1645" type="#_x0000_t32" style="position:absolute;margin-left:171.4pt;margin-top:1.95pt;width:23.45pt;height:0;z-index:251892736" o:connectortype="straight"/>
        </w:pict>
      </w:r>
      <w:r w:rsidRPr="00105801">
        <w:rPr>
          <w:rFonts w:ascii="Arial Narrow" w:hAnsi="Arial Narrow" w:cs="Times New Roman"/>
          <w:noProof/>
          <w:sz w:val="20"/>
          <w:szCs w:val="20"/>
        </w:rPr>
        <w:pict>
          <v:shape id="_x0000_s1641" type="#_x0000_t32" style="position:absolute;margin-left:171.4pt;margin-top:2.35pt;width:0;height:30.15pt;z-index:251898880" o:connectortype="straight"/>
        </w:pict>
      </w:r>
      <w:r w:rsidR="00421207">
        <w:rPr>
          <w:rFonts w:ascii="Arial Narrow" w:hAnsi="Arial Narrow" w:cs="Times New Roman"/>
          <w:sz w:val="16"/>
          <w:szCs w:val="16"/>
        </w:rPr>
        <w:t>Babylon</w:t>
      </w:r>
      <w:r w:rsidRPr="00105801">
        <w:rPr>
          <w:rFonts w:ascii="Arial Narrow" w:hAnsi="Arial Narrow" w:cs="Times New Roman"/>
          <w:noProof/>
          <w:sz w:val="20"/>
          <w:szCs w:val="20"/>
        </w:rPr>
        <w:pict>
          <v:shape id="_x0000_s1647" type="#_x0000_t32" style="position:absolute;margin-left:583.55pt;margin-top:3.6pt;width:23.45pt;height:0;z-index:251895808;mso-position-horizontal-relative:text;mso-position-vertical-relative:text" o:connectortype="straight"/>
        </w:pict>
      </w:r>
    </w:p>
    <w:p w:rsidR="00421207" w:rsidRPr="00FF1836" w:rsidRDefault="00421207" w:rsidP="00421207">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t xml:space="preserve">             </w:t>
      </w:r>
      <w:r>
        <w:rPr>
          <w:rFonts w:ascii="Arial Narrow" w:hAnsi="Arial Narrow" w:cs="Times New Roman"/>
          <w:sz w:val="20"/>
          <w:szCs w:val="20"/>
        </w:rPr>
        <w:tab/>
        <w:t xml:space="preserve">               43</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A525D6">
        <w:rPr>
          <w:rFonts w:ascii="Arial Narrow" w:hAnsi="Arial Narrow" w:cs="Times New Roman"/>
          <w:sz w:val="20"/>
          <w:szCs w:val="20"/>
        </w:rPr>
        <w:t xml:space="preserve"> </w:t>
      </w:r>
      <w:r w:rsidR="00787254">
        <w:rPr>
          <w:rFonts w:ascii="Arial Narrow" w:hAnsi="Arial Narrow" w:cs="Times New Roman"/>
          <w:sz w:val="20"/>
          <w:szCs w:val="20"/>
        </w:rPr>
        <w:t xml:space="preserve">            </w:t>
      </w:r>
      <w:r>
        <w:rPr>
          <w:rFonts w:ascii="Arial Narrow" w:hAnsi="Arial Narrow" w:cs="Times New Roman"/>
          <w:sz w:val="20"/>
          <w:szCs w:val="20"/>
        </w:rPr>
        <w:t>50</w:t>
      </w:r>
    </w:p>
    <w:p w:rsidR="00421207" w:rsidRDefault="00105801" w:rsidP="00421207">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661" type="#_x0000_t32" style="position:absolute;margin-left:77.1pt;margin-top:2.15pt;width:39.45pt;height:0;z-index:251914240" o:connectortype="straight">
            <v:stroke endarrow="block"/>
          </v:shape>
        </w:pict>
      </w:r>
      <w:r w:rsidR="00421207">
        <w:rPr>
          <w:rFonts w:ascii="Arial Narrow" w:hAnsi="Arial Narrow" w:cs="Times New Roman"/>
          <w:sz w:val="16"/>
          <w:szCs w:val="16"/>
        </w:rPr>
        <w:t>(1260 yrs)</w:t>
      </w:r>
    </w:p>
    <w:p w:rsidR="00421207" w:rsidRDefault="00105801" w:rsidP="00421207">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663" type="#_x0000_t32" style="position:absolute;margin-left:414.25pt;margin-top:3.15pt;width:23.45pt;height:0;z-index:251915264" o:connectortype="straight"/>
        </w:pict>
      </w:r>
      <w:r w:rsidRPr="00105801">
        <w:rPr>
          <w:rFonts w:ascii="Arial Narrow" w:hAnsi="Arial Narrow" w:cs="Times New Roman"/>
          <w:b/>
          <w:noProof/>
          <w:sz w:val="16"/>
          <w:szCs w:val="16"/>
        </w:rPr>
        <w:pict>
          <v:shape id="_x0000_s1810" type="#_x0000_t19" style="position:absolute;margin-left:37.15pt;margin-top:5.95pt;width:39.1pt;height:32.35pt;flip:y;z-index:251981824" coordsize="23236,21600" adj="-6340564,-1089734,2539" path="wr-19061,,24139,43200,,150,23236,15419nfewr-19061,,24139,43200,,150,23236,15419l2539,21600nsxe">
            <v:path o:connectlocs="0,150;23236,15419;2539,21600"/>
          </v:shape>
        </w:pict>
      </w:r>
      <w:r w:rsidRPr="00105801">
        <w:rPr>
          <w:rFonts w:ascii="Arial Narrow" w:hAnsi="Arial Narrow" w:cs="Times New Roman"/>
          <w:noProof/>
          <w:sz w:val="20"/>
          <w:szCs w:val="20"/>
        </w:rPr>
        <w:pict>
          <v:shape id="_x0000_s1662" type="#_x0000_t32" style="position:absolute;margin-left:171.4pt;margin-top:2.6pt;width:23.45pt;height:0;z-index:251916288" o:connectortype="straight"/>
        </w:pict>
      </w:r>
      <w:r w:rsidR="00AD4038">
        <w:rPr>
          <w:rFonts w:ascii="Arial Narrow" w:hAnsi="Arial Narrow" w:cs="Times New Roman"/>
          <w:sz w:val="16"/>
          <w:szCs w:val="16"/>
        </w:rPr>
        <w:tab/>
      </w:r>
      <w:r w:rsidR="00AD4038">
        <w:rPr>
          <w:rFonts w:ascii="Arial Narrow" w:hAnsi="Arial Narrow" w:cs="Times New Roman"/>
          <w:sz w:val="16"/>
          <w:szCs w:val="16"/>
        </w:rPr>
        <w:tab/>
      </w:r>
      <w:r w:rsidR="00AD4038">
        <w:rPr>
          <w:rFonts w:ascii="Arial Narrow" w:hAnsi="Arial Narrow" w:cs="Times New Roman"/>
          <w:sz w:val="16"/>
          <w:szCs w:val="16"/>
        </w:rPr>
        <w:tab/>
      </w:r>
      <w:r w:rsidR="00AD4038">
        <w:rPr>
          <w:rFonts w:ascii="Arial Narrow" w:hAnsi="Arial Narrow" w:cs="Times New Roman"/>
          <w:sz w:val="16"/>
          <w:szCs w:val="16"/>
        </w:rPr>
        <w:tab/>
      </w:r>
      <w:r w:rsidR="00AD4038">
        <w:rPr>
          <w:rFonts w:ascii="Arial Narrow" w:hAnsi="Arial Narrow" w:cs="Times New Roman"/>
          <w:sz w:val="16"/>
          <w:szCs w:val="16"/>
        </w:rPr>
        <w:tab/>
        <w:t xml:space="preserve">           </w:t>
      </w:r>
    </w:p>
    <w:p w:rsidR="00421207" w:rsidRDefault="0044702A" w:rsidP="0044702A">
      <w:pPr>
        <w:spacing w:after="0" w:line="240" w:lineRule="auto"/>
        <w:ind w:firstLine="720"/>
        <w:rPr>
          <w:rFonts w:ascii="Arial Narrow" w:hAnsi="Arial Narrow" w:cs="Times New Roman"/>
          <w:sz w:val="16"/>
          <w:szCs w:val="16"/>
        </w:rPr>
      </w:pPr>
      <w:r>
        <w:rPr>
          <w:rFonts w:ascii="Arial Narrow" w:hAnsi="Arial Narrow" w:cs="Times New Roman"/>
          <w:b/>
          <w:sz w:val="16"/>
          <w:szCs w:val="16"/>
        </w:rPr>
        <w:t xml:space="preserve">  </w:t>
      </w:r>
      <w:r w:rsidRPr="00053A84">
        <w:rPr>
          <w:rFonts w:ascii="Arial Narrow" w:hAnsi="Arial Narrow" w:cs="Times New Roman"/>
          <w:b/>
          <w:sz w:val="16"/>
          <w:szCs w:val="16"/>
        </w:rPr>
        <w:t>knowledge</w:t>
      </w:r>
      <w:r w:rsidR="00421207" w:rsidRPr="00155E6D">
        <w:rPr>
          <w:rFonts w:ascii="Arial Narrow" w:hAnsi="Arial Narrow" w:cs="Times New Roman"/>
          <w:sz w:val="16"/>
          <w:szCs w:val="16"/>
        </w:rPr>
        <w:tab/>
      </w:r>
      <w:r w:rsidR="00421207" w:rsidRPr="00155E6D">
        <w:rPr>
          <w:rFonts w:ascii="Arial Narrow" w:hAnsi="Arial Narrow" w:cs="Times New Roman"/>
          <w:sz w:val="16"/>
          <w:szCs w:val="16"/>
        </w:rPr>
        <w:tab/>
      </w:r>
      <w:r w:rsidR="00421207">
        <w:rPr>
          <w:rFonts w:ascii="Arial Narrow" w:hAnsi="Arial Narrow" w:cs="Times New Roman"/>
          <w:sz w:val="16"/>
          <w:szCs w:val="16"/>
        </w:rPr>
        <w:t xml:space="preserve">              1</w:t>
      </w:r>
      <w:r w:rsidR="00421207" w:rsidRPr="00155E6D">
        <w:rPr>
          <w:rFonts w:ascii="Arial Narrow" w:hAnsi="Arial Narrow" w:cs="Times New Roman"/>
          <w:sz w:val="16"/>
          <w:szCs w:val="16"/>
          <w:vertAlign w:val="superscript"/>
        </w:rPr>
        <w:t>st</w:t>
      </w:r>
      <w:r w:rsidR="00421207">
        <w:rPr>
          <w:rFonts w:ascii="Arial Narrow" w:hAnsi="Arial Narrow" w:cs="Times New Roman"/>
          <w:sz w:val="16"/>
          <w:szCs w:val="16"/>
        </w:rPr>
        <w:t xml:space="preserve"> Table</w:t>
      </w:r>
      <w:r w:rsidR="00AD4038">
        <w:rPr>
          <w:rFonts w:ascii="Arial Narrow" w:hAnsi="Arial Narrow" w:cs="Times New Roman"/>
          <w:sz w:val="16"/>
          <w:szCs w:val="16"/>
        </w:rPr>
        <w:t xml:space="preserve">  </w:t>
      </w:r>
      <w:r w:rsidR="00421207">
        <w:rPr>
          <w:rFonts w:ascii="Arial Narrow" w:hAnsi="Arial Narrow" w:cs="Times New Roman"/>
          <w:sz w:val="16"/>
          <w:szCs w:val="16"/>
        </w:rPr>
        <w:tab/>
      </w:r>
      <w:r w:rsidR="00421207">
        <w:rPr>
          <w:rFonts w:ascii="Arial Narrow" w:hAnsi="Arial Narrow" w:cs="Times New Roman"/>
          <w:sz w:val="16"/>
          <w:szCs w:val="16"/>
        </w:rPr>
        <w:tab/>
      </w:r>
      <w:r w:rsidR="00421207">
        <w:rPr>
          <w:rFonts w:ascii="Arial Narrow" w:hAnsi="Arial Narrow" w:cs="Times New Roman"/>
          <w:sz w:val="16"/>
          <w:szCs w:val="16"/>
        </w:rPr>
        <w:tab/>
        <w:t xml:space="preserve">           </w:t>
      </w:r>
      <w:r w:rsidR="00AD4038">
        <w:rPr>
          <w:rFonts w:ascii="Arial Narrow" w:hAnsi="Arial Narrow" w:cs="Times New Roman"/>
          <w:sz w:val="16"/>
          <w:szCs w:val="16"/>
        </w:rPr>
        <w:tab/>
        <w:t xml:space="preserve">         </w:t>
      </w:r>
      <w:r w:rsidR="00BD01D5">
        <w:rPr>
          <w:rFonts w:ascii="Arial Narrow" w:hAnsi="Arial Narrow" w:cs="Times New Roman"/>
          <w:sz w:val="16"/>
          <w:szCs w:val="16"/>
        </w:rPr>
        <w:tab/>
        <w:t xml:space="preserve">         </w:t>
      </w:r>
      <w:r w:rsidR="00AD4038">
        <w:rPr>
          <w:rFonts w:ascii="Arial Narrow" w:hAnsi="Arial Narrow" w:cs="Times New Roman"/>
          <w:sz w:val="16"/>
          <w:szCs w:val="16"/>
        </w:rPr>
        <w:t xml:space="preserve"> </w:t>
      </w:r>
      <w:r w:rsidR="00787254">
        <w:rPr>
          <w:rFonts w:ascii="Arial Narrow" w:hAnsi="Arial Narrow" w:cs="Times New Roman"/>
          <w:sz w:val="16"/>
          <w:szCs w:val="16"/>
        </w:rPr>
        <w:t xml:space="preserve">                   </w:t>
      </w:r>
      <w:r w:rsidR="008571B5">
        <w:rPr>
          <w:rFonts w:ascii="Arial Narrow" w:hAnsi="Arial Narrow" w:cs="Times New Roman"/>
          <w:sz w:val="16"/>
          <w:szCs w:val="16"/>
        </w:rPr>
        <w:t xml:space="preserve"> </w:t>
      </w:r>
      <w:r w:rsidR="00421207">
        <w:rPr>
          <w:rFonts w:ascii="Arial Narrow" w:hAnsi="Arial Narrow" w:cs="Times New Roman"/>
          <w:sz w:val="16"/>
          <w:szCs w:val="16"/>
        </w:rPr>
        <w:t>2nd Table</w:t>
      </w:r>
    </w:p>
    <w:p w:rsidR="00BD01D5" w:rsidRPr="00620864" w:rsidRDefault="00105801" w:rsidP="00421207">
      <w:pPr>
        <w:spacing w:after="0" w:line="240" w:lineRule="auto"/>
        <w:rPr>
          <w:rFonts w:ascii="Arial Narrow" w:hAnsi="Arial Narrow" w:cs="Times New Roman"/>
          <w:b/>
          <w:sz w:val="16"/>
          <w:szCs w:val="16"/>
        </w:rPr>
      </w:pPr>
      <w:r>
        <w:rPr>
          <w:rFonts w:ascii="Arial Narrow" w:hAnsi="Arial Narrow" w:cs="Times New Roman"/>
          <w:b/>
          <w:noProof/>
          <w:sz w:val="16"/>
          <w:szCs w:val="16"/>
        </w:rPr>
        <w:pict>
          <v:shape id="_x0000_s1709" type="#_x0000_t32" style="position:absolute;margin-left:142.25pt;margin-top:8.05pt;width:55.4pt;height:.15pt;z-index:251925504" o:connectortype="straight"/>
        </w:pict>
      </w:r>
      <w:r>
        <w:rPr>
          <w:rFonts w:ascii="Arial Narrow" w:hAnsi="Arial Narrow" w:cs="Times New Roman"/>
          <w:b/>
          <w:noProof/>
          <w:sz w:val="16"/>
          <w:szCs w:val="16"/>
        </w:rPr>
        <w:pict>
          <v:shape id="_x0000_s1708" type="#_x0000_t32" style="position:absolute;margin-left:142.25pt;margin-top:8.05pt;width:0;height:11.9pt;z-index:251924480" o:connectortype="straight"/>
        </w:pict>
      </w:r>
      <w:r w:rsidR="0044702A">
        <w:rPr>
          <w:rFonts w:ascii="Arial Narrow" w:hAnsi="Arial Narrow" w:cs="Times New Roman"/>
          <w:b/>
          <w:sz w:val="16"/>
          <w:szCs w:val="16"/>
        </w:rPr>
        <w:tab/>
        <w:t xml:space="preserve">  increased</w:t>
      </w:r>
    </w:p>
    <w:p w:rsidR="00421207" w:rsidRPr="00155E6D" w:rsidRDefault="0044702A" w:rsidP="00421207">
      <w:pPr>
        <w:spacing w:after="0" w:line="240" w:lineRule="auto"/>
        <w:rPr>
          <w:rFonts w:ascii="Arial Narrow" w:hAnsi="Arial Narrow" w:cs="Times New Roman"/>
          <w:b/>
          <w:sz w:val="20"/>
          <w:szCs w:val="20"/>
        </w:rPr>
      </w:pPr>
      <w:r w:rsidRPr="00620864">
        <w:rPr>
          <w:rFonts w:ascii="Arial Narrow" w:hAnsi="Arial Narrow" w:cs="Times New Roman"/>
          <w:b/>
          <w:sz w:val="16"/>
          <w:szCs w:val="16"/>
        </w:rPr>
        <w:t>Darkness</w:t>
      </w:r>
      <w:r w:rsidR="00105801" w:rsidRPr="00105801">
        <w:rPr>
          <w:rFonts w:ascii="Arial Narrow" w:hAnsi="Arial Narrow" w:cs="Times New Roman"/>
          <w:b/>
          <w:noProof/>
          <w:sz w:val="16"/>
          <w:szCs w:val="16"/>
        </w:rPr>
        <w:pict>
          <v:shape id="_x0000_s1648" type="#_x0000_t32" style="position:absolute;margin-left:120.2pt;margin-top:4.25pt;width:0;height:6.95pt;z-index:251899904;mso-position-horizontal-relative:text;mso-position-vertical-relative:text" o:connectortype="straight">
            <v:stroke endarrow="block"/>
          </v:shape>
        </w:pict>
      </w:r>
      <w:r w:rsidR="00421207">
        <w:rPr>
          <w:rFonts w:ascii="Arial Narrow" w:hAnsi="Arial Narrow" w:cs="Times New Roman"/>
          <w:b/>
          <w:sz w:val="20"/>
          <w:szCs w:val="20"/>
        </w:rPr>
        <w:tab/>
      </w:r>
      <w:r w:rsidR="00421207">
        <w:rPr>
          <w:rFonts w:ascii="Arial Narrow" w:hAnsi="Arial Narrow" w:cs="Times New Roman"/>
          <w:b/>
          <w:sz w:val="20"/>
          <w:szCs w:val="20"/>
        </w:rPr>
        <w:tab/>
      </w:r>
      <w:r w:rsidR="0049095D">
        <w:rPr>
          <w:rFonts w:ascii="Arial Narrow" w:hAnsi="Arial Narrow" w:cs="Times New Roman"/>
          <w:b/>
          <w:sz w:val="20"/>
          <w:szCs w:val="20"/>
        </w:rPr>
        <w:t xml:space="preserve">   </w:t>
      </w:r>
      <w:r w:rsidR="009D72AC">
        <w:rPr>
          <w:rFonts w:ascii="Arial Narrow" w:hAnsi="Arial Narrow" w:cs="Times New Roman"/>
          <w:sz w:val="16"/>
          <w:szCs w:val="16"/>
        </w:rPr>
        <w:tab/>
      </w:r>
      <w:r w:rsidR="00BD01D5">
        <w:rPr>
          <w:rFonts w:ascii="Arial Narrow" w:hAnsi="Arial Narrow" w:cs="Times New Roman"/>
          <w:b/>
          <w:sz w:val="20"/>
          <w:szCs w:val="20"/>
        </w:rPr>
        <w:t xml:space="preserve">           </w:t>
      </w:r>
      <w:r w:rsidR="008655A1">
        <w:rPr>
          <w:rFonts w:ascii="Arial Narrow" w:hAnsi="Arial Narrow" w:cs="Times New Roman"/>
          <w:b/>
          <w:sz w:val="20"/>
          <w:szCs w:val="20"/>
        </w:rPr>
        <w:t xml:space="preserve">    </w:t>
      </w:r>
      <w:r w:rsidR="008571B5">
        <w:rPr>
          <w:rFonts w:ascii="Arial Narrow" w:hAnsi="Arial Narrow" w:cs="Times New Roman"/>
          <w:b/>
          <w:sz w:val="20"/>
          <w:szCs w:val="20"/>
        </w:rPr>
        <w:t xml:space="preserve"> </w:t>
      </w:r>
      <w:r w:rsidR="008571B5">
        <w:rPr>
          <w:rFonts w:ascii="Arial Narrow" w:hAnsi="Arial Narrow" w:cs="Times New Roman"/>
          <w:b/>
          <w:sz w:val="16"/>
          <w:szCs w:val="16"/>
        </w:rPr>
        <w:t>ENEM</w:t>
      </w:r>
      <w:r w:rsidR="008655A1">
        <w:rPr>
          <w:rFonts w:ascii="Arial Narrow" w:hAnsi="Arial Narrow" w:cs="Times New Roman"/>
          <w:b/>
          <w:sz w:val="16"/>
          <w:szCs w:val="16"/>
        </w:rPr>
        <w:t>Y Activity</w:t>
      </w:r>
    </w:p>
    <w:p w:rsidR="00BD01D5" w:rsidRDefault="00105801" w:rsidP="00421207">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668" type="#_x0000_t32" style="position:absolute;margin-left:178.35pt;margin-top:2pt;width:0;height:40.6pt;flip:y;z-index:251920384" o:connectortype="straight">
            <v:stroke endarrow="block"/>
          </v:shape>
        </w:pict>
      </w:r>
      <w:r>
        <w:rPr>
          <w:rFonts w:ascii="Arial Narrow" w:hAnsi="Arial Narrow" w:cs="Times New Roman"/>
          <w:noProof/>
          <w:sz w:val="16"/>
          <w:szCs w:val="16"/>
        </w:rPr>
        <w:pict>
          <v:shape id="_x0000_s1630" type="#_x0000_t32" style="position:absolute;margin-left:1.65pt;margin-top:2.5pt;width:478.9pt;height:0;z-index:251900928" o:connectortype="straight"/>
        </w:pict>
      </w:r>
    </w:p>
    <w:p w:rsidR="00421207" w:rsidRDefault="00421207" w:rsidP="00421207">
      <w:pPr>
        <w:spacing w:after="0" w:line="240" w:lineRule="auto"/>
        <w:rPr>
          <w:rFonts w:ascii="Arial Narrow" w:hAnsi="Arial Narrow" w:cs="Times New Roman"/>
          <w:sz w:val="16"/>
          <w:szCs w:val="16"/>
        </w:rPr>
      </w:pPr>
      <w:r w:rsidRPr="008033EC">
        <w:rPr>
          <w:rFonts w:ascii="Arial Narrow" w:hAnsi="Arial Narrow" w:cs="Times New Roman"/>
          <w:sz w:val="16"/>
          <w:szCs w:val="16"/>
        </w:rPr>
        <w:t xml:space="preserve">         </w:t>
      </w:r>
      <w:r>
        <w:rPr>
          <w:rFonts w:ascii="Arial Narrow" w:hAnsi="Arial Narrow" w:cs="Times New Roman"/>
          <w:sz w:val="16"/>
          <w:szCs w:val="16"/>
        </w:rPr>
        <w:t xml:space="preserve">      1AM</w:t>
      </w:r>
      <w:r w:rsidRPr="008033EC">
        <w:rPr>
          <w:rFonts w:ascii="Arial Narrow" w:hAnsi="Arial Narrow" w:cs="Times New Roman"/>
          <w:sz w:val="16"/>
          <w:szCs w:val="16"/>
        </w:rPr>
        <w:t xml:space="preserve">    </w:t>
      </w:r>
      <w:r>
        <w:rPr>
          <w:rFonts w:ascii="Arial Narrow" w:hAnsi="Arial Narrow" w:cs="Times New Roman"/>
          <w:sz w:val="16"/>
          <w:szCs w:val="16"/>
        </w:rPr>
        <w:t xml:space="preserve">           </w:t>
      </w:r>
      <w:proofErr w:type="spellStart"/>
      <w:r>
        <w:rPr>
          <w:rFonts w:ascii="Arial Narrow" w:hAnsi="Arial Narrow" w:cs="Times New Roman"/>
          <w:sz w:val="16"/>
          <w:szCs w:val="16"/>
        </w:rPr>
        <w:t>1AM</w:t>
      </w:r>
      <w:proofErr w:type="spellEnd"/>
      <w:r w:rsidRPr="008033EC">
        <w:rPr>
          <w:rFonts w:ascii="Arial Narrow" w:hAnsi="Arial Narrow" w:cs="Times New Roman"/>
          <w:sz w:val="16"/>
          <w:szCs w:val="16"/>
        </w:rPr>
        <w:tab/>
        <w:t>1AM</w:t>
      </w:r>
      <w:r>
        <w:rPr>
          <w:rFonts w:ascii="Arial Narrow" w:hAnsi="Arial Narrow" w:cs="Times New Roman"/>
          <w:sz w:val="16"/>
          <w:szCs w:val="16"/>
        </w:rPr>
        <w:tab/>
        <w:t xml:space="preserve">    </w:t>
      </w:r>
      <w:r>
        <w:rPr>
          <w:rFonts w:ascii="Arial Narrow" w:hAnsi="Arial Narrow" w:cs="Times New Roman"/>
          <w:sz w:val="16"/>
          <w:szCs w:val="16"/>
        </w:rPr>
        <w:tab/>
        <w:t xml:space="preserve">      2AM</w:t>
      </w:r>
      <w:r>
        <w:rPr>
          <w:rFonts w:ascii="Arial Narrow" w:hAnsi="Arial Narrow" w:cs="Times New Roman"/>
          <w:sz w:val="16"/>
          <w:szCs w:val="16"/>
        </w:rPr>
        <w:tab/>
        <w:t xml:space="preserve">          First              2AM</w:t>
      </w:r>
      <w:r>
        <w:rPr>
          <w:rFonts w:ascii="Arial Narrow" w:hAnsi="Arial Narrow" w:cs="Times New Roman"/>
          <w:sz w:val="16"/>
          <w:szCs w:val="16"/>
        </w:rPr>
        <w:tab/>
      </w:r>
      <w:r>
        <w:rPr>
          <w:rFonts w:ascii="Arial Narrow" w:hAnsi="Arial Narrow" w:cs="Times New Roman"/>
          <w:sz w:val="16"/>
          <w:szCs w:val="16"/>
        </w:rPr>
        <w:tab/>
        <w:t>3AM        SABBATH</w:t>
      </w:r>
      <w:r>
        <w:rPr>
          <w:rFonts w:ascii="Arial Narrow" w:hAnsi="Arial Narrow" w:cs="Times New Roman"/>
          <w:sz w:val="16"/>
          <w:szCs w:val="16"/>
        </w:rPr>
        <w:tab/>
      </w:r>
      <w:r>
        <w:rPr>
          <w:rFonts w:ascii="Arial Narrow" w:hAnsi="Arial Narrow" w:cs="Times New Roman"/>
          <w:sz w:val="16"/>
          <w:szCs w:val="16"/>
        </w:rPr>
        <w:tab/>
        <w:t xml:space="preserve">       SDA</w:t>
      </w:r>
    </w:p>
    <w:p w:rsidR="00421207" w:rsidRPr="008033EC" w:rsidRDefault="00421207" w:rsidP="00421207">
      <w:pPr>
        <w:spacing w:after="0" w:line="240" w:lineRule="auto"/>
        <w:rPr>
          <w:rFonts w:ascii="Arial Narrow" w:hAnsi="Arial Narrow" w:cs="Times New Roman"/>
          <w:sz w:val="16"/>
          <w:szCs w:val="16"/>
        </w:rPr>
      </w:pPr>
      <w:r>
        <w:rPr>
          <w:rFonts w:ascii="Arial Narrow" w:hAnsi="Arial Narrow" w:cs="Times New Roman"/>
          <w:sz w:val="16"/>
          <w:szCs w:val="16"/>
        </w:rPr>
        <w:t xml:space="preserve">             Arrived       </w:t>
      </w:r>
      <w:r w:rsidRPr="008033EC">
        <w:rPr>
          <w:rFonts w:ascii="Arial Narrow" w:hAnsi="Arial Narrow" w:cs="Times New Roman"/>
          <w:sz w:val="16"/>
          <w:szCs w:val="16"/>
        </w:rPr>
        <w:t>Formalized     Empowered</w:t>
      </w:r>
      <w:r>
        <w:rPr>
          <w:rFonts w:ascii="Arial Narrow" w:hAnsi="Arial Narrow" w:cs="Times New Roman"/>
          <w:sz w:val="16"/>
          <w:szCs w:val="16"/>
        </w:rPr>
        <w:t xml:space="preserve">                             Arrived      Disappointment   Empowered        Arrived        Adopted   </w:t>
      </w:r>
      <w:r>
        <w:rPr>
          <w:rFonts w:ascii="Arial Narrow" w:hAnsi="Arial Narrow" w:cs="Times New Roman"/>
          <w:sz w:val="16"/>
          <w:szCs w:val="16"/>
        </w:rPr>
        <w:tab/>
      </w:r>
      <w:r>
        <w:rPr>
          <w:rFonts w:ascii="Arial Narrow" w:hAnsi="Arial Narrow" w:cs="Times New Roman"/>
          <w:sz w:val="16"/>
          <w:szCs w:val="16"/>
        </w:rPr>
        <w:tab/>
        <w:t xml:space="preserve">   CHURCH</w:t>
      </w:r>
    </w:p>
    <w:p w:rsidR="00421207" w:rsidRDefault="00421207" w:rsidP="00421207">
      <w:pPr>
        <w:spacing w:after="0" w:line="240" w:lineRule="auto"/>
        <w:rPr>
          <w:rFonts w:ascii="Arial Narrow" w:hAnsi="Arial Narrow" w:cs="Times New Roman"/>
          <w:sz w:val="16"/>
          <w:szCs w:val="16"/>
        </w:rPr>
      </w:pPr>
      <w:r>
        <w:rPr>
          <w:rFonts w:ascii="Arial Narrow" w:hAnsi="Arial Narrow" w:cs="Times New Roman"/>
          <w:sz w:val="16"/>
          <w:szCs w:val="16"/>
        </w:rPr>
        <w:t xml:space="preserve">             </w:t>
      </w:r>
      <w:r>
        <w:rPr>
          <w:rFonts w:ascii="Arial Narrow" w:hAnsi="Arial Narrow" w:cs="Times New Roman"/>
          <w:sz w:val="16"/>
          <w:szCs w:val="16"/>
        </w:rPr>
        <w:tab/>
        <w:t xml:space="preserve">               by Miller</w:t>
      </w:r>
      <w:r>
        <w:rPr>
          <w:rFonts w:ascii="Arial Narrow" w:hAnsi="Arial Narrow" w:cs="Times New Roman"/>
          <w:sz w:val="16"/>
          <w:szCs w:val="16"/>
        </w:rPr>
        <w:tab/>
        <w:t xml:space="preserve">                     </w:t>
      </w:r>
      <w:r>
        <w:rPr>
          <w:rFonts w:ascii="Arial Narrow" w:hAnsi="Arial Narrow" w:cs="Times New Roman"/>
          <w:sz w:val="16"/>
          <w:szCs w:val="16"/>
        </w:rPr>
        <w:tab/>
      </w:r>
      <w:r w:rsidR="00AD4038">
        <w:rPr>
          <w:rFonts w:ascii="Arial Narrow" w:hAnsi="Arial Narrow" w:cs="Times New Roman"/>
          <w:sz w:val="16"/>
          <w:szCs w:val="16"/>
        </w:rPr>
        <w:t xml:space="preserve">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sidR="007639E0">
        <w:rPr>
          <w:rFonts w:ascii="Arial Narrow" w:hAnsi="Arial Narrow" w:cs="Times New Roman"/>
          <w:sz w:val="16"/>
          <w:szCs w:val="16"/>
        </w:rPr>
        <w:t xml:space="preserve"> </w:t>
      </w:r>
      <w:r>
        <w:rPr>
          <w:rFonts w:ascii="Arial Narrow" w:hAnsi="Arial Narrow" w:cs="Times New Roman"/>
          <w:sz w:val="16"/>
          <w:szCs w:val="16"/>
        </w:rPr>
        <w:t xml:space="preserve"> Organized</w:t>
      </w:r>
    </w:p>
    <w:p w:rsidR="00421207" w:rsidRPr="008033EC" w:rsidRDefault="00421207" w:rsidP="00421207">
      <w:pPr>
        <w:spacing w:after="0" w:line="240" w:lineRule="auto"/>
        <w:rPr>
          <w:rFonts w:ascii="Arial Narrow" w:hAnsi="Arial Narrow" w:cs="Times New Roman"/>
          <w:sz w:val="16"/>
          <w:szCs w:val="16"/>
        </w:rPr>
      </w:pPr>
      <w:r>
        <w:rPr>
          <w:rFonts w:ascii="Arial Narrow" w:hAnsi="Arial Narrow" w:cs="Times New Roman"/>
          <w:sz w:val="16"/>
          <w:szCs w:val="16"/>
        </w:rPr>
        <w:tab/>
      </w:r>
    </w:p>
    <w:p w:rsidR="00421207" w:rsidRPr="00421207" w:rsidRDefault="00421207" w:rsidP="00421207">
      <w:pPr>
        <w:spacing w:after="0" w:line="240" w:lineRule="auto"/>
        <w:jc w:val="both"/>
        <w:rPr>
          <w:rFonts w:ascii="Arial Narrow" w:hAnsi="Arial Narrow" w:cs="Times New Roman"/>
          <w:b/>
          <w:sz w:val="20"/>
          <w:szCs w:val="20"/>
        </w:rPr>
      </w:pPr>
      <w:r>
        <w:rPr>
          <w:rFonts w:ascii="Arial Narrow" w:hAnsi="Arial Narrow" w:cs="Times New Roman"/>
          <w:sz w:val="20"/>
          <w:szCs w:val="20"/>
        </w:rPr>
        <w:tab/>
      </w:r>
      <w:r>
        <w:rPr>
          <w:rFonts w:ascii="Arial Narrow" w:hAnsi="Arial Narrow" w:cs="Times New Roman"/>
          <w:sz w:val="20"/>
          <w:szCs w:val="20"/>
        </w:rPr>
        <w:tab/>
      </w:r>
      <w:r w:rsidR="008655A1">
        <w:rPr>
          <w:rFonts w:ascii="Arial Narrow" w:hAnsi="Arial Narrow" w:cs="Times New Roman"/>
          <w:sz w:val="20"/>
          <w:szCs w:val="20"/>
        </w:rPr>
        <w:tab/>
      </w:r>
      <w:r w:rsidR="008655A1">
        <w:rPr>
          <w:rFonts w:ascii="Arial Narrow" w:hAnsi="Arial Narrow" w:cs="Times New Roman"/>
          <w:sz w:val="20"/>
          <w:szCs w:val="20"/>
        </w:rPr>
        <w:tab/>
      </w:r>
      <w:r w:rsidR="008655A1">
        <w:rPr>
          <w:rFonts w:ascii="Arial Narrow" w:hAnsi="Arial Narrow" w:cs="Times New Roman"/>
          <w:b/>
          <w:sz w:val="20"/>
          <w:szCs w:val="20"/>
        </w:rPr>
        <w:t>Foundations Laid</w:t>
      </w:r>
    </w:p>
    <w:p w:rsidR="00421207" w:rsidRDefault="00105801" w:rsidP="00421207">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rPr>
        <w:pict>
          <v:shape id="_x0000_s1669" type="#_x0000_t32" style="position:absolute;left:0;text-align:left;margin-left:178.35pt;margin-top:1.9pt;width:0;height:11.75pt;z-index:251921408" o:connectortype="straight"/>
        </w:pict>
      </w:r>
    </w:p>
    <w:p w:rsidR="00421207" w:rsidRDefault="00421207" w:rsidP="00421207">
      <w:pPr>
        <w:spacing w:after="0" w:line="240" w:lineRule="auto"/>
        <w:jc w:val="center"/>
        <w:rPr>
          <w:rFonts w:ascii="Arial Narrow" w:hAnsi="Arial Narrow" w:cs="Times New Roman"/>
          <w:sz w:val="20"/>
          <w:szCs w:val="20"/>
        </w:rPr>
      </w:pPr>
      <w:r>
        <w:rPr>
          <w:rFonts w:ascii="Arial Narrow" w:hAnsi="Arial Narrow" w:cs="Times New Roman"/>
          <w:sz w:val="20"/>
          <w:szCs w:val="20"/>
        </w:rPr>
        <w:t>Time Period of the Persecution of Literal Israel by Literal Babylon:  HISTORY OF THE THREE DECREES</w:t>
      </w:r>
    </w:p>
    <w:p w:rsidR="00421207" w:rsidRDefault="00105801" w:rsidP="00421207">
      <w:pPr>
        <w:spacing w:after="0" w:line="240" w:lineRule="auto"/>
        <w:jc w:val="both"/>
        <w:rPr>
          <w:rFonts w:ascii="Arial Narrow" w:hAnsi="Arial Narrow" w:cs="Times New Roman"/>
          <w:sz w:val="20"/>
          <w:szCs w:val="20"/>
        </w:rPr>
      </w:pPr>
      <w:r w:rsidRPr="00105801">
        <w:rPr>
          <w:rFonts w:ascii="Arial Narrow" w:hAnsi="Arial Narrow" w:cs="Times New Roman"/>
          <w:noProof/>
          <w:sz w:val="16"/>
          <w:szCs w:val="16"/>
        </w:rPr>
        <w:pict>
          <v:shape id="_x0000_s1666" type="#_x0000_t32" style="position:absolute;left:0;text-align:left;margin-left:178.35pt;margin-top:3.5pt;width:.05pt;height:60.1pt;z-index:251919360" o:connectortype="straight">
            <v:stroke endarrow="block"/>
          </v:shape>
        </w:pict>
      </w:r>
    </w:p>
    <w:p w:rsidR="00421207" w:rsidRPr="00AA31B4" w:rsidRDefault="00421207" w:rsidP="00421207">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Pr>
          <w:rFonts w:ascii="Times New Roman" w:hAnsi="Times New Roman" w:cs="Times New Roman"/>
          <w:sz w:val="16"/>
          <w:szCs w:val="16"/>
        </w:rPr>
        <w:t>Time of End</w:t>
      </w:r>
      <w:r>
        <w:rPr>
          <w:rFonts w:ascii="Arial Narrow" w:hAnsi="Arial Narrow" w:cs="Times New Roman"/>
          <w:sz w:val="20"/>
          <w:szCs w:val="20"/>
        </w:rPr>
        <w:t xml:space="preserve">    Cyrus</w:t>
      </w:r>
      <w:r w:rsidRPr="00AA31B4">
        <w:rPr>
          <w:rFonts w:ascii="Arial Narrow" w:hAnsi="Arial Narrow" w:cs="Times New Roman"/>
          <w:sz w:val="20"/>
          <w:szCs w:val="20"/>
        </w:rPr>
        <w:tab/>
      </w:r>
      <w:r w:rsidRPr="00AA31B4">
        <w:rPr>
          <w:rFonts w:ascii="Arial Narrow" w:hAnsi="Arial Narrow" w:cs="Times New Roman"/>
          <w:sz w:val="20"/>
          <w:szCs w:val="20"/>
        </w:rPr>
        <w:tab/>
      </w:r>
      <w:r w:rsidRPr="00AA31B4">
        <w:rPr>
          <w:rFonts w:ascii="Arial Narrow" w:hAnsi="Arial Narrow" w:cs="Times New Roman"/>
          <w:sz w:val="20"/>
          <w:szCs w:val="20"/>
        </w:rPr>
        <w:tab/>
      </w:r>
      <w:r w:rsidRPr="00AA31B4">
        <w:rPr>
          <w:rFonts w:ascii="Arial Narrow" w:hAnsi="Arial Narrow" w:cs="Times New Roman"/>
          <w:sz w:val="20"/>
          <w:szCs w:val="20"/>
        </w:rPr>
        <w:tab/>
      </w:r>
      <w:r w:rsidRPr="00AA31B4">
        <w:rPr>
          <w:rFonts w:ascii="Arial Narrow" w:hAnsi="Arial Narrow" w:cs="Times New Roman"/>
          <w:sz w:val="20"/>
          <w:szCs w:val="20"/>
        </w:rPr>
        <w:tab/>
        <w:t xml:space="preserve">           </w:t>
      </w:r>
      <w:r w:rsidR="00E85841">
        <w:rPr>
          <w:rFonts w:ascii="Arial Narrow" w:hAnsi="Arial Narrow" w:cs="Times New Roman"/>
          <w:sz w:val="20"/>
          <w:szCs w:val="20"/>
        </w:rPr>
        <w:tab/>
        <w:t xml:space="preserve">           </w:t>
      </w:r>
      <w:r w:rsidR="00753567">
        <w:rPr>
          <w:rFonts w:ascii="Arial Narrow" w:hAnsi="Arial Narrow" w:cs="Times New Roman"/>
          <w:sz w:val="20"/>
          <w:szCs w:val="20"/>
        </w:rPr>
        <w:t xml:space="preserve">  </w:t>
      </w:r>
      <w:r>
        <w:rPr>
          <w:rFonts w:ascii="Arial Narrow" w:hAnsi="Arial Narrow" w:cs="Times New Roman"/>
          <w:sz w:val="20"/>
          <w:szCs w:val="20"/>
        </w:rPr>
        <w:t>457BC</w:t>
      </w:r>
    </w:p>
    <w:p w:rsidR="00421207" w:rsidRPr="00053A84" w:rsidRDefault="00105801" w:rsidP="00421207">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654" type="#_x0000_t32" style="position:absolute;margin-left:199.35pt;margin-top:1.35pt;width:0;height:56.05pt;z-index:251905024" o:connectortype="straight"/>
        </w:pict>
      </w:r>
      <w:r>
        <w:rPr>
          <w:rFonts w:ascii="Arial Narrow" w:hAnsi="Arial Narrow" w:cs="Times New Roman"/>
          <w:noProof/>
          <w:sz w:val="16"/>
          <w:szCs w:val="16"/>
        </w:rPr>
        <w:pict>
          <v:shape id="_x0000_s1706" type="#_x0000_t19" style="position:absolute;margin-left:125.25pt;margin-top:1.35pt;width:40.75pt;height:50.05pt;flip:x;z-index:251922432"/>
        </w:pict>
      </w:r>
      <w:r>
        <w:rPr>
          <w:rFonts w:ascii="Arial Narrow" w:hAnsi="Arial Narrow" w:cs="Times New Roman"/>
          <w:noProof/>
          <w:sz w:val="16"/>
          <w:szCs w:val="16"/>
        </w:rPr>
        <w:pict>
          <v:shape id="_x0000_s1653" type="#_x0000_t32" style="position:absolute;margin-left:121.65pt;margin-top:1.35pt;width:0;height:56.05pt;z-index:251904000" o:connectortype="straight"/>
        </w:pict>
      </w:r>
      <w:r>
        <w:rPr>
          <w:rFonts w:ascii="Arial Narrow" w:hAnsi="Arial Narrow" w:cs="Times New Roman"/>
          <w:noProof/>
          <w:sz w:val="16"/>
          <w:szCs w:val="16"/>
        </w:rPr>
        <w:pict>
          <v:shape id="_x0000_s1652" type="#_x0000_t32" style="position:absolute;margin-left:79.65pt;margin-top:1.35pt;width:0;height:56.05pt;z-index:251902976" o:connectortype="straight"/>
        </w:pict>
      </w:r>
      <w:r>
        <w:rPr>
          <w:rFonts w:ascii="Arial Narrow" w:hAnsi="Arial Narrow" w:cs="Times New Roman"/>
          <w:noProof/>
          <w:sz w:val="16"/>
          <w:szCs w:val="16"/>
        </w:rPr>
        <w:pict>
          <v:shape id="_x0000_s1650" type="#_x0000_t32" style="position:absolute;margin-left:39.35pt;margin-top:1.35pt;width:0;height:56.05pt;z-index:251910144" o:connectortype="straight"/>
        </w:pict>
      </w:r>
      <w:r>
        <w:rPr>
          <w:rFonts w:ascii="Arial Narrow" w:hAnsi="Arial Narrow" w:cs="Times New Roman"/>
          <w:noProof/>
          <w:sz w:val="16"/>
          <w:szCs w:val="16"/>
        </w:rPr>
        <w:pict>
          <v:shape id="_x0000_s1651" type="#_x0000_t32" style="position:absolute;margin-left:459.1pt;margin-top:1.35pt;width:0;height:56.05pt;z-index:251911168" o:connectortype="straight"/>
        </w:pict>
      </w:r>
      <w:r>
        <w:rPr>
          <w:rFonts w:ascii="Arial Narrow" w:hAnsi="Arial Narrow" w:cs="Times New Roman"/>
          <w:noProof/>
          <w:sz w:val="16"/>
          <w:szCs w:val="16"/>
        </w:rPr>
        <w:pict>
          <v:shape id="_x0000_s1655" type="#_x0000_t32" style="position:absolute;margin-left:242.2pt;margin-top:1.35pt;width:0;height:56.05pt;z-index:251906048" o:connectortype="straight"/>
        </w:pict>
      </w:r>
      <w:r>
        <w:rPr>
          <w:rFonts w:ascii="Arial Narrow" w:hAnsi="Arial Narrow" w:cs="Times New Roman"/>
          <w:noProof/>
          <w:sz w:val="16"/>
          <w:szCs w:val="16"/>
        </w:rPr>
        <w:pict>
          <v:shape id="_x0000_s1656" type="#_x0000_t32" style="position:absolute;margin-left:285.9pt;margin-top:1.35pt;width:0;height:56.05pt;z-index:251901952" o:connectortype="straight"/>
        </w:pict>
      </w:r>
      <w:r>
        <w:rPr>
          <w:rFonts w:ascii="Arial Narrow" w:hAnsi="Arial Narrow" w:cs="Times New Roman"/>
          <w:noProof/>
          <w:sz w:val="16"/>
          <w:szCs w:val="16"/>
        </w:rPr>
        <w:pict>
          <v:shape id="_x0000_s1657" type="#_x0000_t32" style="position:absolute;margin-left:328.75pt;margin-top:1.35pt;width:0;height:56.05pt;z-index:251907072" o:connectortype="straight"/>
        </w:pict>
      </w:r>
      <w:r>
        <w:rPr>
          <w:rFonts w:ascii="Arial Narrow" w:hAnsi="Arial Narrow" w:cs="Times New Roman"/>
          <w:noProof/>
          <w:sz w:val="16"/>
          <w:szCs w:val="16"/>
        </w:rPr>
        <w:pict>
          <v:shape id="_x0000_s1658" type="#_x0000_t32" style="position:absolute;margin-left:370.75pt;margin-top:1.35pt;width:0;height:56.05pt;z-index:251908096" o:connectortype="straight"/>
        </w:pict>
      </w:r>
      <w:r>
        <w:rPr>
          <w:rFonts w:ascii="Arial Narrow" w:hAnsi="Arial Narrow" w:cs="Times New Roman"/>
          <w:noProof/>
          <w:sz w:val="16"/>
          <w:szCs w:val="16"/>
        </w:rPr>
        <w:pict>
          <v:shape id="_x0000_s1659" type="#_x0000_t32" style="position:absolute;margin-left:413.15pt;margin-top:1.35pt;width:0;height:56.05pt;z-index:251909120" o:connectortype="straight"/>
        </w:pict>
      </w:r>
      <w:r w:rsidR="00421207">
        <w:rPr>
          <w:rFonts w:ascii="Arial Narrow" w:hAnsi="Arial Narrow" w:cs="Times New Roman"/>
          <w:sz w:val="16"/>
          <w:szCs w:val="16"/>
        </w:rPr>
        <w:tab/>
      </w:r>
      <w:r w:rsidR="00421207">
        <w:rPr>
          <w:rFonts w:ascii="Arial Narrow" w:hAnsi="Arial Narrow" w:cs="Times New Roman"/>
          <w:sz w:val="16"/>
          <w:szCs w:val="16"/>
        </w:rPr>
        <w:tab/>
      </w:r>
      <w:r w:rsidR="00421207">
        <w:rPr>
          <w:rFonts w:ascii="Arial Narrow" w:hAnsi="Arial Narrow" w:cs="Times New Roman"/>
          <w:sz w:val="16"/>
          <w:szCs w:val="16"/>
        </w:rPr>
        <w:tab/>
      </w:r>
      <w:r w:rsidR="00421207" w:rsidRPr="00053A84">
        <w:rPr>
          <w:rFonts w:ascii="Arial Narrow" w:hAnsi="Arial Narrow" w:cs="Times New Roman"/>
          <w:sz w:val="16"/>
          <w:szCs w:val="16"/>
        </w:rPr>
        <w:t xml:space="preserve">       </w:t>
      </w:r>
      <w:r w:rsidR="00421207">
        <w:rPr>
          <w:rFonts w:ascii="Arial Narrow" w:hAnsi="Arial Narrow" w:cs="Times New Roman"/>
          <w:sz w:val="16"/>
          <w:szCs w:val="16"/>
        </w:rPr>
        <w:t xml:space="preserve"> </w:t>
      </w:r>
      <w:r w:rsidR="00421207" w:rsidRPr="00053A84">
        <w:rPr>
          <w:rFonts w:ascii="Arial Narrow" w:hAnsi="Arial Narrow" w:cs="Times New Roman"/>
          <w:sz w:val="16"/>
          <w:szCs w:val="16"/>
        </w:rPr>
        <w:t xml:space="preserve"> WW</w:t>
      </w:r>
      <w:r w:rsidR="00421207" w:rsidRPr="00053A84">
        <w:rPr>
          <w:rFonts w:ascii="Arial Narrow" w:hAnsi="Arial Narrow" w:cs="Times New Roman"/>
          <w:sz w:val="16"/>
          <w:szCs w:val="16"/>
        </w:rPr>
        <w:tab/>
      </w:r>
      <w:r w:rsidR="00421207" w:rsidRPr="00053A84">
        <w:rPr>
          <w:rFonts w:ascii="Arial Narrow" w:hAnsi="Arial Narrow" w:cs="Times New Roman"/>
          <w:sz w:val="16"/>
          <w:szCs w:val="16"/>
        </w:rPr>
        <w:tab/>
      </w:r>
      <w:r w:rsidR="00421207" w:rsidRPr="00053A84">
        <w:rPr>
          <w:rFonts w:ascii="Arial Narrow" w:hAnsi="Arial Narrow" w:cs="Times New Roman"/>
          <w:sz w:val="16"/>
          <w:szCs w:val="16"/>
        </w:rPr>
        <w:tab/>
      </w:r>
      <w:r w:rsidR="00421207" w:rsidRPr="00053A84">
        <w:rPr>
          <w:rFonts w:ascii="Arial Narrow" w:hAnsi="Arial Narrow" w:cs="Times New Roman"/>
          <w:sz w:val="16"/>
          <w:szCs w:val="16"/>
        </w:rPr>
        <w:tab/>
      </w:r>
      <w:r w:rsidR="00421207" w:rsidRPr="00053A84">
        <w:rPr>
          <w:rFonts w:ascii="Arial Narrow" w:hAnsi="Arial Narrow" w:cs="Times New Roman"/>
          <w:sz w:val="16"/>
          <w:szCs w:val="16"/>
        </w:rPr>
        <w:tab/>
      </w:r>
    </w:p>
    <w:p w:rsidR="00421207" w:rsidRPr="00053A84" w:rsidRDefault="00421207" w:rsidP="00421207">
      <w:pPr>
        <w:spacing w:after="0" w:line="240" w:lineRule="auto"/>
        <w:rPr>
          <w:rFonts w:ascii="Arial Narrow" w:hAnsi="Arial Narrow" w:cs="Times New Roman"/>
          <w:sz w:val="16"/>
          <w:szCs w:val="16"/>
        </w:rPr>
      </w:pPr>
      <w:r w:rsidRPr="00053A84">
        <w:rPr>
          <w:rFonts w:ascii="Arial Narrow" w:hAnsi="Arial Narrow" w:cs="Times New Roman"/>
          <w:sz w:val="16"/>
          <w:szCs w:val="16"/>
        </w:rPr>
        <w:t xml:space="preserve">Literal </w:t>
      </w:r>
      <w:r w:rsidR="002B0A78">
        <w:rPr>
          <w:rFonts w:ascii="Arial Narrow" w:hAnsi="Arial Narrow" w:cs="Times New Roman"/>
          <w:sz w:val="16"/>
          <w:szCs w:val="16"/>
        </w:rPr>
        <w:tab/>
      </w:r>
      <w:r w:rsidR="002B0A78">
        <w:rPr>
          <w:rFonts w:ascii="Arial Narrow" w:hAnsi="Arial Narrow" w:cs="Times New Roman"/>
          <w:sz w:val="16"/>
          <w:szCs w:val="16"/>
        </w:rPr>
        <w:tab/>
      </w:r>
      <w:r w:rsidR="002B0A78">
        <w:rPr>
          <w:rFonts w:ascii="Arial Narrow" w:hAnsi="Arial Narrow" w:cs="Times New Roman"/>
          <w:sz w:val="16"/>
          <w:szCs w:val="16"/>
        </w:rPr>
        <w:tab/>
      </w:r>
      <w:r w:rsidR="002B0A78">
        <w:rPr>
          <w:rFonts w:ascii="Arial Narrow" w:hAnsi="Arial Narrow" w:cs="Times New Roman"/>
          <w:sz w:val="16"/>
          <w:szCs w:val="16"/>
        </w:rPr>
        <w:tab/>
      </w:r>
      <w:r w:rsidR="002B0A78">
        <w:rPr>
          <w:rFonts w:ascii="Arial Narrow" w:hAnsi="Arial Narrow" w:cs="Times New Roman"/>
          <w:sz w:val="16"/>
          <w:szCs w:val="16"/>
        </w:rPr>
        <w:tab/>
        <w:t xml:space="preserve">             Call given</w:t>
      </w:r>
    </w:p>
    <w:p w:rsidR="00421207" w:rsidRPr="00053A84" w:rsidRDefault="00105801" w:rsidP="00421207">
      <w:pPr>
        <w:spacing w:after="0" w:line="240" w:lineRule="auto"/>
        <w:rPr>
          <w:rFonts w:ascii="Arial Narrow" w:hAnsi="Arial Narrow" w:cs="Times New Roman"/>
          <w:sz w:val="16"/>
          <w:szCs w:val="16"/>
        </w:rPr>
      </w:pPr>
      <w:r w:rsidRPr="00105801">
        <w:rPr>
          <w:rFonts w:ascii="Arial Narrow" w:hAnsi="Arial Narrow" w:cs="Times New Roman"/>
          <w:b/>
          <w:noProof/>
          <w:sz w:val="16"/>
          <w:szCs w:val="16"/>
        </w:rPr>
        <w:pict>
          <v:shape id="_x0000_s1664" type="#_x0000_t19" style="position:absolute;margin-left:40.55pt;margin-top:6.05pt;width:39.1pt;height:32.35pt;flip:y;z-index:251917312" coordsize="23236,21600" adj="-6340564,-1089734,2539" path="wr-19061,,24139,43200,,150,23236,15419nfewr-19061,,24139,43200,,150,23236,15419l2539,21600nsxe">
            <v:path o:connectlocs="0,150;23236,15419;2539,21600"/>
          </v:shape>
        </w:pict>
      </w:r>
      <w:r w:rsidR="00421207" w:rsidRPr="00053A84">
        <w:rPr>
          <w:rFonts w:ascii="Arial Narrow" w:hAnsi="Arial Narrow" w:cs="Times New Roman"/>
          <w:sz w:val="16"/>
          <w:szCs w:val="16"/>
        </w:rPr>
        <w:t>Babylon</w:t>
      </w:r>
      <w:r w:rsidR="002B0A78">
        <w:rPr>
          <w:rFonts w:ascii="Arial Narrow" w:hAnsi="Arial Narrow" w:cs="Times New Roman"/>
          <w:sz w:val="16"/>
          <w:szCs w:val="16"/>
        </w:rPr>
        <w:tab/>
      </w:r>
      <w:r w:rsidR="00C53532">
        <w:rPr>
          <w:rFonts w:ascii="Arial Narrow" w:hAnsi="Arial Narrow" w:cs="Times New Roman"/>
          <w:sz w:val="16"/>
          <w:szCs w:val="16"/>
        </w:rPr>
        <w:t xml:space="preserve">   (Daniel)</w:t>
      </w:r>
      <w:r w:rsidR="002B0A78">
        <w:rPr>
          <w:rFonts w:ascii="Arial Narrow" w:hAnsi="Arial Narrow" w:cs="Times New Roman"/>
          <w:sz w:val="16"/>
          <w:szCs w:val="16"/>
        </w:rPr>
        <w:tab/>
      </w:r>
      <w:r w:rsidR="002B0A78">
        <w:rPr>
          <w:rFonts w:ascii="Arial Narrow" w:hAnsi="Arial Narrow" w:cs="Times New Roman"/>
          <w:sz w:val="16"/>
          <w:szCs w:val="16"/>
        </w:rPr>
        <w:tab/>
      </w:r>
      <w:r w:rsidR="002B0A78">
        <w:rPr>
          <w:rFonts w:ascii="Arial Narrow" w:hAnsi="Arial Narrow" w:cs="Times New Roman"/>
          <w:sz w:val="16"/>
          <w:szCs w:val="16"/>
        </w:rPr>
        <w:tab/>
      </w:r>
      <w:r w:rsidR="002B0A78">
        <w:rPr>
          <w:rFonts w:ascii="Arial Narrow" w:hAnsi="Arial Narrow" w:cs="Times New Roman"/>
          <w:sz w:val="16"/>
          <w:szCs w:val="16"/>
        </w:rPr>
        <w:tab/>
        <w:t xml:space="preserve">             to come out</w:t>
      </w:r>
    </w:p>
    <w:p w:rsidR="00421207" w:rsidRPr="00053A84" w:rsidRDefault="00421207" w:rsidP="00421207">
      <w:pPr>
        <w:spacing w:after="0" w:line="240" w:lineRule="auto"/>
        <w:rPr>
          <w:rFonts w:ascii="Arial Narrow" w:hAnsi="Arial Narrow" w:cs="Times New Roman"/>
          <w:sz w:val="16"/>
          <w:szCs w:val="16"/>
        </w:rPr>
      </w:pPr>
      <w:r w:rsidRPr="00053A84">
        <w:rPr>
          <w:rFonts w:ascii="Arial Narrow" w:hAnsi="Arial Narrow" w:cs="Times New Roman"/>
          <w:b/>
          <w:sz w:val="16"/>
          <w:szCs w:val="16"/>
        </w:rPr>
        <w:t>(70 yrs)</w:t>
      </w:r>
      <w:r w:rsidR="00105801">
        <w:rPr>
          <w:rFonts w:ascii="Arial Narrow" w:hAnsi="Arial Narrow" w:cs="Times New Roman"/>
          <w:noProof/>
          <w:sz w:val="16"/>
          <w:szCs w:val="16"/>
        </w:rPr>
        <w:pict>
          <v:shape id="_x0000_s1660" type="#_x0000_t32" style="position:absolute;margin-left:583.55pt;margin-top:3.6pt;width:23.45pt;height:0;z-index:251912192;mso-position-horizontal-relative:text;mso-position-vertical-relative:text" o:connectortype="straight"/>
        </w:pict>
      </w:r>
      <w:r w:rsidR="0081541D">
        <w:rPr>
          <w:rFonts w:ascii="Arial Narrow" w:hAnsi="Arial Narrow" w:cs="Times New Roman"/>
          <w:b/>
          <w:sz w:val="16"/>
          <w:szCs w:val="16"/>
        </w:rPr>
        <w:tab/>
        <w:t xml:space="preserve">   </w:t>
      </w:r>
      <w:r w:rsidRPr="00053A84">
        <w:rPr>
          <w:rFonts w:ascii="Arial Narrow" w:hAnsi="Arial Narrow" w:cs="Times New Roman"/>
          <w:b/>
          <w:sz w:val="16"/>
          <w:szCs w:val="16"/>
        </w:rPr>
        <w:t>knowledge</w:t>
      </w:r>
      <w:r w:rsidR="002B0A78">
        <w:rPr>
          <w:rFonts w:ascii="Arial Narrow" w:hAnsi="Arial Narrow" w:cs="Times New Roman"/>
          <w:b/>
          <w:sz w:val="16"/>
          <w:szCs w:val="16"/>
        </w:rPr>
        <w:tab/>
      </w:r>
      <w:r w:rsidR="002B0A78">
        <w:rPr>
          <w:rFonts w:ascii="Arial Narrow" w:hAnsi="Arial Narrow" w:cs="Times New Roman"/>
          <w:b/>
          <w:sz w:val="16"/>
          <w:szCs w:val="16"/>
        </w:rPr>
        <w:tab/>
      </w:r>
      <w:r w:rsidR="0081541D">
        <w:rPr>
          <w:rFonts w:ascii="Arial Narrow" w:hAnsi="Arial Narrow" w:cs="Times New Roman"/>
          <w:b/>
          <w:sz w:val="16"/>
          <w:szCs w:val="16"/>
        </w:rPr>
        <w:tab/>
      </w:r>
      <w:r w:rsidR="002B0A78">
        <w:rPr>
          <w:rFonts w:ascii="Arial Narrow" w:hAnsi="Arial Narrow" w:cs="Times New Roman"/>
          <w:b/>
          <w:sz w:val="16"/>
          <w:szCs w:val="16"/>
        </w:rPr>
        <w:t xml:space="preserve">             </w:t>
      </w:r>
      <w:r w:rsidR="002B0A78">
        <w:rPr>
          <w:rFonts w:ascii="Arial Narrow" w:hAnsi="Arial Narrow" w:cs="Times New Roman"/>
          <w:sz w:val="16"/>
          <w:szCs w:val="16"/>
        </w:rPr>
        <w:t>of Babylon</w:t>
      </w:r>
    </w:p>
    <w:p w:rsidR="00421207" w:rsidRPr="00053A84" w:rsidRDefault="00105801" w:rsidP="0081541D">
      <w:pPr>
        <w:spacing w:after="0" w:line="240" w:lineRule="auto"/>
        <w:ind w:firstLine="720"/>
        <w:rPr>
          <w:rFonts w:ascii="Arial Narrow" w:hAnsi="Arial Narrow" w:cs="Times New Roman"/>
          <w:sz w:val="16"/>
          <w:szCs w:val="16"/>
        </w:rPr>
      </w:pPr>
      <w:r w:rsidRPr="00105801">
        <w:rPr>
          <w:rFonts w:ascii="Arial Narrow" w:hAnsi="Arial Narrow" w:cs="Times New Roman"/>
          <w:b/>
          <w:noProof/>
          <w:sz w:val="16"/>
          <w:szCs w:val="16"/>
        </w:rPr>
        <w:pict>
          <v:shape id="_x0000_s1710" type="#_x0000_t32" style="position:absolute;left:0;text-align:left;margin-left:144.3pt;margin-top:7.25pt;width:0;height:11.9pt;z-index:251926528" o:connectortype="straight"/>
        </w:pict>
      </w:r>
      <w:r w:rsidRPr="00105801">
        <w:rPr>
          <w:rFonts w:ascii="Arial Narrow" w:hAnsi="Arial Narrow" w:cs="Times New Roman"/>
          <w:b/>
          <w:noProof/>
          <w:sz w:val="16"/>
          <w:szCs w:val="16"/>
        </w:rPr>
        <w:pict>
          <v:shape id="_x0000_s1711" type="#_x0000_t32" style="position:absolute;left:0;text-align:left;margin-left:144.3pt;margin-top:7.45pt;width:55.15pt;height:0;z-index:251927552" o:connectortype="straight"/>
        </w:pict>
      </w:r>
      <w:r w:rsidR="0081541D">
        <w:rPr>
          <w:rFonts w:ascii="Arial Narrow" w:hAnsi="Arial Narrow" w:cs="Times New Roman"/>
          <w:sz w:val="16"/>
          <w:szCs w:val="16"/>
        </w:rPr>
        <w:t xml:space="preserve">    </w:t>
      </w:r>
      <w:r w:rsidR="00AD4038" w:rsidRPr="00053A84">
        <w:rPr>
          <w:rFonts w:ascii="Arial Narrow" w:hAnsi="Arial Narrow" w:cs="Times New Roman"/>
          <w:sz w:val="16"/>
          <w:szCs w:val="16"/>
        </w:rPr>
        <w:t>I</w:t>
      </w:r>
      <w:r w:rsidR="00421207" w:rsidRPr="00053A84">
        <w:rPr>
          <w:rFonts w:ascii="Arial Narrow" w:hAnsi="Arial Narrow" w:cs="Times New Roman"/>
          <w:sz w:val="16"/>
          <w:szCs w:val="16"/>
        </w:rPr>
        <w:t>ncreased</w:t>
      </w:r>
      <w:r w:rsidR="00AD4038">
        <w:rPr>
          <w:rFonts w:ascii="Arial Narrow" w:hAnsi="Arial Narrow" w:cs="Times New Roman"/>
          <w:sz w:val="16"/>
          <w:szCs w:val="16"/>
        </w:rPr>
        <w:tab/>
      </w:r>
      <w:r w:rsidR="00AD4038">
        <w:rPr>
          <w:rFonts w:ascii="Arial Narrow" w:hAnsi="Arial Narrow" w:cs="Times New Roman"/>
          <w:sz w:val="16"/>
          <w:szCs w:val="16"/>
        </w:rPr>
        <w:tab/>
        <w:t xml:space="preserve">           </w:t>
      </w:r>
    </w:p>
    <w:p w:rsidR="00421207" w:rsidRPr="00AD4038" w:rsidRDefault="00105801" w:rsidP="00421207">
      <w:pPr>
        <w:spacing w:after="0" w:line="240" w:lineRule="auto"/>
        <w:rPr>
          <w:rFonts w:ascii="Arial Narrow" w:hAnsi="Arial Narrow" w:cs="Times New Roman"/>
          <w:b/>
          <w:sz w:val="16"/>
          <w:szCs w:val="16"/>
        </w:rPr>
      </w:pPr>
      <w:r>
        <w:rPr>
          <w:rFonts w:ascii="Arial Narrow" w:hAnsi="Arial Narrow" w:cs="Times New Roman"/>
          <w:b/>
          <w:noProof/>
          <w:sz w:val="16"/>
          <w:szCs w:val="16"/>
        </w:rPr>
        <w:pict>
          <v:shape id="_x0000_s1707" type="#_x0000_t32" style="position:absolute;margin-left:125.25pt;margin-top:5.35pt;width:0;height:6.95pt;z-index:251923456" o:connectortype="straight">
            <v:stroke endarrow="block"/>
          </v:shape>
        </w:pict>
      </w:r>
      <w:r w:rsidR="00421207" w:rsidRPr="00C53532">
        <w:rPr>
          <w:rFonts w:ascii="Arial Narrow" w:hAnsi="Arial Narrow" w:cs="Times New Roman"/>
          <w:b/>
          <w:sz w:val="16"/>
          <w:szCs w:val="16"/>
        </w:rPr>
        <w:t>Darkness</w:t>
      </w:r>
      <w:r w:rsidR="0049095D">
        <w:rPr>
          <w:rFonts w:ascii="Arial Narrow" w:hAnsi="Arial Narrow" w:cs="Times New Roman"/>
          <w:b/>
          <w:sz w:val="16"/>
          <w:szCs w:val="16"/>
        </w:rPr>
        <w:tab/>
      </w:r>
      <w:r w:rsidR="0049095D">
        <w:rPr>
          <w:rFonts w:ascii="Arial Narrow" w:hAnsi="Arial Narrow" w:cs="Times New Roman"/>
          <w:b/>
          <w:sz w:val="16"/>
          <w:szCs w:val="16"/>
        </w:rPr>
        <w:tab/>
        <w:t xml:space="preserve">     </w:t>
      </w:r>
      <w:r w:rsidR="009D72AC">
        <w:rPr>
          <w:rFonts w:ascii="Arial Narrow" w:hAnsi="Arial Narrow" w:cs="Times New Roman"/>
          <w:sz w:val="16"/>
          <w:szCs w:val="16"/>
        </w:rPr>
        <w:tab/>
      </w:r>
      <w:r w:rsidR="008655A1">
        <w:rPr>
          <w:rFonts w:ascii="Arial Narrow" w:hAnsi="Arial Narrow" w:cs="Times New Roman"/>
          <w:b/>
          <w:sz w:val="16"/>
          <w:szCs w:val="16"/>
        </w:rPr>
        <w:t xml:space="preserve">                     </w:t>
      </w:r>
      <w:r w:rsidR="008655A1" w:rsidRPr="00AD4038">
        <w:rPr>
          <w:rFonts w:ascii="Arial Narrow" w:hAnsi="Arial Narrow" w:cs="Times New Roman"/>
          <w:b/>
          <w:sz w:val="16"/>
          <w:szCs w:val="16"/>
        </w:rPr>
        <w:t>ENEM</w:t>
      </w:r>
      <w:r w:rsidR="008655A1">
        <w:rPr>
          <w:rFonts w:ascii="Arial Narrow" w:hAnsi="Arial Narrow" w:cs="Times New Roman"/>
          <w:b/>
          <w:sz w:val="16"/>
          <w:szCs w:val="16"/>
        </w:rPr>
        <w:t>Y Activity</w:t>
      </w:r>
    </w:p>
    <w:p w:rsidR="00421207" w:rsidRDefault="00105801" w:rsidP="00421207">
      <w:pPr>
        <w:spacing w:after="0" w:line="240" w:lineRule="auto"/>
        <w:jc w:val="both"/>
        <w:rPr>
          <w:rFonts w:ascii="Times New Roman" w:hAnsi="Times New Roman" w:cs="Times New Roman"/>
          <w:sz w:val="16"/>
          <w:szCs w:val="16"/>
        </w:rPr>
      </w:pPr>
      <w:r w:rsidRPr="00105801">
        <w:rPr>
          <w:rFonts w:ascii="Arial Narrow" w:hAnsi="Arial Narrow" w:cs="Times New Roman"/>
          <w:noProof/>
          <w:sz w:val="16"/>
          <w:szCs w:val="16"/>
        </w:rPr>
        <w:pict>
          <v:shape id="_x0000_s1649" type="#_x0000_t32" style="position:absolute;left:0;text-align:left;margin-left:1.65pt;margin-top:2.95pt;width:483.45pt;height:0;z-index:251913216" o:connectortype="straight"/>
        </w:pict>
      </w:r>
    </w:p>
    <w:p w:rsidR="00421207" w:rsidRPr="00E4095D" w:rsidRDefault="00421207" w:rsidP="00421207">
      <w:pPr>
        <w:spacing w:after="0" w:line="240" w:lineRule="auto"/>
        <w:jc w:val="both"/>
        <w:rPr>
          <w:rFonts w:ascii="Times New Roman" w:hAnsi="Times New Roman" w:cs="Times New Roman"/>
          <w:sz w:val="24"/>
          <w:szCs w:val="24"/>
        </w:rPr>
      </w:pPr>
      <w:r>
        <w:rPr>
          <w:rFonts w:ascii="Times New Roman" w:hAnsi="Times New Roman" w:cs="Times New Roman"/>
          <w:sz w:val="16"/>
          <w:szCs w:val="16"/>
        </w:rPr>
        <w:tab/>
        <w:t xml:space="preserve">          </w:t>
      </w:r>
      <w:r w:rsidR="00FC6A16">
        <w:rPr>
          <w:rFonts w:ascii="Times New Roman" w:hAnsi="Times New Roman" w:cs="Times New Roman"/>
          <w:sz w:val="16"/>
          <w:szCs w:val="16"/>
        </w:rPr>
        <w:tab/>
      </w:r>
      <w:r w:rsidR="00FC6A16">
        <w:rPr>
          <w:rFonts w:ascii="Times New Roman" w:hAnsi="Times New Roman" w:cs="Times New Roman"/>
          <w:sz w:val="16"/>
          <w:szCs w:val="16"/>
        </w:rPr>
        <w:tab/>
      </w:r>
      <w:r>
        <w:rPr>
          <w:rFonts w:ascii="Times New Roman" w:hAnsi="Times New Roman" w:cs="Times New Roman"/>
          <w:sz w:val="16"/>
          <w:szCs w:val="16"/>
        </w:rPr>
        <w:t>1</w:t>
      </w:r>
      <w:r w:rsidRPr="00054647">
        <w:rPr>
          <w:rFonts w:ascii="Times New Roman" w:hAnsi="Times New Roman" w:cs="Times New Roman"/>
          <w:sz w:val="16"/>
          <w:szCs w:val="16"/>
          <w:vertAlign w:val="superscript"/>
        </w:rPr>
        <w:t>st</w:t>
      </w:r>
      <w:r>
        <w:rPr>
          <w:rFonts w:ascii="Times New Roman" w:hAnsi="Times New Roman" w:cs="Times New Roman"/>
          <w:sz w:val="16"/>
          <w:szCs w:val="16"/>
        </w:rPr>
        <w:t xml:space="preserve"> Decree</w:t>
      </w:r>
      <w:r w:rsidR="00FC6A16">
        <w:rPr>
          <w:rFonts w:ascii="Times New Roman" w:hAnsi="Times New Roman" w:cs="Times New Roman"/>
          <w:sz w:val="16"/>
          <w:szCs w:val="16"/>
        </w:rPr>
        <w:tab/>
      </w:r>
      <w:r w:rsidR="00FC6A16">
        <w:rPr>
          <w:rFonts w:ascii="Times New Roman" w:hAnsi="Times New Roman" w:cs="Times New Roman"/>
          <w:sz w:val="16"/>
          <w:szCs w:val="16"/>
        </w:rPr>
        <w:tab/>
        <w:t xml:space="preserve">  </w:t>
      </w:r>
      <w:r w:rsidR="005E77D9">
        <w:rPr>
          <w:rFonts w:ascii="Times New Roman" w:hAnsi="Times New Roman" w:cs="Times New Roman"/>
          <w:sz w:val="16"/>
          <w:szCs w:val="16"/>
        </w:rPr>
        <w:t>2</w:t>
      </w:r>
      <w:r w:rsidR="005E77D9" w:rsidRPr="005E77D9">
        <w:rPr>
          <w:rFonts w:ascii="Times New Roman" w:hAnsi="Times New Roman" w:cs="Times New Roman"/>
          <w:sz w:val="16"/>
          <w:szCs w:val="16"/>
          <w:vertAlign w:val="superscript"/>
        </w:rPr>
        <w:t>nd</w:t>
      </w:r>
      <w:r w:rsidR="005E77D9">
        <w:rPr>
          <w:rFonts w:ascii="Times New Roman" w:hAnsi="Times New Roman" w:cs="Times New Roman"/>
          <w:sz w:val="16"/>
          <w:szCs w:val="16"/>
        </w:rPr>
        <w:t xml:space="preserve"> Decree</w:t>
      </w:r>
      <w:r w:rsidR="002B0A78">
        <w:rPr>
          <w:rFonts w:ascii="Times New Roman" w:hAnsi="Times New Roman" w:cs="Times New Roman"/>
          <w:sz w:val="16"/>
          <w:szCs w:val="16"/>
        </w:rPr>
        <w:tab/>
        <w:t xml:space="preserve">       </w:t>
      </w:r>
      <w:r w:rsidR="00E85841">
        <w:rPr>
          <w:rFonts w:ascii="Times New Roman" w:hAnsi="Times New Roman" w:cs="Times New Roman"/>
          <w:sz w:val="16"/>
          <w:szCs w:val="16"/>
        </w:rPr>
        <w:tab/>
        <w:t xml:space="preserve">       </w:t>
      </w:r>
      <w:r w:rsidR="00FC6A16">
        <w:rPr>
          <w:rFonts w:ascii="Times New Roman" w:hAnsi="Times New Roman" w:cs="Times New Roman"/>
          <w:sz w:val="16"/>
          <w:szCs w:val="16"/>
        </w:rPr>
        <w:t xml:space="preserve">  </w:t>
      </w:r>
      <w:r w:rsidR="002B0A78">
        <w:rPr>
          <w:rFonts w:ascii="Times New Roman" w:hAnsi="Times New Roman" w:cs="Times New Roman"/>
          <w:sz w:val="16"/>
          <w:szCs w:val="16"/>
        </w:rPr>
        <w:t xml:space="preserve"> 3</w:t>
      </w:r>
      <w:r w:rsidR="002B0A78" w:rsidRPr="002B0A78">
        <w:rPr>
          <w:rFonts w:ascii="Times New Roman" w:hAnsi="Times New Roman" w:cs="Times New Roman"/>
          <w:sz w:val="16"/>
          <w:szCs w:val="16"/>
          <w:vertAlign w:val="superscript"/>
        </w:rPr>
        <w:t>rd</w:t>
      </w:r>
      <w:r w:rsidR="002B0A78">
        <w:rPr>
          <w:rFonts w:ascii="Times New Roman" w:hAnsi="Times New Roman" w:cs="Times New Roman"/>
          <w:sz w:val="16"/>
          <w:szCs w:val="16"/>
        </w:rPr>
        <w:t xml:space="preserve"> Decree</w:t>
      </w:r>
    </w:p>
    <w:p w:rsidR="00421207" w:rsidRDefault="00421207" w:rsidP="00421207">
      <w:pPr>
        <w:spacing w:after="0" w:line="240" w:lineRule="auto"/>
        <w:jc w:val="both"/>
        <w:rPr>
          <w:rFonts w:ascii="Times New Roman" w:hAnsi="Times New Roman" w:cs="Times New Roman"/>
          <w:i/>
          <w:sz w:val="24"/>
          <w:szCs w:val="24"/>
        </w:rPr>
      </w:pPr>
    </w:p>
    <w:p w:rsidR="00421207" w:rsidRPr="00361A95" w:rsidRDefault="008411AE" w:rsidP="0042120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25</w:t>
      </w:r>
      <w:r w:rsidR="00421207">
        <w:rPr>
          <w:rFonts w:ascii="Times New Roman" w:hAnsi="Times New Roman" w:cs="Times New Roman"/>
          <w:i/>
          <w:sz w:val="24"/>
          <w:szCs w:val="24"/>
        </w:rPr>
        <w:t>D.</w:t>
      </w:r>
    </w:p>
    <w:p w:rsidR="00421207" w:rsidRDefault="00421207" w:rsidP="00421207">
      <w:pPr>
        <w:spacing w:after="0" w:line="240" w:lineRule="auto"/>
        <w:jc w:val="both"/>
        <w:rPr>
          <w:rFonts w:ascii="Times New Roman" w:hAnsi="Times New Roman" w:cs="Times New Roman"/>
          <w:sz w:val="24"/>
          <w:szCs w:val="24"/>
        </w:rPr>
      </w:pPr>
    </w:p>
    <w:p w:rsidR="00D97CF5" w:rsidRDefault="00D97CF5" w:rsidP="00D97C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have read a quote—you may not have remembered it; we have read more than one—where Sister White says that the foundational truth of Adventism were the messages that came in 1842, 1843, and 1844.  The foundational truths of Adventism, they came before October 22, 1844, and they are represented on this 1843 Chart.  This Chart is the Foundation, represents the foundational truths of Adventism.</w:t>
      </w:r>
    </w:p>
    <w:p w:rsidR="00D97CF5" w:rsidRDefault="00D97CF5" w:rsidP="00D97C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right here in this his</w:t>
      </w:r>
      <w:r w:rsidR="009D72AC">
        <w:rPr>
          <w:rFonts w:ascii="Times New Roman" w:hAnsi="Times New Roman" w:cs="Times New Roman"/>
          <w:sz w:val="24"/>
          <w:szCs w:val="24"/>
        </w:rPr>
        <w:t>tory of June 1842</w:t>
      </w:r>
      <w:r w:rsidR="008411AE">
        <w:rPr>
          <w:rFonts w:ascii="Times New Roman" w:hAnsi="Times New Roman" w:cs="Times New Roman"/>
          <w:sz w:val="24"/>
          <w:szCs w:val="24"/>
        </w:rPr>
        <w:t xml:space="preserve"> [Figure No. 25</w:t>
      </w:r>
      <w:r w:rsidR="0049095D">
        <w:rPr>
          <w:rFonts w:ascii="Times New Roman" w:hAnsi="Times New Roman" w:cs="Times New Roman"/>
          <w:sz w:val="24"/>
          <w:szCs w:val="24"/>
        </w:rPr>
        <w:t>D</w:t>
      </w:r>
      <w:r>
        <w:rPr>
          <w:rFonts w:ascii="Times New Roman" w:hAnsi="Times New Roman" w:cs="Times New Roman"/>
          <w:sz w:val="24"/>
          <w:szCs w:val="24"/>
        </w:rPr>
        <w:t>] is where you will see the Foundation; because, in each of these histories one of the waymarks is the Foundation.  Okay?  And that Chart is the Foundation, and we are going to see the Foundation of the temple laid.</w:t>
      </w:r>
    </w:p>
    <w:p w:rsidR="00D97CF5" w:rsidRDefault="00D97CF5" w:rsidP="00D97C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Do you follow me, or am I getting it too busy for you.</w:t>
      </w:r>
    </w:p>
    <w:p w:rsidR="00D97CF5" w:rsidRDefault="00D97CF5" w:rsidP="00D97C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(Acknowledgement.)</w:t>
      </w:r>
    </w:p>
    <w:p w:rsidR="00D97CF5" w:rsidRDefault="00D97CF5" w:rsidP="00D97C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Now—it seems like I wanted to say one more thought about that, but it will come, perhaps.</w:t>
      </w:r>
    </w:p>
    <w:p w:rsidR="00D97CF5" w:rsidRDefault="00D97CF5" w:rsidP="00D97C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pages 563 – 564.</w:t>
      </w:r>
    </w:p>
    <w:p w:rsidR="00D97CF5" w:rsidRDefault="00D97CF5" w:rsidP="00D97CF5">
      <w:pPr>
        <w:spacing w:after="0" w:line="240" w:lineRule="auto"/>
        <w:jc w:val="both"/>
        <w:rPr>
          <w:rFonts w:ascii="Times New Roman" w:hAnsi="Times New Roman" w:cs="Times New Roman"/>
          <w:sz w:val="24"/>
          <w:szCs w:val="24"/>
        </w:rPr>
      </w:pPr>
    </w:p>
    <w:p w:rsidR="00D97CF5" w:rsidRDefault="00D97CF5" w:rsidP="00D97CF5">
      <w:pPr>
        <w:pStyle w:val="Quote"/>
        <w:ind w:left="720" w:right="720"/>
      </w:pPr>
      <w:r>
        <w:t>“The house that was about to be rebuilt had been the subject of many prophecies concerning the favor that God desired to show Zion, and all who were present at the laying of the cornerstone”</w:t>
      </w:r>
      <w:r>
        <w:rPr>
          <w:rFonts w:cs="Times New Roman"/>
        </w:rPr>
        <w:t>—</w:t>
      </w:r>
    </w:p>
    <w:p w:rsidR="00D97CF5" w:rsidRDefault="00D97CF5" w:rsidP="00D97CF5">
      <w:pPr>
        <w:pStyle w:val="Quote"/>
        <w:ind w:left="720" w:right="720"/>
      </w:pPr>
    </w:p>
    <w:p w:rsidR="00421207" w:rsidRPr="00421207" w:rsidRDefault="00D97CF5" w:rsidP="00421207">
      <w:pPr>
        <w:pStyle w:val="Quote"/>
        <w:ind w:left="0" w:right="0" w:firstLine="0"/>
      </w:pPr>
      <w:r>
        <w:t>Please mark this.  When they come to lay the cornerstone right here</w:t>
      </w:r>
      <w:r w:rsidR="00421207">
        <w:t>, when they begin the foundation</w:t>
      </w:r>
      <w:r w:rsidR="00853EB2">
        <w:rPr>
          <w:rFonts w:cs="Times New Roman"/>
        </w:rPr>
        <w:t xml:space="preserve">, </w:t>
      </w:r>
      <w:r w:rsidR="00421207">
        <w:t>first they are going to build the foundation.</w:t>
      </w:r>
    </w:p>
    <w:p w:rsidR="00D97CF5" w:rsidRDefault="00D97CF5" w:rsidP="00D97CF5">
      <w:pPr>
        <w:pStyle w:val="Quote"/>
        <w:ind w:left="720" w:right="720"/>
      </w:pPr>
    </w:p>
    <w:p w:rsidR="00421207" w:rsidRDefault="00421207" w:rsidP="00421207">
      <w:pPr>
        <w:spacing w:after="0" w:line="240" w:lineRule="auto"/>
        <w:rPr>
          <w:rFonts w:ascii="Times New Roman" w:hAnsi="Times New Roman" w:cs="Times New Roman"/>
          <w:sz w:val="24"/>
          <w:szCs w:val="24"/>
        </w:rPr>
      </w:pPr>
      <w:r>
        <w:rPr>
          <w:rFonts w:ascii="Times New Roman" w:hAnsi="Times New Roman" w:cs="Times New Roman"/>
          <w:sz w:val="24"/>
          <w:szCs w:val="24"/>
        </w:rPr>
        <w:tab/>
        <w:t>Now, we are getting ready to start a school over here about seven miles from here, and we are getting electricity service in, and then we are going to put in a well—we need electricity in order to pump that water—then we are going to put the plumbing in, and then we are going to pour a cement foundation.  You have to put the foundation down for that school before you begin to build the pillars.</w:t>
      </w:r>
    </w:p>
    <w:p w:rsidR="00CB3B73" w:rsidRPr="00CB3B73" w:rsidRDefault="00CB3B73" w:rsidP="00421207">
      <w:pPr>
        <w:spacing w:after="0" w:line="240" w:lineRule="auto"/>
        <w:rPr>
          <w:rFonts w:ascii="Times New Roman" w:hAnsi="Times New Roman" w:cs="Times New Roman"/>
          <w:b/>
          <w:sz w:val="24"/>
          <w:szCs w:val="24"/>
        </w:rPr>
      </w:pPr>
      <w:r>
        <w:rPr>
          <w:rFonts w:ascii="Times New Roman" w:hAnsi="Times New Roman" w:cs="Times New Roman"/>
          <w:sz w:val="24"/>
          <w:szCs w:val="24"/>
        </w:rPr>
        <w:tab/>
        <w:t>The first thing they are going to do with the temple here is they are going to lay the foundation, and the first part of laying the foundation is laying the cornerstone—</w:t>
      </w:r>
      <w:r>
        <w:rPr>
          <w:rFonts w:ascii="Times New Roman" w:hAnsi="Times New Roman" w:cs="Times New Roman"/>
          <w:b/>
          <w:sz w:val="24"/>
          <w:szCs w:val="24"/>
        </w:rPr>
        <w:t>the Cornerstone</w:t>
      </w:r>
      <w:r w:rsidRPr="00CB3B73">
        <w:rPr>
          <w:rFonts w:ascii="Times New Roman" w:hAnsi="Times New Roman" w:cs="Times New Roman"/>
          <w:sz w:val="24"/>
          <w:szCs w:val="24"/>
        </w:rPr>
        <w:t>.</w:t>
      </w:r>
      <w:r>
        <w:rPr>
          <w:rFonts w:ascii="Times New Roman" w:hAnsi="Times New Roman" w:cs="Times New Roman"/>
          <w:sz w:val="24"/>
          <w:szCs w:val="24"/>
        </w:rPr>
        <w:t xml:space="preserve">  Okay?</w:t>
      </w:r>
    </w:p>
    <w:p w:rsidR="00CB3B73" w:rsidRPr="00421207" w:rsidRDefault="00CB3B73" w:rsidP="00421207">
      <w:pPr>
        <w:spacing w:after="0" w:line="240" w:lineRule="auto"/>
        <w:rPr>
          <w:rFonts w:ascii="Times New Roman" w:hAnsi="Times New Roman" w:cs="Times New Roman"/>
          <w:sz w:val="24"/>
          <w:szCs w:val="24"/>
        </w:rPr>
      </w:pPr>
    </w:p>
    <w:p w:rsidR="00CB3B73" w:rsidRDefault="00D97CF5" w:rsidP="00CB3B73">
      <w:pPr>
        <w:pStyle w:val="Quote"/>
        <w:ind w:left="720" w:right="720" w:firstLine="0"/>
        <w:rPr>
          <w:rFonts w:cs="Times New Roman"/>
        </w:rPr>
      </w:pPr>
      <w:r>
        <w:rPr>
          <w:rFonts w:cs="Times New Roman"/>
        </w:rPr>
        <w:t>—</w:t>
      </w:r>
      <w:r>
        <w:t>“</w:t>
      </w:r>
      <w:r w:rsidR="00CB3B73">
        <w:t xml:space="preserve">. . . and all who were present at the laying of the cornerstone </w:t>
      </w:r>
      <w:r>
        <w:t xml:space="preserve">should have entered heartily into the spirit of the occasion. Yet mingled with the music and the shouts of praise that were heard on that glad day, was </w:t>
      </w:r>
      <w:r w:rsidRPr="00C41189">
        <w:rPr>
          <w:b/>
        </w:rPr>
        <w:t>a discordant note</w:t>
      </w:r>
      <w:r>
        <w:t xml:space="preserve">. ‘Many of the priests and Levites and chief of the fathers, who were ancient men, that had seen the first house, when the foundation of this house was laid before their eyes, </w:t>
      </w:r>
      <w:r w:rsidRPr="00C41189">
        <w:rPr>
          <w:b/>
        </w:rPr>
        <w:t>wept with a loud voice</w:t>
      </w:r>
      <w:r>
        <w:t>.’ Verse 12.</w:t>
      </w:r>
      <w:r w:rsidR="00CB3B73">
        <w:t>”</w:t>
      </w:r>
      <w:r w:rsidR="00CB3B73">
        <w:rPr>
          <w:rFonts w:cs="Times New Roman"/>
        </w:rPr>
        <w:t>—</w:t>
      </w:r>
    </w:p>
    <w:p w:rsidR="00CB3B73" w:rsidRPr="00CB3B73" w:rsidRDefault="00CB3B73" w:rsidP="00CB3B73">
      <w:pPr>
        <w:spacing w:after="0" w:line="240" w:lineRule="auto"/>
        <w:rPr>
          <w:rFonts w:ascii="Times New Roman" w:hAnsi="Times New Roman" w:cs="Times New Roman"/>
          <w:sz w:val="24"/>
          <w:szCs w:val="24"/>
        </w:rPr>
      </w:pPr>
    </w:p>
    <w:p w:rsidR="00CB3B73" w:rsidRDefault="00CB3B73" w:rsidP="00CB3B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Now, some of the men that were here living here, they had seen Solomon’s Temple.  Okay?  And, there is a story about Solomon’s Temple:  When they were getting ready to build Solomon’s Temple, they cut out the cornerstone, and it was of a weird shape and of a weird design because it had to hold all these various weights and stresses upon it, and they cut all those stones for Solomon’s Temple first and then they went to the site where they were going to build and built it.  They did not come in and measure a piece of wood and cut it and put it up.  Everything was pre-measured.  </w:t>
      </w:r>
    </w:p>
    <w:p w:rsidR="00CB3B73" w:rsidRDefault="00CB3B73" w:rsidP="00CB3B73">
      <w:pPr>
        <w:spacing w:after="0" w:line="240" w:lineRule="auto"/>
        <w:rPr>
          <w:rFonts w:ascii="Times New Roman" w:hAnsi="Times New Roman" w:cs="Times New Roman"/>
          <w:sz w:val="24"/>
          <w:szCs w:val="24"/>
        </w:rPr>
      </w:pPr>
      <w:r>
        <w:rPr>
          <w:rFonts w:ascii="Times New Roman" w:hAnsi="Times New Roman" w:cs="Times New Roman"/>
          <w:sz w:val="24"/>
          <w:szCs w:val="24"/>
        </w:rPr>
        <w:tab/>
        <w:t>So, they get all the work ready, all the stones cut, and they need to find the cornerstone to get the work underway.  They start looking around and they cannot find a stone that will work; and, through the time period that they were developing this—and this is still Sister White’s testimony—this big ole cornerstone</w:t>
      </w:r>
      <w:r w:rsidR="004D05CC">
        <w:rPr>
          <w:rFonts w:ascii="Times New Roman" w:hAnsi="Times New Roman" w:cs="Times New Roman"/>
          <w:sz w:val="24"/>
          <w:szCs w:val="24"/>
        </w:rPr>
        <w:t xml:space="preserve">, no one liked it because it was not shaped right, it did not look </w:t>
      </w:r>
      <w:r w:rsidR="00853EB2">
        <w:rPr>
          <w:rFonts w:ascii="Times New Roman" w:hAnsi="Times New Roman" w:cs="Times New Roman"/>
          <w:sz w:val="24"/>
          <w:szCs w:val="24"/>
        </w:rPr>
        <w:t>right, and it had been left in the</w:t>
      </w:r>
      <w:r w:rsidR="004D05CC">
        <w:rPr>
          <w:rFonts w:ascii="Times New Roman" w:hAnsi="Times New Roman" w:cs="Times New Roman"/>
          <w:sz w:val="24"/>
          <w:szCs w:val="24"/>
        </w:rPr>
        <w:t xml:space="preserve"> way when they were working, developing all of the preparation for the temple, they always had to walk around it.  It was always in the way.  It was a real irritating cornerstone, and they forgot it was a cornerstone.</w:t>
      </w:r>
    </w:p>
    <w:p w:rsidR="004D05CC" w:rsidRDefault="004D05CC" w:rsidP="00CB3B73">
      <w:pPr>
        <w:spacing w:after="0" w:line="240" w:lineRule="auto"/>
        <w:rPr>
          <w:rFonts w:ascii="Times New Roman" w:hAnsi="Times New Roman" w:cs="Times New Roman"/>
          <w:sz w:val="24"/>
          <w:szCs w:val="24"/>
        </w:rPr>
      </w:pPr>
      <w:r>
        <w:rPr>
          <w:rFonts w:ascii="Times New Roman" w:hAnsi="Times New Roman" w:cs="Times New Roman"/>
          <w:sz w:val="24"/>
          <w:szCs w:val="24"/>
        </w:rPr>
        <w:tab/>
        <w:t>And when they decided to lay the cornerstone—this is in Solomon’s Temple—they search around for a stone to start the work and they cannot find one.  Then they looked upon that cornerstone, “Okay, let’s try this one,” and it worked perfectly.</w:t>
      </w:r>
    </w:p>
    <w:p w:rsidR="004D05CC" w:rsidRDefault="004D05CC" w:rsidP="00CB3B7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The point being, with Solomon’s Temple there was a group that had a problem with the cornerstone.  Now when they are coming out of Babylon and they are laying the cornerstone, there is a group that has a problem with the cornerstone.</w:t>
      </w:r>
    </w:p>
    <w:p w:rsidR="004D05CC" w:rsidRDefault="004D05CC" w:rsidP="00CB3B73">
      <w:pPr>
        <w:spacing w:after="0" w:line="240" w:lineRule="auto"/>
        <w:rPr>
          <w:rFonts w:ascii="Times New Roman" w:hAnsi="Times New Roman" w:cs="Times New Roman"/>
          <w:sz w:val="24"/>
          <w:szCs w:val="24"/>
        </w:rPr>
      </w:pPr>
      <w:r>
        <w:rPr>
          <w:rFonts w:ascii="Times New Roman" w:hAnsi="Times New Roman" w:cs="Times New Roman"/>
          <w:sz w:val="24"/>
          <w:szCs w:val="24"/>
        </w:rPr>
        <w:tab/>
        <w:t>And in the parable of the vineyard, Christ talks to the Jews about them not fulfilling their responsibility in His day and age, and He says the vineyard is going to be taken away from them and given to a people that will bring forth the fruits thereof.  And, in that parable He mentions the cornerstone, the cornerstone that is you fall on and are broken, you will be saved; but, if you do not, it will crush you to powder.</w:t>
      </w:r>
    </w:p>
    <w:p w:rsidR="004D05CC" w:rsidRDefault="004D05CC" w:rsidP="00CB3B73">
      <w:pPr>
        <w:spacing w:after="0" w:line="240" w:lineRule="auto"/>
        <w:rPr>
          <w:rFonts w:ascii="Times New Roman" w:hAnsi="Times New Roman" w:cs="Times New Roman"/>
          <w:sz w:val="24"/>
          <w:szCs w:val="24"/>
        </w:rPr>
      </w:pPr>
      <w:r>
        <w:rPr>
          <w:rFonts w:ascii="Times New Roman" w:hAnsi="Times New Roman" w:cs="Times New Roman"/>
          <w:sz w:val="24"/>
          <w:szCs w:val="24"/>
        </w:rPr>
        <w:tab/>
        <w:t>See, the foundation stone, it is a point of controversy all the way down through history.</w:t>
      </w:r>
    </w:p>
    <w:p w:rsidR="004D05CC" w:rsidRPr="00CB3B73" w:rsidRDefault="004D05CC" w:rsidP="00CB3B73">
      <w:pPr>
        <w:spacing w:after="0" w:line="240" w:lineRule="auto"/>
        <w:rPr>
          <w:rFonts w:ascii="Times New Roman" w:hAnsi="Times New Roman" w:cs="Times New Roman"/>
          <w:sz w:val="24"/>
          <w:szCs w:val="24"/>
        </w:rPr>
      </w:pPr>
      <w:r>
        <w:rPr>
          <w:rFonts w:ascii="Times New Roman" w:hAnsi="Times New Roman" w:cs="Times New Roman"/>
          <w:sz w:val="24"/>
          <w:szCs w:val="24"/>
        </w:rPr>
        <w:tab/>
        <w:t>That is when Sister White says, this 1843 Chart is the foundation, and Adventism is fighting it, they are doing nothing more than the workers in Solomon’s time or the old men in Cyrus’s time, or the Jews in Christ’s day and age.  They are fighting the message of the Foundation.</w:t>
      </w:r>
    </w:p>
    <w:p w:rsidR="00CB3B73" w:rsidRPr="00CB3B73" w:rsidRDefault="00CB3B73" w:rsidP="00CB3B73">
      <w:pPr>
        <w:spacing w:after="0" w:line="240" w:lineRule="auto"/>
        <w:rPr>
          <w:rFonts w:ascii="Times New Roman" w:hAnsi="Times New Roman" w:cs="Times New Roman"/>
          <w:sz w:val="24"/>
          <w:szCs w:val="24"/>
        </w:rPr>
      </w:pPr>
    </w:p>
    <w:p w:rsidR="004D05CC" w:rsidRDefault="004D05CC" w:rsidP="004D05CC">
      <w:pPr>
        <w:pStyle w:val="Quote"/>
        <w:ind w:left="720" w:right="720" w:firstLine="0"/>
      </w:pPr>
      <w:r>
        <w:rPr>
          <w:rFonts w:cs="Times New Roman"/>
        </w:rPr>
        <w:t>—</w:t>
      </w:r>
      <w:r>
        <w:t>“. . . ‘Many of the priests and Levites and chief of the fathers, who were ancient men, that had seen the first house, when the foundation of this house was laid before their eyes, wept with a loud voice.’ Verse 12.</w:t>
      </w:r>
    </w:p>
    <w:p w:rsidR="00D97CF5" w:rsidRDefault="00D97CF5" w:rsidP="00D97CF5">
      <w:pPr>
        <w:pStyle w:val="Quote"/>
        <w:ind w:left="720" w:right="720"/>
      </w:pPr>
      <w:r>
        <w:t>“It was natural that sadness should fill the hearts of these aged men, as they thought of the results of long-continued impenitence. Had they and their generation obeyed God, and carried out His purpose for Israel, the temple built by Solomon would not have been destroyed and the captivity would not have been necessary. But because of ingratitude and disloyalty they had been scattered among the heathen.</w:t>
      </w:r>
    </w:p>
    <w:p w:rsidR="00D97CF5" w:rsidRDefault="00D97CF5" w:rsidP="00D97CF5">
      <w:pPr>
        <w:pStyle w:val="Quote"/>
        <w:ind w:left="720" w:right="720"/>
      </w:pPr>
      <w:r>
        <w:t xml:space="preserve">“Conditions were now changed. In tender mercy the Lord had again visited His people and allowed them to return to their own land. Sadness because of the mistakes of the past should have given way to feelings of great joy. God had moved upon the heart of Cyrus to aid them in rebuilding the temple, and this should have called forth expressions of profound gratitude. But some </w:t>
      </w:r>
      <w:r w:rsidRPr="00C41189">
        <w:rPr>
          <w:b/>
        </w:rPr>
        <w:t>failed of discerning God</w:t>
      </w:r>
      <w:r>
        <w:rPr>
          <w:b/>
        </w:rPr>
        <w:t>’</w:t>
      </w:r>
      <w:r w:rsidRPr="00C41189">
        <w:rPr>
          <w:b/>
        </w:rPr>
        <w:t xml:space="preserve">s opening providences. Instead of rejoicing, they cherished thoughts of discontent and discouragement. </w:t>
      </w:r>
      <w:r>
        <w:t xml:space="preserve">They had seen the glory of Solomon’s temple, and they lamented because of the inferiority of the building now to be erected.” </w:t>
      </w:r>
      <w:r>
        <w:rPr>
          <w:i/>
        </w:rPr>
        <w:t>Prophets and Kings</w:t>
      </w:r>
      <w:r>
        <w:t>, 563–564.</w:t>
      </w:r>
    </w:p>
    <w:p w:rsidR="004D05CC" w:rsidRPr="004D05CC" w:rsidRDefault="004D05CC" w:rsidP="004D05CC">
      <w:pPr>
        <w:spacing w:after="0" w:line="240" w:lineRule="auto"/>
        <w:rPr>
          <w:rFonts w:ascii="Times New Roman" w:hAnsi="Times New Roman" w:cs="Times New Roman"/>
          <w:sz w:val="24"/>
          <w:szCs w:val="24"/>
        </w:rPr>
      </w:pPr>
    </w:p>
    <w:p w:rsidR="004D05CC" w:rsidRPr="001C7CFE" w:rsidRDefault="004D05CC" w:rsidP="004D05CC">
      <w:pPr>
        <w:spacing w:after="0" w:line="240" w:lineRule="auto"/>
        <w:rPr>
          <w:rFonts w:ascii="Times New Roman Bold" w:hAnsi="Times New Roman Bold" w:cs="Times New Roman"/>
          <w:smallCaps/>
          <w:sz w:val="24"/>
          <w:szCs w:val="24"/>
        </w:rPr>
      </w:pPr>
      <w:r w:rsidRPr="001C7CFE">
        <w:rPr>
          <w:rFonts w:ascii="Times New Roman Bold" w:hAnsi="Times New Roman Bold" w:cs="Times New Roman"/>
          <w:smallCaps/>
          <w:sz w:val="24"/>
          <w:szCs w:val="24"/>
        </w:rPr>
        <w:t>The Foundation Laid</w:t>
      </w:r>
    </w:p>
    <w:p w:rsidR="00D97CF5" w:rsidRDefault="004D05CC" w:rsidP="004D05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Ezra 3:6</w:t>
      </w:r>
      <w:r w:rsidR="00A66A0E">
        <w:rPr>
          <w:rFonts w:ascii="Times New Roman" w:hAnsi="Times New Roman" w:cs="Times New Roman"/>
          <w:sz w:val="24"/>
          <w:szCs w:val="24"/>
        </w:rPr>
        <w:t>, it says,</w:t>
      </w:r>
    </w:p>
    <w:p w:rsidR="00A66A0E" w:rsidRDefault="00A66A0E" w:rsidP="004D05CC">
      <w:pPr>
        <w:spacing w:after="0" w:line="240" w:lineRule="auto"/>
        <w:jc w:val="both"/>
        <w:rPr>
          <w:rFonts w:ascii="Times New Roman" w:hAnsi="Times New Roman" w:cs="Times New Roman"/>
          <w:sz w:val="24"/>
          <w:szCs w:val="24"/>
        </w:rPr>
      </w:pPr>
    </w:p>
    <w:p w:rsidR="00A66A0E" w:rsidRDefault="00A66A0E" w:rsidP="00A66A0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B668E">
        <w:rPr>
          <w:rFonts w:ascii="Times New Roman" w:hAnsi="Times New Roman" w:cs="Times New Roman"/>
          <w:sz w:val="24"/>
          <w:szCs w:val="24"/>
          <w:vertAlign w:val="superscript"/>
        </w:rPr>
        <w:t>6</w:t>
      </w:r>
      <w:r>
        <w:rPr>
          <w:rFonts w:ascii="Times New Roman" w:hAnsi="Times New Roman" w:cs="Times New Roman"/>
          <w:sz w:val="24"/>
          <w:szCs w:val="24"/>
        </w:rPr>
        <w:t xml:space="preserve">From the first day of the seventh month began they to offer burnt offerings unto the </w:t>
      </w:r>
      <w:r w:rsidRPr="00A66A0E">
        <w:rPr>
          <w:rFonts w:ascii="Times New Roman" w:hAnsi="Times New Roman" w:cs="Times New Roman"/>
          <w:smallCaps/>
          <w:sz w:val="24"/>
          <w:szCs w:val="24"/>
        </w:rPr>
        <w:t>Lord</w:t>
      </w:r>
      <w:r>
        <w:rPr>
          <w:rFonts w:ascii="Times New Roman" w:hAnsi="Times New Roman" w:cs="Times New Roman"/>
          <w:sz w:val="24"/>
          <w:szCs w:val="24"/>
        </w:rPr>
        <w:t xml:space="preserve">.  But the foundation of the temple of the </w:t>
      </w:r>
      <w:r w:rsidRPr="00A66A0E">
        <w:rPr>
          <w:rFonts w:ascii="Times New Roman" w:hAnsi="Times New Roman" w:cs="Times New Roman"/>
          <w:smallCaps/>
          <w:sz w:val="24"/>
          <w:szCs w:val="24"/>
        </w:rPr>
        <w:t>Lord</w:t>
      </w:r>
      <w:r>
        <w:rPr>
          <w:rFonts w:ascii="Times New Roman" w:hAnsi="Times New Roman" w:cs="Times New Roman"/>
          <w:sz w:val="24"/>
          <w:szCs w:val="24"/>
        </w:rPr>
        <w:t xml:space="preserve"> was not </w:t>
      </w:r>
      <w:r>
        <w:rPr>
          <w:rFonts w:ascii="Times New Roman" w:hAnsi="Times New Roman" w:cs="Times New Roman"/>
          <w:i/>
          <w:sz w:val="24"/>
          <w:szCs w:val="24"/>
        </w:rPr>
        <w:t>yet</w:t>
      </w:r>
      <w:r>
        <w:rPr>
          <w:rFonts w:ascii="Times New Roman" w:hAnsi="Times New Roman" w:cs="Times New Roman"/>
          <w:sz w:val="24"/>
          <w:szCs w:val="24"/>
        </w:rPr>
        <w:t xml:space="preserve"> laid.”  Ezra 3:6 (KJV).</w:t>
      </w:r>
    </w:p>
    <w:p w:rsidR="00A66A0E" w:rsidRDefault="00A66A0E" w:rsidP="00A66A0E">
      <w:pPr>
        <w:spacing w:after="0" w:line="240" w:lineRule="auto"/>
        <w:ind w:left="720" w:right="720"/>
        <w:jc w:val="both"/>
        <w:rPr>
          <w:rFonts w:ascii="Times New Roman" w:hAnsi="Times New Roman" w:cs="Times New Roman"/>
          <w:sz w:val="24"/>
          <w:szCs w:val="24"/>
        </w:rPr>
      </w:pPr>
    </w:p>
    <w:p w:rsidR="00A66A0E" w:rsidRDefault="00A66A0E" w:rsidP="00A66A0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then in verse 10 of Ezra 3, it says,</w:t>
      </w:r>
    </w:p>
    <w:p w:rsidR="00A66A0E" w:rsidRDefault="00A66A0E" w:rsidP="00A66A0E">
      <w:pPr>
        <w:spacing w:after="0" w:line="240" w:lineRule="auto"/>
        <w:ind w:left="720" w:right="720"/>
        <w:jc w:val="both"/>
        <w:rPr>
          <w:rFonts w:ascii="Times New Roman" w:hAnsi="Times New Roman" w:cs="Times New Roman"/>
          <w:sz w:val="24"/>
          <w:szCs w:val="24"/>
        </w:rPr>
      </w:pPr>
    </w:p>
    <w:p w:rsidR="00A66A0E" w:rsidRDefault="00A66A0E" w:rsidP="00A66A0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B668E">
        <w:rPr>
          <w:rFonts w:ascii="Times New Roman" w:hAnsi="Times New Roman" w:cs="Times New Roman"/>
          <w:sz w:val="24"/>
          <w:szCs w:val="24"/>
          <w:vertAlign w:val="superscript"/>
        </w:rPr>
        <w:t>10</w:t>
      </w:r>
      <w:r>
        <w:rPr>
          <w:rFonts w:ascii="Times New Roman" w:hAnsi="Times New Roman" w:cs="Times New Roman"/>
          <w:sz w:val="24"/>
          <w:szCs w:val="24"/>
        </w:rPr>
        <w:t xml:space="preserve">And when the builders laid the foundation of the temple of the </w:t>
      </w:r>
      <w:r w:rsidRPr="00A66A0E">
        <w:rPr>
          <w:rFonts w:ascii="Times New Roman" w:hAnsi="Times New Roman" w:cs="Times New Roman"/>
          <w:smallCaps/>
          <w:sz w:val="24"/>
          <w:szCs w:val="24"/>
        </w:rPr>
        <w:t>Lord</w:t>
      </w:r>
      <w:r>
        <w:rPr>
          <w:rFonts w:ascii="Times New Roman" w:hAnsi="Times New Roman" w:cs="Times New Roman"/>
          <w:sz w:val="24"/>
          <w:szCs w:val="24"/>
        </w:rPr>
        <w:t>, they set the priests in their apparel”—</w:t>
      </w:r>
    </w:p>
    <w:p w:rsidR="00A66A0E" w:rsidRDefault="00A66A0E" w:rsidP="00A66A0E">
      <w:pPr>
        <w:spacing w:after="0" w:line="240" w:lineRule="auto"/>
        <w:ind w:left="720" w:right="720"/>
        <w:jc w:val="both"/>
        <w:rPr>
          <w:rFonts w:ascii="Times New Roman" w:hAnsi="Times New Roman" w:cs="Times New Roman"/>
          <w:sz w:val="24"/>
          <w:szCs w:val="24"/>
        </w:rPr>
      </w:pPr>
    </w:p>
    <w:p w:rsidR="00A66A0E" w:rsidRDefault="00A66A0E" w:rsidP="00A66A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What I want you to see here, now, in the history of the First Decree that the foundation of the temple is built.  Do you see that?</w:t>
      </w:r>
    </w:p>
    <w:p w:rsidR="00A66A0E" w:rsidRDefault="00A66A0E" w:rsidP="00A66A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A66A0E" w:rsidRDefault="00A66A0E" w:rsidP="00A66A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that lining up with the fact that Habakkuk’s Table [referring to the 1843 Chart] that has on it the truths that are the foundations of Adventism comes into history in May of 1842, which is the history of the First Angel’s Message.  It is lining up perfectly.</w:t>
      </w:r>
    </w:p>
    <w:p w:rsidR="00A66A0E" w:rsidRDefault="00A66A0E" w:rsidP="00A66A0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 xml:space="preserve">But, </w:t>
      </w:r>
      <w:r>
        <w:rPr>
          <w:rFonts w:ascii="Times New Roman" w:hAnsi="Times New Roman" w:cs="Times New Roman"/>
          <w:b/>
          <w:sz w:val="24"/>
          <w:szCs w:val="24"/>
        </w:rPr>
        <w:t>but</w:t>
      </w:r>
      <w:r>
        <w:rPr>
          <w:rFonts w:ascii="Times New Roman" w:hAnsi="Times New Roman" w:cs="Times New Roman"/>
          <w:sz w:val="24"/>
          <w:szCs w:val="24"/>
        </w:rPr>
        <w:t xml:space="preserve">, please pay close attention:  When did they begin the work to lay the foundation?  </w:t>
      </w:r>
      <w:r w:rsidRPr="00A66A0E">
        <w:rPr>
          <w:rFonts w:ascii="Times New Roman" w:hAnsi="Times New Roman" w:cs="Times New Roman"/>
          <w:b/>
          <w:sz w:val="24"/>
          <w:szCs w:val="24"/>
        </w:rPr>
        <w:t>When did they begin the work to lay the foundation?</w:t>
      </w:r>
    </w:p>
    <w:p w:rsidR="00A66A0E" w:rsidRDefault="00A66A0E" w:rsidP="00A66A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just read it:  “the first day of the seventh month.”</w:t>
      </w:r>
    </w:p>
    <w:p w:rsidR="00A66A0E" w:rsidRDefault="00A66A0E" w:rsidP="00A66A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“first day of the seventh month”?</w:t>
      </w:r>
    </w:p>
    <w:p w:rsidR="00A66A0E" w:rsidRDefault="00A66A0E" w:rsidP="00A66A0E">
      <w:pPr>
        <w:spacing w:after="0" w:line="240" w:lineRule="auto"/>
        <w:jc w:val="both"/>
        <w:rPr>
          <w:rFonts w:ascii="Times New Roman" w:hAnsi="Times New Roman" w:cs="Times New Roman"/>
          <w:sz w:val="24"/>
          <w:szCs w:val="24"/>
        </w:rPr>
      </w:pPr>
    </w:p>
    <w:p w:rsidR="00A66A0E" w:rsidRDefault="00A66A0E" w:rsidP="00A66A0E">
      <w:pPr>
        <w:spacing w:after="0" w:line="240" w:lineRule="auto"/>
        <w:jc w:val="both"/>
        <w:rPr>
          <w:rFonts w:ascii="Times New Roman Bold" w:hAnsi="Times New Roman Bold" w:cs="Times New Roman"/>
          <w:sz w:val="24"/>
          <w:szCs w:val="24"/>
        </w:rPr>
      </w:pPr>
      <w:r w:rsidRPr="00A66A0E">
        <w:rPr>
          <w:rFonts w:ascii="Times New Roman Bold" w:hAnsi="Times New Roman Bold" w:cs="Times New Roman"/>
          <w:b/>
          <w:smallCaps/>
          <w:sz w:val="24"/>
          <w:szCs w:val="24"/>
        </w:rPr>
        <w:t>The Feast of Trumpets</w:t>
      </w:r>
    </w:p>
    <w:p w:rsidR="00A66A0E" w:rsidRDefault="00A66A0E" w:rsidP="00A66A0E">
      <w:pPr>
        <w:spacing w:after="0" w:line="240" w:lineRule="auto"/>
        <w:jc w:val="both"/>
        <w:rPr>
          <w:rFonts w:ascii="Times New Roman" w:hAnsi="Times New Roman" w:cs="Times New Roman"/>
          <w:sz w:val="24"/>
          <w:szCs w:val="24"/>
        </w:rPr>
      </w:pPr>
      <w:r w:rsidRPr="00A66A0E">
        <w:rPr>
          <w:rFonts w:ascii="Times New Roman" w:hAnsi="Times New Roman" w:cs="Times New Roman"/>
          <w:sz w:val="24"/>
          <w:szCs w:val="24"/>
        </w:rPr>
        <w:tab/>
        <w:t>Leviticus 23</w:t>
      </w:r>
      <w:r w:rsidR="000B668E">
        <w:rPr>
          <w:rFonts w:ascii="Times New Roman" w:hAnsi="Times New Roman" w:cs="Times New Roman"/>
          <w:sz w:val="24"/>
          <w:szCs w:val="24"/>
        </w:rPr>
        <w:t>:24</w:t>
      </w:r>
      <w:r w:rsidRPr="00A66A0E">
        <w:rPr>
          <w:rFonts w:ascii="Times New Roman" w:hAnsi="Times New Roman" w:cs="Times New Roman"/>
          <w:sz w:val="24"/>
          <w:szCs w:val="24"/>
        </w:rPr>
        <w:t xml:space="preserve"> says,</w:t>
      </w:r>
    </w:p>
    <w:p w:rsidR="00A66A0E" w:rsidRDefault="00A66A0E" w:rsidP="00A66A0E">
      <w:pPr>
        <w:spacing w:after="0" w:line="240" w:lineRule="auto"/>
        <w:jc w:val="both"/>
        <w:rPr>
          <w:rFonts w:ascii="Times New Roman" w:hAnsi="Times New Roman" w:cs="Times New Roman"/>
          <w:sz w:val="24"/>
          <w:szCs w:val="24"/>
        </w:rPr>
      </w:pPr>
    </w:p>
    <w:p w:rsidR="000B668E" w:rsidRDefault="000B668E" w:rsidP="000B668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Speak unto the children of Israel, saying, In the seventh month, in the first </w:t>
      </w:r>
      <w:r>
        <w:rPr>
          <w:rFonts w:ascii="Times New Roman" w:hAnsi="Times New Roman" w:cs="Times New Roman"/>
          <w:i/>
          <w:sz w:val="24"/>
          <w:szCs w:val="24"/>
        </w:rPr>
        <w:t>day</w:t>
      </w:r>
      <w:r>
        <w:rPr>
          <w:rFonts w:ascii="Times New Roman" w:hAnsi="Times New Roman" w:cs="Times New Roman"/>
          <w:sz w:val="24"/>
          <w:szCs w:val="24"/>
        </w:rPr>
        <w:t xml:space="preserve"> of the month, shall ye have a sabbath, a memorial of blowing of trumpets, an holy convocation.”</w:t>
      </w:r>
      <w:r w:rsidR="007206EA">
        <w:rPr>
          <w:rFonts w:ascii="Times New Roman" w:hAnsi="Times New Roman" w:cs="Times New Roman"/>
          <w:sz w:val="24"/>
          <w:szCs w:val="24"/>
        </w:rPr>
        <w:t xml:space="preserve">  Leviticus 23:24 (KJV).</w:t>
      </w:r>
    </w:p>
    <w:p w:rsidR="000B668E" w:rsidRDefault="000B668E" w:rsidP="000B668E">
      <w:pPr>
        <w:spacing w:after="0" w:line="240" w:lineRule="auto"/>
        <w:ind w:left="720" w:right="720"/>
        <w:jc w:val="both"/>
        <w:rPr>
          <w:rFonts w:ascii="Times New Roman" w:hAnsi="Times New Roman" w:cs="Times New Roman"/>
          <w:sz w:val="24"/>
          <w:szCs w:val="24"/>
        </w:rPr>
      </w:pPr>
    </w:p>
    <w:p w:rsidR="000B668E" w:rsidRDefault="000B668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Well, you see right here on August 11, 1840, when the First Angel’s Message is empowered, the Sixth Trumpet empowers the message.</w:t>
      </w:r>
    </w:p>
    <w:p w:rsidR="000B668E" w:rsidRDefault="000B668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right down here at the First Decree, when they begin to lay the foundations, it is the Feast of Trumpets.  </w:t>
      </w:r>
    </w:p>
    <w:p w:rsidR="000B668E" w:rsidRDefault="000B668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the parallel?  No?  Put that in your memory bank.  It comes up again.</w:t>
      </w:r>
    </w:p>
    <w:p w:rsidR="000B668E" w:rsidRDefault="000B668E" w:rsidP="000B668E">
      <w:pPr>
        <w:spacing w:after="0" w:line="240" w:lineRule="auto"/>
        <w:jc w:val="both"/>
        <w:rPr>
          <w:rFonts w:ascii="Times New Roman" w:hAnsi="Times New Roman" w:cs="Times New Roman"/>
          <w:sz w:val="24"/>
          <w:szCs w:val="24"/>
        </w:rPr>
      </w:pPr>
    </w:p>
    <w:p w:rsidR="00A66A0E" w:rsidRDefault="000B668E" w:rsidP="000B668E">
      <w:pPr>
        <w:spacing w:after="0" w:line="240" w:lineRule="auto"/>
        <w:jc w:val="both"/>
        <w:rPr>
          <w:rFonts w:ascii="Times New Roman" w:hAnsi="Times New Roman" w:cs="Times New Roman"/>
          <w:sz w:val="24"/>
          <w:szCs w:val="24"/>
        </w:rPr>
      </w:pPr>
      <w:r w:rsidRPr="000B668E">
        <w:rPr>
          <w:rFonts w:ascii="Times New Roman Bold" w:hAnsi="Times New Roman Bold" w:cs="Times New Roman"/>
          <w:b/>
          <w:smallCaps/>
          <w:sz w:val="24"/>
          <w:szCs w:val="24"/>
        </w:rPr>
        <w:t>The Foundations</w:t>
      </w:r>
      <w:r w:rsidRPr="000B668E">
        <w:rPr>
          <w:rFonts w:ascii="Times New Roman Bold" w:hAnsi="Times New Roman Bold" w:cs="Times New Roman"/>
          <w:smallCaps/>
          <w:sz w:val="24"/>
          <w:szCs w:val="24"/>
        </w:rPr>
        <w:t xml:space="preserve"> </w:t>
      </w:r>
    </w:p>
    <w:p w:rsidR="000B668E" w:rsidRDefault="000B668E" w:rsidP="000B668E">
      <w:pPr>
        <w:spacing w:after="0" w:line="240" w:lineRule="auto"/>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Testimonies, volume 8, pages 296 – 297:</w:t>
      </w:r>
    </w:p>
    <w:p w:rsidR="000B668E" w:rsidRPr="000B668E" w:rsidRDefault="000B668E" w:rsidP="000B668E">
      <w:pPr>
        <w:spacing w:after="0" w:line="240" w:lineRule="auto"/>
        <w:rPr>
          <w:rFonts w:ascii="Times New Roman" w:hAnsi="Times New Roman" w:cs="Times New Roman"/>
          <w:i/>
          <w:sz w:val="24"/>
          <w:szCs w:val="24"/>
        </w:rPr>
      </w:pPr>
    </w:p>
    <w:p w:rsidR="000B668E" w:rsidRDefault="000B668E" w:rsidP="00930BCB">
      <w:pPr>
        <w:pStyle w:val="Quote"/>
        <w:ind w:left="720" w:right="720"/>
      </w:pPr>
      <w:r w:rsidRPr="00F62F19">
        <w:t xml:space="preserve">“The enemy is seeking to divert the minds of our brethren and sisters from the work of preparing a people to stand in these last days. His sophistries are designed to lead minds away from the perils and duties of the hour. They estimate as of little value the light that Christ came from heaven to give to John for His people. They teach that the scenes just before us are not of sufficient importance to receive special attention. They make of no effect the truth of heavenly origin, and rob the people of God of their past experience, giving them instead a false science. </w:t>
      </w:r>
      <w:r>
        <w:t>‘</w:t>
      </w:r>
      <w:r w:rsidRPr="00F62F19">
        <w:t xml:space="preserve">Thus saith the Lord: Stand ye in the ways, and see, and </w:t>
      </w:r>
      <w:r w:rsidRPr="00703697">
        <w:rPr>
          <w:b/>
        </w:rPr>
        <w:t>ask for the old paths</w:t>
      </w:r>
      <w:r w:rsidRPr="00F62F19">
        <w:t>, where is the good way, and walk therein.</w:t>
      </w:r>
      <w:r>
        <w:t>’</w:t>
      </w:r>
      <w:r w:rsidRPr="00F62F19">
        <w:t xml:space="preserve"> [Jeremiah 6:16.]</w:t>
      </w:r>
    </w:p>
    <w:p w:rsidR="00930BCB" w:rsidRPr="00930BCB" w:rsidRDefault="000B668E" w:rsidP="00930BCB">
      <w:pPr>
        <w:pStyle w:val="Quote"/>
        <w:ind w:left="720" w:right="720"/>
      </w:pPr>
      <w:r w:rsidRPr="00F62F19">
        <w:t xml:space="preserve">“Let none seek to tear away </w:t>
      </w:r>
      <w:r w:rsidRPr="00703697">
        <w:rPr>
          <w:b/>
        </w:rPr>
        <w:t>the foundations of our faith</w:t>
      </w:r>
      <w:r w:rsidR="00930BCB">
        <w:t>,”</w:t>
      </w:r>
      <w:r w:rsidR="00930BCB">
        <w:rPr>
          <w:rFonts w:cs="Times New Roman"/>
        </w:rPr>
        <w:t>—</w:t>
      </w:r>
    </w:p>
    <w:p w:rsidR="00930BCB" w:rsidRDefault="00930BCB" w:rsidP="00930BCB">
      <w:pPr>
        <w:pStyle w:val="Quote"/>
        <w:ind w:left="720" w:right="720"/>
      </w:pPr>
    </w:p>
    <w:p w:rsidR="00930BCB" w:rsidRDefault="00930BCB" w:rsidP="00930BCB">
      <w:pPr>
        <w:pStyle w:val="Quote"/>
        <w:ind w:left="0" w:right="720" w:firstLine="0"/>
      </w:pPr>
      <w:r>
        <w:t>Now, one thing to see there is that Sister White, right now, right here, is telling us that the Old Paths of Jeremiah are the foundational truths of Adventism.  But, she goes on:</w:t>
      </w:r>
    </w:p>
    <w:p w:rsidR="00930BCB" w:rsidRDefault="00930BCB" w:rsidP="00930BCB">
      <w:pPr>
        <w:pStyle w:val="Quote"/>
        <w:ind w:left="720" w:right="720"/>
      </w:pPr>
    </w:p>
    <w:p w:rsidR="000B668E" w:rsidRDefault="00930BCB" w:rsidP="00930BCB">
      <w:pPr>
        <w:pStyle w:val="Quote"/>
        <w:ind w:left="720" w:right="720"/>
      </w:pPr>
      <w:r>
        <w:rPr>
          <w:rFonts w:cs="Times New Roman"/>
        </w:rPr>
        <w:t>—</w:t>
      </w:r>
      <w:r>
        <w:t xml:space="preserve">“Let none seek to tear away </w:t>
      </w:r>
      <w:r>
        <w:rPr>
          <w:b/>
        </w:rPr>
        <w:t>the foundations of our faith</w:t>
      </w:r>
      <w:r>
        <w:t>,</w:t>
      </w:r>
      <w:r w:rsidR="000B668E" w:rsidRPr="00F62F19">
        <w:t xml:space="preserve">—the </w:t>
      </w:r>
      <w:r w:rsidR="000B668E" w:rsidRPr="00703697">
        <w:rPr>
          <w:b/>
        </w:rPr>
        <w:t>foundations that were laid at the beginning of our work</w:t>
      </w:r>
      <w:r w:rsidR="000B668E" w:rsidRPr="00F62F19">
        <w:t xml:space="preserve">, by prayerful study of the Word and by revelation. Upon these </w:t>
      </w:r>
      <w:r w:rsidR="000B668E" w:rsidRPr="00145FC2">
        <w:rPr>
          <w:b/>
        </w:rPr>
        <w:t>foundations</w:t>
      </w:r>
      <w:r w:rsidR="000B668E" w:rsidRPr="00F62F19">
        <w:t xml:space="preserve"> we have been building for more than fifty years. Men may suppose that they have found a new way, that </w:t>
      </w:r>
      <w:r w:rsidR="000B668E" w:rsidRPr="00F62F19">
        <w:lastRenderedPageBreak/>
        <w:t xml:space="preserve">they can lay a stronger </w:t>
      </w:r>
      <w:r w:rsidR="000B668E" w:rsidRPr="00145FC2">
        <w:rPr>
          <w:b/>
        </w:rPr>
        <w:t>foundation</w:t>
      </w:r>
      <w:r w:rsidR="000B668E" w:rsidRPr="00F62F19">
        <w:t xml:space="preserve"> than that which has been laid; but this is a great deception. </w:t>
      </w:r>
      <w:r w:rsidR="000B668E">
        <w:t>‘</w:t>
      </w:r>
      <w:r w:rsidR="000B668E" w:rsidRPr="00F62F19">
        <w:t xml:space="preserve">Other </w:t>
      </w:r>
      <w:r w:rsidR="000B668E" w:rsidRPr="00145FC2">
        <w:rPr>
          <w:b/>
        </w:rPr>
        <w:t>foundation</w:t>
      </w:r>
      <w:r w:rsidR="000B668E" w:rsidRPr="00F62F19">
        <w:t xml:space="preserve"> can no man lay than that is laid.</w:t>
      </w:r>
      <w:r w:rsidR="000B668E">
        <w:t>’</w:t>
      </w:r>
      <w:r w:rsidR="000B668E" w:rsidRPr="00F62F19">
        <w:t xml:space="preserve"> [1 Corinthians 3:11.] In the past, many have undertaken to build a new faith, to establish new principles; but how long did their building stand? It soon fell; for i</w:t>
      </w:r>
      <w:r w:rsidR="000B668E">
        <w:t>t was not founded upon the Rock</w:t>
      </w:r>
      <w:r w:rsidR="000B668E" w:rsidRPr="00F62F19">
        <w:t>.”</w:t>
      </w:r>
      <w:r>
        <w:rPr>
          <w:rFonts w:cs="Times New Roman"/>
        </w:rPr>
        <w:t>—</w:t>
      </w:r>
      <w:r w:rsidRPr="00930BCB">
        <w:rPr>
          <w:i/>
          <w:smallCaps/>
        </w:rPr>
        <w:t xml:space="preserve">capital </w:t>
      </w:r>
      <w:r w:rsidRPr="00930BCB">
        <w:rPr>
          <w:i/>
          <w:smallCaps/>
          <w:u w:val="single"/>
        </w:rPr>
        <w:t>R</w:t>
      </w:r>
      <w:r w:rsidRPr="00930BCB">
        <w:rPr>
          <w:i/>
          <w:smallCaps/>
        </w:rPr>
        <w:t>.</w:t>
      </w:r>
      <w:r w:rsidR="007F794B">
        <w:rPr>
          <w:rFonts w:cs="Times New Roman"/>
          <w:i/>
          <w:smallCaps/>
        </w:rPr>
        <w:t>—</w:t>
      </w:r>
      <w:r w:rsidR="000B668E" w:rsidRPr="00F62F19">
        <w:t xml:space="preserve"> </w:t>
      </w:r>
      <w:r w:rsidR="000B668E" w:rsidRPr="00F62F19">
        <w:rPr>
          <w:i/>
        </w:rPr>
        <w:t>Testimonies</w:t>
      </w:r>
      <w:r w:rsidR="000B668E" w:rsidRPr="00F62F19">
        <w:t>, volume 8, 296–297.</w:t>
      </w:r>
    </w:p>
    <w:p w:rsidR="000B668E" w:rsidRDefault="000B668E" w:rsidP="000B668E">
      <w:pPr>
        <w:spacing w:after="0" w:line="240" w:lineRule="auto"/>
        <w:jc w:val="both"/>
        <w:rPr>
          <w:rFonts w:ascii="Times New Roman" w:hAnsi="Times New Roman" w:cs="Times New Roman"/>
          <w:sz w:val="24"/>
          <w:szCs w:val="24"/>
        </w:rPr>
      </w:pPr>
    </w:p>
    <w:p w:rsidR="00930BCB" w:rsidRDefault="00930BC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was founded upon the Rock of Ages.</w:t>
      </w:r>
    </w:p>
    <w:p w:rsidR="00930BCB" w:rsidRDefault="00930BC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the foundations of Adventism ar</w:t>
      </w:r>
      <w:r w:rsidR="008411AE">
        <w:rPr>
          <w:rFonts w:ascii="Times New Roman" w:hAnsi="Times New Roman" w:cs="Times New Roman"/>
          <w:sz w:val="24"/>
          <w:szCs w:val="24"/>
        </w:rPr>
        <w:t>e established [see Figure No. 25</w:t>
      </w:r>
      <w:r>
        <w:rPr>
          <w:rFonts w:ascii="Times New Roman" w:hAnsi="Times New Roman" w:cs="Times New Roman"/>
          <w:sz w:val="24"/>
          <w:szCs w:val="24"/>
        </w:rPr>
        <w:t>D], paralleling the foundations of the temple in the time of Cyrus and the First Decree; but, Sister White is also saying that these become the Old Paths that become the point of contention for the end of Adventism.</w:t>
      </w:r>
    </w:p>
    <w:p w:rsidR="00930BCB" w:rsidRDefault="00930BCB" w:rsidP="000B668E">
      <w:pPr>
        <w:spacing w:after="0" w:line="240" w:lineRule="auto"/>
        <w:jc w:val="both"/>
        <w:rPr>
          <w:rFonts w:ascii="Times New Roman" w:hAnsi="Times New Roman" w:cs="Times New Roman"/>
          <w:sz w:val="24"/>
          <w:szCs w:val="24"/>
        </w:rPr>
      </w:pPr>
    </w:p>
    <w:p w:rsidR="00930BCB" w:rsidRDefault="00930BCB" w:rsidP="000B668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1842, 1843, 1844</w:t>
      </w:r>
    </w:p>
    <w:p w:rsidR="00930BCB" w:rsidRDefault="00930BC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April 14, 1903:</w:t>
      </w:r>
    </w:p>
    <w:p w:rsidR="00930BCB" w:rsidRDefault="00930BCB" w:rsidP="000B668E">
      <w:pPr>
        <w:spacing w:after="0" w:line="240" w:lineRule="auto"/>
        <w:jc w:val="both"/>
        <w:rPr>
          <w:rFonts w:ascii="Times New Roman" w:hAnsi="Times New Roman" w:cs="Times New Roman"/>
          <w:sz w:val="24"/>
          <w:szCs w:val="24"/>
        </w:rPr>
      </w:pPr>
    </w:p>
    <w:p w:rsidR="00F43BFC" w:rsidRDefault="00930BCB" w:rsidP="00930BCB">
      <w:pPr>
        <w:pStyle w:val="Quote"/>
        <w:ind w:left="720" w:right="720"/>
      </w:pPr>
      <w:r>
        <w:t xml:space="preserve">“The warning has come: Nothing is to be allowed to come in that will disturb </w:t>
      </w:r>
      <w:r w:rsidRPr="00173201">
        <w:rPr>
          <w:b/>
        </w:rPr>
        <w:t>the foundation of the faith upon which we have been building ever since the message came in</w:t>
      </w:r>
      <w:r w:rsidR="00F43BFC">
        <w:t>”</w:t>
      </w:r>
      <w:r w:rsidR="00F43BFC">
        <w:rPr>
          <w:rFonts w:cs="Times New Roman"/>
        </w:rPr>
        <w:t>—</w:t>
      </w:r>
      <w:r w:rsidR="00F43BFC" w:rsidRPr="00F43BFC">
        <w:rPr>
          <w:i/>
          <w:smallCaps/>
        </w:rPr>
        <w:t>when?</w:t>
      </w:r>
      <w:r w:rsidR="00F43BFC">
        <w:rPr>
          <w:rFonts w:cs="Times New Roman"/>
        </w:rPr>
        <w:t>—</w:t>
      </w:r>
      <w:r w:rsidR="00F43BFC">
        <w:t>“</w:t>
      </w:r>
      <w:r w:rsidRPr="00173201">
        <w:rPr>
          <w:b/>
        </w:rPr>
        <w:t>1842, 1843, and 1844</w:t>
      </w:r>
      <w:r w:rsidRPr="00F43BFC">
        <w:t>.</w:t>
      </w:r>
      <w:r w:rsidR="00F43BFC">
        <w:t>”</w:t>
      </w:r>
      <w:r w:rsidR="00F43BFC">
        <w:rPr>
          <w:rFonts w:cs="Times New Roman"/>
        </w:rPr>
        <w:t>—</w:t>
      </w:r>
    </w:p>
    <w:p w:rsidR="00F43BFC" w:rsidRDefault="00F43BFC" w:rsidP="00930BCB">
      <w:pPr>
        <w:pStyle w:val="Quote"/>
        <w:ind w:left="720" w:right="720"/>
      </w:pPr>
    </w:p>
    <w:p w:rsidR="00F43BFC" w:rsidRDefault="00F43BFC" w:rsidP="00F43BFC">
      <w:pPr>
        <w:pStyle w:val="Quote"/>
        <w:ind w:left="0" w:right="0" w:firstLine="0"/>
      </w:pPr>
      <w:r>
        <w:t>The message of 1842, 1843, and 1844 is the foundation of our faith.  Where do we find that message?  Right here, on Habakkuk’s Table [referring to the 1843 Chart], and it came into history right here where the foundations always come into history.</w:t>
      </w:r>
    </w:p>
    <w:p w:rsidR="00F43BFC" w:rsidRPr="00F43BFC" w:rsidRDefault="00F43BFC" w:rsidP="00F43BFC">
      <w:pPr>
        <w:pStyle w:val="Quote"/>
        <w:ind w:left="720" w:right="720"/>
        <w:rPr>
          <w:rFonts w:cs="Times New Roman"/>
          <w:szCs w:val="24"/>
        </w:rPr>
      </w:pPr>
    </w:p>
    <w:p w:rsidR="00F43BFC" w:rsidRDefault="00F43BFC" w:rsidP="00F43BFC">
      <w:pPr>
        <w:pStyle w:val="Quote"/>
        <w:ind w:left="720" w:right="720" w:firstLine="0"/>
      </w:pPr>
      <w:r>
        <w:rPr>
          <w:rFonts w:cs="Times New Roman"/>
        </w:rPr>
        <w:t>—</w:t>
      </w:r>
      <w:r>
        <w:t>“</w:t>
      </w:r>
      <w:r w:rsidR="00930BCB">
        <w:t xml:space="preserve">I was in this message, and ever since I have been standing before the world, true to the light that God has given us. We do not propose to take our feet off </w:t>
      </w:r>
      <w:r w:rsidR="00930BCB" w:rsidRPr="00173201">
        <w:rPr>
          <w:b/>
        </w:rPr>
        <w:t>the platform</w:t>
      </w:r>
      <w:r w:rsidR="00930BCB">
        <w:t xml:space="preserve"> on which they were placed as day by day we sought the Lord with earnest prayer, seeking for light. Do you think that I could give up the light that God has given me? </w:t>
      </w:r>
      <w:r w:rsidR="00930BCB" w:rsidRPr="00173201">
        <w:rPr>
          <w:b/>
        </w:rPr>
        <w:t>It is to be as the Rock of Ages</w:t>
      </w:r>
      <w:r w:rsidR="00930BCB">
        <w:t>.</w:t>
      </w:r>
      <w:r>
        <w:t>”</w:t>
      </w:r>
      <w:r>
        <w:rPr>
          <w:rFonts w:cs="Times New Roman"/>
        </w:rPr>
        <w:t>—</w:t>
      </w:r>
    </w:p>
    <w:p w:rsidR="00F43BFC" w:rsidRDefault="00F43BFC" w:rsidP="00F43BFC">
      <w:pPr>
        <w:pStyle w:val="Quote"/>
        <w:ind w:left="720" w:right="720" w:firstLine="0"/>
      </w:pPr>
    </w:p>
    <w:p w:rsidR="00F43BFC" w:rsidRDefault="00F43BFC" w:rsidP="00F43BFC">
      <w:pPr>
        <w:pStyle w:val="Quote"/>
        <w:ind w:left="0" w:right="0" w:firstLine="0"/>
      </w:pPr>
      <w:r>
        <w:t>This [the 1843 Chart] is the Rock of Ages according to Ellen White, these truths.  It is the Cornerstone, the Foundation Stone.</w:t>
      </w:r>
    </w:p>
    <w:p w:rsidR="00F43BFC" w:rsidRDefault="00F43BFC" w:rsidP="00F43BFC">
      <w:pPr>
        <w:pStyle w:val="Quote"/>
        <w:ind w:left="720" w:right="720" w:firstLine="0"/>
      </w:pPr>
    </w:p>
    <w:p w:rsidR="00930BCB" w:rsidRDefault="00F43BFC" w:rsidP="00F43BFC">
      <w:pPr>
        <w:pStyle w:val="Quote"/>
        <w:ind w:left="720" w:right="720" w:firstLine="0"/>
      </w:pPr>
      <w:r>
        <w:rPr>
          <w:rFonts w:cs="Times New Roman"/>
        </w:rPr>
        <w:t>—</w:t>
      </w:r>
      <w:r>
        <w:t>“</w:t>
      </w:r>
      <w:r w:rsidR="00930BCB">
        <w:t xml:space="preserve">It has been guiding me ever since it was given.” </w:t>
      </w:r>
      <w:r w:rsidR="00930BCB" w:rsidRPr="00173201">
        <w:rPr>
          <w:i/>
        </w:rPr>
        <w:t>Review and Herald</w:t>
      </w:r>
      <w:r w:rsidR="00930BCB">
        <w:t>, April 14, 1903.</w:t>
      </w:r>
    </w:p>
    <w:p w:rsidR="00930BCB" w:rsidRDefault="00930BCB" w:rsidP="000B668E">
      <w:pPr>
        <w:spacing w:after="0" w:line="240" w:lineRule="auto"/>
        <w:jc w:val="both"/>
        <w:rPr>
          <w:rFonts w:ascii="Times New Roman" w:hAnsi="Times New Roman" w:cs="Times New Roman"/>
          <w:sz w:val="24"/>
          <w:szCs w:val="24"/>
        </w:rPr>
      </w:pPr>
    </w:p>
    <w:p w:rsidR="00F43BFC" w:rsidRDefault="00F43BFC" w:rsidP="000B668E">
      <w:pPr>
        <w:spacing w:after="0" w:line="240" w:lineRule="auto"/>
        <w:jc w:val="both"/>
        <w:rPr>
          <w:rFonts w:ascii="Times New Roman Bold" w:hAnsi="Times New Roman Bold" w:cs="Times New Roman"/>
          <w:sz w:val="24"/>
          <w:szCs w:val="24"/>
        </w:rPr>
      </w:pPr>
      <w:r w:rsidRPr="00F43BFC">
        <w:rPr>
          <w:rFonts w:ascii="Times New Roman Bold" w:hAnsi="Times New Roman Bold" w:cs="Times New Roman"/>
          <w:b/>
          <w:smallCaps/>
          <w:sz w:val="24"/>
          <w:szCs w:val="24"/>
        </w:rPr>
        <w:t>No New Timbers</w:t>
      </w:r>
    </w:p>
    <w:p w:rsidR="00F43BFC" w:rsidRDefault="00F43BFC" w:rsidP="000B668E">
      <w:pPr>
        <w:spacing w:after="0" w:line="240" w:lineRule="auto"/>
        <w:jc w:val="both"/>
        <w:rPr>
          <w:rFonts w:ascii="Times New Roman" w:hAnsi="Times New Roman" w:cs="Times New Roman"/>
          <w:sz w:val="24"/>
          <w:szCs w:val="24"/>
        </w:rPr>
      </w:pPr>
      <w:r>
        <w:rPr>
          <w:rFonts w:ascii="Times New Roman Bold" w:hAnsi="Times New Roman Bold"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 page 55—</w:t>
      </w:r>
    </w:p>
    <w:p w:rsidR="00F43BFC" w:rsidRDefault="00F43BF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is a brother in Canada that in the recent like weeks he is rejecting this message and being public about </w:t>
      </w:r>
      <w:r w:rsidR="00A148E3">
        <w:rPr>
          <w:rFonts w:ascii="Times New Roman" w:hAnsi="Times New Roman" w:cs="Times New Roman"/>
          <w:sz w:val="24"/>
          <w:szCs w:val="24"/>
        </w:rPr>
        <w:t>it</w:t>
      </w:r>
      <w:r>
        <w:rPr>
          <w:rFonts w:ascii="Times New Roman" w:hAnsi="Times New Roman" w:cs="Times New Roman"/>
          <w:sz w:val="24"/>
          <w:szCs w:val="24"/>
        </w:rPr>
        <w:t xml:space="preserve"> and his logic is very convoluted.  Of course, it would be.  Any time you are going to reject the truth, you</w:t>
      </w:r>
      <w:r w:rsidR="0069684A">
        <w:rPr>
          <w:rFonts w:ascii="Times New Roman" w:hAnsi="Times New Roman" w:cs="Times New Roman"/>
          <w:sz w:val="24"/>
          <w:szCs w:val="24"/>
        </w:rPr>
        <w:t>r</w:t>
      </w:r>
      <w:r>
        <w:rPr>
          <w:rFonts w:ascii="Times New Roman" w:hAnsi="Times New Roman" w:cs="Times New Roman"/>
          <w:sz w:val="24"/>
          <w:szCs w:val="24"/>
        </w:rPr>
        <w:t xml:space="preserve"> logic is going to be convoluted.  But, he wants to be able to go in and say that some of these truths of the 1843 Chart are not valid, others were, in order that he does not have to recognize the 2520.  Partially, I want to deal with that here, if it is possible.</w:t>
      </w:r>
    </w:p>
    <w:p w:rsidR="00F43BFC" w:rsidRDefault="00F43BF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 page 55:</w:t>
      </w:r>
    </w:p>
    <w:p w:rsidR="00F43BFC" w:rsidRDefault="00F43BFC" w:rsidP="000B668E">
      <w:pPr>
        <w:spacing w:after="0" w:line="240" w:lineRule="auto"/>
        <w:jc w:val="both"/>
        <w:rPr>
          <w:rFonts w:ascii="Times New Roman" w:hAnsi="Times New Roman" w:cs="Times New Roman"/>
          <w:sz w:val="24"/>
          <w:szCs w:val="24"/>
        </w:rPr>
      </w:pPr>
    </w:p>
    <w:p w:rsidR="00F43BFC" w:rsidRDefault="00F43BFC" w:rsidP="006239D8">
      <w:pPr>
        <w:pStyle w:val="Quote"/>
        <w:ind w:left="720" w:right="720"/>
      </w:pPr>
      <w:r>
        <w:t xml:space="preserve">“The Word of the Lord has guided our steps since </w:t>
      </w:r>
      <w:r w:rsidRPr="00467AA2">
        <w:rPr>
          <w:b/>
        </w:rPr>
        <w:t>the passing of the time in 1844</w:t>
      </w:r>
      <w:r>
        <w:t>.”</w:t>
      </w:r>
      <w:r>
        <w:rPr>
          <w:rFonts w:cs="Times New Roman"/>
        </w:rPr>
        <w:t>—</w:t>
      </w:r>
      <w:r w:rsidR="006239D8">
        <w:rPr>
          <w:rFonts w:cs="Times New Roman"/>
        </w:rPr>
        <w:t>‘</w:t>
      </w:r>
      <w:r w:rsidR="006239D8" w:rsidRPr="006239D8">
        <w:rPr>
          <w:i/>
          <w:smallCaps/>
        </w:rPr>
        <w:t>since October 22, 1844, the Lord has been guiding our steps’</w:t>
      </w:r>
      <w:r w:rsidR="006239D8">
        <w:rPr>
          <w:rFonts w:cs="Times New Roman"/>
          <w:smallCaps/>
        </w:rPr>
        <w:t>—</w:t>
      </w:r>
      <w:r>
        <w:t xml:space="preserve"> </w:t>
      </w:r>
      <w:r w:rsidR="006239D8">
        <w:lastRenderedPageBreak/>
        <w:t>“</w:t>
      </w:r>
      <w:r>
        <w:t xml:space="preserve">We have searched the Scriptures; we have built solidly; and </w:t>
      </w:r>
      <w:r w:rsidRPr="00467AA2">
        <w:rPr>
          <w:b/>
        </w:rPr>
        <w:t>we have not had to tear up our foundations and put in new timbers</w:t>
      </w:r>
      <w:r>
        <w:t xml:space="preserve">.” </w:t>
      </w:r>
      <w:r>
        <w:rPr>
          <w:i/>
        </w:rPr>
        <w:t>Manuscript Releases</w:t>
      </w:r>
      <w:r>
        <w:t>, volume 1, 55.</w:t>
      </w:r>
    </w:p>
    <w:p w:rsidR="00F43BFC" w:rsidRDefault="00F43BFC" w:rsidP="000B668E">
      <w:pPr>
        <w:spacing w:after="0" w:line="240" w:lineRule="auto"/>
        <w:jc w:val="both"/>
        <w:rPr>
          <w:rFonts w:ascii="Times New Roman" w:hAnsi="Times New Roman" w:cs="Times New Roman"/>
          <w:sz w:val="24"/>
          <w:szCs w:val="24"/>
        </w:rPr>
      </w:pPr>
    </w:p>
    <w:p w:rsidR="006239D8" w:rsidRDefault="006239D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She just said that after 1844 they did not have to go back and tear up any of the truth that was the foundational truths.</w:t>
      </w:r>
    </w:p>
    <w:p w:rsidR="006239D8" w:rsidRDefault="006239D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do not have to tear out the 2520 because James White decided to do so many moons later.</w:t>
      </w:r>
    </w:p>
    <w:p w:rsidR="006239D8" w:rsidRDefault="006239D8" w:rsidP="000B668E">
      <w:pPr>
        <w:spacing w:after="0" w:line="240" w:lineRule="auto"/>
        <w:jc w:val="both"/>
        <w:rPr>
          <w:rFonts w:ascii="Times New Roman" w:hAnsi="Times New Roman" w:cs="Times New Roman"/>
          <w:sz w:val="24"/>
          <w:szCs w:val="24"/>
        </w:rPr>
      </w:pPr>
    </w:p>
    <w:p w:rsidR="006239D8" w:rsidRDefault="006239D8" w:rsidP="000B668E">
      <w:pPr>
        <w:spacing w:after="0" w:line="240" w:lineRule="auto"/>
        <w:jc w:val="both"/>
        <w:rPr>
          <w:rFonts w:ascii="Times New Roman Bold" w:hAnsi="Times New Roman Bold" w:cs="Times New Roman"/>
          <w:sz w:val="24"/>
          <w:szCs w:val="24"/>
        </w:rPr>
      </w:pPr>
      <w:r w:rsidRPr="006239D8">
        <w:rPr>
          <w:rFonts w:ascii="Times New Roman Bold" w:hAnsi="Times New Roman Bold" w:cs="Times New Roman"/>
          <w:b/>
          <w:smallCaps/>
          <w:sz w:val="24"/>
          <w:szCs w:val="24"/>
        </w:rPr>
        <w:t>God Never Contradicts Himself</w:t>
      </w:r>
    </w:p>
    <w:p w:rsidR="006239D8" w:rsidRPr="006239D8" w:rsidRDefault="006239D8" w:rsidP="000B668E">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sidRPr="006239D8">
        <w:rPr>
          <w:rFonts w:ascii="Times New Roman" w:hAnsi="Times New Roman" w:cs="Times New Roman"/>
          <w:sz w:val="24"/>
          <w:szCs w:val="24"/>
        </w:rPr>
        <w:t>book 1, page 161:</w:t>
      </w:r>
    </w:p>
    <w:p w:rsidR="006239D8" w:rsidRDefault="006239D8" w:rsidP="000B668E">
      <w:pPr>
        <w:spacing w:after="0" w:line="240" w:lineRule="auto"/>
        <w:jc w:val="both"/>
        <w:rPr>
          <w:rFonts w:ascii="Times New Roman" w:hAnsi="Times New Roman" w:cs="Times New Roman"/>
          <w:sz w:val="24"/>
          <w:szCs w:val="24"/>
        </w:rPr>
      </w:pPr>
    </w:p>
    <w:p w:rsidR="006239D8" w:rsidRDefault="006239D8" w:rsidP="006239D8">
      <w:pPr>
        <w:pStyle w:val="Quote"/>
        <w:ind w:left="720" w:right="720"/>
      </w:pPr>
      <w:r>
        <w:t>“</w:t>
      </w:r>
      <w:r w:rsidRPr="00002359">
        <w:rPr>
          <w:b/>
        </w:rPr>
        <w:t>When the power of God testifies as to what is truth, that truth is to stand forever as the truth.</w:t>
      </w:r>
      <w:r>
        <w:t xml:space="preserve"> No after suppositions contrary to the light God has given are to be entertained. Men will arise with interpretations of Scripture which are to them truth, but which are not truth. </w:t>
      </w:r>
      <w:r w:rsidRPr="00002359">
        <w:rPr>
          <w:b/>
        </w:rPr>
        <w:t>The truth for this time God has given us as a foundation for our faith. He Himself has taught us what is truth</w:t>
      </w:r>
      <w:r>
        <w:t>. One will arise, and still another, with new light, which contradicts the light that God has given under the demonstration of His Holy Spirit. A few are still alive who passed through the experience gained in the establishment of this truth. God has graciously spared their lives to repeat, and repeat till the close of their lives, the experience through which they passed even as did John the apostle till the very close of his life. And the standard bearers who have fallen in death are to speak through the reprinting of their writings. I am instructed that thus their voices are to be heard. They are to bear their testimony as to what constitutes the truth for this time.</w:t>
      </w:r>
    </w:p>
    <w:p w:rsidR="006239D8" w:rsidRDefault="006239D8" w:rsidP="006239D8">
      <w:pPr>
        <w:pStyle w:val="Quote"/>
        <w:ind w:left="720" w:right="720"/>
      </w:pPr>
      <w:r>
        <w:t>“</w:t>
      </w:r>
      <w:r w:rsidRPr="00002359">
        <w:rPr>
          <w:b/>
        </w:rPr>
        <w:t xml:space="preserve">We are not to receive the words of those who come with a message that contradicts the special points of our faith. </w:t>
      </w:r>
      <w:r>
        <w:t xml:space="preserve">They gather together a mass of Scripture, and pile it as proof around their asserted theories. This has been done over and over again during the past fifty years. And while the Scriptures are God’s word, and are to be respected, the application of them, if such application moves </w:t>
      </w:r>
      <w:r w:rsidRPr="00245E5E">
        <w:rPr>
          <w:b/>
        </w:rPr>
        <w:t>one pillar</w:t>
      </w:r>
      <w:r>
        <w:t xml:space="preserve"> from </w:t>
      </w:r>
      <w:r w:rsidRPr="00245E5E">
        <w:rPr>
          <w:b/>
        </w:rPr>
        <w:t>the foundation</w:t>
      </w:r>
      <w:r>
        <w:t xml:space="preserve"> that God has sustained these fifty years, is a great mistake. He who makes such an application knows not the wonderful demonstration of the Holy Spirit that gave power and force to the past messages that have come to the people of God.</w:t>
      </w:r>
    </w:p>
    <w:p w:rsidR="006239D8" w:rsidRDefault="006239D8" w:rsidP="006239D8">
      <w:pPr>
        <w:pStyle w:val="Quote"/>
        <w:ind w:left="720" w:right="720"/>
      </w:pPr>
      <w:r>
        <w:t>“Elder G’s proofs are not reliable. If received, they would destroy the faith of God’s people in the truth that has made us what we are.</w:t>
      </w:r>
    </w:p>
    <w:p w:rsidR="006239D8" w:rsidRDefault="006239D8" w:rsidP="006239D8">
      <w:pPr>
        <w:pStyle w:val="Quote"/>
        <w:ind w:left="720" w:right="720"/>
      </w:pPr>
      <w:r>
        <w:t>“We must be decided on this subject;”</w:t>
      </w:r>
      <w:r>
        <w:rPr>
          <w:rFonts w:cs="Times New Roman"/>
        </w:rPr>
        <w:t>—</w:t>
      </w:r>
    </w:p>
    <w:p w:rsidR="006239D8" w:rsidRDefault="006239D8" w:rsidP="006239D8">
      <w:pPr>
        <w:pStyle w:val="Quote"/>
        <w:ind w:left="720" w:right="720"/>
      </w:pPr>
    </w:p>
    <w:p w:rsidR="00C50215" w:rsidRDefault="006239D8" w:rsidP="006239D8">
      <w:pPr>
        <w:pStyle w:val="Quote"/>
        <w:ind w:left="0" w:right="0" w:firstLine="0"/>
      </w:pPr>
      <w:r>
        <w:t>In the email dialogue with this guy [in Canada], I was just telling him what I thought because I was decided.  I let him know that right off the bat.  I just said, “I will stand on</w:t>
      </w:r>
      <w:r w:rsidR="00C50215">
        <w:t xml:space="preserve"> the quote.</w:t>
      </w:r>
      <w:r>
        <w:t>”</w:t>
      </w:r>
      <w:r w:rsidR="00C50215">
        <w:rPr>
          <w:rFonts w:cs="Times New Roman"/>
        </w:rPr>
        <w:t xml:space="preserve">  T</w:t>
      </w:r>
      <w:r>
        <w:t xml:space="preserve">here is a quote where Sister White says we are </w:t>
      </w:r>
      <w:r w:rsidR="00C50215">
        <w:t xml:space="preserve">to </w:t>
      </w:r>
      <w:r>
        <w:t>have no long</w:t>
      </w:r>
      <w:r w:rsidR="00C50215">
        <w:t xml:space="preserve"> discussions concerning truths which have already been made plain.  So, I was decided on it.</w:t>
      </w:r>
    </w:p>
    <w:p w:rsidR="00C50215" w:rsidRDefault="00C50215" w:rsidP="006239D8">
      <w:pPr>
        <w:pStyle w:val="Quote"/>
        <w:ind w:left="0" w:right="0" w:firstLine="0"/>
      </w:pPr>
      <w:r>
        <w:tab/>
        <w:t xml:space="preserve">And in his next email, of course, </w:t>
      </w:r>
      <w:r w:rsidR="00A148E3">
        <w:t xml:space="preserve">he </w:t>
      </w:r>
      <w:r>
        <w:t xml:space="preserve">criticized me for not being Christ-like.  </w:t>
      </w:r>
      <w:r>
        <w:rPr>
          <w:i/>
        </w:rPr>
        <w:t>Christ-like</w:t>
      </w:r>
      <w:r>
        <w:t xml:space="preserve">, evidently (to him) means to grant someone the room to discuss foolish thinking theories that have no foundation in God’s Word.  That is </w:t>
      </w:r>
      <w:r>
        <w:rPr>
          <w:i/>
        </w:rPr>
        <w:t>Christ-like.</w:t>
      </w:r>
    </w:p>
    <w:p w:rsidR="006239D8" w:rsidRDefault="00C50215" w:rsidP="006239D8">
      <w:pPr>
        <w:pStyle w:val="Quote"/>
        <w:ind w:left="0" w:right="0" w:firstLine="0"/>
      </w:pPr>
      <w:r>
        <w:lastRenderedPageBreak/>
        <w:tab/>
        <w:t xml:space="preserve">But, what did Sister White say?  </w:t>
      </w:r>
    </w:p>
    <w:p w:rsidR="006239D8" w:rsidRDefault="006239D8" w:rsidP="006239D8">
      <w:pPr>
        <w:pStyle w:val="Quote"/>
        <w:ind w:left="720" w:right="720"/>
      </w:pPr>
    </w:p>
    <w:p w:rsidR="006239D8" w:rsidRDefault="006239D8" w:rsidP="006239D8">
      <w:pPr>
        <w:pStyle w:val="Quote"/>
        <w:ind w:left="720" w:right="720" w:firstLine="0"/>
      </w:pPr>
      <w:r>
        <w:rPr>
          <w:rFonts w:cs="Times New Roman"/>
        </w:rPr>
        <w:t>—</w:t>
      </w:r>
      <w:r>
        <w:t>“</w:t>
      </w:r>
      <w:r w:rsidR="00C50215">
        <w:t xml:space="preserve">We must be decided on this subject, </w:t>
      </w:r>
      <w:r>
        <w:t xml:space="preserve">for the points that he is trying to prove by Scripture, are not sound. </w:t>
      </w:r>
      <w:r w:rsidRPr="00002359">
        <w:rPr>
          <w:b/>
        </w:rPr>
        <w:t>They do not prove that the past experience of God</w:t>
      </w:r>
      <w:r>
        <w:rPr>
          <w:b/>
        </w:rPr>
        <w:t>’</w:t>
      </w:r>
      <w:r w:rsidRPr="00002359">
        <w:rPr>
          <w:b/>
        </w:rPr>
        <w:t xml:space="preserve">s people was a fallacy. </w:t>
      </w:r>
      <w:r>
        <w:t xml:space="preserve">We had the truth; we were directed by the angels of God. It was under the guidance of the Holy Spirit that the presentation of the sanctuary question was given. It is eloquence for everyone to keep silent in regard to the features of our faith in which they acted no part. </w:t>
      </w:r>
      <w:r w:rsidRPr="00002359">
        <w:rPr>
          <w:b/>
        </w:rPr>
        <w:t>God never contradicts Himself</w:t>
      </w:r>
      <w:r w:rsidR="00C50215" w:rsidRPr="00C50215">
        <w:t>.”</w:t>
      </w:r>
      <w:r w:rsidR="00C50215" w:rsidRPr="00C50215">
        <w:rPr>
          <w:rFonts w:cs="Times New Roman"/>
        </w:rPr>
        <w:t>—</w:t>
      </w:r>
      <w:r w:rsidR="00C50215" w:rsidRPr="00C50215">
        <w:rPr>
          <w:rFonts w:cs="Times New Roman"/>
          <w:i/>
        </w:rPr>
        <w:t>NEVER</w:t>
      </w:r>
      <w:r w:rsidR="00C50215">
        <w:rPr>
          <w:rFonts w:cs="Times New Roman"/>
        </w:rPr>
        <w:t>—“</w:t>
      </w:r>
      <w:r>
        <w:t>Scripture proofs are misapplied if forced to testify to that which is not true. Another and still another will arise and bring in supposedly great light, and make their assertions. But we stand by the old landmarks. [1 John 1:1–10 quoted.]</w:t>
      </w:r>
      <w:r w:rsidR="00C50215">
        <w:t>”</w:t>
      </w:r>
      <w:r w:rsidR="00C50215">
        <w:rPr>
          <w:rFonts w:cs="Times New Roman"/>
        </w:rPr>
        <w:t>—</w:t>
      </w:r>
    </w:p>
    <w:p w:rsidR="00C50215" w:rsidRDefault="00C50215" w:rsidP="00C50215">
      <w:pPr>
        <w:spacing w:after="0" w:line="240" w:lineRule="auto"/>
        <w:rPr>
          <w:rFonts w:ascii="Times New Roman" w:hAnsi="Times New Roman" w:cs="Times New Roman"/>
          <w:sz w:val="24"/>
          <w:szCs w:val="24"/>
        </w:rPr>
      </w:pPr>
    </w:p>
    <w:p w:rsidR="00C50215" w:rsidRDefault="00C50215" w:rsidP="00C502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is a landmark?  It is a waymark.  </w:t>
      </w:r>
    </w:p>
    <w:p w:rsidR="00C50215" w:rsidRDefault="00C50215" w:rsidP="00C50215">
      <w:pPr>
        <w:spacing w:after="0" w:line="240" w:lineRule="auto"/>
        <w:rPr>
          <w:rFonts w:ascii="Times New Roman" w:hAnsi="Times New Roman" w:cs="Times New Roman"/>
          <w:sz w:val="24"/>
          <w:szCs w:val="24"/>
        </w:rPr>
      </w:pPr>
      <w:r>
        <w:rPr>
          <w:rFonts w:ascii="Times New Roman" w:hAnsi="Times New Roman" w:cs="Times New Roman"/>
          <w:sz w:val="24"/>
          <w:szCs w:val="24"/>
        </w:rPr>
        <w:tab/>
        <w:t>We stand by these tr</w:t>
      </w:r>
      <w:r w:rsidR="008411AE">
        <w:rPr>
          <w:rFonts w:ascii="Times New Roman" w:hAnsi="Times New Roman" w:cs="Times New Roman"/>
          <w:sz w:val="24"/>
          <w:szCs w:val="24"/>
        </w:rPr>
        <w:t>uths [referring to Figure No. 25</w:t>
      </w:r>
      <w:r>
        <w:rPr>
          <w:rFonts w:ascii="Times New Roman" w:hAnsi="Times New Roman" w:cs="Times New Roman"/>
          <w:sz w:val="24"/>
          <w:szCs w:val="24"/>
        </w:rPr>
        <w:t>D], this history.</w:t>
      </w:r>
    </w:p>
    <w:p w:rsidR="00C50215" w:rsidRPr="00C50215" w:rsidRDefault="00C50215" w:rsidP="00C50215">
      <w:pPr>
        <w:spacing w:after="0" w:line="240" w:lineRule="auto"/>
        <w:rPr>
          <w:rFonts w:ascii="Times New Roman" w:hAnsi="Times New Roman" w:cs="Times New Roman"/>
          <w:sz w:val="24"/>
          <w:szCs w:val="24"/>
        </w:rPr>
      </w:pPr>
    </w:p>
    <w:p w:rsidR="006239D8" w:rsidRDefault="006239D8" w:rsidP="00C50215">
      <w:pPr>
        <w:pStyle w:val="Quote"/>
        <w:ind w:left="720" w:right="720"/>
      </w:pPr>
      <w:r>
        <w:t xml:space="preserve">“I am instructed to say that these words we may use as appropriate for this time, for the time has come when sin must be called by its right name. We are hindered in our work by men who are not converted, who seek their own glory. They wish to be thought originators of new theories, which they present claiming that they are truth. But if these theories are received, they will lead to </w:t>
      </w:r>
      <w:r w:rsidRPr="00002359">
        <w:rPr>
          <w:b/>
        </w:rPr>
        <w:t>a denial of the truth that for the past fifty years God has been giving to His people</w:t>
      </w:r>
      <w:r>
        <w:t xml:space="preserve">, substantiating it by the demonstration of the Holy Spirit.” </w:t>
      </w:r>
      <w:r>
        <w:rPr>
          <w:i/>
        </w:rPr>
        <w:t>Selected Messages</w:t>
      </w:r>
      <w:r>
        <w:t>, book 1, 161.</w:t>
      </w:r>
    </w:p>
    <w:p w:rsidR="006239D8" w:rsidRDefault="006239D8" w:rsidP="000B668E">
      <w:pPr>
        <w:spacing w:after="0" w:line="240" w:lineRule="auto"/>
        <w:jc w:val="both"/>
        <w:rPr>
          <w:rFonts w:ascii="Times New Roman" w:hAnsi="Times New Roman" w:cs="Times New Roman"/>
          <w:sz w:val="24"/>
          <w:szCs w:val="24"/>
        </w:rPr>
      </w:pPr>
    </w:p>
    <w:p w:rsidR="006239D8" w:rsidRPr="00C50215" w:rsidRDefault="00C50215" w:rsidP="000B668E">
      <w:pPr>
        <w:spacing w:after="0" w:line="240" w:lineRule="auto"/>
        <w:jc w:val="both"/>
        <w:rPr>
          <w:rFonts w:ascii="Times New Roman Bold" w:hAnsi="Times New Roman Bold" w:cs="Times New Roman"/>
          <w:b/>
          <w:smallCaps/>
          <w:sz w:val="24"/>
          <w:szCs w:val="24"/>
        </w:rPr>
      </w:pPr>
      <w:r w:rsidRPr="00C50215">
        <w:rPr>
          <w:rFonts w:ascii="Times New Roman Bold" w:hAnsi="Times New Roman Bold" w:cs="Times New Roman"/>
          <w:b/>
          <w:smallCaps/>
          <w:sz w:val="24"/>
          <w:szCs w:val="24"/>
        </w:rPr>
        <w:t>That Were Made Certain to Us</w:t>
      </w:r>
    </w:p>
    <w:p w:rsidR="006239D8" w:rsidRDefault="00C5021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Upward Look, </w:t>
      </w:r>
      <w:r>
        <w:rPr>
          <w:rFonts w:ascii="Times New Roman" w:hAnsi="Times New Roman" w:cs="Times New Roman"/>
          <w:sz w:val="24"/>
          <w:szCs w:val="24"/>
        </w:rPr>
        <w:t>page 352:</w:t>
      </w:r>
    </w:p>
    <w:p w:rsidR="00C50215" w:rsidRDefault="00C50215" w:rsidP="000B668E">
      <w:pPr>
        <w:spacing w:after="0" w:line="240" w:lineRule="auto"/>
        <w:jc w:val="both"/>
        <w:rPr>
          <w:rFonts w:ascii="Times New Roman" w:hAnsi="Times New Roman" w:cs="Times New Roman"/>
          <w:sz w:val="24"/>
          <w:szCs w:val="24"/>
        </w:rPr>
      </w:pPr>
    </w:p>
    <w:p w:rsidR="00C50215" w:rsidRDefault="00C50215" w:rsidP="00C50215">
      <w:pPr>
        <w:pStyle w:val="Quote"/>
        <w:ind w:left="720" w:right="720"/>
      </w:pPr>
      <w:r>
        <w:t>“</w:t>
      </w:r>
      <w:r w:rsidRPr="006E06CE">
        <w:rPr>
          <w:b/>
        </w:rPr>
        <w:t>The past fifty years</w:t>
      </w:r>
      <w:r>
        <w:t xml:space="preserve"> have not dimmed one jot or principle of our faith as we received the great and wonderful evidences that were made certain to us in 1844,”</w:t>
      </w:r>
      <w:r>
        <w:rPr>
          <w:rFonts w:cs="Times New Roman"/>
        </w:rPr>
        <w:t>—</w:t>
      </w:r>
    </w:p>
    <w:p w:rsidR="00C50215" w:rsidRDefault="00C50215" w:rsidP="00C50215">
      <w:pPr>
        <w:pStyle w:val="Quote"/>
        <w:ind w:left="720" w:right="720"/>
      </w:pPr>
    </w:p>
    <w:p w:rsidR="00C50215" w:rsidRDefault="00C50215" w:rsidP="00C50215">
      <w:pPr>
        <w:pStyle w:val="Quote"/>
        <w:ind w:left="0" w:right="0" w:firstLine="0"/>
      </w:pPr>
      <w:r>
        <w:t>Now, notice this.  This is an argument.</w:t>
      </w:r>
    </w:p>
    <w:p w:rsidR="00C50215" w:rsidRPr="00C50215" w:rsidRDefault="00C50215" w:rsidP="00C50215">
      <w:pPr>
        <w:spacing w:after="0" w:line="240" w:lineRule="auto"/>
        <w:rPr>
          <w:rFonts w:ascii="Times New Roman" w:hAnsi="Times New Roman" w:cs="Times New Roman"/>
          <w:sz w:val="24"/>
          <w:szCs w:val="24"/>
        </w:rPr>
      </w:pPr>
      <w:r>
        <w:rPr>
          <w:rFonts w:ascii="Times New Roman" w:hAnsi="Times New Roman" w:cs="Times New Roman"/>
          <w:sz w:val="24"/>
          <w:szCs w:val="24"/>
        </w:rPr>
        <w:tab/>
        <w:t>They were made certain to he</w:t>
      </w:r>
      <w:r w:rsidR="007206EA">
        <w:rPr>
          <w:rFonts w:ascii="Times New Roman" w:hAnsi="Times New Roman" w:cs="Times New Roman"/>
          <w:sz w:val="24"/>
          <w:szCs w:val="24"/>
        </w:rPr>
        <w:t>r and them in 1844,</w:t>
      </w:r>
    </w:p>
    <w:p w:rsidR="00C50215" w:rsidRDefault="00C50215" w:rsidP="00C50215">
      <w:pPr>
        <w:pStyle w:val="Quote"/>
        <w:ind w:left="720" w:right="720"/>
      </w:pPr>
    </w:p>
    <w:p w:rsidR="007206EA" w:rsidRDefault="00C50215" w:rsidP="00C50215">
      <w:pPr>
        <w:pStyle w:val="Quote"/>
        <w:ind w:left="720" w:right="720" w:firstLine="0"/>
      </w:pPr>
      <w:r>
        <w:rPr>
          <w:rFonts w:cs="Times New Roman"/>
        </w:rPr>
        <w:t>—</w:t>
      </w:r>
      <w:r>
        <w:t>“</w:t>
      </w:r>
      <w:r w:rsidRPr="006E06CE">
        <w:rPr>
          <w:b/>
        </w:rPr>
        <w:t>after the passing of the time</w:t>
      </w:r>
      <w:r w:rsidRPr="007206EA">
        <w:t>.</w:t>
      </w:r>
      <w:r w:rsidR="007206EA" w:rsidRPr="007206EA">
        <w:t>”</w:t>
      </w:r>
      <w:r w:rsidR="007206EA">
        <w:rPr>
          <w:rFonts w:cs="Times New Roman"/>
        </w:rPr>
        <w:t>—</w:t>
      </w:r>
    </w:p>
    <w:p w:rsidR="007206EA" w:rsidRDefault="007206EA" w:rsidP="00C50215">
      <w:pPr>
        <w:pStyle w:val="Quote"/>
        <w:ind w:left="720" w:right="720" w:firstLine="0"/>
      </w:pPr>
    </w:p>
    <w:p w:rsidR="007206EA" w:rsidRPr="007206EA" w:rsidRDefault="007206EA" w:rsidP="007206EA">
      <w:pPr>
        <w:pStyle w:val="Quote"/>
        <w:ind w:left="0" w:right="0" w:firstLine="0"/>
        <w:rPr>
          <w:b/>
        </w:rPr>
      </w:pPr>
      <w:r>
        <w:t xml:space="preserve">Okay.  When did they print the 1850 Chart?  In 1850.  That is why it is called the 1840 Chart, and she says the truths were made certain in 1844.  And yet, we are to believe that in 1850 they were still uncertain about the 2520.  </w:t>
      </w:r>
      <w:r>
        <w:rPr>
          <w:b/>
        </w:rPr>
        <w:t>But, they put it on the 1850 Chart.</w:t>
      </w:r>
    </w:p>
    <w:p w:rsidR="007206EA" w:rsidRDefault="007206EA" w:rsidP="00C50215">
      <w:pPr>
        <w:pStyle w:val="Quote"/>
        <w:ind w:left="720" w:right="720" w:firstLine="0"/>
      </w:pPr>
    </w:p>
    <w:p w:rsidR="00C50215" w:rsidRDefault="007206EA" w:rsidP="00C50215">
      <w:pPr>
        <w:pStyle w:val="Quote"/>
        <w:ind w:left="720" w:right="720" w:firstLine="0"/>
      </w:pPr>
      <w:r>
        <w:rPr>
          <w:rFonts w:cs="Times New Roman"/>
        </w:rPr>
        <w:t>—</w:t>
      </w:r>
      <w:r>
        <w:t>“</w:t>
      </w:r>
      <w:r w:rsidR="00C50215">
        <w:t xml:space="preserve">The languishing souls are to be confirmed and quickened according to His Word. . . . </w:t>
      </w:r>
      <w:r w:rsidR="00C50215" w:rsidRPr="006E06CE">
        <w:rPr>
          <w:b/>
        </w:rPr>
        <w:t>Not a word is changed or denied</w:t>
      </w:r>
      <w:r w:rsidR="00C50215">
        <w:t xml:space="preserve">. </w:t>
      </w:r>
      <w:r w:rsidR="00C50215" w:rsidRPr="006E06CE">
        <w:rPr>
          <w:b/>
        </w:rPr>
        <w:t>That which the Holy Spirit testified to as truth after the passing of the time, in our great disappointment, is the solid foundation of truth.</w:t>
      </w:r>
      <w:r w:rsidR="00C50215">
        <w:t xml:space="preserve"> [The] </w:t>
      </w:r>
      <w:r w:rsidR="00C50215" w:rsidRPr="006E06CE">
        <w:rPr>
          <w:b/>
        </w:rPr>
        <w:t>pillars of truth were revealed</w:t>
      </w:r>
      <w:r w:rsidR="00C50215">
        <w:t xml:space="preserve">, and we </w:t>
      </w:r>
      <w:r w:rsidR="00C50215">
        <w:lastRenderedPageBreak/>
        <w:t xml:space="preserve">accepted </w:t>
      </w:r>
      <w:r w:rsidR="00C50215" w:rsidRPr="00857217">
        <w:rPr>
          <w:b/>
        </w:rPr>
        <w:t>the foundation principles</w:t>
      </w:r>
      <w:r w:rsidR="00C50215">
        <w:t xml:space="preserve"> that have made us what we are—Seventh-day Adventists, keeping the commandments of God and having the faith of Jesus.</w:t>
      </w:r>
    </w:p>
    <w:p w:rsidR="00C50215" w:rsidRDefault="00C50215" w:rsidP="00C50215">
      <w:pPr>
        <w:pStyle w:val="Quote"/>
        <w:ind w:left="720" w:right="720"/>
      </w:pPr>
      <w:r>
        <w:t xml:space="preserve">“Have not the hearts of Christ’s disciples burned within them as He has talked with us by the way and opened to us the Scriptures? Has not the Lord Jesus opened to us the Scriptures, and presented to us things kept secret from the foundation of the world?” </w:t>
      </w:r>
      <w:r>
        <w:rPr>
          <w:i/>
        </w:rPr>
        <w:t>Upward Look</w:t>
      </w:r>
      <w:r>
        <w:t>, 352.</w:t>
      </w:r>
    </w:p>
    <w:p w:rsidR="00C50215" w:rsidRPr="00C50215" w:rsidRDefault="00C50215" w:rsidP="000B668E">
      <w:pPr>
        <w:spacing w:after="0" w:line="240" w:lineRule="auto"/>
        <w:jc w:val="both"/>
        <w:rPr>
          <w:rFonts w:ascii="Times New Roman" w:hAnsi="Times New Roman" w:cs="Times New Roman"/>
          <w:sz w:val="24"/>
          <w:szCs w:val="24"/>
        </w:rPr>
      </w:pPr>
    </w:p>
    <w:p w:rsidR="006239D8" w:rsidRDefault="007206E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you may not remember it, but we read a quote earlier that this experience she is talking about took place from 1844 to 1846.  Everything was in place by 1846.  She says not a word is to be denied.</w:t>
      </w:r>
    </w:p>
    <w:p w:rsidR="007206EA" w:rsidRDefault="007206E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okay.  We did not necessarily have to spend a great deal of time on the significance of these foundational truths, but we did.  What we are saying is, at the beginning of the 2300 years, at the First Decree corresponding with the First Angel’s Message in the History of the Millerite </w:t>
      </w:r>
      <w:r w:rsidR="00660964">
        <w:rPr>
          <w:rFonts w:ascii="Times New Roman" w:hAnsi="Times New Roman" w:cs="Times New Roman"/>
          <w:sz w:val="24"/>
          <w:szCs w:val="24"/>
        </w:rPr>
        <w:t xml:space="preserve">Reformatory </w:t>
      </w:r>
      <w:r>
        <w:rPr>
          <w:rFonts w:ascii="Times New Roman" w:hAnsi="Times New Roman" w:cs="Times New Roman"/>
          <w:sz w:val="24"/>
          <w:szCs w:val="24"/>
        </w:rPr>
        <w:t xml:space="preserve">Movement, the foundation is laid, </w:t>
      </w:r>
      <w:r>
        <w:rPr>
          <w:rFonts w:ascii="Times New Roman" w:hAnsi="Times New Roman" w:cs="Times New Roman"/>
          <w:b/>
          <w:sz w:val="24"/>
          <w:szCs w:val="24"/>
        </w:rPr>
        <w:t>the foundation is laid.</w:t>
      </w:r>
    </w:p>
    <w:p w:rsidR="007206EA" w:rsidRDefault="007206E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responsible for laying the foundation of the temple?</w:t>
      </w:r>
    </w:p>
    <w:p w:rsidR="007206EA" w:rsidRDefault="007206E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Jesus.</w:t>
      </w:r>
    </w:p>
    <w:p w:rsidR="007206EA" w:rsidRDefault="007206E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Jesus, yes; but, who in history?</w:t>
      </w:r>
    </w:p>
    <w:p w:rsidR="007206EA" w:rsidRDefault="007206E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Cyrus.</w:t>
      </w:r>
    </w:p>
    <w:p w:rsidR="007206EA" w:rsidRDefault="007206E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Cyrus, okay.</w:t>
      </w:r>
    </w:p>
    <w:p w:rsidR="007206EA" w:rsidRDefault="007206EA" w:rsidP="000B668E">
      <w:pPr>
        <w:spacing w:after="0" w:line="240" w:lineRule="auto"/>
        <w:jc w:val="both"/>
        <w:rPr>
          <w:rFonts w:ascii="Times New Roman" w:hAnsi="Times New Roman" w:cs="Times New Roman"/>
          <w:sz w:val="24"/>
          <w:szCs w:val="24"/>
        </w:rPr>
      </w:pPr>
    </w:p>
    <w:p w:rsidR="007206EA" w:rsidRPr="007206EA" w:rsidRDefault="007206EA" w:rsidP="000B668E">
      <w:pPr>
        <w:spacing w:after="0" w:line="240" w:lineRule="auto"/>
        <w:jc w:val="both"/>
        <w:rPr>
          <w:rFonts w:ascii="Times New Roman Bold" w:hAnsi="Times New Roman Bold" w:cs="Times New Roman"/>
          <w:b/>
          <w:smallCaps/>
          <w:sz w:val="24"/>
          <w:szCs w:val="24"/>
        </w:rPr>
      </w:pPr>
      <w:r w:rsidRPr="007206EA">
        <w:rPr>
          <w:rFonts w:ascii="Times New Roman Bold" w:hAnsi="Times New Roman Bold" w:cs="Times New Roman"/>
          <w:b/>
          <w:smallCaps/>
          <w:sz w:val="24"/>
          <w:szCs w:val="24"/>
        </w:rPr>
        <w:t>Message Empowered</w:t>
      </w:r>
    </w:p>
    <w:p w:rsidR="007206EA" w:rsidRDefault="007206E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message here is going to be empowered, and when the message is going to be empowered you are going to see a Divine Symbol come down.</w:t>
      </w:r>
    </w:p>
    <w:p w:rsidR="007206EA" w:rsidRDefault="007206E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271:</w:t>
      </w:r>
    </w:p>
    <w:p w:rsidR="007206EA" w:rsidRDefault="007206EA" w:rsidP="000B668E">
      <w:pPr>
        <w:spacing w:after="0" w:line="240" w:lineRule="auto"/>
        <w:jc w:val="both"/>
        <w:rPr>
          <w:rFonts w:ascii="Times New Roman" w:hAnsi="Times New Roman" w:cs="Times New Roman"/>
          <w:sz w:val="24"/>
          <w:szCs w:val="24"/>
        </w:rPr>
      </w:pPr>
    </w:p>
    <w:p w:rsidR="007206EA" w:rsidRPr="00007C82" w:rsidRDefault="007206EA" w:rsidP="00007C82">
      <w:pPr>
        <w:pStyle w:val="Quote"/>
        <w:ind w:left="720" w:right="720"/>
        <w:rPr>
          <w:rFonts w:cs="Times New Roman"/>
          <w:szCs w:val="24"/>
        </w:rPr>
      </w:pPr>
      <w:r>
        <w:t>“While Satan was striving to influence the highest powers in the kingdom of Medo-Persia to show disfavor to God’s people, angels worked in behalf of the exiles. The controversy was one in which all heaven was interested. Through the prophet Daniel we are given a glimpse of this mighty struggle between the forces of good and the forces of evil.”</w:t>
      </w:r>
      <w:r>
        <w:rPr>
          <w:rFonts w:cs="Times New Roman"/>
        </w:rPr>
        <w:t>—</w:t>
      </w:r>
    </w:p>
    <w:p w:rsidR="00007C82" w:rsidRDefault="00007C82" w:rsidP="00007C82">
      <w:pPr>
        <w:spacing w:after="0" w:line="240" w:lineRule="auto"/>
        <w:rPr>
          <w:rFonts w:ascii="Times New Roman" w:hAnsi="Times New Roman" w:cs="Times New Roman"/>
          <w:sz w:val="24"/>
          <w:szCs w:val="24"/>
        </w:rPr>
      </w:pPr>
    </w:p>
    <w:p w:rsidR="00007C82" w:rsidRPr="00007C82" w:rsidRDefault="00007C82" w:rsidP="00007C82">
      <w:pPr>
        <w:spacing w:after="0" w:line="240" w:lineRule="auto"/>
        <w:rPr>
          <w:rFonts w:ascii="Times New Roman" w:hAnsi="Times New Roman" w:cs="Times New Roman"/>
          <w:sz w:val="24"/>
          <w:szCs w:val="24"/>
        </w:rPr>
      </w:pPr>
      <w:r>
        <w:rPr>
          <w:rFonts w:ascii="Times New Roman" w:hAnsi="Times New Roman" w:cs="Times New Roman"/>
          <w:sz w:val="24"/>
          <w:szCs w:val="24"/>
        </w:rPr>
        <w:t>This is The Great Controversy.</w:t>
      </w:r>
    </w:p>
    <w:p w:rsidR="00007C82" w:rsidRPr="00007C82" w:rsidRDefault="00007C82" w:rsidP="00007C82">
      <w:pPr>
        <w:spacing w:after="0" w:line="240" w:lineRule="auto"/>
        <w:rPr>
          <w:rFonts w:ascii="Times New Roman" w:hAnsi="Times New Roman" w:cs="Times New Roman"/>
          <w:sz w:val="24"/>
          <w:szCs w:val="24"/>
        </w:rPr>
      </w:pPr>
    </w:p>
    <w:p w:rsidR="00007C82" w:rsidRDefault="007206EA" w:rsidP="00007C82">
      <w:pPr>
        <w:pStyle w:val="Quote"/>
        <w:ind w:left="720" w:right="720"/>
        <w:rPr>
          <w:rFonts w:cs="Times New Roman"/>
          <w:szCs w:val="24"/>
        </w:rPr>
      </w:pPr>
      <w:r w:rsidRPr="00007C82">
        <w:rPr>
          <w:szCs w:val="24"/>
        </w:rPr>
        <w:t>“For three weeks</w:t>
      </w:r>
      <w:r w:rsidR="00007C82">
        <w:rPr>
          <w:szCs w:val="24"/>
        </w:rPr>
        <w:t>”</w:t>
      </w:r>
      <w:r w:rsidR="00007C82">
        <w:rPr>
          <w:rFonts w:cs="Times New Roman"/>
          <w:szCs w:val="24"/>
        </w:rPr>
        <w:t>—</w:t>
      </w:r>
      <w:r w:rsidR="00007C82" w:rsidRPr="00007C82">
        <w:rPr>
          <w:i/>
          <w:smallCaps/>
          <w:szCs w:val="24"/>
        </w:rPr>
        <w:t>this is Daniel, chapter 10</w:t>
      </w:r>
      <w:r w:rsidR="00007C82">
        <w:rPr>
          <w:rFonts w:cs="Times New Roman"/>
          <w:szCs w:val="24"/>
        </w:rPr>
        <w:t>—</w:t>
      </w:r>
      <w:r w:rsidR="00007C82">
        <w:rPr>
          <w:szCs w:val="24"/>
        </w:rPr>
        <w:t xml:space="preserve">“For three weeks </w:t>
      </w:r>
      <w:r w:rsidRPr="00007C82">
        <w:rPr>
          <w:szCs w:val="24"/>
        </w:rPr>
        <w:t>Gabriel wrestled with the powers of darkness, seeking to counteract the influences at work on the mind of Cyrus;</w:t>
      </w:r>
      <w:r w:rsidR="00007C82">
        <w:rPr>
          <w:szCs w:val="24"/>
        </w:rPr>
        <w:t>”</w:t>
      </w:r>
      <w:r w:rsidR="00007C82">
        <w:rPr>
          <w:rFonts w:cs="Times New Roman"/>
          <w:szCs w:val="24"/>
        </w:rPr>
        <w:t>—</w:t>
      </w:r>
    </w:p>
    <w:p w:rsidR="00007C82" w:rsidRDefault="00007C82" w:rsidP="00007C82">
      <w:pPr>
        <w:pStyle w:val="Quote"/>
        <w:ind w:left="720" w:right="720"/>
        <w:rPr>
          <w:rFonts w:cs="Times New Roman"/>
          <w:szCs w:val="24"/>
        </w:rPr>
      </w:pPr>
    </w:p>
    <w:p w:rsidR="00007C82" w:rsidRDefault="00007C82" w:rsidP="00007C82">
      <w:pPr>
        <w:pStyle w:val="Quote"/>
        <w:ind w:left="0" w:right="0" w:firstLine="0"/>
        <w:rPr>
          <w:rFonts w:cs="Times New Roman"/>
          <w:szCs w:val="24"/>
        </w:rPr>
      </w:pPr>
      <w:r>
        <w:rPr>
          <w:rFonts w:cs="Times New Roman"/>
          <w:szCs w:val="24"/>
        </w:rPr>
        <w:t>He (Satan) is seeking to stop Cyrus from moving forward in this work [referring to the history of The Three Decrees], and Gabriel is there struggling with Satan.</w:t>
      </w:r>
    </w:p>
    <w:p w:rsidR="00007C82" w:rsidRDefault="00007C82" w:rsidP="00007C82">
      <w:pPr>
        <w:pStyle w:val="Quote"/>
        <w:ind w:left="720" w:right="720"/>
        <w:rPr>
          <w:rFonts w:cs="Times New Roman"/>
          <w:szCs w:val="24"/>
        </w:rPr>
      </w:pPr>
    </w:p>
    <w:p w:rsidR="007206EA" w:rsidRPr="00007C82" w:rsidRDefault="00007C82" w:rsidP="00007C82">
      <w:pPr>
        <w:pStyle w:val="Quote"/>
        <w:ind w:left="720" w:right="720" w:firstLine="0"/>
        <w:rPr>
          <w:szCs w:val="24"/>
        </w:rPr>
      </w:pPr>
      <w:r>
        <w:rPr>
          <w:rFonts w:cs="Times New Roman"/>
          <w:szCs w:val="24"/>
        </w:rPr>
        <w:t>—“</w:t>
      </w:r>
      <w:r w:rsidR="007206EA" w:rsidRPr="00007C82">
        <w:rPr>
          <w:szCs w:val="24"/>
        </w:rPr>
        <w:t xml:space="preserve">and before the contest closed, </w:t>
      </w:r>
      <w:r w:rsidR="007206EA" w:rsidRPr="00007C82">
        <w:rPr>
          <w:b/>
          <w:szCs w:val="24"/>
        </w:rPr>
        <w:t>Christ Himself came</w:t>
      </w:r>
      <w:r w:rsidR="007206EA" w:rsidRPr="00007C82">
        <w:rPr>
          <w:szCs w:val="24"/>
        </w:rPr>
        <w:t xml:space="preserve"> to Gabriel’s aid. ‘The prince of the kingdom of Persia withstood me one and twenty days,’ Gabriel declares; ‘but, lo, Michael, one of the chief princes, came to help me; and I remained there with the kings of Persia.’ Daniel 10:13. </w:t>
      </w:r>
      <w:r w:rsidR="007206EA" w:rsidRPr="00007C82">
        <w:rPr>
          <w:b/>
          <w:szCs w:val="24"/>
        </w:rPr>
        <w:t xml:space="preserve">All that heaven could do in behalf of the people of God was done. The victory was finally gained; the forces of the enemy were held in check all the days of Cyrus, and all the days </w:t>
      </w:r>
      <w:r w:rsidR="007206EA" w:rsidRPr="00007C82">
        <w:rPr>
          <w:b/>
          <w:szCs w:val="24"/>
        </w:rPr>
        <w:lastRenderedPageBreak/>
        <w:t>of his son Cambyses, who reigned about seven and a half years</w:t>
      </w:r>
      <w:r w:rsidR="007206EA" w:rsidRPr="00007C82">
        <w:rPr>
          <w:szCs w:val="24"/>
        </w:rPr>
        <w:t xml:space="preserve">.” </w:t>
      </w:r>
      <w:r w:rsidR="007206EA" w:rsidRPr="00007C82">
        <w:rPr>
          <w:i/>
          <w:szCs w:val="24"/>
        </w:rPr>
        <w:t>Prophets and Kings</w:t>
      </w:r>
      <w:r w:rsidR="007206EA" w:rsidRPr="00007C82">
        <w:rPr>
          <w:szCs w:val="24"/>
        </w:rPr>
        <w:t>, 571.</w:t>
      </w:r>
    </w:p>
    <w:p w:rsidR="007206EA" w:rsidRPr="00007C82" w:rsidRDefault="007206EA" w:rsidP="00007C82">
      <w:pPr>
        <w:spacing w:after="0" w:line="240" w:lineRule="auto"/>
        <w:jc w:val="both"/>
        <w:rPr>
          <w:rFonts w:ascii="Times New Roman" w:hAnsi="Times New Roman" w:cs="Times New Roman"/>
          <w:sz w:val="24"/>
          <w:szCs w:val="24"/>
        </w:rPr>
      </w:pPr>
    </w:p>
    <w:p w:rsidR="006239D8" w:rsidRPr="00007C82" w:rsidRDefault="00007C82" w:rsidP="00007C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Christ comes down right here and empowers the work, just as He came down right here [at August 11, 1840].  Here is Revelation 10 [in the History of the Millerite Movement], and here is Michael [in the history of the First Decree].  The message is empowered when Christ descends.</w:t>
      </w:r>
    </w:p>
    <w:p w:rsidR="006239D8" w:rsidRPr="00007C82" w:rsidRDefault="006239D8" w:rsidP="00007C82">
      <w:pPr>
        <w:spacing w:after="0" w:line="240" w:lineRule="auto"/>
        <w:jc w:val="both"/>
        <w:rPr>
          <w:rFonts w:ascii="Times New Roman" w:hAnsi="Times New Roman" w:cs="Times New Roman"/>
          <w:sz w:val="24"/>
          <w:szCs w:val="24"/>
        </w:rPr>
      </w:pPr>
    </w:p>
    <w:p w:rsidR="006239D8" w:rsidRPr="00007C82" w:rsidRDefault="00007C82" w:rsidP="000B668E">
      <w:pPr>
        <w:spacing w:after="0" w:line="240" w:lineRule="auto"/>
        <w:jc w:val="both"/>
        <w:rPr>
          <w:rFonts w:ascii="Times New Roman Bold" w:hAnsi="Times New Roman Bold" w:cs="Times New Roman"/>
          <w:b/>
          <w:smallCaps/>
          <w:sz w:val="24"/>
          <w:szCs w:val="24"/>
        </w:rPr>
      </w:pPr>
      <w:r w:rsidRPr="00007C82">
        <w:rPr>
          <w:rFonts w:ascii="Times New Roman Bold" w:hAnsi="Times New Roman Bold" w:cs="Times New Roman"/>
          <w:b/>
          <w:smallCaps/>
          <w:sz w:val="24"/>
          <w:szCs w:val="24"/>
        </w:rPr>
        <w:t>Action of the Enemies:  Ezra 4:1-24</w:t>
      </w:r>
    </w:p>
    <w:p w:rsidR="00007C82" w:rsidRDefault="00007C82" w:rsidP="000B668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Here, the Protestant Churches are going to close their doors.  This is an activity of the enemies</w:t>
      </w:r>
      <w:r w:rsidR="00E93342">
        <w:rPr>
          <w:rFonts w:ascii="Times New Roman" w:hAnsi="Times New Roman" w:cs="Times New Roman"/>
          <w:sz w:val="24"/>
          <w:szCs w:val="24"/>
        </w:rPr>
        <w:t xml:space="preserve">; and, we are going to put </w:t>
      </w:r>
      <w:r w:rsidR="00E93342">
        <w:rPr>
          <w:rFonts w:ascii="Times New Roman" w:hAnsi="Times New Roman" w:cs="Times New Roman"/>
          <w:i/>
          <w:sz w:val="24"/>
          <w:szCs w:val="24"/>
        </w:rPr>
        <w:t xml:space="preserve">ENEMIES </w:t>
      </w:r>
      <w:r w:rsidR="00E93342">
        <w:rPr>
          <w:rFonts w:ascii="Times New Roman" w:hAnsi="Times New Roman" w:cs="Times New Roman"/>
          <w:sz w:val="24"/>
          <w:szCs w:val="24"/>
        </w:rPr>
        <w:t xml:space="preserve">right here </w:t>
      </w:r>
      <w:r w:rsidR="00E93342" w:rsidRPr="00E93342">
        <w:rPr>
          <w:rFonts w:ascii="Times New Roman" w:hAnsi="Times New Roman" w:cs="Times New Roman"/>
          <w:sz w:val="24"/>
          <w:szCs w:val="24"/>
        </w:rPr>
        <w:t>because</w:t>
      </w:r>
      <w:r w:rsidR="00E93342">
        <w:rPr>
          <w:rFonts w:ascii="Times New Roman" w:hAnsi="Times New Roman" w:cs="Times New Roman"/>
          <w:sz w:val="24"/>
          <w:szCs w:val="24"/>
        </w:rPr>
        <w:t xml:space="preserve"> the Protestant Churches represent the activities of the enemy in this history of the Millerite Movement. </w:t>
      </w:r>
    </w:p>
    <w:p w:rsidR="00E93342" w:rsidRDefault="00E93342" w:rsidP="00E93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now we are going to see the activities of the enemy in this history of The Three Decrees.</w:t>
      </w:r>
    </w:p>
    <w:p w:rsidR="00E93342" w:rsidRDefault="00E93342" w:rsidP="00E93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572—</w:t>
      </w:r>
    </w:p>
    <w:p w:rsidR="00AD4038" w:rsidRPr="00007C82" w:rsidRDefault="00AD4038" w:rsidP="000B668E">
      <w:pPr>
        <w:spacing w:after="0" w:line="240" w:lineRule="auto"/>
        <w:jc w:val="both"/>
        <w:rPr>
          <w:rFonts w:ascii="Times New Roman" w:hAnsi="Times New Roman" w:cs="Times New Roman"/>
          <w:b/>
          <w:sz w:val="24"/>
          <w:szCs w:val="24"/>
        </w:rPr>
      </w:pPr>
    </w:p>
    <w:p w:rsidR="00007C82" w:rsidRDefault="00007C82" w:rsidP="00007C82">
      <w:pPr>
        <w:pStyle w:val="Quote"/>
        <w:ind w:left="720" w:right="720"/>
      </w:pPr>
      <w:r w:rsidRPr="00640291">
        <w:t>“During the reign of Cambyses the work on the temple progressed slowly. And during the reign of the false Smerdis (called Artaxerxes in Ezra 4:7)</w:t>
      </w:r>
      <w:r w:rsidR="00E93342">
        <w:t>”</w:t>
      </w:r>
      <w:r w:rsidR="00E93342">
        <w:rPr>
          <w:rFonts w:cs="Times New Roman"/>
        </w:rPr>
        <w:t>—</w:t>
      </w:r>
      <w:r w:rsidR="00E93342" w:rsidRPr="005E77D9">
        <w:rPr>
          <w:i/>
          <w:smallCaps/>
        </w:rPr>
        <w:t xml:space="preserve">the king that followed </w:t>
      </w:r>
      <w:r w:rsidR="005E77D9" w:rsidRPr="005E77D9">
        <w:rPr>
          <w:i/>
          <w:smallCaps/>
        </w:rPr>
        <w:t>him</w:t>
      </w:r>
      <w:r w:rsidR="005E77D9">
        <w:rPr>
          <w:rFonts w:cs="Times New Roman"/>
        </w:rPr>
        <w:t>—“</w:t>
      </w:r>
      <w:r w:rsidRPr="00640291">
        <w:t xml:space="preserve">the Samaritans induced the unscrupulous impostor to issue a decree forbidding the Jews to rebuild their temple and city.” </w:t>
      </w:r>
      <w:r w:rsidRPr="00640291">
        <w:rPr>
          <w:i/>
        </w:rPr>
        <w:t>Prophets and Kings</w:t>
      </w:r>
      <w:r w:rsidRPr="00640291">
        <w:t>, 572.</w:t>
      </w:r>
    </w:p>
    <w:p w:rsidR="00007C82" w:rsidRDefault="00007C82" w:rsidP="000B668E">
      <w:pPr>
        <w:spacing w:after="0" w:line="240" w:lineRule="auto"/>
        <w:jc w:val="both"/>
        <w:rPr>
          <w:rFonts w:ascii="Times New Roman" w:hAnsi="Times New Roman" w:cs="Times New Roman"/>
          <w:sz w:val="24"/>
          <w:szCs w:val="24"/>
        </w:rPr>
      </w:pPr>
    </w:p>
    <w:p w:rsidR="005E77D9" w:rsidRDefault="005E77D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right here there is actually a false decree, but it is not one of the decrees to accomplish the restoration of building Jerusalem; it is a decree to stop it.  And the work stopped, and ultimately the Jews go to the new king and say, “You know, Cyrus gave us permission to rebuild Jerusalem, but you have stopped us.”</w:t>
      </w:r>
    </w:p>
    <w:p w:rsidR="00FB7DD2" w:rsidRDefault="00FB7DD2" w:rsidP="000B668E">
      <w:pPr>
        <w:spacing w:after="0" w:line="240" w:lineRule="auto"/>
        <w:jc w:val="both"/>
        <w:rPr>
          <w:rFonts w:ascii="Times New Roman" w:hAnsi="Times New Roman" w:cs="Times New Roman"/>
          <w:sz w:val="24"/>
          <w:szCs w:val="24"/>
        </w:rPr>
      </w:pPr>
    </w:p>
    <w:p w:rsidR="00FB7DD2" w:rsidRPr="00FB7DD2" w:rsidRDefault="00FB7DD2" w:rsidP="00FB7DD2">
      <w:pPr>
        <w:spacing w:after="0" w:line="240" w:lineRule="auto"/>
        <w:jc w:val="center"/>
        <w:rPr>
          <w:rFonts w:ascii="Times New Roman Bold" w:hAnsi="Times New Roman Bold" w:cs="Times New Roman"/>
          <w:b/>
          <w:smallCaps/>
          <w:sz w:val="28"/>
          <w:szCs w:val="28"/>
        </w:rPr>
      </w:pPr>
      <w:r w:rsidRPr="00FB7DD2">
        <w:rPr>
          <w:rFonts w:ascii="Times New Roman Bold" w:hAnsi="Times New Roman Bold" w:cs="Times New Roman"/>
          <w:b/>
          <w:smallCaps/>
          <w:sz w:val="28"/>
          <w:szCs w:val="28"/>
        </w:rPr>
        <w:t>The Second Decree</w:t>
      </w:r>
    </w:p>
    <w:p w:rsidR="005E77D9" w:rsidRDefault="005E77D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response to the stoppage, the Jews come to Darius, the new king, saying, “Can we work?”</w:t>
      </w:r>
    </w:p>
    <w:p w:rsidR="005E77D9" w:rsidRDefault="005E77D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does a search in the records and he finds out, sure enough, Cyrus had passed a decree for them to build Jerusalem, so he passes the Second Decree right here, corresponding to the arrival of the Second Angel’s Message.</w:t>
      </w:r>
    </w:p>
    <w:p w:rsidR="00FB7DD2" w:rsidRDefault="00FB7DD2" w:rsidP="000B668E">
      <w:pPr>
        <w:spacing w:after="0" w:line="240" w:lineRule="auto"/>
        <w:jc w:val="both"/>
        <w:rPr>
          <w:rFonts w:ascii="Times New Roman" w:hAnsi="Times New Roman" w:cs="Times New Roman"/>
          <w:sz w:val="24"/>
          <w:szCs w:val="24"/>
        </w:rPr>
      </w:pPr>
    </w:p>
    <w:p w:rsidR="00FB7DD2" w:rsidRDefault="00FB7DD2" w:rsidP="00FB7DD2">
      <w:pPr>
        <w:pStyle w:val="Quote"/>
        <w:ind w:left="720" w:right="720"/>
      </w:pPr>
      <w:r w:rsidRPr="00640291">
        <w:t xml:space="preserve">“A score or more of years passed by, when </w:t>
      </w:r>
      <w:r w:rsidRPr="000E486C">
        <w:rPr>
          <w:b/>
        </w:rPr>
        <w:t>a second decree</w:t>
      </w:r>
      <w:r w:rsidRPr="00640291">
        <w:t xml:space="preserve">, quite as favorable as the first, was issued by Darius Hystaspes, the monarch then ruling. Thus did God in mercy provide another opportunity for the Jews in the Medo-Persian realm to return to the land of their fathers. </w:t>
      </w:r>
      <w:r w:rsidRPr="000E486C">
        <w:rPr>
          <w:b/>
        </w:rPr>
        <w:t>The Lord foresaw the troublous times that were to follow during the reign of Xerxes</w:t>
      </w:r>
      <w:r w:rsidRPr="00640291">
        <w:t>,</w:t>
      </w:r>
      <w:r>
        <w:t>”</w:t>
      </w:r>
      <w:r>
        <w:rPr>
          <w:rFonts w:cs="Times New Roman"/>
        </w:rPr>
        <w:t>—</w:t>
      </w:r>
    </w:p>
    <w:p w:rsidR="00FB7DD2" w:rsidRDefault="00FB7DD2" w:rsidP="00FB7DD2">
      <w:pPr>
        <w:pStyle w:val="Quote"/>
        <w:ind w:left="720" w:right="720"/>
      </w:pPr>
    </w:p>
    <w:p w:rsidR="00FB7DD2" w:rsidRDefault="00FB7DD2" w:rsidP="00FB7DD2">
      <w:pPr>
        <w:pStyle w:val="Quote"/>
        <w:ind w:left="0" w:right="0" w:firstLine="0"/>
      </w:pPr>
      <w:r>
        <w:t>Xerxes the Great, the next king.  The Lord in the time period of Darius, the Second Decree, He saw trouble coming in the next king, Xerxes the Great.</w:t>
      </w:r>
    </w:p>
    <w:p w:rsidR="00FB7DD2" w:rsidRDefault="00FB7DD2" w:rsidP="00FB7DD2">
      <w:pPr>
        <w:spacing w:after="0" w:line="240" w:lineRule="auto"/>
        <w:rPr>
          <w:rFonts w:ascii="Times New Roman" w:hAnsi="Times New Roman" w:cs="Times New Roman"/>
          <w:sz w:val="24"/>
          <w:szCs w:val="24"/>
        </w:rPr>
      </w:pPr>
      <w:r w:rsidRPr="00FB7DD2">
        <w:rPr>
          <w:rFonts w:ascii="Times New Roman" w:hAnsi="Times New Roman" w:cs="Times New Roman"/>
          <w:sz w:val="24"/>
          <w:szCs w:val="24"/>
        </w:rPr>
        <w:tab/>
      </w:r>
      <w:r>
        <w:rPr>
          <w:rFonts w:ascii="Times New Roman" w:hAnsi="Times New Roman" w:cs="Times New Roman"/>
          <w:sz w:val="24"/>
          <w:szCs w:val="24"/>
        </w:rPr>
        <w:t xml:space="preserve">Now, I am saying </w:t>
      </w:r>
      <w:r>
        <w:rPr>
          <w:rFonts w:ascii="Times New Roman" w:hAnsi="Times New Roman" w:cs="Times New Roman"/>
          <w:i/>
          <w:sz w:val="24"/>
          <w:szCs w:val="24"/>
        </w:rPr>
        <w:t>Xerxes</w:t>
      </w:r>
      <w:r w:rsidR="008C6567">
        <w:rPr>
          <w:rFonts w:ascii="Times New Roman" w:hAnsi="Times New Roman" w:cs="Times New Roman"/>
          <w:i/>
          <w:sz w:val="24"/>
          <w:szCs w:val="24"/>
        </w:rPr>
        <w:t xml:space="preserve"> the Great.  </w:t>
      </w:r>
      <w:r w:rsidR="008C6567">
        <w:rPr>
          <w:rFonts w:ascii="Times New Roman" w:hAnsi="Times New Roman" w:cs="Times New Roman"/>
          <w:sz w:val="24"/>
          <w:szCs w:val="24"/>
        </w:rPr>
        <w:t>That is what history calls him.  Sister White just says “Xerxes.”  I am going to make a point.</w:t>
      </w:r>
    </w:p>
    <w:p w:rsidR="008C6567" w:rsidRPr="008C6567" w:rsidRDefault="008C6567" w:rsidP="00FB7DD2">
      <w:pPr>
        <w:spacing w:after="0" w:line="240" w:lineRule="auto"/>
        <w:rPr>
          <w:rFonts w:ascii="Times New Roman" w:hAnsi="Times New Roman" w:cs="Times New Roman"/>
          <w:sz w:val="24"/>
          <w:szCs w:val="24"/>
        </w:rPr>
      </w:pPr>
      <w:r>
        <w:rPr>
          <w:rFonts w:ascii="Times New Roman" w:hAnsi="Times New Roman" w:cs="Times New Roman"/>
          <w:sz w:val="24"/>
          <w:szCs w:val="24"/>
        </w:rPr>
        <w:tab/>
        <w:t>And Sister White is going to tell us who this is, this Xerxes the Great.</w:t>
      </w:r>
    </w:p>
    <w:p w:rsidR="00FB7DD2" w:rsidRDefault="00FB7DD2" w:rsidP="00FB7DD2">
      <w:pPr>
        <w:pStyle w:val="Quote"/>
        <w:ind w:left="720" w:right="720"/>
      </w:pPr>
    </w:p>
    <w:p w:rsidR="008C6567" w:rsidRDefault="008C6567" w:rsidP="00FB7DD2">
      <w:pPr>
        <w:pStyle w:val="Quote"/>
        <w:ind w:left="720" w:right="720" w:firstLine="0"/>
      </w:pPr>
      <w:r>
        <w:rPr>
          <w:rFonts w:cs="Times New Roman"/>
        </w:rPr>
        <w:t>—</w:t>
      </w:r>
      <w:r>
        <w:t>“</w:t>
      </w:r>
      <w:r w:rsidR="00FB7DD2" w:rsidRPr="00640291">
        <w:t>—the Ahasuerus of the book of Esther,</w:t>
      </w:r>
      <w:r>
        <w:t>”</w:t>
      </w:r>
      <w:r>
        <w:rPr>
          <w:rFonts w:cs="Times New Roman"/>
        </w:rPr>
        <w:t>—</w:t>
      </w:r>
    </w:p>
    <w:p w:rsidR="008C6567" w:rsidRDefault="008C6567" w:rsidP="00FB7DD2">
      <w:pPr>
        <w:pStyle w:val="Quote"/>
        <w:ind w:left="720" w:right="720" w:firstLine="0"/>
      </w:pPr>
    </w:p>
    <w:p w:rsidR="008C6567" w:rsidRDefault="008C6567" w:rsidP="008C6567">
      <w:pPr>
        <w:pStyle w:val="Quote"/>
        <w:ind w:left="0" w:right="0" w:firstLine="0"/>
      </w:pPr>
      <w:r>
        <w:t>Who is he?  He is Esther’s husband, right?  This is the story of Esther.</w:t>
      </w:r>
    </w:p>
    <w:p w:rsidR="008C6567" w:rsidRDefault="008C6567" w:rsidP="008C6567">
      <w:pPr>
        <w:spacing w:after="0" w:line="240" w:lineRule="auto"/>
        <w:rPr>
          <w:rFonts w:ascii="Times New Roman" w:hAnsi="Times New Roman" w:cs="Times New Roman"/>
          <w:sz w:val="24"/>
          <w:szCs w:val="24"/>
        </w:rPr>
      </w:pPr>
      <w:r>
        <w:rPr>
          <w:rFonts w:ascii="Times New Roman" w:hAnsi="Times New Roman" w:cs="Times New Roman"/>
          <w:sz w:val="24"/>
          <w:szCs w:val="24"/>
        </w:rPr>
        <w:tab/>
        <w:t>The Lord saw in the time of Darius that the history of Esther is going to take place in the near future with the next king.  And Sister White repeatedly says that Esther is an illustration of the Sunday Law crisis at the end of the world, with Haman and Haman’s ten sons—</w:t>
      </w:r>
      <w:r>
        <w:rPr>
          <w:rFonts w:ascii="Times New Roman" w:hAnsi="Times New Roman" w:cs="Times New Roman"/>
          <w:b/>
          <w:sz w:val="24"/>
          <w:szCs w:val="24"/>
        </w:rPr>
        <w:t>ten kings</w:t>
      </w:r>
      <w:r>
        <w:rPr>
          <w:rFonts w:ascii="Times New Roman" w:hAnsi="Times New Roman" w:cs="Times New Roman"/>
          <w:sz w:val="24"/>
          <w:szCs w:val="24"/>
        </w:rPr>
        <w:t>—the Death Decree.</w:t>
      </w:r>
    </w:p>
    <w:p w:rsidR="008C6567" w:rsidRDefault="008C6567" w:rsidP="008C6567">
      <w:pPr>
        <w:spacing w:after="0" w:line="240" w:lineRule="auto"/>
        <w:rPr>
          <w:rFonts w:ascii="Times New Roman" w:hAnsi="Times New Roman" w:cs="Times New Roman"/>
          <w:sz w:val="24"/>
          <w:szCs w:val="24"/>
        </w:rPr>
      </w:pPr>
      <w:r>
        <w:rPr>
          <w:rFonts w:ascii="Times New Roman" w:hAnsi="Times New Roman" w:cs="Times New Roman"/>
          <w:sz w:val="24"/>
          <w:szCs w:val="24"/>
        </w:rPr>
        <w:tab/>
        <w:t>Well, anyway, we are not going there.</w:t>
      </w:r>
    </w:p>
    <w:p w:rsidR="008C6567" w:rsidRPr="008C6567" w:rsidRDefault="008C6567" w:rsidP="008C656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But, in the Second Decree the Lord foresees a big problem with Ahasuerus of the Book of Esther, </w:t>
      </w:r>
    </w:p>
    <w:p w:rsidR="008C6567" w:rsidRPr="008C6567" w:rsidRDefault="008C6567" w:rsidP="008C6567">
      <w:pPr>
        <w:pStyle w:val="Quote"/>
        <w:ind w:left="720" w:right="720" w:firstLine="0"/>
        <w:rPr>
          <w:rFonts w:cs="Times New Roman"/>
          <w:szCs w:val="24"/>
        </w:rPr>
      </w:pPr>
    </w:p>
    <w:p w:rsidR="00FB7DD2" w:rsidRPr="00640291" w:rsidRDefault="00FB7DD2" w:rsidP="00FB7DD2">
      <w:pPr>
        <w:pStyle w:val="Quote"/>
        <w:ind w:left="720" w:right="720" w:firstLine="0"/>
      </w:pPr>
      <w:r w:rsidRPr="00640291">
        <w:t>—and He not only wrought a change of feeling in the hearts of men in authority, but also inspired Zechariah to plead with the exiles to return.</w:t>
      </w:r>
    </w:p>
    <w:p w:rsidR="00FB7DD2" w:rsidRDefault="00FB7DD2" w:rsidP="00FB7DD2">
      <w:pPr>
        <w:pStyle w:val="Quote"/>
        <w:ind w:left="720" w:right="720"/>
      </w:pPr>
      <w:r w:rsidRPr="00640291">
        <w:t>“</w:t>
      </w:r>
      <w:r>
        <w:t>‘</w:t>
      </w:r>
      <w:r w:rsidRPr="00857217">
        <w:rPr>
          <w:b/>
        </w:rPr>
        <w:t>Ho</w:t>
      </w:r>
      <w:r w:rsidRPr="00640291">
        <w:t xml:space="preserve">, </w:t>
      </w:r>
      <w:r w:rsidRPr="00857217">
        <w:rPr>
          <w:b/>
        </w:rPr>
        <w:t>ho</w:t>
      </w:r>
      <w:r w:rsidRPr="00640291">
        <w:t>, come forth, and flee from the land of the north,</w:t>
      </w:r>
      <w:r>
        <w:t>’</w:t>
      </w:r>
      <w:r w:rsidRPr="00640291">
        <w:t xml:space="preserve"> </w:t>
      </w:r>
      <w:r w:rsidRPr="000E486C">
        <w:rPr>
          <w:b/>
        </w:rPr>
        <w:t>was the message given the scattered tribes of Israel who had become settled in many lands far from their former home</w:t>
      </w:r>
      <w:r w:rsidRPr="00640291">
        <w:t xml:space="preserve">. Zechariah 2:6–9 quoted.” </w:t>
      </w:r>
      <w:r w:rsidRPr="00640291">
        <w:rPr>
          <w:i/>
        </w:rPr>
        <w:t>Prophets and Kings</w:t>
      </w:r>
      <w:r w:rsidRPr="00640291">
        <w:t>, 598–599.</w:t>
      </w:r>
    </w:p>
    <w:p w:rsidR="00FB7DD2" w:rsidRDefault="00FB7DD2" w:rsidP="000B668E">
      <w:pPr>
        <w:spacing w:after="0" w:line="240" w:lineRule="auto"/>
        <w:jc w:val="both"/>
        <w:rPr>
          <w:rFonts w:ascii="Times New Roman" w:hAnsi="Times New Roman" w:cs="Times New Roman"/>
          <w:sz w:val="24"/>
          <w:szCs w:val="24"/>
        </w:rPr>
      </w:pPr>
    </w:p>
    <w:p w:rsidR="00660964" w:rsidRDefault="00660964" w:rsidP="000B668E">
      <w:pPr>
        <w:spacing w:after="0" w:line="240" w:lineRule="auto"/>
        <w:jc w:val="both"/>
        <w:rPr>
          <w:rFonts w:ascii="Times New Roman" w:hAnsi="Times New Roman" w:cs="Times New Roman"/>
          <w:sz w:val="24"/>
          <w:szCs w:val="24"/>
        </w:rPr>
      </w:pPr>
    </w:p>
    <w:p w:rsidR="00660964" w:rsidRPr="00660964" w:rsidRDefault="00660964" w:rsidP="000B668E">
      <w:pPr>
        <w:spacing w:after="0" w:line="240" w:lineRule="auto"/>
        <w:jc w:val="both"/>
        <w:rPr>
          <w:rFonts w:ascii="Times New Roman Bold" w:hAnsi="Times New Roman Bold" w:cs="Times New Roman"/>
          <w:b/>
          <w:smallCaps/>
          <w:sz w:val="24"/>
          <w:szCs w:val="24"/>
        </w:rPr>
      </w:pPr>
      <w:r w:rsidRPr="00660964">
        <w:rPr>
          <w:rFonts w:ascii="Times New Roman Bold" w:hAnsi="Times New Roman Bold" w:cs="Times New Roman"/>
          <w:b/>
          <w:smallCaps/>
          <w:sz w:val="24"/>
          <w:szCs w:val="24"/>
        </w:rPr>
        <w:t>Out of Babylon</w:t>
      </w:r>
    </w:p>
    <w:p w:rsidR="00FB7DD2" w:rsidRDefault="008C6567" w:rsidP="006609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I want you to see here is, in the history of the Second Decree, Zachariah called the children of Israel out of Babylon.  And what is the Second Angel’s Message?  Come out of Babylon.</w:t>
      </w:r>
    </w:p>
    <w:p w:rsidR="008C6567" w:rsidRDefault="008C656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empowered the Second Angel’s Message?</w:t>
      </w:r>
    </w:p>
    <w:p w:rsidR="008C6567" w:rsidRDefault="008C656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Because, remember, the Second Angel’s Message, it arrived in June of 1842; it is proclaimed in this history of the Millerite Reformatory Movement, but what empowers it right here </w:t>
      </w:r>
      <w:r w:rsidR="00660964">
        <w:rPr>
          <w:rFonts w:ascii="Times New Roman" w:hAnsi="Times New Roman" w:cs="Times New Roman"/>
          <w:sz w:val="24"/>
          <w:szCs w:val="24"/>
        </w:rPr>
        <w:t>at August 11-17, 1844?  The Midnight Cry.</w:t>
      </w:r>
    </w:p>
    <w:p w:rsidR="00660964" w:rsidRDefault="0066096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here we have a Second Decree with the call out of Babylon.  I wonder what the Midnight Cry is.</w:t>
      </w:r>
    </w:p>
    <w:p w:rsidR="00660964" w:rsidRDefault="0066096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 want to put another thought in here before we deal with that.</w:t>
      </w:r>
    </w:p>
    <w:p w:rsidR="00660964" w:rsidRDefault="00660964" w:rsidP="000B668E">
      <w:pPr>
        <w:spacing w:after="0" w:line="240" w:lineRule="auto"/>
        <w:jc w:val="both"/>
        <w:rPr>
          <w:rFonts w:ascii="Times New Roman" w:hAnsi="Times New Roman" w:cs="Times New Roman"/>
          <w:sz w:val="24"/>
          <w:szCs w:val="24"/>
        </w:rPr>
      </w:pPr>
    </w:p>
    <w:p w:rsidR="00660964" w:rsidRPr="00660964" w:rsidRDefault="00660964" w:rsidP="000B668E">
      <w:pPr>
        <w:spacing w:after="0" w:line="240" w:lineRule="auto"/>
        <w:jc w:val="both"/>
        <w:rPr>
          <w:rFonts w:ascii="Times New Roman Bold" w:hAnsi="Times New Roman Bold" w:cs="Times New Roman"/>
          <w:b/>
          <w:smallCaps/>
          <w:sz w:val="24"/>
          <w:szCs w:val="24"/>
        </w:rPr>
      </w:pPr>
      <w:r w:rsidRPr="00660964">
        <w:rPr>
          <w:rFonts w:ascii="Times New Roman Bold" w:hAnsi="Times New Roman Bold" w:cs="Times New Roman"/>
          <w:b/>
          <w:smallCaps/>
          <w:sz w:val="24"/>
          <w:szCs w:val="24"/>
        </w:rPr>
        <w:t>Temple Finished</w:t>
      </w:r>
      <w:r>
        <w:rPr>
          <w:rFonts w:ascii="Times New Roman Bold" w:hAnsi="Times New Roman Bold" w:cs="Times New Roman"/>
          <w:b/>
          <w:smallCaps/>
          <w:sz w:val="24"/>
          <w:szCs w:val="24"/>
        </w:rPr>
        <w:t xml:space="preserve"> </w:t>
      </w:r>
      <w:r w:rsidRPr="00660964">
        <w:rPr>
          <w:rFonts w:ascii="Times New Roman Bold" w:hAnsi="Times New Roman Bold" w:cs="Times New Roman"/>
          <w:b/>
          <w:smallCaps/>
          <w:sz w:val="24"/>
          <w:szCs w:val="24"/>
        </w:rPr>
        <w:t>in the Sixth Year of Darius:  Ezra 6:15</w:t>
      </w:r>
    </w:p>
    <w:p w:rsidR="006239D8" w:rsidRDefault="0066096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596:</w:t>
      </w:r>
    </w:p>
    <w:p w:rsidR="00660964" w:rsidRDefault="00660964" w:rsidP="000B668E">
      <w:pPr>
        <w:spacing w:after="0" w:line="240" w:lineRule="auto"/>
        <w:jc w:val="both"/>
        <w:rPr>
          <w:rFonts w:ascii="Times New Roman" w:hAnsi="Times New Roman" w:cs="Times New Roman"/>
          <w:sz w:val="24"/>
          <w:szCs w:val="24"/>
        </w:rPr>
      </w:pPr>
    </w:p>
    <w:p w:rsidR="00660964" w:rsidRDefault="00660964" w:rsidP="00660964">
      <w:pPr>
        <w:pStyle w:val="Quote"/>
        <w:ind w:left="720" w:right="720"/>
      </w:pPr>
      <w:r w:rsidRPr="00640291">
        <w:t xml:space="preserve">“The promise, </w:t>
      </w:r>
      <w:r>
        <w:t>‘</w:t>
      </w:r>
      <w:r w:rsidRPr="00857217">
        <w:rPr>
          <w:b/>
        </w:rPr>
        <w:t>The hands of Zerubbabel have laid the foundation of this house; his hands shall also finish it</w:t>
      </w:r>
      <w:r w:rsidRPr="00640291">
        <w:t>,</w:t>
      </w:r>
      <w:r>
        <w:t>’</w:t>
      </w:r>
      <w:r w:rsidRPr="00640291">
        <w:t xml:space="preserve"> was literally fulfilled. Verse 9.</w:t>
      </w:r>
      <w:r>
        <w:t>”</w:t>
      </w:r>
      <w:r>
        <w:rPr>
          <w:rFonts w:cs="Times New Roman"/>
        </w:rPr>
        <w:t>—</w:t>
      </w:r>
    </w:p>
    <w:p w:rsidR="00660964" w:rsidRDefault="00660964" w:rsidP="00660964">
      <w:pPr>
        <w:pStyle w:val="Quote"/>
        <w:ind w:left="720" w:right="720"/>
      </w:pPr>
    </w:p>
    <w:p w:rsidR="00660964" w:rsidRDefault="00660964" w:rsidP="00660964">
      <w:pPr>
        <w:pStyle w:val="Quote"/>
        <w:ind w:left="0" w:right="0" w:firstLine="0"/>
      </w:pPr>
      <w:r>
        <w:t>Who is Zerubbabel?  Zerubbabel is the governor who comes out under the decree of Cyrus, and he actually lays the foundation with his own hands, the foundation stone, in this history of The Three Decrees, when they were building the temple.  But, he is going to put the final stone on the temple, too.  He is going to begin the work and he is going to finish the work, Zerubbabel.  He is the governor of the Jews.</w:t>
      </w:r>
    </w:p>
    <w:p w:rsidR="00660964" w:rsidRDefault="00660964" w:rsidP="00660964">
      <w:pPr>
        <w:pStyle w:val="Quote"/>
        <w:ind w:left="720" w:right="720"/>
      </w:pPr>
    </w:p>
    <w:p w:rsidR="00660964" w:rsidRDefault="00660964" w:rsidP="00660964">
      <w:pPr>
        <w:pStyle w:val="Quote"/>
        <w:ind w:left="720" w:right="720"/>
      </w:pPr>
      <w:r w:rsidRPr="00640291">
        <w:t xml:space="preserve"> </w:t>
      </w:r>
      <w:r>
        <w:t>“The promise, ‘The hands of Zerubbabel have laid the foundation of this house; his hands shall also finish it,’ was literally fulfilled.  Verse 9.  ‘</w:t>
      </w:r>
      <w:r w:rsidRPr="00640291">
        <w:t xml:space="preserve">The elders of the Jews builded, and they prospered through the prophesying of Haggai the prophet and Zechariah the son of Iddo. And they builded, and finished it, </w:t>
      </w:r>
      <w:r w:rsidRPr="00640291">
        <w:lastRenderedPageBreak/>
        <w:t xml:space="preserve">according to the commandment of the God of Israel, and according to the commandment of </w:t>
      </w:r>
      <w:r w:rsidRPr="00857217">
        <w:rPr>
          <w:b/>
        </w:rPr>
        <w:t>Cyrus</w:t>
      </w:r>
      <w:r w:rsidRPr="00640291">
        <w:t xml:space="preserve">, and </w:t>
      </w:r>
      <w:r w:rsidRPr="00857217">
        <w:rPr>
          <w:b/>
        </w:rPr>
        <w:t>Darius</w:t>
      </w:r>
      <w:r w:rsidRPr="00640291">
        <w:t xml:space="preserve">, and </w:t>
      </w:r>
      <w:r w:rsidRPr="00857217">
        <w:rPr>
          <w:b/>
        </w:rPr>
        <w:t>Artaxerxes</w:t>
      </w:r>
      <w:r w:rsidRPr="00640291">
        <w:t xml:space="preserve"> king of Persia.</w:t>
      </w:r>
      <w:r>
        <w:t>”</w:t>
      </w:r>
      <w:r>
        <w:rPr>
          <w:rFonts w:cs="Times New Roman"/>
        </w:rPr>
        <w:t>—</w:t>
      </w:r>
    </w:p>
    <w:p w:rsidR="00660964" w:rsidRDefault="00660964" w:rsidP="00660964">
      <w:pPr>
        <w:pStyle w:val="Quote"/>
        <w:ind w:left="720" w:right="720"/>
      </w:pPr>
    </w:p>
    <w:p w:rsidR="00660964" w:rsidRDefault="00660964" w:rsidP="00660964">
      <w:pPr>
        <w:pStyle w:val="Quote"/>
        <w:ind w:left="0" w:right="0" w:firstLine="0"/>
      </w:pPr>
      <w:r>
        <w:t>Now, I used to think</w:t>
      </w:r>
      <w:r>
        <w:rPr>
          <w:rFonts w:cs="Times New Roman"/>
        </w:rPr>
        <w:t>—</w:t>
      </w:r>
      <w:r>
        <w:t>I was careless</w:t>
      </w:r>
      <w:r>
        <w:rPr>
          <w:rFonts w:cs="Times New Roman"/>
        </w:rPr>
        <w:t>—</w:t>
      </w:r>
      <w:r>
        <w:t>that this Artaxerxes king of Persia, that it was Xerxes the Great; and, it bugs me because I know that I have taught this more than once on DVDs.  I am making a correction here!  I was wrong, dead wrong!</w:t>
      </w:r>
    </w:p>
    <w:p w:rsidR="002B0A78" w:rsidRDefault="002B0A78" w:rsidP="002B0A78">
      <w:pPr>
        <w:spacing w:after="0" w:line="240" w:lineRule="auto"/>
        <w:rPr>
          <w:rFonts w:ascii="Times New Roman" w:hAnsi="Times New Roman" w:cs="Times New Roman"/>
          <w:sz w:val="24"/>
          <w:szCs w:val="24"/>
        </w:rPr>
      </w:pPr>
      <w:r w:rsidRPr="002B0A78">
        <w:rPr>
          <w:rFonts w:ascii="Times New Roman" w:hAnsi="Times New Roman" w:cs="Times New Roman"/>
          <w:sz w:val="24"/>
          <w:szCs w:val="24"/>
        </w:rPr>
        <w:tab/>
      </w:r>
      <w:r>
        <w:rPr>
          <w:rFonts w:ascii="Times New Roman" w:hAnsi="Times New Roman" w:cs="Times New Roman"/>
          <w:sz w:val="24"/>
          <w:szCs w:val="24"/>
        </w:rPr>
        <w:t>Artaxerxes is going to pass the Third Decree right here; but, he is not Xerxes the Great.  Xerxes the Great is the one who is married to Esther, and he is in this history [before the Third Decree is given].</w:t>
      </w:r>
    </w:p>
    <w:p w:rsidR="002B0A78" w:rsidRPr="002B0A78" w:rsidRDefault="002B0A78" w:rsidP="002B0A78">
      <w:pPr>
        <w:spacing w:after="0" w:line="240" w:lineRule="auto"/>
        <w:rPr>
          <w:rFonts w:ascii="Times New Roman" w:hAnsi="Times New Roman" w:cs="Times New Roman"/>
          <w:sz w:val="24"/>
          <w:szCs w:val="24"/>
        </w:rPr>
      </w:pPr>
      <w:r>
        <w:rPr>
          <w:rFonts w:ascii="Times New Roman" w:hAnsi="Times New Roman" w:cs="Times New Roman"/>
          <w:sz w:val="24"/>
          <w:szCs w:val="24"/>
        </w:rPr>
        <w:tab/>
        <w:t>So, I have corrected that public error.</w:t>
      </w:r>
    </w:p>
    <w:p w:rsidR="00660964" w:rsidRPr="002B0A78" w:rsidRDefault="00660964" w:rsidP="002B0A78">
      <w:pPr>
        <w:pStyle w:val="Quote"/>
        <w:ind w:left="720" w:right="720"/>
        <w:rPr>
          <w:rFonts w:cs="Times New Roman"/>
          <w:szCs w:val="24"/>
        </w:rPr>
      </w:pPr>
    </w:p>
    <w:p w:rsidR="00660964" w:rsidRDefault="00660964" w:rsidP="00660964">
      <w:pPr>
        <w:pStyle w:val="Quote"/>
        <w:ind w:left="720" w:right="720" w:firstLine="0"/>
      </w:pPr>
      <w:r>
        <w:rPr>
          <w:rFonts w:cs="Times New Roman"/>
        </w:rPr>
        <w:t>—</w:t>
      </w:r>
      <w:r>
        <w:t>“</w:t>
      </w:r>
      <w:r w:rsidRPr="00640291">
        <w:t>And this house was finished on the third day of the month Adar [the twelfth month], which was in the sixth year of the reign of Darius the king.</w:t>
      </w:r>
      <w:r>
        <w:t>’</w:t>
      </w:r>
      <w:r w:rsidRPr="00640291">
        <w:t xml:space="preserve"> Ezra 6:14, 15.” </w:t>
      </w:r>
      <w:r w:rsidRPr="00640291">
        <w:rPr>
          <w:i/>
        </w:rPr>
        <w:t>Prophets and Kings</w:t>
      </w:r>
      <w:r w:rsidRPr="00640291">
        <w:t>, 596.</w:t>
      </w:r>
    </w:p>
    <w:p w:rsidR="00660964" w:rsidRPr="00660964" w:rsidRDefault="00660964" w:rsidP="000B668E">
      <w:pPr>
        <w:spacing w:after="0" w:line="240" w:lineRule="auto"/>
        <w:jc w:val="both"/>
        <w:rPr>
          <w:rFonts w:ascii="Times New Roman" w:hAnsi="Times New Roman" w:cs="Times New Roman"/>
          <w:sz w:val="24"/>
          <w:szCs w:val="24"/>
        </w:rPr>
      </w:pPr>
    </w:p>
    <w:p w:rsidR="006239D8" w:rsidRDefault="002B0A7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here is what I want you to see.  The temple is finished in the history of the Second Decree.  Okay?  It is finished before the Third Decree.  This means something to Adventism, because from 1798 to 1844, the Lord is going to raise up a temple, the temple of the Millerites.  He is going to raise them up in this 46-year period; because, the number 46 is associated with the temple.</w:t>
      </w:r>
    </w:p>
    <w:p w:rsidR="002B0A78" w:rsidRDefault="002B0A7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Millerites, from 1798 to 1844, when you come to October 21, 1844, the temple that is going to move into the Most Holy Place with Jesus Christ, they are already finished.  They have been prepared by the experience of the First Disappointment, the Tarrying Time, and the Midnight Cry.  He has prepared the temple</w:t>
      </w:r>
      <w:r w:rsidR="00647E0F">
        <w:rPr>
          <w:rFonts w:ascii="Times New Roman" w:hAnsi="Times New Roman" w:cs="Times New Roman"/>
          <w:sz w:val="24"/>
          <w:szCs w:val="24"/>
        </w:rPr>
        <w:t>, and the majority are going to end up at that point praying to Satan; and, the temple is going to move into the Most Holy Place with Christ.</w:t>
      </w:r>
    </w:p>
    <w:p w:rsidR="00647E0F" w:rsidRDefault="00647E0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this history of The Three Decrees, the temple is completed before the Third Decree, just like the temple was completed before October 22, 1844.  </w:t>
      </w:r>
    </w:p>
    <w:p w:rsidR="00647E0F" w:rsidRDefault="00647E0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that?  You need to see that.</w:t>
      </w:r>
    </w:p>
    <w:p w:rsidR="00647E0F" w:rsidRDefault="00647E0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239D8" w:rsidRPr="00647E0F" w:rsidRDefault="00647E0F" w:rsidP="000B668E">
      <w:pPr>
        <w:spacing w:after="0" w:line="240" w:lineRule="auto"/>
        <w:jc w:val="both"/>
        <w:rPr>
          <w:rFonts w:ascii="Times New Roman Bold" w:hAnsi="Times New Roman Bold" w:cs="Times New Roman"/>
          <w:b/>
          <w:smallCaps/>
          <w:sz w:val="24"/>
          <w:szCs w:val="24"/>
        </w:rPr>
      </w:pPr>
      <w:r w:rsidRPr="00647E0F">
        <w:rPr>
          <w:rFonts w:ascii="Times New Roman Bold" w:hAnsi="Times New Roman Bold" w:cs="Times New Roman"/>
          <w:b/>
          <w:smallCaps/>
          <w:sz w:val="24"/>
          <w:szCs w:val="24"/>
        </w:rPr>
        <w:t>The Midnight Cry</w:t>
      </w:r>
    </w:p>
    <w:p w:rsidR="006239D8" w:rsidRDefault="00647E0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 me ask you a question.  How many of you know the story of Esther?  </w:t>
      </w:r>
    </w:p>
    <w:p w:rsidR="00647E0F" w:rsidRDefault="00647E0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show of hands.)</w:t>
      </w:r>
    </w:p>
    <w:p w:rsidR="00647E0F" w:rsidRDefault="00647E0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Everyone knows the story of Esther, even if it has been a long time since we have looked at it.</w:t>
      </w:r>
    </w:p>
    <w:p w:rsidR="00647E0F" w:rsidRDefault="00647E0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Mordecai and Esther find out that Haman had led the king to pass a decree to kill God’s people, what happened to Esther and Mordecai?  The first disappointment.</w:t>
      </w:r>
    </w:p>
    <w:p w:rsidR="006239D8" w:rsidRDefault="006239D8" w:rsidP="000B668E">
      <w:pPr>
        <w:spacing w:after="0" w:line="240" w:lineRule="auto"/>
        <w:jc w:val="both"/>
        <w:rPr>
          <w:rFonts w:ascii="Times New Roman" w:hAnsi="Times New Roman" w:cs="Times New Roman"/>
          <w:sz w:val="24"/>
          <w:szCs w:val="24"/>
        </w:rPr>
      </w:pPr>
    </w:p>
    <w:p w:rsidR="006239D8" w:rsidRDefault="006239D8" w:rsidP="000B668E">
      <w:pPr>
        <w:spacing w:after="0" w:line="240" w:lineRule="auto"/>
        <w:jc w:val="both"/>
        <w:rPr>
          <w:rFonts w:ascii="Times New Roman" w:hAnsi="Times New Roman" w:cs="Times New Roman"/>
          <w:sz w:val="24"/>
          <w:szCs w:val="24"/>
        </w:rPr>
      </w:pPr>
    </w:p>
    <w:p w:rsidR="006239D8" w:rsidRDefault="006239D8" w:rsidP="000B668E">
      <w:pPr>
        <w:spacing w:after="0" w:line="240" w:lineRule="auto"/>
        <w:jc w:val="both"/>
        <w:rPr>
          <w:rFonts w:ascii="Times New Roman" w:hAnsi="Times New Roman" w:cs="Times New Roman"/>
          <w:sz w:val="24"/>
          <w:szCs w:val="24"/>
        </w:rPr>
      </w:pPr>
    </w:p>
    <w:p w:rsidR="006239D8" w:rsidRDefault="006239D8" w:rsidP="000B668E">
      <w:pPr>
        <w:spacing w:after="0" w:line="240" w:lineRule="auto"/>
        <w:jc w:val="both"/>
        <w:rPr>
          <w:rFonts w:ascii="Times New Roman" w:hAnsi="Times New Roman" w:cs="Times New Roman"/>
          <w:sz w:val="24"/>
          <w:szCs w:val="24"/>
        </w:rPr>
      </w:pPr>
    </w:p>
    <w:p w:rsidR="006239D8" w:rsidRDefault="006239D8" w:rsidP="000B668E">
      <w:pPr>
        <w:spacing w:after="0" w:line="240" w:lineRule="auto"/>
        <w:jc w:val="both"/>
        <w:rPr>
          <w:rFonts w:ascii="Times New Roman" w:hAnsi="Times New Roman" w:cs="Times New Roman"/>
          <w:sz w:val="24"/>
          <w:szCs w:val="24"/>
        </w:rPr>
      </w:pPr>
    </w:p>
    <w:p w:rsidR="006239D8" w:rsidRDefault="006239D8" w:rsidP="000B668E">
      <w:pPr>
        <w:spacing w:after="0" w:line="240" w:lineRule="auto"/>
        <w:jc w:val="both"/>
        <w:rPr>
          <w:rFonts w:ascii="Times New Roman" w:hAnsi="Times New Roman" w:cs="Times New Roman"/>
          <w:sz w:val="24"/>
          <w:szCs w:val="24"/>
        </w:rPr>
      </w:pPr>
    </w:p>
    <w:p w:rsidR="006239D8" w:rsidRDefault="006239D8" w:rsidP="000B668E">
      <w:pPr>
        <w:spacing w:after="0" w:line="240" w:lineRule="auto"/>
        <w:jc w:val="both"/>
        <w:rPr>
          <w:rFonts w:ascii="Times New Roman" w:hAnsi="Times New Roman" w:cs="Times New Roman"/>
          <w:sz w:val="24"/>
          <w:szCs w:val="24"/>
        </w:rPr>
      </w:pPr>
    </w:p>
    <w:p w:rsidR="006239D8" w:rsidRDefault="006239D8" w:rsidP="000B668E">
      <w:pPr>
        <w:spacing w:after="0" w:line="240" w:lineRule="auto"/>
        <w:jc w:val="both"/>
        <w:rPr>
          <w:rFonts w:ascii="Times New Roman" w:hAnsi="Times New Roman" w:cs="Times New Roman"/>
          <w:sz w:val="24"/>
          <w:szCs w:val="24"/>
        </w:rPr>
      </w:pPr>
    </w:p>
    <w:p w:rsidR="006239D8" w:rsidRDefault="006239D8" w:rsidP="000B668E">
      <w:pPr>
        <w:spacing w:after="0" w:line="240" w:lineRule="auto"/>
        <w:jc w:val="both"/>
        <w:rPr>
          <w:rFonts w:ascii="Times New Roman" w:hAnsi="Times New Roman" w:cs="Times New Roman"/>
          <w:sz w:val="24"/>
          <w:szCs w:val="24"/>
        </w:rPr>
      </w:pPr>
    </w:p>
    <w:p w:rsidR="006239D8" w:rsidRDefault="006239D8" w:rsidP="000B668E">
      <w:pPr>
        <w:spacing w:after="0" w:line="240" w:lineRule="auto"/>
        <w:jc w:val="both"/>
        <w:rPr>
          <w:rFonts w:ascii="Times New Roman" w:hAnsi="Times New Roman" w:cs="Times New Roman"/>
          <w:sz w:val="24"/>
          <w:szCs w:val="24"/>
        </w:rPr>
      </w:pPr>
    </w:p>
    <w:p w:rsidR="00647E0F" w:rsidRDefault="00647E0F" w:rsidP="00647E0F">
      <w:pPr>
        <w:spacing w:after="0" w:line="240" w:lineRule="auto"/>
        <w:rPr>
          <w:rFonts w:ascii="Times New Roman Bold" w:hAnsi="Times New Roman Bold" w:cs="Times New Roman"/>
          <w:b/>
          <w:smallCaps/>
          <w:sz w:val="24"/>
          <w:szCs w:val="24"/>
        </w:rPr>
      </w:pPr>
    </w:p>
    <w:p w:rsidR="00647E0F" w:rsidRPr="009F442F" w:rsidRDefault="00647E0F" w:rsidP="00647E0F">
      <w:pPr>
        <w:spacing w:after="0" w:line="240" w:lineRule="auto"/>
        <w:jc w:val="center"/>
        <w:rPr>
          <w:rFonts w:ascii="Arial Narrow" w:hAnsi="Arial Narrow" w:cs="Times New Roman"/>
          <w:sz w:val="20"/>
          <w:szCs w:val="20"/>
        </w:rPr>
      </w:pPr>
      <w:r w:rsidRPr="009F442F">
        <w:rPr>
          <w:rFonts w:ascii="Arial Narrow" w:hAnsi="Arial Narrow" w:cs="Times New Roman"/>
          <w:sz w:val="20"/>
          <w:szCs w:val="20"/>
        </w:rPr>
        <w:t>MILLERITE REFORMATORY MOVEMENT</w:t>
      </w:r>
    </w:p>
    <w:p w:rsidR="00647E0F" w:rsidRDefault="00647E0F" w:rsidP="00647E0F">
      <w:pPr>
        <w:spacing w:after="0" w:line="240" w:lineRule="auto"/>
        <w:jc w:val="both"/>
        <w:rPr>
          <w:rFonts w:ascii="Times New Roman" w:hAnsi="Times New Roman" w:cs="Times New Roman"/>
          <w:sz w:val="24"/>
          <w:szCs w:val="24"/>
        </w:rPr>
      </w:pPr>
    </w:p>
    <w:p w:rsidR="00647E0F" w:rsidRPr="00FF1836" w:rsidRDefault="00647E0F" w:rsidP="00647E0F">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8/11</w:t>
      </w:r>
      <w:r>
        <w:rPr>
          <w:rFonts w:ascii="Arial Narrow" w:hAnsi="Arial Narrow" w:cs="Times New Roman"/>
          <w:sz w:val="20"/>
          <w:szCs w:val="20"/>
        </w:rPr>
        <w:tab/>
        <w:t xml:space="preserve">      </w:t>
      </w:r>
      <w:r>
        <w:rPr>
          <w:rFonts w:ascii="Arial Narrow" w:hAnsi="Arial Narrow" w:cs="Times New Roman"/>
          <w:sz w:val="20"/>
          <w:szCs w:val="20"/>
        </w:rPr>
        <w:tab/>
        <w:t xml:space="preserve">    June   </w:t>
      </w:r>
      <w:r>
        <w:rPr>
          <w:rFonts w:ascii="Arial Narrow" w:hAnsi="Arial Narrow" w:cs="Times New Roman"/>
          <w:sz w:val="20"/>
          <w:szCs w:val="20"/>
        </w:rPr>
        <w:tab/>
        <w:t xml:space="preserve">        3/22</w:t>
      </w:r>
      <w:r>
        <w:rPr>
          <w:rFonts w:ascii="Arial Narrow" w:hAnsi="Arial Narrow" w:cs="Times New Roman"/>
          <w:sz w:val="20"/>
          <w:szCs w:val="20"/>
        </w:rPr>
        <w:tab/>
        <w:t xml:space="preserve">        8/12-17         10/22      </w:t>
      </w:r>
    </w:p>
    <w:p w:rsidR="00647E0F" w:rsidRDefault="00647E0F" w:rsidP="00647E0F">
      <w:pPr>
        <w:spacing w:after="0" w:line="240" w:lineRule="auto"/>
        <w:rPr>
          <w:rFonts w:ascii="Arial Narrow" w:hAnsi="Arial Narrow" w:cs="Times New Roman"/>
          <w:sz w:val="20"/>
          <w:szCs w:val="20"/>
        </w:rPr>
      </w:pPr>
      <w:r>
        <w:rPr>
          <w:rFonts w:ascii="Arial Narrow" w:hAnsi="Arial Narrow" w:cs="Times New Roman"/>
          <w:sz w:val="20"/>
          <w:szCs w:val="20"/>
        </w:rPr>
        <w:t xml:space="preserve">            1798         1833          1840          </w:t>
      </w:r>
      <w:r>
        <w:rPr>
          <w:rFonts w:ascii="Arial Narrow" w:hAnsi="Arial Narrow" w:cs="Times New Roman"/>
          <w:sz w:val="20"/>
          <w:szCs w:val="20"/>
        </w:rPr>
        <w:tab/>
        <w:t xml:space="preserve">    1842           1844</w:t>
      </w:r>
      <w:r>
        <w:rPr>
          <w:rFonts w:ascii="Arial Narrow" w:hAnsi="Arial Narrow" w:cs="Times New Roman"/>
          <w:sz w:val="20"/>
          <w:szCs w:val="20"/>
        </w:rPr>
        <w:tab/>
        <w:t xml:space="preserve">          1844            </w:t>
      </w:r>
      <w:proofErr w:type="spellStart"/>
      <w:r>
        <w:rPr>
          <w:rFonts w:ascii="Arial Narrow" w:hAnsi="Arial Narrow" w:cs="Times New Roman"/>
          <w:sz w:val="20"/>
          <w:szCs w:val="20"/>
        </w:rPr>
        <w:t>1844</w:t>
      </w:r>
      <w:proofErr w:type="spellEnd"/>
      <w:r>
        <w:rPr>
          <w:rFonts w:ascii="Arial Narrow" w:hAnsi="Arial Narrow" w:cs="Times New Roman"/>
          <w:sz w:val="20"/>
          <w:szCs w:val="20"/>
        </w:rPr>
        <w:t xml:space="preserve">         1846   </w:t>
      </w:r>
      <w:r>
        <w:rPr>
          <w:rFonts w:ascii="Arial Narrow" w:hAnsi="Arial Narrow" w:cs="Times New Roman"/>
          <w:sz w:val="20"/>
          <w:szCs w:val="20"/>
        </w:rPr>
        <w:tab/>
        <w:t xml:space="preserve">   1850    </w:t>
      </w:r>
      <w:r>
        <w:rPr>
          <w:rFonts w:ascii="Arial Narrow" w:hAnsi="Arial Narrow" w:cs="Times New Roman"/>
          <w:sz w:val="20"/>
          <w:szCs w:val="20"/>
        </w:rPr>
        <w:tab/>
        <w:t xml:space="preserve">     1863</w:t>
      </w:r>
    </w:p>
    <w:p w:rsidR="00647E0F" w:rsidRDefault="00105801" w:rsidP="00647E0F">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759" type="#_x0000_t32" style="position:absolute;margin-left:453.15pt;margin-top:1.35pt;width:0;height:76.85pt;z-index:251937792" o:connectortype="straight"/>
        </w:pict>
      </w:r>
      <w:r>
        <w:rPr>
          <w:rFonts w:ascii="Arial Narrow" w:hAnsi="Arial Narrow" w:cs="Times New Roman"/>
          <w:noProof/>
          <w:sz w:val="16"/>
          <w:szCs w:val="16"/>
        </w:rPr>
        <w:pict>
          <v:shape id="_x0000_s1767" type="#_x0000_t32" style="position:absolute;margin-left:412.3pt;margin-top:1.35pt;width:0;height:76.85pt;z-index:251935744" o:connectortype="straight"/>
        </w:pict>
      </w:r>
      <w:r>
        <w:rPr>
          <w:rFonts w:ascii="Arial Narrow" w:hAnsi="Arial Narrow" w:cs="Times New Roman"/>
          <w:noProof/>
          <w:sz w:val="16"/>
          <w:szCs w:val="16"/>
        </w:rPr>
        <w:pict>
          <v:shape id="_x0000_s1766" type="#_x0000_t32" style="position:absolute;margin-left:368.2pt;margin-top:1.35pt;width:0;height:76.85pt;z-index:251934720" o:connectortype="straight"/>
        </w:pict>
      </w:r>
      <w:r>
        <w:rPr>
          <w:rFonts w:ascii="Arial Narrow" w:hAnsi="Arial Narrow" w:cs="Times New Roman"/>
          <w:noProof/>
          <w:sz w:val="16"/>
          <w:szCs w:val="16"/>
        </w:rPr>
        <w:pict>
          <v:shape id="_x0000_s1765" type="#_x0000_t32" style="position:absolute;margin-left:328.75pt;margin-top:1.35pt;width:0;height:76.85pt;z-index:251933696" o:connectortype="straight"/>
        </w:pict>
      </w:r>
      <w:r>
        <w:rPr>
          <w:rFonts w:ascii="Arial Narrow" w:hAnsi="Arial Narrow" w:cs="Times New Roman"/>
          <w:noProof/>
          <w:sz w:val="16"/>
          <w:szCs w:val="16"/>
        </w:rPr>
        <w:pict>
          <v:shape id="_x0000_s1764" type="#_x0000_t32" style="position:absolute;margin-left:285.9pt;margin-top:1.35pt;width:0;height:76.85pt;z-index:251928576" o:connectortype="straight"/>
        </w:pict>
      </w:r>
      <w:r>
        <w:rPr>
          <w:rFonts w:ascii="Arial Narrow" w:hAnsi="Arial Narrow" w:cs="Times New Roman"/>
          <w:noProof/>
          <w:sz w:val="16"/>
          <w:szCs w:val="16"/>
        </w:rPr>
        <w:pict>
          <v:shape id="_x0000_s1763" type="#_x0000_t32" style="position:absolute;margin-left:242.2pt;margin-top:2.6pt;width:.85pt;height:75.6pt;flip:x;z-index:251932672" o:connectortype="straight"/>
        </w:pict>
      </w:r>
      <w:r>
        <w:rPr>
          <w:rFonts w:ascii="Arial Narrow" w:hAnsi="Arial Narrow" w:cs="Times New Roman"/>
          <w:noProof/>
          <w:sz w:val="16"/>
          <w:szCs w:val="16"/>
        </w:rPr>
        <w:pict>
          <v:shape id="_x0000_s1758" type="#_x0000_t32" style="position:absolute;margin-left:37.65pt;margin-top:1.35pt;width:0;height:76.85pt;z-index:251936768" o:connectortype="straight"/>
        </w:pict>
      </w:r>
      <w:r>
        <w:rPr>
          <w:rFonts w:ascii="Arial Narrow" w:hAnsi="Arial Narrow" w:cs="Times New Roman"/>
          <w:noProof/>
          <w:sz w:val="16"/>
          <w:szCs w:val="16"/>
        </w:rPr>
        <w:pict>
          <v:shape id="_x0000_s1760" type="#_x0000_t32" style="position:absolute;margin-left:76.25pt;margin-top:1.35pt;width:0;height:76.85pt;z-index:251929600" o:connectortype="straight"/>
        </w:pict>
      </w:r>
      <w:r>
        <w:rPr>
          <w:rFonts w:ascii="Arial Narrow" w:hAnsi="Arial Narrow" w:cs="Times New Roman"/>
          <w:noProof/>
          <w:sz w:val="16"/>
          <w:szCs w:val="16"/>
        </w:rPr>
        <w:pict>
          <v:shape id="_x0000_s1761" type="#_x0000_t32" style="position:absolute;margin-left:115.7pt;margin-top:1.35pt;width:.05pt;height:75.95pt;z-index:251930624" o:connectortype="straight"/>
        </w:pict>
      </w:r>
      <w:r>
        <w:rPr>
          <w:rFonts w:ascii="Arial Narrow" w:hAnsi="Arial Narrow" w:cs="Times New Roman"/>
          <w:noProof/>
          <w:sz w:val="16"/>
          <w:szCs w:val="16"/>
        </w:rPr>
        <w:pict>
          <v:shape id="_x0000_s1762" type="#_x0000_t32" style="position:absolute;margin-left:197.65pt;margin-top:1.35pt;width:0;height:76.35pt;z-index:251931648" o:connectortype="straight"/>
        </w:pict>
      </w:r>
      <w:r w:rsidR="00647E0F">
        <w:rPr>
          <w:rFonts w:ascii="Arial Narrow" w:hAnsi="Arial Narrow" w:cs="Times New Roman"/>
          <w:sz w:val="16"/>
          <w:szCs w:val="16"/>
        </w:rPr>
        <w:t>Spiritual</w:t>
      </w:r>
      <w:r w:rsidR="00647E0F">
        <w:rPr>
          <w:rFonts w:ascii="Arial Narrow" w:hAnsi="Arial Narrow" w:cs="Times New Roman"/>
          <w:sz w:val="16"/>
          <w:szCs w:val="16"/>
        </w:rPr>
        <w:tab/>
      </w:r>
      <w:r w:rsidR="00647E0F">
        <w:rPr>
          <w:rFonts w:ascii="Arial Narrow" w:hAnsi="Arial Narrow" w:cs="Times New Roman"/>
          <w:sz w:val="16"/>
          <w:szCs w:val="16"/>
        </w:rPr>
        <w:tab/>
      </w:r>
      <w:r w:rsidR="00647E0F">
        <w:rPr>
          <w:rFonts w:ascii="Arial Narrow" w:hAnsi="Arial Narrow" w:cs="Times New Roman"/>
          <w:sz w:val="16"/>
          <w:szCs w:val="16"/>
        </w:rPr>
        <w:tab/>
      </w:r>
      <w:r w:rsidR="00647E0F" w:rsidRPr="00155E6D">
        <w:rPr>
          <w:rFonts w:ascii="Arial Narrow" w:hAnsi="Arial Narrow" w:cs="Times New Roman"/>
          <w:sz w:val="16"/>
          <w:szCs w:val="16"/>
        </w:rPr>
        <w:t xml:space="preserve">      </w:t>
      </w:r>
      <w:r w:rsidR="00647E0F">
        <w:rPr>
          <w:rFonts w:ascii="Arial Narrow" w:hAnsi="Arial Narrow" w:cs="Times New Roman"/>
          <w:sz w:val="16"/>
          <w:szCs w:val="16"/>
        </w:rPr>
        <w:t>WW</w:t>
      </w:r>
      <w:r w:rsidR="00647E0F" w:rsidRPr="00155E6D">
        <w:rPr>
          <w:rFonts w:ascii="Arial Narrow" w:hAnsi="Arial Narrow" w:cs="Times New Roman"/>
          <w:sz w:val="16"/>
          <w:szCs w:val="16"/>
        </w:rPr>
        <w:t xml:space="preserve">  </w:t>
      </w:r>
      <w:r w:rsidR="00647E0F">
        <w:rPr>
          <w:rFonts w:ascii="Arial Narrow" w:hAnsi="Arial Narrow" w:cs="Times New Roman"/>
          <w:sz w:val="16"/>
          <w:szCs w:val="16"/>
        </w:rPr>
        <w:t xml:space="preserve">    </w:t>
      </w:r>
      <w:r w:rsidR="00647E0F">
        <w:rPr>
          <w:rFonts w:ascii="Arial Narrow" w:hAnsi="Arial Narrow" w:cs="Times New Roman"/>
          <w:sz w:val="16"/>
          <w:szCs w:val="16"/>
        </w:rPr>
        <w:tab/>
        <w:t xml:space="preserve">                5/1842</w:t>
      </w:r>
      <w:r w:rsidR="00647E0F">
        <w:rPr>
          <w:rFonts w:ascii="Arial Narrow" w:hAnsi="Arial Narrow" w:cs="Times New Roman"/>
          <w:sz w:val="16"/>
          <w:szCs w:val="16"/>
        </w:rPr>
        <w:tab/>
      </w:r>
      <w:r w:rsidR="00647E0F">
        <w:rPr>
          <w:rFonts w:ascii="Arial Narrow" w:hAnsi="Arial Narrow" w:cs="Times New Roman"/>
          <w:sz w:val="16"/>
          <w:szCs w:val="16"/>
        </w:rPr>
        <w:tab/>
      </w:r>
      <w:r w:rsidR="00647E0F">
        <w:rPr>
          <w:rFonts w:ascii="Arial Narrow" w:hAnsi="Arial Narrow" w:cs="Times New Roman"/>
          <w:sz w:val="16"/>
          <w:szCs w:val="16"/>
        </w:rPr>
        <w:tab/>
      </w:r>
      <w:r w:rsidR="00647E0F">
        <w:rPr>
          <w:rFonts w:ascii="Arial Narrow" w:hAnsi="Arial Narrow" w:cs="Times New Roman"/>
          <w:sz w:val="16"/>
          <w:szCs w:val="16"/>
        </w:rPr>
        <w:tab/>
      </w:r>
      <w:r w:rsidR="00647E0F">
        <w:rPr>
          <w:rFonts w:ascii="Arial Narrow" w:hAnsi="Arial Narrow" w:cs="Times New Roman"/>
          <w:sz w:val="16"/>
          <w:szCs w:val="16"/>
        </w:rPr>
        <w:tab/>
      </w:r>
      <w:r w:rsidR="00647E0F">
        <w:rPr>
          <w:rFonts w:ascii="Arial Narrow" w:hAnsi="Arial Narrow" w:cs="Times New Roman"/>
          <w:sz w:val="16"/>
          <w:szCs w:val="16"/>
        </w:rPr>
        <w:tab/>
      </w:r>
    </w:p>
    <w:p w:rsidR="00647E0F" w:rsidRPr="009F442F" w:rsidRDefault="00105801" w:rsidP="00647E0F">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771" type="#_x0000_t32" style="position:absolute;margin-left:414.9pt;margin-top:1.6pt;width:0;height:30.15pt;z-index:251939840" o:connectortype="straight"/>
        </w:pict>
      </w:r>
      <w:r w:rsidRPr="00105801">
        <w:rPr>
          <w:rFonts w:ascii="Arial Narrow" w:hAnsi="Arial Narrow" w:cs="Times New Roman"/>
          <w:noProof/>
          <w:sz w:val="20"/>
          <w:szCs w:val="20"/>
        </w:rPr>
        <w:pict>
          <v:shape id="_x0000_s1773" type="#_x0000_t32" style="position:absolute;margin-left:414.9pt;margin-top:1.5pt;width:23.45pt;height:0;z-index:251940864" o:connectortype="straight"/>
        </w:pict>
      </w:r>
      <w:r w:rsidRPr="00105801">
        <w:rPr>
          <w:rFonts w:ascii="Arial Narrow" w:hAnsi="Arial Narrow" w:cs="Times New Roman"/>
          <w:noProof/>
          <w:sz w:val="20"/>
          <w:szCs w:val="20"/>
        </w:rPr>
        <w:pict>
          <v:shape id="_x0000_s1770" type="#_x0000_t32" style="position:absolute;margin-left:438.3pt;margin-top:1.6pt;width:0;height:30.15pt;z-index:251942912" o:connectortype="straight"/>
        </w:pict>
      </w:r>
      <w:r w:rsidRPr="00105801">
        <w:rPr>
          <w:rFonts w:ascii="Arial Narrow" w:hAnsi="Arial Narrow" w:cs="Times New Roman"/>
          <w:noProof/>
          <w:sz w:val="20"/>
          <w:szCs w:val="20"/>
        </w:rPr>
        <w:pict>
          <v:shape id="_x0000_s1769" type="#_x0000_t32" style="position:absolute;margin-left:195.7pt;margin-top:1.95pt;width:0;height:30.15pt;z-index:251943936" o:connectortype="straight"/>
        </w:pict>
      </w:r>
      <w:r>
        <w:rPr>
          <w:rFonts w:ascii="Arial Narrow" w:hAnsi="Arial Narrow" w:cs="Times New Roman"/>
          <w:noProof/>
          <w:sz w:val="16"/>
          <w:szCs w:val="16"/>
        </w:rPr>
        <w:pict>
          <v:shape id="_x0000_s1792" type="#_x0000_t19" style="position:absolute;margin-left:119.1pt;margin-top:1.55pt;width:40.75pt;height:60.45pt;flip:x;z-index:251964416" coordsize="21600,26083" adj=",784977" path="wr-21600,,21600,43200,,,21130,26083nfewr-21600,,21600,43200,,,21130,26083l,21600nsxe">
            <v:path o:connectlocs="0,0;21130,26083;0,21600"/>
          </v:shape>
        </w:pict>
      </w:r>
      <w:r w:rsidRPr="00105801">
        <w:rPr>
          <w:rFonts w:ascii="Arial Narrow" w:hAnsi="Arial Narrow" w:cs="Times New Roman"/>
          <w:noProof/>
          <w:sz w:val="20"/>
          <w:szCs w:val="20"/>
        </w:rPr>
        <w:pict>
          <v:shape id="_x0000_s1772" type="#_x0000_t32" style="position:absolute;margin-left:171.4pt;margin-top:1.95pt;width:23.45pt;height:0;z-index:251938816" o:connectortype="straight"/>
        </w:pict>
      </w:r>
      <w:r w:rsidRPr="00105801">
        <w:rPr>
          <w:rFonts w:ascii="Arial Narrow" w:hAnsi="Arial Narrow" w:cs="Times New Roman"/>
          <w:noProof/>
          <w:sz w:val="20"/>
          <w:szCs w:val="20"/>
        </w:rPr>
        <w:pict>
          <v:shape id="_x0000_s1768" type="#_x0000_t32" style="position:absolute;margin-left:171.4pt;margin-top:2.35pt;width:0;height:30.15pt;z-index:251944960" o:connectortype="straight"/>
        </w:pict>
      </w:r>
      <w:r w:rsidR="00647E0F">
        <w:rPr>
          <w:rFonts w:ascii="Arial Narrow" w:hAnsi="Arial Narrow" w:cs="Times New Roman"/>
          <w:sz w:val="16"/>
          <w:szCs w:val="16"/>
        </w:rPr>
        <w:t>Babylon</w:t>
      </w:r>
      <w:r w:rsidRPr="00105801">
        <w:rPr>
          <w:rFonts w:ascii="Arial Narrow" w:hAnsi="Arial Narrow" w:cs="Times New Roman"/>
          <w:noProof/>
          <w:sz w:val="20"/>
          <w:szCs w:val="20"/>
        </w:rPr>
        <w:pict>
          <v:shape id="_x0000_s1774" type="#_x0000_t32" style="position:absolute;margin-left:583.55pt;margin-top:3.6pt;width:23.45pt;height:0;z-index:251941888;mso-position-horizontal-relative:text;mso-position-vertical-relative:text" o:connectortype="straight"/>
        </w:pict>
      </w:r>
    </w:p>
    <w:p w:rsidR="00647E0F" w:rsidRPr="00FF1836" w:rsidRDefault="00105801" w:rsidP="00647E0F">
      <w:pPr>
        <w:spacing w:after="0" w:line="240" w:lineRule="auto"/>
        <w:rPr>
          <w:rFonts w:ascii="Arial Narrow" w:hAnsi="Arial Narrow" w:cs="Times New Roman"/>
          <w:sz w:val="20"/>
          <w:szCs w:val="20"/>
        </w:rPr>
      </w:pPr>
      <w:r>
        <w:rPr>
          <w:rFonts w:ascii="Arial Narrow" w:hAnsi="Arial Narrow" w:cs="Times New Roman"/>
          <w:noProof/>
          <w:sz w:val="20"/>
          <w:szCs w:val="20"/>
        </w:rPr>
        <w:pict>
          <v:shapetype id="_x0000_t202" coordsize="21600,21600" o:spt="202" path="m,l,21600r21600,l21600,xe">
            <v:stroke joinstyle="miter"/>
            <v:path gradientshapeok="t" o:connecttype="rect"/>
          </v:shapetype>
          <v:shape id="_x0000_s1806" type="#_x0000_t202" style="position:absolute;margin-left:328.75pt;margin-top:.85pt;width:23.7pt;height:58.15pt;z-index:251978752">
            <v:textbox style="layout-flow:vertical;mso-layout-flow-alt:bottom-to-top">
              <w:txbxContent>
                <w:p w:rsidR="00E13B63" w:rsidRPr="00675EA3" w:rsidRDefault="00E13B63">
                  <w:pPr>
                    <w:rPr>
                      <w:rFonts w:ascii="Arial Narrow" w:hAnsi="Arial Narrow"/>
                      <w:sz w:val="16"/>
                      <w:szCs w:val="16"/>
                    </w:rPr>
                  </w:pPr>
                  <w:r w:rsidRPr="00675EA3">
                    <w:rPr>
                      <w:rFonts w:ascii="Arial Narrow" w:hAnsi="Arial Narrow"/>
                      <w:sz w:val="16"/>
                      <w:szCs w:val="16"/>
                    </w:rPr>
                    <w:t>Disappointment</w:t>
                  </w:r>
                </w:p>
              </w:txbxContent>
            </v:textbox>
          </v:shape>
        </w:pict>
      </w:r>
      <w:r w:rsidR="00647E0F">
        <w:rPr>
          <w:rFonts w:ascii="Arial Narrow" w:hAnsi="Arial Narrow" w:cs="Times New Roman"/>
          <w:sz w:val="20"/>
          <w:szCs w:val="20"/>
        </w:rPr>
        <w:tab/>
      </w:r>
      <w:r w:rsidR="00647E0F">
        <w:rPr>
          <w:rFonts w:ascii="Arial Narrow" w:hAnsi="Arial Narrow" w:cs="Times New Roman"/>
          <w:sz w:val="20"/>
          <w:szCs w:val="20"/>
        </w:rPr>
        <w:tab/>
        <w:t xml:space="preserve">              </w:t>
      </w:r>
      <w:r w:rsidR="00647E0F">
        <w:rPr>
          <w:rFonts w:ascii="Arial Narrow" w:hAnsi="Arial Narrow" w:cs="Times New Roman"/>
          <w:sz w:val="20"/>
          <w:szCs w:val="20"/>
        </w:rPr>
        <w:tab/>
        <w:t xml:space="preserve">             </w:t>
      </w:r>
      <w:r w:rsidR="00647E0F">
        <w:rPr>
          <w:rFonts w:ascii="Arial Narrow" w:hAnsi="Arial Narrow" w:cs="Times New Roman"/>
          <w:sz w:val="20"/>
          <w:szCs w:val="20"/>
        </w:rPr>
        <w:tab/>
        <w:t xml:space="preserve">               43</w:t>
      </w:r>
      <w:r w:rsidR="00647E0F">
        <w:rPr>
          <w:rFonts w:ascii="Arial Narrow" w:hAnsi="Arial Narrow" w:cs="Times New Roman"/>
          <w:sz w:val="20"/>
          <w:szCs w:val="20"/>
        </w:rPr>
        <w:tab/>
      </w:r>
      <w:r w:rsidR="00647E0F">
        <w:rPr>
          <w:rFonts w:ascii="Arial Narrow" w:hAnsi="Arial Narrow" w:cs="Times New Roman"/>
          <w:sz w:val="20"/>
          <w:szCs w:val="20"/>
        </w:rPr>
        <w:tab/>
      </w:r>
      <w:r w:rsidR="00647E0F">
        <w:rPr>
          <w:rFonts w:ascii="Arial Narrow" w:hAnsi="Arial Narrow" w:cs="Times New Roman"/>
          <w:sz w:val="20"/>
          <w:szCs w:val="20"/>
        </w:rPr>
        <w:tab/>
      </w:r>
      <w:r w:rsidR="00647E0F">
        <w:rPr>
          <w:rFonts w:ascii="Arial Narrow" w:hAnsi="Arial Narrow" w:cs="Times New Roman"/>
          <w:sz w:val="20"/>
          <w:szCs w:val="20"/>
        </w:rPr>
        <w:tab/>
      </w:r>
      <w:r w:rsidR="00647E0F">
        <w:rPr>
          <w:rFonts w:ascii="Arial Narrow" w:hAnsi="Arial Narrow" w:cs="Times New Roman"/>
          <w:sz w:val="20"/>
          <w:szCs w:val="20"/>
        </w:rPr>
        <w:tab/>
        <w:t xml:space="preserve">              </w:t>
      </w:r>
      <w:r w:rsidR="008E6BA8">
        <w:rPr>
          <w:rFonts w:ascii="Arial Narrow" w:hAnsi="Arial Narrow" w:cs="Times New Roman"/>
          <w:sz w:val="20"/>
          <w:szCs w:val="20"/>
        </w:rPr>
        <w:t xml:space="preserve">            </w:t>
      </w:r>
      <w:r w:rsidR="00647E0F">
        <w:rPr>
          <w:rFonts w:ascii="Arial Narrow" w:hAnsi="Arial Narrow" w:cs="Times New Roman"/>
          <w:sz w:val="20"/>
          <w:szCs w:val="20"/>
        </w:rPr>
        <w:t xml:space="preserve"> 50</w:t>
      </w:r>
    </w:p>
    <w:p w:rsidR="00647E0F" w:rsidRDefault="00105801" w:rsidP="00647E0F">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788" type="#_x0000_t32" style="position:absolute;margin-left:76.25pt;margin-top:2.15pt;width:39.45pt;height:0;z-index:251960320" o:connectortype="straight">
            <v:stroke endarrow="block"/>
          </v:shape>
        </w:pict>
      </w:r>
      <w:r w:rsidR="00647E0F">
        <w:rPr>
          <w:rFonts w:ascii="Arial Narrow" w:hAnsi="Arial Narrow" w:cs="Times New Roman"/>
          <w:sz w:val="16"/>
          <w:szCs w:val="16"/>
        </w:rPr>
        <w:t>(1260 yrs)</w:t>
      </w:r>
    </w:p>
    <w:p w:rsidR="00647E0F" w:rsidRDefault="00105801" w:rsidP="00647E0F">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790" type="#_x0000_t32" style="position:absolute;margin-left:415pt;margin-top:3.15pt;width:23.45pt;height:0;z-index:251961344" o:connectortype="straight"/>
        </w:pict>
      </w:r>
      <w:r w:rsidRPr="00105801">
        <w:rPr>
          <w:rFonts w:ascii="Arial Narrow" w:hAnsi="Arial Narrow" w:cs="Times New Roman"/>
          <w:b/>
          <w:noProof/>
          <w:sz w:val="16"/>
          <w:szCs w:val="16"/>
        </w:rPr>
        <w:pict>
          <v:shape id="_x0000_s1811" type="#_x0000_t19" style="position:absolute;margin-left:37.55pt;margin-top:5.95pt;width:39.1pt;height:32.35pt;flip:y;z-index:251982848" coordsize="23236,21600" adj="-6340564,-1089734,2539" path="wr-19061,,24139,43200,,150,23236,15419nfewr-19061,,24139,43200,,150,23236,15419l2539,21600nsxe">
            <v:path o:connectlocs="0,150;23236,15419;2539,21600"/>
          </v:shape>
        </w:pict>
      </w:r>
      <w:r w:rsidRPr="00105801">
        <w:rPr>
          <w:rFonts w:ascii="Arial Narrow" w:hAnsi="Arial Narrow" w:cs="Times New Roman"/>
          <w:noProof/>
          <w:sz w:val="20"/>
          <w:szCs w:val="20"/>
        </w:rPr>
        <w:pict>
          <v:shape id="_x0000_s1789" type="#_x0000_t32" style="position:absolute;margin-left:171.4pt;margin-top:2.6pt;width:23.45pt;height:0;z-index:251962368" o:connectortype="straight"/>
        </w:pict>
      </w:r>
      <w:r w:rsidR="00647E0F">
        <w:rPr>
          <w:rFonts w:ascii="Arial Narrow" w:hAnsi="Arial Narrow" w:cs="Times New Roman"/>
          <w:sz w:val="16"/>
          <w:szCs w:val="16"/>
        </w:rPr>
        <w:tab/>
      </w:r>
      <w:r w:rsidR="00647E0F">
        <w:rPr>
          <w:rFonts w:ascii="Arial Narrow" w:hAnsi="Arial Narrow" w:cs="Times New Roman"/>
          <w:sz w:val="16"/>
          <w:szCs w:val="16"/>
        </w:rPr>
        <w:tab/>
      </w:r>
      <w:r w:rsidR="00647E0F">
        <w:rPr>
          <w:rFonts w:ascii="Arial Narrow" w:hAnsi="Arial Narrow" w:cs="Times New Roman"/>
          <w:sz w:val="16"/>
          <w:szCs w:val="16"/>
        </w:rPr>
        <w:tab/>
      </w:r>
      <w:r w:rsidR="00647E0F">
        <w:rPr>
          <w:rFonts w:ascii="Arial Narrow" w:hAnsi="Arial Narrow" w:cs="Times New Roman"/>
          <w:sz w:val="16"/>
          <w:szCs w:val="16"/>
        </w:rPr>
        <w:tab/>
      </w:r>
      <w:r w:rsidR="00647E0F">
        <w:rPr>
          <w:rFonts w:ascii="Arial Narrow" w:hAnsi="Arial Narrow" w:cs="Times New Roman"/>
          <w:sz w:val="16"/>
          <w:szCs w:val="16"/>
        </w:rPr>
        <w:tab/>
        <w:t xml:space="preserve">           </w:t>
      </w:r>
    </w:p>
    <w:p w:rsidR="00647E0F" w:rsidRDefault="00647E0F" w:rsidP="00647E0F">
      <w:pPr>
        <w:spacing w:after="0" w:line="240" w:lineRule="auto"/>
        <w:rPr>
          <w:rFonts w:ascii="Arial Narrow" w:hAnsi="Arial Narrow" w:cs="Times New Roman"/>
          <w:sz w:val="16"/>
          <w:szCs w:val="16"/>
        </w:rPr>
      </w:pPr>
      <w:r w:rsidRPr="00155E6D">
        <w:rPr>
          <w:rFonts w:ascii="Arial Narrow" w:hAnsi="Arial Narrow" w:cs="Times New Roman"/>
          <w:sz w:val="16"/>
          <w:szCs w:val="16"/>
        </w:rPr>
        <w:tab/>
      </w:r>
      <w:r w:rsidR="00407824">
        <w:rPr>
          <w:rFonts w:ascii="Arial Narrow" w:hAnsi="Arial Narrow" w:cs="Times New Roman"/>
          <w:sz w:val="16"/>
          <w:szCs w:val="16"/>
        </w:rPr>
        <w:t xml:space="preserve">  </w:t>
      </w:r>
      <w:r w:rsidR="006A33DD" w:rsidRPr="00053A84">
        <w:rPr>
          <w:rFonts w:ascii="Arial Narrow" w:hAnsi="Arial Narrow" w:cs="Times New Roman"/>
          <w:b/>
          <w:sz w:val="16"/>
          <w:szCs w:val="16"/>
        </w:rPr>
        <w:t>knowledge</w:t>
      </w:r>
      <w:r w:rsidR="006A33DD">
        <w:rPr>
          <w:rFonts w:ascii="Arial Narrow" w:hAnsi="Arial Narrow" w:cs="Times New Roman"/>
          <w:sz w:val="16"/>
          <w:szCs w:val="16"/>
        </w:rPr>
        <w:tab/>
        <w:t xml:space="preserve"> </w:t>
      </w:r>
      <w:r>
        <w:rPr>
          <w:rFonts w:ascii="Arial Narrow" w:hAnsi="Arial Narrow" w:cs="Times New Roman"/>
          <w:sz w:val="16"/>
          <w:szCs w:val="16"/>
        </w:rPr>
        <w:t xml:space="preserve">             </w:t>
      </w:r>
      <w:r w:rsidR="00414DB9">
        <w:rPr>
          <w:rFonts w:ascii="Arial Narrow" w:hAnsi="Arial Narrow" w:cs="Times New Roman"/>
          <w:sz w:val="16"/>
          <w:szCs w:val="16"/>
        </w:rPr>
        <w:tab/>
        <w:t xml:space="preserve">              </w:t>
      </w:r>
      <w:r>
        <w:rPr>
          <w:rFonts w:ascii="Arial Narrow" w:hAnsi="Arial Narrow" w:cs="Times New Roman"/>
          <w:sz w:val="16"/>
          <w:szCs w:val="16"/>
        </w:rPr>
        <w:t>1</w:t>
      </w:r>
      <w:r w:rsidRPr="00155E6D">
        <w:rPr>
          <w:rFonts w:ascii="Arial Narrow" w:hAnsi="Arial Narrow" w:cs="Times New Roman"/>
          <w:sz w:val="16"/>
          <w:szCs w:val="16"/>
          <w:vertAlign w:val="superscript"/>
        </w:rPr>
        <w:t>st</w:t>
      </w:r>
      <w:r>
        <w:rPr>
          <w:rFonts w:ascii="Arial Narrow" w:hAnsi="Arial Narrow" w:cs="Times New Roman"/>
          <w:sz w:val="16"/>
          <w:szCs w:val="16"/>
        </w:rPr>
        <w:t xml:space="preserve"> Table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w:t>
      </w:r>
      <w:r>
        <w:rPr>
          <w:rFonts w:ascii="Arial Narrow" w:hAnsi="Arial Narrow" w:cs="Times New Roman"/>
          <w:sz w:val="16"/>
          <w:szCs w:val="16"/>
        </w:rPr>
        <w:tab/>
        <w:t xml:space="preserve">         </w:t>
      </w:r>
      <w:r>
        <w:rPr>
          <w:rFonts w:ascii="Arial Narrow" w:hAnsi="Arial Narrow" w:cs="Times New Roman"/>
          <w:sz w:val="16"/>
          <w:szCs w:val="16"/>
        </w:rPr>
        <w:tab/>
        <w:t xml:space="preserve">          </w:t>
      </w:r>
      <w:r w:rsidR="008E6BA8">
        <w:rPr>
          <w:rFonts w:ascii="Arial Narrow" w:hAnsi="Arial Narrow" w:cs="Times New Roman"/>
          <w:sz w:val="16"/>
          <w:szCs w:val="16"/>
        </w:rPr>
        <w:t xml:space="preserve">                    </w:t>
      </w:r>
      <w:r>
        <w:rPr>
          <w:rFonts w:ascii="Arial Narrow" w:hAnsi="Arial Narrow" w:cs="Times New Roman"/>
          <w:sz w:val="16"/>
          <w:szCs w:val="16"/>
        </w:rPr>
        <w:t>2nd Table</w:t>
      </w:r>
    </w:p>
    <w:p w:rsidR="00647E0F" w:rsidRPr="00620864" w:rsidRDefault="00105801" w:rsidP="00414DB9">
      <w:pPr>
        <w:spacing w:after="0" w:line="240" w:lineRule="auto"/>
        <w:ind w:firstLine="720"/>
        <w:rPr>
          <w:rFonts w:ascii="Arial Narrow" w:hAnsi="Arial Narrow" w:cs="Times New Roman"/>
          <w:b/>
          <w:sz w:val="16"/>
          <w:szCs w:val="16"/>
        </w:rPr>
      </w:pPr>
      <w:r>
        <w:rPr>
          <w:rFonts w:ascii="Arial Narrow" w:hAnsi="Arial Narrow" w:cs="Times New Roman"/>
          <w:b/>
          <w:noProof/>
          <w:sz w:val="16"/>
          <w:szCs w:val="16"/>
        </w:rPr>
        <w:pict>
          <v:shape id="_x0000_s1799" type="#_x0000_t32" style="position:absolute;left:0;text-align:left;margin-left:142.7pt;margin-top:8.15pt;width:54.95pt;height:.05pt;z-index:251971584" o:connectortype="straight"/>
        </w:pict>
      </w:r>
      <w:r>
        <w:rPr>
          <w:rFonts w:ascii="Arial Narrow" w:hAnsi="Arial Narrow" w:cs="Times New Roman"/>
          <w:b/>
          <w:noProof/>
          <w:sz w:val="16"/>
          <w:szCs w:val="16"/>
        </w:rPr>
        <w:pict>
          <v:shape id="_x0000_s1798" type="#_x0000_t32" style="position:absolute;left:0;text-align:left;margin-left:142.7pt;margin-top:8.05pt;width:0;height:11.9pt;z-index:251970560" o:connectortype="straight"/>
        </w:pict>
      </w:r>
      <w:r w:rsidR="00414DB9">
        <w:rPr>
          <w:rFonts w:ascii="Arial Narrow" w:hAnsi="Arial Narrow" w:cs="Times New Roman"/>
          <w:b/>
          <w:sz w:val="16"/>
          <w:szCs w:val="16"/>
        </w:rPr>
        <w:t xml:space="preserve">  </w:t>
      </w:r>
      <w:r w:rsidR="006A33DD" w:rsidRPr="00053A84">
        <w:rPr>
          <w:rFonts w:ascii="Arial Narrow" w:hAnsi="Arial Narrow" w:cs="Times New Roman"/>
          <w:sz w:val="16"/>
          <w:szCs w:val="16"/>
        </w:rPr>
        <w:t>Increased</w:t>
      </w:r>
      <w:r w:rsidR="00675EA3">
        <w:rPr>
          <w:rFonts w:ascii="Arial Narrow" w:hAnsi="Arial Narrow" w:cs="Times New Roman"/>
          <w:b/>
          <w:sz w:val="16"/>
          <w:szCs w:val="16"/>
        </w:rPr>
        <w:tab/>
      </w:r>
      <w:r w:rsidR="00675EA3">
        <w:rPr>
          <w:rFonts w:ascii="Arial Narrow" w:hAnsi="Arial Narrow" w:cs="Times New Roman"/>
          <w:b/>
          <w:sz w:val="16"/>
          <w:szCs w:val="16"/>
        </w:rPr>
        <w:tab/>
      </w:r>
      <w:r w:rsidR="00675EA3">
        <w:rPr>
          <w:rFonts w:ascii="Arial Narrow" w:hAnsi="Arial Narrow" w:cs="Times New Roman"/>
          <w:b/>
          <w:sz w:val="16"/>
          <w:szCs w:val="16"/>
        </w:rPr>
        <w:tab/>
      </w:r>
      <w:r w:rsidR="00675EA3">
        <w:rPr>
          <w:rFonts w:ascii="Arial Narrow" w:hAnsi="Arial Narrow" w:cs="Times New Roman"/>
          <w:b/>
          <w:sz w:val="16"/>
          <w:szCs w:val="16"/>
        </w:rPr>
        <w:tab/>
      </w:r>
      <w:r w:rsidR="00675EA3">
        <w:rPr>
          <w:rFonts w:ascii="Arial Narrow" w:hAnsi="Arial Narrow" w:cs="Times New Roman"/>
          <w:b/>
          <w:sz w:val="16"/>
          <w:szCs w:val="16"/>
        </w:rPr>
        <w:tab/>
      </w:r>
      <w:r w:rsidR="00675EA3">
        <w:rPr>
          <w:rFonts w:ascii="Arial Narrow" w:hAnsi="Arial Narrow" w:cs="Times New Roman"/>
          <w:b/>
          <w:sz w:val="16"/>
          <w:szCs w:val="16"/>
        </w:rPr>
        <w:tab/>
      </w:r>
      <w:r w:rsidR="00675EA3">
        <w:rPr>
          <w:rFonts w:ascii="Arial Narrow" w:hAnsi="Arial Narrow" w:cs="Times New Roman"/>
          <w:b/>
          <w:sz w:val="16"/>
          <w:szCs w:val="16"/>
        </w:rPr>
        <w:tab/>
        <w:t xml:space="preserve">    </w:t>
      </w:r>
    </w:p>
    <w:p w:rsidR="00647E0F" w:rsidRPr="00155E6D" w:rsidRDefault="00407824" w:rsidP="00647E0F">
      <w:pPr>
        <w:spacing w:after="0" w:line="240" w:lineRule="auto"/>
        <w:rPr>
          <w:rFonts w:ascii="Arial Narrow" w:hAnsi="Arial Narrow" w:cs="Times New Roman"/>
          <w:b/>
          <w:sz w:val="20"/>
          <w:szCs w:val="20"/>
        </w:rPr>
      </w:pPr>
      <w:r w:rsidRPr="00407824">
        <w:rPr>
          <w:rFonts w:ascii="Arial Narrow" w:hAnsi="Arial Narrow" w:cs="Times New Roman"/>
          <w:b/>
          <w:sz w:val="16"/>
          <w:szCs w:val="16"/>
        </w:rPr>
        <w:t>Darkness</w:t>
      </w:r>
      <w:r w:rsidR="00105801" w:rsidRPr="00105801">
        <w:rPr>
          <w:rFonts w:ascii="Arial Narrow" w:hAnsi="Arial Narrow" w:cs="Times New Roman"/>
          <w:b/>
          <w:noProof/>
          <w:sz w:val="16"/>
          <w:szCs w:val="16"/>
        </w:rPr>
        <w:pict>
          <v:shape id="_x0000_s1775" type="#_x0000_t32" style="position:absolute;margin-left:120.2pt;margin-top:4.25pt;width:0;height:6.95pt;z-index:251945984;mso-position-horizontal-relative:text;mso-position-vertical-relative:text" o:connectortype="straight">
            <v:stroke endarrow="block"/>
          </v:shape>
        </w:pict>
      </w:r>
      <w:r w:rsidR="00647E0F">
        <w:rPr>
          <w:rFonts w:ascii="Arial Narrow" w:hAnsi="Arial Narrow" w:cs="Times New Roman"/>
          <w:b/>
          <w:sz w:val="20"/>
          <w:szCs w:val="20"/>
        </w:rPr>
        <w:tab/>
      </w:r>
      <w:r w:rsidR="00647E0F">
        <w:rPr>
          <w:rFonts w:ascii="Arial Narrow" w:hAnsi="Arial Narrow" w:cs="Times New Roman"/>
          <w:b/>
          <w:sz w:val="20"/>
          <w:szCs w:val="20"/>
        </w:rPr>
        <w:tab/>
      </w:r>
      <w:r w:rsidR="00647E0F">
        <w:rPr>
          <w:rFonts w:ascii="Arial Narrow" w:hAnsi="Arial Narrow" w:cs="Times New Roman"/>
          <w:b/>
          <w:sz w:val="20"/>
          <w:szCs w:val="20"/>
        </w:rPr>
        <w:tab/>
        <w:t xml:space="preserve">               </w:t>
      </w:r>
      <w:r w:rsidR="00006F15">
        <w:rPr>
          <w:rFonts w:ascii="Arial Narrow" w:hAnsi="Arial Narrow" w:cs="Times New Roman"/>
          <w:b/>
          <w:sz w:val="20"/>
          <w:szCs w:val="20"/>
        </w:rPr>
        <w:t xml:space="preserve"> </w:t>
      </w:r>
      <w:r w:rsidR="00006F15">
        <w:rPr>
          <w:rFonts w:ascii="Arial Narrow" w:hAnsi="Arial Narrow" w:cs="Times New Roman"/>
          <w:b/>
          <w:sz w:val="16"/>
          <w:szCs w:val="16"/>
        </w:rPr>
        <w:t>ENEM</w:t>
      </w:r>
      <w:r w:rsidR="00647E0F">
        <w:rPr>
          <w:rFonts w:ascii="Arial Narrow" w:hAnsi="Arial Narrow" w:cs="Times New Roman"/>
          <w:b/>
          <w:sz w:val="16"/>
          <w:szCs w:val="16"/>
        </w:rPr>
        <w:t>Y Activity</w:t>
      </w:r>
      <w:r w:rsidR="00675EA3">
        <w:rPr>
          <w:rFonts w:ascii="Arial Narrow" w:hAnsi="Arial Narrow" w:cs="Times New Roman"/>
          <w:b/>
          <w:sz w:val="16"/>
          <w:szCs w:val="16"/>
        </w:rPr>
        <w:tab/>
      </w:r>
      <w:r w:rsidR="00675EA3">
        <w:rPr>
          <w:rFonts w:ascii="Arial Narrow" w:hAnsi="Arial Narrow" w:cs="Times New Roman"/>
          <w:b/>
          <w:sz w:val="16"/>
          <w:szCs w:val="16"/>
        </w:rPr>
        <w:tab/>
      </w:r>
      <w:r w:rsidR="00675EA3">
        <w:rPr>
          <w:rFonts w:ascii="Arial Narrow" w:hAnsi="Arial Narrow" w:cs="Times New Roman"/>
          <w:b/>
          <w:sz w:val="16"/>
          <w:szCs w:val="16"/>
        </w:rPr>
        <w:tab/>
      </w:r>
      <w:r w:rsidR="00675EA3">
        <w:rPr>
          <w:rFonts w:ascii="Arial Narrow" w:hAnsi="Arial Narrow" w:cs="Times New Roman"/>
          <w:b/>
          <w:sz w:val="16"/>
          <w:szCs w:val="16"/>
        </w:rPr>
        <w:tab/>
        <w:t xml:space="preserve">    </w:t>
      </w:r>
    </w:p>
    <w:p w:rsidR="00647E0F" w:rsidRDefault="00105801" w:rsidP="00135445">
      <w:pPr>
        <w:spacing w:after="0" w:line="240" w:lineRule="auto"/>
        <w:ind w:right="-540"/>
        <w:rPr>
          <w:rFonts w:ascii="Arial Narrow" w:hAnsi="Arial Narrow" w:cs="Times New Roman"/>
          <w:sz w:val="16"/>
          <w:szCs w:val="16"/>
        </w:rPr>
      </w:pPr>
      <w:r>
        <w:rPr>
          <w:rFonts w:ascii="Arial Narrow" w:hAnsi="Arial Narrow" w:cs="Times New Roman"/>
          <w:noProof/>
          <w:sz w:val="16"/>
          <w:szCs w:val="16"/>
        </w:rPr>
        <w:pict>
          <v:shape id="_x0000_s1804" type="#_x0000_t32" style="position:absolute;margin-left:468.05pt;margin-top:5.95pt;width:5pt;height:0;z-index:251976704" o:connectortype="straight">
            <v:stroke endarrow="block"/>
          </v:shape>
        </w:pict>
      </w:r>
      <w:r>
        <w:rPr>
          <w:rFonts w:ascii="Arial Narrow" w:hAnsi="Arial Narrow" w:cs="Times New Roman"/>
          <w:noProof/>
          <w:sz w:val="16"/>
          <w:szCs w:val="16"/>
        </w:rPr>
        <w:pict>
          <v:shape id="_x0000_s1757" type="#_x0000_t32" style="position:absolute;margin-left:1.65pt;margin-top:2.5pt;width:451.5pt;height:.05pt;z-index:251947008" o:connectortype="straight"/>
        </w:pict>
      </w:r>
      <w:r>
        <w:rPr>
          <w:rFonts w:ascii="Arial Narrow" w:hAnsi="Arial Narrow" w:cs="Times New Roman"/>
          <w:noProof/>
          <w:sz w:val="16"/>
          <w:szCs w:val="16"/>
        </w:rPr>
        <w:pict>
          <v:shape id="_x0000_s1794" type="#_x0000_t32" style="position:absolute;margin-left:178.35pt;margin-top:2pt;width:0;height:40.6pt;flip:y;z-index:251966464" o:connectortype="straight">
            <v:stroke endarrow="block"/>
          </v:shape>
        </w:pict>
      </w:r>
      <w:r w:rsidR="00135445">
        <w:rPr>
          <w:rFonts w:ascii="Arial Narrow" w:hAnsi="Arial Narrow" w:cs="Times New Roman"/>
          <w:sz w:val="16"/>
          <w:szCs w:val="16"/>
        </w:rPr>
        <w:tab/>
      </w:r>
      <w:r w:rsidR="00135445">
        <w:rPr>
          <w:rFonts w:ascii="Arial Narrow" w:hAnsi="Arial Narrow" w:cs="Times New Roman"/>
          <w:sz w:val="16"/>
          <w:szCs w:val="16"/>
        </w:rPr>
        <w:tab/>
      </w:r>
      <w:r w:rsidR="00135445">
        <w:rPr>
          <w:rFonts w:ascii="Arial Narrow" w:hAnsi="Arial Narrow" w:cs="Times New Roman"/>
          <w:sz w:val="16"/>
          <w:szCs w:val="16"/>
        </w:rPr>
        <w:tab/>
      </w:r>
      <w:r w:rsidR="00135445">
        <w:rPr>
          <w:rFonts w:ascii="Arial Narrow" w:hAnsi="Arial Narrow" w:cs="Times New Roman"/>
          <w:sz w:val="16"/>
          <w:szCs w:val="16"/>
        </w:rPr>
        <w:tab/>
      </w:r>
      <w:r w:rsidR="00135445">
        <w:rPr>
          <w:rFonts w:ascii="Arial Narrow" w:hAnsi="Arial Narrow" w:cs="Times New Roman"/>
          <w:sz w:val="16"/>
          <w:szCs w:val="16"/>
        </w:rPr>
        <w:tab/>
      </w:r>
      <w:r w:rsidR="00135445">
        <w:rPr>
          <w:rFonts w:ascii="Arial Narrow" w:hAnsi="Arial Narrow" w:cs="Times New Roman"/>
          <w:sz w:val="16"/>
          <w:szCs w:val="16"/>
        </w:rPr>
        <w:tab/>
      </w:r>
      <w:r w:rsidR="00135445">
        <w:rPr>
          <w:rFonts w:ascii="Arial Narrow" w:hAnsi="Arial Narrow" w:cs="Times New Roman"/>
          <w:sz w:val="16"/>
          <w:szCs w:val="16"/>
        </w:rPr>
        <w:tab/>
      </w:r>
      <w:r w:rsidR="00135445">
        <w:rPr>
          <w:rFonts w:ascii="Arial Narrow" w:hAnsi="Arial Narrow" w:cs="Times New Roman"/>
          <w:sz w:val="16"/>
          <w:szCs w:val="16"/>
        </w:rPr>
        <w:tab/>
      </w:r>
      <w:r w:rsidR="00135445">
        <w:rPr>
          <w:rFonts w:ascii="Arial Narrow" w:hAnsi="Arial Narrow" w:cs="Times New Roman"/>
          <w:sz w:val="16"/>
          <w:szCs w:val="16"/>
        </w:rPr>
        <w:tab/>
      </w:r>
      <w:r w:rsidR="00135445">
        <w:rPr>
          <w:rFonts w:ascii="Arial Narrow" w:hAnsi="Arial Narrow" w:cs="Times New Roman"/>
          <w:sz w:val="16"/>
          <w:szCs w:val="16"/>
        </w:rPr>
        <w:tab/>
      </w:r>
      <w:r w:rsidR="00135445">
        <w:rPr>
          <w:rFonts w:ascii="Arial Narrow" w:hAnsi="Arial Narrow" w:cs="Times New Roman"/>
          <w:sz w:val="16"/>
          <w:szCs w:val="16"/>
        </w:rPr>
        <w:tab/>
      </w:r>
      <w:r w:rsidR="00135445">
        <w:rPr>
          <w:rFonts w:ascii="Arial Narrow" w:hAnsi="Arial Narrow" w:cs="Times New Roman"/>
          <w:sz w:val="16"/>
          <w:szCs w:val="16"/>
        </w:rPr>
        <w:tab/>
        <w:t xml:space="preserve">            </w:t>
      </w:r>
      <w:r w:rsidR="0098106E">
        <w:rPr>
          <w:rFonts w:ascii="Arial Narrow" w:hAnsi="Arial Narrow" w:cs="Times New Roman"/>
          <w:sz w:val="16"/>
          <w:szCs w:val="16"/>
        </w:rPr>
        <w:t xml:space="preserve"> ……. </w:t>
      </w:r>
      <w:r w:rsidR="00135445">
        <w:rPr>
          <w:rFonts w:ascii="Arial Narrow" w:hAnsi="Arial Narrow" w:cs="Times New Roman"/>
          <w:sz w:val="16"/>
          <w:szCs w:val="16"/>
        </w:rPr>
        <w:t xml:space="preserve"> </w:t>
      </w:r>
      <w:r w:rsidR="0098106E">
        <w:rPr>
          <w:rFonts w:ascii="Arial Narrow" w:hAnsi="Arial Narrow" w:cs="Times New Roman"/>
          <w:sz w:val="16"/>
          <w:szCs w:val="16"/>
        </w:rPr>
        <w:t xml:space="preserve">   4AM</w:t>
      </w:r>
    </w:p>
    <w:p w:rsidR="00647E0F" w:rsidRDefault="00647E0F" w:rsidP="00647E0F">
      <w:pPr>
        <w:spacing w:after="0" w:line="240" w:lineRule="auto"/>
        <w:rPr>
          <w:rFonts w:ascii="Arial Narrow" w:hAnsi="Arial Narrow" w:cs="Times New Roman"/>
          <w:sz w:val="16"/>
          <w:szCs w:val="16"/>
        </w:rPr>
      </w:pPr>
      <w:r w:rsidRPr="008033EC">
        <w:rPr>
          <w:rFonts w:ascii="Arial Narrow" w:hAnsi="Arial Narrow" w:cs="Times New Roman"/>
          <w:sz w:val="16"/>
          <w:szCs w:val="16"/>
        </w:rPr>
        <w:t xml:space="preserve">         </w:t>
      </w:r>
      <w:r>
        <w:rPr>
          <w:rFonts w:ascii="Arial Narrow" w:hAnsi="Arial Narrow" w:cs="Times New Roman"/>
          <w:sz w:val="16"/>
          <w:szCs w:val="16"/>
        </w:rPr>
        <w:t xml:space="preserve">      1AM</w:t>
      </w:r>
      <w:r w:rsidRPr="008033EC">
        <w:rPr>
          <w:rFonts w:ascii="Arial Narrow" w:hAnsi="Arial Narrow" w:cs="Times New Roman"/>
          <w:sz w:val="16"/>
          <w:szCs w:val="16"/>
        </w:rPr>
        <w:t xml:space="preserve">    </w:t>
      </w:r>
      <w:r>
        <w:rPr>
          <w:rFonts w:ascii="Arial Narrow" w:hAnsi="Arial Narrow" w:cs="Times New Roman"/>
          <w:sz w:val="16"/>
          <w:szCs w:val="16"/>
        </w:rPr>
        <w:t xml:space="preserve">           </w:t>
      </w:r>
      <w:proofErr w:type="spellStart"/>
      <w:r>
        <w:rPr>
          <w:rFonts w:ascii="Arial Narrow" w:hAnsi="Arial Narrow" w:cs="Times New Roman"/>
          <w:sz w:val="16"/>
          <w:szCs w:val="16"/>
        </w:rPr>
        <w:t>1AM</w:t>
      </w:r>
      <w:proofErr w:type="spellEnd"/>
      <w:r w:rsidRPr="008033EC">
        <w:rPr>
          <w:rFonts w:ascii="Arial Narrow" w:hAnsi="Arial Narrow" w:cs="Times New Roman"/>
          <w:sz w:val="16"/>
          <w:szCs w:val="16"/>
        </w:rPr>
        <w:tab/>
      </w:r>
      <w:r w:rsidRPr="006A33DD">
        <w:rPr>
          <w:rFonts w:ascii="Arial Narrow" w:hAnsi="Arial Narrow" w:cs="Times New Roman"/>
          <w:sz w:val="16"/>
          <w:szCs w:val="16"/>
        </w:rPr>
        <w:t>1AM</w:t>
      </w:r>
      <w:r>
        <w:rPr>
          <w:rFonts w:ascii="Arial Narrow" w:hAnsi="Arial Narrow" w:cs="Times New Roman"/>
          <w:sz w:val="16"/>
          <w:szCs w:val="16"/>
        </w:rPr>
        <w:tab/>
        <w:t xml:space="preserve">    </w:t>
      </w:r>
      <w:r>
        <w:rPr>
          <w:rFonts w:ascii="Arial Narrow" w:hAnsi="Arial Narrow" w:cs="Times New Roman"/>
          <w:sz w:val="16"/>
          <w:szCs w:val="16"/>
        </w:rPr>
        <w:tab/>
        <w:t xml:space="preserve">      2AM</w:t>
      </w:r>
      <w:r>
        <w:rPr>
          <w:rFonts w:ascii="Arial Narrow" w:hAnsi="Arial Narrow" w:cs="Times New Roman"/>
          <w:sz w:val="16"/>
          <w:szCs w:val="16"/>
        </w:rPr>
        <w:tab/>
        <w:t xml:space="preserve">          First             </w:t>
      </w:r>
      <w:r w:rsidR="006F6FEF">
        <w:rPr>
          <w:rFonts w:ascii="Arial Narrow" w:hAnsi="Arial Narrow" w:cs="Times New Roman"/>
          <w:sz w:val="16"/>
          <w:szCs w:val="16"/>
        </w:rPr>
        <w:t xml:space="preserve"> </w:t>
      </w:r>
      <w:r>
        <w:rPr>
          <w:rFonts w:ascii="Arial Narrow" w:hAnsi="Arial Narrow" w:cs="Times New Roman"/>
          <w:sz w:val="16"/>
          <w:szCs w:val="16"/>
        </w:rPr>
        <w:t xml:space="preserve"> </w:t>
      </w:r>
      <w:r w:rsidR="006F6FEF">
        <w:rPr>
          <w:rFonts w:ascii="Arial Narrow" w:hAnsi="Arial Narrow" w:cs="Times New Roman"/>
          <w:sz w:val="16"/>
          <w:szCs w:val="16"/>
        </w:rPr>
        <w:t xml:space="preserve"> </w:t>
      </w:r>
      <w:r>
        <w:rPr>
          <w:rFonts w:ascii="Arial Narrow" w:hAnsi="Arial Narrow" w:cs="Times New Roman"/>
          <w:sz w:val="16"/>
          <w:szCs w:val="16"/>
        </w:rPr>
        <w:t>2AM</w:t>
      </w:r>
      <w:r>
        <w:rPr>
          <w:rFonts w:ascii="Arial Narrow" w:hAnsi="Arial Narrow" w:cs="Times New Roman"/>
          <w:sz w:val="16"/>
          <w:szCs w:val="16"/>
        </w:rPr>
        <w:tab/>
        <w:t>3AM        SABBATH</w:t>
      </w:r>
      <w:r>
        <w:rPr>
          <w:rFonts w:ascii="Arial Narrow" w:hAnsi="Arial Narrow" w:cs="Times New Roman"/>
          <w:sz w:val="16"/>
          <w:szCs w:val="16"/>
        </w:rPr>
        <w:tab/>
      </w:r>
      <w:r>
        <w:rPr>
          <w:rFonts w:ascii="Arial Narrow" w:hAnsi="Arial Narrow" w:cs="Times New Roman"/>
          <w:sz w:val="16"/>
          <w:szCs w:val="16"/>
        </w:rPr>
        <w:tab/>
        <w:t xml:space="preserve">       SDA</w:t>
      </w:r>
    </w:p>
    <w:p w:rsidR="00647E0F" w:rsidRPr="008033EC" w:rsidRDefault="00647E0F" w:rsidP="00647E0F">
      <w:pPr>
        <w:spacing w:after="0" w:line="240" w:lineRule="auto"/>
        <w:rPr>
          <w:rFonts w:ascii="Arial Narrow" w:hAnsi="Arial Narrow" w:cs="Times New Roman"/>
          <w:sz w:val="16"/>
          <w:szCs w:val="16"/>
        </w:rPr>
      </w:pPr>
      <w:r>
        <w:rPr>
          <w:rFonts w:ascii="Arial Narrow" w:hAnsi="Arial Narrow" w:cs="Times New Roman"/>
          <w:sz w:val="16"/>
          <w:szCs w:val="16"/>
        </w:rPr>
        <w:t xml:space="preserve">             Arrived       </w:t>
      </w:r>
      <w:r w:rsidRPr="008033EC">
        <w:rPr>
          <w:rFonts w:ascii="Arial Narrow" w:hAnsi="Arial Narrow" w:cs="Times New Roman"/>
          <w:sz w:val="16"/>
          <w:szCs w:val="16"/>
        </w:rPr>
        <w:t>Formalized     Empowered</w:t>
      </w:r>
      <w:r>
        <w:rPr>
          <w:rFonts w:ascii="Arial Narrow" w:hAnsi="Arial Narrow" w:cs="Times New Roman"/>
          <w:sz w:val="16"/>
          <w:szCs w:val="16"/>
        </w:rPr>
        <w:t xml:space="preserve">                             Arrived      Disappointment   Empowered        Arrived        Adopted   </w:t>
      </w:r>
      <w:r>
        <w:rPr>
          <w:rFonts w:ascii="Arial Narrow" w:hAnsi="Arial Narrow" w:cs="Times New Roman"/>
          <w:sz w:val="16"/>
          <w:szCs w:val="16"/>
        </w:rPr>
        <w:tab/>
      </w:r>
      <w:r>
        <w:rPr>
          <w:rFonts w:ascii="Arial Narrow" w:hAnsi="Arial Narrow" w:cs="Times New Roman"/>
          <w:sz w:val="16"/>
          <w:szCs w:val="16"/>
        </w:rPr>
        <w:tab/>
        <w:t xml:space="preserve">   CHURCH</w:t>
      </w:r>
    </w:p>
    <w:p w:rsidR="00647E0F" w:rsidRDefault="00647E0F" w:rsidP="00647E0F">
      <w:pPr>
        <w:spacing w:after="0" w:line="240" w:lineRule="auto"/>
        <w:rPr>
          <w:rFonts w:ascii="Arial Narrow" w:hAnsi="Arial Narrow" w:cs="Times New Roman"/>
          <w:sz w:val="16"/>
          <w:szCs w:val="16"/>
        </w:rPr>
      </w:pPr>
      <w:r>
        <w:rPr>
          <w:rFonts w:ascii="Arial Narrow" w:hAnsi="Arial Narrow" w:cs="Times New Roman"/>
          <w:sz w:val="16"/>
          <w:szCs w:val="16"/>
        </w:rPr>
        <w:t xml:space="preserve">             </w:t>
      </w:r>
      <w:r>
        <w:rPr>
          <w:rFonts w:ascii="Arial Narrow" w:hAnsi="Arial Narrow" w:cs="Times New Roman"/>
          <w:sz w:val="16"/>
          <w:szCs w:val="16"/>
        </w:rPr>
        <w:tab/>
        <w:t xml:space="preserve">               by Miller</w:t>
      </w:r>
      <w:r>
        <w:rPr>
          <w:rFonts w:ascii="Arial Narrow" w:hAnsi="Arial Narrow" w:cs="Times New Roman"/>
          <w:sz w:val="16"/>
          <w:szCs w:val="16"/>
        </w:rPr>
        <w:tab/>
        <w:t xml:space="preserve">                     </w:t>
      </w:r>
      <w:r>
        <w:rPr>
          <w:rFonts w:ascii="Arial Narrow" w:hAnsi="Arial Narrow" w:cs="Times New Roman"/>
          <w:sz w:val="16"/>
          <w:szCs w:val="16"/>
        </w:rPr>
        <w:tab/>
        <w:t xml:space="preserve">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sidR="00D3508A">
        <w:rPr>
          <w:rFonts w:ascii="Arial Narrow" w:hAnsi="Arial Narrow" w:cs="Times New Roman"/>
          <w:sz w:val="16"/>
          <w:szCs w:val="16"/>
        </w:rPr>
        <w:t xml:space="preserve"> </w:t>
      </w:r>
      <w:r>
        <w:rPr>
          <w:rFonts w:ascii="Arial Narrow" w:hAnsi="Arial Narrow" w:cs="Times New Roman"/>
          <w:sz w:val="16"/>
          <w:szCs w:val="16"/>
        </w:rPr>
        <w:t xml:space="preserve"> Organized</w:t>
      </w:r>
    </w:p>
    <w:p w:rsidR="00647E0F" w:rsidRPr="008033EC" w:rsidRDefault="00647E0F" w:rsidP="00647E0F">
      <w:pPr>
        <w:spacing w:after="0" w:line="240" w:lineRule="auto"/>
        <w:rPr>
          <w:rFonts w:ascii="Arial Narrow" w:hAnsi="Arial Narrow" w:cs="Times New Roman"/>
          <w:sz w:val="16"/>
          <w:szCs w:val="16"/>
        </w:rPr>
      </w:pPr>
      <w:r>
        <w:rPr>
          <w:rFonts w:ascii="Arial Narrow" w:hAnsi="Arial Narrow" w:cs="Times New Roman"/>
          <w:sz w:val="16"/>
          <w:szCs w:val="16"/>
        </w:rPr>
        <w:tab/>
      </w:r>
    </w:p>
    <w:p w:rsidR="00647E0F" w:rsidRPr="00421207" w:rsidRDefault="00647E0F" w:rsidP="00647E0F">
      <w:pPr>
        <w:spacing w:after="0" w:line="240" w:lineRule="auto"/>
        <w:jc w:val="both"/>
        <w:rPr>
          <w:rFonts w:ascii="Arial Narrow" w:hAnsi="Arial Narrow" w:cs="Times New Roman"/>
          <w:b/>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b/>
          <w:sz w:val="20"/>
          <w:szCs w:val="20"/>
        </w:rPr>
        <w:t>Foundations Laid</w:t>
      </w:r>
    </w:p>
    <w:p w:rsidR="00647E0F" w:rsidRDefault="00105801" w:rsidP="00647E0F">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rPr>
        <w:pict>
          <v:shape id="_x0000_s1795" type="#_x0000_t32" style="position:absolute;left:0;text-align:left;margin-left:178.35pt;margin-top:1.9pt;width:0;height:11.75pt;z-index:251967488" o:connectortype="straight"/>
        </w:pict>
      </w:r>
    </w:p>
    <w:p w:rsidR="00647E0F" w:rsidRDefault="00647E0F" w:rsidP="00647E0F">
      <w:pPr>
        <w:spacing w:after="0" w:line="240" w:lineRule="auto"/>
        <w:jc w:val="center"/>
        <w:rPr>
          <w:rFonts w:ascii="Arial Narrow" w:hAnsi="Arial Narrow" w:cs="Times New Roman"/>
          <w:sz w:val="20"/>
          <w:szCs w:val="20"/>
        </w:rPr>
      </w:pPr>
      <w:r>
        <w:rPr>
          <w:rFonts w:ascii="Arial Narrow" w:hAnsi="Arial Narrow" w:cs="Times New Roman"/>
          <w:sz w:val="20"/>
          <w:szCs w:val="20"/>
        </w:rPr>
        <w:t>Time Period of the Persecution of Literal Israel by Literal Babylon:  HISTORY OF THE THREE DECREES</w:t>
      </w:r>
    </w:p>
    <w:p w:rsidR="00647E0F" w:rsidRDefault="00105801" w:rsidP="00647E0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93" type="#_x0000_t32" style="position:absolute;left:0;text-align:left;margin-left:178.4pt;margin-top:2.3pt;width:0;height:72.75pt;z-index:251965440" o:connectortype="straight">
            <v:stroke endarrow="block"/>
          </v:shape>
        </w:pict>
      </w:r>
    </w:p>
    <w:p w:rsidR="00647E0F" w:rsidRPr="00647E0F" w:rsidRDefault="00647E0F" w:rsidP="00647E0F">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Time of</w:t>
      </w:r>
      <w:r w:rsidRPr="00647E0F">
        <w:rPr>
          <w:rFonts w:ascii="Arial Narrow" w:hAnsi="Arial Narrow" w:cs="Times New Roman"/>
          <w:sz w:val="20"/>
          <w:szCs w:val="20"/>
        </w:rPr>
        <w:tab/>
      </w:r>
      <w:r w:rsidRPr="00647E0F">
        <w:rPr>
          <w:rFonts w:ascii="Arial Narrow" w:hAnsi="Arial Narrow" w:cs="Times New Roman"/>
          <w:sz w:val="20"/>
          <w:szCs w:val="20"/>
        </w:rPr>
        <w:tab/>
      </w:r>
      <w:r w:rsidRPr="00647E0F">
        <w:rPr>
          <w:rFonts w:ascii="Arial Narrow" w:hAnsi="Arial Narrow" w:cs="Times New Roman"/>
          <w:sz w:val="20"/>
          <w:szCs w:val="20"/>
        </w:rPr>
        <w:tab/>
      </w:r>
      <w:r w:rsidRPr="00647E0F">
        <w:rPr>
          <w:rFonts w:ascii="Arial Narrow" w:hAnsi="Arial Narrow" w:cs="Times New Roman"/>
          <w:sz w:val="20"/>
          <w:szCs w:val="20"/>
        </w:rPr>
        <w:tab/>
      </w:r>
      <w:r>
        <w:rPr>
          <w:rFonts w:ascii="Arial Narrow" w:hAnsi="Arial Narrow" w:cs="Times New Roman"/>
          <w:sz w:val="20"/>
          <w:szCs w:val="20"/>
        </w:rPr>
        <w:tab/>
        <w:t xml:space="preserve">       </w:t>
      </w:r>
      <w:r w:rsidRPr="00534638">
        <w:rPr>
          <w:rFonts w:ascii="Arial Narrow" w:hAnsi="Arial Narrow" w:cs="Times New Roman"/>
          <w:sz w:val="16"/>
          <w:szCs w:val="16"/>
        </w:rPr>
        <w:t>Firs</w:t>
      </w:r>
      <w:r w:rsidR="002B6B75">
        <w:rPr>
          <w:rFonts w:ascii="Arial Narrow" w:hAnsi="Arial Narrow" w:cs="Times New Roman"/>
          <w:sz w:val="16"/>
          <w:szCs w:val="16"/>
        </w:rPr>
        <w:t>t</w:t>
      </w:r>
      <w:r w:rsidR="002B6B75">
        <w:rPr>
          <w:rFonts w:ascii="Arial Narrow" w:hAnsi="Arial Narrow" w:cs="Times New Roman"/>
          <w:sz w:val="16"/>
          <w:szCs w:val="16"/>
        </w:rPr>
        <w:tab/>
        <w:t xml:space="preserve">        </w:t>
      </w:r>
      <w:r w:rsidR="006F6FEF">
        <w:rPr>
          <w:rFonts w:ascii="Arial Narrow" w:hAnsi="Arial Narrow" w:cs="Times New Roman"/>
          <w:sz w:val="16"/>
          <w:szCs w:val="16"/>
        </w:rPr>
        <w:t>Midnight Cry</w:t>
      </w:r>
      <w:r w:rsidR="002B6B75">
        <w:rPr>
          <w:rFonts w:ascii="Arial Narrow" w:hAnsi="Arial Narrow" w:cs="Times New Roman"/>
          <w:sz w:val="16"/>
          <w:szCs w:val="16"/>
        </w:rPr>
        <w:t xml:space="preserve">   </w:t>
      </w:r>
      <w:r w:rsidR="00764C36">
        <w:rPr>
          <w:rFonts w:ascii="Arial Narrow" w:hAnsi="Arial Narrow" w:cs="Times New Roman"/>
          <w:sz w:val="16"/>
          <w:szCs w:val="16"/>
        </w:rPr>
        <w:t>Judgment</w:t>
      </w:r>
    </w:p>
    <w:p w:rsidR="00647E0F" w:rsidRPr="00AA31B4" w:rsidRDefault="00647E0F" w:rsidP="00647E0F">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sidRPr="00647E0F">
        <w:rPr>
          <w:rFonts w:ascii="Times New Roman" w:hAnsi="Times New Roman" w:cs="Times New Roman"/>
          <w:sz w:val="20"/>
          <w:szCs w:val="20"/>
        </w:rPr>
        <w:t xml:space="preserve">      </w:t>
      </w:r>
      <w:r w:rsidRPr="00647E0F">
        <w:rPr>
          <w:rFonts w:ascii="Arial Narrow" w:hAnsi="Arial Narrow" w:cs="Times New Roman"/>
          <w:sz w:val="20"/>
          <w:szCs w:val="20"/>
        </w:rPr>
        <w:t xml:space="preserve">End    </w:t>
      </w:r>
      <w:r>
        <w:rPr>
          <w:rFonts w:ascii="Arial Narrow" w:hAnsi="Arial Narrow" w:cs="Times New Roman"/>
          <w:sz w:val="20"/>
          <w:szCs w:val="20"/>
        </w:rPr>
        <w:t xml:space="preserve">    </w:t>
      </w:r>
      <w:r w:rsidR="002B6B75">
        <w:rPr>
          <w:rFonts w:ascii="Arial Narrow" w:hAnsi="Arial Narrow" w:cs="Times New Roman"/>
          <w:sz w:val="20"/>
          <w:szCs w:val="20"/>
        </w:rPr>
        <w:t xml:space="preserve">   </w:t>
      </w:r>
      <w:r>
        <w:rPr>
          <w:rFonts w:ascii="Arial Narrow" w:hAnsi="Arial Narrow" w:cs="Times New Roman"/>
          <w:sz w:val="20"/>
          <w:szCs w:val="20"/>
        </w:rPr>
        <w:t>Cyrus</w:t>
      </w:r>
      <w:r w:rsidRPr="00AA31B4">
        <w:rPr>
          <w:rFonts w:ascii="Arial Narrow" w:hAnsi="Arial Narrow" w:cs="Times New Roman"/>
          <w:sz w:val="20"/>
          <w:szCs w:val="20"/>
        </w:rPr>
        <w:tab/>
      </w:r>
      <w:r w:rsidRPr="00AA31B4">
        <w:rPr>
          <w:rFonts w:ascii="Arial Narrow" w:hAnsi="Arial Narrow" w:cs="Times New Roman"/>
          <w:sz w:val="20"/>
          <w:szCs w:val="20"/>
        </w:rPr>
        <w:tab/>
      </w:r>
      <w:r w:rsidRPr="00AA31B4">
        <w:rPr>
          <w:rFonts w:ascii="Arial Narrow" w:hAnsi="Arial Narrow" w:cs="Times New Roman"/>
          <w:sz w:val="20"/>
          <w:szCs w:val="20"/>
        </w:rPr>
        <w:tab/>
      </w:r>
      <w:r w:rsidRPr="00AA31B4">
        <w:rPr>
          <w:rFonts w:ascii="Arial Narrow" w:hAnsi="Arial Narrow" w:cs="Times New Roman"/>
          <w:sz w:val="20"/>
          <w:szCs w:val="20"/>
        </w:rPr>
        <w:tab/>
      </w:r>
      <w:r w:rsidR="00534638">
        <w:rPr>
          <w:rFonts w:ascii="Arial Narrow" w:hAnsi="Arial Narrow" w:cs="Times New Roman"/>
          <w:sz w:val="16"/>
          <w:szCs w:val="16"/>
        </w:rPr>
        <w:t>Disappointment</w:t>
      </w:r>
      <w:r w:rsidR="006F6FEF">
        <w:rPr>
          <w:rFonts w:ascii="Arial Narrow" w:hAnsi="Arial Narrow" w:cs="Times New Roman"/>
          <w:sz w:val="20"/>
          <w:szCs w:val="20"/>
        </w:rPr>
        <w:t xml:space="preserve">   </w:t>
      </w:r>
      <w:r w:rsidR="002B6B75">
        <w:rPr>
          <w:rFonts w:ascii="Arial Narrow" w:hAnsi="Arial Narrow" w:cs="Times New Roman"/>
          <w:sz w:val="20"/>
          <w:szCs w:val="20"/>
        </w:rPr>
        <w:t xml:space="preserve">  </w:t>
      </w:r>
      <w:r w:rsidR="006F6FEF">
        <w:rPr>
          <w:rFonts w:ascii="Arial Narrow" w:hAnsi="Arial Narrow" w:cs="Times New Roman"/>
          <w:sz w:val="20"/>
          <w:szCs w:val="20"/>
        </w:rPr>
        <w:t xml:space="preserve">Esther       </w:t>
      </w:r>
      <w:r w:rsidR="00764C36">
        <w:rPr>
          <w:rFonts w:ascii="Arial Narrow" w:hAnsi="Arial Narrow" w:cs="Times New Roman"/>
          <w:sz w:val="20"/>
          <w:szCs w:val="20"/>
        </w:rPr>
        <w:t xml:space="preserve"> </w:t>
      </w:r>
      <w:r w:rsidR="002B6B75">
        <w:rPr>
          <w:rFonts w:ascii="Arial Narrow" w:hAnsi="Arial Narrow" w:cs="Times New Roman"/>
          <w:sz w:val="20"/>
          <w:szCs w:val="20"/>
        </w:rPr>
        <w:t xml:space="preserve"> </w:t>
      </w:r>
      <w:r>
        <w:rPr>
          <w:rFonts w:ascii="Arial Narrow" w:hAnsi="Arial Narrow" w:cs="Times New Roman"/>
          <w:sz w:val="20"/>
          <w:szCs w:val="20"/>
        </w:rPr>
        <w:t>457BC</w:t>
      </w:r>
    </w:p>
    <w:p w:rsidR="00647E0F" w:rsidRPr="00053A84" w:rsidRDefault="00105801" w:rsidP="00647E0F">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805" type="#_x0000_t202" style="position:absolute;margin-left:328.75pt;margin-top:.3pt;width:23.7pt;height:56.85pt;z-index:251977728">
            <v:textbox style="layout-flow:vertical;mso-layout-flow-alt:bottom-to-top;mso-next-textbox:#_x0000_s1805">
              <w:txbxContent>
                <w:p w:rsidR="00E13B63" w:rsidRPr="00675EA3" w:rsidRDefault="00E13B63">
                  <w:pPr>
                    <w:rPr>
                      <w:rFonts w:ascii="Arial Narrow" w:hAnsi="Arial Narrow"/>
                      <w:sz w:val="16"/>
                      <w:szCs w:val="16"/>
                    </w:rPr>
                  </w:pPr>
                  <w:r>
                    <w:rPr>
                      <w:rFonts w:ascii="Arial Narrow" w:hAnsi="Arial Narrow"/>
                      <w:sz w:val="16"/>
                      <w:szCs w:val="16"/>
                    </w:rPr>
                    <w:t>Disappointment</w:t>
                  </w:r>
                </w:p>
              </w:txbxContent>
            </v:textbox>
          </v:shape>
        </w:pict>
      </w:r>
      <w:r>
        <w:rPr>
          <w:rFonts w:ascii="Arial Narrow" w:hAnsi="Arial Narrow" w:cs="Times New Roman"/>
          <w:noProof/>
          <w:sz w:val="16"/>
          <w:szCs w:val="16"/>
        </w:rPr>
        <w:pict>
          <v:shape id="_x0000_s1781" type="#_x0000_t32" style="position:absolute;margin-left:199.35pt;margin-top:1.35pt;width:0;height:56.05pt;z-index:251951104" o:connectortype="straight"/>
        </w:pict>
      </w:r>
      <w:r>
        <w:rPr>
          <w:rFonts w:ascii="Arial Narrow" w:hAnsi="Arial Narrow" w:cs="Times New Roman"/>
          <w:noProof/>
          <w:sz w:val="16"/>
          <w:szCs w:val="16"/>
        </w:rPr>
        <w:pict>
          <v:shape id="_x0000_s1796" type="#_x0000_t19" style="position:absolute;margin-left:125.25pt;margin-top:1.35pt;width:40.75pt;height:50.05pt;flip:x;z-index:251968512"/>
        </w:pict>
      </w:r>
      <w:r>
        <w:rPr>
          <w:rFonts w:ascii="Arial Narrow" w:hAnsi="Arial Narrow" w:cs="Times New Roman"/>
          <w:noProof/>
          <w:sz w:val="16"/>
          <w:szCs w:val="16"/>
        </w:rPr>
        <w:pict>
          <v:shape id="_x0000_s1780" type="#_x0000_t32" style="position:absolute;margin-left:121.65pt;margin-top:1.35pt;width:0;height:56.05pt;z-index:251950080" o:connectortype="straight"/>
        </w:pict>
      </w:r>
      <w:r>
        <w:rPr>
          <w:rFonts w:ascii="Arial Narrow" w:hAnsi="Arial Narrow" w:cs="Times New Roman"/>
          <w:noProof/>
          <w:sz w:val="16"/>
          <w:szCs w:val="16"/>
        </w:rPr>
        <w:pict>
          <v:shape id="_x0000_s1779" type="#_x0000_t32" style="position:absolute;margin-left:79.65pt;margin-top:1.35pt;width:0;height:56.05pt;z-index:251949056" o:connectortype="straight"/>
        </w:pict>
      </w:r>
      <w:r>
        <w:rPr>
          <w:rFonts w:ascii="Arial Narrow" w:hAnsi="Arial Narrow" w:cs="Times New Roman"/>
          <w:noProof/>
          <w:sz w:val="16"/>
          <w:szCs w:val="16"/>
        </w:rPr>
        <w:pict>
          <v:shape id="_x0000_s1777" type="#_x0000_t32" style="position:absolute;margin-left:39.35pt;margin-top:1.35pt;width:0;height:56.05pt;z-index:251956224" o:connectortype="straight"/>
        </w:pict>
      </w:r>
      <w:r>
        <w:rPr>
          <w:rFonts w:ascii="Arial Narrow" w:hAnsi="Arial Narrow" w:cs="Times New Roman"/>
          <w:noProof/>
          <w:sz w:val="16"/>
          <w:szCs w:val="16"/>
        </w:rPr>
        <w:pict>
          <v:shape id="_x0000_s1778" type="#_x0000_t32" style="position:absolute;margin-left:459.1pt;margin-top:1.35pt;width:0;height:56.05pt;z-index:251957248" o:connectortype="straight"/>
        </w:pict>
      </w:r>
      <w:r>
        <w:rPr>
          <w:rFonts w:ascii="Arial Narrow" w:hAnsi="Arial Narrow" w:cs="Times New Roman"/>
          <w:noProof/>
          <w:sz w:val="16"/>
          <w:szCs w:val="16"/>
        </w:rPr>
        <w:pict>
          <v:shape id="_x0000_s1782" type="#_x0000_t32" style="position:absolute;margin-left:242.2pt;margin-top:1.35pt;width:0;height:56.05pt;z-index:251952128" o:connectortype="straight"/>
        </w:pict>
      </w:r>
      <w:r>
        <w:rPr>
          <w:rFonts w:ascii="Arial Narrow" w:hAnsi="Arial Narrow" w:cs="Times New Roman"/>
          <w:noProof/>
          <w:sz w:val="16"/>
          <w:szCs w:val="16"/>
        </w:rPr>
        <w:pict>
          <v:shape id="_x0000_s1783" type="#_x0000_t32" style="position:absolute;margin-left:285.9pt;margin-top:1.35pt;width:0;height:56.05pt;z-index:251948032" o:connectortype="straight"/>
        </w:pict>
      </w:r>
      <w:r>
        <w:rPr>
          <w:rFonts w:ascii="Arial Narrow" w:hAnsi="Arial Narrow" w:cs="Times New Roman"/>
          <w:noProof/>
          <w:sz w:val="16"/>
          <w:szCs w:val="16"/>
        </w:rPr>
        <w:pict>
          <v:shape id="_x0000_s1784" type="#_x0000_t32" style="position:absolute;margin-left:328.75pt;margin-top:1.35pt;width:0;height:56.05pt;z-index:251953152" o:connectortype="straight"/>
        </w:pict>
      </w:r>
      <w:r>
        <w:rPr>
          <w:rFonts w:ascii="Arial Narrow" w:hAnsi="Arial Narrow" w:cs="Times New Roman"/>
          <w:noProof/>
          <w:sz w:val="16"/>
          <w:szCs w:val="16"/>
        </w:rPr>
        <w:pict>
          <v:shape id="_x0000_s1785" type="#_x0000_t32" style="position:absolute;margin-left:370.75pt;margin-top:1.35pt;width:0;height:56.05pt;z-index:251954176" o:connectortype="straight"/>
        </w:pict>
      </w:r>
      <w:r>
        <w:rPr>
          <w:rFonts w:ascii="Arial Narrow" w:hAnsi="Arial Narrow" w:cs="Times New Roman"/>
          <w:noProof/>
          <w:sz w:val="16"/>
          <w:szCs w:val="16"/>
        </w:rPr>
        <w:pict>
          <v:shape id="_x0000_s1786" type="#_x0000_t32" style="position:absolute;margin-left:413.15pt;margin-top:1.35pt;width:0;height:56.05pt;z-index:251955200" o:connectortype="straight"/>
        </w:pict>
      </w:r>
      <w:r w:rsidR="00647E0F">
        <w:rPr>
          <w:rFonts w:ascii="Arial Narrow" w:hAnsi="Arial Narrow" w:cs="Times New Roman"/>
          <w:sz w:val="16"/>
          <w:szCs w:val="16"/>
        </w:rPr>
        <w:tab/>
      </w:r>
      <w:r w:rsidR="00647E0F">
        <w:rPr>
          <w:rFonts w:ascii="Arial Narrow" w:hAnsi="Arial Narrow" w:cs="Times New Roman"/>
          <w:sz w:val="16"/>
          <w:szCs w:val="16"/>
        </w:rPr>
        <w:tab/>
      </w:r>
      <w:r w:rsidR="00647E0F">
        <w:rPr>
          <w:rFonts w:ascii="Arial Narrow" w:hAnsi="Arial Narrow" w:cs="Times New Roman"/>
          <w:sz w:val="16"/>
          <w:szCs w:val="16"/>
        </w:rPr>
        <w:tab/>
      </w:r>
      <w:r w:rsidR="00647E0F" w:rsidRPr="00053A84">
        <w:rPr>
          <w:rFonts w:ascii="Arial Narrow" w:hAnsi="Arial Narrow" w:cs="Times New Roman"/>
          <w:sz w:val="16"/>
          <w:szCs w:val="16"/>
        </w:rPr>
        <w:t xml:space="preserve">       </w:t>
      </w:r>
      <w:r w:rsidR="00647E0F">
        <w:rPr>
          <w:rFonts w:ascii="Arial Narrow" w:hAnsi="Arial Narrow" w:cs="Times New Roman"/>
          <w:sz w:val="16"/>
          <w:szCs w:val="16"/>
        </w:rPr>
        <w:t xml:space="preserve"> </w:t>
      </w:r>
      <w:r w:rsidR="00647E0F" w:rsidRPr="00053A84">
        <w:rPr>
          <w:rFonts w:ascii="Arial Narrow" w:hAnsi="Arial Narrow" w:cs="Times New Roman"/>
          <w:sz w:val="16"/>
          <w:szCs w:val="16"/>
        </w:rPr>
        <w:t xml:space="preserve"> WW</w:t>
      </w:r>
      <w:r w:rsidR="00647E0F" w:rsidRPr="00053A84">
        <w:rPr>
          <w:rFonts w:ascii="Arial Narrow" w:hAnsi="Arial Narrow" w:cs="Times New Roman"/>
          <w:sz w:val="16"/>
          <w:szCs w:val="16"/>
        </w:rPr>
        <w:tab/>
      </w:r>
      <w:r w:rsidR="00647E0F" w:rsidRPr="00053A84">
        <w:rPr>
          <w:rFonts w:ascii="Arial Narrow" w:hAnsi="Arial Narrow" w:cs="Times New Roman"/>
          <w:sz w:val="16"/>
          <w:szCs w:val="16"/>
        </w:rPr>
        <w:tab/>
      </w:r>
      <w:r w:rsidR="00647E0F" w:rsidRPr="00053A84">
        <w:rPr>
          <w:rFonts w:ascii="Arial Narrow" w:hAnsi="Arial Narrow" w:cs="Times New Roman"/>
          <w:sz w:val="16"/>
          <w:szCs w:val="16"/>
        </w:rPr>
        <w:tab/>
      </w:r>
      <w:r w:rsidR="00647E0F" w:rsidRPr="00053A84">
        <w:rPr>
          <w:rFonts w:ascii="Arial Narrow" w:hAnsi="Arial Narrow" w:cs="Times New Roman"/>
          <w:sz w:val="16"/>
          <w:szCs w:val="16"/>
        </w:rPr>
        <w:tab/>
      </w:r>
      <w:r w:rsidR="00647E0F" w:rsidRPr="00053A84">
        <w:rPr>
          <w:rFonts w:ascii="Arial Narrow" w:hAnsi="Arial Narrow" w:cs="Times New Roman"/>
          <w:sz w:val="16"/>
          <w:szCs w:val="16"/>
        </w:rPr>
        <w:tab/>
      </w:r>
    </w:p>
    <w:p w:rsidR="00647E0F" w:rsidRPr="00053A84" w:rsidRDefault="00647E0F" w:rsidP="00647E0F">
      <w:pPr>
        <w:spacing w:after="0" w:line="240" w:lineRule="auto"/>
        <w:rPr>
          <w:rFonts w:ascii="Arial Narrow" w:hAnsi="Arial Narrow" w:cs="Times New Roman"/>
          <w:sz w:val="16"/>
          <w:szCs w:val="16"/>
        </w:rPr>
      </w:pPr>
      <w:r w:rsidRPr="00053A84">
        <w:rPr>
          <w:rFonts w:ascii="Arial Narrow" w:hAnsi="Arial Narrow" w:cs="Times New Roman"/>
          <w:sz w:val="16"/>
          <w:szCs w:val="16"/>
        </w:rPr>
        <w:t xml:space="preserve">Literal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Call given</w:t>
      </w:r>
    </w:p>
    <w:p w:rsidR="00647E0F" w:rsidRPr="00053A84" w:rsidRDefault="00105801" w:rsidP="00647E0F">
      <w:pPr>
        <w:spacing w:after="0" w:line="240" w:lineRule="auto"/>
        <w:rPr>
          <w:rFonts w:ascii="Arial Narrow" w:hAnsi="Arial Narrow" w:cs="Times New Roman"/>
          <w:sz w:val="16"/>
          <w:szCs w:val="16"/>
        </w:rPr>
      </w:pPr>
      <w:r w:rsidRPr="00105801">
        <w:rPr>
          <w:rFonts w:ascii="Arial Narrow" w:hAnsi="Arial Narrow" w:cs="Times New Roman"/>
          <w:b/>
          <w:noProof/>
          <w:sz w:val="16"/>
          <w:szCs w:val="16"/>
        </w:rPr>
        <w:pict>
          <v:shape id="_x0000_s1791" type="#_x0000_t19" style="position:absolute;margin-left:39.35pt;margin-top:6.45pt;width:39.1pt;height:32.35pt;flip:y;z-index:251963392" coordsize="23236,21600" adj="-6340564,-1089734,2539" path="wr-19061,,24139,43200,,150,23236,15419nfewr-19061,,24139,43200,,150,23236,15419l2539,21600nsxe">
            <v:path o:connectlocs="0,150;23236,15419;2539,21600"/>
          </v:shape>
        </w:pict>
      </w:r>
      <w:r w:rsidR="00647E0F" w:rsidRPr="00053A84">
        <w:rPr>
          <w:rFonts w:ascii="Arial Narrow" w:hAnsi="Arial Narrow" w:cs="Times New Roman"/>
          <w:sz w:val="16"/>
          <w:szCs w:val="16"/>
        </w:rPr>
        <w:t>Babylon</w:t>
      </w:r>
      <w:r w:rsidR="00647E0F">
        <w:rPr>
          <w:rFonts w:ascii="Arial Narrow" w:hAnsi="Arial Narrow" w:cs="Times New Roman"/>
          <w:sz w:val="16"/>
          <w:szCs w:val="16"/>
        </w:rPr>
        <w:tab/>
      </w:r>
      <w:r w:rsidR="00414DB9">
        <w:rPr>
          <w:rFonts w:ascii="Arial Narrow" w:hAnsi="Arial Narrow" w:cs="Times New Roman"/>
          <w:sz w:val="16"/>
          <w:szCs w:val="16"/>
        </w:rPr>
        <w:t xml:space="preserve">   (Daniel)</w:t>
      </w:r>
      <w:r w:rsidR="00647E0F">
        <w:rPr>
          <w:rFonts w:ascii="Arial Narrow" w:hAnsi="Arial Narrow" w:cs="Times New Roman"/>
          <w:sz w:val="16"/>
          <w:szCs w:val="16"/>
        </w:rPr>
        <w:tab/>
      </w:r>
      <w:r w:rsidR="00647E0F">
        <w:rPr>
          <w:rFonts w:ascii="Arial Narrow" w:hAnsi="Arial Narrow" w:cs="Times New Roman"/>
          <w:sz w:val="16"/>
          <w:szCs w:val="16"/>
        </w:rPr>
        <w:tab/>
      </w:r>
      <w:r w:rsidR="00647E0F">
        <w:rPr>
          <w:rFonts w:ascii="Arial Narrow" w:hAnsi="Arial Narrow" w:cs="Times New Roman"/>
          <w:sz w:val="16"/>
          <w:szCs w:val="16"/>
        </w:rPr>
        <w:tab/>
      </w:r>
      <w:r w:rsidR="00647E0F">
        <w:rPr>
          <w:rFonts w:ascii="Arial Narrow" w:hAnsi="Arial Narrow" w:cs="Times New Roman"/>
          <w:sz w:val="16"/>
          <w:szCs w:val="16"/>
        </w:rPr>
        <w:tab/>
        <w:t xml:space="preserve">             to come out</w:t>
      </w:r>
    </w:p>
    <w:p w:rsidR="00647E0F" w:rsidRPr="00053A84" w:rsidRDefault="00647E0F" w:rsidP="00647E0F">
      <w:pPr>
        <w:spacing w:after="0" w:line="240" w:lineRule="auto"/>
        <w:rPr>
          <w:rFonts w:ascii="Arial Narrow" w:hAnsi="Arial Narrow" w:cs="Times New Roman"/>
          <w:sz w:val="16"/>
          <w:szCs w:val="16"/>
        </w:rPr>
      </w:pPr>
      <w:r w:rsidRPr="00053A84">
        <w:rPr>
          <w:rFonts w:ascii="Arial Narrow" w:hAnsi="Arial Narrow" w:cs="Times New Roman"/>
          <w:b/>
          <w:sz w:val="16"/>
          <w:szCs w:val="16"/>
        </w:rPr>
        <w:t>(70 yrs)</w:t>
      </w:r>
      <w:r w:rsidR="00105801">
        <w:rPr>
          <w:rFonts w:ascii="Arial Narrow" w:hAnsi="Arial Narrow" w:cs="Times New Roman"/>
          <w:noProof/>
          <w:sz w:val="16"/>
          <w:szCs w:val="16"/>
        </w:rPr>
        <w:pict>
          <v:shape id="_x0000_s1787" type="#_x0000_t32" style="position:absolute;margin-left:583.55pt;margin-top:3.6pt;width:23.45pt;height:0;z-index:251958272;mso-position-horizontal-relative:text;mso-position-vertical-relative:text" o:connectortype="straight"/>
        </w:pict>
      </w:r>
      <w:r w:rsidR="00407824">
        <w:rPr>
          <w:rFonts w:ascii="Arial Narrow" w:hAnsi="Arial Narrow" w:cs="Times New Roman"/>
          <w:b/>
          <w:sz w:val="16"/>
          <w:szCs w:val="16"/>
        </w:rPr>
        <w:t xml:space="preserve">         </w:t>
      </w:r>
      <w:r w:rsidR="003C29DA">
        <w:rPr>
          <w:rFonts w:ascii="Arial Narrow" w:hAnsi="Arial Narrow" w:cs="Times New Roman"/>
          <w:b/>
          <w:sz w:val="16"/>
          <w:szCs w:val="16"/>
        </w:rPr>
        <w:t xml:space="preserve"> </w:t>
      </w:r>
      <w:r w:rsidRPr="00053A84">
        <w:rPr>
          <w:rFonts w:ascii="Arial Narrow" w:hAnsi="Arial Narrow" w:cs="Times New Roman"/>
          <w:b/>
          <w:sz w:val="16"/>
          <w:szCs w:val="16"/>
        </w:rPr>
        <w:t>knowledge</w:t>
      </w:r>
      <w:r>
        <w:rPr>
          <w:rFonts w:ascii="Arial Narrow" w:hAnsi="Arial Narrow" w:cs="Times New Roman"/>
          <w:b/>
          <w:sz w:val="16"/>
          <w:szCs w:val="16"/>
        </w:rPr>
        <w:tab/>
      </w:r>
      <w:r>
        <w:rPr>
          <w:rFonts w:ascii="Arial Narrow" w:hAnsi="Arial Narrow" w:cs="Times New Roman"/>
          <w:b/>
          <w:sz w:val="16"/>
          <w:szCs w:val="16"/>
        </w:rPr>
        <w:tab/>
        <w:t xml:space="preserve">            </w:t>
      </w:r>
      <w:r w:rsidR="00407824">
        <w:rPr>
          <w:rFonts w:ascii="Arial Narrow" w:hAnsi="Arial Narrow" w:cs="Times New Roman"/>
          <w:b/>
          <w:sz w:val="16"/>
          <w:szCs w:val="16"/>
        </w:rPr>
        <w:tab/>
        <w:t xml:space="preserve">            </w:t>
      </w:r>
      <w:r>
        <w:rPr>
          <w:rFonts w:ascii="Arial Narrow" w:hAnsi="Arial Narrow" w:cs="Times New Roman"/>
          <w:b/>
          <w:sz w:val="16"/>
          <w:szCs w:val="16"/>
        </w:rPr>
        <w:t xml:space="preserve"> </w:t>
      </w:r>
      <w:r>
        <w:rPr>
          <w:rFonts w:ascii="Arial Narrow" w:hAnsi="Arial Narrow" w:cs="Times New Roman"/>
          <w:sz w:val="16"/>
          <w:szCs w:val="16"/>
        </w:rPr>
        <w:t>of Babylon</w:t>
      </w:r>
      <w:r>
        <w:rPr>
          <w:rFonts w:ascii="Arial Narrow" w:hAnsi="Arial Narrow" w:cs="Times New Roman"/>
          <w:b/>
          <w:sz w:val="16"/>
          <w:szCs w:val="16"/>
        </w:rPr>
        <w:tab/>
      </w:r>
      <w:r>
        <w:rPr>
          <w:rFonts w:ascii="Arial Narrow" w:hAnsi="Arial Narrow" w:cs="Times New Roman"/>
          <w:b/>
          <w:sz w:val="16"/>
          <w:szCs w:val="16"/>
        </w:rPr>
        <w:tab/>
      </w:r>
    </w:p>
    <w:p w:rsidR="00647E0F" w:rsidRPr="00053A84" w:rsidRDefault="00105801" w:rsidP="00407824">
      <w:pPr>
        <w:spacing w:after="0" w:line="240" w:lineRule="auto"/>
        <w:ind w:firstLine="720"/>
        <w:rPr>
          <w:rFonts w:ascii="Arial Narrow" w:hAnsi="Arial Narrow" w:cs="Times New Roman"/>
          <w:sz w:val="16"/>
          <w:szCs w:val="16"/>
        </w:rPr>
      </w:pPr>
      <w:r w:rsidRPr="00105801">
        <w:rPr>
          <w:rFonts w:ascii="Arial Narrow" w:hAnsi="Arial Narrow" w:cs="Times New Roman"/>
          <w:b/>
          <w:noProof/>
          <w:sz w:val="16"/>
          <w:szCs w:val="16"/>
        </w:rPr>
        <w:pict>
          <v:shape id="_x0000_s1800" type="#_x0000_t32" style="position:absolute;left:0;text-align:left;margin-left:144.3pt;margin-top:7.25pt;width:0;height:11.9pt;z-index:251972608" o:connectortype="straight"/>
        </w:pict>
      </w:r>
      <w:r w:rsidRPr="00105801">
        <w:rPr>
          <w:rFonts w:ascii="Arial Narrow" w:hAnsi="Arial Narrow" w:cs="Times New Roman"/>
          <w:b/>
          <w:noProof/>
          <w:sz w:val="16"/>
          <w:szCs w:val="16"/>
        </w:rPr>
        <w:pict>
          <v:shape id="_x0000_s1801" type="#_x0000_t32" style="position:absolute;left:0;text-align:left;margin-left:144.3pt;margin-top:7.45pt;width:55.15pt;height:0;z-index:251973632" o:connectortype="straight"/>
        </w:pict>
      </w:r>
      <w:r w:rsidR="00407824">
        <w:rPr>
          <w:rFonts w:ascii="Arial Narrow" w:hAnsi="Arial Narrow" w:cs="Times New Roman"/>
          <w:sz w:val="16"/>
          <w:szCs w:val="16"/>
        </w:rPr>
        <w:t xml:space="preserve">  </w:t>
      </w:r>
      <w:r w:rsidR="00647E0F" w:rsidRPr="00053A84">
        <w:rPr>
          <w:rFonts w:ascii="Arial Narrow" w:hAnsi="Arial Narrow" w:cs="Times New Roman"/>
          <w:sz w:val="16"/>
          <w:szCs w:val="16"/>
        </w:rPr>
        <w:t xml:space="preserve"> </w:t>
      </w:r>
      <w:r w:rsidR="003C29DA">
        <w:rPr>
          <w:rFonts w:ascii="Arial Narrow" w:hAnsi="Arial Narrow" w:cs="Times New Roman"/>
          <w:sz w:val="16"/>
          <w:szCs w:val="16"/>
        </w:rPr>
        <w:t xml:space="preserve"> i</w:t>
      </w:r>
      <w:r w:rsidR="00647E0F" w:rsidRPr="00053A84">
        <w:rPr>
          <w:rFonts w:ascii="Arial Narrow" w:hAnsi="Arial Narrow" w:cs="Times New Roman"/>
          <w:sz w:val="16"/>
          <w:szCs w:val="16"/>
        </w:rPr>
        <w:t>ncreased</w:t>
      </w:r>
      <w:r w:rsidR="00647E0F">
        <w:rPr>
          <w:rFonts w:ascii="Arial Narrow" w:hAnsi="Arial Narrow" w:cs="Times New Roman"/>
          <w:sz w:val="16"/>
          <w:szCs w:val="16"/>
        </w:rPr>
        <w:tab/>
      </w:r>
      <w:r w:rsidR="00647E0F">
        <w:rPr>
          <w:rFonts w:ascii="Arial Narrow" w:hAnsi="Arial Narrow" w:cs="Times New Roman"/>
          <w:sz w:val="16"/>
          <w:szCs w:val="16"/>
        </w:rPr>
        <w:tab/>
        <w:t xml:space="preserve">           </w:t>
      </w:r>
    </w:p>
    <w:p w:rsidR="00647E0F" w:rsidRPr="00AD4038" w:rsidRDefault="00105801" w:rsidP="00647E0F">
      <w:pPr>
        <w:spacing w:after="0" w:line="240" w:lineRule="auto"/>
        <w:rPr>
          <w:rFonts w:ascii="Arial Narrow" w:hAnsi="Arial Narrow" w:cs="Times New Roman"/>
          <w:b/>
          <w:sz w:val="16"/>
          <w:szCs w:val="16"/>
        </w:rPr>
      </w:pPr>
      <w:r>
        <w:rPr>
          <w:rFonts w:ascii="Arial Narrow" w:hAnsi="Arial Narrow" w:cs="Times New Roman"/>
          <w:b/>
          <w:noProof/>
          <w:sz w:val="16"/>
          <w:szCs w:val="16"/>
        </w:rPr>
        <w:pict>
          <v:shape id="_x0000_s1797" type="#_x0000_t32" style="position:absolute;margin-left:125.25pt;margin-top:5.35pt;width:0;height:6.95pt;z-index:251969536" o:connectortype="straight">
            <v:stroke endarrow="block"/>
          </v:shape>
        </w:pict>
      </w:r>
      <w:r w:rsidR="00647E0F" w:rsidRPr="00407824">
        <w:rPr>
          <w:rFonts w:ascii="Arial Narrow" w:hAnsi="Arial Narrow" w:cs="Times New Roman"/>
          <w:b/>
          <w:sz w:val="16"/>
          <w:szCs w:val="16"/>
        </w:rPr>
        <w:t>Darkness</w:t>
      </w:r>
      <w:r w:rsidR="00647E0F" w:rsidRPr="00AD4038">
        <w:rPr>
          <w:rFonts w:ascii="Arial Narrow" w:hAnsi="Arial Narrow" w:cs="Times New Roman"/>
          <w:b/>
          <w:sz w:val="16"/>
          <w:szCs w:val="16"/>
        </w:rPr>
        <w:tab/>
      </w:r>
      <w:r w:rsidR="00647E0F" w:rsidRPr="00AD4038">
        <w:rPr>
          <w:rFonts w:ascii="Arial Narrow" w:hAnsi="Arial Narrow" w:cs="Times New Roman"/>
          <w:b/>
          <w:sz w:val="16"/>
          <w:szCs w:val="16"/>
        </w:rPr>
        <w:tab/>
      </w:r>
      <w:r w:rsidR="00647E0F" w:rsidRPr="00AD4038">
        <w:rPr>
          <w:rFonts w:ascii="Arial Narrow" w:hAnsi="Arial Narrow" w:cs="Times New Roman"/>
          <w:b/>
          <w:sz w:val="16"/>
          <w:szCs w:val="16"/>
        </w:rPr>
        <w:tab/>
      </w:r>
      <w:r w:rsidR="00647E0F">
        <w:rPr>
          <w:rFonts w:ascii="Arial Narrow" w:hAnsi="Arial Narrow" w:cs="Times New Roman"/>
          <w:b/>
          <w:sz w:val="16"/>
          <w:szCs w:val="16"/>
        </w:rPr>
        <w:t xml:space="preserve">                     </w:t>
      </w:r>
      <w:r w:rsidR="00647E0F" w:rsidRPr="00AD4038">
        <w:rPr>
          <w:rFonts w:ascii="Arial Narrow" w:hAnsi="Arial Narrow" w:cs="Times New Roman"/>
          <w:b/>
          <w:sz w:val="16"/>
          <w:szCs w:val="16"/>
        </w:rPr>
        <w:t>ENEM</w:t>
      </w:r>
      <w:r w:rsidR="00647E0F">
        <w:rPr>
          <w:rFonts w:ascii="Arial Narrow" w:hAnsi="Arial Narrow" w:cs="Times New Roman"/>
          <w:b/>
          <w:sz w:val="16"/>
          <w:szCs w:val="16"/>
        </w:rPr>
        <w:t>Y Activity</w:t>
      </w:r>
    </w:p>
    <w:p w:rsidR="00647E0F" w:rsidRDefault="00105801" w:rsidP="00135445">
      <w:pPr>
        <w:spacing w:after="0" w:line="240" w:lineRule="auto"/>
        <w:ind w:right="-540"/>
        <w:jc w:val="both"/>
        <w:rPr>
          <w:rFonts w:ascii="Times New Roman" w:hAnsi="Times New Roman" w:cs="Times New Roman"/>
          <w:sz w:val="16"/>
          <w:szCs w:val="16"/>
        </w:rPr>
      </w:pPr>
      <w:r w:rsidRPr="00105801">
        <w:rPr>
          <w:rFonts w:ascii="Arial Narrow" w:hAnsi="Arial Narrow" w:cs="Times New Roman"/>
          <w:noProof/>
          <w:sz w:val="16"/>
          <w:szCs w:val="16"/>
        </w:rPr>
        <w:pict>
          <v:shape id="_x0000_s1803" type="#_x0000_t32" style="position:absolute;left:0;text-align:left;margin-left:475.55pt;margin-top:6.45pt;width:5pt;height:0;z-index:251975680" o:connectortype="straight">
            <v:stroke endarrow="block"/>
          </v:shape>
        </w:pict>
      </w:r>
      <w:r w:rsidRPr="00105801">
        <w:rPr>
          <w:rFonts w:ascii="Arial Narrow" w:hAnsi="Arial Narrow" w:cs="Times New Roman"/>
          <w:noProof/>
          <w:sz w:val="16"/>
          <w:szCs w:val="16"/>
        </w:rPr>
        <w:pict>
          <v:shape id="_x0000_s1776" type="#_x0000_t32" style="position:absolute;left:0;text-align:left;margin-left:1.65pt;margin-top:2.95pt;width:457.45pt;height:0;z-index:251959296" o:connectortype="straight"/>
        </w:pict>
      </w:r>
      <w:r w:rsidR="00135445">
        <w:rPr>
          <w:rFonts w:ascii="Times New Roman" w:hAnsi="Times New Roman" w:cs="Times New Roman"/>
          <w:sz w:val="16"/>
          <w:szCs w:val="16"/>
        </w:rPr>
        <w:tab/>
      </w:r>
      <w:r w:rsidR="00135445">
        <w:rPr>
          <w:rFonts w:ascii="Times New Roman" w:hAnsi="Times New Roman" w:cs="Times New Roman"/>
          <w:sz w:val="16"/>
          <w:szCs w:val="16"/>
        </w:rPr>
        <w:tab/>
      </w:r>
      <w:r w:rsidR="00135445">
        <w:rPr>
          <w:rFonts w:ascii="Times New Roman" w:hAnsi="Times New Roman" w:cs="Times New Roman"/>
          <w:sz w:val="16"/>
          <w:szCs w:val="16"/>
        </w:rPr>
        <w:tab/>
      </w:r>
      <w:r w:rsidR="00135445">
        <w:rPr>
          <w:rFonts w:ascii="Times New Roman" w:hAnsi="Times New Roman" w:cs="Times New Roman"/>
          <w:sz w:val="16"/>
          <w:szCs w:val="16"/>
        </w:rPr>
        <w:tab/>
      </w:r>
      <w:r w:rsidR="00135445">
        <w:rPr>
          <w:rFonts w:ascii="Times New Roman" w:hAnsi="Times New Roman" w:cs="Times New Roman"/>
          <w:sz w:val="16"/>
          <w:szCs w:val="16"/>
        </w:rPr>
        <w:tab/>
      </w:r>
      <w:r w:rsidR="00135445">
        <w:rPr>
          <w:rFonts w:ascii="Times New Roman" w:hAnsi="Times New Roman" w:cs="Times New Roman"/>
          <w:sz w:val="16"/>
          <w:szCs w:val="16"/>
        </w:rPr>
        <w:tab/>
      </w:r>
      <w:r w:rsidR="00135445">
        <w:rPr>
          <w:rFonts w:ascii="Times New Roman" w:hAnsi="Times New Roman" w:cs="Times New Roman"/>
          <w:sz w:val="16"/>
          <w:szCs w:val="16"/>
        </w:rPr>
        <w:tab/>
      </w:r>
      <w:r w:rsidR="00135445">
        <w:rPr>
          <w:rFonts w:ascii="Times New Roman" w:hAnsi="Times New Roman" w:cs="Times New Roman"/>
          <w:sz w:val="16"/>
          <w:szCs w:val="16"/>
        </w:rPr>
        <w:tab/>
      </w:r>
      <w:r w:rsidR="00135445">
        <w:rPr>
          <w:rFonts w:ascii="Times New Roman" w:hAnsi="Times New Roman" w:cs="Times New Roman"/>
          <w:sz w:val="16"/>
          <w:szCs w:val="16"/>
        </w:rPr>
        <w:tab/>
      </w:r>
      <w:r w:rsidR="00135445">
        <w:rPr>
          <w:rFonts w:ascii="Times New Roman" w:hAnsi="Times New Roman" w:cs="Times New Roman"/>
          <w:sz w:val="16"/>
          <w:szCs w:val="16"/>
        </w:rPr>
        <w:tab/>
      </w:r>
      <w:r w:rsidR="00135445">
        <w:rPr>
          <w:rFonts w:ascii="Times New Roman" w:hAnsi="Times New Roman" w:cs="Times New Roman"/>
          <w:sz w:val="16"/>
          <w:szCs w:val="16"/>
        </w:rPr>
        <w:tab/>
      </w:r>
      <w:r w:rsidR="00135445">
        <w:rPr>
          <w:rFonts w:ascii="Times New Roman" w:hAnsi="Times New Roman" w:cs="Times New Roman"/>
          <w:sz w:val="16"/>
          <w:szCs w:val="16"/>
        </w:rPr>
        <w:tab/>
        <w:t xml:space="preserve">           …….</w:t>
      </w:r>
    </w:p>
    <w:p w:rsidR="00647E0F" w:rsidRDefault="00FC6A16" w:rsidP="00647E0F">
      <w:pPr>
        <w:spacing w:after="0" w:line="240" w:lineRule="auto"/>
        <w:jc w:val="both"/>
        <w:rPr>
          <w:rFonts w:ascii="Times New Roman" w:hAnsi="Times New Roman" w:cs="Times New Roman"/>
          <w:sz w:val="16"/>
          <w:szCs w:val="16"/>
        </w:rPr>
      </w:pPr>
      <w:r>
        <w:rPr>
          <w:rFonts w:ascii="Times New Roman" w:hAnsi="Times New Roman" w:cs="Times New Roman"/>
          <w:sz w:val="16"/>
          <w:szCs w:val="16"/>
        </w:rPr>
        <w:tab/>
        <w:t xml:space="preserve">  </w:t>
      </w:r>
      <w:r>
        <w:rPr>
          <w:rFonts w:ascii="Times New Roman" w:hAnsi="Times New Roman" w:cs="Times New Roman"/>
          <w:sz w:val="16"/>
          <w:szCs w:val="16"/>
        </w:rPr>
        <w:tab/>
      </w:r>
      <w:r>
        <w:rPr>
          <w:rFonts w:ascii="Times New Roman" w:hAnsi="Times New Roman" w:cs="Times New Roman"/>
          <w:sz w:val="16"/>
          <w:szCs w:val="16"/>
        </w:rPr>
        <w:tab/>
      </w:r>
      <w:r w:rsidR="00647E0F">
        <w:rPr>
          <w:rFonts w:ascii="Times New Roman" w:hAnsi="Times New Roman" w:cs="Times New Roman"/>
          <w:sz w:val="16"/>
          <w:szCs w:val="16"/>
        </w:rPr>
        <w:t>1</w:t>
      </w:r>
      <w:r w:rsidR="00647E0F" w:rsidRPr="00054647">
        <w:rPr>
          <w:rFonts w:ascii="Times New Roman" w:hAnsi="Times New Roman" w:cs="Times New Roman"/>
          <w:sz w:val="16"/>
          <w:szCs w:val="16"/>
          <w:vertAlign w:val="superscript"/>
        </w:rPr>
        <w:t>st</w:t>
      </w:r>
      <w:r w:rsidR="00647E0F">
        <w:rPr>
          <w:rFonts w:ascii="Times New Roman" w:hAnsi="Times New Roman" w:cs="Times New Roman"/>
          <w:sz w:val="16"/>
          <w:szCs w:val="16"/>
        </w:rPr>
        <w:t xml:space="preserve"> Decree</w:t>
      </w:r>
      <w:r w:rsidR="00647E0F">
        <w:rPr>
          <w:rFonts w:ascii="Times New Roman" w:hAnsi="Times New Roman" w:cs="Times New Roman"/>
          <w:sz w:val="16"/>
          <w:szCs w:val="16"/>
        </w:rPr>
        <w:tab/>
      </w:r>
      <w:r w:rsidR="00647E0F">
        <w:rPr>
          <w:rFonts w:ascii="Times New Roman" w:hAnsi="Times New Roman" w:cs="Times New Roman"/>
          <w:sz w:val="16"/>
          <w:szCs w:val="16"/>
        </w:rPr>
        <w:tab/>
        <w:t xml:space="preserve">  2</w:t>
      </w:r>
      <w:r w:rsidR="00647E0F" w:rsidRPr="005E77D9">
        <w:rPr>
          <w:rFonts w:ascii="Times New Roman" w:hAnsi="Times New Roman" w:cs="Times New Roman"/>
          <w:sz w:val="16"/>
          <w:szCs w:val="16"/>
          <w:vertAlign w:val="superscript"/>
        </w:rPr>
        <w:t>nd</w:t>
      </w:r>
      <w:r w:rsidR="00647E0F">
        <w:rPr>
          <w:rFonts w:ascii="Times New Roman" w:hAnsi="Times New Roman" w:cs="Times New Roman"/>
          <w:sz w:val="16"/>
          <w:szCs w:val="16"/>
        </w:rPr>
        <w:t xml:space="preserve"> Decree</w:t>
      </w:r>
      <w:r w:rsidR="00647E0F">
        <w:rPr>
          <w:rFonts w:ascii="Times New Roman" w:hAnsi="Times New Roman" w:cs="Times New Roman"/>
          <w:sz w:val="16"/>
          <w:szCs w:val="16"/>
        </w:rPr>
        <w:tab/>
        <w:t xml:space="preserve">        </w:t>
      </w:r>
      <w:r w:rsidR="00EB7ECC">
        <w:rPr>
          <w:rFonts w:ascii="Times New Roman" w:hAnsi="Times New Roman" w:cs="Times New Roman"/>
          <w:sz w:val="16"/>
          <w:szCs w:val="16"/>
        </w:rPr>
        <w:tab/>
        <w:t xml:space="preserve">         </w:t>
      </w:r>
      <w:r w:rsidR="00647E0F">
        <w:rPr>
          <w:rFonts w:ascii="Times New Roman" w:hAnsi="Times New Roman" w:cs="Times New Roman"/>
          <w:sz w:val="16"/>
          <w:szCs w:val="16"/>
        </w:rPr>
        <w:t>3</w:t>
      </w:r>
      <w:r w:rsidR="00647E0F" w:rsidRPr="002B0A78">
        <w:rPr>
          <w:rFonts w:ascii="Times New Roman" w:hAnsi="Times New Roman" w:cs="Times New Roman"/>
          <w:sz w:val="16"/>
          <w:szCs w:val="16"/>
          <w:vertAlign w:val="superscript"/>
        </w:rPr>
        <w:t>rd</w:t>
      </w:r>
      <w:r w:rsidR="00647E0F">
        <w:rPr>
          <w:rFonts w:ascii="Times New Roman" w:hAnsi="Times New Roman" w:cs="Times New Roman"/>
          <w:sz w:val="16"/>
          <w:szCs w:val="16"/>
        </w:rPr>
        <w:t xml:space="preserve"> Decree</w:t>
      </w:r>
    </w:p>
    <w:p w:rsidR="00A61044" w:rsidRPr="00135445" w:rsidRDefault="00A61044" w:rsidP="00135445">
      <w:pPr>
        <w:spacing w:after="0" w:line="240" w:lineRule="auto"/>
        <w:ind w:right="-540"/>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FC6A16">
        <w:rPr>
          <w:rFonts w:ascii="Times New Roman" w:hAnsi="Times New Roman" w:cs="Times New Roman"/>
          <w:sz w:val="28"/>
          <w:szCs w:val="28"/>
        </w:rPr>
        <w:tab/>
        <w:t xml:space="preserve">    </w:t>
      </w:r>
      <w:r w:rsidR="00135445">
        <w:rPr>
          <w:rFonts w:ascii="Times New Roman" w:hAnsi="Times New Roman" w:cs="Times New Roman"/>
          <w:b/>
          <w:sz w:val="28"/>
          <w:szCs w:val="28"/>
        </w:rPr>
        <w:t>1</w:t>
      </w:r>
      <w:r w:rsidR="00135445">
        <w:rPr>
          <w:rFonts w:ascii="Times New Roman" w:hAnsi="Times New Roman" w:cs="Times New Roman"/>
          <w:b/>
          <w:sz w:val="28"/>
          <w:szCs w:val="28"/>
        </w:rPr>
        <w:tab/>
      </w:r>
      <w:r w:rsidR="00FC6A16">
        <w:rPr>
          <w:rFonts w:ascii="Times New Roman" w:hAnsi="Times New Roman" w:cs="Times New Roman"/>
          <w:b/>
          <w:sz w:val="28"/>
          <w:szCs w:val="28"/>
        </w:rPr>
        <w:tab/>
        <w:t xml:space="preserve">     2</w:t>
      </w:r>
      <w:r w:rsidR="00FC6A16">
        <w:rPr>
          <w:rFonts w:ascii="Times New Roman" w:hAnsi="Times New Roman" w:cs="Times New Roman"/>
          <w:b/>
          <w:sz w:val="28"/>
          <w:szCs w:val="28"/>
        </w:rPr>
        <w:tab/>
      </w:r>
      <w:r w:rsidR="00FC6A16">
        <w:rPr>
          <w:rFonts w:ascii="Times New Roman" w:hAnsi="Times New Roman" w:cs="Times New Roman"/>
          <w:b/>
          <w:sz w:val="28"/>
          <w:szCs w:val="28"/>
        </w:rPr>
        <w:tab/>
      </w:r>
      <w:r w:rsidR="00FC6A16">
        <w:rPr>
          <w:rFonts w:ascii="Times New Roman" w:hAnsi="Times New Roman" w:cs="Times New Roman"/>
          <w:b/>
          <w:sz w:val="28"/>
          <w:szCs w:val="28"/>
        </w:rPr>
        <w:tab/>
      </w:r>
      <w:r w:rsidR="00FC6A16">
        <w:rPr>
          <w:rFonts w:ascii="Times New Roman" w:hAnsi="Times New Roman" w:cs="Times New Roman"/>
          <w:b/>
          <w:sz w:val="28"/>
          <w:szCs w:val="28"/>
        </w:rPr>
        <w:tab/>
      </w:r>
      <w:r w:rsidR="00135445">
        <w:rPr>
          <w:rFonts w:ascii="Times New Roman" w:hAnsi="Times New Roman" w:cs="Times New Roman"/>
          <w:b/>
          <w:sz w:val="28"/>
          <w:szCs w:val="28"/>
        </w:rPr>
        <w:t xml:space="preserve">3                        </w:t>
      </w:r>
      <w:r w:rsidR="00135445">
        <w:rPr>
          <w:rFonts w:ascii="Times New Roman" w:hAnsi="Times New Roman" w:cs="Times New Roman"/>
          <w:b/>
          <w:sz w:val="28"/>
          <w:szCs w:val="28"/>
        </w:rPr>
        <w:tab/>
      </w:r>
      <w:r w:rsidR="00135445">
        <w:rPr>
          <w:rFonts w:ascii="Times New Roman" w:hAnsi="Times New Roman" w:cs="Times New Roman"/>
          <w:b/>
          <w:sz w:val="28"/>
          <w:szCs w:val="28"/>
        </w:rPr>
        <w:tab/>
        <w:t xml:space="preserve"> 4</w:t>
      </w:r>
    </w:p>
    <w:p w:rsidR="00647E0F" w:rsidRDefault="00647E0F" w:rsidP="00647E0F">
      <w:pPr>
        <w:spacing w:after="0" w:line="240" w:lineRule="auto"/>
        <w:jc w:val="both"/>
        <w:rPr>
          <w:rFonts w:ascii="Times New Roman" w:hAnsi="Times New Roman" w:cs="Times New Roman"/>
          <w:i/>
          <w:sz w:val="24"/>
          <w:szCs w:val="24"/>
        </w:rPr>
      </w:pPr>
    </w:p>
    <w:p w:rsidR="00647E0F" w:rsidRPr="00361A95" w:rsidRDefault="008411AE" w:rsidP="00647E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25</w:t>
      </w:r>
      <w:r w:rsidR="00647E0F">
        <w:rPr>
          <w:rFonts w:ascii="Times New Roman" w:hAnsi="Times New Roman" w:cs="Times New Roman"/>
          <w:i/>
          <w:sz w:val="24"/>
          <w:szCs w:val="24"/>
        </w:rPr>
        <w:t>E.</w:t>
      </w:r>
    </w:p>
    <w:p w:rsidR="00647E0F" w:rsidRDefault="00647E0F" w:rsidP="00647E0F">
      <w:pPr>
        <w:spacing w:after="0" w:line="240" w:lineRule="auto"/>
        <w:jc w:val="both"/>
        <w:rPr>
          <w:rFonts w:ascii="Times New Roman" w:hAnsi="Times New Roman" w:cs="Times New Roman"/>
          <w:sz w:val="24"/>
          <w:szCs w:val="24"/>
        </w:rPr>
      </w:pPr>
    </w:p>
    <w:p w:rsidR="006239D8" w:rsidRDefault="0053463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Were they disappointed when they realized they were going to be executed?</w:t>
      </w:r>
    </w:p>
    <w:p w:rsidR="00534638" w:rsidRDefault="0053463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ultimately, through the process of Esther’s going in before the king, the king is going to pass a second decree—he cannot change his previous decree because he is a Mede and a Persian—and allows the Jews to defend themselves.</w:t>
      </w:r>
    </w:p>
    <w:p w:rsidR="00534638" w:rsidRDefault="0053463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Now, </w:t>
      </w:r>
      <w:r>
        <w:rPr>
          <w:rFonts w:ascii="Times New Roman" w:hAnsi="Times New Roman" w:cs="Times New Roman"/>
          <w:i/>
          <w:sz w:val="24"/>
          <w:szCs w:val="24"/>
        </w:rPr>
        <w:t xml:space="preserve">Prophets and Kings, </w:t>
      </w:r>
      <w:r>
        <w:rPr>
          <w:rFonts w:ascii="Times New Roman" w:hAnsi="Times New Roman" w:cs="Times New Roman"/>
          <w:sz w:val="24"/>
          <w:szCs w:val="24"/>
        </w:rPr>
        <w:t>page 602:</w:t>
      </w:r>
    </w:p>
    <w:p w:rsidR="00534638" w:rsidRDefault="00534638" w:rsidP="000B668E">
      <w:pPr>
        <w:spacing w:after="0" w:line="240" w:lineRule="auto"/>
        <w:jc w:val="both"/>
        <w:rPr>
          <w:rFonts w:ascii="Times New Roman" w:hAnsi="Times New Roman" w:cs="Times New Roman"/>
          <w:sz w:val="24"/>
          <w:szCs w:val="24"/>
        </w:rPr>
      </w:pPr>
    </w:p>
    <w:p w:rsidR="00EB7ECC" w:rsidRDefault="00534638" w:rsidP="00534638">
      <w:pPr>
        <w:pStyle w:val="Quote"/>
        <w:ind w:left="720" w:right="720"/>
        <w:rPr>
          <w:rFonts w:cs="Times New Roman"/>
          <w:szCs w:val="24"/>
        </w:rPr>
      </w:pPr>
      <w:r w:rsidRPr="00534638">
        <w:rPr>
          <w:rFonts w:cs="Times New Roman"/>
          <w:szCs w:val="24"/>
        </w:rPr>
        <w:t xml:space="preserve">“The events that followed in rapid succession,—the appearance of Esther before the king, the marked favor shown her, the banquets of the king and queen with Haman as the only guest, the troubled sleep of the king, the public honor shown Mordecai, and the humiliation and fall of Haman upon the discovery of his wicked plot,—all these are parts of a familiar story. </w:t>
      </w:r>
      <w:r w:rsidRPr="00534638">
        <w:rPr>
          <w:rFonts w:cs="Times New Roman"/>
          <w:b/>
          <w:szCs w:val="24"/>
        </w:rPr>
        <w:t>God wrought marvelously for His penitent people</w:t>
      </w:r>
      <w:r w:rsidRPr="00534638">
        <w:rPr>
          <w:rFonts w:cs="Times New Roman"/>
          <w:szCs w:val="24"/>
        </w:rPr>
        <w:t xml:space="preserve">; and a counter decree issued by the king, allowing them to fight for their lives, was </w:t>
      </w:r>
      <w:r w:rsidRPr="00534638">
        <w:rPr>
          <w:rFonts w:cs="Times New Roman"/>
          <w:b/>
          <w:szCs w:val="24"/>
        </w:rPr>
        <w:t>rapidly communicated to every part of the realm</w:t>
      </w:r>
      <w:r w:rsidR="00EB7ECC">
        <w:rPr>
          <w:rFonts w:cs="Times New Roman"/>
          <w:szCs w:val="24"/>
        </w:rPr>
        <w:t>”—</w:t>
      </w:r>
    </w:p>
    <w:p w:rsidR="00EB7ECC" w:rsidRDefault="00EB7ECC" w:rsidP="00534638">
      <w:pPr>
        <w:pStyle w:val="Quote"/>
        <w:ind w:left="720" w:right="720"/>
        <w:rPr>
          <w:rFonts w:cs="Times New Roman"/>
          <w:szCs w:val="24"/>
        </w:rPr>
      </w:pPr>
    </w:p>
    <w:p w:rsidR="00EB7ECC" w:rsidRDefault="00EB7ECC" w:rsidP="00EB7ECC">
      <w:pPr>
        <w:pStyle w:val="Quote"/>
        <w:ind w:left="0" w:right="0" w:firstLine="0"/>
        <w:rPr>
          <w:rFonts w:cs="Times New Roman"/>
          <w:szCs w:val="24"/>
        </w:rPr>
      </w:pPr>
      <w:r>
        <w:rPr>
          <w:rFonts w:cs="Times New Roman"/>
          <w:szCs w:val="24"/>
        </w:rPr>
        <w:t>Did the Midnight Cry spread across the United States in two months?  Rapidly, as Sister White says, like a tidal wave.</w:t>
      </w:r>
    </w:p>
    <w:p w:rsidR="00EB7ECC" w:rsidRDefault="00EB7ECC" w:rsidP="00534638">
      <w:pPr>
        <w:pStyle w:val="Quote"/>
        <w:ind w:left="720" w:right="720"/>
        <w:rPr>
          <w:rFonts w:cs="Times New Roman"/>
          <w:szCs w:val="24"/>
        </w:rPr>
      </w:pPr>
    </w:p>
    <w:p w:rsidR="00EB7ECC" w:rsidRDefault="00EB7ECC" w:rsidP="00EB7ECC">
      <w:pPr>
        <w:pStyle w:val="Quote"/>
        <w:ind w:left="720" w:right="720" w:firstLine="0"/>
        <w:rPr>
          <w:rFonts w:cs="Times New Roman"/>
          <w:szCs w:val="24"/>
        </w:rPr>
      </w:pPr>
      <w:r>
        <w:rPr>
          <w:rFonts w:cs="Times New Roman"/>
          <w:szCs w:val="24"/>
        </w:rPr>
        <w:lastRenderedPageBreak/>
        <w:t>—“</w:t>
      </w:r>
      <w:r w:rsidR="00534638" w:rsidRPr="00534638">
        <w:rPr>
          <w:rFonts w:cs="Times New Roman"/>
          <w:szCs w:val="24"/>
        </w:rPr>
        <w:t>by mounted couriers, who were ‘hastened and pressed on by the king’s commandment.’ ‘And in every province, and in every city, whithersoever the king’s commandment and his decree came, the Jews had joy and gladness, a feast and a good day. And many of the people of the land became Jews;</w:t>
      </w:r>
      <w:r>
        <w:rPr>
          <w:rFonts w:cs="Times New Roman"/>
          <w:szCs w:val="24"/>
        </w:rPr>
        <w:t>”—</w:t>
      </w:r>
    </w:p>
    <w:p w:rsidR="00EB7ECC" w:rsidRDefault="00EB7ECC" w:rsidP="00EB7ECC">
      <w:pPr>
        <w:pStyle w:val="Quote"/>
        <w:ind w:left="720" w:right="720" w:firstLine="0"/>
        <w:rPr>
          <w:rFonts w:cs="Times New Roman"/>
          <w:szCs w:val="24"/>
        </w:rPr>
      </w:pPr>
    </w:p>
    <w:p w:rsidR="00EB7ECC" w:rsidRDefault="00EB7ECC" w:rsidP="00EB7ECC">
      <w:pPr>
        <w:pStyle w:val="Quote"/>
        <w:ind w:left="0" w:right="0" w:firstLine="0"/>
        <w:rPr>
          <w:rFonts w:cs="Times New Roman"/>
          <w:szCs w:val="24"/>
        </w:rPr>
      </w:pPr>
      <w:r>
        <w:rPr>
          <w:rFonts w:cs="Times New Roman"/>
          <w:szCs w:val="24"/>
        </w:rPr>
        <w:t>Many of the people of the land became Jews!</w:t>
      </w:r>
    </w:p>
    <w:p w:rsidR="00EB7ECC" w:rsidRPr="00EB7ECC" w:rsidRDefault="00EB7ECC" w:rsidP="00EB7ECC">
      <w:pPr>
        <w:spacing w:after="0" w:line="240" w:lineRule="auto"/>
        <w:rPr>
          <w:rFonts w:ascii="Times New Roman" w:hAnsi="Times New Roman" w:cs="Times New Roman"/>
          <w:sz w:val="24"/>
          <w:szCs w:val="24"/>
        </w:rPr>
      </w:pPr>
      <w:r>
        <w:rPr>
          <w:rFonts w:ascii="Times New Roman" w:hAnsi="Times New Roman" w:cs="Times New Roman"/>
          <w:sz w:val="24"/>
          <w:szCs w:val="24"/>
        </w:rPr>
        <w:tab/>
        <w:t>There were many people responding to the Midnight Cry.</w:t>
      </w:r>
    </w:p>
    <w:p w:rsidR="00EB7ECC" w:rsidRPr="00EB7ECC" w:rsidRDefault="00EB7ECC" w:rsidP="00EB7ECC">
      <w:pPr>
        <w:pStyle w:val="Quote"/>
        <w:ind w:left="720" w:right="720" w:firstLine="0"/>
        <w:rPr>
          <w:rFonts w:cs="Times New Roman"/>
          <w:szCs w:val="24"/>
        </w:rPr>
      </w:pPr>
    </w:p>
    <w:p w:rsidR="00534638" w:rsidRPr="00534638" w:rsidRDefault="00EB7ECC" w:rsidP="00EB7ECC">
      <w:pPr>
        <w:pStyle w:val="Quote"/>
        <w:ind w:left="720" w:right="720" w:firstLine="0"/>
        <w:rPr>
          <w:rFonts w:cs="Times New Roman"/>
          <w:szCs w:val="24"/>
        </w:rPr>
      </w:pPr>
      <w:r>
        <w:rPr>
          <w:rFonts w:cs="Times New Roman"/>
          <w:szCs w:val="24"/>
        </w:rPr>
        <w:t>—“</w:t>
      </w:r>
      <w:r w:rsidR="00534638" w:rsidRPr="00534638">
        <w:rPr>
          <w:rFonts w:cs="Times New Roman"/>
          <w:szCs w:val="24"/>
        </w:rPr>
        <w:t xml:space="preserve">for </w:t>
      </w:r>
      <w:r w:rsidR="00534638" w:rsidRPr="00534638">
        <w:rPr>
          <w:rFonts w:cs="Times New Roman"/>
          <w:b/>
          <w:szCs w:val="24"/>
        </w:rPr>
        <w:t>the fear of the Jews fell upon them</w:t>
      </w:r>
      <w:r w:rsidR="00534638" w:rsidRPr="00534638">
        <w:rPr>
          <w:rFonts w:cs="Times New Roman"/>
          <w:szCs w:val="24"/>
        </w:rPr>
        <w:t>.’ Esther 8:14, 17.</w:t>
      </w:r>
    </w:p>
    <w:p w:rsidR="00534638" w:rsidRPr="00534638" w:rsidRDefault="00534638" w:rsidP="00534638">
      <w:pPr>
        <w:spacing w:after="0" w:line="240" w:lineRule="auto"/>
        <w:ind w:left="720" w:right="720" w:firstLine="720"/>
        <w:jc w:val="both"/>
        <w:rPr>
          <w:rFonts w:ascii="Times New Roman" w:hAnsi="Times New Roman" w:cs="Times New Roman"/>
          <w:sz w:val="24"/>
          <w:szCs w:val="24"/>
        </w:rPr>
      </w:pPr>
      <w:r w:rsidRPr="00534638">
        <w:rPr>
          <w:rFonts w:ascii="Times New Roman" w:hAnsi="Times New Roman" w:cs="Times New Roman"/>
          <w:sz w:val="24"/>
          <w:szCs w:val="24"/>
        </w:rPr>
        <w:t xml:space="preserve">“On </w:t>
      </w:r>
      <w:r w:rsidRPr="00534638">
        <w:rPr>
          <w:rFonts w:ascii="Times New Roman" w:hAnsi="Times New Roman" w:cs="Times New Roman"/>
          <w:b/>
          <w:sz w:val="24"/>
          <w:szCs w:val="24"/>
        </w:rPr>
        <w:t>the day appointed for their destruction</w:t>
      </w:r>
      <w:r w:rsidRPr="00534638">
        <w:rPr>
          <w:rFonts w:ascii="Times New Roman" w:hAnsi="Times New Roman" w:cs="Times New Roman"/>
          <w:sz w:val="24"/>
          <w:szCs w:val="24"/>
        </w:rPr>
        <w:t xml:space="preserve">, ‘the Jews gathered themselves together in their cities throughout all the provinces of the king Ahasuerus, to lay hand on such as sought their hurt: and no man could withstand them; for the fear of them fell upon all people.’ Angels that excel in strength had been commissioned by God to protect His people while they ‘stood for their lives.’ Esther 9:2, 16.” </w:t>
      </w:r>
      <w:r w:rsidRPr="00534638">
        <w:rPr>
          <w:rFonts w:ascii="Times New Roman" w:hAnsi="Times New Roman" w:cs="Times New Roman"/>
          <w:i/>
          <w:sz w:val="24"/>
          <w:szCs w:val="24"/>
        </w:rPr>
        <w:t>Prophets and Kings</w:t>
      </w:r>
      <w:r w:rsidRPr="00534638">
        <w:rPr>
          <w:rFonts w:ascii="Times New Roman" w:hAnsi="Times New Roman" w:cs="Times New Roman"/>
          <w:sz w:val="24"/>
          <w:szCs w:val="24"/>
        </w:rPr>
        <w:t>, 602.</w:t>
      </w:r>
    </w:p>
    <w:p w:rsidR="006239D8" w:rsidRDefault="006239D8" w:rsidP="000B668E">
      <w:pPr>
        <w:spacing w:after="0" w:line="240" w:lineRule="auto"/>
        <w:jc w:val="both"/>
        <w:rPr>
          <w:rFonts w:ascii="Times New Roman" w:hAnsi="Times New Roman" w:cs="Times New Roman"/>
          <w:sz w:val="24"/>
          <w:szCs w:val="24"/>
        </w:rPr>
      </w:pPr>
    </w:p>
    <w:p w:rsidR="006239D8" w:rsidRDefault="00EB7EC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story of Esther is the Midnight Cry.</w:t>
      </w:r>
    </w:p>
    <w:p w:rsidR="00FC76D5" w:rsidRDefault="00FC76D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it?  If you do not see it, it is probably because you have not been working with the prophetic language long enough to recognize this.  This is an easy one to recognize.</w:t>
      </w:r>
    </w:p>
    <w:p w:rsidR="00FC76D5" w:rsidRDefault="00FC76D5" w:rsidP="000B668E">
      <w:pPr>
        <w:spacing w:after="0" w:line="240" w:lineRule="auto"/>
        <w:jc w:val="both"/>
        <w:rPr>
          <w:rFonts w:ascii="Times New Roman" w:hAnsi="Times New Roman" w:cs="Times New Roman"/>
          <w:sz w:val="24"/>
          <w:szCs w:val="24"/>
        </w:rPr>
      </w:pPr>
    </w:p>
    <w:p w:rsidR="00FC76D5" w:rsidRPr="00FC76D5" w:rsidRDefault="00FC76D5" w:rsidP="00FC76D5">
      <w:pPr>
        <w:spacing w:after="0" w:line="240" w:lineRule="auto"/>
        <w:jc w:val="center"/>
        <w:rPr>
          <w:rFonts w:ascii="Times New Roman Bold" w:hAnsi="Times New Roman Bold" w:cs="Times New Roman"/>
          <w:b/>
          <w:smallCaps/>
          <w:sz w:val="28"/>
          <w:szCs w:val="28"/>
        </w:rPr>
      </w:pPr>
      <w:r w:rsidRPr="00FC76D5">
        <w:rPr>
          <w:rFonts w:ascii="Times New Roman Bold" w:hAnsi="Times New Roman Bold" w:cs="Times New Roman"/>
          <w:b/>
          <w:smallCaps/>
          <w:sz w:val="28"/>
          <w:szCs w:val="28"/>
        </w:rPr>
        <w:t>The Third Decree</w:t>
      </w:r>
    </w:p>
    <w:p w:rsidR="006239D8" w:rsidRDefault="00FC76D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607:</w:t>
      </w:r>
    </w:p>
    <w:p w:rsidR="00FC76D5" w:rsidRDefault="00FC76D5" w:rsidP="000B668E">
      <w:pPr>
        <w:spacing w:after="0" w:line="240" w:lineRule="auto"/>
        <w:jc w:val="both"/>
        <w:rPr>
          <w:rFonts w:ascii="Times New Roman" w:hAnsi="Times New Roman" w:cs="Times New Roman"/>
          <w:sz w:val="24"/>
          <w:szCs w:val="24"/>
        </w:rPr>
      </w:pPr>
    </w:p>
    <w:p w:rsidR="00FC76D5" w:rsidRPr="00640291" w:rsidRDefault="00FC76D5" w:rsidP="00FC76D5">
      <w:pPr>
        <w:pStyle w:val="Quote"/>
        <w:ind w:left="720" w:right="720"/>
      </w:pPr>
      <w:r w:rsidRPr="00640291">
        <w:t xml:space="preserve">“About seventy years after the return of the first company of exiles under Zerubbabel and Joshua, Artaxerxes Longimanus came to the throne of Medo-Persia. The name of this king is connected with sacred history by a series of remarkable providences. It was during his reign that Ezra and Nehemiah lived and labored. </w:t>
      </w:r>
      <w:r w:rsidRPr="000E486C">
        <w:rPr>
          <w:b/>
        </w:rPr>
        <w:t xml:space="preserve">He is the one who in 457 B.C. issued the third and final decree for the restoration of Jerusalem. </w:t>
      </w:r>
      <w:r w:rsidRPr="00640291">
        <w:t>His reign saw the return of a company of Jews under Ezra, the completion of the walls of Jerusalem by Nehemiah and his associates, the reorganization of the temple services, and the great religious reformations instituted by Ezra and Nehemiah. During his long rule he often showed favor to God</w:t>
      </w:r>
      <w:r>
        <w:t>’</w:t>
      </w:r>
      <w:r w:rsidRPr="00640291">
        <w:t>s people, and in his trusted and well-beloved Jewish friends, Ezra and Nehemiah, he recognized men of God</w:t>
      </w:r>
      <w:r>
        <w:t>’</w:t>
      </w:r>
      <w:r w:rsidRPr="00640291">
        <w:t xml:space="preserve">s appointment, raised up for a special work.” </w:t>
      </w:r>
      <w:r w:rsidRPr="00640291">
        <w:rPr>
          <w:i/>
        </w:rPr>
        <w:t>Prophets and Kings</w:t>
      </w:r>
      <w:r w:rsidRPr="00640291">
        <w:t>, 607.</w:t>
      </w:r>
    </w:p>
    <w:p w:rsidR="00FC76D5" w:rsidRPr="00FC76D5" w:rsidRDefault="00FC76D5" w:rsidP="000B668E">
      <w:pPr>
        <w:spacing w:after="0" w:line="240" w:lineRule="auto"/>
        <w:jc w:val="both"/>
        <w:rPr>
          <w:rFonts w:ascii="Times New Roman" w:hAnsi="Times New Roman" w:cs="Times New Roman"/>
          <w:sz w:val="24"/>
          <w:szCs w:val="24"/>
        </w:rPr>
      </w:pPr>
    </w:p>
    <w:p w:rsidR="006239D8" w:rsidRPr="00FC76D5" w:rsidRDefault="00FC76D5" w:rsidP="000B668E">
      <w:pPr>
        <w:spacing w:after="0" w:line="240" w:lineRule="auto"/>
        <w:jc w:val="both"/>
        <w:rPr>
          <w:rFonts w:ascii="Times New Roman Bold" w:hAnsi="Times New Roman Bold" w:cs="Times New Roman"/>
          <w:b/>
          <w:smallCaps/>
          <w:sz w:val="24"/>
          <w:szCs w:val="24"/>
        </w:rPr>
      </w:pPr>
      <w:r w:rsidRPr="00FC76D5">
        <w:rPr>
          <w:rFonts w:ascii="Times New Roman Bold" w:hAnsi="Times New Roman Bold" w:cs="Times New Roman"/>
          <w:b/>
          <w:smallCaps/>
          <w:sz w:val="24"/>
          <w:szCs w:val="24"/>
        </w:rPr>
        <w:t>The Perfection Required by the Prophecy</w:t>
      </w:r>
    </w:p>
    <w:p w:rsidR="00FC76D5" w:rsidRDefault="00FC76D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326, it says,</w:t>
      </w:r>
    </w:p>
    <w:p w:rsidR="00FC76D5" w:rsidRDefault="00FC76D5" w:rsidP="000B668E">
      <w:pPr>
        <w:spacing w:after="0" w:line="240" w:lineRule="auto"/>
        <w:jc w:val="both"/>
        <w:rPr>
          <w:rFonts w:ascii="Times New Roman" w:hAnsi="Times New Roman" w:cs="Times New Roman"/>
          <w:sz w:val="24"/>
          <w:szCs w:val="24"/>
        </w:rPr>
      </w:pPr>
    </w:p>
    <w:p w:rsidR="00FC76D5" w:rsidRPr="00FC76D5" w:rsidRDefault="00FC76D5" w:rsidP="00FC76D5">
      <w:pPr>
        <w:pStyle w:val="Quote"/>
        <w:ind w:left="720" w:right="720"/>
      </w:pPr>
      <w:r w:rsidRPr="00640291">
        <w:t xml:space="preserve">“In the seventh chapter of Ezra the decree is found. Verses 12–26. In its </w:t>
      </w:r>
      <w:proofErr w:type="spellStart"/>
      <w:r w:rsidRPr="00640291">
        <w:t>completest</w:t>
      </w:r>
      <w:proofErr w:type="spellEnd"/>
      <w:r w:rsidRPr="00640291">
        <w:t xml:space="preserve"> form it was issued by Artaxerxes, king of Persia, 457 B.C. But in Ezra 6:14 the house of the Lord at Jerusalem is said to have been built </w:t>
      </w:r>
      <w:r>
        <w:t>‘</w:t>
      </w:r>
      <w:r w:rsidRPr="00640291">
        <w:t>according to the commandment [“decree,” margin] of Cyrus, and Darius, and Artaxerxes king of Persia.</w:t>
      </w:r>
      <w:r>
        <w:t>’</w:t>
      </w:r>
      <w:r w:rsidRPr="00640291">
        <w:t xml:space="preserve"> These three kings, in originating, reaffirming, and completing the decree, brought it to the perfection required by the prophecy to mark the beginning of the 2300 years. Taking 457 B.C., the time when the decree was completed, as the date </w:t>
      </w:r>
      <w:r w:rsidRPr="00640291">
        <w:lastRenderedPageBreak/>
        <w:t xml:space="preserve">of the commandment, every specification of the prophecy concerning the seventy weeks was seen to have been fulfilled.” </w:t>
      </w:r>
      <w:r w:rsidRPr="00640291">
        <w:rPr>
          <w:i/>
        </w:rPr>
        <w:t>The Great Controversy</w:t>
      </w:r>
      <w:r w:rsidRPr="00640291">
        <w:t>, 326.</w:t>
      </w:r>
    </w:p>
    <w:p w:rsidR="00FC76D5" w:rsidRPr="00FC76D5" w:rsidRDefault="00FC76D5" w:rsidP="000B668E">
      <w:pPr>
        <w:spacing w:after="0" w:line="240" w:lineRule="auto"/>
        <w:jc w:val="both"/>
        <w:rPr>
          <w:rFonts w:ascii="Times New Roman" w:hAnsi="Times New Roman" w:cs="Times New Roman"/>
          <w:sz w:val="24"/>
          <w:szCs w:val="24"/>
        </w:rPr>
      </w:pPr>
    </w:p>
    <w:p w:rsidR="00764C36" w:rsidRDefault="00FC76D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is emphasizing that it takes three decrees to fulfill the prophetic pattern; because, the prophetic pattern is a 3:1 combination, with the fourth down here.  In the Millerite History the Fourth Angel’s Message is down here</w:t>
      </w:r>
      <w:r w:rsidR="00764C36">
        <w:rPr>
          <w:rFonts w:ascii="Times New Roman" w:hAnsi="Times New Roman" w:cs="Times New Roman"/>
          <w:sz w:val="24"/>
          <w:szCs w:val="24"/>
        </w:rPr>
        <w:t xml:space="preserve"> [marking the board beyond on each time line to reflect the arrival of the fourth of the 3:1 combination, and the Fourth Angel’s Message, respectively].  And if you did not have those Three Decrees, the pattern would not be there.</w:t>
      </w:r>
    </w:p>
    <w:p w:rsidR="00764C36" w:rsidRDefault="00764C3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Sister White, even if she did not understand the implications of what she just said, she was led to pronounce that these Three Decrees, they just did not happen in history; it was required for them to happen as Three Decrees in order to perfect the prophecy.</w:t>
      </w:r>
    </w:p>
    <w:p w:rsidR="00764C36" w:rsidRDefault="00764C36" w:rsidP="000B668E">
      <w:pPr>
        <w:spacing w:after="0" w:line="240" w:lineRule="auto"/>
        <w:jc w:val="both"/>
        <w:rPr>
          <w:rFonts w:ascii="Times New Roman" w:hAnsi="Times New Roman" w:cs="Times New Roman"/>
          <w:sz w:val="24"/>
          <w:szCs w:val="24"/>
        </w:rPr>
      </w:pPr>
    </w:p>
    <w:p w:rsidR="00764C36" w:rsidRPr="00764C36" w:rsidRDefault="00764C36" w:rsidP="000B668E">
      <w:pPr>
        <w:spacing w:after="0" w:line="240" w:lineRule="auto"/>
        <w:jc w:val="both"/>
        <w:rPr>
          <w:rFonts w:ascii="Times New Roman Bold" w:hAnsi="Times New Roman Bold" w:cs="Times New Roman"/>
          <w:b/>
          <w:smallCaps/>
          <w:sz w:val="24"/>
          <w:szCs w:val="24"/>
        </w:rPr>
      </w:pPr>
      <w:r w:rsidRPr="00764C36">
        <w:rPr>
          <w:rFonts w:ascii="Times New Roman Bold" w:hAnsi="Times New Roman Bold" w:cs="Times New Roman"/>
          <w:b/>
          <w:smallCaps/>
          <w:sz w:val="24"/>
          <w:szCs w:val="24"/>
        </w:rPr>
        <w:t>Judgment</w:t>
      </w:r>
    </w:p>
    <w:p w:rsidR="006D6679" w:rsidRDefault="006D6679" w:rsidP="000B668E">
      <w:pPr>
        <w:spacing w:after="0" w:line="240" w:lineRule="auto"/>
        <w:jc w:val="both"/>
        <w:rPr>
          <w:rFonts w:ascii="Times New Roman" w:hAnsi="Times New Roman" w:cs="Times New Roman"/>
          <w:sz w:val="24"/>
          <w:szCs w:val="24"/>
        </w:rPr>
      </w:pPr>
    </w:p>
    <w:p w:rsidR="006D6679" w:rsidRPr="006D6679" w:rsidRDefault="006D6679" w:rsidP="006D6679">
      <w:pPr>
        <w:spacing w:after="0" w:line="240" w:lineRule="auto"/>
        <w:ind w:left="720" w:right="720"/>
        <w:jc w:val="both"/>
        <w:rPr>
          <w:rFonts w:ascii="Times New Roman" w:hAnsi="Times New Roman" w:cs="Times New Roman"/>
          <w:sz w:val="24"/>
          <w:szCs w:val="24"/>
          <w:vertAlign w:val="superscript"/>
        </w:rPr>
      </w:pPr>
      <w:r>
        <w:rPr>
          <w:rFonts w:ascii="Times New Roman" w:hAnsi="Times New Roman" w:cs="Times New Roman"/>
          <w:sz w:val="24"/>
          <w:szCs w:val="24"/>
        </w:rPr>
        <w:t>“</w:t>
      </w:r>
      <w:r>
        <w:rPr>
          <w:rFonts w:ascii="Times New Roman" w:hAnsi="Times New Roman" w:cs="Times New Roman"/>
          <w:sz w:val="24"/>
          <w:szCs w:val="24"/>
          <w:vertAlign w:val="superscript"/>
        </w:rPr>
        <w:t>25</w:t>
      </w:r>
      <w:r>
        <w:rPr>
          <w:rFonts w:ascii="Times New Roman" w:hAnsi="Times New Roman" w:cs="Times New Roman"/>
          <w:sz w:val="24"/>
          <w:szCs w:val="24"/>
        </w:rPr>
        <w:t xml:space="preserve">And thou, Ezra, after the wisdom of thy God, that </w:t>
      </w:r>
      <w:r>
        <w:rPr>
          <w:rFonts w:ascii="Times New Roman" w:hAnsi="Times New Roman" w:cs="Times New Roman"/>
          <w:i/>
          <w:sz w:val="24"/>
          <w:szCs w:val="24"/>
        </w:rPr>
        <w:t>is</w:t>
      </w:r>
      <w:r>
        <w:rPr>
          <w:rFonts w:ascii="Times New Roman" w:hAnsi="Times New Roman" w:cs="Times New Roman"/>
          <w:sz w:val="24"/>
          <w:szCs w:val="24"/>
        </w:rPr>
        <w:t xml:space="preserve"> in thine hand, set magistrates and judges, which may judge all the people that </w:t>
      </w:r>
      <w:r>
        <w:rPr>
          <w:rFonts w:ascii="Times New Roman" w:hAnsi="Times New Roman" w:cs="Times New Roman"/>
          <w:i/>
          <w:sz w:val="24"/>
          <w:szCs w:val="24"/>
        </w:rPr>
        <w:t>are</w:t>
      </w:r>
      <w:r>
        <w:rPr>
          <w:rFonts w:ascii="Times New Roman" w:hAnsi="Times New Roman" w:cs="Times New Roman"/>
          <w:sz w:val="24"/>
          <w:szCs w:val="24"/>
        </w:rPr>
        <w:t xml:space="preserve"> beyond the river, all such as know the laws of thy God; and teach ye them that know </w:t>
      </w:r>
      <w:r>
        <w:rPr>
          <w:rFonts w:ascii="Times New Roman" w:hAnsi="Times New Roman" w:cs="Times New Roman"/>
          <w:i/>
          <w:sz w:val="24"/>
          <w:szCs w:val="24"/>
        </w:rPr>
        <w:t>them</w:t>
      </w:r>
      <w:r>
        <w:rPr>
          <w:rFonts w:ascii="Times New Roman" w:hAnsi="Times New Roman" w:cs="Times New Roman"/>
          <w:sz w:val="24"/>
          <w:szCs w:val="24"/>
        </w:rPr>
        <w:t xml:space="preserve"> not.  </w:t>
      </w:r>
      <w:r>
        <w:rPr>
          <w:rFonts w:ascii="Times New Roman" w:hAnsi="Times New Roman" w:cs="Times New Roman"/>
          <w:sz w:val="24"/>
          <w:szCs w:val="24"/>
          <w:vertAlign w:val="superscript"/>
        </w:rPr>
        <w:t>26</w:t>
      </w:r>
      <w:r>
        <w:rPr>
          <w:rFonts w:ascii="Times New Roman" w:hAnsi="Times New Roman" w:cs="Times New Roman"/>
          <w:sz w:val="24"/>
          <w:szCs w:val="24"/>
        </w:rPr>
        <w:t xml:space="preserve">And whosoever will not do the law of thy God, and the law of the king, let judgment be executed speedily upon him, whether </w:t>
      </w:r>
      <w:r>
        <w:rPr>
          <w:rFonts w:ascii="Times New Roman" w:hAnsi="Times New Roman" w:cs="Times New Roman"/>
          <w:i/>
          <w:sz w:val="24"/>
          <w:szCs w:val="24"/>
        </w:rPr>
        <w:t>it be</w:t>
      </w:r>
      <w:r>
        <w:rPr>
          <w:rFonts w:ascii="Times New Roman" w:hAnsi="Times New Roman" w:cs="Times New Roman"/>
          <w:sz w:val="24"/>
          <w:szCs w:val="24"/>
        </w:rPr>
        <w:t xml:space="preserve"> unto death, or to banishment, or to confiscation of goods, or to imprisonment.”  Ezra 7:25-26 (KJV).</w:t>
      </w:r>
    </w:p>
    <w:p w:rsidR="006D6679" w:rsidRDefault="006D6679" w:rsidP="000B668E">
      <w:pPr>
        <w:spacing w:after="0" w:line="240" w:lineRule="auto"/>
        <w:jc w:val="both"/>
        <w:rPr>
          <w:rFonts w:ascii="Times New Roman" w:hAnsi="Times New Roman" w:cs="Times New Roman"/>
          <w:sz w:val="24"/>
          <w:szCs w:val="24"/>
        </w:rPr>
      </w:pPr>
    </w:p>
    <w:p w:rsidR="00FC76D5" w:rsidRDefault="00764C3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verses 25-26 of Ezra 7, in the Third Decree you read that one of the things that happens to the Jews in the Third Decree is that they are allowed to judge both religious and civil criminals to the point of death.  Judgment is given; they are given authority to judge at this point in this decree</w:t>
      </w:r>
      <w:r w:rsidR="006B2B1F">
        <w:rPr>
          <w:rFonts w:ascii="Times New Roman" w:hAnsi="Times New Roman" w:cs="Times New Roman"/>
          <w:sz w:val="24"/>
          <w:szCs w:val="24"/>
        </w:rPr>
        <w:t>; and, of course, judgment is a characteristic of the third waymark in these histories.</w:t>
      </w:r>
    </w:p>
    <w:p w:rsidR="006B2B1F" w:rsidRDefault="006B2B1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Millerite History </w:t>
      </w:r>
      <w:r w:rsidR="006D6679">
        <w:rPr>
          <w:rFonts w:ascii="Times New Roman" w:hAnsi="Times New Roman" w:cs="Times New Roman"/>
          <w:sz w:val="24"/>
          <w:szCs w:val="24"/>
        </w:rPr>
        <w:t>j</w:t>
      </w:r>
      <w:r>
        <w:rPr>
          <w:rFonts w:ascii="Times New Roman" w:hAnsi="Times New Roman" w:cs="Times New Roman"/>
          <w:sz w:val="24"/>
          <w:szCs w:val="24"/>
        </w:rPr>
        <w:t>udgment begins on October 22, 1844.</w:t>
      </w:r>
    </w:p>
    <w:p w:rsidR="006B2B1F" w:rsidRDefault="006D667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1, page 125:</w:t>
      </w:r>
    </w:p>
    <w:p w:rsidR="006D6679" w:rsidRDefault="006D6679" w:rsidP="000B668E">
      <w:pPr>
        <w:spacing w:after="0" w:line="240" w:lineRule="auto"/>
        <w:jc w:val="both"/>
        <w:rPr>
          <w:rFonts w:ascii="Times New Roman" w:hAnsi="Times New Roman" w:cs="Times New Roman"/>
          <w:sz w:val="24"/>
          <w:szCs w:val="24"/>
        </w:rPr>
      </w:pPr>
    </w:p>
    <w:p w:rsidR="006D6679" w:rsidRDefault="006D6679" w:rsidP="006D6679">
      <w:pPr>
        <w:pStyle w:val="Quote"/>
        <w:ind w:left="720" w:right="720"/>
      </w:pPr>
      <w:r>
        <w:t>“</w:t>
      </w:r>
      <w:r w:rsidRPr="001B52B0">
        <w:t>In 1844 our great High Priest entered the most holy place of the heavenly sanctuary, to begin the work of the investigative judgment. The cases of the righteous dead have been passing in review before God. When that work shall be completed, judgment is to be pronounced upon the living.</w:t>
      </w:r>
      <w:r>
        <w:t xml:space="preserve">” </w:t>
      </w:r>
      <w:r>
        <w:rPr>
          <w:i/>
        </w:rPr>
        <w:t>Selected Messages</w:t>
      </w:r>
      <w:r>
        <w:t>, book 1, 125.</w:t>
      </w:r>
    </w:p>
    <w:p w:rsidR="006D6679" w:rsidRDefault="006D6679" w:rsidP="000B668E">
      <w:pPr>
        <w:spacing w:after="0" w:line="240" w:lineRule="auto"/>
        <w:jc w:val="both"/>
        <w:rPr>
          <w:rFonts w:ascii="Times New Roman" w:hAnsi="Times New Roman" w:cs="Times New Roman"/>
          <w:sz w:val="24"/>
          <w:szCs w:val="24"/>
        </w:rPr>
      </w:pPr>
    </w:p>
    <w:p w:rsidR="006D6679" w:rsidRPr="006D6679" w:rsidRDefault="006D6679" w:rsidP="000B668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Here</w:t>
      </w:r>
      <w:proofErr w:type="spellEnd"/>
      <w:r>
        <w:rPr>
          <w:rFonts w:ascii="Times New Roman" w:hAnsi="Times New Roman" w:cs="Times New Roman"/>
          <w:sz w:val="24"/>
          <w:szCs w:val="24"/>
        </w:rPr>
        <w:t xml:space="preserve"> Sister White is telling us that Judgment began in 1844.  This judgment has been typified by the judgment being returned to the Jews in the Third Decree; but, she is also telling us that Judgment is progressive.  It begins with the dead and moves to the living at some point in time.</w:t>
      </w:r>
    </w:p>
    <w:p w:rsidR="006D6679" w:rsidRDefault="006D6679" w:rsidP="000B668E">
      <w:pPr>
        <w:spacing w:after="0" w:line="240" w:lineRule="auto"/>
        <w:jc w:val="both"/>
        <w:rPr>
          <w:rFonts w:ascii="Times New Roman" w:hAnsi="Times New Roman" w:cs="Times New Roman"/>
          <w:sz w:val="24"/>
          <w:szCs w:val="24"/>
        </w:rPr>
      </w:pPr>
    </w:p>
    <w:p w:rsidR="006D6679" w:rsidRPr="006D6679" w:rsidRDefault="006D6679" w:rsidP="000B668E">
      <w:pPr>
        <w:spacing w:after="0" w:line="240" w:lineRule="auto"/>
        <w:jc w:val="both"/>
        <w:rPr>
          <w:rFonts w:ascii="Times New Roman Bold" w:hAnsi="Times New Roman Bold" w:cs="Times New Roman"/>
          <w:b/>
          <w:smallCaps/>
          <w:sz w:val="24"/>
          <w:szCs w:val="24"/>
        </w:rPr>
      </w:pPr>
      <w:r w:rsidRPr="006D6679">
        <w:rPr>
          <w:rFonts w:ascii="Times New Roman Bold" w:hAnsi="Times New Roman Bold" w:cs="Times New Roman"/>
          <w:b/>
          <w:smallCaps/>
          <w:sz w:val="24"/>
          <w:szCs w:val="24"/>
        </w:rPr>
        <w:t>Ezra’s Arrival</w:t>
      </w:r>
    </w:p>
    <w:p w:rsidR="00FC76D5" w:rsidRDefault="006D667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Ezra brings back the Third Decree.  Sister White says, in </w:t>
      </w:r>
      <w:r>
        <w:rPr>
          <w:rFonts w:ascii="Times New Roman" w:hAnsi="Times New Roman" w:cs="Times New Roman"/>
          <w:i/>
          <w:sz w:val="24"/>
          <w:szCs w:val="24"/>
        </w:rPr>
        <w:t xml:space="preserve">Prophets and Kings, </w:t>
      </w:r>
      <w:r>
        <w:rPr>
          <w:rFonts w:ascii="Times New Roman" w:hAnsi="Times New Roman" w:cs="Times New Roman"/>
          <w:sz w:val="24"/>
          <w:szCs w:val="24"/>
        </w:rPr>
        <w:t>page 618,</w:t>
      </w:r>
    </w:p>
    <w:p w:rsidR="006D6679" w:rsidRDefault="006D6679" w:rsidP="000B668E">
      <w:pPr>
        <w:spacing w:after="0" w:line="240" w:lineRule="auto"/>
        <w:jc w:val="both"/>
        <w:rPr>
          <w:rFonts w:ascii="Times New Roman" w:hAnsi="Times New Roman" w:cs="Times New Roman"/>
          <w:sz w:val="24"/>
          <w:szCs w:val="24"/>
        </w:rPr>
      </w:pPr>
    </w:p>
    <w:p w:rsidR="006D6679" w:rsidRDefault="006D6679" w:rsidP="006D6679">
      <w:pPr>
        <w:pStyle w:val="Quote"/>
        <w:ind w:left="720" w:right="720"/>
      </w:pPr>
      <w:r w:rsidRPr="00640291">
        <w:t>“Ezra</w:t>
      </w:r>
      <w:r>
        <w:t>’</w:t>
      </w:r>
      <w:r w:rsidRPr="00640291">
        <w:t xml:space="preserve">s arrival in Jerusalem was opportune. There was great need of the influence of his presence. His coming brought courage and hope to the hearts of many who had long labored under difficulties. Since the return of the first company of exiles under the leadership of Zerubbabel and Joshua, over seventy </w:t>
      </w:r>
      <w:r w:rsidRPr="00640291">
        <w:lastRenderedPageBreak/>
        <w:t xml:space="preserve">years before, much had been accomplished. </w:t>
      </w:r>
      <w:r w:rsidRPr="00640291">
        <w:rPr>
          <w:b/>
        </w:rPr>
        <w:t>The temple had been finished</w:t>
      </w:r>
      <w:r w:rsidRPr="00640291">
        <w:t xml:space="preserve">, and the walls of the city had been partially repaired. Yet much remained undone.” </w:t>
      </w:r>
      <w:r w:rsidRPr="00640291">
        <w:rPr>
          <w:i/>
        </w:rPr>
        <w:t>Prophets and Kings</w:t>
      </w:r>
      <w:r w:rsidRPr="00640291">
        <w:t>, 618.</w:t>
      </w:r>
    </w:p>
    <w:p w:rsidR="006D6679" w:rsidRPr="006D6679" w:rsidRDefault="006D6679" w:rsidP="000B668E">
      <w:pPr>
        <w:spacing w:after="0" w:line="240" w:lineRule="auto"/>
        <w:jc w:val="both"/>
        <w:rPr>
          <w:rFonts w:ascii="Times New Roman" w:hAnsi="Times New Roman" w:cs="Times New Roman"/>
          <w:sz w:val="24"/>
          <w:szCs w:val="24"/>
        </w:rPr>
      </w:pPr>
    </w:p>
    <w:p w:rsidR="00FC76D5" w:rsidRDefault="006D667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going to finish it off?  Nehemiah, later on.</w:t>
      </w:r>
    </w:p>
    <w:p w:rsidR="006D6679" w:rsidRDefault="006D6679" w:rsidP="000B668E">
      <w:pPr>
        <w:spacing w:after="0" w:line="240" w:lineRule="auto"/>
        <w:jc w:val="both"/>
        <w:rPr>
          <w:rFonts w:ascii="Times New Roman" w:hAnsi="Times New Roman" w:cs="Times New Roman"/>
          <w:sz w:val="24"/>
          <w:szCs w:val="24"/>
        </w:rPr>
      </w:pPr>
    </w:p>
    <w:p w:rsidR="006D6679" w:rsidRPr="006D6679" w:rsidRDefault="006D6679" w:rsidP="000B668E">
      <w:pPr>
        <w:spacing w:after="0" w:line="240" w:lineRule="auto"/>
        <w:jc w:val="both"/>
        <w:rPr>
          <w:rFonts w:ascii="Times New Roman Bold" w:hAnsi="Times New Roman Bold" w:cs="Times New Roman"/>
          <w:b/>
          <w:smallCaps/>
          <w:sz w:val="24"/>
          <w:szCs w:val="24"/>
        </w:rPr>
      </w:pPr>
      <w:r w:rsidRPr="006D6679">
        <w:rPr>
          <w:rFonts w:ascii="Times New Roman Bold" w:hAnsi="Times New Roman Bold" w:cs="Times New Roman"/>
          <w:b/>
          <w:smallCaps/>
          <w:sz w:val="24"/>
          <w:szCs w:val="24"/>
        </w:rPr>
        <w:t>Fast:  Ezra 8:21-23</w:t>
      </w:r>
    </w:p>
    <w:p w:rsidR="0092355A" w:rsidRDefault="0092355A" w:rsidP="000B668E">
      <w:pPr>
        <w:spacing w:after="0" w:line="240" w:lineRule="auto"/>
        <w:jc w:val="both"/>
        <w:rPr>
          <w:rFonts w:ascii="Times New Roman" w:hAnsi="Times New Roman" w:cs="Times New Roman"/>
          <w:sz w:val="24"/>
          <w:szCs w:val="24"/>
        </w:rPr>
      </w:pPr>
    </w:p>
    <w:p w:rsidR="006D6679" w:rsidRDefault="006D6679" w:rsidP="006D6679">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Pr>
          <w:rFonts w:ascii="Times New Roman" w:hAnsi="Times New Roman" w:cs="Times New Roman"/>
          <w:sz w:val="24"/>
          <w:szCs w:val="24"/>
        </w:rPr>
        <w:t xml:space="preserve">Then I proclaimed a fast there, at the river of Ahava, that we might afflict ourselves before our God, to seek of him a right way for us, and for our little ones, and for all our substance.  </w:t>
      </w:r>
      <w:r>
        <w:rPr>
          <w:rFonts w:ascii="Times New Roman" w:hAnsi="Times New Roman" w:cs="Times New Roman"/>
          <w:sz w:val="24"/>
          <w:szCs w:val="24"/>
          <w:vertAlign w:val="superscript"/>
        </w:rPr>
        <w:t>22</w:t>
      </w:r>
      <w:r>
        <w:rPr>
          <w:rFonts w:ascii="Times New Roman" w:hAnsi="Times New Roman" w:cs="Times New Roman"/>
          <w:sz w:val="24"/>
          <w:szCs w:val="24"/>
        </w:rPr>
        <w:t>For I was ashamed to require of the king a band</w:t>
      </w:r>
      <w:r w:rsidR="00AD54B1">
        <w:rPr>
          <w:rFonts w:ascii="Times New Roman" w:hAnsi="Times New Roman" w:cs="Times New Roman"/>
          <w:sz w:val="24"/>
          <w:szCs w:val="24"/>
        </w:rPr>
        <w:t xml:space="preserve"> of soldiers and horsemen</w:t>
      </w:r>
      <w:r>
        <w:rPr>
          <w:rFonts w:ascii="Times New Roman" w:hAnsi="Times New Roman" w:cs="Times New Roman"/>
          <w:sz w:val="24"/>
          <w:szCs w:val="24"/>
        </w:rPr>
        <w:t xml:space="preserve"> to help us against the enemy in the way:  because we had spoken unto the king, saying, The hand of our God </w:t>
      </w:r>
      <w:r>
        <w:rPr>
          <w:rFonts w:ascii="Times New Roman" w:hAnsi="Times New Roman" w:cs="Times New Roman"/>
          <w:i/>
          <w:sz w:val="24"/>
          <w:szCs w:val="24"/>
        </w:rPr>
        <w:t>is</w:t>
      </w:r>
      <w:r>
        <w:rPr>
          <w:rFonts w:ascii="Times New Roman" w:hAnsi="Times New Roman" w:cs="Times New Roman"/>
          <w:sz w:val="24"/>
          <w:szCs w:val="24"/>
        </w:rPr>
        <w:t xml:space="preserve"> upon all them for good that seek him; but his power and his wrath </w:t>
      </w:r>
      <w:r>
        <w:rPr>
          <w:rFonts w:ascii="Times New Roman" w:hAnsi="Times New Roman" w:cs="Times New Roman"/>
          <w:i/>
          <w:sz w:val="24"/>
          <w:szCs w:val="24"/>
        </w:rPr>
        <w:t>is</w:t>
      </w:r>
      <w:r>
        <w:rPr>
          <w:rFonts w:ascii="Times New Roman" w:hAnsi="Times New Roman" w:cs="Times New Roman"/>
          <w:sz w:val="24"/>
          <w:szCs w:val="24"/>
        </w:rPr>
        <w:t xml:space="preserve"> against all them that forsake him.  </w:t>
      </w:r>
      <w:r>
        <w:rPr>
          <w:rFonts w:ascii="Times New Roman" w:hAnsi="Times New Roman" w:cs="Times New Roman"/>
          <w:sz w:val="24"/>
          <w:szCs w:val="24"/>
          <w:vertAlign w:val="superscript"/>
        </w:rPr>
        <w:t>23</w:t>
      </w:r>
      <w:r>
        <w:rPr>
          <w:rFonts w:ascii="Times New Roman" w:hAnsi="Times New Roman" w:cs="Times New Roman"/>
          <w:sz w:val="24"/>
          <w:szCs w:val="24"/>
        </w:rPr>
        <w:t>So we fasted and besought our God for this:  and he was intreated of us.</w:t>
      </w:r>
      <w:r w:rsidR="0092355A">
        <w:rPr>
          <w:rFonts w:ascii="Times New Roman" w:hAnsi="Times New Roman" w:cs="Times New Roman"/>
          <w:sz w:val="24"/>
          <w:szCs w:val="24"/>
        </w:rPr>
        <w:t>”  Ezra 8:21-23 (KJV).</w:t>
      </w:r>
    </w:p>
    <w:p w:rsidR="0092355A" w:rsidRDefault="0092355A" w:rsidP="0092355A">
      <w:pPr>
        <w:spacing w:after="0" w:line="240" w:lineRule="auto"/>
        <w:jc w:val="both"/>
        <w:rPr>
          <w:rFonts w:ascii="Times New Roman" w:hAnsi="Times New Roman" w:cs="Times New Roman"/>
          <w:sz w:val="24"/>
          <w:szCs w:val="24"/>
        </w:rPr>
      </w:pPr>
    </w:p>
    <w:p w:rsidR="0092355A" w:rsidRDefault="0092355A" w:rsidP="009235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Ezra comes, he brings the Third Decree:  he proclaims a fast.</w:t>
      </w:r>
    </w:p>
    <w:p w:rsidR="0092355A" w:rsidRDefault="0092355A" w:rsidP="009235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 October 22, 1844, the antitypical Day of Atonement begins and God’s people are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fast.</w:t>
      </w:r>
    </w:p>
    <w:p w:rsidR="0092355A" w:rsidRDefault="0092355A" w:rsidP="0092355A">
      <w:pPr>
        <w:spacing w:after="0" w:line="240" w:lineRule="auto"/>
        <w:jc w:val="both"/>
        <w:rPr>
          <w:rFonts w:ascii="Times New Roman" w:hAnsi="Times New Roman" w:cs="Times New Roman"/>
          <w:sz w:val="24"/>
          <w:szCs w:val="24"/>
        </w:rPr>
      </w:pPr>
    </w:p>
    <w:p w:rsidR="0092355A" w:rsidRPr="0092355A" w:rsidRDefault="0092355A" w:rsidP="0092355A">
      <w:pPr>
        <w:spacing w:after="0" w:line="240" w:lineRule="auto"/>
        <w:jc w:val="both"/>
        <w:rPr>
          <w:rFonts w:ascii="Times New Roman Bold" w:hAnsi="Times New Roman Bold" w:cs="Times New Roman"/>
          <w:b/>
          <w:smallCaps/>
          <w:sz w:val="24"/>
          <w:szCs w:val="24"/>
        </w:rPr>
      </w:pPr>
      <w:r w:rsidRPr="0092355A">
        <w:rPr>
          <w:rFonts w:ascii="Times New Roman Bold" w:hAnsi="Times New Roman Bold" w:cs="Times New Roman"/>
          <w:b/>
          <w:smallCaps/>
          <w:sz w:val="24"/>
          <w:szCs w:val="24"/>
        </w:rPr>
        <w:t>Separation:  Ezra 8:24-32</w:t>
      </w:r>
    </w:p>
    <w:p w:rsidR="00FC76D5" w:rsidRDefault="002847E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separates.  He makes a separation of people in Ezra 8:24-32.</w:t>
      </w:r>
    </w:p>
    <w:p w:rsidR="002847E4" w:rsidRDefault="002847E4" w:rsidP="000B668E">
      <w:pPr>
        <w:spacing w:after="0" w:line="240" w:lineRule="auto"/>
        <w:jc w:val="both"/>
        <w:rPr>
          <w:rFonts w:ascii="Times New Roman" w:hAnsi="Times New Roman" w:cs="Times New Roman"/>
          <w:sz w:val="24"/>
          <w:szCs w:val="24"/>
        </w:rPr>
      </w:pPr>
    </w:p>
    <w:p w:rsidR="00FC76D5" w:rsidRDefault="0092355A" w:rsidP="0092355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Then I separated twelve of the chief of the priests, Sherebiah, Hashabiah, and ten of their brethren with them,  </w:t>
      </w:r>
      <w:r>
        <w:rPr>
          <w:rFonts w:ascii="Times New Roman" w:hAnsi="Times New Roman" w:cs="Times New Roman"/>
          <w:sz w:val="24"/>
          <w:szCs w:val="24"/>
          <w:vertAlign w:val="superscript"/>
        </w:rPr>
        <w:t>25</w:t>
      </w:r>
      <w:r>
        <w:rPr>
          <w:rFonts w:ascii="Times New Roman" w:hAnsi="Times New Roman" w:cs="Times New Roman"/>
          <w:sz w:val="24"/>
          <w:szCs w:val="24"/>
        </w:rPr>
        <w:t xml:space="preserve">And weighed unto them the silver, and the gold, and the vessels, </w:t>
      </w:r>
      <w:r>
        <w:rPr>
          <w:rFonts w:ascii="Times New Roman" w:hAnsi="Times New Roman" w:cs="Times New Roman"/>
          <w:i/>
          <w:sz w:val="24"/>
          <w:szCs w:val="24"/>
        </w:rPr>
        <w:t>even</w:t>
      </w:r>
      <w:r>
        <w:rPr>
          <w:rFonts w:ascii="Times New Roman" w:hAnsi="Times New Roman" w:cs="Times New Roman"/>
          <w:sz w:val="24"/>
          <w:szCs w:val="24"/>
        </w:rPr>
        <w:t xml:space="preserve"> the offering of the house of our God, which the king, and his counselors, and his lords, and all Israel </w:t>
      </w:r>
      <w:proofErr w:type="spellStart"/>
      <w:r>
        <w:rPr>
          <w:rFonts w:ascii="Times New Roman" w:hAnsi="Times New Roman" w:cs="Times New Roman"/>
          <w:i/>
          <w:sz w:val="24"/>
          <w:szCs w:val="24"/>
        </w:rPr>
        <w:t>there</w:t>
      </w:r>
      <w:proofErr w:type="spellEnd"/>
      <w:r>
        <w:rPr>
          <w:rFonts w:ascii="Times New Roman" w:hAnsi="Times New Roman" w:cs="Times New Roman"/>
          <w:sz w:val="24"/>
          <w:szCs w:val="24"/>
        </w:rPr>
        <w:t xml:space="preserve"> present, had offered:  </w:t>
      </w:r>
      <w:r>
        <w:rPr>
          <w:rFonts w:ascii="Times New Roman" w:hAnsi="Times New Roman" w:cs="Times New Roman"/>
          <w:sz w:val="24"/>
          <w:szCs w:val="24"/>
          <w:vertAlign w:val="superscript"/>
        </w:rPr>
        <w:t>26</w:t>
      </w:r>
      <w:r>
        <w:rPr>
          <w:rFonts w:ascii="Times New Roman" w:hAnsi="Times New Roman" w:cs="Times New Roman"/>
          <w:sz w:val="24"/>
          <w:szCs w:val="24"/>
        </w:rPr>
        <w:t xml:space="preserve">I even weighed unto their hand six hundred and fifty talents of silver, and silver vessels an hundred talents, </w:t>
      </w:r>
      <w:r>
        <w:rPr>
          <w:rFonts w:ascii="Times New Roman" w:hAnsi="Times New Roman" w:cs="Times New Roman"/>
          <w:i/>
          <w:sz w:val="24"/>
          <w:szCs w:val="24"/>
        </w:rPr>
        <w:t>and</w:t>
      </w:r>
      <w:r>
        <w:rPr>
          <w:rFonts w:ascii="Times New Roman" w:hAnsi="Times New Roman" w:cs="Times New Roman"/>
          <w:sz w:val="24"/>
          <w:szCs w:val="24"/>
        </w:rPr>
        <w:t xml:space="preserve"> of gold an hundred talents;  </w:t>
      </w:r>
      <w:r>
        <w:rPr>
          <w:rFonts w:ascii="Times New Roman" w:hAnsi="Times New Roman" w:cs="Times New Roman"/>
          <w:sz w:val="24"/>
          <w:szCs w:val="24"/>
          <w:vertAlign w:val="superscript"/>
        </w:rPr>
        <w:t>27</w:t>
      </w:r>
      <w:r>
        <w:rPr>
          <w:rFonts w:ascii="Times New Roman" w:hAnsi="Times New Roman" w:cs="Times New Roman"/>
          <w:sz w:val="24"/>
          <w:szCs w:val="24"/>
        </w:rPr>
        <w:t xml:space="preserve">Also twenty basons of gold, of a thousand drams; and two vessels of fine copper, precious as gold.  </w:t>
      </w:r>
      <w:r>
        <w:rPr>
          <w:rFonts w:ascii="Times New Roman" w:hAnsi="Times New Roman" w:cs="Times New Roman"/>
          <w:sz w:val="24"/>
          <w:szCs w:val="24"/>
          <w:vertAlign w:val="superscript"/>
        </w:rPr>
        <w:t>28</w:t>
      </w:r>
      <w:r>
        <w:rPr>
          <w:rFonts w:ascii="Times New Roman" w:hAnsi="Times New Roman" w:cs="Times New Roman"/>
          <w:sz w:val="24"/>
          <w:szCs w:val="24"/>
        </w:rPr>
        <w:t xml:space="preserve">And I said unto them, Ye </w:t>
      </w:r>
      <w:r>
        <w:rPr>
          <w:rFonts w:ascii="Times New Roman" w:hAnsi="Times New Roman" w:cs="Times New Roman"/>
          <w:i/>
          <w:sz w:val="24"/>
          <w:szCs w:val="24"/>
        </w:rPr>
        <w:t>are</w:t>
      </w:r>
      <w:r>
        <w:rPr>
          <w:rFonts w:ascii="Times New Roman" w:hAnsi="Times New Roman" w:cs="Times New Roman"/>
          <w:sz w:val="24"/>
          <w:szCs w:val="24"/>
        </w:rPr>
        <w:t xml:space="preserve"> holy unto the </w:t>
      </w:r>
      <w:r w:rsidRPr="0092355A">
        <w:rPr>
          <w:rFonts w:ascii="Times New Roman" w:hAnsi="Times New Roman" w:cs="Times New Roman"/>
          <w:smallCaps/>
          <w:sz w:val="24"/>
          <w:szCs w:val="24"/>
        </w:rPr>
        <w:t>Lord</w:t>
      </w:r>
      <w:r>
        <w:rPr>
          <w:rFonts w:ascii="Times New Roman" w:hAnsi="Times New Roman" w:cs="Times New Roman"/>
          <w:sz w:val="24"/>
          <w:szCs w:val="24"/>
        </w:rPr>
        <w:t xml:space="preserve">; the vessels </w:t>
      </w:r>
      <w:r>
        <w:rPr>
          <w:rFonts w:ascii="Times New Roman" w:hAnsi="Times New Roman" w:cs="Times New Roman"/>
          <w:i/>
          <w:sz w:val="24"/>
          <w:szCs w:val="24"/>
        </w:rPr>
        <w:t>are</w:t>
      </w:r>
      <w:r>
        <w:rPr>
          <w:rFonts w:ascii="Times New Roman" w:hAnsi="Times New Roman" w:cs="Times New Roman"/>
          <w:sz w:val="24"/>
          <w:szCs w:val="24"/>
        </w:rPr>
        <w:t xml:space="preserve"> holy also; and the silver and the gold </w:t>
      </w:r>
      <w:r>
        <w:rPr>
          <w:rFonts w:ascii="Times New Roman" w:hAnsi="Times New Roman" w:cs="Times New Roman"/>
          <w:i/>
          <w:sz w:val="24"/>
          <w:szCs w:val="24"/>
        </w:rPr>
        <w:t>are</w:t>
      </w:r>
      <w:r>
        <w:rPr>
          <w:rFonts w:ascii="Times New Roman" w:hAnsi="Times New Roman" w:cs="Times New Roman"/>
          <w:sz w:val="24"/>
          <w:szCs w:val="24"/>
        </w:rPr>
        <w:t xml:space="preserve"> a freewill offering unto the </w:t>
      </w:r>
      <w:r w:rsidRPr="0092355A">
        <w:rPr>
          <w:rFonts w:ascii="Times New Roman" w:hAnsi="Times New Roman" w:cs="Times New Roman"/>
          <w:smallCaps/>
          <w:sz w:val="24"/>
          <w:szCs w:val="24"/>
        </w:rPr>
        <w:t>Lord</w:t>
      </w:r>
      <w:r>
        <w:rPr>
          <w:rFonts w:ascii="Times New Roman" w:hAnsi="Times New Roman" w:cs="Times New Roman"/>
          <w:sz w:val="24"/>
          <w:szCs w:val="24"/>
        </w:rPr>
        <w:t xml:space="preserve"> God of your fathers.  </w:t>
      </w:r>
      <w:r>
        <w:rPr>
          <w:rFonts w:ascii="Times New Roman" w:hAnsi="Times New Roman" w:cs="Times New Roman"/>
          <w:sz w:val="24"/>
          <w:szCs w:val="24"/>
          <w:vertAlign w:val="superscript"/>
        </w:rPr>
        <w:t>29</w:t>
      </w:r>
      <w:r w:rsidR="005B2DC4">
        <w:rPr>
          <w:rFonts w:ascii="Times New Roman" w:hAnsi="Times New Roman" w:cs="Times New Roman"/>
          <w:sz w:val="24"/>
          <w:szCs w:val="24"/>
        </w:rPr>
        <w:t>Wat</w:t>
      </w:r>
      <w:r>
        <w:rPr>
          <w:rFonts w:ascii="Times New Roman" w:hAnsi="Times New Roman" w:cs="Times New Roman"/>
          <w:sz w:val="24"/>
          <w:szCs w:val="24"/>
        </w:rPr>
        <w:t xml:space="preserve">ch ye, and keep </w:t>
      </w:r>
      <w:r>
        <w:rPr>
          <w:rFonts w:ascii="Times New Roman" w:hAnsi="Times New Roman" w:cs="Times New Roman"/>
          <w:i/>
          <w:sz w:val="24"/>
          <w:szCs w:val="24"/>
        </w:rPr>
        <w:t xml:space="preserve">them, </w:t>
      </w:r>
      <w:r>
        <w:rPr>
          <w:rFonts w:ascii="Times New Roman" w:hAnsi="Times New Roman" w:cs="Times New Roman"/>
          <w:sz w:val="24"/>
          <w:szCs w:val="24"/>
        </w:rPr>
        <w:t xml:space="preserve">until ye weigh </w:t>
      </w:r>
      <w:r>
        <w:rPr>
          <w:rFonts w:ascii="Times New Roman" w:hAnsi="Times New Roman" w:cs="Times New Roman"/>
          <w:i/>
          <w:sz w:val="24"/>
          <w:szCs w:val="24"/>
        </w:rPr>
        <w:t>them</w:t>
      </w:r>
      <w:r>
        <w:rPr>
          <w:rFonts w:ascii="Times New Roman" w:hAnsi="Times New Roman" w:cs="Times New Roman"/>
          <w:sz w:val="24"/>
          <w:szCs w:val="24"/>
        </w:rPr>
        <w:t xml:space="preserve"> before the child of the priests and the Levites, and chief of the fathers of Israel, at Jerusalem, in the chambers of the house of the </w:t>
      </w:r>
      <w:r w:rsidRPr="0092355A">
        <w:rPr>
          <w:rFonts w:ascii="Times New Roman" w:hAnsi="Times New Roman" w:cs="Times New Roman"/>
          <w:smallCaps/>
          <w:sz w:val="24"/>
          <w:szCs w:val="24"/>
        </w:rPr>
        <w:t>Lord</w:t>
      </w:r>
      <w:r>
        <w:rPr>
          <w:rFonts w:ascii="Times New Roman" w:hAnsi="Times New Roman" w:cs="Times New Roman"/>
          <w:sz w:val="24"/>
          <w:szCs w:val="24"/>
        </w:rPr>
        <w:t xml:space="preserve">.  </w:t>
      </w:r>
      <w:r>
        <w:rPr>
          <w:rFonts w:ascii="Times New Roman" w:hAnsi="Times New Roman" w:cs="Times New Roman"/>
          <w:sz w:val="24"/>
          <w:szCs w:val="24"/>
          <w:vertAlign w:val="superscript"/>
        </w:rPr>
        <w:t>30</w:t>
      </w:r>
      <w:r>
        <w:rPr>
          <w:rFonts w:ascii="Times New Roman" w:hAnsi="Times New Roman" w:cs="Times New Roman"/>
          <w:sz w:val="24"/>
          <w:szCs w:val="24"/>
        </w:rPr>
        <w:t xml:space="preserve">So took the priests and the Levites the weight of the silver, and the gold, and the vessels, to bring </w:t>
      </w:r>
      <w:r>
        <w:rPr>
          <w:rFonts w:ascii="Times New Roman" w:hAnsi="Times New Roman" w:cs="Times New Roman"/>
          <w:i/>
          <w:sz w:val="24"/>
          <w:szCs w:val="24"/>
        </w:rPr>
        <w:t>them</w:t>
      </w:r>
      <w:r>
        <w:rPr>
          <w:rFonts w:ascii="Times New Roman" w:hAnsi="Times New Roman" w:cs="Times New Roman"/>
          <w:sz w:val="24"/>
          <w:szCs w:val="24"/>
        </w:rPr>
        <w:t xml:space="preserve"> to Jerusalem unto the house of our God.</w:t>
      </w:r>
    </w:p>
    <w:p w:rsidR="0092355A" w:rsidRPr="0092355A" w:rsidRDefault="0092355A" w:rsidP="0092355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31</w:t>
      </w:r>
      <w:r>
        <w:rPr>
          <w:rFonts w:ascii="Times New Roman" w:hAnsi="Times New Roman" w:cs="Times New Roman"/>
          <w:sz w:val="24"/>
          <w:szCs w:val="24"/>
        </w:rPr>
        <w:t xml:space="preserve">Then we departed from the river of Ahava on the twelfth </w:t>
      </w:r>
      <w:r>
        <w:rPr>
          <w:rFonts w:ascii="Times New Roman" w:hAnsi="Times New Roman" w:cs="Times New Roman"/>
          <w:i/>
          <w:sz w:val="24"/>
          <w:szCs w:val="24"/>
        </w:rPr>
        <w:t>day</w:t>
      </w:r>
      <w:r>
        <w:rPr>
          <w:rFonts w:ascii="Times New Roman" w:hAnsi="Times New Roman" w:cs="Times New Roman"/>
          <w:sz w:val="24"/>
          <w:szCs w:val="24"/>
        </w:rPr>
        <w:t xml:space="preserve"> of the first month, to go unto Jerusalem:  and the hand of our God was upon us, and he delivered us from the hand of the enemy, and of such as lay in wait by the way.  </w:t>
      </w:r>
      <w:r>
        <w:rPr>
          <w:rFonts w:ascii="Times New Roman" w:hAnsi="Times New Roman" w:cs="Times New Roman"/>
          <w:sz w:val="24"/>
          <w:szCs w:val="24"/>
          <w:vertAlign w:val="superscript"/>
        </w:rPr>
        <w:t>32</w:t>
      </w:r>
      <w:r>
        <w:rPr>
          <w:rFonts w:ascii="Times New Roman" w:hAnsi="Times New Roman" w:cs="Times New Roman"/>
          <w:sz w:val="24"/>
          <w:szCs w:val="24"/>
        </w:rPr>
        <w:t>And we came to Jerusalem, and abod</w:t>
      </w:r>
      <w:r w:rsidR="002847E4">
        <w:rPr>
          <w:rFonts w:ascii="Times New Roman" w:hAnsi="Times New Roman" w:cs="Times New Roman"/>
          <w:sz w:val="24"/>
          <w:szCs w:val="24"/>
        </w:rPr>
        <w:t>e</w:t>
      </w:r>
      <w:r>
        <w:rPr>
          <w:rFonts w:ascii="Times New Roman" w:hAnsi="Times New Roman" w:cs="Times New Roman"/>
          <w:sz w:val="24"/>
          <w:szCs w:val="24"/>
        </w:rPr>
        <w:t xml:space="preserve"> there three days.</w:t>
      </w:r>
      <w:r w:rsidR="003C29DA">
        <w:rPr>
          <w:rFonts w:ascii="Times New Roman" w:hAnsi="Times New Roman" w:cs="Times New Roman"/>
          <w:sz w:val="24"/>
          <w:szCs w:val="24"/>
        </w:rPr>
        <w:t>”  Ezra 8:24-32 (KJV).</w:t>
      </w:r>
    </w:p>
    <w:p w:rsidR="00FC76D5" w:rsidRDefault="00FC76D5" w:rsidP="000B668E">
      <w:pPr>
        <w:spacing w:after="0" w:line="240" w:lineRule="auto"/>
        <w:jc w:val="both"/>
        <w:rPr>
          <w:rFonts w:ascii="Times New Roman" w:hAnsi="Times New Roman" w:cs="Times New Roman"/>
          <w:sz w:val="24"/>
          <w:szCs w:val="24"/>
        </w:rPr>
      </w:pPr>
    </w:p>
    <w:p w:rsidR="00FC76D5" w:rsidRDefault="002847E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on October 22, 1844, the wise and foolish virgins of the Millerite Movement were separated.</w:t>
      </w:r>
    </w:p>
    <w:p w:rsidR="002847E4" w:rsidRDefault="002847E4" w:rsidP="000B668E">
      <w:pPr>
        <w:spacing w:after="0" w:line="240" w:lineRule="auto"/>
        <w:jc w:val="both"/>
        <w:rPr>
          <w:rFonts w:ascii="Times New Roman" w:hAnsi="Times New Roman" w:cs="Times New Roman"/>
          <w:sz w:val="24"/>
          <w:szCs w:val="24"/>
        </w:rPr>
      </w:pPr>
    </w:p>
    <w:p w:rsidR="002847E4" w:rsidRPr="002847E4" w:rsidRDefault="002847E4" w:rsidP="000B668E">
      <w:pPr>
        <w:spacing w:after="0" w:line="240" w:lineRule="auto"/>
        <w:jc w:val="both"/>
        <w:rPr>
          <w:rFonts w:ascii="Times New Roman Bold" w:hAnsi="Times New Roman Bold" w:cs="Times New Roman"/>
          <w:b/>
          <w:smallCaps/>
          <w:sz w:val="24"/>
          <w:szCs w:val="24"/>
        </w:rPr>
      </w:pPr>
      <w:r w:rsidRPr="002847E4">
        <w:rPr>
          <w:rFonts w:ascii="Times New Roman Bold" w:hAnsi="Times New Roman Bold" w:cs="Times New Roman"/>
          <w:b/>
          <w:smallCaps/>
          <w:sz w:val="24"/>
          <w:szCs w:val="24"/>
        </w:rPr>
        <w:lastRenderedPageBreak/>
        <w:t>A Covenant:  Ezra 9:8 – 10:17</w:t>
      </w:r>
    </w:p>
    <w:p w:rsidR="00FC76D5" w:rsidRDefault="002847E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he enters into a </w:t>
      </w:r>
      <w:r w:rsidR="00814667">
        <w:rPr>
          <w:rFonts w:ascii="Times New Roman" w:hAnsi="Times New Roman" w:cs="Times New Roman"/>
          <w:sz w:val="24"/>
          <w:szCs w:val="24"/>
        </w:rPr>
        <w:t xml:space="preserve">covenant with God in chapter 9, verse 8, </w:t>
      </w:r>
      <w:r>
        <w:rPr>
          <w:rFonts w:ascii="Times New Roman" w:hAnsi="Times New Roman" w:cs="Times New Roman"/>
          <w:sz w:val="24"/>
          <w:szCs w:val="24"/>
        </w:rPr>
        <w:t xml:space="preserve">all through </w:t>
      </w:r>
      <w:r w:rsidR="00814667">
        <w:rPr>
          <w:rFonts w:ascii="Times New Roman" w:hAnsi="Times New Roman" w:cs="Times New Roman"/>
          <w:sz w:val="24"/>
          <w:szCs w:val="24"/>
        </w:rPr>
        <w:t>chapter 10, verse 17</w:t>
      </w:r>
      <w:r>
        <w:rPr>
          <w:rFonts w:ascii="Times New Roman" w:hAnsi="Times New Roman" w:cs="Times New Roman"/>
          <w:sz w:val="24"/>
          <w:szCs w:val="24"/>
        </w:rPr>
        <w:t>.</w:t>
      </w:r>
    </w:p>
    <w:p w:rsidR="002847E4" w:rsidRDefault="002847E4" w:rsidP="000B668E">
      <w:pPr>
        <w:spacing w:after="0" w:line="240" w:lineRule="auto"/>
        <w:jc w:val="both"/>
        <w:rPr>
          <w:rFonts w:ascii="Times New Roman" w:hAnsi="Times New Roman" w:cs="Times New Roman"/>
          <w:sz w:val="24"/>
          <w:szCs w:val="24"/>
        </w:rPr>
      </w:pPr>
    </w:p>
    <w:p w:rsidR="002847E4" w:rsidRDefault="002847E4" w:rsidP="002847E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Ezra 9:8</w:t>
      </w:r>
      <w:r w:rsidR="00DA2328">
        <w:rPr>
          <w:rFonts w:ascii="Times New Roman" w:hAnsi="Times New Roman" w:cs="Times New Roman"/>
          <w:sz w:val="24"/>
          <w:szCs w:val="24"/>
        </w:rPr>
        <w:t>And now for a little sp</w:t>
      </w:r>
      <w:r>
        <w:rPr>
          <w:rFonts w:ascii="Times New Roman" w:hAnsi="Times New Roman" w:cs="Times New Roman"/>
          <w:sz w:val="24"/>
          <w:szCs w:val="24"/>
        </w:rPr>
        <w:t xml:space="preserve">ace grace hath been </w:t>
      </w:r>
      <w:r>
        <w:rPr>
          <w:rFonts w:ascii="Times New Roman" w:hAnsi="Times New Roman" w:cs="Times New Roman"/>
          <w:i/>
          <w:sz w:val="24"/>
          <w:szCs w:val="24"/>
        </w:rPr>
        <w:t xml:space="preserve">shewed </w:t>
      </w:r>
      <w:r>
        <w:rPr>
          <w:rFonts w:ascii="Times New Roman" w:hAnsi="Times New Roman" w:cs="Times New Roman"/>
          <w:sz w:val="24"/>
          <w:szCs w:val="24"/>
        </w:rPr>
        <w:t xml:space="preserve">from the </w:t>
      </w:r>
      <w:r w:rsidRPr="002847E4">
        <w:rPr>
          <w:rFonts w:ascii="Times New Roman" w:hAnsi="Times New Roman" w:cs="Times New Roman"/>
          <w:smallCaps/>
          <w:sz w:val="24"/>
          <w:szCs w:val="24"/>
        </w:rPr>
        <w:t>Lord</w:t>
      </w:r>
      <w:r>
        <w:rPr>
          <w:rFonts w:ascii="Times New Roman" w:hAnsi="Times New Roman" w:cs="Times New Roman"/>
          <w:sz w:val="24"/>
          <w:szCs w:val="24"/>
        </w:rPr>
        <w:t xml:space="preserve"> our God, to leave us a remnant to escape, and to give us a nail in his holy place, that our God may lighten our eyes, and give us a little reviving in our bondage.  </w:t>
      </w:r>
      <w:r>
        <w:rPr>
          <w:rFonts w:ascii="Times New Roman" w:hAnsi="Times New Roman" w:cs="Times New Roman"/>
          <w:sz w:val="24"/>
          <w:szCs w:val="24"/>
          <w:vertAlign w:val="superscript"/>
        </w:rPr>
        <w:t>9</w:t>
      </w:r>
      <w:r>
        <w:rPr>
          <w:rFonts w:ascii="Times New Roman" w:hAnsi="Times New Roman" w:cs="Times New Roman"/>
          <w:sz w:val="24"/>
          <w:szCs w:val="24"/>
        </w:rPr>
        <w:t xml:space="preserve">For we </w:t>
      </w:r>
      <w:r>
        <w:rPr>
          <w:rFonts w:ascii="Times New Roman" w:hAnsi="Times New Roman" w:cs="Times New Roman"/>
          <w:i/>
          <w:sz w:val="24"/>
          <w:szCs w:val="24"/>
        </w:rPr>
        <w:t>were</w:t>
      </w:r>
      <w:r>
        <w:rPr>
          <w:rFonts w:ascii="Times New Roman" w:hAnsi="Times New Roman" w:cs="Times New Roman"/>
          <w:sz w:val="24"/>
          <w:szCs w:val="24"/>
        </w:rPr>
        <w:t xml:space="preserve"> bondmen; yet our God hath not forsaken us in our bondage, but hath extended mer</w:t>
      </w:r>
      <w:r w:rsidR="00814667">
        <w:rPr>
          <w:rFonts w:ascii="Times New Roman" w:hAnsi="Times New Roman" w:cs="Times New Roman"/>
          <w:sz w:val="24"/>
          <w:szCs w:val="24"/>
        </w:rPr>
        <w:t>cy unto us in the sight of the k</w:t>
      </w:r>
      <w:r>
        <w:rPr>
          <w:rFonts w:ascii="Times New Roman" w:hAnsi="Times New Roman" w:cs="Times New Roman"/>
          <w:sz w:val="24"/>
          <w:szCs w:val="24"/>
        </w:rPr>
        <w:t xml:space="preserve">ings of Persia, to give us a reviving, to set up the house of our God, and to repair the desolations thereof, and to give us a wall in Judah and in Jerusalem.  </w:t>
      </w:r>
      <w:r>
        <w:rPr>
          <w:rFonts w:ascii="Times New Roman" w:hAnsi="Times New Roman" w:cs="Times New Roman"/>
          <w:sz w:val="24"/>
          <w:szCs w:val="24"/>
          <w:vertAlign w:val="superscript"/>
        </w:rPr>
        <w:t>10</w:t>
      </w:r>
      <w:r w:rsidR="00814667">
        <w:rPr>
          <w:rFonts w:ascii="Times New Roman" w:hAnsi="Times New Roman" w:cs="Times New Roman"/>
          <w:sz w:val="24"/>
          <w:szCs w:val="24"/>
        </w:rPr>
        <w:t>And now, O our God, what</w:t>
      </w:r>
      <w:r>
        <w:rPr>
          <w:rFonts w:ascii="Times New Roman" w:hAnsi="Times New Roman" w:cs="Times New Roman"/>
          <w:sz w:val="24"/>
          <w:szCs w:val="24"/>
        </w:rPr>
        <w:t xml:space="preserve"> shall we say after this?  For we have forsaken thy commandments,  </w:t>
      </w:r>
      <w:r>
        <w:rPr>
          <w:rFonts w:ascii="Times New Roman" w:hAnsi="Times New Roman" w:cs="Times New Roman"/>
          <w:sz w:val="24"/>
          <w:szCs w:val="24"/>
          <w:vertAlign w:val="superscript"/>
        </w:rPr>
        <w:t>11</w:t>
      </w:r>
      <w:r>
        <w:rPr>
          <w:rFonts w:ascii="Times New Roman" w:hAnsi="Times New Roman" w:cs="Times New Roman"/>
          <w:sz w:val="24"/>
          <w:szCs w:val="24"/>
        </w:rPr>
        <w:t>Which thou hast commanded by thy ser</w:t>
      </w:r>
      <w:r w:rsidR="00DA2328">
        <w:rPr>
          <w:rFonts w:ascii="Times New Roman" w:hAnsi="Times New Roman" w:cs="Times New Roman"/>
          <w:sz w:val="24"/>
          <w:szCs w:val="24"/>
        </w:rPr>
        <w:t>v</w:t>
      </w:r>
      <w:r>
        <w:rPr>
          <w:rFonts w:ascii="Times New Roman" w:hAnsi="Times New Roman" w:cs="Times New Roman"/>
          <w:sz w:val="24"/>
          <w:szCs w:val="24"/>
        </w:rPr>
        <w:t>ants the prophets, saying, The land, unto w</w:t>
      </w:r>
      <w:r w:rsidR="00814667">
        <w:rPr>
          <w:rFonts w:ascii="Times New Roman" w:hAnsi="Times New Roman" w:cs="Times New Roman"/>
          <w:sz w:val="24"/>
          <w:szCs w:val="24"/>
        </w:rPr>
        <w:t>h</w:t>
      </w:r>
      <w:r>
        <w:rPr>
          <w:rFonts w:ascii="Times New Roman" w:hAnsi="Times New Roman" w:cs="Times New Roman"/>
          <w:sz w:val="24"/>
          <w:szCs w:val="24"/>
        </w:rPr>
        <w:t xml:space="preserve">ich ye go to possess it, is an unclean land with the filthiness of the people of the lands, with their abominations, which have filled it from one end to another with their uncleanness.  </w:t>
      </w:r>
      <w:r>
        <w:rPr>
          <w:rFonts w:ascii="Times New Roman" w:hAnsi="Times New Roman" w:cs="Times New Roman"/>
          <w:sz w:val="24"/>
          <w:szCs w:val="24"/>
          <w:vertAlign w:val="superscript"/>
        </w:rPr>
        <w:t>12</w:t>
      </w:r>
      <w:r>
        <w:rPr>
          <w:rFonts w:ascii="Times New Roman" w:hAnsi="Times New Roman" w:cs="Times New Roman"/>
          <w:sz w:val="24"/>
          <w:szCs w:val="24"/>
        </w:rPr>
        <w:t xml:space="preserve">Now therefore give not your daughters unto their sons, neither take their daughters unto your sons, nor seek their peace or their wealth for ever:  that ye may be strong, and eat the good of the land, and leave </w:t>
      </w:r>
      <w:r>
        <w:rPr>
          <w:rFonts w:ascii="Times New Roman" w:hAnsi="Times New Roman" w:cs="Times New Roman"/>
          <w:i/>
          <w:sz w:val="24"/>
          <w:szCs w:val="24"/>
        </w:rPr>
        <w:t>it</w:t>
      </w:r>
      <w:r>
        <w:rPr>
          <w:rFonts w:ascii="Times New Roman" w:hAnsi="Times New Roman" w:cs="Times New Roman"/>
          <w:sz w:val="24"/>
          <w:szCs w:val="24"/>
        </w:rPr>
        <w:t xml:space="preserve"> for an inheritance to your children for ever.  </w:t>
      </w:r>
      <w:r>
        <w:rPr>
          <w:rFonts w:ascii="Times New Roman" w:hAnsi="Times New Roman" w:cs="Times New Roman"/>
          <w:sz w:val="24"/>
          <w:szCs w:val="24"/>
          <w:vertAlign w:val="superscript"/>
        </w:rPr>
        <w:t>13</w:t>
      </w:r>
      <w:r>
        <w:rPr>
          <w:rFonts w:ascii="Times New Roman" w:hAnsi="Times New Roman" w:cs="Times New Roman"/>
          <w:sz w:val="24"/>
          <w:szCs w:val="24"/>
        </w:rPr>
        <w:t xml:space="preserve">And after all that is come upon us for our evil deeds, and for our great </w:t>
      </w:r>
      <w:r w:rsidR="00DA2328">
        <w:rPr>
          <w:rFonts w:ascii="Times New Roman" w:hAnsi="Times New Roman" w:cs="Times New Roman"/>
          <w:sz w:val="24"/>
          <w:szCs w:val="24"/>
        </w:rPr>
        <w:t>trespass</w:t>
      </w:r>
      <w:r>
        <w:rPr>
          <w:rFonts w:ascii="Times New Roman" w:hAnsi="Times New Roman" w:cs="Times New Roman"/>
          <w:sz w:val="24"/>
          <w:szCs w:val="24"/>
        </w:rPr>
        <w:t xml:space="preserve">, seeing that thou our God hast punished us less than our iniquities </w:t>
      </w:r>
      <w:r>
        <w:rPr>
          <w:rFonts w:ascii="Times New Roman" w:hAnsi="Times New Roman" w:cs="Times New Roman"/>
          <w:i/>
          <w:sz w:val="24"/>
          <w:szCs w:val="24"/>
        </w:rPr>
        <w:t xml:space="preserve">deserve, </w:t>
      </w:r>
      <w:r>
        <w:rPr>
          <w:rFonts w:ascii="Times New Roman" w:hAnsi="Times New Roman" w:cs="Times New Roman"/>
          <w:sz w:val="24"/>
          <w:szCs w:val="24"/>
        </w:rPr>
        <w:t xml:space="preserve">and hast given us such deliverance as this;  </w:t>
      </w:r>
      <w:r>
        <w:rPr>
          <w:rFonts w:ascii="Times New Roman" w:hAnsi="Times New Roman" w:cs="Times New Roman"/>
          <w:sz w:val="24"/>
          <w:szCs w:val="24"/>
          <w:vertAlign w:val="superscript"/>
        </w:rPr>
        <w:t>14</w:t>
      </w:r>
      <w:r>
        <w:rPr>
          <w:rFonts w:ascii="Times New Roman" w:hAnsi="Times New Roman" w:cs="Times New Roman"/>
          <w:sz w:val="24"/>
          <w:szCs w:val="24"/>
        </w:rPr>
        <w:t xml:space="preserve">Should we again break thy commandments, and join in affinity with the people of these abominations?  Wouldest not thou be angry with us till thou hadst consumed </w:t>
      </w:r>
      <w:r>
        <w:rPr>
          <w:rFonts w:ascii="Times New Roman" w:hAnsi="Times New Roman" w:cs="Times New Roman"/>
          <w:i/>
          <w:sz w:val="24"/>
          <w:szCs w:val="24"/>
        </w:rPr>
        <w:t xml:space="preserve">us, </w:t>
      </w:r>
      <w:r>
        <w:rPr>
          <w:rFonts w:ascii="Times New Roman" w:hAnsi="Times New Roman" w:cs="Times New Roman"/>
          <w:sz w:val="24"/>
          <w:szCs w:val="24"/>
        </w:rPr>
        <w:t xml:space="preserve">so that </w:t>
      </w:r>
      <w:r>
        <w:rPr>
          <w:rFonts w:ascii="Times New Roman" w:hAnsi="Times New Roman" w:cs="Times New Roman"/>
          <w:i/>
          <w:sz w:val="24"/>
          <w:szCs w:val="24"/>
        </w:rPr>
        <w:t>there</w:t>
      </w:r>
      <w:r>
        <w:rPr>
          <w:rFonts w:ascii="Times New Roman" w:hAnsi="Times New Roman" w:cs="Times New Roman"/>
          <w:sz w:val="24"/>
          <w:szCs w:val="24"/>
        </w:rPr>
        <w:t xml:space="preserve"> </w:t>
      </w:r>
      <w:r>
        <w:rPr>
          <w:rFonts w:ascii="Times New Roman" w:hAnsi="Times New Roman" w:cs="Times New Roman"/>
          <w:i/>
          <w:sz w:val="24"/>
          <w:szCs w:val="24"/>
        </w:rPr>
        <w:t xml:space="preserve">should be </w:t>
      </w:r>
      <w:r w:rsidR="00DA2328">
        <w:rPr>
          <w:rFonts w:ascii="Times New Roman" w:hAnsi="Times New Roman" w:cs="Times New Roman"/>
          <w:sz w:val="24"/>
          <w:szCs w:val="24"/>
        </w:rPr>
        <w:t xml:space="preserve">no remnant or escaping?  </w:t>
      </w:r>
      <w:r w:rsidR="00DA2328">
        <w:rPr>
          <w:rFonts w:ascii="Times New Roman" w:hAnsi="Times New Roman" w:cs="Times New Roman"/>
          <w:sz w:val="24"/>
          <w:szCs w:val="24"/>
          <w:vertAlign w:val="superscript"/>
        </w:rPr>
        <w:t>115</w:t>
      </w:r>
      <w:r w:rsidR="00DA2328">
        <w:rPr>
          <w:rFonts w:ascii="Times New Roman" w:hAnsi="Times New Roman" w:cs="Times New Roman"/>
          <w:sz w:val="24"/>
          <w:szCs w:val="24"/>
        </w:rPr>
        <w:t xml:space="preserve">O </w:t>
      </w:r>
      <w:r w:rsidR="00DA2328" w:rsidRPr="00DA2328">
        <w:rPr>
          <w:rFonts w:ascii="Times New Roman" w:hAnsi="Times New Roman" w:cs="Times New Roman"/>
          <w:smallCaps/>
          <w:sz w:val="24"/>
          <w:szCs w:val="24"/>
        </w:rPr>
        <w:t>Lord</w:t>
      </w:r>
      <w:r w:rsidR="00DA2328">
        <w:rPr>
          <w:rFonts w:ascii="Times New Roman" w:hAnsi="Times New Roman" w:cs="Times New Roman"/>
          <w:sz w:val="24"/>
          <w:szCs w:val="24"/>
        </w:rPr>
        <w:t xml:space="preserve"> God of Israel, thou </w:t>
      </w:r>
      <w:r w:rsidR="00DA2328">
        <w:rPr>
          <w:rFonts w:ascii="Times New Roman" w:hAnsi="Times New Roman" w:cs="Times New Roman"/>
          <w:i/>
          <w:sz w:val="24"/>
          <w:szCs w:val="24"/>
        </w:rPr>
        <w:t xml:space="preserve">art righteous:  </w:t>
      </w:r>
      <w:r w:rsidR="00DA2328">
        <w:rPr>
          <w:rFonts w:ascii="Times New Roman" w:hAnsi="Times New Roman" w:cs="Times New Roman"/>
          <w:sz w:val="24"/>
          <w:szCs w:val="24"/>
        </w:rPr>
        <w:t xml:space="preserve">for we remain yet escaped, </w:t>
      </w:r>
      <w:r w:rsidR="00DA2328">
        <w:rPr>
          <w:rFonts w:ascii="Times New Roman" w:hAnsi="Times New Roman" w:cs="Times New Roman"/>
          <w:i/>
          <w:sz w:val="24"/>
          <w:szCs w:val="24"/>
        </w:rPr>
        <w:t>as it is</w:t>
      </w:r>
      <w:r w:rsidR="00DA2328">
        <w:rPr>
          <w:rFonts w:ascii="Times New Roman" w:hAnsi="Times New Roman" w:cs="Times New Roman"/>
          <w:sz w:val="24"/>
          <w:szCs w:val="24"/>
        </w:rPr>
        <w:t xml:space="preserve"> this day:  behold, we </w:t>
      </w:r>
      <w:r w:rsidR="00DA2328">
        <w:rPr>
          <w:rFonts w:ascii="Times New Roman" w:hAnsi="Times New Roman" w:cs="Times New Roman"/>
          <w:i/>
          <w:sz w:val="24"/>
          <w:szCs w:val="24"/>
        </w:rPr>
        <w:t>are</w:t>
      </w:r>
      <w:r w:rsidR="00DA2328">
        <w:rPr>
          <w:rFonts w:ascii="Times New Roman" w:hAnsi="Times New Roman" w:cs="Times New Roman"/>
          <w:sz w:val="24"/>
          <w:szCs w:val="24"/>
        </w:rPr>
        <w:t xml:space="preserve"> before thee in our trespasses:  for we cannot stand before thee because of this.</w:t>
      </w:r>
    </w:p>
    <w:p w:rsidR="00DA2328" w:rsidRDefault="00DA2328" w:rsidP="002847E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Ezra 10:1</w:t>
      </w:r>
      <w:r>
        <w:rPr>
          <w:rFonts w:ascii="Times New Roman" w:hAnsi="Times New Roman" w:cs="Times New Roman"/>
          <w:sz w:val="24"/>
          <w:szCs w:val="24"/>
        </w:rPr>
        <w:t xml:space="preserve">Now when Ezra had prayed, and when he had confessed, weeping and casting himself down before the house of God, there assembled unto him out of Israel a very great congregation of men and women and children:  for the people wept very sore.  </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Shechaniah the son of Jehiel, </w:t>
      </w:r>
      <w:r>
        <w:rPr>
          <w:rFonts w:ascii="Times New Roman" w:hAnsi="Times New Roman" w:cs="Times New Roman"/>
          <w:i/>
          <w:sz w:val="24"/>
          <w:szCs w:val="24"/>
        </w:rPr>
        <w:t>one</w:t>
      </w:r>
      <w:r>
        <w:rPr>
          <w:rFonts w:ascii="Times New Roman" w:hAnsi="Times New Roman" w:cs="Times New Roman"/>
          <w:sz w:val="24"/>
          <w:szCs w:val="24"/>
        </w:rPr>
        <w:t xml:space="preserve"> of the sons of Elam, answered and said unto Ezra, We have trespassed against our God, and have taken strange wives of the people of the land:  yet now there is hope in Israel concerning this thing.  </w:t>
      </w:r>
      <w:r>
        <w:rPr>
          <w:rFonts w:ascii="Times New Roman" w:hAnsi="Times New Roman" w:cs="Times New Roman"/>
          <w:sz w:val="24"/>
          <w:szCs w:val="24"/>
          <w:vertAlign w:val="superscript"/>
        </w:rPr>
        <w:t>3</w:t>
      </w:r>
      <w:r>
        <w:rPr>
          <w:rFonts w:ascii="Times New Roman" w:hAnsi="Times New Roman" w:cs="Times New Roman"/>
          <w:sz w:val="24"/>
          <w:szCs w:val="24"/>
        </w:rPr>
        <w:t xml:space="preserve">Now therefore let us make a covenant with our God to put away all the wives, and such as are counsel of my lord, and of those that tremble at the commandment of our God; and let it be done according to the law.  </w:t>
      </w:r>
      <w:r>
        <w:rPr>
          <w:rFonts w:ascii="Times New Roman" w:hAnsi="Times New Roman" w:cs="Times New Roman"/>
          <w:sz w:val="24"/>
          <w:szCs w:val="24"/>
          <w:vertAlign w:val="superscript"/>
        </w:rPr>
        <w:t>4</w:t>
      </w:r>
      <w:r>
        <w:rPr>
          <w:rFonts w:ascii="Times New Roman" w:hAnsi="Times New Roman" w:cs="Times New Roman"/>
          <w:sz w:val="24"/>
          <w:szCs w:val="24"/>
        </w:rPr>
        <w:t xml:space="preserve">Arise; for </w:t>
      </w:r>
      <w:r>
        <w:rPr>
          <w:rFonts w:ascii="Times New Roman" w:hAnsi="Times New Roman" w:cs="Times New Roman"/>
          <w:i/>
          <w:sz w:val="24"/>
          <w:szCs w:val="24"/>
        </w:rPr>
        <w:t>this</w:t>
      </w:r>
      <w:r>
        <w:rPr>
          <w:rFonts w:ascii="Times New Roman" w:hAnsi="Times New Roman" w:cs="Times New Roman"/>
          <w:sz w:val="24"/>
          <w:szCs w:val="24"/>
        </w:rPr>
        <w:t xml:space="preserve"> matter </w:t>
      </w:r>
      <w:r>
        <w:rPr>
          <w:rFonts w:ascii="Times New Roman" w:hAnsi="Times New Roman" w:cs="Times New Roman"/>
          <w:i/>
          <w:sz w:val="24"/>
          <w:szCs w:val="24"/>
        </w:rPr>
        <w:t>belongeth</w:t>
      </w:r>
      <w:r>
        <w:rPr>
          <w:rFonts w:ascii="Times New Roman" w:hAnsi="Times New Roman" w:cs="Times New Roman"/>
          <w:sz w:val="24"/>
          <w:szCs w:val="24"/>
        </w:rPr>
        <w:t xml:space="preserve"> unto thee:  we also </w:t>
      </w:r>
      <w:r>
        <w:rPr>
          <w:rFonts w:ascii="Times New Roman" w:hAnsi="Times New Roman" w:cs="Times New Roman"/>
          <w:i/>
          <w:sz w:val="24"/>
          <w:szCs w:val="24"/>
        </w:rPr>
        <w:t xml:space="preserve">will be </w:t>
      </w:r>
      <w:r>
        <w:rPr>
          <w:rFonts w:ascii="Times New Roman" w:hAnsi="Times New Roman" w:cs="Times New Roman"/>
          <w:sz w:val="24"/>
          <w:szCs w:val="24"/>
        </w:rPr>
        <w:t xml:space="preserve">with thee:  be of good courage, and do </w:t>
      </w:r>
      <w:r>
        <w:rPr>
          <w:rFonts w:ascii="Times New Roman" w:hAnsi="Times New Roman" w:cs="Times New Roman"/>
          <w:i/>
          <w:sz w:val="24"/>
          <w:szCs w:val="24"/>
        </w:rPr>
        <w:t xml:space="preserve">it.  </w:t>
      </w:r>
      <w:r>
        <w:rPr>
          <w:rFonts w:ascii="Times New Roman" w:hAnsi="Times New Roman" w:cs="Times New Roman"/>
          <w:sz w:val="24"/>
          <w:szCs w:val="24"/>
          <w:vertAlign w:val="superscript"/>
        </w:rPr>
        <w:t>5</w:t>
      </w:r>
      <w:r>
        <w:rPr>
          <w:rFonts w:ascii="Times New Roman" w:hAnsi="Times New Roman" w:cs="Times New Roman"/>
          <w:sz w:val="24"/>
          <w:szCs w:val="24"/>
        </w:rPr>
        <w:t xml:space="preserve">Then arose Ezra, and made the chief priests, the Levites, and all Israel, to swear that they should do according to this word.  And they sware.  </w:t>
      </w:r>
      <w:r>
        <w:rPr>
          <w:rFonts w:ascii="Times New Roman" w:hAnsi="Times New Roman" w:cs="Times New Roman"/>
          <w:sz w:val="24"/>
          <w:szCs w:val="24"/>
          <w:vertAlign w:val="superscript"/>
        </w:rPr>
        <w:t>6</w:t>
      </w:r>
      <w:r>
        <w:rPr>
          <w:rFonts w:ascii="Times New Roman" w:hAnsi="Times New Roman" w:cs="Times New Roman"/>
          <w:sz w:val="24"/>
          <w:szCs w:val="24"/>
        </w:rPr>
        <w:t xml:space="preserve">Then Ezra rose up from before the house of God, and went into the chamber of Johanan the son of Eliashib:  and </w:t>
      </w:r>
      <w:r>
        <w:rPr>
          <w:rFonts w:ascii="Times New Roman" w:hAnsi="Times New Roman" w:cs="Times New Roman"/>
          <w:i/>
          <w:sz w:val="24"/>
          <w:szCs w:val="24"/>
        </w:rPr>
        <w:t>when</w:t>
      </w:r>
      <w:r>
        <w:rPr>
          <w:rFonts w:ascii="Times New Roman" w:hAnsi="Times New Roman" w:cs="Times New Roman"/>
          <w:sz w:val="24"/>
          <w:szCs w:val="24"/>
        </w:rPr>
        <w:t xml:space="preserve"> he came thither, he did eat no bread, nor drink water:  for </w:t>
      </w:r>
      <w:proofErr w:type="spellStart"/>
      <w:r>
        <w:rPr>
          <w:rFonts w:ascii="Times New Roman" w:hAnsi="Times New Roman" w:cs="Times New Roman"/>
          <w:sz w:val="24"/>
          <w:szCs w:val="24"/>
        </w:rPr>
        <w:t>he</w:t>
      </w:r>
      <w:proofErr w:type="spellEnd"/>
      <w:r>
        <w:rPr>
          <w:rFonts w:ascii="Times New Roman" w:hAnsi="Times New Roman" w:cs="Times New Roman"/>
          <w:sz w:val="24"/>
          <w:szCs w:val="24"/>
        </w:rPr>
        <w:t xml:space="preserve"> mourned because of the transgression of them that had been carried away.  </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they made proclamation throughout Judah and Jerusalem unto all the children of the captivity, that they should gather themselves together unto Jerusalem; </w:t>
      </w:r>
      <w:r>
        <w:rPr>
          <w:rFonts w:ascii="Times New Roman" w:hAnsi="Times New Roman" w:cs="Times New Roman"/>
          <w:sz w:val="24"/>
          <w:szCs w:val="24"/>
          <w:vertAlign w:val="superscript"/>
        </w:rPr>
        <w:t>8</w:t>
      </w:r>
      <w:r>
        <w:rPr>
          <w:rFonts w:ascii="Times New Roman" w:hAnsi="Times New Roman" w:cs="Times New Roman"/>
          <w:sz w:val="24"/>
          <w:szCs w:val="24"/>
        </w:rPr>
        <w:t>And that whosoever would not come within three days, according to the counsel</w:t>
      </w:r>
      <w:r w:rsidR="004A3474">
        <w:rPr>
          <w:rFonts w:ascii="Times New Roman" w:hAnsi="Times New Roman" w:cs="Times New Roman"/>
          <w:sz w:val="24"/>
          <w:szCs w:val="24"/>
        </w:rPr>
        <w:t xml:space="preserve"> of all the princes and the elders, all his substance should </w:t>
      </w:r>
      <w:r w:rsidR="004A3474">
        <w:rPr>
          <w:rFonts w:ascii="Times New Roman" w:hAnsi="Times New Roman" w:cs="Times New Roman"/>
          <w:sz w:val="24"/>
          <w:szCs w:val="24"/>
        </w:rPr>
        <w:lastRenderedPageBreak/>
        <w:t>be forfeited, and himself separated from the congregation of those that had been carried away.</w:t>
      </w:r>
    </w:p>
    <w:p w:rsidR="004A3474" w:rsidRPr="004A3474" w:rsidRDefault="004A3474" w:rsidP="002847E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Then all the men of Judah and Benjamin gathered themselves together unto Jerusalem within three days.  It </w:t>
      </w:r>
      <w:r>
        <w:rPr>
          <w:rFonts w:ascii="Times New Roman" w:hAnsi="Times New Roman" w:cs="Times New Roman"/>
          <w:i/>
          <w:sz w:val="24"/>
          <w:szCs w:val="24"/>
        </w:rPr>
        <w:t>was</w:t>
      </w:r>
      <w:r>
        <w:rPr>
          <w:rFonts w:ascii="Times New Roman" w:hAnsi="Times New Roman" w:cs="Times New Roman"/>
          <w:sz w:val="24"/>
          <w:szCs w:val="24"/>
        </w:rPr>
        <w:t xml:space="preserve"> the ninth month, on the twentieth </w:t>
      </w:r>
      <w:r>
        <w:rPr>
          <w:rFonts w:ascii="Times New Roman" w:hAnsi="Times New Roman" w:cs="Times New Roman"/>
          <w:i/>
          <w:sz w:val="24"/>
          <w:szCs w:val="24"/>
        </w:rPr>
        <w:t>day</w:t>
      </w:r>
      <w:r>
        <w:rPr>
          <w:rFonts w:ascii="Times New Roman" w:hAnsi="Times New Roman" w:cs="Times New Roman"/>
          <w:sz w:val="24"/>
          <w:szCs w:val="24"/>
        </w:rPr>
        <w:t xml:space="preserve"> of the month, and all the people sat in the street of the house of God, trembling because of </w:t>
      </w:r>
      <w:r>
        <w:rPr>
          <w:rFonts w:ascii="Times New Roman" w:hAnsi="Times New Roman" w:cs="Times New Roman"/>
          <w:i/>
          <w:sz w:val="24"/>
          <w:szCs w:val="24"/>
        </w:rPr>
        <w:t>this</w:t>
      </w:r>
      <w:r>
        <w:rPr>
          <w:rFonts w:ascii="Times New Roman" w:hAnsi="Times New Roman" w:cs="Times New Roman"/>
          <w:sz w:val="24"/>
          <w:szCs w:val="24"/>
        </w:rPr>
        <w:t xml:space="preserve"> matter, and for the great rain.  </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Ezra the priest stood up, and said unto them, Ye have transgressed, and have taken strange wives, to increase the trespass of Israel.  </w:t>
      </w:r>
      <w:r>
        <w:rPr>
          <w:rFonts w:ascii="Times New Roman" w:hAnsi="Times New Roman" w:cs="Times New Roman"/>
          <w:sz w:val="24"/>
          <w:szCs w:val="24"/>
          <w:vertAlign w:val="superscript"/>
        </w:rPr>
        <w:t>11</w:t>
      </w:r>
      <w:r>
        <w:rPr>
          <w:rFonts w:ascii="Times New Roman" w:hAnsi="Times New Roman" w:cs="Times New Roman"/>
          <w:sz w:val="24"/>
          <w:szCs w:val="24"/>
        </w:rPr>
        <w:t xml:space="preserve">Now therefore make confession unto the </w:t>
      </w:r>
      <w:r w:rsidRPr="004A3474">
        <w:rPr>
          <w:rFonts w:ascii="Times New Roman" w:hAnsi="Times New Roman" w:cs="Times New Roman"/>
          <w:smallCaps/>
          <w:sz w:val="24"/>
          <w:szCs w:val="24"/>
        </w:rPr>
        <w:t>Lord</w:t>
      </w:r>
      <w:r>
        <w:rPr>
          <w:rFonts w:ascii="Times New Roman" w:hAnsi="Times New Roman" w:cs="Times New Roman"/>
          <w:sz w:val="24"/>
          <w:szCs w:val="24"/>
        </w:rPr>
        <w:t xml:space="preserve"> God of your fathers, and do his pleasure:  and separate yourselves from the people of the land, and from the strange wives.  </w:t>
      </w:r>
      <w:r>
        <w:rPr>
          <w:rFonts w:ascii="Times New Roman" w:hAnsi="Times New Roman" w:cs="Times New Roman"/>
          <w:sz w:val="24"/>
          <w:szCs w:val="24"/>
          <w:vertAlign w:val="superscript"/>
        </w:rPr>
        <w:t>12</w:t>
      </w:r>
      <w:r>
        <w:rPr>
          <w:rFonts w:ascii="Times New Roman" w:hAnsi="Times New Roman" w:cs="Times New Roman"/>
          <w:sz w:val="24"/>
          <w:szCs w:val="24"/>
        </w:rPr>
        <w:t xml:space="preserve">Then all the congregation answered and said with a loud voice, As thou has said, so must we do.  </w:t>
      </w:r>
      <w:r>
        <w:rPr>
          <w:rFonts w:ascii="Times New Roman" w:hAnsi="Times New Roman" w:cs="Times New Roman"/>
          <w:sz w:val="24"/>
          <w:szCs w:val="24"/>
          <w:vertAlign w:val="superscript"/>
        </w:rPr>
        <w:t>13</w:t>
      </w:r>
      <w:r>
        <w:rPr>
          <w:rFonts w:ascii="Times New Roman" w:hAnsi="Times New Roman" w:cs="Times New Roman"/>
          <w:sz w:val="24"/>
          <w:szCs w:val="24"/>
        </w:rPr>
        <w:t xml:space="preserve">But the people </w:t>
      </w:r>
      <w:r>
        <w:rPr>
          <w:rFonts w:ascii="Times New Roman" w:hAnsi="Times New Roman" w:cs="Times New Roman"/>
          <w:i/>
          <w:sz w:val="24"/>
          <w:szCs w:val="24"/>
        </w:rPr>
        <w:t>are</w:t>
      </w:r>
      <w:r>
        <w:rPr>
          <w:rFonts w:ascii="Times New Roman" w:hAnsi="Times New Roman" w:cs="Times New Roman"/>
          <w:sz w:val="24"/>
          <w:szCs w:val="24"/>
        </w:rPr>
        <w:t xml:space="preserve"> many, and </w:t>
      </w:r>
      <w:r>
        <w:rPr>
          <w:rFonts w:ascii="Times New Roman" w:hAnsi="Times New Roman" w:cs="Times New Roman"/>
          <w:i/>
          <w:sz w:val="24"/>
          <w:szCs w:val="24"/>
        </w:rPr>
        <w:t>it is</w:t>
      </w:r>
      <w:r>
        <w:rPr>
          <w:rFonts w:ascii="Times New Roman" w:hAnsi="Times New Roman" w:cs="Times New Roman"/>
          <w:sz w:val="24"/>
          <w:szCs w:val="24"/>
        </w:rPr>
        <w:t xml:space="preserve"> a time of much rain, and we are not able to stand without, neither </w:t>
      </w:r>
      <w:r>
        <w:rPr>
          <w:rFonts w:ascii="Times New Roman" w:hAnsi="Times New Roman" w:cs="Times New Roman"/>
          <w:i/>
          <w:sz w:val="24"/>
          <w:szCs w:val="24"/>
        </w:rPr>
        <w:t>is this</w:t>
      </w:r>
      <w:r>
        <w:rPr>
          <w:rFonts w:ascii="Times New Roman" w:hAnsi="Times New Roman" w:cs="Times New Roman"/>
          <w:sz w:val="24"/>
          <w:szCs w:val="24"/>
        </w:rPr>
        <w:t xml:space="preserve"> a work of one day or two:  for we are many that have transgressed in this thing.  </w:t>
      </w:r>
      <w:r>
        <w:rPr>
          <w:rFonts w:ascii="Times New Roman" w:hAnsi="Times New Roman" w:cs="Times New Roman"/>
          <w:sz w:val="24"/>
          <w:szCs w:val="24"/>
          <w:vertAlign w:val="superscript"/>
        </w:rPr>
        <w:t>14</w:t>
      </w:r>
      <w:r>
        <w:rPr>
          <w:rFonts w:ascii="Times New Roman" w:hAnsi="Times New Roman" w:cs="Times New Roman"/>
          <w:sz w:val="24"/>
          <w:szCs w:val="24"/>
        </w:rPr>
        <w:t xml:space="preserve">Let now our rulers of all the congregation stand, and let all them which have taken strange wives in our cities come at appointed times, and with them the elders of every city, and the judges thereof, until the fierce wrath of our God for this matter be turned from us.  </w:t>
      </w:r>
      <w:r>
        <w:rPr>
          <w:rFonts w:ascii="Times New Roman" w:hAnsi="Times New Roman" w:cs="Times New Roman"/>
          <w:sz w:val="24"/>
          <w:szCs w:val="24"/>
          <w:vertAlign w:val="superscript"/>
        </w:rPr>
        <w:t>15</w:t>
      </w:r>
      <w:r>
        <w:rPr>
          <w:rFonts w:ascii="Times New Roman" w:hAnsi="Times New Roman" w:cs="Times New Roman"/>
          <w:sz w:val="24"/>
          <w:szCs w:val="24"/>
        </w:rPr>
        <w:t xml:space="preserve">Only Jonathan the son of Asahel and Jahaziah the son of Tikvah were employed about this </w:t>
      </w:r>
      <w:r>
        <w:rPr>
          <w:rFonts w:ascii="Times New Roman" w:hAnsi="Times New Roman" w:cs="Times New Roman"/>
          <w:i/>
          <w:sz w:val="24"/>
          <w:szCs w:val="24"/>
        </w:rPr>
        <w:t xml:space="preserve">matter:  </w:t>
      </w:r>
      <w:r>
        <w:rPr>
          <w:rFonts w:ascii="Times New Roman" w:hAnsi="Times New Roman" w:cs="Times New Roman"/>
          <w:sz w:val="24"/>
          <w:szCs w:val="24"/>
        </w:rPr>
        <w:t xml:space="preserve">and Meshullam and Shabbethai the Levite helped them.  </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the children of the captivity did so.  And Ezra the priest, </w:t>
      </w:r>
      <w:r>
        <w:rPr>
          <w:rFonts w:ascii="Times New Roman" w:hAnsi="Times New Roman" w:cs="Times New Roman"/>
          <w:i/>
          <w:sz w:val="24"/>
          <w:szCs w:val="24"/>
        </w:rPr>
        <w:t>with</w:t>
      </w:r>
      <w:r>
        <w:rPr>
          <w:rFonts w:ascii="Times New Roman" w:hAnsi="Times New Roman" w:cs="Times New Roman"/>
          <w:sz w:val="24"/>
          <w:szCs w:val="24"/>
        </w:rPr>
        <w:t xml:space="preserve"> certain chief of the fathers, after the house of their fathers, and all of them by </w:t>
      </w:r>
      <w:r>
        <w:rPr>
          <w:rFonts w:ascii="Times New Roman" w:hAnsi="Times New Roman" w:cs="Times New Roman"/>
          <w:i/>
          <w:sz w:val="24"/>
          <w:szCs w:val="24"/>
        </w:rPr>
        <w:t>their</w:t>
      </w:r>
      <w:r>
        <w:rPr>
          <w:rFonts w:ascii="Times New Roman" w:hAnsi="Times New Roman" w:cs="Times New Roman"/>
          <w:sz w:val="24"/>
          <w:szCs w:val="24"/>
        </w:rPr>
        <w:t xml:space="preserve"> names, were separated, and sat down in the first day of the tenth month to examine the matter.  </w:t>
      </w:r>
      <w:r>
        <w:rPr>
          <w:rFonts w:ascii="Times New Roman" w:hAnsi="Times New Roman" w:cs="Times New Roman"/>
          <w:sz w:val="24"/>
          <w:szCs w:val="24"/>
          <w:vertAlign w:val="superscript"/>
        </w:rPr>
        <w:t>17</w:t>
      </w:r>
      <w:r>
        <w:rPr>
          <w:rFonts w:ascii="Times New Roman" w:hAnsi="Times New Roman" w:cs="Times New Roman"/>
          <w:sz w:val="24"/>
          <w:szCs w:val="24"/>
        </w:rPr>
        <w:t>And they made an end with all the men that had taken strange wives by the first day of the first month.”  Ezra 9:8 – 10:17 (KJV).</w:t>
      </w:r>
    </w:p>
    <w:p w:rsidR="00DA2328" w:rsidRPr="00DA2328" w:rsidRDefault="00DA2328" w:rsidP="002847E4">
      <w:pPr>
        <w:spacing w:after="0" w:line="240" w:lineRule="auto"/>
        <w:ind w:left="720" w:right="720"/>
        <w:jc w:val="both"/>
        <w:rPr>
          <w:rFonts w:ascii="Times New Roman" w:hAnsi="Times New Roman" w:cs="Times New Roman"/>
          <w:sz w:val="24"/>
          <w:szCs w:val="24"/>
        </w:rPr>
      </w:pPr>
    </w:p>
    <w:p w:rsidR="00FC76D5" w:rsidRDefault="0081466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Lord entered into covenant with the Millerites at this time.</w:t>
      </w:r>
    </w:p>
    <w:p w:rsidR="00814667" w:rsidRDefault="0081466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are seeing a fast, a separation, and a covenant here at this Third Decree, paralleling the fast, the separation, and the covenant on October 22, 1844.</w:t>
      </w:r>
    </w:p>
    <w:p w:rsidR="00814667" w:rsidRDefault="00814667" w:rsidP="000B668E">
      <w:pPr>
        <w:spacing w:after="0" w:line="240" w:lineRule="auto"/>
        <w:jc w:val="both"/>
        <w:rPr>
          <w:rFonts w:ascii="Times New Roman" w:hAnsi="Times New Roman" w:cs="Times New Roman"/>
          <w:sz w:val="24"/>
          <w:szCs w:val="24"/>
        </w:rPr>
      </w:pPr>
    </w:p>
    <w:p w:rsidR="00814667" w:rsidRPr="00814667" w:rsidRDefault="00814667" w:rsidP="000B668E">
      <w:pPr>
        <w:spacing w:after="0" w:line="240" w:lineRule="auto"/>
        <w:jc w:val="both"/>
        <w:rPr>
          <w:rFonts w:ascii="Times New Roman Bold" w:hAnsi="Times New Roman Bold" w:cs="Times New Roman"/>
          <w:b/>
          <w:smallCaps/>
          <w:sz w:val="24"/>
          <w:szCs w:val="24"/>
        </w:rPr>
      </w:pPr>
      <w:r w:rsidRPr="00814667">
        <w:rPr>
          <w:rFonts w:ascii="Times New Roman Bold" w:hAnsi="Times New Roman Bold" w:cs="Times New Roman"/>
          <w:b/>
          <w:smallCaps/>
          <w:sz w:val="24"/>
          <w:szCs w:val="24"/>
        </w:rPr>
        <w:t>Disappointment</w:t>
      </w:r>
    </w:p>
    <w:p w:rsidR="00FC76D5" w:rsidRDefault="0081466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happened when Ezra got back?</w:t>
      </w:r>
    </w:p>
    <w:p w:rsidR="00814667" w:rsidRDefault="0081466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612:</w:t>
      </w:r>
    </w:p>
    <w:p w:rsidR="00814667" w:rsidRDefault="00814667" w:rsidP="000B668E">
      <w:pPr>
        <w:spacing w:after="0" w:line="240" w:lineRule="auto"/>
        <w:jc w:val="both"/>
        <w:rPr>
          <w:rFonts w:ascii="Times New Roman" w:hAnsi="Times New Roman" w:cs="Times New Roman"/>
          <w:sz w:val="24"/>
          <w:szCs w:val="24"/>
        </w:rPr>
      </w:pPr>
    </w:p>
    <w:p w:rsidR="00814667" w:rsidRDefault="00814667" w:rsidP="00814667">
      <w:pPr>
        <w:pStyle w:val="Quote"/>
      </w:pPr>
      <w:r w:rsidRPr="00640291">
        <w:t xml:space="preserve">“Ezra had expected that a large number would return to Jerusalem, but the number who responded to the call was </w:t>
      </w:r>
      <w:r w:rsidRPr="004C2E9F">
        <w:rPr>
          <w:b/>
        </w:rPr>
        <w:t>disappointingly</w:t>
      </w:r>
      <w:r w:rsidRPr="00640291">
        <w:t xml:space="preserve"> small.” </w:t>
      </w:r>
      <w:r w:rsidRPr="00640291">
        <w:rPr>
          <w:i/>
        </w:rPr>
        <w:t>Prophets and Kings</w:t>
      </w:r>
      <w:r w:rsidRPr="00640291">
        <w:t>, 612.</w:t>
      </w:r>
    </w:p>
    <w:p w:rsidR="0053582A" w:rsidRPr="0053582A" w:rsidRDefault="0053582A" w:rsidP="0053582A">
      <w:pPr>
        <w:spacing w:after="0" w:line="240" w:lineRule="auto"/>
        <w:rPr>
          <w:rFonts w:ascii="Times New Roman" w:hAnsi="Times New Roman" w:cs="Times New Roman"/>
          <w:sz w:val="24"/>
          <w:szCs w:val="24"/>
        </w:rPr>
      </w:pPr>
    </w:p>
    <w:p w:rsidR="0053582A" w:rsidRDefault="0053582A" w:rsidP="0053582A">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February 13, 1908:</w:t>
      </w:r>
    </w:p>
    <w:p w:rsidR="0053582A" w:rsidRDefault="0053582A" w:rsidP="0053582A">
      <w:pPr>
        <w:spacing w:after="0" w:line="240" w:lineRule="auto"/>
        <w:rPr>
          <w:rFonts w:ascii="Times New Roman" w:hAnsi="Times New Roman" w:cs="Times New Roman"/>
          <w:sz w:val="24"/>
          <w:szCs w:val="24"/>
        </w:rPr>
      </w:pPr>
    </w:p>
    <w:p w:rsidR="0053582A" w:rsidRDefault="0053582A" w:rsidP="0053582A">
      <w:pPr>
        <w:pStyle w:val="Quote"/>
        <w:ind w:left="720" w:right="720"/>
      </w:pPr>
      <w:r w:rsidRPr="00640291">
        <w:t xml:space="preserve">“The number who responded to the call to leave Babylon, was </w:t>
      </w:r>
      <w:r w:rsidRPr="004C2E9F">
        <w:rPr>
          <w:b/>
        </w:rPr>
        <w:t>disappointingly</w:t>
      </w:r>
      <w:r w:rsidRPr="00640291">
        <w:t xml:space="preserve"> small. Ezra had expected that a large number would return.” </w:t>
      </w:r>
      <w:r w:rsidRPr="00640291">
        <w:rPr>
          <w:i/>
        </w:rPr>
        <w:t>Review and Herald</w:t>
      </w:r>
      <w:r w:rsidRPr="00640291">
        <w:t>, February 13, 1908.</w:t>
      </w:r>
    </w:p>
    <w:p w:rsidR="00814667" w:rsidRPr="0053582A" w:rsidRDefault="00814667" w:rsidP="0053582A">
      <w:pPr>
        <w:spacing w:after="0" w:line="240" w:lineRule="auto"/>
        <w:ind w:left="720" w:right="720" w:firstLine="720"/>
        <w:jc w:val="both"/>
        <w:rPr>
          <w:rFonts w:ascii="Times New Roman" w:hAnsi="Times New Roman" w:cs="Times New Roman"/>
          <w:sz w:val="24"/>
          <w:szCs w:val="24"/>
        </w:rPr>
      </w:pPr>
    </w:p>
    <w:p w:rsidR="00FC76D5" w:rsidRPr="0053582A" w:rsidRDefault="00AD54B1" w:rsidP="0053582A">
      <w:pPr>
        <w:spacing w:after="0" w:line="240" w:lineRule="auto"/>
        <w:jc w:val="both"/>
        <w:rPr>
          <w:rFonts w:ascii="Times New Roman" w:hAnsi="Times New Roman" w:cs="Times New Roman"/>
          <w:sz w:val="24"/>
          <w:szCs w:val="24"/>
        </w:rPr>
      </w:pPr>
      <w:r w:rsidRPr="0053582A">
        <w:rPr>
          <w:rFonts w:ascii="Times New Roman" w:hAnsi="Times New Roman" w:cs="Times New Roman"/>
          <w:sz w:val="24"/>
          <w:szCs w:val="24"/>
        </w:rPr>
        <w:t>There is always a disappointment after the third waymark.</w:t>
      </w:r>
    </w:p>
    <w:p w:rsidR="0076318E" w:rsidRDefault="0076318E" w:rsidP="0053582A">
      <w:pPr>
        <w:spacing w:after="0" w:line="240" w:lineRule="auto"/>
        <w:jc w:val="both"/>
        <w:rPr>
          <w:rFonts w:ascii="Times New Roman" w:hAnsi="Times New Roman" w:cs="Times New Roman"/>
          <w:sz w:val="24"/>
          <w:szCs w:val="24"/>
        </w:rPr>
      </w:pPr>
    </w:p>
    <w:p w:rsidR="0076318E" w:rsidRPr="0076318E" w:rsidRDefault="0076318E" w:rsidP="0053582A">
      <w:pPr>
        <w:spacing w:after="0" w:line="240" w:lineRule="auto"/>
        <w:jc w:val="both"/>
        <w:rPr>
          <w:rFonts w:ascii="Times New Roman Bold" w:hAnsi="Times New Roman Bold" w:cs="Times New Roman"/>
          <w:b/>
          <w:smallCaps/>
          <w:sz w:val="24"/>
          <w:szCs w:val="24"/>
        </w:rPr>
      </w:pPr>
      <w:r w:rsidRPr="0076318E">
        <w:rPr>
          <w:rFonts w:ascii="Times New Roman Bold" w:hAnsi="Times New Roman Bold" w:cs="Times New Roman"/>
          <w:b/>
          <w:smallCaps/>
          <w:sz w:val="24"/>
          <w:szCs w:val="24"/>
        </w:rPr>
        <w:t>October 23, 1844</w:t>
      </w:r>
    </w:p>
    <w:p w:rsidR="00AD54B1" w:rsidRDefault="00AD54B1" w:rsidP="005358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there a disappointment for the Millerites on October 23, 1844?</w:t>
      </w:r>
    </w:p>
    <w:p w:rsidR="00AD54B1" w:rsidRDefault="00AD54B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AD54B1" w:rsidRDefault="00AD54B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Yes.</w:t>
      </w:r>
    </w:p>
    <w:p w:rsidR="0076318E" w:rsidRDefault="0076318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1, pages 57 – 58:</w:t>
      </w:r>
    </w:p>
    <w:p w:rsidR="0076318E" w:rsidRPr="0076318E" w:rsidRDefault="0076318E" w:rsidP="000B668E">
      <w:pPr>
        <w:spacing w:after="0" w:line="240" w:lineRule="auto"/>
        <w:jc w:val="both"/>
        <w:rPr>
          <w:rFonts w:ascii="Times New Roman" w:hAnsi="Times New Roman" w:cs="Times New Roman"/>
          <w:sz w:val="24"/>
          <w:szCs w:val="24"/>
        </w:rPr>
      </w:pPr>
    </w:p>
    <w:p w:rsidR="0076318E" w:rsidRDefault="0076318E" w:rsidP="0076318E">
      <w:pPr>
        <w:pStyle w:val="Quote"/>
        <w:ind w:left="720" w:right="720"/>
      </w:pPr>
      <w:r>
        <w:t xml:space="preserve">“We found everywhere the scoffers whom Peter said should come in the last days, walking after their own lusts, and saying: ‘Where is the promise of His coming? for since the fathers fell asleep, all things continue as they were from the beginning of the creation.’ But those who had looked for the coming of the Lord were not without comfort. They had obtained valuable knowledge in the searching of the word. The plan of salvation was plainer to their understanding. Every day they discovered new beauties in the sacred pages, and a wonderful harmony running through all, </w:t>
      </w:r>
      <w:r w:rsidRPr="00F7167E">
        <w:rPr>
          <w:b/>
        </w:rPr>
        <w:t>one scripture explaining another</w:t>
      </w:r>
      <w:r>
        <w:t xml:space="preserve">, and </w:t>
      </w:r>
      <w:r w:rsidRPr="00F7167E">
        <w:rPr>
          <w:b/>
        </w:rPr>
        <w:t>no word used in vain</w:t>
      </w:r>
      <w:r>
        <w:t>.”</w:t>
      </w:r>
      <w:r>
        <w:rPr>
          <w:rFonts w:cs="Times New Roman"/>
        </w:rPr>
        <w:t>—</w:t>
      </w:r>
    </w:p>
    <w:p w:rsidR="0076318E" w:rsidRDefault="0076318E" w:rsidP="000B668E">
      <w:pPr>
        <w:spacing w:after="0" w:line="240" w:lineRule="auto"/>
        <w:jc w:val="both"/>
        <w:rPr>
          <w:rFonts w:ascii="Times New Roman" w:hAnsi="Times New Roman" w:cs="Times New Roman"/>
          <w:sz w:val="24"/>
          <w:szCs w:val="24"/>
        </w:rPr>
      </w:pPr>
    </w:p>
    <w:p w:rsidR="00AD54B1" w:rsidRDefault="00AD54B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third waymark is Judgment, and it is always followed by a disappointment.</w:t>
      </w:r>
    </w:p>
    <w:p w:rsidR="00AD54B1" w:rsidRDefault="00AD54B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third waymark in the history of Christ was the cross.  Was there a disappointment after the cross?</w:t>
      </w:r>
    </w:p>
    <w:p w:rsidR="0076318E" w:rsidRDefault="0076318E" w:rsidP="000B668E">
      <w:pPr>
        <w:spacing w:after="0" w:line="240" w:lineRule="auto"/>
        <w:jc w:val="both"/>
        <w:rPr>
          <w:rFonts w:ascii="Times New Roman" w:hAnsi="Times New Roman" w:cs="Times New Roman"/>
          <w:sz w:val="24"/>
          <w:szCs w:val="24"/>
        </w:rPr>
      </w:pPr>
    </w:p>
    <w:p w:rsidR="0076318E" w:rsidRDefault="0076318E" w:rsidP="0076318E">
      <w:pPr>
        <w:pStyle w:val="Quote"/>
        <w:ind w:left="720" w:right="720"/>
      </w:pPr>
      <w:r>
        <w:rPr>
          <w:rFonts w:cs="Times New Roman"/>
        </w:rPr>
        <w:t>—</w:t>
      </w:r>
      <w:r>
        <w:t xml:space="preserve">“Our disappointment was not so great as that of the disciples. When the Son of man rode triumphantly into Jerusalem, they expected Him to be crowned king. The people flocked from all the region about, and cried: ‘Hosanna to the Son of David.’ And when the priests and elders besought Jesus to still the multitude, He declared that if they should hold their peace even the stones would cry out, for prophecy must be fulfilled. Yet in a few days these very disciples saw their beloved Master, whom they believed would </w:t>
      </w:r>
      <w:proofErr w:type="spellStart"/>
      <w:r>
        <w:t>reign</w:t>
      </w:r>
      <w:proofErr w:type="spellEnd"/>
      <w:r>
        <w:t xml:space="preserve"> on David’s throne, stretched upon the cruel cross above the mocking, taunting Pharisees. Their high hopes were </w:t>
      </w:r>
      <w:r w:rsidRPr="00F7167E">
        <w:rPr>
          <w:b/>
        </w:rPr>
        <w:t>disappointed</w:t>
      </w:r>
      <w:r>
        <w:t>, and the darkness of death closed about them.</w:t>
      </w:r>
    </w:p>
    <w:p w:rsidR="0076318E" w:rsidRDefault="0076318E" w:rsidP="0076318E">
      <w:pPr>
        <w:pStyle w:val="Quote"/>
        <w:ind w:left="720" w:right="720"/>
      </w:pPr>
      <w:r>
        <w:t>“Yet Christ was true to His promises. Sweet was the consolation He gave His people, rich the reward of the true and faithful.</w:t>
      </w:r>
    </w:p>
    <w:p w:rsidR="0076318E" w:rsidRDefault="0076318E" w:rsidP="0076318E">
      <w:pPr>
        <w:pStyle w:val="Quote"/>
        <w:ind w:left="720" w:right="720"/>
      </w:pPr>
      <w:r>
        <w:t xml:space="preserve">“Mr. Miller and those who were in union with him supposed that the cleansing of the sanctuary spoken of in Daniel 8:14 meant the purifying of the earth by fire prior to its becoming the abode of the saints. This was to take place at the advent of Christ; therefore we looked for that event at the end of the 2300 days, or years. But </w:t>
      </w:r>
      <w:r w:rsidRPr="00F7167E">
        <w:rPr>
          <w:b/>
        </w:rPr>
        <w:t>after our disappointment</w:t>
      </w:r>
      <w:r>
        <w:t xml:space="preserve"> the Scriptures were carefully searched with prayer and earnest thought, and after a period of suspense, light poured in upon our darkness; doubt and uncertainty were swept away.</w:t>
      </w:r>
    </w:p>
    <w:p w:rsidR="0076318E" w:rsidRDefault="0076318E" w:rsidP="0076318E">
      <w:pPr>
        <w:pStyle w:val="Quote"/>
        <w:ind w:left="720" w:right="720"/>
      </w:pPr>
      <w:r>
        <w:t xml:space="preserve">“Instead of the prophecy of Daniel 8:14 referring to the purifying of the earth, it was now plain that it pointed to the closing work of our High Priest in heaven, the finishing of the atonement, and the preparing of the people to abide the day of His coming.” </w:t>
      </w:r>
      <w:r>
        <w:rPr>
          <w:i/>
        </w:rPr>
        <w:t>Testimonies</w:t>
      </w:r>
      <w:r>
        <w:t>, volume 1, 57–58.</w:t>
      </w:r>
    </w:p>
    <w:p w:rsidR="0076318E" w:rsidRDefault="0076318E" w:rsidP="0076318E">
      <w:pPr>
        <w:spacing w:after="0" w:line="240" w:lineRule="auto"/>
        <w:jc w:val="both"/>
        <w:rPr>
          <w:rFonts w:ascii="Times New Roman" w:hAnsi="Times New Roman" w:cs="Times New Roman"/>
          <w:sz w:val="24"/>
          <w:szCs w:val="24"/>
        </w:rPr>
      </w:pPr>
    </w:p>
    <w:p w:rsidR="00AD54B1" w:rsidRDefault="00AD54B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in that history the disappointment of the disciples is the history that Sister White refers to, to describe the disappointment of the Millerites.</w:t>
      </w:r>
    </w:p>
    <w:p w:rsidR="00AD54B1" w:rsidRDefault="00AD54B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the cross happened at the perfect time to fulfill the history of Moses, right?  The cross took place on Passover, and the first Passover</w:t>
      </w:r>
      <w:r w:rsidR="00DA27D5">
        <w:rPr>
          <w:rFonts w:ascii="Times New Roman" w:hAnsi="Times New Roman" w:cs="Times New Roman"/>
          <w:sz w:val="24"/>
          <w:szCs w:val="24"/>
        </w:rPr>
        <w:t xml:space="preserve">, </w:t>
      </w:r>
      <w:r w:rsidR="00DA27D5">
        <w:rPr>
          <w:rFonts w:ascii="Times New Roman" w:hAnsi="Times New Roman" w:cs="Times New Roman"/>
          <w:b/>
          <w:sz w:val="24"/>
          <w:szCs w:val="24"/>
        </w:rPr>
        <w:t>the first Passover</w:t>
      </w:r>
      <w:r w:rsidR="00DA27D5">
        <w:rPr>
          <w:rFonts w:ascii="Times New Roman" w:hAnsi="Times New Roman" w:cs="Times New Roman"/>
          <w:sz w:val="24"/>
          <w:szCs w:val="24"/>
        </w:rPr>
        <w:t>,</w:t>
      </w:r>
      <w:r>
        <w:rPr>
          <w:rFonts w:ascii="Times New Roman" w:hAnsi="Times New Roman" w:cs="Times New Roman"/>
          <w:sz w:val="24"/>
          <w:szCs w:val="24"/>
        </w:rPr>
        <w:t xml:space="preserve"> took place in Egypt, did it not?</w:t>
      </w:r>
    </w:p>
    <w:p w:rsidR="00AD54B1" w:rsidRDefault="00AD54B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associated with the Passover in Egypt?</w:t>
      </w:r>
    </w:p>
    <w:p w:rsidR="00AD54B1" w:rsidRDefault="00AD54B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The death of the firstborn.</w:t>
      </w:r>
    </w:p>
    <w:p w:rsidR="00AD54B1" w:rsidRDefault="00AD54B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death of the firstb</w:t>
      </w:r>
      <w:r w:rsidR="00DA27D5">
        <w:rPr>
          <w:rFonts w:ascii="Times New Roman" w:hAnsi="Times New Roman" w:cs="Times New Roman"/>
          <w:sz w:val="24"/>
          <w:szCs w:val="24"/>
        </w:rPr>
        <w:t>orn?  Yes; but, what happened with</w:t>
      </w:r>
      <w:r>
        <w:rPr>
          <w:rFonts w:ascii="Times New Roman" w:hAnsi="Times New Roman" w:cs="Times New Roman"/>
          <w:sz w:val="24"/>
          <w:szCs w:val="24"/>
        </w:rPr>
        <w:t xml:space="preserve"> the death of the firstborn?  </w:t>
      </w:r>
      <w:r w:rsidR="00DA27D5">
        <w:rPr>
          <w:rFonts w:ascii="Times New Roman" w:hAnsi="Times New Roman" w:cs="Times New Roman"/>
          <w:sz w:val="24"/>
          <w:szCs w:val="24"/>
        </w:rPr>
        <w:t>The Midnight Cry.</w:t>
      </w:r>
    </w:p>
    <w:p w:rsidR="00AD54B1" w:rsidRDefault="00AD54B1" w:rsidP="00AD54B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Midnight Cry leads to the Passover, and then the Jews find themselves with Pharaoh’s army behind and the Red Sea in front of them; and, Sister White says they were greatly disappointed and she uses that history to describe the disappointment of the Millerites on October 23, 1844.</w:t>
      </w:r>
    </w:p>
    <w:p w:rsidR="00AD54B1" w:rsidRDefault="00AD54B1" w:rsidP="00AD54B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Was there a judgment at the Passover in Egypt?  Judgment on the firstborn.</w:t>
      </w:r>
    </w:p>
    <w:p w:rsidR="00AD54B1" w:rsidRDefault="00AD54B1" w:rsidP="00AD54B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Judgment is followed by disappointment in these lines of hist</w:t>
      </w:r>
      <w:r w:rsidR="00DA27D5">
        <w:rPr>
          <w:rFonts w:ascii="Times New Roman" w:hAnsi="Times New Roman" w:cs="Times New Roman"/>
          <w:sz w:val="24"/>
          <w:szCs w:val="24"/>
        </w:rPr>
        <w:t>ory, and Ezra was disappointed</w:t>
      </w:r>
      <w:r>
        <w:rPr>
          <w:rFonts w:ascii="Times New Roman" w:hAnsi="Times New Roman" w:cs="Times New Roman"/>
          <w:sz w:val="24"/>
          <w:szCs w:val="24"/>
        </w:rPr>
        <w:t xml:space="preserve"> on how few people came out of Babylon. </w:t>
      </w:r>
    </w:p>
    <w:p w:rsidR="00DA27D5" w:rsidRDefault="00DA27D5" w:rsidP="00AD54B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will do a couple of more things and then we will break this off, and we will reinitiate our study here tomorrow.  In fact, this is probably a good place to break it off; because, tomorrow we will take up the number 7, which is in this history [following the third waymark in both the History of the Millerite Movement and the history of The Three Decrees], and I will try to do less sermonizing and I will get through this, the Lord willing, and also the other notes.  We are going to bring in another line into this.</w:t>
      </w:r>
    </w:p>
    <w:p w:rsidR="00FC76D5" w:rsidRDefault="00DA27D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wanted to be done with this.  I am not done with this, because I had a concluding thought.  I am going to do a concluding thought that I have been wanting to make, but it is going to be an incomplete “concluding thought.”</w:t>
      </w:r>
    </w:p>
    <w:p w:rsidR="008977A0" w:rsidRDefault="008977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people in Adventism that do not want to receive this message, what is this Message?  This is the Latter Rain Message.  This is the Message of bringing line upon line, from here a little and there a little to illustrate the Latter Rain at the end of the world; yet, they would not hear.</w:t>
      </w:r>
    </w:p>
    <w:p w:rsidR="008977A0" w:rsidRDefault="008977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Those people that do not want to hear, one of their accusations is, is that they do not see Christ in this, </w:t>
      </w:r>
      <w:r>
        <w:rPr>
          <w:rFonts w:ascii="Times New Roman" w:hAnsi="Times New Roman" w:cs="Times New Roman"/>
          <w:b/>
          <w:sz w:val="24"/>
          <w:szCs w:val="24"/>
        </w:rPr>
        <w:t>they do not see Christ in this</w:t>
      </w:r>
      <w:r>
        <w:rPr>
          <w:rFonts w:ascii="Times New Roman" w:hAnsi="Times New Roman" w:cs="Times New Roman"/>
          <w:sz w:val="24"/>
          <w:szCs w:val="24"/>
        </w:rPr>
        <w:t>.  So, I want to let you know what I see.  Okay?</w:t>
      </w:r>
    </w:p>
    <w:p w:rsidR="008977A0" w:rsidRDefault="008977A0" w:rsidP="000B668E">
      <w:pPr>
        <w:spacing w:after="0" w:line="240" w:lineRule="auto"/>
        <w:jc w:val="both"/>
        <w:rPr>
          <w:rFonts w:ascii="Times New Roman" w:hAnsi="Times New Roman" w:cs="Times New Roman"/>
          <w:sz w:val="24"/>
          <w:szCs w:val="24"/>
        </w:rPr>
      </w:pPr>
    </w:p>
    <w:p w:rsidR="008977A0" w:rsidRPr="008977A0" w:rsidRDefault="008977A0" w:rsidP="008977A0">
      <w:pPr>
        <w:spacing w:after="0" w:line="240" w:lineRule="auto"/>
        <w:jc w:val="center"/>
        <w:rPr>
          <w:rFonts w:ascii="Times New Roman Bold" w:hAnsi="Times New Roman Bold" w:cs="Times New Roman"/>
          <w:b/>
          <w:smallCaps/>
          <w:sz w:val="28"/>
          <w:szCs w:val="28"/>
        </w:rPr>
      </w:pPr>
      <w:r w:rsidRPr="008977A0">
        <w:rPr>
          <w:rFonts w:ascii="Times New Roman Bold" w:hAnsi="Times New Roman Bold" w:cs="Times New Roman"/>
          <w:b/>
          <w:smallCaps/>
          <w:sz w:val="28"/>
          <w:szCs w:val="28"/>
        </w:rPr>
        <w:t>Summary</w:t>
      </w:r>
    </w:p>
    <w:p w:rsidR="00FC76D5" w:rsidRDefault="008977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1798—we have already put it in the record—what I see is the Lion of the Tribe of Judah that is unsealing the Book of Daniel.  We put it in the record.  This [waymark of 1798] is an activity of Christ.  Okay?</w:t>
      </w:r>
    </w:p>
    <w:p w:rsidR="008977A0" w:rsidRDefault="008977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is the formalization of the message; and, of course, Sister White says angels of God repeatedly visited William Miller—she says, the “chosen one.”  In fact, she says that His angel went to William Miller, and “His angel” in the Bible and the Spirit of Prophecy is Gabriel.  So, Gabriel is communicating with William Miller.  So, when you are talking about the formalization of the message with Miller, do you see Christ in it?</w:t>
      </w:r>
    </w:p>
    <w:p w:rsidR="008977A0" w:rsidRDefault="008977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8977A0" w:rsidRDefault="008977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you do; because Cyrus is a type of Christ!  You see Christ in the unsealing [of 1798], you see Christ in the</w:t>
      </w:r>
      <w:r w:rsidR="00D3508A">
        <w:rPr>
          <w:rFonts w:ascii="Times New Roman" w:hAnsi="Times New Roman" w:cs="Times New Roman"/>
          <w:sz w:val="24"/>
          <w:szCs w:val="24"/>
        </w:rPr>
        <w:t xml:space="preserve"> formalization of the message [</w:t>
      </w:r>
      <w:r>
        <w:rPr>
          <w:rFonts w:ascii="Times New Roman" w:hAnsi="Times New Roman" w:cs="Times New Roman"/>
          <w:sz w:val="24"/>
          <w:szCs w:val="24"/>
        </w:rPr>
        <w:t>of 1833].</w:t>
      </w:r>
    </w:p>
    <w:p w:rsidR="008977A0" w:rsidRDefault="008977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about the empowerment of the message?  Who is the Mighty Angel that comes down out of Heaven with the Little Book of Daniel in His hand?  It is Jesus Christ!</w:t>
      </w:r>
    </w:p>
    <w:p w:rsidR="008977A0" w:rsidRDefault="008977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Who is this angel [referring to the waymark of the First Decree]?  Michael the Archangel.  </w:t>
      </w:r>
    </w:p>
    <w:p w:rsidR="008977A0" w:rsidRDefault="008977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Michael the Archangel?  Jesus Christ!</w:t>
      </w:r>
    </w:p>
    <w:p w:rsidR="008977A0" w:rsidRDefault="008977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Foundation, who is the Foundation that “other foundation can no man lay” except the Rock of Ages?  Jesus Christ!</w:t>
      </w:r>
    </w:p>
    <w:p w:rsidR="008977A0" w:rsidRDefault="008977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The Foundation, </w:t>
      </w:r>
      <w:r w:rsidR="005F7613">
        <w:rPr>
          <w:rFonts w:ascii="Times New Roman" w:hAnsi="Times New Roman" w:cs="Times New Roman"/>
          <w:sz w:val="24"/>
          <w:szCs w:val="24"/>
        </w:rPr>
        <w:t xml:space="preserve">well, </w:t>
      </w:r>
      <w:r>
        <w:rPr>
          <w:rFonts w:ascii="Times New Roman" w:hAnsi="Times New Roman" w:cs="Times New Roman"/>
          <w:sz w:val="24"/>
          <w:szCs w:val="24"/>
        </w:rPr>
        <w:t>that is Christ here [in the history of the first waymark of the First Decree]</w:t>
      </w:r>
      <w:r w:rsidR="005F7613">
        <w:rPr>
          <w:rFonts w:ascii="Times New Roman" w:hAnsi="Times New Roman" w:cs="Times New Roman"/>
          <w:sz w:val="24"/>
          <w:szCs w:val="24"/>
        </w:rPr>
        <w:t>; and, Sister White says the truth on this 1843 Chart is the Rock of Ages.</w:t>
      </w:r>
    </w:p>
    <w:p w:rsidR="005F7613" w:rsidRDefault="005F761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door is closing here [with the first waymark in both histories] through the actions of the Protestants.  It was not God’s plan [that they reject the First Angel’s Message], but He brought them to the test.</w:t>
      </w:r>
    </w:p>
    <w:p w:rsidR="005F7613" w:rsidRDefault="005F761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First Disappointment [with the second waymark in both histories], what is that?  That is:  Who is tarrying?  Christ is tarrying!</w:t>
      </w:r>
    </w:p>
    <w:p w:rsidR="005F7613" w:rsidRDefault="005F761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First Disappointment Christ is tarrying.  Why is He tarrying?  Because, He is going to put His people into an experience that prepares them to move into the Most Holy Place with Him by faith.</w:t>
      </w:r>
    </w:p>
    <w:p w:rsidR="005F7613" w:rsidRDefault="005F761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look at these prophetic lines, if you want to hold on to your Laodicean blindness and say, “I don’t see Christ in these lines,” you can do so, but only at your eternal peril.  This is all about Christ!</w:t>
      </w:r>
    </w:p>
    <w:p w:rsidR="005F7613" w:rsidRDefault="005F761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is about Christ illustrating the end from the beginning.  Unfortunately, we did not finish it off.  I wish we would have, but I am moving kind of slow.  But, note this, Brothers and Sisters, when we finish this off, we will show you that the sequence of events in the Three Decrees parallels perfectly the sequence of events in the Millerite History.</w:t>
      </w:r>
    </w:p>
    <w:p w:rsidR="005F7613" w:rsidRDefault="005F761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in the beginning you have captivity in literal Babylon, prefiguring captivity in spiritual Babylon; Three Decrees prefiguring three Messages.  But, how many years separate those two histories?  23 centuries—2300 years.</w:t>
      </w:r>
    </w:p>
    <w:p w:rsidR="005F7613" w:rsidRDefault="005F761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you think about it.  Jesus, </w:t>
      </w:r>
      <w:r>
        <w:rPr>
          <w:rFonts w:ascii="Times New Roman" w:hAnsi="Times New Roman" w:cs="Times New Roman"/>
          <w:b/>
          <w:sz w:val="24"/>
          <w:szCs w:val="24"/>
        </w:rPr>
        <w:t>Jesus</w:t>
      </w:r>
      <w:r>
        <w:rPr>
          <w:rFonts w:ascii="Times New Roman" w:hAnsi="Times New Roman" w:cs="Times New Roman"/>
          <w:sz w:val="24"/>
          <w:szCs w:val="24"/>
        </w:rPr>
        <w:t>, in this history [of the Three Decrees] accomplishes a sequence of events with people from the culture from the Middle East, a totally different culture.  He moves through this history here accomplishing the same waymarks identically in a different culture, and all this history has is part of the Old Testament.</w:t>
      </w:r>
      <w:r w:rsidR="005F732A">
        <w:rPr>
          <w:rFonts w:ascii="Times New Roman" w:hAnsi="Times New Roman" w:cs="Times New Roman"/>
          <w:sz w:val="24"/>
          <w:szCs w:val="24"/>
        </w:rPr>
        <w:t xml:space="preserve">  This is in the Eastern World.</w:t>
      </w:r>
    </w:p>
    <w:p w:rsidR="005F732A" w:rsidRDefault="005F732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2300 years later in the Western World, not in the culture of the Middle East, in the culture of the Americas that are studying these things; not in the religion in the developing of the Old Testament but the religion of the Old and New Testament:  different religions, different cultures, different sides of the world.  2300 years later He repeats the identical sequence of events.  That tells me something about Jesus being faithful.  He will always act with men the same way.</w:t>
      </w:r>
    </w:p>
    <w:p w:rsidR="005F732A" w:rsidRDefault="005F732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5F732A" w:rsidRDefault="005F732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tells me something profound about Christ, that He has the ability to identify the end from the beginning!</w:t>
      </w:r>
    </w:p>
    <w:p w:rsidR="005F732A" w:rsidRDefault="005F732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those people in Adventism that do not want to see or recognize Jesus Christ in this prophetic message, they need to very rapidly come to the foot of the cross and shake off that Laodicean blindness, because there are truths here that are so deep and profound about Jesus Christ that we will not understand them for millenniums of study into the history, if we are faithful and end up in the Earth made new.</w:t>
      </w:r>
    </w:p>
    <w:p w:rsidR="005F732A" w:rsidRDefault="005F732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5F732A" w:rsidRDefault="005F732A" w:rsidP="000B668E">
      <w:pPr>
        <w:spacing w:after="0" w:line="240" w:lineRule="auto"/>
        <w:jc w:val="both"/>
        <w:rPr>
          <w:rFonts w:ascii="Times New Roman" w:hAnsi="Times New Roman" w:cs="Times New Roman"/>
          <w:sz w:val="24"/>
          <w:szCs w:val="24"/>
        </w:rPr>
      </w:pPr>
    </w:p>
    <w:p w:rsidR="005F732A" w:rsidRDefault="005F732A" w:rsidP="000B668E">
      <w:pPr>
        <w:spacing w:after="0" w:line="240" w:lineRule="auto"/>
        <w:jc w:val="both"/>
        <w:rPr>
          <w:rFonts w:ascii="Times New Roman" w:hAnsi="Times New Roman" w:cs="Times New Roman"/>
          <w:sz w:val="24"/>
          <w:szCs w:val="24"/>
        </w:rPr>
      </w:pPr>
    </w:p>
    <w:p w:rsidR="005F732A" w:rsidRDefault="005F732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thank you that you are faithful and that we can have confidence that your dealing</w:t>
      </w:r>
      <w:r w:rsidR="00D3508A">
        <w:rPr>
          <w:rFonts w:ascii="Times New Roman" w:hAnsi="Times New Roman" w:cs="Times New Roman"/>
          <w:sz w:val="24"/>
          <w:szCs w:val="24"/>
        </w:rPr>
        <w:t>s</w:t>
      </w:r>
      <w:r>
        <w:rPr>
          <w:rFonts w:ascii="Times New Roman" w:hAnsi="Times New Roman" w:cs="Times New Roman"/>
          <w:sz w:val="24"/>
          <w:szCs w:val="24"/>
        </w:rPr>
        <w:t xml:space="preserve"> with men are ever the same, and that if we will respond to you in the formula that you provide us that you are fully willing and totally capable to finish the work that you begin in each of us.  We want that work to be finished.  We want to live with you for </w:t>
      </w:r>
      <w:r>
        <w:rPr>
          <w:rFonts w:ascii="Times New Roman" w:hAnsi="Times New Roman" w:cs="Times New Roman"/>
          <w:sz w:val="24"/>
          <w:szCs w:val="24"/>
        </w:rPr>
        <w:lastRenderedPageBreak/>
        <w:t>eternity.  We want to understand this message in a way that we can share it in a winning fashion to those that are willing to see; but, we want to be decided about what we understand about this message.  We thank you that you are leading us through this study.  We ask for your continued blessings as we take it up tomorrow.  In Jesus’s name, amen.</w:t>
      </w:r>
    </w:p>
    <w:p w:rsidR="0076318E" w:rsidRDefault="0076318E" w:rsidP="000B668E">
      <w:pPr>
        <w:spacing w:after="0" w:line="240" w:lineRule="auto"/>
        <w:jc w:val="both"/>
        <w:rPr>
          <w:rFonts w:ascii="Times New Roman" w:hAnsi="Times New Roman" w:cs="Times New Roman"/>
          <w:sz w:val="24"/>
          <w:szCs w:val="24"/>
        </w:rPr>
      </w:pPr>
    </w:p>
    <w:p w:rsidR="0076318E" w:rsidRDefault="0076318E">
      <w:pPr>
        <w:rPr>
          <w:rFonts w:ascii="Times New Roman" w:hAnsi="Times New Roman" w:cs="Times New Roman"/>
          <w:sz w:val="24"/>
          <w:szCs w:val="24"/>
        </w:rPr>
      </w:pPr>
      <w:r>
        <w:rPr>
          <w:rFonts w:ascii="Times New Roman" w:hAnsi="Times New Roman" w:cs="Times New Roman"/>
          <w:sz w:val="24"/>
          <w:szCs w:val="24"/>
        </w:rPr>
        <w:br w:type="page"/>
      </w:r>
    </w:p>
    <w:p w:rsidR="00EF4336" w:rsidRDefault="00EF4336" w:rsidP="00EF433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#10</w:t>
      </w:r>
    </w:p>
    <w:p w:rsidR="00EF4336" w:rsidRPr="002F27E9" w:rsidRDefault="00EF4336" w:rsidP="00EF4336">
      <w:pPr>
        <w:spacing w:after="0" w:line="240" w:lineRule="auto"/>
        <w:ind w:left="720" w:hanging="720"/>
        <w:jc w:val="right"/>
        <w:rPr>
          <w:rFonts w:ascii="Times New Roman" w:hAnsi="Times New Roman" w:cs="Times New Roman"/>
          <w:sz w:val="24"/>
          <w:szCs w:val="24"/>
        </w:rPr>
      </w:pPr>
      <w:r>
        <w:rPr>
          <w:rFonts w:ascii="Times New Roman" w:hAnsi="Times New Roman" w:cs="Times New Roman"/>
          <w:sz w:val="28"/>
          <w:szCs w:val="28"/>
        </w:rPr>
        <w:t xml:space="preserve">Part Two:  </w:t>
      </w:r>
      <w:r w:rsidRPr="002F27E9">
        <w:rPr>
          <w:rFonts w:ascii="Times New Roman" w:hAnsi="Times New Roman" w:cs="Times New Roman"/>
          <w:smallCaps/>
          <w:sz w:val="28"/>
          <w:szCs w:val="28"/>
        </w:rPr>
        <w:t>Line Upon Line</w:t>
      </w:r>
    </w:p>
    <w:p w:rsidR="00EF4336" w:rsidRDefault="00EF4336" w:rsidP="00EF4336">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Presentation by Jeff Pippenger</w:t>
      </w:r>
    </w:p>
    <w:p w:rsidR="00EF4336" w:rsidRDefault="00EF4336" w:rsidP="00EF4336">
      <w:pPr>
        <w:spacing w:after="0" w:line="240" w:lineRule="auto"/>
        <w:jc w:val="center"/>
        <w:rPr>
          <w:rFonts w:ascii="Times New Roman" w:hAnsi="Times New Roman" w:cs="Times New Roman"/>
          <w:i/>
          <w:sz w:val="24"/>
          <w:szCs w:val="24"/>
        </w:rPr>
      </w:pPr>
    </w:p>
    <w:p w:rsidR="00EF4336" w:rsidRDefault="00EF4336" w:rsidP="00EF4336">
      <w:pPr>
        <w:spacing w:after="0" w:line="240" w:lineRule="auto"/>
        <w:jc w:val="center"/>
        <w:rPr>
          <w:rFonts w:ascii="Times New Roman" w:hAnsi="Times New Roman" w:cs="Times New Roman"/>
          <w:i/>
          <w:sz w:val="24"/>
          <w:szCs w:val="24"/>
        </w:rPr>
      </w:pPr>
    </w:p>
    <w:p w:rsidR="006239D8" w:rsidRDefault="00EF4336" w:rsidP="00EF43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we thank you for waking us up after a night’s rest.  And as we take up our study this morning, we once again ask that you would prepare our vessels for an outpouring of the Latter Rain as you open up our understanding to your Word.  We know that in order to understand your Word that we need the presence of your Holy Spirit.  We ask that you would grant us that.  We ask that you would take control of the presentation, the part of it that I am doing, that you overrule my humanity and that you would touch my lips with the coal from off the altar, that the message and the words may be easily understood.  I pray that the power that you intend to convey to your people at this time will prepare the hearts and minds of those that are watching these things, listening to these things in any of the different formats that they are being prepared.  And we thank you for all these things in Jesus’s name.  Amen.</w:t>
      </w:r>
    </w:p>
    <w:p w:rsidR="00EF4336" w:rsidRDefault="00EF4336" w:rsidP="00EF4336">
      <w:pPr>
        <w:spacing w:after="0" w:line="240" w:lineRule="auto"/>
        <w:jc w:val="both"/>
        <w:rPr>
          <w:rFonts w:ascii="Times New Roman" w:hAnsi="Times New Roman" w:cs="Times New Roman"/>
          <w:sz w:val="24"/>
          <w:szCs w:val="24"/>
        </w:rPr>
      </w:pPr>
    </w:p>
    <w:p w:rsidR="00EF4336" w:rsidRDefault="00EF4336" w:rsidP="00EF4336">
      <w:pPr>
        <w:spacing w:after="0" w:line="240" w:lineRule="auto"/>
        <w:jc w:val="both"/>
        <w:rPr>
          <w:rFonts w:ascii="Times New Roman" w:hAnsi="Times New Roman" w:cs="Times New Roman"/>
          <w:sz w:val="24"/>
          <w:szCs w:val="24"/>
        </w:rPr>
      </w:pPr>
    </w:p>
    <w:p w:rsidR="00EF4336" w:rsidRDefault="00BF6DC7" w:rsidP="00EF43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We have been recommending an interview that on the </w:t>
      </w:r>
      <w:hyperlink r:id="rId11" w:history="1">
        <w:r w:rsidRPr="005672FC">
          <w:rPr>
            <w:rStyle w:val="Hyperlink"/>
            <w:rFonts w:ascii="Times New Roman" w:hAnsi="Times New Roman" w:cs="Times New Roman"/>
            <w:sz w:val="24"/>
            <w:szCs w:val="24"/>
          </w:rPr>
          <w:t>www.theseventhunders.net</w:t>
        </w:r>
      </w:hyperlink>
      <w:r>
        <w:rPr>
          <w:rFonts w:ascii="Times New Roman" w:hAnsi="Times New Roman" w:cs="Times New Roman"/>
          <w:sz w:val="24"/>
          <w:szCs w:val="24"/>
        </w:rPr>
        <w:t xml:space="preserve"> ; but, some of us that have gone there to try to look at this interview, it has not been possible.  So, yesterday Jason took the interview and he put it on our website, </w:t>
      </w:r>
      <w:hyperlink r:id="rId12" w:history="1">
        <w:r w:rsidRPr="005672FC">
          <w:rPr>
            <w:rStyle w:val="Hyperlink"/>
            <w:rFonts w:ascii="Times New Roman" w:hAnsi="Times New Roman" w:cs="Times New Roman"/>
            <w:sz w:val="24"/>
            <w:szCs w:val="24"/>
          </w:rPr>
          <w:t>www.futureforamerica.org</w:t>
        </w:r>
      </w:hyperlink>
      <w:r>
        <w:rPr>
          <w:rFonts w:ascii="Times New Roman" w:hAnsi="Times New Roman" w:cs="Times New Roman"/>
          <w:sz w:val="24"/>
          <w:szCs w:val="24"/>
        </w:rPr>
        <w:t xml:space="preserve"> .  So, we are trusting that if you go there you can watch this interview much easier.</w:t>
      </w:r>
    </w:p>
    <w:p w:rsidR="00BF6DC7" w:rsidRDefault="00BF6DC7" w:rsidP="00EF43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dealing with Habakkuk’s Tables.  We are going to be dealing with Habakkuk’s Tables for a couple of months’ of morning worships, and we are breaking them up into sections.  The first week, the section of this study was demonstrating that Ellen White places her endorsement on the doctrines on this 1843 Chart that are the focus of the controversy in Adventism today.</w:t>
      </w:r>
    </w:p>
    <w:p w:rsidR="00BF6DC7" w:rsidRDefault="00BF6DC7" w:rsidP="00EF43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week we have been looking at the fact that every Reform Movement parallels other Reform Movements.  We are doing this for the purpose of once we understand and see that these Reform Movements possess the identical waymarks, then we are going to show that these two Charts [the 1843 Chart and the 1850 Chart] are part of the waymarks of Millerite History and that they have been prefigured in other of these histories; and, it is from this prophetic historical reference to this 1843 Chart that much of the seriousness of what these Charts represent is established.</w:t>
      </w:r>
    </w:p>
    <w:p w:rsidR="00BF6DC7" w:rsidRDefault="00BF6DC7" w:rsidP="00EF43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personally, I do not mind going slowly, but I do like to get through the notes that I have prepared; and, because of yesterday because I was probably talking too much, we did not get through as far as I wanted.  So, I am going to remind us where we are and go right back into where we left off yesterday.</w:t>
      </w:r>
    </w:p>
    <w:p w:rsidR="00BF6DC7" w:rsidRDefault="00BF6DC7" w:rsidP="00EF4336">
      <w:pPr>
        <w:spacing w:after="0" w:line="240" w:lineRule="auto"/>
        <w:jc w:val="both"/>
        <w:rPr>
          <w:rFonts w:ascii="Times New Roman" w:hAnsi="Times New Roman" w:cs="Times New Roman"/>
          <w:sz w:val="24"/>
          <w:szCs w:val="24"/>
        </w:rPr>
      </w:pPr>
    </w:p>
    <w:p w:rsidR="00BF6DC7" w:rsidRDefault="00BF6DC7" w:rsidP="00EF43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Millerite History.</w:t>
      </w:r>
    </w:p>
    <w:p w:rsidR="00BF6DC7" w:rsidRDefault="00BF6DC7" w:rsidP="00EF4336">
      <w:pPr>
        <w:spacing w:after="0" w:line="240" w:lineRule="auto"/>
        <w:jc w:val="both"/>
        <w:rPr>
          <w:rFonts w:ascii="Times New Roman" w:hAnsi="Times New Roman" w:cs="Times New Roman"/>
          <w:sz w:val="24"/>
          <w:szCs w:val="24"/>
        </w:rPr>
      </w:pPr>
    </w:p>
    <w:p w:rsidR="00BF6DC7" w:rsidRDefault="00BF6DC7" w:rsidP="00EF4336">
      <w:pPr>
        <w:spacing w:after="0" w:line="240" w:lineRule="auto"/>
        <w:jc w:val="both"/>
        <w:rPr>
          <w:rFonts w:ascii="Times New Roman" w:hAnsi="Times New Roman" w:cs="Times New Roman"/>
          <w:sz w:val="24"/>
          <w:szCs w:val="24"/>
        </w:rPr>
      </w:pPr>
    </w:p>
    <w:p w:rsidR="006239D8" w:rsidRDefault="006239D8" w:rsidP="000B668E">
      <w:pPr>
        <w:spacing w:after="0" w:line="240" w:lineRule="auto"/>
        <w:jc w:val="both"/>
        <w:rPr>
          <w:rFonts w:ascii="Times New Roman" w:hAnsi="Times New Roman" w:cs="Times New Roman"/>
          <w:sz w:val="24"/>
          <w:szCs w:val="24"/>
        </w:rPr>
      </w:pPr>
    </w:p>
    <w:p w:rsidR="006239D8" w:rsidRDefault="006239D8" w:rsidP="000B668E">
      <w:pPr>
        <w:spacing w:after="0" w:line="240" w:lineRule="auto"/>
        <w:jc w:val="both"/>
        <w:rPr>
          <w:rFonts w:ascii="Times New Roman" w:hAnsi="Times New Roman" w:cs="Times New Roman"/>
          <w:sz w:val="24"/>
          <w:szCs w:val="24"/>
        </w:rPr>
      </w:pPr>
    </w:p>
    <w:p w:rsidR="00706452" w:rsidRDefault="00706452">
      <w:pPr>
        <w:rPr>
          <w:rFonts w:ascii="Arial Narrow" w:hAnsi="Arial Narrow" w:cs="Times New Roman"/>
          <w:sz w:val="20"/>
          <w:szCs w:val="20"/>
        </w:rPr>
      </w:pPr>
      <w:r>
        <w:rPr>
          <w:rFonts w:ascii="Arial Narrow" w:hAnsi="Arial Narrow" w:cs="Times New Roman"/>
          <w:sz w:val="20"/>
          <w:szCs w:val="20"/>
        </w:rPr>
        <w:br w:type="page"/>
      </w:r>
    </w:p>
    <w:p w:rsidR="00BF6DC7" w:rsidRPr="009F442F" w:rsidRDefault="007713A1" w:rsidP="00BF6DC7">
      <w:pPr>
        <w:spacing w:after="0" w:line="240" w:lineRule="auto"/>
        <w:jc w:val="center"/>
        <w:rPr>
          <w:rFonts w:ascii="Arial Narrow" w:hAnsi="Arial Narrow" w:cs="Times New Roman"/>
          <w:sz w:val="20"/>
          <w:szCs w:val="20"/>
        </w:rPr>
      </w:pPr>
      <w:r>
        <w:rPr>
          <w:rFonts w:ascii="Arial Narrow" w:hAnsi="Arial Narrow" w:cs="Times New Roman"/>
          <w:sz w:val="20"/>
          <w:szCs w:val="20"/>
        </w:rPr>
        <w:lastRenderedPageBreak/>
        <w:t xml:space="preserve">TIME PERIOD OF </w:t>
      </w:r>
      <w:r w:rsidR="00BF6DC7" w:rsidRPr="009F442F">
        <w:rPr>
          <w:rFonts w:ascii="Arial Narrow" w:hAnsi="Arial Narrow" w:cs="Times New Roman"/>
          <w:sz w:val="20"/>
          <w:szCs w:val="20"/>
        </w:rPr>
        <w:t>MILLERITE REFORMATORY MOVEMENT</w:t>
      </w:r>
    </w:p>
    <w:p w:rsidR="00BF6DC7" w:rsidRDefault="00BF6DC7" w:rsidP="00BF6DC7">
      <w:pPr>
        <w:spacing w:after="0" w:line="240" w:lineRule="auto"/>
        <w:jc w:val="both"/>
        <w:rPr>
          <w:rFonts w:ascii="Times New Roman" w:hAnsi="Times New Roman" w:cs="Times New Roman"/>
          <w:sz w:val="24"/>
          <w:szCs w:val="24"/>
        </w:rPr>
      </w:pPr>
    </w:p>
    <w:p w:rsidR="00BF6DC7" w:rsidRPr="00FF1836" w:rsidRDefault="00BF6DC7" w:rsidP="00BF6DC7">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8/11</w:t>
      </w:r>
      <w:r>
        <w:rPr>
          <w:rFonts w:ascii="Arial Narrow" w:hAnsi="Arial Narrow" w:cs="Times New Roman"/>
          <w:sz w:val="20"/>
          <w:szCs w:val="20"/>
        </w:rPr>
        <w:tab/>
        <w:t xml:space="preserve">      </w:t>
      </w:r>
      <w:r>
        <w:rPr>
          <w:rFonts w:ascii="Arial Narrow" w:hAnsi="Arial Narrow" w:cs="Times New Roman"/>
          <w:sz w:val="20"/>
          <w:szCs w:val="20"/>
        </w:rPr>
        <w:tab/>
        <w:t xml:space="preserve">    June   </w:t>
      </w:r>
      <w:r>
        <w:rPr>
          <w:rFonts w:ascii="Arial Narrow" w:hAnsi="Arial Narrow" w:cs="Times New Roman"/>
          <w:sz w:val="20"/>
          <w:szCs w:val="20"/>
        </w:rPr>
        <w:tab/>
        <w:t xml:space="preserve">        3/22</w:t>
      </w:r>
      <w:r>
        <w:rPr>
          <w:rFonts w:ascii="Arial Narrow" w:hAnsi="Arial Narrow" w:cs="Times New Roman"/>
          <w:sz w:val="20"/>
          <w:szCs w:val="20"/>
        </w:rPr>
        <w:tab/>
        <w:t xml:space="preserve">        8/12-17         10/22      </w:t>
      </w:r>
    </w:p>
    <w:p w:rsidR="00BF6DC7" w:rsidRDefault="00105801" w:rsidP="003A628B">
      <w:pPr>
        <w:spacing w:after="0" w:line="240" w:lineRule="auto"/>
        <w:ind w:right="-540"/>
        <w:rPr>
          <w:rFonts w:ascii="Arial Narrow" w:hAnsi="Arial Narrow" w:cs="Times New Roman"/>
          <w:sz w:val="20"/>
          <w:szCs w:val="20"/>
        </w:rPr>
      </w:pPr>
      <w:r>
        <w:rPr>
          <w:rFonts w:ascii="Arial Narrow" w:hAnsi="Arial Narrow" w:cs="Times New Roman"/>
          <w:noProof/>
          <w:sz w:val="20"/>
          <w:szCs w:val="20"/>
        </w:rPr>
        <w:pict>
          <v:shape id="_x0000_s1864" type="#_x0000_t32" style="position:absolute;margin-left:339.9pt;margin-top:5.95pt;width:20.95pt;height:0;z-index:252037120" o:connectortype="straight">
            <v:stroke endarrow="block"/>
          </v:shape>
        </w:pict>
      </w:r>
      <w:r w:rsidR="00BF6DC7">
        <w:rPr>
          <w:rFonts w:ascii="Arial Narrow" w:hAnsi="Arial Narrow" w:cs="Times New Roman"/>
          <w:sz w:val="20"/>
          <w:szCs w:val="20"/>
        </w:rPr>
        <w:t xml:space="preserve">            1798         1833          1840          </w:t>
      </w:r>
      <w:r w:rsidR="00BF6DC7">
        <w:rPr>
          <w:rFonts w:ascii="Arial Narrow" w:hAnsi="Arial Narrow" w:cs="Times New Roman"/>
          <w:sz w:val="20"/>
          <w:szCs w:val="20"/>
        </w:rPr>
        <w:tab/>
        <w:t xml:space="preserve">    1842           1844</w:t>
      </w:r>
      <w:r w:rsidR="00BF6DC7">
        <w:rPr>
          <w:rFonts w:ascii="Arial Narrow" w:hAnsi="Arial Narrow" w:cs="Times New Roman"/>
          <w:sz w:val="20"/>
          <w:szCs w:val="20"/>
        </w:rPr>
        <w:tab/>
        <w:t xml:space="preserve">          1844            </w:t>
      </w:r>
      <w:proofErr w:type="spellStart"/>
      <w:r w:rsidR="00BF6DC7">
        <w:rPr>
          <w:rFonts w:ascii="Arial Narrow" w:hAnsi="Arial Narrow" w:cs="Times New Roman"/>
          <w:sz w:val="20"/>
          <w:szCs w:val="20"/>
        </w:rPr>
        <w:t>1844</w:t>
      </w:r>
      <w:proofErr w:type="spellEnd"/>
      <w:r w:rsidR="00BF6DC7">
        <w:rPr>
          <w:rFonts w:ascii="Arial Narrow" w:hAnsi="Arial Narrow" w:cs="Times New Roman"/>
          <w:sz w:val="20"/>
          <w:szCs w:val="20"/>
        </w:rPr>
        <w:t xml:space="preserve">         </w:t>
      </w:r>
      <w:r w:rsidR="0022510F">
        <w:rPr>
          <w:rFonts w:ascii="Arial Narrow" w:hAnsi="Arial Narrow" w:cs="Times New Roman"/>
          <w:sz w:val="20"/>
          <w:szCs w:val="20"/>
        </w:rPr>
        <w:t xml:space="preserve"> </w:t>
      </w:r>
      <w:r w:rsidR="00BF6DC7">
        <w:rPr>
          <w:rFonts w:ascii="Arial Narrow" w:hAnsi="Arial Narrow" w:cs="Times New Roman"/>
          <w:sz w:val="20"/>
          <w:szCs w:val="20"/>
        </w:rPr>
        <w:t xml:space="preserve">1846   </w:t>
      </w:r>
      <w:r w:rsidR="00BF6DC7">
        <w:rPr>
          <w:rFonts w:ascii="Arial Narrow" w:hAnsi="Arial Narrow" w:cs="Times New Roman"/>
          <w:sz w:val="20"/>
          <w:szCs w:val="20"/>
        </w:rPr>
        <w:tab/>
        <w:t xml:space="preserve">   1850    </w:t>
      </w:r>
      <w:r w:rsidR="00BF6DC7">
        <w:rPr>
          <w:rFonts w:ascii="Arial Narrow" w:hAnsi="Arial Narrow" w:cs="Times New Roman"/>
          <w:sz w:val="20"/>
          <w:szCs w:val="20"/>
        </w:rPr>
        <w:tab/>
        <w:t xml:space="preserve">     1863</w:t>
      </w:r>
      <w:r w:rsidR="003A628B">
        <w:rPr>
          <w:rFonts w:ascii="Arial Narrow" w:hAnsi="Arial Narrow" w:cs="Times New Roman"/>
          <w:sz w:val="20"/>
          <w:szCs w:val="20"/>
        </w:rPr>
        <w:t xml:space="preserve">    9/11</w:t>
      </w:r>
    </w:p>
    <w:p w:rsidR="00BF6DC7" w:rsidRDefault="00105801" w:rsidP="00BF6DC7">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821" type="#_x0000_t32" style="position:absolute;margin-left:453.15pt;margin-top:1.35pt;width:.05pt;height:83.25pt;z-index:251994112" o:connectortype="straight"/>
        </w:pict>
      </w:r>
      <w:r>
        <w:rPr>
          <w:rFonts w:ascii="Arial Narrow" w:hAnsi="Arial Narrow" w:cs="Times New Roman"/>
          <w:noProof/>
          <w:sz w:val="16"/>
          <w:szCs w:val="16"/>
        </w:rPr>
        <w:pict>
          <v:shape id="_x0000_s1865" type="#_x0000_t32" style="position:absolute;margin-left:478.75pt;margin-top:.6pt;width:0;height:83.55pt;z-index:252038144" o:connectortype="straight"/>
        </w:pict>
      </w:r>
      <w:r>
        <w:rPr>
          <w:rFonts w:ascii="Arial Narrow" w:hAnsi="Arial Narrow" w:cs="Times New Roman"/>
          <w:noProof/>
          <w:sz w:val="16"/>
          <w:szCs w:val="16"/>
        </w:rPr>
        <w:pict>
          <v:shape id="_x0000_s1819" type="#_x0000_t32" style="position:absolute;margin-left:412.3pt;margin-top:1.35pt;width:0;height:83.25pt;z-index:251992064" o:connectortype="straight"/>
        </w:pict>
      </w:r>
      <w:r>
        <w:rPr>
          <w:rFonts w:ascii="Arial Narrow" w:hAnsi="Arial Narrow" w:cs="Times New Roman"/>
          <w:noProof/>
          <w:sz w:val="16"/>
          <w:szCs w:val="16"/>
        </w:rPr>
        <w:pict>
          <v:shape id="_x0000_s1818" type="#_x0000_t32" style="position:absolute;margin-left:370.45pt;margin-top:1.35pt;width:0;height:83.25pt;z-index:251991040" o:connectortype="straight"/>
        </w:pict>
      </w:r>
      <w:r>
        <w:rPr>
          <w:rFonts w:ascii="Arial Narrow" w:hAnsi="Arial Narrow" w:cs="Times New Roman"/>
          <w:noProof/>
          <w:sz w:val="16"/>
          <w:szCs w:val="16"/>
        </w:rPr>
        <w:pict>
          <v:shape id="_x0000_s1817" type="#_x0000_t32" style="position:absolute;margin-left:328.75pt;margin-top:1.35pt;width:0;height:83.25pt;z-index:251990016" o:connectortype="straight"/>
        </w:pict>
      </w:r>
      <w:r>
        <w:rPr>
          <w:rFonts w:ascii="Arial Narrow" w:hAnsi="Arial Narrow" w:cs="Times New Roman"/>
          <w:noProof/>
          <w:sz w:val="16"/>
          <w:szCs w:val="16"/>
        </w:rPr>
        <w:pict>
          <v:shape id="_x0000_s1812" type="#_x0000_t32" style="position:absolute;margin-left:285.9pt;margin-top:1.35pt;width:0;height:83.25pt;z-index:251984896" o:connectortype="straight"/>
        </w:pict>
      </w:r>
      <w:r>
        <w:rPr>
          <w:rFonts w:ascii="Arial Narrow" w:hAnsi="Arial Narrow" w:cs="Times New Roman"/>
          <w:noProof/>
          <w:sz w:val="16"/>
          <w:szCs w:val="16"/>
        </w:rPr>
        <w:pict>
          <v:shape id="_x0000_s1816" type="#_x0000_t32" style="position:absolute;margin-left:243.05pt;margin-top:2.6pt;width:0;height:82pt;z-index:251988992" o:connectortype="straight"/>
        </w:pict>
      </w:r>
      <w:r>
        <w:rPr>
          <w:rFonts w:ascii="Arial Narrow" w:hAnsi="Arial Narrow" w:cs="Times New Roman"/>
          <w:noProof/>
          <w:sz w:val="16"/>
          <w:szCs w:val="16"/>
        </w:rPr>
        <w:pict>
          <v:shape id="_x0000_s1815" type="#_x0000_t32" style="position:absolute;margin-left:197.65pt;margin-top:1.35pt;width:0;height:82.75pt;z-index:251987968" o:connectortype="straight"/>
        </w:pict>
      </w:r>
      <w:r>
        <w:rPr>
          <w:rFonts w:ascii="Arial Narrow" w:hAnsi="Arial Narrow" w:cs="Times New Roman"/>
          <w:noProof/>
          <w:sz w:val="16"/>
          <w:szCs w:val="16"/>
        </w:rPr>
        <w:pict>
          <v:shape id="_x0000_s1814" type="#_x0000_t32" style="position:absolute;margin-left:115.7pt;margin-top:1.35pt;width:0;height:82.75pt;z-index:251986944" o:connectortype="straight"/>
        </w:pict>
      </w:r>
      <w:r>
        <w:rPr>
          <w:rFonts w:ascii="Arial Narrow" w:hAnsi="Arial Narrow" w:cs="Times New Roman"/>
          <w:noProof/>
          <w:sz w:val="16"/>
          <w:szCs w:val="16"/>
        </w:rPr>
        <w:pict>
          <v:shape id="_x0000_s1813" type="#_x0000_t32" style="position:absolute;margin-left:76.25pt;margin-top:1.35pt;width:0;height:83.25pt;z-index:251985920" o:connectortype="straight"/>
        </w:pict>
      </w:r>
      <w:r>
        <w:rPr>
          <w:rFonts w:ascii="Arial Narrow" w:hAnsi="Arial Narrow" w:cs="Times New Roman"/>
          <w:noProof/>
          <w:sz w:val="16"/>
          <w:szCs w:val="16"/>
        </w:rPr>
        <w:pict>
          <v:shape id="_x0000_s1820" type="#_x0000_t32" style="position:absolute;margin-left:37.55pt;margin-top:1.35pt;width:.1pt;height:83.25pt;flip:x;z-index:251993088" o:connectortype="straight"/>
        </w:pict>
      </w:r>
      <w:r w:rsidR="00BF6DC7">
        <w:rPr>
          <w:rFonts w:ascii="Arial Narrow" w:hAnsi="Arial Narrow" w:cs="Times New Roman"/>
          <w:sz w:val="16"/>
          <w:szCs w:val="16"/>
        </w:rPr>
        <w:t>Spiritual</w:t>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r w:rsidR="00BF6DC7" w:rsidRPr="00155E6D">
        <w:rPr>
          <w:rFonts w:ascii="Arial Narrow" w:hAnsi="Arial Narrow" w:cs="Times New Roman"/>
          <w:sz w:val="16"/>
          <w:szCs w:val="16"/>
        </w:rPr>
        <w:t xml:space="preserve">      </w:t>
      </w:r>
      <w:r w:rsidR="00BF6DC7">
        <w:rPr>
          <w:rFonts w:ascii="Arial Narrow" w:hAnsi="Arial Narrow" w:cs="Times New Roman"/>
          <w:sz w:val="16"/>
          <w:szCs w:val="16"/>
        </w:rPr>
        <w:t>WW</w:t>
      </w:r>
      <w:r w:rsidR="00BF6DC7" w:rsidRPr="00155E6D">
        <w:rPr>
          <w:rFonts w:ascii="Arial Narrow" w:hAnsi="Arial Narrow" w:cs="Times New Roman"/>
          <w:sz w:val="16"/>
          <w:szCs w:val="16"/>
        </w:rPr>
        <w:t xml:space="preserve">  </w:t>
      </w:r>
      <w:r w:rsidR="00BF6DC7">
        <w:rPr>
          <w:rFonts w:ascii="Arial Narrow" w:hAnsi="Arial Narrow" w:cs="Times New Roman"/>
          <w:sz w:val="16"/>
          <w:szCs w:val="16"/>
        </w:rPr>
        <w:t xml:space="preserve">    </w:t>
      </w:r>
      <w:r w:rsidR="00BF6DC7">
        <w:rPr>
          <w:rFonts w:ascii="Arial Narrow" w:hAnsi="Arial Narrow" w:cs="Times New Roman"/>
          <w:sz w:val="16"/>
          <w:szCs w:val="16"/>
        </w:rPr>
        <w:tab/>
        <w:t xml:space="preserve">                5/1842</w:t>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p>
    <w:p w:rsidR="00BF6DC7" w:rsidRPr="009F442F" w:rsidRDefault="00105801" w:rsidP="00BF6DC7">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823" type="#_x0000_t32" style="position:absolute;margin-left:415.45pt;margin-top:1.6pt;width:0;height:30.15pt;z-index:251996160" o:connectortype="straight"/>
        </w:pict>
      </w:r>
      <w:r w:rsidRPr="00105801">
        <w:rPr>
          <w:rFonts w:ascii="Arial Narrow" w:hAnsi="Arial Narrow" w:cs="Times New Roman"/>
          <w:noProof/>
          <w:sz w:val="20"/>
          <w:szCs w:val="20"/>
        </w:rPr>
        <w:pict>
          <v:shape id="_x0000_s1826" type="#_x0000_t32" style="position:absolute;margin-left:438.85pt;margin-top:1.6pt;width:0;height:30.15pt;z-index:251999232" o:connectortype="straight"/>
        </w:pict>
      </w:r>
      <w:r w:rsidRPr="00105801">
        <w:rPr>
          <w:rFonts w:ascii="Arial Narrow" w:hAnsi="Arial Narrow" w:cs="Times New Roman"/>
          <w:noProof/>
          <w:sz w:val="20"/>
          <w:szCs w:val="20"/>
        </w:rPr>
        <w:pict>
          <v:shape id="_x0000_s1824" type="#_x0000_t32" style="position:absolute;margin-left:416.2pt;margin-top:1.5pt;width:23.45pt;height:0;z-index:251997184" o:connectortype="straight"/>
        </w:pict>
      </w:r>
      <w:r w:rsidRPr="00105801">
        <w:rPr>
          <w:rFonts w:ascii="Arial Narrow" w:hAnsi="Arial Narrow" w:cs="Times New Roman"/>
          <w:noProof/>
          <w:sz w:val="20"/>
          <w:szCs w:val="20"/>
        </w:rPr>
        <w:pict>
          <v:shape id="_x0000_s1822" type="#_x0000_t32" style="position:absolute;margin-left:169.7pt;margin-top:1.95pt;width:23.45pt;height:0;z-index:251995136" o:connectortype="straight"/>
        </w:pict>
      </w:r>
      <w:r w:rsidRPr="00105801">
        <w:rPr>
          <w:rFonts w:ascii="Arial Narrow" w:hAnsi="Arial Narrow" w:cs="Times New Roman"/>
          <w:noProof/>
          <w:sz w:val="20"/>
          <w:szCs w:val="20"/>
        </w:rPr>
        <w:pict>
          <v:shape id="_x0000_s1827" type="#_x0000_t32" style="position:absolute;margin-left:194pt;margin-top:1.95pt;width:0;height:30.15pt;z-index:252000256" o:connectortype="straight"/>
        </w:pict>
      </w:r>
      <w:r w:rsidRPr="00105801">
        <w:rPr>
          <w:rFonts w:ascii="Arial Narrow" w:hAnsi="Arial Narrow" w:cs="Times New Roman"/>
          <w:noProof/>
          <w:sz w:val="20"/>
          <w:szCs w:val="20"/>
        </w:rPr>
        <w:pict>
          <v:shape id="_x0000_s1828" type="#_x0000_t32" style="position:absolute;margin-left:169.7pt;margin-top:2.35pt;width:0;height:30.15pt;z-index:252001280" o:connectortype="straight"/>
        </w:pict>
      </w:r>
      <w:r>
        <w:rPr>
          <w:rFonts w:ascii="Arial Narrow" w:hAnsi="Arial Narrow" w:cs="Times New Roman"/>
          <w:noProof/>
          <w:sz w:val="16"/>
          <w:szCs w:val="16"/>
        </w:rPr>
        <w:pict>
          <v:shape id="_x0000_s1847" type="#_x0000_t19" style="position:absolute;margin-left:119.1pt;margin-top:1.55pt;width:40.75pt;height:60.45pt;flip:x;z-index:252020736" coordsize="21600,26083" adj=",784977" path="wr-21600,,21600,43200,,,21130,26083nfewr-21600,,21600,43200,,,21130,26083l,21600nsxe">
            <v:path o:connectlocs="0,0;21130,26083;0,21600"/>
          </v:shape>
        </w:pict>
      </w:r>
      <w:r w:rsidR="00BF6DC7">
        <w:rPr>
          <w:rFonts w:ascii="Arial Narrow" w:hAnsi="Arial Narrow" w:cs="Times New Roman"/>
          <w:sz w:val="16"/>
          <w:szCs w:val="16"/>
        </w:rPr>
        <w:t>Babylon</w:t>
      </w:r>
      <w:r w:rsidRPr="00105801">
        <w:rPr>
          <w:rFonts w:ascii="Arial Narrow" w:hAnsi="Arial Narrow" w:cs="Times New Roman"/>
          <w:noProof/>
          <w:sz w:val="20"/>
          <w:szCs w:val="20"/>
        </w:rPr>
        <w:pict>
          <v:shape id="_x0000_s1825" type="#_x0000_t32" style="position:absolute;margin-left:583.55pt;margin-top:3.6pt;width:23.45pt;height:0;z-index:251998208;mso-position-horizontal-relative:text;mso-position-vertical-relative:text" o:connectortype="straight"/>
        </w:pict>
      </w:r>
    </w:p>
    <w:p w:rsidR="00BF6DC7" w:rsidRPr="00FF1836" w:rsidRDefault="00105801" w:rsidP="00BF6DC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61" type="#_x0000_t202" style="position:absolute;margin-left:330.45pt;margin-top:7.6pt;width:23.7pt;height:58.15pt;z-index:252035072">
            <v:textbox style="layout-flow:vertical;mso-layout-flow-alt:bottom-to-top">
              <w:txbxContent>
                <w:p w:rsidR="00E13B63" w:rsidRPr="00675EA3" w:rsidRDefault="00E13B63" w:rsidP="00BF6DC7">
                  <w:pPr>
                    <w:rPr>
                      <w:rFonts w:ascii="Arial Narrow" w:hAnsi="Arial Narrow"/>
                      <w:sz w:val="16"/>
                      <w:szCs w:val="16"/>
                    </w:rPr>
                  </w:pPr>
                  <w:r w:rsidRPr="00675EA3">
                    <w:rPr>
                      <w:rFonts w:ascii="Arial Narrow" w:hAnsi="Arial Narrow"/>
                      <w:sz w:val="16"/>
                      <w:szCs w:val="16"/>
                    </w:rPr>
                    <w:t>Disappointment</w:t>
                  </w:r>
                </w:p>
              </w:txbxContent>
            </v:textbox>
          </v:shape>
        </w:pict>
      </w:r>
      <w:r w:rsidR="00BF6DC7">
        <w:rPr>
          <w:rFonts w:ascii="Arial Narrow" w:hAnsi="Arial Narrow" w:cs="Times New Roman"/>
          <w:sz w:val="20"/>
          <w:szCs w:val="20"/>
        </w:rPr>
        <w:tab/>
      </w:r>
      <w:r w:rsidR="00BF6DC7">
        <w:rPr>
          <w:rFonts w:ascii="Arial Narrow" w:hAnsi="Arial Narrow" w:cs="Times New Roman"/>
          <w:sz w:val="20"/>
          <w:szCs w:val="20"/>
        </w:rPr>
        <w:tab/>
        <w:t xml:space="preserve">              </w:t>
      </w:r>
      <w:r w:rsidR="00BF6DC7">
        <w:rPr>
          <w:rFonts w:ascii="Arial Narrow" w:hAnsi="Arial Narrow" w:cs="Times New Roman"/>
          <w:sz w:val="20"/>
          <w:szCs w:val="20"/>
        </w:rPr>
        <w:tab/>
        <w:t xml:space="preserve">             </w:t>
      </w:r>
      <w:r w:rsidR="00BF6DC7">
        <w:rPr>
          <w:rFonts w:ascii="Arial Narrow" w:hAnsi="Arial Narrow" w:cs="Times New Roman"/>
          <w:sz w:val="20"/>
          <w:szCs w:val="20"/>
        </w:rPr>
        <w:tab/>
        <w:t xml:space="preserve">               43</w:t>
      </w:r>
      <w:r w:rsidR="00BF6DC7">
        <w:rPr>
          <w:rFonts w:ascii="Arial Narrow" w:hAnsi="Arial Narrow" w:cs="Times New Roman"/>
          <w:sz w:val="20"/>
          <w:szCs w:val="20"/>
        </w:rPr>
        <w:tab/>
      </w:r>
      <w:r w:rsidR="00BF6DC7">
        <w:rPr>
          <w:rFonts w:ascii="Arial Narrow" w:hAnsi="Arial Narrow" w:cs="Times New Roman"/>
          <w:sz w:val="20"/>
          <w:szCs w:val="20"/>
        </w:rPr>
        <w:tab/>
      </w:r>
      <w:r w:rsidR="00BF6DC7">
        <w:rPr>
          <w:rFonts w:ascii="Arial Narrow" w:hAnsi="Arial Narrow" w:cs="Times New Roman"/>
          <w:sz w:val="20"/>
          <w:szCs w:val="20"/>
        </w:rPr>
        <w:tab/>
      </w:r>
      <w:r w:rsidR="00BF6DC7">
        <w:rPr>
          <w:rFonts w:ascii="Arial Narrow" w:hAnsi="Arial Narrow" w:cs="Times New Roman"/>
          <w:sz w:val="20"/>
          <w:szCs w:val="20"/>
        </w:rPr>
        <w:tab/>
      </w:r>
      <w:r w:rsidR="00BF6DC7">
        <w:rPr>
          <w:rFonts w:ascii="Arial Narrow" w:hAnsi="Arial Narrow" w:cs="Times New Roman"/>
          <w:sz w:val="20"/>
          <w:szCs w:val="20"/>
        </w:rPr>
        <w:tab/>
        <w:t xml:space="preserve">               </w:t>
      </w:r>
      <w:r w:rsidR="008E6BA8">
        <w:rPr>
          <w:rFonts w:ascii="Arial Narrow" w:hAnsi="Arial Narrow" w:cs="Times New Roman"/>
          <w:sz w:val="20"/>
          <w:szCs w:val="20"/>
        </w:rPr>
        <w:t xml:space="preserve">            </w:t>
      </w:r>
      <w:r w:rsidR="00BF6DC7">
        <w:rPr>
          <w:rFonts w:ascii="Arial Narrow" w:hAnsi="Arial Narrow" w:cs="Times New Roman"/>
          <w:sz w:val="20"/>
          <w:szCs w:val="20"/>
        </w:rPr>
        <w:t>50</w:t>
      </w:r>
    </w:p>
    <w:p w:rsidR="00BF6DC7" w:rsidRDefault="00105801" w:rsidP="00BF6DC7">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843" type="#_x0000_t32" style="position:absolute;margin-left:76.25pt;margin-top:2.15pt;width:39.45pt;height:0;z-index:252016640" o:connectortype="straight">
            <v:stroke endarrow="block"/>
          </v:shape>
        </w:pict>
      </w:r>
      <w:r w:rsidR="00BF6DC7">
        <w:rPr>
          <w:rFonts w:ascii="Arial Narrow" w:hAnsi="Arial Narrow" w:cs="Times New Roman"/>
          <w:sz w:val="16"/>
          <w:szCs w:val="16"/>
        </w:rPr>
        <w:t>(1260 yrs)</w:t>
      </w:r>
    </w:p>
    <w:p w:rsidR="00BF6DC7" w:rsidRDefault="00105801" w:rsidP="00BF6DC7">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844" type="#_x0000_t32" style="position:absolute;margin-left:415.55pt;margin-top:2.4pt;width:23.45pt;height:0;z-index:252017664" o:connectortype="straight"/>
        </w:pict>
      </w:r>
      <w:r w:rsidRPr="00105801">
        <w:rPr>
          <w:rFonts w:ascii="Arial Narrow" w:hAnsi="Arial Narrow" w:cs="Times New Roman"/>
          <w:noProof/>
          <w:sz w:val="20"/>
          <w:szCs w:val="20"/>
        </w:rPr>
        <w:pict>
          <v:shape id="_x0000_s1845" type="#_x0000_t32" style="position:absolute;margin-left:169.7pt;margin-top:2.6pt;width:23.45pt;height:0;z-index:252018688" o:connectortype="straight"/>
        </w:pict>
      </w:r>
      <w:r w:rsidRPr="00105801">
        <w:rPr>
          <w:rFonts w:ascii="Arial Narrow" w:hAnsi="Arial Narrow" w:cs="Times New Roman"/>
          <w:b/>
          <w:noProof/>
          <w:sz w:val="16"/>
          <w:szCs w:val="16"/>
        </w:rPr>
        <w:pict>
          <v:shape id="_x0000_s1862" type="#_x0000_t19" style="position:absolute;margin-left:37.55pt;margin-top:5.95pt;width:39.1pt;height:32.35pt;flip:y;z-index:252036096" coordsize="23236,21600" adj="-6340564,-1089734,2539" path="wr-19061,,24139,43200,,150,23236,15419nfewr-19061,,24139,43200,,150,23236,15419l2539,21600nsxe">
            <v:path o:connectlocs="0,150;23236,15419;2539,21600"/>
          </v:shape>
        </w:pict>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t xml:space="preserve">           </w:t>
      </w:r>
    </w:p>
    <w:p w:rsidR="00BF6DC7" w:rsidRDefault="00BF6DC7" w:rsidP="00BF6DC7">
      <w:pPr>
        <w:spacing w:after="0" w:line="240" w:lineRule="auto"/>
        <w:rPr>
          <w:rFonts w:ascii="Arial Narrow" w:hAnsi="Arial Narrow" w:cs="Times New Roman"/>
          <w:sz w:val="16"/>
          <w:szCs w:val="16"/>
        </w:rPr>
      </w:pPr>
      <w:r w:rsidRPr="00155E6D">
        <w:rPr>
          <w:rFonts w:ascii="Arial Narrow" w:hAnsi="Arial Narrow" w:cs="Times New Roman"/>
          <w:sz w:val="16"/>
          <w:szCs w:val="16"/>
        </w:rPr>
        <w:tab/>
      </w:r>
      <w:r>
        <w:rPr>
          <w:rFonts w:ascii="Arial Narrow" w:hAnsi="Arial Narrow" w:cs="Times New Roman"/>
          <w:sz w:val="16"/>
          <w:szCs w:val="16"/>
        </w:rPr>
        <w:t xml:space="preserve">  </w:t>
      </w:r>
      <w:r w:rsidRPr="00053A84">
        <w:rPr>
          <w:rFonts w:ascii="Arial Narrow" w:hAnsi="Arial Narrow" w:cs="Times New Roman"/>
          <w:b/>
          <w:sz w:val="16"/>
          <w:szCs w:val="16"/>
        </w:rPr>
        <w:t>knowledge</w:t>
      </w:r>
      <w:r>
        <w:rPr>
          <w:rFonts w:ascii="Arial Narrow" w:hAnsi="Arial Narrow" w:cs="Times New Roman"/>
          <w:sz w:val="16"/>
          <w:szCs w:val="16"/>
        </w:rPr>
        <w:tab/>
        <w:t xml:space="preserve">              </w:t>
      </w:r>
      <w:r>
        <w:rPr>
          <w:rFonts w:ascii="Arial Narrow" w:hAnsi="Arial Narrow" w:cs="Times New Roman"/>
          <w:sz w:val="16"/>
          <w:szCs w:val="16"/>
        </w:rPr>
        <w:tab/>
        <w:t xml:space="preserve">              1</w:t>
      </w:r>
      <w:r w:rsidRPr="00155E6D">
        <w:rPr>
          <w:rFonts w:ascii="Arial Narrow" w:hAnsi="Arial Narrow" w:cs="Times New Roman"/>
          <w:sz w:val="16"/>
          <w:szCs w:val="16"/>
          <w:vertAlign w:val="superscript"/>
        </w:rPr>
        <w:t>st</w:t>
      </w:r>
      <w:r>
        <w:rPr>
          <w:rFonts w:ascii="Arial Narrow" w:hAnsi="Arial Narrow" w:cs="Times New Roman"/>
          <w:sz w:val="16"/>
          <w:szCs w:val="16"/>
        </w:rPr>
        <w:t xml:space="preserve"> Table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w:t>
      </w:r>
      <w:r w:rsidR="001A34F6">
        <w:rPr>
          <w:rFonts w:ascii="Arial Narrow" w:hAnsi="Arial Narrow" w:cs="Times New Roman"/>
          <w:sz w:val="16"/>
          <w:szCs w:val="16"/>
        </w:rPr>
        <w:t xml:space="preserve">       </w:t>
      </w:r>
      <w:r w:rsidR="001A34F6">
        <w:rPr>
          <w:rFonts w:ascii="Arial Narrow" w:hAnsi="Arial Narrow" w:cs="Times New Roman"/>
          <w:sz w:val="16"/>
          <w:szCs w:val="16"/>
        </w:rPr>
        <w:tab/>
        <w:t xml:space="preserve">         </w:t>
      </w:r>
      <w:r w:rsidR="001A34F6">
        <w:rPr>
          <w:rFonts w:ascii="Arial Narrow" w:hAnsi="Arial Narrow" w:cs="Times New Roman"/>
          <w:sz w:val="16"/>
          <w:szCs w:val="16"/>
        </w:rPr>
        <w:tab/>
        <w:t xml:space="preserve">            </w:t>
      </w:r>
      <w:r w:rsidR="008E6BA8">
        <w:rPr>
          <w:rFonts w:ascii="Arial Narrow" w:hAnsi="Arial Narrow" w:cs="Times New Roman"/>
          <w:sz w:val="16"/>
          <w:szCs w:val="16"/>
        </w:rPr>
        <w:t xml:space="preserve">                  </w:t>
      </w:r>
      <w:r w:rsidR="001A34F6">
        <w:rPr>
          <w:rFonts w:ascii="Arial Narrow" w:hAnsi="Arial Narrow" w:cs="Times New Roman"/>
          <w:sz w:val="16"/>
          <w:szCs w:val="16"/>
        </w:rPr>
        <w:t>2</w:t>
      </w:r>
      <w:r w:rsidR="001A34F6" w:rsidRPr="001A34F6">
        <w:rPr>
          <w:rFonts w:ascii="Arial Narrow" w:hAnsi="Arial Narrow" w:cs="Times New Roman"/>
          <w:sz w:val="16"/>
          <w:szCs w:val="16"/>
          <w:vertAlign w:val="superscript"/>
        </w:rPr>
        <w:t>nd</w:t>
      </w:r>
      <w:r w:rsidR="001A34F6">
        <w:rPr>
          <w:rFonts w:ascii="Arial Narrow" w:hAnsi="Arial Narrow" w:cs="Times New Roman"/>
          <w:sz w:val="16"/>
          <w:szCs w:val="16"/>
        </w:rPr>
        <w:t xml:space="preserve"> </w:t>
      </w:r>
      <w:r>
        <w:rPr>
          <w:rFonts w:ascii="Arial Narrow" w:hAnsi="Arial Narrow" w:cs="Times New Roman"/>
          <w:sz w:val="16"/>
          <w:szCs w:val="16"/>
        </w:rPr>
        <w:t>Table</w:t>
      </w:r>
    </w:p>
    <w:p w:rsidR="00BF6DC7" w:rsidRPr="00620864" w:rsidRDefault="00BF6DC7" w:rsidP="00BF6DC7">
      <w:pPr>
        <w:spacing w:after="0" w:line="240" w:lineRule="auto"/>
        <w:ind w:firstLine="720"/>
        <w:rPr>
          <w:rFonts w:ascii="Arial Narrow" w:hAnsi="Arial Narrow" w:cs="Times New Roman"/>
          <w:b/>
          <w:sz w:val="16"/>
          <w:szCs w:val="16"/>
        </w:rPr>
      </w:pPr>
      <w:r>
        <w:rPr>
          <w:rFonts w:ascii="Arial Narrow" w:hAnsi="Arial Narrow" w:cs="Times New Roman"/>
          <w:b/>
          <w:sz w:val="16"/>
          <w:szCs w:val="16"/>
        </w:rPr>
        <w:t xml:space="preserve">  </w:t>
      </w:r>
      <w:r w:rsidRPr="00053A84">
        <w:rPr>
          <w:rFonts w:ascii="Arial Narrow" w:hAnsi="Arial Narrow" w:cs="Times New Roman"/>
          <w:sz w:val="16"/>
          <w:szCs w:val="16"/>
        </w:rPr>
        <w:t>Increased</w:t>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t xml:space="preserve">    </w:t>
      </w:r>
    </w:p>
    <w:p w:rsidR="00BF6DC7" w:rsidRPr="00155E6D" w:rsidRDefault="00105801" w:rsidP="00BF6DC7">
      <w:pPr>
        <w:spacing w:after="0" w:line="240" w:lineRule="auto"/>
        <w:rPr>
          <w:rFonts w:ascii="Arial Narrow" w:hAnsi="Arial Narrow" w:cs="Times New Roman"/>
          <w:b/>
          <w:sz w:val="20"/>
          <w:szCs w:val="20"/>
        </w:rPr>
      </w:pPr>
      <w:r w:rsidRPr="00105801">
        <w:rPr>
          <w:rFonts w:ascii="Arial Narrow" w:hAnsi="Arial Narrow" w:cs="Times New Roman"/>
          <w:b/>
          <w:noProof/>
          <w:sz w:val="16"/>
          <w:szCs w:val="16"/>
        </w:rPr>
        <w:pict>
          <v:shape id="_x0000_s1854" type="#_x0000_t32" style="position:absolute;margin-left:142.3pt;margin-top:2.7pt;width:55.35pt;height:.05pt;z-index:252027904" o:connectortype="straight"/>
        </w:pict>
      </w:r>
      <w:r w:rsidRPr="00105801">
        <w:rPr>
          <w:rFonts w:ascii="Arial Narrow" w:hAnsi="Arial Narrow" w:cs="Times New Roman"/>
          <w:b/>
          <w:noProof/>
          <w:sz w:val="16"/>
          <w:szCs w:val="16"/>
        </w:rPr>
        <w:pict>
          <v:shape id="_x0000_s1853" type="#_x0000_t32" style="position:absolute;margin-left:142.25pt;margin-top:2.7pt;width:.05pt;height:14.8pt;z-index:252026880" o:connectortype="straight"/>
        </w:pict>
      </w:r>
      <w:r w:rsidR="00BF6DC7" w:rsidRPr="00407824">
        <w:rPr>
          <w:rFonts w:ascii="Arial Narrow" w:hAnsi="Arial Narrow" w:cs="Times New Roman"/>
          <w:b/>
          <w:sz w:val="16"/>
          <w:szCs w:val="16"/>
        </w:rPr>
        <w:t>Darkness</w:t>
      </w:r>
      <w:r w:rsidRPr="00105801">
        <w:rPr>
          <w:rFonts w:ascii="Arial Narrow" w:hAnsi="Arial Narrow" w:cs="Times New Roman"/>
          <w:b/>
          <w:noProof/>
          <w:sz w:val="16"/>
          <w:szCs w:val="16"/>
        </w:rPr>
        <w:pict>
          <v:shape id="_x0000_s1829" type="#_x0000_t32" style="position:absolute;margin-left:120.2pt;margin-top:4.25pt;width:0;height:6.95pt;z-index:252002304;mso-position-horizontal-relative:text;mso-position-vertical-relative:text" o:connectortype="straight">
            <v:stroke endarrow="block"/>
          </v:shape>
        </w:pict>
      </w:r>
      <w:r w:rsidR="00BF6DC7">
        <w:rPr>
          <w:rFonts w:ascii="Arial Narrow" w:hAnsi="Arial Narrow" w:cs="Times New Roman"/>
          <w:b/>
          <w:sz w:val="20"/>
          <w:szCs w:val="20"/>
        </w:rPr>
        <w:tab/>
      </w:r>
      <w:r w:rsidR="00BF6DC7">
        <w:rPr>
          <w:rFonts w:ascii="Arial Narrow" w:hAnsi="Arial Narrow" w:cs="Times New Roman"/>
          <w:b/>
          <w:sz w:val="20"/>
          <w:szCs w:val="20"/>
        </w:rPr>
        <w:tab/>
      </w:r>
      <w:r w:rsidR="00BF6DC7">
        <w:rPr>
          <w:rFonts w:ascii="Arial Narrow" w:hAnsi="Arial Narrow" w:cs="Times New Roman"/>
          <w:b/>
          <w:sz w:val="20"/>
          <w:szCs w:val="20"/>
        </w:rPr>
        <w:tab/>
        <w:t xml:space="preserve">               </w:t>
      </w:r>
      <w:r w:rsidR="00C51ECE">
        <w:rPr>
          <w:rFonts w:ascii="Arial Narrow" w:hAnsi="Arial Narrow" w:cs="Times New Roman"/>
          <w:b/>
          <w:sz w:val="20"/>
          <w:szCs w:val="20"/>
        </w:rPr>
        <w:t xml:space="preserve"> </w:t>
      </w:r>
      <w:r w:rsidR="00C51ECE">
        <w:rPr>
          <w:rFonts w:ascii="Arial Narrow" w:hAnsi="Arial Narrow" w:cs="Times New Roman"/>
          <w:b/>
          <w:sz w:val="16"/>
          <w:szCs w:val="16"/>
        </w:rPr>
        <w:t>ENEM</w:t>
      </w:r>
      <w:r w:rsidR="00BF6DC7">
        <w:rPr>
          <w:rFonts w:ascii="Arial Narrow" w:hAnsi="Arial Narrow" w:cs="Times New Roman"/>
          <w:b/>
          <w:sz w:val="16"/>
          <w:szCs w:val="16"/>
        </w:rPr>
        <w:t>Y Activity</w:t>
      </w:r>
      <w:r w:rsidR="00BF6DC7">
        <w:rPr>
          <w:rFonts w:ascii="Arial Narrow" w:hAnsi="Arial Narrow" w:cs="Times New Roman"/>
          <w:b/>
          <w:sz w:val="16"/>
          <w:szCs w:val="16"/>
        </w:rPr>
        <w:tab/>
      </w:r>
      <w:r w:rsidR="0022510F">
        <w:rPr>
          <w:rFonts w:ascii="Arial Narrow" w:hAnsi="Arial Narrow" w:cs="Times New Roman"/>
          <w:b/>
          <w:sz w:val="16"/>
          <w:szCs w:val="16"/>
        </w:rPr>
        <w:tab/>
      </w:r>
      <w:r w:rsidR="00BF6DC7">
        <w:rPr>
          <w:rFonts w:ascii="Arial Narrow" w:hAnsi="Arial Narrow" w:cs="Times New Roman"/>
          <w:b/>
          <w:sz w:val="16"/>
          <w:szCs w:val="16"/>
        </w:rPr>
        <w:tab/>
      </w:r>
      <w:r w:rsidR="00BF6DC7">
        <w:rPr>
          <w:rFonts w:ascii="Arial Narrow" w:hAnsi="Arial Narrow" w:cs="Times New Roman"/>
          <w:b/>
          <w:sz w:val="16"/>
          <w:szCs w:val="16"/>
        </w:rPr>
        <w:tab/>
      </w:r>
      <w:r w:rsidR="00BF6DC7">
        <w:rPr>
          <w:rFonts w:ascii="Arial Narrow" w:hAnsi="Arial Narrow" w:cs="Times New Roman"/>
          <w:b/>
          <w:sz w:val="16"/>
          <w:szCs w:val="16"/>
        </w:rPr>
        <w:tab/>
      </w:r>
      <w:r w:rsidR="0022510F" w:rsidRPr="00BB5EC1">
        <w:rPr>
          <w:rFonts w:ascii="Arial Black" w:hAnsi="Arial Black" w:cs="Times New Roman"/>
        </w:rPr>
        <w:t>7</w:t>
      </w:r>
      <w:r w:rsidR="00BF6DC7">
        <w:rPr>
          <w:rFonts w:ascii="Arial Narrow" w:hAnsi="Arial Narrow" w:cs="Times New Roman"/>
          <w:b/>
          <w:sz w:val="16"/>
          <w:szCs w:val="16"/>
        </w:rPr>
        <w:t xml:space="preserve">    </w:t>
      </w:r>
    </w:p>
    <w:p w:rsidR="00BF6DC7" w:rsidRDefault="00105801" w:rsidP="00BF6DC7">
      <w:pPr>
        <w:spacing w:after="0" w:line="240" w:lineRule="auto"/>
        <w:ind w:right="-540"/>
        <w:rPr>
          <w:rFonts w:ascii="Arial Narrow" w:hAnsi="Arial Narrow" w:cs="Times New Roman"/>
          <w:sz w:val="16"/>
          <w:szCs w:val="16"/>
        </w:rPr>
      </w:pPr>
      <w:r>
        <w:rPr>
          <w:rFonts w:ascii="Arial Narrow" w:hAnsi="Arial Narrow" w:cs="Times New Roman"/>
          <w:noProof/>
          <w:sz w:val="16"/>
          <w:szCs w:val="16"/>
        </w:rPr>
        <w:pict>
          <v:shape id="_x0000_s1859" type="#_x0000_t32" style="position:absolute;margin-left:471.45pt;margin-top:5.95pt;width:5pt;height:0;z-index:252033024" o:connectortype="straight">
            <v:stroke endarrow="block"/>
          </v:shape>
        </w:pict>
      </w:r>
      <w:r>
        <w:rPr>
          <w:rFonts w:ascii="Arial Narrow" w:hAnsi="Arial Narrow" w:cs="Times New Roman"/>
          <w:noProof/>
          <w:sz w:val="16"/>
          <w:szCs w:val="16"/>
        </w:rPr>
        <w:pict>
          <v:shape id="_x0000_s1830" type="#_x0000_t32" style="position:absolute;margin-left:1.65pt;margin-top:2.5pt;width:451.5pt;height:0;z-index:252003328" o:connectortype="straight"/>
        </w:pict>
      </w:r>
      <w:r>
        <w:rPr>
          <w:rFonts w:ascii="Arial Narrow" w:hAnsi="Arial Narrow" w:cs="Times New Roman"/>
          <w:noProof/>
          <w:sz w:val="16"/>
          <w:szCs w:val="16"/>
        </w:rPr>
        <w:pict>
          <v:shape id="_x0000_s1849" type="#_x0000_t32" style="position:absolute;margin-left:178.35pt;margin-top:2pt;width:0;height:40.6pt;flip:y;z-index:252022784" o:connectortype="straight">
            <v:stroke endarrow="block"/>
          </v:shape>
        </w:pict>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t xml:space="preserve">             …….     </w:t>
      </w:r>
    </w:p>
    <w:p w:rsidR="00BF6DC7" w:rsidRDefault="00BF6DC7" w:rsidP="00A0477A">
      <w:pPr>
        <w:spacing w:after="0" w:line="240" w:lineRule="auto"/>
        <w:ind w:right="-540"/>
        <w:rPr>
          <w:rFonts w:ascii="Arial Narrow" w:hAnsi="Arial Narrow" w:cs="Times New Roman"/>
          <w:sz w:val="16"/>
          <w:szCs w:val="16"/>
        </w:rPr>
      </w:pPr>
      <w:r w:rsidRPr="008033EC">
        <w:rPr>
          <w:rFonts w:ascii="Arial Narrow" w:hAnsi="Arial Narrow" w:cs="Times New Roman"/>
          <w:sz w:val="16"/>
          <w:szCs w:val="16"/>
        </w:rPr>
        <w:t xml:space="preserve">         </w:t>
      </w:r>
      <w:r>
        <w:rPr>
          <w:rFonts w:ascii="Arial Narrow" w:hAnsi="Arial Narrow" w:cs="Times New Roman"/>
          <w:sz w:val="16"/>
          <w:szCs w:val="16"/>
        </w:rPr>
        <w:t xml:space="preserve">      1AM</w:t>
      </w:r>
      <w:r w:rsidRPr="008033EC">
        <w:rPr>
          <w:rFonts w:ascii="Arial Narrow" w:hAnsi="Arial Narrow" w:cs="Times New Roman"/>
          <w:sz w:val="16"/>
          <w:szCs w:val="16"/>
        </w:rPr>
        <w:t xml:space="preserve">    </w:t>
      </w:r>
      <w:r>
        <w:rPr>
          <w:rFonts w:ascii="Arial Narrow" w:hAnsi="Arial Narrow" w:cs="Times New Roman"/>
          <w:sz w:val="16"/>
          <w:szCs w:val="16"/>
        </w:rPr>
        <w:t xml:space="preserve">           </w:t>
      </w:r>
      <w:proofErr w:type="spellStart"/>
      <w:r>
        <w:rPr>
          <w:rFonts w:ascii="Arial Narrow" w:hAnsi="Arial Narrow" w:cs="Times New Roman"/>
          <w:sz w:val="16"/>
          <w:szCs w:val="16"/>
        </w:rPr>
        <w:t>1AM</w:t>
      </w:r>
      <w:proofErr w:type="spellEnd"/>
      <w:r w:rsidRPr="008033EC">
        <w:rPr>
          <w:rFonts w:ascii="Arial Narrow" w:hAnsi="Arial Narrow" w:cs="Times New Roman"/>
          <w:sz w:val="16"/>
          <w:szCs w:val="16"/>
        </w:rPr>
        <w:tab/>
      </w:r>
      <w:r w:rsidRPr="006A33DD">
        <w:rPr>
          <w:rFonts w:ascii="Arial Narrow" w:hAnsi="Arial Narrow" w:cs="Times New Roman"/>
          <w:sz w:val="16"/>
          <w:szCs w:val="16"/>
        </w:rPr>
        <w:t>1AM</w:t>
      </w:r>
      <w:r>
        <w:rPr>
          <w:rFonts w:ascii="Arial Narrow" w:hAnsi="Arial Narrow" w:cs="Times New Roman"/>
          <w:sz w:val="16"/>
          <w:szCs w:val="16"/>
        </w:rPr>
        <w:tab/>
        <w:t xml:space="preserve">    </w:t>
      </w:r>
      <w:r>
        <w:rPr>
          <w:rFonts w:ascii="Arial Narrow" w:hAnsi="Arial Narrow" w:cs="Times New Roman"/>
          <w:sz w:val="16"/>
          <w:szCs w:val="16"/>
        </w:rPr>
        <w:tab/>
        <w:t xml:space="preserve">      2AM</w:t>
      </w:r>
      <w:r>
        <w:rPr>
          <w:rFonts w:ascii="Arial Narrow" w:hAnsi="Arial Narrow" w:cs="Times New Roman"/>
          <w:sz w:val="16"/>
          <w:szCs w:val="16"/>
        </w:rPr>
        <w:tab/>
        <w:t xml:space="preserve">          First                2AM</w:t>
      </w:r>
      <w:r>
        <w:rPr>
          <w:rFonts w:ascii="Arial Narrow" w:hAnsi="Arial Narrow" w:cs="Times New Roman"/>
          <w:sz w:val="16"/>
          <w:szCs w:val="16"/>
        </w:rPr>
        <w:tab/>
        <w:t xml:space="preserve">3AM        </w:t>
      </w:r>
      <w:r w:rsidR="00455307">
        <w:rPr>
          <w:rFonts w:ascii="Arial Narrow" w:hAnsi="Arial Narrow" w:cs="Times New Roman"/>
          <w:sz w:val="16"/>
          <w:szCs w:val="16"/>
        </w:rPr>
        <w:t xml:space="preserve"> </w:t>
      </w:r>
      <w:r>
        <w:rPr>
          <w:rFonts w:ascii="Arial Narrow" w:hAnsi="Arial Narrow" w:cs="Times New Roman"/>
          <w:sz w:val="16"/>
          <w:szCs w:val="16"/>
        </w:rPr>
        <w:t>SABBATH</w:t>
      </w:r>
      <w:r>
        <w:rPr>
          <w:rFonts w:ascii="Arial Narrow" w:hAnsi="Arial Narrow" w:cs="Times New Roman"/>
          <w:sz w:val="16"/>
          <w:szCs w:val="16"/>
        </w:rPr>
        <w:tab/>
      </w:r>
      <w:r>
        <w:rPr>
          <w:rFonts w:ascii="Arial Narrow" w:hAnsi="Arial Narrow" w:cs="Times New Roman"/>
          <w:sz w:val="16"/>
          <w:szCs w:val="16"/>
        </w:rPr>
        <w:tab/>
        <w:t xml:space="preserve">       SDA</w:t>
      </w:r>
      <w:r w:rsidR="00A0477A">
        <w:rPr>
          <w:rFonts w:ascii="Arial Narrow" w:hAnsi="Arial Narrow" w:cs="Times New Roman"/>
          <w:sz w:val="16"/>
          <w:szCs w:val="16"/>
        </w:rPr>
        <w:t xml:space="preserve">        4AM</w:t>
      </w:r>
    </w:p>
    <w:p w:rsidR="00BF6DC7" w:rsidRPr="008033EC" w:rsidRDefault="00BF6DC7" w:rsidP="00BF6DC7">
      <w:pPr>
        <w:spacing w:after="0" w:line="240" w:lineRule="auto"/>
        <w:rPr>
          <w:rFonts w:ascii="Arial Narrow" w:hAnsi="Arial Narrow" w:cs="Times New Roman"/>
          <w:sz w:val="16"/>
          <w:szCs w:val="16"/>
        </w:rPr>
      </w:pPr>
      <w:r>
        <w:rPr>
          <w:rFonts w:ascii="Arial Narrow" w:hAnsi="Arial Narrow" w:cs="Times New Roman"/>
          <w:sz w:val="16"/>
          <w:szCs w:val="16"/>
        </w:rPr>
        <w:t xml:space="preserve">             Arrived       </w:t>
      </w:r>
      <w:r w:rsidRPr="008033EC">
        <w:rPr>
          <w:rFonts w:ascii="Arial Narrow" w:hAnsi="Arial Narrow" w:cs="Times New Roman"/>
          <w:sz w:val="16"/>
          <w:szCs w:val="16"/>
        </w:rPr>
        <w:t>Formalized     Empowered</w:t>
      </w:r>
      <w:r>
        <w:rPr>
          <w:rFonts w:ascii="Arial Narrow" w:hAnsi="Arial Narrow" w:cs="Times New Roman"/>
          <w:sz w:val="16"/>
          <w:szCs w:val="16"/>
        </w:rPr>
        <w:t xml:space="preserve">                             Arrived      Disappointment   Empowered        Arrived        </w:t>
      </w:r>
      <w:r w:rsidR="00455307">
        <w:rPr>
          <w:rFonts w:ascii="Arial Narrow" w:hAnsi="Arial Narrow" w:cs="Times New Roman"/>
          <w:sz w:val="16"/>
          <w:szCs w:val="16"/>
        </w:rPr>
        <w:t xml:space="preserve"> </w:t>
      </w:r>
      <w:r>
        <w:rPr>
          <w:rFonts w:ascii="Arial Narrow" w:hAnsi="Arial Narrow" w:cs="Times New Roman"/>
          <w:sz w:val="16"/>
          <w:szCs w:val="16"/>
        </w:rPr>
        <w:t xml:space="preserve">Adopted   </w:t>
      </w:r>
      <w:r>
        <w:rPr>
          <w:rFonts w:ascii="Arial Narrow" w:hAnsi="Arial Narrow" w:cs="Times New Roman"/>
          <w:sz w:val="16"/>
          <w:szCs w:val="16"/>
        </w:rPr>
        <w:tab/>
      </w:r>
      <w:r>
        <w:rPr>
          <w:rFonts w:ascii="Arial Narrow" w:hAnsi="Arial Narrow" w:cs="Times New Roman"/>
          <w:sz w:val="16"/>
          <w:szCs w:val="16"/>
        </w:rPr>
        <w:tab/>
        <w:t xml:space="preserve">   CHURCH</w:t>
      </w:r>
    </w:p>
    <w:p w:rsidR="00BF6DC7" w:rsidRDefault="00BF6DC7" w:rsidP="00BF6DC7">
      <w:pPr>
        <w:spacing w:after="0" w:line="240" w:lineRule="auto"/>
        <w:rPr>
          <w:rFonts w:ascii="Arial Narrow" w:hAnsi="Arial Narrow" w:cs="Times New Roman"/>
          <w:sz w:val="16"/>
          <w:szCs w:val="16"/>
        </w:rPr>
      </w:pPr>
      <w:r>
        <w:rPr>
          <w:rFonts w:ascii="Arial Narrow" w:hAnsi="Arial Narrow" w:cs="Times New Roman"/>
          <w:sz w:val="16"/>
          <w:szCs w:val="16"/>
        </w:rPr>
        <w:t xml:space="preserve">             </w:t>
      </w:r>
      <w:r>
        <w:rPr>
          <w:rFonts w:ascii="Arial Narrow" w:hAnsi="Arial Narrow" w:cs="Times New Roman"/>
          <w:sz w:val="16"/>
          <w:szCs w:val="16"/>
        </w:rPr>
        <w:tab/>
        <w:t xml:space="preserve">               by Miller</w:t>
      </w:r>
      <w:r>
        <w:rPr>
          <w:rFonts w:ascii="Arial Narrow" w:hAnsi="Arial Narrow" w:cs="Times New Roman"/>
          <w:sz w:val="16"/>
          <w:szCs w:val="16"/>
        </w:rPr>
        <w:tab/>
        <w:t xml:space="preserve">                     </w:t>
      </w:r>
      <w:r>
        <w:rPr>
          <w:rFonts w:ascii="Arial Narrow" w:hAnsi="Arial Narrow" w:cs="Times New Roman"/>
          <w:sz w:val="16"/>
          <w:szCs w:val="16"/>
        </w:rPr>
        <w:tab/>
        <w:t xml:space="preserve">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Organized</w:t>
      </w:r>
    </w:p>
    <w:p w:rsidR="00BF6DC7" w:rsidRPr="008033EC" w:rsidRDefault="00BF6DC7" w:rsidP="00BF6DC7">
      <w:pPr>
        <w:spacing w:after="0" w:line="240" w:lineRule="auto"/>
        <w:rPr>
          <w:rFonts w:ascii="Arial Narrow" w:hAnsi="Arial Narrow" w:cs="Times New Roman"/>
          <w:sz w:val="16"/>
          <w:szCs w:val="16"/>
        </w:rPr>
      </w:pPr>
      <w:r>
        <w:rPr>
          <w:rFonts w:ascii="Arial Narrow" w:hAnsi="Arial Narrow" w:cs="Times New Roman"/>
          <w:sz w:val="16"/>
          <w:szCs w:val="16"/>
        </w:rPr>
        <w:tab/>
      </w:r>
    </w:p>
    <w:p w:rsidR="00BF6DC7" w:rsidRPr="00421207" w:rsidRDefault="00BF6DC7" w:rsidP="00BF6DC7">
      <w:pPr>
        <w:spacing w:after="0" w:line="240" w:lineRule="auto"/>
        <w:jc w:val="both"/>
        <w:rPr>
          <w:rFonts w:ascii="Arial Narrow" w:hAnsi="Arial Narrow" w:cs="Times New Roman"/>
          <w:b/>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b/>
          <w:sz w:val="20"/>
          <w:szCs w:val="20"/>
        </w:rPr>
        <w:t>Foundations Laid</w:t>
      </w:r>
    </w:p>
    <w:p w:rsidR="00BF6DC7" w:rsidRDefault="00105801" w:rsidP="00BF6DC7">
      <w:pPr>
        <w:spacing w:after="0" w:line="240" w:lineRule="auto"/>
        <w:jc w:val="center"/>
        <w:rPr>
          <w:rFonts w:ascii="Times New Roman" w:hAnsi="Times New Roman" w:cs="Times New Roman"/>
          <w:i/>
          <w:sz w:val="24"/>
          <w:szCs w:val="24"/>
        </w:rPr>
      </w:pPr>
      <w:r w:rsidRPr="00105801">
        <w:rPr>
          <w:rFonts w:ascii="Arial Narrow" w:hAnsi="Arial Narrow" w:cs="Times New Roman"/>
          <w:noProof/>
          <w:sz w:val="20"/>
          <w:szCs w:val="20"/>
        </w:rPr>
        <w:pict>
          <v:shape id="_x0000_s1848" type="#_x0000_t32" style="position:absolute;left:0;text-align:left;margin-left:178.35pt;margin-top:6.2pt;width:.15pt;height:94.1pt;z-index:252021760" o:connectortype="straight">
            <v:stroke endarrow="block"/>
          </v:shape>
        </w:pict>
      </w:r>
    </w:p>
    <w:p w:rsidR="00BF6DC7" w:rsidRDefault="007713A1" w:rsidP="00BF6DC7">
      <w:pPr>
        <w:spacing w:after="0" w:line="240" w:lineRule="auto"/>
        <w:jc w:val="center"/>
        <w:rPr>
          <w:rFonts w:ascii="Arial Narrow" w:hAnsi="Arial Narrow" w:cs="Times New Roman"/>
          <w:sz w:val="20"/>
          <w:szCs w:val="20"/>
        </w:rPr>
      </w:pPr>
      <w:r>
        <w:rPr>
          <w:rFonts w:ascii="Arial Narrow" w:hAnsi="Arial Narrow" w:cs="Times New Roman"/>
          <w:sz w:val="20"/>
          <w:szCs w:val="20"/>
        </w:rPr>
        <w:t>TIME PERIOD OF CYRUS</w:t>
      </w:r>
    </w:p>
    <w:p w:rsidR="00BF6DC7" w:rsidRDefault="00BF6DC7" w:rsidP="00BF6DC7">
      <w:pPr>
        <w:spacing w:after="0" w:line="240" w:lineRule="auto"/>
        <w:jc w:val="both"/>
        <w:rPr>
          <w:rFonts w:ascii="Arial Narrow" w:hAnsi="Arial Narrow" w:cs="Times New Roman"/>
          <w:sz w:val="20"/>
          <w:szCs w:val="20"/>
        </w:rPr>
      </w:pPr>
    </w:p>
    <w:p w:rsidR="00BF6DC7" w:rsidRPr="00647E0F" w:rsidRDefault="00BF6DC7" w:rsidP="00BF6DC7">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Time of</w:t>
      </w:r>
      <w:r w:rsidRPr="00647E0F">
        <w:rPr>
          <w:rFonts w:ascii="Arial Narrow" w:hAnsi="Arial Narrow" w:cs="Times New Roman"/>
          <w:sz w:val="20"/>
          <w:szCs w:val="20"/>
        </w:rPr>
        <w:tab/>
      </w:r>
      <w:r w:rsidRPr="00647E0F">
        <w:rPr>
          <w:rFonts w:ascii="Arial Narrow" w:hAnsi="Arial Narrow" w:cs="Times New Roman"/>
          <w:sz w:val="20"/>
          <w:szCs w:val="20"/>
        </w:rPr>
        <w:tab/>
      </w:r>
      <w:r w:rsidRPr="00647E0F">
        <w:rPr>
          <w:rFonts w:ascii="Arial Narrow" w:hAnsi="Arial Narrow" w:cs="Times New Roman"/>
          <w:sz w:val="20"/>
          <w:szCs w:val="20"/>
        </w:rPr>
        <w:tab/>
      </w:r>
      <w:r w:rsidRPr="00647E0F">
        <w:rPr>
          <w:rFonts w:ascii="Arial Narrow" w:hAnsi="Arial Narrow" w:cs="Times New Roman"/>
          <w:sz w:val="20"/>
          <w:szCs w:val="20"/>
        </w:rPr>
        <w:tab/>
      </w:r>
      <w:r>
        <w:rPr>
          <w:rFonts w:ascii="Arial Narrow" w:hAnsi="Arial Narrow" w:cs="Times New Roman"/>
          <w:sz w:val="20"/>
          <w:szCs w:val="20"/>
        </w:rPr>
        <w:tab/>
        <w:t xml:space="preserve">       </w:t>
      </w:r>
      <w:r w:rsidRPr="00534638">
        <w:rPr>
          <w:rFonts w:ascii="Arial Narrow" w:hAnsi="Arial Narrow" w:cs="Times New Roman"/>
          <w:sz w:val="16"/>
          <w:szCs w:val="16"/>
        </w:rPr>
        <w:t>Firs</w:t>
      </w:r>
      <w:r>
        <w:rPr>
          <w:rFonts w:ascii="Arial Narrow" w:hAnsi="Arial Narrow" w:cs="Times New Roman"/>
          <w:sz w:val="16"/>
          <w:szCs w:val="16"/>
        </w:rPr>
        <w:t>t</w:t>
      </w:r>
      <w:r>
        <w:rPr>
          <w:rFonts w:ascii="Arial Narrow" w:hAnsi="Arial Narrow" w:cs="Times New Roman"/>
          <w:sz w:val="16"/>
          <w:szCs w:val="16"/>
        </w:rPr>
        <w:tab/>
        <w:t xml:space="preserve">     </w:t>
      </w:r>
      <w:r w:rsidR="0022510F">
        <w:rPr>
          <w:rFonts w:ascii="Arial Narrow" w:hAnsi="Arial Narrow" w:cs="Times New Roman"/>
          <w:sz w:val="16"/>
          <w:szCs w:val="16"/>
        </w:rPr>
        <w:t xml:space="preserve">  Midnight Cry  </w:t>
      </w:r>
      <w:r>
        <w:rPr>
          <w:rFonts w:ascii="Arial Narrow" w:hAnsi="Arial Narrow" w:cs="Times New Roman"/>
          <w:sz w:val="16"/>
          <w:szCs w:val="16"/>
        </w:rPr>
        <w:t xml:space="preserve"> Judgment</w:t>
      </w:r>
    </w:p>
    <w:p w:rsidR="00BF6DC7" w:rsidRPr="00AA31B4" w:rsidRDefault="00BF6DC7" w:rsidP="00BF6DC7">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sidRPr="00647E0F">
        <w:rPr>
          <w:rFonts w:ascii="Times New Roman" w:hAnsi="Times New Roman" w:cs="Times New Roman"/>
          <w:sz w:val="20"/>
          <w:szCs w:val="20"/>
        </w:rPr>
        <w:t xml:space="preserve">      </w:t>
      </w:r>
      <w:r w:rsidRPr="00647E0F">
        <w:rPr>
          <w:rFonts w:ascii="Arial Narrow" w:hAnsi="Arial Narrow" w:cs="Times New Roman"/>
          <w:sz w:val="20"/>
          <w:szCs w:val="20"/>
        </w:rPr>
        <w:t xml:space="preserve">End    </w:t>
      </w:r>
      <w:r>
        <w:rPr>
          <w:rFonts w:ascii="Arial Narrow" w:hAnsi="Arial Narrow" w:cs="Times New Roman"/>
          <w:sz w:val="20"/>
          <w:szCs w:val="20"/>
        </w:rPr>
        <w:t xml:space="preserve">    </w:t>
      </w:r>
      <w:r w:rsidR="0022510F">
        <w:rPr>
          <w:rFonts w:ascii="Arial Narrow" w:hAnsi="Arial Narrow" w:cs="Times New Roman"/>
          <w:sz w:val="20"/>
          <w:szCs w:val="20"/>
        </w:rPr>
        <w:t xml:space="preserve">   </w:t>
      </w:r>
      <w:r>
        <w:rPr>
          <w:rFonts w:ascii="Arial Narrow" w:hAnsi="Arial Narrow" w:cs="Times New Roman"/>
          <w:sz w:val="20"/>
          <w:szCs w:val="20"/>
        </w:rPr>
        <w:t>Cyrus</w:t>
      </w:r>
      <w:r w:rsidRPr="00AA31B4">
        <w:rPr>
          <w:rFonts w:ascii="Arial Narrow" w:hAnsi="Arial Narrow" w:cs="Times New Roman"/>
          <w:sz w:val="20"/>
          <w:szCs w:val="20"/>
        </w:rPr>
        <w:tab/>
      </w:r>
      <w:r w:rsidRPr="00AA31B4">
        <w:rPr>
          <w:rFonts w:ascii="Arial Narrow" w:hAnsi="Arial Narrow" w:cs="Times New Roman"/>
          <w:sz w:val="20"/>
          <w:szCs w:val="20"/>
        </w:rPr>
        <w:tab/>
      </w:r>
      <w:r w:rsidRPr="00AA31B4">
        <w:rPr>
          <w:rFonts w:ascii="Arial Narrow" w:hAnsi="Arial Narrow" w:cs="Times New Roman"/>
          <w:sz w:val="20"/>
          <w:szCs w:val="20"/>
        </w:rPr>
        <w:tab/>
      </w:r>
      <w:r w:rsidRPr="00AA31B4">
        <w:rPr>
          <w:rFonts w:ascii="Arial Narrow" w:hAnsi="Arial Narrow" w:cs="Times New Roman"/>
          <w:sz w:val="20"/>
          <w:szCs w:val="20"/>
        </w:rPr>
        <w:tab/>
      </w:r>
      <w:r>
        <w:rPr>
          <w:rFonts w:ascii="Arial Narrow" w:hAnsi="Arial Narrow" w:cs="Times New Roman"/>
          <w:sz w:val="16"/>
          <w:szCs w:val="16"/>
        </w:rPr>
        <w:t>Disappointment</w:t>
      </w:r>
      <w:r>
        <w:rPr>
          <w:rFonts w:ascii="Arial Narrow" w:hAnsi="Arial Narrow" w:cs="Times New Roman"/>
          <w:sz w:val="20"/>
          <w:szCs w:val="20"/>
        </w:rPr>
        <w:t xml:space="preserve">   </w:t>
      </w:r>
      <w:r w:rsidR="0022510F">
        <w:rPr>
          <w:rFonts w:ascii="Arial Narrow" w:hAnsi="Arial Narrow" w:cs="Times New Roman"/>
          <w:sz w:val="20"/>
          <w:szCs w:val="20"/>
        </w:rPr>
        <w:t xml:space="preserve"> </w:t>
      </w:r>
      <w:r>
        <w:rPr>
          <w:rFonts w:ascii="Arial Narrow" w:hAnsi="Arial Narrow" w:cs="Times New Roman"/>
          <w:sz w:val="20"/>
          <w:szCs w:val="20"/>
        </w:rPr>
        <w:t xml:space="preserve">Esther        </w:t>
      </w:r>
      <w:r w:rsidR="0022510F">
        <w:rPr>
          <w:rFonts w:ascii="Arial Narrow" w:hAnsi="Arial Narrow" w:cs="Times New Roman"/>
          <w:sz w:val="20"/>
          <w:szCs w:val="20"/>
        </w:rPr>
        <w:t xml:space="preserve"> </w:t>
      </w:r>
      <w:r>
        <w:rPr>
          <w:rFonts w:ascii="Arial Narrow" w:hAnsi="Arial Narrow" w:cs="Times New Roman"/>
          <w:sz w:val="20"/>
          <w:szCs w:val="20"/>
        </w:rPr>
        <w:t>457BC</w:t>
      </w:r>
      <w:r w:rsidR="007A3C51">
        <w:rPr>
          <w:rFonts w:ascii="Arial Narrow" w:hAnsi="Arial Narrow" w:cs="Times New Roman"/>
          <w:sz w:val="20"/>
          <w:szCs w:val="20"/>
        </w:rPr>
        <w:tab/>
      </w:r>
      <w:r w:rsidR="007A3C51">
        <w:rPr>
          <w:rFonts w:ascii="Arial Narrow" w:hAnsi="Arial Narrow" w:cs="Times New Roman"/>
          <w:sz w:val="20"/>
          <w:szCs w:val="20"/>
        </w:rPr>
        <w:tab/>
      </w:r>
      <w:r w:rsidR="007A3C51">
        <w:rPr>
          <w:rFonts w:ascii="Arial Narrow" w:hAnsi="Arial Narrow" w:cs="Times New Roman"/>
          <w:sz w:val="20"/>
          <w:szCs w:val="20"/>
        </w:rPr>
        <w:tab/>
        <w:t xml:space="preserve">         50</w:t>
      </w:r>
    </w:p>
    <w:p w:rsidR="00BF6DC7" w:rsidRPr="00053A84" w:rsidRDefault="00105801" w:rsidP="00BF6DC7">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851" type="#_x0000_t19" style="position:absolute;margin-left:125.25pt;margin-top:5.4pt;width:40.75pt;height:50.05pt;flip:x;z-index:252024832"/>
        </w:pict>
      </w:r>
      <w:r>
        <w:rPr>
          <w:rFonts w:ascii="Arial Narrow" w:hAnsi="Arial Narrow" w:cs="Times New Roman"/>
          <w:noProof/>
          <w:sz w:val="16"/>
          <w:szCs w:val="16"/>
        </w:rPr>
        <w:pict>
          <v:shape id="_x0000_s1860" type="#_x0000_t202" style="position:absolute;margin-left:329.6pt;margin-top:3.15pt;width:23.7pt;height:59.35pt;z-index:252034048">
            <v:textbox style="layout-flow:vertical;mso-layout-flow-alt:bottom-to-top;mso-next-textbox:#_x0000_s1860">
              <w:txbxContent>
                <w:p w:rsidR="00E13B63" w:rsidRPr="00675EA3" w:rsidRDefault="00E13B63" w:rsidP="00BF6DC7">
                  <w:pPr>
                    <w:rPr>
                      <w:rFonts w:ascii="Arial Narrow" w:hAnsi="Arial Narrow"/>
                      <w:sz w:val="16"/>
                      <w:szCs w:val="16"/>
                    </w:rPr>
                  </w:pPr>
                  <w:r>
                    <w:rPr>
                      <w:rFonts w:ascii="Arial Narrow" w:hAnsi="Arial Narrow"/>
                      <w:sz w:val="16"/>
                      <w:szCs w:val="16"/>
                    </w:rPr>
                    <w:t>Disappointment</w:t>
                  </w:r>
                </w:p>
              </w:txbxContent>
            </v:textbox>
          </v:shape>
        </w:pict>
      </w:r>
      <w:r>
        <w:rPr>
          <w:rFonts w:ascii="Arial Narrow" w:hAnsi="Arial Narrow" w:cs="Times New Roman"/>
          <w:noProof/>
          <w:sz w:val="16"/>
          <w:szCs w:val="16"/>
        </w:rPr>
        <w:pict>
          <v:shape id="_x0000_s1834" type="#_x0000_t32" style="position:absolute;margin-left:199.35pt;margin-top:2.2pt;width:.1pt;height:60.2pt;z-index:252007424" o:connectortype="straight"/>
        </w:pict>
      </w:r>
      <w:r>
        <w:rPr>
          <w:rFonts w:ascii="Arial Narrow" w:hAnsi="Arial Narrow" w:cs="Times New Roman"/>
          <w:noProof/>
          <w:sz w:val="16"/>
          <w:szCs w:val="16"/>
        </w:rPr>
        <w:pict>
          <v:shape id="_x0000_s1866" type="#_x0000_t32" style="position:absolute;margin-left:481.3pt;margin-top:.6pt;width:0;height:61.9pt;z-index:252039168" o:connectortype="straight"/>
        </w:pict>
      </w:r>
      <w:r>
        <w:rPr>
          <w:rFonts w:ascii="Arial Narrow" w:hAnsi="Arial Narrow" w:cs="Times New Roman"/>
          <w:noProof/>
          <w:sz w:val="16"/>
          <w:szCs w:val="16"/>
        </w:rPr>
        <w:pict>
          <v:shape id="_x0000_s1836" type="#_x0000_t32" style="position:absolute;margin-left:327.9pt;margin-top:1.35pt;width:0;height:63pt;z-index:252009472" o:connectortype="straight"/>
        </w:pict>
      </w:r>
      <w:r>
        <w:rPr>
          <w:rFonts w:ascii="Arial Narrow" w:hAnsi="Arial Narrow" w:cs="Times New Roman"/>
          <w:noProof/>
          <w:sz w:val="16"/>
          <w:szCs w:val="16"/>
        </w:rPr>
        <w:pict>
          <v:shape id="_x0000_s1840" type="#_x0000_t32" style="position:absolute;margin-left:459.1pt;margin-top:1.35pt;width:0;height:61.9pt;z-index:252013568" o:connectortype="straight"/>
        </w:pict>
      </w:r>
      <w:r>
        <w:rPr>
          <w:rFonts w:ascii="Arial Narrow" w:hAnsi="Arial Narrow" w:cs="Times New Roman"/>
          <w:noProof/>
          <w:sz w:val="16"/>
          <w:szCs w:val="16"/>
        </w:rPr>
        <w:pict>
          <v:shape id="_x0000_s1838" type="#_x0000_t32" style="position:absolute;margin-left:413.15pt;margin-top:1.35pt;width:0;height:63pt;z-index:252011520" o:connectortype="straight"/>
        </w:pict>
      </w:r>
      <w:r>
        <w:rPr>
          <w:rFonts w:ascii="Arial Narrow" w:hAnsi="Arial Narrow" w:cs="Times New Roman"/>
          <w:noProof/>
          <w:sz w:val="16"/>
          <w:szCs w:val="16"/>
        </w:rPr>
        <w:pict>
          <v:shape id="_x0000_s1837" type="#_x0000_t32" style="position:absolute;margin-left:370.75pt;margin-top:1.35pt;width:0;height:61.9pt;z-index:252010496" o:connectortype="straight"/>
        </w:pict>
      </w:r>
      <w:r>
        <w:rPr>
          <w:rFonts w:ascii="Arial Narrow" w:hAnsi="Arial Narrow" w:cs="Times New Roman"/>
          <w:noProof/>
          <w:sz w:val="16"/>
          <w:szCs w:val="16"/>
        </w:rPr>
        <w:pict>
          <v:shape id="_x0000_s1835" type="#_x0000_t32" style="position:absolute;margin-left:242.2pt;margin-top:1.35pt;width:0;height:61.25pt;z-index:252008448" o:connectortype="straight"/>
        </w:pict>
      </w:r>
      <w:r>
        <w:rPr>
          <w:rFonts w:ascii="Arial Narrow" w:hAnsi="Arial Narrow" w:cs="Times New Roman"/>
          <w:noProof/>
          <w:sz w:val="16"/>
          <w:szCs w:val="16"/>
        </w:rPr>
        <w:pict>
          <v:shape id="_x0000_s1831" type="#_x0000_t32" style="position:absolute;margin-left:285.9pt;margin-top:1.35pt;width:0;height:61.25pt;z-index:252004352" o:connectortype="straight"/>
        </w:pict>
      </w:r>
      <w:r>
        <w:rPr>
          <w:rFonts w:ascii="Arial Narrow" w:hAnsi="Arial Narrow" w:cs="Times New Roman"/>
          <w:noProof/>
          <w:sz w:val="16"/>
          <w:szCs w:val="16"/>
        </w:rPr>
        <w:pict>
          <v:shape id="_x0000_s1833" type="#_x0000_t32" style="position:absolute;margin-left:121.65pt;margin-top:1.35pt;width:0;height:61.25pt;z-index:252006400" o:connectortype="straight"/>
        </w:pict>
      </w:r>
      <w:r>
        <w:rPr>
          <w:rFonts w:ascii="Arial Narrow" w:hAnsi="Arial Narrow" w:cs="Times New Roman"/>
          <w:noProof/>
          <w:sz w:val="16"/>
          <w:szCs w:val="16"/>
        </w:rPr>
        <w:pict>
          <v:shape id="_x0000_s1832" type="#_x0000_t32" style="position:absolute;margin-left:79.65pt;margin-top:1.35pt;width:0;height:61.25pt;z-index:252005376" o:connectortype="straight"/>
        </w:pict>
      </w:r>
      <w:r>
        <w:rPr>
          <w:rFonts w:ascii="Arial Narrow" w:hAnsi="Arial Narrow" w:cs="Times New Roman"/>
          <w:noProof/>
          <w:sz w:val="16"/>
          <w:szCs w:val="16"/>
        </w:rPr>
        <w:pict>
          <v:shape id="_x0000_s1839" type="#_x0000_t32" style="position:absolute;margin-left:39.35pt;margin-top:1.35pt;width:0;height:61.25pt;z-index:252012544" o:connectortype="straight"/>
        </w:pict>
      </w:r>
      <w:r w:rsidR="00BF6DC7">
        <w:rPr>
          <w:rFonts w:ascii="Arial Narrow" w:hAnsi="Arial Narrow" w:cs="Times New Roman"/>
          <w:sz w:val="16"/>
          <w:szCs w:val="16"/>
        </w:rPr>
        <w:tab/>
      </w:r>
      <w:r w:rsidR="00BF6DC7">
        <w:rPr>
          <w:rFonts w:ascii="Arial Narrow" w:hAnsi="Arial Narrow" w:cs="Times New Roman"/>
          <w:sz w:val="16"/>
          <w:szCs w:val="16"/>
        </w:rPr>
        <w:tab/>
      </w:r>
      <w:r w:rsidR="00BF6DC7">
        <w:rPr>
          <w:rFonts w:ascii="Arial Narrow" w:hAnsi="Arial Narrow" w:cs="Times New Roman"/>
          <w:sz w:val="16"/>
          <w:szCs w:val="16"/>
        </w:rPr>
        <w:tab/>
      </w:r>
      <w:r w:rsidR="00BF6DC7" w:rsidRPr="00053A84">
        <w:rPr>
          <w:rFonts w:ascii="Arial Narrow" w:hAnsi="Arial Narrow" w:cs="Times New Roman"/>
          <w:sz w:val="16"/>
          <w:szCs w:val="16"/>
        </w:rPr>
        <w:t xml:space="preserve">       </w:t>
      </w:r>
      <w:r w:rsidR="00BF6DC7">
        <w:rPr>
          <w:rFonts w:ascii="Arial Narrow" w:hAnsi="Arial Narrow" w:cs="Times New Roman"/>
          <w:sz w:val="16"/>
          <w:szCs w:val="16"/>
        </w:rPr>
        <w:t xml:space="preserve"> </w:t>
      </w:r>
      <w:r w:rsidR="00BF6DC7" w:rsidRPr="00053A84">
        <w:rPr>
          <w:rFonts w:ascii="Arial Narrow" w:hAnsi="Arial Narrow" w:cs="Times New Roman"/>
          <w:sz w:val="16"/>
          <w:szCs w:val="16"/>
        </w:rPr>
        <w:t xml:space="preserve"> WW</w:t>
      </w:r>
      <w:r w:rsidR="00BF6DC7" w:rsidRPr="00053A84">
        <w:rPr>
          <w:rFonts w:ascii="Arial Narrow" w:hAnsi="Arial Narrow" w:cs="Times New Roman"/>
          <w:sz w:val="16"/>
          <w:szCs w:val="16"/>
        </w:rPr>
        <w:tab/>
      </w:r>
      <w:r w:rsidR="00BF6DC7" w:rsidRPr="00053A84">
        <w:rPr>
          <w:rFonts w:ascii="Arial Narrow" w:hAnsi="Arial Narrow" w:cs="Times New Roman"/>
          <w:sz w:val="16"/>
          <w:szCs w:val="16"/>
        </w:rPr>
        <w:tab/>
      </w:r>
      <w:r w:rsidR="006E2E58">
        <w:rPr>
          <w:rFonts w:ascii="Arial Narrow" w:hAnsi="Arial Narrow" w:cs="Times New Roman"/>
          <w:sz w:val="14"/>
          <w:szCs w:val="14"/>
        </w:rPr>
        <w:t>Decree</w:t>
      </w:r>
      <w:r w:rsidR="00BF6DC7" w:rsidRPr="00053A84">
        <w:rPr>
          <w:rFonts w:ascii="Arial Narrow" w:hAnsi="Arial Narrow" w:cs="Times New Roman"/>
          <w:sz w:val="16"/>
          <w:szCs w:val="16"/>
        </w:rPr>
        <w:tab/>
      </w:r>
      <w:r w:rsidR="00BF6DC7" w:rsidRPr="00053A84">
        <w:rPr>
          <w:rFonts w:ascii="Arial Narrow" w:hAnsi="Arial Narrow" w:cs="Times New Roman"/>
          <w:sz w:val="16"/>
          <w:szCs w:val="16"/>
        </w:rPr>
        <w:tab/>
      </w:r>
      <w:r w:rsidR="00BF6DC7" w:rsidRPr="00053A84">
        <w:rPr>
          <w:rFonts w:ascii="Arial Narrow" w:hAnsi="Arial Narrow" w:cs="Times New Roman"/>
          <w:sz w:val="16"/>
          <w:szCs w:val="16"/>
        </w:rPr>
        <w:tab/>
      </w:r>
    </w:p>
    <w:p w:rsidR="00BF6DC7" w:rsidRPr="00053A84" w:rsidRDefault="00BF6DC7" w:rsidP="00BF6DC7">
      <w:pPr>
        <w:spacing w:after="0" w:line="240" w:lineRule="auto"/>
        <w:rPr>
          <w:rFonts w:ascii="Arial Narrow" w:hAnsi="Arial Narrow" w:cs="Times New Roman"/>
          <w:sz w:val="16"/>
          <w:szCs w:val="16"/>
        </w:rPr>
      </w:pPr>
      <w:r w:rsidRPr="00053A84">
        <w:rPr>
          <w:rFonts w:ascii="Arial Narrow" w:hAnsi="Arial Narrow" w:cs="Times New Roman"/>
          <w:sz w:val="16"/>
          <w:szCs w:val="16"/>
        </w:rPr>
        <w:t xml:space="preserve">Literal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Call given</w:t>
      </w:r>
    </w:p>
    <w:p w:rsidR="00BF6DC7" w:rsidRPr="00053A84" w:rsidRDefault="00BF6DC7" w:rsidP="00BF6DC7">
      <w:pPr>
        <w:spacing w:after="0" w:line="240" w:lineRule="auto"/>
        <w:rPr>
          <w:rFonts w:ascii="Arial Narrow" w:hAnsi="Arial Narrow" w:cs="Times New Roman"/>
          <w:sz w:val="16"/>
          <w:szCs w:val="16"/>
        </w:rPr>
      </w:pPr>
      <w:r w:rsidRPr="00053A84">
        <w:rPr>
          <w:rFonts w:ascii="Arial Narrow" w:hAnsi="Arial Narrow" w:cs="Times New Roman"/>
          <w:sz w:val="16"/>
          <w:szCs w:val="16"/>
        </w:rPr>
        <w:t>Babylon</w:t>
      </w:r>
      <w:r>
        <w:rPr>
          <w:rFonts w:ascii="Arial Narrow" w:hAnsi="Arial Narrow" w:cs="Times New Roman"/>
          <w:sz w:val="16"/>
          <w:szCs w:val="16"/>
        </w:rPr>
        <w:tab/>
        <w:t xml:space="preserve">   (Daniel)</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to come out</w:t>
      </w:r>
    </w:p>
    <w:p w:rsidR="00BF6DC7" w:rsidRPr="00053A84" w:rsidRDefault="00105801" w:rsidP="00BF6DC7">
      <w:pPr>
        <w:spacing w:after="0" w:line="240" w:lineRule="auto"/>
        <w:rPr>
          <w:rFonts w:ascii="Arial Narrow" w:hAnsi="Arial Narrow" w:cs="Times New Roman"/>
          <w:sz w:val="16"/>
          <w:szCs w:val="16"/>
        </w:rPr>
      </w:pPr>
      <w:r w:rsidRPr="00105801">
        <w:rPr>
          <w:rFonts w:ascii="Arial Narrow" w:hAnsi="Arial Narrow" w:cs="Times New Roman"/>
          <w:b/>
          <w:noProof/>
          <w:sz w:val="16"/>
          <w:szCs w:val="16"/>
        </w:rPr>
        <w:pict>
          <v:shape id="_x0000_s1846" type="#_x0000_t19" style="position:absolute;margin-left:39.35pt;margin-top:3.25pt;width:39.1pt;height:32.35pt;flip:y;z-index:252019712" coordsize="23236,21600" adj="-6340564,-1089734,2539" path="wr-19061,,24139,43200,,150,23236,15419nfewr-19061,,24139,43200,,150,23236,15419l2539,21600nsxe">
            <v:path o:connectlocs="0,150;23236,15419;2539,21600"/>
          </v:shape>
        </w:pict>
      </w:r>
      <w:r w:rsidR="00BF6DC7" w:rsidRPr="00053A84">
        <w:rPr>
          <w:rFonts w:ascii="Arial Narrow" w:hAnsi="Arial Narrow" w:cs="Times New Roman"/>
          <w:b/>
          <w:sz w:val="16"/>
          <w:szCs w:val="16"/>
        </w:rPr>
        <w:t>(70 yrs)</w:t>
      </w:r>
      <w:r>
        <w:rPr>
          <w:rFonts w:ascii="Arial Narrow" w:hAnsi="Arial Narrow" w:cs="Times New Roman"/>
          <w:noProof/>
          <w:sz w:val="16"/>
          <w:szCs w:val="16"/>
        </w:rPr>
        <w:pict>
          <v:shape id="_x0000_s1841" type="#_x0000_t32" style="position:absolute;margin-left:583.55pt;margin-top:3.6pt;width:23.45pt;height:0;z-index:252014592;mso-position-horizontal-relative:text;mso-position-vertical-relative:text" o:connectortype="straight"/>
        </w:pict>
      </w:r>
      <w:r w:rsidR="00BF6DC7">
        <w:rPr>
          <w:rFonts w:ascii="Arial Narrow" w:hAnsi="Arial Narrow" w:cs="Times New Roman"/>
          <w:b/>
          <w:sz w:val="16"/>
          <w:szCs w:val="16"/>
        </w:rPr>
        <w:t xml:space="preserve">         </w:t>
      </w:r>
      <w:r w:rsidR="00706452">
        <w:rPr>
          <w:rFonts w:ascii="Arial Narrow" w:hAnsi="Arial Narrow" w:cs="Times New Roman"/>
          <w:b/>
          <w:sz w:val="16"/>
          <w:szCs w:val="16"/>
        </w:rPr>
        <w:t xml:space="preserve"> </w:t>
      </w:r>
      <w:r w:rsidR="00BF6DC7" w:rsidRPr="00053A84">
        <w:rPr>
          <w:rFonts w:ascii="Arial Narrow" w:hAnsi="Arial Narrow" w:cs="Times New Roman"/>
          <w:b/>
          <w:sz w:val="16"/>
          <w:szCs w:val="16"/>
        </w:rPr>
        <w:t>knowledge</w:t>
      </w:r>
      <w:r w:rsidR="00BF6DC7">
        <w:rPr>
          <w:rFonts w:ascii="Arial Narrow" w:hAnsi="Arial Narrow" w:cs="Times New Roman"/>
          <w:b/>
          <w:sz w:val="16"/>
          <w:szCs w:val="16"/>
        </w:rPr>
        <w:tab/>
      </w:r>
      <w:r w:rsidR="00BF6DC7">
        <w:rPr>
          <w:rFonts w:ascii="Arial Narrow" w:hAnsi="Arial Narrow" w:cs="Times New Roman"/>
          <w:b/>
          <w:sz w:val="16"/>
          <w:szCs w:val="16"/>
        </w:rPr>
        <w:tab/>
        <w:t xml:space="preserve">            </w:t>
      </w:r>
      <w:r w:rsidR="00BF6DC7">
        <w:rPr>
          <w:rFonts w:ascii="Arial Narrow" w:hAnsi="Arial Narrow" w:cs="Times New Roman"/>
          <w:b/>
          <w:sz w:val="16"/>
          <w:szCs w:val="16"/>
        </w:rPr>
        <w:tab/>
        <w:t xml:space="preserve">             </w:t>
      </w:r>
      <w:r w:rsidR="00BF6DC7">
        <w:rPr>
          <w:rFonts w:ascii="Arial Narrow" w:hAnsi="Arial Narrow" w:cs="Times New Roman"/>
          <w:sz w:val="16"/>
          <w:szCs w:val="16"/>
        </w:rPr>
        <w:t>of Babylon</w:t>
      </w:r>
      <w:r w:rsidR="00BF6DC7">
        <w:rPr>
          <w:rFonts w:ascii="Arial Narrow" w:hAnsi="Arial Narrow" w:cs="Times New Roman"/>
          <w:b/>
          <w:sz w:val="16"/>
          <w:szCs w:val="16"/>
        </w:rPr>
        <w:tab/>
      </w:r>
      <w:r w:rsidR="00BF6DC7">
        <w:rPr>
          <w:rFonts w:ascii="Arial Narrow" w:hAnsi="Arial Narrow" w:cs="Times New Roman"/>
          <w:b/>
          <w:sz w:val="16"/>
          <w:szCs w:val="16"/>
        </w:rPr>
        <w:tab/>
      </w:r>
    </w:p>
    <w:p w:rsidR="00BF6DC7" w:rsidRPr="00053A84" w:rsidRDefault="00BF6DC7" w:rsidP="00BF6DC7">
      <w:pPr>
        <w:spacing w:after="0" w:line="240" w:lineRule="auto"/>
        <w:ind w:firstLine="720"/>
        <w:rPr>
          <w:rFonts w:ascii="Arial Narrow" w:hAnsi="Arial Narrow" w:cs="Times New Roman"/>
          <w:sz w:val="16"/>
          <w:szCs w:val="16"/>
        </w:rPr>
      </w:pPr>
      <w:r>
        <w:rPr>
          <w:rFonts w:ascii="Arial Narrow" w:hAnsi="Arial Narrow" w:cs="Times New Roman"/>
          <w:sz w:val="16"/>
          <w:szCs w:val="16"/>
        </w:rPr>
        <w:t xml:space="preserve">  </w:t>
      </w:r>
      <w:r w:rsidRPr="00053A84">
        <w:rPr>
          <w:rFonts w:ascii="Arial Narrow" w:hAnsi="Arial Narrow" w:cs="Times New Roman"/>
          <w:sz w:val="16"/>
          <w:szCs w:val="16"/>
        </w:rPr>
        <w:t xml:space="preserve"> </w:t>
      </w:r>
      <w:r w:rsidR="00706452">
        <w:rPr>
          <w:rFonts w:ascii="Arial Narrow" w:hAnsi="Arial Narrow" w:cs="Times New Roman"/>
          <w:sz w:val="16"/>
          <w:szCs w:val="16"/>
        </w:rPr>
        <w:t xml:space="preserve"> i</w:t>
      </w:r>
      <w:r w:rsidRPr="00053A84">
        <w:rPr>
          <w:rFonts w:ascii="Arial Narrow" w:hAnsi="Arial Narrow" w:cs="Times New Roman"/>
          <w:sz w:val="16"/>
          <w:szCs w:val="16"/>
        </w:rPr>
        <w:t>ncreased</w:t>
      </w:r>
      <w:r>
        <w:rPr>
          <w:rFonts w:ascii="Arial Narrow" w:hAnsi="Arial Narrow" w:cs="Times New Roman"/>
          <w:sz w:val="16"/>
          <w:szCs w:val="16"/>
        </w:rPr>
        <w:tab/>
      </w:r>
      <w:r>
        <w:rPr>
          <w:rFonts w:ascii="Arial Narrow" w:hAnsi="Arial Narrow" w:cs="Times New Roman"/>
          <w:sz w:val="16"/>
          <w:szCs w:val="16"/>
        </w:rPr>
        <w:tab/>
        <w:t xml:space="preserve">           </w:t>
      </w:r>
    </w:p>
    <w:p w:rsidR="00BF6DC7" w:rsidRPr="00BB5EC1" w:rsidRDefault="00105801" w:rsidP="00BF6DC7">
      <w:pPr>
        <w:spacing w:after="0" w:line="240" w:lineRule="auto"/>
        <w:rPr>
          <w:rFonts w:ascii="Arial Narrow" w:hAnsi="Arial Narrow" w:cs="Times New Roman"/>
          <w:sz w:val="24"/>
          <w:szCs w:val="24"/>
        </w:rPr>
      </w:pPr>
      <w:r w:rsidRPr="00105801">
        <w:rPr>
          <w:rFonts w:ascii="Arial Narrow" w:hAnsi="Arial Narrow" w:cs="Times New Roman"/>
          <w:b/>
          <w:noProof/>
          <w:sz w:val="16"/>
          <w:szCs w:val="16"/>
        </w:rPr>
        <w:pict>
          <v:shape id="_x0000_s1855" type="#_x0000_t32" style="position:absolute;margin-left:144.3pt;margin-top:3.55pt;width:.05pt;height:13.65pt;z-index:252028928" o:connectortype="straight"/>
        </w:pict>
      </w:r>
      <w:r w:rsidRPr="00105801">
        <w:rPr>
          <w:rFonts w:ascii="Arial Narrow" w:hAnsi="Arial Narrow" w:cs="Times New Roman"/>
          <w:b/>
          <w:noProof/>
          <w:sz w:val="16"/>
          <w:szCs w:val="16"/>
        </w:rPr>
        <w:pict>
          <v:shape id="_x0000_s1856" type="#_x0000_t32" style="position:absolute;margin-left:144.3pt;margin-top:3.55pt;width:55.15pt;height:0;z-index:252029952" o:connectortype="straight"/>
        </w:pict>
      </w:r>
      <w:r w:rsidRPr="00105801">
        <w:rPr>
          <w:rFonts w:ascii="Arial Narrow" w:hAnsi="Arial Narrow" w:cs="Times New Roman"/>
          <w:b/>
          <w:noProof/>
          <w:sz w:val="16"/>
          <w:szCs w:val="16"/>
        </w:rPr>
        <w:pict>
          <v:shape id="_x0000_s1852" type="#_x0000_t32" style="position:absolute;margin-left:125.25pt;margin-top:10.25pt;width:0;height:6.95pt;z-index:252025856" o:connectortype="straight">
            <v:stroke endarrow="block"/>
          </v:shape>
        </w:pict>
      </w:r>
      <w:r w:rsidR="00BF6DC7" w:rsidRPr="00407824">
        <w:rPr>
          <w:rFonts w:ascii="Arial Narrow" w:hAnsi="Arial Narrow" w:cs="Times New Roman"/>
          <w:b/>
          <w:sz w:val="16"/>
          <w:szCs w:val="16"/>
        </w:rPr>
        <w:t>Darkness</w:t>
      </w:r>
      <w:r w:rsidR="00BF6DC7" w:rsidRPr="00AD4038">
        <w:rPr>
          <w:rFonts w:ascii="Arial Narrow" w:hAnsi="Arial Narrow" w:cs="Times New Roman"/>
          <w:b/>
          <w:sz w:val="16"/>
          <w:szCs w:val="16"/>
        </w:rPr>
        <w:tab/>
      </w:r>
      <w:r w:rsidR="00BF6DC7" w:rsidRPr="00AD4038">
        <w:rPr>
          <w:rFonts w:ascii="Arial Narrow" w:hAnsi="Arial Narrow" w:cs="Times New Roman"/>
          <w:b/>
          <w:sz w:val="16"/>
          <w:szCs w:val="16"/>
        </w:rPr>
        <w:tab/>
      </w:r>
      <w:r w:rsidR="00BF6DC7" w:rsidRPr="00AD4038">
        <w:rPr>
          <w:rFonts w:ascii="Arial Narrow" w:hAnsi="Arial Narrow" w:cs="Times New Roman"/>
          <w:b/>
          <w:sz w:val="16"/>
          <w:szCs w:val="16"/>
        </w:rPr>
        <w:tab/>
      </w:r>
      <w:r w:rsidR="00BF6DC7">
        <w:rPr>
          <w:rFonts w:ascii="Arial Narrow" w:hAnsi="Arial Narrow" w:cs="Times New Roman"/>
          <w:b/>
          <w:sz w:val="16"/>
          <w:szCs w:val="16"/>
        </w:rPr>
        <w:t xml:space="preserve">                     </w:t>
      </w:r>
      <w:r w:rsidR="00BF6DC7" w:rsidRPr="00AD4038">
        <w:rPr>
          <w:rFonts w:ascii="Arial Narrow" w:hAnsi="Arial Narrow" w:cs="Times New Roman"/>
          <w:b/>
          <w:sz w:val="16"/>
          <w:szCs w:val="16"/>
        </w:rPr>
        <w:t>ENEM</w:t>
      </w:r>
      <w:r w:rsidR="00BF6DC7">
        <w:rPr>
          <w:rFonts w:ascii="Arial Narrow" w:hAnsi="Arial Narrow" w:cs="Times New Roman"/>
          <w:b/>
          <w:sz w:val="16"/>
          <w:szCs w:val="16"/>
        </w:rPr>
        <w:t>Y Activity</w:t>
      </w:r>
      <w:r w:rsidR="00BB5EC1">
        <w:rPr>
          <w:rFonts w:ascii="Arial Narrow" w:hAnsi="Arial Narrow" w:cs="Times New Roman"/>
          <w:b/>
          <w:sz w:val="16"/>
          <w:szCs w:val="16"/>
        </w:rPr>
        <w:tab/>
      </w:r>
      <w:r w:rsidR="00BB5EC1">
        <w:rPr>
          <w:rFonts w:ascii="Arial Narrow" w:hAnsi="Arial Narrow" w:cs="Times New Roman"/>
          <w:b/>
          <w:sz w:val="16"/>
          <w:szCs w:val="16"/>
        </w:rPr>
        <w:tab/>
      </w:r>
      <w:r w:rsidR="00BB5EC1">
        <w:rPr>
          <w:rFonts w:ascii="Arial Narrow" w:hAnsi="Arial Narrow" w:cs="Times New Roman"/>
          <w:b/>
          <w:sz w:val="16"/>
          <w:szCs w:val="16"/>
        </w:rPr>
        <w:tab/>
      </w:r>
      <w:r w:rsidR="00BB5EC1">
        <w:rPr>
          <w:rFonts w:ascii="Arial Narrow" w:hAnsi="Arial Narrow" w:cs="Times New Roman"/>
          <w:b/>
          <w:sz w:val="16"/>
          <w:szCs w:val="16"/>
        </w:rPr>
        <w:tab/>
      </w:r>
      <w:r w:rsidR="00BB5EC1">
        <w:rPr>
          <w:rFonts w:ascii="Arial Narrow" w:hAnsi="Arial Narrow" w:cs="Times New Roman"/>
          <w:b/>
          <w:sz w:val="16"/>
          <w:szCs w:val="16"/>
        </w:rPr>
        <w:tab/>
      </w:r>
      <w:r w:rsidR="00BB5EC1" w:rsidRPr="00BB5EC1">
        <w:rPr>
          <w:rFonts w:ascii="Arial Black" w:hAnsi="Arial Black" w:cs="Times New Roman"/>
        </w:rPr>
        <w:t>7</w:t>
      </w:r>
    </w:p>
    <w:p w:rsidR="00BF6DC7" w:rsidRDefault="00105801" w:rsidP="00BF6DC7">
      <w:pPr>
        <w:spacing w:after="0" w:line="240" w:lineRule="auto"/>
        <w:ind w:right="-540"/>
        <w:jc w:val="both"/>
        <w:rPr>
          <w:rFonts w:ascii="Times New Roman" w:hAnsi="Times New Roman" w:cs="Times New Roman"/>
          <w:sz w:val="16"/>
          <w:szCs w:val="16"/>
        </w:rPr>
      </w:pPr>
      <w:r w:rsidRPr="00105801">
        <w:rPr>
          <w:rFonts w:ascii="Arial Narrow" w:hAnsi="Arial Narrow" w:cs="Times New Roman"/>
          <w:noProof/>
          <w:sz w:val="16"/>
          <w:szCs w:val="16"/>
        </w:rPr>
        <w:pict>
          <v:shape id="_x0000_s1842" type="#_x0000_t32" style="position:absolute;left:0;text-align:left;margin-left:1.65pt;margin-top:2.95pt;width:457.45pt;height:0;z-index:252015616" o:connectortype="straight"/>
        </w:pict>
      </w:r>
      <w:r w:rsidRPr="00105801">
        <w:rPr>
          <w:rFonts w:ascii="Arial Narrow" w:hAnsi="Arial Narrow" w:cs="Times New Roman"/>
          <w:noProof/>
          <w:sz w:val="16"/>
          <w:szCs w:val="16"/>
        </w:rPr>
        <w:pict>
          <v:shape id="_x0000_s1858" type="#_x0000_t32" style="position:absolute;left:0;text-align:left;margin-left:475.55pt;margin-top:6.45pt;width:5pt;height:0;z-index:252032000" o:connectortype="straight">
            <v:stroke endarrow="block"/>
          </v:shape>
        </w:pict>
      </w:r>
      <w:r w:rsidR="00BF6DC7">
        <w:rPr>
          <w:rFonts w:ascii="Times New Roman" w:hAnsi="Times New Roman" w:cs="Times New Roman"/>
          <w:sz w:val="16"/>
          <w:szCs w:val="16"/>
        </w:rPr>
        <w:tab/>
      </w:r>
      <w:r w:rsidR="00BF6DC7">
        <w:rPr>
          <w:rFonts w:ascii="Times New Roman" w:hAnsi="Times New Roman" w:cs="Times New Roman"/>
          <w:sz w:val="16"/>
          <w:szCs w:val="16"/>
        </w:rPr>
        <w:tab/>
      </w:r>
      <w:r w:rsidR="00BF6DC7">
        <w:rPr>
          <w:rFonts w:ascii="Times New Roman" w:hAnsi="Times New Roman" w:cs="Times New Roman"/>
          <w:sz w:val="16"/>
          <w:szCs w:val="16"/>
        </w:rPr>
        <w:tab/>
      </w:r>
      <w:r w:rsidR="00BF6DC7">
        <w:rPr>
          <w:rFonts w:ascii="Times New Roman" w:hAnsi="Times New Roman" w:cs="Times New Roman"/>
          <w:sz w:val="16"/>
          <w:szCs w:val="16"/>
        </w:rPr>
        <w:tab/>
      </w:r>
      <w:r w:rsidR="00BF6DC7">
        <w:rPr>
          <w:rFonts w:ascii="Times New Roman" w:hAnsi="Times New Roman" w:cs="Times New Roman"/>
          <w:sz w:val="16"/>
          <w:szCs w:val="16"/>
        </w:rPr>
        <w:tab/>
      </w:r>
      <w:r w:rsidR="00BF6DC7">
        <w:rPr>
          <w:rFonts w:ascii="Times New Roman" w:hAnsi="Times New Roman" w:cs="Times New Roman"/>
          <w:sz w:val="16"/>
          <w:szCs w:val="16"/>
        </w:rPr>
        <w:tab/>
      </w:r>
      <w:r w:rsidR="00BF6DC7">
        <w:rPr>
          <w:rFonts w:ascii="Times New Roman" w:hAnsi="Times New Roman" w:cs="Times New Roman"/>
          <w:sz w:val="16"/>
          <w:szCs w:val="16"/>
        </w:rPr>
        <w:tab/>
      </w:r>
      <w:r w:rsidR="00BF6DC7">
        <w:rPr>
          <w:rFonts w:ascii="Times New Roman" w:hAnsi="Times New Roman" w:cs="Times New Roman"/>
          <w:sz w:val="16"/>
          <w:szCs w:val="16"/>
        </w:rPr>
        <w:tab/>
      </w:r>
      <w:r w:rsidR="00BF6DC7">
        <w:rPr>
          <w:rFonts w:ascii="Times New Roman" w:hAnsi="Times New Roman" w:cs="Times New Roman"/>
          <w:sz w:val="16"/>
          <w:szCs w:val="16"/>
        </w:rPr>
        <w:tab/>
      </w:r>
      <w:r w:rsidR="00BF6DC7">
        <w:rPr>
          <w:rFonts w:ascii="Times New Roman" w:hAnsi="Times New Roman" w:cs="Times New Roman"/>
          <w:sz w:val="16"/>
          <w:szCs w:val="16"/>
        </w:rPr>
        <w:tab/>
      </w:r>
      <w:r w:rsidR="00BF6DC7">
        <w:rPr>
          <w:rFonts w:ascii="Times New Roman" w:hAnsi="Times New Roman" w:cs="Times New Roman"/>
          <w:sz w:val="16"/>
          <w:szCs w:val="16"/>
        </w:rPr>
        <w:tab/>
      </w:r>
      <w:r w:rsidR="00BF6DC7">
        <w:rPr>
          <w:rFonts w:ascii="Times New Roman" w:hAnsi="Times New Roman" w:cs="Times New Roman"/>
          <w:sz w:val="16"/>
          <w:szCs w:val="16"/>
        </w:rPr>
        <w:tab/>
        <w:t xml:space="preserve">           …….</w:t>
      </w:r>
    </w:p>
    <w:p w:rsidR="00BF6DC7" w:rsidRDefault="007713A1" w:rsidP="00BC6DEE">
      <w:pPr>
        <w:spacing w:after="0" w:line="240" w:lineRule="auto"/>
        <w:ind w:right="-540"/>
        <w:jc w:val="both"/>
        <w:rPr>
          <w:rFonts w:ascii="Times New Roman" w:hAnsi="Times New Roman" w:cs="Times New Roman"/>
          <w:sz w:val="16"/>
          <w:szCs w:val="16"/>
        </w:rPr>
      </w:pPr>
      <w:r>
        <w:rPr>
          <w:rFonts w:ascii="Times New Roman" w:hAnsi="Times New Roman" w:cs="Times New Roman"/>
          <w:sz w:val="16"/>
          <w:szCs w:val="16"/>
        </w:rPr>
        <w:tab/>
        <w:t xml:space="preserve">         </w:t>
      </w:r>
      <w:r>
        <w:rPr>
          <w:rFonts w:ascii="Times New Roman" w:hAnsi="Times New Roman" w:cs="Times New Roman"/>
          <w:sz w:val="16"/>
          <w:szCs w:val="16"/>
        </w:rPr>
        <w:tab/>
      </w:r>
      <w:r>
        <w:rPr>
          <w:rFonts w:ascii="Times New Roman" w:hAnsi="Times New Roman" w:cs="Times New Roman"/>
          <w:sz w:val="16"/>
          <w:szCs w:val="16"/>
        </w:rPr>
        <w:tab/>
      </w:r>
      <w:r w:rsidR="00BF6DC7">
        <w:rPr>
          <w:rFonts w:ascii="Times New Roman" w:hAnsi="Times New Roman" w:cs="Times New Roman"/>
          <w:sz w:val="16"/>
          <w:szCs w:val="16"/>
        </w:rPr>
        <w:t>1</w:t>
      </w:r>
      <w:r w:rsidR="00BF6DC7" w:rsidRPr="00054647">
        <w:rPr>
          <w:rFonts w:ascii="Times New Roman" w:hAnsi="Times New Roman" w:cs="Times New Roman"/>
          <w:sz w:val="16"/>
          <w:szCs w:val="16"/>
          <w:vertAlign w:val="superscript"/>
        </w:rPr>
        <w:t>st</w:t>
      </w:r>
      <w:r>
        <w:rPr>
          <w:rFonts w:ascii="Times New Roman" w:hAnsi="Times New Roman" w:cs="Times New Roman"/>
          <w:sz w:val="16"/>
          <w:szCs w:val="16"/>
        </w:rPr>
        <w:t xml:space="preserve"> Decree</w:t>
      </w:r>
      <w:r>
        <w:rPr>
          <w:rFonts w:ascii="Times New Roman" w:hAnsi="Times New Roman" w:cs="Times New Roman"/>
          <w:sz w:val="16"/>
          <w:szCs w:val="16"/>
        </w:rPr>
        <w:tab/>
      </w:r>
      <w:r>
        <w:rPr>
          <w:rFonts w:ascii="Times New Roman" w:hAnsi="Times New Roman" w:cs="Times New Roman"/>
          <w:sz w:val="16"/>
          <w:szCs w:val="16"/>
        </w:rPr>
        <w:tab/>
      </w:r>
      <w:r w:rsidR="00BF6DC7">
        <w:rPr>
          <w:rFonts w:ascii="Times New Roman" w:hAnsi="Times New Roman" w:cs="Times New Roman"/>
          <w:sz w:val="16"/>
          <w:szCs w:val="16"/>
        </w:rPr>
        <w:t xml:space="preserve"> 2</w:t>
      </w:r>
      <w:r w:rsidR="00BF6DC7" w:rsidRPr="005E77D9">
        <w:rPr>
          <w:rFonts w:ascii="Times New Roman" w:hAnsi="Times New Roman" w:cs="Times New Roman"/>
          <w:sz w:val="16"/>
          <w:szCs w:val="16"/>
          <w:vertAlign w:val="superscript"/>
        </w:rPr>
        <w:t>nd</w:t>
      </w:r>
      <w:r w:rsidR="00BF6DC7">
        <w:rPr>
          <w:rFonts w:ascii="Times New Roman" w:hAnsi="Times New Roman" w:cs="Times New Roman"/>
          <w:sz w:val="16"/>
          <w:szCs w:val="16"/>
        </w:rPr>
        <w:t xml:space="preserve"> Decree</w:t>
      </w:r>
      <w:r w:rsidR="00BF6DC7">
        <w:rPr>
          <w:rFonts w:ascii="Times New Roman" w:hAnsi="Times New Roman" w:cs="Times New Roman"/>
          <w:sz w:val="16"/>
          <w:szCs w:val="16"/>
        </w:rPr>
        <w:tab/>
        <w:t xml:space="preserve">        </w:t>
      </w:r>
      <w:r w:rsidR="00BF6DC7">
        <w:rPr>
          <w:rFonts w:ascii="Times New Roman" w:hAnsi="Times New Roman" w:cs="Times New Roman"/>
          <w:sz w:val="16"/>
          <w:szCs w:val="16"/>
        </w:rPr>
        <w:tab/>
        <w:t xml:space="preserve">        </w:t>
      </w:r>
      <w:r w:rsidR="006E2E58">
        <w:rPr>
          <w:rFonts w:ascii="Times New Roman" w:hAnsi="Times New Roman" w:cs="Times New Roman"/>
          <w:sz w:val="16"/>
          <w:szCs w:val="16"/>
        </w:rPr>
        <w:tab/>
        <w:t xml:space="preserve">         </w:t>
      </w:r>
      <w:r w:rsidR="00BF6DC7">
        <w:rPr>
          <w:rFonts w:ascii="Times New Roman" w:hAnsi="Times New Roman" w:cs="Times New Roman"/>
          <w:sz w:val="16"/>
          <w:szCs w:val="16"/>
        </w:rPr>
        <w:t xml:space="preserve"> 3</w:t>
      </w:r>
      <w:r w:rsidR="00BF6DC7" w:rsidRPr="002B0A78">
        <w:rPr>
          <w:rFonts w:ascii="Times New Roman" w:hAnsi="Times New Roman" w:cs="Times New Roman"/>
          <w:sz w:val="16"/>
          <w:szCs w:val="16"/>
          <w:vertAlign w:val="superscript"/>
        </w:rPr>
        <w:t>rd</w:t>
      </w:r>
      <w:r w:rsidR="00BF6DC7">
        <w:rPr>
          <w:rFonts w:ascii="Times New Roman" w:hAnsi="Times New Roman" w:cs="Times New Roman"/>
          <w:sz w:val="16"/>
          <w:szCs w:val="16"/>
        </w:rPr>
        <w:t xml:space="preserve"> Decree</w:t>
      </w:r>
      <w:r w:rsidR="00BC6DEE">
        <w:rPr>
          <w:rFonts w:ascii="Times New Roman" w:hAnsi="Times New Roman" w:cs="Times New Roman"/>
          <w:sz w:val="16"/>
          <w:szCs w:val="16"/>
        </w:rPr>
        <w:tab/>
      </w:r>
      <w:r w:rsidR="00BC6DEE">
        <w:rPr>
          <w:rFonts w:ascii="Times New Roman" w:hAnsi="Times New Roman" w:cs="Times New Roman"/>
          <w:sz w:val="16"/>
          <w:szCs w:val="16"/>
        </w:rPr>
        <w:tab/>
      </w:r>
      <w:r w:rsidR="00BC6DEE">
        <w:rPr>
          <w:rFonts w:ascii="Times New Roman" w:hAnsi="Times New Roman" w:cs="Times New Roman"/>
          <w:sz w:val="16"/>
          <w:szCs w:val="16"/>
        </w:rPr>
        <w:tab/>
        <w:t xml:space="preserve">            4</w:t>
      </w:r>
      <w:r w:rsidR="00BC6DEE" w:rsidRPr="00BC6DEE">
        <w:rPr>
          <w:rFonts w:ascii="Times New Roman" w:hAnsi="Times New Roman" w:cs="Times New Roman"/>
          <w:sz w:val="16"/>
          <w:szCs w:val="16"/>
          <w:vertAlign w:val="superscript"/>
        </w:rPr>
        <w:t>th</w:t>
      </w:r>
      <w:r w:rsidR="00BC6DEE">
        <w:rPr>
          <w:rFonts w:ascii="Times New Roman" w:hAnsi="Times New Roman" w:cs="Times New Roman"/>
          <w:sz w:val="16"/>
          <w:szCs w:val="16"/>
        </w:rPr>
        <w:t xml:space="preserve"> Decree</w:t>
      </w:r>
    </w:p>
    <w:p w:rsidR="00BF6DC7" w:rsidRPr="00135445" w:rsidRDefault="00BF6DC7" w:rsidP="00BF6DC7">
      <w:pPr>
        <w:spacing w:after="0" w:line="240" w:lineRule="auto"/>
        <w:ind w:right="-540"/>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7713A1">
        <w:rPr>
          <w:rFonts w:ascii="Times New Roman" w:hAnsi="Times New Roman" w:cs="Times New Roman"/>
          <w:sz w:val="28"/>
          <w:szCs w:val="28"/>
        </w:rPr>
        <w:tab/>
        <w:t xml:space="preserve">   </w:t>
      </w:r>
      <w:r w:rsidR="007713A1">
        <w:rPr>
          <w:rFonts w:ascii="Times New Roman" w:hAnsi="Times New Roman" w:cs="Times New Roman"/>
          <w:b/>
          <w:sz w:val="28"/>
          <w:szCs w:val="28"/>
        </w:rPr>
        <w:t>1</w:t>
      </w:r>
      <w:r w:rsidR="007713A1">
        <w:rPr>
          <w:rFonts w:ascii="Times New Roman" w:hAnsi="Times New Roman" w:cs="Times New Roman"/>
          <w:b/>
          <w:sz w:val="28"/>
          <w:szCs w:val="28"/>
        </w:rPr>
        <w:tab/>
      </w:r>
      <w:r w:rsidR="007713A1">
        <w:rPr>
          <w:rFonts w:ascii="Times New Roman" w:hAnsi="Times New Roman" w:cs="Times New Roman"/>
          <w:b/>
          <w:sz w:val="28"/>
          <w:szCs w:val="28"/>
        </w:rPr>
        <w:tab/>
      </w:r>
      <w:r w:rsidR="006E2E58">
        <w:rPr>
          <w:rFonts w:ascii="Times New Roman" w:hAnsi="Times New Roman" w:cs="Times New Roman"/>
          <w:b/>
          <w:sz w:val="28"/>
          <w:szCs w:val="28"/>
        </w:rPr>
        <w:t xml:space="preserve">     2</w:t>
      </w:r>
      <w:r w:rsidR="006E2E58">
        <w:rPr>
          <w:rFonts w:ascii="Times New Roman" w:hAnsi="Times New Roman" w:cs="Times New Roman"/>
          <w:b/>
          <w:sz w:val="28"/>
          <w:szCs w:val="28"/>
        </w:rPr>
        <w:tab/>
      </w:r>
      <w:r w:rsidR="006E2E58">
        <w:rPr>
          <w:rFonts w:ascii="Times New Roman" w:hAnsi="Times New Roman" w:cs="Times New Roman"/>
          <w:b/>
          <w:sz w:val="28"/>
          <w:szCs w:val="28"/>
        </w:rPr>
        <w:tab/>
      </w:r>
      <w:r>
        <w:rPr>
          <w:rFonts w:ascii="Times New Roman" w:hAnsi="Times New Roman" w:cs="Times New Roman"/>
          <w:b/>
          <w:sz w:val="28"/>
          <w:szCs w:val="28"/>
        </w:rPr>
        <w:t xml:space="preserve"> </w:t>
      </w:r>
      <w:r w:rsidR="006E2E58">
        <w:rPr>
          <w:rFonts w:ascii="Times New Roman" w:hAnsi="Times New Roman" w:cs="Times New Roman"/>
          <w:b/>
          <w:sz w:val="28"/>
          <w:szCs w:val="28"/>
        </w:rPr>
        <w:t xml:space="preserve">        </w:t>
      </w:r>
      <w:r w:rsidR="006E2E58">
        <w:rPr>
          <w:rFonts w:ascii="Times New Roman" w:hAnsi="Times New Roman" w:cs="Times New Roman"/>
          <w:b/>
          <w:sz w:val="28"/>
          <w:szCs w:val="28"/>
        </w:rPr>
        <w:tab/>
      </w:r>
      <w:r w:rsidR="006E2E58">
        <w:rPr>
          <w:rFonts w:ascii="Times New Roman" w:hAnsi="Times New Roman" w:cs="Times New Roman"/>
          <w:b/>
          <w:sz w:val="28"/>
          <w:szCs w:val="28"/>
        </w:rPr>
        <w:tab/>
        <w:t xml:space="preserve">3    </w:t>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t xml:space="preserve"> </w:t>
      </w:r>
      <w:r w:rsidR="006E2E58">
        <w:rPr>
          <w:rFonts w:ascii="Times New Roman" w:hAnsi="Times New Roman" w:cs="Times New Roman"/>
          <w:b/>
          <w:sz w:val="28"/>
          <w:szCs w:val="28"/>
        </w:rPr>
        <w:tab/>
        <w:t xml:space="preserve"> </w:t>
      </w:r>
      <w:r w:rsidR="00A0477A">
        <w:rPr>
          <w:rFonts w:ascii="Times New Roman" w:hAnsi="Times New Roman" w:cs="Times New Roman"/>
          <w:b/>
          <w:sz w:val="28"/>
          <w:szCs w:val="28"/>
        </w:rPr>
        <w:t xml:space="preserve"> </w:t>
      </w:r>
      <w:r w:rsidR="00901A12">
        <w:rPr>
          <w:rFonts w:ascii="Times New Roman" w:hAnsi="Times New Roman" w:cs="Times New Roman"/>
          <w:b/>
          <w:sz w:val="28"/>
          <w:szCs w:val="28"/>
        </w:rPr>
        <w:t xml:space="preserve"> </w:t>
      </w:r>
      <w:r>
        <w:rPr>
          <w:rFonts w:ascii="Times New Roman" w:hAnsi="Times New Roman" w:cs="Times New Roman"/>
          <w:b/>
          <w:sz w:val="28"/>
          <w:szCs w:val="28"/>
        </w:rPr>
        <w:t>4</w:t>
      </w:r>
    </w:p>
    <w:p w:rsidR="00BF6DC7" w:rsidRPr="00361A95" w:rsidRDefault="008411AE" w:rsidP="00BF6DC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26</w:t>
      </w:r>
      <w:r w:rsidR="00BC6DEE">
        <w:rPr>
          <w:rFonts w:ascii="Times New Roman" w:hAnsi="Times New Roman" w:cs="Times New Roman"/>
          <w:i/>
          <w:sz w:val="24"/>
          <w:szCs w:val="24"/>
        </w:rPr>
        <w:t>A</w:t>
      </w:r>
      <w:r w:rsidR="00BF6DC7">
        <w:rPr>
          <w:rFonts w:ascii="Times New Roman" w:hAnsi="Times New Roman" w:cs="Times New Roman"/>
          <w:i/>
          <w:sz w:val="24"/>
          <w:szCs w:val="24"/>
        </w:rPr>
        <w:t>.</w:t>
      </w:r>
    </w:p>
    <w:p w:rsidR="006239D8" w:rsidRDefault="006239D8" w:rsidP="000B668E">
      <w:pPr>
        <w:spacing w:after="0" w:line="240" w:lineRule="auto"/>
        <w:jc w:val="both"/>
        <w:rPr>
          <w:rFonts w:ascii="Times New Roman" w:hAnsi="Times New Roman" w:cs="Times New Roman"/>
          <w:sz w:val="24"/>
          <w:szCs w:val="24"/>
        </w:rPr>
      </w:pPr>
    </w:p>
    <w:p w:rsidR="006239D8" w:rsidRDefault="00BF6DC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1798 is the time of the end and the First Angel’s Message arrives.</w:t>
      </w:r>
    </w:p>
    <w:p w:rsidR="00BF6DC7" w:rsidRDefault="00BF6DC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1833, Miller formalizes the message.</w:t>
      </w:r>
    </w:p>
    <w:p w:rsidR="00BF6DC7" w:rsidRDefault="00BF6DC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historical events are waymarks.  They come in a specific order, and these waymarks according to Inspiration are going to come under attack and they are to be defended by God’s people, and in order to defend them we need to know what they are.</w:t>
      </w:r>
    </w:p>
    <w:p w:rsidR="00BF6DC7" w:rsidRDefault="00BF6DC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Before the Lion of the Tribe of Judah unseals the Book of Daniel in 1798, there is a period of Darkness.  You will see in these reform lines there is always a darkness typified that leads to the Time of the End when there is a prophetic truth unsealed.  And the prophetic truth that is unsealed in Daniel 12 is called an “increase in knowledge,” and that increase in knowledge in each of these histories is going to test that particular generation.  And the increase of knowledge that is unsealed in each of these different generations is a different knowledge.</w:t>
      </w:r>
    </w:p>
    <w:p w:rsidR="00BF6DC7" w:rsidRDefault="00BF6DC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in the time period of</w:t>
      </w:r>
      <w:r w:rsidR="006E2E58">
        <w:rPr>
          <w:rFonts w:ascii="Times New Roman" w:hAnsi="Times New Roman" w:cs="Times New Roman"/>
          <w:sz w:val="24"/>
          <w:szCs w:val="24"/>
        </w:rPr>
        <w:t>, I’m calling it “Cyrus,” the Three Decrees, the knowledge that is unsealed at the Time of the End in this history is the knowledge that it is time to come out of Babylon and rebuild Jerusalem.  And the Jews that were in Babylon that refused to come out of Babylon and participate in the work of rebuilding Jerusalem, they were lost.  That was the increase of knowledge; that was the prophetic testing message for this generation.</w:t>
      </w:r>
    </w:p>
    <w:p w:rsidR="006E2E58" w:rsidRDefault="006E2E5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tested generation for the Millerite generation is that Judgment was going to begin, that Christ’s ministration was going to change from the Holy Place to the Most Holy Place.  And if you do not follow Him in this generation from the Holy Place to the Most Holy Place, you are going to be left in darkness; you are going to be left praying to Satan.</w:t>
      </w:r>
    </w:p>
    <w:p w:rsidR="006E2E58" w:rsidRDefault="006E2E5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So, the first waymark we are marking on these reform lines is the Time of the End that has been preceded by Darkness, and then the message is formalized, and then the message is empowered.  And when the message is empowered, we see a Divine symbol descend to mark the empowerment, but not simply the </w:t>
      </w:r>
      <w:r w:rsidR="00AD5CBC">
        <w:rPr>
          <w:rFonts w:ascii="Times New Roman" w:hAnsi="Times New Roman" w:cs="Times New Roman"/>
          <w:sz w:val="24"/>
          <w:szCs w:val="24"/>
        </w:rPr>
        <w:t>empowerment;</w:t>
      </w:r>
      <w:r>
        <w:rPr>
          <w:rFonts w:ascii="Times New Roman" w:hAnsi="Times New Roman" w:cs="Times New Roman"/>
          <w:sz w:val="24"/>
          <w:szCs w:val="24"/>
        </w:rPr>
        <w:t xml:space="preserve"> this is when the testing process begins.  This is when you have to eat the Little Book.  And the Little Book is Christ.</w:t>
      </w:r>
    </w:p>
    <w:p w:rsidR="006E2E58" w:rsidRDefault="006E2E5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you go through these waymarks, you see Christ, Christ, Christ, Christ, Christ; yet, in Adventism, the people who do not want to see this message make the complaint that Christ is not in this message.</w:t>
      </w:r>
    </w:p>
    <w:p w:rsidR="006E2E58" w:rsidRDefault="006E2E5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no doubt that Sister White says the Angel of Revelation 10 is no less than the personage of Jesus Christ; but, He has in His hand a Little Book which Sister White says is the Book of Daniel.  But, in Revelation 10, verses 8 through 10, John representing the Millerites, is told to go take the Little Book and eat it and that it would be sweet in his mouth and bitter in his stomach.</w:t>
      </w:r>
    </w:p>
    <w:p w:rsidR="006E2E58" w:rsidRDefault="006E2E5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looked at Ezekiel and Jeremiah, and when a prophet eats the Little Book, he is given a testing message.  The testing begins here, the testing process; but, we know that this Little Book is Christ because in the history of Christ He illustrates this very testing process when He looks at the people and He says, “Except that you eat my flesh and drink my blood, you will in no wise inherit eternal life.”  And at that point He lost more </w:t>
      </w:r>
      <w:r w:rsidRPr="006E2E58">
        <w:rPr>
          <w:rFonts w:ascii="Times New Roman" w:hAnsi="Times New Roman" w:cs="Times New Roman"/>
          <w:sz w:val="24"/>
          <w:szCs w:val="24"/>
          <w:u w:val="single"/>
        </w:rPr>
        <w:t>disciples</w:t>
      </w:r>
      <w:r>
        <w:rPr>
          <w:rFonts w:ascii="Times New Roman" w:hAnsi="Times New Roman" w:cs="Times New Roman"/>
          <w:sz w:val="24"/>
          <w:szCs w:val="24"/>
        </w:rPr>
        <w:t xml:space="preserve">—and I am underlining the word </w:t>
      </w:r>
      <w:r>
        <w:rPr>
          <w:rFonts w:ascii="Times New Roman" w:hAnsi="Times New Roman" w:cs="Times New Roman"/>
          <w:i/>
          <w:sz w:val="24"/>
          <w:szCs w:val="24"/>
        </w:rPr>
        <w:t>disciples</w:t>
      </w:r>
      <w:r w:rsidR="00D8761B">
        <w:rPr>
          <w:rFonts w:ascii="Times New Roman" w:hAnsi="Times New Roman" w:cs="Times New Roman"/>
          <w:sz w:val="24"/>
          <w:szCs w:val="24"/>
        </w:rPr>
        <w:t>—He lost more disciples with that test than any other point in His ministry.</w:t>
      </w:r>
    </w:p>
    <w:p w:rsidR="00D8761B" w:rsidRDefault="00D8761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did He lose them?  Because, He said, “You must eat my flesh and drink my blood.”</w:t>
      </w:r>
    </w:p>
    <w:p w:rsidR="00D8761B" w:rsidRDefault="00D8761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was the history that He was using to illustrate this test?  The history of the manna, when the Jews were to eat the bread of Heaven; and, He said, “I am the true bread of Heaven that comes down [references the Divine symbol that descends on August 11, 1840].  It is the Angel [the message] representing Christ that comes down here, and it is the Book of Daniel that we are required to eat; but, that book is the Heavenly Manna; it is the Living Bread that comes down out of Heaven.  And to refuse to eat it leads you to the mark of the beast.  You can see that in John 6:66.</w:t>
      </w:r>
    </w:p>
    <w:p w:rsidR="0043613B" w:rsidRDefault="0043613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any case, in this history here, the message of the First Decree is empowered when Michael the Archangel comes down and the struggle between Satan and Cyrus.  And if you think that I am just applying my own understanding, go and read the story in the Spirit of Prophecy about the struggle for Cyrus that was going on in Daniel, chapter 10; and, read chapter 10 and you will see that G</w:t>
      </w:r>
      <w:r w:rsidR="00786DB3">
        <w:rPr>
          <w:rFonts w:ascii="Times New Roman" w:hAnsi="Times New Roman" w:cs="Times New Roman"/>
          <w:sz w:val="24"/>
          <w:szCs w:val="24"/>
        </w:rPr>
        <w:t>abriel was struggling with the p</w:t>
      </w:r>
      <w:r>
        <w:rPr>
          <w:rFonts w:ascii="Times New Roman" w:hAnsi="Times New Roman" w:cs="Times New Roman"/>
          <w:sz w:val="24"/>
          <w:szCs w:val="24"/>
        </w:rPr>
        <w:t xml:space="preserve">rince of Persia and the king of Persia.  And </w:t>
      </w:r>
      <w:r w:rsidR="00AD5CBC">
        <w:rPr>
          <w:rFonts w:ascii="Times New Roman" w:hAnsi="Times New Roman" w:cs="Times New Roman"/>
          <w:sz w:val="24"/>
          <w:szCs w:val="24"/>
        </w:rPr>
        <w:t>Sister</w:t>
      </w:r>
      <w:r w:rsidR="00786DB3">
        <w:rPr>
          <w:rFonts w:ascii="Times New Roman" w:hAnsi="Times New Roman" w:cs="Times New Roman"/>
          <w:sz w:val="24"/>
          <w:szCs w:val="24"/>
        </w:rPr>
        <w:t xml:space="preserve"> White identifies the king of </w:t>
      </w:r>
      <w:proofErr w:type="spellStart"/>
      <w:r w:rsidR="00786DB3">
        <w:rPr>
          <w:rFonts w:ascii="Times New Roman" w:hAnsi="Times New Roman" w:cs="Times New Roman"/>
          <w:sz w:val="24"/>
          <w:szCs w:val="24"/>
        </w:rPr>
        <w:t>p</w:t>
      </w:r>
      <w:r>
        <w:rPr>
          <w:rFonts w:ascii="Times New Roman" w:hAnsi="Times New Roman" w:cs="Times New Roman"/>
          <w:sz w:val="24"/>
          <w:szCs w:val="24"/>
        </w:rPr>
        <w:t>ersia</w:t>
      </w:r>
      <w:proofErr w:type="spellEnd"/>
      <w:r>
        <w:rPr>
          <w:rFonts w:ascii="Times New Roman" w:hAnsi="Times New Roman" w:cs="Times New Roman"/>
          <w:sz w:val="24"/>
          <w:szCs w:val="24"/>
        </w:rPr>
        <w:t xml:space="preserve"> as Cyrus</w:t>
      </w:r>
      <w:r w:rsidR="00786DB3">
        <w:rPr>
          <w:rFonts w:ascii="Times New Roman" w:hAnsi="Times New Roman" w:cs="Times New Roman"/>
          <w:sz w:val="24"/>
          <w:szCs w:val="24"/>
        </w:rPr>
        <w:t>; but, she identifies the p</w:t>
      </w:r>
      <w:r>
        <w:rPr>
          <w:rFonts w:ascii="Times New Roman" w:hAnsi="Times New Roman" w:cs="Times New Roman"/>
          <w:sz w:val="24"/>
          <w:szCs w:val="24"/>
        </w:rPr>
        <w:t xml:space="preserve">rince of Persia as Satan because this Hebrew word that is translated </w:t>
      </w:r>
      <w:r>
        <w:rPr>
          <w:rFonts w:ascii="Times New Roman" w:hAnsi="Times New Roman" w:cs="Times New Roman"/>
          <w:i/>
          <w:sz w:val="24"/>
          <w:szCs w:val="24"/>
        </w:rPr>
        <w:t>prince</w:t>
      </w:r>
      <w:r>
        <w:rPr>
          <w:rFonts w:ascii="Times New Roman" w:hAnsi="Times New Roman" w:cs="Times New Roman"/>
          <w:sz w:val="24"/>
          <w:szCs w:val="24"/>
        </w:rPr>
        <w:t xml:space="preserve"> is SAR, and it means a military leader.</w:t>
      </w:r>
    </w:p>
    <w:p w:rsidR="00C364AB" w:rsidRDefault="0043613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w:t>
      </w:r>
      <w:r w:rsidR="00786DB3">
        <w:rPr>
          <w:rFonts w:ascii="Times New Roman" w:hAnsi="Times New Roman" w:cs="Times New Roman"/>
          <w:sz w:val="24"/>
          <w:szCs w:val="24"/>
        </w:rPr>
        <w:t>p</w:t>
      </w:r>
      <w:r>
        <w:rPr>
          <w:rFonts w:ascii="Times New Roman" w:hAnsi="Times New Roman" w:cs="Times New Roman"/>
          <w:sz w:val="24"/>
          <w:szCs w:val="24"/>
        </w:rPr>
        <w:t xml:space="preserve">rince of Persia in this power struggle here is Satan, according to Sister White; and the word </w:t>
      </w:r>
      <w:r>
        <w:rPr>
          <w:rFonts w:ascii="Times New Roman" w:hAnsi="Times New Roman" w:cs="Times New Roman"/>
          <w:i/>
          <w:sz w:val="24"/>
          <w:szCs w:val="24"/>
        </w:rPr>
        <w:t>prince</w:t>
      </w:r>
      <w:r>
        <w:rPr>
          <w:rFonts w:ascii="Times New Roman" w:hAnsi="Times New Roman" w:cs="Times New Roman"/>
          <w:sz w:val="24"/>
          <w:szCs w:val="24"/>
        </w:rPr>
        <w:t xml:space="preserve"> means </w:t>
      </w:r>
      <w:r>
        <w:rPr>
          <w:rFonts w:ascii="Times New Roman" w:hAnsi="Times New Roman" w:cs="Times New Roman"/>
          <w:i/>
          <w:sz w:val="24"/>
          <w:szCs w:val="24"/>
        </w:rPr>
        <w:t xml:space="preserve">military leader.  </w:t>
      </w:r>
      <w:r>
        <w:rPr>
          <w:rFonts w:ascii="Times New Roman" w:hAnsi="Times New Roman" w:cs="Times New Roman"/>
          <w:sz w:val="24"/>
          <w:szCs w:val="24"/>
        </w:rPr>
        <w:t>And who comes down to straigh</w:t>
      </w:r>
      <w:r w:rsidR="00786DB3">
        <w:rPr>
          <w:rFonts w:ascii="Times New Roman" w:hAnsi="Times New Roman" w:cs="Times New Roman"/>
          <w:sz w:val="24"/>
          <w:szCs w:val="24"/>
        </w:rPr>
        <w:t>ten out Satan?  “Michael, your P</w:t>
      </w:r>
      <w:r>
        <w:rPr>
          <w:rFonts w:ascii="Times New Roman" w:hAnsi="Times New Roman" w:cs="Times New Roman"/>
          <w:sz w:val="24"/>
          <w:szCs w:val="24"/>
        </w:rPr>
        <w:t>rince,</w:t>
      </w:r>
      <w:r w:rsidR="00C364AB">
        <w:rPr>
          <w:rFonts w:ascii="Times New Roman" w:hAnsi="Times New Roman" w:cs="Times New Roman"/>
          <w:sz w:val="24"/>
          <w:szCs w:val="24"/>
        </w:rPr>
        <w:t>” the military leader of God’s forces.  This is the Great Controversy here; but, here is where the First Decree is empowered when the Divine symbol comes down and the testing process begins.  Now the Jews, they know that they can come out of Babylon or they can stay in Babylon.</w:t>
      </w:r>
    </w:p>
    <w:p w:rsidR="00C364AB" w:rsidRDefault="00C364A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it is in the history of the First Decree where the foundation is laid; it is in the history of the First Angel’s Message where the Foundation of the truths of Adventism is laid.  “Other foundations can no man lay than Christ Jesus.”  Both of these foundations represent Christ.</w:t>
      </w:r>
    </w:p>
    <w:p w:rsidR="00C364AB" w:rsidRDefault="00C364A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test, this message, and then we see an activity of the enemies here.  The Protestants close their doors, and a </w:t>
      </w:r>
      <w:r w:rsidR="00A4068B">
        <w:rPr>
          <w:rFonts w:ascii="Times New Roman" w:hAnsi="Times New Roman" w:cs="Times New Roman"/>
          <w:sz w:val="24"/>
          <w:szCs w:val="24"/>
        </w:rPr>
        <w:t>d</w:t>
      </w:r>
      <w:r>
        <w:rPr>
          <w:rFonts w:ascii="Times New Roman" w:hAnsi="Times New Roman" w:cs="Times New Roman"/>
          <w:sz w:val="24"/>
          <w:szCs w:val="24"/>
        </w:rPr>
        <w:t xml:space="preserve">ecree by false Smerdis stops the work of rebuilding the temple.  And </w:t>
      </w:r>
      <w:r w:rsidR="00A4068B">
        <w:rPr>
          <w:rFonts w:ascii="Times New Roman" w:hAnsi="Times New Roman" w:cs="Times New Roman"/>
          <w:sz w:val="24"/>
          <w:szCs w:val="24"/>
        </w:rPr>
        <w:lastRenderedPageBreak/>
        <w:t>through</w:t>
      </w:r>
      <w:r>
        <w:rPr>
          <w:rFonts w:ascii="Times New Roman" w:hAnsi="Times New Roman" w:cs="Times New Roman"/>
          <w:sz w:val="24"/>
          <w:szCs w:val="24"/>
        </w:rPr>
        <w:t xml:space="preserve"> </w:t>
      </w:r>
      <w:r w:rsidR="00A4068B">
        <w:rPr>
          <w:rFonts w:ascii="Times New Roman" w:hAnsi="Times New Roman" w:cs="Times New Roman"/>
          <w:sz w:val="24"/>
          <w:szCs w:val="24"/>
        </w:rPr>
        <w:t>the</w:t>
      </w:r>
      <w:r>
        <w:rPr>
          <w:rFonts w:ascii="Times New Roman" w:hAnsi="Times New Roman" w:cs="Times New Roman"/>
          <w:sz w:val="24"/>
          <w:szCs w:val="24"/>
        </w:rPr>
        <w:t xml:space="preserve"> process of the Jews working through this decree to stop</w:t>
      </w:r>
      <w:r w:rsidR="00A4068B">
        <w:rPr>
          <w:rFonts w:ascii="Times New Roman" w:hAnsi="Times New Roman" w:cs="Times New Roman"/>
          <w:sz w:val="24"/>
          <w:szCs w:val="24"/>
        </w:rPr>
        <w:t>, there is a new king on the scene.  His name is Darius.  They go to him.  They say, “We can’t work.  We’ve been stopped, but Cyrus said we could”; and, it produces the Second Decree that is associated with the second waymark—the activity of the enemies against the work of that particular period.</w:t>
      </w:r>
    </w:p>
    <w:p w:rsidR="00A4068B" w:rsidRDefault="00A4068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we noted that in the Millerite History we have the Tarrying Time, the First Disappointment which is directly connected with the parable of The Ten Virgins in this 1843 Chart and in Habakkuk 2, and other passages of Scripture.</w:t>
      </w:r>
    </w:p>
    <w:p w:rsidR="00A4068B" w:rsidRDefault="00A4068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we notice that in the history of the Three Decrees we have a disappointment when Mordecai and Esther find out that they are subject to Haman’s death Decree.  In response Xerxes the Great, Esther’s husband, passes a secondary decree after he understands what is going on, and this provides the opportunity for the Jews to defend themselves; and, this decree sweeps across the whole province, the same way that the Midnight Cry swept across the United States.</w:t>
      </w:r>
    </w:p>
    <w:p w:rsidR="00BB5EC1" w:rsidRDefault="00A4068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decree of Esther, if you are thinking that maybe I am stretching the disappointment and the Second Decree being the Midnight Cry, remember that this is all about the death decree.  And when you get to the reform line of Moses, you have a death decree, the death decree of the firstborn, which is the judgment; because, October 22, 1844, Judgment begins.  And the Third Decree judgment is restored to the Jews, and Passover was the judgment; but, Passover produces the Midnight Cry and the Midnight Cry is produced by a death decree and you have a death decree right here in Esther.</w:t>
      </w:r>
      <w:r w:rsidR="00BB5EC1">
        <w:rPr>
          <w:rFonts w:ascii="Times New Roman" w:hAnsi="Times New Roman" w:cs="Times New Roman"/>
          <w:sz w:val="24"/>
          <w:szCs w:val="24"/>
        </w:rPr>
        <w:t xml:space="preserve">  And the Midnight Cry and the death decree, these are this right here.  These are parallel waymarks established upon the testimony of more than two or three.</w:t>
      </w:r>
    </w:p>
    <w:p w:rsidR="00BB5EC1" w:rsidRDefault="00BB5EC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when we did the Millerite History, I left off the disappointment because I was going to tie it in when we got to the History of Cyrus (the history of the Three Decrees), and we went to Ezra’s disappointment on how few people came out of Babylon on the Third Decree.  This is where we were leaving off yesterday.  And this disappointment parallels the disappointment of the Millerites on October 23, 1844.</w:t>
      </w:r>
    </w:p>
    <w:p w:rsidR="00BB5EC1" w:rsidRDefault="00BB5EC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history here of Cyrus, the next waymark you see is the number 7.</w:t>
      </w:r>
      <w:r w:rsidR="007A3C51">
        <w:rPr>
          <w:rFonts w:ascii="Times New Roman" w:hAnsi="Times New Roman" w:cs="Times New Roman"/>
          <w:sz w:val="24"/>
          <w:szCs w:val="24"/>
        </w:rPr>
        <w:t xml:space="preserve">  And this is represented in the Millerite History because, as we have already read, from 1844 to 1846, the Pillars are being identified and one of those Pillars is the Sabbath, the number 7.</w:t>
      </w:r>
    </w:p>
    <w:p w:rsidR="007A3C51" w:rsidRDefault="007A3C5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 this Chart, the 1850 Chart, after the Pillars have been established—and you need to mark the distinction between the Foundation and the Pillars if you are going to wrap your mind around this history—in this lower left corner are the Pillars.</w:t>
      </w:r>
    </w:p>
    <w:p w:rsidR="007A3C51" w:rsidRDefault="007A3C5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the truths on this Chart, the 1843 Chart, are on this Chart, the 1850 Charts; but, over here you have the Pillars, the truths that were understood from 1844 to 1846.  And in 1846 James and Ellen White began to keep the Sabbath.  So, the number 7 here is paralleling that at the Third Decree the first of the time prophecies that are in the 2300 years begins, because there is a time prophecy that begins in 457BC that says that it will take seven weeks to finish the streets and walls even in troublous times, which is 49 years.  Of course, this takes place down here with Nehemiah.  Forty-nine years, of course, leads you into the 50</w:t>
      </w:r>
      <w:r w:rsidRPr="007A3C51">
        <w:rPr>
          <w:rFonts w:ascii="Times New Roman" w:hAnsi="Times New Roman" w:cs="Times New Roman"/>
          <w:sz w:val="24"/>
          <w:szCs w:val="24"/>
          <w:vertAlign w:val="superscript"/>
        </w:rPr>
        <w:t>th</w:t>
      </w:r>
      <w:r>
        <w:rPr>
          <w:rFonts w:ascii="Times New Roman" w:hAnsi="Times New Roman" w:cs="Times New Roman"/>
          <w:sz w:val="24"/>
          <w:szCs w:val="24"/>
        </w:rPr>
        <w:t xml:space="preserve"> year.  In the 50</w:t>
      </w:r>
      <w:r w:rsidRPr="007A3C51">
        <w:rPr>
          <w:rFonts w:ascii="Times New Roman" w:hAnsi="Times New Roman" w:cs="Times New Roman"/>
          <w:sz w:val="24"/>
          <w:szCs w:val="24"/>
          <w:vertAlign w:val="superscript"/>
        </w:rPr>
        <w:t>th</w:t>
      </w:r>
      <w:r>
        <w:rPr>
          <w:rFonts w:ascii="Times New Roman" w:hAnsi="Times New Roman" w:cs="Times New Roman"/>
          <w:sz w:val="24"/>
          <w:szCs w:val="24"/>
        </w:rPr>
        <w:t xml:space="preserve"> year the streets and the walls, they are marked as being finished.</w:t>
      </w:r>
    </w:p>
    <w:p w:rsidR="007A3C51" w:rsidRDefault="007A3C5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50 here, from this 49-year prophecy, corresponds to 1850 and the 1850 Chart.</w:t>
      </w:r>
    </w:p>
    <w:p w:rsidR="007A3C51" w:rsidRDefault="00AD5CB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50 </w:t>
      </w:r>
      <w:r w:rsidR="007A3C51">
        <w:rPr>
          <w:rFonts w:ascii="Times New Roman" w:hAnsi="Times New Roman" w:cs="Times New Roman"/>
          <w:sz w:val="24"/>
          <w:szCs w:val="24"/>
        </w:rPr>
        <w:t>corresponds to many things;  It corresponds to the Jubilee;</w:t>
      </w:r>
      <w:r>
        <w:rPr>
          <w:rFonts w:ascii="Times New Roman" w:hAnsi="Times New Roman" w:cs="Times New Roman"/>
          <w:sz w:val="24"/>
          <w:szCs w:val="24"/>
        </w:rPr>
        <w:t xml:space="preserve"> It corresponds to Pentecost.  </w:t>
      </w:r>
      <w:r w:rsidR="007A3C51">
        <w:rPr>
          <w:rFonts w:ascii="Times New Roman" w:hAnsi="Times New Roman" w:cs="Times New Roman"/>
          <w:sz w:val="24"/>
          <w:szCs w:val="24"/>
        </w:rPr>
        <w:t>And the number 50 has to do with the covenant.</w:t>
      </w:r>
    </w:p>
    <w:p w:rsidR="007A3C51" w:rsidRDefault="006300B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t>
      </w:r>
      <w:r w:rsidR="007A3C51">
        <w:rPr>
          <w:rFonts w:ascii="Times New Roman" w:hAnsi="Times New Roman" w:cs="Times New Roman"/>
          <w:sz w:val="24"/>
          <w:szCs w:val="24"/>
        </w:rPr>
        <w:t>back to your notes.</w:t>
      </w:r>
    </w:p>
    <w:p w:rsidR="00786DB3" w:rsidRDefault="00786DB3" w:rsidP="000B668E">
      <w:pPr>
        <w:spacing w:after="0" w:line="240" w:lineRule="auto"/>
        <w:jc w:val="both"/>
        <w:rPr>
          <w:rFonts w:ascii="Times New Roman" w:hAnsi="Times New Roman" w:cs="Times New Roman"/>
          <w:sz w:val="24"/>
          <w:szCs w:val="24"/>
        </w:rPr>
      </w:pPr>
    </w:p>
    <w:p w:rsidR="006300B5" w:rsidRPr="000E1367" w:rsidRDefault="000E1367" w:rsidP="000B668E">
      <w:pPr>
        <w:spacing w:after="0" w:line="240" w:lineRule="auto"/>
        <w:jc w:val="both"/>
        <w:rPr>
          <w:rFonts w:ascii="Times New Roman Bold" w:hAnsi="Times New Roman Bold" w:cs="Times New Roman"/>
          <w:b/>
          <w:smallCaps/>
          <w:sz w:val="24"/>
          <w:szCs w:val="24"/>
        </w:rPr>
      </w:pPr>
      <w:r w:rsidRPr="000E1367">
        <w:rPr>
          <w:rFonts w:ascii="Times New Roman Bold" w:hAnsi="Times New Roman Bold" w:cs="Times New Roman"/>
          <w:b/>
          <w:smallCaps/>
          <w:sz w:val="24"/>
          <w:szCs w:val="24"/>
        </w:rPr>
        <w:t>Seven Weeks</w:t>
      </w:r>
    </w:p>
    <w:p w:rsidR="00D27853" w:rsidRPr="00D27853" w:rsidRDefault="00D27853" w:rsidP="000B668E">
      <w:pPr>
        <w:spacing w:after="0" w:line="240" w:lineRule="auto"/>
        <w:jc w:val="both"/>
        <w:rPr>
          <w:rFonts w:ascii="Times New Roman" w:hAnsi="Times New Roman" w:cs="Times New Roman"/>
          <w:sz w:val="24"/>
          <w:szCs w:val="24"/>
        </w:rPr>
      </w:pPr>
    </w:p>
    <w:p w:rsidR="00D27853" w:rsidRPr="00D27853" w:rsidRDefault="00D27853" w:rsidP="00D2785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sidRPr="00D27853">
        <w:rPr>
          <w:rFonts w:ascii="Times New Roman" w:hAnsi="Times New Roman" w:cs="Times New Roman"/>
          <w:sz w:val="24"/>
          <w:szCs w:val="24"/>
        </w:rPr>
        <w:t xml:space="preserve">Know therefore and understand, </w:t>
      </w:r>
      <w:r w:rsidRPr="00D27853">
        <w:rPr>
          <w:rFonts w:ascii="Times New Roman" w:hAnsi="Times New Roman" w:cs="Times New Roman"/>
          <w:i/>
          <w:iCs/>
          <w:sz w:val="24"/>
          <w:szCs w:val="24"/>
        </w:rPr>
        <w:t xml:space="preserve">that </w:t>
      </w:r>
      <w:r w:rsidRPr="00D27853">
        <w:rPr>
          <w:rFonts w:ascii="Times New Roman" w:hAnsi="Times New Roman" w:cs="Times New Roman"/>
          <w:b/>
          <w:bCs/>
          <w:sz w:val="24"/>
          <w:szCs w:val="24"/>
        </w:rPr>
        <w:t>from the going forth of the</w:t>
      </w:r>
      <w:r>
        <w:rPr>
          <w:rFonts w:ascii="Times New Roman" w:hAnsi="Times New Roman" w:cs="Times New Roman"/>
          <w:b/>
          <w:bCs/>
          <w:sz w:val="24"/>
          <w:szCs w:val="24"/>
        </w:rPr>
        <w:t xml:space="preserve"> </w:t>
      </w:r>
      <w:r w:rsidRPr="00D27853">
        <w:rPr>
          <w:rFonts w:ascii="Times New Roman" w:hAnsi="Times New Roman" w:cs="Times New Roman"/>
          <w:b/>
          <w:bCs/>
          <w:sz w:val="24"/>
          <w:szCs w:val="24"/>
        </w:rPr>
        <w:t xml:space="preserve">commandment to restore and to build Jerusalem </w:t>
      </w:r>
      <w:r w:rsidRPr="00D27853">
        <w:rPr>
          <w:rFonts w:ascii="Times New Roman" w:hAnsi="Times New Roman" w:cs="Times New Roman"/>
          <w:sz w:val="24"/>
          <w:szCs w:val="24"/>
        </w:rPr>
        <w:t xml:space="preserve">unto the Messiah the Prince </w:t>
      </w:r>
      <w:r w:rsidRPr="00D27853">
        <w:rPr>
          <w:rFonts w:ascii="Times New Roman" w:hAnsi="Times New Roman" w:cs="Times New Roman"/>
          <w:i/>
          <w:iCs/>
          <w:sz w:val="24"/>
          <w:szCs w:val="24"/>
        </w:rPr>
        <w:t xml:space="preserve">shall be </w:t>
      </w:r>
      <w:r w:rsidRPr="00D27853">
        <w:rPr>
          <w:rFonts w:ascii="Times New Roman" w:hAnsi="Times New Roman" w:cs="Times New Roman"/>
          <w:b/>
          <w:bCs/>
          <w:sz w:val="24"/>
          <w:szCs w:val="24"/>
        </w:rPr>
        <w:t xml:space="preserve">seven </w:t>
      </w:r>
      <w:r w:rsidRPr="00D27853">
        <w:rPr>
          <w:rFonts w:ascii="Times New Roman" w:hAnsi="Times New Roman" w:cs="Times New Roman"/>
          <w:sz w:val="24"/>
          <w:szCs w:val="24"/>
        </w:rPr>
        <w:t>weeks, and threescore and two weeks: the street shall be built</w:t>
      </w:r>
      <w:r>
        <w:rPr>
          <w:rFonts w:ascii="Times New Roman" w:hAnsi="Times New Roman" w:cs="Times New Roman"/>
          <w:sz w:val="24"/>
          <w:szCs w:val="24"/>
        </w:rPr>
        <w:t xml:space="preserve"> </w:t>
      </w:r>
      <w:r w:rsidRPr="00D27853">
        <w:rPr>
          <w:rFonts w:ascii="Times New Roman" w:hAnsi="Times New Roman" w:cs="Times New Roman"/>
          <w:sz w:val="24"/>
          <w:szCs w:val="24"/>
        </w:rPr>
        <w:t xml:space="preserve">again, and the wall, even </w:t>
      </w:r>
      <w:r>
        <w:rPr>
          <w:rFonts w:ascii="Times New Roman" w:hAnsi="Times New Roman" w:cs="Times New Roman"/>
          <w:sz w:val="24"/>
          <w:szCs w:val="24"/>
        </w:rPr>
        <w:t>in troublous times.”  Daniel 9:25 (KJV).</w:t>
      </w:r>
    </w:p>
    <w:p w:rsidR="00D27853" w:rsidRPr="00D27853" w:rsidRDefault="00D27853" w:rsidP="000B668E">
      <w:pPr>
        <w:spacing w:after="0" w:line="240" w:lineRule="auto"/>
        <w:jc w:val="both"/>
        <w:rPr>
          <w:rFonts w:ascii="Times New Roman" w:hAnsi="Times New Roman" w:cs="Times New Roman"/>
          <w:sz w:val="24"/>
          <w:szCs w:val="24"/>
        </w:rPr>
      </w:pPr>
    </w:p>
    <w:p w:rsidR="0053582A" w:rsidRDefault="0053582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from Daniel 9:25 we have the Seven Weeks prophecy marked here.  This is a waymark.  This number 7 is marked here because it is a waymark.</w:t>
      </w:r>
    </w:p>
    <w:p w:rsidR="0053582A" w:rsidRDefault="0053582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Remember, these waymarks come in a specific order and, “No man has the right to change the order of these waymarks than he would have to change the Old Testament with the New,” Sister White says.</w:t>
      </w:r>
    </w:p>
    <w:p w:rsidR="0053582A" w:rsidRDefault="0053582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14:6-7—and this is a hard one for some Seventh-day Adventists because whatever, probably for a lot of reasons—but, in Revelation 14:6-7, it s</w:t>
      </w:r>
      <w:r w:rsidR="0076318E">
        <w:rPr>
          <w:rFonts w:ascii="Times New Roman" w:hAnsi="Times New Roman" w:cs="Times New Roman"/>
          <w:sz w:val="24"/>
          <w:szCs w:val="24"/>
        </w:rPr>
        <w:t>ay</w:t>
      </w:r>
      <w:r>
        <w:rPr>
          <w:rFonts w:ascii="Times New Roman" w:hAnsi="Times New Roman" w:cs="Times New Roman"/>
          <w:sz w:val="24"/>
          <w:szCs w:val="24"/>
        </w:rPr>
        <w:t>s,</w:t>
      </w:r>
    </w:p>
    <w:p w:rsidR="006300B5" w:rsidRDefault="006300B5" w:rsidP="000B668E">
      <w:pPr>
        <w:spacing w:after="0" w:line="240" w:lineRule="auto"/>
        <w:jc w:val="both"/>
        <w:rPr>
          <w:rFonts w:ascii="Times New Roman" w:hAnsi="Times New Roman" w:cs="Times New Roman"/>
          <w:sz w:val="24"/>
          <w:szCs w:val="24"/>
        </w:rPr>
      </w:pPr>
    </w:p>
    <w:p w:rsidR="006300B5" w:rsidRDefault="006300B5" w:rsidP="006300B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I saw another angel fly in the midst of heaven, having the everlasting gospel to preach unto them that dwell on the earth, and to every nation, and kindred, and tongue, and people,  </w:t>
      </w:r>
      <w:r>
        <w:rPr>
          <w:rFonts w:ascii="Times New Roman" w:hAnsi="Times New Roman" w:cs="Times New Roman"/>
          <w:sz w:val="24"/>
          <w:szCs w:val="24"/>
          <w:vertAlign w:val="superscript"/>
        </w:rPr>
        <w:t>7</w:t>
      </w:r>
      <w:r>
        <w:rPr>
          <w:rFonts w:ascii="Times New Roman" w:hAnsi="Times New Roman" w:cs="Times New Roman"/>
          <w:sz w:val="24"/>
          <w:szCs w:val="24"/>
        </w:rPr>
        <w:t>Saying with a loud voice, Fear God, and give glory to him; for the hour of his judgment is come, and worship him that made heaven, and earth, and the sea, and the fountains of waters.”</w:t>
      </w:r>
      <w:r w:rsidR="00D27853">
        <w:rPr>
          <w:rFonts w:ascii="Times New Roman" w:hAnsi="Times New Roman" w:cs="Times New Roman"/>
          <w:sz w:val="24"/>
          <w:szCs w:val="24"/>
        </w:rPr>
        <w:t xml:space="preserve">  Revelation 14:6-7 (KJV).</w:t>
      </w:r>
    </w:p>
    <w:p w:rsidR="006300B5" w:rsidRDefault="006300B5" w:rsidP="006300B5">
      <w:pPr>
        <w:spacing w:after="0" w:line="240" w:lineRule="auto"/>
        <w:ind w:left="720" w:right="720"/>
        <w:jc w:val="both"/>
        <w:rPr>
          <w:rFonts w:ascii="Times New Roman" w:hAnsi="Times New Roman" w:cs="Times New Roman"/>
          <w:sz w:val="24"/>
          <w:szCs w:val="24"/>
        </w:rPr>
      </w:pPr>
    </w:p>
    <w:p w:rsidR="006300B5" w:rsidRDefault="006300B5" w:rsidP="00630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First Angel’s Message, and no doubt all three of the Angels’ Messages are fulfilled in the Millerite History.</w:t>
      </w:r>
    </w:p>
    <w:p w:rsidR="006300B5" w:rsidRDefault="006300B5" w:rsidP="00630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we see the First Angel’s Message in 1840 being empowered; it had arrived in 1798, but it is empowered in 1840.</w:t>
      </w:r>
    </w:p>
    <w:p w:rsidR="006300B5" w:rsidRDefault="006300B5" w:rsidP="00630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Second Angel’s Message arrives in June of 1842.  It is empowered at the Midnight Cry in the summer of 1844.</w:t>
      </w:r>
    </w:p>
    <w:p w:rsidR="006300B5" w:rsidRDefault="006300B5" w:rsidP="00630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Third Angel’s Message arrives on October 22, 1844.</w:t>
      </w:r>
    </w:p>
    <w:p w:rsidR="006300B5" w:rsidRDefault="006300B5" w:rsidP="00630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three Messages are paralleled by the First Decree of Cyrus, the Second Decree of Darius, and the Third Decree of Artaxerxes.</w:t>
      </w:r>
    </w:p>
    <w:p w:rsidR="006300B5" w:rsidRDefault="006300B5" w:rsidP="00630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Three Decrees initiate the 2300-year prophecy, which concludes at the Third Angel’s Message.  You cannot separate these histories because Jesus is illustrating the end from the beginning.</w:t>
      </w:r>
    </w:p>
    <w:p w:rsidR="006300B5" w:rsidRDefault="006300B5" w:rsidP="00630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some Seventh-day Adventists do not understand that even though the Three Angels’ Messages are marked in this history, that this history of the Millerites is actually the history of the First Angel’s Message.</w:t>
      </w:r>
    </w:p>
    <w:p w:rsidR="006300B5" w:rsidRDefault="006300B5" w:rsidP="00630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First Angel’s Message is “Fear God”; the Second Angel’s Message in the Midnight Cry is </w:t>
      </w:r>
      <w:r w:rsidR="00D27853">
        <w:rPr>
          <w:rFonts w:ascii="Times New Roman" w:hAnsi="Times New Roman" w:cs="Times New Roman"/>
          <w:sz w:val="24"/>
          <w:szCs w:val="24"/>
        </w:rPr>
        <w:t>“G</w:t>
      </w:r>
      <w:r>
        <w:rPr>
          <w:rFonts w:ascii="Times New Roman" w:hAnsi="Times New Roman" w:cs="Times New Roman"/>
          <w:sz w:val="24"/>
          <w:szCs w:val="24"/>
        </w:rPr>
        <w:t>ive Him glory</w:t>
      </w:r>
      <w:r w:rsidR="00D27853">
        <w:rPr>
          <w:rFonts w:ascii="Times New Roman" w:hAnsi="Times New Roman" w:cs="Times New Roman"/>
          <w:sz w:val="24"/>
          <w:szCs w:val="24"/>
        </w:rPr>
        <w:t>”</w:t>
      </w:r>
      <w:r>
        <w:rPr>
          <w:rFonts w:ascii="Times New Roman" w:hAnsi="Times New Roman" w:cs="Times New Roman"/>
          <w:sz w:val="24"/>
          <w:szCs w:val="24"/>
        </w:rPr>
        <w:t xml:space="preserve">; and, the Third Angel’s Message is </w:t>
      </w:r>
      <w:r w:rsidR="00D27853">
        <w:rPr>
          <w:rFonts w:ascii="Times New Roman" w:hAnsi="Times New Roman" w:cs="Times New Roman"/>
          <w:sz w:val="24"/>
          <w:szCs w:val="24"/>
        </w:rPr>
        <w:t>“T</w:t>
      </w:r>
      <w:r>
        <w:rPr>
          <w:rFonts w:ascii="Times New Roman" w:hAnsi="Times New Roman" w:cs="Times New Roman"/>
          <w:sz w:val="24"/>
          <w:szCs w:val="24"/>
        </w:rPr>
        <w:t>he hour of His Judgment is come.</w:t>
      </w:r>
      <w:r w:rsidR="00D27853">
        <w:rPr>
          <w:rFonts w:ascii="Times New Roman" w:hAnsi="Times New Roman" w:cs="Times New Roman"/>
          <w:sz w:val="24"/>
          <w:szCs w:val="24"/>
        </w:rPr>
        <w:t>”</w:t>
      </w:r>
    </w:p>
    <w:p w:rsidR="001027BC" w:rsidRDefault="001027BC" w:rsidP="00630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fourth waymark in the Angels’ Messages is “Worship Him that made heaven, and earth, and the sea, and the fountains of waters.”  That is referencing the Cre</w:t>
      </w:r>
      <w:r w:rsidR="00D27853">
        <w:rPr>
          <w:rFonts w:ascii="Times New Roman" w:hAnsi="Times New Roman" w:cs="Times New Roman"/>
          <w:sz w:val="24"/>
          <w:szCs w:val="24"/>
        </w:rPr>
        <w:t>a</w:t>
      </w:r>
      <w:r>
        <w:rPr>
          <w:rFonts w:ascii="Times New Roman" w:hAnsi="Times New Roman" w:cs="Times New Roman"/>
          <w:sz w:val="24"/>
          <w:szCs w:val="24"/>
        </w:rPr>
        <w:t>tor God, the God that is represented by the Seventh-day Sabbath.</w:t>
      </w:r>
    </w:p>
    <w:p w:rsidR="001027BC" w:rsidRDefault="001027BC" w:rsidP="00630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the First Angel’s Message, you have the Millerite History encoded in there.</w:t>
      </w:r>
    </w:p>
    <w:p w:rsidR="001027BC" w:rsidRDefault="001027BC" w:rsidP="00630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your notes, just so you can see this—we have read this before, but we are going to take another thought out of it.   </w:t>
      </w:r>
    </w:p>
    <w:p w:rsidR="00D27853" w:rsidRDefault="00D27853" w:rsidP="006300B5">
      <w:pPr>
        <w:spacing w:after="0" w:line="240" w:lineRule="auto"/>
        <w:jc w:val="both"/>
        <w:rPr>
          <w:rFonts w:ascii="Times New Roman" w:hAnsi="Times New Roman" w:cs="Times New Roman"/>
          <w:sz w:val="24"/>
          <w:szCs w:val="24"/>
        </w:rPr>
      </w:pPr>
    </w:p>
    <w:p w:rsidR="00D27853" w:rsidRPr="00D27853" w:rsidRDefault="00D27853" w:rsidP="006300B5">
      <w:pPr>
        <w:spacing w:after="0" w:line="240" w:lineRule="auto"/>
        <w:jc w:val="both"/>
        <w:rPr>
          <w:rFonts w:ascii="Times New Roman Bold" w:hAnsi="Times New Roman Bold" w:cs="Times New Roman"/>
          <w:b/>
          <w:smallCaps/>
          <w:sz w:val="24"/>
          <w:szCs w:val="24"/>
        </w:rPr>
      </w:pPr>
      <w:r w:rsidRPr="00D27853">
        <w:rPr>
          <w:rFonts w:ascii="Times New Roman Bold" w:hAnsi="Times New Roman Bold" w:cs="Times New Roman"/>
          <w:b/>
          <w:smallCaps/>
          <w:sz w:val="24"/>
          <w:szCs w:val="24"/>
        </w:rPr>
        <w:lastRenderedPageBreak/>
        <w:t>No Third Without a First and Second</w:t>
      </w:r>
    </w:p>
    <w:p w:rsidR="00D27853" w:rsidRDefault="00332E5A" w:rsidP="00E12623">
      <w:pPr>
        <w:pStyle w:val="Quote"/>
        <w:ind w:left="720" w:right="720"/>
        <w:rPr>
          <w:rFonts w:cs="Times New Roman"/>
          <w:szCs w:val="24"/>
        </w:rPr>
      </w:pPr>
      <w:r>
        <w:rPr>
          <w:rFonts w:cs="Times New Roman"/>
          <w:szCs w:val="24"/>
        </w:rPr>
        <w:t xml:space="preserve">This is </w:t>
      </w:r>
      <w:r>
        <w:rPr>
          <w:rFonts w:cs="Times New Roman"/>
          <w:i/>
          <w:szCs w:val="24"/>
        </w:rPr>
        <w:t xml:space="preserve">Selected Messages, </w:t>
      </w:r>
      <w:r>
        <w:rPr>
          <w:rFonts w:cs="Times New Roman"/>
          <w:szCs w:val="24"/>
        </w:rPr>
        <w:t>book 2, pages 104 – 105.</w:t>
      </w:r>
    </w:p>
    <w:p w:rsidR="00332E5A" w:rsidRPr="00332E5A" w:rsidRDefault="00332E5A" w:rsidP="00332E5A">
      <w:pPr>
        <w:spacing w:after="0" w:line="240" w:lineRule="auto"/>
      </w:pPr>
    </w:p>
    <w:p w:rsidR="00E12623" w:rsidRDefault="00E12623" w:rsidP="00E12623">
      <w:pPr>
        <w:pStyle w:val="Quote"/>
        <w:ind w:left="720" w:right="720"/>
      </w:pPr>
      <w:r w:rsidRPr="00D16134">
        <w:t xml:space="preserve">“The first and second messages were given in 1843 and 1844, and we are now under the proclamation of the third; but all three of the messages are still to be proclaimed. It is just as essential now as ever before that they shall be repeated to those who are seeking for the truth. By </w:t>
      </w:r>
      <w:r w:rsidRPr="005957A7">
        <w:t>pen and voice we are to sound the proclamation, showing their order, and the application of the prophecies that bring us to the third angel’s message</w:t>
      </w:r>
      <w:r w:rsidRPr="00D16134">
        <w:t xml:space="preserve">. </w:t>
      </w:r>
      <w:r w:rsidRPr="005957A7">
        <w:rPr>
          <w:b/>
        </w:rPr>
        <w:t>There cannot be a third without the first and second</w:t>
      </w:r>
      <w:r w:rsidRPr="00D16134">
        <w:t>.</w:t>
      </w:r>
      <w:r>
        <w:t>”</w:t>
      </w:r>
      <w:r>
        <w:rPr>
          <w:rFonts w:cs="Times New Roman"/>
        </w:rPr>
        <w:t>—</w:t>
      </w:r>
    </w:p>
    <w:p w:rsidR="00E12623" w:rsidRDefault="00E12623" w:rsidP="00E12623">
      <w:pPr>
        <w:pStyle w:val="Quote"/>
        <w:ind w:left="720" w:right="720"/>
      </w:pPr>
    </w:p>
    <w:p w:rsidR="00E12623" w:rsidRPr="00E12623" w:rsidRDefault="00E12623" w:rsidP="00E12623">
      <w:pPr>
        <w:pStyle w:val="Quote"/>
        <w:ind w:left="0" w:right="0" w:firstLine="0"/>
      </w:pPr>
      <w:r>
        <w:t>There cannot be a third what?  There cannot be a Third Angel’s Message without a what?</w:t>
      </w:r>
    </w:p>
    <w:p w:rsidR="00E12623" w:rsidRDefault="00E12623" w:rsidP="00E12623">
      <w:pPr>
        <w:pStyle w:val="Quote"/>
        <w:ind w:left="720" w:right="0"/>
      </w:pPr>
      <w:r>
        <w:t xml:space="preserve">FROM  THE AUDIENCE:  Without a First and </w:t>
      </w:r>
      <w:r w:rsidR="00AD5CBC">
        <w:t>a Second Angel’s</w:t>
      </w:r>
      <w:r>
        <w:t xml:space="preserve"> Message.</w:t>
      </w:r>
    </w:p>
    <w:p w:rsidR="00E12623" w:rsidRDefault="00E12623" w:rsidP="00E1262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Without a First and </w:t>
      </w:r>
      <w:r w:rsidR="00AD5CBC">
        <w:rPr>
          <w:rFonts w:ascii="Times New Roman" w:hAnsi="Times New Roman" w:cs="Times New Roman"/>
          <w:sz w:val="24"/>
          <w:szCs w:val="24"/>
        </w:rPr>
        <w:t>a Second Angel’s</w:t>
      </w:r>
      <w:r>
        <w:rPr>
          <w:rFonts w:ascii="Times New Roman" w:hAnsi="Times New Roman" w:cs="Times New Roman"/>
          <w:sz w:val="24"/>
          <w:szCs w:val="24"/>
        </w:rPr>
        <w:t xml:space="preserve"> Message.</w:t>
      </w:r>
    </w:p>
    <w:p w:rsidR="00E12623" w:rsidRDefault="00143DB2" w:rsidP="00E12623">
      <w:pPr>
        <w:spacing w:after="0" w:line="240" w:lineRule="auto"/>
        <w:rPr>
          <w:rFonts w:ascii="Times New Roman" w:hAnsi="Times New Roman" w:cs="Times New Roman"/>
          <w:sz w:val="24"/>
          <w:szCs w:val="24"/>
        </w:rPr>
      </w:pPr>
      <w:r>
        <w:rPr>
          <w:rFonts w:ascii="Times New Roman" w:hAnsi="Times New Roman" w:cs="Times New Roman"/>
          <w:sz w:val="24"/>
          <w:szCs w:val="24"/>
        </w:rPr>
        <w:tab/>
        <w:t>So, if you have a Third Angel’s Message, it tells you that it is preceded by a First and Second.</w:t>
      </w:r>
    </w:p>
    <w:p w:rsidR="00143DB2" w:rsidRDefault="00143DB2" w:rsidP="00E12623">
      <w:pPr>
        <w:spacing w:after="0" w:line="240" w:lineRule="auto"/>
        <w:rPr>
          <w:rFonts w:ascii="Times New Roman" w:hAnsi="Times New Roman" w:cs="Times New Roman"/>
          <w:sz w:val="24"/>
          <w:szCs w:val="24"/>
        </w:rPr>
      </w:pPr>
      <w:r>
        <w:rPr>
          <w:rFonts w:ascii="Times New Roman" w:hAnsi="Times New Roman" w:cs="Times New Roman"/>
          <w:sz w:val="24"/>
          <w:szCs w:val="24"/>
        </w:rPr>
        <w:tab/>
        <w:t>And what else does this passage tell you?  Could it be the Second Angel’s Message followed by the First Angel’s Message, followed by the Third?  No, they have a specific order.  It has got to be First, Second, and Third.  And if you have a Third Angel’s Message, there has to be two preceding it.</w:t>
      </w:r>
    </w:p>
    <w:p w:rsidR="00143DB2" w:rsidRPr="00E12623" w:rsidRDefault="00143DB2" w:rsidP="00E12623">
      <w:pPr>
        <w:spacing w:after="0" w:line="240" w:lineRule="auto"/>
        <w:rPr>
          <w:rFonts w:ascii="Times New Roman" w:hAnsi="Times New Roman" w:cs="Times New Roman"/>
          <w:sz w:val="24"/>
          <w:szCs w:val="24"/>
        </w:rPr>
      </w:pPr>
    </w:p>
    <w:p w:rsidR="00E12623" w:rsidRDefault="00E12623" w:rsidP="00E12623">
      <w:pPr>
        <w:pStyle w:val="Quote"/>
        <w:ind w:left="720" w:right="720" w:firstLine="0"/>
      </w:pPr>
      <w:r>
        <w:rPr>
          <w:rFonts w:cs="Times New Roman"/>
        </w:rPr>
        <w:t>—</w:t>
      </w:r>
      <w:r>
        <w:t>“</w:t>
      </w:r>
      <w:r w:rsidRPr="00D16134">
        <w:t xml:space="preserve">These messages we are to give to the world in publications, in discourses, </w:t>
      </w:r>
      <w:r w:rsidRPr="005957A7">
        <w:t>showing in the line of prophetic history the things that have been and the things that will be</w:t>
      </w:r>
      <w:r w:rsidRPr="00D16134">
        <w:t xml:space="preserve">.” </w:t>
      </w:r>
      <w:r w:rsidRPr="00175C5C">
        <w:rPr>
          <w:i/>
        </w:rPr>
        <w:t>Selected Messages</w:t>
      </w:r>
      <w:r w:rsidRPr="00D16134">
        <w:t>, book 2, 104–105.</w:t>
      </w:r>
    </w:p>
    <w:p w:rsidR="00E12623" w:rsidRDefault="00E12623" w:rsidP="006300B5">
      <w:pPr>
        <w:spacing w:after="0" w:line="240" w:lineRule="auto"/>
        <w:jc w:val="both"/>
        <w:rPr>
          <w:rFonts w:ascii="Times New Roman" w:hAnsi="Times New Roman" w:cs="Times New Roman"/>
          <w:sz w:val="24"/>
          <w:szCs w:val="24"/>
        </w:rPr>
      </w:pPr>
    </w:p>
    <w:p w:rsidR="00D27853" w:rsidRPr="00D27853" w:rsidRDefault="00D27853" w:rsidP="006300B5">
      <w:pPr>
        <w:spacing w:after="0" w:line="240" w:lineRule="auto"/>
        <w:jc w:val="both"/>
        <w:rPr>
          <w:rFonts w:ascii="Times New Roman Bold" w:hAnsi="Times New Roman Bold" w:cs="Times New Roman"/>
          <w:b/>
          <w:smallCaps/>
          <w:sz w:val="24"/>
          <w:szCs w:val="24"/>
        </w:rPr>
      </w:pPr>
      <w:r w:rsidRPr="00D27853">
        <w:rPr>
          <w:rFonts w:ascii="Times New Roman Bold" w:hAnsi="Times New Roman Bold" w:cs="Times New Roman"/>
          <w:b/>
          <w:smallCaps/>
          <w:sz w:val="24"/>
          <w:szCs w:val="24"/>
        </w:rPr>
        <w:t>The Perfect Fulfillment</w:t>
      </w:r>
    </w:p>
    <w:p w:rsidR="00143DB2" w:rsidRDefault="005957A7" w:rsidP="00630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notice the next quote,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389:</w:t>
      </w:r>
    </w:p>
    <w:p w:rsidR="005957A7" w:rsidRDefault="005957A7" w:rsidP="006300B5">
      <w:pPr>
        <w:spacing w:after="0" w:line="240" w:lineRule="auto"/>
        <w:jc w:val="both"/>
        <w:rPr>
          <w:rFonts w:ascii="Times New Roman" w:hAnsi="Times New Roman" w:cs="Times New Roman"/>
          <w:sz w:val="24"/>
          <w:szCs w:val="24"/>
        </w:rPr>
      </w:pPr>
    </w:p>
    <w:p w:rsidR="00230614" w:rsidRDefault="005957A7" w:rsidP="005957A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 Bible declares that before the coming of the Lord, Satan will work ‘with all power and signs and lying wonders, and with all deceivableness of unrighteousness;’ and they that ‘received not the love of the truth, that they might be saved,’ will be left to receive ‘strong delusion, that they should believe a lie.’ 2 Thessalonians 2:9-11.</w:t>
      </w:r>
      <w:r w:rsidR="00230614">
        <w:rPr>
          <w:rFonts w:ascii="Times New Roman" w:hAnsi="Times New Roman" w:cs="Times New Roman"/>
          <w:sz w:val="24"/>
          <w:szCs w:val="24"/>
        </w:rPr>
        <w:t>”—</w:t>
      </w:r>
    </w:p>
    <w:p w:rsidR="00230614" w:rsidRDefault="00230614" w:rsidP="005957A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30614" w:rsidRDefault="00230614" w:rsidP="002306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 here, Brothers and Sisters, and look at this interview [ </w:t>
      </w:r>
      <w:hyperlink r:id="rId13" w:history="1">
        <w:r w:rsidRPr="00CD1E80">
          <w:rPr>
            <w:rStyle w:val="Hyperlink"/>
            <w:rFonts w:ascii="Times New Roman" w:hAnsi="Times New Roman" w:cs="Times New Roman"/>
            <w:sz w:val="24"/>
            <w:szCs w:val="24"/>
          </w:rPr>
          <w:t>www.futureforamerica.org</w:t>
        </w:r>
      </w:hyperlink>
      <w:r>
        <w:rPr>
          <w:rFonts w:ascii="Times New Roman" w:hAnsi="Times New Roman" w:cs="Times New Roman"/>
          <w:sz w:val="24"/>
          <w:szCs w:val="24"/>
        </w:rPr>
        <w:t xml:space="preserve"> ].</w:t>
      </w:r>
    </w:p>
    <w:p w:rsidR="00230614" w:rsidRPr="00230614" w:rsidRDefault="00230614" w:rsidP="00230614">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Spiritual Formations</w:t>
      </w:r>
      <w:r>
        <w:rPr>
          <w:rFonts w:ascii="Times New Roman" w:hAnsi="Times New Roman" w:cs="Times New Roman"/>
          <w:sz w:val="24"/>
          <w:szCs w:val="24"/>
        </w:rPr>
        <w:t xml:space="preserve"> is one of the primary ways that Satan is delivering the strong delusion to Seventh-day Adventists right now.</w:t>
      </w:r>
    </w:p>
    <w:p w:rsidR="00230614" w:rsidRDefault="00230614" w:rsidP="00230614">
      <w:pPr>
        <w:autoSpaceDE w:val="0"/>
        <w:autoSpaceDN w:val="0"/>
        <w:adjustRightInd w:val="0"/>
        <w:spacing w:after="0" w:line="240" w:lineRule="auto"/>
        <w:ind w:right="720"/>
        <w:jc w:val="both"/>
        <w:rPr>
          <w:rFonts w:ascii="Times New Roman" w:hAnsi="Times New Roman" w:cs="Times New Roman"/>
          <w:sz w:val="24"/>
          <w:szCs w:val="24"/>
        </w:rPr>
      </w:pPr>
    </w:p>
    <w:p w:rsidR="00230614" w:rsidRDefault="00230614" w:rsidP="0023061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957A7">
        <w:rPr>
          <w:rFonts w:ascii="Times New Roman" w:hAnsi="Times New Roman" w:cs="Times New Roman"/>
          <w:sz w:val="24"/>
          <w:szCs w:val="24"/>
        </w:rPr>
        <w:t>Not until this condition shall be reached, and the union of the church with the world shall be fully accomplished throughout Christendom, will the fall of Babylon be complete.</w:t>
      </w:r>
      <w:r>
        <w:rPr>
          <w:rFonts w:ascii="Times New Roman" w:hAnsi="Times New Roman" w:cs="Times New Roman"/>
          <w:sz w:val="24"/>
          <w:szCs w:val="24"/>
        </w:rPr>
        <w:t>”—</w:t>
      </w:r>
    </w:p>
    <w:p w:rsidR="00230614" w:rsidRDefault="00230614" w:rsidP="00230614">
      <w:pPr>
        <w:autoSpaceDE w:val="0"/>
        <w:autoSpaceDN w:val="0"/>
        <w:adjustRightInd w:val="0"/>
        <w:spacing w:after="0" w:line="240" w:lineRule="auto"/>
        <w:ind w:left="720" w:right="720"/>
        <w:jc w:val="both"/>
        <w:rPr>
          <w:rFonts w:ascii="Times New Roman" w:hAnsi="Times New Roman" w:cs="Times New Roman"/>
          <w:sz w:val="24"/>
          <w:szCs w:val="24"/>
        </w:rPr>
      </w:pPr>
    </w:p>
    <w:p w:rsidR="00230614" w:rsidRDefault="00230614" w:rsidP="002306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we do not think about this very much, but the fall of Babylon is a progressive fall.  Notice the next line.</w:t>
      </w:r>
    </w:p>
    <w:p w:rsidR="00230614" w:rsidRDefault="00230614" w:rsidP="00230614">
      <w:pPr>
        <w:autoSpaceDE w:val="0"/>
        <w:autoSpaceDN w:val="0"/>
        <w:adjustRightInd w:val="0"/>
        <w:spacing w:after="0" w:line="240" w:lineRule="auto"/>
        <w:ind w:left="720" w:right="720"/>
        <w:jc w:val="both"/>
        <w:rPr>
          <w:rFonts w:ascii="Times New Roman" w:hAnsi="Times New Roman" w:cs="Times New Roman"/>
          <w:sz w:val="24"/>
          <w:szCs w:val="24"/>
        </w:rPr>
      </w:pPr>
    </w:p>
    <w:p w:rsidR="005957A7" w:rsidRPr="005957A7" w:rsidRDefault="00230614" w:rsidP="0023061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5957A7">
        <w:rPr>
          <w:rFonts w:ascii="Times New Roman" w:hAnsi="Times New Roman" w:cs="Times New Roman"/>
          <w:b/>
          <w:bCs/>
          <w:sz w:val="24"/>
          <w:szCs w:val="24"/>
        </w:rPr>
        <w:t>The change is a progressive one</w:t>
      </w:r>
      <w:r w:rsidR="005957A7">
        <w:rPr>
          <w:rFonts w:ascii="Times New Roman" w:hAnsi="Times New Roman" w:cs="Times New Roman"/>
          <w:sz w:val="24"/>
          <w:szCs w:val="24"/>
        </w:rPr>
        <w:t>, and the pe</w:t>
      </w:r>
      <w:r>
        <w:rPr>
          <w:rFonts w:ascii="Times New Roman" w:hAnsi="Times New Roman" w:cs="Times New Roman"/>
          <w:sz w:val="24"/>
          <w:szCs w:val="24"/>
        </w:rPr>
        <w:t>rfect fulfillment of Revelation </w:t>
      </w:r>
      <w:r w:rsidR="005957A7">
        <w:rPr>
          <w:rFonts w:ascii="Times New Roman" w:hAnsi="Times New Roman" w:cs="Times New Roman"/>
          <w:sz w:val="24"/>
          <w:szCs w:val="24"/>
        </w:rPr>
        <w:t xml:space="preserve">14:8 is yet future.” </w:t>
      </w:r>
      <w:r w:rsidR="005957A7">
        <w:rPr>
          <w:rFonts w:ascii="Times New Roman" w:hAnsi="Times New Roman" w:cs="Times New Roman"/>
          <w:i/>
          <w:iCs/>
          <w:sz w:val="24"/>
          <w:szCs w:val="24"/>
        </w:rPr>
        <w:t>The Great Controversy</w:t>
      </w:r>
      <w:r w:rsidR="005957A7">
        <w:rPr>
          <w:rFonts w:ascii="Times New Roman" w:hAnsi="Times New Roman" w:cs="Times New Roman"/>
          <w:sz w:val="24"/>
          <w:szCs w:val="24"/>
        </w:rPr>
        <w:t>, 389.</w:t>
      </w:r>
    </w:p>
    <w:p w:rsidR="005957A7" w:rsidRDefault="005957A7" w:rsidP="005957A7">
      <w:pPr>
        <w:spacing w:after="0" w:line="240" w:lineRule="auto"/>
        <w:jc w:val="both"/>
        <w:rPr>
          <w:rFonts w:ascii="Times New Roman" w:hAnsi="Times New Roman" w:cs="Times New Roman"/>
          <w:sz w:val="24"/>
          <w:szCs w:val="24"/>
        </w:rPr>
      </w:pPr>
    </w:p>
    <w:p w:rsidR="00230614" w:rsidRDefault="00230614" w:rsidP="005957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Revelation 14:8?  It is the Second Angel’s Message.</w:t>
      </w:r>
    </w:p>
    <w:p w:rsidR="00230614" w:rsidRDefault="00230614" w:rsidP="005957A7">
      <w:pPr>
        <w:spacing w:after="0" w:line="240" w:lineRule="auto"/>
        <w:jc w:val="both"/>
        <w:rPr>
          <w:rFonts w:ascii="Times New Roman" w:hAnsi="Times New Roman" w:cs="Times New Roman"/>
          <w:sz w:val="24"/>
          <w:szCs w:val="24"/>
        </w:rPr>
      </w:pPr>
    </w:p>
    <w:p w:rsidR="005957A7" w:rsidRDefault="005957A7" w:rsidP="005957A7">
      <w:pPr>
        <w:pStyle w:val="ListParagraph"/>
        <w:numPr>
          <w:ilvl w:val="0"/>
          <w:numId w:val="1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Fear God</w:t>
      </w:r>
    </w:p>
    <w:p w:rsidR="005957A7" w:rsidRDefault="005957A7" w:rsidP="005957A7">
      <w:pPr>
        <w:pStyle w:val="ListParagraph"/>
        <w:numPr>
          <w:ilvl w:val="0"/>
          <w:numId w:val="1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Give glory to him</w:t>
      </w:r>
    </w:p>
    <w:p w:rsidR="005957A7" w:rsidRDefault="005957A7" w:rsidP="005957A7">
      <w:pPr>
        <w:pStyle w:val="ListParagraph"/>
        <w:numPr>
          <w:ilvl w:val="0"/>
          <w:numId w:val="1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 hour of his judgment is come</w:t>
      </w:r>
    </w:p>
    <w:p w:rsidR="005957A7" w:rsidRPr="005957A7" w:rsidRDefault="005957A7" w:rsidP="005957A7">
      <w:pPr>
        <w:pStyle w:val="ListParagraph"/>
        <w:numPr>
          <w:ilvl w:val="0"/>
          <w:numId w:val="1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Worship him that made heaven, and earth, and the sea, and the fountain of waters</w:t>
      </w:r>
    </w:p>
    <w:p w:rsidR="005957A7" w:rsidRDefault="005957A7" w:rsidP="000B668E">
      <w:pPr>
        <w:spacing w:after="0" w:line="240" w:lineRule="auto"/>
        <w:jc w:val="both"/>
        <w:rPr>
          <w:rFonts w:ascii="Times New Roman" w:hAnsi="Times New Roman" w:cs="Times New Roman"/>
          <w:sz w:val="24"/>
          <w:szCs w:val="24"/>
        </w:rPr>
      </w:pPr>
    </w:p>
    <w:p w:rsidR="00230614" w:rsidRDefault="0023061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just said the Second Angel’s Message arrived here in June 1842 and was empowered here on August 11, 1844; but, that was the imperfect fulfillmen</w:t>
      </w:r>
      <w:r w:rsidR="00AD5CBC">
        <w:rPr>
          <w:rFonts w:ascii="Times New Roman" w:hAnsi="Times New Roman" w:cs="Times New Roman"/>
          <w:sz w:val="24"/>
          <w:szCs w:val="24"/>
        </w:rPr>
        <w:t>t of the Second Angel’s Message,   because</w:t>
      </w:r>
      <w:r>
        <w:rPr>
          <w:rFonts w:ascii="Times New Roman" w:hAnsi="Times New Roman" w:cs="Times New Roman"/>
          <w:sz w:val="24"/>
          <w:szCs w:val="24"/>
        </w:rPr>
        <w:t xml:space="preserve"> the perfect fulfillment of the Second Angel’s Message is at the end of the world.</w:t>
      </w:r>
    </w:p>
    <w:p w:rsidR="00230614" w:rsidRDefault="0023061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this is the imperfect fulfillment of the Second Angel’s Message [from June 1842 to August 11, 1833] in the Millerite History, what is the First Angel’s Message in the Millerite History?  It is the imperfect fulfillment.</w:t>
      </w:r>
    </w:p>
    <w:p w:rsidR="00230614" w:rsidRDefault="0023061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Third Angel’s Message in the Millerite History?  It is the imperfect fulfillment of the Third Angel’s Message.</w:t>
      </w:r>
    </w:p>
    <w:p w:rsidR="00230614" w:rsidRDefault="0023061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that will probably cause some people to stumble that I am using the word </w:t>
      </w:r>
      <w:r>
        <w:rPr>
          <w:rFonts w:ascii="Times New Roman" w:hAnsi="Times New Roman" w:cs="Times New Roman"/>
          <w:i/>
          <w:sz w:val="24"/>
          <w:szCs w:val="24"/>
        </w:rPr>
        <w:t xml:space="preserve">imperfect, </w:t>
      </w:r>
      <w:r>
        <w:rPr>
          <w:rFonts w:ascii="Times New Roman" w:hAnsi="Times New Roman" w:cs="Times New Roman"/>
          <w:sz w:val="24"/>
          <w:szCs w:val="24"/>
        </w:rPr>
        <w:t>but it is the word that Sister White uses.  I am not being derogatory about these.</w:t>
      </w:r>
    </w:p>
    <w:p w:rsidR="00230614" w:rsidRDefault="0023061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am I saying?  I am saying that the Millerite History is the history of the First Angel’s Message and, even in the First Angel’s Message you see all the waymarks of the Three Angels’ Messages, including their understanding of the Sabbath.  But, their history was doing nothing more than prefiguring, typifying the perfect fulfillment of the Three Angels’ Messages in our history, and you have to see that.</w:t>
      </w:r>
    </w:p>
    <w:p w:rsidR="00230614" w:rsidRDefault="0023061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this Second Angel’s Message was the imperfect fulfillment, there cannot be a Third without a First and a Second; and, if the Second was imperfect, then the First and the Third have to be imperfect.  They were typifying.</w:t>
      </w:r>
    </w:p>
    <w:p w:rsidR="00230614" w:rsidRDefault="0023061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now, the fall</w:t>
      </w:r>
      <w:r w:rsidR="00F23725">
        <w:rPr>
          <w:rFonts w:ascii="Times New Roman" w:hAnsi="Times New Roman" w:cs="Times New Roman"/>
          <w:sz w:val="24"/>
          <w:szCs w:val="24"/>
        </w:rPr>
        <w:t xml:space="preserve"> of Babylon takes place here when the Protestant Churches reject the First Angel’s Message; but, what is the fall of Babylon?  It is progressive, </w:t>
      </w:r>
      <w:r w:rsidR="00F23725">
        <w:rPr>
          <w:rFonts w:ascii="Times New Roman" w:hAnsi="Times New Roman" w:cs="Times New Roman"/>
          <w:b/>
          <w:sz w:val="24"/>
          <w:szCs w:val="24"/>
        </w:rPr>
        <w:t>it is progressive</w:t>
      </w:r>
      <w:r w:rsidR="00F23725">
        <w:rPr>
          <w:rFonts w:ascii="Times New Roman" w:hAnsi="Times New Roman" w:cs="Times New Roman"/>
          <w:sz w:val="24"/>
          <w:szCs w:val="24"/>
        </w:rPr>
        <w:t>.</w:t>
      </w:r>
    </w:p>
    <w:p w:rsidR="00F23725" w:rsidRDefault="00F2372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1844 the 2300-years prophecy, the 2520-day prophecy that began with Manasseh—when?—in 677BC comes to a conclusion in the story of Manasseh is a story of a progressive fall.  Manasseh is carried to Babylon.  He repents and he comes back, but he has begun the fall.</w:t>
      </w:r>
    </w:p>
    <w:p w:rsidR="00F23725" w:rsidRDefault="00F2372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Sister White says Manasseh was an earnest of what was to come, and the word </w:t>
      </w:r>
      <w:r>
        <w:rPr>
          <w:rFonts w:ascii="Times New Roman" w:hAnsi="Times New Roman" w:cs="Times New Roman"/>
          <w:i/>
          <w:sz w:val="24"/>
          <w:szCs w:val="24"/>
        </w:rPr>
        <w:t>earnest</w:t>
      </w:r>
      <w:r>
        <w:rPr>
          <w:rFonts w:ascii="Times New Roman" w:hAnsi="Times New Roman" w:cs="Times New Roman"/>
          <w:sz w:val="24"/>
          <w:szCs w:val="24"/>
        </w:rPr>
        <w:t xml:space="preserve"> means </w:t>
      </w:r>
      <w:r>
        <w:rPr>
          <w:rFonts w:ascii="Times New Roman" w:hAnsi="Times New Roman" w:cs="Times New Roman"/>
          <w:i/>
          <w:sz w:val="24"/>
          <w:szCs w:val="24"/>
        </w:rPr>
        <w:t>a down payment.</w:t>
      </w:r>
      <w:r>
        <w:rPr>
          <w:rFonts w:ascii="Times New Roman" w:hAnsi="Times New Roman" w:cs="Times New Roman"/>
          <w:sz w:val="24"/>
          <w:szCs w:val="24"/>
        </w:rPr>
        <w:t xml:space="preserve">  It was not until roughly 70 years later that the Jews are going to be carried to Babylon.  </w:t>
      </w:r>
    </w:p>
    <w:p w:rsidR="00F23725" w:rsidRDefault="00F2372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a progressive fall at the beginning of this 2520, a progressive fall of Israel, a progressive fall of the glorious land; and, when the 2520 concludes here in the Millerite History, it is a progressive fall of the glorious land.</w:t>
      </w:r>
    </w:p>
    <w:p w:rsidR="00F23725" w:rsidRDefault="00F2372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is a different subject.</w:t>
      </w:r>
    </w:p>
    <w:p w:rsidR="00F23725" w:rsidRDefault="00F2372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want you to see that the Three Angels’ Messages were all typified in the Millerite History, and the fourth point in the First Angel’s Message is that number 7, their understanding of the Sabbath.</w:t>
      </w:r>
    </w:p>
    <w:p w:rsidR="00F23725" w:rsidRDefault="00F23725" w:rsidP="000B668E">
      <w:pPr>
        <w:spacing w:after="0" w:line="240" w:lineRule="auto"/>
        <w:jc w:val="both"/>
        <w:rPr>
          <w:rFonts w:ascii="Times New Roman" w:hAnsi="Times New Roman" w:cs="Times New Roman"/>
          <w:sz w:val="24"/>
          <w:szCs w:val="24"/>
        </w:rPr>
      </w:pPr>
    </w:p>
    <w:p w:rsidR="00F23725" w:rsidRPr="00F23725" w:rsidRDefault="00F23725" w:rsidP="000B668E">
      <w:pPr>
        <w:spacing w:after="0" w:line="240" w:lineRule="auto"/>
        <w:jc w:val="both"/>
        <w:rPr>
          <w:rFonts w:ascii="Times New Roman Bold" w:hAnsi="Times New Roman Bold" w:cs="Times New Roman"/>
          <w:b/>
          <w:smallCaps/>
          <w:sz w:val="24"/>
          <w:szCs w:val="24"/>
        </w:rPr>
      </w:pPr>
      <w:r w:rsidRPr="00F23725">
        <w:rPr>
          <w:rFonts w:ascii="Times New Roman Bold" w:hAnsi="Times New Roman Bold" w:cs="Times New Roman"/>
          <w:b/>
          <w:smallCaps/>
          <w:sz w:val="24"/>
          <w:szCs w:val="24"/>
        </w:rPr>
        <w:lastRenderedPageBreak/>
        <w:t>Nehemiah:  The Fourth Decree</w:t>
      </w:r>
    </w:p>
    <w:p w:rsidR="00853947" w:rsidRDefault="0085394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Nehemiah, he secured a fourth decree; and, if you go into the Pioneer writings they are going to argue against the idea that Nehemiah secured a fourth decree.  But, you need to understand that the reason why they were arguing against Nehemiah securing a fourth decree is the burden of their work in that history was to understand and prove and present that at the Third Decree, right here [457BC], the 2300 years began.  So, when they came to the information about Nehemiah, they were saying, “Oh, no, no, no, no.  We don’t consider this decree; because, if we are going to consider this decree it is going to move our history, our starting point, down here to the time of Nehemiah.  This was not really a decree.”</w:t>
      </w:r>
    </w:p>
    <w:p w:rsidR="00853947" w:rsidRDefault="0085394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All right.  Maybe it was not a </w:t>
      </w:r>
      <w:r w:rsidR="0056105E">
        <w:rPr>
          <w:rFonts w:ascii="Times New Roman" w:hAnsi="Times New Roman" w:cs="Times New Roman"/>
          <w:sz w:val="24"/>
          <w:szCs w:val="24"/>
        </w:rPr>
        <w:t>“</w:t>
      </w:r>
      <w:r>
        <w:rPr>
          <w:rFonts w:ascii="Times New Roman" w:hAnsi="Times New Roman" w:cs="Times New Roman"/>
          <w:sz w:val="24"/>
          <w:szCs w:val="24"/>
        </w:rPr>
        <w:t>decree</w:t>
      </w:r>
      <w:r w:rsidR="0056105E">
        <w:rPr>
          <w:rFonts w:ascii="Times New Roman" w:hAnsi="Times New Roman" w:cs="Times New Roman"/>
          <w:sz w:val="24"/>
          <w:szCs w:val="24"/>
        </w:rPr>
        <w:t>”</w:t>
      </w:r>
      <w:r>
        <w:rPr>
          <w:rFonts w:ascii="Times New Roman" w:hAnsi="Times New Roman" w:cs="Times New Roman"/>
          <w:sz w:val="24"/>
          <w:szCs w:val="24"/>
        </w:rPr>
        <w:t xml:space="preserve"> but it is pretty much a decree.  Notice what it says in Nehemiah 2:7 – 8:</w:t>
      </w:r>
    </w:p>
    <w:p w:rsidR="00853947" w:rsidRDefault="00853947" w:rsidP="000B668E">
      <w:pPr>
        <w:spacing w:after="0" w:line="240" w:lineRule="auto"/>
        <w:jc w:val="both"/>
        <w:rPr>
          <w:rFonts w:ascii="Times New Roman" w:hAnsi="Times New Roman" w:cs="Times New Roman"/>
          <w:sz w:val="24"/>
          <w:szCs w:val="24"/>
        </w:rPr>
      </w:pPr>
    </w:p>
    <w:p w:rsidR="00853947" w:rsidRPr="00853947" w:rsidRDefault="00853947" w:rsidP="00853947">
      <w:pPr>
        <w:autoSpaceDE w:val="0"/>
        <w:autoSpaceDN w:val="0"/>
        <w:adjustRightInd w:val="0"/>
        <w:spacing w:after="0" w:line="240" w:lineRule="auto"/>
        <w:ind w:left="720" w:right="720"/>
        <w:jc w:val="both"/>
        <w:rPr>
          <w:rFonts w:ascii="Times New Roman" w:hAnsi="Times New Roman" w:cs="Times New Roman"/>
          <w:sz w:val="24"/>
          <w:szCs w:val="24"/>
        </w:rPr>
      </w:pPr>
      <w:r w:rsidRPr="00853947">
        <w:rPr>
          <w:rFonts w:ascii="Times New Roman" w:hAnsi="Times New Roman" w:cs="Times New Roman"/>
          <w:sz w:val="24"/>
          <w:szCs w:val="24"/>
        </w:rPr>
        <w:t>“</w:t>
      </w:r>
      <w:r w:rsidRPr="00853947">
        <w:rPr>
          <w:rFonts w:ascii="Times New Roman" w:hAnsi="Times New Roman" w:cs="Times New Roman"/>
          <w:sz w:val="24"/>
          <w:szCs w:val="24"/>
          <w:vertAlign w:val="superscript"/>
        </w:rPr>
        <w:t>7</w:t>
      </w:r>
      <w:r w:rsidRPr="00853947">
        <w:rPr>
          <w:rFonts w:ascii="Times New Roman" w:hAnsi="Times New Roman" w:cs="Times New Roman"/>
          <w:sz w:val="24"/>
          <w:szCs w:val="24"/>
        </w:rPr>
        <w:t xml:space="preserve">Moreover I said unto the king, If it please the king, let </w:t>
      </w:r>
      <w:r w:rsidRPr="00853947">
        <w:rPr>
          <w:rFonts w:ascii="Times New Roman" w:hAnsi="Times New Roman" w:cs="Times New Roman"/>
          <w:b/>
          <w:bCs/>
          <w:sz w:val="24"/>
          <w:szCs w:val="24"/>
        </w:rPr>
        <w:t xml:space="preserve">letters </w:t>
      </w:r>
      <w:r w:rsidRPr="00853947">
        <w:rPr>
          <w:rFonts w:ascii="Times New Roman" w:hAnsi="Times New Roman" w:cs="Times New Roman"/>
          <w:sz w:val="24"/>
          <w:szCs w:val="24"/>
        </w:rPr>
        <w:t>be given me to the governors beyond the river, that they may convey me over till I come into Judah;</w:t>
      </w:r>
      <w:r>
        <w:rPr>
          <w:rFonts w:ascii="Times New Roman" w:hAnsi="Times New Roman" w:cs="Times New Roman"/>
          <w:sz w:val="24"/>
          <w:szCs w:val="24"/>
        </w:rPr>
        <w:t xml:space="preserve"> </w:t>
      </w:r>
      <w:r w:rsidRPr="00853947">
        <w:rPr>
          <w:rFonts w:ascii="Times New Roman" w:hAnsi="Times New Roman" w:cs="Times New Roman"/>
          <w:sz w:val="24"/>
          <w:szCs w:val="24"/>
          <w:vertAlign w:val="superscript"/>
        </w:rPr>
        <w:t>8</w:t>
      </w:r>
      <w:r>
        <w:rPr>
          <w:rFonts w:ascii="Times New Roman" w:hAnsi="Times New Roman" w:cs="Times New Roman"/>
          <w:sz w:val="24"/>
          <w:szCs w:val="24"/>
        </w:rPr>
        <w:t xml:space="preserve">And a letter unto </w:t>
      </w:r>
      <w:r w:rsidRPr="00853947">
        <w:rPr>
          <w:rFonts w:ascii="Times New Roman" w:hAnsi="Times New Roman" w:cs="Times New Roman"/>
          <w:sz w:val="24"/>
          <w:szCs w:val="24"/>
        </w:rPr>
        <w:t xml:space="preserve">Asaph the keeper of the king’s forest, that he may </w:t>
      </w:r>
      <w:r>
        <w:rPr>
          <w:rFonts w:ascii="Times New Roman" w:hAnsi="Times New Roman" w:cs="Times New Roman"/>
          <w:sz w:val="24"/>
          <w:szCs w:val="24"/>
        </w:rPr>
        <w:t>give me timber to make bea</w:t>
      </w:r>
      <w:r w:rsidRPr="00853947">
        <w:rPr>
          <w:rFonts w:ascii="Times New Roman" w:hAnsi="Times New Roman" w:cs="Times New Roman"/>
          <w:sz w:val="24"/>
          <w:szCs w:val="24"/>
        </w:rPr>
        <w:t xml:space="preserve">ms for the gates of the palace which appertained to the house, and for the wall of the city, and for the house that I shall enter into.  And the king granted me, according to the good hand of </w:t>
      </w:r>
      <w:r w:rsidR="00AD5CBC">
        <w:rPr>
          <w:rFonts w:ascii="Times New Roman" w:hAnsi="Times New Roman" w:cs="Times New Roman"/>
          <w:sz w:val="24"/>
          <w:szCs w:val="24"/>
        </w:rPr>
        <w:t>my God upon me.”  Nehemiah 2:7-</w:t>
      </w:r>
      <w:r w:rsidRPr="00853947">
        <w:rPr>
          <w:rFonts w:ascii="Times New Roman" w:hAnsi="Times New Roman" w:cs="Times New Roman"/>
          <w:sz w:val="24"/>
          <w:szCs w:val="24"/>
        </w:rPr>
        <w:t>8 (KJV).</w:t>
      </w:r>
    </w:p>
    <w:p w:rsidR="007A3C51" w:rsidRDefault="007A3C51" w:rsidP="000B668E">
      <w:pPr>
        <w:spacing w:after="0" w:line="240" w:lineRule="auto"/>
        <w:jc w:val="both"/>
        <w:rPr>
          <w:rFonts w:ascii="Times New Roman" w:hAnsi="Times New Roman" w:cs="Times New Roman"/>
          <w:sz w:val="24"/>
          <w:szCs w:val="24"/>
        </w:rPr>
      </w:pPr>
    </w:p>
    <w:p w:rsidR="00853947" w:rsidRPr="00853947" w:rsidRDefault="00853947" w:rsidP="00853947">
      <w:pPr>
        <w:autoSpaceDE w:val="0"/>
        <w:autoSpaceDN w:val="0"/>
        <w:adjustRightInd w:val="0"/>
        <w:spacing w:after="0" w:line="240" w:lineRule="auto"/>
        <w:jc w:val="both"/>
        <w:rPr>
          <w:rFonts w:ascii="Times New Roman Bold" w:hAnsi="Times New Roman Bold" w:cs="Times New Roman"/>
          <w:b/>
          <w:smallCaps/>
          <w:sz w:val="24"/>
          <w:szCs w:val="24"/>
        </w:rPr>
      </w:pPr>
      <w:r w:rsidRPr="00853947">
        <w:rPr>
          <w:rFonts w:ascii="Times New Roman Bold" w:hAnsi="Times New Roman Bold" w:cs="Times New Roman"/>
          <w:b/>
          <w:smallCaps/>
          <w:sz w:val="24"/>
          <w:szCs w:val="24"/>
        </w:rPr>
        <w:t>Royal Letters</w:t>
      </w:r>
    </w:p>
    <w:p w:rsidR="00853947" w:rsidRDefault="00853947" w:rsidP="008539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notice the statement in the Spirit of Prophecy, the letters that are given by the king to Nehemiah, from </w:t>
      </w:r>
      <w:r>
        <w:rPr>
          <w:rFonts w:ascii="Times New Roman" w:hAnsi="Times New Roman" w:cs="Times New Roman"/>
          <w:i/>
          <w:sz w:val="24"/>
          <w:szCs w:val="24"/>
        </w:rPr>
        <w:t xml:space="preserve">Prophets and Kings, </w:t>
      </w:r>
      <w:r>
        <w:rPr>
          <w:rFonts w:ascii="Times New Roman" w:hAnsi="Times New Roman" w:cs="Times New Roman"/>
          <w:sz w:val="24"/>
          <w:szCs w:val="24"/>
        </w:rPr>
        <w:t>page 633.</w:t>
      </w:r>
    </w:p>
    <w:p w:rsidR="00A0477A" w:rsidRDefault="00A0477A" w:rsidP="00853947">
      <w:pPr>
        <w:autoSpaceDE w:val="0"/>
        <w:autoSpaceDN w:val="0"/>
        <w:adjustRightInd w:val="0"/>
        <w:spacing w:after="0" w:line="240" w:lineRule="auto"/>
        <w:jc w:val="both"/>
        <w:rPr>
          <w:rFonts w:ascii="Times New Roman" w:hAnsi="Times New Roman" w:cs="Times New Roman"/>
          <w:sz w:val="24"/>
          <w:szCs w:val="24"/>
        </w:rPr>
      </w:pPr>
    </w:p>
    <w:p w:rsidR="00A0477A" w:rsidRDefault="00A0477A" w:rsidP="00A0477A">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 xml:space="preserve">“His request to the king had been so favorably received that Nehemiah was encouraged to ask for still further assistance. To give dignity and authority to his mission, as well as to provide protection on the journey, he asked for and secured a military escort. </w:t>
      </w:r>
      <w:r>
        <w:rPr>
          <w:rFonts w:ascii="Times New Roman" w:hAnsi="Times New Roman" w:cs="Times New Roman"/>
          <w:b/>
          <w:bCs/>
          <w:sz w:val="24"/>
          <w:szCs w:val="24"/>
        </w:rPr>
        <w:t>He obtained</w:t>
      </w:r>
      <w:r>
        <w:rPr>
          <w:rFonts w:ascii="Times New Roman" w:hAnsi="Times New Roman" w:cs="Times New Roman"/>
          <w:bCs/>
          <w:sz w:val="24"/>
          <w:szCs w:val="24"/>
        </w:rPr>
        <w:t>”—</w:t>
      </w:r>
      <w:r w:rsidRPr="002C55FF">
        <w:rPr>
          <w:rFonts w:ascii="Times New Roman" w:hAnsi="Times New Roman" w:cs="Times New Roman"/>
          <w:bCs/>
          <w:i/>
          <w:smallCaps/>
          <w:sz w:val="24"/>
          <w:szCs w:val="24"/>
        </w:rPr>
        <w:t>what?</w:t>
      </w:r>
    </w:p>
    <w:p w:rsidR="00A0477A" w:rsidRDefault="00A0477A" w:rsidP="00A0477A">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A0477A" w:rsidRDefault="00A0477A" w:rsidP="00A0477A">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FROM THE AUDIENCE:  Royal letters.</w:t>
      </w:r>
    </w:p>
    <w:p w:rsidR="00A0477A" w:rsidRPr="00853947" w:rsidRDefault="00A0477A" w:rsidP="00A0477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BROTHER PIPPENGER:  —“</w:t>
      </w:r>
      <w:r>
        <w:rPr>
          <w:rFonts w:ascii="Times New Roman" w:hAnsi="Times New Roman" w:cs="Times New Roman"/>
          <w:b/>
          <w:bCs/>
          <w:sz w:val="24"/>
          <w:szCs w:val="24"/>
        </w:rPr>
        <w:t xml:space="preserve">royal letters </w:t>
      </w:r>
      <w:r>
        <w:rPr>
          <w:rFonts w:ascii="Times New Roman" w:hAnsi="Times New Roman" w:cs="Times New Roman"/>
          <w:sz w:val="24"/>
          <w:szCs w:val="24"/>
        </w:rPr>
        <w:t xml:space="preserve">to the governors of the provinces beyond the Euphrates, the territory through which he must pass on his way to </w:t>
      </w:r>
      <w:r w:rsidR="00C811EE">
        <w:rPr>
          <w:rFonts w:ascii="Times New Roman" w:hAnsi="Times New Roman" w:cs="Times New Roman"/>
          <w:sz w:val="24"/>
          <w:szCs w:val="24"/>
        </w:rPr>
        <w:t>Judaea</w:t>
      </w:r>
      <w:r>
        <w:rPr>
          <w:rFonts w:ascii="Times New Roman" w:hAnsi="Times New Roman" w:cs="Times New Roman"/>
          <w:sz w:val="24"/>
          <w:szCs w:val="24"/>
        </w:rPr>
        <w:t xml:space="preserve">; and he obtained, also, a letter to the keeper of the king’s forest in the mountains of Lebanon, directing him to furnish such timber as would be needed. That there might be no occasion for complaint that he had exceeded his commission, Nehemiah was careful to have the authority and privileges accorded him, clearly defined.” </w:t>
      </w:r>
      <w:r>
        <w:rPr>
          <w:rFonts w:ascii="Times New Roman" w:hAnsi="Times New Roman" w:cs="Times New Roman"/>
          <w:i/>
          <w:iCs/>
          <w:sz w:val="24"/>
          <w:szCs w:val="24"/>
        </w:rPr>
        <w:t>Prophets and Kings</w:t>
      </w:r>
      <w:r>
        <w:rPr>
          <w:rFonts w:ascii="Times New Roman" w:hAnsi="Times New Roman" w:cs="Times New Roman"/>
          <w:sz w:val="24"/>
          <w:szCs w:val="24"/>
        </w:rPr>
        <w:t>, 633.</w:t>
      </w:r>
    </w:p>
    <w:p w:rsidR="007A3C51" w:rsidRDefault="007A3C51" w:rsidP="000B668E">
      <w:pPr>
        <w:spacing w:after="0" w:line="240" w:lineRule="auto"/>
        <w:jc w:val="both"/>
        <w:rPr>
          <w:rFonts w:ascii="Times New Roman" w:hAnsi="Times New Roman" w:cs="Times New Roman"/>
          <w:sz w:val="24"/>
          <w:szCs w:val="24"/>
        </w:rPr>
      </w:pPr>
    </w:p>
    <w:p w:rsidR="00A0477A" w:rsidRDefault="00A0477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Fourth Decree here of Nehemiah</w:t>
      </w:r>
      <w:r w:rsidR="00332E5A">
        <w:rPr>
          <w:rFonts w:ascii="Times New Roman" w:hAnsi="Times New Roman" w:cs="Times New Roman"/>
          <w:sz w:val="24"/>
          <w:szCs w:val="24"/>
        </w:rPr>
        <w:t>,</w:t>
      </w:r>
      <w:r>
        <w:rPr>
          <w:rFonts w:ascii="Times New Roman" w:hAnsi="Times New Roman" w:cs="Times New Roman"/>
          <w:sz w:val="24"/>
          <w:szCs w:val="24"/>
        </w:rPr>
        <w:t xml:space="preserve"> down here in this history, </w:t>
      </w:r>
      <w:r w:rsidR="00BC6DEE">
        <w:rPr>
          <w:rFonts w:ascii="Times New Roman" w:hAnsi="Times New Roman" w:cs="Times New Roman"/>
          <w:sz w:val="24"/>
          <w:szCs w:val="24"/>
        </w:rPr>
        <w:t>is paralleling the Fourth Angel’s Message down here in our history.  This is the history that prefigures our day and age.</w:t>
      </w:r>
    </w:p>
    <w:p w:rsidR="007A3C51" w:rsidRDefault="007A3C51" w:rsidP="000B668E">
      <w:pPr>
        <w:spacing w:after="0" w:line="240" w:lineRule="auto"/>
        <w:jc w:val="both"/>
        <w:rPr>
          <w:rFonts w:ascii="Times New Roman" w:hAnsi="Times New Roman" w:cs="Times New Roman"/>
          <w:sz w:val="24"/>
          <w:szCs w:val="24"/>
        </w:rPr>
      </w:pPr>
    </w:p>
    <w:p w:rsidR="007A3C51" w:rsidRDefault="007A3C51" w:rsidP="000B668E">
      <w:pPr>
        <w:spacing w:after="0" w:line="240" w:lineRule="auto"/>
        <w:jc w:val="both"/>
        <w:rPr>
          <w:rFonts w:ascii="Times New Roman" w:hAnsi="Times New Roman" w:cs="Times New Roman"/>
          <w:sz w:val="24"/>
          <w:szCs w:val="24"/>
        </w:rPr>
      </w:pPr>
    </w:p>
    <w:p w:rsidR="007A3C51" w:rsidRDefault="007A3C51" w:rsidP="000B668E">
      <w:pPr>
        <w:spacing w:after="0" w:line="240" w:lineRule="auto"/>
        <w:jc w:val="both"/>
        <w:rPr>
          <w:rFonts w:ascii="Times New Roman" w:hAnsi="Times New Roman" w:cs="Times New Roman"/>
          <w:sz w:val="24"/>
          <w:szCs w:val="24"/>
        </w:rPr>
      </w:pPr>
    </w:p>
    <w:p w:rsidR="007A3C51" w:rsidRDefault="007A3C51" w:rsidP="000B668E">
      <w:pPr>
        <w:spacing w:after="0" w:line="240" w:lineRule="auto"/>
        <w:jc w:val="both"/>
        <w:rPr>
          <w:rFonts w:ascii="Times New Roman" w:hAnsi="Times New Roman" w:cs="Times New Roman"/>
          <w:sz w:val="24"/>
          <w:szCs w:val="24"/>
        </w:rPr>
      </w:pPr>
    </w:p>
    <w:p w:rsidR="007A3C51" w:rsidRDefault="007A3C51" w:rsidP="000B668E">
      <w:pPr>
        <w:spacing w:after="0" w:line="240" w:lineRule="auto"/>
        <w:jc w:val="both"/>
        <w:rPr>
          <w:rFonts w:ascii="Times New Roman" w:hAnsi="Times New Roman" w:cs="Times New Roman"/>
          <w:sz w:val="24"/>
          <w:szCs w:val="24"/>
        </w:rPr>
      </w:pPr>
    </w:p>
    <w:p w:rsidR="007A3C51" w:rsidRDefault="007A3C51" w:rsidP="000B668E">
      <w:pPr>
        <w:spacing w:after="0" w:line="240" w:lineRule="auto"/>
        <w:jc w:val="both"/>
        <w:rPr>
          <w:rFonts w:ascii="Times New Roman" w:hAnsi="Times New Roman" w:cs="Times New Roman"/>
          <w:sz w:val="24"/>
          <w:szCs w:val="24"/>
        </w:rPr>
      </w:pPr>
    </w:p>
    <w:p w:rsidR="00BC6DEE" w:rsidRDefault="00BC6DEE" w:rsidP="00BC6DEE">
      <w:pPr>
        <w:spacing w:after="0" w:line="240" w:lineRule="auto"/>
        <w:jc w:val="center"/>
        <w:rPr>
          <w:rFonts w:ascii="Arial Narrow" w:hAnsi="Arial Narrow" w:cs="Times New Roman"/>
          <w:sz w:val="20"/>
          <w:szCs w:val="20"/>
        </w:rPr>
      </w:pPr>
    </w:p>
    <w:p w:rsidR="00BC6DEE" w:rsidRPr="009F442F" w:rsidRDefault="00BC6DEE" w:rsidP="00BC6DEE">
      <w:pPr>
        <w:spacing w:after="0" w:line="240" w:lineRule="auto"/>
        <w:jc w:val="center"/>
        <w:rPr>
          <w:rFonts w:ascii="Arial Narrow" w:hAnsi="Arial Narrow" w:cs="Times New Roman"/>
          <w:sz w:val="20"/>
          <w:szCs w:val="20"/>
        </w:rPr>
      </w:pPr>
      <w:r>
        <w:rPr>
          <w:rFonts w:ascii="Arial Narrow" w:hAnsi="Arial Narrow" w:cs="Times New Roman"/>
          <w:sz w:val="20"/>
          <w:szCs w:val="20"/>
        </w:rPr>
        <w:lastRenderedPageBreak/>
        <w:t xml:space="preserve">TIME PERIOD OF </w:t>
      </w:r>
      <w:r w:rsidRPr="009F442F">
        <w:rPr>
          <w:rFonts w:ascii="Arial Narrow" w:hAnsi="Arial Narrow" w:cs="Times New Roman"/>
          <w:sz w:val="20"/>
          <w:szCs w:val="20"/>
        </w:rPr>
        <w:t>MILLERITE REFORMATORY MOVEMENT</w:t>
      </w:r>
    </w:p>
    <w:p w:rsidR="00BC6DEE" w:rsidRDefault="00BC6DEE" w:rsidP="00BC6DEE">
      <w:pPr>
        <w:spacing w:after="0" w:line="240" w:lineRule="auto"/>
        <w:jc w:val="both"/>
        <w:rPr>
          <w:rFonts w:ascii="Times New Roman" w:hAnsi="Times New Roman" w:cs="Times New Roman"/>
          <w:sz w:val="24"/>
          <w:szCs w:val="24"/>
        </w:rPr>
      </w:pPr>
    </w:p>
    <w:p w:rsidR="00BC6DEE" w:rsidRPr="00FF1836" w:rsidRDefault="00BC6DEE" w:rsidP="00BC6DEE">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8/11</w:t>
      </w:r>
      <w:r>
        <w:rPr>
          <w:rFonts w:ascii="Arial Narrow" w:hAnsi="Arial Narrow" w:cs="Times New Roman"/>
          <w:sz w:val="20"/>
          <w:szCs w:val="20"/>
        </w:rPr>
        <w:tab/>
        <w:t xml:space="preserve">      </w:t>
      </w:r>
      <w:r>
        <w:rPr>
          <w:rFonts w:ascii="Arial Narrow" w:hAnsi="Arial Narrow" w:cs="Times New Roman"/>
          <w:sz w:val="20"/>
          <w:szCs w:val="20"/>
        </w:rPr>
        <w:tab/>
        <w:t xml:space="preserve">    June   </w:t>
      </w:r>
      <w:r>
        <w:rPr>
          <w:rFonts w:ascii="Arial Narrow" w:hAnsi="Arial Narrow" w:cs="Times New Roman"/>
          <w:sz w:val="20"/>
          <w:szCs w:val="20"/>
        </w:rPr>
        <w:tab/>
        <w:t xml:space="preserve">        3/22</w:t>
      </w:r>
      <w:r>
        <w:rPr>
          <w:rFonts w:ascii="Arial Narrow" w:hAnsi="Arial Narrow" w:cs="Times New Roman"/>
          <w:sz w:val="20"/>
          <w:szCs w:val="20"/>
        </w:rPr>
        <w:tab/>
        <w:t xml:space="preserve">        8/12-17         10/22      </w:t>
      </w:r>
    </w:p>
    <w:p w:rsidR="00BC6DEE" w:rsidRDefault="00105801" w:rsidP="00BC6DEE">
      <w:pPr>
        <w:spacing w:after="0" w:line="240" w:lineRule="auto"/>
        <w:ind w:right="-540"/>
        <w:rPr>
          <w:rFonts w:ascii="Arial Narrow" w:hAnsi="Arial Narrow" w:cs="Times New Roman"/>
          <w:sz w:val="20"/>
          <w:szCs w:val="20"/>
        </w:rPr>
      </w:pPr>
      <w:r>
        <w:rPr>
          <w:rFonts w:ascii="Arial Narrow" w:hAnsi="Arial Narrow" w:cs="Times New Roman"/>
          <w:noProof/>
          <w:sz w:val="20"/>
          <w:szCs w:val="20"/>
        </w:rPr>
        <w:pict>
          <v:shape id="_x0000_s1919" type="#_x0000_t32" style="position:absolute;margin-left:88.5pt;margin-top:5.95pt;width:5.85pt;height:18.3pt;flip:x;z-index:252094464" o:connectortype="straight"/>
        </w:pict>
      </w:r>
      <w:r>
        <w:rPr>
          <w:rFonts w:ascii="Arial Narrow" w:hAnsi="Arial Narrow" w:cs="Times New Roman"/>
          <w:noProof/>
          <w:sz w:val="20"/>
          <w:szCs w:val="20"/>
        </w:rPr>
        <w:pict>
          <v:shape id="_x0000_s1916" type="#_x0000_t32" style="position:absolute;margin-left:339.9pt;margin-top:5.95pt;width:20.95pt;height:0;z-index:252091392" o:connectortype="straight">
            <v:stroke endarrow="block"/>
          </v:shape>
        </w:pict>
      </w:r>
      <w:r w:rsidR="00BC6DEE">
        <w:rPr>
          <w:rFonts w:ascii="Arial Narrow" w:hAnsi="Arial Narrow" w:cs="Times New Roman"/>
          <w:sz w:val="20"/>
          <w:szCs w:val="20"/>
        </w:rPr>
        <w:t xml:space="preserve">            1798         1833          1840          </w:t>
      </w:r>
      <w:r w:rsidR="00BC6DEE">
        <w:rPr>
          <w:rFonts w:ascii="Arial Narrow" w:hAnsi="Arial Narrow" w:cs="Times New Roman"/>
          <w:sz w:val="20"/>
          <w:szCs w:val="20"/>
        </w:rPr>
        <w:tab/>
        <w:t xml:space="preserve">    1842           1844</w:t>
      </w:r>
      <w:r w:rsidR="00BC6DEE">
        <w:rPr>
          <w:rFonts w:ascii="Arial Narrow" w:hAnsi="Arial Narrow" w:cs="Times New Roman"/>
          <w:sz w:val="20"/>
          <w:szCs w:val="20"/>
        </w:rPr>
        <w:tab/>
        <w:t xml:space="preserve">          1844            </w:t>
      </w:r>
      <w:proofErr w:type="spellStart"/>
      <w:r w:rsidR="00BC6DEE">
        <w:rPr>
          <w:rFonts w:ascii="Arial Narrow" w:hAnsi="Arial Narrow" w:cs="Times New Roman"/>
          <w:sz w:val="20"/>
          <w:szCs w:val="20"/>
        </w:rPr>
        <w:t>1844</w:t>
      </w:r>
      <w:proofErr w:type="spellEnd"/>
      <w:r w:rsidR="00BC6DEE">
        <w:rPr>
          <w:rFonts w:ascii="Arial Narrow" w:hAnsi="Arial Narrow" w:cs="Times New Roman"/>
          <w:sz w:val="20"/>
          <w:szCs w:val="20"/>
        </w:rPr>
        <w:t xml:space="preserve">         1846   </w:t>
      </w:r>
      <w:r w:rsidR="00BC6DEE">
        <w:rPr>
          <w:rFonts w:ascii="Arial Narrow" w:hAnsi="Arial Narrow" w:cs="Times New Roman"/>
          <w:sz w:val="20"/>
          <w:szCs w:val="20"/>
        </w:rPr>
        <w:tab/>
        <w:t xml:space="preserve">   1850    </w:t>
      </w:r>
      <w:r w:rsidR="00BC6DEE">
        <w:rPr>
          <w:rFonts w:ascii="Arial Narrow" w:hAnsi="Arial Narrow" w:cs="Times New Roman"/>
          <w:sz w:val="20"/>
          <w:szCs w:val="20"/>
        </w:rPr>
        <w:tab/>
        <w:t xml:space="preserve">     1863    9/11</w:t>
      </w:r>
    </w:p>
    <w:p w:rsidR="00BC6DEE" w:rsidRDefault="00105801" w:rsidP="00BC6DEE">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921" type="#_x0000_t32" style="position:absolute;margin-left:97.1pt;margin-top:2.6pt;width:5.85pt;height:18.3pt;flip:x;z-index:252096512" o:connectortype="straight"/>
        </w:pict>
      </w:r>
      <w:r w:rsidRPr="00105801">
        <w:rPr>
          <w:rFonts w:ascii="Arial Narrow" w:hAnsi="Arial Narrow" w:cs="Times New Roman"/>
          <w:noProof/>
          <w:sz w:val="20"/>
          <w:szCs w:val="20"/>
        </w:rPr>
        <w:pict>
          <v:shape id="_x0000_s1920" type="#_x0000_t32" style="position:absolute;margin-left:89.45pt;margin-top:8.2pt;width:5.85pt;height:18.3pt;flip:x;z-index:252095488" o:connectortype="straight"/>
        </w:pict>
      </w:r>
      <w:r>
        <w:rPr>
          <w:rFonts w:ascii="Arial Narrow" w:hAnsi="Arial Narrow" w:cs="Times New Roman"/>
          <w:noProof/>
          <w:sz w:val="16"/>
          <w:szCs w:val="16"/>
        </w:rPr>
        <w:pict>
          <v:shape id="_x0000_s1917" type="#_x0000_t32" style="position:absolute;margin-left:478.75pt;margin-top:.6pt;width:0;height:76.85pt;z-index:252092416" o:connectortype="straight"/>
        </w:pict>
      </w:r>
      <w:r>
        <w:rPr>
          <w:rFonts w:ascii="Arial Narrow" w:hAnsi="Arial Narrow" w:cs="Times New Roman"/>
          <w:noProof/>
          <w:sz w:val="16"/>
          <w:szCs w:val="16"/>
        </w:rPr>
        <w:pict>
          <v:shape id="_x0000_s1876" type="#_x0000_t32" style="position:absolute;margin-left:453.15pt;margin-top:1.35pt;width:0;height:76.85pt;z-index:252050432" o:connectortype="straight"/>
        </w:pict>
      </w:r>
      <w:r>
        <w:rPr>
          <w:rFonts w:ascii="Arial Narrow" w:hAnsi="Arial Narrow" w:cs="Times New Roman"/>
          <w:noProof/>
          <w:sz w:val="16"/>
          <w:szCs w:val="16"/>
        </w:rPr>
        <w:pict>
          <v:shape id="_x0000_s1874" type="#_x0000_t32" style="position:absolute;margin-left:412.3pt;margin-top:1.35pt;width:0;height:76.85pt;z-index:252048384" o:connectortype="straight"/>
        </w:pict>
      </w:r>
      <w:r>
        <w:rPr>
          <w:rFonts w:ascii="Arial Narrow" w:hAnsi="Arial Narrow" w:cs="Times New Roman"/>
          <w:noProof/>
          <w:sz w:val="16"/>
          <w:szCs w:val="16"/>
        </w:rPr>
        <w:pict>
          <v:shape id="_x0000_s1873" type="#_x0000_t32" style="position:absolute;margin-left:368.2pt;margin-top:1.35pt;width:0;height:76.85pt;z-index:252047360" o:connectortype="straight"/>
        </w:pict>
      </w:r>
      <w:r>
        <w:rPr>
          <w:rFonts w:ascii="Arial Narrow" w:hAnsi="Arial Narrow" w:cs="Times New Roman"/>
          <w:noProof/>
          <w:sz w:val="16"/>
          <w:szCs w:val="16"/>
        </w:rPr>
        <w:pict>
          <v:shape id="_x0000_s1872" type="#_x0000_t32" style="position:absolute;margin-left:328.75pt;margin-top:1.35pt;width:0;height:76.85pt;z-index:252046336" o:connectortype="straight"/>
        </w:pict>
      </w:r>
      <w:r>
        <w:rPr>
          <w:rFonts w:ascii="Arial Narrow" w:hAnsi="Arial Narrow" w:cs="Times New Roman"/>
          <w:noProof/>
          <w:sz w:val="16"/>
          <w:szCs w:val="16"/>
        </w:rPr>
        <w:pict>
          <v:shape id="_x0000_s1867" type="#_x0000_t32" style="position:absolute;margin-left:285.9pt;margin-top:1.35pt;width:0;height:76.85pt;z-index:252041216" o:connectortype="straight"/>
        </w:pict>
      </w:r>
      <w:r>
        <w:rPr>
          <w:rFonts w:ascii="Arial Narrow" w:hAnsi="Arial Narrow" w:cs="Times New Roman"/>
          <w:noProof/>
          <w:sz w:val="16"/>
          <w:szCs w:val="16"/>
        </w:rPr>
        <w:pict>
          <v:shape id="_x0000_s1871" type="#_x0000_t32" style="position:absolute;margin-left:242.2pt;margin-top:2.6pt;width:.85pt;height:75.6pt;flip:x;z-index:252045312" o:connectortype="straight"/>
        </w:pict>
      </w:r>
      <w:r>
        <w:rPr>
          <w:rFonts w:ascii="Arial Narrow" w:hAnsi="Arial Narrow" w:cs="Times New Roman"/>
          <w:noProof/>
          <w:sz w:val="16"/>
          <w:szCs w:val="16"/>
        </w:rPr>
        <w:pict>
          <v:shape id="_x0000_s1875" type="#_x0000_t32" style="position:absolute;margin-left:37.65pt;margin-top:1.35pt;width:0;height:76.85pt;z-index:252049408" o:connectortype="straight"/>
        </w:pict>
      </w:r>
      <w:r>
        <w:rPr>
          <w:rFonts w:ascii="Arial Narrow" w:hAnsi="Arial Narrow" w:cs="Times New Roman"/>
          <w:noProof/>
          <w:sz w:val="16"/>
          <w:szCs w:val="16"/>
        </w:rPr>
        <w:pict>
          <v:shape id="_x0000_s1868" type="#_x0000_t32" style="position:absolute;margin-left:76.25pt;margin-top:1.35pt;width:0;height:76.85pt;z-index:252042240" o:connectortype="straight"/>
        </w:pict>
      </w:r>
      <w:r>
        <w:rPr>
          <w:rFonts w:ascii="Arial Narrow" w:hAnsi="Arial Narrow" w:cs="Times New Roman"/>
          <w:noProof/>
          <w:sz w:val="16"/>
          <w:szCs w:val="16"/>
        </w:rPr>
        <w:pict>
          <v:shape id="_x0000_s1869" type="#_x0000_t32" style="position:absolute;margin-left:115.7pt;margin-top:1.35pt;width:.05pt;height:75.95pt;z-index:252043264" o:connectortype="straight"/>
        </w:pict>
      </w:r>
      <w:r>
        <w:rPr>
          <w:rFonts w:ascii="Arial Narrow" w:hAnsi="Arial Narrow" w:cs="Times New Roman"/>
          <w:noProof/>
          <w:sz w:val="16"/>
          <w:szCs w:val="16"/>
        </w:rPr>
        <w:pict>
          <v:shape id="_x0000_s1870" type="#_x0000_t32" style="position:absolute;margin-left:197.65pt;margin-top:1.35pt;width:0;height:76.35pt;z-index:252044288" o:connectortype="straight"/>
        </w:pict>
      </w:r>
      <w:r w:rsidR="00BC6DEE">
        <w:rPr>
          <w:rFonts w:ascii="Arial Narrow" w:hAnsi="Arial Narrow" w:cs="Times New Roman"/>
          <w:sz w:val="16"/>
          <w:szCs w:val="16"/>
        </w:rPr>
        <w:t>Spiritual</w:t>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r w:rsidR="00BC6DEE" w:rsidRPr="00155E6D">
        <w:rPr>
          <w:rFonts w:ascii="Arial Narrow" w:hAnsi="Arial Narrow" w:cs="Times New Roman"/>
          <w:sz w:val="16"/>
          <w:szCs w:val="16"/>
        </w:rPr>
        <w:t xml:space="preserve">      </w:t>
      </w:r>
      <w:r w:rsidR="00BC6DEE">
        <w:rPr>
          <w:rFonts w:ascii="Arial Narrow" w:hAnsi="Arial Narrow" w:cs="Times New Roman"/>
          <w:sz w:val="16"/>
          <w:szCs w:val="16"/>
        </w:rPr>
        <w:t>WW</w:t>
      </w:r>
      <w:r w:rsidR="00BC6DEE" w:rsidRPr="00155E6D">
        <w:rPr>
          <w:rFonts w:ascii="Arial Narrow" w:hAnsi="Arial Narrow" w:cs="Times New Roman"/>
          <w:sz w:val="16"/>
          <w:szCs w:val="16"/>
        </w:rPr>
        <w:t xml:space="preserve">  </w:t>
      </w:r>
      <w:r w:rsidR="00BC6DEE">
        <w:rPr>
          <w:rFonts w:ascii="Arial Narrow" w:hAnsi="Arial Narrow" w:cs="Times New Roman"/>
          <w:sz w:val="16"/>
          <w:szCs w:val="16"/>
        </w:rPr>
        <w:t xml:space="preserve">    </w:t>
      </w:r>
      <w:r w:rsidR="00BC6DEE">
        <w:rPr>
          <w:rFonts w:ascii="Arial Narrow" w:hAnsi="Arial Narrow" w:cs="Times New Roman"/>
          <w:sz w:val="16"/>
          <w:szCs w:val="16"/>
        </w:rPr>
        <w:tab/>
        <w:t xml:space="preserve">                5/1842</w:t>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p>
    <w:p w:rsidR="00BC6DEE" w:rsidRPr="009F442F" w:rsidRDefault="00105801" w:rsidP="00BC6DEE">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878" type="#_x0000_t32" style="position:absolute;margin-left:414.7pt;margin-top:1.6pt;width:0;height:30.15pt;z-index:252052480" o:connectortype="straight"/>
        </w:pict>
      </w:r>
      <w:r w:rsidRPr="00105801">
        <w:rPr>
          <w:rFonts w:ascii="Arial Narrow" w:hAnsi="Arial Narrow" w:cs="Times New Roman"/>
          <w:noProof/>
          <w:sz w:val="20"/>
          <w:szCs w:val="20"/>
        </w:rPr>
        <w:pict>
          <v:shape id="_x0000_s1881" type="#_x0000_t32" style="position:absolute;margin-left:438.1pt;margin-top:1.6pt;width:0;height:30.15pt;z-index:252055552" o:connectortype="straight"/>
        </w:pict>
      </w:r>
      <w:r w:rsidRPr="00105801">
        <w:rPr>
          <w:rFonts w:ascii="Arial Narrow" w:hAnsi="Arial Narrow" w:cs="Times New Roman"/>
          <w:noProof/>
          <w:sz w:val="20"/>
          <w:szCs w:val="20"/>
        </w:rPr>
        <w:pict>
          <v:shape id="_x0000_s1879" type="#_x0000_t32" style="position:absolute;margin-left:415.45pt;margin-top:1.5pt;width:23.45pt;height:0;z-index:252053504" o:connectortype="straight"/>
        </w:pict>
      </w:r>
      <w:r w:rsidRPr="00105801">
        <w:rPr>
          <w:rFonts w:ascii="Arial Narrow" w:hAnsi="Arial Narrow" w:cs="Times New Roman"/>
          <w:noProof/>
          <w:sz w:val="20"/>
          <w:szCs w:val="20"/>
        </w:rPr>
        <w:pict>
          <v:shape id="_x0000_s1924" type="#_x0000_t12" style="position:absolute;margin-left:85.5pt;margin-top:4.5pt;width:5pt;height:4.35pt;flip:y;z-index:252099584"/>
        </w:pict>
      </w:r>
      <w:r w:rsidRPr="00105801">
        <w:rPr>
          <w:rFonts w:ascii="Arial Narrow" w:hAnsi="Arial Narrow" w:cs="Times New Roman"/>
          <w:noProof/>
          <w:sz w:val="20"/>
          <w:szCs w:val="20"/>
        </w:rPr>
        <w:pict>
          <v:shape id="_x0000_s1877" type="#_x0000_t32" style="position:absolute;margin-left:169.7pt;margin-top:1.95pt;width:23.45pt;height:0;z-index:252051456" o:connectortype="straight"/>
        </w:pict>
      </w:r>
      <w:r w:rsidRPr="00105801">
        <w:rPr>
          <w:rFonts w:ascii="Arial Narrow" w:hAnsi="Arial Narrow" w:cs="Times New Roman"/>
          <w:noProof/>
          <w:sz w:val="20"/>
          <w:szCs w:val="20"/>
        </w:rPr>
        <w:pict>
          <v:shape id="_x0000_s1882" type="#_x0000_t32" style="position:absolute;margin-left:194pt;margin-top:1.95pt;width:0;height:30.15pt;z-index:252056576" o:connectortype="straight"/>
        </w:pict>
      </w:r>
      <w:r w:rsidRPr="00105801">
        <w:rPr>
          <w:rFonts w:ascii="Arial Narrow" w:hAnsi="Arial Narrow" w:cs="Times New Roman"/>
          <w:noProof/>
          <w:sz w:val="20"/>
          <w:szCs w:val="20"/>
        </w:rPr>
        <w:pict>
          <v:shape id="_x0000_s1883" type="#_x0000_t32" style="position:absolute;margin-left:169.7pt;margin-top:2.35pt;width:0;height:30.15pt;z-index:252057600" o:connectortype="straight"/>
        </w:pict>
      </w:r>
      <w:r>
        <w:rPr>
          <w:rFonts w:ascii="Arial Narrow" w:hAnsi="Arial Narrow" w:cs="Times New Roman"/>
          <w:noProof/>
          <w:sz w:val="16"/>
          <w:szCs w:val="16"/>
        </w:rPr>
        <w:pict>
          <v:shape id="_x0000_s1902" type="#_x0000_t19" style="position:absolute;margin-left:119.1pt;margin-top:1.55pt;width:40.75pt;height:60.45pt;flip:x;z-index:252077056" coordsize="21600,26083" adj=",784977" path="wr-21600,,21600,43200,,,21130,26083nfewr-21600,,21600,43200,,,21130,26083l,21600nsxe">
            <v:path o:connectlocs="0,0;21130,26083;0,21600"/>
          </v:shape>
        </w:pict>
      </w:r>
      <w:r w:rsidR="00BC6DEE">
        <w:rPr>
          <w:rFonts w:ascii="Arial Narrow" w:hAnsi="Arial Narrow" w:cs="Times New Roman"/>
          <w:sz w:val="16"/>
          <w:szCs w:val="16"/>
        </w:rPr>
        <w:t>Babylon</w:t>
      </w:r>
      <w:r w:rsidRPr="00105801">
        <w:rPr>
          <w:rFonts w:ascii="Arial Narrow" w:hAnsi="Arial Narrow" w:cs="Times New Roman"/>
          <w:noProof/>
          <w:sz w:val="20"/>
          <w:szCs w:val="20"/>
        </w:rPr>
        <w:pict>
          <v:shape id="_x0000_s1880" type="#_x0000_t32" style="position:absolute;margin-left:583.55pt;margin-top:3.6pt;width:23.45pt;height:0;z-index:252054528;mso-position-horizontal-relative:text;mso-position-vertical-relative:text" o:connectortype="straight"/>
        </w:pict>
      </w:r>
    </w:p>
    <w:p w:rsidR="00BC6DEE" w:rsidRPr="00FF1836" w:rsidRDefault="00105801" w:rsidP="00BC6DEE">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28" type="#_x0000_t12" style="position:absolute;margin-left:94.2pt;margin-top:3.15pt;width:5pt;height:4.35pt;flip:y;z-index:252103680"/>
        </w:pict>
      </w:r>
      <w:r>
        <w:rPr>
          <w:rFonts w:ascii="Arial Narrow" w:hAnsi="Arial Narrow" w:cs="Times New Roman"/>
          <w:noProof/>
          <w:sz w:val="20"/>
          <w:szCs w:val="20"/>
        </w:rPr>
        <w:pict>
          <v:shape id="_x0000_s1927" type="#_x0000_t12" style="position:absolute;margin-left:86.45pt;margin-top:9.85pt;width:5pt;height:4.35pt;flip:y;z-index:252102656"/>
        </w:pict>
      </w:r>
      <w:r>
        <w:rPr>
          <w:rFonts w:ascii="Arial Narrow" w:hAnsi="Arial Narrow" w:cs="Times New Roman"/>
          <w:noProof/>
          <w:sz w:val="20"/>
          <w:szCs w:val="20"/>
        </w:rPr>
        <w:pict>
          <v:shape id="_x0000_s1914" type="#_x0000_t202" style="position:absolute;margin-left:330.45pt;margin-top:.85pt;width:23.7pt;height:58.15pt;z-index:252089344">
            <v:textbox style="layout-flow:vertical;mso-layout-flow-alt:bottom-to-top">
              <w:txbxContent>
                <w:p w:rsidR="00E13B63" w:rsidRPr="00675EA3" w:rsidRDefault="00E13B63" w:rsidP="00BC6DEE">
                  <w:pPr>
                    <w:rPr>
                      <w:rFonts w:ascii="Arial Narrow" w:hAnsi="Arial Narrow"/>
                      <w:sz w:val="16"/>
                      <w:szCs w:val="16"/>
                    </w:rPr>
                  </w:pPr>
                  <w:r w:rsidRPr="00675EA3">
                    <w:rPr>
                      <w:rFonts w:ascii="Arial Narrow" w:hAnsi="Arial Narrow"/>
                      <w:sz w:val="16"/>
                      <w:szCs w:val="16"/>
                    </w:rPr>
                    <w:t>Disappointment</w:t>
                  </w:r>
                </w:p>
              </w:txbxContent>
            </v:textbox>
          </v:shape>
        </w:pict>
      </w:r>
      <w:r w:rsidR="00BC6DEE">
        <w:rPr>
          <w:rFonts w:ascii="Arial Narrow" w:hAnsi="Arial Narrow" w:cs="Times New Roman"/>
          <w:sz w:val="20"/>
          <w:szCs w:val="20"/>
        </w:rPr>
        <w:tab/>
      </w:r>
      <w:r w:rsidR="00BC6DEE">
        <w:rPr>
          <w:rFonts w:ascii="Arial Narrow" w:hAnsi="Arial Narrow" w:cs="Times New Roman"/>
          <w:sz w:val="20"/>
          <w:szCs w:val="20"/>
        </w:rPr>
        <w:tab/>
        <w:t xml:space="preserve">              </w:t>
      </w:r>
      <w:r w:rsidR="00BC6DEE">
        <w:rPr>
          <w:rFonts w:ascii="Arial Narrow" w:hAnsi="Arial Narrow" w:cs="Times New Roman"/>
          <w:sz w:val="20"/>
          <w:szCs w:val="20"/>
        </w:rPr>
        <w:tab/>
        <w:t xml:space="preserve">             </w:t>
      </w:r>
      <w:r w:rsidR="00BC6DEE">
        <w:rPr>
          <w:rFonts w:ascii="Arial Narrow" w:hAnsi="Arial Narrow" w:cs="Times New Roman"/>
          <w:sz w:val="20"/>
          <w:szCs w:val="20"/>
        </w:rPr>
        <w:tab/>
        <w:t xml:space="preserve">               43</w:t>
      </w:r>
      <w:r w:rsidR="00BC6DEE">
        <w:rPr>
          <w:rFonts w:ascii="Arial Narrow" w:hAnsi="Arial Narrow" w:cs="Times New Roman"/>
          <w:sz w:val="20"/>
          <w:szCs w:val="20"/>
        </w:rPr>
        <w:tab/>
      </w:r>
      <w:r w:rsidR="00BC6DEE">
        <w:rPr>
          <w:rFonts w:ascii="Arial Narrow" w:hAnsi="Arial Narrow" w:cs="Times New Roman"/>
          <w:sz w:val="20"/>
          <w:szCs w:val="20"/>
        </w:rPr>
        <w:tab/>
      </w:r>
      <w:r w:rsidR="00BC6DEE">
        <w:rPr>
          <w:rFonts w:ascii="Arial Narrow" w:hAnsi="Arial Narrow" w:cs="Times New Roman"/>
          <w:sz w:val="20"/>
          <w:szCs w:val="20"/>
        </w:rPr>
        <w:tab/>
      </w:r>
      <w:r w:rsidR="00BC6DEE">
        <w:rPr>
          <w:rFonts w:ascii="Arial Narrow" w:hAnsi="Arial Narrow" w:cs="Times New Roman"/>
          <w:sz w:val="20"/>
          <w:szCs w:val="20"/>
        </w:rPr>
        <w:tab/>
      </w:r>
      <w:r w:rsidR="00BC6DEE">
        <w:rPr>
          <w:rFonts w:ascii="Arial Narrow" w:hAnsi="Arial Narrow" w:cs="Times New Roman"/>
          <w:sz w:val="20"/>
          <w:szCs w:val="20"/>
        </w:rPr>
        <w:tab/>
        <w:t xml:space="preserve">               </w:t>
      </w:r>
      <w:r w:rsidR="008E6BA8">
        <w:rPr>
          <w:rFonts w:ascii="Arial Narrow" w:hAnsi="Arial Narrow" w:cs="Times New Roman"/>
          <w:sz w:val="20"/>
          <w:szCs w:val="20"/>
        </w:rPr>
        <w:t xml:space="preserve">            </w:t>
      </w:r>
      <w:r w:rsidR="00BC6DEE">
        <w:rPr>
          <w:rFonts w:ascii="Arial Narrow" w:hAnsi="Arial Narrow" w:cs="Times New Roman"/>
          <w:sz w:val="20"/>
          <w:szCs w:val="20"/>
        </w:rPr>
        <w:t>50</w:t>
      </w:r>
    </w:p>
    <w:p w:rsidR="00BC6DEE" w:rsidRDefault="00BC6DEE" w:rsidP="00BC6DEE">
      <w:pPr>
        <w:spacing w:after="0" w:line="240" w:lineRule="auto"/>
        <w:rPr>
          <w:rFonts w:ascii="Arial Narrow" w:hAnsi="Arial Narrow" w:cs="Times New Roman"/>
          <w:sz w:val="16"/>
          <w:szCs w:val="16"/>
        </w:rPr>
      </w:pPr>
      <w:r>
        <w:rPr>
          <w:rFonts w:ascii="Arial Narrow" w:hAnsi="Arial Narrow" w:cs="Times New Roman"/>
          <w:sz w:val="16"/>
          <w:szCs w:val="16"/>
        </w:rPr>
        <w:t>(1260 yrs)</w:t>
      </w:r>
    </w:p>
    <w:p w:rsidR="00BC6DEE" w:rsidRDefault="00105801" w:rsidP="00BC6DEE">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899" type="#_x0000_t32" style="position:absolute;margin-left:414.8pt;margin-top:2.4pt;width:23.45pt;height:0;z-index:252073984" o:connectortype="straight"/>
        </w:pict>
      </w:r>
      <w:r w:rsidRPr="00105801">
        <w:rPr>
          <w:rFonts w:ascii="Arial Narrow" w:hAnsi="Arial Narrow" w:cs="Times New Roman"/>
          <w:noProof/>
          <w:sz w:val="20"/>
          <w:szCs w:val="20"/>
        </w:rPr>
        <w:pict>
          <v:shape id="_x0000_s1900" type="#_x0000_t32" style="position:absolute;margin-left:169.7pt;margin-top:2.6pt;width:23.45pt;height:0;z-index:252075008" o:connectortype="straight"/>
        </w:pict>
      </w:r>
      <w:r w:rsidRPr="00105801">
        <w:rPr>
          <w:rFonts w:ascii="Arial Narrow" w:hAnsi="Arial Narrow" w:cs="Times New Roman"/>
          <w:b/>
          <w:noProof/>
          <w:sz w:val="16"/>
          <w:szCs w:val="16"/>
        </w:rPr>
        <w:pict>
          <v:shape id="_x0000_s1915" type="#_x0000_t19" style="position:absolute;margin-left:37.55pt;margin-top:5.95pt;width:39.1pt;height:32.35pt;flip:y;z-index:252090368" coordsize="23236,21600" adj="-6340564,-1089734,2539" path="wr-19061,,24139,43200,,150,23236,15419nfewr-19061,,24139,43200,,150,23236,15419l2539,21600nsxe">
            <v:path o:connectlocs="0,150;23236,15419;2539,21600"/>
          </v:shape>
        </w:pict>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t xml:space="preserve">           </w:t>
      </w:r>
    </w:p>
    <w:p w:rsidR="00BC6DEE" w:rsidRDefault="00BC6DEE" w:rsidP="00BC6DEE">
      <w:pPr>
        <w:spacing w:after="0" w:line="240" w:lineRule="auto"/>
        <w:rPr>
          <w:rFonts w:ascii="Arial Narrow" w:hAnsi="Arial Narrow" w:cs="Times New Roman"/>
          <w:sz w:val="16"/>
          <w:szCs w:val="16"/>
        </w:rPr>
      </w:pPr>
      <w:r w:rsidRPr="00155E6D">
        <w:rPr>
          <w:rFonts w:ascii="Arial Narrow" w:hAnsi="Arial Narrow" w:cs="Times New Roman"/>
          <w:sz w:val="16"/>
          <w:szCs w:val="16"/>
        </w:rPr>
        <w:tab/>
      </w:r>
      <w:r>
        <w:rPr>
          <w:rFonts w:ascii="Arial Narrow" w:hAnsi="Arial Narrow" w:cs="Times New Roman"/>
          <w:sz w:val="16"/>
          <w:szCs w:val="16"/>
        </w:rPr>
        <w:t xml:space="preserve">  </w:t>
      </w:r>
      <w:r w:rsidR="00CA460D" w:rsidRPr="00053A84">
        <w:rPr>
          <w:rFonts w:ascii="Arial Narrow" w:hAnsi="Arial Narrow" w:cs="Times New Roman"/>
          <w:b/>
          <w:sz w:val="16"/>
          <w:szCs w:val="16"/>
        </w:rPr>
        <w:t>K</w:t>
      </w:r>
      <w:r w:rsidRPr="00053A84">
        <w:rPr>
          <w:rFonts w:ascii="Arial Narrow" w:hAnsi="Arial Narrow" w:cs="Times New Roman"/>
          <w:b/>
          <w:sz w:val="16"/>
          <w:szCs w:val="16"/>
        </w:rPr>
        <w:t>nowledg</w:t>
      </w:r>
      <w:r w:rsidR="00CA460D">
        <w:rPr>
          <w:rFonts w:ascii="Arial Narrow" w:hAnsi="Arial Narrow" w:cs="Times New Roman"/>
          <w:b/>
          <w:sz w:val="16"/>
          <w:szCs w:val="16"/>
        </w:rPr>
        <w:t>e          1838</w:t>
      </w:r>
      <w:r>
        <w:rPr>
          <w:rFonts w:ascii="Arial Narrow" w:hAnsi="Arial Narrow" w:cs="Times New Roman"/>
          <w:sz w:val="16"/>
          <w:szCs w:val="16"/>
        </w:rPr>
        <w:tab/>
        <w:t xml:space="preserve">              </w:t>
      </w:r>
      <w:r>
        <w:rPr>
          <w:rFonts w:ascii="Arial Narrow" w:hAnsi="Arial Narrow" w:cs="Times New Roman"/>
          <w:sz w:val="16"/>
          <w:szCs w:val="16"/>
        </w:rPr>
        <w:tab/>
        <w:t xml:space="preserve">              1</w:t>
      </w:r>
      <w:r w:rsidRPr="00155E6D">
        <w:rPr>
          <w:rFonts w:ascii="Arial Narrow" w:hAnsi="Arial Narrow" w:cs="Times New Roman"/>
          <w:sz w:val="16"/>
          <w:szCs w:val="16"/>
          <w:vertAlign w:val="superscript"/>
        </w:rPr>
        <w:t>st</w:t>
      </w:r>
      <w:r>
        <w:rPr>
          <w:rFonts w:ascii="Arial Narrow" w:hAnsi="Arial Narrow" w:cs="Times New Roman"/>
          <w:sz w:val="16"/>
          <w:szCs w:val="16"/>
        </w:rPr>
        <w:t xml:space="preserve"> Table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w:t>
      </w:r>
      <w:r w:rsidR="00D82529">
        <w:rPr>
          <w:rFonts w:ascii="Arial Narrow" w:hAnsi="Arial Narrow" w:cs="Times New Roman"/>
          <w:sz w:val="16"/>
          <w:szCs w:val="16"/>
        </w:rPr>
        <w:t xml:space="preserve">       </w:t>
      </w:r>
      <w:r w:rsidR="00D82529">
        <w:rPr>
          <w:rFonts w:ascii="Arial Narrow" w:hAnsi="Arial Narrow" w:cs="Times New Roman"/>
          <w:sz w:val="16"/>
          <w:szCs w:val="16"/>
        </w:rPr>
        <w:tab/>
        <w:t xml:space="preserve">         </w:t>
      </w:r>
      <w:r w:rsidR="00D82529">
        <w:rPr>
          <w:rFonts w:ascii="Arial Narrow" w:hAnsi="Arial Narrow" w:cs="Times New Roman"/>
          <w:sz w:val="16"/>
          <w:szCs w:val="16"/>
        </w:rPr>
        <w:tab/>
        <w:t xml:space="preserve">            </w:t>
      </w:r>
      <w:r w:rsidR="008E6BA8">
        <w:rPr>
          <w:rFonts w:ascii="Arial Narrow" w:hAnsi="Arial Narrow" w:cs="Times New Roman"/>
          <w:sz w:val="16"/>
          <w:szCs w:val="16"/>
        </w:rPr>
        <w:t xml:space="preserve">                  </w:t>
      </w:r>
      <w:r w:rsidR="00D82529">
        <w:rPr>
          <w:rFonts w:ascii="Arial Narrow" w:hAnsi="Arial Narrow" w:cs="Times New Roman"/>
          <w:sz w:val="16"/>
          <w:szCs w:val="16"/>
        </w:rPr>
        <w:t>2</w:t>
      </w:r>
      <w:r w:rsidR="00D82529" w:rsidRPr="00D82529">
        <w:rPr>
          <w:rFonts w:ascii="Arial Narrow" w:hAnsi="Arial Narrow" w:cs="Times New Roman"/>
          <w:sz w:val="16"/>
          <w:szCs w:val="16"/>
          <w:vertAlign w:val="superscript"/>
        </w:rPr>
        <w:t>nd</w:t>
      </w:r>
      <w:r w:rsidR="00D82529">
        <w:rPr>
          <w:rFonts w:ascii="Arial Narrow" w:hAnsi="Arial Narrow" w:cs="Times New Roman"/>
          <w:sz w:val="16"/>
          <w:szCs w:val="16"/>
        </w:rPr>
        <w:t xml:space="preserve"> </w:t>
      </w:r>
      <w:r>
        <w:rPr>
          <w:rFonts w:ascii="Arial Narrow" w:hAnsi="Arial Narrow" w:cs="Times New Roman"/>
          <w:sz w:val="16"/>
          <w:szCs w:val="16"/>
        </w:rPr>
        <w:t>Table</w:t>
      </w:r>
    </w:p>
    <w:p w:rsidR="00BC6DEE" w:rsidRPr="00620864" w:rsidRDefault="00105801" w:rsidP="00BC6DEE">
      <w:pPr>
        <w:spacing w:after="0" w:line="240" w:lineRule="auto"/>
        <w:ind w:firstLine="720"/>
        <w:rPr>
          <w:rFonts w:ascii="Arial Narrow" w:hAnsi="Arial Narrow" w:cs="Times New Roman"/>
          <w:b/>
          <w:sz w:val="16"/>
          <w:szCs w:val="16"/>
        </w:rPr>
      </w:pPr>
      <w:r>
        <w:rPr>
          <w:rFonts w:ascii="Arial Narrow" w:hAnsi="Arial Narrow" w:cs="Times New Roman"/>
          <w:b/>
          <w:noProof/>
          <w:sz w:val="16"/>
          <w:szCs w:val="16"/>
        </w:rPr>
        <w:pict>
          <v:shape id="_x0000_s1908" type="#_x0000_t32" style="position:absolute;left:0;text-align:left;margin-left:144.3pt;margin-top:8.15pt;width:53.35pt;height:.05pt;z-index:252083200" o:connectortype="straight"/>
        </w:pict>
      </w:r>
      <w:r>
        <w:rPr>
          <w:rFonts w:ascii="Arial Narrow" w:hAnsi="Arial Narrow" w:cs="Times New Roman"/>
          <w:b/>
          <w:noProof/>
          <w:sz w:val="16"/>
          <w:szCs w:val="16"/>
        </w:rPr>
        <w:pict>
          <v:shape id="_x0000_s1907" type="#_x0000_t32" style="position:absolute;left:0;text-align:left;margin-left:144.5pt;margin-top:8.05pt;width:0;height:11.9pt;z-index:252082176" o:connectortype="straight"/>
        </w:pict>
      </w:r>
      <w:r>
        <w:rPr>
          <w:rFonts w:ascii="Arial Narrow" w:hAnsi="Arial Narrow" w:cs="Times New Roman"/>
          <w:b/>
          <w:noProof/>
          <w:sz w:val="16"/>
          <w:szCs w:val="16"/>
        </w:rPr>
        <w:pict>
          <v:shape id="_x0000_s1925" type="#_x0000_t32" style="position:absolute;left:0;text-align:left;margin-left:101.35pt;margin-top:.75pt;width:0;height:7.3pt;z-index:252100608" o:connectortype="straight"/>
        </w:pict>
      </w:r>
      <w:r w:rsidR="00BC6DEE">
        <w:rPr>
          <w:rFonts w:ascii="Arial Narrow" w:hAnsi="Arial Narrow" w:cs="Times New Roman"/>
          <w:b/>
          <w:sz w:val="16"/>
          <w:szCs w:val="16"/>
        </w:rPr>
        <w:t xml:space="preserve">  </w:t>
      </w:r>
      <w:r w:rsidR="00BC6DEE" w:rsidRPr="00053A84">
        <w:rPr>
          <w:rFonts w:ascii="Arial Narrow" w:hAnsi="Arial Narrow" w:cs="Times New Roman"/>
          <w:sz w:val="16"/>
          <w:szCs w:val="16"/>
        </w:rPr>
        <w:t>Increased</w:t>
      </w:r>
      <w:r w:rsidR="00BC6DEE">
        <w:rPr>
          <w:rFonts w:ascii="Arial Narrow" w:hAnsi="Arial Narrow" w:cs="Times New Roman"/>
          <w:b/>
          <w:sz w:val="16"/>
          <w:szCs w:val="16"/>
        </w:rPr>
        <w:tab/>
      </w:r>
      <w:r w:rsidR="00BC6DEE">
        <w:rPr>
          <w:rFonts w:ascii="Arial Narrow" w:hAnsi="Arial Narrow" w:cs="Times New Roman"/>
          <w:b/>
          <w:sz w:val="16"/>
          <w:szCs w:val="16"/>
        </w:rPr>
        <w:tab/>
      </w:r>
      <w:r w:rsidR="00BC6DEE">
        <w:rPr>
          <w:rFonts w:ascii="Arial Narrow" w:hAnsi="Arial Narrow" w:cs="Times New Roman"/>
          <w:b/>
          <w:sz w:val="16"/>
          <w:szCs w:val="16"/>
        </w:rPr>
        <w:tab/>
      </w:r>
      <w:r w:rsidR="00BC6DEE">
        <w:rPr>
          <w:rFonts w:ascii="Arial Narrow" w:hAnsi="Arial Narrow" w:cs="Times New Roman"/>
          <w:b/>
          <w:sz w:val="16"/>
          <w:szCs w:val="16"/>
        </w:rPr>
        <w:tab/>
      </w:r>
      <w:r w:rsidR="00BC6DEE">
        <w:rPr>
          <w:rFonts w:ascii="Arial Narrow" w:hAnsi="Arial Narrow" w:cs="Times New Roman"/>
          <w:b/>
          <w:sz w:val="16"/>
          <w:szCs w:val="16"/>
        </w:rPr>
        <w:tab/>
      </w:r>
      <w:r w:rsidR="00BC6DEE">
        <w:rPr>
          <w:rFonts w:ascii="Arial Narrow" w:hAnsi="Arial Narrow" w:cs="Times New Roman"/>
          <w:b/>
          <w:sz w:val="16"/>
          <w:szCs w:val="16"/>
        </w:rPr>
        <w:tab/>
      </w:r>
      <w:r w:rsidR="00BC6DEE">
        <w:rPr>
          <w:rFonts w:ascii="Arial Narrow" w:hAnsi="Arial Narrow" w:cs="Times New Roman"/>
          <w:b/>
          <w:sz w:val="16"/>
          <w:szCs w:val="16"/>
        </w:rPr>
        <w:tab/>
        <w:t xml:space="preserve">    </w:t>
      </w:r>
    </w:p>
    <w:p w:rsidR="00BC6DEE" w:rsidRPr="00155E6D" w:rsidRDefault="00105801" w:rsidP="00BC6DEE">
      <w:pPr>
        <w:spacing w:after="0" w:line="240" w:lineRule="auto"/>
        <w:rPr>
          <w:rFonts w:ascii="Arial Narrow" w:hAnsi="Arial Narrow" w:cs="Times New Roman"/>
          <w:b/>
          <w:sz w:val="20"/>
          <w:szCs w:val="20"/>
        </w:rPr>
      </w:pPr>
      <w:r w:rsidRPr="00105801">
        <w:rPr>
          <w:rFonts w:ascii="Arial Narrow" w:hAnsi="Arial Narrow" w:cs="Times New Roman"/>
          <w:b/>
          <w:noProof/>
          <w:sz w:val="16"/>
          <w:szCs w:val="16"/>
        </w:rPr>
        <w:pict>
          <v:shape id="_x0000_s1926" type="#_x0000_t32" style="position:absolute;margin-left:101.35pt;margin-top:3.55pt;width:0;height:40.8pt;z-index:252101632" o:connectortype="straight"/>
        </w:pict>
      </w:r>
      <w:r w:rsidRPr="00105801">
        <w:rPr>
          <w:rFonts w:ascii="Arial Narrow" w:hAnsi="Arial Narrow" w:cs="Times New Roman"/>
          <w:noProof/>
          <w:sz w:val="20"/>
          <w:szCs w:val="20"/>
        </w:rPr>
        <w:pict>
          <v:shape id="_x0000_s1898" type="#_x0000_t32" style="position:absolute;margin-left:76.25pt;margin-top:1.1pt;width:39.45pt;height:0;z-index:252072960" o:connectortype="straight">
            <v:stroke endarrow="block"/>
          </v:shape>
        </w:pict>
      </w:r>
      <w:r w:rsidR="00BC6DEE" w:rsidRPr="00407824">
        <w:rPr>
          <w:rFonts w:ascii="Arial Narrow" w:hAnsi="Arial Narrow" w:cs="Times New Roman"/>
          <w:b/>
          <w:sz w:val="16"/>
          <w:szCs w:val="16"/>
        </w:rPr>
        <w:t>Darkness</w:t>
      </w:r>
      <w:r w:rsidRPr="00105801">
        <w:rPr>
          <w:rFonts w:ascii="Arial Narrow" w:hAnsi="Arial Narrow" w:cs="Times New Roman"/>
          <w:b/>
          <w:noProof/>
          <w:sz w:val="16"/>
          <w:szCs w:val="16"/>
        </w:rPr>
        <w:pict>
          <v:shape id="_x0000_s1884" type="#_x0000_t32" style="position:absolute;margin-left:120.2pt;margin-top:4.25pt;width:0;height:6.95pt;z-index:252058624;mso-position-horizontal-relative:text;mso-position-vertical-relative:text" o:connectortype="straight">
            <v:stroke endarrow="block"/>
          </v:shape>
        </w:pict>
      </w:r>
      <w:r w:rsidR="00BC6DEE">
        <w:rPr>
          <w:rFonts w:ascii="Arial Narrow" w:hAnsi="Arial Narrow" w:cs="Times New Roman"/>
          <w:b/>
          <w:sz w:val="20"/>
          <w:szCs w:val="20"/>
        </w:rPr>
        <w:tab/>
      </w:r>
      <w:r w:rsidR="00BC6DEE">
        <w:rPr>
          <w:rFonts w:ascii="Arial Narrow" w:hAnsi="Arial Narrow" w:cs="Times New Roman"/>
          <w:b/>
          <w:sz w:val="20"/>
          <w:szCs w:val="20"/>
        </w:rPr>
        <w:tab/>
      </w:r>
      <w:r w:rsidR="00BC6DEE">
        <w:rPr>
          <w:rFonts w:ascii="Arial Narrow" w:hAnsi="Arial Narrow" w:cs="Times New Roman"/>
          <w:b/>
          <w:sz w:val="20"/>
          <w:szCs w:val="20"/>
        </w:rPr>
        <w:tab/>
        <w:t xml:space="preserve">               </w:t>
      </w:r>
      <w:r w:rsidR="00C51ECE">
        <w:rPr>
          <w:rFonts w:ascii="Arial Narrow" w:hAnsi="Arial Narrow" w:cs="Times New Roman"/>
          <w:b/>
          <w:sz w:val="20"/>
          <w:szCs w:val="20"/>
        </w:rPr>
        <w:t xml:space="preserve">  </w:t>
      </w:r>
      <w:r w:rsidR="00C51ECE">
        <w:rPr>
          <w:rFonts w:ascii="Arial Narrow" w:hAnsi="Arial Narrow" w:cs="Times New Roman"/>
          <w:b/>
          <w:sz w:val="16"/>
          <w:szCs w:val="16"/>
        </w:rPr>
        <w:t>ENEM</w:t>
      </w:r>
      <w:r w:rsidR="00BC6DEE">
        <w:rPr>
          <w:rFonts w:ascii="Arial Narrow" w:hAnsi="Arial Narrow" w:cs="Times New Roman"/>
          <w:b/>
          <w:sz w:val="16"/>
          <w:szCs w:val="16"/>
        </w:rPr>
        <w:t>Y Activity</w:t>
      </w:r>
      <w:r w:rsidR="00BC6DEE">
        <w:rPr>
          <w:rFonts w:ascii="Arial Narrow" w:hAnsi="Arial Narrow" w:cs="Times New Roman"/>
          <w:b/>
          <w:sz w:val="16"/>
          <w:szCs w:val="16"/>
        </w:rPr>
        <w:tab/>
      </w:r>
      <w:r w:rsidR="00BC6DEE">
        <w:rPr>
          <w:rFonts w:ascii="Arial Narrow" w:hAnsi="Arial Narrow" w:cs="Times New Roman"/>
          <w:b/>
          <w:sz w:val="16"/>
          <w:szCs w:val="16"/>
        </w:rPr>
        <w:tab/>
      </w:r>
      <w:r w:rsidR="00BC6DEE">
        <w:rPr>
          <w:rFonts w:ascii="Arial Narrow" w:hAnsi="Arial Narrow" w:cs="Times New Roman"/>
          <w:b/>
          <w:sz w:val="16"/>
          <w:szCs w:val="16"/>
        </w:rPr>
        <w:tab/>
      </w:r>
      <w:r w:rsidR="00BC6DEE">
        <w:rPr>
          <w:rFonts w:ascii="Arial Narrow" w:hAnsi="Arial Narrow" w:cs="Times New Roman"/>
          <w:b/>
          <w:sz w:val="16"/>
          <w:szCs w:val="16"/>
        </w:rPr>
        <w:tab/>
        <w:t xml:space="preserve">    </w:t>
      </w:r>
    </w:p>
    <w:p w:rsidR="00BC6DEE" w:rsidRDefault="00105801" w:rsidP="00BC6DEE">
      <w:pPr>
        <w:spacing w:after="0" w:line="240" w:lineRule="auto"/>
        <w:ind w:right="-540"/>
        <w:rPr>
          <w:rFonts w:ascii="Arial Narrow" w:hAnsi="Arial Narrow" w:cs="Times New Roman"/>
          <w:sz w:val="16"/>
          <w:szCs w:val="16"/>
        </w:rPr>
      </w:pPr>
      <w:r>
        <w:rPr>
          <w:rFonts w:ascii="Arial Narrow" w:hAnsi="Arial Narrow" w:cs="Times New Roman"/>
          <w:noProof/>
          <w:sz w:val="16"/>
          <w:szCs w:val="16"/>
        </w:rPr>
        <w:pict>
          <v:shape id="_x0000_s1904" type="#_x0000_t32" style="position:absolute;margin-left:178.35pt;margin-top:2pt;width:.05pt;height:49.85pt;flip:y;z-index:252079104" o:connectortype="straight">
            <v:stroke endarrow="block"/>
          </v:shape>
        </w:pict>
      </w:r>
      <w:r>
        <w:rPr>
          <w:rFonts w:ascii="Arial Narrow" w:hAnsi="Arial Narrow" w:cs="Times New Roman"/>
          <w:noProof/>
          <w:sz w:val="16"/>
          <w:szCs w:val="16"/>
        </w:rPr>
        <w:pict>
          <v:shape id="_x0000_s1912" type="#_x0000_t32" style="position:absolute;margin-left:471.45pt;margin-top:5.95pt;width:5pt;height:0;z-index:252087296" o:connectortype="straight">
            <v:stroke endarrow="block"/>
          </v:shape>
        </w:pict>
      </w:r>
      <w:r>
        <w:rPr>
          <w:rFonts w:ascii="Arial Narrow" w:hAnsi="Arial Narrow" w:cs="Times New Roman"/>
          <w:noProof/>
          <w:sz w:val="16"/>
          <w:szCs w:val="16"/>
        </w:rPr>
        <w:pict>
          <v:shape id="_x0000_s1885" type="#_x0000_t32" style="position:absolute;margin-left:1.65pt;margin-top:2.5pt;width:451.5pt;height:0;z-index:252059648" o:connectortype="straight"/>
        </w:pict>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t xml:space="preserve">             …….     </w:t>
      </w:r>
    </w:p>
    <w:p w:rsidR="00BC6DEE" w:rsidRDefault="00BC6DEE" w:rsidP="00BC6DEE">
      <w:pPr>
        <w:spacing w:after="0" w:line="240" w:lineRule="auto"/>
        <w:ind w:right="-540"/>
        <w:rPr>
          <w:rFonts w:ascii="Arial Narrow" w:hAnsi="Arial Narrow" w:cs="Times New Roman"/>
          <w:sz w:val="16"/>
          <w:szCs w:val="16"/>
        </w:rPr>
      </w:pPr>
      <w:r w:rsidRPr="008033EC">
        <w:rPr>
          <w:rFonts w:ascii="Arial Narrow" w:hAnsi="Arial Narrow" w:cs="Times New Roman"/>
          <w:sz w:val="16"/>
          <w:szCs w:val="16"/>
        </w:rPr>
        <w:t xml:space="preserve">         </w:t>
      </w:r>
      <w:r>
        <w:rPr>
          <w:rFonts w:ascii="Arial Narrow" w:hAnsi="Arial Narrow" w:cs="Times New Roman"/>
          <w:sz w:val="16"/>
          <w:szCs w:val="16"/>
        </w:rPr>
        <w:t xml:space="preserve">      1AM</w:t>
      </w:r>
      <w:r w:rsidRPr="008033EC">
        <w:rPr>
          <w:rFonts w:ascii="Arial Narrow" w:hAnsi="Arial Narrow" w:cs="Times New Roman"/>
          <w:sz w:val="16"/>
          <w:szCs w:val="16"/>
        </w:rPr>
        <w:t xml:space="preserve">    </w:t>
      </w:r>
      <w:r>
        <w:rPr>
          <w:rFonts w:ascii="Arial Narrow" w:hAnsi="Arial Narrow" w:cs="Times New Roman"/>
          <w:sz w:val="16"/>
          <w:szCs w:val="16"/>
        </w:rPr>
        <w:t xml:space="preserve">           </w:t>
      </w:r>
      <w:proofErr w:type="spellStart"/>
      <w:r>
        <w:rPr>
          <w:rFonts w:ascii="Arial Narrow" w:hAnsi="Arial Narrow" w:cs="Times New Roman"/>
          <w:sz w:val="16"/>
          <w:szCs w:val="16"/>
        </w:rPr>
        <w:t>1AM</w:t>
      </w:r>
      <w:proofErr w:type="spellEnd"/>
      <w:r w:rsidRPr="008033EC">
        <w:rPr>
          <w:rFonts w:ascii="Arial Narrow" w:hAnsi="Arial Narrow" w:cs="Times New Roman"/>
          <w:sz w:val="16"/>
          <w:szCs w:val="16"/>
        </w:rPr>
        <w:tab/>
      </w:r>
      <w:r w:rsidR="00CA460D">
        <w:rPr>
          <w:rFonts w:ascii="Arial Narrow" w:hAnsi="Arial Narrow" w:cs="Times New Roman"/>
          <w:sz w:val="16"/>
          <w:szCs w:val="16"/>
        </w:rPr>
        <w:t xml:space="preserve"> </w:t>
      </w:r>
      <w:r w:rsidRPr="006A33DD">
        <w:rPr>
          <w:rFonts w:ascii="Arial Narrow" w:hAnsi="Arial Narrow" w:cs="Times New Roman"/>
          <w:sz w:val="16"/>
          <w:szCs w:val="16"/>
        </w:rPr>
        <w:t>1AM</w:t>
      </w:r>
      <w:r>
        <w:rPr>
          <w:rFonts w:ascii="Arial Narrow" w:hAnsi="Arial Narrow" w:cs="Times New Roman"/>
          <w:sz w:val="16"/>
          <w:szCs w:val="16"/>
        </w:rPr>
        <w:tab/>
        <w:t xml:space="preserve">    </w:t>
      </w:r>
      <w:r>
        <w:rPr>
          <w:rFonts w:ascii="Arial Narrow" w:hAnsi="Arial Narrow" w:cs="Times New Roman"/>
          <w:sz w:val="16"/>
          <w:szCs w:val="16"/>
        </w:rPr>
        <w:tab/>
        <w:t xml:space="preserve">      2AM</w:t>
      </w:r>
      <w:r>
        <w:rPr>
          <w:rFonts w:ascii="Arial Narrow" w:hAnsi="Arial Narrow" w:cs="Times New Roman"/>
          <w:sz w:val="16"/>
          <w:szCs w:val="16"/>
        </w:rPr>
        <w:tab/>
        <w:t xml:space="preserve">          First                2AM</w:t>
      </w:r>
      <w:r>
        <w:rPr>
          <w:rFonts w:ascii="Arial Narrow" w:hAnsi="Arial Narrow" w:cs="Times New Roman"/>
          <w:sz w:val="16"/>
          <w:szCs w:val="16"/>
        </w:rPr>
        <w:tab/>
        <w:t>3AM        SABBATH</w:t>
      </w:r>
      <w:r>
        <w:rPr>
          <w:rFonts w:ascii="Arial Narrow" w:hAnsi="Arial Narrow" w:cs="Times New Roman"/>
          <w:sz w:val="16"/>
          <w:szCs w:val="16"/>
        </w:rPr>
        <w:tab/>
      </w:r>
      <w:r>
        <w:rPr>
          <w:rFonts w:ascii="Arial Narrow" w:hAnsi="Arial Narrow" w:cs="Times New Roman"/>
          <w:sz w:val="16"/>
          <w:szCs w:val="16"/>
        </w:rPr>
        <w:tab/>
        <w:t xml:space="preserve">       SDA        4AM</w:t>
      </w:r>
    </w:p>
    <w:p w:rsidR="00BC6DEE" w:rsidRPr="008033EC" w:rsidRDefault="00BC6DEE" w:rsidP="00BC6DEE">
      <w:pPr>
        <w:spacing w:after="0" w:line="240" w:lineRule="auto"/>
        <w:rPr>
          <w:rFonts w:ascii="Arial Narrow" w:hAnsi="Arial Narrow" w:cs="Times New Roman"/>
          <w:sz w:val="16"/>
          <w:szCs w:val="16"/>
        </w:rPr>
      </w:pPr>
      <w:r>
        <w:rPr>
          <w:rFonts w:ascii="Arial Narrow" w:hAnsi="Arial Narrow" w:cs="Times New Roman"/>
          <w:sz w:val="16"/>
          <w:szCs w:val="16"/>
        </w:rPr>
        <w:t xml:space="preserve">             Arrived       </w:t>
      </w:r>
      <w:r w:rsidRPr="008033EC">
        <w:rPr>
          <w:rFonts w:ascii="Arial Narrow" w:hAnsi="Arial Narrow" w:cs="Times New Roman"/>
          <w:sz w:val="16"/>
          <w:szCs w:val="16"/>
        </w:rPr>
        <w:t xml:space="preserve">Formalized    </w:t>
      </w:r>
      <w:r w:rsidR="00CA460D">
        <w:rPr>
          <w:rFonts w:ascii="Arial Narrow" w:hAnsi="Arial Narrow" w:cs="Times New Roman"/>
          <w:sz w:val="16"/>
          <w:szCs w:val="16"/>
        </w:rPr>
        <w:t xml:space="preserve">  </w:t>
      </w:r>
      <w:r w:rsidRPr="008033EC">
        <w:rPr>
          <w:rFonts w:ascii="Arial Narrow" w:hAnsi="Arial Narrow" w:cs="Times New Roman"/>
          <w:sz w:val="16"/>
          <w:szCs w:val="16"/>
        </w:rPr>
        <w:t xml:space="preserve"> Empowered</w:t>
      </w:r>
      <w:r w:rsidR="00CA460D">
        <w:rPr>
          <w:rFonts w:ascii="Arial Narrow" w:hAnsi="Arial Narrow" w:cs="Times New Roman"/>
          <w:sz w:val="16"/>
          <w:szCs w:val="16"/>
        </w:rPr>
        <w:t xml:space="preserve">                           </w:t>
      </w:r>
      <w:r>
        <w:rPr>
          <w:rFonts w:ascii="Arial Narrow" w:hAnsi="Arial Narrow" w:cs="Times New Roman"/>
          <w:sz w:val="16"/>
          <w:szCs w:val="16"/>
        </w:rPr>
        <w:t xml:space="preserve">Arrived      Disappointment   Empowered        Arrived        Adopted   </w:t>
      </w:r>
      <w:r>
        <w:rPr>
          <w:rFonts w:ascii="Arial Narrow" w:hAnsi="Arial Narrow" w:cs="Times New Roman"/>
          <w:sz w:val="16"/>
          <w:szCs w:val="16"/>
        </w:rPr>
        <w:tab/>
      </w:r>
      <w:r>
        <w:rPr>
          <w:rFonts w:ascii="Arial Narrow" w:hAnsi="Arial Narrow" w:cs="Times New Roman"/>
          <w:sz w:val="16"/>
          <w:szCs w:val="16"/>
        </w:rPr>
        <w:tab/>
        <w:t xml:space="preserve">   CHURCH</w:t>
      </w:r>
    </w:p>
    <w:p w:rsidR="00BC6DEE" w:rsidRDefault="00BC6DEE" w:rsidP="00BC6DEE">
      <w:pPr>
        <w:spacing w:after="0" w:line="240" w:lineRule="auto"/>
        <w:rPr>
          <w:rFonts w:ascii="Arial Narrow" w:hAnsi="Arial Narrow" w:cs="Times New Roman"/>
          <w:sz w:val="16"/>
          <w:szCs w:val="16"/>
        </w:rPr>
      </w:pPr>
      <w:r>
        <w:rPr>
          <w:rFonts w:ascii="Arial Narrow" w:hAnsi="Arial Narrow" w:cs="Times New Roman"/>
          <w:sz w:val="16"/>
          <w:szCs w:val="16"/>
        </w:rPr>
        <w:t xml:space="preserve">             </w:t>
      </w:r>
      <w:r>
        <w:rPr>
          <w:rFonts w:ascii="Arial Narrow" w:hAnsi="Arial Narrow" w:cs="Times New Roman"/>
          <w:sz w:val="16"/>
          <w:szCs w:val="16"/>
        </w:rPr>
        <w:tab/>
        <w:t xml:space="preserve">               by Miller</w:t>
      </w:r>
      <w:r>
        <w:rPr>
          <w:rFonts w:ascii="Arial Narrow" w:hAnsi="Arial Narrow" w:cs="Times New Roman"/>
          <w:sz w:val="16"/>
          <w:szCs w:val="16"/>
        </w:rPr>
        <w:tab/>
        <w:t xml:space="preserve">                     </w:t>
      </w:r>
      <w:r>
        <w:rPr>
          <w:rFonts w:ascii="Arial Narrow" w:hAnsi="Arial Narrow" w:cs="Times New Roman"/>
          <w:sz w:val="16"/>
          <w:szCs w:val="16"/>
        </w:rPr>
        <w:tab/>
        <w:t xml:space="preserve">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Organized</w:t>
      </w:r>
    </w:p>
    <w:p w:rsidR="00CA460D" w:rsidRDefault="00CA460D" w:rsidP="00BC6DEE">
      <w:pPr>
        <w:spacing w:after="0" w:line="240" w:lineRule="auto"/>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t xml:space="preserve">       Distress of </w:t>
      </w:r>
    </w:p>
    <w:p w:rsidR="00BC6DEE" w:rsidRPr="008033EC" w:rsidRDefault="00BC6DEE" w:rsidP="00BC6DEE">
      <w:pPr>
        <w:spacing w:after="0" w:line="240" w:lineRule="auto"/>
        <w:rPr>
          <w:rFonts w:ascii="Arial Narrow" w:hAnsi="Arial Narrow" w:cs="Times New Roman"/>
          <w:sz w:val="16"/>
          <w:szCs w:val="16"/>
        </w:rPr>
      </w:pPr>
      <w:r>
        <w:rPr>
          <w:rFonts w:ascii="Arial Narrow" w:hAnsi="Arial Narrow" w:cs="Times New Roman"/>
          <w:sz w:val="16"/>
          <w:szCs w:val="16"/>
        </w:rPr>
        <w:tab/>
      </w:r>
      <w:r w:rsidR="00CA460D">
        <w:rPr>
          <w:rFonts w:ascii="Arial Narrow" w:hAnsi="Arial Narrow" w:cs="Times New Roman"/>
          <w:sz w:val="16"/>
          <w:szCs w:val="16"/>
        </w:rPr>
        <w:tab/>
        <w:t xml:space="preserve">         Nations</w:t>
      </w:r>
    </w:p>
    <w:p w:rsidR="00BC6DEE" w:rsidRPr="00421207" w:rsidRDefault="00BC6DEE" w:rsidP="00BC6DEE">
      <w:pPr>
        <w:spacing w:after="0" w:line="240" w:lineRule="auto"/>
        <w:jc w:val="both"/>
        <w:rPr>
          <w:rFonts w:ascii="Arial Narrow" w:hAnsi="Arial Narrow" w:cs="Times New Roman"/>
          <w:b/>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b/>
          <w:sz w:val="20"/>
          <w:szCs w:val="20"/>
        </w:rPr>
        <w:t>Foundations Laid</w:t>
      </w:r>
    </w:p>
    <w:p w:rsidR="00BC6DEE" w:rsidRDefault="00105801" w:rsidP="00BC6DEE">
      <w:pPr>
        <w:spacing w:after="0" w:line="240" w:lineRule="auto"/>
        <w:jc w:val="center"/>
        <w:rPr>
          <w:rFonts w:ascii="Times New Roman" w:hAnsi="Times New Roman" w:cs="Times New Roman"/>
          <w:i/>
          <w:sz w:val="24"/>
          <w:szCs w:val="24"/>
        </w:rPr>
      </w:pPr>
      <w:r w:rsidRPr="00105801">
        <w:rPr>
          <w:rFonts w:ascii="Arial Narrow" w:hAnsi="Arial Narrow" w:cs="Times New Roman"/>
          <w:noProof/>
          <w:sz w:val="20"/>
          <w:szCs w:val="20"/>
        </w:rPr>
        <w:pict>
          <v:shape id="_x0000_s1903" type="#_x0000_t32" style="position:absolute;left:0;text-align:left;margin-left:178.35pt;margin-top:6.2pt;width:.15pt;height:94.1pt;z-index:252078080" o:connectortype="straight">
            <v:stroke endarrow="block"/>
          </v:shape>
        </w:pict>
      </w:r>
    </w:p>
    <w:p w:rsidR="00BC6DEE" w:rsidRDefault="00BC6DEE" w:rsidP="00BC6DEE">
      <w:pPr>
        <w:spacing w:after="0" w:line="240" w:lineRule="auto"/>
        <w:jc w:val="center"/>
        <w:rPr>
          <w:rFonts w:ascii="Arial Narrow" w:hAnsi="Arial Narrow" w:cs="Times New Roman"/>
          <w:sz w:val="20"/>
          <w:szCs w:val="20"/>
        </w:rPr>
      </w:pPr>
      <w:r>
        <w:rPr>
          <w:rFonts w:ascii="Arial Narrow" w:hAnsi="Arial Narrow" w:cs="Times New Roman"/>
          <w:sz w:val="20"/>
          <w:szCs w:val="20"/>
        </w:rPr>
        <w:t>TIME PERIOD OF CYRUS</w:t>
      </w:r>
    </w:p>
    <w:p w:rsidR="00BC6DEE" w:rsidRDefault="00BC6DEE" w:rsidP="00BC6DEE">
      <w:pPr>
        <w:spacing w:after="0" w:line="240" w:lineRule="auto"/>
        <w:jc w:val="both"/>
        <w:rPr>
          <w:rFonts w:ascii="Arial Narrow" w:hAnsi="Arial Narrow" w:cs="Times New Roman"/>
          <w:sz w:val="20"/>
          <w:szCs w:val="20"/>
        </w:rPr>
      </w:pPr>
    </w:p>
    <w:p w:rsidR="00BC6DEE" w:rsidRPr="00647E0F" w:rsidRDefault="00BC6DEE" w:rsidP="00BC6DEE">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Time of</w:t>
      </w:r>
      <w:r w:rsidRPr="00647E0F">
        <w:rPr>
          <w:rFonts w:ascii="Arial Narrow" w:hAnsi="Arial Narrow" w:cs="Times New Roman"/>
          <w:sz w:val="20"/>
          <w:szCs w:val="20"/>
        </w:rPr>
        <w:tab/>
      </w:r>
      <w:r w:rsidRPr="00647E0F">
        <w:rPr>
          <w:rFonts w:ascii="Arial Narrow" w:hAnsi="Arial Narrow" w:cs="Times New Roman"/>
          <w:sz w:val="20"/>
          <w:szCs w:val="20"/>
        </w:rPr>
        <w:tab/>
      </w:r>
      <w:r w:rsidRPr="00647E0F">
        <w:rPr>
          <w:rFonts w:ascii="Arial Narrow" w:hAnsi="Arial Narrow" w:cs="Times New Roman"/>
          <w:sz w:val="20"/>
          <w:szCs w:val="20"/>
        </w:rPr>
        <w:tab/>
      </w:r>
      <w:r w:rsidRPr="00647E0F">
        <w:rPr>
          <w:rFonts w:ascii="Arial Narrow" w:hAnsi="Arial Narrow" w:cs="Times New Roman"/>
          <w:sz w:val="20"/>
          <w:szCs w:val="20"/>
        </w:rPr>
        <w:tab/>
      </w:r>
      <w:r>
        <w:rPr>
          <w:rFonts w:ascii="Arial Narrow" w:hAnsi="Arial Narrow" w:cs="Times New Roman"/>
          <w:sz w:val="20"/>
          <w:szCs w:val="20"/>
        </w:rPr>
        <w:tab/>
        <w:t xml:space="preserve">       </w:t>
      </w:r>
      <w:r w:rsidRPr="00534638">
        <w:rPr>
          <w:rFonts w:ascii="Arial Narrow" w:hAnsi="Arial Narrow" w:cs="Times New Roman"/>
          <w:sz w:val="16"/>
          <w:szCs w:val="16"/>
        </w:rPr>
        <w:t>Firs</w:t>
      </w:r>
      <w:r w:rsidR="0022510F">
        <w:rPr>
          <w:rFonts w:ascii="Arial Narrow" w:hAnsi="Arial Narrow" w:cs="Times New Roman"/>
          <w:sz w:val="16"/>
          <w:szCs w:val="16"/>
        </w:rPr>
        <w:t>t</w:t>
      </w:r>
      <w:r w:rsidR="0022510F">
        <w:rPr>
          <w:rFonts w:ascii="Arial Narrow" w:hAnsi="Arial Narrow" w:cs="Times New Roman"/>
          <w:sz w:val="16"/>
          <w:szCs w:val="16"/>
        </w:rPr>
        <w:tab/>
        <w:t xml:space="preserve">       Midnight Cry   </w:t>
      </w:r>
      <w:r>
        <w:rPr>
          <w:rFonts w:ascii="Arial Narrow" w:hAnsi="Arial Narrow" w:cs="Times New Roman"/>
          <w:sz w:val="16"/>
          <w:szCs w:val="16"/>
        </w:rPr>
        <w:t>Judgment</w:t>
      </w:r>
    </w:p>
    <w:p w:rsidR="00BC6DEE" w:rsidRPr="00AA31B4" w:rsidRDefault="00BC6DEE" w:rsidP="00BC6DEE">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sidRPr="00647E0F">
        <w:rPr>
          <w:rFonts w:ascii="Times New Roman" w:hAnsi="Times New Roman" w:cs="Times New Roman"/>
          <w:sz w:val="20"/>
          <w:szCs w:val="20"/>
        </w:rPr>
        <w:t xml:space="preserve">      </w:t>
      </w:r>
      <w:r w:rsidRPr="00647E0F">
        <w:rPr>
          <w:rFonts w:ascii="Arial Narrow" w:hAnsi="Arial Narrow" w:cs="Times New Roman"/>
          <w:sz w:val="20"/>
          <w:szCs w:val="20"/>
        </w:rPr>
        <w:t xml:space="preserve">End    </w:t>
      </w:r>
      <w:r>
        <w:rPr>
          <w:rFonts w:ascii="Arial Narrow" w:hAnsi="Arial Narrow" w:cs="Times New Roman"/>
          <w:sz w:val="20"/>
          <w:szCs w:val="20"/>
        </w:rPr>
        <w:t xml:space="preserve">    </w:t>
      </w:r>
      <w:r w:rsidR="0022510F">
        <w:rPr>
          <w:rFonts w:ascii="Arial Narrow" w:hAnsi="Arial Narrow" w:cs="Times New Roman"/>
          <w:sz w:val="20"/>
          <w:szCs w:val="20"/>
        </w:rPr>
        <w:t xml:space="preserve">   </w:t>
      </w:r>
      <w:r>
        <w:rPr>
          <w:rFonts w:ascii="Arial Narrow" w:hAnsi="Arial Narrow" w:cs="Times New Roman"/>
          <w:sz w:val="20"/>
          <w:szCs w:val="20"/>
        </w:rPr>
        <w:t>Cyrus</w:t>
      </w:r>
      <w:r w:rsidRPr="00AA31B4">
        <w:rPr>
          <w:rFonts w:ascii="Arial Narrow" w:hAnsi="Arial Narrow" w:cs="Times New Roman"/>
          <w:sz w:val="20"/>
          <w:szCs w:val="20"/>
        </w:rPr>
        <w:tab/>
      </w:r>
      <w:r w:rsidRPr="00AA31B4">
        <w:rPr>
          <w:rFonts w:ascii="Arial Narrow" w:hAnsi="Arial Narrow" w:cs="Times New Roman"/>
          <w:sz w:val="20"/>
          <w:szCs w:val="20"/>
        </w:rPr>
        <w:tab/>
      </w:r>
      <w:r w:rsidRPr="00AA31B4">
        <w:rPr>
          <w:rFonts w:ascii="Arial Narrow" w:hAnsi="Arial Narrow" w:cs="Times New Roman"/>
          <w:sz w:val="20"/>
          <w:szCs w:val="20"/>
        </w:rPr>
        <w:tab/>
      </w:r>
      <w:r w:rsidRPr="00AA31B4">
        <w:rPr>
          <w:rFonts w:ascii="Arial Narrow" w:hAnsi="Arial Narrow" w:cs="Times New Roman"/>
          <w:sz w:val="20"/>
          <w:szCs w:val="20"/>
        </w:rPr>
        <w:tab/>
      </w:r>
      <w:r>
        <w:rPr>
          <w:rFonts w:ascii="Arial Narrow" w:hAnsi="Arial Narrow" w:cs="Times New Roman"/>
          <w:sz w:val="16"/>
          <w:szCs w:val="16"/>
        </w:rPr>
        <w:t>Disappointment</w:t>
      </w:r>
      <w:r>
        <w:rPr>
          <w:rFonts w:ascii="Arial Narrow" w:hAnsi="Arial Narrow" w:cs="Times New Roman"/>
          <w:sz w:val="20"/>
          <w:szCs w:val="20"/>
        </w:rPr>
        <w:t xml:space="preserve">   </w:t>
      </w:r>
      <w:r w:rsidR="0022510F">
        <w:rPr>
          <w:rFonts w:ascii="Arial Narrow" w:hAnsi="Arial Narrow" w:cs="Times New Roman"/>
          <w:sz w:val="20"/>
          <w:szCs w:val="20"/>
        </w:rPr>
        <w:t xml:space="preserve"> </w:t>
      </w:r>
      <w:r>
        <w:rPr>
          <w:rFonts w:ascii="Arial Narrow" w:hAnsi="Arial Narrow" w:cs="Times New Roman"/>
          <w:sz w:val="20"/>
          <w:szCs w:val="20"/>
        </w:rPr>
        <w:t xml:space="preserve">Esther        </w:t>
      </w:r>
      <w:r w:rsidR="0022510F">
        <w:rPr>
          <w:rFonts w:ascii="Arial Narrow" w:hAnsi="Arial Narrow" w:cs="Times New Roman"/>
          <w:sz w:val="20"/>
          <w:szCs w:val="20"/>
        </w:rPr>
        <w:t xml:space="preserve"> </w:t>
      </w:r>
      <w:r>
        <w:rPr>
          <w:rFonts w:ascii="Arial Narrow" w:hAnsi="Arial Narrow" w:cs="Times New Roman"/>
          <w:sz w:val="20"/>
          <w:szCs w:val="20"/>
        </w:rPr>
        <w:t>457BC</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50</w:t>
      </w:r>
    </w:p>
    <w:p w:rsidR="00BC6DEE" w:rsidRPr="00053A84" w:rsidRDefault="00105801" w:rsidP="00BC6DEE">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905" type="#_x0000_t19" style="position:absolute;margin-left:125.25pt;margin-top:6.15pt;width:40.75pt;height:50.05pt;flip:x;z-index:252080128"/>
        </w:pict>
      </w:r>
      <w:r>
        <w:rPr>
          <w:rFonts w:ascii="Arial Narrow" w:hAnsi="Arial Narrow" w:cs="Times New Roman"/>
          <w:noProof/>
          <w:sz w:val="16"/>
          <w:szCs w:val="16"/>
        </w:rPr>
        <w:pict>
          <v:shape id="_x0000_s1889" type="#_x0000_t32" style="position:absolute;margin-left:199.35pt;margin-top:2.2pt;width:.1pt;height:60.2pt;z-index:252063744" o:connectortype="straight"/>
        </w:pict>
      </w:r>
      <w:r>
        <w:rPr>
          <w:rFonts w:ascii="Arial Narrow" w:hAnsi="Arial Narrow" w:cs="Times New Roman"/>
          <w:noProof/>
          <w:sz w:val="16"/>
          <w:szCs w:val="16"/>
        </w:rPr>
        <w:pict>
          <v:shape id="_x0000_s1918" type="#_x0000_t32" style="position:absolute;margin-left:481.3pt;margin-top:.6pt;width:0;height:61.9pt;z-index:252093440" o:connectortype="straight"/>
        </w:pict>
      </w:r>
      <w:r>
        <w:rPr>
          <w:rFonts w:ascii="Arial Narrow" w:hAnsi="Arial Narrow" w:cs="Times New Roman"/>
          <w:noProof/>
          <w:sz w:val="16"/>
          <w:szCs w:val="16"/>
        </w:rPr>
        <w:pict>
          <v:shape id="_x0000_s1891" type="#_x0000_t32" style="position:absolute;margin-left:327.9pt;margin-top:1.35pt;width:0;height:63pt;z-index:252065792" o:connectortype="straight"/>
        </w:pict>
      </w:r>
      <w:r>
        <w:rPr>
          <w:rFonts w:ascii="Arial Narrow" w:hAnsi="Arial Narrow" w:cs="Times New Roman"/>
          <w:noProof/>
          <w:sz w:val="16"/>
          <w:szCs w:val="16"/>
        </w:rPr>
        <w:pict>
          <v:shape id="_x0000_s1913" type="#_x0000_t202" style="position:absolute;margin-left:329.6pt;margin-top:3.9pt;width:23.7pt;height:59.35pt;z-index:252088320">
            <v:textbox style="layout-flow:vertical;mso-layout-flow-alt:bottom-to-top;mso-next-textbox:#_x0000_s1913">
              <w:txbxContent>
                <w:p w:rsidR="00E13B63" w:rsidRPr="00675EA3" w:rsidRDefault="00E13B63" w:rsidP="00BC6DEE">
                  <w:pPr>
                    <w:rPr>
                      <w:rFonts w:ascii="Arial Narrow" w:hAnsi="Arial Narrow"/>
                      <w:sz w:val="16"/>
                      <w:szCs w:val="16"/>
                    </w:rPr>
                  </w:pPr>
                  <w:r>
                    <w:rPr>
                      <w:rFonts w:ascii="Arial Narrow" w:hAnsi="Arial Narrow"/>
                      <w:sz w:val="16"/>
                      <w:szCs w:val="16"/>
                    </w:rPr>
                    <w:t>Disappointment</w:t>
                  </w:r>
                </w:p>
              </w:txbxContent>
            </v:textbox>
          </v:shape>
        </w:pict>
      </w:r>
      <w:r>
        <w:rPr>
          <w:rFonts w:ascii="Arial Narrow" w:hAnsi="Arial Narrow" w:cs="Times New Roman"/>
          <w:noProof/>
          <w:sz w:val="16"/>
          <w:szCs w:val="16"/>
        </w:rPr>
        <w:pict>
          <v:shape id="_x0000_s1895" type="#_x0000_t32" style="position:absolute;margin-left:459.1pt;margin-top:1.35pt;width:0;height:61.9pt;z-index:252069888" o:connectortype="straight"/>
        </w:pict>
      </w:r>
      <w:r>
        <w:rPr>
          <w:rFonts w:ascii="Arial Narrow" w:hAnsi="Arial Narrow" w:cs="Times New Roman"/>
          <w:noProof/>
          <w:sz w:val="16"/>
          <w:szCs w:val="16"/>
        </w:rPr>
        <w:pict>
          <v:shape id="_x0000_s1893" type="#_x0000_t32" style="position:absolute;margin-left:413.15pt;margin-top:1.35pt;width:0;height:63pt;z-index:252067840" o:connectortype="straight"/>
        </w:pict>
      </w:r>
      <w:r>
        <w:rPr>
          <w:rFonts w:ascii="Arial Narrow" w:hAnsi="Arial Narrow" w:cs="Times New Roman"/>
          <w:noProof/>
          <w:sz w:val="16"/>
          <w:szCs w:val="16"/>
        </w:rPr>
        <w:pict>
          <v:shape id="_x0000_s1892" type="#_x0000_t32" style="position:absolute;margin-left:370.75pt;margin-top:1.35pt;width:0;height:61.9pt;z-index:252066816" o:connectortype="straight"/>
        </w:pict>
      </w:r>
      <w:r>
        <w:rPr>
          <w:rFonts w:ascii="Arial Narrow" w:hAnsi="Arial Narrow" w:cs="Times New Roman"/>
          <w:noProof/>
          <w:sz w:val="16"/>
          <w:szCs w:val="16"/>
        </w:rPr>
        <w:pict>
          <v:shape id="_x0000_s1890" type="#_x0000_t32" style="position:absolute;margin-left:242.2pt;margin-top:1.35pt;width:0;height:61.25pt;z-index:252064768" o:connectortype="straight"/>
        </w:pict>
      </w:r>
      <w:r>
        <w:rPr>
          <w:rFonts w:ascii="Arial Narrow" w:hAnsi="Arial Narrow" w:cs="Times New Roman"/>
          <w:noProof/>
          <w:sz w:val="16"/>
          <w:szCs w:val="16"/>
        </w:rPr>
        <w:pict>
          <v:shape id="_x0000_s1886" type="#_x0000_t32" style="position:absolute;margin-left:285.9pt;margin-top:1.35pt;width:0;height:61.25pt;z-index:252060672" o:connectortype="straight"/>
        </w:pict>
      </w:r>
      <w:r>
        <w:rPr>
          <w:rFonts w:ascii="Arial Narrow" w:hAnsi="Arial Narrow" w:cs="Times New Roman"/>
          <w:noProof/>
          <w:sz w:val="16"/>
          <w:szCs w:val="16"/>
        </w:rPr>
        <w:pict>
          <v:shape id="_x0000_s1888" type="#_x0000_t32" style="position:absolute;margin-left:121.65pt;margin-top:1.35pt;width:0;height:61.25pt;z-index:252062720" o:connectortype="straight"/>
        </w:pict>
      </w:r>
      <w:r>
        <w:rPr>
          <w:rFonts w:ascii="Arial Narrow" w:hAnsi="Arial Narrow" w:cs="Times New Roman"/>
          <w:noProof/>
          <w:sz w:val="16"/>
          <w:szCs w:val="16"/>
        </w:rPr>
        <w:pict>
          <v:shape id="_x0000_s1887" type="#_x0000_t32" style="position:absolute;margin-left:79.65pt;margin-top:1.35pt;width:0;height:61.25pt;z-index:252061696" o:connectortype="straight"/>
        </w:pict>
      </w:r>
      <w:r>
        <w:rPr>
          <w:rFonts w:ascii="Arial Narrow" w:hAnsi="Arial Narrow" w:cs="Times New Roman"/>
          <w:noProof/>
          <w:sz w:val="16"/>
          <w:szCs w:val="16"/>
        </w:rPr>
        <w:pict>
          <v:shape id="_x0000_s1894" type="#_x0000_t32" style="position:absolute;margin-left:39.35pt;margin-top:1.35pt;width:0;height:61.25pt;z-index:252068864" o:connectortype="straight"/>
        </w:pict>
      </w:r>
      <w:r w:rsidR="00BC6DEE">
        <w:rPr>
          <w:rFonts w:ascii="Arial Narrow" w:hAnsi="Arial Narrow" w:cs="Times New Roman"/>
          <w:sz w:val="16"/>
          <w:szCs w:val="16"/>
        </w:rPr>
        <w:tab/>
      </w:r>
      <w:r w:rsidR="00BC6DEE">
        <w:rPr>
          <w:rFonts w:ascii="Arial Narrow" w:hAnsi="Arial Narrow" w:cs="Times New Roman"/>
          <w:sz w:val="16"/>
          <w:szCs w:val="16"/>
        </w:rPr>
        <w:tab/>
      </w:r>
      <w:r w:rsidR="00BC6DEE">
        <w:rPr>
          <w:rFonts w:ascii="Arial Narrow" w:hAnsi="Arial Narrow" w:cs="Times New Roman"/>
          <w:sz w:val="16"/>
          <w:szCs w:val="16"/>
        </w:rPr>
        <w:tab/>
      </w:r>
      <w:r w:rsidR="00BC6DEE" w:rsidRPr="00053A84">
        <w:rPr>
          <w:rFonts w:ascii="Arial Narrow" w:hAnsi="Arial Narrow" w:cs="Times New Roman"/>
          <w:sz w:val="16"/>
          <w:szCs w:val="16"/>
        </w:rPr>
        <w:t xml:space="preserve">       </w:t>
      </w:r>
      <w:r w:rsidR="00BC6DEE">
        <w:rPr>
          <w:rFonts w:ascii="Arial Narrow" w:hAnsi="Arial Narrow" w:cs="Times New Roman"/>
          <w:sz w:val="16"/>
          <w:szCs w:val="16"/>
        </w:rPr>
        <w:t xml:space="preserve"> </w:t>
      </w:r>
      <w:r w:rsidR="00BC6DEE" w:rsidRPr="00053A84">
        <w:rPr>
          <w:rFonts w:ascii="Arial Narrow" w:hAnsi="Arial Narrow" w:cs="Times New Roman"/>
          <w:sz w:val="16"/>
          <w:szCs w:val="16"/>
        </w:rPr>
        <w:t xml:space="preserve"> WW</w:t>
      </w:r>
      <w:r w:rsidR="00BC6DEE" w:rsidRPr="00053A84">
        <w:rPr>
          <w:rFonts w:ascii="Arial Narrow" w:hAnsi="Arial Narrow" w:cs="Times New Roman"/>
          <w:sz w:val="16"/>
          <w:szCs w:val="16"/>
        </w:rPr>
        <w:tab/>
      </w:r>
      <w:r w:rsidR="00BC6DEE" w:rsidRPr="00053A84">
        <w:rPr>
          <w:rFonts w:ascii="Arial Narrow" w:hAnsi="Arial Narrow" w:cs="Times New Roman"/>
          <w:sz w:val="16"/>
          <w:szCs w:val="16"/>
        </w:rPr>
        <w:tab/>
      </w:r>
      <w:r w:rsidR="00BC6DEE">
        <w:rPr>
          <w:rFonts w:ascii="Arial Narrow" w:hAnsi="Arial Narrow" w:cs="Times New Roman"/>
          <w:sz w:val="14"/>
          <w:szCs w:val="14"/>
        </w:rPr>
        <w:t>Decree</w:t>
      </w:r>
      <w:r w:rsidR="00BC6DEE" w:rsidRPr="00053A84">
        <w:rPr>
          <w:rFonts w:ascii="Arial Narrow" w:hAnsi="Arial Narrow" w:cs="Times New Roman"/>
          <w:sz w:val="16"/>
          <w:szCs w:val="16"/>
        </w:rPr>
        <w:tab/>
      </w:r>
      <w:r w:rsidR="00BC6DEE" w:rsidRPr="00053A84">
        <w:rPr>
          <w:rFonts w:ascii="Arial Narrow" w:hAnsi="Arial Narrow" w:cs="Times New Roman"/>
          <w:sz w:val="16"/>
          <w:szCs w:val="16"/>
        </w:rPr>
        <w:tab/>
      </w:r>
      <w:r w:rsidR="00BC6DEE" w:rsidRPr="00053A84">
        <w:rPr>
          <w:rFonts w:ascii="Arial Narrow" w:hAnsi="Arial Narrow" w:cs="Times New Roman"/>
          <w:sz w:val="16"/>
          <w:szCs w:val="16"/>
        </w:rPr>
        <w:tab/>
      </w:r>
    </w:p>
    <w:p w:rsidR="00BC6DEE" w:rsidRPr="00053A84" w:rsidRDefault="00BC6DEE" w:rsidP="00BC6DEE">
      <w:pPr>
        <w:spacing w:after="0" w:line="240" w:lineRule="auto"/>
        <w:rPr>
          <w:rFonts w:ascii="Arial Narrow" w:hAnsi="Arial Narrow" w:cs="Times New Roman"/>
          <w:sz w:val="16"/>
          <w:szCs w:val="16"/>
        </w:rPr>
      </w:pPr>
      <w:r w:rsidRPr="00053A84">
        <w:rPr>
          <w:rFonts w:ascii="Arial Narrow" w:hAnsi="Arial Narrow" w:cs="Times New Roman"/>
          <w:sz w:val="16"/>
          <w:szCs w:val="16"/>
        </w:rPr>
        <w:t xml:space="preserve">Literal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Call given</w:t>
      </w:r>
    </w:p>
    <w:p w:rsidR="00BC6DEE" w:rsidRPr="00053A84" w:rsidRDefault="00BC6DEE" w:rsidP="00BC6DEE">
      <w:pPr>
        <w:spacing w:after="0" w:line="240" w:lineRule="auto"/>
        <w:rPr>
          <w:rFonts w:ascii="Arial Narrow" w:hAnsi="Arial Narrow" w:cs="Times New Roman"/>
          <w:sz w:val="16"/>
          <w:szCs w:val="16"/>
        </w:rPr>
      </w:pPr>
      <w:r w:rsidRPr="00053A84">
        <w:rPr>
          <w:rFonts w:ascii="Arial Narrow" w:hAnsi="Arial Narrow" w:cs="Times New Roman"/>
          <w:sz w:val="16"/>
          <w:szCs w:val="16"/>
        </w:rPr>
        <w:t>Babylon</w:t>
      </w:r>
      <w:r>
        <w:rPr>
          <w:rFonts w:ascii="Arial Narrow" w:hAnsi="Arial Narrow" w:cs="Times New Roman"/>
          <w:sz w:val="16"/>
          <w:szCs w:val="16"/>
        </w:rPr>
        <w:tab/>
        <w:t xml:space="preserve">   (Daniel)</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to come out</w:t>
      </w:r>
    </w:p>
    <w:p w:rsidR="00BC6DEE" w:rsidRPr="00053A84" w:rsidRDefault="00105801" w:rsidP="00BC6DEE">
      <w:pPr>
        <w:spacing w:after="0" w:line="240" w:lineRule="auto"/>
        <w:rPr>
          <w:rFonts w:ascii="Arial Narrow" w:hAnsi="Arial Narrow" w:cs="Times New Roman"/>
          <w:sz w:val="16"/>
          <w:szCs w:val="16"/>
        </w:rPr>
      </w:pPr>
      <w:r w:rsidRPr="00105801">
        <w:rPr>
          <w:rFonts w:ascii="Arial Narrow" w:hAnsi="Arial Narrow" w:cs="Times New Roman"/>
          <w:b/>
          <w:noProof/>
          <w:sz w:val="16"/>
          <w:szCs w:val="16"/>
        </w:rPr>
        <w:pict>
          <v:shape id="_x0000_s1901" type="#_x0000_t19" style="position:absolute;margin-left:39.35pt;margin-top:3.25pt;width:39.1pt;height:32.35pt;flip:y;z-index:252076032" coordsize="23236,21600" adj="-6340564,-1089734,2539" path="wr-19061,,24139,43200,,150,23236,15419nfewr-19061,,24139,43200,,150,23236,15419l2539,21600nsxe">
            <v:path o:connectlocs="0,150;23236,15419;2539,21600"/>
          </v:shape>
        </w:pict>
      </w:r>
      <w:r w:rsidR="00BC6DEE" w:rsidRPr="00053A84">
        <w:rPr>
          <w:rFonts w:ascii="Arial Narrow" w:hAnsi="Arial Narrow" w:cs="Times New Roman"/>
          <w:b/>
          <w:sz w:val="16"/>
          <w:szCs w:val="16"/>
        </w:rPr>
        <w:t>(70 yrs)</w:t>
      </w:r>
      <w:r>
        <w:rPr>
          <w:rFonts w:ascii="Arial Narrow" w:hAnsi="Arial Narrow" w:cs="Times New Roman"/>
          <w:noProof/>
          <w:sz w:val="16"/>
          <w:szCs w:val="16"/>
        </w:rPr>
        <w:pict>
          <v:shape id="_x0000_s1896" type="#_x0000_t32" style="position:absolute;margin-left:583.55pt;margin-top:3.6pt;width:23.45pt;height:0;z-index:252070912;mso-position-horizontal-relative:text;mso-position-vertical-relative:text" o:connectortype="straight"/>
        </w:pict>
      </w:r>
      <w:r w:rsidR="00BC6DEE">
        <w:rPr>
          <w:rFonts w:ascii="Arial Narrow" w:hAnsi="Arial Narrow" w:cs="Times New Roman"/>
          <w:b/>
          <w:sz w:val="16"/>
          <w:szCs w:val="16"/>
        </w:rPr>
        <w:t xml:space="preserve">         </w:t>
      </w:r>
      <w:r w:rsidR="00332E5A">
        <w:rPr>
          <w:rFonts w:ascii="Arial Narrow" w:hAnsi="Arial Narrow" w:cs="Times New Roman"/>
          <w:b/>
          <w:sz w:val="16"/>
          <w:szCs w:val="16"/>
        </w:rPr>
        <w:t xml:space="preserve"> K</w:t>
      </w:r>
      <w:r w:rsidR="00BC6DEE" w:rsidRPr="00053A84">
        <w:rPr>
          <w:rFonts w:ascii="Arial Narrow" w:hAnsi="Arial Narrow" w:cs="Times New Roman"/>
          <w:b/>
          <w:sz w:val="16"/>
          <w:szCs w:val="16"/>
        </w:rPr>
        <w:t>nowledge</w:t>
      </w:r>
      <w:r w:rsidR="00BC6DEE">
        <w:rPr>
          <w:rFonts w:ascii="Arial Narrow" w:hAnsi="Arial Narrow" w:cs="Times New Roman"/>
          <w:b/>
          <w:sz w:val="16"/>
          <w:szCs w:val="16"/>
        </w:rPr>
        <w:tab/>
      </w:r>
      <w:r w:rsidR="00BC6DEE">
        <w:rPr>
          <w:rFonts w:ascii="Arial Narrow" w:hAnsi="Arial Narrow" w:cs="Times New Roman"/>
          <w:b/>
          <w:sz w:val="16"/>
          <w:szCs w:val="16"/>
        </w:rPr>
        <w:tab/>
        <w:t xml:space="preserve">            </w:t>
      </w:r>
      <w:r w:rsidR="00BC6DEE">
        <w:rPr>
          <w:rFonts w:ascii="Arial Narrow" w:hAnsi="Arial Narrow" w:cs="Times New Roman"/>
          <w:b/>
          <w:sz w:val="16"/>
          <w:szCs w:val="16"/>
        </w:rPr>
        <w:tab/>
        <w:t xml:space="preserve">             </w:t>
      </w:r>
      <w:r w:rsidR="00BC6DEE">
        <w:rPr>
          <w:rFonts w:ascii="Arial Narrow" w:hAnsi="Arial Narrow" w:cs="Times New Roman"/>
          <w:sz w:val="16"/>
          <w:szCs w:val="16"/>
        </w:rPr>
        <w:t>of Babylon</w:t>
      </w:r>
      <w:r w:rsidR="00BC6DEE">
        <w:rPr>
          <w:rFonts w:ascii="Arial Narrow" w:hAnsi="Arial Narrow" w:cs="Times New Roman"/>
          <w:b/>
          <w:sz w:val="16"/>
          <w:szCs w:val="16"/>
        </w:rPr>
        <w:tab/>
      </w:r>
      <w:r w:rsidR="00BC6DEE">
        <w:rPr>
          <w:rFonts w:ascii="Arial Narrow" w:hAnsi="Arial Narrow" w:cs="Times New Roman"/>
          <w:b/>
          <w:sz w:val="16"/>
          <w:szCs w:val="16"/>
        </w:rPr>
        <w:tab/>
      </w:r>
    </w:p>
    <w:p w:rsidR="00BC6DEE" w:rsidRPr="00053A84" w:rsidRDefault="00BC6DEE" w:rsidP="00BC6DEE">
      <w:pPr>
        <w:spacing w:after="0" w:line="240" w:lineRule="auto"/>
        <w:ind w:firstLine="720"/>
        <w:rPr>
          <w:rFonts w:ascii="Arial Narrow" w:hAnsi="Arial Narrow" w:cs="Times New Roman"/>
          <w:sz w:val="16"/>
          <w:szCs w:val="16"/>
        </w:rPr>
      </w:pPr>
      <w:r>
        <w:rPr>
          <w:rFonts w:ascii="Arial Narrow" w:hAnsi="Arial Narrow" w:cs="Times New Roman"/>
          <w:sz w:val="16"/>
          <w:szCs w:val="16"/>
        </w:rPr>
        <w:t xml:space="preserve">  </w:t>
      </w:r>
      <w:r w:rsidR="00332E5A">
        <w:rPr>
          <w:rFonts w:ascii="Arial Narrow" w:hAnsi="Arial Narrow" w:cs="Times New Roman"/>
          <w:sz w:val="16"/>
          <w:szCs w:val="16"/>
        </w:rPr>
        <w:t xml:space="preserve">  i</w:t>
      </w:r>
      <w:r w:rsidRPr="00053A84">
        <w:rPr>
          <w:rFonts w:ascii="Arial Narrow" w:hAnsi="Arial Narrow" w:cs="Times New Roman"/>
          <w:sz w:val="16"/>
          <w:szCs w:val="16"/>
        </w:rPr>
        <w:t>ncreased</w:t>
      </w:r>
      <w:r>
        <w:rPr>
          <w:rFonts w:ascii="Arial Narrow" w:hAnsi="Arial Narrow" w:cs="Times New Roman"/>
          <w:sz w:val="16"/>
          <w:szCs w:val="16"/>
        </w:rPr>
        <w:tab/>
      </w:r>
      <w:r>
        <w:rPr>
          <w:rFonts w:ascii="Arial Narrow" w:hAnsi="Arial Narrow" w:cs="Times New Roman"/>
          <w:sz w:val="16"/>
          <w:szCs w:val="16"/>
        </w:rPr>
        <w:tab/>
        <w:t xml:space="preserve">           </w:t>
      </w:r>
    </w:p>
    <w:p w:rsidR="00BC6DEE" w:rsidRPr="00BB5EC1" w:rsidRDefault="00105801" w:rsidP="00BC6DEE">
      <w:pPr>
        <w:spacing w:after="0" w:line="240" w:lineRule="auto"/>
        <w:rPr>
          <w:rFonts w:ascii="Arial Narrow" w:hAnsi="Arial Narrow" w:cs="Times New Roman"/>
          <w:sz w:val="24"/>
          <w:szCs w:val="24"/>
        </w:rPr>
      </w:pPr>
      <w:r w:rsidRPr="00105801">
        <w:rPr>
          <w:rFonts w:ascii="Arial Narrow" w:hAnsi="Arial Narrow" w:cs="Times New Roman"/>
          <w:b/>
          <w:noProof/>
          <w:sz w:val="16"/>
          <w:szCs w:val="16"/>
        </w:rPr>
        <w:pict>
          <v:shape id="_x0000_s1909" type="#_x0000_t32" style="position:absolute;margin-left:144.3pt;margin-top:2.75pt;width:.05pt;height:14.4pt;z-index:252084224" o:connectortype="straight"/>
        </w:pict>
      </w:r>
      <w:r w:rsidRPr="00105801">
        <w:rPr>
          <w:rFonts w:ascii="Arial Narrow" w:hAnsi="Arial Narrow" w:cs="Times New Roman"/>
          <w:b/>
          <w:noProof/>
          <w:sz w:val="16"/>
          <w:szCs w:val="16"/>
        </w:rPr>
        <w:pict>
          <v:shape id="_x0000_s1910" type="#_x0000_t32" style="position:absolute;margin-left:144.3pt;margin-top:2.75pt;width:55.15pt;height:0;z-index:252085248" o:connectortype="straight"/>
        </w:pict>
      </w:r>
      <w:r w:rsidRPr="00105801">
        <w:rPr>
          <w:rFonts w:ascii="Arial Narrow" w:hAnsi="Arial Narrow" w:cs="Times New Roman"/>
          <w:b/>
          <w:noProof/>
          <w:sz w:val="16"/>
          <w:szCs w:val="16"/>
        </w:rPr>
        <w:pict>
          <v:shape id="_x0000_s1906" type="#_x0000_t32" style="position:absolute;margin-left:125.25pt;margin-top:10.25pt;width:0;height:6.95pt;z-index:252081152" o:connectortype="straight">
            <v:stroke endarrow="block"/>
          </v:shape>
        </w:pict>
      </w:r>
      <w:r w:rsidR="00BC6DEE" w:rsidRPr="00407824">
        <w:rPr>
          <w:rFonts w:ascii="Arial Narrow" w:hAnsi="Arial Narrow" w:cs="Times New Roman"/>
          <w:b/>
          <w:sz w:val="16"/>
          <w:szCs w:val="16"/>
        </w:rPr>
        <w:t>Darkness</w:t>
      </w:r>
      <w:r w:rsidR="00BC6DEE" w:rsidRPr="00AD4038">
        <w:rPr>
          <w:rFonts w:ascii="Arial Narrow" w:hAnsi="Arial Narrow" w:cs="Times New Roman"/>
          <w:b/>
          <w:sz w:val="16"/>
          <w:szCs w:val="16"/>
        </w:rPr>
        <w:tab/>
      </w:r>
      <w:r w:rsidR="00BC6DEE" w:rsidRPr="00AD4038">
        <w:rPr>
          <w:rFonts w:ascii="Arial Narrow" w:hAnsi="Arial Narrow" w:cs="Times New Roman"/>
          <w:b/>
          <w:sz w:val="16"/>
          <w:szCs w:val="16"/>
        </w:rPr>
        <w:tab/>
      </w:r>
      <w:r w:rsidR="00BC6DEE" w:rsidRPr="00AD4038">
        <w:rPr>
          <w:rFonts w:ascii="Arial Narrow" w:hAnsi="Arial Narrow" w:cs="Times New Roman"/>
          <w:b/>
          <w:sz w:val="16"/>
          <w:szCs w:val="16"/>
        </w:rPr>
        <w:tab/>
      </w:r>
      <w:r w:rsidR="00BC6DEE">
        <w:rPr>
          <w:rFonts w:ascii="Arial Narrow" w:hAnsi="Arial Narrow" w:cs="Times New Roman"/>
          <w:b/>
          <w:sz w:val="16"/>
          <w:szCs w:val="16"/>
        </w:rPr>
        <w:t xml:space="preserve">                     </w:t>
      </w:r>
      <w:r w:rsidR="00BC6DEE" w:rsidRPr="00AD4038">
        <w:rPr>
          <w:rFonts w:ascii="Arial Narrow" w:hAnsi="Arial Narrow" w:cs="Times New Roman"/>
          <w:b/>
          <w:sz w:val="16"/>
          <w:szCs w:val="16"/>
        </w:rPr>
        <w:t>ENEM</w:t>
      </w:r>
      <w:r w:rsidR="00BC6DEE">
        <w:rPr>
          <w:rFonts w:ascii="Arial Narrow" w:hAnsi="Arial Narrow" w:cs="Times New Roman"/>
          <w:b/>
          <w:sz w:val="16"/>
          <w:szCs w:val="16"/>
        </w:rPr>
        <w:t>Y Activity</w:t>
      </w:r>
      <w:r w:rsidR="00BC6DEE">
        <w:rPr>
          <w:rFonts w:ascii="Arial Narrow" w:hAnsi="Arial Narrow" w:cs="Times New Roman"/>
          <w:b/>
          <w:sz w:val="16"/>
          <w:szCs w:val="16"/>
        </w:rPr>
        <w:tab/>
      </w:r>
      <w:r w:rsidR="00BC6DEE">
        <w:rPr>
          <w:rFonts w:ascii="Arial Narrow" w:hAnsi="Arial Narrow" w:cs="Times New Roman"/>
          <w:b/>
          <w:sz w:val="16"/>
          <w:szCs w:val="16"/>
        </w:rPr>
        <w:tab/>
      </w:r>
      <w:r w:rsidR="00BC6DEE">
        <w:rPr>
          <w:rFonts w:ascii="Arial Narrow" w:hAnsi="Arial Narrow" w:cs="Times New Roman"/>
          <w:b/>
          <w:sz w:val="16"/>
          <w:szCs w:val="16"/>
        </w:rPr>
        <w:tab/>
      </w:r>
      <w:r w:rsidR="00BC6DEE">
        <w:rPr>
          <w:rFonts w:ascii="Arial Narrow" w:hAnsi="Arial Narrow" w:cs="Times New Roman"/>
          <w:b/>
          <w:sz w:val="16"/>
          <w:szCs w:val="16"/>
        </w:rPr>
        <w:tab/>
      </w:r>
      <w:r w:rsidR="00BC6DEE">
        <w:rPr>
          <w:rFonts w:ascii="Arial Narrow" w:hAnsi="Arial Narrow" w:cs="Times New Roman"/>
          <w:b/>
          <w:sz w:val="16"/>
          <w:szCs w:val="16"/>
        </w:rPr>
        <w:tab/>
      </w:r>
      <w:r w:rsidR="00BC6DEE" w:rsidRPr="00BB5EC1">
        <w:rPr>
          <w:rFonts w:ascii="Arial Black" w:hAnsi="Arial Black" w:cs="Times New Roman"/>
        </w:rPr>
        <w:t>7</w:t>
      </w:r>
    </w:p>
    <w:p w:rsidR="00BC6DEE" w:rsidRDefault="00105801" w:rsidP="00BC6DEE">
      <w:pPr>
        <w:spacing w:after="0" w:line="240" w:lineRule="auto"/>
        <w:ind w:right="-540"/>
        <w:jc w:val="both"/>
        <w:rPr>
          <w:rFonts w:ascii="Times New Roman" w:hAnsi="Times New Roman" w:cs="Times New Roman"/>
          <w:sz w:val="16"/>
          <w:szCs w:val="16"/>
        </w:rPr>
      </w:pPr>
      <w:r w:rsidRPr="00105801">
        <w:rPr>
          <w:rFonts w:ascii="Arial Narrow" w:hAnsi="Arial Narrow" w:cs="Times New Roman"/>
          <w:noProof/>
          <w:sz w:val="16"/>
          <w:szCs w:val="16"/>
        </w:rPr>
        <w:pict>
          <v:shape id="_x0000_s1897" type="#_x0000_t32" style="position:absolute;left:0;text-align:left;margin-left:1.65pt;margin-top:2.95pt;width:457.45pt;height:0;z-index:252071936" o:connectortype="straight"/>
        </w:pict>
      </w:r>
      <w:r w:rsidRPr="00105801">
        <w:rPr>
          <w:rFonts w:ascii="Arial Narrow" w:hAnsi="Arial Narrow" w:cs="Times New Roman"/>
          <w:noProof/>
          <w:sz w:val="16"/>
          <w:szCs w:val="16"/>
        </w:rPr>
        <w:pict>
          <v:shape id="_x0000_s1911" type="#_x0000_t32" style="position:absolute;left:0;text-align:left;margin-left:475.55pt;margin-top:6.45pt;width:5pt;height:0;z-index:252086272" o:connectortype="straight">
            <v:stroke endarrow="block"/>
          </v:shape>
        </w:pict>
      </w:r>
      <w:r w:rsidR="00BC6DEE">
        <w:rPr>
          <w:rFonts w:ascii="Times New Roman" w:hAnsi="Times New Roman" w:cs="Times New Roman"/>
          <w:sz w:val="16"/>
          <w:szCs w:val="16"/>
        </w:rPr>
        <w:tab/>
      </w:r>
      <w:r w:rsidR="00BC6DEE">
        <w:rPr>
          <w:rFonts w:ascii="Times New Roman" w:hAnsi="Times New Roman" w:cs="Times New Roman"/>
          <w:sz w:val="16"/>
          <w:szCs w:val="16"/>
        </w:rPr>
        <w:tab/>
      </w:r>
      <w:r w:rsidR="00BC6DEE">
        <w:rPr>
          <w:rFonts w:ascii="Times New Roman" w:hAnsi="Times New Roman" w:cs="Times New Roman"/>
          <w:sz w:val="16"/>
          <w:szCs w:val="16"/>
        </w:rPr>
        <w:tab/>
      </w:r>
      <w:r w:rsidR="00BC6DEE">
        <w:rPr>
          <w:rFonts w:ascii="Times New Roman" w:hAnsi="Times New Roman" w:cs="Times New Roman"/>
          <w:sz w:val="16"/>
          <w:szCs w:val="16"/>
        </w:rPr>
        <w:tab/>
      </w:r>
      <w:r w:rsidR="00BC6DEE">
        <w:rPr>
          <w:rFonts w:ascii="Times New Roman" w:hAnsi="Times New Roman" w:cs="Times New Roman"/>
          <w:sz w:val="16"/>
          <w:szCs w:val="16"/>
        </w:rPr>
        <w:tab/>
      </w:r>
      <w:r w:rsidR="00BC6DEE">
        <w:rPr>
          <w:rFonts w:ascii="Times New Roman" w:hAnsi="Times New Roman" w:cs="Times New Roman"/>
          <w:sz w:val="16"/>
          <w:szCs w:val="16"/>
        </w:rPr>
        <w:tab/>
      </w:r>
      <w:r w:rsidR="00BC6DEE">
        <w:rPr>
          <w:rFonts w:ascii="Times New Roman" w:hAnsi="Times New Roman" w:cs="Times New Roman"/>
          <w:sz w:val="16"/>
          <w:szCs w:val="16"/>
        </w:rPr>
        <w:tab/>
      </w:r>
      <w:r w:rsidR="00BC6DEE">
        <w:rPr>
          <w:rFonts w:ascii="Times New Roman" w:hAnsi="Times New Roman" w:cs="Times New Roman"/>
          <w:sz w:val="16"/>
          <w:szCs w:val="16"/>
        </w:rPr>
        <w:tab/>
      </w:r>
      <w:r w:rsidR="00BC6DEE">
        <w:rPr>
          <w:rFonts w:ascii="Times New Roman" w:hAnsi="Times New Roman" w:cs="Times New Roman"/>
          <w:sz w:val="16"/>
          <w:szCs w:val="16"/>
        </w:rPr>
        <w:tab/>
      </w:r>
      <w:r w:rsidR="00BC6DEE">
        <w:rPr>
          <w:rFonts w:ascii="Times New Roman" w:hAnsi="Times New Roman" w:cs="Times New Roman"/>
          <w:sz w:val="16"/>
          <w:szCs w:val="16"/>
        </w:rPr>
        <w:tab/>
      </w:r>
      <w:r w:rsidR="00BC6DEE">
        <w:rPr>
          <w:rFonts w:ascii="Times New Roman" w:hAnsi="Times New Roman" w:cs="Times New Roman"/>
          <w:sz w:val="16"/>
          <w:szCs w:val="16"/>
        </w:rPr>
        <w:tab/>
      </w:r>
      <w:r w:rsidR="00BC6DEE">
        <w:rPr>
          <w:rFonts w:ascii="Times New Roman" w:hAnsi="Times New Roman" w:cs="Times New Roman"/>
          <w:sz w:val="16"/>
          <w:szCs w:val="16"/>
        </w:rPr>
        <w:tab/>
        <w:t xml:space="preserve">           …….</w:t>
      </w:r>
    </w:p>
    <w:p w:rsidR="00BC6DEE" w:rsidRDefault="00BC6DEE" w:rsidP="00BC6DEE">
      <w:pPr>
        <w:spacing w:after="0" w:line="240" w:lineRule="auto"/>
        <w:ind w:right="-540"/>
        <w:jc w:val="both"/>
        <w:rPr>
          <w:rFonts w:ascii="Times New Roman" w:hAnsi="Times New Roman" w:cs="Times New Roman"/>
          <w:sz w:val="16"/>
          <w:szCs w:val="16"/>
        </w:rPr>
      </w:pPr>
      <w:r>
        <w:rPr>
          <w:rFonts w:ascii="Times New Roman" w:hAnsi="Times New Roman" w:cs="Times New Roman"/>
          <w:sz w:val="16"/>
          <w:szCs w:val="16"/>
        </w:rPr>
        <w:tab/>
        <w:t xml:space="preserve">         </w:t>
      </w:r>
      <w:r>
        <w:rPr>
          <w:rFonts w:ascii="Times New Roman" w:hAnsi="Times New Roman" w:cs="Times New Roman"/>
          <w:sz w:val="16"/>
          <w:szCs w:val="16"/>
        </w:rPr>
        <w:tab/>
      </w:r>
      <w:r>
        <w:rPr>
          <w:rFonts w:ascii="Times New Roman" w:hAnsi="Times New Roman" w:cs="Times New Roman"/>
          <w:sz w:val="16"/>
          <w:szCs w:val="16"/>
        </w:rPr>
        <w:tab/>
        <w:t>1</w:t>
      </w:r>
      <w:r w:rsidRPr="00054647">
        <w:rPr>
          <w:rFonts w:ascii="Times New Roman" w:hAnsi="Times New Roman" w:cs="Times New Roman"/>
          <w:sz w:val="16"/>
          <w:szCs w:val="16"/>
          <w:vertAlign w:val="superscript"/>
        </w:rPr>
        <w:t>st</w:t>
      </w:r>
      <w:r>
        <w:rPr>
          <w:rFonts w:ascii="Times New Roman" w:hAnsi="Times New Roman" w:cs="Times New Roman"/>
          <w:sz w:val="16"/>
          <w:szCs w:val="16"/>
        </w:rPr>
        <w:t xml:space="preserve"> Decree</w:t>
      </w:r>
      <w:r>
        <w:rPr>
          <w:rFonts w:ascii="Times New Roman" w:hAnsi="Times New Roman" w:cs="Times New Roman"/>
          <w:sz w:val="16"/>
          <w:szCs w:val="16"/>
        </w:rPr>
        <w:tab/>
      </w:r>
      <w:r>
        <w:rPr>
          <w:rFonts w:ascii="Times New Roman" w:hAnsi="Times New Roman" w:cs="Times New Roman"/>
          <w:sz w:val="16"/>
          <w:szCs w:val="16"/>
        </w:rPr>
        <w:tab/>
        <w:t xml:space="preserve"> 2</w:t>
      </w:r>
      <w:r w:rsidRPr="005E77D9">
        <w:rPr>
          <w:rFonts w:ascii="Times New Roman" w:hAnsi="Times New Roman" w:cs="Times New Roman"/>
          <w:sz w:val="16"/>
          <w:szCs w:val="16"/>
          <w:vertAlign w:val="superscript"/>
        </w:rPr>
        <w:t>nd</w:t>
      </w:r>
      <w:r>
        <w:rPr>
          <w:rFonts w:ascii="Times New Roman" w:hAnsi="Times New Roman" w:cs="Times New Roman"/>
          <w:sz w:val="16"/>
          <w:szCs w:val="16"/>
        </w:rPr>
        <w:t xml:space="preserve"> Decree</w:t>
      </w:r>
      <w:r>
        <w:rPr>
          <w:rFonts w:ascii="Times New Roman" w:hAnsi="Times New Roman" w:cs="Times New Roman"/>
          <w:sz w:val="16"/>
          <w:szCs w:val="16"/>
        </w:rPr>
        <w:tab/>
        <w:t xml:space="preserve">        </w:t>
      </w:r>
      <w:r>
        <w:rPr>
          <w:rFonts w:ascii="Times New Roman" w:hAnsi="Times New Roman" w:cs="Times New Roman"/>
          <w:sz w:val="16"/>
          <w:szCs w:val="16"/>
        </w:rPr>
        <w:tab/>
        <w:t xml:space="preserve">        </w:t>
      </w:r>
      <w:r>
        <w:rPr>
          <w:rFonts w:ascii="Times New Roman" w:hAnsi="Times New Roman" w:cs="Times New Roman"/>
          <w:sz w:val="16"/>
          <w:szCs w:val="16"/>
        </w:rPr>
        <w:tab/>
        <w:t xml:space="preserve">          3</w:t>
      </w:r>
      <w:r w:rsidRPr="002B0A78">
        <w:rPr>
          <w:rFonts w:ascii="Times New Roman" w:hAnsi="Times New Roman" w:cs="Times New Roman"/>
          <w:sz w:val="16"/>
          <w:szCs w:val="16"/>
          <w:vertAlign w:val="superscript"/>
        </w:rPr>
        <w:t>rd</w:t>
      </w:r>
      <w:r>
        <w:rPr>
          <w:rFonts w:ascii="Times New Roman" w:hAnsi="Times New Roman" w:cs="Times New Roman"/>
          <w:sz w:val="16"/>
          <w:szCs w:val="16"/>
        </w:rPr>
        <w:t xml:space="preserve"> Decree</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 xml:space="preserve">            4</w:t>
      </w:r>
      <w:r w:rsidRPr="00BC6DEE">
        <w:rPr>
          <w:rFonts w:ascii="Times New Roman" w:hAnsi="Times New Roman" w:cs="Times New Roman"/>
          <w:sz w:val="16"/>
          <w:szCs w:val="16"/>
          <w:vertAlign w:val="superscript"/>
        </w:rPr>
        <w:t>th</w:t>
      </w:r>
      <w:r>
        <w:rPr>
          <w:rFonts w:ascii="Times New Roman" w:hAnsi="Times New Roman" w:cs="Times New Roman"/>
          <w:sz w:val="16"/>
          <w:szCs w:val="16"/>
        </w:rPr>
        <w:t xml:space="preserve"> Decree</w:t>
      </w:r>
    </w:p>
    <w:p w:rsidR="00BC6DEE" w:rsidRPr="00135445" w:rsidRDefault="00BC6DEE" w:rsidP="00BC6DEE">
      <w:pPr>
        <w:spacing w:after="0" w:line="240" w:lineRule="auto"/>
        <w:ind w:right="-540"/>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Pr>
          <w:rFonts w:ascii="Times New Roman" w:hAnsi="Times New Roman" w:cs="Times New Roman"/>
          <w:b/>
          <w:sz w:val="28"/>
          <w:szCs w:val="28"/>
        </w:rPr>
        <w:t>1</w:t>
      </w:r>
      <w:r>
        <w:rPr>
          <w:rFonts w:ascii="Times New Roman" w:hAnsi="Times New Roman" w:cs="Times New Roman"/>
          <w:b/>
          <w:sz w:val="28"/>
          <w:szCs w:val="28"/>
        </w:rPr>
        <w:tab/>
      </w:r>
      <w:r>
        <w:rPr>
          <w:rFonts w:ascii="Times New Roman" w:hAnsi="Times New Roman" w:cs="Times New Roman"/>
          <w:b/>
          <w:sz w:val="28"/>
          <w:szCs w:val="28"/>
        </w:rPr>
        <w:tab/>
        <w:t xml:space="preserve">     2</w:t>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r>
      <w:r>
        <w:rPr>
          <w:rFonts w:ascii="Times New Roman" w:hAnsi="Times New Roman" w:cs="Times New Roman"/>
          <w:b/>
          <w:sz w:val="28"/>
          <w:szCs w:val="28"/>
        </w:rPr>
        <w:tab/>
        <w:t xml:space="preserve">3                  </w:t>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4</w:t>
      </w:r>
    </w:p>
    <w:p w:rsidR="00BC6DEE" w:rsidRDefault="00BC6DEE" w:rsidP="00BC6DEE">
      <w:pPr>
        <w:spacing w:after="0" w:line="240" w:lineRule="auto"/>
        <w:jc w:val="both"/>
        <w:rPr>
          <w:rFonts w:ascii="Times New Roman" w:hAnsi="Times New Roman" w:cs="Times New Roman"/>
          <w:i/>
          <w:sz w:val="24"/>
          <w:szCs w:val="24"/>
        </w:rPr>
      </w:pPr>
    </w:p>
    <w:p w:rsidR="00BC6DEE" w:rsidRPr="00361A95" w:rsidRDefault="008411AE" w:rsidP="00BC6DEE">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26</w:t>
      </w:r>
      <w:r w:rsidR="00BC6DEE">
        <w:rPr>
          <w:rFonts w:ascii="Times New Roman" w:hAnsi="Times New Roman" w:cs="Times New Roman"/>
          <w:i/>
          <w:sz w:val="24"/>
          <w:szCs w:val="24"/>
        </w:rPr>
        <w:t>B.</w:t>
      </w:r>
    </w:p>
    <w:p w:rsidR="007A3C51" w:rsidRDefault="007A3C51" w:rsidP="000B668E">
      <w:pPr>
        <w:spacing w:after="0" w:line="240" w:lineRule="auto"/>
        <w:jc w:val="both"/>
        <w:rPr>
          <w:rFonts w:ascii="Times New Roman" w:hAnsi="Times New Roman" w:cs="Times New Roman"/>
          <w:sz w:val="24"/>
          <w:szCs w:val="24"/>
        </w:rPr>
      </w:pPr>
    </w:p>
    <w:p w:rsidR="00BC6DEE" w:rsidRPr="00BC6DEE" w:rsidRDefault="00BC6DEE" w:rsidP="000B668E">
      <w:pPr>
        <w:spacing w:after="0" w:line="240" w:lineRule="auto"/>
        <w:jc w:val="both"/>
        <w:rPr>
          <w:rFonts w:ascii="Times New Roman Bold" w:hAnsi="Times New Roman Bold" w:cs="Times New Roman"/>
          <w:b/>
          <w:smallCaps/>
          <w:sz w:val="24"/>
          <w:szCs w:val="24"/>
        </w:rPr>
      </w:pPr>
      <w:r w:rsidRPr="00BC6DEE">
        <w:rPr>
          <w:rFonts w:ascii="Times New Roman Bold" w:hAnsi="Times New Roman Bold" w:cs="Times New Roman"/>
          <w:b/>
          <w:smallCaps/>
          <w:sz w:val="24"/>
          <w:szCs w:val="24"/>
        </w:rPr>
        <w:t>Even in Troublous Times</w:t>
      </w:r>
    </w:p>
    <w:p w:rsidR="007A3C51" w:rsidRDefault="00BC6DE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according to Daniel 9:25, Nehemiah</w:t>
      </w:r>
      <w:r w:rsidR="0056105E">
        <w:rPr>
          <w:rFonts w:ascii="Times New Roman" w:hAnsi="Times New Roman" w:cs="Times New Roman"/>
          <w:sz w:val="24"/>
          <w:szCs w:val="24"/>
        </w:rPr>
        <w:t>, the Fourth Decree—</w:t>
      </w:r>
    </w:p>
    <w:p w:rsidR="0056105E" w:rsidRDefault="0056105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by the way, for those of you that are familiar with the presentation on the reform lines, I have not forgotten the little points in the reform lines that you are not hearing me present.  I am purposefully passing over some of them to just put certain things in place to make some points.  Okay?  I know there is more to be said about the Fourth Decree than I am going to say; but, other presentations will fill in those gray areas.</w:t>
      </w:r>
    </w:p>
    <w:p w:rsidR="0056105E" w:rsidRDefault="0056105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Fourth Decree, Daniel 9:25 says,</w:t>
      </w:r>
    </w:p>
    <w:p w:rsidR="0056105E" w:rsidRDefault="0056105E" w:rsidP="000B668E">
      <w:pPr>
        <w:spacing w:after="0" w:line="240" w:lineRule="auto"/>
        <w:jc w:val="both"/>
        <w:rPr>
          <w:rFonts w:ascii="Times New Roman" w:hAnsi="Times New Roman" w:cs="Times New Roman"/>
          <w:sz w:val="24"/>
          <w:szCs w:val="24"/>
        </w:rPr>
      </w:pPr>
    </w:p>
    <w:p w:rsidR="0056105E" w:rsidRDefault="0056105E" w:rsidP="0056105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w:hAnsi="Times" w:cs="Times"/>
          <w:sz w:val="24"/>
          <w:szCs w:val="24"/>
        </w:rPr>
        <w:t>“</w:t>
      </w:r>
      <w:r>
        <w:rPr>
          <w:rFonts w:ascii="Times" w:hAnsi="Times" w:cs="Times"/>
          <w:sz w:val="24"/>
          <w:szCs w:val="24"/>
          <w:vertAlign w:val="superscript"/>
        </w:rPr>
        <w:t>25</w:t>
      </w:r>
      <w:r>
        <w:rPr>
          <w:rFonts w:ascii="Times" w:hAnsi="Times" w:cs="Times"/>
          <w:sz w:val="24"/>
          <w:szCs w:val="24"/>
        </w:rPr>
        <w:t>Know therefore and understand, that from the going forth of the commandment to restore and to build Jerusalem unto the Messiah the Prince shall be seven weeks,”—</w:t>
      </w:r>
    </w:p>
    <w:p w:rsidR="007A3C51" w:rsidRDefault="007A3C51" w:rsidP="000B668E">
      <w:pPr>
        <w:spacing w:after="0" w:line="240" w:lineRule="auto"/>
        <w:jc w:val="both"/>
        <w:rPr>
          <w:rFonts w:ascii="Times New Roman" w:hAnsi="Times New Roman" w:cs="Times New Roman"/>
          <w:sz w:val="24"/>
          <w:szCs w:val="24"/>
        </w:rPr>
      </w:pPr>
    </w:p>
    <w:p w:rsidR="0056105E" w:rsidRDefault="0056105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Here is the number 7 marked in this history of the Decrees.</w:t>
      </w:r>
    </w:p>
    <w:p w:rsidR="0056105E" w:rsidRDefault="0056105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Seven weeks, what is that?  Well, there are seven days in a week; 7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7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49 years.</w:t>
      </w:r>
    </w:p>
    <w:p w:rsidR="007A3C51" w:rsidRDefault="007A3C51" w:rsidP="000B668E">
      <w:pPr>
        <w:spacing w:after="0" w:line="240" w:lineRule="auto"/>
        <w:jc w:val="both"/>
        <w:rPr>
          <w:rFonts w:ascii="Times New Roman" w:hAnsi="Times New Roman" w:cs="Times New Roman"/>
          <w:sz w:val="24"/>
          <w:szCs w:val="24"/>
        </w:rPr>
      </w:pPr>
    </w:p>
    <w:p w:rsidR="0056105E" w:rsidRDefault="0056105E" w:rsidP="0056105E">
      <w:pPr>
        <w:autoSpaceDE w:val="0"/>
        <w:autoSpaceDN w:val="0"/>
        <w:adjustRightInd w:val="0"/>
        <w:spacing w:after="0" w:line="240" w:lineRule="auto"/>
        <w:ind w:left="720" w:right="720"/>
        <w:jc w:val="both"/>
        <w:rPr>
          <w:rFonts w:ascii="Times" w:hAnsi="Times" w:cs="Times"/>
          <w:sz w:val="24"/>
          <w:szCs w:val="24"/>
        </w:rPr>
      </w:pPr>
      <w:r>
        <w:rPr>
          <w:rFonts w:ascii="Times" w:hAnsi="Times" w:cs="Times"/>
          <w:sz w:val="24"/>
          <w:szCs w:val="24"/>
        </w:rPr>
        <w:t>—“and threescore and two weeks: the street shall be built again, and the wall, even in troublous times.” Daniel 9:25 (KJV).</w:t>
      </w:r>
    </w:p>
    <w:p w:rsidR="0056105E" w:rsidRDefault="0056105E" w:rsidP="0056105E">
      <w:pPr>
        <w:autoSpaceDE w:val="0"/>
        <w:autoSpaceDN w:val="0"/>
        <w:adjustRightInd w:val="0"/>
        <w:spacing w:after="0" w:line="240" w:lineRule="auto"/>
        <w:ind w:left="720" w:right="720"/>
        <w:jc w:val="both"/>
        <w:rPr>
          <w:rFonts w:ascii="Times" w:hAnsi="Times" w:cs="Times"/>
          <w:sz w:val="24"/>
          <w:szCs w:val="24"/>
        </w:rPr>
      </w:pPr>
    </w:p>
    <w:p w:rsidR="0056105E" w:rsidRDefault="0056105E" w:rsidP="0056105E">
      <w:pPr>
        <w:autoSpaceDE w:val="0"/>
        <w:autoSpaceDN w:val="0"/>
        <w:adjustRightInd w:val="0"/>
        <w:spacing w:after="0" w:line="240" w:lineRule="auto"/>
        <w:jc w:val="both"/>
        <w:rPr>
          <w:rFonts w:ascii="Times" w:hAnsi="Times" w:cs="Times"/>
          <w:sz w:val="24"/>
          <w:szCs w:val="24"/>
        </w:rPr>
      </w:pPr>
      <w:r>
        <w:rPr>
          <w:rFonts w:ascii="Times" w:hAnsi="Times" w:cs="Times"/>
          <w:sz w:val="24"/>
          <w:szCs w:val="24"/>
        </w:rPr>
        <w:t>Nehemiah is going to build the street, and he is going to build the wall, and when he does so it is going to be in troublous times.</w:t>
      </w:r>
    </w:p>
    <w:p w:rsidR="0056105E" w:rsidRDefault="0056105E" w:rsidP="0056105E">
      <w:pPr>
        <w:autoSpaceDE w:val="0"/>
        <w:autoSpaceDN w:val="0"/>
        <w:adjustRightInd w:val="0"/>
        <w:spacing w:after="0" w:line="240" w:lineRule="auto"/>
        <w:jc w:val="both"/>
        <w:rPr>
          <w:rFonts w:ascii="Times" w:hAnsi="Times" w:cs="Times"/>
          <w:sz w:val="24"/>
          <w:szCs w:val="24"/>
        </w:rPr>
      </w:pPr>
      <w:r>
        <w:rPr>
          <w:rFonts w:ascii="Times" w:hAnsi="Times" w:cs="Times"/>
          <w:sz w:val="24"/>
          <w:szCs w:val="24"/>
        </w:rPr>
        <w:tab/>
        <w:t>Now, notice:</w:t>
      </w:r>
    </w:p>
    <w:p w:rsidR="0056105E" w:rsidRDefault="0056105E" w:rsidP="0056105E">
      <w:pPr>
        <w:autoSpaceDE w:val="0"/>
        <w:autoSpaceDN w:val="0"/>
        <w:adjustRightInd w:val="0"/>
        <w:spacing w:after="0" w:line="240" w:lineRule="auto"/>
        <w:jc w:val="both"/>
        <w:rPr>
          <w:rFonts w:ascii="Times" w:hAnsi="Times" w:cs="Times"/>
          <w:sz w:val="24"/>
          <w:szCs w:val="24"/>
        </w:rPr>
      </w:pPr>
    </w:p>
    <w:p w:rsidR="0056105E" w:rsidRDefault="0056105E" w:rsidP="0056105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experience of Nehemiah is repeated in the history of God’s people in this time.”  </w:t>
      </w:r>
      <w:r>
        <w:rPr>
          <w:rFonts w:ascii="Times New Roman" w:hAnsi="Times New Roman" w:cs="Times New Roman"/>
          <w:i/>
          <w:iCs/>
          <w:sz w:val="24"/>
          <w:szCs w:val="24"/>
        </w:rPr>
        <w:t>Southern Watchman</w:t>
      </w:r>
      <w:r>
        <w:rPr>
          <w:rFonts w:ascii="Times New Roman" w:hAnsi="Times New Roman" w:cs="Times New Roman"/>
          <w:sz w:val="24"/>
          <w:szCs w:val="24"/>
        </w:rPr>
        <w:t>, April 12, 1904.</w:t>
      </w:r>
    </w:p>
    <w:p w:rsidR="007A3C51" w:rsidRDefault="007A3C51" w:rsidP="000B668E">
      <w:pPr>
        <w:spacing w:after="0" w:line="240" w:lineRule="auto"/>
        <w:jc w:val="both"/>
        <w:rPr>
          <w:rFonts w:ascii="Times New Roman" w:hAnsi="Times New Roman" w:cs="Times New Roman"/>
          <w:sz w:val="24"/>
          <w:szCs w:val="24"/>
        </w:rPr>
      </w:pPr>
    </w:p>
    <w:p w:rsidR="0056105E" w:rsidRDefault="0056105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are going to build the street and we are going to build the wall and it is going to be in troublous time.  That is the Fourth Decree; that is the Fourth Angel’s Message.  The Fourth Angel’s Message is the building the wall and the street in troublous times.</w:t>
      </w:r>
    </w:p>
    <w:p w:rsidR="0056105E" w:rsidRDefault="0056105E" w:rsidP="000B668E">
      <w:pPr>
        <w:spacing w:after="0" w:line="240" w:lineRule="auto"/>
        <w:jc w:val="both"/>
        <w:rPr>
          <w:rFonts w:ascii="Times New Roman" w:hAnsi="Times New Roman" w:cs="Times New Roman"/>
          <w:sz w:val="24"/>
          <w:szCs w:val="24"/>
        </w:rPr>
      </w:pPr>
    </w:p>
    <w:p w:rsidR="0056105E" w:rsidRPr="0056105E" w:rsidRDefault="0056105E" w:rsidP="000B668E">
      <w:pPr>
        <w:spacing w:after="0" w:line="240" w:lineRule="auto"/>
        <w:jc w:val="both"/>
        <w:rPr>
          <w:rFonts w:ascii="Times New Roman Bold" w:hAnsi="Times New Roman Bold" w:cs="Times New Roman"/>
          <w:b/>
          <w:smallCaps/>
          <w:sz w:val="24"/>
          <w:szCs w:val="24"/>
        </w:rPr>
      </w:pPr>
      <w:r w:rsidRPr="0056105E">
        <w:rPr>
          <w:rFonts w:ascii="Times New Roman Bold" w:hAnsi="Times New Roman Bold" w:cs="Times New Roman"/>
          <w:b/>
          <w:smallCaps/>
          <w:sz w:val="24"/>
          <w:szCs w:val="24"/>
        </w:rPr>
        <w:t>The Wall</w:t>
      </w:r>
    </w:p>
    <w:p w:rsidR="007A3C51" w:rsidRDefault="0056105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In </w:t>
      </w:r>
      <w:r>
        <w:rPr>
          <w:rFonts w:ascii="Times New Roman" w:hAnsi="Times New Roman" w:cs="Times New Roman"/>
          <w:i/>
          <w:sz w:val="24"/>
          <w:szCs w:val="24"/>
        </w:rPr>
        <w:t>Selected Messages,</w:t>
      </w:r>
      <w:r>
        <w:rPr>
          <w:rFonts w:ascii="Times New Roman" w:hAnsi="Times New Roman" w:cs="Times New Roman"/>
          <w:sz w:val="24"/>
          <w:szCs w:val="24"/>
        </w:rPr>
        <w:t xml:space="preserve"> book 1, page 235:</w:t>
      </w:r>
    </w:p>
    <w:p w:rsidR="002C55FF" w:rsidRDefault="002C55FF" w:rsidP="000B668E">
      <w:pPr>
        <w:spacing w:after="0" w:line="240" w:lineRule="auto"/>
        <w:jc w:val="both"/>
        <w:rPr>
          <w:rFonts w:ascii="Times New Roman" w:hAnsi="Times New Roman" w:cs="Times New Roman"/>
          <w:sz w:val="24"/>
          <w:szCs w:val="24"/>
        </w:rPr>
      </w:pPr>
    </w:p>
    <w:p w:rsidR="002C55FF" w:rsidRPr="0056105E" w:rsidRDefault="002C55FF" w:rsidP="002C55F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 xml:space="preserve">The law of ten commandments </w:t>
      </w:r>
      <w:r>
        <w:rPr>
          <w:rFonts w:ascii="Times New Roman" w:hAnsi="Times New Roman" w:cs="Times New Roman"/>
          <w:sz w:val="24"/>
          <w:szCs w:val="24"/>
        </w:rPr>
        <w:t>is not to be looked upon as much from the prohibitory side, as from the mercy side. Its prohibitions are the sure guarantee of happiness in obedience.  As received in Christ, it works in us the purity of character that will bring joy to us through eternal ages. To the obedient it”—</w:t>
      </w:r>
      <w:r w:rsidRPr="002C55FF">
        <w:rPr>
          <w:rFonts w:ascii="Times New Roman" w:hAnsi="Times New Roman" w:cs="Times New Roman"/>
          <w:i/>
          <w:smallCaps/>
          <w:sz w:val="24"/>
          <w:szCs w:val="24"/>
        </w:rPr>
        <w:t>the law of God</w:t>
      </w:r>
      <w:r>
        <w:rPr>
          <w:rFonts w:ascii="Times New Roman" w:hAnsi="Times New Roman" w:cs="Times New Roman"/>
          <w:sz w:val="24"/>
          <w:szCs w:val="24"/>
        </w:rPr>
        <w:t xml:space="preserve">—“is </w:t>
      </w:r>
      <w:r>
        <w:rPr>
          <w:rFonts w:ascii="Times New Roman" w:hAnsi="Times New Roman" w:cs="Times New Roman"/>
          <w:b/>
          <w:bCs/>
          <w:sz w:val="24"/>
          <w:szCs w:val="24"/>
        </w:rPr>
        <w:t>a wall of protection</w:t>
      </w:r>
      <w:r>
        <w:rPr>
          <w:rFonts w:ascii="Times New Roman" w:hAnsi="Times New Roman" w:cs="Times New Roman"/>
          <w:sz w:val="24"/>
          <w:szCs w:val="24"/>
        </w:rPr>
        <w:t xml:space="preserve">.” </w:t>
      </w:r>
      <w:r>
        <w:rPr>
          <w:rFonts w:ascii="Times New Roman" w:hAnsi="Times New Roman" w:cs="Times New Roman"/>
          <w:i/>
          <w:iCs/>
          <w:sz w:val="24"/>
          <w:szCs w:val="24"/>
        </w:rPr>
        <w:t>Selected Messages</w:t>
      </w:r>
      <w:r>
        <w:rPr>
          <w:rFonts w:ascii="Times New Roman" w:hAnsi="Times New Roman" w:cs="Times New Roman"/>
          <w:sz w:val="24"/>
          <w:szCs w:val="24"/>
        </w:rPr>
        <w:t>, book 1, 235.</w:t>
      </w:r>
    </w:p>
    <w:p w:rsidR="007A3C51" w:rsidRDefault="007A3C51" w:rsidP="000B668E">
      <w:pPr>
        <w:spacing w:after="0" w:line="240" w:lineRule="auto"/>
        <w:jc w:val="both"/>
        <w:rPr>
          <w:rFonts w:ascii="Times New Roman" w:hAnsi="Times New Roman" w:cs="Times New Roman"/>
          <w:sz w:val="24"/>
          <w:szCs w:val="24"/>
        </w:rPr>
      </w:pPr>
    </w:p>
    <w:p w:rsidR="002C55FF" w:rsidRDefault="002C55F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In the Fourth Angel’s Message the Law is going to be lifted up before the world because it is going to be the point of controversy at the end </w:t>
      </w:r>
      <w:r w:rsidR="00BE7471">
        <w:rPr>
          <w:rFonts w:ascii="Times New Roman" w:hAnsi="Times New Roman" w:cs="Times New Roman"/>
          <w:sz w:val="24"/>
          <w:szCs w:val="24"/>
        </w:rPr>
        <w:t>o</w:t>
      </w:r>
      <w:r>
        <w:rPr>
          <w:rFonts w:ascii="Times New Roman" w:hAnsi="Times New Roman" w:cs="Times New Roman"/>
          <w:sz w:val="24"/>
          <w:szCs w:val="24"/>
        </w:rPr>
        <w:t>f time.  And the people who are going to lift it up are going to be lifted up as an ensign; they are going to restore the wall of The Ten Commandments, to make a testing controversy for the whole world.</w:t>
      </w:r>
    </w:p>
    <w:p w:rsidR="002C55FF" w:rsidRDefault="002C55FF" w:rsidP="000B668E">
      <w:pPr>
        <w:spacing w:after="0" w:line="240" w:lineRule="auto"/>
        <w:jc w:val="both"/>
        <w:rPr>
          <w:rFonts w:ascii="Times New Roman" w:hAnsi="Times New Roman" w:cs="Times New Roman"/>
          <w:sz w:val="24"/>
          <w:szCs w:val="24"/>
        </w:rPr>
      </w:pPr>
    </w:p>
    <w:p w:rsidR="002C55FF" w:rsidRPr="002C55FF" w:rsidRDefault="002C55FF" w:rsidP="000B668E">
      <w:pPr>
        <w:spacing w:after="0" w:line="240" w:lineRule="auto"/>
        <w:jc w:val="both"/>
        <w:rPr>
          <w:rFonts w:ascii="Times New Roman Bold" w:hAnsi="Times New Roman Bold" w:cs="Times New Roman"/>
          <w:b/>
          <w:smallCaps/>
          <w:sz w:val="24"/>
          <w:szCs w:val="24"/>
        </w:rPr>
      </w:pPr>
      <w:r w:rsidRPr="002C55FF">
        <w:rPr>
          <w:rFonts w:ascii="Times New Roman Bold" w:hAnsi="Times New Roman Bold" w:cs="Times New Roman"/>
          <w:b/>
          <w:smallCaps/>
          <w:sz w:val="24"/>
          <w:szCs w:val="24"/>
        </w:rPr>
        <w:t>The Street</w:t>
      </w:r>
    </w:p>
    <w:p w:rsidR="007A3C51" w:rsidRDefault="002C55F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Before the wall is built, what does Nehemiah do?  He fixed the streets.</w:t>
      </w:r>
    </w:p>
    <w:p w:rsidR="002C55FF" w:rsidRDefault="002C55F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the streets that needed to be restored at the end of the world in the Fourth Angel’s time period?</w:t>
      </w:r>
    </w:p>
    <w:p w:rsidR="002C55FF" w:rsidRDefault="002C55F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6:16 – 17 says,</w:t>
      </w:r>
    </w:p>
    <w:p w:rsidR="002C55FF" w:rsidRDefault="002C55FF" w:rsidP="000B668E">
      <w:pPr>
        <w:spacing w:after="0" w:line="240" w:lineRule="auto"/>
        <w:jc w:val="both"/>
        <w:rPr>
          <w:rFonts w:ascii="Times New Roman" w:hAnsi="Times New Roman" w:cs="Times New Roman"/>
          <w:sz w:val="24"/>
          <w:szCs w:val="24"/>
        </w:rPr>
      </w:pPr>
    </w:p>
    <w:p w:rsidR="002C55FF" w:rsidRDefault="002C55FF" w:rsidP="002C55F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Thus saith the </w:t>
      </w:r>
      <w:r w:rsidRPr="002C55FF">
        <w:rPr>
          <w:rFonts w:ascii="Times New Roman" w:hAnsi="Times New Roman" w:cs="Times New Roman"/>
          <w:smallCaps/>
          <w:sz w:val="24"/>
          <w:szCs w:val="24"/>
        </w:rPr>
        <w:t>Lord</w:t>
      </w:r>
      <w:r>
        <w:rPr>
          <w:rFonts w:ascii="Times New Roman" w:hAnsi="Times New Roman" w:cs="Times New Roman"/>
          <w:sz w:val="24"/>
          <w:szCs w:val="24"/>
        </w:rPr>
        <w:t xml:space="preserve">, Stand ye in the ways, and see, and ask for the old paths, where </w:t>
      </w:r>
      <w:r>
        <w:rPr>
          <w:rFonts w:ascii="Times New Roman" w:hAnsi="Times New Roman" w:cs="Times New Roman"/>
          <w:i/>
          <w:sz w:val="24"/>
          <w:szCs w:val="24"/>
        </w:rPr>
        <w:t>is</w:t>
      </w:r>
      <w:r>
        <w:rPr>
          <w:rFonts w:ascii="Times New Roman" w:hAnsi="Times New Roman" w:cs="Times New Roman"/>
          <w:sz w:val="24"/>
          <w:szCs w:val="24"/>
        </w:rPr>
        <w:t xml:space="preserve"> the good way, and walk therein, and ye shall find rest for your souls, But they said, We will not walk </w:t>
      </w:r>
      <w:r>
        <w:rPr>
          <w:rFonts w:ascii="Times New Roman" w:hAnsi="Times New Roman" w:cs="Times New Roman"/>
          <w:i/>
          <w:sz w:val="24"/>
          <w:szCs w:val="24"/>
        </w:rPr>
        <w:t>therein.</w:t>
      </w:r>
      <w:r>
        <w:rPr>
          <w:rFonts w:ascii="Times New Roman" w:hAnsi="Times New Roman" w:cs="Times New Roman"/>
          <w:sz w:val="24"/>
          <w:szCs w:val="24"/>
        </w:rPr>
        <w:t xml:space="preserve">  </w:t>
      </w:r>
      <w:r>
        <w:rPr>
          <w:rFonts w:ascii="Times New Roman" w:hAnsi="Times New Roman" w:cs="Times New Roman"/>
          <w:sz w:val="24"/>
          <w:szCs w:val="24"/>
          <w:vertAlign w:val="superscript"/>
        </w:rPr>
        <w:t>17</w:t>
      </w:r>
      <w:r>
        <w:rPr>
          <w:rFonts w:ascii="Times New Roman" w:hAnsi="Times New Roman" w:cs="Times New Roman"/>
          <w:sz w:val="24"/>
          <w:szCs w:val="24"/>
        </w:rPr>
        <w:t xml:space="preserve">Also I set watchmen over you, </w:t>
      </w:r>
      <w:r>
        <w:rPr>
          <w:rFonts w:ascii="Times New Roman" w:hAnsi="Times New Roman" w:cs="Times New Roman"/>
          <w:i/>
          <w:sz w:val="24"/>
          <w:szCs w:val="24"/>
        </w:rPr>
        <w:t xml:space="preserve">saying, </w:t>
      </w:r>
      <w:r>
        <w:rPr>
          <w:rFonts w:ascii="Times New Roman" w:hAnsi="Times New Roman" w:cs="Times New Roman"/>
          <w:sz w:val="24"/>
          <w:szCs w:val="24"/>
        </w:rPr>
        <w:t>Hearken to the sound of the trumpet.  But they said, We will not hearken.”  Jeremiah 6:16-17 (KJV).</w:t>
      </w:r>
    </w:p>
    <w:p w:rsidR="002C55FF" w:rsidRDefault="002C55FF" w:rsidP="002C55FF">
      <w:pPr>
        <w:spacing w:after="0" w:line="240" w:lineRule="auto"/>
        <w:ind w:left="720" w:right="720"/>
        <w:jc w:val="both"/>
        <w:rPr>
          <w:rFonts w:ascii="Times New Roman" w:hAnsi="Times New Roman" w:cs="Times New Roman"/>
          <w:sz w:val="24"/>
          <w:szCs w:val="24"/>
        </w:rPr>
      </w:pPr>
    </w:p>
    <w:p w:rsidR="002C55FF" w:rsidRDefault="002C55FF" w:rsidP="002C55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just before The Sunday Law, that is where the wall is reestablished by Nehemiah.  But, before he finishes the wall, he finishes the streets.</w:t>
      </w:r>
      <w:r w:rsidR="00D57C15">
        <w:rPr>
          <w:rFonts w:ascii="Times New Roman" w:hAnsi="Times New Roman" w:cs="Times New Roman"/>
          <w:sz w:val="24"/>
          <w:szCs w:val="24"/>
        </w:rPr>
        <w:t xml:space="preserve">  First you </w:t>
      </w:r>
      <w:r w:rsidR="00BE7471">
        <w:rPr>
          <w:rFonts w:ascii="Times New Roman" w:hAnsi="Times New Roman" w:cs="Times New Roman"/>
          <w:sz w:val="24"/>
          <w:szCs w:val="24"/>
        </w:rPr>
        <w:t xml:space="preserve">have to return to the Old Paths. </w:t>
      </w:r>
      <w:r w:rsidR="00D57C15">
        <w:rPr>
          <w:rFonts w:ascii="Times New Roman" w:hAnsi="Times New Roman" w:cs="Times New Roman"/>
          <w:sz w:val="24"/>
          <w:szCs w:val="24"/>
        </w:rPr>
        <w:t xml:space="preserve"> First the Lord is going to return God’s people to the Old Paths and there is going to be a controversy, because some of the people in Adventism are not go</w:t>
      </w:r>
      <w:r w:rsidR="00BE7471">
        <w:rPr>
          <w:rFonts w:ascii="Times New Roman" w:hAnsi="Times New Roman" w:cs="Times New Roman"/>
          <w:sz w:val="24"/>
          <w:szCs w:val="24"/>
        </w:rPr>
        <w:t>ing to return to the Old Paths,</w:t>
      </w:r>
      <w:r w:rsidR="00D57C15">
        <w:rPr>
          <w:rFonts w:ascii="Times New Roman" w:hAnsi="Times New Roman" w:cs="Times New Roman"/>
          <w:sz w:val="24"/>
          <w:szCs w:val="24"/>
        </w:rPr>
        <w:t xml:space="preserve"> and then the wall is going to be built.  But, it is all going to take place in troublous times.</w:t>
      </w:r>
    </w:p>
    <w:p w:rsidR="00D57C15" w:rsidRDefault="00D57C15" w:rsidP="002C55FF">
      <w:pPr>
        <w:spacing w:after="0" w:line="240" w:lineRule="auto"/>
        <w:jc w:val="both"/>
        <w:rPr>
          <w:rFonts w:ascii="Times New Roman" w:hAnsi="Times New Roman" w:cs="Times New Roman"/>
          <w:sz w:val="24"/>
          <w:szCs w:val="24"/>
        </w:rPr>
      </w:pPr>
    </w:p>
    <w:p w:rsidR="00D57C15" w:rsidRPr="00D57C15" w:rsidRDefault="00D57C15" w:rsidP="002C55FF">
      <w:pPr>
        <w:spacing w:after="0" w:line="240" w:lineRule="auto"/>
        <w:jc w:val="both"/>
        <w:rPr>
          <w:rFonts w:ascii="Times New Roman Bold" w:hAnsi="Times New Roman Bold" w:cs="Times New Roman"/>
          <w:b/>
          <w:smallCaps/>
          <w:sz w:val="24"/>
          <w:szCs w:val="24"/>
        </w:rPr>
      </w:pPr>
      <w:r w:rsidRPr="00D57C15">
        <w:rPr>
          <w:rFonts w:ascii="Times New Roman Bold" w:hAnsi="Times New Roman Bold" w:cs="Times New Roman"/>
          <w:b/>
          <w:smallCaps/>
          <w:sz w:val="24"/>
          <w:szCs w:val="24"/>
        </w:rPr>
        <w:t>Troublous Times</w:t>
      </w:r>
    </w:p>
    <w:p w:rsidR="00D57C15" w:rsidRDefault="00D57C1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Troublous Times, this is a subject of prophecy.  Revelation 11:18:  speaking in Revelation 11, this is dealing with the Seventh Trumpet, the Third Woe.  And in says in verse 18:</w:t>
      </w:r>
    </w:p>
    <w:p w:rsidR="00D57C15" w:rsidRDefault="00D57C15" w:rsidP="000B668E">
      <w:pPr>
        <w:spacing w:after="0" w:line="240" w:lineRule="auto"/>
        <w:jc w:val="both"/>
        <w:rPr>
          <w:rFonts w:ascii="Times New Roman" w:hAnsi="Times New Roman" w:cs="Times New Roman"/>
          <w:sz w:val="24"/>
          <w:szCs w:val="24"/>
        </w:rPr>
      </w:pPr>
    </w:p>
    <w:p w:rsidR="007A3C51" w:rsidRDefault="00D57C15" w:rsidP="00D57C1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sidRPr="00D57C15">
        <w:rPr>
          <w:rFonts w:ascii="Times New Roman" w:hAnsi="Times New Roman" w:cs="Times New Roman"/>
          <w:sz w:val="24"/>
          <w:szCs w:val="24"/>
        </w:rPr>
        <w:t xml:space="preserve">And </w:t>
      </w:r>
      <w:r w:rsidRPr="00D57C15">
        <w:rPr>
          <w:rFonts w:ascii="Times New Roman" w:hAnsi="Times New Roman" w:cs="Times New Roman"/>
          <w:b/>
          <w:bCs/>
          <w:sz w:val="24"/>
          <w:szCs w:val="24"/>
        </w:rPr>
        <w:t>the nations were angry</w:t>
      </w:r>
      <w:r w:rsidRPr="00D57C15">
        <w:rPr>
          <w:rFonts w:ascii="Times New Roman" w:hAnsi="Times New Roman" w:cs="Times New Roman"/>
          <w:sz w:val="24"/>
          <w:szCs w:val="24"/>
        </w:rPr>
        <w:t>, and thy wrath is come, and the time of the</w:t>
      </w:r>
      <w:r>
        <w:rPr>
          <w:rFonts w:ascii="Times New Roman" w:hAnsi="Times New Roman" w:cs="Times New Roman"/>
          <w:sz w:val="24"/>
          <w:szCs w:val="24"/>
        </w:rPr>
        <w:t xml:space="preserve"> </w:t>
      </w:r>
      <w:r w:rsidRPr="00D57C15">
        <w:rPr>
          <w:rFonts w:ascii="Times New Roman" w:hAnsi="Times New Roman" w:cs="Times New Roman"/>
          <w:sz w:val="24"/>
          <w:szCs w:val="24"/>
        </w:rPr>
        <w:t>dead, that they should be judged, and that thou shouldest give reward unto thy</w:t>
      </w:r>
      <w:r>
        <w:rPr>
          <w:rFonts w:ascii="Times New Roman" w:hAnsi="Times New Roman" w:cs="Times New Roman"/>
          <w:sz w:val="24"/>
          <w:szCs w:val="24"/>
        </w:rPr>
        <w:t xml:space="preserve"> </w:t>
      </w:r>
      <w:r w:rsidRPr="00D57C15">
        <w:rPr>
          <w:rFonts w:ascii="Times New Roman" w:hAnsi="Times New Roman" w:cs="Times New Roman"/>
          <w:sz w:val="24"/>
          <w:szCs w:val="24"/>
        </w:rPr>
        <w:t>servants the prophets, and to the saints, and them that fear thy name, small and</w:t>
      </w:r>
      <w:r>
        <w:rPr>
          <w:rFonts w:ascii="Times New Roman" w:hAnsi="Times New Roman" w:cs="Times New Roman"/>
          <w:sz w:val="24"/>
          <w:szCs w:val="24"/>
        </w:rPr>
        <w:t xml:space="preserve"> </w:t>
      </w:r>
      <w:r w:rsidRPr="00D57C15">
        <w:rPr>
          <w:rFonts w:ascii="Times New Roman" w:hAnsi="Times New Roman" w:cs="Times New Roman"/>
          <w:sz w:val="24"/>
          <w:szCs w:val="24"/>
        </w:rPr>
        <w:t>great; and shouldest destroy them which destroy the earth.</w:t>
      </w:r>
      <w:r>
        <w:rPr>
          <w:rFonts w:ascii="Times New Roman" w:hAnsi="Times New Roman" w:cs="Times New Roman"/>
          <w:sz w:val="24"/>
          <w:szCs w:val="24"/>
        </w:rPr>
        <w:t xml:space="preserve">”  Revelation 11:18 (KJV).  </w:t>
      </w:r>
    </w:p>
    <w:p w:rsidR="007A3C51" w:rsidRDefault="007A3C51" w:rsidP="000B668E">
      <w:pPr>
        <w:spacing w:after="0" w:line="240" w:lineRule="auto"/>
        <w:jc w:val="both"/>
        <w:rPr>
          <w:rFonts w:ascii="Times New Roman" w:hAnsi="Times New Roman" w:cs="Times New Roman"/>
          <w:sz w:val="24"/>
          <w:szCs w:val="24"/>
        </w:rPr>
      </w:pPr>
    </w:p>
    <w:p w:rsidR="00D57C15" w:rsidRDefault="00D57C1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people that fight this message take this verse and </w:t>
      </w:r>
      <w:r w:rsidR="00AD5CBC">
        <w:rPr>
          <w:rFonts w:ascii="Times New Roman" w:hAnsi="Times New Roman" w:cs="Times New Roman"/>
          <w:sz w:val="24"/>
          <w:szCs w:val="24"/>
        </w:rPr>
        <w:t>twist</w:t>
      </w:r>
      <w:r>
        <w:rPr>
          <w:rFonts w:ascii="Times New Roman" w:hAnsi="Times New Roman" w:cs="Times New Roman"/>
          <w:sz w:val="24"/>
          <w:szCs w:val="24"/>
        </w:rPr>
        <w:t xml:space="preserve"> it all over the place, even though Sister White comments on this verse in </w:t>
      </w:r>
      <w:r>
        <w:rPr>
          <w:rFonts w:ascii="Times New Roman" w:hAnsi="Times New Roman" w:cs="Times New Roman"/>
          <w:i/>
          <w:sz w:val="24"/>
          <w:szCs w:val="24"/>
        </w:rPr>
        <w:t xml:space="preserve">Early Writings; </w:t>
      </w:r>
      <w:r>
        <w:rPr>
          <w:rFonts w:ascii="Times New Roman" w:hAnsi="Times New Roman" w:cs="Times New Roman"/>
          <w:sz w:val="24"/>
          <w:szCs w:val="24"/>
        </w:rPr>
        <w:t>and, she says that these events come in order and one follows another.</w:t>
      </w:r>
    </w:p>
    <w:p w:rsidR="00D57C15" w:rsidRDefault="00D57C1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second event in verse 18 is the wrath of God that takes place when Michael stands up and human probation closes.  And the events that precedes human probation, in the time period of the Third Woe, in Revelation 11, verse 18, are the nations are angered.  Before human probation closes, the nations are angered.</w:t>
      </w:r>
    </w:p>
    <w:p w:rsidR="00E82B18" w:rsidRDefault="00D57C1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we are using the Millerite History which is the end of the 2300-year prophecy.  The 2300-year prophecy, Jesus at the beginning illustrates the end; but, the Millerite History is the beginning of the Advent prophecy.  It is the beginning of the parable of The Ten Virgins.  So, the Millerite History is the beginning that is identifying the end of Adventism; and, in the Millerite History there was an angering of the nations.  </w:t>
      </w:r>
    </w:p>
    <w:p w:rsidR="00E82B18" w:rsidRDefault="00E82B18" w:rsidP="000B668E">
      <w:pPr>
        <w:spacing w:after="0" w:line="240" w:lineRule="auto"/>
        <w:jc w:val="both"/>
        <w:rPr>
          <w:rFonts w:ascii="Times New Roman" w:hAnsi="Times New Roman" w:cs="Times New Roman"/>
          <w:sz w:val="24"/>
          <w:szCs w:val="24"/>
        </w:rPr>
      </w:pPr>
    </w:p>
    <w:p w:rsidR="00E82B18" w:rsidRPr="00E82B18" w:rsidRDefault="00E82B18" w:rsidP="000B668E">
      <w:pPr>
        <w:spacing w:after="0" w:line="240" w:lineRule="auto"/>
        <w:jc w:val="both"/>
        <w:rPr>
          <w:rFonts w:ascii="Times New Roman Bold" w:hAnsi="Times New Roman Bold" w:cs="Times New Roman"/>
          <w:b/>
          <w:smallCaps/>
          <w:sz w:val="24"/>
          <w:szCs w:val="24"/>
        </w:rPr>
      </w:pPr>
      <w:r w:rsidRPr="00E82B18">
        <w:rPr>
          <w:rFonts w:ascii="Times New Roman Bold" w:hAnsi="Times New Roman Bold" w:cs="Times New Roman"/>
          <w:b/>
          <w:smallCaps/>
          <w:sz w:val="24"/>
          <w:szCs w:val="24"/>
        </w:rPr>
        <w:t>Distress of Nations</w:t>
      </w:r>
    </w:p>
    <w:p w:rsidR="00D57C15" w:rsidRDefault="00D57C15" w:rsidP="00E82B1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Only, when Christ identifies </w:t>
      </w:r>
      <w:r w:rsidR="00E82B18">
        <w:rPr>
          <w:rFonts w:ascii="Times New Roman" w:hAnsi="Times New Roman" w:cs="Times New Roman"/>
          <w:sz w:val="24"/>
          <w:szCs w:val="24"/>
        </w:rPr>
        <w:t xml:space="preserve">it [an angering of the nations] in Luke 21:25, He calls it the </w:t>
      </w:r>
      <w:r w:rsidR="00E82B18">
        <w:rPr>
          <w:rFonts w:ascii="Times New Roman" w:hAnsi="Times New Roman" w:cs="Times New Roman"/>
          <w:i/>
          <w:sz w:val="24"/>
          <w:szCs w:val="24"/>
        </w:rPr>
        <w:t>distress of nations.</w:t>
      </w:r>
      <w:r w:rsidR="00E82B18">
        <w:rPr>
          <w:rFonts w:ascii="Times New Roman" w:hAnsi="Times New Roman" w:cs="Times New Roman"/>
          <w:sz w:val="24"/>
          <w:szCs w:val="24"/>
        </w:rPr>
        <w:t xml:space="preserve">  And Christ says,</w:t>
      </w:r>
    </w:p>
    <w:p w:rsidR="00E82B18" w:rsidRDefault="00E82B18" w:rsidP="00E82B18">
      <w:pPr>
        <w:spacing w:after="0" w:line="240" w:lineRule="auto"/>
        <w:ind w:firstLine="720"/>
        <w:jc w:val="both"/>
        <w:rPr>
          <w:rFonts w:ascii="Times New Roman" w:hAnsi="Times New Roman" w:cs="Times New Roman"/>
          <w:sz w:val="24"/>
          <w:szCs w:val="24"/>
        </w:rPr>
      </w:pPr>
    </w:p>
    <w:p w:rsidR="00E82B18" w:rsidRDefault="00E82B18" w:rsidP="00E82B1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sidRPr="00E82B18">
        <w:rPr>
          <w:rFonts w:ascii="Times New Roman" w:hAnsi="Times New Roman" w:cs="Times New Roman"/>
          <w:sz w:val="24"/>
          <w:szCs w:val="24"/>
        </w:rPr>
        <w:t>And there shall be signs in the sun, and in the moon, and in the stars;</w:t>
      </w:r>
      <w:r>
        <w:rPr>
          <w:rFonts w:ascii="Times New Roman" w:hAnsi="Times New Roman" w:cs="Times New Roman"/>
          <w:sz w:val="24"/>
          <w:szCs w:val="24"/>
        </w:rPr>
        <w:t>”—</w:t>
      </w:r>
    </w:p>
    <w:p w:rsidR="00E82B18" w:rsidRDefault="00E82B18" w:rsidP="00E82B18">
      <w:pPr>
        <w:autoSpaceDE w:val="0"/>
        <w:autoSpaceDN w:val="0"/>
        <w:adjustRightInd w:val="0"/>
        <w:spacing w:after="0" w:line="240" w:lineRule="auto"/>
        <w:ind w:left="720" w:right="720"/>
        <w:jc w:val="both"/>
        <w:rPr>
          <w:rFonts w:ascii="Times New Roman" w:hAnsi="Times New Roman" w:cs="Times New Roman"/>
          <w:sz w:val="24"/>
          <w:szCs w:val="24"/>
        </w:rPr>
      </w:pPr>
    </w:p>
    <w:p w:rsidR="00E82B18" w:rsidRDefault="00E82B18" w:rsidP="00E82B1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was the sign in the stars?  Right here, 1833.</w:t>
      </w:r>
    </w:p>
    <w:p w:rsidR="00E82B18" w:rsidRDefault="00E82B18" w:rsidP="00E82B18">
      <w:pPr>
        <w:autoSpaceDE w:val="0"/>
        <w:autoSpaceDN w:val="0"/>
        <w:adjustRightInd w:val="0"/>
        <w:spacing w:after="0" w:line="240" w:lineRule="auto"/>
        <w:ind w:left="720" w:right="720"/>
        <w:jc w:val="both"/>
        <w:rPr>
          <w:rFonts w:ascii="Times New Roman" w:hAnsi="Times New Roman" w:cs="Times New Roman"/>
          <w:sz w:val="24"/>
          <w:szCs w:val="24"/>
        </w:rPr>
      </w:pPr>
    </w:p>
    <w:p w:rsidR="00E82B18" w:rsidRPr="00E82B18" w:rsidRDefault="00E82B18" w:rsidP="00E82B1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E82B18">
        <w:rPr>
          <w:rFonts w:ascii="Times New Roman" w:hAnsi="Times New Roman" w:cs="Times New Roman"/>
          <w:sz w:val="24"/>
          <w:szCs w:val="24"/>
        </w:rPr>
        <w:t>and</w:t>
      </w:r>
      <w:r>
        <w:rPr>
          <w:rFonts w:ascii="Times New Roman" w:hAnsi="Times New Roman" w:cs="Times New Roman"/>
          <w:sz w:val="24"/>
          <w:szCs w:val="24"/>
        </w:rPr>
        <w:t xml:space="preserve"> </w:t>
      </w:r>
      <w:r w:rsidRPr="00E82B18">
        <w:rPr>
          <w:rFonts w:ascii="Times New Roman" w:hAnsi="Times New Roman" w:cs="Times New Roman"/>
          <w:b/>
          <w:bCs/>
          <w:sz w:val="24"/>
          <w:szCs w:val="24"/>
        </w:rPr>
        <w:t>upon the earth distress of nations</w:t>
      </w:r>
      <w:r w:rsidRPr="00E82B18">
        <w:rPr>
          <w:rFonts w:ascii="Times New Roman" w:hAnsi="Times New Roman" w:cs="Times New Roman"/>
          <w:sz w:val="24"/>
          <w:szCs w:val="24"/>
        </w:rPr>
        <w:t>, with perplexity; the sea and the waves</w:t>
      </w:r>
      <w:r>
        <w:rPr>
          <w:rFonts w:ascii="Times New Roman" w:hAnsi="Times New Roman" w:cs="Times New Roman"/>
          <w:sz w:val="24"/>
          <w:szCs w:val="24"/>
        </w:rPr>
        <w:t xml:space="preserve"> roaring.” Luke 21:25 (KJV).</w:t>
      </w:r>
    </w:p>
    <w:p w:rsidR="007A3C51" w:rsidRDefault="007A3C51" w:rsidP="000B668E">
      <w:pPr>
        <w:spacing w:after="0" w:line="240" w:lineRule="auto"/>
        <w:jc w:val="both"/>
        <w:rPr>
          <w:rFonts w:ascii="Times New Roman" w:hAnsi="Times New Roman" w:cs="Times New Roman"/>
          <w:sz w:val="24"/>
          <w:szCs w:val="24"/>
        </w:rPr>
      </w:pPr>
    </w:p>
    <w:p w:rsidR="007A3C51" w:rsidRDefault="00E82B1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1833 you have the falling of the stars</w:t>
      </w:r>
      <w:r w:rsidR="00B460E5">
        <w:rPr>
          <w:rFonts w:ascii="Times New Roman" w:hAnsi="Times New Roman" w:cs="Times New Roman"/>
          <w:sz w:val="24"/>
          <w:szCs w:val="24"/>
        </w:rPr>
        <w:t xml:space="preserve"> (t</w:t>
      </w:r>
      <w:r>
        <w:rPr>
          <w:rFonts w:ascii="Times New Roman" w:hAnsi="Times New Roman" w:cs="Times New Roman"/>
          <w:sz w:val="24"/>
          <w:szCs w:val="24"/>
        </w:rPr>
        <w:t>hat is Luke 21:25</w:t>
      </w:r>
      <w:r w:rsidR="00B460E5">
        <w:rPr>
          <w:rFonts w:ascii="Times New Roman" w:hAnsi="Times New Roman" w:cs="Times New Roman"/>
          <w:sz w:val="24"/>
          <w:szCs w:val="24"/>
        </w:rPr>
        <w:t>), but it is followed by the distress of nations.</w:t>
      </w:r>
    </w:p>
    <w:p w:rsidR="00B460E5" w:rsidRDefault="00B460E5" w:rsidP="000B668E">
      <w:pPr>
        <w:spacing w:after="0" w:line="240" w:lineRule="auto"/>
        <w:jc w:val="both"/>
        <w:rPr>
          <w:rFonts w:ascii="Times New Roman" w:hAnsi="Times New Roman" w:cs="Times New Roman"/>
          <w:sz w:val="24"/>
          <w:szCs w:val="24"/>
        </w:rPr>
      </w:pPr>
    </w:p>
    <w:p w:rsidR="00B460E5" w:rsidRPr="00B460E5" w:rsidRDefault="00B460E5" w:rsidP="000B668E">
      <w:pPr>
        <w:spacing w:after="0" w:line="240" w:lineRule="auto"/>
        <w:jc w:val="both"/>
        <w:rPr>
          <w:rFonts w:ascii="Times New Roman" w:hAnsi="Times New Roman" w:cs="Times New Roman"/>
          <w:b/>
          <w:sz w:val="24"/>
          <w:szCs w:val="24"/>
        </w:rPr>
      </w:pPr>
      <w:r w:rsidRPr="00B460E5">
        <w:rPr>
          <w:rFonts w:ascii="Times New Roman" w:hAnsi="Times New Roman" w:cs="Times New Roman"/>
          <w:b/>
          <w:sz w:val="24"/>
          <w:szCs w:val="24"/>
        </w:rPr>
        <w:t>1838</w:t>
      </w:r>
    </w:p>
    <w:p w:rsidR="007A3C51" w:rsidRPr="007A2F32" w:rsidRDefault="00B460E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Uriah Smith in </w:t>
      </w:r>
      <w:r w:rsidR="007A2F32">
        <w:rPr>
          <w:rFonts w:ascii="Times New Roman" w:hAnsi="Times New Roman" w:cs="Times New Roman"/>
          <w:i/>
          <w:sz w:val="24"/>
          <w:szCs w:val="24"/>
        </w:rPr>
        <w:t xml:space="preserve">Synopsis of Present Truth, </w:t>
      </w:r>
      <w:r w:rsidR="007A2F32">
        <w:rPr>
          <w:rFonts w:ascii="Times New Roman" w:hAnsi="Times New Roman" w:cs="Times New Roman"/>
          <w:sz w:val="24"/>
          <w:szCs w:val="24"/>
        </w:rPr>
        <w:t>page 217, informs us of this:</w:t>
      </w:r>
    </w:p>
    <w:p w:rsidR="007A3C51" w:rsidRDefault="007A3C51" w:rsidP="000B668E">
      <w:pPr>
        <w:spacing w:after="0" w:line="240" w:lineRule="auto"/>
        <w:jc w:val="both"/>
        <w:rPr>
          <w:rFonts w:ascii="Times New Roman" w:hAnsi="Times New Roman" w:cs="Times New Roman"/>
          <w:sz w:val="24"/>
          <w:szCs w:val="24"/>
        </w:rPr>
      </w:pPr>
    </w:p>
    <w:p w:rsidR="007A2F32" w:rsidRDefault="007A2F32" w:rsidP="007A2F3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“As the prophetic period of this trumpet”—</w:t>
      </w:r>
    </w:p>
    <w:p w:rsidR="007A2F32" w:rsidRDefault="007A2F32" w:rsidP="007A2F3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A2F32" w:rsidRDefault="007A2F32" w:rsidP="007A2F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Trumpet is this?  The Sixth Trumpet.  It is this one here [referencing the 1843 Chart]; he is talking about this one [referencing the 1850 Chart].  He is talking about this Trumpet.</w:t>
      </w:r>
    </w:p>
    <w:p w:rsidR="007A2F32" w:rsidRDefault="007A2F32" w:rsidP="007A2F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Trumpet was Islam [referring to the Fifth Trumpet on the Charts], and this Sixth Trumpet was Islam.  The Fifth Trumpet is the First Woe, and the Sixth Trumpet is the Second </w:t>
      </w:r>
      <w:r>
        <w:rPr>
          <w:rFonts w:ascii="Times New Roman" w:hAnsi="Times New Roman" w:cs="Times New Roman"/>
          <w:sz w:val="24"/>
          <w:szCs w:val="24"/>
        </w:rPr>
        <w:lastRenderedPageBreak/>
        <w:t xml:space="preserve">Woe.  Both of these Trumpets have prophetic periods:  </w:t>
      </w:r>
      <w:r w:rsidR="009A0604">
        <w:rPr>
          <w:rFonts w:ascii="Times New Roman" w:hAnsi="Times New Roman" w:cs="Times New Roman"/>
          <w:sz w:val="24"/>
          <w:szCs w:val="24"/>
        </w:rPr>
        <w:t xml:space="preserve">150 years </w:t>
      </w:r>
      <w:r w:rsidR="00CA460D">
        <w:rPr>
          <w:rFonts w:ascii="Times New Roman" w:hAnsi="Times New Roman" w:cs="Times New Roman"/>
          <w:sz w:val="24"/>
          <w:szCs w:val="24"/>
        </w:rPr>
        <w:t>for the Fifth Trumpet,</w:t>
      </w:r>
      <w:r>
        <w:rPr>
          <w:rFonts w:ascii="Times New Roman" w:hAnsi="Times New Roman" w:cs="Times New Roman"/>
          <w:sz w:val="24"/>
          <w:szCs w:val="24"/>
        </w:rPr>
        <w:t xml:space="preserve"> and </w:t>
      </w:r>
      <w:r w:rsidR="00CA460D">
        <w:rPr>
          <w:rFonts w:ascii="Times New Roman" w:hAnsi="Times New Roman" w:cs="Times New Roman"/>
          <w:sz w:val="24"/>
          <w:szCs w:val="24"/>
        </w:rPr>
        <w:t xml:space="preserve">391 years 15 days </w:t>
      </w:r>
      <w:r>
        <w:rPr>
          <w:rFonts w:ascii="Times New Roman" w:hAnsi="Times New Roman" w:cs="Times New Roman"/>
          <w:sz w:val="24"/>
          <w:szCs w:val="24"/>
        </w:rPr>
        <w:t>for the Sixth Trumpet.  They are connected.</w:t>
      </w:r>
    </w:p>
    <w:p w:rsidR="007A2F32" w:rsidRDefault="007A2F32" w:rsidP="007A2F3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Uriah Smith is talking about the Sixth Trumpet.</w:t>
      </w:r>
    </w:p>
    <w:p w:rsidR="007A2F32" w:rsidRDefault="007A2F32" w:rsidP="007A2F3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A2F32" w:rsidRDefault="007A2F32" w:rsidP="007A2F3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—“As the prophetic period of this trumpet commenced by the voluntary surrender of power into the hands of the Turks by the Christian emperor of the East, so we might justly conclude that its termination would be marked by the voluntary surrender of that power by the Turkish Sultan back again into the hands of the Christians.”—</w:t>
      </w:r>
    </w:p>
    <w:p w:rsidR="007A2F32" w:rsidRDefault="007A2F32" w:rsidP="007A2F3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A2F32" w:rsidRDefault="007A2F32" w:rsidP="007A2F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Jesus illustrates the end from the beginning.</w:t>
      </w:r>
    </w:p>
    <w:p w:rsidR="007A2F32" w:rsidRDefault="007A2F32" w:rsidP="007A2F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Smith continues on:</w:t>
      </w:r>
    </w:p>
    <w:p w:rsidR="007A2F32" w:rsidRDefault="007A2F32" w:rsidP="007A2F3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A460D" w:rsidRDefault="007A2F32" w:rsidP="007A2F3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In 1838 Turkey became involved in war with Egypt</w:t>
      </w:r>
      <w:r>
        <w:rPr>
          <w:rFonts w:ascii="Times New Roman" w:hAnsi="Times New Roman" w:cs="Times New Roman"/>
          <w:sz w:val="24"/>
          <w:szCs w:val="24"/>
        </w:rPr>
        <w:t>.</w:t>
      </w:r>
      <w:r w:rsidR="00CA460D">
        <w:rPr>
          <w:rFonts w:ascii="Times New Roman" w:hAnsi="Times New Roman" w:cs="Times New Roman"/>
          <w:sz w:val="24"/>
          <w:szCs w:val="24"/>
        </w:rPr>
        <w:t>”—</w:t>
      </w:r>
    </w:p>
    <w:p w:rsidR="00CA460D" w:rsidRDefault="00CA460D" w:rsidP="007A2F32">
      <w:pPr>
        <w:autoSpaceDE w:val="0"/>
        <w:autoSpaceDN w:val="0"/>
        <w:adjustRightInd w:val="0"/>
        <w:spacing w:after="0" w:line="240" w:lineRule="auto"/>
        <w:ind w:left="720" w:right="720"/>
        <w:jc w:val="both"/>
        <w:rPr>
          <w:rFonts w:ascii="Times New Roman" w:hAnsi="Times New Roman" w:cs="Times New Roman"/>
          <w:sz w:val="24"/>
          <w:szCs w:val="24"/>
        </w:rPr>
      </w:pPr>
    </w:p>
    <w:p w:rsidR="00CA460D" w:rsidRDefault="00CA460D" w:rsidP="00CA46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1838 we have a distress of nations that is a subject of prophecy.</w:t>
      </w:r>
    </w:p>
    <w:p w:rsidR="00CA460D" w:rsidRDefault="00CA460D" w:rsidP="007A2F32">
      <w:pPr>
        <w:autoSpaceDE w:val="0"/>
        <w:autoSpaceDN w:val="0"/>
        <w:adjustRightInd w:val="0"/>
        <w:spacing w:after="0" w:line="240" w:lineRule="auto"/>
        <w:ind w:left="720" w:right="720"/>
        <w:jc w:val="both"/>
        <w:rPr>
          <w:rFonts w:ascii="Times New Roman" w:hAnsi="Times New Roman" w:cs="Times New Roman"/>
          <w:sz w:val="24"/>
          <w:szCs w:val="24"/>
        </w:rPr>
      </w:pPr>
    </w:p>
    <w:p w:rsidR="00CA460D" w:rsidRDefault="00CA460D" w:rsidP="007A2F3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w:t>
      </w:r>
      <w:r w:rsidR="007A2F32">
        <w:rPr>
          <w:rFonts w:ascii="Times New Roman" w:hAnsi="Times New Roman" w:cs="Times New Roman"/>
          <w:sz w:val="24"/>
          <w:szCs w:val="24"/>
        </w:rPr>
        <w:t>he Egyptians bid fair to overthrow the Turkish power. To prevent this, the four great powers of Europe, England, Russia, Austria, and Prussia, interfered to sustain the Turkish government.</w:t>
      </w:r>
      <w:r>
        <w:rPr>
          <w:rFonts w:ascii="Times New Roman" w:hAnsi="Times New Roman" w:cs="Times New Roman"/>
          <w:sz w:val="24"/>
          <w:szCs w:val="24"/>
        </w:rPr>
        <w:t>”—</w:t>
      </w:r>
    </w:p>
    <w:p w:rsidR="00CA460D" w:rsidRDefault="00CA460D" w:rsidP="007A2F32">
      <w:pPr>
        <w:autoSpaceDE w:val="0"/>
        <w:autoSpaceDN w:val="0"/>
        <w:adjustRightInd w:val="0"/>
        <w:spacing w:after="0" w:line="240" w:lineRule="auto"/>
        <w:ind w:left="720" w:right="720"/>
        <w:jc w:val="both"/>
        <w:rPr>
          <w:rFonts w:ascii="Times New Roman" w:hAnsi="Times New Roman" w:cs="Times New Roman"/>
          <w:sz w:val="24"/>
          <w:szCs w:val="24"/>
        </w:rPr>
      </w:pPr>
    </w:p>
    <w:p w:rsidR="00CA460D" w:rsidRDefault="00CA460D" w:rsidP="00CA46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Why did they interfere?  Because, they were distressed.</w:t>
      </w:r>
    </w:p>
    <w:p w:rsidR="00CA460D" w:rsidRDefault="00CA460D" w:rsidP="00CA46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Why were they distressed?  Because, for 150 years Islam in this history </w:t>
      </w:r>
      <w:r w:rsidR="009A0604">
        <w:rPr>
          <w:rFonts w:ascii="Times New Roman" w:hAnsi="Times New Roman" w:cs="Times New Roman"/>
          <w:sz w:val="24"/>
          <w:szCs w:val="24"/>
        </w:rPr>
        <w:t xml:space="preserve">of the First Woe </w:t>
      </w:r>
      <w:r>
        <w:rPr>
          <w:rFonts w:ascii="Times New Roman" w:hAnsi="Times New Roman" w:cs="Times New Roman"/>
          <w:sz w:val="24"/>
          <w:szCs w:val="24"/>
        </w:rPr>
        <w:t xml:space="preserve">was </w:t>
      </w:r>
      <w:r w:rsidR="009A0604">
        <w:rPr>
          <w:rFonts w:ascii="Times New Roman" w:hAnsi="Times New Roman" w:cs="Times New Roman"/>
          <w:sz w:val="24"/>
          <w:szCs w:val="24"/>
        </w:rPr>
        <w:t>bringing warfare against the Europeans.</w:t>
      </w:r>
    </w:p>
    <w:p w:rsidR="009A0604" w:rsidRDefault="009A0604" w:rsidP="00CA46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when this history of the Second Woe arrived, for 391 years and 15 days more, Islam is bringing warfare against the Europeans.  At the end of this history Islam is about done with its power to attack Europe; but, here is Egypt rising up and saying, “Let’s carry on this Islamic warfare against the Europeans,” and the Europeans were distressed.</w:t>
      </w:r>
    </w:p>
    <w:p w:rsidR="009A0604" w:rsidRDefault="009A0604" w:rsidP="00CA46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did the Europeans do?  They intercede to stop this distress of nations, and it is brought to an end on August 11, 1840.</w:t>
      </w:r>
    </w:p>
    <w:p w:rsidR="009A0604" w:rsidRDefault="009A0604" w:rsidP="00CA46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the history of the Sixth Trumpet, the Second Woe, you have a distress of nations.  You can mark it in 1838, if you wish; but, according to this prophetic application of Uriah Smith, Islam was bringing the distress of nations.  </w:t>
      </w:r>
    </w:p>
    <w:p w:rsidR="00CA460D" w:rsidRDefault="00CA460D" w:rsidP="007A2F32">
      <w:pPr>
        <w:autoSpaceDE w:val="0"/>
        <w:autoSpaceDN w:val="0"/>
        <w:adjustRightInd w:val="0"/>
        <w:spacing w:after="0" w:line="240" w:lineRule="auto"/>
        <w:ind w:left="720" w:right="720"/>
        <w:jc w:val="both"/>
        <w:rPr>
          <w:rFonts w:ascii="Times New Roman" w:hAnsi="Times New Roman" w:cs="Times New Roman"/>
          <w:sz w:val="24"/>
          <w:szCs w:val="24"/>
        </w:rPr>
      </w:pPr>
    </w:p>
    <w:p w:rsidR="007A3C51" w:rsidRDefault="00CA460D" w:rsidP="007A2F3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A2F32">
        <w:rPr>
          <w:rFonts w:ascii="Times New Roman" w:hAnsi="Times New Roman" w:cs="Times New Roman"/>
          <w:sz w:val="24"/>
          <w:szCs w:val="24"/>
        </w:rPr>
        <w:t>Turkey accepted their intervention. A conference was held in London at which an ultimatum was drawn up to be presented to Mehemet Ali, the Pacha of Egypt. It is evident that when this ultimatum should be placed in the hands of Mehemet, the destiny of the Ottoman empire would be virtually lodged in the hands of the Christian powers of Europe. This ultimatum was placed in the hands of Mehemet on the 11th day of August 1840! and on that very day the Sultan addressed a note to the ambassadors of the four powers, inquiring what should be done in case Mehemet refused to comply with the terms which they had proposed</w:t>
      </w:r>
      <w:r w:rsidR="00AD5CBC">
        <w:rPr>
          <w:rFonts w:ascii="Times New Roman" w:hAnsi="Times New Roman" w:cs="Times New Roman"/>
          <w:sz w:val="24"/>
          <w:szCs w:val="24"/>
        </w:rPr>
        <w:t>. The answer was that he need n</w:t>
      </w:r>
      <w:r w:rsidR="007A2F32">
        <w:rPr>
          <w:rFonts w:ascii="Times New Roman" w:hAnsi="Times New Roman" w:cs="Times New Roman"/>
          <w:sz w:val="24"/>
          <w:szCs w:val="24"/>
        </w:rPr>
        <w:t xml:space="preserve">ot alarm himself about any contingency that might arise; for they had made provision for that. The prophetic period ended, and on that very day the control of Mohammedan affairs passed into the hands of Christians, just as the control of Christian affairs had passed into the hands of the Mohammedans </w:t>
      </w:r>
      <w:r w:rsidR="007A2F32">
        <w:rPr>
          <w:rFonts w:ascii="Times New Roman" w:hAnsi="Times New Roman" w:cs="Times New Roman"/>
          <w:sz w:val="24"/>
          <w:szCs w:val="24"/>
        </w:rPr>
        <w:lastRenderedPageBreak/>
        <w:t xml:space="preserve">391 years and 15 days before. Thus the second woe ended, and the sixth trumpet ceased its sounding.” Uriah Smith, </w:t>
      </w:r>
      <w:r w:rsidR="007A2F32">
        <w:rPr>
          <w:rFonts w:ascii="Times New Roman" w:hAnsi="Times New Roman" w:cs="Times New Roman"/>
          <w:i/>
          <w:iCs/>
          <w:sz w:val="24"/>
          <w:szCs w:val="24"/>
        </w:rPr>
        <w:t>Synopsis of Present Truth</w:t>
      </w:r>
      <w:r w:rsidR="007A2F32">
        <w:rPr>
          <w:rFonts w:ascii="Times New Roman" w:hAnsi="Times New Roman" w:cs="Times New Roman"/>
          <w:sz w:val="24"/>
          <w:szCs w:val="24"/>
        </w:rPr>
        <w:t>, 217.</w:t>
      </w:r>
    </w:p>
    <w:p w:rsidR="007A3C51" w:rsidRDefault="007A3C51" w:rsidP="000B668E">
      <w:pPr>
        <w:spacing w:after="0" w:line="240" w:lineRule="auto"/>
        <w:jc w:val="both"/>
        <w:rPr>
          <w:rFonts w:ascii="Times New Roman" w:hAnsi="Times New Roman" w:cs="Times New Roman"/>
          <w:sz w:val="24"/>
          <w:szCs w:val="24"/>
        </w:rPr>
      </w:pPr>
    </w:p>
    <w:p w:rsidR="007A3C51" w:rsidRDefault="009A060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father of Islam in God’s Word is Ishmael.  Genesis 16, verses 11 and 12, it says,</w:t>
      </w:r>
    </w:p>
    <w:p w:rsidR="009A0604" w:rsidRDefault="009A0604" w:rsidP="000B668E">
      <w:pPr>
        <w:spacing w:after="0" w:line="240" w:lineRule="auto"/>
        <w:jc w:val="both"/>
        <w:rPr>
          <w:rFonts w:ascii="Times New Roman" w:hAnsi="Times New Roman" w:cs="Times New Roman"/>
          <w:sz w:val="24"/>
          <w:szCs w:val="24"/>
        </w:rPr>
      </w:pPr>
    </w:p>
    <w:p w:rsidR="009A0604" w:rsidRPr="009A0604" w:rsidRDefault="009A0604" w:rsidP="009A060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sidRPr="009A0604">
        <w:rPr>
          <w:rFonts w:ascii="Times New Roman" w:hAnsi="Times New Roman" w:cs="Times New Roman"/>
          <w:sz w:val="24"/>
          <w:szCs w:val="24"/>
        </w:rPr>
        <w:t xml:space="preserve">And the angel of the </w:t>
      </w:r>
      <w:r w:rsidRPr="009A0604">
        <w:rPr>
          <w:rFonts w:ascii="Times New Roman" w:hAnsi="Times New Roman" w:cs="Times New Roman"/>
          <w:smallCaps/>
          <w:sz w:val="24"/>
          <w:szCs w:val="24"/>
        </w:rPr>
        <w:t>Lord</w:t>
      </w:r>
      <w:r w:rsidRPr="009A0604">
        <w:rPr>
          <w:rFonts w:ascii="Times New Roman" w:hAnsi="Times New Roman" w:cs="Times New Roman"/>
          <w:sz w:val="24"/>
          <w:szCs w:val="24"/>
        </w:rPr>
        <w:t xml:space="preserve"> said unto her,</w:t>
      </w:r>
      <w:r w:rsidR="00BE7471">
        <w:rPr>
          <w:rFonts w:ascii="Times New Roman" w:hAnsi="Times New Roman" w:cs="Times New Roman"/>
          <w:sz w:val="24"/>
          <w:szCs w:val="24"/>
        </w:rPr>
        <w:t>:—</w:t>
      </w:r>
      <w:r w:rsidR="00BE7471" w:rsidRPr="00BE7471">
        <w:rPr>
          <w:rFonts w:ascii="Times New Roman" w:hAnsi="Times New Roman" w:cs="Times New Roman"/>
          <w:i/>
          <w:smallCaps/>
          <w:sz w:val="24"/>
          <w:szCs w:val="24"/>
        </w:rPr>
        <w:t>unto Hagar</w:t>
      </w:r>
      <w:r w:rsidR="00BE7471">
        <w:rPr>
          <w:rFonts w:ascii="Times New Roman" w:hAnsi="Times New Roman" w:cs="Times New Roman"/>
          <w:sz w:val="24"/>
          <w:szCs w:val="24"/>
        </w:rPr>
        <w:t>—“</w:t>
      </w:r>
      <w:r w:rsidRPr="009A0604">
        <w:rPr>
          <w:rFonts w:ascii="Times New Roman" w:hAnsi="Times New Roman" w:cs="Times New Roman"/>
          <w:sz w:val="24"/>
          <w:szCs w:val="24"/>
        </w:rPr>
        <w:t xml:space="preserve">Behold, thou </w:t>
      </w:r>
      <w:r w:rsidRPr="009A0604">
        <w:rPr>
          <w:rFonts w:ascii="Times New Roman" w:hAnsi="Times New Roman" w:cs="Times New Roman"/>
          <w:i/>
          <w:iCs/>
          <w:sz w:val="24"/>
          <w:szCs w:val="24"/>
        </w:rPr>
        <w:t xml:space="preserve">art </w:t>
      </w:r>
      <w:r w:rsidRPr="009A0604">
        <w:rPr>
          <w:rFonts w:ascii="Times New Roman" w:hAnsi="Times New Roman" w:cs="Times New Roman"/>
          <w:sz w:val="24"/>
          <w:szCs w:val="24"/>
        </w:rPr>
        <w:t>with child, and</w:t>
      </w:r>
      <w:r>
        <w:rPr>
          <w:rFonts w:ascii="Times New Roman" w:hAnsi="Times New Roman" w:cs="Times New Roman"/>
          <w:sz w:val="24"/>
          <w:szCs w:val="24"/>
        </w:rPr>
        <w:t xml:space="preserve"> </w:t>
      </w:r>
      <w:r w:rsidRPr="009A0604">
        <w:rPr>
          <w:rFonts w:ascii="Times New Roman" w:hAnsi="Times New Roman" w:cs="Times New Roman"/>
          <w:sz w:val="24"/>
          <w:szCs w:val="24"/>
        </w:rPr>
        <w:t xml:space="preserve">shalt bear a son, and shalt call his name Ishmael; because the </w:t>
      </w:r>
      <w:r w:rsidRPr="009A0604">
        <w:rPr>
          <w:rFonts w:ascii="Times New Roman" w:hAnsi="Times New Roman" w:cs="Times New Roman"/>
          <w:smallCaps/>
          <w:sz w:val="24"/>
          <w:szCs w:val="24"/>
        </w:rPr>
        <w:t>Lord</w:t>
      </w:r>
      <w:r w:rsidRPr="009A0604">
        <w:rPr>
          <w:rFonts w:ascii="Times New Roman" w:hAnsi="Times New Roman" w:cs="Times New Roman"/>
          <w:sz w:val="24"/>
          <w:szCs w:val="24"/>
        </w:rPr>
        <w:t xml:space="preserve"> hath heard</w:t>
      </w:r>
      <w:r>
        <w:rPr>
          <w:rFonts w:ascii="Times New Roman" w:hAnsi="Times New Roman" w:cs="Times New Roman"/>
          <w:sz w:val="24"/>
          <w:szCs w:val="24"/>
        </w:rPr>
        <w:t xml:space="preserve"> </w:t>
      </w:r>
      <w:r w:rsidRPr="009A0604">
        <w:rPr>
          <w:rFonts w:ascii="Times New Roman" w:hAnsi="Times New Roman" w:cs="Times New Roman"/>
          <w:sz w:val="24"/>
          <w:szCs w:val="24"/>
        </w:rPr>
        <w:t xml:space="preserve">thy affliction. </w:t>
      </w:r>
      <w:r>
        <w:rPr>
          <w:rFonts w:ascii="Times New Roman" w:hAnsi="Times New Roman" w:cs="Times New Roman"/>
          <w:sz w:val="24"/>
          <w:szCs w:val="24"/>
        </w:rPr>
        <w:t xml:space="preserve"> </w:t>
      </w:r>
      <w:r>
        <w:rPr>
          <w:rFonts w:ascii="Times New Roman" w:hAnsi="Times New Roman" w:cs="Times New Roman"/>
          <w:sz w:val="24"/>
          <w:szCs w:val="24"/>
          <w:vertAlign w:val="superscript"/>
        </w:rPr>
        <w:t>12</w:t>
      </w:r>
      <w:r w:rsidRPr="009A0604">
        <w:rPr>
          <w:rFonts w:ascii="Times New Roman" w:hAnsi="Times New Roman" w:cs="Times New Roman"/>
          <w:sz w:val="24"/>
          <w:szCs w:val="24"/>
        </w:rPr>
        <w:t xml:space="preserve">And </w:t>
      </w:r>
      <w:r w:rsidRPr="009A0604">
        <w:rPr>
          <w:rFonts w:ascii="Times New Roman" w:hAnsi="Times New Roman" w:cs="Times New Roman"/>
          <w:b/>
          <w:bCs/>
          <w:sz w:val="24"/>
          <w:szCs w:val="24"/>
        </w:rPr>
        <w:t xml:space="preserve">he will be a wild man; his hand </w:t>
      </w:r>
      <w:r w:rsidRPr="009A0604">
        <w:rPr>
          <w:rFonts w:ascii="Times New Roman" w:hAnsi="Times New Roman" w:cs="Times New Roman"/>
          <w:b/>
          <w:bCs/>
          <w:i/>
          <w:iCs/>
          <w:sz w:val="24"/>
          <w:szCs w:val="24"/>
        </w:rPr>
        <w:t xml:space="preserve">will be </w:t>
      </w:r>
      <w:r w:rsidRPr="009A0604">
        <w:rPr>
          <w:rFonts w:ascii="Times New Roman" w:hAnsi="Times New Roman" w:cs="Times New Roman"/>
          <w:b/>
          <w:bCs/>
          <w:sz w:val="24"/>
          <w:szCs w:val="24"/>
        </w:rPr>
        <w:t>against every man,</w:t>
      </w:r>
      <w:r>
        <w:rPr>
          <w:rFonts w:ascii="Times New Roman" w:hAnsi="Times New Roman" w:cs="Times New Roman"/>
          <w:b/>
          <w:bCs/>
          <w:sz w:val="24"/>
          <w:szCs w:val="24"/>
        </w:rPr>
        <w:t xml:space="preserve"> </w:t>
      </w:r>
      <w:r w:rsidRPr="009A0604">
        <w:rPr>
          <w:rFonts w:ascii="Times New Roman" w:hAnsi="Times New Roman" w:cs="Times New Roman"/>
          <w:b/>
          <w:bCs/>
          <w:sz w:val="24"/>
          <w:szCs w:val="24"/>
        </w:rPr>
        <w:t>and every man’s hand against him</w:t>
      </w:r>
      <w:r w:rsidRPr="009A0604">
        <w:rPr>
          <w:rFonts w:ascii="Times New Roman" w:hAnsi="Times New Roman" w:cs="Times New Roman"/>
          <w:sz w:val="24"/>
          <w:szCs w:val="24"/>
        </w:rPr>
        <w:t>; and he shall dwell in the presence of all</w:t>
      </w:r>
      <w:r>
        <w:rPr>
          <w:rFonts w:ascii="Times New Roman" w:hAnsi="Times New Roman" w:cs="Times New Roman"/>
          <w:sz w:val="24"/>
          <w:szCs w:val="24"/>
        </w:rPr>
        <w:t xml:space="preserve"> </w:t>
      </w:r>
      <w:r w:rsidRPr="009A0604">
        <w:rPr>
          <w:rFonts w:ascii="Times New Roman" w:hAnsi="Times New Roman" w:cs="Times New Roman"/>
          <w:sz w:val="24"/>
          <w:szCs w:val="24"/>
        </w:rPr>
        <w:t>his brethren.</w:t>
      </w:r>
      <w:r>
        <w:rPr>
          <w:rFonts w:ascii="Times New Roman" w:hAnsi="Times New Roman" w:cs="Times New Roman"/>
          <w:sz w:val="24"/>
          <w:szCs w:val="24"/>
        </w:rPr>
        <w:t xml:space="preserve">” </w:t>
      </w:r>
      <w:r w:rsidRPr="009A0604">
        <w:rPr>
          <w:rFonts w:ascii="Times New Roman" w:hAnsi="Times New Roman" w:cs="Times New Roman"/>
          <w:sz w:val="24"/>
          <w:szCs w:val="24"/>
        </w:rPr>
        <w:t xml:space="preserve"> Genesis 16:11–12</w:t>
      </w:r>
      <w:r>
        <w:rPr>
          <w:rFonts w:ascii="Times New Roman" w:hAnsi="Times New Roman" w:cs="Times New Roman"/>
          <w:sz w:val="24"/>
          <w:szCs w:val="24"/>
        </w:rPr>
        <w:t xml:space="preserve"> (KJV)</w:t>
      </w:r>
      <w:r w:rsidRPr="009A0604">
        <w:rPr>
          <w:rFonts w:ascii="Times New Roman" w:hAnsi="Times New Roman" w:cs="Times New Roman"/>
          <w:sz w:val="24"/>
          <w:szCs w:val="24"/>
        </w:rPr>
        <w:t>.</w:t>
      </w:r>
    </w:p>
    <w:p w:rsidR="007A3C51" w:rsidRDefault="007A3C51" w:rsidP="000B668E">
      <w:pPr>
        <w:spacing w:after="0" w:line="240" w:lineRule="auto"/>
        <w:jc w:val="both"/>
        <w:rPr>
          <w:rFonts w:ascii="Times New Roman" w:hAnsi="Times New Roman" w:cs="Times New Roman"/>
          <w:sz w:val="24"/>
          <w:szCs w:val="24"/>
        </w:rPr>
      </w:pPr>
    </w:p>
    <w:p w:rsidR="007A3C51" w:rsidRDefault="00BE747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“Every man” is the nations of the world, and Islam’s hand is going to be against them all.  It is going to produce a distress of nations in the Millerite History in the Second Woe, the Sixth Trumpet.  But, in the Seventh Trumpet, the Third Woe, it is going to cause he angering of the nations.</w:t>
      </w:r>
    </w:p>
    <w:p w:rsidR="00BE7471" w:rsidRDefault="00BE747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Nehemiah’s time period, the streets, the Old Paths, are going to be returned to; and then the wall is going to be lifted up at The Sunday Law, and this is all going to take place when the nations are being angered by the Third Woe of Islam.</w:t>
      </w:r>
    </w:p>
    <w:p w:rsidR="007A3C51" w:rsidRDefault="00BE747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Nehemiah 6:15.</w:t>
      </w:r>
    </w:p>
    <w:p w:rsidR="00D516EC" w:rsidRDefault="00D516EC" w:rsidP="000B668E">
      <w:pPr>
        <w:spacing w:after="0" w:line="240" w:lineRule="auto"/>
        <w:jc w:val="both"/>
        <w:rPr>
          <w:rFonts w:ascii="Times New Roman" w:hAnsi="Times New Roman" w:cs="Times New Roman"/>
          <w:sz w:val="24"/>
          <w:szCs w:val="24"/>
        </w:rPr>
      </w:pPr>
    </w:p>
    <w:p w:rsidR="00D516EC" w:rsidRDefault="00D516EC" w:rsidP="00D516EC">
      <w:pPr>
        <w:autoSpaceDE w:val="0"/>
        <w:autoSpaceDN w:val="0"/>
        <w:adjustRightInd w:val="0"/>
        <w:spacing w:after="0" w:line="240" w:lineRule="auto"/>
        <w:ind w:left="720" w:right="720"/>
        <w:jc w:val="both"/>
        <w:rPr>
          <w:rFonts w:ascii="Times" w:hAnsi="Times" w:cs="Time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sidRPr="00D516EC">
        <w:rPr>
          <w:rFonts w:ascii="Times New Roman" w:hAnsi="Times New Roman" w:cs="Times New Roman"/>
          <w:sz w:val="24"/>
          <w:szCs w:val="24"/>
        </w:rPr>
        <w:t xml:space="preserve">So the wall was finished in the twenty and fifth </w:t>
      </w:r>
      <w:r w:rsidRPr="00D516EC">
        <w:rPr>
          <w:rFonts w:ascii="Times New Roman" w:hAnsi="Times New Roman" w:cs="Times New Roman"/>
          <w:i/>
          <w:iCs/>
          <w:sz w:val="24"/>
          <w:szCs w:val="24"/>
        </w:rPr>
        <w:t xml:space="preserve">day </w:t>
      </w:r>
      <w:r w:rsidRPr="00D516EC">
        <w:rPr>
          <w:rFonts w:ascii="Times New Roman" w:hAnsi="Times New Roman" w:cs="Times New Roman"/>
          <w:sz w:val="24"/>
          <w:szCs w:val="24"/>
        </w:rPr>
        <w:t xml:space="preserve">of </w:t>
      </w:r>
      <w:r w:rsidRPr="00D516EC">
        <w:rPr>
          <w:rFonts w:ascii="Times New Roman" w:hAnsi="Times New Roman" w:cs="Times New Roman"/>
          <w:i/>
          <w:iCs/>
          <w:sz w:val="24"/>
          <w:szCs w:val="24"/>
        </w:rPr>
        <w:t xml:space="preserve">the month </w:t>
      </w:r>
      <w:r w:rsidRPr="00D516EC">
        <w:rPr>
          <w:rFonts w:ascii="Times New Roman" w:hAnsi="Times New Roman" w:cs="Times New Roman"/>
          <w:sz w:val="24"/>
          <w:szCs w:val="24"/>
        </w:rPr>
        <w:t>Elul, in</w:t>
      </w:r>
      <w:r>
        <w:rPr>
          <w:rFonts w:ascii="Times New Roman" w:hAnsi="Times New Roman" w:cs="Times New Roman"/>
          <w:sz w:val="24"/>
          <w:szCs w:val="24"/>
        </w:rPr>
        <w:t xml:space="preserve"> </w:t>
      </w:r>
      <w:r w:rsidRPr="00D516EC">
        <w:rPr>
          <w:rFonts w:ascii="Times New Roman" w:hAnsi="Times New Roman" w:cs="Times New Roman"/>
          <w:sz w:val="24"/>
          <w:szCs w:val="24"/>
        </w:rPr>
        <w:t>fifty and two days.</w:t>
      </w:r>
      <w:r>
        <w:rPr>
          <w:rFonts w:ascii="Times New Roman" w:hAnsi="Times New Roman" w:cs="Times New Roman"/>
          <w:sz w:val="24"/>
          <w:szCs w:val="24"/>
        </w:rPr>
        <w:t xml:space="preserve">” </w:t>
      </w:r>
      <w:r w:rsidRPr="00D516EC">
        <w:rPr>
          <w:rFonts w:ascii="Times New Roman" w:hAnsi="Times New Roman" w:cs="Times New Roman"/>
          <w:sz w:val="24"/>
          <w:szCs w:val="24"/>
        </w:rPr>
        <w:t xml:space="preserve"> Nehemiah 6:15 (KJV).</w:t>
      </w:r>
    </w:p>
    <w:p w:rsidR="00D516EC" w:rsidRDefault="00D516EC" w:rsidP="00D516EC">
      <w:pPr>
        <w:autoSpaceDE w:val="0"/>
        <w:autoSpaceDN w:val="0"/>
        <w:adjustRightInd w:val="0"/>
        <w:spacing w:after="0" w:line="240" w:lineRule="auto"/>
        <w:ind w:left="720" w:right="720"/>
        <w:jc w:val="both"/>
        <w:rPr>
          <w:rFonts w:ascii="Times" w:hAnsi="Times" w:cs="Times"/>
          <w:sz w:val="24"/>
          <w:szCs w:val="24"/>
        </w:rPr>
      </w:pPr>
    </w:p>
    <w:p w:rsidR="00D516EC" w:rsidRDefault="00D516EC" w:rsidP="00D516EC">
      <w:pPr>
        <w:autoSpaceDE w:val="0"/>
        <w:autoSpaceDN w:val="0"/>
        <w:adjustRightInd w:val="0"/>
        <w:spacing w:after="0" w:line="240" w:lineRule="auto"/>
        <w:jc w:val="both"/>
        <w:rPr>
          <w:rFonts w:ascii="Times" w:hAnsi="Times" w:cs="Times"/>
          <w:sz w:val="24"/>
          <w:szCs w:val="24"/>
        </w:rPr>
      </w:pPr>
      <w:r>
        <w:rPr>
          <w:rFonts w:ascii="Times" w:hAnsi="Times" w:cs="Times"/>
          <w:sz w:val="24"/>
          <w:szCs w:val="24"/>
        </w:rPr>
        <w:t>When Nehemiah finally comes back here, 49 years later after the Third Decree, when Nehemiah shows up how long did it take him to finish the wall, once he goes to work?  52 days.</w:t>
      </w:r>
    </w:p>
    <w:p w:rsidR="00094824" w:rsidRDefault="00094824" w:rsidP="00D516EC">
      <w:pPr>
        <w:autoSpaceDE w:val="0"/>
        <w:autoSpaceDN w:val="0"/>
        <w:adjustRightInd w:val="0"/>
        <w:spacing w:after="0" w:line="240" w:lineRule="auto"/>
        <w:jc w:val="both"/>
        <w:rPr>
          <w:rFonts w:ascii="Times" w:hAnsi="Times" w:cs="Times"/>
          <w:sz w:val="24"/>
          <w:szCs w:val="24"/>
        </w:rPr>
      </w:pPr>
    </w:p>
    <w:p w:rsidR="00D516EC" w:rsidRDefault="00D516EC" w:rsidP="00094824">
      <w:pPr>
        <w:autoSpaceDE w:val="0"/>
        <w:autoSpaceDN w:val="0"/>
        <w:adjustRightInd w:val="0"/>
        <w:spacing w:after="0" w:line="240" w:lineRule="auto"/>
        <w:ind w:firstLine="720"/>
        <w:jc w:val="both"/>
        <w:rPr>
          <w:rFonts w:ascii="Times" w:hAnsi="Times" w:cs="Times"/>
          <w:sz w:val="24"/>
          <w:szCs w:val="24"/>
        </w:rPr>
      </w:pPr>
      <w:r>
        <w:rPr>
          <w:rFonts w:ascii="Times" w:hAnsi="Times" w:cs="Times"/>
          <w:sz w:val="24"/>
          <w:szCs w:val="24"/>
        </w:rPr>
        <w:t xml:space="preserve">From the Passover offering to Pentecost, how many days?  52 days, </w:t>
      </w:r>
      <w:r>
        <w:rPr>
          <w:rFonts w:ascii="Times" w:hAnsi="Times" w:cs="Times"/>
          <w:b/>
          <w:sz w:val="24"/>
          <w:szCs w:val="24"/>
        </w:rPr>
        <w:t>52 days</w:t>
      </w:r>
      <w:r>
        <w:rPr>
          <w:rFonts w:ascii="Times" w:hAnsi="Times" w:cs="Times"/>
          <w:sz w:val="24"/>
          <w:szCs w:val="24"/>
        </w:rPr>
        <w:t>.  You start</w:t>
      </w:r>
      <w:r w:rsidR="00C70615">
        <w:rPr>
          <w:rFonts w:ascii="Times" w:hAnsi="Times" w:cs="Times"/>
          <w:sz w:val="24"/>
          <w:szCs w:val="24"/>
        </w:rPr>
        <w:t xml:space="preserve"> counting for Pentecost on the Day of the W</w:t>
      </w:r>
      <w:r>
        <w:rPr>
          <w:rFonts w:ascii="Times" w:hAnsi="Times" w:cs="Times"/>
          <w:sz w:val="24"/>
          <w:szCs w:val="24"/>
        </w:rPr>
        <w:t>ave</w:t>
      </w:r>
      <w:r w:rsidR="00040BB8">
        <w:rPr>
          <w:rFonts w:ascii="Times" w:hAnsi="Times" w:cs="Times"/>
          <w:sz w:val="24"/>
          <w:szCs w:val="24"/>
        </w:rPr>
        <w:t xml:space="preserve"> </w:t>
      </w:r>
      <w:r w:rsidR="00C70615">
        <w:rPr>
          <w:rFonts w:ascii="Times" w:hAnsi="Times" w:cs="Times"/>
          <w:sz w:val="24"/>
          <w:szCs w:val="24"/>
        </w:rPr>
        <w:t>S</w:t>
      </w:r>
      <w:r>
        <w:rPr>
          <w:rFonts w:ascii="Times" w:hAnsi="Times" w:cs="Times"/>
          <w:sz w:val="24"/>
          <w:szCs w:val="24"/>
        </w:rPr>
        <w:t xml:space="preserve">heaf, which is the Sunday after the Passover:  Passover Friday, Christ rests in the tomb on Sabbath (the Jews were by the Red Sea on Sabbath, then on Sunday they go through the Red Sea which is baptism, representing His resurrection on Sunday), Jesus is resurrected.  From that Sunday you count 50 days—Friday, Sabbath, 50—52 days.  </w:t>
      </w:r>
    </w:p>
    <w:p w:rsidR="00D516EC" w:rsidRDefault="00D516EC" w:rsidP="00D516EC">
      <w:pPr>
        <w:autoSpaceDE w:val="0"/>
        <w:autoSpaceDN w:val="0"/>
        <w:adjustRightInd w:val="0"/>
        <w:spacing w:after="0" w:line="240" w:lineRule="auto"/>
        <w:ind w:firstLine="720"/>
        <w:jc w:val="both"/>
        <w:rPr>
          <w:rFonts w:ascii="Times" w:hAnsi="Times" w:cs="Times"/>
          <w:sz w:val="24"/>
          <w:szCs w:val="24"/>
        </w:rPr>
      </w:pPr>
      <w:r>
        <w:rPr>
          <w:rFonts w:ascii="Times" w:hAnsi="Times" w:cs="Times"/>
          <w:sz w:val="24"/>
          <w:szCs w:val="24"/>
        </w:rPr>
        <w:t>I wonder if the work of Nehemiah finishing the wall had anything to do with those 52 days; but, that is later on.</w:t>
      </w:r>
    </w:p>
    <w:p w:rsidR="00D516EC" w:rsidRPr="00D516EC" w:rsidRDefault="00D516EC" w:rsidP="00D516EC">
      <w:pPr>
        <w:autoSpaceDE w:val="0"/>
        <w:autoSpaceDN w:val="0"/>
        <w:adjustRightInd w:val="0"/>
        <w:spacing w:after="0" w:line="240" w:lineRule="auto"/>
        <w:ind w:firstLine="720"/>
        <w:jc w:val="both"/>
        <w:rPr>
          <w:rFonts w:ascii="Times New Roman" w:hAnsi="Times New Roman" w:cs="Times New Roman"/>
          <w:sz w:val="24"/>
          <w:szCs w:val="24"/>
        </w:rPr>
      </w:pPr>
    </w:p>
    <w:p w:rsidR="00094824" w:rsidRPr="00094824" w:rsidRDefault="00094824" w:rsidP="00094824">
      <w:pPr>
        <w:autoSpaceDE w:val="0"/>
        <w:autoSpaceDN w:val="0"/>
        <w:adjustRightInd w:val="0"/>
        <w:spacing w:after="0" w:line="240" w:lineRule="auto"/>
        <w:jc w:val="both"/>
        <w:rPr>
          <w:rFonts w:ascii="Times" w:hAnsi="Times" w:cs="Times"/>
          <w:b/>
          <w:smallCaps/>
          <w:sz w:val="24"/>
          <w:szCs w:val="24"/>
        </w:rPr>
      </w:pPr>
      <w:r w:rsidRPr="00094824">
        <w:rPr>
          <w:rFonts w:ascii="Times" w:hAnsi="Times" w:cs="Times"/>
          <w:b/>
          <w:smallCaps/>
          <w:sz w:val="24"/>
          <w:szCs w:val="24"/>
        </w:rPr>
        <w:t>Pentecost—52 Days</w:t>
      </w:r>
    </w:p>
    <w:p w:rsidR="007A3C51" w:rsidRDefault="0009482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“Fifty-Two Days” in your notes:  Leviticus 23:15 – 17:</w:t>
      </w:r>
    </w:p>
    <w:p w:rsidR="00094824" w:rsidRDefault="00094824" w:rsidP="000B668E">
      <w:pPr>
        <w:spacing w:after="0" w:line="240" w:lineRule="auto"/>
        <w:jc w:val="both"/>
        <w:rPr>
          <w:rFonts w:ascii="Times New Roman" w:hAnsi="Times New Roman" w:cs="Times New Roman"/>
          <w:sz w:val="24"/>
          <w:szCs w:val="24"/>
        </w:rPr>
      </w:pPr>
    </w:p>
    <w:p w:rsidR="00094824" w:rsidRDefault="00094824" w:rsidP="0009482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sidRPr="00094824">
        <w:rPr>
          <w:rFonts w:ascii="Times New Roman" w:hAnsi="Times New Roman" w:cs="Times New Roman"/>
          <w:sz w:val="24"/>
          <w:szCs w:val="24"/>
        </w:rPr>
        <w:t>And ye shall count unto you from the morrow after the sabbath, from the</w:t>
      </w:r>
      <w:r>
        <w:rPr>
          <w:rFonts w:ascii="Times New Roman" w:hAnsi="Times New Roman" w:cs="Times New Roman"/>
          <w:sz w:val="24"/>
          <w:szCs w:val="24"/>
        </w:rPr>
        <w:t xml:space="preserve"> </w:t>
      </w:r>
      <w:r w:rsidRPr="00094824">
        <w:rPr>
          <w:rFonts w:ascii="Times New Roman" w:hAnsi="Times New Roman" w:cs="Times New Roman"/>
          <w:sz w:val="24"/>
          <w:szCs w:val="24"/>
        </w:rPr>
        <w:t>day that ye brought the sheaf of the wave offering; seven sabbaths shall be</w:t>
      </w:r>
      <w:r>
        <w:rPr>
          <w:rFonts w:ascii="Times New Roman" w:hAnsi="Times New Roman" w:cs="Times New Roman"/>
          <w:sz w:val="24"/>
          <w:szCs w:val="24"/>
        </w:rPr>
        <w:t xml:space="preserve"> </w:t>
      </w:r>
      <w:r w:rsidRPr="00094824">
        <w:rPr>
          <w:rFonts w:ascii="Times New Roman" w:hAnsi="Times New Roman" w:cs="Times New Roman"/>
          <w:sz w:val="24"/>
          <w:szCs w:val="24"/>
        </w:rPr>
        <w:t xml:space="preserve">complete: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16</w:t>
      </w:r>
      <w:r w:rsidRPr="00094824">
        <w:rPr>
          <w:rFonts w:ascii="Times New Roman" w:hAnsi="Times New Roman" w:cs="Times New Roman"/>
          <w:sz w:val="24"/>
          <w:szCs w:val="24"/>
        </w:rPr>
        <w:t xml:space="preserve">Even unto the morrow after the seventh sabbath shall ye </w:t>
      </w:r>
      <w:r w:rsidRPr="00094824">
        <w:rPr>
          <w:rFonts w:ascii="Times New Roman" w:hAnsi="Times New Roman" w:cs="Times New Roman"/>
          <w:b/>
          <w:bCs/>
          <w:sz w:val="24"/>
          <w:szCs w:val="24"/>
        </w:rPr>
        <w:t>number fifty</w:t>
      </w:r>
      <w:r>
        <w:rPr>
          <w:rFonts w:ascii="Times New Roman" w:hAnsi="Times New Roman" w:cs="Times New Roman"/>
          <w:b/>
          <w:bCs/>
          <w:sz w:val="24"/>
          <w:szCs w:val="24"/>
        </w:rPr>
        <w:t xml:space="preserve"> </w:t>
      </w:r>
      <w:r w:rsidRPr="00094824">
        <w:rPr>
          <w:rFonts w:ascii="Times New Roman" w:hAnsi="Times New Roman" w:cs="Times New Roman"/>
          <w:b/>
          <w:bCs/>
          <w:sz w:val="24"/>
          <w:szCs w:val="24"/>
        </w:rPr>
        <w:t>days</w:t>
      </w:r>
      <w:r w:rsidRPr="00094824">
        <w:rPr>
          <w:rFonts w:ascii="Times New Roman" w:hAnsi="Times New Roman" w:cs="Times New Roman"/>
          <w:sz w:val="24"/>
          <w:szCs w:val="24"/>
        </w:rPr>
        <w:t>;</w:t>
      </w:r>
      <w:r>
        <w:rPr>
          <w:rFonts w:ascii="Times New Roman" w:hAnsi="Times New Roman" w:cs="Times New Roman"/>
          <w:sz w:val="24"/>
          <w:szCs w:val="24"/>
        </w:rPr>
        <w:t xml:space="preserve"> </w:t>
      </w:r>
      <w:r w:rsidRPr="00094824">
        <w:rPr>
          <w:rFonts w:ascii="Times New Roman" w:hAnsi="Times New Roman" w:cs="Times New Roman"/>
          <w:sz w:val="24"/>
          <w:szCs w:val="24"/>
        </w:rPr>
        <w:t xml:space="preserve">and ye shall offer a new meat offering unto the </w:t>
      </w:r>
      <w:r w:rsidRPr="00094824">
        <w:rPr>
          <w:rFonts w:ascii="Times New Roman" w:hAnsi="Times New Roman" w:cs="Times New Roman"/>
          <w:smallCaps/>
          <w:sz w:val="24"/>
          <w:szCs w:val="24"/>
        </w:rPr>
        <w:t>Lord</w:t>
      </w:r>
      <w:r w:rsidRPr="00094824">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17</w:t>
      </w:r>
      <w:r w:rsidRPr="00094824">
        <w:rPr>
          <w:rFonts w:ascii="Times New Roman" w:hAnsi="Times New Roman" w:cs="Times New Roman"/>
          <w:sz w:val="24"/>
          <w:szCs w:val="24"/>
        </w:rPr>
        <w:t>Ye shall bring out of</w:t>
      </w:r>
      <w:r>
        <w:rPr>
          <w:rFonts w:ascii="Times New Roman" w:hAnsi="Times New Roman" w:cs="Times New Roman"/>
          <w:sz w:val="24"/>
          <w:szCs w:val="24"/>
        </w:rPr>
        <w:t xml:space="preserve"> </w:t>
      </w:r>
      <w:r w:rsidRPr="00094824">
        <w:rPr>
          <w:rFonts w:ascii="Times New Roman" w:hAnsi="Times New Roman" w:cs="Times New Roman"/>
          <w:sz w:val="24"/>
          <w:szCs w:val="24"/>
        </w:rPr>
        <w:t>your habitations two wave loaves of two tenth deals: they shall be of fine flour;</w:t>
      </w:r>
      <w:r>
        <w:rPr>
          <w:rFonts w:ascii="Times New Roman" w:hAnsi="Times New Roman" w:cs="Times New Roman"/>
          <w:sz w:val="24"/>
          <w:szCs w:val="24"/>
        </w:rPr>
        <w:t xml:space="preserve"> </w:t>
      </w:r>
      <w:r w:rsidRPr="00094824">
        <w:rPr>
          <w:rFonts w:ascii="Times New Roman" w:hAnsi="Times New Roman" w:cs="Times New Roman"/>
          <w:sz w:val="24"/>
          <w:szCs w:val="24"/>
        </w:rPr>
        <w:t xml:space="preserve">they shall be baken with leaven; </w:t>
      </w:r>
      <w:r w:rsidRPr="00094824">
        <w:rPr>
          <w:rFonts w:ascii="Times New Roman" w:hAnsi="Times New Roman" w:cs="Times New Roman"/>
          <w:i/>
          <w:iCs/>
          <w:sz w:val="24"/>
          <w:szCs w:val="24"/>
        </w:rPr>
        <w:t xml:space="preserve">they are </w:t>
      </w:r>
      <w:r w:rsidRPr="00094824">
        <w:rPr>
          <w:rFonts w:ascii="Times New Roman" w:hAnsi="Times New Roman" w:cs="Times New Roman"/>
          <w:sz w:val="24"/>
          <w:szCs w:val="24"/>
        </w:rPr>
        <w:t xml:space="preserve">the </w:t>
      </w:r>
      <w:r w:rsidRPr="00094824">
        <w:rPr>
          <w:rFonts w:ascii="Times New Roman" w:hAnsi="Times New Roman" w:cs="Times New Roman"/>
          <w:b/>
          <w:bCs/>
          <w:sz w:val="24"/>
          <w:szCs w:val="24"/>
        </w:rPr>
        <w:t xml:space="preserve">firstfruits </w:t>
      </w:r>
      <w:r w:rsidRPr="00094824">
        <w:rPr>
          <w:rFonts w:ascii="Times New Roman" w:hAnsi="Times New Roman" w:cs="Times New Roman"/>
          <w:sz w:val="24"/>
          <w:szCs w:val="24"/>
        </w:rPr>
        <w:t>unto the Lord.</w:t>
      </w:r>
      <w:r>
        <w:rPr>
          <w:rFonts w:ascii="Times New Roman" w:hAnsi="Times New Roman" w:cs="Times New Roman"/>
          <w:sz w:val="24"/>
          <w:szCs w:val="24"/>
        </w:rPr>
        <w:t>”</w:t>
      </w:r>
      <w:r w:rsidRPr="00094824">
        <w:rPr>
          <w:rFonts w:ascii="Times New Roman" w:hAnsi="Times New Roman" w:cs="Times New Roman"/>
          <w:sz w:val="24"/>
          <w:szCs w:val="24"/>
        </w:rPr>
        <w:t xml:space="preserve"> Leviticus</w:t>
      </w:r>
      <w:r>
        <w:rPr>
          <w:rFonts w:ascii="Times New Roman" w:hAnsi="Times New Roman" w:cs="Times New Roman"/>
          <w:sz w:val="24"/>
          <w:szCs w:val="24"/>
        </w:rPr>
        <w:t> </w:t>
      </w:r>
      <w:r w:rsidRPr="00094824">
        <w:rPr>
          <w:rFonts w:ascii="Times New Roman" w:hAnsi="Times New Roman" w:cs="Times New Roman"/>
          <w:sz w:val="24"/>
          <w:szCs w:val="24"/>
        </w:rPr>
        <w:t>23:15–17</w:t>
      </w:r>
      <w:r>
        <w:rPr>
          <w:rFonts w:ascii="Times New Roman" w:hAnsi="Times New Roman" w:cs="Times New Roman"/>
          <w:sz w:val="24"/>
          <w:szCs w:val="24"/>
        </w:rPr>
        <w:t xml:space="preserve"> (KJV)</w:t>
      </w:r>
      <w:r w:rsidRPr="00094824">
        <w:rPr>
          <w:rFonts w:ascii="Times New Roman" w:hAnsi="Times New Roman" w:cs="Times New Roman"/>
          <w:sz w:val="24"/>
          <w:szCs w:val="24"/>
        </w:rPr>
        <w:t>.</w:t>
      </w:r>
    </w:p>
    <w:p w:rsidR="00094824" w:rsidRDefault="00094824" w:rsidP="0009482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94824" w:rsidRDefault="00094824" w:rsidP="0009482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When do you start counting them?  After the Sabbath, and the Sabbath is when Jesus rested in the grave.  Right?  We teach that.  That is part of our teaching of the Sabbath.</w:t>
      </w:r>
    </w:p>
    <w:p w:rsidR="00094824" w:rsidRDefault="00094824" w:rsidP="0009482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was the Passover offering offered?  Friday.  He rested on the grave on Sabbath.  You start counting the 50 on Sunday—52 days.</w:t>
      </w:r>
    </w:p>
    <w:p w:rsidR="00094824" w:rsidRDefault="00094824" w:rsidP="0009482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p>
    <w:p w:rsidR="00094824" w:rsidRPr="00094824" w:rsidRDefault="00094824" w:rsidP="00094824">
      <w:pPr>
        <w:autoSpaceDE w:val="0"/>
        <w:autoSpaceDN w:val="0"/>
        <w:adjustRightInd w:val="0"/>
        <w:spacing w:after="0" w:line="240" w:lineRule="auto"/>
        <w:ind w:right="720"/>
        <w:jc w:val="both"/>
        <w:rPr>
          <w:rFonts w:ascii="Times New Roman" w:hAnsi="Times New Roman" w:cs="Times New Roman"/>
          <w:b/>
          <w:smallCaps/>
          <w:sz w:val="24"/>
          <w:szCs w:val="24"/>
        </w:rPr>
      </w:pPr>
      <w:r w:rsidRPr="00094824">
        <w:rPr>
          <w:rFonts w:ascii="Times New Roman" w:hAnsi="Times New Roman" w:cs="Times New Roman"/>
          <w:b/>
          <w:smallCaps/>
          <w:sz w:val="24"/>
          <w:szCs w:val="24"/>
        </w:rPr>
        <w:t>Nehemiah 7:1—People Numbered</w:t>
      </w:r>
    </w:p>
    <w:p w:rsidR="007A3C51" w:rsidRDefault="0009482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will not spend time here, but these are subjects of this fourth waymark in the history of the Decrees.</w:t>
      </w:r>
    </w:p>
    <w:p w:rsidR="00040BB8" w:rsidRDefault="0009482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40BB8" w:rsidRDefault="00040BB8" w:rsidP="00040BB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Now it came to pass, when the wall was built, and I had set up the doors, and the porters and the singers and the Levites were appointed, . . . .”  Nehemiah 7:1 (KJV). </w:t>
      </w:r>
    </w:p>
    <w:p w:rsidR="00040BB8" w:rsidRDefault="00040BB8" w:rsidP="000B668E">
      <w:pPr>
        <w:spacing w:after="0" w:line="240" w:lineRule="auto"/>
        <w:jc w:val="both"/>
        <w:rPr>
          <w:rFonts w:ascii="Times New Roman" w:hAnsi="Times New Roman" w:cs="Times New Roman"/>
          <w:sz w:val="24"/>
          <w:szCs w:val="24"/>
        </w:rPr>
      </w:pPr>
    </w:p>
    <w:p w:rsidR="00094824" w:rsidRDefault="00094824" w:rsidP="00040BB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this history Nehemiah numbers the people, and we are saying that this history is equating to The Sunday Law.  Is there a numbering of God’s people in The Sunday Law crisis?</w:t>
      </w:r>
    </w:p>
    <w:p w:rsidR="00094824" w:rsidRDefault="0009482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094824" w:rsidRDefault="0009482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Who gets numbered?  Levi</w:t>
      </w:r>
      <w:r w:rsidR="00040BB8">
        <w:rPr>
          <w:rFonts w:ascii="Times New Roman" w:hAnsi="Times New Roman" w:cs="Times New Roman"/>
          <w:sz w:val="24"/>
          <w:szCs w:val="24"/>
        </w:rPr>
        <w:t>, the 144,000:  the sons of Levi are the ones that stand faithful at the golden calf test.  They are the ones that represent the 144,000 that are going to be numbered at this time.</w:t>
      </w:r>
    </w:p>
    <w:p w:rsidR="00040BB8" w:rsidRDefault="00040BB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there is also a great multitude that no man could number.</w:t>
      </w:r>
    </w:p>
    <w:p w:rsidR="00040BB8" w:rsidRDefault="00040BB8" w:rsidP="000B668E">
      <w:pPr>
        <w:spacing w:after="0" w:line="240" w:lineRule="auto"/>
        <w:jc w:val="both"/>
        <w:rPr>
          <w:rFonts w:ascii="Times New Roman" w:hAnsi="Times New Roman" w:cs="Times New Roman"/>
          <w:sz w:val="24"/>
          <w:szCs w:val="24"/>
        </w:rPr>
      </w:pPr>
    </w:p>
    <w:p w:rsidR="00040BB8" w:rsidRPr="00040BB8" w:rsidRDefault="00040BB8" w:rsidP="000B668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As One Man:  Acts 2:1</w:t>
      </w:r>
    </w:p>
    <w:p w:rsidR="00040BB8" w:rsidRDefault="00040BB8" w:rsidP="000B668E">
      <w:pPr>
        <w:spacing w:after="0" w:line="240" w:lineRule="auto"/>
        <w:jc w:val="both"/>
        <w:rPr>
          <w:rFonts w:ascii="Times New Roman" w:hAnsi="Times New Roman" w:cs="Times New Roman"/>
          <w:sz w:val="24"/>
          <w:szCs w:val="24"/>
        </w:rPr>
      </w:pPr>
    </w:p>
    <w:p w:rsidR="00040BB8" w:rsidRPr="00040BB8" w:rsidRDefault="00040BB8" w:rsidP="00040BB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when the day of Pentecost was fully come, they were all </w:t>
      </w:r>
      <w:r w:rsidR="00C70615">
        <w:rPr>
          <w:rFonts w:ascii="Times New Roman" w:hAnsi="Times New Roman" w:cs="Times New Roman"/>
          <w:sz w:val="24"/>
          <w:szCs w:val="24"/>
        </w:rPr>
        <w:t xml:space="preserve">with one accord in one place.”  </w:t>
      </w:r>
      <w:r>
        <w:rPr>
          <w:rFonts w:ascii="Times New Roman" w:hAnsi="Times New Roman" w:cs="Times New Roman"/>
          <w:sz w:val="24"/>
          <w:szCs w:val="24"/>
        </w:rPr>
        <w:t>Acts 2:1 (KJV).</w:t>
      </w:r>
    </w:p>
    <w:p w:rsidR="00040BB8" w:rsidRDefault="00040BB8" w:rsidP="000B668E">
      <w:pPr>
        <w:spacing w:after="0" w:line="240" w:lineRule="auto"/>
        <w:jc w:val="both"/>
        <w:rPr>
          <w:rFonts w:ascii="Times New Roman" w:hAnsi="Times New Roman" w:cs="Times New Roman"/>
          <w:sz w:val="24"/>
          <w:szCs w:val="24"/>
        </w:rPr>
      </w:pPr>
    </w:p>
    <w:p w:rsidR="00C70615" w:rsidRDefault="00C7061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history when h</w:t>
      </w:r>
      <w:r w:rsidR="00040BB8">
        <w:rPr>
          <w:rFonts w:ascii="Times New Roman" w:hAnsi="Times New Roman" w:cs="Times New Roman"/>
          <w:sz w:val="24"/>
          <w:szCs w:val="24"/>
        </w:rPr>
        <w:t xml:space="preserve">e numbers them, </w:t>
      </w:r>
      <w:r>
        <w:rPr>
          <w:rFonts w:ascii="Times New Roman" w:hAnsi="Times New Roman" w:cs="Times New Roman"/>
          <w:sz w:val="24"/>
          <w:szCs w:val="24"/>
        </w:rPr>
        <w:t>they are going to be as one man, which means to come into unity.  And in Nehemiah 8, verses 1 through 3, it says,</w:t>
      </w:r>
    </w:p>
    <w:p w:rsidR="00C70615" w:rsidRDefault="00C70615" w:rsidP="000B668E">
      <w:pPr>
        <w:spacing w:after="0" w:line="240" w:lineRule="auto"/>
        <w:jc w:val="both"/>
        <w:rPr>
          <w:rFonts w:ascii="Times New Roman" w:hAnsi="Times New Roman" w:cs="Times New Roman"/>
          <w:sz w:val="24"/>
          <w:szCs w:val="24"/>
        </w:rPr>
      </w:pPr>
    </w:p>
    <w:p w:rsidR="00C70615" w:rsidRDefault="00C70615" w:rsidP="00C7061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C70615">
        <w:rPr>
          <w:rFonts w:ascii="Times New Roman" w:hAnsi="Times New Roman" w:cs="Times New Roman"/>
          <w:sz w:val="24"/>
          <w:szCs w:val="24"/>
        </w:rPr>
        <w:t xml:space="preserve">And </w:t>
      </w:r>
      <w:r w:rsidRPr="00C70615">
        <w:rPr>
          <w:rFonts w:ascii="Times New Roman" w:hAnsi="Times New Roman" w:cs="Times New Roman"/>
          <w:b/>
          <w:bCs/>
          <w:sz w:val="24"/>
          <w:szCs w:val="24"/>
        </w:rPr>
        <w:t xml:space="preserve">all the people gathered themselves together as one man </w:t>
      </w:r>
      <w:r w:rsidRPr="00C70615">
        <w:rPr>
          <w:rFonts w:ascii="Times New Roman" w:hAnsi="Times New Roman" w:cs="Times New Roman"/>
          <w:sz w:val="24"/>
          <w:szCs w:val="24"/>
        </w:rPr>
        <w:t>into the</w:t>
      </w:r>
      <w:r>
        <w:rPr>
          <w:rFonts w:ascii="Times New Roman" w:hAnsi="Times New Roman" w:cs="Times New Roman"/>
          <w:sz w:val="24"/>
          <w:szCs w:val="24"/>
        </w:rPr>
        <w:t xml:space="preserve"> </w:t>
      </w:r>
      <w:r w:rsidRPr="00C70615">
        <w:rPr>
          <w:rFonts w:ascii="Times New Roman" w:hAnsi="Times New Roman" w:cs="Times New Roman"/>
          <w:sz w:val="24"/>
          <w:szCs w:val="24"/>
        </w:rPr>
        <w:t xml:space="preserve">street that </w:t>
      </w:r>
      <w:r w:rsidRPr="00C70615">
        <w:rPr>
          <w:rFonts w:ascii="Times New Roman" w:hAnsi="Times New Roman" w:cs="Times New Roman"/>
          <w:i/>
          <w:iCs/>
          <w:sz w:val="24"/>
          <w:szCs w:val="24"/>
        </w:rPr>
        <w:t xml:space="preserve">was </w:t>
      </w:r>
      <w:r w:rsidRPr="00C70615">
        <w:rPr>
          <w:rFonts w:ascii="Times New Roman" w:hAnsi="Times New Roman" w:cs="Times New Roman"/>
          <w:sz w:val="24"/>
          <w:szCs w:val="24"/>
        </w:rPr>
        <w:t>before the water gate; and they spake unto Ezra the scribe to</w:t>
      </w:r>
      <w:r>
        <w:rPr>
          <w:rFonts w:ascii="Times New Roman" w:hAnsi="Times New Roman" w:cs="Times New Roman"/>
          <w:sz w:val="24"/>
          <w:szCs w:val="24"/>
        </w:rPr>
        <w:t xml:space="preserve"> </w:t>
      </w:r>
      <w:r w:rsidRPr="00C70615">
        <w:rPr>
          <w:rFonts w:ascii="Times New Roman" w:hAnsi="Times New Roman" w:cs="Times New Roman"/>
          <w:sz w:val="24"/>
          <w:szCs w:val="24"/>
        </w:rPr>
        <w:t>bring the book of the law of Moses,</w:t>
      </w:r>
      <w:r>
        <w:rPr>
          <w:rFonts w:ascii="Times New Roman" w:hAnsi="Times New Roman" w:cs="Times New Roman"/>
          <w:sz w:val="24"/>
          <w:szCs w:val="24"/>
        </w:rPr>
        <w:t>”—</w:t>
      </w:r>
    </w:p>
    <w:p w:rsidR="00C70615" w:rsidRDefault="00C70615" w:rsidP="00C70615">
      <w:pPr>
        <w:autoSpaceDE w:val="0"/>
        <w:autoSpaceDN w:val="0"/>
        <w:adjustRightInd w:val="0"/>
        <w:spacing w:after="0" w:line="240" w:lineRule="auto"/>
        <w:ind w:left="720" w:right="720"/>
        <w:jc w:val="both"/>
        <w:rPr>
          <w:rFonts w:ascii="Times New Roman" w:hAnsi="Times New Roman" w:cs="Times New Roman"/>
          <w:sz w:val="24"/>
          <w:szCs w:val="24"/>
        </w:rPr>
      </w:pPr>
    </w:p>
    <w:p w:rsidR="00C70615" w:rsidRPr="00C70615" w:rsidRDefault="00C70615" w:rsidP="00C7061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Notice that when they are being numbered and when they are coming into unity, what is being emphasized is the Law of God.  The Sunday Law crisis:  when God’s people are being numbered and being unified.</w:t>
      </w:r>
    </w:p>
    <w:p w:rsidR="00C70615" w:rsidRDefault="00C70615" w:rsidP="00C70615">
      <w:pPr>
        <w:autoSpaceDE w:val="0"/>
        <w:autoSpaceDN w:val="0"/>
        <w:adjustRightInd w:val="0"/>
        <w:spacing w:after="0" w:line="240" w:lineRule="auto"/>
        <w:ind w:left="720" w:right="720"/>
        <w:jc w:val="both"/>
        <w:rPr>
          <w:rFonts w:ascii="Times New Roman" w:hAnsi="Times New Roman" w:cs="Times New Roman"/>
          <w:sz w:val="24"/>
          <w:szCs w:val="24"/>
        </w:rPr>
      </w:pPr>
    </w:p>
    <w:p w:rsidR="00C70615" w:rsidRDefault="00C70615" w:rsidP="00C70615">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w:t>
      </w:r>
      <w:r w:rsidRPr="00C70615">
        <w:rPr>
          <w:rFonts w:ascii="Times New Roman" w:hAnsi="Times New Roman" w:cs="Times New Roman"/>
          <w:sz w:val="24"/>
          <w:szCs w:val="24"/>
        </w:rPr>
        <w:t xml:space="preserve">which the </w:t>
      </w:r>
      <w:r w:rsidRPr="00C70615">
        <w:rPr>
          <w:rFonts w:ascii="Times New Roman" w:hAnsi="Times New Roman" w:cs="Times New Roman"/>
          <w:smallCaps/>
          <w:sz w:val="24"/>
          <w:szCs w:val="24"/>
        </w:rPr>
        <w:t>Lord</w:t>
      </w:r>
      <w:r w:rsidRPr="00C70615">
        <w:rPr>
          <w:rFonts w:ascii="Times New Roman" w:hAnsi="Times New Roman" w:cs="Times New Roman"/>
          <w:sz w:val="24"/>
          <w:szCs w:val="24"/>
        </w:rPr>
        <w:t xml:space="preserve"> had commanded to Israel.</w:t>
      </w:r>
      <w:r>
        <w:rPr>
          <w:rFonts w:ascii="Times New Roman" w:hAnsi="Times New Roman" w:cs="Times New Roman"/>
          <w:sz w:val="24"/>
          <w:szCs w:val="24"/>
        </w:rPr>
        <w:t xml:space="preserve"> </w:t>
      </w:r>
      <w:r w:rsidRPr="00C70615">
        <w:rPr>
          <w:rFonts w:ascii="Times New Roman" w:hAnsi="Times New Roman" w:cs="Times New Roman"/>
          <w:sz w:val="24"/>
          <w:szCs w:val="24"/>
        </w:rPr>
        <w:t>And Ezra the priest brought the law before the congregation both of men and</w:t>
      </w:r>
      <w:r>
        <w:rPr>
          <w:rFonts w:ascii="Times New Roman" w:hAnsi="Times New Roman" w:cs="Times New Roman"/>
          <w:sz w:val="24"/>
          <w:szCs w:val="24"/>
        </w:rPr>
        <w:t xml:space="preserve"> </w:t>
      </w:r>
      <w:r w:rsidRPr="00C70615">
        <w:rPr>
          <w:rFonts w:ascii="Times New Roman" w:hAnsi="Times New Roman" w:cs="Times New Roman"/>
          <w:sz w:val="24"/>
          <w:szCs w:val="24"/>
        </w:rPr>
        <w:t xml:space="preserve">women, and all that could hear with understanding, upon </w:t>
      </w:r>
      <w:r w:rsidRPr="00C70615">
        <w:rPr>
          <w:rFonts w:ascii="Times New Roman" w:hAnsi="Times New Roman" w:cs="Times New Roman"/>
          <w:b/>
          <w:bCs/>
          <w:sz w:val="24"/>
          <w:szCs w:val="24"/>
        </w:rPr>
        <w:t>the first day of the</w:t>
      </w:r>
      <w:r>
        <w:rPr>
          <w:rFonts w:ascii="Times New Roman" w:hAnsi="Times New Roman" w:cs="Times New Roman"/>
          <w:b/>
          <w:bCs/>
          <w:sz w:val="24"/>
          <w:szCs w:val="24"/>
        </w:rPr>
        <w:t xml:space="preserve"> </w:t>
      </w:r>
      <w:r w:rsidRPr="00C70615">
        <w:rPr>
          <w:rFonts w:ascii="Times New Roman" w:hAnsi="Times New Roman" w:cs="Times New Roman"/>
          <w:b/>
          <w:bCs/>
          <w:sz w:val="24"/>
          <w:szCs w:val="24"/>
        </w:rPr>
        <w:t>seventh month</w:t>
      </w:r>
      <w:r w:rsidRPr="00C70615">
        <w:rPr>
          <w:rFonts w:ascii="Times New Roman" w:hAnsi="Times New Roman" w:cs="Times New Roman"/>
          <w:bCs/>
          <w:sz w:val="24"/>
          <w:szCs w:val="24"/>
        </w:rPr>
        <w:t>.”</w:t>
      </w:r>
      <w:r>
        <w:rPr>
          <w:rFonts w:ascii="Times New Roman" w:hAnsi="Times New Roman" w:cs="Times New Roman"/>
          <w:b/>
          <w:bCs/>
          <w:sz w:val="24"/>
          <w:szCs w:val="24"/>
        </w:rPr>
        <w:t>—</w:t>
      </w:r>
    </w:p>
    <w:p w:rsidR="00C70615" w:rsidRDefault="00C70615" w:rsidP="00C70615">
      <w:pPr>
        <w:autoSpaceDE w:val="0"/>
        <w:autoSpaceDN w:val="0"/>
        <w:adjustRightInd w:val="0"/>
        <w:spacing w:after="0" w:line="240" w:lineRule="auto"/>
        <w:ind w:left="720" w:right="720"/>
        <w:jc w:val="both"/>
        <w:rPr>
          <w:rFonts w:ascii="Times New Roman" w:hAnsi="Times New Roman" w:cs="Times New Roman"/>
          <w:b/>
          <w:bCs/>
          <w:sz w:val="24"/>
          <w:szCs w:val="24"/>
        </w:rPr>
      </w:pPr>
    </w:p>
    <w:p w:rsidR="00C70615" w:rsidRDefault="00C70615" w:rsidP="00C7061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When did he do that?</w:t>
      </w:r>
    </w:p>
    <w:p w:rsidR="00C70615" w:rsidRDefault="00C70615" w:rsidP="00C7061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On the first day of the seventh month.</w:t>
      </w:r>
    </w:p>
    <w:p w:rsidR="00C70615" w:rsidRPr="00C70615" w:rsidRDefault="00C70615" w:rsidP="00C7061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On the first day of the seventh month, there is the Feast of Trumpets again.  Hmm!</w:t>
      </w:r>
    </w:p>
    <w:p w:rsidR="00C70615" w:rsidRDefault="00C70615" w:rsidP="00C70615">
      <w:pPr>
        <w:autoSpaceDE w:val="0"/>
        <w:autoSpaceDN w:val="0"/>
        <w:adjustRightInd w:val="0"/>
        <w:spacing w:after="0" w:line="240" w:lineRule="auto"/>
        <w:ind w:left="720" w:right="720"/>
        <w:jc w:val="both"/>
        <w:rPr>
          <w:rFonts w:ascii="Times New Roman" w:hAnsi="Times New Roman" w:cs="Times New Roman"/>
          <w:b/>
          <w:bCs/>
          <w:sz w:val="24"/>
          <w:szCs w:val="24"/>
        </w:rPr>
      </w:pPr>
    </w:p>
    <w:p w:rsidR="00040BB8" w:rsidRDefault="00C70615" w:rsidP="00C7061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lastRenderedPageBreak/>
        <w:t>—“</w:t>
      </w:r>
      <w:r w:rsidRPr="00C70615">
        <w:rPr>
          <w:rFonts w:ascii="Times New Roman" w:hAnsi="Times New Roman" w:cs="Times New Roman"/>
          <w:sz w:val="24"/>
          <w:szCs w:val="24"/>
        </w:rPr>
        <w:t xml:space="preserve">And he read therein before the street that </w:t>
      </w:r>
      <w:r w:rsidRPr="00C70615">
        <w:rPr>
          <w:rFonts w:ascii="Times New Roman" w:hAnsi="Times New Roman" w:cs="Times New Roman"/>
          <w:i/>
          <w:iCs/>
          <w:sz w:val="24"/>
          <w:szCs w:val="24"/>
        </w:rPr>
        <w:t xml:space="preserve">was </w:t>
      </w:r>
      <w:r w:rsidRPr="00C70615">
        <w:rPr>
          <w:rFonts w:ascii="Times New Roman" w:hAnsi="Times New Roman" w:cs="Times New Roman"/>
          <w:sz w:val="24"/>
          <w:szCs w:val="24"/>
        </w:rPr>
        <w:t>before the water</w:t>
      </w:r>
      <w:r>
        <w:rPr>
          <w:rFonts w:ascii="Times New Roman" w:hAnsi="Times New Roman" w:cs="Times New Roman"/>
          <w:sz w:val="24"/>
          <w:szCs w:val="24"/>
        </w:rPr>
        <w:t xml:space="preserve"> </w:t>
      </w:r>
      <w:r w:rsidRPr="00C70615">
        <w:rPr>
          <w:rFonts w:ascii="Times New Roman" w:hAnsi="Times New Roman" w:cs="Times New Roman"/>
          <w:sz w:val="24"/>
          <w:szCs w:val="24"/>
        </w:rPr>
        <w:t>gate from the morning until midday, before the men and the women, and those</w:t>
      </w:r>
      <w:r>
        <w:rPr>
          <w:rFonts w:ascii="Times New Roman" w:hAnsi="Times New Roman" w:cs="Times New Roman"/>
          <w:sz w:val="24"/>
          <w:szCs w:val="24"/>
        </w:rPr>
        <w:t xml:space="preserve"> </w:t>
      </w:r>
      <w:r w:rsidRPr="00C70615">
        <w:rPr>
          <w:rFonts w:ascii="Times New Roman" w:hAnsi="Times New Roman" w:cs="Times New Roman"/>
          <w:sz w:val="24"/>
          <w:szCs w:val="24"/>
        </w:rPr>
        <w:t xml:space="preserve">that could understand; and the ears of all the people </w:t>
      </w:r>
      <w:r w:rsidRPr="00C70615">
        <w:rPr>
          <w:rFonts w:ascii="Times New Roman" w:hAnsi="Times New Roman" w:cs="Times New Roman"/>
          <w:i/>
          <w:iCs/>
          <w:sz w:val="24"/>
          <w:szCs w:val="24"/>
        </w:rPr>
        <w:t xml:space="preserve">were attentive </w:t>
      </w:r>
      <w:r w:rsidRPr="00C70615">
        <w:rPr>
          <w:rFonts w:ascii="Times New Roman" w:hAnsi="Times New Roman" w:cs="Times New Roman"/>
          <w:sz w:val="24"/>
          <w:szCs w:val="24"/>
        </w:rPr>
        <w:t>unto the</w:t>
      </w:r>
      <w:r>
        <w:rPr>
          <w:rFonts w:ascii="Times New Roman" w:hAnsi="Times New Roman" w:cs="Times New Roman"/>
          <w:sz w:val="24"/>
          <w:szCs w:val="24"/>
        </w:rPr>
        <w:t xml:space="preserve"> </w:t>
      </w:r>
      <w:r w:rsidRPr="00C70615">
        <w:rPr>
          <w:rFonts w:ascii="Times New Roman" w:hAnsi="Times New Roman" w:cs="Times New Roman"/>
          <w:sz w:val="24"/>
          <w:szCs w:val="24"/>
        </w:rPr>
        <w:t>book of the law.</w:t>
      </w:r>
      <w:r>
        <w:rPr>
          <w:rFonts w:ascii="Times New Roman" w:hAnsi="Times New Roman" w:cs="Times New Roman"/>
          <w:sz w:val="24"/>
          <w:szCs w:val="24"/>
        </w:rPr>
        <w:t>”</w:t>
      </w:r>
      <w:r w:rsidRPr="00C706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70615">
        <w:rPr>
          <w:rFonts w:ascii="Times New Roman" w:hAnsi="Times New Roman" w:cs="Times New Roman"/>
          <w:sz w:val="24"/>
          <w:szCs w:val="24"/>
        </w:rPr>
        <w:t>Nehemiah 8:1–3</w:t>
      </w:r>
      <w:r>
        <w:rPr>
          <w:rFonts w:ascii="Times New Roman" w:hAnsi="Times New Roman" w:cs="Times New Roman"/>
          <w:sz w:val="24"/>
          <w:szCs w:val="24"/>
        </w:rPr>
        <w:t xml:space="preserve"> (KJV)</w:t>
      </w:r>
      <w:r w:rsidRPr="00C70615">
        <w:rPr>
          <w:rFonts w:ascii="Times New Roman" w:hAnsi="Times New Roman" w:cs="Times New Roman"/>
          <w:sz w:val="24"/>
          <w:szCs w:val="24"/>
        </w:rPr>
        <w:t>.</w:t>
      </w:r>
      <w:r>
        <w:rPr>
          <w:rFonts w:ascii="Times New Roman" w:hAnsi="Times New Roman" w:cs="Times New Roman"/>
          <w:sz w:val="24"/>
          <w:szCs w:val="24"/>
        </w:rPr>
        <w:t xml:space="preserve"> </w:t>
      </w:r>
    </w:p>
    <w:p w:rsidR="00C70615" w:rsidRDefault="00C70615" w:rsidP="00C70615">
      <w:pPr>
        <w:autoSpaceDE w:val="0"/>
        <w:autoSpaceDN w:val="0"/>
        <w:adjustRightInd w:val="0"/>
        <w:spacing w:after="0" w:line="240" w:lineRule="auto"/>
        <w:ind w:left="720" w:right="720"/>
        <w:jc w:val="both"/>
        <w:rPr>
          <w:rFonts w:ascii="Times New Roman" w:hAnsi="Times New Roman" w:cs="Times New Roman"/>
          <w:sz w:val="24"/>
          <w:szCs w:val="24"/>
        </w:rPr>
      </w:pPr>
    </w:p>
    <w:p w:rsidR="00C70615" w:rsidRDefault="00C70615" w:rsidP="00C7061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And he entered into a covenant.</w:t>
      </w:r>
    </w:p>
    <w:p w:rsidR="00C70615" w:rsidRDefault="00C70615" w:rsidP="00C7061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Does the Lord enter into a covenant with the 144,000 at The Sunday Law?</w:t>
      </w:r>
    </w:p>
    <w:p w:rsidR="00C70615" w:rsidRDefault="00C70615" w:rsidP="00C7061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It says,</w:t>
      </w:r>
    </w:p>
    <w:p w:rsidR="00C70615" w:rsidRDefault="00C70615" w:rsidP="00C70615">
      <w:pPr>
        <w:autoSpaceDE w:val="0"/>
        <w:autoSpaceDN w:val="0"/>
        <w:adjustRightInd w:val="0"/>
        <w:spacing w:after="0" w:line="240" w:lineRule="auto"/>
        <w:ind w:left="720" w:right="720"/>
        <w:jc w:val="both"/>
        <w:rPr>
          <w:rFonts w:ascii="Times New Roman" w:hAnsi="Times New Roman" w:cs="Times New Roman"/>
          <w:sz w:val="24"/>
          <w:szCs w:val="24"/>
        </w:rPr>
      </w:pPr>
    </w:p>
    <w:p w:rsidR="00C70615" w:rsidRDefault="006A628C" w:rsidP="00C70615">
      <w:pPr>
        <w:autoSpaceDE w:val="0"/>
        <w:autoSpaceDN w:val="0"/>
        <w:adjustRightInd w:val="0"/>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chapter 9:38</w:t>
      </w:r>
      <w:r>
        <w:rPr>
          <w:rFonts w:ascii="Times New Roman" w:hAnsi="Times New Roman" w:cs="Times New Roman"/>
          <w:sz w:val="24"/>
          <w:szCs w:val="24"/>
        </w:rPr>
        <w:t xml:space="preserve">And because of all this we make a sure </w:t>
      </w:r>
      <w:r>
        <w:rPr>
          <w:rFonts w:ascii="Times New Roman" w:hAnsi="Times New Roman" w:cs="Times New Roman"/>
          <w:i/>
          <w:sz w:val="24"/>
          <w:szCs w:val="24"/>
        </w:rPr>
        <w:t xml:space="preserve">covenant, </w:t>
      </w:r>
      <w:r>
        <w:rPr>
          <w:rFonts w:ascii="Times New Roman" w:hAnsi="Times New Roman" w:cs="Times New Roman"/>
          <w:sz w:val="24"/>
          <w:szCs w:val="24"/>
        </w:rPr>
        <w:t xml:space="preserve">and write </w:t>
      </w:r>
      <w:r>
        <w:rPr>
          <w:rFonts w:ascii="Times New Roman" w:hAnsi="Times New Roman" w:cs="Times New Roman"/>
          <w:i/>
          <w:sz w:val="24"/>
          <w:szCs w:val="24"/>
        </w:rPr>
        <w:t xml:space="preserve">it; </w:t>
      </w:r>
      <w:r>
        <w:rPr>
          <w:rFonts w:ascii="Times New Roman" w:hAnsi="Times New Roman" w:cs="Times New Roman"/>
          <w:sz w:val="24"/>
          <w:szCs w:val="24"/>
        </w:rPr>
        <w:t xml:space="preserve">and our princes, Levites, </w:t>
      </w:r>
      <w:r>
        <w:rPr>
          <w:rFonts w:ascii="Times New Roman" w:hAnsi="Times New Roman" w:cs="Times New Roman"/>
          <w:i/>
          <w:sz w:val="24"/>
          <w:szCs w:val="24"/>
        </w:rPr>
        <w:t>and</w:t>
      </w:r>
      <w:r>
        <w:rPr>
          <w:rFonts w:ascii="Times New Roman" w:hAnsi="Times New Roman" w:cs="Times New Roman"/>
          <w:sz w:val="24"/>
          <w:szCs w:val="24"/>
        </w:rPr>
        <w:t xml:space="preserve"> priests,”—</w:t>
      </w:r>
      <w:r w:rsidRPr="006A628C">
        <w:rPr>
          <w:rFonts w:ascii="Times New Roman" w:hAnsi="Times New Roman" w:cs="Times New Roman"/>
          <w:i/>
          <w:smallCaps/>
          <w:sz w:val="24"/>
          <w:szCs w:val="24"/>
        </w:rPr>
        <w:t>do what?</w:t>
      </w:r>
      <w:r>
        <w:rPr>
          <w:rFonts w:ascii="Times New Roman" w:hAnsi="Times New Roman" w:cs="Times New Roman"/>
          <w:sz w:val="24"/>
          <w:szCs w:val="24"/>
        </w:rPr>
        <w:t xml:space="preserve">—“seal </w:t>
      </w:r>
      <w:r>
        <w:rPr>
          <w:rFonts w:ascii="Times New Roman" w:hAnsi="Times New Roman" w:cs="Times New Roman"/>
          <w:i/>
          <w:sz w:val="24"/>
          <w:szCs w:val="24"/>
        </w:rPr>
        <w:t>unto it.</w:t>
      </w:r>
    </w:p>
    <w:p w:rsidR="006A628C" w:rsidRPr="006A628C" w:rsidRDefault="006A628C" w:rsidP="00C7061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w:t>
      </w:r>
      <w:r>
        <w:rPr>
          <w:rFonts w:ascii="Times New Roman" w:hAnsi="Times New Roman" w:cs="Times New Roman"/>
          <w:sz w:val="24"/>
          <w:szCs w:val="24"/>
          <w:vertAlign w:val="superscript"/>
        </w:rPr>
        <w:t>chapter 10:1</w:t>
      </w:r>
      <w:r>
        <w:rPr>
          <w:rFonts w:ascii="Times New Roman" w:hAnsi="Times New Roman" w:cs="Times New Roman"/>
          <w:sz w:val="24"/>
          <w:szCs w:val="24"/>
        </w:rPr>
        <w:t xml:space="preserve">Now those that sealed </w:t>
      </w:r>
      <w:r>
        <w:rPr>
          <w:rFonts w:ascii="Times New Roman" w:hAnsi="Times New Roman" w:cs="Times New Roman"/>
          <w:i/>
          <w:sz w:val="24"/>
          <w:szCs w:val="24"/>
        </w:rPr>
        <w:t xml:space="preserve">were, </w:t>
      </w:r>
      <w:r>
        <w:rPr>
          <w:rFonts w:ascii="Times New Roman" w:hAnsi="Times New Roman" w:cs="Times New Roman"/>
          <w:sz w:val="24"/>
          <w:szCs w:val="24"/>
        </w:rPr>
        <w:t>Nehemiah, the Tirshatha, the son of Hachaliah, and Zidkijah, . . . .”</w:t>
      </w:r>
      <w:r>
        <w:rPr>
          <w:rFonts w:ascii="Times New Roman" w:hAnsi="Times New Roman" w:cs="Times New Roman"/>
          <w:sz w:val="24"/>
          <w:szCs w:val="24"/>
          <w:vertAlign w:val="subscript"/>
        </w:rPr>
        <w:t xml:space="preserve">   </w:t>
      </w:r>
      <w:r>
        <w:rPr>
          <w:rFonts w:ascii="Times New Roman" w:hAnsi="Times New Roman" w:cs="Times New Roman"/>
          <w:sz w:val="24"/>
          <w:szCs w:val="24"/>
        </w:rPr>
        <w:t>Nehemiah 9:38 – 10:1 (KJV).</w:t>
      </w:r>
    </w:p>
    <w:p w:rsidR="007A3C51" w:rsidRDefault="007A3C51" w:rsidP="000B668E">
      <w:pPr>
        <w:spacing w:after="0" w:line="240" w:lineRule="auto"/>
        <w:jc w:val="both"/>
        <w:rPr>
          <w:rFonts w:ascii="Times New Roman" w:hAnsi="Times New Roman" w:cs="Times New Roman"/>
          <w:sz w:val="24"/>
          <w:szCs w:val="24"/>
        </w:rPr>
      </w:pPr>
    </w:p>
    <w:p w:rsidR="006A628C" w:rsidRDefault="006A628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sealing that takes place.</w:t>
      </w:r>
    </w:p>
    <w:p w:rsidR="006A628C" w:rsidRDefault="006A628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Nehemiah’s Fourth Decree, paralleling the Fourth Angel’s Message, you are going to restore the Old Paths (the streets), the Law of God is going to be lifted up before the world (that is the wall) in troublous times (Ishmael’s descendants are active).  He is going to gather a group of people into unity and seal them and number them and enter into covenant with them.  That is what happened to Nehemiah, and it is prefiguring what happens at The Sunday Law.</w:t>
      </w:r>
    </w:p>
    <w:p w:rsidR="006A628C" w:rsidRDefault="006A628C" w:rsidP="000B668E">
      <w:pPr>
        <w:spacing w:after="0" w:line="240" w:lineRule="auto"/>
        <w:jc w:val="both"/>
        <w:rPr>
          <w:rFonts w:ascii="Times New Roman" w:hAnsi="Times New Roman" w:cs="Times New Roman"/>
          <w:sz w:val="24"/>
          <w:szCs w:val="24"/>
        </w:rPr>
      </w:pPr>
    </w:p>
    <w:p w:rsidR="006A628C" w:rsidRPr="006A628C" w:rsidRDefault="006A628C" w:rsidP="000B668E">
      <w:pPr>
        <w:spacing w:after="0" w:line="240" w:lineRule="auto"/>
        <w:jc w:val="both"/>
        <w:rPr>
          <w:rFonts w:ascii="Times New Roman Bold" w:hAnsi="Times New Roman Bold" w:cs="Times New Roman"/>
          <w:b/>
          <w:smallCaps/>
          <w:sz w:val="24"/>
          <w:szCs w:val="24"/>
        </w:rPr>
      </w:pPr>
      <w:r w:rsidRPr="006A628C">
        <w:rPr>
          <w:rFonts w:ascii="Times New Roman Bold" w:hAnsi="Times New Roman Bold" w:cs="Times New Roman"/>
          <w:b/>
          <w:smallCaps/>
          <w:sz w:val="24"/>
          <w:szCs w:val="24"/>
        </w:rPr>
        <w:t>A Sealing</w:t>
      </w:r>
    </w:p>
    <w:p w:rsidR="007A3C51" w:rsidRPr="006A628C" w:rsidRDefault="006A628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5, page 214:</w:t>
      </w:r>
    </w:p>
    <w:p w:rsidR="007A3C51" w:rsidRDefault="007A3C51" w:rsidP="000B668E">
      <w:pPr>
        <w:spacing w:after="0" w:line="240" w:lineRule="auto"/>
        <w:jc w:val="both"/>
        <w:rPr>
          <w:rFonts w:ascii="Times New Roman" w:hAnsi="Times New Roman" w:cs="Times New Roman"/>
          <w:sz w:val="24"/>
          <w:szCs w:val="24"/>
        </w:rPr>
      </w:pPr>
    </w:p>
    <w:p w:rsidR="006A628C" w:rsidRDefault="006A628C" w:rsidP="006A628C">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“Not one of us will ever receive the seal of God while our characters have one spot or stain upon them.</w:t>
      </w:r>
      <w:r w:rsidR="0095082B">
        <w:rPr>
          <w:rFonts w:ascii="Times New Roman" w:hAnsi="Times New Roman" w:cs="Times New Roman"/>
          <w:sz w:val="24"/>
          <w:szCs w:val="24"/>
        </w:rPr>
        <w:t>”—</w:t>
      </w:r>
    </w:p>
    <w:p w:rsidR="007A3C51" w:rsidRDefault="007A3C51" w:rsidP="000B668E">
      <w:pPr>
        <w:spacing w:after="0" w:line="240" w:lineRule="auto"/>
        <w:jc w:val="both"/>
        <w:rPr>
          <w:rFonts w:ascii="Times New Roman" w:hAnsi="Times New Roman" w:cs="Times New Roman"/>
          <w:sz w:val="24"/>
          <w:szCs w:val="24"/>
        </w:rPr>
      </w:pPr>
    </w:p>
    <w:p w:rsidR="007A3C51" w:rsidRDefault="006A628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Some people do not realize,</w:t>
      </w:r>
      <w:r>
        <w:rPr>
          <w:rFonts w:ascii="Times New Roman" w:hAnsi="Times New Roman" w:cs="Times New Roman"/>
          <w:b/>
          <w:sz w:val="24"/>
          <w:szCs w:val="24"/>
        </w:rPr>
        <w:t xml:space="preserve"> they do not realize</w:t>
      </w:r>
      <w:r>
        <w:rPr>
          <w:rFonts w:ascii="Times New Roman" w:hAnsi="Times New Roman" w:cs="Times New Roman"/>
          <w:sz w:val="24"/>
          <w:szCs w:val="24"/>
        </w:rPr>
        <w:t>, when it comes to the beginning message of this prop</w:t>
      </w:r>
      <w:r w:rsidR="00B46C78">
        <w:rPr>
          <w:rFonts w:ascii="Times New Roman" w:hAnsi="Times New Roman" w:cs="Times New Roman"/>
          <w:sz w:val="24"/>
          <w:szCs w:val="24"/>
        </w:rPr>
        <w:t>hetic message is Daniel 11:40 through 45.  And when Daniel 11:40 through</w:t>
      </w:r>
      <w:r>
        <w:rPr>
          <w:rFonts w:ascii="Times New Roman" w:hAnsi="Times New Roman" w:cs="Times New Roman"/>
          <w:sz w:val="24"/>
          <w:szCs w:val="24"/>
        </w:rPr>
        <w:t xml:space="preserve"> 45 was recognized, there were certain passages in the Bible and the Spirit of Prophecy that came to light, they became important.  And one of them is this one, because in Daniel 11, verse 41, you have The Sunday Law in the United States.  When you see that then you see the implications and you have to teach, “Hey Brothers and Sisters, the reason as a Seventh-day Adventist you need to understand that the glorious land is the United States and that verse 41 is The Sunday Law is because at that point probation closes for Seventh-day Adventists.  You have to understand that.  That is the actual technique that the Holy Spirit uses to produce a revival among God’s people, because Sister White says when the Books of Daniel and Revelation are better understood there will be seen among God’s people a great revival.</w:t>
      </w:r>
    </w:p>
    <w:p w:rsidR="004A2F57" w:rsidRDefault="004A2F5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how does He do that from Daniel and Revelation?  Well, He takes Daniel 11, verse 41, and He shows them that when The Sunday Law comes to the United States that probation closes for Seventh-day Adventists.  And if you have not got a character prepared for the Seal of God, you are lost.</w:t>
      </w:r>
    </w:p>
    <w:p w:rsidR="004A2F57" w:rsidRDefault="004A2F5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from the prophetic word of Daniel, He demonstrates the next thing to happen after the collapse of the Soviet Union in 1989, in the sequence of events in the last six verses of Daniel 11, is that probation is going to close and that you better get to work on making sure you have a character for the Seal of God or you are going to be lost.</w:t>
      </w:r>
    </w:p>
    <w:p w:rsidR="004A2F57" w:rsidRDefault="004A2F5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Okay.  So, this point of reference in that passage when these truths of the last six verses of Daniel 11 came to light, this was something that had to be taught, it had to be presented.  And </w:t>
      </w:r>
      <w:r>
        <w:rPr>
          <w:rFonts w:ascii="Times New Roman" w:hAnsi="Times New Roman" w:cs="Times New Roman"/>
          <w:i/>
          <w:sz w:val="24"/>
          <w:szCs w:val="24"/>
        </w:rPr>
        <w:t xml:space="preserve">Testimonies, </w:t>
      </w:r>
      <w:r>
        <w:rPr>
          <w:rFonts w:ascii="Times New Roman" w:hAnsi="Times New Roman" w:cs="Times New Roman"/>
          <w:sz w:val="24"/>
          <w:szCs w:val="24"/>
        </w:rPr>
        <w:t>volume 5, page 214, right from the start becomes a passage that is used.</w:t>
      </w:r>
    </w:p>
    <w:p w:rsidR="004A2F57" w:rsidRDefault="004A2F5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remember in Ventura, in a really liberal Adventist Church—one of the ways I will express the liberalism</w:t>
      </w:r>
      <w:r w:rsidR="006B3F70">
        <w:rPr>
          <w:rFonts w:ascii="Times New Roman" w:hAnsi="Times New Roman" w:cs="Times New Roman"/>
          <w:sz w:val="24"/>
          <w:szCs w:val="24"/>
        </w:rPr>
        <w:t>—</w:t>
      </w:r>
      <w:r>
        <w:rPr>
          <w:rFonts w:ascii="Times New Roman" w:hAnsi="Times New Roman" w:cs="Times New Roman"/>
          <w:sz w:val="24"/>
          <w:szCs w:val="24"/>
        </w:rPr>
        <w:t>is that the head elders and the elders that were associated with it, they sat in the back.  In the afternoon meetings they sat in the back of the sanctuary, and they had their Hawaiian shirts and their California shorts on, on Sabbath.  Okay?  That is where they were at.</w:t>
      </w:r>
    </w:p>
    <w:p w:rsidR="004A2F57" w:rsidRDefault="004A2F5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were some people that got us invited into that church that knew it was not going to be well received, but anyway the head elder and his followers were in the back.</w:t>
      </w:r>
    </w:p>
    <w:p w:rsidR="004A2F57" w:rsidRDefault="004A2F5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also, in Germany—and the town in Germany is escaping me, but I wish I could remember.  But, I do know this:  It was where Louis Conradi was from, because I remember that; and, it was a big church.</w:t>
      </w:r>
    </w:p>
    <w:p w:rsidR="004A2F57" w:rsidRDefault="004A2F5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told the pastor that he should not invite me there.</w:t>
      </w:r>
    </w:p>
    <w:p w:rsidR="004A2F57" w:rsidRDefault="004A2F5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“Oh, no.  Come, come, come.”</w:t>
      </w:r>
    </w:p>
    <w:p w:rsidR="004A2F57" w:rsidRDefault="004A2F5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 you really shouldn’t.  You are going to get in trouble.”</w:t>
      </w:r>
    </w:p>
    <w:p w:rsidR="004A2F57" w:rsidRDefault="004A2F5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  Come, come, come.”</w:t>
      </w:r>
    </w:p>
    <w:p w:rsidR="004A2F57" w:rsidRDefault="004A2F5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got exiled to the Middle East for inviting us there—okay?—immediately thereafter and had to write a letter denying that he had invited us.</w:t>
      </w:r>
    </w:p>
    <w:p w:rsidR="004A2F57" w:rsidRDefault="004A2F5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had told him three times, “Don’t invite me.  You are going to cause yourself a headache.”</w:t>
      </w:r>
    </w:p>
    <w:p w:rsidR="004A2F57" w:rsidRDefault="004A2F5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had to write a letter saying that he did not invite us, send it out across Europe, and say he did not agree with what we taught.</w:t>
      </w:r>
    </w:p>
    <w:p w:rsidR="0095082B" w:rsidRDefault="004A2F5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this church, big church, it also had a balcony in it in the back.  Okay?  So, in Ventura and in Germany (whatever that town is!), where Louis Conradi is from</w:t>
      </w:r>
      <w:r w:rsidR="0095082B">
        <w:rPr>
          <w:rFonts w:ascii="Times New Roman" w:hAnsi="Times New Roman" w:cs="Times New Roman"/>
          <w:sz w:val="24"/>
          <w:szCs w:val="24"/>
        </w:rPr>
        <w:t xml:space="preserve">—Louis Conradi is </w:t>
      </w:r>
      <w:r w:rsidR="006B3F70">
        <w:rPr>
          <w:rFonts w:ascii="Times New Roman" w:hAnsi="Times New Roman" w:cs="Times New Roman"/>
          <w:sz w:val="24"/>
          <w:szCs w:val="24"/>
        </w:rPr>
        <w:t>a</w:t>
      </w:r>
      <w:r w:rsidR="0095082B">
        <w:rPr>
          <w:rFonts w:ascii="Times New Roman" w:hAnsi="Times New Roman" w:cs="Times New Roman"/>
          <w:sz w:val="24"/>
          <w:szCs w:val="24"/>
        </w:rPr>
        <w:t xml:space="preserve"> bad guy, historically—when I read this quote, in Germany, the people in the back, in the balcony, when it got translated into German, they all stood up and walked out.</w:t>
      </w:r>
    </w:p>
    <w:p w:rsidR="0095082B" w:rsidRDefault="0095082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Ventura they had elders that shouted from the back, “Brother, did you just say that we have to get rid of our own sins?”</w:t>
      </w:r>
    </w:p>
    <w:p w:rsidR="0095082B" w:rsidRDefault="0095082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 us read it.  It says,  </w:t>
      </w:r>
    </w:p>
    <w:p w:rsidR="0095082B" w:rsidRDefault="0095082B" w:rsidP="000B668E">
      <w:pPr>
        <w:spacing w:after="0" w:line="240" w:lineRule="auto"/>
        <w:jc w:val="both"/>
        <w:rPr>
          <w:rFonts w:ascii="Times New Roman" w:hAnsi="Times New Roman" w:cs="Times New Roman"/>
          <w:sz w:val="24"/>
          <w:szCs w:val="24"/>
        </w:rPr>
      </w:pPr>
    </w:p>
    <w:p w:rsidR="0095082B" w:rsidRDefault="0095082B" w:rsidP="0095082B">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—“Not one of us will ever receive the seal of God while our characters have one spot of stain upon them.  It is left with us to remedy the defects in our characters, . . . .”—</w:t>
      </w:r>
    </w:p>
    <w:p w:rsidR="0095082B" w:rsidRDefault="0095082B" w:rsidP="000B668E">
      <w:pPr>
        <w:spacing w:after="0" w:line="240" w:lineRule="auto"/>
        <w:jc w:val="both"/>
        <w:rPr>
          <w:rFonts w:ascii="Times New Roman" w:hAnsi="Times New Roman" w:cs="Times New Roman"/>
          <w:sz w:val="24"/>
          <w:szCs w:val="24"/>
        </w:rPr>
      </w:pPr>
    </w:p>
    <w:p w:rsidR="004A2F57" w:rsidRDefault="0095082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the head elders shout out, “Brother, did you just say we have to overcome our own sins?”</w:t>
      </w:r>
    </w:p>
    <w:p w:rsidR="0095082B" w:rsidRDefault="0095082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said, “No, Brother.  Ellen White just said it:  </w:t>
      </w:r>
    </w:p>
    <w:p w:rsidR="0095082B" w:rsidRDefault="0095082B" w:rsidP="000B668E">
      <w:pPr>
        <w:spacing w:after="0" w:line="240" w:lineRule="auto"/>
        <w:jc w:val="both"/>
        <w:rPr>
          <w:rFonts w:ascii="Times New Roman" w:hAnsi="Times New Roman" w:cs="Times New Roman"/>
          <w:sz w:val="24"/>
          <w:szCs w:val="24"/>
        </w:rPr>
      </w:pPr>
    </w:p>
    <w:p w:rsidR="0095082B" w:rsidRPr="004A2F57" w:rsidRDefault="0095082B" w:rsidP="0095082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 . It is left with us to remedy the defects in our characters, to cleanse the soul temple of every defilement.  Then the latter rain will fall upon us as the early rain fell upon the disciples on the Day of Pentecost.”</w:t>
      </w:r>
    </w:p>
    <w:p w:rsidR="007A3C51" w:rsidRDefault="007A3C51" w:rsidP="000B668E">
      <w:pPr>
        <w:spacing w:after="0" w:line="240" w:lineRule="auto"/>
        <w:jc w:val="both"/>
        <w:rPr>
          <w:rFonts w:ascii="Times New Roman" w:hAnsi="Times New Roman" w:cs="Times New Roman"/>
          <w:sz w:val="24"/>
          <w:szCs w:val="24"/>
        </w:rPr>
      </w:pPr>
    </w:p>
    <w:p w:rsidR="007A3C51" w:rsidRDefault="0095082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was a sealing in Nehemiah’s time period, representing people that through the power of the Holy Spirit and their own personal participation with the Holy Spirit, removed sin from their experience.  And it is prefiguring the sealing that takes place in the Fourth Angel’s Message.</w:t>
      </w:r>
    </w:p>
    <w:p w:rsidR="0095082B" w:rsidRDefault="0095082B" w:rsidP="000B668E">
      <w:pPr>
        <w:spacing w:after="0" w:line="240" w:lineRule="auto"/>
        <w:jc w:val="both"/>
        <w:rPr>
          <w:rFonts w:ascii="Times New Roman" w:hAnsi="Times New Roman" w:cs="Times New Roman"/>
          <w:sz w:val="24"/>
          <w:szCs w:val="24"/>
        </w:rPr>
      </w:pPr>
    </w:p>
    <w:p w:rsidR="0095082B" w:rsidRPr="0095082B" w:rsidRDefault="0095082B" w:rsidP="000B668E">
      <w:pPr>
        <w:spacing w:after="0" w:line="240" w:lineRule="auto"/>
        <w:jc w:val="both"/>
        <w:rPr>
          <w:rFonts w:ascii="Times New Roman Bold" w:hAnsi="Times New Roman Bold" w:cs="Times New Roman"/>
          <w:b/>
          <w:smallCaps/>
          <w:sz w:val="24"/>
          <w:szCs w:val="24"/>
        </w:rPr>
      </w:pPr>
      <w:r w:rsidRPr="0095082B">
        <w:rPr>
          <w:rFonts w:ascii="Times New Roman Bold" w:hAnsi="Times New Roman Bold" w:cs="Times New Roman"/>
          <w:b/>
          <w:smallCaps/>
          <w:sz w:val="24"/>
          <w:szCs w:val="24"/>
        </w:rPr>
        <w:t>Zerubbabel</w:t>
      </w:r>
    </w:p>
    <w:p w:rsidR="0095082B" w:rsidRDefault="0095082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want to add something to this history of the Decrees, Zerubbabel—and, boy, time is just fleeting away.</w:t>
      </w:r>
    </w:p>
    <w:p w:rsidR="0095082B" w:rsidRDefault="0095082B" w:rsidP="000B668E">
      <w:pPr>
        <w:spacing w:after="0" w:line="240" w:lineRule="auto"/>
        <w:jc w:val="both"/>
        <w:rPr>
          <w:rFonts w:ascii="Times New Roman" w:hAnsi="Times New Roman" w:cs="Times New Roman"/>
          <w:sz w:val="24"/>
          <w:szCs w:val="24"/>
        </w:rPr>
      </w:pPr>
    </w:p>
    <w:p w:rsidR="0056215C" w:rsidRDefault="0095082B" w:rsidP="005621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B3F70">
        <w:rPr>
          <w:rFonts w:ascii="Times New Roman" w:hAnsi="Times New Roman" w:cs="Times New Roman"/>
          <w:sz w:val="24"/>
          <w:szCs w:val="24"/>
        </w:rPr>
        <w:t>ZERUBBABEL</w:t>
      </w:r>
      <w:r>
        <w:rPr>
          <w:rFonts w:ascii="Times New Roman" w:hAnsi="Times New Roman" w:cs="Times New Roman"/>
          <w:sz w:val="24"/>
          <w:szCs w:val="24"/>
        </w:rPr>
        <w:t xml:space="preserve">, what does </w:t>
      </w:r>
      <w:r>
        <w:rPr>
          <w:rFonts w:ascii="Times New Roman" w:hAnsi="Times New Roman" w:cs="Times New Roman"/>
          <w:i/>
          <w:sz w:val="24"/>
          <w:szCs w:val="24"/>
        </w:rPr>
        <w:t xml:space="preserve">Zerubbabel </w:t>
      </w:r>
      <w:r>
        <w:rPr>
          <w:rFonts w:ascii="Times New Roman" w:hAnsi="Times New Roman" w:cs="Times New Roman"/>
          <w:sz w:val="24"/>
          <w:szCs w:val="24"/>
        </w:rPr>
        <w:t>mean?</w:t>
      </w:r>
    </w:p>
    <w:p w:rsidR="0056215C" w:rsidRPr="0056215C" w:rsidRDefault="0056215C" w:rsidP="0056215C">
      <w:pPr>
        <w:spacing w:after="0" w:line="24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Okay.  It comes from two words, </w:t>
      </w:r>
      <w:r>
        <w:rPr>
          <w:rFonts w:ascii="Times New Roman" w:hAnsi="Times New Roman" w:cs="Times New Roman"/>
          <w:i/>
          <w:sz w:val="24"/>
          <w:szCs w:val="24"/>
        </w:rPr>
        <w:t>Zerub</w:t>
      </w:r>
      <w:r>
        <w:rPr>
          <w:rFonts w:ascii="Times New Roman" w:hAnsi="Times New Roman" w:cs="Times New Roman"/>
          <w:sz w:val="24"/>
          <w:szCs w:val="24"/>
        </w:rPr>
        <w:t xml:space="preserve"> and </w:t>
      </w:r>
      <w:r>
        <w:rPr>
          <w:rFonts w:ascii="Times New Roman" w:hAnsi="Times New Roman" w:cs="Times New Roman"/>
          <w:i/>
          <w:sz w:val="24"/>
          <w:szCs w:val="24"/>
        </w:rPr>
        <w:t>Babel.</w:t>
      </w:r>
    </w:p>
    <w:p w:rsidR="0095082B" w:rsidRDefault="0095082B" w:rsidP="000B668E">
      <w:pPr>
        <w:spacing w:after="0" w:line="240" w:lineRule="auto"/>
        <w:jc w:val="both"/>
        <w:rPr>
          <w:rFonts w:ascii="Times New Roman" w:hAnsi="Times New Roman" w:cs="Times New Roman"/>
          <w:sz w:val="24"/>
          <w:szCs w:val="24"/>
        </w:rPr>
      </w:pPr>
    </w:p>
    <w:p w:rsidR="0056215C" w:rsidRDefault="006B3F70" w:rsidP="0056215C">
      <w:pPr>
        <w:autoSpaceDE w:val="0"/>
        <w:autoSpaceDN w:val="0"/>
        <w:adjustRightInd w:val="0"/>
        <w:spacing w:after="0" w:line="240" w:lineRule="auto"/>
        <w:ind w:left="720" w:right="720"/>
        <w:jc w:val="both"/>
        <w:rPr>
          <w:rFonts w:ascii="Times New Roman" w:hAnsi="Times New Roman" w:cs="Times New Roman"/>
          <w:b/>
          <w:bCs/>
          <w:sz w:val="24"/>
          <w:szCs w:val="24"/>
        </w:rPr>
      </w:pPr>
      <w:r w:rsidRPr="0056215C">
        <w:rPr>
          <w:rFonts w:ascii="Times New Roman" w:hAnsi="Times New Roman" w:cs="Times New Roman"/>
          <w:b/>
          <w:bCs/>
          <w:sz w:val="24"/>
          <w:szCs w:val="24"/>
        </w:rPr>
        <w:t>ZERUBBABEL</w:t>
      </w:r>
      <w:r w:rsidR="0056215C" w:rsidRPr="0056215C">
        <w:rPr>
          <w:rFonts w:ascii="Times New Roman" w:hAnsi="Times New Roman" w:cs="Times New Roman"/>
          <w:b/>
          <w:bCs/>
          <w:sz w:val="24"/>
          <w:szCs w:val="24"/>
        </w:rPr>
        <w:t xml:space="preserve">: </w:t>
      </w:r>
    </w:p>
    <w:p w:rsidR="0095082B" w:rsidRDefault="0056215C" w:rsidP="0056215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i/>
          <w:sz w:val="24"/>
          <w:szCs w:val="24"/>
        </w:rPr>
        <w:t xml:space="preserve">Zerub:  </w:t>
      </w:r>
      <w:r w:rsidRPr="0056215C">
        <w:rPr>
          <w:rFonts w:ascii="Times New Roman" w:hAnsi="Times New Roman" w:cs="Times New Roman"/>
          <w:b/>
          <w:bCs/>
          <w:sz w:val="24"/>
          <w:szCs w:val="24"/>
        </w:rPr>
        <w:t>H2216—</w:t>
      </w:r>
      <w:r w:rsidRPr="0056215C">
        <w:rPr>
          <w:rFonts w:ascii="Times New Roman" w:hAnsi="Times New Roman" w:cs="Times New Roman"/>
          <w:sz w:val="24"/>
          <w:szCs w:val="24"/>
        </w:rPr>
        <w:t xml:space="preserve">From H2215 and H894; </w:t>
      </w:r>
      <w:r w:rsidRPr="0056215C">
        <w:rPr>
          <w:rFonts w:ascii="Times New Roman" w:hAnsi="Times New Roman" w:cs="Times New Roman"/>
          <w:i/>
          <w:iCs/>
          <w:sz w:val="24"/>
          <w:szCs w:val="24"/>
        </w:rPr>
        <w:t xml:space="preserve">descended of </w:t>
      </w:r>
      <w:r w:rsidRPr="0056215C">
        <w:rPr>
          <w:rFonts w:ascii="Times New Roman" w:hAnsi="Times New Roman" w:cs="Times New Roman"/>
          <w:sz w:val="24"/>
          <w:szCs w:val="24"/>
        </w:rPr>
        <w:t xml:space="preserve">(that is, from) </w:t>
      </w:r>
      <w:r>
        <w:rPr>
          <w:rFonts w:ascii="Times New Roman" w:hAnsi="Times New Roman" w:cs="Times New Roman"/>
          <w:i/>
          <w:sz w:val="24"/>
          <w:szCs w:val="24"/>
        </w:rPr>
        <w:t>B</w:t>
      </w:r>
      <w:r w:rsidRPr="0056215C">
        <w:rPr>
          <w:rFonts w:ascii="Times New Roman" w:hAnsi="Times New Roman" w:cs="Times New Roman"/>
          <w:i/>
          <w:iCs/>
          <w:sz w:val="24"/>
          <w:szCs w:val="24"/>
        </w:rPr>
        <w:t>abylon</w:t>
      </w:r>
      <w:r w:rsidRPr="0056215C">
        <w:rPr>
          <w:rFonts w:ascii="Times New Roman" w:hAnsi="Times New Roman" w:cs="Times New Roman"/>
          <w:sz w:val="24"/>
          <w:szCs w:val="24"/>
        </w:rPr>
        <w:t>, that is,</w:t>
      </w:r>
      <w:r>
        <w:rPr>
          <w:rFonts w:ascii="Times New Roman" w:hAnsi="Times New Roman" w:cs="Times New Roman"/>
          <w:sz w:val="24"/>
          <w:szCs w:val="24"/>
        </w:rPr>
        <w:t xml:space="preserve"> </w:t>
      </w:r>
      <w:r w:rsidRPr="0056215C">
        <w:rPr>
          <w:rFonts w:ascii="Times New Roman" w:hAnsi="Times New Roman" w:cs="Times New Roman"/>
          <w:sz w:val="24"/>
          <w:szCs w:val="24"/>
        </w:rPr>
        <w:t xml:space="preserve">born there; </w:t>
      </w:r>
      <w:r w:rsidRPr="0056215C">
        <w:rPr>
          <w:rFonts w:ascii="Times New Roman" w:hAnsi="Times New Roman" w:cs="Times New Roman"/>
          <w:i/>
          <w:iCs/>
          <w:sz w:val="24"/>
          <w:szCs w:val="24"/>
        </w:rPr>
        <w:t>Zerubbabel</w:t>
      </w:r>
      <w:r w:rsidRPr="0056215C">
        <w:rPr>
          <w:rFonts w:ascii="Times New Roman" w:hAnsi="Times New Roman" w:cs="Times New Roman"/>
          <w:sz w:val="24"/>
          <w:szCs w:val="24"/>
        </w:rPr>
        <w:t>, an Israelite: - Zerubbabel.</w:t>
      </w:r>
    </w:p>
    <w:p w:rsidR="0056215C" w:rsidRPr="0056215C" w:rsidRDefault="0056215C" w:rsidP="0056215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i/>
          <w:sz w:val="24"/>
          <w:szCs w:val="24"/>
        </w:rPr>
        <w:t xml:space="preserve">Babel:  </w:t>
      </w:r>
      <w:r w:rsidRPr="0056215C">
        <w:rPr>
          <w:rFonts w:ascii="Times New Roman" w:hAnsi="Times New Roman" w:cs="Times New Roman"/>
          <w:b/>
          <w:bCs/>
          <w:sz w:val="24"/>
          <w:szCs w:val="24"/>
        </w:rPr>
        <w:t>H2215—</w:t>
      </w:r>
      <w:r w:rsidRPr="0056215C">
        <w:rPr>
          <w:rFonts w:ascii="Times New Roman" w:hAnsi="Times New Roman" w:cs="Times New Roman"/>
          <w:sz w:val="24"/>
          <w:szCs w:val="24"/>
        </w:rPr>
        <w:t xml:space="preserve">A primitive root; to </w:t>
      </w:r>
      <w:r w:rsidRPr="0056215C">
        <w:rPr>
          <w:rFonts w:ascii="Times New Roman" w:hAnsi="Times New Roman" w:cs="Times New Roman"/>
          <w:i/>
          <w:iCs/>
          <w:sz w:val="24"/>
          <w:szCs w:val="24"/>
        </w:rPr>
        <w:t xml:space="preserve">flow </w:t>
      </w:r>
      <w:r w:rsidRPr="0056215C">
        <w:rPr>
          <w:rFonts w:ascii="Times New Roman" w:hAnsi="Times New Roman" w:cs="Times New Roman"/>
          <w:sz w:val="24"/>
          <w:szCs w:val="24"/>
        </w:rPr>
        <w:t xml:space="preserve">away. </w:t>
      </w:r>
      <w:r w:rsidRPr="0056215C">
        <w:rPr>
          <w:rFonts w:ascii="Times New Roman" w:hAnsi="Times New Roman" w:cs="Times New Roman"/>
          <w:b/>
          <w:bCs/>
          <w:sz w:val="24"/>
          <w:szCs w:val="24"/>
        </w:rPr>
        <w:t>H894—</w:t>
      </w:r>
      <w:r w:rsidRPr="0056215C">
        <w:rPr>
          <w:rFonts w:ascii="Times New Roman" w:hAnsi="Times New Roman" w:cs="Times New Roman"/>
          <w:i/>
          <w:iCs/>
          <w:sz w:val="24"/>
          <w:szCs w:val="24"/>
        </w:rPr>
        <w:t>confusion</w:t>
      </w:r>
      <w:r w:rsidRPr="0056215C">
        <w:rPr>
          <w:rFonts w:ascii="Times New Roman" w:hAnsi="Times New Roman" w:cs="Times New Roman"/>
          <w:sz w:val="24"/>
          <w:szCs w:val="24"/>
        </w:rPr>
        <w:t xml:space="preserve">; </w:t>
      </w:r>
      <w:r w:rsidRPr="0056215C">
        <w:rPr>
          <w:rFonts w:ascii="Times New Roman" w:hAnsi="Times New Roman" w:cs="Times New Roman"/>
          <w:i/>
          <w:iCs/>
          <w:sz w:val="24"/>
          <w:szCs w:val="24"/>
        </w:rPr>
        <w:t xml:space="preserve">Babel </w:t>
      </w:r>
      <w:r w:rsidRPr="0056215C">
        <w:rPr>
          <w:rFonts w:ascii="Times New Roman" w:hAnsi="Times New Roman" w:cs="Times New Roman"/>
          <w:sz w:val="24"/>
          <w:szCs w:val="24"/>
        </w:rPr>
        <w:t>(that is,</w:t>
      </w:r>
      <w:r>
        <w:rPr>
          <w:rFonts w:ascii="Times New Roman" w:hAnsi="Times New Roman" w:cs="Times New Roman"/>
          <w:sz w:val="24"/>
          <w:szCs w:val="24"/>
        </w:rPr>
        <w:t xml:space="preserve"> </w:t>
      </w:r>
      <w:r w:rsidRPr="0056215C">
        <w:rPr>
          <w:rFonts w:ascii="Times New Roman" w:hAnsi="Times New Roman" w:cs="Times New Roman"/>
          <w:sz w:val="24"/>
          <w:szCs w:val="24"/>
        </w:rPr>
        <w:t>Babylon), including</w:t>
      </w:r>
      <w:r>
        <w:rPr>
          <w:rFonts w:ascii="Times New Roman" w:hAnsi="Times New Roman" w:cs="Times New Roman"/>
          <w:sz w:val="24"/>
          <w:szCs w:val="24"/>
        </w:rPr>
        <w:t xml:space="preserve"> </w:t>
      </w:r>
      <w:r w:rsidRPr="0056215C">
        <w:rPr>
          <w:rFonts w:ascii="Times New Roman" w:hAnsi="Times New Roman" w:cs="Times New Roman"/>
          <w:sz w:val="24"/>
          <w:szCs w:val="24"/>
        </w:rPr>
        <w:t>Babylonia and the Babylonian empire.</w:t>
      </w:r>
    </w:p>
    <w:p w:rsidR="007A3C51" w:rsidRDefault="007A3C51" w:rsidP="000B668E">
      <w:pPr>
        <w:spacing w:after="0" w:line="240" w:lineRule="auto"/>
        <w:jc w:val="both"/>
        <w:rPr>
          <w:rFonts w:ascii="Times New Roman" w:hAnsi="Times New Roman" w:cs="Times New Roman"/>
          <w:sz w:val="24"/>
          <w:szCs w:val="24"/>
        </w:rPr>
      </w:pPr>
    </w:p>
    <w:p w:rsidR="006239D8" w:rsidRPr="0056215C" w:rsidRDefault="0056215C" w:rsidP="000B668E">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Zerubbabel </w:t>
      </w:r>
      <w:r>
        <w:rPr>
          <w:rFonts w:ascii="Times New Roman" w:hAnsi="Times New Roman" w:cs="Times New Roman"/>
          <w:sz w:val="24"/>
          <w:szCs w:val="24"/>
        </w:rPr>
        <w:t xml:space="preserve">means someone that is in Babylon and then comes out of Babylon.  Okay?  </w:t>
      </w:r>
      <w:r>
        <w:rPr>
          <w:rFonts w:ascii="Times New Roman" w:hAnsi="Times New Roman" w:cs="Times New Roman"/>
          <w:i/>
          <w:sz w:val="24"/>
          <w:szCs w:val="24"/>
        </w:rPr>
        <w:t>Zerubbabel</w:t>
      </w:r>
      <w:r>
        <w:rPr>
          <w:rFonts w:ascii="Times New Roman" w:hAnsi="Times New Roman" w:cs="Times New Roman"/>
          <w:sz w:val="24"/>
          <w:szCs w:val="24"/>
        </w:rPr>
        <w:t xml:space="preserve"> is a symbol of the message out of Babylon, and the message out of Babylon is the Second Angel’s Message here (“Come out of Babylon”), and the Fourth Angel’s Message here.</w:t>
      </w:r>
    </w:p>
    <w:p w:rsidR="006239D8" w:rsidRDefault="006239D8" w:rsidP="000B668E">
      <w:pPr>
        <w:spacing w:after="0" w:line="240" w:lineRule="auto"/>
        <w:jc w:val="both"/>
        <w:rPr>
          <w:rFonts w:ascii="Times New Roman" w:hAnsi="Times New Roman" w:cs="Times New Roman"/>
          <w:sz w:val="24"/>
          <w:szCs w:val="24"/>
        </w:rPr>
      </w:pPr>
    </w:p>
    <w:p w:rsidR="0056215C" w:rsidRPr="009F442F" w:rsidRDefault="0056215C" w:rsidP="0056215C">
      <w:pPr>
        <w:spacing w:after="0" w:line="240" w:lineRule="auto"/>
        <w:jc w:val="center"/>
        <w:rPr>
          <w:rFonts w:ascii="Arial Narrow" w:hAnsi="Arial Narrow" w:cs="Times New Roman"/>
          <w:sz w:val="20"/>
          <w:szCs w:val="20"/>
        </w:rPr>
      </w:pPr>
      <w:r>
        <w:rPr>
          <w:rFonts w:ascii="Arial Narrow" w:hAnsi="Arial Narrow" w:cs="Times New Roman"/>
          <w:sz w:val="20"/>
          <w:szCs w:val="20"/>
        </w:rPr>
        <w:t xml:space="preserve">TIME PERIOD OF </w:t>
      </w:r>
      <w:r w:rsidRPr="009F442F">
        <w:rPr>
          <w:rFonts w:ascii="Arial Narrow" w:hAnsi="Arial Narrow" w:cs="Times New Roman"/>
          <w:sz w:val="20"/>
          <w:szCs w:val="20"/>
        </w:rPr>
        <w:t>MILLERITE REFORMATORY MOVEMENT</w:t>
      </w:r>
    </w:p>
    <w:p w:rsidR="0056215C" w:rsidRDefault="0056215C" w:rsidP="0056215C">
      <w:pPr>
        <w:spacing w:after="0" w:line="240" w:lineRule="auto"/>
        <w:jc w:val="both"/>
        <w:rPr>
          <w:rFonts w:ascii="Times New Roman" w:hAnsi="Times New Roman" w:cs="Times New Roman"/>
          <w:sz w:val="24"/>
          <w:szCs w:val="24"/>
        </w:rPr>
      </w:pPr>
    </w:p>
    <w:p w:rsidR="0056215C" w:rsidRPr="00FF1836" w:rsidRDefault="0056215C" w:rsidP="0056215C">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8/11</w:t>
      </w:r>
      <w:r>
        <w:rPr>
          <w:rFonts w:ascii="Arial Narrow" w:hAnsi="Arial Narrow" w:cs="Times New Roman"/>
          <w:sz w:val="20"/>
          <w:szCs w:val="20"/>
        </w:rPr>
        <w:tab/>
        <w:t xml:space="preserve">      </w:t>
      </w:r>
      <w:r>
        <w:rPr>
          <w:rFonts w:ascii="Arial Narrow" w:hAnsi="Arial Narrow" w:cs="Times New Roman"/>
          <w:sz w:val="20"/>
          <w:szCs w:val="20"/>
        </w:rPr>
        <w:tab/>
        <w:t xml:space="preserve">    June   </w:t>
      </w:r>
      <w:r>
        <w:rPr>
          <w:rFonts w:ascii="Arial Narrow" w:hAnsi="Arial Narrow" w:cs="Times New Roman"/>
          <w:sz w:val="20"/>
          <w:szCs w:val="20"/>
        </w:rPr>
        <w:tab/>
        <w:t xml:space="preserve">        3/22</w:t>
      </w:r>
      <w:r>
        <w:rPr>
          <w:rFonts w:ascii="Arial Narrow" w:hAnsi="Arial Narrow" w:cs="Times New Roman"/>
          <w:sz w:val="20"/>
          <w:szCs w:val="20"/>
        </w:rPr>
        <w:tab/>
        <w:t xml:space="preserve">        8/12-17         10/22      </w:t>
      </w:r>
    </w:p>
    <w:p w:rsidR="0056215C" w:rsidRDefault="00105801" w:rsidP="0056215C">
      <w:pPr>
        <w:spacing w:after="0" w:line="240" w:lineRule="auto"/>
        <w:ind w:right="-540"/>
        <w:rPr>
          <w:rFonts w:ascii="Arial Narrow" w:hAnsi="Arial Narrow" w:cs="Times New Roman"/>
          <w:sz w:val="20"/>
          <w:szCs w:val="20"/>
        </w:rPr>
      </w:pPr>
      <w:r>
        <w:rPr>
          <w:rFonts w:ascii="Arial Narrow" w:hAnsi="Arial Narrow" w:cs="Times New Roman"/>
          <w:noProof/>
          <w:sz w:val="20"/>
          <w:szCs w:val="20"/>
        </w:rPr>
        <w:pict>
          <v:shape id="_x0000_s1978" type="#_x0000_t32" style="position:absolute;margin-left:338.4pt;margin-top:5.95pt;width:20.95pt;height:0;z-index:252155904" o:connectortype="straight">
            <v:stroke endarrow="block"/>
          </v:shape>
        </w:pict>
      </w:r>
      <w:r>
        <w:rPr>
          <w:rFonts w:ascii="Arial Narrow" w:hAnsi="Arial Narrow" w:cs="Times New Roman"/>
          <w:noProof/>
          <w:sz w:val="20"/>
          <w:szCs w:val="20"/>
        </w:rPr>
        <w:pict>
          <v:shape id="_x0000_s1981" type="#_x0000_t32" style="position:absolute;margin-left:88.5pt;margin-top:5.95pt;width:5.85pt;height:18.3pt;flip:x;z-index:252158976" o:connectortype="straight"/>
        </w:pict>
      </w:r>
      <w:r w:rsidR="0056215C">
        <w:rPr>
          <w:rFonts w:ascii="Arial Narrow" w:hAnsi="Arial Narrow" w:cs="Times New Roman"/>
          <w:sz w:val="20"/>
          <w:szCs w:val="20"/>
        </w:rPr>
        <w:t xml:space="preserve">            1798         1833          1840          </w:t>
      </w:r>
      <w:r w:rsidR="0056215C">
        <w:rPr>
          <w:rFonts w:ascii="Arial Narrow" w:hAnsi="Arial Narrow" w:cs="Times New Roman"/>
          <w:sz w:val="20"/>
          <w:szCs w:val="20"/>
        </w:rPr>
        <w:tab/>
        <w:t xml:space="preserve">    1842           1844</w:t>
      </w:r>
      <w:r w:rsidR="0056215C">
        <w:rPr>
          <w:rFonts w:ascii="Arial Narrow" w:hAnsi="Arial Narrow" w:cs="Times New Roman"/>
          <w:sz w:val="20"/>
          <w:szCs w:val="20"/>
        </w:rPr>
        <w:tab/>
        <w:t xml:space="preserve">          1844            </w:t>
      </w:r>
      <w:proofErr w:type="spellStart"/>
      <w:r w:rsidR="0056215C">
        <w:rPr>
          <w:rFonts w:ascii="Arial Narrow" w:hAnsi="Arial Narrow" w:cs="Times New Roman"/>
          <w:sz w:val="20"/>
          <w:szCs w:val="20"/>
        </w:rPr>
        <w:t>1844</w:t>
      </w:r>
      <w:proofErr w:type="spellEnd"/>
      <w:r w:rsidR="0056215C">
        <w:rPr>
          <w:rFonts w:ascii="Arial Narrow" w:hAnsi="Arial Narrow" w:cs="Times New Roman"/>
          <w:sz w:val="20"/>
          <w:szCs w:val="20"/>
        </w:rPr>
        <w:t xml:space="preserve">         1846   </w:t>
      </w:r>
      <w:r w:rsidR="0056215C">
        <w:rPr>
          <w:rFonts w:ascii="Arial Narrow" w:hAnsi="Arial Narrow" w:cs="Times New Roman"/>
          <w:sz w:val="20"/>
          <w:szCs w:val="20"/>
        </w:rPr>
        <w:tab/>
        <w:t xml:space="preserve">   1850    </w:t>
      </w:r>
      <w:r w:rsidR="0056215C">
        <w:rPr>
          <w:rFonts w:ascii="Arial Narrow" w:hAnsi="Arial Narrow" w:cs="Times New Roman"/>
          <w:sz w:val="20"/>
          <w:szCs w:val="20"/>
        </w:rPr>
        <w:tab/>
        <w:t xml:space="preserve">     1863    9/11</w:t>
      </w:r>
    </w:p>
    <w:p w:rsidR="0056215C" w:rsidRDefault="00105801" w:rsidP="0056215C">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983" type="#_x0000_t32" style="position:absolute;margin-left:97.1pt;margin-top:2.6pt;width:5.85pt;height:18.3pt;flip:x;z-index:252161024" o:connectortype="straight"/>
        </w:pict>
      </w:r>
      <w:r w:rsidRPr="00105801">
        <w:rPr>
          <w:rFonts w:ascii="Arial Narrow" w:hAnsi="Arial Narrow" w:cs="Times New Roman"/>
          <w:noProof/>
          <w:sz w:val="20"/>
          <w:szCs w:val="20"/>
        </w:rPr>
        <w:pict>
          <v:shape id="_x0000_s1982" type="#_x0000_t32" style="position:absolute;margin-left:89.45pt;margin-top:8.2pt;width:5.85pt;height:18.3pt;flip:x;z-index:252160000" o:connectortype="straight"/>
        </w:pict>
      </w:r>
      <w:r>
        <w:rPr>
          <w:rFonts w:ascii="Arial Narrow" w:hAnsi="Arial Narrow" w:cs="Times New Roman"/>
          <w:noProof/>
          <w:sz w:val="16"/>
          <w:szCs w:val="16"/>
        </w:rPr>
        <w:pict>
          <v:shape id="_x0000_s1979" type="#_x0000_t32" style="position:absolute;margin-left:478.75pt;margin-top:.6pt;width:0;height:76.85pt;z-index:252156928" o:connectortype="straight"/>
        </w:pict>
      </w:r>
      <w:r>
        <w:rPr>
          <w:rFonts w:ascii="Arial Narrow" w:hAnsi="Arial Narrow" w:cs="Times New Roman"/>
          <w:noProof/>
          <w:sz w:val="16"/>
          <w:szCs w:val="16"/>
        </w:rPr>
        <w:pict>
          <v:shape id="_x0000_s1938" type="#_x0000_t32" style="position:absolute;margin-left:453.15pt;margin-top:1.35pt;width:0;height:76.85pt;z-index:252114944" o:connectortype="straight"/>
        </w:pict>
      </w:r>
      <w:r>
        <w:rPr>
          <w:rFonts w:ascii="Arial Narrow" w:hAnsi="Arial Narrow" w:cs="Times New Roman"/>
          <w:noProof/>
          <w:sz w:val="16"/>
          <w:szCs w:val="16"/>
        </w:rPr>
        <w:pict>
          <v:shape id="_x0000_s1936" type="#_x0000_t32" style="position:absolute;margin-left:412.3pt;margin-top:1.35pt;width:0;height:76.85pt;z-index:252112896" o:connectortype="straight"/>
        </w:pict>
      </w:r>
      <w:r>
        <w:rPr>
          <w:rFonts w:ascii="Arial Narrow" w:hAnsi="Arial Narrow" w:cs="Times New Roman"/>
          <w:noProof/>
          <w:sz w:val="16"/>
          <w:szCs w:val="16"/>
        </w:rPr>
        <w:pict>
          <v:shape id="_x0000_s1935" type="#_x0000_t32" style="position:absolute;margin-left:368.2pt;margin-top:1.35pt;width:0;height:76.85pt;z-index:252111872" o:connectortype="straight"/>
        </w:pict>
      </w:r>
      <w:r>
        <w:rPr>
          <w:rFonts w:ascii="Arial Narrow" w:hAnsi="Arial Narrow" w:cs="Times New Roman"/>
          <w:noProof/>
          <w:sz w:val="16"/>
          <w:szCs w:val="16"/>
        </w:rPr>
        <w:pict>
          <v:shape id="_x0000_s1934" type="#_x0000_t32" style="position:absolute;margin-left:328.75pt;margin-top:1.35pt;width:0;height:76.85pt;z-index:252110848" o:connectortype="straight"/>
        </w:pict>
      </w:r>
      <w:r>
        <w:rPr>
          <w:rFonts w:ascii="Arial Narrow" w:hAnsi="Arial Narrow" w:cs="Times New Roman"/>
          <w:noProof/>
          <w:sz w:val="16"/>
          <w:szCs w:val="16"/>
        </w:rPr>
        <w:pict>
          <v:shape id="_x0000_s1929" type="#_x0000_t32" style="position:absolute;margin-left:285.9pt;margin-top:1.35pt;width:0;height:76.85pt;z-index:252105728" o:connectortype="straight"/>
        </w:pict>
      </w:r>
      <w:r>
        <w:rPr>
          <w:rFonts w:ascii="Arial Narrow" w:hAnsi="Arial Narrow" w:cs="Times New Roman"/>
          <w:noProof/>
          <w:sz w:val="16"/>
          <w:szCs w:val="16"/>
        </w:rPr>
        <w:pict>
          <v:shape id="_x0000_s1933" type="#_x0000_t32" style="position:absolute;margin-left:242.2pt;margin-top:2.6pt;width:.85pt;height:75.6pt;flip:x;z-index:252109824" o:connectortype="straight"/>
        </w:pict>
      </w:r>
      <w:r>
        <w:rPr>
          <w:rFonts w:ascii="Arial Narrow" w:hAnsi="Arial Narrow" w:cs="Times New Roman"/>
          <w:noProof/>
          <w:sz w:val="16"/>
          <w:szCs w:val="16"/>
        </w:rPr>
        <w:pict>
          <v:shape id="_x0000_s1937" type="#_x0000_t32" style="position:absolute;margin-left:37.65pt;margin-top:1.35pt;width:0;height:76.85pt;z-index:252113920" o:connectortype="straight"/>
        </w:pict>
      </w:r>
      <w:r>
        <w:rPr>
          <w:rFonts w:ascii="Arial Narrow" w:hAnsi="Arial Narrow" w:cs="Times New Roman"/>
          <w:noProof/>
          <w:sz w:val="16"/>
          <w:szCs w:val="16"/>
        </w:rPr>
        <w:pict>
          <v:shape id="_x0000_s1930" type="#_x0000_t32" style="position:absolute;margin-left:76.25pt;margin-top:1.35pt;width:0;height:76.85pt;z-index:252106752" o:connectortype="straight"/>
        </w:pict>
      </w:r>
      <w:r>
        <w:rPr>
          <w:rFonts w:ascii="Arial Narrow" w:hAnsi="Arial Narrow" w:cs="Times New Roman"/>
          <w:noProof/>
          <w:sz w:val="16"/>
          <w:szCs w:val="16"/>
        </w:rPr>
        <w:pict>
          <v:shape id="_x0000_s1931" type="#_x0000_t32" style="position:absolute;margin-left:115.7pt;margin-top:1.35pt;width:.05pt;height:75.95pt;z-index:252107776" o:connectortype="straight"/>
        </w:pict>
      </w:r>
      <w:r>
        <w:rPr>
          <w:rFonts w:ascii="Arial Narrow" w:hAnsi="Arial Narrow" w:cs="Times New Roman"/>
          <w:noProof/>
          <w:sz w:val="16"/>
          <w:szCs w:val="16"/>
        </w:rPr>
        <w:pict>
          <v:shape id="_x0000_s1932" type="#_x0000_t32" style="position:absolute;margin-left:197.65pt;margin-top:1.35pt;width:0;height:76.35pt;z-index:252108800" o:connectortype="straight"/>
        </w:pict>
      </w:r>
      <w:r w:rsidR="0056215C">
        <w:rPr>
          <w:rFonts w:ascii="Arial Narrow" w:hAnsi="Arial Narrow" w:cs="Times New Roman"/>
          <w:sz w:val="16"/>
          <w:szCs w:val="16"/>
        </w:rPr>
        <w:t>Spiritual</w:t>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sidRPr="00155E6D">
        <w:rPr>
          <w:rFonts w:ascii="Arial Narrow" w:hAnsi="Arial Narrow" w:cs="Times New Roman"/>
          <w:sz w:val="16"/>
          <w:szCs w:val="16"/>
        </w:rPr>
        <w:t xml:space="preserve">      </w:t>
      </w:r>
      <w:r w:rsidR="0056215C">
        <w:rPr>
          <w:rFonts w:ascii="Arial Narrow" w:hAnsi="Arial Narrow" w:cs="Times New Roman"/>
          <w:sz w:val="16"/>
          <w:szCs w:val="16"/>
        </w:rPr>
        <w:t>WW</w:t>
      </w:r>
      <w:r w:rsidR="0056215C" w:rsidRPr="00155E6D">
        <w:rPr>
          <w:rFonts w:ascii="Arial Narrow" w:hAnsi="Arial Narrow" w:cs="Times New Roman"/>
          <w:sz w:val="16"/>
          <w:szCs w:val="16"/>
        </w:rPr>
        <w:t xml:space="preserve">  </w:t>
      </w:r>
      <w:r w:rsidR="0056215C">
        <w:rPr>
          <w:rFonts w:ascii="Arial Narrow" w:hAnsi="Arial Narrow" w:cs="Times New Roman"/>
          <w:sz w:val="16"/>
          <w:szCs w:val="16"/>
        </w:rPr>
        <w:t xml:space="preserve">    </w:t>
      </w:r>
      <w:r w:rsidR="0056215C">
        <w:rPr>
          <w:rFonts w:ascii="Arial Narrow" w:hAnsi="Arial Narrow" w:cs="Times New Roman"/>
          <w:sz w:val="16"/>
          <w:szCs w:val="16"/>
        </w:rPr>
        <w:tab/>
        <w:t xml:space="preserve">                5/1842</w:t>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p>
    <w:p w:rsidR="0056215C" w:rsidRPr="009F442F" w:rsidRDefault="00105801" w:rsidP="0056215C">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940" type="#_x0000_t32" style="position:absolute;margin-left:415.45pt;margin-top:1.6pt;width:0;height:30.15pt;z-index:252116992" o:connectortype="straight"/>
        </w:pict>
      </w:r>
      <w:r w:rsidRPr="00105801">
        <w:rPr>
          <w:rFonts w:ascii="Arial Narrow" w:hAnsi="Arial Narrow" w:cs="Times New Roman"/>
          <w:noProof/>
          <w:sz w:val="20"/>
          <w:szCs w:val="20"/>
        </w:rPr>
        <w:pict>
          <v:shape id="_x0000_s1943" type="#_x0000_t32" style="position:absolute;margin-left:438.1pt;margin-top:1.6pt;width:0;height:30.15pt;z-index:252120064" o:connectortype="straight"/>
        </w:pict>
      </w:r>
      <w:r w:rsidRPr="00105801">
        <w:rPr>
          <w:rFonts w:ascii="Arial Narrow" w:hAnsi="Arial Narrow" w:cs="Times New Roman"/>
          <w:noProof/>
          <w:sz w:val="20"/>
          <w:szCs w:val="20"/>
        </w:rPr>
        <w:pict>
          <v:shape id="_x0000_s1941" type="#_x0000_t32" style="position:absolute;margin-left:415.45pt;margin-top:1.5pt;width:23.45pt;height:0;z-index:252118016" o:connectortype="straight"/>
        </w:pict>
      </w:r>
      <w:r w:rsidRPr="00105801">
        <w:rPr>
          <w:rFonts w:ascii="Arial Narrow" w:hAnsi="Arial Narrow" w:cs="Times New Roman"/>
          <w:noProof/>
          <w:sz w:val="20"/>
          <w:szCs w:val="20"/>
        </w:rPr>
        <w:pict>
          <v:shape id="_x0000_s1984" type="#_x0000_t12" style="position:absolute;margin-left:85.5pt;margin-top:4.5pt;width:5pt;height:4.35pt;flip:y;z-index:252162048"/>
        </w:pict>
      </w:r>
      <w:r w:rsidRPr="00105801">
        <w:rPr>
          <w:rFonts w:ascii="Arial Narrow" w:hAnsi="Arial Narrow" w:cs="Times New Roman"/>
          <w:noProof/>
          <w:sz w:val="20"/>
          <w:szCs w:val="20"/>
        </w:rPr>
        <w:pict>
          <v:shape id="_x0000_s1939" type="#_x0000_t32" style="position:absolute;margin-left:169.7pt;margin-top:1.95pt;width:23.45pt;height:0;z-index:252115968" o:connectortype="straight"/>
        </w:pict>
      </w:r>
      <w:r w:rsidRPr="00105801">
        <w:rPr>
          <w:rFonts w:ascii="Arial Narrow" w:hAnsi="Arial Narrow" w:cs="Times New Roman"/>
          <w:noProof/>
          <w:sz w:val="20"/>
          <w:szCs w:val="20"/>
        </w:rPr>
        <w:pict>
          <v:shape id="_x0000_s1944" type="#_x0000_t32" style="position:absolute;margin-left:194pt;margin-top:1.95pt;width:0;height:30.15pt;z-index:252121088" o:connectortype="straight"/>
        </w:pict>
      </w:r>
      <w:r w:rsidRPr="00105801">
        <w:rPr>
          <w:rFonts w:ascii="Arial Narrow" w:hAnsi="Arial Narrow" w:cs="Times New Roman"/>
          <w:noProof/>
          <w:sz w:val="20"/>
          <w:szCs w:val="20"/>
        </w:rPr>
        <w:pict>
          <v:shape id="_x0000_s1945" type="#_x0000_t32" style="position:absolute;margin-left:169.7pt;margin-top:2.35pt;width:0;height:30.15pt;z-index:252122112" o:connectortype="straight"/>
        </w:pict>
      </w:r>
      <w:r>
        <w:rPr>
          <w:rFonts w:ascii="Arial Narrow" w:hAnsi="Arial Narrow" w:cs="Times New Roman"/>
          <w:noProof/>
          <w:sz w:val="16"/>
          <w:szCs w:val="16"/>
        </w:rPr>
        <w:pict>
          <v:shape id="_x0000_s1964" type="#_x0000_t19" style="position:absolute;margin-left:119.1pt;margin-top:1.55pt;width:40.75pt;height:60.45pt;flip:x;z-index:252141568" coordsize="21600,26083" adj=",784977" path="wr-21600,,21600,43200,,,21130,26083nfewr-21600,,21600,43200,,,21130,26083l,21600nsxe">
            <v:path o:connectlocs="0,0;21130,26083;0,21600"/>
          </v:shape>
        </w:pict>
      </w:r>
      <w:r w:rsidR="0056215C">
        <w:rPr>
          <w:rFonts w:ascii="Arial Narrow" w:hAnsi="Arial Narrow" w:cs="Times New Roman"/>
          <w:sz w:val="16"/>
          <w:szCs w:val="16"/>
        </w:rPr>
        <w:t>Babylon</w:t>
      </w:r>
      <w:r w:rsidRPr="00105801">
        <w:rPr>
          <w:rFonts w:ascii="Arial Narrow" w:hAnsi="Arial Narrow" w:cs="Times New Roman"/>
          <w:noProof/>
          <w:sz w:val="20"/>
          <w:szCs w:val="20"/>
        </w:rPr>
        <w:pict>
          <v:shape id="_x0000_s1942" type="#_x0000_t32" style="position:absolute;margin-left:583.55pt;margin-top:3.6pt;width:23.45pt;height:0;z-index:252119040;mso-position-horizontal-relative:text;mso-position-vertical-relative:text" o:connectortype="straight"/>
        </w:pict>
      </w:r>
    </w:p>
    <w:p w:rsidR="0056215C" w:rsidRPr="00FF1836" w:rsidRDefault="00105801" w:rsidP="0056215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88" type="#_x0000_t12" style="position:absolute;margin-left:94.2pt;margin-top:3.15pt;width:5pt;height:4.35pt;flip:y;z-index:252166144"/>
        </w:pict>
      </w:r>
      <w:r>
        <w:rPr>
          <w:rFonts w:ascii="Arial Narrow" w:hAnsi="Arial Narrow" w:cs="Times New Roman"/>
          <w:noProof/>
          <w:sz w:val="20"/>
          <w:szCs w:val="20"/>
        </w:rPr>
        <w:pict>
          <v:shape id="_x0000_s1987" type="#_x0000_t12" style="position:absolute;margin-left:86.45pt;margin-top:9.85pt;width:5pt;height:4.35pt;flip:y;z-index:252165120"/>
        </w:pict>
      </w:r>
      <w:r>
        <w:rPr>
          <w:rFonts w:ascii="Arial Narrow" w:hAnsi="Arial Narrow" w:cs="Times New Roman"/>
          <w:noProof/>
          <w:sz w:val="20"/>
          <w:szCs w:val="20"/>
        </w:rPr>
        <w:pict>
          <v:shape id="_x0000_s1976" type="#_x0000_t202" style="position:absolute;margin-left:330.45pt;margin-top:.85pt;width:23.7pt;height:58.15pt;z-index:252153856">
            <v:textbox style="layout-flow:vertical;mso-layout-flow-alt:bottom-to-top">
              <w:txbxContent>
                <w:p w:rsidR="00E13B63" w:rsidRPr="00675EA3" w:rsidRDefault="00E13B63" w:rsidP="0056215C">
                  <w:pPr>
                    <w:rPr>
                      <w:rFonts w:ascii="Arial Narrow" w:hAnsi="Arial Narrow"/>
                      <w:sz w:val="16"/>
                      <w:szCs w:val="16"/>
                    </w:rPr>
                  </w:pPr>
                  <w:r w:rsidRPr="00675EA3">
                    <w:rPr>
                      <w:rFonts w:ascii="Arial Narrow" w:hAnsi="Arial Narrow"/>
                      <w:sz w:val="16"/>
                      <w:szCs w:val="16"/>
                    </w:rPr>
                    <w:t>Disappointment</w:t>
                  </w:r>
                </w:p>
              </w:txbxContent>
            </v:textbox>
          </v:shape>
        </w:pict>
      </w:r>
      <w:r w:rsidR="0056215C">
        <w:rPr>
          <w:rFonts w:ascii="Arial Narrow" w:hAnsi="Arial Narrow" w:cs="Times New Roman"/>
          <w:sz w:val="20"/>
          <w:szCs w:val="20"/>
        </w:rPr>
        <w:tab/>
      </w:r>
      <w:r w:rsidR="0056215C">
        <w:rPr>
          <w:rFonts w:ascii="Arial Narrow" w:hAnsi="Arial Narrow" w:cs="Times New Roman"/>
          <w:sz w:val="20"/>
          <w:szCs w:val="20"/>
        </w:rPr>
        <w:tab/>
        <w:t xml:space="preserve">              </w:t>
      </w:r>
      <w:r w:rsidR="0056215C">
        <w:rPr>
          <w:rFonts w:ascii="Arial Narrow" w:hAnsi="Arial Narrow" w:cs="Times New Roman"/>
          <w:sz w:val="20"/>
          <w:szCs w:val="20"/>
        </w:rPr>
        <w:tab/>
        <w:t xml:space="preserve">             </w:t>
      </w:r>
      <w:r w:rsidR="0056215C">
        <w:rPr>
          <w:rFonts w:ascii="Arial Narrow" w:hAnsi="Arial Narrow" w:cs="Times New Roman"/>
          <w:sz w:val="20"/>
          <w:szCs w:val="20"/>
        </w:rPr>
        <w:tab/>
        <w:t xml:space="preserve">               43</w:t>
      </w:r>
      <w:r w:rsidR="0056215C">
        <w:rPr>
          <w:rFonts w:ascii="Arial Narrow" w:hAnsi="Arial Narrow" w:cs="Times New Roman"/>
          <w:sz w:val="20"/>
          <w:szCs w:val="20"/>
        </w:rPr>
        <w:tab/>
      </w:r>
      <w:r w:rsidR="0056215C">
        <w:rPr>
          <w:rFonts w:ascii="Arial Narrow" w:hAnsi="Arial Narrow" w:cs="Times New Roman"/>
          <w:sz w:val="20"/>
          <w:szCs w:val="20"/>
        </w:rPr>
        <w:tab/>
      </w:r>
      <w:r w:rsidR="0056215C">
        <w:rPr>
          <w:rFonts w:ascii="Arial Narrow" w:hAnsi="Arial Narrow" w:cs="Times New Roman"/>
          <w:sz w:val="20"/>
          <w:szCs w:val="20"/>
        </w:rPr>
        <w:tab/>
      </w:r>
      <w:r w:rsidR="0056215C">
        <w:rPr>
          <w:rFonts w:ascii="Arial Narrow" w:hAnsi="Arial Narrow" w:cs="Times New Roman"/>
          <w:sz w:val="20"/>
          <w:szCs w:val="20"/>
        </w:rPr>
        <w:tab/>
      </w:r>
      <w:r w:rsidR="0056215C">
        <w:rPr>
          <w:rFonts w:ascii="Arial Narrow" w:hAnsi="Arial Narrow" w:cs="Times New Roman"/>
          <w:sz w:val="20"/>
          <w:szCs w:val="20"/>
        </w:rPr>
        <w:tab/>
        <w:t xml:space="preserve">               </w:t>
      </w:r>
      <w:r w:rsidR="008E6BA8">
        <w:rPr>
          <w:rFonts w:ascii="Arial Narrow" w:hAnsi="Arial Narrow" w:cs="Times New Roman"/>
          <w:sz w:val="20"/>
          <w:szCs w:val="20"/>
        </w:rPr>
        <w:t xml:space="preserve">            </w:t>
      </w:r>
      <w:r w:rsidR="0056215C">
        <w:rPr>
          <w:rFonts w:ascii="Arial Narrow" w:hAnsi="Arial Narrow" w:cs="Times New Roman"/>
          <w:sz w:val="20"/>
          <w:szCs w:val="20"/>
        </w:rPr>
        <w:t>50</w:t>
      </w:r>
    </w:p>
    <w:p w:rsidR="0056215C" w:rsidRDefault="0056215C" w:rsidP="0056215C">
      <w:pPr>
        <w:spacing w:after="0" w:line="240" w:lineRule="auto"/>
        <w:rPr>
          <w:rFonts w:ascii="Arial Narrow" w:hAnsi="Arial Narrow" w:cs="Times New Roman"/>
          <w:sz w:val="16"/>
          <w:szCs w:val="16"/>
        </w:rPr>
      </w:pPr>
      <w:r>
        <w:rPr>
          <w:rFonts w:ascii="Arial Narrow" w:hAnsi="Arial Narrow" w:cs="Times New Roman"/>
          <w:sz w:val="16"/>
          <w:szCs w:val="16"/>
        </w:rPr>
        <w:t>(1260 yrs)</w:t>
      </w:r>
    </w:p>
    <w:p w:rsidR="0056215C" w:rsidRDefault="00105801" w:rsidP="0056215C">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961" type="#_x0000_t32" style="position:absolute;margin-left:415.55pt;margin-top:2.4pt;width:23.45pt;height:0;z-index:252138496" o:connectortype="straight"/>
        </w:pict>
      </w:r>
      <w:r w:rsidRPr="00105801">
        <w:rPr>
          <w:rFonts w:ascii="Arial Narrow" w:hAnsi="Arial Narrow" w:cs="Times New Roman"/>
          <w:noProof/>
          <w:sz w:val="20"/>
          <w:szCs w:val="20"/>
        </w:rPr>
        <w:pict>
          <v:shape id="_x0000_s1962" type="#_x0000_t32" style="position:absolute;margin-left:169.7pt;margin-top:2.6pt;width:23.45pt;height:0;z-index:252139520" o:connectortype="straight"/>
        </w:pict>
      </w:r>
      <w:r w:rsidRPr="00105801">
        <w:rPr>
          <w:rFonts w:ascii="Arial Narrow" w:hAnsi="Arial Narrow" w:cs="Times New Roman"/>
          <w:b/>
          <w:noProof/>
          <w:sz w:val="16"/>
          <w:szCs w:val="16"/>
        </w:rPr>
        <w:pict>
          <v:shape id="_x0000_s1977" type="#_x0000_t19" style="position:absolute;margin-left:37.55pt;margin-top:5.95pt;width:39.1pt;height:32.35pt;flip:y;z-index:252154880" coordsize="23236,21600" adj="-6340564,-1089734,2539" path="wr-19061,,24139,43200,,150,23236,15419nfewr-19061,,24139,43200,,150,23236,15419l2539,21600nsxe">
            <v:path o:connectlocs="0,150;23236,15419;2539,21600"/>
          </v:shape>
        </w:pict>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t xml:space="preserve">           </w:t>
      </w:r>
    </w:p>
    <w:p w:rsidR="0056215C" w:rsidRDefault="0056215C" w:rsidP="0056215C">
      <w:pPr>
        <w:spacing w:after="0" w:line="240" w:lineRule="auto"/>
        <w:rPr>
          <w:rFonts w:ascii="Arial Narrow" w:hAnsi="Arial Narrow" w:cs="Times New Roman"/>
          <w:sz w:val="16"/>
          <w:szCs w:val="16"/>
        </w:rPr>
      </w:pPr>
      <w:r w:rsidRPr="00155E6D">
        <w:rPr>
          <w:rFonts w:ascii="Arial Narrow" w:hAnsi="Arial Narrow" w:cs="Times New Roman"/>
          <w:sz w:val="16"/>
          <w:szCs w:val="16"/>
        </w:rPr>
        <w:tab/>
      </w:r>
      <w:r>
        <w:rPr>
          <w:rFonts w:ascii="Arial Narrow" w:hAnsi="Arial Narrow" w:cs="Times New Roman"/>
          <w:sz w:val="16"/>
          <w:szCs w:val="16"/>
        </w:rPr>
        <w:t xml:space="preserve">  </w:t>
      </w:r>
      <w:r w:rsidRPr="00053A84">
        <w:rPr>
          <w:rFonts w:ascii="Arial Narrow" w:hAnsi="Arial Narrow" w:cs="Times New Roman"/>
          <w:b/>
          <w:sz w:val="16"/>
          <w:szCs w:val="16"/>
        </w:rPr>
        <w:t>Knowledg</w:t>
      </w:r>
      <w:r>
        <w:rPr>
          <w:rFonts w:ascii="Arial Narrow" w:hAnsi="Arial Narrow" w:cs="Times New Roman"/>
          <w:b/>
          <w:sz w:val="16"/>
          <w:szCs w:val="16"/>
        </w:rPr>
        <w:t>e          1838</w:t>
      </w:r>
      <w:r>
        <w:rPr>
          <w:rFonts w:ascii="Arial Narrow" w:hAnsi="Arial Narrow" w:cs="Times New Roman"/>
          <w:sz w:val="16"/>
          <w:szCs w:val="16"/>
        </w:rPr>
        <w:tab/>
        <w:t xml:space="preserve">              </w:t>
      </w:r>
      <w:r>
        <w:rPr>
          <w:rFonts w:ascii="Arial Narrow" w:hAnsi="Arial Narrow" w:cs="Times New Roman"/>
          <w:sz w:val="16"/>
          <w:szCs w:val="16"/>
        </w:rPr>
        <w:tab/>
        <w:t xml:space="preserve">              1</w:t>
      </w:r>
      <w:r w:rsidRPr="00155E6D">
        <w:rPr>
          <w:rFonts w:ascii="Arial Narrow" w:hAnsi="Arial Narrow" w:cs="Times New Roman"/>
          <w:sz w:val="16"/>
          <w:szCs w:val="16"/>
          <w:vertAlign w:val="superscript"/>
        </w:rPr>
        <w:t>st</w:t>
      </w:r>
      <w:r>
        <w:rPr>
          <w:rFonts w:ascii="Arial Narrow" w:hAnsi="Arial Narrow" w:cs="Times New Roman"/>
          <w:sz w:val="16"/>
          <w:szCs w:val="16"/>
        </w:rPr>
        <w:t xml:space="preserve"> Table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w:t>
      </w:r>
      <w:r w:rsidR="00D82529">
        <w:rPr>
          <w:rFonts w:ascii="Arial Narrow" w:hAnsi="Arial Narrow" w:cs="Times New Roman"/>
          <w:sz w:val="16"/>
          <w:szCs w:val="16"/>
        </w:rPr>
        <w:t xml:space="preserve">       </w:t>
      </w:r>
      <w:r w:rsidR="00D82529">
        <w:rPr>
          <w:rFonts w:ascii="Arial Narrow" w:hAnsi="Arial Narrow" w:cs="Times New Roman"/>
          <w:sz w:val="16"/>
          <w:szCs w:val="16"/>
        </w:rPr>
        <w:tab/>
        <w:t xml:space="preserve">         </w:t>
      </w:r>
      <w:r w:rsidR="00D82529">
        <w:rPr>
          <w:rFonts w:ascii="Arial Narrow" w:hAnsi="Arial Narrow" w:cs="Times New Roman"/>
          <w:sz w:val="16"/>
          <w:szCs w:val="16"/>
        </w:rPr>
        <w:tab/>
        <w:t xml:space="preserve">             </w:t>
      </w:r>
      <w:r w:rsidR="008E6BA8">
        <w:rPr>
          <w:rFonts w:ascii="Arial Narrow" w:hAnsi="Arial Narrow" w:cs="Times New Roman"/>
          <w:sz w:val="16"/>
          <w:szCs w:val="16"/>
        </w:rPr>
        <w:t xml:space="preserve">                </w:t>
      </w:r>
      <w:r w:rsidR="00D82529">
        <w:rPr>
          <w:rFonts w:ascii="Arial Narrow" w:hAnsi="Arial Narrow" w:cs="Times New Roman"/>
          <w:sz w:val="16"/>
          <w:szCs w:val="16"/>
        </w:rPr>
        <w:t>2</w:t>
      </w:r>
      <w:r w:rsidR="00D82529" w:rsidRPr="00D82529">
        <w:rPr>
          <w:rFonts w:ascii="Arial Narrow" w:hAnsi="Arial Narrow" w:cs="Times New Roman"/>
          <w:sz w:val="16"/>
          <w:szCs w:val="16"/>
          <w:vertAlign w:val="superscript"/>
        </w:rPr>
        <w:t>nd</w:t>
      </w:r>
      <w:r w:rsidR="00D82529">
        <w:rPr>
          <w:rFonts w:ascii="Arial Narrow" w:hAnsi="Arial Narrow" w:cs="Times New Roman"/>
          <w:sz w:val="16"/>
          <w:szCs w:val="16"/>
        </w:rPr>
        <w:t xml:space="preserve"> </w:t>
      </w:r>
      <w:r>
        <w:rPr>
          <w:rFonts w:ascii="Arial Narrow" w:hAnsi="Arial Narrow" w:cs="Times New Roman"/>
          <w:sz w:val="16"/>
          <w:szCs w:val="16"/>
        </w:rPr>
        <w:t>Table</w:t>
      </w:r>
    </w:p>
    <w:p w:rsidR="0056215C" w:rsidRPr="00620864" w:rsidRDefault="00105801" w:rsidP="0056215C">
      <w:pPr>
        <w:spacing w:after="0" w:line="240" w:lineRule="auto"/>
        <w:ind w:firstLine="720"/>
        <w:rPr>
          <w:rFonts w:ascii="Arial Narrow" w:hAnsi="Arial Narrow" w:cs="Times New Roman"/>
          <w:b/>
          <w:sz w:val="16"/>
          <w:szCs w:val="16"/>
        </w:rPr>
      </w:pPr>
      <w:r>
        <w:rPr>
          <w:rFonts w:ascii="Arial Narrow" w:hAnsi="Arial Narrow" w:cs="Times New Roman"/>
          <w:b/>
          <w:noProof/>
          <w:sz w:val="16"/>
          <w:szCs w:val="16"/>
        </w:rPr>
        <w:pict>
          <v:shape id="_x0000_s1970" type="#_x0000_t32" style="position:absolute;left:0;text-align:left;margin-left:142.25pt;margin-top:8.15pt;width:55.4pt;height:.05pt;z-index:252147712" o:connectortype="straight"/>
        </w:pict>
      </w:r>
      <w:r>
        <w:rPr>
          <w:rFonts w:ascii="Arial Narrow" w:hAnsi="Arial Narrow" w:cs="Times New Roman"/>
          <w:b/>
          <w:noProof/>
          <w:sz w:val="16"/>
          <w:szCs w:val="16"/>
        </w:rPr>
        <w:pict>
          <v:shape id="_x0000_s1969" type="#_x0000_t32" style="position:absolute;left:0;text-align:left;margin-left:142.25pt;margin-top:8.05pt;width:0;height:11.9pt;z-index:252146688" o:connectortype="straight"/>
        </w:pict>
      </w:r>
      <w:r>
        <w:rPr>
          <w:rFonts w:ascii="Arial Narrow" w:hAnsi="Arial Narrow" w:cs="Times New Roman"/>
          <w:b/>
          <w:noProof/>
          <w:sz w:val="16"/>
          <w:szCs w:val="16"/>
        </w:rPr>
        <w:pict>
          <v:shape id="_x0000_s1985" type="#_x0000_t32" style="position:absolute;left:0;text-align:left;margin-left:101.35pt;margin-top:.75pt;width:0;height:7.3pt;z-index:252163072" o:connectortype="straight"/>
        </w:pict>
      </w:r>
      <w:r w:rsidR="0056215C">
        <w:rPr>
          <w:rFonts w:ascii="Arial Narrow" w:hAnsi="Arial Narrow" w:cs="Times New Roman"/>
          <w:b/>
          <w:sz w:val="16"/>
          <w:szCs w:val="16"/>
        </w:rPr>
        <w:t xml:space="preserve">  </w:t>
      </w:r>
      <w:r w:rsidR="0056215C" w:rsidRPr="00053A84">
        <w:rPr>
          <w:rFonts w:ascii="Arial Narrow" w:hAnsi="Arial Narrow" w:cs="Times New Roman"/>
          <w:sz w:val="16"/>
          <w:szCs w:val="16"/>
        </w:rPr>
        <w:t>Increased</w:t>
      </w:r>
      <w:r w:rsidR="0056215C">
        <w:rPr>
          <w:rFonts w:ascii="Arial Narrow" w:hAnsi="Arial Narrow" w:cs="Times New Roman"/>
          <w:b/>
          <w:sz w:val="16"/>
          <w:szCs w:val="16"/>
        </w:rPr>
        <w:tab/>
      </w:r>
      <w:r w:rsidR="0056215C">
        <w:rPr>
          <w:rFonts w:ascii="Arial Narrow" w:hAnsi="Arial Narrow" w:cs="Times New Roman"/>
          <w:b/>
          <w:sz w:val="16"/>
          <w:szCs w:val="16"/>
        </w:rPr>
        <w:tab/>
      </w:r>
      <w:r w:rsidR="0056215C">
        <w:rPr>
          <w:rFonts w:ascii="Arial Narrow" w:hAnsi="Arial Narrow" w:cs="Times New Roman"/>
          <w:b/>
          <w:sz w:val="16"/>
          <w:szCs w:val="16"/>
        </w:rPr>
        <w:tab/>
      </w:r>
      <w:r w:rsidR="0056215C">
        <w:rPr>
          <w:rFonts w:ascii="Arial Narrow" w:hAnsi="Arial Narrow" w:cs="Times New Roman"/>
          <w:b/>
          <w:sz w:val="16"/>
          <w:szCs w:val="16"/>
        </w:rPr>
        <w:tab/>
      </w:r>
      <w:r w:rsidR="0056215C">
        <w:rPr>
          <w:rFonts w:ascii="Arial Narrow" w:hAnsi="Arial Narrow" w:cs="Times New Roman"/>
          <w:b/>
          <w:sz w:val="16"/>
          <w:szCs w:val="16"/>
        </w:rPr>
        <w:tab/>
      </w:r>
      <w:r w:rsidR="0056215C">
        <w:rPr>
          <w:rFonts w:ascii="Arial Narrow" w:hAnsi="Arial Narrow" w:cs="Times New Roman"/>
          <w:b/>
          <w:sz w:val="16"/>
          <w:szCs w:val="16"/>
        </w:rPr>
        <w:tab/>
      </w:r>
      <w:r w:rsidR="0056215C">
        <w:rPr>
          <w:rFonts w:ascii="Arial Narrow" w:hAnsi="Arial Narrow" w:cs="Times New Roman"/>
          <w:b/>
          <w:sz w:val="16"/>
          <w:szCs w:val="16"/>
        </w:rPr>
        <w:tab/>
        <w:t xml:space="preserve">    </w:t>
      </w:r>
    </w:p>
    <w:p w:rsidR="0056215C" w:rsidRPr="00155E6D" w:rsidRDefault="00105801" w:rsidP="0056215C">
      <w:pPr>
        <w:spacing w:after="0" w:line="240" w:lineRule="auto"/>
        <w:rPr>
          <w:rFonts w:ascii="Arial Narrow" w:hAnsi="Arial Narrow" w:cs="Times New Roman"/>
          <w:b/>
          <w:sz w:val="20"/>
          <w:szCs w:val="20"/>
        </w:rPr>
      </w:pPr>
      <w:r w:rsidRPr="00105801">
        <w:rPr>
          <w:rFonts w:ascii="Arial Narrow" w:hAnsi="Arial Narrow" w:cs="Times New Roman"/>
          <w:b/>
          <w:noProof/>
          <w:sz w:val="16"/>
          <w:szCs w:val="16"/>
        </w:rPr>
        <w:pict>
          <v:shape id="_x0000_s1986" type="#_x0000_t32" style="position:absolute;margin-left:101.35pt;margin-top:3.55pt;width:0;height:40.8pt;z-index:252164096" o:connectortype="straight"/>
        </w:pict>
      </w:r>
      <w:r w:rsidRPr="00105801">
        <w:rPr>
          <w:rFonts w:ascii="Arial Narrow" w:hAnsi="Arial Narrow" w:cs="Times New Roman"/>
          <w:noProof/>
          <w:sz w:val="20"/>
          <w:szCs w:val="20"/>
        </w:rPr>
        <w:pict>
          <v:shape id="_x0000_s1960" type="#_x0000_t32" style="position:absolute;margin-left:76.25pt;margin-top:1.1pt;width:39.45pt;height:0;z-index:252137472" o:connectortype="straight">
            <v:stroke endarrow="block"/>
          </v:shape>
        </w:pict>
      </w:r>
      <w:r w:rsidR="0056215C" w:rsidRPr="00407824">
        <w:rPr>
          <w:rFonts w:ascii="Arial Narrow" w:hAnsi="Arial Narrow" w:cs="Times New Roman"/>
          <w:b/>
          <w:sz w:val="16"/>
          <w:szCs w:val="16"/>
        </w:rPr>
        <w:t>Darkness</w:t>
      </w:r>
      <w:r w:rsidRPr="00105801">
        <w:rPr>
          <w:rFonts w:ascii="Arial Narrow" w:hAnsi="Arial Narrow" w:cs="Times New Roman"/>
          <w:b/>
          <w:noProof/>
          <w:sz w:val="16"/>
          <w:szCs w:val="16"/>
        </w:rPr>
        <w:pict>
          <v:shape id="_x0000_s1946" type="#_x0000_t32" style="position:absolute;margin-left:120.2pt;margin-top:4.25pt;width:0;height:6.95pt;z-index:252123136;mso-position-horizontal-relative:text;mso-position-vertical-relative:text" o:connectortype="straight">
            <v:stroke endarrow="block"/>
          </v:shape>
        </w:pict>
      </w:r>
      <w:r w:rsidR="0056215C">
        <w:rPr>
          <w:rFonts w:ascii="Arial Narrow" w:hAnsi="Arial Narrow" w:cs="Times New Roman"/>
          <w:b/>
          <w:sz w:val="20"/>
          <w:szCs w:val="20"/>
        </w:rPr>
        <w:tab/>
      </w:r>
      <w:r w:rsidR="0056215C">
        <w:rPr>
          <w:rFonts w:ascii="Arial Narrow" w:hAnsi="Arial Narrow" w:cs="Times New Roman"/>
          <w:b/>
          <w:sz w:val="20"/>
          <w:szCs w:val="20"/>
        </w:rPr>
        <w:tab/>
      </w:r>
      <w:r w:rsidR="0056215C">
        <w:rPr>
          <w:rFonts w:ascii="Arial Narrow" w:hAnsi="Arial Narrow" w:cs="Times New Roman"/>
          <w:b/>
          <w:sz w:val="20"/>
          <w:szCs w:val="20"/>
        </w:rPr>
        <w:tab/>
        <w:t xml:space="preserve">               </w:t>
      </w:r>
      <w:r w:rsidR="00B17B5C">
        <w:rPr>
          <w:rFonts w:ascii="Arial Narrow" w:hAnsi="Arial Narrow" w:cs="Times New Roman"/>
          <w:b/>
          <w:sz w:val="20"/>
          <w:szCs w:val="20"/>
        </w:rPr>
        <w:t xml:space="preserve"> </w:t>
      </w:r>
      <w:r w:rsidR="00B17B5C">
        <w:rPr>
          <w:rFonts w:ascii="Arial Narrow" w:hAnsi="Arial Narrow" w:cs="Times New Roman"/>
          <w:b/>
          <w:sz w:val="16"/>
          <w:szCs w:val="16"/>
        </w:rPr>
        <w:t>ENEM</w:t>
      </w:r>
      <w:r w:rsidR="0056215C">
        <w:rPr>
          <w:rFonts w:ascii="Arial Narrow" w:hAnsi="Arial Narrow" w:cs="Times New Roman"/>
          <w:b/>
          <w:sz w:val="16"/>
          <w:szCs w:val="16"/>
        </w:rPr>
        <w:t>Y Activity</w:t>
      </w:r>
      <w:r w:rsidR="0056215C">
        <w:rPr>
          <w:rFonts w:ascii="Arial Narrow" w:hAnsi="Arial Narrow" w:cs="Times New Roman"/>
          <w:b/>
          <w:sz w:val="16"/>
          <w:szCs w:val="16"/>
        </w:rPr>
        <w:tab/>
      </w:r>
      <w:r w:rsidR="0056215C">
        <w:rPr>
          <w:rFonts w:ascii="Arial Narrow" w:hAnsi="Arial Narrow" w:cs="Times New Roman"/>
          <w:b/>
          <w:sz w:val="16"/>
          <w:szCs w:val="16"/>
        </w:rPr>
        <w:tab/>
      </w:r>
      <w:r w:rsidR="0056215C">
        <w:rPr>
          <w:rFonts w:ascii="Arial Narrow" w:hAnsi="Arial Narrow" w:cs="Times New Roman"/>
          <w:b/>
          <w:sz w:val="16"/>
          <w:szCs w:val="16"/>
        </w:rPr>
        <w:tab/>
      </w:r>
      <w:r w:rsidR="0056215C">
        <w:rPr>
          <w:rFonts w:ascii="Arial Narrow" w:hAnsi="Arial Narrow" w:cs="Times New Roman"/>
          <w:b/>
          <w:sz w:val="16"/>
          <w:szCs w:val="16"/>
        </w:rPr>
        <w:tab/>
        <w:t xml:space="preserve">    </w:t>
      </w:r>
    </w:p>
    <w:p w:rsidR="0056215C" w:rsidRDefault="00105801" w:rsidP="0056215C">
      <w:pPr>
        <w:spacing w:after="0" w:line="240" w:lineRule="auto"/>
        <w:ind w:right="-540"/>
        <w:rPr>
          <w:rFonts w:ascii="Arial Narrow" w:hAnsi="Arial Narrow" w:cs="Times New Roman"/>
          <w:sz w:val="16"/>
          <w:szCs w:val="16"/>
        </w:rPr>
      </w:pPr>
      <w:r>
        <w:rPr>
          <w:rFonts w:ascii="Arial Narrow" w:hAnsi="Arial Narrow" w:cs="Times New Roman"/>
          <w:noProof/>
          <w:sz w:val="16"/>
          <w:szCs w:val="16"/>
        </w:rPr>
        <w:pict>
          <v:shape id="_x0000_s1966" type="#_x0000_t32" style="position:absolute;margin-left:178.35pt;margin-top:2pt;width:.05pt;height:49.85pt;flip:y;z-index:252143616" o:connectortype="straight">
            <v:stroke endarrow="block"/>
          </v:shape>
        </w:pict>
      </w:r>
      <w:r>
        <w:rPr>
          <w:rFonts w:ascii="Arial Narrow" w:hAnsi="Arial Narrow" w:cs="Times New Roman"/>
          <w:noProof/>
          <w:sz w:val="16"/>
          <w:szCs w:val="16"/>
        </w:rPr>
        <w:pict>
          <v:shape id="_x0000_s1974" type="#_x0000_t32" style="position:absolute;margin-left:471.45pt;margin-top:5.95pt;width:5pt;height:0;z-index:252151808" o:connectortype="straight">
            <v:stroke endarrow="block"/>
          </v:shape>
        </w:pict>
      </w:r>
      <w:r>
        <w:rPr>
          <w:rFonts w:ascii="Arial Narrow" w:hAnsi="Arial Narrow" w:cs="Times New Roman"/>
          <w:noProof/>
          <w:sz w:val="16"/>
          <w:szCs w:val="16"/>
        </w:rPr>
        <w:pict>
          <v:shape id="_x0000_s1947" type="#_x0000_t32" style="position:absolute;margin-left:1.65pt;margin-top:2.5pt;width:451.5pt;height:0;z-index:252124160" o:connectortype="straight"/>
        </w:pict>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t xml:space="preserve">             …….     </w:t>
      </w:r>
    </w:p>
    <w:p w:rsidR="0056215C" w:rsidRDefault="0056215C" w:rsidP="0056215C">
      <w:pPr>
        <w:spacing w:after="0" w:line="240" w:lineRule="auto"/>
        <w:ind w:right="-540"/>
        <w:rPr>
          <w:rFonts w:ascii="Arial Narrow" w:hAnsi="Arial Narrow" w:cs="Times New Roman"/>
          <w:sz w:val="16"/>
          <w:szCs w:val="16"/>
        </w:rPr>
      </w:pPr>
      <w:r w:rsidRPr="008033EC">
        <w:rPr>
          <w:rFonts w:ascii="Arial Narrow" w:hAnsi="Arial Narrow" w:cs="Times New Roman"/>
          <w:sz w:val="16"/>
          <w:szCs w:val="16"/>
        </w:rPr>
        <w:t xml:space="preserve">         </w:t>
      </w:r>
      <w:r>
        <w:rPr>
          <w:rFonts w:ascii="Arial Narrow" w:hAnsi="Arial Narrow" w:cs="Times New Roman"/>
          <w:sz w:val="16"/>
          <w:szCs w:val="16"/>
        </w:rPr>
        <w:t xml:space="preserve">      1AM</w:t>
      </w:r>
      <w:r w:rsidRPr="008033EC">
        <w:rPr>
          <w:rFonts w:ascii="Arial Narrow" w:hAnsi="Arial Narrow" w:cs="Times New Roman"/>
          <w:sz w:val="16"/>
          <w:szCs w:val="16"/>
        </w:rPr>
        <w:t xml:space="preserve">    </w:t>
      </w:r>
      <w:r>
        <w:rPr>
          <w:rFonts w:ascii="Arial Narrow" w:hAnsi="Arial Narrow" w:cs="Times New Roman"/>
          <w:sz w:val="16"/>
          <w:szCs w:val="16"/>
        </w:rPr>
        <w:t xml:space="preserve">           </w:t>
      </w:r>
      <w:proofErr w:type="spellStart"/>
      <w:r>
        <w:rPr>
          <w:rFonts w:ascii="Arial Narrow" w:hAnsi="Arial Narrow" w:cs="Times New Roman"/>
          <w:sz w:val="16"/>
          <w:szCs w:val="16"/>
        </w:rPr>
        <w:t>1AM</w:t>
      </w:r>
      <w:proofErr w:type="spellEnd"/>
      <w:r w:rsidRPr="008033EC">
        <w:rPr>
          <w:rFonts w:ascii="Arial Narrow" w:hAnsi="Arial Narrow" w:cs="Times New Roman"/>
          <w:sz w:val="16"/>
          <w:szCs w:val="16"/>
        </w:rPr>
        <w:tab/>
      </w:r>
      <w:r>
        <w:rPr>
          <w:rFonts w:ascii="Arial Narrow" w:hAnsi="Arial Narrow" w:cs="Times New Roman"/>
          <w:sz w:val="16"/>
          <w:szCs w:val="16"/>
        </w:rPr>
        <w:t xml:space="preserve"> </w:t>
      </w:r>
      <w:r w:rsidRPr="006A33DD">
        <w:rPr>
          <w:rFonts w:ascii="Arial Narrow" w:hAnsi="Arial Narrow" w:cs="Times New Roman"/>
          <w:sz w:val="16"/>
          <w:szCs w:val="16"/>
        </w:rPr>
        <w:t>1AM</w:t>
      </w:r>
      <w:r>
        <w:rPr>
          <w:rFonts w:ascii="Arial Narrow" w:hAnsi="Arial Narrow" w:cs="Times New Roman"/>
          <w:sz w:val="16"/>
          <w:szCs w:val="16"/>
        </w:rPr>
        <w:tab/>
        <w:t xml:space="preserve">    </w:t>
      </w:r>
      <w:r>
        <w:rPr>
          <w:rFonts w:ascii="Arial Narrow" w:hAnsi="Arial Narrow" w:cs="Times New Roman"/>
          <w:sz w:val="16"/>
          <w:szCs w:val="16"/>
        </w:rPr>
        <w:tab/>
        <w:t xml:space="preserve">      2AM</w:t>
      </w:r>
      <w:r>
        <w:rPr>
          <w:rFonts w:ascii="Arial Narrow" w:hAnsi="Arial Narrow" w:cs="Times New Roman"/>
          <w:sz w:val="16"/>
          <w:szCs w:val="16"/>
        </w:rPr>
        <w:tab/>
        <w:t xml:space="preserve">          First                2AM</w:t>
      </w:r>
      <w:r>
        <w:rPr>
          <w:rFonts w:ascii="Arial Narrow" w:hAnsi="Arial Narrow" w:cs="Times New Roman"/>
          <w:sz w:val="16"/>
          <w:szCs w:val="16"/>
        </w:rPr>
        <w:tab/>
        <w:t>3AM        SABBATH</w:t>
      </w:r>
      <w:r>
        <w:rPr>
          <w:rFonts w:ascii="Arial Narrow" w:hAnsi="Arial Narrow" w:cs="Times New Roman"/>
          <w:sz w:val="16"/>
          <w:szCs w:val="16"/>
        </w:rPr>
        <w:tab/>
      </w:r>
      <w:r>
        <w:rPr>
          <w:rFonts w:ascii="Arial Narrow" w:hAnsi="Arial Narrow" w:cs="Times New Roman"/>
          <w:sz w:val="16"/>
          <w:szCs w:val="16"/>
        </w:rPr>
        <w:tab/>
        <w:t xml:space="preserve">       SDA        4AM</w:t>
      </w:r>
    </w:p>
    <w:p w:rsidR="0056215C" w:rsidRPr="008033EC" w:rsidRDefault="0056215C" w:rsidP="0056215C">
      <w:pPr>
        <w:spacing w:after="0" w:line="240" w:lineRule="auto"/>
        <w:rPr>
          <w:rFonts w:ascii="Arial Narrow" w:hAnsi="Arial Narrow" w:cs="Times New Roman"/>
          <w:sz w:val="16"/>
          <w:szCs w:val="16"/>
        </w:rPr>
      </w:pPr>
      <w:r>
        <w:rPr>
          <w:rFonts w:ascii="Arial Narrow" w:hAnsi="Arial Narrow" w:cs="Times New Roman"/>
          <w:sz w:val="16"/>
          <w:szCs w:val="16"/>
        </w:rPr>
        <w:t xml:space="preserve">             Arrived       </w:t>
      </w:r>
      <w:r w:rsidRPr="008033EC">
        <w:rPr>
          <w:rFonts w:ascii="Arial Narrow" w:hAnsi="Arial Narrow" w:cs="Times New Roman"/>
          <w:sz w:val="16"/>
          <w:szCs w:val="16"/>
        </w:rPr>
        <w:t xml:space="preserve">Formalized    </w:t>
      </w:r>
      <w:r>
        <w:rPr>
          <w:rFonts w:ascii="Arial Narrow" w:hAnsi="Arial Narrow" w:cs="Times New Roman"/>
          <w:sz w:val="16"/>
          <w:szCs w:val="16"/>
        </w:rPr>
        <w:t xml:space="preserve">  </w:t>
      </w:r>
      <w:r w:rsidRPr="008033EC">
        <w:rPr>
          <w:rFonts w:ascii="Arial Narrow" w:hAnsi="Arial Narrow" w:cs="Times New Roman"/>
          <w:sz w:val="16"/>
          <w:szCs w:val="16"/>
        </w:rPr>
        <w:t xml:space="preserve"> Empowered</w:t>
      </w:r>
      <w:r>
        <w:rPr>
          <w:rFonts w:ascii="Arial Narrow" w:hAnsi="Arial Narrow" w:cs="Times New Roman"/>
          <w:sz w:val="16"/>
          <w:szCs w:val="16"/>
        </w:rPr>
        <w:t xml:space="preserve">                           Arrived      Disappointment   Empowered        Arrived        Adopted   </w:t>
      </w:r>
      <w:r>
        <w:rPr>
          <w:rFonts w:ascii="Arial Narrow" w:hAnsi="Arial Narrow" w:cs="Times New Roman"/>
          <w:sz w:val="16"/>
          <w:szCs w:val="16"/>
        </w:rPr>
        <w:tab/>
      </w:r>
      <w:r>
        <w:rPr>
          <w:rFonts w:ascii="Arial Narrow" w:hAnsi="Arial Narrow" w:cs="Times New Roman"/>
          <w:sz w:val="16"/>
          <w:szCs w:val="16"/>
        </w:rPr>
        <w:tab/>
        <w:t xml:space="preserve">   CHURCH</w:t>
      </w:r>
    </w:p>
    <w:p w:rsidR="0056215C" w:rsidRDefault="0056215C" w:rsidP="0056215C">
      <w:pPr>
        <w:spacing w:after="0" w:line="240" w:lineRule="auto"/>
        <w:rPr>
          <w:rFonts w:ascii="Arial Narrow" w:hAnsi="Arial Narrow" w:cs="Times New Roman"/>
          <w:sz w:val="16"/>
          <w:szCs w:val="16"/>
        </w:rPr>
      </w:pPr>
      <w:r>
        <w:rPr>
          <w:rFonts w:ascii="Arial Narrow" w:hAnsi="Arial Narrow" w:cs="Times New Roman"/>
          <w:sz w:val="16"/>
          <w:szCs w:val="16"/>
        </w:rPr>
        <w:t xml:space="preserve">             </w:t>
      </w:r>
      <w:r>
        <w:rPr>
          <w:rFonts w:ascii="Arial Narrow" w:hAnsi="Arial Narrow" w:cs="Times New Roman"/>
          <w:sz w:val="16"/>
          <w:szCs w:val="16"/>
        </w:rPr>
        <w:tab/>
        <w:t xml:space="preserve">               by Miller</w:t>
      </w:r>
      <w:r>
        <w:rPr>
          <w:rFonts w:ascii="Arial Narrow" w:hAnsi="Arial Narrow" w:cs="Times New Roman"/>
          <w:sz w:val="16"/>
          <w:szCs w:val="16"/>
        </w:rPr>
        <w:tab/>
        <w:t xml:space="preserve">                     </w:t>
      </w:r>
      <w:r>
        <w:rPr>
          <w:rFonts w:ascii="Arial Narrow" w:hAnsi="Arial Narrow" w:cs="Times New Roman"/>
          <w:sz w:val="16"/>
          <w:szCs w:val="16"/>
        </w:rPr>
        <w:tab/>
        <w:t xml:space="preserve">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Organized</w:t>
      </w:r>
    </w:p>
    <w:p w:rsidR="0056215C" w:rsidRDefault="0056215C" w:rsidP="0056215C">
      <w:pPr>
        <w:spacing w:after="0" w:line="240" w:lineRule="auto"/>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t xml:space="preserve">       Distress of </w:t>
      </w:r>
    </w:p>
    <w:p w:rsidR="0056215C" w:rsidRPr="008033EC" w:rsidRDefault="0056215C" w:rsidP="0056215C">
      <w:pPr>
        <w:spacing w:after="0" w:line="240" w:lineRule="auto"/>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t xml:space="preserve">         Nations</w:t>
      </w:r>
    </w:p>
    <w:p w:rsidR="0056215C" w:rsidRPr="00421207" w:rsidRDefault="0056215C" w:rsidP="0056215C">
      <w:pPr>
        <w:spacing w:after="0" w:line="240" w:lineRule="auto"/>
        <w:jc w:val="both"/>
        <w:rPr>
          <w:rFonts w:ascii="Arial Narrow" w:hAnsi="Arial Narrow" w:cs="Times New Roman"/>
          <w:b/>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b/>
          <w:sz w:val="20"/>
          <w:szCs w:val="20"/>
        </w:rPr>
        <w:t>Foundations Laid</w:t>
      </w:r>
    </w:p>
    <w:p w:rsidR="0056215C" w:rsidRDefault="00105801" w:rsidP="0056215C">
      <w:pPr>
        <w:spacing w:after="0" w:line="240" w:lineRule="auto"/>
        <w:jc w:val="center"/>
        <w:rPr>
          <w:rFonts w:ascii="Times New Roman" w:hAnsi="Times New Roman" w:cs="Times New Roman"/>
          <w:i/>
          <w:sz w:val="24"/>
          <w:szCs w:val="24"/>
        </w:rPr>
      </w:pPr>
      <w:r w:rsidRPr="00105801">
        <w:rPr>
          <w:rFonts w:ascii="Arial Narrow" w:hAnsi="Arial Narrow" w:cs="Times New Roman"/>
          <w:noProof/>
          <w:sz w:val="20"/>
          <w:szCs w:val="20"/>
        </w:rPr>
        <w:pict>
          <v:shape id="_x0000_s1965" type="#_x0000_t32" style="position:absolute;left:0;text-align:left;margin-left:178.35pt;margin-top:6.2pt;width:.15pt;height:94.1pt;z-index:252142592" o:connectortype="straight">
            <v:stroke endarrow="block"/>
          </v:shape>
        </w:pict>
      </w:r>
    </w:p>
    <w:p w:rsidR="0056215C" w:rsidRDefault="0056215C" w:rsidP="0056215C">
      <w:pPr>
        <w:spacing w:after="0" w:line="240" w:lineRule="auto"/>
        <w:jc w:val="center"/>
        <w:rPr>
          <w:rFonts w:ascii="Arial Narrow" w:hAnsi="Arial Narrow" w:cs="Times New Roman"/>
          <w:sz w:val="20"/>
          <w:szCs w:val="20"/>
        </w:rPr>
      </w:pPr>
      <w:r>
        <w:rPr>
          <w:rFonts w:ascii="Arial Narrow" w:hAnsi="Arial Narrow" w:cs="Times New Roman"/>
          <w:sz w:val="20"/>
          <w:szCs w:val="20"/>
        </w:rPr>
        <w:t>TIME PERIOD OF CYRUS</w:t>
      </w:r>
    </w:p>
    <w:p w:rsidR="0056215C" w:rsidRDefault="0056215C" w:rsidP="0056215C">
      <w:pPr>
        <w:spacing w:after="0" w:line="240" w:lineRule="auto"/>
        <w:jc w:val="both"/>
        <w:rPr>
          <w:rFonts w:ascii="Arial Narrow" w:hAnsi="Arial Narrow" w:cs="Times New Roman"/>
          <w:sz w:val="20"/>
          <w:szCs w:val="20"/>
        </w:rPr>
      </w:pPr>
    </w:p>
    <w:p w:rsidR="0056215C" w:rsidRPr="00647E0F" w:rsidRDefault="0056215C" w:rsidP="0056215C">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Time of</w:t>
      </w:r>
      <w:r w:rsidRPr="00647E0F">
        <w:rPr>
          <w:rFonts w:ascii="Arial Narrow" w:hAnsi="Arial Narrow" w:cs="Times New Roman"/>
          <w:sz w:val="20"/>
          <w:szCs w:val="20"/>
        </w:rPr>
        <w:tab/>
      </w:r>
      <w:r w:rsidRPr="00647E0F">
        <w:rPr>
          <w:rFonts w:ascii="Arial Narrow" w:hAnsi="Arial Narrow" w:cs="Times New Roman"/>
          <w:sz w:val="20"/>
          <w:szCs w:val="20"/>
        </w:rPr>
        <w:tab/>
      </w:r>
      <w:r w:rsidRPr="00647E0F">
        <w:rPr>
          <w:rFonts w:ascii="Arial Narrow" w:hAnsi="Arial Narrow" w:cs="Times New Roman"/>
          <w:sz w:val="20"/>
          <w:szCs w:val="20"/>
        </w:rPr>
        <w:tab/>
      </w:r>
      <w:r w:rsidRPr="00647E0F">
        <w:rPr>
          <w:rFonts w:ascii="Arial Narrow" w:hAnsi="Arial Narrow" w:cs="Times New Roman"/>
          <w:sz w:val="20"/>
          <w:szCs w:val="20"/>
        </w:rPr>
        <w:tab/>
      </w:r>
      <w:r>
        <w:rPr>
          <w:rFonts w:ascii="Arial Narrow" w:hAnsi="Arial Narrow" w:cs="Times New Roman"/>
          <w:sz w:val="20"/>
          <w:szCs w:val="20"/>
        </w:rPr>
        <w:tab/>
        <w:t xml:space="preserve">       </w:t>
      </w:r>
      <w:r w:rsidRPr="00534638">
        <w:rPr>
          <w:rFonts w:ascii="Arial Narrow" w:hAnsi="Arial Narrow" w:cs="Times New Roman"/>
          <w:sz w:val="16"/>
          <w:szCs w:val="16"/>
        </w:rPr>
        <w:t>Firs</w:t>
      </w:r>
      <w:r w:rsidR="0022510F">
        <w:rPr>
          <w:rFonts w:ascii="Arial Narrow" w:hAnsi="Arial Narrow" w:cs="Times New Roman"/>
          <w:sz w:val="16"/>
          <w:szCs w:val="16"/>
        </w:rPr>
        <w:t>t</w:t>
      </w:r>
      <w:r w:rsidR="0022510F">
        <w:rPr>
          <w:rFonts w:ascii="Arial Narrow" w:hAnsi="Arial Narrow" w:cs="Times New Roman"/>
          <w:sz w:val="16"/>
          <w:szCs w:val="16"/>
        </w:rPr>
        <w:tab/>
        <w:t xml:space="preserve">      Midnight Cry    </w:t>
      </w:r>
      <w:r>
        <w:rPr>
          <w:rFonts w:ascii="Arial Narrow" w:hAnsi="Arial Narrow" w:cs="Times New Roman"/>
          <w:sz w:val="16"/>
          <w:szCs w:val="16"/>
        </w:rPr>
        <w:t>Judgment</w:t>
      </w:r>
    </w:p>
    <w:p w:rsidR="0056215C" w:rsidRPr="00AA31B4" w:rsidRDefault="0056215C" w:rsidP="0056215C">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sidRPr="00647E0F">
        <w:rPr>
          <w:rFonts w:ascii="Times New Roman" w:hAnsi="Times New Roman" w:cs="Times New Roman"/>
          <w:sz w:val="20"/>
          <w:szCs w:val="20"/>
        </w:rPr>
        <w:t xml:space="preserve">      </w:t>
      </w:r>
      <w:r w:rsidRPr="00647E0F">
        <w:rPr>
          <w:rFonts w:ascii="Arial Narrow" w:hAnsi="Arial Narrow" w:cs="Times New Roman"/>
          <w:sz w:val="20"/>
          <w:szCs w:val="20"/>
        </w:rPr>
        <w:t xml:space="preserve">End    </w:t>
      </w:r>
      <w:r>
        <w:rPr>
          <w:rFonts w:ascii="Arial Narrow" w:hAnsi="Arial Narrow" w:cs="Times New Roman"/>
          <w:sz w:val="20"/>
          <w:szCs w:val="20"/>
        </w:rPr>
        <w:t xml:space="preserve">    </w:t>
      </w:r>
      <w:r w:rsidR="0022510F">
        <w:rPr>
          <w:rFonts w:ascii="Arial Narrow" w:hAnsi="Arial Narrow" w:cs="Times New Roman"/>
          <w:sz w:val="20"/>
          <w:szCs w:val="20"/>
        </w:rPr>
        <w:t xml:space="preserve">   </w:t>
      </w:r>
      <w:r>
        <w:rPr>
          <w:rFonts w:ascii="Arial Narrow" w:hAnsi="Arial Narrow" w:cs="Times New Roman"/>
          <w:sz w:val="20"/>
          <w:szCs w:val="20"/>
        </w:rPr>
        <w:t>Cyrus</w:t>
      </w:r>
      <w:r w:rsidRPr="00AA31B4">
        <w:rPr>
          <w:rFonts w:ascii="Arial Narrow" w:hAnsi="Arial Narrow" w:cs="Times New Roman"/>
          <w:sz w:val="20"/>
          <w:szCs w:val="20"/>
        </w:rPr>
        <w:tab/>
      </w:r>
      <w:r w:rsidRPr="00AA31B4">
        <w:rPr>
          <w:rFonts w:ascii="Arial Narrow" w:hAnsi="Arial Narrow" w:cs="Times New Roman"/>
          <w:sz w:val="20"/>
          <w:szCs w:val="20"/>
        </w:rPr>
        <w:tab/>
      </w:r>
      <w:r w:rsidRPr="00AA31B4">
        <w:rPr>
          <w:rFonts w:ascii="Arial Narrow" w:hAnsi="Arial Narrow" w:cs="Times New Roman"/>
          <w:sz w:val="20"/>
          <w:szCs w:val="20"/>
        </w:rPr>
        <w:tab/>
      </w:r>
      <w:r w:rsidRPr="00AA31B4">
        <w:rPr>
          <w:rFonts w:ascii="Arial Narrow" w:hAnsi="Arial Narrow" w:cs="Times New Roman"/>
          <w:sz w:val="20"/>
          <w:szCs w:val="20"/>
        </w:rPr>
        <w:tab/>
      </w:r>
      <w:r>
        <w:rPr>
          <w:rFonts w:ascii="Arial Narrow" w:hAnsi="Arial Narrow" w:cs="Times New Roman"/>
          <w:sz w:val="16"/>
          <w:szCs w:val="16"/>
        </w:rPr>
        <w:t>Disappointment</w:t>
      </w:r>
      <w:r>
        <w:rPr>
          <w:rFonts w:ascii="Arial Narrow" w:hAnsi="Arial Narrow" w:cs="Times New Roman"/>
          <w:sz w:val="20"/>
          <w:szCs w:val="20"/>
        </w:rPr>
        <w:t xml:space="preserve">   Esther        </w:t>
      </w:r>
      <w:r w:rsidR="0022510F">
        <w:rPr>
          <w:rFonts w:ascii="Arial Narrow" w:hAnsi="Arial Narrow" w:cs="Times New Roman"/>
          <w:sz w:val="20"/>
          <w:szCs w:val="20"/>
        </w:rPr>
        <w:t xml:space="preserve">  </w:t>
      </w:r>
      <w:r>
        <w:rPr>
          <w:rFonts w:ascii="Arial Narrow" w:hAnsi="Arial Narrow" w:cs="Times New Roman"/>
          <w:sz w:val="20"/>
          <w:szCs w:val="20"/>
        </w:rPr>
        <w:t>457BC</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50</w:t>
      </w:r>
    </w:p>
    <w:p w:rsidR="0056215C" w:rsidRPr="00053A84" w:rsidRDefault="00105801" w:rsidP="0056215C">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951" type="#_x0000_t32" style="position:absolute;margin-left:199.35pt;margin-top:2.2pt;width:.1pt;height:60.2pt;z-index:252128256" o:connectortype="straight"/>
        </w:pict>
      </w:r>
      <w:r>
        <w:rPr>
          <w:rFonts w:ascii="Arial Narrow" w:hAnsi="Arial Narrow" w:cs="Times New Roman"/>
          <w:noProof/>
          <w:sz w:val="16"/>
          <w:szCs w:val="16"/>
        </w:rPr>
        <w:pict>
          <v:shape id="_x0000_s1980" type="#_x0000_t32" style="position:absolute;margin-left:481.3pt;margin-top:.6pt;width:0;height:61.9pt;z-index:252157952" o:connectortype="straight"/>
        </w:pict>
      </w:r>
      <w:r>
        <w:rPr>
          <w:rFonts w:ascii="Arial Narrow" w:hAnsi="Arial Narrow" w:cs="Times New Roman"/>
          <w:noProof/>
          <w:sz w:val="16"/>
          <w:szCs w:val="16"/>
        </w:rPr>
        <w:pict>
          <v:shape id="_x0000_s1953" type="#_x0000_t32" style="position:absolute;margin-left:327.9pt;margin-top:1.35pt;width:0;height:63pt;z-index:252130304" o:connectortype="straight"/>
        </w:pict>
      </w:r>
      <w:r>
        <w:rPr>
          <w:rFonts w:ascii="Arial Narrow" w:hAnsi="Arial Narrow" w:cs="Times New Roman"/>
          <w:noProof/>
          <w:sz w:val="16"/>
          <w:szCs w:val="16"/>
        </w:rPr>
        <w:pict>
          <v:shape id="_x0000_s1975" type="#_x0000_t202" style="position:absolute;margin-left:329.6pt;margin-top:3.9pt;width:23.7pt;height:59.35pt;z-index:252152832">
            <v:textbox style="layout-flow:vertical;mso-layout-flow-alt:bottom-to-top;mso-next-textbox:#_x0000_s1975">
              <w:txbxContent>
                <w:p w:rsidR="00E13B63" w:rsidRPr="00675EA3" w:rsidRDefault="00E13B63" w:rsidP="0056215C">
                  <w:pPr>
                    <w:rPr>
                      <w:rFonts w:ascii="Arial Narrow" w:hAnsi="Arial Narrow"/>
                      <w:sz w:val="16"/>
                      <w:szCs w:val="16"/>
                    </w:rPr>
                  </w:pPr>
                  <w:r>
                    <w:rPr>
                      <w:rFonts w:ascii="Arial Narrow" w:hAnsi="Arial Narrow"/>
                      <w:sz w:val="16"/>
                      <w:szCs w:val="16"/>
                    </w:rPr>
                    <w:t>Disappointment</w:t>
                  </w:r>
                </w:p>
              </w:txbxContent>
            </v:textbox>
          </v:shape>
        </w:pict>
      </w:r>
      <w:r>
        <w:rPr>
          <w:rFonts w:ascii="Arial Narrow" w:hAnsi="Arial Narrow" w:cs="Times New Roman"/>
          <w:noProof/>
          <w:sz w:val="16"/>
          <w:szCs w:val="16"/>
        </w:rPr>
        <w:pict>
          <v:shape id="_x0000_s1957" type="#_x0000_t32" style="position:absolute;margin-left:459.1pt;margin-top:1.35pt;width:0;height:61.9pt;z-index:252134400" o:connectortype="straight"/>
        </w:pict>
      </w:r>
      <w:r>
        <w:rPr>
          <w:rFonts w:ascii="Arial Narrow" w:hAnsi="Arial Narrow" w:cs="Times New Roman"/>
          <w:noProof/>
          <w:sz w:val="16"/>
          <w:szCs w:val="16"/>
        </w:rPr>
        <w:pict>
          <v:shape id="_x0000_s1955" type="#_x0000_t32" style="position:absolute;margin-left:413.15pt;margin-top:1.35pt;width:0;height:63pt;z-index:252132352" o:connectortype="straight"/>
        </w:pict>
      </w:r>
      <w:r>
        <w:rPr>
          <w:rFonts w:ascii="Arial Narrow" w:hAnsi="Arial Narrow" w:cs="Times New Roman"/>
          <w:noProof/>
          <w:sz w:val="16"/>
          <w:szCs w:val="16"/>
        </w:rPr>
        <w:pict>
          <v:shape id="_x0000_s1954" type="#_x0000_t32" style="position:absolute;margin-left:370.75pt;margin-top:1.35pt;width:0;height:61.9pt;z-index:252131328" o:connectortype="straight"/>
        </w:pict>
      </w:r>
      <w:r>
        <w:rPr>
          <w:rFonts w:ascii="Arial Narrow" w:hAnsi="Arial Narrow" w:cs="Times New Roman"/>
          <w:noProof/>
          <w:sz w:val="16"/>
          <w:szCs w:val="16"/>
        </w:rPr>
        <w:pict>
          <v:shape id="_x0000_s1952" type="#_x0000_t32" style="position:absolute;margin-left:242.2pt;margin-top:1.35pt;width:0;height:61.25pt;z-index:252129280" o:connectortype="straight"/>
        </w:pict>
      </w:r>
      <w:r>
        <w:rPr>
          <w:rFonts w:ascii="Arial Narrow" w:hAnsi="Arial Narrow" w:cs="Times New Roman"/>
          <w:noProof/>
          <w:sz w:val="16"/>
          <w:szCs w:val="16"/>
        </w:rPr>
        <w:pict>
          <v:shape id="_x0000_s1948" type="#_x0000_t32" style="position:absolute;margin-left:285.9pt;margin-top:1.35pt;width:0;height:61.25pt;z-index:252125184" o:connectortype="straight"/>
        </w:pict>
      </w:r>
      <w:r>
        <w:rPr>
          <w:rFonts w:ascii="Arial Narrow" w:hAnsi="Arial Narrow" w:cs="Times New Roman"/>
          <w:noProof/>
          <w:sz w:val="16"/>
          <w:szCs w:val="16"/>
        </w:rPr>
        <w:pict>
          <v:shape id="_x0000_s1967" type="#_x0000_t19" style="position:absolute;margin-left:125.25pt;margin-top:3.9pt;width:40.75pt;height:50.05pt;flip:x;z-index:252144640"/>
        </w:pict>
      </w:r>
      <w:r>
        <w:rPr>
          <w:rFonts w:ascii="Arial Narrow" w:hAnsi="Arial Narrow" w:cs="Times New Roman"/>
          <w:noProof/>
          <w:sz w:val="16"/>
          <w:szCs w:val="16"/>
        </w:rPr>
        <w:pict>
          <v:shape id="_x0000_s1950" type="#_x0000_t32" style="position:absolute;margin-left:121.65pt;margin-top:1.35pt;width:0;height:61.25pt;z-index:252127232" o:connectortype="straight"/>
        </w:pict>
      </w:r>
      <w:r>
        <w:rPr>
          <w:rFonts w:ascii="Arial Narrow" w:hAnsi="Arial Narrow" w:cs="Times New Roman"/>
          <w:noProof/>
          <w:sz w:val="16"/>
          <w:szCs w:val="16"/>
        </w:rPr>
        <w:pict>
          <v:shape id="_x0000_s1949" type="#_x0000_t32" style="position:absolute;margin-left:79.65pt;margin-top:1.35pt;width:0;height:61.25pt;z-index:252126208" o:connectortype="straight"/>
        </w:pict>
      </w:r>
      <w:r>
        <w:rPr>
          <w:rFonts w:ascii="Arial Narrow" w:hAnsi="Arial Narrow" w:cs="Times New Roman"/>
          <w:noProof/>
          <w:sz w:val="16"/>
          <w:szCs w:val="16"/>
        </w:rPr>
        <w:pict>
          <v:shape id="_x0000_s1956" type="#_x0000_t32" style="position:absolute;margin-left:39.35pt;margin-top:1.35pt;width:0;height:61.25pt;z-index:252133376" o:connectortype="straight"/>
        </w:pict>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sidRPr="00053A84">
        <w:rPr>
          <w:rFonts w:ascii="Arial Narrow" w:hAnsi="Arial Narrow" w:cs="Times New Roman"/>
          <w:sz w:val="16"/>
          <w:szCs w:val="16"/>
        </w:rPr>
        <w:t xml:space="preserve">       </w:t>
      </w:r>
      <w:r w:rsidR="0056215C">
        <w:rPr>
          <w:rFonts w:ascii="Arial Narrow" w:hAnsi="Arial Narrow" w:cs="Times New Roman"/>
          <w:sz w:val="16"/>
          <w:szCs w:val="16"/>
        </w:rPr>
        <w:t xml:space="preserve"> </w:t>
      </w:r>
      <w:r w:rsidR="0056215C" w:rsidRPr="00053A84">
        <w:rPr>
          <w:rFonts w:ascii="Arial Narrow" w:hAnsi="Arial Narrow" w:cs="Times New Roman"/>
          <w:sz w:val="16"/>
          <w:szCs w:val="16"/>
        </w:rPr>
        <w:t xml:space="preserve"> WW</w:t>
      </w:r>
      <w:r w:rsidR="0056215C" w:rsidRPr="00053A84">
        <w:rPr>
          <w:rFonts w:ascii="Arial Narrow" w:hAnsi="Arial Narrow" w:cs="Times New Roman"/>
          <w:sz w:val="16"/>
          <w:szCs w:val="16"/>
        </w:rPr>
        <w:tab/>
      </w:r>
      <w:r w:rsidR="0056215C" w:rsidRPr="00053A84">
        <w:rPr>
          <w:rFonts w:ascii="Arial Narrow" w:hAnsi="Arial Narrow" w:cs="Times New Roman"/>
          <w:sz w:val="16"/>
          <w:szCs w:val="16"/>
        </w:rPr>
        <w:tab/>
      </w:r>
      <w:r w:rsidR="0056215C">
        <w:rPr>
          <w:rFonts w:ascii="Arial Narrow" w:hAnsi="Arial Narrow" w:cs="Times New Roman"/>
          <w:sz w:val="14"/>
          <w:szCs w:val="14"/>
        </w:rPr>
        <w:t>Decree</w:t>
      </w:r>
      <w:r w:rsidR="0056215C" w:rsidRPr="00053A84">
        <w:rPr>
          <w:rFonts w:ascii="Arial Narrow" w:hAnsi="Arial Narrow" w:cs="Times New Roman"/>
          <w:sz w:val="16"/>
          <w:szCs w:val="16"/>
        </w:rPr>
        <w:tab/>
      </w:r>
      <w:r w:rsidR="0056215C" w:rsidRPr="00053A84">
        <w:rPr>
          <w:rFonts w:ascii="Arial Narrow" w:hAnsi="Arial Narrow" w:cs="Times New Roman"/>
          <w:sz w:val="16"/>
          <w:szCs w:val="16"/>
        </w:rPr>
        <w:tab/>
      </w:r>
      <w:r w:rsidR="0056215C" w:rsidRPr="00053A84">
        <w:rPr>
          <w:rFonts w:ascii="Arial Narrow" w:hAnsi="Arial Narrow" w:cs="Times New Roman"/>
          <w:sz w:val="16"/>
          <w:szCs w:val="16"/>
        </w:rPr>
        <w:tab/>
      </w:r>
    </w:p>
    <w:p w:rsidR="0056215C" w:rsidRPr="00053A84" w:rsidRDefault="0056215C" w:rsidP="0056215C">
      <w:pPr>
        <w:spacing w:after="0" w:line="240" w:lineRule="auto"/>
        <w:rPr>
          <w:rFonts w:ascii="Arial Narrow" w:hAnsi="Arial Narrow" w:cs="Times New Roman"/>
          <w:sz w:val="16"/>
          <w:szCs w:val="16"/>
        </w:rPr>
      </w:pPr>
      <w:r w:rsidRPr="00053A84">
        <w:rPr>
          <w:rFonts w:ascii="Arial Narrow" w:hAnsi="Arial Narrow" w:cs="Times New Roman"/>
          <w:sz w:val="16"/>
          <w:szCs w:val="16"/>
        </w:rPr>
        <w:t xml:space="preserve">Literal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Call given</w:t>
      </w:r>
    </w:p>
    <w:p w:rsidR="0056215C" w:rsidRPr="00053A84" w:rsidRDefault="00105801" w:rsidP="0056215C">
      <w:pPr>
        <w:spacing w:after="0" w:line="240" w:lineRule="auto"/>
        <w:rPr>
          <w:rFonts w:ascii="Arial Narrow" w:hAnsi="Arial Narrow" w:cs="Times New Roman"/>
          <w:sz w:val="16"/>
          <w:szCs w:val="16"/>
        </w:rPr>
      </w:pPr>
      <w:r w:rsidRPr="00105801">
        <w:rPr>
          <w:rFonts w:ascii="Arial Narrow" w:hAnsi="Arial Narrow" w:cs="Times New Roman"/>
          <w:b/>
          <w:noProof/>
          <w:sz w:val="16"/>
          <w:szCs w:val="16"/>
        </w:rPr>
        <w:pict>
          <v:shape id="_x0000_s1963" type="#_x0000_t19" style="position:absolute;margin-left:39.35pt;margin-top:6.45pt;width:39.1pt;height:32.35pt;flip:y;z-index:252140544" coordsize="23236,21600" adj="-6340564,-1089734,2539" path="wr-19061,,24139,43200,,150,23236,15419nfewr-19061,,24139,43200,,150,23236,15419l2539,21600nsxe">
            <v:path o:connectlocs="0,150;23236,15419;2539,21600"/>
          </v:shape>
        </w:pict>
      </w:r>
      <w:r w:rsidR="0056215C" w:rsidRPr="00053A84">
        <w:rPr>
          <w:rFonts w:ascii="Arial Narrow" w:hAnsi="Arial Narrow" w:cs="Times New Roman"/>
          <w:sz w:val="16"/>
          <w:szCs w:val="16"/>
        </w:rPr>
        <w:t>Babylon</w:t>
      </w:r>
      <w:r w:rsidR="0056215C">
        <w:rPr>
          <w:rFonts w:ascii="Arial Narrow" w:hAnsi="Arial Narrow" w:cs="Times New Roman"/>
          <w:sz w:val="16"/>
          <w:szCs w:val="16"/>
        </w:rPr>
        <w:tab/>
        <w:t xml:space="preserve">   (Daniel)</w:t>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r>
      <w:r w:rsidR="0056215C">
        <w:rPr>
          <w:rFonts w:ascii="Arial Narrow" w:hAnsi="Arial Narrow" w:cs="Times New Roman"/>
          <w:sz w:val="16"/>
          <w:szCs w:val="16"/>
        </w:rPr>
        <w:tab/>
        <w:t xml:space="preserve">             to come out</w:t>
      </w:r>
    </w:p>
    <w:p w:rsidR="0056215C" w:rsidRPr="00053A84" w:rsidRDefault="0056215C" w:rsidP="0056215C">
      <w:pPr>
        <w:spacing w:after="0" w:line="240" w:lineRule="auto"/>
        <w:rPr>
          <w:rFonts w:ascii="Arial Narrow" w:hAnsi="Arial Narrow" w:cs="Times New Roman"/>
          <w:sz w:val="16"/>
          <w:szCs w:val="16"/>
        </w:rPr>
      </w:pPr>
      <w:r w:rsidRPr="00053A84">
        <w:rPr>
          <w:rFonts w:ascii="Arial Narrow" w:hAnsi="Arial Narrow" w:cs="Times New Roman"/>
          <w:b/>
          <w:sz w:val="16"/>
          <w:szCs w:val="16"/>
        </w:rPr>
        <w:t>(70 yrs)</w:t>
      </w:r>
      <w:r w:rsidR="00105801">
        <w:rPr>
          <w:rFonts w:ascii="Arial Narrow" w:hAnsi="Arial Narrow" w:cs="Times New Roman"/>
          <w:noProof/>
          <w:sz w:val="16"/>
          <w:szCs w:val="16"/>
        </w:rPr>
        <w:pict>
          <v:shape id="_x0000_s1958" type="#_x0000_t32" style="position:absolute;margin-left:583.55pt;margin-top:3.6pt;width:23.45pt;height:0;z-index:252135424;mso-position-horizontal-relative:text;mso-position-vertical-relative:text" o:connectortype="straight"/>
        </w:pict>
      </w:r>
      <w:r>
        <w:rPr>
          <w:rFonts w:ascii="Arial Narrow" w:hAnsi="Arial Narrow" w:cs="Times New Roman"/>
          <w:b/>
          <w:sz w:val="16"/>
          <w:szCs w:val="16"/>
        </w:rPr>
        <w:t xml:space="preserve">         </w:t>
      </w:r>
      <w:r w:rsidRPr="00053A84">
        <w:rPr>
          <w:rFonts w:ascii="Arial Narrow" w:hAnsi="Arial Narrow" w:cs="Times New Roman"/>
          <w:b/>
          <w:sz w:val="16"/>
          <w:szCs w:val="16"/>
        </w:rPr>
        <w:t>knowledge</w:t>
      </w:r>
      <w:r>
        <w:rPr>
          <w:rFonts w:ascii="Arial Narrow" w:hAnsi="Arial Narrow" w:cs="Times New Roman"/>
          <w:b/>
          <w:sz w:val="16"/>
          <w:szCs w:val="16"/>
        </w:rPr>
        <w:tab/>
      </w:r>
      <w:r>
        <w:rPr>
          <w:rFonts w:ascii="Arial Narrow" w:hAnsi="Arial Narrow" w:cs="Times New Roman"/>
          <w:b/>
          <w:sz w:val="16"/>
          <w:szCs w:val="16"/>
        </w:rPr>
        <w:tab/>
        <w:t xml:space="preserve">            </w:t>
      </w:r>
      <w:r>
        <w:rPr>
          <w:rFonts w:ascii="Arial Narrow" w:hAnsi="Arial Narrow" w:cs="Times New Roman"/>
          <w:b/>
          <w:sz w:val="16"/>
          <w:szCs w:val="16"/>
        </w:rPr>
        <w:tab/>
        <w:t xml:space="preserve">             </w:t>
      </w:r>
      <w:r>
        <w:rPr>
          <w:rFonts w:ascii="Arial Narrow" w:hAnsi="Arial Narrow" w:cs="Times New Roman"/>
          <w:sz w:val="16"/>
          <w:szCs w:val="16"/>
        </w:rPr>
        <w:t>of Babylon</w:t>
      </w:r>
      <w:r>
        <w:rPr>
          <w:rFonts w:ascii="Arial Narrow" w:hAnsi="Arial Narrow" w:cs="Times New Roman"/>
          <w:b/>
          <w:sz w:val="16"/>
          <w:szCs w:val="16"/>
        </w:rPr>
        <w:tab/>
      </w:r>
      <w:r>
        <w:rPr>
          <w:rFonts w:ascii="Arial Narrow" w:hAnsi="Arial Narrow" w:cs="Times New Roman"/>
          <w:b/>
          <w:sz w:val="16"/>
          <w:szCs w:val="16"/>
        </w:rPr>
        <w:tab/>
      </w:r>
    </w:p>
    <w:p w:rsidR="0056215C" w:rsidRPr="00053A84" w:rsidRDefault="0056215C" w:rsidP="0056215C">
      <w:pPr>
        <w:spacing w:after="0" w:line="240" w:lineRule="auto"/>
        <w:ind w:firstLine="720"/>
        <w:rPr>
          <w:rFonts w:ascii="Arial Narrow" w:hAnsi="Arial Narrow" w:cs="Times New Roman"/>
          <w:sz w:val="16"/>
          <w:szCs w:val="16"/>
        </w:rPr>
      </w:pPr>
      <w:r>
        <w:rPr>
          <w:rFonts w:ascii="Arial Narrow" w:hAnsi="Arial Narrow" w:cs="Times New Roman"/>
          <w:sz w:val="16"/>
          <w:szCs w:val="16"/>
        </w:rPr>
        <w:t xml:space="preserve">  </w:t>
      </w:r>
      <w:r w:rsidRPr="00053A84">
        <w:rPr>
          <w:rFonts w:ascii="Arial Narrow" w:hAnsi="Arial Narrow" w:cs="Times New Roman"/>
          <w:sz w:val="16"/>
          <w:szCs w:val="16"/>
        </w:rPr>
        <w:t xml:space="preserve"> Increased</w:t>
      </w:r>
      <w:r>
        <w:rPr>
          <w:rFonts w:ascii="Arial Narrow" w:hAnsi="Arial Narrow" w:cs="Times New Roman"/>
          <w:sz w:val="16"/>
          <w:szCs w:val="16"/>
        </w:rPr>
        <w:tab/>
      </w:r>
      <w:r>
        <w:rPr>
          <w:rFonts w:ascii="Arial Narrow" w:hAnsi="Arial Narrow" w:cs="Times New Roman"/>
          <w:sz w:val="16"/>
          <w:szCs w:val="16"/>
        </w:rPr>
        <w:tab/>
        <w:t xml:space="preserve">           </w:t>
      </w:r>
    </w:p>
    <w:p w:rsidR="0056215C" w:rsidRPr="00BB5EC1" w:rsidRDefault="00105801" w:rsidP="0056215C">
      <w:pPr>
        <w:spacing w:after="0" w:line="240" w:lineRule="auto"/>
        <w:rPr>
          <w:rFonts w:ascii="Arial Narrow" w:hAnsi="Arial Narrow" w:cs="Times New Roman"/>
          <w:sz w:val="24"/>
          <w:szCs w:val="24"/>
        </w:rPr>
      </w:pPr>
      <w:r w:rsidRPr="00105801">
        <w:rPr>
          <w:rFonts w:ascii="Arial Narrow" w:hAnsi="Arial Narrow" w:cs="Times New Roman"/>
          <w:b/>
          <w:noProof/>
          <w:sz w:val="16"/>
          <w:szCs w:val="16"/>
        </w:rPr>
        <w:pict>
          <v:shape id="_x0000_s1971" type="#_x0000_t32" style="position:absolute;margin-left:144.3pt;margin-top:2.8pt;width:.05pt;height:14.4pt;z-index:252148736" o:connectortype="straight"/>
        </w:pict>
      </w:r>
      <w:r w:rsidRPr="00105801">
        <w:rPr>
          <w:rFonts w:ascii="Arial Narrow" w:hAnsi="Arial Narrow" w:cs="Times New Roman"/>
          <w:b/>
          <w:noProof/>
          <w:sz w:val="16"/>
          <w:szCs w:val="16"/>
        </w:rPr>
        <w:pict>
          <v:shape id="_x0000_s1972" type="#_x0000_t32" style="position:absolute;margin-left:144.3pt;margin-top:2.8pt;width:55.15pt;height:0;z-index:252149760" o:connectortype="straight"/>
        </w:pict>
      </w:r>
      <w:r w:rsidRPr="00105801">
        <w:rPr>
          <w:rFonts w:ascii="Arial Narrow" w:hAnsi="Arial Narrow" w:cs="Times New Roman"/>
          <w:b/>
          <w:noProof/>
          <w:sz w:val="16"/>
          <w:szCs w:val="16"/>
        </w:rPr>
        <w:pict>
          <v:shape id="_x0000_s1968" type="#_x0000_t32" style="position:absolute;margin-left:125.25pt;margin-top:8.75pt;width:0;height:6.95pt;z-index:252145664" o:connectortype="straight">
            <v:stroke endarrow="block"/>
          </v:shape>
        </w:pict>
      </w:r>
      <w:r w:rsidR="0056215C" w:rsidRPr="00407824">
        <w:rPr>
          <w:rFonts w:ascii="Arial Narrow" w:hAnsi="Arial Narrow" w:cs="Times New Roman"/>
          <w:b/>
          <w:sz w:val="16"/>
          <w:szCs w:val="16"/>
        </w:rPr>
        <w:t>Darkness</w:t>
      </w:r>
      <w:r w:rsidR="0056215C" w:rsidRPr="00AD4038">
        <w:rPr>
          <w:rFonts w:ascii="Arial Narrow" w:hAnsi="Arial Narrow" w:cs="Times New Roman"/>
          <w:b/>
          <w:sz w:val="16"/>
          <w:szCs w:val="16"/>
        </w:rPr>
        <w:tab/>
      </w:r>
      <w:r w:rsidR="0056215C" w:rsidRPr="00AD4038">
        <w:rPr>
          <w:rFonts w:ascii="Arial Narrow" w:hAnsi="Arial Narrow" w:cs="Times New Roman"/>
          <w:b/>
          <w:sz w:val="16"/>
          <w:szCs w:val="16"/>
        </w:rPr>
        <w:tab/>
      </w:r>
      <w:r w:rsidR="0056215C" w:rsidRPr="00AD4038">
        <w:rPr>
          <w:rFonts w:ascii="Arial Narrow" w:hAnsi="Arial Narrow" w:cs="Times New Roman"/>
          <w:b/>
          <w:sz w:val="16"/>
          <w:szCs w:val="16"/>
        </w:rPr>
        <w:tab/>
      </w:r>
      <w:r w:rsidR="0056215C">
        <w:rPr>
          <w:rFonts w:ascii="Arial Narrow" w:hAnsi="Arial Narrow" w:cs="Times New Roman"/>
          <w:b/>
          <w:sz w:val="16"/>
          <w:szCs w:val="16"/>
        </w:rPr>
        <w:t xml:space="preserve">                     </w:t>
      </w:r>
      <w:r w:rsidR="0056215C" w:rsidRPr="00AD4038">
        <w:rPr>
          <w:rFonts w:ascii="Arial Narrow" w:hAnsi="Arial Narrow" w:cs="Times New Roman"/>
          <w:b/>
          <w:sz w:val="16"/>
          <w:szCs w:val="16"/>
        </w:rPr>
        <w:t>ENEM</w:t>
      </w:r>
      <w:r w:rsidR="0056215C">
        <w:rPr>
          <w:rFonts w:ascii="Arial Narrow" w:hAnsi="Arial Narrow" w:cs="Times New Roman"/>
          <w:b/>
          <w:sz w:val="16"/>
          <w:szCs w:val="16"/>
        </w:rPr>
        <w:t>Y Activity</w:t>
      </w:r>
      <w:r w:rsidR="0056215C">
        <w:rPr>
          <w:rFonts w:ascii="Arial Narrow" w:hAnsi="Arial Narrow" w:cs="Times New Roman"/>
          <w:b/>
          <w:sz w:val="16"/>
          <w:szCs w:val="16"/>
        </w:rPr>
        <w:tab/>
      </w:r>
      <w:r w:rsidR="0056215C">
        <w:rPr>
          <w:rFonts w:ascii="Arial Narrow" w:hAnsi="Arial Narrow" w:cs="Times New Roman"/>
          <w:b/>
          <w:sz w:val="16"/>
          <w:szCs w:val="16"/>
        </w:rPr>
        <w:tab/>
      </w:r>
      <w:r w:rsidR="0056215C">
        <w:rPr>
          <w:rFonts w:ascii="Arial Narrow" w:hAnsi="Arial Narrow" w:cs="Times New Roman"/>
          <w:b/>
          <w:sz w:val="16"/>
          <w:szCs w:val="16"/>
        </w:rPr>
        <w:tab/>
      </w:r>
      <w:r w:rsidR="0056215C">
        <w:rPr>
          <w:rFonts w:ascii="Arial Narrow" w:hAnsi="Arial Narrow" w:cs="Times New Roman"/>
          <w:b/>
          <w:sz w:val="16"/>
          <w:szCs w:val="16"/>
        </w:rPr>
        <w:tab/>
      </w:r>
      <w:r w:rsidR="0056215C">
        <w:rPr>
          <w:rFonts w:ascii="Arial Narrow" w:hAnsi="Arial Narrow" w:cs="Times New Roman"/>
          <w:b/>
          <w:sz w:val="16"/>
          <w:szCs w:val="16"/>
        </w:rPr>
        <w:tab/>
      </w:r>
      <w:r w:rsidR="0056215C" w:rsidRPr="00BB5EC1">
        <w:rPr>
          <w:rFonts w:ascii="Arial Black" w:hAnsi="Arial Black" w:cs="Times New Roman"/>
        </w:rPr>
        <w:t>7</w:t>
      </w:r>
    </w:p>
    <w:p w:rsidR="0056215C" w:rsidRDefault="00105801" w:rsidP="0056215C">
      <w:pPr>
        <w:spacing w:after="0" w:line="240" w:lineRule="auto"/>
        <w:ind w:right="-540"/>
        <w:jc w:val="both"/>
        <w:rPr>
          <w:rFonts w:ascii="Times New Roman" w:hAnsi="Times New Roman" w:cs="Times New Roman"/>
          <w:sz w:val="16"/>
          <w:szCs w:val="16"/>
        </w:rPr>
      </w:pPr>
      <w:r w:rsidRPr="00105801">
        <w:rPr>
          <w:rFonts w:ascii="Arial Narrow" w:hAnsi="Arial Narrow" w:cs="Times New Roman"/>
          <w:noProof/>
          <w:sz w:val="16"/>
          <w:szCs w:val="16"/>
        </w:rPr>
        <w:pict>
          <v:shape id="_x0000_s1959" type="#_x0000_t32" style="position:absolute;left:0;text-align:left;margin-left:1.65pt;margin-top:1.2pt;width:457.45pt;height:1.75pt;flip:y;z-index:252136448" o:connectortype="straight"/>
        </w:pict>
      </w:r>
      <w:r w:rsidRPr="00105801">
        <w:rPr>
          <w:rFonts w:ascii="Arial Narrow" w:hAnsi="Arial Narrow" w:cs="Times New Roman"/>
          <w:noProof/>
          <w:sz w:val="16"/>
          <w:szCs w:val="16"/>
        </w:rPr>
        <w:pict>
          <v:shape id="_x0000_s1973" type="#_x0000_t32" style="position:absolute;left:0;text-align:left;margin-left:475.55pt;margin-top:6.45pt;width:5pt;height:0;z-index:252150784" o:connectortype="straight">
            <v:stroke endarrow="block"/>
          </v:shape>
        </w:pict>
      </w:r>
      <w:r w:rsidR="0056215C">
        <w:rPr>
          <w:rFonts w:ascii="Times New Roman" w:hAnsi="Times New Roman" w:cs="Times New Roman"/>
          <w:sz w:val="16"/>
          <w:szCs w:val="16"/>
        </w:rPr>
        <w:tab/>
      </w:r>
      <w:r w:rsidR="0056215C">
        <w:rPr>
          <w:rFonts w:ascii="Times New Roman" w:hAnsi="Times New Roman" w:cs="Times New Roman"/>
          <w:sz w:val="16"/>
          <w:szCs w:val="16"/>
        </w:rPr>
        <w:tab/>
      </w:r>
      <w:r w:rsidR="0056215C">
        <w:rPr>
          <w:rFonts w:ascii="Times New Roman" w:hAnsi="Times New Roman" w:cs="Times New Roman"/>
          <w:sz w:val="16"/>
          <w:szCs w:val="16"/>
        </w:rPr>
        <w:tab/>
      </w:r>
      <w:r w:rsidR="0056215C">
        <w:rPr>
          <w:rFonts w:ascii="Times New Roman" w:hAnsi="Times New Roman" w:cs="Times New Roman"/>
          <w:sz w:val="16"/>
          <w:szCs w:val="16"/>
        </w:rPr>
        <w:tab/>
      </w:r>
      <w:r w:rsidR="0056215C">
        <w:rPr>
          <w:rFonts w:ascii="Times New Roman" w:hAnsi="Times New Roman" w:cs="Times New Roman"/>
          <w:sz w:val="16"/>
          <w:szCs w:val="16"/>
        </w:rPr>
        <w:tab/>
      </w:r>
      <w:r w:rsidR="0056215C">
        <w:rPr>
          <w:rFonts w:ascii="Times New Roman" w:hAnsi="Times New Roman" w:cs="Times New Roman"/>
          <w:sz w:val="16"/>
          <w:szCs w:val="16"/>
        </w:rPr>
        <w:tab/>
      </w:r>
      <w:r w:rsidR="0056215C">
        <w:rPr>
          <w:rFonts w:ascii="Times New Roman" w:hAnsi="Times New Roman" w:cs="Times New Roman"/>
          <w:sz w:val="16"/>
          <w:szCs w:val="16"/>
        </w:rPr>
        <w:tab/>
      </w:r>
      <w:r w:rsidR="0056215C">
        <w:rPr>
          <w:rFonts w:ascii="Times New Roman" w:hAnsi="Times New Roman" w:cs="Times New Roman"/>
          <w:sz w:val="16"/>
          <w:szCs w:val="16"/>
        </w:rPr>
        <w:tab/>
      </w:r>
      <w:r w:rsidR="0056215C">
        <w:rPr>
          <w:rFonts w:ascii="Times New Roman" w:hAnsi="Times New Roman" w:cs="Times New Roman"/>
          <w:sz w:val="16"/>
          <w:szCs w:val="16"/>
        </w:rPr>
        <w:tab/>
      </w:r>
      <w:r w:rsidR="0056215C">
        <w:rPr>
          <w:rFonts w:ascii="Times New Roman" w:hAnsi="Times New Roman" w:cs="Times New Roman"/>
          <w:sz w:val="16"/>
          <w:szCs w:val="16"/>
        </w:rPr>
        <w:tab/>
      </w:r>
      <w:r w:rsidR="0056215C">
        <w:rPr>
          <w:rFonts w:ascii="Times New Roman" w:hAnsi="Times New Roman" w:cs="Times New Roman"/>
          <w:sz w:val="16"/>
          <w:szCs w:val="16"/>
        </w:rPr>
        <w:tab/>
      </w:r>
      <w:r w:rsidR="0056215C">
        <w:rPr>
          <w:rFonts w:ascii="Times New Roman" w:hAnsi="Times New Roman" w:cs="Times New Roman"/>
          <w:sz w:val="16"/>
          <w:szCs w:val="16"/>
        </w:rPr>
        <w:tab/>
        <w:t xml:space="preserve">           …….</w:t>
      </w:r>
    </w:p>
    <w:p w:rsidR="0056215C" w:rsidRDefault="0056215C" w:rsidP="0056215C">
      <w:pPr>
        <w:spacing w:after="0" w:line="240" w:lineRule="auto"/>
        <w:ind w:right="-540"/>
        <w:jc w:val="both"/>
        <w:rPr>
          <w:rFonts w:ascii="Times New Roman" w:hAnsi="Times New Roman" w:cs="Times New Roman"/>
          <w:sz w:val="16"/>
          <w:szCs w:val="16"/>
        </w:rPr>
      </w:pPr>
      <w:r>
        <w:rPr>
          <w:rFonts w:ascii="Times New Roman" w:hAnsi="Times New Roman" w:cs="Times New Roman"/>
          <w:sz w:val="16"/>
          <w:szCs w:val="16"/>
        </w:rPr>
        <w:tab/>
        <w:t xml:space="preserve">         </w:t>
      </w:r>
      <w:r>
        <w:rPr>
          <w:rFonts w:ascii="Times New Roman" w:hAnsi="Times New Roman" w:cs="Times New Roman"/>
          <w:sz w:val="16"/>
          <w:szCs w:val="16"/>
        </w:rPr>
        <w:tab/>
      </w:r>
      <w:r>
        <w:rPr>
          <w:rFonts w:ascii="Times New Roman" w:hAnsi="Times New Roman" w:cs="Times New Roman"/>
          <w:sz w:val="16"/>
          <w:szCs w:val="16"/>
        </w:rPr>
        <w:tab/>
        <w:t>1</w:t>
      </w:r>
      <w:r w:rsidRPr="00054647">
        <w:rPr>
          <w:rFonts w:ascii="Times New Roman" w:hAnsi="Times New Roman" w:cs="Times New Roman"/>
          <w:sz w:val="16"/>
          <w:szCs w:val="16"/>
          <w:vertAlign w:val="superscript"/>
        </w:rPr>
        <w:t>st</w:t>
      </w:r>
      <w:r>
        <w:rPr>
          <w:rFonts w:ascii="Times New Roman" w:hAnsi="Times New Roman" w:cs="Times New Roman"/>
          <w:sz w:val="16"/>
          <w:szCs w:val="16"/>
        </w:rPr>
        <w:t xml:space="preserve"> Decree</w:t>
      </w:r>
      <w:r>
        <w:rPr>
          <w:rFonts w:ascii="Times New Roman" w:hAnsi="Times New Roman" w:cs="Times New Roman"/>
          <w:sz w:val="16"/>
          <w:szCs w:val="16"/>
        </w:rPr>
        <w:tab/>
      </w:r>
      <w:r>
        <w:rPr>
          <w:rFonts w:ascii="Times New Roman" w:hAnsi="Times New Roman" w:cs="Times New Roman"/>
          <w:sz w:val="16"/>
          <w:szCs w:val="16"/>
        </w:rPr>
        <w:tab/>
        <w:t xml:space="preserve"> 2</w:t>
      </w:r>
      <w:r w:rsidRPr="005E77D9">
        <w:rPr>
          <w:rFonts w:ascii="Times New Roman" w:hAnsi="Times New Roman" w:cs="Times New Roman"/>
          <w:sz w:val="16"/>
          <w:szCs w:val="16"/>
          <w:vertAlign w:val="superscript"/>
        </w:rPr>
        <w:t>nd</w:t>
      </w:r>
      <w:r>
        <w:rPr>
          <w:rFonts w:ascii="Times New Roman" w:hAnsi="Times New Roman" w:cs="Times New Roman"/>
          <w:sz w:val="16"/>
          <w:szCs w:val="16"/>
        </w:rPr>
        <w:t xml:space="preserve"> Decree</w:t>
      </w:r>
      <w:r>
        <w:rPr>
          <w:rFonts w:ascii="Times New Roman" w:hAnsi="Times New Roman" w:cs="Times New Roman"/>
          <w:sz w:val="16"/>
          <w:szCs w:val="16"/>
        </w:rPr>
        <w:tab/>
        <w:t xml:space="preserve">        </w:t>
      </w:r>
      <w:r>
        <w:rPr>
          <w:rFonts w:ascii="Times New Roman" w:hAnsi="Times New Roman" w:cs="Times New Roman"/>
          <w:sz w:val="16"/>
          <w:szCs w:val="16"/>
        </w:rPr>
        <w:tab/>
        <w:t xml:space="preserve">        </w:t>
      </w:r>
      <w:r>
        <w:rPr>
          <w:rFonts w:ascii="Times New Roman" w:hAnsi="Times New Roman" w:cs="Times New Roman"/>
          <w:sz w:val="16"/>
          <w:szCs w:val="16"/>
        </w:rPr>
        <w:tab/>
        <w:t xml:space="preserve">          3</w:t>
      </w:r>
      <w:r w:rsidRPr="002B0A78">
        <w:rPr>
          <w:rFonts w:ascii="Times New Roman" w:hAnsi="Times New Roman" w:cs="Times New Roman"/>
          <w:sz w:val="16"/>
          <w:szCs w:val="16"/>
          <w:vertAlign w:val="superscript"/>
        </w:rPr>
        <w:t>rd</w:t>
      </w:r>
      <w:r>
        <w:rPr>
          <w:rFonts w:ascii="Times New Roman" w:hAnsi="Times New Roman" w:cs="Times New Roman"/>
          <w:sz w:val="16"/>
          <w:szCs w:val="16"/>
        </w:rPr>
        <w:t xml:space="preserve"> Decree</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 xml:space="preserve">            4</w:t>
      </w:r>
      <w:r w:rsidRPr="00BC6DEE">
        <w:rPr>
          <w:rFonts w:ascii="Times New Roman" w:hAnsi="Times New Roman" w:cs="Times New Roman"/>
          <w:sz w:val="16"/>
          <w:szCs w:val="16"/>
          <w:vertAlign w:val="superscript"/>
        </w:rPr>
        <w:t>th</w:t>
      </w:r>
      <w:r>
        <w:rPr>
          <w:rFonts w:ascii="Times New Roman" w:hAnsi="Times New Roman" w:cs="Times New Roman"/>
          <w:sz w:val="16"/>
          <w:szCs w:val="16"/>
        </w:rPr>
        <w:t xml:space="preserve"> Decree</w:t>
      </w:r>
    </w:p>
    <w:p w:rsidR="0056215C" w:rsidRPr="00135445" w:rsidRDefault="0056215C" w:rsidP="0056215C">
      <w:pPr>
        <w:spacing w:after="0" w:line="240" w:lineRule="auto"/>
        <w:ind w:right="-540"/>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Pr>
          <w:rFonts w:ascii="Times New Roman" w:hAnsi="Times New Roman" w:cs="Times New Roman"/>
          <w:b/>
          <w:sz w:val="28"/>
          <w:szCs w:val="28"/>
        </w:rPr>
        <w:t>1</w:t>
      </w:r>
      <w:r>
        <w:rPr>
          <w:rFonts w:ascii="Times New Roman" w:hAnsi="Times New Roman" w:cs="Times New Roman"/>
          <w:b/>
          <w:sz w:val="28"/>
          <w:szCs w:val="28"/>
        </w:rPr>
        <w:tab/>
      </w:r>
      <w:r>
        <w:rPr>
          <w:rFonts w:ascii="Times New Roman" w:hAnsi="Times New Roman" w:cs="Times New Roman"/>
          <w:b/>
          <w:sz w:val="28"/>
          <w:szCs w:val="28"/>
        </w:rPr>
        <w:tab/>
        <w:t xml:space="preserve">     2</w:t>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r>
      <w:r>
        <w:rPr>
          <w:rFonts w:ascii="Times New Roman" w:hAnsi="Times New Roman" w:cs="Times New Roman"/>
          <w:b/>
          <w:sz w:val="28"/>
          <w:szCs w:val="28"/>
        </w:rPr>
        <w:tab/>
        <w:t xml:space="preserve">3                  </w:t>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4</w:t>
      </w:r>
    </w:p>
    <w:p w:rsidR="0056215C" w:rsidRDefault="0056215C" w:rsidP="0056215C">
      <w:pPr>
        <w:spacing w:after="0" w:line="240" w:lineRule="auto"/>
        <w:jc w:val="both"/>
        <w:rPr>
          <w:rFonts w:ascii="Times New Roman" w:hAnsi="Times New Roman" w:cs="Times New Roman"/>
          <w:i/>
          <w:sz w:val="24"/>
          <w:szCs w:val="24"/>
        </w:rPr>
      </w:pPr>
    </w:p>
    <w:p w:rsidR="0056215C" w:rsidRPr="00361A95" w:rsidRDefault="008411AE" w:rsidP="0056215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26</w:t>
      </w:r>
      <w:r w:rsidR="0056215C">
        <w:rPr>
          <w:rFonts w:ascii="Times New Roman" w:hAnsi="Times New Roman" w:cs="Times New Roman"/>
          <w:i/>
          <w:sz w:val="24"/>
          <w:szCs w:val="24"/>
        </w:rPr>
        <w:t>C.</w:t>
      </w:r>
    </w:p>
    <w:p w:rsidR="0056215C" w:rsidRDefault="0056215C" w:rsidP="0056215C">
      <w:pPr>
        <w:spacing w:after="0" w:line="240" w:lineRule="auto"/>
        <w:jc w:val="both"/>
        <w:rPr>
          <w:rFonts w:ascii="Times New Roman" w:hAnsi="Times New Roman" w:cs="Times New Roman"/>
          <w:sz w:val="24"/>
          <w:szCs w:val="24"/>
        </w:rPr>
      </w:pPr>
    </w:p>
    <w:p w:rsidR="006239D8" w:rsidRDefault="0056215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Zerubbabel, his name represents the history of the Second and the Fourth Angel’s Message.</w:t>
      </w:r>
    </w:p>
    <w:p w:rsidR="006B6089" w:rsidRDefault="006B6089" w:rsidP="000B668E">
      <w:pPr>
        <w:spacing w:after="0" w:line="240" w:lineRule="auto"/>
        <w:jc w:val="both"/>
        <w:rPr>
          <w:rFonts w:ascii="Times New Roman" w:hAnsi="Times New Roman" w:cs="Times New Roman"/>
          <w:sz w:val="24"/>
          <w:szCs w:val="24"/>
        </w:rPr>
      </w:pPr>
    </w:p>
    <w:p w:rsidR="006B6089" w:rsidRPr="006B6089" w:rsidRDefault="006B6089" w:rsidP="000B668E">
      <w:pPr>
        <w:spacing w:after="0" w:line="240" w:lineRule="auto"/>
        <w:jc w:val="both"/>
        <w:rPr>
          <w:rFonts w:ascii="Times New Roman Bold" w:hAnsi="Times New Roman Bold" w:cs="Times New Roman"/>
          <w:b/>
          <w:smallCaps/>
          <w:sz w:val="24"/>
          <w:szCs w:val="24"/>
        </w:rPr>
      </w:pPr>
      <w:r w:rsidRPr="006B6089">
        <w:rPr>
          <w:rFonts w:ascii="Times New Roman Bold" w:hAnsi="Times New Roman Bold" w:cs="Times New Roman"/>
          <w:b/>
          <w:smallCaps/>
          <w:sz w:val="24"/>
          <w:szCs w:val="24"/>
        </w:rPr>
        <w:t>The Second Angel</w:t>
      </w:r>
    </w:p>
    <w:p w:rsidR="006B6089" w:rsidRDefault="006B6089" w:rsidP="000B668E">
      <w:pPr>
        <w:spacing w:after="0" w:line="240" w:lineRule="auto"/>
        <w:jc w:val="both"/>
        <w:rPr>
          <w:rFonts w:ascii="Times New Roman" w:hAnsi="Times New Roman" w:cs="Times New Roman"/>
          <w:sz w:val="24"/>
          <w:szCs w:val="24"/>
        </w:rPr>
      </w:pPr>
    </w:p>
    <w:p w:rsidR="006B6089" w:rsidRPr="006B6089" w:rsidRDefault="006B6089" w:rsidP="006B608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And there followed another angel, saying, Babylon is fallen, is fallen, that great city, because she made all nations drink of the wine of the wrath of her fornication.”  Revelation 14:8 (KJV).</w:t>
      </w:r>
    </w:p>
    <w:p w:rsidR="006B6089" w:rsidRDefault="006B6089" w:rsidP="000B668E">
      <w:pPr>
        <w:spacing w:after="0" w:line="240" w:lineRule="auto"/>
        <w:jc w:val="both"/>
        <w:rPr>
          <w:rFonts w:ascii="Times New Roman" w:hAnsi="Times New Roman" w:cs="Times New Roman"/>
          <w:sz w:val="24"/>
          <w:szCs w:val="24"/>
        </w:rPr>
      </w:pPr>
    </w:p>
    <w:p w:rsidR="006B6089" w:rsidRDefault="006B608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can see the Second Angel’s Message, Revelation 14:8, there.  It says, “Babylon is fallen, is fallen.”</w:t>
      </w:r>
    </w:p>
    <w:p w:rsidR="006B6089" w:rsidRDefault="006B6089" w:rsidP="000B668E">
      <w:pPr>
        <w:spacing w:after="0" w:line="240" w:lineRule="auto"/>
        <w:jc w:val="both"/>
        <w:rPr>
          <w:rFonts w:ascii="Times New Roman" w:hAnsi="Times New Roman" w:cs="Times New Roman"/>
          <w:sz w:val="24"/>
          <w:szCs w:val="24"/>
        </w:rPr>
      </w:pPr>
    </w:p>
    <w:p w:rsidR="006B6089" w:rsidRPr="006B6089" w:rsidRDefault="006B6089" w:rsidP="000B668E">
      <w:pPr>
        <w:spacing w:after="0" w:line="240" w:lineRule="auto"/>
        <w:jc w:val="both"/>
        <w:rPr>
          <w:rFonts w:ascii="Times New Roman Bold" w:hAnsi="Times New Roman Bold" w:cs="Times New Roman"/>
          <w:b/>
          <w:smallCaps/>
          <w:sz w:val="24"/>
          <w:szCs w:val="24"/>
        </w:rPr>
      </w:pPr>
      <w:r w:rsidRPr="006B6089">
        <w:rPr>
          <w:rFonts w:ascii="Times New Roman Bold" w:hAnsi="Times New Roman Bold" w:cs="Times New Roman"/>
          <w:b/>
          <w:smallCaps/>
          <w:sz w:val="24"/>
          <w:szCs w:val="24"/>
        </w:rPr>
        <w:t>The Fourth Angel</w:t>
      </w:r>
    </w:p>
    <w:p w:rsidR="006B6089" w:rsidRDefault="006B6089" w:rsidP="000B668E">
      <w:pPr>
        <w:spacing w:after="0" w:line="240" w:lineRule="auto"/>
        <w:jc w:val="both"/>
        <w:rPr>
          <w:rFonts w:ascii="Times New Roman" w:hAnsi="Times New Roman" w:cs="Times New Roman"/>
          <w:sz w:val="24"/>
          <w:szCs w:val="24"/>
        </w:rPr>
      </w:pPr>
    </w:p>
    <w:p w:rsidR="006B6089" w:rsidRPr="006B6089" w:rsidRDefault="006B6089" w:rsidP="006B608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And he cried mightily with a strong voice, saying, Babylon the great is fallen, is fallen, and is become the habitation of devils, and the hold of every foul spirit, and a cage of every unclean and hateful bird.”  Revelation 18:2 (KJV).</w:t>
      </w:r>
    </w:p>
    <w:p w:rsidR="006B6089" w:rsidRDefault="006B6089" w:rsidP="000B668E">
      <w:pPr>
        <w:spacing w:after="0" w:line="240" w:lineRule="auto"/>
        <w:jc w:val="both"/>
        <w:rPr>
          <w:rFonts w:ascii="Times New Roman" w:hAnsi="Times New Roman" w:cs="Times New Roman"/>
          <w:sz w:val="24"/>
          <w:szCs w:val="24"/>
        </w:rPr>
      </w:pPr>
    </w:p>
    <w:p w:rsidR="006B6089" w:rsidRDefault="006B608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Fourth Angel’s Message, Revelation 18:2, “Babylon the great is fallen, is fallen.”</w:t>
      </w:r>
    </w:p>
    <w:p w:rsidR="006B6089" w:rsidRDefault="006B608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Both the Second and the Fourth Angel’s Messages are announcing the fall of Babylon and they are calling people out of Babylon.</w:t>
      </w:r>
    </w:p>
    <w:p w:rsidR="006B6089" w:rsidRDefault="006B6089" w:rsidP="000B668E">
      <w:pPr>
        <w:spacing w:after="0" w:line="240" w:lineRule="auto"/>
        <w:jc w:val="both"/>
        <w:rPr>
          <w:rFonts w:ascii="Times New Roman" w:hAnsi="Times New Roman" w:cs="Times New Roman"/>
          <w:sz w:val="24"/>
          <w:szCs w:val="24"/>
        </w:rPr>
      </w:pPr>
    </w:p>
    <w:p w:rsidR="006B6089" w:rsidRPr="006B6089" w:rsidRDefault="006B6089" w:rsidP="000B668E">
      <w:pPr>
        <w:spacing w:after="0" w:line="240" w:lineRule="auto"/>
        <w:jc w:val="both"/>
        <w:rPr>
          <w:rFonts w:ascii="Times New Roman Bold" w:hAnsi="Times New Roman Bold" w:cs="Times New Roman"/>
          <w:b/>
          <w:smallCaps/>
          <w:sz w:val="24"/>
          <w:szCs w:val="24"/>
        </w:rPr>
      </w:pPr>
      <w:r w:rsidRPr="006B6089">
        <w:rPr>
          <w:rFonts w:ascii="Times New Roman Bold" w:hAnsi="Times New Roman Bold" w:cs="Times New Roman"/>
          <w:b/>
          <w:smallCaps/>
          <w:sz w:val="24"/>
          <w:szCs w:val="24"/>
        </w:rPr>
        <w:t>Prophet Signs</w:t>
      </w:r>
    </w:p>
    <w:p w:rsidR="006B6089" w:rsidRDefault="006B608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Ezekiel 24:24.</w:t>
      </w:r>
    </w:p>
    <w:p w:rsidR="006B6089" w:rsidRDefault="006B6089" w:rsidP="006B608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know, we have already dealt with this principle, but we have not proven it.  We are going to prove it for you now from God’s Word.</w:t>
      </w:r>
    </w:p>
    <w:p w:rsidR="006B6089" w:rsidRDefault="006B6089" w:rsidP="006B60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John became part of the prophecy in Revelation 10, he was representing God’s people.  He was representing the Millerites; he was representing the 144,000.</w:t>
      </w:r>
    </w:p>
    <w:p w:rsidR="006B6089" w:rsidRPr="006B6089" w:rsidRDefault="006B6089" w:rsidP="006B60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24:24 says,</w:t>
      </w:r>
    </w:p>
    <w:p w:rsidR="006B6089" w:rsidRDefault="006B6089" w:rsidP="006B60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B6089" w:rsidRDefault="006B6089" w:rsidP="006B608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Thus Ezekiel is unto you a sign:  according to all that he hath done shall ye do:  and when this cometh, ye shall know that I </w:t>
      </w:r>
      <w:r>
        <w:rPr>
          <w:rFonts w:ascii="Times New Roman" w:hAnsi="Times New Roman" w:cs="Times New Roman"/>
          <w:i/>
          <w:sz w:val="24"/>
          <w:szCs w:val="24"/>
        </w:rPr>
        <w:t>am</w:t>
      </w:r>
      <w:r>
        <w:rPr>
          <w:rFonts w:ascii="Times New Roman" w:hAnsi="Times New Roman" w:cs="Times New Roman"/>
          <w:sz w:val="24"/>
          <w:szCs w:val="24"/>
        </w:rPr>
        <w:t xml:space="preserve"> the Lord </w:t>
      </w:r>
      <w:r w:rsidRPr="006B6089">
        <w:rPr>
          <w:rFonts w:ascii="Times New Roman" w:hAnsi="Times New Roman" w:cs="Times New Roman"/>
          <w:smallCaps/>
          <w:sz w:val="24"/>
          <w:szCs w:val="24"/>
        </w:rPr>
        <w:t>God</w:t>
      </w:r>
      <w:r>
        <w:rPr>
          <w:rFonts w:ascii="Times New Roman" w:hAnsi="Times New Roman" w:cs="Times New Roman"/>
          <w:sz w:val="24"/>
          <w:szCs w:val="24"/>
        </w:rPr>
        <w:t>.”  Ezekiel 24:24 (KJV).</w:t>
      </w:r>
    </w:p>
    <w:p w:rsidR="006B6089" w:rsidRDefault="006B6089" w:rsidP="000B668E">
      <w:pPr>
        <w:spacing w:after="0" w:line="240" w:lineRule="auto"/>
        <w:jc w:val="both"/>
        <w:rPr>
          <w:rFonts w:ascii="Times New Roman" w:hAnsi="Times New Roman" w:cs="Times New Roman"/>
          <w:sz w:val="24"/>
          <w:szCs w:val="24"/>
        </w:rPr>
      </w:pPr>
    </w:p>
    <w:p w:rsidR="006B6089" w:rsidRDefault="00982AE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you see a prophet in the prophecy, he is a sign; he is a symbol.  Okay?</w:t>
      </w:r>
    </w:p>
    <w:p w:rsidR="006B6089" w:rsidRDefault="00982AE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8:18 says,</w:t>
      </w:r>
    </w:p>
    <w:p w:rsidR="00982AEF" w:rsidRDefault="00982AEF" w:rsidP="000B668E">
      <w:pPr>
        <w:spacing w:after="0" w:line="240" w:lineRule="auto"/>
        <w:jc w:val="both"/>
        <w:rPr>
          <w:rFonts w:ascii="Times New Roman" w:hAnsi="Times New Roman" w:cs="Times New Roman"/>
          <w:sz w:val="24"/>
          <w:szCs w:val="24"/>
        </w:rPr>
      </w:pPr>
    </w:p>
    <w:p w:rsidR="00982AEF" w:rsidRPr="00434276" w:rsidRDefault="00982AEF" w:rsidP="00982AE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Behold, I</w:t>
      </w:r>
      <w:r w:rsidR="00434276">
        <w:rPr>
          <w:rFonts w:ascii="Times New Roman" w:hAnsi="Times New Roman" w:cs="Times New Roman"/>
          <w:sz w:val="24"/>
          <w:szCs w:val="24"/>
        </w:rPr>
        <w:t>”—</w:t>
      </w:r>
      <w:r w:rsidR="00434276" w:rsidRPr="00434276">
        <w:rPr>
          <w:rFonts w:ascii="Times New Roman" w:hAnsi="Times New Roman" w:cs="Times New Roman"/>
          <w:i/>
          <w:smallCaps/>
          <w:sz w:val="24"/>
          <w:szCs w:val="24"/>
        </w:rPr>
        <w:t>Isaiah</w:t>
      </w:r>
      <w:r w:rsidR="00434276">
        <w:rPr>
          <w:rFonts w:ascii="Times New Roman" w:hAnsi="Times New Roman" w:cs="Times New Roman"/>
          <w:sz w:val="24"/>
          <w:szCs w:val="24"/>
        </w:rPr>
        <w:t>—“</w:t>
      </w:r>
      <w:r>
        <w:rPr>
          <w:rFonts w:ascii="Times New Roman" w:hAnsi="Times New Roman" w:cs="Times New Roman"/>
          <w:sz w:val="24"/>
          <w:szCs w:val="24"/>
        </w:rPr>
        <w:t xml:space="preserve">and the children whom the </w:t>
      </w:r>
      <w:r w:rsidRPr="00434276">
        <w:rPr>
          <w:rFonts w:ascii="Times New Roman" w:hAnsi="Times New Roman" w:cs="Times New Roman"/>
          <w:smallCaps/>
          <w:sz w:val="24"/>
          <w:szCs w:val="24"/>
        </w:rPr>
        <w:t>Lord</w:t>
      </w:r>
      <w:r>
        <w:rPr>
          <w:rFonts w:ascii="Times New Roman" w:hAnsi="Times New Roman" w:cs="Times New Roman"/>
          <w:sz w:val="24"/>
          <w:szCs w:val="24"/>
        </w:rPr>
        <w:t xml:space="preserve"> hath given</w:t>
      </w:r>
      <w:r w:rsidR="00434276">
        <w:rPr>
          <w:rFonts w:ascii="Times New Roman" w:hAnsi="Times New Roman" w:cs="Times New Roman"/>
          <w:sz w:val="24"/>
          <w:szCs w:val="24"/>
        </w:rPr>
        <w:t xml:space="preserve"> me </w:t>
      </w:r>
      <w:r w:rsidR="00434276">
        <w:rPr>
          <w:rFonts w:ascii="Times New Roman" w:hAnsi="Times New Roman" w:cs="Times New Roman"/>
          <w:i/>
          <w:sz w:val="24"/>
          <w:szCs w:val="24"/>
        </w:rPr>
        <w:t>are</w:t>
      </w:r>
      <w:r w:rsidR="00434276">
        <w:rPr>
          <w:rFonts w:ascii="Times New Roman" w:hAnsi="Times New Roman" w:cs="Times New Roman"/>
          <w:sz w:val="24"/>
          <w:szCs w:val="24"/>
        </w:rPr>
        <w:t xml:space="preserve"> for signs and for wonders in Israel from the </w:t>
      </w:r>
      <w:r w:rsidR="00434276" w:rsidRPr="00434276">
        <w:rPr>
          <w:rFonts w:ascii="Times New Roman" w:hAnsi="Times New Roman" w:cs="Times New Roman"/>
          <w:smallCaps/>
          <w:sz w:val="24"/>
          <w:szCs w:val="24"/>
        </w:rPr>
        <w:t>Lord</w:t>
      </w:r>
      <w:r w:rsidR="00434276">
        <w:rPr>
          <w:rFonts w:ascii="Times New Roman" w:hAnsi="Times New Roman" w:cs="Times New Roman"/>
          <w:sz w:val="24"/>
          <w:szCs w:val="24"/>
        </w:rPr>
        <w:t xml:space="preserve"> of hosts which dwelleth in mount Zion.”  Isaiah 8:18 (KJV).</w:t>
      </w:r>
    </w:p>
    <w:p w:rsidR="00434276" w:rsidRDefault="00434276" w:rsidP="000B668E">
      <w:pPr>
        <w:spacing w:after="0" w:line="240" w:lineRule="auto"/>
        <w:jc w:val="both"/>
        <w:rPr>
          <w:rFonts w:ascii="Times New Roman" w:hAnsi="Times New Roman" w:cs="Times New Roman"/>
          <w:sz w:val="24"/>
          <w:szCs w:val="24"/>
        </w:rPr>
      </w:pPr>
    </w:p>
    <w:p w:rsidR="00434276" w:rsidRDefault="0043427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a prophet becomes part of the prophecy, based upon a testimony of two, they are signs; they are symbols.  And all the prophets are speaking about the end of the world; so, they are symbolizing God’s people at the end of the world.</w:t>
      </w:r>
    </w:p>
    <w:p w:rsidR="00434276" w:rsidRDefault="0043427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at the end of the world there are two generations of God’s people.  There is the Millerite History, the beginning of Adventism; and, the 144,000, the end of Adventism.  When a prophet becomes part of the prophecy, he is representing the Millerites and the 144,000.</w:t>
      </w:r>
    </w:p>
    <w:p w:rsidR="00434276" w:rsidRDefault="0043427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we go into Zechariah 4, verses 1 through 14, that deals with Zerubbabel, that deals with this history of the Decrees because Zerubbabel laid the foundation stone.  But, when they finished the temple before the Third Decree, Zerubbabel is still there and he puts the final stone on the temple.</w:t>
      </w:r>
    </w:p>
    <w:p w:rsidR="00434276" w:rsidRDefault="0043427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not saying that Zerubbabel is down here with Nehemiah.  It is about the temple.</w:t>
      </w:r>
    </w:p>
    <w:p w:rsidR="00434276" w:rsidRDefault="0043427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Zechariah 4:1 – 14 says, </w:t>
      </w:r>
    </w:p>
    <w:p w:rsidR="00434276" w:rsidRDefault="00434276" w:rsidP="000B668E">
      <w:pPr>
        <w:spacing w:after="0" w:line="240" w:lineRule="auto"/>
        <w:jc w:val="both"/>
        <w:rPr>
          <w:rFonts w:ascii="Times New Roman" w:hAnsi="Times New Roman" w:cs="Times New Roman"/>
          <w:sz w:val="24"/>
          <w:szCs w:val="24"/>
        </w:rPr>
      </w:pPr>
    </w:p>
    <w:p w:rsidR="00434276" w:rsidRPr="00434276" w:rsidRDefault="00434276" w:rsidP="0043427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325BB">
        <w:rPr>
          <w:rFonts w:ascii="Times New Roman" w:hAnsi="Times New Roman" w:cs="Times New Roman"/>
          <w:sz w:val="24"/>
          <w:szCs w:val="24"/>
          <w:vertAlign w:val="superscript"/>
        </w:rPr>
        <w:t>1</w:t>
      </w:r>
      <w:r w:rsidRPr="00434276">
        <w:rPr>
          <w:rFonts w:ascii="Times New Roman" w:hAnsi="Times New Roman" w:cs="Times New Roman"/>
          <w:sz w:val="24"/>
          <w:szCs w:val="24"/>
        </w:rPr>
        <w:t>And the angel that talked with me came again, and waked me, as a man</w:t>
      </w:r>
      <w:r>
        <w:rPr>
          <w:rFonts w:ascii="Times New Roman" w:hAnsi="Times New Roman" w:cs="Times New Roman"/>
          <w:sz w:val="24"/>
          <w:szCs w:val="24"/>
        </w:rPr>
        <w:t xml:space="preserve"> </w:t>
      </w:r>
      <w:r w:rsidRPr="00434276">
        <w:rPr>
          <w:rFonts w:ascii="Times New Roman" w:hAnsi="Times New Roman" w:cs="Times New Roman"/>
          <w:sz w:val="24"/>
          <w:szCs w:val="24"/>
        </w:rPr>
        <w:t xml:space="preserve">that is wakened out of his sleep, </w:t>
      </w:r>
      <w:r w:rsidR="000325BB">
        <w:rPr>
          <w:rFonts w:ascii="Times New Roman" w:hAnsi="Times New Roman" w:cs="Times New Roman"/>
          <w:sz w:val="24"/>
          <w:szCs w:val="24"/>
        </w:rPr>
        <w:t xml:space="preserve"> </w:t>
      </w:r>
      <w:r w:rsidR="000325BB">
        <w:rPr>
          <w:rFonts w:ascii="Times New Roman" w:hAnsi="Times New Roman" w:cs="Times New Roman"/>
          <w:sz w:val="24"/>
          <w:szCs w:val="24"/>
          <w:vertAlign w:val="superscript"/>
        </w:rPr>
        <w:t>2</w:t>
      </w:r>
      <w:r w:rsidRPr="00434276">
        <w:rPr>
          <w:rFonts w:ascii="Times New Roman" w:hAnsi="Times New Roman" w:cs="Times New Roman"/>
          <w:sz w:val="24"/>
          <w:szCs w:val="24"/>
        </w:rPr>
        <w:t>And said unto me, What seest thou? And I said,</w:t>
      </w:r>
      <w:r w:rsidR="000325BB">
        <w:rPr>
          <w:rFonts w:ascii="Times New Roman" w:hAnsi="Times New Roman" w:cs="Times New Roman"/>
          <w:sz w:val="24"/>
          <w:szCs w:val="24"/>
        </w:rPr>
        <w:t xml:space="preserve"> </w:t>
      </w:r>
      <w:r w:rsidRPr="00434276">
        <w:rPr>
          <w:rFonts w:ascii="Times New Roman" w:hAnsi="Times New Roman" w:cs="Times New Roman"/>
          <w:sz w:val="24"/>
          <w:szCs w:val="24"/>
        </w:rPr>
        <w:t xml:space="preserve">I have looked, and behold </w:t>
      </w:r>
      <w:r w:rsidRPr="00434276">
        <w:rPr>
          <w:rFonts w:ascii="Times New Roman" w:hAnsi="Times New Roman" w:cs="Times New Roman"/>
          <w:b/>
          <w:bCs/>
          <w:sz w:val="24"/>
          <w:szCs w:val="24"/>
        </w:rPr>
        <w:t xml:space="preserve">a candlestick </w:t>
      </w:r>
      <w:r w:rsidRPr="00434276">
        <w:rPr>
          <w:rFonts w:ascii="Times New Roman" w:hAnsi="Times New Roman" w:cs="Times New Roman"/>
          <w:sz w:val="24"/>
          <w:szCs w:val="24"/>
        </w:rPr>
        <w:t xml:space="preserve">all </w:t>
      </w:r>
      <w:r w:rsidRPr="00434276">
        <w:rPr>
          <w:rFonts w:ascii="Times New Roman" w:hAnsi="Times New Roman" w:cs="Times New Roman"/>
          <w:i/>
          <w:iCs/>
          <w:sz w:val="24"/>
          <w:szCs w:val="24"/>
        </w:rPr>
        <w:t xml:space="preserve">of </w:t>
      </w:r>
      <w:r w:rsidRPr="00434276">
        <w:rPr>
          <w:rFonts w:ascii="Times New Roman" w:hAnsi="Times New Roman" w:cs="Times New Roman"/>
          <w:sz w:val="24"/>
          <w:szCs w:val="24"/>
        </w:rPr>
        <w:t>gold, with a bowl upon the top of</w:t>
      </w:r>
      <w:r w:rsidR="000325BB">
        <w:rPr>
          <w:rFonts w:ascii="Times New Roman" w:hAnsi="Times New Roman" w:cs="Times New Roman"/>
          <w:sz w:val="24"/>
          <w:szCs w:val="24"/>
        </w:rPr>
        <w:t xml:space="preserve"> </w:t>
      </w:r>
      <w:r w:rsidRPr="00434276">
        <w:rPr>
          <w:rFonts w:ascii="Times New Roman" w:hAnsi="Times New Roman" w:cs="Times New Roman"/>
          <w:sz w:val="24"/>
          <w:szCs w:val="24"/>
        </w:rPr>
        <w:t xml:space="preserve">it, and his </w:t>
      </w:r>
      <w:r w:rsidRPr="00434276">
        <w:rPr>
          <w:rFonts w:ascii="Times New Roman" w:hAnsi="Times New Roman" w:cs="Times New Roman"/>
          <w:b/>
          <w:bCs/>
          <w:sz w:val="24"/>
          <w:szCs w:val="24"/>
        </w:rPr>
        <w:t xml:space="preserve">seven lamps </w:t>
      </w:r>
      <w:r w:rsidRPr="00434276">
        <w:rPr>
          <w:rFonts w:ascii="Times New Roman" w:hAnsi="Times New Roman" w:cs="Times New Roman"/>
          <w:sz w:val="24"/>
          <w:szCs w:val="24"/>
        </w:rPr>
        <w:t xml:space="preserve">thereon, and </w:t>
      </w:r>
      <w:r w:rsidRPr="00434276">
        <w:rPr>
          <w:rFonts w:ascii="Times New Roman" w:hAnsi="Times New Roman" w:cs="Times New Roman"/>
          <w:b/>
          <w:bCs/>
          <w:sz w:val="24"/>
          <w:szCs w:val="24"/>
        </w:rPr>
        <w:t xml:space="preserve">seven pipes </w:t>
      </w:r>
      <w:r w:rsidRPr="00434276">
        <w:rPr>
          <w:rFonts w:ascii="Times New Roman" w:hAnsi="Times New Roman" w:cs="Times New Roman"/>
          <w:sz w:val="24"/>
          <w:szCs w:val="24"/>
        </w:rPr>
        <w:t xml:space="preserve">to the seven lamps, which </w:t>
      </w:r>
      <w:r w:rsidRPr="000325BB">
        <w:rPr>
          <w:rFonts w:ascii="Times New Roman" w:hAnsi="Times New Roman" w:cs="Times New Roman"/>
          <w:i/>
          <w:sz w:val="24"/>
          <w:szCs w:val="24"/>
        </w:rPr>
        <w:t>are</w:t>
      </w:r>
      <w:r w:rsidR="000325BB">
        <w:rPr>
          <w:rFonts w:ascii="Times New Roman" w:hAnsi="Times New Roman" w:cs="Times New Roman"/>
          <w:sz w:val="24"/>
          <w:szCs w:val="24"/>
        </w:rPr>
        <w:t xml:space="preserve"> </w:t>
      </w:r>
      <w:r w:rsidRPr="00434276">
        <w:rPr>
          <w:rFonts w:ascii="Times New Roman" w:hAnsi="Times New Roman" w:cs="Times New Roman"/>
          <w:sz w:val="24"/>
          <w:szCs w:val="24"/>
        </w:rPr>
        <w:t xml:space="preserve">upon the top thereof: </w:t>
      </w:r>
      <w:r w:rsidR="000325BB">
        <w:rPr>
          <w:rFonts w:ascii="Times New Roman" w:hAnsi="Times New Roman" w:cs="Times New Roman"/>
          <w:sz w:val="24"/>
          <w:szCs w:val="24"/>
        </w:rPr>
        <w:t xml:space="preserve"> </w:t>
      </w:r>
      <w:r w:rsidR="000325BB">
        <w:rPr>
          <w:rFonts w:ascii="Times New Roman" w:hAnsi="Times New Roman" w:cs="Times New Roman"/>
          <w:sz w:val="24"/>
          <w:szCs w:val="24"/>
          <w:vertAlign w:val="superscript"/>
        </w:rPr>
        <w:t>3</w:t>
      </w:r>
      <w:r w:rsidRPr="00434276">
        <w:rPr>
          <w:rFonts w:ascii="Times New Roman" w:hAnsi="Times New Roman" w:cs="Times New Roman"/>
          <w:sz w:val="24"/>
          <w:szCs w:val="24"/>
        </w:rPr>
        <w:t xml:space="preserve">And two olive trees by it, one upon the right </w:t>
      </w:r>
      <w:r w:rsidRPr="000325BB">
        <w:rPr>
          <w:rFonts w:ascii="Times New Roman" w:hAnsi="Times New Roman" w:cs="Times New Roman"/>
          <w:i/>
          <w:sz w:val="24"/>
          <w:szCs w:val="24"/>
        </w:rPr>
        <w:t>side</w:t>
      </w:r>
      <w:r w:rsidRPr="00434276">
        <w:rPr>
          <w:rFonts w:ascii="Times New Roman" w:hAnsi="Times New Roman" w:cs="Times New Roman"/>
          <w:sz w:val="24"/>
          <w:szCs w:val="24"/>
        </w:rPr>
        <w:t xml:space="preserve"> of the</w:t>
      </w:r>
      <w:r w:rsidR="000325BB">
        <w:rPr>
          <w:rFonts w:ascii="Times New Roman" w:hAnsi="Times New Roman" w:cs="Times New Roman"/>
          <w:sz w:val="24"/>
          <w:szCs w:val="24"/>
        </w:rPr>
        <w:t xml:space="preserve"> </w:t>
      </w:r>
      <w:r w:rsidRPr="00434276">
        <w:rPr>
          <w:rFonts w:ascii="Times New Roman" w:hAnsi="Times New Roman" w:cs="Times New Roman"/>
          <w:sz w:val="24"/>
          <w:szCs w:val="24"/>
        </w:rPr>
        <w:t xml:space="preserve">bowl, and the other upon the left </w:t>
      </w:r>
      <w:r w:rsidRPr="000325BB">
        <w:rPr>
          <w:rFonts w:ascii="Times New Roman" w:hAnsi="Times New Roman" w:cs="Times New Roman"/>
          <w:i/>
          <w:sz w:val="24"/>
          <w:szCs w:val="24"/>
        </w:rPr>
        <w:t>side</w:t>
      </w:r>
      <w:r w:rsidRPr="00434276">
        <w:rPr>
          <w:rFonts w:ascii="Times New Roman" w:hAnsi="Times New Roman" w:cs="Times New Roman"/>
          <w:sz w:val="24"/>
          <w:szCs w:val="24"/>
        </w:rPr>
        <w:t xml:space="preserve"> thereof.</w:t>
      </w:r>
    </w:p>
    <w:p w:rsidR="00434276" w:rsidRPr="00434276" w:rsidRDefault="000325BB" w:rsidP="000325BB">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Pr>
          <w:rFonts w:ascii="Times New Roman" w:hAnsi="Times New Roman" w:cs="Times New Roman"/>
          <w:sz w:val="24"/>
          <w:szCs w:val="24"/>
          <w:vertAlign w:val="superscript"/>
        </w:rPr>
        <w:t>“4</w:t>
      </w:r>
      <w:r w:rsidR="00434276" w:rsidRPr="00434276">
        <w:rPr>
          <w:rFonts w:ascii="Times New Roman" w:hAnsi="Times New Roman" w:cs="Times New Roman"/>
          <w:sz w:val="24"/>
          <w:szCs w:val="24"/>
        </w:rPr>
        <w:t xml:space="preserve">So I answered and spake to the angel that talked with me, saying, </w:t>
      </w:r>
      <w:r w:rsidR="00434276" w:rsidRPr="00434276">
        <w:rPr>
          <w:rFonts w:ascii="Times New Roman" w:hAnsi="Times New Roman" w:cs="Times New Roman"/>
          <w:b/>
          <w:bCs/>
          <w:sz w:val="24"/>
          <w:szCs w:val="24"/>
        </w:rPr>
        <w:t>What</w:t>
      </w:r>
      <w:r>
        <w:rPr>
          <w:rFonts w:ascii="Times New Roman" w:hAnsi="Times New Roman" w:cs="Times New Roman"/>
          <w:b/>
          <w:bCs/>
          <w:sz w:val="24"/>
          <w:szCs w:val="24"/>
        </w:rPr>
        <w:t xml:space="preserve"> </w:t>
      </w:r>
      <w:r w:rsidR="00434276" w:rsidRPr="000325BB">
        <w:rPr>
          <w:rFonts w:ascii="Times New Roman" w:hAnsi="Times New Roman" w:cs="Times New Roman"/>
          <w:b/>
          <w:bCs/>
          <w:i/>
          <w:sz w:val="24"/>
          <w:szCs w:val="24"/>
        </w:rPr>
        <w:t>are</w:t>
      </w:r>
      <w:r w:rsidR="00434276" w:rsidRPr="00434276">
        <w:rPr>
          <w:rFonts w:ascii="Times New Roman" w:hAnsi="Times New Roman" w:cs="Times New Roman"/>
          <w:b/>
          <w:bCs/>
          <w:sz w:val="24"/>
          <w:szCs w:val="24"/>
        </w:rPr>
        <w:t xml:space="preserve"> these, my lord?</w:t>
      </w:r>
    </w:p>
    <w:p w:rsidR="00434276" w:rsidRDefault="000325BB" w:rsidP="0043427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sidR="00434276" w:rsidRPr="00434276">
        <w:rPr>
          <w:rFonts w:ascii="Times New Roman" w:hAnsi="Times New Roman" w:cs="Times New Roman"/>
          <w:sz w:val="24"/>
          <w:szCs w:val="24"/>
        </w:rPr>
        <w:t xml:space="preserve">Then the angel that talked with me answered and said unto me, </w:t>
      </w:r>
      <w:r w:rsidR="00434276" w:rsidRPr="00434276">
        <w:rPr>
          <w:rFonts w:ascii="Times New Roman" w:hAnsi="Times New Roman" w:cs="Times New Roman"/>
          <w:b/>
          <w:bCs/>
          <w:sz w:val="24"/>
          <w:szCs w:val="24"/>
        </w:rPr>
        <w:t>Knowest</w:t>
      </w:r>
      <w:r>
        <w:rPr>
          <w:rFonts w:ascii="Times New Roman" w:hAnsi="Times New Roman" w:cs="Times New Roman"/>
          <w:b/>
          <w:bCs/>
          <w:sz w:val="24"/>
          <w:szCs w:val="24"/>
        </w:rPr>
        <w:t xml:space="preserve"> </w:t>
      </w:r>
      <w:r w:rsidR="00434276" w:rsidRPr="00434276">
        <w:rPr>
          <w:rFonts w:ascii="Times New Roman" w:hAnsi="Times New Roman" w:cs="Times New Roman"/>
          <w:b/>
          <w:bCs/>
          <w:sz w:val="24"/>
          <w:szCs w:val="24"/>
        </w:rPr>
        <w:t>thou not what these be</w:t>
      </w:r>
      <w:r w:rsidR="00434276" w:rsidRPr="00434276">
        <w:rPr>
          <w:rFonts w:ascii="Times New Roman" w:hAnsi="Times New Roman" w:cs="Times New Roman"/>
          <w:sz w:val="24"/>
          <w:szCs w:val="24"/>
        </w:rPr>
        <w:t xml:space="preserve">? And I said, </w:t>
      </w:r>
      <w:r w:rsidR="00434276" w:rsidRPr="00434276">
        <w:rPr>
          <w:rFonts w:ascii="Times New Roman" w:hAnsi="Times New Roman" w:cs="Times New Roman"/>
          <w:b/>
          <w:bCs/>
          <w:sz w:val="24"/>
          <w:szCs w:val="24"/>
        </w:rPr>
        <w:t>No, my lord</w:t>
      </w:r>
      <w:r w:rsidR="00434276" w:rsidRPr="00434276">
        <w:rPr>
          <w:rFonts w:ascii="Times New Roman" w:hAnsi="Times New Roman" w:cs="Times New Roman"/>
          <w:sz w:val="24"/>
          <w:szCs w:val="24"/>
        </w:rPr>
        <w:t>.</w:t>
      </w:r>
      <w:r w:rsidR="00F3555A">
        <w:rPr>
          <w:rFonts w:ascii="Times New Roman" w:hAnsi="Times New Roman" w:cs="Times New Roman"/>
          <w:sz w:val="24"/>
          <w:szCs w:val="24"/>
        </w:rPr>
        <w:t>”—</w:t>
      </w:r>
    </w:p>
    <w:p w:rsidR="00F3555A" w:rsidRDefault="00F3555A" w:rsidP="004342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3555A" w:rsidRDefault="00F3555A" w:rsidP="00F355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Zechariah has become part of the prophecy.  He is representing the Millerites.  The Millerites are sleeping virgins after the Tarrying Time that are going to be awakened at the Midnight Cry, and then they are going to realize that they do not understand what the Sanctuary furnishing is; because, they believe the sanctuary was the Earth.</w:t>
      </w:r>
    </w:p>
    <w:p w:rsidR="00F3555A" w:rsidRDefault="00F3555A" w:rsidP="00F355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Zechariah is a prophet during the time period that they are rebuilding the temple.  He certainly as a human being knew what the seven branch candlestick was.  This is not about Zechariah; this is about him being a sign, a symbol of God’s people at the end of the world.</w:t>
      </w:r>
    </w:p>
    <w:p w:rsidR="00F3555A" w:rsidRDefault="00F3555A" w:rsidP="00F355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at the wake-up time of the Millerites, Zechariah is representing the Millerites, that they see the sanctuary furnishing and they do not know what it is because they think the sanctuary is the Earth.  </w:t>
      </w:r>
    </w:p>
    <w:p w:rsidR="00F3555A" w:rsidRDefault="00F3555A" w:rsidP="00F355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he is also representing God’s people at the end of the world.  We know what the sanctuary is.  That has been the focus of our study as Seventh-day Adventists.  We are familiar with the furnishing.  But, the parable of The Ten Virgins of Matthew 25 illustrates the experience of the Adventist people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393); and, we, as the Millerites, have a sleeping period.  And when we wake up in the Midnight Cry time period of our history, we are not going to understand what the seven branch candlestick is, just like the Millerites did.  But, it is going to represent something else for us.</w:t>
      </w:r>
    </w:p>
    <w:p w:rsidR="00F3555A" w:rsidRDefault="00F3555A" w:rsidP="00F355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is definitely emphasized by Zechariah that he does not know what it is.  He said, “What are these, my lord?”</w:t>
      </w:r>
    </w:p>
    <w:p w:rsidR="00F3555A" w:rsidRDefault="00F3555A" w:rsidP="00F355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angel just does not answer him.  The angel says, “You don’t know what they are?”</w:t>
      </w:r>
    </w:p>
    <w:p w:rsidR="00F3555A" w:rsidRDefault="00F3555A" w:rsidP="00F355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 says, “No, I don’t know.  Tell me what they are.”</w:t>
      </w:r>
    </w:p>
    <w:p w:rsidR="00F3555A" w:rsidRPr="00F3555A" w:rsidRDefault="00F3555A" w:rsidP="00F355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his answer here is,</w:t>
      </w:r>
    </w:p>
    <w:p w:rsidR="00F3555A" w:rsidRPr="00434276" w:rsidRDefault="00F3555A" w:rsidP="004342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C588F" w:rsidRDefault="00F3555A" w:rsidP="00434276">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Pr>
          <w:rFonts w:ascii="Times New Roman" w:hAnsi="Times New Roman" w:cs="Times New Roman"/>
          <w:sz w:val="24"/>
          <w:szCs w:val="24"/>
        </w:rPr>
        <w:t>—</w:t>
      </w:r>
      <w:r w:rsidR="000325BB">
        <w:rPr>
          <w:rFonts w:ascii="Times New Roman" w:hAnsi="Times New Roman" w:cs="Times New Roman"/>
          <w:sz w:val="24"/>
          <w:szCs w:val="24"/>
        </w:rPr>
        <w:t>“</w:t>
      </w:r>
      <w:r w:rsidR="008C588F">
        <w:rPr>
          <w:rFonts w:ascii="Times New Roman" w:hAnsi="Times New Roman" w:cs="Times New Roman"/>
          <w:sz w:val="24"/>
          <w:szCs w:val="24"/>
          <w:vertAlign w:val="superscript"/>
        </w:rPr>
        <w:t>7</w:t>
      </w:r>
      <w:r w:rsidR="008C588F" w:rsidRPr="00434276">
        <w:rPr>
          <w:rFonts w:ascii="Times New Roman" w:hAnsi="Times New Roman" w:cs="Times New Roman"/>
          <w:sz w:val="24"/>
          <w:szCs w:val="24"/>
        </w:rPr>
        <w:t xml:space="preserve">And I said, </w:t>
      </w:r>
      <w:r w:rsidR="008C588F" w:rsidRPr="00434276">
        <w:rPr>
          <w:rFonts w:ascii="Times New Roman" w:hAnsi="Times New Roman" w:cs="Times New Roman"/>
          <w:b/>
          <w:bCs/>
          <w:sz w:val="24"/>
          <w:szCs w:val="24"/>
        </w:rPr>
        <w:t>No, my lord</w:t>
      </w:r>
      <w:r w:rsidR="008C588F">
        <w:rPr>
          <w:rFonts w:ascii="Times New Roman" w:hAnsi="Times New Roman" w:cs="Times New Roman"/>
          <w:b/>
          <w:bCs/>
          <w:sz w:val="24"/>
          <w:szCs w:val="24"/>
        </w:rPr>
        <w:t>.</w:t>
      </w:r>
    </w:p>
    <w:p w:rsidR="008C588F" w:rsidRDefault="008C588F" w:rsidP="00434276">
      <w:pPr>
        <w:autoSpaceDE w:val="0"/>
        <w:autoSpaceDN w:val="0"/>
        <w:adjustRightInd w:val="0"/>
        <w:spacing w:after="0" w:line="240" w:lineRule="auto"/>
        <w:ind w:left="720" w:right="720" w:firstLine="720"/>
        <w:jc w:val="both"/>
        <w:rPr>
          <w:rFonts w:ascii="Times New Roman" w:hAnsi="Times New Roman" w:cs="Times New Roman"/>
          <w:smallCaps/>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8</w:t>
      </w:r>
      <w:r w:rsidR="00434276" w:rsidRPr="008C588F">
        <w:rPr>
          <w:rFonts w:ascii="Times New Roman" w:hAnsi="Times New Roman" w:cs="Times New Roman"/>
          <w:sz w:val="24"/>
          <w:szCs w:val="24"/>
        </w:rPr>
        <w:t>Then</w:t>
      </w:r>
      <w:r w:rsidR="00434276" w:rsidRPr="00434276">
        <w:rPr>
          <w:rFonts w:ascii="Times New Roman" w:hAnsi="Times New Roman" w:cs="Times New Roman"/>
          <w:sz w:val="24"/>
          <w:szCs w:val="24"/>
        </w:rPr>
        <w:t xml:space="preserve"> he answered and spake unto me, saying, This </w:t>
      </w:r>
      <w:r w:rsidR="00434276" w:rsidRPr="000325BB">
        <w:rPr>
          <w:rFonts w:ascii="Times New Roman" w:hAnsi="Times New Roman" w:cs="Times New Roman"/>
          <w:i/>
          <w:sz w:val="24"/>
          <w:szCs w:val="24"/>
        </w:rPr>
        <w:t>is</w:t>
      </w:r>
      <w:r w:rsidR="00434276" w:rsidRPr="00434276">
        <w:rPr>
          <w:rFonts w:ascii="Times New Roman" w:hAnsi="Times New Roman" w:cs="Times New Roman"/>
          <w:sz w:val="24"/>
          <w:szCs w:val="24"/>
        </w:rPr>
        <w:t xml:space="preserve"> the word of the</w:t>
      </w:r>
      <w:r w:rsidR="000325BB">
        <w:rPr>
          <w:rFonts w:ascii="Times New Roman" w:hAnsi="Times New Roman" w:cs="Times New Roman"/>
          <w:sz w:val="24"/>
          <w:szCs w:val="24"/>
        </w:rPr>
        <w:t xml:space="preserve"> </w:t>
      </w:r>
      <w:r w:rsidR="00434276" w:rsidRPr="000325BB">
        <w:rPr>
          <w:rFonts w:ascii="Times New Roman" w:hAnsi="Times New Roman" w:cs="Times New Roman"/>
          <w:smallCaps/>
          <w:sz w:val="24"/>
          <w:szCs w:val="24"/>
        </w:rPr>
        <w:t>Lord</w:t>
      </w:r>
      <w:r>
        <w:rPr>
          <w:rFonts w:ascii="Times New Roman" w:hAnsi="Times New Roman" w:cs="Times New Roman"/>
          <w:smallCaps/>
          <w:sz w:val="24"/>
          <w:szCs w:val="24"/>
        </w:rPr>
        <w:t>”—</w:t>
      </w:r>
    </w:p>
    <w:p w:rsidR="008C588F" w:rsidRDefault="008C588F" w:rsidP="00434276">
      <w:pPr>
        <w:autoSpaceDE w:val="0"/>
        <w:autoSpaceDN w:val="0"/>
        <w:adjustRightInd w:val="0"/>
        <w:spacing w:after="0" w:line="240" w:lineRule="auto"/>
        <w:ind w:left="720" w:right="720" w:firstLine="720"/>
        <w:jc w:val="both"/>
        <w:rPr>
          <w:rFonts w:ascii="Times New Roman" w:hAnsi="Times New Roman" w:cs="Times New Roman"/>
          <w:smallCaps/>
          <w:sz w:val="24"/>
          <w:szCs w:val="24"/>
        </w:rPr>
      </w:pPr>
    </w:p>
    <w:p w:rsidR="008C588F" w:rsidRPr="008C588F" w:rsidRDefault="008C588F" w:rsidP="008C58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first thing is, what you do not understand as an Adventist at the end of the world about this seven branch candlestick is that it is a message.  It is a word of the Lord.  You do not understand that the seven branch candlestick represents the outpouring of the Holy Spirit and that the Holy Spirit and the Latter Rain is a message!</w:t>
      </w:r>
    </w:p>
    <w:p w:rsidR="008C588F" w:rsidRDefault="008C588F" w:rsidP="00434276">
      <w:pPr>
        <w:autoSpaceDE w:val="0"/>
        <w:autoSpaceDN w:val="0"/>
        <w:adjustRightInd w:val="0"/>
        <w:spacing w:after="0" w:line="240" w:lineRule="auto"/>
        <w:ind w:left="720" w:right="720" w:firstLine="720"/>
        <w:jc w:val="both"/>
        <w:rPr>
          <w:rFonts w:ascii="Times New Roman" w:hAnsi="Times New Roman" w:cs="Times New Roman"/>
          <w:smallCaps/>
          <w:sz w:val="24"/>
          <w:szCs w:val="24"/>
        </w:rPr>
      </w:pPr>
    </w:p>
    <w:p w:rsidR="008C588F" w:rsidRDefault="008C588F" w:rsidP="008C58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mallCaps/>
          <w:sz w:val="24"/>
          <w:szCs w:val="24"/>
        </w:rPr>
        <w:t>—“</w:t>
      </w:r>
      <w:r w:rsidRPr="008C588F">
        <w:rPr>
          <w:rFonts w:ascii="Times New Roman" w:hAnsi="Times New Roman" w:cs="Times New Roman"/>
          <w:sz w:val="24"/>
          <w:szCs w:val="24"/>
          <w:vertAlign w:val="superscript"/>
        </w:rPr>
        <w:t>8</w:t>
      </w:r>
      <w:r w:rsidRPr="008C588F">
        <w:rPr>
          <w:rFonts w:ascii="Times New Roman" w:hAnsi="Times New Roman" w:cs="Times New Roman"/>
          <w:sz w:val="24"/>
          <w:szCs w:val="24"/>
        </w:rPr>
        <w:t xml:space="preserve">This </w:t>
      </w:r>
      <w:r w:rsidRPr="008C588F">
        <w:rPr>
          <w:rFonts w:ascii="Times New Roman" w:hAnsi="Times New Roman" w:cs="Times New Roman"/>
          <w:i/>
          <w:sz w:val="24"/>
          <w:szCs w:val="24"/>
        </w:rPr>
        <w:t>is</w:t>
      </w:r>
      <w:r w:rsidRPr="008C588F">
        <w:rPr>
          <w:rFonts w:ascii="Times New Roman" w:hAnsi="Times New Roman" w:cs="Times New Roman"/>
          <w:sz w:val="24"/>
          <w:szCs w:val="24"/>
        </w:rPr>
        <w:t xml:space="preserve"> the word of the</w:t>
      </w:r>
      <w:r>
        <w:rPr>
          <w:rFonts w:ascii="Times New Roman" w:hAnsi="Times New Roman" w:cs="Times New Roman"/>
          <w:smallCaps/>
          <w:sz w:val="24"/>
          <w:szCs w:val="24"/>
        </w:rPr>
        <w:t xml:space="preserve"> Lord</w:t>
      </w:r>
      <w:r w:rsidR="00434276" w:rsidRPr="00434276">
        <w:rPr>
          <w:rFonts w:ascii="Times New Roman" w:hAnsi="Times New Roman" w:cs="Times New Roman"/>
          <w:sz w:val="24"/>
          <w:szCs w:val="24"/>
        </w:rPr>
        <w:t xml:space="preserve"> unto Zerubbabel, saying, Not by might, nor by power, but by my spirit,</w:t>
      </w:r>
      <w:r w:rsidR="000325BB">
        <w:rPr>
          <w:rFonts w:ascii="Times New Roman" w:hAnsi="Times New Roman" w:cs="Times New Roman"/>
          <w:sz w:val="24"/>
          <w:szCs w:val="24"/>
        </w:rPr>
        <w:t xml:space="preserve"> </w:t>
      </w:r>
      <w:r w:rsidR="00434276" w:rsidRPr="00434276">
        <w:rPr>
          <w:rFonts w:ascii="Times New Roman" w:hAnsi="Times New Roman" w:cs="Times New Roman"/>
          <w:sz w:val="24"/>
          <w:szCs w:val="24"/>
        </w:rPr>
        <w:t xml:space="preserve">saith the </w:t>
      </w:r>
      <w:r w:rsidR="00434276" w:rsidRPr="000325BB">
        <w:rPr>
          <w:rFonts w:ascii="Times New Roman" w:hAnsi="Times New Roman" w:cs="Times New Roman"/>
          <w:smallCaps/>
          <w:sz w:val="24"/>
          <w:szCs w:val="24"/>
        </w:rPr>
        <w:t>Lord</w:t>
      </w:r>
      <w:r w:rsidR="00434276" w:rsidRPr="00434276">
        <w:rPr>
          <w:rFonts w:ascii="Times New Roman" w:hAnsi="Times New Roman" w:cs="Times New Roman"/>
          <w:sz w:val="24"/>
          <w:szCs w:val="24"/>
        </w:rPr>
        <w:t xml:space="preserve"> of hosts.</w:t>
      </w:r>
      <w:r>
        <w:rPr>
          <w:rFonts w:ascii="Times New Roman" w:hAnsi="Times New Roman" w:cs="Times New Roman"/>
          <w:sz w:val="24"/>
          <w:szCs w:val="24"/>
        </w:rPr>
        <w:t>”—</w:t>
      </w:r>
    </w:p>
    <w:p w:rsidR="008C588F" w:rsidRDefault="008C588F" w:rsidP="008C588F">
      <w:pPr>
        <w:autoSpaceDE w:val="0"/>
        <w:autoSpaceDN w:val="0"/>
        <w:adjustRightInd w:val="0"/>
        <w:spacing w:after="0" w:line="240" w:lineRule="auto"/>
        <w:ind w:left="720" w:right="720"/>
        <w:jc w:val="both"/>
        <w:rPr>
          <w:rFonts w:ascii="Times New Roman" w:hAnsi="Times New Roman" w:cs="Times New Roman"/>
          <w:sz w:val="24"/>
          <w:szCs w:val="24"/>
        </w:rPr>
      </w:pPr>
    </w:p>
    <w:p w:rsidR="008C588F" w:rsidRDefault="008C588F" w:rsidP="008C58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Seventh-day Adventists thin</w:t>
      </w:r>
      <w:r w:rsidR="00A54ECF">
        <w:rPr>
          <w:rFonts w:ascii="Times New Roman" w:hAnsi="Times New Roman" w:cs="Times New Roman"/>
          <w:sz w:val="24"/>
          <w:szCs w:val="24"/>
        </w:rPr>
        <w:t>k</w:t>
      </w:r>
      <w:r>
        <w:rPr>
          <w:rFonts w:ascii="Times New Roman" w:hAnsi="Times New Roman" w:cs="Times New Roman"/>
          <w:sz w:val="24"/>
          <w:szCs w:val="24"/>
        </w:rPr>
        <w:t xml:space="preserve"> that the Latter Rain is what is going to cleanse them and prepare them to stand.  But, Brothers and Sisters, only those that have the Early Rain receive the Latter Rain.  And if you do not understand that the Latter Rain is a message, then you are not going to recognize that message when it comes.</w:t>
      </w:r>
    </w:p>
    <w:p w:rsidR="008C588F" w:rsidRDefault="008C588F" w:rsidP="008C58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that message?  How is that message taught?  Line upon line.</w:t>
      </w:r>
    </w:p>
    <w:p w:rsidR="008C588F" w:rsidRDefault="008C588F" w:rsidP="008C58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cannot see that what we are dealing with here is the Latter Rain Message, then you do not understand what the seven branch candlestick is.</w:t>
      </w:r>
    </w:p>
    <w:p w:rsidR="008C588F" w:rsidRDefault="008C588F" w:rsidP="008C588F">
      <w:pPr>
        <w:autoSpaceDE w:val="0"/>
        <w:autoSpaceDN w:val="0"/>
        <w:adjustRightInd w:val="0"/>
        <w:spacing w:after="0" w:line="240" w:lineRule="auto"/>
        <w:ind w:left="720" w:right="720"/>
        <w:jc w:val="both"/>
        <w:rPr>
          <w:rFonts w:ascii="Times New Roman" w:hAnsi="Times New Roman" w:cs="Times New Roman"/>
          <w:sz w:val="24"/>
          <w:szCs w:val="24"/>
        </w:rPr>
      </w:pPr>
    </w:p>
    <w:p w:rsidR="008C588F" w:rsidRDefault="008C588F" w:rsidP="008C58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325BB">
        <w:rPr>
          <w:rFonts w:ascii="Times New Roman" w:hAnsi="Times New Roman" w:cs="Times New Roman"/>
          <w:sz w:val="24"/>
          <w:szCs w:val="24"/>
          <w:vertAlign w:val="superscript"/>
        </w:rPr>
        <w:t>7</w:t>
      </w:r>
      <w:r w:rsidR="00434276" w:rsidRPr="00434276">
        <w:rPr>
          <w:rFonts w:ascii="Times New Roman" w:hAnsi="Times New Roman" w:cs="Times New Roman"/>
          <w:sz w:val="24"/>
          <w:szCs w:val="24"/>
        </w:rPr>
        <w:t xml:space="preserve">Who </w:t>
      </w:r>
      <w:r w:rsidR="00434276" w:rsidRPr="000325BB">
        <w:rPr>
          <w:rFonts w:ascii="Times New Roman" w:hAnsi="Times New Roman" w:cs="Times New Roman"/>
          <w:i/>
          <w:sz w:val="24"/>
          <w:szCs w:val="24"/>
        </w:rPr>
        <w:t>art</w:t>
      </w:r>
      <w:r w:rsidR="00434276" w:rsidRPr="00434276">
        <w:rPr>
          <w:rFonts w:ascii="Times New Roman" w:hAnsi="Times New Roman" w:cs="Times New Roman"/>
          <w:sz w:val="24"/>
          <w:szCs w:val="24"/>
        </w:rPr>
        <w:t xml:space="preserve"> thou, O great mountain? before Zerubbabel </w:t>
      </w:r>
      <w:r w:rsidR="00434276" w:rsidRPr="000325BB">
        <w:rPr>
          <w:rFonts w:ascii="Times New Roman" w:hAnsi="Times New Roman" w:cs="Times New Roman"/>
          <w:i/>
          <w:sz w:val="24"/>
          <w:szCs w:val="24"/>
        </w:rPr>
        <w:t>thou</w:t>
      </w:r>
      <w:r w:rsidR="000325BB" w:rsidRPr="000325BB">
        <w:rPr>
          <w:rFonts w:ascii="Times New Roman" w:hAnsi="Times New Roman" w:cs="Times New Roman"/>
          <w:i/>
          <w:sz w:val="24"/>
          <w:szCs w:val="24"/>
        </w:rPr>
        <w:t xml:space="preserve"> </w:t>
      </w:r>
      <w:r w:rsidR="00434276" w:rsidRPr="000325BB">
        <w:rPr>
          <w:rFonts w:ascii="Times New Roman" w:hAnsi="Times New Roman" w:cs="Times New Roman"/>
          <w:i/>
          <w:sz w:val="24"/>
          <w:szCs w:val="24"/>
        </w:rPr>
        <w:t>shalt become</w:t>
      </w:r>
      <w:r w:rsidR="00434276" w:rsidRPr="00434276">
        <w:rPr>
          <w:rFonts w:ascii="Times New Roman" w:hAnsi="Times New Roman" w:cs="Times New Roman"/>
          <w:sz w:val="24"/>
          <w:szCs w:val="24"/>
        </w:rPr>
        <w:t xml:space="preserve"> a plain: and </w:t>
      </w:r>
      <w:r w:rsidR="00434276" w:rsidRPr="00434276">
        <w:rPr>
          <w:rFonts w:ascii="Times New Roman" w:hAnsi="Times New Roman" w:cs="Times New Roman"/>
          <w:b/>
          <w:bCs/>
          <w:sz w:val="24"/>
          <w:szCs w:val="24"/>
        </w:rPr>
        <w:t xml:space="preserve">he shall bring forth the headstone </w:t>
      </w:r>
      <w:r w:rsidR="00434276" w:rsidRPr="000325BB">
        <w:rPr>
          <w:rFonts w:ascii="Times New Roman" w:hAnsi="Times New Roman" w:cs="Times New Roman"/>
          <w:i/>
          <w:sz w:val="24"/>
          <w:szCs w:val="24"/>
        </w:rPr>
        <w:t>thereof with</w:t>
      </w:r>
      <w:r w:rsidR="000325BB">
        <w:rPr>
          <w:rFonts w:ascii="Times New Roman" w:hAnsi="Times New Roman" w:cs="Times New Roman"/>
          <w:sz w:val="24"/>
          <w:szCs w:val="24"/>
        </w:rPr>
        <w:t xml:space="preserve"> </w:t>
      </w:r>
      <w:proofErr w:type="spellStart"/>
      <w:r w:rsidR="00434276" w:rsidRPr="00434276">
        <w:rPr>
          <w:rFonts w:ascii="Times New Roman" w:hAnsi="Times New Roman" w:cs="Times New Roman"/>
          <w:sz w:val="24"/>
          <w:szCs w:val="24"/>
        </w:rPr>
        <w:t>shoutings</w:t>
      </w:r>
      <w:proofErr w:type="spellEnd"/>
      <w:r w:rsidR="00434276" w:rsidRPr="00434276">
        <w:rPr>
          <w:rFonts w:ascii="Times New Roman" w:hAnsi="Times New Roman" w:cs="Times New Roman"/>
          <w:sz w:val="24"/>
          <w:szCs w:val="24"/>
        </w:rPr>
        <w:t>, crying, Grace, grace unto it.</w:t>
      </w:r>
      <w:r>
        <w:rPr>
          <w:rFonts w:ascii="Times New Roman" w:hAnsi="Times New Roman" w:cs="Times New Roman"/>
          <w:sz w:val="24"/>
          <w:szCs w:val="24"/>
        </w:rPr>
        <w:t>”—</w:t>
      </w:r>
    </w:p>
    <w:p w:rsidR="008C588F" w:rsidRDefault="008C588F" w:rsidP="008C588F">
      <w:pPr>
        <w:autoSpaceDE w:val="0"/>
        <w:autoSpaceDN w:val="0"/>
        <w:adjustRightInd w:val="0"/>
        <w:spacing w:after="0" w:line="240" w:lineRule="auto"/>
        <w:ind w:left="720" w:right="720"/>
        <w:jc w:val="both"/>
        <w:rPr>
          <w:rFonts w:ascii="Times New Roman" w:hAnsi="Times New Roman" w:cs="Times New Roman"/>
          <w:sz w:val="24"/>
          <w:szCs w:val="24"/>
        </w:rPr>
      </w:pPr>
    </w:p>
    <w:p w:rsidR="008C588F" w:rsidRDefault="008C588F" w:rsidP="008C58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tells us that this great mountain is difficulties.</w:t>
      </w:r>
    </w:p>
    <w:p w:rsidR="008C588F" w:rsidRDefault="008C588F" w:rsidP="008C58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the Millerites have difficulties in their history that were swept away?  Yes.</w:t>
      </w:r>
    </w:p>
    <w:p w:rsidR="008C588F" w:rsidRDefault="008C588F" w:rsidP="008C58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we going to have difficulties here at the end of the world?  Yes.</w:t>
      </w:r>
    </w:p>
    <w:p w:rsidR="008C588F" w:rsidRDefault="008C588F" w:rsidP="008C58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Zerubbabel, the Second Angel’s Message, put the foundation stone into Adventism; and, Zerubbabel, the Fourth Angel’s Message, is going to finish this temple building.</w:t>
      </w:r>
    </w:p>
    <w:p w:rsidR="008C588F" w:rsidRDefault="008C588F" w:rsidP="008C58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it goes on.  It says,</w:t>
      </w:r>
    </w:p>
    <w:p w:rsidR="00434276" w:rsidRPr="00434276" w:rsidRDefault="000325BB" w:rsidP="008C58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p>
    <w:p w:rsidR="008C588F" w:rsidRDefault="008C588F" w:rsidP="0043427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325BB">
        <w:rPr>
          <w:rFonts w:ascii="Times New Roman" w:hAnsi="Times New Roman" w:cs="Times New Roman"/>
          <w:sz w:val="24"/>
          <w:szCs w:val="24"/>
        </w:rPr>
        <w:t>“</w:t>
      </w:r>
      <w:r w:rsidR="000325BB">
        <w:rPr>
          <w:rFonts w:ascii="Times New Roman" w:hAnsi="Times New Roman" w:cs="Times New Roman"/>
          <w:sz w:val="24"/>
          <w:szCs w:val="24"/>
          <w:vertAlign w:val="superscript"/>
        </w:rPr>
        <w:t>8</w:t>
      </w:r>
      <w:r w:rsidR="00434276" w:rsidRPr="00434276">
        <w:rPr>
          <w:rFonts w:ascii="Times New Roman" w:hAnsi="Times New Roman" w:cs="Times New Roman"/>
          <w:sz w:val="24"/>
          <w:szCs w:val="24"/>
        </w:rPr>
        <w:t xml:space="preserve">Moreover the word of the Lord came unto me, saying, </w:t>
      </w:r>
      <w:r w:rsidR="000325BB">
        <w:rPr>
          <w:rFonts w:ascii="Times New Roman" w:hAnsi="Times New Roman" w:cs="Times New Roman"/>
          <w:sz w:val="24"/>
          <w:szCs w:val="24"/>
        </w:rPr>
        <w:t xml:space="preserve"> </w:t>
      </w:r>
      <w:r w:rsidR="000325BB">
        <w:rPr>
          <w:rFonts w:ascii="Times New Roman" w:hAnsi="Times New Roman" w:cs="Times New Roman"/>
          <w:sz w:val="24"/>
          <w:szCs w:val="24"/>
          <w:vertAlign w:val="superscript"/>
        </w:rPr>
        <w:t>9</w:t>
      </w:r>
      <w:r w:rsidR="00434276" w:rsidRPr="00434276">
        <w:rPr>
          <w:rFonts w:ascii="Times New Roman" w:hAnsi="Times New Roman" w:cs="Times New Roman"/>
          <w:b/>
          <w:bCs/>
          <w:sz w:val="24"/>
          <w:szCs w:val="24"/>
        </w:rPr>
        <w:t>The hands of</w:t>
      </w:r>
      <w:r w:rsidR="000325BB">
        <w:rPr>
          <w:rFonts w:ascii="Times New Roman" w:hAnsi="Times New Roman" w:cs="Times New Roman"/>
          <w:b/>
          <w:bCs/>
          <w:sz w:val="24"/>
          <w:szCs w:val="24"/>
        </w:rPr>
        <w:t xml:space="preserve"> </w:t>
      </w:r>
      <w:r w:rsidR="00434276" w:rsidRPr="00434276">
        <w:rPr>
          <w:rFonts w:ascii="Times New Roman" w:hAnsi="Times New Roman" w:cs="Times New Roman"/>
          <w:b/>
          <w:bCs/>
          <w:sz w:val="24"/>
          <w:szCs w:val="24"/>
        </w:rPr>
        <w:t>Zerubbabel have laid the foundation of this house</w:t>
      </w:r>
      <w:r w:rsidR="00434276" w:rsidRPr="00434276">
        <w:rPr>
          <w:rFonts w:ascii="Times New Roman" w:hAnsi="Times New Roman" w:cs="Times New Roman"/>
          <w:sz w:val="24"/>
          <w:szCs w:val="24"/>
        </w:rPr>
        <w:t xml:space="preserve">; </w:t>
      </w:r>
      <w:r w:rsidR="00434276" w:rsidRPr="00434276">
        <w:rPr>
          <w:rFonts w:ascii="Times New Roman" w:hAnsi="Times New Roman" w:cs="Times New Roman"/>
          <w:b/>
          <w:bCs/>
          <w:sz w:val="24"/>
          <w:szCs w:val="24"/>
        </w:rPr>
        <w:t>his hands shall also</w:t>
      </w:r>
      <w:r w:rsidR="000325BB">
        <w:rPr>
          <w:rFonts w:ascii="Times New Roman" w:hAnsi="Times New Roman" w:cs="Times New Roman"/>
          <w:b/>
          <w:bCs/>
          <w:sz w:val="24"/>
          <w:szCs w:val="24"/>
        </w:rPr>
        <w:t xml:space="preserve"> </w:t>
      </w:r>
      <w:r w:rsidR="00434276" w:rsidRPr="00434276">
        <w:rPr>
          <w:rFonts w:ascii="Times New Roman" w:hAnsi="Times New Roman" w:cs="Times New Roman"/>
          <w:b/>
          <w:bCs/>
          <w:sz w:val="24"/>
          <w:szCs w:val="24"/>
        </w:rPr>
        <w:t xml:space="preserve">finish it; </w:t>
      </w:r>
      <w:r w:rsidR="00434276" w:rsidRPr="00434276">
        <w:rPr>
          <w:rFonts w:ascii="Times New Roman" w:hAnsi="Times New Roman" w:cs="Times New Roman"/>
          <w:sz w:val="24"/>
          <w:szCs w:val="24"/>
        </w:rPr>
        <w:t xml:space="preserve">and thou shalt know that the </w:t>
      </w:r>
      <w:r w:rsidR="00434276" w:rsidRPr="000325BB">
        <w:rPr>
          <w:rFonts w:ascii="Times New Roman" w:hAnsi="Times New Roman" w:cs="Times New Roman"/>
          <w:smallCaps/>
          <w:sz w:val="24"/>
          <w:szCs w:val="24"/>
        </w:rPr>
        <w:t>Lord</w:t>
      </w:r>
      <w:r w:rsidR="00434276" w:rsidRPr="00434276">
        <w:rPr>
          <w:rFonts w:ascii="Times New Roman" w:hAnsi="Times New Roman" w:cs="Times New Roman"/>
          <w:sz w:val="24"/>
          <w:szCs w:val="24"/>
        </w:rPr>
        <w:t xml:space="preserve"> of hosts hath sent me unto you.</w:t>
      </w:r>
      <w:r>
        <w:rPr>
          <w:rFonts w:ascii="Times New Roman" w:hAnsi="Times New Roman" w:cs="Times New Roman"/>
          <w:sz w:val="24"/>
          <w:szCs w:val="24"/>
        </w:rPr>
        <w:t>”—</w:t>
      </w:r>
    </w:p>
    <w:p w:rsidR="008C588F" w:rsidRDefault="008C588F" w:rsidP="004342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C588F" w:rsidRDefault="000D18F5" w:rsidP="000D18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are you going to know that the Lord has sent this message?  Because, you are going to see that the history of when the Foundation was set by Zerubbabel is paralleling the history of when he puts the finishing block on the temple.</w:t>
      </w:r>
    </w:p>
    <w:p w:rsidR="008C588F" w:rsidRDefault="008C588F" w:rsidP="004342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D18F5" w:rsidRDefault="008C588F" w:rsidP="008C58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D18F5">
        <w:rPr>
          <w:rFonts w:ascii="Times New Roman" w:hAnsi="Times New Roman" w:cs="Times New Roman"/>
          <w:sz w:val="24"/>
          <w:szCs w:val="24"/>
        </w:rPr>
        <w:t>“</w:t>
      </w:r>
      <w:r w:rsidR="00F3555A">
        <w:rPr>
          <w:rFonts w:ascii="Times New Roman" w:hAnsi="Times New Roman" w:cs="Times New Roman"/>
          <w:sz w:val="24"/>
          <w:szCs w:val="24"/>
          <w:vertAlign w:val="superscript"/>
        </w:rPr>
        <w:t>10</w:t>
      </w:r>
      <w:r w:rsidR="00434276" w:rsidRPr="00434276">
        <w:rPr>
          <w:rFonts w:ascii="Times New Roman" w:hAnsi="Times New Roman" w:cs="Times New Roman"/>
          <w:sz w:val="24"/>
          <w:szCs w:val="24"/>
        </w:rPr>
        <w:t>For</w:t>
      </w:r>
      <w:r w:rsidR="000325BB">
        <w:rPr>
          <w:rFonts w:ascii="Times New Roman" w:hAnsi="Times New Roman" w:cs="Times New Roman"/>
          <w:sz w:val="24"/>
          <w:szCs w:val="24"/>
        </w:rPr>
        <w:t xml:space="preserve"> </w:t>
      </w:r>
      <w:r w:rsidR="00434276" w:rsidRPr="00434276">
        <w:rPr>
          <w:rFonts w:ascii="Times New Roman" w:hAnsi="Times New Roman" w:cs="Times New Roman"/>
          <w:sz w:val="24"/>
          <w:szCs w:val="24"/>
        </w:rPr>
        <w:t>who hath despised the day of small things?</w:t>
      </w:r>
      <w:r w:rsidR="000D18F5">
        <w:rPr>
          <w:rFonts w:ascii="Times New Roman" w:hAnsi="Times New Roman" w:cs="Times New Roman"/>
          <w:sz w:val="24"/>
          <w:szCs w:val="24"/>
        </w:rPr>
        <w:t>”—</w:t>
      </w:r>
    </w:p>
    <w:p w:rsidR="000D18F5" w:rsidRDefault="000D18F5" w:rsidP="008C588F">
      <w:pPr>
        <w:autoSpaceDE w:val="0"/>
        <w:autoSpaceDN w:val="0"/>
        <w:adjustRightInd w:val="0"/>
        <w:spacing w:after="0" w:line="240" w:lineRule="auto"/>
        <w:ind w:left="720" w:right="720"/>
        <w:jc w:val="both"/>
        <w:rPr>
          <w:rFonts w:ascii="Times New Roman" w:hAnsi="Times New Roman" w:cs="Times New Roman"/>
          <w:sz w:val="24"/>
          <w:szCs w:val="24"/>
        </w:rPr>
      </w:pPr>
    </w:p>
    <w:p w:rsidR="000D18F5" w:rsidRDefault="000D18F5" w:rsidP="000D18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it that despises the day of small things?</w:t>
      </w:r>
    </w:p>
    <w:p w:rsidR="000D18F5" w:rsidRDefault="000D18F5" w:rsidP="000D18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day of small things?  Well, in Advent history, the beginn</w:t>
      </w:r>
      <w:r w:rsidR="00AD5CBC">
        <w:rPr>
          <w:rFonts w:ascii="Times New Roman" w:hAnsi="Times New Roman" w:cs="Times New Roman"/>
          <w:sz w:val="24"/>
          <w:szCs w:val="24"/>
        </w:rPr>
        <w:t>ing of the Day of Small T</w:t>
      </w:r>
      <w:r>
        <w:rPr>
          <w:rFonts w:ascii="Times New Roman" w:hAnsi="Times New Roman" w:cs="Times New Roman"/>
          <w:sz w:val="24"/>
          <w:szCs w:val="24"/>
        </w:rPr>
        <w:t xml:space="preserve">hings is right here [referring to the 1843 Chart], a bunch of farmers, </w:t>
      </w:r>
      <w:r>
        <w:rPr>
          <w:rFonts w:ascii="Times New Roman" w:hAnsi="Times New Roman" w:cs="Times New Roman"/>
          <w:b/>
          <w:sz w:val="24"/>
          <w:szCs w:val="24"/>
        </w:rPr>
        <w:t>a bunch of farmers</w:t>
      </w:r>
      <w:r>
        <w:rPr>
          <w:rFonts w:ascii="Times New Roman" w:hAnsi="Times New Roman" w:cs="Times New Roman"/>
          <w:sz w:val="24"/>
          <w:szCs w:val="24"/>
        </w:rPr>
        <w:t>.</w:t>
      </w:r>
    </w:p>
    <w:p w:rsidR="000D18F5" w:rsidRDefault="000D18F5" w:rsidP="000D18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We do not want to—these Charts.  They say, “This 1843 Chart is full of mistakes.  You know, William Miller was a deist and we had to set aside William Miller’s Rules of </w:t>
      </w:r>
      <w:r>
        <w:rPr>
          <w:rFonts w:ascii="Times New Roman" w:hAnsi="Times New Roman" w:cs="Times New Roman"/>
          <w:sz w:val="24"/>
          <w:szCs w:val="24"/>
        </w:rPr>
        <w:lastRenderedPageBreak/>
        <w:t>Interpretation and go ahead and incorporate the rules of higher criticism to get away from that day of small things.”</w:t>
      </w:r>
    </w:p>
    <w:p w:rsidR="000D18F5" w:rsidRDefault="000D18F5" w:rsidP="000D18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despised the day of small things in this history of Cyrus and the Decrees?  It was the elders, that when they watched the foundations get laid, they wept because it was not beautiful like Solomon’s temple.  And their despising</w:t>
      </w:r>
      <w:r w:rsidR="00AD5CBC">
        <w:rPr>
          <w:rFonts w:ascii="Times New Roman" w:hAnsi="Times New Roman" w:cs="Times New Roman"/>
          <w:sz w:val="24"/>
          <w:szCs w:val="24"/>
        </w:rPr>
        <w:t xml:space="preserve"> the Day of Small T</w:t>
      </w:r>
      <w:r>
        <w:rPr>
          <w:rFonts w:ascii="Times New Roman" w:hAnsi="Times New Roman" w:cs="Times New Roman"/>
          <w:sz w:val="24"/>
          <w:szCs w:val="24"/>
        </w:rPr>
        <w:t>hings goes back to Solomon’s temple when the builders rejected the cornerstone for so long.</w:t>
      </w:r>
    </w:p>
    <w:p w:rsidR="000D18F5" w:rsidRDefault="000D18F5" w:rsidP="000D18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w:t>
      </w:r>
      <w:r w:rsidR="00AD5CBC">
        <w:rPr>
          <w:rFonts w:ascii="Times New Roman" w:hAnsi="Times New Roman" w:cs="Times New Roman"/>
          <w:sz w:val="24"/>
          <w:szCs w:val="24"/>
        </w:rPr>
        <w:t>lways a despising of the Day of S</w:t>
      </w:r>
      <w:r>
        <w:rPr>
          <w:rFonts w:ascii="Times New Roman" w:hAnsi="Times New Roman" w:cs="Times New Roman"/>
          <w:sz w:val="24"/>
          <w:szCs w:val="24"/>
        </w:rPr>
        <w:t xml:space="preserve">mall </w:t>
      </w:r>
      <w:r w:rsidR="00AD5CBC">
        <w:rPr>
          <w:rFonts w:ascii="Times New Roman" w:hAnsi="Times New Roman" w:cs="Times New Roman"/>
          <w:sz w:val="24"/>
          <w:szCs w:val="24"/>
        </w:rPr>
        <w:t>Things, and the D</w:t>
      </w:r>
      <w:r>
        <w:rPr>
          <w:rFonts w:ascii="Times New Roman" w:hAnsi="Times New Roman" w:cs="Times New Roman"/>
          <w:sz w:val="24"/>
          <w:szCs w:val="24"/>
        </w:rPr>
        <w:t xml:space="preserve">ay of </w:t>
      </w:r>
      <w:r w:rsidR="00AD5CBC">
        <w:rPr>
          <w:rFonts w:ascii="Times New Roman" w:hAnsi="Times New Roman" w:cs="Times New Roman"/>
          <w:sz w:val="24"/>
          <w:szCs w:val="24"/>
        </w:rPr>
        <w:t>S</w:t>
      </w:r>
      <w:r>
        <w:rPr>
          <w:rFonts w:ascii="Times New Roman" w:hAnsi="Times New Roman" w:cs="Times New Roman"/>
          <w:sz w:val="24"/>
          <w:szCs w:val="24"/>
        </w:rPr>
        <w:t xml:space="preserve">mall </w:t>
      </w:r>
      <w:r w:rsidR="00AD5CBC">
        <w:rPr>
          <w:rFonts w:ascii="Times New Roman" w:hAnsi="Times New Roman" w:cs="Times New Roman"/>
          <w:sz w:val="24"/>
          <w:szCs w:val="24"/>
        </w:rPr>
        <w:t>T</w:t>
      </w:r>
      <w:r>
        <w:rPr>
          <w:rFonts w:ascii="Times New Roman" w:hAnsi="Times New Roman" w:cs="Times New Roman"/>
          <w:sz w:val="24"/>
          <w:szCs w:val="24"/>
        </w:rPr>
        <w:t xml:space="preserve">hings for us at the end of the world is the Millerite History. </w:t>
      </w:r>
      <w:r>
        <w:rPr>
          <w:rFonts w:ascii="Times New Roman" w:hAnsi="Times New Roman" w:cs="Times New Roman"/>
          <w:sz w:val="24"/>
          <w:szCs w:val="24"/>
        </w:rPr>
        <w:tab/>
      </w:r>
    </w:p>
    <w:p w:rsidR="000D18F5" w:rsidRPr="000D18F5" w:rsidRDefault="000D18F5" w:rsidP="000D18F5">
      <w:pPr>
        <w:autoSpaceDE w:val="0"/>
        <w:autoSpaceDN w:val="0"/>
        <w:adjustRightInd w:val="0"/>
        <w:spacing w:after="0" w:line="240" w:lineRule="auto"/>
        <w:jc w:val="both"/>
        <w:rPr>
          <w:rFonts w:ascii="Times New Roman" w:hAnsi="Times New Roman" w:cs="Times New Roman"/>
          <w:sz w:val="24"/>
          <w:szCs w:val="24"/>
        </w:rPr>
      </w:pPr>
    </w:p>
    <w:p w:rsidR="00434276" w:rsidRDefault="000D18F5" w:rsidP="008C58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0D18F5">
        <w:rPr>
          <w:rFonts w:ascii="Times New Roman" w:hAnsi="Times New Roman" w:cs="Times New Roman"/>
          <w:sz w:val="24"/>
          <w:szCs w:val="24"/>
          <w:vertAlign w:val="superscript"/>
        </w:rPr>
        <w:t>10</w:t>
      </w:r>
      <w:r w:rsidR="00A54ECF">
        <w:rPr>
          <w:rFonts w:ascii="Times New Roman" w:hAnsi="Times New Roman" w:cs="Times New Roman"/>
          <w:sz w:val="24"/>
          <w:szCs w:val="24"/>
        </w:rPr>
        <w:t xml:space="preserve">For </w:t>
      </w:r>
      <w:r>
        <w:rPr>
          <w:rFonts w:ascii="Times New Roman" w:hAnsi="Times New Roman" w:cs="Times New Roman"/>
          <w:sz w:val="24"/>
          <w:szCs w:val="24"/>
        </w:rPr>
        <w:t xml:space="preserve">who hath despised the day of small things?  </w:t>
      </w:r>
      <w:r w:rsidR="00434276" w:rsidRPr="000D18F5">
        <w:rPr>
          <w:rFonts w:ascii="Times New Roman" w:hAnsi="Times New Roman" w:cs="Times New Roman"/>
          <w:sz w:val="24"/>
          <w:szCs w:val="24"/>
        </w:rPr>
        <w:t>for</w:t>
      </w:r>
      <w:r w:rsidR="00434276" w:rsidRPr="00434276">
        <w:rPr>
          <w:rFonts w:ascii="Times New Roman" w:hAnsi="Times New Roman" w:cs="Times New Roman"/>
          <w:sz w:val="24"/>
          <w:szCs w:val="24"/>
        </w:rPr>
        <w:t xml:space="preserve"> they shall rejoice, and shall see</w:t>
      </w:r>
      <w:r w:rsidR="000325BB">
        <w:rPr>
          <w:rFonts w:ascii="Times New Roman" w:hAnsi="Times New Roman" w:cs="Times New Roman"/>
          <w:sz w:val="24"/>
          <w:szCs w:val="24"/>
        </w:rPr>
        <w:t xml:space="preserve"> </w:t>
      </w:r>
      <w:r w:rsidR="00434276" w:rsidRPr="00434276">
        <w:rPr>
          <w:rFonts w:ascii="Times New Roman" w:hAnsi="Times New Roman" w:cs="Times New Roman"/>
          <w:sz w:val="24"/>
          <w:szCs w:val="24"/>
        </w:rPr>
        <w:t xml:space="preserve">the plummet in the hand of Zerubbabel </w:t>
      </w:r>
      <w:r w:rsidR="00434276" w:rsidRPr="00F3555A">
        <w:rPr>
          <w:rFonts w:ascii="Times New Roman" w:hAnsi="Times New Roman" w:cs="Times New Roman"/>
          <w:i/>
          <w:sz w:val="24"/>
          <w:szCs w:val="24"/>
        </w:rPr>
        <w:t>with</w:t>
      </w:r>
      <w:r w:rsidR="00434276" w:rsidRPr="00434276">
        <w:rPr>
          <w:rFonts w:ascii="Times New Roman" w:hAnsi="Times New Roman" w:cs="Times New Roman"/>
          <w:sz w:val="24"/>
          <w:szCs w:val="24"/>
        </w:rPr>
        <w:t xml:space="preserve"> those seven; they </w:t>
      </w:r>
      <w:r w:rsidR="00434276" w:rsidRPr="00F3555A">
        <w:rPr>
          <w:rFonts w:ascii="Times New Roman" w:hAnsi="Times New Roman" w:cs="Times New Roman"/>
          <w:i/>
          <w:sz w:val="24"/>
          <w:szCs w:val="24"/>
        </w:rPr>
        <w:t>are</w:t>
      </w:r>
      <w:r w:rsidR="00434276" w:rsidRPr="00434276">
        <w:rPr>
          <w:rFonts w:ascii="Times New Roman" w:hAnsi="Times New Roman" w:cs="Times New Roman"/>
          <w:sz w:val="24"/>
          <w:szCs w:val="24"/>
        </w:rPr>
        <w:t xml:space="preserve"> the eyes of</w:t>
      </w:r>
      <w:r w:rsidR="000325BB">
        <w:rPr>
          <w:rFonts w:ascii="Times New Roman" w:hAnsi="Times New Roman" w:cs="Times New Roman"/>
          <w:sz w:val="24"/>
          <w:szCs w:val="24"/>
        </w:rPr>
        <w:t xml:space="preserve"> </w:t>
      </w:r>
      <w:r w:rsidR="00434276" w:rsidRPr="00434276">
        <w:rPr>
          <w:rFonts w:ascii="Times New Roman" w:hAnsi="Times New Roman" w:cs="Times New Roman"/>
          <w:sz w:val="24"/>
          <w:szCs w:val="24"/>
        </w:rPr>
        <w:t xml:space="preserve">the </w:t>
      </w:r>
      <w:r w:rsidR="00434276" w:rsidRPr="00F3555A">
        <w:rPr>
          <w:rFonts w:ascii="Times New Roman" w:hAnsi="Times New Roman" w:cs="Times New Roman"/>
          <w:smallCaps/>
          <w:sz w:val="24"/>
          <w:szCs w:val="24"/>
        </w:rPr>
        <w:t>Lord</w:t>
      </w:r>
      <w:r w:rsidR="00434276" w:rsidRPr="00434276">
        <w:rPr>
          <w:rFonts w:ascii="Times New Roman" w:hAnsi="Times New Roman" w:cs="Times New Roman"/>
          <w:sz w:val="24"/>
          <w:szCs w:val="24"/>
        </w:rPr>
        <w:t>, which run to and fro through the whole earth.</w:t>
      </w:r>
      <w:r>
        <w:rPr>
          <w:rFonts w:ascii="Times New Roman" w:hAnsi="Times New Roman" w:cs="Times New Roman"/>
          <w:sz w:val="24"/>
          <w:szCs w:val="24"/>
        </w:rPr>
        <w:t>”—</w:t>
      </w:r>
    </w:p>
    <w:p w:rsidR="00B53A50" w:rsidRDefault="00B53A50" w:rsidP="008C588F">
      <w:pPr>
        <w:autoSpaceDE w:val="0"/>
        <w:autoSpaceDN w:val="0"/>
        <w:adjustRightInd w:val="0"/>
        <w:spacing w:after="0" w:line="240" w:lineRule="auto"/>
        <w:ind w:left="720" w:right="720"/>
        <w:jc w:val="both"/>
        <w:rPr>
          <w:rFonts w:ascii="Times New Roman" w:hAnsi="Times New Roman" w:cs="Times New Roman"/>
          <w:sz w:val="24"/>
          <w:szCs w:val="24"/>
        </w:rPr>
      </w:pPr>
    </w:p>
    <w:p w:rsidR="00B53A50" w:rsidRDefault="00B53A50" w:rsidP="00B53A5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There is one group that is going to despise the Millerite History; the other ones are going to rejoice when they see this day of small things because they are going to see Zerubbabel with the plummet.</w:t>
      </w:r>
    </w:p>
    <w:p w:rsidR="00B53A50" w:rsidRDefault="00B53A50" w:rsidP="002F310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plummet?  The plummet is only mentioned three times in God’s Word, and it is identifying—and I know this is hard for some people to understand—but it is identifying the 2520!  </w:t>
      </w:r>
      <w:r>
        <w:rPr>
          <w:rFonts w:ascii="Times New Roman" w:hAnsi="Times New Roman" w:cs="Times New Roman"/>
          <w:b/>
          <w:sz w:val="24"/>
          <w:szCs w:val="24"/>
        </w:rPr>
        <w:t>It is the 2520!</w:t>
      </w:r>
      <w:r>
        <w:rPr>
          <w:rFonts w:ascii="Times New Roman" w:hAnsi="Times New Roman" w:cs="Times New Roman"/>
          <w:sz w:val="24"/>
          <w:szCs w:val="24"/>
        </w:rPr>
        <w:t xml:space="preserve"> </w:t>
      </w:r>
      <w:r w:rsidR="002F3109">
        <w:rPr>
          <w:rFonts w:ascii="Times New Roman" w:hAnsi="Times New Roman" w:cs="Times New Roman"/>
          <w:sz w:val="24"/>
          <w:szCs w:val="24"/>
        </w:rPr>
        <w:t xml:space="preserve"> </w:t>
      </w:r>
    </w:p>
    <w:p w:rsidR="002F3109" w:rsidRDefault="002F3109" w:rsidP="002F310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They are going to rejoice about the day of small things, about Millerite History at the point in time when they see the plummet, the 2520, in the hand of Zerubbabel; because, it means </w:t>
      </w:r>
      <w:r>
        <w:rPr>
          <w:rFonts w:ascii="Times New Roman" w:hAnsi="Times New Roman" w:cs="Times New Roman"/>
          <w:b/>
          <w:sz w:val="24"/>
          <w:szCs w:val="24"/>
        </w:rPr>
        <w:t>this is when the work is getting finished</w:t>
      </w:r>
      <w:r>
        <w:rPr>
          <w:rFonts w:ascii="Times New Roman" w:hAnsi="Times New Roman" w:cs="Times New Roman"/>
          <w:sz w:val="24"/>
          <w:szCs w:val="24"/>
        </w:rPr>
        <w:t>.</w:t>
      </w:r>
    </w:p>
    <w:p w:rsidR="002F3109" w:rsidRPr="002F3109" w:rsidRDefault="002F3109" w:rsidP="002F310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do not have the time to show that at this point.  Perhaps we will in a couple of weeks.</w:t>
      </w:r>
    </w:p>
    <w:p w:rsidR="00B53A50" w:rsidRPr="00434276" w:rsidRDefault="00B53A50" w:rsidP="008C588F">
      <w:pPr>
        <w:autoSpaceDE w:val="0"/>
        <w:autoSpaceDN w:val="0"/>
        <w:adjustRightInd w:val="0"/>
        <w:spacing w:after="0" w:line="240" w:lineRule="auto"/>
        <w:ind w:left="720" w:right="720"/>
        <w:jc w:val="both"/>
        <w:rPr>
          <w:rFonts w:ascii="Times New Roman" w:hAnsi="Times New Roman" w:cs="Times New Roman"/>
          <w:sz w:val="24"/>
          <w:szCs w:val="24"/>
        </w:rPr>
      </w:pPr>
    </w:p>
    <w:p w:rsidR="00434276" w:rsidRPr="00434276" w:rsidRDefault="00B53A50" w:rsidP="0043427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F3555A">
        <w:rPr>
          <w:rFonts w:ascii="Times New Roman" w:hAnsi="Times New Roman" w:cs="Times New Roman"/>
          <w:sz w:val="24"/>
          <w:szCs w:val="24"/>
        </w:rPr>
        <w:t>“</w:t>
      </w:r>
      <w:r w:rsidR="00F3555A">
        <w:rPr>
          <w:rFonts w:ascii="Times New Roman" w:hAnsi="Times New Roman" w:cs="Times New Roman"/>
          <w:sz w:val="24"/>
          <w:szCs w:val="24"/>
          <w:vertAlign w:val="superscript"/>
        </w:rPr>
        <w:t>11</w:t>
      </w:r>
      <w:r w:rsidR="00434276" w:rsidRPr="00434276">
        <w:rPr>
          <w:rFonts w:ascii="Times New Roman" w:hAnsi="Times New Roman" w:cs="Times New Roman"/>
          <w:sz w:val="24"/>
          <w:szCs w:val="24"/>
        </w:rPr>
        <w:t xml:space="preserve">Then answered I, and said unto him, </w:t>
      </w:r>
      <w:r w:rsidR="00434276" w:rsidRPr="00434276">
        <w:rPr>
          <w:rFonts w:ascii="Times New Roman" w:hAnsi="Times New Roman" w:cs="Times New Roman"/>
          <w:b/>
          <w:bCs/>
          <w:sz w:val="24"/>
          <w:szCs w:val="24"/>
        </w:rPr>
        <w:t xml:space="preserve">What </w:t>
      </w:r>
      <w:r w:rsidR="00434276" w:rsidRPr="00F3555A">
        <w:rPr>
          <w:rFonts w:ascii="Times New Roman" w:hAnsi="Times New Roman" w:cs="Times New Roman"/>
          <w:b/>
          <w:bCs/>
          <w:i/>
          <w:sz w:val="24"/>
          <w:szCs w:val="24"/>
        </w:rPr>
        <w:t>are</w:t>
      </w:r>
      <w:r w:rsidR="00434276" w:rsidRPr="00434276">
        <w:rPr>
          <w:rFonts w:ascii="Times New Roman" w:hAnsi="Times New Roman" w:cs="Times New Roman"/>
          <w:b/>
          <w:bCs/>
          <w:sz w:val="24"/>
          <w:szCs w:val="24"/>
        </w:rPr>
        <w:t xml:space="preserve"> these two olive trees</w:t>
      </w:r>
      <w:r w:rsidR="000325BB">
        <w:rPr>
          <w:rFonts w:ascii="Times New Roman" w:hAnsi="Times New Roman" w:cs="Times New Roman"/>
          <w:b/>
          <w:bCs/>
          <w:sz w:val="24"/>
          <w:szCs w:val="24"/>
        </w:rPr>
        <w:t xml:space="preserve"> </w:t>
      </w:r>
      <w:r w:rsidR="00434276" w:rsidRPr="00434276">
        <w:rPr>
          <w:rFonts w:ascii="Times New Roman" w:hAnsi="Times New Roman" w:cs="Times New Roman"/>
          <w:sz w:val="24"/>
          <w:szCs w:val="24"/>
        </w:rPr>
        <w:t xml:space="preserve">upon the right </w:t>
      </w:r>
      <w:r w:rsidR="00434276" w:rsidRPr="00F3555A">
        <w:rPr>
          <w:rFonts w:ascii="Times New Roman" w:hAnsi="Times New Roman" w:cs="Times New Roman"/>
          <w:i/>
          <w:sz w:val="24"/>
          <w:szCs w:val="24"/>
        </w:rPr>
        <w:t>side</w:t>
      </w:r>
      <w:r w:rsidR="00434276" w:rsidRPr="00434276">
        <w:rPr>
          <w:rFonts w:ascii="Times New Roman" w:hAnsi="Times New Roman" w:cs="Times New Roman"/>
          <w:sz w:val="24"/>
          <w:szCs w:val="24"/>
        </w:rPr>
        <w:t xml:space="preserve"> of the candlestick and upon the left </w:t>
      </w:r>
      <w:r w:rsidR="00434276" w:rsidRPr="00F3555A">
        <w:rPr>
          <w:rFonts w:ascii="Times New Roman" w:hAnsi="Times New Roman" w:cs="Times New Roman"/>
          <w:i/>
          <w:sz w:val="24"/>
          <w:szCs w:val="24"/>
        </w:rPr>
        <w:t>side</w:t>
      </w:r>
      <w:r w:rsidR="00434276" w:rsidRPr="00434276">
        <w:rPr>
          <w:rFonts w:ascii="Times New Roman" w:hAnsi="Times New Roman" w:cs="Times New Roman"/>
          <w:sz w:val="24"/>
          <w:szCs w:val="24"/>
        </w:rPr>
        <w:t xml:space="preserve"> thereof?</w:t>
      </w:r>
      <w:r w:rsidR="002F3109">
        <w:rPr>
          <w:rFonts w:ascii="Times New Roman" w:hAnsi="Times New Roman" w:cs="Times New Roman"/>
          <w:sz w:val="24"/>
          <w:szCs w:val="24"/>
        </w:rPr>
        <w:t>”—</w:t>
      </w:r>
    </w:p>
    <w:p w:rsidR="002F3109" w:rsidRDefault="002F3109" w:rsidP="004342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F3109" w:rsidRDefault="002F3109" w:rsidP="002F310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Zechariah is representing us at the end of world.  We do not understand the olive trees; but, we have already established that in our studies, what are the olive trees and the olive branches; we already know.</w:t>
      </w:r>
    </w:p>
    <w:p w:rsidR="002F3109" w:rsidRDefault="002F3109" w:rsidP="004342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34276" w:rsidRPr="00434276" w:rsidRDefault="002F3109" w:rsidP="0043427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F3555A">
        <w:rPr>
          <w:rFonts w:ascii="Times New Roman" w:hAnsi="Times New Roman" w:cs="Times New Roman"/>
          <w:sz w:val="24"/>
          <w:szCs w:val="24"/>
        </w:rPr>
        <w:t>“</w:t>
      </w:r>
      <w:r w:rsidR="00F3555A">
        <w:rPr>
          <w:rFonts w:ascii="Times New Roman" w:hAnsi="Times New Roman" w:cs="Times New Roman"/>
          <w:sz w:val="24"/>
          <w:szCs w:val="24"/>
          <w:vertAlign w:val="superscript"/>
        </w:rPr>
        <w:t>12</w:t>
      </w:r>
      <w:r w:rsidR="00434276" w:rsidRPr="00434276">
        <w:rPr>
          <w:rFonts w:ascii="Times New Roman" w:hAnsi="Times New Roman" w:cs="Times New Roman"/>
          <w:sz w:val="24"/>
          <w:szCs w:val="24"/>
        </w:rPr>
        <w:t xml:space="preserve">And I answered again, and said unto him, What </w:t>
      </w:r>
      <w:r w:rsidR="00434276" w:rsidRPr="00F3555A">
        <w:rPr>
          <w:rFonts w:ascii="Times New Roman" w:hAnsi="Times New Roman" w:cs="Times New Roman"/>
          <w:i/>
          <w:sz w:val="24"/>
          <w:szCs w:val="24"/>
        </w:rPr>
        <w:t xml:space="preserve">be </w:t>
      </w:r>
      <w:r w:rsidR="00434276" w:rsidRPr="00F3555A">
        <w:rPr>
          <w:rFonts w:ascii="Times New Roman" w:hAnsi="Times New Roman" w:cs="Times New Roman"/>
          <w:b/>
          <w:bCs/>
          <w:i/>
          <w:sz w:val="24"/>
          <w:szCs w:val="24"/>
        </w:rPr>
        <w:t>these</w:t>
      </w:r>
      <w:r w:rsidR="00434276" w:rsidRPr="00434276">
        <w:rPr>
          <w:rFonts w:ascii="Times New Roman" w:hAnsi="Times New Roman" w:cs="Times New Roman"/>
          <w:b/>
          <w:bCs/>
          <w:sz w:val="24"/>
          <w:szCs w:val="24"/>
        </w:rPr>
        <w:t xml:space="preserve"> two olive</w:t>
      </w:r>
      <w:r w:rsidR="000325BB">
        <w:rPr>
          <w:rFonts w:ascii="Times New Roman" w:hAnsi="Times New Roman" w:cs="Times New Roman"/>
          <w:b/>
          <w:bCs/>
          <w:sz w:val="24"/>
          <w:szCs w:val="24"/>
        </w:rPr>
        <w:t xml:space="preserve"> </w:t>
      </w:r>
      <w:r w:rsidR="00434276" w:rsidRPr="00434276">
        <w:rPr>
          <w:rFonts w:ascii="Times New Roman" w:hAnsi="Times New Roman" w:cs="Times New Roman"/>
          <w:b/>
          <w:bCs/>
          <w:sz w:val="24"/>
          <w:szCs w:val="24"/>
        </w:rPr>
        <w:t xml:space="preserve">branches </w:t>
      </w:r>
      <w:r w:rsidR="00434276" w:rsidRPr="00434276">
        <w:rPr>
          <w:rFonts w:ascii="Times New Roman" w:hAnsi="Times New Roman" w:cs="Times New Roman"/>
          <w:sz w:val="24"/>
          <w:szCs w:val="24"/>
        </w:rPr>
        <w:t xml:space="preserve">which through the two golden pipes empty the golden </w:t>
      </w:r>
      <w:r w:rsidR="00434276" w:rsidRPr="00F3555A">
        <w:rPr>
          <w:rFonts w:ascii="Times New Roman" w:hAnsi="Times New Roman" w:cs="Times New Roman"/>
          <w:i/>
          <w:sz w:val="24"/>
          <w:szCs w:val="24"/>
        </w:rPr>
        <w:t>oil</w:t>
      </w:r>
      <w:r w:rsidR="00434276" w:rsidRPr="00434276">
        <w:rPr>
          <w:rFonts w:ascii="Times New Roman" w:hAnsi="Times New Roman" w:cs="Times New Roman"/>
          <w:sz w:val="24"/>
          <w:szCs w:val="24"/>
        </w:rPr>
        <w:t xml:space="preserve"> out of</w:t>
      </w:r>
      <w:r w:rsidR="000325BB">
        <w:rPr>
          <w:rFonts w:ascii="Times New Roman" w:hAnsi="Times New Roman" w:cs="Times New Roman"/>
          <w:sz w:val="24"/>
          <w:szCs w:val="24"/>
        </w:rPr>
        <w:t xml:space="preserve"> </w:t>
      </w:r>
      <w:r w:rsidR="00434276" w:rsidRPr="00434276">
        <w:rPr>
          <w:rFonts w:ascii="Times New Roman" w:hAnsi="Times New Roman" w:cs="Times New Roman"/>
          <w:sz w:val="24"/>
          <w:szCs w:val="24"/>
        </w:rPr>
        <w:t>themselves?</w:t>
      </w:r>
    </w:p>
    <w:p w:rsidR="00434276" w:rsidRPr="00434276" w:rsidRDefault="00F3555A" w:rsidP="00F3555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sidR="00434276" w:rsidRPr="00434276">
        <w:rPr>
          <w:rFonts w:ascii="Times New Roman" w:hAnsi="Times New Roman" w:cs="Times New Roman"/>
          <w:sz w:val="24"/>
          <w:szCs w:val="24"/>
        </w:rPr>
        <w:t xml:space="preserve">And he answered me and said, </w:t>
      </w:r>
      <w:r w:rsidR="00434276" w:rsidRPr="00434276">
        <w:rPr>
          <w:rFonts w:ascii="Times New Roman" w:hAnsi="Times New Roman" w:cs="Times New Roman"/>
          <w:b/>
          <w:bCs/>
          <w:sz w:val="24"/>
          <w:szCs w:val="24"/>
        </w:rPr>
        <w:t xml:space="preserve">Knowest thou not what these </w:t>
      </w:r>
      <w:r w:rsidR="00434276" w:rsidRPr="00434276">
        <w:rPr>
          <w:rFonts w:ascii="Times New Roman" w:hAnsi="Times New Roman" w:cs="Times New Roman"/>
          <w:b/>
          <w:bCs/>
          <w:i/>
          <w:iCs/>
          <w:sz w:val="24"/>
          <w:szCs w:val="24"/>
        </w:rPr>
        <w:t>be</w:t>
      </w:r>
      <w:r w:rsidR="00434276" w:rsidRPr="00434276">
        <w:rPr>
          <w:rFonts w:ascii="Times New Roman" w:hAnsi="Times New Roman" w:cs="Times New Roman"/>
          <w:sz w:val="24"/>
          <w:szCs w:val="24"/>
        </w:rPr>
        <w:t>? And I</w:t>
      </w:r>
      <w:r w:rsidR="000325BB">
        <w:rPr>
          <w:rFonts w:ascii="Times New Roman" w:hAnsi="Times New Roman" w:cs="Times New Roman"/>
          <w:sz w:val="24"/>
          <w:szCs w:val="24"/>
        </w:rPr>
        <w:t xml:space="preserve"> </w:t>
      </w:r>
      <w:r w:rsidR="00434276" w:rsidRPr="00434276">
        <w:rPr>
          <w:rFonts w:ascii="Times New Roman" w:hAnsi="Times New Roman" w:cs="Times New Roman"/>
          <w:sz w:val="24"/>
          <w:szCs w:val="24"/>
        </w:rPr>
        <w:t xml:space="preserve">said, No, my lord. </w:t>
      </w:r>
      <w:r>
        <w:rPr>
          <w:rFonts w:ascii="Times New Roman" w:hAnsi="Times New Roman" w:cs="Times New Roman"/>
          <w:sz w:val="24"/>
          <w:szCs w:val="24"/>
        </w:rPr>
        <w:t xml:space="preserve"> </w:t>
      </w:r>
      <w:r>
        <w:rPr>
          <w:rFonts w:ascii="Times New Roman" w:hAnsi="Times New Roman" w:cs="Times New Roman"/>
          <w:sz w:val="24"/>
          <w:szCs w:val="24"/>
          <w:vertAlign w:val="superscript"/>
        </w:rPr>
        <w:t>14</w:t>
      </w:r>
      <w:r w:rsidR="00434276" w:rsidRPr="00434276">
        <w:rPr>
          <w:rFonts w:ascii="Times New Roman" w:hAnsi="Times New Roman" w:cs="Times New Roman"/>
          <w:sz w:val="24"/>
          <w:szCs w:val="24"/>
        </w:rPr>
        <w:t xml:space="preserve">Then said he, These </w:t>
      </w:r>
      <w:r w:rsidR="00434276" w:rsidRPr="00434276">
        <w:rPr>
          <w:rFonts w:ascii="Times New Roman" w:hAnsi="Times New Roman" w:cs="Times New Roman"/>
          <w:i/>
          <w:iCs/>
          <w:sz w:val="24"/>
          <w:szCs w:val="24"/>
        </w:rPr>
        <w:t xml:space="preserve">are </w:t>
      </w:r>
      <w:r w:rsidR="00434276" w:rsidRPr="00434276">
        <w:rPr>
          <w:rFonts w:ascii="Times New Roman" w:hAnsi="Times New Roman" w:cs="Times New Roman"/>
          <w:b/>
          <w:bCs/>
          <w:sz w:val="24"/>
          <w:szCs w:val="24"/>
        </w:rPr>
        <w:t>the two anointed ones</w:t>
      </w:r>
      <w:r w:rsidR="00434276" w:rsidRPr="00434276">
        <w:rPr>
          <w:rFonts w:ascii="Times New Roman" w:hAnsi="Times New Roman" w:cs="Times New Roman"/>
          <w:sz w:val="24"/>
          <w:szCs w:val="24"/>
        </w:rPr>
        <w:t>, that stand by</w:t>
      </w:r>
      <w:r w:rsidR="000325BB">
        <w:rPr>
          <w:rFonts w:ascii="Times New Roman" w:hAnsi="Times New Roman" w:cs="Times New Roman"/>
          <w:sz w:val="24"/>
          <w:szCs w:val="24"/>
        </w:rPr>
        <w:t xml:space="preserve"> </w:t>
      </w:r>
      <w:r w:rsidR="00434276" w:rsidRPr="00434276">
        <w:rPr>
          <w:rFonts w:ascii="Times New Roman" w:hAnsi="Times New Roman" w:cs="Times New Roman"/>
          <w:sz w:val="24"/>
          <w:szCs w:val="24"/>
        </w:rPr>
        <w:t>the Lord of the whole earth.</w:t>
      </w:r>
      <w:r w:rsidR="000325BB">
        <w:rPr>
          <w:rFonts w:ascii="Times New Roman" w:hAnsi="Times New Roman" w:cs="Times New Roman"/>
          <w:sz w:val="24"/>
          <w:szCs w:val="24"/>
        </w:rPr>
        <w:t xml:space="preserve">” </w:t>
      </w:r>
      <w:r w:rsidR="00434276" w:rsidRPr="00434276">
        <w:rPr>
          <w:rFonts w:ascii="Times New Roman" w:hAnsi="Times New Roman" w:cs="Times New Roman"/>
          <w:sz w:val="24"/>
          <w:szCs w:val="24"/>
        </w:rPr>
        <w:t xml:space="preserve"> Zechariah 4:1–14</w:t>
      </w:r>
      <w:r w:rsidR="000325BB">
        <w:rPr>
          <w:rFonts w:ascii="Times New Roman" w:hAnsi="Times New Roman" w:cs="Times New Roman"/>
          <w:sz w:val="24"/>
          <w:szCs w:val="24"/>
        </w:rPr>
        <w:t xml:space="preserve"> (KJV)</w:t>
      </w:r>
      <w:r w:rsidR="00434276" w:rsidRPr="00434276">
        <w:rPr>
          <w:rFonts w:ascii="Times New Roman" w:hAnsi="Times New Roman" w:cs="Times New Roman"/>
          <w:sz w:val="24"/>
          <w:szCs w:val="24"/>
        </w:rPr>
        <w:t>.</w:t>
      </w:r>
    </w:p>
    <w:p w:rsidR="00434276" w:rsidRDefault="00434276" w:rsidP="00434276">
      <w:pPr>
        <w:spacing w:after="0" w:line="240" w:lineRule="auto"/>
        <w:jc w:val="both"/>
        <w:rPr>
          <w:rFonts w:ascii="Times New Roman" w:hAnsi="Times New Roman" w:cs="Times New Roman"/>
          <w:sz w:val="24"/>
          <w:szCs w:val="24"/>
        </w:rPr>
      </w:pPr>
    </w:p>
    <w:p w:rsidR="006B6089" w:rsidRDefault="002F31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are the two anointed ones?</w:t>
      </w:r>
    </w:p>
    <w:p w:rsidR="002F3109" w:rsidRDefault="002F31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Old and New Testaments.</w:t>
      </w:r>
    </w:p>
    <w:p w:rsidR="002F3109" w:rsidRDefault="002F31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Old and New Testaments.</w:t>
      </w:r>
    </w:p>
    <w:p w:rsidR="002F3109" w:rsidRDefault="002F31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end of the world God’s people are going to understand that the Latter Rain is conveyed through these two anointed ones.</w:t>
      </w:r>
    </w:p>
    <w:p w:rsidR="002F3109" w:rsidRDefault="002F31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Zechariah was alive, there were no New Testament.  For Zechariah those two golden pipes </w:t>
      </w:r>
      <w:r w:rsidR="00AD5CBC">
        <w:rPr>
          <w:rFonts w:ascii="Times New Roman" w:hAnsi="Times New Roman" w:cs="Times New Roman"/>
          <w:sz w:val="24"/>
          <w:szCs w:val="24"/>
        </w:rPr>
        <w:t>were</w:t>
      </w:r>
      <w:r>
        <w:rPr>
          <w:rFonts w:ascii="Times New Roman" w:hAnsi="Times New Roman" w:cs="Times New Roman"/>
          <w:sz w:val="24"/>
          <w:szCs w:val="24"/>
        </w:rPr>
        <w:t xml:space="preserve"> the Law and the Prophets.  For the Millerites, it was the Old and New Testaments.  For us at the end of the end of the world, it is the Bible and the Spirit of Prophecy.</w:t>
      </w:r>
    </w:p>
    <w:p w:rsidR="002F3109" w:rsidRDefault="002F31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 lot of people in Adventism do not understand that.  They twist some things around and say, “You know, Sister White says she is the lesser light,” to outright standing before God’s people and dumping her writings in a trash can on the Sabbath Day.  They do not understand that the question is not about whether the Spirit of Prophecy is the lesser or greater light or a light.  The question is:  Does the Spirit of Prophecy possess the same authority over your life that the Bible possesses over your life?  If you do not answer that correctly, then you are not understanding the two golden pipes.  You are asleep and you need to wake up.</w:t>
      </w:r>
    </w:p>
    <w:p w:rsidR="002F3109" w:rsidRDefault="002F31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at the end of the world</w:t>
      </w:r>
      <w:r w:rsidR="002252EE">
        <w:rPr>
          <w:rFonts w:ascii="Times New Roman" w:hAnsi="Times New Roman" w:cs="Times New Roman"/>
          <w:sz w:val="24"/>
          <w:szCs w:val="24"/>
        </w:rPr>
        <w:t xml:space="preserve"> Zechariah is representing God’s people that do not understand that the Latter Rain message is a message that comes through the Bible and the Spirit of Prophecy, and one of the symbols of this message is Zerubbabel and Zerubbabel represents the Millerite History and the history of the 144,000, the beginning of the work and the end of the work.</w:t>
      </w:r>
    </w:p>
    <w:p w:rsidR="002252EE" w:rsidRDefault="002252E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want to show you one thing here from Haggai 2:21-23.</w:t>
      </w:r>
    </w:p>
    <w:p w:rsidR="002252EE" w:rsidRDefault="002252EE" w:rsidP="000B668E">
      <w:pPr>
        <w:spacing w:after="0" w:line="240" w:lineRule="auto"/>
        <w:jc w:val="both"/>
        <w:rPr>
          <w:rFonts w:ascii="Times New Roman" w:hAnsi="Times New Roman" w:cs="Times New Roman"/>
          <w:sz w:val="24"/>
          <w:szCs w:val="24"/>
        </w:rPr>
      </w:pPr>
    </w:p>
    <w:p w:rsidR="002252EE" w:rsidRPr="002252EE" w:rsidRDefault="002252EE" w:rsidP="002252E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sidRPr="002252EE">
        <w:rPr>
          <w:rFonts w:ascii="Times New Roman" w:hAnsi="Times New Roman" w:cs="Times New Roman"/>
          <w:sz w:val="24"/>
          <w:szCs w:val="24"/>
        </w:rPr>
        <w:t xml:space="preserve">Speak to Zerubbabel, governor of Judah, saying, </w:t>
      </w:r>
      <w:r w:rsidRPr="002252EE">
        <w:rPr>
          <w:rFonts w:ascii="Times New Roman" w:hAnsi="Times New Roman" w:cs="Times New Roman"/>
          <w:b/>
          <w:bCs/>
          <w:sz w:val="24"/>
          <w:szCs w:val="24"/>
        </w:rPr>
        <w:t>I will shake the</w:t>
      </w:r>
      <w:r>
        <w:rPr>
          <w:rFonts w:ascii="Times New Roman" w:hAnsi="Times New Roman" w:cs="Times New Roman"/>
          <w:b/>
          <w:bCs/>
          <w:sz w:val="24"/>
          <w:szCs w:val="24"/>
        </w:rPr>
        <w:t xml:space="preserve"> </w:t>
      </w:r>
      <w:r w:rsidRPr="002252EE">
        <w:rPr>
          <w:rFonts w:ascii="Times New Roman" w:hAnsi="Times New Roman" w:cs="Times New Roman"/>
          <w:b/>
          <w:bCs/>
          <w:sz w:val="24"/>
          <w:szCs w:val="24"/>
        </w:rPr>
        <w:t>heavens and the earth</w:t>
      </w:r>
      <w:r w:rsidRPr="002252EE">
        <w:rPr>
          <w:rFonts w:ascii="Times New Roman" w:hAnsi="Times New Roman" w:cs="Times New Roman"/>
          <w:sz w:val="24"/>
          <w:szCs w:val="24"/>
        </w:rPr>
        <w:t>; And I will overthrow the throne of kingdoms, and I will</w:t>
      </w:r>
      <w:r>
        <w:rPr>
          <w:rFonts w:ascii="Times New Roman" w:hAnsi="Times New Roman" w:cs="Times New Roman"/>
          <w:sz w:val="24"/>
          <w:szCs w:val="24"/>
        </w:rPr>
        <w:t xml:space="preserve"> d</w:t>
      </w:r>
      <w:r w:rsidRPr="002252EE">
        <w:rPr>
          <w:rFonts w:ascii="Times New Roman" w:hAnsi="Times New Roman" w:cs="Times New Roman"/>
          <w:sz w:val="24"/>
          <w:szCs w:val="24"/>
        </w:rPr>
        <w:t>estroy the strength of the kingdoms of the heathen; and I will overthrow the</w:t>
      </w:r>
      <w:r>
        <w:rPr>
          <w:rFonts w:ascii="Times New Roman" w:hAnsi="Times New Roman" w:cs="Times New Roman"/>
          <w:sz w:val="24"/>
          <w:szCs w:val="24"/>
        </w:rPr>
        <w:t xml:space="preserve"> </w:t>
      </w:r>
      <w:r w:rsidRPr="002252EE">
        <w:rPr>
          <w:rFonts w:ascii="Times New Roman" w:hAnsi="Times New Roman" w:cs="Times New Roman"/>
          <w:sz w:val="24"/>
          <w:szCs w:val="24"/>
        </w:rPr>
        <w:t>chariots, and those that ride in them; and the horses and their riders shall come</w:t>
      </w:r>
      <w:r>
        <w:rPr>
          <w:rFonts w:ascii="Times New Roman" w:hAnsi="Times New Roman" w:cs="Times New Roman"/>
          <w:sz w:val="24"/>
          <w:szCs w:val="24"/>
        </w:rPr>
        <w:t xml:space="preserve"> </w:t>
      </w:r>
      <w:r w:rsidRPr="002252EE">
        <w:rPr>
          <w:rFonts w:ascii="Times New Roman" w:hAnsi="Times New Roman" w:cs="Times New Roman"/>
          <w:sz w:val="24"/>
          <w:szCs w:val="24"/>
        </w:rPr>
        <w:t>down, everyone by the sword of his brother.</w:t>
      </w:r>
    </w:p>
    <w:p w:rsidR="002252EE" w:rsidRPr="002252EE" w:rsidRDefault="002252EE" w:rsidP="002252E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252EE">
        <w:rPr>
          <w:rFonts w:ascii="Times New Roman" w:hAnsi="Times New Roman" w:cs="Times New Roman"/>
          <w:b/>
          <w:bCs/>
          <w:sz w:val="24"/>
          <w:szCs w:val="24"/>
        </w:rPr>
        <w:t>In that day</w:t>
      </w:r>
      <w:r w:rsidRPr="002252EE">
        <w:rPr>
          <w:rFonts w:ascii="Times New Roman" w:hAnsi="Times New Roman" w:cs="Times New Roman"/>
          <w:sz w:val="24"/>
          <w:szCs w:val="24"/>
        </w:rPr>
        <w:t xml:space="preserve">, saith the </w:t>
      </w:r>
      <w:r w:rsidRPr="002252EE">
        <w:rPr>
          <w:rFonts w:ascii="Times New Roman" w:hAnsi="Times New Roman" w:cs="Times New Roman"/>
          <w:smallCaps/>
          <w:sz w:val="24"/>
          <w:szCs w:val="24"/>
        </w:rPr>
        <w:t>Lord</w:t>
      </w:r>
      <w:r w:rsidRPr="002252EE">
        <w:rPr>
          <w:rFonts w:ascii="Times New Roman" w:hAnsi="Times New Roman" w:cs="Times New Roman"/>
          <w:sz w:val="24"/>
          <w:szCs w:val="24"/>
        </w:rPr>
        <w:t xml:space="preserve"> of hosts, will I take thee, O Zerubbabel, my</w:t>
      </w:r>
      <w:r>
        <w:rPr>
          <w:rFonts w:ascii="Times New Roman" w:hAnsi="Times New Roman" w:cs="Times New Roman"/>
          <w:sz w:val="24"/>
          <w:szCs w:val="24"/>
        </w:rPr>
        <w:t xml:space="preserve"> </w:t>
      </w:r>
      <w:r w:rsidRPr="002252EE">
        <w:rPr>
          <w:rFonts w:ascii="Times New Roman" w:hAnsi="Times New Roman" w:cs="Times New Roman"/>
          <w:sz w:val="24"/>
          <w:szCs w:val="24"/>
        </w:rPr>
        <w:t xml:space="preserve">servant, the son of Shealtiel, saith the Lord, and will make thee as </w:t>
      </w:r>
      <w:r w:rsidRPr="002252EE">
        <w:rPr>
          <w:rFonts w:ascii="Times New Roman" w:hAnsi="Times New Roman" w:cs="Times New Roman"/>
          <w:b/>
          <w:bCs/>
          <w:sz w:val="24"/>
          <w:szCs w:val="24"/>
        </w:rPr>
        <w:t>a signet</w:t>
      </w:r>
      <w:r w:rsidRPr="002252EE">
        <w:rPr>
          <w:rFonts w:ascii="Times New Roman" w:hAnsi="Times New Roman" w:cs="Times New Roman"/>
          <w:sz w:val="24"/>
          <w:szCs w:val="24"/>
        </w:rPr>
        <w:t>: for</w:t>
      </w:r>
      <w:r>
        <w:rPr>
          <w:rFonts w:ascii="Times New Roman" w:hAnsi="Times New Roman" w:cs="Times New Roman"/>
          <w:sz w:val="24"/>
          <w:szCs w:val="24"/>
        </w:rPr>
        <w:t xml:space="preserve"> </w:t>
      </w:r>
      <w:r w:rsidRPr="002252EE">
        <w:rPr>
          <w:rFonts w:ascii="Times New Roman" w:hAnsi="Times New Roman" w:cs="Times New Roman"/>
          <w:sz w:val="24"/>
          <w:szCs w:val="24"/>
        </w:rPr>
        <w:t xml:space="preserve">I have chosen thee, saith the </w:t>
      </w:r>
      <w:r w:rsidRPr="002252EE">
        <w:rPr>
          <w:rFonts w:ascii="Times New Roman" w:hAnsi="Times New Roman" w:cs="Times New Roman"/>
          <w:smallCaps/>
          <w:sz w:val="24"/>
          <w:szCs w:val="24"/>
        </w:rPr>
        <w:t>Lord</w:t>
      </w:r>
      <w:r w:rsidRPr="002252EE">
        <w:rPr>
          <w:rFonts w:ascii="Times New Roman" w:hAnsi="Times New Roman" w:cs="Times New Roman"/>
          <w:sz w:val="24"/>
          <w:szCs w:val="24"/>
        </w:rPr>
        <w:t xml:space="preserve"> of hosts.</w:t>
      </w:r>
      <w:r>
        <w:rPr>
          <w:rFonts w:ascii="Times New Roman" w:hAnsi="Times New Roman" w:cs="Times New Roman"/>
          <w:sz w:val="24"/>
          <w:szCs w:val="24"/>
        </w:rPr>
        <w:t xml:space="preserve">” </w:t>
      </w:r>
      <w:r w:rsidRPr="002252EE">
        <w:rPr>
          <w:rFonts w:ascii="Times New Roman" w:hAnsi="Times New Roman" w:cs="Times New Roman"/>
          <w:sz w:val="24"/>
          <w:szCs w:val="24"/>
        </w:rPr>
        <w:t xml:space="preserve"> Haggai 2:21–23</w:t>
      </w:r>
      <w:r>
        <w:rPr>
          <w:rFonts w:ascii="Times New Roman" w:hAnsi="Times New Roman" w:cs="Times New Roman"/>
          <w:sz w:val="24"/>
          <w:szCs w:val="24"/>
        </w:rPr>
        <w:t xml:space="preserve"> (KJV)</w:t>
      </w:r>
      <w:r w:rsidRPr="002252EE">
        <w:rPr>
          <w:rFonts w:ascii="Times New Roman" w:hAnsi="Times New Roman" w:cs="Times New Roman"/>
          <w:sz w:val="24"/>
          <w:szCs w:val="24"/>
        </w:rPr>
        <w:t>.</w:t>
      </w:r>
    </w:p>
    <w:p w:rsidR="006B6089" w:rsidRDefault="006B6089" w:rsidP="000B668E">
      <w:pPr>
        <w:spacing w:after="0" w:line="240" w:lineRule="auto"/>
        <w:jc w:val="both"/>
        <w:rPr>
          <w:rFonts w:ascii="Times New Roman" w:hAnsi="Times New Roman" w:cs="Times New Roman"/>
          <w:sz w:val="24"/>
          <w:szCs w:val="24"/>
        </w:rPr>
      </w:pPr>
    </w:p>
    <w:p w:rsidR="006B6089" w:rsidRDefault="002252E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a </w:t>
      </w:r>
      <w:r>
        <w:rPr>
          <w:rFonts w:ascii="Times New Roman" w:hAnsi="Times New Roman" w:cs="Times New Roman"/>
          <w:i/>
          <w:sz w:val="24"/>
          <w:szCs w:val="24"/>
        </w:rPr>
        <w:t>signet?</w:t>
      </w:r>
      <w:r>
        <w:rPr>
          <w:rFonts w:ascii="Times New Roman" w:hAnsi="Times New Roman" w:cs="Times New Roman"/>
          <w:sz w:val="24"/>
          <w:szCs w:val="24"/>
        </w:rPr>
        <w:t xml:space="preserve">  </w:t>
      </w:r>
    </w:p>
    <w:p w:rsidR="002252EE" w:rsidRDefault="002252EE" w:rsidP="000B668E">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What is another word for a </w:t>
      </w:r>
      <w:r>
        <w:rPr>
          <w:rFonts w:ascii="Times New Roman" w:hAnsi="Times New Roman" w:cs="Times New Roman"/>
          <w:i/>
          <w:sz w:val="24"/>
          <w:szCs w:val="24"/>
        </w:rPr>
        <w:t>signet?</w:t>
      </w:r>
    </w:p>
    <w:p w:rsidR="002252EE" w:rsidRDefault="002252E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seal.</w:t>
      </w:r>
    </w:p>
    <w:p w:rsidR="002252EE" w:rsidRDefault="002252E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A seal.  “Zerubbabel, I will make you as a seal:  for I have chosen thee, saith the </w:t>
      </w:r>
      <w:r w:rsidRPr="002252EE">
        <w:rPr>
          <w:rFonts w:ascii="Times New Roman" w:hAnsi="Times New Roman" w:cs="Times New Roman"/>
          <w:smallCaps/>
          <w:sz w:val="24"/>
          <w:szCs w:val="24"/>
        </w:rPr>
        <w:t>Lord</w:t>
      </w:r>
      <w:r>
        <w:rPr>
          <w:rFonts w:ascii="Times New Roman" w:hAnsi="Times New Roman" w:cs="Times New Roman"/>
          <w:sz w:val="24"/>
          <w:szCs w:val="24"/>
        </w:rPr>
        <w:t xml:space="preserve"> of hosts.”</w:t>
      </w:r>
    </w:p>
    <w:p w:rsidR="002252EE" w:rsidRDefault="002252E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 want you to see that Zerubbabel represents the beginning of Adventism and he represents the end of Adventism.  </w:t>
      </w:r>
    </w:p>
    <w:p w:rsidR="002252EE" w:rsidRDefault="002252EE" w:rsidP="002252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at the end of Adventism we have Nehemiah’s work, representing the history of the Fourth Angel’s Message, where there is a sealing that takes place; and, Zerubbabel is a symbol of the sealing when the work is finished.</w:t>
      </w:r>
    </w:p>
    <w:p w:rsidR="002252EE" w:rsidRDefault="002252EE" w:rsidP="002252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is Zerubbabel telling us about the sealing message?  Those people that are sealed will not despise the day of small things.  They will understand that Zerubbabel is a symbol of the Millerite History and the history of the 144,000.  They will understand the line of prophetic history represented by the Millerites represented by Zerubbabel.  It is prefiguring the line of history of the 144,000 that is also represented by Zerubbabel; and, this truth is part of what seals them.</w:t>
      </w:r>
    </w:p>
    <w:p w:rsidR="0070164F" w:rsidRDefault="0070164F" w:rsidP="002252EE">
      <w:pPr>
        <w:spacing w:after="0" w:line="240" w:lineRule="auto"/>
        <w:ind w:firstLine="720"/>
        <w:jc w:val="both"/>
        <w:rPr>
          <w:rFonts w:ascii="Times New Roman" w:hAnsi="Times New Roman" w:cs="Times New Roman"/>
          <w:sz w:val="24"/>
          <w:szCs w:val="24"/>
        </w:rPr>
      </w:pPr>
    </w:p>
    <w:p w:rsidR="0070164F" w:rsidRPr="00B17B5C" w:rsidRDefault="005205A8" w:rsidP="005205A8">
      <w:pPr>
        <w:spacing w:after="0" w:line="240" w:lineRule="auto"/>
        <w:jc w:val="center"/>
        <w:rPr>
          <w:rFonts w:ascii="Times New Roman Bold" w:hAnsi="Times New Roman Bold" w:cs="Times New Roman"/>
          <w:b/>
          <w:smallCaps/>
          <w:sz w:val="28"/>
          <w:szCs w:val="28"/>
        </w:rPr>
      </w:pPr>
      <w:r w:rsidRPr="00B17B5C">
        <w:rPr>
          <w:rFonts w:ascii="Times New Roman Bold" w:hAnsi="Times New Roman Bold" w:cs="Times New Roman"/>
          <w:b/>
          <w:smallCaps/>
          <w:sz w:val="28"/>
          <w:szCs w:val="28"/>
        </w:rPr>
        <w:t>Elijah</w:t>
      </w:r>
    </w:p>
    <w:p w:rsidR="0070164F" w:rsidRDefault="0070164F" w:rsidP="002252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We are going to put another line up here and then we are going to move at lightning speed.  We are going to put Elijah in the mix.</w:t>
      </w:r>
    </w:p>
    <w:p w:rsidR="005205A8" w:rsidRDefault="005205A8" w:rsidP="002252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Why are we going to do that?  Because, you may not remember it but we put a quote in yesterday that the 70 years of captivity of literal Israel and literal Babylon parallels the 1260 years of captivity by spiritual Israel and spiritual Babylon.</w:t>
      </w:r>
    </w:p>
    <w:p w:rsidR="005205A8" w:rsidRDefault="005205A8" w:rsidP="002252EE">
      <w:pPr>
        <w:spacing w:after="0" w:line="240" w:lineRule="auto"/>
        <w:ind w:firstLine="720"/>
        <w:jc w:val="both"/>
        <w:rPr>
          <w:rFonts w:ascii="Times New Roman" w:hAnsi="Times New Roman" w:cs="Times New Roman"/>
          <w:sz w:val="24"/>
          <w:szCs w:val="24"/>
        </w:rPr>
      </w:pPr>
    </w:p>
    <w:p w:rsidR="005205A8" w:rsidRPr="005205A8" w:rsidRDefault="005205A8" w:rsidP="005205A8">
      <w:pPr>
        <w:spacing w:after="0" w:line="240" w:lineRule="auto"/>
        <w:jc w:val="both"/>
        <w:rPr>
          <w:rFonts w:ascii="Times New Roman Bold" w:hAnsi="Times New Roman Bold" w:cs="Times New Roman"/>
          <w:b/>
          <w:smallCaps/>
          <w:sz w:val="24"/>
          <w:szCs w:val="24"/>
        </w:rPr>
      </w:pPr>
      <w:r w:rsidRPr="005205A8">
        <w:rPr>
          <w:rFonts w:ascii="Times New Roman Bold" w:hAnsi="Times New Roman Bold" w:cs="Times New Roman"/>
          <w:b/>
          <w:smallCaps/>
          <w:sz w:val="24"/>
          <w:szCs w:val="24"/>
        </w:rPr>
        <w:t>Darkness</w:t>
      </w:r>
    </w:p>
    <w:p w:rsidR="0022510F" w:rsidRDefault="0022510F" w:rsidP="0022510F">
      <w:pPr>
        <w:spacing w:after="0" w:line="240" w:lineRule="auto"/>
        <w:jc w:val="both"/>
        <w:rPr>
          <w:rFonts w:ascii="Times New Roman" w:hAnsi="Times New Roman" w:cs="Times New Roman"/>
          <w:sz w:val="24"/>
          <w:szCs w:val="24"/>
        </w:rPr>
      </w:pPr>
    </w:p>
    <w:p w:rsidR="0022510F" w:rsidRPr="009F442F" w:rsidRDefault="0022510F" w:rsidP="0022510F">
      <w:pPr>
        <w:spacing w:after="0" w:line="240" w:lineRule="auto"/>
        <w:jc w:val="center"/>
        <w:rPr>
          <w:rFonts w:ascii="Arial Narrow" w:hAnsi="Arial Narrow" w:cs="Times New Roman"/>
          <w:sz w:val="20"/>
          <w:szCs w:val="20"/>
        </w:rPr>
      </w:pPr>
      <w:r>
        <w:rPr>
          <w:rFonts w:ascii="Arial Narrow" w:hAnsi="Arial Narrow" w:cs="Times New Roman"/>
          <w:sz w:val="20"/>
          <w:szCs w:val="20"/>
        </w:rPr>
        <w:t xml:space="preserve">TIME PERIOD OF </w:t>
      </w:r>
      <w:r w:rsidRPr="009F442F">
        <w:rPr>
          <w:rFonts w:ascii="Arial Narrow" w:hAnsi="Arial Narrow" w:cs="Times New Roman"/>
          <w:sz w:val="20"/>
          <w:szCs w:val="20"/>
        </w:rPr>
        <w:t>MILLERITE REFORMATORY MOVEMENT</w:t>
      </w:r>
    </w:p>
    <w:p w:rsidR="0022510F" w:rsidRDefault="0022510F" w:rsidP="0022510F">
      <w:pPr>
        <w:spacing w:after="0" w:line="240" w:lineRule="auto"/>
        <w:jc w:val="both"/>
        <w:rPr>
          <w:rFonts w:ascii="Times New Roman" w:hAnsi="Times New Roman" w:cs="Times New Roman"/>
          <w:sz w:val="24"/>
          <w:szCs w:val="24"/>
        </w:rPr>
      </w:pPr>
    </w:p>
    <w:p w:rsidR="0022510F" w:rsidRPr="00FF1836" w:rsidRDefault="0022510F" w:rsidP="0022510F">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8/11</w:t>
      </w:r>
      <w:r>
        <w:rPr>
          <w:rFonts w:ascii="Arial Narrow" w:hAnsi="Arial Narrow" w:cs="Times New Roman"/>
          <w:sz w:val="20"/>
          <w:szCs w:val="20"/>
        </w:rPr>
        <w:tab/>
        <w:t xml:space="preserve">      </w:t>
      </w:r>
      <w:r>
        <w:rPr>
          <w:rFonts w:ascii="Arial Narrow" w:hAnsi="Arial Narrow" w:cs="Times New Roman"/>
          <w:sz w:val="20"/>
          <w:szCs w:val="20"/>
        </w:rPr>
        <w:tab/>
        <w:t xml:space="preserve">    June   </w:t>
      </w:r>
      <w:r>
        <w:rPr>
          <w:rFonts w:ascii="Arial Narrow" w:hAnsi="Arial Narrow" w:cs="Times New Roman"/>
          <w:sz w:val="20"/>
          <w:szCs w:val="20"/>
        </w:rPr>
        <w:tab/>
        <w:t xml:space="preserve">        3/22</w:t>
      </w:r>
      <w:r>
        <w:rPr>
          <w:rFonts w:ascii="Arial Narrow" w:hAnsi="Arial Narrow" w:cs="Times New Roman"/>
          <w:sz w:val="20"/>
          <w:szCs w:val="20"/>
        </w:rPr>
        <w:tab/>
        <w:t xml:space="preserve">        8/12-17         10/22      </w:t>
      </w:r>
    </w:p>
    <w:p w:rsidR="0022510F" w:rsidRDefault="00105801" w:rsidP="0022510F">
      <w:pPr>
        <w:spacing w:after="0" w:line="240" w:lineRule="auto"/>
        <w:ind w:right="-540"/>
        <w:rPr>
          <w:rFonts w:ascii="Arial Narrow" w:hAnsi="Arial Narrow" w:cs="Times New Roman"/>
          <w:sz w:val="20"/>
          <w:szCs w:val="20"/>
        </w:rPr>
      </w:pPr>
      <w:r>
        <w:rPr>
          <w:rFonts w:ascii="Arial Narrow" w:hAnsi="Arial Narrow" w:cs="Times New Roman"/>
          <w:noProof/>
          <w:sz w:val="20"/>
          <w:szCs w:val="20"/>
        </w:rPr>
        <w:pict>
          <v:shape id="_x0000_s2041" type="#_x0000_t32" style="position:absolute;margin-left:88.5pt;margin-top:5.95pt;width:5.85pt;height:18.3pt;flip:x;z-index:252221440" o:connectortype="straight"/>
        </w:pict>
      </w:r>
      <w:r>
        <w:rPr>
          <w:rFonts w:ascii="Arial Narrow" w:hAnsi="Arial Narrow" w:cs="Times New Roman"/>
          <w:noProof/>
          <w:sz w:val="20"/>
          <w:szCs w:val="20"/>
        </w:rPr>
        <w:pict>
          <v:shape id="_x0000_s2038" type="#_x0000_t32" style="position:absolute;margin-left:339.9pt;margin-top:5.95pt;width:20.95pt;height:0;z-index:252218368" o:connectortype="straight">
            <v:stroke endarrow="block"/>
          </v:shape>
        </w:pict>
      </w:r>
      <w:r w:rsidR="0022510F">
        <w:rPr>
          <w:rFonts w:ascii="Arial Narrow" w:hAnsi="Arial Narrow" w:cs="Times New Roman"/>
          <w:sz w:val="20"/>
          <w:szCs w:val="20"/>
        </w:rPr>
        <w:t xml:space="preserve">            1798         1833          1840          </w:t>
      </w:r>
      <w:r w:rsidR="0022510F">
        <w:rPr>
          <w:rFonts w:ascii="Arial Narrow" w:hAnsi="Arial Narrow" w:cs="Times New Roman"/>
          <w:sz w:val="20"/>
          <w:szCs w:val="20"/>
        </w:rPr>
        <w:tab/>
        <w:t xml:space="preserve">    1842           1844</w:t>
      </w:r>
      <w:r w:rsidR="0022510F">
        <w:rPr>
          <w:rFonts w:ascii="Arial Narrow" w:hAnsi="Arial Narrow" w:cs="Times New Roman"/>
          <w:sz w:val="20"/>
          <w:szCs w:val="20"/>
        </w:rPr>
        <w:tab/>
        <w:t xml:space="preserve">          1844            </w:t>
      </w:r>
      <w:proofErr w:type="spellStart"/>
      <w:r w:rsidR="0022510F">
        <w:rPr>
          <w:rFonts w:ascii="Arial Narrow" w:hAnsi="Arial Narrow" w:cs="Times New Roman"/>
          <w:sz w:val="20"/>
          <w:szCs w:val="20"/>
        </w:rPr>
        <w:t>1844</w:t>
      </w:r>
      <w:proofErr w:type="spellEnd"/>
      <w:r w:rsidR="0022510F">
        <w:rPr>
          <w:rFonts w:ascii="Arial Narrow" w:hAnsi="Arial Narrow" w:cs="Times New Roman"/>
          <w:sz w:val="20"/>
          <w:szCs w:val="20"/>
        </w:rPr>
        <w:t xml:space="preserve">         1846   </w:t>
      </w:r>
      <w:r w:rsidR="0022510F">
        <w:rPr>
          <w:rFonts w:ascii="Arial Narrow" w:hAnsi="Arial Narrow" w:cs="Times New Roman"/>
          <w:sz w:val="20"/>
          <w:szCs w:val="20"/>
        </w:rPr>
        <w:tab/>
        <w:t xml:space="preserve">   1850    </w:t>
      </w:r>
      <w:r w:rsidR="0022510F">
        <w:rPr>
          <w:rFonts w:ascii="Arial Narrow" w:hAnsi="Arial Narrow" w:cs="Times New Roman"/>
          <w:sz w:val="20"/>
          <w:szCs w:val="20"/>
        </w:rPr>
        <w:tab/>
        <w:t xml:space="preserve">     1863    9/11</w:t>
      </w:r>
    </w:p>
    <w:p w:rsidR="0022510F" w:rsidRDefault="00105801" w:rsidP="0022510F">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2043" type="#_x0000_t32" style="position:absolute;margin-left:97.1pt;margin-top:2.6pt;width:5.85pt;height:18.3pt;flip:x;z-index:252223488" o:connectortype="straight"/>
        </w:pict>
      </w:r>
      <w:r w:rsidRPr="00105801">
        <w:rPr>
          <w:rFonts w:ascii="Arial Narrow" w:hAnsi="Arial Narrow" w:cs="Times New Roman"/>
          <w:noProof/>
          <w:sz w:val="20"/>
          <w:szCs w:val="20"/>
        </w:rPr>
        <w:pict>
          <v:shape id="_x0000_s2042" type="#_x0000_t32" style="position:absolute;margin-left:89.45pt;margin-top:8.2pt;width:5.85pt;height:18.3pt;flip:x;z-index:252222464" o:connectortype="straight"/>
        </w:pict>
      </w:r>
      <w:r>
        <w:rPr>
          <w:rFonts w:ascii="Arial Narrow" w:hAnsi="Arial Narrow" w:cs="Times New Roman"/>
          <w:noProof/>
          <w:sz w:val="16"/>
          <w:szCs w:val="16"/>
        </w:rPr>
        <w:pict>
          <v:shape id="_x0000_s2039" type="#_x0000_t32" style="position:absolute;margin-left:478.75pt;margin-top:.6pt;width:0;height:76.85pt;z-index:252219392" o:connectortype="straight"/>
        </w:pict>
      </w:r>
      <w:r>
        <w:rPr>
          <w:rFonts w:ascii="Arial Narrow" w:hAnsi="Arial Narrow" w:cs="Times New Roman"/>
          <w:noProof/>
          <w:sz w:val="16"/>
          <w:szCs w:val="16"/>
        </w:rPr>
        <w:pict>
          <v:shape id="_x0000_s1998" type="#_x0000_t32" style="position:absolute;margin-left:453.15pt;margin-top:1.35pt;width:0;height:76.85pt;z-index:252177408" o:connectortype="straight"/>
        </w:pict>
      </w:r>
      <w:r>
        <w:rPr>
          <w:rFonts w:ascii="Arial Narrow" w:hAnsi="Arial Narrow" w:cs="Times New Roman"/>
          <w:noProof/>
          <w:sz w:val="16"/>
          <w:szCs w:val="16"/>
        </w:rPr>
        <w:pict>
          <v:shape id="_x0000_s1996" type="#_x0000_t32" style="position:absolute;margin-left:412.3pt;margin-top:1.35pt;width:0;height:76.85pt;z-index:252175360" o:connectortype="straight"/>
        </w:pict>
      </w:r>
      <w:r>
        <w:rPr>
          <w:rFonts w:ascii="Arial Narrow" w:hAnsi="Arial Narrow" w:cs="Times New Roman"/>
          <w:noProof/>
          <w:sz w:val="16"/>
          <w:szCs w:val="16"/>
        </w:rPr>
        <w:pict>
          <v:shape id="_x0000_s1995" type="#_x0000_t32" style="position:absolute;margin-left:368.2pt;margin-top:1.35pt;width:0;height:76.85pt;z-index:252174336" o:connectortype="straight"/>
        </w:pict>
      </w:r>
      <w:r>
        <w:rPr>
          <w:rFonts w:ascii="Arial Narrow" w:hAnsi="Arial Narrow" w:cs="Times New Roman"/>
          <w:noProof/>
          <w:sz w:val="16"/>
          <w:szCs w:val="16"/>
        </w:rPr>
        <w:pict>
          <v:shape id="_x0000_s1994" type="#_x0000_t32" style="position:absolute;margin-left:328.75pt;margin-top:1.35pt;width:0;height:76.85pt;z-index:252173312" o:connectortype="straight"/>
        </w:pict>
      </w:r>
      <w:r>
        <w:rPr>
          <w:rFonts w:ascii="Arial Narrow" w:hAnsi="Arial Narrow" w:cs="Times New Roman"/>
          <w:noProof/>
          <w:sz w:val="16"/>
          <w:szCs w:val="16"/>
        </w:rPr>
        <w:pict>
          <v:shape id="_x0000_s1989" type="#_x0000_t32" style="position:absolute;margin-left:285.9pt;margin-top:1.35pt;width:0;height:76.85pt;z-index:252168192" o:connectortype="straight"/>
        </w:pict>
      </w:r>
      <w:r>
        <w:rPr>
          <w:rFonts w:ascii="Arial Narrow" w:hAnsi="Arial Narrow" w:cs="Times New Roman"/>
          <w:noProof/>
          <w:sz w:val="16"/>
          <w:szCs w:val="16"/>
        </w:rPr>
        <w:pict>
          <v:shape id="_x0000_s1993" type="#_x0000_t32" style="position:absolute;margin-left:242.2pt;margin-top:2.6pt;width:.85pt;height:75.6pt;flip:x;z-index:252172288" o:connectortype="straight"/>
        </w:pict>
      </w:r>
      <w:r>
        <w:rPr>
          <w:rFonts w:ascii="Arial Narrow" w:hAnsi="Arial Narrow" w:cs="Times New Roman"/>
          <w:noProof/>
          <w:sz w:val="16"/>
          <w:szCs w:val="16"/>
        </w:rPr>
        <w:pict>
          <v:shape id="_x0000_s1997" type="#_x0000_t32" style="position:absolute;margin-left:37.65pt;margin-top:1.35pt;width:0;height:76.85pt;z-index:252176384" o:connectortype="straight"/>
        </w:pict>
      </w:r>
      <w:r>
        <w:rPr>
          <w:rFonts w:ascii="Arial Narrow" w:hAnsi="Arial Narrow" w:cs="Times New Roman"/>
          <w:noProof/>
          <w:sz w:val="16"/>
          <w:szCs w:val="16"/>
        </w:rPr>
        <w:pict>
          <v:shape id="_x0000_s1990" type="#_x0000_t32" style="position:absolute;margin-left:76.25pt;margin-top:1.35pt;width:0;height:76.85pt;z-index:252169216" o:connectortype="straight"/>
        </w:pict>
      </w:r>
      <w:r>
        <w:rPr>
          <w:rFonts w:ascii="Arial Narrow" w:hAnsi="Arial Narrow" w:cs="Times New Roman"/>
          <w:noProof/>
          <w:sz w:val="16"/>
          <w:szCs w:val="16"/>
        </w:rPr>
        <w:pict>
          <v:shape id="_x0000_s1991" type="#_x0000_t32" style="position:absolute;margin-left:115.7pt;margin-top:1.35pt;width:.05pt;height:75.95pt;z-index:252170240" o:connectortype="straight"/>
        </w:pict>
      </w:r>
      <w:r>
        <w:rPr>
          <w:rFonts w:ascii="Arial Narrow" w:hAnsi="Arial Narrow" w:cs="Times New Roman"/>
          <w:noProof/>
          <w:sz w:val="16"/>
          <w:szCs w:val="16"/>
        </w:rPr>
        <w:pict>
          <v:shape id="_x0000_s1992" type="#_x0000_t32" style="position:absolute;margin-left:197.65pt;margin-top:1.35pt;width:0;height:76.35pt;z-index:252171264" o:connectortype="straight"/>
        </w:pict>
      </w:r>
      <w:r w:rsidR="0022510F">
        <w:rPr>
          <w:rFonts w:ascii="Arial Narrow" w:hAnsi="Arial Narrow" w:cs="Times New Roman"/>
          <w:sz w:val="16"/>
          <w:szCs w:val="16"/>
        </w:rPr>
        <w:t>Spiritual</w:t>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r w:rsidR="0022510F" w:rsidRPr="00155E6D">
        <w:rPr>
          <w:rFonts w:ascii="Arial Narrow" w:hAnsi="Arial Narrow" w:cs="Times New Roman"/>
          <w:sz w:val="16"/>
          <w:szCs w:val="16"/>
        </w:rPr>
        <w:t xml:space="preserve">      </w:t>
      </w:r>
      <w:r w:rsidR="0022510F">
        <w:rPr>
          <w:rFonts w:ascii="Arial Narrow" w:hAnsi="Arial Narrow" w:cs="Times New Roman"/>
          <w:sz w:val="16"/>
          <w:szCs w:val="16"/>
        </w:rPr>
        <w:t>WW</w:t>
      </w:r>
      <w:r w:rsidR="0022510F" w:rsidRPr="00155E6D">
        <w:rPr>
          <w:rFonts w:ascii="Arial Narrow" w:hAnsi="Arial Narrow" w:cs="Times New Roman"/>
          <w:sz w:val="16"/>
          <w:szCs w:val="16"/>
        </w:rPr>
        <w:t xml:space="preserve">  </w:t>
      </w:r>
      <w:r w:rsidR="0022510F">
        <w:rPr>
          <w:rFonts w:ascii="Arial Narrow" w:hAnsi="Arial Narrow" w:cs="Times New Roman"/>
          <w:sz w:val="16"/>
          <w:szCs w:val="16"/>
        </w:rPr>
        <w:t xml:space="preserve">    </w:t>
      </w:r>
      <w:r w:rsidR="0022510F">
        <w:rPr>
          <w:rFonts w:ascii="Arial Narrow" w:hAnsi="Arial Narrow" w:cs="Times New Roman"/>
          <w:sz w:val="16"/>
          <w:szCs w:val="16"/>
        </w:rPr>
        <w:tab/>
        <w:t xml:space="preserve">                5/1842</w:t>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p>
    <w:p w:rsidR="0022510F" w:rsidRPr="009F442F" w:rsidRDefault="00105801" w:rsidP="0022510F">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2000" type="#_x0000_t32" style="position:absolute;margin-left:416.2pt;margin-top:2.35pt;width:0;height:30.15pt;z-index:252179456" o:connectortype="straight"/>
        </w:pict>
      </w:r>
      <w:r w:rsidRPr="00105801">
        <w:rPr>
          <w:rFonts w:ascii="Arial Narrow" w:hAnsi="Arial Narrow" w:cs="Times New Roman"/>
          <w:noProof/>
          <w:sz w:val="20"/>
          <w:szCs w:val="20"/>
        </w:rPr>
        <w:pict>
          <v:shape id="_x0000_s2001" type="#_x0000_t32" style="position:absolute;margin-left:416.95pt;margin-top:1.5pt;width:23.45pt;height:0;z-index:252180480" o:connectortype="straight"/>
        </w:pict>
      </w:r>
      <w:r w:rsidRPr="00105801">
        <w:rPr>
          <w:rFonts w:ascii="Arial Narrow" w:hAnsi="Arial Narrow" w:cs="Times New Roman"/>
          <w:noProof/>
          <w:sz w:val="20"/>
          <w:szCs w:val="20"/>
        </w:rPr>
        <w:pict>
          <v:shape id="_x0000_s2003" type="#_x0000_t32" style="position:absolute;margin-left:441.1pt;margin-top:2.35pt;width:0;height:30.15pt;z-index:252182528" o:connectortype="straight"/>
        </w:pict>
      </w:r>
      <w:r w:rsidRPr="00105801">
        <w:rPr>
          <w:rFonts w:ascii="Arial Narrow" w:hAnsi="Arial Narrow" w:cs="Times New Roman"/>
          <w:noProof/>
          <w:sz w:val="20"/>
          <w:szCs w:val="20"/>
        </w:rPr>
        <w:pict>
          <v:shape id="_x0000_s2044" type="#_x0000_t12" style="position:absolute;margin-left:85.5pt;margin-top:4.5pt;width:5pt;height:4.35pt;flip:y;z-index:252224512"/>
        </w:pict>
      </w:r>
      <w:r w:rsidRPr="00105801">
        <w:rPr>
          <w:rFonts w:ascii="Arial Narrow" w:hAnsi="Arial Narrow" w:cs="Times New Roman"/>
          <w:noProof/>
          <w:sz w:val="20"/>
          <w:szCs w:val="20"/>
        </w:rPr>
        <w:pict>
          <v:shape id="_x0000_s1999" type="#_x0000_t32" style="position:absolute;margin-left:169.7pt;margin-top:1.95pt;width:23.45pt;height:0;z-index:252178432" o:connectortype="straight"/>
        </w:pict>
      </w:r>
      <w:r w:rsidRPr="00105801">
        <w:rPr>
          <w:rFonts w:ascii="Arial Narrow" w:hAnsi="Arial Narrow" w:cs="Times New Roman"/>
          <w:noProof/>
          <w:sz w:val="20"/>
          <w:szCs w:val="20"/>
        </w:rPr>
        <w:pict>
          <v:shape id="_x0000_s2004" type="#_x0000_t32" style="position:absolute;margin-left:194pt;margin-top:1.95pt;width:0;height:30.15pt;z-index:252183552" o:connectortype="straight"/>
        </w:pict>
      </w:r>
      <w:r w:rsidRPr="00105801">
        <w:rPr>
          <w:rFonts w:ascii="Arial Narrow" w:hAnsi="Arial Narrow" w:cs="Times New Roman"/>
          <w:noProof/>
          <w:sz w:val="20"/>
          <w:szCs w:val="20"/>
        </w:rPr>
        <w:pict>
          <v:shape id="_x0000_s2005" type="#_x0000_t32" style="position:absolute;margin-left:169.7pt;margin-top:2.35pt;width:0;height:30.15pt;z-index:252184576" o:connectortype="straight"/>
        </w:pict>
      </w:r>
      <w:r>
        <w:rPr>
          <w:rFonts w:ascii="Arial Narrow" w:hAnsi="Arial Narrow" w:cs="Times New Roman"/>
          <w:noProof/>
          <w:sz w:val="16"/>
          <w:szCs w:val="16"/>
        </w:rPr>
        <w:pict>
          <v:shape id="_x0000_s2024" type="#_x0000_t19" style="position:absolute;margin-left:119.1pt;margin-top:1.55pt;width:40.75pt;height:60.45pt;flip:x;z-index:252204032" coordsize="21600,26083" adj=",784977" path="wr-21600,,21600,43200,,,21130,26083nfewr-21600,,21600,43200,,,21130,26083l,21600nsxe">
            <v:path o:connectlocs="0,0;21130,26083;0,21600"/>
          </v:shape>
        </w:pict>
      </w:r>
      <w:r w:rsidR="0022510F">
        <w:rPr>
          <w:rFonts w:ascii="Arial Narrow" w:hAnsi="Arial Narrow" w:cs="Times New Roman"/>
          <w:sz w:val="16"/>
          <w:szCs w:val="16"/>
        </w:rPr>
        <w:t>Babylon</w:t>
      </w:r>
      <w:r w:rsidRPr="00105801">
        <w:rPr>
          <w:rFonts w:ascii="Arial Narrow" w:hAnsi="Arial Narrow" w:cs="Times New Roman"/>
          <w:noProof/>
          <w:sz w:val="20"/>
          <w:szCs w:val="20"/>
        </w:rPr>
        <w:pict>
          <v:shape id="_x0000_s2002" type="#_x0000_t32" style="position:absolute;margin-left:583.55pt;margin-top:3.6pt;width:23.45pt;height:0;z-index:252181504;mso-position-horizontal-relative:text;mso-position-vertical-relative:text" o:connectortype="straight"/>
        </w:pict>
      </w:r>
    </w:p>
    <w:p w:rsidR="0022510F" w:rsidRPr="00FF1836" w:rsidRDefault="00105801" w:rsidP="0022510F">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384" type="#_x0000_t12" style="position:absolute;margin-left:94.2pt;margin-top:3.15pt;width:5pt;height:4.35pt;flip:y;z-index:252228608"/>
        </w:pict>
      </w:r>
      <w:r>
        <w:rPr>
          <w:rFonts w:ascii="Arial Narrow" w:hAnsi="Arial Narrow" w:cs="Times New Roman"/>
          <w:noProof/>
          <w:sz w:val="20"/>
          <w:szCs w:val="20"/>
        </w:rPr>
        <w:pict>
          <v:shape id="_x0000_s2047" type="#_x0000_t12" style="position:absolute;margin-left:86.45pt;margin-top:9.85pt;width:5pt;height:4.35pt;flip:y;z-index:252227584"/>
        </w:pict>
      </w:r>
      <w:r>
        <w:rPr>
          <w:rFonts w:ascii="Arial Narrow" w:hAnsi="Arial Narrow" w:cs="Times New Roman"/>
          <w:noProof/>
          <w:sz w:val="20"/>
          <w:szCs w:val="20"/>
        </w:rPr>
        <w:pict>
          <v:shape id="_x0000_s2036" type="#_x0000_t202" style="position:absolute;margin-left:330.45pt;margin-top:.85pt;width:23.7pt;height:58.15pt;z-index:252216320">
            <v:textbox style="layout-flow:vertical;mso-layout-flow-alt:bottom-to-top">
              <w:txbxContent>
                <w:p w:rsidR="00E13B63" w:rsidRPr="00675EA3" w:rsidRDefault="00E13B63" w:rsidP="0022510F">
                  <w:pPr>
                    <w:rPr>
                      <w:rFonts w:ascii="Arial Narrow" w:hAnsi="Arial Narrow"/>
                      <w:sz w:val="16"/>
                      <w:szCs w:val="16"/>
                    </w:rPr>
                  </w:pPr>
                  <w:r w:rsidRPr="00675EA3">
                    <w:rPr>
                      <w:rFonts w:ascii="Arial Narrow" w:hAnsi="Arial Narrow"/>
                      <w:sz w:val="16"/>
                      <w:szCs w:val="16"/>
                    </w:rPr>
                    <w:t>Disappointment</w:t>
                  </w:r>
                </w:p>
              </w:txbxContent>
            </v:textbox>
          </v:shape>
        </w:pict>
      </w:r>
      <w:r w:rsidR="0022510F">
        <w:rPr>
          <w:rFonts w:ascii="Arial Narrow" w:hAnsi="Arial Narrow" w:cs="Times New Roman"/>
          <w:sz w:val="20"/>
          <w:szCs w:val="20"/>
        </w:rPr>
        <w:tab/>
      </w:r>
      <w:r w:rsidR="0022510F">
        <w:rPr>
          <w:rFonts w:ascii="Arial Narrow" w:hAnsi="Arial Narrow" w:cs="Times New Roman"/>
          <w:sz w:val="20"/>
          <w:szCs w:val="20"/>
        </w:rPr>
        <w:tab/>
        <w:t xml:space="preserve">              </w:t>
      </w:r>
      <w:r w:rsidR="0022510F">
        <w:rPr>
          <w:rFonts w:ascii="Arial Narrow" w:hAnsi="Arial Narrow" w:cs="Times New Roman"/>
          <w:sz w:val="20"/>
          <w:szCs w:val="20"/>
        </w:rPr>
        <w:tab/>
        <w:t xml:space="preserve">             </w:t>
      </w:r>
      <w:r w:rsidR="0022510F">
        <w:rPr>
          <w:rFonts w:ascii="Arial Narrow" w:hAnsi="Arial Narrow" w:cs="Times New Roman"/>
          <w:sz w:val="20"/>
          <w:szCs w:val="20"/>
        </w:rPr>
        <w:tab/>
        <w:t xml:space="preserve">               43</w:t>
      </w:r>
      <w:r w:rsidR="0022510F">
        <w:rPr>
          <w:rFonts w:ascii="Arial Narrow" w:hAnsi="Arial Narrow" w:cs="Times New Roman"/>
          <w:sz w:val="20"/>
          <w:szCs w:val="20"/>
        </w:rPr>
        <w:tab/>
      </w:r>
      <w:r w:rsidR="0022510F">
        <w:rPr>
          <w:rFonts w:ascii="Arial Narrow" w:hAnsi="Arial Narrow" w:cs="Times New Roman"/>
          <w:sz w:val="20"/>
          <w:szCs w:val="20"/>
        </w:rPr>
        <w:tab/>
      </w:r>
      <w:r w:rsidR="0022510F">
        <w:rPr>
          <w:rFonts w:ascii="Arial Narrow" w:hAnsi="Arial Narrow" w:cs="Times New Roman"/>
          <w:sz w:val="20"/>
          <w:szCs w:val="20"/>
        </w:rPr>
        <w:tab/>
      </w:r>
      <w:r w:rsidR="0022510F">
        <w:rPr>
          <w:rFonts w:ascii="Arial Narrow" w:hAnsi="Arial Narrow" w:cs="Times New Roman"/>
          <w:sz w:val="20"/>
          <w:szCs w:val="20"/>
        </w:rPr>
        <w:tab/>
      </w:r>
      <w:r w:rsidR="0022510F">
        <w:rPr>
          <w:rFonts w:ascii="Arial Narrow" w:hAnsi="Arial Narrow" w:cs="Times New Roman"/>
          <w:sz w:val="20"/>
          <w:szCs w:val="20"/>
        </w:rPr>
        <w:tab/>
        <w:t xml:space="preserve">               </w:t>
      </w:r>
      <w:r w:rsidR="008E6BA8">
        <w:rPr>
          <w:rFonts w:ascii="Arial Narrow" w:hAnsi="Arial Narrow" w:cs="Times New Roman"/>
          <w:sz w:val="20"/>
          <w:szCs w:val="20"/>
        </w:rPr>
        <w:t xml:space="preserve">             </w:t>
      </w:r>
      <w:r w:rsidR="0022510F">
        <w:rPr>
          <w:rFonts w:ascii="Arial Narrow" w:hAnsi="Arial Narrow" w:cs="Times New Roman"/>
          <w:sz w:val="20"/>
          <w:szCs w:val="20"/>
        </w:rPr>
        <w:t>50</w:t>
      </w:r>
    </w:p>
    <w:p w:rsidR="0022510F" w:rsidRDefault="0022510F" w:rsidP="0022510F">
      <w:pPr>
        <w:spacing w:after="0" w:line="240" w:lineRule="auto"/>
        <w:rPr>
          <w:rFonts w:ascii="Arial Narrow" w:hAnsi="Arial Narrow" w:cs="Times New Roman"/>
          <w:sz w:val="16"/>
          <w:szCs w:val="16"/>
        </w:rPr>
      </w:pPr>
      <w:r>
        <w:rPr>
          <w:rFonts w:ascii="Arial Narrow" w:hAnsi="Arial Narrow" w:cs="Times New Roman"/>
          <w:sz w:val="16"/>
          <w:szCs w:val="16"/>
        </w:rPr>
        <w:t>(1260 yrs)</w:t>
      </w:r>
    </w:p>
    <w:p w:rsidR="0022510F" w:rsidRDefault="00105801" w:rsidP="0022510F">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2021" type="#_x0000_t32" style="position:absolute;margin-left:417.05pt;margin-top:3.15pt;width:23.45pt;height:0;z-index:252200960" o:connectortype="straight"/>
        </w:pict>
      </w:r>
      <w:r w:rsidRPr="00105801">
        <w:rPr>
          <w:rFonts w:ascii="Arial Narrow" w:hAnsi="Arial Narrow" w:cs="Times New Roman"/>
          <w:noProof/>
          <w:sz w:val="20"/>
          <w:szCs w:val="20"/>
        </w:rPr>
        <w:pict>
          <v:shape id="_x0000_s2022" type="#_x0000_t32" style="position:absolute;margin-left:169.7pt;margin-top:2.6pt;width:23.45pt;height:0;z-index:252201984" o:connectortype="straight"/>
        </w:pict>
      </w:r>
      <w:r w:rsidRPr="00105801">
        <w:rPr>
          <w:rFonts w:ascii="Arial Narrow" w:hAnsi="Arial Narrow" w:cs="Times New Roman"/>
          <w:b/>
          <w:noProof/>
          <w:sz w:val="16"/>
          <w:szCs w:val="16"/>
        </w:rPr>
        <w:pict>
          <v:shape id="_x0000_s2037" type="#_x0000_t19" style="position:absolute;margin-left:37.55pt;margin-top:5.95pt;width:39.1pt;height:32.35pt;flip:y;z-index:252217344" coordsize="23236,21600" adj="-6340564,-1089734,2539" path="wr-19061,,24139,43200,,150,23236,15419nfewr-19061,,24139,43200,,150,23236,15419l2539,21600nsxe">
            <v:path o:connectlocs="0,150;23236,15419;2539,21600"/>
          </v:shape>
        </w:pict>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t xml:space="preserve">           </w:t>
      </w:r>
    </w:p>
    <w:p w:rsidR="0022510F" w:rsidRDefault="0022510F" w:rsidP="0022510F">
      <w:pPr>
        <w:spacing w:after="0" w:line="240" w:lineRule="auto"/>
        <w:rPr>
          <w:rFonts w:ascii="Arial Narrow" w:hAnsi="Arial Narrow" w:cs="Times New Roman"/>
          <w:sz w:val="16"/>
          <w:szCs w:val="16"/>
        </w:rPr>
      </w:pPr>
      <w:r w:rsidRPr="00155E6D">
        <w:rPr>
          <w:rFonts w:ascii="Arial Narrow" w:hAnsi="Arial Narrow" w:cs="Times New Roman"/>
          <w:sz w:val="16"/>
          <w:szCs w:val="16"/>
        </w:rPr>
        <w:tab/>
      </w:r>
      <w:r>
        <w:rPr>
          <w:rFonts w:ascii="Arial Narrow" w:hAnsi="Arial Narrow" w:cs="Times New Roman"/>
          <w:sz w:val="16"/>
          <w:szCs w:val="16"/>
        </w:rPr>
        <w:t xml:space="preserve">  </w:t>
      </w:r>
      <w:r w:rsidRPr="00053A84">
        <w:rPr>
          <w:rFonts w:ascii="Arial Narrow" w:hAnsi="Arial Narrow" w:cs="Times New Roman"/>
          <w:b/>
          <w:sz w:val="16"/>
          <w:szCs w:val="16"/>
        </w:rPr>
        <w:t>Knowledg</w:t>
      </w:r>
      <w:r>
        <w:rPr>
          <w:rFonts w:ascii="Arial Narrow" w:hAnsi="Arial Narrow" w:cs="Times New Roman"/>
          <w:b/>
          <w:sz w:val="16"/>
          <w:szCs w:val="16"/>
        </w:rPr>
        <w:t>e          1838</w:t>
      </w:r>
      <w:r>
        <w:rPr>
          <w:rFonts w:ascii="Arial Narrow" w:hAnsi="Arial Narrow" w:cs="Times New Roman"/>
          <w:sz w:val="16"/>
          <w:szCs w:val="16"/>
        </w:rPr>
        <w:tab/>
        <w:t xml:space="preserve">              </w:t>
      </w:r>
      <w:r>
        <w:rPr>
          <w:rFonts w:ascii="Arial Narrow" w:hAnsi="Arial Narrow" w:cs="Times New Roman"/>
          <w:sz w:val="16"/>
          <w:szCs w:val="16"/>
        </w:rPr>
        <w:tab/>
        <w:t xml:space="preserve">              1</w:t>
      </w:r>
      <w:r w:rsidRPr="00155E6D">
        <w:rPr>
          <w:rFonts w:ascii="Arial Narrow" w:hAnsi="Arial Narrow" w:cs="Times New Roman"/>
          <w:sz w:val="16"/>
          <w:szCs w:val="16"/>
          <w:vertAlign w:val="superscript"/>
        </w:rPr>
        <w:t>st</w:t>
      </w:r>
      <w:r>
        <w:rPr>
          <w:rFonts w:ascii="Arial Narrow" w:hAnsi="Arial Narrow" w:cs="Times New Roman"/>
          <w:sz w:val="16"/>
          <w:szCs w:val="16"/>
        </w:rPr>
        <w:t xml:space="preserve"> Table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w:t>
      </w:r>
      <w:r w:rsidR="00D82529">
        <w:rPr>
          <w:rFonts w:ascii="Arial Narrow" w:hAnsi="Arial Narrow" w:cs="Times New Roman"/>
          <w:sz w:val="16"/>
          <w:szCs w:val="16"/>
        </w:rPr>
        <w:t xml:space="preserve">       </w:t>
      </w:r>
      <w:r w:rsidR="00D82529">
        <w:rPr>
          <w:rFonts w:ascii="Arial Narrow" w:hAnsi="Arial Narrow" w:cs="Times New Roman"/>
          <w:sz w:val="16"/>
          <w:szCs w:val="16"/>
        </w:rPr>
        <w:tab/>
        <w:t xml:space="preserve">         </w:t>
      </w:r>
      <w:r w:rsidR="00D82529">
        <w:rPr>
          <w:rFonts w:ascii="Arial Narrow" w:hAnsi="Arial Narrow" w:cs="Times New Roman"/>
          <w:sz w:val="16"/>
          <w:szCs w:val="16"/>
        </w:rPr>
        <w:tab/>
        <w:t xml:space="preserve">             </w:t>
      </w:r>
      <w:r w:rsidR="008E6BA8">
        <w:rPr>
          <w:rFonts w:ascii="Arial Narrow" w:hAnsi="Arial Narrow" w:cs="Times New Roman"/>
          <w:sz w:val="16"/>
          <w:szCs w:val="16"/>
        </w:rPr>
        <w:t xml:space="preserve">                 </w:t>
      </w:r>
      <w:r w:rsidR="00D82529">
        <w:rPr>
          <w:rFonts w:ascii="Arial Narrow" w:hAnsi="Arial Narrow" w:cs="Times New Roman"/>
          <w:sz w:val="16"/>
          <w:szCs w:val="16"/>
        </w:rPr>
        <w:t>2</w:t>
      </w:r>
      <w:r w:rsidR="00D82529" w:rsidRPr="00D82529">
        <w:rPr>
          <w:rFonts w:ascii="Arial Narrow" w:hAnsi="Arial Narrow" w:cs="Times New Roman"/>
          <w:sz w:val="16"/>
          <w:szCs w:val="16"/>
          <w:vertAlign w:val="superscript"/>
        </w:rPr>
        <w:t>nd</w:t>
      </w:r>
      <w:r w:rsidR="00D82529">
        <w:rPr>
          <w:rFonts w:ascii="Arial Narrow" w:hAnsi="Arial Narrow" w:cs="Times New Roman"/>
          <w:sz w:val="16"/>
          <w:szCs w:val="16"/>
        </w:rPr>
        <w:t xml:space="preserve"> </w:t>
      </w:r>
      <w:r>
        <w:rPr>
          <w:rFonts w:ascii="Arial Narrow" w:hAnsi="Arial Narrow" w:cs="Times New Roman"/>
          <w:sz w:val="16"/>
          <w:szCs w:val="16"/>
        </w:rPr>
        <w:t>Table</w:t>
      </w:r>
    </w:p>
    <w:p w:rsidR="0022510F" w:rsidRPr="00620864" w:rsidRDefault="00105801" w:rsidP="0022510F">
      <w:pPr>
        <w:spacing w:after="0" w:line="240" w:lineRule="auto"/>
        <w:ind w:firstLine="720"/>
        <w:rPr>
          <w:rFonts w:ascii="Arial Narrow" w:hAnsi="Arial Narrow" w:cs="Times New Roman"/>
          <w:b/>
          <w:sz w:val="16"/>
          <w:szCs w:val="16"/>
        </w:rPr>
      </w:pPr>
      <w:r>
        <w:rPr>
          <w:rFonts w:ascii="Arial Narrow" w:hAnsi="Arial Narrow" w:cs="Times New Roman"/>
          <w:b/>
          <w:noProof/>
          <w:sz w:val="16"/>
          <w:szCs w:val="16"/>
        </w:rPr>
        <w:pict>
          <v:shape id="_x0000_s2030" type="#_x0000_t32" style="position:absolute;left:0;text-align:left;margin-left:142.25pt;margin-top:8.15pt;width:55.4pt;height:.05pt;z-index:252210176" o:connectortype="straight"/>
        </w:pict>
      </w:r>
      <w:r>
        <w:rPr>
          <w:rFonts w:ascii="Arial Narrow" w:hAnsi="Arial Narrow" w:cs="Times New Roman"/>
          <w:b/>
          <w:noProof/>
          <w:sz w:val="16"/>
          <w:szCs w:val="16"/>
        </w:rPr>
        <w:pict>
          <v:shape id="_x0000_s2029" type="#_x0000_t32" style="position:absolute;left:0;text-align:left;margin-left:142.25pt;margin-top:8.05pt;width:0;height:11.9pt;z-index:252209152" o:connectortype="straight"/>
        </w:pict>
      </w:r>
      <w:r>
        <w:rPr>
          <w:rFonts w:ascii="Arial Narrow" w:hAnsi="Arial Narrow" w:cs="Times New Roman"/>
          <w:b/>
          <w:noProof/>
          <w:sz w:val="16"/>
          <w:szCs w:val="16"/>
        </w:rPr>
        <w:pict>
          <v:shape id="_x0000_s2045" type="#_x0000_t32" style="position:absolute;left:0;text-align:left;margin-left:101.35pt;margin-top:.75pt;width:0;height:7.3pt;z-index:252225536" o:connectortype="straight"/>
        </w:pict>
      </w:r>
      <w:r w:rsidR="0022510F">
        <w:rPr>
          <w:rFonts w:ascii="Arial Narrow" w:hAnsi="Arial Narrow" w:cs="Times New Roman"/>
          <w:b/>
          <w:sz w:val="16"/>
          <w:szCs w:val="16"/>
        </w:rPr>
        <w:t xml:space="preserve">  </w:t>
      </w:r>
      <w:r w:rsidR="0022510F" w:rsidRPr="00053A84">
        <w:rPr>
          <w:rFonts w:ascii="Arial Narrow" w:hAnsi="Arial Narrow" w:cs="Times New Roman"/>
          <w:sz w:val="16"/>
          <w:szCs w:val="16"/>
        </w:rPr>
        <w:t>Increased</w:t>
      </w:r>
      <w:r w:rsidR="0022510F">
        <w:rPr>
          <w:rFonts w:ascii="Arial Narrow" w:hAnsi="Arial Narrow" w:cs="Times New Roman"/>
          <w:b/>
          <w:sz w:val="16"/>
          <w:szCs w:val="16"/>
        </w:rPr>
        <w:tab/>
      </w:r>
      <w:r w:rsidR="0022510F">
        <w:rPr>
          <w:rFonts w:ascii="Arial Narrow" w:hAnsi="Arial Narrow" w:cs="Times New Roman"/>
          <w:b/>
          <w:sz w:val="16"/>
          <w:szCs w:val="16"/>
        </w:rPr>
        <w:tab/>
      </w:r>
      <w:r w:rsidR="0022510F">
        <w:rPr>
          <w:rFonts w:ascii="Arial Narrow" w:hAnsi="Arial Narrow" w:cs="Times New Roman"/>
          <w:b/>
          <w:sz w:val="16"/>
          <w:szCs w:val="16"/>
        </w:rPr>
        <w:tab/>
      </w:r>
      <w:r w:rsidR="0022510F">
        <w:rPr>
          <w:rFonts w:ascii="Arial Narrow" w:hAnsi="Arial Narrow" w:cs="Times New Roman"/>
          <w:b/>
          <w:sz w:val="16"/>
          <w:szCs w:val="16"/>
        </w:rPr>
        <w:tab/>
      </w:r>
      <w:r w:rsidR="0022510F">
        <w:rPr>
          <w:rFonts w:ascii="Arial Narrow" w:hAnsi="Arial Narrow" w:cs="Times New Roman"/>
          <w:b/>
          <w:sz w:val="16"/>
          <w:szCs w:val="16"/>
        </w:rPr>
        <w:tab/>
      </w:r>
      <w:r w:rsidR="0022510F">
        <w:rPr>
          <w:rFonts w:ascii="Arial Narrow" w:hAnsi="Arial Narrow" w:cs="Times New Roman"/>
          <w:b/>
          <w:sz w:val="16"/>
          <w:szCs w:val="16"/>
        </w:rPr>
        <w:tab/>
      </w:r>
      <w:r w:rsidR="0022510F">
        <w:rPr>
          <w:rFonts w:ascii="Arial Narrow" w:hAnsi="Arial Narrow" w:cs="Times New Roman"/>
          <w:b/>
          <w:sz w:val="16"/>
          <w:szCs w:val="16"/>
        </w:rPr>
        <w:tab/>
        <w:t xml:space="preserve">    </w:t>
      </w:r>
    </w:p>
    <w:p w:rsidR="0022510F" w:rsidRPr="00155E6D" w:rsidRDefault="00105801" w:rsidP="0022510F">
      <w:pPr>
        <w:spacing w:after="0" w:line="240" w:lineRule="auto"/>
        <w:rPr>
          <w:rFonts w:ascii="Arial Narrow" w:hAnsi="Arial Narrow" w:cs="Times New Roman"/>
          <w:b/>
          <w:sz w:val="20"/>
          <w:szCs w:val="20"/>
        </w:rPr>
      </w:pPr>
      <w:r w:rsidRPr="00105801">
        <w:rPr>
          <w:rFonts w:ascii="Arial Narrow" w:hAnsi="Arial Narrow" w:cs="Times New Roman"/>
          <w:b/>
          <w:noProof/>
          <w:sz w:val="16"/>
          <w:szCs w:val="16"/>
        </w:rPr>
        <w:pict>
          <v:shape id="_x0000_s2046" type="#_x0000_t32" style="position:absolute;margin-left:101.35pt;margin-top:3.55pt;width:0;height:40.8pt;z-index:252226560" o:connectortype="straight"/>
        </w:pict>
      </w:r>
      <w:r w:rsidRPr="00105801">
        <w:rPr>
          <w:rFonts w:ascii="Arial Narrow" w:hAnsi="Arial Narrow" w:cs="Times New Roman"/>
          <w:noProof/>
          <w:sz w:val="20"/>
          <w:szCs w:val="20"/>
        </w:rPr>
        <w:pict>
          <v:shape id="_x0000_s2020" type="#_x0000_t32" style="position:absolute;margin-left:76.25pt;margin-top:1.1pt;width:39.45pt;height:0;z-index:252199936" o:connectortype="straight">
            <v:stroke endarrow="block"/>
          </v:shape>
        </w:pict>
      </w:r>
      <w:r w:rsidR="0022510F" w:rsidRPr="00407824">
        <w:rPr>
          <w:rFonts w:ascii="Arial Narrow" w:hAnsi="Arial Narrow" w:cs="Times New Roman"/>
          <w:b/>
          <w:sz w:val="16"/>
          <w:szCs w:val="16"/>
        </w:rPr>
        <w:t>Darkness</w:t>
      </w:r>
      <w:r w:rsidRPr="00105801">
        <w:rPr>
          <w:rFonts w:ascii="Arial Narrow" w:hAnsi="Arial Narrow" w:cs="Times New Roman"/>
          <w:b/>
          <w:noProof/>
          <w:sz w:val="16"/>
          <w:szCs w:val="16"/>
        </w:rPr>
        <w:pict>
          <v:shape id="_x0000_s2006" type="#_x0000_t32" style="position:absolute;margin-left:120.2pt;margin-top:4.25pt;width:0;height:6.95pt;z-index:252185600;mso-position-horizontal-relative:text;mso-position-vertical-relative:text" o:connectortype="straight">
            <v:stroke endarrow="block"/>
          </v:shape>
        </w:pict>
      </w:r>
      <w:r w:rsidR="0022510F">
        <w:rPr>
          <w:rFonts w:ascii="Arial Narrow" w:hAnsi="Arial Narrow" w:cs="Times New Roman"/>
          <w:b/>
          <w:sz w:val="20"/>
          <w:szCs w:val="20"/>
        </w:rPr>
        <w:tab/>
      </w:r>
      <w:r w:rsidR="0022510F">
        <w:rPr>
          <w:rFonts w:ascii="Arial Narrow" w:hAnsi="Arial Narrow" w:cs="Times New Roman"/>
          <w:b/>
          <w:sz w:val="20"/>
          <w:szCs w:val="20"/>
        </w:rPr>
        <w:tab/>
      </w:r>
      <w:r w:rsidR="0022510F">
        <w:rPr>
          <w:rFonts w:ascii="Arial Narrow" w:hAnsi="Arial Narrow" w:cs="Times New Roman"/>
          <w:b/>
          <w:sz w:val="20"/>
          <w:szCs w:val="20"/>
        </w:rPr>
        <w:tab/>
        <w:t xml:space="preserve">               </w:t>
      </w:r>
      <w:r w:rsidR="00B17B5C">
        <w:rPr>
          <w:rFonts w:ascii="Arial Narrow" w:hAnsi="Arial Narrow" w:cs="Times New Roman"/>
          <w:b/>
          <w:sz w:val="20"/>
          <w:szCs w:val="20"/>
        </w:rPr>
        <w:t xml:space="preserve"> </w:t>
      </w:r>
      <w:r w:rsidR="00B17B5C">
        <w:rPr>
          <w:rFonts w:ascii="Arial Narrow" w:hAnsi="Arial Narrow" w:cs="Times New Roman"/>
          <w:b/>
          <w:sz w:val="16"/>
          <w:szCs w:val="16"/>
        </w:rPr>
        <w:t>ENEM</w:t>
      </w:r>
      <w:r w:rsidR="0022510F">
        <w:rPr>
          <w:rFonts w:ascii="Arial Narrow" w:hAnsi="Arial Narrow" w:cs="Times New Roman"/>
          <w:b/>
          <w:sz w:val="16"/>
          <w:szCs w:val="16"/>
        </w:rPr>
        <w:t>Y Activity</w:t>
      </w:r>
      <w:r w:rsidR="0022510F">
        <w:rPr>
          <w:rFonts w:ascii="Arial Narrow" w:hAnsi="Arial Narrow" w:cs="Times New Roman"/>
          <w:b/>
          <w:sz w:val="16"/>
          <w:szCs w:val="16"/>
        </w:rPr>
        <w:tab/>
      </w:r>
      <w:r w:rsidR="0022510F">
        <w:rPr>
          <w:rFonts w:ascii="Arial Narrow" w:hAnsi="Arial Narrow" w:cs="Times New Roman"/>
          <w:b/>
          <w:sz w:val="16"/>
          <w:szCs w:val="16"/>
        </w:rPr>
        <w:tab/>
      </w:r>
      <w:r w:rsidR="0022510F">
        <w:rPr>
          <w:rFonts w:ascii="Arial Narrow" w:hAnsi="Arial Narrow" w:cs="Times New Roman"/>
          <w:b/>
          <w:sz w:val="16"/>
          <w:szCs w:val="16"/>
        </w:rPr>
        <w:tab/>
      </w:r>
      <w:r w:rsidR="0022510F">
        <w:rPr>
          <w:rFonts w:ascii="Arial Narrow" w:hAnsi="Arial Narrow" w:cs="Times New Roman"/>
          <w:b/>
          <w:sz w:val="16"/>
          <w:szCs w:val="16"/>
        </w:rPr>
        <w:tab/>
        <w:t xml:space="preserve">    </w:t>
      </w:r>
    </w:p>
    <w:p w:rsidR="0022510F" w:rsidRDefault="00105801" w:rsidP="0022510F">
      <w:pPr>
        <w:spacing w:after="0" w:line="240" w:lineRule="auto"/>
        <w:ind w:right="-540"/>
        <w:rPr>
          <w:rFonts w:ascii="Arial Narrow" w:hAnsi="Arial Narrow" w:cs="Times New Roman"/>
          <w:sz w:val="16"/>
          <w:szCs w:val="16"/>
        </w:rPr>
      </w:pPr>
      <w:r>
        <w:rPr>
          <w:rFonts w:ascii="Arial Narrow" w:hAnsi="Arial Narrow" w:cs="Times New Roman"/>
          <w:noProof/>
          <w:sz w:val="16"/>
          <w:szCs w:val="16"/>
        </w:rPr>
        <w:pict>
          <v:shape id="_x0000_s2026" type="#_x0000_t32" style="position:absolute;margin-left:178.35pt;margin-top:2pt;width:.05pt;height:49.85pt;flip:y;z-index:252206080" o:connectortype="straight">
            <v:stroke endarrow="block"/>
          </v:shape>
        </w:pict>
      </w:r>
      <w:r>
        <w:rPr>
          <w:rFonts w:ascii="Arial Narrow" w:hAnsi="Arial Narrow" w:cs="Times New Roman"/>
          <w:noProof/>
          <w:sz w:val="16"/>
          <w:szCs w:val="16"/>
        </w:rPr>
        <w:pict>
          <v:shape id="_x0000_s2034" type="#_x0000_t32" style="position:absolute;margin-left:471.45pt;margin-top:5.95pt;width:5pt;height:0;z-index:252214272" o:connectortype="straight">
            <v:stroke endarrow="block"/>
          </v:shape>
        </w:pict>
      </w:r>
      <w:r>
        <w:rPr>
          <w:rFonts w:ascii="Arial Narrow" w:hAnsi="Arial Narrow" w:cs="Times New Roman"/>
          <w:noProof/>
          <w:sz w:val="16"/>
          <w:szCs w:val="16"/>
        </w:rPr>
        <w:pict>
          <v:shape id="_x0000_s2007" type="#_x0000_t32" style="position:absolute;margin-left:1.65pt;margin-top:2.5pt;width:451.5pt;height:0;z-index:252186624" o:connectortype="straight"/>
        </w:pict>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t xml:space="preserve">             …….     </w:t>
      </w:r>
    </w:p>
    <w:p w:rsidR="0022510F" w:rsidRDefault="0022510F" w:rsidP="0022510F">
      <w:pPr>
        <w:spacing w:after="0" w:line="240" w:lineRule="auto"/>
        <w:ind w:right="-540"/>
        <w:rPr>
          <w:rFonts w:ascii="Arial Narrow" w:hAnsi="Arial Narrow" w:cs="Times New Roman"/>
          <w:sz w:val="16"/>
          <w:szCs w:val="16"/>
        </w:rPr>
      </w:pPr>
      <w:r w:rsidRPr="008033EC">
        <w:rPr>
          <w:rFonts w:ascii="Arial Narrow" w:hAnsi="Arial Narrow" w:cs="Times New Roman"/>
          <w:sz w:val="16"/>
          <w:szCs w:val="16"/>
        </w:rPr>
        <w:t xml:space="preserve">         </w:t>
      </w:r>
      <w:r>
        <w:rPr>
          <w:rFonts w:ascii="Arial Narrow" w:hAnsi="Arial Narrow" w:cs="Times New Roman"/>
          <w:sz w:val="16"/>
          <w:szCs w:val="16"/>
        </w:rPr>
        <w:t xml:space="preserve">      1AM</w:t>
      </w:r>
      <w:r w:rsidRPr="008033EC">
        <w:rPr>
          <w:rFonts w:ascii="Arial Narrow" w:hAnsi="Arial Narrow" w:cs="Times New Roman"/>
          <w:sz w:val="16"/>
          <w:szCs w:val="16"/>
        </w:rPr>
        <w:t xml:space="preserve">    </w:t>
      </w:r>
      <w:r>
        <w:rPr>
          <w:rFonts w:ascii="Arial Narrow" w:hAnsi="Arial Narrow" w:cs="Times New Roman"/>
          <w:sz w:val="16"/>
          <w:szCs w:val="16"/>
        </w:rPr>
        <w:t xml:space="preserve">           </w:t>
      </w:r>
      <w:proofErr w:type="spellStart"/>
      <w:r>
        <w:rPr>
          <w:rFonts w:ascii="Arial Narrow" w:hAnsi="Arial Narrow" w:cs="Times New Roman"/>
          <w:sz w:val="16"/>
          <w:szCs w:val="16"/>
        </w:rPr>
        <w:t>1AM</w:t>
      </w:r>
      <w:proofErr w:type="spellEnd"/>
      <w:r w:rsidRPr="008033EC">
        <w:rPr>
          <w:rFonts w:ascii="Arial Narrow" w:hAnsi="Arial Narrow" w:cs="Times New Roman"/>
          <w:sz w:val="16"/>
          <w:szCs w:val="16"/>
        </w:rPr>
        <w:tab/>
      </w:r>
      <w:r>
        <w:rPr>
          <w:rFonts w:ascii="Arial Narrow" w:hAnsi="Arial Narrow" w:cs="Times New Roman"/>
          <w:sz w:val="16"/>
          <w:szCs w:val="16"/>
        </w:rPr>
        <w:t xml:space="preserve"> </w:t>
      </w:r>
      <w:r w:rsidRPr="006A33DD">
        <w:rPr>
          <w:rFonts w:ascii="Arial Narrow" w:hAnsi="Arial Narrow" w:cs="Times New Roman"/>
          <w:sz w:val="16"/>
          <w:szCs w:val="16"/>
        </w:rPr>
        <w:t>1AM</w:t>
      </w:r>
      <w:r>
        <w:rPr>
          <w:rFonts w:ascii="Arial Narrow" w:hAnsi="Arial Narrow" w:cs="Times New Roman"/>
          <w:sz w:val="16"/>
          <w:szCs w:val="16"/>
        </w:rPr>
        <w:tab/>
        <w:t xml:space="preserve">    </w:t>
      </w:r>
      <w:r>
        <w:rPr>
          <w:rFonts w:ascii="Arial Narrow" w:hAnsi="Arial Narrow" w:cs="Times New Roman"/>
          <w:sz w:val="16"/>
          <w:szCs w:val="16"/>
        </w:rPr>
        <w:tab/>
        <w:t xml:space="preserve">      2AM</w:t>
      </w:r>
      <w:r>
        <w:rPr>
          <w:rFonts w:ascii="Arial Narrow" w:hAnsi="Arial Narrow" w:cs="Times New Roman"/>
          <w:sz w:val="16"/>
          <w:szCs w:val="16"/>
        </w:rPr>
        <w:tab/>
        <w:t xml:space="preserve">          First                2AM</w:t>
      </w:r>
      <w:r>
        <w:rPr>
          <w:rFonts w:ascii="Arial Narrow" w:hAnsi="Arial Narrow" w:cs="Times New Roman"/>
          <w:sz w:val="16"/>
          <w:szCs w:val="16"/>
        </w:rPr>
        <w:tab/>
        <w:t>3AM        SABBATH</w:t>
      </w:r>
      <w:r>
        <w:rPr>
          <w:rFonts w:ascii="Arial Narrow" w:hAnsi="Arial Narrow" w:cs="Times New Roman"/>
          <w:sz w:val="16"/>
          <w:szCs w:val="16"/>
        </w:rPr>
        <w:tab/>
      </w:r>
      <w:r>
        <w:rPr>
          <w:rFonts w:ascii="Arial Narrow" w:hAnsi="Arial Narrow" w:cs="Times New Roman"/>
          <w:sz w:val="16"/>
          <w:szCs w:val="16"/>
        </w:rPr>
        <w:tab/>
        <w:t xml:space="preserve">       SDA        4AM</w:t>
      </w:r>
    </w:p>
    <w:p w:rsidR="0022510F" w:rsidRPr="008033EC" w:rsidRDefault="0022510F" w:rsidP="0022510F">
      <w:pPr>
        <w:spacing w:after="0" w:line="240" w:lineRule="auto"/>
        <w:rPr>
          <w:rFonts w:ascii="Arial Narrow" w:hAnsi="Arial Narrow" w:cs="Times New Roman"/>
          <w:sz w:val="16"/>
          <w:szCs w:val="16"/>
        </w:rPr>
      </w:pPr>
      <w:r>
        <w:rPr>
          <w:rFonts w:ascii="Arial Narrow" w:hAnsi="Arial Narrow" w:cs="Times New Roman"/>
          <w:sz w:val="16"/>
          <w:szCs w:val="16"/>
        </w:rPr>
        <w:t xml:space="preserve">             Arrived       </w:t>
      </w:r>
      <w:r w:rsidRPr="008033EC">
        <w:rPr>
          <w:rFonts w:ascii="Arial Narrow" w:hAnsi="Arial Narrow" w:cs="Times New Roman"/>
          <w:sz w:val="16"/>
          <w:szCs w:val="16"/>
        </w:rPr>
        <w:t xml:space="preserve">Formalized    </w:t>
      </w:r>
      <w:r>
        <w:rPr>
          <w:rFonts w:ascii="Arial Narrow" w:hAnsi="Arial Narrow" w:cs="Times New Roman"/>
          <w:sz w:val="16"/>
          <w:szCs w:val="16"/>
        </w:rPr>
        <w:t xml:space="preserve">  </w:t>
      </w:r>
      <w:r w:rsidRPr="008033EC">
        <w:rPr>
          <w:rFonts w:ascii="Arial Narrow" w:hAnsi="Arial Narrow" w:cs="Times New Roman"/>
          <w:sz w:val="16"/>
          <w:szCs w:val="16"/>
        </w:rPr>
        <w:t xml:space="preserve"> Empowered</w:t>
      </w:r>
      <w:r>
        <w:rPr>
          <w:rFonts w:ascii="Arial Narrow" w:hAnsi="Arial Narrow" w:cs="Times New Roman"/>
          <w:sz w:val="16"/>
          <w:szCs w:val="16"/>
        </w:rPr>
        <w:t xml:space="preserve">                           Arrived      Disappointment   Empowered        Arrived        Adopted   </w:t>
      </w:r>
      <w:r>
        <w:rPr>
          <w:rFonts w:ascii="Arial Narrow" w:hAnsi="Arial Narrow" w:cs="Times New Roman"/>
          <w:sz w:val="16"/>
          <w:szCs w:val="16"/>
        </w:rPr>
        <w:tab/>
      </w:r>
      <w:r>
        <w:rPr>
          <w:rFonts w:ascii="Arial Narrow" w:hAnsi="Arial Narrow" w:cs="Times New Roman"/>
          <w:sz w:val="16"/>
          <w:szCs w:val="16"/>
        </w:rPr>
        <w:tab/>
        <w:t xml:space="preserve">   CHURCH</w:t>
      </w:r>
    </w:p>
    <w:p w:rsidR="0022510F" w:rsidRDefault="0022510F" w:rsidP="0022510F">
      <w:pPr>
        <w:spacing w:after="0" w:line="240" w:lineRule="auto"/>
        <w:rPr>
          <w:rFonts w:ascii="Arial Narrow" w:hAnsi="Arial Narrow" w:cs="Times New Roman"/>
          <w:sz w:val="16"/>
          <w:szCs w:val="16"/>
        </w:rPr>
      </w:pPr>
      <w:r>
        <w:rPr>
          <w:rFonts w:ascii="Arial Narrow" w:hAnsi="Arial Narrow" w:cs="Times New Roman"/>
          <w:sz w:val="16"/>
          <w:szCs w:val="16"/>
        </w:rPr>
        <w:t xml:space="preserve">             </w:t>
      </w:r>
      <w:r>
        <w:rPr>
          <w:rFonts w:ascii="Arial Narrow" w:hAnsi="Arial Narrow" w:cs="Times New Roman"/>
          <w:sz w:val="16"/>
          <w:szCs w:val="16"/>
        </w:rPr>
        <w:tab/>
        <w:t xml:space="preserve">               by Miller</w:t>
      </w:r>
      <w:r>
        <w:rPr>
          <w:rFonts w:ascii="Arial Narrow" w:hAnsi="Arial Narrow" w:cs="Times New Roman"/>
          <w:sz w:val="16"/>
          <w:szCs w:val="16"/>
        </w:rPr>
        <w:tab/>
        <w:t xml:space="preserve">                     </w:t>
      </w:r>
      <w:r>
        <w:rPr>
          <w:rFonts w:ascii="Arial Narrow" w:hAnsi="Arial Narrow" w:cs="Times New Roman"/>
          <w:sz w:val="16"/>
          <w:szCs w:val="16"/>
        </w:rPr>
        <w:tab/>
        <w:t xml:space="preserve">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Organized</w:t>
      </w:r>
    </w:p>
    <w:p w:rsidR="0022510F" w:rsidRDefault="0022510F" w:rsidP="0022510F">
      <w:pPr>
        <w:spacing w:after="0" w:line="240" w:lineRule="auto"/>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t xml:space="preserve">       Distress of </w:t>
      </w:r>
    </w:p>
    <w:p w:rsidR="0022510F" w:rsidRPr="008033EC" w:rsidRDefault="0022510F" w:rsidP="0022510F">
      <w:pPr>
        <w:spacing w:after="0" w:line="240" w:lineRule="auto"/>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t xml:space="preserve">         Nations</w:t>
      </w:r>
    </w:p>
    <w:p w:rsidR="0022510F" w:rsidRPr="00421207" w:rsidRDefault="0022510F" w:rsidP="0022510F">
      <w:pPr>
        <w:spacing w:after="0" w:line="240" w:lineRule="auto"/>
        <w:jc w:val="both"/>
        <w:rPr>
          <w:rFonts w:ascii="Arial Narrow" w:hAnsi="Arial Narrow" w:cs="Times New Roman"/>
          <w:b/>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b/>
          <w:sz w:val="20"/>
          <w:szCs w:val="20"/>
        </w:rPr>
        <w:t>Foundations Laid</w:t>
      </w:r>
    </w:p>
    <w:p w:rsidR="0022510F" w:rsidRDefault="00105801" w:rsidP="0022510F">
      <w:pPr>
        <w:spacing w:after="0" w:line="240" w:lineRule="auto"/>
        <w:jc w:val="center"/>
        <w:rPr>
          <w:rFonts w:ascii="Times New Roman" w:hAnsi="Times New Roman" w:cs="Times New Roman"/>
          <w:i/>
          <w:sz w:val="24"/>
          <w:szCs w:val="24"/>
        </w:rPr>
      </w:pPr>
      <w:r w:rsidRPr="00105801">
        <w:rPr>
          <w:rFonts w:ascii="Arial Narrow" w:hAnsi="Arial Narrow" w:cs="Times New Roman"/>
          <w:noProof/>
          <w:sz w:val="20"/>
          <w:szCs w:val="20"/>
        </w:rPr>
        <w:pict>
          <v:shape id="_x0000_s2025" type="#_x0000_t32" style="position:absolute;left:0;text-align:left;margin-left:178.35pt;margin-top:6.2pt;width:.15pt;height:94.1pt;z-index:252205056" o:connectortype="straight">
            <v:stroke endarrow="block"/>
          </v:shape>
        </w:pict>
      </w:r>
    </w:p>
    <w:p w:rsidR="0022510F" w:rsidRDefault="0022510F" w:rsidP="0022510F">
      <w:pPr>
        <w:spacing w:after="0" w:line="240" w:lineRule="auto"/>
        <w:jc w:val="center"/>
        <w:rPr>
          <w:rFonts w:ascii="Arial Narrow" w:hAnsi="Arial Narrow" w:cs="Times New Roman"/>
          <w:sz w:val="20"/>
          <w:szCs w:val="20"/>
        </w:rPr>
      </w:pPr>
      <w:r>
        <w:rPr>
          <w:rFonts w:ascii="Arial Narrow" w:hAnsi="Arial Narrow" w:cs="Times New Roman"/>
          <w:sz w:val="20"/>
          <w:szCs w:val="20"/>
        </w:rPr>
        <w:t>TIME PERIOD OF CYRUS</w:t>
      </w:r>
    </w:p>
    <w:p w:rsidR="0022510F" w:rsidRDefault="0022510F" w:rsidP="0022510F">
      <w:pPr>
        <w:spacing w:after="0" w:line="240" w:lineRule="auto"/>
        <w:jc w:val="both"/>
        <w:rPr>
          <w:rFonts w:ascii="Arial Narrow" w:hAnsi="Arial Narrow" w:cs="Times New Roman"/>
          <w:sz w:val="20"/>
          <w:szCs w:val="20"/>
        </w:rPr>
      </w:pPr>
    </w:p>
    <w:p w:rsidR="0022510F" w:rsidRPr="00647E0F" w:rsidRDefault="0022510F" w:rsidP="0022510F">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Time of</w:t>
      </w:r>
      <w:r w:rsidRPr="00647E0F">
        <w:rPr>
          <w:rFonts w:ascii="Arial Narrow" w:hAnsi="Arial Narrow" w:cs="Times New Roman"/>
          <w:sz w:val="20"/>
          <w:szCs w:val="20"/>
        </w:rPr>
        <w:tab/>
      </w:r>
      <w:r w:rsidRPr="00647E0F">
        <w:rPr>
          <w:rFonts w:ascii="Arial Narrow" w:hAnsi="Arial Narrow" w:cs="Times New Roman"/>
          <w:sz w:val="20"/>
          <w:szCs w:val="20"/>
        </w:rPr>
        <w:tab/>
      </w:r>
      <w:r w:rsidRPr="00647E0F">
        <w:rPr>
          <w:rFonts w:ascii="Arial Narrow" w:hAnsi="Arial Narrow" w:cs="Times New Roman"/>
          <w:sz w:val="20"/>
          <w:szCs w:val="20"/>
        </w:rPr>
        <w:tab/>
      </w:r>
      <w:r w:rsidRPr="00647E0F">
        <w:rPr>
          <w:rFonts w:ascii="Arial Narrow" w:hAnsi="Arial Narrow" w:cs="Times New Roman"/>
          <w:sz w:val="20"/>
          <w:szCs w:val="20"/>
        </w:rPr>
        <w:tab/>
      </w:r>
      <w:r>
        <w:rPr>
          <w:rFonts w:ascii="Arial Narrow" w:hAnsi="Arial Narrow" w:cs="Times New Roman"/>
          <w:sz w:val="20"/>
          <w:szCs w:val="20"/>
        </w:rPr>
        <w:tab/>
        <w:t xml:space="preserve">       </w:t>
      </w:r>
      <w:r w:rsidRPr="00534638">
        <w:rPr>
          <w:rFonts w:ascii="Arial Narrow" w:hAnsi="Arial Narrow" w:cs="Times New Roman"/>
          <w:sz w:val="16"/>
          <w:szCs w:val="16"/>
        </w:rPr>
        <w:t>Firs</w:t>
      </w:r>
      <w:r>
        <w:rPr>
          <w:rFonts w:ascii="Arial Narrow" w:hAnsi="Arial Narrow" w:cs="Times New Roman"/>
          <w:sz w:val="16"/>
          <w:szCs w:val="16"/>
        </w:rPr>
        <w:t>t</w:t>
      </w:r>
      <w:r>
        <w:rPr>
          <w:rFonts w:ascii="Arial Narrow" w:hAnsi="Arial Narrow" w:cs="Times New Roman"/>
          <w:sz w:val="16"/>
          <w:szCs w:val="16"/>
        </w:rPr>
        <w:tab/>
        <w:t xml:space="preserve">      Midnight Cry    Judgment</w:t>
      </w:r>
    </w:p>
    <w:p w:rsidR="0022510F" w:rsidRPr="00AA31B4" w:rsidRDefault="0022510F" w:rsidP="0022510F">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sidRPr="00647E0F">
        <w:rPr>
          <w:rFonts w:ascii="Times New Roman" w:hAnsi="Times New Roman" w:cs="Times New Roman"/>
          <w:sz w:val="20"/>
          <w:szCs w:val="20"/>
        </w:rPr>
        <w:t xml:space="preserve">      </w:t>
      </w:r>
      <w:r w:rsidRPr="00647E0F">
        <w:rPr>
          <w:rFonts w:ascii="Arial Narrow" w:hAnsi="Arial Narrow" w:cs="Times New Roman"/>
          <w:sz w:val="20"/>
          <w:szCs w:val="20"/>
        </w:rPr>
        <w:t xml:space="preserve">End    </w:t>
      </w:r>
      <w:r>
        <w:rPr>
          <w:rFonts w:ascii="Arial Narrow" w:hAnsi="Arial Narrow" w:cs="Times New Roman"/>
          <w:sz w:val="20"/>
          <w:szCs w:val="20"/>
        </w:rPr>
        <w:t xml:space="preserve">      Cyrus</w:t>
      </w:r>
      <w:r w:rsidRPr="00AA31B4">
        <w:rPr>
          <w:rFonts w:ascii="Arial Narrow" w:hAnsi="Arial Narrow" w:cs="Times New Roman"/>
          <w:sz w:val="20"/>
          <w:szCs w:val="20"/>
        </w:rPr>
        <w:tab/>
      </w:r>
      <w:r w:rsidRPr="00AA31B4">
        <w:rPr>
          <w:rFonts w:ascii="Arial Narrow" w:hAnsi="Arial Narrow" w:cs="Times New Roman"/>
          <w:sz w:val="20"/>
          <w:szCs w:val="20"/>
        </w:rPr>
        <w:tab/>
      </w:r>
      <w:r w:rsidRPr="00AA31B4">
        <w:rPr>
          <w:rFonts w:ascii="Arial Narrow" w:hAnsi="Arial Narrow" w:cs="Times New Roman"/>
          <w:sz w:val="20"/>
          <w:szCs w:val="20"/>
        </w:rPr>
        <w:tab/>
      </w:r>
      <w:r w:rsidRPr="00AA31B4">
        <w:rPr>
          <w:rFonts w:ascii="Arial Narrow" w:hAnsi="Arial Narrow" w:cs="Times New Roman"/>
          <w:sz w:val="20"/>
          <w:szCs w:val="20"/>
        </w:rPr>
        <w:tab/>
      </w:r>
      <w:r>
        <w:rPr>
          <w:rFonts w:ascii="Arial Narrow" w:hAnsi="Arial Narrow" w:cs="Times New Roman"/>
          <w:sz w:val="16"/>
          <w:szCs w:val="16"/>
        </w:rPr>
        <w:t>Disappointment</w:t>
      </w:r>
      <w:r>
        <w:rPr>
          <w:rFonts w:ascii="Arial Narrow" w:hAnsi="Arial Narrow" w:cs="Times New Roman"/>
          <w:sz w:val="20"/>
          <w:szCs w:val="20"/>
        </w:rPr>
        <w:t xml:space="preserve">   Esther          457BC</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50</w:t>
      </w:r>
    </w:p>
    <w:p w:rsidR="0022510F" w:rsidRPr="00053A84" w:rsidRDefault="00105801" w:rsidP="0022510F">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2027" type="#_x0000_t19" style="position:absolute;margin-left:125.25pt;margin-top:5.4pt;width:40.75pt;height:50.05pt;flip:x;z-index:252207104"/>
        </w:pict>
      </w:r>
      <w:r>
        <w:rPr>
          <w:rFonts w:ascii="Arial Narrow" w:hAnsi="Arial Narrow" w:cs="Times New Roman"/>
          <w:noProof/>
          <w:sz w:val="16"/>
          <w:szCs w:val="16"/>
        </w:rPr>
        <w:pict>
          <v:shape id="_x0000_s2011" type="#_x0000_t32" style="position:absolute;margin-left:199.35pt;margin-top:2.2pt;width:.1pt;height:60.2pt;z-index:252190720" o:connectortype="straight"/>
        </w:pict>
      </w:r>
      <w:r>
        <w:rPr>
          <w:rFonts w:ascii="Arial Narrow" w:hAnsi="Arial Narrow" w:cs="Times New Roman"/>
          <w:noProof/>
          <w:sz w:val="16"/>
          <w:szCs w:val="16"/>
        </w:rPr>
        <w:pict>
          <v:shape id="_x0000_s2040" type="#_x0000_t32" style="position:absolute;margin-left:481.3pt;margin-top:.6pt;width:0;height:61.9pt;z-index:252220416" o:connectortype="straight"/>
        </w:pict>
      </w:r>
      <w:r>
        <w:rPr>
          <w:rFonts w:ascii="Arial Narrow" w:hAnsi="Arial Narrow" w:cs="Times New Roman"/>
          <w:noProof/>
          <w:sz w:val="16"/>
          <w:szCs w:val="16"/>
        </w:rPr>
        <w:pict>
          <v:shape id="_x0000_s2013" type="#_x0000_t32" style="position:absolute;margin-left:327.9pt;margin-top:1.35pt;width:0;height:63pt;z-index:252192768" o:connectortype="straight"/>
        </w:pict>
      </w:r>
      <w:r>
        <w:rPr>
          <w:rFonts w:ascii="Arial Narrow" w:hAnsi="Arial Narrow" w:cs="Times New Roman"/>
          <w:noProof/>
          <w:sz w:val="16"/>
          <w:szCs w:val="16"/>
        </w:rPr>
        <w:pict>
          <v:shape id="_x0000_s2035" type="#_x0000_t202" style="position:absolute;margin-left:329.6pt;margin-top:3.9pt;width:23.7pt;height:59.35pt;z-index:252215296">
            <v:textbox style="layout-flow:vertical;mso-layout-flow-alt:bottom-to-top;mso-next-textbox:#_x0000_s2035">
              <w:txbxContent>
                <w:p w:rsidR="00E13B63" w:rsidRPr="00675EA3" w:rsidRDefault="00E13B63" w:rsidP="0022510F">
                  <w:pPr>
                    <w:rPr>
                      <w:rFonts w:ascii="Arial Narrow" w:hAnsi="Arial Narrow"/>
                      <w:sz w:val="16"/>
                      <w:szCs w:val="16"/>
                    </w:rPr>
                  </w:pPr>
                  <w:r>
                    <w:rPr>
                      <w:rFonts w:ascii="Arial Narrow" w:hAnsi="Arial Narrow"/>
                      <w:sz w:val="16"/>
                      <w:szCs w:val="16"/>
                    </w:rPr>
                    <w:t>Disappointment</w:t>
                  </w:r>
                </w:p>
              </w:txbxContent>
            </v:textbox>
          </v:shape>
        </w:pict>
      </w:r>
      <w:r>
        <w:rPr>
          <w:rFonts w:ascii="Arial Narrow" w:hAnsi="Arial Narrow" w:cs="Times New Roman"/>
          <w:noProof/>
          <w:sz w:val="16"/>
          <w:szCs w:val="16"/>
        </w:rPr>
        <w:pict>
          <v:shape id="_x0000_s2017" type="#_x0000_t32" style="position:absolute;margin-left:459.1pt;margin-top:1.35pt;width:0;height:61.9pt;z-index:252196864" o:connectortype="straight"/>
        </w:pict>
      </w:r>
      <w:r>
        <w:rPr>
          <w:rFonts w:ascii="Arial Narrow" w:hAnsi="Arial Narrow" w:cs="Times New Roman"/>
          <w:noProof/>
          <w:sz w:val="16"/>
          <w:szCs w:val="16"/>
        </w:rPr>
        <w:pict>
          <v:shape id="_x0000_s2015" type="#_x0000_t32" style="position:absolute;margin-left:413.15pt;margin-top:1.35pt;width:0;height:63pt;z-index:252194816" o:connectortype="straight"/>
        </w:pict>
      </w:r>
      <w:r>
        <w:rPr>
          <w:rFonts w:ascii="Arial Narrow" w:hAnsi="Arial Narrow" w:cs="Times New Roman"/>
          <w:noProof/>
          <w:sz w:val="16"/>
          <w:szCs w:val="16"/>
        </w:rPr>
        <w:pict>
          <v:shape id="_x0000_s2014" type="#_x0000_t32" style="position:absolute;margin-left:370.75pt;margin-top:1.35pt;width:0;height:61.9pt;z-index:252193792" o:connectortype="straight"/>
        </w:pict>
      </w:r>
      <w:r>
        <w:rPr>
          <w:rFonts w:ascii="Arial Narrow" w:hAnsi="Arial Narrow" w:cs="Times New Roman"/>
          <w:noProof/>
          <w:sz w:val="16"/>
          <w:szCs w:val="16"/>
        </w:rPr>
        <w:pict>
          <v:shape id="_x0000_s2012" type="#_x0000_t32" style="position:absolute;margin-left:242.2pt;margin-top:1.35pt;width:0;height:61.25pt;z-index:252191744" o:connectortype="straight"/>
        </w:pict>
      </w:r>
      <w:r>
        <w:rPr>
          <w:rFonts w:ascii="Arial Narrow" w:hAnsi="Arial Narrow" w:cs="Times New Roman"/>
          <w:noProof/>
          <w:sz w:val="16"/>
          <w:szCs w:val="16"/>
        </w:rPr>
        <w:pict>
          <v:shape id="_x0000_s2008" type="#_x0000_t32" style="position:absolute;margin-left:285.9pt;margin-top:1.35pt;width:0;height:61.25pt;z-index:252187648" o:connectortype="straight"/>
        </w:pict>
      </w:r>
      <w:r>
        <w:rPr>
          <w:rFonts w:ascii="Arial Narrow" w:hAnsi="Arial Narrow" w:cs="Times New Roman"/>
          <w:noProof/>
          <w:sz w:val="16"/>
          <w:szCs w:val="16"/>
        </w:rPr>
        <w:pict>
          <v:shape id="_x0000_s2010" type="#_x0000_t32" style="position:absolute;margin-left:121.65pt;margin-top:1.35pt;width:0;height:61.25pt;z-index:252189696" o:connectortype="straight"/>
        </w:pict>
      </w:r>
      <w:r>
        <w:rPr>
          <w:rFonts w:ascii="Arial Narrow" w:hAnsi="Arial Narrow" w:cs="Times New Roman"/>
          <w:noProof/>
          <w:sz w:val="16"/>
          <w:szCs w:val="16"/>
        </w:rPr>
        <w:pict>
          <v:shape id="_x0000_s2009" type="#_x0000_t32" style="position:absolute;margin-left:79.65pt;margin-top:1.35pt;width:0;height:61.25pt;z-index:252188672" o:connectortype="straight"/>
        </w:pict>
      </w:r>
      <w:r>
        <w:rPr>
          <w:rFonts w:ascii="Arial Narrow" w:hAnsi="Arial Narrow" w:cs="Times New Roman"/>
          <w:noProof/>
          <w:sz w:val="16"/>
          <w:szCs w:val="16"/>
        </w:rPr>
        <w:pict>
          <v:shape id="_x0000_s2016" type="#_x0000_t32" style="position:absolute;margin-left:39.35pt;margin-top:1.35pt;width:0;height:61.25pt;z-index:252195840" o:connectortype="straight"/>
        </w:pict>
      </w:r>
      <w:r w:rsidR="0022510F">
        <w:rPr>
          <w:rFonts w:ascii="Arial Narrow" w:hAnsi="Arial Narrow" w:cs="Times New Roman"/>
          <w:sz w:val="16"/>
          <w:szCs w:val="16"/>
        </w:rPr>
        <w:tab/>
      </w:r>
      <w:r w:rsidR="0022510F">
        <w:rPr>
          <w:rFonts w:ascii="Arial Narrow" w:hAnsi="Arial Narrow" w:cs="Times New Roman"/>
          <w:sz w:val="16"/>
          <w:szCs w:val="16"/>
        </w:rPr>
        <w:tab/>
      </w:r>
      <w:r w:rsidR="0022510F">
        <w:rPr>
          <w:rFonts w:ascii="Arial Narrow" w:hAnsi="Arial Narrow" w:cs="Times New Roman"/>
          <w:sz w:val="16"/>
          <w:szCs w:val="16"/>
        </w:rPr>
        <w:tab/>
      </w:r>
      <w:r w:rsidR="0022510F" w:rsidRPr="00053A84">
        <w:rPr>
          <w:rFonts w:ascii="Arial Narrow" w:hAnsi="Arial Narrow" w:cs="Times New Roman"/>
          <w:sz w:val="16"/>
          <w:szCs w:val="16"/>
        </w:rPr>
        <w:t xml:space="preserve">       </w:t>
      </w:r>
      <w:r w:rsidR="0022510F">
        <w:rPr>
          <w:rFonts w:ascii="Arial Narrow" w:hAnsi="Arial Narrow" w:cs="Times New Roman"/>
          <w:sz w:val="16"/>
          <w:szCs w:val="16"/>
        </w:rPr>
        <w:t xml:space="preserve"> </w:t>
      </w:r>
      <w:r w:rsidR="0022510F" w:rsidRPr="00053A84">
        <w:rPr>
          <w:rFonts w:ascii="Arial Narrow" w:hAnsi="Arial Narrow" w:cs="Times New Roman"/>
          <w:sz w:val="16"/>
          <w:szCs w:val="16"/>
        </w:rPr>
        <w:t xml:space="preserve"> WW</w:t>
      </w:r>
      <w:r w:rsidR="0022510F" w:rsidRPr="00053A84">
        <w:rPr>
          <w:rFonts w:ascii="Arial Narrow" w:hAnsi="Arial Narrow" w:cs="Times New Roman"/>
          <w:sz w:val="16"/>
          <w:szCs w:val="16"/>
        </w:rPr>
        <w:tab/>
      </w:r>
      <w:r w:rsidR="0022510F" w:rsidRPr="00053A84">
        <w:rPr>
          <w:rFonts w:ascii="Arial Narrow" w:hAnsi="Arial Narrow" w:cs="Times New Roman"/>
          <w:sz w:val="16"/>
          <w:szCs w:val="16"/>
        </w:rPr>
        <w:tab/>
      </w:r>
      <w:r w:rsidR="0022510F">
        <w:rPr>
          <w:rFonts w:ascii="Arial Narrow" w:hAnsi="Arial Narrow" w:cs="Times New Roman"/>
          <w:sz w:val="14"/>
          <w:szCs w:val="14"/>
        </w:rPr>
        <w:t>Decree</w:t>
      </w:r>
      <w:r w:rsidR="0022510F" w:rsidRPr="00053A84">
        <w:rPr>
          <w:rFonts w:ascii="Arial Narrow" w:hAnsi="Arial Narrow" w:cs="Times New Roman"/>
          <w:sz w:val="16"/>
          <w:szCs w:val="16"/>
        </w:rPr>
        <w:tab/>
      </w:r>
      <w:r w:rsidR="0022510F" w:rsidRPr="00053A84">
        <w:rPr>
          <w:rFonts w:ascii="Arial Narrow" w:hAnsi="Arial Narrow" w:cs="Times New Roman"/>
          <w:sz w:val="16"/>
          <w:szCs w:val="16"/>
        </w:rPr>
        <w:tab/>
      </w:r>
      <w:r w:rsidR="0022510F" w:rsidRPr="00053A84">
        <w:rPr>
          <w:rFonts w:ascii="Arial Narrow" w:hAnsi="Arial Narrow" w:cs="Times New Roman"/>
          <w:sz w:val="16"/>
          <w:szCs w:val="16"/>
        </w:rPr>
        <w:tab/>
      </w:r>
    </w:p>
    <w:p w:rsidR="0022510F" w:rsidRPr="00053A84" w:rsidRDefault="0022510F" w:rsidP="0022510F">
      <w:pPr>
        <w:spacing w:after="0" w:line="240" w:lineRule="auto"/>
        <w:rPr>
          <w:rFonts w:ascii="Arial Narrow" w:hAnsi="Arial Narrow" w:cs="Times New Roman"/>
          <w:sz w:val="16"/>
          <w:szCs w:val="16"/>
        </w:rPr>
      </w:pPr>
      <w:r w:rsidRPr="00053A84">
        <w:rPr>
          <w:rFonts w:ascii="Arial Narrow" w:hAnsi="Arial Narrow" w:cs="Times New Roman"/>
          <w:sz w:val="16"/>
          <w:szCs w:val="16"/>
        </w:rPr>
        <w:t xml:space="preserve">Literal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Call given</w:t>
      </w:r>
    </w:p>
    <w:p w:rsidR="0022510F" w:rsidRPr="00053A84" w:rsidRDefault="0022510F" w:rsidP="0022510F">
      <w:pPr>
        <w:spacing w:after="0" w:line="240" w:lineRule="auto"/>
        <w:rPr>
          <w:rFonts w:ascii="Arial Narrow" w:hAnsi="Arial Narrow" w:cs="Times New Roman"/>
          <w:sz w:val="16"/>
          <w:szCs w:val="16"/>
        </w:rPr>
      </w:pPr>
      <w:r w:rsidRPr="00053A84">
        <w:rPr>
          <w:rFonts w:ascii="Arial Narrow" w:hAnsi="Arial Narrow" w:cs="Times New Roman"/>
          <w:sz w:val="16"/>
          <w:szCs w:val="16"/>
        </w:rPr>
        <w:t>Babylon</w:t>
      </w:r>
      <w:r>
        <w:rPr>
          <w:rFonts w:ascii="Arial Narrow" w:hAnsi="Arial Narrow" w:cs="Times New Roman"/>
          <w:sz w:val="16"/>
          <w:szCs w:val="16"/>
        </w:rPr>
        <w:tab/>
        <w:t xml:space="preserve">   (Daniel)</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to come out</w:t>
      </w:r>
    </w:p>
    <w:p w:rsidR="0022510F" w:rsidRPr="00053A84" w:rsidRDefault="00105801" w:rsidP="0022510F">
      <w:pPr>
        <w:spacing w:after="0" w:line="240" w:lineRule="auto"/>
        <w:rPr>
          <w:rFonts w:ascii="Arial Narrow" w:hAnsi="Arial Narrow" w:cs="Times New Roman"/>
          <w:sz w:val="16"/>
          <w:szCs w:val="16"/>
        </w:rPr>
      </w:pPr>
      <w:r w:rsidRPr="00105801">
        <w:rPr>
          <w:rFonts w:ascii="Arial Narrow" w:hAnsi="Arial Narrow" w:cs="Times New Roman"/>
          <w:b/>
          <w:noProof/>
          <w:sz w:val="16"/>
          <w:szCs w:val="16"/>
        </w:rPr>
        <w:pict>
          <v:shape id="_x0000_s2023" type="#_x0000_t19" style="position:absolute;margin-left:39.35pt;margin-top:1.75pt;width:39.1pt;height:32.35pt;flip:y;z-index:252203008" coordsize="23236,21600" adj="-6340564,-1089734,2539" path="wr-19061,,24139,43200,,150,23236,15419nfewr-19061,,24139,43200,,150,23236,15419l2539,21600nsxe">
            <v:path o:connectlocs="0,150;23236,15419;2539,21600"/>
          </v:shape>
        </w:pict>
      </w:r>
      <w:r w:rsidR="0022510F" w:rsidRPr="00053A84">
        <w:rPr>
          <w:rFonts w:ascii="Arial Narrow" w:hAnsi="Arial Narrow" w:cs="Times New Roman"/>
          <w:b/>
          <w:sz w:val="16"/>
          <w:szCs w:val="16"/>
        </w:rPr>
        <w:t>(70 yrs)</w:t>
      </w:r>
      <w:r>
        <w:rPr>
          <w:rFonts w:ascii="Arial Narrow" w:hAnsi="Arial Narrow" w:cs="Times New Roman"/>
          <w:noProof/>
          <w:sz w:val="16"/>
          <w:szCs w:val="16"/>
        </w:rPr>
        <w:pict>
          <v:shape id="_x0000_s2018" type="#_x0000_t32" style="position:absolute;margin-left:583.55pt;margin-top:3.6pt;width:23.45pt;height:0;z-index:252197888;mso-position-horizontal-relative:text;mso-position-vertical-relative:text" o:connectortype="straight"/>
        </w:pict>
      </w:r>
      <w:r w:rsidR="0022510F">
        <w:rPr>
          <w:rFonts w:ascii="Arial Narrow" w:hAnsi="Arial Narrow" w:cs="Times New Roman"/>
          <w:b/>
          <w:sz w:val="16"/>
          <w:szCs w:val="16"/>
        </w:rPr>
        <w:t xml:space="preserve">         </w:t>
      </w:r>
      <w:r w:rsidR="0022510F" w:rsidRPr="00053A84">
        <w:rPr>
          <w:rFonts w:ascii="Arial Narrow" w:hAnsi="Arial Narrow" w:cs="Times New Roman"/>
          <w:b/>
          <w:sz w:val="16"/>
          <w:szCs w:val="16"/>
        </w:rPr>
        <w:t>knowledge</w:t>
      </w:r>
      <w:r w:rsidR="0022510F">
        <w:rPr>
          <w:rFonts w:ascii="Arial Narrow" w:hAnsi="Arial Narrow" w:cs="Times New Roman"/>
          <w:b/>
          <w:sz w:val="16"/>
          <w:szCs w:val="16"/>
        </w:rPr>
        <w:tab/>
      </w:r>
      <w:r w:rsidR="0022510F">
        <w:rPr>
          <w:rFonts w:ascii="Arial Narrow" w:hAnsi="Arial Narrow" w:cs="Times New Roman"/>
          <w:b/>
          <w:sz w:val="16"/>
          <w:szCs w:val="16"/>
        </w:rPr>
        <w:tab/>
        <w:t xml:space="preserve">            </w:t>
      </w:r>
      <w:r w:rsidR="0022510F">
        <w:rPr>
          <w:rFonts w:ascii="Arial Narrow" w:hAnsi="Arial Narrow" w:cs="Times New Roman"/>
          <w:b/>
          <w:sz w:val="16"/>
          <w:szCs w:val="16"/>
        </w:rPr>
        <w:tab/>
        <w:t xml:space="preserve">             </w:t>
      </w:r>
      <w:r w:rsidR="0022510F">
        <w:rPr>
          <w:rFonts w:ascii="Arial Narrow" w:hAnsi="Arial Narrow" w:cs="Times New Roman"/>
          <w:sz w:val="16"/>
          <w:szCs w:val="16"/>
        </w:rPr>
        <w:t>of Babylon</w:t>
      </w:r>
      <w:r w:rsidR="0022510F">
        <w:rPr>
          <w:rFonts w:ascii="Arial Narrow" w:hAnsi="Arial Narrow" w:cs="Times New Roman"/>
          <w:b/>
          <w:sz w:val="16"/>
          <w:szCs w:val="16"/>
        </w:rPr>
        <w:tab/>
      </w:r>
      <w:r w:rsidR="0022510F">
        <w:rPr>
          <w:rFonts w:ascii="Arial Narrow" w:hAnsi="Arial Narrow" w:cs="Times New Roman"/>
          <w:b/>
          <w:sz w:val="16"/>
          <w:szCs w:val="16"/>
        </w:rPr>
        <w:tab/>
      </w:r>
    </w:p>
    <w:p w:rsidR="0022510F" w:rsidRPr="00053A84" w:rsidRDefault="0022510F" w:rsidP="0022510F">
      <w:pPr>
        <w:spacing w:after="0" w:line="240" w:lineRule="auto"/>
        <w:ind w:firstLine="720"/>
        <w:rPr>
          <w:rFonts w:ascii="Arial Narrow" w:hAnsi="Arial Narrow" w:cs="Times New Roman"/>
          <w:sz w:val="16"/>
          <w:szCs w:val="16"/>
        </w:rPr>
      </w:pPr>
      <w:r>
        <w:rPr>
          <w:rFonts w:ascii="Arial Narrow" w:hAnsi="Arial Narrow" w:cs="Times New Roman"/>
          <w:sz w:val="16"/>
          <w:szCs w:val="16"/>
        </w:rPr>
        <w:t xml:space="preserve">  </w:t>
      </w:r>
      <w:r w:rsidRPr="00053A84">
        <w:rPr>
          <w:rFonts w:ascii="Arial Narrow" w:hAnsi="Arial Narrow" w:cs="Times New Roman"/>
          <w:sz w:val="16"/>
          <w:szCs w:val="16"/>
        </w:rPr>
        <w:t xml:space="preserve"> Increased</w:t>
      </w:r>
      <w:r>
        <w:rPr>
          <w:rFonts w:ascii="Arial Narrow" w:hAnsi="Arial Narrow" w:cs="Times New Roman"/>
          <w:sz w:val="16"/>
          <w:szCs w:val="16"/>
        </w:rPr>
        <w:tab/>
      </w:r>
      <w:r>
        <w:rPr>
          <w:rFonts w:ascii="Arial Narrow" w:hAnsi="Arial Narrow" w:cs="Times New Roman"/>
          <w:sz w:val="16"/>
          <w:szCs w:val="16"/>
        </w:rPr>
        <w:tab/>
        <w:t xml:space="preserve">           </w:t>
      </w:r>
    </w:p>
    <w:p w:rsidR="0022510F" w:rsidRPr="00BB5EC1" w:rsidRDefault="00105801" w:rsidP="0022510F">
      <w:pPr>
        <w:spacing w:after="0" w:line="240" w:lineRule="auto"/>
        <w:rPr>
          <w:rFonts w:ascii="Arial Narrow" w:hAnsi="Arial Narrow" w:cs="Times New Roman"/>
          <w:sz w:val="24"/>
          <w:szCs w:val="24"/>
        </w:rPr>
      </w:pPr>
      <w:r w:rsidRPr="00105801">
        <w:rPr>
          <w:rFonts w:ascii="Arial Narrow" w:hAnsi="Arial Narrow" w:cs="Times New Roman"/>
          <w:b/>
          <w:noProof/>
          <w:sz w:val="16"/>
          <w:szCs w:val="16"/>
        </w:rPr>
        <w:pict>
          <v:shape id="_x0000_s2031" type="#_x0000_t32" style="position:absolute;margin-left:144.3pt;margin-top:3.5pt;width:.05pt;height:13.65pt;z-index:252211200" o:connectortype="straight"/>
        </w:pict>
      </w:r>
      <w:r w:rsidRPr="00105801">
        <w:rPr>
          <w:rFonts w:ascii="Arial Narrow" w:hAnsi="Arial Narrow" w:cs="Times New Roman"/>
          <w:b/>
          <w:noProof/>
          <w:sz w:val="16"/>
          <w:szCs w:val="16"/>
        </w:rPr>
        <w:pict>
          <v:shape id="_x0000_s2032" type="#_x0000_t32" style="position:absolute;margin-left:144.3pt;margin-top:3.5pt;width:55.15pt;height:0;z-index:252212224" o:connectortype="straight"/>
        </w:pict>
      </w:r>
      <w:r w:rsidRPr="00105801">
        <w:rPr>
          <w:rFonts w:ascii="Arial Narrow" w:hAnsi="Arial Narrow" w:cs="Times New Roman"/>
          <w:b/>
          <w:noProof/>
          <w:sz w:val="16"/>
          <w:szCs w:val="16"/>
        </w:rPr>
        <w:pict>
          <v:shape id="_x0000_s2028" type="#_x0000_t32" style="position:absolute;margin-left:125.25pt;margin-top:10.25pt;width:0;height:6.95pt;z-index:252208128" o:connectortype="straight">
            <v:stroke endarrow="block"/>
          </v:shape>
        </w:pict>
      </w:r>
      <w:r w:rsidR="0022510F" w:rsidRPr="00407824">
        <w:rPr>
          <w:rFonts w:ascii="Arial Narrow" w:hAnsi="Arial Narrow" w:cs="Times New Roman"/>
          <w:b/>
          <w:sz w:val="16"/>
          <w:szCs w:val="16"/>
        </w:rPr>
        <w:t>Darkness</w:t>
      </w:r>
      <w:r w:rsidR="0022510F" w:rsidRPr="00AD4038">
        <w:rPr>
          <w:rFonts w:ascii="Arial Narrow" w:hAnsi="Arial Narrow" w:cs="Times New Roman"/>
          <w:b/>
          <w:sz w:val="16"/>
          <w:szCs w:val="16"/>
        </w:rPr>
        <w:tab/>
      </w:r>
      <w:r w:rsidR="0022510F" w:rsidRPr="00AD4038">
        <w:rPr>
          <w:rFonts w:ascii="Arial Narrow" w:hAnsi="Arial Narrow" w:cs="Times New Roman"/>
          <w:b/>
          <w:sz w:val="16"/>
          <w:szCs w:val="16"/>
        </w:rPr>
        <w:tab/>
      </w:r>
      <w:r w:rsidR="0022510F" w:rsidRPr="00AD4038">
        <w:rPr>
          <w:rFonts w:ascii="Arial Narrow" w:hAnsi="Arial Narrow" w:cs="Times New Roman"/>
          <w:b/>
          <w:sz w:val="16"/>
          <w:szCs w:val="16"/>
        </w:rPr>
        <w:tab/>
      </w:r>
      <w:r w:rsidR="0022510F">
        <w:rPr>
          <w:rFonts w:ascii="Arial Narrow" w:hAnsi="Arial Narrow" w:cs="Times New Roman"/>
          <w:b/>
          <w:sz w:val="16"/>
          <w:szCs w:val="16"/>
        </w:rPr>
        <w:t xml:space="preserve">                     </w:t>
      </w:r>
      <w:r w:rsidR="0022510F" w:rsidRPr="00AD4038">
        <w:rPr>
          <w:rFonts w:ascii="Arial Narrow" w:hAnsi="Arial Narrow" w:cs="Times New Roman"/>
          <w:b/>
          <w:sz w:val="16"/>
          <w:szCs w:val="16"/>
        </w:rPr>
        <w:t>ENEM</w:t>
      </w:r>
      <w:r w:rsidR="0022510F">
        <w:rPr>
          <w:rFonts w:ascii="Arial Narrow" w:hAnsi="Arial Narrow" w:cs="Times New Roman"/>
          <w:b/>
          <w:sz w:val="16"/>
          <w:szCs w:val="16"/>
        </w:rPr>
        <w:t>Y Activity</w:t>
      </w:r>
      <w:r w:rsidR="0022510F">
        <w:rPr>
          <w:rFonts w:ascii="Arial Narrow" w:hAnsi="Arial Narrow" w:cs="Times New Roman"/>
          <w:b/>
          <w:sz w:val="16"/>
          <w:szCs w:val="16"/>
        </w:rPr>
        <w:tab/>
      </w:r>
      <w:r w:rsidR="0022510F">
        <w:rPr>
          <w:rFonts w:ascii="Arial Narrow" w:hAnsi="Arial Narrow" w:cs="Times New Roman"/>
          <w:b/>
          <w:sz w:val="16"/>
          <w:szCs w:val="16"/>
        </w:rPr>
        <w:tab/>
      </w:r>
      <w:r w:rsidR="0022510F">
        <w:rPr>
          <w:rFonts w:ascii="Arial Narrow" w:hAnsi="Arial Narrow" w:cs="Times New Roman"/>
          <w:b/>
          <w:sz w:val="16"/>
          <w:szCs w:val="16"/>
        </w:rPr>
        <w:tab/>
      </w:r>
      <w:r w:rsidR="0022510F">
        <w:rPr>
          <w:rFonts w:ascii="Arial Narrow" w:hAnsi="Arial Narrow" w:cs="Times New Roman"/>
          <w:b/>
          <w:sz w:val="16"/>
          <w:szCs w:val="16"/>
        </w:rPr>
        <w:tab/>
      </w:r>
      <w:r w:rsidR="0022510F">
        <w:rPr>
          <w:rFonts w:ascii="Arial Narrow" w:hAnsi="Arial Narrow" w:cs="Times New Roman"/>
          <w:b/>
          <w:sz w:val="16"/>
          <w:szCs w:val="16"/>
        </w:rPr>
        <w:tab/>
      </w:r>
      <w:r w:rsidR="0022510F" w:rsidRPr="00BB5EC1">
        <w:rPr>
          <w:rFonts w:ascii="Arial Black" w:hAnsi="Arial Black" w:cs="Times New Roman"/>
        </w:rPr>
        <w:t>7</w:t>
      </w:r>
    </w:p>
    <w:p w:rsidR="0022510F" w:rsidRDefault="00105801" w:rsidP="0022510F">
      <w:pPr>
        <w:spacing w:after="0" w:line="240" w:lineRule="auto"/>
        <w:ind w:right="-540"/>
        <w:jc w:val="both"/>
        <w:rPr>
          <w:rFonts w:ascii="Times New Roman" w:hAnsi="Times New Roman" w:cs="Times New Roman"/>
          <w:sz w:val="16"/>
          <w:szCs w:val="16"/>
        </w:rPr>
      </w:pPr>
      <w:r w:rsidRPr="00105801">
        <w:rPr>
          <w:rFonts w:ascii="Arial Narrow" w:hAnsi="Arial Narrow" w:cs="Times New Roman"/>
          <w:noProof/>
          <w:sz w:val="16"/>
          <w:szCs w:val="16"/>
        </w:rPr>
        <w:pict>
          <v:shape id="_x0000_s2019" type="#_x0000_t32" style="position:absolute;left:0;text-align:left;margin-left:1.65pt;margin-top:2.95pt;width:457.45pt;height:0;z-index:252198912" o:connectortype="straight"/>
        </w:pict>
      </w:r>
      <w:r w:rsidRPr="00105801">
        <w:rPr>
          <w:rFonts w:ascii="Arial Narrow" w:hAnsi="Arial Narrow" w:cs="Times New Roman"/>
          <w:noProof/>
          <w:sz w:val="16"/>
          <w:szCs w:val="16"/>
        </w:rPr>
        <w:pict>
          <v:shape id="_x0000_s2033" type="#_x0000_t32" style="position:absolute;left:0;text-align:left;margin-left:475.55pt;margin-top:6.45pt;width:5pt;height:0;z-index:252213248" o:connectortype="straight">
            <v:stroke endarrow="block"/>
          </v:shape>
        </w:pict>
      </w:r>
      <w:r w:rsidR="0022510F">
        <w:rPr>
          <w:rFonts w:ascii="Times New Roman" w:hAnsi="Times New Roman" w:cs="Times New Roman"/>
          <w:sz w:val="16"/>
          <w:szCs w:val="16"/>
        </w:rPr>
        <w:tab/>
      </w:r>
      <w:r w:rsidR="0022510F">
        <w:rPr>
          <w:rFonts w:ascii="Times New Roman" w:hAnsi="Times New Roman" w:cs="Times New Roman"/>
          <w:sz w:val="16"/>
          <w:szCs w:val="16"/>
        </w:rPr>
        <w:tab/>
      </w:r>
      <w:r w:rsidR="0022510F">
        <w:rPr>
          <w:rFonts w:ascii="Times New Roman" w:hAnsi="Times New Roman" w:cs="Times New Roman"/>
          <w:sz w:val="16"/>
          <w:szCs w:val="16"/>
        </w:rPr>
        <w:tab/>
      </w:r>
      <w:r w:rsidR="0022510F">
        <w:rPr>
          <w:rFonts w:ascii="Times New Roman" w:hAnsi="Times New Roman" w:cs="Times New Roman"/>
          <w:sz w:val="16"/>
          <w:szCs w:val="16"/>
        </w:rPr>
        <w:tab/>
      </w:r>
      <w:r w:rsidR="0022510F">
        <w:rPr>
          <w:rFonts w:ascii="Times New Roman" w:hAnsi="Times New Roman" w:cs="Times New Roman"/>
          <w:sz w:val="16"/>
          <w:szCs w:val="16"/>
        </w:rPr>
        <w:tab/>
      </w:r>
      <w:r w:rsidR="0022510F">
        <w:rPr>
          <w:rFonts w:ascii="Times New Roman" w:hAnsi="Times New Roman" w:cs="Times New Roman"/>
          <w:sz w:val="16"/>
          <w:szCs w:val="16"/>
        </w:rPr>
        <w:tab/>
      </w:r>
      <w:r w:rsidR="0022510F">
        <w:rPr>
          <w:rFonts w:ascii="Times New Roman" w:hAnsi="Times New Roman" w:cs="Times New Roman"/>
          <w:sz w:val="16"/>
          <w:szCs w:val="16"/>
        </w:rPr>
        <w:tab/>
      </w:r>
      <w:r w:rsidR="0022510F">
        <w:rPr>
          <w:rFonts w:ascii="Times New Roman" w:hAnsi="Times New Roman" w:cs="Times New Roman"/>
          <w:sz w:val="16"/>
          <w:szCs w:val="16"/>
        </w:rPr>
        <w:tab/>
      </w:r>
      <w:r w:rsidR="0022510F">
        <w:rPr>
          <w:rFonts w:ascii="Times New Roman" w:hAnsi="Times New Roman" w:cs="Times New Roman"/>
          <w:sz w:val="16"/>
          <w:szCs w:val="16"/>
        </w:rPr>
        <w:tab/>
      </w:r>
      <w:r w:rsidR="0022510F">
        <w:rPr>
          <w:rFonts w:ascii="Times New Roman" w:hAnsi="Times New Roman" w:cs="Times New Roman"/>
          <w:sz w:val="16"/>
          <w:szCs w:val="16"/>
        </w:rPr>
        <w:tab/>
      </w:r>
      <w:r w:rsidR="0022510F">
        <w:rPr>
          <w:rFonts w:ascii="Times New Roman" w:hAnsi="Times New Roman" w:cs="Times New Roman"/>
          <w:sz w:val="16"/>
          <w:szCs w:val="16"/>
        </w:rPr>
        <w:tab/>
      </w:r>
      <w:r w:rsidR="0022510F">
        <w:rPr>
          <w:rFonts w:ascii="Times New Roman" w:hAnsi="Times New Roman" w:cs="Times New Roman"/>
          <w:sz w:val="16"/>
          <w:szCs w:val="16"/>
        </w:rPr>
        <w:tab/>
        <w:t xml:space="preserve">           …….</w:t>
      </w:r>
    </w:p>
    <w:p w:rsidR="0022510F" w:rsidRDefault="0022510F" w:rsidP="0022510F">
      <w:pPr>
        <w:spacing w:after="0" w:line="240" w:lineRule="auto"/>
        <w:ind w:right="-540"/>
        <w:jc w:val="both"/>
        <w:rPr>
          <w:rFonts w:ascii="Times New Roman" w:hAnsi="Times New Roman" w:cs="Times New Roman"/>
          <w:sz w:val="16"/>
          <w:szCs w:val="16"/>
        </w:rPr>
      </w:pPr>
      <w:r>
        <w:rPr>
          <w:rFonts w:ascii="Times New Roman" w:hAnsi="Times New Roman" w:cs="Times New Roman"/>
          <w:sz w:val="16"/>
          <w:szCs w:val="16"/>
        </w:rPr>
        <w:tab/>
        <w:t xml:space="preserve">         </w:t>
      </w:r>
      <w:r>
        <w:rPr>
          <w:rFonts w:ascii="Times New Roman" w:hAnsi="Times New Roman" w:cs="Times New Roman"/>
          <w:sz w:val="16"/>
          <w:szCs w:val="16"/>
        </w:rPr>
        <w:tab/>
      </w:r>
      <w:r>
        <w:rPr>
          <w:rFonts w:ascii="Times New Roman" w:hAnsi="Times New Roman" w:cs="Times New Roman"/>
          <w:sz w:val="16"/>
          <w:szCs w:val="16"/>
        </w:rPr>
        <w:tab/>
        <w:t>1</w:t>
      </w:r>
      <w:r w:rsidRPr="00054647">
        <w:rPr>
          <w:rFonts w:ascii="Times New Roman" w:hAnsi="Times New Roman" w:cs="Times New Roman"/>
          <w:sz w:val="16"/>
          <w:szCs w:val="16"/>
          <w:vertAlign w:val="superscript"/>
        </w:rPr>
        <w:t>st</w:t>
      </w:r>
      <w:r>
        <w:rPr>
          <w:rFonts w:ascii="Times New Roman" w:hAnsi="Times New Roman" w:cs="Times New Roman"/>
          <w:sz w:val="16"/>
          <w:szCs w:val="16"/>
        </w:rPr>
        <w:t xml:space="preserve"> Decree</w:t>
      </w:r>
      <w:r>
        <w:rPr>
          <w:rFonts w:ascii="Times New Roman" w:hAnsi="Times New Roman" w:cs="Times New Roman"/>
          <w:sz w:val="16"/>
          <w:szCs w:val="16"/>
        </w:rPr>
        <w:tab/>
      </w:r>
      <w:r>
        <w:rPr>
          <w:rFonts w:ascii="Times New Roman" w:hAnsi="Times New Roman" w:cs="Times New Roman"/>
          <w:sz w:val="16"/>
          <w:szCs w:val="16"/>
        </w:rPr>
        <w:tab/>
        <w:t xml:space="preserve"> 2</w:t>
      </w:r>
      <w:r w:rsidRPr="005E77D9">
        <w:rPr>
          <w:rFonts w:ascii="Times New Roman" w:hAnsi="Times New Roman" w:cs="Times New Roman"/>
          <w:sz w:val="16"/>
          <w:szCs w:val="16"/>
          <w:vertAlign w:val="superscript"/>
        </w:rPr>
        <w:t>nd</w:t>
      </w:r>
      <w:r>
        <w:rPr>
          <w:rFonts w:ascii="Times New Roman" w:hAnsi="Times New Roman" w:cs="Times New Roman"/>
          <w:sz w:val="16"/>
          <w:szCs w:val="16"/>
        </w:rPr>
        <w:t xml:space="preserve"> Decree</w:t>
      </w:r>
      <w:r>
        <w:rPr>
          <w:rFonts w:ascii="Times New Roman" w:hAnsi="Times New Roman" w:cs="Times New Roman"/>
          <w:sz w:val="16"/>
          <w:szCs w:val="16"/>
        </w:rPr>
        <w:tab/>
        <w:t xml:space="preserve">        </w:t>
      </w:r>
      <w:r>
        <w:rPr>
          <w:rFonts w:ascii="Times New Roman" w:hAnsi="Times New Roman" w:cs="Times New Roman"/>
          <w:sz w:val="16"/>
          <w:szCs w:val="16"/>
        </w:rPr>
        <w:tab/>
        <w:t xml:space="preserve">        </w:t>
      </w:r>
      <w:r>
        <w:rPr>
          <w:rFonts w:ascii="Times New Roman" w:hAnsi="Times New Roman" w:cs="Times New Roman"/>
          <w:sz w:val="16"/>
          <w:szCs w:val="16"/>
        </w:rPr>
        <w:tab/>
        <w:t xml:space="preserve">          3</w:t>
      </w:r>
      <w:r w:rsidRPr="002B0A78">
        <w:rPr>
          <w:rFonts w:ascii="Times New Roman" w:hAnsi="Times New Roman" w:cs="Times New Roman"/>
          <w:sz w:val="16"/>
          <w:szCs w:val="16"/>
          <w:vertAlign w:val="superscript"/>
        </w:rPr>
        <w:t>rd</w:t>
      </w:r>
      <w:r>
        <w:rPr>
          <w:rFonts w:ascii="Times New Roman" w:hAnsi="Times New Roman" w:cs="Times New Roman"/>
          <w:sz w:val="16"/>
          <w:szCs w:val="16"/>
        </w:rPr>
        <w:t xml:space="preserve"> Decree</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 xml:space="preserve">            4</w:t>
      </w:r>
      <w:r w:rsidRPr="00BC6DEE">
        <w:rPr>
          <w:rFonts w:ascii="Times New Roman" w:hAnsi="Times New Roman" w:cs="Times New Roman"/>
          <w:sz w:val="16"/>
          <w:szCs w:val="16"/>
          <w:vertAlign w:val="superscript"/>
        </w:rPr>
        <w:t>th</w:t>
      </w:r>
      <w:r>
        <w:rPr>
          <w:rFonts w:ascii="Times New Roman" w:hAnsi="Times New Roman" w:cs="Times New Roman"/>
          <w:sz w:val="16"/>
          <w:szCs w:val="16"/>
        </w:rPr>
        <w:t xml:space="preserve"> Decree</w:t>
      </w:r>
    </w:p>
    <w:p w:rsidR="0022510F" w:rsidRPr="00135445" w:rsidRDefault="0022510F" w:rsidP="0022510F">
      <w:pPr>
        <w:spacing w:after="0" w:line="240" w:lineRule="auto"/>
        <w:ind w:right="-540"/>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Pr>
          <w:rFonts w:ascii="Times New Roman" w:hAnsi="Times New Roman" w:cs="Times New Roman"/>
          <w:b/>
          <w:sz w:val="28"/>
          <w:szCs w:val="28"/>
        </w:rPr>
        <w:t>1</w:t>
      </w:r>
      <w:r>
        <w:rPr>
          <w:rFonts w:ascii="Times New Roman" w:hAnsi="Times New Roman" w:cs="Times New Roman"/>
          <w:b/>
          <w:sz w:val="28"/>
          <w:szCs w:val="28"/>
        </w:rPr>
        <w:tab/>
      </w:r>
      <w:r>
        <w:rPr>
          <w:rFonts w:ascii="Times New Roman" w:hAnsi="Times New Roman" w:cs="Times New Roman"/>
          <w:b/>
          <w:sz w:val="28"/>
          <w:szCs w:val="28"/>
        </w:rPr>
        <w:tab/>
        <w:t xml:space="preserve">     2</w:t>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r>
      <w:r>
        <w:rPr>
          <w:rFonts w:ascii="Times New Roman" w:hAnsi="Times New Roman" w:cs="Times New Roman"/>
          <w:b/>
          <w:sz w:val="28"/>
          <w:szCs w:val="28"/>
        </w:rPr>
        <w:tab/>
        <w:t xml:space="preserve">3                  </w:t>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4</w:t>
      </w:r>
    </w:p>
    <w:p w:rsidR="0022510F" w:rsidRDefault="0022510F" w:rsidP="0022510F">
      <w:pPr>
        <w:spacing w:after="0" w:line="240" w:lineRule="auto"/>
        <w:jc w:val="both"/>
        <w:rPr>
          <w:rFonts w:ascii="Times New Roman" w:hAnsi="Times New Roman" w:cs="Times New Roman"/>
          <w:sz w:val="24"/>
          <w:szCs w:val="24"/>
        </w:rPr>
      </w:pPr>
    </w:p>
    <w:p w:rsidR="000E0857" w:rsidRDefault="002E5B95" w:rsidP="000E0857">
      <w:pPr>
        <w:spacing w:after="0" w:line="240" w:lineRule="auto"/>
        <w:jc w:val="center"/>
        <w:rPr>
          <w:rFonts w:ascii="Arial Narrow" w:hAnsi="Arial Narrow" w:cs="Times New Roman"/>
          <w:sz w:val="20"/>
          <w:szCs w:val="20"/>
        </w:rPr>
      </w:pPr>
      <w:r>
        <w:rPr>
          <w:rFonts w:ascii="Arial Narrow" w:hAnsi="Arial Narrow" w:cs="Times New Roman"/>
          <w:sz w:val="20"/>
          <w:szCs w:val="20"/>
        </w:rPr>
        <w:t xml:space="preserve">TIME PERIOD OF </w:t>
      </w:r>
      <w:r w:rsidR="000E0857">
        <w:rPr>
          <w:rFonts w:ascii="Arial Narrow" w:hAnsi="Arial Narrow" w:cs="Times New Roman"/>
          <w:sz w:val="20"/>
          <w:szCs w:val="20"/>
        </w:rPr>
        <w:t>ELIJAH</w:t>
      </w:r>
    </w:p>
    <w:p w:rsidR="00E617AA" w:rsidRDefault="00AF64C8" w:rsidP="00E617AA">
      <w:pPr>
        <w:pStyle w:val="ListBullet"/>
        <w:numPr>
          <w:ilvl w:val="0"/>
          <w:numId w:val="0"/>
        </w:numPr>
        <w:spacing w:after="0" w:line="240" w:lineRule="auto"/>
        <w:rPr>
          <w:rFonts w:ascii="Arial Narrow" w:hAnsi="Arial Narrow"/>
          <w:sz w:val="16"/>
          <w:szCs w:val="16"/>
        </w:rPr>
      </w:pPr>
      <w:r>
        <w:rPr>
          <w:rFonts w:ascii="Arial Narrow" w:hAnsi="Arial Narrow"/>
          <w:sz w:val="20"/>
          <w:szCs w:val="20"/>
        </w:rPr>
        <w:tab/>
      </w:r>
      <w:r>
        <w:rPr>
          <w:rFonts w:ascii="Arial Narrow" w:hAnsi="Arial Narrow"/>
          <w:sz w:val="20"/>
          <w:szCs w:val="20"/>
        </w:rPr>
        <w:tab/>
        <w:t>Elijah</w:t>
      </w:r>
    </w:p>
    <w:p w:rsidR="0022510F" w:rsidRPr="00E617AA" w:rsidRDefault="00105801" w:rsidP="00E617AA">
      <w:pPr>
        <w:pStyle w:val="ListBullet"/>
        <w:numPr>
          <w:ilvl w:val="0"/>
          <w:numId w:val="0"/>
        </w:numPr>
        <w:spacing w:after="0" w:line="240" w:lineRule="auto"/>
        <w:rPr>
          <w:rFonts w:ascii="Arial Narrow" w:hAnsi="Arial Narrow"/>
          <w:sz w:val="20"/>
          <w:szCs w:val="20"/>
        </w:rPr>
      </w:pPr>
      <w:r w:rsidRPr="00105801">
        <w:rPr>
          <w:rFonts w:ascii="Arial Narrow" w:hAnsi="Arial Narrow" w:cs="Times New Roman"/>
          <w:noProof/>
          <w:sz w:val="20"/>
          <w:szCs w:val="20"/>
        </w:rPr>
        <w:pict>
          <v:shape id="_x0000_s16389" type="#_x0000_t32" style="position:absolute;margin-left:201.8pt;margin-top:10.05pt;width:0;height:61.25pt;z-index:252233728" o:connectortype="straight"/>
        </w:pict>
      </w:r>
      <w:r w:rsidRPr="00105801">
        <w:rPr>
          <w:rFonts w:ascii="Arial Narrow" w:hAnsi="Arial Narrow" w:cs="Times New Roman"/>
          <w:noProof/>
          <w:sz w:val="20"/>
          <w:szCs w:val="20"/>
        </w:rPr>
        <w:pict>
          <v:shape id="_x0000_s16390" type="#_x0000_t32" style="position:absolute;margin-left:330.8pt;margin-top:10.05pt;width:0;height:61.25pt;z-index:252234752" o:connectortype="straight"/>
        </w:pict>
      </w:r>
      <w:r w:rsidRPr="00105801">
        <w:rPr>
          <w:rFonts w:ascii="Arial Narrow" w:hAnsi="Arial Narrow" w:cs="Times New Roman"/>
          <w:noProof/>
          <w:sz w:val="20"/>
          <w:szCs w:val="20"/>
        </w:rPr>
        <w:pict>
          <v:shape id="_x0000_s16388" type="#_x0000_t32" style="position:absolute;margin-left:121.55pt;margin-top:10.05pt;width:0;height:61.25pt;z-index:252232704" o:connectortype="straight"/>
        </w:pict>
      </w:r>
      <w:r w:rsidRPr="00105801">
        <w:rPr>
          <w:rFonts w:ascii="Arial Narrow" w:hAnsi="Arial Narrow" w:cs="Times New Roman"/>
          <w:noProof/>
          <w:sz w:val="20"/>
          <w:szCs w:val="20"/>
        </w:rPr>
        <w:pict>
          <v:shape id="_x0000_s16387" type="#_x0000_t32" style="position:absolute;margin-left:80.3pt;margin-top:10.05pt;width:0;height:61.25pt;z-index:252231680" o:connectortype="straight"/>
        </w:pict>
      </w:r>
      <w:r w:rsidRPr="00105801">
        <w:rPr>
          <w:rFonts w:ascii="Arial Narrow" w:hAnsi="Arial Narrow" w:cs="Times New Roman"/>
          <w:noProof/>
          <w:sz w:val="20"/>
          <w:szCs w:val="20"/>
        </w:rPr>
        <w:pict>
          <v:shape id="_x0000_s16386" type="#_x0000_t32" style="position:absolute;margin-left:39.8pt;margin-top:10.05pt;width:0;height:61.25pt;z-index:252230656" o:connectortype="straight"/>
        </w:pict>
      </w:r>
    </w:p>
    <w:p w:rsidR="0022510F" w:rsidRPr="00C06510" w:rsidRDefault="00105801" w:rsidP="003915BA">
      <w:pPr>
        <w:spacing w:after="0" w:line="240" w:lineRule="auto"/>
        <w:jc w:val="both"/>
        <w:rPr>
          <w:rFonts w:ascii="Arial Narrow" w:hAnsi="Arial Narrow" w:cs="Times New Roman"/>
          <w:sz w:val="16"/>
          <w:szCs w:val="16"/>
        </w:rPr>
      </w:pPr>
      <w:r>
        <w:rPr>
          <w:rFonts w:ascii="Arial Narrow" w:hAnsi="Arial Narrow" w:cs="Times New Roman"/>
          <w:noProof/>
          <w:sz w:val="16"/>
          <w:szCs w:val="16"/>
        </w:rPr>
        <w:pict>
          <v:shape id="_x0000_s16391" type="#_x0000_t19" style="position:absolute;left:0;text-align:left;margin-left:125.25pt;margin-top:4.35pt;width:40.75pt;height:50.05pt;flip:x;z-index:252235776"/>
        </w:pict>
      </w:r>
      <w:r w:rsidR="003915BA">
        <w:rPr>
          <w:rFonts w:ascii="Arial Narrow" w:hAnsi="Arial Narrow" w:cs="Times New Roman"/>
          <w:sz w:val="16"/>
          <w:szCs w:val="16"/>
        </w:rPr>
        <w:t>J</w:t>
      </w:r>
      <w:r w:rsidR="003915BA" w:rsidRPr="00C06510">
        <w:rPr>
          <w:rFonts w:ascii="Arial Narrow" w:hAnsi="Arial Narrow" w:cs="Times New Roman"/>
          <w:sz w:val="16"/>
          <w:szCs w:val="16"/>
        </w:rPr>
        <w:t>ezebe</w:t>
      </w:r>
      <w:r w:rsidR="00B070F4">
        <w:rPr>
          <w:rFonts w:ascii="Arial Narrow" w:hAnsi="Arial Narrow" w:cs="Times New Roman"/>
          <w:sz w:val="16"/>
          <w:szCs w:val="16"/>
        </w:rPr>
        <w:t>l</w:t>
      </w:r>
    </w:p>
    <w:p w:rsidR="0022510F" w:rsidRPr="00C06510" w:rsidRDefault="0022510F" w:rsidP="0022510F">
      <w:pPr>
        <w:spacing w:after="0" w:line="240" w:lineRule="auto"/>
        <w:jc w:val="both"/>
        <w:rPr>
          <w:rFonts w:ascii="Arial Narrow" w:hAnsi="Arial Narrow" w:cs="Times New Roman"/>
          <w:sz w:val="16"/>
          <w:szCs w:val="16"/>
        </w:rPr>
      </w:pPr>
    </w:p>
    <w:p w:rsidR="0022510F" w:rsidRDefault="0022510F" w:rsidP="0022510F">
      <w:pPr>
        <w:spacing w:after="0" w:line="240" w:lineRule="auto"/>
        <w:jc w:val="both"/>
        <w:rPr>
          <w:rFonts w:ascii="Arial Narrow" w:hAnsi="Arial Narrow" w:cs="Times New Roman"/>
          <w:sz w:val="16"/>
          <w:szCs w:val="16"/>
        </w:rPr>
      </w:pPr>
    </w:p>
    <w:p w:rsidR="00C06510" w:rsidRDefault="00C06510" w:rsidP="0022510F">
      <w:pPr>
        <w:spacing w:after="0" w:line="240" w:lineRule="auto"/>
        <w:jc w:val="both"/>
        <w:rPr>
          <w:rFonts w:ascii="Arial Narrow" w:hAnsi="Arial Narrow" w:cs="Times New Roman"/>
          <w:sz w:val="16"/>
          <w:szCs w:val="16"/>
        </w:rPr>
      </w:pPr>
      <w:r>
        <w:rPr>
          <w:rFonts w:ascii="Arial Narrow" w:hAnsi="Arial Narrow" w:cs="Times New Roman"/>
          <w:sz w:val="16"/>
          <w:szCs w:val="16"/>
        </w:rPr>
        <w:t>3</w:t>
      </w:r>
      <m:oMath>
        <m:r>
          <w:rPr>
            <w:rFonts w:ascii="Cambria Math" w:hAnsi="Cambria Math" w:cs="Times New Roman"/>
            <w:sz w:val="16"/>
            <w:szCs w:val="16"/>
          </w:rPr>
          <m:t>½</m:t>
        </m:r>
      </m:oMath>
      <w:r>
        <w:rPr>
          <w:rFonts w:ascii="Arial Narrow" w:eastAsiaTheme="minorEastAsia" w:hAnsi="Arial Narrow" w:cs="Times New Roman"/>
          <w:sz w:val="16"/>
          <w:szCs w:val="16"/>
        </w:rPr>
        <w:t xml:space="preserve"> yrs</w:t>
      </w:r>
    </w:p>
    <w:p w:rsidR="00C06510" w:rsidRPr="00C06510" w:rsidRDefault="00C06510" w:rsidP="0022510F">
      <w:pPr>
        <w:spacing w:after="0" w:line="240" w:lineRule="auto"/>
        <w:jc w:val="both"/>
        <w:rPr>
          <w:rFonts w:ascii="Arial Narrow" w:hAnsi="Arial Narrow" w:cs="Times New Roman"/>
          <w:sz w:val="16"/>
          <w:szCs w:val="16"/>
        </w:rPr>
      </w:pPr>
    </w:p>
    <w:p w:rsidR="0022510F" w:rsidRPr="00C06510" w:rsidRDefault="00105801" w:rsidP="0022510F">
      <w:pPr>
        <w:spacing w:after="0" w:line="240" w:lineRule="auto"/>
        <w:jc w:val="both"/>
        <w:rPr>
          <w:rFonts w:ascii="Arial Narrow" w:hAnsi="Arial Narrow" w:cs="Times New Roman"/>
          <w:b/>
          <w:sz w:val="16"/>
          <w:szCs w:val="16"/>
        </w:rPr>
      </w:pPr>
      <w:r>
        <w:rPr>
          <w:rFonts w:ascii="Arial Narrow" w:hAnsi="Arial Narrow" w:cs="Times New Roman"/>
          <w:b/>
          <w:noProof/>
          <w:sz w:val="16"/>
          <w:szCs w:val="16"/>
        </w:rPr>
        <w:pict>
          <v:shape id="_x0000_s16392" type="#_x0000_t32" style="position:absolute;left:0;text-align:left;margin-left:125.25pt;margin-top:5.1pt;width:0;height:6.95pt;z-index:252236800" o:connectortype="straight">
            <v:stroke endarrow="block"/>
          </v:shape>
        </w:pict>
      </w:r>
      <w:r w:rsidR="00C06510">
        <w:rPr>
          <w:rFonts w:ascii="Arial Narrow" w:hAnsi="Arial Narrow" w:cs="Times New Roman"/>
          <w:b/>
          <w:sz w:val="16"/>
          <w:szCs w:val="16"/>
        </w:rPr>
        <w:t>Darkness</w:t>
      </w:r>
    </w:p>
    <w:p w:rsidR="0022510F" w:rsidRDefault="00105801" w:rsidP="0022510F">
      <w:pPr>
        <w:spacing w:after="0" w:line="240" w:lineRule="auto"/>
        <w:jc w:val="both"/>
        <w:rPr>
          <w:rFonts w:ascii="Times New Roman" w:hAnsi="Times New Roman" w:cs="Times New Roman"/>
          <w:i/>
          <w:sz w:val="24"/>
          <w:szCs w:val="24"/>
        </w:rPr>
      </w:pPr>
      <w:r w:rsidRPr="00105801">
        <w:rPr>
          <w:rFonts w:ascii="Arial Narrow" w:hAnsi="Arial Narrow" w:cs="Times New Roman"/>
          <w:noProof/>
          <w:sz w:val="16"/>
          <w:szCs w:val="16"/>
        </w:rPr>
        <w:pict>
          <v:shape id="_x0000_s16385" type="#_x0000_t32" style="position:absolute;left:0;text-align:left;margin-left:3.95pt;margin-top:4.55pt;width:457.45pt;height:0;z-index:252229632" o:connectortype="straight"/>
        </w:pict>
      </w:r>
    </w:p>
    <w:p w:rsidR="0022510F" w:rsidRPr="00361A95" w:rsidRDefault="008411AE" w:rsidP="0022510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26</w:t>
      </w:r>
      <w:r w:rsidR="0022510F">
        <w:rPr>
          <w:rFonts w:ascii="Times New Roman" w:hAnsi="Times New Roman" w:cs="Times New Roman"/>
          <w:i/>
          <w:sz w:val="24"/>
          <w:szCs w:val="24"/>
        </w:rPr>
        <w:t>D.</w:t>
      </w:r>
    </w:p>
    <w:p w:rsidR="0022510F" w:rsidRDefault="0022510F" w:rsidP="002252EE">
      <w:pPr>
        <w:spacing w:after="0" w:line="240" w:lineRule="auto"/>
        <w:ind w:firstLine="720"/>
        <w:jc w:val="both"/>
        <w:rPr>
          <w:rFonts w:ascii="Times New Roman" w:hAnsi="Times New Roman" w:cs="Times New Roman"/>
          <w:sz w:val="24"/>
          <w:szCs w:val="24"/>
        </w:rPr>
      </w:pPr>
    </w:p>
    <w:p w:rsidR="005205A8" w:rsidRDefault="005205A8" w:rsidP="002252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the story of Elijah there are three and a half years (1260 days) of darkness during the drought, and the one </w:t>
      </w:r>
      <w:r w:rsidR="00AF64C8">
        <w:rPr>
          <w:rFonts w:ascii="Times New Roman" w:hAnsi="Times New Roman" w:cs="Times New Roman"/>
          <w:sz w:val="24"/>
          <w:szCs w:val="24"/>
        </w:rPr>
        <w:t>that</w:t>
      </w:r>
      <w:r>
        <w:rPr>
          <w:rFonts w:ascii="Times New Roman" w:hAnsi="Times New Roman" w:cs="Times New Roman"/>
          <w:sz w:val="24"/>
          <w:szCs w:val="24"/>
        </w:rPr>
        <w:t xml:space="preserve"> is ruling during </w:t>
      </w:r>
      <w:r w:rsidR="00AD5CBC">
        <w:rPr>
          <w:rFonts w:ascii="Times New Roman" w:hAnsi="Times New Roman" w:cs="Times New Roman"/>
          <w:sz w:val="24"/>
          <w:szCs w:val="24"/>
        </w:rPr>
        <w:t>those</w:t>
      </w:r>
      <w:r>
        <w:rPr>
          <w:rFonts w:ascii="Times New Roman" w:hAnsi="Times New Roman" w:cs="Times New Roman"/>
          <w:sz w:val="24"/>
          <w:szCs w:val="24"/>
        </w:rPr>
        <w:t xml:space="preserve"> 1260 days is Jezebel and Je</w:t>
      </w:r>
      <w:r w:rsidR="00AF64C8">
        <w:rPr>
          <w:rFonts w:ascii="Times New Roman" w:hAnsi="Times New Roman" w:cs="Times New Roman"/>
          <w:sz w:val="24"/>
          <w:szCs w:val="24"/>
        </w:rPr>
        <w:t>zebel is a symbol of the Papacy</w:t>
      </w:r>
      <w:r>
        <w:rPr>
          <w:rFonts w:ascii="Times New Roman" w:hAnsi="Times New Roman" w:cs="Times New Roman"/>
          <w:sz w:val="24"/>
          <w:szCs w:val="24"/>
        </w:rPr>
        <w:t xml:space="preserve"> and the Church of Thyatira in Revelation 2.</w:t>
      </w:r>
    </w:p>
    <w:p w:rsidR="005205A8" w:rsidRDefault="005205A8" w:rsidP="002252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these are parallel histories and, sure enough, Sister White, when we look at Miller</w:t>
      </w:r>
      <w:r w:rsidR="00AF64C8">
        <w:rPr>
          <w:rFonts w:ascii="Times New Roman" w:hAnsi="Times New Roman" w:cs="Times New Roman"/>
          <w:sz w:val="24"/>
          <w:szCs w:val="24"/>
        </w:rPr>
        <w:t>—and who is Miller?  Miller is Cyrus—when we look at Miller, Sister White says he is an Elijah.  Elijah comes onto the scene in history here, and he is the one that understands the message, and his message is going to be empowered where the Lord is going to come down and stand before him; and, there is going to be a testing process at Carmel.</w:t>
      </w:r>
    </w:p>
    <w:p w:rsidR="00AF64C8" w:rsidRDefault="00AF64C8" w:rsidP="002252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We want to look at this very quickly.  1 Kings 17:18 says,</w:t>
      </w:r>
    </w:p>
    <w:p w:rsidR="00AF64C8" w:rsidRDefault="00AF64C8" w:rsidP="002252EE">
      <w:pPr>
        <w:spacing w:after="0" w:line="240" w:lineRule="auto"/>
        <w:ind w:firstLine="720"/>
        <w:jc w:val="both"/>
        <w:rPr>
          <w:rFonts w:ascii="Times New Roman" w:hAnsi="Times New Roman" w:cs="Times New Roman"/>
          <w:sz w:val="24"/>
          <w:szCs w:val="24"/>
        </w:rPr>
      </w:pPr>
    </w:p>
    <w:p w:rsidR="00AF64C8" w:rsidRDefault="00AF64C8" w:rsidP="00D8069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And Elijah the Tishbite, who was of the inhabitants of Gilead, said unto</w:t>
      </w:r>
      <w:r w:rsidR="00D8069E">
        <w:rPr>
          <w:rFonts w:ascii="Times New Roman" w:hAnsi="Times New Roman" w:cs="Times New Roman"/>
          <w:sz w:val="24"/>
          <w:szCs w:val="24"/>
        </w:rPr>
        <w:t xml:space="preserve"> </w:t>
      </w:r>
      <w:r>
        <w:rPr>
          <w:rFonts w:ascii="Times New Roman" w:hAnsi="Times New Roman" w:cs="Times New Roman"/>
          <w:sz w:val="24"/>
          <w:szCs w:val="24"/>
        </w:rPr>
        <w:t xml:space="preserve">Ahab, As the </w:t>
      </w:r>
      <w:r w:rsidRPr="00D8069E">
        <w:rPr>
          <w:rFonts w:ascii="Times New Roman" w:hAnsi="Times New Roman" w:cs="Times New Roman"/>
          <w:smallCaps/>
          <w:sz w:val="24"/>
          <w:szCs w:val="24"/>
        </w:rPr>
        <w:t>Lord</w:t>
      </w:r>
      <w:r>
        <w:rPr>
          <w:rFonts w:ascii="Times New Roman" w:hAnsi="Times New Roman" w:cs="Times New Roman"/>
          <w:sz w:val="24"/>
          <w:szCs w:val="24"/>
        </w:rPr>
        <w:t xml:space="preserve"> God of Israel liveth, before whom I stand, there shall not be</w:t>
      </w:r>
      <w:r w:rsidR="00D8069E">
        <w:rPr>
          <w:rFonts w:ascii="Times New Roman" w:hAnsi="Times New Roman" w:cs="Times New Roman"/>
          <w:sz w:val="24"/>
          <w:szCs w:val="24"/>
        </w:rPr>
        <w:t xml:space="preserve"> </w:t>
      </w:r>
      <w:r>
        <w:rPr>
          <w:rFonts w:ascii="Times New Roman" w:hAnsi="Times New Roman" w:cs="Times New Roman"/>
          <w:sz w:val="24"/>
          <w:szCs w:val="24"/>
        </w:rPr>
        <w:t>dew nor rain these years, but according to my word.</w:t>
      </w:r>
      <w:r w:rsidR="00D8069E">
        <w:rPr>
          <w:rFonts w:ascii="Times New Roman" w:hAnsi="Times New Roman" w:cs="Times New Roman"/>
          <w:sz w:val="24"/>
          <w:szCs w:val="24"/>
        </w:rPr>
        <w:t>”</w:t>
      </w:r>
      <w:r>
        <w:rPr>
          <w:rFonts w:ascii="Times New Roman" w:hAnsi="Times New Roman" w:cs="Times New Roman"/>
          <w:sz w:val="24"/>
          <w:szCs w:val="24"/>
        </w:rPr>
        <w:t xml:space="preserve"> </w:t>
      </w:r>
      <w:r w:rsidR="00D8069E">
        <w:rPr>
          <w:rFonts w:ascii="Times New Roman" w:hAnsi="Times New Roman" w:cs="Times New Roman"/>
          <w:sz w:val="24"/>
          <w:szCs w:val="24"/>
        </w:rPr>
        <w:t xml:space="preserve"> </w:t>
      </w:r>
      <w:r>
        <w:rPr>
          <w:rFonts w:ascii="Times New Roman" w:hAnsi="Times New Roman" w:cs="Times New Roman"/>
          <w:sz w:val="24"/>
          <w:szCs w:val="24"/>
        </w:rPr>
        <w:t>1 Kings 17:1</w:t>
      </w:r>
      <w:r w:rsidR="00D8069E">
        <w:rPr>
          <w:rFonts w:ascii="Times New Roman" w:hAnsi="Times New Roman" w:cs="Times New Roman"/>
          <w:sz w:val="24"/>
          <w:szCs w:val="24"/>
        </w:rPr>
        <w:t xml:space="preserve"> (KJV)</w:t>
      </w:r>
      <w:r>
        <w:rPr>
          <w:rFonts w:ascii="Times New Roman" w:hAnsi="Times New Roman" w:cs="Times New Roman"/>
          <w:sz w:val="24"/>
          <w:szCs w:val="24"/>
        </w:rPr>
        <w:t>.</w:t>
      </w:r>
    </w:p>
    <w:p w:rsidR="00D8069E" w:rsidRDefault="00D8069E" w:rsidP="00D8069E">
      <w:pPr>
        <w:autoSpaceDE w:val="0"/>
        <w:autoSpaceDN w:val="0"/>
        <w:adjustRightInd w:val="0"/>
        <w:spacing w:after="0" w:line="240" w:lineRule="auto"/>
        <w:ind w:left="720" w:right="720"/>
        <w:jc w:val="both"/>
        <w:rPr>
          <w:rFonts w:ascii="Times New Roman" w:hAnsi="Times New Roman" w:cs="Times New Roman"/>
          <w:sz w:val="24"/>
          <w:szCs w:val="24"/>
        </w:rPr>
      </w:pPr>
    </w:p>
    <w:p w:rsidR="00D8069E" w:rsidRPr="00D8069E" w:rsidRDefault="00D8069E" w:rsidP="00D8069E">
      <w:pPr>
        <w:autoSpaceDE w:val="0"/>
        <w:autoSpaceDN w:val="0"/>
        <w:adjustRightInd w:val="0"/>
        <w:spacing w:after="0" w:line="240" w:lineRule="auto"/>
        <w:ind w:right="720"/>
        <w:jc w:val="both"/>
        <w:rPr>
          <w:rFonts w:ascii="Times New Roman Bold" w:hAnsi="Times New Roman Bold" w:cs="Times New Roman"/>
          <w:b/>
          <w:smallCaps/>
          <w:sz w:val="24"/>
          <w:szCs w:val="24"/>
        </w:rPr>
      </w:pPr>
      <w:r w:rsidRPr="00D8069E">
        <w:rPr>
          <w:rFonts w:ascii="Times New Roman Bold" w:hAnsi="Times New Roman Bold" w:cs="Times New Roman"/>
          <w:b/>
          <w:smallCaps/>
          <w:sz w:val="24"/>
          <w:szCs w:val="24"/>
        </w:rPr>
        <w:t>Many Days</w:t>
      </w:r>
    </w:p>
    <w:p w:rsidR="00D8069E" w:rsidRDefault="00D8069E" w:rsidP="00D8069E">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What is going to happen?  A drought.</w:t>
      </w:r>
    </w:p>
    <w:p w:rsidR="00D8069E" w:rsidRDefault="00D8069E" w:rsidP="00D8069E">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 xml:space="preserve">What is the drought?  Well, in 1 Kings 18:1 it says, </w:t>
      </w:r>
    </w:p>
    <w:p w:rsidR="00D8069E" w:rsidRDefault="00D8069E" w:rsidP="00D8069E">
      <w:pPr>
        <w:autoSpaceDE w:val="0"/>
        <w:autoSpaceDN w:val="0"/>
        <w:adjustRightInd w:val="0"/>
        <w:spacing w:after="0" w:line="240" w:lineRule="auto"/>
        <w:ind w:right="720"/>
        <w:jc w:val="both"/>
        <w:rPr>
          <w:rFonts w:ascii="Times New Roman" w:hAnsi="Times New Roman" w:cs="Times New Roman"/>
          <w:sz w:val="24"/>
          <w:szCs w:val="24"/>
        </w:rPr>
      </w:pPr>
    </w:p>
    <w:p w:rsidR="00D8069E" w:rsidRDefault="00D8069E" w:rsidP="00D8069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it came to pass </w:t>
      </w:r>
      <w:r>
        <w:rPr>
          <w:rFonts w:ascii="Times New Roman" w:hAnsi="Times New Roman" w:cs="Times New Roman"/>
          <w:i/>
          <w:iCs/>
          <w:sz w:val="24"/>
          <w:szCs w:val="24"/>
        </w:rPr>
        <w:t xml:space="preserve">after </w:t>
      </w:r>
      <w:r>
        <w:rPr>
          <w:rFonts w:ascii="Times New Roman" w:hAnsi="Times New Roman" w:cs="Times New Roman"/>
          <w:b/>
          <w:bCs/>
          <w:sz w:val="24"/>
          <w:szCs w:val="24"/>
        </w:rPr>
        <w:t>many days</w:t>
      </w:r>
      <w:r>
        <w:rPr>
          <w:rFonts w:ascii="Times New Roman" w:hAnsi="Times New Roman" w:cs="Times New Roman"/>
          <w:sz w:val="24"/>
          <w:szCs w:val="24"/>
        </w:rPr>
        <w:t>, that the word of the Lord came to</w:t>
      </w:r>
      <w:r w:rsidR="008B5E09">
        <w:rPr>
          <w:rFonts w:ascii="Times New Roman" w:hAnsi="Times New Roman" w:cs="Times New Roman"/>
          <w:sz w:val="24"/>
          <w:szCs w:val="24"/>
        </w:rPr>
        <w:t xml:space="preserve"> </w:t>
      </w:r>
      <w:r>
        <w:rPr>
          <w:rFonts w:ascii="Times New Roman" w:hAnsi="Times New Roman" w:cs="Times New Roman"/>
          <w:sz w:val="24"/>
          <w:szCs w:val="24"/>
        </w:rPr>
        <w:t>Elijah in the third year, saying, Go, show thyself unto Ahab; and I will send rain</w:t>
      </w:r>
      <w:r w:rsidR="008B5E09">
        <w:rPr>
          <w:rFonts w:ascii="Times New Roman" w:hAnsi="Times New Roman" w:cs="Times New Roman"/>
          <w:sz w:val="24"/>
          <w:szCs w:val="24"/>
        </w:rPr>
        <w:t xml:space="preserve"> </w:t>
      </w:r>
      <w:r>
        <w:rPr>
          <w:rFonts w:ascii="Times New Roman" w:hAnsi="Times New Roman" w:cs="Times New Roman"/>
          <w:sz w:val="24"/>
          <w:szCs w:val="24"/>
        </w:rPr>
        <w:t>upon the earth.”  1 Kings 18:1 (KJV).</w:t>
      </w:r>
    </w:p>
    <w:p w:rsidR="00D8069E" w:rsidRDefault="00D8069E" w:rsidP="00D8069E">
      <w:pPr>
        <w:autoSpaceDE w:val="0"/>
        <w:autoSpaceDN w:val="0"/>
        <w:adjustRightInd w:val="0"/>
        <w:spacing w:after="0" w:line="240" w:lineRule="auto"/>
        <w:ind w:right="720"/>
        <w:jc w:val="both"/>
        <w:rPr>
          <w:rFonts w:ascii="Times New Roman" w:hAnsi="Times New Roman" w:cs="Times New Roman"/>
          <w:sz w:val="24"/>
          <w:szCs w:val="24"/>
        </w:rPr>
      </w:pPr>
    </w:p>
    <w:p w:rsidR="00D8069E" w:rsidRPr="002252EE" w:rsidRDefault="00D8069E" w:rsidP="00D8069E">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It says “many days, . . . .”  This drought would be for many days</w:t>
      </w:r>
    </w:p>
    <w:p w:rsidR="006B6089" w:rsidRDefault="006B6089" w:rsidP="000B668E">
      <w:pPr>
        <w:spacing w:after="0" w:line="240" w:lineRule="auto"/>
        <w:jc w:val="both"/>
        <w:rPr>
          <w:rFonts w:ascii="Times New Roman" w:hAnsi="Times New Roman" w:cs="Times New Roman"/>
          <w:sz w:val="24"/>
          <w:szCs w:val="24"/>
        </w:rPr>
      </w:pPr>
    </w:p>
    <w:p w:rsidR="00D8069E" w:rsidRPr="00D8069E" w:rsidRDefault="00D8069E" w:rsidP="000B668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1260 </w:t>
      </w:r>
      <w:r w:rsidRPr="00D8069E">
        <w:rPr>
          <w:rFonts w:ascii="Times New Roman Bold" w:hAnsi="Times New Roman Bold" w:cs="Times New Roman"/>
          <w:b/>
          <w:smallCaps/>
          <w:sz w:val="24"/>
          <w:szCs w:val="24"/>
        </w:rPr>
        <w:t>Days</w:t>
      </w:r>
    </w:p>
    <w:p w:rsidR="006B6089" w:rsidRDefault="00D8069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James 5:17, speaking of Elijah, it says,</w:t>
      </w:r>
    </w:p>
    <w:p w:rsidR="00D8069E" w:rsidRDefault="00D8069E" w:rsidP="000B668E">
      <w:pPr>
        <w:spacing w:after="0" w:line="240" w:lineRule="auto"/>
        <w:jc w:val="both"/>
        <w:rPr>
          <w:rFonts w:ascii="Times New Roman" w:hAnsi="Times New Roman" w:cs="Times New Roman"/>
          <w:sz w:val="24"/>
          <w:szCs w:val="24"/>
        </w:rPr>
      </w:pPr>
    </w:p>
    <w:p w:rsidR="00D8069E" w:rsidRDefault="008B5E09" w:rsidP="008B5E09">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sidR="00D8069E">
        <w:rPr>
          <w:rFonts w:ascii="Times New Roman" w:hAnsi="Times New Roman" w:cs="Times New Roman"/>
          <w:sz w:val="24"/>
          <w:szCs w:val="24"/>
        </w:rPr>
        <w:t>Elias was a man subject to like passions as we are, and he prayed</w:t>
      </w:r>
      <w:r>
        <w:rPr>
          <w:rFonts w:ascii="Times New Roman" w:hAnsi="Times New Roman" w:cs="Times New Roman"/>
          <w:sz w:val="24"/>
          <w:szCs w:val="24"/>
        </w:rPr>
        <w:t xml:space="preserve"> </w:t>
      </w:r>
      <w:r w:rsidR="00D8069E">
        <w:rPr>
          <w:rFonts w:ascii="Times New Roman" w:hAnsi="Times New Roman" w:cs="Times New Roman"/>
          <w:sz w:val="24"/>
          <w:szCs w:val="24"/>
        </w:rPr>
        <w:t xml:space="preserve">earnestly that it might not rain: and it rained not on the earth by </w:t>
      </w:r>
      <w:r w:rsidR="00D8069E">
        <w:rPr>
          <w:rFonts w:ascii="Times New Roman" w:hAnsi="Times New Roman" w:cs="Times New Roman"/>
          <w:b/>
          <w:bCs/>
          <w:sz w:val="24"/>
          <w:szCs w:val="24"/>
        </w:rPr>
        <w:t>the space of</w:t>
      </w:r>
      <w:r>
        <w:rPr>
          <w:rFonts w:ascii="Times New Roman" w:hAnsi="Times New Roman" w:cs="Times New Roman"/>
          <w:b/>
          <w:bCs/>
          <w:sz w:val="24"/>
          <w:szCs w:val="24"/>
        </w:rPr>
        <w:t xml:space="preserve"> </w:t>
      </w:r>
      <w:r w:rsidR="00D8069E">
        <w:rPr>
          <w:rFonts w:ascii="Times New Roman" w:hAnsi="Times New Roman" w:cs="Times New Roman"/>
          <w:b/>
          <w:bCs/>
          <w:sz w:val="24"/>
          <w:szCs w:val="24"/>
        </w:rPr>
        <w:t>three years and six months</w:t>
      </w:r>
      <w:r w:rsidR="00D8069E">
        <w:rPr>
          <w:rFonts w:ascii="Times New Roman" w:hAnsi="Times New Roman" w:cs="Times New Roman"/>
          <w:sz w:val="24"/>
          <w:szCs w:val="24"/>
        </w:rPr>
        <w:t>.</w:t>
      </w:r>
      <w:r>
        <w:rPr>
          <w:rFonts w:ascii="Times New Roman" w:hAnsi="Times New Roman" w:cs="Times New Roman"/>
          <w:sz w:val="24"/>
          <w:szCs w:val="24"/>
        </w:rPr>
        <w:t>”</w:t>
      </w:r>
      <w:r w:rsidR="00D8069E">
        <w:rPr>
          <w:rFonts w:ascii="Times New Roman" w:hAnsi="Times New Roman" w:cs="Times New Roman"/>
          <w:sz w:val="24"/>
          <w:szCs w:val="24"/>
        </w:rPr>
        <w:t xml:space="preserve"> James 5:17</w:t>
      </w:r>
      <w:r>
        <w:rPr>
          <w:rFonts w:ascii="Times New Roman" w:hAnsi="Times New Roman" w:cs="Times New Roman"/>
          <w:sz w:val="24"/>
          <w:szCs w:val="24"/>
        </w:rPr>
        <w:t xml:space="preserve"> (KJV)</w:t>
      </w:r>
      <w:r w:rsidR="00D8069E">
        <w:rPr>
          <w:rFonts w:ascii="Times New Roman" w:hAnsi="Times New Roman" w:cs="Times New Roman"/>
          <w:sz w:val="24"/>
          <w:szCs w:val="24"/>
        </w:rPr>
        <w:t>.</w:t>
      </w:r>
    </w:p>
    <w:p w:rsidR="006B6089" w:rsidRDefault="006B6089" w:rsidP="000B668E">
      <w:pPr>
        <w:spacing w:after="0" w:line="240" w:lineRule="auto"/>
        <w:jc w:val="both"/>
        <w:rPr>
          <w:rFonts w:ascii="Times New Roman" w:hAnsi="Times New Roman" w:cs="Times New Roman"/>
          <w:sz w:val="24"/>
          <w:szCs w:val="24"/>
        </w:rPr>
      </w:pPr>
    </w:p>
    <w:p w:rsidR="006B6089" w:rsidRDefault="008B5E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 . the space of three years and six months,” this darkness, this drought was for 1260 days.</w:t>
      </w:r>
    </w:p>
    <w:p w:rsidR="008B5E09" w:rsidRDefault="008B5E09" w:rsidP="000B668E">
      <w:pPr>
        <w:spacing w:after="0" w:line="240" w:lineRule="auto"/>
        <w:jc w:val="both"/>
        <w:rPr>
          <w:rFonts w:ascii="Times New Roman" w:hAnsi="Times New Roman" w:cs="Times New Roman"/>
          <w:sz w:val="24"/>
          <w:szCs w:val="24"/>
        </w:rPr>
      </w:pPr>
    </w:p>
    <w:p w:rsidR="008B5E09" w:rsidRPr="008B5E09" w:rsidRDefault="008B5E09" w:rsidP="000B668E">
      <w:pPr>
        <w:spacing w:after="0" w:line="240" w:lineRule="auto"/>
        <w:jc w:val="both"/>
        <w:rPr>
          <w:rFonts w:ascii="Times New Roman Bold" w:hAnsi="Times New Roman Bold" w:cs="Times New Roman"/>
          <w:b/>
          <w:smallCaps/>
          <w:sz w:val="24"/>
          <w:szCs w:val="24"/>
        </w:rPr>
      </w:pPr>
      <w:r w:rsidRPr="008B5E09">
        <w:rPr>
          <w:rFonts w:ascii="Times New Roman Bold" w:hAnsi="Times New Roman Bold" w:cs="Times New Roman"/>
          <w:b/>
          <w:smallCaps/>
          <w:sz w:val="24"/>
          <w:szCs w:val="24"/>
        </w:rPr>
        <w:t>Jezebel</w:t>
      </w:r>
    </w:p>
    <w:p w:rsidR="006B6089" w:rsidRDefault="008B5E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Who was ruling during this time?  It was Jezebel—Ahab was, but Ahab was being directed by Jezebel</w:t>
      </w:r>
    </w:p>
    <w:p w:rsidR="008B5E09" w:rsidRDefault="008B5E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Kings 18:13:</w:t>
      </w:r>
    </w:p>
    <w:p w:rsidR="008B5E09" w:rsidRDefault="008B5E09" w:rsidP="000B668E">
      <w:pPr>
        <w:spacing w:after="0" w:line="240" w:lineRule="auto"/>
        <w:jc w:val="both"/>
        <w:rPr>
          <w:rFonts w:ascii="Times New Roman" w:hAnsi="Times New Roman" w:cs="Times New Roman"/>
          <w:sz w:val="24"/>
          <w:szCs w:val="24"/>
        </w:rPr>
      </w:pPr>
    </w:p>
    <w:p w:rsidR="008B5E09" w:rsidRDefault="008B5E09" w:rsidP="008B5E0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Was it not told my lord what I did when Jezebel slew the prophets of the Lord, how I hid an hundred men of the </w:t>
      </w:r>
      <w:r w:rsidRPr="008B5E09">
        <w:rPr>
          <w:rFonts w:ascii="Times New Roman" w:hAnsi="Times New Roman" w:cs="Times New Roman"/>
          <w:smallCaps/>
          <w:sz w:val="24"/>
          <w:szCs w:val="24"/>
        </w:rPr>
        <w:t>Lord</w:t>
      </w:r>
      <w:r>
        <w:rPr>
          <w:rFonts w:ascii="Times New Roman" w:hAnsi="Times New Roman" w:cs="Times New Roman"/>
          <w:sz w:val="24"/>
          <w:szCs w:val="24"/>
        </w:rPr>
        <w:t>’s prophets by fifty in a cave, and fed them with bread and water?”  1 Kings 18:13 (KJV).</w:t>
      </w:r>
    </w:p>
    <w:p w:rsidR="006B6089" w:rsidRDefault="006B6089" w:rsidP="000B668E">
      <w:pPr>
        <w:spacing w:after="0" w:line="240" w:lineRule="auto"/>
        <w:jc w:val="both"/>
        <w:rPr>
          <w:rFonts w:ascii="Times New Roman" w:hAnsi="Times New Roman" w:cs="Times New Roman"/>
          <w:sz w:val="24"/>
          <w:szCs w:val="24"/>
        </w:rPr>
      </w:pPr>
    </w:p>
    <w:p w:rsidR="008B5E09" w:rsidRDefault="008B5E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this history, what is happening in this history?</w:t>
      </w:r>
    </w:p>
    <w:p w:rsidR="008B5E09" w:rsidRDefault="008B5E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drought.</w:t>
      </w:r>
    </w:p>
    <w:p w:rsidR="008B5E09" w:rsidRDefault="008B5E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drought.</w:t>
      </w:r>
    </w:p>
    <w:p w:rsidR="008B5E09" w:rsidRDefault="008B5E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else is happening; what is Jezebel doing?  She is killing the faithful.</w:t>
      </w:r>
    </w:p>
    <w:p w:rsidR="008B5E09" w:rsidRDefault="008B5E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Was the Papacy killing the faithful in </w:t>
      </w:r>
      <w:r w:rsidR="00AD5CBC">
        <w:rPr>
          <w:rFonts w:ascii="Times New Roman" w:hAnsi="Times New Roman" w:cs="Times New Roman"/>
          <w:sz w:val="24"/>
          <w:szCs w:val="24"/>
        </w:rPr>
        <w:t>these</w:t>
      </w:r>
      <w:r>
        <w:rPr>
          <w:rFonts w:ascii="Times New Roman" w:hAnsi="Times New Roman" w:cs="Times New Roman"/>
          <w:sz w:val="24"/>
          <w:szCs w:val="24"/>
        </w:rPr>
        <w:t xml:space="preserve"> three and a half years of drought [referring to the period of darkness preceding the Time of the End in the Millerite History]?</w:t>
      </w:r>
    </w:p>
    <w:p w:rsidR="008B5E09" w:rsidRDefault="008B5E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8B5E09" w:rsidRDefault="008B5E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Okay.  So, what does he say that he </w:t>
      </w:r>
      <w:r w:rsidR="003F2AF0">
        <w:rPr>
          <w:rFonts w:ascii="Times New Roman" w:hAnsi="Times New Roman" w:cs="Times New Roman"/>
          <w:sz w:val="24"/>
          <w:szCs w:val="24"/>
        </w:rPr>
        <w:t>did during this time period, Oba</w:t>
      </w:r>
      <w:r>
        <w:rPr>
          <w:rFonts w:ascii="Times New Roman" w:hAnsi="Times New Roman" w:cs="Times New Roman"/>
          <w:sz w:val="24"/>
          <w:szCs w:val="24"/>
        </w:rPr>
        <w:t>diah?  What did he do with these prophets?</w:t>
      </w:r>
    </w:p>
    <w:p w:rsidR="008B5E09" w:rsidRDefault="008B5E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hid them in a cave.</w:t>
      </w:r>
    </w:p>
    <w:p w:rsidR="008B5E09" w:rsidRDefault="008B5E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How many were there; did he put a hundred in a cave?</w:t>
      </w:r>
    </w:p>
    <w:p w:rsidR="008B5E09" w:rsidRDefault="008B5E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002D2581">
        <w:rPr>
          <w:rFonts w:ascii="Times New Roman" w:hAnsi="Times New Roman" w:cs="Times New Roman"/>
          <w:sz w:val="24"/>
          <w:szCs w:val="24"/>
        </w:rPr>
        <w:t>50</w:t>
      </w:r>
      <w:r>
        <w:rPr>
          <w:rFonts w:ascii="Times New Roman" w:hAnsi="Times New Roman" w:cs="Times New Roman"/>
          <w:sz w:val="24"/>
          <w:szCs w:val="24"/>
        </w:rPr>
        <w:t>.</w:t>
      </w:r>
    </w:p>
    <w:p w:rsidR="008B5E09" w:rsidRDefault="008B5E0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So, he took 50 percent and hid them, and 50 per</w:t>
      </w:r>
      <w:r w:rsidR="002D2581">
        <w:rPr>
          <w:rFonts w:ascii="Times New Roman" w:hAnsi="Times New Roman" w:cs="Times New Roman"/>
          <w:sz w:val="24"/>
          <w:szCs w:val="24"/>
        </w:rPr>
        <w:t>cent he hid them somewhere else.</w:t>
      </w:r>
    </w:p>
    <w:p w:rsidR="002D2581" w:rsidRDefault="002D258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do not know if I have them in these notes, probably not; but, I am going to throw it out there because it is not in these notes.</w:t>
      </w:r>
    </w:p>
    <w:p w:rsidR="002D2581" w:rsidRDefault="002D258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12 where does the woman flee?  Into the wilderness for 1260 years [referring again to the period of darkness of the Millerite History’s time line]; but, in Revelation 11, the Lord gives power to His what?</w:t>
      </w:r>
    </w:p>
    <w:p w:rsidR="002D2581" w:rsidRDefault="002D258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To His witnesses.</w:t>
      </w:r>
    </w:p>
    <w:p w:rsidR="002D2581" w:rsidRDefault="002D258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How many witnesses?</w:t>
      </w:r>
    </w:p>
    <w:p w:rsidR="002D2581" w:rsidRDefault="002D258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Two.</w:t>
      </w:r>
    </w:p>
    <w:p w:rsidR="002D2581" w:rsidRDefault="002D258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Two witnesses.</w:t>
      </w:r>
    </w:p>
    <w:p w:rsidR="002D2581" w:rsidRDefault="002D258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During this time period, the wilderness time period, the drought, there are two witnesses.  Who are the two witnesses in Revelation 11?</w:t>
      </w:r>
    </w:p>
    <w:p w:rsidR="002D2581" w:rsidRDefault="002D258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Old and New Testaments.</w:t>
      </w:r>
    </w:p>
    <w:p w:rsidR="002D2581" w:rsidRDefault="002D258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but who are they as far as Bible characters?</w:t>
      </w:r>
    </w:p>
    <w:p w:rsidR="002D2581" w:rsidRDefault="002D2581" w:rsidP="002D258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Revelation 11 says they will command on the Earth that it not rain.  Who is that?</w:t>
      </w:r>
    </w:p>
    <w:p w:rsidR="002D2581" w:rsidRDefault="002D2581" w:rsidP="002D258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Elijah.</w:t>
      </w:r>
    </w:p>
    <w:p w:rsidR="002D2581" w:rsidRDefault="002D2581" w:rsidP="002D258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And they will turn the waters to blood, who is that?</w:t>
      </w:r>
    </w:p>
    <w:p w:rsidR="002D2581" w:rsidRDefault="002D2581" w:rsidP="002D258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Moses.</w:t>
      </w:r>
    </w:p>
    <w:p w:rsidR="002D2581" w:rsidRDefault="002D2581" w:rsidP="002D258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So, the two witnesses at one level are Elijah and Moses.</w:t>
      </w:r>
    </w:p>
    <w:p w:rsidR="002D2581" w:rsidRDefault="002D2581" w:rsidP="002D258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who got hidden during the 1260 years?  </w:t>
      </w:r>
    </w:p>
    <w:p w:rsidR="002D2581" w:rsidRDefault="002D2581" w:rsidP="002D258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Elijah and Moses.</w:t>
      </w:r>
    </w:p>
    <w:p w:rsidR="002D2581" w:rsidRDefault="002D2581" w:rsidP="00170D79">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Elijah and Moses.</w:t>
      </w:r>
      <w:r w:rsidR="00170D79">
        <w:rPr>
          <w:rFonts w:ascii="Times New Roman" w:hAnsi="Times New Roman" w:cs="Times New Roman"/>
          <w:sz w:val="24"/>
          <w:szCs w:val="24"/>
        </w:rPr>
        <w:t xml:space="preserve">  </w:t>
      </w:r>
      <w:r>
        <w:rPr>
          <w:rFonts w:ascii="Times New Roman" w:hAnsi="Times New Roman" w:cs="Times New Roman"/>
          <w:sz w:val="24"/>
          <w:szCs w:val="24"/>
        </w:rPr>
        <w:t xml:space="preserve">Where were they hidden?  </w:t>
      </w:r>
    </w:p>
    <w:p w:rsidR="002D2581" w:rsidRDefault="002D2581" w:rsidP="002D258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In a cave.</w:t>
      </w:r>
    </w:p>
    <w:p w:rsidR="002D2581" w:rsidRDefault="002D2581" w:rsidP="002D2581">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In sackcloth.</w:t>
      </w:r>
    </w:p>
    <w:p w:rsidR="002D2581" w:rsidRDefault="002D2581" w:rsidP="002D25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a </w:t>
      </w:r>
      <w:r>
        <w:rPr>
          <w:rFonts w:ascii="Times New Roman" w:hAnsi="Times New Roman" w:cs="Times New Roman"/>
          <w:i/>
          <w:sz w:val="24"/>
          <w:szCs w:val="24"/>
        </w:rPr>
        <w:t>sackcloth?</w:t>
      </w:r>
      <w:r>
        <w:rPr>
          <w:rFonts w:ascii="Times New Roman" w:hAnsi="Times New Roman" w:cs="Times New Roman"/>
          <w:sz w:val="24"/>
          <w:szCs w:val="24"/>
        </w:rPr>
        <w:t xml:space="preserve">  It is a cave.  It is a bag.  It is like a pillow case; </w:t>
      </w:r>
      <w:r>
        <w:rPr>
          <w:rFonts w:ascii="Times New Roman" w:hAnsi="Times New Roman" w:cs="Times New Roman"/>
          <w:i/>
          <w:sz w:val="24"/>
          <w:szCs w:val="24"/>
        </w:rPr>
        <w:t>sackcloth,</w:t>
      </w:r>
      <w:r>
        <w:rPr>
          <w:rFonts w:ascii="Times New Roman" w:hAnsi="Times New Roman" w:cs="Times New Roman"/>
          <w:sz w:val="24"/>
          <w:szCs w:val="24"/>
        </w:rPr>
        <w:t xml:space="preserve"> something you carry something in.  It is a cave.</w:t>
      </w:r>
    </w:p>
    <w:p w:rsidR="002D2581" w:rsidRDefault="002D2581" w:rsidP="002D25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F2AF0">
        <w:rPr>
          <w:rFonts w:ascii="Times New Roman" w:hAnsi="Times New Roman" w:cs="Times New Roman"/>
          <w:sz w:val="24"/>
          <w:szCs w:val="24"/>
        </w:rPr>
        <w:t>So, when Obadiah is taking half and half of the prophets, he is taking Elijah and Moses during this 1260-year time period and he is hiding them in sackcloth.</w:t>
      </w:r>
    </w:p>
    <w:p w:rsidR="003F2AF0" w:rsidRDefault="003F2AF0" w:rsidP="002D25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do not have the Bible verses for that, but it is in your memory bank.  You can go check it out.</w:t>
      </w:r>
    </w:p>
    <w:p w:rsidR="003F2AF0" w:rsidRDefault="003F2AF0" w:rsidP="002D25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2:20-21, it says,</w:t>
      </w:r>
    </w:p>
    <w:p w:rsidR="003F2AF0" w:rsidRDefault="003F2AF0" w:rsidP="002D2581">
      <w:pPr>
        <w:spacing w:after="0" w:line="240" w:lineRule="auto"/>
        <w:jc w:val="both"/>
        <w:rPr>
          <w:rFonts w:ascii="Times New Roman" w:hAnsi="Times New Roman" w:cs="Times New Roman"/>
          <w:sz w:val="24"/>
          <w:szCs w:val="24"/>
        </w:rPr>
      </w:pPr>
    </w:p>
    <w:p w:rsidR="003F2AF0" w:rsidRDefault="003F2AF0" w:rsidP="003F2AF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Notwithstanding I have a few things against thee,”—</w:t>
      </w:r>
    </w:p>
    <w:p w:rsidR="003F2AF0" w:rsidRDefault="003F2AF0" w:rsidP="003F2AF0">
      <w:pPr>
        <w:autoSpaceDE w:val="0"/>
        <w:autoSpaceDN w:val="0"/>
        <w:adjustRightInd w:val="0"/>
        <w:spacing w:after="0" w:line="240" w:lineRule="auto"/>
        <w:ind w:left="720" w:right="720"/>
        <w:jc w:val="both"/>
        <w:rPr>
          <w:rFonts w:ascii="Times New Roman" w:hAnsi="Times New Roman" w:cs="Times New Roman"/>
          <w:sz w:val="24"/>
          <w:szCs w:val="24"/>
        </w:rPr>
      </w:pPr>
    </w:p>
    <w:p w:rsidR="003F2AF0" w:rsidRDefault="003F2AF0" w:rsidP="003F2A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church of Thyatira.  This is the 1260 years of Papal rule.</w:t>
      </w:r>
    </w:p>
    <w:p w:rsidR="003F2AF0" w:rsidRDefault="003F2AF0" w:rsidP="003F2AF0">
      <w:pPr>
        <w:autoSpaceDE w:val="0"/>
        <w:autoSpaceDN w:val="0"/>
        <w:adjustRightInd w:val="0"/>
        <w:spacing w:after="0" w:line="240" w:lineRule="auto"/>
        <w:ind w:left="720" w:right="720"/>
        <w:jc w:val="both"/>
        <w:rPr>
          <w:rFonts w:ascii="Times New Roman" w:hAnsi="Times New Roman" w:cs="Times New Roman"/>
          <w:sz w:val="24"/>
          <w:szCs w:val="24"/>
        </w:rPr>
      </w:pPr>
    </w:p>
    <w:p w:rsidR="003F2AF0" w:rsidRDefault="003F2AF0" w:rsidP="003F2AF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—“because thou sufferest </w:t>
      </w:r>
      <w:r>
        <w:rPr>
          <w:rFonts w:ascii="Times New Roman" w:hAnsi="Times New Roman" w:cs="Times New Roman"/>
          <w:b/>
          <w:bCs/>
          <w:sz w:val="24"/>
          <w:szCs w:val="24"/>
        </w:rPr>
        <w:t>that woman Jezebel</w:t>
      </w:r>
      <w:r>
        <w:rPr>
          <w:rFonts w:ascii="Times New Roman" w:hAnsi="Times New Roman" w:cs="Times New Roman"/>
          <w:sz w:val="24"/>
          <w:szCs w:val="24"/>
        </w:rPr>
        <w:t>,”—</w:t>
      </w:r>
    </w:p>
    <w:p w:rsidR="003F2AF0" w:rsidRDefault="003F2AF0" w:rsidP="003F2AF0">
      <w:pPr>
        <w:autoSpaceDE w:val="0"/>
        <w:autoSpaceDN w:val="0"/>
        <w:adjustRightInd w:val="0"/>
        <w:spacing w:after="0" w:line="240" w:lineRule="auto"/>
        <w:ind w:left="720" w:right="720"/>
        <w:jc w:val="both"/>
        <w:rPr>
          <w:rFonts w:ascii="Times New Roman" w:hAnsi="Times New Roman" w:cs="Times New Roman"/>
          <w:sz w:val="24"/>
          <w:szCs w:val="24"/>
        </w:rPr>
      </w:pPr>
    </w:p>
    <w:p w:rsidR="003F2AF0" w:rsidRDefault="003F2AF0" w:rsidP="003F2A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Jezebel is a symbol of the Papacy, from AD538 to 1798.</w:t>
      </w:r>
    </w:p>
    <w:p w:rsidR="003F2AF0" w:rsidRDefault="003F2AF0" w:rsidP="003F2AF0">
      <w:pPr>
        <w:autoSpaceDE w:val="0"/>
        <w:autoSpaceDN w:val="0"/>
        <w:adjustRightInd w:val="0"/>
        <w:spacing w:after="0" w:line="240" w:lineRule="auto"/>
        <w:ind w:left="720" w:right="720"/>
        <w:jc w:val="both"/>
        <w:rPr>
          <w:rFonts w:ascii="Times New Roman" w:hAnsi="Times New Roman" w:cs="Times New Roman"/>
          <w:sz w:val="24"/>
          <w:szCs w:val="24"/>
        </w:rPr>
      </w:pPr>
    </w:p>
    <w:p w:rsidR="003F2AF0" w:rsidRPr="002D2581" w:rsidRDefault="003F2AF0" w:rsidP="003F2AF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—“which calleth herself a prophetess, to teach and to seduce my servants to commit fornication, and to eat things sacrificed unto idols.  </w:t>
      </w:r>
      <w:r>
        <w:rPr>
          <w:rFonts w:ascii="Times New Roman" w:hAnsi="Times New Roman" w:cs="Times New Roman"/>
          <w:sz w:val="24"/>
          <w:szCs w:val="24"/>
          <w:vertAlign w:val="superscript"/>
        </w:rPr>
        <w:t>21</w:t>
      </w:r>
      <w:r>
        <w:rPr>
          <w:rFonts w:ascii="Times New Roman" w:hAnsi="Times New Roman" w:cs="Times New Roman"/>
          <w:sz w:val="24"/>
          <w:szCs w:val="24"/>
        </w:rPr>
        <w:t xml:space="preserve">And </w:t>
      </w:r>
      <w:r>
        <w:rPr>
          <w:rFonts w:ascii="Times New Roman" w:hAnsi="Times New Roman" w:cs="Times New Roman"/>
          <w:b/>
          <w:bCs/>
          <w:sz w:val="24"/>
          <w:szCs w:val="24"/>
        </w:rPr>
        <w:t xml:space="preserve">I gave her space to repent </w:t>
      </w:r>
      <w:r>
        <w:rPr>
          <w:rFonts w:ascii="Times New Roman" w:hAnsi="Times New Roman" w:cs="Times New Roman"/>
          <w:sz w:val="24"/>
          <w:szCs w:val="24"/>
        </w:rPr>
        <w:t>of her fornication; and she repented not.”  Revelation 2:20–21 (KJV).</w:t>
      </w:r>
    </w:p>
    <w:p w:rsidR="006B6089" w:rsidRDefault="006B6089" w:rsidP="000B668E">
      <w:pPr>
        <w:spacing w:after="0" w:line="240" w:lineRule="auto"/>
        <w:jc w:val="both"/>
        <w:rPr>
          <w:rFonts w:ascii="Times New Roman" w:hAnsi="Times New Roman" w:cs="Times New Roman"/>
          <w:sz w:val="24"/>
          <w:szCs w:val="24"/>
        </w:rPr>
      </w:pPr>
    </w:p>
    <w:p w:rsidR="006B6089" w:rsidRDefault="003F2AF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was the space that Jezebel was given to repent?  Three and a half years of drought [in the time line of Elijah]; 1260 here [in the time line of the Millerite History].</w:t>
      </w:r>
    </w:p>
    <w:p w:rsidR="003F2AF0" w:rsidRDefault="00170D7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Malachi 4, verses </w:t>
      </w:r>
      <w:r w:rsidR="003F2AF0">
        <w:rPr>
          <w:rFonts w:ascii="Times New Roman" w:hAnsi="Times New Roman" w:cs="Times New Roman"/>
          <w:sz w:val="24"/>
          <w:szCs w:val="24"/>
        </w:rPr>
        <w:t>5 and 6 says,</w:t>
      </w:r>
    </w:p>
    <w:p w:rsidR="003F2AF0" w:rsidRDefault="003F2AF0" w:rsidP="000B668E">
      <w:pPr>
        <w:spacing w:after="0" w:line="240" w:lineRule="auto"/>
        <w:jc w:val="both"/>
        <w:rPr>
          <w:rFonts w:ascii="Times New Roman" w:hAnsi="Times New Roman" w:cs="Times New Roman"/>
          <w:sz w:val="24"/>
          <w:szCs w:val="24"/>
        </w:rPr>
      </w:pPr>
    </w:p>
    <w:p w:rsidR="003F2AF0" w:rsidRDefault="003F2AF0" w:rsidP="003F2AF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Behold, I will send you Elijah the prophet before the coming of the great and dreadful day of the </w:t>
      </w:r>
      <w:r w:rsidRPr="003F2AF0">
        <w:rPr>
          <w:rFonts w:ascii="Times New Roman" w:hAnsi="Times New Roman" w:cs="Times New Roman"/>
          <w:smallCaps/>
          <w:sz w:val="24"/>
          <w:szCs w:val="24"/>
        </w:rPr>
        <w:t>Lord</w:t>
      </w:r>
      <w:r>
        <w:rPr>
          <w:rFonts w:ascii="Times New Roman" w:hAnsi="Times New Roman" w:cs="Times New Roman"/>
          <w:sz w:val="24"/>
          <w:szCs w:val="24"/>
        </w:rPr>
        <w:t>: And he shall turn the heart of the fathers to the children, and the heart of the children to their fathers, lest I come and smite the earth with a curse.”  Malachi 4:5–6 (KJV).</w:t>
      </w:r>
    </w:p>
    <w:p w:rsidR="003F2AF0" w:rsidRDefault="003F2AF0" w:rsidP="003F2AF0">
      <w:pPr>
        <w:autoSpaceDE w:val="0"/>
        <w:autoSpaceDN w:val="0"/>
        <w:adjustRightInd w:val="0"/>
        <w:spacing w:after="0" w:line="240" w:lineRule="auto"/>
        <w:ind w:left="720" w:right="720"/>
        <w:jc w:val="both"/>
        <w:rPr>
          <w:rFonts w:ascii="Times New Roman" w:hAnsi="Times New Roman" w:cs="Times New Roman"/>
          <w:sz w:val="24"/>
          <w:szCs w:val="24"/>
        </w:rPr>
      </w:pPr>
    </w:p>
    <w:p w:rsidR="003F2AF0" w:rsidRDefault="003F2AF0" w:rsidP="003F2A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Elijah, in this history here, it is prefiguring the end of the world.</w:t>
      </w:r>
    </w:p>
    <w:p w:rsidR="003F2AF0" w:rsidRDefault="003F2AF0" w:rsidP="003F2A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who else fulfilled Elijah?  John the Baptist.</w:t>
      </w:r>
    </w:p>
    <w:p w:rsidR="00322508" w:rsidRDefault="00322508" w:rsidP="003F2A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Temperance, </w:t>
      </w:r>
      <w:r>
        <w:rPr>
          <w:rFonts w:ascii="Times New Roman" w:hAnsi="Times New Roman" w:cs="Times New Roman"/>
          <w:sz w:val="24"/>
          <w:szCs w:val="24"/>
        </w:rPr>
        <w:t>page 91, says,</w:t>
      </w:r>
    </w:p>
    <w:p w:rsidR="00322508" w:rsidRDefault="00322508" w:rsidP="003F2AF0">
      <w:pPr>
        <w:autoSpaceDE w:val="0"/>
        <w:autoSpaceDN w:val="0"/>
        <w:adjustRightInd w:val="0"/>
        <w:spacing w:after="0" w:line="240" w:lineRule="auto"/>
        <w:jc w:val="both"/>
        <w:rPr>
          <w:rFonts w:ascii="Times New Roman" w:hAnsi="Times New Roman" w:cs="Times New Roman"/>
          <w:sz w:val="24"/>
          <w:szCs w:val="24"/>
        </w:rPr>
      </w:pPr>
    </w:p>
    <w:p w:rsidR="00322508" w:rsidRPr="00322508" w:rsidRDefault="00322508" w:rsidP="0032250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work of John was foretold by the prophet Malachi: ‘Behold, I will send you Elijah the prophet before the coming of the great and dreadful day of the Lord: and he shall turn the heart of the fathers to the children, and the heart of the children to their fathers.’ Malachi 4:5, 6. John the Baptist went forth in the spirit and power of Elijah, to prepare the way of the Lord, and to turn the people to the wisdom of the just. He was a representative of those living in the last days, to whom God has entrusted sacred truths to present before the people, to prepare the way for the second appearing of Christ. And the same principles of temperance which John practiced should be observed by those who in our day are to warn the world of the coming of the Son of man.” </w:t>
      </w:r>
      <w:r>
        <w:rPr>
          <w:rFonts w:ascii="Times New Roman" w:hAnsi="Times New Roman" w:cs="Times New Roman"/>
          <w:i/>
          <w:iCs/>
          <w:sz w:val="24"/>
          <w:szCs w:val="24"/>
        </w:rPr>
        <w:t>Temperance</w:t>
      </w:r>
      <w:r>
        <w:rPr>
          <w:rFonts w:ascii="Times New Roman" w:hAnsi="Times New Roman" w:cs="Times New Roman"/>
          <w:sz w:val="24"/>
          <w:szCs w:val="24"/>
        </w:rPr>
        <w:t>, 91.</w:t>
      </w:r>
    </w:p>
    <w:p w:rsidR="006B6089" w:rsidRDefault="006B6089" w:rsidP="000B668E">
      <w:pPr>
        <w:spacing w:after="0" w:line="240" w:lineRule="auto"/>
        <w:jc w:val="both"/>
        <w:rPr>
          <w:rFonts w:ascii="Times New Roman" w:hAnsi="Times New Roman" w:cs="Times New Roman"/>
          <w:sz w:val="24"/>
          <w:szCs w:val="24"/>
        </w:rPr>
      </w:pPr>
    </w:p>
    <w:p w:rsidR="00322508" w:rsidRDefault="0032250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Elijah is prefiguring John the Baptist, he is prefiguring the 144,000; but, he is also prefiguring William Miller.  Right?  We have already read a quote in our studies that said that.</w:t>
      </w:r>
    </w:p>
    <w:p w:rsidR="00322508" w:rsidRDefault="00322508" w:rsidP="000B668E">
      <w:pPr>
        <w:spacing w:after="0" w:line="240" w:lineRule="auto"/>
        <w:jc w:val="both"/>
        <w:rPr>
          <w:rFonts w:ascii="Times New Roman" w:hAnsi="Times New Roman" w:cs="Times New Roman"/>
          <w:sz w:val="24"/>
          <w:szCs w:val="24"/>
        </w:rPr>
      </w:pPr>
    </w:p>
    <w:p w:rsidR="00322508" w:rsidRPr="00322508" w:rsidRDefault="00322508" w:rsidP="000B668E">
      <w:pPr>
        <w:spacing w:after="0" w:line="240" w:lineRule="auto"/>
        <w:jc w:val="both"/>
        <w:rPr>
          <w:rFonts w:ascii="Times New Roman Bold" w:hAnsi="Times New Roman Bold" w:cs="Times New Roman"/>
          <w:b/>
          <w:smallCaps/>
          <w:sz w:val="24"/>
          <w:szCs w:val="24"/>
        </w:rPr>
      </w:pPr>
      <w:r w:rsidRPr="00322508">
        <w:rPr>
          <w:rFonts w:ascii="Times New Roman Bold" w:hAnsi="Times New Roman Bold" w:cs="Times New Roman"/>
          <w:b/>
          <w:smallCaps/>
          <w:sz w:val="24"/>
          <w:szCs w:val="24"/>
        </w:rPr>
        <w:t>I Will Send My Messenger</w:t>
      </w:r>
    </w:p>
    <w:p w:rsidR="006B6089" w:rsidRDefault="0032250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is another one, Malachi, verses 1 through 4 of chapter 3.</w:t>
      </w:r>
    </w:p>
    <w:p w:rsidR="00322508" w:rsidRDefault="00322508" w:rsidP="000B668E">
      <w:pPr>
        <w:spacing w:after="0" w:line="240" w:lineRule="auto"/>
        <w:jc w:val="both"/>
        <w:rPr>
          <w:rFonts w:ascii="Times New Roman" w:hAnsi="Times New Roman" w:cs="Times New Roman"/>
          <w:sz w:val="24"/>
          <w:szCs w:val="24"/>
        </w:rPr>
      </w:pPr>
    </w:p>
    <w:p w:rsidR="00B810D6" w:rsidRDefault="00322508" w:rsidP="00B810D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Behold, I will send my messenger, and </w:t>
      </w:r>
      <w:r>
        <w:rPr>
          <w:rFonts w:ascii="Times New Roman" w:hAnsi="Times New Roman" w:cs="Times New Roman"/>
          <w:b/>
          <w:bCs/>
          <w:sz w:val="24"/>
          <w:szCs w:val="24"/>
        </w:rPr>
        <w:t xml:space="preserve">he shall prepare the way </w:t>
      </w:r>
      <w:r>
        <w:rPr>
          <w:rFonts w:ascii="Times New Roman" w:hAnsi="Times New Roman" w:cs="Times New Roman"/>
          <w:sz w:val="24"/>
          <w:szCs w:val="24"/>
        </w:rPr>
        <w:t>before me:</w:t>
      </w:r>
      <w:r w:rsidR="00B810D6">
        <w:rPr>
          <w:rFonts w:ascii="Times New Roman" w:hAnsi="Times New Roman" w:cs="Times New Roman"/>
          <w:sz w:val="24"/>
          <w:szCs w:val="24"/>
        </w:rPr>
        <w:t>”—</w:t>
      </w:r>
    </w:p>
    <w:p w:rsidR="00B810D6" w:rsidRDefault="00B810D6" w:rsidP="0032250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810D6" w:rsidRDefault="00B810D6" w:rsidP="00B810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messenger that prepares the way before him, in Malachi 3?  Well, it is John the Baptist preparing the way for Christ; it is William Miller preparing the way for Christ to move from the Holy to the Most Holy Place.</w:t>
      </w:r>
    </w:p>
    <w:p w:rsidR="00B810D6" w:rsidRDefault="00B810D6" w:rsidP="0032250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22508" w:rsidRDefault="00B810D6" w:rsidP="00B810D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22508">
        <w:rPr>
          <w:rFonts w:ascii="Times New Roman" w:hAnsi="Times New Roman" w:cs="Times New Roman"/>
          <w:sz w:val="24"/>
          <w:szCs w:val="24"/>
        </w:rPr>
        <w:t xml:space="preserve">and the </w:t>
      </w:r>
      <w:r w:rsidR="00322508" w:rsidRPr="00322508">
        <w:rPr>
          <w:rFonts w:ascii="Times New Roman" w:hAnsi="Times New Roman" w:cs="Times New Roman"/>
          <w:smallCaps/>
          <w:sz w:val="24"/>
          <w:szCs w:val="24"/>
        </w:rPr>
        <w:t>Lord</w:t>
      </w:r>
      <w:r w:rsidR="00322508">
        <w:rPr>
          <w:rFonts w:ascii="Times New Roman" w:hAnsi="Times New Roman" w:cs="Times New Roman"/>
          <w:sz w:val="24"/>
          <w:szCs w:val="24"/>
        </w:rPr>
        <w:t xml:space="preserve">, whom ye seek, shall suddenly come to his temple, even the messenger of the covenant, whom ye delight in: behold, he shall come, saith the </w:t>
      </w:r>
      <w:r w:rsidR="00322508" w:rsidRPr="00322508">
        <w:rPr>
          <w:rFonts w:ascii="Times New Roman" w:hAnsi="Times New Roman" w:cs="Times New Roman"/>
          <w:smallCaps/>
          <w:sz w:val="24"/>
          <w:szCs w:val="24"/>
        </w:rPr>
        <w:t>Lord</w:t>
      </w:r>
      <w:r w:rsidR="00322508">
        <w:rPr>
          <w:rFonts w:ascii="Times New Roman" w:hAnsi="Times New Roman" w:cs="Times New Roman"/>
          <w:sz w:val="24"/>
          <w:szCs w:val="24"/>
        </w:rPr>
        <w:t xml:space="preserve"> of hosts. </w:t>
      </w:r>
      <w:r w:rsidR="00322508">
        <w:rPr>
          <w:rFonts w:ascii="Times New Roman" w:hAnsi="Times New Roman" w:cs="Times New Roman"/>
          <w:sz w:val="24"/>
          <w:szCs w:val="24"/>
          <w:vertAlign w:val="superscript"/>
        </w:rPr>
        <w:t>2</w:t>
      </w:r>
      <w:r w:rsidR="00322508">
        <w:rPr>
          <w:rFonts w:ascii="Times New Roman" w:hAnsi="Times New Roman" w:cs="Times New Roman"/>
          <w:sz w:val="24"/>
          <w:szCs w:val="24"/>
        </w:rPr>
        <w:t xml:space="preserve">But who may abide the day of his coming? and who shall stand when he appeareth? for he </w:t>
      </w:r>
      <w:r w:rsidR="00322508">
        <w:rPr>
          <w:rFonts w:ascii="Times New Roman" w:hAnsi="Times New Roman" w:cs="Times New Roman"/>
          <w:i/>
          <w:iCs/>
          <w:sz w:val="24"/>
          <w:szCs w:val="24"/>
        </w:rPr>
        <w:t xml:space="preserve">is </w:t>
      </w:r>
      <w:r w:rsidR="00322508">
        <w:rPr>
          <w:rFonts w:ascii="Times New Roman" w:hAnsi="Times New Roman" w:cs="Times New Roman"/>
          <w:sz w:val="24"/>
          <w:szCs w:val="24"/>
        </w:rPr>
        <w:t xml:space="preserve">like a refiner’s fire, and like fullers’ soap:  </w:t>
      </w:r>
      <w:r w:rsidR="00322508">
        <w:rPr>
          <w:rFonts w:ascii="Times New Roman" w:hAnsi="Times New Roman" w:cs="Times New Roman"/>
          <w:sz w:val="24"/>
          <w:szCs w:val="24"/>
          <w:vertAlign w:val="superscript"/>
        </w:rPr>
        <w:t>3</w:t>
      </w:r>
      <w:r w:rsidR="00322508">
        <w:rPr>
          <w:rFonts w:ascii="Times New Roman" w:hAnsi="Times New Roman" w:cs="Times New Roman"/>
          <w:sz w:val="24"/>
          <w:szCs w:val="24"/>
        </w:rPr>
        <w:t xml:space="preserve">And he shall sit </w:t>
      </w:r>
      <w:r w:rsidR="00322508">
        <w:rPr>
          <w:rFonts w:ascii="Times New Roman" w:hAnsi="Times New Roman" w:cs="Times New Roman"/>
          <w:i/>
          <w:iCs/>
          <w:sz w:val="24"/>
          <w:szCs w:val="24"/>
        </w:rPr>
        <w:t xml:space="preserve">as </w:t>
      </w:r>
      <w:r w:rsidR="00322508">
        <w:rPr>
          <w:rFonts w:ascii="Times New Roman" w:hAnsi="Times New Roman" w:cs="Times New Roman"/>
          <w:sz w:val="24"/>
          <w:szCs w:val="24"/>
        </w:rPr>
        <w:t xml:space="preserve">a refiner and purifier of silver: and he shall purify the sons of Levi, and purge them as gold and silver, that they may offer unto the </w:t>
      </w:r>
      <w:r w:rsidR="00322508" w:rsidRPr="00322508">
        <w:rPr>
          <w:rFonts w:ascii="Times New Roman" w:hAnsi="Times New Roman" w:cs="Times New Roman"/>
          <w:smallCaps/>
          <w:sz w:val="24"/>
          <w:szCs w:val="24"/>
        </w:rPr>
        <w:t>Lord</w:t>
      </w:r>
      <w:r w:rsidR="00322508">
        <w:rPr>
          <w:rFonts w:ascii="Times New Roman" w:hAnsi="Times New Roman" w:cs="Times New Roman"/>
          <w:sz w:val="24"/>
          <w:szCs w:val="24"/>
        </w:rPr>
        <w:t xml:space="preserve"> an offering in righteousness.  </w:t>
      </w:r>
      <w:r w:rsidR="00322508">
        <w:rPr>
          <w:rFonts w:ascii="Times New Roman" w:hAnsi="Times New Roman" w:cs="Times New Roman"/>
          <w:sz w:val="24"/>
          <w:szCs w:val="24"/>
          <w:vertAlign w:val="superscript"/>
        </w:rPr>
        <w:t>4</w:t>
      </w:r>
      <w:r w:rsidR="00322508">
        <w:rPr>
          <w:rFonts w:ascii="Times New Roman" w:hAnsi="Times New Roman" w:cs="Times New Roman"/>
          <w:sz w:val="24"/>
          <w:szCs w:val="24"/>
        </w:rPr>
        <w:t xml:space="preserve">Then shall the offering of Judah and Jerusalem be pleasant unto the </w:t>
      </w:r>
      <w:r w:rsidR="00322508" w:rsidRPr="00322508">
        <w:rPr>
          <w:rFonts w:ascii="Times New Roman" w:hAnsi="Times New Roman" w:cs="Times New Roman"/>
          <w:smallCaps/>
          <w:sz w:val="24"/>
          <w:szCs w:val="24"/>
        </w:rPr>
        <w:t>Lord</w:t>
      </w:r>
      <w:r w:rsidR="00322508">
        <w:rPr>
          <w:rFonts w:ascii="Times New Roman" w:hAnsi="Times New Roman" w:cs="Times New Roman"/>
          <w:sz w:val="24"/>
          <w:szCs w:val="24"/>
        </w:rPr>
        <w:t>, as in the days of old, and as in former years.”  Malachi 3:1–4 (KJV).</w:t>
      </w:r>
    </w:p>
    <w:p w:rsidR="006B6089" w:rsidRDefault="006B6089" w:rsidP="000B668E">
      <w:pPr>
        <w:spacing w:after="0" w:line="240" w:lineRule="auto"/>
        <w:jc w:val="both"/>
        <w:rPr>
          <w:rFonts w:ascii="Times New Roman" w:hAnsi="Times New Roman" w:cs="Times New Roman"/>
          <w:sz w:val="24"/>
          <w:szCs w:val="24"/>
        </w:rPr>
      </w:pPr>
    </w:p>
    <w:p w:rsidR="006B6089" w:rsidRPr="00B810D6" w:rsidRDefault="00B810D6" w:rsidP="000B668E">
      <w:pPr>
        <w:spacing w:after="0" w:line="240" w:lineRule="auto"/>
        <w:jc w:val="both"/>
        <w:rPr>
          <w:rFonts w:ascii="Times New Roman Bold" w:hAnsi="Times New Roman Bold" w:cs="Times New Roman"/>
          <w:b/>
          <w:smallCaps/>
          <w:sz w:val="24"/>
          <w:szCs w:val="24"/>
        </w:rPr>
      </w:pPr>
      <w:r w:rsidRPr="00B810D6">
        <w:rPr>
          <w:rFonts w:ascii="Times New Roman Bold" w:hAnsi="Times New Roman Bold" w:cs="Times New Roman"/>
          <w:b/>
          <w:smallCaps/>
          <w:sz w:val="24"/>
          <w:szCs w:val="24"/>
        </w:rPr>
        <w:t>The Voice in the Wilderness</w:t>
      </w:r>
    </w:p>
    <w:p w:rsidR="006B6089" w:rsidRDefault="004927AB"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Isaiah 40, verses 1 through 9, it says,</w:t>
      </w:r>
    </w:p>
    <w:p w:rsidR="004927AB" w:rsidRDefault="004927AB" w:rsidP="000B668E">
      <w:pPr>
        <w:spacing w:after="0" w:line="240" w:lineRule="auto"/>
        <w:jc w:val="both"/>
        <w:rPr>
          <w:rFonts w:ascii="Times New Roman" w:hAnsi="Times New Roman" w:cs="Times New Roman"/>
          <w:sz w:val="24"/>
          <w:szCs w:val="24"/>
        </w:rPr>
      </w:pPr>
    </w:p>
    <w:p w:rsidR="004927AB" w:rsidRDefault="007D69F9" w:rsidP="004927A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004927AB">
        <w:rPr>
          <w:rFonts w:ascii="Times New Roman" w:hAnsi="Times New Roman" w:cs="Times New Roman"/>
          <w:sz w:val="24"/>
          <w:szCs w:val="24"/>
        </w:rPr>
        <w:t xml:space="preserve">Comfort ye, comfort ye my people, saith your God. </w:t>
      </w:r>
      <w:r w:rsidR="00494FD7">
        <w:rPr>
          <w:rFonts w:ascii="Times New Roman" w:hAnsi="Times New Roman" w:cs="Times New Roman"/>
          <w:sz w:val="24"/>
          <w:szCs w:val="24"/>
        </w:rPr>
        <w:t xml:space="preserve"> </w:t>
      </w:r>
      <w:r w:rsidR="00494FD7">
        <w:rPr>
          <w:rFonts w:ascii="Times New Roman" w:hAnsi="Times New Roman" w:cs="Times New Roman"/>
          <w:sz w:val="24"/>
          <w:szCs w:val="24"/>
          <w:vertAlign w:val="superscript"/>
        </w:rPr>
        <w:t>2</w:t>
      </w:r>
      <w:r w:rsidR="004927AB">
        <w:rPr>
          <w:rFonts w:ascii="Times New Roman" w:hAnsi="Times New Roman" w:cs="Times New Roman"/>
          <w:sz w:val="24"/>
          <w:szCs w:val="24"/>
        </w:rPr>
        <w:t xml:space="preserve">Speak ye comfortably to Jerusalem, and cry unto her, that her warfare is accomplished, that her iniquity is pardoned: for she hath received of the </w:t>
      </w:r>
      <w:r w:rsidR="004927AB" w:rsidRPr="007D69F9">
        <w:rPr>
          <w:rFonts w:ascii="Times New Roman" w:hAnsi="Times New Roman" w:cs="Times New Roman"/>
          <w:smallCaps/>
          <w:sz w:val="24"/>
          <w:szCs w:val="24"/>
        </w:rPr>
        <w:t>Lord’s</w:t>
      </w:r>
      <w:r w:rsidR="004927AB">
        <w:rPr>
          <w:rFonts w:ascii="Times New Roman" w:hAnsi="Times New Roman" w:cs="Times New Roman"/>
          <w:sz w:val="24"/>
          <w:szCs w:val="24"/>
        </w:rPr>
        <w:t xml:space="preserve"> hand double for all her sins.</w:t>
      </w:r>
    </w:p>
    <w:p w:rsidR="007D69F9" w:rsidRDefault="00494FD7" w:rsidP="004927A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sidR="004927AB">
        <w:rPr>
          <w:rFonts w:ascii="Times New Roman" w:hAnsi="Times New Roman" w:cs="Times New Roman"/>
          <w:sz w:val="24"/>
          <w:szCs w:val="24"/>
        </w:rPr>
        <w:t>The voice of him that crieth in the wilderness,</w:t>
      </w:r>
      <w:r w:rsidR="007D69F9">
        <w:rPr>
          <w:rFonts w:ascii="Times New Roman" w:hAnsi="Times New Roman" w:cs="Times New Roman"/>
          <w:sz w:val="24"/>
          <w:szCs w:val="24"/>
        </w:rPr>
        <w:t>”—</w:t>
      </w:r>
    </w:p>
    <w:p w:rsidR="007D69F9" w:rsidRDefault="007D69F9" w:rsidP="004927A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D69F9" w:rsidRDefault="007D69F9" w:rsidP="007D69F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Elijah, John the Baptist, William Miller is the voice from the wilderness.</w:t>
      </w:r>
    </w:p>
    <w:p w:rsidR="007D69F9" w:rsidRDefault="007D69F9" w:rsidP="004927A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927AB" w:rsidRDefault="007D69F9" w:rsidP="00B93FA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927AB">
        <w:rPr>
          <w:rFonts w:ascii="Times New Roman" w:hAnsi="Times New Roman" w:cs="Times New Roman"/>
          <w:sz w:val="24"/>
          <w:szCs w:val="24"/>
        </w:rPr>
        <w:t xml:space="preserve">Prepare ye the way of the </w:t>
      </w:r>
      <w:r w:rsidR="004927AB" w:rsidRPr="007D69F9">
        <w:rPr>
          <w:rFonts w:ascii="Times New Roman" w:hAnsi="Times New Roman" w:cs="Times New Roman"/>
          <w:smallCaps/>
          <w:sz w:val="24"/>
          <w:szCs w:val="24"/>
        </w:rPr>
        <w:t>Lord</w:t>
      </w:r>
      <w:r w:rsidR="004927AB">
        <w:rPr>
          <w:rFonts w:ascii="Times New Roman" w:hAnsi="Times New Roman" w:cs="Times New Roman"/>
          <w:sz w:val="24"/>
          <w:szCs w:val="24"/>
        </w:rPr>
        <w:t xml:space="preserve">, make straight in the desert a highway for our God. </w:t>
      </w:r>
      <w:r w:rsidR="00FB0A71">
        <w:rPr>
          <w:rFonts w:ascii="Times New Roman" w:hAnsi="Times New Roman" w:cs="Times New Roman"/>
          <w:sz w:val="24"/>
          <w:szCs w:val="24"/>
        </w:rPr>
        <w:t xml:space="preserve"> </w:t>
      </w:r>
      <w:r w:rsidR="00FB0A71">
        <w:rPr>
          <w:rFonts w:ascii="Times New Roman" w:hAnsi="Times New Roman" w:cs="Times New Roman"/>
          <w:sz w:val="24"/>
          <w:szCs w:val="24"/>
          <w:vertAlign w:val="superscript"/>
        </w:rPr>
        <w:t>4</w:t>
      </w:r>
      <w:r w:rsidR="004927AB">
        <w:rPr>
          <w:rFonts w:ascii="Times New Roman" w:hAnsi="Times New Roman" w:cs="Times New Roman"/>
          <w:sz w:val="24"/>
          <w:szCs w:val="24"/>
        </w:rPr>
        <w:t xml:space="preserve">Every valley shall be exalted, and every mountain and hill shall be made low: and the crooked shall be made straight, and the rough places plain: </w:t>
      </w:r>
      <w:r w:rsidR="00FB0A71">
        <w:rPr>
          <w:rFonts w:ascii="Times New Roman" w:hAnsi="Times New Roman" w:cs="Times New Roman"/>
          <w:sz w:val="24"/>
          <w:szCs w:val="24"/>
        </w:rPr>
        <w:t xml:space="preserve"> </w:t>
      </w:r>
      <w:r w:rsidR="00FB0A71">
        <w:rPr>
          <w:rFonts w:ascii="Times New Roman" w:hAnsi="Times New Roman" w:cs="Times New Roman"/>
          <w:sz w:val="24"/>
          <w:szCs w:val="24"/>
          <w:vertAlign w:val="superscript"/>
        </w:rPr>
        <w:t>5</w:t>
      </w:r>
      <w:r w:rsidR="004927AB">
        <w:rPr>
          <w:rFonts w:ascii="Times New Roman" w:hAnsi="Times New Roman" w:cs="Times New Roman"/>
          <w:sz w:val="24"/>
          <w:szCs w:val="24"/>
        </w:rPr>
        <w:t xml:space="preserve">And the glory of the Lord shall be revealed, and all flesh shall see </w:t>
      </w:r>
      <w:r w:rsidR="004927AB">
        <w:rPr>
          <w:rFonts w:ascii="Times New Roman" w:hAnsi="Times New Roman" w:cs="Times New Roman"/>
          <w:i/>
          <w:iCs/>
          <w:sz w:val="24"/>
          <w:szCs w:val="24"/>
        </w:rPr>
        <w:t xml:space="preserve">it </w:t>
      </w:r>
      <w:r w:rsidR="004927AB">
        <w:rPr>
          <w:rFonts w:ascii="Times New Roman" w:hAnsi="Times New Roman" w:cs="Times New Roman"/>
          <w:sz w:val="24"/>
          <w:szCs w:val="24"/>
        </w:rPr>
        <w:t xml:space="preserve">together: for the mouth of the </w:t>
      </w:r>
      <w:r w:rsidR="004927AB" w:rsidRPr="007D69F9">
        <w:rPr>
          <w:rFonts w:ascii="Times New Roman" w:hAnsi="Times New Roman" w:cs="Times New Roman"/>
          <w:smallCaps/>
          <w:sz w:val="24"/>
          <w:szCs w:val="24"/>
        </w:rPr>
        <w:t>Lord</w:t>
      </w:r>
      <w:r w:rsidR="004927AB">
        <w:rPr>
          <w:rFonts w:ascii="Times New Roman" w:hAnsi="Times New Roman" w:cs="Times New Roman"/>
          <w:sz w:val="24"/>
          <w:szCs w:val="24"/>
        </w:rPr>
        <w:t xml:space="preserve"> hath spoken </w:t>
      </w:r>
      <w:r w:rsidR="004927AB">
        <w:rPr>
          <w:rFonts w:ascii="Times New Roman" w:hAnsi="Times New Roman" w:cs="Times New Roman"/>
          <w:i/>
          <w:iCs/>
          <w:sz w:val="24"/>
          <w:szCs w:val="24"/>
        </w:rPr>
        <w:t>it</w:t>
      </w:r>
      <w:r w:rsidR="004927AB">
        <w:rPr>
          <w:rFonts w:ascii="Times New Roman" w:hAnsi="Times New Roman" w:cs="Times New Roman"/>
          <w:sz w:val="24"/>
          <w:szCs w:val="24"/>
        </w:rPr>
        <w:t>.</w:t>
      </w:r>
      <w:r w:rsidR="00B93FAA">
        <w:rPr>
          <w:rFonts w:ascii="Times New Roman" w:hAnsi="Times New Roman" w:cs="Times New Roman"/>
          <w:sz w:val="24"/>
          <w:szCs w:val="24"/>
        </w:rPr>
        <w:t xml:space="preserve">  </w:t>
      </w:r>
      <w:r w:rsidR="00FB0A71">
        <w:rPr>
          <w:rFonts w:ascii="Times New Roman" w:hAnsi="Times New Roman" w:cs="Times New Roman"/>
          <w:sz w:val="24"/>
          <w:szCs w:val="24"/>
          <w:vertAlign w:val="superscript"/>
        </w:rPr>
        <w:t>6</w:t>
      </w:r>
      <w:r w:rsidR="004927AB">
        <w:rPr>
          <w:rFonts w:ascii="Times New Roman" w:hAnsi="Times New Roman" w:cs="Times New Roman"/>
          <w:sz w:val="24"/>
          <w:szCs w:val="24"/>
        </w:rPr>
        <w:t xml:space="preserve">The voice said, Cry. And he said, What shall I cry? All flesh </w:t>
      </w:r>
      <w:r w:rsidR="004927AB">
        <w:rPr>
          <w:rFonts w:ascii="Times New Roman" w:hAnsi="Times New Roman" w:cs="Times New Roman"/>
          <w:i/>
          <w:iCs/>
          <w:sz w:val="24"/>
          <w:szCs w:val="24"/>
        </w:rPr>
        <w:t xml:space="preserve">is </w:t>
      </w:r>
      <w:r w:rsidR="004927AB">
        <w:rPr>
          <w:rFonts w:ascii="Times New Roman" w:hAnsi="Times New Roman" w:cs="Times New Roman"/>
          <w:sz w:val="24"/>
          <w:szCs w:val="24"/>
        </w:rPr>
        <w:t xml:space="preserve">grass, and all the goodliness thereof </w:t>
      </w:r>
      <w:r w:rsidR="004927AB">
        <w:rPr>
          <w:rFonts w:ascii="Times New Roman" w:hAnsi="Times New Roman" w:cs="Times New Roman"/>
          <w:i/>
          <w:iCs/>
          <w:sz w:val="24"/>
          <w:szCs w:val="24"/>
        </w:rPr>
        <w:t xml:space="preserve">is </w:t>
      </w:r>
      <w:r w:rsidR="004927AB">
        <w:rPr>
          <w:rFonts w:ascii="Times New Roman" w:hAnsi="Times New Roman" w:cs="Times New Roman"/>
          <w:sz w:val="24"/>
          <w:szCs w:val="24"/>
        </w:rPr>
        <w:t xml:space="preserve">as the flower of the field: </w:t>
      </w:r>
      <w:r w:rsidR="00FB0A71">
        <w:rPr>
          <w:rFonts w:ascii="Times New Roman" w:hAnsi="Times New Roman" w:cs="Times New Roman"/>
          <w:sz w:val="24"/>
          <w:szCs w:val="24"/>
        </w:rPr>
        <w:t xml:space="preserve"> </w:t>
      </w:r>
      <w:r w:rsidR="00FB0A71">
        <w:rPr>
          <w:rFonts w:ascii="Times New Roman" w:hAnsi="Times New Roman" w:cs="Times New Roman"/>
          <w:sz w:val="24"/>
          <w:szCs w:val="24"/>
          <w:vertAlign w:val="superscript"/>
        </w:rPr>
        <w:t>7</w:t>
      </w:r>
      <w:r w:rsidR="004927AB">
        <w:rPr>
          <w:rFonts w:ascii="Times New Roman" w:hAnsi="Times New Roman" w:cs="Times New Roman"/>
          <w:sz w:val="24"/>
          <w:szCs w:val="24"/>
        </w:rPr>
        <w:t xml:space="preserve">The grass withereth, the flower fadeth: because the spirit of the </w:t>
      </w:r>
      <w:r w:rsidR="004927AB" w:rsidRPr="007D69F9">
        <w:rPr>
          <w:rFonts w:ascii="Times New Roman" w:hAnsi="Times New Roman" w:cs="Times New Roman"/>
          <w:smallCaps/>
          <w:sz w:val="24"/>
          <w:szCs w:val="24"/>
        </w:rPr>
        <w:t xml:space="preserve">Lord </w:t>
      </w:r>
      <w:r w:rsidR="004927AB">
        <w:rPr>
          <w:rFonts w:ascii="Times New Roman" w:hAnsi="Times New Roman" w:cs="Times New Roman"/>
          <w:sz w:val="24"/>
          <w:szCs w:val="24"/>
        </w:rPr>
        <w:t xml:space="preserve">bloweth upon it: surely the people </w:t>
      </w:r>
      <w:r w:rsidR="004927AB">
        <w:rPr>
          <w:rFonts w:ascii="Times New Roman" w:hAnsi="Times New Roman" w:cs="Times New Roman"/>
          <w:i/>
          <w:iCs/>
          <w:sz w:val="24"/>
          <w:szCs w:val="24"/>
        </w:rPr>
        <w:t xml:space="preserve">is </w:t>
      </w:r>
      <w:r w:rsidR="004927AB">
        <w:rPr>
          <w:rFonts w:ascii="Times New Roman" w:hAnsi="Times New Roman" w:cs="Times New Roman"/>
          <w:sz w:val="24"/>
          <w:szCs w:val="24"/>
        </w:rPr>
        <w:t xml:space="preserve">grass. </w:t>
      </w:r>
      <w:r w:rsidR="00FB0A71">
        <w:rPr>
          <w:rFonts w:ascii="Times New Roman" w:hAnsi="Times New Roman" w:cs="Times New Roman"/>
          <w:sz w:val="24"/>
          <w:szCs w:val="24"/>
        </w:rPr>
        <w:t xml:space="preserve"> </w:t>
      </w:r>
      <w:r w:rsidR="00FB0A71">
        <w:rPr>
          <w:rFonts w:ascii="Times New Roman" w:hAnsi="Times New Roman" w:cs="Times New Roman"/>
          <w:sz w:val="24"/>
          <w:szCs w:val="24"/>
          <w:vertAlign w:val="superscript"/>
        </w:rPr>
        <w:t>8</w:t>
      </w:r>
      <w:r w:rsidR="004927AB">
        <w:rPr>
          <w:rFonts w:ascii="Times New Roman" w:hAnsi="Times New Roman" w:cs="Times New Roman"/>
          <w:sz w:val="24"/>
          <w:szCs w:val="24"/>
        </w:rPr>
        <w:t>The grass withereth, the flower fadeth: but the word of our God shall stand for ever.</w:t>
      </w:r>
    </w:p>
    <w:p w:rsidR="004927AB" w:rsidRDefault="00FB0A71" w:rsidP="004927A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sidR="004927AB">
        <w:rPr>
          <w:rFonts w:ascii="Times New Roman" w:hAnsi="Times New Roman" w:cs="Times New Roman"/>
          <w:sz w:val="24"/>
          <w:szCs w:val="24"/>
        </w:rPr>
        <w:t xml:space="preserve">O Zion, that bringest good tidings, get thee up into the high mountain; O Jerusalem, that bringest good tidings, lift up thy voice with strength; lift </w:t>
      </w:r>
      <w:r w:rsidR="004927AB">
        <w:rPr>
          <w:rFonts w:ascii="Times New Roman" w:hAnsi="Times New Roman" w:cs="Times New Roman"/>
          <w:i/>
          <w:iCs/>
          <w:sz w:val="24"/>
          <w:szCs w:val="24"/>
        </w:rPr>
        <w:t xml:space="preserve">it </w:t>
      </w:r>
      <w:r w:rsidR="004927AB">
        <w:rPr>
          <w:rFonts w:ascii="Times New Roman" w:hAnsi="Times New Roman" w:cs="Times New Roman"/>
          <w:sz w:val="24"/>
          <w:szCs w:val="24"/>
        </w:rPr>
        <w:t>up, be not afraid; say unto the cities of Judah, Behold your God!”  Isaiah 40:1–9 (KJV).</w:t>
      </w:r>
    </w:p>
    <w:p w:rsidR="006B6089" w:rsidRDefault="006B6089" w:rsidP="000B668E">
      <w:pPr>
        <w:spacing w:after="0" w:line="240" w:lineRule="auto"/>
        <w:jc w:val="both"/>
        <w:rPr>
          <w:rFonts w:ascii="Times New Roman" w:hAnsi="Times New Roman" w:cs="Times New Roman"/>
          <w:sz w:val="24"/>
          <w:szCs w:val="24"/>
        </w:rPr>
      </w:pPr>
    </w:p>
    <w:p w:rsidR="006B6089" w:rsidRDefault="007D69F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Elijah prepared the way.  He was the one, the voice crying in the wilderness.  He is prefiguring John the Baptist, the voice crying in the wilderness.  He is prefiguring Miller, the voice crying in the wilderness.  He is prefiguring the 144,000, the</w:t>
      </w:r>
      <w:r w:rsidR="00FB0A71">
        <w:rPr>
          <w:rFonts w:ascii="Times New Roman" w:hAnsi="Times New Roman" w:cs="Times New Roman"/>
          <w:sz w:val="24"/>
          <w:szCs w:val="24"/>
        </w:rPr>
        <w:t xml:space="preserve"> voice crying in the wilderness</w:t>
      </w:r>
      <w:r>
        <w:rPr>
          <w:rFonts w:ascii="Times New Roman" w:hAnsi="Times New Roman" w:cs="Times New Roman"/>
          <w:sz w:val="24"/>
          <w:szCs w:val="24"/>
        </w:rPr>
        <w:t>.</w:t>
      </w:r>
    </w:p>
    <w:p w:rsidR="007D69F9" w:rsidRDefault="007D69F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the voice to say?  “Prepare ye the way of the </w:t>
      </w:r>
      <w:r w:rsidRPr="007D69F9">
        <w:rPr>
          <w:rFonts w:ascii="Times New Roman" w:hAnsi="Times New Roman" w:cs="Times New Roman"/>
          <w:smallCaps/>
          <w:sz w:val="24"/>
          <w:szCs w:val="24"/>
        </w:rPr>
        <w:t>Lord</w:t>
      </w:r>
      <w:r>
        <w:rPr>
          <w:rFonts w:ascii="Times New Roman" w:hAnsi="Times New Roman" w:cs="Times New Roman"/>
          <w:sz w:val="24"/>
          <w:szCs w:val="24"/>
        </w:rPr>
        <w:t>, make straight” His path.</w:t>
      </w:r>
    </w:p>
    <w:p w:rsidR="007D69F9" w:rsidRDefault="007D69F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do you prepare the way of the Lord?  You come to the foot of the cross.</w:t>
      </w:r>
    </w:p>
    <w:p w:rsidR="007D69F9" w:rsidRDefault="007D69F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what follows?  “And the glory of the Lord shall be revealed”; that is the Second Angel’s Message.</w:t>
      </w:r>
    </w:p>
    <w:p w:rsidR="007D69F9" w:rsidRDefault="007D69F9"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Angel’s Message is “Fear God”</w:t>
      </w:r>
      <w:r w:rsidR="00CF00D4">
        <w:rPr>
          <w:rFonts w:ascii="Times New Roman" w:hAnsi="Times New Roman" w:cs="Times New Roman"/>
          <w:sz w:val="24"/>
          <w:szCs w:val="24"/>
        </w:rPr>
        <w:t>;</w:t>
      </w:r>
      <w:r>
        <w:rPr>
          <w:rFonts w:ascii="Times New Roman" w:hAnsi="Times New Roman" w:cs="Times New Roman"/>
          <w:sz w:val="24"/>
          <w:szCs w:val="24"/>
        </w:rPr>
        <w:t xml:space="preserve"> and</w:t>
      </w:r>
      <w:r w:rsidR="00CF00D4">
        <w:rPr>
          <w:rFonts w:ascii="Times New Roman" w:hAnsi="Times New Roman" w:cs="Times New Roman"/>
          <w:sz w:val="24"/>
          <w:szCs w:val="24"/>
        </w:rPr>
        <w:t>,</w:t>
      </w:r>
      <w:r>
        <w:rPr>
          <w:rFonts w:ascii="Times New Roman" w:hAnsi="Times New Roman" w:cs="Times New Roman"/>
          <w:sz w:val="24"/>
          <w:szCs w:val="24"/>
        </w:rPr>
        <w:t xml:space="preserve"> the Second is “Give glor</w:t>
      </w:r>
      <w:r w:rsidR="00CF00D4">
        <w:rPr>
          <w:rFonts w:ascii="Times New Roman" w:hAnsi="Times New Roman" w:cs="Times New Roman"/>
          <w:sz w:val="24"/>
          <w:szCs w:val="24"/>
        </w:rPr>
        <w:t>y”; and, the Third is “The hour of His judgment is come,” and the judgment is represented by the grass, the withering of the grass.</w:t>
      </w:r>
    </w:p>
    <w:p w:rsidR="00CF00D4" w:rsidRDefault="00CF00D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are going to present the Three Angels’ Messages in each of these histories.</w:t>
      </w:r>
    </w:p>
    <w:p w:rsidR="00CF00D4" w:rsidRDefault="00CF00D4" w:rsidP="000B668E">
      <w:pPr>
        <w:spacing w:after="0" w:line="240" w:lineRule="auto"/>
        <w:jc w:val="both"/>
        <w:rPr>
          <w:rFonts w:ascii="Times New Roman" w:hAnsi="Times New Roman" w:cs="Times New Roman"/>
          <w:sz w:val="24"/>
          <w:szCs w:val="24"/>
        </w:rPr>
      </w:pPr>
    </w:p>
    <w:p w:rsidR="00CF00D4" w:rsidRPr="00CF00D4" w:rsidRDefault="00CF00D4" w:rsidP="000B668E">
      <w:pPr>
        <w:spacing w:after="0" w:line="240" w:lineRule="auto"/>
        <w:jc w:val="both"/>
        <w:rPr>
          <w:rFonts w:ascii="Times New Roman Bold" w:hAnsi="Times New Roman Bold" w:cs="Times New Roman"/>
          <w:b/>
          <w:smallCaps/>
          <w:sz w:val="24"/>
          <w:szCs w:val="24"/>
        </w:rPr>
      </w:pPr>
      <w:r w:rsidRPr="00CF00D4">
        <w:rPr>
          <w:rFonts w:ascii="Times New Roman Bold" w:hAnsi="Times New Roman Bold" w:cs="Times New Roman"/>
          <w:b/>
          <w:smallCaps/>
          <w:sz w:val="24"/>
          <w:szCs w:val="24"/>
        </w:rPr>
        <w:t>The Days of Ahab</w:t>
      </w:r>
    </w:p>
    <w:p w:rsidR="006B6089" w:rsidRDefault="00CF00D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119—there is more to be said about this, but we are putting it in the record.</w:t>
      </w:r>
    </w:p>
    <w:p w:rsidR="00CF00D4" w:rsidRDefault="00CF00D4" w:rsidP="000B668E">
      <w:pPr>
        <w:spacing w:after="0" w:line="240" w:lineRule="auto"/>
        <w:jc w:val="both"/>
        <w:rPr>
          <w:rFonts w:ascii="Times New Roman" w:hAnsi="Times New Roman" w:cs="Times New Roman"/>
          <w:sz w:val="24"/>
          <w:szCs w:val="24"/>
        </w:rPr>
      </w:pPr>
    </w:p>
    <w:p w:rsidR="00CF00D4" w:rsidRDefault="00CF00D4" w:rsidP="00CF00D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“Among the mountains of Gilead, east of the Jordan, there dwelt in the days of Ahab a man of faith and prayer whose fearless ministry was destined to check the rapid spread of apostasy in Israel. Far removed from any city of renown, and occupying no high station in life, Elijah the Tishbite nevertheless </w:t>
      </w:r>
      <w:r>
        <w:rPr>
          <w:rFonts w:ascii="Times New Roman" w:hAnsi="Times New Roman" w:cs="Times New Roman"/>
          <w:sz w:val="24"/>
          <w:szCs w:val="24"/>
        </w:rPr>
        <w:lastRenderedPageBreak/>
        <w:t>entered upon his mission confident in God’s purpose to prepare the way before him and to give him abundant success. The word of faith and power was upon his</w:t>
      </w:r>
    </w:p>
    <w:p w:rsidR="00CF00D4" w:rsidRPr="00CF00D4" w:rsidRDefault="00CF00D4" w:rsidP="00CF00D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lips, and his whole life was devoted to the work of reform. His was th</w:t>
      </w:r>
      <w:r>
        <w:rPr>
          <w:rFonts w:ascii="Times New Roman" w:hAnsi="Times New Roman" w:cs="Times New Roman"/>
          <w:b/>
          <w:bCs/>
          <w:sz w:val="24"/>
          <w:szCs w:val="24"/>
        </w:rPr>
        <w:t xml:space="preserve">e voice of one crying in the wilderness </w:t>
      </w:r>
      <w:r>
        <w:rPr>
          <w:rFonts w:ascii="Times New Roman" w:hAnsi="Times New Roman" w:cs="Times New Roman"/>
          <w:sz w:val="24"/>
          <w:szCs w:val="24"/>
        </w:rPr>
        <w:t xml:space="preserve">to rebuke sin and press back the tide of evil. And while he came to the people as a reprover of sin, his message offered the balm of Gilead to the sin-sick souls of all who desired to be healed.” </w:t>
      </w:r>
      <w:r>
        <w:rPr>
          <w:rFonts w:ascii="Times New Roman" w:hAnsi="Times New Roman" w:cs="Times New Roman"/>
          <w:i/>
          <w:iCs/>
          <w:sz w:val="24"/>
          <w:szCs w:val="24"/>
        </w:rPr>
        <w:t>Prophets and Kings</w:t>
      </w:r>
      <w:r>
        <w:rPr>
          <w:rFonts w:ascii="Times New Roman" w:hAnsi="Times New Roman" w:cs="Times New Roman"/>
          <w:sz w:val="24"/>
          <w:szCs w:val="24"/>
        </w:rPr>
        <w:t>, 119.</w:t>
      </w:r>
    </w:p>
    <w:p w:rsidR="006B6089" w:rsidRDefault="006B6089" w:rsidP="000B668E">
      <w:pPr>
        <w:spacing w:after="0" w:line="240" w:lineRule="auto"/>
        <w:jc w:val="both"/>
        <w:rPr>
          <w:rFonts w:ascii="Times New Roman" w:hAnsi="Times New Roman" w:cs="Times New Roman"/>
          <w:sz w:val="24"/>
          <w:szCs w:val="24"/>
        </w:rPr>
      </w:pPr>
    </w:p>
    <w:p w:rsidR="006B6089" w:rsidRPr="00CF00D4" w:rsidRDefault="00CF00D4" w:rsidP="000B668E">
      <w:pPr>
        <w:spacing w:after="0" w:line="240" w:lineRule="auto"/>
        <w:jc w:val="both"/>
        <w:rPr>
          <w:rFonts w:ascii="Times New Roman Bold" w:hAnsi="Times New Roman Bold" w:cs="Times New Roman"/>
          <w:b/>
          <w:smallCaps/>
          <w:sz w:val="24"/>
          <w:szCs w:val="24"/>
        </w:rPr>
      </w:pPr>
      <w:r w:rsidRPr="00CF00D4">
        <w:rPr>
          <w:rFonts w:ascii="Times New Roman Bold" w:hAnsi="Times New Roman Bold" w:cs="Times New Roman"/>
          <w:b/>
          <w:smallCaps/>
          <w:sz w:val="24"/>
          <w:szCs w:val="24"/>
        </w:rPr>
        <w:t>The Mold of the Priests and Rulers</w:t>
      </w:r>
    </w:p>
    <w:p w:rsidR="00CF00D4" w:rsidRDefault="00CF00D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1, page 410:</w:t>
      </w:r>
    </w:p>
    <w:p w:rsidR="00CF00D4" w:rsidRDefault="00CF00D4" w:rsidP="000B668E">
      <w:pPr>
        <w:spacing w:after="0" w:line="240" w:lineRule="auto"/>
        <w:jc w:val="both"/>
        <w:rPr>
          <w:rFonts w:ascii="Times New Roman" w:hAnsi="Times New Roman" w:cs="Times New Roman"/>
          <w:sz w:val="24"/>
          <w:szCs w:val="24"/>
        </w:rPr>
      </w:pPr>
    </w:p>
    <w:p w:rsidR="00CF00D4" w:rsidRDefault="00CF00D4" w:rsidP="00CF00D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“John was called to do a special work; he was to prepare the way of the Lord, to make straight His paths. The Lord did not send him to the school of the prophets and rabbis.”—</w:t>
      </w:r>
    </w:p>
    <w:p w:rsidR="00CF00D4" w:rsidRDefault="00CF00D4" w:rsidP="00CF00D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F00D4" w:rsidRDefault="00CF00D4" w:rsidP="00CF00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Lord did not send him to the schools of the prophets and rabbis.  The Lord did not send him to Andrews [University].</w:t>
      </w:r>
    </w:p>
    <w:p w:rsidR="00CF00D4" w:rsidRDefault="00CF00D4" w:rsidP="00CF00D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7789F" w:rsidRDefault="00CF00D4" w:rsidP="00CF00D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—“He took him away from the assemblies of men to the desert, that he might learn of nature and nature’s God. God did not desire him to have the mold of the priests and rulers. He was called to do a special work. </w:t>
      </w:r>
      <w:r>
        <w:rPr>
          <w:rFonts w:ascii="Times New Roman" w:hAnsi="Times New Roman" w:cs="Times New Roman"/>
          <w:b/>
          <w:bCs/>
          <w:sz w:val="24"/>
          <w:szCs w:val="24"/>
        </w:rPr>
        <w:t>The Lord gave him his message</w:t>
      </w:r>
      <w:r>
        <w:rPr>
          <w:rFonts w:ascii="Times New Roman" w:hAnsi="Times New Roman" w:cs="Times New Roman"/>
          <w:sz w:val="24"/>
          <w:szCs w:val="24"/>
        </w:rPr>
        <w:t>. Did he go to the priests and rulers and ask if he might proclaim this message?—No, God put him away from them that he might not be influenced by their spirit and teaching. He was the voice of one crying in the wilderness, ‘Prepare ye the way of the Lord, make straight in the desert a highway for our God. Every valley shall be exalted, and every mountain and hill shall be made low: and the crooked shall be made straight, and the rough places plain; and the glory of the Lord shall be revealed, and all flesh shall see it together: for the mouth of the Lord hath spoken it’ (Isaiah 40:3–5). This is the very message that must be given to our people; we are near the end of time, and the message is, Clear the King’s highway; gather out the stones; raise up a standard for the people. The people must be awakened. It is no time now to cry peace and safety. We are exhorted to ‘cry aloud, spare not, lift up thy voice like a</w:t>
      </w:r>
      <w:r w:rsidR="00B7789F">
        <w:rPr>
          <w:rFonts w:ascii="Times New Roman" w:hAnsi="Times New Roman" w:cs="Times New Roman"/>
          <w:sz w:val="24"/>
          <w:szCs w:val="24"/>
        </w:rPr>
        <w:t>”—</w:t>
      </w:r>
      <w:r w:rsidR="00B7789F" w:rsidRPr="00B7789F">
        <w:rPr>
          <w:rFonts w:ascii="Times New Roman" w:hAnsi="Times New Roman" w:cs="Times New Roman"/>
          <w:i/>
          <w:smallCaps/>
          <w:sz w:val="24"/>
          <w:szCs w:val="24"/>
        </w:rPr>
        <w:t>what?</w:t>
      </w:r>
    </w:p>
    <w:p w:rsidR="00B7789F" w:rsidRDefault="00B7789F" w:rsidP="00CF00D4">
      <w:pPr>
        <w:autoSpaceDE w:val="0"/>
        <w:autoSpaceDN w:val="0"/>
        <w:adjustRightInd w:val="0"/>
        <w:spacing w:after="0" w:line="240" w:lineRule="auto"/>
        <w:ind w:left="720" w:right="720"/>
        <w:jc w:val="both"/>
        <w:rPr>
          <w:rFonts w:ascii="Times New Roman" w:hAnsi="Times New Roman" w:cs="Times New Roman"/>
          <w:sz w:val="24"/>
          <w:szCs w:val="24"/>
        </w:rPr>
      </w:pPr>
    </w:p>
    <w:p w:rsidR="00B7789F" w:rsidRDefault="00B7789F" w:rsidP="00CF00D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FROM THE AUDIENCE:  Like a trumpet.</w:t>
      </w:r>
    </w:p>
    <w:p w:rsidR="003A3065" w:rsidRDefault="003A3065" w:rsidP="00CF00D4">
      <w:pPr>
        <w:autoSpaceDE w:val="0"/>
        <w:autoSpaceDN w:val="0"/>
        <w:adjustRightInd w:val="0"/>
        <w:spacing w:after="0" w:line="240" w:lineRule="auto"/>
        <w:ind w:left="720" w:right="720"/>
        <w:jc w:val="both"/>
        <w:rPr>
          <w:rFonts w:ascii="Times New Roman" w:hAnsi="Times New Roman" w:cs="Times New Roman"/>
          <w:sz w:val="24"/>
          <w:szCs w:val="24"/>
        </w:rPr>
      </w:pPr>
    </w:p>
    <w:p w:rsidR="00CF00D4" w:rsidRPr="00CF00D4" w:rsidRDefault="00B7789F" w:rsidP="00CF00D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BROTHER PIPPENGER:  —“a t</w:t>
      </w:r>
      <w:r w:rsidR="00CF00D4">
        <w:rPr>
          <w:rFonts w:ascii="Times New Roman" w:hAnsi="Times New Roman" w:cs="Times New Roman"/>
          <w:sz w:val="24"/>
          <w:szCs w:val="24"/>
        </w:rPr>
        <w:t>rumpet,</w:t>
      </w:r>
      <w:r>
        <w:rPr>
          <w:rFonts w:ascii="Times New Roman" w:hAnsi="Times New Roman" w:cs="Times New Roman"/>
          <w:sz w:val="24"/>
          <w:szCs w:val="24"/>
        </w:rPr>
        <w:t>”—</w:t>
      </w:r>
      <w:r w:rsidRPr="00B7789F">
        <w:rPr>
          <w:rFonts w:ascii="Times New Roman" w:hAnsi="Times New Roman" w:cs="Times New Roman"/>
          <w:i/>
          <w:smallCaps/>
          <w:sz w:val="24"/>
          <w:szCs w:val="24"/>
        </w:rPr>
        <w:t>it is a trumpet message</w:t>
      </w:r>
      <w:r>
        <w:rPr>
          <w:rFonts w:ascii="Times New Roman" w:hAnsi="Times New Roman" w:cs="Times New Roman"/>
          <w:i/>
          <w:sz w:val="24"/>
          <w:szCs w:val="24"/>
        </w:rPr>
        <w:t>—</w:t>
      </w:r>
      <w:r>
        <w:rPr>
          <w:rFonts w:ascii="Times New Roman" w:hAnsi="Times New Roman" w:cs="Times New Roman"/>
          <w:sz w:val="24"/>
          <w:szCs w:val="24"/>
        </w:rPr>
        <w:t>“</w:t>
      </w:r>
      <w:r w:rsidR="00CF00D4">
        <w:rPr>
          <w:rFonts w:ascii="Times New Roman" w:hAnsi="Times New Roman" w:cs="Times New Roman"/>
          <w:sz w:val="24"/>
          <w:szCs w:val="24"/>
        </w:rPr>
        <w:t xml:space="preserve">and shew my people their transgression, and the house of Jacob their sins’ (Isaiah 5:1).” </w:t>
      </w:r>
      <w:r w:rsidR="00CF00D4">
        <w:rPr>
          <w:rFonts w:ascii="Times New Roman" w:hAnsi="Times New Roman" w:cs="Times New Roman"/>
          <w:i/>
          <w:iCs/>
          <w:sz w:val="24"/>
          <w:szCs w:val="24"/>
        </w:rPr>
        <w:t>Selected Messages</w:t>
      </w:r>
      <w:r w:rsidR="00CF00D4">
        <w:rPr>
          <w:rFonts w:ascii="Times New Roman" w:hAnsi="Times New Roman" w:cs="Times New Roman"/>
          <w:sz w:val="24"/>
          <w:szCs w:val="24"/>
        </w:rPr>
        <w:t>, book 1, 410.</w:t>
      </w:r>
    </w:p>
    <w:p w:rsidR="006B6089" w:rsidRDefault="006B6089" w:rsidP="000B668E">
      <w:pPr>
        <w:spacing w:after="0" w:line="240" w:lineRule="auto"/>
        <w:jc w:val="both"/>
        <w:rPr>
          <w:rFonts w:ascii="Times New Roman" w:hAnsi="Times New Roman" w:cs="Times New Roman"/>
          <w:sz w:val="24"/>
          <w:szCs w:val="24"/>
        </w:rPr>
      </w:pPr>
    </w:p>
    <w:p w:rsidR="006B6089" w:rsidRDefault="00B7789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our </w:t>
      </w:r>
      <w:r w:rsidR="00AD5CBC">
        <w:rPr>
          <w:rFonts w:ascii="Times New Roman" w:hAnsi="Times New Roman" w:cs="Times New Roman"/>
          <w:sz w:val="24"/>
          <w:szCs w:val="24"/>
        </w:rPr>
        <w:t>message;</w:t>
      </w:r>
      <w:r>
        <w:rPr>
          <w:rFonts w:ascii="Times New Roman" w:hAnsi="Times New Roman" w:cs="Times New Roman"/>
          <w:sz w:val="24"/>
          <w:szCs w:val="24"/>
        </w:rPr>
        <w:t xml:space="preserve"> our message is we should not go to the priests and rulers to get our message?  </w:t>
      </w:r>
    </w:p>
    <w:p w:rsidR="00B7789F" w:rsidRDefault="00B7789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should not go to the priests and rulers to get permission to proclaim the message?</w:t>
      </w:r>
    </w:p>
    <w:p w:rsidR="00B7789F" w:rsidRDefault="00B7789F" w:rsidP="000B668E">
      <w:pPr>
        <w:spacing w:after="0" w:line="240" w:lineRule="auto"/>
        <w:jc w:val="both"/>
        <w:rPr>
          <w:rFonts w:ascii="Times New Roman" w:hAnsi="Times New Roman" w:cs="Times New Roman"/>
          <w:sz w:val="24"/>
          <w:szCs w:val="24"/>
        </w:rPr>
      </w:pPr>
    </w:p>
    <w:p w:rsidR="00B7789F" w:rsidRPr="00B7789F" w:rsidRDefault="00B7789F" w:rsidP="000B668E">
      <w:pPr>
        <w:spacing w:after="0" w:line="240" w:lineRule="auto"/>
        <w:jc w:val="both"/>
        <w:rPr>
          <w:rFonts w:ascii="Times New Roman Bold" w:hAnsi="Times New Roman Bold" w:cs="Times New Roman"/>
          <w:b/>
          <w:smallCaps/>
          <w:sz w:val="24"/>
          <w:szCs w:val="24"/>
        </w:rPr>
      </w:pPr>
      <w:r w:rsidRPr="00B7789F">
        <w:rPr>
          <w:rFonts w:ascii="Times New Roman Bold" w:hAnsi="Times New Roman Bold" w:cs="Times New Roman"/>
          <w:b/>
          <w:smallCaps/>
          <w:sz w:val="24"/>
          <w:szCs w:val="24"/>
        </w:rPr>
        <w:t>Miller</w:t>
      </w:r>
    </w:p>
    <w:p w:rsidR="006B6089" w:rsidRDefault="00B7789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Early Writings, </w:t>
      </w:r>
      <w:r>
        <w:rPr>
          <w:rFonts w:ascii="Times New Roman" w:hAnsi="Times New Roman" w:cs="Times New Roman"/>
          <w:sz w:val="24"/>
          <w:szCs w:val="24"/>
        </w:rPr>
        <w:t>page 233:</w:t>
      </w:r>
    </w:p>
    <w:p w:rsidR="00B7789F" w:rsidRDefault="00B7789F" w:rsidP="000B668E">
      <w:pPr>
        <w:spacing w:after="0" w:line="240" w:lineRule="auto"/>
        <w:jc w:val="both"/>
        <w:rPr>
          <w:rFonts w:ascii="Times New Roman" w:hAnsi="Times New Roman" w:cs="Times New Roman"/>
          <w:sz w:val="24"/>
          <w:szCs w:val="24"/>
        </w:rPr>
      </w:pPr>
    </w:p>
    <w:p w:rsidR="00B7789F" w:rsidRDefault="00B7789F" w:rsidP="00B7789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“Thousands were led to embrace the truth preached by William Miller, and servants of God were raised up in the spirit and power of </w:t>
      </w:r>
      <w:r>
        <w:rPr>
          <w:rFonts w:ascii="Times New Roman" w:hAnsi="Times New Roman" w:cs="Times New Roman"/>
          <w:b/>
          <w:bCs/>
          <w:sz w:val="24"/>
          <w:szCs w:val="24"/>
        </w:rPr>
        <w:t xml:space="preserve">Elijah </w:t>
      </w:r>
      <w:r>
        <w:rPr>
          <w:rFonts w:ascii="Times New Roman" w:hAnsi="Times New Roman" w:cs="Times New Roman"/>
          <w:sz w:val="24"/>
          <w:szCs w:val="24"/>
        </w:rPr>
        <w:t xml:space="preserve">to proclaim the message. Like </w:t>
      </w:r>
      <w:r>
        <w:rPr>
          <w:rFonts w:ascii="Times New Roman" w:hAnsi="Times New Roman" w:cs="Times New Roman"/>
          <w:b/>
          <w:bCs/>
          <w:sz w:val="24"/>
          <w:szCs w:val="24"/>
        </w:rPr>
        <w:t>John</w:t>
      </w:r>
      <w:r>
        <w:rPr>
          <w:rFonts w:ascii="Times New Roman" w:hAnsi="Times New Roman" w:cs="Times New Roman"/>
          <w:sz w:val="24"/>
          <w:szCs w:val="24"/>
        </w:rPr>
        <w:t xml:space="preserve">, the forerunner of Jesus, those who preached this solemn message felt compelled to lay the ax at the root of the tree, and call upon men to bring forth fruits meet for repentance. Their testimony was calculated to arouse and </w:t>
      </w:r>
      <w:r>
        <w:rPr>
          <w:rFonts w:ascii="Times New Roman" w:hAnsi="Times New Roman" w:cs="Times New Roman"/>
          <w:b/>
          <w:bCs/>
          <w:sz w:val="24"/>
          <w:szCs w:val="24"/>
        </w:rPr>
        <w:t>powerfully affect the churches and manifest their real character</w:t>
      </w:r>
      <w:r>
        <w:rPr>
          <w:rFonts w:ascii="Times New Roman" w:hAnsi="Times New Roman" w:cs="Times New Roman"/>
          <w:sz w:val="24"/>
          <w:szCs w:val="24"/>
        </w:rPr>
        <w:t>.”—</w:t>
      </w:r>
    </w:p>
    <w:p w:rsidR="00B7789F" w:rsidRDefault="00B7789F" w:rsidP="00B7789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7789F" w:rsidRDefault="00B7789F" w:rsidP="00B778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You think about that one.  Their message was not only to awaken those in the church that would be aroused to pre</w:t>
      </w:r>
      <w:r w:rsidR="00170D79">
        <w:rPr>
          <w:rFonts w:ascii="Times New Roman" w:hAnsi="Times New Roman" w:cs="Times New Roman"/>
          <w:sz w:val="24"/>
          <w:szCs w:val="24"/>
        </w:rPr>
        <w:t>pare for the coming of the Lord;</w:t>
      </w:r>
      <w:r>
        <w:rPr>
          <w:rFonts w:ascii="Times New Roman" w:hAnsi="Times New Roman" w:cs="Times New Roman"/>
          <w:sz w:val="24"/>
          <w:szCs w:val="24"/>
        </w:rPr>
        <w:t xml:space="preserve"> the message was to demonstrate the character of the church.  Their message was going to cause a shaking that either demonstrated that this church congregation was going to submit to the Lord and be revived and be prepared for the Second Coming, or it was going to produce an entirely opposite spirit.</w:t>
      </w:r>
    </w:p>
    <w:p w:rsidR="00B7789F" w:rsidRDefault="00B7789F" w:rsidP="00B7789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7789F" w:rsidRDefault="00B7789F" w:rsidP="00B7789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powerfully affect the churches and manifest their real character.”—</w:t>
      </w:r>
    </w:p>
    <w:p w:rsidR="00B7789F" w:rsidRDefault="00B7789F" w:rsidP="00B7789F">
      <w:pPr>
        <w:autoSpaceDE w:val="0"/>
        <w:autoSpaceDN w:val="0"/>
        <w:adjustRightInd w:val="0"/>
        <w:spacing w:after="0" w:line="240" w:lineRule="auto"/>
        <w:ind w:left="720" w:right="720"/>
        <w:jc w:val="both"/>
        <w:rPr>
          <w:rFonts w:ascii="Times New Roman" w:hAnsi="Times New Roman" w:cs="Times New Roman"/>
          <w:sz w:val="24"/>
          <w:szCs w:val="24"/>
        </w:rPr>
      </w:pPr>
    </w:p>
    <w:p w:rsidR="00B7789F" w:rsidRDefault="00B7789F" w:rsidP="00B778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is character revealed?</w:t>
      </w:r>
    </w:p>
    <w:p w:rsidR="00494FD7" w:rsidRDefault="00494FD7" w:rsidP="00B778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a crisis.</w:t>
      </w:r>
    </w:p>
    <w:p w:rsidR="00494FD7" w:rsidRDefault="00494FD7" w:rsidP="00B778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w:t>
      </w:r>
      <w:r w:rsidR="00B93FAA">
        <w:rPr>
          <w:rFonts w:ascii="Times New Roman" w:hAnsi="Times New Roman" w:cs="Times New Roman"/>
          <w:sz w:val="24"/>
          <w:szCs w:val="24"/>
        </w:rPr>
        <w:t>THER PIPPENGER:  In a crisis; t</w:t>
      </w:r>
      <w:r>
        <w:rPr>
          <w:rFonts w:ascii="Times New Roman" w:hAnsi="Times New Roman" w:cs="Times New Roman"/>
          <w:sz w:val="24"/>
          <w:szCs w:val="24"/>
        </w:rPr>
        <w:t>he message is designed to produce a crisis.</w:t>
      </w:r>
    </w:p>
    <w:p w:rsidR="00B7789F" w:rsidRDefault="00B7789F" w:rsidP="00B7789F">
      <w:pPr>
        <w:autoSpaceDE w:val="0"/>
        <w:autoSpaceDN w:val="0"/>
        <w:adjustRightInd w:val="0"/>
        <w:spacing w:after="0" w:line="240" w:lineRule="auto"/>
        <w:ind w:left="720" w:right="720"/>
        <w:jc w:val="both"/>
        <w:rPr>
          <w:rFonts w:ascii="Times New Roman" w:hAnsi="Times New Roman" w:cs="Times New Roman"/>
          <w:sz w:val="24"/>
          <w:szCs w:val="24"/>
        </w:rPr>
      </w:pPr>
    </w:p>
    <w:p w:rsidR="00B7789F" w:rsidRDefault="00B7789F" w:rsidP="00B7789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94FD7">
        <w:rPr>
          <w:rFonts w:ascii="Times New Roman" w:hAnsi="Times New Roman" w:cs="Times New Roman"/>
          <w:sz w:val="24"/>
          <w:szCs w:val="24"/>
        </w:rPr>
        <w:t>A</w:t>
      </w:r>
      <w:r>
        <w:rPr>
          <w:rFonts w:ascii="Times New Roman" w:hAnsi="Times New Roman" w:cs="Times New Roman"/>
          <w:sz w:val="24"/>
          <w:szCs w:val="24"/>
        </w:rPr>
        <w:t xml:space="preserve">nd as the solemn warning to flee from the wrath to come was sounded, many who were united with the churches received the healing message; they saw their backslidings, and with bitter tears of repentance and deep agony of soul, humbled themselves before God. And as the Spirit of God rested upon them, they helped to sound the cry, ‘Fear God, and give glory to Him; for the hour of His judgment is come.’” </w:t>
      </w:r>
      <w:r>
        <w:rPr>
          <w:rFonts w:ascii="Times New Roman" w:hAnsi="Times New Roman" w:cs="Times New Roman"/>
          <w:i/>
          <w:iCs/>
          <w:sz w:val="24"/>
          <w:szCs w:val="24"/>
        </w:rPr>
        <w:t>Early Writings</w:t>
      </w:r>
      <w:r>
        <w:rPr>
          <w:rFonts w:ascii="Times New Roman" w:hAnsi="Times New Roman" w:cs="Times New Roman"/>
          <w:sz w:val="24"/>
          <w:szCs w:val="24"/>
        </w:rPr>
        <w:t>, 233.</w:t>
      </w:r>
    </w:p>
    <w:p w:rsidR="00494FD7" w:rsidRDefault="00494FD7" w:rsidP="00B7789F">
      <w:pPr>
        <w:autoSpaceDE w:val="0"/>
        <w:autoSpaceDN w:val="0"/>
        <w:adjustRightInd w:val="0"/>
        <w:spacing w:after="0" w:line="240" w:lineRule="auto"/>
        <w:ind w:left="720" w:right="720"/>
        <w:jc w:val="both"/>
        <w:rPr>
          <w:rFonts w:ascii="Times New Roman" w:hAnsi="Times New Roman" w:cs="Times New Roman"/>
          <w:sz w:val="24"/>
          <w:szCs w:val="24"/>
        </w:rPr>
      </w:pPr>
    </w:p>
    <w:p w:rsidR="00494FD7" w:rsidRDefault="00494FD7" w:rsidP="00B7789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i/>
          <w:sz w:val="24"/>
          <w:szCs w:val="24"/>
        </w:rPr>
        <w:t xml:space="preserve">Testimonies, </w:t>
      </w:r>
      <w:r>
        <w:rPr>
          <w:rFonts w:ascii="Times New Roman" w:hAnsi="Times New Roman" w:cs="Times New Roman"/>
          <w:sz w:val="24"/>
          <w:szCs w:val="24"/>
        </w:rPr>
        <w:t>volume 8, page 9:</w:t>
      </w:r>
    </w:p>
    <w:p w:rsidR="00494FD7" w:rsidRDefault="00494FD7" w:rsidP="00B7789F">
      <w:pPr>
        <w:autoSpaceDE w:val="0"/>
        <w:autoSpaceDN w:val="0"/>
        <w:adjustRightInd w:val="0"/>
        <w:spacing w:after="0" w:line="240" w:lineRule="auto"/>
        <w:ind w:left="720" w:right="720"/>
        <w:jc w:val="both"/>
        <w:rPr>
          <w:rFonts w:ascii="Times New Roman" w:hAnsi="Times New Roman" w:cs="Times New Roman"/>
          <w:sz w:val="24"/>
          <w:szCs w:val="24"/>
        </w:rPr>
      </w:pPr>
    </w:p>
    <w:p w:rsidR="00494FD7" w:rsidRDefault="00494FD7" w:rsidP="00494FD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“What is our work? The same as that given to John the Baptist, of whom we read: ‘In those days came John the Baptist, preaching in </w:t>
      </w:r>
      <w:r>
        <w:rPr>
          <w:rFonts w:ascii="Times New Roman" w:hAnsi="Times New Roman" w:cs="Times New Roman"/>
          <w:b/>
          <w:bCs/>
          <w:sz w:val="24"/>
          <w:szCs w:val="24"/>
        </w:rPr>
        <w:t xml:space="preserve">the wilderness of </w:t>
      </w:r>
      <w:r w:rsidR="00C811EE">
        <w:rPr>
          <w:rFonts w:ascii="Times New Roman" w:hAnsi="Times New Roman" w:cs="Times New Roman"/>
          <w:b/>
          <w:bCs/>
          <w:sz w:val="24"/>
          <w:szCs w:val="24"/>
        </w:rPr>
        <w:t>Judaea</w:t>
      </w:r>
      <w:r>
        <w:rPr>
          <w:rFonts w:ascii="Times New Roman" w:hAnsi="Times New Roman" w:cs="Times New Roman"/>
          <w:sz w:val="24"/>
          <w:szCs w:val="24"/>
        </w:rPr>
        <w:t>, and saying, Repent ye: for the kingdom of heaven is at hand. For this is he that was spoken of by the prophet Esaias, saying, The voice of one crying in the wilderness, Prepare ye the way of the Lord, make His paths straight.’ Matthew 3:1–3.</w:t>
      </w:r>
    </w:p>
    <w:p w:rsidR="00494FD7" w:rsidRPr="00494FD7" w:rsidRDefault="00494FD7" w:rsidP="00494FD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“All who are truly engaged in the work of the Lord for these last days will have </w:t>
      </w:r>
      <w:r>
        <w:rPr>
          <w:rFonts w:ascii="Times New Roman" w:hAnsi="Times New Roman" w:cs="Times New Roman"/>
          <w:b/>
          <w:bCs/>
          <w:sz w:val="24"/>
          <w:szCs w:val="24"/>
        </w:rPr>
        <w:t>a decided message to bear</w:t>
      </w:r>
      <w:r>
        <w:rPr>
          <w:rFonts w:ascii="Times New Roman" w:hAnsi="Times New Roman" w:cs="Times New Roman"/>
          <w:sz w:val="24"/>
          <w:szCs w:val="24"/>
        </w:rPr>
        <w:t xml:space="preserve">.” </w:t>
      </w:r>
      <w:r>
        <w:rPr>
          <w:rFonts w:ascii="Times New Roman" w:hAnsi="Times New Roman" w:cs="Times New Roman"/>
          <w:i/>
          <w:iCs/>
          <w:sz w:val="24"/>
          <w:szCs w:val="24"/>
        </w:rPr>
        <w:t>Testimonies</w:t>
      </w:r>
      <w:r>
        <w:rPr>
          <w:rFonts w:ascii="Times New Roman" w:hAnsi="Times New Roman" w:cs="Times New Roman"/>
          <w:sz w:val="24"/>
          <w:szCs w:val="24"/>
        </w:rPr>
        <w:t>, volume 8, 9.</w:t>
      </w:r>
    </w:p>
    <w:p w:rsidR="006B6089" w:rsidRDefault="006B6089" w:rsidP="000B668E">
      <w:pPr>
        <w:spacing w:after="0" w:line="240" w:lineRule="auto"/>
        <w:jc w:val="both"/>
        <w:rPr>
          <w:rFonts w:ascii="Times New Roman" w:hAnsi="Times New Roman" w:cs="Times New Roman"/>
          <w:sz w:val="24"/>
          <w:szCs w:val="24"/>
        </w:rPr>
      </w:pPr>
    </w:p>
    <w:p w:rsidR="00B7789F" w:rsidRDefault="00494FD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Elijah is coming back.  Now, we are coming back to Elijah.  Hopefully we put it in context for you:  Elijah prefigures John the Baptist; he prefigures William Miller and, William Miller has been prefigured by Cyrus; and he prefigures God’s people at the end of the world that are on the right side of the crisis.</w:t>
      </w:r>
    </w:p>
    <w:p w:rsidR="00494FD7" w:rsidRDefault="00494FD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Elijah now, after the three and a half years, he is going to go to Carmel and he finds Obadiah, and he says, “Go get Ahab and bring him to Carmel.”</w:t>
      </w:r>
    </w:p>
    <w:p w:rsidR="00494FD7" w:rsidRDefault="00494FD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Obadiah says, “If I go tell Ahab you are here and he comes back and doesn’t find you, I am going to die!”</w:t>
      </w:r>
    </w:p>
    <w:p w:rsidR="00494FD7" w:rsidRDefault="00494FD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what Elijah said in verse 15 of 1 Kings 18,</w:t>
      </w:r>
    </w:p>
    <w:p w:rsidR="00494FD7" w:rsidRDefault="00494FD7" w:rsidP="000B668E">
      <w:pPr>
        <w:spacing w:after="0" w:line="240" w:lineRule="auto"/>
        <w:jc w:val="both"/>
        <w:rPr>
          <w:rFonts w:ascii="Times New Roman" w:hAnsi="Times New Roman" w:cs="Times New Roman"/>
          <w:sz w:val="24"/>
          <w:szCs w:val="24"/>
        </w:rPr>
      </w:pPr>
    </w:p>
    <w:p w:rsidR="00494FD7" w:rsidRDefault="00494FD7" w:rsidP="00494FD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Elijah said, </w:t>
      </w:r>
      <w:r>
        <w:rPr>
          <w:rFonts w:ascii="Times New Roman" w:hAnsi="Times New Roman" w:cs="Times New Roman"/>
          <w:i/>
          <w:iCs/>
          <w:sz w:val="24"/>
          <w:szCs w:val="24"/>
        </w:rPr>
        <w:t xml:space="preserve">As </w:t>
      </w:r>
      <w:r>
        <w:rPr>
          <w:rFonts w:ascii="Times New Roman" w:hAnsi="Times New Roman" w:cs="Times New Roman"/>
          <w:sz w:val="24"/>
          <w:szCs w:val="24"/>
        </w:rPr>
        <w:t xml:space="preserve">the </w:t>
      </w:r>
      <w:r w:rsidRPr="00494FD7">
        <w:rPr>
          <w:rFonts w:ascii="Times New Roman" w:hAnsi="Times New Roman" w:cs="Times New Roman"/>
          <w:smallCaps/>
          <w:sz w:val="24"/>
          <w:szCs w:val="24"/>
        </w:rPr>
        <w:t>Lord</w:t>
      </w:r>
      <w:r>
        <w:rPr>
          <w:rFonts w:ascii="Times New Roman" w:hAnsi="Times New Roman" w:cs="Times New Roman"/>
          <w:sz w:val="24"/>
          <w:szCs w:val="24"/>
        </w:rPr>
        <w:t xml:space="preserve"> of hosts liveth, </w:t>
      </w:r>
      <w:r>
        <w:rPr>
          <w:rFonts w:ascii="Times New Roman" w:hAnsi="Times New Roman" w:cs="Times New Roman"/>
          <w:b/>
          <w:bCs/>
          <w:sz w:val="24"/>
          <w:szCs w:val="24"/>
        </w:rPr>
        <w:t>before whom I stand</w:t>
      </w:r>
      <w:r>
        <w:rPr>
          <w:rFonts w:ascii="Times New Roman" w:hAnsi="Times New Roman" w:cs="Times New Roman"/>
          <w:sz w:val="24"/>
          <w:szCs w:val="24"/>
        </w:rPr>
        <w:t>, I will</w:t>
      </w:r>
    </w:p>
    <w:p w:rsidR="00494FD7" w:rsidRDefault="00494FD7" w:rsidP="00494FD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surely show myself unto him to day.” 1 Kings 18:15 (KJV).</w:t>
      </w:r>
    </w:p>
    <w:p w:rsidR="00B7789F" w:rsidRDefault="00B7789F" w:rsidP="000B668E">
      <w:pPr>
        <w:spacing w:after="0" w:line="240" w:lineRule="auto"/>
        <w:jc w:val="both"/>
        <w:rPr>
          <w:rFonts w:ascii="Times New Roman" w:hAnsi="Times New Roman" w:cs="Times New Roman"/>
          <w:sz w:val="24"/>
          <w:szCs w:val="24"/>
        </w:rPr>
      </w:pPr>
    </w:p>
    <w:p w:rsidR="00B93FAA" w:rsidRDefault="00FB0A7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Elijah standing before?  The Lord.</w:t>
      </w:r>
      <w:r w:rsidR="00B93FAA">
        <w:rPr>
          <w:rFonts w:ascii="Times New Roman" w:hAnsi="Times New Roman" w:cs="Times New Roman"/>
          <w:sz w:val="24"/>
          <w:szCs w:val="24"/>
        </w:rPr>
        <w:t xml:space="preserve">  </w:t>
      </w:r>
    </w:p>
    <w:p w:rsidR="00FB0A71" w:rsidRDefault="00FB0A71" w:rsidP="00B93FA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Where does the Lord dwell?  In the Sanctuary of Heaven.</w:t>
      </w:r>
    </w:p>
    <w:p w:rsidR="00FB0A71" w:rsidRDefault="00FB0A71"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for the Lord to be standing before Elijah, what did He have to do?  He had to come down.  Elijah’s message is being empowered.  The testing process is beginning:  they are going to Carmel.  Carmel is the test.</w:t>
      </w:r>
      <w:r w:rsidR="00B93FAA" w:rsidRPr="00B93FAA">
        <w:rPr>
          <w:rFonts w:ascii="Times New Roman" w:hAnsi="Times New Roman" w:cs="Times New Roman"/>
          <w:sz w:val="24"/>
          <w:szCs w:val="24"/>
        </w:rPr>
        <w:t xml:space="preserve"> </w:t>
      </w:r>
      <w:r w:rsidR="00B93FAA">
        <w:rPr>
          <w:rFonts w:ascii="Times New Roman" w:hAnsi="Times New Roman" w:cs="Times New Roman"/>
          <w:sz w:val="24"/>
          <w:szCs w:val="24"/>
        </w:rPr>
        <w:t xml:space="preserve"> There is a foundational message that Elijah is going to proclaim.</w:t>
      </w:r>
    </w:p>
    <w:p w:rsidR="00B7789F" w:rsidRDefault="00B7789F" w:rsidP="000B668E">
      <w:pPr>
        <w:spacing w:after="0" w:line="240" w:lineRule="auto"/>
        <w:jc w:val="both"/>
        <w:rPr>
          <w:rFonts w:ascii="Times New Roman" w:hAnsi="Times New Roman" w:cs="Times New Roman"/>
          <w:sz w:val="24"/>
          <w:szCs w:val="24"/>
        </w:rPr>
      </w:pPr>
    </w:p>
    <w:p w:rsidR="002E5B95" w:rsidRPr="008D6A42" w:rsidRDefault="002E5B95" w:rsidP="00B93FAA">
      <w:pPr>
        <w:jc w:val="center"/>
        <w:rPr>
          <w:rFonts w:ascii="Arial Narrow" w:hAnsi="Arial Narrow" w:cs="Times New Roman"/>
          <w:b/>
          <w:sz w:val="20"/>
          <w:szCs w:val="20"/>
        </w:rPr>
      </w:pPr>
      <w:r w:rsidRPr="008D6A42">
        <w:rPr>
          <w:rFonts w:ascii="Arial Narrow" w:hAnsi="Arial Narrow" w:cs="Times New Roman"/>
          <w:b/>
          <w:sz w:val="20"/>
          <w:szCs w:val="20"/>
        </w:rPr>
        <w:t>TIME PERIOD OF MILLERITE REFORMATORY MOVEMENT</w:t>
      </w:r>
    </w:p>
    <w:p w:rsidR="002E5B95" w:rsidRPr="00FF1836" w:rsidRDefault="002E5B95" w:rsidP="002E5B95">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8/11</w:t>
      </w:r>
      <w:r>
        <w:rPr>
          <w:rFonts w:ascii="Arial Narrow" w:hAnsi="Arial Narrow" w:cs="Times New Roman"/>
          <w:sz w:val="20"/>
          <w:szCs w:val="20"/>
        </w:rPr>
        <w:tab/>
        <w:t xml:space="preserve">      </w:t>
      </w:r>
      <w:r>
        <w:rPr>
          <w:rFonts w:ascii="Arial Narrow" w:hAnsi="Arial Narrow" w:cs="Times New Roman"/>
          <w:sz w:val="20"/>
          <w:szCs w:val="20"/>
        </w:rPr>
        <w:tab/>
        <w:t xml:space="preserve">    June   </w:t>
      </w:r>
      <w:r>
        <w:rPr>
          <w:rFonts w:ascii="Arial Narrow" w:hAnsi="Arial Narrow" w:cs="Times New Roman"/>
          <w:sz w:val="20"/>
          <w:szCs w:val="20"/>
        </w:rPr>
        <w:tab/>
        <w:t xml:space="preserve">        3/22</w:t>
      </w:r>
      <w:r>
        <w:rPr>
          <w:rFonts w:ascii="Arial Narrow" w:hAnsi="Arial Narrow" w:cs="Times New Roman"/>
          <w:sz w:val="20"/>
          <w:szCs w:val="20"/>
        </w:rPr>
        <w:tab/>
        <w:t xml:space="preserve">        8/12-17         10/22      </w:t>
      </w:r>
    </w:p>
    <w:p w:rsidR="002E5B95" w:rsidRDefault="00105801" w:rsidP="002E5B95">
      <w:pPr>
        <w:spacing w:after="0" w:line="240" w:lineRule="auto"/>
        <w:ind w:right="-540"/>
        <w:rPr>
          <w:rFonts w:ascii="Arial Narrow" w:hAnsi="Arial Narrow" w:cs="Times New Roman"/>
          <w:sz w:val="20"/>
          <w:szCs w:val="20"/>
        </w:rPr>
      </w:pPr>
      <w:r>
        <w:rPr>
          <w:rFonts w:ascii="Arial Narrow" w:hAnsi="Arial Narrow" w:cs="Times New Roman"/>
          <w:noProof/>
          <w:sz w:val="20"/>
          <w:szCs w:val="20"/>
        </w:rPr>
        <w:pict>
          <v:shape id="_x0000_s16445" type="#_x0000_t32" style="position:absolute;margin-left:88.5pt;margin-top:5.95pt;width:5.85pt;height:18.3pt;flip:x;z-index:252292096" o:connectortype="straight"/>
        </w:pict>
      </w:r>
      <w:r>
        <w:rPr>
          <w:rFonts w:ascii="Arial Narrow" w:hAnsi="Arial Narrow" w:cs="Times New Roman"/>
          <w:noProof/>
          <w:sz w:val="20"/>
          <w:szCs w:val="20"/>
        </w:rPr>
        <w:pict>
          <v:shape id="_x0000_s16442" type="#_x0000_t32" style="position:absolute;margin-left:339.9pt;margin-top:5.95pt;width:20.95pt;height:0;z-index:252289024" o:connectortype="straight">
            <v:stroke endarrow="block"/>
          </v:shape>
        </w:pict>
      </w:r>
      <w:r w:rsidR="002E5B95">
        <w:rPr>
          <w:rFonts w:ascii="Arial Narrow" w:hAnsi="Arial Narrow" w:cs="Times New Roman"/>
          <w:sz w:val="20"/>
          <w:szCs w:val="20"/>
        </w:rPr>
        <w:t xml:space="preserve">            1798         1833          1840          </w:t>
      </w:r>
      <w:r w:rsidR="002E5B95">
        <w:rPr>
          <w:rFonts w:ascii="Arial Narrow" w:hAnsi="Arial Narrow" w:cs="Times New Roman"/>
          <w:sz w:val="20"/>
          <w:szCs w:val="20"/>
        </w:rPr>
        <w:tab/>
        <w:t xml:space="preserve">    1842           1844</w:t>
      </w:r>
      <w:r w:rsidR="002E5B95">
        <w:rPr>
          <w:rFonts w:ascii="Arial Narrow" w:hAnsi="Arial Narrow" w:cs="Times New Roman"/>
          <w:sz w:val="20"/>
          <w:szCs w:val="20"/>
        </w:rPr>
        <w:tab/>
        <w:t xml:space="preserve">          1844            </w:t>
      </w:r>
      <w:proofErr w:type="spellStart"/>
      <w:r w:rsidR="002E5B95">
        <w:rPr>
          <w:rFonts w:ascii="Arial Narrow" w:hAnsi="Arial Narrow" w:cs="Times New Roman"/>
          <w:sz w:val="20"/>
          <w:szCs w:val="20"/>
        </w:rPr>
        <w:t>1844</w:t>
      </w:r>
      <w:proofErr w:type="spellEnd"/>
      <w:r w:rsidR="002E5B95">
        <w:rPr>
          <w:rFonts w:ascii="Arial Narrow" w:hAnsi="Arial Narrow" w:cs="Times New Roman"/>
          <w:sz w:val="20"/>
          <w:szCs w:val="20"/>
        </w:rPr>
        <w:t xml:space="preserve">         1846   </w:t>
      </w:r>
      <w:r w:rsidR="002E5B95">
        <w:rPr>
          <w:rFonts w:ascii="Arial Narrow" w:hAnsi="Arial Narrow" w:cs="Times New Roman"/>
          <w:sz w:val="20"/>
          <w:szCs w:val="20"/>
        </w:rPr>
        <w:tab/>
        <w:t xml:space="preserve">   1850    </w:t>
      </w:r>
      <w:r w:rsidR="002E5B95">
        <w:rPr>
          <w:rFonts w:ascii="Arial Narrow" w:hAnsi="Arial Narrow" w:cs="Times New Roman"/>
          <w:sz w:val="20"/>
          <w:szCs w:val="20"/>
        </w:rPr>
        <w:tab/>
        <w:t xml:space="preserve">     1863    9/11</w:t>
      </w:r>
    </w:p>
    <w:p w:rsidR="002E5B95" w:rsidRDefault="00105801" w:rsidP="002E5B95">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6447" type="#_x0000_t32" style="position:absolute;margin-left:97.1pt;margin-top:2.6pt;width:5.85pt;height:18.3pt;flip:x;z-index:252294144" o:connectortype="straight"/>
        </w:pict>
      </w:r>
      <w:r w:rsidRPr="00105801">
        <w:rPr>
          <w:rFonts w:ascii="Arial Narrow" w:hAnsi="Arial Narrow" w:cs="Times New Roman"/>
          <w:noProof/>
          <w:sz w:val="20"/>
          <w:szCs w:val="20"/>
        </w:rPr>
        <w:pict>
          <v:shape id="_x0000_s16446" type="#_x0000_t32" style="position:absolute;margin-left:89.45pt;margin-top:8.2pt;width:5.85pt;height:18.3pt;flip:x;z-index:252293120" o:connectortype="straight"/>
        </w:pict>
      </w:r>
      <w:r>
        <w:rPr>
          <w:rFonts w:ascii="Arial Narrow" w:hAnsi="Arial Narrow" w:cs="Times New Roman"/>
          <w:noProof/>
          <w:sz w:val="16"/>
          <w:szCs w:val="16"/>
        </w:rPr>
        <w:pict>
          <v:shape id="_x0000_s16443" type="#_x0000_t32" style="position:absolute;margin-left:478.75pt;margin-top:.6pt;width:0;height:76.85pt;z-index:252290048" o:connectortype="straight"/>
        </w:pict>
      </w:r>
      <w:r>
        <w:rPr>
          <w:rFonts w:ascii="Arial Narrow" w:hAnsi="Arial Narrow" w:cs="Times New Roman"/>
          <w:noProof/>
          <w:sz w:val="16"/>
          <w:szCs w:val="16"/>
        </w:rPr>
        <w:pict>
          <v:shape id="_x0000_s16402" type="#_x0000_t32" style="position:absolute;margin-left:453.15pt;margin-top:1.35pt;width:0;height:76.85pt;z-index:252248064" o:connectortype="straight"/>
        </w:pict>
      </w:r>
      <w:r>
        <w:rPr>
          <w:rFonts w:ascii="Arial Narrow" w:hAnsi="Arial Narrow" w:cs="Times New Roman"/>
          <w:noProof/>
          <w:sz w:val="16"/>
          <w:szCs w:val="16"/>
        </w:rPr>
        <w:pict>
          <v:shape id="_x0000_s16400" type="#_x0000_t32" style="position:absolute;margin-left:412.3pt;margin-top:1.35pt;width:0;height:76.85pt;z-index:252246016" o:connectortype="straight"/>
        </w:pict>
      </w:r>
      <w:r>
        <w:rPr>
          <w:rFonts w:ascii="Arial Narrow" w:hAnsi="Arial Narrow" w:cs="Times New Roman"/>
          <w:noProof/>
          <w:sz w:val="16"/>
          <w:szCs w:val="16"/>
        </w:rPr>
        <w:pict>
          <v:shape id="_x0000_s16399" type="#_x0000_t32" style="position:absolute;margin-left:368.2pt;margin-top:1.35pt;width:0;height:76.85pt;z-index:252244992" o:connectortype="straight"/>
        </w:pict>
      </w:r>
      <w:r>
        <w:rPr>
          <w:rFonts w:ascii="Arial Narrow" w:hAnsi="Arial Narrow" w:cs="Times New Roman"/>
          <w:noProof/>
          <w:sz w:val="16"/>
          <w:szCs w:val="16"/>
        </w:rPr>
        <w:pict>
          <v:shape id="_x0000_s16398" type="#_x0000_t32" style="position:absolute;margin-left:328.75pt;margin-top:1.35pt;width:0;height:76.85pt;z-index:252243968" o:connectortype="straight"/>
        </w:pict>
      </w:r>
      <w:r>
        <w:rPr>
          <w:rFonts w:ascii="Arial Narrow" w:hAnsi="Arial Narrow" w:cs="Times New Roman"/>
          <w:noProof/>
          <w:sz w:val="16"/>
          <w:szCs w:val="16"/>
        </w:rPr>
        <w:pict>
          <v:shape id="_x0000_s16393" type="#_x0000_t32" style="position:absolute;margin-left:285.9pt;margin-top:1.35pt;width:0;height:76.85pt;z-index:252238848" o:connectortype="straight"/>
        </w:pict>
      </w:r>
      <w:r>
        <w:rPr>
          <w:rFonts w:ascii="Arial Narrow" w:hAnsi="Arial Narrow" w:cs="Times New Roman"/>
          <w:noProof/>
          <w:sz w:val="16"/>
          <w:szCs w:val="16"/>
        </w:rPr>
        <w:pict>
          <v:shape id="_x0000_s16397" type="#_x0000_t32" style="position:absolute;margin-left:242.2pt;margin-top:2.6pt;width:.85pt;height:75.6pt;flip:x;z-index:252242944" o:connectortype="straight"/>
        </w:pict>
      </w:r>
      <w:r>
        <w:rPr>
          <w:rFonts w:ascii="Arial Narrow" w:hAnsi="Arial Narrow" w:cs="Times New Roman"/>
          <w:noProof/>
          <w:sz w:val="16"/>
          <w:szCs w:val="16"/>
        </w:rPr>
        <w:pict>
          <v:shape id="_x0000_s16401" type="#_x0000_t32" style="position:absolute;margin-left:37.65pt;margin-top:1.35pt;width:0;height:76.85pt;z-index:252247040" o:connectortype="straight"/>
        </w:pict>
      </w:r>
      <w:r>
        <w:rPr>
          <w:rFonts w:ascii="Arial Narrow" w:hAnsi="Arial Narrow" w:cs="Times New Roman"/>
          <w:noProof/>
          <w:sz w:val="16"/>
          <w:szCs w:val="16"/>
        </w:rPr>
        <w:pict>
          <v:shape id="_x0000_s16394" type="#_x0000_t32" style="position:absolute;margin-left:76.25pt;margin-top:1.35pt;width:0;height:76.85pt;z-index:252239872" o:connectortype="straight"/>
        </w:pict>
      </w:r>
      <w:r>
        <w:rPr>
          <w:rFonts w:ascii="Arial Narrow" w:hAnsi="Arial Narrow" w:cs="Times New Roman"/>
          <w:noProof/>
          <w:sz w:val="16"/>
          <w:szCs w:val="16"/>
        </w:rPr>
        <w:pict>
          <v:shape id="_x0000_s16395" type="#_x0000_t32" style="position:absolute;margin-left:115.7pt;margin-top:1.35pt;width:.05pt;height:75.95pt;z-index:252240896" o:connectortype="straight"/>
        </w:pict>
      </w:r>
      <w:r>
        <w:rPr>
          <w:rFonts w:ascii="Arial Narrow" w:hAnsi="Arial Narrow" w:cs="Times New Roman"/>
          <w:noProof/>
          <w:sz w:val="16"/>
          <w:szCs w:val="16"/>
        </w:rPr>
        <w:pict>
          <v:shape id="_x0000_s16396" type="#_x0000_t32" style="position:absolute;margin-left:197.65pt;margin-top:1.35pt;width:0;height:76.35pt;z-index:252241920" o:connectortype="straight"/>
        </w:pict>
      </w:r>
      <w:r w:rsidR="002E5B95">
        <w:rPr>
          <w:rFonts w:ascii="Arial Narrow" w:hAnsi="Arial Narrow" w:cs="Times New Roman"/>
          <w:sz w:val="16"/>
          <w:szCs w:val="16"/>
        </w:rPr>
        <w:t>Spiritual</w:t>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r w:rsidR="002E5B95" w:rsidRPr="00155E6D">
        <w:rPr>
          <w:rFonts w:ascii="Arial Narrow" w:hAnsi="Arial Narrow" w:cs="Times New Roman"/>
          <w:sz w:val="16"/>
          <w:szCs w:val="16"/>
        </w:rPr>
        <w:t xml:space="preserve">      </w:t>
      </w:r>
      <w:r w:rsidR="002E5B95">
        <w:rPr>
          <w:rFonts w:ascii="Arial Narrow" w:hAnsi="Arial Narrow" w:cs="Times New Roman"/>
          <w:sz w:val="16"/>
          <w:szCs w:val="16"/>
        </w:rPr>
        <w:t>WW</w:t>
      </w:r>
      <w:r w:rsidR="002E5B95" w:rsidRPr="00155E6D">
        <w:rPr>
          <w:rFonts w:ascii="Arial Narrow" w:hAnsi="Arial Narrow" w:cs="Times New Roman"/>
          <w:sz w:val="16"/>
          <w:szCs w:val="16"/>
        </w:rPr>
        <w:t xml:space="preserve">  </w:t>
      </w:r>
      <w:r w:rsidR="002E5B95">
        <w:rPr>
          <w:rFonts w:ascii="Arial Narrow" w:hAnsi="Arial Narrow" w:cs="Times New Roman"/>
          <w:sz w:val="16"/>
          <w:szCs w:val="16"/>
        </w:rPr>
        <w:t xml:space="preserve">    </w:t>
      </w:r>
      <w:r w:rsidR="002E5B95">
        <w:rPr>
          <w:rFonts w:ascii="Arial Narrow" w:hAnsi="Arial Narrow" w:cs="Times New Roman"/>
          <w:sz w:val="16"/>
          <w:szCs w:val="16"/>
        </w:rPr>
        <w:tab/>
        <w:t xml:space="preserve">                5/1842</w:t>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p>
    <w:p w:rsidR="002E5B95" w:rsidRPr="009F442F" w:rsidRDefault="00105801" w:rsidP="002E5B95">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6405" type="#_x0000_t32" style="position:absolute;margin-left:417.1pt;margin-top:1.55pt;width:21pt;height:.05pt;flip:y;z-index:252251136" o:connectortype="straight"/>
        </w:pict>
      </w:r>
      <w:r w:rsidRPr="00105801">
        <w:rPr>
          <w:rFonts w:ascii="Arial Narrow" w:hAnsi="Arial Narrow" w:cs="Times New Roman"/>
          <w:noProof/>
          <w:sz w:val="20"/>
          <w:szCs w:val="20"/>
        </w:rPr>
        <w:pict>
          <v:shape id="_x0000_s16407" type="#_x0000_t32" style="position:absolute;margin-left:438.1pt;margin-top:1.6pt;width:0;height:30.15pt;z-index:252253184" o:connectortype="straight"/>
        </w:pict>
      </w:r>
      <w:r w:rsidRPr="00105801">
        <w:rPr>
          <w:rFonts w:ascii="Arial Narrow" w:hAnsi="Arial Narrow" w:cs="Times New Roman"/>
          <w:noProof/>
          <w:sz w:val="20"/>
          <w:szCs w:val="20"/>
        </w:rPr>
        <w:pict>
          <v:shape id="_x0000_s16404" type="#_x0000_t32" style="position:absolute;margin-left:416.95pt;margin-top:1.6pt;width:0;height:30.15pt;z-index:252250112" o:connectortype="straight"/>
        </w:pict>
      </w:r>
      <w:r w:rsidRPr="00105801">
        <w:rPr>
          <w:rFonts w:ascii="Arial Narrow" w:hAnsi="Arial Narrow" w:cs="Times New Roman"/>
          <w:noProof/>
          <w:sz w:val="20"/>
          <w:szCs w:val="20"/>
        </w:rPr>
        <w:pict>
          <v:shape id="_x0000_s16448" type="#_x0000_t12" style="position:absolute;margin-left:85.5pt;margin-top:4.5pt;width:5pt;height:4.35pt;flip:y;z-index:252295168"/>
        </w:pict>
      </w:r>
      <w:r w:rsidRPr="00105801">
        <w:rPr>
          <w:rFonts w:ascii="Arial Narrow" w:hAnsi="Arial Narrow" w:cs="Times New Roman"/>
          <w:noProof/>
          <w:sz w:val="20"/>
          <w:szCs w:val="20"/>
        </w:rPr>
        <w:pict>
          <v:shape id="_x0000_s16403" type="#_x0000_t32" style="position:absolute;margin-left:169.7pt;margin-top:1.95pt;width:23.45pt;height:0;z-index:252249088" o:connectortype="straight"/>
        </w:pict>
      </w:r>
      <w:r w:rsidRPr="00105801">
        <w:rPr>
          <w:rFonts w:ascii="Arial Narrow" w:hAnsi="Arial Narrow" w:cs="Times New Roman"/>
          <w:noProof/>
          <w:sz w:val="20"/>
          <w:szCs w:val="20"/>
        </w:rPr>
        <w:pict>
          <v:shape id="_x0000_s16408" type="#_x0000_t32" style="position:absolute;margin-left:194pt;margin-top:1.95pt;width:0;height:30.15pt;z-index:252254208" o:connectortype="straight"/>
        </w:pict>
      </w:r>
      <w:r w:rsidRPr="00105801">
        <w:rPr>
          <w:rFonts w:ascii="Arial Narrow" w:hAnsi="Arial Narrow" w:cs="Times New Roman"/>
          <w:noProof/>
          <w:sz w:val="20"/>
          <w:szCs w:val="20"/>
        </w:rPr>
        <w:pict>
          <v:shape id="_x0000_s16409" type="#_x0000_t32" style="position:absolute;margin-left:169.7pt;margin-top:2.35pt;width:0;height:30.15pt;z-index:252255232" o:connectortype="straight"/>
        </w:pict>
      </w:r>
      <w:r>
        <w:rPr>
          <w:rFonts w:ascii="Arial Narrow" w:hAnsi="Arial Narrow" w:cs="Times New Roman"/>
          <w:noProof/>
          <w:sz w:val="16"/>
          <w:szCs w:val="16"/>
        </w:rPr>
        <w:pict>
          <v:shape id="_x0000_s16428" type="#_x0000_t19" style="position:absolute;margin-left:119.1pt;margin-top:1.55pt;width:40.75pt;height:60.45pt;flip:x;z-index:252274688" coordsize="21600,26083" adj=",784977" path="wr-21600,,21600,43200,,,21130,26083nfewr-21600,,21600,43200,,,21130,26083l,21600nsxe">
            <v:path o:connectlocs="0,0;21130,26083;0,21600"/>
          </v:shape>
        </w:pict>
      </w:r>
      <w:r w:rsidR="002E5B95">
        <w:rPr>
          <w:rFonts w:ascii="Arial Narrow" w:hAnsi="Arial Narrow" w:cs="Times New Roman"/>
          <w:sz w:val="16"/>
          <w:szCs w:val="16"/>
        </w:rPr>
        <w:t>Babylon</w:t>
      </w:r>
      <w:r w:rsidRPr="00105801">
        <w:rPr>
          <w:rFonts w:ascii="Arial Narrow" w:hAnsi="Arial Narrow" w:cs="Times New Roman"/>
          <w:noProof/>
          <w:sz w:val="20"/>
          <w:szCs w:val="20"/>
        </w:rPr>
        <w:pict>
          <v:shape id="_x0000_s16406" type="#_x0000_t32" style="position:absolute;margin-left:583.55pt;margin-top:3.6pt;width:23.45pt;height:0;z-index:252252160;mso-position-horizontal-relative:text;mso-position-vertical-relative:text" o:connectortype="straight"/>
        </w:pict>
      </w:r>
    </w:p>
    <w:p w:rsidR="002E5B95" w:rsidRPr="00FF1836" w:rsidRDefault="00105801" w:rsidP="002E5B95">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452" type="#_x0000_t12" style="position:absolute;margin-left:94.2pt;margin-top:3.15pt;width:5pt;height:4.35pt;flip:y;z-index:252299264"/>
        </w:pict>
      </w:r>
      <w:r>
        <w:rPr>
          <w:rFonts w:ascii="Arial Narrow" w:hAnsi="Arial Narrow" w:cs="Times New Roman"/>
          <w:noProof/>
          <w:sz w:val="20"/>
          <w:szCs w:val="20"/>
        </w:rPr>
        <w:pict>
          <v:shape id="_x0000_s16451" type="#_x0000_t12" style="position:absolute;margin-left:86.45pt;margin-top:9.85pt;width:5pt;height:4.35pt;flip:y;z-index:252298240"/>
        </w:pict>
      </w:r>
      <w:r>
        <w:rPr>
          <w:rFonts w:ascii="Arial Narrow" w:hAnsi="Arial Narrow" w:cs="Times New Roman"/>
          <w:noProof/>
          <w:sz w:val="20"/>
          <w:szCs w:val="20"/>
        </w:rPr>
        <w:pict>
          <v:shape id="_x0000_s16440" type="#_x0000_t202" style="position:absolute;margin-left:330.45pt;margin-top:.85pt;width:23.7pt;height:58.15pt;z-index:252286976">
            <v:textbox style="layout-flow:vertical;mso-layout-flow-alt:bottom-to-top">
              <w:txbxContent>
                <w:p w:rsidR="00E13B63" w:rsidRPr="00675EA3" w:rsidRDefault="00E13B63" w:rsidP="002E5B95">
                  <w:pPr>
                    <w:rPr>
                      <w:rFonts w:ascii="Arial Narrow" w:hAnsi="Arial Narrow"/>
                      <w:sz w:val="16"/>
                      <w:szCs w:val="16"/>
                    </w:rPr>
                  </w:pPr>
                  <w:r w:rsidRPr="00675EA3">
                    <w:rPr>
                      <w:rFonts w:ascii="Arial Narrow" w:hAnsi="Arial Narrow"/>
                      <w:sz w:val="16"/>
                      <w:szCs w:val="16"/>
                    </w:rPr>
                    <w:t>Disappointment</w:t>
                  </w:r>
                </w:p>
              </w:txbxContent>
            </v:textbox>
          </v:shape>
        </w:pict>
      </w:r>
      <w:r w:rsidR="002E5B95">
        <w:rPr>
          <w:rFonts w:ascii="Arial Narrow" w:hAnsi="Arial Narrow" w:cs="Times New Roman"/>
          <w:sz w:val="20"/>
          <w:szCs w:val="20"/>
        </w:rPr>
        <w:tab/>
      </w:r>
      <w:r w:rsidR="002E5B95">
        <w:rPr>
          <w:rFonts w:ascii="Arial Narrow" w:hAnsi="Arial Narrow" w:cs="Times New Roman"/>
          <w:sz w:val="20"/>
          <w:szCs w:val="20"/>
        </w:rPr>
        <w:tab/>
        <w:t xml:space="preserve">              </w:t>
      </w:r>
      <w:r w:rsidR="002E5B95">
        <w:rPr>
          <w:rFonts w:ascii="Arial Narrow" w:hAnsi="Arial Narrow" w:cs="Times New Roman"/>
          <w:sz w:val="20"/>
          <w:szCs w:val="20"/>
        </w:rPr>
        <w:tab/>
        <w:t xml:space="preserve">             </w:t>
      </w:r>
      <w:r w:rsidR="002E5B95">
        <w:rPr>
          <w:rFonts w:ascii="Arial Narrow" w:hAnsi="Arial Narrow" w:cs="Times New Roman"/>
          <w:sz w:val="20"/>
          <w:szCs w:val="20"/>
        </w:rPr>
        <w:tab/>
        <w:t xml:space="preserve">               43</w:t>
      </w:r>
      <w:r w:rsidR="002E5B95">
        <w:rPr>
          <w:rFonts w:ascii="Arial Narrow" w:hAnsi="Arial Narrow" w:cs="Times New Roman"/>
          <w:sz w:val="20"/>
          <w:szCs w:val="20"/>
        </w:rPr>
        <w:tab/>
      </w:r>
      <w:r w:rsidR="002E5B95">
        <w:rPr>
          <w:rFonts w:ascii="Arial Narrow" w:hAnsi="Arial Narrow" w:cs="Times New Roman"/>
          <w:sz w:val="20"/>
          <w:szCs w:val="20"/>
        </w:rPr>
        <w:tab/>
      </w:r>
      <w:r w:rsidR="002E5B95">
        <w:rPr>
          <w:rFonts w:ascii="Arial Narrow" w:hAnsi="Arial Narrow" w:cs="Times New Roman"/>
          <w:sz w:val="20"/>
          <w:szCs w:val="20"/>
        </w:rPr>
        <w:tab/>
      </w:r>
      <w:r w:rsidR="002E5B95">
        <w:rPr>
          <w:rFonts w:ascii="Arial Narrow" w:hAnsi="Arial Narrow" w:cs="Times New Roman"/>
          <w:sz w:val="20"/>
          <w:szCs w:val="20"/>
        </w:rPr>
        <w:tab/>
      </w:r>
      <w:r w:rsidR="002E5B95">
        <w:rPr>
          <w:rFonts w:ascii="Arial Narrow" w:hAnsi="Arial Narrow" w:cs="Times New Roman"/>
          <w:sz w:val="20"/>
          <w:szCs w:val="20"/>
        </w:rPr>
        <w:tab/>
        <w:t xml:space="preserve">               </w:t>
      </w:r>
      <w:r w:rsidR="008E6BA8">
        <w:rPr>
          <w:rFonts w:ascii="Arial Narrow" w:hAnsi="Arial Narrow" w:cs="Times New Roman"/>
          <w:sz w:val="20"/>
          <w:szCs w:val="20"/>
        </w:rPr>
        <w:t xml:space="preserve">             </w:t>
      </w:r>
      <w:r w:rsidR="002E5B95">
        <w:rPr>
          <w:rFonts w:ascii="Arial Narrow" w:hAnsi="Arial Narrow" w:cs="Times New Roman"/>
          <w:sz w:val="20"/>
          <w:szCs w:val="20"/>
        </w:rPr>
        <w:t>50</w:t>
      </w:r>
    </w:p>
    <w:p w:rsidR="002E5B95" w:rsidRDefault="002E5B95" w:rsidP="002E5B95">
      <w:pPr>
        <w:spacing w:after="0" w:line="240" w:lineRule="auto"/>
        <w:rPr>
          <w:rFonts w:ascii="Arial Narrow" w:hAnsi="Arial Narrow" w:cs="Times New Roman"/>
          <w:sz w:val="16"/>
          <w:szCs w:val="16"/>
        </w:rPr>
      </w:pPr>
      <w:r>
        <w:rPr>
          <w:rFonts w:ascii="Arial Narrow" w:hAnsi="Arial Narrow" w:cs="Times New Roman"/>
          <w:sz w:val="16"/>
          <w:szCs w:val="16"/>
        </w:rPr>
        <w:t>(1260 yrs)</w:t>
      </w:r>
    </w:p>
    <w:p w:rsidR="002E5B95" w:rsidRDefault="00105801" w:rsidP="002E5B95">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6425" type="#_x0000_t32" style="position:absolute;margin-left:415.55pt;margin-top:3.15pt;width:23.45pt;height:0;z-index:252271616" o:connectortype="straight"/>
        </w:pict>
      </w:r>
      <w:r w:rsidRPr="00105801">
        <w:rPr>
          <w:rFonts w:ascii="Arial Narrow" w:hAnsi="Arial Narrow" w:cs="Times New Roman"/>
          <w:noProof/>
          <w:sz w:val="20"/>
          <w:szCs w:val="20"/>
        </w:rPr>
        <w:pict>
          <v:shape id="_x0000_s16426" type="#_x0000_t32" style="position:absolute;margin-left:169.7pt;margin-top:2.6pt;width:23.45pt;height:0;z-index:252272640" o:connectortype="straight"/>
        </w:pict>
      </w:r>
      <w:r w:rsidRPr="00105801">
        <w:rPr>
          <w:rFonts w:ascii="Arial Narrow" w:hAnsi="Arial Narrow" w:cs="Times New Roman"/>
          <w:b/>
          <w:noProof/>
          <w:sz w:val="16"/>
          <w:szCs w:val="16"/>
        </w:rPr>
        <w:pict>
          <v:shape id="_x0000_s16441" type="#_x0000_t19" style="position:absolute;margin-left:37.55pt;margin-top:5.95pt;width:39.1pt;height:32.35pt;flip:y;z-index:252288000" coordsize="23236,21600" adj="-6340564,-1089734,2539" path="wr-19061,,24139,43200,,150,23236,15419nfewr-19061,,24139,43200,,150,23236,15419l2539,21600nsxe">
            <v:path o:connectlocs="0,150;23236,15419;2539,21600"/>
          </v:shape>
        </w:pict>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t xml:space="preserve">           </w:t>
      </w:r>
    </w:p>
    <w:p w:rsidR="002E5B95" w:rsidRDefault="002E5B95" w:rsidP="002E5B95">
      <w:pPr>
        <w:spacing w:after="0" w:line="240" w:lineRule="auto"/>
        <w:rPr>
          <w:rFonts w:ascii="Arial Narrow" w:hAnsi="Arial Narrow" w:cs="Times New Roman"/>
          <w:sz w:val="16"/>
          <w:szCs w:val="16"/>
        </w:rPr>
      </w:pPr>
      <w:r w:rsidRPr="00155E6D">
        <w:rPr>
          <w:rFonts w:ascii="Arial Narrow" w:hAnsi="Arial Narrow" w:cs="Times New Roman"/>
          <w:sz w:val="16"/>
          <w:szCs w:val="16"/>
        </w:rPr>
        <w:tab/>
      </w:r>
      <w:r>
        <w:rPr>
          <w:rFonts w:ascii="Arial Narrow" w:hAnsi="Arial Narrow" w:cs="Times New Roman"/>
          <w:sz w:val="16"/>
          <w:szCs w:val="16"/>
        </w:rPr>
        <w:t xml:space="preserve">  </w:t>
      </w:r>
      <w:r w:rsidRPr="00053A84">
        <w:rPr>
          <w:rFonts w:ascii="Arial Narrow" w:hAnsi="Arial Narrow" w:cs="Times New Roman"/>
          <w:b/>
          <w:sz w:val="16"/>
          <w:szCs w:val="16"/>
        </w:rPr>
        <w:t>Knowledg</w:t>
      </w:r>
      <w:r>
        <w:rPr>
          <w:rFonts w:ascii="Arial Narrow" w:hAnsi="Arial Narrow" w:cs="Times New Roman"/>
          <w:b/>
          <w:sz w:val="16"/>
          <w:szCs w:val="16"/>
        </w:rPr>
        <w:t>e          1838</w:t>
      </w:r>
      <w:r>
        <w:rPr>
          <w:rFonts w:ascii="Arial Narrow" w:hAnsi="Arial Narrow" w:cs="Times New Roman"/>
          <w:sz w:val="16"/>
          <w:szCs w:val="16"/>
        </w:rPr>
        <w:tab/>
        <w:t xml:space="preserve">              </w:t>
      </w:r>
      <w:r>
        <w:rPr>
          <w:rFonts w:ascii="Arial Narrow" w:hAnsi="Arial Narrow" w:cs="Times New Roman"/>
          <w:sz w:val="16"/>
          <w:szCs w:val="16"/>
        </w:rPr>
        <w:tab/>
        <w:t xml:space="preserve">              1</w:t>
      </w:r>
      <w:r w:rsidRPr="00155E6D">
        <w:rPr>
          <w:rFonts w:ascii="Arial Narrow" w:hAnsi="Arial Narrow" w:cs="Times New Roman"/>
          <w:sz w:val="16"/>
          <w:szCs w:val="16"/>
          <w:vertAlign w:val="superscript"/>
        </w:rPr>
        <w:t>st</w:t>
      </w:r>
      <w:r>
        <w:rPr>
          <w:rFonts w:ascii="Arial Narrow" w:hAnsi="Arial Narrow" w:cs="Times New Roman"/>
          <w:sz w:val="16"/>
          <w:szCs w:val="16"/>
        </w:rPr>
        <w:t xml:space="preserve"> Table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w:t>
      </w:r>
      <w:r>
        <w:rPr>
          <w:rFonts w:ascii="Arial Narrow" w:hAnsi="Arial Narrow" w:cs="Times New Roman"/>
          <w:sz w:val="16"/>
          <w:szCs w:val="16"/>
        </w:rPr>
        <w:tab/>
        <w:t xml:space="preserve">         </w:t>
      </w:r>
      <w:r>
        <w:rPr>
          <w:rFonts w:ascii="Arial Narrow" w:hAnsi="Arial Narrow" w:cs="Times New Roman"/>
          <w:sz w:val="16"/>
          <w:szCs w:val="16"/>
        </w:rPr>
        <w:tab/>
        <w:t xml:space="preserve">            </w:t>
      </w:r>
      <w:r w:rsidR="008E6BA8">
        <w:rPr>
          <w:rFonts w:ascii="Arial Narrow" w:hAnsi="Arial Narrow" w:cs="Times New Roman"/>
          <w:sz w:val="16"/>
          <w:szCs w:val="16"/>
        </w:rPr>
        <w:t xml:space="preserve">                 </w:t>
      </w:r>
      <w:r>
        <w:rPr>
          <w:rFonts w:ascii="Arial Narrow" w:hAnsi="Arial Narrow" w:cs="Times New Roman"/>
          <w:sz w:val="16"/>
          <w:szCs w:val="16"/>
        </w:rPr>
        <w:t xml:space="preserve"> 2</w:t>
      </w:r>
      <w:r w:rsidRPr="00D82529">
        <w:rPr>
          <w:rFonts w:ascii="Arial Narrow" w:hAnsi="Arial Narrow" w:cs="Times New Roman"/>
          <w:sz w:val="16"/>
          <w:szCs w:val="16"/>
          <w:vertAlign w:val="superscript"/>
        </w:rPr>
        <w:t>nd</w:t>
      </w:r>
      <w:r>
        <w:rPr>
          <w:rFonts w:ascii="Arial Narrow" w:hAnsi="Arial Narrow" w:cs="Times New Roman"/>
          <w:sz w:val="16"/>
          <w:szCs w:val="16"/>
        </w:rPr>
        <w:t xml:space="preserve"> Table</w:t>
      </w:r>
    </w:p>
    <w:p w:rsidR="002E5B95" w:rsidRPr="00620864" w:rsidRDefault="00105801" w:rsidP="002E5B95">
      <w:pPr>
        <w:spacing w:after="0" w:line="240" w:lineRule="auto"/>
        <w:ind w:firstLine="720"/>
        <w:rPr>
          <w:rFonts w:ascii="Arial Narrow" w:hAnsi="Arial Narrow" w:cs="Times New Roman"/>
          <w:b/>
          <w:sz w:val="16"/>
          <w:szCs w:val="16"/>
        </w:rPr>
      </w:pPr>
      <w:r>
        <w:rPr>
          <w:rFonts w:ascii="Arial Narrow" w:hAnsi="Arial Narrow" w:cs="Times New Roman"/>
          <w:b/>
          <w:noProof/>
          <w:sz w:val="16"/>
          <w:szCs w:val="16"/>
        </w:rPr>
        <w:pict>
          <v:shape id="_x0000_s16434" type="#_x0000_t32" style="position:absolute;left:0;text-align:left;margin-left:142.25pt;margin-top:8.05pt;width:55.4pt;height:.15pt;z-index:252280832" o:connectortype="straight"/>
        </w:pict>
      </w:r>
      <w:r>
        <w:rPr>
          <w:rFonts w:ascii="Arial Narrow" w:hAnsi="Arial Narrow" w:cs="Times New Roman"/>
          <w:b/>
          <w:noProof/>
          <w:sz w:val="16"/>
          <w:szCs w:val="16"/>
        </w:rPr>
        <w:pict>
          <v:shape id="_x0000_s16433" type="#_x0000_t32" style="position:absolute;left:0;text-align:left;margin-left:142.25pt;margin-top:8.05pt;width:0;height:11.9pt;z-index:252279808" o:connectortype="straight"/>
        </w:pict>
      </w:r>
      <w:r>
        <w:rPr>
          <w:rFonts w:ascii="Arial Narrow" w:hAnsi="Arial Narrow" w:cs="Times New Roman"/>
          <w:b/>
          <w:noProof/>
          <w:sz w:val="16"/>
          <w:szCs w:val="16"/>
        </w:rPr>
        <w:pict>
          <v:shape id="_x0000_s16449" type="#_x0000_t32" style="position:absolute;left:0;text-align:left;margin-left:101.35pt;margin-top:.75pt;width:0;height:7.3pt;z-index:252296192" o:connectortype="straight"/>
        </w:pict>
      </w:r>
      <w:r w:rsidR="002E5B95">
        <w:rPr>
          <w:rFonts w:ascii="Arial Narrow" w:hAnsi="Arial Narrow" w:cs="Times New Roman"/>
          <w:b/>
          <w:sz w:val="16"/>
          <w:szCs w:val="16"/>
        </w:rPr>
        <w:t xml:space="preserve">  </w:t>
      </w:r>
      <w:r w:rsidR="002E5B95" w:rsidRPr="00053A84">
        <w:rPr>
          <w:rFonts w:ascii="Arial Narrow" w:hAnsi="Arial Narrow" w:cs="Times New Roman"/>
          <w:sz w:val="16"/>
          <w:szCs w:val="16"/>
        </w:rPr>
        <w:t>Increased</w:t>
      </w:r>
      <w:r w:rsidR="002E5B95">
        <w:rPr>
          <w:rFonts w:ascii="Arial Narrow" w:hAnsi="Arial Narrow" w:cs="Times New Roman"/>
          <w:b/>
          <w:sz w:val="16"/>
          <w:szCs w:val="16"/>
        </w:rPr>
        <w:tab/>
      </w:r>
      <w:r w:rsidR="002E5B95">
        <w:rPr>
          <w:rFonts w:ascii="Arial Narrow" w:hAnsi="Arial Narrow" w:cs="Times New Roman"/>
          <w:b/>
          <w:sz w:val="16"/>
          <w:szCs w:val="16"/>
        </w:rPr>
        <w:tab/>
      </w:r>
      <w:r w:rsidR="002E5B95">
        <w:rPr>
          <w:rFonts w:ascii="Arial Narrow" w:hAnsi="Arial Narrow" w:cs="Times New Roman"/>
          <w:b/>
          <w:sz w:val="16"/>
          <w:szCs w:val="16"/>
        </w:rPr>
        <w:tab/>
      </w:r>
      <w:r w:rsidR="002E5B95">
        <w:rPr>
          <w:rFonts w:ascii="Arial Narrow" w:hAnsi="Arial Narrow" w:cs="Times New Roman"/>
          <w:b/>
          <w:sz w:val="16"/>
          <w:szCs w:val="16"/>
        </w:rPr>
        <w:tab/>
      </w:r>
      <w:r w:rsidR="002E5B95">
        <w:rPr>
          <w:rFonts w:ascii="Arial Narrow" w:hAnsi="Arial Narrow" w:cs="Times New Roman"/>
          <w:b/>
          <w:sz w:val="16"/>
          <w:szCs w:val="16"/>
        </w:rPr>
        <w:tab/>
      </w:r>
      <w:r w:rsidR="002E5B95">
        <w:rPr>
          <w:rFonts w:ascii="Arial Narrow" w:hAnsi="Arial Narrow" w:cs="Times New Roman"/>
          <w:b/>
          <w:sz w:val="16"/>
          <w:szCs w:val="16"/>
        </w:rPr>
        <w:tab/>
      </w:r>
      <w:r w:rsidR="002E5B95">
        <w:rPr>
          <w:rFonts w:ascii="Arial Narrow" w:hAnsi="Arial Narrow" w:cs="Times New Roman"/>
          <w:b/>
          <w:sz w:val="16"/>
          <w:szCs w:val="16"/>
        </w:rPr>
        <w:tab/>
        <w:t xml:space="preserve">    </w:t>
      </w:r>
    </w:p>
    <w:p w:rsidR="002E5B95" w:rsidRPr="00155E6D" w:rsidRDefault="00105801" w:rsidP="002E5B95">
      <w:pPr>
        <w:spacing w:after="0" w:line="240" w:lineRule="auto"/>
        <w:rPr>
          <w:rFonts w:ascii="Arial Narrow" w:hAnsi="Arial Narrow" w:cs="Times New Roman"/>
          <w:b/>
          <w:sz w:val="20"/>
          <w:szCs w:val="20"/>
        </w:rPr>
      </w:pPr>
      <w:r w:rsidRPr="00105801">
        <w:rPr>
          <w:rFonts w:ascii="Arial Narrow" w:hAnsi="Arial Narrow" w:cs="Times New Roman"/>
          <w:b/>
          <w:noProof/>
          <w:sz w:val="16"/>
          <w:szCs w:val="16"/>
        </w:rPr>
        <w:pict>
          <v:shape id="_x0000_s16450" type="#_x0000_t32" style="position:absolute;margin-left:101.35pt;margin-top:3.55pt;width:0;height:40.8pt;z-index:252297216" o:connectortype="straight"/>
        </w:pict>
      </w:r>
      <w:r w:rsidRPr="00105801">
        <w:rPr>
          <w:rFonts w:ascii="Arial Narrow" w:hAnsi="Arial Narrow" w:cs="Times New Roman"/>
          <w:noProof/>
          <w:sz w:val="20"/>
          <w:szCs w:val="20"/>
        </w:rPr>
        <w:pict>
          <v:shape id="_x0000_s16424" type="#_x0000_t32" style="position:absolute;margin-left:76.25pt;margin-top:1.1pt;width:39.45pt;height:0;z-index:252270592" o:connectortype="straight">
            <v:stroke endarrow="block"/>
          </v:shape>
        </w:pict>
      </w:r>
      <w:r w:rsidR="002E5B95" w:rsidRPr="00407824">
        <w:rPr>
          <w:rFonts w:ascii="Arial Narrow" w:hAnsi="Arial Narrow" w:cs="Times New Roman"/>
          <w:b/>
          <w:sz w:val="16"/>
          <w:szCs w:val="16"/>
        </w:rPr>
        <w:t>Darkness</w:t>
      </w:r>
      <w:r w:rsidRPr="00105801">
        <w:rPr>
          <w:rFonts w:ascii="Arial Narrow" w:hAnsi="Arial Narrow" w:cs="Times New Roman"/>
          <w:b/>
          <w:noProof/>
          <w:sz w:val="16"/>
          <w:szCs w:val="16"/>
        </w:rPr>
        <w:pict>
          <v:shape id="_x0000_s16410" type="#_x0000_t32" style="position:absolute;margin-left:120.2pt;margin-top:4.25pt;width:0;height:6.95pt;z-index:252256256;mso-position-horizontal-relative:text;mso-position-vertical-relative:text" o:connectortype="straight">
            <v:stroke endarrow="block"/>
          </v:shape>
        </w:pict>
      </w:r>
      <w:r w:rsidR="002E5B95">
        <w:rPr>
          <w:rFonts w:ascii="Arial Narrow" w:hAnsi="Arial Narrow" w:cs="Times New Roman"/>
          <w:b/>
          <w:sz w:val="20"/>
          <w:szCs w:val="20"/>
        </w:rPr>
        <w:tab/>
      </w:r>
      <w:r w:rsidR="002E5B95">
        <w:rPr>
          <w:rFonts w:ascii="Arial Narrow" w:hAnsi="Arial Narrow" w:cs="Times New Roman"/>
          <w:b/>
          <w:sz w:val="20"/>
          <w:szCs w:val="20"/>
        </w:rPr>
        <w:tab/>
      </w:r>
      <w:r w:rsidR="002E5B95">
        <w:rPr>
          <w:rFonts w:ascii="Arial Narrow" w:hAnsi="Arial Narrow" w:cs="Times New Roman"/>
          <w:b/>
          <w:sz w:val="20"/>
          <w:szCs w:val="20"/>
        </w:rPr>
        <w:tab/>
        <w:t xml:space="preserve">               </w:t>
      </w:r>
      <w:r w:rsidR="003A3065">
        <w:rPr>
          <w:rFonts w:ascii="Arial Narrow" w:hAnsi="Arial Narrow" w:cs="Times New Roman"/>
          <w:b/>
          <w:sz w:val="20"/>
          <w:szCs w:val="20"/>
        </w:rPr>
        <w:t xml:space="preserve"> </w:t>
      </w:r>
      <w:r w:rsidR="003A3065">
        <w:rPr>
          <w:rFonts w:ascii="Arial Narrow" w:hAnsi="Arial Narrow" w:cs="Times New Roman"/>
          <w:b/>
          <w:sz w:val="16"/>
          <w:szCs w:val="16"/>
        </w:rPr>
        <w:t>ENEM</w:t>
      </w:r>
      <w:r w:rsidR="002E5B95">
        <w:rPr>
          <w:rFonts w:ascii="Arial Narrow" w:hAnsi="Arial Narrow" w:cs="Times New Roman"/>
          <w:b/>
          <w:sz w:val="16"/>
          <w:szCs w:val="16"/>
        </w:rPr>
        <w:t>Y Activity</w:t>
      </w:r>
      <w:r w:rsidR="002E5B95">
        <w:rPr>
          <w:rFonts w:ascii="Arial Narrow" w:hAnsi="Arial Narrow" w:cs="Times New Roman"/>
          <w:b/>
          <w:sz w:val="16"/>
          <w:szCs w:val="16"/>
        </w:rPr>
        <w:tab/>
      </w:r>
      <w:r w:rsidR="002E5B95">
        <w:rPr>
          <w:rFonts w:ascii="Arial Narrow" w:hAnsi="Arial Narrow" w:cs="Times New Roman"/>
          <w:b/>
          <w:sz w:val="16"/>
          <w:szCs w:val="16"/>
        </w:rPr>
        <w:tab/>
      </w:r>
      <w:r w:rsidR="002E5B95">
        <w:rPr>
          <w:rFonts w:ascii="Arial Narrow" w:hAnsi="Arial Narrow" w:cs="Times New Roman"/>
          <w:b/>
          <w:sz w:val="16"/>
          <w:szCs w:val="16"/>
        </w:rPr>
        <w:tab/>
      </w:r>
      <w:r w:rsidR="002E5B95">
        <w:rPr>
          <w:rFonts w:ascii="Arial Narrow" w:hAnsi="Arial Narrow" w:cs="Times New Roman"/>
          <w:b/>
          <w:sz w:val="16"/>
          <w:szCs w:val="16"/>
        </w:rPr>
        <w:tab/>
        <w:t xml:space="preserve">    </w:t>
      </w:r>
    </w:p>
    <w:p w:rsidR="002E5B95" w:rsidRDefault="00105801" w:rsidP="002E5B95">
      <w:pPr>
        <w:spacing w:after="0" w:line="240" w:lineRule="auto"/>
        <w:ind w:right="-540"/>
        <w:rPr>
          <w:rFonts w:ascii="Arial Narrow" w:hAnsi="Arial Narrow" w:cs="Times New Roman"/>
          <w:sz w:val="16"/>
          <w:szCs w:val="16"/>
        </w:rPr>
      </w:pPr>
      <w:r>
        <w:rPr>
          <w:rFonts w:ascii="Arial Narrow" w:hAnsi="Arial Narrow" w:cs="Times New Roman"/>
          <w:noProof/>
          <w:sz w:val="16"/>
          <w:szCs w:val="16"/>
        </w:rPr>
        <w:pict>
          <v:shape id="_x0000_s16430" type="#_x0000_t32" style="position:absolute;margin-left:178.35pt;margin-top:2pt;width:.05pt;height:49.85pt;flip:y;z-index:252276736" o:connectortype="straight">
            <v:stroke endarrow="block"/>
          </v:shape>
        </w:pict>
      </w:r>
      <w:r>
        <w:rPr>
          <w:rFonts w:ascii="Arial Narrow" w:hAnsi="Arial Narrow" w:cs="Times New Roman"/>
          <w:noProof/>
          <w:sz w:val="16"/>
          <w:szCs w:val="16"/>
        </w:rPr>
        <w:pict>
          <v:shape id="_x0000_s16438" type="#_x0000_t32" style="position:absolute;margin-left:471.45pt;margin-top:5.95pt;width:5pt;height:0;z-index:252284928" o:connectortype="straight">
            <v:stroke endarrow="block"/>
          </v:shape>
        </w:pict>
      </w:r>
      <w:r>
        <w:rPr>
          <w:rFonts w:ascii="Arial Narrow" w:hAnsi="Arial Narrow" w:cs="Times New Roman"/>
          <w:noProof/>
          <w:sz w:val="16"/>
          <w:szCs w:val="16"/>
        </w:rPr>
        <w:pict>
          <v:shape id="_x0000_s16411" type="#_x0000_t32" style="position:absolute;margin-left:1.65pt;margin-top:2.5pt;width:451.5pt;height:0;z-index:252257280" o:connectortype="straight"/>
        </w:pict>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t xml:space="preserve">             …….     </w:t>
      </w:r>
    </w:p>
    <w:p w:rsidR="002E5B95" w:rsidRDefault="002E5B95" w:rsidP="002E5B95">
      <w:pPr>
        <w:spacing w:after="0" w:line="240" w:lineRule="auto"/>
        <w:ind w:right="-540"/>
        <w:rPr>
          <w:rFonts w:ascii="Arial Narrow" w:hAnsi="Arial Narrow" w:cs="Times New Roman"/>
          <w:sz w:val="16"/>
          <w:szCs w:val="16"/>
        </w:rPr>
      </w:pPr>
      <w:r w:rsidRPr="008033EC">
        <w:rPr>
          <w:rFonts w:ascii="Arial Narrow" w:hAnsi="Arial Narrow" w:cs="Times New Roman"/>
          <w:sz w:val="16"/>
          <w:szCs w:val="16"/>
        </w:rPr>
        <w:t xml:space="preserve">         </w:t>
      </w:r>
      <w:r>
        <w:rPr>
          <w:rFonts w:ascii="Arial Narrow" w:hAnsi="Arial Narrow" w:cs="Times New Roman"/>
          <w:sz w:val="16"/>
          <w:szCs w:val="16"/>
        </w:rPr>
        <w:t xml:space="preserve">      1AM</w:t>
      </w:r>
      <w:r w:rsidRPr="008033EC">
        <w:rPr>
          <w:rFonts w:ascii="Arial Narrow" w:hAnsi="Arial Narrow" w:cs="Times New Roman"/>
          <w:sz w:val="16"/>
          <w:szCs w:val="16"/>
        </w:rPr>
        <w:t xml:space="preserve">    </w:t>
      </w:r>
      <w:r>
        <w:rPr>
          <w:rFonts w:ascii="Arial Narrow" w:hAnsi="Arial Narrow" w:cs="Times New Roman"/>
          <w:sz w:val="16"/>
          <w:szCs w:val="16"/>
        </w:rPr>
        <w:t xml:space="preserve">           </w:t>
      </w:r>
      <w:proofErr w:type="spellStart"/>
      <w:r>
        <w:rPr>
          <w:rFonts w:ascii="Arial Narrow" w:hAnsi="Arial Narrow" w:cs="Times New Roman"/>
          <w:sz w:val="16"/>
          <w:szCs w:val="16"/>
        </w:rPr>
        <w:t>1AM</w:t>
      </w:r>
      <w:proofErr w:type="spellEnd"/>
      <w:r w:rsidRPr="008033EC">
        <w:rPr>
          <w:rFonts w:ascii="Arial Narrow" w:hAnsi="Arial Narrow" w:cs="Times New Roman"/>
          <w:sz w:val="16"/>
          <w:szCs w:val="16"/>
        </w:rPr>
        <w:tab/>
      </w:r>
      <w:r>
        <w:rPr>
          <w:rFonts w:ascii="Arial Narrow" w:hAnsi="Arial Narrow" w:cs="Times New Roman"/>
          <w:sz w:val="16"/>
          <w:szCs w:val="16"/>
        </w:rPr>
        <w:t xml:space="preserve"> </w:t>
      </w:r>
      <w:r w:rsidRPr="006A33DD">
        <w:rPr>
          <w:rFonts w:ascii="Arial Narrow" w:hAnsi="Arial Narrow" w:cs="Times New Roman"/>
          <w:sz w:val="16"/>
          <w:szCs w:val="16"/>
        </w:rPr>
        <w:t>1AM</w:t>
      </w:r>
      <w:r>
        <w:rPr>
          <w:rFonts w:ascii="Arial Narrow" w:hAnsi="Arial Narrow" w:cs="Times New Roman"/>
          <w:sz w:val="16"/>
          <w:szCs w:val="16"/>
        </w:rPr>
        <w:tab/>
        <w:t xml:space="preserve">    </w:t>
      </w:r>
      <w:r>
        <w:rPr>
          <w:rFonts w:ascii="Arial Narrow" w:hAnsi="Arial Narrow" w:cs="Times New Roman"/>
          <w:sz w:val="16"/>
          <w:szCs w:val="16"/>
        </w:rPr>
        <w:tab/>
        <w:t xml:space="preserve">      2AM</w:t>
      </w:r>
      <w:r>
        <w:rPr>
          <w:rFonts w:ascii="Arial Narrow" w:hAnsi="Arial Narrow" w:cs="Times New Roman"/>
          <w:sz w:val="16"/>
          <w:szCs w:val="16"/>
        </w:rPr>
        <w:tab/>
        <w:t xml:space="preserve">          First                2AM</w:t>
      </w:r>
      <w:r>
        <w:rPr>
          <w:rFonts w:ascii="Arial Narrow" w:hAnsi="Arial Narrow" w:cs="Times New Roman"/>
          <w:sz w:val="16"/>
          <w:szCs w:val="16"/>
        </w:rPr>
        <w:tab/>
        <w:t>3AM        SABBATH</w:t>
      </w:r>
      <w:r>
        <w:rPr>
          <w:rFonts w:ascii="Arial Narrow" w:hAnsi="Arial Narrow" w:cs="Times New Roman"/>
          <w:sz w:val="16"/>
          <w:szCs w:val="16"/>
        </w:rPr>
        <w:tab/>
      </w:r>
      <w:r>
        <w:rPr>
          <w:rFonts w:ascii="Arial Narrow" w:hAnsi="Arial Narrow" w:cs="Times New Roman"/>
          <w:sz w:val="16"/>
          <w:szCs w:val="16"/>
        </w:rPr>
        <w:tab/>
        <w:t xml:space="preserve">       SDA        4AM</w:t>
      </w:r>
    </w:p>
    <w:p w:rsidR="002E5B95" w:rsidRPr="008033EC" w:rsidRDefault="002E5B95" w:rsidP="002E5B95">
      <w:pPr>
        <w:spacing w:after="0" w:line="240" w:lineRule="auto"/>
        <w:rPr>
          <w:rFonts w:ascii="Arial Narrow" w:hAnsi="Arial Narrow" w:cs="Times New Roman"/>
          <w:sz w:val="16"/>
          <w:szCs w:val="16"/>
        </w:rPr>
      </w:pPr>
      <w:r>
        <w:rPr>
          <w:rFonts w:ascii="Arial Narrow" w:hAnsi="Arial Narrow" w:cs="Times New Roman"/>
          <w:sz w:val="16"/>
          <w:szCs w:val="16"/>
        </w:rPr>
        <w:t xml:space="preserve">             Arrived       </w:t>
      </w:r>
      <w:r w:rsidRPr="008033EC">
        <w:rPr>
          <w:rFonts w:ascii="Arial Narrow" w:hAnsi="Arial Narrow" w:cs="Times New Roman"/>
          <w:sz w:val="16"/>
          <w:szCs w:val="16"/>
        </w:rPr>
        <w:t xml:space="preserve">Formalized    </w:t>
      </w:r>
      <w:r>
        <w:rPr>
          <w:rFonts w:ascii="Arial Narrow" w:hAnsi="Arial Narrow" w:cs="Times New Roman"/>
          <w:sz w:val="16"/>
          <w:szCs w:val="16"/>
        </w:rPr>
        <w:t xml:space="preserve">  </w:t>
      </w:r>
      <w:r w:rsidRPr="008033EC">
        <w:rPr>
          <w:rFonts w:ascii="Arial Narrow" w:hAnsi="Arial Narrow" w:cs="Times New Roman"/>
          <w:sz w:val="16"/>
          <w:szCs w:val="16"/>
        </w:rPr>
        <w:t xml:space="preserve"> Empowered</w:t>
      </w:r>
      <w:r>
        <w:rPr>
          <w:rFonts w:ascii="Arial Narrow" w:hAnsi="Arial Narrow" w:cs="Times New Roman"/>
          <w:sz w:val="16"/>
          <w:szCs w:val="16"/>
        </w:rPr>
        <w:t xml:space="preserve">                           Arrived      Disappointment   Empowered        Arrived        Adopted   </w:t>
      </w:r>
      <w:r>
        <w:rPr>
          <w:rFonts w:ascii="Arial Narrow" w:hAnsi="Arial Narrow" w:cs="Times New Roman"/>
          <w:sz w:val="16"/>
          <w:szCs w:val="16"/>
        </w:rPr>
        <w:tab/>
      </w:r>
      <w:r>
        <w:rPr>
          <w:rFonts w:ascii="Arial Narrow" w:hAnsi="Arial Narrow" w:cs="Times New Roman"/>
          <w:sz w:val="16"/>
          <w:szCs w:val="16"/>
        </w:rPr>
        <w:tab/>
        <w:t xml:space="preserve">   CHURCH</w:t>
      </w:r>
    </w:p>
    <w:p w:rsidR="002E5B95" w:rsidRDefault="002E5B95" w:rsidP="002E5B95">
      <w:pPr>
        <w:spacing w:after="0" w:line="240" w:lineRule="auto"/>
        <w:rPr>
          <w:rFonts w:ascii="Arial Narrow" w:hAnsi="Arial Narrow" w:cs="Times New Roman"/>
          <w:sz w:val="16"/>
          <w:szCs w:val="16"/>
        </w:rPr>
      </w:pPr>
      <w:r>
        <w:rPr>
          <w:rFonts w:ascii="Arial Narrow" w:hAnsi="Arial Narrow" w:cs="Times New Roman"/>
          <w:sz w:val="16"/>
          <w:szCs w:val="16"/>
        </w:rPr>
        <w:t xml:space="preserve">             </w:t>
      </w:r>
      <w:r>
        <w:rPr>
          <w:rFonts w:ascii="Arial Narrow" w:hAnsi="Arial Narrow" w:cs="Times New Roman"/>
          <w:sz w:val="16"/>
          <w:szCs w:val="16"/>
        </w:rPr>
        <w:tab/>
        <w:t xml:space="preserve">               by Miller</w:t>
      </w:r>
      <w:r>
        <w:rPr>
          <w:rFonts w:ascii="Arial Narrow" w:hAnsi="Arial Narrow" w:cs="Times New Roman"/>
          <w:sz w:val="16"/>
          <w:szCs w:val="16"/>
        </w:rPr>
        <w:tab/>
        <w:t xml:space="preserve">                     </w:t>
      </w:r>
      <w:r>
        <w:rPr>
          <w:rFonts w:ascii="Arial Narrow" w:hAnsi="Arial Narrow" w:cs="Times New Roman"/>
          <w:sz w:val="16"/>
          <w:szCs w:val="16"/>
        </w:rPr>
        <w:tab/>
        <w:t xml:space="preserve">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Organized</w:t>
      </w:r>
    </w:p>
    <w:p w:rsidR="002E5B95" w:rsidRDefault="002E5B95" w:rsidP="002E5B95">
      <w:pPr>
        <w:spacing w:after="0" w:line="240" w:lineRule="auto"/>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t xml:space="preserve">       Distress of </w:t>
      </w:r>
    </w:p>
    <w:p w:rsidR="002E5B95" w:rsidRPr="008033EC" w:rsidRDefault="002E5B95" w:rsidP="002E5B95">
      <w:pPr>
        <w:spacing w:after="0" w:line="240" w:lineRule="auto"/>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t xml:space="preserve">         Nations</w:t>
      </w:r>
    </w:p>
    <w:p w:rsidR="002E5B95" w:rsidRPr="00421207" w:rsidRDefault="002E5B95" w:rsidP="002E5B95">
      <w:pPr>
        <w:spacing w:after="0" w:line="240" w:lineRule="auto"/>
        <w:jc w:val="both"/>
        <w:rPr>
          <w:rFonts w:ascii="Arial Narrow" w:hAnsi="Arial Narrow" w:cs="Times New Roman"/>
          <w:b/>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b/>
          <w:sz w:val="20"/>
          <w:szCs w:val="20"/>
        </w:rPr>
        <w:t>Foundations Laid</w:t>
      </w:r>
    </w:p>
    <w:p w:rsidR="002E5B95" w:rsidRDefault="00105801" w:rsidP="002E5B95">
      <w:pPr>
        <w:spacing w:after="0" w:line="240" w:lineRule="auto"/>
        <w:jc w:val="center"/>
        <w:rPr>
          <w:rFonts w:ascii="Times New Roman" w:hAnsi="Times New Roman" w:cs="Times New Roman"/>
          <w:i/>
          <w:sz w:val="24"/>
          <w:szCs w:val="24"/>
        </w:rPr>
      </w:pPr>
      <w:r w:rsidRPr="00105801">
        <w:rPr>
          <w:rFonts w:ascii="Arial Narrow" w:hAnsi="Arial Narrow" w:cs="Times New Roman"/>
          <w:noProof/>
          <w:sz w:val="20"/>
          <w:szCs w:val="20"/>
        </w:rPr>
        <w:pict>
          <v:shape id="_x0000_s16429" type="#_x0000_t32" style="position:absolute;left:0;text-align:left;margin-left:178.35pt;margin-top:6.2pt;width:.15pt;height:94.1pt;z-index:252275712" o:connectortype="straight">
            <v:stroke endarrow="block"/>
          </v:shape>
        </w:pict>
      </w:r>
    </w:p>
    <w:p w:rsidR="002E5B95" w:rsidRPr="008D6A42" w:rsidRDefault="002E5B95" w:rsidP="002E5B95">
      <w:pPr>
        <w:spacing w:after="0" w:line="240" w:lineRule="auto"/>
        <w:jc w:val="center"/>
        <w:rPr>
          <w:rFonts w:ascii="Arial Narrow" w:hAnsi="Arial Narrow" w:cs="Times New Roman"/>
          <w:b/>
          <w:sz w:val="20"/>
          <w:szCs w:val="20"/>
        </w:rPr>
      </w:pPr>
      <w:r w:rsidRPr="008D6A42">
        <w:rPr>
          <w:rFonts w:ascii="Arial Narrow" w:hAnsi="Arial Narrow" w:cs="Times New Roman"/>
          <w:b/>
          <w:sz w:val="20"/>
          <w:szCs w:val="20"/>
        </w:rPr>
        <w:t>TIME PERIOD OF CYRUS</w:t>
      </w:r>
    </w:p>
    <w:p w:rsidR="002E5B95" w:rsidRDefault="002E5B95" w:rsidP="002E5B95">
      <w:pPr>
        <w:spacing w:after="0" w:line="240" w:lineRule="auto"/>
        <w:jc w:val="both"/>
        <w:rPr>
          <w:rFonts w:ascii="Arial Narrow" w:hAnsi="Arial Narrow" w:cs="Times New Roman"/>
          <w:sz w:val="20"/>
          <w:szCs w:val="20"/>
        </w:rPr>
      </w:pPr>
    </w:p>
    <w:p w:rsidR="002E5B95" w:rsidRPr="00647E0F" w:rsidRDefault="002E5B95" w:rsidP="002E5B95">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Time of</w:t>
      </w:r>
      <w:r w:rsidRPr="00647E0F">
        <w:rPr>
          <w:rFonts w:ascii="Arial Narrow" w:hAnsi="Arial Narrow" w:cs="Times New Roman"/>
          <w:sz w:val="20"/>
          <w:szCs w:val="20"/>
        </w:rPr>
        <w:tab/>
      </w:r>
      <w:r w:rsidRPr="00647E0F">
        <w:rPr>
          <w:rFonts w:ascii="Arial Narrow" w:hAnsi="Arial Narrow" w:cs="Times New Roman"/>
          <w:sz w:val="20"/>
          <w:szCs w:val="20"/>
        </w:rPr>
        <w:tab/>
      </w:r>
      <w:r w:rsidRPr="00647E0F">
        <w:rPr>
          <w:rFonts w:ascii="Arial Narrow" w:hAnsi="Arial Narrow" w:cs="Times New Roman"/>
          <w:sz w:val="20"/>
          <w:szCs w:val="20"/>
        </w:rPr>
        <w:tab/>
      </w:r>
      <w:r w:rsidRPr="00647E0F">
        <w:rPr>
          <w:rFonts w:ascii="Arial Narrow" w:hAnsi="Arial Narrow" w:cs="Times New Roman"/>
          <w:sz w:val="20"/>
          <w:szCs w:val="20"/>
        </w:rPr>
        <w:tab/>
      </w:r>
      <w:r>
        <w:rPr>
          <w:rFonts w:ascii="Arial Narrow" w:hAnsi="Arial Narrow" w:cs="Times New Roman"/>
          <w:sz w:val="20"/>
          <w:szCs w:val="20"/>
        </w:rPr>
        <w:tab/>
        <w:t xml:space="preserve">       </w:t>
      </w:r>
      <w:r w:rsidRPr="00534638">
        <w:rPr>
          <w:rFonts w:ascii="Arial Narrow" w:hAnsi="Arial Narrow" w:cs="Times New Roman"/>
          <w:sz w:val="16"/>
          <w:szCs w:val="16"/>
        </w:rPr>
        <w:t>Firs</w:t>
      </w:r>
      <w:r>
        <w:rPr>
          <w:rFonts w:ascii="Arial Narrow" w:hAnsi="Arial Narrow" w:cs="Times New Roman"/>
          <w:sz w:val="16"/>
          <w:szCs w:val="16"/>
        </w:rPr>
        <w:t>t</w:t>
      </w:r>
      <w:r>
        <w:rPr>
          <w:rFonts w:ascii="Arial Narrow" w:hAnsi="Arial Narrow" w:cs="Times New Roman"/>
          <w:sz w:val="16"/>
          <w:szCs w:val="16"/>
        </w:rPr>
        <w:tab/>
        <w:t xml:space="preserve">      Midnight Cry    Judgment</w:t>
      </w:r>
    </w:p>
    <w:p w:rsidR="002E5B95" w:rsidRPr="00AA31B4" w:rsidRDefault="002E5B95" w:rsidP="002E5B95">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sidRPr="00647E0F">
        <w:rPr>
          <w:rFonts w:ascii="Times New Roman" w:hAnsi="Times New Roman" w:cs="Times New Roman"/>
          <w:sz w:val="20"/>
          <w:szCs w:val="20"/>
        </w:rPr>
        <w:t xml:space="preserve">      </w:t>
      </w:r>
      <w:r w:rsidRPr="00647E0F">
        <w:rPr>
          <w:rFonts w:ascii="Arial Narrow" w:hAnsi="Arial Narrow" w:cs="Times New Roman"/>
          <w:sz w:val="20"/>
          <w:szCs w:val="20"/>
        </w:rPr>
        <w:t xml:space="preserve">End    </w:t>
      </w:r>
      <w:r>
        <w:rPr>
          <w:rFonts w:ascii="Arial Narrow" w:hAnsi="Arial Narrow" w:cs="Times New Roman"/>
          <w:sz w:val="20"/>
          <w:szCs w:val="20"/>
        </w:rPr>
        <w:t xml:space="preserve">      Cyrus</w:t>
      </w:r>
      <w:r w:rsidRPr="00AA31B4">
        <w:rPr>
          <w:rFonts w:ascii="Arial Narrow" w:hAnsi="Arial Narrow" w:cs="Times New Roman"/>
          <w:sz w:val="20"/>
          <w:szCs w:val="20"/>
        </w:rPr>
        <w:tab/>
      </w:r>
      <w:r w:rsidRPr="00AA31B4">
        <w:rPr>
          <w:rFonts w:ascii="Arial Narrow" w:hAnsi="Arial Narrow" w:cs="Times New Roman"/>
          <w:sz w:val="20"/>
          <w:szCs w:val="20"/>
        </w:rPr>
        <w:tab/>
      </w:r>
      <w:r w:rsidRPr="00AA31B4">
        <w:rPr>
          <w:rFonts w:ascii="Arial Narrow" w:hAnsi="Arial Narrow" w:cs="Times New Roman"/>
          <w:sz w:val="20"/>
          <w:szCs w:val="20"/>
        </w:rPr>
        <w:tab/>
      </w:r>
      <w:r w:rsidRPr="00AA31B4">
        <w:rPr>
          <w:rFonts w:ascii="Arial Narrow" w:hAnsi="Arial Narrow" w:cs="Times New Roman"/>
          <w:sz w:val="20"/>
          <w:szCs w:val="20"/>
        </w:rPr>
        <w:tab/>
      </w:r>
      <w:r>
        <w:rPr>
          <w:rFonts w:ascii="Arial Narrow" w:hAnsi="Arial Narrow" w:cs="Times New Roman"/>
          <w:sz w:val="16"/>
          <w:szCs w:val="16"/>
        </w:rPr>
        <w:t>Disappointment</w:t>
      </w:r>
      <w:r>
        <w:rPr>
          <w:rFonts w:ascii="Arial Narrow" w:hAnsi="Arial Narrow" w:cs="Times New Roman"/>
          <w:sz w:val="20"/>
          <w:szCs w:val="20"/>
        </w:rPr>
        <w:t xml:space="preserve">   Esther          457BC</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50</w:t>
      </w:r>
    </w:p>
    <w:p w:rsidR="002E5B95" w:rsidRPr="00053A84" w:rsidRDefault="00105801" w:rsidP="002E5B95">
      <w:pPr>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6431" type="#_x0000_t19" style="position:absolute;margin-left:125.25pt;margin-top:6.15pt;width:40.75pt;height:50.05pt;flip:x;z-index:252277760"/>
        </w:pict>
      </w:r>
      <w:r>
        <w:rPr>
          <w:rFonts w:ascii="Arial Narrow" w:hAnsi="Arial Narrow" w:cs="Times New Roman"/>
          <w:noProof/>
          <w:sz w:val="16"/>
          <w:szCs w:val="16"/>
        </w:rPr>
        <w:pict>
          <v:shape id="_x0000_s16415" type="#_x0000_t32" style="position:absolute;margin-left:199.35pt;margin-top:2.2pt;width:.1pt;height:60.2pt;z-index:252261376" o:connectortype="straight"/>
        </w:pict>
      </w:r>
      <w:r>
        <w:rPr>
          <w:rFonts w:ascii="Arial Narrow" w:hAnsi="Arial Narrow" w:cs="Times New Roman"/>
          <w:noProof/>
          <w:sz w:val="16"/>
          <w:szCs w:val="16"/>
        </w:rPr>
        <w:pict>
          <v:shape id="_x0000_s16444" type="#_x0000_t32" style="position:absolute;margin-left:481.3pt;margin-top:.6pt;width:0;height:61.9pt;z-index:252291072" o:connectortype="straight"/>
        </w:pict>
      </w:r>
      <w:r>
        <w:rPr>
          <w:rFonts w:ascii="Arial Narrow" w:hAnsi="Arial Narrow" w:cs="Times New Roman"/>
          <w:noProof/>
          <w:sz w:val="16"/>
          <w:szCs w:val="16"/>
        </w:rPr>
        <w:pict>
          <v:shape id="_x0000_s16417" type="#_x0000_t32" style="position:absolute;margin-left:327.9pt;margin-top:1.35pt;width:0;height:63pt;z-index:252263424" o:connectortype="straight"/>
        </w:pict>
      </w:r>
      <w:r>
        <w:rPr>
          <w:rFonts w:ascii="Arial Narrow" w:hAnsi="Arial Narrow" w:cs="Times New Roman"/>
          <w:noProof/>
          <w:sz w:val="16"/>
          <w:szCs w:val="16"/>
        </w:rPr>
        <w:pict>
          <v:shape id="_x0000_s16439" type="#_x0000_t202" style="position:absolute;margin-left:329.6pt;margin-top:3.9pt;width:23.7pt;height:59.35pt;z-index:252285952">
            <v:textbox style="layout-flow:vertical;mso-layout-flow-alt:bottom-to-top;mso-next-textbox:#_x0000_s16439">
              <w:txbxContent>
                <w:p w:rsidR="00E13B63" w:rsidRPr="00675EA3" w:rsidRDefault="00E13B63" w:rsidP="002E5B95">
                  <w:pPr>
                    <w:rPr>
                      <w:rFonts w:ascii="Arial Narrow" w:hAnsi="Arial Narrow"/>
                      <w:sz w:val="16"/>
                      <w:szCs w:val="16"/>
                    </w:rPr>
                  </w:pPr>
                  <w:r>
                    <w:rPr>
                      <w:rFonts w:ascii="Arial Narrow" w:hAnsi="Arial Narrow"/>
                      <w:sz w:val="16"/>
                      <w:szCs w:val="16"/>
                    </w:rPr>
                    <w:t>Disappointment</w:t>
                  </w:r>
                </w:p>
              </w:txbxContent>
            </v:textbox>
          </v:shape>
        </w:pict>
      </w:r>
      <w:r>
        <w:rPr>
          <w:rFonts w:ascii="Arial Narrow" w:hAnsi="Arial Narrow" w:cs="Times New Roman"/>
          <w:noProof/>
          <w:sz w:val="16"/>
          <w:szCs w:val="16"/>
        </w:rPr>
        <w:pict>
          <v:shape id="_x0000_s16421" type="#_x0000_t32" style="position:absolute;margin-left:459.1pt;margin-top:1.35pt;width:0;height:61.9pt;z-index:252267520" o:connectortype="straight"/>
        </w:pict>
      </w:r>
      <w:r>
        <w:rPr>
          <w:rFonts w:ascii="Arial Narrow" w:hAnsi="Arial Narrow" w:cs="Times New Roman"/>
          <w:noProof/>
          <w:sz w:val="16"/>
          <w:szCs w:val="16"/>
        </w:rPr>
        <w:pict>
          <v:shape id="_x0000_s16419" type="#_x0000_t32" style="position:absolute;margin-left:413.15pt;margin-top:1.35pt;width:0;height:63pt;z-index:252265472" o:connectortype="straight"/>
        </w:pict>
      </w:r>
      <w:r>
        <w:rPr>
          <w:rFonts w:ascii="Arial Narrow" w:hAnsi="Arial Narrow" w:cs="Times New Roman"/>
          <w:noProof/>
          <w:sz w:val="16"/>
          <w:szCs w:val="16"/>
        </w:rPr>
        <w:pict>
          <v:shape id="_x0000_s16418" type="#_x0000_t32" style="position:absolute;margin-left:370.75pt;margin-top:1.35pt;width:0;height:61.9pt;z-index:252264448" o:connectortype="straight"/>
        </w:pict>
      </w:r>
      <w:r>
        <w:rPr>
          <w:rFonts w:ascii="Arial Narrow" w:hAnsi="Arial Narrow" w:cs="Times New Roman"/>
          <w:noProof/>
          <w:sz w:val="16"/>
          <w:szCs w:val="16"/>
        </w:rPr>
        <w:pict>
          <v:shape id="_x0000_s16416" type="#_x0000_t32" style="position:absolute;margin-left:242.2pt;margin-top:1.35pt;width:0;height:61.25pt;z-index:252262400" o:connectortype="straight"/>
        </w:pict>
      </w:r>
      <w:r>
        <w:rPr>
          <w:rFonts w:ascii="Arial Narrow" w:hAnsi="Arial Narrow" w:cs="Times New Roman"/>
          <w:noProof/>
          <w:sz w:val="16"/>
          <w:szCs w:val="16"/>
        </w:rPr>
        <w:pict>
          <v:shape id="_x0000_s16412" type="#_x0000_t32" style="position:absolute;margin-left:285.9pt;margin-top:1.35pt;width:0;height:61.25pt;z-index:252258304" o:connectortype="straight"/>
        </w:pict>
      </w:r>
      <w:r>
        <w:rPr>
          <w:rFonts w:ascii="Arial Narrow" w:hAnsi="Arial Narrow" w:cs="Times New Roman"/>
          <w:noProof/>
          <w:sz w:val="16"/>
          <w:szCs w:val="16"/>
        </w:rPr>
        <w:pict>
          <v:shape id="_x0000_s16414" type="#_x0000_t32" style="position:absolute;margin-left:121.65pt;margin-top:1.35pt;width:0;height:61.25pt;z-index:252260352" o:connectortype="straight"/>
        </w:pict>
      </w:r>
      <w:r>
        <w:rPr>
          <w:rFonts w:ascii="Arial Narrow" w:hAnsi="Arial Narrow" w:cs="Times New Roman"/>
          <w:noProof/>
          <w:sz w:val="16"/>
          <w:szCs w:val="16"/>
        </w:rPr>
        <w:pict>
          <v:shape id="_x0000_s16413" type="#_x0000_t32" style="position:absolute;margin-left:79.65pt;margin-top:1.35pt;width:0;height:61.25pt;z-index:252259328" o:connectortype="straight"/>
        </w:pict>
      </w:r>
      <w:r>
        <w:rPr>
          <w:rFonts w:ascii="Arial Narrow" w:hAnsi="Arial Narrow" w:cs="Times New Roman"/>
          <w:noProof/>
          <w:sz w:val="16"/>
          <w:szCs w:val="16"/>
        </w:rPr>
        <w:pict>
          <v:shape id="_x0000_s16420" type="#_x0000_t32" style="position:absolute;margin-left:39.35pt;margin-top:1.35pt;width:0;height:61.25pt;z-index:252266496" o:connectortype="straight"/>
        </w:pict>
      </w:r>
      <w:r w:rsidR="002E5B95">
        <w:rPr>
          <w:rFonts w:ascii="Arial Narrow" w:hAnsi="Arial Narrow" w:cs="Times New Roman"/>
          <w:sz w:val="16"/>
          <w:szCs w:val="16"/>
        </w:rPr>
        <w:tab/>
      </w:r>
      <w:r w:rsidR="002E5B95">
        <w:rPr>
          <w:rFonts w:ascii="Arial Narrow" w:hAnsi="Arial Narrow" w:cs="Times New Roman"/>
          <w:sz w:val="16"/>
          <w:szCs w:val="16"/>
        </w:rPr>
        <w:tab/>
      </w:r>
      <w:r w:rsidR="002E5B95">
        <w:rPr>
          <w:rFonts w:ascii="Arial Narrow" w:hAnsi="Arial Narrow" w:cs="Times New Roman"/>
          <w:sz w:val="16"/>
          <w:szCs w:val="16"/>
        </w:rPr>
        <w:tab/>
      </w:r>
      <w:r w:rsidR="002E5B95" w:rsidRPr="00053A84">
        <w:rPr>
          <w:rFonts w:ascii="Arial Narrow" w:hAnsi="Arial Narrow" w:cs="Times New Roman"/>
          <w:sz w:val="16"/>
          <w:szCs w:val="16"/>
        </w:rPr>
        <w:t xml:space="preserve">       </w:t>
      </w:r>
      <w:r w:rsidR="002E5B95">
        <w:rPr>
          <w:rFonts w:ascii="Arial Narrow" w:hAnsi="Arial Narrow" w:cs="Times New Roman"/>
          <w:sz w:val="16"/>
          <w:szCs w:val="16"/>
        </w:rPr>
        <w:t xml:space="preserve"> </w:t>
      </w:r>
      <w:r w:rsidR="002E5B95" w:rsidRPr="00053A84">
        <w:rPr>
          <w:rFonts w:ascii="Arial Narrow" w:hAnsi="Arial Narrow" w:cs="Times New Roman"/>
          <w:sz w:val="16"/>
          <w:szCs w:val="16"/>
        </w:rPr>
        <w:t xml:space="preserve"> WW</w:t>
      </w:r>
      <w:r w:rsidR="002E5B95" w:rsidRPr="00053A84">
        <w:rPr>
          <w:rFonts w:ascii="Arial Narrow" w:hAnsi="Arial Narrow" w:cs="Times New Roman"/>
          <w:sz w:val="16"/>
          <w:szCs w:val="16"/>
        </w:rPr>
        <w:tab/>
      </w:r>
      <w:r w:rsidR="002E5B95" w:rsidRPr="00053A84">
        <w:rPr>
          <w:rFonts w:ascii="Arial Narrow" w:hAnsi="Arial Narrow" w:cs="Times New Roman"/>
          <w:sz w:val="16"/>
          <w:szCs w:val="16"/>
        </w:rPr>
        <w:tab/>
      </w:r>
      <w:r w:rsidR="002E5B95">
        <w:rPr>
          <w:rFonts w:ascii="Arial Narrow" w:hAnsi="Arial Narrow" w:cs="Times New Roman"/>
          <w:sz w:val="14"/>
          <w:szCs w:val="14"/>
        </w:rPr>
        <w:t>Decree</w:t>
      </w:r>
      <w:r w:rsidR="002E5B95" w:rsidRPr="00053A84">
        <w:rPr>
          <w:rFonts w:ascii="Arial Narrow" w:hAnsi="Arial Narrow" w:cs="Times New Roman"/>
          <w:sz w:val="16"/>
          <w:szCs w:val="16"/>
        </w:rPr>
        <w:tab/>
      </w:r>
      <w:r w:rsidR="002E5B95" w:rsidRPr="00053A84">
        <w:rPr>
          <w:rFonts w:ascii="Arial Narrow" w:hAnsi="Arial Narrow" w:cs="Times New Roman"/>
          <w:sz w:val="16"/>
          <w:szCs w:val="16"/>
        </w:rPr>
        <w:tab/>
      </w:r>
      <w:r w:rsidR="002E5B95" w:rsidRPr="00053A84">
        <w:rPr>
          <w:rFonts w:ascii="Arial Narrow" w:hAnsi="Arial Narrow" w:cs="Times New Roman"/>
          <w:sz w:val="16"/>
          <w:szCs w:val="16"/>
        </w:rPr>
        <w:tab/>
      </w:r>
    </w:p>
    <w:p w:rsidR="002E5B95" w:rsidRPr="00053A84" w:rsidRDefault="002E5B95" w:rsidP="002E5B95">
      <w:pPr>
        <w:spacing w:after="0" w:line="240" w:lineRule="auto"/>
        <w:rPr>
          <w:rFonts w:ascii="Arial Narrow" w:hAnsi="Arial Narrow" w:cs="Times New Roman"/>
          <w:sz w:val="16"/>
          <w:szCs w:val="16"/>
        </w:rPr>
      </w:pPr>
      <w:r w:rsidRPr="00053A84">
        <w:rPr>
          <w:rFonts w:ascii="Arial Narrow" w:hAnsi="Arial Narrow" w:cs="Times New Roman"/>
          <w:sz w:val="16"/>
          <w:szCs w:val="16"/>
        </w:rPr>
        <w:t xml:space="preserve">Literal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Call given</w:t>
      </w:r>
    </w:p>
    <w:p w:rsidR="002E5B95" w:rsidRPr="00053A84" w:rsidRDefault="002E5B95" w:rsidP="002E5B95">
      <w:pPr>
        <w:spacing w:after="0" w:line="240" w:lineRule="auto"/>
        <w:rPr>
          <w:rFonts w:ascii="Arial Narrow" w:hAnsi="Arial Narrow" w:cs="Times New Roman"/>
          <w:sz w:val="16"/>
          <w:szCs w:val="16"/>
        </w:rPr>
      </w:pPr>
      <w:r w:rsidRPr="00053A84">
        <w:rPr>
          <w:rFonts w:ascii="Arial Narrow" w:hAnsi="Arial Narrow" w:cs="Times New Roman"/>
          <w:sz w:val="16"/>
          <w:szCs w:val="16"/>
        </w:rPr>
        <w:t>Babylon</w:t>
      </w:r>
      <w:r>
        <w:rPr>
          <w:rFonts w:ascii="Arial Narrow" w:hAnsi="Arial Narrow" w:cs="Times New Roman"/>
          <w:sz w:val="16"/>
          <w:szCs w:val="16"/>
        </w:rPr>
        <w:tab/>
        <w:t xml:space="preserve">   (Daniel)</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to come out</w:t>
      </w:r>
    </w:p>
    <w:p w:rsidR="002E5B95" w:rsidRPr="00053A84" w:rsidRDefault="00105801" w:rsidP="002E5B95">
      <w:pPr>
        <w:spacing w:after="0" w:line="240" w:lineRule="auto"/>
        <w:rPr>
          <w:rFonts w:ascii="Arial Narrow" w:hAnsi="Arial Narrow" w:cs="Times New Roman"/>
          <w:sz w:val="16"/>
          <w:szCs w:val="16"/>
        </w:rPr>
      </w:pPr>
      <w:r w:rsidRPr="00105801">
        <w:rPr>
          <w:rFonts w:ascii="Arial Narrow" w:hAnsi="Arial Narrow" w:cs="Times New Roman"/>
          <w:b/>
          <w:noProof/>
          <w:sz w:val="16"/>
          <w:szCs w:val="16"/>
        </w:rPr>
        <w:pict>
          <v:shape id="_x0000_s16427" type="#_x0000_t19" style="position:absolute;margin-left:39.35pt;margin-top:1.75pt;width:39.1pt;height:32.35pt;flip:y;z-index:252273664" coordsize="23236,21600" adj="-6340564,-1089734,2539" path="wr-19061,,24139,43200,,150,23236,15419nfewr-19061,,24139,43200,,150,23236,15419l2539,21600nsxe">
            <v:path o:connectlocs="0,150;23236,15419;2539,21600"/>
          </v:shape>
        </w:pict>
      </w:r>
      <w:r w:rsidR="002E5B95" w:rsidRPr="00053A84">
        <w:rPr>
          <w:rFonts w:ascii="Arial Narrow" w:hAnsi="Arial Narrow" w:cs="Times New Roman"/>
          <w:b/>
          <w:sz w:val="16"/>
          <w:szCs w:val="16"/>
        </w:rPr>
        <w:t>(70 yrs)</w:t>
      </w:r>
      <w:r>
        <w:rPr>
          <w:rFonts w:ascii="Arial Narrow" w:hAnsi="Arial Narrow" w:cs="Times New Roman"/>
          <w:noProof/>
          <w:sz w:val="16"/>
          <w:szCs w:val="16"/>
        </w:rPr>
        <w:pict>
          <v:shape id="_x0000_s16422" type="#_x0000_t32" style="position:absolute;margin-left:583.55pt;margin-top:3.6pt;width:23.45pt;height:0;z-index:252268544;mso-position-horizontal-relative:text;mso-position-vertical-relative:text" o:connectortype="straight"/>
        </w:pict>
      </w:r>
      <w:r w:rsidR="002E5B95">
        <w:rPr>
          <w:rFonts w:ascii="Arial Narrow" w:hAnsi="Arial Narrow" w:cs="Times New Roman"/>
          <w:b/>
          <w:sz w:val="16"/>
          <w:szCs w:val="16"/>
        </w:rPr>
        <w:t xml:space="preserve">         </w:t>
      </w:r>
      <w:r w:rsidR="002E5B95" w:rsidRPr="00053A84">
        <w:rPr>
          <w:rFonts w:ascii="Arial Narrow" w:hAnsi="Arial Narrow" w:cs="Times New Roman"/>
          <w:b/>
          <w:sz w:val="16"/>
          <w:szCs w:val="16"/>
        </w:rPr>
        <w:t>knowledge</w:t>
      </w:r>
      <w:r w:rsidR="002E5B95">
        <w:rPr>
          <w:rFonts w:ascii="Arial Narrow" w:hAnsi="Arial Narrow" w:cs="Times New Roman"/>
          <w:b/>
          <w:sz w:val="16"/>
          <w:szCs w:val="16"/>
        </w:rPr>
        <w:tab/>
      </w:r>
      <w:r w:rsidR="002E5B95">
        <w:rPr>
          <w:rFonts w:ascii="Arial Narrow" w:hAnsi="Arial Narrow" w:cs="Times New Roman"/>
          <w:b/>
          <w:sz w:val="16"/>
          <w:szCs w:val="16"/>
        </w:rPr>
        <w:tab/>
        <w:t xml:space="preserve">            </w:t>
      </w:r>
      <w:r w:rsidR="002E5B95">
        <w:rPr>
          <w:rFonts w:ascii="Arial Narrow" w:hAnsi="Arial Narrow" w:cs="Times New Roman"/>
          <w:b/>
          <w:sz w:val="16"/>
          <w:szCs w:val="16"/>
        </w:rPr>
        <w:tab/>
        <w:t xml:space="preserve">             </w:t>
      </w:r>
      <w:r w:rsidR="002E5B95">
        <w:rPr>
          <w:rFonts w:ascii="Arial Narrow" w:hAnsi="Arial Narrow" w:cs="Times New Roman"/>
          <w:sz w:val="16"/>
          <w:szCs w:val="16"/>
        </w:rPr>
        <w:t>of Babylon</w:t>
      </w:r>
      <w:r w:rsidR="002E5B95">
        <w:rPr>
          <w:rFonts w:ascii="Arial Narrow" w:hAnsi="Arial Narrow" w:cs="Times New Roman"/>
          <w:b/>
          <w:sz w:val="16"/>
          <w:szCs w:val="16"/>
        </w:rPr>
        <w:tab/>
      </w:r>
      <w:r w:rsidR="002E5B95">
        <w:rPr>
          <w:rFonts w:ascii="Arial Narrow" w:hAnsi="Arial Narrow" w:cs="Times New Roman"/>
          <w:b/>
          <w:sz w:val="16"/>
          <w:szCs w:val="16"/>
        </w:rPr>
        <w:tab/>
      </w:r>
    </w:p>
    <w:p w:rsidR="002E5B95" w:rsidRPr="00053A84" w:rsidRDefault="002E5B95" w:rsidP="002E5B95">
      <w:pPr>
        <w:spacing w:after="0" w:line="240" w:lineRule="auto"/>
        <w:ind w:firstLine="720"/>
        <w:rPr>
          <w:rFonts w:ascii="Arial Narrow" w:hAnsi="Arial Narrow" w:cs="Times New Roman"/>
          <w:sz w:val="16"/>
          <w:szCs w:val="16"/>
        </w:rPr>
      </w:pPr>
      <w:r>
        <w:rPr>
          <w:rFonts w:ascii="Arial Narrow" w:hAnsi="Arial Narrow" w:cs="Times New Roman"/>
          <w:sz w:val="16"/>
          <w:szCs w:val="16"/>
        </w:rPr>
        <w:t xml:space="preserve">  </w:t>
      </w:r>
      <w:r w:rsidRPr="00053A84">
        <w:rPr>
          <w:rFonts w:ascii="Arial Narrow" w:hAnsi="Arial Narrow" w:cs="Times New Roman"/>
          <w:sz w:val="16"/>
          <w:szCs w:val="16"/>
        </w:rPr>
        <w:t xml:space="preserve"> Increased</w:t>
      </w:r>
      <w:r>
        <w:rPr>
          <w:rFonts w:ascii="Arial Narrow" w:hAnsi="Arial Narrow" w:cs="Times New Roman"/>
          <w:sz w:val="16"/>
          <w:szCs w:val="16"/>
        </w:rPr>
        <w:tab/>
      </w:r>
      <w:r>
        <w:rPr>
          <w:rFonts w:ascii="Arial Narrow" w:hAnsi="Arial Narrow" w:cs="Times New Roman"/>
          <w:sz w:val="16"/>
          <w:szCs w:val="16"/>
        </w:rPr>
        <w:tab/>
        <w:t xml:space="preserve">           </w:t>
      </w:r>
    </w:p>
    <w:p w:rsidR="002E5B95" w:rsidRPr="00BB5EC1" w:rsidRDefault="00105801" w:rsidP="002E5B95">
      <w:pPr>
        <w:spacing w:after="0" w:line="240" w:lineRule="auto"/>
        <w:rPr>
          <w:rFonts w:ascii="Arial Narrow" w:hAnsi="Arial Narrow" w:cs="Times New Roman"/>
          <w:sz w:val="24"/>
          <w:szCs w:val="24"/>
        </w:rPr>
      </w:pPr>
      <w:r w:rsidRPr="00105801">
        <w:rPr>
          <w:rFonts w:ascii="Arial Narrow" w:hAnsi="Arial Narrow" w:cs="Times New Roman"/>
          <w:b/>
          <w:noProof/>
          <w:sz w:val="16"/>
          <w:szCs w:val="16"/>
        </w:rPr>
        <w:pict>
          <v:shape id="_x0000_s16432" type="#_x0000_t32" style="position:absolute;margin-left:125.25pt;margin-top:11pt;width:0;height:6.95pt;z-index:252278784" o:connectortype="straight">
            <v:stroke endarrow="block"/>
          </v:shape>
        </w:pict>
      </w:r>
      <w:r w:rsidRPr="00105801">
        <w:rPr>
          <w:rFonts w:ascii="Arial Narrow" w:hAnsi="Arial Narrow" w:cs="Times New Roman"/>
          <w:b/>
          <w:noProof/>
          <w:sz w:val="16"/>
          <w:szCs w:val="16"/>
        </w:rPr>
        <w:pict>
          <v:shape id="_x0000_s16435" type="#_x0000_t32" style="position:absolute;margin-left:144.3pt;margin-top:3.5pt;width:.05pt;height:13.65pt;z-index:252281856" o:connectortype="straight"/>
        </w:pict>
      </w:r>
      <w:r w:rsidRPr="00105801">
        <w:rPr>
          <w:rFonts w:ascii="Arial Narrow" w:hAnsi="Arial Narrow" w:cs="Times New Roman"/>
          <w:b/>
          <w:noProof/>
          <w:sz w:val="16"/>
          <w:szCs w:val="16"/>
        </w:rPr>
        <w:pict>
          <v:shape id="_x0000_s16436" type="#_x0000_t32" style="position:absolute;margin-left:144.3pt;margin-top:3.5pt;width:55.15pt;height:0;z-index:252282880" o:connectortype="straight"/>
        </w:pict>
      </w:r>
      <w:r w:rsidR="002E5B95" w:rsidRPr="00407824">
        <w:rPr>
          <w:rFonts w:ascii="Arial Narrow" w:hAnsi="Arial Narrow" w:cs="Times New Roman"/>
          <w:b/>
          <w:sz w:val="16"/>
          <w:szCs w:val="16"/>
        </w:rPr>
        <w:t>Darkness</w:t>
      </w:r>
      <w:r w:rsidR="002E5B95" w:rsidRPr="00AD4038">
        <w:rPr>
          <w:rFonts w:ascii="Arial Narrow" w:hAnsi="Arial Narrow" w:cs="Times New Roman"/>
          <w:b/>
          <w:sz w:val="16"/>
          <w:szCs w:val="16"/>
        </w:rPr>
        <w:tab/>
      </w:r>
      <w:r w:rsidR="002E5B95" w:rsidRPr="00AD4038">
        <w:rPr>
          <w:rFonts w:ascii="Arial Narrow" w:hAnsi="Arial Narrow" w:cs="Times New Roman"/>
          <w:b/>
          <w:sz w:val="16"/>
          <w:szCs w:val="16"/>
        </w:rPr>
        <w:tab/>
      </w:r>
      <w:r w:rsidR="002E5B95" w:rsidRPr="00AD4038">
        <w:rPr>
          <w:rFonts w:ascii="Arial Narrow" w:hAnsi="Arial Narrow" w:cs="Times New Roman"/>
          <w:b/>
          <w:sz w:val="16"/>
          <w:szCs w:val="16"/>
        </w:rPr>
        <w:tab/>
      </w:r>
      <w:r w:rsidR="002E5B95">
        <w:rPr>
          <w:rFonts w:ascii="Arial Narrow" w:hAnsi="Arial Narrow" w:cs="Times New Roman"/>
          <w:b/>
          <w:sz w:val="16"/>
          <w:szCs w:val="16"/>
        </w:rPr>
        <w:t xml:space="preserve">                     </w:t>
      </w:r>
      <w:r w:rsidR="002E5B95" w:rsidRPr="00AD4038">
        <w:rPr>
          <w:rFonts w:ascii="Arial Narrow" w:hAnsi="Arial Narrow" w:cs="Times New Roman"/>
          <w:b/>
          <w:sz w:val="16"/>
          <w:szCs w:val="16"/>
        </w:rPr>
        <w:t>ENEM</w:t>
      </w:r>
      <w:r w:rsidR="002E5B95">
        <w:rPr>
          <w:rFonts w:ascii="Arial Narrow" w:hAnsi="Arial Narrow" w:cs="Times New Roman"/>
          <w:b/>
          <w:sz w:val="16"/>
          <w:szCs w:val="16"/>
        </w:rPr>
        <w:t>Y Activity</w:t>
      </w:r>
      <w:r w:rsidR="002E5B95">
        <w:rPr>
          <w:rFonts w:ascii="Arial Narrow" w:hAnsi="Arial Narrow" w:cs="Times New Roman"/>
          <w:b/>
          <w:sz w:val="16"/>
          <w:szCs w:val="16"/>
        </w:rPr>
        <w:tab/>
      </w:r>
      <w:r w:rsidR="002E5B95">
        <w:rPr>
          <w:rFonts w:ascii="Arial Narrow" w:hAnsi="Arial Narrow" w:cs="Times New Roman"/>
          <w:b/>
          <w:sz w:val="16"/>
          <w:szCs w:val="16"/>
        </w:rPr>
        <w:tab/>
      </w:r>
      <w:r w:rsidR="002E5B95">
        <w:rPr>
          <w:rFonts w:ascii="Arial Narrow" w:hAnsi="Arial Narrow" w:cs="Times New Roman"/>
          <w:b/>
          <w:sz w:val="16"/>
          <w:szCs w:val="16"/>
        </w:rPr>
        <w:tab/>
      </w:r>
      <w:r w:rsidR="002E5B95">
        <w:rPr>
          <w:rFonts w:ascii="Arial Narrow" w:hAnsi="Arial Narrow" w:cs="Times New Roman"/>
          <w:b/>
          <w:sz w:val="16"/>
          <w:szCs w:val="16"/>
        </w:rPr>
        <w:tab/>
      </w:r>
      <w:r w:rsidR="002E5B95">
        <w:rPr>
          <w:rFonts w:ascii="Arial Narrow" w:hAnsi="Arial Narrow" w:cs="Times New Roman"/>
          <w:b/>
          <w:sz w:val="16"/>
          <w:szCs w:val="16"/>
        </w:rPr>
        <w:tab/>
      </w:r>
      <w:r w:rsidR="002E5B95" w:rsidRPr="00BB5EC1">
        <w:rPr>
          <w:rFonts w:ascii="Arial Black" w:hAnsi="Arial Black" w:cs="Times New Roman"/>
        </w:rPr>
        <w:t>7</w:t>
      </w:r>
    </w:p>
    <w:p w:rsidR="002E5B95" w:rsidRDefault="00105801" w:rsidP="002E5B95">
      <w:pPr>
        <w:spacing w:after="0" w:line="240" w:lineRule="auto"/>
        <w:ind w:right="-540"/>
        <w:jc w:val="both"/>
        <w:rPr>
          <w:rFonts w:ascii="Times New Roman" w:hAnsi="Times New Roman" w:cs="Times New Roman"/>
          <w:sz w:val="16"/>
          <w:szCs w:val="16"/>
        </w:rPr>
      </w:pPr>
      <w:r w:rsidRPr="00105801">
        <w:rPr>
          <w:rFonts w:ascii="Arial Narrow" w:hAnsi="Arial Narrow" w:cs="Times New Roman"/>
          <w:noProof/>
          <w:sz w:val="16"/>
          <w:szCs w:val="16"/>
        </w:rPr>
        <w:pict>
          <v:shape id="_x0000_s16423" type="#_x0000_t32" style="position:absolute;left:0;text-align:left;margin-left:1.65pt;margin-top:2.95pt;width:457.45pt;height:0;z-index:252269568" o:connectortype="straight"/>
        </w:pict>
      </w:r>
      <w:r w:rsidRPr="00105801">
        <w:rPr>
          <w:rFonts w:ascii="Arial Narrow" w:hAnsi="Arial Narrow" w:cs="Times New Roman"/>
          <w:noProof/>
          <w:sz w:val="16"/>
          <w:szCs w:val="16"/>
        </w:rPr>
        <w:pict>
          <v:shape id="_x0000_s16437" type="#_x0000_t32" style="position:absolute;left:0;text-align:left;margin-left:475.55pt;margin-top:6.45pt;width:5pt;height:0;z-index:252283904" o:connectortype="straight">
            <v:stroke endarrow="block"/>
          </v:shape>
        </w:pict>
      </w:r>
      <w:r w:rsidR="002E5B95">
        <w:rPr>
          <w:rFonts w:ascii="Times New Roman" w:hAnsi="Times New Roman" w:cs="Times New Roman"/>
          <w:sz w:val="16"/>
          <w:szCs w:val="16"/>
        </w:rPr>
        <w:tab/>
      </w:r>
      <w:r w:rsidR="002E5B95">
        <w:rPr>
          <w:rFonts w:ascii="Times New Roman" w:hAnsi="Times New Roman" w:cs="Times New Roman"/>
          <w:sz w:val="16"/>
          <w:szCs w:val="16"/>
        </w:rPr>
        <w:tab/>
      </w:r>
      <w:r w:rsidR="002E5B95">
        <w:rPr>
          <w:rFonts w:ascii="Times New Roman" w:hAnsi="Times New Roman" w:cs="Times New Roman"/>
          <w:sz w:val="16"/>
          <w:szCs w:val="16"/>
        </w:rPr>
        <w:tab/>
      </w:r>
      <w:r w:rsidR="002E5B95">
        <w:rPr>
          <w:rFonts w:ascii="Times New Roman" w:hAnsi="Times New Roman" w:cs="Times New Roman"/>
          <w:sz w:val="16"/>
          <w:szCs w:val="16"/>
        </w:rPr>
        <w:tab/>
      </w:r>
      <w:r w:rsidR="002E5B95">
        <w:rPr>
          <w:rFonts w:ascii="Times New Roman" w:hAnsi="Times New Roman" w:cs="Times New Roman"/>
          <w:sz w:val="16"/>
          <w:szCs w:val="16"/>
        </w:rPr>
        <w:tab/>
      </w:r>
      <w:r w:rsidR="002E5B95">
        <w:rPr>
          <w:rFonts w:ascii="Times New Roman" w:hAnsi="Times New Roman" w:cs="Times New Roman"/>
          <w:sz w:val="16"/>
          <w:szCs w:val="16"/>
        </w:rPr>
        <w:tab/>
      </w:r>
      <w:r w:rsidR="002E5B95">
        <w:rPr>
          <w:rFonts w:ascii="Times New Roman" w:hAnsi="Times New Roman" w:cs="Times New Roman"/>
          <w:sz w:val="16"/>
          <w:szCs w:val="16"/>
        </w:rPr>
        <w:tab/>
      </w:r>
      <w:r w:rsidR="002E5B95">
        <w:rPr>
          <w:rFonts w:ascii="Times New Roman" w:hAnsi="Times New Roman" w:cs="Times New Roman"/>
          <w:sz w:val="16"/>
          <w:szCs w:val="16"/>
        </w:rPr>
        <w:tab/>
      </w:r>
      <w:r w:rsidR="002E5B95">
        <w:rPr>
          <w:rFonts w:ascii="Times New Roman" w:hAnsi="Times New Roman" w:cs="Times New Roman"/>
          <w:sz w:val="16"/>
          <w:szCs w:val="16"/>
        </w:rPr>
        <w:tab/>
      </w:r>
      <w:r w:rsidR="002E5B95">
        <w:rPr>
          <w:rFonts w:ascii="Times New Roman" w:hAnsi="Times New Roman" w:cs="Times New Roman"/>
          <w:sz w:val="16"/>
          <w:szCs w:val="16"/>
        </w:rPr>
        <w:tab/>
      </w:r>
      <w:r w:rsidR="002E5B95">
        <w:rPr>
          <w:rFonts w:ascii="Times New Roman" w:hAnsi="Times New Roman" w:cs="Times New Roman"/>
          <w:sz w:val="16"/>
          <w:szCs w:val="16"/>
        </w:rPr>
        <w:tab/>
      </w:r>
      <w:r w:rsidR="002E5B95">
        <w:rPr>
          <w:rFonts w:ascii="Times New Roman" w:hAnsi="Times New Roman" w:cs="Times New Roman"/>
          <w:sz w:val="16"/>
          <w:szCs w:val="16"/>
        </w:rPr>
        <w:tab/>
        <w:t xml:space="preserve">           …….</w:t>
      </w:r>
    </w:p>
    <w:p w:rsidR="002E5B95" w:rsidRDefault="002E5B95" w:rsidP="002E5B95">
      <w:pPr>
        <w:spacing w:after="0" w:line="240" w:lineRule="auto"/>
        <w:ind w:right="-540"/>
        <w:jc w:val="both"/>
        <w:rPr>
          <w:rFonts w:ascii="Times New Roman" w:hAnsi="Times New Roman" w:cs="Times New Roman"/>
          <w:sz w:val="16"/>
          <w:szCs w:val="16"/>
        </w:rPr>
      </w:pPr>
      <w:r>
        <w:rPr>
          <w:rFonts w:ascii="Times New Roman" w:hAnsi="Times New Roman" w:cs="Times New Roman"/>
          <w:sz w:val="16"/>
          <w:szCs w:val="16"/>
        </w:rPr>
        <w:tab/>
        <w:t xml:space="preserve">         </w:t>
      </w:r>
      <w:r>
        <w:rPr>
          <w:rFonts w:ascii="Times New Roman" w:hAnsi="Times New Roman" w:cs="Times New Roman"/>
          <w:sz w:val="16"/>
          <w:szCs w:val="16"/>
        </w:rPr>
        <w:tab/>
      </w:r>
      <w:r>
        <w:rPr>
          <w:rFonts w:ascii="Times New Roman" w:hAnsi="Times New Roman" w:cs="Times New Roman"/>
          <w:sz w:val="16"/>
          <w:szCs w:val="16"/>
        </w:rPr>
        <w:tab/>
        <w:t>1</w:t>
      </w:r>
      <w:r w:rsidRPr="00054647">
        <w:rPr>
          <w:rFonts w:ascii="Times New Roman" w:hAnsi="Times New Roman" w:cs="Times New Roman"/>
          <w:sz w:val="16"/>
          <w:szCs w:val="16"/>
          <w:vertAlign w:val="superscript"/>
        </w:rPr>
        <w:t>st</w:t>
      </w:r>
      <w:r>
        <w:rPr>
          <w:rFonts w:ascii="Times New Roman" w:hAnsi="Times New Roman" w:cs="Times New Roman"/>
          <w:sz w:val="16"/>
          <w:szCs w:val="16"/>
        </w:rPr>
        <w:t xml:space="preserve"> Decree</w:t>
      </w:r>
      <w:r>
        <w:rPr>
          <w:rFonts w:ascii="Times New Roman" w:hAnsi="Times New Roman" w:cs="Times New Roman"/>
          <w:sz w:val="16"/>
          <w:szCs w:val="16"/>
        </w:rPr>
        <w:tab/>
      </w:r>
      <w:r>
        <w:rPr>
          <w:rFonts w:ascii="Times New Roman" w:hAnsi="Times New Roman" w:cs="Times New Roman"/>
          <w:sz w:val="16"/>
          <w:szCs w:val="16"/>
        </w:rPr>
        <w:tab/>
        <w:t xml:space="preserve"> 2</w:t>
      </w:r>
      <w:r w:rsidRPr="005E77D9">
        <w:rPr>
          <w:rFonts w:ascii="Times New Roman" w:hAnsi="Times New Roman" w:cs="Times New Roman"/>
          <w:sz w:val="16"/>
          <w:szCs w:val="16"/>
          <w:vertAlign w:val="superscript"/>
        </w:rPr>
        <w:t>nd</w:t>
      </w:r>
      <w:r>
        <w:rPr>
          <w:rFonts w:ascii="Times New Roman" w:hAnsi="Times New Roman" w:cs="Times New Roman"/>
          <w:sz w:val="16"/>
          <w:szCs w:val="16"/>
        </w:rPr>
        <w:t xml:space="preserve"> Decree</w:t>
      </w:r>
      <w:r>
        <w:rPr>
          <w:rFonts w:ascii="Times New Roman" w:hAnsi="Times New Roman" w:cs="Times New Roman"/>
          <w:sz w:val="16"/>
          <w:szCs w:val="16"/>
        </w:rPr>
        <w:tab/>
        <w:t xml:space="preserve">        </w:t>
      </w:r>
      <w:r>
        <w:rPr>
          <w:rFonts w:ascii="Times New Roman" w:hAnsi="Times New Roman" w:cs="Times New Roman"/>
          <w:sz w:val="16"/>
          <w:szCs w:val="16"/>
        </w:rPr>
        <w:tab/>
        <w:t xml:space="preserve">        </w:t>
      </w:r>
      <w:r>
        <w:rPr>
          <w:rFonts w:ascii="Times New Roman" w:hAnsi="Times New Roman" w:cs="Times New Roman"/>
          <w:sz w:val="16"/>
          <w:szCs w:val="16"/>
        </w:rPr>
        <w:tab/>
        <w:t xml:space="preserve">          3</w:t>
      </w:r>
      <w:r w:rsidRPr="002B0A78">
        <w:rPr>
          <w:rFonts w:ascii="Times New Roman" w:hAnsi="Times New Roman" w:cs="Times New Roman"/>
          <w:sz w:val="16"/>
          <w:szCs w:val="16"/>
          <w:vertAlign w:val="superscript"/>
        </w:rPr>
        <w:t>rd</w:t>
      </w:r>
      <w:r>
        <w:rPr>
          <w:rFonts w:ascii="Times New Roman" w:hAnsi="Times New Roman" w:cs="Times New Roman"/>
          <w:sz w:val="16"/>
          <w:szCs w:val="16"/>
        </w:rPr>
        <w:t xml:space="preserve"> Decree</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 xml:space="preserve">            4</w:t>
      </w:r>
      <w:r w:rsidRPr="00BC6DEE">
        <w:rPr>
          <w:rFonts w:ascii="Times New Roman" w:hAnsi="Times New Roman" w:cs="Times New Roman"/>
          <w:sz w:val="16"/>
          <w:szCs w:val="16"/>
          <w:vertAlign w:val="superscript"/>
        </w:rPr>
        <w:t>th</w:t>
      </w:r>
      <w:r>
        <w:rPr>
          <w:rFonts w:ascii="Times New Roman" w:hAnsi="Times New Roman" w:cs="Times New Roman"/>
          <w:sz w:val="16"/>
          <w:szCs w:val="16"/>
        </w:rPr>
        <w:t xml:space="preserve"> Decree</w:t>
      </w:r>
    </w:p>
    <w:p w:rsidR="002E5B95" w:rsidRDefault="002E5B95" w:rsidP="002E5B95">
      <w:pPr>
        <w:spacing w:after="0" w:line="240" w:lineRule="auto"/>
        <w:ind w:right="-540"/>
        <w:jc w:val="both"/>
        <w:rPr>
          <w:rFonts w:ascii="Times New Roman" w:hAnsi="Times New Roman" w:cs="Times New Roman"/>
          <w:b/>
          <w:sz w:val="16"/>
          <w:szCs w:val="16"/>
        </w:rPr>
      </w:pP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Pr>
          <w:rFonts w:ascii="Times New Roman" w:hAnsi="Times New Roman" w:cs="Times New Roman"/>
          <w:b/>
          <w:sz w:val="28"/>
          <w:szCs w:val="28"/>
        </w:rPr>
        <w:t>1</w:t>
      </w:r>
      <w:r>
        <w:rPr>
          <w:rFonts w:ascii="Times New Roman" w:hAnsi="Times New Roman" w:cs="Times New Roman"/>
          <w:b/>
          <w:sz w:val="28"/>
          <w:szCs w:val="28"/>
        </w:rPr>
        <w:tab/>
      </w:r>
      <w:r>
        <w:rPr>
          <w:rFonts w:ascii="Times New Roman" w:hAnsi="Times New Roman" w:cs="Times New Roman"/>
          <w:b/>
          <w:sz w:val="28"/>
          <w:szCs w:val="28"/>
        </w:rPr>
        <w:tab/>
        <w:t xml:space="preserve">     2</w:t>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r>
      <w:r>
        <w:rPr>
          <w:rFonts w:ascii="Times New Roman" w:hAnsi="Times New Roman" w:cs="Times New Roman"/>
          <w:b/>
          <w:sz w:val="28"/>
          <w:szCs w:val="28"/>
        </w:rPr>
        <w:tab/>
        <w:t xml:space="preserve">3                  </w:t>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4</w:t>
      </w:r>
    </w:p>
    <w:p w:rsidR="00B93FAA" w:rsidRPr="00B93FAA" w:rsidRDefault="00B93FAA" w:rsidP="002E5B95">
      <w:pPr>
        <w:spacing w:after="0" w:line="240" w:lineRule="auto"/>
        <w:ind w:right="-540"/>
        <w:jc w:val="both"/>
        <w:rPr>
          <w:rFonts w:ascii="Times New Roman" w:hAnsi="Times New Roman" w:cs="Times New Roman"/>
          <w:b/>
          <w:sz w:val="16"/>
          <w:szCs w:val="16"/>
        </w:rPr>
      </w:pPr>
    </w:p>
    <w:p w:rsidR="002E5B95" w:rsidRPr="008D6A42" w:rsidRDefault="002E5B95" w:rsidP="002E5B95">
      <w:pPr>
        <w:spacing w:after="0" w:line="240" w:lineRule="auto"/>
        <w:jc w:val="center"/>
        <w:rPr>
          <w:rFonts w:ascii="Arial Narrow" w:hAnsi="Arial Narrow" w:cs="Times New Roman"/>
          <w:b/>
          <w:sz w:val="20"/>
          <w:szCs w:val="20"/>
        </w:rPr>
      </w:pPr>
      <w:r w:rsidRPr="008D6A42">
        <w:rPr>
          <w:rFonts w:ascii="Arial Narrow" w:hAnsi="Arial Narrow" w:cs="Times New Roman"/>
          <w:b/>
          <w:sz w:val="20"/>
          <w:szCs w:val="20"/>
        </w:rPr>
        <w:t>TIME PERIOD OF ELIJAH</w:t>
      </w:r>
    </w:p>
    <w:p w:rsidR="002E5B95" w:rsidRDefault="002E5B95" w:rsidP="002E5B95">
      <w:pPr>
        <w:pStyle w:val="ListBullet"/>
        <w:numPr>
          <w:ilvl w:val="0"/>
          <w:numId w:val="0"/>
        </w:numPr>
        <w:spacing w:after="0" w:line="240" w:lineRule="auto"/>
        <w:rPr>
          <w:rFonts w:ascii="Arial Narrow" w:hAnsi="Arial Narrow"/>
          <w:sz w:val="16"/>
          <w:szCs w:val="16"/>
        </w:rPr>
      </w:pPr>
      <w:r>
        <w:rPr>
          <w:rFonts w:ascii="Arial Narrow" w:hAnsi="Arial Narrow"/>
          <w:sz w:val="20"/>
          <w:szCs w:val="20"/>
        </w:rPr>
        <w:tab/>
      </w:r>
      <w:r>
        <w:rPr>
          <w:rFonts w:ascii="Arial Narrow" w:hAnsi="Arial Narrow"/>
          <w:sz w:val="20"/>
          <w:szCs w:val="20"/>
        </w:rPr>
        <w:tab/>
        <w:t>Elijah</w:t>
      </w:r>
      <w:r w:rsidR="006A7875">
        <w:rPr>
          <w:rFonts w:ascii="Arial Narrow" w:hAnsi="Arial Narrow"/>
          <w:sz w:val="20"/>
          <w:szCs w:val="20"/>
        </w:rPr>
        <w:tab/>
      </w:r>
      <w:r w:rsidR="006A7875">
        <w:rPr>
          <w:rFonts w:ascii="Arial Narrow" w:hAnsi="Arial Narrow"/>
          <w:sz w:val="20"/>
          <w:szCs w:val="20"/>
        </w:rPr>
        <w:tab/>
      </w:r>
      <w:r w:rsidR="006A7875">
        <w:rPr>
          <w:rFonts w:ascii="Arial Narrow" w:hAnsi="Arial Narrow"/>
          <w:sz w:val="20"/>
          <w:szCs w:val="20"/>
        </w:rPr>
        <w:tab/>
      </w:r>
      <w:r w:rsidR="006A7875">
        <w:rPr>
          <w:rFonts w:ascii="Arial Narrow" w:hAnsi="Arial Narrow"/>
          <w:sz w:val="20"/>
          <w:szCs w:val="20"/>
        </w:rPr>
        <w:tab/>
      </w:r>
      <w:r w:rsidR="006A7875">
        <w:rPr>
          <w:rFonts w:ascii="Arial Narrow" w:hAnsi="Arial Narrow"/>
          <w:sz w:val="20"/>
          <w:szCs w:val="20"/>
        </w:rPr>
        <w:tab/>
      </w:r>
      <w:r w:rsidR="006A7875">
        <w:rPr>
          <w:rFonts w:ascii="Arial Narrow" w:hAnsi="Arial Narrow"/>
          <w:sz w:val="20"/>
          <w:szCs w:val="20"/>
        </w:rPr>
        <w:tab/>
        <w:t xml:space="preserve">            Judgment</w:t>
      </w:r>
    </w:p>
    <w:p w:rsidR="008D6A42" w:rsidRPr="008D6A42" w:rsidRDefault="00105801" w:rsidP="002E5B95">
      <w:pPr>
        <w:pStyle w:val="ListBullet"/>
        <w:numPr>
          <w:ilvl w:val="0"/>
          <w:numId w:val="0"/>
        </w:numPr>
        <w:spacing w:after="0" w:line="240" w:lineRule="auto"/>
        <w:rPr>
          <w:rFonts w:ascii="Arial Narrow" w:hAnsi="Arial Narrow"/>
          <w:sz w:val="16"/>
          <w:szCs w:val="16"/>
        </w:rPr>
      </w:pPr>
      <w:r w:rsidRPr="00105801">
        <w:rPr>
          <w:rFonts w:ascii="Arial Narrow" w:hAnsi="Arial Narrow" w:cs="Times New Roman"/>
          <w:noProof/>
          <w:sz w:val="20"/>
          <w:szCs w:val="20"/>
        </w:rPr>
        <w:pict>
          <v:shape id="_x0000_s16471" type="#_x0000_t32" style="position:absolute;margin-left:299.4pt;margin-top:7.3pt;width:15.75pt;height:25.5pt;flip:x;z-index:252317696" o:connectortype="straight"/>
        </w:pict>
      </w:r>
      <w:r w:rsidRPr="00105801">
        <w:rPr>
          <w:rFonts w:ascii="Arial Narrow" w:hAnsi="Arial Narrow" w:cs="Times New Roman"/>
          <w:noProof/>
          <w:sz w:val="20"/>
          <w:szCs w:val="20"/>
        </w:rPr>
        <w:pict>
          <v:shape id="_x0000_s16458" type="#_x0000_t32" style="position:absolute;margin-left:330.8pt;margin-top:8.75pt;width:0;height:61.25pt;z-index:252305408" o:connectortype="straight"/>
        </w:pict>
      </w:r>
      <w:r w:rsidRPr="00105801">
        <w:rPr>
          <w:rFonts w:ascii="Arial Narrow" w:hAnsi="Arial Narrow" w:cs="Times New Roman"/>
          <w:noProof/>
          <w:sz w:val="20"/>
          <w:szCs w:val="20"/>
        </w:rPr>
        <w:pict>
          <v:shape id="_x0000_s16457" type="#_x0000_t32" style="position:absolute;margin-left:201.8pt;margin-top:8.75pt;width:0;height:61.25pt;z-index:252304384" o:connectortype="straight"/>
        </w:pict>
      </w:r>
      <w:r w:rsidRPr="00105801">
        <w:rPr>
          <w:rFonts w:ascii="Arial Narrow" w:hAnsi="Arial Narrow" w:cs="Times New Roman"/>
          <w:noProof/>
          <w:sz w:val="20"/>
          <w:szCs w:val="20"/>
        </w:rPr>
        <w:pict>
          <v:shape id="_x0000_s16456" type="#_x0000_t32" style="position:absolute;margin-left:121.55pt;margin-top:8.75pt;width:0;height:61.25pt;z-index:252303360" o:connectortype="straight"/>
        </w:pict>
      </w:r>
      <w:r w:rsidRPr="00105801">
        <w:rPr>
          <w:rFonts w:ascii="Arial Narrow" w:hAnsi="Arial Narrow" w:cs="Times New Roman"/>
          <w:noProof/>
          <w:sz w:val="20"/>
          <w:szCs w:val="20"/>
        </w:rPr>
        <w:pict>
          <v:shape id="_x0000_s16455" type="#_x0000_t32" style="position:absolute;margin-left:80.3pt;margin-top:8.75pt;width:0;height:61.25pt;z-index:252302336" o:connectortype="straight"/>
        </w:pict>
      </w:r>
      <w:r w:rsidRPr="00105801">
        <w:rPr>
          <w:rFonts w:ascii="Arial Narrow" w:hAnsi="Arial Narrow" w:cs="Times New Roman"/>
          <w:noProof/>
          <w:sz w:val="20"/>
          <w:szCs w:val="20"/>
        </w:rPr>
        <w:pict>
          <v:shape id="_x0000_s16454" type="#_x0000_t32" style="position:absolute;margin-left:40.1pt;margin-top:8.8pt;width:0;height:61.25pt;z-index:252301312" o:connectortype="straight"/>
        </w:pict>
      </w:r>
    </w:p>
    <w:p w:rsidR="002E5B95" w:rsidRPr="00C06510" w:rsidRDefault="00105801" w:rsidP="008D6A42">
      <w:pPr>
        <w:pStyle w:val="ListBullet"/>
        <w:numPr>
          <w:ilvl w:val="0"/>
          <w:numId w:val="0"/>
        </w:num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6473" type="#_x0000_t32" style="position:absolute;margin-left:299.4pt;margin-top:10.8pt;width:16.35pt;height:25.05pt;flip:x;z-index:252319744" o:connectortype="straight"/>
        </w:pict>
      </w:r>
      <w:r w:rsidRPr="00105801">
        <w:rPr>
          <w:rFonts w:ascii="Arial Narrow" w:hAnsi="Arial Narrow" w:cs="Times New Roman"/>
          <w:noProof/>
          <w:sz w:val="20"/>
          <w:szCs w:val="20"/>
        </w:rPr>
        <w:pict>
          <v:shape id="_x0000_s16474" type="#_x0000_t32" style="position:absolute;margin-left:301.65pt;margin-top:10.85pt;width:22.5pt;height:34.5pt;flip:x;z-index:252320768" o:connectortype="straight"/>
        </w:pict>
      </w:r>
      <w:r w:rsidRPr="00105801">
        <w:rPr>
          <w:rFonts w:ascii="Arial Narrow" w:hAnsi="Arial Narrow" w:cs="Times New Roman"/>
          <w:noProof/>
          <w:sz w:val="20"/>
          <w:szCs w:val="20"/>
        </w:rPr>
        <w:pict>
          <v:shape id="_x0000_s16470" type="#_x0000_t32" style="position:absolute;margin-left:272.25pt;margin-top:4.85pt;width:22.5pt;height:34.5pt;flip:x;z-index:252316672" o:connectortype="straight"/>
        </w:pict>
      </w:r>
      <w:r w:rsidRPr="00105801">
        <w:rPr>
          <w:rFonts w:ascii="Arial Narrow" w:hAnsi="Arial Narrow" w:cs="Times New Roman"/>
          <w:noProof/>
          <w:sz w:val="20"/>
          <w:szCs w:val="20"/>
        </w:rPr>
        <w:pict>
          <v:shape id="_x0000_s16484" type="#_x0000_t202" style="position:absolute;margin-left:332.6pt;margin-top:.85pt;width:23.7pt;height:59.35pt;z-index:252327936">
            <v:textbox style="layout-flow:vertical;mso-layout-flow-alt:bottom-to-top;mso-next-textbox:#_x0000_s16484">
              <w:txbxContent>
                <w:p w:rsidR="00E13B63" w:rsidRPr="00675EA3" w:rsidRDefault="00E13B63" w:rsidP="006A7875">
                  <w:pPr>
                    <w:rPr>
                      <w:rFonts w:ascii="Arial Narrow" w:hAnsi="Arial Narrow"/>
                      <w:sz w:val="16"/>
                      <w:szCs w:val="16"/>
                    </w:rPr>
                  </w:pPr>
                  <w:r>
                    <w:rPr>
                      <w:rFonts w:ascii="Arial Narrow" w:hAnsi="Arial Narrow"/>
                      <w:sz w:val="16"/>
                      <w:szCs w:val="16"/>
                    </w:rPr>
                    <w:t>Disappointment</w:t>
                  </w:r>
                </w:p>
              </w:txbxContent>
            </v:textbox>
          </v:shape>
        </w:pict>
      </w:r>
      <w:r w:rsidRPr="00105801">
        <w:rPr>
          <w:rFonts w:ascii="Arial Narrow" w:hAnsi="Arial Narrow" w:cs="Times New Roman"/>
          <w:noProof/>
          <w:sz w:val="20"/>
          <w:szCs w:val="20"/>
        </w:rPr>
        <w:pict>
          <v:shape id="_x0000_s16472" type="#_x0000_t32" style="position:absolute;margin-left:281.4pt;margin-top:4.35pt;width:22.5pt;height:34.5pt;flip:x;z-index:252318720" o:connectortype="straight"/>
        </w:pict>
      </w:r>
      <w:r>
        <w:rPr>
          <w:rFonts w:ascii="Arial Narrow" w:hAnsi="Arial Narrow" w:cs="Times New Roman"/>
          <w:noProof/>
          <w:sz w:val="16"/>
          <w:szCs w:val="16"/>
        </w:rPr>
        <w:pict>
          <v:shape id="_x0000_s16459" type="#_x0000_t19" style="position:absolute;margin-left:125.25pt;margin-top:4.35pt;width:40.75pt;height:50.05pt;flip:x;z-index:252306432"/>
        </w:pict>
      </w:r>
      <w:r w:rsidR="002E5B95">
        <w:rPr>
          <w:rFonts w:ascii="Arial Narrow" w:hAnsi="Arial Narrow" w:cs="Times New Roman"/>
          <w:sz w:val="16"/>
          <w:szCs w:val="16"/>
        </w:rPr>
        <w:t>J</w:t>
      </w:r>
      <w:r w:rsidR="002E5B95" w:rsidRPr="00C06510">
        <w:rPr>
          <w:rFonts w:ascii="Arial Narrow" w:hAnsi="Arial Narrow" w:cs="Times New Roman"/>
          <w:sz w:val="16"/>
          <w:szCs w:val="16"/>
        </w:rPr>
        <w:t>ezebe</w:t>
      </w:r>
      <w:r w:rsidR="002E5B95">
        <w:rPr>
          <w:rFonts w:ascii="Arial Narrow" w:hAnsi="Arial Narrow" w:cs="Times New Roman"/>
          <w:sz w:val="16"/>
          <w:szCs w:val="16"/>
        </w:rPr>
        <w:t>l</w:t>
      </w:r>
      <w:r w:rsidR="006A7875">
        <w:rPr>
          <w:rFonts w:ascii="Arial Narrow" w:hAnsi="Arial Narrow" w:cs="Times New Roman"/>
          <w:sz w:val="16"/>
          <w:szCs w:val="16"/>
        </w:rPr>
        <w:tab/>
      </w:r>
      <w:r w:rsidR="006A7875">
        <w:rPr>
          <w:rFonts w:ascii="Arial Narrow" w:hAnsi="Arial Narrow" w:cs="Times New Roman"/>
          <w:sz w:val="16"/>
          <w:szCs w:val="16"/>
        </w:rPr>
        <w:tab/>
      </w:r>
      <w:r w:rsidR="006A7875">
        <w:rPr>
          <w:rFonts w:ascii="Arial Narrow" w:hAnsi="Arial Narrow" w:cs="Times New Roman"/>
          <w:sz w:val="16"/>
          <w:szCs w:val="16"/>
        </w:rPr>
        <w:tab/>
      </w:r>
      <w:r w:rsidR="006A7875">
        <w:rPr>
          <w:rFonts w:ascii="Arial Narrow" w:hAnsi="Arial Narrow" w:cs="Times New Roman"/>
          <w:sz w:val="16"/>
          <w:szCs w:val="16"/>
        </w:rPr>
        <w:tab/>
      </w:r>
      <w:r w:rsidR="006A7875">
        <w:rPr>
          <w:rFonts w:ascii="Arial Narrow" w:hAnsi="Arial Narrow" w:cs="Times New Roman"/>
          <w:sz w:val="16"/>
          <w:szCs w:val="16"/>
        </w:rPr>
        <w:tab/>
      </w:r>
      <w:r w:rsidR="006A7875">
        <w:rPr>
          <w:rFonts w:ascii="Arial Narrow" w:hAnsi="Arial Narrow" w:cs="Times New Roman"/>
          <w:sz w:val="16"/>
          <w:szCs w:val="16"/>
        </w:rPr>
        <w:tab/>
      </w:r>
      <w:r w:rsidR="006A7875">
        <w:rPr>
          <w:rFonts w:ascii="Arial Narrow" w:hAnsi="Arial Narrow" w:cs="Times New Roman"/>
          <w:sz w:val="16"/>
          <w:szCs w:val="16"/>
        </w:rPr>
        <w:tab/>
      </w:r>
      <w:r w:rsidR="006A7875">
        <w:rPr>
          <w:rFonts w:ascii="Arial Narrow" w:hAnsi="Arial Narrow" w:cs="Times New Roman"/>
          <w:sz w:val="16"/>
          <w:szCs w:val="16"/>
        </w:rPr>
        <w:tab/>
      </w:r>
      <w:r w:rsidR="006A7875">
        <w:rPr>
          <w:rFonts w:ascii="Arial Narrow" w:hAnsi="Arial Narrow" w:cs="Times New Roman"/>
          <w:sz w:val="16"/>
          <w:szCs w:val="16"/>
        </w:rPr>
        <w:tab/>
        <w:t xml:space="preserve">    </w:t>
      </w:r>
    </w:p>
    <w:p w:rsidR="002E5B95" w:rsidRPr="00C06510" w:rsidRDefault="00DF0253" w:rsidP="00DF0253">
      <w:pPr>
        <w:spacing w:after="0" w:line="240" w:lineRule="auto"/>
        <w:ind w:left="2160" w:firstLine="720"/>
        <w:jc w:val="both"/>
        <w:rPr>
          <w:rFonts w:ascii="Arial Narrow" w:hAnsi="Arial Narrow" w:cs="Times New Roman"/>
          <w:sz w:val="16"/>
          <w:szCs w:val="16"/>
        </w:rPr>
      </w:pPr>
      <w:r>
        <w:rPr>
          <w:rFonts w:ascii="Arial Narrow" w:hAnsi="Arial Narrow" w:cs="Times New Roman"/>
          <w:b/>
          <w:sz w:val="16"/>
          <w:szCs w:val="16"/>
        </w:rPr>
        <w:t xml:space="preserve">    Foundation</w:t>
      </w:r>
    </w:p>
    <w:p w:rsidR="002E5B95" w:rsidRDefault="00105801" w:rsidP="002E5B95">
      <w:pPr>
        <w:spacing w:after="0" w:line="240" w:lineRule="auto"/>
        <w:jc w:val="both"/>
        <w:rPr>
          <w:rFonts w:ascii="Arial Narrow" w:hAnsi="Arial Narrow" w:cs="Times New Roman"/>
          <w:sz w:val="16"/>
          <w:szCs w:val="16"/>
        </w:rPr>
      </w:pPr>
      <w:r>
        <w:rPr>
          <w:rFonts w:ascii="Arial Narrow" w:hAnsi="Arial Narrow" w:cs="Times New Roman"/>
          <w:noProof/>
          <w:sz w:val="16"/>
          <w:szCs w:val="16"/>
        </w:rPr>
        <w:pict>
          <v:shape id="_x0000_s16481" style="position:absolute;left:0;text-align:left;margin-left:296.25pt;margin-top:5pt;width:3.55pt;height:5.25pt;z-index:252325888" coordsize="483,682" path="m435,hdc356,26,399,2,330,105hcl330,105hdc300,125,240,165,240,165,193,235,207,286,120,315,90,360,60,405,30,450,20,465,,495,,495v13,67,21,119,90,150c119,658,180,675,180,675v65,-5,134,7,195,-15c394,653,382,619,390,600v7,-17,23,-29,30,-45c433,526,440,495,450,465v5,-15,15,-45,15,-45c483,185,480,290,480,105e" filled="f">
            <v:path arrowok="t"/>
          </v:shape>
        </w:pict>
      </w:r>
      <w:r>
        <w:rPr>
          <w:rFonts w:ascii="Arial Narrow" w:hAnsi="Arial Narrow" w:cs="Times New Roman"/>
          <w:noProof/>
          <w:sz w:val="16"/>
          <w:szCs w:val="16"/>
        </w:rPr>
        <w:pict>
          <v:shape id="_x0000_s16477" style="position:absolute;left:0;text-align:left;margin-left:248.25pt;margin-top:183pt;width:3.55pt;height:5.25pt;z-index:252321792" coordsize="483,682" path="m435,hdc356,26,399,2,330,105hcl330,105hdc300,125,240,165,240,165,193,235,207,286,120,315,90,360,60,405,30,450,20,465,,495,,495v13,67,21,119,90,150c119,658,180,675,180,675v65,-5,134,7,195,-15c394,653,382,619,390,600v7,-17,23,-29,30,-45c433,526,440,495,450,465v5,-15,15,-45,15,-45c483,185,480,290,480,105e" filled="f">
            <v:path arrowok="t"/>
          </v:shape>
        </w:pict>
      </w:r>
      <w:r>
        <w:rPr>
          <w:rFonts w:ascii="Arial Narrow" w:hAnsi="Arial Narrow" w:cs="Times New Roman"/>
          <w:noProof/>
          <w:sz w:val="16"/>
          <w:szCs w:val="16"/>
        </w:rPr>
        <w:pict>
          <v:shape id="_x0000_s16469" type="#_x0000_t32" style="position:absolute;left:0;text-align:left;margin-left:217.8pt;margin-top:5pt;width:6.15pt;height:9pt;flip:x;z-index:252315648" o:connectortype="straight"/>
        </w:pict>
      </w:r>
      <w:r>
        <w:rPr>
          <w:rFonts w:ascii="Arial Narrow" w:hAnsi="Arial Narrow" w:cs="Times New Roman"/>
          <w:noProof/>
          <w:sz w:val="16"/>
          <w:szCs w:val="16"/>
        </w:rPr>
        <w:pict>
          <v:shape id="_x0000_s16468" type="#_x0000_t32" style="position:absolute;left:0;text-align:left;margin-left:215.4pt;margin-top:.5pt;width:6.15pt;height:9pt;flip:x;z-index:252314624" o:connectortype="straight"/>
        </w:pict>
      </w:r>
      <w:r>
        <w:rPr>
          <w:rFonts w:ascii="Arial Narrow" w:hAnsi="Arial Narrow" w:cs="Times New Roman"/>
          <w:noProof/>
          <w:sz w:val="16"/>
          <w:szCs w:val="16"/>
        </w:rPr>
        <w:pict>
          <v:shape id="_x0000_s16467" type="#_x0000_t32" style="position:absolute;left:0;text-align:left;margin-left:209.25pt;margin-top:2.75pt;width:6.15pt;height:9pt;flip:x;z-index:252313600" o:connectortype="straight"/>
        </w:pict>
      </w:r>
      <w:r>
        <w:rPr>
          <w:rFonts w:ascii="Arial Narrow" w:hAnsi="Arial Narrow" w:cs="Times New Roman"/>
          <w:noProof/>
          <w:sz w:val="16"/>
          <w:szCs w:val="16"/>
        </w:rPr>
        <w:pict>
          <v:shape id="_x0000_s16466" type="#_x0000_t32" style="position:absolute;left:0;text-align:left;margin-left:167.55pt;margin-top:6.5pt;width:6.15pt;height:9pt;flip:x;z-index:252312576" o:connectortype="straight"/>
        </w:pict>
      </w:r>
      <w:r>
        <w:rPr>
          <w:rFonts w:ascii="Arial Narrow" w:hAnsi="Arial Narrow" w:cs="Times New Roman"/>
          <w:noProof/>
          <w:sz w:val="16"/>
          <w:szCs w:val="16"/>
        </w:rPr>
        <w:pict>
          <v:shape id="_x0000_s16465" type="#_x0000_t32" style="position:absolute;left:0;text-align:left;margin-left:165.2pt;margin-top:2.75pt;width:6.15pt;height:9pt;flip:x;z-index:252311552" o:connectortype="straight"/>
        </w:pict>
      </w:r>
      <w:r>
        <w:rPr>
          <w:rFonts w:ascii="Arial Narrow" w:hAnsi="Arial Narrow" w:cs="Times New Roman"/>
          <w:noProof/>
          <w:sz w:val="16"/>
          <w:szCs w:val="16"/>
        </w:rPr>
        <w:pict>
          <v:shape id="_x0000_s16464" type="#_x0000_t32" style="position:absolute;left:0;text-align:left;margin-left:159.85pt;margin-top:5pt;width:6.15pt;height:9pt;flip:x;z-index:252310528" o:connectortype="straight"/>
        </w:pict>
      </w:r>
    </w:p>
    <w:p w:rsidR="002E5B95" w:rsidRDefault="00105801" w:rsidP="002E5B95">
      <w:pPr>
        <w:spacing w:after="0" w:line="240" w:lineRule="auto"/>
        <w:jc w:val="both"/>
        <w:rPr>
          <w:rFonts w:ascii="Arial Narrow" w:hAnsi="Arial Narrow" w:cs="Times New Roman"/>
          <w:sz w:val="16"/>
          <w:szCs w:val="16"/>
        </w:rPr>
      </w:pPr>
      <w:r>
        <w:rPr>
          <w:rFonts w:ascii="Arial Narrow" w:hAnsi="Arial Narrow" w:cs="Times New Roman"/>
          <w:noProof/>
          <w:sz w:val="16"/>
          <w:szCs w:val="16"/>
        </w:rPr>
        <w:pict>
          <v:shape id="_x0000_s16482" style="position:absolute;left:0;text-align:left;margin-left:297.9pt;margin-top:6.3pt;width:3.55pt;height:5.25pt;z-index:252326912" coordsize="483,682" path="m435,hdc356,26,399,2,330,105hcl330,105hdc300,125,240,165,240,165,193,235,207,286,120,315,90,360,60,405,30,450,20,465,,495,,495v13,67,21,119,90,150c119,658,180,675,180,675v65,-5,134,7,195,-15c394,653,382,619,390,600v7,-17,23,-29,30,-45c433,526,440,495,450,465v5,-15,15,-45,15,-45c483,185,480,290,480,105e" filled="f">
            <v:path arrowok="t"/>
          </v:shape>
        </w:pict>
      </w:r>
      <w:r w:rsidR="002E5B95">
        <w:rPr>
          <w:rFonts w:ascii="Arial Narrow" w:hAnsi="Arial Narrow" w:cs="Times New Roman"/>
          <w:sz w:val="16"/>
          <w:szCs w:val="16"/>
        </w:rPr>
        <w:t>3</w:t>
      </w:r>
      <m:oMath>
        <m:r>
          <w:rPr>
            <w:rFonts w:ascii="Cambria Math" w:hAnsi="Cambria Math" w:cs="Times New Roman"/>
            <w:sz w:val="16"/>
            <w:szCs w:val="16"/>
          </w:rPr>
          <m:t>½</m:t>
        </m:r>
      </m:oMath>
      <w:r w:rsidR="002E5B95">
        <w:rPr>
          <w:rFonts w:ascii="Arial Narrow" w:eastAsiaTheme="minorEastAsia" w:hAnsi="Arial Narrow" w:cs="Times New Roman"/>
          <w:sz w:val="16"/>
          <w:szCs w:val="16"/>
        </w:rPr>
        <w:t xml:space="preserve"> yrs</w:t>
      </w:r>
    </w:p>
    <w:p w:rsidR="002E5B95" w:rsidRPr="00C06510" w:rsidRDefault="00105801" w:rsidP="002E5B95">
      <w:pPr>
        <w:spacing w:after="0" w:line="240" w:lineRule="auto"/>
        <w:jc w:val="both"/>
        <w:rPr>
          <w:rFonts w:ascii="Arial Narrow" w:hAnsi="Arial Narrow" w:cs="Times New Roman"/>
          <w:sz w:val="16"/>
          <w:szCs w:val="16"/>
        </w:rPr>
      </w:pPr>
      <w:r>
        <w:rPr>
          <w:rFonts w:ascii="Arial Narrow" w:hAnsi="Arial Narrow" w:cs="Times New Roman"/>
          <w:noProof/>
          <w:sz w:val="16"/>
          <w:szCs w:val="16"/>
        </w:rPr>
        <w:pict>
          <v:shape id="_x0000_s16478" style="position:absolute;left:0;text-align:left;margin-left:269.45pt;margin-top:1.45pt;width:3.55pt;height:5.25pt;z-index:252322816" coordsize="483,682" path="m435,hdc356,26,399,2,330,105hcl330,105hdc300,125,240,165,240,165,193,235,207,286,120,315,90,360,60,405,30,450,20,465,,495,,495v13,67,21,119,90,150c119,658,180,675,180,675v65,-5,134,7,195,-15c394,653,382,619,390,600v7,-17,23,-29,30,-45c433,526,440,495,450,465v5,-15,15,-45,15,-45c483,185,480,290,480,105e" filled="f">
            <v:path arrowok="t"/>
          </v:shape>
        </w:pict>
      </w:r>
      <w:r>
        <w:rPr>
          <w:rFonts w:ascii="Arial Narrow" w:hAnsi="Arial Narrow" w:cs="Times New Roman"/>
          <w:noProof/>
          <w:sz w:val="16"/>
          <w:szCs w:val="16"/>
        </w:rPr>
        <w:pict>
          <v:shape id="_x0000_s16479" style="position:absolute;left:0;text-align:left;margin-left:298.5pt;margin-top:6.7pt;width:3.55pt;height:5.25pt;z-index:252323840" coordsize="483,682" path="m435,hdc356,26,399,2,330,105hcl330,105hdc300,125,240,165,240,165,193,235,207,286,120,315,90,360,60,405,30,450,20,465,,495,,495v13,67,21,119,90,150c119,658,180,675,180,675v65,-5,134,7,195,-15c394,653,382,619,390,600v7,-17,23,-29,30,-45c433,526,440,495,450,465v5,-15,15,-45,15,-45c483,185,480,290,480,105e" filled="f">
            <v:path arrowok="t"/>
          </v:shape>
        </w:pict>
      </w:r>
      <w:r>
        <w:rPr>
          <w:rFonts w:ascii="Arial Narrow" w:hAnsi="Arial Narrow" w:cs="Times New Roman"/>
          <w:noProof/>
          <w:sz w:val="16"/>
          <w:szCs w:val="16"/>
        </w:rPr>
        <w:pict>
          <v:shape id="_x0000_s16480" style="position:absolute;left:0;text-align:left;margin-left:278.45pt;margin-top:-.05pt;width:3.55pt;height:5.25pt;z-index:252324864" coordsize="483,682" path="m435,hdc356,26,399,2,330,105hcl330,105hdc300,125,240,165,240,165,193,235,207,286,120,315,90,360,60,405,30,450,20,465,,495,,495v13,67,21,119,90,150c119,658,180,675,180,675v65,-5,134,7,195,-15c394,653,382,619,390,600v7,-17,23,-29,30,-45c433,526,440,495,450,465v5,-15,15,-45,15,-45c483,185,480,290,480,105e" filled="f">
            <v:path arrowok="t"/>
          </v:shape>
        </w:pict>
      </w:r>
      <w:r w:rsidRPr="00105801">
        <w:rPr>
          <w:rFonts w:ascii="Arial Narrow" w:hAnsi="Arial Narrow" w:cs="Times New Roman"/>
          <w:b/>
          <w:noProof/>
          <w:sz w:val="16"/>
          <w:szCs w:val="16"/>
        </w:rPr>
        <w:pict>
          <v:shape id="_x0000_s16463" type="#_x0000_t32" style="position:absolute;left:0;text-align:left;margin-left:145.85pt;margin-top:8.35pt;width:.05pt;height:13.65pt;z-index:252309504" o:connectortype="straight"/>
        </w:pict>
      </w:r>
      <w:r w:rsidRPr="00105801">
        <w:rPr>
          <w:rFonts w:ascii="Arial Narrow" w:hAnsi="Arial Narrow" w:cs="Times New Roman"/>
          <w:b/>
          <w:noProof/>
          <w:sz w:val="16"/>
          <w:szCs w:val="16"/>
        </w:rPr>
        <w:pict>
          <v:shape id="_x0000_s16462" type="#_x0000_t32" style="position:absolute;left:0;text-align:left;margin-left:146.65pt;margin-top:7.9pt;width:55.15pt;height:0;z-index:252308480" o:connectortype="straight"/>
        </w:pict>
      </w:r>
    </w:p>
    <w:p w:rsidR="002E5B95" w:rsidRPr="00C06510" w:rsidRDefault="00105801" w:rsidP="002E5B95">
      <w:pPr>
        <w:spacing w:after="0" w:line="240" w:lineRule="auto"/>
        <w:jc w:val="both"/>
        <w:rPr>
          <w:rFonts w:ascii="Arial Narrow" w:hAnsi="Arial Narrow" w:cs="Times New Roman"/>
          <w:b/>
          <w:sz w:val="16"/>
          <w:szCs w:val="16"/>
        </w:rPr>
      </w:pPr>
      <w:r>
        <w:rPr>
          <w:rFonts w:ascii="Arial Narrow" w:hAnsi="Arial Narrow" w:cs="Times New Roman"/>
          <w:b/>
          <w:noProof/>
          <w:sz w:val="16"/>
          <w:szCs w:val="16"/>
        </w:rPr>
        <w:pict>
          <v:shape id="_x0000_s16460" type="#_x0000_t32" style="position:absolute;left:0;text-align:left;margin-left:125.25pt;margin-top:5.1pt;width:0;height:6.95pt;z-index:252307456" o:connectortype="straight">
            <v:stroke endarrow="block"/>
          </v:shape>
        </w:pict>
      </w:r>
      <w:r w:rsidR="002E5B95">
        <w:rPr>
          <w:rFonts w:ascii="Arial Narrow" w:hAnsi="Arial Narrow" w:cs="Times New Roman"/>
          <w:b/>
          <w:sz w:val="16"/>
          <w:szCs w:val="16"/>
        </w:rPr>
        <w:t>Darkness</w:t>
      </w:r>
      <w:r w:rsidR="006327CE">
        <w:rPr>
          <w:rFonts w:ascii="Arial Narrow" w:hAnsi="Arial Narrow" w:cs="Times New Roman"/>
          <w:b/>
          <w:sz w:val="16"/>
          <w:szCs w:val="16"/>
        </w:rPr>
        <w:tab/>
      </w:r>
      <w:r w:rsidR="006327CE">
        <w:rPr>
          <w:rFonts w:ascii="Arial Narrow" w:hAnsi="Arial Narrow" w:cs="Times New Roman"/>
          <w:b/>
          <w:sz w:val="16"/>
          <w:szCs w:val="16"/>
        </w:rPr>
        <w:tab/>
      </w:r>
      <w:r w:rsidR="006327CE">
        <w:rPr>
          <w:rFonts w:ascii="Arial Narrow" w:hAnsi="Arial Narrow" w:cs="Times New Roman"/>
          <w:b/>
          <w:sz w:val="16"/>
          <w:szCs w:val="16"/>
        </w:rPr>
        <w:tab/>
      </w:r>
      <w:r w:rsidR="006327CE">
        <w:rPr>
          <w:rFonts w:ascii="Arial Narrow" w:hAnsi="Arial Narrow" w:cs="Times New Roman"/>
          <w:b/>
          <w:sz w:val="16"/>
          <w:szCs w:val="16"/>
        </w:rPr>
        <w:tab/>
      </w:r>
      <w:r w:rsidR="00DF0253">
        <w:rPr>
          <w:rFonts w:ascii="Arial Narrow" w:hAnsi="Arial Narrow" w:cs="Times New Roman"/>
          <w:b/>
          <w:sz w:val="16"/>
          <w:szCs w:val="16"/>
        </w:rPr>
        <w:t xml:space="preserve">  </w:t>
      </w:r>
      <w:r w:rsidR="00DF0253" w:rsidRPr="00AD4038">
        <w:rPr>
          <w:rFonts w:ascii="Arial Narrow" w:hAnsi="Arial Narrow" w:cs="Times New Roman"/>
          <w:b/>
          <w:sz w:val="16"/>
          <w:szCs w:val="16"/>
        </w:rPr>
        <w:t>ENEM</w:t>
      </w:r>
      <w:r w:rsidR="00DF0253">
        <w:rPr>
          <w:rFonts w:ascii="Arial Narrow" w:hAnsi="Arial Narrow" w:cs="Times New Roman"/>
          <w:b/>
          <w:sz w:val="16"/>
          <w:szCs w:val="16"/>
        </w:rPr>
        <w:t>Y Activity</w:t>
      </w:r>
      <w:r w:rsidR="006327CE">
        <w:rPr>
          <w:rFonts w:ascii="Arial Narrow" w:hAnsi="Arial Narrow" w:cs="Times New Roman"/>
          <w:b/>
          <w:sz w:val="16"/>
          <w:szCs w:val="16"/>
        </w:rPr>
        <w:t xml:space="preserve">   </w:t>
      </w:r>
      <w:r w:rsidR="006A7875">
        <w:rPr>
          <w:rFonts w:ascii="Arial Narrow" w:hAnsi="Arial Narrow" w:cs="Times New Roman"/>
          <w:b/>
          <w:sz w:val="16"/>
          <w:szCs w:val="16"/>
        </w:rPr>
        <w:tab/>
      </w:r>
      <w:r w:rsidR="006A7875">
        <w:rPr>
          <w:rFonts w:ascii="Arial Narrow" w:hAnsi="Arial Narrow" w:cs="Times New Roman"/>
          <w:b/>
          <w:sz w:val="16"/>
          <w:szCs w:val="16"/>
        </w:rPr>
        <w:tab/>
      </w:r>
      <w:r w:rsidR="006A7875">
        <w:rPr>
          <w:rFonts w:ascii="Arial Narrow" w:hAnsi="Arial Narrow" w:cs="Times New Roman"/>
          <w:b/>
          <w:sz w:val="16"/>
          <w:szCs w:val="16"/>
        </w:rPr>
        <w:tab/>
      </w:r>
      <w:r w:rsidR="006A7875">
        <w:rPr>
          <w:rFonts w:ascii="Arial Narrow" w:hAnsi="Arial Narrow" w:cs="Times New Roman"/>
          <w:b/>
          <w:sz w:val="16"/>
          <w:szCs w:val="16"/>
        </w:rPr>
        <w:tab/>
      </w:r>
      <w:r w:rsidR="006A7875">
        <w:rPr>
          <w:rFonts w:ascii="Arial Narrow" w:hAnsi="Arial Narrow" w:cs="Times New Roman"/>
          <w:b/>
          <w:sz w:val="16"/>
          <w:szCs w:val="16"/>
        </w:rPr>
        <w:tab/>
        <w:t xml:space="preserve"> </w:t>
      </w:r>
      <w:r w:rsidR="006A7875" w:rsidRPr="00BB5EC1">
        <w:rPr>
          <w:rFonts w:ascii="Arial Black" w:hAnsi="Arial Black" w:cs="Times New Roman"/>
        </w:rPr>
        <w:t>7</w:t>
      </w:r>
    </w:p>
    <w:p w:rsidR="00864170" w:rsidRPr="00170D79" w:rsidRDefault="00105801" w:rsidP="002E5B95">
      <w:pPr>
        <w:spacing w:after="0" w:line="240" w:lineRule="auto"/>
        <w:jc w:val="both"/>
        <w:rPr>
          <w:rFonts w:ascii="Times New Roman" w:hAnsi="Times New Roman" w:cs="Times New Roman"/>
          <w:b/>
          <w:sz w:val="24"/>
          <w:szCs w:val="24"/>
        </w:rPr>
      </w:pPr>
      <w:r w:rsidRPr="00105801">
        <w:rPr>
          <w:rFonts w:ascii="Arial Narrow" w:hAnsi="Arial Narrow" w:cs="Times New Roman"/>
          <w:noProof/>
          <w:sz w:val="16"/>
          <w:szCs w:val="16"/>
        </w:rPr>
        <w:pict>
          <v:shape id="_x0000_s16453" type="#_x0000_t32" style="position:absolute;left:0;text-align:left;margin-left:1.05pt;margin-top:-.3pt;width:457.45pt;height:0;z-index:252300288" o:connectortype="straight"/>
        </w:pict>
      </w:r>
      <w:r w:rsidR="00170D79" w:rsidRPr="00170D79">
        <w:rPr>
          <w:rFonts w:ascii="Times New Roman" w:hAnsi="Times New Roman" w:cs="Times New Roman"/>
          <w:sz w:val="24"/>
          <w:szCs w:val="24"/>
        </w:rPr>
        <w:tab/>
      </w:r>
      <w:r w:rsidR="00170D79" w:rsidRPr="00170D79">
        <w:rPr>
          <w:rFonts w:ascii="Times New Roman" w:hAnsi="Times New Roman" w:cs="Times New Roman"/>
          <w:sz w:val="24"/>
          <w:szCs w:val="24"/>
        </w:rPr>
        <w:tab/>
      </w:r>
      <w:r w:rsidR="00170D79" w:rsidRPr="00170D79">
        <w:rPr>
          <w:rFonts w:ascii="Times New Roman" w:hAnsi="Times New Roman" w:cs="Times New Roman"/>
          <w:sz w:val="24"/>
          <w:szCs w:val="24"/>
        </w:rPr>
        <w:tab/>
        <w:t xml:space="preserve">   </w:t>
      </w:r>
      <w:r w:rsidR="00170D79">
        <w:rPr>
          <w:rFonts w:ascii="Times New Roman" w:hAnsi="Times New Roman" w:cs="Times New Roman"/>
          <w:sz w:val="24"/>
          <w:szCs w:val="24"/>
        </w:rPr>
        <w:t xml:space="preserve"> </w:t>
      </w:r>
      <w:r w:rsidR="00170D79" w:rsidRPr="00170D79">
        <w:rPr>
          <w:rFonts w:ascii="Times New Roman" w:hAnsi="Times New Roman" w:cs="Times New Roman"/>
          <w:b/>
          <w:sz w:val="24"/>
          <w:szCs w:val="24"/>
        </w:rPr>
        <w:t>1</w:t>
      </w:r>
      <w:r w:rsidR="00170D79">
        <w:rPr>
          <w:rFonts w:ascii="Times New Roman" w:hAnsi="Times New Roman" w:cs="Times New Roman"/>
          <w:b/>
          <w:sz w:val="24"/>
          <w:szCs w:val="24"/>
        </w:rPr>
        <w:tab/>
      </w:r>
      <w:r w:rsidR="00170D79">
        <w:rPr>
          <w:rFonts w:ascii="Times New Roman" w:hAnsi="Times New Roman" w:cs="Times New Roman"/>
          <w:b/>
          <w:sz w:val="24"/>
          <w:szCs w:val="24"/>
        </w:rPr>
        <w:tab/>
        <w:t xml:space="preserve">       2</w:t>
      </w:r>
    </w:p>
    <w:p w:rsidR="00170D79" w:rsidRDefault="00170D79" w:rsidP="002E5B95">
      <w:pPr>
        <w:spacing w:after="0" w:line="240" w:lineRule="auto"/>
        <w:jc w:val="both"/>
        <w:rPr>
          <w:rFonts w:ascii="Times New Roman" w:hAnsi="Times New Roman" w:cs="Times New Roman"/>
          <w:i/>
          <w:sz w:val="24"/>
          <w:szCs w:val="24"/>
        </w:rPr>
      </w:pPr>
    </w:p>
    <w:p w:rsidR="002E5B95" w:rsidRPr="00361A95" w:rsidRDefault="008411AE" w:rsidP="002E5B9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26</w:t>
      </w:r>
      <w:r w:rsidR="002E5B95">
        <w:rPr>
          <w:rFonts w:ascii="Times New Roman" w:hAnsi="Times New Roman" w:cs="Times New Roman"/>
          <w:i/>
          <w:sz w:val="24"/>
          <w:szCs w:val="24"/>
        </w:rPr>
        <w:t>E.</w:t>
      </w:r>
    </w:p>
    <w:p w:rsidR="00B7789F" w:rsidRDefault="00B7789F" w:rsidP="000B668E">
      <w:pPr>
        <w:spacing w:after="0" w:line="240" w:lineRule="auto"/>
        <w:jc w:val="both"/>
        <w:rPr>
          <w:rFonts w:ascii="Times New Roman" w:hAnsi="Times New Roman" w:cs="Times New Roman"/>
          <w:sz w:val="24"/>
          <w:szCs w:val="24"/>
        </w:rPr>
      </w:pPr>
    </w:p>
    <w:p w:rsidR="00B93FAA" w:rsidRPr="00FB0A71" w:rsidRDefault="00B93FAA" w:rsidP="00B93FAA">
      <w:pPr>
        <w:spacing w:after="0" w:line="240" w:lineRule="auto"/>
        <w:jc w:val="both"/>
        <w:rPr>
          <w:rFonts w:ascii="Times New Roman Bold" w:hAnsi="Times New Roman Bold" w:cs="Times New Roman"/>
          <w:b/>
          <w:smallCaps/>
          <w:sz w:val="24"/>
          <w:szCs w:val="24"/>
        </w:rPr>
      </w:pPr>
      <w:r w:rsidRPr="00FB0A71">
        <w:rPr>
          <w:rFonts w:ascii="Times New Roman Bold" w:hAnsi="Times New Roman Bold" w:cs="Times New Roman"/>
          <w:b/>
          <w:smallCaps/>
          <w:sz w:val="24"/>
          <w:szCs w:val="24"/>
        </w:rPr>
        <w:t>Foundational Message</w:t>
      </w:r>
    </w:p>
    <w:p w:rsidR="00B7789F" w:rsidRDefault="006327C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Elijah’s foundational message?  Verse 21 of 1 Kings 18:</w:t>
      </w:r>
    </w:p>
    <w:p w:rsidR="006327CE" w:rsidRDefault="006327CE" w:rsidP="000B668E">
      <w:pPr>
        <w:spacing w:after="0" w:line="240" w:lineRule="auto"/>
        <w:jc w:val="both"/>
        <w:rPr>
          <w:rFonts w:ascii="Times New Roman" w:hAnsi="Times New Roman" w:cs="Times New Roman"/>
          <w:sz w:val="24"/>
          <w:szCs w:val="24"/>
        </w:rPr>
      </w:pPr>
    </w:p>
    <w:p w:rsidR="006327CE" w:rsidRDefault="006327CE" w:rsidP="006327C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Pr>
          <w:rFonts w:ascii="Times New Roman" w:hAnsi="Times New Roman" w:cs="Times New Roman"/>
          <w:sz w:val="24"/>
          <w:szCs w:val="24"/>
        </w:rPr>
        <w:t>And Elijah came unto all the people, and said, How long halt ye between two opinions? if the Lord be God, follow him: but if Baal, then follow him. And the people answered him not a word.”  1 Kings 18:21 (KJV).</w:t>
      </w:r>
    </w:p>
    <w:p w:rsidR="00B7789F" w:rsidRDefault="00B7789F" w:rsidP="000B668E">
      <w:pPr>
        <w:spacing w:after="0" w:line="240" w:lineRule="auto"/>
        <w:jc w:val="both"/>
        <w:rPr>
          <w:rFonts w:ascii="Times New Roman" w:hAnsi="Times New Roman" w:cs="Times New Roman"/>
          <w:sz w:val="24"/>
          <w:szCs w:val="24"/>
        </w:rPr>
      </w:pPr>
    </w:p>
    <w:p w:rsidR="006327CE" w:rsidRDefault="006327C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is his message about?  It is about the true God or the false god.  It is a choice between which god is God—two choices.  </w:t>
      </w:r>
    </w:p>
    <w:p w:rsidR="00B7789F" w:rsidRDefault="006327CE" w:rsidP="006327C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are those two gods?  Christ and Satan, the Great Controversy.</w:t>
      </w:r>
    </w:p>
    <w:p w:rsidR="006327CE" w:rsidRDefault="006327CE" w:rsidP="006327CE">
      <w:pPr>
        <w:spacing w:after="0" w:line="240" w:lineRule="auto"/>
        <w:jc w:val="both"/>
        <w:rPr>
          <w:rFonts w:ascii="Times New Roman" w:hAnsi="Times New Roman" w:cs="Times New Roman"/>
          <w:sz w:val="24"/>
          <w:szCs w:val="24"/>
        </w:rPr>
      </w:pPr>
    </w:p>
    <w:p w:rsidR="006327CE" w:rsidRPr="006327CE" w:rsidRDefault="006327CE" w:rsidP="006327CE">
      <w:pPr>
        <w:spacing w:after="0" w:line="240" w:lineRule="auto"/>
        <w:jc w:val="both"/>
        <w:rPr>
          <w:rFonts w:ascii="Times New Roman Bold" w:hAnsi="Times New Roman Bold" w:cs="Times New Roman"/>
          <w:b/>
          <w:smallCaps/>
          <w:sz w:val="24"/>
          <w:szCs w:val="24"/>
        </w:rPr>
      </w:pPr>
      <w:r w:rsidRPr="006327CE">
        <w:rPr>
          <w:rFonts w:ascii="Times New Roman Bold" w:hAnsi="Times New Roman Bold" w:cs="Times New Roman"/>
          <w:b/>
          <w:smallCaps/>
          <w:sz w:val="24"/>
          <w:szCs w:val="24"/>
        </w:rPr>
        <w:t>The Test</w:t>
      </w:r>
    </w:p>
    <w:p w:rsidR="006327CE" w:rsidRDefault="006327C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Kings 18:</w:t>
      </w:r>
      <w:r w:rsidR="00DF0253">
        <w:rPr>
          <w:rFonts w:ascii="Times New Roman" w:hAnsi="Times New Roman" w:cs="Times New Roman"/>
          <w:sz w:val="24"/>
          <w:szCs w:val="24"/>
        </w:rPr>
        <w:t>22-</w:t>
      </w:r>
      <w:r>
        <w:rPr>
          <w:rFonts w:ascii="Times New Roman" w:hAnsi="Times New Roman" w:cs="Times New Roman"/>
          <w:sz w:val="24"/>
          <w:szCs w:val="24"/>
        </w:rPr>
        <w:t>24:</w:t>
      </w:r>
    </w:p>
    <w:p w:rsidR="006327CE" w:rsidRDefault="006327CE" w:rsidP="000B668E">
      <w:pPr>
        <w:spacing w:after="0" w:line="240" w:lineRule="auto"/>
        <w:jc w:val="both"/>
        <w:rPr>
          <w:rFonts w:ascii="Times New Roman" w:hAnsi="Times New Roman" w:cs="Times New Roman"/>
          <w:sz w:val="24"/>
          <w:szCs w:val="24"/>
        </w:rPr>
      </w:pPr>
    </w:p>
    <w:p w:rsidR="006327CE" w:rsidRDefault="00DF0253" w:rsidP="00DF025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22</w:t>
      </w:r>
      <w:r w:rsidR="006327CE">
        <w:rPr>
          <w:rFonts w:ascii="Times New Roman" w:hAnsi="Times New Roman" w:cs="Times New Roman"/>
          <w:sz w:val="24"/>
          <w:szCs w:val="24"/>
        </w:rPr>
        <w:t xml:space="preserve">Then said Elijah unto the people, I, </w:t>
      </w:r>
      <w:r w:rsidR="006327CE">
        <w:rPr>
          <w:rFonts w:ascii="Times New Roman" w:hAnsi="Times New Roman" w:cs="Times New Roman"/>
          <w:i/>
          <w:iCs/>
          <w:sz w:val="24"/>
          <w:szCs w:val="24"/>
        </w:rPr>
        <w:t xml:space="preserve">even </w:t>
      </w:r>
      <w:r w:rsidR="006327CE">
        <w:rPr>
          <w:rFonts w:ascii="Times New Roman" w:hAnsi="Times New Roman" w:cs="Times New Roman"/>
          <w:b/>
          <w:bCs/>
          <w:sz w:val="24"/>
          <w:szCs w:val="24"/>
        </w:rPr>
        <w:t>I only, remain a prophet of the</w:t>
      </w:r>
      <w:r>
        <w:rPr>
          <w:rFonts w:ascii="Times New Roman" w:hAnsi="Times New Roman" w:cs="Times New Roman"/>
          <w:b/>
          <w:bCs/>
          <w:sz w:val="24"/>
          <w:szCs w:val="24"/>
        </w:rPr>
        <w:t xml:space="preserve"> </w:t>
      </w:r>
      <w:r w:rsidR="006327CE" w:rsidRPr="00DF0253">
        <w:rPr>
          <w:rFonts w:ascii="Times New Roman Bold" w:hAnsi="Times New Roman Bold" w:cs="Times New Roman"/>
          <w:b/>
          <w:bCs/>
          <w:smallCaps/>
          <w:sz w:val="24"/>
          <w:szCs w:val="24"/>
        </w:rPr>
        <w:t>Lord</w:t>
      </w:r>
      <w:r w:rsidR="006327CE">
        <w:rPr>
          <w:rFonts w:ascii="Times New Roman" w:hAnsi="Times New Roman" w:cs="Times New Roman"/>
          <w:sz w:val="24"/>
          <w:szCs w:val="24"/>
        </w:rPr>
        <w:t xml:space="preserve">; but </w:t>
      </w:r>
      <w:r w:rsidR="006327CE">
        <w:rPr>
          <w:rFonts w:ascii="Times New Roman" w:hAnsi="Times New Roman" w:cs="Times New Roman"/>
          <w:b/>
          <w:bCs/>
          <w:sz w:val="24"/>
          <w:szCs w:val="24"/>
        </w:rPr>
        <w:t xml:space="preserve">Baal’s prophets </w:t>
      </w:r>
      <w:r w:rsidR="006327CE">
        <w:rPr>
          <w:rFonts w:ascii="Times New Roman" w:hAnsi="Times New Roman" w:cs="Times New Roman"/>
          <w:i/>
          <w:iCs/>
          <w:sz w:val="24"/>
          <w:szCs w:val="24"/>
        </w:rPr>
        <w:t xml:space="preserve">are </w:t>
      </w:r>
      <w:r w:rsidR="006327CE">
        <w:rPr>
          <w:rFonts w:ascii="Times New Roman" w:hAnsi="Times New Roman" w:cs="Times New Roman"/>
          <w:sz w:val="24"/>
          <w:szCs w:val="24"/>
        </w:rPr>
        <w:t xml:space="preserve">four hundred and fifty men. </w:t>
      </w:r>
      <w:r>
        <w:rPr>
          <w:rFonts w:ascii="Times New Roman" w:hAnsi="Times New Roman" w:cs="Times New Roman"/>
          <w:sz w:val="24"/>
          <w:szCs w:val="24"/>
        </w:rPr>
        <w:t xml:space="preserve">  </w:t>
      </w:r>
      <w:r>
        <w:rPr>
          <w:rFonts w:ascii="Times New Roman" w:hAnsi="Times New Roman" w:cs="Times New Roman"/>
          <w:sz w:val="24"/>
          <w:szCs w:val="24"/>
          <w:vertAlign w:val="superscript"/>
        </w:rPr>
        <w:t>23</w:t>
      </w:r>
      <w:r w:rsidR="006327CE">
        <w:rPr>
          <w:rFonts w:ascii="Times New Roman" w:hAnsi="Times New Roman" w:cs="Times New Roman"/>
          <w:sz w:val="24"/>
          <w:szCs w:val="24"/>
        </w:rPr>
        <w:t>Let them therefore</w:t>
      </w:r>
      <w:r>
        <w:rPr>
          <w:rFonts w:ascii="Times New Roman" w:hAnsi="Times New Roman" w:cs="Times New Roman"/>
          <w:sz w:val="24"/>
          <w:szCs w:val="24"/>
        </w:rPr>
        <w:t xml:space="preserve"> </w:t>
      </w:r>
      <w:r w:rsidR="006327CE">
        <w:rPr>
          <w:rFonts w:ascii="Times New Roman" w:hAnsi="Times New Roman" w:cs="Times New Roman"/>
          <w:sz w:val="24"/>
          <w:szCs w:val="24"/>
        </w:rPr>
        <w:t>give us two bullocks; and let them choose one bullock for themselves, and cut it</w:t>
      </w:r>
      <w:r>
        <w:rPr>
          <w:rFonts w:ascii="Times New Roman" w:hAnsi="Times New Roman" w:cs="Times New Roman"/>
          <w:sz w:val="24"/>
          <w:szCs w:val="24"/>
        </w:rPr>
        <w:t xml:space="preserve"> </w:t>
      </w:r>
      <w:r w:rsidR="006327CE">
        <w:rPr>
          <w:rFonts w:ascii="Times New Roman" w:hAnsi="Times New Roman" w:cs="Times New Roman"/>
          <w:sz w:val="24"/>
          <w:szCs w:val="24"/>
        </w:rPr>
        <w:t xml:space="preserve">in pieces, and lay </w:t>
      </w:r>
      <w:r w:rsidR="006327CE">
        <w:rPr>
          <w:rFonts w:ascii="Times New Roman" w:hAnsi="Times New Roman" w:cs="Times New Roman"/>
          <w:i/>
          <w:iCs/>
          <w:sz w:val="24"/>
          <w:szCs w:val="24"/>
        </w:rPr>
        <w:t xml:space="preserve">it </w:t>
      </w:r>
      <w:r w:rsidR="006327CE">
        <w:rPr>
          <w:rFonts w:ascii="Times New Roman" w:hAnsi="Times New Roman" w:cs="Times New Roman"/>
          <w:sz w:val="24"/>
          <w:szCs w:val="24"/>
        </w:rPr>
        <w:t xml:space="preserve">on wood, and put no fire </w:t>
      </w:r>
      <w:r w:rsidR="006327CE">
        <w:rPr>
          <w:rFonts w:ascii="Times New Roman" w:hAnsi="Times New Roman" w:cs="Times New Roman"/>
          <w:i/>
          <w:iCs/>
          <w:sz w:val="24"/>
          <w:szCs w:val="24"/>
        </w:rPr>
        <w:t>under</w:t>
      </w:r>
      <w:r w:rsidR="006327CE">
        <w:rPr>
          <w:rFonts w:ascii="Times New Roman" w:hAnsi="Times New Roman" w:cs="Times New Roman"/>
          <w:sz w:val="24"/>
          <w:szCs w:val="24"/>
        </w:rPr>
        <w:t>: and I will dress the other</w:t>
      </w:r>
      <w:r>
        <w:rPr>
          <w:rFonts w:ascii="Times New Roman" w:hAnsi="Times New Roman" w:cs="Times New Roman"/>
          <w:sz w:val="24"/>
          <w:szCs w:val="24"/>
        </w:rPr>
        <w:t xml:space="preserve"> </w:t>
      </w:r>
      <w:r w:rsidR="006327CE">
        <w:rPr>
          <w:rFonts w:ascii="Times New Roman" w:hAnsi="Times New Roman" w:cs="Times New Roman"/>
          <w:sz w:val="24"/>
          <w:szCs w:val="24"/>
        </w:rPr>
        <w:t xml:space="preserve">bullock, and lay </w:t>
      </w:r>
      <w:r w:rsidR="006327CE">
        <w:rPr>
          <w:rFonts w:ascii="Times New Roman" w:hAnsi="Times New Roman" w:cs="Times New Roman"/>
          <w:i/>
          <w:iCs/>
          <w:sz w:val="24"/>
          <w:szCs w:val="24"/>
        </w:rPr>
        <w:t xml:space="preserve">it </w:t>
      </w:r>
      <w:r w:rsidR="006327CE">
        <w:rPr>
          <w:rFonts w:ascii="Times New Roman" w:hAnsi="Times New Roman" w:cs="Times New Roman"/>
          <w:sz w:val="24"/>
          <w:szCs w:val="24"/>
        </w:rPr>
        <w:t xml:space="preserve">on wood, and put no fire </w:t>
      </w:r>
      <w:r w:rsidR="006327CE">
        <w:rPr>
          <w:rFonts w:ascii="Times New Roman" w:hAnsi="Times New Roman" w:cs="Times New Roman"/>
          <w:i/>
          <w:iCs/>
          <w:sz w:val="24"/>
          <w:szCs w:val="24"/>
        </w:rPr>
        <w:t>under</w:t>
      </w:r>
      <w:r w:rsidR="006327C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24</w:t>
      </w:r>
      <w:r w:rsidR="006327CE">
        <w:rPr>
          <w:rFonts w:ascii="Times New Roman" w:hAnsi="Times New Roman" w:cs="Times New Roman"/>
          <w:sz w:val="24"/>
          <w:szCs w:val="24"/>
        </w:rPr>
        <w:t>And call ye on the name of</w:t>
      </w:r>
      <w:r>
        <w:rPr>
          <w:rFonts w:ascii="Times New Roman" w:hAnsi="Times New Roman" w:cs="Times New Roman"/>
          <w:sz w:val="24"/>
          <w:szCs w:val="24"/>
        </w:rPr>
        <w:t xml:space="preserve"> </w:t>
      </w:r>
      <w:r w:rsidR="006327CE">
        <w:rPr>
          <w:rFonts w:ascii="Times New Roman" w:hAnsi="Times New Roman" w:cs="Times New Roman"/>
          <w:sz w:val="24"/>
          <w:szCs w:val="24"/>
        </w:rPr>
        <w:t xml:space="preserve">your gods, and I will call on the name of the </w:t>
      </w:r>
      <w:r w:rsidR="006327CE" w:rsidRPr="00DF0253">
        <w:rPr>
          <w:rFonts w:ascii="Times New Roman" w:hAnsi="Times New Roman" w:cs="Times New Roman"/>
          <w:smallCaps/>
          <w:sz w:val="24"/>
          <w:szCs w:val="24"/>
        </w:rPr>
        <w:t>Lord</w:t>
      </w:r>
      <w:r w:rsidR="006327CE">
        <w:rPr>
          <w:rFonts w:ascii="Times New Roman" w:hAnsi="Times New Roman" w:cs="Times New Roman"/>
          <w:sz w:val="24"/>
          <w:szCs w:val="24"/>
        </w:rPr>
        <w:t xml:space="preserve">: and </w:t>
      </w:r>
      <w:r w:rsidR="006327CE">
        <w:rPr>
          <w:rFonts w:ascii="Times New Roman" w:hAnsi="Times New Roman" w:cs="Times New Roman"/>
          <w:b/>
          <w:bCs/>
          <w:sz w:val="24"/>
          <w:szCs w:val="24"/>
        </w:rPr>
        <w:t>the God that answereth</w:t>
      </w:r>
      <w:r>
        <w:rPr>
          <w:rFonts w:ascii="Times New Roman" w:hAnsi="Times New Roman" w:cs="Times New Roman"/>
          <w:b/>
          <w:bCs/>
          <w:sz w:val="24"/>
          <w:szCs w:val="24"/>
        </w:rPr>
        <w:t xml:space="preserve"> </w:t>
      </w:r>
      <w:r w:rsidR="006327CE">
        <w:rPr>
          <w:rFonts w:ascii="Times New Roman" w:hAnsi="Times New Roman" w:cs="Times New Roman"/>
          <w:b/>
          <w:bCs/>
          <w:sz w:val="24"/>
          <w:szCs w:val="24"/>
        </w:rPr>
        <w:t>by fire, let him be God</w:t>
      </w:r>
      <w:r w:rsidR="006327CE">
        <w:rPr>
          <w:rFonts w:ascii="Times New Roman" w:hAnsi="Times New Roman" w:cs="Times New Roman"/>
          <w:sz w:val="24"/>
          <w:szCs w:val="24"/>
        </w:rPr>
        <w:t>. And all the people answered and said, It is well</w:t>
      </w:r>
      <w:r>
        <w:rPr>
          <w:rFonts w:ascii="Times New Roman" w:hAnsi="Times New Roman" w:cs="Times New Roman"/>
          <w:sz w:val="24"/>
          <w:szCs w:val="24"/>
        </w:rPr>
        <w:t xml:space="preserve"> </w:t>
      </w:r>
      <w:r w:rsidR="006327CE">
        <w:rPr>
          <w:rFonts w:ascii="Times New Roman" w:hAnsi="Times New Roman" w:cs="Times New Roman"/>
          <w:sz w:val="24"/>
          <w:szCs w:val="24"/>
        </w:rPr>
        <w:t>spoken.</w:t>
      </w:r>
      <w:r>
        <w:rPr>
          <w:rFonts w:ascii="Times New Roman" w:hAnsi="Times New Roman" w:cs="Times New Roman"/>
          <w:sz w:val="24"/>
          <w:szCs w:val="24"/>
        </w:rPr>
        <w:t xml:space="preserve">” </w:t>
      </w:r>
      <w:r w:rsidR="006327CE">
        <w:rPr>
          <w:rFonts w:ascii="Times New Roman" w:hAnsi="Times New Roman" w:cs="Times New Roman"/>
          <w:sz w:val="24"/>
          <w:szCs w:val="24"/>
        </w:rPr>
        <w:t xml:space="preserve"> 1 Kings 18:22–24</w:t>
      </w:r>
      <w:r>
        <w:rPr>
          <w:rFonts w:ascii="Times New Roman" w:hAnsi="Times New Roman" w:cs="Times New Roman"/>
          <w:sz w:val="24"/>
          <w:szCs w:val="24"/>
        </w:rPr>
        <w:t xml:space="preserve"> (KJV)</w:t>
      </w:r>
      <w:r w:rsidR="006327CE">
        <w:rPr>
          <w:rFonts w:ascii="Times New Roman" w:hAnsi="Times New Roman" w:cs="Times New Roman"/>
          <w:sz w:val="24"/>
          <w:szCs w:val="24"/>
        </w:rPr>
        <w:t>.</w:t>
      </w:r>
    </w:p>
    <w:p w:rsidR="00B7789F" w:rsidRDefault="00B7789F" w:rsidP="000B668E">
      <w:pPr>
        <w:spacing w:after="0" w:line="240" w:lineRule="auto"/>
        <w:jc w:val="both"/>
        <w:rPr>
          <w:rFonts w:ascii="Times New Roman" w:hAnsi="Times New Roman" w:cs="Times New Roman"/>
          <w:sz w:val="24"/>
          <w:szCs w:val="24"/>
        </w:rPr>
      </w:pPr>
    </w:p>
    <w:p w:rsidR="00FA0F6F" w:rsidRPr="00FA0F6F" w:rsidRDefault="00FA0F6F" w:rsidP="000B668E">
      <w:pPr>
        <w:spacing w:after="0" w:line="240" w:lineRule="auto"/>
        <w:jc w:val="both"/>
        <w:rPr>
          <w:rFonts w:ascii="Times New Roman Bold" w:hAnsi="Times New Roman Bold" w:cs="Times New Roman"/>
          <w:b/>
          <w:smallCaps/>
          <w:sz w:val="24"/>
          <w:szCs w:val="24"/>
        </w:rPr>
      </w:pPr>
      <w:r w:rsidRPr="00FA0F6F">
        <w:rPr>
          <w:rFonts w:ascii="Times New Roman Bold" w:hAnsi="Times New Roman Bold" w:cs="Times New Roman"/>
          <w:b/>
          <w:smallCaps/>
          <w:sz w:val="24"/>
          <w:szCs w:val="24"/>
        </w:rPr>
        <w:t>The Activities of the Enemies</w:t>
      </w:r>
    </w:p>
    <w:p w:rsidR="00DF0253" w:rsidRDefault="00DF025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When the people who were silent about the foundational message, when they see this test explained to them, they say, “Okay.  This is a good test.”</w:t>
      </w:r>
    </w:p>
    <w:p w:rsidR="00DF0253" w:rsidRDefault="00DF025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w:t>
      </w:r>
      <w:r w:rsidR="00FA0F6F">
        <w:rPr>
          <w:rFonts w:ascii="Times New Roman" w:hAnsi="Times New Roman" w:cs="Times New Roman"/>
          <w:sz w:val="24"/>
          <w:szCs w:val="24"/>
        </w:rPr>
        <w:t>s going to go first?  This is the</w:t>
      </w:r>
      <w:r>
        <w:rPr>
          <w:rFonts w:ascii="Times New Roman" w:hAnsi="Times New Roman" w:cs="Times New Roman"/>
          <w:sz w:val="24"/>
          <w:szCs w:val="24"/>
        </w:rPr>
        <w:t xml:space="preserve"> activity of the enemies; they go first:  this waymark here [see Fi</w:t>
      </w:r>
      <w:r w:rsidR="00FA0F6F">
        <w:rPr>
          <w:rFonts w:ascii="Times New Roman" w:hAnsi="Times New Roman" w:cs="Times New Roman"/>
          <w:sz w:val="24"/>
          <w:szCs w:val="24"/>
        </w:rPr>
        <w:t>gure 24E.]  This is false Smerdis’s decree to stop the work [Time Period of Cyrus].  This is the Protestant churches closing their doors [Time Period of the Millerite Reformatory Movement].  This is the prophets of Baal doing their worship first.</w:t>
      </w:r>
    </w:p>
    <w:p w:rsidR="00FA0F6F" w:rsidRDefault="00FA0F6F" w:rsidP="000B668E">
      <w:pPr>
        <w:spacing w:after="0" w:line="240" w:lineRule="auto"/>
        <w:jc w:val="both"/>
        <w:rPr>
          <w:rFonts w:ascii="Times New Roman" w:hAnsi="Times New Roman" w:cs="Times New Roman"/>
          <w:sz w:val="24"/>
          <w:szCs w:val="24"/>
        </w:rPr>
      </w:pPr>
    </w:p>
    <w:p w:rsidR="00FA0F6F" w:rsidRDefault="00FA0F6F" w:rsidP="00FA0F6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Pr>
          <w:rFonts w:ascii="Times New Roman" w:hAnsi="Times New Roman" w:cs="Times New Roman"/>
          <w:sz w:val="24"/>
          <w:szCs w:val="24"/>
        </w:rPr>
        <w:t xml:space="preserve">And Elijah said unto the prophets of Baal, Choose you one bullock for yourselves, and dress it first; for </w:t>
      </w:r>
      <w:r w:rsidRPr="00FA0F6F">
        <w:rPr>
          <w:rFonts w:ascii="Times New Roman" w:hAnsi="Times New Roman" w:cs="Times New Roman"/>
          <w:i/>
          <w:sz w:val="24"/>
          <w:szCs w:val="24"/>
        </w:rPr>
        <w:t>ye are</w:t>
      </w:r>
      <w:r>
        <w:rPr>
          <w:rFonts w:ascii="Times New Roman" w:hAnsi="Times New Roman" w:cs="Times New Roman"/>
          <w:sz w:val="24"/>
          <w:szCs w:val="24"/>
        </w:rPr>
        <w:t xml:space="preserve"> many; and call on the name of your gods, but put no fire </w:t>
      </w:r>
      <w:r w:rsidRPr="00FA0F6F">
        <w:rPr>
          <w:rFonts w:ascii="Times New Roman" w:hAnsi="Times New Roman" w:cs="Times New Roman"/>
          <w:i/>
          <w:sz w:val="24"/>
          <w:szCs w:val="24"/>
        </w:rPr>
        <w:t>under</w:t>
      </w:r>
      <w:r>
        <w:rPr>
          <w:rFonts w:ascii="Times New Roman" w:hAnsi="Times New Roman" w:cs="Times New Roman"/>
          <w:sz w:val="24"/>
          <w:szCs w:val="24"/>
        </w:rPr>
        <w:t xml:space="preserve">. </w:t>
      </w:r>
      <w:r w:rsidR="004F0B03">
        <w:rPr>
          <w:rFonts w:ascii="Times New Roman" w:hAnsi="Times New Roman" w:cs="Times New Roman"/>
          <w:sz w:val="24"/>
          <w:szCs w:val="24"/>
        </w:rPr>
        <w:t xml:space="preserve"> </w:t>
      </w:r>
      <w:r w:rsidR="004F0B03">
        <w:rPr>
          <w:rFonts w:ascii="Times New Roman" w:hAnsi="Times New Roman" w:cs="Times New Roman"/>
          <w:sz w:val="24"/>
          <w:szCs w:val="24"/>
          <w:vertAlign w:val="superscript"/>
        </w:rPr>
        <w:t>26</w:t>
      </w:r>
      <w:r>
        <w:rPr>
          <w:rFonts w:ascii="Times New Roman" w:hAnsi="Times New Roman" w:cs="Times New Roman"/>
          <w:sz w:val="24"/>
          <w:szCs w:val="24"/>
        </w:rPr>
        <w:t>And they took the bullock which was given them, and they dressed</w:t>
      </w:r>
      <w:r w:rsidRPr="004F0B03">
        <w:rPr>
          <w:rFonts w:ascii="Times New Roman" w:hAnsi="Times New Roman" w:cs="Times New Roman"/>
          <w:i/>
          <w:sz w:val="24"/>
          <w:szCs w:val="24"/>
        </w:rPr>
        <w:t xml:space="preserve"> it</w:t>
      </w:r>
      <w:r>
        <w:rPr>
          <w:rFonts w:ascii="Times New Roman" w:hAnsi="Times New Roman" w:cs="Times New Roman"/>
          <w:sz w:val="24"/>
          <w:szCs w:val="24"/>
        </w:rPr>
        <w:t xml:space="preserve">, and called on the name of Baal from morning even until noon, saying, O Baal, hear us. But </w:t>
      </w:r>
      <w:r w:rsidRPr="004F0B03">
        <w:rPr>
          <w:rFonts w:ascii="Times New Roman" w:hAnsi="Times New Roman" w:cs="Times New Roman"/>
          <w:i/>
          <w:sz w:val="24"/>
          <w:szCs w:val="24"/>
        </w:rPr>
        <w:t>there was</w:t>
      </w:r>
      <w:r>
        <w:rPr>
          <w:rFonts w:ascii="Times New Roman" w:hAnsi="Times New Roman" w:cs="Times New Roman"/>
          <w:sz w:val="24"/>
          <w:szCs w:val="24"/>
        </w:rPr>
        <w:t xml:space="preserve"> no voice, nor any that answered. And they leaped upon the altar which was made. </w:t>
      </w:r>
      <w:r w:rsidR="004F0B03">
        <w:rPr>
          <w:rFonts w:ascii="Times New Roman" w:hAnsi="Times New Roman" w:cs="Times New Roman"/>
          <w:sz w:val="24"/>
          <w:szCs w:val="24"/>
        </w:rPr>
        <w:t xml:space="preserve"> </w:t>
      </w:r>
      <w:r w:rsidR="004F0B03">
        <w:rPr>
          <w:rFonts w:ascii="Times New Roman" w:hAnsi="Times New Roman" w:cs="Times New Roman"/>
          <w:sz w:val="24"/>
          <w:szCs w:val="24"/>
          <w:vertAlign w:val="superscript"/>
        </w:rPr>
        <w:t>27</w:t>
      </w:r>
      <w:r>
        <w:rPr>
          <w:rFonts w:ascii="Times New Roman" w:hAnsi="Times New Roman" w:cs="Times New Roman"/>
          <w:sz w:val="24"/>
          <w:szCs w:val="24"/>
        </w:rPr>
        <w:t xml:space="preserve">And it came to pass at noon, that Elijah mocked them, and said, Cry aloud: for he </w:t>
      </w:r>
      <w:r w:rsidRPr="004F0B03">
        <w:rPr>
          <w:rFonts w:ascii="Times New Roman" w:hAnsi="Times New Roman" w:cs="Times New Roman"/>
          <w:i/>
          <w:sz w:val="24"/>
          <w:szCs w:val="24"/>
        </w:rPr>
        <w:t>is</w:t>
      </w:r>
      <w:r>
        <w:rPr>
          <w:rFonts w:ascii="Times New Roman" w:hAnsi="Times New Roman" w:cs="Times New Roman"/>
          <w:sz w:val="24"/>
          <w:szCs w:val="24"/>
        </w:rPr>
        <w:t xml:space="preserve"> a god; either he is talking, or he is pursuing, or he is in a journey, </w:t>
      </w:r>
      <w:r w:rsidRPr="004F0B03">
        <w:rPr>
          <w:rFonts w:ascii="Times New Roman" w:hAnsi="Times New Roman" w:cs="Times New Roman"/>
          <w:i/>
          <w:sz w:val="24"/>
          <w:szCs w:val="24"/>
        </w:rPr>
        <w:t>or</w:t>
      </w:r>
      <w:r>
        <w:rPr>
          <w:rFonts w:ascii="Times New Roman" w:hAnsi="Times New Roman" w:cs="Times New Roman"/>
          <w:sz w:val="24"/>
          <w:szCs w:val="24"/>
        </w:rPr>
        <w:t xml:space="preserve"> peradventure he sleepeth, and must be awaked. </w:t>
      </w:r>
      <w:r w:rsidR="004F0B03">
        <w:rPr>
          <w:rFonts w:ascii="Times New Roman" w:hAnsi="Times New Roman" w:cs="Times New Roman"/>
          <w:sz w:val="24"/>
          <w:szCs w:val="24"/>
          <w:vertAlign w:val="superscript"/>
        </w:rPr>
        <w:t>28</w:t>
      </w:r>
      <w:r>
        <w:rPr>
          <w:rFonts w:ascii="Times New Roman" w:hAnsi="Times New Roman" w:cs="Times New Roman"/>
          <w:sz w:val="24"/>
          <w:szCs w:val="24"/>
        </w:rPr>
        <w:t xml:space="preserve">And they cried aloud, and cut themselves after their manner with knives and lancets, till the blood gushed out upon them. </w:t>
      </w:r>
      <w:r w:rsidR="004F0B03">
        <w:rPr>
          <w:rFonts w:ascii="Times New Roman" w:hAnsi="Times New Roman" w:cs="Times New Roman"/>
          <w:sz w:val="24"/>
          <w:szCs w:val="24"/>
        </w:rPr>
        <w:t xml:space="preserve"> </w:t>
      </w:r>
      <w:r w:rsidR="004F0B03">
        <w:rPr>
          <w:rFonts w:ascii="Times New Roman" w:hAnsi="Times New Roman" w:cs="Times New Roman"/>
          <w:sz w:val="24"/>
          <w:szCs w:val="24"/>
          <w:vertAlign w:val="superscript"/>
        </w:rPr>
        <w:t>29</w:t>
      </w:r>
      <w:r>
        <w:rPr>
          <w:rFonts w:ascii="Times New Roman" w:hAnsi="Times New Roman" w:cs="Times New Roman"/>
          <w:sz w:val="24"/>
          <w:szCs w:val="24"/>
        </w:rPr>
        <w:t xml:space="preserve">And it came to pass, when midday was past, and they prophesied until the </w:t>
      </w:r>
      <w:r w:rsidRPr="004F0B03">
        <w:rPr>
          <w:rFonts w:ascii="Times New Roman" w:hAnsi="Times New Roman" w:cs="Times New Roman"/>
          <w:i/>
          <w:sz w:val="24"/>
          <w:szCs w:val="24"/>
        </w:rPr>
        <w:t>time</w:t>
      </w:r>
      <w:r>
        <w:rPr>
          <w:rFonts w:ascii="Times New Roman" w:hAnsi="Times New Roman" w:cs="Times New Roman"/>
          <w:sz w:val="24"/>
          <w:szCs w:val="24"/>
        </w:rPr>
        <w:t xml:space="preserve"> of the offering of the </w:t>
      </w:r>
      <w:r w:rsidRPr="004F0B03">
        <w:rPr>
          <w:rFonts w:ascii="Times New Roman" w:hAnsi="Times New Roman" w:cs="Times New Roman"/>
          <w:i/>
          <w:sz w:val="24"/>
          <w:szCs w:val="24"/>
        </w:rPr>
        <w:t>evening</w:t>
      </w:r>
      <w:r>
        <w:rPr>
          <w:rFonts w:ascii="Times New Roman" w:hAnsi="Times New Roman" w:cs="Times New Roman"/>
          <w:sz w:val="24"/>
          <w:szCs w:val="24"/>
        </w:rPr>
        <w:t xml:space="preserve"> sacrifice, that </w:t>
      </w:r>
      <w:r w:rsidRPr="004F0B03">
        <w:rPr>
          <w:rFonts w:ascii="Times New Roman" w:hAnsi="Times New Roman" w:cs="Times New Roman"/>
          <w:i/>
          <w:sz w:val="24"/>
          <w:szCs w:val="24"/>
        </w:rPr>
        <w:t xml:space="preserve">there was </w:t>
      </w:r>
      <w:r>
        <w:rPr>
          <w:rFonts w:ascii="Times New Roman" w:hAnsi="Times New Roman" w:cs="Times New Roman"/>
          <w:sz w:val="24"/>
          <w:szCs w:val="24"/>
        </w:rPr>
        <w:t>neither voice, nor any to answer, nor any that regarded.</w:t>
      </w:r>
      <w:r w:rsidR="004F0B03">
        <w:rPr>
          <w:rFonts w:ascii="Times New Roman" w:hAnsi="Times New Roman" w:cs="Times New Roman"/>
          <w:sz w:val="24"/>
          <w:szCs w:val="24"/>
        </w:rPr>
        <w:t>”</w:t>
      </w:r>
      <w:r>
        <w:rPr>
          <w:rFonts w:ascii="Times New Roman" w:hAnsi="Times New Roman" w:cs="Times New Roman"/>
          <w:sz w:val="24"/>
          <w:szCs w:val="24"/>
        </w:rPr>
        <w:t xml:space="preserve">  1 Kings 18:25–29 (KJV).</w:t>
      </w:r>
    </w:p>
    <w:p w:rsidR="00FA0F6F" w:rsidRDefault="00FA0F6F" w:rsidP="000B668E">
      <w:pPr>
        <w:spacing w:after="0" w:line="240" w:lineRule="auto"/>
        <w:jc w:val="both"/>
        <w:rPr>
          <w:rFonts w:ascii="Times New Roman" w:hAnsi="Times New Roman" w:cs="Times New Roman"/>
          <w:sz w:val="24"/>
          <w:szCs w:val="24"/>
        </w:rPr>
      </w:pPr>
    </w:p>
    <w:p w:rsidR="004F0B03" w:rsidRPr="004F0B03" w:rsidRDefault="00AD5CBC" w:rsidP="000B668E">
      <w:pPr>
        <w:spacing w:after="0" w:line="240" w:lineRule="auto"/>
        <w:jc w:val="both"/>
        <w:rPr>
          <w:rFonts w:ascii="Times New Roman Bold" w:hAnsi="Times New Roman Bold" w:cs="Times New Roman"/>
          <w:b/>
          <w:smallCaps/>
          <w:sz w:val="24"/>
          <w:szCs w:val="24"/>
        </w:rPr>
      </w:pPr>
      <w:r w:rsidRPr="004F0B03">
        <w:rPr>
          <w:rFonts w:ascii="Times New Roman Bold" w:hAnsi="Times New Roman Bold" w:cs="Times New Roman"/>
          <w:b/>
          <w:smallCaps/>
          <w:sz w:val="24"/>
          <w:szCs w:val="24"/>
        </w:rPr>
        <w:lastRenderedPageBreak/>
        <w:t>Restoring</w:t>
      </w:r>
      <w:r w:rsidR="004F0B03" w:rsidRPr="004F0B03">
        <w:rPr>
          <w:rFonts w:ascii="Times New Roman Bold" w:hAnsi="Times New Roman Bold" w:cs="Times New Roman"/>
          <w:b/>
          <w:smallCaps/>
          <w:sz w:val="24"/>
          <w:szCs w:val="24"/>
        </w:rPr>
        <w:t xml:space="preserve"> the Foundations</w:t>
      </w:r>
    </w:p>
    <w:p w:rsidR="00FA0F6F" w:rsidRDefault="00FA0F6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now it is time for Elijah to take the scene, and what is the first thing that he does?</w:t>
      </w:r>
    </w:p>
    <w:p w:rsidR="004F0B03" w:rsidRDefault="004F0B0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30:</w:t>
      </w:r>
    </w:p>
    <w:p w:rsidR="004F0B03" w:rsidRDefault="004F0B03" w:rsidP="000B668E">
      <w:pPr>
        <w:spacing w:after="0" w:line="240" w:lineRule="auto"/>
        <w:jc w:val="both"/>
        <w:rPr>
          <w:rFonts w:ascii="Times New Roman" w:hAnsi="Times New Roman" w:cs="Times New Roman"/>
          <w:sz w:val="24"/>
          <w:szCs w:val="24"/>
        </w:rPr>
      </w:pPr>
    </w:p>
    <w:p w:rsidR="004F0B03" w:rsidRDefault="004F0B03" w:rsidP="004F0B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30</w:t>
      </w:r>
      <w:r>
        <w:rPr>
          <w:rFonts w:ascii="Times New Roman" w:hAnsi="Times New Roman" w:cs="Times New Roman"/>
          <w:sz w:val="24"/>
          <w:szCs w:val="24"/>
        </w:rPr>
        <w:t xml:space="preserve">And Elijah said unto all the people, Come near unto me. And all the people came near unto him. And </w:t>
      </w:r>
      <w:r>
        <w:rPr>
          <w:rFonts w:ascii="Times New Roman" w:hAnsi="Times New Roman" w:cs="Times New Roman"/>
          <w:b/>
          <w:bCs/>
          <w:sz w:val="24"/>
          <w:szCs w:val="24"/>
        </w:rPr>
        <w:t xml:space="preserve">he repaired the altar of the </w:t>
      </w:r>
      <w:r w:rsidRPr="000A7FE7">
        <w:rPr>
          <w:rFonts w:ascii="Times New Roman Bold" w:hAnsi="Times New Roman Bold" w:cs="Times New Roman"/>
          <w:b/>
          <w:bCs/>
          <w:smallCaps/>
          <w:sz w:val="24"/>
          <w:szCs w:val="24"/>
        </w:rPr>
        <w:t>Lord</w:t>
      </w:r>
      <w:r>
        <w:rPr>
          <w:rFonts w:ascii="Times New Roman" w:hAnsi="Times New Roman" w:cs="Times New Roman"/>
          <w:b/>
          <w:bCs/>
          <w:sz w:val="24"/>
          <w:szCs w:val="24"/>
        </w:rPr>
        <w:t xml:space="preserve"> </w:t>
      </w:r>
      <w:r>
        <w:rPr>
          <w:rFonts w:ascii="Times New Roman" w:hAnsi="Times New Roman" w:cs="Times New Roman"/>
          <w:i/>
          <w:iCs/>
          <w:sz w:val="24"/>
          <w:szCs w:val="24"/>
        </w:rPr>
        <w:t xml:space="preserve">that was </w:t>
      </w:r>
      <w:r>
        <w:rPr>
          <w:rFonts w:ascii="Times New Roman" w:hAnsi="Times New Roman" w:cs="Times New Roman"/>
          <w:sz w:val="24"/>
          <w:szCs w:val="24"/>
        </w:rPr>
        <w:t>broken down.”  1 Kings 18:30 (KJV).</w:t>
      </w:r>
    </w:p>
    <w:p w:rsidR="00B7789F" w:rsidRDefault="00B7789F" w:rsidP="000B668E">
      <w:pPr>
        <w:spacing w:after="0" w:line="240" w:lineRule="auto"/>
        <w:jc w:val="both"/>
        <w:rPr>
          <w:rFonts w:ascii="Times New Roman" w:hAnsi="Times New Roman" w:cs="Times New Roman"/>
          <w:sz w:val="24"/>
          <w:szCs w:val="24"/>
        </w:rPr>
      </w:pPr>
    </w:p>
    <w:p w:rsidR="00FA0F6F" w:rsidRDefault="004F0B0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restoring the foundation.</w:t>
      </w:r>
    </w:p>
    <w:p w:rsidR="004F0B03" w:rsidRDefault="004F0B0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58:12:</w:t>
      </w:r>
    </w:p>
    <w:p w:rsidR="004F0B03" w:rsidRDefault="004F0B03" w:rsidP="000B668E">
      <w:pPr>
        <w:spacing w:after="0" w:line="240" w:lineRule="auto"/>
        <w:jc w:val="both"/>
        <w:rPr>
          <w:rFonts w:ascii="Times New Roman" w:hAnsi="Times New Roman" w:cs="Times New Roman"/>
          <w:sz w:val="24"/>
          <w:szCs w:val="24"/>
        </w:rPr>
      </w:pPr>
    </w:p>
    <w:p w:rsidR="004F0B03" w:rsidRDefault="004F0B03" w:rsidP="004F0B03">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w:t>
      </w:r>
      <w:r>
        <w:rPr>
          <w:rFonts w:ascii="Times New Roman" w:hAnsi="Times New Roman" w:cs="Times New Roman"/>
          <w:i/>
          <w:iCs/>
          <w:sz w:val="24"/>
          <w:szCs w:val="24"/>
        </w:rPr>
        <w:t xml:space="preserve">they that shall be </w:t>
      </w:r>
      <w:r>
        <w:rPr>
          <w:rFonts w:ascii="Times New Roman" w:hAnsi="Times New Roman" w:cs="Times New Roman"/>
          <w:sz w:val="24"/>
          <w:szCs w:val="24"/>
        </w:rPr>
        <w:t xml:space="preserve">of thee </w:t>
      </w:r>
      <w:r>
        <w:rPr>
          <w:rFonts w:ascii="Times New Roman" w:hAnsi="Times New Roman" w:cs="Times New Roman"/>
          <w:b/>
          <w:bCs/>
          <w:sz w:val="24"/>
          <w:szCs w:val="24"/>
        </w:rPr>
        <w:t>shall build the old waste places: thou</w:t>
      </w:r>
    </w:p>
    <w:p w:rsidR="004F0B03" w:rsidRDefault="004F0B03" w:rsidP="004F0B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shalt raise up the foundations of many generations</w:t>
      </w:r>
      <w:r>
        <w:rPr>
          <w:rFonts w:ascii="Times New Roman" w:hAnsi="Times New Roman" w:cs="Times New Roman"/>
          <w:sz w:val="24"/>
          <w:szCs w:val="24"/>
        </w:rPr>
        <w:t>; and thou shalt be called,</w:t>
      </w:r>
    </w:p>
    <w:p w:rsidR="004F0B03" w:rsidRDefault="004F0B03" w:rsidP="004F0B0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repairer of the breach, The </w:t>
      </w:r>
      <w:r>
        <w:rPr>
          <w:rFonts w:ascii="Times New Roman" w:hAnsi="Times New Roman" w:cs="Times New Roman"/>
          <w:b/>
          <w:bCs/>
          <w:sz w:val="24"/>
          <w:szCs w:val="24"/>
        </w:rPr>
        <w:t>restorer of paths to dwell in</w:t>
      </w:r>
      <w:r>
        <w:rPr>
          <w:rFonts w:ascii="Times New Roman" w:hAnsi="Times New Roman" w:cs="Times New Roman"/>
          <w:sz w:val="24"/>
          <w:szCs w:val="24"/>
        </w:rPr>
        <w:t>.”  Isaiah 58:12 (KJV).</w:t>
      </w:r>
    </w:p>
    <w:p w:rsidR="00B7789F" w:rsidRDefault="00B7789F" w:rsidP="000B668E">
      <w:pPr>
        <w:spacing w:after="0" w:line="240" w:lineRule="auto"/>
        <w:jc w:val="both"/>
        <w:rPr>
          <w:rFonts w:ascii="Times New Roman" w:hAnsi="Times New Roman" w:cs="Times New Roman"/>
          <w:sz w:val="24"/>
          <w:szCs w:val="24"/>
        </w:rPr>
      </w:pPr>
    </w:p>
    <w:p w:rsidR="004F0B03" w:rsidRDefault="004F0B0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whole lot to say about verse 12 of Isaiah 58; but, now as the message is empowered in the history of Elijah, we see then the prophets of Baal are marked doing their work.  But, the first thing that Elijah is going to do is he is going to repair the altars:  he is going to restore the Old Paths.</w:t>
      </w:r>
    </w:p>
    <w:p w:rsidR="004F0B03" w:rsidRDefault="004F0B0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operating on repeat and enlarge in this history.</w:t>
      </w:r>
    </w:p>
    <w:p w:rsidR="004F0B03" w:rsidRDefault="004F0B0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4F0B03" w:rsidRPr="004F0B03" w:rsidRDefault="004F0B03" w:rsidP="000B668E">
      <w:pPr>
        <w:spacing w:after="0" w:line="240" w:lineRule="auto"/>
        <w:jc w:val="both"/>
        <w:rPr>
          <w:rFonts w:ascii="Times New Roman Bold" w:hAnsi="Times New Roman Bold" w:cs="Times New Roman"/>
          <w:b/>
          <w:smallCaps/>
          <w:sz w:val="24"/>
          <w:szCs w:val="24"/>
        </w:rPr>
      </w:pPr>
      <w:r w:rsidRPr="004F0B03">
        <w:rPr>
          <w:rFonts w:ascii="Times New Roman Bold" w:hAnsi="Times New Roman Bold" w:cs="Times New Roman"/>
          <w:b/>
          <w:smallCaps/>
          <w:sz w:val="24"/>
          <w:szCs w:val="24"/>
        </w:rPr>
        <w:t xml:space="preserve">The Everlasting </w:t>
      </w:r>
      <w:r w:rsidR="000A7FE7">
        <w:rPr>
          <w:rFonts w:ascii="Times New Roman Bold" w:hAnsi="Times New Roman Bold" w:cs="Times New Roman"/>
          <w:b/>
          <w:smallCaps/>
          <w:sz w:val="24"/>
          <w:szCs w:val="24"/>
        </w:rPr>
        <w:t>Covenant</w:t>
      </w:r>
    </w:p>
    <w:p w:rsidR="00B7789F" w:rsidRDefault="004F0B0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does Elijah do?</w:t>
      </w:r>
    </w:p>
    <w:p w:rsidR="004F0B03" w:rsidRDefault="004F0B03" w:rsidP="000B668E">
      <w:pPr>
        <w:spacing w:after="0" w:line="240" w:lineRule="auto"/>
        <w:jc w:val="both"/>
        <w:rPr>
          <w:rFonts w:ascii="Times New Roman" w:hAnsi="Times New Roman" w:cs="Times New Roman"/>
          <w:sz w:val="24"/>
          <w:szCs w:val="24"/>
        </w:rPr>
      </w:pPr>
    </w:p>
    <w:p w:rsidR="000A7FE7" w:rsidRDefault="004F0B03" w:rsidP="000A7FE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31</w:t>
      </w:r>
      <w:r>
        <w:rPr>
          <w:rFonts w:ascii="Times New Roman" w:hAnsi="Times New Roman" w:cs="Times New Roman"/>
          <w:sz w:val="24"/>
          <w:szCs w:val="24"/>
        </w:rPr>
        <w:t xml:space="preserve">And </w:t>
      </w:r>
      <w:r>
        <w:rPr>
          <w:rFonts w:ascii="Times New Roman" w:hAnsi="Times New Roman" w:cs="Times New Roman"/>
          <w:b/>
          <w:bCs/>
          <w:sz w:val="24"/>
          <w:szCs w:val="24"/>
        </w:rPr>
        <w:t>Elijah took twelve stones</w:t>
      </w:r>
      <w:r>
        <w:rPr>
          <w:rFonts w:ascii="Times New Roman" w:hAnsi="Times New Roman" w:cs="Times New Roman"/>
          <w:sz w:val="24"/>
          <w:szCs w:val="24"/>
        </w:rPr>
        <w:t>,</w:t>
      </w:r>
      <w:r w:rsidR="000A7FE7">
        <w:rPr>
          <w:rFonts w:ascii="Times New Roman" w:hAnsi="Times New Roman" w:cs="Times New Roman"/>
          <w:sz w:val="24"/>
          <w:szCs w:val="24"/>
        </w:rPr>
        <w:t>”—</w:t>
      </w:r>
    </w:p>
    <w:p w:rsidR="000A7FE7" w:rsidRDefault="000A7FE7" w:rsidP="000A7FE7">
      <w:pPr>
        <w:autoSpaceDE w:val="0"/>
        <w:autoSpaceDN w:val="0"/>
        <w:adjustRightInd w:val="0"/>
        <w:spacing w:after="0" w:line="240" w:lineRule="auto"/>
        <w:ind w:left="720" w:right="720"/>
        <w:jc w:val="both"/>
        <w:rPr>
          <w:rFonts w:ascii="Times New Roman" w:hAnsi="Times New Roman" w:cs="Times New Roman"/>
          <w:sz w:val="24"/>
          <w:szCs w:val="24"/>
        </w:rPr>
      </w:pPr>
    </w:p>
    <w:p w:rsidR="000A7FE7" w:rsidRDefault="000A7FE7" w:rsidP="000A7F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Elijah took twelve stones and he builds this altar.  He is going to build it with 12 stones,</w:t>
      </w:r>
    </w:p>
    <w:p w:rsidR="000A7FE7" w:rsidRDefault="000A7FE7" w:rsidP="000A7FE7">
      <w:pPr>
        <w:autoSpaceDE w:val="0"/>
        <w:autoSpaceDN w:val="0"/>
        <w:adjustRightInd w:val="0"/>
        <w:spacing w:after="0" w:line="240" w:lineRule="auto"/>
        <w:ind w:left="720" w:right="720"/>
        <w:jc w:val="both"/>
        <w:rPr>
          <w:rFonts w:ascii="Times New Roman" w:hAnsi="Times New Roman" w:cs="Times New Roman"/>
          <w:sz w:val="24"/>
          <w:szCs w:val="24"/>
        </w:rPr>
      </w:pPr>
    </w:p>
    <w:p w:rsidR="000A7FE7" w:rsidRDefault="000A7FE7" w:rsidP="000A7FE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F0B03">
        <w:rPr>
          <w:rFonts w:ascii="Times New Roman" w:hAnsi="Times New Roman" w:cs="Times New Roman"/>
          <w:sz w:val="24"/>
          <w:szCs w:val="24"/>
        </w:rPr>
        <w:t>according to the number of the tribes of</w:t>
      </w:r>
      <w:r>
        <w:rPr>
          <w:rFonts w:ascii="Times New Roman" w:hAnsi="Times New Roman" w:cs="Times New Roman"/>
          <w:sz w:val="24"/>
          <w:szCs w:val="24"/>
        </w:rPr>
        <w:t xml:space="preserve"> </w:t>
      </w:r>
      <w:r w:rsidR="004F0B03">
        <w:rPr>
          <w:rFonts w:ascii="Times New Roman" w:hAnsi="Times New Roman" w:cs="Times New Roman"/>
          <w:sz w:val="24"/>
          <w:szCs w:val="24"/>
        </w:rPr>
        <w:t xml:space="preserve">the sons of Jacob, unto whom the word of the </w:t>
      </w:r>
      <w:r w:rsidR="004F0B03" w:rsidRPr="004F0B03">
        <w:rPr>
          <w:rFonts w:ascii="Times New Roman" w:hAnsi="Times New Roman" w:cs="Times New Roman"/>
          <w:smallCaps/>
          <w:sz w:val="24"/>
          <w:szCs w:val="24"/>
        </w:rPr>
        <w:t>Lord</w:t>
      </w:r>
      <w:r w:rsidR="004F0B03">
        <w:rPr>
          <w:rFonts w:ascii="Times New Roman" w:hAnsi="Times New Roman" w:cs="Times New Roman"/>
          <w:sz w:val="24"/>
          <w:szCs w:val="24"/>
        </w:rPr>
        <w:t xml:space="preserve"> came, saying, </w:t>
      </w:r>
      <w:r w:rsidR="004F0B03">
        <w:rPr>
          <w:rFonts w:ascii="Times New Roman" w:hAnsi="Times New Roman" w:cs="Times New Roman"/>
          <w:b/>
          <w:bCs/>
          <w:sz w:val="24"/>
          <w:szCs w:val="24"/>
        </w:rPr>
        <w:t>Israel shall</w:t>
      </w:r>
      <w:r>
        <w:rPr>
          <w:rFonts w:ascii="Times New Roman" w:hAnsi="Times New Roman" w:cs="Times New Roman"/>
          <w:b/>
          <w:bCs/>
          <w:sz w:val="24"/>
          <w:szCs w:val="24"/>
        </w:rPr>
        <w:t xml:space="preserve"> </w:t>
      </w:r>
      <w:r w:rsidR="004F0B03">
        <w:rPr>
          <w:rFonts w:ascii="Times New Roman" w:hAnsi="Times New Roman" w:cs="Times New Roman"/>
          <w:b/>
          <w:bCs/>
          <w:sz w:val="24"/>
          <w:szCs w:val="24"/>
        </w:rPr>
        <w:t>be thy name</w:t>
      </w:r>
      <w:r w:rsidR="004F0B03">
        <w:rPr>
          <w:rFonts w:ascii="Times New Roman" w:hAnsi="Times New Roman" w:cs="Times New Roman"/>
          <w:sz w:val="24"/>
          <w:szCs w:val="24"/>
        </w:rPr>
        <w:t>:</w:t>
      </w:r>
      <w:r>
        <w:rPr>
          <w:rFonts w:ascii="Times New Roman" w:hAnsi="Times New Roman" w:cs="Times New Roman"/>
          <w:sz w:val="24"/>
          <w:szCs w:val="24"/>
        </w:rPr>
        <w:t>”—</w:t>
      </w:r>
    </w:p>
    <w:p w:rsidR="000A7FE7" w:rsidRDefault="000A7FE7" w:rsidP="000A7FE7">
      <w:pPr>
        <w:autoSpaceDE w:val="0"/>
        <w:autoSpaceDN w:val="0"/>
        <w:adjustRightInd w:val="0"/>
        <w:spacing w:after="0" w:line="240" w:lineRule="auto"/>
        <w:ind w:left="720" w:right="720"/>
        <w:jc w:val="both"/>
        <w:rPr>
          <w:rFonts w:ascii="Times New Roman" w:hAnsi="Times New Roman" w:cs="Times New Roman"/>
          <w:sz w:val="24"/>
          <w:szCs w:val="24"/>
        </w:rPr>
      </w:pPr>
    </w:p>
    <w:p w:rsidR="000A7FE7" w:rsidRDefault="000A7FE7" w:rsidP="000A7F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these 12 stones represent Israel.</w:t>
      </w:r>
    </w:p>
    <w:p w:rsidR="000A7FE7" w:rsidRDefault="000A7FE7" w:rsidP="000A7FE7">
      <w:pPr>
        <w:autoSpaceDE w:val="0"/>
        <w:autoSpaceDN w:val="0"/>
        <w:adjustRightInd w:val="0"/>
        <w:spacing w:after="0" w:line="240" w:lineRule="auto"/>
        <w:ind w:left="720" w:right="720"/>
        <w:jc w:val="both"/>
        <w:rPr>
          <w:rFonts w:ascii="Times New Roman" w:hAnsi="Times New Roman" w:cs="Times New Roman"/>
          <w:sz w:val="24"/>
          <w:szCs w:val="24"/>
        </w:rPr>
      </w:pPr>
    </w:p>
    <w:p w:rsidR="004F0B03" w:rsidRDefault="000A7FE7" w:rsidP="000A7FE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F0B03">
        <w:rPr>
          <w:rFonts w:ascii="Times New Roman" w:hAnsi="Times New Roman" w:cs="Times New Roman"/>
          <w:sz w:val="24"/>
          <w:szCs w:val="24"/>
        </w:rPr>
        <w:t>And with the stones he built an altar in the name of the Lord: and</w:t>
      </w:r>
      <w:r>
        <w:rPr>
          <w:rFonts w:ascii="Times New Roman" w:hAnsi="Times New Roman" w:cs="Times New Roman"/>
          <w:sz w:val="24"/>
          <w:szCs w:val="24"/>
        </w:rPr>
        <w:t xml:space="preserve"> </w:t>
      </w:r>
      <w:r w:rsidR="004F0B03">
        <w:rPr>
          <w:rFonts w:ascii="Times New Roman" w:hAnsi="Times New Roman" w:cs="Times New Roman"/>
          <w:sz w:val="24"/>
          <w:szCs w:val="24"/>
        </w:rPr>
        <w:t>he made a trench about the altar, as great as would contain two measures of</w:t>
      </w:r>
      <w:r>
        <w:rPr>
          <w:rFonts w:ascii="Times New Roman" w:hAnsi="Times New Roman" w:cs="Times New Roman"/>
          <w:sz w:val="24"/>
          <w:szCs w:val="24"/>
        </w:rPr>
        <w:t xml:space="preserve"> </w:t>
      </w:r>
      <w:r w:rsidR="004F0B03">
        <w:rPr>
          <w:rFonts w:ascii="Times New Roman" w:hAnsi="Times New Roman" w:cs="Times New Roman"/>
          <w:sz w:val="24"/>
          <w:szCs w:val="24"/>
        </w:rPr>
        <w:t>seed.</w:t>
      </w:r>
      <w:r>
        <w:rPr>
          <w:rFonts w:ascii="Times New Roman" w:hAnsi="Times New Roman" w:cs="Times New Roman"/>
          <w:sz w:val="24"/>
          <w:szCs w:val="24"/>
        </w:rPr>
        <w:t>”</w:t>
      </w:r>
      <w:r w:rsidR="004F0B03">
        <w:rPr>
          <w:rFonts w:ascii="Times New Roman" w:hAnsi="Times New Roman" w:cs="Times New Roman"/>
          <w:sz w:val="24"/>
          <w:szCs w:val="24"/>
        </w:rPr>
        <w:t xml:space="preserve"> </w:t>
      </w:r>
      <w:r>
        <w:rPr>
          <w:rFonts w:ascii="Times New Roman" w:hAnsi="Times New Roman" w:cs="Times New Roman"/>
          <w:sz w:val="24"/>
          <w:szCs w:val="24"/>
        </w:rPr>
        <w:t xml:space="preserve"> 1 </w:t>
      </w:r>
      <w:r w:rsidR="004F0B03">
        <w:rPr>
          <w:rFonts w:ascii="Times New Roman" w:hAnsi="Times New Roman" w:cs="Times New Roman"/>
          <w:sz w:val="24"/>
          <w:szCs w:val="24"/>
        </w:rPr>
        <w:t>Kings</w:t>
      </w:r>
      <w:r>
        <w:rPr>
          <w:rFonts w:ascii="Times New Roman" w:hAnsi="Times New Roman" w:cs="Times New Roman"/>
          <w:sz w:val="24"/>
          <w:szCs w:val="24"/>
        </w:rPr>
        <w:t> </w:t>
      </w:r>
      <w:r w:rsidR="004F0B03">
        <w:rPr>
          <w:rFonts w:ascii="Times New Roman" w:hAnsi="Times New Roman" w:cs="Times New Roman"/>
          <w:sz w:val="24"/>
          <w:szCs w:val="24"/>
        </w:rPr>
        <w:t>18:31–32</w:t>
      </w:r>
      <w:r>
        <w:rPr>
          <w:rFonts w:ascii="Times New Roman" w:hAnsi="Times New Roman" w:cs="Times New Roman"/>
          <w:sz w:val="24"/>
          <w:szCs w:val="24"/>
        </w:rPr>
        <w:t xml:space="preserve"> (KJV)</w:t>
      </w:r>
      <w:r w:rsidR="004F0B03">
        <w:rPr>
          <w:rFonts w:ascii="Times New Roman" w:hAnsi="Times New Roman" w:cs="Times New Roman"/>
          <w:sz w:val="24"/>
          <w:szCs w:val="24"/>
        </w:rPr>
        <w:t>.</w:t>
      </w:r>
    </w:p>
    <w:p w:rsidR="00B7789F" w:rsidRDefault="00B7789F" w:rsidP="000B668E">
      <w:pPr>
        <w:spacing w:after="0" w:line="240" w:lineRule="auto"/>
        <w:jc w:val="both"/>
        <w:rPr>
          <w:rFonts w:ascii="Times New Roman" w:hAnsi="Times New Roman" w:cs="Times New Roman"/>
          <w:sz w:val="24"/>
          <w:szCs w:val="24"/>
        </w:rPr>
      </w:pPr>
    </w:p>
    <w:p w:rsidR="000A7FE7" w:rsidRDefault="000A7FE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are the stones?  It is pretty easy to see that the 12 stones at the end of the world will be the 144,000, spiritual Israel.</w:t>
      </w:r>
    </w:p>
    <w:p w:rsidR="000A7FE7" w:rsidRDefault="000A7FE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are the stones?</w:t>
      </w:r>
    </w:p>
    <w:p w:rsidR="000A7FE7" w:rsidRDefault="000A7FE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from Zechariah 9.  This is a passage that at one point, I think here—maybe it was prayer meeting—I think it was here, I said if you go back there was one verse in a sequence of verses that you need to go back and read this sequence because, if you do not, there is going to be points removed at the final test.  Do you remember me saying something like that?</w:t>
      </w:r>
    </w:p>
    <w:p w:rsidR="000A7FE7" w:rsidRDefault="000A7FE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This is the passage, </w:t>
      </w:r>
      <w:r>
        <w:rPr>
          <w:rFonts w:ascii="Times New Roman" w:hAnsi="Times New Roman" w:cs="Times New Roman"/>
          <w:b/>
          <w:sz w:val="24"/>
          <w:szCs w:val="24"/>
        </w:rPr>
        <w:t>this is the passage</w:t>
      </w:r>
      <w:r>
        <w:rPr>
          <w:rFonts w:ascii="Times New Roman" w:hAnsi="Times New Roman" w:cs="Times New Roman"/>
          <w:sz w:val="24"/>
          <w:szCs w:val="24"/>
        </w:rPr>
        <w:t>.</w:t>
      </w:r>
      <w:r w:rsidR="00303DFC">
        <w:rPr>
          <w:rFonts w:ascii="Times New Roman" w:hAnsi="Times New Roman" w:cs="Times New Roman"/>
          <w:sz w:val="24"/>
          <w:szCs w:val="24"/>
        </w:rPr>
        <w:t xml:space="preserve">  It has been recorded, so you can see that I am not inventing this.</w:t>
      </w:r>
    </w:p>
    <w:p w:rsidR="00CB246B" w:rsidRDefault="00561ED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Zechariah, Zechariah 9:11-16:</w:t>
      </w:r>
    </w:p>
    <w:p w:rsidR="00CB246B" w:rsidRDefault="00CB246B" w:rsidP="000B668E">
      <w:pPr>
        <w:spacing w:after="0" w:line="240" w:lineRule="auto"/>
        <w:jc w:val="both"/>
        <w:rPr>
          <w:rFonts w:ascii="Times New Roman" w:hAnsi="Times New Roman" w:cs="Times New Roman"/>
          <w:sz w:val="24"/>
          <w:szCs w:val="24"/>
        </w:rPr>
      </w:pPr>
    </w:p>
    <w:p w:rsidR="00CB246B" w:rsidRDefault="00CB246B" w:rsidP="00CB246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As for thee also, by </w:t>
      </w:r>
      <w:r>
        <w:rPr>
          <w:rFonts w:ascii="Times New Roman" w:hAnsi="Times New Roman" w:cs="Times New Roman"/>
          <w:b/>
          <w:bCs/>
          <w:sz w:val="24"/>
          <w:szCs w:val="24"/>
        </w:rPr>
        <w:t xml:space="preserve">the blood of thy covenant </w:t>
      </w:r>
      <w:r>
        <w:rPr>
          <w:rFonts w:ascii="Times New Roman" w:hAnsi="Times New Roman" w:cs="Times New Roman"/>
          <w:sz w:val="24"/>
          <w:szCs w:val="24"/>
        </w:rPr>
        <w:t xml:space="preserve">I have sent forth thy prisoners out of the pit wherein </w:t>
      </w:r>
      <w:r>
        <w:rPr>
          <w:rFonts w:ascii="Times New Roman" w:hAnsi="Times New Roman" w:cs="Times New Roman"/>
          <w:i/>
          <w:iCs/>
          <w:sz w:val="24"/>
          <w:szCs w:val="24"/>
        </w:rPr>
        <w:t xml:space="preserve">is </w:t>
      </w:r>
      <w:r>
        <w:rPr>
          <w:rFonts w:ascii="Times New Roman" w:hAnsi="Times New Roman" w:cs="Times New Roman"/>
          <w:sz w:val="24"/>
          <w:szCs w:val="24"/>
        </w:rPr>
        <w:t xml:space="preserve">no water.  </w:t>
      </w:r>
      <w:r>
        <w:rPr>
          <w:rFonts w:ascii="Times New Roman" w:hAnsi="Times New Roman" w:cs="Times New Roman"/>
          <w:sz w:val="24"/>
          <w:szCs w:val="24"/>
          <w:vertAlign w:val="superscript"/>
        </w:rPr>
        <w:t>12</w:t>
      </w:r>
      <w:r>
        <w:rPr>
          <w:rFonts w:ascii="Times New Roman" w:hAnsi="Times New Roman" w:cs="Times New Roman"/>
          <w:sz w:val="24"/>
          <w:szCs w:val="24"/>
        </w:rPr>
        <w:t xml:space="preserve">Turn you to the strong hold, ye prisoners of hope: even today do I declare </w:t>
      </w:r>
      <w:r>
        <w:rPr>
          <w:rFonts w:ascii="Times New Roman" w:hAnsi="Times New Roman" w:cs="Times New Roman"/>
          <w:i/>
          <w:iCs/>
          <w:sz w:val="24"/>
          <w:szCs w:val="24"/>
        </w:rPr>
        <w:t xml:space="preserve">that </w:t>
      </w:r>
      <w:r>
        <w:rPr>
          <w:rFonts w:ascii="Times New Roman" w:hAnsi="Times New Roman" w:cs="Times New Roman"/>
          <w:sz w:val="24"/>
          <w:szCs w:val="24"/>
        </w:rPr>
        <w:t xml:space="preserve">I will render double unto thee; </w:t>
      </w:r>
      <w:r>
        <w:rPr>
          <w:rFonts w:ascii="Times New Roman" w:hAnsi="Times New Roman" w:cs="Times New Roman"/>
          <w:sz w:val="24"/>
          <w:szCs w:val="24"/>
          <w:vertAlign w:val="superscript"/>
        </w:rPr>
        <w:t>13</w:t>
      </w:r>
      <w:r>
        <w:rPr>
          <w:rFonts w:ascii="Times New Roman" w:hAnsi="Times New Roman" w:cs="Times New Roman"/>
          <w:sz w:val="24"/>
          <w:szCs w:val="24"/>
        </w:rPr>
        <w:t>When I have bent Judah for me, filled the bow with Ephraim, and raised up thy sons, O Zion, against thy sons, O Greece, and made thee as the sword of a mighty man.</w:t>
      </w:r>
      <w:r w:rsidR="004C4DDC">
        <w:rPr>
          <w:rFonts w:ascii="Times New Roman" w:hAnsi="Times New Roman" w:cs="Times New Roman"/>
          <w:sz w:val="24"/>
          <w:szCs w:val="24"/>
        </w:rPr>
        <w:t>”—</w:t>
      </w:r>
    </w:p>
    <w:p w:rsidR="004C4DDC" w:rsidRDefault="004C4DDC" w:rsidP="00CB246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C4DDC" w:rsidRDefault="004C4DDC" w:rsidP="004C4D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He is establishing the Church Triumphant.</w:t>
      </w:r>
    </w:p>
    <w:p w:rsidR="004C4DDC" w:rsidRDefault="004C4DDC" w:rsidP="00CB246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C4DDC" w:rsidRDefault="004C4DDC" w:rsidP="00CB246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CB246B">
        <w:rPr>
          <w:rFonts w:ascii="Times New Roman" w:hAnsi="Times New Roman" w:cs="Times New Roman"/>
          <w:sz w:val="24"/>
          <w:szCs w:val="24"/>
        </w:rPr>
        <w:t>“</w:t>
      </w:r>
      <w:r w:rsidR="00CB246B">
        <w:rPr>
          <w:rFonts w:ascii="Times New Roman" w:hAnsi="Times New Roman" w:cs="Times New Roman"/>
          <w:sz w:val="24"/>
          <w:szCs w:val="24"/>
          <w:vertAlign w:val="superscript"/>
        </w:rPr>
        <w:t>14</w:t>
      </w:r>
      <w:r w:rsidR="00CB246B">
        <w:rPr>
          <w:rFonts w:ascii="Times New Roman" w:hAnsi="Times New Roman" w:cs="Times New Roman"/>
          <w:sz w:val="24"/>
          <w:szCs w:val="24"/>
        </w:rPr>
        <w:t xml:space="preserve">And the </w:t>
      </w:r>
      <w:r w:rsidR="00CB246B" w:rsidRPr="00651207">
        <w:rPr>
          <w:rFonts w:ascii="Times New Roman" w:hAnsi="Times New Roman" w:cs="Times New Roman"/>
          <w:smallCaps/>
          <w:sz w:val="24"/>
          <w:szCs w:val="24"/>
        </w:rPr>
        <w:t>Lord</w:t>
      </w:r>
      <w:r w:rsidR="00CB246B">
        <w:rPr>
          <w:rFonts w:ascii="Times New Roman" w:hAnsi="Times New Roman" w:cs="Times New Roman"/>
          <w:sz w:val="24"/>
          <w:szCs w:val="24"/>
        </w:rPr>
        <w:t xml:space="preserve"> shall be seen over them, and his arrow shall go forth as the lightning: and the Lord </w:t>
      </w:r>
      <w:r w:rsidR="00CB246B" w:rsidRPr="00651207">
        <w:rPr>
          <w:rFonts w:ascii="Times New Roman" w:hAnsi="Times New Roman" w:cs="Times New Roman"/>
          <w:smallCaps/>
          <w:sz w:val="24"/>
          <w:szCs w:val="24"/>
        </w:rPr>
        <w:t>God</w:t>
      </w:r>
      <w:r w:rsidR="00CB246B">
        <w:rPr>
          <w:rFonts w:ascii="Times New Roman" w:hAnsi="Times New Roman" w:cs="Times New Roman"/>
          <w:sz w:val="24"/>
          <w:szCs w:val="24"/>
        </w:rPr>
        <w:t xml:space="preserve"> shall blow the trumpet, and shall go with whirlwinds of the south. </w:t>
      </w:r>
      <w:r>
        <w:rPr>
          <w:rFonts w:ascii="Times New Roman" w:hAnsi="Times New Roman" w:cs="Times New Roman"/>
          <w:sz w:val="24"/>
          <w:szCs w:val="24"/>
        </w:rPr>
        <w:t xml:space="preserve"> </w:t>
      </w:r>
      <w:r>
        <w:rPr>
          <w:rFonts w:ascii="Times New Roman" w:hAnsi="Times New Roman" w:cs="Times New Roman"/>
          <w:sz w:val="24"/>
          <w:szCs w:val="24"/>
          <w:vertAlign w:val="superscript"/>
        </w:rPr>
        <w:t>15</w:t>
      </w:r>
      <w:r w:rsidR="00CB246B">
        <w:rPr>
          <w:rFonts w:ascii="Times New Roman" w:hAnsi="Times New Roman" w:cs="Times New Roman"/>
          <w:sz w:val="24"/>
          <w:szCs w:val="24"/>
        </w:rPr>
        <w:t xml:space="preserve">The </w:t>
      </w:r>
      <w:r w:rsidR="00CB246B" w:rsidRPr="00651207">
        <w:rPr>
          <w:rFonts w:ascii="Times New Roman" w:hAnsi="Times New Roman" w:cs="Times New Roman"/>
          <w:smallCaps/>
          <w:sz w:val="24"/>
          <w:szCs w:val="24"/>
        </w:rPr>
        <w:t xml:space="preserve">Lord </w:t>
      </w:r>
      <w:r w:rsidR="00CB246B">
        <w:rPr>
          <w:rFonts w:ascii="Times New Roman" w:hAnsi="Times New Roman" w:cs="Times New Roman"/>
          <w:sz w:val="24"/>
          <w:szCs w:val="24"/>
        </w:rPr>
        <w:t xml:space="preserve">of hosts shall defend them; and they shall devour, and subdue with sling stones; and they shall drink, </w:t>
      </w:r>
      <w:r w:rsidR="00CB246B">
        <w:rPr>
          <w:rFonts w:ascii="Times New Roman" w:hAnsi="Times New Roman" w:cs="Times New Roman"/>
          <w:i/>
          <w:iCs/>
          <w:sz w:val="24"/>
          <w:szCs w:val="24"/>
        </w:rPr>
        <w:t xml:space="preserve">and </w:t>
      </w:r>
      <w:r w:rsidR="00CB246B">
        <w:rPr>
          <w:rFonts w:ascii="Times New Roman" w:hAnsi="Times New Roman" w:cs="Times New Roman"/>
          <w:sz w:val="24"/>
          <w:szCs w:val="24"/>
        </w:rPr>
        <w:t xml:space="preserve">make a noise as through wine; and they shall be filled like bowls, </w:t>
      </w:r>
      <w:r w:rsidR="00CB246B">
        <w:rPr>
          <w:rFonts w:ascii="Times New Roman" w:hAnsi="Times New Roman" w:cs="Times New Roman"/>
          <w:i/>
          <w:iCs/>
          <w:sz w:val="24"/>
          <w:szCs w:val="24"/>
        </w:rPr>
        <w:t xml:space="preserve">and </w:t>
      </w:r>
      <w:r w:rsidR="00CB246B">
        <w:rPr>
          <w:rFonts w:ascii="Times New Roman" w:hAnsi="Times New Roman" w:cs="Times New Roman"/>
          <w:sz w:val="24"/>
          <w:szCs w:val="24"/>
        </w:rPr>
        <w:t xml:space="preserve">as the corners of the altar. </w:t>
      </w:r>
      <w:r>
        <w:rPr>
          <w:rFonts w:ascii="Times New Roman" w:hAnsi="Times New Roman" w:cs="Times New Roman"/>
          <w:sz w:val="24"/>
          <w:szCs w:val="24"/>
          <w:vertAlign w:val="superscript"/>
        </w:rPr>
        <w:t>16</w:t>
      </w:r>
      <w:r w:rsidR="00CB246B">
        <w:rPr>
          <w:rFonts w:ascii="Times New Roman" w:hAnsi="Times New Roman" w:cs="Times New Roman"/>
          <w:sz w:val="24"/>
          <w:szCs w:val="24"/>
        </w:rPr>
        <w:t xml:space="preserve">And the </w:t>
      </w:r>
      <w:r w:rsidR="00CB246B" w:rsidRPr="00651207">
        <w:rPr>
          <w:rFonts w:ascii="Times New Roman" w:hAnsi="Times New Roman" w:cs="Times New Roman"/>
          <w:smallCaps/>
          <w:sz w:val="24"/>
          <w:szCs w:val="24"/>
        </w:rPr>
        <w:t>Lord</w:t>
      </w:r>
      <w:r w:rsidR="00CB246B">
        <w:rPr>
          <w:rFonts w:ascii="Times New Roman" w:hAnsi="Times New Roman" w:cs="Times New Roman"/>
          <w:sz w:val="24"/>
          <w:szCs w:val="24"/>
        </w:rPr>
        <w:t xml:space="preserve"> their God shall save them in that day as </w:t>
      </w:r>
      <w:r w:rsidR="00CB246B">
        <w:rPr>
          <w:rFonts w:ascii="Times New Roman" w:hAnsi="Times New Roman" w:cs="Times New Roman"/>
          <w:b/>
          <w:bCs/>
          <w:sz w:val="24"/>
          <w:szCs w:val="24"/>
        </w:rPr>
        <w:t>the flock of his people</w:t>
      </w:r>
      <w:r w:rsidR="00CB246B">
        <w:rPr>
          <w:rFonts w:ascii="Times New Roman" w:hAnsi="Times New Roman" w:cs="Times New Roman"/>
          <w:sz w:val="24"/>
          <w:szCs w:val="24"/>
        </w:rPr>
        <w:t>:</w:t>
      </w:r>
      <w:r>
        <w:rPr>
          <w:rFonts w:ascii="Times New Roman" w:hAnsi="Times New Roman" w:cs="Times New Roman"/>
          <w:sz w:val="24"/>
          <w:szCs w:val="24"/>
        </w:rPr>
        <w:t>”—</w:t>
      </w:r>
    </w:p>
    <w:p w:rsidR="004C4DDC" w:rsidRDefault="004C4DDC" w:rsidP="00CB246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C4DDC" w:rsidRDefault="004C4DDC" w:rsidP="004C4D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flocks does He call at the end of time?  Two:  He calls His flock, but He has other sheep that are not of this fold, and when He calls they will come.  This is the flock of His people.  This is the 144,000.</w:t>
      </w:r>
    </w:p>
    <w:p w:rsidR="004C4DDC" w:rsidRDefault="004C4DDC" w:rsidP="00CB246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B246B" w:rsidRPr="000A7FE7" w:rsidRDefault="004C4DDC" w:rsidP="004C4DD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B246B">
        <w:rPr>
          <w:rFonts w:ascii="Times New Roman" w:hAnsi="Times New Roman" w:cs="Times New Roman"/>
          <w:sz w:val="24"/>
          <w:szCs w:val="24"/>
        </w:rPr>
        <w:t>for they</w:t>
      </w:r>
      <w:r>
        <w:rPr>
          <w:rFonts w:ascii="Times New Roman" w:hAnsi="Times New Roman" w:cs="Times New Roman"/>
          <w:sz w:val="24"/>
          <w:szCs w:val="24"/>
        </w:rPr>
        <w:t>”—</w:t>
      </w:r>
      <w:r w:rsidRPr="004C4DDC">
        <w:rPr>
          <w:rFonts w:ascii="Times New Roman" w:hAnsi="Times New Roman" w:cs="Times New Roman"/>
          <w:i/>
          <w:smallCaps/>
          <w:sz w:val="24"/>
          <w:szCs w:val="24"/>
        </w:rPr>
        <w:t>the 144,000</w:t>
      </w:r>
      <w:r>
        <w:rPr>
          <w:rFonts w:ascii="Times New Roman" w:hAnsi="Times New Roman" w:cs="Times New Roman"/>
          <w:sz w:val="24"/>
          <w:szCs w:val="24"/>
        </w:rPr>
        <w:t>—“</w:t>
      </w:r>
      <w:r w:rsidR="00CB246B">
        <w:rPr>
          <w:rFonts w:ascii="Times New Roman" w:hAnsi="Times New Roman" w:cs="Times New Roman"/>
          <w:i/>
          <w:iCs/>
          <w:sz w:val="24"/>
          <w:szCs w:val="24"/>
        </w:rPr>
        <w:t xml:space="preserve">shall be as </w:t>
      </w:r>
      <w:r w:rsidR="00CB246B">
        <w:rPr>
          <w:rFonts w:ascii="Times New Roman" w:hAnsi="Times New Roman" w:cs="Times New Roman"/>
          <w:b/>
          <w:bCs/>
          <w:sz w:val="24"/>
          <w:szCs w:val="24"/>
        </w:rPr>
        <w:t xml:space="preserve">the stones </w:t>
      </w:r>
      <w:r w:rsidR="00CB246B">
        <w:rPr>
          <w:rFonts w:ascii="Times New Roman" w:hAnsi="Times New Roman" w:cs="Times New Roman"/>
          <w:sz w:val="24"/>
          <w:szCs w:val="24"/>
        </w:rPr>
        <w:t xml:space="preserve">of a crown, </w:t>
      </w:r>
      <w:r w:rsidR="00CB246B">
        <w:rPr>
          <w:rFonts w:ascii="Times New Roman" w:hAnsi="Times New Roman" w:cs="Times New Roman"/>
          <w:b/>
          <w:bCs/>
          <w:sz w:val="24"/>
          <w:szCs w:val="24"/>
        </w:rPr>
        <w:t xml:space="preserve">lifted up as an ensign </w:t>
      </w:r>
      <w:r w:rsidR="00CB246B">
        <w:rPr>
          <w:rFonts w:ascii="Times New Roman" w:hAnsi="Times New Roman" w:cs="Times New Roman"/>
          <w:sz w:val="24"/>
          <w:szCs w:val="24"/>
        </w:rPr>
        <w:t>upon his land.” Zechariah 9:11–16 (KJV).</w:t>
      </w:r>
    </w:p>
    <w:p w:rsidR="00B7789F" w:rsidRDefault="00B7789F" w:rsidP="000B668E">
      <w:pPr>
        <w:spacing w:after="0" w:line="240" w:lineRule="auto"/>
        <w:jc w:val="both"/>
        <w:rPr>
          <w:rFonts w:ascii="Times New Roman" w:hAnsi="Times New Roman" w:cs="Times New Roman"/>
          <w:sz w:val="24"/>
          <w:szCs w:val="24"/>
        </w:rPr>
      </w:pPr>
    </w:p>
    <w:p w:rsidR="00B7789F" w:rsidRDefault="004C4DD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stones are His flock that are going to get lifted up.</w:t>
      </w:r>
    </w:p>
    <w:p w:rsidR="004C4DDC" w:rsidRDefault="004C4DD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it mean to be lifted up as an ensign?  Everyone is going to see.</w:t>
      </w:r>
    </w:p>
    <w:p w:rsidR="004C4DDC" w:rsidRDefault="004C4DD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everyone going to see Elijah’s stones as the Fire comes down?  Yes!  Those stones are going to be illuminated in that Fire.</w:t>
      </w:r>
    </w:p>
    <w:p w:rsidR="004C4DDC" w:rsidRDefault="004C4DD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we see another illustration of the 144,000 being illuminated in the Fire?  Daniel, chapter 3.</w:t>
      </w:r>
    </w:p>
    <w:p w:rsidR="004C4DDC" w:rsidRDefault="004C4DD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stones, 1 Peter 2:4-10:</w:t>
      </w:r>
    </w:p>
    <w:p w:rsidR="004C4DDC" w:rsidRDefault="004C4DDC" w:rsidP="000B668E">
      <w:pPr>
        <w:spacing w:after="0" w:line="240" w:lineRule="auto"/>
        <w:jc w:val="both"/>
        <w:rPr>
          <w:rFonts w:ascii="Times New Roman" w:hAnsi="Times New Roman" w:cs="Times New Roman"/>
          <w:sz w:val="24"/>
          <w:szCs w:val="24"/>
        </w:rPr>
      </w:pPr>
    </w:p>
    <w:p w:rsidR="004C4DDC" w:rsidRDefault="004C4DDC" w:rsidP="004C4DD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To whom coming, </w:t>
      </w:r>
      <w:r>
        <w:rPr>
          <w:rFonts w:ascii="Times New Roman" w:hAnsi="Times New Roman" w:cs="Times New Roman"/>
          <w:i/>
          <w:iCs/>
          <w:sz w:val="24"/>
          <w:szCs w:val="24"/>
        </w:rPr>
        <w:t xml:space="preserve">as unto </w:t>
      </w:r>
      <w:r>
        <w:rPr>
          <w:rFonts w:ascii="Times New Roman" w:hAnsi="Times New Roman" w:cs="Times New Roman"/>
          <w:sz w:val="24"/>
          <w:szCs w:val="24"/>
        </w:rPr>
        <w:t xml:space="preserve">a living stone, disallowed indeed of men, but chosen of God, </w:t>
      </w:r>
      <w:r>
        <w:rPr>
          <w:rFonts w:ascii="Times New Roman" w:hAnsi="Times New Roman" w:cs="Times New Roman"/>
          <w:i/>
          <w:iCs/>
          <w:sz w:val="24"/>
          <w:szCs w:val="24"/>
        </w:rPr>
        <w:t xml:space="preserve">and </w:t>
      </w:r>
      <w:r>
        <w:rPr>
          <w:rFonts w:ascii="Times New Roman" w:hAnsi="Times New Roman" w:cs="Times New Roman"/>
          <w:sz w:val="24"/>
          <w:szCs w:val="24"/>
        </w:rPr>
        <w:t xml:space="preserve">precious, </w:t>
      </w:r>
      <w:r w:rsidR="00396374">
        <w:rPr>
          <w:rFonts w:ascii="Times New Roman" w:hAnsi="Times New Roman" w:cs="Times New Roman"/>
          <w:sz w:val="24"/>
          <w:szCs w:val="24"/>
        </w:rPr>
        <w:t xml:space="preserve"> </w:t>
      </w:r>
      <w:r w:rsidR="00396374">
        <w:rPr>
          <w:rFonts w:ascii="Times New Roman" w:hAnsi="Times New Roman" w:cs="Times New Roman"/>
          <w:sz w:val="24"/>
          <w:szCs w:val="24"/>
          <w:vertAlign w:val="superscript"/>
        </w:rPr>
        <w:t>5</w:t>
      </w:r>
      <w:r>
        <w:rPr>
          <w:rFonts w:ascii="Times New Roman" w:hAnsi="Times New Roman" w:cs="Times New Roman"/>
          <w:sz w:val="24"/>
          <w:szCs w:val="24"/>
        </w:rPr>
        <w:t xml:space="preserve">Ye also, </w:t>
      </w:r>
      <w:r>
        <w:rPr>
          <w:rFonts w:ascii="Times New Roman" w:hAnsi="Times New Roman" w:cs="Times New Roman"/>
          <w:b/>
          <w:bCs/>
          <w:sz w:val="24"/>
          <w:szCs w:val="24"/>
        </w:rPr>
        <w:t>as lively stones</w:t>
      </w:r>
      <w:r>
        <w:rPr>
          <w:rFonts w:ascii="Times New Roman" w:hAnsi="Times New Roman" w:cs="Times New Roman"/>
          <w:sz w:val="24"/>
          <w:szCs w:val="24"/>
        </w:rPr>
        <w:t xml:space="preserve">, are built up </w:t>
      </w:r>
      <w:r>
        <w:rPr>
          <w:rFonts w:ascii="Times New Roman" w:hAnsi="Times New Roman" w:cs="Times New Roman"/>
          <w:b/>
          <w:bCs/>
          <w:sz w:val="24"/>
          <w:szCs w:val="24"/>
        </w:rPr>
        <w:t>a spiritual house</w:t>
      </w:r>
      <w:r>
        <w:rPr>
          <w:rFonts w:ascii="Times New Roman" w:hAnsi="Times New Roman" w:cs="Times New Roman"/>
          <w:sz w:val="24"/>
          <w:szCs w:val="24"/>
        </w:rPr>
        <w:t xml:space="preserve">, </w:t>
      </w:r>
      <w:r>
        <w:rPr>
          <w:rFonts w:ascii="Times New Roman" w:hAnsi="Times New Roman" w:cs="Times New Roman"/>
          <w:b/>
          <w:bCs/>
          <w:sz w:val="24"/>
          <w:szCs w:val="24"/>
        </w:rPr>
        <w:t>an holy priesthood</w:t>
      </w:r>
      <w:r>
        <w:rPr>
          <w:rFonts w:ascii="Times New Roman" w:hAnsi="Times New Roman" w:cs="Times New Roman"/>
          <w:sz w:val="24"/>
          <w:szCs w:val="24"/>
        </w:rPr>
        <w:t xml:space="preserve">, to offer up spiritual sacrifices, acceptable to God by Jesus Christ. </w:t>
      </w:r>
    </w:p>
    <w:p w:rsidR="004C4DDC" w:rsidRDefault="004C4DDC" w:rsidP="004C4DDC">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396374">
        <w:rPr>
          <w:rFonts w:ascii="Times New Roman" w:hAnsi="Times New Roman" w:cs="Times New Roman"/>
          <w:sz w:val="24"/>
          <w:szCs w:val="24"/>
          <w:vertAlign w:val="superscript"/>
        </w:rPr>
        <w:t>6</w:t>
      </w:r>
      <w:r>
        <w:rPr>
          <w:rFonts w:ascii="Times New Roman" w:hAnsi="Times New Roman" w:cs="Times New Roman"/>
          <w:sz w:val="24"/>
          <w:szCs w:val="24"/>
        </w:rPr>
        <w:t xml:space="preserve">Wherefore also it is contained in the scripture, </w:t>
      </w:r>
      <w:r w:rsidRPr="00396374">
        <w:rPr>
          <w:rFonts w:ascii="Times New Roman" w:hAnsi="Times New Roman" w:cs="Times New Roman"/>
          <w:smallCaps/>
          <w:sz w:val="24"/>
          <w:szCs w:val="24"/>
        </w:rPr>
        <w:t>B</w:t>
      </w:r>
      <w:r w:rsidRPr="00396374">
        <w:rPr>
          <w:rFonts w:ascii="Times New Roman" w:hAnsi="Times New Roman" w:cs="Times New Roman"/>
          <w:smallCaps/>
          <w:sz w:val="20"/>
          <w:szCs w:val="20"/>
        </w:rPr>
        <w:t>ehold</w:t>
      </w:r>
      <w:r w:rsidRPr="00396374">
        <w:rPr>
          <w:rFonts w:ascii="Times New Roman" w:hAnsi="Times New Roman" w:cs="Times New Roman"/>
          <w:smallCaps/>
          <w:sz w:val="24"/>
          <w:szCs w:val="24"/>
        </w:rPr>
        <w:t xml:space="preserve">, I </w:t>
      </w:r>
      <w:r w:rsidRPr="00396374">
        <w:rPr>
          <w:rFonts w:ascii="Times New Roman" w:hAnsi="Times New Roman" w:cs="Times New Roman"/>
          <w:smallCaps/>
          <w:sz w:val="20"/>
          <w:szCs w:val="20"/>
        </w:rPr>
        <w:t>lay in</w:t>
      </w:r>
      <w:r w:rsidRPr="00396374">
        <w:rPr>
          <w:rFonts w:ascii="Times New Roman" w:hAnsi="Times New Roman" w:cs="Times New Roman"/>
          <w:smallCaps/>
          <w:sz w:val="24"/>
          <w:szCs w:val="24"/>
        </w:rPr>
        <w:t xml:space="preserve"> S</w:t>
      </w:r>
      <w:r w:rsidRPr="00396374">
        <w:rPr>
          <w:rFonts w:ascii="Times New Roman" w:hAnsi="Times New Roman" w:cs="Times New Roman"/>
          <w:smallCaps/>
          <w:sz w:val="20"/>
          <w:szCs w:val="20"/>
        </w:rPr>
        <w:t>ion a chief corner stone, elect, precious: and he that believeth on him shall not be confounded</w:t>
      </w:r>
      <w:r>
        <w:rPr>
          <w:rFonts w:ascii="Times New Roman" w:hAnsi="Times New Roman" w:cs="Times New Roman"/>
          <w:sz w:val="24"/>
          <w:szCs w:val="24"/>
        </w:rPr>
        <w:t xml:space="preserve">. </w:t>
      </w:r>
      <w:r w:rsidR="00396374">
        <w:rPr>
          <w:rFonts w:ascii="Times New Roman" w:hAnsi="Times New Roman" w:cs="Times New Roman"/>
          <w:sz w:val="24"/>
          <w:szCs w:val="24"/>
        </w:rPr>
        <w:t xml:space="preserve"> </w:t>
      </w:r>
      <w:r w:rsidR="00396374">
        <w:rPr>
          <w:rFonts w:ascii="Times New Roman" w:hAnsi="Times New Roman" w:cs="Times New Roman"/>
          <w:sz w:val="24"/>
          <w:szCs w:val="24"/>
          <w:vertAlign w:val="superscript"/>
        </w:rPr>
        <w:t>7</w:t>
      </w:r>
      <w:r>
        <w:rPr>
          <w:rFonts w:ascii="Times New Roman" w:hAnsi="Times New Roman" w:cs="Times New Roman"/>
          <w:sz w:val="24"/>
          <w:szCs w:val="24"/>
        </w:rPr>
        <w:t xml:space="preserve">Unto you therefore which believe </w:t>
      </w:r>
      <w:r>
        <w:rPr>
          <w:rFonts w:ascii="Times New Roman" w:hAnsi="Times New Roman" w:cs="Times New Roman"/>
          <w:i/>
          <w:iCs/>
          <w:sz w:val="24"/>
          <w:szCs w:val="24"/>
        </w:rPr>
        <w:t xml:space="preserve">he is </w:t>
      </w:r>
      <w:r>
        <w:rPr>
          <w:rFonts w:ascii="Times New Roman" w:hAnsi="Times New Roman" w:cs="Times New Roman"/>
          <w:sz w:val="24"/>
          <w:szCs w:val="24"/>
        </w:rPr>
        <w:t xml:space="preserve">precious: but unto them which be disobedient, </w:t>
      </w:r>
      <w:r w:rsidRPr="00396374">
        <w:rPr>
          <w:rFonts w:ascii="Times New Roman Bold" w:hAnsi="Times New Roman Bold" w:cs="Times New Roman"/>
          <w:b/>
          <w:bCs/>
          <w:smallCaps/>
          <w:sz w:val="20"/>
          <w:szCs w:val="20"/>
        </w:rPr>
        <w:t>the stone which the builders disallowed, the same is made the head of the corner</w:t>
      </w:r>
      <w:r>
        <w:rPr>
          <w:rFonts w:ascii="Times New Roman" w:hAnsi="Times New Roman" w:cs="Times New Roman"/>
          <w:sz w:val="24"/>
          <w:szCs w:val="24"/>
        </w:rPr>
        <w:t xml:space="preserve">, </w:t>
      </w:r>
      <w:r w:rsidR="00396374">
        <w:rPr>
          <w:rFonts w:ascii="Times New Roman" w:hAnsi="Times New Roman" w:cs="Times New Roman"/>
          <w:sz w:val="24"/>
          <w:szCs w:val="24"/>
        </w:rPr>
        <w:t xml:space="preserve"> </w:t>
      </w:r>
      <w:r w:rsidR="00396374" w:rsidRPr="00396374">
        <w:rPr>
          <w:rFonts w:ascii="Times New Roman" w:hAnsi="Times New Roman" w:cs="Times New Roman"/>
          <w:smallCaps/>
          <w:sz w:val="20"/>
          <w:szCs w:val="20"/>
          <w:vertAlign w:val="superscript"/>
        </w:rPr>
        <w:t>8</w:t>
      </w:r>
      <w:r w:rsidRPr="00396374">
        <w:rPr>
          <w:rFonts w:ascii="Times New Roman" w:hAnsi="Times New Roman" w:cs="Times New Roman"/>
          <w:smallCaps/>
          <w:sz w:val="20"/>
          <w:szCs w:val="20"/>
        </w:rPr>
        <w:t>And a stone of stumbling, and a rock of offence</w:t>
      </w:r>
      <w:r>
        <w:rPr>
          <w:rFonts w:ascii="Times New Roman" w:hAnsi="Times New Roman" w:cs="Times New Roman"/>
          <w:sz w:val="24"/>
          <w:szCs w:val="24"/>
        </w:rPr>
        <w:t xml:space="preserve">, </w:t>
      </w:r>
      <w:r>
        <w:rPr>
          <w:rFonts w:ascii="Times New Roman" w:hAnsi="Times New Roman" w:cs="Times New Roman"/>
          <w:i/>
          <w:iCs/>
          <w:sz w:val="24"/>
          <w:szCs w:val="24"/>
        </w:rPr>
        <w:t xml:space="preserve">even to them </w:t>
      </w:r>
      <w:r>
        <w:rPr>
          <w:rFonts w:ascii="Times New Roman" w:hAnsi="Times New Roman" w:cs="Times New Roman"/>
          <w:sz w:val="24"/>
          <w:szCs w:val="24"/>
        </w:rPr>
        <w:t xml:space="preserve">which stumble at the word, being disobedient: whereunto also they were appointed. </w:t>
      </w:r>
    </w:p>
    <w:p w:rsidR="004C4DDC" w:rsidRDefault="00396374" w:rsidP="004C4DDC">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9</w:t>
      </w:r>
      <w:r w:rsidR="004C4DDC">
        <w:rPr>
          <w:rFonts w:ascii="Times New Roman" w:hAnsi="Times New Roman" w:cs="Times New Roman"/>
          <w:sz w:val="24"/>
          <w:szCs w:val="24"/>
        </w:rPr>
        <w:t xml:space="preserve">But ye </w:t>
      </w:r>
      <w:r w:rsidR="004C4DDC">
        <w:rPr>
          <w:rFonts w:ascii="Times New Roman" w:hAnsi="Times New Roman" w:cs="Times New Roman"/>
          <w:i/>
          <w:iCs/>
          <w:sz w:val="24"/>
          <w:szCs w:val="24"/>
        </w:rPr>
        <w:t xml:space="preserve">are </w:t>
      </w:r>
      <w:r w:rsidR="004C4DDC">
        <w:rPr>
          <w:rFonts w:ascii="Times New Roman" w:hAnsi="Times New Roman" w:cs="Times New Roman"/>
          <w:b/>
          <w:bCs/>
          <w:sz w:val="24"/>
          <w:szCs w:val="24"/>
        </w:rPr>
        <w:t>a chosen generation</w:t>
      </w:r>
      <w:r w:rsidR="004C4DDC">
        <w:rPr>
          <w:rFonts w:ascii="Times New Roman" w:hAnsi="Times New Roman" w:cs="Times New Roman"/>
          <w:sz w:val="24"/>
          <w:szCs w:val="24"/>
        </w:rPr>
        <w:t xml:space="preserve">, </w:t>
      </w:r>
      <w:r w:rsidR="004C4DDC">
        <w:rPr>
          <w:rFonts w:ascii="Times New Roman" w:hAnsi="Times New Roman" w:cs="Times New Roman"/>
          <w:b/>
          <w:bCs/>
          <w:sz w:val="24"/>
          <w:szCs w:val="24"/>
        </w:rPr>
        <w:t>a royal priesthood</w:t>
      </w:r>
      <w:r w:rsidR="004C4DDC">
        <w:rPr>
          <w:rFonts w:ascii="Times New Roman" w:hAnsi="Times New Roman" w:cs="Times New Roman"/>
          <w:sz w:val="24"/>
          <w:szCs w:val="24"/>
        </w:rPr>
        <w:t xml:space="preserve">, </w:t>
      </w:r>
      <w:r w:rsidR="004C4DDC">
        <w:rPr>
          <w:rFonts w:ascii="Times New Roman" w:hAnsi="Times New Roman" w:cs="Times New Roman"/>
          <w:b/>
          <w:bCs/>
          <w:sz w:val="24"/>
          <w:szCs w:val="24"/>
        </w:rPr>
        <w:t>an holy nation</w:t>
      </w:r>
      <w:r w:rsidR="004C4DDC">
        <w:rPr>
          <w:rFonts w:ascii="Times New Roman" w:hAnsi="Times New Roman" w:cs="Times New Roman"/>
          <w:sz w:val="24"/>
          <w:szCs w:val="24"/>
        </w:rPr>
        <w:t xml:space="preserve">, a peculiar people; that ye should show forth the praises of him who hath called you out of darkness into his marvellous light: </w:t>
      </w:r>
      <w:r>
        <w:rPr>
          <w:rFonts w:ascii="Times New Roman" w:hAnsi="Times New Roman" w:cs="Times New Roman"/>
          <w:sz w:val="24"/>
          <w:szCs w:val="24"/>
        </w:rPr>
        <w:t xml:space="preserve"> </w:t>
      </w:r>
      <w:r>
        <w:rPr>
          <w:rFonts w:ascii="Times New Roman" w:hAnsi="Times New Roman" w:cs="Times New Roman"/>
          <w:sz w:val="24"/>
          <w:szCs w:val="24"/>
          <w:vertAlign w:val="superscript"/>
        </w:rPr>
        <w:t>10</w:t>
      </w:r>
      <w:r w:rsidR="004C4DDC">
        <w:rPr>
          <w:rFonts w:ascii="Times New Roman" w:hAnsi="Times New Roman" w:cs="Times New Roman"/>
          <w:sz w:val="24"/>
          <w:szCs w:val="24"/>
        </w:rPr>
        <w:t xml:space="preserve">Which in time past </w:t>
      </w:r>
      <w:r w:rsidR="004C4DDC">
        <w:rPr>
          <w:rFonts w:ascii="Times New Roman" w:hAnsi="Times New Roman" w:cs="Times New Roman"/>
          <w:i/>
          <w:iCs/>
          <w:sz w:val="24"/>
          <w:szCs w:val="24"/>
        </w:rPr>
        <w:t xml:space="preserve">were </w:t>
      </w:r>
      <w:r w:rsidR="004C4DDC">
        <w:rPr>
          <w:rFonts w:ascii="Times New Roman" w:hAnsi="Times New Roman" w:cs="Times New Roman"/>
          <w:sz w:val="24"/>
          <w:szCs w:val="24"/>
        </w:rPr>
        <w:t xml:space="preserve">not a people, but </w:t>
      </w:r>
      <w:r w:rsidR="004C4DDC">
        <w:rPr>
          <w:rFonts w:ascii="Times New Roman" w:hAnsi="Times New Roman" w:cs="Times New Roman"/>
          <w:i/>
          <w:iCs/>
          <w:sz w:val="24"/>
          <w:szCs w:val="24"/>
        </w:rPr>
        <w:t xml:space="preserve">are </w:t>
      </w:r>
      <w:r w:rsidR="004C4DDC">
        <w:rPr>
          <w:rFonts w:ascii="Times New Roman" w:hAnsi="Times New Roman" w:cs="Times New Roman"/>
          <w:sz w:val="24"/>
          <w:szCs w:val="24"/>
        </w:rPr>
        <w:t>now the people of God: which had not obtained mercy, but now have obtained mercy.”  1 Peter 2:4–10 (</w:t>
      </w:r>
      <w:r>
        <w:rPr>
          <w:rFonts w:ascii="Times New Roman" w:hAnsi="Times New Roman" w:cs="Times New Roman"/>
          <w:sz w:val="24"/>
          <w:szCs w:val="24"/>
        </w:rPr>
        <w:t>KJV</w:t>
      </w:r>
      <w:r w:rsidR="004C4DDC">
        <w:rPr>
          <w:rFonts w:ascii="Times New Roman" w:hAnsi="Times New Roman" w:cs="Times New Roman"/>
          <w:sz w:val="24"/>
          <w:szCs w:val="24"/>
        </w:rPr>
        <w:t>).</w:t>
      </w:r>
    </w:p>
    <w:p w:rsidR="00B7789F" w:rsidRDefault="00B7789F" w:rsidP="000B668E">
      <w:pPr>
        <w:spacing w:after="0" w:line="240" w:lineRule="auto"/>
        <w:jc w:val="both"/>
        <w:rPr>
          <w:rFonts w:ascii="Times New Roman" w:hAnsi="Times New Roman" w:cs="Times New Roman"/>
          <w:sz w:val="24"/>
          <w:szCs w:val="24"/>
        </w:rPr>
      </w:pPr>
    </w:p>
    <w:p w:rsidR="00B7789F" w:rsidRDefault="0039637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19:5-6:</w:t>
      </w:r>
    </w:p>
    <w:p w:rsidR="00396374" w:rsidRDefault="00396374" w:rsidP="000B668E">
      <w:pPr>
        <w:spacing w:after="0" w:line="240" w:lineRule="auto"/>
        <w:jc w:val="both"/>
        <w:rPr>
          <w:rFonts w:ascii="Times New Roman" w:hAnsi="Times New Roman" w:cs="Times New Roman"/>
          <w:sz w:val="24"/>
          <w:szCs w:val="24"/>
        </w:rPr>
      </w:pPr>
    </w:p>
    <w:p w:rsidR="00396374" w:rsidRDefault="00396374" w:rsidP="0039637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Now therefore, if ye will obey my voice indeed, and </w:t>
      </w:r>
      <w:r>
        <w:rPr>
          <w:rFonts w:ascii="Times New Roman" w:hAnsi="Times New Roman" w:cs="Times New Roman"/>
          <w:b/>
          <w:bCs/>
          <w:sz w:val="24"/>
          <w:szCs w:val="24"/>
        </w:rPr>
        <w:t>keep my covenant</w:t>
      </w:r>
      <w:r>
        <w:rPr>
          <w:rFonts w:ascii="Times New Roman" w:hAnsi="Times New Roman" w:cs="Times New Roman"/>
          <w:sz w:val="24"/>
          <w:szCs w:val="24"/>
        </w:rPr>
        <w:t xml:space="preserve">, then ye shall be a peculiar treasure unto me above all people: for all the earth </w:t>
      </w:r>
      <w:r>
        <w:rPr>
          <w:rFonts w:ascii="Times New Roman" w:hAnsi="Times New Roman" w:cs="Times New Roman"/>
          <w:i/>
          <w:iCs/>
          <w:sz w:val="24"/>
          <w:szCs w:val="24"/>
        </w:rPr>
        <w:t xml:space="preserve">is </w:t>
      </w:r>
      <w:r>
        <w:rPr>
          <w:rFonts w:ascii="Times New Roman" w:hAnsi="Times New Roman" w:cs="Times New Roman"/>
          <w:sz w:val="24"/>
          <w:szCs w:val="24"/>
        </w:rPr>
        <w:t xml:space="preserve">mine: </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ye shall be unto me a kingdom of priests, and an holy nation. These </w:t>
      </w:r>
      <w:r>
        <w:rPr>
          <w:rFonts w:ascii="Times New Roman" w:hAnsi="Times New Roman" w:cs="Times New Roman"/>
          <w:i/>
          <w:iCs/>
          <w:sz w:val="24"/>
          <w:szCs w:val="24"/>
        </w:rPr>
        <w:t xml:space="preserve">are </w:t>
      </w:r>
      <w:r>
        <w:rPr>
          <w:rFonts w:ascii="Times New Roman" w:hAnsi="Times New Roman" w:cs="Times New Roman"/>
          <w:sz w:val="24"/>
          <w:szCs w:val="24"/>
        </w:rPr>
        <w:t>the words which thou shalt speak unto the children of Israel.”  Exodus 19:5–6 (KJV).</w:t>
      </w:r>
    </w:p>
    <w:p w:rsidR="00B7789F" w:rsidRDefault="00B7789F" w:rsidP="000B668E">
      <w:pPr>
        <w:spacing w:after="0" w:line="240" w:lineRule="auto"/>
        <w:jc w:val="both"/>
        <w:rPr>
          <w:rFonts w:ascii="Times New Roman" w:hAnsi="Times New Roman" w:cs="Times New Roman"/>
          <w:sz w:val="24"/>
          <w:szCs w:val="24"/>
        </w:rPr>
      </w:pPr>
    </w:p>
    <w:p w:rsidR="00396374" w:rsidRDefault="0039637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Elijah restores the altar that has been broken down, and the altar represents the 144,000 at the end of the world.</w:t>
      </w:r>
    </w:p>
    <w:p w:rsidR="00396374" w:rsidRDefault="00396374" w:rsidP="000B668E">
      <w:pPr>
        <w:spacing w:after="0" w:line="240" w:lineRule="auto"/>
        <w:jc w:val="both"/>
        <w:rPr>
          <w:rFonts w:ascii="Times New Roman" w:hAnsi="Times New Roman" w:cs="Times New Roman"/>
          <w:sz w:val="24"/>
          <w:szCs w:val="24"/>
        </w:rPr>
      </w:pPr>
    </w:p>
    <w:p w:rsidR="00B7789F" w:rsidRPr="00396374" w:rsidRDefault="00396374" w:rsidP="000B668E">
      <w:pPr>
        <w:spacing w:after="0" w:line="240" w:lineRule="auto"/>
        <w:jc w:val="both"/>
        <w:rPr>
          <w:rFonts w:ascii="Times New Roman Bold" w:hAnsi="Times New Roman Bold" w:cs="Times New Roman"/>
          <w:b/>
          <w:smallCaps/>
          <w:sz w:val="24"/>
          <w:szCs w:val="24"/>
        </w:rPr>
      </w:pPr>
      <w:r w:rsidRPr="00396374">
        <w:rPr>
          <w:rFonts w:ascii="Times New Roman Bold" w:hAnsi="Times New Roman Bold" w:cs="Times New Roman"/>
          <w:b/>
          <w:smallCaps/>
          <w:sz w:val="24"/>
          <w:szCs w:val="24"/>
        </w:rPr>
        <w:t>A Measured Outpouring of Water</w:t>
      </w:r>
    </w:p>
    <w:p w:rsidR="00B7789F" w:rsidRDefault="00396374"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chapter 18 of 1 Kings, verses 33</w:t>
      </w:r>
      <w:r w:rsidR="00975252">
        <w:rPr>
          <w:rFonts w:ascii="Times New Roman" w:hAnsi="Times New Roman" w:cs="Times New Roman"/>
          <w:sz w:val="24"/>
          <w:szCs w:val="24"/>
        </w:rPr>
        <w:t xml:space="preserve"> through 35, now we are going to see a measuring of the water, a measuring of the Latter Rain, a sprinkling that precedes the full outpouring.</w:t>
      </w:r>
    </w:p>
    <w:p w:rsidR="00975252" w:rsidRDefault="00975252"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says,</w:t>
      </w:r>
    </w:p>
    <w:p w:rsidR="00975252" w:rsidRDefault="00975252" w:rsidP="000B668E">
      <w:pPr>
        <w:spacing w:after="0" w:line="240" w:lineRule="auto"/>
        <w:jc w:val="both"/>
        <w:rPr>
          <w:rFonts w:ascii="Times New Roman" w:hAnsi="Times New Roman" w:cs="Times New Roman"/>
          <w:sz w:val="24"/>
          <w:szCs w:val="24"/>
        </w:rPr>
      </w:pPr>
    </w:p>
    <w:p w:rsidR="00975252" w:rsidRDefault="00975252" w:rsidP="00975252">
      <w:pPr>
        <w:autoSpaceDE w:val="0"/>
        <w:autoSpaceDN w:val="0"/>
        <w:adjustRightInd w:val="0"/>
        <w:spacing w:after="0" w:line="240" w:lineRule="auto"/>
        <w:ind w:left="720" w:right="720"/>
        <w:jc w:val="both"/>
        <w:rPr>
          <w:rFonts w:ascii="Times New Roman" w:hAnsi="Times New Roman" w:cs="Times New Roman"/>
          <w:i/>
          <w:i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33</w:t>
      </w:r>
      <w:r>
        <w:rPr>
          <w:rFonts w:ascii="Times New Roman" w:hAnsi="Times New Roman" w:cs="Times New Roman"/>
          <w:sz w:val="24"/>
          <w:szCs w:val="24"/>
        </w:rPr>
        <w:t xml:space="preserve">And he put the wood in order, and cut the bullock in pieces, and laid </w:t>
      </w:r>
      <w:r>
        <w:rPr>
          <w:rFonts w:ascii="Times New Roman" w:hAnsi="Times New Roman" w:cs="Times New Roman"/>
          <w:i/>
          <w:iCs/>
          <w:sz w:val="24"/>
          <w:szCs w:val="24"/>
        </w:rPr>
        <w:t>hi</w:t>
      </w:r>
      <w:r w:rsidR="00561ED6">
        <w:rPr>
          <w:rFonts w:ascii="Times New Roman" w:hAnsi="Times New Roman" w:cs="Times New Roman"/>
          <w:i/>
          <w:iCs/>
          <w:sz w:val="24"/>
          <w:szCs w:val="24"/>
        </w:rPr>
        <w:t>m</w:t>
      </w:r>
      <w:r>
        <w:rPr>
          <w:rFonts w:ascii="Times New Roman" w:hAnsi="Times New Roman" w:cs="Times New Roman"/>
          <w:i/>
          <w:iCs/>
          <w:sz w:val="24"/>
          <w:szCs w:val="24"/>
        </w:rPr>
        <w:t xml:space="preserve"> </w:t>
      </w:r>
    </w:p>
    <w:p w:rsidR="00975252" w:rsidRDefault="00975252" w:rsidP="00975252">
      <w:pPr>
        <w:autoSpaceDE w:val="0"/>
        <w:autoSpaceDN w:val="0"/>
        <w:adjustRightInd w:val="0"/>
        <w:spacing w:after="0" w:line="240" w:lineRule="auto"/>
        <w:ind w:left="720" w:right="720"/>
        <w:jc w:val="both"/>
        <w:rPr>
          <w:rFonts w:ascii="Times New Roman" w:hAnsi="Times New Roman" w:cs="Times New Roman"/>
          <w:i/>
          <w:iCs/>
          <w:sz w:val="24"/>
          <w:szCs w:val="24"/>
        </w:rPr>
      </w:pPr>
      <w:r>
        <w:rPr>
          <w:rFonts w:ascii="Times New Roman" w:hAnsi="Times New Roman" w:cs="Times New Roman"/>
          <w:sz w:val="24"/>
          <w:szCs w:val="24"/>
        </w:rPr>
        <w:t xml:space="preserve">on the wood, and said, Fill four barrels with water, and pour </w:t>
      </w:r>
      <w:r>
        <w:rPr>
          <w:rFonts w:ascii="Times New Roman" w:hAnsi="Times New Roman" w:cs="Times New Roman"/>
          <w:i/>
          <w:iCs/>
          <w:sz w:val="24"/>
          <w:szCs w:val="24"/>
        </w:rPr>
        <w:t xml:space="preserve">it </w:t>
      </w:r>
      <w:r>
        <w:rPr>
          <w:rFonts w:ascii="Times New Roman" w:hAnsi="Times New Roman" w:cs="Times New Roman"/>
          <w:sz w:val="24"/>
          <w:szCs w:val="24"/>
        </w:rPr>
        <w:t xml:space="preserve">on the burnt sacrifice, and on the wood.  </w:t>
      </w:r>
      <w:r>
        <w:rPr>
          <w:rFonts w:ascii="Times New Roman" w:hAnsi="Times New Roman" w:cs="Times New Roman"/>
          <w:sz w:val="24"/>
          <w:szCs w:val="24"/>
          <w:vertAlign w:val="superscript"/>
        </w:rPr>
        <w:t>34</w:t>
      </w:r>
      <w:r>
        <w:rPr>
          <w:rFonts w:ascii="Times New Roman" w:hAnsi="Times New Roman" w:cs="Times New Roman"/>
          <w:sz w:val="24"/>
          <w:szCs w:val="24"/>
        </w:rPr>
        <w:t xml:space="preserve">And he said, Do </w:t>
      </w:r>
      <w:r>
        <w:rPr>
          <w:rFonts w:ascii="Times New Roman" w:hAnsi="Times New Roman" w:cs="Times New Roman"/>
          <w:i/>
          <w:iCs/>
          <w:sz w:val="24"/>
          <w:szCs w:val="24"/>
        </w:rPr>
        <w:t xml:space="preserve">it </w:t>
      </w:r>
      <w:r>
        <w:rPr>
          <w:rFonts w:ascii="Times New Roman" w:hAnsi="Times New Roman" w:cs="Times New Roman"/>
          <w:sz w:val="24"/>
          <w:szCs w:val="24"/>
        </w:rPr>
        <w:t xml:space="preserve">the second time. And they did </w:t>
      </w:r>
      <w:r>
        <w:rPr>
          <w:rFonts w:ascii="Times New Roman" w:hAnsi="Times New Roman" w:cs="Times New Roman"/>
          <w:i/>
          <w:iCs/>
          <w:sz w:val="24"/>
          <w:szCs w:val="24"/>
        </w:rPr>
        <w:t>it</w:t>
      </w:r>
    </w:p>
    <w:p w:rsidR="00975252" w:rsidRDefault="00975252" w:rsidP="0097525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second time. And he said, Do </w:t>
      </w:r>
      <w:r>
        <w:rPr>
          <w:rFonts w:ascii="Times New Roman" w:hAnsi="Times New Roman" w:cs="Times New Roman"/>
          <w:i/>
          <w:iCs/>
          <w:sz w:val="24"/>
          <w:szCs w:val="24"/>
        </w:rPr>
        <w:t xml:space="preserve">it </w:t>
      </w:r>
      <w:r>
        <w:rPr>
          <w:rFonts w:ascii="Times New Roman" w:hAnsi="Times New Roman" w:cs="Times New Roman"/>
          <w:sz w:val="24"/>
          <w:szCs w:val="24"/>
        </w:rPr>
        <w:t xml:space="preserve">the third time. And they did </w:t>
      </w:r>
      <w:r>
        <w:rPr>
          <w:rFonts w:ascii="Times New Roman" w:hAnsi="Times New Roman" w:cs="Times New Roman"/>
          <w:i/>
          <w:iCs/>
          <w:sz w:val="24"/>
          <w:szCs w:val="24"/>
        </w:rPr>
        <w:t xml:space="preserve">it </w:t>
      </w:r>
      <w:r>
        <w:rPr>
          <w:rFonts w:ascii="Times New Roman" w:hAnsi="Times New Roman" w:cs="Times New Roman"/>
          <w:sz w:val="24"/>
          <w:szCs w:val="24"/>
        </w:rPr>
        <w:t xml:space="preserve">the third time.  </w:t>
      </w:r>
      <w:r>
        <w:rPr>
          <w:rFonts w:ascii="Times New Roman" w:hAnsi="Times New Roman" w:cs="Times New Roman"/>
          <w:sz w:val="24"/>
          <w:szCs w:val="24"/>
          <w:vertAlign w:val="superscript"/>
        </w:rPr>
        <w:t>35</w:t>
      </w:r>
      <w:r>
        <w:rPr>
          <w:rFonts w:ascii="Times New Roman" w:hAnsi="Times New Roman" w:cs="Times New Roman"/>
          <w:sz w:val="24"/>
          <w:szCs w:val="24"/>
        </w:rPr>
        <w:t>And the water ran round about the altar; and he filled the trench also with water. 1 Kings 18:33–35.</w:t>
      </w:r>
    </w:p>
    <w:p w:rsidR="00B7789F" w:rsidRDefault="00B7789F" w:rsidP="000B668E">
      <w:pPr>
        <w:spacing w:after="0" w:line="240" w:lineRule="auto"/>
        <w:jc w:val="both"/>
        <w:rPr>
          <w:rFonts w:ascii="Times New Roman" w:hAnsi="Times New Roman" w:cs="Times New Roman"/>
          <w:sz w:val="24"/>
          <w:szCs w:val="24"/>
        </w:rPr>
      </w:pPr>
    </w:p>
    <w:p w:rsidR="00975252" w:rsidRDefault="00975252"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water a symbol of?  </w:t>
      </w:r>
    </w:p>
    <w:p w:rsidR="00B7789F" w:rsidRDefault="00975252" w:rsidP="00975252">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The Latter Rain.</w:t>
      </w:r>
    </w:p>
    <w:p w:rsidR="00B7789F" w:rsidRDefault="00975252"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Latter Rain.</w:t>
      </w:r>
    </w:p>
    <w:p w:rsidR="00975252" w:rsidRDefault="00975252"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is happening with this water here?  It is being measured.  It is not just, “Go get some water and dump it.”</w:t>
      </w:r>
    </w:p>
    <w:p w:rsidR="00975252" w:rsidRDefault="00975252"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“Get 12 buckets.”  </w:t>
      </w:r>
    </w:p>
    <w:p w:rsidR="00975252" w:rsidRDefault="00975252" w:rsidP="0097525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is 12?  It is the water that is falling on these 12 stones.</w:t>
      </w:r>
    </w:p>
    <w:p w:rsidR="00864170" w:rsidRDefault="00975252" w:rsidP="0097525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Were there other stones in the area?  </w:t>
      </w:r>
    </w:p>
    <w:p w:rsidR="00864170" w:rsidRDefault="00864170" w:rsidP="00864170">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FROM THE AUDIENCE:  Yes.</w:t>
      </w:r>
    </w:p>
    <w:p w:rsidR="00975252" w:rsidRDefault="00864170" w:rsidP="00864170">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00975252">
        <w:rPr>
          <w:rFonts w:ascii="Times New Roman" w:hAnsi="Times New Roman" w:cs="Times New Roman"/>
          <w:sz w:val="24"/>
          <w:szCs w:val="24"/>
        </w:rPr>
        <w:t>Yes, “It may be falling on hearts all around them, but they will not recognize it or receive it.”</w:t>
      </w:r>
      <w:r>
        <w:rPr>
          <w:rFonts w:ascii="Times New Roman" w:hAnsi="Times New Roman" w:cs="Times New Roman"/>
          <w:sz w:val="24"/>
          <w:szCs w:val="24"/>
        </w:rPr>
        <w:t xml:space="preserve">  [See </w:t>
      </w:r>
      <w:r>
        <w:rPr>
          <w:rFonts w:ascii="Times New Roman" w:hAnsi="Times New Roman" w:cs="Times New Roman"/>
          <w:i/>
          <w:sz w:val="24"/>
          <w:szCs w:val="24"/>
        </w:rPr>
        <w:t xml:space="preserve">Testimonies to Ministers and Gospel Workers, </w:t>
      </w:r>
      <w:r>
        <w:rPr>
          <w:rFonts w:ascii="Times New Roman" w:hAnsi="Times New Roman" w:cs="Times New Roman"/>
          <w:sz w:val="24"/>
          <w:szCs w:val="24"/>
        </w:rPr>
        <w:t>TM 507.1.]</w:t>
      </w:r>
    </w:p>
    <w:p w:rsidR="00864170" w:rsidRDefault="00864170" w:rsidP="008641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measuring of water that takes place in this story.</w:t>
      </w:r>
    </w:p>
    <w:p w:rsidR="00864170" w:rsidRDefault="00864170" w:rsidP="00864170">
      <w:pPr>
        <w:spacing w:after="0" w:line="240" w:lineRule="auto"/>
        <w:jc w:val="both"/>
        <w:rPr>
          <w:rFonts w:ascii="Times New Roman" w:hAnsi="Times New Roman" w:cs="Times New Roman"/>
          <w:sz w:val="24"/>
          <w:szCs w:val="24"/>
        </w:rPr>
      </w:pPr>
    </w:p>
    <w:p w:rsidR="00864170" w:rsidRPr="00864170" w:rsidRDefault="00864170" w:rsidP="00864170">
      <w:pPr>
        <w:spacing w:after="0" w:line="240" w:lineRule="auto"/>
        <w:jc w:val="both"/>
        <w:rPr>
          <w:rFonts w:ascii="Times New Roman Bold" w:hAnsi="Times New Roman Bold" w:cs="Times New Roman"/>
          <w:b/>
          <w:smallCaps/>
          <w:sz w:val="24"/>
          <w:szCs w:val="24"/>
        </w:rPr>
      </w:pPr>
      <w:r w:rsidRPr="00864170">
        <w:rPr>
          <w:rFonts w:ascii="Times New Roman Bold" w:hAnsi="Times New Roman Bold" w:cs="Times New Roman"/>
          <w:b/>
          <w:smallCaps/>
          <w:sz w:val="24"/>
          <w:szCs w:val="24"/>
        </w:rPr>
        <w:t>The True Prophet</w:t>
      </w:r>
    </w:p>
    <w:p w:rsidR="00B7789F" w:rsidRDefault="0086417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w:t>
      </w:r>
      <w:r w:rsidR="00561ED6">
        <w:rPr>
          <w:rFonts w:ascii="Times New Roman" w:hAnsi="Times New Roman" w:cs="Times New Roman"/>
          <w:sz w:val="24"/>
          <w:szCs w:val="24"/>
        </w:rPr>
        <w:t>n it says in verse 36 of 1 Kings, chapter 18:</w:t>
      </w:r>
    </w:p>
    <w:p w:rsidR="00864170" w:rsidRDefault="00864170" w:rsidP="000B668E">
      <w:pPr>
        <w:spacing w:after="0" w:line="240" w:lineRule="auto"/>
        <w:jc w:val="both"/>
        <w:rPr>
          <w:rFonts w:ascii="Times New Roman" w:hAnsi="Times New Roman" w:cs="Times New Roman"/>
          <w:sz w:val="24"/>
          <w:szCs w:val="24"/>
        </w:rPr>
      </w:pPr>
    </w:p>
    <w:p w:rsidR="00864170" w:rsidRDefault="00864170" w:rsidP="0086417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36</w:t>
      </w:r>
      <w:r>
        <w:rPr>
          <w:rFonts w:ascii="Times New Roman" w:hAnsi="Times New Roman" w:cs="Times New Roman"/>
          <w:sz w:val="24"/>
          <w:szCs w:val="24"/>
        </w:rPr>
        <w:t xml:space="preserve">And it came to pass at </w:t>
      </w:r>
      <w:r>
        <w:rPr>
          <w:rFonts w:ascii="Times New Roman" w:hAnsi="Times New Roman" w:cs="Times New Roman"/>
          <w:i/>
          <w:iCs/>
          <w:sz w:val="24"/>
          <w:szCs w:val="24"/>
        </w:rPr>
        <w:t xml:space="preserve">the time of </w:t>
      </w:r>
      <w:r>
        <w:rPr>
          <w:rFonts w:ascii="Times New Roman" w:hAnsi="Times New Roman" w:cs="Times New Roman"/>
          <w:sz w:val="24"/>
          <w:szCs w:val="24"/>
        </w:rPr>
        <w:t xml:space="preserve">the offering of the </w:t>
      </w:r>
      <w:r>
        <w:rPr>
          <w:rFonts w:ascii="Times New Roman" w:hAnsi="Times New Roman" w:cs="Times New Roman"/>
          <w:i/>
          <w:iCs/>
          <w:sz w:val="24"/>
          <w:szCs w:val="24"/>
        </w:rPr>
        <w:t xml:space="preserve">evening </w:t>
      </w:r>
      <w:r>
        <w:rPr>
          <w:rFonts w:ascii="Times New Roman" w:hAnsi="Times New Roman" w:cs="Times New Roman"/>
          <w:sz w:val="24"/>
          <w:szCs w:val="24"/>
        </w:rPr>
        <w:t xml:space="preserve">sacrifice, that Elijah the prophet came near, and said, </w:t>
      </w:r>
      <w:r w:rsidRPr="00711CA0">
        <w:rPr>
          <w:rFonts w:ascii="Times New Roman" w:hAnsi="Times New Roman" w:cs="Times New Roman"/>
          <w:smallCaps/>
          <w:sz w:val="24"/>
          <w:szCs w:val="24"/>
        </w:rPr>
        <w:t>Lord</w:t>
      </w:r>
      <w:r>
        <w:rPr>
          <w:rFonts w:ascii="Times New Roman" w:hAnsi="Times New Roman" w:cs="Times New Roman"/>
          <w:sz w:val="24"/>
          <w:szCs w:val="24"/>
        </w:rPr>
        <w:t xml:space="preserve"> God of Abraham, Isaac, and of Israel, </w:t>
      </w:r>
      <w:r>
        <w:rPr>
          <w:rFonts w:ascii="Times New Roman" w:hAnsi="Times New Roman" w:cs="Times New Roman"/>
          <w:b/>
          <w:bCs/>
          <w:sz w:val="24"/>
          <w:szCs w:val="24"/>
        </w:rPr>
        <w:t xml:space="preserve">let it be known this day </w:t>
      </w:r>
      <w:r>
        <w:rPr>
          <w:rFonts w:ascii="Times New Roman" w:hAnsi="Times New Roman" w:cs="Times New Roman"/>
          <w:sz w:val="24"/>
          <w:szCs w:val="24"/>
        </w:rPr>
        <w:t xml:space="preserve">that thou </w:t>
      </w:r>
      <w:r>
        <w:rPr>
          <w:rFonts w:ascii="Times New Roman" w:hAnsi="Times New Roman" w:cs="Times New Roman"/>
          <w:i/>
          <w:iCs/>
          <w:sz w:val="24"/>
          <w:szCs w:val="24"/>
        </w:rPr>
        <w:t xml:space="preserve">art </w:t>
      </w:r>
      <w:r>
        <w:rPr>
          <w:rFonts w:ascii="Times New Roman" w:hAnsi="Times New Roman" w:cs="Times New Roman"/>
          <w:sz w:val="24"/>
          <w:szCs w:val="24"/>
        </w:rPr>
        <w:t>God in Israel,”—</w:t>
      </w:r>
    </w:p>
    <w:p w:rsidR="00864170" w:rsidRDefault="00864170" w:rsidP="00864170">
      <w:pPr>
        <w:autoSpaceDE w:val="0"/>
        <w:autoSpaceDN w:val="0"/>
        <w:adjustRightInd w:val="0"/>
        <w:spacing w:after="0" w:line="240" w:lineRule="auto"/>
        <w:ind w:left="720" w:right="720"/>
        <w:jc w:val="both"/>
        <w:rPr>
          <w:rFonts w:ascii="Times New Roman" w:hAnsi="Times New Roman" w:cs="Times New Roman"/>
          <w:sz w:val="24"/>
          <w:szCs w:val="24"/>
        </w:rPr>
      </w:pPr>
    </w:p>
    <w:p w:rsidR="00864170" w:rsidRDefault="00864170" w:rsidP="0086417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But what else?  You have got to see this.  This is the reason we put this line in here at this time.</w:t>
      </w:r>
    </w:p>
    <w:p w:rsidR="00864170" w:rsidRDefault="00864170" w:rsidP="00864170">
      <w:pPr>
        <w:autoSpaceDE w:val="0"/>
        <w:autoSpaceDN w:val="0"/>
        <w:adjustRightInd w:val="0"/>
        <w:spacing w:after="0" w:line="240" w:lineRule="auto"/>
        <w:ind w:left="720" w:right="720"/>
        <w:jc w:val="both"/>
        <w:rPr>
          <w:rFonts w:ascii="Times New Roman" w:hAnsi="Times New Roman" w:cs="Times New Roman"/>
          <w:sz w:val="24"/>
          <w:szCs w:val="24"/>
        </w:rPr>
      </w:pPr>
    </w:p>
    <w:p w:rsidR="00864170" w:rsidRDefault="00864170" w:rsidP="0086417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let it be known this day </w:t>
      </w:r>
      <w:r>
        <w:rPr>
          <w:rFonts w:ascii="Times New Roman" w:hAnsi="Times New Roman" w:cs="Times New Roman"/>
          <w:sz w:val="24"/>
          <w:szCs w:val="24"/>
        </w:rPr>
        <w:t xml:space="preserve">that thou </w:t>
      </w:r>
      <w:r>
        <w:rPr>
          <w:rFonts w:ascii="Times New Roman" w:hAnsi="Times New Roman" w:cs="Times New Roman"/>
          <w:i/>
          <w:sz w:val="24"/>
          <w:szCs w:val="24"/>
        </w:rPr>
        <w:t xml:space="preserve">art </w:t>
      </w:r>
      <w:r>
        <w:rPr>
          <w:rFonts w:ascii="Times New Roman" w:hAnsi="Times New Roman" w:cs="Times New Roman"/>
          <w:sz w:val="24"/>
          <w:szCs w:val="24"/>
        </w:rPr>
        <w:t xml:space="preserve">God in Israel, </w:t>
      </w:r>
      <w:r w:rsidRPr="00864170">
        <w:t>and</w:t>
      </w:r>
      <w:r>
        <w:rPr>
          <w:rFonts w:ascii="Times New Roman" w:hAnsi="Times New Roman" w:cs="Times New Roman"/>
          <w:sz w:val="24"/>
          <w:szCs w:val="24"/>
        </w:rPr>
        <w:t xml:space="preserve"> </w:t>
      </w:r>
      <w:r>
        <w:rPr>
          <w:rFonts w:ascii="Times New Roman" w:hAnsi="Times New Roman" w:cs="Times New Roman"/>
          <w:i/>
          <w:iCs/>
          <w:sz w:val="24"/>
          <w:szCs w:val="24"/>
        </w:rPr>
        <w:t xml:space="preserve">that </w:t>
      </w:r>
      <w:r>
        <w:rPr>
          <w:rFonts w:ascii="Times New Roman" w:hAnsi="Times New Roman" w:cs="Times New Roman"/>
          <w:b/>
          <w:bCs/>
          <w:sz w:val="24"/>
          <w:szCs w:val="24"/>
        </w:rPr>
        <w:t xml:space="preserve">I </w:t>
      </w:r>
      <w:r>
        <w:rPr>
          <w:rFonts w:ascii="Times New Roman" w:hAnsi="Times New Roman" w:cs="Times New Roman"/>
          <w:b/>
          <w:bCs/>
          <w:i/>
          <w:iCs/>
          <w:sz w:val="24"/>
          <w:szCs w:val="24"/>
        </w:rPr>
        <w:t xml:space="preserve">am </w:t>
      </w:r>
      <w:r>
        <w:rPr>
          <w:rFonts w:ascii="Times New Roman" w:hAnsi="Times New Roman" w:cs="Times New Roman"/>
          <w:b/>
          <w:bCs/>
          <w:sz w:val="24"/>
          <w:szCs w:val="24"/>
        </w:rPr>
        <w:t xml:space="preserve">thy servant, and </w:t>
      </w:r>
      <w:r>
        <w:rPr>
          <w:rFonts w:ascii="Times New Roman" w:hAnsi="Times New Roman" w:cs="Times New Roman"/>
          <w:b/>
          <w:bCs/>
          <w:i/>
          <w:iCs/>
          <w:sz w:val="24"/>
          <w:szCs w:val="24"/>
        </w:rPr>
        <w:t xml:space="preserve">that </w:t>
      </w:r>
      <w:r>
        <w:rPr>
          <w:rFonts w:ascii="Times New Roman" w:hAnsi="Times New Roman" w:cs="Times New Roman"/>
          <w:b/>
          <w:bCs/>
          <w:sz w:val="24"/>
          <w:szCs w:val="24"/>
        </w:rPr>
        <w:t>I have done all these things at thy word</w:t>
      </w:r>
      <w:r w:rsidRPr="00864170">
        <w:rPr>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sz w:val="24"/>
          <w:szCs w:val="24"/>
        </w:rPr>
        <w:t xml:space="preserve">1 Kings 18:36 (KJV). </w:t>
      </w:r>
    </w:p>
    <w:p w:rsidR="00B7789F" w:rsidRDefault="00B7789F" w:rsidP="000B668E">
      <w:pPr>
        <w:spacing w:after="0" w:line="240" w:lineRule="auto"/>
        <w:jc w:val="both"/>
        <w:rPr>
          <w:rFonts w:ascii="Times New Roman" w:hAnsi="Times New Roman" w:cs="Times New Roman"/>
          <w:sz w:val="24"/>
          <w:szCs w:val="24"/>
        </w:rPr>
      </w:pPr>
    </w:p>
    <w:p w:rsidR="00864170" w:rsidRDefault="0086417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 . let it be known this day, in this controversy on Carmel, that I, Elijah, am the true prophet and that the prophets of Baal are the false prophets.”</w:t>
      </w:r>
    </w:p>
    <w:p w:rsidR="00864170" w:rsidRDefault="0086417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going on here in this story is a measuring </w:t>
      </w:r>
      <w:r w:rsidR="0047760A">
        <w:rPr>
          <w:rFonts w:ascii="Times New Roman" w:hAnsi="Times New Roman" w:cs="Times New Roman"/>
          <w:sz w:val="24"/>
          <w:szCs w:val="24"/>
        </w:rPr>
        <w:t>that takes place, the</w:t>
      </w:r>
      <w:r>
        <w:rPr>
          <w:rFonts w:ascii="Times New Roman" w:hAnsi="Times New Roman" w:cs="Times New Roman"/>
          <w:sz w:val="24"/>
          <w:szCs w:val="24"/>
        </w:rPr>
        <w:t xml:space="preserve"> sprinkling; but, there is going to be a full outpouring when the Fire comes down out of Heaven upon the altar.</w:t>
      </w:r>
    </w:p>
    <w:p w:rsidR="00864170" w:rsidRDefault="0086417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fire a symbol of the Holy Spirit?</w:t>
      </w:r>
    </w:p>
    <w:p w:rsidR="00864170" w:rsidRDefault="0086417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864170" w:rsidRDefault="0086417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that Fire is going to illuminate those 12 stones, and that Fire is going to prove w</w:t>
      </w:r>
      <w:r w:rsidR="0047760A">
        <w:rPr>
          <w:rFonts w:ascii="Times New Roman" w:hAnsi="Times New Roman" w:cs="Times New Roman"/>
          <w:sz w:val="24"/>
          <w:szCs w:val="24"/>
        </w:rPr>
        <w:t>ho is the true prophet and, also,</w:t>
      </w:r>
      <w:r>
        <w:rPr>
          <w:rFonts w:ascii="Times New Roman" w:hAnsi="Times New Roman" w:cs="Times New Roman"/>
          <w:sz w:val="24"/>
          <w:szCs w:val="24"/>
        </w:rPr>
        <w:t xml:space="preserve"> simultaneously prove who are the false prophets.</w:t>
      </w:r>
    </w:p>
    <w:p w:rsidR="0047760A" w:rsidRDefault="0047760A"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truth here of Elijah in Carmel making the distinction between the true and false prophet, it lines up with </w:t>
      </w:r>
      <w:r w:rsidR="00711CA0">
        <w:rPr>
          <w:rFonts w:ascii="Times New Roman" w:hAnsi="Times New Roman" w:cs="Times New Roman"/>
          <w:sz w:val="24"/>
          <w:szCs w:val="24"/>
        </w:rPr>
        <w:t xml:space="preserve">Millerite History.  </w:t>
      </w:r>
    </w:p>
    <w:p w:rsidR="00711CA0" w:rsidRDefault="00711C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took place at the Midnight Cry?  It is when the Protestants of the United States began to fulfill their role as the False Prophet of Bible prophecy, and Adventism was defined as the True Prophet.</w:t>
      </w:r>
    </w:p>
    <w:p w:rsidR="00711CA0" w:rsidRDefault="00711C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15:19, I believe it is, “If you will return, you will be my voice,” is what Jeremiah says, “if you will return.”</w:t>
      </w:r>
    </w:p>
    <w:p w:rsidR="00711CA0" w:rsidRDefault="00711C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They are going to be </w:t>
      </w:r>
      <w:r w:rsidR="00561ED6">
        <w:rPr>
          <w:rFonts w:ascii="Times New Roman" w:hAnsi="Times New Roman" w:cs="Times New Roman"/>
          <w:sz w:val="24"/>
          <w:szCs w:val="24"/>
        </w:rPr>
        <w:t xml:space="preserve">His </w:t>
      </w:r>
      <w:r>
        <w:rPr>
          <w:rFonts w:ascii="Times New Roman" w:hAnsi="Times New Roman" w:cs="Times New Roman"/>
          <w:sz w:val="24"/>
          <w:szCs w:val="24"/>
        </w:rPr>
        <w:t>voice; Adventism is going to be His prophet, His voice.</w:t>
      </w:r>
    </w:p>
    <w:p w:rsidR="00711CA0" w:rsidRDefault="00711C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distinction between two classes:  the False Prophet and the True Prophet.</w:t>
      </w:r>
    </w:p>
    <w:p w:rsidR="00711CA0" w:rsidRDefault="00711C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that say about the end of the world?  That God is going to make a distinction in Adventism between the wise and the wicked.</w:t>
      </w:r>
    </w:p>
    <w:p w:rsidR="00711CA0" w:rsidRDefault="00711C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Kings 18, just a couple of more points:  1 Kings 18:37-39:</w:t>
      </w:r>
    </w:p>
    <w:p w:rsidR="00711CA0" w:rsidRDefault="00711CA0" w:rsidP="000B668E">
      <w:pPr>
        <w:spacing w:after="0" w:line="240" w:lineRule="auto"/>
        <w:jc w:val="both"/>
        <w:rPr>
          <w:rFonts w:ascii="Times New Roman" w:hAnsi="Times New Roman" w:cs="Times New Roman"/>
          <w:sz w:val="24"/>
          <w:szCs w:val="24"/>
        </w:rPr>
      </w:pPr>
    </w:p>
    <w:p w:rsidR="00711CA0" w:rsidRDefault="00711CA0" w:rsidP="006A787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37</w:t>
      </w:r>
      <w:r>
        <w:rPr>
          <w:rFonts w:ascii="Times New Roman" w:hAnsi="Times New Roman" w:cs="Times New Roman"/>
          <w:b/>
          <w:bCs/>
          <w:sz w:val="24"/>
          <w:szCs w:val="24"/>
        </w:rPr>
        <w:t>Hear me</w:t>
      </w:r>
      <w:r>
        <w:rPr>
          <w:rFonts w:ascii="Times New Roman" w:hAnsi="Times New Roman" w:cs="Times New Roman"/>
          <w:sz w:val="24"/>
          <w:szCs w:val="24"/>
        </w:rPr>
        <w:t xml:space="preserve">, O </w:t>
      </w:r>
      <w:r w:rsidRPr="00711CA0">
        <w:rPr>
          <w:rFonts w:ascii="Times New Roman" w:hAnsi="Times New Roman" w:cs="Times New Roman"/>
          <w:smallCaps/>
          <w:sz w:val="24"/>
          <w:szCs w:val="24"/>
        </w:rPr>
        <w:t>Lord</w:t>
      </w:r>
      <w:r>
        <w:rPr>
          <w:rFonts w:ascii="Times New Roman" w:hAnsi="Times New Roman" w:cs="Times New Roman"/>
          <w:sz w:val="24"/>
          <w:szCs w:val="24"/>
        </w:rPr>
        <w:t xml:space="preserve">, </w:t>
      </w:r>
      <w:r>
        <w:rPr>
          <w:rFonts w:ascii="Times New Roman" w:hAnsi="Times New Roman" w:cs="Times New Roman"/>
          <w:b/>
          <w:bCs/>
          <w:sz w:val="24"/>
          <w:szCs w:val="24"/>
        </w:rPr>
        <w:t>hear me</w:t>
      </w:r>
      <w:r>
        <w:rPr>
          <w:rFonts w:ascii="Times New Roman" w:hAnsi="Times New Roman" w:cs="Times New Roman"/>
          <w:sz w:val="24"/>
          <w:szCs w:val="24"/>
        </w:rPr>
        <w:t xml:space="preserve">, that this people may know that thou </w:t>
      </w:r>
      <w:r>
        <w:rPr>
          <w:rFonts w:ascii="Times New Roman" w:hAnsi="Times New Roman" w:cs="Times New Roman"/>
          <w:i/>
          <w:iCs/>
          <w:sz w:val="24"/>
          <w:szCs w:val="24"/>
        </w:rPr>
        <w:t xml:space="preserve">art </w:t>
      </w:r>
      <w:r>
        <w:rPr>
          <w:rFonts w:ascii="Times New Roman" w:hAnsi="Times New Roman" w:cs="Times New Roman"/>
          <w:sz w:val="24"/>
          <w:szCs w:val="24"/>
        </w:rPr>
        <w:t>the</w:t>
      </w:r>
      <w:r w:rsidR="006A7875">
        <w:rPr>
          <w:rFonts w:ascii="Times New Roman" w:hAnsi="Times New Roman" w:cs="Times New Roman"/>
          <w:sz w:val="24"/>
          <w:szCs w:val="24"/>
        </w:rPr>
        <w:t xml:space="preserve"> </w:t>
      </w:r>
      <w:r w:rsidRPr="00711CA0">
        <w:rPr>
          <w:rFonts w:ascii="Times New Roman" w:hAnsi="Times New Roman" w:cs="Times New Roman"/>
          <w:smallCaps/>
          <w:sz w:val="24"/>
          <w:szCs w:val="24"/>
        </w:rPr>
        <w:t>Lord</w:t>
      </w:r>
      <w:r>
        <w:rPr>
          <w:rFonts w:ascii="Times New Roman" w:hAnsi="Times New Roman" w:cs="Times New Roman"/>
          <w:sz w:val="24"/>
          <w:szCs w:val="24"/>
        </w:rPr>
        <w:t xml:space="preserve"> God, and </w:t>
      </w:r>
      <w:r>
        <w:rPr>
          <w:rFonts w:ascii="Times New Roman" w:hAnsi="Times New Roman" w:cs="Times New Roman"/>
          <w:i/>
          <w:iCs/>
          <w:sz w:val="24"/>
          <w:szCs w:val="24"/>
        </w:rPr>
        <w:t xml:space="preserve">that </w:t>
      </w:r>
      <w:r>
        <w:rPr>
          <w:rFonts w:ascii="Times New Roman" w:hAnsi="Times New Roman" w:cs="Times New Roman"/>
          <w:sz w:val="24"/>
          <w:szCs w:val="24"/>
        </w:rPr>
        <w:t xml:space="preserve">thou hast turned their heart back again.  </w:t>
      </w:r>
      <w:r>
        <w:rPr>
          <w:rFonts w:ascii="Times New Roman" w:hAnsi="Times New Roman" w:cs="Times New Roman"/>
          <w:sz w:val="24"/>
          <w:szCs w:val="24"/>
          <w:vertAlign w:val="superscript"/>
        </w:rPr>
        <w:t>38</w:t>
      </w:r>
      <w:r>
        <w:rPr>
          <w:rFonts w:ascii="Times New Roman" w:hAnsi="Times New Roman" w:cs="Times New Roman"/>
          <w:sz w:val="24"/>
          <w:szCs w:val="24"/>
        </w:rPr>
        <w:t>Then the fire of the</w:t>
      </w:r>
      <w:r w:rsidR="006A7875">
        <w:rPr>
          <w:rFonts w:ascii="Times New Roman" w:hAnsi="Times New Roman" w:cs="Times New Roman"/>
          <w:sz w:val="24"/>
          <w:szCs w:val="24"/>
        </w:rPr>
        <w:t xml:space="preserve"> </w:t>
      </w:r>
      <w:r w:rsidRPr="00711CA0">
        <w:rPr>
          <w:rFonts w:ascii="Times New Roman" w:hAnsi="Times New Roman" w:cs="Times New Roman"/>
          <w:smallCaps/>
          <w:sz w:val="24"/>
          <w:szCs w:val="24"/>
        </w:rPr>
        <w:t>Lord</w:t>
      </w:r>
      <w:r>
        <w:rPr>
          <w:rFonts w:ascii="Times New Roman" w:hAnsi="Times New Roman" w:cs="Times New Roman"/>
          <w:sz w:val="24"/>
          <w:szCs w:val="24"/>
        </w:rPr>
        <w:t xml:space="preserve"> fell, and consumed the burnt sacrifice, and the wood, and the stones, and</w:t>
      </w:r>
      <w:r w:rsidR="006A7875">
        <w:rPr>
          <w:rFonts w:ascii="Times New Roman" w:hAnsi="Times New Roman" w:cs="Times New Roman"/>
          <w:sz w:val="24"/>
          <w:szCs w:val="24"/>
        </w:rPr>
        <w:t xml:space="preserve"> </w:t>
      </w:r>
      <w:r>
        <w:rPr>
          <w:rFonts w:ascii="Times New Roman" w:hAnsi="Times New Roman" w:cs="Times New Roman"/>
          <w:sz w:val="24"/>
          <w:szCs w:val="24"/>
        </w:rPr>
        <w:t xml:space="preserve">the dust, and licked up the water that </w:t>
      </w:r>
      <w:r>
        <w:rPr>
          <w:rFonts w:ascii="Times New Roman" w:hAnsi="Times New Roman" w:cs="Times New Roman"/>
          <w:i/>
          <w:iCs/>
          <w:sz w:val="24"/>
          <w:szCs w:val="24"/>
        </w:rPr>
        <w:t xml:space="preserve">was </w:t>
      </w:r>
      <w:r>
        <w:rPr>
          <w:rFonts w:ascii="Times New Roman" w:hAnsi="Times New Roman" w:cs="Times New Roman"/>
          <w:sz w:val="24"/>
          <w:szCs w:val="24"/>
        </w:rPr>
        <w:t xml:space="preserve">in the trench.  </w:t>
      </w:r>
      <w:r>
        <w:rPr>
          <w:rFonts w:ascii="Times New Roman" w:hAnsi="Times New Roman" w:cs="Times New Roman"/>
          <w:sz w:val="24"/>
          <w:szCs w:val="24"/>
          <w:vertAlign w:val="superscript"/>
        </w:rPr>
        <w:t>39</w:t>
      </w:r>
      <w:r>
        <w:rPr>
          <w:rFonts w:ascii="Times New Roman" w:hAnsi="Times New Roman" w:cs="Times New Roman"/>
          <w:sz w:val="24"/>
          <w:szCs w:val="24"/>
        </w:rPr>
        <w:t>And when all the people</w:t>
      </w:r>
      <w:r w:rsidR="006A7875">
        <w:rPr>
          <w:rFonts w:ascii="Times New Roman" w:hAnsi="Times New Roman" w:cs="Times New Roman"/>
          <w:sz w:val="24"/>
          <w:szCs w:val="24"/>
        </w:rPr>
        <w:t xml:space="preserve"> </w:t>
      </w:r>
      <w:r>
        <w:rPr>
          <w:rFonts w:ascii="Times New Roman" w:hAnsi="Times New Roman" w:cs="Times New Roman"/>
          <w:sz w:val="24"/>
          <w:szCs w:val="24"/>
        </w:rPr>
        <w:t xml:space="preserve">saw </w:t>
      </w:r>
      <w:r>
        <w:rPr>
          <w:rFonts w:ascii="Times New Roman" w:hAnsi="Times New Roman" w:cs="Times New Roman"/>
          <w:i/>
          <w:iCs/>
          <w:sz w:val="24"/>
          <w:szCs w:val="24"/>
        </w:rPr>
        <w:t>it</w:t>
      </w:r>
      <w:r>
        <w:rPr>
          <w:rFonts w:ascii="Times New Roman" w:hAnsi="Times New Roman" w:cs="Times New Roman"/>
          <w:sz w:val="24"/>
          <w:szCs w:val="24"/>
        </w:rPr>
        <w:t xml:space="preserve">, they fell on their faces: and they said, The </w:t>
      </w:r>
      <w:r w:rsidRPr="00711CA0">
        <w:rPr>
          <w:rFonts w:ascii="Times New Roman" w:hAnsi="Times New Roman" w:cs="Times New Roman"/>
          <w:smallCaps/>
          <w:sz w:val="24"/>
          <w:szCs w:val="24"/>
        </w:rPr>
        <w:t>Lord</w:t>
      </w:r>
      <w:r>
        <w:rPr>
          <w:rFonts w:ascii="Times New Roman" w:hAnsi="Times New Roman" w:cs="Times New Roman"/>
          <w:sz w:val="24"/>
          <w:szCs w:val="24"/>
        </w:rPr>
        <w:t xml:space="preserve">, he </w:t>
      </w:r>
      <w:r>
        <w:rPr>
          <w:rFonts w:ascii="Times New Roman" w:hAnsi="Times New Roman" w:cs="Times New Roman"/>
          <w:i/>
          <w:iCs/>
          <w:sz w:val="24"/>
          <w:szCs w:val="24"/>
        </w:rPr>
        <w:t xml:space="preserve">is </w:t>
      </w:r>
      <w:r>
        <w:rPr>
          <w:rFonts w:ascii="Times New Roman" w:hAnsi="Times New Roman" w:cs="Times New Roman"/>
          <w:sz w:val="24"/>
          <w:szCs w:val="24"/>
        </w:rPr>
        <w:t xml:space="preserve">the God; the </w:t>
      </w:r>
      <w:r w:rsidRPr="00711CA0">
        <w:rPr>
          <w:rFonts w:ascii="Times New Roman" w:hAnsi="Times New Roman" w:cs="Times New Roman"/>
          <w:smallCaps/>
          <w:sz w:val="24"/>
          <w:szCs w:val="24"/>
        </w:rPr>
        <w:t>Lord</w:t>
      </w:r>
      <w:r>
        <w:rPr>
          <w:rFonts w:ascii="Times New Roman" w:hAnsi="Times New Roman" w:cs="Times New Roman"/>
          <w:sz w:val="24"/>
          <w:szCs w:val="24"/>
        </w:rPr>
        <w:t>,</w:t>
      </w:r>
      <w:r w:rsidR="006A7875">
        <w:rPr>
          <w:rFonts w:ascii="Times New Roman" w:hAnsi="Times New Roman" w:cs="Times New Roman"/>
          <w:sz w:val="24"/>
          <w:szCs w:val="24"/>
        </w:rPr>
        <w:t xml:space="preserve"> </w:t>
      </w:r>
      <w:r>
        <w:rPr>
          <w:rFonts w:ascii="Times New Roman" w:hAnsi="Times New Roman" w:cs="Times New Roman"/>
          <w:sz w:val="24"/>
          <w:szCs w:val="24"/>
        </w:rPr>
        <w:t xml:space="preserve">he </w:t>
      </w:r>
      <w:r>
        <w:rPr>
          <w:rFonts w:ascii="Times New Roman" w:hAnsi="Times New Roman" w:cs="Times New Roman"/>
          <w:i/>
          <w:iCs/>
          <w:sz w:val="24"/>
          <w:szCs w:val="24"/>
        </w:rPr>
        <w:t xml:space="preserve">is </w:t>
      </w:r>
      <w:r>
        <w:rPr>
          <w:rFonts w:ascii="Times New Roman" w:hAnsi="Times New Roman" w:cs="Times New Roman"/>
          <w:sz w:val="24"/>
          <w:szCs w:val="24"/>
        </w:rPr>
        <w:t>the God.”  1 Kings 18:37–39 (KJV).</w:t>
      </w:r>
    </w:p>
    <w:p w:rsidR="00711CA0" w:rsidRDefault="00711CA0" w:rsidP="000B668E">
      <w:pPr>
        <w:spacing w:after="0" w:line="240" w:lineRule="auto"/>
        <w:jc w:val="both"/>
        <w:rPr>
          <w:rFonts w:ascii="Times New Roman" w:hAnsi="Times New Roman" w:cs="Times New Roman"/>
          <w:sz w:val="24"/>
          <w:szCs w:val="24"/>
        </w:rPr>
      </w:pPr>
    </w:p>
    <w:p w:rsidR="00864170" w:rsidRPr="00711CA0" w:rsidRDefault="00711CA0" w:rsidP="000B668E">
      <w:pPr>
        <w:spacing w:after="0" w:line="240" w:lineRule="auto"/>
        <w:jc w:val="both"/>
        <w:rPr>
          <w:rFonts w:ascii="Times New Roman Bold" w:hAnsi="Times New Roman Bold" w:cs="Times New Roman"/>
          <w:b/>
          <w:smallCaps/>
          <w:sz w:val="24"/>
          <w:szCs w:val="24"/>
        </w:rPr>
      </w:pPr>
      <w:r w:rsidRPr="00711CA0">
        <w:rPr>
          <w:rFonts w:ascii="Times New Roman Bold" w:hAnsi="Times New Roman Bold" w:cs="Times New Roman"/>
          <w:b/>
          <w:smallCaps/>
          <w:sz w:val="24"/>
          <w:szCs w:val="24"/>
        </w:rPr>
        <w:t>Judgment</w:t>
      </w:r>
    </w:p>
    <w:p w:rsidR="00B7789F" w:rsidRDefault="00711CA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w:t>
      </w:r>
      <w:r w:rsidR="006A7875">
        <w:rPr>
          <w:rFonts w:ascii="Times New Roman" w:hAnsi="Times New Roman" w:cs="Times New Roman"/>
          <w:sz w:val="24"/>
          <w:szCs w:val="24"/>
        </w:rPr>
        <w:t xml:space="preserve"> next verse, judgment.  At this point here we see judgment illustrated.  They are going to kill the prophets of Baal.  This judgment parallels the judgment that was returned to Israel—they could judge religious and civil criminals unto death [in the Time Period of Cyrus]—and it parallels the judgment that begins on October 22, 1844 [in the Time Period of the Millerite Reformatory Movement].</w:t>
      </w:r>
    </w:p>
    <w:p w:rsidR="006A7875" w:rsidRDefault="006A787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t>
      </w:r>
      <w:r w:rsidR="00561ED6">
        <w:rPr>
          <w:rFonts w:ascii="Times New Roman" w:hAnsi="Times New Roman" w:cs="Times New Roman"/>
          <w:sz w:val="24"/>
          <w:szCs w:val="24"/>
        </w:rPr>
        <w:t>1 King 18:40</w:t>
      </w:r>
      <w:r>
        <w:rPr>
          <w:rFonts w:ascii="Times New Roman" w:hAnsi="Times New Roman" w:cs="Times New Roman"/>
          <w:sz w:val="24"/>
          <w:szCs w:val="24"/>
        </w:rPr>
        <w:t xml:space="preserve"> says,</w:t>
      </w:r>
    </w:p>
    <w:p w:rsidR="006A7875" w:rsidRDefault="006A7875" w:rsidP="000B668E">
      <w:pPr>
        <w:spacing w:after="0" w:line="240" w:lineRule="auto"/>
        <w:jc w:val="both"/>
        <w:rPr>
          <w:rFonts w:ascii="Times New Roman" w:hAnsi="Times New Roman" w:cs="Times New Roman"/>
          <w:sz w:val="24"/>
          <w:szCs w:val="24"/>
        </w:rPr>
      </w:pPr>
    </w:p>
    <w:p w:rsidR="006A7875" w:rsidRDefault="006A7875" w:rsidP="006A787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40</w:t>
      </w:r>
      <w:r>
        <w:rPr>
          <w:rFonts w:ascii="Times New Roman" w:hAnsi="Times New Roman" w:cs="Times New Roman"/>
          <w:sz w:val="24"/>
          <w:szCs w:val="24"/>
        </w:rPr>
        <w:t>And Elijah said unto them, Take the prophets of Baal; let not one of them escape. And they took them: and Elijah brought them down to the brook Kishon, and slew them there.”  1 King 18:40 (KJV).</w:t>
      </w:r>
    </w:p>
    <w:p w:rsidR="00B7789F" w:rsidRDefault="00B7789F" w:rsidP="000B668E">
      <w:pPr>
        <w:spacing w:after="0" w:line="240" w:lineRule="auto"/>
        <w:jc w:val="both"/>
        <w:rPr>
          <w:rFonts w:ascii="Times New Roman" w:hAnsi="Times New Roman" w:cs="Times New Roman"/>
          <w:sz w:val="24"/>
          <w:szCs w:val="24"/>
        </w:rPr>
      </w:pPr>
    </w:p>
    <w:p w:rsidR="008D6A42" w:rsidRPr="008D6A42" w:rsidRDefault="008D6A42" w:rsidP="000B668E">
      <w:pPr>
        <w:spacing w:after="0" w:line="240" w:lineRule="auto"/>
        <w:jc w:val="both"/>
        <w:rPr>
          <w:rFonts w:ascii="Times New Roman Bold" w:hAnsi="Times New Roman Bold" w:cs="Times New Roman"/>
          <w:b/>
          <w:smallCaps/>
          <w:sz w:val="24"/>
          <w:szCs w:val="24"/>
        </w:rPr>
      </w:pPr>
      <w:r w:rsidRPr="008D6A42">
        <w:rPr>
          <w:rFonts w:ascii="Times New Roman Bold" w:hAnsi="Times New Roman Bold" w:cs="Times New Roman"/>
          <w:b/>
          <w:smallCaps/>
          <w:sz w:val="24"/>
          <w:szCs w:val="24"/>
        </w:rPr>
        <w:t>Seven Times—Disappointment</w:t>
      </w:r>
    </w:p>
    <w:p w:rsidR="006A7875" w:rsidRDefault="006A787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we should see a disappointment and the number 7.</w:t>
      </w:r>
    </w:p>
    <w:p w:rsidR="006A7875" w:rsidRDefault="006A787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verse 41 says,</w:t>
      </w:r>
    </w:p>
    <w:p w:rsidR="006A7875" w:rsidRDefault="006A7875" w:rsidP="000B668E">
      <w:pPr>
        <w:spacing w:after="0" w:line="240" w:lineRule="auto"/>
        <w:jc w:val="both"/>
        <w:rPr>
          <w:rFonts w:ascii="Times New Roman" w:hAnsi="Times New Roman" w:cs="Times New Roman"/>
          <w:sz w:val="24"/>
          <w:szCs w:val="24"/>
        </w:rPr>
      </w:pPr>
    </w:p>
    <w:p w:rsidR="008D6A42" w:rsidRDefault="008D6A42" w:rsidP="008D6A4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41</w:t>
      </w:r>
      <w:r>
        <w:rPr>
          <w:rFonts w:ascii="Times New Roman" w:hAnsi="Times New Roman" w:cs="Times New Roman"/>
          <w:sz w:val="24"/>
          <w:szCs w:val="24"/>
        </w:rPr>
        <w:t xml:space="preserve">And Elijah said unto Ahab, Get thee up, eat and drink; for </w:t>
      </w:r>
      <w:r>
        <w:rPr>
          <w:rFonts w:ascii="Times New Roman" w:hAnsi="Times New Roman" w:cs="Times New Roman"/>
          <w:i/>
          <w:iCs/>
          <w:sz w:val="24"/>
          <w:szCs w:val="24"/>
        </w:rPr>
        <w:t xml:space="preserve">there is </w:t>
      </w:r>
      <w:r>
        <w:rPr>
          <w:rFonts w:ascii="Times New Roman" w:hAnsi="Times New Roman" w:cs="Times New Roman"/>
          <w:sz w:val="24"/>
          <w:szCs w:val="24"/>
        </w:rPr>
        <w:t xml:space="preserve">a sound of abundance of rain.  </w:t>
      </w:r>
      <w:r>
        <w:rPr>
          <w:rFonts w:ascii="Times New Roman" w:hAnsi="Times New Roman" w:cs="Times New Roman"/>
          <w:sz w:val="24"/>
          <w:szCs w:val="24"/>
          <w:vertAlign w:val="superscript"/>
        </w:rPr>
        <w:t>42</w:t>
      </w:r>
      <w:r>
        <w:rPr>
          <w:rFonts w:ascii="Times New Roman" w:hAnsi="Times New Roman" w:cs="Times New Roman"/>
          <w:sz w:val="24"/>
          <w:szCs w:val="24"/>
        </w:rPr>
        <w:t xml:space="preserve">So Ahab went up to eat and to drink. And Elijah went up to the top of Carmel; and he cast himself down upon the earth, and put his face between his knees,  </w:t>
      </w:r>
      <w:r>
        <w:rPr>
          <w:rFonts w:ascii="Times New Roman" w:hAnsi="Times New Roman" w:cs="Times New Roman"/>
          <w:sz w:val="24"/>
          <w:szCs w:val="24"/>
          <w:vertAlign w:val="superscript"/>
        </w:rPr>
        <w:t>43</w:t>
      </w:r>
      <w:r>
        <w:rPr>
          <w:rFonts w:ascii="Times New Roman" w:hAnsi="Times New Roman" w:cs="Times New Roman"/>
          <w:sz w:val="24"/>
          <w:szCs w:val="24"/>
        </w:rPr>
        <w:t xml:space="preserve">And said to his servant, Go up now, look toward the sea. And he went up, and looked, and said, </w:t>
      </w:r>
      <w:r>
        <w:rPr>
          <w:rFonts w:ascii="Times New Roman" w:hAnsi="Times New Roman" w:cs="Times New Roman"/>
          <w:i/>
          <w:iCs/>
          <w:sz w:val="24"/>
          <w:szCs w:val="24"/>
        </w:rPr>
        <w:t xml:space="preserve">There is </w:t>
      </w:r>
      <w:r>
        <w:rPr>
          <w:rFonts w:ascii="Times New Roman" w:hAnsi="Times New Roman" w:cs="Times New Roman"/>
          <w:sz w:val="24"/>
          <w:szCs w:val="24"/>
        </w:rPr>
        <w:t>nothing. And he said, Go again seven times.”—</w:t>
      </w:r>
    </w:p>
    <w:p w:rsidR="008D6A42" w:rsidRDefault="008D6A42" w:rsidP="008D6A4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D6A42" w:rsidRDefault="008D6A42" w:rsidP="008D6A4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times did the servant go?  Seven times.  There is your number 7.</w:t>
      </w:r>
    </w:p>
    <w:p w:rsidR="008D6A42" w:rsidRDefault="008D6A42" w:rsidP="008D6A4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D6A42" w:rsidRDefault="008D6A42" w:rsidP="008D6A4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44</w:t>
      </w:r>
      <w:r>
        <w:rPr>
          <w:rFonts w:ascii="Times New Roman" w:hAnsi="Times New Roman" w:cs="Times New Roman"/>
          <w:sz w:val="24"/>
          <w:szCs w:val="24"/>
        </w:rPr>
        <w:t xml:space="preserve">And it came to pass at the seventh time, that he said, Behold, there ariseth </w:t>
      </w:r>
      <w:r>
        <w:rPr>
          <w:rFonts w:ascii="Times New Roman" w:hAnsi="Times New Roman" w:cs="Times New Roman"/>
          <w:b/>
          <w:bCs/>
          <w:sz w:val="24"/>
          <w:szCs w:val="24"/>
        </w:rPr>
        <w:t xml:space="preserve">a little cloud </w:t>
      </w:r>
      <w:r>
        <w:rPr>
          <w:rFonts w:ascii="Times New Roman" w:hAnsi="Times New Roman" w:cs="Times New Roman"/>
          <w:sz w:val="24"/>
          <w:szCs w:val="24"/>
        </w:rPr>
        <w:t>out of the sea, like a man’s hand.”—</w:t>
      </w:r>
    </w:p>
    <w:p w:rsidR="008D6A42" w:rsidRDefault="008D6A42" w:rsidP="008D6A42">
      <w:pPr>
        <w:autoSpaceDE w:val="0"/>
        <w:autoSpaceDN w:val="0"/>
        <w:adjustRightInd w:val="0"/>
        <w:spacing w:after="0" w:line="240" w:lineRule="auto"/>
        <w:ind w:left="720" w:right="720"/>
        <w:jc w:val="both"/>
        <w:rPr>
          <w:rFonts w:ascii="Times New Roman" w:hAnsi="Times New Roman" w:cs="Times New Roman"/>
          <w:sz w:val="24"/>
          <w:szCs w:val="24"/>
        </w:rPr>
      </w:pPr>
    </w:p>
    <w:p w:rsidR="008D6A42" w:rsidRDefault="008D6A42" w:rsidP="008D6A4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the sign of the Coming of the Son of Man.</w:t>
      </w:r>
    </w:p>
    <w:p w:rsidR="008D6A42" w:rsidRDefault="008D6A42" w:rsidP="008D6A42">
      <w:pPr>
        <w:autoSpaceDE w:val="0"/>
        <w:autoSpaceDN w:val="0"/>
        <w:adjustRightInd w:val="0"/>
        <w:spacing w:after="0" w:line="240" w:lineRule="auto"/>
        <w:ind w:left="720" w:right="720"/>
        <w:jc w:val="both"/>
        <w:rPr>
          <w:rFonts w:ascii="Times New Roman" w:hAnsi="Times New Roman" w:cs="Times New Roman"/>
          <w:sz w:val="24"/>
          <w:szCs w:val="24"/>
        </w:rPr>
      </w:pPr>
    </w:p>
    <w:p w:rsidR="006A7875" w:rsidRDefault="008D6A42" w:rsidP="008D6A4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he said, Go up, say unto Ahab, Prepare </w:t>
      </w:r>
      <w:r>
        <w:rPr>
          <w:rFonts w:ascii="Times New Roman" w:hAnsi="Times New Roman" w:cs="Times New Roman"/>
          <w:i/>
          <w:iCs/>
          <w:sz w:val="24"/>
          <w:szCs w:val="24"/>
        </w:rPr>
        <w:t>thy chariot</w:t>
      </w:r>
      <w:r>
        <w:rPr>
          <w:rFonts w:ascii="Times New Roman" w:hAnsi="Times New Roman" w:cs="Times New Roman"/>
          <w:sz w:val="24"/>
          <w:szCs w:val="24"/>
        </w:rPr>
        <w:t xml:space="preserve">, and get thee down, that the rain stop thee not. </w:t>
      </w:r>
      <w:r>
        <w:rPr>
          <w:rFonts w:ascii="Times New Roman" w:hAnsi="Times New Roman" w:cs="Times New Roman"/>
          <w:sz w:val="24"/>
          <w:szCs w:val="24"/>
          <w:vertAlign w:val="superscript"/>
        </w:rPr>
        <w:t>45</w:t>
      </w:r>
      <w:r>
        <w:rPr>
          <w:rFonts w:ascii="Times New Roman" w:hAnsi="Times New Roman" w:cs="Times New Roman"/>
          <w:sz w:val="24"/>
          <w:szCs w:val="24"/>
        </w:rPr>
        <w:t xml:space="preserve">And it came to pass in the meanwhile, that the heaven was black with clouds and wind, and there was </w:t>
      </w:r>
      <w:r>
        <w:rPr>
          <w:rFonts w:ascii="Times New Roman" w:hAnsi="Times New Roman" w:cs="Times New Roman"/>
          <w:b/>
          <w:bCs/>
          <w:sz w:val="24"/>
          <w:szCs w:val="24"/>
        </w:rPr>
        <w:t>a great rain</w:t>
      </w:r>
      <w:r>
        <w:rPr>
          <w:rFonts w:ascii="Times New Roman" w:hAnsi="Times New Roman" w:cs="Times New Roman"/>
          <w:sz w:val="24"/>
          <w:szCs w:val="24"/>
        </w:rPr>
        <w:t>. And Ahab rode, and went to Jezreel.”  1 Kings 18:41–45 (KJV).</w:t>
      </w:r>
    </w:p>
    <w:p w:rsidR="00B7789F" w:rsidRDefault="00B7789F" w:rsidP="000B668E">
      <w:pPr>
        <w:spacing w:after="0" w:line="240" w:lineRule="auto"/>
        <w:jc w:val="both"/>
        <w:rPr>
          <w:rFonts w:ascii="Times New Roman" w:hAnsi="Times New Roman" w:cs="Times New Roman"/>
          <w:sz w:val="24"/>
          <w:szCs w:val="24"/>
        </w:rPr>
      </w:pPr>
    </w:p>
    <w:p w:rsidR="00B7789F" w:rsidRDefault="008D6A42"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is typified the outpouring of the Holy Spirit in this story; but, Elijah had to pray how many times?</w:t>
      </w:r>
    </w:p>
    <w:p w:rsidR="008D6A42" w:rsidRDefault="008D6A42"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Seven times.</w:t>
      </w:r>
    </w:p>
    <w:p w:rsidR="008D6A42" w:rsidRDefault="008D6A42"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Did Elijah want to pray seven times?</w:t>
      </w:r>
    </w:p>
    <w:p w:rsidR="00593BEC" w:rsidRDefault="00593BE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593BEC" w:rsidRDefault="00593BE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When you want something from the Lord, is it not nicer if you get it on the first prayer request?</w:t>
      </w:r>
    </w:p>
    <w:p w:rsidR="00593BEC" w:rsidRDefault="00593BE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See, Elijah was disappointed.  He had to pray seven times.  There is a disappointment inferred here.</w:t>
      </w:r>
    </w:p>
    <w:p w:rsidR="00593BEC" w:rsidRDefault="00593BE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disappointment.  He would have rather seen with one prayer the rain come, but it took seven times.  So, you see a disappointment and you see the number 7, paralleling this disappointment and this number 7 [in the Time Period of Cyrus], and paralleling this disappointment and this number 7 [in the Time Period of the Millerite Reformatory Movement].</w:t>
      </w:r>
    </w:p>
    <w:p w:rsidR="00593BEC" w:rsidRDefault="00593BE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reason I wanted to put this line in here at this point, the one salient point that I want to put in our memory banks, is in this history the story of Elijah is telling us the story that in the Everlasting Gospel, when these two classes are manifested, the True Prophet and the False Prophet are being identified.</w:t>
      </w:r>
    </w:p>
    <w:p w:rsidR="00593BEC" w:rsidRDefault="00593BE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True Prophet up here, Millerite Adventism; the False Prophet, apostate Protestantism.</w:t>
      </w:r>
    </w:p>
    <w:p w:rsidR="00593BEC" w:rsidRDefault="00593BE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True Prophet here [referring to the Time Period of Cyrus], those that return to Jerusalem to do the work, were being contrasted with their enemies during this time period, which were the Samaritans.</w:t>
      </w:r>
    </w:p>
    <w:p w:rsidR="00593BEC" w:rsidRDefault="00593BEC"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was the last call for the Northern Tribe, and the Northern Tribe was the Samaritans and the Samaritans, they are the ones giving them troubl</w:t>
      </w:r>
      <w:r w:rsidR="00CD2047">
        <w:rPr>
          <w:rFonts w:ascii="Times New Roman" w:hAnsi="Times New Roman" w:cs="Times New Roman"/>
          <w:sz w:val="24"/>
          <w:szCs w:val="24"/>
        </w:rPr>
        <w:t>e.  Instead of helping, they are separated.</w:t>
      </w:r>
    </w:p>
    <w:p w:rsidR="00CD2047" w:rsidRDefault="00CD204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This next Sunday we will return and move a step further.  We may not at this point in time see where we are going with these two Charts; but, these two Charts [1843 and 1850] in this history [history of the Millerites] and these two tables [as illustrated on the time line], they are waymarks in the Millerite history.  They have been noted in other of these lines; and, as we pull these, line upon line, together, we will have a greater understanding of where these Charts stand prophetically in the typology of the Bible.</w:t>
      </w:r>
    </w:p>
    <w:p w:rsidR="00CD2047" w:rsidRDefault="00CD204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CD2047" w:rsidRDefault="00CD2047" w:rsidP="000B668E">
      <w:pPr>
        <w:spacing w:after="0" w:line="240" w:lineRule="auto"/>
        <w:jc w:val="both"/>
        <w:rPr>
          <w:rFonts w:ascii="Times New Roman" w:hAnsi="Times New Roman" w:cs="Times New Roman"/>
          <w:sz w:val="24"/>
          <w:szCs w:val="24"/>
        </w:rPr>
      </w:pPr>
    </w:p>
    <w:p w:rsidR="00CD2047" w:rsidRDefault="00CD2047" w:rsidP="000B668E">
      <w:pPr>
        <w:spacing w:after="0" w:line="240" w:lineRule="auto"/>
        <w:jc w:val="both"/>
        <w:rPr>
          <w:rFonts w:ascii="Times New Roman" w:hAnsi="Times New Roman" w:cs="Times New Roman"/>
          <w:sz w:val="24"/>
          <w:szCs w:val="24"/>
        </w:rPr>
      </w:pPr>
    </w:p>
    <w:p w:rsidR="00CD2047" w:rsidRDefault="00CD204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thank you that you never change, that your dealings with us are always the same and that you have clearly shown us thee footsteps in each of these reform lines that allow us to understand what your footsteps will be here at the end of the world.  We want to be among those that rejoice when we see the Day of Small Things and not be those that despise the Day of Small Things.  We would ask that you open our understanding more fully that we can be impacted by the significance of these truths.  We ask a blessing upon the work that is being accomplished by recording these things and transmitting them over the LiveStream.  We pray all these things in Jesus’s name.  Amen.</w:t>
      </w:r>
    </w:p>
    <w:p w:rsidR="00CD2047" w:rsidRDefault="00CD2047" w:rsidP="000B668E">
      <w:pPr>
        <w:spacing w:after="0" w:line="240" w:lineRule="auto"/>
        <w:jc w:val="both"/>
        <w:rPr>
          <w:rFonts w:ascii="Times New Roman" w:hAnsi="Times New Roman" w:cs="Times New Roman"/>
          <w:sz w:val="24"/>
          <w:szCs w:val="24"/>
        </w:rPr>
      </w:pPr>
    </w:p>
    <w:p w:rsidR="00CD2047" w:rsidRDefault="00CD2047" w:rsidP="000B668E">
      <w:pPr>
        <w:spacing w:after="0" w:line="240" w:lineRule="auto"/>
        <w:jc w:val="both"/>
        <w:rPr>
          <w:rFonts w:ascii="Times New Roman" w:hAnsi="Times New Roman" w:cs="Times New Roman"/>
          <w:sz w:val="24"/>
          <w:szCs w:val="24"/>
        </w:rPr>
      </w:pPr>
    </w:p>
    <w:p w:rsidR="00CD2047" w:rsidRDefault="00CD2047">
      <w:pPr>
        <w:rPr>
          <w:rFonts w:ascii="Times New Roman" w:hAnsi="Times New Roman" w:cs="Times New Roman"/>
          <w:sz w:val="24"/>
          <w:szCs w:val="24"/>
        </w:rPr>
      </w:pPr>
      <w:r>
        <w:rPr>
          <w:rFonts w:ascii="Times New Roman" w:hAnsi="Times New Roman" w:cs="Times New Roman"/>
          <w:sz w:val="24"/>
          <w:szCs w:val="24"/>
        </w:rPr>
        <w:br w:type="page"/>
      </w:r>
    </w:p>
    <w:p w:rsidR="00CD2047" w:rsidRDefault="00CD2047" w:rsidP="00CD20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#11</w:t>
      </w:r>
    </w:p>
    <w:p w:rsidR="00CD2047" w:rsidRDefault="00CD2047" w:rsidP="000B668E">
      <w:pPr>
        <w:spacing w:after="0" w:line="240" w:lineRule="auto"/>
        <w:jc w:val="both"/>
        <w:rPr>
          <w:rFonts w:ascii="Times New Roman" w:hAnsi="Times New Roman" w:cs="Times New Roman"/>
          <w:sz w:val="24"/>
          <w:szCs w:val="24"/>
        </w:rPr>
      </w:pPr>
    </w:p>
    <w:p w:rsidR="00CD2047" w:rsidRPr="00CD2047" w:rsidRDefault="00CD2047" w:rsidP="00CD204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Presentation by Jeff Pippinger</w:t>
      </w:r>
    </w:p>
    <w:p w:rsidR="00B7789F" w:rsidRDefault="00B7789F" w:rsidP="000B668E">
      <w:pPr>
        <w:spacing w:after="0" w:line="240" w:lineRule="auto"/>
        <w:jc w:val="both"/>
        <w:rPr>
          <w:rFonts w:ascii="Times New Roman" w:hAnsi="Times New Roman" w:cs="Times New Roman"/>
          <w:sz w:val="24"/>
          <w:szCs w:val="24"/>
        </w:rPr>
      </w:pPr>
    </w:p>
    <w:p w:rsidR="00E27CE2" w:rsidRDefault="00E27CE2" w:rsidP="000B668E">
      <w:pPr>
        <w:spacing w:after="0" w:line="240" w:lineRule="auto"/>
        <w:jc w:val="both"/>
        <w:rPr>
          <w:rFonts w:ascii="Times New Roman" w:hAnsi="Times New Roman" w:cs="Times New Roman"/>
          <w:sz w:val="24"/>
          <w:szCs w:val="24"/>
        </w:rPr>
      </w:pPr>
    </w:p>
    <w:p w:rsidR="00CD2047" w:rsidRDefault="0096521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Pippenger:  Heavenly Father, we thank you for bringing us together this morning.  And, as we begin this worship we ask that you would take control of the LiveStreaming that we are doing, and the recording that we are doing, and the study that we are doing.  We want your Holy Spirit to guide.  We ask that you grant us the presence of your Holy Spirit and holy angels and that you would pour the Latter Rain out upon us by opening our understanding of your Word.  We ar</w:t>
      </w:r>
      <w:r w:rsidR="00F918D6">
        <w:rPr>
          <w:rFonts w:ascii="Times New Roman" w:hAnsi="Times New Roman" w:cs="Times New Roman"/>
          <w:sz w:val="24"/>
          <w:szCs w:val="24"/>
        </w:rPr>
        <w:t>e trying to see the Habakkuk’s t</w:t>
      </w:r>
      <w:r>
        <w:rPr>
          <w:rFonts w:ascii="Times New Roman" w:hAnsi="Times New Roman" w:cs="Times New Roman"/>
          <w:sz w:val="24"/>
          <w:szCs w:val="24"/>
        </w:rPr>
        <w:t>wo tables as typified in Bible prophecy.  We ask that you would grant us the wisdom and discernment to recognize these things and recognize the significance of these things that we might be more secure upon the platform of eternal Truth that you have given us to stand upon.  Please bless us at this time in our studies.  In Jesus’s name, amen.</w:t>
      </w:r>
    </w:p>
    <w:p w:rsidR="0096521F" w:rsidRDefault="0096521F" w:rsidP="000B668E">
      <w:pPr>
        <w:spacing w:after="0" w:line="240" w:lineRule="auto"/>
        <w:jc w:val="both"/>
        <w:rPr>
          <w:rFonts w:ascii="Times New Roman" w:hAnsi="Times New Roman" w:cs="Times New Roman"/>
          <w:sz w:val="24"/>
          <w:szCs w:val="24"/>
        </w:rPr>
      </w:pPr>
    </w:p>
    <w:p w:rsidR="0096521F" w:rsidRDefault="0096521F" w:rsidP="000B668E">
      <w:pPr>
        <w:spacing w:after="0" w:line="240" w:lineRule="auto"/>
        <w:jc w:val="both"/>
        <w:rPr>
          <w:rFonts w:ascii="Times New Roman" w:hAnsi="Times New Roman" w:cs="Times New Roman"/>
          <w:sz w:val="24"/>
          <w:szCs w:val="24"/>
        </w:rPr>
      </w:pPr>
    </w:p>
    <w:p w:rsidR="0096521F" w:rsidRDefault="0096521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For those you who are watching on LiveStream, if you do have questions, you can send them in to the website; and, at some point in time when we get a handful of questions, we will take the time to answer the ones that we can answer.</w:t>
      </w:r>
    </w:p>
    <w:p w:rsidR="0096521F" w:rsidRDefault="0096521F" w:rsidP="000B668E">
      <w:pPr>
        <w:spacing w:after="0" w:line="240" w:lineRule="auto"/>
        <w:jc w:val="both"/>
        <w:rPr>
          <w:rFonts w:ascii="Times New Roman" w:hAnsi="Times New Roman" w:cs="Times New Roman"/>
          <w:sz w:val="24"/>
          <w:szCs w:val="24"/>
        </w:rPr>
      </w:pPr>
    </w:p>
    <w:p w:rsidR="0096521F" w:rsidRPr="0096521F" w:rsidRDefault="0096521F" w:rsidP="001618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The Everlasting Gospel</w:t>
      </w:r>
    </w:p>
    <w:p w:rsidR="00536AB5" w:rsidRDefault="00536AB5" w:rsidP="00536AB5">
      <w:pPr>
        <w:spacing w:after="0" w:line="240" w:lineRule="auto"/>
        <w:rPr>
          <w:rFonts w:ascii="Arial Narrow" w:hAnsi="Arial Narrow" w:cs="Times New Roman"/>
          <w:sz w:val="20"/>
          <w:szCs w:val="20"/>
        </w:rPr>
      </w:pPr>
    </w:p>
    <w:p w:rsidR="0096521F" w:rsidRPr="00161800" w:rsidRDefault="00536AB5" w:rsidP="00536AB5">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Aug 11</w:t>
      </w:r>
      <w:r>
        <w:rPr>
          <w:rFonts w:ascii="Arial Narrow" w:hAnsi="Arial Narrow" w:cs="Times New Roman"/>
          <w:sz w:val="20"/>
          <w:szCs w:val="20"/>
        </w:rPr>
        <w:tab/>
      </w:r>
      <w:r>
        <w:rPr>
          <w:rFonts w:ascii="Arial Narrow" w:hAnsi="Arial Narrow" w:cs="Times New Roman"/>
          <w:sz w:val="20"/>
          <w:szCs w:val="20"/>
        </w:rPr>
        <w:tab/>
        <w:t xml:space="preserve">          June          Mar 27</w:t>
      </w:r>
      <w:r w:rsidR="0087206A">
        <w:rPr>
          <w:rFonts w:ascii="Arial Narrow" w:hAnsi="Arial Narrow" w:cs="Times New Roman"/>
          <w:sz w:val="20"/>
          <w:szCs w:val="20"/>
        </w:rPr>
        <w:tab/>
        <w:t xml:space="preserve">             Oct 22</w:t>
      </w:r>
    </w:p>
    <w:p w:rsidR="00161800" w:rsidRPr="00161800" w:rsidRDefault="00161800" w:rsidP="000B668E">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1798         1833</w:t>
      </w:r>
      <w:r w:rsidR="00536AB5">
        <w:rPr>
          <w:rFonts w:ascii="Arial Narrow" w:hAnsi="Arial Narrow" w:cs="Times New Roman"/>
          <w:sz w:val="20"/>
          <w:szCs w:val="20"/>
        </w:rPr>
        <w:t xml:space="preserve">       1840</w:t>
      </w:r>
      <w:r w:rsidR="00536AB5">
        <w:rPr>
          <w:rFonts w:ascii="Arial Narrow" w:hAnsi="Arial Narrow" w:cs="Times New Roman"/>
          <w:sz w:val="20"/>
          <w:szCs w:val="20"/>
        </w:rPr>
        <w:tab/>
      </w:r>
      <w:r w:rsidR="00536AB5">
        <w:rPr>
          <w:rFonts w:ascii="Arial Narrow" w:hAnsi="Arial Narrow" w:cs="Times New Roman"/>
          <w:sz w:val="20"/>
          <w:szCs w:val="20"/>
        </w:rPr>
        <w:tab/>
        <w:t xml:space="preserve">          1842           1844</w:t>
      </w:r>
      <w:r w:rsidR="0087206A">
        <w:rPr>
          <w:rFonts w:ascii="Arial Narrow" w:hAnsi="Arial Narrow" w:cs="Times New Roman"/>
          <w:sz w:val="20"/>
          <w:szCs w:val="20"/>
        </w:rPr>
        <w:tab/>
        <w:t xml:space="preserve">              1844</w:t>
      </w:r>
      <w:r w:rsidR="0087206A">
        <w:rPr>
          <w:rFonts w:ascii="Arial Narrow" w:hAnsi="Arial Narrow" w:cs="Times New Roman"/>
          <w:sz w:val="20"/>
          <w:szCs w:val="20"/>
        </w:rPr>
        <w:tab/>
      </w:r>
      <w:r w:rsidR="0087206A">
        <w:rPr>
          <w:rFonts w:ascii="Arial Narrow" w:hAnsi="Arial Narrow" w:cs="Times New Roman"/>
          <w:sz w:val="20"/>
          <w:szCs w:val="20"/>
        </w:rPr>
        <w:tab/>
        <w:t xml:space="preserve">    1850</w:t>
      </w:r>
    </w:p>
    <w:p w:rsidR="0096521F" w:rsidRPr="00161800" w:rsidRDefault="00105801" w:rsidP="000B668E">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527" type="#_x0000_t32" style="position:absolute;left:0;text-align:left;margin-left:418.4pt;margin-top:4.5pt;width:.05pt;height:31.25pt;z-index:252371968" o:connectortype="straight"/>
        </w:pict>
      </w:r>
      <w:r>
        <w:rPr>
          <w:rFonts w:ascii="Arial Narrow" w:hAnsi="Arial Narrow" w:cs="Times New Roman"/>
          <w:noProof/>
          <w:sz w:val="20"/>
          <w:szCs w:val="20"/>
        </w:rPr>
        <w:pict>
          <v:shape id="_x0000_s16528" type="#_x0000_t32" style="position:absolute;left:0;text-align:left;margin-left:440.9pt;margin-top:4.5pt;width:.05pt;height:31.25pt;z-index:252372992" o:connectortype="straight"/>
        </w:pict>
      </w:r>
      <w:r>
        <w:rPr>
          <w:rFonts w:ascii="Arial Narrow" w:hAnsi="Arial Narrow" w:cs="Times New Roman"/>
          <w:noProof/>
          <w:sz w:val="20"/>
          <w:szCs w:val="20"/>
        </w:rPr>
        <w:pict>
          <v:shape id="_x0000_s16524" type="#_x0000_t32" style="position:absolute;left:0;text-align:left;margin-left:419.2pt;margin-top:4.5pt;width:22.5pt;height:0;z-index:252368896" o:connectortype="straight"/>
        </w:pict>
      </w:r>
      <w:r>
        <w:rPr>
          <w:rFonts w:ascii="Arial Narrow" w:hAnsi="Arial Narrow" w:cs="Times New Roman"/>
          <w:noProof/>
          <w:sz w:val="20"/>
          <w:szCs w:val="20"/>
        </w:rPr>
        <w:pict>
          <v:shape id="_x0000_s16523" type="#_x0000_t32" style="position:absolute;left:0;text-align:left;margin-left:209.25pt;margin-top:3.7pt;width:.05pt;height:31.25pt;z-index:252367872" o:connectortype="straight"/>
        </w:pict>
      </w:r>
      <w:r>
        <w:rPr>
          <w:rFonts w:ascii="Arial Narrow" w:hAnsi="Arial Narrow" w:cs="Times New Roman"/>
          <w:noProof/>
          <w:sz w:val="20"/>
          <w:szCs w:val="20"/>
        </w:rPr>
        <w:pict>
          <v:shape id="_x0000_s16525" type="#_x0000_t32" style="position:absolute;left:0;text-align:left;margin-left:591.65pt;margin-top:8.3pt;width:22.5pt;height:0;z-index:252369920" o:connectortype="straight"/>
        </w:pict>
      </w:r>
      <w:r>
        <w:rPr>
          <w:rFonts w:ascii="Arial Narrow" w:hAnsi="Arial Narrow" w:cs="Times New Roman"/>
          <w:noProof/>
          <w:sz w:val="20"/>
          <w:szCs w:val="20"/>
        </w:rPr>
        <w:pict>
          <v:shape id="_x0000_s16521" type="#_x0000_t32" style="position:absolute;left:0;text-align:left;margin-left:186.75pt;margin-top:3.7pt;width:22.5pt;height:0;z-index:252365824" o:connectortype="straight"/>
        </w:pict>
      </w:r>
      <w:r>
        <w:rPr>
          <w:rFonts w:ascii="Arial Narrow" w:hAnsi="Arial Narrow" w:cs="Times New Roman"/>
          <w:noProof/>
          <w:sz w:val="20"/>
          <w:szCs w:val="20"/>
        </w:rPr>
        <w:pict>
          <v:shape id="_x0000_s16520" type="#_x0000_t32" style="position:absolute;left:0;text-align:left;margin-left:186.75pt;margin-top:3.7pt;width:.05pt;height:31.25pt;z-index:252364800" o:connectortype="straight"/>
        </w:pict>
      </w:r>
      <w:r>
        <w:rPr>
          <w:rFonts w:ascii="Arial Narrow" w:hAnsi="Arial Narrow" w:cs="Times New Roman"/>
          <w:noProof/>
          <w:sz w:val="20"/>
          <w:szCs w:val="20"/>
        </w:rPr>
        <w:pict>
          <v:shape id="_x0000_s16515" type="#_x0000_t19" style="position:absolute;left:0;text-align:left;margin-left:123.75pt;margin-top:2.2pt;width:39pt;height:41.25pt;flip:x;z-index:252358656" coordsize="21600,21372" adj="-5352084,,,21372" path="wr-21600,-228,21600,42972,3131,,21600,21372nfewr-21600,-228,21600,42972,3131,,21600,21372l,21372nsxe">
            <v:path o:connectlocs="3131,0;21600,21372;0,21372"/>
          </v:shape>
        </w:pict>
      </w:r>
      <w:r>
        <w:rPr>
          <w:rFonts w:ascii="Arial Narrow" w:hAnsi="Arial Narrow" w:cs="Times New Roman"/>
          <w:noProof/>
          <w:sz w:val="20"/>
          <w:szCs w:val="20"/>
        </w:rPr>
        <w:pict>
          <v:shape id="_x0000_s16492" type="#_x0000_t32" style="position:absolute;left:0;text-align:left;margin-left:415.5pt;margin-top:3.85pt;width:0;height:45.65pt;z-index:252335104" o:connectortype="straight"/>
        </w:pict>
      </w:r>
      <w:r>
        <w:rPr>
          <w:rFonts w:ascii="Arial Narrow" w:hAnsi="Arial Narrow" w:cs="Times New Roman"/>
          <w:noProof/>
          <w:sz w:val="20"/>
          <w:szCs w:val="20"/>
        </w:rPr>
        <w:pict>
          <v:shape id="_x0000_s16491" type="#_x0000_t32" style="position:absolute;left:0;text-align:left;margin-left:329.25pt;margin-top:3.85pt;width:0;height:45.65pt;z-index:252334080" o:connectortype="straight"/>
        </w:pict>
      </w:r>
      <w:r>
        <w:rPr>
          <w:rFonts w:ascii="Arial Narrow" w:hAnsi="Arial Narrow" w:cs="Times New Roman"/>
          <w:noProof/>
          <w:sz w:val="20"/>
          <w:szCs w:val="20"/>
        </w:rPr>
        <w:pict>
          <v:shape id="_x0000_s16490" type="#_x0000_t32" style="position:absolute;left:0;text-align:left;margin-left:255pt;margin-top:3.85pt;width:0;height:45.65pt;z-index:252333056" o:connectortype="straight"/>
        </w:pict>
      </w:r>
      <w:r>
        <w:rPr>
          <w:rFonts w:ascii="Arial Narrow" w:hAnsi="Arial Narrow" w:cs="Times New Roman"/>
          <w:noProof/>
          <w:sz w:val="20"/>
          <w:szCs w:val="20"/>
        </w:rPr>
        <w:pict>
          <v:shape id="_x0000_s16489" type="#_x0000_t32" style="position:absolute;left:0;text-align:left;margin-left:212.25pt;margin-top:3.85pt;width:0;height:45.65pt;z-index:252332032" o:connectortype="straight"/>
        </w:pict>
      </w:r>
      <w:r>
        <w:rPr>
          <w:rFonts w:ascii="Arial Narrow" w:hAnsi="Arial Narrow" w:cs="Times New Roman"/>
          <w:noProof/>
          <w:sz w:val="20"/>
          <w:szCs w:val="20"/>
        </w:rPr>
        <w:pict>
          <v:shape id="_x0000_s16488" type="#_x0000_t32" style="position:absolute;left:0;text-align:left;margin-left:120pt;margin-top:3.85pt;width:0;height:45.65pt;z-index:252331008" o:connectortype="straight"/>
        </w:pict>
      </w:r>
      <w:r>
        <w:rPr>
          <w:rFonts w:ascii="Arial Narrow" w:hAnsi="Arial Narrow" w:cs="Times New Roman"/>
          <w:noProof/>
          <w:sz w:val="20"/>
          <w:szCs w:val="20"/>
        </w:rPr>
        <w:pict>
          <v:shape id="_x0000_s16487" type="#_x0000_t32" style="position:absolute;left:0;text-align:left;margin-left:48.75pt;margin-top:3.85pt;width:0;height:45.65pt;z-index:252329984" o:connectortype="straight"/>
        </w:pict>
      </w:r>
      <w:r>
        <w:rPr>
          <w:rFonts w:ascii="Arial Narrow" w:hAnsi="Arial Narrow" w:cs="Times New Roman"/>
          <w:noProof/>
          <w:sz w:val="20"/>
          <w:szCs w:val="20"/>
        </w:rPr>
        <w:pict>
          <v:shape id="_x0000_s16514" type="#_x0000_t12" style="position:absolute;left:0;text-align:left;margin-left:85.7pt;margin-top:8.95pt;width:3.55pt;height:4.5pt;flip:x;z-index:252357632"/>
        </w:pict>
      </w:r>
      <w:r>
        <w:rPr>
          <w:rFonts w:ascii="Arial Narrow" w:hAnsi="Arial Narrow" w:cs="Times New Roman"/>
          <w:noProof/>
          <w:sz w:val="20"/>
          <w:szCs w:val="20"/>
        </w:rPr>
        <w:pict>
          <v:shape id="_x0000_s16509" type="#_x0000_t32" style="position:absolute;left:0;text-align:left;margin-left:87pt;margin-top:-.05pt;width:6pt;height:10.5pt;flip:x;z-index:252354560" o:connectortype="straight"/>
        </w:pict>
      </w:r>
      <w:r>
        <w:rPr>
          <w:rFonts w:ascii="Arial Narrow" w:hAnsi="Arial Narrow" w:cs="Times New Roman"/>
          <w:noProof/>
          <w:sz w:val="20"/>
          <w:szCs w:val="20"/>
        </w:rPr>
        <w:pict>
          <v:shape id="_x0000_s16508" type="#_x0000_t32" style="position:absolute;left:0;text-align:left;margin-left:81pt;margin-top:1.45pt;width:6pt;height:10.5pt;flip:x;z-index:252353536" o:connectortype="straight"/>
        </w:pict>
      </w:r>
      <w:r>
        <w:rPr>
          <w:rFonts w:ascii="Arial Narrow" w:hAnsi="Arial Narrow" w:cs="Times New Roman"/>
          <w:noProof/>
          <w:sz w:val="20"/>
          <w:szCs w:val="20"/>
        </w:rPr>
        <w:pict>
          <v:shape id="_x0000_s16507" type="#_x0000_t32" style="position:absolute;left:0;text-align:left;margin-left:75pt;margin-top:2.2pt;width:6pt;height:10.5pt;flip:x;z-index:252352512" o:connectortype="straight"/>
        </w:pict>
      </w:r>
      <w:r w:rsidR="00536AB5">
        <w:rPr>
          <w:rFonts w:ascii="Arial Narrow" w:hAnsi="Arial Narrow" w:cs="Times New Roman"/>
          <w:sz w:val="16"/>
          <w:szCs w:val="16"/>
        </w:rPr>
        <w:tab/>
      </w:r>
      <w:r w:rsidR="00536AB5">
        <w:rPr>
          <w:rFonts w:ascii="Arial Narrow" w:hAnsi="Arial Narrow" w:cs="Times New Roman"/>
          <w:sz w:val="16"/>
          <w:szCs w:val="16"/>
        </w:rPr>
        <w:tab/>
      </w:r>
      <w:r w:rsidR="00536AB5">
        <w:rPr>
          <w:rFonts w:ascii="Arial Narrow" w:hAnsi="Arial Narrow" w:cs="Times New Roman"/>
          <w:sz w:val="16"/>
          <w:szCs w:val="16"/>
        </w:rPr>
        <w:tab/>
      </w:r>
      <w:r w:rsidR="00536AB5">
        <w:rPr>
          <w:rFonts w:ascii="Arial Narrow" w:hAnsi="Arial Narrow" w:cs="Times New Roman"/>
          <w:sz w:val="16"/>
          <w:szCs w:val="16"/>
        </w:rPr>
        <w:tab/>
      </w:r>
      <w:r w:rsidR="00536AB5">
        <w:rPr>
          <w:rFonts w:ascii="Arial Narrow" w:hAnsi="Arial Narrow" w:cs="Times New Roman"/>
          <w:sz w:val="16"/>
          <w:szCs w:val="16"/>
        </w:rPr>
        <w:tab/>
      </w:r>
      <w:r w:rsidR="00536AB5">
        <w:rPr>
          <w:rFonts w:ascii="Arial Narrow" w:hAnsi="Arial Narrow" w:cs="Times New Roman"/>
          <w:sz w:val="16"/>
          <w:szCs w:val="16"/>
        </w:rPr>
        <w:tab/>
      </w:r>
      <w:r w:rsidR="00536AB5">
        <w:rPr>
          <w:rFonts w:ascii="Arial Narrow" w:hAnsi="Arial Narrow" w:cs="Times New Roman"/>
          <w:sz w:val="16"/>
          <w:szCs w:val="16"/>
        </w:rPr>
        <w:tab/>
        <w:t xml:space="preserve">       </w:t>
      </w:r>
      <w:r w:rsidR="0087206A">
        <w:rPr>
          <w:rFonts w:ascii="Arial Narrow" w:hAnsi="Arial Narrow" w:cs="Times New Roman"/>
          <w:sz w:val="16"/>
          <w:szCs w:val="16"/>
        </w:rPr>
        <w:t xml:space="preserve">  </w:t>
      </w:r>
      <w:r w:rsidR="00536AB5">
        <w:rPr>
          <w:rFonts w:ascii="Arial Narrow" w:hAnsi="Arial Narrow" w:cs="Times New Roman"/>
          <w:sz w:val="16"/>
          <w:szCs w:val="16"/>
        </w:rPr>
        <w:t xml:space="preserve"> Aug 12-17</w:t>
      </w:r>
    </w:p>
    <w:p w:rsidR="007910A3" w:rsidRPr="007910A3" w:rsidRDefault="00105801" w:rsidP="000B668E">
      <w:pPr>
        <w:spacing w:after="0" w:line="240" w:lineRule="auto"/>
        <w:jc w:val="both"/>
        <w:rPr>
          <w:rFonts w:ascii="Arial Narrow" w:hAnsi="Arial Narrow" w:cs="Times New Roman"/>
          <w:sz w:val="16"/>
          <w:szCs w:val="16"/>
        </w:rPr>
      </w:pPr>
      <w:r w:rsidRPr="00105801">
        <w:rPr>
          <w:rFonts w:ascii="Arial Narrow" w:hAnsi="Arial Narrow" w:cs="Times New Roman"/>
          <w:noProof/>
          <w:sz w:val="20"/>
          <w:szCs w:val="20"/>
        </w:rPr>
        <w:pict>
          <v:shape id="_x0000_s16513" type="#_x0000_t12" style="position:absolute;left:0;text-align:left;margin-left:79.7pt;margin-top:-.3pt;width:3.55pt;height:4.5pt;flip:x;z-index:252356608"/>
        </w:pict>
      </w:r>
      <w:r w:rsidRPr="00105801">
        <w:rPr>
          <w:rFonts w:ascii="Arial Narrow" w:hAnsi="Arial Narrow" w:cs="Times New Roman"/>
          <w:noProof/>
          <w:sz w:val="20"/>
          <w:szCs w:val="20"/>
        </w:rPr>
        <w:pict>
          <v:shape id="_x0000_s16510" type="#_x0000_t12" style="position:absolute;left:0;text-align:left;margin-left:72.2pt;margin-top:.45pt;width:3.55pt;height:4.5pt;flip:x;z-index:252355584"/>
        </w:pict>
      </w:r>
      <w:r w:rsidR="0087206A">
        <w:rPr>
          <w:rFonts w:ascii="Arial Narrow" w:hAnsi="Arial Narrow" w:cs="Times New Roman"/>
          <w:sz w:val="16"/>
          <w:szCs w:val="16"/>
        </w:rPr>
        <w:tab/>
      </w:r>
      <w:r w:rsidR="0087206A">
        <w:rPr>
          <w:rFonts w:ascii="Arial Narrow" w:hAnsi="Arial Narrow" w:cs="Times New Roman"/>
          <w:sz w:val="16"/>
          <w:szCs w:val="16"/>
        </w:rPr>
        <w:tab/>
      </w:r>
      <w:r w:rsidR="0087206A">
        <w:rPr>
          <w:rFonts w:ascii="Arial Narrow" w:hAnsi="Arial Narrow" w:cs="Times New Roman"/>
          <w:sz w:val="16"/>
          <w:szCs w:val="16"/>
        </w:rPr>
        <w:tab/>
      </w:r>
      <w:r w:rsidR="0087206A">
        <w:rPr>
          <w:rFonts w:ascii="Arial Narrow" w:hAnsi="Arial Narrow" w:cs="Times New Roman"/>
          <w:sz w:val="16"/>
          <w:szCs w:val="16"/>
        </w:rPr>
        <w:tab/>
      </w:r>
      <w:r w:rsidR="0087206A">
        <w:rPr>
          <w:rFonts w:ascii="Arial Narrow" w:hAnsi="Arial Narrow" w:cs="Times New Roman"/>
          <w:sz w:val="16"/>
          <w:szCs w:val="16"/>
        </w:rPr>
        <w:tab/>
        <w:t xml:space="preserve">      </w:t>
      </w:r>
      <w:r w:rsidR="0087206A">
        <w:rPr>
          <w:rFonts w:ascii="Arial Narrow" w:hAnsi="Arial Narrow" w:cs="Times New Roman"/>
          <w:sz w:val="20"/>
          <w:szCs w:val="20"/>
        </w:rPr>
        <w:t>43</w:t>
      </w:r>
      <w:r w:rsidR="00536AB5">
        <w:rPr>
          <w:rFonts w:ascii="Arial Narrow" w:hAnsi="Arial Narrow" w:cs="Times New Roman"/>
          <w:sz w:val="16"/>
          <w:szCs w:val="16"/>
        </w:rPr>
        <w:tab/>
      </w:r>
      <w:r w:rsidR="00536AB5">
        <w:rPr>
          <w:rFonts w:ascii="Arial Narrow" w:hAnsi="Arial Narrow" w:cs="Times New Roman"/>
          <w:sz w:val="16"/>
          <w:szCs w:val="16"/>
        </w:rPr>
        <w:tab/>
        <w:t xml:space="preserve">         </w:t>
      </w:r>
      <w:r w:rsidR="0087206A">
        <w:rPr>
          <w:rFonts w:ascii="Arial Narrow" w:hAnsi="Arial Narrow" w:cs="Times New Roman"/>
          <w:sz w:val="16"/>
          <w:szCs w:val="16"/>
        </w:rPr>
        <w:t xml:space="preserve">  </w:t>
      </w:r>
      <w:r w:rsidR="00536AB5">
        <w:rPr>
          <w:rFonts w:ascii="Arial Narrow" w:hAnsi="Arial Narrow" w:cs="Times New Roman"/>
          <w:sz w:val="16"/>
          <w:szCs w:val="16"/>
        </w:rPr>
        <w:t xml:space="preserve">  1844</w:t>
      </w:r>
      <w:r w:rsidR="007910A3">
        <w:rPr>
          <w:rFonts w:ascii="Arial Narrow" w:hAnsi="Arial Narrow" w:cs="Times New Roman"/>
          <w:sz w:val="16"/>
          <w:szCs w:val="16"/>
        </w:rPr>
        <w:tab/>
        <w:t xml:space="preserve">            </w:t>
      </w:r>
      <w:r w:rsidR="004C2CB2">
        <w:rPr>
          <w:rFonts w:ascii="Arial Narrow" w:hAnsi="Arial Narrow" w:cs="Times New Roman"/>
          <w:sz w:val="16"/>
          <w:szCs w:val="16"/>
        </w:rPr>
        <w:t xml:space="preserve"> </w:t>
      </w:r>
      <w:r w:rsidR="007910A3">
        <w:rPr>
          <w:rFonts w:ascii="Arial Narrow" w:hAnsi="Arial Narrow" w:cs="Times New Roman"/>
          <w:sz w:val="16"/>
          <w:szCs w:val="16"/>
        </w:rPr>
        <w:t>1846</w:t>
      </w:r>
      <w:r w:rsidR="007910A3">
        <w:rPr>
          <w:rFonts w:ascii="Arial Narrow" w:hAnsi="Arial Narrow" w:cs="Times New Roman"/>
          <w:sz w:val="16"/>
          <w:szCs w:val="16"/>
        </w:rPr>
        <w:tab/>
      </w:r>
      <w:r w:rsidR="008E6BA8">
        <w:rPr>
          <w:rFonts w:ascii="Arial Narrow" w:hAnsi="Arial Narrow" w:cs="Times New Roman"/>
          <w:sz w:val="16"/>
          <w:szCs w:val="16"/>
        </w:rPr>
        <w:t xml:space="preserve">            </w:t>
      </w:r>
      <w:r w:rsidR="007910A3">
        <w:rPr>
          <w:rFonts w:ascii="Arial Narrow" w:hAnsi="Arial Narrow" w:cs="Times New Roman"/>
          <w:sz w:val="20"/>
          <w:szCs w:val="20"/>
        </w:rPr>
        <w:t>50</w:t>
      </w:r>
    </w:p>
    <w:p w:rsidR="0096521F" w:rsidRPr="007910A3" w:rsidRDefault="007910A3" w:rsidP="000B668E">
      <w:pPr>
        <w:spacing w:after="0" w:line="240" w:lineRule="auto"/>
        <w:jc w:val="both"/>
        <w:rPr>
          <w:rFonts w:ascii="Arial Narrow" w:hAnsi="Arial Narrow" w:cs="Times New Roman"/>
          <w:sz w:val="16"/>
          <w:szCs w:val="16"/>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16"/>
          <w:szCs w:val="16"/>
        </w:rPr>
        <w:t xml:space="preserve">           Sabbath</w:t>
      </w:r>
    </w:p>
    <w:p w:rsidR="0087206A" w:rsidRPr="0006542A" w:rsidRDefault="00105801" w:rsidP="0087206A">
      <w:pPr>
        <w:spacing w:after="0" w:line="240" w:lineRule="auto"/>
        <w:jc w:val="both"/>
        <w:rPr>
          <w:rFonts w:ascii="Arial Narrow" w:hAnsi="Arial Narrow" w:cs="Times New Roman"/>
          <w:b/>
          <w:sz w:val="20"/>
          <w:szCs w:val="20"/>
        </w:rPr>
      </w:pPr>
      <w:r w:rsidRPr="00105801">
        <w:rPr>
          <w:rFonts w:ascii="Arial Narrow" w:hAnsi="Arial Narrow" w:cs="Times New Roman"/>
          <w:noProof/>
          <w:sz w:val="20"/>
          <w:szCs w:val="20"/>
        </w:rPr>
        <w:pict>
          <v:shape id="_x0000_s16526" type="#_x0000_t32" style="position:absolute;left:0;text-align:left;margin-left:418.45pt;margin-top:6.55pt;width:22.5pt;height:0;z-index:252370944" o:connectortype="straight"/>
        </w:pict>
      </w:r>
      <w:r w:rsidRPr="00105801">
        <w:rPr>
          <w:rFonts w:ascii="Arial Narrow" w:hAnsi="Arial Narrow" w:cs="Times New Roman"/>
          <w:noProof/>
          <w:sz w:val="20"/>
          <w:szCs w:val="20"/>
        </w:rPr>
        <w:pict>
          <v:shape id="_x0000_s16522" type="#_x0000_t32" style="position:absolute;left:0;text-align:left;margin-left:186.05pt;margin-top:5.1pt;width:22.5pt;height:0;z-index:252366848" o:connectortype="straight"/>
        </w:pict>
      </w:r>
      <w:r w:rsidR="0087206A">
        <w:rPr>
          <w:rFonts w:ascii="Arial Narrow" w:hAnsi="Arial Narrow" w:cs="Times New Roman"/>
          <w:b/>
          <w:sz w:val="20"/>
          <w:szCs w:val="20"/>
        </w:rPr>
        <w:t>Darkness</w:t>
      </w:r>
      <w:r w:rsidR="0087206A">
        <w:rPr>
          <w:rFonts w:ascii="Arial Narrow" w:hAnsi="Arial Narrow" w:cs="Times New Roman"/>
          <w:sz w:val="20"/>
          <w:szCs w:val="20"/>
        </w:rPr>
        <w:t xml:space="preserve">                Miller</w:t>
      </w:r>
      <w:r w:rsidR="0087206A">
        <w:rPr>
          <w:rFonts w:ascii="Arial Narrow" w:hAnsi="Arial Narrow" w:cs="Times New Roman"/>
          <w:sz w:val="20"/>
          <w:szCs w:val="20"/>
        </w:rPr>
        <w:tab/>
        <w:t xml:space="preserve">           Foundation</w:t>
      </w:r>
      <w:r w:rsidR="0087206A">
        <w:rPr>
          <w:rFonts w:ascii="Arial Narrow" w:hAnsi="Arial Narrow" w:cs="Times New Roman"/>
          <w:sz w:val="20"/>
          <w:szCs w:val="20"/>
        </w:rPr>
        <w:tab/>
      </w:r>
      <w:r w:rsidR="0087206A">
        <w:rPr>
          <w:rFonts w:ascii="Arial Narrow" w:hAnsi="Arial Narrow" w:cs="Times New Roman"/>
          <w:sz w:val="20"/>
          <w:szCs w:val="20"/>
        </w:rPr>
        <w:tab/>
        <w:t xml:space="preserve">      </w:t>
      </w:r>
      <w:r w:rsidR="007910A3">
        <w:rPr>
          <w:rFonts w:ascii="Arial Narrow" w:hAnsi="Arial Narrow" w:cs="Times New Roman"/>
          <w:sz w:val="20"/>
          <w:szCs w:val="20"/>
        </w:rPr>
        <w:tab/>
        <w:t xml:space="preserve">    </w:t>
      </w:r>
      <w:r w:rsidR="0087206A">
        <w:rPr>
          <w:rFonts w:ascii="Arial Narrow" w:hAnsi="Arial Narrow" w:cs="Times New Roman"/>
          <w:sz w:val="20"/>
          <w:szCs w:val="20"/>
        </w:rPr>
        <w:t xml:space="preserve"> </w:t>
      </w:r>
      <w:r w:rsidR="0087206A">
        <w:rPr>
          <w:rFonts w:ascii="Arial Narrow" w:hAnsi="Arial Narrow" w:cs="Times New Roman"/>
          <w:b/>
          <w:sz w:val="20"/>
          <w:szCs w:val="20"/>
        </w:rPr>
        <w:t>Midnight Cry</w:t>
      </w:r>
      <w:r w:rsidR="007910A3">
        <w:rPr>
          <w:rFonts w:ascii="Arial Narrow" w:hAnsi="Arial Narrow" w:cs="Times New Roman"/>
          <w:b/>
          <w:sz w:val="20"/>
          <w:szCs w:val="20"/>
        </w:rPr>
        <w:tab/>
      </w:r>
      <w:r w:rsidR="007910A3">
        <w:rPr>
          <w:rFonts w:ascii="Arial Narrow" w:hAnsi="Arial Narrow" w:cs="Times New Roman"/>
          <w:b/>
          <w:sz w:val="16"/>
          <w:szCs w:val="16"/>
        </w:rPr>
        <w:t xml:space="preserve">    </w:t>
      </w:r>
      <w:r w:rsidR="007910A3" w:rsidRPr="0006542A">
        <w:rPr>
          <w:rFonts w:ascii="Arial Narrow" w:hAnsi="Arial Narrow" w:cs="Times New Roman"/>
          <w:b/>
          <w:sz w:val="16"/>
          <w:szCs w:val="16"/>
        </w:rPr>
        <w:t>(D)</w:t>
      </w:r>
      <w:r w:rsidR="0006542A" w:rsidRPr="0006542A">
        <w:rPr>
          <w:rFonts w:ascii="Arial Narrow" w:hAnsi="Arial Narrow" w:cs="Times New Roman"/>
          <w:b/>
          <w:sz w:val="16"/>
          <w:szCs w:val="16"/>
        </w:rPr>
        <w:t xml:space="preserve">      </w:t>
      </w:r>
      <w:r w:rsidR="004C2CB2">
        <w:rPr>
          <w:rFonts w:ascii="Arial Narrow" w:hAnsi="Arial Narrow" w:cs="Times New Roman"/>
          <w:b/>
          <w:sz w:val="16"/>
          <w:szCs w:val="16"/>
        </w:rPr>
        <w:t xml:space="preserve"> </w:t>
      </w:r>
      <w:r w:rsidR="0006542A" w:rsidRPr="0006542A">
        <w:rPr>
          <w:rFonts w:ascii="Arial Narrow" w:hAnsi="Arial Narrow" w:cs="Times New Roman"/>
          <w:b/>
          <w:sz w:val="20"/>
          <w:szCs w:val="20"/>
        </w:rPr>
        <w:t>7</w:t>
      </w:r>
      <w:r w:rsidR="007910A3" w:rsidRPr="0006542A">
        <w:rPr>
          <w:rFonts w:ascii="Arial Narrow" w:hAnsi="Arial Narrow" w:cs="Times New Roman"/>
          <w:b/>
          <w:sz w:val="20"/>
          <w:szCs w:val="20"/>
        </w:rPr>
        <w:tab/>
      </w:r>
    </w:p>
    <w:p w:rsidR="0087206A" w:rsidRDefault="00105801" w:rsidP="000B668E">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6486" type="#_x0000_t32" style="position:absolute;left:0;text-align:left;margin-left:1.5pt;margin-top:9.7pt;width:470.25pt;height:0;z-index:252328960" o:connectortype="straight"/>
        </w:pict>
      </w:r>
      <w:r w:rsidRPr="00105801">
        <w:rPr>
          <w:rFonts w:ascii="Arial Narrow" w:hAnsi="Arial Narrow" w:cs="Times New Roman"/>
          <w:noProof/>
          <w:sz w:val="20"/>
          <w:szCs w:val="20"/>
        </w:rPr>
        <w:pict>
          <v:shape id="_x0000_s16519" type="#_x0000_t32" style="position:absolute;left:0;text-align:left;margin-left:123.75pt;margin-top:.55pt;width:0;height:6.95pt;z-index:252363776" o:connectortype="straight">
            <v:stroke endarrow="block"/>
          </v:shape>
        </w:pict>
      </w:r>
    </w:p>
    <w:p w:rsidR="00161800" w:rsidRPr="00536AB5" w:rsidRDefault="00536AB5" w:rsidP="000B668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1</w:t>
      </w:r>
      <w:r>
        <w:rPr>
          <w:rFonts w:ascii="Times New Roman" w:hAnsi="Times New Roman" w:cs="Times New Roman"/>
          <w:b/>
          <w:sz w:val="24"/>
          <w:szCs w:val="24"/>
        </w:rPr>
        <w:tab/>
      </w:r>
      <w:r>
        <w:rPr>
          <w:rFonts w:ascii="Times New Roman" w:hAnsi="Times New Roman" w:cs="Times New Roman"/>
          <w:b/>
          <w:sz w:val="24"/>
          <w:szCs w:val="24"/>
        </w:rPr>
        <w:tab/>
        <w:t xml:space="preserve">          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w:t>
      </w:r>
    </w:p>
    <w:p w:rsidR="00161800" w:rsidRDefault="00161800" w:rsidP="007910A3">
      <w:pPr>
        <w:spacing w:after="0" w:line="240" w:lineRule="auto"/>
        <w:rPr>
          <w:rFonts w:ascii="Arial Narrow" w:hAnsi="Arial Narrow" w:cs="Times New Roman"/>
          <w:sz w:val="20"/>
          <w:szCs w:val="20"/>
        </w:rPr>
      </w:pPr>
    </w:p>
    <w:p w:rsidR="007910A3" w:rsidRPr="00161800" w:rsidRDefault="00105801" w:rsidP="007910A3">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518" type="#_x0000_t19" style="position:absolute;margin-left:123.75pt;margin-top:10.8pt;width:39pt;height:44.1pt;flip:x;z-index:252361728" coordsize="21600,21387" adj="-5370353,,,21387" path="wr-21600,-213,21600,42987,3027,,21600,21387nfewr-21600,-213,21600,42987,3027,,21600,21387l,21387nsxe">
            <v:path o:connectlocs="3027,0;21600,21387;0,21387"/>
          </v:shape>
        </w:pict>
      </w:r>
      <w:r w:rsidR="007910A3">
        <w:rPr>
          <w:rFonts w:ascii="Arial Narrow" w:hAnsi="Arial Narrow" w:cs="Times New Roman"/>
          <w:sz w:val="20"/>
          <w:szCs w:val="20"/>
        </w:rPr>
        <w:tab/>
      </w:r>
      <w:r w:rsidR="007910A3">
        <w:rPr>
          <w:rFonts w:ascii="Arial Narrow" w:hAnsi="Arial Narrow" w:cs="Times New Roman"/>
          <w:sz w:val="20"/>
          <w:szCs w:val="20"/>
        </w:rPr>
        <w:tab/>
      </w:r>
      <w:r w:rsidR="007910A3">
        <w:rPr>
          <w:rFonts w:ascii="Arial Narrow" w:hAnsi="Arial Narrow" w:cs="Times New Roman"/>
          <w:sz w:val="20"/>
          <w:szCs w:val="20"/>
        </w:rPr>
        <w:tab/>
      </w:r>
      <w:r w:rsidR="007910A3">
        <w:rPr>
          <w:rFonts w:ascii="Arial Narrow" w:hAnsi="Arial Narrow" w:cs="Times New Roman"/>
          <w:sz w:val="20"/>
          <w:szCs w:val="20"/>
        </w:rPr>
        <w:tab/>
      </w:r>
      <w:r w:rsidR="007910A3">
        <w:rPr>
          <w:rFonts w:ascii="Arial Narrow" w:hAnsi="Arial Narrow" w:cs="Times New Roman"/>
          <w:sz w:val="20"/>
          <w:szCs w:val="20"/>
        </w:rPr>
        <w:tab/>
        <w:t xml:space="preserve">       </w:t>
      </w:r>
      <w:r w:rsidR="007910A3">
        <w:rPr>
          <w:rFonts w:ascii="Arial Narrow" w:hAnsi="Arial Narrow" w:cs="Times New Roman"/>
          <w:sz w:val="20"/>
          <w:szCs w:val="20"/>
        </w:rPr>
        <w:tab/>
        <w:t xml:space="preserve">           Haman’s</w:t>
      </w:r>
    </w:p>
    <w:p w:rsidR="00161800" w:rsidRPr="00161800" w:rsidRDefault="007910A3" w:rsidP="00161800">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t xml:space="preserve">            Decree</w:t>
      </w:r>
      <w:r>
        <w:rPr>
          <w:rFonts w:ascii="Arial Narrow" w:hAnsi="Arial Narrow" w:cs="Times New Roman"/>
          <w:sz w:val="20"/>
          <w:szCs w:val="20"/>
        </w:rPr>
        <w:tab/>
        <w:t xml:space="preserve">             457BC</w:t>
      </w:r>
      <w:r>
        <w:rPr>
          <w:rFonts w:ascii="Arial Narrow" w:hAnsi="Arial Narrow" w:cs="Times New Roman"/>
          <w:sz w:val="20"/>
          <w:szCs w:val="20"/>
        </w:rPr>
        <w:tab/>
      </w:r>
      <w:r>
        <w:rPr>
          <w:rFonts w:ascii="Arial Narrow" w:hAnsi="Arial Narrow" w:cs="Times New Roman"/>
          <w:sz w:val="20"/>
          <w:szCs w:val="20"/>
        </w:rPr>
        <w:tab/>
        <w:t xml:space="preserve">      408</w:t>
      </w:r>
    </w:p>
    <w:p w:rsidR="00161800" w:rsidRPr="00161800" w:rsidRDefault="00105801" w:rsidP="00161800">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499" type="#_x0000_t32" style="position:absolute;left:0;text-align:left;margin-left:415.5pt;margin-top:3.85pt;width:0;height:34.5pt;z-index:252343296" o:connectortype="straight"/>
        </w:pict>
      </w:r>
      <w:r>
        <w:rPr>
          <w:rFonts w:ascii="Arial Narrow" w:hAnsi="Arial Narrow" w:cs="Times New Roman"/>
          <w:noProof/>
          <w:sz w:val="20"/>
          <w:szCs w:val="20"/>
        </w:rPr>
        <w:pict>
          <v:shape id="_x0000_s16498" type="#_x0000_t32" style="position:absolute;left:0;text-align:left;margin-left:329.25pt;margin-top:3.85pt;width:0;height:34.5pt;z-index:252342272" o:connectortype="straight"/>
        </w:pict>
      </w:r>
      <w:r>
        <w:rPr>
          <w:rFonts w:ascii="Arial Narrow" w:hAnsi="Arial Narrow" w:cs="Times New Roman"/>
          <w:noProof/>
          <w:sz w:val="20"/>
          <w:szCs w:val="20"/>
        </w:rPr>
        <w:pict>
          <v:shape id="_x0000_s16497" type="#_x0000_t32" style="position:absolute;left:0;text-align:left;margin-left:255pt;margin-top:3.85pt;width:0;height:34.5pt;z-index:252341248" o:connectortype="straight"/>
        </w:pict>
      </w:r>
      <w:r>
        <w:rPr>
          <w:rFonts w:ascii="Arial Narrow" w:hAnsi="Arial Narrow" w:cs="Times New Roman"/>
          <w:noProof/>
          <w:sz w:val="20"/>
          <w:szCs w:val="20"/>
        </w:rPr>
        <w:pict>
          <v:shape id="_x0000_s16496" type="#_x0000_t32" style="position:absolute;left:0;text-align:left;margin-left:212.25pt;margin-top:3.85pt;width:0;height:34.5pt;z-index:252340224" o:connectortype="straight"/>
        </w:pict>
      </w:r>
      <w:r>
        <w:rPr>
          <w:rFonts w:ascii="Arial Narrow" w:hAnsi="Arial Narrow" w:cs="Times New Roman"/>
          <w:noProof/>
          <w:sz w:val="20"/>
          <w:szCs w:val="20"/>
        </w:rPr>
        <w:pict>
          <v:shape id="_x0000_s16495" type="#_x0000_t32" style="position:absolute;left:0;text-align:left;margin-left:120pt;margin-top:3.85pt;width:0;height:34.5pt;z-index:252339200" o:connectortype="straight"/>
        </w:pict>
      </w:r>
      <w:r>
        <w:rPr>
          <w:rFonts w:ascii="Arial Narrow" w:hAnsi="Arial Narrow" w:cs="Times New Roman"/>
          <w:noProof/>
          <w:sz w:val="20"/>
          <w:szCs w:val="20"/>
        </w:rPr>
        <w:pict>
          <v:shape id="_x0000_s16494" type="#_x0000_t32" style="position:absolute;left:0;text-align:left;margin-left:48.75pt;margin-top:3.85pt;width:0;height:34.5pt;z-index:252338176" o:connectortype="straight"/>
        </w:pict>
      </w:r>
      <w:r w:rsidR="007910A3">
        <w:rPr>
          <w:rFonts w:ascii="Arial Narrow" w:hAnsi="Arial Narrow" w:cs="Times New Roman"/>
          <w:sz w:val="20"/>
          <w:szCs w:val="20"/>
        </w:rPr>
        <w:tab/>
      </w:r>
      <w:r w:rsidR="007910A3">
        <w:rPr>
          <w:rFonts w:ascii="Arial Narrow" w:hAnsi="Arial Narrow" w:cs="Times New Roman"/>
          <w:sz w:val="20"/>
          <w:szCs w:val="20"/>
        </w:rPr>
        <w:tab/>
      </w:r>
      <w:r w:rsidR="007910A3">
        <w:rPr>
          <w:rFonts w:ascii="Arial Narrow" w:hAnsi="Arial Narrow" w:cs="Times New Roman"/>
          <w:sz w:val="20"/>
          <w:szCs w:val="20"/>
        </w:rPr>
        <w:tab/>
      </w:r>
      <w:r w:rsidR="007910A3">
        <w:rPr>
          <w:rFonts w:ascii="Arial Narrow" w:hAnsi="Arial Narrow" w:cs="Times New Roman"/>
          <w:sz w:val="20"/>
          <w:szCs w:val="20"/>
        </w:rPr>
        <w:tab/>
      </w:r>
      <w:r w:rsidR="007910A3">
        <w:rPr>
          <w:rFonts w:ascii="Arial Narrow" w:hAnsi="Arial Narrow" w:cs="Times New Roman"/>
          <w:sz w:val="20"/>
          <w:szCs w:val="20"/>
        </w:rPr>
        <w:tab/>
      </w:r>
      <w:r w:rsidR="007910A3">
        <w:rPr>
          <w:rFonts w:ascii="Arial Narrow" w:hAnsi="Arial Narrow" w:cs="Times New Roman"/>
          <w:sz w:val="20"/>
          <w:szCs w:val="20"/>
        </w:rPr>
        <w:tab/>
      </w:r>
      <w:r w:rsidR="007910A3">
        <w:rPr>
          <w:rFonts w:ascii="Arial Narrow" w:hAnsi="Arial Narrow" w:cs="Times New Roman"/>
          <w:sz w:val="20"/>
          <w:szCs w:val="20"/>
        </w:rPr>
        <w:tab/>
        <w:t xml:space="preserve">           Esther’s</w:t>
      </w:r>
      <w:r w:rsidR="0006542A">
        <w:rPr>
          <w:rFonts w:ascii="Arial Narrow" w:hAnsi="Arial Narrow" w:cs="Times New Roman"/>
          <w:sz w:val="20"/>
          <w:szCs w:val="20"/>
        </w:rPr>
        <w:t xml:space="preserve">            </w:t>
      </w:r>
      <w:r w:rsidR="004C2CB2">
        <w:rPr>
          <w:rFonts w:ascii="Arial Narrow" w:hAnsi="Arial Narrow" w:cs="Times New Roman"/>
          <w:sz w:val="20"/>
          <w:szCs w:val="20"/>
        </w:rPr>
        <w:t xml:space="preserve">      </w:t>
      </w:r>
      <w:r w:rsidR="0006542A" w:rsidRPr="0006542A">
        <w:rPr>
          <w:rFonts w:ascii="Arial Narrow" w:hAnsi="Arial Narrow" w:cs="Times New Roman"/>
          <w:sz w:val="16"/>
          <w:szCs w:val="16"/>
        </w:rPr>
        <w:t>Weeks</w:t>
      </w:r>
    </w:p>
    <w:p w:rsidR="00161800" w:rsidRPr="0006542A" w:rsidRDefault="007910A3" w:rsidP="00161800">
      <w:pPr>
        <w:spacing w:after="0" w:line="240" w:lineRule="auto"/>
        <w:jc w:val="both"/>
        <w:rPr>
          <w:rFonts w:ascii="Arial Narrow" w:hAnsi="Arial Narrow" w:cs="Times New Roman"/>
          <w:b/>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Decree</w:t>
      </w:r>
      <w:r w:rsidR="0006542A">
        <w:rPr>
          <w:rFonts w:ascii="Arial Narrow" w:hAnsi="Arial Narrow" w:cs="Times New Roman"/>
          <w:sz w:val="20"/>
          <w:szCs w:val="20"/>
        </w:rPr>
        <w:tab/>
        <w:t xml:space="preserve">     </w:t>
      </w:r>
      <w:r w:rsidR="004C2CB2">
        <w:rPr>
          <w:rFonts w:ascii="Arial Narrow" w:hAnsi="Arial Narrow" w:cs="Times New Roman"/>
          <w:sz w:val="20"/>
          <w:szCs w:val="20"/>
        </w:rPr>
        <w:t xml:space="preserve">         </w:t>
      </w:r>
      <w:r w:rsidR="0006542A">
        <w:rPr>
          <w:rFonts w:ascii="Arial Narrow" w:hAnsi="Arial Narrow" w:cs="Times New Roman"/>
          <w:b/>
          <w:sz w:val="20"/>
          <w:szCs w:val="20"/>
        </w:rPr>
        <w:t>7</w:t>
      </w:r>
    </w:p>
    <w:p w:rsidR="00161800" w:rsidRPr="007910A3" w:rsidRDefault="00105801" w:rsidP="00161800">
      <w:pPr>
        <w:spacing w:after="0" w:line="240" w:lineRule="auto"/>
        <w:jc w:val="both"/>
        <w:rPr>
          <w:rFonts w:ascii="Arial Narrow" w:hAnsi="Arial Narrow" w:cs="Times New Roman"/>
          <w:b/>
          <w:sz w:val="16"/>
          <w:szCs w:val="16"/>
        </w:rPr>
      </w:pPr>
      <w:r w:rsidRPr="00105801">
        <w:rPr>
          <w:rFonts w:ascii="Arial Narrow" w:hAnsi="Arial Narrow" w:cs="Times New Roman"/>
          <w:noProof/>
          <w:sz w:val="20"/>
          <w:szCs w:val="20"/>
        </w:rPr>
        <w:pict>
          <v:shape id="_x0000_s16517" type="#_x0000_t32" style="position:absolute;left:0;text-align:left;margin-left:123.75pt;margin-top:8.9pt;width:0;height:6.95pt;z-index:252360704" o:connectortype="straight">
            <v:stroke endarrow="block"/>
          </v:shape>
        </w:pict>
      </w:r>
      <w:r w:rsidR="00161800">
        <w:rPr>
          <w:rFonts w:ascii="Arial Narrow" w:hAnsi="Arial Narrow" w:cs="Times New Roman"/>
          <w:b/>
          <w:sz w:val="20"/>
          <w:szCs w:val="20"/>
        </w:rPr>
        <w:t>Darkness</w:t>
      </w:r>
      <w:r w:rsidR="007910A3">
        <w:rPr>
          <w:rFonts w:ascii="Arial Narrow" w:hAnsi="Arial Narrow" w:cs="Times New Roman"/>
          <w:b/>
          <w:sz w:val="20"/>
          <w:szCs w:val="20"/>
        </w:rPr>
        <w:tab/>
      </w:r>
      <w:r w:rsidR="007910A3" w:rsidRPr="007910A3">
        <w:rPr>
          <w:rFonts w:ascii="Arial Narrow" w:hAnsi="Arial Narrow" w:cs="Times New Roman"/>
          <w:sz w:val="20"/>
          <w:szCs w:val="20"/>
        </w:rPr>
        <w:t>Cyrus</w:t>
      </w:r>
      <w:r w:rsidR="007910A3">
        <w:rPr>
          <w:rFonts w:ascii="Arial Narrow" w:hAnsi="Arial Narrow" w:cs="Times New Roman"/>
          <w:sz w:val="20"/>
          <w:szCs w:val="20"/>
        </w:rPr>
        <w:tab/>
        <w:t xml:space="preserve">            Foundation</w:t>
      </w:r>
      <w:r w:rsidR="007910A3">
        <w:rPr>
          <w:rFonts w:ascii="Arial Narrow" w:hAnsi="Arial Narrow" w:cs="Times New Roman"/>
          <w:sz w:val="20"/>
          <w:szCs w:val="20"/>
        </w:rPr>
        <w:tab/>
      </w:r>
      <w:r w:rsidR="007910A3">
        <w:rPr>
          <w:rFonts w:ascii="Arial Narrow" w:hAnsi="Arial Narrow" w:cs="Times New Roman"/>
          <w:sz w:val="20"/>
          <w:szCs w:val="20"/>
        </w:rPr>
        <w:tab/>
      </w:r>
      <w:r w:rsidR="007910A3">
        <w:rPr>
          <w:rFonts w:ascii="Arial Narrow" w:hAnsi="Arial Narrow" w:cs="Times New Roman"/>
          <w:sz w:val="20"/>
          <w:szCs w:val="20"/>
        </w:rPr>
        <w:tab/>
      </w:r>
      <w:r w:rsidR="007910A3">
        <w:rPr>
          <w:rFonts w:ascii="Arial Narrow" w:hAnsi="Arial Narrow" w:cs="Times New Roman"/>
          <w:sz w:val="20"/>
          <w:szCs w:val="20"/>
        </w:rPr>
        <w:tab/>
      </w:r>
      <w:r w:rsidR="007910A3">
        <w:rPr>
          <w:rFonts w:ascii="Arial Narrow" w:hAnsi="Arial Narrow" w:cs="Times New Roman"/>
          <w:sz w:val="20"/>
          <w:szCs w:val="20"/>
        </w:rPr>
        <w:tab/>
      </w:r>
      <w:r w:rsidR="007910A3">
        <w:rPr>
          <w:rFonts w:ascii="Arial Narrow" w:hAnsi="Arial Narrow" w:cs="Times New Roman"/>
          <w:sz w:val="16"/>
          <w:szCs w:val="16"/>
        </w:rPr>
        <w:t xml:space="preserve">    </w:t>
      </w:r>
      <w:r w:rsidR="007910A3">
        <w:rPr>
          <w:rFonts w:ascii="Arial Narrow" w:hAnsi="Arial Narrow" w:cs="Times New Roman"/>
          <w:b/>
          <w:sz w:val="16"/>
          <w:szCs w:val="16"/>
        </w:rPr>
        <w:t>(D)</w:t>
      </w:r>
    </w:p>
    <w:p w:rsidR="00161800" w:rsidRPr="00161800" w:rsidRDefault="00105801" w:rsidP="00161800">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493" type="#_x0000_t32" style="position:absolute;left:0;text-align:left;margin-left:1.5pt;margin-top:3.9pt;width:470.25pt;height:0;z-index:252337152" o:connectortype="straight"/>
        </w:pict>
      </w:r>
    </w:p>
    <w:p w:rsidR="00161800" w:rsidRPr="00536AB5" w:rsidRDefault="00536AB5" w:rsidP="00536AB5">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    1</w:t>
      </w:r>
      <w:r>
        <w:rPr>
          <w:rFonts w:ascii="Times New Roman" w:hAnsi="Times New Roman" w:cs="Times New Roman"/>
          <w:b/>
          <w:sz w:val="24"/>
          <w:szCs w:val="24"/>
        </w:rPr>
        <w:tab/>
      </w:r>
      <w:r>
        <w:rPr>
          <w:rFonts w:ascii="Times New Roman" w:hAnsi="Times New Roman" w:cs="Times New Roman"/>
          <w:b/>
          <w:sz w:val="24"/>
          <w:szCs w:val="24"/>
        </w:rPr>
        <w:tab/>
        <w:t xml:space="preserve">          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w:t>
      </w:r>
    </w:p>
    <w:p w:rsidR="00161800" w:rsidRDefault="00161800" w:rsidP="00161800">
      <w:pPr>
        <w:spacing w:after="0" w:line="240" w:lineRule="auto"/>
        <w:jc w:val="center"/>
        <w:rPr>
          <w:rFonts w:ascii="Arial Narrow" w:hAnsi="Arial Narrow" w:cs="Times New Roman"/>
          <w:sz w:val="20"/>
          <w:szCs w:val="20"/>
        </w:rPr>
      </w:pPr>
    </w:p>
    <w:p w:rsidR="00161800" w:rsidRPr="00161800" w:rsidRDefault="00161800" w:rsidP="00C40D53">
      <w:pPr>
        <w:spacing w:after="0" w:line="240" w:lineRule="auto"/>
        <w:rPr>
          <w:rFonts w:ascii="Arial Narrow" w:hAnsi="Arial Narrow" w:cs="Times New Roman"/>
          <w:sz w:val="20"/>
          <w:szCs w:val="20"/>
        </w:rPr>
      </w:pPr>
    </w:p>
    <w:p w:rsidR="00161800" w:rsidRPr="00161800" w:rsidRDefault="00C40D53" w:rsidP="00161800">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Purified</w:t>
      </w:r>
      <w:r>
        <w:rPr>
          <w:rFonts w:ascii="Arial Narrow" w:hAnsi="Arial Narrow" w:cs="Times New Roman"/>
          <w:sz w:val="20"/>
          <w:szCs w:val="20"/>
        </w:rPr>
        <w:tab/>
      </w:r>
      <w:r>
        <w:rPr>
          <w:rFonts w:ascii="Arial Narrow" w:hAnsi="Arial Narrow" w:cs="Times New Roman"/>
          <w:sz w:val="20"/>
          <w:szCs w:val="20"/>
        </w:rPr>
        <w:tab/>
        <w:t xml:space="preserve">     Made White</w:t>
      </w:r>
      <w:r>
        <w:rPr>
          <w:rFonts w:ascii="Arial Narrow" w:hAnsi="Arial Narrow" w:cs="Times New Roman"/>
          <w:sz w:val="20"/>
          <w:szCs w:val="20"/>
        </w:rPr>
        <w:tab/>
      </w:r>
      <w:r>
        <w:rPr>
          <w:rFonts w:ascii="Arial Narrow" w:hAnsi="Arial Narrow" w:cs="Times New Roman"/>
          <w:sz w:val="20"/>
          <w:szCs w:val="20"/>
        </w:rPr>
        <w:tab/>
        <w:t xml:space="preserve">              Tried</w:t>
      </w:r>
    </w:p>
    <w:p w:rsidR="00161800" w:rsidRPr="00C40D53" w:rsidRDefault="00105801" w:rsidP="00161800">
      <w:pPr>
        <w:spacing w:after="0" w:line="240" w:lineRule="auto"/>
        <w:jc w:val="both"/>
        <w:rPr>
          <w:rFonts w:ascii="Arial Narrow" w:hAnsi="Arial Narrow" w:cs="Times New Roman"/>
          <w:sz w:val="16"/>
          <w:szCs w:val="16"/>
        </w:rPr>
      </w:pPr>
      <w:r w:rsidRPr="00105801">
        <w:rPr>
          <w:rFonts w:ascii="Arial Narrow" w:hAnsi="Arial Narrow" w:cs="Times New Roman"/>
          <w:b/>
          <w:noProof/>
          <w:sz w:val="20"/>
          <w:szCs w:val="20"/>
        </w:rPr>
        <w:pict>
          <v:shape id="_x0000_s16505" type="#_x0000_t32" style="position:absolute;left:0;text-align:left;margin-left:329.25pt;margin-top:3.85pt;width:0;height:34.5pt;z-index:252350464" o:connectortype="straight"/>
        </w:pict>
      </w:r>
      <w:r w:rsidRPr="00105801">
        <w:rPr>
          <w:rFonts w:ascii="Arial Narrow" w:hAnsi="Arial Narrow" w:cs="Times New Roman"/>
          <w:b/>
          <w:noProof/>
          <w:sz w:val="20"/>
          <w:szCs w:val="20"/>
        </w:rPr>
        <w:pict>
          <v:shape id="_x0000_s16503" type="#_x0000_t32" style="position:absolute;left:0;text-align:left;margin-left:212.25pt;margin-top:3.85pt;width:0;height:34.5pt;z-index:252348416" o:connectortype="straight"/>
        </w:pict>
      </w:r>
      <w:r w:rsidRPr="00105801">
        <w:rPr>
          <w:rFonts w:ascii="Arial Narrow" w:hAnsi="Arial Narrow" w:cs="Times New Roman"/>
          <w:b/>
          <w:noProof/>
          <w:sz w:val="20"/>
          <w:szCs w:val="20"/>
        </w:rPr>
        <w:pict>
          <v:shape id="_x0000_s16502" type="#_x0000_t32" style="position:absolute;left:0;text-align:left;margin-left:120pt;margin-top:3.85pt;width:0;height:34.5pt;z-index:252347392" o:connectortype="straight"/>
        </w:pict>
      </w:r>
      <w:r w:rsidRPr="00105801">
        <w:rPr>
          <w:rFonts w:ascii="Arial Narrow" w:hAnsi="Arial Narrow" w:cs="Times New Roman"/>
          <w:b/>
          <w:noProof/>
          <w:sz w:val="20"/>
          <w:szCs w:val="20"/>
        </w:rPr>
        <w:pict>
          <v:shape id="_x0000_s16501" type="#_x0000_t32" style="position:absolute;left:0;text-align:left;margin-left:48.75pt;margin-top:3.85pt;width:0;height:34.5pt;z-index:252346368" o:connectortype="straight"/>
        </w:pict>
      </w:r>
      <w:r w:rsidR="000665EB" w:rsidRPr="000665EB">
        <w:rPr>
          <w:rFonts w:ascii="Arial Narrow" w:hAnsi="Arial Narrow" w:cs="Times New Roman"/>
          <w:b/>
          <w:sz w:val="20"/>
          <w:szCs w:val="20"/>
        </w:rPr>
        <w:t>The</w:t>
      </w:r>
      <w:r w:rsidR="00C40D53" w:rsidRPr="00C40D53">
        <w:rPr>
          <w:rFonts w:ascii="Arial Narrow" w:hAnsi="Arial Narrow" w:cs="Times New Roman"/>
          <w:sz w:val="16"/>
          <w:szCs w:val="16"/>
        </w:rPr>
        <w:tab/>
      </w:r>
      <w:r w:rsidR="00C40D53" w:rsidRPr="00C40D53">
        <w:rPr>
          <w:rFonts w:ascii="Arial Narrow" w:hAnsi="Arial Narrow" w:cs="Times New Roman"/>
          <w:sz w:val="16"/>
          <w:szCs w:val="16"/>
        </w:rPr>
        <w:tab/>
      </w:r>
      <w:r w:rsidR="00C40D53" w:rsidRPr="00C40D53">
        <w:rPr>
          <w:rFonts w:ascii="Arial Narrow" w:hAnsi="Arial Narrow" w:cs="Times New Roman"/>
          <w:sz w:val="16"/>
          <w:szCs w:val="16"/>
        </w:rPr>
        <w:tab/>
        <w:t xml:space="preserve">       Sin</w:t>
      </w:r>
      <w:r w:rsidR="00C40D53" w:rsidRPr="00C40D53">
        <w:rPr>
          <w:rFonts w:ascii="Arial Narrow" w:hAnsi="Arial Narrow" w:cs="Times New Roman"/>
          <w:sz w:val="16"/>
          <w:szCs w:val="16"/>
        </w:rPr>
        <w:tab/>
      </w:r>
      <w:r w:rsidR="00C40D53" w:rsidRPr="00C40D53">
        <w:rPr>
          <w:rFonts w:ascii="Arial Narrow" w:hAnsi="Arial Narrow" w:cs="Times New Roman"/>
          <w:sz w:val="16"/>
          <w:szCs w:val="16"/>
        </w:rPr>
        <w:tab/>
      </w:r>
      <w:r w:rsidR="00C40D53" w:rsidRPr="00C40D53">
        <w:rPr>
          <w:rFonts w:ascii="Arial Narrow" w:hAnsi="Arial Narrow" w:cs="Times New Roman"/>
          <w:sz w:val="16"/>
          <w:szCs w:val="16"/>
        </w:rPr>
        <w:tab/>
        <w:t>Righteousness</w:t>
      </w:r>
      <w:r w:rsidR="00C40D53" w:rsidRPr="00C40D53">
        <w:rPr>
          <w:rFonts w:ascii="Arial Narrow" w:hAnsi="Arial Narrow" w:cs="Times New Roman"/>
          <w:sz w:val="16"/>
          <w:szCs w:val="16"/>
        </w:rPr>
        <w:tab/>
      </w:r>
      <w:r w:rsidR="00C40D53" w:rsidRPr="00C40D53">
        <w:rPr>
          <w:rFonts w:ascii="Arial Narrow" w:hAnsi="Arial Narrow" w:cs="Times New Roman"/>
          <w:sz w:val="16"/>
          <w:szCs w:val="16"/>
        </w:rPr>
        <w:tab/>
        <w:t xml:space="preserve">    Judgment</w:t>
      </w:r>
    </w:p>
    <w:p w:rsidR="00161800" w:rsidRPr="00C40D53" w:rsidRDefault="000665EB" w:rsidP="00161800">
      <w:pPr>
        <w:spacing w:after="0" w:line="240" w:lineRule="auto"/>
        <w:jc w:val="both"/>
        <w:rPr>
          <w:rFonts w:ascii="Arial Narrow" w:hAnsi="Arial Narrow" w:cs="Times New Roman"/>
          <w:sz w:val="16"/>
          <w:szCs w:val="16"/>
        </w:rPr>
      </w:pPr>
      <w:r w:rsidRPr="000665EB">
        <w:rPr>
          <w:rFonts w:ascii="Arial Narrow" w:hAnsi="Arial Narrow" w:cs="Times New Roman"/>
          <w:b/>
          <w:sz w:val="20"/>
          <w:szCs w:val="20"/>
        </w:rPr>
        <w:t>Mystery of</w:t>
      </w:r>
      <w:r w:rsidR="00C40D53" w:rsidRPr="00C40D53">
        <w:rPr>
          <w:rFonts w:ascii="Arial Narrow" w:hAnsi="Arial Narrow" w:cs="Times New Roman"/>
          <w:sz w:val="16"/>
          <w:szCs w:val="16"/>
        </w:rPr>
        <w:tab/>
      </w:r>
      <w:r w:rsidR="00C40D53" w:rsidRPr="00C40D53">
        <w:rPr>
          <w:rFonts w:ascii="Arial Narrow" w:hAnsi="Arial Narrow" w:cs="Times New Roman"/>
          <w:sz w:val="16"/>
          <w:szCs w:val="16"/>
        </w:rPr>
        <w:tab/>
        <w:t xml:space="preserve">       Courtyard</w:t>
      </w:r>
      <w:r w:rsidR="00C40D53" w:rsidRPr="00C40D53">
        <w:rPr>
          <w:rFonts w:ascii="Arial Narrow" w:hAnsi="Arial Narrow" w:cs="Times New Roman"/>
          <w:sz w:val="16"/>
          <w:szCs w:val="16"/>
        </w:rPr>
        <w:tab/>
      </w:r>
      <w:r w:rsidR="00C40D53" w:rsidRPr="00C40D53">
        <w:rPr>
          <w:rFonts w:ascii="Arial Narrow" w:hAnsi="Arial Narrow" w:cs="Times New Roman"/>
          <w:sz w:val="16"/>
          <w:szCs w:val="16"/>
        </w:rPr>
        <w:tab/>
        <w:t>Holy Place</w:t>
      </w:r>
      <w:r w:rsidR="00C40D53" w:rsidRPr="00C40D53">
        <w:rPr>
          <w:rFonts w:ascii="Arial Narrow" w:hAnsi="Arial Narrow" w:cs="Times New Roman"/>
          <w:sz w:val="16"/>
          <w:szCs w:val="16"/>
        </w:rPr>
        <w:tab/>
      </w:r>
      <w:r w:rsidR="00C40D53" w:rsidRPr="00C40D53">
        <w:rPr>
          <w:rFonts w:ascii="Arial Narrow" w:hAnsi="Arial Narrow" w:cs="Times New Roman"/>
          <w:sz w:val="16"/>
          <w:szCs w:val="16"/>
        </w:rPr>
        <w:tab/>
      </w:r>
      <w:r w:rsidR="00C40D53" w:rsidRPr="00C40D53">
        <w:rPr>
          <w:rFonts w:ascii="Arial Narrow" w:hAnsi="Arial Narrow" w:cs="Times New Roman"/>
          <w:sz w:val="16"/>
          <w:szCs w:val="16"/>
        </w:rPr>
        <w:tab/>
        <w:t xml:space="preserve">    Most Holy Place</w:t>
      </w:r>
    </w:p>
    <w:p w:rsidR="00161800" w:rsidRPr="00C40D53" w:rsidRDefault="000665EB" w:rsidP="00161800">
      <w:pPr>
        <w:spacing w:after="0" w:line="240" w:lineRule="auto"/>
        <w:jc w:val="both"/>
        <w:rPr>
          <w:rFonts w:ascii="Arial Narrow" w:hAnsi="Arial Narrow" w:cs="Times New Roman"/>
          <w:sz w:val="16"/>
          <w:szCs w:val="16"/>
        </w:rPr>
      </w:pPr>
      <w:r w:rsidRPr="000665EB">
        <w:rPr>
          <w:rFonts w:ascii="Arial Narrow" w:hAnsi="Arial Narrow" w:cs="Times New Roman"/>
          <w:b/>
          <w:sz w:val="20"/>
          <w:szCs w:val="20"/>
        </w:rPr>
        <w:t>Iniquity</w:t>
      </w:r>
      <w:r w:rsidR="00C40D53" w:rsidRPr="00C40D53">
        <w:rPr>
          <w:rFonts w:ascii="Arial Narrow" w:hAnsi="Arial Narrow" w:cs="Times New Roman"/>
          <w:sz w:val="16"/>
          <w:szCs w:val="16"/>
        </w:rPr>
        <w:tab/>
      </w:r>
      <w:r w:rsidR="00C40D53" w:rsidRPr="00C40D53">
        <w:rPr>
          <w:rFonts w:ascii="Arial Narrow" w:hAnsi="Arial Narrow" w:cs="Times New Roman"/>
          <w:sz w:val="16"/>
          <w:szCs w:val="16"/>
        </w:rPr>
        <w:tab/>
      </w:r>
      <w:r w:rsidR="00C40D53" w:rsidRPr="00C40D53">
        <w:rPr>
          <w:rFonts w:ascii="Arial Narrow" w:hAnsi="Arial Narrow" w:cs="Times New Roman"/>
          <w:sz w:val="16"/>
          <w:szCs w:val="16"/>
        </w:rPr>
        <w:tab/>
        <w:t xml:space="preserve">       Justified</w:t>
      </w:r>
      <w:r w:rsidR="00C40D53" w:rsidRPr="00C40D53">
        <w:rPr>
          <w:rFonts w:ascii="Arial Narrow" w:hAnsi="Arial Narrow" w:cs="Times New Roman"/>
          <w:sz w:val="16"/>
          <w:szCs w:val="16"/>
        </w:rPr>
        <w:tab/>
      </w:r>
      <w:r w:rsidR="00C40D53" w:rsidRPr="00C40D53">
        <w:rPr>
          <w:rFonts w:ascii="Arial Narrow" w:hAnsi="Arial Narrow" w:cs="Times New Roman"/>
          <w:sz w:val="16"/>
          <w:szCs w:val="16"/>
        </w:rPr>
        <w:tab/>
        <w:t>Sanctified</w:t>
      </w:r>
      <w:r w:rsidR="00C40D53" w:rsidRPr="00C40D53">
        <w:rPr>
          <w:rFonts w:ascii="Arial Narrow" w:hAnsi="Arial Narrow" w:cs="Times New Roman"/>
          <w:sz w:val="16"/>
          <w:szCs w:val="16"/>
        </w:rPr>
        <w:tab/>
      </w:r>
      <w:r w:rsidR="00C40D53" w:rsidRPr="00C40D53">
        <w:rPr>
          <w:rFonts w:ascii="Arial Narrow" w:hAnsi="Arial Narrow" w:cs="Times New Roman"/>
          <w:sz w:val="16"/>
          <w:szCs w:val="16"/>
        </w:rPr>
        <w:tab/>
      </w:r>
      <w:r w:rsidR="00C40D53" w:rsidRPr="00C40D53">
        <w:rPr>
          <w:rFonts w:ascii="Arial Narrow" w:hAnsi="Arial Narrow" w:cs="Times New Roman"/>
          <w:sz w:val="16"/>
          <w:szCs w:val="16"/>
        </w:rPr>
        <w:tab/>
        <w:t xml:space="preserve">    Glorified</w:t>
      </w:r>
    </w:p>
    <w:p w:rsidR="00161800" w:rsidRPr="00161800" w:rsidRDefault="00105801" w:rsidP="00161800">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500" type="#_x0000_t32" style="position:absolute;left:0;text-align:left;margin-left:1.5pt;margin-top:3.9pt;width:470.25pt;height:0;z-index:252345344" o:connectortype="straight"/>
        </w:pict>
      </w:r>
    </w:p>
    <w:p w:rsidR="00161800" w:rsidRPr="00C40D53" w:rsidRDefault="00C40D53" w:rsidP="000B668E">
      <w:pPr>
        <w:spacing w:after="0" w:line="240" w:lineRule="auto"/>
        <w:jc w:val="both"/>
        <w:rPr>
          <w:rFonts w:ascii="Arial Narrow" w:hAnsi="Arial Narrow" w:cs="Times New Roman"/>
          <w:b/>
          <w:sz w:val="20"/>
          <w:szCs w:val="20"/>
        </w:rPr>
      </w:pPr>
      <w:r w:rsidRPr="00C40D53">
        <w:rPr>
          <w:rFonts w:ascii="Arial Narrow" w:hAnsi="Arial Narrow" w:cs="Times New Roman"/>
          <w:sz w:val="20"/>
          <w:szCs w:val="20"/>
        </w:rPr>
        <w:tab/>
      </w:r>
      <w:r w:rsidRPr="00C40D53">
        <w:rPr>
          <w:rFonts w:ascii="Arial Narrow" w:hAnsi="Arial Narrow" w:cs="Times New Roman"/>
          <w:sz w:val="20"/>
          <w:szCs w:val="20"/>
        </w:rPr>
        <w:tab/>
        <w:t xml:space="preserve">         </w:t>
      </w:r>
      <w:r>
        <w:rPr>
          <w:rFonts w:ascii="Arial Narrow" w:hAnsi="Arial Narrow" w:cs="Times New Roman"/>
          <w:sz w:val="20"/>
          <w:szCs w:val="20"/>
        </w:rPr>
        <w:t xml:space="preserve">    </w:t>
      </w:r>
      <w:r>
        <w:rPr>
          <w:rFonts w:ascii="Arial Narrow" w:hAnsi="Arial Narrow" w:cs="Times New Roman"/>
          <w:b/>
          <w:sz w:val="20"/>
          <w:szCs w:val="20"/>
        </w:rPr>
        <w:t>Fear God</w:t>
      </w:r>
      <w:r>
        <w:rPr>
          <w:rFonts w:ascii="Arial Narrow" w:hAnsi="Arial Narrow" w:cs="Times New Roman"/>
          <w:b/>
          <w:sz w:val="20"/>
          <w:szCs w:val="20"/>
        </w:rPr>
        <w:tab/>
      </w:r>
      <w:r>
        <w:rPr>
          <w:rFonts w:ascii="Arial Narrow" w:hAnsi="Arial Narrow" w:cs="Times New Roman"/>
          <w:b/>
          <w:sz w:val="20"/>
          <w:szCs w:val="20"/>
        </w:rPr>
        <w:tab/>
        <w:t xml:space="preserve">  Give Him Glory</w:t>
      </w:r>
      <w:r>
        <w:rPr>
          <w:rFonts w:ascii="Arial Narrow" w:hAnsi="Arial Narrow" w:cs="Times New Roman"/>
          <w:b/>
          <w:sz w:val="20"/>
          <w:szCs w:val="20"/>
        </w:rPr>
        <w:tab/>
      </w:r>
      <w:r>
        <w:rPr>
          <w:rFonts w:ascii="Arial Narrow" w:hAnsi="Arial Narrow" w:cs="Times New Roman"/>
          <w:b/>
          <w:sz w:val="20"/>
          <w:szCs w:val="20"/>
        </w:rPr>
        <w:tab/>
        <w:t xml:space="preserve">   Hour of Judgment</w:t>
      </w:r>
    </w:p>
    <w:p w:rsidR="00161800" w:rsidRDefault="00161800" w:rsidP="000B668E">
      <w:pPr>
        <w:spacing w:after="0" w:line="240" w:lineRule="auto"/>
        <w:jc w:val="both"/>
        <w:rPr>
          <w:rFonts w:ascii="Times New Roman" w:hAnsi="Times New Roman" w:cs="Times New Roman"/>
          <w:sz w:val="24"/>
          <w:szCs w:val="24"/>
        </w:rPr>
      </w:pPr>
    </w:p>
    <w:p w:rsidR="00161800" w:rsidRPr="00161800" w:rsidRDefault="008411AE" w:rsidP="000B668E">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27</w:t>
      </w:r>
      <w:r w:rsidR="00161800">
        <w:rPr>
          <w:rFonts w:ascii="Times New Roman" w:hAnsi="Times New Roman" w:cs="Times New Roman"/>
          <w:i/>
          <w:sz w:val="24"/>
          <w:szCs w:val="24"/>
        </w:rPr>
        <w:t>A.</w:t>
      </w:r>
    </w:p>
    <w:p w:rsidR="00161800" w:rsidRDefault="00161800" w:rsidP="000B668E">
      <w:pPr>
        <w:spacing w:after="0" w:line="240" w:lineRule="auto"/>
        <w:jc w:val="both"/>
        <w:rPr>
          <w:rFonts w:ascii="Times New Roman" w:hAnsi="Times New Roman" w:cs="Times New Roman"/>
          <w:sz w:val="24"/>
          <w:szCs w:val="24"/>
        </w:rPr>
      </w:pPr>
    </w:p>
    <w:p w:rsidR="00161800" w:rsidRDefault="00161800" w:rsidP="000B668E">
      <w:pPr>
        <w:spacing w:after="0" w:line="240" w:lineRule="auto"/>
        <w:jc w:val="both"/>
        <w:rPr>
          <w:rFonts w:ascii="Times New Roman" w:hAnsi="Times New Roman" w:cs="Times New Roman"/>
          <w:sz w:val="24"/>
          <w:szCs w:val="24"/>
        </w:rPr>
      </w:pPr>
    </w:p>
    <w:p w:rsidR="00B7789F" w:rsidRDefault="0096521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We are in our second section in dealing with Habakkuk’s </w:t>
      </w:r>
      <w:r w:rsidR="00F918D6">
        <w:rPr>
          <w:rFonts w:ascii="Times New Roman" w:hAnsi="Times New Roman" w:cs="Times New Roman"/>
          <w:sz w:val="24"/>
          <w:szCs w:val="24"/>
        </w:rPr>
        <w:t xml:space="preserve">Two </w:t>
      </w:r>
      <w:r>
        <w:rPr>
          <w:rFonts w:ascii="Times New Roman" w:hAnsi="Times New Roman" w:cs="Times New Roman"/>
          <w:sz w:val="24"/>
          <w:szCs w:val="24"/>
        </w:rPr>
        <w:t xml:space="preserve">Tables.  We are trying to put the Tables in place of the typology of God’s prophetic Word.  </w:t>
      </w:r>
      <w:r w:rsidR="00C40D53">
        <w:rPr>
          <w:rFonts w:ascii="Times New Roman" w:hAnsi="Times New Roman" w:cs="Times New Roman"/>
          <w:sz w:val="24"/>
          <w:szCs w:val="24"/>
        </w:rPr>
        <w:t>We have looked at three lines—I do not have the third line up here:  I do not have Elijah—but, we have looked at the Millerite History, the history of the Three Decrees, and Elijah; and, we are going to overlay a truth in this history at this time, before we move into any other prophetic lines and we are going to consider the Everlasting Gospel.</w:t>
      </w:r>
    </w:p>
    <w:p w:rsidR="00C40D53" w:rsidRDefault="00C40D5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Everlasting Gospel is the work of Christ in producing two classes of worshippers through the introduction of a prophetic testing message.</w:t>
      </w:r>
    </w:p>
    <w:p w:rsidR="00C40D53" w:rsidRDefault="00C40D5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am sure we have all read the first chapter </w:t>
      </w:r>
      <w:r w:rsidR="002E6BBF">
        <w:rPr>
          <w:rFonts w:ascii="Times New Roman" w:hAnsi="Times New Roman" w:cs="Times New Roman"/>
          <w:sz w:val="24"/>
          <w:szCs w:val="24"/>
        </w:rPr>
        <w:t>of Galatia</w:t>
      </w:r>
      <w:r>
        <w:rPr>
          <w:rFonts w:ascii="Times New Roman" w:hAnsi="Times New Roman" w:cs="Times New Roman"/>
          <w:sz w:val="24"/>
          <w:szCs w:val="24"/>
        </w:rPr>
        <w:t>ns</w:t>
      </w:r>
      <w:r w:rsidR="002E6BBF">
        <w:rPr>
          <w:rFonts w:ascii="Times New Roman" w:hAnsi="Times New Roman" w:cs="Times New Roman"/>
          <w:sz w:val="24"/>
          <w:szCs w:val="24"/>
        </w:rPr>
        <w:t xml:space="preserve"> where Paul says that if you are preaching any other gospel than the gospel that Paul preaches that gospel preacher is a curse; and, most in Adventism do not understand the Everlasting Gospel.  They may know how to say the Everlasting Gospel is to read verse 6 of Revelation 14; but, they have not taken the time to understand the characteristics of the Everlasting Gospel.</w:t>
      </w:r>
    </w:p>
    <w:p w:rsidR="002E6BBF" w:rsidRDefault="002E6BB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characteristics of the Everlasting Gospel are accomplished in these reform lines [see Figure 26A], which Sister White says parallel one another.  So, we want to put this attribute of these reform lines in place here this morning.</w:t>
      </w:r>
    </w:p>
    <w:p w:rsidR="002E6BBF" w:rsidRDefault="002E6BB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will start in </w:t>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106.  It says,</w:t>
      </w:r>
    </w:p>
    <w:p w:rsidR="002E6BBF" w:rsidRDefault="002E6BBF" w:rsidP="000B668E">
      <w:pPr>
        <w:spacing w:after="0" w:line="240" w:lineRule="auto"/>
        <w:jc w:val="both"/>
        <w:rPr>
          <w:rFonts w:ascii="Times New Roman" w:hAnsi="Times New Roman" w:cs="Times New Roman"/>
          <w:sz w:val="24"/>
          <w:szCs w:val="24"/>
        </w:rPr>
      </w:pPr>
    </w:p>
    <w:p w:rsidR="002E6BBF" w:rsidRPr="002E6BBF" w:rsidRDefault="002E6BBF" w:rsidP="002E6BB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message proclaimed by the angel flying in the midst of heaven is the everlasting gospel, the same gospel that was declared in Eden when God said to the serpent, ‘I will put enmity between thee and the woman, and between thy seed and her seed; it shall bruise thy head, and thou shalt bruise his heel.’” </w:t>
      </w:r>
      <w:r>
        <w:rPr>
          <w:rFonts w:ascii="Times New Roman" w:hAnsi="Times New Roman" w:cs="Times New Roman"/>
          <w:i/>
          <w:iCs/>
          <w:sz w:val="24"/>
          <w:szCs w:val="24"/>
        </w:rPr>
        <w:t>Selected Messages</w:t>
      </w:r>
      <w:r>
        <w:rPr>
          <w:rFonts w:ascii="Times New Roman" w:hAnsi="Times New Roman" w:cs="Times New Roman"/>
          <w:sz w:val="24"/>
          <w:szCs w:val="24"/>
        </w:rPr>
        <w:t>, book 2, 106.</w:t>
      </w:r>
    </w:p>
    <w:p w:rsidR="00B7789F" w:rsidRDefault="00B7789F" w:rsidP="000B668E">
      <w:pPr>
        <w:spacing w:after="0" w:line="240" w:lineRule="auto"/>
        <w:jc w:val="both"/>
        <w:rPr>
          <w:rFonts w:ascii="Times New Roman" w:hAnsi="Times New Roman" w:cs="Times New Roman"/>
          <w:sz w:val="24"/>
          <w:szCs w:val="24"/>
        </w:rPr>
      </w:pPr>
    </w:p>
    <w:p w:rsidR="00B7789F" w:rsidRDefault="002E6BB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Everlasting Gospel of the First Angel, Sister White is here telling us it is the same gospel in Genesis 3:15, a promise that Christ was going to be put enmity between the seed of Satan and the seed of the woman, the seed of Christ.  This is the Great Controversy between Christ and Satan that we are dealing with here, and Christ accomplishes a separation between these two classes of worshippers; and, prophetically you can identify these classes of worshippers as the seed of Satan or the seed of Christ.</w:t>
      </w:r>
    </w:p>
    <w:p w:rsidR="002E6BBF" w:rsidRDefault="002E6BBF" w:rsidP="000B668E">
      <w:pPr>
        <w:spacing w:after="0" w:line="240" w:lineRule="auto"/>
        <w:jc w:val="both"/>
        <w:rPr>
          <w:rFonts w:ascii="Times New Roman" w:hAnsi="Times New Roman" w:cs="Times New Roman"/>
          <w:sz w:val="24"/>
          <w:szCs w:val="24"/>
        </w:rPr>
      </w:pPr>
    </w:p>
    <w:p w:rsidR="002E6BBF" w:rsidRPr="002E6BBF" w:rsidRDefault="002E6BBF" w:rsidP="000B668E">
      <w:pPr>
        <w:spacing w:after="0" w:line="240" w:lineRule="auto"/>
        <w:jc w:val="both"/>
        <w:rPr>
          <w:rFonts w:ascii="Times New Roman Bold" w:hAnsi="Times New Roman Bold" w:cs="Times New Roman"/>
          <w:b/>
          <w:sz w:val="24"/>
          <w:szCs w:val="24"/>
        </w:rPr>
      </w:pPr>
      <w:r w:rsidRPr="002E6BBF">
        <w:rPr>
          <w:rFonts w:ascii="Times New Roman Bold" w:hAnsi="Times New Roman Bold" w:cs="Times New Roman"/>
          <w:b/>
          <w:sz w:val="24"/>
          <w:szCs w:val="24"/>
        </w:rPr>
        <w:t>Prophecy</w:t>
      </w:r>
    </w:p>
    <w:p w:rsidR="002E6BBF" w:rsidRDefault="002E6BB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Many in Adventism do not understand that the Gospel is a prophecy.  You hear often from those in Adventism, “You know, I don’t want to hear about the prophetic Word.  I just want to hear about Jesus and His love and the gospel of Jesus.”</w:t>
      </w:r>
    </w:p>
    <w:p w:rsidR="002E6BBF" w:rsidRDefault="002E6BB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the gospel of Jesus is the prophetic gospel.  We want to put that in place.</w:t>
      </w:r>
    </w:p>
    <w:p w:rsidR="002E6BBF" w:rsidRDefault="002E6BB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507, speaking of Genesis 3:15, the Everlasting Gospel, Christ’s work of producing two classes of worshippers, it says,</w:t>
      </w:r>
    </w:p>
    <w:p w:rsidR="002E6BBF" w:rsidRDefault="002E6BBF" w:rsidP="000B668E">
      <w:pPr>
        <w:spacing w:after="0" w:line="240" w:lineRule="auto"/>
        <w:jc w:val="both"/>
        <w:rPr>
          <w:rFonts w:ascii="Times New Roman" w:hAnsi="Times New Roman" w:cs="Times New Roman"/>
          <w:sz w:val="24"/>
          <w:szCs w:val="24"/>
        </w:rPr>
      </w:pPr>
    </w:p>
    <w:p w:rsidR="002E6BBF" w:rsidRPr="002E6BBF" w:rsidRDefault="002E6BBF" w:rsidP="00E362D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 spirit which put Christ to death moves the wicked to destroy His followers.</w:t>
      </w:r>
      <w:r w:rsidR="00E362DE">
        <w:rPr>
          <w:rFonts w:ascii="Times New Roman" w:hAnsi="Times New Roman" w:cs="Times New Roman"/>
          <w:sz w:val="24"/>
          <w:szCs w:val="24"/>
        </w:rPr>
        <w:t xml:space="preserve"> </w:t>
      </w:r>
      <w:r>
        <w:rPr>
          <w:rFonts w:ascii="Times New Roman" w:hAnsi="Times New Roman" w:cs="Times New Roman"/>
          <w:sz w:val="24"/>
          <w:szCs w:val="24"/>
        </w:rPr>
        <w:t xml:space="preserve">All this is foreshadowed in </w:t>
      </w:r>
      <w:r>
        <w:rPr>
          <w:rFonts w:ascii="Times New Roman" w:hAnsi="Times New Roman" w:cs="Times New Roman"/>
          <w:b/>
          <w:bCs/>
          <w:sz w:val="24"/>
          <w:szCs w:val="24"/>
        </w:rPr>
        <w:t>that first prophecy</w:t>
      </w:r>
      <w:r>
        <w:rPr>
          <w:rFonts w:ascii="Times New Roman" w:hAnsi="Times New Roman" w:cs="Times New Roman"/>
          <w:sz w:val="24"/>
          <w:szCs w:val="24"/>
        </w:rPr>
        <w:t>: ‘I will put enmity between thee and the</w:t>
      </w:r>
      <w:r w:rsidR="00E362DE">
        <w:rPr>
          <w:rFonts w:ascii="Times New Roman" w:hAnsi="Times New Roman" w:cs="Times New Roman"/>
          <w:sz w:val="24"/>
          <w:szCs w:val="24"/>
        </w:rPr>
        <w:t xml:space="preserve"> </w:t>
      </w:r>
      <w:r>
        <w:rPr>
          <w:rFonts w:ascii="Times New Roman" w:hAnsi="Times New Roman" w:cs="Times New Roman"/>
          <w:sz w:val="24"/>
          <w:szCs w:val="24"/>
        </w:rPr>
        <w:t>woman, and between thy seed and her seed.’ And this will continue to the close of time.”</w:t>
      </w:r>
      <w:r w:rsidR="00E362DE">
        <w:rPr>
          <w:rFonts w:ascii="Times New Roman" w:hAnsi="Times New Roman" w:cs="Times New Roman"/>
          <w:sz w:val="24"/>
          <w:szCs w:val="24"/>
        </w:rPr>
        <w:t xml:space="preserve"> </w:t>
      </w:r>
      <w:r>
        <w:rPr>
          <w:rFonts w:ascii="Times New Roman" w:hAnsi="Times New Roman" w:cs="Times New Roman"/>
          <w:i/>
          <w:iCs/>
          <w:sz w:val="24"/>
          <w:szCs w:val="24"/>
        </w:rPr>
        <w:t>The Great Controversy</w:t>
      </w:r>
      <w:r>
        <w:rPr>
          <w:rFonts w:ascii="Times New Roman" w:hAnsi="Times New Roman" w:cs="Times New Roman"/>
          <w:sz w:val="24"/>
          <w:szCs w:val="24"/>
        </w:rPr>
        <w:t>, 507.</w:t>
      </w:r>
    </w:p>
    <w:p w:rsidR="00B7789F" w:rsidRDefault="00B7789F" w:rsidP="000B668E">
      <w:pPr>
        <w:spacing w:after="0" w:line="240" w:lineRule="auto"/>
        <w:jc w:val="both"/>
        <w:rPr>
          <w:rFonts w:ascii="Times New Roman" w:hAnsi="Times New Roman" w:cs="Times New Roman"/>
          <w:sz w:val="24"/>
          <w:szCs w:val="24"/>
        </w:rPr>
      </w:pPr>
    </w:p>
    <w:p w:rsidR="00E362DE" w:rsidRDefault="00E362D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Genesis 3:15 is a prophecy.</w:t>
      </w:r>
    </w:p>
    <w:p w:rsidR="00E362DE" w:rsidRDefault="00E362DE" w:rsidP="000B668E">
      <w:pPr>
        <w:spacing w:after="0" w:line="240" w:lineRule="auto"/>
        <w:jc w:val="both"/>
        <w:rPr>
          <w:rFonts w:ascii="Times New Roman" w:hAnsi="Times New Roman" w:cs="Times New Roman"/>
          <w:sz w:val="24"/>
          <w:szCs w:val="24"/>
        </w:rPr>
      </w:pPr>
    </w:p>
    <w:p w:rsidR="00E362DE" w:rsidRPr="00E362DE" w:rsidRDefault="00E362DE" w:rsidP="000B668E">
      <w:pPr>
        <w:spacing w:after="0" w:line="240" w:lineRule="auto"/>
        <w:jc w:val="both"/>
        <w:rPr>
          <w:rFonts w:ascii="Times New Roman Bold" w:hAnsi="Times New Roman Bold" w:cs="Times New Roman"/>
          <w:b/>
          <w:smallCaps/>
          <w:sz w:val="24"/>
          <w:szCs w:val="24"/>
        </w:rPr>
      </w:pPr>
      <w:r w:rsidRPr="00E362DE">
        <w:rPr>
          <w:rFonts w:ascii="Times New Roman Bold" w:hAnsi="Times New Roman Bold" w:cs="Times New Roman"/>
          <w:b/>
          <w:smallCaps/>
          <w:sz w:val="24"/>
          <w:szCs w:val="24"/>
        </w:rPr>
        <w:t>The Gospel</w:t>
      </w:r>
    </w:p>
    <w:p w:rsidR="00B7789F" w:rsidRDefault="0021364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w:t>
      </w:r>
      <w:r>
        <w:rPr>
          <w:rFonts w:ascii="Times New Roman" w:hAnsi="Times New Roman" w:cs="Times New Roman"/>
          <w:i/>
          <w:sz w:val="24"/>
          <w:szCs w:val="24"/>
        </w:rPr>
        <w:t xml:space="preserve">Youth Instructor, </w:t>
      </w:r>
      <w:r>
        <w:rPr>
          <w:rFonts w:ascii="Times New Roman" w:hAnsi="Times New Roman" w:cs="Times New Roman"/>
          <w:sz w:val="24"/>
          <w:szCs w:val="24"/>
        </w:rPr>
        <w:t>February 22, 1900, Sister White says,</w:t>
      </w:r>
    </w:p>
    <w:p w:rsidR="00213643" w:rsidRDefault="00213643" w:rsidP="000B668E">
      <w:pPr>
        <w:spacing w:after="0" w:line="240" w:lineRule="auto"/>
        <w:jc w:val="both"/>
        <w:rPr>
          <w:rFonts w:ascii="Times New Roman" w:hAnsi="Times New Roman" w:cs="Times New Roman"/>
          <w:sz w:val="24"/>
          <w:szCs w:val="24"/>
        </w:rPr>
      </w:pPr>
    </w:p>
    <w:p w:rsidR="00213643" w:rsidRDefault="00213643" w:rsidP="0021364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 xml:space="preserve">The first gospel sermon </w:t>
      </w:r>
      <w:r>
        <w:rPr>
          <w:rFonts w:ascii="Times New Roman" w:hAnsi="Times New Roman" w:cs="Times New Roman"/>
          <w:sz w:val="24"/>
          <w:szCs w:val="24"/>
        </w:rPr>
        <w:t>was preached in Eden, when God said to the serpent, ‘I will put enmity between thee and the woman, and between thy seed and her seed; it shall bruise thy head, and thou shalt bruise his heel.’”—</w:t>
      </w:r>
    </w:p>
    <w:p w:rsidR="00213643" w:rsidRDefault="00213643" w:rsidP="0021364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13643" w:rsidRDefault="00213643" w:rsidP="002136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Genesis 3:15 is the prophetic gospel.  It is both the gospel and prophecy.</w:t>
      </w:r>
    </w:p>
    <w:p w:rsidR="00213643" w:rsidRDefault="00213643" w:rsidP="002136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continues on and says,</w:t>
      </w:r>
    </w:p>
    <w:p w:rsidR="00213643" w:rsidRDefault="00213643" w:rsidP="0021364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13643" w:rsidRDefault="00213643" w:rsidP="0021364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—“In Eden, Adam and Eve transgressed the law of God. God had forbidden them to eat of the tree of knowledge of good and evil. But </w:t>
      </w:r>
      <w:r>
        <w:rPr>
          <w:rFonts w:ascii="Times New Roman" w:hAnsi="Times New Roman" w:cs="Times New Roman"/>
          <w:b/>
          <w:bCs/>
          <w:sz w:val="24"/>
          <w:szCs w:val="24"/>
        </w:rPr>
        <w:t xml:space="preserve">instead of obeying </w:t>
      </w:r>
      <w:r>
        <w:rPr>
          <w:rFonts w:ascii="Times New Roman" w:hAnsi="Times New Roman" w:cs="Times New Roman"/>
          <w:sz w:val="24"/>
          <w:szCs w:val="24"/>
        </w:rPr>
        <w:t>the voice of God,”—</w:t>
      </w:r>
    </w:p>
    <w:p w:rsidR="00213643" w:rsidRDefault="00213643" w:rsidP="0021364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13643" w:rsidRDefault="00213643" w:rsidP="002136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 just want to note that it was their disobedience to obeying God’s Word.</w:t>
      </w:r>
    </w:p>
    <w:p w:rsidR="00213643" w:rsidRDefault="00213643" w:rsidP="0021364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13643" w:rsidRPr="00213643" w:rsidRDefault="00213643" w:rsidP="0021364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—“But instead of obeying the voice of God, they listened to the words of the tempter. ‘Hath God said, Ye shall not eat of every tree of the garden?’ Satan asked. ‘And the woman said unto the serpent, We may eat of the fruit of the trees of the garden: but of the fruit of the tree which is in the midst of the garden, God hath said, Ye shall not eat of it, neither shall ye touch it, </w:t>
      </w:r>
      <w:r>
        <w:rPr>
          <w:rFonts w:ascii="Times New Roman" w:hAnsi="Times New Roman" w:cs="Times New Roman"/>
          <w:b/>
          <w:bCs/>
          <w:sz w:val="24"/>
          <w:szCs w:val="24"/>
        </w:rPr>
        <w:t xml:space="preserve">lest ye die. </w:t>
      </w:r>
      <w:r>
        <w:rPr>
          <w:rFonts w:ascii="Times New Roman" w:hAnsi="Times New Roman" w:cs="Times New Roman"/>
          <w:sz w:val="24"/>
          <w:szCs w:val="24"/>
        </w:rPr>
        <w:t xml:space="preserve">And the serpent said unto the woman, </w:t>
      </w:r>
      <w:r>
        <w:rPr>
          <w:rFonts w:ascii="Times New Roman" w:hAnsi="Times New Roman" w:cs="Times New Roman"/>
          <w:b/>
          <w:bCs/>
          <w:sz w:val="24"/>
          <w:szCs w:val="24"/>
        </w:rPr>
        <w:t>Ye shall not surely die</w:t>
      </w:r>
      <w:r>
        <w:rPr>
          <w:rFonts w:ascii="Times New Roman" w:hAnsi="Times New Roman" w:cs="Times New Roman"/>
          <w:sz w:val="24"/>
          <w:szCs w:val="24"/>
        </w:rPr>
        <w:t xml:space="preserve">: for God doth know that in the day ye eat thereof, then your eyes shall be opened, and ye shall be as gods, knowing good and evil.” </w:t>
      </w:r>
      <w:r>
        <w:rPr>
          <w:rFonts w:ascii="Times New Roman" w:hAnsi="Times New Roman" w:cs="Times New Roman"/>
          <w:i/>
          <w:iCs/>
          <w:sz w:val="24"/>
          <w:szCs w:val="24"/>
        </w:rPr>
        <w:t>Youth Instructor</w:t>
      </w:r>
      <w:r>
        <w:rPr>
          <w:rFonts w:ascii="Times New Roman" w:hAnsi="Times New Roman" w:cs="Times New Roman"/>
          <w:sz w:val="24"/>
          <w:szCs w:val="24"/>
        </w:rPr>
        <w:t>, February 22, 1900.</w:t>
      </w:r>
    </w:p>
    <w:p w:rsidR="00B7789F" w:rsidRDefault="00B7789F" w:rsidP="000B668E">
      <w:pPr>
        <w:spacing w:after="0" w:line="240" w:lineRule="auto"/>
        <w:jc w:val="both"/>
        <w:rPr>
          <w:rFonts w:ascii="Times New Roman" w:hAnsi="Times New Roman" w:cs="Times New Roman"/>
          <w:sz w:val="24"/>
          <w:szCs w:val="24"/>
        </w:rPr>
      </w:pPr>
    </w:p>
    <w:p w:rsidR="00213643" w:rsidRDefault="0021364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right here in the beginning of the gospel story, one of the things that I want to put in place is that Genesis 3:15 is the first gospel sermon and it is the first prophecy.</w:t>
      </w:r>
    </w:p>
    <w:p w:rsidR="00213643" w:rsidRDefault="0021364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Another thing that I want you to see is that the rebellion of Adam and Eve was placing their word above God’s Word, because we are going to deal with this a little bit when we get to the close of this presentation.  Placing our word above God’s Word is spiritualism.</w:t>
      </w:r>
    </w:p>
    <w:p w:rsidR="00B7789F" w:rsidRDefault="0021364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Counsels to Writers and Editors, </w:t>
      </w:r>
      <w:r>
        <w:rPr>
          <w:rFonts w:ascii="Times New Roman" w:hAnsi="Times New Roman" w:cs="Times New Roman"/>
          <w:sz w:val="24"/>
          <w:szCs w:val="24"/>
        </w:rPr>
        <w:t>page 29, it says,</w:t>
      </w:r>
    </w:p>
    <w:p w:rsidR="00213643" w:rsidRDefault="00213643" w:rsidP="000B668E">
      <w:pPr>
        <w:spacing w:after="0" w:line="240" w:lineRule="auto"/>
        <w:jc w:val="both"/>
        <w:rPr>
          <w:rFonts w:ascii="Times New Roman" w:hAnsi="Times New Roman" w:cs="Times New Roman"/>
          <w:sz w:val="24"/>
          <w:szCs w:val="24"/>
        </w:rPr>
      </w:pPr>
    </w:p>
    <w:p w:rsidR="00213643" w:rsidRDefault="00213643" w:rsidP="0021364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“Our lesson for the present time is, How may we most clearly comprehend and present </w:t>
      </w:r>
      <w:r>
        <w:rPr>
          <w:rFonts w:ascii="Times New Roman" w:hAnsi="Times New Roman" w:cs="Times New Roman"/>
          <w:b/>
          <w:bCs/>
          <w:sz w:val="24"/>
          <w:szCs w:val="24"/>
        </w:rPr>
        <w:t>the gospel that Christ came in person to present to John on the Isle of Patmos</w:t>
      </w:r>
      <w:r>
        <w:rPr>
          <w:rFonts w:ascii="Times New Roman" w:hAnsi="Times New Roman" w:cs="Times New Roman"/>
          <w:sz w:val="24"/>
          <w:szCs w:val="24"/>
        </w:rPr>
        <w:t>,—“—</w:t>
      </w:r>
    </w:p>
    <w:p w:rsidR="00213643" w:rsidRDefault="00213643" w:rsidP="00213643">
      <w:pPr>
        <w:autoSpaceDE w:val="0"/>
        <w:autoSpaceDN w:val="0"/>
        <w:adjustRightInd w:val="0"/>
        <w:spacing w:after="0" w:line="240" w:lineRule="auto"/>
        <w:ind w:left="720" w:right="810" w:firstLine="720"/>
        <w:jc w:val="both"/>
        <w:rPr>
          <w:rFonts w:ascii="Times New Roman" w:hAnsi="Times New Roman" w:cs="Times New Roman"/>
          <w:sz w:val="24"/>
          <w:szCs w:val="24"/>
        </w:rPr>
      </w:pPr>
    </w:p>
    <w:p w:rsidR="00213643" w:rsidRDefault="00213643" w:rsidP="002136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Christ present</w:t>
      </w:r>
      <w:r w:rsidR="00B33063">
        <w:rPr>
          <w:rFonts w:ascii="Times New Roman" w:hAnsi="Times New Roman" w:cs="Times New Roman"/>
          <w:sz w:val="24"/>
          <w:szCs w:val="24"/>
        </w:rPr>
        <w:t xml:space="preserve">ed to John on the Isle of Patmos was the Book of Revelation; and, </w:t>
      </w:r>
      <w:proofErr w:type="spellStart"/>
      <w:r w:rsidR="00B33063">
        <w:rPr>
          <w:rFonts w:ascii="Times New Roman" w:hAnsi="Times New Roman" w:cs="Times New Roman"/>
          <w:sz w:val="24"/>
          <w:szCs w:val="24"/>
        </w:rPr>
        <w:t>here</w:t>
      </w:r>
      <w:proofErr w:type="spellEnd"/>
      <w:r w:rsidR="00B33063">
        <w:rPr>
          <w:rFonts w:ascii="Times New Roman" w:hAnsi="Times New Roman" w:cs="Times New Roman"/>
          <w:sz w:val="24"/>
          <w:szCs w:val="24"/>
        </w:rPr>
        <w:t xml:space="preserve"> Sister White is making sure that we understand that the prophetic Book of Revelation is the Gospel.</w:t>
      </w:r>
    </w:p>
    <w:p w:rsidR="00213643" w:rsidRDefault="00213643" w:rsidP="00213643">
      <w:pPr>
        <w:autoSpaceDE w:val="0"/>
        <w:autoSpaceDN w:val="0"/>
        <w:adjustRightInd w:val="0"/>
        <w:spacing w:after="0" w:line="240" w:lineRule="auto"/>
        <w:ind w:left="720" w:right="810" w:firstLine="720"/>
        <w:jc w:val="both"/>
        <w:rPr>
          <w:rFonts w:ascii="Times New Roman" w:hAnsi="Times New Roman" w:cs="Times New Roman"/>
          <w:sz w:val="24"/>
          <w:szCs w:val="24"/>
        </w:rPr>
      </w:pPr>
    </w:p>
    <w:p w:rsidR="00213643" w:rsidRPr="00213643" w:rsidRDefault="00213643" w:rsidP="0021364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33063">
        <w:rPr>
          <w:rFonts w:ascii="Times New Roman" w:hAnsi="Times New Roman" w:cs="Times New Roman"/>
          <w:sz w:val="24"/>
          <w:szCs w:val="24"/>
        </w:rPr>
        <w:t xml:space="preserve">that Christ came in person to present to John on the Isle of Patmos, </w:t>
      </w:r>
      <w:r>
        <w:rPr>
          <w:rFonts w:ascii="Times New Roman" w:hAnsi="Times New Roman" w:cs="Times New Roman"/>
          <w:sz w:val="24"/>
          <w:szCs w:val="24"/>
        </w:rPr>
        <w:t xml:space="preserve">the gospel that is termed ‘the revelation of Jesus Christ’? We are to present to our people </w:t>
      </w:r>
      <w:r>
        <w:rPr>
          <w:rFonts w:ascii="Times New Roman" w:hAnsi="Times New Roman" w:cs="Times New Roman"/>
          <w:b/>
          <w:bCs/>
          <w:sz w:val="24"/>
          <w:szCs w:val="24"/>
        </w:rPr>
        <w:t>a clear explanation of Revelation</w:t>
      </w:r>
      <w:r>
        <w:rPr>
          <w:rFonts w:ascii="Times New Roman" w:hAnsi="Times New Roman" w:cs="Times New Roman"/>
          <w:sz w:val="24"/>
          <w:szCs w:val="24"/>
        </w:rPr>
        <w:t xml:space="preserve">. We are to give them the word of God just as it is, with as few of our own explanations as possible.” </w:t>
      </w:r>
      <w:r>
        <w:rPr>
          <w:rFonts w:ascii="Times New Roman" w:hAnsi="Times New Roman" w:cs="Times New Roman"/>
          <w:i/>
          <w:iCs/>
          <w:sz w:val="24"/>
          <w:szCs w:val="24"/>
        </w:rPr>
        <w:t>Counsels to Writers and Editors</w:t>
      </w:r>
      <w:r>
        <w:rPr>
          <w:rFonts w:ascii="Times New Roman" w:hAnsi="Times New Roman" w:cs="Times New Roman"/>
          <w:sz w:val="24"/>
          <w:szCs w:val="24"/>
        </w:rPr>
        <w:t>, 29.</w:t>
      </w:r>
    </w:p>
    <w:p w:rsidR="00B7789F" w:rsidRDefault="00B7789F" w:rsidP="000B668E">
      <w:pPr>
        <w:spacing w:after="0" w:line="240" w:lineRule="auto"/>
        <w:jc w:val="both"/>
        <w:rPr>
          <w:rFonts w:ascii="Times New Roman" w:hAnsi="Times New Roman" w:cs="Times New Roman"/>
          <w:sz w:val="24"/>
          <w:szCs w:val="24"/>
        </w:rPr>
      </w:pPr>
    </w:p>
    <w:p w:rsidR="00B7789F" w:rsidRDefault="00B3306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Everlasting Gospel is a prophetic gospel, and you will have in your notes Matthew 24:14-16.  This is Christ’s sermon.  And in verse 14, after beginning to set forth the things that would take place, leading to and including the destruction of the temple, in verse 14 it says,</w:t>
      </w:r>
    </w:p>
    <w:p w:rsidR="00B33063" w:rsidRDefault="00B33063" w:rsidP="000B668E">
      <w:pPr>
        <w:spacing w:after="0" w:line="240" w:lineRule="auto"/>
        <w:jc w:val="both"/>
        <w:rPr>
          <w:rFonts w:ascii="Times New Roman" w:hAnsi="Times New Roman" w:cs="Times New Roman"/>
          <w:sz w:val="24"/>
          <w:szCs w:val="24"/>
        </w:rPr>
      </w:pPr>
    </w:p>
    <w:p w:rsidR="00B33063" w:rsidRDefault="00B33063" w:rsidP="00B3306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And this gospel of the kingdom shall be preached in all the world for a witness unto all nations; and then shall the end come.”—</w:t>
      </w:r>
    </w:p>
    <w:p w:rsidR="00B33063" w:rsidRDefault="00B33063" w:rsidP="00B33063">
      <w:pPr>
        <w:spacing w:after="0" w:line="240" w:lineRule="auto"/>
        <w:ind w:left="720" w:right="720"/>
        <w:jc w:val="both"/>
        <w:rPr>
          <w:rFonts w:ascii="Times New Roman" w:hAnsi="Times New Roman" w:cs="Times New Roman"/>
          <w:sz w:val="24"/>
          <w:szCs w:val="24"/>
        </w:rPr>
      </w:pPr>
    </w:p>
    <w:p w:rsidR="00B33063" w:rsidRDefault="00B33063" w:rsidP="00B330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gospel that Jesus is referring to is the gospel that identifies the destruction of Jerusalem in AD70; but, in so doing, uses that trampling down of Jerusalem to illustrate the 1260 years of Papal rule, and also uses that same history to illustrate the end of the world.</w:t>
      </w:r>
    </w:p>
    <w:p w:rsidR="00B33063" w:rsidRDefault="00B33063" w:rsidP="00B330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gospel that is going to go to all the world, according to Christ, is a prophetic gospel.</w:t>
      </w:r>
    </w:p>
    <w:p w:rsidR="00B33063" w:rsidRDefault="00B33063" w:rsidP="00B330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14 again,</w:t>
      </w:r>
    </w:p>
    <w:p w:rsidR="00B33063" w:rsidRDefault="00B33063" w:rsidP="00B33063">
      <w:pPr>
        <w:spacing w:after="0" w:line="240" w:lineRule="auto"/>
        <w:jc w:val="both"/>
        <w:rPr>
          <w:rFonts w:ascii="Times New Roman" w:hAnsi="Times New Roman" w:cs="Times New Roman"/>
          <w:sz w:val="24"/>
          <w:szCs w:val="24"/>
        </w:rPr>
      </w:pPr>
    </w:p>
    <w:p w:rsidR="00B33063" w:rsidRDefault="00B33063" w:rsidP="00B3306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sidRPr="00B33063">
        <w:rPr>
          <w:rFonts w:ascii="Times New Roman" w:hAnsi="Times New Roman" w:cs="Times New Roman"/>
          <w:sz w:val="24"/>
          <w:szCs w:val="24"/>
        </w:rPr>
        <w:t xml:space="preserve"> </w:t>
      </w:r>
      <w:r>
        <w:rPr>
          <w:rFonts w:ascii="Times New Roman" w:hAnsi="Times New Roman" w:cs="Times New Roman"/>
          <w:sz w:val="24"/>
          <w:szCs w:val="24"/>
        </w:rPr>
        <w:t>And this gospel of the kingdom shall be preached in all the world for a witness unto all nations; and then shall the end come</w:t>
      </w:r>
      <w:r w:rsidR="00ED293E">
        <w:rPr>
          <w:rFonts w:ascii="Times New Roman" w:hAnsi="Times New Roman" w:cs="Times New Roman"/>
          <w:sz w:val="24"/>
          <w:szCs w:val="24"/>
        </w:rPr>
        <w:t xml:space="preserve">.  </w:t>
      </w:r>
      <w:r w:rsidR="00ED293E">
        <w:rPr>
          <w:rFonts w:ascii="Times New Roman" w:hAnsi="Times New Roman" w:cs="Times New Roman"/>
          <w:sz w:val="24"/>
          <w:szCs w:val="24"/>
          <w:vertAlign w:val="superscript"/>
        </w:rPr>
        <w:t>15</w:t>
      </w:r>
      <w:r w:rsidR="00ED293E">
        <w:rPr>
          <w:rFonts w:ascii="Times New Roman" w:hAnsi="Times New Roman" w:cs="Times New Roman"/>
          <w:sz w:val="24"/>
          <w:szCs w:val="24"/>
        </w:rPr>
        <w:t xml:space="preserve">When ye therefore shall see the </w:t>
      </w:r>
      <w:r w:rsidR="00ED293E" w:rsidRPr="00ED293E">
        <w:rPr>
          <w:rFonts w:ascii="Times New Roman" w:hAnsi="Times New Roman" w:cs="Times New Roman"/>
          <w:smallCaps/>
          <w:sz w:val="20"/>
          <w:szCs w:val="20"/>
        </w:rPr>
        <w:t>abomination of desolation</w:t>
      </w:r>
      <w:r w:rsidR="00ED293E">
        <w:rPr>
          <w:rFonts w:ascii="Times New Roman" w:hAnsi="Times New Roman" w:cs="Times New Roman"/>
          <w:sz w:val="24"/>
          <w:szCs w:val="24"/>
        </w:rPr>
        <w:t xml:space="preserve">, spoken of by Daniel the prophet, stand in the holy place (whose readeth, let him understand:)  </w:t>
      </w:r>
      <w:r w:rsidR="00ED293E">
        <w:rPr>
          <w:rFonts w:ascii="Times New Roman" w:hAnsi="Times New Roman" w:cs="Times New Roman"/>
          <w:sz w:val="24"/>
          <w:szCs w:val="24"/>
          <w:vertAlign w:val="superscript"/>
        </w:rPr>
        <w:t>16</w:t>
      </w:r>
      <w:r w:rsidR="00ED293E">
        <w:rPr>
          <w:rFonts w:ascii="Times New Roman" w:hAnsi="Times New Roman" w:cs="Times New Roman"/>
          <w:sz w:val="24"/>
          <w:szCs w:val="24"/>
        </w:rPr>
        <w:t>Then let them which be in Judaea flee into the mountains: . . . .”  Matthew 24:14-16 (KJV).</w:t>
      </w:r>
    </w:p>
    <w:p w:rsidR="00ED293E" w:rsidRPr="00ED293E" w:rsidRDefault="00ED293E" w:rsidP="00B33063">
      <w:pPr>
        <w:spacing w:after="0" w:line="240" w:lineRule="auto"/>
        <w:ind w:left="720" w:right="720"/>
        <w:jc w:val="both"/>
        <w:rPr>
          <w:rFonts w:ascii="Times New Roman" w:hAnsi="Times New Roman" w:cs="Times New Roman"/>
          <w:smallCaps/>
          <w:sz w:val="24"/>
          <w:szCs w:val="24"/>
        </w:rPr>
      </w:pPr>
    </w:p>
    <w:p w:rsidR="00ED293E" w:rsidRDefault="00ED293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Here the Book of Daniel is being cited by Christ, and you  need to understand what the </w:t>
      </w:r>
      <w:r>
        <w:rPr>
          <w:rFonts w:ascii="Times New Roman" w:hAnsi="Times New Roman" w:cs="Times New Roman"/>
          <w:i/>
          <w:sz w:val="24"/>
          <w:szCs w:val="24"/>
        </w:rPr>
        <w:t>abomination of desolation</w:t>
      </w:r>
      <w:r>
        <w:rPr>
          <w:rFonts w:ascii="Times New Roman" w:hAnsi="Times New Roman" w:cs="Times New Roman"/>
          <w:sz w:val="24"/>
          <w:szCs w:val="24"/>
        </w:rPr>
        <w:t xml:space="preserve"> is; because, when you see this fulfilled, you need to understand what the abomination of desolation is because when you see this fulfilled you need to flee out of Jerusalem or you are going to die.  That is the good news!  Here is the gospel for the Christians during the time when Cestius and Titus are going to destroy Jerusalem, is when you see the abomination of desolations as represented in the prophetic message of Daniel this is the good news in terms of protecting your life.  So, the gospel of the kingdom, according to Christ, is a prophetic gospel.</w:t>
      </w:r>
    </w:p>
    <w:p w:rsidR="00ED293E" w:rsidRDefault="00ED293E" w:rsidP="000B668E">
      <w:pPr>
        <w:spacing w:after="0" w:line="240" w:lineRule="auto"/>
        <w:jc w:val="both"/>
        <w:rPr>
          <w:rFonts w:ascii="Times New Roman" w:hAnsi="Times New Roman" w:cs="Times New Roman"/>
          <w:sz w:val="24"/>
          <w:szCs w:val="24"/>
        </w:rPr>
      </w:pPr>
    </w:p>
    <w:p w:rsidR="00ED293E" w:rsidRPr="00ED293E" w:rsidRDefault="00ED293E" w:rsidP="000B668E">
      <w:pPr>
        <w:spacing w:after="0" w:line="240" w:lineRule="auto"/>
        <w:jc w:val="both"/>
        <w:rPr>
          <w:rFonts w:ascii="Times New Roman Bold" w:hAnsi="Times New Roman Bold" w:cs="Times New Roman"/>
          <w:b/>
          <w:smallCaps/>
          <w:sz w:val="24"/>
          <w:szCs w:val="24"/>
        </w:rPr>
      </w:pPr>
      <w:r w:rsidRPr="00ED293E">
        <w:rPr>
          <w:rFonts w:ascii="Times New Roman Bold" w:hAnsi="Times New Roman Bold" w:cs="Times New Roman"/>
          <w:b/>
          <w:smallCaps/>
          <w:sz w:val="24"/>
          <w:szCs w:val="24"/>
        </w:rPr>
        <w:t>Everlasting</w:t>
      </w:r>
    </w:p>
    <w:p w:rsidR="00ED293E" w:rsidRDefault="00ED293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All right.  In </w:t>
      </w:r>
      <w:r>
        <w:rPr>
          <w:rFonts w:ascii="Times New Roman" w:hAnsi="Times New Roman" w:cs="Times New Roman"/>
          <w:i/>
          <w:sz w:val="24"/>
          <w:szCs w:val="24"/>
        </w:rPr>
        <w:t xml:space="preserve">Patriarchs and Prophets, </w:t>
      </w:r>
      <w:r>
        <w:rPr>
          <w:rFonts w:ascii="Times New Roman" w:hAnsi="Times New Roman" w:cs="Times New Roman"/>
          <w:sz w:val="24"/>
          <w:szCs w:val="24"/>
        </w:rPr>
        <w:t xml:space="preserve">page 72, Sister White says, </w:t>
      </w:r>
    </w:p>
    <w:p w:rsidR="00ED293E" w:rsidRDefault="00ED293E" w:rsidP="000B668E">
      <w:pPr>
        <w:spacing w:after="0" w:line="240" w:lineRule="auto"/>
        <w:jc w:val="both"/>
        <w:rPr>
          <w:rFonts w:ascii="Times New Roman" w:hAnsi="Times New Roman" w:cs="Times New Roman"/>
          <w:sz w:val="24"/>
          <w:szCs w:val="24"/>
        </w:rPr>
      </w:pPr>
    </w:p>
    <w:p w:rsidR="00ED293E" w:rsidRPr="00ED293E" w:rsidRDefault="00ED293E" w:rsidP="00ED293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“Cain and Abel represent two classes that will exist in the world till the close of time.” </w:t>
      </w:r>
      <w:r>
        <w:rPr>
          <w:rFonts w:ascii="Times New Roman" w:hAnsi="Times New Roman" w:cs="Times New Roman"/>
          <w:i/>
          <w:iCs/>
          <w:sz w:val="24"/>
          <w:szCs w:val="24"/>
        </w:rPr>
        <w:t>Patriarchs &amp; Prophets</w:t>
      </w:r>
      <w:r>
        <w:rPr>
          <w:rFonts w:ascii="Times New Roman" w:hAnsi="Times New Roman" w:cs="Times New Roman"/>
          <w:sz w:val="24"/>
          <w:szCs w:val="24"/>
        </w:rPr>
        <w:t>, 72.</w:t>
      </w:r>
    </w:p>
    <w:p w:rsidR="00B7789F" w:rsidRDefault="00B7789F" w:rsidP="000B668E">
      <w:pPr>
        <w:spacing w:after="0" w:line="240" w:lineRule="auto"/>
        <w:jc w:val="both"/>
        <w:rPr>
          <w:rFonts w:ascii="Times New Roman" w:hAnsi="Times New Roman" w:cs="Times New Roman"/>
          <w:sz w:val="24"/>
          <w:szCs w:val="24"/>
        </w:rPr>
      </w:pPr>
    </w:p>
    <w:p w:rsidR="00B7789F" w:rsidRDefault="00ED293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we are trying to show you here is that the Everlasting Gospel is the work of Christ in producing two classes of worshippers, and these two classes are represented by Cain and Abel all the way through history.</w:t>
      </w:r>
    </w:p>
    <w:p w:rsidR="00ED293E" w:rsidRDefault="00ED293E" w:rsidP="000B668E">
      <w:pPr>
        <w:spacing w:after="0" w:line="240" w:lineRule="auto"/>
        <w:jc w:val="both"/>
        <w:rPr>
          <w:rFonts w:ascii="Times New Roman" w:hAnsi="Times New Roman" w:cs="Times New Roman"/>
          <w:sz w:val="24"/>
          <w:szCs w:val="24"/>
        </w:rPr>
      </w:pPr>
    </w:p>
    <w:p w:rsidR="00ED293E" w:rsidRPr="00ED293E" w:rsidRDefault="00ED293E" w:rsidP="000B668E">
      <w:pPr>
        <w:spacing w:after="0" w:line="240" w:lineRule="auto"/>
        <w:jc w:val="both"/>
        <w:rPr>
          <w:rFonts w:ascii="Times New Roman Bold" w:hAnsi="Times New Roman Bold" w:cs="Times New Roman"/>
          <w:b/>
          <w:smallCaps/>
          <w:sz w:val="24"/>
          <w:szCs w:val="24"/>
        </w:rPr>
      </w:pPr>
      <w:r w:rsidRPr="00ED293E">
        <w:rPr>
          <w:rFonts w:ascii="Times New Roman Bold" w:hAnsi="Times New Roman Bold" w:cs="Times New Roman"/>
          <w:b/>
          <w:smallCaps/>
          <w:sz w:val="24"/>
          <w:szCs w:val="24"/>
        </w:rPr>
        <w:t>A Test</w:t>
      </w:r>
    </w:p>
    <w:p w:rsidR="00B7789F" w:rsidRDefault="00ED293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Cain and Able were given a test which was going to demonstrate their character, and it was a prophetic test.  It was a test to see if they would bring the correct offerings; and, the correct offering that they were supposed to bring were typifying Christ.  They were prophecies.  They were a prophetic testing message.  Cain failed the test; Abel passed the test.</w:t>
      </w:r>
    </w:p>
    <w:p w:rsidR="00ED293E" w:rsidRDefault="00ED293E"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In </w:t>
      </w:r>
      <w:r>
        <w:rPr>
          <w:rFonts w:ascii="Times New Roman" w:hAnsi="Times New Roman" w:cs="Times New Roman"/>
          <w:i/>
          <w:sz w:val="24"/>
          <w:szCs w:val="24"/>
        </w:rPr>
        <w:t xml:space="preserve">Patriarchs and Prophets, </w:t>
      </w:r>
      <w:r>
        <w:rPr>
          <w:rFonts w:ascii="Times New Roman" w:hAnsi="Times New Roman" w:cs="Times New Roman"/>
          <w:sz w:val="24"/>
          <w:szCs w:val="24"/>
        </w:rPr>
        <w:t>page 71, Sister White says,</w:t>
      </w:r>
    </w:p>
    <w:p w:rsidR="00ED293E" w:rsidRDefault="00ED293E" w:rsidP="000B668E">
      <w:pPr>
        <w:spacing w:after="0" w:line="240" w:lineRule="auto"/>
        <w:jc w:val="both"/>
        <w:rPr>
          <w:rFonts w:ascii="Times New Roman" w:hAnsi="Times New Roman" w:cs="Times New Roman"/>
          <w:sz w:val="24"/>
          <w:szCs w:val="24"/>
        </w:rPr>
      </w:pPr>
    </w:p>
    <w:p w:rsidR="00011F10" w:rsidRDefault="00011F10" w:rsidP="00011F1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“Cain and Abel, the sons of Adam, differed widely in character. Abel had a spirit of loyalty to God; he saw justice and mercy in the Creator’s dealings with the fallen race, and gratefully accepted the hope of redemption. But Cain cherished feelings of rebellion, and murmured against God because of the curse pronounced upon the earth and upon the human race for Adam’s sin. He permitted his mind to run in the same channel that led to Satan’s fall—indulging the desire for </w:t>
      </w:r>
      <w:r w:rsidRPr="00011F10">
        <w:rPr>
          <w:rFonts w:ascii="Times New Roman" w:hAnsi="Times New Roman" w:cs="Times New Roman"/>
          <w:sz w:val="24"/>
          <w:szCs w:val="24"/>
          <w:u w:val="single"/>
        </w:rPr>
        <w:t>self-exaltation</w:t>
      </w:r>
      <w:r>
        <w:rPr>
          <w:rFonts w:ascii="Times New Roman" w:hAnsi="Times New Roman" w:cs="Times New Roman"/>
          <w:sz w:val="24"/>
          <w:szCs w:val="24"/>
        </w:rPr>
        <w:t xml:space="preserve"> and questioning the divine justice and authority.”—</w:t>
      </w:r>
    </w:p>
    <w:p w:rsidR="00011F10" w:rsidRDefault="00011F10" w:rsidP="00011F1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B40A8" w:rsidRDefault="00011F10" w:rsidP="00AB40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Underline </w:t>
      </w:r>
      <w:r>
        <w:rPr>
          <w:rFonts w:ascii="Times New Roman" w:hAnsi="Times New Roman" w:cs="Times New Roman"/>
          <w:i/>
          <w:sz w:val="24"/>
          <w:szCs w:val="24"/>
        </w:rPr>
        <w:t>self-exaltation.</w:t>
      </w:r>
      <w:r>
        <w:rPr>
          <w:rFonts w:ascii="Times New Roman" w:hAnsi="Times New Roman" w:cs="Times New Roman"/>
          <w:sz w:val="24"/>
          <w:szCs w:val="24"/>
        </w:rPr>
        <w:t xml:space="preserve">  This is one of the characteristics of the class represented by Cain.  In the Book of Daniel the word that you find is </w:t>
      </w:r>
      <w:r>
        <w:rPr>
          <w:rFonts w:ascii="Times New Roman" w:hAnsi="Times New Roman" w:cs="Times New Roman"/>
          <w:i/>
          <w:sz w:val="24"/>
          <w:szCs w:val="24"/>
        </w:rPr>
        <w:t xml:space="preserve">great, </w:t>
      </w:r>
      <w:r>
        <w:rPr>
          <w:rFonts w:ascii="Times New Roman" w:hAnsi="Times New Roman" w:cs="Times New Roman"/>
          <w:sz w:val="24"/>
          <w:szCs w:val="24"/>
        </w:rPr>
        <w:t>i</w:t>
      </w:r>
      <w:r w:rsidR="00AB40A8">
        <w:rPr>
          <w:rFonts w:ascii="Times New Roman" w:hAnsi="Times New Roman" w:cs="Times New Roman"/>
          <w:sz w:val="24"/>
          <w:szCs w:val="24"/>
        </w:rPr>
        <w:t xml:space="preserve">s </w:t>
      </w:r>
      <w:r w:rsidR="00AB40A8">
        <w:rPr>
          <w:rFonts w:ascii="Times New Roman" w:hAnsi="Times New Roman" w:cs="Times New Roman"/>
          <w:i/>
          <w:sz w:val="24"/>
          <w:szCs w:val="24"/>
        </w:rPr>
        <w:t xml:space="preserve">gâdal.  </w:t>
      </w:r>
      <w:r w:rsidR="00AB40A8">
        <w:rPr>
          <w:rFonts w:ascii="Times New Roman" w:hAnsi="Times New Roman" w:cs="Times New Roman"/>
          <w:sz w:val="24"/>
          <w:szCs w:val="24"/>
        </w:rPr>
        <w:t xml:space="preserve">It means </w:t>
      </w:r>
      <w:r w:rsidR="00AB40A8">
        <w:rPr>
          <w:rFonts w:ascii="Times New Roman" w:hAnsi="Times New Roman" w:cs="Times New Roman"/>
          <w:i/>
          <w:sz w:val="24"/>
          <w:szCs w:val="24"/>
        </w:rPr>
        <w:t>self-exaltation.</w:t>
      </w:r>
      <w:r w:rsidR="00AB40A8">
        <w:rPr>
          <w:rFonts w:ascii="Times New Roman" w:hAnsi="Times New Roman" w:cs="Times New Roman"/>
          <w:sz w:val="24"/>
          <w:szCs w:val="24"/>
        </w:rPr>
        <w:t xml:space="preserve">  And </w:t>
      </w:r>
      <w:r w:rsidR="00AB40A8" w:rsidRPr="00110874">
        <w:rPr>
          <w:rFonts w:ascii="Times New Roman" w:hAnsi="Times New Roman" w:cs="Times New Roman"/>
          <w:i/>
          <w:sz w:val="24"/>
          <w:szCs w:val="24"/>
        </w:rPr>
        <w:t>gâdal</w:t>
      </w:r>
      <w:r w:rsidR="00AB40A8">
        <w:rPr>
          <w:rFonts w:ascii="Times New Roman" w:hAnsi="Times New Roman" w:cs="Times New Roman"/>
          <w:i/>
          <w:sz w:val="24"/>
          <w:szCs w:val="24"/>
        </w:rPr>
        <w:t xml:space="preserve"> </w:t>
      </w:r>
      <w:r w:rsidR="00AB40A8" w:rsidRPr="00AB40A8">
        <w:rPr>
          <w:rFonts w:ascii="Times New Roman" w:hAnsi="Times New Roman" w:cs="Times New Roman"/>
          <w:sz w:val="24"/>
          <w:szCs w:val="24"/>
        </w:rPr>
        <w:t>is the very</w:t>
      </w:r>
      <w:r w:rsidR="00AB40A8">
        <w:rPr>
          <w:rFonts w:ascii="Times New Roman" w:hAnsi="Times New Roman" w:cs="Times New Roman"/>
          <w:sz w:val="24"/>
          <w:szCs w:val="24"/>
        </w:rPr>
        <w:t xml:space="preserve"> root of spiritualism, and </w:t>
      </w:r>
      <w:r w:rsidR="00AB40A8" w:rsidRPr="00110874">
        <w:rPr>
          <w:rFonts w:ascii="Times New Roman" w:hAnsi="Times New Roman" w:cs="Times New Roman"/>
          <w:i/>
          <w:sz w:val="24"/>
          <w:szCs w:val="24"/>
        </w:rPr>
        <w:t>gâdal</w:t>
      </w:r>
      <w:r w:rsidR="00AB40A8">
        <w:rPr>
          <w:rFonts w:ascii="Times New Roman" w:hAnsi="Times New Roman" w:cs="Times New Roman"/>
          <w:sz w:val="24"/>
          <w:szCs w:val="24"/>
        </w:rPr>
        <w:t xml:space="preserve"> is the very root of the word </w:t>
      </w:r>
      <w:r w:rsidR="00AB40A8" w:rsidRPr="00AB40A8">
        <w:rPr>
          <w:rFonts w:ascii="Times New Roman" w:hAnsi="Times New Roman" w:cs="Times New Roman"/>
          <w:i/>
          <w:sz w:val="24"/>
          <w:szCs w:val="24"/>
        </w:rPr>
        <w:t>tamid</w:t>
      </w:r>
      <w:r w:rsidR="00AB40A8">
        <w:rPr>
          <w:rFonts w:ascii="Times New Roman" w:hAnsi="Times New Roman" w:cs="Times New Roman"/>
          <w:i/>
          <w:sz w:val="24"/>
          <w:szCs w:val="24"/>
        </w:rPr>
        <w:t xml:space="preserve"> </w:t>
      </w:r>
      <w:r w:rsidR="00AB40A8">
        <w:rPr>
          <w:rFonts w:ascii="Times New Roman" w:hAnsi="Times New Roman" w:cs="Times New Roman"/>
          <w:sz w:val="24"/>
          <w:szCs w:val="24"/>
        </w:rPr>
        <w:t xml:space="preserve">that is translated as </w:t>
      </w:r>
      <w:r w:rsidR="00AB40A8">
        <w:rPr>
          <w:rFonts w:ascii="Times New Roman" w:hAnsi="Times New Roman" w:cs="Times New Roman"/>
          <w:i/>
          <w:sz w:val="24"/>
          <w:szCs w:val="24"/>
        </w:rPr>
        <w:t>Daily</w:t>
      </w:r>
      <w:r w:rsidR="00AB40A8">
        <w:rPr>
          <w:rFonts w:ascii="Times New Roman" w:hAnsi="Times New Roman" w:cs="Times New Roman"/>
          <w:sz w:val="24"/>
          <w:szCs w:val="24"/>
        </w:rPr>
        <w:t xml:space="preserve"> in the Book of Daniel.  </w:t>
      </w:r>
    </w:p>
    <w:p w:rsidR="00011F10" w:rsidRDefault="00AB40A8" w:rsidP="00AB40A8">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Okay.  So, this theme about </w:t>
      </w:r>
      <w:r>
        <w:rPr>
          <w:rFonts w:ascii="Times New Roman" w:hAnsi="Times New Roman" w:cs="Times New Roman"/>
          <w:i/>
          <w:sz w:val="24"/>
          <w:szCs w:val="24"/>
        </w:rPr>
        <w:t>self-exaltation</w:t>
      </w:r>
      <w:r>
        <w:rPr>
          <w:rFonts w:ascii="Times New Roman" w:hAnsi="Times New Roman" w:cs="Times New Roman"/>
          <w:sz w:val="24"/>
          <w:szCs w:val="24"/>
        </w:rPr>
        <w:t xml:space="preserve"> is one of the primary themes in the Great Controversy</w:t>
      </w:r>
      <w:r w:rsidR="00D65CD5">
        <w:rPr>
          <w:rFonts w:ascii="Times New Roman" w:hAnsi="Times New Roman" w:cs="Times New Roman"/>
          <w:sz w:val="24"/>
          <w:szCs w:val="24"/>
        </w:rPr>
        <w:t xml:space="preserve"> itself:  so, </w:t>
      </w:r>
      <w:r w:rsidR="00D65CD5">
        <w:rPr>
          <w:rFonts w:ascii="Times New Roman" w:hAnsi="Times New Roman" w:cs="Times New Roman"/>
          <w:i/>
          <w:sz w:val="24"/>
          <w:szCs w:val="24"/>
        </w:rPr>
        <w:t>self-exaltation</w:t>
      </w:r>
      <w:r w:rsidR="00D65CD5">
        <w:rPr>
          <w:rFonts w:ascii="Times New Roman" w:hAnsi="Times New Roman" w:cs="Times New Roman"/>
          <w:sz w:val="24"/>
          <w:szCs w:val="24"/>
        </w:rPr>
        <w:t xml:space="preserve"> as contrasted with self-sacrificing love; Cain and Abel.</w:t>
      </w:r>
    </w:p>
    <w:p w:rsidR="00D65CD5" w:rsidRPr="00AB40A8" w:rsidRDefault="00D65CD5" w:rsidP="00AB40A8">
      <w:pPr>
        <w:spacing w:after="0" w:line="240" w:lineRule="auto"/>
        <w:rPr>
          <w:rFonts w:ascii="Times New Roman" w:hAnsi="Times New Roman" w:cs="Times New Roman"/>
          <w:sz w:val="24"/>
          <w:szCs w:val="24"/>
        </w:rPr>
      </w:pPr>
      <w:r>
        <w:rPr>
          <w:rFonts w:ascii="Times New Roman" w:hAnsi="Times New Roman" w:cs="Times New Roman"/>
          <w:sz w:val="24"/>
          <w:szCs w:val="24"/>
        </w:rPr>
        <w:tab/>
        <w:t>Continuing on.</w:t>
      </w:r>
    </w:p>
    <w:p w:rsidR="00011F10" w:rsidRDefault="00011F10" w:rsidP="00011F1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65CD5" w:rsidRDefault="00011F10" w:rsidP="00011F10">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These brothers were tested,</w:t>
      </w:r>
      <w:r w:rsidR="00D65CD5">
        <w:rPr>
          <w:rFonts w:ascii="Times New Roman" w:hAnsi="Times New Roman" w:cs="Times New Roman"/>
          <w:b/>
          <w:bCs/>
          <w:sz w:val="24"/>
          <w:szCs w:val="24"/>
        </w:rPr>
        <w:t>”—</w:t>
      </w:r>
    </w:p>
    <w:p w:rsidR="00D65CD5" w:rsidRDefault="00D65CD5" w:rsidP="00011F10">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D65CD5" w:rsidRPr="00D65CD5" w:rsidRDefault="00D65CD5" w:rsidP="00D65CD5">
      <w:pPr>
        <w:autoSpaceDE w:val="0"/>
        <w:autoSpaceDN w:val="0"/>
        <w:adjustRightInd w:val="0"/>
        <w:spacing w:after="0" w:line="240" w:lineRule="auto"/>
        <w:jc w:val="both"/>
        <w:rPr>
          <w:rFonts w:ascii="Times New Roman" w:hAnsi="Times New Roman" w:cs="Times New Roman"/>
          <w:bCs/>
          <w:sz w:val="24"/>
          <w:szCs w:val="24"/>
        </w:rPr>
      </w:pPr>
      <w:r w:rsidRPr="00D65CD5">
        <w:rPr>
          <w:rFonts w:ascii="Times New Roman" w:hAnsi="Times New Roman" w:cs="Times New Roman"/>
          <w:bCs/>
          <w:sz w:val="24"/>
          <w:szCs w:val="24"/>
        </w:rPr>
        <w:t>Some people do not</w:t>
      </w:r>
      <w:r>
        <w:rPr>
          <w:rFonts w:ascii="Times New Roman" w:hAnsi="Times New Roman" w:cs="Times New Roman"/>
          <w:bCs/>
          <w:sz w:val="24"/>
          <w:szCs w:val="24"/>
        </w:rPr>
        <w:t xml:space="preserve"> believe that Adventism is going to be tested; but, Adventism is going to experience the Everlasting Gospel, and the Everlasting Gospel is a prophetic testing message.</w:t>
      </w:r>
    </w:p>
    <w:p w:rsidR="00D65CD5" w:rsidRDefault="00D65CD5" w:rsidP="00011F10">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D65CD5" w:rsidRDefault="00D65CD5" w:rsidP="00D65CD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65CD5">
        <w:rPr>
          <w:rFonts w:ascii="Times New Roman" w:hAnsi="Times New Roman" w:cs="Times New Roman"/>
          <w:bCs/>
          <w:sz w:val="24"/>
          <w:szCs w:val="24"/>
        </w:rPr>
        <w:t>—“</w:t>
      </w:r>
      <w:r>
        <w:rPr>
          <w:rFonts w:ascii="Times New Roman" w:hAnsi="Times New Roman" w:cs="Times New Roman"/>
          <w:b/>
          <w:bCs/>
          <w:sz w:val="24"/>
          <w:szCs w:val="24"/>
        </w:rPr>
        <w:t xml:space="preserve">These brothers were tested, </w:t>
      </w:r>
      <w:r w:rsidR="00011F10">
        <w:rPr>
          <w:rFonts w:ascii="Times New Roman" w:hAnsi="Times New Roman" w:cs="Times New Roman"/>
          <w:b/>
          <w:bCs/>
          <w:sz w:val="24"/>
          <w:szCs w:val="24"/>
        </w:rPr>
        <w:t>as Adam had been tested before them</w:t>
      </w:r>
      <w:r w:rsidR="00011F10">
        <w:rPr>
          <w:rFonts w:ascii="Times New Roman" w:hAnsi="Times New Roman" w:cs="Times New Roman"/>
          <w:sz w:val="24"/>
          <w:szCs w:val="24"/>
        </w:rPr>
        <w:t xml:space="preserve">, to prove </w:t>
      </w:r>
      <w:r w:rsidR="00011F10">
        <w:rPr>
          <w:rFonts w:ascii="Times New Roman" w:hAnsi="Times New Roman" w:cs="Times New Roman"/>
          <w:b/>
          <w:bCs/>
          <w:sz w:val="24"/>
          <w:szCs w:val="24"/>
        </w:rPr>
        <w:t>whether they would believe and obey the word of God</w:t>
      </w:r>
      <w:r w:rsidR="00011F10">
        <w:rPr>
          <w:rFonts w:ascii="Times New Roman" w:hAnsi="Times New Roman" w:cs="Times New Roman"/>
          <w:sz w:val="24"/>
          <w:szCs w:val="24"/>
        </w:rPr>
        <w:t>.</w:t>
      </w:r>
      <w:r>
        <w:rPr>
          <w:rFonts w:ascii="Times New Roman" w:hAnsi="Times New Roman" w:cs="Times New Roman"/>
          <w:sz w:val="24"/>
          <w:szCs w:val="24"/>
        </w:rPr>
        <w:t>”—</w:t>
      </w:r>
    </w:p>
    <w:p w:rsidR="00D65CD5" w:rsidRDefault="00D65CD5" w:rsidP="00D65CD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65CD5" w:rsidRDefault="00D65CD5" w:rsidP="00D65C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was Adam and Eve tested?  They were tested about prohibition against eating from the tree of knowledge of good and evil, and they were told, “When you do that, you will die.”  It was a prophecy.  It was a prophetic testing message.</w:t>
      </w:r>
    </w:p>
    <w:p w:rsidR="00D65CD5" w:rsidRDefault="00D65CD5" w:rsidP="00D65CD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65CD5" w:rsidRDefault="00D65CD5" w:rsidP="00D65CD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These brothers were tested, as Adam had been tested before them, </w:t>
      </w:r>
      <w:r>
        <w:rPr>
          <w:rFonts w:ascii="Times New Roman" w:hAnsi="Times New Roman" w:cs="Times New Roman"/>
          <w:sz w:val="24"/>
          <w:szCs w:val="24"/>
        </w:rPr>
        <w:t xml:space="preserve">to prove </w:t>
      </w:r>
      <w:r>
        <w:rPr>
          <w:rFonts w:ascii="Times New Roman" w:hAnsi="Times New Roman" w:cs="Times New Roman"/>
          <w:b/>
          <w:sz w:val="24"/>
          <w:szCs w:val="24"/>
        </w:rPr>
        <w:t xml:space="preserve">whether they would believe and obey the word of </w:t>
      </w:r>
      <w:r w:rsidRPr="00D65CD5">
        <w:rPr>
          <w:rFonts w:ascii="Times New Roman" w:hAnsi="Times New Roman" w:cs="Times New Roman"/>
          <w:sz w:val="24"/>
          <w:szCs w:val="24"/>
        </w:rPr>
        <w:t>God</w:t>
      </w:r>
      <w:r>
        <w:rPr>
          <w:rFonts w:ascii="Times New Roman" w:hAnsi="Times New Roman" w:cs="Times New Roman"/>
          <w:sz w:val="24"/>
          <w:szCs w:val="24"/>
        </w:rPr>
        <w:t>.”—</w:t>
      </w:r>
    </w:p>
    <w:p w:rsidR="00D65CD5" w:rsidRDefault="00D65CD5" w:rsidP="00D65CD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65CD5" w:rsidRDefault="00D65CD5" w:rsidP="00D65C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Are you going to believe the Word of God, or are you going to believe man’s word or Satan’s word?</w:t>
      </w:r>
    </w:p>
    <w:p w:rsidR="00D65CD5" w:rsidRDefault="00D65CD5" w:rsidP="00D65CD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11F10" w:rsidRDefault="00D65CD5" w:rsidP="00D65CD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11F10" w:rsidRPr="00D65CD5">
        <w:rPr>
          <w:rFonts w:ascii="Times New Roman" w:hAnsi="Times New Roman" w:cs="Times New Roman"/>
          <w:sz w:val="24"/>
          <w:szCs w:val="24"/>
        </w:rPr>
        <w:t>They</w:t>
      </w:r>
      <w:r w:rsidR="00011F10">
        <w:rPr>
          <w:rFonts w:ascii="Times New Roman" w:hAnsi="Times New Roman" w:cs="Times New Roman"/>
          <w:sz w:val="24"/>
          <w:szCs w:val="24"/>
        </w:rPr>
        <w:t xml:space="preserve"> were acquainted with the provision made for the salvation of man, and understood the system of offerings which God had ordained. They knew that in these offerings they were to express faith in the Saviour </w:t>
      </w:r>
      <w:r w:rsidR="00011F10">
        <w:rPr>
          <w:rFonts w:ascii="Times New Roman" w:hAnsi="Times New Roman" w:cs="Times New Roman"/>
          <w:b/>
          <w:bCs/>
          <w:sz w:val="24"/>
          <w:szCs w:val="24"/>
        </w:rPr>
        <w:t>whom the offerings typified</w:t>
      </w:r>
      <w:r w:rsidR="00011F10">
        <w:rPr>
          <w:rFonts w:ascii="Times New Roman" w:hAnsi="Times New Roman" w:cs="Times New Roman"/>
          <w:sz w:val="24"/>
          <w:szCs w:val="24"/>
        </w:rPr>
        <w:t xml:space="preserve">, and at the same time to acknowledge their total dependence on Him for pardon; and they knew that by thus conforming to the divine plan for their redemption, they were giving proof of their obedience to the will of God.” </w:t>
      </w:r>
      <w:r w:rsidR="00011F10">
        <w:rPr>
          <w:rFonts w:ascii="Times New Roman" w:hAnsi="Times New Roman" w:cs="Times New Roman"/>
          <w:i/>
          <w:iCs/>
          <w:sz w:val="24"/>
          <w:szCs w:val="24"/>
        </w:rPr>
        <w:t>Patriarchs and Prophets</w:t>
      </w:r>
      <w:r w:rsidR="00011F10">
        <w:rPr>
          <w:rFonts w:ascii="Times New Roman" w:hAnsi="Times New Roman" w:cs="Times New Roman"/>
          <w:sz w:val="24"/>
          <w:szCs w:val="24"/>
        </w:rPr>
        <w:t>, 71.</w:t>
      </w:r>
    </w:p>
    <w:p w:rsidR="00ED293E" w:rsidRPr="00ED293E" w:rsidRDefault="00ED293E" w:rsidP="000B668E">
      <w:pPr>
        <w:spacing w:after="0" w:line="240" w:lineRule="auto"/>
        <w:jc w:val="both"/>
        <w:rPr>
          <w:rFonts w:ascii="Times New Roman" w:hAnsi="Times New Roman" w:cs="Times New Roman"/>
          <w:sz w:val="24"/>
          <w:szCs w:val="24"/>
        </w:rPr>
      </w:pPr>
    </w:p>
    <w:p w:rsidR="00D65CD5" w:rsidRDefault="00D65CD5" w:rsidP="000B668E">
      <w:pPr>
        <w:spacing w:after="0" w:line="240" w:lineRule="auto"/>
        <w:jc w:val="both"/>
        <w:rPr>
          <w:rFonts w:ascii="Times New Roman" w:hAnsi="Times New Roman" w:cs="Times New Roman"/>
          <w:sz w:val="24"/>
          <w:szCs w:val="24"/>
        </w:rPr>
      </w:pPr>
    </w:p>
    <w:p w:rsidR="00D65CD5" w:rsidRPr="00D65CD5" w:rsidRDefault="00D65CD5" w:rsidP="000B668E">
      <w:pPr>
        <w:spacing w:after="0" w:line="240" w:lineRule="auto"/>
        <w:jc w:val="both"/>
        <w:rPr>
          <w:rFonts w:ascii="Times New Roman Bold" w:hAnsi="Times New Roman Bold" w:cs="Times New Roman"/>
          <w:b/>
          <w:smallCaps/>
          <w:sz w:val="24"/>
          <w:szCs w:val="24"/>
        </w:rPr>
      </w:pPr>
      <w:r w:rsidRPr="00D65CD5">
        <w:rPr>
          <w:rFonts w:ascii="Times New Roman Bold" w:hAnsi="Times New Roman Bold" w:cs="Times New Roman"/>
          <w:b/>
          <w:smallCaps/>
          <w:sz w:val="24"/>
          <w:szCs w:val="24"/>
        </w:rPr>
        <w:t>Developed</w:t>
      </w:r>
    </w:p>
    <w:p w:rsidR="00D65CD5" w:rsidRDefault="00D65CD5" w:rsidP="00D65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test of the offerings typified Christ.  They were prophecies as a prophetic testing message to demonstrate two classes of worshippers.  That does not happen simultaneously.  It is something that is developed.</w:t>
      </w:r>
    </w:p>
    <w:p w:rsidR="00D65CD5" w:rsidRDefault="00D65CD5" w:rsidP="00D65CD5">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Review and Herald, </w:t>
      </w:r>
      <w:r>
        <w:rPr>
          <w:rFonts w:ascii="Times New Roman" w:hAnsi="Times New Roman" w:cs="Times New Roman"/>
          <w:sz w:val="24"/>
          <w:szCs w:val="24"/>
        </w:rPr>
        <w:t>September 14, 1897:</w:t>
      </w:r>
    </w:p>
    <w:p w:rsidR="00D65CD5" w:rsidRDefault="00D65CD5" w:rsidP="00D65CD5">
      <w:pPr>
        <w:spacing w:after="0" w:line="240" w:lineRule="auto"/>
        <w:ind w:firstLine="720"/>
        <w:jc w:val="both"/>
        <w:rPr>
          <w:rFonts w:ascii="Times New Roman" w:hAnsi="Times New Roman" w:cs="Times New Roman"/>
          <w:sz w:val="24"/>
          <w:szCs w:val="24"/>
        </w:rPr>
      </w:pPr>
    </w:p>
    <w:p w:rsidR="00D65CD5" w:rsidRDefault="00D65CD5" w:rsidP="00D65CD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“Cain and Abel are given us in Bible history to represent the two orders in humanity. Abel was </w:t>
      </w:r>
      <w:r>
        <w:rPr>
          <w:rFonts w:ascii="Times New Roman" w:hAnsi="Times New Roman" w:cs="Times New Roman"/>
          <w:b/>
          <w:bCs/>
          <w:sz w:val="24"/>
          <w:szCs w:val="24"/>
        </w:rPr>
        <w:t xml:space="preserve">faithful and loyal </w:t>
      </w:r>
      <w:r>
        <w:rPr>
          <w:rFonts w:ascii="Times New Roman" w:hAnsi="Times New Roman" w:cs="Times New Roman"/>
          <w:sz w:val="24"/>
          <w:szCs w:val="24"/>
        </w:rPr>
        <w:t xml:space="preserve">to God, and he was preferred by the Lord. Cain was </w:t>
      </w:r>
      <w:r>
        <w:rPr>
          <w:rFonts w:ascii="Times New Roman" w:hAnsi="Times New Roman" w:cs="Times New Roman"/>
          <w:b/>
          <w:bCs/>
          <w:sz w:val="24"/>
          <w:szCs w:val="24"/>
        </w:rPr>
        <w:t>disloyal</w:t>
      </w:r>
      <w:r>
        <w:rPr>
          <w:rFonts w:ascii="Times New Roman" w:hAnsi="Times New Roman" w:cs="Times New Roman"/>
          <w:sz w:val="24"/>
          <w:szCs w:val="24"/>
        </w:rPr>
        <w:t>; he wished his own ideas to prevail. Abel protested against these principles as disloyal. But as the eldest,”—</w:t>
      </w:r>
    </w:p>
    <w:p w:rsidR="00D65CD5" w:rsidRDefault="00D65CD5" w:rsidP="00D65CD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65CD5" w:rsidRDefault="00784C46" w:rsidP="00D65C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Notice that.  When we are contrasting these two classes, invariably the class represented by Cain is in the leadership position.  They are the oldest.</w:t>
      </w:r>
    </w:p>
    <w:p w:rsidR="00D65CD5" w:rsidRDefault="00D65CD5" w:rsidP="00D65CD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65CD5" w:rsidRPr="00D65CD5" w:rsidRDefault="00D65CD5" w:rsidP="00D65CD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84C46">
        <w:rPr>
          <w:rFonts w:ascii="Times New Roman" w:hAnsi="Times New Roman" w:cs="Times New Roman"/>
          <w:sz w:val="24"/>
          <w:szCs w:val="24"/>
        </w:rPr>
        <w:t xml:space="preserve">But as the eldest, </w:t>
      </w:r>
      <w:r>
        <w:rPr>
          <w:rFonts w:ascii="Times New Roman" w:hAnsi="Times New Roman" w:cs="Times New Roman"/>
          <w:sz w:val="24"/>
          <w:szCs w:val="24"/>
        </w:rPr>
        <w:t xml:space="preserve">Cain thought that his methods and plans should have the supremacy. It made him very angry that Abel would not concede to his views, and his anger burned so hotly that he killed his brother. </w:t>
      </w:r>
      <w:r>
        <w:rPr>
          <w:rFonts w:ascii="Times New Roman" w:hAnsi="Times New Roman" w:cs="Times New Roman"/>
          <w:b/>
          <w:bCs/>
          <w:sz w:val="24"/>
          <w:szCs w:val="24"/>
        </w:rPr>
        <w:t>Here the two principles of right and wrong are developed</w:t>
      </w:r>
      <w:r>
        <w:rPr>
          <w:rFonts w:ascii="Times New Roman" w:hAnsi="Times New Roman" w:cs="Times New Roman"/>
          <w:sz w:val="24"/>
          <w:szCs w:val="24"/>
        </w:rPr>
        <w:t xml:space="preserve">.” </w:t>
      </w:r>
      <w:r>
        <w:rPr>
          <w:rFonts w:ascii="Times New Roman" w:hAnsi="Times New Roman" w:cs="Times New Roman"/>
          <w:i/>
          <w:iCs/>
          <w:sz w:val="24"/>
          <w:szCs w:val="24"/>
        </w:rPr>
        <w:t>Review and Herald</w:t>
      </w:r>
      <w:r>
        <w:rPr>
          <w:rFonts w:ascii="Times New Roman" w:hAnsi="Times New Roman" w:cs="Times New Roman"/>
          <w:sz w:val="24"/>
          <w:szCs w:val="24"/>
        </w:rPr>
        <w:t>, September 14, 1897.</w:t>
      </w:r>
    </w:p>
    <w:p w:rsidR="00B7789F" w:rsidRDefault="00B7789F" w:rsidP="000B668E">
      <w:pPr>
        <w:spacing w:after="0" w:line="240" w:lineRule="auto"/>
        <w:jc w:val="both"/>
        <w:rPr>
          <w:rFonts w:ascii="Times New Roman" w:hAnsi="Times New Roman" w:cs="Times New Roman"/>
          <w:sz w:val="24"/>
          <w:szCs w:val="24"/>
        </w:rPr>
      </w:pPr>
    </w:p>
    <w:p w:rsidR="00D65CD5" w:rsidRDefault="00784C4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It is a development in the manifestation.</w:t>
      </w:r>
    </w:p>
    <w:p w:rsidR="00784C46" w:rsidRDefault="00784C4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we are saying is that in these histories, in 1798 at the Time of the End, the Book of Daniel s unsealed.  There is an increase of knowledge, and this truth is going to be developed; and, as it is developing, it is going to be developing a corresponding reaction from mankind that is being confronted with it, and two classes are going to be developed.</w:t>
      </w:r>
    </w:p>
    <w:p w:rsidR="00784C46" w:rsidRDefault="00784C4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you get to the third waymark, </w:t>
      </w:r>
      <w:r>
        <w:rPr>
          <w:rFonts w:ascii="Times New Roman" w:hAnsi="Times New Roman" w:cs="Times New Roman"/>
          <w:i/>
          <w:sz w:val="24"/>
          <w:szCs w:val="24"/>
        </w:rPr>
        <w:t>Judgment,</w:t>
      </w:r>
      <w:r>
        <w:rPr>
          <w:rFonts w:ascii="Times New Roman" w:hAnsi="Times New Roman" w:cs="Times New Roman"/>
          <w:sz w:val="24"/>
          <w:szCs w:val="24"/>
        </w:rPr>
        <w:t xml:space="preserve"> those two classes will be manifested, as it was manifested with the murder of Abel.</w:t>
      </w:r>
    </w:p>
    <w:p w:rsidR="00784C46" w:rsidRDefault="00784C4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84C46" w:rsidRPr="00784C46" w:rsidRDefault="00784C46" w:rsidP="000B668E">
      <w:pPr>
        <w:spacing w:after="0" w:line="240" w:lineRule="auto"/>
        <w:jc w:val="both"/>
        <w:rPr>
          <w:rFonts w:ascii="Times New Roman Bold" w:hAnsi="Times New Roman Bold" w:cs="Times New Roman"/>
          <w:b/>
          <w:smallCaps/>
          <w:sz w:val="24"/>
          <w:szCs w:val="24"/>
        </w:rPr>
      </w:pPr>
      <w:r w:rsidRPr="00784C46">
        <w:rPr>
          <w:rFonts w:ascii="Times New Roman Bold" w:hAnsi="Times New Roman Bold" w:cs="Times New Roman"/>
          <w:b/>
          <w:smallCaps/>
          <w:sz w:val="24"/>
          <w:szCs w:val="24"/>
        </w:rPr>
        <w:t>Manifested</w:t>
      </w:r>
    </w:p>
    <w:p w:rsidR="00B7789F" w:rsidRDefault="00784C4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Patriarchs and Prophets, </w:t>
      </w:r>
      <w:r>
        <w:rPr>
          <w:rFonts w:ascii="Times New Roman" w:hAnsi="Times New Roman" w:cs="Times New Roman"/>
          <w:sz w:val="24"/>
          <w:szCs w:val="24"/>
        </w:rPr>
        <w:t>page 77:</w:t>
      </w:r>
    </w:p>
    <w:p w:rsidR="00784C46" w:rsidRDefault="00784C46" w:rsidP="000B668E">
      <w:pPr>
        <w:spacing w:after="0" w:line="240" w:lineRule="auto"/>
        <w:jc w:val="both"/>
        <w:rPr>
          <w:rFonts w:ascii="Times New Roman" w:hAnsi="Times New Roman" w:cs="Times New Roman"/>
          <w:sz w:val="24"/>
          <w:szCs w:val="24"/>
        </w:rPr>
      </w:pPr>
    </w:p>
    <w:p w:rsidR="00784C46" w:rsidRPr="00784C46" w:rsidRDefault="00784C46" w:rsidP="00784C4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murder of Abel was </w:t>
      </w:r>
      <w:r>
        <w:rPr>
          <w:rFonts w:ascii="Times New Roman" w:hAnsi="Times New Roman" w:cs="Times New Roman"/>
          <w:b/>
          <w:bCs/>
          <w:sz w:val="24"/>
          <w:szCs w:val="24"/>
        </w:rPr>
        <w:t xml:space="preserve">the first example of the enmity </w:t>
      </w:r>
      <w:r>
        <w:rPr>
          <w:rFonts w:ascii="Times New Roman" w:hAnsi="Times New Roman" w:cs="Times New Roman"/>
          <w:sz w:val="24"/>
          <w:szCs w:val="24"/>
        </w:rPr>
        <w:t xml:space="preserve">that God had declared would exist between the serpent and the seed of the woman—between Satan and his subjects and Christ and His followers. . . . And wherever there are any who will stand in vindication of the righteousness of the law of God, the same spirit will be </w:t>
      </w:r>
      <w:r>
        <w:rPr>
          <w:rFonts w:ascii="Times New Roman" w:hAnsi="Times New Roman" w:cs="Times New Roman"/>
          <w:b/>
          <w:bCs/>
          <w:sz w:val="24"/>
          <w:szCs w:val="24"/>
        </w:rPr>
        <w:t xml:space="preserve">manifested </w:t>
      </w:r>
      <w:r>
        <w:rPr>
          <w:rFonts w:ascii="Times New Roman" w:hAnsi="Times New Roman" w:cs="Times New Roman"/>
          <w:sz w:val="24"/>
          <w:szCs w:val="24"/>
        </w:rPr>
        <w:t xml:space="preserve">against them. It is the spirit that through all the ages has set up the stake and kindled the burning pile for the disciples of Christ.” </w:t>
      </w:r>
      <w:r>
        <w:rPr>
          <w:rFonts w:ascii="Times New Roman" w:hAnsi="Times New Roman" w:cs="Times New Roman"/>
          <w:i/>
          <w:iCs/>
          <w:sz w:val="24"/>
          <w:szCs w:val="24"/>
        </w:rPr>
        <w:t>Patriarchs and Prophets</w:t>
      </w:r>
      <w:r>
        <w:rPr>
          <w:rFonts w:ascii="Times New Roman" w:hAnsi="Times New Roman" w:cs="Times New Roman"/>
          <w:sz w:val="24"/>
          <w:szCs w:val="24"/>
        </w:rPr>
        <w:t>, 77.</w:t>
      </w:r>
    </w:p>
    <w:p w:rsidR="00B7789F" w:rsidRDefault="00B7789F" w:rsidP="000B668E">
      <w:pPr>
        <w:spacing w:after="0" w:line="240" w:lineRule="auto"/>
        <w:jc w:val="both"/>
        <w:rPr>
          <w:rFonts w:ascii="Times New Roman" w:hAnsi="Times New Roman" w:cs="Times New Roman"/>
          <w:sz w:val="24"/>
          <w:szCs w:val="24"/>
        </w:rPr>
      </w:pPr>
    </w:p>
    <w:p w:rsidR="00B7789F" w:rsidRDefault="00784C4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spirit of Cain is a spirit of persecution in any of its forms.</w:t>
      </w:r>
    </w:p>
    <w:p w:rsidR="00784C46" w:rsidRDefault="00784C4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we have just seen that this whole process is a development; so, when the persecution of Cain arrives, it develops.  It gets more and more severe as the history unfolds.</w:t>
      </w:r>
    </w:p>
    <w:p w:rsidR="00784C46" w:rsidRDefault="00784C46" w:rsidP="000B668E">
      <w:pPr>
        <w:spacing w:after="0" w:line="240" w:lineRule="auto"/>
        <w:jc w:val="both"/>
        <w:rPr>
          <w:rFonts w:ascii="Times New Roman" w:hAnsi="Times New Roman" w:cs="Times New Roman"/>
          <w:sz w:val="24"/>
          <w:szCs w:val="24"/>
        </w:rPr>
      </w:pPr>
    </w:p>
    <w:p w:rsidR="00784C46" w:rsidRPr="00784C46" w:rsidRDefault="00784C46" w:rsidP="000B668E">
      <w:pPr>
        <w:spacing w:after="0" w:line="240" w:lineRule="auto"/>
        <w:jc w:val="both"/>
        <w:rPr>
          <w:rFonts w:ascii="Times New Roman Bold" w:hAnsi="Times New Roman Bold" w:cs="Times New Roman"/>
          <w:b/>
          <w:smallCaps/>
          <w:sz w:val="24"/>
          <w:szCs w:val="24"/>
        </w:rPr>
      </w:pPr>
      <w:r w:rsidRPr="00784C46">
        <w:rPr>
          <w:rFonts w:ascii="Times New Roman Bold" w:hAnsi="Times New Roman Bold" w:cs="Times New Roman"/>
          <w:b/>
          <w:smallCaps/>
          <w:sz w:val="24"/>
          <w:szCs w:val="24"/>
        </w:rPr>
        <w:t>Enmity</w:t>
      </w:r>
    </w:p>
    <w:p w:rsidR="00B7789F" w:rsidRDefault="00784C4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promise of Genesis 3:15 is that the Lord is going to put enmity between these two seeds, the seed of Satan and the seed of Christ.</w:t>
      </w:r>
    </w:p>
    <w:p w:rsidR="00784C46" w:rsidRPr="00784C46" w:rsidRDefault="00784C46"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1, page 254, says,</w:t>
      </w:r>
    </w:p>
    <w:p w:rsidR="00784C46" w:rsidRDefault="00784C46" w:rsidP="000B668E">
      <w:pPr>
        <w:spacing w:after="0" w:line="240" w:lineRule="auto"/>
        <w:jc w:val="both"/>
        <w:rPr>
          <w:rFonts w:ascii="Times New Roman" w:hAnsi="Times New Roman" w:cs="Times New Roman"/>
          <w:sz w:val="24"/>
          <w:szCs w:val="24"/>
        </w:rPr>
      </w:pPr>
    </w:p>
    <w:p w:rsidR="00784C46" w:rsidRDefault="00784C46" w:rsidP="00784C4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“The enmity referred to in the prophecy in Eden was not to be confined merely to Satan and the Prince of life. It was to be universal. Satan and his angels were to feel the enmity of all mankind. ‘I will put enmity,’ said God, ‘between thee and the woman, and between thy seed and her seed; it shall bruise thy head, and thou shalt bruise his heel’ (Genesis 3:15).</w:t>
      </w:r>
    </w:p>
    <w:p w:rsidR="00B7789F" w:rsidRDefault="00784C46" w:rsidP="00784C4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enmity put between the seed of the serpent and the seed of the woman was </w:t>
      </w:r>
      <w:r>
        <w:rPr>
          <w:rFonts w:ascii="Times New Roman" w:hAnsi="Times New Roman" w:cs="Times New Roman"/>
          <w:b/>
          <w:bCs/>
          <w:sz w:val="24"/>
          <w:szCs w:val="24"/>
        </w:rPr>
        <w:t>supernatural</w:t>
      </w:r>
      <w:r>
        <w:rPr>
          <w:rFonts w:ascii="Times New Roman" w:hAnsi="Times New Roman" w:cs="Times New Roman"/>
          <w:sz w:val="24"/>
          <w:szCs w:val="24"/>
        </w:rPr>
        <w:t xml:space="preserve">.” </w:t>
      </w:r>
      <w:r>
        <w:rPr>
          <w:rFonts w:ascii="Times New Roman" w:hAnsi="Times New Roman" w:cs="Times New Roman"/>
          <w:i/>
          <w:iCs/>
          <w:sz w:val="24"/>
          <w:szCs w:val="24"/>
        </w:rPr>
        <w:t>Selected Messages</w:t>
      </w:r>
      <w:r>
        <w:rPr>
          <w:rFonts w:ascii="Times New Roman" w:hAnsi="Times New Roman" w:cs="Times New Roman"/>
          <w:sz w:val="24"/>
          <w:szCs w:val="24"/>
        </w:rPr>
        <w:t>, book 1, 254.</w:t>
      </w:r>
    </w:p>
    <w:p w:rsidR="00B7789F" w:rsidRDefault="00B7789F" w:rsidP="000B668E">
      <w:pPr>
        <w:spacing w:after="0" w:line="240" w:lineRule="auto"/>
        <w:jc w:val="both"/>
        <w:rPr>
          <w:rFonts w:ascii="Times New Roman" w:hAnsi="Times New Roman" w:cs="Times New Roman"/>
          <w:sz w:val="24"/>
          <w:szCs w:val="24"/>
        </w:rPr>
      </w:pPr>
    </w:p>
    <w:p w:rsidR="00B7789F" w:rsidRDefault="00481C4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enmity is a work of Christ, and the symbol of it, one of the classic symbols of it in God’s word is the mind.</w:t>
      </w:r>
    </w:p>
    <w:p w:rsidR="00481C45" w:rsidRDefault="00481C4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Philippians 2:5 we are told we can have the mind Christ.  </w:t>
      </w:r>
    </w:p>
    <w:p w:rsidR="00481C45" w:rsidRDefault="00481C45" w:rsidP="000B668E">
      <w:pPr>
        <w:spacing w:after="0" w:line="240" w:lineRule="auto"/>
        <w:jc w:val="both"/>
        <w:rPr>
          <w:rFonts w:ascii="Times New Roman" w:hAnsi="Times New Roman" w:cs="Times New Roman"/>
          <w:sz w:val="24"/>
          <w:szCs w:val="24"/>
        </w:rPr>
      </w:pPr>
    </w:p>
    <w:p w:rsidR="00481C45" w:rsidRPr="00481C45" w:rsidRDefault="00481C45" w:rsidP="00481C4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Let this mind be in you, which was also in Christ Jesus: . . . .”  Philippians 2:5 (KJV).</w:t>
      </w:r>
    </w:p>
    <w:p w:rsidR="00481C45" w:rsidRDefault="00481C45" w:rsidP="000B668E">
      <w:pPr>
        <w:spacing w:after="0" w:line="240" w:lineRule="auto"/>
        <w:jc w:val="both"/>
        <w:rPr>
          <w:rFonts w:ascii="Times New Roman" w:hAnsi="Times New Roman" w:cs="Times New Roman"/>
          <w:sz w:val="24"/>
          <w:szCs w:val="24"/>
        </w:rPr>
      </w:pPr>
    </w:p>
    <w:p w:rsidR="00481C45" w:rsidRDefault="00481C4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we have the mind of Christ we have the enmity against sin, enmity against Satan.</w:t>
      </w:r>
    </w:p>
    <w:p w:rsidR="00B7789F" w:rsidRDefault="00481C4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Romans 8, verses 6 and 7:</w:t>
      </w:r>
    </w:p>
    <w:p w:rsidR="00481C45" w:rsidRDefault="00481C45" w:rsidP="000B668E">
      <w:pPr>
        <w:spacing w:after="0" w:line="240" w:lineRule="auto"/>
        <w:jc w:val="both"/>
        <w:rPr>
          <w:rFonts w:ascii="Times New Roman" w:hAnsi="Times New Roman" w:cs="Times New Roman"/>
          <w:sz w:val="24"/>
          <w:szCs w:val="24"/>
        </w:rPr>
      </w:pPr>
    </w:p>
    <w:p w:rsidR="00481C45" w:rsidRPr="00481C45" w:rsidRDefault="00481C45" w:rsidP="00481C4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For to be carnally minded </w:t>
      </w:r>
      <w:r>
        <w:rPr>
          <w:rFonts w:ascii="Times New Roman" w:hAnsi="Times New Roman" w:cs="Times New Roman"/>
          <w:i/>
          <w:sz w:val="24"/>
          <w:szCs w:val="24"/>
        </w:rPr>
        <w:t>is</w:t>
      </w:r>
      <w:r>
        <w:rPr>
          <w:rFonts w:ascii="Times New Roman" w:hAnsi="Times New Roman" w:cs="Times New Roman"/>
          <w:sz w:val="24"/>
          <w:szCs w:val="24"/>
        </w:rPr>
        <w:t xml:space="preserve"> death; but to be spiritually minded </w:t>
      </w:r>
      <w:r>
        <w:rPr>
          <w:rFonts w:ascii="Times New Roman" w:hAnsi="Times New Roman" w:cs="Times New Roman"/>
          <w:i/>
          <w:sz w:val="24"/>
          <w:szCs w:val="24"/>
        </w:rPr>
        <w:t>is</w:t>
      </w:r>
      <w:r>
        <w:rPr>
          <w:rFonts w:ascii="Times New Roman" w:hAnsi="Times New Roman" w:cs="Times New Roman"/>
          <w:sz w:val="24"/>
          <w:szCs w:val="24"/>
        </w:rPr>
        <w:t xml:space="preserve"> life and peace.  </w:t>
      </w:r>
      <w:r>
        <w:rPr>
          <w:rFonts w:ascii="Times New Roman" w:hAnsi="Times New Roman" w:cs="Times New Roman"/>
          <w:sz w:val="24"/>
          <w:szCs w:val="24"/>
          <w:vertAlign w:val="superscript"/>
        </w:rPr>
        <w:t>7</w:t>
      </w:r>
      <w:r>
        <w:rPr>
          <w:rFonts w:ascii="Times New Roman" w:hAnsi="Times New Roman" w:cs="Times New Roman"/>
          <w:sz w:val="24"/>
          <w:szCs w:val="24"/>
        </w:rPr>
        <w:t xml:space="preserve">Because the carnal mind </w:t>
      </w:r>
      <w:r>
        <w:rPr>
          <w:rFonts w:ascii="Times New Roman" w:hAnsi="Times New Roman" w:cs="Times New Roman"/>
          <w:i/>
          <w:sz w:val="24"/>
          <w:szCs w:val="24"/>
        </w:rPr>
        <w:t>is</w:t>
      </w:r>
      <w:r>
        <w:rPr>
          <w:rFonts w:ascii="Times New Roman" w:hAnsi="Times New Roman" w:cs="Times New Roman"/>
          <w:sz w:val="24"/>
          <w:szCs w:val="24"/>
        </w:rPr>
        <w:t xml:space="preserve"> enmity against God:  for it is not subject to the law of God, neither indeed can be.”  Romans 8:6-7 (KJV).</w:t>
      </w:r>
    </w:p>
    <w:p w:rsidR="00B7789F" w:rsidRDefault="00B7789F" w:rsidP="000B668E">
      <w:pPr>
        <w:spacing w:after="0" w:line="240" w:lineRule="auto"/>
        <w:jc w:val="both"/>
        <w:rPr>
          <w:rFonts w:ascii="Times New Roman" w:hAnsi="Times New Roman" w:cs="Times New Roman"/>
          <w:sz w:val="24"/>
          <w:szCs w:val="24"/>
        </w:rPr>
      </w:pPr>
    </w:p>
    <w:p w:rsidR="00481C45" w:rsidRDefault="00481C4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Cain’s mind is not subject to the law of God, neither indeed can be.  It is the mind of Satan.</w:t>
      </w:r>
    </w:p>
    <w:p w:rsidR="00481C45" w:rsidRDefault="00481C4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enmity, this supernatural work that is accomplished by Christ, also can be portrayed as two minds:  Do you have the mind of Satan or the mind of Christ.</w:t>
      </w:r>
    </w:p>
    <w:p w:rsidR="00481C45" w:rsidRDefault="00481C4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we know that there is no middle ground.  You are either decidedly on the side of Satan or decidedly on the side of Christ.</w:t>
      </w:r>
    </w:p>
    <w:p w:rsidR="00481C45" w:rsidRDefault="00481C45" w:rsidP="000B668E">
      <w:pPr>
        <w:spacing w:after="0" w:line="240" w:lineRule="auto"/>
        <w:jc w:val="both"/>
        <w:rPr>
          <w:rFonts w:ascii="Times New Roman" w:hAnsi="Times New Roman" w:cs="Times New Roman"/>
          <w:sz w:val="24"/>
          <w:szCs w:val="24"/>
        </w:rPr>
      </w:pPr>
    </w:p>
    <w:p w:rsidR="00481C45" w:rsidRPr="00481C45" w:rsidRDefault="00481C45" w:rsidP="000B668E">
      <w:pPr>
        <w:spacing w:after="0" w:line="240" w:lineRule="auto"/>
        <w:jc w:val="both"/>
        <w:rPr>
          <w:rFonts w:ascii="Times New Roman Bold" w:hAnsi="Times New Roman Bold" w:cs="Times New Roman"/>
          <w:smallCaps/>
          <w:sz w:val="24"/>
          <w:szCs w:val="24"/>
        </w:rPr>
      </w:pPr>
      <w:r w:rsidRPr="00481C45">
        <w:rPr>
          <w:rFonts w:ascii="Times New Roman Bold" w:hAnsi="Times New Roman Bold" w:cs="Times New Roman"/>
          <w:b/>
          <w:smallCaps/>
          <w:sz w:val="24"/>
          <w:szCs w:val="24"/>
        </w:rPr>
        <w:t>Sanctity Them through Thy Word</w:t>
      </w:r>
      <w:r w:rsidRPr="00481C45">
        <w:rPr>
          <w:rFonts w:ascii="Times New Roman Bold" w:hAnsi="Times New Roman Bold" w:cs="Times New Roman"/>
          <w:smallCaps/>
          <w:sz w:val="24"/>
          <w:szCs w:val="24"/>
        </w:rPr>
        <w:t xml:space="preserve"> </w:t>
      </w:r>
    </w:p>
    <w:p w:rsidR="00757CBD" w:rsidRPr="00757CBD" w:rsidRDefault="00757CBD" w:rsidP="00757CB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Bible Echo, </w:t>
      </w:r>
      <w:r>
        <w:rPr>
          <w:rFonts w:ascii="Times New Roman" w:hAnsi="Times New Roman" w:cs="Times New Roman"/>
          <w:sz w:val="24"/>
          <w:szCs w:val="24"/>
        </w:rPr>
        <w:t>October 22, 1894, says,</w:t>
      </w:r>
    </w:p>
    <w:p w:rsidR="00757CBD" w:rsidRDefault="00757CBD" w:rsidP="00757CBD">
      <w:pPr>
        <w:autoSpaceDE w:val="0"/>
        <w:autoSpaceDN w:val="0"/>
        <w:adjustRightInd w:val="0"/>
        <w:spacing w:after="0" w:line="240" w:lineRule="auto"/>
        <w:rPr>
          <w:rFonts w:ascii="Times New Roman" w:hAnsi="Times New Roman" w:cs="Times New Roman"/>
          <w:sz w:val="24"/>
          <w:szCs w:val="24"/>
        </w:rPr>
      </w:pPr>
    </w:p>
    <w:p w:rsidR="00B7789F" w:rsidRDefault="00757CBD" w:rsidP="00757CB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They are they that testify of Me</w:t>
      </w:r>
      <w:r>
        <w:rPr>
          <w:rFonts w:ascii="Times New Roman" w:hAnsi="Times New Roman" w:cs="Times New Roman"/>
          <w:sz w:val="24"/>
          <w:szCs w:val="24"/>
        </w:rPr>
        <w:t xml:space="preserve">,’—of the Redeemer, Him in whom our hopes of eternal life are centered. The prayer of Christ for His disciples was, ‘Sanctify them through Thy truth; Thy word is truth.’ </w:t>
      </w:r>
      <w:r>
        <w:rPr>
          <w:rFonts w:ascii="Times New Roman" w:hAnsi="Times New Roman" w:cs="Times New Roman"/>
          <w:b/>
          <w:bCs/>
          <w:sz w:val="24"/>
          <w:szCs w:val="24"/>
        </w:rPr>
        <w:t>If we are to be sanctified through the truth</w:t>
      </w:r>
      <w:r>
        <w:rPr>
          <w:rFonts w:ascii="Times New Roman" w:hAnsi="Times New Roman" w:cs="Times New Roman"/>
          <w:sz w:val="24"/>
          <w:szCs w:val="24"/>
        </w:rPr>
        <w:t xml:space="preserve">, we must have an intelligent knowledge of God’s will as revealed in His word. We must search the Scriptures, not merely rush through a chapter, taking no pains to understand it; but we must dig for the jewel of truth, which will enrich the mind and the soul.” </w:t>
      </w:r>
      <w:r>
        <w:rPr>
          <w:rFonts w:ascii="Times New Roman" w:hAnsi="Times New Roman" w:cs="Times New Roman"/>
          <w:i/>
          <w:iCs/>
          <w:sz w:val="24"/>
          <w:szCs w:val="24"/>
        </w:rPr>
        <w:t>Bible Echo</w:t>
      </w:r>
      <w:r>
        <w:rPr>
          <w:rFonts w:ascii="Times New Roman" w:hAnsi="Times New Roman" w:cs="Times New Roman"/>
          <w:sz w:val="24"/>
          <w:szCs w:val="24"/>
        </w:rPr>
        <w:t>, October 22, 1894.</w:t>
      </w:r>
    </w:p>
    <w:p w:rsidR="00B7789F" w:rsidRDefault="00B7789F" w:rsidP="000B668E">
      <w:pPr>
        <w:spacing w:after="0" w:line="240" w:lineRule="auto"/>
        <w:jc w:val="both"/>
        <w:rPr>
          <w:rFonts w:ascii="Times New Roman" w:hAnsi="Times New Roman" w:cs="Times New Roman"/>
          <w:sz w:val="24"/>
          <w:szCs w:val="24"/>
        </w:rPr>
      </w:pPr>
    </w:p>
    <w:p w:rsidR="00757CBD" w:rsidRDefault="00757CBD"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we are going to have the mind of Christ, we are going to have to be sanctified by His Word.  We are going to have to bring His thoughts, His feelings, into our experience through participating with Him as we search the “mind” of His Word.</w:t>
      </w:r>
    </w:p>
    <w:p w:rsidR="00757CBD" w:rsidRDefault="00757CBD" w:rsidP="000B668E">
      <w:pPr>
        <w:spacing w:after="0" w:line="240" w:lineRule="auto"/>
        <w:jc w:val="both"/>
        <w:rPr>
          <w:rFonts w:ascii="Times New Roman" w:hAnsi="Times New Roman" w:cs="Times New Roman"/>
          <w:sz w:val="24"/>
          <w:szCs w:val="24"/>
        </w:rPr>
      </w:pPr>
    </w:p>
    <w:p w:rsidR="00757CBD" w:rsidRPr="00757CBD" w:rsidRDefault="00757CBD" w:rsidP="000B668E">
      <w:pPr>
        <w:spacing w:after="0" w:line="240" w:lineRule="auto"/>
        <w:jc w:val="both"/>
        <w:rPr>
          <w:rFonts w:ascii="Times New Roman Bold" w:hAnsi="Times New Roman Bold" w:cs="Times New Roman"/>
          <w:b/>
          <w:smallCaps/>
          <w:sz w:val="24"/>
          <w:szCs w:val="24"/>
        </w:rPr>
      </w:pPr>
      <w:r w:rsidRPr="00757CBD">
        <w:rPr>
          <w:rFonts w:ascii="Times New Roman Bold" w:hAnsi="Times New Roman Bold" w:cs="Times New Roman"/>
          <w:b/>
          <w:smallCaps/>
          <w:sz w:val="24"/>
          <w:szCs w:val="24"/>
        </w:rPr>
        <w:t>His Prophetic Word is Truth</w:t>
      </w:r>
    </w:p>
    <w:p w:rsidR="006B6089" w:rsidRDefault="00757CBD"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Spirit of Prophecy, </w:t>
      </w:r>
      <w:r>
        <w:rPr>
          <w:rFonts w:ascii="Times New Roman" w:hAnsi="Times New Roman" w:cs="Times New Roman"/>
          <w:sz w:val="24"/>
          <w:szCs w:val="24"/>
        </w:rPr>
        <w:t>volume 3, page 211:</w:t>
      </w:r>
    </w:p>
    <w:p w:rsidR="00757CBD" w:rsidRDefault="00757CBD" w:rsidP="000B668E">
      <w:pPr>
        <w:spacing w:after="0" w:line="240" w:lineRule="auto"/>
        <w:jc w:val="both"/>
        <w:rPr>
          <w:rFonts w:ascii="Times New Roman" w:hAnsi="Times New Roman" w:cs="Times New Roman"/>
          <w:sz w:val="24"/>
          <w:szCs w:val="24"/>
        </w:rPr>
      </w:pPr>
    </w:p>
    <w:p w:rsidR="00757CBD" w:rsidRPr="00757CBD" w:rsidRDefault="00757CBD" w:rsidP="00757CB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history of the life, death, and resurrection of Jesus, as that of the Son of God, cannot be fully demonstrated without the evidence contained in the Old Testament. Christ is revealed in the Old Testament as clearly as in the New. The one testifies of a Saviour to come, while the other testifies of a Saviour that has come in </w:t>
      </w:r>
      <w:r>
        <w:rPr>
          <w:rFonts w:ascii="Times New Roman" w:hAnsi="Times New Roman" w:cs="Times New Roman"/>
          <w:b/>
          <w:bCs/>
          <w:sz w:val="24"/>
          <w:szCs w:val="24"/>
        </w:rPr>
        <w:t xml:space="preserve">the manner predicted by the prophets. </w:t>
      </w:r>
      <w:r>
        <w:rPr>
          <w:rFonts w:ascii="Times New Roman" w:hAnsi="Times New Roman" w:cs="Times New Roman"/>
          <w:sz w:val="24"/>
          <w:szCs w:val="24"/>
        </w:rPr>
        <w:t xml:space="preserve">In order to appreciate the plan of redemption, the Scripture of the Old Testament must be thoroughly understood. It is </w:t>
      </w:r>
      <w:r>
        <w:rPr>
          <w:rFonts w:ascii="Times New Roman" w:hAnsi="Times New Roman" w:cs="Times New Roman"/>
          <w:b/>
          <w:bCs/>
          <w:sz w:val="24"/>
          <w:szCs w:val="24"/>
        </w:rPr>
        <w:t xml:space="preserve">the glorified light from the prophetic past </w:t>
      </w:r>
      <w:r>
        <w:rPr>
          <w:rFonts w:ascii="Times New Roman" w:hAnsi="Times New Roman" w:cs="Times New Roman"/>
          <w:sz w:val="24"/>
          <w:szCs w:val="24"/>
        </w:rPr>
        <w:t xml:space="preserve">that brings out the life of Christ and the teachings of the New Testament with clearness and beauty. The miracles of Jesus are a proof of his divinity; but </w:t>
      </w:r>
      <w:r>
        <w:rPr>
          <w:rFonts w:ascii="Times New Roman" w:hAnsi="Times New Roman" w:cs="Times New Roman"/>
          <w:b/>
          <w:bCs/>
          <w:sz w:val="24"/>
          <w:szCs w:val="24"/>
        </w:rPr>
        <w:t>the strongest</w:t>
      </w:r>
      <w:r w:rsidRPr="00757CBD">
        <w:rPr>
          <w:rFonts w:ascii="Times New Roman" w:hAnsi="Times New Roman" w:cs="Times New Roman"/>
          <w:b/>
          <w:bCs/>
          <w:sz w:val="24"/>
          <w:szCs w:val="24"/>
        </w:rPr>
        <w:t xml:space="preserve"> proofs that he is the world’s Redeemer are found </w:t>
      </w:r>
      <w:r>
        <w:rPr>
          <w:rFonts w:ascii="Times New Roman" w:hAnsi="Times New Roman" w:cs="Times New Roman"/>
          <w:b/>
          <w:bCs/>
          <w:sz w:val="24"/>
          <w:szCs w:val="24"/>
        </w:rPr>
        <w:t>in the prophecies of the Old Testament compared with the history of the New</w:t>
      </w:r>
      <w:r>
        <w:rPr>
          <w:rFonts w:ascii="Times New Roman" w:hAnsi="Times New Roman" w:cs="Times New Roman"/>
          <w:sz w:val="24"/>
          <w:szCs w:val="24"/>
        </w:rPr>
        <w:t xml:space="preserve">. Jesus said to the Jews ‘Search </w:t>
      </w:r>
      <w:r>
        <w:rPr>
          <w:rFonts w:ascii="Times New Roman" w:hAnsi="Times New Roman" w:cs="Times New Roman"/>
          <w:b/>
          <w:bCs/>
          <w:sz w:val="24"/>
          <w:szCs w:val="24"/>
        </w:rPr>
        <w:t>the Scriptures</w:t>
      </w:r>
      <w:r>
        <w:rPr>
          <w:rFonts w:ascii="Times New Roman" w:hAnsi="Times New Roman" w:cs="Times New Roman"/>
          <w:sz w:val="24"/>
          <w:szCs w:val="24"/>
        </w:rPr>
        <w:t xml:space="preserve">; for in them ye think ye have eternal life, and </w:t>
      </w:r>
      <w:r>
        <w:rPr>
          <w:rFonts w:ascii="Times New Roman" w:hAnsi="Times New Roman" w:cs="Times New Roman"/>
          <w:b/>
          <w:bCs/>
          <w:sz w:val="24"/>
          <w:szCs w:val="24"/>
        </w:rPr>
        <w:t>they are they which testify of me</w:t>
      </w:r>
      <w:r>
        <w:rPr>
          <w:rFonts w:ascii="Times New Roman" w:hAnsi="Times New Roman" w:cs="Times New Roman"/>
          <w:sz w:val="24"/>
          <w:szCs w:val="24"/>
        </w:rPr>
        <w:t xml:space="preserve">.’ At that time there was no other scripture in existence save that of the Old Testament; so the injunction of the Saviour is plain.” </w:t>
      </w:r>
      <w:r>
        <w:rPr>
          <w:rFonts w:ascii="Times New Roman" w:hAnsi="Times New Roman" w:cs="Times New Roman"/>
          <w:i/>
          <w:iCs/>
          <w:sz w:val="24"/>
          <w:szCs w:val="24"/>
        </w:rPr>
        <w:t>Spirit of Prophecy</w:t>
      </w:r>
      <w:r>
        <w:rPr>
          <w:rFonts w:ascii="Times New Roman" w:hAnsi="Times New Roman" w:cs="Times New Roman"/>
          <w:sz w:val="24"/>
          <w:szCs w:val="24"/>
        </w:rPr>
        <w:t>, volume 3, 211.</w:t>
      </w:r>
    </w:p>
    <w:p w:rsidR="006B6089" w:rsidRDefault="006B6089" w:rsidP="000B668E">
      <w:pPr>
        <w:spacing w:after="0" w:line="240" w:lineRule="auto"/>
        <w:jc w:val="both"/>
        <w:rPr>
          <w:rFonts w:ascii="Times New Roman" w:hAnsi="Times New Roman" w:cs="Times New Roman"/>
          <w:sz w:val="24"/>
          <w:szCs w:val="24"/>
        </w:rPr>
      </w:pPr>
    </w:p>
    <w:p w:rsidR="006B6089" w:rsidRDefault="00757CBD"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work of placing enmity between the two classes of worshippers is a supernatural work that is accomplished by Christ, based upon His Word.  If we will feed upon His Word, we will take the Little Book and eat it.  If we will eat the manna that has come down from Heaven, eat His flesh and drink His blood, we will be taking into ourselves the power of God’s Word that will provide us with the mind of Christ and we will have enmity against Satan and against sin.</w:t>
      </w:r>
    </w:p>
    <w:p w:rsidR="00757CBD" w:rsidRDefault="00757CBD"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if we reject His Word, then—what is His Word?  It is the prophetic Word.  If we reject the prophecy to bring the offerings that Able brought to typify Christ, the prophetic offerings, if we reject that as Cain does, then we will supernaturally be developing the mind of Satan.  This is the Everlasting Gospel.  This is the work that Christ accomplishes that produces two classes of worshippers through the introduction of a prophetic testing message.</w:t>
      </w:r>
    </w:p>
    <w:p w:rsidR="003D44E0" w:rsidRDefault="003D44E0" w:rsidP="000B668E">
      <w:pPr>
        <w:spacing w:after="0" w:line="240" w:lineRule="auto"/>
        <w:jc w:val="both"/>
        <w:rPr>
          <w:rFonts w:ascii="Times New Roman" w:hAnsi="Times New Roman" w:cs="Times New Roman"/>
          <w:sz w:val="24"/>
          <w:szCs w:val="24"/>
        </w:rPr>
      </w:pPr>
    </w:p>
    <w:p w:rsidR="003D44E0" w:rsidRPr="003D44E0" w:rsidRDefault="003D44E0" w:rsidP="000B668E">
      <w:pPr>
        <w:spacing w:after="0" w:line="240" w:lineRule="auto"/>
        <w:jc w:val="both"/>
        <w:rPr>
          <w:rFonts w:ascii="Times New Roman Bold" w:hAnsi="Times New Roman Bold" w:cs="Times New Roman"/>
          <w:b/>
          <w:smallCaps/>
          <w:sz w:val="24"/>
          <w:szCs w:val="24"/>
        </w:rPr>
      </w:pPr>
      <w:r w:rsidRPr="003D44E0">
        <w:rPr>
          <w:rFonts w:ascii="Times New Roman Bold" w:hAnsi="Times New Roman Bold" w:cs="Times New Roman"/>
          <w:b/>
          <w:smallCaps/>
          <w:sz w:val="24"/>
          <w:szCs w:val="24"/>
        </w:rPr>
        <w:t>Christ’s Parables</w:t>
      </w:r>
    </w:p>
    <w:p w:rsidR="006B6089" w:rsidRPr="003D44E0" w:rsidRDefault="003D44E0"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w:t>
      </w:r>
      <w:r>
        <w:rPr>
          <w:rFonts w:ascii="Times New Roman" w:hAnsi="Times New Roman" w:cs="Times New Roman"/>
          <w:i/>
          <w:sz w:val="24"/>
          <w:szCs w:val="24"/>
        </w:rPr>
        <w:t xml:space="preserve">Sabbath School Worker, </w:t>
      </w:r>
      <w:r>
        <w:rPr>
          <w:rFonts w:ascii="Times New Roman" w:hAnsi="Times New Roman" w:cs="Times New Roman"/>
          <w:sz w:val="24"/>
          <w:szCs w:val="24"/>
        </w:rPr>
        <w:t>December 1, 1909:</w:t>
      </w:r>
    </w:p>
    <w:p w:rsidR="006B6089" w:rsidRDefault="006B6089" w:rsidP="000B668E">
      <w:pPr>
        <w:spacing w:after="0" w:line="240" w:lineRule="auto"/>
        <w:jc w:val="both"/>
        <w:rPr>
          <w:rFonts w:ascii="Times New Roman" w:hAnsi="Times New Roman" w:cs="Times New Roman"/>
          <w:sz w:val="24"/>
          <w:szCs w:val="24"/>
        </w:rPr>
      </w:pPr>
    </w:p>
    <w:p w:rsidR="003D44E0" w:rsidRDefault="003D44E0" w:rsidP="003D44E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D44E0">
        <w:rPr>
          <w:rFonts w:ascii="Times New Roman" w:hAnsi="Times New Roman" w:cs="Times New Roman"/>
          <w:sz w:val="24"/>
          <w:szCs w:val="24"/>
        </w:rPr>
        <w:t xml:space="preserve">“Revelation is not the creation or invention of something new, but </w:t>
      </w:r>
      <w:r w:rsidRPr="003D44E0">
        <w:rPr>
          <w:rFonts w:ascii="Times New Roman" w:hAnsi="Times New Roman" w:cs="Times New Roman"/>
          <w:b/>
          <w:bCs/>
          <w:sz w:val="24"/>
          <w:szCs w:val="24"/>
        </w:rPr>
        <w:t>the</w:t>
      </w:r>
      <w:r>
        <w:rPr>
          <w:rFonts w:ascii="Times New Roman" w:hAnsi="Times New Roman" w:cs="Times New Roman"/>
          <w:b/>
          <w:bCs/>
          <w:sz w:val="24"/>
          <w:szCs w:val="24"/>
        </w:rPr>
        <w:t xml:space="preserve"> </w:t>
      </w:r>
      <w:r w:rsidRPr="003D44E0">
        <w:rPr>
          <w:rFonts w:ascii="Times New Roman" w:hAnsi="Times New Roman" w:cs="Times New Roman"/>
          <w:b/>
          <w:bCs/>
          <w:sz w:val="24"/>
          <w:szCs w:val="24"/>
        </w:rPr>
        <w:t>manifestation of what was, until revealed, unknown to human beings</w:t>
      </w:r>
      <w:r w:rsidRPr="003D44E0">
        <w:rPr>
          <w:rFonts w:ascii="Times New Roman" w:hAnsi="Times New Roman" w:cs="Times New Roman"/>
          <w:sz w:val="24"/>
          <w:szCs w:val="24"/>
        </w:rPr>
        <w:t>. The great and</w:t>
      </w:r>
      <w:r>
        <w:rPr>
          <w:rFonts w:ascii="Times New Roman" w:hAnsi="Times New Roman" w:cs="Times New Roman"/>
          <w:sz w:val="24"/>
          <w:szCs w:val="24"/>
        </w:rPr>
        <w:t xml:space="preserve"> </w:t>
      </w:r>
      <w:r w:rsidRPr="003D44E0">
        <w:rPr>
          <w:rFonts w:ascii="Times New Roman" w:hAnsi="Times New Roman" w:cs="Times New Roman"/>
          <w:sz w:val="24"/>
          <w:szCs w:val="24"/>
        </w:rPr>
        <w:t xml:space="preserve">eternal truths contained in the </w:t>
      </w:r>
      <w:r w:rsidRPr="003D44E0">
        <w:rPr>
          <w:rFonts w:ascii="Times New Roman" w:hAnsi="Times New Roman" w:cs="Times New Roman"/>
          <w:b/>
          <w:bCs/>
          <w:sz w:val="24"/>
          <w:szCs w:val="24"/>
        </w:rPr>
        <w:t xml:space="preserve">gospel </w:t>
      </w:r>
      <w:r w:rsidRPr="003D44E0">
        <w:rPr>
          <w:rFonts w:ascii="Times New Roman" w:hAnsi="Times New Roman" w:cs="Times New Roman"/>
          <w:sz w:val="24"/>
          <w:szCs w:val="24"/>
        </w:rPr>
        <w:t>are revealed through diligent searching and</w:t>
      </w:r>
      <w:r>
        <w:rPr>
          <w:rFonts w:ascii="Times New Roman" w:hAnsi="Times New Roman" w:cs="Times New Roman"/>
          <w:sz w:val="24"/>
          <w:szCs w:val="24"/>
        </w:rPr>
        <w:t xml:space="preserve"> </w:t>
      </w:r>
      <w:r w:rsidRPr="003D44E0">
        <w:rPr>
          <w:rFonts w:ascii="Times New Roman" w:hAnsi="Times New Roman" w:cs="Times New Roman"/>
          <w:sz w:val="24"/>
          <w:szCs w:val="24"/>
        </w:rPr>
        <w:t>humbling of ourselves before God.</w:t>
      </w:r>
      <w:r>
        <w:rPr>
          <w:rFonts w:ascii="Times New Roman" w:hAnsi="Times New Roman" w:cs="Times New Roman"/>
          <w:sz w:val="24"/>
          <w:szCs w:val="24"/>
        </w:rPr>
        <w:t>”—</w:t>
      </w:r>
    </w:p>
    <w:p w:rsidR="003D44E0" w:rsidRDefault="003D44E0" w:rsidP="003D44E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D44E0" w:rsidRDefault="003D44E0" w:rsidP="003D44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didn’t think I had to search for the Gospel.  I thought it was just the love of Jesus,” many are saying in Adventism; but, we have to search and we have to participate in this supernatural development of enmity in us.</w:t>
      </w:r>
    </w:p>
    <w:p w:rsidR="003D44E0" w:rsidRDefault="003D44E0" w:rsidP="003D44E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D44E0" w:rsidRPr="003D44E0" w:rsidRDefault="003D44E0" w:rsidP="003D44E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3D44E0">
        <w:rPr>
          <w:rFonts w:ascii="Times New Roman" w:hAnsi="Times New Roman" w:cs="Times New Roman"/>
          <w:sz w:val="24"/>
          <w:szCs w:val="24"/>
        </w:rPr>
        <w:t>The divine Teacher leads the mind of the humble</w:t>
      </w:r>
      <w:r>
        <w:rPr>
          <w:rFonts w:ascii="Times New Roman" w:hAnsi="Times New Roman" w:cs="Times New Roman"/>
          <w:sz w:val="24"/>
          <w:szCs w:val="24"/>
        </w:rPr>
        <w:t xml:space="preserve"> </w:t>
      </w:r>
      <w:r w:rsidRPr="003D44E0">
        <w:rPr>
          <w:rFonts w:ascii="Times New Roman" w:hAnsi="Times New Roman" w:cs="Times New Roman"/>
          <w:sz w:val="24"/>
          <w:szCs w:val="24"/>
        </w:rPr>
        <w:t xml:space="preserve">seeker for truth; and by the Holy Spirit’s guidance, </w:t>
      </w:r>
      <w:r w:rsidRPr="003D44E0">
        <w:rPr>
          <w:rFonts w:ascii="Times New Roman" w:hAnsi="Times New Roman" w:cs="Times New Roman"/>
          <w:b/>
          <w:bCs/>
          <w:sz w:val="24"/>
          <w:szCs w:val="24"/>
        </w:rPr>
        <w:t xml:space="preserve">the truths of the Word </w:t>
      </w:r>
      <w:r w:rsidRPr="003D44E0">
        <w:rPr>
          <w:rFonts w:ascii="Times New Roman" w:hAnsi="Times New Roman" w:cs="Times New Roman"/>
          <w:sz w:val="24"/>
          <w:szCs w:val="24"/>
        </w:rPr>
        <w:t>are made</w:t>
      </w:r>
      <w:r>
        <w:rPr>
          <w:rFonts w:ascii="Times New Roman" w:hAnsi="Times New Roman" w:cs="Times New Roman"/>
          <w:sz w:val="24"/>
          <w:szCs w:val="24"/>
        </w:rPr>
        <w:t xml:space="preserve"> </w:t>
      </w:r>
      <w:r w:rsidRPr="003D44E0">
        <w:rPr>
          <w:rFonts w:ascii="Times New Roman" w:hAnsi="Times New Roman" w:cs="Times New Roman"/>
          <w:sz w:val="24"/>
          <w:szCs w:val="24"/>
        </w:rPr>
        <w:t>known to him. And there can be no more certain and efficient way of knowledge than in</w:t>
      </w:r>
      <w:r>
        <w:rPr>
          <w:rFonts w:ascii="Times New Roman" w:hAnsi="Times New Roman" w:cs="Times New Roman"/>
          <w:sz w:val="24"/>
          <w:szCs w:val="24"/>
        </w:rPr>
        <w:t xml:space="preserve"> </w:t>
      </w:r>
      <w:r w:rsidRPr="003D44E0">
        <w:rPr>
          <w:rFonts w:ascii="Times New Roman" w:hAnsi="Times New Roman" w:cs="Times New Roman"/>
          <w:sz w:val="24"/>
          <w:szCs w:val="24"/>
        </w:rPr>
        <w:t>being thus guided. The promise of the Saviour was, ‘When he, the Spirit of truth, is</w:t>
      </w:r>
      <w:r>
        <w:rPr>
          <w:rFonts w:ascii="Times New Roman" w:hAnsi="Times New Roman" w:cs="Times New Roman"/>
          <w:sz w:val="24"/>
          <w:szCs w:val="24"/>
        </w:rPr>
        <w:t xml:space="preserve"> </w:t>
      </w:r>
      <w:r w:rsidRPr="003D44E0">
        <w:rPr>
          <w:rFonts w:ascii="Times New Roman" w:hAnsi="Times New Roman" w:cs="Times New Roman"/>
          <w:sz w:val="24"/>
          <w:szCs w:val="24"/>
        </w:rPr>
        <w:t xml:space="preserve">come, he will guide you into all </w:t>
      </w:r>
      <w:r w:rsidRPr="003D44E0">
        <w:rPr>
          <w:rFonts w:ascii="Times New Roman" w:hAnsi="Times New Roman" w:cs="Times New Roman"/>
          <w:b/>
          <w:bCs/>
          <w:sz w:val="24"/>
          <w:szCs w:val="24"/>
        </w:rPr>
        <w:t>truth</w:t>
      </w:r>
      <w:r w:rsidRPr="003D44E0">
        <w:rPr>
          <w:rFonts w:ascii="Times New Roman" w:hAnsi="Times New Roman" w:cs="Times New Roman"/>
          <w:sz w:val="24"/>
          <w:szCs w:val="24"/>
        </w:rPr>
        <w:t>.’ It is through the impartation of the Holy Spirit</w:t>
      </w:r>
      <w:r>
        <w:rPr>
          <w:rFonts w:ascii="Times New Roman" w:hAnsi="Times New Roman" w:cs="Times New Roman"/>
          <w:sz w:val="24"/>
          <w:szCs w:val="24"/>
        </w:rPr>
        <w:t xml:space="preserve"> </w:t>
      </w:r>
      <w:r w:rsidRPr="003D44E0">
        <w:rPr>
          <w:rFonts w:ascii="Times New Roman" w:hAnsi="Times New Roman" w:cs="Times New Roman"/>
          <w:sz w:val="24"/>
          <w:szCs w:val="24"/>
        </w:rPr>
        <w:t xml:space="preserve">that we are made to </w:t>
      </w:r>
      <w:r w:rsidRPr="003D44E0">
        <w:rPr>
          <w:rFonts w:ascii="Times New Roman" w:hAnsi="Times New Roman" w:cs="Times New Roman"/>
          <w:b/>
          <w:bCs/>
          <w:sz w:val="24"/>
          <w:szCs w:val="24"/>
        </w:rPr>
        <w:t>understand the Word of God</w:t>
      </w:r>
      <w:r w:rsidRPr="003D44E0">
        <w:rPr>
          <w:rFonts w:ascii="Times New Roman" w:hAnsi="Times New Roman" w:cs="Times New Roman"/>
          <w:sz w:val="24"/>
          <w:szCs w:val="24"/>
        </w:rPr>
        <w:t>.</w:t>
      </w:r>
    </w:p>
    <w:p w:rsidR="003D44E0" w:rsidRDefault="003D44E0" w:rsidP="003D44E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D44E0">
        <w:rPr>
          <w:rFonts w:ascii="Times New Roman" w:hAnsi="Times New Roman" w:cs="Times New Roman"/>
          <w:sz w:val="24"/>
          <w:szCs w:val="24"/>
        </w:rPr>
        <w:lastRenderedPageBreak/>
        <w:t>“The psalmist writes, ‘Wherewithal shall a young man cleanse his way? by taking</w:t>
      </w:r>
      <w:r>
        <w:rPr>
          <w:rFonts w:ascii="Times New Roman" w:hAnsi="Times New Roman" w:cs="Times New Roman"/>
          <w:sz w:val="24"/>
          <w:szCs w:val="24"/>
        </w:rPr>
        <w:t xml:space="preserve"> </w:t>
      </w:r>
      <w:r w:rsidRPr="003D44E0">
        <w:rPr>
          <w:rFonts w:ascii="Times New Roman" w:hAnsi="Times New Roman" w:cs="Times New Roman"/>
          <w:sz w:val="24"/>
          <w:szCs w:val="24"/>
        </w:rPr>
        <w:t>heed thereto according to thy word. With my whole heart have I sought thee: O let me not</w:t>
      </w:r>
      <w:r>
        <w:rPr>
          <w:rFonts w:ascii="Times New Roman" w:hAnsi="Times New Roman" w:cs="Times New Roman"/>
          <w:sz w:val="24"/>
          <w:szCs w:val="24"/>
        </w:rPr>
        <w:t xml:space="preserve"> </w:t>
      </w:r>
      <w:r w:rsidRPr="003D44E0">
        <w:rPr>
          <w:rFonts w:ascii="Times New Roman" w:hAnsi="Times New Roman" w:cs="Times New Roman"/>
          <w:sz w:val="24"/>
          <w:szCs w:val="24"/>
        </w:rPr>
        <w:t>wander from thy commandments. . . . Open thou mine eyes, that I may behold wondrous</w:t>
      </w:r>
      <w:r>
        <w:rPr>
          <w:rFonts w:ascii="Times New Roman" w:hAnsi="Times New Roman" w:cs="Times New Roman"/>
          <w:sz w:val="24"/>
          <w:szCs w:val="24"/>
        </w:rPr>
        <w:t xml:space="preserve"> </w:t>
      </w:r>
      <w:r w:rsidRPr="003D44E0">
        <w:rPr>
          <w:rFonts w:ascii="Times New Roman" w:hAnsi="Times New Roman" w:cs="Times New Roman"/>
          <w:sz w:val="24"/>
          <w:szCs w:val="24"/>
        </w:rPr>
        <w:t>things out of thy law.’</w:t>
      </w:r>
      <w:r>
        <w:rPr>
          <w:rFonts w:ascii="Times New Roman" w:hAnsi="Times New Roman" w:cs="Times New Roman"/>
          <w:sz w:val="24"/>
          <w:szCs w:val="24"/>
        </w:rPr>
        <w:t>”—</w:t>
      </w:r>
    </w:p>
    <w:p w:rsidR="003D44E0" w:rsidRDefault="003D44E0" w:rsidP="003D44E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D44E0" w:rsidRDefault="003D44E0" w:rsidP="003D44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By accomplishing this work, the psalmist is receiving the supernatural enmity of the mind of Christ.</w:t>
      </w:r>
    </w:p>
    <w:p w:rsidR="003D44E0" w:rsidRDefault="003D44E0" w:rsidP="003D44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3D44E0" w:rsidRDefault="003D44E0" w:rsidP="003D44E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3D44E0" w:rsidRDefault="003D44E0" w:rsidP="003D44E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3D44E0">
        <w:rPr>
          <w:rFonts w:ascii="Times New Roman" w:hAnsi="Times New Roman" w:cs="Times New Roman"/>
          <w:sz w:val="24"/>
          <w:szCs w:val="24"/>
        </w:rPr>
        <w:t xml:space="preserve">“We are admonished to seek for the truth as for hid treasure. </w:t>
      </w:r>
      <w:r w:rsidRPr="003D44E0">
        <w:rPr>
          <w:rFonts w:ascii="Times New Roman" w:hAnsi="Times New Roman" w:cs="Times New Roman"/>
          <w:b/>
          <w:bCs/>
          <w:sz w:val="24"/>
          <w:szCs w:val="24"/>
        </w:rPr>
        <w:t>The Lord opens the</w:t>
      </w:r>
      <w:r>
        <w:rPr>
          <w:rFonts w:ascii="Times New Roman" w:hAnsi="Times New Roman" w:cs="Times New Roman"/>
          <w:b/>
          <w:bCs/>
          <w:sz w:val="24"/>
          <w:szCs w:val="24"/>
        </w:rPr>
        <w:t xml:space="preserve"> </w:t>
      </w:r>
      <w:r w:rsidRPr="003D44E0">
        <w:rPr>
          <w:rFonts w:ascii="Times New Roman" w:hAnsi="Times New Roman" w:cs="Times New Roman"/>
          <w:b/>
          <w:bCs/>
          <w:sz w:val="24"/>
          <w:szCs w:val="24"/>
        </w:rPr>
        <w:t>understanding of the true seeker after truth</w:t>
      </w:r>
      <w:r w:rsidRPr="003D44E0">
        <w:rPr>
          <w:rFonts w:ascii="Times New Roman" w:hAnsi="Times New Roman" w:cs="Times New Roman"/>
          <w:sz w:val="24"/>
          <w:szCs w:val="24"/>
        </w:rPr>
        <w:t>; and the Holy Spirit enables him to grasp</w:t>
      </w:r>
      <w:r>
        <w:rPr>
          <w:rFonts w:ascii="Times New Roman" w:hAnsi="Times New Roman" w:cs="Times New Roman"/>
          <w:sz w:val="24"/>
          <w:szCs w:val="24"/>
        </w:rPr>
        <w:t xml:space="preserve"> </w:t>
      </w:r>
      <w:r w:rsidRPr="003D44E0">
        <w:rPr>
          <w:rFonts w:ascii="Times New Roman" w:hAnsi="Times New Roman" w:cs="Times New Roman"/>
          <w:b/>
          <w:bCs/>
          <w:sz w:val="24"/>
          <w:szCs w:val="24"/>
        </w:rPr>
        <w:t>the truths of revelation</w:t>
      </w:r>
      <w:r w:rsidRPr="003D44E0">
        <w:rPr>
          <w:rFonts w:ascii="Times New Roman" w:hAnsi="Times New Roman" w:cs="Times New Roman"/>
          <w:sz w:val="24"/>
          <w:szCs w:val="24"/>
        </w:rPr>
        <w:t>. This is what the psalmist means when he asks that his eyes may</w:t>
      </w:r>
      <w:r>
        <w:rPr>
          <w:rFonts w:ascii="Times New Roman" w:hAnsi="Times New Roman" w:cs="Times New Roman"/>
          <w:sz w:val="24"/>
          <w:szCs w:val="24"/>
        </w:rPr>
        <w:t xml:space="preserve"> </w:t>
      </w:r>
      <w:r w:rsidRPr="003D44E0">
        <w:rPr>
          <w:rFonts w:ascii="Times New Roman" w:hAnsi="Times New Roman" w:cs="Times New Roman"/>
          <w:sz w:val="24"/>
          <w:szCs w:val="24"/>
        </w:rPr>
        <w:t>be opened to behold wondrous things out of the law.</w:t>
      </w:r>
      <w:r>
        <w:rPr>
          <w:rFonts w:ascii="Times New Roman" w:hAnsi="Times New Roman" w:cs="Times New Roman"/>
          <w:sz w:val="24"/>
          <w:szCs w:val="24"/>
        </w:rPr>
        <w:t>”—</w:t>
      </w:r>
    </w:p>
    <w:p w:rsidR="003D44E0" w:rsidRDefault="003D44E0" w:rsidP="003D44E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D44E0" w:rsidRDefault="003D44E0" w:rsidP="003D44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the psalmist mean?  What is Sister White saying here?  That when we participate in the study of God’s Word, seeking out the prophetic message, this is how God opens our eyes.</w:t>
      </w:r>
    </w:p>
    <w:p w:rsidR="003D44E0" w:rsidRDefault="003D44E0" w:rsidP="003D44E0">
      <w:pPr>
        <w:autoSpaceDE w:val="0"/>
        <w:autoSpaceDN w:val="0"/>
        <w:adjustRightInd w:val="0"/>
        <w:spacing w:after="0" w:line="240" w:lineRule="auto"/>
        <w:ind w:left="720" w:right="720"/>
        <w:jc w:val="both"/>
        <w:rPr>
          <w:rFonts w:ascii="Times New Roman" w:hAnsi="Times New Roman" w:cs="Times New Roman"/>
          <w:sz w:val="24"/>
          <w:szCs w:val="24"/>
        </w:rPr>
      </w:pPr>
    </w:p>
    <w:p w:rsidR="003D44E0" w:rsidRPr="003D44E0" w:rsidRDefault="003D44E0" w:rsidP="003D44E0">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w:t>
      </w:r>
      <w:r w:rsidRPr="003D44E0">
        <w:rPr>
          <w:rFonts w:ascii="Times New Roman" w:hAnsi="Times New Roman" w:cs="Times New Roman"/>
          <w:sz w:val="24"/>
          <w:szCs w:val="24"/>
        </w:rPr>
        <w:t>When the soul pants after the</w:t>
      </w:r>
      <w:r>
        <w:rPr>
          <w:rFonts w:ascii="Times New Roman" w:hAnsi="Times New Roman" w:cs="Times New Roman"/>
          <w:sz w:val="24"/>
          <w:szCs w:val="24"/>
        </w:rPr>
        <w:t xml:space="preserve"> </w:t>
      </w:r>
      <w:r w:rsidRPr="003D44E0">
        <w:rPr>
          <w:rFonts w:ascii="Times New Roman" w:hAnsi="Times New Roman" w:cs="Times New Roman"/>
          <w:sz w:val="24"/>
          <w:szCs w:val="24"/>
        </w:rPr>
        <w:t>excellencies of Jesus Christ, the mind is enabled to grasp the glories of the better world.</w:t>
      </w:r>
      <w:r>
        <w:rPr>
          <w:rFonts w:ascii="Times New Roman" w:hAnsi="Times New Roman" w:cs="Times New Roman"/>
          <w:sz w:val="24"/>
          <w:szCs w:val="24"/>
        </w:rPr>
        <w:t xml:space="preserve"> </w:t>
      </w:r>
      <w:r w:rsidRPr="003D44E0">
        <w:rPr>
          <w:rFonts w:ascii="Times New Roman" w:hAnsi="Times New Roman" w:cs="Times New Roman"/>
          <w:sz w:val="24"/>
          <w:szCs w:val="24"/>
        </w:rPr>
        <w:t xml:space="preserve">Only by the aid of the divine Teacher can we understand </w:t>
      </w:r>
      <w:r w:rsidRPr="003D44E0">
        <w:rPr>
          <w:rFonts w:ascii="Times New Roman" w:hAnsi="Times New Roman" w:cs="Times New Roman"/>
          <w:b/>
          <w:bCs/>
          <w:sz w:val="24"/>
          <w:szCs w:val="24"/>
        </w:rPr>
        <w:t>the truths of the Word of God</w:t>
      </w:r>
      <w:r w:rsidRPr="003D44E0">
        <w:rPr>
          <w:rFonts w:ascii="Times New Roman" w:hAnsi="Times New Roman" w:cs="Times New Roman"/>
          <w:sz w:val="24"/>
          <w:szCs w:val="24"/>
        </w:rPr>
        <w:t>.</w:t>
      </w:r>
      <w:r>
        <w:rPr>
          <w:rFonts w:ascii="Times New Roman" w:hAnsi="Times New Roman" w:cs="Times New Roman"/>
          <w:sz w:val="24"/>
          <w:szCs w:val="24"/>
        </w:rPr>
        <w:t xml:space="preserve"> </w:t>
      </w:r>
      <w:r w:rsidRPr="003D44E0">
        <w:rPr>
          <w:rFonts w:ascii="Times New Roman" w:hAnsi="Times New Roman" w:cs="Times New Roman"/>
          <w:b/>
          <w:bCs/>
          <w:sz w:val="24"/>
          <w:szCs w:val="24"/>
        </w:rPr>
        <w:t>In Christ’s school we learn to be meek and lowly because there is given to us an</w:t>
      </w:r>
      <w:r>
        <w:rPr>
          <w:rFonts w:ascii="Times New Roman" w:hAnsi="Times New Roman" w:cs="Times New Roman"/>
          <w:b/>
          <w:bCs/>
          <w:sz w:val="24"/>
          <w:szCs w:val="24"/>
        </w:rPr>
        <w:t xml:space="preserve"> </w:t>
      </w:r>
      <w:r w:rsidRPr="003D44E0">
        <w:rPr>
          <w:rFonts w:ascii="Times New Roman" w:hAnsi="Times New Roman" w:cs="Times New Roman"/>
          <w:b/>
          <w:bCs/>
          <w:sz w:val="24"/>
          <w:szCs w:val="24"/>
        </w:rPr>
        <w:t>understanding of the mysteries of godliness.</w:t>
      </w:r>
    </w:p>
    <w:p w:rsidR="003D44E0" w:rsidRPr="003D44E0" w:rsidRDefault="003D44E0" w:rsidP="003D44E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D44E0">
        <w:rPr>
          <w:rFonts w:ascii="Times New Roman" w:hAnsi="Times New Roman" w:cs="Times New Roman"/>
          <w:sz w:val="24"/>
          <w:szCs w:val="24"/>
        </w:rPr>
        <w:t>“He who inspired the Word was the true expositor of the Word. Christ illustrated</w:t>
      </w:r>
      <w:r>
        <w:rPr>
          <w:rFonts w:ascii="Times New Roman" w:hAnsi="Times New Roman" w:cs="Times New Roman"/>
          <w:sz w:val="24"/>
          <w:szCs w:val="24"/>
        </w:rPr>
        <w:t xml:space="preserve"> </w:t>
      </w:r>
      <w:r w:rsidRPr="003D44E0">
        <w:rPr>
          <w:rFonts w:ascii="Times New Roman" w:hAnsi="Times New Roman" w:cs="Times New Roman"/>
          <w:sz w:val="24"/>
          <w:szCs w:val="24"/>
        </w:rPr>
        <w:t>his teachings by calling the attention of his hearers to the simple laws of nature, and to</w:t>
      </w:r>
      <w:r>
        <w:rPr>
          <w:rFonts w:ascii="Times New Roman" w:hAnsi="Times New Roman" w:cs="Times New Roman"/>
          <w:sz w:val="24"/>
          <w:szCs w:val="24"/>
        </w:rPr>
        <w:t xml:space="preserve"> </w:t>
      </w:r>
      <w:r w:rsidRPr="003D44E0">
        <w:rPr>
          <w:rFonts w:ascii="Times New Roman" w:hAnsi="Times New Roman" w:cs="Times New Roman"/>
          <w:sz w:val="24"/>
          <w:szCs w:val="24"/>
        </w:rPr>
        <w:t>the familiar objects which they daily saw and handled. Thus he led their minds from the</w:t>
      </w:r>
      <w:r>
        <w:rPr>
          <w:rFonts w:ascii="Times New Roman" w:hAnsi="Times New Roman" w:cs="Times New Roman"/>
          <w:sz w:val="24"/>
          <w:szCs w:val="24"/>
        </w:rPr>
        <w:t xml:space="preserve"> </w:t>
      </w:r>
      <w:r w:rsidRPr="003D44E0">
        <w:rPr>
          <w:rFonts w:ascii="Times New Roman" w:hAnsi="Times New Roman" w:cs="Times New Roman"/>
          <w:sz w:val="24"/>
          <w:szCs w:val="24"/>
        </w:rPr>
        <w:t xml:space="preserve">natural to the spiritual. Many failed of grasping at once </w:t>
      </w:r>
      <w:r w:rsidRPr="003D44E0">
        <w:rPr>
          <w:rFonts w:ascii="Times New Roman" w:hAnsi="Times New Roman" w:cs="Times New Roman"/>
          <w:b/>
          <w:bCs/>
          <w:sz w:val="24"/>
          <w:szCs w:val="24"/>
        </w:rPr>
        <w:t>the meaning of his parables</w:t>
      </w:r>
      <w:r w:rsidRPr="003D44E0">
        <w:rPr>
          <w:rFonts w:ascii="Times New Roman" w:hAnsi="Times New Roman" w:cs="Times New Roman"/>
          <w:sz w:val="24"/>
          <w:szCs w:val="24"/>
        </w:rPr>
        <w:t>; but</w:t>
      </w:r>
      <w:r>
        <w:rPr>
          <w:rFonts w:ascii="Times New Roman" w:hAnsi="Times New Roman" w:cs="Times New Roman"/>
          <w:sz w:val="24"/>
          <w:szCs w:val="24"/>
        </w:rPr>
        <w:t xml:space="preserve"> </w:t>
      </w:r>
      <w:r w:rsidRPr="003D44E0">
        <w:rPr>
          <w:rFonts w:ascii="Times New Roman" w:hAnsi="Times New Roman" w:cs="Times New Roman"/>
          <w:sz w:val="24"/>
          <w:szCs w:val="24"/>
        </w:rPr>
        <w:t>as they day by day came in contact with the objects with which the Great Teacher had</w:t>
      </w:r>
      <w:r>
        <w:rPr>
          <w:rFonts w:ascii="Times New Roman" w:hAnsi="Times New Roman" w:cs="Times New Roman"/>
          <w:sz w:val="24"/>
          <w:szCs w:val="24"/>
        </w:rPr>
        <w:t xml:space="preserve"> </w:t>
      </w:r>
      <w:r w:rsidRPr="003D44E0">
        <w:rPr>
          <w:rFonts w:ascii="Times New Roman" w:hAnsi="Times New Roman" w:cs="Times New Roman"/>
          <w:sz w:val="24"/>
          <w:szCs w:val="24"/>
        </w:rPr>
        <w:t>associated spiritual truths, some discerned the lessons of divine truth he had sought to</w:t>
      </w:r>
      <w:r>
        <w:rPr>
          <w:rFonts w:ascii="Times New Roman" w:hAnsi="Times New Roman" w:cs="Times New Roman"/>
          <w:sz w:val="24"/>
          <w:szCs w:val="24"/>
        </w:rPr>
        <w:t xml:space="preserve"> </w:t>
      </w:r>
      <w:r w:rsidRPr="003D44E0">
        <w:rPr>
          <w:rFonts w:ascii="Times New Roman" w:hAnsi="Times New Roman" w:cs="Times New Roman"/>
          <w:sz w:val="24"/>
          <w:szCs w:val="24"/>
        </w:rPr>
        <w:t>impress, and these were convinced of the truth of his mission and converted to the</w:t>
      </w:r>
      <w:r>
        <w:rPr>
          <w:rFonts w:ascii="Times New Roman" w:hAnsi="Times New Roman" w:cs="Times New Roman"/>
          <w:sz w:val="24"/>
          <w:szCs w:val="24"/>
        </w:rPr>
        <w:t xml:space="preserve"> </w:t>
      </w:r>
      <w:r w:rsidRPr="003D44E0">
        <w:rPr>
          <w:rFonts w:ascii="Times New Roman" w:hAnsi="Times New Roman" w:cs="Times New Roman"/>
          <w:b/>
          <w:bCs/>
          <w:sz w:val="24"/>
          <w:szCs w:val="24"/>
        </w:rPr>
        <w:t>gospel</w:t>
      </w:r>
      <w:r w:rsidRPr="003D44E0">
        <w:rPr>
          <w:rFonts w:ascii="Times New Roman" w:hAnsi="Times New Roman" w:cs="Times New Roman"/>
          <w:sz w:val="24"/>
          <w:szCs w:val="24"/>
        </w:rPr>
        <w:t xml:space="preserve">.” </w:t>
      </w:r>
      <w:r w:rsidRPr="003D44E0">
        <w:rPr>
          <w:rFonts w:ascii="Times New Roman" w:hAnsi="Times New Roman" w:cs="Times New Roman"/>
          <w:i/>
          <w:iCs/>
          <w:sz w:val="24"/>
          <w:szCs w:val="24"/>
        </w:rPr>
        <w:t>Sabbath School Worker</w:t>
      </w:r>
      <w:r w:rsidRPr="003D44E0">
        <w:rPr>
          <w:rFonts w:ascii="Times New Roman" w:hAnsi="Times New Roman" w:cs="Times New Roman"/>
          <w:sz w:val="24"/>
          <w:szCs w:val="24"/>
        </w:rPr>
        <w:t>, December 1, 1909.</w:t>
      </w:r>
    </w:p>
    <w:p w:rsidR="006B6089" w:rsidRDefault="006B6089" w:rsidP="000B668E">
      <w:pPr>
        <w:spacing w:after="0" w:line="240" w:lineRule="auto"/>
        <w:jc w:val="both"/>
        <w:rPr>
          <w:rFonts w:ascii="Times New Roman" w:hAnsi="Times New Roman" w:cs="Times New Roman"/>
          <w:sz w:val="24"/>
          <w:szCs w:val="24"/>
        </w:rPr>
      </w:pPr>
    </w:p>
    <w:p w:rsidR="00A271B8" w:rsidRDefault="00A271B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we are suggesting here—we are not going to take a lot of time to show this—but, the parables are prophecies.  This is a classic example of the prophetic Word.  And, Christ spoke to the Jews in parables:  some would understand and some would not.  The parables were producing two classes of worshippers.  It was a prophetic testing message designed to produce two classes of worshippers; because, the parables are a part of the Everlasting Gospel.</w:t>
      </w:r>
    </w:p>
    <w:p w:rsidR="00A271B8" w:rsidRDefault="00A271B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Christ’s Object Lessons, </w:t>
      </w:r>
      <w:r>
        <w:rPr>
          <w:rFonts w:ascii="Times New Roman" w:hAnsi="Times New Roman" w:cs="Times New Roman"/>
          <w:sz w:val="24"/>
          <w:szCs w:val="24"/>
        </w:rPr>
        <w:t>page 17, says,</w:t>
      </w:r>
    </w:p>
    <w:p w:rsidR="00A271B8" w:rsidRDefault="00A271B8" w:rsidP="000B668E">
      <w:pPr>
        <w:spacing w:after="0" w:line="240" w:lineRule="auto"/>
        <w:jc w:val="both"/>
        <w:rPr>
          <w:rFonts w:ascii="Times New Roman" w:hAnsi="Times New Roman" w:cs="Times New Roman"/>
          <w:sz w:val="24"/>
          <w:szCs w:val="24"/>
        </w:rPr>
      </w:pPr>
    </w:p>
    <w:p w:rsidR="00A271B8" w:rsidRPr="00A271B8" w:rsidRDefault="00A271B8" w:rsidP="00A271B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271B8">
        <w:rPr>
          <w:rFonts w:ascii="Times New Roman" w:hAnsi="Times New Roman" w:cs="Times New Roman"/>
          <w:sz w:val="24"/>
          <w:szCs w:val="24"/>
        </w:rPr>
        <w:t xml:space="preserve">“Leading thus from the natural to the spiritual kingdom, Christ’s parables are links in the chain of truth that unites man with God, and earth with heaven.” </w:t>
      </w:r>
      <w:r w:rsidRPr="00A271B8">
        <w:rPr>
          <w:rFonts w:ascii="Times New Roman" w:hAnsi="Times New Roman" w:cs="Times New Roman"/>
          <w:i/>
          <w:iCs/>
          <w:sz w:val="24"/>
          <w:szCs w:val="24"/>
        </w:rPr>
        <w:t>Christ’s Object Lessons</w:t>
      </w:r>
      <w:r w:rsidRPr="00A271B8">
        <w:rPr>
          <w:rFonts w:ascii="Times New Roman" w:hAnsi="Times New Roman" w:cs="Times New Roman"/>
          <w:sz w:val="24"/>
          <w:szCs w:val="24"/>
        </w:rPr>
        <w:t>, 17.</w:t>
      </w:r>
    </w:p>
    <w:p w:rsidR="00D617B3" w:rsidRPr="00A271B8" w:rsidRDefault="00D617B3" w:rsidP="000B668E">
      <w:pPr>
        <w:spacing w:after="0" w:line="240" w:lineRule="auto"/>
        <w:jc w:val="both"/>
        <w:rPr>
          <w:rFonts w:ascii="Times New Roman" w:hAnsi="Times New Roman" w:cs="Times New Roman"/>
          <w:sz w:val="24"/>
          <w:szCs w:val="24"/>
        </w:rPr>
      </w:pPr>
    </w:p>
    <w:p w:rsidR="006B6089" w:rsidRDefault="00A271B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Christ uses parables to employ the principle of literal things representing spiritual things.  This is prophetic application.  This is where people either stand or fall in terms of developing the mind of Christ.</w:t>
      </w:r>
    </w:p>
    <w:p w:rsidR="00D617B3" w:rsidRDefault="00A271B8"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Christ lost more of His disciples when he said, “You must eat my flesh and drink my blood,” than any other point in time.  One class could understand that Christ was talking spiritually.  The other class could not understand that; they could only understand that literally.  So, they are thinking, “Are we supposed to be cannibals?” and they turned away </w:t>
      </w:r>
      <w:r w:rsidR="00D617B3">
        <w:rPr>
          <w:rFonts w:ascii="Times New Roman" w:hAnsi="Times New Roman" w:cs="Times New Roman"/>
          <w:sz w:val="24"/>
          <w:szCs w:val="24"/>
        </w:rPr>
        <w:t xml:space="preserve">from Him and walked with </w:t>
      </w:r>
      <w:r>
        <w:rPr>
          <w:rFonts w:ascii="Times New Roman" w:hAnsi="Times New Roman" w:cs="Times New Roman"/>
          <w:sz w:val="24"/>
          <w:szCs w:val="24"/>
        </w:rPr>
        <w:t>Him</w:t>
      </w:r>
      <w:r w:rsidR="00D617B3">
        <w:rPr>
          <w:rFonts w:ascii="Times New Roman" w:hAnsi="Times New Roman" w:cs="Times New Roman"/>
          <w:sz w:val="24"/>
          <w:szCs w:val="24"/>
        </w:rPr>
        <w:t xml:space="preserve"> no more.  Parables provide this same testing experience for those that hear it.  It is the prophetic test.</w:t>
      </w:r>
    </w:p>
    <w:p w:rsidR="00D617B3" w:rsidRDefault="00D617B3" w:rsidP="000B668E">
      <w:pPr>
        <w:spacing w:after="0" w:line="240" w:lineRule="auto"/>
        <w:jc w:val="both"/>
        <w:rPr>
          <w:rFonts w:ascii="Times New Roman" w:hAnsi="Times New Roman" w:cs="Times New Roman"/>
          <w:sz w:val="24"/>
          <w:szCs w:val="24"/>
        </w:rPr>
      </w:pPr>
    </w:p>
    <w:p w:rsidR="00A271B8" w:rsidRDefault="00D617B3" w:rsidP="00D617B3">
      <w:pPr>
        <w:spacing w:after="0" w:line="240" w:lineRule="auto"/>
        <w:jc w:val="center"/>
        <w:rPr>
          <w:rFonts w:ascii="Times New Roman" w:hAnsi="Times New Roman" w:cs="Times New Roman"/>
          <w:b/>
          <w:sz w:val="24"/>
          <w:szCs w:val="24"/>
        </w:rPr>
      </w:pPr>
      <w:r>
        <w:rPr>
          <w:rFonts w:ascii="Times New Roman" w:hAnsi="Times New Roman" w:cs="Times New Roman"/>
          <w:b/>
          <w:sz w:val="28"/>
          <w:szCs w:val="28"/>
        </w:rPr>
        <w:t>The Pharisee and the Publican</w:t>
      </w:r>
    </w:p>
    <w:p w:rsidR="00D617B3" w:rsidRDefault="00D617B3" w:rsidP="00D617B3">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In </w:t>
      </w:r>
      <w:r>
        <w:rPr>
          <w:rFonts w:ascii="Times New Roman" w:hAnsi="Times New Roman" w:cs="Times New Roman"/>
          <w:i/>
          <w:sz w:val="24"/>
          <w:szCs w:val="24"/>
        </w:rPr>
        <w:t xml:space="preserve">Christ’s Object Lessons, </w:t>
      </w:r>
      <w:r>
        <w:rPr>
          <w:rFonts w:ascii="Times New Roman" w:hAnsi="Times New Roman" w:cs="Times New Roman"/>
          <w:sz w:val="24"/>
          <w:szCs w:val="24"/>
        </w:rPr>
        <w:t>page 152, it says,</w:t>
      </w:r>
    </w:p>
    <w:p w:rsidR="00D617B3" w:rsidRDefault="00D617B3" w:rsidP="00D617B3">
      <w:pPr>
        <w:spacing w:after="0" w:line="240" w:lineRule="auto"/>
        <w:rPr>
          <w:rFonts w:ascii="Times New Roman" w:hAnsi="Times New Roman" w:cs="Times New Roman"/>
          <w:sz w:val="24"/>
          <w:szCs w:val="24"/>
        </w:rPr>
      </w:pPr>
    </w:p>
    <w:p w:rsidR="00D617B3" w:rsidRPr="00D617B3" w:rsidRDefault="00D617B3" w:rsidP="00D617B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617B3">
        <w:rPr>
          <w:rFonts w:ascii="Times New Roman" w:hAnsi="Times New Roman" w:cs="Times New Roman"/>
          <w:sz w:val="24"/>
          <w:szCs w:val="24"/>
        </w:rPr>
        <w:t xml:space="preserve">“The Pharisee and the publican represent two great classes into which those who come to worship God are divided. Their first two representatives are found in the first two children that were born into the world.” </w:t>
      </w:r>
      <w:r w:rsidRPr="00D617B3">
        <w:rPr>
          <w:rFonts w:ascii="Times New Roman" w:hAnsi="Times New Roman" w:cs="Times New Roman"/>
          <w:i/>
          <w:iCs/>
          <w:sz w:val="24"/>
          <w:szCs w:val="24"/>
        </w:rPr>
        <w:t>Christ’s Object Lessons</w:t>
      </w:r>
      <w:r w:rsidRPr="00D617B3">
        <w:rPr>
          <w:rFonts w:ascii="Times New Roman" w:hAnsi="Times New Roman" w:cs="Times New Roman"/>
          <w:sz w:val="24"/>
          <w:szCs w:val="24"/>
        </w:rPr>
        <w:t>, 152.</w:t>
      </w:r>
    </w:p>
    <w:p w:rsidR="006B6089" w:rsidRDefault="006B6089" w:rsidP="000B668E">
      <w:pPr>
        <w:spacing w:after="0" w:line="240" w:lineRule="auto"/>
        <w:jc w:val="both"/>
        <w:rPr>
          <w:rFonts w:ascii="Times New Roman" w:hAnsi="Times New Roman" w:cs="Times New Roman"/>
          <w:sz w:val="24"/>
          <w:szCs w:val="24"/>
        </w:rPr>
      </w:pPr>
    </w:p>
    <w:p w:rsidR="006B6089" w:rsidRDefault="00D617B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Cain and Able are prefiguring the Pharisee and the Publican; but, they are also prefiguring the wise and the foolish virgins of Adventism.  They are prefiguring those people that have the Seal of God or those that have the mark of the beast.</w:t>
      </w:r>
    </w:p>
    <w:p w:rsidR="00D617B3" w:rsidRDefault="00D617B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617B3" w:rsidRPr="00D617B3" w:rsidRDefault="00D617B3" w:rsidP="000B668E">
      <w:pPr>
        <w:spacing w:after="0" w:line="240" w:lineRule="auto"/>
        <w:jc w:val="both"/>
        <w:rPr>
          <w:rFonts w:ascii="Times New Roman Bold" w:hAnsi="Times New Roman Bold" w:cs="Times New Roman"/>
          <w:b/>
          <w:smallCaps/>
          <w:sz w:val="24"/>
          <w:szCs w:val="24"/>
        </w:rPr>
      </w:pPr>
      <w:r w:rsidRPr="00D617B3">
        <w:rPr>
          <w:rFonts w:ascii="Times New Roman Bold" w:hAnsi="Times New Roman Bold" w:cs="Times New Roman"/>
          <w:b/>
          <w:smallCaps/>
          <w:sz w:val="24"/>
          <w:szCs w:val="24"/>
        </w:rPr>
        <w:t>Peter the Pharisee</w:t>
      </w:r>
    </w:p>
    <w:p w:rsidR="006B6089" w:rsidRDefault="00D617B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Peter leaves recorded in the Scriptures a testimony of both being a publican and a </w:t>
      </w:r>
      <w:r w:rsidR="00A51535">
        <w:rPr>
          <w:rFonts w:ascii="Times New Roman" w:hAnsi="Times New Roman" w:cs="Times New Roman"/>
          <w:sz w:val="24"/>
          <w:szCs w:val="24"/>
        </w:rPr>
        <w:t>P</w:t>
      </w:r>
      <w:r>
        <w:rPr>
          <w:rFonts w:ascii="Times New Roman" w:hAnsi="Times New Roman" w:cs="Times New Roman"/>
          <w:sz w:val="24"/>
          <w:szCs w:val="24"/>
        </w:rPr>
        <w:t>harisee, and we want to add another line of thought to the Everlasting Gospel.</w:t>
      </w:r>
    </w:p>
    <w:p w:rsidR="006B6089" w:rsidRDefault="00D617B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what we are saying is, the history of the Millerites is the history of the Everlasting Gospel of the First Angel; and, we are saying that the Everlasting Gospel is </w:t>
      </w:r>
      <w:r w:rsidR="00C31443">
        <w:rPr>
          <w:rFonts w:ascii="Times New Roman" w:hAnsi="Times New Roman" w:cs="Times New Roman"/>
          <w:sz w:val="24"/>
          <w:szCs w:val="24"/>
        </w:rPr>
        <w:t>t</w:t>
      </w:r>
      <w:r>
        <w:rPr>
          <w:rFonts w:ascii="Times New Roman" w:hAnsi="Times New Roman" w:cs="Times New Roman"/>
          <w:sz w:val="24"/>
          <w:szCs w:val="24"/>
        </w:rPr>
        <w:t>he work of Christ in producing two classes of worshippers, based upon the introduction of a prophetic testing message.</w:t>
      </w:r>
    </w:p>
    <w:p w:rsidR="00D617B3" w:rsidRDefault="00D617B3"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a different prophetic testing message in each generation.  For the Millerites the prophetic testing message is:  Are you going to follow Christ into the Most Holy Place?</w:t>
      </w:r>
    </w:p>
    <w:p w:rsidR="00A51535" w:rsidRDefault="00A5153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 Book of Daniel was unsealed, it identified that Christ was moving into the Most Holy Place, even though they had some misconceptions about points of this; but, at the end of this history, this increase of knowledge in the terminology of Daniel 12 says that the wicked did not understand the increase of knowledge, but the wise did.</w:t>
      </w:r>
    </w:p>
    <w:p w:rsidR="00A51535" w:rsidRDefault="00A5153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terminology of the parable of the Ten Virgins, the foolish virgins had no oil, where the wise virgins had oil.  But, in the historical testimony of this, it is only 50, roughly 50, moved into the Most Holy Place with Christ; and, Sister White tells us the other ones continued to direct their prayers to the Holy Place that Christ had left and Satan, pleased with the deception, began to answer their prayers.</w:t>
      </w:r>
    </w:p>
    <w:p w:rsidR="00A51535" w:rsidRDefault="00A5153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history of the Millerites is the history of the Everlasting Gospel.</w:t>
      </w:r>
    </w:p>
    <w:p w:rsidR="00A51535" w:rsidRDefault="00A5153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history [of Cyrus], it was not the increase of knowledge that begins at the Time of the End when there is an unsealing, it was not about the Judgment beginning.  In this history the testing message is:  Are you going to come out of Babylon and help build Jerusalem?</w:t>
      </w:r>
    </w:p>
    <w:p w:rsidR="00A51535" w:rsidRDefault="00A5153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in each generation when the Time of the End arrives and the prophetic message is unsealed, the prophetic message that is going to accomplish the work of the Everlasting Gospel will be different for each generation.</w:t>
      </w:r>
    </w:p>
    <w:p w:rsidR="00A51535" w:rsidRDefault="00A5153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generation of Elijah, which we have looked at, the question was not about Judgment beginning, not about coming out of Babylon to rebuild Jerusalem.  It was:  Whom are you going to serve, God or Baal?</w:t>
      </w:r>
    </w:p>
    <w:p w:rsidR="006B6089" w:rsidRDefault="00A51535"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want to add one other thought here; because, when Peter represents a publican and a Pharisee, he is going to now tell us, he is going to teach us if we are willing to be taught, that this prophetic testing message represented by the increase of knowledge at the beginning of these histories, that it is a three-step testing process.  It is the Three Angels’ Messages.</w:t>
      </w:r>
    </w:p>
    <w:p w:rsidR="00A51535" w:rsidRDefault="00A51535" w:rsidP="000B668E">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t xml:space="preserve">Christ’s Object Lessons, </w:t>
      </w:r>
      <w:r>
        <w:rPr>
          <w:rFonts w:ascii="Times New Roman" w:hAnsi="Times New Roman" w:cs="Times New Roman"/>
          <w:sz w:val="24"/>
          <w:szCs w:val="24"/>
        </w:rPr>
        <w:t>page 152, says,</w:t>
      </w:r>
    </w:p>
    <w:p w:rsidR="00A51535" w:rsidRDefault="00A51535" w:rsidP="000B668E">
      <w:pPr>
        <w:spacing w:after="0" w:line="240" w:lineRule="auto"/>
        <w:jc w:val="both"/>
        <w:rPr>
          <w:rFonts w:ascii="Times New Roman" w:hAnsi="Times New Roman" w:cs="Times New Roman"/>
          <w:sz w:val="24"/>
          <w:szCs w:val="24"/>
        </w:rPr>
      </w:pPr>
    </w:p>
    <w:p w:rsidR="00A51535" w:rsidRPr="00032697" w:rsidRDefault="00A51535" w:rsidP="00A5153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32697">
        <w:rPr>
          <w:rFonts w:ascii="Times New Roman" w:hAnsi="Times New Roman" w:cs="Times New Roman"/>
          <w:sz w:val="24"/>
          <w:szCs w:val="24"/>
        </w:rPr>
        <w:t>“For each of the classes represented by the Pharisee and the publican there is a lesson in the history of the apostle Peter. In his early discipleship Peter thought himself strong. Like the Pharisee, in his own estimation he was ‘not as other men are.’ When Christ on the eve of His betrayal forewarned His disciples, ‘All ye shall be offended because of Me this night,’ Peter confidently declared, ‘Although all shall be offended, yet will not I.’ Mark 14:27, 29. Peter did not know his own danger. Self-confidence</w:t>
      </w:r>
      <w:r w:rsidR="00032697">
        <w:rPr>
          <w:rFonts w:ascii="Times New Roman" w:hAnsi="Times New Roman" w:cs="Times New Roman"/>
          <w:sz w:val="24"/>
          <w:szCs w:val="24"/>
        </w:rPr>
        <w:t>”—</w:t>
      </w:r>
      <w:r w:rsidR="00032697" w:rsidRPr="00032697">
        <w:rPr>
          <w:rFonts w:ascii="Times New Roman" w:hAnsi="Times New Roman" w:cs="Times New Roman"/>
          <w:i/>
          <w:smallCaps/>
          <w:sz w:val="24"/>
          <w:szCs w:val="24"/>
        </w:rPr>
        <w:t>would that be self-exaltation?</w:t>
      </w:r>
      <w:r w:rsidR="00032697">
        <w:rPr>
          <w:rFonts w:ascii="Times New Roman" w:hAnsi="Times New Roman" w:cs="Times New Roman"/>
          <w:i/>
          <w:sz w:val="24"/>
          <w:szCs w:val="24"/>
        </w:rPr>
        <w:t>—</w:t>
      </w:r>
      <w:r w:rsidRPr="00032697">
        <w:rPr>
          <w:rFonts w:ascii="Times New Roman" w:hAnsi="Times New Roman" w:cs="Times New Roman"/>
          <w:sz w:val="24"/>
          <w:szCs w:val="24"/>
        </w:rPr>
        <w:t xml:space="preserve"> </w:t>
      </w:r>
      <w:r w:rsidR="00C31443">
        <w:rPr>
          <w:rFonts w:ascii="Times New Roman" w:hAnsi="Times New Roman" w:cs="Times New Roman"/>
          <w:sz w:val="24"/>
          <w:szCs w:val="24"/>
        </w:rPr>
        <w:t>“</w:t>
      </w:r>
      <w:r w:rsidR="00032697">
        <w:rPr>
          <w:rFonts w:ascii="Times New Roman" w:hAnsi="Times New Roman" w:cs="Times New Roman"/>
          <w:sz w:val="24"/>
          <w:szCs w:val="24"/>
        </w:rPr>
        <w:t xml:space="preserve">Self-confidence </w:t>
      </w:r>
      <w:r w:rsidRPr="00032697">
        <w:rPr>
          <w:rFonts w:ascii="Times New Roman" w:hAnsi="Times New Roman" w:cs="Times New Roman"/>
          <w:sz w:val="24"/>
          <w:szCs w:val="24"/>
        </w:rPr>
        <w:t xml:space="preserve">misled him. He thought himself able to withstand temptation; but in a few short hours the test came, and with cursing and swearing he denied his Lord.” </w:t>
      </w:r>
      <w:r w:rsidRPr="00032697">
        <w:rPr>
          <w:rFonts w:ascii="Times New Roman" w:hAnsi="Times New Roman" w:cs="Times New Roman"/>
          <w:i/>
          <w:iCs/>
          <w:sz w:val="24"/>
          <w:szCs w:val="24"/>
        </w:rPr>
        <w:t>Christ’s Object Lessons</w:t>
      </w:r>
      <w:r w:rsidRPr="00032697">
        <w:rPr>
          <w:rFonts w:ascii="Times New Roman" w:hAnsi="Times New Roman" w:cs="Times New Roman"/>
          <w:sz w:val="24"/>
          <w:szCs w:val="24"/>
        </w:rPr>
        <w:t>, 152.</w:t>
      </w:r>
    </w:p>
    <w:p w:rsidR="00A51535" w:rsidRDefault="00A51535" w:rsidP="000B668E">
      <w:pPr>
        <w:spacing w:after="0" w:line="240" w:lineRule="auto"/>
        <w:jc w:val="both"/>
        <w:rPr>
          <w:rFonts w:ascii="Times New Roman" w:hAnsi="Times New Roman" w:cs="Times New Roman"/>
          <w:sz w:val="24"/>
          <w:szCs w:val="24"/>
        </w:rPr>
      </w:pPr>
    </w:p>
    <w:p w:rsidR="006B6089" w:rsidRDefault="0003269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Everlasting Gospel is a prophetic testing message.</w:t>
      </w:r>
    </w:p>
    <w:p w:rsidR="00A51535" w:rsidRDefault="00A51535" w:rsidP="00A51535">
      <w:pPr>
        <w:spacing w:after="0" w:line="240" w:lineRule="auto"/>
        <w:jc w:val="both"/>
        <w:rPr>
          <w:rFonts w:ascii="Times New Roman" w:hAnsi="Times New Roman" w:cs="Times New Roman"/>
          <w:sz w:val="24"/>
          <w:szCs w:val="24"/>
        </w:rPr>
      </w:pPr>
    </w:p>
    <w:p w:rsidR="00A51535" w:rsidRPr="00A51535" w:rsidRDefault="00A51535" w:rsidP="00A51535">
      <w:pPr>
        <w:spacing w:after="0" w:line="240" w:lineRule="auto"/>
        <w:jc w:val="right"/>
        <w:rPr>
          <w:rFonts w:ascii="Times New Roman Bold" w:hAnsi="Times New Roman Bold" w:cs="Times New Roman"/>
          <w:b/>
          <w:smallCaps/>
          <w:sz w:val="24"/>
          <w:szCs w:val="24"/>
        </w:rPr>
      </w:pPr>
      <w:r w:rsidRPr="00A51535">
        <w:rPr>
          <w:rFonts w:ascii="Times New Roman Bold" w:hAnsi="Times New Roman Bold" w:cs="Times New Roman"/>
          <w:b/>
          <w:smallCaps/>
          <w:sz w:val="24"/>
          <w:szCs w:val="24"/>
        </w:rPr>
        <w:t>Thrice Tested</w:t>
      </w:r>
    </w:p>
    <w:p w:rsidR="006B6089" w:rsidRDefault="0003269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would turn to Mark 14:29-30, it says,</w:t>
      </w:r>
    </w:p>
    <w:p w:rsidR="009C7CEF" w:rsidRDefault="009C7CEF" w:rsidP="000B668E">
      <w:pPr>
        <w:spacing w:after="0" w:line="240" w:lineRule="auto"/>
        <w:jc w:val="both"/>
        <w:rPr>
          <w:rFonts w:ascii="Times New Roman" w:hAnsi="Times New Roman" w:cs="Times New Roman"/>
          <w:sz w:val="24"/>
          <w:szCs w:val="24"/>
        </w:rPr>
      </w:pPr>
    </w:p>
    <w:p w:rsidR="009C7CEF" w:rsidRDefault="009C7CEF" w:rsidP="009C7CE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vertAlign w:val="superscript"/>
        </w:rPr>
        <w:t>29</w:t>
      </w:r>
      <w:r>
        <w:rPr>
          <w:rFonts w:ascii="Times New Roman" w:hAnsi="Times New Roman" w:cs="Times New Roman"/>
          <w:sz w:val="24"/>
          <w:szCs w:val="24"/>
        </w:rPr>
        <w:t xml:space="preserve">But Peter said unto him, Although all shall be offended, yet </w:t>
      </w:r>
      <w:r>
        <w:rPr>
          <w:rFonts w:ascii="Times New Roman" w:hAnsi="Times New Roman" w:cs="Times New Roman"/>
          <w:i/>
          <w:sz w:val="24"/>
          <w:szCs w:val="24"/>
        </w:rPr>
        <w:t>will</w:t>
      </w:r>
      <w:r>
        <w:rPr>
          <w:rFonts w:ascii="Times New Roman" w:hAnsi="Times New Roman" w:cs="Times New Roman"/>
          <w:sz w:val="24"/>
          <w:szCs w:val="24"/>
        </w:rPr>
        <w:t xml:space="preserve"> not I.  </w:t>
      </w:r>
      <w:r>
        <w:rPr>
          <w:rFonts w:ascii="Times New Roman" w:hAnsi="Times New Roman" w:cs="Times New Roman"/>
          <w:sz w:val="24"/>
          <w:szCs w:val="24"/>
          <w:vertAlign w:val="superscript"/>
        </w:rPr>
        <w:t>30</w:t>
      </w:r>
      <w:r>
        <w:rPr>
          <w:rFonts w:ascii="Times New Roman" w:hAnsi="Times New Roman" w:cs="Times New Roman"/>
          <w:sz w:val="24"/>
          <w:szCs w:val="24"/>
        </w:rPr>
        <w:t xml:space="preserve">And Jesus saith unto him, Verily I say unto thee, That this day, </w:t>
      </w:r>
      <w:r>
        <w:rPr>
          <w:rFonts w:ascii="Times New Roman" w:hAnsi="Times New Roman" w:cs="Times New Roman"/>
          <w:i/>
          <w:sz w:val="24"/>
          <w:szCs w:val="24"/>
        </w:rPr>
        <w:t>even</w:t>
      </w:r>
      <w:r>
        <w:rPr>
          <w:rFonts w:ascii="Times New Roman" w:hAnsi="Times New Roman" w:cs="Times New Roman"/>
          <w:sz w:val="24"/>
          <w:szCs w:val="24"/>
        </w:rPr>
        <w:t xml:space="preserve"> in this night, before the cock crow twice, thou shalt deny me thrice.”  Mark 14:29-30 (KJV).</w:t>
      </w:r>
    </w:p>
    <w:p w:rsidR="009C7CEF" w:rsidRDefault="009C7CEF" w:rsidP="009C7CEF">
      <w:pPr>
        <w:spacing w:after="0" w:line="240" w:lineRule="auto"/>
        <w:ind w:right="720"/>
        <w:jc w:val="both"/>
        <w:rPr>
          <w:rFonts w:ascii="Times New Roman" w:hAnsi="Times New Roman" w:cs="Times New Roman"/>
          <w:sz w:val="24"/>
          <w:szCs w:val="24"/>
        </w:rPr>
      </w:pPr>
    </w:p>
    <w:p w:rsidR="009C7CEF" w:rsidRDefault="009C7CEF" w:rsidP="009C7CEF">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So how many tests, how many opportunities did Peter have not to deny him?</w:t>
      </w:r>
    </w:p>
    <w:p w:rsidR="009C7CEF" w:rsidRDefault="009C7CEF" w:rsidP="009C7CEF">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Three times.</w:t>
      </w:r>
    </w:p>
    <w:p w:rsidR="009C7CEF" w:rsidRDefault="009C7CEF" w:rsidP="009C7CEF">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Three.  Peter failed the threefold testing process as he lived out the life of a Pharisee, in prophetic terms.</w:t>
      </w:r>
    </w:p>
    <w:p w:rsidR="009C7CEF" w:rsidRDefault="009C7CEF" w:rsidP="009C7CEF">
      <w:pPr>
        <w:spacing w:after="0" w:line="240" w:lineRule="auto"/>
        <w:ind w:right="720"/>
        <w:jc w:val="both"/>
        <w:rPr>
          <w:rFonts w:ascii="Times New Roman" w:hAnsi="Times New Roman" w:cs="Times New Roman"/>
          <w:sz w:val="24"/>
          <w:szCs w:val="24"/>
        </w:rPr>
      </w:pPr>
    </w:p>
    <w:p w:rsidR="009C7CEF" w:rsidRPr="009C7CEF" w:rsidRDefault="009C7CEF" w:rsidP="009C7CEF">
      <w:pPr>
        <w:spacing w:after="0" w:line="240" w:lineRule="auto"/>
        <w:ind w:right="720"/>
        <w:jc w:val="right"/>
        <w:rPr>
          <w:rFonts w:ascii="Times New Roman Bold" w:hAnsi="Times New Roman Bold" w:cs="Times New Roman"/>
          <w:b/>
          <w:smallCaps/>
          <w:sz w:val="24"/>
          <w:szCs w:val="24"/>
        </w:rPr>
      </w:pPr>
      <w:r w:rsidRPr="009C7CEF">
        <w:rPr>
          <w:rFonts w:ascii="Times New Roman Bold" w:hAnsi="Times New Roman Bold" w:cs="Times New Roman"/>
          <w:b/>
          <w:smallCaps/>
          <w:sz w:val="24"/>
          <w:szCs w:val="24"/>
        </w:rPr>
        <w:t>Progressive</w:t>
      </w:r>
    </w:p>
    <w:p w:rsidR="006B6089" w:rsidRDefault="009C7CE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was progressive.  Peter’s fall was progressive.</w:t>
      </w:r>
    </w:p>
    <w:p w:rsidR="009C7CEF" w:rsidRDefault="009C7CEF"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A New Life, </w:t>
      </w:r>
      <w:r>
        <w:rPr>
          <w:rFonts w:ascii="Times New Roman" w:hAnsi="Times New Roman" w:cs="Times New Roman"/>
          <w:sz w:val="24"/>
          <w:szCs w:val="24"/>
        </w:rPr>
        <w:t>page 41, says,</w:t>
      </w:r>
    </w:p>
    <w:p w:rsidR="009C7CEF" w:rsidRDefault="009C7CEF" w:rsidP="000B668E">
      <w:pPr>
        <w:spacing w:after="0" w:line="240" w:lineRule="auto"/>
        <w:jc w:val="both"/>
        <w:rPr>
          <w:rFonts w:ascii="Times New Roman" w:hAnsi="Times New Roman" w:cs="Times New Roman"/>
          <w:sz w:val="24"/>
          <w:szCs w:val="24"/>
        </w:rPr>
      </w:pPr>
    </w:p>
    <w:p w:rsidR="009C7CEF" w:rsidRDefault="009C7CEF" w:rsidP="00967342">
      <w:pPr>
        <w:spacing w:after="0" w:line="240" w:lineRule="auto"/>
        <w:ind w:left="720" w:right="720" w:firstLine="720"/>
        <w:rPr>
          <w:rFonts w:ascii="Times New Roman" w:hAnsi="Times New Roman" w:cs="Times New Roman"/>
          <w:sz w:val="24"/>
          <w:szCs w:val="24"/>
        </w:rPr>
      </w:pPr>
      <w:r>
        <w:rPr>
          <w:rFonts w:ascii="Times New Roman" w:hAnsi="Times New Roman" w:cs="Times New Roman"/>
          <w:sz w:val="24"/>
          <w:szCs w:val="24"/>
        </w:rPr>
        <w:t>“The evil that led to Peter’s fall and that shut out the Pharisee from communion with God is proving the ruin of thousands today. There is nothing so offensive to God or so dangerous to the human soul as pride and self-</w:t>
      </w:r>
      <w:r>
        <w:rPr>
          <w:rFonts w:ascii="Times New Roman" w:hAnsi="Times New Roman" w:cs="Times New Roman"/>
          <w:sz w:val="24"/>
          <w:szCs w:val="24"/>
        </w:rPr>
        <w:lastRenderedPageBreak/>
        <w:t>sufficiency.”—</w:t>
      </w:r>
      <w:r w:rsidRPr="00AB3147">
        <w:rPr>
          <w:rFonts w:ascii="Times New Roman" w:hAnsi="Times New Roman" w:cs="Times New Roman"/>
          <w:i/>
          <w:smallCaps/>
          <w:sz w:val="24"/>
          <w:szCs w:val="24"/>
        </w:rPr>
        <w:t xml:space="preserve">there is your </w:t>
      </w:r>
      <w:r w:rsidR="00AB3147" w:rsidRPr="00AB3147">
        <w:rPr>
          <w:rFonts w:ascii="Times New Roman" w:hAnsi="Times New Roman" w:cs="Times New Roman"/>
          <w:i/>
          <w:smallCaps/>
          <w:sz w:val="24"/>
          <w:szCs w:val="24"/>
          <w:u w:val="single"/>
        </w:rPr>
        <w:t>gâdal</w:t>
      </w:r>
      <w:r w:rsidR="00AB3147">
        <w:rPr>
          <w:rFonts w:ascii="Times New Roman" w:hAnsi="Times New Roman" w:cs="Times New Roman"/>
          <w:i/>
          <w:sz w:val="24"/>
          <w:szCs w:val="24"/>
        </w:rPr>
        <w:t>—“O</w:t>
      </w:r>
      <w:r>
        <w:rPr>
          <w:rFonts w:ascii="Times New Roman" w:hAnsi="Times New Roman" w:cs="Times New Roman"/>
          <w:sz w:val="24"/>
          <w:szCs w:val="24"/>
        </w:rPr>
        <w:t>f all sins it is the most hopeless, the most incurable.</w:t>
      </w:r>
    </w:p>
    <w:p w:rsidR="009C7CEF" w:rsidRPr="009C7CEF" w:rsidRDefault="009C7CEF" w:rsidP="009C7CEF">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“Peter’s fall was not instantaneous, but gradual.” </w:t>
      </w:r>
      <w:r>
        <w:rPr>
          <w:rFonts w:ascii="Times New Roman" w:hAnsi="Times New Roman" w:cs="Times New Roman"/>
          <w:i/>
          <w:iCs/>
          <w:sz w:val="24"/>
          <w:szCs w:val="24"/>
        </w:rPr>
        <w:t>A New Life</w:t>
      </w:r>
      <w:r>
        <w:rPr>
          <w:rFonts w:ascii="Times New Roman" w:hAnsi="Times New Roman" w:cs="Times New Roman"/>
          <w:sz w:val="24"/>
          <w:szCs w:val="24"/>
        </w:rPr>
        <w:t xml:space="preserve">, 41.  </w:t>
      </w:r>
    </w:p>
    <w:p w:rsidR="006B6089" w:rsidRDefault="006B6089" w:rsidP="000B668E">
      <w:pPr>
        <w:spacing w:after="0" w:line="240" w:lineRule="auto"/>
        <w:jc w:val="both"/>
        <w:rPr>
          <w:rFonts w:ascii="Times New Roman" w:hAnsi="Times New Roman" w:cs="Times New Roman"/>
          <w:sz w:val="24"/>
          <w:szCs w:val="24"/>
        </w:rPr>
      </w:pPr>
    </w:p>
    <w:p w:rsidR="00AB3147" w:rsidRDefault="00AB314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Peter is representing Cain, a Pharisee, who fails the threefold testing process that is the Everlasting Gospel, and it is a progressive testing process.</w:t>
      </w:r>
    </w:p>
    <w:p w:rsidR="00AB3147" w:rsidRDefault="00AB3147" w:rsidP="000B668E">
      <w:pPr>
        <w:spacing w:after="0" w:line="240" w:lineRule="auto"/>
        <w:jc w:val="both"/>
        <w:rPr>
          <w:rFonts w:ascii="Times New Roman" w:hAnsi="Times New Roman" w:cs="Times New Roman"/>
          <w:sz w:val="24"/>
          <w:szCs w:val="24"/>
        </w:rPr>
      </w:pPr>
    </w:p>
    <w:p w:rsidR="00AB3147" w:rsidRPr="00AB3147" w:rsidRDefault="00AB3147" w:rsidP="000B668E">
      <w:pPr>
        <w:spacing w:after="0" w:line="240" w:lineRule="auto"/>
        <w:jc w:val="both"/>
        <w:rPr>
          <w:rFonts w:ascii="Times New Roman Bold" w:hAnsi="Times New Roman Bold" w:cs="Times New Roman"/>
          <w:b/>
          <w:smallCaps/>
          <w:sz w:val="24"/>
          <w:szCs w:val="24"/>
        </w:rPr>
      </w:pPr>
      <w:r w:rsidRPr="00AB3147">
        <w:rPr>
          <w:rFonts w:ascii="Times New Roman Bold" w:hAnsi="Times New Roman Bold" w:cs="Times New Roman"/>
          <w:b/>
          <w:smallCaps/>
          <w:sz w:val="24"/>
          <w:szCs w:val="24"/>
        </w:rPr>
        <w:t>Peter the Publican</w:t>
      </w:r>
    </w:p>
    <w:p w:rsidR="00AB3147" w:rsidRDefault="00AB3147" w:rsidP="000B66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Peter is a publican.  </w:t>
      </w:r>
      <w:r>
        <w:rPr>
          <w:rFonts w:ascii="Times New Roman" w:hAnsi="Times New Roman" w:cs="Times New Roman"/>
          <w:i/>
          <w:sz w:val="24"/>
          <w:szCs w:val="24"/>
        </w:rPr>
        <w:t xml:space="preserve">Acts of the Apostles, </w:t>
      </w:r>
      <w:r>
        <w:rPr>
          <w:rFonts w:ascii="Times New Roman" w:hAnsi="Times New Roman" w:cs="Times New Roman"/>
          <w:sz w:val="24"/>
          <w:szCs w:val="24"/>
        </w:rPr>
        <w:t>page 515, where Sister White says Peter represents both the publican and the Pharisee.</w:t>
      </w:r>
    </w:p>
    <w:p w:rsidR="00AB3147" w:rsidRDefault="00AB3147" w:rsidP="000B668E">
      <w:pPr>
        <w:spacing w:after="0" w:line="240" w:lineRule="auto"/>
        <w:jc w:val="both"/>
        <w:rPr>
          <w:rFonts w:ascii="Times New Roman" w:hAnsi="Times New Roman" w:cs="Times New Roman"/>
          <w:sz w:val="24"/>
          <w:szCs w:val="24"/>
        </w:rPr>
      </w:pPr>
    </w:p>
    <w:p w:rsidR="00AB3147" w:rsidRDefault="00AB3147" w:rsidP="00AB314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“At the last meeting of Christ with His disciples by the sea, Peter, tested by </w:t>
      </w:r>
      <w:r>
        <w:rPr>
          <w:rFonts w:ascii="Times New Roman" w:hAnsi="Times New Roman" w:cs="Times New Roman"/>
          <w:b/>
          <w:bCs/>
          <w:sz w:val="24"/>
          <w:szCs w:val="24"/>
        </w:rPr>
        <w:t>the thrice-repeated question</w:t>
      </w:r>
      <w:r>
        <w:rPr>
          <w:rFonts w:ascii="Times New Roman" w:hAnsi="Times New Roman" w:cs="Times New Roman"/>
          <w:sz w:val="24"/>
          <w:szCs w:val="24"/>
        </w:rPr>
        <w:t>, ‘Lovest thou Me?’ (John 21:15–17), had been restored to his place among the Twelve.”—</w:t>
      </w:r>
    </w:p>
    <w:p w:rsidR="00AB3147" w:rsidRDefault="00AB3147" w:rsidP="00AB314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B3147" w:rsidRDefault="00AB3147" w:rsidP="00AB31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Peter is representing the publican, and he is being placed among the Twelve.  And what does the Twelve represent?</w:t>
      </w:r>
    </w:p>
    <w:p w:rsidR="00AB3147" w:rsidRDefault="00AB3147" w:rsidP="00AB31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 the 12 stones in the story of Elijah represent?  The church, the 12 sons of Jacob, the 144,000.  The 144,000, the publican, Able are going to go through a threefold testing process in order to be restored to the full image of Christ and placed among the 12, the 144,000.</w:t>
      </w:r>
    </w:p>
    <w:p w:rsidR="00AB3147" w:rsidRDefault="00AB3147" w:rsidP="00AB31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AB3147" w:rsidRDefault="00AB3147" w:rsidP="00AB314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B6089" w:rsidRDefault="00AB3147" w:rsidP="00AB314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—“[he] had been restored to his place among the Twelve.  His work had been appointed him; he was to feed the Lord's flock. Now, converted and accepted, he was not only to seek to save those without the fold, but was to be a shepherd of the sheep.” </w:t>
      </w:r>
      <w:r>
        <w:rPr>
          <w:rFonts w:ascii="Times New Roman" w:hAnsi="Times New Roman" w:cs="Times New Roman"/>
          <w:i/>
          <w:iCs/>
          <w:sz w:val="24"/>
          <w:szCs w:val="24"/>
        </w:rPr>
        <w:t>Acts of the Apostles</w:t>
      </w:r>
      <w:r>
        <w:rPr>
          <w:rFonts w:ascii="Times New Roman" w:hAnsi="Times New Roman" w:cs="Times New Roman"/>
          <w:sz w:val="24"/>
          <w:szCs w:val="24"/>
        </w:rPr>
        <w:t xml:space="preserve">, 515. </w:t>
      </w:r>
    </w:p>
    <w:p w:rsidR="00AB3147" w:rsidRDefault="00AB3147" w:rsidP="00AB3147">
      <w:pPr>
        <w:autoSpaceDE w:val="0"/>
        <w:autoSpaceDN w:val="0"/>
        <w:adjustRightInd w:val="0"/>
        <w:spacing w:after="0" w:line="240" w:lineRule="auto"/>
        <w:ind w:left="720" w:right="720"/>
        <w:jc w:val="both"/>
        <w:rPr>
          <w:rFonts w:ascii="Times New Roman" w:hAnsi="Times New Roman" w:cs="Times New Roman"/>
          <w:sz w:val="24"/>
          <w:szCs w:val="24"/>
        </w:rPr>
      </w:pPr>
    </w:p>
    <w:p w:rsidR="00AB3147" w:rsidRDefault="00AB3147" w:rsidP="00AB31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 what is it that led to his fall?  </w:t>
      </w:r>
      <w:r>
        <w:rPr>
          <w:rFonts w:ascii="Times New Roman" w:hAnsi="Times New Roman" w:cs="Times New Roman"/>
          <w:i/>
          <w:sz w:val="24"/>
          <w:szCs w:val="24"/>
        </w:rPr>
        <w:t>G</w:t>
      </w:r>
      <w:r w:rsidRPr="00110874">
        <w:rPr>
          <w:rFonts w:ascii="Times New Roman" w:hAnsi="Times New Roman" w:cs="Times New Roman"/>
          <w:i/>
          <w:sz w:val="24"/>
          <w:szCs w:val="24"/>
        </w:rPr>
        <w:t>âdal</w:t>
      </w:r>
      <w:r>
        <w:rPr>
          <w:rFonts w:ascii="Times New Roman" w:hAnsi="Times New Roman" w:cs="Times New Roman"/>
          <w:i/>
          <w:sz w:val="24"/>
          <w:szCs w:val="24"/>
        </w:rPr>
        <w:t xml:space="preserve">, </w:t>
      </w:r>
      <w:r>
        <w:rPr>
          <w:rFonts w:ascii="Times New Roman" w:hAnsi="Times New Roman" w:cs="Times New Roman"/>
          <w:sz w:val="24"/>
          <w:szCs w:val="24"/>
        </w:rPr>
        <w:t>self-exaltation, self-confidence, SELF.</w:t>
      </w:r>
    </w:p>
    <w:p w:rsidR="00AB3147" w:rsidRDefault="00AB3147" w:rsidP="00AB3147">
      <w:pPr>
        <w:spacing w:after="0" w:line="240" w:lineRule="auto"/>
        <w:rPr>
          <w:rFonts w:ascii="Times New Roman" w:hAnsi="Times New Roman" w:cs="Times New Roman"/>
          <w:sz w:val="24"/>
          <w:szCs w:val="24"/>
        </w:rPr>
      </w:pPr>
    </w:p>
    <w:p w:rsidR="00AB3147" w:rsidRDefault="00AB3147" w:rsidP="00AB3147">
      <w:pPr>
        <w:spacing w:after="0" w:line="240" w:lineRule="auto"/>
        <w:jc w:val="center"/>
        <w:rPr>
          <w:rFonts w:ascii="Times New Roman" w:hAnsi="Times New Roman" w:cs="Times New Roman"/>
          <w:b/>
          <w:sz w:val="24"/>
          <w:szCs w:val="24"/>
        </w:rPr>
      </w:pPr>
      <w:r w:rsidRPr="00AB3147">
        <w:rPr>
          <w:rFonts w:ascii="Times New Roman" w:hAnsi="Times New Roman" w:cs="Times New Roman"/>
          <w:b/>
          <w:sz w:val="28"/>
          <w:szCs w:val="28"/>
        </w:rPr>
        <w:t>THREE TESTS</w:t>
      </w:r>
    </w:p>
    <w:p w:rsidR="00AB3147" w:rsidRDefault="00AB3147" w:rsidP="00AB3147">
      <w:pPr>
        <w:spacing w:after="0" w:line="240" w:lineRule="auto"/>
        <w:rPr>
          <w:rFonts w:ascii="Times New Roman" w:hAnsi="Times New Roman" w:cs="Times New Roman"/>
          <w:sz w:val="24"/>
          <w:szCs w:val="24"/>
        </w:rPr>
      </w:pPr>
      <w:r w:rsidRPr="00AB3147">
        <w:rPr>
          <w:rFonts w:ascii="Times New Roman" w:hAnsi="Times New Roman" w:cs="Times New Roman"/>
          <w:sz w:val="24"/>
          <w:szCs w:val="24"/>
        </w:rPr>
        <w:tab/>
      </w:r>
      <w:r w:rsidRPr="00AB3147">
        <w:rPr>
          <w:rFonts w:ascii="Times New Roman" w:hAnsi="Times New Roman" w:cs="Times New Roman"/>
          <w:i/>
          <w:sz w:val="24"/>
          <w:szCs w:val="24"/>
        </w:rPr>
        <w:t>Christ’s</w:t>
      </w:r>
      <w:r>
        <w:rPr>
          <w:rFonts w:ascii="Times New Roman" w:hAnsi="Times New Roman" w:cs="Times New Roman"/>
          <w:i/>
          <w:sz w:val="24"/>
          <w:szCs w:val="24"/>
        </w:rPr>
        <w:t xml:space="preserve"> Object Lessons, </w:t>
      </w:r>
      <w:r w:rsidR="00967342">
        <w:rPr>
          <w:rFonts w:ascii="Times New Roman" w:hAnsi="Times New Roman" w:cs="Times New Roman"/>
          <w:sz w:val="24"/>
          <w:szCs w:val="24"/>
        </w:rPr>
        <w:t>pages 154, 155, says, speaking of Peter:</w:t>
      </w:r>
    </w:p>
    <w:p w:rsidR="00967342" w:rsidRDefault="00967342" w:rsidP="00AB3147">
      <w:pPr>
        <w:spacing w:after="0" w:line="240" w:lineRule="auto"/>
        <w:rPr>
          <w:rFonts w:ascii="Times New Roman" w:hAnsi="Times New Roman" w:cs="Times New Roman"/>
          <w:sz w:val="24"/>
          <w:szCs w:val="24"/>
        </w:rPr>
      </w:pPr>
    </w:p>
    <w:p w:rsidR="00967342" w:rsidRPr="00967342" w:rsidRDefault="00967342" w:rsidP="0096734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67342">
        <w:rPr>
          <w:rFonts w:ascii="Times New Roman" w:hAnsi="Times New Roman" w:cs="Times New Roman"/>
          <w:sz w:val="24"/>
          <w:szCs w:val="24"/>
        </w:rPr>
        <w:t>“Self-confidence led him to the belief that he was saved, and step after step</w:t>
      </w:r>
      <w:r>
        <w:rPr>
          <w:rFonts w:ascii="Times New Roman" w:hAnsi="Times New Roman" w:cs="Times New Roman"/>
          <w:sz w:val="24"/>
          <w:szCs w:val="24"/>
        </w:rPr>
        <w:t>”—</w:t>
      </w:r>
      <w:r>
        <w:rPr>
          <w:rFonts w:ascii="Times New Roman" w:hAnsi="Times New Roman" w:cs="Times New Roman"/>
          <w:i/>
          <w:smallCaps/>
          <w:sz w:val="24"/>
          <w:szCs w:val="24"/>
        </w:rPr>
        <w:t>progressive there—</w:t>
      </w:r>
      <w:r>
        <w:rPr>
          <w:rFonts w:ascii="Times New Roman" w:hAnsi="Times New Roman" w:cs="Times New Roman"/>
          <w:smallCaps/>
          <w:sz w:val="24"/>
          <w:szCs w:val="24"/>
        </w:rPr>
        <w:t>“</w:t>
      </w:r>
      <w:r>
        <w:rPr>
          <w:rFonts w:ascii="Times New Roman" w:hAnsi="Times New Roman" w:cs="Times New Roman"/>
          <w:sz w:val="24"/>
          <w:szCs w:val="24"/>
        </w:rPr>
        <w:t xml:space="preserve">step after step </w:t>
      </w:r>
      <w:r w:rsidRPr="00967342">
        <w:rPr>
          <w:rFonts w:ascii="Times New Roman" w:hAnsi="Times New Roman" w:cs="Times New Roman"/>
          <w:sz w:val="24"/>
          <w:szCs w:val="24"/>
        </w:rPr>
        <w:t xml:space="preserve">was taken in the downward path, until he could deny his Master. Never can we safely put confidence in self or feel, this side of heaven, that we are secure against temptation. Those who accept the Saviour, however sincere their conversion, should never be taught to say or to feel that they are saved. This is misleading. </w:t>
      </w:r>
      <w:proofErr w:type="spellStart"/>
      <w:r w:rsidRPr="00967342">
        <w:rPr>
          <w:rFonts w:ascii="Times New Roman" w:hAnsi="Times New Roman" w:cs="Times New Roman"/>
          <w:sz w:val="24"/>
          <w:szCs w:val="24"/>
        </w:rPr>
        <w:t>Every one</w:t>
      </w:r>
      <w:proofErr w:type="spellEnd"/>
      <w:r w:rsidRPr="00967342">
        <w:rPr>
          <w:rFonts w:ascii="Times New Roman" w:hAnsi="Times New Roman" w:cs="Times New Roman"/>
          <w:sz w:val="24"/>
          <w:szCs w:val="24"/>
        </w:rPr>
        <w:t xml:space="preserve"> should be taught to cherish hope and faith; but even when we give ourselves to Christ and know that He accepts us, we are not beyond the reach of temptation. God’s word declares, </w:t>
      </w:r>
      <w:r w:rsidRPr="00967342">
        <w:rPr>
          <w:rFonts w:ascii="Times New Roman" w:hAnsi="Times New Roman" w:cs="Times New Roman"/>
          <w:b/>
          <w:bCs/>
          <w:sz w:val="24"/>
          <w:szCs w:val="24"/>
        </w:rPr>
        <w:t xml:space="preserve">‘Many shall be purified, and made white, and tried.’ Daniel 12:10. </w:t>
      </w:r>
      <w:r w:rsidRPr="00967342">
        <w:rPr>
          <w:rFonts w:ascii="Times New Roman" w:hAnsi="Times New Roman" w:cs="Times New Roman"/>
          <w:sz w:val="24"/>
          <w:szCs w:val="24"/>
        </w:rPr>
        <w:t xml:space="preserve">Only he who endures the trial will receive the crown of life. (James 1:12.)” </w:t>
      </w:r>
      <w:r w:rsidRPr="00967342">
        <w:rPr>
          <w:rFonts w:ascii="Times New Roman" w:hAnsi="Times New Roman" w:cs="Times New Roman"/>
          <w:i/>
          <w:iCs/>
          <w:sz w:val="24"/>
          <w:szCs w:val="24"/>
        </w:rPr>
        <w:t>Christ’s Object Lessons</w:t>
      </w:r>
      <w:r w:rsidRPr="00967342">
        <w:rPr>
          <w:rFonts w:ascii="Times New Roman" w:hAnsi="Times New Roman" w:cs="Times New Roman"/>
          <w:sz w:val="24"/>
          <w:szCs w:val="24"/>
        </w:rPr>
        <w:t>, 154, 155.</w:t>
      </w:r>
    </w:p>
    <w:p w:rsidR="00AB3147" w:rsidRDefault="00AB3147" w:rsidP="00967342">
      <w:pPr>
        <w:spacing w:after="0" w:line="240" w:lineRule="auto"/>
        <w:rPr>
          <w:rFonts w:ascii="Times New Roman" w:hAnsi="Times New Roman" w:cs="Times New Roman"/>
          <w:sz w:val="24"/>
          <w:szCs w:val="24"/>
        </w:rPr>
      </w:pPr>
    </w:p>
    <w:p w:rsidR="00967342" w:rsidRDefault="0096734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Sister White has just tied the testing process represented by Peter—and Peter represents both classes, the publican and the Pharisee—she just tied it into Daniel 12; because, in Daniel 12 is </w:t>
      </w:r>
      <w:r>
        <w:rPr>
          <w:rFonts w:ascii="Times New Roman" w:hAnsi="Times New Roman" w:cs="Times New Roman"/>
          <w:sz w:val="24"/>
          <w:szCs w:val="24"/>
        </w:rPr>
        <w:lastRenderedPageBreak/>
        <w:t xml:space="preserve">where we find the increase of knowledge that is the prophetic testing message of the Everlasting Gospel.  And in Daniel 12, it is a threefold testing process and she quotes it:  “Many shall be purified,” there is the first test; “made white,” there is the second test; “and tried,” </w:t>
      </w:r>
      <w:r w:rsidR="003D0A4D">
        <w:rPr>
          <w:rFonts w:ascii="Times New Roman" w:hAnsi="Times New Roman" w:cs="Times New Roman"/>
          <w:sz w:val="24"/>
          <w:szCs w:val="24"/>
        </w:rPr>
        <w:t>(</w:t>
      </w:r>
      <w:r>
        <w:rPr>
          <w:rFonts w:ascii="Times New Roman" w:hAnsi="Times New Roman" w:cs="Times New Roman"/>
          <w:sz w:val="24"/>
          <w:szCs w:val="24"/>
        </w:rPr>
        <w:t>the third test</w:t>
      </w:r>
      <w:r w:rsidR="008411AE">
        <w:rPr>
          <w:rFonts w:ascii="Times New Roman" w:hAnsi="Times New Roman" w:cs="Times New Roman"/>
          <w:sz w:val="24"/>
          <w:szCs w:val="24"/>
        </w:rPr>
        <w:t>) [see Figure No. 27</w:t>
      </w:r>
      <w:r w:rsidR="003D0A4D">
        <w:rPr>
          <w:rFonts w:ascii="Times New Roman" w:hAnsi="Times New Roman" w:cs="Times New Roman"/>
          <w:sz w:val="24"/>
          <w:szCs w:val="24"/>
        </w:rPr>
        <w:t>A]</w:t>
      </w:r>
      <w:r>
        <w:rPr>
          <w:rFonts w:ascii="Times New Roman" w:hAnsi="Times New Roman" w:cs="Times New Roman"/>
          <w:sz w:val="24"/>
          <w:szCs w:val="24"/>
        </w:rPr>
        <w:t>.</w:t>
      </w:r>
    </w:p>
    <w:p w:rsidR="00967342" w:rsidRDefault="0096734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as Peter represents both the publican and the Pharisee, and as in both cases he went through a threefold testing process, Sister White has just now tied him into the threefold testing process of Daniel 12, and Daniel 12 is an illustration of the Millerite History</w:t>
      </w:r>
      <w:r w:rsidR="003D0A4D">
        <w:rPr>
          <w:rFonts w:ascii="Times New Roman" w:hAnsi="Times New Roman" w:cs="Times New Roman"/>
          <w:sz w:val="24"/>
          <w:szCs w:val="24"/>
        </w:rPr>
        <w:t>:  The First, the Second, and the Third Angels’ Messages, three tests.</w:t>
      </w:r>
    </w:p>
    <w:p w:rsidR="003D0A4D" w:rsidRDefault="003D0A4D"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it comes to the Everlasting Gospel being a prophetic testing message that produces two classes of worshippers, the seed of Christ and the seed of Satan, it is not simply a test; it is a threefold testing process; and, this threefold testing process is life or death.</w:t>
      </w:r>
    </w:p>
    <w:p w:rsidR="00AB3147" w:rsidRDefault="00AB3147" w:rsidP="003D0A4D">
      <w:pPr>
        <w:spacing w:after="0" w:line="240" w:lineRule="auto"/>
        <w:jc w:val="both"/>
        <w:rPr>
          <w:rFonts w:ascii="Times New Roman" w:hAnsi="Times New Roman" w:cs="Times New Roman"/>
          <w:sz w:val="24"/>
          <w:szCs w:val="24"/>
        </w:rPr>
      </w:pPr>
    </w:p>
    <w:p w:rsidR="003D0A4D" w:rsidRPr="003D0A4D" w:rsidRDefault="003D0A4D" w:rsidP="003D0A4D">
      <w:pPr>
        <w:spacing w:after="0" w:line="240" w:lineRule="auto"/>
        <w:jc w:val="both"/>
        <w:rPr>
          <w:rFonts w:ascii="Times New Roman Bold" w:hAnsi="Times New Roman Bold" w:cs="Times New Roman"/>
          <w:b/>
          <w:smallCaps/>
          <w:sz w:val="24"/>
          <w:szCs w:val="24"/>
        </w:rPr>
      </w:pPr>
      <w:r w:rsidRPr="003D0A4D">
        <w:rPr>
          <w:rFonts w:ascii="Times New Roman Bold" w:hAnsi="Times New Roman Bold" w:cs="Times New Roman"/>
          <w:b/>
          <w:smallCaps/>
          <w:sz w:val="24"/>
          <w:szCs w:val="24"/>
        </w:rPr>
        <w:t>Purified, Made white, and Tried</w:t>
      </w:r>
    </w:p>
    <w:p w:rsidR="003D0A4D" w:rsidRPr="003D0A4D" w:rsidRDefault="003D0A4D" w:rsidP="003D0A4D">
      <w:pPr>
        <w:spacing w:after="0" w:line="240" w:lineRule="auto"/>
        <w:jc w:val="right"/>
        <w:rPr>
          <w:rFonts w:ascii="Times New Roman Bold" w:hAnsi="Times New Roman Bold" w:cs="Times New Roman"/>
          <w:b/>
          <w:smallCaps/>
          <w:sz w:val="24"/>
          <w:szCs w:val="24"/>
        </w:rPr>
      </w:pPr>
      <w:r w:rsidRPr="003D0A4D">
        <w:rPr>
          <w:rFonts w:ascii="Times New Roman Bold" w:hAnsi="Times New Roman Bold" w:cs="Times New Roman"/>
          <w:b/>
          <w:smallCaps/>
          <w:sz w:val="24"/>
          <w:szCs w:val="24"/>
        </w:rPr>
        <w:t>The Millerites</w:t>
      </w:r>
    </w:p>
    <w:p w:rsidR="00AB3147" w:rsidRDefault="003D0A4D"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Daniel 12.  Verse 3 says in Daniel 12,</w:t>
      </w:r>
    </w:p>
    <w:p w:rsidR="003D0A4D" w:rsidRDefault="003D0A4D" w:rsidP="003D0A4D">
      <w:pPr>
        <w:spacing w:after="0" w:line="240" w:lineRule="auto"/>
        <w:jc w:val="both"/>
        <w:rPr>
          <w:rFonts w:ascii="Times New Roman" w:hAnsi="Times New Roman" w:cs="Times New Roman"/>
          <w:sz w:val="24"/>
          <w:szCs w:val="24"/>
        </w:rPr>
      </w:pPr>
    </w:p>
    <w:p w:rsidR="003D0A4D" w:rsidRDefault="003D0A4D" w:rsidP="003D0A4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And they that be wise”—</w:t>
      </w:r>
    </w:p>
    <w:p w:rsidR="003D0A4D" w:rsidRDefault="003D0A4D" w:rsidP="003D0A4D">
      <w:pPr>
        <w:spacing w:after="0" w:line="240" w:lineRule="auto"/>
        <w:ind w:left="720" w:right="720"/>
        <w:jc w:val="both"/>
        <w:rPr>
          <w:rFonts w:ascii="Times New Roman" w:hAnsi="Times New Roman" w:cs="Times New Roman"/>
          <w:sz w:val="24"/>
          <w:szCs w:val="24"/>
        </w:rPr>
      </w:pPr>
    </w:p>
    <w:p w:rsidR="003D0A4D" w:rsidRDefault="003D0A4D" w:rsidP="003D0A4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And in the margin for </w:t>
      </w:r>
      <w:r>
        <w:rPr>
          <w:rFonts w:ascii="Times New Roman" w:hAnsi="Times New Roman" w:cs="Times New Roman"/>
          <w:i/>
          <w:sz w:val="24"/>
          <w:szCs w:val="24"/>
        </w:rPr>
        <w:t>wise</w:t>
      </w:r>
      <w:r>
        <w:rPr>
          <w:rFonts w:ascii="Times New Roman" w:hAnsi="Times New Roman" w:cs="Times New Roman"/>
          <w:sz w:val="24"/>
          <w:szCs w:val="24"/>
        </w:rPr>
        <w:t xml:space="preserve"> is </w:t>
      </w:r>
      <w:r>
        <w:rPr>
          <w:rFonts w:ascii="Times New Roman" w:hAnsi="Times New Roman" w:cs="Times New Roman"/>
          <w:i/>
          <w:sz w:val="24"/>
          <w:szCs w:val="24"/>
        </w:rPr>
        <w:t>teacher.</w:t>
      </w:r>
    </w:p>
    <w:p w:rsidR="003D0A4D" w:rsidRDefault="003D0A4D" w:rsidP="003D0A4D">
      <w:pPr>
        <w:spacing w:after="0" w:line="240" w:lineRule="auto"/>
        <w:jc w:val="both"/>
        <w:rPr>
          <w:rFonts w:ascii="Times New Roman" w:hAnsi="Times New Roman" w:cs="Times New Roman"/>
          <w:i/>
          <w:sz w:val="24"/>
          <w:szCs w:val="24"/>
        </w:rPr>
      </w:pPr>
    </w:p>
    <w:p w:rsidR="003D0A4D" w:rsidRPr="003D0A4D" w:rsidRDefault="003D0A4D" w:rsidP="003D0A4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—“shall shine”—</w:t>
      </w:r>
    </w:p>
    <w:p w:rsidR="00AB3147" w:rsidRDefault="00AB3147" w:rsidP="003D0A4D">
      <w:pPr>
        <w:autoSpaceDE w:val="0"/>
        <w:autoSpaceDN w:val="0"/>
        <w:adjustRightInd w:val="0"/>
        <w:spacing w:after="0" w:line="240" w:lineRule="auto"/>
        <w:jc w:val="both"/>
        <w:rPr>
          <w:rFonts w:ascii="Times New Roman" w:hAnsi="Times New Roman" w:cs="Times New Roman"/>
          <w:sz w:val="24"/>
          <w:szCs w:val="24"/>
        </w:rPr>
      </w:pPr>
    </w:p>
    <w:p w:rsidR="003D0A4D" w:rsidRPr="003D0A4D" w:rsidRDefault="003D0A4D" w:rsidP="003D0A4D">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And the word </w:t>
      </w:r>
      <w:r>
        <w:rPr>
          <w:rFonts w:ascii="Times New Roman" w:hAnsi="Times New Roman" w:cs="Times New Roman"/>
          <w:i/>
          <w:sz w:val="24"/>
          <w:szCs w:val="24"/>
        </w:rPr>
        <w:t xml:space="preserve">shine </w:t>
      </w:r>
      <w:r>
        <w:rPr>
          <w:rFonts w:ascii="Times New Roman" w:hAnsi="Times New Roman" w:cs="Times New Roman"/>
          <w:sz w:val="24"/>
          <w:szCs w:val="24"/>
        </w:rPr>
        <w:t xml:space="preserve">in the Hebrew is </w:t>
      </w:r>
      <w:r>
        <w:rPr>
          <w:rFonts w:ascii="Times New Roman" w:hAnsi="Times New Roman" w:cs="Times New Roman"/>
          <w:i/>
          <w:sz w:val="24"/>
          <w:szCs w:val="24"/>
        </w:rPr>
        <w:t>shall teach.</w:t>
      </w:r>
    </w:p>
    <w:p w:rsidR="006B6089" w:rsidRDefault="006B6089" w:rsidP="003D0A4D">
      <w:pPr>
        <w:spacing w:after="0" w:line="240" w:lineRule="auto"/>
        <w:jc w:val="both"/>
        <w:rPr>
          <w:rFonts w:ascii="Times New Roman" w:hAnsi="Times New Roman" w:cs="Times New Roman"/>
          <w:sz w:val="24"/>
          <w:szCs w:val="24"/>
        </w:rPr>
      </w:pPr>
    </w:p>
    <w:p w:rsidR="003D0A4D" w:rsidRPr="003D0A4D" w:rsidRDefault="003D0A4D" w:rsidP="003D0A4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they that be [teachers] shall [teach] as the brightness of the firmament; and they that turn many to righteousness as the stars </w:t>
      </w:r>
      <w:proofErr w:type="spellStart"/>
      <w:r>
        <w:rPr>
          <w:rFonts w:ascii="Times New Roman" w:hAnsi="Times New Roman" w:cs="Times New Roman"/>
          <w:sz w:val="24"/>
          <w:szCs w:val="24"/>
        </w:rPr>
        <w:t>for ever</w:t>
      </w:r>
      <w:proofErr w:type="spellEnd"/>
      <w:r>
        <w:rPr>
          <w:rFonts w:ascii="Times New Roman" w:hAnsi="Times New Roman" w:cs="Times New Roman"/>
          <w:sz w:val="24"/>
          <w:szCs w:val="24"/>
        </w:rPr>
        <w:t xml:space="preserve"> and ever.  </w:t>
      </w:r>
      <w:r>
        <w:rPr>
          <w:rFonts w:ascii="Times New Roman" w:hAnsi="Times New Roman" w:cs="Times New Roman"/>
          <w:sz w:val="24"/>
          <w:szCs w:val="24"/>
          <w:vertAlign w:val="superscript"/>
        </w:rPr>
        <w:t>4</w:t>
      </w:r>
      <w:r>
        <w:rPr>
          <w:rFonts w:ascii="Times New Roman" w:hAnsi="Times New Roman" w:cs="Times New Roman"/>
          <w:sz w:val="24"/>
          <w:szCs w:val="24"/>
        </w:rPr>
        <w:t xml:space="preserve">But thou, O Daniel, shut up the words, and seal the book, </w:t>
      </w:r>
      <w:r>
        <w:rPr>
          <w:rFonts w:ascii="Times New Roman" w:hAnsi="Times New Roman" w:cs="Times New Roman"/>
          <w:i/>
          <w:sz w:val="24"/>
          <w:szCs w:val="24"/>
        </w:rPr>
        <w:t>even</w:t>
      </w:r>
      <w:r>
        <w:rPr>
          <w:rFonts w:ascii="Times New Roman" w:hAnsi="Times New Roman" w:cs="Times New Roman"/>
          <w:sz w:val="24"/>
          <w:szCs w:val="24"/>
        </w:rPr>
        <w:t xml:space="preserve"> to the time of the end:  many shall run to and fro, and knowledge shall be increased.”</w:t>
      </w:r>
      <w:r w:rsidR="00A90F4F">
        <w:rPr>
          <w:rFonts w:ascii="Times New Roman" w:hAnsi="Times New Roman" w:cs="Times New Roman"/>
          <w:sz w:val="24"/>
          <w:szCs w:val="24"/>
        </w:rPr>
        <w:t xml:space="preserve">  Daniel 12:3-4 (KJV).</w:t>
      </w:r>
    </w:p>
    <w:p w:rsidR="00AB3147" w:rsidRDefault="00AB3147" w:rsidP="003D0A4D">
      <w:pPr>
        <w:spacing w:after="0" w:line="240" w:lineRule="auto"/>
        <w:jc w:val="both"/>
        <w:rPr>
          <w:rFonts w:ascii="Times New Roman" w:hAnsi="Times New Roman" w:cs="Times New Roman"/>
          <w:sz w:val="24"/>
          <w:szCs w:val="24"/>
        </w:rPr>
      </w:pPr>
    </w:p>
    <w:p w:rsidR="003D0A4D" w:rsidRDefault="003D0A4D"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we have already discussed, I believe here in the past, the </w:t>
      </w:r>
      <w:r>
        <w:rPr>
          <w:rFonts w:ascii="Times New Roman" w:hAnsi="Times New Roman" w:cs="Times New Roman"/>
          <w:i/>
          <w:sz w:val="24"/>
          <w:szCs w:val="24"/>
        </w:rPr>
        <w:t xml:space="preserve">running to and fro, </w:t>
      </w:r>
      <w:r>
        <w:rPr>
          <w:rFonts w:ascii="Times New Roman" w:hAnsi="Times New Roman" w:cs="Times New Roman"/>
          <w:sz w:val="24"/>
          <w:szCs w:val="24"/>
        </w:rPr>
        <w:t>as identified in Amos 8:11-14, is the running to and fro in God’s Word.</w:t>
      </w:r>
    </w:p>
    <w:p w:rsidR="00A90F4F" w:rsidRDefault="00A90F4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At the Time of the End in 1798, when the Book of Daniel was unsealed, there was an increase of knowledge, and there was going to be a class represented by Able, represented by the publican, that are going to begin to search God’s Word to understand this increase of knowledge.</w:t>
      </w:r>
    </w:p>
    <w:p w:rsidR="00A90F4F" w:rsidRDefault="00A90F4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9:</w:t>
      </w:r>
    </w:p>
    <w:p w:rsidR="00A90F4F" w:rsidRDefault="00A90F4F" w:rsidP="003D0A4D">
      <w:pPr>
        <w:spacing w:after="0" w:line="240" w:lineRule="auto"/>
        <w:jc w:val="both"/>
        <w:rPr>
          <w:rFonts w:ascii="Times New Roman" w:hAnsi="Times New Roman" w:cs="Times New Roman"/>
          <w:sz w:val="24"/>
          <w:szCs w:val="24"/>
        </w:rPr>
      </w:pPr>
    </w:p>
    <w:p w:rsidR="00A90F4F" w:rsidRPr="00A90F4F" w:rsidRDefault="00A90F4F" w:rsidP="00A90F4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he said, Go thy way, Daniel:  for the words </w:t>
      </w:r>
      <w:r>
        <w:rPr>
          <w:rFonts w:ascii="Times New Roman" w:hAnsi="Times New Roman" w:cs="Times New Roman"/>
          <w:i/>
          <w:sz w:val="24"/>
          <w:szCs w:val="24"/>
        </w:rPr>
        <w:t>are</w:t>
      </w:r>
      <w:r>
        <w:rPr>
          <w:rFonts w:ascii="Times New Roman" w:hAnsi="Times New Roman" w:cs="Times New Roman"/>
          <w:sz w:val="24"/>
          <w:szCs w:val="24"/>
        </w:rPr>
        <w:t xml:space="preserve"> closed up and sealed till the time of the end.”—</w:t>
      </w:r>
      <w:r w:rsidRPr="00A90F4F">
        <w:rPr>
          <w:rFonts w:ascii="Times New Roman" w:hAnsi="Times New Roman" w:cs="Times New Roman"/>
          <w:i/>
          <w:smallCaps/>
          <w:sz w:val="24"/>
          <w:szCs w:val="24"/>
        </w:rPr>
        <w:t>until 1798</w:t>
      </w: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Many shall be purified, and made white, and tried;”—</w:t>
      </w:r>
    </w:p>
    <w:p w:rsidR="006B6089" w:rsidRDefault="006B6089" w:rsidP="003D0A4D">
      <w:pPr>
        <w:spacing w:after="0" w:line="240" w:lineRule="auto"/>
        <w:jc w:val="both"/>
        <w:rPr>
          <w:rFonts w:ascii="Times New Roman" w:hAnsi="Times New Roman" w:cs="Times New Roman"/>
          <w:sz w:val="24"/>
          <w:szCs w:val="24"/>
        </w:rPr>
      </w:pPr>
    </w:p>
    <w:p w:rsidR="00A90F4F" w:rsidRDefault="00A90F4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it is unsealed in 1798, there is going to be a threefold testing process:  you are either going to deny your Lord three times before the cock crows thrice, or you are going to identify in each of those three tests that you love Him.</w:t>
      </w:r>
    </w:p>
    <w:p w:rsidR="00A90F4F" w:rsidRDefault="00A90F4F" w:rsidP="003D0A4D">
      <w:pPr>
        <w:spacing w:after="0" w:line="240" w:lineRule="auto"/>
        <w:jc w:val="both"/>
        <w:rPr>
          <w:rFonts w:ascii="Times New Roman" w:hAnsi="Times New Roman" w:cs="Times New Roman"/>
          <w:sz w:val="24"/>
          <w:szCs w:val="24"/>
        </w:rPr>
      </w:pPr>
    </w:p>
    <w:p w:rsidR="00A90F4F" w:rsidRPr="00A90F4F" w:rsidRDefault="00A90F4F" w:rsidP="00A90F4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10</w:t>
      </w:r>
      <w:r>
        <w:rPr>
          <w:rFonts w:ascii="Times New Roman" w:hAnsi="Times New Roman" w:cs="Times New Roman"/>
          <w:sz w:val="24"/>
          <w:szCs w:val="24"/>
        </w:rPr>
        <w:t>Many shall be purified, and made white, and tried; but the wicked shall do wickedly:”—</w:t>
      </w:r>
    </w:p>
    <w:p w:rsidR="006B6089" w:rsidRDefault="006B6089" w:rsidP="003D0A4D">
      <w:pPr>
        <w:spacing w:after="0" w:line="240" w:lineRule="auto"/>
        <w:jc w:val="both"/>
        <w:rPr>
          <w:rFonts w:ascii="Times New Roman" w:hAnsi="Times New Roman" w:cs="Times New Roman"/>
          <w:sz w:val="24"/>
          <w:szCs w:val="24"/>
        </w:rPr>
      </w:pPr>
    </w:p>
    <w:p w:rsidR="00A90F4F" w:rsidRDefault="00A90F4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are the wicked?  That is Cain; that is the Pharisees.</w:t>
      </w:r>
    </w:p>
    <w:p w:rsidR="00A90F4F" w:rsidRDefault="00A90F4F" w:rsidP="003D0A4D">
      <w:pPr>
        <w:spacing w:after="0" w:line="240" w:lineRule="auto"/>
        <w:jc w:val="both"/>
        <w:rPr>
          <w:rFonts w:ascii="Times New Roman" w:hAnsi="Times New Roman" w:cs="Times New Roman"/>
          <w:sz w:val="24"/>
          <w:szCs w:val="24"/>
        </w:rPr>
      </w:pPr>
    </w:p>
    <w:p w:rsidR="00A90F4F" w:rsidRDefault="00A90F4F" w:rsidP="00A90F4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none of the wicked shall understand.”  Daniel 12:9-10 (KJV).</w:t>
      </w:r>
    </w:p>
    <w:p w:rsidR="006B6089" w:rsidRDefault="006B6089" w:rsidP="003D0A4D">
      <w:pPr>
        <w:spacing w:after="0" w:line="240" w:lineRule="auto"/>
        <w:jc w:val="both"/>
        <w:rPr>
          <w:rFonts w:ascii="Times New Roman" w:hAnsi="Times New Roman" w:cs="Times New Roman"/>
          <w:sz w:val="24"/>
          <w:szCs w:val="24"/>
        </w:rPr>
      </w:pPr>
    </w:p>
    <w:p w:rsidR="00A90F4F" w:rsidRDefault="00A90F4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will they not understand?  The increase of knowledge, the prophetic gospel.  They will not understand the prophetic testing message.  They will not understand the three-step prophetic testing message.</w:t>
      </w:r>
      <w:r w:rsidR="00D95D74">
        <w:rPr>
          <w:rFonts w:ascii="Times New Roman" w:hAnsi="Times New Roman" w:cs="Times New Roman"/>
          <w:sz w:val="24"/>
          <w:szCs w:val="24"/>
        </w:rPr>
        <w:t xml:space="preserve">  They will not understand the Three Angels’ Messages of Revelation 14.</w:t>
      </w:r>
    </w:p>
    <w:p w:rsidR="00D95D74" w:rsidRDefault="00D95D74" w:rsidP="00D95D74">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But, the wise shall understand.</w:t>
      </w:r>
    </w:p>
    <w:p w:rsidR="00D95D74" w:rsidRDefault="00D95D74" w:rsidP="00D95D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important is this understanding?  If you will, just go to the next book in the Bible, Hosea 4:6.  All the prophets agree with one another.  It says,</w:t>
      </w:r>
    </w:p>
    <w:p w:rsidR="00D95D74" w:rsidRDefault="00D95D74" w:rsidP="00D95D74">
      <w:pPr>
        <w:spacing w:after="0" w:line="240" w:lineRule="auto"/>
        <w:ind w:right="720"/>
        <w:jc w:val="both"/>
        <w:rPr>
          <w:rFonts w:ascii="Times New Roman" w:hAnsi="Times New Roman" w:cs="Times New Roman"/>
          <w:sz w:val="24"/>
          <w:szCs w:val="24"/>
        </w:rPr>
      </w:pPr>
    </w:p>
    <w:p w:rsidR="00D95D74" w:rsidRPr="00D95D74" w:rsidRDefault="00D95D74" w:rsidP="00D95D7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My people are destroyed”—</w:t>
      </w:r>
      <w:r w:rsidRPr="00D95D74">
        <w:rPr>
          <w:rFonts w:ascii="Times New Roman" w:hAnsi="Times New Roman" w:cs="Times New Roman"/>
          <w:i/>
          <w:smallCaps/>
          <w:sz w:val="24"/>
          <w:szCs w:val="24"/>
        </w:rPr>
        <w:t>destroyed</w:t>
      </w:r>
      <w:r w:rsidRPr="00D95D74">
        <w:rPr>
          <w:rFonts w:ascii="Times New Roman" w:hAnsi="Times New Roman" w:cs="Times New Roman"/>
          <w:i/>
          <w:sz w:val="24"/>
          <w:szCs w:val="24"/>
        </w:rPr>
        <w:t>?</w:t>
      </w:r>
      <w:r>
        <w:rPr>
          <w:rFonts w:ascii="Times New Roman" w:hAnsi="Times New Roman" w:cs="Times New Roman"/>
          <w:sz w:val="24"/>
          <w:szCs w:val="24"/>
        </w:rPr>
        <w:t>—“My people are destroyed for lack of knowledge:”—</w:t>
      </w:r>
    </w:p>
    <w:p w:rsidR="006B6089" w:rsidRDefault="006B6089" w:rsidP="003D0A4D">
      <w:pPr>
        <w:spacing w:after="0" w:line="240" w:lineRule="auto"/>
        <w:jc w:val="both"/>
        <w:rPr>
          <w:rFonts w:ascii="Times New Roman" w:hAnsi="Times New Roman" w:cs="Times New Roman"/>
          <w:sz w:val="24"/>
          <w:szCs w:val="24"/>
        </w:rPr>
      </w:pPr>
    </w:p>
    <w:p w:rsidR="00D95D74" w:rsidRDefault="00D95D7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do not have this knowledge, you are destroyed.</w:t>
      </w:r>
    </w:p>
    <w:p w:rsidR="006B6089" w:rsidRDefault="006B6089" w:rsidP="003D0A4D">
      <w:pPr>
        <w:spacing w:after="0" w:line="240" w:lineRule="auto"/>
        <w:jc w:val="both"/>
        <w:rPr>
          <w:rFonts w:ascii="Times New Roman" w:hAnsi="Times New Roman" w:cs="Times New Roman"/>
          <w:sz w:val="24"/>
          <w:szCs w:val="24"/>
        </w:rPr>
      </w:pPr>
    </w:p>
    <w:p w:rsidR="006B6089" w:rsidRDefault="00D95D74" w:rsidP="00D95D7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—“”because thou hast rejected knowledge,”—</w:t>
      </w:r>
    </w:p>
    <w:p w:rsidR="006B6089" w:rsidRDefault="006B6089" w:rsidP="003D0A4D">
      <w:pPr>
        <w:spacing w:after="0" w:line="240" w:lineRule="auto"/>
        <w:jc w:val="both"/>
        <w:rPr>
          <w:rFonts w:ascii="Times New Roman" w:hAnsi="Times New Roman" w:cs="Times New Roman"/>
          <w:sz w:val="24"/>
          <w:szCs w:val="24"/>
        </w:rPr>
      </w:pPr>
    </w:p>
    <w:p w:rsidR="006B6089" w:rsidRDefault="00D95D7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not something that you just casually walk past.  You are going to openly reject it.</w:t>
      </w:r>
    </w:p>
    <w:p w:rsidR="00D95D74" w:rsidRDefault="00D95D74" w:rsidP="003D0A4D">
      <w:pPr>
        <w:spacing w:after="0" w:line="240" w:lineRule="auto"/>
        <w:jc w:val="both"/>
        <w:rPr>
          <w:rFonts w:ascii="Times New Roman" w:hAnsi="Times New Roman" w:cs="Times New Roman"/>
          <w:sz w:val="24"/>
          <w:szCs w:val="24"/>
        </w:rPr>
      </w:pPr>
    </w:p>
    <w:p w:rsidR="00D95D74" w:rsidRDefault="00D95D74" w:rsidP="00D95D7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—“because thou hast rejected knowledge, I will also reject thee, that thou shalt be no priest to me:  seeing thou hast forgotten the law of thy God, I will also forget thy children.”  Hosea 4:6 (KJV).</w:t>
      </w:r>
    </w:p>
    <w:p w:rsidR="006B6089" w:rsidRDefault="006B6089" w:rsidP="003D0A4D">
      <w:pPr>
        <w:spacing w:after="0" w:line="240" w:lineRule="auto"/>
        <w:jc w:val="both"/>
        <w:rPr>
          <w:rFonts w:ascii="Times New Roman" w:hAnsi="Times New Roman" w:cs="Times New Roman"/>
          <w:sz w:val="24"/>
          <w:szCs w:val="24"/>
        </w:rPr>
      </w:pPr>
    </w:p>
    <w:p w:rsidR="000D4D37" w:rsidRDefault="000D4D3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idea that the wicked are not going to be a priest connects with the covenant.  When the Lord enters into covenant with the people, He makes them priests.</w:t>
      </w:r>
    </w:p>
    <w:p w:rsidR="000D4D37" w:rsidRDefault="000D4D3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these proce</w:t>
      </w:r>
      <w:r w:rsidR="00440AC0">
        <w:rPr>
          <w:rFonts w:ascii="Times New Roman" w:hAnsi="Times New Roman" w:cs="Times New Roman"/>
          <w:sz w:val="24"/>
          <w:szCs w:val="24"/>
        </w:rPr>
        <w:t>sses [referring to Figure No. 27</w:t>
      </w:r>
      <w:r>
        <w:rPr>
          <w:rFonts w:ascii="Times New Roman" w:hAnsi="Times New Roman" w:cs="Times New Roman"/>
          <w:sz w:val="24"/>
          <w:szCs w:val="24"/>
        </w:rPr>
        <w:t>A], it is all about entering into covenant with God.  So, if you reject this increase in knowledge, you reject this three-step prophetic testing message that is the Everlasting Gospel, and you are entering into the covenant of Death as Isaiah says in chapter 28, and rejecting the covenant of life where you were to have been a priest in the Kingdom of Christ.</w:t>
      </w:r>
    </w:p>
    <w:p w:rsidR="000D4D37" w:rsidRDefault="000D4D3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if you go back to your notes now, in </w:t>
      </w:r>
      <w:r>
        <w:rPr>
          <w:rFonts w:ascii="Times New Roman" w:hAnsi="Times New Roman" w:cs="Times New Roman"/>
          <w:i/>
          <w:sz w:val="24"/>
          <w:szCs w:val="24"/>
        </w:rPr>
        <w:t xml:space="preserve">Review and Herald, </w:t>
      </w:r>
      <w:r>
        <w:rPr>
          <w:rFonts w:ascii="Times New Roman" w:hAnsi="Times New Roman" w:cs="Times New Roman"/>
          <w:sz w:val="24"/>
          <w:szCs w:val="24"/>
        </w:rPr>
        <w:t>October 31, 1899, it says,</w:t>
      </w:r>
    </w:p>
    <w:p w:rsidR="000D4D37" w:rsidRDefault="000D4D37" w:rsidP="003D0A4D">
      <w:pPr>
        <w:spacing w:after="0" w:line="240" w:lineRule="auto"/>
        <w:jc w:val="both"/>
        <w:rPr>
          <w:rFonts w:ascii="Times New Roman" w:hAnsi="Times New Roman" w:cs="Times New Roman"/>
          <w:sz w:val="24"/>
          <w:szCs w:val="24"/>
        </w:rPr>
      </w:pPr>
    </w:p>
    <w:p w:rsidR="000D4D37" w:rsidRDefault="000D4D37" w:rsidP="000D4D37">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 xml:space="preserve">“Many who went forth to meet the Bridegroom under the messages of the </w:t>
      </w:r>
      <w:r>
        <w:rPr>
          <w:rFonts w:ascii="Times New Roman" w:hAnsi="Times New Roman" w:cs="Times New Roman"/>
          <w:b/>
          <w:bCs/>
          <w:sz w:val="24"/>
          <w:szCs w:val="24"/>
        </w:rPr>
        <w:t xml:space="preserve">first </w:t>
      </w:r>
      <w:r>
        <w:rPr>
          <w:rFonts w:ascii="Times New Roman" w:hAnsi="Times New Roman" w:cs="Times New Roman"/>
          <w:sz w:val="24"/>
          <w:szCs w:val="24"/>
        </w:rPr>
        <w:t xml:space="preserve">and </w:t>
      </w:r>
      <w:r>
        <w:rPr>
          <w:rFonts w:ascii="Times New Roman" w:hAnsi="Times New Roman" w:cs="Times New Roman"/>
          <w:b/>
          <w:bCs/>
          <w:sz w:val="24"/>
          <w:szCs w:val="24"/>
        </w:rPr>
        <w:t xml:space="preserve">second </w:t>
      </w:r>
      <w:r>
        <w:rPr>
          <w:rFonts w:ascii="Times New Roman" w:hAnsi="Times New Roman" w:cs="Times New Roman"/>
          <w:sz w:val="24"/>
          <w:szCs w:val="24"/>
        </w:rPr>
        <w:t xml:space="preserve">angels, refused the third, </w:t>
      </w:r>
      <w:r>
        <w:rPr>
          <w:rFonts w:ascii="Times New Roman" w:hAnsi="Times New Roman" w:cs="Times New Roman"/>
          <w:b/>
          <w:bCs/>
          <w:sz w:val="24"/>
          <w:szCs w:val="24"/>
        </w:rPr>
        <w:t>the last testing message</w:t>
      </w:r>
      <w:r>
        <w:rPr>
          <w:rFonts w:ascii="Times New Roman" w:hAnsi="Times New Roman" w:cs="Times New Roman"/>
          <w:bCs/>
          <w:sz w:val="24"/>
          <w:szCs w:val="24"/>
        </w:rPr>
        <w:t>”—</w:t>
      </w:r>
    </w:p>
    <w:p w:rsidR="000D4D37" w:rsidRDefault="000D4D37" w:rsidP="000D4D37">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0D4D37" w:rsidRDefault="000D4D37" w:rsidP="000D4D3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before we go any further, we know that the Millerite History is a fulfillment of the parable of the Ten Virgins.  And, Sister White is talking about the First Angel’s Message that is empowered on August 11, 1840; the Second Message arriving in June of 1842; and, the Third Message arriving on October 22, 1844.  And one of the things that she teaches us in this statement is that these are all tests.  They rejected the last testing message; therefore, all three of them are tests.</w:t>
      </w:r>
    </w:p>
    <w:p w:rsidR="000D4D37" w:rsidRDefault="000D4D37" w:rsidP="000D4D37">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0D4D37" w:rsidRDefault="000D4D37" w:rsidP="000D4D3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lastRenderedPageBreak/>
        <w:t>—“</w:t>
      </w:r>
      <w:r w:rsidRPr="000D4D37">
        <w:rPr>
          <w:rFonts w:ascii="Times New Roman" w:hAnsi="Times New Roman" w:cs="Times New Roman"/>
          <w:sz w:val="24"/>
          <w:szCs w:val="24"/>
        </w:rPr>
        <w:t xml:space="preserve"> </w:t>
      </w:r>
      <w:r>
        <w:rPr>
          <w:rFonts w:ascii="Times New Roman" w:hAnsi="Times New Roman" w:cs="Times New Roman"/>
          <w:sz w:val="24"/>
          <w:szCs w:val="24"/>
        </w:rPr>
        <w:t xml:space="preserve">Many who went forth to meet the Bridegroom under the messages of the </w:t>
      </w:r>
      <w:r>
        <w:rPr>
          <w:rFonts w:ascii="Times New Roman" w:hAnsi="Times New Roman" w:cs="Times New Roman"/>
          <w:b/>
          <w:bCs/>
          <w:sz w:val="24"/>
          <w:szCs w:val="24"/>
        </w:rPr>
        <w:t xml:space="preserve">first </w:t>
      </w:r>
      <w:r>
        <w:rPr>
          <w:rFonts w:ascii="Times New Roman" w:hAnsi="Times New Roman" w:cs="Times New Roman"/>
          <w:sz w:val="24"/>
          <w:szCs w:val="24"/>
        </w:rPr>
        <w:t xml:space="preserve">and </w:t>
      </w:r>
      <w:r>
        <w:rPr>
          <w:rFonts w:ascii="Times New Roman" w:hAnsi="Times New Roman" w:cs="Times New Roman"/>
          <w:b/>
          <w:bCs/>
          <w:sz w:val="24"/>
          <w:szCs w:val="24"/>
        </w:rPr>
        <w:t xml:space="preserve">second </w:t>
      </w:r>
      <w:r>
        <w:rPr>
          <w:rFonts w:ascii="Times New Roman" w:hAnsi="Times New Roman" w:cs="Times New Roman"/>
          <w:sz w:val="24"/>
          <w:szCs w:val="24"/>
        </w:rPr>
        <w:t xml:space="preserve">angels, refused the third, </w:t>
      </w:r>
      <w:r>
        <w:rPr>
          <w:rFonts w:ascii="Times New Roman" w:hAnsi="Times New Roman" w:cs="Times New Roman"/>
          <w:b/>
          <w:bCs/>
          <w:sz w:val="24"/>
          <w:szCs w:val="24"/>
        </w:rPr>
        <w:t>the last testing message</w:t>
      </w:r>
      <w:r>
        <w:rPr>
          <w:rFonts w:ascii="Times New Roman" w:hAnsi="Times New Roman" w:cs="Times New Roman"/>
          <w:sz w:val="24"/>
          <w:szCs w:val="24"/>
        </w:rPr>
        <w:t xml:space="preserve"> to be given to the world, and a similar position will be taken when the last call is made.</w:t>
      </w:r>
    </w:p>
    <w:p w:rsidR="000D4D37" w:rsidRPr="000D4D37" w:rsidRDefault="000D4D37" w:rsidP="000D4D3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Every specification of this parable should be carefully studied</w:t>
      </w:r>
      <w:r>
        <w:rPr>
          <w:rFonts w:ascii="Times New Roman" w:hAnsi="Times New Roman" w:cs="Times New Roman"/>
          <w:sz w:val="24"/>
          <w:szCs w:val="24"/>
        </w:rPr>
        <w:t xml:space="preserve">. We are represented either by the wise or by the foolish virgins.” </w:t>
      </w:r>
      <w:r>
        <w:rPr>
          <w:rFonts w:ascii="Times New Roman" w:hAnsi="Times New Roman" w:cs="Times New Roman"/>
          <w:i/>
          <w:iCs/>
          <w:sz w:val="24"/>
          <w:szCs w:val="24"/>
        </w:rPr>
        <w:t>Review and Herald</w:t>
      </w:r>
      <w:r>
        <w:rPr>
          <w:rFonts w:ascii="Times New Roman" w:hAnsi="Times New Roman" w:cs="Times New Roman"/>
          <w:sz w:val="24"/>
          <w:szCs w:val="24"/>
        </w:rPr>
        <w:t>, October 31, 1899.</w:t>
      </w:r>
    </w:p>
    <w:p w:rsidR="000D4D37" w:rsidRDefault="000D4D37" w:rsidP="003D0A4D">
      <w:pPr>
        <w:spacing w:after="0" w:line="240" w:lineRule="auto"/>
        <w:jc w:val="both"/>
        <w:rPr>
          <w:rFonts w:ascii="Times New Roman" w:hAnsi="Times New Roman" w:cs="Times New Roman"/>
          <w:sz w:val="24"/>
          <w:szCs w:val="24"/>
        </w:rPr>
      </w:pPr>
    </w:p>
    <w:p w:rsidR="000D4D37" w:rsidRDefault="000D4D3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represented either by the wise or the wicked in Daniel 12.  We are represented either as the Pharisee or the publican; as, Cain or Abel; the mark of the beast or the Seal of God.</w:t>
      </w:r>
    </w:p>
    <w:p w:rsidR="000D4D37" w:rsidRDefault="000D4D3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55FFA" w:rsidRDefault="00955FFA" w:rsidP="003D0A4D">
      <w:pPr>
        <w:spacing w:after="0" w:line="240" w:lineRule="auto"/>
        <w:jc w:val="both"/>
        <w:rPr>
          <w:rFonts w:ascii="Times New Roman" w:hAnsi="Times New Roman" w:cs="Times New Roman"/>
          <w:sz w:val="24"/>
          <w:szCs w:val="24"/>
        </w:rPr>
      </w:pPr>
    </w:p>
    <w:p w:rsidR="00955FFA" w:rsidRPr="00955FFA" w:rsidRDefault="00955FFA" w:rsidP="00955FFA">
      <w:pPr>
        <w:spacing w:after="0" w:line="240" w:lineRule="auto"/>
        <w:jc w:val="right"/>
        <w:rPr>
          <w:rFonts w:ascii="Times New Roman Bold" w:hAnsi="Times New Roman Bold" w:cs="Times New Roman"/>
          <w:b/>
          <w:smallCaps/>
          <w:sz w:val="24"/>
          <w:szCs w:val="24"/>
        </w:rPr>
      </w:pPr>
      <w:r w:rsidRPr="00955FFA">
        <w:rPr>
          <w:rFonts w:ascii="Times New Roman Bold" w:hAnsi="Times New Roman Bold" w:cs="Times New Roman"/>
          <w:b/>
          <w:smallCaps/>
          <w:sz w:val="24"/>
          <w:szCs w:val="24"/>
        </w:rPr>
        <w:t>First Message:  Purified</w:t>
      </w:r>
    </w:p>
    <w:p w:rsidR="00955FFA" w:rsidRPr="00955FFA" w:rsidRDefault="00955FFA" w:rsidP="00955FFA">
      <w:pPr>
        <w:spacing w:after="0" w:line="240" w:lineRule="auto"/>
        <w:jc w:val="right"/>
        <w:rPr>
          <w:rFonts w:ascii="Times New Roman Bold" w:hAnsi="Times New Roman Bold" w:cs="Times New Roman"/>
          <w:b/>
          <w:smallCaps/>
          <w:sz w:val="24"/>
          <w:szCs w:val="24"/>
        </w:rPr>
      </w:pPr>
      <w:r w:rsidRPr="00955FFA">
        <w:rPr>
          <w:rFonts w:ascii="Times New Roman Bold" w:hAnsi="Times New Roman Bold" w:cs="Times New Roman"/>
          <w:b/>
          <w:smallCaps/>
          <w:sz w:val="24"/>
          <w:szCs w:val="24"/>
        </w:rPr>
        <w:t>Second Message:  Made White</w:t>
      </w:r>
    </w:p>
    <w:p w:rsidR="00955FFA" w:rsidRDefault="00955FFA" w:rsidP="00955FFA">
      <w:pPr>
        <w:spacing w:after="0" w:line="240" w:lineRule="auto"/>
        <w:jc w:val="right"/>
        <w:rPr>
          <w:rFonts w:ascii="Times New Roman Bold" w:hAnsi="Times New Roman Bold" w:cs="Times New Roman"/>
          <w:b/>
          <w:smallCaps/>
          <w:sz w:val="24"/>
          <w:szCs w:val="24"/>
        </w:rPr>
      </w:pPr>
      <w:r w:rsidRPr="00955FFA">
        <w:rPr>
          <w:rFonts w:ascii="Times New Roman Bold" w:hAnsi="Times New Roman Bold" w:cs="Times New Roman"/>
          <w:b/>
          <w:smallCaps/>
          <w:sz w:val="24"/>
          <w:szCs w:val="24"/>
        </w:rPr>
        <w:t>Third Message:  Tried</w:t>
      </w:r>
    </w:p>
    <w:p w:rsidR="00B3477B" w:rsidRPr="00955FFA" w:rsidRDefault="00B3477B" w:rsidP="00955FFA">
      <w:pPr>
        <w:spacing w:after="0" w:line="240" w:lineRule="auto"/>
        <w:jc w:val="right"/>
        <w:rPr>
          <w:rFonts w:ascii="Times New Roman Bold" w:hAnsi="Times New Roman Bold" w:cs="Times New Roman"/>
          <w:b/>
          <w:smallCaps/>
          <w:sz w:val="24"/>
          <w:szCs w:val="24"/>
        </w:rPr>
      </w:pPr>
    </w:p>
    <w:p w:rsidR="009F09EC" w:rsidRDefault="002131CF" w:rsidP="00B3477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How do we get into that condition, either the Seal of God or the mark of the beast?  Based upon how we respond to the threefold prophetic testing message that begins at the Time of the End when there is a prophecy unsealed that is going to test that generation. </w:t>
      </w:r>
    </w:p>
    <w:p w:rsidR="002131CF" w:rsidRDefault="002131CF" w:rsidP="002131CF">
      <w:pPr>
        <w:spacing w:after="0" w:line="240" w:lineRule="auto"/>
        <w:jc w:val="both"/>
        <w:rPr>
          <w:rFonts w:ascii="Times New Roman" w:hAnsi="Times New Roman" w:cs="Times New Roman"/>
          <w:sz w:val="24"/>
          <w:szCs w:val="24"/>
        </w:rPr>
      </w:pPr>
    </w:p>
    <w:p w:rsidR="009F09EC" w:rsidRPr="009F09EC" w:rsidRDefault="009F09EC" w:rsidP="009F09EC">
      <w:pPr>
        <w:spacing w:after="0" w:line="240" w:lineRule="auto"/>
        <w:jc w:val="right"/>
        <w:rPr>
          <w:rFonts w:ascii="Times New Roman Bold" w:hAnsi="Times New Roman Bold" w:cs="Times New Roman"/>
          <w:b/>
          <w:smallCaps/>
          <w:sz w:val="24"/>
          <w:szCs w:val="24"/>
        </w:rPr>
      </w:pPr>
      <w:r w:rsidRPr="009F09EC">
        <w:rPr>
          <w:rFonts w:ascii="Times New Roman Bold" w:hAnsi="Times New Roman Bold" w:cs="Times New Roman"/>
          <w:b/>
          <w:smallCaps/>
          <w:sz w:val="24"/>
          <w:szCs w:val="24"/>
        </w:rPr>
        <w:t>Sin; First Angel’s Message; Purified</w:t>
      </w:r>
    </w:p>
    <w:p w:rsidR="009F09EC" w:rsidRPr="009F09EC" w:rsidRDefault="009F09EC" w:rsidP="009F09EC">
      <w:pPr>
        <w:spacing w:after="0" w:line="240" w:lineRule="auto"/>
        <w:jc w:val="right"/>
        <w:rPr>
          <w:rFonts w:ascii="Times New Roman Bold" w:hAnsi="Times New Roman Bold" w:cs="Times New Roman"/>
          <w:b/>
          <w:smallCaps/>
          <w:sz w:val="24"/>
          <w:szCs w:val="24"/>
        </w:rPr>
      </w:pPr>
      <w:r w:rsidRPr="009F09EC">
        <w:rPr>
          <w:rFonts w:ascii="Times New Roman Bold" w:hAnsi="Times New Roman Bold" w:cs="Times New Roman"/>
          <w:b/>
          <w:smallCaps/>
          <w:sz w:val="24"/>
          <w:szCs w:val="24"/>
        </w:rPr>
        <w:t>Righteousness; Second Angel’s Message; Made White</w:t>
      </w:r>
    </w:p>
    <w:p w:rsidR="009F09EC" w:rsidRDefault="009F09EC" w:rsidP="009F09EC">
      <w:pPr>
        <w:spacing w:after="0" w:line="240" w:lineRule="auto"/>
        <w:jc w:val="right"/>
        <w:rPr>
          <w:rFonts w:ascii="Times New Roman Bold" w:hAnsi="Times New Roman Bold" w:cs="Times New Roman"/>
          <w:b/>
          <w:smallCaps/>
          <w:sz w:val="24"/>
          <w:szCs w:val="24"/>
        </w:rPr>
      </w:pPr>
      <w:r w:rsidRPr="009F09EC">
        <w:rPr>
          <w:rFonts w:ascii="Times New Roman Bold" w:hAnsi="Times New Roman Bold" w:cs="Times New Roman"/>
          <w:b/>
          <w:smallCaps/>
          <w:sz w:val="24"/>
          <w:szCs w:val="24"/>
        </w:rPr>
        <w:t>Judgment; Third Angel’s Message; Tried</w:t>
      </w:r>
    </w:p>
    <w:p w:rsidR="00B3477B" w:rsidRPr="009F09EC" w:rsidRDefault="00B3477B" w:rsidP="009F09EC">
      <w:pPr>
        <w:spacing w:after="0" w:line="240" w:lineRule="auto"/>
        <w:jc w:val="right"/>
        <w:rPr>
          <w:rFonts w:ascii="Times New Roman Bold" w:hAnsi="Times New Roman Bold" w:cs="Times New Roman"/>
          <w:b/>
          <w:smallCaps/>
          <w:sz w:val="24"/>
          <w:szCs w:val="24"/>
        </w:rPr>
      </w:pPr>
    </w:p>
    <w:p w:rsidR="002131CF" w:rsidRDefault="002131CF" w:rsidP="002131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your notes you will see that the First Angel’s Message in the terminology of Daniel 12 is where you are purified; in the terminology of Daniel 12, the Second Angel’s Message is where you are made white; and, the Third Angel’s Message is where you are tried, in the terminology of Daniel 12.</w:t>
      </w:r>
    </w:p>
    <w:p w:rsidR="002131CF" w:rsidRDefault="002131CF" w:rsidP="002131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John 16:8, because all of this is the work of the Holy Spirit.  John 16:8 says—let us start in verse 7.</w:t>
      </w:r>
    </w:p>
    <w:p w:rsidR="002131CF" w:rsidRDefault="002131CF" w:rsidP="002131CF">
      <w:pPr>
        <w:spacing w:after="0" w:line="240" w:lineRule="auto"/>
        <w:jc w:val="both"/>
        <w:rPr>
          <w:rFonts w:ascii="Times New Roman" w:hAnsi="Times New Roman" w:cs="Times New Roman"/>
          <w:sz w:val="24"/>
          <w:szCs w:val="24"/>
        </w:rPr>
      </w:pPr>
    </w:p>
    <w:p w:rsidR="002131CF" w:rsidRPr="00955FFA" w:rsidRDefault="002131CF" w:rsidP="002131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Nevertheless I tell you the truth; It is expedient for you that I go away:  for if I go no away, the Comforter will not come unto you; but if I depart, I will send him unto you.”—</w:t>
      </w:r>
    </w:p>
    <w:p w:rsidR="002131CF" w:rsidRDefault="002131CF" w:rsidP="002131CF">
      <w:pPr>
        <w:spacing w:after="0" w:line="240" w:lineRule="auto"/>
        <w:jc w:val="both"/>
        <w:rPr>
          <w:rFonts w:ascii="Times New Roman" w:hAnsi="Times New Roman" w:cs="Times New Roman"/>
          <w:sz w:val="24"/>
          <w:szCs w:val="24"/>
        </w:rPr>
      </w:pPr>
    </w:p>
    <w:p w:rsidR="002131CF" w:rsidRDefault="002131CF" w:rsidP="002131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Jesus in the Bible is the </w:t>
      </w:r>
      <w:proofErr w:type="spellStart"/>
      <w:r>
        <w:rPr>
          <w:rFonts w:ascii="Times New Roman" w:hAnsi="Times New Roman" w:cs="Times New Roman"/>
          <w:sz w:val="24"/>
          <w:szCs w:val="24"/>
        </w:rPr>
        <w:t>Sent</w:t>
      </w:r>
      <w:proofErr w:type="spellEnd"/>
      <w:r>
        <w:rPr>
          <w:rFonts w:ascii="Times New Roman" w:hAnsi="Times New Roman" w:cs="Times New Roman"/>
          <w:sz w:val="24"/>
          <w:szCs w:val="24"/>
        </w:rPr>
        <w:t xml:space="preserve"> of God; but, it is worth noting at some point in our studies, in this particular study, we will get to the point where we identify that the Holy Spirit is also sent.  And Jesus is saying that right here.  Let us just put that in the record.  It will be a long time before we dredge that one back out.</w:t>
      </w:r>
    </w:p>
    <w:p w:rsidR="002131CF" w:rsidRDefault="002131CF" w:rsidP="002131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8, speaking of the Holy Spirit, it says,</w:t>
      </w:r>
    </w:p>
    <w:p w:rsidR="002131CF" w:rsidRDefault="002131CF" w:rsidP="002131CF">
      <w:pPr>
        <w:spacing w:after="0" w:line="240" w:lineRule="auto"/>
        <w:jc w:val="both"/>
        <w:rPr>
          <w:rFonts w:ascii="Times New Roman" w:hAnsi="Times New Roman" w:cs="Times New Roman"/>
          <w:sz w:val="24"/>
          <w:szCs w:val="24"/>
        </w:rPr>
      </w:pPr>
    </w:p>
    <w:p w:rsidR="002131CF" w:rsidRDefault="002131CF" w:rsidP="002131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when he”—</w:t>
      </w:r>
      <w:r w:rsidRPr="00955FFA">
        <w:rPr>
          <w:rFonts w:ascii="Times New Roman" w:hAnsi="Times New Roman" w:cs="Times New Roman"/>
          <w:i/>
          <w:smallCaps/>
          <w:sz w:val="24"/>
          <w:szCs w:val="24"/>
        </w:rPr>
        <w:t>the Holy Spirit</w:t>
      </w:r>
      <w:r>
        <w:rPr>
          <w:rFonts w:ascii="Times New Roman" w:hAnsi="Times New Roman" w:cs="Times New Roman"/>
          <w:sz w:val="24"/>
          <w:szCs w:val="24"/>
        </w:rPr>
        <w:t>—“is come, he will reprove the world of sin, and of righteousness, and of judgment: . . . .”</w:t>
      </w:r>
    </w:p>
    <w:p w:rsidR="002131CF" w:rsidRDefault="002131CF" w:rsidP="002131CF">
      <w:pPr>
        <w:spacing w:after="0" w:line="240" w:lineRule="auto"/>
        <w:jc w:val="both"/>
        <w:rPr>
          <w:rFonts w:ascii="Times New Roman" w:hAnsi="Times New Roman" w:cs="Times New Roman"/>
          <w:sz w:val="24"/>
          <w:szCs w:val="24"/>
        </w:rPr>
      </w:pPr>
    </w:p>
    <w:p w:rsidR="002131CF" w:rsidRDefault="002131CF" w:rsidP="002131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is this identical three-step process:  sin, righteousness, judgment.  The judgment that He is going to reprove the world of is the “trying” that is represented in Daniel 12:10.</w:t>
      </w:r>
    </w:p>
    <w:p w:rsidR="002131CF" w:rsidRDefault="002131CF" w:rsidP="002131CF">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“Made white” is made white with the righteousness of Christ.  That is </w:t>
      </w:r>
      <w:r>
        <w:rPr>
          <w:rFonts w:ascii="Times New Roman" w:hAnsi="Times New Roman" w:cs="Times New Roman"/>
          <w:i/>
          <w:sz w:val="24"/>
          <w:szCs w:val="24"/>
        </w:rPr>
        <w:t>righteousness.</w:t>
      </w:r>
    </w:p>
    <w:p w:rsidR="002131CF" w:rsidRDefault="002131CF" w:rsidP="002131C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lastRenderedPageBreak/>
        <w:tab/>
      </w:r>
      <w:r>
        <w:rPr>
          <w:rFonts w:ascii="Times New Roman" w:hAnsi="Times New Roman" w:cs="Times New Roman"/>
          <w:sz w:val="24"/>
          <w:szCs w:val="24"/>
        </w:rPr>
        <w:t>And, “convicted of sin” brings you to the foot of the cross where you can be purified.</w:t>
      </w:r>
    </w:p>
    <w:p w:rsidR="002131CF" w:rsidRDefault="002131CF" w:rsidP="002131CF">
      <w:pPr>
        <w:spacing w:after="0" w:line="240" w:lineRule="auto"/>
        <w:jc w:val="both"/>
        <w:rPr>
          <w:rFonts w:ascii="Times New Roman" w:hAnsi="Times New Roman" w:cs="Times New Roman"/>
          <w:sz w:val="24"/>
          <w:szCs w:val="24"/>
        </w:rPr>
      </w:pPr>
    </w:p>
    <w:p w:rsidR="00B3477B" w:rsidRPr="00B3477B" w:rsidRDefault="00B3477B" w:rsidP="00B3477B">
      <w:pPr>
        <w:spacing w:after="0" w:line="240" w:lineRule="auto"/>
        <w:jc w:val="right"/>
        <w:rPr>
          <w:rFonts w:ascii="Times New Roman Bold" w:hAnsi="Times New Roman Bold" w:cs="Times New Roman"/>
          <w:b/>
          <w:smallCaps/>
          <w:sz w:val="24"/>
          <w:szCs w:val="24"/>
        </w:rPr>
      </w:pPr>
      <w:r w:rsidRPr="00B3477B">
        <w:rPr>
          <w:rFonts w:ascii="Times New Roman Bold" w:hAnsi="Times New Roman Bold" w:cs="Times New Roman"/>
          <w:b/>
          <w:smallCaps/>
          <w:sz w:val="24"/>
          <w:szCs w:val="24"/>
        </w:rPr>
        <w:t>Courtyard; Sin; First Angel’s Message; Purified</w:t>
      </w:r>
    </w:p>
    <w:p w:rsidR="00B3477B" w:rsidRPr="00B3477B" w:rsidRDefault="00B3477B" w:rsidP="00B3477B">
      <w:pPr>
        <w:spacing w:after="0" w:line="240" w:lineRule="auto"/>
        <w:jc w:val="right"/>
        <w:rPr>
          <w:rFonts w:ascii="Times New Roman Bold" w:hAnsi="Times New Roman Bold" w:cs="Times New Roman"/>
          <w:b/>
          <w:smallCaps/>
          <w:sz w:val="24"/>
          <w:szCs w:val="24"/>
        </w:rPr>
      </w:pPr>
      <w:r w:rsidRPr="00B3477B">
        <w:rPr>
          <w:rFonts w:ascii="Times New Roman Bold" w:hAnsi="Times New Roman Bold" w:cs="Times New Roman"/>
          <w:b/>
          <w:smallCaps/>
          <w:sz w:val="24"/>
          <w:szCs w:val="24"/>
        </w:rPr>
        <w:t>Holy Place; Righteousness; Second Angel’s Message; Made White</w:t>
      </w:r>
    </w:p>
    <w:p w:rsidR="00B3477B" w:rsidRPr="00B3477B" w:rsidRDefault="00B3477B" w:rsidP="00B3477B">
      <w:pPr>
        <w:spacing w:after="0" w:line="240" w:lineRule="auto"/>
        <w:jc w:val="right"/>
        <w:rPr>
          <w:rFonts w:ascii="Times New Roman Bold" w:hAnsi="Times New Roman Bold" w:cs="Times New Roman"/>
          <w:b/>
          <w:smallCaps/>
          <w:sz w:val="24"/>
          <w:szCs w:val="24"/>
        </w:rPr>
      </w:pPr>
      <w:r w:rsidRPr="00B3477B">
        <w:rPr>
          <w:rFonts w:ascii="Times New Roman Bold" w:hAnsi="Times New Roman Bold" w:cs="Times New Roman"/>
          <w:b/>
          <w:smallCaps/>
          <w:sz w:val="24"/>
          <w:szCs w:val="24"/>
        </w:rPr>
        <w:t>Glorification; Most Holy Place; Judgment; Third Message; Tried</w:t>
      </w:r>
    </w:p>
    <w:p w:rsidR="002131CF" w:rsidRPr="002131CF" w:rsidRDefault="002131CF" w:rsidP="002131CF">
      <w:pPr>
        <w:spacing w:after="0" w:line="240" w:lineRule="auto"/>
        <w:jc w:val="right"/>
        <w:rPr>
          <w:rFonts w:ascii="Times New Roman" w:hAnsi="Times New Roman" w:cs="Times New Roman"/>
          <w:b/>
          <w:sz w:val="24"/>
          <w:szCs w:val="24"/>
        </w:rPr>
      </w:pPr>
    </w:p>
    <w:p w:rsidR="000D4D37" w:rsidRDefault="009F09EC"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Psalm 77:13.</w:t>
      </w:r>
    </w:p>
    <w:p w:rsidR="009F09EC" w:rsidRDefault="009F09EC"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are not seeing this:  that the whole Bible is agreeing with the premise that we are making, then you are not seeing.</w:t>
      </w:r>
    </w:p>
    <w:p w:rsidR="009F09EC" w:rsidRDefault="009F09EC"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“John” 77:13 says,</w:t>
      </w:r>
    </w:p>
    <w:p w:rsidR="009F09EC" w:rsidRDefault="009F09EC"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Brother Jeff, did you mean Psalm 77?</w:t>
      </w:r>
    </w:p>
    <w:p w:rsidR="009F09EC" w:rsidRDefault="009F09EC"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What did I say?</w:t>
      </w:r>
    </w:p>
    <w:p w:rsidR="009F09EC" w:rsidRDefault="009F09EC"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You said “John 77.”</w:t>
      </w:r>
    </w:p>
    <w:p w:rsidR="009F09EC" w:rsidRDefault="009F09EC"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 said John?  I meant Psalm, Psalm 77:13.</w:t>
      </w:r>
    </w:p>
    <w:p w:rsidR="009F09EC" w:rsidRDefault="009F09EC"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can find John 77, let me know.  All right?</w:t>
      </w:r>
    </w:p>
    <w:p w:rsidR="009F09EC" w:rsidRDefault="009F09EC"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9F09EC" w:rsidRDefault="009F09EC"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Psalm 77:13 says,</w:t>
      </w:r>
      <w:r>
        <w:rPr>
          <w:rFonts w:ascii="Times New Roman" w:hAnsi="Times New Roman" w:cs="Times New Roman"/>
          <w:sz w:val="24"/>
          <w:szCs w:val="24"/>
        </w:rPr>
        <w:tab/>
      </w:r>
    </w:p>
    <w:p w:rsidR="009F09EC" w:rsidRDefault="009F09EC" w:rsidP="003D0A4D">
      <w:pPr>
        <w:spacing w:after="0" w:line="240" w:lineRule="auto"/>
        <w:jc w:val="both"/>
        <w:rPr>
          <w:rFonts w:ascii="Times New Roman" w:hAnsi="Times New Roman" w:cs="Times New Roman"/>
          <w:sz w:val="24"/>
          <w:szCs w:val="24"/>
        </w:rPr>
      </w:pPr>
    </w:p>
    <w:p w:rsidR="009F09EC" w:rsidRPr="009F09EC" w:rsidRDefault="009F09EC" w:rsidP="009F09E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Thy way, O God, </w:t>
      </w:r>
      <w:r>
        <w:rPr>
          <w:rFonts w:ascii="Times New Roman" w:hAnsi="Times New Roman" w:cs="Times New Roman"/>
          <w:i/>
          <w:sz w:val="24"/>
          <w:szCs w:val="24"/>
        </w:rPr>
        <w:t>is</w:t>
      </w:r>
      <w:r>
        <w:rPr>
          <w:rFonts w:ascii="Times New Roman" w:hAnsi="Times New Roman" w:cs="Times New Roman"/>
          <w:sz w:val="24"/>
          <w:szCs w:val="24"/>
        </w:rPr>
        <w:t xml:space="preserve"> in the sanctuary:  who </w:t>
      </w:r>
      <w:r>
        <w:rPr>
          <w:rFonts w:ascii="Times New Roman" w:hAnsi="Times New Roman" w:cs="Times New Roman"/>
          <w:i/>
          <w:sz w:val="24"/>
          <w:szCs w:val="24"/>
        </w:rPr>
        <w:t>is</w:t>
      </w:r>
      <w:r>
        <w:rPr>
          <w:rFonts w:ascii="Times New Roman" w:hAnsi="Times New Roman" w:cs="Times New Roman"/>
          <w:sz w:val="24"/>
          <w:szCs w:val="24"/>
        </w:rPr>
        <w:t xml:space="preserve"> so great a God as </w:t>
      </w:r>
      <w:r>
        <w:rPr>
          <w:rFonts w:ascii="Times New Roman" w:hAnsi="Times New Roman" w:cs="Times New Roman"/>
          <w:i/>
          <w:sz w:val="24"/>
          <w:szCs w:val="24"/>
        </w:rPr>
        <w:t xml:space="preserve">our </w:t>
      </w:r>
      <w:r>
        <w:rPr>
          <w:rFonts w:ascii="Times New Roman" w:hAnsi="Times New Roman" w:cs="Times New Roman"/>
          <w:sz w:val="24"/>
          <w:szCs w:val="24"/>
        </w:rPr>
        <w:t>God?”</w:t>
      </w:r>
    </w:p>
    <w:p w:rsidR="000D4D37" w:rsidRDefault="000D4D37" w:rsidP="003D0A4D">
      <w:pPr>
        <w:spacing w:after="0" w:line="240" w:lineRule="auto"/>
        <w:jc w:val="both"/>
        <w:rPr>
          <w:rFonts w:ascii="Times New Roman" w:hAnsi="Times New Roman" w:cs="Times New Roman"/>
          <w:sz w:val="24"/>
          <w:szCs w:val="24"/>
        </w:rPr>
      </w:pPr>
    </w:p>
    <w:p w:rsidR="002131CF" w:rsidRDefault="002131C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Sanctuary is this same three-step testing process.  It is the courtyard where you are convicted of sin and purified.  It is the Holy Place, where you are made white and given the righteousness of Christ.  It is the Most Holy Place where you are tried and judgment is accomplished.  There are no accidents in God’s Word.</w:t>
      </w:r>
    </w:p>
    <w:p w:rsidR="00B3477B" w:rsidRDefault="00B3477B" w:rsidP="003D0A4D">
      <w:pPr>
        <w:spacing w:after="0" w:line="240" w:lineRule="auto"/>
        <w:jc w:val="both"/>
        <w:rPr>
          <w:rFonts w:ascii="Times New Roman" w:hAnsi="Times New Roman" w:cs="Times New Roman"/>
          <w:sz w:val="24"/>
          <w:szCs w:val="24"/>
        </w:rPr>
      </w:pPr>
    </w:p>
    <w:p w:rsidR="00B3477B" w:rsidRPr="00B3477B" w:rsidRDefault="00B3477B" w:rsidP="00B3477B">
      <w:pPr>
        <w:spacing w:after="0" w:line="240" w:lineRule="auto"/>
        <w:jc w:val="right"/>
        <w:rPr>
          <w:rFonts w:ascii="Times New Roman Bold" w:hAnsi="Times New Roman Bold" w:cs="Times New Roman"/>
          <w:b/>
          <w:smallCaps/>
          <w:sz w:val="24"/>
          <w:szCs w:val="24"/>
        </w:rPr>
      </w:pPr>
      <w:r w:rsidRPr="00B3477B">
        <w:rPr>
          <w:rFonts w:ascii="Times New Roman Bold" w:hAnsi="Times New Roman Bold" w:cs="Times New Roman"/>
          <w:b/>
          <w:smallCaps/>
          <w:sz w:val="24"/>
          <w:szCs w:val="24"/>
        </w:rPr>
        <w:t>Justification; Courtyard; Sin; First Message; Purified</w:t>
      </w:r>
    </w:p>
    <w:p w:rsidR="00B3477B" w:rsidRPr="00B3477B" w:rsidRDefault="00B3477B" w:rsidP="00B3477B">
      <w:pPr>
        <w:spacing w:after="0" w:line="240" w:lineRule="auto"/>
        <w:jc w:val="right"/>
        <w:rPr>
          <w:rFonts w:ascii="Times New Roman Bold" w:hAnsi="Times New Roman Bold" w:cs="Times New Roman"/>
          <w:b/>
          <w:smallCaps/>
          <w:sz w:val="24"/>
          <w:szCs w:val="24"/>
        </w:rPr>
      </w:pPr>
      <w:r w:rsidRPr="00B3477B">
        <w:rPr>
          <w:rFonts w:ascii="Times New Roman Bold" w:hAnsi="Times New Roman Bold" w:cs="Times New Roman"/>
          <w:b/>
          <w:smallCaps/>
          <w:sz w:val="24"/>
          <w:szCs w:val="24"/>
        </w:rPr>
        <w:t>Sanctification; Holy Place; Righteousness; Second Message; Made White</w:t>
      </w:r>
    </w:p>
    <w:p w:rsidR="00B3477B" w:rsidRPr="00B3477B" w:rsidRDefault="00B3477B" w:rsidP="00B3477B">
      <w:pPr>
        <w:spacing w:after="0" w:line="240" w:lineRule="auto"/>
        <w:jc w:val="right"/>
        <w:rPr>
          <w:rFonts w:ascii="Times New Roman Bold" w:hAnsi="Times New Roman Bold" w:cs="Times New Roman"/>
          <w:b/>
          <w:smallCaps/>
          <w:sz w:val="24"/>
          <w:szCs w:val="24"/>
        </w:rPr>
      </w:pPr>
      <w:r w:rsidRPr="00B3477B">
        <w:rPr>
          <w:rFonts w:ascii="Times New Roman Bold" w:hAnsi="Times New Roman Bold" w:cs="Times New Roman"/>
          <w:b/>
          <w:smallCaps/>
          <w:sz w:val="24"/>
          <w:szCs w:val="24"/>
        </w:rPr>
        <w:t>Glorification; Most Holy Place; Judgment; Third Message; Tried</w:t>
      </w:r>
    </w:p>
    <w:p w:rsidR="00B3477B" w:rsidRPr="00B3477B" w:rsidRDefault="00B3477B" w:rsidP="00B3477B">
      <w:pPr>
        <w:spacing w:after="0" w:line="240" w:lineRule="auto"/>
        <w:jc w:val="right"/>
        <w:rPr>
          <w:rFonts w:ascii="Times New Roman" w:hAnsi="Times New Roman" w:cs="Times New Roman"/>
          <w:b/>
          <w:sz w:val="24"/>
          <w:szCs w:val="24"/>
        </w:rPr>
      </w:pPr>
    </w:p>
    <w:p w:rsidR="002131CF" w:rsidRDefault="002131C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theological terms that correspond with this three-step process is if you accept the first attribute of the First Angel’s Message and fear God, then you come into the courtyard, you come to the foot of the cross, you confess your sins and you are purified and you are justified.</w:t>
      </w:r>
    </w:p>
    <w:p w:rsidR="002131CF" w:rsidRDefault="002131C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accept the second attribute of the First Angel’s Message where you are going to give glory to Him, you move into the Holy Place where you enter into the process of sanctification.  You are made white and you possess His righteousness, and in so doing you are going to give glory to Christ.</w:t>
      </w:r>
    </w:p>
    <w:p w:rsidR="002131CF" w:rsidRDefault="002131C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accept the third premise of the First Angel’s Message and understand that it is the hour of God’s Judgment and you are prepared for that [having accepted the first and second attributes of the First Angel’s Message], you enter into that judgment.  You are tried, and that takes place in the Most Holy Place and it is there that you are glorified.</w:t>
      </w:r>
    </w:p>
    <w:p w:rsidR="002131CF" w:rsidRDefault="002131C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Everlasting Gospel is the work of Christ in producing two classes of worshippers, based upon the introduction of a prophetic testing message that is a three-step prophetic </w:t>
      </w:r>
      <w:r w:rsidR="008C08C0">
        <w:rPr>
          <w:rFonts w:ascii="Times New Roman" w:hAnsi="Times New Roman" w:cs="Times New Roman"/>
          <w:sz w:val="24"/>
          <w:szCs w:val="24"/>
        </w:rPr>
        <w:t xml:space="preserve">testing </w:t>
      </w:r>
      <w:r>
        <w:rPr>
          <w:rFonts w:ascii="Times New Roman" w:hAnsi="Times New Roman" w:cs="Times New Roman"/>
          <w:sz w:val="24"/>
          <w:szCs w:val="24"/>
        </w:rPr>
        <w:t>message.</w:t>
      </w: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Pr="008C08C0" w:rsidRDefault="008C08C0" w:rsidP="008C08C0">
      <w:pPr>
        <w:spacing w:after="0" w:line="240" w:lineRule="auto"/>
        <w:jc w:val="center"/>
        <w:rPr>
          <w:rFonts w:ascii="Times New Roman Bold" w:hAnsi="Times New Roman Bold" w:cs="Times New Roman"/>
          <w:b/>
          <w:smallCaps/>
          <w:sz w:val="28"/>
          <w:szCs w:val="28"/>
        </w:rPr>
      </w:pPr>
      <w:r w:rsidRPr="008C08C0">
        <w:rPr>
          <w:rFonts w:ascii="Times New Roman Bold" w:hAnsi="Times New Roman Bold" w:cs="Times New Roman"/>
          <w:b/>
          <w:smallCaps/>
          <w:sz w:val="28"/>
          <w:szCs w:val="28"/>
        </w:rPr>
        <w:t>The Closed Door</w:t>
      </w:r>
    </w:p>
    <w:p w:rsidR="002131CF" w:rsidRDefault="002131C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w:t>
      </w:r>
      <w:r w:rsidR="008C08C0">
        <w:rPr>
          <w:rFonts w:ascii="Times New Roman" w:hAnsi="Times New Roman" w:cs="Times New Roman"/>
          <w:sz w:val="24"/>
          <w:szCs w:val="24"/>
        </w:rPr>
        <w:t xml:space="preserve"> same quote that we just read a minute ago:</w:t>
      </w:r>
    </w:p>
    <w:p w:rsidR="008C08C0" w:rsidRDefault="008C08C0" w:rsidP="003D0A4D">
      <w:pPr>
        <w:spacing w:after="0" w:line="240" w:lineRule="auto"/>
        <w:jc w:val="both"/>
        <w:rPr>
          <w:rFonts w:ascii="Times New Roman" w:hAnsi="Times New Roman" w:cs="Times New Roman"/>
          <w:sz w:val="24"/>
          <w:szCs w:val="24"/>
        </w:rPr>
      </w:pPr>
    </w:p>
    <w:p w:rsidR="008C08C0" w:rsidRDefault="008C08C0" w:rsidP="008C08C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“Many who went forth to meet the Bridegroom under the messages of the first and second angels, refused the third angel’s message, the last testing message to be given to the world. . . .</w:t>
      </w:r>
    </w:p>
    <w:p w:rsidR="008C08C0" w:rsidRDefault="008C08C0" w:rsidP="008C08C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parable of the ten virgins was given by Christ Himself, and every specification should be carefully studied. </w:t>
      </w:r>
      <w:r>
        <w:rPr>
          <w:rFonts w:ascii="Times New Roman" w:hAnsi="Times New Roman" w:cs="Times New Roman"/>
          <w:b/>
          <w:bCs/>
          <w:sz w:val="24"/>
          <w:szCs w:val="24"/>
        </w:rPr>
        <w:t>A time will come when the door will be shut</w:t>
      </w:r>
      <w:r>
        <w:rPr>
          <w:rFonts w:ascii="Times New Roman" w:hAnsi="Times New Roman" w:cs="Times New Roman"/>
          <w:sz w:val="24"/>
          <w:szCs w:val="24"/>
        </w:rPr>
        <w:t xml:space="preserve">.” </w:t>
      </w:r>
      <w:r>
        <w:rPr>
          <w:rFonts w:ascii="Times New Roman" w:hAnsi="Times New Roman" w:cs="Times New Roman"/>
          <w:i/>
          <w:iCs/>
          <w:sz w:val="24"/>
          <w:szCs w:val="24"/>
        </w:rPr>
        <w:t>Manuscript Releases</w:t>
      </w:r>
      <w:r>
        <w:rPr>
          <w:rFonts w:ascii="Times New Roman" w:hAnsi="Times New Roman" w:cs="Times New Roman"/>
          <w:sz w:val="24"/>
          <w:szCs w:val="24"/>
        </w:rPr>
        <w:t>, volume 16, 270.</w:t>
      </w: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door is shut at the third waymark.  “. . .  every specification should be carefully studied,” that is what Sister White just said, and then she takes one of those specifications and emphasizes it:  “A time will come when the door will be shut.”  And we know that on October 22, 1844, the door was shut in the Holy Place and, consistently when we look at these Reform Movements, we see the closing of the door right here on the third waymark.  This is something that Adventism refuses to assimilate into their understanding:  “I don’t want to hear about the closing of probation at The Sunday Law,” which is our third waymark.  They want to hear a peace and safety message that will tickle their itching ears.</w:t>
      </w:r>
    </w:p>
    <w:p w:rsidR="008C08C0" w:rsidRDefault="008C08C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every generation all of these messages are a closed-door message.  Noah’s message was the door of probation is closing.  Elijah’s message is the door of probation is closing.</w:t>
      </w:r>
    </w:p>
    <w:p w:rsidR="008C08C0" w:rsidRDefault="008C08C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probation close for the prophets of Baal on the third waymark?  It sure did.</w:t>
      </w:r>
    </w:p>
    <w:p w:rsidR="008C08C0" w:rsidRDefault="008C08C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probation close for the Egyptians on the third waymark?  Yeah, it sure did.</w:t>
      </w:r>
    </w:p>
    <w:p w:rsidR="008C08C0" w:rsidRDefault="008C08C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Judgment is always emphasizing this closed door.</w:t>
      </w:r>
    </w:p>
    <w:p w:rsidR="008C08C0" w:rsidRDefault="008C08C0" w:rsidP="003D0A4D">
      <w:pPr>
        <w:spacing w:after="0" w:line="240" w:lineRule="auto"/>
        <w:jc w:val="both"/>
        <w:rPr>
          <w:rFonts w:ascii="Times New Roman" w:hAnsi="Times New Roman" w:cs="Times New Roman"/>
          <w:sz w:val="24"/>
          <w:szCs w:val="24"/>
        </w:rPr>
      </w:pPr>
    </w:p>
    <w:p w:rsidR="008C08C0" w:rsidRPr="008C08C0" w:rsidRDefault="008C08C0" w:rsidP="003D0A4D">
      <w:pPr>
        <w:spacing w:after="0" w:line="240" w:lineRule="auto"/>
        <w:jc w:val="both"/>
        <w:rPr>
          <w:rFonts w:ascii="Times New Roman Bold" w:hAnsi="Times New Roman Bold" w:cs="Times New Roman"/>
          <w:smallCaps/>
          <w:sz w:val="24"/>
          <w:szCs w:val="24"/>
        </w:rPr>
      </w:pPr>
      <w:r w:rsidRPr="008C08C0">
        <w:rPr>
          <w:rFonts w:ascii="Times New Roman Bold" w:hAnsi="Times New Roman Bold" w:cs="Times New Roman"/>
          <w:b/>
          <w:smallCaps/>
          <w:sz w:val="24"/>
          <w:szCs w:val="24"/>
        </w:rPr>
        <w:t>The Wh</w:t>
      </w:r>
      <w:r>
        <w:rPr>
          <w:rFonts w:ascii="Times New Roman Bold" w:hAnsi="Times New Roman Bold" w:cs="Times New Roman"/>
          <w:b/>
          <w:smallCaps/>
          <w:sz w:val="24"/>
          <w:szCs w:val="24"/>
        </w:rPr>
        <w:t>e</w:t>
      </w:r>
      <w:r w:rsidRPr="008C08C0">
        <w:rPr>
          <w:rFonts w:ascii="Times New Roman Bold" w:hAnsi="Times New Roman Bold" w:cs="Times New Roman"/>
          <w:b/>
          <w:smallCaps/>
          <w:sz w:val="24"/>
          <w:szCs w:val="24"/>
        </w:rPr>
        <w:t>at and the Tares Manifested</w:t>
      </w:r>
      <w:r w:rsidRPr="008C08C0">
        <w:rPr>
          <w:rFonts w:ascii="Times New Roman Bold" w:hAnsi="Times New Roman Bold" w:cs="Times New Roman"/>
          <w:smallCaps/>
          <w:sz w:val="24"/>
          <w:szCs w:val="24"/>
        </w:rPr>
        <w:t xml:space="preserve"> </w:t>
      </w:r>
    </w:p>
    <w:p w:rsidR="008C08C0" w:rsidRDefault="008C08C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t>
      </w:r>
      <w:r>
        <w:rPr>
          <w:rFonts w:ascii="Times New Roman" w:hAnsi="Times New Roman" w:cs="Times New Roman"/>
          <w:i/>
          <w:sz w:val="24"/>
          <w:szCs w:val="24"/>
        </w:rPr>
        <w:t xml:space="preserve">Christ’s Object Lessons, </w:t>
      </w:r>
      <w:r>
        <w:rPr>
          <w:rFonts w:ascii="Times New Roman" w:hAnsi="Times New Roman" w:cs="Times New Roman"/>
          <w:sz w:val="24"/>
          <w:szCs w:val="24"/>
        </w:rPr>
        <w:t>page 123.</w:t>
      </w:r>
    </w:p>
    <w:p w:rsidR="008C08C0" w:rsidRDefault="008C08C0" w:rsidP="003D0A4D">
      <w:pPr>
        <w:spacing w:after="0" w:line="240" w:lineRule="auto"/>
        <w:jc w:val="both"/>
        <w:rPr>
          <w:rFonts w:ascii="Times New Roman" w:hAnsi="Times New Roman" w:cs="Times New Roman"/>
          <w:sz w:val="24"/>
          <w:szCs w:val="24"/>
        </w:rPr>
      </w:pPr>
    </w:p>
    <w:p w:rsidR="008C08C0" w:rsidRDefault="008C08C0" w:rsidP="008C08C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C08C0">
        <w:rPr>
          <w:rFonts w:ascii="Times New Roman" w:hAnsi="Times New Roman" w:cs="Times New Roman"/>
          <w:sz w:val="24"/>
          <w:szCs w:val="24"/>
        </w:rPr>
        <w:t xml:space="preserve">“Both the parable of the </w:t>
      </w:r>
      <w:proofErr w:type="spellStart"/>
      <w:r w:rsidRPr="008C08C0">
        <w:rPr>
          <w:rFonts w:ascii="Times New Roman" w:hAnsi="Times New Roman" w:cs="Times New Roman"/>
          <w:sz w:val="24"/>
          <w:szCs w:val="24"/>
        </w:rPr>
        <w:t>tares</w:t>
      </w:r>
      <w:proofErr w:type="spellEnd"/>
      <w:r w:rsidRPr="008C08C0">
        <w:rPr>
          <w:rFonts w:ascii="Times New Roman" w:hAnsi="Times New Roman" w:cs="Times New Roman"/>
          <w:sz w:val="24"/>
          <w:szCs w:val="24"/>
        </w:rPr>
        <w:t xml:space="preserve"> and that of the net plainly teach that there is no time when all the wicked will turn to God. The wheat and the tares grow together until the harvest. The good and the bad fish are together drawn ashore for </w:t>
      </w:r>
      <w:r w:rsidRPr="008C08C0">
        <w:rPr>
          <w:rFonts w:ascii="Times New Roman" w:hAnsi="Times New Roman" w:cs="Times New Roman"/>
          <w:b/>
          <w:bCs/>
          <w:sz w:val="24"/>
          <w:szCs w:val="24"/>
        </w:rPr>
        <w:t>a final separation</w:t>
      </w:r>
      <w:r w:rsidRPr="008C08C0">
        <w:rPr>
          <w:rFonts w:ascii="Times New Roman" w:hAnsi="Times New Roman" w:cs="Times New Roman"/>
          <w:sz w:val="24"/>
          <w:szCs w:val="24"/>
        </w:rPr>
        <w:t>.</w:t>
      </w:r>
      <w:r w:rsidR="009B2E19">
        <w:rPr>
          <w:rFonts w:ascii="Times New Roman" w:hAnsi="Times New Roman" w:cs="Times New Roman"/>
          <w:sz w:val="24"/>
          <w:szCs w:val="24"/>
        </w:rPr>
        <w:t>”—</w:t>
      </w:r>
    </w:p>
    <w:p w:rsidR="009B2E19" w:rsidRDefault="009B2E19" w:rsidP="008C08C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B2E19" w:rsidRDefault="009B2E19" w:rsidP="009B2E19">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notice what she says.</w:t>
      </w:r>
    </w:p>
    <w:p w:rsidR="009B2E19" w:rsidRPr="008C08C0" w:rsidRDefault="009B2E19" w:rsidP="008C08C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C08C0" w:rsidRPr="008C08C0" w:rsidRDefault="009B2E19" w:rsidP="008C08C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8C08C0" w:rsidRPr="008C08C0">
        <w:rPr>
          <w:rFonts w:ascii="Times New Roman" w:hAnsi="Times New Roman" w:cs="Times New Roman"/>
          <w:sz w:val="24"/>
          <w:szCs w:val="24"/>
        </w:rPr>
        <w:t xml:space="preserve">“Again, these parables teach that there is to be </w:t>
      </w:r>
      <w:r w:rsidR="008C08C0" w:rsidRPr="008C08C0">
        <w:rPr>
          <w:rFonts w:ascii="Times New Roman" w:hAnsi="Times New Roman" w:cs="Times New Roman"/>
          <w:b/>
          <w:bCs/>
          <w:sz w:val="24"/>
          <w:szCs w:val="24"/>
        </w:rPr>
        <w:t>no probation after the judgment</w:t>
      </w:r>
      <w:r w:rsidR="008C08C0" w:rsidRPr="008C08C0">
        <w:rPr>
          <w:rFonts w:ascii="Times New Roman" w:hAnsi="Times New Roman" w:cs="Times New Roman"/>
          <w:sz w:val="24"/>
          <w:szCs w:val="24"/>
        </w:rPr>
        <w:t xml:space="preserve">. </w:t>
      </w:r>
      <w:r w:rsidR="008C08C0" w:rsidRPr="008C08C0">
        <w:rPr>
          <w:rFonts w:ascii="Times New Roman" w:hAnsi="Times New Roman" w:cs="Times New Roman"/>
          <w:b/>
          <w:bCs/>
          <w:sz w:val="24"/>
          <w:szCs w:val="24"/>
        </w:rPr>
        <w:t>When the work of the gospel is completed, there immediately follows the separation between the good and the evil</w:t>
      </w:r>
      <w:r w:rsidR="008C08C0" w:rsidRPr="008C08C0">
        <w:rPr>
          <w:rFonts w:ascii="Times New Roman" w:hAnsi="Times New Roman" w:cs="Times New Roman"/>
          <w:sz w:val="24"/>
          <w:szCs w:val="24"/>
        </w:rPr>
        <w:t xml:space="preserve">, and the destiny of each class is forever fixed.” </w:t>
      </w:r>
      <w:r w:rsidR="008C08C0" w:rsidRPr="008C08C0">
        <w:rPr>
          <w:rFonts w:ascii="Times New Roman" w:hAnsi="Times New Roman" w:cs="Times New Roman"/>
          <w:i/>
          <w:iCs/>
          <w:sz w:val="24"/>
          <w:szCs w:val="24"/>
        </w:rPr>
        <w:t>Christ’s Object Lessons</w:t>
      </w:r>
      <w:r w:rsidR="008C08C0" w:rsidRPr="008C08C0">
        <w:rPr>
          <w:rFonts w:ascii="Times New Roman" w:hAnsi="Times New Roman" w:cs="Times New Roman"/>
          <w:sz w:val="24"/>
          <w:szCs w:val="24"/>
        </w:rPr>
        <w:t>, 123.</w:t>
      </w:r>
    </w:p>
    <w:p w:rsidR="008C08C0" w:rsidRDefault="008C08C0" w:rsidP="003D0A4D">
      <w:pPr>
        <w:spacing w:after="0" w:line="240" w:lineRule="auto"/>
        <w:jc w:val="both"/>
        <w:rPr>
          <w:rFonts w:ascii="Times New Roman" w:hAnsi="Times New Roman" w:cs="Times New Roman"/>
          <w:sz w:val="24"/>
          <w:szCs w:val="24"/>
        </w:rPr>
      </w:pPr>
    </w:p>
    <w:p w:rsidR="008C08C0" w:rsidRDefault="009B2E19"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history here [indicating the Millerite History in Figure No. 26A] is the history of the Everlasting Gospel.  This history ends with the third test which is judgment; and, at judgment the door closes, and when the door closes there is no more probation.  Their character is fixed for eternity.</w:t>
      </w:r>
    </w:p>
    <w:p w:rsidR="009B2E19" w:rsidRDefault="009B2E19" w:rsidP="003D0A4D">
      <w:pPr>
        <w:spacing w:after="0" w:line="240" w:lineRule="auto"/>
        <w:jc w:val="both"/>
        <w:rPr>
          <w:rFonts w:ascii="Times New Roman" w:hAnsi="Times New Roman" w:cs="Times New Roman"/>
          <w:sz w:val="24"/>
          <w:szCs w:val="24"/>
        </w:rPr>
      </w:pPr>
    </w:p>
    <w:p w:rsidR="009B2E19" w:rsidRPr="009B2E19" w:rsidRDefault="009B2E19" w:rsidP="003D0A4D">
      <w:pPr>
        <w:spacing w:after="0" w:line="240" w:lineRule="auto"/>
        <w:jc w:val="both"/>
        <w:rPr>
          <w:rFonts w:ascii="Times New Roman Bold" w:hAnsi="Times New Roman Bold" w:cs="Times New Roman"/>
          <w:b/>
          <w:smallCaps/>
          <w:sz w:val="24"/>
          <w:szCs w:val="24"/>
        </w:rPr>
      </w:pPr>
      <w:r w:rsidRPr="009B2E19">
        <w:rPr>
          <w:rFonts w:ascii="Times New Roman Bold" w:hAnsi="Times New Roman Bold" w:cs="Times New Roman"/>
          <w:b/>
          <w:smallCaps/>
          <w:sz w:val="24"/>
          <w:szCs w:val="24"/>
        </w:rPr>
        <w:t>Wheat &amp; Tares</w:t>
      </w:r>
    </w:p>
    <w:p w:rsidR="009B2E19" w:rsidRDefault="009B2E19"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Now, she did not say the wise and foolish virgins there; she said the good and bad fish, and the wheat and </w:t>
      </w:r>
      <w:proofErr w:type="spellStart"/>
      <w:r>
        <w:rPr>
          <w:rFonts w:ascii="Times New Roman" w:hAnsi="Times New Roman" w:cs="Times New Roman"/>
          <w:sz w:val="24"/>
          <w:szCs w:val="24"/>
        </w:rPr>
        <w:t>tares</w:t>
      </w:r>
      <w:proofErr w:type="spellEnd"/>
      <w:r>
        <w:rPr>
          <w:rFonts w:ascii="Times New Roman" w:hAnsi="Times New Roman" w:cs="Times New Roman"/>
          <w:sz w:val="24"/>
          <w:szCs w:val="24"/>
        </w:rPr>
        <w:t>.  So, for those of you that want to avoid the reality of this, we have this quote here in your notes:</w:t>
      </w:r>
    </w:p>
    <w:p w:rsidR="009B2E19" w:rsidRDefault="009B2E19" w:rsidP="003D0A4D">
      <w:pPr>
        <w:spacing w:after="0" w:line="240" w:lineRule="auto"/>
        <w:jc w:val="both"/>
        <w:rPr>
          <w:rFonts w:ascii="Times New Roman" w:hAnsi="Times New Roman" w:cs="Times New Roman"/>
          <w:sz w:val="24"/>
          <w:szCs w:val="24"/>
        </w:rPr>
      </w:pPr>
    </w:p>
    <w:p w:rsidR="009B2E19" w:rsidRDefault="009B2E19" w:rsidP="009B2E19">
      <w:pPr>
        <w:autoSpaceDE w:val="0"/>
        <w:autoSpaceDN w:val="0"/>
        <w:adjustRightInd w:val="0"/>
        <w:spacing w:after="0" w:line="24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“Let both tares and wheat grow together until the harvest. Then it is </w:t>
      </w:r>
      <w:r>
        <w:rPr>
          <w:rFonts w:ascii="Times New Roman" w:hAnsi="Times New Roman" w:cs="Times New Roman"/>
          <w:b/>
          <w:bCs/>
          <w:sz w:val="24"/>
          <w:szCs w:val="24"/>
        </w:rPr>
        <w:t>the angels that do the work of separation</w:t>
      </w:r>
      <w:r>
        <w:rPr>
          <w:rFonts w:ascii="Times New Roman" w:hAnsi="Times New Roman" w:cs="Times New Roman"/>
          <w:sz w:val="24"/>
          <w:szCs w:val="24"/>
        </w:rPr>
        <w:t xml:space="preserve">.” </w:t>
      </w:r>
      <w:r>
        <w:rPr>
          <w:rFonts w:ascii="Times New Roman" w:hAnsi="Times New Roman" w:cs="Times New Roman"/>
          <w:i/>
          <w:iCs/>
          <w:sz w:val="24"/>
          <w:szCs w:val="24"/>
        </w:rPr>
        <w:t>Selected Messages</w:t>
      </w:r>
      <w:r>
        <w:rPr>
          <w:rFonts w:ascii="Times New Roman" w:hAnsi="Times New Roman" w:cs="Times New Roman"/>
          <w:sz w:val="24"/>
          <w:szCs w:val="24"/>
        </w:rPr>
        <w:t>, book 2, 69.</w:t>
      </w:r>
    </w:p>
    <w:p w:rsidR="008C08C0" w:rsidRDefault="008C08C0" w:rsidP="003D0A4D">
      <w:pPr>
        <w:spacing w:after="0" w:line="240" w:lineRule="auto"/>
        <w:jc w:val="both"/>
        <w:rPr>
          <w:rFonts w:ascii="Times New Roman" w:hAnsi="Times New Roman" w:cs="Times New Roman"/>
          <w:sz w:val="24"/>
          <w:szCs w:val="24"/>
        </w:rPr>
      </w:pPr>
    </w:p>
    <w:p w:rsidR="009B2E19" w:rsidRDefault="009B2E19"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am not quite to the thought that I was leading up to yet, but </w:t>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69, “Let both tares and wheat grow together until the harvest.  Then it is the angels that do the work of separation.”</w:t>
      </w:r>
    </w:p>
    <w:p w:rsidR="009B2E19" w:rsidRDefault="009B2E19"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These are the First, Second, and Third Angels in Millerite History; and, in every one of these histories these waymarks these can be the First, Second, and Third Decrees [in the history of Cyrus and the Three Decrees], but you can still understand that these three Decrees are paralleling the Angels.  And it is this three-step testing process that does the work of separation.  What separates are the work of the Angels, the work of the First, Second, and Third Angels.  It does the work of separation.  It is how you respond to this three-step testing process that separates you out or separates you in that </w:t>
      </w:r>
      <w:r w:rsidR="00C31443">
        <w:rPr>
          <w:rFonts w:ascii="Times New Roman" w:hAnsi="Times New Roman" w:cs="Times New Roman"/>
          <w:sz w:val="24"/>
          <w:szCs w:val="24"/>
        </w:rPr>
        <w:t xml:space="preserve">it </w:t>
      </w:r>
      <w:r>
        <w:rPr>
          <w:rFonts w:ascii="Times New Roman" w:hAnsi="Times New Roman" w:cs="Times New Roman"/>
          <w:sz w:val="24"/>
          <w:szCs w:val="24"/>
        </w:rPr>
        <w:t>gives you the mind of Christ or the mind of Satan.</w:t>
      </w:r>
    </w:p>
    <w:p w:rsidR="009B2E19" w:rsidRDefault="009B2E19"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We are still talking about the wheat and </w:t>
      </w:r>
      <w:proofErr w:type="spellStart"/>
      <w:r>
        <w:rPr>
          <w:rFonts w:ascii="Times New Roman" w:hAnsi="Times New Roman" w:cs="Times New Roman"/>
          <w:sz w:val="24"/>
          <w:szCs w:val="24"/>
        </w:rPr>
        <w:t>tares</w:t>
      </w:r>
      <w:proofErr w:type="spellEnd"/>
      <w:r>
        <w:rPr>
          <w:rFonts w:ascii="Times New Roman" w:hAnsi="Times New Roman" w:cs="Times New Roman"/>
          <w:sz w:val="24"/>
          <w:szCs w:val="24"/>
        </w:rPr>
        <w:t xml:space="preserve">.  In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5, page 425, it says,</w:t>
      </w:r>
    </w:p>
    <w:p w:rsidR="009B2E19" w:rsidRDefault="009B2E19" w:rsidP="003D0A4D">
      <w:pPr>
        <w:spacing w:after="0" w:line="240" w:lineRule="auto"/>
        <w:jc w:val="both"/>
        <w:rPr>
          <w:rFonts w:ascii="Times New Roman" w:hAnsi="Times New Roman" w:cs="Times New Roman"/>
          <w:sz w:val="24"/>
          <w:szCs w:val="24"/>
        </w:rPr>
      </w:pPr>
    </w:p>
    <w:p w:rsidR="009B2E19" w:rsidRPr="009B2E19" w:rsidRDefault="009B2E19" w:rsidP="009B2E1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 then saw </w:t>
      </w:r>
      <w:r>
        <w:rPr>
          <w:rFonts w:ascii="Times New Roman" w:hAnsi="Times New Roman" w:cs="Times New Roman"/>
          <w:b/>
          <w:bCs/>
          <w:sz w:val="24"/>
          <w:szCs w:val="24"/>
        </w:rPr>
        <w:t>the third angel</w:t>
      </w:r>
      <w:r>
        <w:rPr>
          <w:rFonts w:ascii="Times New Roman" w:hAnsi="Times New Roman" w:cs="Times New Roman"/>
          <w:sz w:val="24"/>
          <w:szCs w:val="24"/>
        </w:rPr>
        <w:t xml:space="preserve">. Said my accompanying angel, ‘Fearful is his word, awful is his mission. </w:t>
      </w:r>
      <w:r>
        <w:rPr>
          <w:rFonts w:ascii="Times New Roman" w:hAnsi="Times New Roman" w:cs="Times New Roman"/>
          <w:b/>
          <w:bCs/>
          <w:sz w:val="24"/>
          <w:szCs w:val="24"/>
        </w:rPr>
        <w:t xml:space="preserve">He is the angel that is to select the wheat from the </w:t>
      </w:r>
      <w:proofErr w:type="spellStart"/>
      <w:r>
        <w:rPr>
          <w:rFonts w:ascii="Times New Roman" w:hAnsi="Times New Roman" w:cs="Times New Roman"/>
          <w:b/>
          <w:bCs/>
          <w:sz w:val="24"/>
          <w:szCs w:val="24"/>
        </w:rPr>
        <w:t>tares</w:t>
      </w:r>
      <w:proofErr w:type="spellEnd"/>
      <w:r>
        <w:rPr>
          <w:rFonts w:ascii="Times New Roman" w:hAnsi="Times New Roman" w:cs="Times New Roman"/>
          <w:b/>
          <w:bCs/>
          <w:sz w:val="24"/>
          <w:szCs w:val="24"/>
        </w:rPr>
        <w:t>, and seal or bind the wheat for the heavenly garner</w:t>
      </w:r>
      <w:r>
        <w:rPr>
          <w:rFonts w:ascii="Times New Roman" w:hAnsi="Times New Roman" w:cs="Times New Roman"/>
          <w:sz w:val="24"/>
          <w:szCs w:val="24"/>
        </w:rPr>
        <w:t xml:space="preserve">.’ These things should engage the whole mind, the whole attention. Again I was shown the necessity of those who believe we are having the last message of mercy, being separate from those who are daily receiving or imbibing new error. I saw that neither young nor old should attend the assemblies of those who are in error and darkness. Said the angel, ‘Let the mind cease to dwell on things of no profit.’” </w:t>
      </w:r>
      <w:r>
        <w:rPr>
          <w:rFonts w:ascii="Times New Roman" w:hAnsi="Times New Roman" w:cs="Times New Roman"/>
          <w:i/>
          <w:iCs/>
          <w:sz w:val="24"/>
          <w:szCs w:val="24"/>
        </w:rPr>
        <w:t>Manuscript Releases</w:t>
      </w:r>
      <w:r>
        <w:rPr>
          <w:rFonts w:ascii="Times New Roman" w:hAnsi="Times New Roman" w:cs="Times New Roman"/>
          <w:sz w:val="24"/>
          <w:szCs w:val="24"/>
        </w:rPr>
        <w:t>, volume 5, 425.</w:t>
      </w:r>
    </w:p>
    <w:p w:rsidR="008C08C0" w:rsidRDefault="008C08C0" w:rsidP="003D0A4D">
      <w:pPr>
        <w:spacing w:after="0" w:line="240" w:lineRule="auto"/>
        <w:jc w:val="both"/>
        <w:rPr>
          <w:rFonts w:ascii="Times New Roman" w:hAnsi="Times New Roman" w:cs="Times New Roman"/>
          <w:sz w:val="24"/>
          <w:szCs w:val="24"/>
        </w:rPr>
      </w:pPr>
    </w:p>
    <w:p w:rsidR="003959B7" w:rsidRDefault="003959B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have removed a quote from there.  I usually have a quote in there where she compares the wheat and tares with the wise and foolish virgins, and that, I have evidently, taken it out of my notes.</w:t>
      </w:r>
    </w:p>
    <w:p w:rsidR="003959B7" w:rsidRDefault="003959B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any case, there is no probation after the judgment.  After the third waymark the door is closed, both classes are demonstrated—the class of Cain, the class of Abel—and the Third Angel is the one that selects the wheat </w:t>
      </w:r>
      <w:r w:rsidR="00C31443">
        <w:rPr>
          <w:rFonts w:ascii="Times New Roman" w:hAnsi="Times New Roman" w:cs="Times New Roman"/>
          <w:sz w:val="24"/>
          <w:szCs w:val="24"/>
        </w:rPr>
        <w:t>from</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tares</w:t>
      </w:r>
      <w:proofErr w:type="spellEnd"/>
      <w:r>
        <w:rPr>
          <w:rFonts w:ascii="Times New Roman" w:hAnsi="Times New Roman" w:cs="Times New Roman"/>
          <w:sz w:val="24"/>
          <w:szCs w:val="24"/>
        </w:rPr>
        <w:t>.  This is where the separation process is accomplished.</w:t>
      </w:r>
    </w:p>
    <w:p w:rsidR="003959B7" w:rsidRDefault="003959B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want to read the last thought to segway into the next thought.</w:t>
      </w:r>
    </w:p>
    <w:p w:rsidR="003959B7" w:rsidRDefault="003959B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going to read this again, now.  That was in the terms that I was pointing out that when the door closes at the third test, this is the judgment.  There is no probation after the judgment.  It is here where the two classes are separated.</w:t>
      </w:r>
    </w:p>
    <w:p w:rsidR="003959B7" w:rsidRDefault="003959B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now I want to pull another thought out of this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5, page 425, in order to go into our next consideration.</w:t>
      </w:r>
    </w:p>
    <w:p w:rsidR="003959B7" w:rsidRDefault="003959B7" w:rsidP="003D0A4D">
      <w:pPr>
        <w:spacing w:after="0" w:line="240" w:lineRule="auto"/>
        <w:jc w:val="both"/>
        <w:rPr>
          <w:rFonts w:ascii="Times New Roman" w:hAnsi="Times New Roman" w:cs="Times New Roman"/>
          <w:sz w:val="24"/>
          <w:szCs w:val="24"/>
        </w:rPr>
      </w:pPr>
    </w:p>
    <w:p w:rsidR="003959B7" w:rsidRDefault="003959B7" w:rsidP="003959B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 then saw </w:t>
      </w:r>
      <w:r>
        <w:rPr>
          <w:rFonts w:ascii="Times New Roman" w:hAnsi="Times New Roman" w:cs="Times New Roman"/>
          <w:b/>
          <w:bCs/>
          <w:sz w:val="24"/>
          <w:szCs w:val="24"/>
        </w:rPr>
        <w:t>the third angel</w:t>
      </w:r>
      <w:r>
        <w:rPr>
          <w:rFonts w:ascii="Times New Roman" w:hAnsi="Times New Roman" w:cs="Times New Roman"/>
          <w:sz w:val="24"/>
          <w:szCs w:val="24"/>
        </w:rPr>
        <w:t>. Said my accompanying angel, ‘Fearful is his word, awful is his mission.”—</w:t>
      </w:r>
    </w:p>
    <w:p w:rsidR="003959B7" w:rsidRPr="003959B7" w:rsidRDefault="003959B7" w:rsidP="003959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There are three places where you will find this quote in the writings of the Spirit of Prophecy.  Two of those places it says </w:t>
      </w:r>
      <w:r>
        <w:rPr>
          <w:rFonts w:ascii="Times New Roman" w:hAnsi="Times New Roman" w:cs="Times New Roman"/>
          <w:i/>
          <w:sz w:val="24"/>
          <w:szCs w:val="24"/>
        </w:rPr>
        <w:t>work.</w:t>
      </w:r>
      <w:r>
        <w:rPr>
          <w:rFonts w:ascii="Times New Roman" w:hAnsi="Times New Roman" w:cs="Times New Roman"/>
          <w:sz w:val="24"/>
          <w:szCs w:val="24"/>
        </w:rPr>
        <w:t xml:space="preserve">  In this place it saw </w:t>
      </w:r>
      <w:r>
        <w:rPr>
          <w:rFonts w:ascii="Times New Roman" w:hAnsi="Times New Roman" w:cs="Times New Roman"/>
          <w:i/>
          <w:sz w:val="24"/>
          <w:szCs w:val="24"/>
        </w:rPr>
        <w:t>word</w:t>
      </w:r>
      <w:r>
        <w:rPr>
          <w:rFonts w:ascii="Times New Roman" w:hAnsi="Times New Roman" w:cs="Times New Roman"/>
          <w:sz w:val="24"/>
          <w:szCs w:val="24"/>
        </w:rPr>
        <w:t xml:space="preserve">.  I read it as </w:t>
      </w:r>
      <w:r>
        <w:rPr>
          <w:rFonts w:ascii="Times New Roman" w:hAnsi="Times New Roman" w:cs="Times New Roman"/>
          <w:i/>
          <w:sz w:val="24"/>
          <w:szCs w:val="24"/>
        </w:rPr>
        <w:t>work.</w:t>
      </w:r>
      <w:r>
        <w:rPr>
          <w:rFonts w:ascii="Times New Roman" w:hAnsi="Times New Roman" w:cs="Times New Roman"/>
          <w:sz w:val="24"/>
          <w:szCs w:val="24"/>
        </w:rPr>
        <w:t xml:space="preserve">  Typo or whatever, “Fearful is his word, awful is his mission,” I can see that; but, “his work” is referenced in two other places and it makes more sense to me.</w:t>
      </w:r>
    </w:p>
    <w:p w:rsidR="003959B7" w:rsidRDefault="003959B7" w:rsidP="003959B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959B7" w:rsidRDefault="003959B7" w:rsidP="003959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—“’Fearful is his [work], awful is his mission.  </w:t>
      </w:r>
      <w:r>
        <w:rPr>
          <w:rFonts w:ascii="Times New Roman" w:hAnsi="Times New Roman" w:cs="Times New Roman"/>
          <w:b/>
          <w:bCs/>
          <w:sz w:val="24"/>
          <w:szCs w:val="24"/>
        </w:rPr>
        <w:t xml:space="preserve">He is the angel that is to select the wheat from the </w:t>
      </w:r>
      <w:proofErr w:type="spellStart"/>
      <w:r>
        <w:rPr>
          <w:rFonts w:ascii="Times New Roman" w:hAnsi="Times New Roman" w:cs="Times New Roman"/>
          <w:b/>
          <w:bCs/>
          <w:sz w:val="24"/>
          <w:szCs w:val="24"/>
        </w:rPr>
        <w:t>tares</w:t>
      </w:r>
      <w:proofErr w:type="spellEnd"/>
      <w:r>
        <w:rPr>
          <w:rFonts w:ascii="Times New Roman" w:hAnsi="Times New Roman" w:cs="Times New Roman"/>
          <w:b/>
          <w:bCs/>
          <w:sz w:val="24"/>
          <w:szCs w:val="24"/>
        </w:rPr>
        <w:t>, and seal or bind the wheat for the heavenly garner</w:t>
      </w:r>
      <w:r>
        <w:rPr>
          <w:rFonts w:ascii="Times New Roman" w:hAnsi="Times New Roman" w:cs="Times New Roman"/>
          <w:sz w:val="24"/>
          <w:szCs w:val="24"/>
        </w:rPr>
        <w:t>.’ These things should engage the whole mind, the whole attention.”—</w:t>
      </w:r>
    </w:p>
    <w:p w:rsidR="003959B7" w:rsidRDefault="003959B7" w:rsidP="003959B7">
      <w:pPr>
        <w:autoSpaceDE w:val="0"/>
        <w:autoSpaceDN w:val="0"/>
        <w:adjustRightInd w:val="0"/>
        <w:spacing w:after="0" w:line="240" w:lineRule="auto"/>
        <w:ind w:left="720" w:right="720"/>
        <w:jc w:val="both"/>
        <w:rPr>
          <w:rFonts w:ascii="Times New Roman" w:hAnsi="Times New Roman" w:cs="Times New Roman"/>
          <w:sz w:val="24"/>
          <w:szCs w:val="24"/>
        </w:rPr>
      </w:pPr>
    </w:p>
    <w:p w:rsidR="003959B7" w:rsidRDefault="003959B7" w:rsidP="003959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here is what I want you to see here, the next couple of sentences.</w:t>
      </w:r>
    </w:p>
    <w:p w:rsidR="003959B7" w:rsidRDefault="003959B7" w:rsidP="003959B7">
      <w:pPr>
        <w:autoSpaceDE w:val="0"/>
        <w:autoSpaceDN w:val="0"/>
        <w:adjustRightInd w:val="0"/>
        <w:spacing w:after="0" w:line="240" w:lineRule="auto"/>
        <w:ind w:left="720" w:right="720"/>
        <w:jc w:val="both"/>
        <w:rPr>
          <w:rFonts w:ascii="Times New Roman" w:hAnsi="Times New Roman" w:cs="Times New Roman"/>
          <w:sz w:val="24"/>
          <w:szCs w:val="24"/>
        </w:rPr>
      </w:pPr>
    </w:p>
    <w:p w:rsidR="003959B7" w:rsidRPr="009B2E19" w:rsidRDefault="003959B7" w:rsidP="003959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—“Again I was shown the necessity of those who believe we are having the last message of mercy, being separate from those who are daily receiving or imbibing new error. I saw that neither young nor old should attend the assemblies of those who are in error and darkness. Said the angel, ‘Let the mind cease to dwell on things of no profit.’” </w:t>
      </w:r>
      <w:r>
        <w:rPr>
          <w:rFonts w:ascii="Times New Roman" w:hAnsi="Times New Roman" w:cs="Times New Roman"/>
          <w:i/>
          <w:iCs/>
          <w:sz w:val="24"/>
          <w:szCs w:val="24"/>
        </w:rPr>
        <w:t>Manuscript Releases</w:t>
      </w:r>
      <w:r>
        <w:rPr>
          <w:rFonts w:ascii="Times New Roman" w:hAnsi="Times New Roman" w:cs="Times New Roman"/>
          <w:sz w:val="24"/>
          <w:szCs w:val="24"/>
        </w:rPr>
        <w:t>, volume 5, 425.</w:t>
      </w:r>
    </w:p>
    <w:p w:rsidR="00F0247F" w:rsidRDefault="00F0247F" w:rsidP="003D0A4D">
      <w:pPr>
        <w:spacing w:after="0" w:line="240" w:lineRule="auto"/>
        <w:jc w:val="both"/>
        <w:rPr>
          <w:rFonts w:ascii="Times New Roman" w:hAnsi="Times New Roman" w:cs="Times New Roman"/>
          <w:b/>
          <w:sz w:val="28"/>
          <w:szCs w:val="28"/>
        </w:rPr>
      </w:pPr>
    </w:p>
    <w:p w:rsidR="003959B7" w:rsidRDefault="00F0247F" w:rsidP="00F0247F">
      <w:pPr>
        <w:spacing w:after="0" w:line="240" w:lineRule="auto"/>
        <w:jc w:val="center"/>
        <w:rPr>
          <w:rFonts w:ascii="Times New Roman" w:hAnsi="Times New Roman" w:cs="Times New Roman"/>
          <w:sz w:val="24"/>
          <w:szCs w:val="24"/>
        </w:rPr>
      </w:pPr>
      <w:r>
        <w:rPr>
          <w:rFonts w:ascii="Times New Roman" w:hAnsi="Times New Roman" w:cs="Times New Roman"/>
          <w:b/>
          <w:sz w:val="28"/>
          <w:szCs w:val="28"/>
        </w:rPr>
        <w:t>The Mystery of Iniquity</w:t>
      </w:r>
    </w:p>
    <w:p w:rsidR="00F0247F" w:rsidRDefault="00F0247F" w:rsidP="00F0247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We are now going to add another waymark into these histories, and this waymark is The Mystery of Iniquity.</w:t>
      </w:r>
    </w:p>
    <w:p w:rsidR="00F0247F" w:rsidRDefault="00F0247F" w:rsidP="00F0247F">
      <w:pPr>
        <w:spacing w:after="0" w:line="240" w:lineRule="auto"/>
        <w:jc w:val="both"/>
        <w:rPr>
          <w:rFonts w:ascii="Times New Roman" w:hAnsi="Times New Roman" w:cs="Times New Roman"/>
          <w:sz w:val="24"/>
          <w:szCs w:val="24"/>
        </w:rPr>
      </w:pPr>
    </w:p>
    <w:p w:rsidR="00F0247F" w:rsidRDefault="00F0247F" w:rsidP="00F0247F">
      <w:pPr>
        <w:spacing w:after="0" w:line="240" w:lineRule="auto"/>
        <w:rPr>
          <w:rFonts w:ascii="Arial Narrow" w:hAnsi="Arial Narrow" w:cs="Times New Roman"/>
          <w:sz w:val="20"/>
          <w:szCs w:val="20"/>
        </w:rPr>
      </w:pPr>
    </w:p>
    <w:p w:rsidR="00F0247F" w:rsidRPr="00161800" w:rsidRDefault="00F0247F" w:rsidP="002668ED">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Aug 11</w:t>
      </w:r>
      <w:r>
        <w:rPr>
          <w:rFonts w:ascii="Arial Narrow" w:hAnsi="Arial Narrow" w:cs="Times New Roman"/>
          <w:sz w:val="20"/>
          <w:szCs w:val="20"/>
        </w:rPr>
        <w:tab/>
      </w:r>
      <w:r>
        <w:rPr>
          <w:rFonts w:ascii="Arial Narrow" w:hAnsi="Arial Narrow" w:cs="Times New Roman"/>
          <w:sz w:val="20"/>
          <w:szCs w:val="20"/>
        </w:rPr>
        <w:tab/>
        <w:t xml:space="preserve">          June          Mar 27</w:t>
      </w:r>
      <w:r>
        <w:rPr>
          <w:rFonts w:ascii="Arial Narrow" w:hAnsi="Arial Narrow" w:cs="Times New Roman"/>
          <w:sz w:val="20"/>
          <w:szCs w:val="20"/>
        </w:rPr>
        <w:tab/>
        <w:t xml:space="preserve">             Oct 22</w:t>
      </w:r>
    </w:p>
    <w:p w:rsidR="00F0247F" w:rsidRPr="00161800" w:rsidRDefault="00F0247F" w:rsidP="002668ED">
      <w:pPr>
        <w:spacing w:after="0" w:line="240" w:lineRule="auto"/>
        <w:rPr>
          <w:rFonts w:ascii="Arial Narrow" w:hAnsi="Arial Narrow" w:cs="Times New Roman"/>
          <w:sz w:val="20"/>
          <w:szCs w:val="20"/>
        </w:rPr>
      </w:pPr>
      <w:r>
        <w:rPr>
          <w:rFonts w:ascii="Arial Narrow" w:hAnsi="Arial Narrow" w:cs="Times New Roman"/>
          <w:sz w:val="20"/>
          <w:szCs w:val="20"/>
        </w:rPr>
        <w:tab/>
        <w:t xml:space="preserve"> 1798         1833       1840</w:t>
      </w:r>
      <w:r>
        <w:rPr>
          <w:rFonts w:ascii="Arial Narrow" w:hAnsi="Arial Narrow" w:cs="Times New Roman"/>
          <w:sz w:val="20"/>
          <w:szCs w:val="20"/>
        </w:rPr>
        <w:tab/>
      </w:r>
      <w:r>
        <w:rPr>
          <w:rFonts w:ascii="Arial Narrow" w:hAnsi="Arial Narrow" w:cs="Times New Roman"/>
          <w:sz w:val="20"/>
          <w:szCs w:val="20"/>
        </w:rPr>
        <w:tab/>
        <w:t xml:space="preserve">          1842           1844</w:t>
      </w:r>
      <w:r>
        <w:rPr>
          <w:rFonts w:ascii="Arial Narrow" w:hAnsi="Arial Narrow" w:cs="Times New Roman"/>
          <w:sz w:val="20"/>
          <w:szCs w:val="20"/>
        </w:rPr>
        <w:tab/>
        <w:t xml:space="preserve">              1844</w:t>
      </w:r>
      <w:r>
        <w:rPr>
          <w:rFonts w:ascii="Arial Narrow" w:hAnsi="Arial Narrow" w:cs="Times New Roman"/>
          <w:sz w:val="20"/>
          <w:szCs w:val="20"/>
        </w:rPr>
        <w:tab/>
      </w:r>
      <w:r>
        <w:rPr>
          <w:rFonts w:ascii="Arial Narrow" w:hAnsi="Arial Narrow" w:cs="Times New Roman"/>
          <w:sz w:val="20"/>
          <w:szCs w:val="20"/>
        </w:rPr>
        <w:tab/>
        <w:t xml:space="preserve">    1850</w:t>
      </w:r>
    </w:p>
    <w:p w:rsidR="00F0247F" w:rsidRPr="00161800" w:rsidRDefault="00105801" w:rsidP="002668ED">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566" type="#_x0000_t32" style="position:absolute;margin-left:419.9pt;margin-top:4.5pt;width:.05pt;height:31.25pt;z-index:252411904" o:connectortype="straight"/>
        </w:pict>
      </w:r>
      <w:r>
        <w:rPr>
          <w:rFonts w:ascii="Arial Narrow" w:hAnsi="Arial Narrow" w:cs="Times New Roman"/>
          <w:noProof/>
          <w:sz w:val="20"/>
          <w:szCs w:val="20"/>
        </w:rPr>
        <w:pict>
          <v:shape id="_x0000_s16567" type="#_x0000_t32" style="position:absolute;margin-left:441.65pt;margin-top:4.5pt;width:.05pt;height:31.25pt;z-index:252412928" o:connectortype="straight"/>
        </w:pict>
      </w:r>
      <w:r>
        <w:rPr>
          <w:rFonts w:ascii="Arial Narrow" w:hAnsi="Arial Narrow" w:cs="Times New Roman"/>
          <w:noProof/>
          <w:sz w:val="20"/>
          <w:szCs w:val="20"/>
        </w:rPr>
        <w:pict>
          <v:shape id="_x0000_s16563" type="#_x0000_t32" style="position:absolute;margin-left:419.95pt;margin-top:4.5pt;width:22.5pt;height:0;z-index:252408832" o:connectortype="straight"/>
        </w:pict>
      </w:r>
      <w:r>
        <w:rPr>
          <w:rFonts w:ascii="Arial Narrow" w:hAnsi="Arial Narrow" w:cs="Times New Roman"/>
          <w:noProof/>
          <w:sz w:val="20"/>
          <w:szCs w:val="20"/>
        </w:rPr>
        <w:pict>
          <v:shape id="_x0000_s16562" type="#_x0000_t32" style="position:absolute;margin-left:209.25pt;margin-top:3.7pt;width:.05pt;height:31.25pt;z-index:252407808" o:connectortype="straight"/>
        </w:pict>
      </w:r>
      <w:r>
        <w:rPr>
          <w:rFonts w:ascii="Arial Narrow" w:hAnsi="Arial Narrow" w:cs="Times New Roman"/>
          <w:noProof/>
          <w:sz w:val="20"/>
          <w:szCs w:val="20"/>
        </w:rPr>
        <w:pict>
          <v:shape id="_x0000_s16564" type="#_x0000_t32" style="position:absolute;margin-left:591.65pt;margin-top:8.3pt;width:22.5pt;height:0;z-index:252409856" o:connectortype="straight"/>
        </w:pict>
      </w:r>
      <w:r>
        <w:rPr>
          <w:rFonts w:ascii="Arial Narrow" w:hAnsi="Arial Narrow" w:cs="Times New Roman"/>
          <w:noProof/>
          <w:sz w:val="20"/>
          <w:szCs w:val="20"/>
        </w:rPr>
        <w:pict>
          <v:shape id="_x0000_s16560" type="#_x0000_t32" style="position:absolute;margin-left:186.75pt;margin-top:3.7pt;width:22.5pt;height:0;z-index:252405760" o:connectortype="straight"/>
        </w:pict>
      </w:r>
      <w:r>
        <w:rPr>
          <w:rFonts w:ascii="Arial Narrow" w:hAnsi="Arial Narrow" w:cs="Times New Roman"/>
          <w:noProof/>
          <w:sz w:val="20"/>
          <w:szCs w:val="20"/>
        </w:rPr>
        <w:pict>
          <v:shape id="_x0000_s16559" type="#_x0000_t32" style="position:absolute;margin-left:186.75pt;margin-top:3.7pt;width:.05pt;height:31.25pt;z-index:252404736" o:connectortype="straight"/>
        </w:pict>
      </w:r>
      <w:r>
        <w:rPr>
          <w:rFonts w:ascii="Arial Narrow" w:hAnsi="Arial Narrow" w:cs="Times New Roman"/>
          <w:noProof/>
          <w:sz w:val="20"/>
          <w:szCs w:val="20"/>
        </w:rPr>
        <w:pict>
          <v:shape id="_x0000_s16555" type="#_x0000_t19" style="position:absolute;margin-left:123.75pt;margin-top:2.2pt;width:39pt;height:41.25pt;flip:x;z-index:252400640" coordsize="21600,21372" adj="-5352084,,,21372" path="wr-21600,-228,21600,42972,3131,,21600,21372nfewr-21600,-228,21600,42972,3131,,21600,21372l,21372nsxe">
            <v:path o:connectlocs="3131,0;21600,21372;0,21372"/>
          </v:shape>
        </w:pict>
      </w:r>
      <w:r>
        <w:rPr>
          <w:rFonts w:ascii="Arial Narrow" w:hAnsi="Arial Narrow" w:cs="Times New Roman"/>
          <w:noProof/>
          <w:sz w:val="20"/>
          <w:szCs w:val="20"/>
        </w:rPr>
        <w:pict>
          <v:shape id="_x0000_s16536" type="#_x0000_t32" style="position:absolute;margin-left:415.5pt;margin-top:3.85pt;width:0;height:45.65pt;z-index:252381184" o:connectortype="straight"/>
        </w:pict>
      </w:r>
      <w:r>
        <w:rPr>
          <w:rFonts w:ascii="Arial Narrow" w:hAnsi="Arial Narrow" w:cs="Times New Roman"/>
          <w:noProof/>
          <w:sz w:val="20"/>
          <w:szCs w:val="20"/>
        </w:rPr>
        <w:pict>
          <v:shape id="_x0000_s16535" type="#_x0000_t32" style="position:absolute;margin-left:329.25pt;margin-top:3.85pt;width:0;height:45.65pt;z-index:252380160" o:connectortype="straight"/>
        </w:pict>
      </w:r>
      <w:r>
        <w:rPr>
          <w:rFonts w:ascii="Arial Narrow" w:hAnsi="Arial Narrow" w:cs="Times New Roman"/>
          <w:noProof/>
          <w:sz w:val="20"/>
          <w:szCs w:val="20"/>
        </w:rPr>
        <w:pict>
          <v:shape id="_x0000_s16534" type="#_x0000_t32" style="position:absolute;margin-left:255pt;margin-top:3.85pt;width:0;height:45.65pt;z-index:252379136" o:connectortype="straight"/>
        </w:pict>
      </w:r>
      <w:r>
        <w:rPr>
          <w:rFonts w:ascii="Arial Narrow" w:hAnsi="Arial Narrow" w:cs="Times New Roman"/>
          <w:noProof/>
          <w:sz w:val="20"/>
          <w:szCs w:val="20"/>
        </w:rPr>
        <w:pict>
          <v:shape id="_x0000_s16533" type="#_x0000_t32" style="position:absolute;margin-left:212.25pt;margin-top:3.85pt;width:0;height:45.65pt;z-index:252378112" o:connectortype="straight"/>
        </w:pict>
      </w:r>
      <w:r>
        <w:rPr>
          <w:rFonts w:ascii="Arial Narrow" w:hAnsi="Arial Narrow" w:cs="Times New Roman"/>
          <w:noProof/>
          <w:sz w:val="20"/>
          <w:szCs w:val="20"/>
        </w:rPr>
        <w:pict>
          <v:shape id="_x0000_s16532" type="#_x0000_t32" style="position:absolute;margin-left:120pt;margin-top:3.85pt;width:0;height:45.65pt;z-index:252377088" o:connectortype="straight"/>
        </w:pict>
      </w:r>
      <w:r>
        <w:rPr>
          <w:rFonts w:ascii="Arial Narrow" w:hAnsi="Arial Narrow" w:cs="Times New Roman"/>
          <w:noProof/>
          <w:sz w:val="20"/>
          <w:szCs w:val="20"/>
        </w:rPr>
        <w:pict>
          <v:shape id="_x0000_s16531" type="#_x0000_t32" style="position:absolute;margin-left:48.75pt;margin-top:3.85pt;width:0;height:45.65pt;z-index:252376064" o:connectortype="straight"/>
        </w:pict>
      </w:r>
      <w:r>
        <w:rPr>
          <w:rFonts w:ascii="Arial Narrow" w:hAnsi="Arial Narrow" w:cs="Times New Roman"/>
          <w:noProof/>
          <w:sz w:val="20"/>
          <w:szCs w:val="20"/>
        </w:rPr>
        <w:pict>
          <v:shape id="_x0000_s16554" type="#_x0000_t12" style="position:absolute;margin-left:85.7pt;margin-top:8.95pt;width:3.55pt;height:4.5pt;flip:x;z-index:252399616"/>
        </w:pict>
      </w:r>
      <w:r>
        <w:rPr>
          <w:rFonts w:ascii="Arial Narrow" w:hAnsi="Arial Narrow" w:cs="Times New Roman"/>
          <w:noProof/>
          <w:sz w:val="20"/>
          <w:szCs w:val="20"/>
        </w:rPr>
        <w:pict>
          <v:shape id="_x0000_s16551" type="#_x0000_t32" style="position:absolute;margin-left:87pt;margin-top:-.05pt;width:6pt;height:10.5pt;flip:x;z-index:252396544" o:connectortype="straight"/>
        </w:pict>
      </w:r>
      <w:r>
        <w:rPr>
          <w:rFonts w:ascii="Arial Narrow" w:hAnsi="Arial Narrow" w:cs="Times New Roman"/>
          <w:noProof/>
          <w:sz w:val="20"/>
          <w:szCs w:val="20"/>
        </w:rPr>
        <w:pict>
          <v:shape id="_x0000_s16550" type="#_x0000_t32" style="position:absolute;margin-left:81pt;margin-top:1.45pt;width:6pt;height:10.5pt;flip:x;z-index:252395520" o:connectortype="straight"/>
        </w:pict>
      </w:r>
      <w:r>
        <w:rPr>
          <w:rFonts w:ascii="Arial Narrow" w:hAnsi="Arial Narrow" w:cs="Times New Roman"/>
          <w:noProof/>
          <w:sz w:val="20"/>
          <w:szCs w:val="20"/>
        </w:rPr>
        <w:pict>
          <v:shape id="_x0000_s16549" type="#_x0000_t32" style="position:absolute;margin-left:75pt;margin-top:2.2pt;width:6pt;height:10.5pt;flip:x;z-index:252394496" o:connectortype="straight"/>
        </w:pict>
      </w:r>
      <w:r w:rsidR="00F0247F">
        <w:rPr>
          <w:rFonts w:ascii="Arial Narrow" w:hAnsi="Arial Narrow" w:cs="Times New Roman"/>
          <w:sz w:val="16"/>
          <w:szCs w:val="16"/>
        </w:rPr>
        <w:tab/>
      </w:r>
      <w:r w:rsidR="00F0247F">
        <w:rPr>
          <w:rFonts w:ascii="Arial Narrow" w:hAnsi="Arial Narrow" w:cs="Times New Roman"/>
          <w:sz w:val="16"/>
          <w:szCs w:val="16"/>
        </w:rPr>
        <w:tab/>
      </w:r>
      <w:r w:rsidR="00F0247F">
        <w:rPr>
          <w:rFonts w:ascii="Arial Narrow" w:hAnsi="Arial Narrow" w:cs="Times New Roman"/>
          <w:sz w:val="16"/>
          <w:szCs w:val="16"/>
        </w:rPr>
        <w:tab/>
      </w:r>
      <w:r w:rsidR="00F0247F">
        <w:rPr>
          <w:rFonts w:ascii="Arial Narrow" w:hAnsi="Arial Narrow" w:cs="Times New Roman"/>
          <w:sz w:val="16"/>
          <w:szCs w:val="16"/>
        </w:rPr>
        <w:tab/>
      </w:r>
      <w:r w:rsidR="00F0247F">
        <w:rPr>
          <w:rFonts w:ascii="Arial Narrow" w:hAnsi="Arial Narrow" w:cs="Times New Roman"/>
          <w:sz w:val="16"/>
          <w:szCs w:val="16"/>
        </w:rPr>
        <w:tab/>
      </w:r>
      <w:r w:rsidR="00F0247F">
        <w:rPr>
          <w:rFonts w:ascii="Arial Narrow" w:hAnsi="Arial Narrow" w:cs="Times New Roman"/>
          <w:sz w:val="16"/>
          <w:szCs w:val="16"/>
        </w:rPr>
        <w:tab/>
      </w:r>
      <w:r w:rsidR="00F0247F">
        <w:rPr>
          <w:rFonts w:ascii="Arial Narrow" w:hAnsi="Arial Narrow" w:cs="Times New Roman"/>
          <w:sz w:val="16"/>
          <w:szCs w:val="16"/>
        </w:rPr>
        <w:tab/>
        <w:t xml:space="preserve">          Aug 12-17</w:t>
      </w:r>
    </w:p>
    <w:p w:rsidR="00F0247F" w:rsidRPr="007910A3" w:rsidRDefault="00105801" w:rsidP="002668ED">
      <w:pPr>
        <w:spacing w:after="0" w:line="240" w:lineRule="auto"/>
        <w:rPr>
          <w:rFonts w:ascii="Arial Narrow" w:hAnsi="Arial Narrow" w:cs="Times New Roman"/>
          <w:sz w:val="16"/>
          <w:szCs w:val="16"/>
        </w:rPr>
      </w:pPr>
      <w:r w:rsidRPr="00105801">
        <w:rPr>
          <w:rFonts w:ascii="Arial Narrow" w:hAnsi="Arial Narrow" w:cs="Times New Roman"/>
          <w:noProof/>
          <w:sz w:val="20"/>
          <w:szCs w:val="20"/>
        </w:rPr>
        <w:pict>
          <v:shape id="_x0000_s16552" type="#_x0000_t12" style="position:absolute;margin-left:73.7pt;margin-top:.45pt;width:3.55pt;height:4.5pt;flip:x;z-index:252397568"/>
        </w:pict>
      </w:r>
      <w:r w:rsidRPr="00105801">
        <w:rPr>
          <w:rFonts w:ascii="Arial Narrow" w:hAnsi="Arial Narrow" w:cs="Times New Roman"/>
          <w:noProof/>
          <w:sz w:val="20"/>
          <w:szCs w:val="20"/>
        </w:rPr>
        <w:pict>
          <v:shape id="_x0000_s16553" type="#_x0000_t12" style="position:absolute;margin-left:79.7pt;margin-top:-.3pt;width:3.55pt;height:4.5pt;flip:x;z-index:252398592"/>
        </w:pict>
      </w:r>
      <w:r w:rsidR="00F0247F">
        <w:rPr>
          <w:rFonts w:ascii="Arial Narrow" w:hAnsi="Arial Narrow" w:cs="Times New Roman"/>
          <w:sz w:val="16"/>
          <w:szCs w:val="16"/>
        </w:rPr>
        <w:tab/>
      </w:r>
      <w:r w:rsidR="00F0247F">
        <w:rPr>
          <w:rFonts w:ascii="Arial Narrow" w:hAnsi="Arial Narrow" w:cs="Times New Roman"/>
          <w:sz w:val="16"/>
          <w:szCs w:val="16"/>
        </w:rPr>
        <w:tab/>
      </w:r>
      <w:r w:rsidR="00F0247F">
        <w:rPr>
          <w:rFonts w:ascii="Arial Narrow" w:hAnsi="Arial Narrow" w:cs="Times New Roman"/>
          <w:sz w:val="16"/>
          <w:szCs w:val="16"/>
        </w:rPr>
        <w:tab/>
      </w:r>
      <w:r w:rsidR="00F0247F">
        <w:rPr>
          <w:rFonts w:ascii="Arial Narrow" w:hAnsi="Arial Narrow" w:cs="Times New Roman"/>
          <w:sz w:val="16"/>
          <w:szCs w:val="16"/>
        </w:rPr>
        <w:tab/>
      </w:r>
      <w:r w:rsidR="00F0247F">
        <w:rPr>
          <w:rFonts w:ascii="Arial Narrow" w:hAnsi="Arial Narrow" w:cs="Times New Roman"/>
          <w:sz w:val="16"/>
          <w:szCs w:val="16"/>
        </w:rPr>
        <w:tab/>
        <w:t xml:space="preserve">      </w:t>
      </w:r>
      <w:r w:rsidR="00F0247F">
        <w:rPr>
          <w:rFonts w:ascii="Arial Narrow" w:hAnsi="Arial Narrow" w:cs="Times New Roman"/>
          <w:sz w:val="20"/>
          <w:szCs w:val="20"/>
        </w:rPr>
        <w:t>43</w:t>
      </w:r>
      <w:r w:rsidR="00F0247F">
        <w:rPr>
          <w:rFonts w:ascii="Arial Narrow" w:hAnsi="Arial Narrow" w:cs="Times New Roman"/>
          <w:sz w:val="16"/>
          <w:szCs w:val="16"/>
        </w:rPr>
        <w:tab/>
      </w:r>
      <w:r w:rsidR="00F0247F">
        <w:rPr>
          <w:rFonts w:ascii="Arial Narrow" w:hAnsi="Arial Narrow" w:cs="Times New Roman"/>
          <w:sz w:val="16"/>
          <w:szCs w:val="16"/>
        </w:rPr>
        <w:tab/>
        <w:t xml:space="preserve">             1844</w:t>
      </w:r>
      <w:r w:rsidR="00F0247F">
        <w:rPr>
          <w:rFonts w:ascii="Arial Narrow" w:hAnsi="Arial Narrow" w:cs="Times New Roman"/>
          <w:sz w:val="16"/>
          <w:szCs w:val="16"/>
        </w:rPr>
        <w:tab/>
        <w:t xml:space="preserve">            </w:t>
      </w:r>
      <w:r w:rsidR="004C2CB2">
        <w:rPr>
          <w:rFonts w:ascii="Arial Narrow" w:hAnsi="Arial Narrow" w:cs="Times New Roman"/>
          <w:sz w:val="16"/>
          <w:szCs w:val="16"/>
        </w:rPr>
        <w:t xml:space="preserve"> </w:t>
      </w:r>
      <w:r w:rsidR="00F0247F">
        <w:rPr>
          <w:rFonts w:ascii="Arial Narrow" w:hAnsi="Arial Narrow" w:cs="Times New Roman"/>
          <w:sz w:val="16"/>
          <w:szCs w:val="16"/>
        </w:rPr>
        <w:t>1846</w:t>
      </w:r>
      <w:r w:rsidR="00F0247F">
        <w:rPr>
          <w:rFonts w:ascii="Arial Narrow" w:hAnsi="Arial Narrow" w:cs="Times New Roman"/>
          <w:sz w:val="16"/>
          <w:szCs w:val="16"/>
        </w:rPr>
        <w:tab/>
      </w:r>
      <w:r w:rsidR="007960BE">
        <w:rPr>
          <w:rFonts w:ascii="Arial Narrow" w:hAnsi="Arial Narrow" w:cs="Times New Roman"/>
          <w:sz w:val="16"/>
          <w:szCs w:val="16"/>
        </w:rPr>
        <w:t xml:space="preserve">             </w:t>
      </w:r>
      <w:r w:rsidR="00CF29A1">
        <w:rPr>
          <w:rFonts w:ascii="Arial Narrow" w:hAnsi="Arial Narrow" w:cs="Times New Roman"/>
          <w:sz w:val="16"/>
          <w:szCs w:val="16"/>
        </w:rPr>
        <w:t xml:space="preserve">  </w:t>
      </w:r>
      <w:r w:rsidR="00F0247F">
        <w:rPr>
          <w:rFonts w:ascii="Arial Narrow" w:hAnsi="Arial Narrow" w:cs="Times New Roman"/>
          <w:sz w:val="20"/>
          <w:szCs w:val="20"/>
        </w:rPr>
        <w:t>50</w:t>
      </w:r>
    </w:p>
    <w:p w:rsidR="00F0247F" w:rsidRPr="007910A3" w:rsidRDefault="00F0247F" w:rsidP="002668ED">
      <w:pPr>
        <w:spacing w:after="0" w:line="240" w:lineRule="auto"/>
        <w:rPr>
          <w:rFonts w:ascii="Arial Narrow" w:hAnsi="Arial Narrow" w:cs="Times New Roman"/>
          <w:sz w:val="16"/>
          <w:szCs w:val="16"/>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16"/>
          <w:szCs w:val="16"/>
        </w:rPr>
        <w:t xml:space="preserve">           Sabbath</w:t>
      </w:r>
    </w:p>
    <w:p w:rsidR="00F0247F" w:rsidRPr="0006542A" w:rsidRDefault="00105801" w:rsidP="002668ED">
      <w:pPr>
        <w:spacing w:after="0" w:line="240" w:lineRule="auto"/>
        <w:rPr>
          <w:rFonts w:ascii="Arial Narrow" w:hAnsi="Arial Narrow" w:cs="Times New Roman"/>
          <w:b/>
          <w:sz w:val="20"/>
          <w:szCs w:val="20"/>
        </w:rPr>
      </w:pPr>
      <w:r w:rsidRPr="00105801">
        <w:rPr>
          <w:rFonts w:ascii="Arial Narrow" w:hAnsi="Arial Narrow" w:cs="Times New Roman"/>
          <w:noProof/>
          <w:sz w:val="20"/>
          <w:szCs w:val="20"/>
        </w:rPr>
        <w:pict>
          <v:shape id="_x0000_s16565" type="#_x0000_t32" style="position:absolute;margin-left:419.95pt;margin-top:6.55pt;width:22.5pt;height:0;z-index:252410880" o:connectortype="straight"/>
        </w:pict>
      </w:r>
      <w:r w:rsidRPr="00105801">
        <w:rPr>
          <w:rFonts w:ascii="Arial Narrow" w:hAnsi="Arial Narrow" w:cs="Times New Roman"/>
          <w:noProof/>
          <w:sz w:val="20"/>
          <w:szCs w:val="20"/>
        </w:rPr>
        <w:pict>
          <v:shape id="_x0000_s16561" type="#_x0000_t32" style="position:absolute;margin-left:186.05pt;margin-top:5.1pt;width:22.5pt;height:0;z-index:252406784" o:connectortype="straight"/>
        </w:pict>
      </w:r>
      <w:r w:rsidR="00F0247F">
        <w:rPr>
          <w:rFonts w:ascii="Arial Narrow" w:hAnsi="Arial Narrow" w:cs="Times New Roman"/>
          <w:b/>
          <w:sz w:val="20"/>
          <w:szCs w:val="20"/>
        </w:rPr>
        <w:t>Darkness</w:t>
      </w:r>
      <w:r w:rsidR="00F0247F">
        <w:rPr>
          <w:rFonts w:ascii="Arial Narrow" w:hAnsi="Arial Narrow" w:cs="Times New Roman"/>
          <w:sz w:val="20"/>
          <w:szCs w:val="20"/>
        </w:rPr>
        <w:t xml:space="preserve">                Miller</w:t>
      </w:r>
      <w:r w:rsidR="00F0247F">
        <w:rPr>
          <w:rFonts w:ascii="Arial Narrow" w:hAnsi="Arial Narrow" w:cs="Times New Roman"/>
          <w:sz w:val="20"/>
          <w:szCs w:val="20"/>
        </w:rPr>
        <w:tab/>
        <w:t xml:space="preserve">           Foundation</w:t>
      </w:r>
      <w:r w:rsidR="00F0247F">
        <w:rPr>
          <w:rFonts w:ascii="Arial Narrow" w:hAnsi="Arial Narrow" w:cs="Times New Roman"/>
          <w:sz w:val="20"/>
          <w:szCs w:val="20"/>
        </w:rPr>
        <w:tab/>
      </w:r>
      <w:r w:rsidR="00F0247F">
        <w:rPr>
          <w:rFonts w:ascii="Arial Narrow" w:hAnsi="Arial Narrow" w:cs="Times New Roman"/>
          <w:sz w:val="20"/>
          <w:szCs w:val="20"/>
        </w:rPr>
        <w:tab/>
        <w:t xml:space="preserve">      </w:t>
      </w:r>
      <w:r w:rsidR="00F0247F">
        <w:rPr>
          <w:rFonts w:ascii="Arial Narrow" w:hAnsi="Arial Narrow" w:cs="Times New Roman"/>
          <w:sz w:val="20"/>
          <w:szCs w:val="20"/>
        </w:rPr>
        <w:tab/>
        <w:t xml:space="preserve">     </w:t>
      </w:r>
      <w:r w:rsidR="00F0247F">
        <w:rPr>
          <w:rFonts w:ascii="Arial Narrow" w:hAnsi="Arial Narrow" w:cs="Times New Roman"/>
          <w:b/>
          <w:sz w:val="20"/>
          <w:szCs w:val="20"/>
        </w:rPr>
        <w:t>Midnight Cry</w:t>
      </w:r>
      <w:r w:rsidR="00F0247F">
        <w:rPr>
          <w:rFonts w:ascii="Arial Narrow" w:hAnsi="Arial Narrow" w:cs="Times New Roman"/>
          <w:b/>
          <w:sz w:val="20"/>
          <w:szCs w:val="20"/>
        </w:rPr>
        <w:tab/>
      </w:r>
      <w:r w:rsidR="004C2CB2">
        <w:rPr>
          <w:rFonts w:ascii="Arial Narrow" w:hAnsi="Arial Narrow" w:cs="Times New Roman"/>
          <w:b/>
          <w:sz w:val="16"/>
          <w:szCs w:val="16"/>
        </w:rPr>
        <w:t xml:space="preserve">    </w:t>
      </w:r>
      <w:r w:rsidR="00F0247F" w:rsidRPr="0006542A">
        <w:rPr>
          <w:rFonts w:ascii="Arial Narrow" w:hAnsi="Arial Narrow" w:cs="Times New Roman"/>
          <w:b/>
          <w:sz w:val="16"/>
          <w:szCs w:val="16"/>
        </w:rPr>
        <w:t xml:space="preserve">(D)      </w:t>
      </w:r>
      <w:r w:rsidR="004C2CB2">
        <w:rPr>
          <w:rFonts w:ascii="Arial Narrow" w:hAnsi="Arial Narrow" w:cs="Times New Roman"/>
          <w:b/>
          <w:sz w:val="16"/>
          <w:szCs w:val="16"/>
        </w:rPr>
        <w:t xml:space="preserve"> </w:t>
      </w:r>
      <w:r w:rsidR="00F0247F" w:rsidRPr="0006542A">
        <w:rPr>
          <w:rFonts w:ascii="Arial Narrow" w:hAnsi="Arial Narrow" w:cs="Times New Roman"/>
          <w:b/>
          <w:sz w:val="20"/>
          <w:szCs w:val="20"/>
        </w:rPr>
        <w:t>7</w:t>
      </w:r>
      <w:r w:rsidR="00F0247F" w:rsidRPr="0006542A">
        <w:rPr>
          <w:rFonts w:ascii="Arial Narrow" w:hAnsi="Arial Narrow" w:cs="Times New Roman"/>
          <w:b/>
          <w:sz w:val="20"/>
          <w:szCs w:val="20"/>
        </w:rPr>
        <w:tab/>
      </w:r>
    </w:p>
    <w:p w:rsidR="00F0247F" w:rsidRDefault="00105801" w:rsidP="002668ED">
      <w:pPr>
        <w:spacing w:after="0" w:line="240" w:lineRule="auto"/>
        <w:rPr>
          <w:rFonts w:ascii="Times New Roman" w:hAnsi="Times New Roman" w:cs="Times New Roman"/>
          <w:sz w:val="24"/>
          <w:szCs w:val="24"/>
        </w:rPr>
      </w:pPr>
      <w:r w:rsidRPr="00105801">
        <w:rPr>
          <w:rFonts w:ascii="Arial Narrow" w:hAnsi="Arial Narrow" w:cs="Times New Roman"/>
          <w:noProof/>
          <w:sz w:val="20"/>
          <w:szCs w:val="20"/>
        </w:rPr>
        <w:pict>
          <v:shape id="_x0000_s16530" type="#_x0000_t32" style="position:absolute;margin-left:1.5pt;margin-top:9.7pt;width:470.25pt;height:0;z-index:252375040" o:connectortype="straight"/>
        </w:pict>
      </w:r>
      <w:r w:rsidRPr="00105801">
        <w:rPr>
          <w:rFonts w:ascii="Arial Narrow" w:hAnsi="Arial Narrow" w:cs="Times New Roman"/>
          <w:noProof/>
          <w:sz w:val="20"/>
          <w:szCs w:val="20"/>
        </w:rPr>
        <w:pict>
          <v:shape id="_x0000_s16558" type="#_x0000_t32" style="position:absolute;margin-left:123.75pt;margin-top:.55pt;width:0;height:6.95pt;z-index:252403712" o:connectortype="straight">
            <v:stroke endarrow="block"/>
          </v:shape>
        </w:pict>
      </w:r>
    </w:p>
    <w:p w:rsidR="00F0247F" w:rsidRPr="00536AB5" w:rsidRDefault="00F0247F" w:rsidP="002668ED">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1</w:t>
      </w:r>
      <w:r>
        <w:rPr>
          <w:rFonts w:ascii="Times New Roman" w:hAnsi="Times New Roman" w:cs="Times New Roman"/>
          <w:b/>
          <w:sz w:val="24"/>
          <w:szCs w:val="24"/>
        </w:rPr>
        <w:tab/>
      </w:r>
      <w:r>
        <w:rPr>
          <w:rFonts w:ascii="Times New Roman" w:hAnsi="Times New Roman" w:cs="Times New Roman"/>
          <w:b/>
          <w:sz w:val="24"/>
          <w:szCs w:val="24"/>
        </w:rPr>
        <w:tab/>
        <w:t xml:space="preserve">          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w:t>
      </w:r>
    </w:p>
    <w:p w:rsidR="00F0247F" w:rsidRDefault="00F0247F" w:rsidP="002668ED">
      <w:pPr>
        <w:spacing w:after="0" w:line="240" w:lineRule="auto"/>
        <w:rPr>
          <w:rFonts w:ascii="Arial Narrow" w:hAnsi="Arial Narrow" w:cs="Times New Roman"/>
          <w:sz w:val="20"/>
          <w:szCs w:val="20"/>
        </w:rPr>
      </w:pPr>
    </w:p>
    <w:p w:rsidR="00F0247F" w:rsidRPr="00161800" w:rsidRDefault="00105801" w:rsidP="002668ED">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557" type="#_x0000_t19" style="position:absolute;margin-left:123.75pt;margin-top:10.8pt;width:39pt;height:44.1pt;flip:x;z-index:252402688" coordsize="21600,21387" adj="-5370353,,,21387" path="wr-21600,-213,21600,42987,3027,,21600,21387nfewr-21600,-213,21600,42987,3027,,21600,21387l,21387nsxe">
            <v:path o:connectlocs="3027,0;21600,21387;0,21387"/>
          </v:shape>
        </w:pict>
      </w:r>
      <w:r w:rsidR="00F0247F">
        <w:rPr>
          <w:rFonts w:ascii="Arial Narrow" w:hAnsi="Arial Narrow" w:cs="Times New Roman"/>
          <w:sz w:val="20"/>
          <w:szCs w:val="20"/>
        </w:rPr>
        <w:tab/>
      </w:r>
      <w:r w:rsidR="00F0247F">
        <w:rPr>
          <w:rFonts w:ascii="Arial Narrow" w:hAnsi="Arial Narrow" w:cs="Times New Roman"/>
          <w:sz w:val="20"/>
          <w:szCs w:val="20"/>
        </w:rPr>
        <w:tab/>
      </w:r>
      <w:r w:rsidR="00F0247F">
        <w:rPr>
          <w:rFonts w:ascii="Arial Narrow" w:hAnsi="Arial Narrow" w:cs="Times New Roman"/>
          <w:sz w:val="20"/>
          <w:szCs w:val="20"/>
        </w:rPr>
        <w:tab/>
      </w:r>
      <w:r w:rsidR="00F0247F">
        <w:rPr>
          <w:rFonts w:ascii="Arial Narrow" w:hAnsi="Arial Narrow" w:cs="Times New Roman"/>
          <w:sz w:val="20"/>
          <w:szCs w:val="20"/>
        </w:rPr>
        <w:tab/>
      </w:r>
      <w:r w:rsidR="00F0247F">
        <w:rPr>
          <w:rFonts w:ascii="Arial Narrow" w:hAnsi="Arial Narrow" w:cs="Times New Roman"/>
          <w:sz w:val="20"/>
          <w:szCs w:val="20"/>
        </w:rPr>
        <w:tab/>
        <w:t xml:space="preserve">       </w:t>
      </w:r>
      <w:r w:rsidR="00F0247F">
        <w:rPr>
          <w:rFonts w:ascii="Arial Narrow" w:hAnsi="Arial Narrow" w:cs="Times New Roman"/>
          <w:sz w:val="20"/>
          <w:szCs w:val="20"/>
        </w:rPr>
        <w:tab/>
        <w:t xml:space="preserve">           Haman’s</w:t>
      </w:r>
    </w:p>
    <w:p w:rsidR="00F0247F" w:rsidRPr="00161800" w:rsidRDefault="00F0247F" w:rsidP="002668ED">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t xml:space="preserve">            Decree</w:t>
      </w:r>
      <w:r>
        <w:rPr>
          <w:rFonts w:ascii="Arial Narrow" w:hAnsi="Arial Narrow" w:cs="Times New Roman"/>
          <w:sz w:val="20"/>
          <w:szCs w:val="20"/>
        </w:rPr>
        <w:tab/>
        <w:t xml:space="preserve">             457BC</w:t>
      </w:r>
      <w:r>
        <w:rPr>
          <w:rFonts w:ascii="Arial Narrow" w:hAnsi="Arial Narrow" w:cs="Times New Roman"/>
          <w:sz w:val="20"/>
          <w:szCs w:val="20"/>
        </w:rPr>
        <w:tab/>
      </w:r>
      <w:r>
        <w:rPr>
          <w:rFonts w:ascii="Arial Narrow" w:hAnsi="Arial Narrow" w:cs="Times New Roman"/>
          <w:sz w:val="20"/>
          <w:szCs w:val="20"/>
        </w:rPr>
        <w:tab/>
        <w:t xml:space="preserve">      408</w:t>
      </w:r>
    </w:p>
    <w:p w:rsidR="00F0247F" w:rsidRPr="00161800" w:rsidRDefault="00105801" w:rsidP="002668ED">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543" type="#_x0000_t32" style="position:absolute;margin-left:415.5pt;margin-top:3.85pt;width:0;height:34.5pt;z-index:252388352" o:connectortype="straight"/>
        </w:pict>
      </w:r>
      <w:r>
        <w:rPr>
          <w:rFonts w:ascii="Arial Narrow" w:hAnsi="Arial Narrow" w:cs="Times New Roman"/>
          <w:noProof/>
          <w:sz w:val="20"/>
          <w:szCs w:val="20"/>
        </w:rPr>
        <w:pict>
          <v:shape id="_x0000_s16542" type="#_x0000_t32" style="position:absolute;margin-left:329.25pt;margin-top:3.85pt;width:0;height:34.5pt;z-index:252387328" o:connectortype="straight"/>
        </w:pict>
      </w:r>
      <w:r>
        <w:rPr>
          <w:rFonts w:ascii="Arial Narrow" w:hAnsi="Arial Narrow" w:cs="Times New Roman"/>
          <w:noProof/>
          <w:sz w:val="20"/>
          <w:szCs w:val="20"/>
        </w:rPr>
        <w:pict>
          <v:shape id="_x0000_s16541" type="#_x0000_t32" style="position:absolute;margin-left:255pt;margin-top:3.85pt;width:0;height:34.5pt;z-index:252386304" o:connectortype="straight"/>
        </w:pict>
      </w:r>
      <w:r>
        <w:rPr>
          <w:rFonts w:ascii="Arial Narrow" w:hAnsi="Arial Narrow" w:cs="Times New Roman"/>
          <w:noProof/>
          <w:sz w:val="20"/>
          <w:szCs w:val="20"/>
        </w:rPr>
        <w:pict>
          <v:shape id="_x0000_s16540" type="#_x0000_t32" style="position:absolute;margin-left:212.25pt;margin-top:3.85pt;width:0;height:34.5pt;z-index:252385280" o:connectortype="straight"/>
        </w:pict>
      </w:r>
      <w:r>
        <w:rPr>
          <w:rFonts w:ascii="Arial Narrow" w:hAnsi="Arial Narrow" w:cs="Times New Roman"/>
          <w:noProof/>
          <w:sz w:val="20"/>
          <w:szCs w:val="20"/>
        </w:rPr>
        <w:pict>
          <v:shape id="_x0000_s16539" type="#_x0000_t32" style="position:absolute;margin-left:120pt;margin-top:3.85pt;width:0;height:34.5pt;z-index:252384256" o:connectortype="straight"/>
        </w:pict>
      </w:r>
      <w:r>
        <w:rPr>
          <w:rFonts w:ascii="Arial Narrow" w:hAnsi="Arial Narrow" w:cs="Times New Roman"/>
          <w:noProof/>
          <w:sz w:val="20"/>
          <w:szCs w:val="20"/>
        </w:rPr>
        <w:pict>
          <v:shape id="_x0000_s16538" type="#_x0000_t32" style="position:absolute;margin-left:48.75pt;margin-top:3.85pt;width:0;height:34.5pt;z-index:252383232" o:connectortype="straight"/>
        </w:pict>
      </w:r>
      <w:r w:rsidR="00F0247F">
        <w:rPr>
          <w:rFonts w:ascii="Arial Narrow" w:hAnsi="Arial Narrow" w:cs="Times New Roman"/>
          <w:sz w:val="20"/>
          <w:szCs w:val="20"/>
        </w:rPr>
        <w:tab/>
      </w:r>
      <w:r w:rsidR="00F0247F">
        <w:rPr>
          <w:rFonts w:ascii="Arial Narrow" w:hAnsi="Arial Narrow" w:cs="Times New Roman"/>
          <w:sz w:val="20"/>
          <w:szCs w:val="20"/>
        </w:rPr>
        <w:tab/>
      </w:r>
      <w:r w:rsidR="00F0247F">
        <w:rPr>
          <w:rFonts w:ascii="Arial Narrow" w:hAnsi="Arial Narrow" w:cs="Times New Roman"/>
          <w:sz w:val="20"/>
          <w:szCs w:val="20"/>
        </w:rPr>
        <w:tab/>
      </w:r>
      <w:r w:rsidR="00F0247F">
        <w:rPr>
          <w:rFonts w:ascii="Arial Narrow" w:hAnsi="Arial Narrow" w:cs="Times New Roman"/>
          <w:sz w:val="20"/>
          <w:szCs w:val="20"/>
        </w:rPr>
        <w:tab/>
      </w:r>
      <w:r w:rsidR="00F0247F">
        <w:rPr>
          <w:rFonts w:ascii="Arial Narrow" w:hAnsi="Arial Narrow" w:cs="Times New Roman"/>
          <w:sz w:val="20"/>
          <w:szCs w:val="20"/>
        </w:rPr>
        <w:tab/>
      </w:r>
      <w:r w:rsidR="00F0247F">
        <w:rPr>
          <w:rFonts w:ascii="Arial Narrow" w:hAnsi="Arial Narrow" w:cs="Times New Roman"/>
          <w:sz w:val="20"/>
          <w:szCs w:val="20"/>
        </w:rPr>
        <w:tab/>
      </w:r>
      <w:r w:rsidR="00F0247F">
        <w:rPr>
          <w:rFonts w:ascii="Arial Narrow" w:hAnsi="Arial Narrow" w:cs="Times New Roman"/>
          <w:sz w:val="20"/>
          <w:szCs w:val="20"/>
        </w:rPr>
        <w:tab/>
        <w:t xml:space="preserve">           Esther’s            </w:t>
      </w:r>
      <w:r w:rsidR="004C2CB2">
        <w:rPr>
          <w:rFonts w:ascii="Arial Narrow" w:hAnsi="Arial Narrow" w:cs="Times New Roman"/>
          <w:sz w:val="20"/>
          <w:szCs w:val="20"/>
        </w:rPr>
        <w:t xml:space="preserve">     </w:t>
      </w:r>
      <w:r w:rsidR="00F0247F" w:rsidRPr="0006542A">
        <w:rPr>
          <w:rFonts w:ascii="Arial Narrow" w:hAnsi="Arial Narrow" w:cs="Times New Roman"/>
          <w:sz w:val="16"/>
          <w:szCs w:val="16"/>
        </w:rPr>
        <w:t>Weeks</w:t>
      </w:r>
    </w:p>
    <w:p w:rsidR="00F0247F" w:rsidRPr="0006542A" w:rsidRDefault="00F0247F" w:rsidP="002668ED">
      <w:pPr>
        <w:spacing w:after="0" w:line="240" w:lineRule="auto"/>
        <w:rPr>
          <w:rFonts w:ascii="Arial Narrow" w:hAnsi="Arial Narrow" w:cs="Times New Roman"/>
          <w:b/>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Decree</w:t>
      </w:r>
      <w:r>
        <w:rPr>
          <w:rFonts w:ascii="Arial Narrow" w:hAnsi="Arial Narrow" w:cs="Times New Roman"/>
          <w:sz w:val="20"/>
          <w:szCs w:val="20"/>
        </w:rPr>
        <w:tab/>
        <w:t xml:space="preserve">     </w:t>
      </w:r>
      <w:r w:rsidR="004C2CB2">
        <w:rPr>
          <w:rFonts w:ascii="Arial Narrow" w:hAnsi="Arial Narrow" w:cs="Times New Roman"/>
          <w:sz w:val="20"/>
          <w:szCs w:val="20"/>
        </w:rPr>
        <w:t xml:space="preserve">         </w:t>
      </w:r>
      <w:r>
        <w:rPr>
          <w:rFonts w:ascii="Arial Narrow" w:hAnsi="Arial Narrow" w:cs="Times New Roman"/>
          <w:b/>
          <w:sz w:val="20"/>
          <w:szCs w:val="20"/>
        </w:rPr>
        <w:t>7</w:t>
      </w:r>
    </w:p>
    <w:p w:rsidR="00F0247F" w:rsidRPr="007910A3" w:rsidRDefault="00105801" w:rsidP="002668ED">
      <w:pPr>
        <w:spacing w:after="0" w:line="240" w:lineRule="auto"/>
        <w:rPr>
          <w:rFonts w:ascii="Arial Narrow" w:hAnsi="Arial Narrow" w:cs="Times New Roman"/>
          <w:b/>
          <w:sz w:val="16"/>
          <w:szCs w:val="16"/>
        </w:rPr>
      </w:pPr>
      <w:r w:rsidRPr="00105801">
        <w:rPr>
          <w:rFonts w:ascii="Arial Narrow" w:hAnsi="Arial Narrow" w:cs="Times New Roman"/>
          <w:noProof/>
          <w:sz w:val="20"/>
          <w:szCs w:val="20"/>
        </w:rPr>
        <w:pict>
          <v:shape id="_x0000_s16556" type="#_x0000_t32" style="position:absolute;margin-left:123.75pt;margin-top:8.9pt;width:0;height:6.95pt;z-index:252401664" o:connectortype="straight">
            <v:stroke endarrow="block"/>
          </v:shape>
        </w:pict>
      </w:r>
      <w:r w:rsidR="00F0247F">
        <w:rPr>
          <w:rFonts w:ascii="Arial Narrow" w:hAnsi="Arial Narrow" w:cs="Times New Roman"/>
          <w:b/>
          <w:sz w:val="20"/>
          <w:szCs w:val="20"/>
        </w:rPr>
        <w:t>Darkness</w:t>
      </w:r>
      <w:r w:rsidR="00F0247F">
        <w:rPr>
          <w:rFonts w:ascii="Arial Narrow" w:hAnsi="Arial Narrow" w:cs="Times New Roman"/>
          <w:b/>
          <w:sz w:val="20"/>
          <w:szCs w:val="20"/>
        </w:rPr>
        <w:tab/>
      </w:r>
      <w:r w:rsidR="00F0247F" w:rsidRPr="007910A3">
        <w:rPr>
          <w:rFonts w:ascii="Arial Narrow" w:hAnsi="Arial Narrow" w:cs="Times New Roman"/>
          <w:sz w:val="20"/>
          <w:szCs w:val="20"/>
        </w:rPr>
        <w:t>Cyrus</w:t>
      </w:r>
      <w:r w:rsidR="00F0247F">
        <w:rPr>
          <w:rFonts w:ascii="Arial Narrow" w:hAnsi="Arial Narrow" w:cs="Times New Roman"/>
          <w:sz w:val="20"/>
          <w:szCs w:val="20"/>
        </w:rPr>
        <w:tab/>
        <w:t xml:space="preserve">            Foundation</w:t>
      </w:r>
      <w:r w:rsidR="00F0247F">
        <w:rPr>
          <w:rFonts w:ascii="Arial Narrow" w:hAnsi="Arial Narrow" w:cs="Times New Roman"/>
          <w:sz w:val="20"/>
          <w:szCs w:val="20"/>
        </w:rPr>
        <w:tab/>
      </w:r>
      <w:r w:rsidR="00F0247F">
        <w:rPr>
          <w:rFonts w:ascii="Arial Narrow" w:hAnsi="Arial Narrow" w:cs="Times New Roman"/>
          <w:sz w:val="20"/>
          <w:szCs w:val="20"/>
        </w:rPr>
        <w:tab/>
      </w:r>
      <w:r w:rsidR="00F0247F">
        <w:rPr>
          <w:rFonts w:ascii="Arial Narrow" w:hAnsi="Arial Narrow" w:cs="Times New Roman"/>
          <w:sz w:val="20"/>
          <w:szCs w:val="20"/>
        </w:rPr>
        <w:tab/>
      </w:r>
      <w:r w:rsidR="00F0247F">
        <w:rPr>
          <w:rFonts w:ascii="Arial Narrow" w:hAnsi="Arial Narrow" w:cs="Times New Roman"/>
          <w:sz w:val="20"/>
          <w:szCs w:val="20"/>
        </w:rPr>
        <w:tab/>
      </w:r>
      <w:r w:rsidR="00F0247F">
        <w:rPr>
          <w:rFonts w:ascii="Arial Narrow" w:hAnsi="Arial Narrow" w:cs="Times New Roman"/>
          <w:sz w:val="20"/>
          <w:szCs w:val="20"/>
        </w:rPr>
        <w:tab/>
      </w:r>
      <w:r w:rsidR="00F0247F">
        <w:rPr>
          <w:rFonts w:ascii="Arial Narrow" w:hAnsi="Arial Narrow" w:cs="Times New Roman"/>
          <w:sz w:val="16"/>
          <w:szCs w:val="16"/>
        </w:rPr>
        <w:t xml:space="preserve">    </w:t>
      </w:r>
      <w:r w:rsidR="00F0247F">
        <w:rPr>
          <w:rFonts w:ascii="Arial Narrow" w:hAnsi="Arial Narrow" w:cs="Times New Roman"/>
          <w:b/>
          <w:sz w:val="16"/>
          <w:szCs w:val="16"/>
        </w:rPr>
        <w:t>(D)</w:t>
      </w:r>
    </w:p>
    <w:p w:rsidR="00F0247F" w:rsidRPr="00161800" w:rsidRDefault="00105801" w:rsidP="002668ED">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537" type="#_x0000_t32" style="position:absolute;margin-left:1.5pt;margin-top:3.9pt;width:470.25pt;height:0;z-index:252382208" o:connectortype="straight"/>
        </w:pict>
      </w:r>
    </w:p>
    <w:p w:rsidR="00F0247F" w:rsidRPr="00536AB5" w:rsidRDefault="00F0247F" w:rsidP="002668ED">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    1</w:t>
      </w:r>
      <w:r>
        <w:rPr>
          <w:rFonts w:ascii="Times New Roman" w:hAnsi="Times New Roman" w:cs="Times New Roman"/>
          <w:b/>
          <w:sz w:val="24"/>
          <w:szCs w:val="24"/>
        </w:rPr>
        <w:tab/>
      </w:r>
      <w:r>
        <w:rPr>
          <w:rFonts w:ascii="Times New Roman" w:hAnsi="Times New Roman" w:cs="Times New Roman"/>
          <w:b/>
          <w:sz w:val="24"/>
          <w:szCs w:val="24"/>
        </w:rPr>
        <w:tab/>
        <w:t xml:space="preserve">          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w:t>
      </w:r>
    </w:p>
    <w:p w:rsidR="00F0247F" w:rsidRDefault="00F0247F" w:rsidP="002668ED">
      <w:pPr>
        <w:spacing w:after="0" w:line="240" w:lineRule="auto"/>
        <w:rPr>
          <w:rFonts w:ascii="Arial Narrow" w:hAnsi="Arial Narrow" w:cs="Times New Roman"/>
          <w:sz w:val="20"/>
          <w:szCs w:val="20"/>
        </w:rPr>
      </w:pPr>
    </w:p>
    <w:p w:rsidR="00F0247F" w:rsidRPr="00161800" w:rsidRDefault="00F0247F" w:rsidP="002668ED">
      <w:pPr>
        <w:spacing w:after="0" w:line="240" w:lineRule="auto"/>
        <w:rPr>
          <w:rFonts w:ascii="Arial Narrow" w:hAnsi="Arial Narrow" w:cs="Times New Roman"/>
          <w:sz w:val="20"/>
          <w:szCs w:val="20"/>
        </w:rPr>
      </w:pPr>
    </w:p>
    <w:p w:rsidR="00F0247F" w:rsidRPr="00161800" w:rsidRDefault="00F0247F" w:rsidP="002668ED">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Purified</w:t>
      </w:r>
      <w:r>
        <w:rPr>
          <w:rFonts w:ascii="Arial Narrow" w:hAnsi="Arial Narrow" w:cs="Times New Roman"/>
          <w:sz w:val="20"/>
          <w:szCs w:val="20"/>
        </w:rPr>
        <w:tab/>
      </w:r>
      <w:r>
        <w:rPr>
          <w:rFonts w:ascii="Arial Narrow" w:hAnsi="Arial Narrow" w:cs="Times New Roman"/>
          <w:sz w:val="20"/>
          <w:szCs w:val="20"/>
        </w:rPr>
        <w:tab/>
        <w:t xml:space="preserve">     Made White</w:t>
      </w:r>
      <w:r>
        <w:rPr>
          <w:rFonts w:ascii="Arial Narrow" w:hAnsi="Arial Narrow" w:cs="Times New Roman"/>
          <w:sz w:val="20"/>
          <w:szCs w:val="20"/>
        </w:rPr>
        <w:tab/>
      </w:r>
      <w:r>
        <w:rPr>
          <w:rFonts w:ascii="Arial Narrow" w:hAnsi="Arial Narrow" w:cs="Times New Roman"/>
          <w:sz w:val="20"/>
          <w:szCs w:val="20"/>
        </w:rPr>
        <w:tab/>
        <w:t xml:space="preserve">              Tried</w:t>
      </w:r>
    </w:p>
    <w:p w:rsidR="00F0247F" w:rsidRPr="00C40D53" w:rsidRDefault="00105801" w:rsidP="002668ED">
      <w:pPr>
        <w:spacing w:after="0" w:line="240" w:lineRule="auto"/>
        <w:rPr>
          <w:rFonts w:ascii="Arial Narrow" w:hAnsi="Arial Narrow" w:cs="Times New Roman"/>
          <w:sz w:val="16"/>
          <w:szCs w:val="16"/>
        </w:rPr>
      </w:pPr>
      <w:r w:rsidRPr="00105801">
        <w:rPr>
          <w:rFonts w:ascii="Arial Narrow" w:hAnsi="Arial Narrow" w:cs="Times New Roman"/>
          <w:b/>
          <w:noProof/>
          <w:sz w:val="20"/>
          <w:szCs w:val="20"/>
        </w:rPr>
        <w:pict>
          <v:shape id="_x0000_s16548" type="#_x0000_t32" style="position:absolute;margin-left:329.25pt;margin-top:3.85pt;width:0;height:34.5pt;z-index:252393472" o:connectortype="straight"/>
        </w:pict>
      </w:r>
      <w:r w:rsidRPr="00105801">
        <w:rPr>
          <w:rFonts w:ascii="Arial Narrow" w:hAnsi="Arial Narrow" w:cs="Times New Roman"/>
          <w:b/>
          <w:noProof/>
          <w:sz w:val="20"/>
          <w:szCs w:val="20"/>
        </w:rPr>
        <w:pict>
          <v:shape id="_x0000_s16547" type="#_x0000_t32" style="position:absolute;margin-left:212.25pt;margin-top:3.85pt;width:0;height:34.5pt;z-index:252392448" o:connectortype="straight"/>
        </w:pict>
      </w:r>
      <w:r w:rsidRPr="00105801">
        <w:rPr>
          <w:rFonts w:ascii="Arial Narrow" w:hAnsi="Arial Narrow" w:cs="Times New Roman"/>
          <w:b/>
          <w:noProof/>
          <w:sz w:val="20"/>
          <w:szCs w:val="20"/>
        </w:rPr>
        <w:pict>
          <v:shape id="_x0000_s16546" type="#_x0000_t32" style="position:absolute;margin-left:120pt;margin-top:3.85pt;width:0;height:34.5pt;z-index:252391424" o:connectortype="straight"/>
        </w:pict>
      </w:r>
      <w:r w:rsidRPr="00105801">
        <w:rPr>
          <w:rFonts w:ascii="Arial Narrow" w:hAnsi="Arial Narrow" w:cs="Times New Roman"/>
          <w:b/>
          <w:noProof/>
          <w:sz w:val="20"/>
          <w:szCs w:val="20"/>
        </w:rPr>
        <w:pict>
          <v:shape id="_x0000_s16545" type="#_x0000_t32" style="position:absolute;margin-left:48.75pt;margin-top:3.85pt;width:0;height:34.5pt;z-index:252390400" o:connectortype="straight"/>
        </w:pict>
      </w:r>
      <w:r w:rsidR="00F0247F" w:rsidRPr="000665EB">
        <w:rPr>
          <w:rFonts w:ascii="Arial Narrow" w:hAnsi="Arial Narrow" w:cs="Times New Roman"/>
          <w:b/>
          <w:sz w:val="20"/>
          <w:szCs w:val="20"/>
        </w:rPr>
        <w:t>The</w:t>
      </w:r>
      <w:r w:rsidR="00F0247F" w:rsidRPr="00C40D53">
        <w:rPr>
          <w:rFonts w:ascii="Arial Narrow" w:hAnsi="Arial Narrow" w:cs="Times New Roman"/>
          <w:sz w:val="16"/>
          <w:szCs w:val="16"/>
        </w:rPr>
        <w:tab/>
      </w:r>
      <w:r w:rsidR="00F0247F" w:rsidRPr="00C40D53">
        <w:rPr>
          <w:rFonts w:ascii="Arial Narrow" w:hAnsi="Arial Narrow" w:cs="Times New Roman"/>
          <w:sz w:val="16"/>
          <w:szCs w:val="16"/>
        </w:rPr>
        <w:tab/>
      </w:r>
      <w:r w:rsidR="00F0247F" w:rsidRPr="00C40D53">
        <w:rPr>
          <w:rFonts w:ascii="Arial Narrow" w:hAnsi="Arial Narrow" w:cs="Times New Roman"/>
          <w:sz w:val="16"/>
          <w:szCs w:val="16"/>
        </w:rPr>
        <w:tab/>
        <w:t xml:space="preserve">       </w:t>
      </w:r>
      <w:r w:rsidR="002668ED">
        <w:rPr>
          <w:rFonts w:ascii="Arial Narrow" w:hAnsi="Arial Narrow" w:cs="Times New Roman"/>
          <w:sz w:val="16"/>
          <w:szCs w:val="16"/>
        </w:rPr>
        <w:t xml:space="preserve"> </w:t>
      </w:r>
      <w:r w:rsidR="00F0247F" w:rsidRPr="00C40D53">
        <w:rPr>
          <w:rFonts w:ascii="Arial Narrow" w:hAnsi="Arial Narrow" w:cs="Times New Roman"/>
          <w:sz w:val="16"/>
          <w:szCs w:val="16"/>
        </w:rPr>
        <w:t>Sin</w:t>
      </w:r>
      <w:r w:rsidR="00F0247F" w:rsidRPr="00C40D53">
        <w:rPr>
          <w:rFonts w:ascii="Arial Narrow" w:hAnsi="Arial Narrow" w:cs="Times New Roman"/>
          <w:sz w:val="16"/>
          <w:szCs w:val="16"/>
        </w:rPr>
        <w:tab/>
      </w:r>
      <w:r w:rsidR="00F0247F" w:rsidRPr="00C40D53">
        <w:rPr>
          <w:rFonts w:ascii="Arial Narrow" w:hAnsi="Arial Narrow" w:cs="Times New Roman"/>
          <w:sz w:val="16"/>
          <w:szCs w:val="16"/>
        </w:rPr>
        <w:tab/>
      </w:r>
      <w:r w:rsidR="00F0247F" w:rsidRPr="00C40D53">
        <w:rPr>
          <w:rFonts w:ascii="Arial Narrow" w:hAnsi="Arial Narrow" w:cs="Times New Roman"/>
          <w:sz w:val="16"/>
          <w:szCs w:val="16"/>
        </w:rPr>
        <w:tab/>
        <w:t>Righteousness</w:t>
      </w:r>
      <w:r w:rsidR="00F0247F" w:rsidRPr="00C40D53">
        <w:rPr>
          <w:rFonts w:ascii="Arial Narrow" w:hAnsi="Arial Narrow" w:cs="Times New Roman"/>
          <w:sz w:val="16"/>
          <w:szCs w:val="16"/>
        </w:rPr>
        <w:tab/>
      </w:r>
      <w:r w:rsidR="00F0247F" w:rsidRPr="00C40D53">
        <w:rPr>
          <w:rFonts w:ascii="Arial Narrow" w:hAnsi="Arial Narrow" w:cs="Times New Roman"/>
          <w:sz w:val="16"/>
          <w:szCs w:val="16"/>
        </w:rPr>
        <w:tab/>
        <w:t xml:space="preserve">    Judgment</w:t>
      </w:r>
    </w:p>
    <w:p w:rsidR="00F0247F" w:rsidRPr="00C40D53" w:rsidRDefault="00F0247F" w:rsidP="002668ED">
      <w:pPr>
        <w:spacing w:after="0" w:line="240" w:lineRule="auto"/>
        <w:rPr>
          <w:rFonts w:ascii="Arial Narrow" w:hAnsi="Arial Narrow" w:cs="Times New Roman"/>
          <w:sz w:val="16"/>
          <w:szCs w:val="16"/>
        </w:rPr>
      </w:pPr>
      <w:r w:rsidRPr="000665EB">
        <w:rPr>
          <w:rFonts w:ascii="Arial Narrow" w:hAnsi="Arial Narrow" w:cs="Times New Roman"/>
          <w:b/>
          <w:sz w:val="20"/>
          <w:szCs w:val="20"/>
        </w:rPr>
        <w:t>Mystery of</w:t>
      </w:r>
      <w:r w:rsidRPr="00C40D53">
        <w:rPr>
          <w:rFonts w:ascii="Arial Narrow" w:hAnsi="Arial Narrow" w:cs="Times New Roman"/>
          <w:sz w:val="16"/>
          <w:szCs w:val="16"/>
        </w:rPr>
        <w:tab/>
      </w:r>
      <w:r w:rsidRPr="00C40D53">
        <w:rPr>
          <w:rFonts w:ascii="Arial Narrow" w:hAnsi="Arial Narrow" w:cs="Times New Roman"/>
          <w:sz w:val="16"/>
          <w:szCs w:val="16"/>
        </w:rPr>
        <w:tab/>
        <w:t xml:space="preserve">       </w:t>
      </w:r>
      <w:r w:rsidR="002668ED">
        <w:rPr>
          <w:rFonts w:ascii="Arial Narrow" w:hAnsi="Arial Narrow" w:cs="Times New Roman"/>
          <w:sz w:val="16"/>
          <w:szCs w:val="16"/>
        </w:rPr>
        <w:t xml:space="preserve"> </w:t>
      </w:r>
      <w:r w:rsidRPr="00C40D53">
        <w:rPr>
          <w:rFonts w:ascii="Arial Narrow" w:hAnsi="Arial Narrow" w:cs="Times New Roman"/>
          <w:sz w:val="16"/>
          <w:szCs w:val="16"/>
        </w:rPr>
        <w:t>Courtyard</w:t>
      </w:r>
      <w:r w:rsidRPr="00C40D53">
        <w:rPr>
          <w:rFonts w:ascii="Arial Narrow" w:hAnsi="Arial Narrow" w:cs="Times New Roman"/>
          <w:sz w:val="16"/>
          <w:szCs w:val="16"/>
        </w:rPr>
        <w:tab/>
      </w:r>
      <w:r w:rsidRPr="00C40D53">
        <w:rPr>
          <w:rFonts w:ascii="Arial Narrow" w:hAnsi="Arial Narrow" w:cs="Times New Roman"/>
          <w:sz w:val="16"/>
          <w:szCs w:val="16"/>
        </w:rPr>
        <w:tab/>
        <w:t>Holy Place</w:t>
      </w:r>
      <w:r w:rsidRPr="00C40D53">
        <w:rPr>
          <w:rFonts w:ascii="Arial Narrow" w:hAnsi="Arial Narrow" w:cs="Times New Roman"/>
          <w:sz w:val="16"/>
          <w:szCs w:val="16"/>
        </w:rPr>
        <w:tab/>
      </w:r>
      <w:r w:rsidRPr="00C40D53">
        <w:rPr>
          <w:rFonts w:ascii="Arial Narrow" w:hAnsi="Arial Narrow" w:cs="Times New Roman"/>
          <w:sz w:val="16"/>
          <w:szCs w:val="16"/>
        </w:rPr>
        <w:tab/>
      </w:r>
      <w:r w:rsidRPr="00C40D53">
        <w:rPr>
          <w:rFonts w:ascii="Arial Narrow" w:hAnsi="Arial Narrow" w:cs="Times New Roman"/>
          <w:sz w:val="16"/>
          <w:szCs w:val="16"/>
        </w:rPr>
        <w:tab/>
        <w:t xml:space="preserve">    Most Holy Place</w:t>
      </w:r>
    </w:p>
    <w:p w:rsidR="00F0247F" w:rsidRPr="00C40D53" w:rsidRDefault="00F0247F" w:rsidP="002668ED">
      <w:pPr>
        <w:spacing w:after="0" w:line="240" w:lineRule="auto"/>
        <w:rPr>
          <w:rFonts w:ascii="Arial Narrow" w:hAnsi="Arial Narrow" w:cs="Times New Roman"/>
          <w:sz w:val="16"/>
          <w:szCs w:val="16"/>
        </w:rPr>
      </w:pPr>
      <w:r w:rsidRPr="000665EB">
        <w:rPr>
          <w:rFonts w:ascii="Arial Narrow" w:hAnsi="Arial Narrow" w:cs="Times New Roman"/>
          <w:b/>
          <w:sz w:val="20"/>
          <w:szCs w:val="20"/>
        </w:rPr>
        <w:t>Iniquity</w:t>
      </w:r>
      <w:r w:rsidRPr="00C40D53">
        <w:rPr>
          <w:rFonts w:ascii="Arial Narrow" w:hAnsi="Arial Narrow" w:cs="Times New Roman"/>
          <w:sz w:val="16"/>
          <w:szCs w:val="16"/>
        </w:rPr>
        <w:tab/>
      </w:r>
      <w:r w:rsidRPr="00C40D53">
        <w:rPr>
          <w:rFonts w:ascii="Arial Narrow" w:hAnsi="Arial Narrow" w:cs="Times New Roman"/>
          <w:sz w:val="16"/>
          <w:szCs w:val="16"/>
        </w:rPr>
        <w:tab/>
      </w:r>
      <w:r w:rsidRPr="00C40D53">
        <w:rPr>
          <w:rFonts w:ascii="Arial Narrow" w:hAnsi="Arial Narrow" w:cs="Times New Roman"/>
          <w:sz w:val="16"/>
          <w:szCs w:val="16"/>
        </w:rPr>
        <w:tab/>
        <w:t xml:space="preserve">       </w:t>
      </w:r>
      <w:r w:rsidR="002668ED">
        <w:rPr>
          <w:rFonts w:ascii="Arial Narrow" w:hAnsi="Arial Narrow" w:cs="Times New Roman"/>
          <w:sz w:val="16"/>
          <w:szCs w:val="16"/>
        </w:rPr>
        <w:t xml:space="preserve"> </w:t>
      </w:r>
      <w:r w:rsidRPr="00C40D53">
        <w:rPr>
          <w:rFonts w:ascii="Arial Narrow" w:hAnsi="Arial Narrow" w:cs="Times New Roman"/>
          <w:sz w:val="16"/>
          <w:szCs w:val="16"/>
        </w:rPr>
        <w:t>Justified</w:t>
      </w:r>
      <w:r w:rsidRPr="00C40D53">
        <w:rPr>
          <w:rFonts w:ascii="Arial Narrow" w:hAnsi="Arial Narrow" w:cs="Times New Roman"/>
          <w:sz w:val="16"/>
          <w:szCs w:val="16"/>
        </w:rPr>
        <w:tab/>
      </w:r>
      <w:r w:rsidRPr="00C40D53">
        <w:rPr>
          <w:rFonts w:ascii="Arial Narrow" w:hAnsi="Arial Narrow" w:cs="Times New Roman"/>
          <w:sz w:val="16"/>
          <w:szCs w:val="16"/>
        </w:rPr>
        <w:tab/>
        <w:t>Sanctified</w:t>
      </w:r>
      <w:r w:rsidRPr="00C40D53">
        <w:rPr>
          <w:rFonts w:ascii="Arial Narrow" w:hAnsi="Arial Narrow" w:cs="Times New Roman"/>
          <w:sz w:val="16"/>
          <w:szCs w:val="16"/>
        </w:rPr>
        <w:tab/>
      </w:r>
      <w:r w:rsidRPr="00C40D53">
        <w:rPr>
          <w:rFonts w:ascii="Arial Narrow" w:hAnsi="Arial Narrow" w:cs="Times New Roman"/>
          <w:sz w:val="16"/>
          <w:szCs w:val="16"/>
        </w:rPr>
        <w:tab/>
      </w:r>
      <w:r w:rsidRPr="00C40D53">
        <w:rPr>
          <w:rFonts w:ascii="Arial Narrow" w:hAnsi="Arial Narrow" w:cs="Times New Roman"/>
          <w:sz w:val="16"/>
          <w:szCs w:val="16"/>
        </w:rPr>
        <w:tab/>
        <w:t xml:space="preserve">    Glorified</w:t>
      </w:r>
    </w:p>
    <w:p w:rsidR="00F0247F" w:rsidRPr="00161800" w:rsidRDefault="00105801" w:rsidP="002668ED">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544" type="#_x0000_t32" style="position:absolute;margin-left:1.5pt;margin-top:3.9pt;width:470.25pt;height:0;z-index:252389376" o:connectortype="straight"/>
        </w:pict>
      </w:r>
    </w:p>
    <w:p w:rsidR="00F0247F" w:rsidRPr="00C40D53" w:rsidRDefault="00F0247F" w:rsidP="002668ED">
      <w:pPr>
        <w:spacing w:after="0" w:line="240" w:lineRule="auto"/>
        <w:rPr>
          <w:rFonts w:ascii="Arial Narrow" w:hAnsi="Arial Narrow" w:cs="Times New Roman"/>
          <w:b/>
          <w:sz w:val="20"/>
          <w:szCs w:val="20"/>
        </w:rPr>
      </w:pPr>
      <w:r w:rsidRPr="00C40D53">
        <w:rPr>
          <w:rFonts w:ascii="Arial Narrow" w:hAnsi="Arial Narrow" w:cs="Times New Roman"/>
          <w:sz w:val="20"/>
          <w:szCs w:val="20"/>
        </w:rPr>
        <w:tab/>
      </w:r>
      <w:r w:rsidRPr="00C40D53">
        <w:rPr>
          <w:rFonts w:ascii="Arial Narrow" w:hAnsi="Arial Narrow" w:cs="Times New Roman"/>
          <w:sz w:val="20"/>
          <w:szCs w:val="20"/>
        </w:rPr>
        <w:tab/>
        <w:t xml:space="preserve">         </w:t>
      </w:r>
      <w:r>
        <w:rPr>
          <w:rFonts w:ascii="Arial Narrow" w:hAnsi="Arial Narrow" w:cs="Times New Roman"/>
          <w:sz w:val="20"/>
          <w:szCs w:val="20"/>
        </w:rPr>
        <w:t xml:space="preserve">    </w:t>
      </w:r>
      <w:r>
        <w:rPr>
          <w:rFonts w:ascii="Arial Narrow" w:hAnsi="Arial Narrow" w:cs="Times New Roman"/>
          <w:b/>
          <w:sz w:val="20"/>
          <w:szCs w:val="20"/>
        </w:rPr>
        <w:t>Fear God</w:t>
      </w:r>
      <w:r>
        <w:rPr>
          <w:rFonts w:ascii="Arial Narrow" w:hAnsi="Arial Narrow" w:cs="Times New Roman"/>
          <w:b/>
          <w:sz w:val="20"/>
          <w:szCs w:val="20"/>
        </w:rPr>
        <w:tab/>
      </w:r>
      <w:r>
        <w:rPr>
          <w:rFonts w:ascii="Arial Narrow" w:hAnsi="Arial Narrow" w:cs="Times New Roman"/>
          <w:b/>
          <w:sz w:val="20"/>
          <w:szCs w:val="20"/>
        </w:rPr>
        <w:tab/>
        <w:t xml:space="preserve">  Give Him Glory</w:t>
      </w:r>
      <w:r>
        <w:rPr>
          <w:rFonts w:ascii="Arial Narrow" w:hAnsi="Arial Narrow" w:cs="Times New Roman"/>
          <w:b/>
          <w:sz w:val="20"/>
          <w:szCs w:val="20"/>
        </w:rPr>
        <w:tab/>
      </w:r>
      <w:r>
        <w:rPr>
          <w:rFonts w:ascii="Arial Narrow" w:hAnsi="Arial Narrow" w:cs="Times New Roman"/>
          <w:b/>
          <w:sz w:val="20"/>
          <w:szCs w:val="20"/>
        </w:rPr>
        <w:tab/>
        <w:t xml:space="preserve">   Hour of Judgment</w:t>
      </w:r>
    </w:p>
    <w:p w:rsidR="00F0247F" w:rsidRDefault="00F0247F" w:rsidP="00F0247F">
      <w:pPr>
        <w:spacing w:after="0" w:line="240" w:lineRule="auto"/>
        <w:jc w:val="both"/>
        <w:rPr>
          <w:rFonts w:ascii="Times New Roman" w:hAnsi="Times New Roman" w:cs="Times New Roman"/>
          <w:sz w:val="24"/>
          <w:szCs w:val="24"/>
        </w:rPr>
      </w:pPr>
    </w:p>
    <w:p w:rsidR="00F0247F" w:rsidRPr="00161800" w:rsidRDefault="00440AC0" w:rsidP="00F0247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27</w:t>
      </w:r>
      <w:r w:rsidR="00F0247F">
        <w:rPr>
          <w:rFonts w:ascii="Times New Roman" w:hAnsi="Times New Roman" w:cs="Times New Roman"/>
          <w:i/>
          <w:sz w:val="24"/>
          <w:szCs w:val="24"/>
        </w:rPr>
        <w:t>B.</w:t>
      </w:r>
    </w:p>
    <w:p w:rsidR="00F0247F" w:rsidRDefault="00F0247F" w:rsidP="00F0247F">
      <w:pPr>
        <w:spacing w:after="0" w:line="240" w:lineRule="auto"/>
        <w:jc w:val="both"/>
        <w:rPr>
          <w:rFonts w:ascii="Times New Roman" w:hAnsi="Times New Roman" w:cs="Times New Roman"/>
          <w:sz w:val="24"/>
          <w:szCs w:val="24"/>
        </w:rPr>
      </w:pPr>
    </w:p>
    <w:p w:rsidR="00F0247F" w:rsidRDefault="00F0247F" w:rsidP="00F02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In each of these histories, while there is a work being accomplished from above, Satan is accomplishing a work from beneath.  And we are going to try to show you the way that Satan accomplishes his work is by mixing the two seeds, by mingling the two seeds, by mingling truth with error.</w:t>
      </w:r>
    </w:p>
    <w:p w:rsidR="00F0247F" w:rsidRDefault="00F0247F" w:rsidP="00F02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read this last statement where she said, “I was shown the necessity of not worshipping with those people that are teaching error, she is pointing to the danger of getting drawn in to the Mystery of Iniquity.  The Mystery of Iniquity is the mingling truth with error.</w:t>
      </w:r>
    </w:p>
    <w:p w:rsidR="00F0247F" w:rsidRDefault="00F0247F" w:rsidP="00F02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one of the things about the Mystery of Iniquity, and most Adventists would understanding this even though they may never have thought it through before, when Paul addresses the Mystery of Iniquity in Thessalonians 2:7 he says, “For the mystery of iniquity”—</w:t>
      </w:r>
    </w:p>
    <w:p w:rsidR="00F0247F" w:rsidRDefault="00F0247F" w:rsidP="00F02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 . . doth already work:  . . . .” </w:t>
      </w:r>
    </w:p>
    <w:p w:rsidR="00F0247F" w:rsidRDefault="00F0247F" w:rsidP="00F02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w:t>
      </w:r>
      <w:r w:rsidR="00733376">
        <w:rPr>
          <w:rFonts w:ascii="Times New Roman" w:hAnsi="Times New Roman" w:cs="Times New Roman"/>
          <w:sz w:val="24"/>
          <w:szCs w:val="24"/>
        </w:rPr>
        <w:t>PIPPENGER:  —“doth already work: . . . .”  Everyone knows that, and that is one of the characteristics of the Mystery of Iniquity.</w:t>
      </w:r>
    </w:p>
    <w:p w:rsidR="00733376" w:rsidRDefault="00733376" w:rsidP="00F02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[the Mi</w:t>
      </w:r>
      <w:r w:rsidR="00440AC0">
        <w:rPr>
          <w:rFonts w:ascii="Times New Roman" w:hAnsi="Times New Roman" w:cs="Times New Roman"/>
          <w:sz w:val="24"/>
          <w:szCs w:val="24"/>
        </w:rPr>
        <w:t>llerite History in Figure No. 27B</w:t>
      </w:r>
      <w:r>
        <w:rPr>
          <w:rFonts w:ascii="Times New Roman" w:hAnsi="Times New Roman" w:cs="Times New Roman"/>
          <w:sz w:val="24"/>
          <w:szCs w:val="24"/>
        </w:rPr>
        <w:t>] is a Reform Movement; but, before the Reform Movement, there is always a darkness and it is in this darkness where the Mystery of Iniquity begins to work, and this is the part most Adventists know.</w:t>
      </w:r>
    </w:p>
    <w:p w:rsidR="00733376" w:rsidRDefault="00733376" w:rsidP="00F02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teaches us plainly that there is something that precedes the genuine.  What precedes the genuine?  </w:t>
      </w:r>
    </w:p>
    <w:p w:rsidR="00733376" w:rsidRDefault="00733376" w:rsidP="00F02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counterfeit.</w:t>
      </w:r>
    </w:p>
    <w:p w:rsidR="00733376" w:rsidRDefault="00733376" w:rsidP="00F02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counterfeit.  The counterfeit is the Mystery of Iniquity.</w:t>
      </w:r>
    </w:p>
    <w:p w:rsidR="00733376" w:rsidRDefault="00733376" w:rsidP="00F02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 . . the mystery of iniquity doth already work.”  The Mystery of Iniquity is something that begins in the time period, in the waymark, of darkness; and, the Mystery of Iniquity is the power from beneath that is going to seduce these generations to reject the truth when there is a power from above coming down, providing them with the truth.</w:t>
      </w:r>
    </w:p>
    <w:p w:rsidR="00733376" w:rsidRDefault="00733376" w:rsidP="00F02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are going to look at the Mystery of Iniquity as a waymark as we close.</w:t>
      </w:r>
    </w:p>
    <w:p w:rsidR="00733376" w:rsidRDefault="00733376" w:rsidP="00F02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have a rather long passage from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18, pages 18 through 36; and, in my defense for a rather long passage, I want you to know that I cut out a whole lot of it.  It was a big passage!  Okay?</w:t>
      </w:r>
    </w:p>
    <w:p w:rsidR="00733376" w:rsidRDefault="00733376" w:rsidP="00F0247F">
      <w:pPr>
        <w:spacing w:after="0" w:line="240" w:lineRule="auto"/>
        <w:jc w:val="both"/>
        <w:rPr>
          <w:rFonts w:ascii="Times New Roman" w:hAnsi="Times New Roman" w:cs="Times New Roman"/>
          <w:sz w:val="24"/>
          <w:szCs w:val="24"/>
        </w:rPr>
      </w:pPr>
    </w:p>
    <w:p w:rsidR="00101DFD" w:rsidRDefault="00733376"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F22E9">
        <w:rPr>
          <w:rFonts w:ascii="Times New Roman" w:hAnsi="Times New Roman" w:cs="Times New Roman"/>
          <w:sz w:val="24"/>
          <w:szCs w:val="24"/>
        </w:rPr>
        <w:t>“By a variety of images the Lord Jesus represented to John the wicked character and seductive influence of those who have been distinguished for their persecution of God’s people.</w:t>
      </w:r>
      <w:r w:rsidR="00101DFD">
        <w:rPr>
          <w:rFonts w:ascii="Times New Roman" w:hAnsi="Times New Roman" w:cs="Times New Roman"/>
          <w:sz w:val="24"/>
          <w:szCs w:val="24"/>
        </w:rPr>
        <w:t>”—</w:t>
      </w:r>
    </w:p>
    <w:p w:rsidR="00101DFD" w:rsidRDefault="00101DFD"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01DFD" w:rsidRDefault="00101DFD" w:rsidP="00101DF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has been distinguished in Bible prophecy for persecuting God’s people?  Rome, Pagan and Papal; Babylon; </w:t>
      </w:r>
      <w:r w:rsidR="00F95617">
        <w:rPr>
          <w:rFonts w:ascii="Times New Roman" w:hAnsi="Times New Roman" w:cs="Times New Roman"/>
          <w:sz w:val="24"/>
          <w:szCs w:val="24"/>
        </w:rPr>
        <w:t xml:space="preserve">and </w:t>
      </w:r>
      <w:r>
        <w:rPr>
          <w:rFonts w:ascii="Times New Roman" w:hAnsi="Times New Roman" w:cs="Times New Roman"/>
          <w:sz w:val="24"/>
          <w:szCs w:val="24"/>
        </w:rPr>
        <w:t>Egypt.</w:t>
      </w:r>
    </w:p>
    <w:p w:rsidR="00101DFD" w:rsidRDefault="00101DFD" w:rsidP="00101DF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Where </w:t>
      </w:r>
      <w:r w:rsidR="007C41CC">
        <w:rPr>
          <w:rFonts w:ascii="Times New Roman" w:hAnsi="Times New Roman" w:cs="Times New Roman"/>
          <w:sz w:val="24"/>
          <w:szCs w:val="24"/>
        </w:rPr>
        <w:t>doe</w:t>
      </w:r>
      <w:r>
        <w:rPr>
          <w:rFonts w:ascii="Times New Roman" w:hAnsi="Times New Roman" w:cs="Times New Roman"/>
          <w:sz w:val="24"/>
          <w:szCs w:val="24"/>
        </w:rPr>
        <w:t>s our worse persecution come from?</w:t>
      </w:r>
    </w:p>
    <w:p w:rsidR="00101DFD" w:rsidRDefault="00101DFD" w:rsidP="00101DF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Within the church.</w:t>
      </w:r>
    </w:p>
    <w:p w:rsidR="00101DFD" w:rsidRDefault="00101DFD" w:rsidP="00101DF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Within the church</w:t>
      </w:r>
      <w:r w:rsidR="007C41CC">
        <w:rPr>
          <w:rFonts w:ascii="Times New Roman" w:hAnsi="Times New Roman" w:cs="Times New Roman"/>
          <w:sz w:val="24"/>
          <w:szCs w:val="24"/>
        </w:rPr>
        <w:t xml:space="preserve"> it has been distinguished, too.</w:t>
      </w:r>
    </w:p>
    <w:p w:rsidR="00101DFD" w:rsidRDefault="00101DFD"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C41CC" w:rsidRDefault="00101DFD" w:rsidP="007C41CC">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Pr>
          <w:rFonts w:ascii="Times New Roman" w:hAnsi="Times New Roman" w:cs="Times New Roman"/>
          <w:sz w:val="24"/>
          <w:szCs w:val="24"/>
        </w:rPr>
        <w:t>—“</w:t>
      </w:r>
      <w:r w:rsidR="007C41CC">
        <w:rPr>
          <w:rFonts w:ascii="Times New Roman" w:hAnsi="Times New Roman" w:cs="Times New Roman"/>
          <w:sz w:val="24"/>
          <w:szCs w:val="24"/>
        </w:rPr>
        <w:t xml:space="preserve">By a variety of images the Lord Jesus represented to John the wicked character and seductive influence of those who have been distinguished for their persecution of God’s people.  </w:t>
      </w:r>
      <w:r w:rsidR="00733376" w:rsidRPr="00CF22E9">
        <w:rPr>
          <w:rFonts w:ascii="Times New Roman" w:hAnsi="Times New Roman" w:cs="Times New Roman"/>
          <w:b/>
          <w:bCs/>
          <w:sz w:val="24"/>
          <w:szCs w:val="24"/>
        </w:rPr>
        <w:t>All need wisdom carefully to search out the mystery of iniquity that figures so largely in the winding up of this earth’s history.</w:t>
      </w:r>
      <w:r w:rsidR="007C41CC">
        <w:rPr>
          <w:rFonts w:ascii="Times New Roman" w:hAnsi="Times New Roman" w:cs="Times New Roman"/>
          <w:b/>
          <w:bCs/>
          <w:sz w:val="24"/>
          <w:szCs w:val="24"/>
        </w:rPr>
        <w:t>”—</w:t>
      </w:r>
    </w:p>
    <w:p w:rsidR="007C41CC" w:rsidRDefault="007C41CC" w:rsidP="007C41CC">
      <w:pPr>
        <w:autoSpaceDE w:val="0"/>
        <w:autoSpaceDN w:val="0"/>
        <w:adjustRightInd w:val="0"/>
        <w:spacing w:after="0" w:line="240" w:lineRule="auto"/>
        <w:ind w:left="720" w:right="720"/>
        <w:jc w:val="both"/>
        <w:rPr>
          <w:rFonts w:ascii="Times New Roman" w:hAnsi="Times New Roman" w:cs="Times New Roman"/>
          <w:b/>
          <w:bCs/>
          <w:sz w:val="24"/>
          <w:szCs w:val="24"/>
        </w:rPr>
      </w:pPr>
    </w:p>
    <w:p w:rsidR="007C41CC" w:rsidRDefault="007C41CC" w:rsidP="007C41CC">
      <w:pPr>
        <w:autoSpaceDE w:val="0"/>
        <w:autoSpaceDN w:val="0"/>
        <w:adjustRightInd w:val="0"/>
        <w:spacing w:after="0" w:line="240" w:lineRule="auto"/>
        <w:jc w:val="both"/>
        <w:rPr>
          <w:rFonts w:ascii="Times New Roman" w:hAnsi="Times New Roman" w:cs="Times New Roman"/>
          <w:bCs/>
          <w:sz w:val="24"/>
          <w:szCs w:val="24"/>
        </w:rPr>
      </w:pPr>
      <w:r w:rsidRPr="007C41CC">
        <w:rPr>
          <w:rFonts w:ascii="Times New Roman" w:hAnsi="Times New Roman" w:cs="Times New Roman"/>
          <w:bCs/>
          <w:sz w:val="24"/>
          <w:szCs w:val="24"/>
        </w:rPr>
        <w:lastRenderedPageBreak/>
        <w:t xml:space="preserve">We </w:t>
      </w:r>
      <w:r>
        <w:rPr>
          <w:rFonts w:ascii="Times New Roman" w:hAnsi="Times New Roman" w:cs="Times New Roman"/>
          <w:bCs/>
          <w:sz w:val="24"/>
          <w:szCs w:val="24"/>
        </w:rPr>
        <w:t>are being specifically told here to understand the Mystery of Iniquity.</w:t>
      </w:r>
    </w:p>
    <w:p w:rsidR="007C41CC" w:rsidRPr="007C41CC" w:rsidRDefault="007C41CC" w:rsidP="007C41C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Continuing on:</w:t>
      </w:r>
    </w:p>
    <w:p w:rsidR="007C41CC" w:rsidRDefault="007C41CC" w:rsidP="007C41CC">
      <w:pPr>
        <w:autoSpaceDE w:val="0"/>
        <w:autoSpaceDN w:val="0"/>
        <w:adjustRightInd w:val="0"/>
        <w:spacing w:after="0" w:line="240" w:lineRule="auto"/>
        <w:ind w:left="720" w:right="720"/>
        <w:jc w:val="both"/>
        <w:rPr>
          <w:rFonts w:ascii="Times New Roman" w:hAnsi="Times New Roman" w:cs="Times New Roman"/>
          <w:b/>
          <w:bCs/>
          <w:sz w:val="24"/>
          <w:szCs w:val="24"/>
        </w:rPr>
      </w:pPr>
    </w:p>
    <w:p w:rsidR="00FD3C21" w:rsidRDefault="007C41CC" w:rsidP="007C41C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w:t>
      </w:r>
      <w:r w:rsidR="00733376" w:rsidRPr="00CF22E9">
        <w:rPr>
          <w:rFonts w:ascii="Times New Roman" w:hAnsi="Times New Roman" w:cs="Times New Roman"/>
          <w:sz w:val="24"/>
          <w:szCs w:val="24"/>
        </w:rPr>
        <w:t xml:space="preserve">God’s presentation of the detestable works of the inhabitants of the ruling powers of the world who </w:t>
      </w:r>
      <w:proofErr w:type="spellStart"/>
      <w:r w:rsidR="00733376" w:rsidRPr="00CF22E9">
        <w:rPr>
          <w:rFonts w:ascii="Times New Roman" w:hAnsi="Times New Roman" w:cs="Times New Roman"/>
          <w:sz w:val="24"/>
          <w:szCs w:val="24"/>
        </w:rPr>
        <w:t>bind</w:t>
      </w:r>
      <w:proofErr w:type="spellEnd"/>
      <w:r w:rsidR="00733376" w:rsidRPr="00CF22E9">
        <w:rPr>
          <w:rFonts w:ascii="Times New Roman" w:hAnsi="Times New Roman" w:cs="Times New Roman"/>
          <w:sz w:val="24"/>
          <w:szCs w:val="24"/>
        </w:rPr>
        <w:t xml:space="preserve"> themselves into secret societies and confederacies, not honoring the law of God, should enable the people who have the light of truth to keep clear of all these evils. More and more will all false religionists of the world manifest their evil doings;</w:t>
      </w:r>
      <w:r w:rsidR="00FD3C21">
        <w:rPr>
          <w:rFonts w:ascii="Times New Roman" w:hAnsi="Times New Roman" w:cs="Times New Roman"/>
          <w:sz w:val="24"/>
          <w:szCs w:val="24"/>
        </w:rPr>
        <w:t>”—</w:t>
      </w:r>
    </w:p>
    <w:p w:rsidR="00FD3C21" w:rsidRDefault="00FD3C21" w:rsidP="007C41CC">
      <w:pPr>
        <w:autoSpaceDE w:val="0"/>
        <w:autoSpaceDN w:val="0"/>
        <w:adjustRightInd w:val="0"/>
        <w:spacing w:after="0" w:line="240" w:lineRule="auto"/>
        <w:ind w:left="720" w:right="720"/>
        <w:jc w:val="both"/>
        <w:rPr>
          <w:rFonts w:ascii="Times New Roman" w:hAnsi="Times New Roman" w:cs="Times New Roman"/>
          <w:sz w:val="24"/>
          <w:szCs w:val="24"/>
        </w:rPr>
      </w:pPr>
    </w:p>
    <w:p w:rsidR="00FD3C21" w:rsidRDefault="00FD3C21" w:rsidP="00FD3C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More and more because it is progressive, all false religionists will manifest their evil doings.”</w:t>
      </w:r>
    </w:p>
    <w:p w:rsidR="00FD3C21" w:rsidRDefault="00FD3C21" w:rsidP="00FD3C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Were the Pharisees false religionists?</w:t>
      </w:r>
    </w:p>
    <w:p w:rsidR="00FD3C21" w:rsidRDefault="00FD3C21" w:rsidP="00FD3C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FD3C21" w:rsidRDefault="00FD3C21" w:rsidP="00FD3C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w:t>
      </w:r>
    </w:p>
    <w:p w:rsidR="00FD3C21" w:rsidRDefault="00FD3C21" w:rsidP="00FD3C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there Pharisees in Adventism?  Yes.  More and more will ALL false religionists, not just Rome, the Papacy, or the Globalists at the United Nations but the Lord is bringing this to a close.  The Lord is bringing it to the Second Coming of Christ; and, when He comes there are only going to be two classes of worshippers, and it does not matter where you are a false religionist at, you are going to continue to develop more and more the mind of Satan or, contrary-wise, the mind of Christ.</w:t>
      </w:r>
    </w:p>
    <w:p w:rsidR="00FD3C21" w:rsidRDefault="00FD3C21" w:rsidP="007C41CC">
      <w:pPr>
        <w:autoSpaceDE w:val="0"/>
        <w:autoSpaceDN w:val="0"/>
        <w:adjustRightInd w:val="0"/>
        <w:spacing w:after="0" w:line="240" w:lineRule="auto"/>
        <w:ind w:left="720" w:right="720"/>
        <w:jc w:val="both"/>
        <w:rPr>
          <w:rFonts w:ascii="Times New Roman" w:hAnsi="Times New Roman" w:cs="Times New Roman"/>
          <w:sz w:val="24"/>
          <w:szCs w:val="24"/>
        </w:rPr>
      </w:pPr>
    </w:p>
    <w:p w:rsidR="00733376" w:rsidRPr="00CF22E9" w:rsidRDefault="00FD3C21" w:rsidP="007C41C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—“More and more will all false religionists of the world manifest their evil doings; </w:t>
      </w:r>
      <w:r w:rsidR="00733376" w:rsidRPr="00CF22E9">
        <w:rPr>
          <w:rFonts w:ascii="Times New Roman" w:hAnsi="Times New Roman" w:cs="Times New Roman"/>
          <w:sz w:val="24"/>
          <w:szCs w:val="24"/>
        </w:rPr>
        <w:t>for there are but two parties, those who keep the commandments of God and those who war against God’s holy law. . . .</w:t>
      </w:r>
    </w:p>
    <w:p w:rsidR="00FD3C21" w:rsidRDefault="00733376" w:rsidP="00733376">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sidRPr="00CF22E9">
        <w:rPr>
          <w:rFonts w:ascii="Times New Roman" w:hAnsi="Times New Roman" w:cs="Times New Roman"/>
          <w:sz w:val="24"/>
          <w:szCs w:val="24"/>
        </w:rPr>
        <w:t>“</w:t>
      </w:r>
      <w:r w:rsidRPr="00CF22E9">
        <w:rPr>
          <w:rFonts w:ascii="Times New Roman" w:hAnsi="Times New Roman" w:cs="Times New Roman"/>
          <w:b/>
          <w:bCs/>
          <w:sz w:val="24"/>
          <w:szCs w:val="24"/>
        </w:rPr>
        <w:t>The enmity between the seed of the woman and the serpent is clearly defined by the Lord</w:t>
      </w:r>
      <w:r w:rsidRPr="00FD3C21">
        <w:rPr>
          <w:rFonts w:ascii="Times New Roman" w:hAnsi="Times New Roman" w:cs="Times New Roman"/>
          <w:bCs/>
          <w:sz w:val="24"/>
          <w:szCs w:val="24"/>
        </w:rPr>
        <w:t>.</w:t>
      </w:r>
      <w:r w:rsidR="00FD3C21" w:rsidRPr="00FD3C21">
        <w:rPr>
          <w:rFonts w:ascii="Times New Roman" w:hAnsi="Times New Roman" w:cs="Times New Roman"/>
          <w:bCs/>
          <w:sz w:val="24"/>
          <w:szCs w:val="24"/>
        </w:rPr>
        <w:t>”</w:t>
      </w:r>
      <w:r w:rsidR="00FD3C21">
        <w:rPr>
          <w:rFonts w:ascii="Times New Roman" w:hAnsi="Times New Roman" w:cs="Times New Roman"/>
          <w:b/>
          <w:bCs/>
          <w:sz w:val="24"/>
          <w:szCs w:val="24"/>
        </w:rPr>
        <w:t>—</w:t>
      </w:r>
    </w:p>
    <w:p w:rsidR="00FD3C21" w:rsidRDefault="00FD3C21" w:rsidP="00733376">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FD3C21" w:rsidRDefault="00FD3C21" w:rsidP="00FD3C21">
      <w:pPr>
        <w:autoSpaceDE w:val="0"/>
        <w:autoSpaceDN w:val="0"/>
        <w:adjustRightInd w:val="0"/>
        <w:spacing w:after="0" w:line="240" w:lineRule="auto"/>
        <w:jc w:val="both"/>
        <w:rPr>
          <w:rFonts w:ascii="Times New Roman" w:hAnsi="Times New Roman" w:cs="Times New Roman"/>
          <w:bCs/>
          <w:sz w:val="24"/>
          <w:szCs w:val="24"/>
        </w:rPr>
      </w:pPr>
      <w:r w:rsidRPr="00FD3C21">
        <w:rPr>
          <w:rFonts w:ascii="Times New Roman" w:hAnsi="Times New Roman" w:cs="Times New Roman"/>
          <w:bCs/>
          <w:sz w:val="24"/>
          <w:szCs w:val="24"/>
        </w:rPr>
        <w:t xml:space="preserve">So, </w:t>
      </w:r>
      <w:r>
        <w:rPr>
          <w:rFonts w:ascii="Times New Roman" w:hAnsi="Times New Roman" w:cs="Times New Roman"/>
          <w:bCs/>
          <w:sz w:val="24"/>
          <w:szCs w:val="24"/>
        </w:rPr>
        <w:t>Sister White</w:t>
      </w:r>
      <w:r w:rsidRPr="00FD3C21">
        <w:rPr>
          <w:rFonts w:ascii="Times New Roman" w:hAnsi="Times New Roman" w:cs="Times New Roman"/>
          <w:bCs/>
          <w:sz w:val="24"/>
          <w:szCs w:val="24"/>
        </w:rPr>
        <w:t xml:space="preserve"> is </w:t>
      </w:r>
      <w:r>
        <w:rPr>
          <w:rFonts w:ascii="Times New Roman" w:hAnsi="Times New Roman" w:cs="Times New Roman"/>
          <w:bCs/>
          <w:sz w:val="24"/>
          <w:szCs w:val="24"/>
        </w:rPr>
        <w:t>tying this Mystery of Iniquity into this supernatural work of placing enmity between two classes of worshippers.</w:t>
      </w:r>
    </w:p>
    <w:p w:rsidR="00FD3C21" w:rsidRPr="00FD3C21" w:rsidRDefault="00FD3C21" w:rsidP="00FD3C21">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Then she is going to quote from Genesis, and there is a snippet in there that I want you to see.</w:t>
      </w:r>
    </w:p>
    <w:p w:rsidR="00FD3C21" w:rsidRDefault="00FD3C21" w:rsidP="00733376">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FD3C21" w:rsidRDefault="00FD3C21"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D3C21">
        <w:rPr>
          <w:rFonts w:ascii="Times New Roman" w:hAnsi="Times New Roman" w:cs="Times New Roman"/>
          <w:bCs/>
          <w:sz w:val="24"/>
          <w:szCs w:val="24"/>
        </w:rPr>
        <w:t>—“</w:t>
      </w:r>
      <w:r>
        <w:rPr>
          <w:rFonts w:ascii="Times New Roman" w:hAnsi="Times New Roman" w:cs="Times New Roman"/>
          <w:bCs/>
          <w:sz w:val="24"/>
          <w:szCs w:val="24"/>
        </w:rPr>
        <w:t xml:space="preserve">The enmity between the seed of the woman and the serpent is clearly defined by the Lord.  </w:t>
      </w:r>
      <w:r w:rsidR="00733376" w:rsidRPr="00CF22E9">
        <w:rPr>
          <w:rFonts w:ascii="Times New Roman" w:hAnsi="Times New Roman" w:cs="Times New Roman"/>
          <w:sz w:val="24"/>
          <w:szCs w:val="24"/>
        </w:rPr>
        <w:t xml:space="preserve">‘And I will put enmity between thee and the woman, and between thy seed and her seed; it shall bruise thy head, and thou shalt bruise his heel.’ ‘And unto Adam He said, Because </w:t>
      </w:r>
      <w:r w:rsidR="00733376" w:rsidRPr="00CF22E9">
        <w:rPr>
          <w:rFonts w:ascii="Times New Roman" w:hAnsi="Times New Roman" w:cs="Times New Roman"/>
          <w:b/>
          <w:bCs/>
          <w:sz w:val="24"/>
          <w:szCs w:val="24"/>
        </w:rPr>
        <w:t>thou hast</w:t>
      </w:r>
      <w:r>
        <w:rPr>
          <w:rFonts w:ascii="Times New Roman" w:hAnsi="Times New Roman" w:cs="Times New Roman"/>
          <w:bCs/>
          <w:sz w:val="24"/>
          <w:szCs w:val="24"/>
        </w:rPr>
        <w:t>”—</w:t>
      </w:r>
      <w:r w:rsidRPr="00FD3C21">
        <w:rPr>
          <w:rFonts w:ascii="Times New Roman" w:hAnsi="Times New Roman" w:cs="Times New Roman"/>
          <w:bCs/>
          <w:i/>
          <w:smallCaps/>
          <w:sz w:val="24"/>
          <w:szCs w:val="24"/>
        </w:rPr>
        <w:t>what?</w:t>
      </w:r>
      <w:r>
        <w:rPr>
          <w:rFonts w:ascii="Times New Roman" w:hAnsi="Times New Roman" w:cs="Times New Roman"/>
          <w:bCs/>
          <w:sz w:val="24"/>
          <w:szCs w:val="24"/>
        </w:rPr>
        <w:t>—“</w:t>
      </w:r>
      <w:r w:rsidR="00733376" w:rsidRPr="00CF22E9">
        <w:rPr>
          <w:rFonts w:ascii="Times New Roman" w:hAnsi="Times New Roman" w:cs="Times New Roman"/>
          <w:b/>
          <w:bCs/>
          <w:sz w:val="24"/>
          <w:szCs w:val="24"/>
        </w:rPr>
        <w:t>hearkened unto the voice of thy wife</w:t>
      </w:r>
      <w:r w:rsidR="00733376" w:rsidRPr="00CF22E9">
        <w:rPr>
          <w:rFonts w:ascii="Times New Roman" w:hAnsi="Times New Roman" w:cs="Times New Roman"/>
          <w:sz w:val="24"/>
          <w:szCs w:val="24"/>
        </w:rPr>
        <w:t>,</w:t>
      </w:r>
      <w:r>
        <w:rPr>
          <w:rFonts w:ascii="Times New Roman" w:hAnsi="Times New Roman" w:cs="Times New Roman"/>
          <w:sz w:val="24"/>
          <w:szCs w:val="24"/>
        </w:rPr>
        <w:t>”—</w:t>
      </w:r>
    </w:p>
    <w:p w:rsidR="00FD3C21" w:rsidRDefault="00FD3C21"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D3C21" w:rsidRDefault="00FD3C21" w:rsidP="00FD3C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very essence of spiritualism.  It is placing man’s word, or Satan’s word, above God’s Word.  And Eve’s word was man’s word, and he (Adam) placed it above God’s Word.  That is spiritualism.  He went into spiritualism at that point in time.</w:t>
      </w:r>
    </w:p>
    <w:p w:rsidR="00FD3C21" w:rsidRDefault="00FD3C21"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33376" w:rsidRPr="00CF22E9" w:rsidRDefault="00FD3C21" w:rsidP="00FD3C2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—“Because thou hast hearkened unto the voice of thy wife, </w:t>
      </w:r>
      <w:r w:rsidR="00733376" w:rsidRPr="00CF22E9">
        <w:rPr>
          <w:rFonts w:ascii="Times New Roman" w:hAnsi="Times New Roman" w:cs="Times New Roman"/>
          <w:sz w:val="24"/>
          <w:szCs w:val="24"/>
        </w:rPr>
        <w:t xml:space="preserve">and hast eaten of the tree, of which I commanded thee, saying, Thou shalt not eat of it: cursed is the ground for thy sake; in sorrow shalt thou eat of it all the days of thy life; thorns also and thistles shall it bring forth to thee; and thou shalt eat of the herb of the </w:t>
      </w:r>
      <w:r w:rsidR="00733376" w:rsidRPr="00CF22E9">
        <w:rPr>
          <w:rFonts w:ascii="Times New Roman" w:hAnsi="Times New Roman" w:cs="Times New Roman"/>
          <w:sz w:val="24"/>
          <w:szCs w:val="24"/>
        </w:rPr>
        <w:lastRenderedPageBreak/>
        <w:t>field; in the sweat of thy face shalt thou eat bread, till thou return unto the ground; for out of it wast thou taken: for dust thou art, and unto dust shalt thou return.’</w:t>
      </w:r>
    </w:p>
    <w:p w:rsidR="00FD3C21" w:rsidRDefault="00733376"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F22E9">
        <w:rPr>
          <w:rFonts w:ascii="Times New Roman" w:hAnsi="Times New Roman" w:cs="Times New Roman"/>
          <w:sz w:val="24"/>
          <w:szCs w:val="24"/>
        </w:rPr>
        <w:t>“</w:t>
      </w:r>
      <w:r w:rsidRPr="00CF22E9">
        <w:rPr>
          <w:rFonts w:ascii="Times New Roman" w:hAnsi="Times New Roman" w:cs="Times New Roman"/>
          <w:b/>
          <w:bCs/>
          <w:sz w:val="24"/>
          <w:szCs w:val="24"/>
        </w:rPr>
        <w:t>By following his own way</w:t>
      </w:r>
      <w:r w:rsidRPr="00CF22E9">
        <w:rPr>
          <w:rFonts w:ascii="Times New Roman" w:hAnsi="Times New Roman" w:cs="Times New Roman"/>
          <w:sz w:val="24"/>
          <w:szCs w:val="24"/>
        </w:rPr>
        <w:t xml:space="preserve">, by acting in harmony with Satan’s temptations and in opposition to the known will of God, man vainly attempted to </w:t>
      </w:r>
      <w:r w:rsidRPr="00CF22E9">
        <w:rPr>
          <w:rFonts w:ascii="Times New Roman" w:hAnsi="Times New Roman" w:cs="Times New Roman"/>
          <w:b/>
          <w:bCs/>
          <w:sz w:val="24"/>
          <w:szCs w:val="24"/>
        </w:rPr>
        <w:t>elevate and bless himself</w:t>
      </w:r>
      <w:r w:rsidRPr="00CF22E9">
        <w:rPr>
          <w:rFonts w:ascii="Times New Roman" w:hAnsi="Times New Roman" w:cs="Times New Roman"/>
          <w:sz w:val="24"/>
          <w:szCs w:val="24"/>
        </w:rPr>
        <w:t>.</w:t>
      </w:r>
      <w:r w:rsidR="00FD3C21">
        <w:rPr>
          <w:rFonts w:ascii="Times New Roman" w:hAnsi="Times New Roman" w:cs="Times New Roman"/>
          <w:sz w:val="24"/>
          <w:szCs w:val="24"/>
        </w:rPr>
        <w:t>”—</w:t>
      </w:r>
    </w:p>
    <w:p w:rsidR="00FD3C21" w:rsidRDefault="00FD3C21"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D3C21" w:rsidRPr="00320071" w:rsidRDefault="00FD3C21" w:rsidP="00FD3C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w:t>
      </w:r>
      <w:r w:rsidR="00320071">
        <w:rPr>
          <w:rFonts w:ascii="Times New Roman" w:hAnsi="Times New Roman" w:cs="Times New Roman"/>
          <w:i/>
          <w:sz w:val="24"/>
          <w:szCs w:val="24"/>
        </w:rPr>
        <w:t>elevate?</w:t>
      </w:r>
      <w:r w:rsidR="00320071">
        <w:rPr>
          <w:rFonts w:ascii="Times New Roman" w:hAnsi="Times New Roman" w:cs="Times New Roman"/>
          <w:sz w:val="24"/>
          <w:szCs w:val="24"/>
        </w:rPr>
        <w:t xml:space="preserve">  Self-exaltation!</w:t>
      </w:r>
    </w:p>
    <w:p w:rsidR="00FD3C21" w:rsidRDefault="00FD3C21"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33376" w:rsidRPr="00CF22E9" w:rsidRDefault="00FD3C21" w:rsidP="00FD3C2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33376" w:rsidRPr="00CF22E9">
        <w:rPr>
          <w:rFonts w:ascii="Times New Roman" w:hAnsi="Times New Roman" w:cs="Times New Roman"/>
          <w:sz w:val="24"/>
          <w:szCs w:val="24"/>
        </w:rPr>
        <w:t xml:space="preserve">Thus </w:t>
      </w:r>
      <w:r w:rsidR="00733376" w:rsidRPr="00CF22E9">
        <w:rPr>
          <w:rFonts w:ascii="Times New Roman" w:hAnsi="Times New Roman" w:cs="Times New Roman"/>
          <w:b/>
          <w:bCs/>
          <w:sz w:val="24"/>
          <w:szCs w:val="24"/>
        </w:rPr>
        <w:t>he gained an experimental knowledge of disobedience to God’s commandments</w:t>
      </w:r>
      <w:r w:rsidR="00733376" w:rsidRPr="00CF22E9">
        <w:rPr>
          <w:rFonts w:ascii="Times New Roman" w:hAnsi="Times New Roman" w:cs="Times New Roman"/>
          <w:sz w:val="24"/>
          <w:szCs w:val="24"/>
        </w:rPr>
        <w:t>. Thus he knew good and evil; thus he lost his fidelity and loyalty to God and opened the floodgates of evil and suffering to the whole human family. How many today are making the same experiment! When will man learn that the only means for his safety is through a full confidence in a ‘thus saith the Lord’?</w:t>
      </w:r>
    </w:p>
    <w:p w:rsidR="00320071" w:rsidRDefault="00733376" w:rsidP="00733376">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CF22E9">
        <w:rPr>
          <w:rFonts w:ascii="Times New Roman" w:hAnsi="Times New Roman" w:cs="Times New Roman"/>
          <w:sz w:val="24"/>
          <w:szCs w:val="24"/>
        </w:rPr>
        <w:t>“</w:t>
      </w:r>
      <w:r w:rsidRPr="00CF22E9">
        <w:rPr>
          <w:rFonts w:ascii="Times New Roman" w:hAnsi="Times New Roman" w:cs="Times New Roman"/>
          <w:b/>
          <w:bCs/>
          <w:sz w:val="24"/>
          <w:szCs w:val="24"/>
        </w:rPr>
        <w:t>Satan is seeking to intrude his own inventions</w:t>
      </w:r>
      <w:r w:rsidR="00320071">
        <w:rPr>
          <w:rFonts w:ascii="Times New Roman" w:hAnsi="Times New Roman" w:cs="Times New Roman"/>
          <w:bCs/>
          <w:sz w:val="24"/>
          <w:szCs w:val="24"/>
        </w:rPr>
        <w:t>”—</w:t>
      </w:r>
    </w:p>
    <w:p w:rsidR="00320071" w:rsidRDefault="00320071" w:rsidP="00733376">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320071" w:rsidRDefault="00320071" w:rsidP="00320071">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Okay.  There are things that Satan is seeking to intrude—now, remember, she has already said in this passage, we all need wisdom to search out the Mystery of Iniquity that plays such a large role here at the end of </w:t>
      </w:r>
      <w:r w:rsidR="00C31443">
        <w:rPr>
          <w:rFonts w:ascii="Times New Roman" w:hAnsi="Times New Roman" w:cs="Times New Roman"/>
          <w:bCs/>
          <w:sz w:val="24"/>
          <w:szCs w:val="24"/>
        </w:rPr>
        <w:t>the</w:t>
      </w:r>
      <w:r>
        <w:rPr>
          <w:rFonts w:ascii="Times New Roman" w:hAnsi="Times New Roman" w:cs="Times New Roman"/>
          <w:bCs/>
          <w:sz w:val="24"/>
          <w:szCs w:val="24"/>
        </w:rPr>
        <w:t xml:space="preserve"> world, and now she is going to give us some information.</w:t>
      </w:r>
    </w:p>
    <w:p w:rsidR="00320071" w:rsidRDefault="00320071" w:rsidP="00733376">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733376" w:rsidRDefault="00320071" w:rsidP="0032007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Satan is seeking to intrude his own inventions </w:t>
      </w:r>
      <w:r w:rsidR="00733376" w:rsidRPr="00CF22E9">
        <w:rPr>
          <w:rFonts w:ascii="Times New Roman" w:hAnsi="Times New Roman" w:cs="Times New Roman"/>
          <w:b/>
          <w:bCs/>
          <w:sz w:val="24"/>
          <w:szCs w:val="24"/>
        </w:rPr>
        <w:t xml:space="preserve">upon the children of God through human methods. </w:t>
      </w:r>
      <w:r w:rsidR="00733376" w:rsidRPr="00CF22E9">
        <w:rPr>
          <w:rFonts w:ascii="Times New Roman" w:hAnsi="Times New Roman" w:cs="Times New Roman"/>
          <w:sz w:val="24"/>
          <w:szCs w:val="24"/>
        </w:rPr>
        <w:t>He is seeking to be received as God, or even to be placed above God.</w:t>
      </w:r>
      <w:r w:rsidR="00532D5E">
        <w:rPr>
          <w:rFonts w:ascii="Times New Roman" w:hAnsi="Times New Roman" w:cs="Times New Roman"/>
          <w:sz w:val="24"/>
          <w:szCs w:val="24"/>
        </w:rPr>
        <w:t>”—</w:t>
      </w:r>
    </w:p>
    <w:p w:rsidR="00532D5E" w:rsidRDefault="00532D5E" w:rsidP="0032007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32D5E" w:rsidRDefault="00532D5E" w:rsidP="00532D5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am going to tell you right now</w:t>
      </w:r>
      <w:r w:rsidR="00C31443">
        <w:rPr>
          <w:rFonts w:ascii="Times New Roman" w:hAnsi="Times New Roman" w:cs="Times New Roman"/>
          <w:sz w:val="24"/>
          <w:szCs w:val="24"/>
        </w:rPr>
        <w:t>,</w:t>
      </w:r>
      <w:r>
        <w:rPr>
          <w:rFonts w:ascii="Times New Roman" w:hAnsi="Times New Roman" w:cs="Times New Roman"/>
          <w:sz w:val="24"/>
          <w:szCs w:val="24"/>
        </w:rPr>
        <w:t xml:space="preserve"> what we are going to show you </w:t>
      </w:r>
      <w:r w:rsidR="00C31443">
        <w:rPr>
          <w:rFonts w:ascii="Times New Roman" w:hAnsi="Times New Roman" w:cs="Times New Roman"/>
          <w:sz w:val="24"/>
          <w:szCs w:val="24"/>
        </w:rPr>
        <w:t>are</w:t>
      </w:r>
      <w:r>
        <w:rPr>
          <w:rFonts w:ascii="Times New Roman" w:hAnsi="Times New Roman" w:cs="Times New Roman"/>
          <w:sz w:val="24"/>
          <w:szCs w:val="24"/>
        </w:rPr>
        <w:t xml:space="preserve"> his human inventions.  It is called the “false system of education.’  The false system of education is the human methods that he accomplishes the Mystery of Iniquity.</w:t>
      </w:r>
    </w:p>
    <w:p w:rsidR="00532D5E" w:rsidRDefault="00532D5E" w:rsidP="00532D5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now she is going to give us some historical background for this Satanic principle.</w:t>
      </w:r>
    </w:p>
    <w:p w:rsidR="00532D5E" w:rsidRDefault="00532D5E" w:rsidP="0032007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E5746" w:rsidRDefault="00532D5E"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33376" w:rsidRPr="00CF22E9">
        <w:rPr>
          <w:rFonts w:ascii="Times New Roman" w:hAnsi="Times New Roman" w:cs="Times New Roman"/>
          <w:sz w:val="24"/>
          <w:szCs w:val="24"/>
        </w:rPr>
        <w:t xml:space="preserve">“In changing the Sabbath to the first day of the week, he leads men to disbelieve God’s declarations, and so to regard their own ways and plans that they appear exceeding wise in their own eyes and in their perverted judgment. </w:t>
      </w:r>
      <w:r w:rsidR="00733376" w:rsidRPr="00CF22E9">
        <w:rPr>
          <w:rFonts w:ascii="Times New Roman" w:hAnsi="Times New Roman" w:cs="Times New Roman"/>
          <w:b/>
          <w:bCs/>
          <w:sz w:val="24"/>
          <w:szCs w:val="24"/>
        </w:rPr>
        <w:t>Through human policy he leads men to regard the expressed commandments of God as of less force than human tradition</w:t>
      </w:r>
      <w:r w:rsidR="00733376" w:rsidRPr="00CF22E9">
        <w:rPr>
          <w:rFonts w:ascii="Times New Roman" w:hAnsi="Times New Roman" w:cs="Times New Roman"/>
          <w:sz w:val="24"/>
          <w:szCs w:val="24"/>
        </w:rPr>
        <w:t>,</w:t>
      </w:r>
      <w:r w:rsidR="005E5746">
        <w:rPr>
          <w:rFonts w:ascii="Times New Roman" w:hAnsi="Times New Roman" w:cs="Times New Roman"/>
          <w:sz w:val="24"/>
          <w:szCs w:val="24"/>
        </w:rPr>
        <w:t>”—</w:t>
      </w:r>
    </w:p>
    <w:p w:rsidR="005E5746" w:rsidRDefault="005E5746"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E5746" w:rsidRDefault="005E5746" w:rsidP="005E57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placing tradition above the commandments of God.</w:t>
      </w:r>
    </w:p>
    <w:p w:rsidR="005E5746" w:rsidRDefault="005E5746"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33376" w:rsidRPr="00CF22E9" w:rsidRDefault="005E5746" w:rsidP="005E574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33376" w:rsidRPr="00CF22E9">
        <w:rPr>
          <w:rFonts w:ascii="Times New Roman" w:hAnsi="Times New Roman" w:cs="Times New Roman"/>
          <w:sz w:val="24"/>
          <w:szCs w:val="24"/>
        </w:rPr>
        <w:t>and to regard a deviation from that law which is always holy and just and good, as of little account.</w:t>
      </w:r>
      <w:r>
        <w:rPr>
          <w:rFonts w:ascii="Times New Roman" w:hAnsi="Times New Roman" w:cs="Times New Roman"/>
          <w:sz w:val="24"/>
          <w:szCs w:val="24"/>
        </w:rPr>
        <w:t>”—</w:t>
      </w:r>
      <w:r w:rsidR="00F95617">
        <w:rPr>
          <w:rFonts w:ascii="Times New Roman" w:hAnsi="Times New Roman" w:cs="Times New Roman"/>
          <w:i/>
          <w:smallCaps/>
          <w:sz w:val="24"/>
          <w:szCs w:val="24"/>
        </w:rPr>
        <w:t>‘</w:t>
      </w:r>
      <w:r w:rsidRPr="005E5746">
        <w:rPr>
          <w:rFonts w:ascii="Times New Roman" w:hAnsi="Times New Roman" w:cs="Times New Roman"/>
          <w:i/>
          <w:smallCaps/>
          <w:sz w:val="24"/>
          <w:szCs w:val="24"/>
        </w:rPr>
        <w:t>T</w:t>
      </w:r>
      <w:r w:rsidR="00F95617">
        <w:rPr>
          <w:rFonts w:ascii="Times New Roman" w:hAnsi="Times New Roman" w:cs="Times New Roman"/>
          <w:i/>
          <w:smallCaps/>
          <w:sz w:val="24"/>
          <w:szCs w:val="24"/>
        </w:rPr>
        <w:t>hou shall not surely die: . . .’</w:t>
      </w:r>
      <w:r w:rsidRPr="005E5746">
        <w:rPr>
          <w:rFonts w:ascii="Times New Roman" w:hAnsi="Times New Roman" w:cs="Times New Roman"/>
          <w:i/>
          <w:smallCaps/>
          <w:sz w:val="24"/>
          <w:szCs w:val="24"/>
        </w:rPr>
        <w:t>—</w:t>
      </w:r>
      <w:r>
        <w:rPr>
          <w:rFonts w:ascii="Times New Roman" w:hAnsi="Times New Roman" w:cs="Times New Roman"/>
          <w:sz w:val="24"/>
          <w:szCs w:val="24"/>
        </w:rPr>
        <w:t>“</w:t>
      </w:r>
      <w:r w:rsidR="00733376" w:rsidRPr="00CF22E9">
        <w:rPr>
          <w:rFonts w:ascii="Times New Roman" w:hAnsi="Times New Roman" w:cs="Times New Roman"/>
          <w:sz w:val="24"/>
          <w:szCs w:val="24"/>
        </w:rPr>
        <w:t>He sees that by thus preventing human agencies from walking as obedient children in harmony with God, he can hinder the accomplishment of God’s work in our world.</w:t>
      </w:r>
    </w:p>
    <w:p w:rsidR="005E5746" w:rsidRDefault="00733376" w:rsidP="00733376">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CF22E9">
        <w:rPr>
          <w:rFonts w:ascii="Times New Roman" w:hAnsi="Times New Roman" w:cs="Times New Roman"/>
          <w:sz w:val="24"/>
          <w:szCs w:val="24"/>
        </w:rPr>
        <w:t xml:space="preserve">“But </w:t>
      </w:r>
      <w:r w:rsidRPr="00CF22E9">
        <w:rPr>
          <w:rFonts w:ascii="Times New Roman" w:hAnsi="Times New Roman" w:cs="Times New Roman"/>
          <w:b/>
          <w:bCs/>
          <w:sz w:val="24"/>
          <w:szCs w:val="24"/>
        </w:rPr>
        <w:t>Satan’s connivings</w:t>
      </w:r>
      <w:r w:rsidR="005E5746">
        <w:rPr>
          <w:rFonts w:ascii="Times New Roman" w:hAnsi="Times New Roman" w:cs="Times New Roman"/>
          <w:bCs/>
          <w:sz w:val="24"/>
          <w:szCs w:val="24"/>
        </w:rPr>
        <w:t>”—</w:t>
      </w:r>
      <w:r w:rsidR="005E5746" w:rsidRPr="005E5746">
        <w:rPr>
          <w:rFonts w:ascii="Times New Roman" w:hAnsi="Times New Roman" w:cs="Times New Roman"/>
          <w:bCs/>
          <w:i/>
          <w:smallCaps/>
          <w:sz w:val="24"/>
          <w:szCs w:val="24"/>
        </w:rPr>
        <w:t>with his connivings</w:t>
      </w:r>
      <w:r w:rsidR="005E5746">
        <w:rPr>
          <w:rFonts w:ascii="Times New Roman" w:hAnsi="Times New Roman" w:cs="Times New Roman"/>
          <w:bCs/>
          <w:sz w:val="24"/>
          <w:szCs w:val="24"/>
        </w:rPr>
        <w:t>—“</w:t>
      </w:r>
      <w:r w:rsidRPr="00CF22E9">
        <w:rPr>
          <w:rFonts w:ascii="Times New Roman" w:hAnsi="Times New Roman" w:cs="Times New Roman"/>
          <w:b/>
          <w:bCs/>
          <w:sz w:val="24"/>
          <w:szCs w:val="24"/>
        </w:rPr>
        <w:t>with human agencies who stand in responsible positions are just as much to be feared and shunned now after the experiment of sin has been tried, as it was in the case of our first parents</w:t>
      </w:r>
      <w:r w:rsidRPr="005E5746">
        <w:rPr>
          <w:rFonts w:ascii="Times New Roman" w:hAnsi="Times New Roman" w:cs="Times New Roman"/>
          <w:bCs/>
          <w:sz w:val="24"/>
          <w:szCs w:val="24"/>
        </w:rPr>
        <w:t>.</w:t>
      </w:r>
      <w:r w:rsidR="005E5746">
        <w:rPr>
          <w:rFonts w:ascii="Times New Roman" w:hAnsi="Times New Roman" w:cs="Times New Roman"/>
          <w:bCs/>
          <w:sz w:val="24"/>
          <w:szCs w:val="24"/>
        </w:rPr>
        <w:t>”—</w:t>
      </w:r>
    </w:p>
    <w:p w:rsidR="005E5746" w:rsidRDefault="005E5746" w:rsidP="00733376">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5E5746" w:rsidRDefault="005E5746" w:rsidP="005E5746">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Let me read that again.  It is talking about the Mystery of Iniquity.  It is talking about him intruding his own inventions through human methods.</w:t>
      </w:r>
    </w:p>
    <w:p w:rsidR="005E5746" w:rsidRDefault="005E5746" w:rsidP="005E5746">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Then she says,</w:t>
      </w:r>
    </w:p>
    <w:p w:rsidR="005E5746" w:rsidRDefault="005E5746" w:rsidP="00733376">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733376" w:rsidRPr="00CF22E9" w:rsidRDefault="005E5746" w:rsidP="005E574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 xml:space="preserve">—“But </w:t>
      </w:r>
      <w:r>
        <w:rPr>
          <w:rFonts w:ascii="Times New Roman" w:hAnsi="Times New Roman" w:cs="Times New Roman"/>
          <w:b/>
          <w:bCs/>
          <w:sz w:val="24"/>
          <w:szCs w:val="24"/>
        </w:rPr>
        <w:t xml:space="preserve">Satan’s connivings with human agencies who stand in responsible positions are just as much to be feared and shunned now after the experiment of sin has been tried, as it was in the case of our first parents.  </w:t>
      </w:r>
      <w:r w:rsidR="00733376" w:rsidRPr="00CF22E9">
        <w:rPr>
          <w:rFonts w:ascii="Times New Roman" w:hAnsi="Times New Roman" w:cs="Times New Roman"/>
          <w:sz w:val="24"/>
          <w:szCs w:val="24"/>
        </w:rPr>
        <w:t xml:space="preserve">I am instructed to say that the men who are placed in positions of responsibility in the work of God have </w:t>
      </w:r>
      <w:r w:rsidR="00733376" w:rsidRPr="00CF22E9">
        <w:rPr>
          <w:rFonts w:ascii="Times New Roman" w:hAnsi="Times New Roman" w:cs="Times New Roman"/>
          <w:b/>
          <w:bCs/>
          <w:sz w:val="24"/>
          <w:szCs w:val="24"/>
        </w:rPr>
        <w:t>overestimated their right to control others</w:t>
      </w:r>
      <w:r w:rsidR="00733376" w:rsidRPr="00CF22E9">
        <w:rPr>
          <w:rFonts w:ascii="Times New Roman" w:hAnsi="Times New Roman" w:cs="Times New Roman"/>
          <w:sz w:val="24"/>
          <w:szCs w:val="24"/>
        </w:rPr>
        <w:t xml:space="preserve">. The position a man occupies does not change his character. Some have seemed to feel that they must devise for churches and for sanitariums and that there was to be </w:t>
      </w:r>
      <w:r w:rsidR="00733376" w:rsidRPr="00CF22E9">
        <w:rPr>
          <w:rFonts w:ascii="Times New Roman" w:hAnsi="Times New Roman" w:cs="Times New Roman"/>
          <w:b/>
          <w:bCs/>
          <w:sz w:val="24"/>
          <w:szCs w:val="24"/>
        </w:rPr>
        <w:t xml:space="preserve">no questioning of their judgment. </w:t>
      </w:r>
      <w:r w:rsidR="00733376" w:rsidRPr="00CF22E9">
        <w:rPr>
          <w:rFonts w:ascii="Times New Roman" w:hAnsi="Times New Roman" w:cs="Times New Roman"/>
          <w:sz w:val="24"/>
          <w:szCs w:val="24"/>
        </w:rPr>
        <w:t>Let them learn of Jesus at every step.</w:t>
      </w:r>
      <w:r w:rsidR="00CF22E9" w:rsidRPr="00CF22E9">
        <w:rPr>
          <w:rFonts w:ascii="Times New Roman" w:hAnsi="Times New Roman" w:cs="Times New Roman"/>
          <w:sz w:val="24"/>
          <w:szCs w:val="24"/>
        </w:rPr>
        <w:t xml:space="preserve"> </w:t>
      </w:r>
      <w:r w:rsidR="00733376" w:rsidRPr="00CF22E9">
        <w:rPr>
          <w:rFonts w:ascii="Times New Roman" w:hAnsi="Times New Roman" w:cs="Times New Roman"/>
          <w:sz w:val="24"/>
          <w:szCs w:val="24"/>
        </w:rPr>
        <w:t>He should be the chief authority for every man.</w:t>
      </w:r>
    </w:p>
    <w:p w:rsidR="00733376" w:rsidRDefault="00733376"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F22E9">
        <w:rPr>
          <w:rFonts w:ascii="Times New Roman" w:hAnsi="Times New Roman" w:cs="Times New Roman"/>
          <w:sz w:val="24"/>
          <w:szCs w:val="24"/>
        </w:rPr>
        <w:t xml:space="preserve">“The One who has often been our Instructor says, ‘How hard it is for man to walk humbly with his God, in a contrite spirit taking God’s way and rejecting Satan’s propositions which seem to present great worldly advantages.’ </w:t>
      </w:r>
      <w:r w:rsidRPr="00CF22E9">
        <w:rPr>
          <w:rFonts w:ascii="Times New Roman" w:hAnsi="Times New Roman" w:cs="Times New Roman"/>
          <w:b/>
          <w:bCs/>
          <w:sz w:val="24"/>
          <w:szCs w:val="24"/>
        </w:rPr>
        <w:t xml:space="preserve">The influence of man’s having his own way in the place of firmly standing on the solid foundation that God alone has laid, has been repeated over and over again. </w:t>
      </w:r>
      <w:r w:rsidRPr="00CF22E9">
        <w:rPr>
          <w:rFonts w:ascii="Times New Roman" w:hAnsi="Times New Roman" w:cs="Times New Roman"/>
          <w:sz w:val="24"/>
          <w:szCs w:val="24"/>
        </w:rPr>
        <w:t xml:space="preserve">Refusing to walk in the straight paths that God has signified will bring them to </w:t>
      </w:r>
      <w:r w:rsidRPr="00CF22E9">
        <w:rPr>
          <w:rFonts w:ascii="Times New Roman" w:hAnsi="Times New Roman" w:cs="Times New Roman"/>
          <w:b/>
          <w:bCs/>
          <w:sz w:val="24"/>
          <w:szCs w:val="24"/>
        </w:rPr>
        <w:t xml:space="preserve">confusion </w:t>
      </w:r>
      <w:r w:rsidRPr="00CF22E9">
        <w:rPr>
          <w:rFonts w:ascii="Times New Roman" w:hAnsi="Times New Roman" w:cs="Times New Roman"/>
          <w:sz w:val="24"/>
          <w:szCs w:val="24"/>
        </w:rPr>
        <w:t xml:space="preserve">and will not teach wisdom to others who have the same test and trial. When will man learn that </w:t>
      </w:r>
      <w:r w:rsidRPr="00CF22E9">
        <w:rPr>
          <w:rFonts w:ascii="Times New Roman" w:hAnsi="Times New Roman" w:cs="Times New Roman"/>
          <w:b/>
          <w:bCs/>
          <w:sz w:val="24"/>
          <w:szCs w:val="24"/>
        </w:rPr>
        <w:t>God is God, and not a man that He should change</w:t>
      </w:r>
      <w:r w:rsidRPr="00CF22E9">
        <w:rPr>
          <w:rFonts w:ascii="Times New Roman" w:hAnsi="Times New Roman" w:cs="Times New Roman"/>
          <w:sz w:val="24"/>
          <w:szCs w:val="24"/>
        </w:rPr>
        <w:t>?</w:t>
      </w:r>
      <w:r w:rsidR="00F95617">
        <w:rPr>
          <w:rFonts w:ascii="Times New Roman" w:hAnsi="Times New Roman" w:cs="Times New Roman"/>
          <w:sz w:val="24"/>
          <w:szCs w:val="24"/>
        </w:rPr>
        <w:t>”—</w:t>
      </w:r>
    </w:p>
    <w:p w:rsidR="005E5746" w:rsidRDefault="005E5746"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E5746" w:rsidRDefault="005E5746"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Continuing on:</w:t>
      </w:r>
    </w:p>
    <w:p w:rsidR="005E5746" w:rsidRPr="00CF22E9" w:rsidRDefault="005E5746"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33376" w:rsidRPr="00CF22E9" w:rsidRDefault="00F95617" w:rsidP="00733376">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Pr>
          <w:rFonts w:ascii="Times New Roman" w:hAnsi="Times New Roman" w:cs="Times New Roman"/>
          <w:sz w:val="24"/>
          <w:szCs w:val="24"/>
        </w:rPr>
        <w:t>—</w:t>
      </w:r>
      <w:r w:rsidR="00733376" w:rsidRPr="00CF22E9">
        <w:rPr>
          <w:rFonts w:ascii="Times New Roman" w:hAnsi="Times New Roman" w:cs="Times New Roman"/>
          <w:sz w:val="24"/>
          <w:szCs w:val="24"/>
        </w:rPr>
        <w:t>“Some who have departed from the right way have been in a continual fever to</w:t>
      </w:r>
      <w:r w:rsidR="00CF22E9" w:rsidRPr="00CF22E9">
        <w:rPr>
          <w:rFonts w:ascii="Times New Roman" w:hAnsi="Times New Roman" w:cs="Times New Roman"/>
          <w:sz w:val="24"/>
          <w:szCs w:val="24"/>
        </w:rPr>
        <w:t xml:space="preserve"> </w:t>
      </w:r>
      <w:r w:rsidR="00733376" w:rsidRPr="00CF22E9">
        <w:rPr>
          <w:rFonts w:ascii="Times New Roman" w:hAnsi="Times New Roman" w:cs="Times New Roman"/>
          <w:sz w:val="24"/>
          <w:szCs w:val="24"/>
        </w:rPr>
        <w:t>grasp responsibilities that God has not laid upon them. God calls upon every minister and</w:t>
      </w:r>
      <w:r w:rsidR="00CF22E9" w:rsidRPr="00CF22E9">
        <w:rPr>
          <w:rFonts w:ascii="Times New Roman" w:hAnsi="Times New Roman" w:cs="Times New Roman"/>
          <w:sz w:val="24"/>
          <w:szCs w:val="24"/>
        </w:rPr>
        <w:t xml:space="preserve"> </w:t>
      </w:r>
      <w:r w:rsidR="00733376" w:rsidRPr="00CF22E9">
        <w:rPr>
          <w:rFonts w:ascii="Times New Roman" w:hAnsi="Times New Roman" w:cs="Times New Roman"/>
          <w:sz w:val="24"/>
          <w:szCs w:val="24"/>
        </w:rPr>
        <w:t>every physician to maintain the simplicity of the truth. The Son of God who is revealed in</w:t>
      </w:r>
      <w:r w:rsidR="00CF22E9" w:rsidRPr="00CF22E9">
        <w:rPr>
          <w:rFonts w:ascii="Times New Roman" w:hAnsi="Times New Roman" w:cs="Times New Roman"/>
          <w:sz w:val="24"/>
          <w:szCs w:val="24"/>
        </w:rPr>
        <w:t xml:space="preserve"> </w:t>
      </w:r>
      <w:r w:rsidR="00733376" w:rsidRPr="00CF22E9">
        <w:rPr>
          <w:rFonts w:ascii="Times New Roman" w:hAnsi="Times New Roman" w:cs="Times New Roman"/>
          <w:sz w:val="24"/>
          <w:szCs w:val="24"/>
        </w:rPr>
        <w:t>both the Old and New Testaments is the Saviour of our world today. From Him every</w:t>
      </w:r>
      <w:r w:rsidR="00CF22E9" w:rsidRPr="00CF22E9">
        <w:rPr>
          <w:rFonts w:ascii="Times New Roman" w:hAnsi="Times New Roman" w:cs="Times New Roman"/>
          <w:sz w:val="24"/>
          <w:szCs w:val="24"/>
        </w:rPr>
        <w:t xml:space="preserve"> </w:t>
      </w:r>
      <w:r w:rsidR="00733376" w:rsidRPr="00CF22E9">
        <w:rPr>
          <w:rFonts w:ascii="Times New Roman" w:hAnsi="Times New Roman" w:cs="Times New Roman"/>
          <w:sz w:val="24"/>
          <w:szCs w:val="24"/>
        </w:rPr>
        <w:t>medical missionary is to receive his training. Unless he shall separate himself from the</w:t>
      </w:r>
      <w:r w:rsidR="00CF22E9" w:rsidRPr="00CF22E9">
        <w:rPr>
          <w:rFonts w:ascii="Times New Roman" w:hAnsi="Times New Roman" w:cs="Times New Roman"/>
          <w:sz w:val="24"/>
          <w:szCs w:val="24"/>
        </w:rPr>
        <w:t xml:space="preserve"> </w:t>
      </w:r>
      <w:r w:rsidR="00733376" w:rsidRPr="00CF22E9">
        <w:rPr>
          <w:rFonts w:ascii="Times New Roman" w:hAnsi="Times New Roman" w:cs="Times New Roman"/>
          <w:sz w:val="24"/>
          <w:szCs w:val="24"/>
        </w:rPr>
        <w:t xml:space="preserve">prince of the power of the air, he will mislead souls who have confidence in him. </w:t>
      </w:r>
      <w:r w:rsidR="00733376" w:rsidRPr="00CF22E9">
        <w:rPr>
          <w:rFonts w:ascii="Times New Roman" w:hAnsi="Times New Roman" w:cs="Times New Roman"/>
          <w:b/>
          <w:bCs/>
          <w:sz w:val="24"/>
          <w:szCs w:val="24"/>
        </w:rPr>
        <w:t>Let all</w:t>
      </w:r>
      <w:r w:rsidR="00CF22E9" w:rsidRPr="00CF22E9">
        <w:rPr>
          <w:rFonts w:ascii="Times New Roman" w:hAnsi="Times New Roman" w:cs="Times New Roman"/>
          <w:b/>
          <w:bCs/>
          <w:sz w:val="24"/>
          <w:szCs w:val="24"/>
        </w:rPr>
        <w:t xml:space="preserve"> </w:t>
      </w:r>
      <w:r w:rsidR="00733376" w:rsidRPr="00CF22E9">
        <w:rPr>
          <w:rFonts w:ascii="Times New Roman" w:hAnsi="Times New Roman" w:cs="Times New Roman"/>
          <w:b/>
          <w:bCs/>
          <w:sz w:val="24"/>
          <w:szCs w:val="24"/>
        </w:rPr>
        <w:t>beware of men who are so educated and uplifted that their plans cannot be</w:t>
      </w:r>
      <w:r w:rsidR="00CF22E9" w:rsidRPr="00CF22E9">
        <w:rPr>
          <w:rFonts w:ascii="Times New Roman" w:hAnsi="Times New Roman" w:cs="Times New Roman"/>
          <w:b/>
          <w:bCs/>
          <w:sz w:val="24"/>
          <w:szCs w:val="24"/>
        </w:rPr>
        <w:t xml:space="preserve"> </w:t>
      </w:r>
      <w:r w:rsidR="00733376" w:rsidRPr="00CF22E9">
        <w:rPr>
          <w:rFonts w:ascii="Times New Roman" w:hAnsi="Times New Roman" w:cs="Times New Roman"/>
          <w:b/>
          <w:bCs/>
          <w:sz w:val="24"/>
          <w:szCs w:val="24"/>
        </w:rPr>
        <w:t>understood by the common people.</w:t>
      </w:r>
    </w:p>
    <w:p w:rsidR="00F266B2" w:rsidRDefault="00733376"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F22E9">
        <w:rPr>
          <w:rFonts w:ascii="Times New Roman" w:hAnsi="Times New Roman" w:cs="Times New Roman"/>
          <w:sz w:val="24"/>
          <w:szCs w:val="24"/>
        </w:rPr>
        <w:t>“</w:t>
      </w:r>
      <w:r w:rsidRPr="00CF22E9">
        <w:rPr>
          <w:rFonts w:ascii="Times New Roman" w:hAnsi="Times New Roman" w:cs="Times New Roman"/>
          <w:b/>
          <w:bCs/>
          <w:sz w:val="24"/>
          <w:szCs w:val="24"/>
        </w:rPr>
        <w:t>The intrigues of sin surpass infinite conception</w:t>
      </w:r>
      <w:r w:rsidRPr="00CF22E9">
        <w:rPr>
          <w:rFonts w:ascii="Times New Roman" w:hAnsi="Times New Roman" w:cs="Times New Roman"/>
          <w:sz w:val="24"/>
          <w:szCs w:val="24"/>
        </w:rPr>
        <w:t>.</w:t>
      </w:r>
      <w:r w:rsidR="00F266B2">
        <w:rPr>
          <w:rFonts w:ascii="Times New Roman" w:hAnsi="Times New Roman" w:cs="Times New Roman"/>
          <w:sz w:val="24"/>
          <w:szCs w:val="24"/>
        </w:rPr>
        <w:t>”—</w:t>
      </w:r>
    </w:p>
    <w:p w:rsidR="00F266B2" w:rsidRDefault="00F266B2"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266B2" w:rsidRDefault="00F266B2" w:rsidP="00F266B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a pretty profound statement from someone that did not even make it out of grade school.</w:t>
      </w:r>
    </w:p>
    <w:p w:rsidR="00F266B2" w:rsidRDefault="00F266B2"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33376" w:rsidRPr="00CF22E9" w:rsidRDefault="00F266B2" w:rsidP="00F266B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intrigues of sin surpass infinite conception.  </w:t>
      </w:r>
      <w:r w:rsidR="00733376" w:rsidRPr="00CF22E9">
        <w:rPr>
          <w:rFonts w:ascii="Times New Roman" w:hAnsi="Times New Roman" w:cs="Times New Roman"/>
          <w:sz w:val="24"/>
          <w:szCs w:val="24"/>
        </w:rPr>
        <w:t>Every calamity, every</w:t>
      </w:r>
    </w:p>
    <w:p w:rsidR="00733376" w:rsidRPr="00CF22E9" w:rsidRDefault="00733376" w:rsidP="00101DFD">
      <w:pPr>
        <w:autoSpaceDE w:val="0"/>
        <w:autoSpaceDN w:val="0"/>
        <w:adjustRightInd w:val="0"/>
        <w:spacing w:after="0" w:line="240" w:lineRule="auto"/>
        <w:ind w:left="720" w:right="720"/>
        <w:jc w:val="both"/>
        <w:rPr>
          <w:rFonts w:ascii="Times New Roman" w:hAnsi="Times New Roman" w:cs="Times New Roman"/>
          <w:sz w:val="24"/>
          <w:szCs w:val="24"/>
        </w:rPr>
      </w:pPr>
      <w:r w:rsidRPr="00CF22E9">
        <w:rPr>
          <w:rFonts w:ascii="Times New Roman" w:hAnsi="Times New Roman" w:cs="Times New Roman"/>
          <w:sz w:val="24"/>
          <w:szCs w:val="24"/>
        </w:rPr>
        <w:t>suffering and death, is an evidence not only of the power of evil but of the truth of the</w:t>
      </w:r>
      <w:r w:rsidR="00CF22E9" w:rsidRPr="00CF22E9">
        <w:rPr>
          <w:rFonts w:ascii="Times New Roman" w:hAnsi="Times New Roman" w:cs="Times New Roman"/>
          <w:sz w:val="24"/>
          <w:szCs w:val="24"/>
        </w:rPr>
        <w:t xml:space="preserve"> </w:t>
      </w:r>
      <w:r w:rsidRPr="00CF22E9">
        <w:rPr>
          <w:rFonts w:ascii="Times New Roman" w:hAnsi="Times New Roman" w:cs="Times New Roman"/>
          <w:sz w:val="24"/>
          <w:szCs w:val="24"/>
        </w:rPr>
        <w:t>living God. Having known the truth, the word of the living God, which abideth forever,</w:t>
      </w:r>
      <w:r w:rsidR="00CF22E9" w:rsidRPr="00CF22E9">
        <w:rPr>
          <w:rFonts w:ascii="Times New Roman" w:hAnsi="Times New Roman" w:cs="Times New Roman"/>
          <w:sz w:val="24"/>
          <w:szCs w:val="24"/>
        </w:rPr>
        <w:t xml:space="preserve"> </w:t>
      </w:r>
      <w:r w:rsidRPr="00CF22E9">
        <w:rPr>
          <w:rFonts w:ascii="Times New Roman" w:hAnsi="Times New Roman" w:cs="Times New Roman"/>
          <w:sz w:val="24"/>
          <w:szCs w:val="24"/>
        </w:rPr>
        <w:t>and which through obedience gives life, man’s weakness in conforming to Satan’s</w:t>
      </w:r>
      <w:r w:rsidR="00CF22E9" w:rsidRPr="00CF22E9">
        <w:rPr>
          <w:rFonts w:ascii="Times New Roman" w:hAnsi="Times New Roman" w:cs="Times New Roman"/>
          <w:sz w:val="24"/>
          <w:szCs w:val="24"/>
        </w:rPr>
        <w:t xml:space="preserve"> </w:t>
      </w:r>
      <w:r w:rsidRPr="00CF22E9">
        <w:rPr>
          <w:rFonts w:ascii="Times New Roman" w:hAnsi="Times New Roman" w:cs="Times New Roman"/>
          <w:sz w:val="24"/>
          <w:szCs w:val="24"/>
        </w:rPr>
        <w:t>ingenuity is surpassingly strange. All who are taught of God recognize Christ as His Son.</w:t>
      </w:r>
      <w:r w:rsidR="00CF22E9" w:rsidRPr="00CF22E9">
        <w:rPr>
          <w:rFonts w:ascii="Times New Roman" w:hAnsi="Times New Roman" w:cs="Times New Roman"/>
          <w:sz w:val="24"/>
          <w:szCs w:val="24"/>
        </w:rPr>
        <w:t xml:space="preserve"> </w:t>
      </w:r>
      <w:r w:rsidRPr="00CF22E9">
        <w:rPr>
          <w:rFonts w:ascii="Times New Roman" w:hAnsi="Times New Roman" w:cs="Times New Roman"/>
          <w:b/>
          <w:bCs/>
          <w:sz w:val="24"/>
          <w:szCs w:val="24"/>
        </w:rPr>
        <w:t>All who disbelieve the known declarations of God demonstrate the popularity of sin,</w:t>
      </w:r>
      <w:r w:rsidR="00CF22E9" w:rsidRPr="00CF22E9">
        <w:rPr>
          <w:rFonts w:ascii="Times New Roman" w:hAnsi="Times New Roman" w:cs="Times New Roman"/>
          <w:b/>
          <w:bCs/>
          <w:sz w:val="24"/>
          <w:szCs w:val="24"/>
        </w:rPr>
        <w:t xml:space="preserve"> </w:t>
      </w:r>
      <w:r w:rsidRPr="00CF22E9">
        <w:rPr>
          <w:rFonts w:ascii="Times New Roman" w:hAnsi="Times New Roman" w:cs="Times New Roman"/>
          <w:b/>
          <w:bCs/>
          <w:sz w:val="24"/>
          <w:szCs w:val="24"/>
        </w:rPr>
        <w:t>and are not working on the side of life and immortality which are brought to light</w:t>
      </w:r>
      <w:r w:rsidR="00CF22E9" w:rsidRPr="00CF22E9">
        <w:rPr>
          <w:rFonts w:ascii="Times New Roman" w:hAnsi="Times New Roman" w:cs="Times New Roman"/>
          <w:b/>
          <w:bCs/>
          <w:sz w:val="24"/>
          <w:szCs w:val="24"/>
        </w:rPr>
        <w:t xml:space="preserve"> </w:t>
      </w:r>
      <w:r w:rsidRPr="00CF22E9">
        <w:rPr>
          <w:rFonts w:ascii="Times New Roman" w:hAnsi="Times New Roman" w:cs="Times New Roman"/>
          <w:b/>
          <w:bCs/>
          <w:sz w:val="24"/>
          <w:szCs w:val="24"/>
        </w:rPr>
        <w:t xml:space="preserve">through perfect sanctification of </w:t>
      </w:r>
      <w:r w:rsidRPr="00CF22E9">
        <w:rPr>
          <w:rFonts w:ascii="Times New Roman" w:hAnsi="Times New Roman" w:cs="Times New Roman"/>
          <w:b/>
          <w:bCs/>
          <w:sz w:val="24"/>
          <w:szCs w:val="24"/>
        </w:rPr>
        <w:lastRenderedPageBreak/>
        <w:t xml:space="preserve">the truth. </w:t>
      </w:r>
      <w:r w:rsidRPr="00CF22E9">
        <w:rPr>
          <w:rFonts w:ascii="Times New Roman" w:hAnsi="Times New Roman" w:cs="Times New Roman"/>
          <w:sz w:val="24"/>
          <w:szCs w:val="24"/>
        </w:rPr>
        <w:t>Unless they make a change in character, in</w:t>
      </w:r>
      <w:r w:rsidR="00CF22E9" w:rsidRPr="00CF22E9">
        <w:rPr>
          <w:rFonts w:ascii="Times New Roman" w:hAnsi="Times New Roman" w:cs="Times New Roman"/>
          <w:sz w:val="24"/>
          <w:szCs w:val="24"/>
        </w:rPr>
        <w:t xml:space="preserve"> </w:t>
      </w:r>
      <w:r w:rsidRPr="00CF22E9">
        <w:rPr>
          <w:rFonts w:ascii="Times New Roman" w:hAnsi="Times New Roman" w:cs="Times New Roman"/>
          <w:sz w:val="24"/>
          <w:szCs w:val="24"/>
        </w:rPr>
        <w:t>words, and in spirit, souls will be lost.</w:t>
      </w:r>
    </w:p>
    <w:p w:rsidR="00F266B2" w:rsidRDefault="00733376"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F22E9">
        <w:rPr>
          <w:rFonts w:ascii="Times New Roman" w:hAnsi="Times New Roman" w:cs="Times New Roman"/>
          <w:sz w:val="24"/>
          <w:szCs w:val="24"/>
        </w:rPr>
        <w:t>“There is no middle path to Paradise restored. The message given to man for these</w:t>
      </w:r>
      <w:r w:rsidR="00CF22E9" w:rsidRPr="00CF22E9">
        <w:rPr>
          <w:rFonts w:ascii="Times New Roman" w:hAnsi="Times New Roman" w:cs="Times New Roman"/>
          <w:sz w:val="24"/>
          <w:szCs w:val="24"/>
        </w:rPr>
        <w:t xml:space="preserve"> </w:t>
      </w:r>
      <w:r w:rsidRPr="00CF22E9">
        <w:rPr>
          <w:rFonts w:ascii="Times New Roman" w:hAnsi="Times New Roman" w:cs="Times New Roman"/>
          <w:sz w:val="24"/>
          <w:szCs w:val="24"/>
        </w:rPr>
        <w:t xml:space="preserve">last days is not to become </w:t>
      </w:r>
      <w:r w:rsidRPr="00CF22E9">
        <w:rPr>
          <w:rFonts w:ascii="Times New Roman" w:hAnsi="Times New Roman" w:cs="Times New Roman"/>
          <w:b/>
          <w:bCs/>
          <w:sz w:val="24"/>
          <w:szCs w:val="24"/>
        </w:rPr>
        <w:t>amalgamated with human devising</w:t>
      </w:r>
      <w:r w:rsidRPr="00CF22E9">
        <w:rPr>
          <w:rFonts w:ascii="Times New Roman" w:hAnsi="Times New Roman" w:cs="Times New Roman"/>
          <w:sz w:val="24"/>
          <w:szCs w:val="24"/>
        </w:rPr>
        <w:t>.</w:t>
      </w:r>
      <w:r w:rsidR="00F266B2">
        <w:rPr>
          <w:rFonts w:ascii="Times New Roman" w:hAnsi="Times New Roman" w:cs="Times New Roman"/>
          <w:sz w:val="24"/>
          <w:szCs w:val="24"/>
        </w:rPr>
        <w:t>”</w:t>
      </w:r>
      <w:r w:rsidR="006D3869">
        <w:rPr>
          <w:rFonts w:ascii="Times New Roman" w:hAnsi="Times New Roman" w:cs="Times New Roman"/>
          <w:sz w:val="24"/>
          <w:szCs w:val="24"/>
        </w:rPr>
        <w:t>—</w:t>
      </w:r>
    </w:p>
    <w:p w:rsidR="00F266B2" w:rsidRDefault="00F266B2"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266B2" w:rsidRPr="00F266B2" w:rsidRDefault="00F266B2" w:rsidP="00F266B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does </w:t>
      </w:r>
      <w:r>
        <w:rPr>
          <w:rFonts w:ascii="Times New Roman" w:hAnsi="Times New Roman" w:cs="Times New Roman"/>
          <w:i/>
          <w:sz w:val="24"/>
          <w:szCs w:val="24"/>
        </w:rPr>
        <w:t>amalgamated</w:t>
      </w:r>
      <w:r>
        <w:rPr>
          <w:rFonts w:ascii="Times New Roman" w:hAnsi="Times New Roman" w:cs="Times New Roman"/>
          <w:sz w:val="24"/>
          <w:szCs w:val="24"/>
        </w:rPr>
        <w:t xml:space="preserve"> mean?  Two things joined together that are not supposed to be joined together.  And the message for the last days is not supposed to be combined with human thought; because, if it is, it becomes spiritualism.  God’s Word is God’s Word.  When it </w:t>
      </w:r>
      <w:r w:rsidR="00C31443">
        <w:rPr>
          <w:rFonts w:ascii="Times New Roman" w:hAnsi="Times New Roman" w:cs="Times New Roman"/>
          <w:sz w:val="24"/>
          <w:szCs w:val="24"/>
        </w:rPr>
        <w:t>is combined with or overruled with s</w:t>
      </w:r>
      <w:r>
        <w:rPr>
          <w:rFonts w:ascii="Times New Roman" w:hAnsi="Times New Roman" w:cs="Times New Roman"/>
          <w:sz w:val="24"/>
          <w:szCs w:val="24"/>
        </w:rPr>
        <w:t>atanic words, that is spiritualism.</w:t>
      </w:r>
    </w:p>
    <w:p w:rsidR="00F266B2" w:rsidRDefault="00F266B2"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33376" w:rsidRPr="00CF22E9" w:rsidRDefault="00F266B2" w:rsidP="00F266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message given to man for these last days is not to become amalgamated with human devising.  </w:t>
      </w:r>
      <w:r w:rsidR="00733376" w:rsidRPr="00CF22E9">
        <w:rPr>
          <w:rFonts w:ascii="Times New Roman" w:hAnsi="Times New Roman" w:cs="Times New Roman"/>
          <w:sz w:val="24"/>
          <w:szCs w:val="24"/>
        </w:rPr>
        <w:t>We are not to lean upon</w:t>
      </w:r>
      <w:r w:rsidR="00CF22E9" w:rsidRPr="00CF22E9">
        <w:rPr>
          <w:rFonts w:ascii="Times New Roman" w:hAnsi="Times New Roman" w:cs="Times New Roman"/>
          <w:sz w:val="24"/>
          <w:szCs w:val="24"/>
        </w:rPr>
        <w:t xml:space="preserve"> </w:t>
      </w:r>
      <w:r w:rsidR="00733376" w:rsidRPr="00CF22E9">
        <w:rPr>
          <w:rFonts w:ascii="Times New Roman" w:hAnsi="Times New Roman" w:cs="Times New Roman"/>
          <w:sz w:val="24"/>
          <w:szCs w:val="24"/>
        </w:rPr>
        <w:t>the policy of worldly lawyers. We must be humble men of prayer, not acting like those</w:t>
      </w:r>
      <w:r w:rsidR="00CF22E9" w:rsidRPr="00CF22E9">
        <w:rPr>
          <w:rFonts w:ascii="Times New Roman" w:hAnsi="Times New Roman" w:cs="Times New Roman"/>
          <w:sz w:val="24"/>
          <w:szCs w:val="24"/>
        </w:rPr>
        <w:t xml:space="preserve"> </w:t>
      </w:r>
      <w:r w:rsidR="00733376" w:rsidRPr="00CF22E9">
        <w:rPr>
          <w:rFonts w:ascii="Times New Roman" w:hAnsi="Times New Roman" w:cs="Times New Roman"/>
          <w:sz w:val="24"/>
          <w:szCs w:val="24"/>
        </w:rPr>
        <w:t>who are blinded by Satan’s agencies.</w:t>
      </w:r>
    </w:p>
    <w:p w:rsidR="00CF22E9" w:rsidRPr="00CF22E9" w:rsidRDefault="00733376" w:rsidP="0073337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F22E9">
        <w:rPr>
          <w:rFonts w:ascii="Times New Roman" w:hAnsi="Times New Roman" w:cs="Times New Roman"/>
          <w:sz w:val="24"/>
          <w:szCs w:val="24"/>
        </w:rPr>
        <w:t>“Many have a faith, but not a faith that works by love and purifies the soul.</w:t>
      </w:r>
      <w:r w:rsidR="00CF22E9" w:rsidRPr="00CF22E9">
        <w:rPr>
          <w:rFonts w:ascii="Times New Roman" w:hAnsi="Times New Roman" w:cs="Times New Roman"/>
          <w:sz w:val="24"/>
          <w:szCs w:val="24"/>
        </w:rPr>
        <w:t xml:space="preserve"> </w:t>
      </w:r>
      <w:r w:rsidRPr="00CF22E9">
        <w:rPr>
          <w:rFonts w:ascii="Times New Roman" w:hAnsi="Times New Roman" w:cs="Times New Roman"/>
          <w:sz w:val="24"/>
          <w:szCs w:val="24"/>
        </w:rPr>
        <w:t>Saving faith is not simply a mere belief of the truth. ‘The devils also believe, and</w:t>
      </w:r>
      <w:r w:rsidR="00CF22E9" w:rsidRPr="00CF22E9">
        <w:rPr>
          <w:rFonts w:ascii="Times New Roman" w:hAnsi="Times New Roman" w:cs="Times New Roman"/>
          <w:sz w:val="24"/>
          <w:szCs w:val="24"/>
        </w:rPr>
        <w:t xml:space="preserve"> </w:t>
      </w:r>
      <w:r w:rsidRPr="00CF22E9">
        <w:rPr>
          <w:rFonts w:ascii="Times New Roman" w:hAnsi="Times New Roman" w:cs="Times New Roman"/>
          <w:sz w:val="24"/>
          <w:szCs w:val="24"/>
        </w:rPr>
        <w:t>tremble.’ The inspiration of the Spirit of God gives to men a faith that is an impelling</w:t>
      </w:r>
      <w:r w:rsidR="00CF22E9" w:rsidRPr="00CF22E9">
        <w:rPr>
          <w:rFonts w:ascii="Times New Roman" w:hAnsi="Times New Roman" w:cs="Times New Roman"/>
          <w:sz w:val="24"/>
          <w:szCs w:val="24"/>
        </w:rPr>
        <w:t xml:space="preserve"> </w:t>
      </w:r>
      <w:r w:rsidRPr="00CF22E9">
        <w:rPr>
          <w:rFonts w:ascii="Times New Roman" w:hAnsi="Times New Roman" w:cs="Times New Roman"/>
          <w:sz w:val="24"/>
          <w:szCs w:val="24"/>
        </w:rPr>
        <w:t>power that molds character, and leads men higher than mere formal actions. The words,</w:t>
      </w:r>
      <w:r w:rsidR="00CF22E9" w:rsidRPr="00CF22E9">
        <w:rPr>
          <w:rFonts w:ascii="Times New Roman" w:hAnsi="Times New Roman" w:cs="Times New Roman"/>
          <w:sz w:val="24"/>
          <w:szCs w:val="24"/>
        </w:rPr>
        <w:t xml:space="preserve"> </w:t>
      </w:r>
      <w:r w:rsidRPr="00CF22E9">
        <w:rPr>
          <w:rFonts w:ascii="Times New Roman" w:hAnsi="Times New Roman" w:cs="Times New Roman"/>
          <w:sz w:val="24"/>
          <w:szCs w:val="24"/>
        </w:rPr>
        <w:t>the actions, and the spirit are to bear testimony to the fact that we are followers of Christ.</w:t>
      </w:r>
      <w:r w:rsidR="00CF22E9" w:rsidRPr="00CF22E9">
        <w:rPr>
          <w:rFonts w:ascii="Times New Roman" w:hAnsi="Times New Roman" w:cs="Times New Roman"/>
          <w:sz w:val="24"/>
          <w:szCs w:val="24"/>
        </w:rPr>
        <w:t xml:space="preserve"> </w:t>
      </w:r>
    </w:p>
    <w:p w:rsidR="00F266B2" w:rsidRDefault="00733376" w:rsidP="00CF22E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F22E9">
        <w:rPr>
          <w:rFonts w:ascii="Times New Roman" w:hAnsi="Times New Roman" w:cs="Times New Roman"/>
          <w:sz w:val="24"/>
          <w:szCs w:val="24"/>
        </w:rPr>
        <w:t>“The greatest light and blessing that God has bestowed is not a security against</w:t>
      </w:r>
      <w:r w:rsidR="00CF22E9" w:rsidRPr="00CF22E9">
        <w:rPr>
          <w:rFonts w:ascii="Times New Roman" w:hAnsi="Times New Roman" w:cs="Times New Roman"/>
          <w:sz w:val="24"/>
          <w:szCs w:val="24"/>
        </w:rPr>
        <w:t xml:space="preserve"> </w:t>
      </w:r>
      <w:r w:rsidRPr="00CF22E9">
        <w:rPr>
          <w:rFonts w:ascii="Times New Roman" w:hAnsi="Times New Roman" w:cs="Times New Roman"/>
          <w:sz w:val="24"/>
          <w:szCs w:val="24"/>
        </w:rPr>
        <w:t>transgression and apostasy in these last days. Those whom God has exalted to high</w:t>
      </w:r>
      <w:r w:rsidR="00CF22E9" w:rsidRPr="00CF22E9">
        <w:rPr>
          <w:rFonts w:ascii="Times New Roman" w:hAnsi="Times New Roman" w:cs="Times New Roman"/>
          <w:sz w:val="24"/>
          <w:szCs w:val="24"/>
        </w:rPr>
        <w:t xml:space="preserve"> </w:t>
      </w:r>
      <w:r w:rsidRPr="00CF22E9">
        <w:rPr>
          <w:rFonts w:ascii="Times New Roman" w:hAnsi="Times New Roman" w:cs="Times New Roman"/>
          <w:sz w:val="24"/>
          <w:szCs w:val="24"/>
        </w:rPr>
        <w:t xml:space="preserve">positions of trust may </w:t>
      </w:r>
      <w:r w:rsidRPr="00CF22E9">
        <w:rPr>
          <w:rFonts w:ascii="Times New Roman" w:hAnsi="Times New Roman" w:cs="Times New Roman"/>
          <w:b/>
          <w:bCs/>
          <w:sz w:val="24"/>
          <w:szCs w:val="24"/>
        </w:rPr>
        <w:t>turn from heaven’s light to human wisdom</w:t>
      </w:r>
      <w:r w:rsidRPr="00CF22E9">
        <w:rPr>
          <w:rFonts w:ascii="Times New Roman" w:hAnsi="Times New Roman" w:cs="Times New Roman"/>
          <w:sz w:val="24"/>
          <w:szCs w:val="24"/>
        </w:rPr>
        <w:t>.</w:t>
      </w:r>
      <w:r w:rsidR="00F266B2">
        <w:rPr>
          <w:rFonts w:ascii="Times New Roman" w:hAnsi="Times New Roman" w:cs="Times New Roman"/>
          <w:sz w:val="24"/>
          <w:szCs w:val="24"/>
        </w:rPr>
        <w:t>”</w:t>
      </w:r>
      <w:r w:rsidR="006D3869">
        <w:rPr>
          <w:rFonts w:ascii="Times New Roman" w:hAnsi="Times New Roman" w:cs="Times New Roman"/>
          <w:sz w:val="24"/>
          <w:szCs w:val="24"/>
        </w:rPr>
        <w:t>—</w:t>
      </w:r>
    </w:p>
    <w:p w:rsidR="00F266B2" w:rsidRDefault="00F266B2" w:rsidP="00CF22E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266B2" w:rsidRDefault="00F266B2" w:rsidP="00F266B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your two choices:  heaven’s light or human wisdom. To turn to human wisdom is spiritualism.</w:t>
      </w:r>
    </w:p>
    <w:p w:rsidR="00F266B2" w:rsidRDefault="00F266B2" w:rsidP="00CF22E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33376" w:rsidRPr="00CF22E9" w:rsidRDefault="00F266B2" w:rsidP="00F266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33376" w:rsidRPr="00CF22E9">
        <w:rPr>
          <w:rFonts w:ascii="Times New Roman" w:hAnsi="Times New Roman" w:cs="Times New Roman"/>
          <w:sz w:val="24"/>
          <w:szCs w:val="24"/>
        </w:rPr>
        <w:t>Their light will then</w:t>
      </w:r>
      <w:r w:rsidR="00CF22E9" w:rsidRPr="00CF22E9">
        <w:rPr>
          <w:rFonts w:ascii="Times New Roman" w:hAnsi="Times New Roman" w:cs="Times New Roman"/>
          <w:sz w:val="24"/>
          <w:szCs w:val="24"/>
        </w:rPr>
        <w:t xml:space="preserve"> </w:t>
      </w:r>
      <w:r w:rsidR="00733376" w:rsidRPr="00CF22E9">
        <w:rPr>
          <w:rFonts w:ascii="Times New Roman" w:hAnsi="Times New Roman" w:cs="Times New Roman"/>
          <w:sz w:val="24"/>
          <w:szCs w:val="24"/>
        </w:rPr>
        <w:t>become darkness, their God-entrusted capabilities a snare, their character an offense to</w:t>
      </w:r>
      <w:r w:rsidR="00CF22E9" w:rsidRPr="00CF22E9">
        <w:rPr>
          <w:rFonts w:ascii="Times New Roman" w:hAnsi="Times New Roman" w:cs="Times New Roman"/>
          <w:sz w:val="24"/>
          <w:szCs w:val="24"/>
        </w:rPr>
        <w:t xml:space="preserve"> </w:t>
      </w:r>
      <w:r w:rsidR="00733376" w:rsidRPr="00CF22E9">
        <w:rPr>
          <w:rFonts w:ascii="Times New Roman" w:hAnsi="Times New Roman" w:cs="Times New Roman"/>
          <w:sz w:val="24"/>
          <w:szCs w:val="24"/>
        </w:rPr>
        <w:t>God. God will not be mocked. A departure from Him has been and always will be</w:t>
      </w:r>
      <w:r w:rsidR="00CF22E9" w:rsidRPr="00CF22E9">
        <w:rPr>
          <w:rFonts w:ascii="Times New Roman" w:hAnsi="Times New Roman" w:cs="Times New Roman"/>
          <w:sz w:val="24"/>
          <w:szCs w:val="24"/>
        </w:rPr>
        <w:t xml:space="preserve"> </w:t>
      </w:r>
      <w:r w:rsidR="00733376" w:rsidRPr="00CF22E9">
        <w:rPr>
          <w:rFonts w:ascii="Times New Roman" w:hAnsi="Times New Roman" w:cs="Times New Roman"/>
          <w:sz w:val="24"/>
          <w:szCs w:val="24"/>
        </w:rPr>
        <w:t>followed by its sure results. The commission of acts that displease God will, unless</w:t>
      </w:r>
      <w:r w:rsidR="00CF22E9" w:rsidRPr="00CF22E9">
        <w:rPr>
          <w:rFonts w:ascii="Times New Roman" w:hAnsi="Times New Roman" w:cs="Times New Roman"/>
          <w:sz w:val="24"/>
          <w:szCs w:val="24"/>
        </w:rPr>
        <w:t xml:space="preserve"> </w:t>
      </w:r>
      <w:r w:rsidR="00733376" w:rsidRPr="00CF22E9">
        <w:rPr>
          <w:rFonts w:ascii="Times New Roman" w:hAnsi="Times New Roman" w:cs="Times New Roman"/>
          <w:sz w:val="24"/>
          <w:szCs w:val="24"/>
        </w:rPr>
        <w:t>decidedly repented of and forsaken, instead of seeking to justify them, lead the evildoer</w:t>
      </w:r>
      <w:r w:rsidR="00CF22E9" w:rsidRPr="00CF22E9">
        <w:rPr>
          <w:rFonts w:ascii="Times New Roman" w:hAnsi="Times New Roman" w:cs="Times New Roman"/>
          <w:sz w:val="24"/>
          <w:szCs w:val="24"/>
        </w:rPr>
        <w:t xml:space="preserve"> </w:t>
      </w:r>
      <w:r w:rsidR="00733376" w:rsidRPr="00CF22E9">
        <w:rPr>
          <w:rFonts w:ascii="Times New Roman" w:hAnsi="Times New Roman" w:cs="Times New Roman"/>
          <w:sz w:val="24"/>
          <w:szCs w:val="24"/>
        </w:rPr>
        <w:t xml:space="preserve">on step by step in </w:t>
      </w:r>
      <w:r w:rsidR="00733376" w:rsidRPr="00CF22E9">
        <w:rPr>
          <w:rFonts w:ascii="Times New Roman" w:hAnsi="Times New Roman" w:cs="Times New Roman"/>
          <w:b/>
          <w:bCs/>
          <w:sz w:val="24"/>
          <w:szCs w:val="24"/>
        </w:rPr>
        <w:t xml:space="preserve">deception </w:t>
      </w:r>
      <w:r w:rsidR="00733376" w:rsidRPr="00CF22E9">
        <w:rPr>
          <w:rFonts w:ascii="Times New Roman" w:hAnsi="Times New Roman" w:cs="Times New Roman"/>
          <w:sz w:val="24"/>
          <w:szCs w:val="24"/>
        </w:rPr>
        <w:t>till many sins are committed with impunity. All who would</w:t>
      </w:r>
      <w:r w:rsidR="00CF22E9" w:rsidRPr="00CF22E9">
        <w:rPr>
          <w:rFonts w:ascii="Times New Roman" w:hAnsi="Times New Roman" w:cs="Times New Roman"/>
          <w:sz w:val="24"/>
          <w:szCs w:val="24"/>
        </w:rPr>
        <w:t xml:space="preserve"> </w:t>
      </w:r>
      <w:r w:rsidR="00733376" w:rsidRPr="00CF22E9">
        <w:rPr>
          <w:rFonts w:ascii="Times New Roman" w:hAnsi="Times New Roman" w:cs="Times New Roman"/>
          <w:sz w:val="24"/>
          <w:szCs w:val="24"/>
        </w:rPr>
        <w:t>possess a character that would make them laborers together with God and receive the</w:t>
      </w:r>
      <w:r w:rsidR="00CF22E9" w:rsidRPr="00CF22E9">
        <w:rPr>
          <w:rFonts w:ascii="Times New Roman" w:hAnsi="Times New Roman" w:cs="Times New Roman"/>
          <w:sz w:val="24"/>
          <w:szCs w:val="24"/>
        </w:rPr>
        <w:t xml:space="preserve"> </w:t>
      </w:r>
      <w:r w:rsidR="00733376" w:rsidRPr="00CF22E9">
        <w:rPr>
          <w:rFonts w:ascii="Times New Roman" w:hAnsi="Times New Roman" w:cs="Times New Roman"/>
          <w:sz w:val="24"/>
          <w:szCs w:val="24"/>
        </w:rPr>
        <w:t xml:space="preserve">commendation of God, </w:t>
      </w:r>
      <w:r w:rsidR="00733376" w:rsidRPr="00CF22E9">
        <w:rPr>
          <w:rFonts w:ascii="Times New Roman" w:hAnsi="Times New Roman" w:cs="Times New Roman"/>
          <w:b/>
          <w:bCs/>
          <w:sz w:val="24"/>
          <w:szCs w:val="24"/>
        </w:rPr>
        <w:t>must separate themselves from the enemies of God, and</w:t>
      </w:r>
      <w:r w:rsidR="00CF22E9" w:rsidRPr="00CF22E9">
        <w:rPr>
          <w:rFonts w:ascii="Times New Roman" w:hAnsi="Times New Roman" w:cs="Times New Roman"/>
          <w:b/>
          <w:bCs/>
          <w:sz w:val="24"/>
          <w:szCs w:val="24"/>
        </w:rPr>
        <w:t xml:space="preserve"> </w:t>
      </w:r>
      <w:r w:rsidR="00733376" w:rsidRPr="00CF22E9">
        <w:rPr>
          <w:rFonts w:ascii="Times New Roman" w:hAnsi="Times New Roman" w:cs="Times New Roman"/>
          <w:b/>
          <w:bCs/>
          <w:sz w:val="24"/>
          <w:szCs w:val="24"/>
        </w:rPr>
        <w:t>maintain the truth which Christ gave to John to give to the world</w:t>
      </w:r>
      <w:r w:rsidR="00733376" w:rsidRPr="00CF22E9">
        <w:rPr>
          <w:rFonts w:ascii="Times New Roman" w:hAnsi="Times New Roman" w:cs="Times New Roman"/>
          <w:sz w:val="24"/>
          <w:szCs w:val="24"/>
        </w:rPr>
        <w:t xml:space="preserve">.” </w:t>
      </w:r>
      <w:r w:rsidR="00733376" w:rsidRPr="00CF22E9">
        <w:rPr>
          <w:rFonts w:ascii="Times New Roman" w:hAnsi="Times New Roman" w:cs="Times New Roman"/>
          <w:i/>
          <w:iCs/>
          <w:sz w:val="24"/>
          <w:szCs w:val="24"/>
        </w:rPr>
        <w:t>Manuscript</w:t>
      </w:r>
      <w:r w:rsidR="00CF22E9" w:rsidRPr="00CF22E9">
        <w:rPr>
          <w:rFonts w:ascii="Times New Roman" w:hAnsi="Times New Roman" w:cs="Times New Roman"/>
          <w:i/>
          <w:iCs/>
          <w:sz w:val="24"/>
          <w:szCs w:val="24"/>
        </w:rPr>
        <w:t xml:space="preserve"> </w:t>
      </w:r>
      <w:r w:rsidR="00733376" w:rsidRPr="00CF22E9">
        <w:rPr>
          <w:rFonts w:ascii="Times New Roman" w:hAnsi="Times New Roman" w:cs="Times New Roman"/>
          <w:i/>
          <w:iCs/>
          <w:sz w:val="24"/>
          <w:szCs w:val="24"/>
        </w:rPr>
        <w:t>Releases</w:t>
      </w:r>
      <w:r>
        <w:rPr>
          <w:rFonts w:ascii="Times New Roman" w:hAnsi="Times New Roman" w:cs="Times New Roman"/>
          <w:sz w:val="24"/>
          <w:szCs w:val="24"/>
        </w:rPr>
        <w:t>, volume </w:t>
      </w:r>
      <w:r w:rsidR="00733376" w:rsidRPr="00CF22E9">
        <w:rPr>
          <w:rFonts w:ascii="Times New Roman" w:hAnsi="Times New Roman" w:cs="Times New Roman"/>
          <w:sz w:val="24"/>
          <w:szCs w:val="24"/>
        </w:rPr>
        <w:t>18, 30–36.</w:t>
      </w:r>
    </w:p>
    <w:p w:rsidR="00F0247F" w:rsidRDefault="00F0247F" w:rsidP="003D0A4D">
      <w:pPr>
        <w:spacing w:after="0" w:line="240" w:lineRule="auto"/>
        <w:jc w:val="both"/>
        <w:rPr>
          <w:rFonts w:ascii="Times New Roman" w:hAnsi="Times New Roman" w:cs="Times New Roman"/>
          <w:sz w:val="24"/>
          <w:szCs w:val="24"/>
        </w:rPr>
      </w:pPr>
    </w:p>
    <w:p w:rsidR="00F266B2" w:rsidRDefault="00F266B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second place where you are supposed to separate; and, the reason you are supposed to separate is because in these histories, the Mystery of Iniquity is at work, and the Mystery of Iniquity is the work of Satan in placing human words above God’s Word.  And when that takes place, you have just entered into spiritualism.</w:t>
      </w:r>
    </w:p>
    <w:p w:rsidR="00F266B2" w:rsidRDefault="00F266B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will notice that she says that we all need wisdom to understand the Mystery of Iniquity that plays such a large part in the close of this Earth’s history.  And then what does she talk about?  Men in responsible positions that place their word above God’s Word.</w:t>
      </w:r>
    </w:p>
    <w:p w:rsidR="00F266B2" w:rsidRDefault="00F266B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In 1 Samuel—and this is in your notes—1 Samuel </w:t>
      </w:r>
      <w:r w:rsidR="00DF78DB">
        <w:rPr>
          <w:rFonts w:ascii="Times New Roman" w:hAnsi="Times New Roman" w:cs="Times New Roman"/>
          <w:sz w:val="24"/>
          <w:szCs w:val="24"/>
        </w:rPr>
        <w:t xml:space="preserve">15:22-29 we have this classic example and definition of </w:t>
      </w:r>
      <w:r w:rsidR="00DF78DB">
        <w:rPr>
          <w:rFonts w:ascii="Times New Roman" w:hAnsi="Times New Roman" w:cs="Times New Roman"/>
          <w:i/>
          <w:sz w:val="24"/>
          <w:szCs w:val="24"/>
        </w:rPr>
        <w:t xml:space="preserve">spiritualism, </w:t>
      </w:r>
      <w:r w:rsidR="00DF78DB">
        <w:rPr>
          <w:rFonts w:ascii="Times New Roman" w:hAnsi="Times New Roman" w:cs="Times New Roman"/>
          <w:sz w:val="24"/>
          <w:szCs w:val="24"/>
        </w:rPr>
        <w:t>when King Saul disobeyed.  It says,</w:t>
      </w:r>
    </w:p>
    <w:p w:rsidR="00DF78DB" w:rsidRDefault="00DF78DB" w:rsidP="003D0A4D">
      <w:pPr>
        <w:spacing w:after="0" w:line="240" w:lineRule="auto"/>
        <w:jc w:val="both"/>
        <w:rPr>
          <w:rFonts w:ascii="Times New Roman" w:hAnsi="Times New Roman" w:cs="Times New Roman"/>
          <w:sz w:val="24"/>
          <w:szCs w:val="24"/>
        </w:rPr>
      </w:pPr>
    </w:p>
    <w:p w:rsidR="00DF78DB" w:rsidRDefault="00DF78DB" w:rsidP="00DF78D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22</w:t>
      </w:r>
      <w:r w:rsidRPr="00DF78DB">
        <w:rPr>
          <w:rFonts w:ascii="Times New Roman" w:hAnsi="Times New Roman" w:cs="Times New Roman"/>
          <w:sz w:val="24"/>
          <w:szCs w:val="24"/>
        </w:rPr>
        <w:t xml:space="preserve">And Samuel said, Hath the </w:t>
      </w:r>
      <w:r w:rsidRPr="00DF78DB">
        <w:rPr>
          <w:rFonts w:ascii="Times New Roman" w:hAnsi="Times New Roman" w:cs="Times New Roman"/>
          <w:smallCaps/>
          <w:sz w:val="24"/>
          <w:szCs w:val="24"/>
        </w:rPr>
        <w:t xml:space="preserve">Lord </w:t>
      </w:r>
      <w:r w:rsidRPr="00DF78DB">
        <w:rPr>
          <w:rFonts w:ascii="Times New Roman" w:hAnsi="Times New Roman" w:cs="Times New Roman"/>
          <w:i/>
          <w:iCs/>
          <w:sz w:val="24"/>
          <w:szCs w:val="24"/>
        </w:rPr>
        <w:t xml:space="preserve">as great </w:t>
      </w:r>
      <w:r w:rsidRPr="00DF78DB">
        <w:rPr>
          <w:rFonts w:ascii="Times New Roman" w:hAnsi="Times New Roman" w:cs="Times New Roman"/>
          <w:sz w:val="24"/>
          <w:szCs w:val="24"/>
        </w:rPr>
        <w:t>delight in burnt offerings and</w:t>
      </w:r>
      <w:r>
        <w:rPr>
          <w:rFonts w:ascii="Times New Roman" w:hAnsi="Times New Roman" w:cs="Times New Roman"/>
          <w:sz w:val="24"/>
          <w:szCs w:val="24"/>
        </w:rPr>
        <w:t xml:space="preserve"> </w:t>
      </w:r>
      <w:r w:rsidRPr="00DF78DB">
        <w:rPr>
          <w:rFonts w:ascii="Times New Roman" w:hAnsi="Times New Roman" w:cs="Times New Roman"/>
          <w:sz w:val="24"/>
          <w:szCs w:val="24"/>
        </w:rPr>
        <w:t xml:space="preserve">sacrifices, as in obeying the voice of the </w:t>
      </w:r>
      <w:r w:rsidRPr="00DF78DB">
        <w:rPr>
          <w:rFonts w:ascii="Times New Roman" w:hAnsi="Times New Roman" w:cs="Times New Roman"/>
          <w:smallCaps/>
          <w:sz w:val="24"/>
          <w:szCs w:val="24"/>
        </w:rPr>
        <w:t>Lord</w:t>
      </w:r>
      <w:r w:rsidRPr="00DF78DB">
        <w:rPr>
          <w:rFonts w:ascii="Times New Roman" w:hAnsi="Times New Roman" w:cs="Times New Roman"/>
          <w:sz w:val="24"/>
          <w:szCs w:val="24"/>
        </w:rPr>
        <w:t xml:space="preserve">? Behold, to obey </w:t>
      </w:r>
      <w:r w:rsidRPr="00DF78DB">
        <w:rPr>
          <w:rFonts w:ascii="Times New Roman" w:hAnsi="Times New Roman" w:cs="Times New Roman"/>
          <w:i/>
          <w:iCs/>
          <w:sz w:val="24"/>
          <w:szCs w:val="24"/>
        </w:rPr>
        <w:t xml:space="preserve">is </w:t>
      </w:r>
      <w:r w:rsidRPr="00DF78DB">
        <w:rPr>
          <w:rFonts w:ascii="Times New Roman" w:hAnsi="Times New Roman" w:cs="Times New Roman"/>
          <w:sz w:val="24"/>
          <w:szCs w:val="24"/>
        </w:rPr>
        <w:t>better than</w:t>
      </w:r>
      <w:r>
        <w:rPr>
          <w:rFonts w:ascii="Times New Roman" w:hAnsi="Times New Roman" w:cs="Times New Roman"/>
          <w:sz w:val="24"/>
          <w:szCs w:val="24"/>
        </w:rPr>
        <w:t xml:space="preserve"> </w:t>
      </w:r>
      <w:r w:rsidRPr="00DF78DB">
        <w:rPr>
          <w:rFonts w:ascii="Times New Roman" w:hAnsi="Times New Roman" w:cs="Times New Roman"/>
          <w:sz w:val="24"/>
          <w:szCs w:val="24"/>
        </w:rPr>
        <w:t xml:space="preserve">sacrifice, </w:t>
      </w:r>
      <w:r w:rsidRPr="00DF78DB">
        <w:rPr>
          <w:rFonts w:ascii="Times New Roman" w:hAnsi="Times New Roman" w:cs="Times New Roman"/>
          <w:i/>
          <w:iCs/>
          <w:sz w:val="24"/>
          <w:szCs w:val="24"/>
        </w:rPr>
        <w:t xml:space="preserve">and </w:t>
      </w:r>
      <w:r w:rsidRPr="00DF78DB">
        <w:rPr>
          <w:rFonts w:ascii="Times New Roman" w:hAnsi="Times New Roman" w:cs="Times New Roman"/>
          <w:sz w:val="24"/>
          <w:szCs w:val="24"/>
        </w:rPr>
        <w:t xml:space="preserve">to hearken than the fat of rams. </w:t>
      </w:r>
      <w:r>
        <w:rPr>
          <w:rFonts w:ascii="Times New Roman" w:hAnsi="Times New Roman" w:cs="Times New Roman"/>
          <w:sz w:val="24"/>
          <w:szCs w:val="24"/>
        </w:rPr>
        <w:t xml:space="preserve"> </w:t>
      </w:r>
      <w:r>
        <w:rPr>
          <w:rFonts w:ascii="Times New Roman" w:hAnsi="Times New Roman" w:cs="Times New Roman"/>
          <w:sz w:val="24"/>
          <w:szCs w:val="24"/>
          <w:vertAlign w:val="superscript"/>
        </w:rPr>
        <w:t>23</w:t>
      </w:r>
      <w:r w:rsidRPr="00DF78DB">
        <w:rPr>
          <w:rFonts w:ascii="Times New Roman" w:hAnsi="Times New Roman" w:cs="Times New Roman"/>
          <w:sz w:val="24"/>
          <w:szCs w:val="24"/>
        </w:rPr>
        <w:t xml:space="preserve">For </w:t>
      </w:r>
      <w:r w:rsidRPr="00DF78DB">
        <w:rPr>
          <w:rFonts w:ascii="Times New Roman" w:hAnsi="Times New Roman" w:cs="Times New Roman"/>
          <w:b/>
          <w:bCs/>
          <w:sz w:val="24"/>
          <w:szCs w:val="24"/>
        </w:rPr>
        <w:t xml:space="preserve">rebellion </w:t>
      </w:r>
      <w:r w:rsidRPr="00DF78DB">
        <w:rPr>
          <w:rFonts w:ascii="Times New Roman" w:hAnsi="Times New Roman" w:cs="Times New Roman"/>
          <w:b/>
          <w:bCs/>
          <w:i/>
          <w:iCs/>
          <w:sz w:val="24"/>
          <w:szCs w:val="24"/>
        </w:rPr>
        <w:t xml:space="preserve">is as </w:t>
      </w:r>
      <w:r w:rsidRPr="00DF78DB">
        <w:rPr>
          <w:rFonts w:ascii="Times New Roman" w:hAnsi="Times New Roman" w:cs="Times New Roman"/>
          <w:b/>
          <w:bCs/>
          <w:sz w:val="24"/>
          <w:szCs w:val="24"/>
        </w:rPr>
        <w:t>the sin of</w:t>
      </w:r>
      <w:r>
        <w:rPr>
          <w:rFonts w:ascii="Times New Roman" w:hAnsi="Times New Roman" w:cs="Times New Roman"/>
          <w:b/>
          <w:bCs/>
          <w:sz w:val="24"/>
          <w:szCs w:val="24"/>
        </w:rPr>
        <w:t xml:space="preserve"> </w:t>
      </w:r>
      <w:r w:rsidRPr="00DF78DB">
        <w:rPr>
          <w:rFonts w:ascii="Times New Roman" w:hAnsi="Times New Roman" w:cs="Times New Roman"/>
          <w:b/>
          <w:bCs/>
          <w:sz w:val="24"/>
          <w:szCs w:val="24"/>
        </w:rPr>
        <w:t>witchcraft</w:t>
      </w:r>
      <w:r w:rsidRPr="00DF78DB">
        <w:rPr>
          <w:rFonts w:ascii="Times New Roman" w:hAnsi="Times New Roman" w:cs="Times New Roman"/>
          <w:sz w:val="24"/>
          <w:szCs w:val="24"/>
        </w:rPr>
        <w:t xml:space="preserve">, and stubbornness </w:t>
      </w:r>
      <w:r w:rsidRPr="00DF78DB">
        <w:rPr>
          <w:rFonts w:ascii="Times New Roman" w:hAnsi="Times New Roman" w:cs="Times New Roman"/>
          <w:i/>
          <w:iCs/>
          <w:sz w:val="24"/>
          <w:szCs w:val="24"/>
        </w:rPr>
        <w:t xml:space="preserve">is as </w:t>
      </w:r>
      <w:r w:rsidRPr="00DF78DB">
        <w:rPr>
          <w:rFonts w:ascii="Times New Roman" w:hAnsi="Times New Roman" w:cs="Times New Roman"/>
          <w:sz w:val="24"/>
          <w:szCs w:val="24"/>
        </w:rPr>
        <w:t xml:space="preserve">iniquity and idolatry. </w:t>
      </w:r>
      <w:r w:rsidRPr="00DF78DB">
        <w:rPr>
          <w:rFonts w:ascii="Times New Roman" w:hAnsi="Times New Roman" w:cs="Times New Roman"/>
          <w:b/>
          <w:bCs/>
          <w:sz w:val="24"/>
          <w:szCs w:val="24"/>
        </w:rPr>
        <w:t>Because thou hast</w:t>
      </w:r>
      <w:r>
        <w:rPr>
          <w:rFonts w:ascii="Times New Roman" w:hAnsi="Times New Roman" w:cs="Times New Roman"/>
          <w:b/>
          <w:bCs/>
          <w:sz w:val="24"/>
          <w:szCs w:val="24"/>
        </w:rPr>
        <w:t xml:space="preserve"> </w:t>
      </w:r>
      <w:r w:rsidRPr="00DF78DB">
        <w:rPr>
          <w:rFonts w:ascii="Times New Roman" w:hAnsi="Times New Roman" w:cs="Times New Roman"/>
          <w:b/>
          <w:bCs/>
          <w:sz w:val="24"/>
          <w:szCs w:val="24"/>
        </w:rPr>
        <w:t xml:space="preserve">rejected the word of the </w:t>
      </w:r>
      <w:r w:rsidRPr="00DF78DB">
        <w:rPr>
          <w:rFonts w:ascii="Times New Roman Bold" w:hAnsi="Times New Roman Bold" w:cs="Times New Roman"/>
          <w:b/>
          <w:bCs/>
          <w:smallCaps/>
          <w:sz w:val="24"/>
          <w:szCs w:val="24"/>
        </w:rPr>
        <w:t>Lord</w:t>
      </w:r>
      <w:r w:rsidRPr="00DF78DB">
        <w:rPr>
          <w:rFonts w:ascii="Times New Roman" w:hAnsi="Times New Roman" w:cs="Times New Roman"/>
          <w:sz w:val="24"/>
          <w:szCs w:val="24"/>
        </w:rPr>
        <w:t>,</w:t>
      </w:r>
      <w:r>
        <w:rPr>
          <w:rFonts w:ascii="Times New Roman" w:hAnsi="Times New Roman" w:cs="Times New Roman"/>
          <w:sz w:val="24"/>
          <w:szCs w:val="24"/>
        </w:rPr>
        <w:t>”—</w:t>
      </w:r>
    </w:p>
    <w:p w:rsidR="00DF78DB" w:rsidRDefault="00DF78DB" w:rsidP="00DF78D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F78DB" w:rsidRDefault="00DF78DB" w:rsidP="00DF78D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You reject the Word of the Lord, what do you enter into?  Witchcraft, spiritualism, rebellion.</w:t>
      </w:r>
    </w:p>
    <w:p w:rsidR="00DF78DB" w:rsidRDefault="00DF78DB" w:rsidP="00DF78D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F78DB" w:rsidRPr="00DF78DB" w:rsidRDefault="00DF78DB" w:rsidP="00DF78D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—“Because thou hast rejected the word of the Lord, </w:t>
      </w:r>
      <w:r w:rsidRPr="00DF78DB">
        <w:rPr>
          <w:rFonts w:ascii="Times New Roman" w:hAnsi="Times New Roman" w:cs="Times New Roman"/>
          <w:sz w:val="24"/>
          <w:szCs w:val="24"/>
        </w:rPr>
        <w:t xml:space="preserve">he hath also rejected thee from </w:t>
      </w:r>
      <w:r w:rsidRPr="00DF78DB">
        <w:rPr>
          <w:rFonts w:ascii="Times New Roman" w:hAnsi="Times New Roman" w:cs="Times New Roman"/>
          <w:i/>
          <w:iCs/>
          <w:sz w:val="24"/>
          <w:szCs w:val="24"/>
        </w:rPr>
        <w:t xml:space="preserve">being </w:t>
      </w:r>
      <w:r w:rsidRPr="00DF78DB">
        <w:rPr>
          <w:rFonts w:ascii="Times New Roman" w:hAnsi="Times New Roman" w:cs="Times New Roman"/>
          <w:sz w:val="24"/>
          <w:szCs w:val="24"/>
        </w:rPr>
        <w:t>king.</w:t>
      </w:r>
    </w:p>
    <w:p w:rsidR="00DF78DB" w:rsidRDefault="00DF78DB" w:rsidP="00DF78D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sidRPr="00DF78DB">
        <w:rPr>
          <w:rFonts w:ascii="Times New Roman" w:hAnsi="Times New Roman" w:cs="Times New Roman"/>
          <w:sz w:val="24"/>
          <w:szCs w:val="24"/>
        </w:rPr>
        <w:t>And Saul said unto Samuel, I have sinned: for I have transgressed the</w:t>
      </w:r>
      <w:r>
        <w:rPr>
          <w:rFonts w:ascii="Times New Roman" w:hAnsi="Times New Roman" w:cs="Times New Roman"/>
          <w:sz w:val="24"/>
          <w:szCs w:val="24"/>
        </w:rPr>
        <w:t xml:space="preserve"> </w:t>
      </w:r>
      <w:r w:rsidRPr="00DF78DB">
        <w:rPr>
          <w:rFonts w:ascii="Times New Roman" w:hAnsi="Times New Roman" w:cs="Times New Roman"/>
          <w:sz w:val="24"/>
          <w:szCs w:val="24"/>
        </w:rPr>
        <w:t xml:space="preserve">commandment of the </w:t>
      </w:r>
      <w:r w:rsidRPr="00DF78DB">
        <w:rPr>
          <w:rFonts w:ascii="Times New Roman" w:hAnsi="Times New Roman" w:cs="Times New Roman"/>
          <w:smallCaps/>
          <w:sz w:val="24"/>
          <w:szCs w:val="24"/>
        </w:rPr>
        <w:t>Lord</w:t>
      </w:r>
      <w:r w:rsidRPr="00DF78DB">
        <w:rPr>
          <w:rFonts w:ascii="Times New Roman" w:hAnsi="Times New Roman" w:cs="Times New Roman"/>
          <w:sz w:val="24"/>
          <w:szCs w:val="24"/>
        </w:rPr>
        <w:t>, and thy words: because I feared the people, and</w:t>
      </w:r>
      <w:r>
        <w:rPr>
          <w:rFonts w:ascii="Times New Roman" w:hAnsi="Times New Roman" w:cs="Times New Roman"/>
          <w:sz w:val="24"/>
          <w:szCs w:val="24"/>
        </w:rPr>
        <w:t xml:space="preserve"> </w:t>
      </w:r>
      <w:r w:rsidRPr="00DF78DB">
        <w:rPr>
          <w:rFonts w:ascii="Times New Roman" w:hAnsi="Times New Roman" w:cs="Times New Roman"/>
          <w:sz w:val="24"/>
          <w:szCs w:val="24"/>
        </w:rPr>
        <w:t xml:space="preserve">obeyed their voice. </w:t>
      </w:r>
      <w:r>
        <w:rPr>
          <w:rFonts w:ascii="Times New Roman" w:hAnsi="Times New Roman" w:cs="Times New Roman"/>
          <w:sz w:val="24"/>
          <w:szCs w:val="24"/>
        </w:rPr>
        <w:t xml:space="preserve"> </w:t>
      </w:r>
      <w:r>
        <w:rPr>
          <w:rFonts w:ascii="Times New Roman" w:hAnsi="Times New Roman" w:cs="Times New Roman"/>
          <w:sz w:val="24"/>
          <w:szCs w:val="24"/>
          <w:vertAlign w:val="superscript"/>
        </w:rPr>
        <w:t>25</w:t>
      </w:r>
      <w:r w:rsidRPr="00DF78DB">
        <w:rPr>
          <w:rFonts w:ascii="Times New Roman" w:hAnsi="Times New Roman" w:cs="Times New Roman"/>
          <w:sz w:val="24"/>
          <w:szCs w:val="24"/>
        </w:rPr>
        <w:t>Now therefore, I pray thee, pardon my sin, and turn again</w:t>
      </w:r>
      <w:r>
        <w:rPr>
          <w:rFonts w:ascii="Times New Roman" w:hAnsi="Times New Roman" w:cs="Times New Roman"/>
          <w:sz w:val="24"/>
          <w:szCs w:val="24"/>
        </w:rPr>
        <w:t xml:space="preserve"> </w:t>
      </w:r>
      <w:r w:rsidRPr="00DF78DB">
        <w:rPr>
          <w:rFonts w:ascii="Times New Roman" w:hAnsi="Times New Roman" w:cs="Times New Roman"/>
          <w:sz w:val="24"/>
          <w:szCs w:val="24"/>
        </w:rPr>
        <w:t xml:space="preserve">with me, that I may worship the </w:t>
      </w:r>
      <w:r w:rsidRPr="00DF78DB">
        <w:rPr>
          <w:rFonts w:ascii="Times New Roman" w:hAnsi="Times New Roman" w:cs="Times New Roman"/>
          <w:smallCaps/>
          <w:sz w:val="24"/>
          <w:szCs w:val="24"/>
        </w:rPr>
        <w:t>Lord</w:t>
      </w:r>
      <w:r w:rsidRPr="00DF78DB">
        <w:rPr>
          <w:rFonts w:ascii="Times New Roman" w:hAnsi="Times New Roman" w:cs="Times New Roman"/>
          <w:sz w:val="24"/>
          <w:szCs w:val="24"/>
        </w:rPr>
        <w:t>.</w:t>
      </w:r>
      <w:r w:rsidR="0032732C">
        <w:rPr>
          <w:rFonts w:ascii="Times New Roman" w:hAnsi="Times New Roman" w:cs="Times New Roman"/>
          <w:sz w:val="24"/>
          <w:szCs w:val="24"/>
        </w:rPr>
        <w:t>”—</w:t>
      </w:r>
    </w:p>
    <w:p w:rsidR="0032732C" w:rsidRDefault="0032732C" w:rsidP="00DF78D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2732C" w:rsidRDefault="0032732C" w:rsidP="0032732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Saul blaming it on?  His fear of the people.</w:t>
      </w:r>
    </w:p>
    <w:p w:rsidR="0032732C" w:rsidRDefault="0032732C" w:rsidP="0032732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else blamed it on the people—the classic example?</w:t>
      </w:r>
    </w:p>
    <w:p w:rsidR="0032732C" w:rsidRDefault="0032732C" w:rsidP="0032732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Adam.</w:t>
      </w:r>
    </w:p>
    <w:p w:rsidR="0032732C" w:rsidRDefault="0032732C" w:rsidP="0032732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blamed it on his wife.</w:t>
      </w:r>
    </w:p>
    <w:p w:rsidR="0032732C" w:rsidRDefault="0032732C" w:rsidP="0032732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who else blamed it o</w:t>
      </w:r>
      <w:r w:rsidR="006D3869">
        <w:rPr>
          <w:rFonts w:ascii="Times New Roman" w:hAnsi="Times New Roman" w:cs="Times New Roman"/>
          <w:sz w:val="24"/>
          <w:szCs w:val="24"/>
        </w:rPr>
        <w:t>n</w:t>
      </w:r>
      <w:r>
        <w:rPr>
          <w:rFonts w:ascii="Times New Roman" w:hAnsi="Times New Roman" w:cs="Times New Roman"/>
          <w:sz w:val="24"/>
          <w:szCs w:val="24"/>
        </w:rPr>
        <w:t xml:space="preserve"> the people?  Aaron, </w:t>
      </w:r>
      <w:r>
        <w:rPr>
          <w:rFonts w:ascii="Times New Roman" w:hAnsi="Times New Roman" w:cs="Times New Roman"/>
          <w:b/>
          <w:sz w:val="24"/>
          <w:szCs w:val="24"/>
        </w:rPr>
        <w:t xml:space="preserve">Aaron.  </w:t>
      </w:r>
      <w:r>
        <w:rPr>
          <w:rFonts w:ascii="Times New Roman" w:hAnsi="Times New Roman" w:cs="Times New Roman"/>
          <w:sz w:val="24"/>
          <w:szCs w:val="24"/>
        </w:rPr>
        <w:t>Aaron ultimately blamed it on the people.  And you have got to know that because at some point in time we are going to deal with Aaron blaming it on the people.  It was from the pressure that was brought about by the people that caused Aaron to make a Sunday Law.  But, the foundational message of that history, when Moses comes back to Egypt, he gives the foundational message for that history.  What was it?  The Sabbath.  He says, “We are not keeping Sabbath.  We have got to keep Sabbath.”</w:t>
      </w:r>
    </w:p>
    <w:p w:rsidR="0032732C" w:rsidRDefault="0032732C" w:rsidP="0032732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because Moses lays the foundation right here [at the first waymark] of that history of Moses, Pharaoh says, “Well, you are going to keep up the same amount of bricks, and you are going to gather your own straw.”</w:t>
      </w:r>
    </w:p>
    <w:p w:rsidR="0032732C" w:rsidRPr="0032732C" w:rsidRDefault="0032732C" w:rsidP="0032732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Aaron is building a golden calf, what is he rejecting?  The foundation, a leader turning away from the foundation because of the people.  Put that in mind.  History repeats.</w:t>
      </w:r>
    </w:p>
    <w:p w:rsidR="0032732C" w:rsidRPr="00DF78DB" w:rsidRDefault="0032732C" w:rsidP="00DF78D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F78DB" w:rsidRPr="00DF78DB" w:rsidRDefault="0032732C" w:rsidP="00DF78D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DF78DB">
        <w:rPr>
          <w:rFonts w:ascii="Times New Roman" w:hAnsi="Times New Roman" w:cs="Times New Roman"/>
          <w:sz w:val="24"/>
          <w:szCs w:val="24"/>
        </w:rPr>
        <w:t>“</w:t>
      </w:r>
      <w:r w:rsidR="00DF78DB">
        <w:rPr>
          <w:rFonts w:ascii="Times New Roman" w:hAnsi="Times New Roman" w:cs="Times New Roman"/>
          <w:sz w:val="24"/>
          <w:szCs w:val="24"/>
          <w:vertAlign w:val="superscript"/>
        </w:rPr>
        <w:t>26</w:t>
      </w:r>
      <w:r w:rsidR="00DF78DB" w:rsidRPr="00DF78DB">
        <w:rPr>
          <w:rFonts w:ascii="Times New Roman" w:hAnsi="Times New Roman" w:cs="Times New Roman"/>
          <w:sz w:val="24"/>
          <w:szCs w:val="24"/>
        </w:rPr>
        <w:t>And Samuel said unto Saul, I will not return with thee: for thou hast</w:t>
      </w:r>
      <w:r w:rsidR="00DF78DB">
        <w:rPr>
          <w:rFonts w:ascii="Times New Roman" w:hAnsi="Times New Roman" w:cs="Times New Roman"/>
          <w:sz w:val="24"/>
          <w:szCs w:val="24"/>
        </w:rPr>
        <w:t xml:space="preserve"> </w:t>
      </w:r>
      <w:r w:rsidR="00DF78DB" w:rsidRPr="00DF78DB">
        <w:rPr>
          <w:rFonts w:ascii="Times New Roman" w:hAnsi="Times New Roman" w:cs="Times New Roman"/>
          <w:sz w:val="24"/>
          <w:szCs w:val="24"/>
        </w:rPr>
        <w:t xml:space="preserve">rejected the word of the </w:t>
      </w:r>
      <w:r w:rsidR="00DF78DB" w:rsidRPr="00DF78DB">
        <w:rPr>
          <w:rFonts w:ascii="Times New Roman" w:hAnsi="Times New Roman" w:cs="Times New Roman"/>
          <w:smallCaps/>
          <w:sz w:val="24"/>
          <w:szCs w:val="24"/>
        </w:rPr>
        <w:t>Lord</w:t>
      </w:r>
      <w:r w:rsidR="00DF78DB" w:rsidRPr="00DF78DB">
        <w:rPr>
          <w:rFonts w:ascii="Times New Roman" w:hAnsi="Times New Roman" w:cs="Times New Roman"/>
          <w:sz w:val="24"/>
          <w:szCs w:val="24"/>
        </w:rPr>
        <w:t xml:space="preserve">, and the </w:t>
      </w:r>
      <w:r w:rsidR="00DF78DB" w:rsidRPr="00DF78DB">
        <w:rPr>
          <w:rFonts w:ascii="Times New Roman" w:hAnsi="Times New Roman" w:cs="Times New Roman"/>
          <w:smallCaps/>
          <w:sz w:val="24"/>
          <w:szCs w:val="24"/>
        </w:rPr>
        <w:t>Lord</w:t>
      </w:r>
      <w:r w:rsidR="00DF78DB" w:rsidRPr="00DF78DB">
        <w:rPr>
          <w:rFonts w:ascii="Times New Roman" w:hAnsi="Times New Roman" w:cs="Times New Roman"/>
          <w:sz w:val="24"/>
          <w:szCs w:val="24"/>
        </w:rPr>
        <w:t xml:space="preserve"> hath rejected thee from being king</w:t>
      </w:r>
      <w:r w:rsidR="00DF78DB">
        <w:rPr>
          <w:rFonts w:ascii="Times New Roman" w:hAnsi="Times New Roman" w:cs="Times New Roman"/>
          <w:sz w:val="24"/>
          <w:szCs w:val="24"/>
        </w:rPr>
        <w:t xml:space="preserve"> </w:t>
      </w:r>
      <w:r w:rsidR="00DF78DB" w:rsidRPr="00DF78DB">
        <w:rPr>
          <w:rFonts w:ascii="Times New Roman" w:hAnsi="Times New Roman" w:cs="Times New Roman"/>
          <w:sz w:val="24"/>
          <w:szCs w:val="24"/>
        </w:rPr>
        <w:t>over Israel.</w:t>
      </w:r>
    </w:p>
    <w:p w:rsidR="0032732C" w:rsidRDefault="00DF78DB" w:rsidP="00DF78D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sidRPr="00DF78DB">
        <w:rPr>
          <w:rFonts w:ascii="Times New Roman" w:hAnsi="Times New Roman" w:cs="Times New Roman"/>
          <w:sz w:val="24"/>
          <w:szCs w:val="24"/>
        </w:rPr>
        <w:t>And as Samuel turned about to go away, he laid hold upon the skirt of his</w:t>
      </w:r>
      <w:r>
        <w:rPr>
          <w:rFonts w:ascii="Times New Roman" w:hAnsi="Times New Roman" w:cs="Times New Roman"/>
          <w:sz w:val="24"/>
          <w:szCs w:val="24"/>
        </w:rPr>
        <w:t xml:space="preserve"> </w:t>
      </w:r>
      <w:r w:rsidRPr="00DF78DB">
        <w:rPr>
          <w:rFonts w:ascii="Times New Roman" w:hAnsi="Times New Roman" w:cs="Times New Roman"/>
          <w:sz w:val="24"/>
          <w:szCs w:val="24"/>
        </w:rPr>
        <w:t xml:space="preserve">mantle, and it rent. </w:t>
      </w:r>
      <w:r>
        <w:rPr>
          <w:rFonts w:ascii="Times New Roman" w:hAnsi="Times New Roman" w:cs="Times New Roman"/>
          <w:sz w:val="24"/>
          <w:szCs w:val="24"/>
        </w:rPr>
        <w:t xml:space="preserve"> </w:t>
      </w:r>
      <w:r>
        <w:rPr>
          <w:rFonts w:ascii="Times New Roman" w:hAnsi="Times New Roman" w:cs="Times New Roman"/>
          <w:sz w:val="24"/>
          <w:szCs w:val="24"/>
          <w:vertAlign w:val="superscript"/>
        </w:rPr>
        <w:t>28</w:t>
      </w:r>
      <w:r w:rsidRPr="00DF78DB">
        <w:rPr>
          <w:rFonts w:ascii="Times New Roman" w:hAnsi="Times New Roman" w:cs="Times New Roman"/>
          <w:sz w:val="24"/>
          <w:szCs w:val="24"/>
        </w:rPr>
        <w:t xml:space="preserve">And Samuel said unto him, The </w:t>
      </w:r>
      <w:r w:rsidRPr="00DF78DB">
        <w:rPr>
          <w:rFonts w:ascii="Times New Roman" w:hAnsi="Times New Roman" w:cs="Times New Roman"/>
          <w:smallCaps/>
          <w:sz w:val="24"/>
          <w:szCs w:val="24"/>
        </w:rPr>
        <w:t>Lord</w:t>
      </w:r>
      <w:r w:rsidRPr="00DF78DB">
        <w:rPr>
          <w:rFonts w:ascii="Times New Roman" w:hAnsi="Times New Roman" w:cs="Times New Roman"/>
          <w:sz w:val="24"/>
          <w:szCs w:val="24"/>
        </w:rPr>
        <w:t xml:space="preserve"> hath rent the kingdom</w:t>
      </w:r>
      <w:r>
        <w:rPr>
          <w:rFonts w:ascii="Times New Roman" w:hAnsi="Times New Roman" w:cs="Times New Roman"/>
          <w:sz w:val="24"/>
          <w:szCs w:val="24"/>
        </w:rPr>
        <w:t xml:space="preserve"> </w:t>
      </w:r>
      <w:r w:rsidRPr="00DF78DB">
        <w:rPr>
          <w:rFonts w:ascii="Times New Roman" w:hAnsi="Times New Roman" w:cs="Times New Roman"/>
          <w:sz w:val="24"/>
          <w:szCs w:val="24"/>
        </w:rPr>
        <w:t xml:space="preserve">of Israel from thee this day, and hath given it to a neighbour of thine, </w:t>
      </w:r>
      <w:r w:rsidRPr="00DF78DB">
        <w:rPr>
          <w:rFonts w:ascii="Times New Roman" w:hAnsi="Times New Roman" w:cs="Times New Roman"/>
          <w:i/>
          <w:iCs/>
          <w:sz w:val="24"/>
          <w:szCs w:val="24"/>
        </w:rPr>
        <w:t>that is</w:t>
      </w:r>
      <w:r>
        <w:rPr>
          <w:rFonts w:ascii="Times New Roman" w:hAnsi="Times New Roman" w:cs="Times New Roman"/>
          <w:i/>
          <w:iCs/>
          <w:sz w:val="24"/>
          <w:szCs w:val="24"/>
        </w:rPr>
        <w:t xml:space="preserve"> </w:t>
      </w:r>
      <w:r w:rsidRPr="00DF78DB">
        <w:rPr>
          <w:rFonts w:ascii="Times New Roman" w:hAnsi="Times New Roman" w:cs="Times New Roman"/>
          <w:sz w:val="24"/>
          <w:szCs w:val="24"/>
        </w:rPr>
        <w:t>better than thou.</w:t>
      </w:r>
      <w:r w:rsidR="0032732C">
        <w:rPr>
          <w:rFonts w:ascii="Times New Roman" w:hAnsi="Times New Roman" w:cs="Times New Roman"/>
          <w:sz w:val="24"/>
          <w:szCs w:val="24"/>
        </w:rPr>
        <w:t>”—</w:t>
      </w:r>
    </w:p>
    <w:p w:rsidR="0032732C" w:rsidRDefault="0032732C" w:rsidP="00DF78D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2732C" w:rsidRDefault="0032732C" w:rsidP="0032732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that?  Can anyone guess what that is?  Give it a guess.  What is that?  That is the parable of the vineyard.  </w:t>
      </w:r>
      <w:r>
        <w:rPr>
          <w:rFonts w:ascii="Times New Roman" w:hAnsi="Times New Roman" w:cs="Times New Roman"/>
          <w:b/>
          <w:sz w:val="24"/>
          <w:szCs w:val="24"/>
        </w:rPr>
        <w:t>That is the parable of the vineyard</w:t>
      </w:r>
      <w:r>
        <w:rPr>
          <w:rFonts w:ascii="Times New Roman" w:hAnsi="Times New Roman" w:cs="Times New Roman"/>
          <w:sz w:val="24"/>
          <w:szCs w:val="24"/>
        </w:rPr>
        <w:t>.</w:t>
      </w:r>
    </w:p>
    <w:p w:rsidR="0032732C" w:rsidRPr="0032732C" w:rsidRDefault="0032732C" w:rsidP="0032732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Saul was given a vineyard to work, and he did not do the work and it was going to be taken away from him and given to others that would bear the fruits thereof.</w:t>
      </w:r>
    </w:p>
    <w:p w:rsidR="0032732C" w:rsidRDefault="0032732C" w:rsidP="00DF78D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F78DB" w:rsidRPr="00DF78DB" w:rsidRDefault="0032732C" w:rsidP="00DF78D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DF78DB">
        <w:rPr>
          <w:rFonts w:ascii="Times New Roman" w:hAnsi="Times New Roman" w:cs="Times New Roman"/>
          <w:sz w:val="24"/>
          <w:szCs w:val="24"/>
          <w:vertAlign w:val="superscript"/>
        </w:rPr>
        <w:t>29</w:t>
      </w:r>
      <w:r w:rsidR="00DF78DB" w:rsidRPr="00DF78DB">
        <w:rPr>
          <w:rFonts w:ascii="Times New Roman" w:hAnsi="Times New Roman" w:cs="Times New Roman"/>
          <w:sz w:val="24"/>
          <w:szCs w:val="24"/>
        </w:rPr>
        <w:t xml:space="preserve">And also the Strength of Israel will not lie nor repent: for </w:t>
      </w:r>
      <w:r w:rsidR="00DF78DB" w:rsidRPr="00DF78DB">
        <w:rPr>
          <w:rFonts w:ascii="Times New Roman" w:hAnsi="Times New Roman" w:cs="Times New Roman"/>
          <w:b/>
          <w:bCs/>
          <w:sz w:val="24"/>
          <w:szCs w:val="24"/>
        </w:rPr>
        <w:t xml:space="preserve">he </w:t>
      </w:r>
      <w:r w:rsidR="00DF78DB" w:rsidRPr="00DF78DB">
        <w:rPr>
          <w:rFonts w:ascii="Times New Roman" w:hAnsi="Times New Roman" w:cs="Times New Roman"/>
          <w:b/>
          <w:bCs/>
          <w:i/>
          <w:iCs/>
          <w:sz w:val="24"/>
          <w:szCs w:val="24"/>
        </w:rPr>
        <w:t>is</w:t>
      </w:r>
      <w:r w:rsidR="00DF78DB">
        <w:rPr>
          <w:rFonts w:ascii="Times New Roman" w:hAnsi="Times New Roman" w:cs="Times New Roman"/>
          <w:b/>
          <w:bCs/>
          <w:i/>
          <w:iCs/>
          <w:sz w:val="24"/>
          <w:szCs w:val="24"/>
        </w:rPr>
        <w:t xml:space="preserve"> </w:t>
      </w:r>
      <w:r w:rsidR="00DF78DB" w:rsidRPr="00DF78DB">
        <w:rPr>
          <w:rFonts w:ascii="Times New Roman" w:hAnsi="Times New Roman" w:cs="Times New Roman"/>
          <w:b/>
          <w:bCs/>
          <w:sz w:val="24"/>
          <w:szCs w:val="24"/>
        </w:rPr>
        <w:t>not a man, that he should repent</w:t>
      </w:r>
      <w:r w:rsidR="00DF78DB" w:rsidRPr="00DF78DB">
        <w:rPr>
          <w:rFonts w:ascii="Times New Roman" w:hAnsi="Times New Roman" w:cs="Times New Roman"/>
          <w:sz w:val="24"/>
          <w:szCs w:val="24"/>
        </w:rPr>
        <w:t>.</w:t>
      </w:r>
      <w:r w:rsidR="00DF78DB">
        <w:rPr>
          <w:rFonts w:ascii="Times New Roman" w:hAnsi="Times New Roman" w:cs="Times New Roman"/>
          <w:sz w:val="24"/>
          <w:szCs w:val="24"/>
        </w:rPr>
        <w:t>”</w:t>
      </w:r>
      <w:r w:rsidR="00DF78DB" w:rsidRPr="00DF78DB">
        <w:rPr>
          <w:rFonts w:ascii="Times New Roman" w:hAnsi="Times New Roman" w:cs="Times New Roman"/>
          <w:sz w:val="24"/>
          <w:szCs w:val="24"/>
        </w:rPr>
        <w:t xml:space="preserve"> 1 Samuel 15:22–29</w:t>
      </w:r>
      <w:r w:rsidR="00DF78DB">
        <w:rPr>
          <w:rFonts w:ascii="Times New Roman" w:hAnsi="Times New Roman" w:cs="Times New Roman"/>
          <w:sz w:val="24"/>
          <w:szCs w:val="24"/>
        </w:rPr>
        <w:t xml:space="preserve"> (KJV)</w:t>
      </w:r>
      <w:r w:rsidR="00DF78DB" w:rsidRPr="00DF78DB">
        <w:rPr>
          <w:rFonts w:ascii="Times New Roman" w:hAnsi="Times New Roman" w:cs="Times New Roman"/>
          <w:sz w:val="24"/>
          <w:szCs w:val="24"/>
        </w:rPr>
        <w:t>.</w:t>
      </w:r>
    </w:p>
    <w:p w:rsidR="00F266B2" w:rsidRDefault="00F266B2" w:rsidP="003D0A4D">
      <w:pPr>
        <w:spacing w:after="0" w:line="240" w:lineRule="auto"/>
        <w:jc w:val="both"/>
        <w:rPr>
          <w:rFonts w:ascii="Times New Roman" w:hAnsi="Times New Roman" w:cs="Times New Roman"/>
          <w:sz w:val="24"/>
          <w:szCs w:val="24"/>
        </w:rPr>
      </w:pPr>
    </w:p>
    <w:p w:rsidR="006A1CC8" w:rsidRDefault="006A1CC8"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same thought from the previous passage from Sister White.</w:t>
      </w:r>
    </w:p>
    <w:p w:rsidR="008C08C0" w:rsidRDefault="006A1CC8"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rebellion is self-exaltation.  Placing your word above God’s Word is witchcraft; it is spiritualism.</w:t>
      </w:r>
    </w:p>
    <w:p w:rsidR="006A1CC8" w:rsidRDefault="006A1CC8"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the strong delusion of 2 Thessalonians that overtakes Seventh-day Adventists at the end of time is all prefigured here.  But, the reason that Seventh-day Adventists get to the third test, The Sunday Law, and are receiving the strong delusion of spiritualism is because they failed a progressive testing process of three steps.  And the influence, the power that comes from beneath that helps to lead them into those wrong choices when there is a power from above coming down is the Mystery of Iniquity.</w:t>
      </w:r>
    </w:p>
    <w:p w:rsidR="006A1CC8" w:rsidRDefault="006A1CC8"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Mystery of Iniquity doth already work.  It begins well before the reform line begins.  </w:t>
      </w:r>
    </w:p>
    <w:p w:rsidR="006A1CC8" w:rsidRDefault="006A1CC8" w:rsidP="006A1C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false teachings that contributed to the Protestants [in the Millerite History] rejecting the First Angel’s Message, they came from the heritage of the captivity in Catholicism for 1260 years, had inbred into the Protestants preconceived ideas that prevented them from understanding the message.  It is that way in every history.  When Jesus comes on the scene, it is the education of the Greeks that had been inculcated into the Jews that prevented them from seeing this message.</w:t>
      </w:r>
    </w:p>
    <w:p w:rsidR="006A1CC8" w:rsidRDefault="006A1CC8" w:rsidP="006A1C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reason that the children of Israel had to wander 40 years in the wilderness until they all died is that the Lord brought them out of Egypt; they were holding on to these false ideas that they had learned while they were in Egypt for centuries.</w:t>
      </w:r>
    </w:p>
    <w:p w:rsidR="006A1CC8" w:rsidRDefault="006A1CC8" w:rsidP="006A1CC8">
      <w:pPr>
        <w:spacing w:after="0" w:line="240" w:lineRule="auto"/>
        <w:ind w:firstLine="720"/>
        <w:jc w:val="both"/>
        <w:rPr>
          <w:rFonts w:ascii="Times New Roman" w:hAnsi="Times New Roman" w:cs="Times New Roman"/>
          <w:sz w:val="24"/>
          <w:szCs w:val="24"/>
        </w:rPr>
      </w:pPr>
    </w:p>
    <w:p w:rsidR="006A1CC8" w:rsidRPr="006A1CC8" w:rsidRDefault="006A1CC8" w:rsidP="006A1CC8">
      <w:pPr>
        <w:spacing w:after="0" w:line="240" w:lineRule="auto"/>
        <w:jc w:val="both"/>
        <w:rPr>
          <w:rFonts w:ascii="Times New Roman Bold" w:hAnsi="Times New Roman Bold" w:cs="Times New Roman"/>
          <w:b/>
          <w:sz w:val="24"/>
          <w:szCs w:val="24"/>
        </w:rPr>
      </w:pPr>
      <w:r w:rsidRPr="006A1CC8">
        <w:rPr>
          <w:rFonts w:ascii="Times New Roman Bold" w:hAnsi="Times New Roman Bold" w:cs="Times New Roman"/>
          <w:b/>
          <w:sz w:val="24"/>
          <w:szCs w:val="24"/>
        </w:rPr>
        <w:t>Mingling the Seeds</w:t>
      </w:r>
    </w:p>
    <w:p w:rsidR="008C08C0" w:rsidRDefault="006A1CC8"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Genesis 6:1-5, the point of reference for this Mystery of Iniquity can be noted.</w:t>
      </w:r>
    </w:p>
    <w:p w:rsidR="006A1CC8" w:rsidRDefault="006A1CC8" w:rsidP="003D0A4D">
      <w:pPr>
        <w:spacing w:after="0" w:line="240" w:lineRule="auto"/>
        <w:jc w:val="both"/>
        <w:rPr>
          <w:rFonts w:ascii="Times New Roman" w:hAnsi="Times New Roman" w:cs="Times New Roman"/>
          <w:sz w:val="24"/>
          <w:szCs w:val="24"/>
        </w:rPr>
      </w:pPr>
    </w:p>
    <w:p w:rsidR="006A1CC8" w:rsidRDefault="006A1CC8" w:rsidP="006A1CC8">
      <w:pPr>
        <w:autoSpaceDE w:val="0"/>
        <w:autoSpaceDN w:val="0"/>
        <w:adjustRightInd w:val="0"/>
        <w:spacing w:after="0" w:line="240" w:lineRule="auto"/>
        <w:ind w:left="720" w:right="720" w:firstLine="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6A1CC8">
        <w:rPr>
          <w:rFonts w:ascii="Times New Roman" w:hAnsi="Times New Roman" w:cs="Times New Roman"/>
          <w:sz w:val="24"/>
          <w:szCs w:val="24"/>
        </w:rPr>
        <w:t>And it came to pass, when men began to multiply on the face of the earth,</w:t>
      </w:r>
      <w:r>
        <w:rPr>
          <w:rFonts w:ascii="Times New Roman" w:hAnsi="Times New Roman" w:cs="Times New Roman"/>
          <w:sz w:val="24"/>
          <w:szCs w:val="24"/>
        </w:rPr>
        <w:t xml:space="preserve"> </w:t>
      </w:r>
      <w:r w:rsidRPr="006A1CC8">
        <w:rPr>
          <w:rFonts w:ascii="Times New Roman" w:hAnsi="Times New Roman" w:cs="Times New Roman"/>
          <w:sz w:val="24"/>
          <w:szCs w:val="24"/>
        </w:rPr>
        <w:t>and daughters were born unto them,</w:t>
      </w:r>
      <w:r>
        <w:rPr>
          <w:rFonts w:ascii="Times New Roman" w:hAnsi="Times New Roman" w:cs="Times New Roman"/>
          <w:sz w:val="24"/>
          <w:szCs w:val="24"/>
        </w:rPr>
        <w:t xml:space="preserve"> </w:t>
      </w:r>
      <w:r w:rsidRPr="006A1CC8">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Pr="006A1CC8">
        <w:rPr>
          <w:rFonts w:ascii="Times New Roman" w:hAnsi="Times New Roman" w:cs="Times New Roman"/>
          <w:sz w:val="24"/>
          <w:szCs w:val="24"/>
        </w:rPr>
        <w:t>That the sons of God</w:t>
      </w:r>
      <w:r>
        <w:rPr>
          <w:rFonts w:ascii="Times New Roman" w:hAnsi="Times New Roman" w:cs="Times New Roman"/>
          <w:sz w:val="24"/>
          <w:szCs w:val="24"/>
        </w:rPr>
        <w:t>”—</w:t>
      </w:r>
    </w:p>
    <w:p w:rsidR="006A1CC8" w:rsidRDefault="006A1CC8" w:rsidP="006A1CC8">
      <w:pPr>
        <w:autoSpaceDE w:val="0"/>
        <w:autoSpaceDN w:val="0"/>
        <w:adjustRightInd w:val="0"/>
        <w:spacing w:after="0" w:line="240" w:lineRule="auto"/>
        <w:ind w:left="720" w:right="720" w:firstLine="720"/>
        <w:rPr>
          <w:rFonts w:ascii="Times New Roman" w:hAnsi="Times New Roman" w:cs="Times New Roman"/>
          <w:sz w:val="24"/>
          <w:szCs w:val="24"/>
        </w:rPr>
      </w:pPr>
    </w:p>
    <w:p w:rsidR="006A1CC8" w:rsidRDefault="006A1CC8" w:rsidP="006A1CC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Who are the sons of God?  Who are they, they sons of who?  They are the sons of Seth.  They are the seed of Christ.</w:t>
      </w:r>
    </w:p>
    <w:p w:rsidR="006A1CC8" w:rsidRDefault="006A1CC8" w:rsidP="006A1CC8">
      <w:pPr>
        <w:autoSpaceDE w:val="0"/>
        <w:autoSpaceDN w:val="0"/>
        <w:adjustRightInd w:val="0"/>
        <w:spacing w:after="0" w:line="240" w:lineRule="auto"/>
        <w:ind w:left="720" w:right="720" w:firstLine="720"/>
        <w:rPr>
          <w:rFonts w:ascii="Times New Roman" w:hAnsi="Times New Roman" w:cs="Times New Roman"/>
          <w:sz w:val="24"/>
          <w:szCs w:val="24"/>
        </w:rPr>
      </w:pPr>
    </w:p>
    <w:p w:rsidR="006A1CC8" w:rsidRDefault="006A1CC8" w:rsidP="006A1CC8">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That the sons of God</w:t>
      </w:r>
      <w:r w:rsidRPr="006A1CC8">
        <w:rPr>
          <w:rFonts w:ascii="Times New Roman" w:hAnsi="Times New Roman" w:cs="Times New Roman"/>
          <w:sz w:val="24"/>
          <w:szCs w:val="24"/>
        </w:rPr>
        <w:t xml:space="preserve"> saw the daughters of</w:t>
      </w:r>
      <w:r>
        <w:rPr>
          <w:rFonts w:ascii="Times New Roman" w:hAnsi="Times New Roman" w:cs="Times New Roman"/>
          <w:sz w:val="24"/>
          <w:szCs w:val="24"/>
        </w:rPr>
        <w:t xml:space="preserve"> </w:t>
      </w:r>
      <w:r w:rsidRPr="006A1CC8">
        <w:rPr>
          <w:rFonts w:ascii="Times New Roman" w:hAnsi="Times New Roman" w:cs="Times New Roman"/>
          <w:sz w:val="24"/>
          <w:szCs w:val="24"/>
        </w:rPr>
        <w:t>men</w:t>
      </w:r>
      <w:r>
        <w:rPr>
          <w:rFonts w:ascii="Times New Roman" w:hAnsi="Times New Roman" w:cs="Times New Roman"/>
          <w:sz w:val="24"/>
          <w:szCs w:val="24"/>
        </w:rPr>
        <w:t>”—</w:t>
      </w:r>
    </w:p>
    <w:p w:rsidR="006A1CC8" w:rsidRDefault="006A1CC8" w:rsidP="006A1CC8">
      <w:pPr>
        <w:autoSpaceDE w:val="0"/>
        <w:autoSpaceDN w:val="0"/>
        <w:adjustRightInd w:val="0"/>
        <w:spacing w:after="0" w:line="240" w:lineRule="auto"/>
        <w:ind w:left="720" w:right="720"/>
        <w:rPr>
          <w:rFonts w:ascii="Times New Roman" w:hAnsi="Times New Roman" w:cs="Times New Roman"/>
          <w:sz w:val="24"/>
          <w:szCs w:val="24"/>
        </w:rPr>
      </w:pPr>
    </w:p>
    <w:p w:rsidR="006A1CC8" w:rsidRDefault="001F1A10" w:rsidP="001F1A1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Who are the daughters of men?  The seed of Cain, the daughters of Cain.</w:t>
      </w:r>
    </w:p>
    <w:p w:rsidR="006A1CC8" w:rsidRDefault="006A1CC8" w:rsidP="006A1CC8">
      <w:pPr>
        <w:autoSpaceDE w:val="0"/>
        <w:autoSpaceDN w:val="0"/>
        <w:adjustRightInd w:val="0"/>
        <w:spacing w:after="0" w:line="240" w:lineRule="auto"/>
        <w:ind w:left="720" w:right="720"/>
        <w:rPr>
          <w:rFonts w:ascii="Times New Roman" w:hAnsi="Times New Roman" w:cs="Times New Roman"/>
          <w:sz w:val="24"/>
          <w:szCs w:val="24"/>
        </w:rPr>
      </w:pPr>
    </w:p>
    <w:p w:rsidR="001F1A10" w:rsidRDefault="006A1CC8" w:rsidP="006A1CC8">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sidR="001F1A10" w:rsidRPr="001F1A10">
        <w:rPr>
          <w:rFonts w:ascii="Times New Roman" w:hAnsi="Times New Roman" w:cs="Times New Roman"/>
          <w:sz w:val="24"/>
          <w:szCs w:val="24"/>
          <w:vertAlign w:val="superscript"/>
        </w:rPr>
        <w:t>2</w:t>
      </w:r>
      <w:r w:rsidR="001F1A10">
        <w:rPr>
          <w:rFonts w:ascii="Times New Roman" w:hAnsi="Times New Roman" w:cs="Times New Roman"/>
          <w:sz w:val="24"/>
          <w:szCs w:val="24"/>
        </w:rPr>
        <w:t xml:space="preserve">That the sons of God saw the daughters of men </w:t>
      </w:r>
      <w:r w:rsidRPr="001F1A10">
        <w:rPr>
          <w:rFonts w:ascii="Times New Roman" w:hAnsi="Times New Roman" w:cs="Times New Roman"/>
          <w:sz w:val="24"/>
          <w:szCs w:val="24"/>
        </w:rPr>
        <w:t>that</w:t>
      </w:r>
      <w:r w:rsidRPr="006A1CC8">
        <w:rPr>
          <w:rFonts w:ascii="Times New Roman" w:hAnsi="Times New Roman" w:cs="Times New Roman"/>
          <w:sz w:val="24"/>
          <w:szCs w:val="24"/>
        </w:rPr>
        <w:t xml:space="preserve"> they </w:t>
      </w:r>
      <w:r w:rsidRPr="006A1CC8">
        <w:rPr>
          <w:rFonts w:ascii="Times New Roman" w:hAnsi="Times New Roman" w:cs="Times New Roman"/>
          <w:i/>
          <w:iCs/>
          <w:sz w:val="24"/>
          <w:szCs w:val="24"/>
        </w:rPr>
        <w:t xml:space="preserve">were </w:t>
      </w:r>
      <w:r w:rsidRPr="006A1CC8">
        <w:rPr>
          <w:rFonts w:ascii="Times New Roman" w:hAnsi="Times New Roman" w:cs="Times New Roman"/>
          <w:sz w:val="24"/>
          <w:szCs w:val="24"/>
        </w:rPr>
        <w:t>fair; and they took them wives of all which they chose.</w:t>
      </w:r>
      <w:r w:rsidR="001F1A10">
        <w:rPr>
          <w:rFonts w:ascii="Times New Roman" w:hAnsi="Times New Roman" w:cs="Times New Roman"/>
          <w:sz w:val="24"/>
          <w:szCs w:val="24"/>
        </w:rPr>
        <w:t>”—</w:t>
      </w:r>
    </w:p>
    <w:p w:rsidR="001F1A10" w:rsidRDefault="001F1A10" w:rsidP="006A1CC8">
      <w:pPr>
        <w:autoSpaceDE w:val="0"/>
        <w:autoSpaceDN w:val="0"/>
        <w:adjustRightInd w:val="0"/>
        <w:spacing w:after="0" w:line="240" w:lineRule="auto"/>
        <w:ind w:left="720" w:right="720"/>
        <w:rPr>
          <w:rFonts w:ascii="Times New Roman" w:hAnsi="Times New Roman" w:cs="Times New Roman"/>
          <w:sz w:val="24"/>
          <w:szCs w:val="24"/>
        </w:rPr>
      </w:pPr>
    </w:p>
    <w:p w:rsidR="001F1A10" w:rsidRPr="001F1A10" w:rsidRDefault="001F1A10" w:rsidP="001F1A1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soon as they do this, </w:t>
      </w:r>
      <w:r>
        <w:rPr>
          <w:rFonts w:ascii="Times New Roman" w:hAnsi="Times New Roman" w:cs="Times New Roman"/>
          <w:b/>
          <w:sz w:val="24"/>
          <w:szCs w:val="24"/>
        </w:rPr>
        <w:t>as soon as they do this</w:t>
      </w:r>
      <w:r>
        <w:rPr>
          <w:rFonts w:ascii="Times New Roman" w:hAnsi="Times New Roman" w:cs="Times New Roman"/>
          <w:sz w:val="24"/>
          <w:szCs w:val="24"/>
        </w:rPr>
        <w:t xml:space="preserve">, as soon as there is a mingling with the </w:t>
      </w:r>
      <w:r w:rsidR="00095342">
        <w:rPr>
          <w:rFonts w:ascii="Times New Roman" w:hAnsi="Times New Roman" w:cs="Times New Roman"/>
          <w:sz w:val="24"/>
          <w:szCs w:val="24"/>
        </w:rPr>
        <w:t>satanic</w:t>
      </w:r>
      <w:r>
        <w:rPr>
          <w:rFonts w:ascii="Times New Roman" w:hAnsi="Times New Roman" w:cs="Times New Roman"/>
          <w:sz w:val="24"/>
          <w:szCs w:val="24"/>
        </w:rPr>
        <w:t xml:space="preserve"> seed with the Holy seed comes the next verse which says,</w:t>
      </w:r>
    </w:p>
    <w:p w:rsidR="001F1A10" w:rsidRDefault="001F1A10" w:rsidP="006A1CC8">
      <w:pPr>
        <w:autoSpaceDE w:val="0"/>
        <w:autoSpaceDN w:val="0"/>
        <w:adjustRightInd w:val="0"/>
        <w:spacing w:after="0" w:line="240" w:lineRule="auto"/>
        <w:ind w:left="720" w:right="720"/>
        <w:rPr>
          <w:rFonts w:ascii="Times New Roman" w:hAnsi="Times New Roman" w:cs="Times New Roman"/>
          <w:sz w:val="24"/>
          <w:szCs w:val="24"/>
        </w:rPr>
      </w:pPr>
    </w:p>
    <w:p w:rsidR="001F1A10" w:rsidRDefault="001F1A10" w:rsidP="006A1CC8">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sidR="006A1CC8" w:rsidRPr="006A1CC8">
        <w:rPr>
          <w:rFonts w:ascii="Times New Roman" w:hAnsi="Times New Roman" w:cs="Times New Roman"/>
          <w:sz w:val="24"/>
          <w:szCs w:val="24"/>
        </w:rPr>
        <w:t xml:space="preserve">And the </w:t>
      </w:r>
      <w:r w:rsidR="006A1CC8" w:rsidRPr="001F1A10">
        <w:rPr>
          <w:rFonts w:ascii="Times New Roman" w:hAnsi="Times New Roman" w:cs="Times New Roman"/>
          <w:smallCaps/>
          <w:sz w:val="24"/>
          <w:szCs w:val="24"/>
        </w:rPr>
        <w:t>Lord</w:t>
      </w:r>
      <w:r w:rsidR="006A1CC8" w:rsidRPr="006A1CC8">
        <w:rPr>
          <w:rFonts w:ascii="Times New Roman" w:hAnsi="Times New Roman" w:cs="Times New Roman"/>
          <w:sz w:val="24"/>
          <w:szCs w:val="24"/>
        </w:rPr>
        <w:t xml:space="preserve"> said, My spirit shall not always strive with man, for that he</w:t>
      </w:r>
      <w:r w:rsidR="006A1CC8">
        <w:rPr>
          <w:rFonts w:ascii="Times New Roman" w:hAnsi="Times New Roman" w:cs="Times New Roman"/>
          <w:sz w:val="24"/>
          <w:szCs w:val="24"/>
        </w:rPr>
        <w:t xml:space="preserve"> </w:t>
      </w:r>
      <w:r w:rsidR="006A1CC8" w:rsidRPr="006A1CC8">
        <w:rPr>
          <w:rFonts w:ascii="Times New Roman" w:hAnsi="Times New Roman" w:cs="Times New Roman"/>
          <w:sz w:val="24"/>
          <w:szCs w:val="24"/>
        </w:rPr>
        <w:t xml:space="preserve">also </w:t>
      </w:r>
      <w:r w:rsidR="006A1CC8" w:rsidRPr="006A1CC8">
        <w:rPr>
          <w:rFonts w:ascii="Times New Roman" w:hAnsi="Times New Roman" w:cs="Times New Roman"/>
          <w:i/>
          <w:iCs/>
          <w:sz w:val="24"/>
          <w:szCs w:val="24"/>
        </w:rPr>
        <w:t xml:space="preserve">is </w:t>
      </w:r>
      <w:r w:rsidR="006A1CC8" w:rsidRPr="006A1CC8">
        <w:rPr>
          <w:rFonts w:ascii="Times New Roman" w:hAnsi="Times New Roman" w:cs="Times New Roman"/>
          <w:sz w:val="24"/>
          <w:szCs w:val="24"/>
        </w:rPr>
        <w:t>flesh: yet his days shall be an hundred and twenty years.</w:t>
      </w:r>
      <w:r>
        <w:rPr>
          <w:rFonts w:ascii="Times New Roman" w:hAnsi="Times New Roman" w:cs="Times New Roman"/>
          <w:sz w:val="24"/>
          <w:szCs w:val="24"/>
        </w:rPr>
        <w:t>”—</w:t>
      </w:r>
    </w:p>
    <w:p w:rsidR="001F1A10" w:rsidRDefault="001F1A10" w:rsidP="006A1CC8">
      <w:pPr>
        <w:autoSpaceDE w:val="0"/>
        <w:autoSpaceDN w:val="0"/>
        <w:adjustRightInd w:val="0"/>
        <w:spacing w:after="0" w:line="240" w:lineRule="auto"/>
        <w:ind w:left="720" w:right="720"/>
        <w:rPr>
          <w:rFonts w:ascii="Times New Roman" w:hAnsi="Times New Roman" w:cs="Times New Roman"/>
          <w:sz w:val="24"/>
          <w:szCs w:val="24"/>
        </w:rPr>
      </w:pPr>
    </w:p>
    <w:p w:rsidR="001F1A10" w:rsidRDefault="001F1A10" w:rsidP="001F1A1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Okay.  Now the Lord says, “That’s it!  We are going to introduce a prophetic testing message to produce these two classes of worshippers because the corruption has begun.”  It is the Mystery of Iniquity.</w:t>
      </w:r>
    </w:p>
    <w:p w:rsidR="001F1A10" w:rsidRDefault="001F1A10" w:rsidP="006A1CC8">
      <w:pPr>
        <w:autoSpaceDE w:val="0"/>
        <w:autoSpaceDN w:val="0"/>
        <w:adjustRightInd w:val="0"/>
        <w:spacing w:after="0" w:line="240" w:lineRule="auto"/>
        <w:ind w:left="720" w:right="720"/>
        <w:rPr>
          <w:rFonts w:ascii="Times New Roman" w:hAnsi="Times New Roman" w:cs="Times New Roman"/>
          <w:sz w:val="24"/>
          <w:szCs w:val="24"/>
        </w:rPr>
      </w:pPr>
    </w:p>
    <w:p w:rsidR="001F1A10" w:rsidRDefault="001F1A10" w:rsidP="006A1CC8">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sidR="006A1CC8" w:rsidRPr="006A1CC8">
        <w:rPr>
          <w:rFonts w:ascii="Times New Roman" w:hAnsi="Times New Roman" w:cs="Times New Roman"/>
          <w:sz w:val="24"/>
          <w:szCs w:val="24"/>
        </w:rPr>
        <w:t>There were giants in the earth in those days; and also after that, when the</w:t>
      </w:r>
      <w:r w:rsidR="006A1CC8">
        <w:rPr>
          <w:rFonts w:ascii="Times New Roman" w:hAnsi="Times New Roman" w:cs="Times New Roman"/>
          <w:sz w:val="24"/>
          <w:szCs w:val="24"/>
        </w:rPr>
        <w:t xml:space="preserve"> </w:t>
      </w:r>
      <w:r w:rsidR="006A1CC8" w:rsidRPr="006A1CC8">
        <w:rPr>
          <w:rFonts w:ascii="Times New Roman" w:hAnsi="Times New Roman" w:cs="Times New Roman"/>
          <w:sz w:val="24"/>
          <w:szCs w:val="24"/>
        </w:rPr>
        <w:t xml:space="preserve">sons of God came in unto the daughters of men, and they </w:t>
      </w:r>
      <w:proofErr w:type="spellStart"/>
      <w:r w:rsidR="006A1CC8" w:rsidRPr="006A1CC8">
        <w:rPr>
          <w:rFonts w:ascii="Times New Roman" w:hAnsi="Times New Roman" w:cs="Times New Roman"/>
          <w:sz w:val="24"/>
          <w:szCs w:val="24"/>
        </w:rPr>
        <w:t>bare</w:t>
      </w:r>
      <w:proofErr w:type="spellEnd"/>
      <w:r w:rsidR="006A1CC8" w:rsidRPr="006A1CC8">
        <w:rPr>
          <w:rFonts w:ascii="Times New Roman" w:hAnsi="Times New Roman" w:cs="Times New Roman"/>
          <w:sz w:val="24"/>
          <w:szCs w:val="24"/>
        </w:rPr>
        <w:t xml:space="preserve"> </w:t>
      </w:r>
      <w:r w:rsidR="006A1CC8" w:rsidRPr="006A1CC8">
        <w:rPr>
          <w:rFonts w:ascii="Times New Roman" w:hAnsi="Times New Roman" w:cs="Times New Roman"/>
          <w:i/>
          <w:iCs/>
          <w:sz w:val="24"/>
          <w:szCs w:val="24"/>
        </w:rPr>
        <w:t xml:space="preserve">children </w:t>
      </w:r>
      <w:r w:rsidR="006A1CC8" w:rsidRPr="006A1CC8">
        <w:rPr>
          <w:rFonts w:ascii="Times New Roman" w:hAnsi="Times New Roman" w:cs="Times New Roman"/>
          <w:sz w:val="24"/>
          <w:szCs w:val="24"/>
        </w:rPr>
        <w:t>to them,</w:t>
      </w:r>
      <w:r w:rsidR="006A1CC8">
        <w:rPr>
          <w:rFonts w:ascii="Times New Roman" w:hAnsi="Times New Roman" w:cs="Times New Roman"/>
          <w:sz w:val="24"/>
          <w:szCs w:val="24"/>
        </w:rPr>
        <w:t xml:space="preserve"> </w:t>
      </w:r>
      <w:r w:rsidR="006A1CC8" w:rsidRPr="006A1CC8">
        <w:rPr>
          <w:rFonts w:ascii="Times New Roman" w:hAnsi="Times New Roman" w:cs="Times New Roman"/>
          <w:sz w:val="24"/>
          <w:szCs w:val="24"/>
        </w:rPr>
        <w:t xml:space="preserve">the same </w:t>
      </w:r>
      <w:r w:rsidR="006A1CC8" w:rsidRPr="006A1CC8">
        <w:rPr>
          <w:rFonts w:ascii="Times New Roman" w:hAnsi="Times New Roman" w:cs="Times New Roman"/>
          <w:i/>
          <w:iCs/>
          <w:sz w:val="24"/>
          <w:szCs w:val="24"/>
        </w:rPr>
        <w:t xml:space="preserve">became </w:t>
      </w:r>
      <w:r w:rsidR="006A1CC8" w:rsidRPr="006A1CC8">
        <w:rPr>
          <w:rFonts w:ascii="Times New Roman" w:hAnsi="Times New Roman" w:cs="Times New Roman"/>
          <w:sz w:val="24"/>
          <w:szCs w:val="24"/>
        </w:rPr>
        <w:t xml:space="preserve">mighty men which </w:t>
      </w:r>
      <w:r w:rsidR="006A1CC8" w:rsidRPr="006A1CC8">
        <w:rPr>
          <w:rFonts w:ascii="Times New Roman" w:hAnsi="Times New Roman" w:cs="Times New Roman"/>
          <w:i/>
          <w:iCs/>
          <w:sz w:val="24"/>
          <w:szCs w:val="24"/>
        </w:rPr>
        <w:t xml:space="preserve">were </w:t>
      </w:r>
      <w:r w:rsidR="006A1CC8" w:rsidRPr="006A1CC8">
        <w:rPr>
          <w:rFonts w:ascii="Times New Roman" w:hAnsi="Times New Roman" w:cs="Times New Roman"/>
          <w:sz w:val="24"/>
          <w:szCs w:val="24"/>
        </w:rPr>
        <w:t xml:space="preserve">of old, men of renown. </w:t>
      </w:r>
    </w:p>
    <w:p w:rsidR="006A1CC8" w:rsidRPr="006A1CC8" w:rsidRDefault="001F1A10" w:rsidP="001F1A10">
      <w:pPr>
        <w:autoSpaceDE w:val="0"/>
        <w:autoSpaceDN w:val="0"/>
        <w:adjustRightInd w:val="0"/>
        <w:spacing w:after="0" w:line="240" w:lineRule="auto"/>
        <w:ind w:left="720" w:right="720" w:firstLine="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sidR="006A1CC8" w:rsidRPr="006A1CC8">
        <w:rPr>
          <w:rFonts w:ascii="Times New Roman" w:hAnsi="Times New Roman" w:cs="Times New Roman"/>
          <w:sz w:val="24"/>
          <w:szCs w:val="24"/>
        </w:rPr>
        <w:t xml:space="preserve">And </w:t>
      </w:r>
      <w:r w:rsidR="006A1CC8" w:rsidRPr="001F1A10">
        <w:rPr>
          <w:rFonts w:ascii="Times New Roman" w:hAnsi="Times New Roman" w:cs="Times New Roman"/>
          <w:smallCaps/>
          <w:sz w:val="24"/>
          <w:szCs w:val="24"/>
        </w:rPr>
        <w:t>God</w:t>
      </w:r>
      <w:r w:rsidR="006A1CC8" w:rsidRPr="006A1CC8">
        <w:rPr>
          <w:rFonts w:ascii="Times New Roman" w:hAnsi="Times New Roman" w:cs="Times New Roman"/>
          <w:sz w:val="24"/>
          <w:szCs w:val="24"/>
        </w:rPr>
        <w:t xml:space="preserve"> saw</w:t>
      </w:r>
      <w:r w:rsidR="006A1CC8">
        <w:rPr>
          <w:rFonts w:ascii="Times New Roman" w:hAnsi="Times New Roman" w:cs="Times New Roman"/>
          <w:sz w:val="24"/>
          <w:szCs w:val="24"/>
        </w:rPr>
        <w:t xml:space="preserve"> </w:t>
      </w:r>
      <w:r w:rsidR="006A1CC8" w:rsidRPr="006A1CC8">
        <w:rPr>
          <w:rFonts w:ascii="Times New Roman" w:hAnsi="Times New Roman" w:cs="Times New Roman"/>
          <w:sz w:val="24"/>
          <w:szCs w:val="24"/>
        </w:rPr>
        <w:t xml:space="preserve">that the wickedness of man </w:t>
      </w:r>
      <w:r w:rsidR="006A1CC8" w:rsidRPr="006A1CC8">
        <w:rPr>
          <w:rFonts w:ascii="Times New Roman" w:hAnsi="Times New Roman" w:cs="Times New Roman"/>
          <w:i/>
          <w:iCs/>
          <w:sz w:val="24"/>
          <w:szCs w:val="24"/>
        </w:rPr>
        <w:t xml:space="preserve">was </w:t>
      </w:r>
      <w:r w:rsidR="006A1CC8" w:rsidRPr="006A1CC8">
        <w:rPr>
          <w:rFonts w:ascii="Times New Roman" w:hAnsi="Times New Roman" w:cs="Times New Roman"/>
          <w:sz w:val="24"/>
          <w:szCs w:val="24"/>
        </w:rPr>
        <w:t xml:space="preserve">great in the earth, and </w:t>
      </w:r>
      <w:r w:rsidR="006A1CC8" w:rsidRPr="006A1CC8">
        <w:rPr>
          <w:rFonts w:ascii="Times New Roman" w:hAnsi="Times New Roman" w:cs="Times New Roman"/>
          <w:i/>
          <w:iCs/>
          <w:sz w:val="24"/>
          <w:szCs w:val="24"/>
        </w:rPr>
        <w:t xml:space="preserve">that </w:t>
      </w:r>
      <w:r w:rsidR="006A1CC8" w:rsidRPr="006A1CC8">
        <w:rPr>
          <w:rFonts w:ascii="Times New Roman" w:hAnsi="Times New Roman" w:cs="Times New Roman"/>
          <w:sz w:val="24"/>
          <w:szCs w:val="24"/>
        </w:rPr>
        <w:t>every imagination of</w:t>
      </w:r>
      <w:r w:rsidR="006A1CC8">
        <w:rPr>
          <w:rFonts w:ascii="Times New Roman" w:hAnsi="Times New Roman" w:cs="Times New Roman"/>
          <w:sz w:val="24"/>
          <w:szCs w:val="24"/>
        </w:rPr>
        <w:t xml:space="preserve"> </w:t>
      </w:r>
      <w:r w:rsidR="006A1CC8" w:rsidRPr="006A1CC8">
        <w:rPr>
          <w:rFonts w:ascii="Times New Roman" w:hAnsi="Times New Roman" w:cs="Times New Roman"/>
          <w:sz w:val="24"/>
          <w:szCs w:val="24"/>
        </w:rPr>
        <w:t xml:space="preserve">the thoughts of his heart </w:t>
      </w:r>
      <w:r w:rsidR="006A1CC8" w:rsidRPr="006A1CC8">
        <w:rPr>
          <w:rFonts w:ascii="Times New Roman" w:hAnsi="Times New Roman" w:cs="Times New Roman"/>
          <w:i/>
          <w:iCs/>
          <w:sz w:val="24"/>
          <w:szCs w:val="24"/>
        </w:rPr>
        <w:t xml:space="preserve">was </w:t>
      </w:r>
      <w:r w:rsidR="006A1CC8" w:rsidRPr="006A1CC8">
        <w:rPr>
          <w:rFonts w:ascii="Times New Roman" w:hAnsi="Times New Roman" w:cs="Times New Roman"/>
          <w:sz w:val="24"/>
          <w:szCs w:val="24"/>
        </w:rPr>
        <w:t>only evil continually.</w:t>
      </w:r>
      <w:r w:rsidR="006A1CC8">
        <w:rPr>
          <w:rFonts w:ascii="Times New Roman" w:hAnsi="Times New Roman" w:cs="Times New Roman"/>
          <w:sz w:val="24"/>
          <w:szCs w:val="24"/>
        </w:rPr>
        <w:t>”</w:t>
      </w:r>
      <w:r w:rsidR="006A1CC8" w:rsidRPr="006A1CC8">
        <w:rPr>
          <w:rFonts w:ascii="Times New Roman" w:hAnsi="Times New Roman" w:cs="Times New Roman"/>
          <w:sz w:val="24"/>
          <w:szCs w:val="24"/>
        </w:rPr>
        <w:t xml:space="preserve"> Genesis 6:1–5</w:t>
      </w:r>
      <w:r w:rsidR="006A1CC8">
        <w:rPr>
          <w:rFonts w:ascii="Times New Roman" w:hAnsi="Times New Roman" w:cs="Times New Roman"/>
          <w:sz w:val="24"/>
          <w:szCs w:val="24"/>
        </w:rPr>
        <w:t xml:space="preserve"> (KJV).</w:t>
      </w:r>
    </w:p>
    <w:p w:rsidR="008C08C0" w:rsidRDefault="008C08C0" w:rsidP="003D0A4D">
      <w:pPr>
        <w:spacing w:after="0" w:line="240" w:lineRule="auto"/>
        <w:jc w:val="both"/>
        <w:rPr>
          <w:rFonts w:ascii="Times New Roman" w:hAnsi="Times New Roman" w:cs="Times New Roman"/>
          <w:sz w:val="24"/>
          <w:szCs w:val="24"/>
        </w:rPr>
      </w:pPr>
    </w:p>
    <w:p w:rsidR="001F1A10" w:rsidRDefault="001F1A1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Sister White comments on this.  She says, in </w:t>
      </w:r>
      <w:r>
        <w:rPr>
          <w:rFonts w:ascii="Times New Roman" w:hAnsi="Times New Roman" w:cs="Times New Roman"/>
          <w:i/>
          <w:sz w:val="24"/>
          <w:szCs w:val="24"/>
        </w:rPr>
        <w:t xml:space="preserve">Patriarchs and Prophets, </w:t>
      </w:r>
      <w:r>
        <w:rPr>
          <w:rFonts w:ascii="Times New Roman" w:hAnsi="Times New Roman" w:cs="Times New Roman"/>
          <w:sz w:val="24"/>
          <w:szCs w:val="24"/>
        </w:rPr>
        <w:t>page 81,</w:t>
      </w:r>
    </w:p>
    <w:p w:rsidR="001F1A10" w:rsidRDefault="001F1A10" w:rsidP="003D0A4D">
      <w:pPr>
        <w:spacing w:after="0" w:line="240" w:lineRule="auto"/>
        <w:jc w:val="both"/>
        <w:rPr>
          <w:rFonts w:ascii="Times New Roman" w:hAnsi="Times New Roman" w:cs="Times New Roman"/>
          <w:sz w:val="24"/>
          <w:szCs w:val="24"/>
        </w:rPr>
      </w:pPr>
    </w:p>
    <w:p w:rsidR="001F1A10" w:rsidRDefault="001F1A10" w:rsidP="001F1A1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“Upon receiving the curse of God, Cain had withdrawn from his father’s</w:t>
      </w:r>
    </w:p>
    <w:p w:rsidR="001F1A10" w:rsidRDefault="001F1A10" w:rsidP="001F1A1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household. He had first chosen his occupation as a tiller of the soil, and he now founded a city, calling it after the name of his eldest son. He had gone out from the presence of the Lord, cast away the promise of the restored Eden, to seek his possessions and enjoyment in the earth under the curse of sin, thus standing at the head of that great class of men who worship the god of this world. </w:t>
      </w:r>
      <w:r>
        <w:rPr>
          <w:rFonts w:ascii="Times New Roman" w:hAnsi="Times New Roman" w:cs="Times New Roman"/>
          <w:b/>
          <w:bCs/>
          <w:sz w:val="24"/>
          <w:szCs w:val="24"/>
        </w:rPr>
        <w:t xml:space="preserve">In that which pertains to mere earthly and material progress, his descendants became distinguished. </w:t>
      </w:r>
      <w:r>
        <w:rPr>
          <w:rFonts w:ascii="Times New Roman" w:hAnsi="Times New Roman" w:cs="Times New Roman"/>
          <w:sz w:val="24"/>
          <w:szCs w:val="24"/>
        </w:rPr>
        <w:t>But they were regardless of God, and in opposition to His purposes for man. To the crime of murder, in which Cain had led the way, Lamech, the fifth in descent, added polygamy, and, boastfully defiant, he acknowledged God, only to draw from the avenging of Cain an assurance of his own safety. Abel had led a pastoral life, dwelling in tents or booths, and the descendants of Seth followed the same course, counting themselves ‘strangers and pilgrims on the earth,’ seeking ‘a better country, that is, an heavenly.’ Hebrews 11:13, 16.</w:t>
      </w:r>
    </w:p>
    <w:p w:rsidR="001F1A10" w:rsidRPr="001F1A10" w:rsidRDefault="001F1A10" w:rsidP="001F1A1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For some time the two classes remained separate</w:t>
      </w:r>
      <w:r>
        <w:rPr>
          <w:rFonts w:ascii="Times New Roman" w:hAnsi="Times New Roman" w:cs="Times New Roman"/>
          <w:sz w:val="24"/>
          <w:szCs w:val="24"/>
        </w:rPr>
        <w:t xml:space="preserve">. The race of Cain, spreading from the place of their first settlement, dispersed over the plains and valleys where the children of Seth had dwelt; and the latter, in order to escape from </w:t>
      </w:r>
      <w:r>
        <w:rPr>
          <w:rFonts w:ascii="Times New Roman" w:hAnsi="Times New Roman" w:cs="Times New Roman"/>
          <w:b/>
          <w:bCs/>
          <w:sz w:val="24"/>
          <w:szCs w:val="24"/>
        </w:rPr>
        <w:t>their contaminating influence</w:t>
      </w:r>
      <w:r>
        <w:rPr>
          <w:rFonts w:ascii="Times New Roman" w:hAnsi="Times New Roman" w:cs="Times New Roman"/>
          <w:sz w:val="24"/>
          <w:szCs w:val="24"/>
        </w:rPr>
        <w:t xml:space="preserve">, withdrew to the mountains, and there made their home. </w:t>
      </w:r>
      <w:r>
        <w:rPr>
          <w:rFonts w:ascii="Times New Roman" w:hAnsi="Times New Roman" w:cs="Times New Roman"/>
          <w:b/>
          <w:bCs/>
          <w:sz w:val="24"/>
          <w:szCs w:val="24"/>
        </w:rPr>
        <w:t>So long as this separation continued, they maintained the worship of God in its purity</w:t>
      </w:r>
      <w:r>
        <w:rPr>
          <w:rFonts w:ascii="Times New Roman" w:hAnsi="Times New Roman" w:cs="Times New Roman"/>
          <w:sz w:val="24"/>
          <w:szCs w:val="24"/>
        </w:rPr>
        <w:t xml:space="preserve">. But in the lapse of time they ventured, little by little, </w:t>
      </w:r>
      <w:r>
        <w:rPr>
          <w:rFonts w:ascii="Times New Roman" w:hAnsi="Times New Roman" w:cs="Times New Roman"/>
          <w:b/>
          <w:bCs/>
          <w:sz w:val="24"/>
          <w:szCs w:val="24"/>
        </w:rPr>
        <w:t xml:space="preserve">to mingle </w:t>
      </w:r>
      <w:r>
        <w:rPr>
          <w:rFonts w:ascii="Times New Roman" w:hAnsi="Times New Roman" w:cs="Times New Roman"/>
          <w:sz w:val="24"/>
          <w:szCs w:val="24"/>
        </w:rPr>
        <w:t xml:space="preserve">with the inhabitants of the valleys. This association was productive of the worst results. ‘The sons of God saw the daughters of men that they were fair.’ The children of Seth, attracted by the beauty of the daughters of Cain’s descendants, displeased the Lord by intermarrying with them. Many of the worshipers of God were beguiled into sin by the allurements that were now constantly before them, and they lost their peculiar, holy character. </w:t>
      </w:r>
      <w:r>
        <w:rPr>
          <w:rFonts w:ascii="Times New Roman" w:hAnsi="Times New Roman" w:cs="Times New Roman"/>
          <w:b/>
          <w:bCs/>
          <w:sz w:val="24"/>
          <w:szCs w:val="24"/>
        </w:rPr>
        <w:t xml:space="preserve">Mingling with the depraved, they became like them </w:t>
      </w:r>
      <w:r>
        <w:rPr>
          <w:rFonts w:ascii="Times New Roman" w:hAnsi="Times New Roman" w:cs="Times New Roman"/>
          <w:sz w:val="24"/>
          <w:szCs w:val="24"/>
        </w:rPr>
        <w:t xml:space="preserve">in spirit and in deeds; the restrictions of the seventh commandment were disregarded, ‘and they took them wives of all which they chose.’ The children of Seth went ‘in the way of Cain’ (Jude 11); they fixed their minds upon worldly prosperity and enjoyment and neglected the commandments of the Lord. Men ‘did not like to retain God in their knowledge;’ they ‘became </w:t>
      </w:r>
      <w:r>
        <w:rPr>
          <w:rFonts w:ascii="Times New Roman" w:hAnsi="Times New Roman" w:cs="Times New Roman"/>
          <w:sz w:val="24"/>
          <w:szCs w:val="24"/>
        </w:rPr>
        <w:lastRenderedPageBreak/>
        <w:t xml:space="preserve">vain in their imaginations, and their foolish heart was darkened.’ Romans 1:21. Therefore ‘God gave them over to a mind void of judgment.’ Verse 28, margin. Sin spread abroad in the earth like a deadly leprosy.” </w:t>
      </w:r>
      <w:r>
        <w:rPr>
          <w:rFonts w:ascii="Times New Roman" w:hAnsi="Times New Roman" w:cs="Times New Roman"/>
          <w:i/>
          <w:iCs/>
          <w:sz w:val="24"/>
          <w:szCs w:val="24"/>
        </w:rPr>
        <w:t>Patriarchs and Prophets</w:t>
      </w:r>
      <w:r>
        <w:rPr>
          <w:rFonts w:ascii="Times New Roman" w:hAnsi="Times New Roman" w:cs="Times New Roman"/>
          <w:sz w:val="24"/>
          <w:szCs w:val="24"/>
        </w:rPr>
        <w:t>, 81.</w:t>
      </w:r>
    </w:p>
    <w:p w:rsidR="008C08C0" w:rsidRDefault="008C08C0" w:rsidP="003D0A4D">
      <w:pPr>
        <w:spacing w:after="0" w:line="240" w:lineRule="auto"/>
        <w:jc w:val="both"/>
        <w:rPr>
          <w:rFonts w:ascii="Times New Roman" w:hAnsi="Times New Roman" w:cs="Times New Roman"/>
          <w:sz w:val="24"/>
          <w:szCs w:val="24"/>
        </w:rPr>
      </w:pPr>
    </w:p>
    <w:p w:rsidR="008C08C0" w:rsidRDefault="001E59B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We see Noah coming.  We see the reform movement of Noah coming, and before the reform movement of Noah comes there is a mingling of the holy seed and the unholy seed, the mingling of the two classes.  And this is the Mystery of Iniquity.</w:t>
      </w:r>
    </w:p>
    <w:p w:rsidR="001E59BF" w:rsidRDefault="001E59B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it comes time for Noah’s message, the prophetic testing message of which if you are living at that time you have to make a choice, you have to overcome the influences that have been given to you through this mingling process that preceded Noah’s message.  This is the Mystery of Iniquity that doth already work.</w:t>
      </w:r>
    </w:p>
    <w:p w:rsidR="001E59BF" w:rsidRDefault="001E59BF" w:rsidP="003D0A4D">
      <w:pPr>
        <w:spacing w:after="0" w:line="240" w:lineRule="auto"/>
        <w:jc w:val="both"/>
        <w:rPr>
          <w:rFonts w:ascii="Times New Roman" w:hAnsi="Times New Roman" w:cs="Times New Roman"/>
          <w:sz w:val="24"/>
          <w:szCs w:val="24"/>
        </w:rPr>
      </w:pPr>
    </w:p>
    <w:p w:rsidR="001E59BF" w:rsidRDefault="001E59B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 xml:space="preserve">beginning at </w:t>
      </w:r>
      <w:proofErr w:type="spellStart"/>
      <w:r>
        <w:rPr>
          <w:rFonts w:ascii="Times New Roman" w:hAnsi="Times New Roman" w:cs="Times New Roman"/>
          <w:sz w:val="24"/>
          <w:szCs w:val="24"/>
        </w:rPr>
        <w:t>page</w:t>
      </w:r>
      <w:proofErr w:type="spellEnd"/>
      <w:r>
        <w:rPr>
          <w:rFonts w:ascii="Times New Roman" w:hAnsi="Times New Roman" w:cs="Times New Roman"/>
          <w:sz w:val="24"/>
          <w:szCs w:val="24"/>
        </w:rPr>
        <w:t xml:space="preserve"> 619, it says,</w:t>
      </w:r>
    </w:p>
    <w:p w:rsidR="001E59BF" w:rsidRPr="001E59BF" w:rsidRDefault="001E59BF" w:rsidP="001E59BF">
      <w:pPr>
        <w:spacing w:after="0" w:line="240" w:lineRule="auto"/>
        <w:jc w:val="both"/>
        <w:rPr>
          <w:rFonts w:ascii="Times New Roman" w:hAnsi="Times New Roman" w:cs="Times New Roman"/>
          <w:sz w:val="24"/>
          <w:szCs w:val="24"/>
        </w:rPr>
      </w:pPr>
    </w:p>
    <w:p w:rsidR="001E59BF" w:rsidRDefault="001E59BF" w:rsidP="001E59B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E59BF">
        <w:rPr>
          <w:rFonts w:ascii="Times New Roman" w:hAnsi="Times New Roman" w:cs="Times New Roman"/>
          <w:sz w:val="24"/>
          <w:szCs w:val="24"/>
        </w:rPr>
        <w:t>“Very soon thereafter a few of the chief men of Israel approached Ezra with a</w:t>
      </w:r>
      <w:r>
        <w:rPr>
          <w:rFonts w:ascii="Times New Roman" w:hAnsi="Times New Roman" w:cs="Times New Roman"/>
          <w:sz w:val="24"/>
          <w:szCs w:val="24"/>
        </w:rPr>
        <w:t xml:space="preserve"> </w:t>
      </w:r>
      <w:r w:rsidRPr="001E59BF">
        <w:rPr>
          <w:rFonts w:ascii="Times New Roman" w:hAnsi="Times New Roman" w:cs="Times New Roman"/>
          <w:sz w:val="24"/>
          <w:szCs w:val="24"/>
        </w:rPr>
        <w:t>serious complaint.</w:t>
      </w:r>
      <w:r>
        <w:rPr>
          <w:rFonts w:ascii="Times New Roman" w:hAnsi="Times New Roman" w:cs="Times New Roman"/>
          <w:sz w:val="24"/>
          <w:szCs w:val="24"/>
        </w:rPr>
        <w:t>”—</w:t>
      </w:r>
    </w:p>
    <w:p w:rsidR="001E59BF" w:rsidRDefault="001E59BF" w:rsidP="001E59B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E59BF" w:rsidRDefault="001E59BF" w:rsidP="001E59B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this history [referring to the history of th</w:t>
      </w:r>
      <w:r w:rsidR="00440AC0">
        <w:rPr>
          <w:rFonts w:ascii="Times New Roman" w:hAnsi="Times New Roman" w:cs="Times New Roman"/>
          <w:sz w:val="24"/>
          <w:szCs w:val="24"/>
        </w:rPr>
        <w:t>e Three Decrees of Figure No. 27</w:t>
      </w:r>
      <w:r>
        <w:rPr>
          <w:rFonts w:ascii="Times New Roman" w:hAnsi="Times New Roman" w:cs="Times New Roman"/>
          <w:sz w:val="24"/>
          <w:szCs w:val="24"/>
        </w:rPr>
        <w:t>B].  Ezra is the Third Decree.  Okay?</w:t>
      </w:r>
    </w:p>
    <w:p w:rsidR="001E59BF" w:rsidRDefault="001E59BF" w:rsidP="001E59B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Ezra comes in the Third Decree.  Now notice this complaint.</w:t>
      </w:r>
    </w:p>
    <w:p w:rsidR="001E59BF" w:rsidRDefault="001E59BF" w:rsidP="001E59B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E59BF" w:rsidRPr="001E59BF" w:rsidRDefault="001E59BF" w:rsidP="001E59B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—“Very soon thereafter a few of the chief men of Israel approached Ezra with a serious complaint.  </w:t>
      </w:r>
      <w:r w:rsidRPr="001E59BF">
        <w:rPr>
          <w:rFonts w:ascii="Times New Roman" w:hAnsi="Times New Roman" w:cs="Times New Roman"/>
          <w:sz w:val="24"/>
          <w:szCs w:val="24"/>
        </w:rPr>
        <w:t>Some of ‘the people of Israel, and the priests, and the Levites’ had so</w:t>
      </w:r>
      <w:r>
        <w:rPr>
          <w:rFonts w:ascii="Times New Roman" w:hAnsi="Times New Roman" w:cs="Times New Roman"/>
          <w:sz w:val="24"/>
          <w:szCs w:val="24"/>
        </w:rPr>
        <w:t xml:space="preserve"> </w:t>
      </w:r>
      <w:r w:rsidRPr="001E59BF">
        <w:rPr>
          <w:rFonts w:ascii="Times New Roman" w:hAnsi="Times New Roman" w:cs="Times New Roman"/>
          <w:sz w:val="24"/>
          <w:szCs w:val="24"/>
        </w:rPr>
        <w:t xml:space="preserve">far disregarded the holy commands of Jehovah as to </w:t>
      </w:r>
      <w:r w:rsidRPr="001E59BF">
        <w:rPr>
          <w:rFonts w:ascii="Times New Roman" w:hAnsi="Times New Roman" w:cs="Times New Roman"/>
          <w:b/>
          <w:bCs/>
          <w:sz w:val="24"/>
          <w:szCs w:val="24"/>
        </w:rPr>
        <w:t xml:space="preserve">intermarry </w:t>
      </w:r>
      <w:r w:rsidRPr="001E59BF">
        <w:rPr>
          <w:rFonts w:ascii="Times New Roman" w:hAnsi="Times New Roman" w:cs="Times New Roman"/>
          <w:sz w:val="24"/>
          <w:szCs w:val="24"/>
        </w:rPr>
        <w:t>with the surrounding</w:t>
      </w:r>
      <w:r>
        <w:rPr>
          <w:rFonts w:ascii="Times New Roman" w:hAnsi="Times New Roman" w:cs="Times New Roman"/>
          <w:sz w:val="24"/>
          <w:szCs w:val="24"/>
        </w:rPr>
        <w:t xml:space="preserve"> </w:t>
      </w:r>
      <w:r w:rsidRPr="001E59BF">
        <w:rPr>
          <w:rFonts w:ascii="Times New Roman" w:hAnsi="Times New Roman" w:cs="Times New Roman"/>
          <w:sz w:val="24"/>
          <w:szCs w:val="24"/>
        </w:rPr>
        <w:t>peoples. ‘They have taken of their daughters for themselves, and for their sons,’ Ezra was</w:t>
      </w:r>
      <w:r>
        <w:rPr>
          <w:rFonts w:ascii="Times New Roman" w:hAnsi="Times New Roman" w:cs="Times New Roman"/>
          <w:sz w:val="24"/>
          <w:szCs w:val="24"/>
        </w:rPr>
        <w:t xml:space="preserve"> </w:t>
      </w:r>
      <w:r w:rsidRPr="001E59BF">
        <w:rPr>
          <w:rFonts w:ascii="Times New Roman" w:hAnsi="Times New Roman" w:cs="Times New Roman"/>
          <w:sz w:val="24"/>
          <w:szCs w:val="24"/>
        </w:rPr>
        <w:t xml:space="preserve">told, ‘so that </w:t>
      </w:r>
      <w:r w:rsidRPr="001E59BF">
        <w:rPr>
          <w:rFonts w:ascii="Times New Roman" w:hAnsi="Times New Roman" w:cs="Times New Roman"/>
          <w:b/>
          <w:bCs/>
          <w:sz w:val="24"/>
          <w:szCs w:val="24"/>
        </w:rPr>
        <w:t>the holy seed have mingled themselves with the people</w:t>
      </w:r>
      <w:r w:rsidRPr="001E59BF">
        <w:rPr>
          <w:rFonts w:ascii="Times New Roman" w:hAnsi="Times New Roman" w:cs="Times New Roman"/>
          <w:sz w:val="24"/>
          <w:szCs w:val="24"/>
        </w:rPr>
        <w:t>’ of heathen lands;</w:t>
      </w:r>
      <w:r>
        <w:rPr>
          <w:rFonts w:ascii="Times New Roman" w:hAnsi="Times New Roman" w:cs="Times New Roman"/>
          <w:sz w:val="24"/>
          <w:szCs w:val="24"/>
        </w:rPr>
        <w:t xml:space="preserve"> </w:t>
      </w:r>
      <w:r w:rsidRPr="001E59BF">
        <w:rPr>
          <w:rFonts w:ascii="Times New Roman" w:hAnsi="Times New Roman" w:cs="Times New Roman"/>
          <w:sz w:val="24"/>
          <w:szCs w:val="24"/>
        </w:rPr>
        <w:t>‘yea, the hand of the princes and rulers hath been chief in this trespass.’ Ezra 9:1, 2.</w:t>
      </w:r>
      <w:r>
        <w:rPr>
          <w:rFonts w:ascii="Times New Roman" w:hAnsi="Times New Roman" w:cs="Times New Roman"/>
          <w:sz w:val="24"/>
          <w:szCs w:val="24"/>
        </w:rPr>
        <w:t xml:space="preserve"> </w:t>
      </w:r>
    </w:p>
    <w:p w:rsidR="001E59BF" w:rsidRDefault="001E59BF" w:rsidP="001E59B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E59BF">
        <w:rPr>
          <w:rFonts w:ascii="Times New Roman" w:hAnsi="Times New Roman" w:cs="Times New Roman"/>
          <w:sz w:val="24"/>
          <w:szCs w:val="24"/>
        </w:rPr>
        <w:t>“In his study of the causes leading to the Babylonish captivity,</w:t>
      </w:r>
      <w:r>
        <w:rPr>
          <w:rFonts w:ascii="Times New Roman" w:hAnsi="Times New Roman" w:cs="Times New Roman"/>
          <w:sz w:val="24"/>
          <w:szCs w:val="24"/>
        </w:rPr>
        <w:t>”—</w:t>
      </w:r>
    </w:p>
    <w:p w:rsidR="001E59BF" w:rsidRDefault="001E59BF" w:rsidP="001E59B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E59BF" w:rsidRDefault="001E59BF" w:rsidP="001E59B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they are on this side of the Babylonish captivity [referring</w:t>
      </w:r>
      <w:r w:rsidR="000830D5">
        <w:rPr>
          <w:rFonts w:ascii="Times New Roman" w:hAnsi="Times New Roman" w:cs="Times New Roman"/>
          <w:sz w:val="24"/>
          <w:szCs w:val="24"/>
        </w:rPr>
        <w:t xml:space="preserve"> prior to the First Decree within the period of Darkness].  Here is the Babylonish captivity, but Ezra has studied what caused them to be carried into Babylon—that is what Sister White is saying—what caused them to go into Babylon in the first place.</w:t>
      </w:r>
    </w:p>
    <w:p w:rsidR="001E59BF" w:rsidRDefault="001E59BF" w:rsidP="001E59B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E59BF" w:rsidRPr="001E59BF" w:rsidRDefault="001E59BF" w:rsidP="000830D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830D5">
        <w:rPr>
          <w:rFonts w:ascii="Times New Roman" w:hAnsi="Times New Roman" w:cs="Times New Roman"/>
          <w:sz w:val="24"/>
          <w:szCs w:val="24"/>
        </w:rPr>
        <w:t xml:space="preserve">In his study of the causes leading to the Babylonish captivity, </w:t>
      </w:r>
      <w:r w:rsidRPr="001E59BF">
        <w:rPr>
          <w:rFonts w:ascii="Times New Roman" w:hAnsi="Times New Roman" w:cs="Times New Roman"/>
          <w:sz w:val="24"/>
          <w:szCs w:val="24"/>
        </w:rPr>
        <w:t>Ezra had learned</w:t>
      </w:r>
      <w:r>
        <w:rPr>
          <w:rFonts w:ascii="Times New Roman" w:hAnsi="Times New Roman" w:cs="Times New Roman"/>
          <w:sz w:val="24"/>
          <w:szCs w:val="24"/>
        </w:rPr>
        <w:t xml:space="preserve"> </w:t>
      </w:r>
      <w:r w:rsidRPr="001E59BF">
        <w:rPr>
          <w:rFonts w:ascii="Times New Roman" w:hAnsi="Times New Roman" w:cs="Times New Roman"/>
          <w:sz w:val="24"/>
          <w:szCs w:val="24"/>
        </w:rPr>
        <w:t xml:space="preserve">that </w:t>
      </w:r>
      <w:r w:rsidRPr="001E59BF">
        <w:rPr>
          <w:rFonts w:ascii="Times New Roman" w:hAnsi="Times New Roman" w:cs="Times New Roman"/>
          <w:b/>
          <w:bCs/>
          <w:sz w:val="24"/>
          <w:szCs w:val="24"/>
        </w:rPr>
        <w:t>Israel’s apostasy was largely traceable to their mingling with heathen nations</w:t>
      </w:r>
      <w:r w:rsidRPr="001E59BF">
        <w:rPr>
          <w:rFonts w:ascii="Times New Roman" w:hAnsi="Times New Roman" w:cs="Times New Roman"/>
          <w:sz w:val="24"/>
          <w:szCs w:val="24"/>
        </w:rPr>
        <w:t>.</w:t>
      </w:r>
      <w:r w:rsidR="000830D5">
        <w:rPr>
          <w:rFonts w:ascii="Times New Roman" w:hAnsi="Times New Roman" w:cs="Times New Roman"/>
          <w:sz w:val="24"/>
          <w:szCs w:val="24"/>
        </w:rPr>
        <w:t>”—</w:t>
      </w:r>
      <w:r w:rsidR="000830D5" w:rsidRPr="000830D5">
        <w:rPr>
          <w:rFonts w:ascii="Times New Roman" w:hAnsi="Times New Roman" w:cs="Times New Roman"/>
          <w:i/>
          <w:smallCaps/>
          <w:sz w:val="24"/>
          <w:szCs w:val="24"/>
        </w:rPr>
        <w:t>that is the Mystery of Iniquity</w:t>
      </w:r>
      <w:r w:rsidR="000830D5">
        <w:rPr>
          <w:rFonts w:ascii="Times New Roman" w:hAnsi="Times New Roman" w:cs="Times New Roman"/>
          <w:sz w:val="24"/>
          <w:szCs w:val="24"/>
        </w:rPr>
        <w:t>—“</w:t>
      </w:r>
      <w:r w:rsidRPr="001E59BF">
        <w:rPr>
          <w:rFonts w:ascii="Times New Roman" w:hAnsi="Times New Roman" w:cs="Times New Roman"/>
          <w:sz w:val="24"/>
          <w:szCs w:val="24"/>
        </w:rPr>
        <w:t>He had seen that if they had obeyed God’s command to keep separate from the nations</w:t>
      </w:r>
      <w:r>
        <w:rPr>
          <w:rFonts w:ascii="Times New Roman" w:hAnsi="Times New Roman" w:cs="Times New Roman"/>
          <w:sz w:val="24"/>
          <w:szCs w:val="24"/>
        </w:rPr>
        <w:t xml:space="preserve"> </w:t>
      </w:r>
      <w:r w:rsidRPr="001E59BF">
        <w:rPr>
          <w:rFonts w:ascii="Times New Roman" w:hAnsi="Times New Roman" w:cs="Times New Roman"/>
          <w:sz w:val="24"/>
          <w:szCs w:val="24"/>
        </w:rPr>
        <w:t>surrounding them, they would have been spared many sad and humiliating experiences.</w:t>
      </w:r>
      <w:r>
        <w:rPr>
          <w:rFonts w:ascii="Times New Roman" w:hAnsi="Times New Roman" w:cs="Times New Roman"/>
          <w:sz w:val="24"/>
          <w:szCs w:val="24"/>
        </w:rPr>
        <w:t xml:space="preserve"> </w:t>
      </w:r>
      <w:r w:rsidRPr="001E59BF">
        <w:rPr>
          <w:rFonts w:ascii="Times New Roman" w:hAnsi="Times New Roman" w:cs="Times New Roman"/>
          <w:sz w:val="24"/>
          <w:szCs w:val="24"/>
        </w:rPr>
        <w:t>Now when he learned that notwithstanding the lessons of the past, men of prominence</w:t>
      </w:r>
      <w:r>
        <w:rPr>
          <w:rFonts w:ascii="Times New Roman" w:hAnsi="Times New Roman" w:cs="Times New Roman"/>
          <w:sz w:val="24"/>
          <w:szCs w:val="24"/>
        </w:rPr>
        <w:t xml:space="preserve"> </w:t>
      </w:r>
      <w:r w:rsidRPr="001E59BF">
        <w:rPr>
          <w:rFonts w:ascii="Times New Roman" w:hAnsi="Times New Roman" w:cs="Times New Roman"/>
          <w:sz w:val="24"/>
          <w:szCs w:val="24"/>
        </w:rPr>
        <w:t>had dared transgress the laws given as a safeguard against apostasy, his heart was stirred</w:t>
      </w:r>
      <w:r>
        <w:rPr>
          <w:rFonts w:ascii="Times New Roman" w:hAnsi="Times New Roman" w:cs="Times New Roman"/>
          <w:sz w:val="24"/>
          <w:szCs w:val="24"/>
        </w:rPr>
        <w:t xml:space="preserve"> </w:t>
      </w:r>
      <w:r w:rsidRPr="001E59BF">
        <w:rPr>
          <w:rFonts w:ascii="Times New Roman" w:hAnsi="Times New Roman" w:cs="Times New Roman"/>
          <w:sz w:val="24"/>
          <w:szCs w:val="24"/>
        </w:rPr>
        <w:t>within him. He thought of God’s goodness in again giving His people a foothold in their</w:t>
      </w:r>
      <w:r>
        <w:rPr>
          <w:rFonts w:ascii="Times New Roman" w:hAnsi="Times New Roman" w:cs="Times New Roman"/>
          <w:sz w:val="24"/>
          <w:szCs w:val="24"/>
        </w:rPr>
        <w:t xml:space="preserve"> </w:t>
      </w:r>
      <w:r w:rsidRPr="001E59BF">
        <w:rPr>
          <w:rFonts w:ascii="Times New Roman" w:hAnsi="Times New Roman" w:cs="Times New Roman"/>
          <w:sz w:val="24"/>
          <w:szCs w:val="24"/>
        </w:rPr>
        <w:t>native land, and he was overwhelmed with righteous indignation and with grief at their</w:t>
      </w:r>
      <w:r>
        <w:rPr>
          <w:rFonts w:ascii="Times New Roman" w:hAnsi="Times New Roman" w:cs="Times New Roman"/>
          <w:sz w:val="24"/>
          <w:szCs w:val="24"/>
        </w:rPr>
        <w:t xml:space="preserve"> </w:t>
      </w:r>
      <w:r w:rsidRPr="001E59BF">
        <w:rPr>
          <w:rFonts w:ascii="Times New Roman" w:hAnsi="Times New Roman" w:cs="Times New Roman"/>
          <w:sz w:val="24"/>
          <w:szCs w:val="24"/>
        </w:rPr>
        <w:t xml:space="preserve">ingratitude. ‘When I heard this thing,’ he says, ‘I rent my </w:t>
      </w:r>
      <w:r w:rsidRPr="001E59BF">
        <w:rPr>
          <w:rFonts w:ascii="Times New Roman" w:hAnsi="Times New Roman" w:cs="Times New Roman"/>
          <w:sz w:val="24"/>
          <w:szCs w:val="24"/>
        </w:rPr>
        <w:lastRenderedPageBreak/>
        <w:t>garment and my mantle, and</w:t>
      </w:r>
      <w:r>
        <w:rPr>
          <w:rFonts w:ascii="Times New Roman" w:hAnsi="Times New Roman" w:cs="Times New Roman"/>
          <w:sz w:val="24"/>
          <w:szCs w:val="24"/>
        </w:rPr>
        <w:t xml:space="preserve"> </w:t>
      </w:r>
      <w:r w:rsidRPr="001E59BF">
        <w:rPr>
          <w:rFonts w:ascii="Times New Roman" w:hAnsi="Times New Roman" w:cs="Times New Roman"/>
          <w:sz w:val="24"/>
          <w:szCs w:val="24"/>
        </w:rPr>
        <w:t xml:space="preserve">plucked off the hair of my head and of my beard, and sat down astonied.’” </w:t>
      </w:r>
      <w:r w:rsidRPr="001E59BF">
        <w:rPr>
          <w:rFonts w:ascii="Times New Roman" w:hAnsi="Times New Roman" w:cs="Times New Roman"/>
          <w:i/>
          <w:iCs/>
          <w:sz w:val="24"/>
          <w:szCs w:val="24"/>
        </w:rPr>
        <w:t>Prophets and</w:t>
      </w:r>
      <w:r>
        <w:rPr>
          <w:rFonts w:ascii="Times New Roman" w:hAnsi="Times New Roman" w:cs="Times New Roman"/>
          <w:i/>
          <w:iCs/>
          <w:sz w:val="24"/>
          <w:szCs w:val="24"/>
        </w:rPr>
        <w:t xml:space="preserve"> </w:t>
      </w:r>
      <w:r w:rsidRPr="001E59BF">
        <w:rPr>
          <w:rFonts w:ascii="Times New Roman" w:hAnsi="Times New Roman" w:cs="Times New Roman"/>
          <w:i/>
          <w:iCs/>
          <w:sz w:val="24"/>
          <w:szCs w:val="24"/>
        </w:rPr>
        <w:t>Kings</w:t>
      </w:r>
      <w:r w:rsidRPr="001E59BF">
        <w:rPr>
          <w:rFonts w:ascii="Times New Roman" w:hAnsi="Times New Roman" w:cs="Times New Roman"/>
          <w:sz w:val="24"/>
          <w:szCs w:val="24"/>
        </w:rPr>
        <w:t>, 619–620.</w:t>
      </w:r>
    </w:p>
    <w:p w:rsidR="008C08C0" w:rsidRDefault="008C08C0" w:rsidP="003D0A4D">
      <w:pPr>
        <w:spacing w:after="0" w:line="240" w:lineRule="auto"/>
        <w:jc w:val="both"/>
        <w:rPr>
          <w:rFonts w:ascii="Times New Roman" w:hAnsi="Times New Roman" w:cs="Times New Roman"/>
          <w:sz w:val="24"/>
          <w:szCs w:val="24"/>
        </w:rPr>
      </w:pPr>
    </w:p>
    <w:p w:rsidR="008C08C0" w:rsidRDefault="000830D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understood the Mystery of Iniquity and what it does.  It destroys God’s people, and it is accomplished by the mingling of the holy see</w:t>
      </w:r>
      <w:r w:rsidR="00095342">
        <w:rPr>
          <w:rFonts w:ascii="Times New Roman" w:hAnsi="Times New Roman" w:cs="Times New Roman"/>
          <w:sz w:val="24"/>
          <w:szCs w:val="24"/>
        </w:rPr>
        <w:t>d</w:t>
      </w:r>
      <w:r>
        <w:rPr>
          <w:rFonts w:ascii="Times New Roman" w:hAnsi="Times New Roman" w:cs="Times New Roman"/>
          <w:sz w:val="24"/>
          <w:szCs w:val="24"/>
        </w:rPr>
        <w:t xml:space="preserve"> with the unholy seed and it comes before a Reform Movement because the Mystery of Iniquity doth already work and the counterfeit always precedes the truth.</w:t>
      </w:r>
    </w:p>
    <w:p w:rsidR="000830D5" w:rsidRDefault="000830D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April 22, 1886:</w:t>
      </w:r>
    </w:p>
    <w:p w:rsidR="000830D5" w:rsidRDefault="000830D5" w:rsidP="003D0A4D">
      <w:pPr>
        <w:spacing w:after="0" w:line="240" w:lineRule="auto"/>
        <w:jc w:val="both"/>
        <w:rPr>
          <w:rFonts w:ascii="Times New Roman" w:hAnsi="Times New Roman" w:cs="Times New Roman"/>
          <w:sz w:val="24"/>
          <w:szCs w:val="24"/>
        </w:rPr>
      </w:pPr>
    </w:p>
    <w:p w:rsidR="000830D5" w:rsidRPr="000830D5" w:rsidRDefault="000830D5" w:rsidP="000830D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“God gave to Abraham and to his seed the rite of circumcision as a token that he had separated them from all other nations as his peculiar treasure. By this sign, they solemnly agreed to fulfill the terms of the covenant made with Abraham and repeated to Isaac and Jacob. But the descendants of Abraham departed from the worship of the true God, and transgressed his law. </w:t>
      </w:r>
      <w:r>
        <w:rPr>
          <w:rFonts w:ascii="Times New Roman" w:hAnsi="Times New Roman" w:cs="Times New Roman"/>
          <w:b/>
          <w:bCs/>
          <w:sz w:val="24"/>
          <w:szCs w:val="24"/>
        </w:rPr>
        <w:t>They mingled with the nations who had no knowledge or fear of God before their eyes, and gradually imitated their customs and manners</w:t>
      </w:r>
      <w:r>
        <w:rPr>
          <w:rFonts w:ascii="Times New Roman" w:hAnsi="Times New Roman" w:cs="Times New Roman"/>
          <w:sz w:val="24"/>
          <w:szCs w:val="24"/>
        </w:rPr>
        <w:t xml:space="preserve">, until God’s anger was kindled against them, and he permitted them to have their own way and follow the devices of their own corrupt hearts.” </w:t>
      </w:r>
      <w:r>
        <w:rPr>
          <w:rFonts w:ascii="Times New Roman" w:hAnsi="Times New Roman" w:cs="Times New Roman"/>
          <w:i/>
          <w:iCs/>
          <w:sz w:val="24"/>
          <w:szCs w:val="24"/>
        </w:rPr>
        <w:t>Signs of the Times</w:t>
      </w:r>
      <w:r>
        <w:rPr>
          <w:rFonts w:ascii="Times New Roman" w:hAnsi="Times New Roman" w:cs="Times New Roman"/>
          <w:sz w:val="24"/>
          <w:szCs w:val="24"/>
        </w:rPr>
        <w:t>, April 22, 1886.</w:t>
      </w:r>
    </w:p>
    <w:p w:rsidR="000830D5" w:rsidRDefault="000830D5" w:rsidP="003D0A4D">
      <w:pPr>
        <w:spacing w:after="0" w:line="240" w:lineRule="auto"/>
        <w:jc w:val="both"/>
        <w:rPr>
          <w:rFonts w:ascii="Times New Roman" w:hAnsi="Times New Roman" w:cs="Times New Roman"/>
          <w:sz w:val="24"/>
          <w:szCs w:val="24"/>
        </w:rPr>
      </w:pPr>
    </w:p>
    <w:p w:rsidR="000830D5" w:rsidRDefault="000830D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from </w:t>
      </w:r>
      <w:r>
        <w:rPr>
          <w:rFonts w:ascii="Times New Roman" w:hAnsi="Times New Roman" w:cs="Times New Roman"/>
          <w:i/>
          <w:sz w:val="24"/>
          <w:szCs w:val="24"/>
        </w:rPr>
        <w:t xml:space="preserve">Pamphlets, </w:t>
      </w:r>
      <w:r>
        <w:rPr>
          <w:rFonts w:ascii="Times New Roman" w:hAnsi="Times New Roman" w:cs="Times New Roman"/>
          <w:sz w:val="24"/>
          <w:szCs w:val="24"/>
        </w:rPr>
        <w:t>004, page 11:</w:t>
      </w:r>
    </w:p>
    <w:p w:rsidR="000830D5" w:rsidRDefault="000830D5" w:rsidP="003D0A4D">
      <w:pPr>
        <w:spacing w:after="0" w:line="240" w:lineRule="auto"/>
        <w:jc w:val="both"/>
        <w:rPr>
          <w:rFonts w:ascii="Times New Roman" w:hAnsi="Times New Roman" w:cs="Times New Roman"/>
          <w:sz w:val="24"/>
          <w:szCs w:val="24"/>
        </w:rPr>
      </w:pPr>
    </w:p>
    <w:p w:rsidR="000830D5" w:rsidRDefault="000830D5" w:rsidP="000830D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“Satan is busily laying his plans for the last mighty conflict, when all will take sides. . . .</w:t>
      </w:r>
    </w:p>
    <w:p w:rsidR="000830D5" w:rsidRPr="000830D5" w:rsidRDefault="000830D5" w:rsidP="000830D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“Listen to the voices, mark the powers, that prevail in the world. Is there any voice of prayer? Do you see any sign that God is recognized? There are priests, plenty of them; but they are trampling under their feet the law of Jehovah. Their garments are stained with the blood of souls. Multitudes are sacrificing to devils. Look, you who are hesitating between obedience and disobedience. Look in imagination at the vast multitudes worshipping at Satan’s altar. Listen to the music, to the language, </w:t>
      </w:r>
      <w:r>
        <w:rPr>
          <w:rFonts w:ascii="Times New Roman" w:hAnsi="Times New Roman" w:cs="Times New Roman"/>
          <w:b/>
          <w:bCs/>
          <w:sz w:val="24"/>
          <w:szCs w:val="24"/>
        </w:rPr>
        <w:t>called higher education</w:t>
      </w:r>
      <w:r>
        <w:rPr>
          <w:rFonts w:ascii="Times New Roman" w:hAnsi="Times New Roman" w:cs="Times New Roman"/>
          <w:sz w:val="24"/>
          <w:szCs w:val="24"/>
        </w:rPr>
        <w:t>. But what does God declare it?—</w:t>
      </w:r>
      <w:r>
        <w:rPr>
          <w:rFonts w:ascii="Times New Roman" w:hAnsi="Times New Roman" w:cs="Times New Roman"/>
          <w:b/>
          <w:bCs/>
          <w:sz w:val="24"/>
          <w:szCs w:val="24"/>
        </w:rPr>
        <w:t>The mystery of iniquity</w:t>
      </w:r>
      <w:r>
        <w:rPr>
          <w:rFonts w:ascii="Times New Roman" w:hAnsi="Times New Roman" w:cs="Times New Roman"/>
          <w:sz w:val="24"/>
          <w:szCs w:val="24"/>
        </w:rPr>
        <w:t xml:space="preserve">.” </w:t>
      </w:r>
      <w:r>
        <w:rPr>
          <w:rFonts w:ascii="Times New Roman" w:hAnsi="Times New Roman" w:cs="Times New Roman"/>
          <w:i/>
          <w:iCs/>
          <w:sz w:val="24"/>
          <w:szCs w:val="24"/>
        </w:rPr>
        <w:t>Pamphlets</w:t>
      </w:r>
      <w:r>
        <w:rPr>
          <w:rFonts w:ascii="Times New Roman" w:hAnsi="Times New Roman" w:cs="Times New Roman"/>
          <w:sz w:val="24"/>
          <w:szCs w:val="24"/>
        </w:rPr>
        <w:t>, 004, 11.</w:t>
      </w:r>
    </w:p>
    <w:p w:rsidR="008C08C0" w:rsidRDefault="008C08C0" w:rsidP="003D0A4D">
      <w:pPr>
        <w:spacing w:after="0" w:line="240" w:lineRule="auto"/>
        <w:jc w:val="both"/>
        <w:rPr>
          <w:rFonts w:ascii="Times New Roman" w:hAnsi="Times New Roman" w:cs="Times New Roman"/>
          <w:sz w:val="24"/>
          <w:szCs w:val="24"/>
        </w:rPr>
      </w:pPr>
    </w:p>
    <w:p w:rsidR="008C08C0" w:rsidRDefault="000830D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Higher education is the Mystery of Iniquity.</w:t>
      </w:r>
    </w:p>
    <w:p w:rsidR="000830D5" w:rsidRDefault="000830D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One more quote from </w:t>
      </w:r>
      <w:r>
        <w:rPr>
          <w:rFonts w:ascii="Times New Roman" w:hAnsi="Times New Roman" w:cs="Times New Roman"/>
          <w:i/>
          <w:sz w:val="24"/>
          <w:szCs w:val="24"/>
        </w:rPr>
        <w:t xml:space="preserve">Fundamentals of Christian Education, </w:t>
      </w:r>
      <w:r>
        <w:rPr>
          <w:rFonts w:ascii="Times New Roman" w:hAnsi="Times New Roman" w:cs="Times New Roman"/>
          <w:sz w:val="24"/>
          <w:szCs w:val="24"/>
        </w:rPr>
        <w:t>pages 535 – 536:</w:t>
      </w:r>
    </w:p>
    <w:p w:rsidR="000830D5" w:rsidRDefault="000830D5" w:rsidP="003D0A4D">
      <w:pPr>
        <w:spacing w:after="0" w:line="240" w:lineRule="auto"/>
        <w:jc w:val="both"/>
        <w:rPr>
          <w:rFonts w:ascii="Times New Roman" w:hAnsi="Times New Roman" w:cs="Times New Roman"/>
          <w:sz w:val="24"/>
          <w:szCs w:val="24"/>
        </w:rPr>
      </w:pPr>
    </w:p>
    <w:p w:rsidR="000830D5" w:rsidRDefault="000830D5" w:rsidP="000830D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 Son of God was rejected by those whom He came to bless. He was taken by wicked</w:t>
      </w:r>
      <w:r w:rsidR="00241D50">
        <w:rPr>
          <w:rFonts w:ascii="Times New Roman" w:hAnsi="Times New Roman" w:cs="Times New Roman"/>
          <w:sz w:val="24"/>
          <w:szCs w:val="24"/>
        </w:rPr>
        <w:t xml:space="preserve"> </w:t>
      </w:r>
      <w:r>
        <w:rPr>
          <w:rFonts w:ascii="Times New Roman" w:hAnsi="Times New Roman" w:cs="Times New Roman"/>
          <w:sz w:val="24"/>
          <w:szCs w:val="24"/>
        </w:rPr>
        <w:t>hands and crucified. But after He had risen from the dead, He was with His disciples forty days,</w:t>
      </w:r>
      <w:r w:rsidR="00241D50">
        <w:rPr>
          <w:rFonts w:ascii="Times New Roman" w:hAnsi="Times New Roman" w:cs="Times New Roman"/>
          <w:sz w:val="24"/>
          <w:szCs w:val="24"/>
        </w:rPr>
        <w:t xml:space="preserve"> </w:t>
      </w:r>
      <w:r>
        <w:rPr>
          <w:rFonts w:ascii="Times New Roman" w:hAnsi="Times New Roman" w:cs="Times New Roman"/>
          <w:sz w:val="24"/>
          <w:szCs w:val="24"/>
        </w:rPr>
        <w:t>and in this time He gave them much precious instruction. He laid down to His followers the</w:t>
      </w:r>
      <w:r w:rsidR="00241D50">
        <w:rPr>
          <w:rFonts w:ascii="Times New Roman" w:hAnsi="Times New Roman" w:cs="Times New Roman"/>
          <w:sz w:val="24"/>
          <w:szCs w:val="24"/>
        </w:rPr>
        <w:t xml:space="preserve"> </w:t>
      </w:r>
      <w:r>
        <w:rPr>
          <w:rFonts w:ascii="Times New Roman" w:hAnsi="Times New Roman" w:cs="Times New Roman"/>
          <w:sz w:val="24"/>
          <w:szCs w:val="24"/>
        </w:rPr>
        <w:t xml:space="preserve">principles underlying the </w:t>
      </w:r>
      <w:r>
        <w:rPr>
          <w:rFonts w:ascii="Times New Roman" w:hAnsi="Times New Roman" w:cs="Times New Roman"/>
          <w:b/>
          <w:bCs/>
          <w:sz w:val="24"/>
          <w:szCs w:val="24"/>
        </w:rPr>
        <w:t>higher education</w:t>
      </w:r>
      <w:r>
        <w:rPr>
          <w:rFonts w:ascii="Times New Roman" w:hAnsi="Times New Roman" w:cs="Times New Roman"/>
          <w:sz w:val="24"/>
          <w:szCs w:val="24"/>
        </w:rPr>
        <w:t>. And when He was about to leave them and go to</w:t>
      </w:r>
      <w:r w:rsidR="00241D50">
        <w:rPr>
          <w:rFonts w:ascii="Times New Roman" w:hAnsi="Times New Roman" w:cs="Times New Roman"/>
          <w:sz w:val="24"/>
          <w:szCs w:val="24"/>
        </w:rPr>
        <w:t xml:space="preserve"> </w:t>
      </w:r>
      <w:r>
        <w:rPr>
          <w:rFonts w:ascii="Times New Roman" w:hAnsi="Times New Roman" w:cs="Times New Roman"/>
          <w:sz w:val="24"/>
          <w:szCs w:val="24"/>
        </w:rPr>
        <w:t>His Father, His last words to them were, ‘I am with you alway, even unto the end of the world.’</w:t>
      </w:r>
    </w:p>
    <w:p w:rsidR="000830D5" w:rsidRDefault="000830D5" w:rsidP="000830D5">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Pr>
          <w:rFonts w:ascii="Times New Roman" w:hAnsi="Times New Roman" w:cs="Times New Roman"/>
          <w:sz w:val="24"/>
          <w:szCs w:val="24"/>
        </w:rPr>
        <w:t>“To many who place their children in our schools, strong temptations will come, because</w:t>
      </w:r>
      <w:r w:rsidR="00241D50">
        <w:rPr>
          <w:rFonts w:ascii="Times New Roman" w:hAnsi="Times New Roman" w:cs="Times New Roman"/>
          <w:sz w:val="24"/>
          <w:szCs w:val="24"/>
        </w:rPr>
        <w:t xml:space="preserve"> </w:t>
      </w:r>
      <w:r>
        <w:rPr>
          <w:rFonts w:ascii="Times New Roman" w:hAnsi="Times New Roman" w:cs="Times New Roman"/>
          <w:b/>
          <w:bCs/>
          <w:sz w:val="24"/>
          <w:szCs w:val="24"/>
        </w:rPr>
        <w:t>they desire them to secure what the world regards as the most essential education</w:t>
      </w:r>
      <w:r>
        <w:rPr>
          <w:rFonts w:ascii="Times New Roman" w:hAnsi="Times New Roman" w:cs="Times New Roman"/>
          <w:sz w:val="24"/>
          <w:szCs w:val="24"/>
        </w:rPr>
        <w:t>. Who</w:t>
      </w:r>
      <w:r w:rsidR="00241D50">
        <w:rPr>
          <w:rFonts w:ascii="Times New Roman" w:hAnsi="Times New Roman" w:cs="Times New Roman"/>
          <w:sz w:val="24"/>
          <w:szCs w:val="24"/>
        </w:rPr>
        <w:t xml:space="preserve"> </w:t>
      </w:r>
      <w:r>
        <w:rPr>
          <w:rFonts w:ascii="Times New Roman" w:hAnsi="Times New Roman" w:cs="Times New Roman"/>
          <w:sz w:val="24"/>
          <w:szCs w:val="24"/>
        </w:rPr>
        <w:t>knows what constitutes the most essential education, unless it is the education to be obtained</w:t>
      </w:r>
      <w:r w:rsidR="00241D50">
        <w:rPr>
          <w:rFonts w:ascii="Times New Roman" w:hAnsi="Times New Roman" w:cs="Times New Roman"/>
          <w:sz w:val="24"/>
          <w:szCs w:val="24"/>
        </w:rPr>
        <w:t xml:space="preserve"> </w:t>
      </w:r>
      <w:r>
        <w:rPr>
          <w:rFonts w:ascii="Times New Roman" w:hAnsi="Times New Roman" w:cs="Times New Roman"/>
          <w:sz w:val="24"/>
          <w:szCs w:val="24"/>
        </w:rPr>
        <w:t xml:space="preserve">from that Book which is the foundation of </w:t>
      </w:r>
      <w:r>
        <w:rPr>
          <w:rFonts w:ascii="Times New Roman" w:hAnsi="Times New Roman" w:cs="Times New Roman"/>
          <w:sz w:val="24"/>
          <w:szCs w:val="24"/>
        </w:rPr>
        <w:lastRenderedPageBreak/>
        <w:t>all true knowledge? Those who regard as essential the</w:t>
      </w:r>
      <w:r w:rsidR="00241D50">
        <w:rPr>
          <w:rFonts w:ascii="Times New Roman" w:hAnsi="Times New Roman" w:cs="Times New Roman"/>
          <w:sz w:val="24"/>
          <w:szCs w:val="24"/>
        </w:rPr>
        <w:t xml:space="preserve"> </w:t>
      </w:r>
      <w:r>
        <w:rPr>
          <w:rFonts w:ascii="Times New Roman" w:hAnsi="Times New Roman" w:cs="Times New Roman"/>
          <w:sz w:val="24"/>
          <w:szCs w:val="24"/>
        </w:rPr>
        <w:t>knowledge to be gained along the line of worldly education are making a great mistake, one</w:t>
      </w:r>
      <w:r w:rsidR="00241D50">
        <w:rPr>
          <w:rFonts w:ascii="Times New Roman" w:hAnsi="Times New Roman" w:cs="Times New Roman"/>
          <w:sz w:val="24"/>
          <w:szCs w:val="24"/>
        </w:rPr>
        <w:t xml:space="preserve"> </w:t>
      </w:r>
      <w:r>
        <w:rPr>
          <w:rFonts w:ascii="Times New Roman" w:hAnsi="Times New Roman" w:cs="Times New Roman"/>
          <w:sz w:val="24"/>
          <w:szCs w:val="24"/>
        </w:rPr>
        <w:t>which will cause them to be swayed by individual opinions that are human and erring. To those</w:t>
      </w:r>
      <w:r w:rsidR="00241D50">
        <w:rPr>
          <w:rFonts w:ascii="Times New Roman" w:hAnsi="Times New Roman" w:cs="Times New Roman"/>
          <w:sz w:val="24"/>
          <w:szCs w:val="24"/>
        </w:rPr>
        <w:t xml:space="preserve"> </w:t>
      </w:r>
      <w:r>
        <w:rPr>
          <w:rFonts w:ascii="Times New Roman" w:hAnsi="Times New Roman" w:cs="Times New Roman"/>
          <w:sz w:val="24"/>
          <w:szCs w:val="24"/>
        </w:rPr>
        <w:t>who feel that their children must have what the world calls the essential education, I would say,</w:t>
      </w:r>
      <w:r w:rsidR="00241D50">
        <w:rPr>
          <w:rFonts w:ascii="Times New Roman" w:hAnsi="Times New Roman" w:cs="Times New Roman"/>
          <w:sz w:val="24"/>
          <w:szCs w:val="24"/>
        </w:rPr>
        <w:t xml:space="preserve"> </w:t>
      </w:r>
      <w:r>
        <w:rPr>
          <w:rFonts w:ascii="Times New Roman" w:hAnsi="Times New Roman" w:cs="Times New Roman"/>
          <w:sz w:val="24"/>
          <w:szCs w:val="24"/>
        </w:rPr>
        <w:t xml:space="preserve">Bring your children to the simplicity of the word of God, and they will be safe. </w:t>
      </w:r>
      <w:r>
        <w:rPr>
          <w:rFonts w:ascii="Times New Roman" w:hAnsi="Times New Roman" w:cs="Times New Roman"/>
          <w:b/>
          <w:bCs/>
          <w:sz w:val="24"/>
          <w:szCs w:val="24"/>
        </w:rPr>
        <w:t>We are going to</w:t>
      </w:r>
      <w:r w:rsidR="00241D50">
        <w:rPr>
          <w:rFonts w:ascii="Times New Roman" w:hAnsi="Times New Roman" w:cs="Times New Roman"/>
          <w:b/>
          <w:bCs/>
          <w:sz w:val="24"/>
          <w:szCs w:val="24"/>
        </w:rPr>
        <w:t xml:space="preserve"> </w:t>
      </w:r>
      <w:r>
        <w:rPr>
          <w:rFonts w:ascii="Times New Roman" w:hAnsi="Times New Roman" w:cs="Times New Roman"/>
          <w:b/>
          <w:bCs/>
          <w:sz w:val="24"/>
          <w:szCs w:val="24"/>
        </w:rPr>
        <w:t>be greatly scattered before long, and what we do must be done quickly</w:t>
      </w:r>
      <w:r w:rsidRPr="00241D50">
        <w:rPr>
          <w:rFonts w:ascii="Times New Roman" w:hAnsi="Times New Roman" w:cs="Times New Roman"/>
          <w:bCs/>
          <w:sz w:val="24"/>
          <w:szCs w:val="24"/>
        </w:rPr>
        <w:t>.</w:t>
      </w:r>
      <w:r w:rsidR="00241D50">
        <w:rPr>
          <w:rFonts w:ascii="Times New Roman" w:hAnsi="Times New Roman" w:cs="Times New Roman"/>
          <w:bCs/>
          <w:sz w:val="24"/>
          <w:szCs w:val="24"/>
        </w:rPr>
        <w:t>”—</w:t>
      </w:r>
    </w:p>
    <w:p w:rsidR="00241D50" w:rsidRDefault="00241D50" w:rsidP="000830D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41D50" w:rsidRDefault="00241D50" w:rsidP="00241D5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Did you get that last sentence?</w:t>
      </w:r>
    </w:p>
    <w:p w:rsidR="00241D50" w:rsidRDefault="00241D50" w:rsidP="00241D50">
      <w:pPr>
        <w:autoSpaceDE w:val="0"/>
        <w:autoSpaceDN w:val="0"/>
        <w:adjustRightInd w:val="0"/>
        <w:spacing w:after="0" w:line="240" w:lineRule="auto"/>
        <w:jc w:val="both"/>
        <w:rPr>
          <w:rFonts w:ascii="Times New Roman" w:hAnsi="Times New Roman" w:cs="Times New Roman"/>
          <w:sz w:val="24"/>
          <w:szCs w:val="24"/>
        </w:rPr>
      </w:pPr>
    </w:p>
    <w:p w:rsidR="00241D50" w:rsidRDefault="00241D50" w:rsidP="00241D5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—“We are to be greatly scattered before long, and what we do must be done quickly.</w:t>
      </w:r>
    </w:p>
    <w:p w:rsidR="000830D5" w:rsidRDefault="00241D50" w:rsidP="000830D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830D5">
        <w:rPr>
          <w:rFonts w:ascii="Times New Roman" w:hAnsi="Times New Roman" w:cs="Times New Roman"/>
          <w:sz w:val="24"/>
          <w:szCs w:val="24"/>
        </w:rPr>
        <w:t>“The light has been given me that tremendous pressures will be brought upon every</w:t>
      </w:r>
      <w:r>
        <w:rPr>
          <w:rFonts w:ascii="Times New Roman" w:hAnsi="Times New Roman" w:cs="Times New Roman"/>
          <w:sz w:val="24"/>
          <w:szCs w:val="24"/>
        </w:rPr>
        <w:t xml:space="preserve"> </w:t>
      </w:r>
      <w:r w:rsidR="000830D5">
        <w:rPr>
          <w:rFonts w:ascii="Times New Roman" w:hAnsi="Times New Roman" w:cs="Times New Roman"/>
          <w:sz w:val="24"/>
          <w:szCs w:val="24"/>
        </w:rPr>
        <w:t xml:space="preserve">Seventh-day Adventist with whom the world can get into close connection. </w:t>
      </w:r>
      <w:r w:rsidR="000830D5">
        <w:rPr>
          <w:rFonts w:ascii="Times New Roman" w:hAnsi="Times New Roman" w:cs="Times New Roman"/>
          <w:b/>
          <w:bCs/>
          <w:sz w:val="24"/>
          <w:szCs w:val="24"/>
        </w:rPr>
        <w:t>Those who seek the</w:t>
      </w:r>
      <w:r>
        <w:rPr>
          <w:rFonts w:ascii="Times New Roman" w:hAnsi="Times New Roman" w:cs="Times New Roman"/>
          <w:b/>
          <w:bCs/>
          <w:sz w:val="24"/>
          <w:szCs w:val="24"/>
        </w:rPr>
        <w:t xml:space="preserve"> </w:t>
      </w:r>
      <w:r w:rsidR="000830D5">
        <w:rPr>
          <w:rFonts w:ascii="Times New Roman" w:hAnsi="Times New Roman" w:cs="Times New Roman"/>
          <w:b/>
          <w:bCs/>
          <w:sz w:val="24"/>
          <w:szCs w:val="24"/>
        </w:rPr>
        <w:t>education that the world esteems so highly, are gradually led further and further from the</w:t>
      </w:r>
      <w:r>
        <w:rPr>
          <w:rFonts w:ascii="Times New Roman" w:hAnsi="Times New Roman" w:cs="Times New Roman"/>
          <w:b/>
          <w:bCs/>
          <w:sz w:val="24"/>
          <w:szCs w:val="24"/>
        </w:rPr>
        <w:t xml:space="preserve"> </w:t>
      </w:r>
      <w:r w:rsidR="000830D5">
        <w:rPr>
          <w:rFonts w:ascii="Times New Roman" w:hAnsi="Times New Roman" w:cs="Times New Roman"/>
          <w:b/>
          <w:bCs/>
          <w:sz w:val="24"/>
          <w:szCs w:val="24"/>
        </w:rPr>
        <w:t>principles of truth until they become educated worldlings</w:t>
      </w:r>
      <w:r w:rsidR="000830D5">
        <w:rPr>
          <w:rFonts w:ascii="Times New Roman" w:hAnsi="Times New Roman" w:cs="Times New Roman"/>
          <w:sz w:val="24"/>
          <w:szCs w:val="24"/>
        </w:rPr>
        <w:t>. At what a price have they gained</w:t>
      </w:r>
      <w:r>
        <w:rPr>
          <w:rFonts w:ascii="Times New Roman" w:hAnsi="Times New Roman" w:cs="Times New Roman"/>
          <w:sz w:val="24"/>
          <w:szCs w:val="24"/>
        </w:rPr>
        <w:t xml:space="preserve"> </w:t>
      </w:r>
      <w:r w:rsidR="000830D5">
        <w:rPr>
          <w:rFonts w:ascii="Times New Roman" w:hAnsi="Times New Roman" w:cs="Times New Roman"/>
          <w:sz w:val="24"/>
          <w:szCs w:val="24"/>
        </w:rPr>
        <w:t>their education! They have parted with the Holy Spirit of God. They have chosen to accept what</w:t>
      </w:r>
      <w:r>
        <w:rPr>
          <w:rFonts w:ascii="Times New Roman" w:hAnsi="Times New Roman" w:cs="Times New Roman"/>
          <w:sz w:val="24"/>
          <w:szCs w:val="24"/>
        </w:rPr>
        <w:t xml:space="preserve"> </w:t>
      </w:r>
      <w:r w:rsidR="000830D5">
        <w:rPr>
          <w:rFonts w:ascii="Times New Roman" w:hAnsi="Times New Roman" w:cs="Times New Roman"/>
          <w:sz w:val="24"/>
          <w:szCs w:val="24"/>
        </w:rPr>
        <w:t>the world calls knowledge in the place of the truths which God has committed to men through</w:t>
      </w:r>
      <w:r>
        <w:rPr>
          <w:rFonts w:ascii="Times New Roman" w:hAnsi="Times New Roman" w:cs="Times New Roman"/>
          <w:sz w:val="24"/>
          <w:szCs w:val="24"/>
        </w:rPr>
        <w:t xml:space="preserve"> </w:t>
      </w:r>
      <w:r w:rsidR="000830D5">
        <w:rPr>
          <w:rFonts w:ascii="Times New Roman" w:hAnsi="Times New Roman" w:cs="Times New Roman"/>
          <w:sz w:val="24"/>
          <w:szCs w:val="24"/>
        </w:rPr>
        <w:t>His ministers and prophets and apostles. And there are some who, having secured this worldly</w:t>
      </w:r>
      <w:r>
        <w:rPr>
          <w:rFonts w:ascii="Times New Roman" w:hAnsi="Times New Roman" w:cs="Times New Roman"/>
          <w:sz w:val="24"/>
          <w:szCs w:val="24"/>
        </w:rPr>
        <w:t xml:space="preserve"> </w:t>
      </w:r>
      <w:r w:rsidR="000830D5">
        <w:rPr>
          <w:rFonts w:ascii="Times New Roman" w:hAnsi="Times New Roman" w:cs="Times New Roman"/>
          <w:sz w:val="24"/>
          <w:szCs w:val="24"/>
        </w:rPr>
        <w:t xml:space="preserve">education, think that they can introduce it into our schools. But let me tell </w:t>
      </w:r>
      <w:r w:rsidR="000830D5">
        <w:rPr>
          <w:rFonts w:ascii="Times New Roman" w:hAnsi="Times New Roman" w:cs="Times New Roman"/>
          <w:b/>
          <w:bCs/>
          <w:sz w:val="24"/>
          <w:szCs w:val="24"/>
        </w:rPr>
        <w:t>you that you must</w:t>
      </w:r>
      <w:r>
        <w:rPr>
          <w:rFonts w:ascii="Times New Roman" w:hAnsi="Times New Roman" w:cs="Times New Roman"/>
          <w:b/>
          <w:bCs/>
          <w:sz w:val="24"/>
          <w:szCs w:val="24"/>
        </w:rPr>
        <w:t xml:space="preserve"> </w:t>
      </w:r>
      <w:r w:rsidR="000830D5">
        <w:rPr>
          <w:rFonts w:ascii="Times New Roman" w:hAnsi="Times New Roman" w:cs="Times New Roman"/>
          <w:b/>
          <w:bCs/>
          <w:sz w:val="24"/>
          <w:szCs w:val="24"/>
        </w:rPr>
        <w:t>not take what the world calls the higher education and bring it into our schools and</w:t>
      </w:r>
      <w:r>
        <w:rPr>
          <w:rFonts w:ascii="Times New Roman" w:hAnsi="Times New Roman" w:cs="Times New Roman"/>
          <w:b/>
          <w:bCs/>
          <w:sz w:val="24"/>
          <w:szCs w:val="24"/>
        </w:rPr>
        <w:t xml:space="preserve"> </w:t>
      </w:r>
      <w:r w:rsidR="000830D5">
        <w:rPr>
          <w:rFonts w:ascii="Times New Roman" w:hAnsi="Times New Roman" w:cs="Times New Roman"/>
          <w:b/>
          <w:bCs/>
          <w:sz w:val="24"/>
          <w:szCs w:val="24"/>
        </w:rPr>
        <w:t>sanitariums and churches. We need to understand these things. I speak to you definitely.</w:t>
      </w:r>
      <w:r>
        <w:rPr>
          <w:rFonts w:ascii="Times New Roman" w:hAnsi="Times New Roman" w:cs="Times New Roman"/>
          <w:b/>
          <w:bCs/>
          <w:sz w:val="24"/>
          <w:szCs w:val="24"/>
        </w:rPr>
        <w:t xml:space="preserve"> </w:t>
      </w:r>
      <w:r w:rsidR="000830D5">
        <w:rPr>
          <w:rFonts w:ascii="Times New Roman" w:hAnsi="Times New Roman" w:cs="Times New Roman"/>
          <w:b/>
          <w:bCs/>
          <w:sz w:val="24"/>
          <w:szCs w:val="24"/>
        </w:rPr>
        <w:t>This must not be done</w:t>
      </w:r>
      <w:r w:rsidR="000830D5">
        <w:rPr>
          <w:rFonts w:ascii="Times New Roman" w:hAnsi="Times New Roman" w:cs="Times New Roman"/>
          <w:sz w:val="24"/>
          <w:szCs w:val="24"/>
        </w:rPr>
        <w:t>.</w:t>
      </w:r>
    </w:p>
    <w:p w:rsidR="000830D5" w:rsidRPr="000830D5" w:rsidRDefault="000830D5" w:rsidP="00241D5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“Upon the mind of every student should be impressed the thought that education is a</w:t>
      </w:r>
      <w:r w:rsidR="00241D50">
        <w:rPr>
          <w:rFonts w:ascii="Times New Roman" w:hAnsi="Times New Roman" w:cs="Times New Roman"/>
          <w:sz w:val="24"/>
          <w:szCs w:val="24"/>
        </w:rPr>
        <w:t xml:space="preserve"> </w:t>
      </w:r>
      <w:r>
        <w:rPr>
          <w:rFonts w:ascii="Times New Roman" w:hAnsi="Times New Roman" w:cs="Times New Roman"/>
          <w:sz w:val="24"/>
          <w:szCs w:val="24"/>
        </w:rPr>
        <w:t>failure unless the understanding has learned to grasp the truths of divine revelation, and unless</w:t>
      </w:r>
      <w:r w:rsidR="00241D50">
        <w:rPr>
          <w:rFonts w:ascii="Times New Roman" w:hAnsi="Times New Roman" w:cs="Times New Roman"/>
          <w:sz w:val="24"/>
          <w:szCs w:val="24"/>
        </w:rPr>
        <w:t xml:space="preserve"> </w:t>
      </w:r>
      <w:r>
        <w:rPr>
          <w:rFonts w:ascii="Times New Roman" w:hAnsi="Times New Roman" w:cs="Times New Roman"/>
          <w:sz w:val="24"/>
          <w:szCs w:val="24"/>
        </w:rPr>
        <w:t>the heart accepts the teachings of the gospel of Christ. The student who, in the place of the broad</w:t>
      </w:r>
      <w:r w:rsidR="00241D50">
        <w:rPr>
          <w:rFonts w:ascii="Times New Roman" w:hAnsi="Times New Roman" w:cs="Times New Roman"/>
          <w:sz w:val="24"/>
          <w:szCs w:val="24"/>
        </w:rPr>
        <w:t xml:space="preserve"> </w:t>
      </w:r>
      <w:r>
        <w:rPr>
          <w:rFonts w:ascii="Times New Roman" w:hAnsi="Times New Roman" w:cs="Times New Roman"/>
          <w:sz w:val="24"/>
          <w:szCs w:val="24"/>
        </w:rPr>
        <w:t>principles of the word of God, will accept common ideas, and will allow the time and attention to</w:t>
      </w:r>
      <w:r w:rsidR="00241D50">
        <w:rPr>
          <w:rFonts w:ascii="Times New Roman" w:hAnsi="Times New Roman" w:cs="Times New Roman"/>
          <w:sz w:val="24"/>
          <w:szCs w:val="24"/>
        </w:rPr>
        <w:t xml:space="preserve"> </w:t>
      </w:r>
      <w:r>
        <w:rPr>
          <w:rFonts w:ascii="Times New Roman" w:hAnsi="Times New Roman" w:cs="Times New Roman"/>
          <w:sz w:val="24"/>
          <w:szCs w:val="24"/>
        </w:rPr>
        <w:t>be absorbed in commonplace, trivial matters, will find his mind becoming dwarfed and</w:t>
      </w:r>
      <w:r w:rsidR="00241D50">
        <w:rPr>
          <w:rFonts w:ascii="Times New Roman" w:hAnsi="Times New Roman" w:cs="Times New Roman"/>
          <w:sz w:val="24"/>
          <w:szCs w:val="24"/>
        </w:rPr>
        <w:t xml:space="preserve"> </w:t>
      </w:r>
      <w:r>
        <w:rPr>
          <w:rFonts w:ascii="Times New Roman" w:hAnsi="Times New Roman" w:cs="Times New Roman"/>
          <w:sz w:val="24"/>
          <w:szCs w:val="24"/>
        </w:rPr>
        <w:t>enfeebled. He has lost the power of growth. The mind must be trained to comprehend the</w:t>
      </w:r>
      <w:r w:rsidR="00241D50">
        <w:rPr>
          <w:rFonts w:ascii="Times New Roman" w:hAnsi="Times New Roman" w:cs="Times New Roman"/>
          <w:sz w:val="24"/>
          <w:szCs w:val="24"/>
        </w:rPr>
        <w:t xml:space="preserve"> </w:t>
      </w:r>
      <w:r>
        <w:rPr>
          <w:rFonts w:ascii="Times New Roman" w:hAnsi="Times New Roman" w:cs="Times New Roman"/>
          <w:sz w:val="24"/>
          <w:szCs w:val="24"/>
        </w:rPr>
        <w:t xml:space="preserve">important truths that concern eternal life.” </w:t>
      </w:r>
      <w:r>
        <w:rPr>
          <w:rFonts w:ascii="Times New Roman" w:hAnsi="Times New Roman" w:cs="Times New Roman"/>
          <w:i/>
          <w:iCs/>
          <w:sz w:val="24"/>
          <w:szCs w:val="24"/>
        </w:rPr>
        <w:t>Fundamentals of Christian Education</w:t>
      </w:r>
      <w:r>
        <w:rPr>
          <w:rFonts w:ascii="Times New Roman" w:hAnsi="Times New Roman" w:cs="Times New Roman"/>
          <w:sz w:val="24"/>
          <w:szCs w:val="24"/>
        </w:rPr>
        <w:t>, 535–536.</w:t>
      </w:r>
    </w:p>
    <w:p w:rsidR="008C08C0" w:rsidRDefault="008C08C0" w:rsidP="003D0A4D">
      <w:pPr>
        <w:spacing w:after="0" w:line="240" w:lineRule="auto"/>
        <w:jc w:val="both"/>
        <w:rPr>
          <w:rFonts w:ascii="Times New Roman" w:hAnsi="Times New Roman" w:cs="Times New Roman"/>
          <w:sz w:val="24"/>
          <w:szCs w:val="24"/>
        </w:rPr>
      </w:pPr>
    </w:p>
    <w:p w:rsidR="00241D50" w:rsidRDefault="00241D5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we are dealing with here is these reform lines, and we have just finished putting one more waymark in all of the reform lines.  And the waymark that we have put in is the Mystery of Iniquity, and the Mystery of Iniquity is the work of Satan to deceive God’s people in the testing time of the Three Angels’ Messages, </w:t>
      </w:r>
      <w:r w:rsidR="00E07184">
        <w:rPr>
          <w:rFonts w:ascii="Times New Roman" w:hAnsi="Times New Roman" w:cs="Times New Roman"/>
          <w:sz w:val="24"/>
          <w:szCs w:val="24"/>
        </w:rPr>
        <w:t xml:space="preserve">of </w:t>
      </w:r>
      <w:r>
        <w:rPr>
          <w:rFonts w:ascii="Times New Roman" w:hAnsi="Times New Roman" w:cs="Times New Roman"/>
          <w:sz w:val="24"/>
          <w:szCs w:val="24"/>
        </w:rPr>
        <w:t>the Three Decrees, whatever history you are dealing with.</w:t>
      </w:r>
    </w:p>
    <w:p w:rsidR="00241D50" w:rsidRDefault="00241D5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way that Satan accomplishes the Mystery of Iniquity is through the introduction of a false educational system.  Of course, this false educations system came into Adventism at the beginning of the 20</w:t>
      </w:r>
      <w:r w:rsidRPr="00241D50">
        <w:rPr>
          <w:rFonts w:ascii="Times New Roman" w:hAnsi="Times New Roman" w:cs="Times New Roman"/>
          <w:sz w:val="24"/>
          <w:szCs w:val="24"/>
          <w:vertAlign w:val="superscript"/>
        </w:rPr>
        <w:t>th</w:t>
      </w:r>
      <w:r>
        <w:rPr>
          <w:rFonts w:ascii="Times New Roman" w:hAnsi="Times New Roman" w:cs="Times New Roman"/>
          <w:sz w:val="24"/>
          <w:szCs w:val="24"/>
        </w:rPr>
        <w:t xml:space="preserve"> Century, and we are now suffering from the fruits of that; and, it is nothing more than the Mystery of Iniquity that is establishing </w:t>
      </w:r>
      <w:r w:rsidR="00C31443">
        <w:rPr>
          <w:rFonts w:ascii="Times New Roman" w:hAnsi="Times New Roman" w:cs="Times New Roman"/>
          <w:sz w:val="24"/>
          <w:szCs w:val="24"/>
        </w:rPr>
        <w:t>the religion that is known as spiritualism in our midst.</w:t>
      </w:r>
    </w:p>
    <w:p w:rsidR="00C31443" w:rsidRDefault="00C3144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we want to have this as we go through these reform lines so that we can see that one of the waymarks that contributes to this process of the Everlasting Gospel, the separation, the development of the two classes, is that there is a power that comes from above, comes down out of Heaven from above; but, at the same time Sister White says there is a power that works from beneath and that power is the Mystery of Iniquity, and that power gets started before the Reform Movement because the Mystery of Iniquity doth already work.</w:t>
      </w:r>
    </w:p>
    <w:p w:rsidR="00C31443" w:rsidRDefault="00C3144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C31443" w:rsidRDefault="00C31443" w:rsidP="003D0A4D">
      <w:pPr>
        <w:spacing w:after="0" w:line="240" w:lineRule="auto"/>
        <w:jc w:val="both"/>
        <w:rPr>
          <w:rFonts w:ascii="Times New Roman" w:hAnsi="Times New Roman" w:cs="Times New Roman"/>
          <w:sz w:val="24"/>
          <w:szCs w:val="24"/>
        </w:rPr>
      </w:pPr>
    </w:p>
    <w:p w:rsidR="00C31443" w:rsidRDefault="00C31443" w:rsidP="003D0A4D">
      <w:pPr>
        <w:spacing w:after="0" w:line="240" w:lineRule="auto"/>
        <w:jc w:val="both"/>
        <w:rPr>
          <w:rFonts w:ascii="Times New Roman" w:hAnsi="Times New Roman" w:cs="Times New Roman"/>
          <w:sz w:val="24"/>
          <w:szCs w:val="24"/>
        </w:rPr>
      </w:pPr>
    </w:p>
    <w:p w:rsidR="00C31443" w:rsidRDefault="00C3144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understand that we are living in terrible times in terms of the educational system that is in the world and that is in the Church.  Even if the educational system in the Church had not been corrupted so long ago, we have the other educational system that confronts Adventism that is known as the television.  In either case, they are breeding spiritualism among our youth and among our people.  This is nothing more than one of the waymarks of a Reform Movement.  It is the effort of Satan to develop in us habits that allow us to easily place our word above God’s Word at a very time where we need to have full and complete confidence in your Word.  We ask that as we study these things we see the necessity for ourselves individually to shake off these traditions and customs that have been bred in us through our culture, through our past lives, that we may be firmly upon that platform that is built upon the Rock and not find ourselves in the near future upon that platform that is built upon the sand.  We thank you for being with us in these morning worships.  We ask for your continued blessing upon the LiveStreaming and the recordings that we are doing.  And be with us throughout the rest of this day, we ask in Jesus’s name.  Amen.</w:t>
      </w: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8C08C0" w:rsidRDefault="008C08C0" w:rsidP="003D0A4D">
      <w:pPr>
        <w:spacing w:after="0" w:line="240" w:lineRule="auto"/>
        <w:jc w:val="both"/>
        <w:rPr>
          <w:rFonts w:ascii="Times New Roman" w:hAnsi="Times New Roman" w:cs="Times New Roman"/>
          <w:sz w:val="24"/>
          <w:szCs w:val="24"/>
        </w:rPr>
      </w:pPr>
    </w:p>
    <w:p w:rsidR="00095342" w:rsidRDefault="00095342" w:rsidP="0009534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#12</w:t>
      </w:r>
    </w:p>
    <w:p w:rsidR="00095342" w:rsidRDefault="00095342" w:rsidP="00095342">
      <w:pPr>
        <w:spacing w:after="0" w:line="240" w:lineRule="auto"/>
        <w:jc w:val="both"/>
        <w:rPr>
          <w:rFonts w:ascii="Times New Roman" w:hAnsi="Times New Roman" w:cs="Times New Roman"/>
          <w:sz w:val="24"/>
          <w:szCs w:val="24"/>
        </w:rPr>
      </w:pPr>
    </w:p>
    <w:p w:rsidR="00095342" w:rsidRPr="00CD2047" w:rsidRDefault="00095342" w:rsidP="0009534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Presentation by Jeff Pippinger</w:t>
      </w:r>
    </w:p>
    <w:p w:rsidR="00095342" w:rsidRDefault="00095342" w:rsidP="00095342">
      <w:pPr>
        <w:spacing w:after="0" w:line="240" w:lineRule="auto"/>
        <w:jc w:val="both"/>
        <w:rPr>
          <w:rFonts w:ascii="Times New Roman" w:hAnsi="Times New Roman" w:cs="Times New Roman"/>
          <w:sz w:val="24"/>
          <w:szCs w:val="24"/>
        </w:rPr>
      </w:pPr>
    </w:p>
    <w:p w:rsidR="00E27CE2" w:rsidRDefault="00E27CE2" w:rsidP="00095342">
      <w:pPr>
        <w:spacing w:after="0" w:line="240" w:lineRule="auto"/>
        <w:jc w:val="both"/>
        <w:rPr>
          <w:rFonts w:ascii="Times New Roman" w:hAnsi="Times New Roman" w:cs="Times New Roman"/>
          <w:sz w:val="24"/>
          <w:szCs w:val="24"/>
        </w:rPr>
      </w:pPr>
    </w:p>
    <w:p w:rsidR="008C08C0" w:rsidRDefault="00095342" w:rsidP="00095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w:t>
      </w:r>
      <w:r w:rsidR="00F40CF7">
        <w:rPr>
          <w:rFonts w:ascii="Times New Roman" w:hAnsi="Times New Roman" w:cs="Times New Roman"/>
          <w:sz w:val="24"/>
          <w:szCs w:val="24"/>
        </w:rPr>
        <w:t xml:space="preserve">Jeff </w:t>
      </w:r>
      <w:r>
        <w:rPr>
          <w:rFonts w:ascii="Times New Roman" w:hAnsi="Times New Roman" w:cs="Times New Roman"/>
          <w:sz w:val="24"/>
          <w:szCs w:val="24"/>
        </w:rPr>
        <w:t xml:space="preserve">Pippenger:  </w:t>
      </w:r>
      <w:r w:rsidR="00F40CF7">
        <w:rPr>
          <w:rFonts w:ascii="Times New Roman" w:hAnsi="Times New Roman" w:cs="Times New Roman"/>
          <w:sz w:val="24"/>
          <w:szCs w:val="24"/>
        </w:rPr>
        <w:t xml:space="preserve">  Heavenly Father, we thank you for bringing us together this morning to continue our consideration of the repetition of the reform lines in sacred history;   and, we ask that you would further open our understanding to these truths that we might be able to recognize the significance of these things at the end of the world.  To take up our study, we would ask that you would grant us the presence of your Holy Spirit, that you would send holy angels to fill the empty places in this room and that you would prepare our vessels by forgiving our sins that we might receive the outpouring of the Latter Rain as you open your Word to our understanding.  Take control of the words and the thoughts that I attempt to convey.  I ask that you overrule them for your glory and honor.  Touch my lips with a coal from off the altar and allow me to participate in the work of sending the golden oil onward to those that are willing to see it and receive it.  We thank you for all these things in Jesus’s name.  Amen.</w:t>
      </w:r>
    </w:p>
    <w:p w:rsidR="00F40CF7" w:rsidRDefault="00F40CF7" w:rsidP="00095342">
      <w:pPr>
        <w:spacing w:after="0" w:line="240" w:lineRule="auto"/>
        <w:jc w:val="both"/>
        <w:rPr>
          <w:rFonts w:ascii="Times New Roman" w:hAnsi="Times New Roman" w:cs="Times New Roman"/>
          <w:sz w:val="24"/>
          <w:szCs w:val="24"/>
        </w:rPr>
      </w:pPr>
    </w:p>
    <w:p w:rsidR="00F40CF7" w:rsidRDefault="00F40CF7" w:rsidP="00095342">
      <w:pPr>
        <w:spacing w:after="0" w:line="240" w:lineRule="auto"/>
        <w:jc w:val="both"/>
        <w:rPr>
          <w:rFonts w:ascii="Times New Roman" w:hAnsi="Times New Roman" w:cs="Times New Roman"/>
          <w:sz w:val="24"/>
          <w:szCs w:val="24"/>
        </w:rPr>
      </w:pPr>
    </w:p>
    <w:p w:rsidR="00F40CF7" w:rsidRDefault="00F40CF7" w:rsidP="00095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PIPPINGER:  Before we start, just by point of reference, we a few presentations ago recommended to look at an interview that was done by Bill Campbell with a student from Oakwood College, and that interview is now making its way through the websites. And other students from Oakwood College are claiming that his interview is not correct, but I do not know how they could possibly claim that unless they have come under the influence of Spiritual Formations.</w:t>
      </w:r>
    </w:p>
    <w:p w:rsidR="00F40CF7" w:rsidRDefault="00F40CF7" w:rsidP="00095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any case, on the website where you are downloading the notes for these presentations, if you choose to, there is a paper that is derived from the application for Oakwood College from the 2011 – 2012 Year.  It is just a couple of pages of many, many pages; but, you can see that what this brother is sayin</w:t>
      </w:r>
      <w:r w:rsidR="00774DF5">
        <w:rPr>
          <w:rFonts w:ascii="Times New Roman" w:hAnsi="Times New Roman" w:cs="Times New Roman"/>
          <w:sz w:val="24"/>
          <w:szCs w:val="24"/>
        </w:rPr>
        <w:t>g is valid, that they are teaching the spiritual techniques of Ignatius Loyola there at the college which is Spiritual Formations, which is spiritualism, which is witchcraft.</w:t>
      </w:r>
    </w:p>
    <w:p w:rsidR="00774DF5" w:rsidRDefault="00774DF5" w:rsidP="00095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other evidence of this.  These other students that are protesting this is not valid have not investigated the environment of Adventism today.  This is well documented.</w:t>
      </w:r>
    </w:p>
    <w:p w:rsidR="00774DF5" w:rsidRDefault="00774DF5" w:rsidP="00095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One other thing, we are going to get to a point, Lord willing, where we talk about the time of the end at the time of Moses.  And we also have put on a piece of paper, one sheet, on the website that you can download that will give you the breakdown of the time prophecy of Abram’s 400 or 430-year time prophecy, however you want to identify it, to show that the birth of Moses was a fulfillment of prophecy.</w:t>
      </w:r>
    </w:p>
    <w:p w:rsidR="00774DF5" w:rsidRDefault="00774DF5" w:rsidP="00095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we are doing is continuing our study of the reform lines.  We are moving slowly, and that is all right.  And we have gone through the beginning of the 2300-year prophecy, when the Three Decrees were proclaimed that began the 2300-year prophecy; and, we have gone through the end of the 2300-year prophecy when the Three Angels’ Messages came into history.  And we have found that the history that starts the 2300-year prophecy is a perfect parallel to the history that ends the 3000-year prophecy, and this is an attribute of Christ in His work of illustrating the end from the beginning.</w:t>
      </w:r>
    </w:p>
    <w:p w:rsidR="00CB5034" w:rsidRDefault="00CB5034">
      <w:pPr>
        <w:rPr>
          <w:rFonts w:ascii="Times New Roman" w:hAnsi="Times New Roman" w:cs="Times New Roman"/>
          <w:sz w:val="24"/>
          <w:szCs w:val="24"/>
        </w:rPr>
      </w:pPr>
      <w:r>
        <w:rPr>
          <w:rFonts w:ascii="Times New Roman" w:hAnsi="Times New Roman" w:cs="Times New Roman"/>
          <w:sz w:val="24"/>
          <w:szCs w:val="24"/>
        </w:rPr>
        <w:br w:type="page"/>
      </w:r>
    </w:p>
    <w:p w:rsidR="007960BE" w:rsidRPr="002F5A8F" w:rsidRDefault="00105801" w:rsidP="00095342">
      <w:pPr>
        <w:spacing w:after="0" w:line="240" w:lineRule="auto"/>
        <w:jc w:val="both"/>
        <w:rPr>
          <w:rFonts w:ascii="Arial Narrow" w:hAnsi="Arial Narrow" w:cs="Times New Roman"/>
          <w:sz w:val="20"/>
          <w:szCs w:val="20"/>
        </w:rPr>
      </w:pPr>
      <w:r>
        <w:rPr>
          <w:rFonts w:ascii="Arial Narrow" w:hAnsi="Arial Narrow" w:cs="Times New Roman"/>
          <w:noProof/>
          <w:sz w:val="20"/>
          <w:szCs w:val="20"/>
        </w:rPr>
        <w:lastRenderedPageBreak/>
        <w:pict>
          <v:shape id="_x0000_s16596" type="#_x0000_t19" style="position:absolute;left:0;text-align:left;margin-left:138.75pt;margin-top:6pt;width:41.25pt;height:70.3pt;flip:x;z-index:252445696"/>
        </w:pict>
      </w:r>
      <w:r w:rsidR="002F5A8F">
        <w:rPr>
          <w:rFonts w:ascii="Arial Narrow" w:hAnsi="Arial Narrow" w:cs="Times New Roman"/>
          <w:sz w:val="20"/>
          <w:szCs w:val="20"/>
        </w:rPr>
        <w:tab/>
      </w:r>
      <w:r w:rsidR="002F5A8F">
        <w:rPr>
          <w:rFonts w:ascii="Arial Narrow" w:hAnsi="Arial Narrow" w:cs="Times New Roman"/>
          <w:sz w:val="20"/>
          <w:szCs w:val="20"/>
        </w:rPr>
        <w:tab/>
      </w:r>
      <w:r w:rsidR="002F5A8F">
        <w:rPr>
          <w:rFonts w:ascii="Arial Narrow" w:hAnsi="Arial Narrow" w:cs="Times New Roman"/>
          <w:sz w:val="20"/>
          <w:szCs w:val="20"/>
        </w:rPr>
        <w:tab/>
        <w:t xml:space="preserve">       Aug 11</w:t>
      </w:r>
      <w:r w:rsidR="002F5A8F">
        <w:rPr>
          <w:rFonts w:ascii="Arial Narrow" w:hAnsi="Arial Narrow" w:cs="Times New Roman"/>
          <w:sz w:val="20"/>
          <w:szCs w:val="20"/>
        </w:rPr>
        <w:tab/>
        <w:t xml:space="preserve">             Jun</w:t>
      </w:r>
      <w:r w:rsidR="002F5A8F">
        <w:rPr>
          <w:rFonts w:ascii="Arial Narrow" w:hAnsi="Arial Narrow" w:cs="Times New Roman"/>
          <w:sz w:val="20"/>
          <w:szCs w:val="20"/>
        </w:rPr>
        <w:tab/>
        <w:t xml:space="preserve">Mar 12      </w:t>
      </w:r>
      <w:r w:rsidR="002F5A8F" w:rsidRPr="002F5A8F">
        <w:rPr>
          <w:rFonts w:ascii="Arial Narrow" w:hAnsi="Arial Narrow" w:cs="Times New Roman"/>
          <w:sz w:val="16"/>
          <w:szCs w:val="16"/>
        </w:rPr>
        <w:t>Aug 12-17</w:t>
      </w:r>
      <w:r w:rsidR="002F5A8F">
        <w:rPr>
          <w:rFonts w:ascii="Arial Narrow" w:hAnsi="Arial Narrow" w:cs="Times New Roman"/>
          <w:sz w:val="20"/>
          <w:szCs w:val="20"/>
        </w:rPr>
        <w:t xml:space="preserve">        Oct 22</w:t>
      </w:r>
    </w:p>
    <w:p w:rsidR="007960BE" w:rsidRPr="007960BE" w:rsidRDefault="00105801" w:rsidP="0009534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02" type="#_x0000_t12" style="position:absolute;left:0;text-align:left;margin-left:104.25pt;margin-top:10.3pt;width:3.55pt;height:4.5pt;flip:x;z-index:252451840"/>
        </w:pict>
      </w:r>
      <w:r>
        <w:rPr>
          <w:rFonts w:ascii="Arial Narrow" w:hAnsi="Arial Narrow" w:cs="Times New Roman"/>
          <w:noProof/>
          <w:sz w:val="20"/>
          <w:szCs w:val="20"/>
        </w:rPr>
        <w:pict>
          <v:shape id="_x0000_s16600" type="#_x0000_t32" style="position:absolute;left:0;text-align:left;margin-left:108pt;margin-top:7.3pt;width:6.75pt;height:10.5pt;flip:x;z-index:252449792" o:connectortype="straight"/>
        </w:pict>
      </w:r>
      <w:r>
        <w:rPr>
          <w:rFonts w:ascii="Arial Narrow" w:hAnsi="Arial Narrow" w:cs="Times New Roman"/>
          <w:noProof/>
          <w:sz w:val="20"/>
          <w:szCs w:val="20"/>
        </w:rPr>
        <w:pict>
          <v:shape id="_x0000_s16599" type="#_x0000_t32" style="position:absolute;left:0;text-align:left;margin-left:106.5pt;margin-top:1.3pt;width:6.75pt;height:10.5pt;flip:x;z-index:252448768" o:connectortype="straight"/>
        </w:pict>
      </w:r>
      <w:r>
        <w:rPr>
          <w:rFonts w:ascii="Arial Narrow" w:hAnsi="Arial Narrow" w:cs="Times New Roman"/>
          <w:noProof/>
          <w:sz w:val="20"/>
          <w:szCs w:val="20"/>
        </w:rPr>
        <w:pict>
          <v:shape id="_x0000_s16598" type="#_x0000_t32" style="position:absolute;left:0;text-align:left;margin-left:99.75pt;margin-top:4.3pt;width:6.75pt;height:10.5pt;flip:x;z-index:252447744" o:connectortype="straight"/>
        </w:pict>
      </w:r>
      <w:r w:rsidR="002F5A8F">
        <w:rPr>
          <w:rFonts w:ascii="Arial Narrow" w:hAnsi="Arial Narrow" w:cs="Times New Roman"/>
          <w:sz w:val="20"/>
          <w:szCs w:val="20"/>
        </w:rPr>
        <w:tab/>
        <w:t xml:space="preserve">   1798</w:t>
      </w:r>
      <w:r w:rsidR="002F5A8F">
        <w:rPr>
          <w:rFonts w:ascii="Arial Narrow" w:hAnsi="Arial Narrow" w:cs="Times New Roman"/>
          <w:sz w:val="20"/>
          <w:szCs w:val="20"/>
        </w:rPr>
        <w:tab/>
        <w:t xml:space="preserve">     1833           1840</w:t>
      </w:r>
      <w:r w:rsidR="002F5A8F">
        <w:rPr>
          <w:rFonts w:ascii="Arial Narrow" w:hAnsi="Arial Narrow" w:cs="Times New Roman"/>
          <w:sz w:val="20"/>
          <w:szCs w:val="20"/>
        </w:rPr>
        <w:tab/>
        <w:t xml:space="preserve">            1842             1844           </w:t>
      </w:r>
      <w:proofErr w:type="spellStart"/>
      <w:r w:rsidR="002F5A8F">
        <w:rPr>
          <w:rFonts w:ascii="Arial Narrow" w:hAnsi="Arial Narrow" w:cs="Times New Roman"/>
          <w:sz w:val="20"/>
          <w:szCs w:val="20"/>
        </w:rPr>
        <w:t>1844</w:t>
      </w:r>
      <w:proofErr w:type="spellEnd"/>
      <w:r w:rsidR="002F5A8F">
        <w:rPr>
          <w:rFonts w:ascii="Arial Narrow" w:hAnsi="Arial Narrow" w:cs="Times New Roman"/>
          <w:sz w:val="20"/>
          <w:szCs w:val="20"/>
        </w:rPr>
        <w:tab/>
        <w:t xml:space="preserve">      </w:t>
      </w:r>
      <w:r w:rsidR="004A3E37">
        <w:rPr>
          <w:rFonts w:ascii="Arial Narrow" w:hAnsi="Arial Narrow" w:cs="Times New Roman"/>
          <w:sz w:val="20"/>
          <w:szCs w:val="20"/>
        </w:rPr>
        <w:t xml:space="preserve">  1844</w:t>
      </w:r>
      <w:r w:rsidR="004A3E37">
        <w:rPr>
          <w:rFonts w:ascii="Arial Narrow" w:hAnsi="Arial Narrow" w:cs="Times New Roman"/>
          <w:sz w:val="20"/>
          <w:szCs w:val="20"/>
        </w:rPr>
        <w:tab/>
        <w:t xml:space="preserve">          </w:t>
      </w:r>
      <w:r w:rsidR="002F5A8F">
        <w:rPr>
          <w:rFonts w:ascii="Arial Narrow" w:hAnsi="Arial Narrow" w:cs="Times New Roman"/>
          <w:sz w:val="20"/>
          <w:szCs w:val="20"/>
        </w:rPr>
        <w:t>1850</w:t>
      </w:r>
    </w:p>
    <w:p w:rsidR="007960BE" w:rsidRPr="007960BE" w:rsidRDefault="00105801" w:rsidP="0009534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12" type="#_x0000_t32" style="position:absolute;left:0;text-align:left;margin-left:453pt;margin-top:7.05pt;width:0;height:27pt;z-index:252462080" o:connectortype="straight"/>
        </w:pict>
      </w:r>
      <w:r>
        <w:rPr>
          <w:rFonts w:ascii="Arial Narrow" w:hAnsi="Arial Narrow" w:cs="Times New Roman"/>
          <w:noProof/>
          <w:sz w:val="20"/>
          <w:szCs w:val="20"/>
        </w:rPr>
        <w:pict>
          <v:shape id="_x0000_s16609" type="#_x0000_t32" style="position:absolute;left:0;text-align:left;margin-left:432.75pt;margin-top:6.3pt;width:19.5pt;height:0;z-index:252459008" o:connectortype="straight"/>
        </w:pict>
      </w:r>
      <w:r>
        <w:rPr>
          <w:rFonts w:ascii="Arial Narrow" w:hAnsi="Arial Narrow" w:cs="Times New Roman"/>
          <w:noProof/>
          <w:sz w:val="20"/>
          <w:szCs w:val="20"/>
        </w:rPr>
        <w:pict>
          <v:shape id="_x0000_s16608" type="#_x0000_t32" style="position:absolute;left:0;text-align:left;margin-left:432.75pt;margin-top:7.05pt;width:0;height:27pt;z-index:252457984" o:connectortype="straight"/>
        </w:pict>
      </w:r>
      <w:r>
        <w:rPr>
          <w:rFonts w:ascii="Arial Narrow" w:hAnsi="Arial Narrow" w:cs="Times New Roman"/>
          <w:noProof/>
          <w:sz w:val="20"/>
          <w:szCs w:val="20"/>
        </w:rPr>
        <w:pict>
          <v:shape id="_x0000_s16610" type="#_x0000_t32" style="position:absolute;left:0;text-align:left;margin-left:672pt;margin-top:15.3pt;width:19.5pt;height:0;z-index:252460032" o:connectortype="straight"/>
        </w:pict>
      </w:r>
      <w:r>
        <w:rPr>
          <w:rFonts w:ascii="Arial Narrow" w:hAnsi="Arial Narrow" w:cs="Times New Roman"/>
          <w:noProof/>
          <w:sz w:val="20"/>
          <w:szCs w:val="20"/>
        </w:rPr>
        <w:pict>
          <v:shape id="_x0000_s16572" type="#_x0000_t32" style="position:absolute;left:0;text-align:left;margin-left:264.75pt;margin-top:1.05pt;width:0;height:59.8pt;z-index:252418048" o:connectortype="straight"/>
        </w:pict>
      </w:r>
      <w:r>
        <w:rPr>
          <w:rFonts w:ascii="Arial Narrow" w:hAnsi="Arial Narrow" w:cs="Times New Roman"/>
          <w:noProof/>
          <w:sz w:val="20"/>
          <w:szCs w:val="20"/>
        </w:rPr>
        <w:pict>
          <v:shape id="_x0000_s16574" type="#_x0000_t32" style="position:absolute;left:0;text-align:left;margin-left:429pt;margin-top:.3pt;width:0;height:59.8pt;z-index:252420096" o:connectortype="straight"/>
        </w:pict>
      </w:r>
      <w:r>
        <w:rPr>
          <w:rFonts w:ascii="Arial Narrow" w:hAnsi="Arial Narrow" w:cs="Times New Roman"/>
          <w:noProof/>
          <w:sz w:val="20"/>
          <w:szCs w:val="20"/>
        </w:rPr>
        <w:pict>
          <v:shape id="_x0000_s16606" type="#_x0000_t32" style="position:absolute;left:0;text-align:left;margin-left:193.5pt;margin-top:6.3pt;width:0;height:27pt;z-index:252455936" o:connectortype="straight"/>
        </w:pict>
      </w:r>
      <w:r>
        <w:rPr>
          <w:rFonts w:ascii="Arial Narrow" w:hAnsi="Arial Narrow" w:cs="Times New Roman"/>
          <w:noProof/>
          <w:sz w:val="20"/>
          <w:szCs w:val="20"/>
        </w:rPr>
        <w:pict>
          <v:shape id="_x0000_s16605" type="#_x0000_t32" style="position:absolute;left:0;text-align:left;margin-left:213pt;margin-top:7.05pt;width:0;height:27pt;z-index:252454912" o:connectortype="straight"/>
        </w:pict>
      </w:r>
      <w:r>
        <w:rPr>
          <w:rFonts w:ascii="Arial Narrow" w:hAnsi="Arial Narrow" w:cs="Times New Roman"/>
          <w:noProof/>
          <w:sz w:val="20"/>
          <w:szCs w:val="20"/>
        </w:rPr>
        <w:pict>
          <v:shape id="_x0000_s16604" type="#_x0000_t32" style="position:absolute;left:0;text-align:left;margin-left:193.5pt;margin-top:6.3pt;width:19.5pt;height:0;z-index:252453888" o:connectortype="straight"/>
        </w:pict>
      </w:r>
      <w:r>
        <w:rPr>
          <w:rFonts w:ascii="Arial Narrow" w:hAnsi="Arial Narrow" w:cs="Times New Roman"/>
          <w:noProof/>
          <w:sz w:val="20"/>
          <w:szCs w:val="20"/>
        </w:rPr>
        <w:pict>
          <v:shape id="_x0000_s16603" type="#_x0000_t12" style="position:absolute;left:0;text-align:left;margin-left:105.75pt;margin-top:5.55pt;width:3.55pt;height:4.5pt;flip:x;z-index:252452864"/>
        </w:pict>
      </w:r>
      <w:r>
        <w:rPr>
          <w:rFonts w:ascii="Arial Narrow" w:hAnsi="Arial Narrow" w:cs="Times New Roman"/>
          <w:noProof/>
          <w:sz w:val="20"/>
          <w:szCs w:val="20"/>
        </w:rPr>
        <w:pict>
          <v:shape id="_x0000_s16601" type="#_x0000_t12" style="position:absolute;left:0;text-align:left;margin-left:96.75pt;margin-top:2.55pt;width:3.55pt;height:4.5pt;flip:x;z-index:252450816"/>
        </w:pict>
      </w:r>
      <w:r>
        <w:rPr>
          <w:rFonts w:ascii="Arial Narrow" w:hAnsi="Arial Narrow" w:cs="Times New Roman"/>
          <w:noProof/>
          <w:sz w:val="20"/>
          <w:szCs w:val="20"/>
        </w:rPr>
        <w:pict>
          <v:shape id="_x0000_s16573" type="#_x0000_t32" style="position:absolute;left:0;text-align:left;margin-left:352.5pt;margin-top:1.05pt;width:0;height:59.8pt;z-index:252419072" o:connectortype="straight"/>
        </w:pict>
      </w:r>
      <w:r>
        <w:rPr>
          <w:rFonts w:ascii="Arial Narrow" w:hAnsi="Arial Narrow" w:cs="Times New Roman"/>
          <w:noProof/>
          <w:sz w:val="20"/>
          <w:szCs w:val="20"/>
        </w:rPr>
        <w:pict>
          <v:shape id="_x0000_s16571" type="#_x0000_t32" style="position:absolute;left:0;text-align:left;margin-left:217.45pt;margin-top:.3pt;width:0;height:59.8pt;z-index:252417024" o:connectortype="straight"/>
        </w:pict>
      </w:r>
      <w:r>
        <w:rPr>
          <w:rFonts w:ascii="Arial Narrow" w:hAnsi="Arial Narrow" w:cs="Times New Roman"/>
          <w:noProof/>
          <w:sz w:val="20"/>
          <w:szCs w:val="20"/>
        </w:rPr>
        <w:pict>
          <v:shape id="_x0000_s16570" type="#_x0000_t32" style="position:absolute;left:0;text-align:left;margin-left:135pt;margin-top:.3pt;width:0;height:59.8pt;z-index:252416000" o:connectortype="straight"/>
        </w:pict>
      </w:r>
      <w:r>
        <w:rPr>
          <w:rFonts w:ascii="Arial Narrow" w:hAnsi="Arial Narrow" w:cs="Times New Roman"/>
          <w:noProof/>
          <w:sz w:val="20"/>
          <w:szCs w:val="20"/>
        </w:rPr>
        <w:pict>
          <v:shape id="_x0000_s16569" type="#_x0000_t32" style="position:absolute;left:0;text-align:left;margin-left:52.55pt;margin-top:1.05pt;width:0;height:59.8pt;z-index:252414976" o:connectortype="straight"/>
        </w:pict>
      </w:r>
    </w:p>
    <w:p w:rsidR="007960BE" w:rsidRPr="00EA348E" w:rsidRDefault="00CA42DE" w:rsidP="00095342">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43</w:t>
      </w:r>
      <w:r w:rsidR="00EA348E">
        <w:rPr>
          <w:rFonts w:ascii="Arial Narrow" w:hAnsi="Arial Narrow" w:cs="Times New Roman"/>
          <w:sz w:val="20"/>
          <w:szCs w:val="20"/>
        </w:rPr>
        <w:tab/>
      </w:r>
      <w:r w:rsidR="00EA348E">
        <w:rPr>
          <w:rFonts w:ascii="Arial Narrow" w:hAnsi="Arial Narrow" w:cs="Times New Roman"/>
          <w:sz w:val="20"/>
          <w:szCs w:val="20"/>
        </w:rPr>
        <w:tab/>
      </w:r>
      <w:r w:rsidR="00EA348E">
        <w:rPr>
          <w:rFonts w:ascii="Arial Narrow" w:hAnsi="Arial Narrow" w:cs="Times New Roman"/>
          <w:sz w:val="20"/>
          <w:szCs w:val="20"/>
        </w:rPr>
        <w:tab/>
        <w:t xml:space="preserve">  Midnight</w:t>
      </w:r>
      <w:r w:rsidR="004A3E37">
        <w:rPr>
          <w:rFonts w:ascii="Arial Narrow" w:hAnsi="Arial Narrow" w:cs="Times New Roman"/>
          <w:sz w:val="16"/>
          <w:szCs w:val="16"/>
        </w:rPr>
        <w:tab/>
      </w:r>
      <w:r w:rsidR="004A3E37">
        <w:rPr>
          <w:rFonts w:ascii="Arial Narrow" w:hAnsi="Arial Narrow" w:cs="Times New Roman"/>
          <w:sz w:val="16"/>
          <w:szCs w:val="16"/>
        </w:rPr>
        <w:tab/>
        <w:t xml:space="preserve">     </w:t>
      </w:r>
      <w:r w:rsidR="00EA348E">
        <w:rPr>
          <w:rFonts w:ascii="Arial Narrow" w:hAnsi="Arial Narrow" w:cs="Times New Roman"/>
          <w:sz w:val="16"/>
          <w:szCs w:val="16"/>
        </w:rPr>
        <w:t>1846</w:t>
      </w:r>
      <w:r w:rsidR="00EA348E">
        <w:rPr>
          <w:rFonts w:ascii="Arial Narrow" w:hAnsi="Arial Narrow" w:cs="Times New Roman"/>
          <w:sz w:val="20"/>
          <w:szCs w:val="20"/>
        </w:rPr>
        <w:tab/>
      </w:r>
      <w:r w:rsidR="00EA348E">
        <w:rPr>
          <w:rFonts w:ascii="Arial Narrow" w:hAnsi="Arial Narrow" w:cs="Times New Roman"/>
          <w:sz w:val="20"/>
          <w:szCs w:val="20"/>
        </w:rPr>
        <w:tab/>
        <w:t xml:space="preserve">   50</w:t>
      </w:r>
    </w:p>
    <w:p w:rsidR="007960BE" w:rsidRPr="005E1C1C" w:rsidRDefault="005E1C1C" w:rsidP="00095342">
      <w:pPr>
        <w:spacing w:after="0" w:line="240" w:lineRule="auto"/>
        <w:jc w:val="both"/>
        <w:rPr>
          <w:rFonts w:ascii="Arial Narrow" w:hAnsi="Arial Narrow" w:cs="Times New Roman"/>
          <w:b/>
          <w:sz w:val="16"/>
          <w:szCs w:val="16"/>
        </w:rPr>
      </w:pPr>
      <w:r>
        <w:rPr>
          <w:rFonts w:ascii="Arial Narrow" w:hAnsi="Arial Narrow" w:cs="Times New Roman"/>
          <w:b/>
          <w:sz w:val="16"/>
          <w:szCs w:val="16"/>
        </w:rPr>
        <w:tab/>
      </w:r>
      <w:r>
        <w:rPr>
          <w:rFonts w:ascii="Arial Narrow" w:hAnsi="Arial Narrow" w:cs="Times New Roman"/>
          <w:b/>
          <w:sz w:val="16"/>
          <w:szCs w:val="16"/>
        </w:rPr>
        <w:tab/>
        <w:t xml:space="preserve">  U.S.A. (2)</w:t>
      </w:r>
      <w:r w:rsidR="00EA348E">
        <w:rPr>
          <w:rFonts w:ascii="Arial Narrow" w:hAnsi="Arial Narrow" w:cs="Times New Roman"/>
          <w:b/>
          <w:sz w:val="16"/>
          <w:szCs w:val="16"/>
        </w:rPr>
        <w:tab/>
      </w:r>
      <w:r w:rsidR="00EA348E">
        <w:rPr>
          <w:rFonts w:ascii="Arial Narrow" w:hAnsi="Arial Narrow" w:cs="Times New Roman"/>
          <w:b/>
          <w:sz w:val="16"/>
          <w:szCs w:val="16"/>
        </w:rPr>
        <w:tab/>
      </w:r>
      <w:r w:rsidR="00EA348E">
        <w:rPr>
          <w:rFonts w:ascii="Arial Narrow" w:hAnsi="Arial Narrow" w:cs="Times New Roman"/>
          <w:b/>
          <w:sz w:val="16"/>
          <w:szCs w:val="16"/>
        </w:rPr>
        <w:tab/>
      </w:r>
      <w:r w:rsidR="00EA348E">
        <w:rPr>
          <w:rFonts w:ascii="Arial Narrow" w:hAnsi="Arial Narrow" w:cs="Times New Roman"/>
          <w:b/>
          <w:sz w:val="16"/>
          <w:szCs w:val="16"/>
        </w:rPr>
        <w:tab/>
      </w:r>
      <w:r w:rsidR="00EA348E">
        <w:rPr>
          <w:rFonts w:ascii="Arial Narrow" w:hAnsi="Arial Narrow" w:cs="Times New Roman"/>
          <w:b/>
          <w:sz w:val="16"/>
          <w:szCs w:val="16"/>
        </w:rPr>
        <w:tab/>
      </w:r>
      <w:r w:rsidR="00EA348E">
        <w:rPr>
          <w:rFonts w:ascii="Arial Narrow" w:hAnsi="Arial Narrow" w:cs="Times New Roman"/>
          <w:b/>
          <w:sz w:val="16"/>
          <w:szCs w:val="16"/>
        </w:rPr>
        <w:tab/>
        <w:t xml:space="preserve">      Cry</w:t>
      </w:r>
      <w:r w:rsidR="00EA348E">
        <w:rPr>
          <w:rFonts w:ascii="Arial Narrow" w:hAnsi="Arial Narrow" w:cs="Times New Roman"/>
          <w:b/>
          <w:sz w:val="16"/>
          <w:szCs w:val="16"/>
        </w:rPr>
        <w:tab/>
      </w:r>
      <w:r w:rsidR="00EA348E">
        <w:rPr>
          <w:rFonts w:ascii="Arial Narrow" w:hAnsi="Arial Narrow" w:cs="Times New Roman"/>
          <w:b/>
          <w:sz w:val="16"/>
          <w:szCs w:val="16"/>
        </w:rPr>
        <w:tab/>
        <w:t xml:space="preserve">   </w:t>
      </w:r>
      <w:r w:rsidR="00EA348E" w:rsidRPr="00EA348E">
        <w:rPr>
          <w:rFonts w:ascii="Arial Narrow" w:hAnsi="Arial Narrow" w:cs="Times New Roman"/>
          <w:sz w:val="16"/>
          <w:szCs w:val="16"/>
        </w:rPr>
        <w:t>Sabbath</w:t>
      </w:r>
    </w:p>
    <w:p w:rsidR="007960BE" w:rsidRPr="00EA348E" w:rsidRDefault="00E33618" w:rsidP="00095342">
      <w:pPr>
        <w:spacing w:after="0" w:line="240" w:lineRule="auto"/>
        <w:jc w:val="both"/>
        <w:rPr>
          <w:rFonts w:ascii="Times New Roman" w:hAnsi="Times New Roman" w:cs="Times New Roman"/>
          <w:sz w:val="24"/>
          <w:szCs w:val="24"/>
        </w:rPr>
      </w:pPr>
      <w:r w:rsidRPr="007960BE">
        <w:rPr>
          <w:rFonts w:ascii="Arial Narrow" w:hAnsi="Arial Narrow" w:cs="Times New Roman"/>
          <w:b/>
          <w:sz w:val="20"/>
          <w:szCs w:val="20"/>
        </w:rPr>
        <w:t>PAPACY</w:t>
      </w:r>
      <w:r w:rsidR="00105801" w:rsidRPr="00105801">
        <w:rPr>
          <w:rFonts w:ascii="Arial Narrow" w:hAnsi="Arial Narrow" w:cs="Times New Roman"/>
          <w:noProof/>
          <w:sz w:val="20"/>
          <w:szCs w:val="20"/>
        </w:rPr>
        <w:pict>
          <v:shape id="_x0000_s16611" type="#_x0000_t32" style="position:absolute;left:0;text-align:left;margin-left:432.75pt;margin-top:.4pt;width:19.5pt;height:0;z-index:252461056;mso-position-horizontal-relative:text;mso-position-vertical-relative:text" o:connectortype="straight"/>
        </w:pict>
      </w:r>
      <w:r w:rsidR="00105801" w:rsidRPr="00105801">
        <w:rPr>
          <w:rFonts w:ascii="Arial Narrow" w:hAnsi="Arial Narrow" w:cs="Times New Roman"/>
          <w:noProof/>
          <w:sz w:val="20"/>
          <w:szCs w:val="20"/>
        </w:rPr>
        <w:pict>
          <v:shape id="_x0000_s16607" type="#_x0000_t32" style="position:absolute;left:0;text-align:left;margin-left:193.5pt;margin-top:-.35pt;width:19.5pt;height:0;z-index:252456960;mso-position-horizontal-relative:text;mso-position-vertical-relative:text" o:connectortype="straight"/>
        </w:pict>
      </w:r>
      <w:r w:rsidR="005E1C1C">
        <w:rPr>
          <w:rFonts w:ascii="Arial Narrow" w:hAnsi="Arial Narrow" w:cs="Times New Roman"/>
          <w:sz w:val="20"/>
          <w:szCs w:val="20"/>
        </w:rPr>
        <w:tab/>
      </w:r>
      <w:r w:rsidR="005E1C1C">
        <w:rPr>
          <w:rFonts w:ascii="Arial Narrow" w:hAnsi="Arial Narrow" w:cs="Times New Roman"/>
          <w:sz w:val="20"/>
          <w:szCs w:val="20"/>
        </w:rPr>
        <w:tab/>
        <w:t xml:space="preserve">  MILLER</w:t>
      </w:r>
      <w:r w:rsidR="00EA348E">
        <w:rPr>
          <w:rFonts w:ascii="Arial Narrow" w:hAnsi="Arial Narrow" w:cs="Times New Roman"/>
          <w:sz w:val="20"/>
          <w:szCs w:val="20"/>
        </w:rPr>
        <w:tab/>
      </w:r>
      <w:r w:rsidR="00EA348E">
        <w:rPr>
          <w:rFonts w:ascii="Arial Narrow" w:hAnsi="Arial Narrow" w:cs="Times New Roman"/>
          <w:sz w:val="20"/>
          <w:szCs w:val="20"/>
        </w:rPr>
        <w:tab/>
      </w:r>
      <w:r w:rsidR="00EA348E">
        <w:rPr>
          <w:rFonts w:ascii="Arial Narrow" w:hAnsi="Arial Narrow" w:cs="Times New Roman"/>
          <w:sz w:val="20"/>
          <w:szCs w:val="20"/>
        </w:rPr>
        <w:tab/>
      </w:r>
      <w:r w:rsidR="00EA348E">
        <w:rPr>
          <w:rFonts w:ascii="Arial Narrow" w:hAnsi="Arial Narrow" w:cs="Times New Roman"/>
          <w:sz w:val="20"/>
          <w:szCs w:val="20"/>
        </w:rPr>
        <w:tab/>
      </w:r>
      <w:r w:rsidR="00EA348E">
        <w:rPr>
          <w:rFonts w:ascii="Arial Narrow" w:hAnsi="Arial Narrow" w:cs="Times New Roman"/>
          <w:sz w:val="20"/>
          <w:szCs w:val="20"/>
        </w:rPr>
        <w:tab/>
      </w:r>
      <w:r w:rsidR="00EA348E">
        <w:rPr>
          <w:rFonts w:ascii="Arial Narrow" w:hAnsi="Arial Narrow" w:cs="Times New Roman"/>
          <w:sz w:val="20"/>
          <w:szCs w:val="20"/>
        </w:rPr>
        <w:tab/>
      </w:r>
      <w:r w:rsidR="00EA348E">
        <w:rPr>
          <w:rFonts w:ascii="Arial Narrow" w:hAnsi="Arial Narrow" w:cs="Times New Roman"/>
          <w:sz w:val="20"/>
          <w:szCs w:val="20"/>
        </w:rPr>
        <w:tab/>
      </w:r>
      <w:r w:rsidR="00EA348E">
        <w:rPr>
          <w:rFonts w:ascii="Arial Narrow" w:hAnsi="Arial Narrow" w:cs="Times New Roman"/>
          <w:sz w:val="20"/>
          <w:szCs w:val="20"/>
        </w:rPr>
        <w:tab/>
        <w:t xml:space="preserve">       </w:t>
      </w:r>
      <w:r w:rsidR="00EA348E" w:rsidRPr="00EA348E">
        <w:rPr>
          <w:rFonts w:ascii="Times New Roman" w:hAnsi="Times New Roman" w:cs="Times New Roman"/>
          <w:b/>
          <w:sz w:val="24"/>
          <w:szCs w:val="24"/>
        </w:rPr>
        <w:t>7</w:t>
      </w:r>
    </w:p>
    <w:p w:rsidR="007960BE" w:rsidRPr="007960BE" w:rsidRDefault="00105801" w:rsidP="0009534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597" type="#_x0000_t32" style="position:absolute;left:0;text-align:left;margin-left:138.75pt;margin-top:6.9pt;width:0;height:5.25pt;z-index:252446720" o:connectortype="straight">
            <v:stroke endarrow="block"/>
          </v:shape>
        </w:pict>
      </w:r>
      <w:r w:rsidR="007960BE">
        <w:rPr>
          <w:rFonts w:ascii="Arial Narrow" w:hAnsi="Arial Narrow" w:cs="Times New Roman"/>
          <w:sz w:val="20"/>
          <w:szCs w:val="20"/>
        </w:rPr>
        <w:t>Darkness</w:t>
      </w:r>
      <w:r w:rsidR="005E1C1C">
        <w:rPr>
          <w:rFonts w:ascii="Arial Narrow" w:hAnsi="Arial Narrow" w:cs="Times New Roman"/>
          <w:sz w:val="20"/>
          <w:szCs w:val="20"/>
        </w:rPr>
        <w:tab/>
      </w:r>
      <w:r w:rsidR="005E1C1C">
        <w:rPr>
          <w:rFonts w:ascii="Arial Narrow" w:hAnsi="Arial Narrow" w:cs="Times New Roman"/>
          <w:sz w:val="20"/>
          <w:szCs w:val="20"/>
        </w:rPr>
        <w:tab/>
      </w:r>
      <w:r w:rsidR="005E1C1C">
        <w:rPr>
          <w:rFonts w:ascii="Arial Narrow" w:hAnsi="Arial Narrow" w:cs="Times New Roman"/>
          <w:sz w:val="20"/>
          <w:szCs w:val="20"/>
        </w:rPr>
        <w:tab/>
      </w:r>
      <w:r w:rsidR="005E1C1C">
        <w:rPr>
          <w:rFonts w:ascii="Arial Narrow" w:hAnsi="Arial Narrow" w:cs="Times New Roman"/>
          <w:sz w:val="20"/>
          <w:szCs w:val="20"/>
        </w:rPr>
        <w:tab/>
        <w:t xml:space="preserve">   FOUNDATION</w:t>
      </w:r>
      <w:r w:rsidR="00EA348E">
        <w:rPr>
          <w:rFonts w:ascii="Arial Narrow" w:hAnsi="Arial Narrow" w:cs="Times New Roman"/>
          <w:sz w:val="20"/>
          <w:szCs w:val="20"/>
        </w:rPr>
        <w:tab/>
      </w:r>
      <w:r w:rsidR="00EA348E">
        <w:rPr>
          <w:rFonts w:ascii="Arial Narrow" w:hAnsi="Arial Narrow" w:cs="Times New Roman"/>
          <w:sz w:val="20"/>
          <w:szCs w:val="20"/>
        </w:rPr>
        <w:tab/>
      </w:r>
      <w:r w:rsidR="00EA348E">
        <w:rPr>
          <w:rFonts w:ascii="Arial Narrow" w:hAnsi="Arial Narrow" w:cs="Times New Roman"/>
          <w:sz w:val="20"/>
          <w:szCs w:val="20"/>
        </w:rPr>
        <w:tab/>
      </w:r>
      <w:r w:rsidR="00EA348E">
        <w:rPr>
          <w:rFonts w:ascii="Arial Narrow" w:hAnsi="Arial Narrow" w:cs="Times New Roman"/>
          <w:sz w:val="20"/>
          <w:szCs w:val="20"/>
        </w:rPr>
        <w:tab/>
        <w:t xml:space="preserve">              (D)</w:t>
      </w:r>
    </w:p>
    <w:p w:rsidR="007960BE" w:rsidRPr="007960BE" w:rsidRDefault="00105801" w:rsidP="00095342">
      <w:pPr>
        <w:spacing w:after="0" w:line="240" w:lineRule="auto"/>
        <w:jc w:val="both"/>
        <w:rPr>
          <w:rFonts w:ascii="Arial Narrow" w:hAnsi="Arial Narrow" w:cs="Times New Roman"/>
          <w:i/>
          <w:sz w:val="20"/>
          <w:szCs w:val="20"/>
        </w:rPr>
      </w:pPr>
      <w:r>
        <w:rPr>
          <w:rFonts w:ascii="Arial Narrow" w:hAnsi="Arial Narrow" w:cs="Times New Roman"/>
          <w:i/>
          <w:noProof/>
          <w:sz w:val="20"/>
          <w:szCs w:val="20"/>
        </w:rPr>
        <w:pict>
          <v:shape id="_x0000_s16568" type="#_x0000_t32" style="position:absolute;left:0;text-align:left;margin-left:1.5pt;margin-top:2pt;width:480pt;height:0;z-index:252413952" o:connectortype="straight"/>
        </w:pict>
      </w:r>
    </w:p>
    <w:p w:rsidR="007960BE" w:rsidRPr="00EA348E" w:rsidRDefault="00EA348E" w:rsidP="0009534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w:t>
      </w:r>
    </w:p>
    <w:p w:rsidR="002F5A8F" w:rsidRPr="007960BE" w:rsidRDefault="00105801" w:rsidP="002F5A8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16" type="#_x0000_t19" style="position:absolute;left:0;text-align:left;margin-left:139.5pt;margin-top:7.5pt;width:41.25pt;height:70.3pt;flip:x;z-index:252466176"/>
        </w:pict>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EF6F30">
        <w:rPr>
          <w:rFonts w:ascii="Arial Narrow" w:hAnsi="Arial Narrow" w:cs="Times New Roman"/>
          <w:sz w:val="20"/>
          <w:szCs w:val="20"/>
        </w:rPr>
        <w:t xml:space="preserve"> </w:t>
      </w:r>
      <w:r w:rsidR="004A3E37">
        <w:rPr>
          <w:rFonts w:ascii="Arial Narrow" w:hAnsi="Arial Narrow" w:cs="Times New Roman"/>
          <w:sz w:val="20"/>
          <w:szCs w:val="20"/>
        </w:rPr>
        <w:tab/>
        <w:t xml:space="preserve">   </w:t>
      </w:r>
      <w:r w:rsidR="004A3E37">
        <w:rPr>
          <w:rFonts w:ascii="Arial Narrow" w:hAnsi="Arial Narrow" w:cs="Times New Roman"/>
          <w:sz w:val="20"/>
          <w:szCs w:val="20"/>
        </w:rPr>
        <w:tab/>
        <w:t xml:space="preserve">     </w:t>
      </w:r>
      <w:r w:rsidR="004A3E37">
        <w:rPr>
          <w:rFonts w:ascii="Arial Narrow" w:hAnsi="Arial Narrow" w:cs="Times New Roman"/>
          <w:sz w:val="20"/>
          <w:szCs w:val="20"/>
        </w:rPr>
        <w:tab/>
      </w:r>
      <w:r w:rsidR="004A3E37">
        <w:rPr>
          <w:rFonts w:ascii="Arial Narrow" w:hAnsi="Arial Narrow" w:cs="Times New Roman"/>
          <w:sz w:val="20"/>
          <w:szCs w:val="20"/>
        </w:rPr>
        <w:tab/>
        <w:t xml:space="preserve">            (50)</w:t>
      </w:r>
    </w:p>
    <w:p w:rsidR="002F5A8F" w:rsidRPr="007960BE" w:rsidRDefault="004A3E37" w:rsidP="002F5A8F">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EF6F30">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t xml:space="preserve">        457BC</w:t>
      </w:r>
      <w:r>
        <w:rPr>
          <w:rFonts w:ascii="Arial Narrow" w:hAnsi="Arial Narrow" w:cs="Times New Roman"/>
          <w:sz w:val="20"/>
          <w:szCs w:val="20"/>
        </w:rPr>
        <w:tab/>
        <w:t xml:space="preserve">            408</w:t>
      </w:r>
    </w:p>
    <w:p w:rsidR="002F5A8F" w:rsidRPr="007960BE" w:rsidRDefault="00105801" w:rsidP="002F5A8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581" type="#_x0000_t32" style="position:absolute;left:0;text-align:left;margin-left:429pt;margin-top:2.55pt;width:0;height:59.8pt;z-index:252428288" o:connectortype="straight"/>
        </w:pict>
      </w:r>
      <w:r>
        <w:rPr>
          <w:rFonts w:ascii="Arial Narrow" w:hAnsi="Arial Narrow" w:cs="Times New Roman"/>
          <w:noProof/>
          <w:sz w:val="20"/>
          <w:szCs w:val="20"/>
        </w:rPr>
        <w:pict>
          <v:shape id="_x0000_s16580" type="#_x0000_t32" style="position:absolute;left:0;text-align:left;margin-left:352.5pt;margin-top:2.55pt;width:0;height:59.8pt;z-index:252427264" o:connectortype="straight"/>
        </w:pict>
      </w:r>
      <w:r>
        <w:rPr>
          <w:rFonts w:ascii="Arial Narrow" w:hAnsi="Arial Narrow" w:cs="Times New Roman"/>
          <w:noProof/>
          <w:sz w:val="20"/>
          <w:szCs w:val="20"/>
        </w:rPr>
        <w:pict>
          <v:shape id="_x0000_s16578" type="#_x0000_t32" style="position:absolute;left:0;text-align:left;margin-left:217.45pt;margin-top:1.8pt;width:0;height:59.8pt;z-index:252425216" o:connectortype="straight"/>
        </w:pict>
      </w:r>
      <w:r>
        <w:rPr>
          <w:rFonts w:ascii="Arial Narrow" w:hAnsi="Arial Narrow" w:cs="Times New Roman"/>
          <w:noProof/>
          <w:sz w:val="20"/>
          <w:szCs w:val="20"/>
        </w:rPr>
        <w:pict>
          <v:shape id="_x0000_s16577" type="#_x0000_t32" style="position:absolute;left:0;text-align:left;margin-left:135pt;margin-top:.3pt;width:0;height:59.8pt;z-index:252424192" o:connectortype="straight"/>
        </w:pict>
      </w:r>
      <w:r>
        <w:rPr>
          <w:rFonts w:ascii="Arial Narrow" w:hAnsi="Arial Narrow" w:cs="Times New Roman"/>
          <w:noProof/>
          <w:sz w:val="20"/>
          <w:szCs w:val="20"/>
        </w:rPr>
        <w:pict>
          <v:shape id="_x0000_s16576" type="#_x0000_t32" style="position:absolute;left:0;text-align:left;margin-left:52.55pt;margin-top:1.05pt;width:0;height:59.8pt;z-index:252423168" o:connectortype="straight"/>
        </w:pict>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EF6F30">
        <w:rPr>
          <w:rFonts w:ascii="Arial Narrow" w:hAnsi="Arial Narrow" w:cs="Times New Roman"/>
          <w:sz w:val="20"/>
          <w:szCs w:val="20"/>
        </w:rPr>
        <w:t>Haman’s</w:t>
      </w:r>
      <w:r w:rsidR="004A3E37">
        <w:rPr>
          <w:rFonts w:ascii="Arial Narrow" w:hAnsi="Arial Narrow" w:cs="Times New Roman"/>
          <w:sz w:val="20"/>
          <w:szCs w:val="20"/>
        </w:rPr>
        <w:tab/>
        <w:t xml:space="preserve">       Esther’s</w:t>
      </w:r>
    </w:p>
    <w:p w:rsidR="002F5A8F" w:rsidRPr="004A3E37" w:rsidRDefault="00105801" w:rsidP="002F5A8F">
      <w:pPr>
        <w:spacing w:after="0" w:line="240" w:lineRule="auto"/>
        <w:jc w:val="both"/>
        <w:rPr>
          <w:rFonts w:ascii="Arial Narrow" w:hAnsi="Arial Narrow" w:cs="Times New Roman"/>
          <w:sz w:val="16"/>
          <w:szCs w:val="16"/>
        </w:rPr>
      </w:pPr>
      <w:r w:rsidRPr="00105801">
        <w:rPr>
          <w:rFonts w:ascii="Arial Narrow" w:hAnsi="Arial Narrow" w:cs="Times New Roman"/>
          <w:noProof/>
          <w:sz w:val="20"/>
          <w:szCs w:val="20"/>
        </w:rPr>
        <w:pict>
          <v:shape id="_x0000_s16579" type="#_x0000_t32" style="position:absolute;left:0;text-align:left;margin-left:264.8pt;margin-top:10.95pt;width:0;height:39.9pt;z-index:252426240" o:connectortype="straight"/>
        </w:pict>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EF6F30">
        <w:rPr>
          <w:rFonts w:ascii="Arial Narrow" w:hAnsi="Arial Narrow" w:cs="Times New Roman"/>
          <w:sz w:val="20"/>
          <w:szCs w:val="20"/>
        </w:rPr>
        <w:t xml:space="preserve"> Decree</w:t>
      </w:r>
      <w:r w:rsidR="004A3E37">
        <w:rPr>
          <w:rFonts w:ascii="Arial Narrow" w:hAnsi="Arial Narrow" w:cs="Times New Roman"/>
          <w:sz w:val="20"/>
          <w:szCs w:val="20"/>
        </w:rPr>
        <w:tab/>
        <w:t xml:space="preserve">       Decree</w:t>
      </w:r>
      <w:r w:rsidR="004A3E37">
        <w:rPr>
          <w:rFonts w:ascii="Arial Narrow" w:hAnsi="Arial Narrow" w:cs="Times New Roman"/>
          <w:sz w:val="16"/>
          <w:szCs w:val="16"/>
        </w:rPr>
        <w:tab/>
        <w:t xml:space="preserve">   </w:t>
      </w:r>
      <w:r w:rsidR="004C2CB2">
        <w:rPr>
          <w:rFonts w:ascii="Arial Narrow" w:hAnsi="Arial Narrow" w:cs="Times New Roman"/>
          <w:sz w:val="16"/>
          <w:szCs w:val="16"/>
        </w:rPr>
        <w:t xml:space="preserve">   </w:t>
      </w:r>
      <w:r w:rsidR="004A3E37">
        <w:rPr>
          <w:rFonts w:ascii="Arial Narrow" w:hAnsi="Arial Narrow" w:cs="Times New Roman"/>
          <w:sz w:val="16"/>
          <w:szCs w:val="16"/>
        </w:rPr>
        <w:t>Weeks</w:t>
      </w:r>
    </w:p>
    <w:p w:rsidR="002F5A8F" w:rsidRPr="004A3E37" w:rsidRDefault="004A3E37" w:rsidP="002F5A8F">
      <w:pPr>
        <w:spacing w:after="0" w:line="240" w:lineRule="auto"/>
        <w:jc w:val="both"/>
        <w:rPr>
          <w:rFonts w:ascii="Times New Roman" w:hAnsi="Times New Roman" w:cs="Times New Roman"/>
          <w:b/>
          <w:sz w:val="24"/>
          <w:szCs w:val="24"/>
        </w:rPr>
      </w:pPr>
      <w:r>
        <w:rPr>
          <w:rFonts w:ascii="Arial Narrow" w:hAnsi="Arial Narrow" w:cs="Times New Roman"/>
          <w:b/>
          <w:sz w:val="16"/>
          <w:szCs w:val="16"/>
        </w:rPr>
        <w:t xml:space="preserve">          </w:t>
      </w:r>
      <w:r w:rsidR="00E33618">
        <w:rPr>
          <w:rFonts w:ascii="Arial Narrow" w:hAnsi="Arial Narrow" w:cs="Times New Roman"/>
          <w:b/>
          <w:sz w:val="16"/>
          <w:szCs w:val="16"/>
        </w:rPr>
        <w:tab/>
        <w:t xml:space="preserve">            </w:t>
      </w:r>
      <w:r>
        <w:rPr>
          <w:rFonts w:ascii="Arial Narrow" w:hAnsi="Arial Narrow" w:cs="Times New Roman"/>
          <w:b/>
          <w:sz w:val="16"/>
          <w:szCs w:val="16"/>
        </w:rPr>
        <w:t xml:space="preserve"> Medo-Persia (2)</w:t>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t xml:space="preserve">     </w:t>
      </w:r>
      <w:r>
        <w:rPr>
          <w:rFonts w:ascii="Times New Roman" w:hAnsi="Times New Roman" w:cs="Times New Roman"/>
          <w:b/>
          <w:sz w:val="24"/>
          <w:szCs w:val="24"/>
        </w:rPr>
        <w:t xml:space="preserve"> </w:t>
      </w:r>
      <w:r w:rsidR="004C2CB2">
        <w:rPr>
          <w:rFonts w:ascii="Times New Roman" w:hAnsi="Times New Roman" w:cs="Times New Roman"/>
          <w:b/>
          <w:sz w:val="24"/>
          <w:szCs w:val="24"/>
        </w:rPr>
        <w:t xml:space="preserve">  </w:t>
      </w:r>
      <w:r>
        <w:rPr>
          <w:rFonts w:ascii="Times New Roman" w:hAnsi="Times New Roman" w:cs="Times New Roman"/>
          <w:b/>
          <w:sz w:val="24"/>
          <w:szCs w:val="24"/>
        </w:rPr>
        <w:t>7</w:t>
      </w:r>
    </w:p>
    <w:p w:rsidR="002F5A8F" w:rsidRPr="007960BE" w:rsidRDefault="00E33618" w:rsidP="002F5A8F">
      <w:pPr>
        <w:spacing w:after="0" w:line="240" w:lineRule="auto"/>
        <w:jc w:val="both"/>
        <w:rPr>
          <w:rFonts w:ascii="Arial Narrow" w:hAnsi="Arial Narrow" w:cs="Times New Roman"/>
          <w:sz w:val="20"/>
          <w:szCs w:val="20"/>
        </w:rPr>
      </w:pPr>
      <w:r>
        <w:rPr>
          <w:rFonts w:ascii="Arial Narrow" w:hAnsi="Arial Narrow" w:cs="Times New Roman"/>
          <w:b/>
          <w:sz w:val="20"/>
          <w:szCs w:val="20"/>
        </w:rPr>
        <w:t>BABYLON</w:t>
      </w:r>
      <w:r w:rsidR="004A3E37">
        <w:rPr>
          <w:rFonts w:ascii="Arial Narrow" w:hAnsi="Arial Narrow" w:cs="Times New Roman"/>
          <w:sz w:val="20"/>
          <w:szCs w:val="20"/>
        </w:rPr>
        <w:tab/>
        <w:t xml:space="preserve">  CYRUS</w:t>
      </w:r>
    </w:p>
    <w:p w:rsidR="002F5A8F" w:rsidRPr="007960BE" w:rsidRDefault="00105801" w:rsidP="002F5A8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13" type="#_x0000_t32" style="position:absolute;left:0;text-align:left;margin-left:139.5pt;margin-top:8.2pt;width:0;height:5.25pt;z-index:252463104" o:connectortype="straight">
            <v:stroke endarrow="block"/>
          </v:shape>
        </w:pict>
      </w:r>
      <w:r w:rsidR="002F5A8F">
        <w:rPr>
          <w:rFonts w:ascii="Arial Narrow" w:hAnsi="Arial Narrow" w:cs="Times New Roman"/>
          <w:sz w:val="20"/>
          <w:szCs w:val="20"/>
        </w:rPr>
        <w:t>Darkness</w:t>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t xml:space="preserve">   FOUNDATION</w:t>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t xml:space="preserve">              (D)</w:t>
      </w:r>
    </w:p>
    <w:p w:rsidR="002F5A8F" w:rsidRPr="007960BE" w:rsidRDefault="00105801" w:rsidP="002F5A8F">
      <w:pPr>
        <w:spacing w:after="0" w:line="240" w:lineRule="auto"/>
        <w:jc w:val="both"/>
        <w:rPr>
          <w:rFonts w:ascii="Arial Narrow" w:hAnsi="Arial Narrow" w:cs="Times New Roman"/>
          <w:i/>
          <w:sz w:val="20"/>
          <w:szCs w:val="20"/>
        </w:rPr>
      </w:pPr>
      <w:r>
        <w:rPr>
          <w:rFonts w:ascii="Arial Narrow" w:hAnsi="Arial Narrow" w:cs="Times New Roman"/>
          <w:i/>
          <w:noProof/>
          <w:sz w:val="20"/>
          <w:szCs w:val="20"/>
        </w:rPr>
        <w:pict>
          <v:shape id="_x0000_s16575" type="#_x0000_t32" style="position:absolute;left:0;text-align:left;margin-left:1.5pt;margin-top:2.75pt;width:480pt;height:0;z-index:252422144" o:connectortype="straight"/>
        </w:pict>
      </w:r>
    </w:p>
    <w:p w:rsidR="00EA348E" w:rsidRPr="00EA348E" w:rsidRDefault="00EA348E" w:rsidP="00EA348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w:t>
      </w:r>
    </w:p>
    <w:p w:rsidR="002F5A8F" w:rsidRPr="007960BE" w:rsidRDefault="002F5A8F" w:rsidP="002F5A8F">
      <w:pPr>
        <w:spacing w:after="0" w:line="240" w:lineRule="auto"/>
        <w:jc w:val="both"/>
        <w:rPr>
          <w:rFonts w:ascii="Arial Narrow" w:hAnsi="Arial Narrow" w:cs="Times New Roman"/>
          <w:sz w:val="20"/>
          <w:szCs w:val="20"/>
        </w:rPr>
      </w:pPr>
    </w:p>
    <w:p w:rsidR="002F5A8F" w:rsidRPr="007960BE" w:rsidRDefault="00105801" w:rsidP="002F5A8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17" type="#_x0000_t19" style="position:absolute;left:0;text-align:left;margin-left:139.5pt;margin-top:8.25pt;width:41.25pt;height:70.3pt;flip:x;z-index:252467200"/>
        </w:pict>
      </w:r>
      <w:r>
        <w:rPr>
          <w:rFonts w:ascii="Arial Narrow" w:hAnsi="Arial Narrow" w:cs="Times New Roman"/>
          <w:noProof/>
          <w:sz w:val="20"/>
          <w:szCs w:val="20"/>
        </w:rPr>
        <w:pict>
          <v:shape id="_x0000_s16587" type="#_x0000_t32" style="position:absolute;left:0;text-align:left;margin-left:352.55pt;margin-top:3.75pt;width:0;height:81.55pt;z-index:252435456" o:connectortype="straight"/>
        </w:pict>
      </w:r>
      <w:r w:rsidR="00EF6F30">
        <w:rPr>
          <w:rFonts w:ascii="Arial Narrow" w:hAnsi="Arial Narrow" w:cs="Times New Roman"/>
          <w:sz w:val="20"/>
          <w:szCs w:val="20"/>
        </w:rPr>
        <w:tab/>
      </w:r>
      <w:r w:rsidR="00EF6F30">
        <w:rPr>
          <w:rFonts w:ascii="Arial Narrow" w:hAnsi="Arial Narrow" w:cs="Times New Roman"/>
          <w:sz w:val="20"/>
          <w:szCs w:val="20"/>
        </w:rPr>
        <w:tab/>
      </w:r>
      <w:r w:rsidR="00EF6F30">
        <w:rPr>
          <w:rFonts w:ascii="Arial Narrow" w:hAnsi="Arial Narrow" w:cs="Times New Roman"/>
          <w:sz w:val="20"/>
          <w:szCs w:val="20"/>
        </w:rPr>
        <w:tab/>
      </w:r>
      <w:r w:rsidR="00EF6F30">
        <w:rPr>
          <w:rFonts w:ascii="Arial Narrow" w:hAnsi="Arial Narrow" w:cs="Times New Roman"/>
          <w:sz w:val="20"/>
          <w:szCs w:val="20"/>
        </w:rPr>
        <w:tab/>
      </w:r>
      <w:r w:rsidR="00EF6F30">
        <w:rPr>
          <w:rFonts w:ascii="Arial Narrow" w:hAnsi="Arial Narrow" w:cs="Times New Roman"/>
          <w:sz w:val="20"/>
          <w:szCs w:val="20"/>
        </w:rPr>
        <w:tab/>
      </w:r>
      <w:r w:rsidR="00EF6F30">
        <w:rPr>
          <w:rFonts w:ascii="Arial Narrow" w:hAnsi="Arial Narrow" w:cs="Times New Roman"/>
          <w:sz w:val="20"/>
          <w:szCs w:val="20"/>
        </w:rPr>
        <w:tab/>
      </w:r>
      <w:r w:rsidR="00EF6F30">
        <w:rPr>
          <w:rFonts w:ascii="Arial Narrow" w:hAnsi="Arial Narrow" w:cs="Times New Roman"/>
          <w:sz w:val="20"/>
          <w:szCs w:val="20"/>
        </w:rPr>
        <w:tab/>
      </w:r>
      <w:r w:rsidR="00EF6F30">
        <w:rPr>
          <w:rFonts w:ascii="Arial Narrow" w:hAnsi="Arial Narrow" w:cs="Times New Roman"/>
          <w:sz w:val="20"/>
          <w:szCs w:val="20"/>
        </w:rPr>
        <w:tab/>
      </w:r>
      <w:r w:rsidR="00EF6F30">
        <w:rPr>
          <w:rFonts w:ascii="Arial Narrow" w:hAnsi="Arial Narrow" w:cs="Times New Roman"/>
          <w:sz w:val="20"/>
          <w:szCs w:val="20"/>
        </w:rPr>
        <w:tab/>
      </w:r>
      <w:r w:rsidR="00EF6F30">
        <w:rPr>
          <w:rFonts w:ascii="Arial Narrow" w:hAnsi="Arial Narrow" w:cs="Times New Roman"/>
          <w:sz w:val="20"/>
          <w:szCs w:val="20"/>
        </w:rPr>
        <w:tab/>
      </w:r>
      <w:r w:rsidR="00EF6F30">
        <w:rPr>
          <w:rFonts w:ascii="Arial Narrow" w:hAnsi="Arial Narrow" w:cs="Times New Roman"/>
          <w:sz w:val="20"/>
          <w:szCs w:val="20"/>
        </w:rPr>
        <w:tab/>
        <w:t xml:space="preserve">            (50)</w:t>
      </w:r>
    </w:p>
    <w:p w:rsidR="002F5A8F" w:rsidRPr="007960BE" w:rsidRDefault="00105801" w:rsidP="002F5A8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19" type="#_x0000_t32" style="position:absolute;left:0;text-align:left;margin-left:345pt;margin-top:4.3pt;width:15pt;height:0;z-index:252469248" o:connectortype="straight"/>
        </w:pict>
      </w:r>
      <w:r w:rsidR="00FF5919">
        <w:rPr>
          <w:rFonts w:ascii="Arial Narrow" w:hAnsi="Arial Narrow" w:cs="Times New Roman"/>
          <w:sz w:val="20"/>
          <w:szCs w:val="20"/>
        </w:rPr>
        <w:tab/>
      </w:r>
      <w:r w:rsidR="00FF5919">
        <w:rPr>
          <w:rFonts w:ascii="Arial Narrow" w:hAnsi="Arial Narrow" w:cs="Times New Roman"/>
          <w:sz w:val="20"/>
          <w:szCs w:val="20"/>
        </w:rPr>
        <w:tab/>
      </w:r>
      <w:r w:rsidR="00FF5919">
        <w:rPr>
          <w:rFonts w:ascii="Arial Narrow" w:hAnsi="Arial Narrow" w:cs="Times New Roman"/>
          <w:sz w:val="20"/>
          <w:szCs w:val="20"/>
        </w:rPr>
        <w:tab/>
      </w:r>
      <w:r w:rsidR="00FF5919">
        <w:rPr>
          <w:rFonts w:ascii="Arial Narrow" w:hAnsi="Arial Narrow" w:cs="Times New Roman"/>
          <w:sz w:val="20"/>
          <w:szCs w:val="20"/>
        </w:rPr>
        <w:tab/>
      </w:r>
      <w:r w:rsidR="00FF5919">
        <w:rPr>
          <w:rFonts w:ascii="Arial Narrow" w:hAnsi="Arial Narrow" w:cs="Times New Roman"/>
          <w:sz w:val="20"/>
          <w:szCs w:val="20"/>
        </w:rPr>
        <w:tab/>
        <w:t xml:space="preserve">         Caiaphas       </w:t>
      </w:r>
      <w:r w:rsidR="00EF6F30">
        <w:rPr>
          <w:rFonts w:ascii="Arial Narrow" w:hAnsi="Arial Narrow" w:cs="Times New Roman"/>
          <w:sz w:val="20"/>
          <w:szCs w:val="20"/>
        </w:rPr>
        <w:tab/>
      </w:r>
      <w:r w:rsidR="00EF6F30">
        <w:rPr>
          <w:rFonts w:ascii="Arial Narrow" w:hAnsi="Arial Narrow" w:cs="Times New Roman"/>
          <w:sz w:val="20"/>
          <w:szCs w:val="20"/>
        </w:rPr>
        <w:tab/>
      </w:r>
      <w:r w:rsidR="00EF6F30">
        <w:rPr>
          <w:rFonts w:ascii="Arial Narrow" w:hAnsi="Arial Narrow" w:cs="Times New Roman"/>
          <w:sz w:val="20"/>
          <w:szCs w:val="20"/>
        </w:rPr>
        <w:tab/>
      </w:r>
      <w:r w:rsidR="00EF6F30">
        <w:rPr>
          <w:rFonts w:ascii="Arial Narrow" w:hAnsi="Arial Narrow" w:cs="Times New Roman"/>
          <w:sz w:val="20"/>
          <w:szCs w:val="20"/>
        </w:rPr>
        <w:tab/>
      </w:r>
      <w:r w:rsidR="00EF6F30">
        <w:rPr>
          <w:rFonts w:ascii="Arial Narrow" w:hAnsi="Arial Narrow" w:cs="Times New Roman"/>
          <w:sz w:val="20"/>
          <w:szCs w:val="20"/>
        </w:rPr>
        <w:tab/>
        <w:t xml:space="preserve">    PENTECOST</w:t>
      </w:r>
    </w:p>
    <w:p w:rsidR="002F5A8F" w:rsidRPr="007960BE" w:rsidRDefault="00105801" w:rsidP="002F5A8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588" type="#_x0000_t32" style="position:absolute;left:0;text-align:left;margin-left:429pt;margin-top:2.6pt;width:0;height:59.8pt;z-index:252436480" o:connectortype="straight"/>
        </w:pict>
      </w:r>
      <w:r>
        <w:rPr>
          <w:rFonts w:ascii="Arial Narrow" w:hAnsi="Arial Narrow" w:cs="Times New Roman"/>
          <w:noProof/>
          <w:sz w:val="20"/>
          <w:szCs w:val="20"/>
        </w:rPr>
        <w:pict>
          <v:shape id="_x0000_s16583" type="#_x0000_t32" style="position:absolute;left:0;text-align:left;margin-left:52.55pt;margin-top:3.3pt;width:0;height:59.8pt;z-index:252431360" o:connectortype="straight"/>
        </w:pict>
      </w:r>
      <w:r>
        <w:rPr>
          <w:rFonts w:ascii="Arial Narrow" w:hAnsi="Arial Narrow" w:cs="Times New Roman"/>
          <w:noProof/>
          <w:sz w:val="20"/>
          <w:szCs w:val="20"/>
        </w:rPr>
        <w:pict>
          <v:shape id="_x0000_s16584" type="#_x0000_t32" style="position:absolute;left:0;text-align:left;margin-left:135pt;margin-top:2.55pt;width:0;height:59.8pt;z-index:252432384" o:connectortype="straight"/>
        </w:pict>
      </w:r>
      <w:r>
        <w:rPr>
          <w:rFonts w:ascii="Arial Narrow" w:hAnsi="Arial Narrow" w:cs="Times New Roman"/>
          <w:noProof/>
          <w:sz w:val="20"/>
          <w:szCs w:val="20"/>
        </w:rPr>
        <w:pict>
          <v:shape id="_x0000_s16585" type="#_x0000_t32" style="position:absolute;left:0;text-align:left;margin-left:217.45pt;margin-top:2.55pt;width:0;height:59.8pt;z-index:252433408" o:connectortype="straight"/>
        </w:pict>
      </w:r>
      <w:r w:rsidR="00FF5919">
        <w:rPr>
          <w:rFonts w:ascii="Arial Narrow" w:hAnsi="Arial Narrow" w:cs="Times New Roman"/>
          <w:sz w:val="20"/>
          <w:szCs w:val="20"/>
        </w:rPr>
        <w:tab/>
      </w:r>
      <w:r w:rsidR="00FF5919">
        <w:rPr>
          <w:rFonts w:ascii="Arial Narrow" w:hAnsi="Arial Narrow" w:cs="Times New Roman"/>
          <w:sz w:val="20"/>
          <w:szCs w:val="20"/>
        </w:rPr>
        <w:tab/>
      </w:r>
      <w:r w:rsidR="00FF5919">
        <w:rPr>
          <w:rFonts w:ascii="Arial Narrow" w:hAnsi="Arial Narrow" w:cs="Times New Roman"/>
          <w:sz w:val="20"/>
          <w:szCs w:val="20"/>
        </w:rPr>
        <w:tab/>
      </w:r>
      <w:r w:rsidR="00FF5919">
        <w:rPr>
          <w:rFonts w:ascii="Arial Narrow" w:hAnsi="Arial Narrow" w:cs="Times New Roman"/>
          <w:sz w:val="20"/>
          <w:szCs w:val="20"/>
        </w:rPr>
        <w:tab/>
      </w:r>
      <w:r w:rsidR="00FF5919">
        <w:rPr>
          <w:rFonts w:ascii="Arial Narrow" w:hAnsi="Arial Narrow" w:cs="Times New Roman"/>
          <w:sz w:val="20"/>
          <w:szCs w:val="20"/>
        </w:rPr>
        <w:tab/>
      </w:r>
      <w:r w:rsidR="00FF5919">
        <w:rPr>
          <w:rFonts w:ascii="Arial Narrow" w:hAnsi="Arial Narrow" w:cs="Times New Roman"/>
          <w:sz w:val="20"/>
          <w:szCs w:val="20"/>
        </w:rPr>
        <w:tab/>
      </w:r>
      <w:r w:rsidR="00FF5919">
        <w:rPr>
          <w:rFonts w:ascii="Arial Narrow" w:hAnsi="Arial Narrow" w:cs="Times New Roman"/>
          <w:sz w:val="20"/>
          <w:szCs w:val="20"/>
        </w:rPr>
        <w:tab/>
        <w:t>Lazarus         Triumphal</w:t>
      </w:r>
    </w:p>
    <w:p w:rsidR="002F5A8F" w:rsidRPr="007960BE" w:rsidRDefault="00105801" w:rsidP="002F5A8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586" type="#_x0000_t32" style="position:absolute;left:0;text-align:left;margin-left:264.75pt;margin-top:3.1pt;width:.05pt;height:47.85pt;z-index:252434432" o:connectortype="straight"/>
        </w:pict>
      </w:r>
      <w:r w:rsidR="00FF5919">
        <w:rPr>
          <w:rFonts w:ascii="Arial Narrow" w:hAnsi="Arial Narrow" w:cs="Times New Roman"/>
          <w:sz w:val="20"/>
          <w:szCs w:val="20"/>
        </w:rPr>
        <w:tab/>
      </w:r>
      <w:r w:rsidR="00FF5919">
        <w:rPr>
          <w:rFonts w:ascii="Arial Narrow" w:hAnsi="Arial Narrow" w:cs="Times New Roman"/>
          <w:sz w:val="20"/>
          <w:szCs w:val="20"/>
        </w:rPr>
        <w:tab/>
      </w:r>
      <w:r w:rsidR="00FF5919">
        <w:rPr>
          <w:rFonts w:ascii="Arial Narrow" w:hAnsi="Arial Narrow" w:cs="Times New Roman"/>
          <w:sz w:val="20"/>
          <w:szCs w:val="20"/>
        </w:rPr>
        <w:tab/>
      </w:r>
      <w:r w:rsidR="00FF5919">
        <w:rPr>
          <w:rFonts w:ascii="Arial Narrow" w:hAnsi="Arial Narrow" w:cs="Times New Roman"/>
          <w:sz w:val="20"/>
          <w:szCs w:val="20"/>
        </w:rPr>
        <w:tab/>
      </w:r>
      <w:r w:rsidR="00FF5919">
        <w:rPr>
          <w:rFonts w:ascii="Arial Narrow" w:hAnsi="Arial Narrow" w:cs="Times New Roman"/>
          <w:sz w:val="20"/>
          <w:szCs w:val="20"/>
        </w:rPr>
        <w:tab/>
      </w:r>
      <w:r w:rsidR="00FF5919">
        <w:rPr>
          <w:rFonts w:ascii="Arial Narrow" w:hAnsi="Arial Narrow" w:cs="Times New Roman"/>
          <w:sz w:val="20"/>
          <w:szCs w:val="20"/>
        </w:rPr>
        <w:tab/>
      </w:r>
      <w:r w:rsidR="00FF5919">
        <w:rPr>
          <w:rFonts w:ascii="Arial Narrow" w:hAnsi="Arial Narrow" w:cs="Times New Roman"/>
          <w:sz w:val="20"/>
          <w:szCs w:val="20"/>
        </w:rPr>
        <w:tab/>
      </w:r>
      <w:r w:rsidR="00FF5919">
        <w:rPr>
          <w:rFonts w:ascii="Arial Narrow" w:hAnsi="Arial Narrow" w:cs="Times New Roman"/>
          <w:sz w:val="20"/>
          <w:szCs w:val="20"/>
        </w:rPr>
        <w:tab/>
        <w:t xml:space="preserve">         </w:t>
      </w:r>
      <w:r w:rsidR="00EF6F30">
        <w:rPr>
          <w:rFonts w:ascii="Arial Narrow" w:hAnsi="Arial Narrow" w:cs="Times New Roman"/>
          <w:sz w:val="20"/>
          <w:szCs w:val="20"/>
        </w:rPr>
        <w:t>Entry</w:t>
      </w:r>
    </w:p>
    <w:p w:rsidR="002F5A8F" w:rsidRPr="00EF6F30" w:rsidRDefault="004A3E37" w:rsidP="002F5A8F">
      <w:pPr>
        <w:spacing w:after="0" w:line="240" w:lineRule="auto"/>
        <w:jc w:val="both"/>
        <w:rPr>
          <w:rFonts w:ascii="Times New Roman" w:hAnsi="Times New Roman" w:cs="Times New Roman"/>
          <w:b/>
          <w:sz w:val="24"/>
          <w:szCs w:val="24"/>
        </w:rPr>
      </w:pPr>
      <w:r>
        <w:rPr>
          <w:rFonts w:ascii="Arial Narrow" w:hAnsi="Arial Narrow" w:cs="Times New Roman"/>
          <w:b/>
          <w:sz w:val="16"/>
          <w:szCs w:val="16"/>
        </w:rPr>
        <w:t xml:space="preserve">              </w:t>
      </w:r>
      <w:r w:rsidR="00E33618">
        <w:rPr>
          <w:rFonts w:ascii="Arial Narrow" w:hAnsi="Arial Narrow" w:cs="Times New Roman"/>
          <w:b/>
          <w:sz w:val="16"/>
          <w:szCs w:val="16"/>
        </w:rPr>
        <w:tab/>
        <w:t xml:space="preserve">         </w:t>
      </w:r>
      <w:r w:rsidR="00CF3D2F">
        <w:rPr>
          <w:rFonts w:ascii="Arial Narrow" w:hAnsi="Arial Narrow" w:cs="Times New Roman"/>
          <w:b/>
          <w:sz w:val="16"/>
          <w:szCs w:val="16"/>
        </w:rPr>
        <w:t xml:space="preserve"> </w:t>
      </w:r>
      <w:r>
        <w:rPr>
          <w:rFonts w:ascii="Arial Narrow" w:hAnsi="Arial Narrow" w:cs="Times New Roman"/>
          <w:b/>
          <w:sz w:val="16"/>
          <w:szCs w:val="16"/>
        </w:rPr>
        <w:t>Wilderness of Ju</w:t>
      </w:r>
      <w:r w:rsidR="00CF3D2F">
        <w:rPr>
          <w:rFonts w:ascii="Arial Narrow" w:hAnsi="Arial Narrow" w:cs="Times New Roman"/>
          <w:b/>
          <w:sz w:val="16"/>
          <w:szCs w:val="16"/>
        </w:rPr>
        <w:t>d</w:t>
      </w:r>
      <w:r w:rsidR="00CA565D">
        <w:rPr>
          <w:rFonts w:ascii="Arial Narrow" w:hAnsi="Arial Narrow" w:cs="Times New Roman"/>
          <w:b/>
          <w:sz w:val="16"/>
          <w:szCs w:val="16"/>
        </w:rPr>
        <w:t>a</w:t>
      </w:r>
      <w:r w:rsidR="00CF3D2F">
        <w:rPr>
          <w:rFonts w:ascii="Arial Narrow" w:hAnsi="Arial Narrow" w:cs="Times New Roman"/>
          <w:b/>
          <w:sz w:val="16"/>
          <w:szCs w:val="16"/>
        </w:rPr>
        <w:t>ea</w:t>
      </w:r>
      <w:r w:rsidR="00EF6F30">
        <w:rPr>
          <w:rFonts w:ascii="Arial Narrow" w:hAnsi="Arial Narrow" w:cs="Times New Roman"/>
          <w:b/>
          <w:sz w:val="16"/>
          <w:szCs w:val="16"/>
        </w:rPr>
        <w:tab/>
      </w:r>
      <w:r w:rsidR="00EF6F30">
        <w:rPr>
          <w:rFonts w:ascii="Arial Narrow" w:hAnsi="Arial Narrow" w:cs="Times New Roman"/>
          <w:b/>
          <w:sz w:val="16"/>
          <w:szCs w:val="16"/>
        </w:rPr>
        <w:tab/>
      </w:r>
      <w:r w:rsidR="00EF6F30">
        <w:rPr>
          <w:rFonts w:ascii="Arial Narrow" w:hAnsi="Arial Narrow" w:cs="Times New Roman"/>
          <w:b/>
          <w:sz w:val="16"/>
          <w:szCs w:val="16"/>
        </w:rPr>
        <w:tab/>
      </w:r>
      <w:r w:rsidR="00EF6F30">
        <w:rPr>
          <w:rFonts w:ascii="Arial Narrow" w:hAnsi="Arial Narrow" w:cs="Times New Roman"/>
          <w:b/>
          <w:sz w:val="16"/>
          <w:szCs w:val="16"/>
        </w:rPr>
        <w:tab/>
      </w:r>
      <w:r w:rsidR="00EF6F30">
        <w:rPr>
          <w:rFonts w:ascii="Arial Narrow" w:hAnsi="Arial Narrow" w:cs="Times New Roman"/>
          <w:b/>
          <w:sz w:val="16"/>
          <w:szCs w:val="16"/>
        </w:rPr>
        <w:tab/>
      </w:r>
      <w:r w:rsidR="00EF6F30">
        <w:rPr>
          <w:rFonts w:ascii="Arial Narrow" w:hAnsi="Arial Narrow" w:cs="Times New Roman"/>
          <w:b/>
          <w:sz w:val="16"/>
          <w:szCs w:val="16"/>
        </w:rPr>
        <w:tab/>
      </w:r>
      <w:r w:rsidR="00EF6F30">
        <w:rPr>
          <w:rFonts w:ascii="Arial Narrow" w:hAnsi="Arial Narrow" w:cs="Times New Roman"/>
          <w:b/>
          <w:sz w:val="16"/>
          <w:szCs w:val="16"/>
        </w:rPr>
        <w:tab/>
        <w:t xml:space="preserve">         </w:t>
      </w:r>
      <w:r w:rsidR="004C2CB2">
        <w:rPr>
          <w:rFonts w:ascii="Arial Narrow" w:hAnsi="Arial Narrow" w:cs="Times New Roman"/>
          <w:b/>
          <w:sz w:val="16"/>
          <w:szCs w:val="16"/>
        </w:rPr>
        <w:t xml:space="preserve">  </w:t>
      </w:r>
      <w:r w:rsidR="00EF6F30" w:rsidRPr="00EF6F30">
        <w:rPr>
          <w:rFonts w:ascii="Times New Roman" w:hAnsi="Times New Roman" w:cs="Times New Roman"/>
          <w:b/>
          <w:sz w:val="24"/>
          <w:szCs w:val="24"/>
        </w:rPr>
        <w:t>7</w:t>
      </w:r>
    </w:p>
    <w:p w:rsidR="002F5A8F" w:rsidRPr="007960BE" w:rsidRDefault="00E33618" w:rsidP="002F5A8F">
      <w:pPr>
        <w:spacing w:after="0" w:line="240" w:lineRule="auto"/>
        <w:jc w:val="both"/>
        <w:rPr>
          <w:rFonts w:ascii="Arial Narrow" w:hAnsi="Arial Narrow" w:cs="Times New Roman"/>
          <w:sz w:val="20"/>
          <w:szCs w:val="20"/>
        </w:rPr>
      </w:pPr>
      <w:r>
        <w:rPr>
          <w:rFonts w:ascii="Arial Narrow" w:hAnsi="Arial Narrow" w:cs="Times New Roman"/>
          <w:b/>
          <w:sz w:val="20"/>
          <w:szCs w:val="20"/>
        </w:rPr>
        <w:t>ROME</w:t>
      </w:r>
      <w:r w:rsidR="00CF1935">
        <w:rPr>
          <w:rFonts w:ascii="Arial Narrow" w:hAnsi="Arial Narrow" w:cs="Times New Roman"/>
          <w:sz w:val="20"/>
          <w:szCs w:val="20"/>
        </w:rPr>
        <w:tab/>
        <w:t xml:space="preserve">          </w:t>
      </w:r>
      <w:r w:rsidR="004A3E37">
        <w:rPr>
          <w:rFonts w:ascii="Arial Narrow" w:hAnsi="Arial Narrow" w:cs="Times New Roman"/>
          <w:sz w:val="20"/>
          <w:szCs w:val="20"/>
        </w:rPr>
        <w:t>JOHN</w:t>
      </w:r>
      <w:r w:rsidR="00CF1935">
        <w:rPr>
          <w:rFonts w:ascii="Arial Narrow" w:hAnsi="Arial Narrow" w:cs="Times New Roman"/>
          <w:sz w:val="20"/>
          <w:szCs w:val="20"/>
        </w:rPr>
        <w:t xml:space="preserve"> the BAPTIST</w:t>
      </w:r>
    </w:p>
    <w:p w:rsidR="002F5A8F" w:rsidRPr="007960BE" w:rsidRDefault="00105801" w:rsidP="002F5A8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14" type="#_x0000_t32" style="position:absolute;left:0;text-align:left;margin-left:139.5pt;margin-top:8.95pt;width:0;height:5.25pt;z-index:252464128" o:connectortype="straight">
            <v:stroke endarrow="block"/>
          </v:shape>
        </w:pict>
      </w:r>
      <w:r w:rsidR="002F5A8F">
        <w:rPr>
          <w:rFonts w:ascii="Arial Narrow" w:hAnsi="Arial Narrow" w:cs="Times New Roman"/>
          <w:sz w:val="20"/>
          <w:szCs w:val="20"/>
        </w:rPr>
        <w:t>Darkness</w:t>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t xml:space="preserve">   FOUNDATION</w:t>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t xml:space="preserve">              (D)</w:t>
      </w:r>
    </w:p>
    <w:p w:rsidR="002F5A8F" w:rsidRPr="007960BE" w:rsidRDefault="00105801" w:rsidP="002F5A8F">
      <w:pPr>
        <w:spacing w:after="0" w:line="240" w:lineRule="auto"/>
        <w:jc w:val="both"/>
        <w:rPr>
          <w:rFonts w:ascii="Arial Narrow" w:hAnsi="Arial Narrow" w:cs="Times New Roman"/>
          <w:i/>
          <w:sz w:val="20"/>
          <w:szCs w:val="20"/>
        </w:rPr>
      </w:pPr>
      <w:r>
        <w:rPr>
          <w:rFonts w:ascii="Arial Narrow" w:hAnsi="Arial Narrow" w:cs="Times New Roman"/>
          <w:i/>
          <w:noProof/>
          <w:sz w:val="20"/>
          <w:szCs w:val="20"/>
        </w:rPr>
        <w:pict>
          <v:shape id="_x0000_s16582" type="#_x0000_t32" style="position:absolute;left:0;text-align:left;margin-left:1.5pt;margin-top:3.5pt;width:480pt;height:0;z-index:252430336" o:connectortype="straight"/>
        </w:pict>
      </w:r>
    </w:p>
    <w:p w:rsidR="002F5A8F" w:rsidRPr="007960BE" w:rsidRDefault="002F5A8F" w:rsidP="002F5A8F">
      <w:pPr>
        <w:spacing w:after="0" w:line="240" w:lineRule="auto"/>
        <w:jc w:val="both"/>
        <w:rPr>
          <w:rFonts w:ascii="Arial Narrow" w:hAnsi="Arial Narrow" w:cs="Times New Roman"/>
          <w:sz w:val="20"/>
          <w:szCs w:val="20"/>
        </w:rPr>
      </w:pPr>
    </w:p>
    <w:p w:rsidR="002F5A8F" w:rsidRPr="007960BE" w:rsidRDefault="00105801" w:rsidP="002F5A8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18" type="#_x0000_t19" style="position:absolute;left:0;text-align:left;margin-left:139.5pt;margin-top:6.05pt;width:41.25pt;height:70.3pt;flip:x;z-index:252468224"/>
        </w:pict>
      </w:r>
      <w:r w:rsidR="00533A30">
        <w:rPr>
          <w:rFonts w:ascii="Arial Narrow" w:hAnsi="Arial Narrow" w:cs="Times New Roman"/>
          <w:sz w:val="20"/>
          <w:szCs w:val="20"/>
        </w:rPr>
        <w:tab/>
      </w:r>
      <w:r w:rsidR="00533A30">
        <w:rPr>
          <w:rFonts w:ascii="Arial Narrow" w:hAnsi="Arial Narrow" w:cs="Times New Roman"/>
          <w:sz w:val="20"/>
          <w:szCs w:val="20"/>
        </w:rPr>
        <w:tab/>
      </w:r>
      <w:r w:rsidR="00533A30">
        <w:rPr>
          <w:rFonts w:ascii="Arial Narrow" w:hAnsi="Arial Narrow" w:cs="Times New Roman"/>
          <w:sz w:val="20"/>
          <w:szCs w:val="20"/>
        </w:rPr>
        <w:tab/>
      </w:r>
      <w:r w:rsidR="00533A30">
        <w:rPr>
          <w:rFonts w:ascii="Arial Narrow" w:hAnsi="Arial Narrow" w:cs="Times New Roman"/>
          <w:sz w:val="20"/>
          <w:szCs w:val="20"/>
        </w:rPr>
        <w:tab/>
      </w:r>
      <w:r w:rsidR="00533A30">
        <w:rPr>
          <w:rFonts w:ascii="Arial Narrow" w:hAnsi="Arial Narrow" w:cs="Times New Roman"/>
          <w:sz w:val="20"/>
          <w:szCs w:val="20"/>
        </w:rPr>
        <w:tab/>
      </w:r>
      <w:r w:rsidR="00533A30">
        <w:rPr>
          <w:rFonts w:ascii="Arial Narrow" w:hAnsi="Arial Narrow" w:cs="Times New Roman"/>
          <w:sz w:val="20"/>
          <w:szCs w:val="20"/>
        </w:rPr>
        <w:tab/>
      </w:r>
      <w:r w:rsidR="00533A30">
        <w:rPr>
          <w:rFonts w:ascii="Arial Narrow" w:hAnsi="Arial Narrow" w:cs="Times New Roman"/>
          <w:sz w:val="20"/>
          <w:szCs w:val="20"/>
        </w:rPr>
        <w:tab/>
      </w:r>
      <w:r w:rsidR="00533A30">
        <w:rPr>
          <w:rFonts w:ascii="Arial Narrow" w:hAnsi="Arial Narrow" w:cs="Times New Roman"/>
          <w:sz w:val="20"/>
          <w:szCs w:val="20"/>
        </w:rPr>
        <w:tab/>
      </w:r>
      <w:r w:rsidR="00533A30">
        <w:rPr>
          <w:rFonts w:ascii="Arial Narrow" w:hAnsi="Arial Narrow" w:cs="Times New Roman"/>
          <w:sz w:val="20"/>
          <w:szCs w:val="20"/>
        </w:rPr>
        <w:tab/>
      </w:r>
      <w:r w:rsidR="00533A30">
        <w:rPr>
          <w:rFonts w:ascii="Arial Narrow" w:hAnsi="Arial Narrow" w:cs="Times New Roman"/>
          <w:sz w:val="20"/>
          <w:szCs w:val="20"/>
        </w:rPr>
        <w:tab/>
      </w:r>
      <w:r w:rsidR="00533A30">
        <w:rPr>
          <w:rFonts w:ascii="Arial Narrow" w:hAnsi="Arial Narrow" w:cs="Times New Roman"/>
          <w:sz w:val="20"/>
          <w:szCs w:val="20"/>
        </w:rPr>
        <w:tab/>
        <w:t xml:space="preserve">           (50)</w:t>
      </w:r>
    </w:p>
    <w:p w:rsidR="002F5A8F" w:rsidRPr="007960BE" w:rsidRDefault="00533A30" w:rsidP="002F5A8F">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Pharaoh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PASSOVER</w:t>
      </w:r>
      <w:r>
        <w:rPr>
          <w:rFonts w:ascii="Arial Narrow" w:hAnsi="Arial Narrow" w:cs="Times New Roman"/>
          <w:sz w:val="20"/>
          <w:szCs w:val="20"/>
        </w:rPr>
        <w:tab/>
        <w:t xml:space="preserve">    PENTECOST</w:t>
      </w:r>
    </w:p>
    <w:p w:rsidR="002F5A8F" w:rsidRPr="007960BE" w:rsidRDefault="00105801" w:rsidP="002F5A8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595" type="#_x0000_t32" style="position:absolute;left:0;text-align:left;margin-left:429pt;margin-top:.35pt;width:0;height:59.8pt;z-index:252444672" o:connectortype="straight"/>
        </w:pict>
      </w:r>
      <w:r>
        <w:rPr>
          <w:rFonts w:ascii="Arial Narrow" w:hAnsi="Arial Narrow" w:cs="Times New Roman"/>
          <w:noProof/>
          <w:sz w:val="20"/>
          <w:szCs w:val="20"/>
        </w:rPr>
        <w:pict>
          <v:shape id="_x0000_s16593" type="#_x0000_t32" style="position:absolute;left:0;text-align:left;margin-left:264.75pt;margin-top:.35pt;width:0;height:59.8pt;z-index:252442624" o:connectortype="straight"/>
        </w:pict>
      </w:r>
      <w:r>
        <w:rPr>
          <w:rFonts w:ascii="Arial Narrow" w:hAnsi="Arial Narrow" w:cs="Times New Roman"/>
          <w:noProof/>
          <w:sz w:val="20"/>
          <w:szCs w:val="20"/>
        </w:rPr>
        <w:pict>
          <v:shape id="_x0000_s16594" type="#_x0000_t32" style="position:absolute;left:0;text-align:left;margin-left:352.5pt;margin-top:1.05pt;width:0;height:59.8pt;z-index:252443648" o:connectortype="straight"/>
        </w:pict>
      </w:r>
      <w:r>
        <w:rPr>
          <w:rFonts w:ascii="Arial Narrow" w:hAnsi="Arial Narrow" w:cs="Times New Roman"/>
          <w:noProof/>
          <w:sz w:val="20"/>
          <w:szCs w:val="20"/>
        </w:rPr>
        <w:pict>
          <v:shape id="_x0000_s16592" type="#_x0000_t32" style="position:absolute;left:0;text-align:left;margin-left:217.45pt;margin-top:.3pt;width:0;height:59.8pt;z-index:252441600" o:connectortype="straight"/>
        </w:pict>
      </w:r>
      <w:r>
        <w:rPr>
          <w:rFonts w:ascii="Arial Narrow" w:hAnsi="Arial Narrow" w:cs="Times New Roman"/>
          <w:noProof/>
          <w:sz w:val="20"/>
          <w:szCs w:val="20"/>
        </w:rPr>
        <w:pict>
          <v:shape id="_x0000_s16591" type="#_x0000_t32" style="position:absolute;left:0;text-align:left;margin-left:135pt;margin-top:.3pt;width:0;height:59.8pt;z-index:252440576" o:connectortype="straight"/>
        </w:pict>
      </w:r>
      <w:r>
        <w:rPr>
          <w:rFonts w:ascii="Arial Narrow" w:hAnsi="Arial Narrow" w:cs="Times New Roman"/>
          <w:noProof/>
          <w:sz w:val="20"/>
          <w:szCs w:val="20"/>
        </w:rPr>
        <w:pict>
          <v:shape id="_x0000_s16590" type="#_x0000_t32" style="position:absolute;left:0;text-align:left;margin-left:52.55pt;margin-top:1.05pt;width:0;height:59.8pt;z-index:252439552" o:connectortype="straight"/>
        </w:pict>
      </w:r>
    </w:p>
    <w:p w:rsidR="002F5A8F" w:rsidRPr="007960BE" w:rsidRDefault="00CF29A1" w:rsidP="002F5A8F">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533A30">
        <w:rPr>
          <w:rFonts w:ascii="Arial Narrow" w:hAnsi="Arial Narrow" w:cs="Times New Roman"/>
          <w:sz w:val="20"/>
          <w:szCs w:val="20"/>
        </w:rPr>
        <w:t>Cry at</w:t>
      </w:r>
    </w:p>
    <w:p w:rsidR="002F5A8F" w:rsidRPr="00533A30" w:rsidRDefault="00533A30" w:rsidP="002F5A8F">
      <w:pPr>
        <w:spacing w:after="0" w:line="240" w:lineRule="auto"/>
        <w:jc w:val="both"/>
        <w:rPr>
          <w:rFonts w:ascii="Arial Narrow" w:hAnsi="Arial Narrow" w:cs="Times New Roman"/>
          <w:b/>
          <w:sz w:val="16"/>
          <w:szCs w:val="16"/>
        </w:rPr>
      </w:pPr>
      <w:r w:rsidRPr="00CA565D">
        <w:rPr>
          <w:rFonts w:ascii="Arial Narrow" w:hAnsi="Arial Narrow" w:cs="Times New Roman"/>
          <w:b/>
          <w:sz w:val="16"/>
          <w:szCs w:val="16"/>
        </w:rPr>
        <w:t xml:space="preserve">                   </w:t>
      </w:r>
      <w:r w:rsidR="00E33618">
        <w:rPr>
          <w:rFonts w:ascii="Arial Narrow" w:hAnsi="Arial Narrow" w:cs="Times New Roman"/>
          <w:b/>
          <w:sz w:val="16"/>
          <w:szCs w:val="16"/>
        </w:rPr>
        <w:t xml:space="preserve">            </w:t>
      </w:r>
      <w:r w:rsidRPr="00CA565D">
        <w:rPr>
          <w:rFonts w:ascii="Arial Narrow" w:hAnsi="Arial Narrow" w:cs="Times New Roman"/>
          <w:b/>
          <w:sz w:val="16"/>
          <w:szCs w:val="16"/>
        </w:rPr>
        <w:t>Burning Bush</w:t>
      </w:r>
      <w:r>
        <w:rPr>
          <w:rFonts w:ascii="Arial Narrow" w:hAnsi="Arial Narrow" w:cs="Times New Roman"/>
          <w:b/>
          <w:sz w:val="16"/>
          <w:szCs w:val="16"/>
        </w:rPr>
        <w:t xml:space="preserve">                                                                                        </w:t>
      </w:r>
      <w:r w:rsidR="00CF29A1">
        <w:rPr>
          <w:rFonts w:ascii="Arial Narrow" w:hAnsi="Arial Narrow" w:cs="Times New Roman"/>
          <w:b/>
          <w:sz w:val="16"/>
          <w:szCs w:val="16"/>
        </w:rPr>
        <w:t xml:space="preserve"> </w:t>
      </w:r>
      <w:r w:rsidR="00CF29A1">
        <w:rPr>
          <w:rFonts w:ascii="Arial Narrow" w:hAnsi="Arial Narrow" w:cs="Times New Roman"/>
          <w:b/>
          <w:sz w:val="16"/>
          <w:szCs w:val="16"/>
        </w:rPr>
        <w:tab/>
        <w:t xml:space="preserve">              </w:t>
      </w:r>
      <w:r w:rsidRPr="00CA565D">
        <w:rPr>
          <w:rFonts w:ascii="Arial Narrow" w:hAnsi="Arial Narrow" w:cs="Times New Roman"/>
          <w:sz w:val="20"/>
          <w:szCs w:val="20"/>
        </w:rPr>
        <w:t>Midnigh</w:t>
      </w:r>
      <w:r w:rsidRPr="00CA565D">
        <w:rPr>
          <w:rFonts w:ascii="Arial Narrow" w:hAnsi="Arial Narrow" w:cs="Times New Roman"/>
          <w:b/>
          <w:sz w:val="20"/>
          <w:szCs w:val="20"/>
        </w:rPr>
        <w:t>t</w:t>
      </w:r>
    </w:p>
    <w:p w:rsidR="002F5A8F" w:rsidRPr="007960BE" w:rsidRDefault="00E33618" w:rsidP="002F5A8F">
      <w:pPr>
        <w:spacing w:after="0" w:line="240" w:lineRule="auto"/>
        <w:jc w:val="both"/>
        <w:rPr>
          <w:rFonts w:ascii="Arial Narrow" w:hAnsi="Arial Narrow" w:cs="Times New Roman"/>
          <w:sz w:val="20"/>
          <w:szCs w:val="20"/>
        </w:rPr>
      </w:pPr>
      <w:r w:rsidRPr="00CA565D">
        <w:rPr>
          <w:rFonts w:ascii="Arial Narrow" w:hAnsi="Arial Narrow" w:cs="Times New Roman"/>
          <w:b/>
          <w:sz w:val="20"/>
          <w:szCs w:val="20"/>
        </w:rPr>
        <w:t>EGYPT</w:t>
      </w:r>
      <w:r w:rsidR="00533A30">
        <w:rPr>
          <w:rFonts w:ascii="Arial Narrow" w:hAnsi="Arial Narrow" w:cs="Times New Roman"/>
          <w:sz w:val="20"/>
          <w:szCs w:val="20"/>
        </w:rPr>
        <w:tab/>
      </w:r>
      <w:r w:rsidR="00533A30">
        <w:rPr>
          <w:rFonts w:ascii="Arial Narrow" w:hAnsi="Arial Narrow" w:cs="Times New Roman"/>
          <w:sz w:val="20"/>
          <w:szCs w:val="20"/>
        </w:rPr>
        <w:tab/>
        <w:t xml:space="preserve">   MOSES</w:t>
      </w:r>
    </w:p>
    <w:p w:rsidR="002F5A8F" w:rsidRPr="007960BE" w:rsidRDefault="00105801" w:rsidP="002F5A8F">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15" type="#_x0000_t32" style="position:absolute;left:0;text-align:left;margin-left:139.5pt;margin-top:8.25pt;width:0;height:5.25pt;z-index:252465152" o:connectortype="straight">
            <v:stroke endarrow="block"/>
          </v:shape>
        </w:pict>
      </w:r>
      <w:r w:rsidR="002F5A8F">
        <w:rPr>
          <w:rFonts w:ascii="Arial Narrow" w:hAnsi="Arial Narrow" w:cs="Times New Roman"/>
          <w:sz w:val="20"/>
          <w:szCs w:val="20"/>
        </w:rPr>
        <w:t>Darkness</w:t>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r>
      <w:r w:rsidR="004A3E37">
        <w:rPr>
          <w:rFonts w:ascii="Arial Narrow" w:hAnsi="Arial Narrow" w:cs="Times New Roman"/>
          <w:sz w:val="20"/>
          <w:szCs w:val="20"/>
        </w:rPr>
        <w:tab/>
        <w:t xml:space="preserve">   FOUNDATION</w:t>
      </w:r>
    </w:p>
    <w:p w:rsidR="002F5A8F" w:rsidRPr="007960BE" w:rsidRDefault="00105801" w:rsidP="002F5A8F">
      <w:pPr>
        <w:spacing w:after="0" w:line="240" w:lineRule="auto"/>
        <w:jc w:val="both"/>
        <w:rPr>
          <w:rFonts w:ascii="Arial Narrow" w:hAnsi="Arial Narrow" w:cs="Times New Roman"/>
          <w:i/>
          <w:sz w:val="20"/>
          <w:szCs w:val="20"/>
        </w:rPr>
      </w:pPr>
      <w:r>
        <w:rPr>
          <w:rFonts w:ascii="Arial Narrow" w:hAnsi="Arial Narrow" w:cs="Times New Roman"/>
          <w:i/>
          <w:noProof/>
          <w:sz w:val="20"/>
          <w:szCs w:val="20"/>
        </w:rPr>
        <w:pict>
          <v:shape id="_x0000_s16589" type="#_x0000_t32" style="position:absolute;left:0;text-align:left;margin-left:1.5pt;margin-top:3.5pt;width:480pt;height:0;z-index:252438528" o:connectortype="straight"/>
        </w:pict>
      </w:r>
    </w:p>
    <w:p w:rsidR="00EA348E" w:rsidRPr="00EA348E" w:rsidRDefault="00EA348E" w:rsidP="00EA348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w:t>
      </w:r>
    </w:p>
    <w:p w:rsidR="00CB5034" w:rsidRPr="007960BE" w:rsidRDefault="00440AC0" w:rsidP="00095342">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28</w:t>
      </w:r>
      <w:r w:rsidR="00B96582">
        <w:rPr>
          <w:rFonts w:ascii="Times New Roman" w:hAnsi="Times New Roman" w:cs="Times New Roman"/>
          <w:i/>
          <w:sz w:val="24"/>
          <w:szCs w:val="24"/>
        </w:rPr>
        <w:t>A</w:t>
      </w:r>
      <w:r>
        <w:rPr>
          <w:rFonts w:ascii="Times New Roman" w:hAnsi="Times New Roman" w:cs="Times New Roman"/>
          <w:i/>
          <w:sz w:val="24"/>
          <w:szCs w:val="24"/>
        </w:rPr>
        <w:t>.</w:t>
      </w:r>
    </w:p>
    <w:p w:rsidR="00CB5034" w:rsidRDefault="00CB5034" w:rsidP="00095342">
      <w:pPr>
        <w:spacing w:after="0" w:line="240" w:lineRule="auto"/>
        <w:jc w:val="both"/>
        <w:rPr>
          <w:rFonts w:ascii="Times New Roman" w:hAnsi="Times New Roman" w:cs="Times New Roman"/>
          <w:sz w:val="24"/>
          <w:szCs w:val="24"/>
        </w:rPr>
      </w:pPr>
    </w:p>
    <w:p w:rsidR="00774DF5" w:rsidRDefault="00774DF5" w:rsidP="00095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middle of the 2300-year prophecy, this [the history of the Three Decrees and Cyrus] being the beginning and this [the history of the Millerite Reform Movement] being the end, we have the reform line that takes place in the time of Christ; and, we are going to start there this morning.</w:t>
      </w:r>
    </w:p>
    <w:p w:rsidR="00774DF5" w:rsidRDefault="00774DF5" w:rsidP="00095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reform line that is fulfilled in the time of Christ, with John the Baptist and the cross, is the end of Ancient Israel.  So, we are going to go back to the beginning of Ancient Israel with Moses and show that the beginning of Ancient Israel with Moses is identical to the end of Ancient Israel with Christ; and, we will find that both of these reform lines represent Ancient Israel and Ancient Israel is going to illustrate spiritual Israel</w:t>
      </w:r>
      <w:r w:rsidR="00A16C84">
        <w:rPr>
          <w:rFonts w:ascii="Times New Roman" w:hAnsi="Times New Roman" w:cs="Times New Roman"/>
          <w:sz w:val="24"/>
          <w:szCs w:val="24"/>
        </w:rPr>
        <w:t xml:space="preserve"> and spiritual Israel is the Millerite History and the history that we are living in today.</w:t>
      </w:r>
    </w:p>
    <w:p w:rsidR="00A16C84" w:rsidRDefault="00A16C84" w:rsidP="00095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we are beginning to put in place several arguments that can be approached from different angles, one angle being that all the reform lines—whether a beginning or an ending of a </w:t>
      </w:r>
      <w:r>
        <w:rPr>
          <w:rFonts w:ascii="Times New Roman" w:hAnsi="Times New Roman" w:cs="Times New Roman"/>
          <w:sz w:val="24"/>
          <w:szCs w:val="24"/>
        </w:rPr>
        <w:lastRenderedPageBreak/>
        <w:t>reform line—all the reform lines parallel the other reform lines; but, also, that Jesus illustrates the end from the beginning.</w:t>
      </w:r>
    </w:p>
    <w:p w:rsidR="00A16C84" w:rsidRDefault="00A16C84" w:rsidP="00095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will find that although all four of these reform lines and the other reform lines parallel each other, you will find that at the beginning of Ancient Israel and at the end of Ancient Israel, in spite of the fact that they parallel each other, these two lines [the history of Christ and the history of Moses] will have specific parallels that will not be manifested so directly as other ones.</w:t>
      </w:r>
    </w:p>
    <w:p w:rsidR="00A16C84" w:rsidRDefault="00A16C84" w:rsidP="00095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By that I mean that you have Passovers paralleling the cross perfectly.  You have Pentecost in the time of Moses paralleling Pentecost in the time of Christ.  The Time of the End for Moses is his birth.  The Time of the End for Christ is His birth.  You will have those kinds of parallels that you will note in the prophecies that begin and end.  This is why the beginning of the 2300 period you have a captivity in Babylon; at the end, you have a captivity in spiritual Babylon.  </w:t>
      </w:r>
    </w:p>
    <w:p w:rsidR="00A16C84" w:rsidRDefault="00A16C84" w:rsidP="00A16C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have Miller being the one that formalizes the message; he does it in the United States, and the United States is a twofold power.  It has two horns, Republicanism and Protestantism.</w:t>
      </w:r>
    </w:p>
    <w:p w:rsidR="00A16C84" w:rsidRDefault="00A16C84" w:rsidP="00A16C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Cyrus, who is typifying Miller, he understands his message in Medo-Persia, a two-horn power.  Okay?</w:t>
      </w:r>
    </w:p>
    <w:p w:rsidR="00A16C84" w:rsidRDefault="00A16C84" w:rsidP="00A16C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there is more to be said about this, but there are certain characteristics about this line [of the Three Decrees in the history of Cyrus] that are reflected in this line [the history of the Millerites], but not necessarily in this line [the history of Moses]; because, the beginning and the end allows Christ to make specific applications to those beginnings and endings.  And you have to note those if you are going to be a good student of prophecy, particularly for us because we are going to see that the end of the 2300-year prophecy in the time of the Millerites is simultaneously the beginning of Adventism.  And, therefore, at the beginning of Adventism we see a fulfillment of the parable of the Ten Virgins, and at the end of Adventism we see a fulfillment of the </w:t>
      </w:r>
      <w:r w:rsidR="0085516D">
        <w:rPr>
          <w:rFonts w:ascii="Times New Roman" w:hAnsi="Times New Roman" w:cs="Times New Roman"/>
          <w:sz w:val="24"/>
          <w:szCs w:val="24"/>
        </w:rPr>
        <w:t xml:space="preserve">parable of the </w:t>
      </w:r>
      <w:r>
        <w:rPr>
          <w:rFonts w:ascii="Times New Roman" w:hAnsi="Times New Roman" w:cs="Times New Roman"/>
          <w:sz w:val="24"/>
          <w:szCs w:val="24"/>
        </w:rPr>
        <w:t>Ten Virgins.  But, you are not going to see a fulfillment of the Ten Virgins in these other lines.  It is</w:t>
      </w:r>
      <w:r w:rsidR="0085516D">
        <w:rPr>
          <w:rFonts w:ascii="Times New Roman" w:hAnsi="Times New Roman" w:cs="Times New Roman"/>
          <w:sz w:val="24"/>
          <w:szCs w:val="24"/>
        </w:rPr>
        <w:t xml:space="preserve"> going to be a perfect parallel;</w:t>
      </w:r>
      <w:r>
        <w:rPr>
          <w:rFonts w:ascii="Times New Roman" w:hAnsi="Times New Roman" w:cs="Times New Roman"/>
          <w:sz w:val="24"/>
          <w:szCs w:val="24"/>
        </w:rPr>
        <w:t xml:space="preserve"> but</w:t>
      </w:r>
      <w:r w:rsidR="0085516D">
        <w:rPr>
          <w:rFonts w:ascii="Times New Roman" w:hAnsi="Times New Roman" w:cs="Times New Roman"/>
          <w:sz w:val="24"/>
          <w:szCs w:val="24"/>
        </w:rPr>
        <w:t>,</w:t>
      </w:r>
      <w:r>
        <w:rPr>
          <w:rFonts w:ascii="Times New Roman" w:hAnsi="Times New Roman" w:cs="Times New Roman"/>
          <w:sz w:val="24"/>
          <w:szCs w:val="24"/>
        </w:rPr>
        <w:t xml:space="preserve"> in the beginning of </w:t>
      </w:r>
      <w:r w:rsidR="00CB5034">
        <w:rPr>
          <w:rFonts w:ascii="Times New Roman" w:hAnsi="Times New Roman" w:cs="Times New Roman"/>
          <w:sz w:val="24"/>
          <w:szCs w:val="24"/>
        </w:rPr>
        <w:t xml:space="preserve">Adventism and </w:t>
      </w:r>
      <w:r>
        <w:rPr>
          <w:rFonts w:ascii="Times New Roman" w:hAnsi="Times New Roman" w:cs="Times New Roman"/>
          <w:sz w:val="24"/>
          <w:szCs w:val="24"/>
        </w:rPr>
        <w:t xml:space="preserve">the end of Adventism, the Lord uses the parable of the Ten Virgins to teach specific truths that are germane to those histories and, </w:t>
      </w:r>
      <w:r w:rsidR="00CB5034">
        <w:rPr>
          <w:rFonts w:ascii="Times New Roman" w:hAnsi="Times New Roman" w:cs="Times New Roman"/>
          <w:sz w:val="24"/>
          <w:szCs w:val="24"/>
        </w:rPr>
        <w:t>in order to make that claim, He makes sure that we see that in the beginning and the end of Ancient Israel, and the beginning and the end of the 2300-year history, and other prophecies.</w:t>
      </w:r>
    </w:p>
    <w:p w:rsidR="00CB5034" w:rsidRDefault="00CB5034" w:rsidP="00CB50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begin.</w:t>
      </w:r>
    </w:p>
    <w:p w:rsidR="0085516D" w:rsidRDefault="0085516D" w:rsidP="00CB5034">
      <w:pPr>
        <w:spacing w:after="0" w:line="240" w:lineRule="auto"/>
        <w:jc w:val="both"/>
        <w:rPr>
          <w:rFonts w:ascii="Times New Roman" w:hAnsi="Times New Roman" w:cs="Times New Roman"/>
          <w:sz w:val="24"/>
          <w:szCs w:val="24"/>
        </w:rPr>
      </w:pPr>
    </w:p>
    <w:p w:rsidR="00245D0F" w:rsidRDefault="00245D0F" w:rsidP="00CB5034">
      <w:pPr>
        <w:spacing w:after="0" w:line="240" w:lineRule="auto"/>
        <w:jc w:val="both"/>
        <w:rPr>
          <w:rFonts w:ascii="Times New Roman" w:hAnsi="Times New Roman" w:cs="Times New Roman"/>
          <w:sz w:val="24"/>
          <w:szCs w:val="24"/>
        </w:rPr>
      </w:pPr>
    </w:p>
    <w:p w:rsidR="0085516D" w:rsidRPr="0085516D" w:rsidRDefault="0085516D" w:rsidP="0085516D">
      <w:pPr>
        <w:spacing w:after="0" w:line="240" w:lineRule="auto"/>
        <w:jc w:val="center"/>
        <w:rPr>
          <w:rFonts w:ascii="Times New Roman Bold" w:hAnsi="Times New Roman Bold" w:cs="Times New Roman"/>
          <w:b/>
          <w:smallCaps/>
          <w:sz w:val="24"/>
          <w:szCs w:val="24"/>
        </w:rPr>
      </w:pPr>
      <w:r w:rsidRPr="0085516D">
        <w:rPr>
          <w:rFonts w:ascii="Times New Roman Bold" w:hAnsi="Times New Roman Bold" w:cs="Times New Roman"/>
          <w:b/>
          <w:smallCaps/>
          <w:sz w:val="28"/>
          <w:szCs w:val="28"/>
        </w:rPr>
        <w:t>The History of Christ</w:t>
      </w:r>
    </w:p>
    <w:p w:rsidR="0085516D" w:rsidRPr="0085516D" w:rsidRDefault="0085516D" w:rsidP="0085516D">
      <w:pPr>
        <w:spacing w:after="0" w:line="240" w:lineRule="auto"/>
        <w:rPr>
          <w:rFonts w:ascii="Times New Roman Bold" w:hAnsi="Times New Roman Bold" w:cs="Times New Roman"/>
          <w:b/>
          <w:smallCaps/>
          <w:sz w:val="24"/>
          <w:szCs w:val="24"/>
        </w:rPr>
      </w:pPr>
      <w:r w:rsidRPr="0085516D">
        <w:rPr>
          <w:rFonts w:ascii="Times New Roman Bold" w:hAnsi="Times New Roman Bold" w:cs="Times New Roman"/>
          <w:b/>
          <w:smallCaps/>
          <w:sz w:val="24"/>
          <w:szCs w:val="24"/>
        </w:rPr>
        <w:t>Darkness Before Christ</w:t>
      </w:r>
    </w:p>
    <w:p w:rsidR="008C08C0" w:rsidRDefault="0085516D"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has been noted that these reform lines always begin with darkness.</w:t>
      </w:r>
    </w:p>
    <w:p w:rsidR="0085516D" w:rsidRDefault="0085516D"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Fundamentals of Christian Education, </w:t>
      </w:r>
      <w:r>
        <w:rPr>
          <w:rFonts w:ascii="Times New Roman" w:hAnsi="Times New Roman" w:cs="Times New Roman"/>
          <w:sz w:val="24"/>
          <w:szCs w:val="24"/>
        </w:rPr>
        <w:t xml:space="preserve">beginning at </w:t>
      </w:r>
      <w:proofErr w:type="spellStart"/>
      <w:r>
        <w:rPr>
          <w:rFonts w:ascii="Times New Roman" w:hAnsi="Times New Roman" w:cs="Times New Roman"/>
          <w:sz w:val="24"/>
          <w:szCs w:val="24"/>
        </w:rPr>
        <w:t>page</w:t>
      </w:r>
      <w:proofErr w:type="spellEnd"/>
      <w:r>
        <w:rPr>
          <w:rFonts w:ascii="Times New Roman" w:hAnsi="Times New Roman" w:cs="Times New Roman"/>
          <w:sz w:val="24"/>
          <w:szCs w:val="24"/>
        </w:rPr>
        <w:t xml:space="preserve"> 238, says,</w:t>
      </w:r>
    </w:p>
    <w:p w:rsidR="0085516D" w:rsidRDefault="0085516D" w:rsidP="003D0A4D">
      <w:pPr>
        <w:spacing w:after="0" w:line="240" w:lineRule="auto"/>
        <w:jc w:val="both"/>
        <w:rPr>
          <w:rFonts w:ascii="Times New Roman" w:hAnsi="Times New Roman" w:cs="Times New Roman"/>
          <w:sz w:val="24"/>
          <w:szCs w:val="24"/>
        </w:rPr>
      </w:pPr>
    </w:p>
    <w:p w:rsidR="0085516D" w:rsidRDefault="0085516D" w:rsidP="0085516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“Before the days of Christ, men asked in vain, ‘What is truth?’ </w:t>
      </w:r>
      <w:r>
        <w:rPr>
          <w:rFonts w:ascii="Times New Roman" w:hAnsi="Times New Roman" w:cs="Times New Roman"/>
          <w:b/>
          <w:bCs/>
          <w:sz w:val="24"/>
          <w:szCs w:val="24"/>
        </w:rPr>
        <w:t xml:space="preserve">Darkness </w:t>
      </w:r>
      <w:r>
        <w:rPr>
          <w:rFonts w:ascii="Times New Roman" w:hAnsi="Times New Roman" w:cs="Times New Roman"/>
          <w:sz w:val="24"/>
          <w:szCs w:val="24"/>
        </w:rPr>
        <w:t>covered the earth,”—</w:t>
      </w:r>
    </w:p>
    <w:p w:rsidR="0085516D" w:rsidRDefault="0085516D" w:rsidP="0085516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5516D" w:rsidRDefault="0085516D" w:rsidP="0085516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is the darkness of Christ’s time period.</w:t>
      </w:r>
    </w:p>
    <w:p w:rsidR="00C0547D" w:rsidRDefault="00C0547D" w:rsidP="0085516D">
      <w:pPr>
        <w:autoSpaceDE w:val="0"/>
        <w:autoSpaceDN w:val="0"/>
        <w:adjustRightInd w:val="0"/>
        <w:spacing w:after="0" w:line="240" w:lineRule="auto"/>
        <w:jc w:val="both"/>
        <w:rPr>
          <w:rFonts w:ascii="Times New Roman" w:hAnsi="Times New Roman" w:cs="Times New Roman"/>
          <w:sz w:val="24"/>
          <w:szCs w:val="24"/>
        </w:rPr>
      </w:pPr>
    </w:p>
    <w:p w:rsidR="00C0547D" w:rsidRDefault="00C0547D" w:rsidP="00C0547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 xml:space="preserve">—“and gross darkness the people. Even </w:t>
      </w:r>
      <w:r w:rsidR="00C811EE">
        <w:rPr>
          <w:rFonts w:ascii="Times New Roman" w:hAnsi="Times New Roman" w:cs="Times New Roman"/>
          <w:sz w:val="24"/>
          <w:szCs w:val="24"/>
        </w:rPr>
        <w:t>Judaea</w:t>
      </w:r>
      <w:r>
        <w:rPr>
          <w:rFonts w:ascii="Times New Roman" w:hAnsi="Times New Roman" w:cs="Times New Roman"/>
          <w:sz w:val="24"/>
          <w:szCs w:val="24"/>
        </w:rPr>
        <w:t xml:space="preserve"> was shrouded in gloom, although the voice of God spoke to them in His oracles. The truth of God had been silenced by the superstition and traditions of its professed interpreters, and contention, jealousy, and prejudice divided the professed children of God. Then was a Teacher sent from God, even Him who was the Way, the Truth, and the Life.” </w:t>
      </w:r>
      <w:r>
        <w:rPr>
          <w:rFonts w:ascii="Times New Roman" w:hAnsi="Times New Roman" w:cs="Times New Roman"/>
          <w:i/>
          <w:iCs/>
          <w:sz w:val="24"/>
          <w:szCs w:val="24"/>
        </w:rPr>
        <w:t>Fundamentals of Christian Education</w:t>
      </w:r>
      <w:r>
        <w:rPr>
          <w:rFonts w:ascii="Times New Roman" w:hAnsi="Times New Roman" w:cs="Times New Roman"/>
          <w:sz w:val="24"/>
          <w:szCs w:val="24"/>
        </w:rPr>
        <w:t>, 238–239.</w:t>
      </w:r>
    </w:p>
    <w:p w:rsidR="00C0547D" w:rsidRDefault="00C0547D" w:rsidP="0085516D">
      <w:pPr>
        <w:autoSpaceDE w:val="0"/>
        <w:autoSpaceDN w:val="0"/>
        <w:adjustRightInd w:val="0"/>
        <w:spacing w:after="0" w:line="240" w:lineRule="auto"/>
        <w:jc w:val="both"/>
        <w:rPr>
          <w:rFonts w:ascii="Times New Roman" w:hAnsi="Times New Roman" w:cs="Times New Roman"/>
          <w:sz w:val="24"/>
          <w:szCs w:val="24"/>
        </w:rPr>
      </w:pPr>
    </w:p>
    <w:p w:rsidR="00CF3D2F" w:rsidRDefault="00CF3D2F" w:rsidP="0085516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will notice, now that we have added in the waymark yesterday of the Mystery of Iniquity, the darkness that the Protestants were carrying into this testing time [of the Millerites] the Mystery that they were bringing with them, the traditions and customs that they were bringing in with them out of the 1260 years came from Papal Rome.</w:t>
      </w:r>
    </w:p>
    <w:p w:rsidR="00CF3D2F" w:rsidRDefault="00CF3D2F" w:rsidP="0085516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traditions and customs that those that came out of Babylon to build Jerusalem brought with them came from literal Babylon.  The Mystery of Iniquity took place there, corrupting them, mixing the holy seed with the unholy seed.</w:t>
      </w:r>
    </w:p>
    <w:p w:rsidR="00CF3D2F" w:rsidRDefault="00CF3D2F" w:rsidP="0085516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time period of John</w:t>
      </w:r>
      <w:r w:rsidR="00C0547D">
        <w:rPr>
          <w:rFonts w:ascii="Times New Roman" w:hAnsi="Times New Roman" w:cs="Times New Roman"/>
          <w:sz w:val="24"/>
          <w:szCs w:val="24"/>
        </w:rPr>
        <w:t xml:space="preserve"> the Baptist, you have Pagan Rome; and, if you really look closely, Pagan Rome as the fourth kingdom of Bible prophecy representing the darkness and the Mystery of Iniquity that is going to be conveyed to the Jews in their testing time, Pagan Rome is actually—I mean, it is Pagan Rome but it is exalting the educational and philosophical teachings of Greece.  So, you also have Greece in here with Rome.  If you understand that, it is the Sanhedrin that is the Jewish counterfeit of the Greek system of education; and, this is the Mystery of Iniquity that is impacting this time period.</w:t>
      </w:r>
    </w:p>
    <w:p w:rsidR="00C0547D" w:rsidRDefault="00C0547D" w:rsidP="0085516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Mystery of Iniquity that is—and this is easy to see.  I mean, all the way through the history of Moses, the Mystery of Iniquity, the traditions and customs that were impeding the Jews from listening to the leading that the Lord was giving through Moses came from Egypt, and it is easy to see because all the way through this story they are saying, “Oh, were that you had let us die in Egypt.  I wish we had the leeks and onions of Egypt.”  They brought the Mystery of Iniquity from Egypt.</w:t>
      </w:r>
    </w:p>
    <w:p w:rsidR="00C0547D" w:rsidRDefault="00C0547D" w:rsidP="0085516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is the darkness in the time of Christ.</w:t>
      </w:r>
    </w:p>
    <w:p w:rsidR="0085516D" w:rsidRDefault="0085516D" w:rsidP="0085516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5516D" w:rsidRPr="00C0547D" w:rsidRDefault="00C0547D" w:rsidP="00C0547D">
      <w:pPr>
        <w:autoSpaceDE w:val="0"/>
        <w:autoSpaceDN w:val="0"/>
        <w:adjustRightInd w:val="0"/>
        <w:spacing w:after="0" w:line="240" w:lineRule="auto"/>
        <w:ind w:right="720"/>
        <w:jc w:val="both"/>
        <w:rPr>
          <w:rFonts w:ascii="Times New Roman Bold" w:hAnsi="Times New Roman Bold" w:cs="Times New Roman"/>
          <w:b/>
          <w:smallCaps/>
          <w:sz w:val="24"/>
          <w:szCs w:val="24"/>
        </w:rPr>
      </w:pPr>
      <w:r w:rsidRPr="00C0547D">
        <w:rPr>
          <w:rFonts w:ascii="Times New Roman Bold" w:hAnsi="Times New Roman Bold" w:cs="Times New Roman"/>
          <w:b/>
          <w:smallCaps/>
          <w:sz w:val="24"/>
          <w:szCs w:val="24"/>
        </w:rPr>
        <w:t>Darkness Before Millerites</w:t>
      </w:r>
    </w:p>
    <w:p w:rsidR="008C08C0" w:rsidRDefault="00C0547D"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948F0">
        <w:rPr>
          <w:rFonts w:ascii="Times New Roman" w:hAnsi="Times New Roman" w:cs="Times New Roman"/>
          <w:sz w:val="24"/>
          <w:szCs w:val="24"/>
        </w:rPr>
        <w:t>And then you will see the darkness before the Millerites.  I did not reference that in our previous study.</w:t>
      </w:r>
    </w:p>
    <w:p w:rsidR="000948F0" w:rsidRDefault="000948F0" w:rsidP="003D0A4D">
      <w:pPr>
        <w:spacing w:after="0" w:line="240" w:lineRule="auto"/>
        <w:jc w:val="both"/>
        <w:rPr>
          <w:rFonts w:ascii="Times New Roman" w:hAnsi="Times New Roman" w:cs="Times New Roman"/>
          <w:sz w:val="24"/>
          <w:szCs w:val="24"/>
        </w:rPr>
      </w:pPr>
    </w:p>
    <w:p w:rsidR="000948F0" w:rsidRDefault="000948F0" w:rsidP="000948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“He [William Miller] could see hypocrisy, </w:t>
      </w:r>
      <w:r>
        <w:rPr>
          <w:rFonts w:ascii="Times New Roman" w:hAnsi="Times New Roman" w:cs="Times New Roman"/>
          <w:b/>
          <w:bCs/>
          <w:sz w:val="24"/>
          <w:szCs w:val="24"/>
        </w:rPr>
        <w:t>darkness</w:t>
      </w:r>
      <w:r>
        <w:rPr>
          <w:rFonts w:ascii="Times New Roman" w:hAnsi="Times New Roman" w:cs="Times New Roman"/>
          <w:sz w:val="24"/>
          <w:szCs w:val="24"/>
        </w:rPr>
        <w:t xml:space="preserve">, and death everywhere. His spirit was stirred within him. God called him to leave his farm, as He called Elisha to leave his oxen and the field of his labor to follow Elijah. With trembling, William Miller began to unfold to the people the mysteries of the kingdom of God, carrying his hearers down through the prophecies to the second advent of Christ. With every effort he gained strength. As John the Baptist heralded the first advent of Jesus and prepared the way for His coming, so William Miller and those who joined with him proclaimed the second advent of the Son of God.” </w:t>
      </w:r>
      <w:r>
        <w:rPr>
          <w:rFonts w:ascii="Times New Roman" w:hAnsi="Times New Roman" w:cs="Times New Roman"/>
          <w:i/>
          <w:iCs/>
          <w:sz w:val="24"/>
          <w:szCs w:val="24"/>
        </w:rPr>
        <w:t>Early Writings</w:t>
      </w:r>
      <w:r>
        <w:rPr>
          <w:rFonts w:ascii="Times New Roman" w:hAnsi="Times New Roman" w:cs="Times New Roman"/>
          <w:sz w:val="24"/>
          <w:szCs w:val="24"/>
        </w:rPr>
        <w:t>, 229–230.</w:t>
      </w:r>
    </w:p>
    <w:p w:rsidR="008C08C0" w:rsidRDefault="008C08C0" w:rsidP="003D0A4D">
      <w:pPr>
        <w:spacing w:after="0" w:line="240" w:lineRule="auto"/>
        <w:jc w:val="both"/>
        <w:rPr>
          <w:rFonts w:ascii="Times New Roman" w:hAnsi="Times New Roman" w:cs="Times New Roman"/>
          <w:sz w:val="24"/>
          <w:szCs w:val="24"/>
        </w:rPr>
      </w:pPr>
    </w:p>
    <w:p w:rsidR="000948F0" w:rsidRDefault="000948F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taught this earlier, but I did not give you a reference for it.  Now you have it in your notes.</w:t>
      </w:r>
    </w:p>
    <w:p w:rsidR="000948F0" w:rsidRDefault="000948F0" w:rsidP="003D0A4D">
      <w:pPr>
        <w:spacing w:after="0" w:line="240" w:lineRule="auto"/>
        <w:jc w:val="both"/>
        <w:rPr>
          <w:rFonts w:ascii="Times New Roman" w:hAnsi="Times New Roman" w:cs="Times New Roman"/>
          <w:sz w:val="24"/>
          <w:szCs w:val="24"/>
        </w:rPr>
      </w:pPr>
    </w:p>
    <w:p w:rsidR="000948F0" w:rsidRPr="000948F0" w:rsidRDefault="000948F0" w:rsidP="003D0A4D">
      <w:pPr>
        <w:spacing w:after="0" w:line="240" w:lineRule="auto"/>
        <w:jc w:val="both"/>
        <w:rPr>
          <w:rFonts w:ascii="Times New Roman Bold" w:hAnsi="Times New Roman Bold" w:cs="Times New Roman"/>
          <w:b/>
          <w:smallCaps/>
          <w:sz w:val="24"/>
          <w:szCs w:val="24"/>
        </w:rPr>
      </w:pPr>
      <w:r w:rsidRPr="000948F0">
        <w:rPr>
          <w:rFonts w:ascii="Times New Roman Bold" w:hAnsi="Times New Roman Bold" w:cs="Times New Roman"/>
          <w:b/>
          <w:smallCaps/>
          <w:sz w:val="24"/>
          <w:szCs w:val="24"/>
        </w:rPr>
        <w:lastRenderedPageBreak/>
        <w:t>Time of the End</w:t>
      </w:r>
    </w:p>
    <w:p w:rsidR="008C08C0" w:rsidRDefault="000948F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is the Time of the End?</w:t>
      </w:r>
    </w:p>
    <w:p w:rsidR="000948F0" w:rsidRDefault="000948F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Christ, it is His birth.</w:t>
      </w:r>
    </w:p>
    <w:p w:rsidR="000948F0" w:rsidRDefault="000948F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the Lord willing, just as a way of information, once we do some things with these timelines—I hope to get done with these two time lines today—and then we are going to move into actually showing these two Charts [1843 and 1850] typified in these two timelines tomorrow.  </w:t>
      </w:r>
    </w:p>
    <w:p w:rsidR="000948F0" w:rsidRDefault="000948F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before we move away from these timelines, we are going to take certain sections out of these timelines and look at them individually.</w:t>
      </w:r>
    </w:p>
    <w:p w:rsidR="000948F0" w:rsidRDefault="000948F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instance, one of them is this here [the timeline of Egypt], of the wilderness.  We are going to look at that all by itself.</w:t>
      </w:r>
    </w:p>
    <w:p w:rsidR="000948F0" w:rsidRDefault="000948F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are going to look at the history in these Reform Movements of when the message is empowered, when the Divine symbol comes down, until the door closes.  We are going to look at that specifically.  That is a focus of Bible prophecy.  Okay?  And Sister White, speaking about the Angel of Revelation 18 that comes down, in </w:t>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page 611, she says, “The Advent Movement of 1840 to 1844 was a glorious manifestation of the power of God.”  That history, from the empowerment of the message until the door closes, is a history that needs to be analyzed alone.  </w:t>
      </w:r>
    </w:p>
    <w:p w:rsidR="000948F0" w:rsidRDefault="000948F0" w:rsidP="000948F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we are going to look at the fourth waymark in these histories, which is also a history that needs to be analyzed on its own.</w:t>
      </w:r>
    </w:p>
    <w:p w:rsidR="000948F0" w:rsidRDefault="000948F0" w:rsidP="000948F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have more to say about the Time of the End; but, the Time of the End is a fulfillment of prophecy.  We will look at that later.</w:t>
      </w:r>
    </w:p>
    <w:p w:rsidR="000948F0" w:rsidRDefault="000948F0" w:rsidP="000948F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The prophecy that is fulfilled in 1798 is the Papacy receives the deadly wound.</w:t>
      </w:r>
    </w:p>
    <w:p w:rsidR="000948F0" w:rsidRDefault="00B04A3C" w:rsidP="000948F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prophecy that is fulfilled at the beginning of the time period of Cyrus is the 70 years of captivity in Babylon.  When the 70 years are up and the 1260 years are up, you have a prophetic fulfillment of time prophecy, and when the Time of the End arrives there is a prophetic message that is unsealed that produces an increase of knowledge that will test that generation.</w:t>
      </w:r>
    </w:p>
    <w:p w:rsidR="00B04A3C" w:rsidRPr="000948F0" w:rsidRDefault="00B04A3C" w:rsidP="000948F0">
      <w:pPr>
        <w:spacing w:after="0" w:line="240" w:lineRule="auto"/>
        <w:ind w:firstLine="720"/>
        <w:jc w:val="both"/>
      </w:pPr>
      <w:r>
        <w:rPr>
          <w:rFonts w:ascii="Times New Roman" w:hAnsi="Times New Roman" w:cs="Times New Roman"/>
          <w:sz w:val="24"/>
          <w:szCs w:val="24"/>
        </w:rPr>
        <w:t>And the prophecy that was fulfilled in the reform line of Christ is Isaiah 7:14, and it is in your notes.</w:t>
      </w:r>
    </w:p>
    <w:p w:rsidR="008C08C0" w:rsidRDefault="008C08C0" w:rsidP="003D0A4D">
      <w:pPr>
        <w:spacing w:after="0" w:line="240" w:lineRule="auto"/>
        <w:jc w:val="both"/>
        <w:rPr>
          <w:rFonts w:ascii="Times New Roman" w:hAnsi="Times New Roman" w:cs="Times New Roman"/>
          <w:sz w:val="24"/>
          <w:szCs w:val="24"/>
        </w:rPr>
      </w:pPr>
    </w:p>
    <w:p w:rsidR="00B04A3C" w:rsidRDefault="00B04A3C" w:rsidP="00B04A3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w:hAnsi="Times" w:cs="Times"/>
          <w:sz w:val="24"/>
          <w:szCs w:val="24"/>
        </w:rPr>
        <w:t>“</w:t>
      </w:r>
      <w:r>
        <w:rPr>
          <w:rFonts w:ascii="Times" w:hAnsi="Times" w:cs="Times"/>
          <w:sz w:val="24"/>
          <w:szCs w:val="24"/>
          <w:vertAlign w:val="superscript"/>
        </w:rPr>
        <w:t>14</w:t>
      </w:r>
      <w:r w:rsidRPr="00B04A3C">
        <w:rPr>
          <w:rFonts w:ascii="Times" w:hAnsi="Times" w:cs="Times"/>
          <w:sz w:val="24"/>
          <w:szCs w:val="24"/>
        </w:rPr>
        <w:t>Therefore</w:t>
      </w:r>
      <w:r>
        <w:rPr>
          <w:rFonts w:ascii="Times" w:hAnsi="Times" w:cs="Times"/>
          <w:sz w:val="24"/>
          <w:szCs w:val="24"/>
        </w:rPr>
        <w:t xml:space="preserve"> the </w:t>
      </w:r>
      <w:r w:rsidRPr="00BF122A">
        <w:rPr>
          <w:rFonts w:ascii="Times" w:hAnsi="Times" w:cs="Times"/>
          <w:sz w:val="24"/>
          <w:szCs w:val="24"/>
        </w:rPr>
        <w:t>Lord</w:t>
      </w:r>
      <w:r>
        <w:rPr>
          <w:rFonts w:ascii="Times" w:hAnsi="Times" w:cs="Times"/>
          <w:sz w:val="24"/>
          <w:szCs w:val="24"/>
        </w:rPr>
        <w:t xml:space="preserve"> himself shall give you a sign; Behold, a virgin shall conceive, and bear a son, and shall call his name Immanuel.” Isaiah 7:14 (KJV).</w:t>
      </w:r>
    </w:p>
    <w:p w:rsidR="008C08C0" w:rsidRDefault="008C08C0" w:rsidP="003D0A4D">
      <w:pPr>
        <w:spacing w:after="0" w:line="240" w:lineRule="auto"/>
        <w:jc w:val="both"/>
        <w:rPr>
          <w:rFonts w:ascii="Times New Roman" w:hAnsi="Times New Roman" w:cs="Times New Roman"/>
          <w:sz w:val="24"/>
          <w:szCs w:val="24"/>
        </w:rPr>
      </w:pPr>
    </w:p>
    <w:p w:rsidR="00B04A3C" w:rsidRDefault="00B04A3C"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birth of Christ unseals the truth that is going to test this generation; and, the truth that is going to test this generation is NOT as this generation that is going to come out of Babylon and rebuild Jerusalem.  The truth that is going to test this generation of John the Baptist and Christ is NOT as this generation that they are to come out of Babylon and rebuild Jerusalem.  It is NOT that the Judgment is going to begin in the Heavenly Sanctuary, as with the generation of the Millerite History.  </w:t>
      </w:r>
    </w:p>
    <w:p w:rsidR="00B04A3C" w:rsidRDefault="00B04A3C" w:rsidP="00B04A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truth that is going to test this generation of John the Baptist and Christ is that the Messiah is going to confirm the covenant with many for one week.  So, the birth of Christ announces prophetically that the Messiah is here.</w:t>
      </w:r>
    </w:p>
    <w:p w:rsidR="00B04A3C" w:rsidRDefault="00B04A3C" w:rsidP="00B04A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according to Daniel 12, at the Time of the End, there is a prophecy that is unsealed, and then there is an increase of knowledge; and, with that increase of knowledge, many students of prophecy will run to and fro [in the Word of God] and this knowledge will be increased.</w:t>
      </w:r>
    </w:p>
    <w:p w:rsidR="00B04A3C" w:rsidRDefault="00B04A3C" w:rsidP="00B04A3C">
      <w:pPr>
        <w:spacing w:after="0" w:line="240" w:lineRule="auto"/>
        <w:ind w:firstLine="720"/>
        <w:jc w:val="both"/>
        <w:rPr>
          <w:rFonts w:ascii="Times New Roman" w:hAnsi="Times New Roman" w:cs="Times New Roman"/>
          <w:sz w:val="24"/>
          <w:szCs w:val="24"/>
        </w:rPr>
      </w:pPr>
    </w:p>
    <w:p w:rsidR="00B04A3C" w:rsidRPr="00B04A3C" w:rsidRDefault="00B04A3C" w:rsidP="00B04A3C">
      <w:pPr>
        <w:spacing w:after="0" w:line="240" w:lineRule="auto"/>
        <w:jc w:val="both"/>
        <w:rPr>
          <w:rFonts w:ascii="Times New Roman Bold" w:hAnsi="Times New Roman Bold" w:cs="Times New Roman"/>
          <w:b/>
          <w:smallCaps/>
          <w:sz w:val="24"/>
          <w:szCs w:val="24"/>
        </w:rPr>
      </w:pPr>
      <w:r w:rsidRPr="00B04A3C">
        <w:rPr>
          <w:rFonts w:ascii="Times New Roman Bold" w:hAnsi="Times New Roman Bold" w:cs="Times New Roman"/>
          <w:b/>
          <w:smallCaps/>
          <w:sz w:val="24"/>
          <w:szCs w:val="24"/>
        </w:rPr>
        <w:lastRenderedPageBreak/>
        <w:t>Increase of Knowledge</w:t>
      </w:r>
    </w:p>
    <w:p w:rsidR="00CA466E" w:rsidRDefault="00CA466E" w:rsidP="00CA466E">
      <w:pPr>
        <w:spacing w:after="0" w:line="240" w:lineRule="auto"/>
        <w:rPr>
          <w:rFonts w:ascii="Times New Roman" w:hAnsi="Times New Roman" w:cs="Times New Roman"/>
          <w:sz w:val="24"/>
          <w:szCs w:val="24"/>
        </w:rPr>
      </w:pPr>
      <w:r>
        <w:rPr>
          <w:rFonts w:ascii="Times New Roman" w:hAnsi="Times New Roman" w:cs="Times New Roman"/>
          <w:sz w:val="24"/>
          <w:szCs w:val="24"/>
        </w:rPr>
        <w:tab/>
        <w:t>So, I am not going to read these.  I am just going to tell you about them.</w:t>
      </w:r>
    </w:p>
    <w:p w:rsidR="00CA466E" w:rsidRPr="00CA466E" w:rsidRDefault="00CA466E" w:rsidP="00CA466E">
      <w:pPr>
        <w:spacing w:after="0" w:line="240" w:lineRule="auto"/>
        <w:rPr>
          <w:rFonts w:ascii="Times New Roman" w:hAnsi="Times New Roman" w:cs="Times New Roman"/>
          <w:sz w:val="24"/>
          <w:szCs w:val="24"/>
        </w:rPr>
      </w:pPr>
      <w:r>
        <w:rPr>
          <w:rFonts w:ascii="Times New Roman" w:hAnsi="Times New Roman" w:cs="Times New Roman"/>
          <w:sz w:val="24"/>
          <w:szCs w:val="24"/>
        </w:rPr>
        <w:tab/>
        <w:t>[Note:  The following Scriptural references are inserted from the notes for the reader’s benefit</w:t>
      </w:r>
      <w:r w:rsidR="00503295">
        <w:rPr>
          <w:rFonts w:ascii="Times New Roman" w:hAnsi="Times New Roman" w:cs="Times New Roman"/>
          <w:sz w:val="24"/>
          <w:szCs w:val="24"/>
        </w:rPr>
        <w:t xml:space="preserve">, preceding Brother </w:t>
      </w:r>
      <w:proofErr w:type="spellStart"/>
      <w:r w:rsidR="00503295">
        <w:rPr>
          <w:rFonts w:ascii="Times New Roman" w:hAnsi="Times New Roman" w:cs="Times New Roman"/>
          <w:sz w:val="24"/>
          <w:szCs w:val="24"/>
        </w:rPr>
        <w:t>Pippenger’s</w:t>
      </w:r>
      <w:proofErr w:type="spellEnd"/>
      <w:r w:rsidR="00503295">
        <w:rPr>
          <w:rFonts w:ascii="Times New Roman" w:hAnsi="Times New Roman" w:cs="Times New Roman"/>
          <w:sz w:val="24"/>
          <w:szCs w:val="24"/>
        </w:rPr>
        <w:t xml:space="preserve"> narration on these same scriptures</w:t>
      </w:r>
      <w:r>
        <w:rPr>
          <w:rFonts w:ascii="Times New Roman" w:hAnsi="Times New Roman" w:cs="Times New Roman"/>
          <w:sz w:val="24"/>
          <w:szCs w:val="24"/>
        </w:rPr>
        <w:t>.]</w:t>
      </w:r>
    </w:p>
    <w:p w:rsidR="00CA466E" w:rsidRDefault="00CA466E" w:rsidP="00B04A3C">
      <w:pPr>
        <w:spacing w:after="0" w:line="240" w:lineRule="auto"/>
        <w:jc w:val="right"/>
        <w:rPr>
          <w:rFonts w:ascii="Times New Roman Bold" w:hAnsi="Times New Roman Bold" w:cs="Times New Roman"/>
          <w:b/>
          <w:smallCaps/>
          <w:sz w:val="24"/>
          <w:szCs w:val="24"/>
        </w:rPr>
      </w:pPr>
    </w:p>
    <w:p w:rsidR="00B04A3C" w:rsidRPr="00B04A3C" w:rsidRDefault="00B04A3C" w:rsidP="00B04A3C">
      <w:pPr>
        <w:spacing w:after="0" w:line="240" w:lineRule="auto"/>
        <w:jc w:val="right"/>
        <w:rPr>
          <w:rFonts w:ascii="Times New Roman Bold" w:hAnsi="Times New Roman Bold" w:cs="Times New Roman"/>
          <w:b/>
          <w:smallCaps/>
          <w:sz w:val="24"/>
          <w:szCs w:val="24"/>
        </w:rPr>
      </w:pPr>
      <w:r w:rsidRPr="00B04A3C">
        <w:rPr>
          <w:rFonts w:ascii="Times New Roman Bold" w:hAnsi="Times New Roman Bold" w:cs="Times New Roman"/>
          <w:b/>
          <w:smallCaps/>
          <w:sz w:val="24"/>
          <w:szCs w:val="24"/>
        </w:rPr>
        <w:t>Joseph</w:t>
      </w:r>
    </w:p>
    <w:p w:rsidR="008C08C0" w:rsidRDefault="008C08C0" w:rsidP="003D0A4D">
      <w:pPr>
        <w:spacing w:after="0" w:line="240" w:lineRule="auto"/>
        <w:jc w:val="both"/>
        <w:rPr>
          <w:rFonts w:ascii="Times New Roman" w:hAnsi="Times New Roman" w:cs="Times New Roman"/>
          <w:sz w:val="24"/>
          <w:szCs w:val="24"/>
        </w:rPr>
      </w:pPr>
    </w:p>
    <w:p w:rsidR="00BF122A" w:rsidRPr="00BF122A" w:rsidRDefault="00BF122A" w:rsidP="00BF122A">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Now the birth of Jesus Christ was on this wise:  When as his mother Mary was espoused to Joseph, before they came together, she was found with child of the Holy Ghost.  </w:t>
      </w:r>
      <w:r>
        <w:rPr>
          <w:rFonts w:ascii="Times New Roman" w:hAnsi="Times New Roman" w:cs="Times New Roman"/>
          <w:sz w:val="24"/>
          <w:szCs w:val="24"/>
          <w:vertAlign w:val="superscript"/>
        </w:rPr>
        <w:t>19</w:t>
      </w:r>
      <w:r>
        <w:rPr>
          <w:rFonts w:ascii="Times New Roman" w:hAnsi="Times New Roman" w:cs="Times New Roman"/>
          <w:sz w:val="24"/>
          <w:szCs w:val="24"/>
        </w:rPr>
        <w:t xml:space="preserve">Then Joseph her husband, being a just </w:t>
      </w:r>
      <w:r>
        <w:rPr>
          <w:rFonts w:ascii="Times New Roman" w:hAnsi="Times New Roman" w:cs="Times New Roman"/>
          <w:i/>
          <w:sz w:val="24"/>
          <w:szCs w:val="24"/>
        </w:rPr>
        <w:t xml:space="preserve">man, </w:t>
      </w:r>
      <w:r>
        <w:rPr>
          <w:rFonts w:ascii="Times New Roman" w:hAnsi="Times New Roman" w:cs="Times New Roman"/>
          <w:sz w:val="24"/>
          <w:szCs w:val="24"/>
        </w:rPr>
        <w:t xml:space="preserve">and not willing to make her a </w:t>
      </w:r>
      <w:proofErr w:type="spellStart"/>
      <w:r>
        <w:rPr>
          <w:rFonts w:ascii="Times New Roman" w:hAnsi="Times New Roman" w:cs="Times New Roman"/>
          <w:sz w:val="24"/>
          <w:szCs w:val="24"/>
        </w:rPr>
        <w:t>publick</w:t>
      </w:r>
      <w:proofErr w:type="spellEnd"/>
      <w:r>
        <w:rPr>
          <w:rFonts w:ascii="Times New Roman" w:hAnsi="Times New Roman" w:cs="Times New Roman"/>
          <w:sz w:val="24"/>
          <w:szCs w:val="24"/>
        </w:rPr>
        <w:t xml:space="preserve"> example, was minded to put her away privily.  </w:t>
      </w:r>
      <w:r>
        <w:rPr>
          <w:rFonts w:ascii="Times New Roman" w:hAnsi="Times New Roman" w:cs="Times New Roman"/>
          <w:sz w:val="24"/>
          <w:szCs w:val="24"/>
          <w:vertAlign w:val="superscript"/>
        </w:rPr>
        <w:t>20</w:t>
      </w:r>
      <w:r>
        <w:rPr>
          <w:rFonts w:ascii="Times New Roman" w:hAnsi="Times New Roman" w:cs="Times New Roman"/>
          <w:sz w:val="24"/>
          <w:szCs w:val="24"/>
        </w:rPr>
        <w:t xml:space="preserve">But while he thought on these things, behold, the angel of the Lord appeared unto him in a dream, saying, Joseph, thou son of David, fear not to take unto thee Mary thy wife:  for that which is conceived in her is of the Holy Ghost.  </w:t>
      </w:r>
      <w:r>
        <w:rPr>
          <w:rFonts w:ascii="Times New Roman" w:hAnsi="Times New Roman" w:cs="Times New Roman"/>
          <w:sz w:val="24"/>
          <w:szCs w:val="24"/>
          <w:vertAlign w:val="superscript"/>
        </w:rPr>
        <w:t>21</w:t>
      </w:r>
      <w:r>
        <w:rPr>
          <w:rFonts w:ascii="Times New Roman" w:hAnsi="Times New Roman" w:cs="Times New Roman"/>
          <w:sz w:val="24"/>
          <w:szCs w:val="24"/>
        </w:rPr>
        <w:t xml:space="preserve">And she shall bring forth a son, and thou shalt call his name JESUS:  for he shall save his people from their sins.  </w:t>
      </w:r>
      <w:r>
        <w:rPr>
          <w:rFonts w:ascii="Times New Roman" w:hAnsi="Times New Roman" w:cs="Times New Roman"/>
          <w:sz w:val="24"/>
          <w:szCs w:val="24"/>
          <w:vertAlign w:val="superscript"/>
        </w:rPr>
        <w:t>22</w:t>
      </w:r>
      <w:r>
        <w:rPr>
          <w:rFonts w:ascii="Times New Roman" w:hAnsi="Times New Roman" w:cs="Times New Roman"/>
          <w:sz w:val="24"/>
          <w:szCs w:val="24"/>
        </w:rPr>
        <w:t xml:space="preserve">Now all this was done, that it might be fulfilled which was spoken of the Lord by the prophet, saying, </w:t>
      </w:r>
      <w:r>
        <w:rPr>
          <w:rFonts w:ascii="Times New Roman" w:hAnsi="Times New Roman" w:cs="Times New Roman"/>
          <w:sz w:val="24"/>
          <w:szCs w:val="24"/>
          <w:vertAlign w:val="superscript"/>
        </w:rPr>
        <w:t>23</w:t>
      </w:r>
      <w:r>
        <w:rPr>
          <w:rFonts w:ascii="Times New Roman" w:hAnsi="Times New Roman" w:cs="Times New Roman"/>
          <w:smallCaps/>
          <w:sz w:val="24"/>
          <w:szCs w:val="24"/>
        </w:rPr>
        <w:t>B</w:t>
      </w:r>
      <w:r w:rsidRPr="00BF122A">
        <w:rPr>
          <w:rFonts w:ascii="Times New Roman" w:hAnsi="Times New Roman" w:cs="Times New Roman"/>
          <w:smallCaps/>
          <w:sz w:val="20"/>
          <w:szCs w:val="20"/>
        </w:rPr>
        <w:t>ehold, a virgin shall be with child</w:t>
      </w:r>
      <w:r>
        <w:rPr>
          <w:rFonts w:ascii="Times New Roman" w:hAnsi="Times New Roman" w:cs="Times New Roman"/>
          <w:smallCaps/>
          <w:sz w:val="24"/>
          <w:szCs w:val="24"/>
        </w:rPr>
        <w:t xml:space="preserve">, </w:t>
      </w:r>
      <w:r w:rsidRPr="00BF122A">
        <w:rPr>
          <w:rFonts w:ascii="Times New Roman" w:hAnsi="Times New Roman" w:cs="Times New Roman"/>
          <w:smallCaps/>
          <w:sz w:val="20"/>
          <w:szCs w:val="20"/>
        </w:rPr>
        <w:t>and shall bring forth a son</w:t>
      </w:r>
      <w:r>
        <w:rPr>
          <w:rFonts w:ascii="Times New Roman" w:hAnsi="Times New Roman" w:cs="Times New Roman"/>
          <w:smallCaps/>
          <w:sz w:val="24"/>
          <w:szCs w:val="24"/>
        </w:rPr>
        <w:t xml:space="preserve">, </w:t>
      </w:r>
      <w:r w:rsidRPr="00BF122A">
        <w:rPr>
          <w:rFonts w:ascii="Times New Roman" w:hAnsi="Times New Roman" w:cs="Times New Roman"/>
          <w:smallCaps/>
          <w:sz w:val="20"/>
          <w:szCs w:val="20"/>
        </w:rPr>
        <w:t xml:space="preserve">and they shall call his name </w:t>
      </w:r>
      <w:r w:rsidRPr="00BF122A">
        <w:rPr>
          <w:rFonts w:ascii="Times New Roman" w:hAnsi="Times New Roman" w:cs="Times New Roman"/>
          <w:smallCaps/>
          <w:sz w:val="24"/>
          <w:szCs w:val="24"/>
        </w:rPr>
        <w:t>E</w:t>
      </w:r>
      <w:r w:rsidRPr="00BF122A">
        <w:rPr>
          <w:rFonts w:ascii="Times New Roman" w:hAnsi="Times New Roman" w:cs="Times New Roman"/>
          <w:smallCaps/>
          <w:sz w:val="20"/>
          <w:szCs w:val="20"/>
        </w:rPr>
        <w:t>mmanuel</w:t>
      </w:r>
      <w:r>
        <w:rPr>
          <w:rFonts w:ascii="Times New Roman" w:hAnsi="Times New Roman" w:cs="Times New Roman"/>
          <w:smallCaps/>
          <w:sz w:val="24"/>
          <w:szCs w:val="24"/>
        </w:rPr>
        <w:t xml:space="preserve">, </w:t>
      </w:r>
      <w:r>
        <w:rPr>
          <w:rFonts w:ascii="Times New Roman" w:hAnsi="Times New Roman" w:cs="Times New Roman"/>
          <w:sz w:val="24"/>
          <w:szCs w:val="24"/>
        </w:rPr>
        <w:t xml:space="preserve">which being interpreted is, God with us.  </w:t>
      </w:r>
      <w:r>
        <w:rPr>
          <w:rFonts w:ascii="Times New Roman" w:hAnsi="Times New Roman" w:cs="Times New Roman"/>
          <w:sz w:val="24"/>
          <w:szCs w:val="24"/>
          <w:vertAlign w:val="superscript"/>
        </w:rPr>
        <w:t>24</w:t>
      </w:r>
      <w:r>
        <w:rPr>
          <w:rFonts w:ascii="Times New Roman" w:hAnsi="Times New Roman" w:cs="Times New Roman"/>
          <w:sz w:val="24"/>
          <w:szCs w:val="24"/>
        </w:rPr>
        <w:t xml:space="preserve">Then Joseph being raised from sleep did as the angel of the Lord had bidden him, and took unto him his wife.  </w:t>
      </w:r>
      <w:r>
        <w:rPr>
          <w:rFonts w:ascii="Times New Roman" w:hAnsi="Times New Roman" w:cs="Times New Roman"/>
          <w:sz w:val="24"/>
          <w:szCs w:val="24"/>
          <w:vertAlign w:val="superscript"/>
        </w:rPr>
        <w:t>25</w:t>
      </w:r>
      <w:r>
        <w:rPr>
          <w:rFonts w:ascii="Times New Roman" w:hAnsi="Times New Roman" w:cs="Times New Roman"/>
          <w:sz w:val="24"/>
          <w:szCs w:val="24"/>
        </w:rPr>
        <w:t>And knew her not till she had brought forth her firstborn son:  and he called his name JESUS.”</w:t>
      </w:r>
      <w:r w:rsidR="00CA466E">
        <w:rPr>
          <w:rFonts w:ascii="Times New Roman" w:hAnsi="Times New Roman" w:cs="Times New Roman"/>
          <w:sz w:val="24"/>
          <w:szCs w:val="24"/>
        </w:rPr>
        <w:t xml:space="preserve">  Matthew 1:18-25 (KJV).</w:t>
      </w:r>
    </w:p>
    <w:p w:rsidR="008C08C0" w:rsidRDefault="008C08C0" w:rsidP="003D0A4D">
      <w:pPr>
        <w:spacing w:after="0" w:line="240" w:lineRule="auto"/>
        <w:jc w:val="both"/>
        <w:rPr>
          <w:rFonts w:ascii="Times New Roman" w:hAnsi="Times New Roman" w:cs="Times New Roman"/>
          <w:sz w:val="24"/>
          <w:szCs w:val="24"/>
        </w:rPr>
      </w:pPr>
    </w:p>
    <w:p w:rsidR="007C3396" w:rsidRDefault="007C3396" w:rsidP="007C33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increase of knowledge in this history of Cyrus, that is marked, that can be recognized by students of prophecy that are running to and fro, you see Joseph in Matthew 1:18-25, he is being told to go ahead and marry Mary because this is a fulfillment of prophecy.</w:t>
      </w:r>
    </w:p>
    <w:p w:rsidR="007C3396" w:rsidRDefault="007C3396" w:rsidP="007C33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there is an increase of knowledge that is given to Joseph, “You just hang in there.  Don’t put your wife away.  This is an Holy Child.”</w:t>
      </w:r>
    </w:p>
    <w:p w:rsidR="007C3396" w:rsidRDefault="007C3396" w:rsidP="003D0A4D">
      <w:pPr>
        <w:spacing w:after="0" w:line="240" w:lineRule="auto"/>
        <w:jc w:val="both"/>
        <w:rPr>
          <w:rFonts w:ascii="Times New Roman" w:hAnsi="Times New Roman" w:cs="Times New Roman"/>
          <w:sz w:val="24"/>
          <w:szCs w:val="24"/>
        </w:rPr>
      </w:pPr>
    </w:p>
    <w:p w:rsidR="00CA466E" w:rsidRPr="00CA466E" w:rsidRDefault="00CA466E" w:rsidP="00CA466E">
      <w:pPr>
        <w:spacing w:after="0" w:line="240" w:lineRule="auto"/>
        <w:jc w:val="right"/>
        <w:rPr>
          <w:rFonts w:ascii="Times New Roman Bold" w:hAnsi="Times New Roman Bold" w:cs="Times New Roman"/>
          <w:b/>
          <w:smallCaps/>
          <w:sz w:val="24"/>
          <w:szCs w:val="24"/>
        </w:rPr>
      </w:pPr>
      <w:r w:rsidRPr="00CA466E">
        <w:rPr>
          <w:rFonts w:ascii="Times New Roman Bold" w:hAnsi="Times New Roman Bold" w:cs="Times New Roman"/>
          <w:b/>
          <w:smallCaps/>
          <w:sz w:val="24"/>
          <w:szCs w:val="24"/>
        </w:rPr>
        <w:t>Simeon and Anna</w:t>
      </w:r>
    </w:p>
    <w:p w:rsidR="008C08C0" w:rsidRDefault="00CA466E" w:rsidP="00CA466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Pr>
          <w:rFonts w:ascii="Times New Roman" w:hAnsi="Times New Roman" w:cs="Times New Roman"/>
          <w:sz w:val="24"/>
          <w:szCs w:val="24"/>
        </w:rPr>
        <w:t xml:space="preserve">And, behold, there was a man in Jerusalem, whose name </w:t>
      </w:r>
      <w:r>
        <w:rPr>
          <w:rFonts w:ascii="Times New Roman" w:hAnsi="Times New Roman" w:cs="Times New Roman"/>
          <w:i/>
          <w:sz w:val="24"/>
          <w:szCs w:val="24"/>
        </w:rPr>
        <w:t>was</w:t>
      </w:r>
      <w:r>
        <w:rPr>
          <w:rFonts w:ascii="Times New Roman" w:hAnsi="Times New Roman" w:cs="Times New Roman"/>
          <w:sz w:val="24"/>
          <w:szCs w:val="24"/>
        </w:rPr>
        <w:t xml:space="preserve"> Simeon; and the same man </w:t>
      </w:r>
      <w:r>
        <w:rPr>
          <w:rFonts w:ascii="Times New Roman" w:hAnsi="Times New Roman" w:cs="Times New Roman"/>
          <w:i/>
          <w:sz w:val="24"/>
          <w:szCs w:val="24"/>
        </w:rPr>
        <w:t>was</w:t>
      </w:r>
      <w:r>
        <w:rPr>
          <w:rFonts w:ascii="Times New Roman" w:hAnsi="Times New Roman" w:cs="Times New Roman"/>
          <w:sz w:val="24"/>
          <w:szCs w:val="24"/>
        </w:rPr>
        <w:t xml:space="preserve"> just and devout, waiting for the consolation of Israel:  and the Holy Ghost was upon him.  </w:t>
      </w:r>
      <w:r>
        <w:rPr>
          <w:rFonts w:ascii="Times New Roman" w:hAnsi="Times New Roman" w:cs="Times New Roman"/>
          <w:sz w:val="24"/>
          <w:szCs w:val="24"/>
          <w:vertAlign w:val="superscript"/>
        </w:rPr>
        <w:t>26</w:t>
      </w:r>
      <w:r>
        <w:rPr>
          <w:rFonts w:ascii="Times New Roman" w:hAnsi="Times New Roman" w:cs="Times New Roman"/>
          <w:sz w:val="24"/>
          <w:szCs w:val="24"/>
        </w:rPr>
        <w:t xml:space="preserve">And it was revealed unto him by the Holy Ghost, that he should not see death, before he had seen the Lord’s Christ.  </w:t>
      </w:r>
      <w:r>
        <w:rPr>
          <w:rFonts w:ascii="Times New Roman" w:hAnsi="Times New Roman" w:cs="Times New Roman"/>
          <w:sz w:val="24"/>
          <w:szCs w:val="24"/>
          <w:vertAlign w:val="superscript"/>
        </w:rPr>
        <w:t>27</w:t>
      </w:r>
      <w:r>
        <w:rPr>
          <w:rFonts w:ascii="Times New Roman" w:hAnsi="Times New Roman" w:cs="Times New Roman"/>
          <w:sz w:val="24"/>
          <w:szCs w:val="24"/>
        </w:rPr>
        <w:t xml:space="preserve">And he came by the Spirit into the temple:  and when the parents brought in the child Jesus, to do for him after the custom of the law,  </w:t>
      </w:r>
      <w:r>
        <w:rPr>
          <w:rFonts w:ascii="Times New Roman" w:hAnsi="Times New Roman" w:cs="Times New Roman"/>
          <w:sz w:val="24"/>
          <w:szCs w:val="24"/>
          <w:vertAlign w:val="superscript"/>
        </w:rPr>
        <w:t>28</w:t>
      </w:r>
      <w:r>
        <w:rPr>
          <w:rFonts w:ascii="Times New Roman" w:hAnsi="Times New Roman" w:cs="Times New Roman"/>
          <w:sz w:val="24"/>
          <w:szCs w:val="24"/>
        </w:rPr>
        <w:t xml:space="preserve">Then took he him up in his arms, and blessed God, and said,  </w:t>
      </w:r>
      <w:r>
        <w:rPr>
          <w:rFonts w:ascii="Times New Roman" w:hAnsi="Times New Roman" w:cs="Times New Roman"/>
          <w:sz w:val="24"/>
          <w:szCs w:val="24"/>
          <w:vertAlign w:val="superscript"/>
        </w:rPr>
        <w:t>29</w:t>
      </w:r>
      <w:r>
        <w:rPr>
          <w:rFonts w:ascii="Times New Roman" w:hAnsi="Times New Roman" w:cs="Times New Roman"/>
          <w:sz w:val="24"/>
          <w:szCs w:val="24"/>
        </w:rPr>
        <w:t xml:space="preserve">Lord, now lettest thou thy servant depart in peace, according to thy word.  </w:t>
      </w:r>
      <w:r>
        <w:rPr>
          <w:rFonts w:ascii="Times New Roman" w:hAnsi="Times New Roman" w:cs="Times New Roman"/>
          <w:sz w:val="24"/>
          <w:szCs w:val="24"/>
          <w:vertAlign w:val="superscript"/>
        </w:rPr>
        <w:t>30</w:t>
      </w:r>
      <w:r>
        <w:rPr>
          <w:rFonts w:ascii="Times New Roman" w:hAnsi="Times New Roman" w:cs="Times New Roman"/>
          <w:sz w:val="24"/>
          <w:szCs w:val="24"/>
        </w:rPr>
        <w:t xml:space="preserve">For mine eyes have seen thy salvation,  </w:t>
      </w:r>
      <w:r>
        <w:rPr>
          <w:rFonts w:ascii="Times New Roman" w:hAnsi="Times New Roman" w:cs="Times New Roman"/>
          <w:sz w:val="24"/>
          <w:szCs w:val="24"/>
          <w:vertAlign w:val="superscript"/>
        </w:rPr>
        <w:t>31</w:t>
      </w:r>
      <w:r>
        <w:rPr>
          <w:rFonts w:ascii="Times New Roman" w:hAnsi="Times New Roman" w:cs="Times New Roman"/>
          <w:sz w:val="24"/>
          <w:szCs w:val="24"/>
        </w:rPr>
        <w:t xml:space="preserve">Which thou hast prepared before the face of all people;  </w:t>
      </w:r>
      <w:r>
        <w:rPr>
          <w:rFonts w:ascii="Times New Roman" w:hAnsi="Times New Roman" w:cs="Times New Roman"/>
          <w:sz w:val="24"/>
          <w:szCs w:val="24"/>
          <w:vertAlign w:val="superscript"/>
        </w:rPr>
        <w:t>32</w:t>
      </w:r>
      <w:r>
        <w:rPr>
          <w:rFonts w:ascii="Times New Roman" w:hAnsi="Times New Roman" w:cs="Times New Roman"/>
          <w:sz w:val="24"/>
          <w:szCs w:val="24"/>
        </w:rPr>
        <w:t xml:space="preserve">A light to lighten the Gentiles, and the glory of thy people Israel.  </w:t>
      </w:r>
      <w:r>
        <w:rPr>
          <w:rFonts w:ascii="Times New Roman" w:hAnsi="Times New Roman" w:cs="Times New Roman"/>
          <w:sz w:val="24"/>
          <w:szCs w:val="24"/>
          <w:vertAlign w:val="superscript"/>
        </w:rPr>
        <w:t>33</w:t>
      </w:r>
      <w:r>
        <w:rPr>
          <w:rFonts w:ascii="Times New Roman" w:hAnsi="Times New Roman" w:cs="Times New Roman"/>
          <w:sz w:val="24"/>
          <w:szCs w:val="24"/>
        </w:rPr>
        <w:t xml:space="preserve">And Joseph and his mother marveled at those things which were spoken of him.  </w:t>
      </w:r>
      <w:r>
        <w:rPr>
          <w:rFonts w:ascii="Times New Roman" w:hAnsi="Times New Roman" w:cs="Times New Roman"/>
          <w:sz w:val="24"/>
          <w:szCs w:val="24"/>
          <w:vertAlign w:val="superscript"/>
        </w:rPr>
        <w:t>34</w:t>
      </w:r>
      <w:r>
        <w:rPr>
          <w:rFonts w:ascii="Times New Roman" w:hAnsi="Times New Roman" w:cs="Times New Roman"/>
          <w:sz w:val="24"/>
          <w:szCs w:val="24"/>
        </w:rPr>
        <w:t xml:space="preserve">And Simeon blessed them, and said unto Mary his mother, Behold, this </w:t>
      </w:r>
      <w:r>
        <w:rPr>
          <w:rFonts w:ascii="Times New Roman" w:hAnsi="Times New Roman" w:cs="Times New Roman"/>
          <w:i/>
          <w:sz w:val="24"/>
          <w:szCs w:val="24"/>
        </w:rPr>
        <w:t xml:space="preserve">child, </w:t>
      </w:r>
      <w:r w:rsidRPr="00CA466E">
        <w:rPr>
          <w:rFonts w:ascii="Times New Roman" w:hAnsi="Times New Roman" w:cs="Times New Roman"/>
          <w:sz w:val="24"/>
          <w:szCs w:val="24"/>
        </w:rPr>
        <w:t>is set for the fall and</w:t>
      </w:r>
      <w:r>
        <w:rPr>
          <w:rFonts w:ascii="Times New Roman" w:hAnsi="Times New Roman" w:cs="Times New Roman"/>
          <w:sz w:val="24"/>
          <w:szCs w:val="24"/>
        </w:rPr>
        <w:t xml:space="preserve"> rising of many in Israel; and for a sign which shall be spoken against;  </w:t>
      </w:r>
      <w:r>
        <w:rPr>
          <w:rFonts w:ascii="Times New Roman" w:hAnsi="Times New Roman" w:cs="Times New Roman"/>
          <w:sz w:val="24"/>
          <w:szCs w:val="24"/>
          <w:vertAlign w:val="superscript"/>
        </w:rPr>
        <w:t>35</w:t>
      </w:r>
      <w:r>
        <w:rPr>
          <w:rFonts w:ascii="Times New Roman" w:hAnsi="Times New Roman" w:cs="Times New Roman"/>
          <w:sz w:val="24"/>
          <w:szCs w:val="24"/>
        </w:rPr>
        <w:t xml:space="preserve">(Yea, a sword shall pierce through thy own soul also,) that the thoughts of many hearts may be revealed.  </w:t>
      </w:r>
      <w:r>
        <w:rPr>
          <w:rFonts w:ascii="Times New Roman" w:hAnsi="Times New Roman" w:cs="Times New Roman"/>
          <w:sz w:val="24"/>
          <w:szCs w:val="24"/>
          <w:vertAlign w:val="superscript"/>
        </w:rPr>
        <w:t>36</w:t>
      </w:r>
      <w:r>
        <w:rPr>
          <w:rFonts w:ascii="Times New Roman" w:hAnsi="Times New Roman" w:cs="Times New Roman"/>
          <w:sz w:val="24"/>
          <w:szCs w:val="24"/>
        </w:rPr>
        <w:t>And there was one Anna</w:t>
      </w:r>
      <w:r w:rsidR="00503295">
        <w:rPr>
          <w:rFonts w:ascii="Times New Roman" w:hAnsi="Times New Roman" w:cs="Times New Roman"/>
          <w:sz w:val="24"/>
          <w:szCs w:val="24"/>
        </w:rPr>
        <w:t xml:space="preserve">, a prophetess, the daughter of Phanuel, of the tribe of Aser:  she was of a great age, and had lived with an husband seven years from her virginity;  </w:t>
      </w:r>
      <w:r w:rsidR="00503295">
        <w:rPr>
          <w:rFonts w:ascii="Times New Roman" w:hAnsi="Times New Roman" w:cs="Times New Roman"/>
          <w:sz w:val="24"/>
          <w:szCs w:val="24"/>
          <w:vertAlign w:val="superscript"/>
        </w:rPr>
        <w:t>37</w:t>
      </w:r>
      <w:r w:rsidR="00503295">
        <w:rPr>
          <w:rFonts w:ascii="Times New Roman" w:hAnsi="Times New Roman" w:cs="Times New Roman"/>
          <w:sz w:val="24"/>
          <w:szCs w:val="24"/>
        </w:rPr>
        <w:t xml:space="preserve">And </w:t>
      </w:r>
      <w:r w:rsidR="00503295">
        <w:rPr>
          <w:rFonts w:ascii="Times New Roman" w:hAnsi="Times New Roman" w:cs="Times New Roman"/>
          <w:sz w:val="24"/>
          <w:szCs w:val="24"/>
        </w:rPr>
        <w:lastRenderedPageBreak/>
        <w:t xml:space="preserve">she </w:t>
      </w:r>
      <w:r w:rsidR="00503295">
        <w:rPr>
          <w:rFonts w:ascii="Times New Roman" w:hAnsi="Times New Roman" w:cs="Times New Roman"/>
          <w:i/>
          <w:sz w:val="24"/>
          <w:szCs w:val="24"/>
        </w:rPr>
        <w:t>was</w:t>
      </w:r>
      <w:r w:rsidR="00503295">
        <w:rPr>
          <w:rFonts w:ascii="Times New Roman" w:hAnsi="Times New Roman" w:cs="Times New Roman"/>
          <w:sz w:val="24"/>
          <w:szCs w:val="24"/>
        </w:rPr>
        <w:t xml:space="preserve"> a widow of about fourscore and four years, which departed not from the temple, but served </w:t>
      </w:r>
      <w:r w:rsidR="00503295">
        <w:rPr>
          <w:rFonts w:ascii="Times New Roman" w:hAnsi="Times New Roman" w:cs="Times New Roman"/>
          <w:i/>
          <w:sz w:val="24"/>
          <w:szCs w:val="24"/>
        </w:rPr>
        <w:t xml:space="preserve">God </w:t>
      </w:r>
      <w:r w:rsidR="00503295">
        <w:rPr>
          <w:rFonts w:ascii="Times New Roman" w:hAnsi="Times New Roman" w:cs="Times New Roman"/>
          <w:sz w:val="24"/>
          <w:szCs w:val="24"/>
        </w:rPr>
        <w:t xml:space="preserve">with fastings and prayers night and day.  </w:t>
      </w:r>
      <w:r w:rsidR="00503295">
        <w:rPr>
          <w:rFonts w:ascii="Times New Roman" w:hAnsi="Times New Roman" w:cs="Times New Roman"/>
          <w:sz w:val="24"/>
          <w:szCs w:val="24"/>
          <w:vertAlign w:val="superscript"/>
        </w:rPr>
        <w:t>38</w:t>
      </w:r>
      <w:r w:rsidR="00503295">
        <w:rPr>
          <w:rFonts w:ascii="Times New Roman" w:hAnsi="Times New Roman" w:cs="Times New Roman"/>
          <w:sz w:val="24"/>
          <w:szCs w:val="24"/>
        </w:rPr>
        <w:t>And she coming in that instant gave thanks likewise unto the Lord, and spake of him to all them that looked for redemption in Jerusalem.”  Luke 2:25-38 (KJV).</w:t>
      </w:r>
    </w:p>
    <w:p w:rsidR="00503295" w:rsidRDefault="00503295" w:rsidP="007C3396">
      <w:pPr>
        <w:spacing w:after="0" w:line="240" w:lineRule="auto"/>
        <w:jc w:val="both"/>
        <w:rPr>
          <w:rFonts w:ascii="Times New Roman" w:hAnsi="Times New Roman" w:cs="Times New Roman"/>
          <w:sz w:val="24"/>
          <w:szCs w:val="24"/>
        </w:rPr>
      </w:pPr>
    </w:p>
    <w:p w:rsidR="007C3396" w:rsidRDefault="007C3396" w:rsidP="007C33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Luke 2:25-38, Anna and Simeon are in the temple and the Holy Spirit has told them that they are going to be alive and see the Messiah come.  They do not express it in those words, but that is the fact of the matter.  And when Joseph and Mary bring Jesus in to dedicate him in the temple, Anna and Simeon understand this is He, who they have been told that they would be living when He would arrive.  This is the Messiah.  This is an increase of knowledge.</w:t>
      </w:r>
    </w:p>
    <w:p w:rsidR="007C3396" w:rsidRDefault="007C3396" w:rsidP="007C3396">
      <w:pPr>
        <w:spacing w:after="0" w:line="240" w:lineRule="auto"/>
        <w:jc w:val="both"/>
        <w:rPr>
          <w:rFonts w:ascii="Times New Roman" w:hAnsi="Times New Roman" w:cs="Times New Roman"/>
          <w:sz w:val="24"/>
          <w:szCs w:val="24"/>
        </w:rPr>
      </w:pPr>
    </w:p>
    <w:p w:rsidR="00503295" w:rsidRPr="00503295" w:rsidRDefault="00503295" w:rsidP="00503295">
      <w:pPr>
        <w:spacing w:after="0" w:line="240" w:lineRule="auto"/>
        <w:ind w:left="720" w:right="720"/>
        <w:jc w:val="right"/>
        <w:rPr>
          <w:rFonts w:ascii="Times New Roman Bold" w:hAnsi="Times New Roman Bold" w:cs="Times New Roman"/>
          <w:b/>
          <w:smallCaps/>
          <w:sz w:val="24"/>
          <w:szCs w:val="24"/>
        </w:rPr>
      </w:pPr>
      <w:r w:rsidRPr="00503295">
        <w:rPr>
          <w:rFonts w:ascii="Times New Roman Bold" w:hAnsi="Times New Roman Bold" w:cs="Times New Roman"/>
          <w:b/>
          <w:smallCaps/>
          <w:sz w:val="24"/>
          <w:szCs w:val="24"/>
        </w:rPr>
        <w:t>Shepherds</w:t>
      </w:r>
    </w:p>
    <w:p w:rsidR="008C08C0" w:rsidRDefault="00503295" w:rsidP="0050329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there were in the same country shepherds abiding in the field, keeping watch over their flock by night.  </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lo, the angel of the Lord came upon them, and the glory of the Lord shone round about them:  and they were sore afraid.  </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the angel said unto them, Fear not:  for, behold, I bring you good tidings of great joy, which shall be to all people.  </w:t>
      </w:r>
      <w:r>
        <w:rPr>
          <w:rFonts w:ascii="Times New Roman" w:hAnsi="Times New Roman" w:cs="Times New Roman"/>
          <w:sz w:val="24"/>
          <w:szCs w:val="24"/>
          <w:vertAlign w:val="superscript"/>
        </w:rPr>
        <w:t>11</w:t>
      </w:r>
      <w:r>
        <w:rPr>
          <w:rFonts w:ascii="Times New Roman" w:hAnsi="Times New Roman" w:cs="Times New Roman"/>
          <w:sz w:val="24"/>
          <w:szCs w:val="24"/>
        </w:rPr>
        <w:t xml:space="preserve">For unto you is born this day in the city of David a Saviour, which is Christ the Lord.  </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this </w:t>
      </w:r>
      <w:r>
        <w:rPr>
          <w:rFonts w:ascii="Times New Roman" w:hAnsi="Times New Roman" w:cs="Times New Roman"/>
          <w:i/>
          <w:sz w:val="24"/>
          <w:szCs w:val="24"/>
        </w:rPr>
        <w:t xml:space="preserve">shall be </w:t>
      </w:r>
      <w:r>
        <w:rPr>
          <w:rFonts w:ascii="Times New Roman" w:hAnsi="Times New Roman" w:cs="Times New Roman"/>
          <w:sz w:val="24"/>
          <w:szCs w:val="24"/>
        </w:rPr>
        <w:t xml:space="preserve">a sign unto you; Ye shall find the babe wrapped in swaddling clothes, lying in a manger.  </w:t>
      </w:r>
      <w:r>
        <w:rPr>
          <w:rFonts w:ascii="Times New Roman" w:hAnsi="Times New Roman" w:cs="Times New Roman"/>
          <w:sz w:val="24"/>
          <w:szCs w:val="24"/>
          <w:vertAlign w:val="superscript"/>
        </w:rPr>
        <w:t>13</w:t>
      </w:r>
      <w:r>
        <w:rPr>
          <w:rFonts w:ascii="Times New Roman" w:hAnsi="Times New Roman" w:cs="Times New Roman"/>
          <w:sz w:val="24"/>
          <w:szCs w:val="24"/>
        </w:rPr>
        <w:t xml:space="preserve">And suddenly there was with the angel a multitude of the heavenly host praising God, and saying, </w:t>
      </w:r>
      <w:r w:rsidR="00571D9A">
        <w:rPr>
          <w:rFonts w:ascii="Times New Roman" w:hAnsi="Times New Roman" w:cs="Times New Roman"/>
          <w:sz w:val="24"/>
          <w:szCs w:val="24"/>
        </w:rPr>
        <w:t xml:space="preserve"> </w:t>
      </w:r>
      <w:r w:rsidR="00571D9A">
        <w:rPr>
          <w:rFonts w:ascii="Times New Roman" w:hAnsi="Times New Roman" w:cs="Times New Roman"/>
          <w:sz w:val="24"/>
          <w:szCs w:val="24"/>
          <w:vertAlign w:val="superscript"/>
        </w:rPr>
        <w:t>14</w:t>
      </w:r>
      <w:r w:rsidR="00571D9A">
        <w:rPr>
          <w:rFonts w:ascii="Times New Roman" w:hAnsi="Times New Roman" w:cs="Times New Roman"/>
          <w:sz w:val="24"/>
          <w:szCs w:val="24"/>
        </w:rPr>
        <w:t xml:space="preserve">Glory to God in the highest, and on earth peace, good will toward men.  </w:t>
      </w:r>
      <w:r w:rsidR="00571D9A">
        <w:rPr>
          <w:rFonts w:ascii="Times New Roman" w:hAnsi="Times New Roman" w:cs="Times New Roman"/>
          <w:sz w:val="24"/>
          <w:szCs w:val="24"/>
          <w:vertAlign w:val="superscript"/>
        </w:rPr>
        <w:t>15</w:t>
      </w:r>
      <w:r w:rsidR="00571D9A">
        <w:rPr>
          <w:rFonts w:ascii="Times New Roman" w:hAnsi="Times New Roman" w:cs="Times New Roman"/>
          <w:sz w:val="24"/>
          <w:szCs w:val="24"/>
        </w:rPr>
        <w:t xml:space="preserve">And it came to pass, as the angels were gone away from them unto heaven, the shepherds said one to another, Let us now go even unto Bethlehem, and see this thing which is come to pass, which the Lord hath made known unto us.  </w:t>
      </w:r>
      <w:r w:rsidR="00571D9A">
        <w:rPr>
          <w:rFonts w:ascii="Times New Roman" w:hAnsi="Times New Roman" w:cs="Times New Roman"/>
          <w:sz w:val="24"/>
          <w:szCs w:val="24"/>
          <w:vertAlign w:val="superscript"/>
        </w:rPr>
        <w:t>16</w:t>
      </w:r>
      <w:r w:rsidR="00571D9A">
        <w:rPr>
          <w:rFonts w:ascii="Times New Roman" w:hAnsi="Times New Roman" w:cs="Times New Roman"/>
          <w:sz w:val="24"/>
          <w:szCs w:val="24"/>
        </w:rPr>
        <w:t xml:space="preserve">And they came with haste, and found Mary, and Joseph, and the babe lying in a manger.  </w:t>
      </w:r>
      <w:r w:rsidR="00571D9A">
        <w:rPr>
          <w:rFonts w:ascii="Times New Roman" w:hAnsi="Times New Roman" w:cs="Times New Roman"/>
          <w:sz w:val="24"/>
          <w:szCs w:val="24"/>
          <w:vertAlign w:val="superscript"/>
        </w:rPr>
        <w:t>17</w:t>
      </w:r>
      <w:r w:rsidR="00571D9A">
        <w:rPr>
          <w:rFonts w:ascii="Times New Roman" w:hAnsi="Times New Roman" w:cs="Times New Roman"/>
          <w:sz w:val="24"/>
          <w:szCs w:val="24"/>
        </w:rPr>
        <w:t xml:space="preserve">And when they had seen </w:t>
      </w:r>
      <w:r w:rsidR="00571D9A">
        <w:rPr>
          <w:rFonts w:ascii="Times New Roman" w:hAnsi="Times New Roman" w:cs="Times New Roman"/>
          <w:i/>
          <w:sz w:val="24"/>
          <w:szCs w:val="24"/>
        </w:rPr>
        <w:t xml:space="preserve">it, </w:t>
      </w:r>
      <w:r w:rsidR="00571D9A">
        <w:rPr>
          <w:rFonts w:ascii="Times New Roman" w:hAnsi="Times New Roman" w:cs="Times New Roman"/>
          <w:sz w:val="24"/>
          <w:szCs w:val="24"/>
        </w:rPr>
        <w:t xml:space="preserve">they made known abroad the saying which was told them concerning this child.  </w:t>
      </w:r>
      <w:r w:rsidR="00571D9A">
        <w:rPr>
          <w:rFonts w:ascii="Times New Roman" w:hAnsi="Times New Roman" w:cs="Times New Roman"/>
          <w:sz w:val="24"/>
          <w:szCs w:val="24"/>
          <w:vertAlign w:val="superscript"/>
        </w:rPr>
        <w:t>18</w:t>
      </w:r>
      <w:r w:rsidR="00571D9A">
        <w:rPr>
          <w:rFonts w:ascii="Times New Roman" w:hAnsi="Times New Roman" w:cs="Times New Roman"/>
          <w:sz w:val="24"/>
          <w:szCs w:val="24"/>
        </w:rPr>
        <w:t xml:space="preserve">And all they that heard </w:t>
      </w:r>
      <w:r w:rsidR="00571D9A">
        <w:rPr>
          <w:rFonts w:ascii="Times New Roman" w:hAnsi="Times New Roman" w:cs="Times New Roman"/>
          <w:i/>
          <w:sz w:val="24"/>
          <w:szCs w:val="24"/>
        </w:rPr>
        <w:t xml:space="preserve">it, </w:t>
      </w:r>
      <w:r w:rsidR="00571D9A">
        <w:rPr>
          <w:rFonts w:ascii="Times New Roman" w:hAnsi="Times New Roman" w:cs="Times New Roman"/>
          <w:sz w:val="24"/>
          <w:szCs w:val="24"/>
        </w:rPr>
        <w:t>wondered at those things which was told them concerning this child.”  Luke 2:8-18 (KJV).</w:t>
      </w:r>
    </w:p>
    <w:p w:rsidR="00571D9A" w:rsidRDefault="00571D9A" w:rsidP="00503295">
      <w:pPr>
        <w:spacing w:after="0" w:line="240" w:lineRule="auto"/>
        <w:ind w:left="720" w:right="720" w:firstLine="720"/>
        <w:jc w:val="both"/>
        <w:rPr>
          <w:rFonts w:ascii="Times New Roman" w:hAnsi="Times New Roman" w:cs="Times New Roman"/>
          <w:sz w:val="24"/>
          <w:szCs w:val="24"/>
        </w:rPr>
      </w:pPr>
    </w:p>
    <w:p w:rsidR="007C3396" w:rsidRDefault="007C3396" w:rsidP="007C3396">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The shepherds on the hill, Luke 2:8-18, what did the angels </w:t>
      </w:r>
      <w:r w:rsidR="00B22903">
        <w:rPr>
          <w:rFonts w:ascii="Times New Roman" w:hAnsi="Times New Roman" w:cs="Times New Roman"/>
          <w:sz w:val="24"/>
          <w:szCs w:val="24"/>
        </w:rPr>
        <w:t>tell them?  The Messiah is born.  A</w:t>
      </w:r>
      <w:r>
        <w:rPr>
          <w:rFonts w:ascii="Times New Roman" w:hAnsi="Times New Roman" w:cs="Times New Roman"/>
          <w:sz w:val="24"/>
          <w:szCs w:val="24"/>
        </w:rPr>
        <w:t>nd this is an increase of knowledge on what prophecy?  On the birth of this virgin’s child that is going to be the Messiah.</w:t>
      </w:r>
    </w:p>
    <w:p w:rsidR="007C3396" w:rsidRDefault="007C3396" w:rsidP="00503295">
      <w:pPr>
        <w:spacing w:after="0" w:line="240" w:lineRule="auto"/>
        <w:ind w:left="720" w:right="720" w:firstLine="720"/>
        <w:jc w:val="both"/>
        <w:rPr>
          <w:rFonts w:ascii="Times New Roman" w:hAnsi="Times New Roman" w:cs="Times New Roman"/>
          <w:sz w:val="24"/>
          <w:szCs w:val="24"/>
        </w:rPr>
      </w:pPr>
    </w:p>
    <w:p w:rsidR="00571D9A" w:rsidRDefault="00571D9A" w:rsidP="00571D9A">
      <w:pPr>
        <w:spacing w:after="0" w:line="240" w:lineRule="auto"/>
        <w:ind w:left="720" w:right="720"/>
        <w:jc w:val="right"/>
        <w:rPr>
          <w:rFonts w:ascii="Times New Roman Bold" w:hAnsi="Times New Roman Bold" w:cs="Times New Roman"/>
          <w:smallCaps/>
          <w:sz w:val="24"/>
          <w:szCs w:val="24"/>
        </w:rPr>
      </w:pPr>
      <w:r w:rsidRPr="00571D9A">
        <w:rPr>
          <w:rFonts w:ascii="Times New Roman Bold" w:hAnsi="Times New Roman Bold" w:cs="Times New Roman"/>
          <w:b/>
          <w:smallCaps/>
          <w:sz w:val="24"/>
          <w:szCs w:val="24"/>
        </w:rPr>
        <w:t>Wise Men from the East</w:t>
      </w:r>
    </w:p>
    <w:p w:rsidR="00F91870" w:rsidRDefault="00CA565D" w:rsidP="00F91870">
      <w:pPr>
        <w:spacing w:after="0" w:line="240" w:lineRule="auto"/>
        <w:ind w:left="720" w:right="720"/>
        <w:jc w:val="both"/>
        <w:rPr>
          <w:rFonts w:ascii="Times New Roman" w:hAnsi="Times New Roman" w:cs="Times New Roman"/>
          <w:sz w:val="24"/>
          <w:szCs w:val="24"/>
        </w:rPr>
      </w:pPr>
      <w:r w:rsidRPr="00CA565D">
        <w:rPr>
          <w:rFonts w:ascii="Times New Roman" w:hAnsi="Times New Roman" w:cs="Times New Roman"/>
          <w:sz w:val="24"/>
          <w:szCs w:val="24"/>
        </w:rPr>
        <w:t>“</w:t>
      </w:r>
      <w:r w:rsidRPr="00CA565D">
        <w:rPr>
          <w:rFonts w:ascii="Times New Roman" w:hAnsi="Times New Roman" w:cs="Times New Roman"/>
          <w:sz w:val="24"/>
          <w:szCs w:val="24"/>
          <w:vertAlign w:val="superscript"/>
        </w:rPr>
        <w:t>2</w:t>
      </w:r>
      <w:r w:rsidRPr="00CA565D">
        <w:rPr>
          <w:rFonts w:ascii="Times New Roman" w:hAnsi="Times New Roman" w:cs="Times New Roman"/>
          <w:sz w:val="24"/>
          <w:szCs w:val="24"/>
        </w:rPr>
        <w:t>Now when Jesus was born in Bethlehem of Judaea</w:t>
      </w:r>
      <w:r>
        <w:rPr>
          <w:rFonts w:ascii="Times New Roman" w:hAnsi="Times New Roman" w:cs="Times New Roman"/>
          <w:sz w:val="24"/>
          <w:szCs w:val="24"/>
        </w:rPr>
        <w:t xml:space="preserve"> in the days of Herod the king, behold, there came wise men from the east to Jerusalem,  </w:t>
      </w:r>
      <w:r>
        <w:rPr>
          <w:rFonts w:ascii="Times New Roman" w:hAnsi="Times New Roman" w:cs="Times New Roman"/>
          <w:sz w:val="24"/>
          <w:szCs w:val="24"/>
          <w:vertAlign w:val="superscript"/>
        </w:rPr>
        <w:t>2</w:t>
      </w:r>
      <w:r>
        <w:rPr>
          <w:rFonts w:ascii="Times New Roman" w:hAnsi="Times New Roman" w:cs="Times New Roman"/>
          <w:sz w:val="24"/>
          <w:szCs w:val="24"/>
        </w:rPr>
        <w:t xml:space="preserve">Saying, Where is he that is born King of the Jews?  For we have seen his star in the east, and are come to worship him.  </w:t>
      </w:r>
      <w:r>
        <w:rPr>
          <w:rFonts w:ascii="Times New Roman" w:hAnsi="Times New Roman" w:cs="Times New Roman"/>
          <w:sz w:val="24"/>
          <w:szCs w:val="24"/>
          <w:vertAlign w:val="superscript"/>
        </w:rPr>
        <w:t>3</w:t>
      </w:r>
      <w:r>
        <w:rPr>
          <w:rFonts w:ascii="Times New Roman" w:hAnsi="Times New Roman" w:cs="Times New Roman"/>
          <w:sz w:val="24"/>
          <w:szCs w:val="24"/>
        </w:rPr>
        <w:t xml:space="preserve">When Herod the king had heard </w:t>
      </w:r>
      <w:r>
        <w:rPr>
          <w:rFonts w:ascii="Times New Roman" w:hAnsi="Times New Roman" w:cs="Times New Roman"/>
          <w:i/>
          <w:sz w:val="24"/>
          <w:szCs w:val="24"/>
        </w:rPr>
        <w:t>th</w:t>
      </w:r>
      <w:r w:rsidR="00982D49">
        <w:rPr>
          <w:rFonts w:ascii="Times New Roman" w:hAnsi="Times New Roman" w:cs="Times New Roman"/>
          <w:i/>
          <w:sz w:val="24"/>
          <w:szCs w:val="24"/>
        </w:rPr>
        <w:t>e</w:t>
      </w:r>
      <w:r>
        <w:rPr>
          <w:rFonts w:ascii="Times New Roman" w:hAnsi="Times New Roman" w:cs="Times New Roman"/>
          <w:i/>
          <w:sz w:val="24"/>
          <w:szCs w:val="24"/>
        </w:rPr>
        <w:t xml:space="preserve">se things, </w:t>
      </w:r>
      <w:r>
        <w:rPr>
          <w:rFonts w:ascii="Times New Roman" w:hAnsi="Times New Roman" w:cs="Times New Roman"/>
          <w:sz w:val="24"/>
          <w:szCs w:val="24"/>
        </w:rPr>
        <w:t xml:space="preserve">he was troubled, and all Jerusalem with him.  </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when he had gathered all the chief priests and scribes of the people together, he demanded of them where Christ should be born.  </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they said unto him, In Bethlehem of Judaea:  for thus it is written by the prophet,  </w:t>
      </w:r>
      <w:r>
        <w:rPr>
          <w:rFonts w:ascii="Times New Roman" w:hAnsi="Times New Roman" w:cs="Times New Roman"/>
          <w:sz w:val="24"/>
          <w:szCs w:val="24"/>
          <w:vertAlign w:val="superscript"/>
        </w:rPr>
        <w:t>6</w:t>
      </w:r>
      <w:r>
        <w:rPr>
          <w:rFonts w:ascii="Times New Roman" w:hAnsi="Times New Roman" w:cs="Times New Roman"/>
          <w:sz w:val="24"/>
          <w:szCs w:val="24"/>
        </w:rPr>
        <w:t>A</w:t>
      </w:r>
      <w:r w:rsidRPr="00CA565D">
        <w:rPr>
          <w:rFonts w:ascii="Times New Roman" w:hAnsi="Times New Roman" w:cs="Times New Roman"/>
          <w:smallCaps/>
          <w:sz w:val="20"/>
          <w:szCs w:val="20"/>
        </w:rPr>
        <w:t>nd thou Bethlehem</w:t>
      </w:r>
      <w:r>
        <w:rPr>
          <w:rFonts w:ascii="Times New Roman" w:hAnsi="Times New Roman" w:cs="Times New Roman"/>
          <w:sz w:val="24"/>
          <w:szCs w:val="24"/>
        </w:rPr>
        <w:t xml:space="preserve">, </w:t>
      </w:r>
      <w:r w:rsidRPr="00CA565D">
        <w:rPr>
          <w:rFonts w:ascii="Times New Roman" w:hAnsi="Times New Roman" w:cs="Times New Roman"/>
          <w:i/>
          <w:smallCaps/>
          <w:sz w:val="20"/>
          <w:szCs w:val="20"/>
        </w:rPr>
        <w:t>in</w:t>
      </w:r>
      <w:r w:rsidR="00F91870">
        <w:rPr>
          <w:rFonts w:ascii="Times New Roman" w:hAnsi="Times New Roman" w:cs="Times New Roman"/>
          <w:smallCaps/>
          <w:sz w:val="20"/>
          <w:szCs w:val="20"/>
        </w:rPr>
        <w:t xml:space="preserve"> </w:t>
      </w:r>
      <w:r w:rsidRPr="00CA565D">
        <w:rPr>
          <w:rFonts w:ascii="Times New Roman" w:hAnsi="Times New Roman" w:cs="Times New Roman"/>
          <w:smallCaps/>
          <w:sz w:val="20"/>
          <w:szCs w:val="20"/>
        </w:rPr>
        <w:t>the land of</w:t>
      </w:r>
      <w:r>
        <w:rPr>
          <w:rFonts w:ascii="Times New Roman" w:hAnsi="Times New Roman" w:cs="Times New Roman"/>
          <w:sz w:val="24"/>
          <w:szCs w:val="24"/>
        </w:rPr>
        <w:t xml:space="preserve"> J</w:t>
      </w:r>
      <w:r w:rsidRPr="00CA565D">
        <w:rPr>
          <w:rFonts w:ascii="Times New Roman" w:hAnsi="Times New Roman" w:cs="Times New Roman"/>
          <w:smallCaps/>
          <w:sz w:val="20"/>
          <w:szCs w:val="20"/>
        </w:rPr>
        <w:t>uda</w:t>
      </w:r>
      <w:r>
        <w:rPr>
          <w:rFonts w:ascii="Times New Roman" w:hAnsi="Times New Roman" w:cs="Times New Roman"/>
          <w:sz w:val="24"/>
          <w:szCs w:val="24"/>
        </w:rPr>
        <w:t xml:space="preserve">, </w:t>
      </w:r>
      <w:r w:rsidRPr="00CA565D">
        <w:rPr>
          <w:rFonts w:ascii="Times New Roman" w:hAnsi="Times New Roman" w:cs="Times New Roman"/>
          <w:smallCaps/>
          <w:sz w:val="20"/>
          <w:szCs w:val="20"/>
        </w:rPr>
        <w:t xml:space="preserve">art not the least among the princes of </w:t>
      </w:r>
      <w:r>
        <w:rPr>
          <w:rFonts w:ascii="Times New Roman" w:hAnsi="Times New Roman" w:cs="Times New Roman"/>
          <w:sz w:val="24"/>
          <w:szCs w:val="24"/>
        </w:rPr>
        <w:t>J</w:t>
      </w:r>
      <w:r w:rsidRPr="00CA565D">
        <w:rPr>
          <w:rFonts w:ascii="Times New Roman" w:hAnsi="Times New Roman" w:cs="Times New Roman"/>
          <w:smallCaps/>
          <w:sz w:val="20"/>
          <w:szCs w:val="20"/>
        </w:rPr>
        <w:t>uda</w:t>
      </w:r>
      <w:r>
        <w:rPr>
          <w:rFonts w:ascii="Times New Roman" w:hAnsi="Times New Roman" w:cs="Times New Roman"/>
          <w:sz w:val="24"/>
          <w:szCs w:val="24"/>
        </w:rPr>
        <w:t xml:space="preserve">:  </w:t>
      </w:r>
      <w:r w:rsidRPr="00CA565D">
        <w:rPr>
          <w:rFonts w:ascii="Times New Roman" w:hAnsi="Times New Roman" w:cs="Times New Roman"/>
          <w:smallCaps/>
          <w:sz w:val="20"/>
          <w:szCs w:val="20"/>
        </w:rPr>
        <w:t xml:space="preserve">for out of thee shall come a Governor, that shall rule my people </w:t>
      </w:r>
      <w:r>
        <w:rPr>
          <w:rFonts w:ascii="Times New Roman" w:hAnsi="Times New Roman" w:cs="Times New Roman"/>
          <w:sz w:val="24"/>
          <w:szCs w:val="24"/>
        </w:rPr>
        <w:t>I</w:t>
      </w:r>
      <w:r w:rsidRPr="00CA565D">
        <w:rPr>
          <w:rFonts w:ascii="Times New Roman" w:hAnsi="Times New Roman" w:cs="Times New Roman"/>
          <w:smallCaps/>
          <w:sz w:val="20"/>
          <w:szCs w:val="20"/>
        </w:rPr>
        <w:t>srael</w:t>
      </w:r>
      <w:r>
        <w:rPr>
          <w:rFonts w:ascii="Times New Roman" w:hAnsi="Times New Roman" w:cs="Times New Roman"/>
          <w:sz w:val="24"/>
          <w:szCs w:val="24"/>
        </w:rPr>
        <w:t>.</w:t>
      </w:r>
      <w:r w:rsidR="00F91870">
        <w:rPr>
          <w:rFonts w:ascii="Times New Roman" w:hAnsi="Times New Roman" w:cs="Times New Roman"/>
          <w:sz w:val="24"/>
          <w:szCs w:val="24"/>
        </w:rPr>
        <w:t xml:space="preserve">  </w:t>
      </w:r>
      <w:r w:rsidR="00F91870">
        <w:rPr>
          <w:rFonts w:ascii="Times New Roman" w:hAnsi="Times New Roman" w:cs="Times New Roman"/>
          <w:sz w:val="24"/>
          <w:szCs w:val="24"/>
          <w:vertAlign w:val="superscript"/>
        </w:rPr>
        <w:t>7</w:t>
      </w:r>
      <w:r w:rsidR="00F91870">
        <w:rPr>
          <w:rFonts w:ascii="Times New Roman" w:hAnsi="Times New Roman" w:cs="Times New Roman"/>
          <w:sz w:val="24"/>
          <w:szCs w:val="24"/>
        </w:rPr>
        <w:t xml:space="preserve">Then Herod, when he had privily called the wise men, enquired of them diligently what time the star appeared.  </w:t>
      </w:r>
      <w:r w:rsidR="00F91870">
        <w:rPr>
          <w:rFonts w:ascii="Times New Roman" w:hAnsi="Times New Roman" w:cs="Times New Roman"/>
          <w:sz w:val="24"/>
          <w:szCs w:val="24"/>
          <w:vertAlign w:val="superscript"/>
        </w:rPr>
        <w:t>8</w:t>
      </w:r>
      <w:r w:rsidR="00F91870">
        <w:rPr>
          <w:rFonts w:ascii="Times New Roman" w:hAnsi="Times New Roman" w:cs="Times New Roman"/>
          <w:sz w:val="24"/>
          <w:szCs w:val="24"/>
        </w:rPr>
        <w:t xml:space="preserve">And he sent them to Bethlehem, and said, Go and search diligently for the young child; and when ye have found </w:t>
      </w:r>
      <w:r w:rsidR="00F91870">
        <w:rPr>
          <w:rFonts w:ascii="Times New Roman" w:hAnsi="Times New Roman" w:cs="Times New Roman"/>
          <w:i/>
          <w:sz w:val="24"/>
          <w:szCs w:val="24"/>
        </w:rPr>
        <w:lastRenderedPageBreak/>
        <w:t xml:space="preserve">him, </w:t>
      </w:r>
      <w:r w:rsidR="00F91870">
        <w:rPr>
          <w:rFonts w:ascii="Times New Roman" w:hAnsi="Times New Roman" w:cs="Times New Roman"/>
          <w:sz w:val="24"/>
          <w:szCs w:val="24"/>
        </w:rPr>
        <w:t xml:space="preserve">bring me word again, that I may come and worship him also.  </w:t>
      </w:r>
      <w:r w:rsidR="00F91870">
        <w:rPr>
          <w:rFonts w:ascii="Times New Roman" w:hAnsi="Times New Roman" w:cs="Times New Roman"/>
          <w:sz w:val="24"/>
          <w:szCs w:val="24"/>
          <w:vertAlign w:val="superscript"/>
        </w:rPr>
        <w:t>9</w:t>
      </w:r>
      <w:r w:rsidR="00F91870">
        <w:rPr>
          <w:rFonts w:ascii="Times New Roman" w:hAnsi="Times New Roman" w:cs="Times New Roman"/>
          <w:sz w:val="24"/>
          <w:szCs w:val="24"/>
        </w:rPr>
        <w:t xml:space="preserve">When they had heard the king, they departed; and, lo, the star, which they saw in the east, went before them, till it came and stood over where the young </w:t>
      </w:r>
      <w:r w:rsidR="00982D49">
        <w:rPr>
          <w:rFonts w:ascii="Times New Roman" w:hAnsi="Times New Roman" w:cs="Times New Roman"/>
          <w:sz w:val="24"/>
          <w:szCs w:val="24"/>
        </w:rPr>
        <w:t>c</w:t>
      </w:r>
      <w:r w:rsidR="00F91870">
        <w:rPr>
          <w:rFonts w:ascii="Times New Roman" w:hAnsi="Times New Roman" w:cs="Times New Roman"/>
          <w:sz w:val="24"/>
          <w:szCs w:val="24"/>
        </w:rPr>
        <w:t xml:space="preserve">hild was.  </w:t>
      </w:r>
      <w:r w:rsidR="00F91870">
        <w:rPr>
          <w:rFonts w:ascii="Times New Roman" w:hAnsi="Times New Roman" w:cs="Times New Roman"/>
          <w:sz w:val="24"/>
          <w:szCs w:val="24"/>
          <w:vertAlign w:val="superscript"/>
        </w:rPr>
        <w:t>10</w:t>
      </w:r>
      <w:r w:rsidR="00F91870">
        <w:rPr>
          <w:rFonts w:ascii="Times New Roman" w:hAnsi="Times New Roman" w:cs="Times New Roman"/>
          <w:sz w:val="24"/>
          <w:szCs w:val="24"/>
        </w:rPr>
        <w:t>When they saw the star, they rejoiced with exceeding great joy.</w:t>
      </w:r>
    </w:p>
    <w:p w:rsidR="00F91870" w:rsidRDefault="00F91870" w:rsidP="00F9187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when they were come into the house, they saw the young child with Mary his mother, and fell down, and worshipped him:  and when they had opened their treasured, they presented unto him gifts; gold, and frankincense, and myrrh.  </w:t>
      </w:r>
      <w:r>
        <w:rPr>
          <w:rFonts w:ascii="Times New Roman" w:hAnsi="Times New Roman" w:cs="Times New Roman"/>
          <w:sz w:val="24"/>
          <w:szCs w:val="24"/>
          <w:vertAlign w:val="superscript"/>
        </w:rPr>
        <w:t>12</w:t>
      </w:r>
      <w:r>
        <w:rPr>
          <w:rFonts w:ascii="Times New Roman" w:hAnsi="Times New Roman" w:cs="Times New Roman"/>
          <w:sz w:val="24"/>
          <w:szCs w:val="24"/>
        </w:rPr>
        <w:t>And being warned of God in a dream that they should not return to Herod, they departed into their own country another way.”  Matthew 2:1-12 (KJV).</w:t>
      </w:r>
    </w:p>
    <w:p w:rsidR="007C3396" w:rsidRDefault="007C3396" w:rsidP="007C3396">
      <w:pPr>
        <w:spacing w:after="0" w:line="240" w:lineRule="auto"/>
        <w:ind w:left="90"/>
        <w:jc w:val="both"/>
        <w:rPr>
          <w:rFonts w:ascii="Times New Roman" w:hAnsi="Times New Roman" w:cs="Times New Roman"/>
          <w:sz w:val="24"/>
          <w:szCs w:val="24"/>
        </w:rPr>
      </w:pPr>
    </w:p>
    <w:p w:rsidR="007C3396" w:rsidRDefault="007C3396" w:rsidP="007C3396">
      <w:pPr>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The wise men from the East, in Matthew 2:1-12, is an increase of knowledge on the birth of Christ.  But, where do they derive their prophetic light from?  From the writings of Moses and the prophecy of Balaam.</w:t>
      </w:r>
    </w:p>
    <w:p w:rsidR="007C3396" w:rsidRDefault="007C3396" w:rsidP="007C3396">
      <w:pPr>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ab/>
        <w:t>So, it is not simply one passage in the Scripture; but, the primary passage is the birth of Christ.</w:t>
      </w:r>
    </w:p>
    <w:p w:rsidR="007C3396" w:rsidRDefault="007C3396" w:rsidP="00F91870">
      <w:pPr>
        <w:spacing w:after="0" w:line="240" w:lineRule="auto"/>
        <w:ind w:left="720" w:right="720"/>
        <w:jc w:val="both"/>
        <w:rPr>
          <w:rFonts w:ascii="Times New Roman" w:hAnsi="Times New Roman" w:cs="Times New Roman"/>
          <w:sz w:val="24"/>
          <w:szCs w:val="24"/>
        </w:rPr>
      </w:pPr>
    </w:p>
    <w:p w:rsidR="00F91870" w:rsidRPr="00F91870" w:rsidRDefault="00F91870" w:rsidP="00F91870">
      <w:pPr>
        <w:spacing w:after="0" w:line="240" w:lineRule="auto"/>
        <w:ind w:right="720"/>
        <w:jc w:val="right"/>
        <w:rPr>
          <w:rFonts w:ascii="Times New Roman Bold" w:hAnsi="Times New Roman Bold" w:cs="Times New Roman"/>
          <w:b/>
          <w:smallCaps/>
          <w:sz w:val="24"/>
          <w:szCs w:val="24"/>
        </w:rPr>
      </w:pPr>
      <w:r w:rsidRPr="00F91870">
        <w:rPr>
          <w:rFonts w:ascii="Times New Roman Bold" w:hAnsi="Times New Roman Bold" w:cs="Times New Roman"/>
          <w:b/>
          <w:smallCaps/>
          <w:sz w:val="24"/>
          <w:szCs w:val="24"/>
        </w:rPr>
        <w:t>Flight to Egypt</w:t>
      </w:r>
    </w:p>
    <w:p w:rsidR="008C08C0" w:rsidRDefault="00F91870" w:rsidP="00F91870">
      <w:pPr>
        <w:spacing w:after="0" w:line="240" w:lineRule="auto"/>
        <w:ind w:left="720" w:right="720" w:firstLine="720"/>
        <w:jc w:val="both"/>
        <w:rPr>
          <w:rFonts w:ascii="Times New Roman" w:hAnsi="Times New Roman" w:cs="Times New Roman"/>
          <w:smallCap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And when they were departed, behold, the angel of the Lord appeareth to Joseph in a dream, saying, Arise, and take the young child and his mother, and flee into Egypt, and be thou there until I bring </w:t>
      </w:r>
      <w:proofErr w:type="spellStart"/>
      <w:r>
        <w:rPr>
          <w:rFonts w:ascii="Times New Roman" w:hAnsi="Times New Roman" w:cs="Times New Roman"/>
          <w:sz w:val="24"/>
          <w:szCs w:val="24"/>
        </w:rPr>
        <w:t>thee</w:t>
      </w:r>
      <w:proofErr w:type="spellEnd"/>
      <w:r>
        <w:rPr>
          <w:rFonts w:ascii="Times New Roman" w:hAnsi="Times New Roman" w:cs="Times New Roman"/>
          <w:sz w:val="24"/>
          <w:szCs w:val="24"/>
        </w:rPr>
        <w:t xml:space="preserve"> word:  for Herod will seek the young child to destroy him.  </w:t>
      </w:r>
      <w:r>
        <w:rPr>
          <w:rFonts w:ascii="Times New Roman" w:hAnsi="Times New Roman" w:cs="Times New Roman"/>
          <w:sz w:val="24"/>
          <w:szCs w:val="24"/>
          <w:vertAlign w:val="superscript"/>
        </w:rPr>
        <w:t>14</w:t>
      </w:r>
      <w:r>
        <w:rPr>
          <w:rFonts w:ascii="Times New Roman" w:hAnsi="Times New Roman" w:cs="Times New Roman"/>
          <w:sz w:val="24"/>
          <w:szCs w:val="24"/>
        </w:rPr>
        <w:t xml:space="preserve">When he arose, he took the young child and his mother by night, and departed into Egypt.  </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was there until the death of Herod:  that it might be fulfilled which was spoken of the Lord by the prophet, saying, </w:t>
      </w:r>
      <w:r w:rsidRPr="00F91870">
        <w:rPr>
          <w:rFonts w:ascii="Times New Roman" w:hAnsi="Times New Roman" w:cs="Times New Roman"/>
          <w:smallCaps/>
          <w:sz w:val="24"/>
          <w:szCs w:val="24"/>
        </w:rPr>
        <w:t>O</w:t>
      </w:r>
      <w:r>
        <w:rPr>
          <w:rFonts w:ascii="Times New Roman" w:hAnsi="Times New Roman" w:cs="Times New Roman"/>
          <w:smallCaps/>
          <w:sz w:val="20"/>
          <w:szCs w:val="20"/>
        </w:rPr>
        <w:t xml:space="preserve">ut of </w:t>
      </w:r>
      <w:r w:rsidRPr="00F91870">
        <w:rPr>
          <w:rFonts w:ascii="Times New Roman" w:hAnsi="Times New Roman" w:cs="Times New Roman"/>
          <w:smallCaps/>
          <w:sz w:val="24"/>
          <w:szCs w:val="24"/>
        </w:rPr>
        <w:t>E</w:t>
      </w:r>
      <w:r>
        <w:rPr>
          <w:rFonts w:ascii="Times New Roman" w:hAnsi="Times New Roman" w:cs="Times New Roman"/>
          <w:smallCaps/>
          <w:sz w:val="20"/>
          <w:szCs w:val="20"/>
        </w:rPr>
        <w:t>gypt have I called my son</w:t>
      </w:r>
      <w:r w:rsidRPr="00F91870">
        <w:rPr>
          <w:rFonts w:ascii="Times New Roman" w:hAnsi="Times New Roman" w:cs="Times New Roman"/>
          <w:smallCaps/>
          <w:sz w:val="24"/>
          <w:szCs w:val="24"/>
        </w:rPr>
        <w:t>.</w:t>
      </w:r>
    </w:p>
    <w:p w:rsidR="00D622DC" w:rsidRDefault="00D622DC" w:rsidP="00F91870">
      <w:pPr>
        <w:spacing w:after="0" w:line="240" w:lineRule="auto"/>
        <w:ind w:left="720" w:right="720" w:firstLine="720"/>
        <w:jc w:val="both"/>
        <w:rPr>
          <w:rFonts w:ascii="Times New Roman" w:hAnsi="Times New Roman" w:cs="Times New Roman"/>
          <w:smallCaps/>
          <w:sz w:val="24"/>
          <w:szCs w:val="24"/>
        </w:rPr>
      </w:pPr>
      <w:r w:rsidRPr="00D622DC">
        <w:rPr>
          <w:rFonts w:ascii="Times New Roman" w:hAnsi="Times New Roman" w:cs="Times New Roman"/>
          <w:sz w:val="24"/>
          <w:szCs w:val="24"/>
        </w:rPr>
        <w:t>“</w:t>
      </w:r>
      <w:r w:rsidRPr="00D622DC">
        <w:rPr>
          <w:rFonts w:ascii="Times New Roman" w:hAnsi="Times New Roman" w:cs="Times New Roman"/>
          <w:sz w:val="24"/>
          <w:szCs w:val="24"/>
          <w:vertAlign w:val="superscript"/>
        </w:rPr>
        <w:t>16</w:t>
      </w:r>
      <w:r w:rsidRPr="00D622DC">
        <w:rPr>
          <w:rFonts w:ascii="Times New Roman" w:hAnsi="Times New Roman" w:cs="Times New Roman"/>
          <w:sz w:val="24"/>
          <w:szCs w:val="24"/>
        </w:rPr>
        <w:t>Then Herod, when he saw that he was mo</w:t>
      </w:r>
      <w:r>
        <w:rPr>
          <w:rFonts w:ascii="Times New Roman" w:hAnsi="Times New Roman" w:cs="Times New Roman"/>
          <w:sz w:val="24"/>
          <w:szCs w:val="24"/>
        </w:rPr>
        <w:t>c</w:t>
      </w:r>
      <w:r w:rsidRPr="00D622DC">
        <w:rPr>
          <w:rFonts w:ascii="Times New Roman" w:hAnsi="Times New Roman" w:cs="Times New Roman"/>
          <w:sz w:val="24"/>
          <w:szCs w:val="24"/>
        </w:rPr>
        <w:t xml:space="preserve">ked of the wise men, was exceeding wroth, and sent forth, and slew all the children that were in Bethlehem, and in all the coasts thereof, from two years old and under, according to the time which he had diligently enquired of the wise men.  </w:t>
      </w:r>
      <w:r w:rsidRPr="00D622DC">
        <w:rPr>
          <w:rFonts w:ascii="Times New Roman" w:hAnsi="Times New Roman" w:cs="Times New Roman"/>
          <w:sz w:val="24"/>
          <w:szCs w:val="24"/>
          <w:vertAlign w:val="superscript"/>
        </w:rPr>
        <w:t>17</w:t>
      </w:r>
      <w:r w:rsidRPr="00D622DC">
        <w:rPr>
          <w:rFonts w:ascii="Times New Roman" w:hAnsi="Times New Roman" w:cs="Times New Roman"/>
          <w:sz w:val="24"/>
          <w:szCs w:val="24"/>
        </w:rPr>
        <w:t xml:space="preserve">Then was fulfilled that which was spoken by Jeremy the prophet, saying, </w:t>
      </w:r>
      <w:r>
        <w:rPr>
          <w:rFonts w:ascii="Times New Roman" w:hAnsi="Times New Roman" w:cs="Times New Roman"/>
          <w:sz w:val="24"/>
          <w:szCs w:val="24"/>
          <w:vertAlign w:val="superscript"/>
        </w:rPr>
        <w:t>18</w:t>
      </w:r>
      <w:r w:rsidRPr="00D622DC">
        <w:rPr>
          <w:rFonts w:ascii="Times New Roman" w:hAnsi="Times New Roman" w:cs="Times New Roman"/>
          <w:smallCaps/>
          <w:sz w:val="24"/>
          <w:szCs w:val="24"/>
        </w:rPr>
        <w:t>I</w:t>
      </w:r>
      <w:r>
        <w:rPr>
          <w:rFonts w:ascii="Times New Roman" w:hAnsi="Times New Roman" w:cs="Times New Roman"/>
          <w:smallCaps/>
          <w:sz w:val="20"/>
          <w:szCs w:val="20"/>
        </w:rPr>
        <w:t xml:space="preserve">n </w:t>
      </w:r>
      <w:r w:rsidRPr="00D622DC">
        <w:rPr>
          <w:rFonts w:ascii="Times New Roman" w:hAnsi="Times New Roman" w:cs="Times New Roman"/>
          <w:smallCaps/>
          <w:sz w:val="24"/>
          <w:szCs w:val="24"/>
        </w:rPr>
        <w:t>R</w:t>
      </w:r>
      <w:r>
        <w:rPr>
          <w:rFonts w:ascii="Times New Roman" w:hAnsi="Times New Roman" w:cs="Times New Roman"/>
          <w:smallCaps/>
          <w:sz w:val="20"/>
          <w:szCs w:val="20"/>
        </w:rPr>
        <w:t>ama was there a voice heard</w:t>
      </w:r>
      <w:r w:rsidRPr="00D622DC">
        <w:rPr>
          <w:rFonts w:ascii="Times New Roman" w:hAnsi="Times New Roman" w:cs="Times New Roman"/>
          <w:smallCaps/>
          <w:sz w:val="24"/>
          <w:szCs w:val="24"/>
        </w:rPr>
        <w:t>,</w:t>
      </w:r>
      <w:r>
        <w:rPr>
          <w:rFonts w:ascii="Times New Roman" w:hAnsi="Times New Roman" w:cs="Times New Roman"/>
          <w:smallCaps/>
          <w:sz w:val="20"/>
          <w:szCs w:val="20"/>
        </w:rPr>
        <w:t xml:space="preserve"> lamentation</w:t>
      </w:r>
      <w:r w:rsidRPr="00D622DC">
        <w:rPr>
          <w:rFonts w:ascii="Times New Roman" w:hAnsi="Times New Roman" w:cs="Times New Roman"/>
          <w:smallCaps/>
          <w:sz w:val="24"/>
          <w:szCs w:val="24"/>
        </w:rPr>
        <w:t>,</w:t>
      </w:r>
      <w:r>
        <w:rPr>
          <w:rFonts w:ascii="Times New Roman" w:hAnsi="Times New Roman" w:cs="Times New Roman"/>
          <w:smallCaps/>
          <w:sz w:val="20"/>
          <w:szCs w:val="20"/>
        </w:rPr>
        <w:t xml:space="preserve"> and weeping</w:t>
      </w:r>
      <w:r w:rsidRPr="00D622DC">
        <w:rPr>
          <w:rFonts w:ascii="Times New Roman" w:hAnsi="Times New Roman" w:cs="Times New Roman"/>
          <w:smallCaps/>
          <w:sz w:val="24"/>
          <w:szCs w:val="24"/>
        </w:rPr>
        <w:t>,</w:t>
      </w:r>
      <w:r>
        <w:rPr>
          <w:rFonts w:ascii="Times New Roman" w:hAnsi="Times New Roman" w:cs="Times New Roman"/>
          <w:smallCaps/>
          <w:sz w:val="20"/>
          <w:szCs w:val="20"/>
        </w:rPr>
        <w:t xml:space="preserve"> and great mourning</w:t>
      </w:r>
      <w:r w:rsidRPr="00D622DC">
        <w:rPr>
          <w:rFonts w:ascii="Times New Roman" w:hAnsi="Times New Roman" w:cs="Times New Roman"/>
          <w:smallCaps/>
          <w:sz w:val="24"/>
          <w:szCs w:val="24"/>
        </w:rPr>
        <w:t>,</w:t>
      </w:r>
      <w:r>
        <w:rPr>
          <w:rFonts w:ascii="Times New Roman" w:hAnsi="Times New Roman" w:cs="Times New Roman"/>
          <w:smallCaps/>
          <w:sz w:val="20"/>
          <w:szCs w:val="20"/>
        </w:rPr>
        <w:t xml:space="preserve"> </w:t>
      </w:r>
      <w:r w:rsidRPr="00D622DC">
        <w:rPr>
          <w:rFonts w:ascii="Times New Roman" w:hAnsi="Times New Roman" w:cs="Times New Roman"/>
          <w:smallCaps/>
          <w:sz w:val="24"/>
          <w:szCs w:val="24"/>
        </w:rPr>
        <w:t>R</w:t>
      </w:r>
      <w:r>
        <w:rPr>
          <w:rFonts w:ascii="Times New Roman" w:hAnsi="Times New Roman" w:cs="Times New Roman"/>
          <w:smallCaps/>
          <w:sz w:val="20"/>
          <w:szCs w:val="20"/>
        </w:rPr>
        <w:t xml:space="preserve">achel weeping </w:t>
      </w:r>
      <w:r>
        <w:rPr>
          <w:rFonts w:ascii="Times New Roman" w:hAnsi="Times New Roman" w:cs="Times New Roman"/>
          <w:i/>
          <w:smallCaps/>
          <w:sz w:val="20"/>
          <w:szCs w:val="20"/>
        </w:rPr>
        <w:t>for</w:t>
      </w:r>
      <w:r>
        <w:rPr>
          <w:rFonts w:ascii="Times New Roman" w:hAnsi="Times New Roman" w:cs="Times New Roman"/>
          <w:smallCaps/>
          <w:sz w:val="20"/>
          <w:szCs w:val="20"/>
        </w:rPr>
        <w:t xml:space="preserve"> her children</w:t>
      </w:r>
      <w:r w:rsidRPr="00D622DC">
        <w:rPr>
          <w:rFonts w:ascii="Times New Roman" w:hAnsi="Times New Roman" w:cs="Times New Roman"/>
          <w:smallCaps/>
          <w:sz w:val="24"/>
          <w:szCs w:val="24"/>
        </w:rPr>
        <w:t>,</w:t>
      </w:r>
      <w:r>
        <w:rPr>
          <w:rFonts w:ascii="Times New Roman" w:hAnsi="Times New Roman" w:cs="Times New Roman"/>
          <w:smallCaps/>
          <w:sz w:val="20"/>
          <w:szCs w:val="20"/>
        </w:rPr>
        <w:t xml:space="preserve"> and would not be comforted</w:t>
      </w:r>
      <w:r w:rsidRPr="00D622DC">
        <w:rPr>
          <w:rFonts w:ascii="Times New Roman" w:hAnsi="Times New Roman" w:cs="Times New Roman"/>
          <w:smallCaps/>
          <w:sz w:val="24"/>
          <w:szCs w:val="24"/>
        </w:rPr>
        <w:t>,</w:t>
      </w:r>
      <w:r>
        <w:rPr>
          <w:rFonts w:ascii="Times New Roman" w:hAnsi="Times New Roman" w:cs="Times New Roman"/>
          <w:smallCaps/>
          <w:sz w:val="20"/>
          <w:szCs w:val="20"/>
        </w:rPr>
        <w:t xml:space="preserve"> because they are not</w:t>
      </w:r>
      <w:r w:rsidRPr="00D622DC">
        <w:rPr>
          <w:rFonts w:ascii="Times New Roman" w:hAnsi="Times New Roman" w:cs="Times New Roman"/>
          <w:smallCaps/>
          <w:sz w:val="24"/>
          <w:szCs w:val="24"/>
        </w:rPr>
        <w:t>.</w:t>
      </w:r>
      <w:r>
        <w:rPr>
          <w:rFonts w:ascii="Times New Roman" w:hAnsi="Times New Roman" w:cs="Times New Roman"/>
          <w:smallCaps/>
          <w:sz w:val="24"/>
          <w:szCs w:val="24"/>
        </w:rPr>
        <w:t xml:space="preserve">  </w:t>
      </w:r>
    </w:p>
    <w:p w:rsidR="00D622DC" w:rsidRPr="00D622DC" w:rsidRDefault="00D622DC" w:rsidP="00F91870">
      <w:pPr>
        <w:spacing w:after="0" w:line="240" w:lineRule="auto"/>
        <w:ind w:left="720" w:right="720" w:firstLine="720"/>
        <w:jc w:val="both"/>
        <w:rPr>
          <w:rFonts w:ascii="Times New Roman" w:hAnsi="Times New Roman" w:cs="Times New Roman"/>
          <w:sz w:val="20"/>
          <w:szCs w:val="20"/>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But when Herod was dead, behold, an angel of the Lord appeareth in a dream to Joseph in Egypt,  </w:t>
      </w:r>
      <w:r>
        <w:rPr>
          <w:rFonts w:ascii="Times New Roman" w:hAnsi="Times New Roman" w:cs="Times New Roman"/>
          <w:sz w:val="24"/>
          <w:szCs w:val="24"/>
          <w:vertAlign w:val="superscript"/>
        </w:rPr>
        <w:t>20</w:t>
      </w:r>
      <w:r>
        <w:rPr>
          <w:rFonts w:ascii="Times New Roman" w:hAnsi="Times New Roman" w:cs="Times New Roman"/>
          <w:sz w:val="24"/>
          <w:szCs w:val="24"/>
        </w:rPr>
        <w:t>S</w:t>
      </w:r>
      <w:r w:rsidR="00982D49">
        <w:rPr>
          <w:rFonts w:ascii="Times New Roman" w:hAnsi="Times New Roman" w:cs="Times New Roman"/>
          <w:sz w:val="24"/>
          <w:szCs w:val="24"/>
        </w:rPr>
        <w:t>ay</w:t>
      </w:r>
      <w:r>
        <w:rPr>
          <w:rFonts w:ascii="Times New Roman" w:hAnsi="Times New Roman" w:cs="Times New Roman"/>
          <w:sz w:val="24"/>
          <w:szCs w:val="24"/>
        </w:rPr>
        <w:t xml:space="preserve">ing, Arise, and take the young child and his mother, and go into the land of Israel:  for they are dead which sought the young child’s life.  </w:t>
      </w:r>
      <w:r>
        <w:rPr>
          <w:rFonts w:ascii="Times New Roman" w:hAnsi="Times New Roman" w:cs="Times New Roman"/>
          <w:sz w:val="24"/>
          <w:szCs w:val="24"/>
          <w:vertAlign w:val="superscript"/>
        </w:rPr>
        <w:t>21</w:t>
      </w:r>
      <w:r>
        <w:rPr>
          <w:rFonts w:ascii="Times New Roman" w:hAnsi="Times New Roman" w:cs="Times New Roman"/>
          <w:sz w:val="24"/>
          <w:szCs w:val="24"/>
        </w:rPr>
        <w:t>And he arose, and took the young child and his mother, and came into the land of Israel.”  Matthew 2:13-21 (KJV).</w:t>
      </w:r>
    </w:p>
    <w:p w:rsidR="008C08C0" w:rsidRDefault="008C08C0" w:rsidP="003D0A4D">
      <w:pPr>
        <w:spacing w:after="0" w:line="240" w:lineRule="auto"/>
        <w:jc w:val="both"/>
        <w:rPr>
          <w:rFonts w:ascii="Times New Roman" w:hAnsi="Times New Roman" w:cs="Times New Roman"/>
          <w:sz w:val="24"/>
          <w:szCs w:val="24"/>
        </w:rPr>
      </w:pPr>
    </w:p>
    <w:p w:rsidR="007C3396" w:rsidRDefault="007C339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Then the flight to Egypt, the child is born (Christ is born), and Joseph is told, “Flee unto Egypt,” because Christ is going to have to fulfill the prophecy that His son comes out of Egypt.</w:t>
      </w:r>
    </w:p>
    <w:p w:rsidR="007C3396" w:rsidRDefault="007C339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there is an increase of knowledge that is easily noted in this history, once the prophecy is fulfilled and the Time of the End has arrived and there is an unsealing of this prophetic truth that is going to test this generation [of John the Baptist and Christ].</w:t>
      </w:r>
    </w:p>
    <w:p w:rsidR="007C3396" w:rsidRDefault="007C3396" w:rsidP="003D0A4D">
      <w:pPr>
        <w:spacing w:after="0" w:line="240" w:lineRule="auto"/>
        <w:jc w:val="both"/>
        <w:rPr>
          <w:rFonts w:ascii="Times New Roman" w:hAnsi="Times New Roman" w:cs="Times New Roman"/>
          <w:sz w:val="24"/>
          <w:szCs w:val="24"/>
        </w:rPr>
      </w:pPr>
    </w:p>
    <w:p w:rsidR="007C3396" w:rsidRPr="007C3396" w:rsidRDefault="007C3396" w:rsidP="007C3396">
      <w:pPr>
        <w:spacing w:after="0" w:line="240" w:lineRule="auto"/>
        <w:jc w:val="both"/>
        <w:rPr>
          <w:rFonts w:ascii="Times New Roman Bold" w:hAnsi="Times New Roman Bold" w:cs="Times New Roman"/>
          <w:b/>
          <w:smallCaps/>
          <w:sz w:val="24"/>
          <w:szCs w:val="24"/>
        </w:rPr>
      </w:pPr>
      <w:r w:rsidRPr="007C3396">
        <w:rPr>
          <w:rFonts w:ascii="Times New Roman Bold" w:hAnsi="Times New Roman Bold" w:cs="Times New Roman"/>
          <w:b/>
          <w:smallCaps/>
          <w:sz w:val="24"/>
          <w:szCs w:val="24"/>
        </w:rPr>
        <w:t>Message Formalized</w:t>
      </w:r>
    </w:p>
    <w:p w:rsidR="001A57B4" w:rsidRDefault="001A57B4" w:rsidP="003D0A4D">
      <w:pPr>
        <w:spacing w:after="0" w:line="240" w:lineRule="auto"/>
        <w:jc w:val="both"/>
        <w:rPr>
          <w:rFonts w:ascii="Times New Roman" w:hAnsi="Times New Roman" w:cs="Times New Roman"/>
          <w:sz w:val="24"/>
          <w:szCs w:val="24"/>
        </w:rPr>
      </w:pPr>
    </w:p>
    <w:p w:rsidR="001A57B4" w:rsidRDefault="001A57B4" w:rsidP="001A57B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In those days came John the Baptist, preaching in the wilderness of Judaea,  </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saying, Repent ye:  for the kingdom of heaven is at hand.  </w:t>
      </w:r>
      <w:r>
        <w:rPr>
          <w:rFonts w:ascii="Times New Roman" w:hAnsi="Times New Roman" w:cs="Times New Roman"/>
          <w:sz w:val="24"/>
          <w:szCs w:val="24"/>
          <w:vertAlign w:val="superscript"/>
        </w:rPr>
        <w:t>3</w:t>
      </w:r>
      <w:r>
        <w:rPr>
          <w:rFonts w:ascii="Times New Roman" w:hAnsi="Times New Roman" w:cs="Times New Roman"/>
          <w:sz w:val="24"/>
          <w:szCs w:val="24"/>
        </w:rPr>
        <w:t xml:space="preserve">For this is he </w:t>
      </w:r>
      <w:r w:rsidR="00726E8A">
        <w:rPr>
          <w:rFonts w:ascii="Times New Roman" w:hAnsi="Times New Roman" w:cs="Times New Roman"/>
          <w:sz w:val="24"/>
          <w:szCs w:val="24"/>
        </w:rPr>
        <w:t>t</w:t>
      </w:r>
      <w:r>
        <w:rPr>
          <w:rFonts w:ascii="Times New Roman" w:hAnsi="Times New Roman" w:cs="Times New Roman"/>
          <w:sz w:val="24"/>
          <w:szCs w:val="24"/>
        </w:rPr>
        <w:t xml:space="preserve">hat was spoken of by the prophet Esaias, saying, </w:t>
      </w:r>
      <w:r w:rsidRPr="001A57B4">
        <w:rPr>
          <w:rFonts w:ascii="Times New Roman" w:hAnsi="Times New Roman" w:cs="Times New Roman"/>
          <w:smallCaps/>
          <w:sz w:val="24"/>
          <w:szCs w:val="24"/>
        </w:rPr>
        <w:t>T</w:t>
      </w:r>
      <w:r>
        <w:rPr>
          <w:rFonts w:ascii="Times New Roman" w:hAnsi="Times New Roman" w:cs="Times New Roman"/>
          <w:smallCaps/>
          <w:sz w:val="20"/>
          <w:szCs w:val="20"/>
        </w:rPr>
        <w:t>he voice of the one crying in the wilderness</w:t>
      </w:r>
      <w:r w:rsidRPr="001A57B4">
        <w:rPr>
          <w:rFonts w:ascii="Times New Roman" w:hAnsi="Times New Roman" w:cs="Times New Roman"/>
          <w:smallCaps/>
          <w:sz w:val="24"/>
          <w:szCs w:val="24"/>
        </w:rPr>
        <w:t>, P</w:t>
      </w:r>
      <w:r>
        <w:rPr>
          <w:rFonts w:ascii="Times New Roman" w:hAnsi="Times New Roman" w:cs="Times New Roman"/>
          <w:smallCaps/>
          <w:sz w:val="20"/>
          <w:szCs w:val="20"/>
        </w:rPr>
        <w:t xml:space="preserve">repare ye the way of the </w:t>
      </w:r>
      <w:r w:rsidRPr="001A57B4">
        <w:rPr>
          <w:rFonts w:ascii="Times New Roman" w:hAnsi="Times New Roman" w:cs="Times New Roman"/>
          <w:smallCaps/>
          <w:sz w:val="24"/>
          <w:szCs w:val="24"/>
        </w:rPr>
        <w:t>L</w:t>
      </w:r>
      <w:r>
        <w:rPr>
          <w:rFonts w:ascii="Times New Roman" w:hAnsi="Times New Roman" w:cs="Times New Roman"/>
          <w:smallCaps/>
          <w:sz w:val="20"/>
          <w:szCs w:val="20"/>
        </w:rPr>
        <w:t xml:space="preserve">ord, make his paths straight.  </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the same John had his raiment of camel’s hair, and a leathern girdle about his loins; and his meat was locusts and wild honey.  </w:t>
      </w:r>
    </w:p>
    <w:p w:rsidR="001A57B4" w:rsidRPr="001A57B4" w:rsidRDefault="001A57B4" w:rsidP="001A57B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sidR="00726E8A">
        <w:rPr>
          <w:rFonts w:ascii="Times New Roman" w:hAnsi="Times New Roman" w:cs="Times New Roman"/>
          <w:sz w:val="24"/>
          <w:szCs w:val="24"/>
        </w:rPr>
        <w:t>Then went out</w:t>
      </w:r>
      <w:r>
        <w:rPr>
          <w:rFonts w:ascii="Times New Roman" w:hAnsi="Times New Roman" w:cs="Times New Roman"/>
          <w:sz w:val="24"/>
          <w:szCs w:val="24"/>
        </w:rPr>
        <w:t xml:space="preserve"> to him Jerusalem, and all Judaea, and all the region round about Jordan,  </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were baptized of him in Jordan, confessing their sins.  </w:t>
      </w:r>
      <w:r>
        <w:rPr>
          <w:rFonts w:ascii="Times New Roman" w:hAnsi="Times New Roman" w:cs="Times New Roman"/>
          <w:sz w:val="24"/>
          <w:szCs w:val="24"/>
          <w:vertAlign w:val="superscript"/>
        </w:rPr>
        <w:t>7</w:t>
      </w:r>
      <w:r>
        <w:rPr>
          <w:rFonts w:ascii="Times New Roman" w:hAnsi="Times New Roman" w:cs="Times New Roman"/>
          <w:sz w:val="24"/>
          <w:szCs w:val="24"/>
        </w:rPr>
        <w:t xml:space="preserve">But when he saw many of the Pharisees and Sadducees come to his baptism, he said unto them, O generation of vipers, who hath warned you to flee from the wrath to come?  </w:t>
      </w:r>
      <w:r>
        <w:rPr>
          <w:rFonts w:ascii="Times New Roman" w:hAnsi="Times New Roman" w:cs="Times New Roman"/>
          <w:sz w:val="24"/>
          <w:szCs w:val="24"/>
          <w:vertAlign w:val="superscript"/>
        </w:rPr>
        <w:t>9</w:t>
      </w:r>
      <w:r>
        <w:rPr>
          <w:rFonts w:ascii="Times New Roman" w:hAnsi="Times New Roman" w:cs="Times New Roman"/>
          <w:sz w:val="24"/>
          <w:szCs w:val="24"/>
        </w:rPr>
        <w:t xml:space="preserve">Bring forth therefore fruits meet for repentance:  </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think not to say within yourselves, We have Abraham to </w:t>
      </w:r>
      <w:r>
        <w:rPr>
          <w:rFonts w:ascii="Times New Roman" w:hAnsi="Times New Roman" w:cs="Times New Roman"/>
          <w:i/>
          <w:sz w:val="24"/>
          <w:szCs w:val="24"/>
        </w:rPr>
        <w:t>our</w:t>
      </w:r>
      <w:r>
        <w:rPr>
          <w:rFonts w:ascii="Times New Roman" w:hAnsi="Times New Roman" w:cs="Times New Roman"/>
          <w:sz w:val="24"/>
          <w:szCs w:val="24"/>
        </w:rPr>
        <w:t xml:space="preserve"> father:  for I say unto you, that God is able of these stones to raise up children unto Abraham.  </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now also the ax is laid unto the root of the trees:  therefore every tree which bringeth not forth good fruit is hewn down, and cast into the fire.  </w:t>
      </w:r>
      <w:r>
        <w:rPr>
          <w:rFonts w:ascii="Times New Roman" w:hAnsi="Times New Roman" w:cs="Times New Roman"/>
          <w:sz w:val="24"/>
          <w:szCs w:val="24"/>
          <w:vertAlign w:val="superscript"/>
        </w:rPr>
        <w:t>11</w:t>
      </w:r>
      <w:r>
        <w:rPr>
          <w:rFonts w:ascii="Times New Roman" w:hAnsi="Times New Roman" w:cs="Times New Roman"/>
          <w:sz w:val="24"/>
          <w:szCs w:val="24"/>
        </w:rPr>
        <w:t xml:space="preserve">I indeed baptize you with water unto repentance:  but he that cometh after me is mightier than I, whose shoes I am not worthy to bear:  he shall baptize you with the Holy Ghost, and </w:t>
      </w:r>
      <w:r w:rsidR="00726E8A">
        <w:rPr>
          <w:rFonts w:ascii="Times New Roman" w:hAnsi="Times New Roman" w:cs="Times New Roman"/>
          <w:i/>
          <w:sz w:val="24"/>
          <w:szCs w:val="24"/>
        </w:rPr>
        <w:t>with</w:t>
      </w:r>
      <w:r>
        <w:rPr>
          <w:rFonts w:ascii="Times New Roman" w:hAnsi="Times New Roman" w:cs="Times New Roman"/>
          <w:sz w:val="24"/>
          <w:szCs w:val="24"/>
        </w:rPr>
        <w:t xml:space="preserve"> fire:  </w:t>
      </w:r>
      <w:r>
        <w:rPr>
          <w:rFonts w:ascii="Times New Roman" w:hAnsi="Times New Roman" w:cs="Times New Roman"/>
          <w:sz w:val="24"/>
          <w:szCs w:val="24"/>
          <w:vertAlign w:val="superscript"/>
        </w:rPr>
        <w:t>12</w:t>
      </w:r>
      <w:r>
        <w:rPr>
          <w:rFonts w:ascii="Times New Roman" w:hAnsi="Times New Roman" w:cs="Times New Roman"/>
          <w:sz w:val="24"/>
          <w:szCs w:val="24"/>
        </w:rPr>
        <w:t xml:space="preserve">Whose fan </w:t>
      </w:r>
      <w:r>
        <w:rPr>
          <w:rFonts w:ascii="Times New Roman" w:hAnsi="Times New Roman" w:cs="Times New Roman"/>
          <w:i/>
          <w:sz w:val="24"/>
          <w:szCs w:val="24"/>
        </w:rPr>
        <w:t>is</w:t>
      </w:r>
      <w:r>
        <w:rPr>
          <w:rFonts w:ascii="Times New Roman" w:hAnsi="Times New Roman" w:cs="Times New Roman"/>
          <w:sz w:val="24"/>
          <w:szCs w:val="24"/>
        </w:rPr>
        <w:t xml:space="preserve"> in his hand, and he will thoroughly purge his floor, and gather his wheat into the garner; but he will burn up the chaff with unquenchable fire.</w:t>
      </w:r>
      <w:r w:rsidR="00726E8A">
        <w:rPr>
          <w:rFonts w:ascii="Times New Roman" w:hAnsi="Times New Roman" w:cs="Times New Roman"/>
          <w:sz w:val="24"/>
          <w:szCs w:val="24"/>
        </w:rPr>
        <w:t>”  Matthew 3:1-12 (KJV).</w:t>
      </w:r>
    </w:p>
    <w:p w:rsidR="001A57B4" w:rsidRDefault="001A57B4" w:rsidP="003D0A4D">
      <w:pPr>
        <w:spacing w:after="0" w:line="240" w:lineRule="auto"/>
        <w:jc w:val="both"/>
        <w:rPr>
          <w:rFonts w:ascii="Times New Roman" w:hAnsi="Times New Roman" w:cs="Times New Roman"/>
          <w:sz w:val="24"/>
          <w:szCs w:val="24"/>
        </w:rPr>
      </w:pPr>
    </w:p>
    <w:p w:rsidR="008C08C0" w:rsidRDefault="007C339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message formalized, John the Baptist in the wilderness of Judaea.</w:t>
      </w:r>
    </w:p>
    <w:p w:rsidR="00C811EE" w:rsidRDefault="00C811E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you will notice that I have the wilderness of Judaea up here.  Just the Lord willing, we will deal with more when we deal with the Time of the End all by itself.</w:t>
      </w:r>
    </w:p>
    <w:p w:rsidR="00C811EE" w:rsidRDefault="00C811E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Moses formalizes the message, where does that take place at?  At the burning bush.</w:t>
      </w:r>
    </w:p>
    <w:p w:rsidR="00C811EE" w:rsidRDefault="00C811E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where is Moses at when he sees the burning bush?  He is in the wilderness.</w:t>
      </w:r>
    </w:p>
    <w:p w:rsidR="00C811EE" w:rsidRDefault="00C811E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 Papacy is persecuting God’s Church for 1260 years, what does the Lord do?  He lets the woman flee into the wilderness, and part of the wilderness that they fled into was the United States of America—‘in 1492 Columbus crossed the blue.’  And the reason Columbus crossed the blue in 1492 is the Lord was opening the door for the Church to flee further out of the reach of Rome.</w:t>
      </w:r>
    </w:p>
    <w:p w:rsidR="00C811EE" w:rsidRDefault="00C811E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USA is the wilderness in that sense where William Miller is raised up.  Okay?   And the USA being a two horn power, a two nation power is paralleling (the Medes and the Persians) the Medo-Persian Kingdom where Cyrus comes to understand his role.</w:t>
      </w:r>
    </w:p>
    <w:p w:rsidR="00C811EE" w:rsidRDefault="00C811E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message is formalized in the time of Christ, in the wilderness of Judaea.</w:t>
      </w:r>
    </w:p>
    <w:p w:rsidR="00726E8A" w:rsidRDefault="00726E8A" w:rsidP="003D0A4D">
      <w:pPr>
        <w:spacing w:after="0" w:line="240" w:lineRule="auto"/>
        <w:jc w:val="both"/>
        <w:rPr>
          <w:rFonts w:ascii="Times New Roman" w:hAnsi="Times New Roman" w:cs="Times New Roman"/>
          <w:sz w:val="24"/>
          <w:szCs w:val="24"/>
        </w:rPr>
      </w:pPr>
    </w:p>
    <w:p w:rsidR="00726E8A" w:rsidRPr="00726E8A" w:rsidRDefault="00726E8A" w:rsidP="003D0A4D">
      <w:pPr>
        <w:spacing w:after="0" w:line="240" w:lineRule="auto"/>
        <w:jc w:val="both"/>
        <w:rPr>
          <w:rFonts w:ascii="Times New Roman Bold" w:hAnsi="Times New Roman Bold" w:cs="Times New Roman"/>
          <w:b/>
          <w:smallCaps/>
          <w:sz w:val="24"/>
          <w:szCs w:val="24"/>
        </w:rPr>
      </w:pPr>
      <w:r w:rsidRPr="00726E8A">
        <w:rPr>
          <w:rFonts w:ascii="Times New Roman Bold" w:hAnsi="Times New Roman Bold" w:cs="Times New Roman"/>
          <w:b/>
          <w:smallCaps/>
          <w:sz w:val="24"/>
          <w:szCs w:val="24"/>
        </w:rPr>
        <w:t>Reform Message</w:t>
      </w:r>
    </w:p>
    <w:p w:rsidR="00C811EE" w:rsidRDefault="00C811E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of these messages are identifying a message of reform.</w:t>
      </w:r>
    </w:p>
    <w:p w:rsidR="001A57B4" w:rsidRDefault="00726E8A"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Early Writings,</w:t>
      </w:r>
      <w:r>
        <w:rPr>
          <w:rFonts w:ascii="Times New Roman" w:hAnsi="Times New Roman" w:cs="Times New Roman"/>
          <w:sz w:val="24"/>
          <w:szCs w:val="24"/>
        </w:rPr>
        <w:t xml:space="preserve"> page 233, it says,</w:t>
      </w:r>
    </w:p>
    <w:p w:rsidR="00726E8A" w:rsidRDefault="00726E8A" w:rsidP="003D0A4D">
      <w:pPr>
        <w:spacing w:after="0" w:line="240" w:lineRule="auto"/>
        <w:jc w:val="both"/>
        <w:rPr>
          <w:rFonts w:ascii="Times New Roman" w:hAnsi="Times New Roman" w:cs="Times New Roman"/>
          <w:sz w:val="24"/>
          <w:szCs w:val="24"/>
        </w:rPr>
      </w:pPr>
    </w:p>
    <w:p w:rsidR="00726E8A" w:rsidRDefault="00726E8A" w:rsidP="00726E8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“Thousands were led to embrace the truth preached by </w:t>
      </w:r>
      <w:r>
        <w:rPr>
          <w:rFonts w:ascii="Times New Roman" w:hAnsi="Times New Roman" w:cs="Times New Roman"/>
          <w:b/>
          <w:bCs/>
          <w:sz w:val="24"/>
          <w:szCs w:val="24"/>
        </w:rPr>
        <w:t>William Miller</w:t>
      </w:r>
      <w:r>
        <w:rPr>
          <w:rFonts w:ascii="Times New Roman" w:hAnsi="Times New Roman" w:cs="Times New Roman"/>
          <w:sz w:val="24"/>
          <w:szCs w:val="24"/>
        </w:rPr>
        <w:t xml:space="preserve">, and servants of God were raised up in the spirit and power of Elijah to proclaim the message. </w:t>
      </w:r>
      <w:r>
        <w:rPr>
          <w:rFonts w:ascii="Times New Roman" w:hAnsi="Times New Roman" w:cs="Times New Roman"/>
          <w:b/>
          <w:bCs/>
          <w:sz w:val="24"/>
          <w:szCs w:val="24"/>
        </w:rPr>
        <w:t>Like John</w:t>
      </w:r>
      <w:r>
        <w:rPr>
          <w:rFonts w:ascii="Times New Roman" w:hAnsi="Times New Roman" w:cs="Times New Roman"/>
          <w:sz w:val="24"/>
          <w:szCs w:val="24"/>
        </w:rPr>
        <w:t>, the forerunner of Jesus,</w:t>
      </w:r>
      <w:r w:rsidR="00EC06C4">
        <w:rPr>
          <w:rFonts w:ascii="Times New Roman" w:hAnsi="Times New Roman" w:cs="Times New Roman"/>
          <w:sz w:val="24"/>
          <w:szCs w:val="24"/>
        </w:rPr>
        <w:t xml:space="preserve"> those who preached this solemn message felt compelled to lay the ax at the root of the tree, and call upon men to bring forth fruits meet for repentance. Their testimony was calculated to arouse </w:t>
      </w:r>
      <w:r w:rsidR="00EC06C4">
        <w:rPr>
          <w:rFonts w:ascii="Times New Roman" w:hAnsi="Times New Roman" w:cs="Times New Roman"/>
          <w:sz w:val="24"/>
          <w:szCs w:val="24"/>
        </w:rPr>
        <w:lastRenderedPageBreak/>
        <w:t xml:space="preserve">and powerfully affect the churches and manifest their real character. And as the solemn warning to flee from the wrath to come was sounded, many who were united with the churches received the healing message; they saw their backslidings, and with bitter tears of repentance and deep agony of soul, humbled themselves before God. And as the Spirit of God rested upon them, they helped to sound the cry, ‘Fear God, and give glory to Him; for the hour of His judgment is come.’” </w:t>
      </w:r>
      <w:r w:rsidR="00EC06C4">
        <w:rPr>
          <w:rFonts w:ascii="Times New Roman" w:hAnsi="Times New Roman" w:cs="Times New Roman"/>
          <w:i/>
          <w:iCs/>
          <w:sz w:val="24"/>
          <w:szCs w:val="24"/>
        </w:rPr>
        <w:t>Early Writings</w:t>
      </w:r>
      <w:r w:rsidR="00EC06C4">
        <w:rPr>
          <w:rFonts w:ascii="Times New Roman" w:hAnsi="Times New Roman" w:cs="Times New Roman"/>
          <w:sz w:val="24"/>
          <w:szCs w:val="24"/>
        </w:rPr>
        <w:t>, 233.</w:t>
      </w:r>
    </w:p>
    <w:p w:rsidR="00726E8A" w:rsidRDefault="00726E8A" w:rsidP="00726E8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26E8A" w:rsidRDefault="00726E8A" w:rsidP="00726E8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John is giving a message of reform that is paralleled by Elijah’s message of reform that is prefiguring Miller’s message of reform.  That can be understood in the message of Cyrus, that the children of Israel were to reform their lives and go back to Jerusalem and do that work.</w:t>
      </w:r>
    </w:p>
    <w:p w:rsidR="00726E8A" w:rsidRDefault="00726E8A" w:rsidP="00726E8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Moses will bring a message of reform to a people that are no longer keeping the Sabbath.</w:t>
      </w:r>
    </w:p>
    <w:p w:rsidR="00EC06C4" w:rsidRDefault="00EC06C4" w:rsidP="00726E8A">
      <w:pPr>
        <w:autoSpaceDE w:val="0"/>
        <w:autoSpaceDN w:val="0"/>
        <w:adjustRightInd w:val="0"/>
        <w:spacing w:after="0" w:line="240" w:lineRule="auto"/>
        <w:jc w:val="both"/>
        <w:rPr>
          <w:rFonts w:ascii="Times New Roman" w:hAnsi="Times New Roman" w:cs="Times New Roman"/>
          <w:sz w:val="24"/>
          <w:szCs w:val="24"/>
        </w:rPr>
      </w:pPr>
    </w:p>
    <w:p w:rsidR="00EC06C4" w:rsidRPr="00EC06C4" w:rsidRDefault="00EC06C4" w:rsidP="00726E8A">
      <w:pPr>
        <w:autoSpaceDE w:val="0"/>
        <w:autoSpaceDN w:val="0"/>
        <w:adjustRightInd w:val="0"/>
        <w:spacing w:after="0" w:line="240" w:lineRule="auto"/>
        <w:jc w:val="both"/>
        <w:rPr>
          <w:rFonts w:ascii="Times New Roman Bold" w:hAnsi="Times New Roman Bold" w:cs="Times New Roman"/>
          <w:b/>
          <w:smallCaps/>
          <w:sz w:val="24"/>
          <w:szCs w:val="24"/>
        </w:rPr>
      </w:pPr>
      <w:r w:rsidRPr="00EC06C4">
        <w:rPr>
          <w:rFonts w:ascii="Times New Roman Bold" w:hAnsi="Times New Roman Bold" w:cs="Times New Roman"/>
          <w:b/>
          <w:smallCaps/>
          <w:sz w:val="24"/>
          <w:szCs w:val="24"/>
        </w:rPr>
        <w:t>Worldwide</w:t>
      </w:r>
    </w:p>
    <w:p w:rsidR="00726E8A" w:rsidRDefault="00726E8A" w:rsidP="00726E8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noted that one of the characteristics of this [first] waymark, when the Angel comes down, is worldwide earlier on.  In August 11, 1840, the First Angel’s Message was carried to every mission station in the world, Sister White tells us.  And the First Decree by Cyrus, he says, “I am the king of all the kingdoms of the Earth.”</w:t>
      </w:r>
    </w:p>
    <w:p w:rsidR="00726E8A" w:rsidRDefault="00726E8A" w:rsidP="00726E8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it came to John’s message, it says in Matthew 3:5,</w:t>
      </w:r>
    </w:p>
    <w:p w:rsidR="00726E8A" w:rsidRDefault="00726E8A" w:rsidP="00726E8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26E8A" w:rsidRDefault="00726E8A" w:rsidP="00EC06C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EC06C4">
        <w:rPr>
          <w:rFonts w:ascii="Times New Roman" w:hAnsi="Times New Roman" w:cs="Times New Roman"/>
          <w:sz w:val="24"/>
          <w:szCs w:val="24"/>
          <w:vertAlign w:val="superscript"/>
        </w:rPr>
        <w:t>5</w:t>
      </w:r>
      <w:r w:rsidR="00EC06C4" w:rsidRPr="00EC06C4">
        <w:rPr>
          <w:rFonts w:ascii="Times New Roman" w:hAnsi="Times New Roman" w:cs="Times New Roman"/>
          <w:sz w:val="24"/>
          <w:szCs w:val="24"/>
        </w:rPr>
        <w:t>Then went out to hi</w:t>
      </w:r>
      <w:r w:rsidR="00EC06C4">
        <w:rPr>
          <w:rFonts w:ascii="Times New Roman" w:hAnsi="Times New Roman" w:cs="Times New Roman"/>
          <w:sz w:val="24"/>
          <w:szCs w:val="24"/>
        </w:rPr>
        <w:t>m Jerusalem, and all Judaea, and all the region round about Jordan, . . . .”  Matthew 3:5 (KJV).</w:t>
      </w:r>
    </w:p>
    <w:p w:rsidR="00EC06C4" w:rsidRDefault="00EC06C4" w:rsidP="00EC06C4">
      <w:pPr>
        <w:autoSpaceDE w:val="0"/>
        <w:autoSpaceDN w:val="0"/>
        <w:adjustRightInd w:val="0"/>
        <w:spacing w:after="0" w:line="240" w:lineRule="auto"/>
        <w:ind w:right="720"/>
        <w:jc w:val="both"/>
        <w:rPr>
          <w:rFonts w:ascii="Times New Roman" w:hAnsi="Times New Roman" w:cs="Times New Roman"/>
          <w:sz w:val="24"/>
          <w:szCs w:val="24"/>
        </w:rPr>
      </w:pPr>
    </w:p>
    <w:p w:rsidR="00EC06C4" w:rsidRDefault="00EC06C4" w:rsidP="00E163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whole world that is represented in that geographical prophetic setting, everyone came to hear John the Baptist’s message.</w:t>
      </w:r>
    </w:p>
    <w:p w:rsidR="00EC06C4" w:rsidRDefault="00EC06C4" w:rsidP="00E16375">
      <w:pPr>
        <w:autoSpaceDE w:val="0"/>
        <w:autoSpaceDN w:val="0"/>
        <w:adjustRightInd w:val="0"/>
        <w:spacing w:after="0" w:line="240" w:lineRule="auto"/>
        <w:jc w:val="both"/>
        <w:rPr>
          <w:rFonts w:ascii="Times New Roman" w:hAnsi="Times New Roman" w:cs="Times New Roman"/>
          <w:sz w:val="24"/>
          <w:szCs w:val="24"/>
        </w:rPr>
      </w:pPr>
    </w:p>
    <w:p w:rsidR="00EC06C4" w:rsidRPr="00EC06C4" w:rsidRDefault="00EC06C4" w:rsidP="00E16375">
      <w:pPr>
        <w:autoSpaceDE w:val="0"/>
        <w:autoSpaceDN w:val="0"/>
        <w:adjustRightInd w:val="0"/>
        <w:spacing w:after="0" w:line="240" w:lineRule="auto"/>
        <w:jc w:val="both"/>
        <w:rPr>
          <w:rFonts w:ascii="Times New Roman Bold" w:hAnsi="Times New Roman Bold" w:cs="Times New Roman"/>
          <w:b/>
          <w:smallCaps/>
          <w:sz w:val="24"/>
          <w:szCs w:val="24"/>
        </w:rPr>
      </w:pPr>
      <w:r w:rsidRPr="00EC06C4">
        <w:rPr>
          <w:rFonts w:ascii="Times New Roman Bold" w:hAnsi="Times New Roman Bold" w:cs="Times New Roman"/>
          <w:b/>
          <w:smallCaps/>
          <w:sz w:val="24"/>
          <w:szCs w:val="24"/>
        </w:rPr>
        <w:t>Message Empowered</w:t>
      </w:r>
    </w:p>
    <w:p w:rsidR="00E16375" w:rsidRDefault="00EC06C4" w:rsidP="00E163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message is empowered.  </w:t>
      </w:r>
    </w:p>
    <w:p w:rsidR="00E16375" w:rsidRDefault="00E16375" w:rsidP="00E16375">
      <w:pPr>
        <w:autoSpaceDE w:val="0"/>
        <w:autoSpaceDN w:val="0"/>
        <w:adjustRightInd w:val="0"/>
        <w:spacing w:after="0" w:line="240" w:lineRule="auto"/>
        <w:jc w:val="both"/>
        <w:rPr>
          <w:rFonts w:ascii="Times New Roman" w:hAnsi="Times New Roman" w:cs="Times New Roman"/>
          <w:sz w:val="24"/>
          <w:szCs w:val="24"/>
        </w:rPr>
      </w:pPr>
    </w:p>
    <w:p w:rsidR="00E16375" w:rsidRPr="004E4DE5" w:rsidRDefault="00E16375" w:rsidP="004E4DE5">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w:t>
      </w:r>
      <w:r w:rsidR="004E4DE5">
        <w:rPr>
          <w:rFonts w:ascii="Times New Roman" w:hAnsi="Times New Roman" w:cs="Times New Roman"/>
          <w:sz w:val="24"/>
          <w:szCs w:val="24"/>
          <w:vertAlign w:val="superscript"/>
        </w:rPr>
        <w:t>13</w:t>
      </w:r>
      <w:r w:rsidR="004E4DE5">
        <w:rPr>
          <w:rFonts w:ascii="Times New Roman" w:hAnsi="Times New Roman" w:cs="Times New Roman"/>
          <w:sz w:val="24"/>
          <w:szCs w:val="24"/>
        </w:rPr>
        <w:t xml:space="preserve">Then cometh Jesus from Galilee to Jordan unto John, to be baptized of him.  </w:t>
      </w:r>
      <w:r w:rsidR="004E4DE5">
        <w:rPr>
          <w:rFonts w:ascii="Times New Roman" w:hAnsi="Times New Roman" w:cs="Times New Roman"/>
          <w:sz w:val="24"/>
          <w:szCs w:val="24"/>
          <w:vertAlign w:val="superscript"/>
        </w:rPr>
        <w:t>14</w:t>
      </w:r>
      <w:r w:rsidR="004E4DE5">
        <w:rPr>
          <w:rFonts w:ascii="Times New Roman" w:hAnsi="Times New Roman" w:cs="Times New Roman"/>
          <w:sz w:val="24"/>
          <w:szCs w:val="24"/>
        </w:rPr>
        <w:t xml:space="preserve">But John forbad him, saying, I have need to be baptized of thee, and comest thou to me?  </w:t>
      </w:r>
      <w:r w:rsidR="004E4DE5">
        <w:rPr>
          <w:rFonts w:ascii="Times New Roman" w:hAnsi="Times New Roman" w:cs="Times New Roman"/>
          <w:sz w:val="24"/>
          <w:szCs w:val="24"/>
          <w:vertAlign w:val="superscript"/>
        </w:rPr>
        <w:t>15</w:t>
      </w:r>
      <w:r w:rsidR="004E4DE5">
        <w:rPr>
          <w:rFonts w:ascii="Times New Roman" w:hAnsi="Times New Roman" w:cs="Times New Roman"/>
          <w:sz w:val="24"/>
          <w:szCs w:val="24"/>
        </w:rPr>
        <w:t xml:space="preserve">And Jesus answering said unto him, Suffer </w:t>
      </w:r>
      <w:r w:rsidR="004E4DE5">
        <w:rPr>
          <w:rFonts w:ascii="Times New Roman" w:hAnsi="Times New Roman" w:cs="Times New Roman"/>
          <w:i/>
          <w:sz w:val="24"/>
          <w:szCs w:val="24"/>
        </w:rPr>
        <w:t xml:space="preserve">it to be so </w:t>
      </w:r>
      <w:r w:rsidR="004E4DE5">
        <w:rPr>
          <w:rFonts w:ascii="Times New Roman" w:hAnsi="Times New Roman" w:cs="Times New Roman"/>
          <w:sz w:val="24"/>
          <w:szCs w:val="24"/>
        </w:rPr>
        <w:t xml:space="preserve">now:  for thus it becometh us to </w:t>
      </w:r>
      <w:proofErr w:type="spellStart"/>
      <w:r w:rsidR="004E4DE5">
        <w:rPr>
          <w:rFonts w:ascii="Times New Roman" w:hAnsi="Times New Roman" w:cs="Times New Roman"/>
          <w:sz w:val="24"/>
          <w:szCs w:val="24"/>
        </w:rPr>
        <w:t>fulfil</w:t>
      </w:r>
      <w:proofErr w:type="spellEnd"/>
      <w:r w:rsidR="004E4DE5">
        <w:rPr>
          <w:rFonts w:ascii="Times New Roman" w:hAnsi="Times New Roman" w:cs="Times New Roman"/>
          <w:sz w:val="24"/>
          <w:szCs w:val="24"/>
        </w:rPr>
        <w:t xml:space="preserve"> all righteousness.  Then he suffered him.  </w:t>
      </w:r>
      <w:r w:rsidR="004E4DE5">
        <w:rPr>
          <w:rFonts w:ascii="Times New Roman" w:hAnsi="Times New Roman" w:cs="Times New Roman"/>
          <w:sz w:val="24"/>
          <w:szCs w:val="24"/>
          <w:vertAlign w:val="superscript"/>
        </w:rPr>
        <w:t>16</w:t>
      </w:r>
      <w:r w:rsidR="004E4DE5">
        <w:rPr>
          <w:rFonts w:ascii="Times New Roman" w:hAnsi="Times New Roman" w:cs="Times New Roman"/>
          <w:sz w:val="24"/>
          <w:szCs w:val="24"/>
        </w:rPr>
        <w:t xml:space="preserve">And Jesus, when he was baptized went up straightway out of the water:  and, lo, the heavens were opened unto him, and he saw the Spirit of God descending like a dove, and lighting upon him:  </w:t>
      </w:r>
      <w:r w:rsidR="004E4DE5">
        <w:rPr>
          <w:rFonts w:ascii="Times New Roman" w:hAnsi="Times New Roman" w:cs="Times New Roman"/>
          <w:sz w:val="24"/>
          <w:szCs w:val="24"/>
          <w:vertAlign w:val="superscript"/>
        </w:rPr>
        <w:t>17</w:t>
      </w:r>
      <w:r w:rsidR="004E4DE5">
        <w:rPr>
          <w:rFonts w:ascii="Times New Roman" w:hAnsi="Times New Roman" w:cs="Times New Roman"/>
          <w:sz w:val="24"/>
          <w:szCs w:val="24"/>
        </w:rPr>
        <w:t>And lo a voice from heaven, saying, This is my beloved Son, in whom I am well pleased.”  Matthew 3:13-17 (KJV).</w:t>
      </w:r>
    </w:p>
    <w:p w:rsidR="00E16375" w:rsidRDefault="00E16375" w:rsidP="00E16375">
      <w:pPr>
        <w:autoSpaceDE w:val="0"/>
        <w:autoSpaceDN w:val="0"/>
        <w:adjustRightInd w:val="0"/>
        <w:spacing w:after="0" w:line="240" w:lineRule="auto"/>
        <w:jc w:val="both"/>
        <w:rPr>
          <w:rFonts w:ascii="Times New Roman" w:hAnsi="Times New Roman" w:cs="Times New Roman"/>
          <w:sz w:val="24"/>
          <w:szCs w:val="24"/>
        </w:rPr>
      </w:pPr>
    </w:p>
    <w:p w:rsidR="00EC06C4" w:rsidRDefault="00EC06C4" w:rsidP="00E163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was the message empowered?</w:t>
      </w:r>
    </w:p>
    <w:p w:rsidR="00EC06C4" w:rsidRDefault="00EC06C4" w:rsidP="00E163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the message is empowered when the Divine symbol comes down.  And at the baptism of Christ the message is empowered.</w:t>
      </w:r>
    </w:p>
    <w:p w:rsidR="00E16375" w:rsidRDefault="00E16375" w:rsidP="00E16375">
      <w:pPr>
        <w:autoSpaceDE w:val="0"/>
        <w:autoSpaceDN w:val="0"/>
        <w:adjustRightInd w:val="0"/>
        <w:spacing w:after="0" w:line="240" w:lineRule="auto"/>
        <w:jc w:val="both"/>
        <w:rPr>
          <w:rFonts w:ascii="Times New Roman" w:hAnsi="Times New Roman" w:cs="Times New Roman"/>
          <w:sz w:val="24"/>
          <w:szCs w:val="24"/>
        </w:rPr>
      </w:pPr>
    </w:p>
    <w:p w:rsidR="00E16375" w:rsidRPr="00E16375" w:rsidRDefault="00E16375" w:rsidP="00E16375">
      <w:pPr>
        <w:autoSpaceDE w:val="0"/>
        <w:autoSpaceDN w:val="0"/>
        <w:adjustRightInd w:val="0"/>
        <w:spacing w:after="0" w:line="240" w:lineRule="auto"/>
        <w:jc w:val="both"/>
        <w:rPr>
          <w:rFonts w:ascii="Times New Roman Bold" w:hAnsi="Times New Roman Bold" w:cs="Times New Roman"/>
          <w:b/>
          <w:smallCaps/>
          <w:sz w:val="24"/>
          <w:szCs w:val="24"/>
        </w:rPr>
      </w:pPr>
      <w:r w:rsidRPr="00E16375">
        <w:rPr>
          <w:rFonts w:ascii="Times New Roman Bold" w:hAnsi="Times New Roman Bold" w:cs="Times New Roman"/>
          <w:b/>
          <w:smallCaps/>
          <w:sz w:val="24"/>
          <w:szCs w:val="24"/>
        </w:rPr>
        <w:t>Testing Process Marked</w:t>
      </w:r>
    </w:p>
    <w:p w:rsidR="004E4DE5" w:rsidRDefault="004E4DE5" w:rsidP="00E16375">
      <w:pPr>
        <w:autoSpaceDE w:val="0"/>
        <w:autoSpaceDN w:val="0"/>
        <w:adjustRightInd w:val="0"/>
        <w:spacing w:after="0" w:line="240" w:lineRule="auto"/>
        <w:jc w:val="both"/>
        <w:rPr>
          <w:rFonts w:ascii="Times New Roman" w:hAnsi="Times New Roman" w:cs="Times New Roman"/>
          <w:sz w:val="24"/>
          <w:szCs w:val="24"/>
        </w:rPr>
      </w:pPr>
    </w:p>
    <w:p w:rsidR="004E4DE5" w:rsidRPr="00442738" w:rsidRDefault="004E4DE5" w:rsidP="004E4DE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Then was Jesus led up of the spirit into the wilderness to be tempted of the </w:t>
      </w:r>
      <w:r w:rsidR="00E27CE2">
        <w:rPr>
          <w:rFonts w:ascii="Times New Roman" w:hAnsi="Times New Roman" w:cs="Times New Roman"/>
          <w:sz w:val="24"/>
          <w:szCs w:val="24"/>
        </w:rPr>
        <w:t>devil</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when he had fasted forty days and forty nights, he was afterward an hungred.  </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when the tempter came to him, he said, If thou be the Son of God, command that these stones be made bread.  </w:t>
      </w:r>
      <w:r>
        <w:rPr>
          <w:rFonts w:ascii="Times New Roman" w:hAnsi="Times New Roman" w:cs="Times New Roman"/>
          <w:sz w:val="24"/>
          <w:szCs w:val="24"/>
          <w:vertAlign w:val="superscript"/>
        </w:rPr>
        <w:t>4</w:t>
      </w:r>
      <w:r>
        <w:rPr>
          <w:rFonts w:ascii="Times New Roman" w:hAnsi="Times New Roman" w:cs="Times New Roman"/>
          <w:sz w:val="24"/>
          <w:szCs w:val="24"/>
        </w:rPr>
        <w:t xml:space="preserve">But he answered and said, </w:t>
      </w:r>
      <w:r w:rsidRPr="00442738">
        <w:rPr>
          <w:rFonts w:ascii="Times New Roman" w:hAnsi="Times New Roman" w:cs="Times New Roman"/>
          <w:sz w:val="24"/>
          <w:szCs w:val="24"/>
        </w:rPr>
        <w:t xml:space="preserve">It is written, </w:t>
      </w:r>
      <w:r w:rsidRPr="004E4DE5">
        <w:rPr>
          <w:rFonts w:ascii="Times New Roman" w:hAnsi="Times New Roman" w:cs="Times New Roman"/>
          <w:smallCaps/>
          <w:sz w:val="24"/>
          <w:szCs w:val="24"/>
        </w:rPr>
        <w:t>M</w:t>
      </w:r>
      <w:r w:rsidRPr="004E4DE5">
        <w:rPr>
          <w:rFonts w:ascii="Times New Roman" w:hAnsi="Times New Roman" w:cs="Times New Roman"/>
          <w:smallCaps/>
          <w:sz w:val="20"/>
          <w:szCs w:val="20"/>
        </w:rPr>
        <w:t>an shall not live by bread alone</w:t>
      </w:r>
      <w:r w:rsidRPr="004E4DE5">
        <w:rPr>
          <w:rFonts w:ascii="Times New Roman" w:hAnsi="Times New Roman" w:cs="Times New Roman"/>
          <w:smallCaps/>
          <w:sz w:val="24"/>
          <w:szCs w:val="24"/>
        </w:rPr>
        <w:t>,</w:t>
      </w:r>
      <w:r w:rsidRPr="004E4DE5">
        <w:rPr>
          <w:rFonts w:ascii="Times New Roman" w:hAnsi="Times New Roman" w:cs="Times New Roman"/>
          <w:smallCaps/>
          <w:sz w:val="20"/>
          <w:szCs w:val="20"/>
        </w:rPr>
        <w:t xml:space="preserve"> but by every word that proceedeth out of the mouth of </w:t>
      </w:r>
      <w:r w:rsidRPr="004E4DE5">
        <w:rPr>
          <w:rFonts w:ascii="Times New Roman" w:hAnsi="Times New Roman" w:cs="Times New Roman"/>
          <w:smallCaps/>
          <w:sz w:val="24"/>
          <w:szCs w:val="24"/>
        </w:rPr>
        <w:t>G</w:t>
      </w:r>
      <w:r w:rsidRPr="004E4DE5">
        <w:rPr>
          <w:rFonts w:ascii="Times New Roman" w:hAnsi="Times New Roman" w:cs="Times New Roman"/>
          <w:smallCaps/>
          <w:sz w:val="20"/>
          <w:szCs w:val="20"/>
        </w:rPr>
        <w:t>od</w:t>
      </w:r>
      <w:r>
        <w:rPr>
          <w:rFonts w:ascii="Times New Roman" w:hAnsi="Times New Roman" w:cs="Times New Roman"/>
          <w:sz w:val="24"/>
          <w:szCs w:val="24"/>
        </w:rPr>
        <w:t xml:space="preserve">.”  </w:t>
      </w:r>
      <w:r>
        <w:rPr>
          <w:rFonts w:ascii="Times New Roman" w:hAnsi="Times New Roman" w:cs="Times New Roman"/>
          <w:sz w:val="24"/>
          <w:szCs w:val="24"/>
          <w:vertAlign w:val="superscript"/>
        </w:rPr>
        <w:t>5</w:t>
      </w:r>
      <w:r>
        <w:rPr>
          <w:rFonts w:ascii="Times New Roman" w:hAnsi="Times New Roman" w:cs="Times New Roman"/>
          <w:sz w:val="24"/>
          <w:szCs w:val="24"/>
        </w:rPr>
        <w:t xml:space="preserve">Then the devil taketh him up into the holy city, and sitteth him on a pinnacle of the temple.  </w:t>
      </w:r>
      <w:r>
        <w:rPr>
          <w:rFonts w:ascii="Times New Roman" w:hAnsi="Times New Roman" w:cs="Times New Roman"/>
          <w:sz w:val="24"/>
          <w:szCs w:val="24"/>
          <w:vertAlign w:val="superscript"/>
        </w:rPr>
        <w:t>6</w:t>
      </w:r>
      <w:r>
        <w:rPr>
          <w:rFonts w:ascii="Times New Roman" w:hAnsi="Times New Roman" w:cs="Times New Roman"/>
          <w:sz w:val="24"/>
          <w:szCs w:val="24"/>
        </w:rPr>
        <w:t>And saith unto him, If thou be the Son of God, cast thyself down:  for it is written, H</w:t>
      </w:r>
      <w:r w:rsidRPr="004E4DE5">
        <w:rPr>
          <w:rFonts w:ascii="Times New Roman" w:hAnsi="Times New Roman" w:cs="Times New Roman"/>
          <w:smallCaps/>
          <w:sz w:val="20"/>
          <w:szCs w:val="20"/>
        </w:rPr>
        <w:t>e shall give his angels charge concerning thee</w:t>
      </w:r>
      <w:r w:rsidRPr="00442738">
        <w:rPr>
          <w:rFonts w:ascii="Times New Roman" w:hAnsi="Times New Roman" w:cs="Times New Roman"/>
          <w:smallCaps/>
          <w:sz w:val="24"/>
          <w:szCs w:val="24"/>
        </w:rPr>
        <w:t>:</w:t>
      </w:r>
      <w:r w:rsidRPr="004E4DE5">
        <w:rPr>
          <w:rFonts w:ascii="Times New Roman" w:hAnsi="Times New Roman" w:cs="Times New Roman"/>
          <w:smallCaps/>
          <w:sz w:val="20"/>
          <w:szCs w:val="20"/>
        </w:rPr>
        <w:t xml:space="preserve">  </w:t>
      </w:r>
      <w:r w:rsidRPr="00442738">
        <w:rPr>
          <w:rFonts w:ascii="Times New Roman" w:hAnsi="Times New Roman" w:cs="Times New Roman"/>
          <w:sz w:val="24"/>
          <w:szCs w:val="24"/>
        </w:rPr>
        <w:t>and</w:t>
      </w:r>
      <w:r w:rsidRPr="004E4DE5">
        <w:rPr>
          <w:rFonts w:ascii="Times New Roman" w:hAnsi="Times New Roman" w:cs="Times New Roman"/>
          <w:smallCaps/>
          <w:sz w:val="20"/>
          <w:szCs w:val="20"/>
        </w:rPr>
        <w:t xml:space="preserve"> in </w:t>
      </w:r>
      <w:r w:rsidRPr="004E4DE5">
        <w:rPr>
          <w:rFonts w:ascii="Times New Roman" w:hAnsi="Times New Roman" w:cs="Times New Roman"/>
          <w:i/>
          <w:smallCaps/>
          <w:sz w:val="20"/>
          <w:szCs w:val="20"/>
        </w:rPr>
        <w:t>their</w:t>
      </w:r>
      <w:r w:rsidRPr="004E4DE5">
        <w:rPr>
          <w:rFonts w:ascii="Times New Roman" w:hAnsi="Times New Roman" w:cs="Times New Roman"/>
          <w:smallCaps/>
          <w:sz w:val="20"/>
          <w:szCs w:val="20"/>
        </w:rPr>
        <w:t xml:space="preserve"> hands they shall bear thee up</w:t>
      </w:r>
      <w:r w:rsidRPr="00442738">
        <w:rPr>
          <w:rFonts w:ascii="Times New Roman" w:hAnsi="Times New Roman" w:cs="Times New Roman"/>
          <w:smallCaps/>
          <w:sz w:val="24"/>
          <w:szCs w:val="24"/>
        </w:rPr>
        <w:t>,</w:t>
      </w:r>
      <w:r w:rsidRPr="004E4DE5">
        <w:rPr>
          <w:rFonts w:ascii="Times New Roman" w:hAnsi="Times New Roman" w:cs="Times New Roman"/>
          <w:smallCaps/>
          <w:sz w:val="20"/>
          <w:szCs w:val="20"/>
        </w:rPr>
        <w:t xml:space="preserve"> le</w:t>
      </w:r>
      <w:r w:rsidR="00442738">
        <w:rPr>
          <w:rFonts w:ascii="Times New Roman" w:hAnsi="Times New Roman" w:cs="Times New Roman"/>
          <w:smallCaps/>
          <w:sz w:val="20"/>
          <w:szCs w:val="20"/>
        </w:rPr>
        <w:t>s</w:t>
      </w:r>
      <w:r w:rsidRPr="004E4DE5">
        <w:rPr>
          <w:rFonts w:ascii="Times New Roman" w:hAnsi="Times New Roman" w:cs="Times New Roman"/>
          <w:smallCaps/>
          <w:sz w:val="20"/>
          <w:szCs w:val="20"/>
        </w:rPr>
        <w:t>t at any time thou dash thy foot against a stone</w:t>
      </w:r>
      <w:r>
        <w:rPr>
          <w:rFonts w:ascii="Times New Roman" w:hAnsi="Times New Roman" w:cs="Times New Roman"/>
          <w:sz w:val="24"/>
          <w:szCs w:val="24"/>
        </w:rPr>
        <w:t xml:space="preserve">.  </w:t>
      </w:r>
      <w:r>
        <w:rPr>
          <w:rFonts w:ascii="Times New Roman" w:hAnsi="Times New Roman" w:cs="Times New Roman"/>
          <w:sz w:val="24"/>
          <w:szCs w:val="24"/>
          <w:vertAlign w:val="superscript"/>
        </w:rPr>
        <w:t>7</w:t>
      </w:r>
      <w:r>
        <w:rPr>
          <w:rFonts w:ascii="Times New Roman" w:hAnsi="Times New Roman" w:cs="Times New Roman"/>
          <w:sz w:val="24"/>
          <w:szCs w:val="24"/>
        </w:rPr>
        <w:t>Jesus said</w:t>
      </w:r>
      <w:r w:rsidR="00442738">
        <w:rPr>
          <w:rFonts w:ascii="Times New Roman" w:hAnsi="Times New Roman" w:cs="Times New Roman"/>
          <w:sz w:val="24"/>
          <w:szCs w:val="24"/>
        </w:rPr>
        <w:t xml:space="preserve"> unto him, It is written again, </w:t>
      </w:r>
      <w:r w:rsidR="00442738" w:rsidRPr="00442738">
        <w:rPr>
          <w:rFonts w:ascii="Times New Roman" w:hAnsi="Times New Roman" w:cs="Times New Roman"/>
          <w:smallCaps/>
          <w:sz w:val="24"/>
          <w:szCs w:val="24"/>
        </w:rPr>
        <w:t>T</w:t>
      </w:r>
      <w:r w:rsidR="00442738" w:rsidRPr="00442738">
        <w:rPr>
          <w:rFonts w:ascii="Times New Roman" w:hAnsi="Times New Roman" w:cs="Times New Roman"/>
          <w:smallCaps/>
          <w:sz w:val="20"/>
          <w:szCs w:val="20"/>
        </w:rPr>
        <w:t xml:space="preserve">hou shalt not tempt the </w:t>
      </w:r>
      <w:r w:rsidR="00442738" w:rsidRPr="00442738">
        <w:rPr>
          <w:rFonts w:ascii="Times New Roman" w:hAnsi="Times New Roman" w:cs="Times New Roman"/>
          <w:smallCaps/>
          <w:sz w:val="24"/>
          <w:szCs w:val="24"/>
        </w:rPr>
        <w:t>L</w:t>
      </w:r>
      <w:r w:rsidR="00442738" w:rsidRPr="00442738">
        <w:rPr>
          <w:rFonts w:ascii="Times New Roman" w:hAnsi="Times New Roman" w:cs="Times New Roman"/>
          <w:smallCaps/>
          <w:sz w:val="20"/>
          <w:szCs w:val="20"/>
        </w:rPr>
        <w:t>ord thy God</w:t>
      </w:r>
      <w:r w:rsidR="00442738">
        <w:rPr>
          <w:rFonts w:ascii="Times New Roman" w:hAnsi="Times New Roman" w:cs="Times New Roman"/>
          <w:sz w:val="24"/>
          <w:szCs w:val="24"/>
        </w:rPr>
        <w:t xml:space="preserve">.  </w:t>
      </w:r>
      <w:r w:rsidR="00442738">
        <w:rPr>
          <w:rFonts w:ascii="Times New Roman" w:hAnsi="Times New Roman" w:cs="Times New Roman"/>
          <w:sz w:val="24"/>
          <w:szCs w:val="24"/>
          <w:vertAlign w:val="superscript"/>
        </w:rPr>
        <w:t>8</w:t>
      </w:r>
      <w:r w:rsidR="00442738">
        <w:rPr>
          <w:rFonts w:ascii="Times New Roman" w:hAnsi="Times New Roman" w:cs="Times New Roman"/>
          <w:sz w:val="24"/>
          <w:szCs w:val="24"/>
        </w:rPr>
        <w:t xml:space="preserve">Again, the devil taketh him up into an exceeding high mountain, and sheweth him all the kingdoms of the world, and the glory of them;  </w:t>
      </w:r>
      <w:r w:rsidR="00442738">
        <w:rPr>
          <w:rFonts w:ascii="Times New Roman" w:hAnsi="Times New Roman" w:cs="Times New Roman"/>
          <w:sz w:val="24"/>
          <w:szCs w:val="24"/>
          <w:vertAlign w:val="superscript"/>
        </w:rPr>
        <w:t>9</w:t>
      </w:r>
      <w:r w:rsidR="00442738">
        <w:rPr>
          <w:rFonts w:ascii="Times New Roman" w:hAnsi="Times New Roman" w:cs="Times New Roman"/>
          <w:sz w:val="24"/>
          <w:szCs w:val="24"/>
        </w:rPr>
        <w:t xml:space="preserve">And saith unto him, All these things will I give thee, if thou wilt fall down and worship me.  </w:t>
      </w:r>
      <w:r w:rsidR="00442738">
        <w:rPr>
          <w:rFonts w:ascii="Times New Roman" w:hAnsi="Times New Roman" w:cs="Times New Roman"/>
          <w:sz w:val="24"/>
          <w:szCs w:val="24"/>
          <w:vertAlign w:val="superscript"/>
        </w:rPr>
        <w:t>1-</w:t>
      </w:r>
      <w:r w:rsidR="00442738">
        <w:rPr>
          <w:rFonts w:ascii="Times New Roman" w:hAnsi="Times New Roman" w:cs="Times New Roman"/>
          <w:sz w:val="24"/>
          <w:szCs w:val="24"/>
        </w:rPr>
        <w:t>Then saith Jesus unto him, Get thee hence, Satan:  for it is written, T</w:t>
      </w:r>
      <w:r w:rsidR="00442738" w:rsidRPr="00442738">
        <w:rPr>
          <w:rFonts w:ascii="Times New Roman" w:hAnsi="Times New Roman" w:cs="Times New Roman"/>
          <w:smallCaps/>
          <w:sz w:val="20"/>
          <w:szCs w:val="20"/>
        </w:rPr>
        <w:t xml:space="preserve">hou shalt worship the </w:t>
      </w:r>
      <w:r w:rsidR="00442738" w:rsidRPr="00442738">
        <w:rPr>
          <w:rFonts w:ascii="Times New Roman" w:hAnsi="Times New Roman" w:cs="Times New Roman"/>
          <w:smallCaps/>
          <w:sz w:val="24"/>
          <w:szCs w:val="24"/>
        </w:rPr>
        <w:t>L</w:t>
      </w:r>
      <w:r w:rsidR="00442738" w:rsidRPr="00442738">
        <w:rPr>
          <w:rFonts w:ascii="Times New Roman" w:hAnsi="Times New Roman" w:cs="Times New Roman"/>
          <w:smallCaps/>
          <w:sz w:val="20"/>
          <w:szCs w:val="20"/>
        </w:rPr>
        <w:t xml:space="preserve">ord thy </w:t>
      </w:r>
      <w:r w:rsidR="00442738" w:rsidRPr="00442738">
        <w:rPr>
          <w:rFonts w:ascii="Times New Roman" w:hAnsi="Times New Roman" w:cs="Times New Roman"/>
          <w:smallCaps/>
          <w:sz w:val="24"/>
          <w:szCs w:val="24"/>
        </w:rPr>
        <w:t>G</w:t>
      </w:r>
      <w:r w:rsidR="00442738" w:rsidRPr="00442738">
        <w:rPr>
          <w:rFonts w:ascii="Times New Roman" w:hAnsi="Times New Roman" w:cs="Times New Roman"/>
          <w:smallCaps/>
          <w:sz w:val="20"/>
          <w:szCs w:val="20"/>
        </w:rPr>
        <w:t>od, and him only shalt thou serve</w:t>
      </w:r>
      <w:r w:rsidR="00442738">
        <w:rPr>
          <w:rFonts w:ascii="Times New Roman" w:hAnsi="Times New Roman" w:cs="Times New Roman"/>
          <w:sz w:val="24"/>
          <w:szCs w:val="24"/>
        </w:rPr>
        <w:t>.”  Matthew 4:1-10 (KJV),</w:t>
      </w:r>
    </w:p>
    <w:p w:rsidR="004E4DE5" w:rsidRDefault="004E4DE5" w:rsidP="00E16375">
      <w:pPr>
        <w:autoSpaceDE w:val="0"/>
        <w:autoSpaceDN w:val="0"/>
        <w:adjustRightInd w:val="0"/>
        <w:spacing w:after="0" w:line="240" w:lineRule="auto"/>
        <w:jc w:val="both"/>
        <w:rPr>
          <w:rFonts w:ascii="Times New Roman" w:hAnsi="Times New Roman" w:cs="Times New Roman"/>
          <w:sz w:val="24"/>
          <w:szCs w:val="24"/>
        </w:rPr>
      </w:pPr>
    </w:p>
    <w:p w:rsidR="00EC06C4" w:rsidRDefault="00EC06C4" w:rsidP="00E163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remember, up here [in the Millerite Reform Movement] when the Angel of Revelation 10 comes down and has the Little Book opened in His hand, John in Revelation 10, verses 8 through 10, is told to go take and eat the Little Book.  And then Ezekiel and Jeremiah lets us know that when the prophet eats the Little Book, it is representing that he is given a testing message that he is to carry to God’s people.</w:t>
      </w:r>
    </w:p>
    <w:p w:rsidR="00EC06C4" w:rsidRDefault="00EC06C4" w:rsidP="00E163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sure enough, who was God’s people here [at the beginning of the Millerite Reform Movement]?  Who were they?</w:t>
      </w:r>
    </w:p>
    <w:p w:rsidR="00EC06C4" w:rsidRDefault="00EC06C4" w:rsidP="00E163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Protestants.</w:t>
      </w:r>
    </w:p>
    <w:p w:rsidR="00EC06C4" w:rsidRDefault="00EC06C4" w:rsidP="00E163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Protestants.  August 11, 1840, the Millerites were to test the Protestants with a message that they had eaten from the hand of the Angel.  A testing process began.</w:t>
      </w:r>
    </w:p>
    <w:p w:rsidR="00EC06C4" w:rsidRDefault="00EC06C4" w:rsidP="00EC06C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With the First Decree the Jews are tested.</w:t>
      </w:r>
    </w:p>
    <w:p w:rsidR="00EC06C4" w:rsidRDefault="00EC06C4" w:rsidP="00EC06C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Okay.  You think about it.  Autumn is sitting there and she is 13 – 14 years old—and I have used this illustration before.  I am sorry but it works from my logic—suddenly right now the Mexican Army kicks in the doors of this house and kills me an</w:t>
      </w:r>
      <w:r w:rsidR="00442738">
        <w:rPr>
          <w:rFonts w:ascii="Times New Roman" w:hAnsi="Times New Roman" w:cs="Times New Roman"/>
          <w:sz w:val="24"/>
          <w:szCs w:val="24"/>
        </w:rPr>
        <w:t>d kills anyone over 30, but it</w:t>
      </w:r>
      <w:r>
        <w:rPr>
          <w:rFonts w:ascii="Times New Roman" w:hAnsi="Times New Roman" w:cs="Times New Roman"/>
          <w:sz w:val="24"/>
          <w:szCs w:val="24"/>
        </w:rPr>
        <w:t xml:space="preserve"> take</w:t>
      </w:r>
      <w:r w:rsidR="00442738">
        <w:rPr>
          <w:rFonts w:ascii="Times New Roman" w:hAnsi="Times New Roman" w:cs="Times New Roman"/>
          <w:sz w:val="24"/>
          <w:szCs w:val="24"/>
        </w:rPr>
        <w:t>s</w:t>
      </w:r>
      <w:r>
        <w:rPr>
          <w:rFonts w:ascii="Times New Roman" w:hAnsi="Times New Roman" w:cs="Times New Roman"/>
          <w:sz w:val="24"/>
          <w:szCs w:val="24"/>
        </w:rPr>
        <w:t xml:space="preserve"> Autumn and it takes her to Mexico and she lives there for 70 years, and in 70 years she is 83 – 84 years old and now there is a law passed saying, “Autumn, and your children and your grandchildren and maybe your great grandchildren, you </w:t>
      </w:r>
      <w:r w:rsidR="00E27CE2">
        <w:rPr>
          <w:rFonts w:ascii="Times New Roman" w:hAnsi="Times New Roman" w:cs="Times New Roman"/>
          <w:sz w:val="24"/>
          <w:szCs w:val="24"/>
        </w:rPr>
        <w:t>can</w:t>
      </w:r>
      <w:r>
        <w:rPr>
          <w:rFonts w:ascii="Times New Roman" w:hAnsi="Times New Roman" w:cs="Times New Roman"/>
          <w:sz w:val="24"/>
          <w:szCs w:val="24"/>
        </w:rPr>
        <w:t xml:space="preserve"> go back to Arkansas and rebuild your house.”</w:t>
      </w:r>
    </w:p>
    <w:p w:rsidR="00EC06C4" w:rsidRDefault="00EC06C4" w:rsidP="00EC06C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And she is thinking, “Wow, I have got a farm here and my whole family is here.”  She is being tested.  She does not remember how to speak English anymore.  All she speaks is Spanish.  It is a big deal.</w:t>
      </w:r>
    </w:p>
    <w:p w:rsidR="00EC06C4" w:rsidRDefault="00EC06C4" w:rsidP="00EC06C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So, when the First Decree goes forth, the Jews are being tested.</w:t>
      </w:r>
    </w:p>
    <w:p w:rsidR="00E16375" w:rsidRDefault="00EC06C4" w:rsidP="00EC06C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That is why when you get down here</w:t>
      </w:r>
      <w:r w:rsidR="00E16375">
        <w:rPr>
          <w:rFonts w:ascii="Times New Roman" w:hAnsi="Times New Roman" w:cs="Times New Roman"/>
          <w:sz w:val="24"/>
          <w:szCs w:val="24"/>
        </w:rPr>
        <w:t xml:space="preserve"> [457BC), it is noted that Ezra was disappointed on how few people actually came out of Babylon.  They did not come out because they were comfortable, and they walked no more with God’s people forever.  But, that was a testing process.</w:t>
      </w:r>
    </w:p>
    <w:p w:rsidR="00E16375" w:rsidRDefault="00E16375" w:rsidP="00EC06C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But, here, what happened at Christ’s baptism is the message is empowered.  The Dove comes down out of Heaven, and what does Christ do?  He goes into the wilderness to be what?  To be tested of the Devil.</w:t>
      </w:r>
    </w:p>
    <w:p w:rsidR="00E16375" w:rsidRDefault="00E16375" w:rsidP="00EC06C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ab/>
        <w:t>And in agreement with the Everlasting Gospel, the Everlasting Gospel is the work of Christ in producing two classes of worshippers, based upon the introduction of a three-step testing process.  How many times was Christ tested?</w:t>
      </w:r>
    </w:p>
    <w:p w:rsidR="00E16375" w:rsidRDefault="00E16375" w:rsidP="00EC06C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Three times.</w:t>
      </w:r>
    </w:p>
    <w:p w:rsidR="00E16375" w:rsidRDefault="00E16375" w:rsidP="00EC06C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Three times.</w:t>
      </w:r>
    </w:p>
    <w:p w:rsidR="00E16375" w:rsidRDefault="00E16375" w:rsidP="00EC06C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What was the first test?</w:t>
      </w:r>
    </w:p>
    <w:p w:rsidR="00E16375" w:rsidRDefault="00E16375" w:rsidP="00EC06C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 xml:space="preserve">What was the first test for the Millerites, right here [August 11, 1840].  Are you going to eat the Little Book or not?  </w:t>
      </w:r>
    </w:p>
    <w:p w:rsidR="00E16375" w:rsidRPr="00EC06C4" w:rsidRDefault="00E16375" w:rsidP="00E16375">
      <w:pPr>
        <w:autoSpaceDE w:val="0"/>
        <w:autoSpaceDN w:val="0"/>
        <w:adjustRightInd w:val="0"/>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“Go take the Little Book out of the Angel’s hand and eat it up.”</w:t>
      </w:r>
    </w:p>
    <w:p w:rsidR="008C08C0" w:rsidRDefault="00E1637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a Millerite, you could have said, “No way!  Not interested,” and failed the test.</w:t>
      </w:r>
    </w:p>
    <w:p w:rsidR="00E16375" w:rsidRDefault="00E1637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was Christ’s first test?</w:t>
      </w:r>
    </w:p>
    <w:p w:rsidR="00E16375" w:rsidRDefault="00E1637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Appetite.</w:t>
      </w:r>
    </w:p>
    <w:p w:rsidR="00E16375" w:rsidRDefault="00E1637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Eating, </w:t>
      </w:r>
      <w:r>
        <w:rPr>
          <w:rFonts w:ascii="Times New Roman" w:hAnsi="Times New Roman" w:cs="Times New Roman"/>
          <w:b/>
          <w:sz w:val="24"/>
          <w:szCs w:val="24"/>
        </w:rPr>
        <w:t>eating</w:t>
      </w:r>
      <w:r>
        <w:rPr>
          <w:rFonts w:ascii="Times New Roman" w:hAnsi="Times New Roman" w:cs="Times New Roman"/>
          <w:sz w:val="24"/>
          <w:szCs w:val="24"/>
        </w:rPr>
        <w:t>; appetite.</w:t>
      </w:r>
    </w:p>
    <w:p w:rsidR="00E16375" w:rsidRDefault="00E1637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Christ illustrates here a testing process.  The testing process begins when the message is empowered.</w:t>
      </w:r>
    </w:p>
    <w:p w:rsidR="00E16375" w:rsidRDefault="00E1637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it?</w:t>
      </w:r>
    </w:p>
    <w:p w:rsidR="00E16375" w:rsidRDefault="00E1637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hope you see it.  It is easy to see.</w:t>
      </w:r>
    </w:p>
    <w:p w:rsidR="00442738" w:rsidRDefault="00442738" w:rsidP="003D0A4D">
      <w:pPr>
        <w:spacing w:after="0" w:line="240" w:lineRule="auto"/>
        <w:jc w:val="both"/>
        <w:rPr>
          <w:rFonts w:ascii="Times New Roman" w:hAnsi="Times New Roman" w:cs="Times New Roman"/>
          <w:sz w:val="24"/>
          <w:szCs w:val="24"/>
        </w:rPr>
      </w:pPr>
    </w:p>
    <w:p w:rsidR="00442738" w:rsidRPr="00442738" w:rsidRDefault="00442738" w:rsidP="003D0A4D">
      <w:pPr>
        <w:spacing w:after="0" w:line="240" w:lineRule="auto"/>
        <w:jc w:val="both"/>
        <w:rPr>
          <w:rFonts w:ascii="Times New Roman Bold" w:hAnsi="Times New Roman Bold" w:cs="Times New Roman"/>
          <w:b/>
          <w:smallCaps/>
          <w:sz w:val="24"/>
          <w:szCs w:val="24"/>
        </w:rPr>
      </w:pPr>
      <w:r w:rsidRPr="00442738">
        <w:rPr>
          <w:rFonts w:ascii="Times New Roman Bold" w:hAnsi="Times New Roman Bold" w:cs="Times New Roman"/>
          <w:b/>
          <w:smallCaps/>
          <w:sz w:val="24"/>
          <w:szCs w:val="24"/>
        </w:rPr>
        <w:t>The Foundation Laid</w:t>
      </w:r>
    </w:p>
    <w:p w:rsidR="00E16375" w:rsidRDefault="00E1637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this point the foundations are always laid.</w:t>
      </w:r>
    </w:p>
    <w:p w:rsidR="00442738" w:rsidRDefault="00442738"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Desire of Ages, </w:t>
      </w:r>
      <w:r>
        <w:rPr>
          <w:rFonts w:ascii="Times New Roman" w:hAnsi="Times New Roman" w:cs="Times New Roman"/>
          <w:sz w:val="24"/>
          <w:szCs w:val="24"/>
        </w:rPr>
        <w:t>page 181:</w:t>
      </w:r>
    </w:p>
    <w:p w:rsidR="00442738" w:rsidRDefault="00442738" w:rsidP="003D0A4D">
      <w:pPr>
        <w:spacing w:after="0" w:line="240" w:lineRule="auto"/>
        <w:jc w:val="both"/>
        <w:rPr>
          <w:rFonts w:ascii="Times New Roman" w:hAnsi="Times New Roman" w:cs="Times New Roman"/>
          <w:sz w:val="24"/>
          <w:szCs w:val="24"/>
        </w:rPr>
      </w:pPr>
    </w:p>
    <w:p w:rsidR="00E33618" w:rsidRDefault="00442738" w:rsidP="00E3361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“John had been called to lead out as a </w:t>
      </w:r>
      <w:r>
        <w:rPr>
          <w:rFonts w:ascii="Times New Roman" w:hAnsi="Times New Roman" w:cs="Times New Roman"/>
          <w:b/>
          <w:bCs/>
          <w:sz w:val="24"/>
          <w:szCs w:val="24"/>
        </w:rPr>
        <w:t>reformer</w:t>
      </w:r>
      <w:r>
        <w:rPr>
          <w:rFonts w:ascii="Times New Roman" w:hAnsi="Times New Roman" w:cs="Times New Roman"/>
          <w:sz w:val="24"/>
          <w:szCs w:val="24"/>
        </w:rPr>
        <w:t>.</w:t>
      </w:r>
      <w:r w:rsidR="00E33618">
        <w:rPr>
          <w:rFonts w:ascii="Times New Roman" w:hAnsi="Times New Roman" w:cs="Times New Roman"/>
          <w:sz w:val="24"/>
          <w:szCs w:val="24"/>
        </w:rPr>
        <w:t>”—</w:t>
      </w:r>
    </w:p>
    <w:p w:rsidR="00E33618" w:rsidRDefault="00E33618" w:rsidP="00E3361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33618" w:rsidRDefault="00E33618" w:rsidP="00E3361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John</w:t>
      </w:r>
      <w:r w:rsidR="00CF1935">
        <w:rPr>
          <w:rFonts w:ascii="Times New Roman" w:hAnsi="Times New Roman" w:cs="Times New Roman"/>
          <w:sz w:val="24"/>
          <w:szCs w:val="24"/>
        </w:rPr>
        <w:t xml:space="preserve"> the Baptist.  This is him doing his work.</w:t>
      </w:r>
    </w:p>
    <w:p w:rsidR="00E33618" w:rsidRDefault="00E33618" w:rsidP="00E3361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42738" w:rsidRPr="00442738" w:rsidRDefault="00E33618" w:rsidP="00E3361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42738">
        <w:rPr>
          <w:rFonts w:ascii="Times New Roman" w:hAnsi="Times New Roman" w:cs="Times New Roman"/>
          <w:sz w:val="24"/>
          <w:szCs w:val="24"/>
        </w:rPr>
        <w:t>Because of this, his disciples</w:t>
      </w:r>
      <w:r>
        <w:rPr>
          <w:rFonts w:ascii="Times New Roman" w:hAnsi="Times New Roman" w:cs="Times New Roman"/>
          <w:sz w:val="24"/>
          <w:szCs w:val="24"/>
        </w:rPr>
        <w:t xml:space="preserve"> </w:t>
      </w:r>
      <w:r w:rsidR="00442738">
        <w:rPr>
          <w:rFonts w:ascii="Times New Roman" w:hAnsi="Times New Roman" w:cs="Times New Roman"/>
          <w:sz w:val="24"/>
          <w:szCs w:val="24"/>
        </w:rPr>
        <w:t>were in danger of fixing their attention upon him, feeling that the success of the work</w:t>
      </w:r>
      <w:r>
        <w:rPr>
          <w:rFonts w:ascii="Times New Roman" w:hAnsi="Times New Roman" w:cs="Times New Roman"/>
          <w:sz w:val="24"/>
          <w:szCs w:val="24"/>
        </w:rPr>
        <w:t xml:space="preserve"> </w:t>
      </w:r>
      <w:r w:rsidR="00442738">
        <w:rPr>
          <w:rFonts w:ascii="Times New Roman" w:hAnsi="Times New Roman" w:cs="Times New Roman"/>
          <w:sz w:val="24"/>
          <w:szCs w:val="24"/>
        </w:rPr>
        <w:t>depended upon his labors, and losing sight of the fact that he was only an instrument</w:t>
      </w:r>
      <w:r>
        <w:rPr>
          <w:rFonts w:ascii="Times New Roman" w:hAnsi="Times New Roman" w:cs="Times New Roman"/>
          <w:sz w:val="24"/>
          <w:szCs w:val="24"/>
        </w:rPr>
        <w:t xml:space="preserve"> </w:t>
      </w:r>
      <w:r w:rsidR="00442738">
        <w:rPr>
          <w:rFonts w:ascii="Times New Roman" w:hAnsi="Times New Roman" w:cs="Times New Roman"/>
          <w:sz w:val="24"/>
          <w:szCs w:val="24"/>
        </w:rPr>
        <w:t xml:space="preserve">through which God had wrought. But </w:t>
      </w:r>
      <w:r w:rsidR="00442738">
        <w:rPr>
          <w:rFonts w:ascii="Times New Roman" w:hAnsi="Times New Roman" w:cs="Times New Roman"/>
          <w:b/>
          <w:bCs/>
          <w:sz w:val="24"/>
          <w:szCs w:val="24"/>
        </w:rPr>
        <w:t>the work of John was not sufficient to lay the</w:t>
      </w:r>
      <w:r>
        <w:rPr>
          <w:rFonts w:ascii="Times New Roman" w:hAnsi="Times New Roman" w:cs="Times New Roman"/>
          <w:b/>
          <w:bCs/>
          <w:sz w:val="24"/>
          <w:szCs w:val="24"/>
        </w:rPr>
        <w:t xml:space="preserve"> </w:t>
      </w:r>
      <w:r w:rsidR="00442738">
        <w:rPr>
          <w:rFonts w:ascii="Times New Roman" w:hAnsi="Times New Roman" w:cs="Times New Roman"/>
          <w:b/>
          <w:bCs/>
          <w:sz w:val="24"/>
          <w:szCs w:val="24"/>
        </w:rPr>
        <w:t>foundation of the Christian church</w:t>
      </w:r>
      <w:r w:rsidR="00442738">
        <w:rPr>
          <w:rFonts w:ascii="Times New Roman" w:hAnsi="Times New Roman" w:cs="Times New Roman"/>
          <w:sz w:val="24"/>
          <w:szCs w:val="24"/>
        </w:rPr>
        <w:t>. When he had fulfilled his mission, another work</w:t>
      </w:r>
      <w:r>
        <w:rPr>
          <w:rFonts w:ascii="Times New Roman" w:hAnsi="Times New Roman" w:cs="Times New Roman"/>
          <w:sz w:val="24"/>
          <w:szCs w:val="24"/>
        </w:rPr>
        <w:t xml:space="preserve"> </w:t>
      </w:r>
      <w:r w:rsidR="00442738">
        <w:rPr>
          <w:rFonts w:ascii="Times New Roman" w:hAnsi="Times New Roman" w:cs="Times New Roman"/>
          <w:sz w:val="24"/>
          <w:szCs w:val="24"/>
        </w:rPr>
        <w:t>was to be done, which his testimony could not accomplish. His disciples did not</w:t>
      </w:r>
      <w:r>
        <w:rPr>
          <w:rFonts w:ascii="Times New Roman" w:hAnsi="Times New Roman" w:cs="Times New Roman"/>
          <w:sz w:val="24"/>
          <w:szCs w:val="24"/>
        </w:rPr>
        <w:t xml:space="preserve"> </w:t>
      </w:r>
      <w:r w:rsidR="00442738">
        <w:rPr>
          <w:rFonts w:ascii="Times New Roman" w:hAnsi="Times New Roman" w:cs="Times New Roman"/>
          <w:sz w:val="24"/>
          <w:szCs w:val="24"/>
        </w:rPr>
        <w:t>understand this. When they saw Christ coming in to take the work, they were jealous and</w:t>
      </w:r>
      <w:r>
        <w:rPr>
          <w:rFonts w:ascii="Times New Roman" w:hAnsi="Times New Roman" w:cs="Times New Roman"/>
          <w:sz w:val="24"/>
          <w:szCs w:val="24"/>
        </w:rPr>
        <w:t xml:space="preserve"> </w:t>
      </w:r>
      <w:r w:rsidR="00442738">
        <w:rPr>
          <w:rFonts w:ascii="Times New Roman" w:hAnsi="Times New Roman" w:cs="Times New Roman"/>
          <w:sz w:val="24"/>
          <w:szCs w:val="24"/>
        </w:rPr>
        <w:t xml:space="preserve">dissatisfied.” </w:t>
      </w:r>
      <w:r w:rsidR="00442738">
        <w:rPr>
          <w:rFonts w:ascii="Times New Roman" w:hAnsi="Times New Roman" w:cs="Times New Roman"/>
          <w:i/>
          <w:iCs/>
          <w:sz w:val="24"/>
          <w:szCs w:val="24"/>
        </w:rPr>
        <w:t>The Desire of Ages</w:t>
      </w:r>
      <w:r w:rsidR="00442738">
        <w:rPr>
          <w:rFonts w:ascii="Times New Roman" w:hAnsi="Times New Roman" w:cs="Times New Roman"/>
          <w:sz w:val="24"/>
          <w:szCs w:val="24"/>
        </w:rPr>
        <w:t>, 181.</w:t>
      </w:r>
    </w:p>
    <w:p w:rsidR="00E16375" w:rsidRPr="00E16375" w:rsidRDefault="00E16375" w:rsidP="003D0A4D">
      <w:pPr>
        <w:spacing w:after="0" w:line="240" w:lineRule="auto"/>
        <w:jc w:val="both"/>
        <w:rPr>
          <w:rFonts w:ascii="Times New Roman" w:hAnsi="Times New Roman" w:cs="Times New Roman"/>
          <w:sz w:val="24"/>
          <w:szCs w:val="24"/>
        </w:rPr>
      </w:pPr>
    </w:p>
    <w:p w:rsidR="008C08C0" w:rsidRDefault="006C05C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John’s message was not sufficient to lay the foundation.  It was not until Christ comes that the foundation is going to get laid; right on time, right on the same spot, every time.</w:t>
      </w:r>
    </w:p>
    <w:p w:rsidR="006C05C4" w:rsidRDefault="006C05C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would refer to you—as you are thinking about these things, if you are not familiar with this—it is not in your notes, turn with me to Isaiah 58:12.  All the prophets are speaking about the end of the world; so, Isaiah 58:12 is speaking about the end of the world, and it says,</w:t>
      </w:r>
    </w:p>
    <w:p w:rsidR="006C05C4" w:rsidRDefault="006C05C4" w:rsidP="003D0A4D">
      <w:pPr>
        <w:spacing w:after="0" w:line="240" w:lineRule="auto"/>
        <w:jc w:val="both"/>
        <w:rPr>
          <w:rFonts w:ascii="Times New Roman" w:hAnsi="Times New Roman" w:cs="Times New Roman"/>
          <w:sz w:val="24"/>
          <w:szCs w:val="24"/>
        </w:rPr>
      </w:pPr>
    </w:p>
    <w:p w:rsidR="006C05C4" w:rsidRPr="006C05C4" w:rsidRDefault="006C05C4" w:rsidP="006C05C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w:t>
      </w:r>
      <w:r>
        <w:rPr>
          <w:rFonts w:ascii="Times New Roman" w:hAnsi="Times New Roman" w:cs="Times New Roman"/>
          <w:i/>
          <w:sz w:val="24"/>
          <w:szCs w:val="24"/>
        </w:rPr>
        <w:t xml:space="preserve">they that shall be </w:t>
      </w:r>
      <w:r>
        <w:rPr>
          <w:rFonts w:ascii="Times New Roman" w:hAnsi="Times New Roman" w:cs="Times New Roman"/>
          <w:sz w:val="24"/>
          <w:szCs w:val="24"/>
        </w:rPr>
        <w:t>of thee”—</w:t>
      </w:r>
      <w:r w:rsidRPr="006C05C4">
        <w:rPr>
          <w:rFonts w:ascii="Times New Roman" w:hAnsi="Times New Roman" w:cs="Times New Roman"/>
          <w:i/>
          <w:smallCaps/>
          <w:sz w:val="24"/>
          <w:szCs w:val="24"/>
        </w:rPr>
        <w:t>Isaiah’s people, spiritual Israel</w:t>
      </w:r>
      <w:r>
        <w:rPr>
          <w:rFonts w:ascii="Times New Roman" w:hAnsi="Times New Roman" w:cs="Times New Roman"/>
          <w:sz w:val="24"/>
          <w:szCs w:val="24"/>
        </w:rPr>
        <w:t>—“</w:t>
      </w:r>
      <w:r w:rsidR="00C378A1">
        <w:rPr>
          <w:rFonts w:ascii="Times New Roman" w:hAnsi="Times New Roman" w:cs="Times New Roman"/>
          <w:sz w:val="24"/>
          <w:szCs w:val="24"/>
          <w:vertAlign w:val="superscript"/>
        </w:rPr>
        <w:t>12</w:t>
      </w:r>
      <w:r>
        <w:rPr>
          <w:rFonts w:ascii="Times New Roman" w:hAnsi="Times New Roman" w:cs="Times New Roman"/>
          <w:sz w:val="24"/>
          <w:szCs w:val="24"/>
        </w:rPr>
        <w:t xml:space="preserve">And </w:t>
      </w:r>
      <w:r>
        <w:rPr>
          <w:rFonts w:ascii="Times New Roman" w:hAnsi="Times New Roman" w:cs="Times New Roman"/>
          <w:i/>
          <w:sz w:val="24"/>
          <w:szCs w:val="24"/>
        </w:rPr>
        <w:t xml:space="preserve">they that shall </w:t>
      </w:r>
      <w:r w:rsidRPr="006C05C4">
        <w:rPr>
          <w:rFonts w:ascii="Times New Roman" w:hAnsi="Times New Roman" w:cs="Times New Roman"/>
          <w:i/>
          <w:sz w:val="24"/>
          <w:szCs w:val="24"/>
        </w:rPr>
        <w:t>be</w:t>
      </w:r>
      <w:r>
        <w:rPr>
          <w:rFonts w:ascii="Times New Roman" w:hAnsi="Times New Roman" w:cs="Times New Roman"/>
          <w:i/>
          <w:sz w:val="24"/>
          <w:szCs w:val="24"/>
        </w:rPr>
        <w:t xml:space="preserve"> </w:t>
      </w:r>
      <w:r>
        <w:rPr>
          <w:rFonts w:ascii="Times New Roman" w:hAnsi="Times New Roman" w:cs="Times New Roman"/>
          <w:sz w:val="24"/>
          <w:szCs w:val="24"/>
        </w:rPr>
        <w:t>of thee shall build the old waste places:  thou shalt raise up the foundations of many generations; and thou shalt be called, The repairer of the breach, The restorer of paths to dwell in.”  Isaiah 58:12 (KJV).</w:t>
      </w:r>
    </w:p>
    <w:p w:rsidR="008C08C0" w:rsidRDefault="008C08C0" w:rsidP="003D0A4D">
      <w:pPr>
        <w:spacing w:after="0" w:line="240" w:lineRule="auto"/>
        <w:jc w:val="both"/>
        <w:rPr>
          <w:rFonts w:ascii="Times New Roman" w:hAnsi="Times New Roman" w:cs="Times New Roman"/>
          <w:sz w:val="24"/>
          <w:szCs w:val="24"/>
        </w:rPr>
      </w:pPr>
    </w:p>
    <w:p w:rsidR="006C05C4" w:rsidRDefault="006C05C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Okay.  At the end of the world, God’s people, one of the works they are going to do is they are going to raise up the foundations of many generations.  And what I want you to see here, as we present this line-upon-line message, which is the Latter Rain message according to Isaiah 28, one of the things that we are doing is we are raising up the foundation at the time of the Millerites, the foundation at the time of Cyrus, the foundation in the time of Christ, the foundation in the time of Moses, the foundation in the time of Elijah, and Noah, and on and on and on.  We are raising up the foundations, in the plural, of many generations.  So, this is part of the work that we are to do.</w:t>
      </w:r>
    </w:p>
    <w:p w:rsidR="006C05C4" w:rsidRDefault="006C05C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part of the work that we are to do?  We are to bring line upon line, demonstrating the history of the Latter Rain, and emphasizing the foundations; because, this is where the </w:t>
      </w:r>
      <w:r w:rsidR="00184A32">
        <w:rPr>
          <w:rFonts w:ascii="Times New Roman" w:hAnsi="Times New Roman" w:cs="Times New Roman"/>
          <w:sz w:val="24"/>
          <w:szCs w:val="24"/>
        </w:rPr>
        <w:t>testing process always takes place.</w:t>
      </w:r>
    </w:p>
    <w:p w:rsidR="00184A32" w:rsidRDefault="00184A32" w:rsidP="003D0A4D">
      <w:pPr>
        <w:spacing w:after="0" w:line="240" w:lineRule="auto"/>
        <w:jc w:val="both"/>
        <w:rPr>
          <w:rFonts w:ascii="Times New Roman" w:hAnsi="Times New Roman" w:cs="Times New Roman"/>
          <w:sz w:val="24"/>
          <w:szCs w:val="24"/>
        </w:rPr>
      </w:pPr>
    </w:p>
    <w:p w:rsidR="00184A32" w:rsidRPr="00184A32" w:rsidRDefault="00184A32" w:rsidP="003D0A4D">
      <w:pPr>
        <w:spacing w:after="0" w:line="240" w:lineRule="auto"/>
        <w:jc w:val="both"/>
        <w:rPr>
          <w:rFonts w:ascii="Times New Roman Bold" w:hAnsi="Times New Roman Bold" w:cs="Times New Roman"/>
          <w:b/>
          <w:smallCaps/>
          <w:sz w:val="24"/>
          <w:szCs w:val="24"/>
        </w:rPr>
      </w:pPr>
      <w:r w:rsidRPr="00184A32">
        <w:rPr>
          <w:rFonts w:ascii="Times New Roman Bold" w:hAnsi="Times New Roman Bold" w:cs="Times New Roman"/>
          <w:b/>
          <w:smallCaps/>
          <w:sz w:val="24"/>
          <w:szCs w:val="24"/>
        </w:rPr>
        <w:t>Time of the Millerites</w:t>
      </w:r>
    </w:p>
    <w:p w:rsidR="008C08C0" w:rsidRDefault="00184A3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foundation in the Millerite History, </w:t>
      </w:r>
      <w:r>
        <w:rPr>
          <w:rFonts w:ascii="Times New Roman" w:hAnsi="Times New Roman" w:cs="Times New Roman"/>
          <w:i/>
          <w:sz w:val="24"/>
          <w:szCs w:val="24"/>
        </w:rPr>
        <w:t xml:space="preserve">Review and Herald, </w:t>
      </w:r>
      <w:r>
        <w:rPr>
          <w:rFonts w:ascii="Times New Roman" w:hAnsi="Times New Roman" w:cs="Times New Roman"/>
          <w:sz w:val="24"/>
          <w:szCs w:val="24"/>
        </w:rPr>
        <w:t>April 14, 1903:</w:t>
      </w:r>
    </w:p>
    <w:p w:rsidR="00184A32" w:rsidRDefault="00184A32" w:rsidP="003D0A4D">
      <w:pPr>
        <w:spacing w:after="0" w:line="240" w:lineRule="auto"/>
        <w:jc w:val="both"/>
        <w:rPr>
          <w:rFonts w:ascii="Times New Roman" w:hAnsi="Times New Roman" w:cs="Times New Roman"/>
          <w:sz w:val="24"/>
          <w:szCs w:val="24"/>
        </w:rPr>
      </w:pPr>
    </w:p>
    <w:p w:rsidR="00184A32" w:rsidRPr="00184A32" w:rsidRDefault="00184A32" w:rsidP="00184A32">
      <w:pPr>
        <w:autoSpaceDE w:val="0"/>
        <w:autoSpaceDN w:val="0"/>
        <w:adjustRightInd w:val="0"/>
        <w:spacing w:after="0" w:line="24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“The warning has come: Nothing is to be allowed to come in that will disturb </w:t>
      </w:r>
      <w:r>
        <w:rPr>
          <w:rFonts w:ascii="Times New Roman" w:hAnsi="Times New Roman" w:cs="Times New Roman"/>
          <w:b/>
          <w:bCs/>
          <w:sz w:val="24"/>
          <w:szCs w:val="24"/>
        </w:rPr>
        <w:t>the foundation of the faith upon which we have been building ever since the message came in 1842, 1843, and 1844.</w:t>
      </w:r>
      <w:r>
        <w:rPr>
          <w:rFonts w:ascii="Times New Roman" w:hAnsi="Times New Roman" w:cs="Times New Roman"/>
          <w:sz w:val="24"/>
          <w:szCs w:val="24"/>
        </w:rPr>
        <w:t xml:space="preserve">” </w:t>
      </w:r>
      <w:r>
        <w:rPr>
          <w:rFonts w:ascii="Times New Roman" w:hAnsi="Times New Roman" w:cs="Times New Roman"/>
          <w:i/>
          <w:iCs/>
          <w:sz w:val="24"/>
          <w:szCs w:val="24"/>
        </w:rPr>
        <w:t>Review and Herald</w:t>
      </w:r>
      <w:r>
        <w:rPr>
          <w:rFonts w:ascii="Times New Roman" w:hAnsi="Times New Roman" w:cs="Times New Roman"/>
          <w:sz w:val="24"/>
          <w:szCs w:val="24"/>
        </w:rPr>
        <w:t>, April 14, 1903.</w:t>
      </w:r>
    </w:p>
    <w:p w:rsidR="008C08C0" w:rsidRDefault="008C08C0" w:rsidP="003D0A4D">
      <w:pPr>
        <w:spacing w:after="0" w:line="240" w:lineRule="auto"/>
        <w:jc w:val="both"/>
        <w:rPr>
          <w:rFonts w:ascii="Times New Roman" w:hAnsi="Times New Roman" w:cs="Times New Roman"/>
          <w:sz w:val="24"/>
          <w:szCs w:val="24"/>
        </w:rPr>
      </w:pPr>
    </w:p>
    <w:p w:rsidR="008C08C0" w:rsidRDefault="00184A3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is the foundation of the Millerite History, this 1843 Chart right here.</w:t>
      </w:r>
    </w:p>
    <w:p w:rsidR="00184A32" w:rsidRDefault="00184A32" w:rsidP="003D0A4D">
      <w:pPr>
        <w:spacing w:after="0" w:line="240" w:lineRule="auto"/>
        <w:jc w:val="both"/>
        <w:rPr>
          <w:rFonts w:ascii="Times New Roman" w:hAnsi="Times New Roman" w:cs="Times New Roman"/>
          <w:sz w:val="24"/>
          <w:szCs w:val="24"/>
        </w:rPr>
      </w:pPr>
    </w:p>
    <w:p w:rsidR="00184A32" w:rsidRPr="00184A32" w:rsidRDefault="00184A32" w:rsidP="003D0A4D">
      <w:pPr>
        <w:spacing w:after="0" w:line="240" w:lineRule="auto"/>
        <w:jc w:val="both"/>
        <w:rPr>
          <w:rFonts w:ascii="Times New Roman Bold" w:hAnsi="Times New Roman Bold" w:cs="Times New Roman"/>
          <w:b/>
          <w:smallCaps/>
          <w:sz w:val="24"/>
          <w:szCs w:val="24"/>
        </w:rPr>
      </w:pPr>
      <w:r w:rsidRPr="00184A32">
        <w:rPr>
          <w:rFonts w:ascii="Times New Roman Bold" w:hAnsi="Times New Roman Bold" w:cs="Times New Roman"/>
          <w:b/>
          <w:smallCaps/>
          <w:sz w:val="24"/>
          <w:szCs w:val="24"/>
        </w:rPr>
        <w:t>Action of the Enemies</w:t>
      </w:r>
    </w:p>
    <w:p w:rsidR="008C08C0" w:rsidRDefault="00184A3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After the foundational work, you will see an activity of the enemies.  And you have in your notes there John 11:49-53.</w:t>
      </w:r>
    </w:p>
    <w:p w:rsidR="00184A32" w:rsidRDefault="00184A32" w:rsidP="003D0A4D">
      <w:pPr>
        <w:spacing w:after="0" w:line="240" w:lineRule="auto"/>
        <w:jc w:val="both"/>
        <w:rPr>
          <w:rFonts w:ascii="Times New Roman" w:hAnsi="Times New Roman" w:cs="Times New Roman"/>
          <w:sz w:val="24"/>
          <w:szCs w:val="24"/>
        </w:rPr>
      </w:pPr>
    </w:p>
    <w:p w:rsidR="00184A32" w:rsidRDefault="00184A32" w:rsidP="00184A3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w:hAnsi="Times" w:cs="Times"/>
          <w:sz w:val="24"/>
          <w:szCs w:val="24"/>
        </w:rPr>
        <w:t>“</w:t>
      </w:r>
      <w:r>
        <w:rPr>
          <w:rFonts w:ascii="Times" w:hAnsi="Times" w:cs="Times"/>
          <w:sz w:val="24"/>
          <w:szCs w:val="24"/>
          <w:vertAlign w:val="superscript"/>
        </w:rPr>
        <w:t>49</w:t>
      </w:r>
      <w:r>
        <w:rPr>
          <w:rFonts w:ascii="Times" w:hAnsi="Times" w:cs="Times"/>
          <w:sz w:val="24"/>
          <w:szCs w:val="24"/>
        </w:rPr>
        <w:t xml:space="preserve">And one of them, </w:t>
      </w:r>
      <w:r w:rsidRPr="00184A32">
        <w:rPr>
          <w:rFonts w:ascii="Times" w:hAnsi="Times" w:cs="Times"/>
          <w:i/>
          <w:sz w:val="24"/>
          <w:szCs w:val="24"/>
        </w:rPr>
        <w:t>named</w:t>
      </w:r>
      <w:r>
        <w:rPr>
          <w:rFonts w:ascii="Times" w:hAnsi="Times" w:cs="Times"/>
          <w:sz w:val="24"/>
          <w:szCs w:val="24"/>
        </w:rPr>
        <w:t xml:space="preserve"> Caiaphas, being the high priest that same year, said unto them, Ye know nothing at all,  </w:t>
      </w:r>
      <w:r>
        <w:rPr>
          <w:rFonts w:ascii="Times" w:hAnsi="Times" w:cs="Times"/>
          <w:sz w:val="24"/>
          <w:szCs w:val="24"/>
          <w:vertAlign w:val="superscript"/>
        </w:rPr>
        <w:t>50</w:t>
      </w:r>
      <w:r>
        <w:rPr>
          <w:rFonts w:ascii="Times" w:hAnsi="Times" w:cs="Times"/>
          <w:sz w:val="24"/>
          <w:szCs w:val="24"/>
        </w:rPr>
        <w:t xml:space="preserve">Nor consider that it is expedient for us, that one man should die for the people, and that the whole nation perish not. </w:t>
      </w:r>
      <w:r>
        <w:rPr>
          <w:rFonts w:ascii="Times" w:hAnsi="Times" w:cs="Times"/>
          <w:sz w:val="24"/>
          <w:szCs w:val="24"/>
          <w:vertAlign w:val="superscript"/>
        </w:rPr>
        <w:t>51</w:t>
      </w:r>
      <w:r>
        <w:rPr>
          <w:rFonts w:ascii="Times" w:hAnsi="Times" w:cs="Times"/>
          <w:sz w:val="24"/>
          <w:szCs w:val="24"/>
        </w:rPr>
        <w:t xml:space="preserve">And this spake he not of himself: but being high priest that year, he prophesied that Jesus should die for that nation;  </w:t>
      </w:r>
      <w:r>
        <w:rPr>
          <w:rFonts w:ascii="Times" w:hAnsi="Times" w:cs="Times"/>
          <w:sz w:val="24"/>
          <w:szCs w:val="24"/>
          <w:vertAlign w:val="superscript"/>
        </w:rPr>
        <w:t>52</w:t>
      </w:r>
      <w:r>
        <w:rPr>
          <w:rFonts w:ascii="Times" w:hAnsi="Times" w:cs="Times"/>
          <w:sz w:val="24"/>
          <w:szCs w:val="24"/>
        </w:rPr>
        <w:t xml:space="preserve">And not for that nation only, but that also he should gather together in one the children of God that were scattered abroad.  </w:t>
      </w:r>
      <w:r>
        <w:rPr>
          <w:rFonts w:ascii="Times" w:hAnsi="Times" w:cs="Times"/>
          <w:sz w:val="24"/>
          <w:szCs w:val="24"/>
          <w:vertAlign w:val="superscript"/>
        </w:rPr>
        <w:t>53</w:t>
      </w:r>
      <w:r>
        <w:rPr>
          <w:rFonts w:ascii="Times" w:hAnsi="Times" w:cs="Times"/>
          <w:sz w:val="24"/>
          <w:szCs w:val="24"/>
        </w:rPr>
        <w:t>Then from that day forth they took counsel together for to put him to death.” John 11:49–53 (KJV).</w:t>
      </w:r>
    </w:p>
    <w:p w:rsidR="008C08C0" w:rsidRDefault="008C08C0" w:rsidP="003D0A4D">
      <w:pPr>
        <w:spacing w:after="0" w:line="240" w:lineRule="auto"/>
        <w:jc w:val="both"/>
        <w:rPr>
          <w:rFonts w:ascii="Times New Roman" w:hAnsi="Times New Roman" w:cs="Times New Roman"/>
          <w:sz w:val="24"/>
          <w:szCs w:val="24"/>
        </w:rPr>
      </w:pPr>
    </w:p>
    <w:p w:rsidR="008C08C0" w:rsidRDefault="00184A3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you see the activity of the enemies here in the timeline of Christ, represented by Caiaphas’s prophecy; whereas, in this waymark of Cyrus it was the decree to stop</w:t>
      </w:r>
      <w:r w:rsidR="0052182E">
        <w:rPr>
          <w:rFonts w:ascii="Times New Roman" w:hAnsi="Times New Roman" w:cs="Times New Roman"/>
          <w:sz w:val="24"/>
          <w:szCs w:val="24"/>
        </w:rPr>
        <w:t xml:space="preserve"> the work by false Smerdis.</w:t>
      </w:r>
    </w:p>
    <w:p w:rsidR="0052182E" w:rsidRDefault="0052182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history, in June of 1842, was the Protestant churches closing their doors against the message.</w:t>
      </w:r>
    </w:p>
    <w:p w:rsidR="0052182E" w:rsidRDefault="0052182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we get down here to the beginning of Ancient Israel and Moses, it will be Pharaoh.  </w:t>
      </w:r>
    </w:p>
    <w:p w:rsidR="0052182E" w:rsidRDefault="0052182E" w:rsidP="003D0A4D">
      <w:pPr>
        <w:spacing w:after="0" w:line="240" w:lineRule="auto"/>
        <w:jc w:val="both"/>
        <w:rPr>
          <w:rFonts w:ascii="Times New Roman" w:hAnsi="Times New Roman" w:cs="Times New Roman"/>
          <w:sz w:val="24"/>
          <w:szCs w:val="24"/>
        </w:rPr>
      </w:pPr>
    </w:p>
    <w:p w:rsidR="0052182E" w:rsidRPr="0052182E" w:rsidRDefault="0052182E" w:rsidP="003D0A4D">
      <w:pPr>
        <w:spacing w:after="0" w:line="240" w:lineRule="auto"/>
        <w:jc w:val="both"/>
        <w:rPr>
          <w:rFonts w:ascii="Times New Roman Bold" w:hAnsi="Times New Roman Bold" w:cs="Times New Roman"/>
          <w:b/>
          <w:smallCaps/>
          <w:sz w:val="24"/>
          <w:szCs w:val="24"/>
        </w:rPr>
      </w:pPr>
      <w:r w:rsidRPr="0052182E">
        <w:rPr>
          <w:rFonts w:ascii="Times New Roman Bold" w:hAnsi="Times New Roman Bold" w:cs="Times New Roman"/>
          <w:b/>
          <w:smallCaps/>
          <w:sz w:val="24"/>
          <w:szCs w:val="24"/>
        </w:rPr>
        <w:t>Manifestation of the Holy Spirit</w:t>
      </w:r>
    </w:p>
    <w:p w:rsidR="008C08C0" w:rsidRDefault="0052182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should be followed by the manifestation of the power of God that we call the “Midnight Cry.”  In these histories there is always a manifestation of the power of God.</w:t>
      </w:r>
    </w:p>
    <w:p w:rsidR="0052182E" w:rsidRDefault="0052182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in </w:t>
      </w:r>
      <w:r>
        <w:rPr>
          <w:rFonts w:ascii="Times New Roman" w:hAnsi="Times New Roman" w:cs="Times New Roman"/>
          <w:i/>
          <w:sz w:val="24"/>
          <w:szCs w:val="24"/>
        </w:rPr>
        <w:t xml:space="preserve">Spirit of Prophecy, </w:t>
      </w:r>
      <w:r>
        <w:rPr>
          <w:rFonts w:ascii="Times New Roman" w:hAnsi="Times New Roman" w:cs="Times New Roman"/>
          <w:sz w:val="24"/>
          <w:szCs w:val="24"/>
        </w:rPr>
        <w:t xml:space="preserve">volume 4, beginning at </w:t>
      </w:r>
      <w:proofErr w:type="spellStart"/>
      <w:r>
        <w:rPr>
          <w:rFonts w:ascii="Times New Roman" w:hAnsi="Times New Roman" w:cs="Times New Roman"/>
          <w:sz w:val="24"/>
          <w:szCs w:val="24"/>
        </w:rPr>
        <w:t>page</w:t>
      </w:r>
      <w:proofErr w:type="spellEnd"/>
      <w:r>
        <w:rPr>
          <w:rFonts w:ascii="Times New Roman" w:hAnsi="Times New Roman" w:cs="Times New Roman"/>
          <w:sz w:val="24"/>
          <w:szCs w:val="24"/>
        </w:rPr>
        <w:t xml:space="preserve"> 250, it says,</w:t>
      </w:r>
    </w:p>
    <w:p w:rsidR="0052182E" w:rsidRDefault="0052182E" w:rsidP="003D0A4D">
      <w:pPr>
        <w:spacing w:after="0" w:line="240" w:lineRule="auto"/>
        <w:jc w:val="both"/>
        <w:rPr>
          <w:rFonts w:ascii="Times New Roman" w:hAnsi="Times New Roman" w:cs="Times New Roman"/>
          <w:sz w:val="24"/>
          <w:szCs w:val="24"/>
        </w:rPr>
      </w:pPr>
    </w:p>
    <w:p w:rsidR="0052182E" w:rsidRPr="0052182E" w:rsidRDefault="0052182E" w:rsidP="0052182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2182E">
        <w:rPr>
          <w:rFonts w:ascii="Times New Roman" w:hAnsi="Times New Roman" w:cs="Times New Roman"/>
          <w:sz w:val="24"/>
          <w:szCs w:val="24"/>
        </w:rPr>
        <w:t>“</w:t>
      </w:r>
      <w:r w:rsidRPr="0052182E">
        <w:rPr>
          <w:rFonts w:ascii="Times New Roman" w:hAnsi="Times New Roman" w:cs="Times New Roman"/>
          <w:b/>
          <w:bCs/>
          <w:sz w:val="24"/>
          <w:szCs w:val="24"/>
        </w:rPr>
        <w:t>The midnight cry</w:t>
      </w:r>
      <w:r w:rsidRPr="0052182E">
        <w:rPr>
          <w:rFonts w:ascii="Times New Roman" w:hAnsi="Times New Roman" w:cs="Times New Roman"/>
          <w:bCs/>
          <w:sz w:val="24"/>
          <w:szCs w:val="24"/>
        </w:rPr>
        <w:t>”—</w:t>
      </w:r>
      <w:r w:rsidRPr="0052182E">
        <w:rPr>
          <w:rFonts w:ascii="Times New Roman" w:hAnsi="Times New Roman" w:cs="Times New Roman"/>
          <w:bCs/>
          <w:i/>
          <w:smallCaps/>
          <w:sz w:val="24"/>
          <w:szCs w:val="24"/>
        </w:rPr>
        <w:t>in the Millerite History</w:t>
      </w:r>
      <w:r>
        <w:rPr>
          <w:rFonts w:ascii="Times New Roman" w:hAnsi="Times New Roman" w:cs="Times New Roman"/>
          <w:bCs/>
          <w:sz w:val="24"/>
          <w:szCs w:val="24"/>
        </w:rPr>
        <w:t xml:space="preserve">—“The midnight cry </w:t>
      </w:r>
      <w:r w:rsidRPr="0052182E">
        <w:rPr>
          <w:rFonts w:ascii="Times New Roman" w:hAnsi="Times New Roman" w:cs="Times New Roman"/>
          <w:sz w:val="24"/>
          <w:szCs w:val="24"/>
        </w:rPr>
        <w:t xml:space="preserve">was not so much carried by argument, though the Scripture proof was clear and conclusive. There went with it an impelling power that moved the soul. There was no doubt, no questioning. Upon </w:t>
      </w:r>
      <w:r w:rsidRPr="0052182E">
        <w:rPr>
          <w:rFonts w:ascii="Times New Roman" w:hAnsi="Times New Roman" w:cs="Times New Roman"/>
          <w:b/>
          <w:bCs/>
          <w:sz w:val="24"/>
          <w:szCs w:val="24"/>
        </w:rPr>
        <w:t xml:space="preserve">the occasion of Christ’s triumphal entry </w:t>
      </w:r>
      <w:r w:rsidRPr="0052182E">
        <w:rPr>
          <w:rFonts w:ascii="Times New Roman" w:hAnsi="Times New Roman" w:cs="Times New Roman"/>
          <w:sz w:val="24"/>
          <w:szCs w:val="24"/>
        </w:rPr>
        <w:t xml:space="preserve">into Jerusalem, the people who were assembled from all parts of the land to keep the feast, flocked to the Mount of Olives, and as they joined the throng that were escorting Jesus, they caught the inspiration of the hour, and helped to swell the shout, ‘Blessed is he that cometh in the name of the Lord!’ [Matthew 21:9.] </w:t>
      </w:r>
      <w:r w:rsidRPr="0052182E">
        <w:rPr>
          <w:rFonts w:ascii="Times New Roman" w:hAnsi="Times New Roman" w:cs="Times New Roman"/>
          <w:b/>
          <w:bCs/>
          <w:sz w:val="24"/>
          <w:szCs w:val="24"/>
        </w:rPr>
        <w:t xml:space="preserve">In like manner </w:t>
      </w:r>
      <w:r w:rsidRPr="0052182E">
        <w:rPr>
          <w:rFonts w:ascii="Times New Roman" w:hAnsi="Times New Roman" w:cs="Times New Roman"/>
          <w:sz w:val="24"/>
          <w:szCs w:val="24"/>
        </w:rPr>
        <w:t xml:space="preserve">did unbelievers who flocked to the Adventist meetings—some from curiosity, some merely to ridicule—feel the convincing power attending the message, ‘Behold, the Bridegroom cometh!’” </w:t>
      </w:r>
      <w:r w:rsidRPr="0052182E">
        <w:rPr>
          <w:rFonts w:ascii="Times New Roman" w:hAnsi="Times New Roman" w:cs="Times New Roman"/>
          <w:i/>
          <w:iCs/>
          <w:sz w:val="24"/>
          <w:szCs w:val="24"/>
        </w:rPr>
        <w:t>Spirit of Prophecy</w:t>
      </w:r>
      <w:r w:rsidRPr="0052182E">
        <w:rPr>
          <w:rFonts w:ascii="Times New Roman" w:hAnsi="Times New Roman" w:cs="Times New Roman"/>
          <w:sz w:val="24"/>
          <w:szCs w:val="24"/>
        </w:rPr>
        <w:t>, volume 4, 250–251.</w:t>
      </w:r>
    </w:p>
    <w:p w:rsidR="008C08C0" w:rsidRDefault="008C08C0" w:rsidP="003D0A4D">
      <w:pPr>
        <w:spacing w:after="0" w:line="240" w:lineRule="auto"/>
        <w:jc w:val="both"/>
        <w:rPr>
          <w:rFonts w:ascii="Times New Roman" w:hAnsi="Times New Roman" w:cs="Times New Roman"/>
          <w:sz w:val="24"/>
          <w:szCs w:val="24"/>
        </w:rPr>
      </w:pPr>
    </w:p>
    <w:p w:rsidR="008C08C0" w:rsidRDefault="0052182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Triumphal Entry, the manifestation of power in the history of Christ, Sister White ties in with the Midnight Cry.  But, we know that the Midnight Cry is accomplished first by the Tarrying Time, the first disappointment [March 12, 1844].</w:t>
      </w:r>
    </w:p>
    <w:p w:rsidR="0052182E" w:rsidRDefault="0052182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we read closely, we know that the Triumphal Entry is preceded by the story of Lazarus.  This was the crowning miracle of Christ.  And if you remember the story of Lazarus, people started coming to Jesus with His disciples saying, “Lazarus is sick.  You need to go there or he is going to die.”  And Jesus tarried, He tarried.  And it started causing confusion even among His disciples.  They started thinking, “Hey, this is a really close friend of Jesus’s.  If he is so sick that he is going to die, why isn’t Jesus just going to take care him?”  But, He did not.  He tarried there.</w:t>
      </w:r>
    </w:p>
    <w:p w:rsidR="0052182E" w:rsidRDefault="0052182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the beginning of this history of Christ we have a Tarrying Time.</w:t>
      </w:r>
    </w:p>
    <w:p w:rsidR="0052182E" w:rsidRDefault="0052182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else do we have?  What happened when Lazarus died?  Oh, Miriam and Martha and the others, they were greatly disappointed.  They were disappointed.</w:t>
      </w:r>
    </w:p>
    <w:p w:rsidR="0052182E" w:rsidRDefault="0052182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Jesus came to perform the crowning miracle, and when He does this He is on His way to the Triumphal Entry.  </w:t>
      </w:r>
    </w:p>
    <w:p w:rsidR="00194868" w:rsidRDefault="0052182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Triumphal Entry is the Midnight Cry; but, the Midnight Cry is ushered in by the first disappointment and the Tarrying Time</w:t>
      </w:r>
      <w:r w:rsidR="00194868">
        <w:rPr>
          <w:rFonts w:ascii="Times New Roman" w:hAnsi="Times New Roman" w:cs="Times New Roman"/>
          <w:sz w:val="24"/>
          <w:szCs w:val="24"/>
        </w:rPr>
        <w:t xml:space="preserve">, which is Lazarus, the first disappointment in the Tarrying Time in the history of Christ; which is Haman’s first decree, which was a disappointment for Mordecai and Esther.  </w:t>
      </w:r>
    </w:p>
    <w:p w:rsidR="00194868" w:rsidRDefault="00194868" w:rsidP="001948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followed by judgment.  </w:t>
      </w:r>
    </w:p>
    <w:p w:rsidR="00194868" w:rsidRDefault="00194868" w:rsidP="00194868">
      <w:pPr>
        <w:spacing w:after="0" w:line="240" w:lineRule="auto"/>
        <w:ind w:firstLine="720"/>
        <w:jc w:val="both"/>
        <w:rPr>
          <w:rFonts w:ascii="Times New Roman" w:hAnsi="Times New Roman" w:cs="Times New Roman"/>
          <w:sz w:val="24"/>
          <w:szCs w:val="24"/>
        </w:rPr>
      </w:pPr>
    </w:p>
    <w:p w:rsidR="00194868" w:rsidRPr="00194868" w:rsidRDefault="00194868" w:rsidP="00194868">
      <w:pPr>
        <w:spacing w:after="0" w:line="240" w:lineRule="auto"/>
        <w:jc w:val="both"/>
        <w:rPr>
          <w:rFonts w:ascii="Times New Roman Bold" w:hAnsi="Times New Roman Bold" w:cs="Times New Roman"/>
          <w:b/>
          <w:smallCaps/>
          <w:sz w:val="24"/>
          <w:szCs w:val="24"/>
        </w:rPr>
      </w:pPr>
      <w:r w:rsidRPr="00194868">
        <w:rPr>
          <w:rFonts w:ascii="Times New Roman Bold" w:hAnsi="Times New Roman Bold" w:cs="Times New Roman"/>
          <w:b/>
          <w:smallCaps/>
          <w:sz w:val="24"/>
          <w:szCs w:val="24"/>
        </w:rPr>
        <w:t>Judgment</w:t>
      </w:r>
    </w:p>
    <w:p w:rsidR="0052182E" w:rsidRDefault="00194868" w:rsidP="001948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of course, the judgment is the cross.  You have a reference there for it.</w:t>
      </w:r>
    </w:p>
    <w:p w:rsidR="00194868" w:rsidRDefault="00194868" w:rsidP="00194868">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page 405, says, </w:t>
      </w:r>
    </w:p>
    <w:p w:rsidR="008C08C0" w:rsidRDefault="008C08C0" w:rsidP="003D0A4D">
      <w:pPr>
        <w:spacing w:after="0" w:line="240" w:lineRule="auto"/>
        <w:jc w:val="both"/>
        <w:rPr>
          <w:rFonts w:ascii="Times New Roman" w:hAnsi="Times New Roman" w:cs="Times New Roman"/>
          <w:sz w:val="24"/>
          <w:szCs w:val="24"/>
        </w:rPr>
      </w:pPr>
    </w:p>
    <w:p w:rsidR="00194868" w:rsidRDefault="00194868" w:rsidP="0019486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“Five hundred years before, the Lord had declared by the prophet Zechariah, ‘Rejoice greatly, O daughter of Zion; shout, O daughter of Jerusalem. Behold, thy King cometh unto thee. He is just, and having salvation; lowly, and riding upon an ass, and upon a colt the foal of an ass.’[1 Zechariah 9:9.] </w:t>
      </w:r>
      <w:r>
        <w:rPr>
          <w:rFonts w:ascii="Times New Roman" w:hAnsi="Times New Roman" w:cs="Times New Roman"/>
          <w:b/>
          <w:bCs/>
          <w:sz w:val="24"/>
          <w:szCs w:val="24"/>
        </w:rPr>
        <w:t xml:space="preserve">Had the disciples realized that Christ was going to judgment </w:t>
      </w:r>
      <w:r>
        <w:rPr>
          <w:rFonts w:ascii="Times New Roman" w:hAnsi="Times New Roman" w:cs="Times New Roman"/>
          <w:sz w:val="24"/>
          <w:szCs w:val="24"/>
        </w:rPr>
        <w:t>and to death, they could not have fulfilled this prophecy.</w:t>
      </w:r>
    </w:p>
    <w:p w:rsidR="008C08C0" w:rsidRDefault="00194868" w:rsidP="0019486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b/>
          <w:bCs/>
          <w:sz w:val="24"/>
          <w:szCs w:val="24"/>
        </w:rPr>
        <w:t>In like manner</w:t>
      </w:r>
      <w:r>
        <w:rPr>
          <w:rFonts w:ascii="Times New Roman" w:hAnsi="Times New Roman" w:cs="Times New Roman"/>
          <w:sz w:val="24"/>
          <w:szCs w:val="24"/>
        </w:rPr>
        <w:t xml:space="preserve">, Miller and his associates fulfilled prophecy, and gave a message which inspiration had foretold should be given to the world, but which they could not have given had they fully understood the prophecies pointing out their disappointment, and presenting another message to be preached to all nations before the Lord should come. The first and second angels’ messages were given at the right time, and accomplished the work which God designed to accomplish by them.” </w:t>
      </w:r>
      <w:r>
        <w:rPr>
          <w:rFonts w:ascii="Times New Roman" w:hAnsi="Times New Roman" w:cs="Times New Roman"/>
          <w:i/>
          <w:iCs/>
          <w:sz w:val="24"/>
          <w:szCs w:val="24"/>
        </w:rPr>
        <w:t>The Great Controversy</w:t>
      </w:r>
      <w:r>
        <w:rPr>
          <w:rFonts w:ascii="Times New Roman" w:hAnsi="Times New Roman" w:cs="Times New Roman"/>
          <w:sz w:val="24"/>
          <w:szCs w:val="24"/>
        </w:rPr>
        <w:t>, 405.</w:t>
      </w:r>
    </w:p>
    <w:p w:rsidR="008C08C0" w:rsidRDefault="008C08C0" w:rsidP="003D0A4D">
      <w:pPr>
        <w:spacing w:after="0" w:line="240" w:lineRule="auto"/>
        <w:jc w:val="both"/>
        <w:rPr>
          <w:rFonts w:ascii="Times New Roman" w:hAnsi="Times New Roman" w:cs="Times New Roman"/>
          <w:sz w:val="24"/>
          <w:szCs w:val="24"/>
        </w:rPr>
      </w:pPr>
    </w:p>
    <w:p w:rsidR="00194868" w:rsidRDefault="00194868"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judgment takes place at the cross; and, Sister White is paralleling this judgment at the cross to October 22, 1844.</w:t>
      </w:r>
      <w:r w:rsidRPr="0019486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94868" w:rsidRDefault="00194868"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C08C0" w:rsidRPr="00194868" w:rsidRDefault="00194868" w:rsidP="003D0A4D">
      <w:pPr>
        <w:spacing w:after="0" w:line="240" w:lineRule="auto"/>
        <w:jc w:val="both"/>
        <w:rPr>
          <w:rFonts w:ascii="Times New Roman Bold" w:hAnsi="Times New Roman Bold" w:cs="Times New Roman"/>
          <w:b/>
          <w:smallCaps/>
          <w:sz w:val="24"/>
          <w:szCs w:val="24"/>
        </w:rPr>
      </w:pPr>
      <w:r w:rsidRPr="00194868">
        <w:rPr>
          <w:rFonts w:ascii="Times New Roman Bold" w:hAnsi="Times New Roman Bold" w:cs="Times New Roman"/>
          <w:b/>
          <w:smallCaps/>
          <w:sz w:val="24"/>
          <w:szCs w:val="24"/>
        </w:rPr>
        <w:t>Time of the Millerites</w:t>
      </w:r>
    </w:p>
    <w:p w:rsidR="008C08C0" w:rsidRDefault="00194868"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beginning at page 355:</w:t>
      </w:r>
    </w:p>
    <w:p w:rsidR="00194868" w:rsidRDefault="00194868" w:rsidP="003D0A4D">
      <w:pPr>
        <w:spacing w:after="0" w:line="240" w:lineRule="auto"/>
        <w:jc w:val="both"/>
        <w:rPr>
          <w:rFonts w:ascii="Times New Roman" w:hAnsi="Times New Roman" w:cs="Times New Roman"/>
          <w:sz w:val="24"/>
          <w:szCs w:val="24"/>
        </w:rPr>
      </w:pPr>
    </w:p>
    <w:p w:rsidR="00194868" w:rsidRDefault="00194868" w:rsidP="0019486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prophecies present a succession of events leading down to </w:t>
      </w:r>
      <w:r>
        <w:rPr>
          <w:rFonts w:ascii="Times New Roman" w:hAnsi="Times New Roman" w:cs="Times New Roman"/>
          <w:b/>
          <w:bCs/>
          <w:sz w:val="24"/>
          <w:szCs w:val="24"/>
        </w:rPr>
        <w:t>the opening of the judgment</w:t>
      </w:r>
      <w:r>
        <w:rPr>
          <w:rFonts w:ascii="Times New Roman" w:hAnsi="Times New Roman" w:cs="Times New Roman"/>
          <w:sz w:val="24"/>
          <w:szCs w:val="24"/>
        </w:rPr>
        <w:t xml:space="preserve">. This is especially true of the book of Daniel. But that part of his prophecy which related to the last days, Daniel was bidden to close up and seal ‘to the time of the end.’ Not till we reach this time could a message concerning the judgment be proclaimed, based on the fulfillment of these prophecies. But at the time of the end, says the prophet, ‘many shall run to and fro, and knowledge shall be increased.’” </w:t>
      </w:r>
      <w:r>
        <w:rPr>
          <w:rFonts w:ascii="Times New Roman" w:hAnsi="Times New Roman" w:cs="Times New Roman"/>
          <w:i/>
          <w:iCs/>
          <w:sz w:val="24"/>
          <w:szCs w:val="24"/>
        </w:rPr>
        <w:t>The Great Controversy</w:t>
      </w:r>
      <w:r>
        <w:rPr>
          <w:rFonts w:ascii="Times New Roman" w:hAnsi="Times New Roman" w:cs="Times New Roman"/>
          <w:sz w:val="24"/>
          <w:szCs w:val="24"/>
        </w:rPr>
        <w:t>, 355–356.</w:t>
      </w:r>
    </w:p>
    <w:p w:rsidR="00194868" w:rsidRDefault="00194868" w:rsidP="003D0A4D">
      <w:pPr>
        <w:spacing w:after="0" w:line="240" w:lineRule="auto"/>
        <w:jc w:val="both"/>
        <w:rPr>
          <w:rFonts w:ascii="Times New Roman" w:hAnsi="Times New Roman" w:cs="Times New Roman"/>
          <w:sz w:val="24"/>
          <w:szCs w:val="24"/>
        </w:rPr>
      </w:pPr>
    </w:p>
    <w:p w:rsidR="00194868" w:rsidRDefault="00194868" w:rsidP="001948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follows the judgment is disappointment.</w:t>
      </w:r>
    </w:p>
    <w:p w:rsidR="008C08C0" w:rsidRDefault="008C08C0" w:rsidP="003D0A4D">
      <w:pPr>
        <w:spacing w:after="0" w:line="240" w:lineRule="auto"/>
        <w:jc w:val="both"/>
        <w:rPr>
          <w:rFonts w:ascii="Times New Roman" w:hAnsi="Times New Roman" w:cs="Times New Roman"/>
          <w:sz w:val="24"/>
          <w:szCs w:val="24"/>
        </w:rPr>
      </w:pPr>
    </w:p>
    <w:p w:rsidR="008C08C0" w:rsidRPr="00194868" w:rsidRDefault="00194868" w:rsidP="003D0A4D">
      <w:pPr>
        <w:spacing w:after="0" w:line="240" w:lineRule="auto"/>
        <w:jc w:val="both"/>
        <w:rPr>
          <w:rFonts w:ascii="Times New Roman Bold" w:hAnsi="Times New Roman Bold" w:cs="Times New Roman"/>
          <w:b/>
          <w:smallCaps/>
          <w:sz w:val="24"/>
          <w:szCs w:val="24"/>
        </w:rPr>
      </w:pPr>
      <w:r w:rsidRPr="00194868">
        <w:rPr>
          <w:rFonts w:ascii="Times New Roman Bold" w:hAnsi="Times New Roman Bold" w:cs="Times New Roman"/>
          <w:b/>
          <w:smallCaps/>
          <w:sz w:val="24"/>
          <w:szCs w:val="24"/>
        </w:rPr>
        <w:t>Disappointment</w:t>
      </w:r>
    </w:p>
    <w:p w:rsidR="008C08C0" w:rsidRPr="00194868" w:rsidRDefault="00194868" w:rsidP="003D0A4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sidRPr="00194868">
        <w:rPr>
          <w:rFonts w:ascii="Times New Roman" w:hAnsi="Times New Roman" w:cs="Times New Roman"/>
          <w:sz w:val="24"/>
          <w:szCs w:val="24"/>
        </w:rPr>
        <w:t>beginning at page 351:</w:t>
      </w:r>
    </w:p>
    <w:p w:rsidR="008C08C0" w:rsidRDefault="008C08C0" w:rsidP="003D0A4D">
      <w:pPr>
        <w:spacing w:after="0" w:line="240" w:lineRule="auto"/>
        <w:jc w:val="both"/>
        <w:rPr>
          <w:rFonts w:ascii="Times New Roman" w:hAnsi="Times New Roman" w:cs="Times New Roman"/>
          <w:sz w:val="24"/>
          <w:szCs w:val="24"/>
        </w:rPr>
      </w:pPr>
    </w:p>
    <w:p w:rsidR="00B96582" w:rsidRDefault="00194868" w:rsidP="00B9658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 xml:space="preserve">Like the first disciples, William Miller and his associates </w:t>
      </w:r>
      <w:r>
        <w:rPr>
          <w:rFonts w:ascii="Times New Roman" w:hAnsi="Times New Roman" w:cs="Times New Roman"/>
          <w:sz w:val="24"/>
          <w:szCs w:val="24"/>
        </w:rPr>
        <w:t>did not, themselves,</w:t>
      </w:r>
      <w:r w:rsidR="00B96582">
        <w:rPr>
          <w:rFonts w:ascii="Times New Roman" w:hAnsi="Times New Roman" w:cs="Times New Roman"/>
          <w:sz w:val="24"/>
          <w:szCs w:val="24"/>
        </w:rPr>
        <w:t xml:space="preserve"> </w:t>
      </w:r>
      <w:r>
        <w:rPr>
          <w:rFonts w:ascii="Times New Roman" w:hAnsi="Times New Roman" w:cs="Times New Roman"/>
          <w:sz w:val="24"/>
          <w:szCs w:val="24"/>
        </w:rPr>
        <w:t>fully comprehend the import of the message which they bore. Errors that had been long</w:t>
      </w:r>
      <w:r w:rsidR="00B96582">
        <w:rPr>
          <w:rFonts w:ascii="Times New Roman" w:hAnsi="Times New Roman" w:cs="Times New Roman"/>
          <w:sz w:val="24"/>
          <w:szCs w:val="24"/>
        </w:rPr>
        <w:t xml:space="preserve"> </w:t>
      </w:r>
      <w:r>
        <w:rPr>
          <w:rFonts w:ascii="Times New Roman" w:hAnsi="Times New Roman" w:cs="Times New Roman"/>
          <w:sz w:val="24"/>
          <w:szCs w:val="24"/>
        </w:rPr>
        <w:t>established in the church prevented them from arriving at a correct interpretation of an</w:t>
      </w:r>
      <w:r w:rsidR="00B96582">
        <w:rPr>
          <w:rFonts w:ascii="Times New Roman" w:hAnsi="Times New Roman" w:cs="Times New Roman"/>
          <w:sz w:val="24"/>
          <w:szCs w:val="24"/>
        </w:rPr>
        <w:t xml:space="preserve"> </w:t>
      </w:r>
      <w:r>
        <w:rPr>
          <w:rFonts w:ascii="Times New Roman" w:hAnsi="Times New Roman" w:cs="Times New Roman"/>
          <w:sz w:val="24"/>
          <w:szCs w:val="24"/>
        </w:rPr>
        <w:t>important point in the prophecy.</w:t>
      </w:r>
      <w:r w:rsidR="00B96582">
        <w:rPr>
          <w:rFonts w:ascii="Times New Roman" w:hAnsi="Times New Roman" w:cs="Times New Roman"/>
          <w:sz w:val="24"/>
          <w:szCs w:val="24"/>
        </w:rPr>
        <w:t>”—</w:t>
      </w:r>
    </w:p>
    <w:p w:rsidR="00B96582" w:rsidRDefault="00B96582" w:rsidP="00B96582">
      <w:pPr>
        <w:autoSpaceDE w:val="0"/>
        <w:autoSpaceDN w:val="0"/>
        <w:adjustRightInd w:val="0"/>
        <w:spacing w:after="0" w:line="240" w:lineRule="auto"/>
        <w:ind w:left="720" w:right="720"/>
        <w:jc w:val="both"/>
        <w:rPr>
          <w:rFonts w:ascii="Times New Roman" w:hAnsi="Times New Roman" w:cs="Times New Roman"/>
          <w:sz w:val="24"/>
          <w:szCs w:val="24"/>
        </w:rPr>
      </w:pPr>
    </w:p>
    <w:p w:rsidR="00B96582" w:rsidRPr="00B96582" w:rsidRDefault="00B96582" w:rsidP="00B96582">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 . . an important point in the prophecy,” </w:t>
      </w:r>
      <w:r>
        <w:rPr>
          <w:rFonts w:ascii="Times New Roman" w:hAnsi="Times New Roman" w:cs="Times New Roman"/>
          <w:b/>
          <w:sz w:val="24"/>
          <w:szCs w:val="24"/>
        </w:rPr>
        <w:t>an important point in the prophecy, an important point in the prophecy</w:t>
      </w:r>
      <w:r>
        <w:rPr>
          <w:rFonts w:ascii="Times New Roman" w:hAnsi="Times New Roman" w:cs="Times New Roman"/>
          <w:sz w:val="24"/>
          <w:szCs w:val="24"/>
        </w:rPr>
        <w:t>, for those of you out there that want to fight the Millerite understanding by saying that Ellen White says that they had a bunch of errors in their understanding.  She is saying, “an important point” in the singular—but, that is a different subject.</w:t>
      </w:r>
    </w:p>
    <w:p w:rsidR="00B96582" w:rsidRDefault="00B96582" w:rsidP="00B96582">
      <w:pPr>
        <w:autoSpaceDE w:val="0"/>
        <w:autoSpaceDN w:val="0"/>
        <w:adjustRightInd w:val="0"/>
        <w:spacing w:after="0" w:line="240" w:lineRule="auto"/>
        <w:ind w:left="720" w:right="720"/>
        <w:jc w:val="both"/>
        <w:rPr>
          <w:rFonts w:ascii="Times New Roman" w:hAnsi="Times New Roman" w:cs="Times New Roman"/>
          <w:sz w:val="24"/>
          <w:szCs w:val="24"/>
        </w:rPr>
      </w:pPr>
    </w:p>
    <w:p w:rsidR="008C08C0" w:rsidRDefault="00B96582" w:rsidP="00B9658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94868">
        <w:rPr>
          <w:rFonts w:ascii="Times New Roman" w:hAnsi="Times New Roman" w:cs="Times New Roman"/>
          <w:sz w:val="24"/>
          <w:szCs w:val="24"/>
        </w:rPr>
        <w:t>Therefore, though they proclaimed the message which</w:t>
      </w:r>
      <w:r>
        <w:rPr>
          <w:rFonts w:ascii="Times New Roman" w:hAnsi="Times New Roman" w:cs="Times New Roman"/>
          <w:sz w:val="24"/>
          <w:szCs w:val="24"/>
        </w:rPr>
        <w:t xml:space="preserve"> </w:t>
      </w:r>
      <w:r w:rsidR="00194868">
        <w:rPr>
          <w:rFonts w:ascii="Times New Roman" w:hAnsi="Times New Roman" w:cs="Times New Roman"/>
          <w:sz w:val="24"/>
          <w:szCs w:val="24"/>
        </w:rPr>
        <w:t>God had committed to them to be given to the world, yet through a misapprehension of</w:t>
      </w:r>
      <w:r>
        <w:rPr>
          <w:rFonts w:ascii="Times New Roman" w:hAnsi="Times New Roman" w:cs="Times New Roman"/>
          <w:sz w:val="24"/>
          <w:szCs w:val="24"/>
        </w:rPr>
        <w:t xml:space="preserve"> </w:t>
      </w:r>
      <w:r w:rsidR="00194868">
        <w:rPr>
          <w:rFonts w:ascii="Times New Roman" w:hAnsi="Times New Roman" w:cs="Times New Roman"/>
          <w:sz w:val="24"/>
          <w:szCs w:val="24"/>
        </w:rPr>
        <w:t xml:space="preserve">its meaning </w:t>
      </w:r>
      <w:r w:rsidR="00194868">
        <w:rPr>
          <w:rFonts w:ascii="Times New Roman" w:hAnsi="Times New Roman" w:cs="Times New Roman"/>
          <w:b/>
          <w:bCs/>
          <w:sz w:val="24"/>
          <w:szCs w:val="24"/>
        </w:rPr>
        <w:t>they suffered disappointment</w:t>
      </w:r>
      <w:r w:rsidR="00194868">
        <w:rPr>
          <w:rFonts w:ascii="Times New Roman" w:hAnsi="Times New Roman" w:cs="Times New Roman"/>
          <w:sz w:val="24"/>
          <w:szCs w:val="24"/>
        </w:rPr>
        <w:t xml:space="preserve">.” </w:t>
      </w:r>
      <w:r w:rsidR="00194868">
        <w:rPr>
          <w:rFonts w:ascii="Times New Roman" w:hAnsi="Times New Roman" w:cs="Times New Roman"/>
          <w:i/>
          <w:iCs/>
          <w:sz w:val="24"/>
          <w:szCs w:val="24"/>
        </w:rPr>
        <w:t>The Great Controversy</w:t>
      </w:r>
      <w:r w:rsidR="00E27CE2">
        <w:rPr>
          <w:rFonts w:ascii="Times New Roman" w:hAnsi="Times New Roman" w:cs="Times New Roman"/>
          <w:sz w:val="24"/>
          <w:szCs w:val="24"/>
        </w:rPr>
        <w:t>,</w:t>
      </w:r>
      <w:r w:rsidR="00194868">
        <w:rPr>
          <w:rFonts w:ascii="Times New Roman" w:hAnsi="Times New Roman" w:cs="Times New Roman"/>
          <w:sz w:val="24"/>
          <w:szCs w:val="24"/>
        </w:rPr>
        <w:t xml:space="preserve"> 351–352.</w:t>
      </w:r>
    </w:p>
    <w:p w:rsidR="008C08C0" w:rsidRDefault="008C08C0" w:rsidP="003D0A4D">
      <w:pPr>
        <w:spacing w:after="0" w:line="240" w:lineRule="auto"/>
        <w:jc w:val="both"/>
        <w:rPr>
          <w:rFonts w:ascii="Times New Roman" w:hAnsi="Times New Roman" w:cs="Times New Roman"/>
          <w:sz w:val="24"/>
          <w:szCs w:val="24"/>
        </w:rPr>
      </w:pPr>
    </w:p>
    <w:p w:rsidR="008C08C0" w:rsidRDefault="00B9658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she is saying the disappointment of the Millerites was just like the disappointment of the Disciples after the cross:  parallel histories.</w:t>
      </w:r>
    </w:p>
    <w:p w:rsidR="00B96582" w:rsidRDefault="00B96582" w:rsidP="003D0A4D">
      <w:pPr>
        <w:spacing w:after="0" w:line="240" w:lineRule="auto"/>
        <w:jc w:val="both"/>
        <w:rPr>
          <w:rFonts w:ascii="Times New Roman" w:hAnsi="Times New Roman" w:cs="Times New Roman"/>
          <w:sz w:val="24"/>
          <w:szCs w:val="24"/>
        </w:rPr>
      </w:pPr>
    </w:p>
    <w:p w:rsidR="00B96582" w:rsidRPr="00B96582" w:rsidRDefault="00B96582" w:rsidP="003D0A4D">
      <w:pPr>
        <w:spacing w:after="0" w:line="240" w:lineRule="auto"/>
        <w:jc w:val="both"/>
        <w:rPr>
          <w:rFonts w:ascii="Times New Roman Bold" w:hAnsi="Times New Roman Bold" w:cs="Times New Roman"/>
          <w:b/>
          <w:smallCaps/>
          <w:sz w:val="24"/>
          <w:szCs w:val="24"/>
        </w:rPr>
      </w:pPr>
      <w:r w:rsidRPr="00B96582">
        <w:rPr>
          <w:rFonts w:ascii="Times New Roman Bold" w:hAnsi="Times New Roman Bold" w:cs="Times New Roman"/>
          <w:b/>
          <w:smallCaps/>
          <w:sz w:val="24"/>
          <w:szCs w:val="24"/>
        </w:rPr>
        <w:t>Work &amp; Backsliding</w:t>
      </w:r>
    </w:p>
    <w:p w:rsidR="008C08C0" w:rsidRDefault="00B9658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Okay.  The Millerites then had to understand the Sabbath.  They do so in 1846.</w:t>
      </w:r>
    </w:p>
    <w:p w:rsidR="00B96582" w:rsidRDefault="00B9658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history of Christ, what does Christ do in the tomb?  He rests on the seventh day.</w:t>
      </w:r>
    </w:p>
    <w:p w:rsidR="00B96582" w:rsidRDefault="00B9658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time period of Ezra [in the history of the T</w:t>
      </w:r>
      <w:r w:rsidR="00440AC0">
        <w:rPr>
          <w:rFonts w:ascii="Times New Roman" w:hAnsi="Times New Roman" w:cs="Times New Roman"/>
          <w:sz w:val="24"/>
          <w:szCs w:val="24"/>
        </w:rPr>
        <w:t>hree Decrees:  see Figure No. 28</w:t>
      </w:r>
      <w:r>
        <w:rPr>
          <w:rFonts w:ascii="Times New Roman" w:hAnsi="Times New Roman" w:cs="Times New Roman"/>
          <w:sz w:val="24"/>
          <w:szCs w:val="24"/>
        </w:rPr>
        <w:t>B], we have the seventh week prophecy beginning, right where Ezra is disappointed on how few come out of Babylon.</w:t>
      </w:r>
    </w:p>
    <w:p w:rsidR="00B96582" w:rsidRDefault="00B9658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have not to this point marked another waymark.  We are going to add it into the mix here.  At this point there is always a work that is given to God’s people.</w:t>
      </w:r>
    </w:p>
    <w:p w:rsidR="008C08C0" w:rsidRDefault="008C08C0" w:rsidP="003D0A4D">
      <w:pPr>
        <w:spacing w:after="0" w:line="240" w:lineRule="auto"/>
        <w:jc w:val="both"/>
        <w:rPr>
          <w:rFonts w:ascii="Times New Roman" w:hAnsi="Times New Roman" w:cs="Times New Roman"/>
          <w:sz w:val="24"/>
          <w:szCs w:val="24"/>
        </w:rPr>
      </w:pPr>
    </w:p>
    <w:p w:rsidR="00B96582" w:rsidRPr="002F5A8F" w:rsidRDefault="00105801" w:rsidP="00B9658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71" type="#_x0000_t19" style="position:absolute;left:0;text-align:left;margin-left:138.75pt;margin-top:2.85pt;width:41.25pt;height:70.3pt;flip:x;z-index:252523520"/>
        </w:pic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Aug 11</w:t>
      </w:r>
      <w:r w:rsidR="00B96582">
        <w:rPr>
          <w:rFonts w:ascii="Arial Narrow" w:hAnsi="Arial Narrow" w:cs="Times New Roman"/>
          <w:sz w:val="20"/>
          <w:szCs w:val="20"/>
        </w:rPr>
        <w:tab/>
        <w:t xml:space="preserve">             Jun</w:t>
      </w:r>
      <w:r w:rsidR="00B96582">
        <w:rPr>
          <w:rFonts w:ascii="Arial Narrow" w:hAnsi="Arial Narrow" w:cs="Times New Roman"/>
          <w:sz w:val="20"/>
          <w:szCs w:val="20"/>
        </w:rPr>
        <w:tab/>
        <w:t xml:space="preserve">Mar 12      </w:t>
      </w:r>
      <w:r w:rsidR="00B96582" w:rsidRPr="002F5A8F">
        <w:rPr>
          <w:rFonts w:ascii="Arial Narrow" w:hAnsi="Arial Narrow" w:cs="Times New Roman"/>
          <w:sz w:val="16"/>
          <w:szCs w:val="16"/>
        </w:rPr>
        <w:t>Aug 12-17</w:t>
      </w:r>
      <w:r w:rsidR="00B96582">
        <w:rPr>
          <w:rFonts w:ascii="Arial Narrow" w:hAnsi="Arial Narrow" w:cs="Times New Roman"/>
          <w:sz w:val="20"/>
          <w:szCs w:val="20"/>
        </w:rPr>
        <w:t xml:space="preserve">        Oct 22</w:t>
      </w:r>
    </w:p>
    <w:p w:rsidR="00B96582" w:rsidRPr="007960BE" w:rsidRDefault="00105801" w:rsidP="0094202A">
      <w:pPr>
        <w:spacing w:after="0" w:line="240" w:lineRule="auto"/>
        <w:ind w:right="-720"/>
        <w:jc w:val="both"/>
        <w:rPr>
          <w:rFonts w:ascii="Arial Narrow" w:hAnsi="Arial Narrow" w:cs="Times New Roman"/>
          <w:sz w:val="20"/>
          <w:szCs w:val="20"/>
        </w:rPr>
      </w:pPr>
      <w:r>
        <w:rPr>
          <w:rFonts w:ascii="Arial Narrow" w:hAnsi="Arial Narrow" w:cs="Times New Roman"/>
          <w:noProof/>
          <w:sz w:val="20"/>
          <w:szCs w:val="20"/>
        </w:rPr>
        <w:pict>
          <v:shape id="_x0000_s16724" type="#_x0000_t32" style="position:absolute;left:0;text-align:left;margin-left:306pt;margin-top:10.3pt;width:6.75pt;height:9.75pt;flip:x;z-index:252576768" o:connectortype="straight"/>
        </w:pict>
      </w:r>
      <w:r>
        <w:rPr>
          <w:rFonts w:ascii="Arial Narrow" w:hAnsi="Arial Narrow" w:cs="Times New Roman"/>
          <w:noProof/>
          <w:sz w:val="20"/>
          <w:szCs w:val="20"/>
        </w:rPr>
        <w:pict>
          <v:shape id="_x0000_s16726" type="#_x0000_t32" style="position:absolute;left:0;text-align:left;margin-left:319.5pt;margin-top:8.8pt;width:6.75pt;height:9.75pt;flip:x;z-index:252578816" o:connectortype="straight"/>
        </w:pict>
      </w:r>
      <w:r>
        <w:rPr>
          <w:rFonts w:ascii="Arial Narrow" w:hAnsi="Arial Narrow" w:cs="Times New Roman"/>
          <w:noProof/>
          <w:sz w:val="20"/>
          <w:szCs w:val="20"/>
        </w:rPr>
        <w:pict>
          <v:shape id="_x0000_s16653" type="#_x0000_t12" style="position:absolute;left:0;text-align:left;margin-left:104.25pt;margin-top:10.3pt;width:3.55pt;height:4.5pt;flip:x;z-index:252505088"/>
        </w:pict>
      </w:r>
      <w:r>
        <w:rPr>
          <w:rFonts w:ascii="Arial Narrow" w:hAnsi="Arial Narrow" w:cs="Times New Roman"/>
          <w:noProof/>
          <w:sz w:val="20"/>
          <w:szCs w:val="20"/>
        </w:rPr>
        <w:pict>
          <v:shape id="_x0000_s16651" type="#_x0000_t32" style="position:absolute;left:0;text-align:left;margin-left:108pt;margin-top:7.3pt;width:6.75pt;height:10.5pt;flip:x;z-index:252503040" o:connectortype="straight"/>
        </w:pict>
      </w:r>
      <w:r>
        <w:rPr>
          <w:rFonts w:ascii="Arial Narrow" w:hAnsi="Arial Narrow" w:cs="Times New Roman"/>
          <w:noProof/>
          <w:sz w:val="20"/>
          <w:szCs w:val="20"/>
        </w:rPr>
        <w:pict>
          <v:shape id="_x0000_s16650" type="#_x0000_t32" style="position:absolute;left:0;text-align:left;margin-left:106.5pt;margin-top:1.3pt;width:6.75pt;height:10.5pt;flip:x;z-index:252502016" o:connectortype="straight"/>
        </w:pict>
      </w:r>
      <w:r>
        <w:rPr>
          <w:rFonts w:ascii="Arial Narrow" w:hAnsi="Arial Narrow" w:cs="Times New Roman"/>
          <w:noProof/>
          <w:sz w:val="20"/>
          <w:szCs w:val="20"/>
        </w:rPr>
        <w:pict>
          <v:shape id="_x0000_s16649" type="#_x0000_t32" style="position:absolute;left:0;text-align:left;margin-left:99.75pt;margin-top:4.3pt;width:6.75pt;height:10.5pt;flip:x;z-index:252500992" o:connectortype="straight"/>
        </w:pict>
      </w:r>
      <w:r w:rsidR="00B96582">
        <w:rPr>
          <w:rFonts w:ascii="Arial Narrow" w:hAnsi="Arial Narrow" w:cs="Times New Roman"/>
          <w:sz w:val="20"/>
          <w:szCs w:val="20"/>
        </w:rPr>
        <w:tab/>
        <w:t xml:space="preserve">   1798</w:t>
      </w:r>
      <w:r w:rsidR="00B96582">
        <w:rPr>
          <w:rFonts w:ascii="Arial Narrow" w:hAnsi="Arial Narrow" w:cs="Times New Roman"/>
          <w:sz w:val="20"/>
          <w:szCs w:val="20"/>
        </w:rPr>
        <w:tab/>
        <w:t xml:space="preserve">     1833           1840</w:t>
      </w:r>
      <w:r w:rsidR="00B96582">
        <w:rPr>
          <w:rFonts w:ascii="Arial Narrow" w:hAnsi="Arial Narrow" w:cs="Times New Roman"/>
          <w:sz w:val="20"/>
          <w:szCs w:val="20"/>
        </w:rPr>
        <w:tab/>
        <w:t xml:space="preserve">            1842             1844           </w:t>
      </w:r>
      <w:proofErr w:type="spellStart"/>
      <w:r w:rsidR="00B96582">
        <w:rPr>
          <w:rFonts w:ascii="Arial Narrow" w:hAnsi="Arial Narrow" w:cs="Times New Roman"/>
          <w:sz w:val="20"/>
          <w:szCs w:val="20"/>
        </w:rPr>
        <w:t>1844</w:t>
      </w:r>
      <w:proofErr w:type="spellEnd"/>
      <w:r w:rsidR="00B96582">
        <w:rPr>
          <w:rFonts w:ascii="Arial Narrow" w:hAnsi="Arial Narrow" w:cs="Times New Roman"/>
          <w:sz w:val="20"/>
          <w:szCs w:val="20"/>
        </w:rPr>
        <w:tab/>
        <w:t xml:space="preserve">        1844</w:t>
      </w:r>
      <w:r w:rsidR="00B96582">
        <w:rPr>
          <w:rFonts w:ascii="Arial Narrow" w:hAnsi="Arial Narrow" w:cs="Times New Roman"/>
          <w:sz w:val="20"/>
          <w:szCs w:val="20"/>
        </w:rPr>
        <w:tab/>
        <w:t xml:space="preserve">          1850</w:t>
      </w:r>
      <w:r w:rsidR="0094202A">
        <w:rPr>
          <w:rFonts w:ascii="Arial Narrow" w:hAnsi="Arial Narrow" w:cs="Times New Roman"/>
          <w:sz w:val="20"/>
          <w:szCs w:val="20"/>
        </w:rPr>
        <w:tab/>
        <w:t xml:space="preserve">     4</w:t>
      </w:r>
    </w:p>
    <w:p w:rsidR="00B96582" w:rsidRPr="007960BE" w:rsidRDefault="00105801" w:rsidP="00B9658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723" type="#_x0000_t32" style="position:absolute;left:0;text-align:left;margin-left:295.5pt;margin-top:2.55pt;width:6.75pt;height:9.75pt;flip:x;z-index:252575744" o:connectortype="straight"/>
        </w:pict>
      </w:r>
      <w:r>
        <w:rPr>
          <w:rFonts w:ascii="Arial Narrow" w:hAnsi="Arial Narrow" w:cs="Times New Roman"/>
          <w:noProof/>
          <w:sz w:val="20"/>
          <w:szCs w:val="20"/>
        </w:rPr>
        <w:pict>
          <v:shape id="_x0000_s16725" type="#_x0000_t32" style="position:absolute;left:0;text-align:left;margin-left:310.5pt;margin-top:1.8pt;width:6.75pt;height:9.75pt;flip:x;z-index:252577792" o:connectortype="straight"/>
        </w:pict>
      </w:r>
      <w:r>
        <w:rPr>
          <w:rFonts w:ascii="Arial Narrow" w:hAnsi="Arial Narrow" w:cs="Times New Roman"/>
          <w:noProof/>
          <w:sz w:val="20"/>
          <w:szCs w:val="20"/>
        </w:rPr>
        <w:pict>
          <v:shape id="_x0000_s16681" type="#_x0000_t32" style="position:absolute;left:0;text-align:left;margin-left:481.45pt;margin-top:3.3pt;width:.05pt;height:54.7pt;z-index:252531712" o:connectortype="straight"/>
        </w:pict>
      </w:r>
      <w:r>
        <w:rPr>
          <w:rFonts w:ascii="Arial Narrow" w:hAnsi="Arial Narrow" w:cs="Times New Roman"/>
          <w:noProof/>
          <w:sz w:val="20"/>
          <w:szCs w:val="20"/>
        </w:rPr>
        <w:pict>
          <v:shape id="_x0000_s16626" type="#_x0000_t32" style="position:absolute;left:0;text-align:left;margin-left:429pt;margin-top:.3pt;width:0;height:55.45pt;z-index:252477440" o:connectortype="straight"/>
        </w:pict>
      </w:r>
      <w:r>
        <w:rPr>
          <w:rFonts w:ascii="Arial Narrow" w:hAnsi="Arial Narrow" w:cs="Times New Roman"/>
          <w:noProof/>
          <w:sz w:val="20"/>
          <w:szCs w:val="20"/>
        </w:rPr>
        <w:pict>
          <v:shape id="_x0000_s16625" type="#_x0000_t32" style="position:absolute;left:0;text-align:left;margin-left:352.5pt;margin-top:1.05pt;width:.05pt;height:56.05pt;z-index:252476416" o:connectortype="straight"/>
        </w:pict>
      </w:r>
      <w:r>
        <w:rPr>
          <w:rFonts w:ascii="Arial Narrow" w:hAnsi="Arial Narrow" w:cs="Times New Roman"/>
          <w:noProof/>
          <w:sz w:val="20"/>
          <w:szCs w:val="20"/>
        </w:rPr>
        <w:pict>
          <v:shape id="_x0000_s16624" type="#_x0000_t32" style="position:absolute;left:0;text-align:left;margin-left:264.75pt;margin-top:1.05pt;width:.05pt;height:54.7pt;z-index:252475392" o:connectortype="straight"/>
        </w:pict>
      </w:r>
      <w:r>
        <w:rPr>
          <w:rFonts w:ascii="Arial Narrow" w:hAnsi="Arial Narrow" w:cs="Times New Roman"/>
          <w:noProof/>
          <w:sz w:val="20"/>
          <w:szCs w:val="20"/>
        </w:rPr>
        <w:pict>
          <v:shape id="_x0000_s16623" type="#_x0000_t32" style="position:absolute;left:0;text-align:left;margin-left:217.45pt;margin-top:.3pt;width:0;height:56.8pt;z-index:252474368" o:connectortype="straight"/>
        </w:pict>
      </w:r>
      <w:r>
        <w:rPr>
          <w:rFonts w:ascii="Arial Narrow" w:hAnsi="Arial Narrow" w:cs="Times New Roman"/>
          <w:noProof/>
          <w:sz w:val="20"/>
          <w:szCs w:val="20"/>
        </w:rPr>
        <w:pict>
          <v:shape id="_x0000_s16622" type="#_x0000_t32" style="position:absolute;left:0;text-align:left;margin-left:135pt;margin-top:.3pt;width:0;height:55.45pt;z-index:252473344" o:connectortype="straight"/>
        </w:pict>
      </w:r>
      <w:r>
        <w:rPr>
          <w:rFonts w:ascii="Arial Narrow" w:hAnsi="Arial Narrow" w:cs="Times New Roman"/>
          <w:noProof/>
          <w:sz w:val="20"/>
          <w:szCs w:val="20"/>
        </w:rPr>
        <w:pict>
          <v:shape id="_x0000_s16621" type="#_x0000_t32" style="position:absolute;left:0;text-align:left;margin-left:52.55pt;margin-top:1.05pt;width:0;height:54.7pt;z-index:252472320" o:connectortype="straight"/>
        </w:pict>
      </w:r>
      <w:r>
        <w:rPr>
          <w:rFonts w:ascii="Arial Narrow" w:hAnsi="Arial Narrow" w:cs="Times New Roman"/>
          <w:noProof/>
          <w:sz w:val="20"/>
          <w:szCs w:val="20"/>
        </w:rPr>
        <w:pict>
          <v:shape id="_x0000_s16663" type="#_x0000_t32" style="position:absolute;left:0;text-align:left;margin-left:453pt;margin-top:7.05pt;width:0;height:27pt;z-index:252515328" o:connectortype="straight"/>
        </w:pict>
      </w:r>
      <w:r>
        <w:rPr>
          <w:rFonts w:ascii="Arial Narrow" w:hAnsi="Arial Narrow" w:cs="Times New Roman"/>
          <w:noProof/>
          <w:sz w:val="20"/>
          <w:szCs w:val="20"/>
        </w:rPr>
        <w:pict>
          <v:shape id="_x0000_s16660" type="#_x0000_t32" style="position:absolute;left:0;text-align:left;margin-left:432.75pt;margin-top:6.3pt;width:19.5pt;height:0;z-index:252512256" o:connectortype="straight"/>
        </w:pict>
      </w:r>
      <w:r>
        <w:rPr>
          <w:rFonts w:ascii="Arial Narrow" w:hAnsi="Arial Narrow" w:cs="Times New Roman"/>
          <w:noProof/>
          <w:sz w:val="20"/>
          <w:szCs w:val="20"/>
        </w:rPr>
        <w:pict>
          <v:shape id="_x0000_s16659" type="#_x0000_t32" style="position:absolute;left:0;text-align:left;margin-left:432.75pt;margin-top:7.05pt;width:0;height:27pt;z-index:252511232" o:connectortype="straight"/>
        </w:pict>
      </w:r>
      <w:r>
        <w:rPr>
          <w:rFonts w:ascii="Arial Narrow" w:hAnsi="Arial Narrow" w:cs="Times New Roman"/>
          <w:noProof/>
          <w:sz w:val="20"/>
          <w:szCs w:val="20"/>
        </w:rPr>
        <w:pict>
          <v:shape id="_x0000_s16661" type="#_x0000_t32" style="position:absolute;left:0;text-align:left;margin-left:672pt;margin-top:15.3pt;width:19.5pt;height:0;z-index:252513280" o:connectortype="straight"/>
        </w:pict>
      </w:r>
      <w:r>
        <w:rPr>
          <w:rFonts w:ascii="Arial Narrow" w:hAnsi="Arial Narrow" w:cs="Times New Roman"/>
          <w:noProof/>
          <w:sz w:val="20"/>
          <w:szCs w:val="20"/>
        </w:rPr>
        <w:pict>
          <v:shape id="_x0000_s16657" type="#_x0000_t32" style="position:absolute;left:0;text-align:left;margin-left:193.5pt;margin-top:6.3pt;width:0;height:27pt;z-index:252509184" o:connectortype="straight"/>
        </w:pict>
      </w:r>
      <w:r>
        <w:rPr>
          <w:rFonts w:ascii="Arial Narrow" w:hAnsi="Arial Narrow" w:cs="Times New Roman"/>
          <w:noProof/>
          <w:sz w:val="20"/>
          <w:szCs w:val="20"/>
        </w:rPr>
        <w:pict>
          <v:shape id="_x0000_s16656" type="#_x0000_t32" style="position:absolute;left:0;text-align:left;margin-left:213pt;margin-top:7.05pt;width:0;height:27pt;z-index:252508160" o:connectortype="straight"/>
        </w:pict>
      </w:r>
      <w:r>
        <w:rPr>
          <w:rFonts w:ascii="Arial Narrow" w:hAnsi="Arial Narrow" w:cs="Times New Roman"/>
          <w:noProof/>
          <w:sz w:val="20"/>
          <w:szCs w:val="20"/>
        </w:rPr>
        <w:pict>
          <v:shape id="_x0000_s16655" type="#_x0000_t32" style="position:absolute;left:0;text-align:left;margin-left:193.5pt;margin-top:6.3pt;width:19.5pt;height:0;z-index:252507136" o:connectortype="straight"/>
        </w:pict>
      </w:r>
      <w:r>
        <w:rPr>
          <w:rFonts w:ascii="Arial Narrow" w:hAnsi="Arial Narrow" w:cs="Times New Roman"/>
          <w:noProof/>
          <w:sz w:val="20"/>
          <w:szCs w:val="20"/>
        </w:rPr>
        <w:pict>
          <v:shape id="_x0000_s16654" type="#_x0000_t12" style="position:absolute;left:0;text-align:left;margin-left:105.75pt;margin-top:5.55pt;width:3.55pt;height:4.5pt;flip:x;z-index:252506112"/>
        </w:pict>
      </w:r>
      <w:r>
        <w:rPr>
          <w:rFonts w:ascii="Arial Narrow" w:hAnsi="Arial Narrow" w:cs="Times New Roman"/>
          <w:noProof/>
          <w:sz w:val="20"/>
          <w:szCs w:val="20"/>
        </w:rPr>
        <w:pict>
          <v:shape id="_x0000_s16652" type="#_x0000_t12" style="position:absolute;left:0;text-align:left;margin-left:96.75pt;margin-top:2.55pt;width:3.55pt;height:4.5pt;flip:x;z-index:252504064"/>
        </w:pict>
      </w:r>
      <w:r w:rsidR="008C77F0">
        <w:rPr>
          <w:rFonts w:ascii="Arial Narrow" w:hAnsi="Arial Narrow" w:cs="Times New Roman"/>
          <w:sz w:val="16"/>
          <w:szCs w:val="16"/>
        </w:rPr>
        <w:tab/>
      </w:r>
      <w:r w:rsidR="008C77F0">
        <w:rPr>
          <w:rFonts w:ascii="Arial Narrow" w:hAnsi="Arial Narrow" w:cs="Times New Roman"/>
          <w:sz w:val="16"/>
          <w:szCs w:val="16"/>
        </w:rPr>
        <w:tab/>
      </w:r>
      <w:r w:rsidR="008C77F0">
        <w:rPr>
          <w:rFonts w:ascii="Arial Narrow" w:hAnsi="Arial Narrow" w:cs="Times New Roman"/>
          <w:sz w:val="16"/>
          <w:szCs w:val="16"/>
        </w:rPr>
        <w:tab/>
      </w:r>
      <w:r w:rsidR="008C77F0">
        <w:rPr>
          <w:rFonts w:ascii="Arial Narrow" w:hAnsi="Arial Narrow" w:cs="Times New Roman"/>
          <w:sz w:val="16"/>
          <w:szCs w:val="16"/>
        </w:rPr>
        <w:tab/>
      </w:r>
      <w:r w:rsidR="008C77F0">
        <w:rPr>
          <w:rFonts w:ascii="Arial Narrow" w:hAnsi="Arial Narrow" w:cs="Times New Roman"/>
          <w:sz w:val="16"/>
          <w:szCs w:val="16"/>
        </w:rPr>
        <w:tab/>
      </w:r>
      <w:r w:rsidR="008C77F0">
        <w:rPr>
          <w:rFonts w:ascii="Arial Narrow" w:hAnsi="Arial Narrow" w:cs="Times New Roman"/>
          <w:sz w:val="16"/>
          <w:szCs w:val="16"/>
        </w:rPr>
        <w:tab/>
      </w:r>
      <w:r w:rsidR="008C77F0">
        <w:rPr>
          <w:rFonts w:ascii="Arial Narrow" w:hAnsi="Arial Narrow" w:cs="Times New Roman"/>
          <w:sz w:val="16"/>
          <w:szCs w:val="16"/>
        </w:rPr>
        <w:tab/>
      </w:r>
      <w:r w:rsidR="008C77F0">
        <w:rPr>
          <w:rFonts w:ascii="Arial Narrow" w:hAnsi="Arial Narrow" w:cs="Times New Roman"/>
          <w:sz w:val="16"/>
          <w:szCs w:val="16"/>
        </w:rPr>
        <w:tab/>
      </w:r>
      <w:r w:rsidR="008C77F0">
        <w:rPr>
          <w:rFonts w:ascii="Arial Narrow" w:hAnsi="Arial Narrow" w:cs="Times New Roman"/>
          <w:sz w:val="16"/>
          <w:szCs w:val="16"/>
        </w:rPr>
        <w:tab/>
      </w:r>
      <w:r w:rsidR="008C77F0">
        <w:rPr>
          <w:rFonts w:ascii="Arial Narrow" w:hAnsi="Arial Narrow" w:cs="Times New Roman"/>
          <w:sz w:val="16"/>
          <w:szCs w:val="16"/>
        </w:rPr>
        <w:tab/>
      </w:r>
      <w:r w:rsidR="00031607">
        <w:rPr>
          <w:rFonts w:ascii="Arial Narrow" w:hAnsi="Arial Narrow" w:cs="Times New Roman"/>
          <w:sz w:val="16"/>
          <w:szCs w:val="16"/>
        </w:rPr>
        <w:t xml:space="preserve">   </w:t>
      </w:r>
      <w:r w:rsidR="008C77F0">
        <w:rPr>
          <w:rFonts w:ascii="Arial Narrow" w:hAnsi="Arial Narrow" w:cs="Times New Roman"/>
          <w:sz w:val="16"/>
          <w:szCs w:val="16"/>
        </w:rPr>
        <w:t xml:space="preserve">1846 - </w:t>
      </w:r>
      <w:r w:rsidR="008C77F0" w:rsidRPr="00EA348E">
        <w:rPr>
          <w:rFonts w:ascii="Arial Narrow" w:hAnsi="Arial Narrow" w:cs="Times New Roman"/>
          <w:sz w:val="16"/>
          <w:szCs w:val="16"/>
        </w:rPr>
        <w:t>Sabbath</w:t>
      </w:r>
      <w:r w:rsidR="008C77F0">
        <w:rPr>
          <w:rFonts w:ascii="Arial Narrow" w:hAnsi="Arial Narrow" w:cs="Times New Roman"/>
          <w:sz w:val="16"/>
          <w:szCs w:val="16"/>
        </w:rPr>
        <w:tab/>
      </w:r>
    </w:p>
    <w:p w:rsidR="00B96582" w:rsidRPr="00EA348E" w:rsidRDefault="00CA42DE" w:rsidP="00B96582">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43</w: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Midnight</w:t>
      </w:r>
      <w:r w:rsidR="00B96582">
        <w:rPr>
          <w:rFonts w:ascii="Arial Narrow" w:hAnsi="Arial Narrow" w:cs="Times New Roman"/>
          <w:sz w:val="16"/>
          <w:szCs w:val="16"/>
        </w:rPr>
        <w:tab/>
      </w:r>
      <w:r w:rsidR="00B96582">
        <w:rPr>
          <w:rFonts w:ascii="Arial Narrow" w:hAnsi="Arial Narrow" w:cs="Times New Roman"/>
          <w:sz w:val="16"/>
          <w:szCs w:val="16"/>
        </w:rPr>
        <w:tab/>
        <w:t xml:space="preserve">   </w:t>
      </w:r>
      <w:r w:rsidR="008C77F0">
        <w:rPr>
          <w:rFonts w:ascii="Arial Narrow" w:hAnsi="Arial Narrow" w:cs="Times New Roman"/>
          <w:sz w:val="16"/>
          <w:szCs w:val="16"/>
        </w:rPr>
        <w:t xml:space="preserve">      </w:t>
      </w:r>
      <w:r w:rsidR="00031607">
        <w:rPr>
          <w:rFonts w:ascii="Arial Narrow" w:hAnsi="Arial Narrow" w:cs="Times New Roman"/>
          <w:sz w:val="16"/>
          <w:szCs w:val="16"/>
        </w:rPr>
        <w:t xml:space="preserve">   </w:t>
      </w:r>
      <w:r w:rsidR="008C77F0" w:rsidRPr="00EA348E">
        <w:rPr>
          <w:rFonts w:ascii="Times New Roman" w:hAnsi="Times New Roman" w:cs="Times New Roman"/>
          <w:b/>
          <w:sz w:val="24"/>
          <w:szCs w:val="24"/>
        </w:rPr>
        <w:t>7</w:t>
      </w:r>
      <w:r w:rsidR="00B96582">
        <w:rPr>
          <w:rFonts w:ascii="Arial Narrow" w:hAnsi="Arial Narrow" w:cs="Times New Roman"/>
          <w:sz w:val="20"/>
          <w:szCs w:val="20"/>
        </w:rPr>
        <w:tab/>
      </w:r>
      <w:r w:rsidR="00B96582">
        <w:rPr>
          <w:rFonts w:ascii="Arial Narrow" w:hAnsi="Arial Narrow" w:cs="Times New Roman"/>
          <w:sz w:val="20"/>
          <w:szCs w:val="20"/>
        </w:rPr>
        <w:tab/>
        <w:t xml:space="preserve">   50</w:t>
      </w:r>
    </w:p>
    <w:p w:rsidR="00B96582" w:rsidRPr="005E1C1C" w:rsidRDefault="00B96582" w:rsidP="00B96582">
      <w:pPr>
        <w:spacing w:after="0" w:line="240" w:lineRule="auto"/>
        <w:jc w:val="both"/>
        <w:rPr>
          <w:rFonts w:ascii="Arial Narrow" w:hAnsi="Arial Narrow" w:cs="Times New Roman"/>
          <w:b/>
          <w:sz w:val="16"/>
          <w:szCs w:val="16"/>
        </w:rPr>
      </w:pPr>
      <w:r>
        <w:rPr>
          <w:rFonts w:ascii="Arial Narrow" w:hAnsi="Arial Narrow" w:cs="Times New Roman"/>
          <w:b/>
          <w:sz w:val="16"/>
          <w:szCs w:val="16"/>
        </w:rPr>
        <w:tab/>
      </w:r>
      <w:r>
        <w:rPr>
          <w:rFonts w:ascii="Arial Narrow" w:hAnsi="Arial Narrow" w:cs="Times New Roman"/>
          <w:b/>
          <w:sz w:val="16"/>
          <w:szCs w:val="16"/>
        </w:rPr>
        <w:tab/>
        <w:t xml:space="preserve">  U.S.A. (2)</w:t>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t xml:space="preserve">      Cry</w:t>
      </w:r>
      <w:r>
        <w:rPr>
          <w:rFonts w:ascii="Arial Narrow" w:hAnsi="Arial Narrow" w:cs="Times New Roman"/>
          <w:b/>
          <w:sz w:val="16"/>
          <w:szCs w:val="16"/>
        </w:rPr>
        <w:tab/>
      </w:r>
      <w:r w:rsidR="008C77F0">
        <w:rPr>
          <w:rFonts w:ascii="Arial Narrow" w:hAnsi="Arial Narrow" w:cs="Times New Roman"/>
          <w:b/>
          <w:sz w:val="16"/>
          <w:szCs w:val="16"/>
        </w:rPr>
        <w:t xml:space="preserve">              </w:t>
      </w:r>
      <w:r w:rsidR="008C77F0">
        <w:rPr>
          <w:rFonts w:ascii="Arial Narrow" w:hAnsi="Arial Narrow" w:cs="Times New Roman"/>
          <w:sz w:val="16"/>
          <w:szCs w:val="16"/>
        </w:rPr>
        <w:t xml:space="preserve">  </w:t>
      </w:r>
      <w:r w:rsidR="008C77F0">
        <w:rPr>
          <w:rFonts w:ascii="Arial Narrow" w:hAnsi="Arial Narrow" w:cs="Times New Roman"/>
          <w:sz w:val="20"/>
          <w:szCs w:val="20"/>
        </w:rPr>
        <w:t xml:space="preserve">       </w:t>
      </w:r>
      <w:r>
        <w:rPr>
          <w:rFonts w:ascii="Arial Narrow" w:hAnsi="Arial Narrow" w:cs="Times New Roman"/>
          <w:b/>
          <w:sz w:val="16"/>
          <w:szCs w:val="16"/>
        </w:rPr>
        <w:t xml:space="preserve">  </w:t>
      </w:r>
      <w:r w:rsidR="008C77F0">
        <w:rPr>
          <w:rFonts w:ascii="Arial Narrow" w:hAnsi="Arial Narrow" w:cs="Times New Roman"/>
          <w:b/>
          <w:sz w:val="16"/>
          <w:szCs w:val="16"/>
        </w:rPr>
        <w:t xml:space="preserve">    </w:t>
      </w:r>
      <w:r>
        <w:rPr>
          <w:rFonts w:ascii="Arial Narrow" w:hAnsi="Arial Narrow" w:cs="Times New Roman"/>
          <w:b/>
          <w:sz w:val="16"/>
          <w:szCs w:val="16"/>
        </w:rPr>
        <w:t xml:space="preserve"> </w:t>
      </w:r>
    </w:p>
    <w:p w:rsidR="00B96582" w:rsidRPr="00EA348E" w:rsidRDefault="00105801" w:rsidP="00B96582">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6662" type="#_x0000_t32" style="position:absolute;left:0;text-align:left;margin-left:432.75pt;margin-top:1.9pt;width:19.5pt;height:0;z-index:252514304" o:connectortype="straight"/>
        </w:pict>
      </w:r>
      <w:r w:rsidRPr="00105801">
        <w:rPr>
          <w:rFonts w:ascii="Arial Narrow" w:hAnsi="Arial Narrow" w:cs="Times New Roman"/>
          <w:noProof/>
          <w:sz w:val="20"/>
          <w:szCs w:val="20"/>
        </w:rPr>
        <w:pict>
          <v:shape id="_x0000_s16658" type="#_x0000_t32" style="position:absolute;left:0;text-align:left;margin-left:193.5pt;margin-top:1.15pt;width:19.5pt;height:0;z-index:252510208" o:connectortype="straight"/>
        </w:pict>
      </w:r>
      <w:r w:rsidR="00B96582" w:rsidRPr="007960BE">
        <w:rPr>
          <w:rFonts w:ascii="Arial Narrow" w:hAnsi="Arial Narrow" w:cs="Times New Roman"/>
          <w:b/>
          <w:sz w:val="20"/>
          <w:szCs w:val="20"/>
        </w:rPr>
        <w:t>PAPACY</w:t>
      </w:r>
      <w:r w:rsidR="008C77F0">
        <w:rPr>
          <w:rFonts w:ascii="Arial Narrow" w:hAnsi="Arial Narrow" w:cs="Times New Roman"/>
          <w:sz w:val="20"/>
          <w:szCs w:val="20"/>
        </w:rPr>
        <w:tab/>
      </w:r>
      <w:r w:rsidR="008C77F0">
        <w:rPr>
          <w:rFonts w:ascii="Arial Narrow" w:hAnsi="Arial Narrow" w:cs="Times New Roman"/>
          <w:sz w:val="20"/>
          <w:szCs w:val="20"/>
        </w:rPr>
        <w:tab/>
        <w:t xml:space="preserve">  MILLER</w:t>
      </w:r>
      <w:r w:rsidR="008C77F0">
        <w:rPr>
          <w:rFonts w:ascii="Arial Narrow" w:hAnsi="Arial Narrow" w:cs="Times New Roman"/>
          <w:sz w:val="20"/>
          <w:szCs w:val="20"/>
        </w:rPr>
        <w:tab/>
      </w:r>
      <w:r w:rsidR="008C77F0">
        <w:rPr>
          <w:rFonts w:ascii="Arial Narrow" w:hAnsi="Arial Narrow" w:cs="Times New Roman"/>
          <w:sz w:val="20"/>
          <w:szCs w:val="20"/>
        </w:rPr>
        <w:tab/>
      </w:r>
      <w:r w:rsidR="008C77F0">
        <w:rPr>
          <w:rFonts w:ascii="Arial Narrow" w:hAnsi="Arial Narrow" w:cs="Times New Roman"/>
          <w:sz w:val="20"/>
          <w:szCs w:val="20"/>
        </w:rPr>
        <w:tab/>
      </w:r>
      <w:r w:rsidR="008C77F0">
        <w:rPr>
          <w:rFonts w:ascii="Arial Narrow" w:hAnsi="Arial Narrow" w:cs="Times New Roman"/>
          <w:sz w:val="20"/>
          <w:szCs w:val="20"/>
        </w:rPr>
        <w:tab/>
      </w:r>
      <w:r w:rsidR="008C77F0">
        <w:rPr>
          <w:rFonts w:ascii="Arial Narrow" w:hAnsi="Arial Narrow" w:cs="Times New Roman"/>
          <w:sz w:val="20"/>
          <w:szCs w:val="20"/>
        </w:rPr>
        <w:tab/>
      </w:r>
      <w:r w:rsidR="008C77F0">
        <w:rPr>
          <w:rFonts w:ascii="Arial Narrow" w:hAnsi="Arial Narrow" w:cs="Times New Roman"/>
          <w:sz w:val="20"/>
          <w:szCs w:val="20"/>
        </w:rPr>
        <w:tab/>
      </w:r>
      <w:r w:rsidR="008C77F0">
        <w:rPr>
          <w:rFonts w:ascii="Arial Narrow" w:hAnsi="Arial Narrow" w:cs="Times New Roman"/>
          <w:sz w:val="20"/>
          <w:szCs w:val="20"/>
        </w:rPr>
        <w:tab/>
        <w:t xml:space="preserve">              (D)</w:t>
      </w:r>
    </w:p>
    <w:p w:rsidR="00B96582" w:rsidRPr="008C77F0" w:rsidRDefault="00105801" w:rsidP="00B96582">
      <w:pPr>
        <w:spacing w:after="0" w:line="240" w:lineRule="auto"/>
        <w:jc w:val="both"/>
        <w:rPr>
          <w:rFonts w:ascii="Arial Narrow" w:hAnsi="Arial Narrow" w:cs="Times New Roman"/>
          <w:sz w:val="16"/>
          <w:szCs w:val="16"/>
        </w:rPr>
      </w:pPr>
      <w:r w:rsidRPr="00105801">
        <w:rPr>
          <w:rFonts w:ascii="Arial Narrow" w:hAnsi="Arial Narrow" w:cs="Times New Roman"/>
          <w:noProof/>
          <w:sz w:val="20"/>
          <w:szCs w:val="20"/>
        </w:rPr>
        <w:pict>
          <v:shape id="_x0000_s16676" type="#_x0000_t32" style="position:absolute;left:0;text-align:left;margin-left:378.15pt;margin-top:.8pt;width:0;height:12.7pt;z-index:252528640" o:connectortype="straight"/>
        </w:pict>
      </w:r>
      <w:r w:rsidRPr="00105801">
        <w:rPr>
          <w:rFonts w:ascii="Arial Narrow" w:hAnsi="Arial Narrow" w:cs="Times New Roman"/>
          <w:noProof/>
          <w:sz w:val="20"/>
          <w:szCs w:val="20"/>
        </w:rPr>
        <w:pict>
          <v:shape id="_x0000_s16672" type="#_x0000_t32" style="position:absolute;left:0;text-align:left;margin-left:352.5pt;margin-top:.8pt;width:76.45pt;height:0;z-index:252524544" o:connectortype="straight"/>
        </w:pict>
      </w:r>
      <w:r w:rsidRPr="00105801">
        <w:rPr>
          <w:rFonts w:ascii="Arial Narrow" w:hAnsi="Arial Narrow" w:cs="Times New Roman"/>
          <w:noProof/>
          <w:sz w:val="20"/>
          <w:szCs w:val="20"/>
        </w:rPr>
        <w:pict>
          <v:shape id="_x0000_s16673" type="#_x0000_t32" style="position:absolute;left:0;text-align:left;margin-left:364.55pt;margin-top:12.8pt;width:76.45pt;height:0;z-index:252525568" o:connectortype="straight"/>
        </w:pict>
      </w:r>
      <w:r w:rsidRPr="00105801">
        <w:rPr>
          <w:rFonts w:ascii="Arial Narrow" w:hAnsi="Arial Narrow" w:cs="Times New Roman"/>
          <w:noProof/>
          <w:sz w:val="20"/>
          <w:szCs w:val="20"/>
        </w:rPr>
        <w:pict>
          <v:shape id="_x0000_s16648" type="#_x0000_t32" style="position:absolute;left:0;text-align:left;margin-left:138.75pt;margin-top:6.9pt;width:0;height:5.25pt;z-index:252499968" o:connectortype="straight">
            <v:stroke endarrow="block"/>
          </v:shape>
        </w:pict>
      </w:r>
      <w:r w:rsidR="00B96582">
        <w:rPr>
          <w:rFonts w:ascii="Arial Narrow" w:hAnsi="Arial Narrow" w:cs="Times New Roman"/>
          <w:sz w:val="20"/>
          <w:szCs w:val="20"/>
        </w:rPr>
        <w:t>Darkness</w: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FOUNDATION</w: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w:t>
      </w:r>
      <w:r w:rsidR="00D451F6">
        <w:rPr>
          <w:rFonts w:ascii="Arial Narrow" w:hAnsi="Arial Narrow" w:cs="Times New Roman"/>
          <w:b/>
          <w:sz w:val="20"/>
          <w:szCs w:val="20"/>
        </w:rPr>
        <w:t xml:space="preserve">Work </w:t>
      </w:r>
      <w:r w:rsidR="008C77F0" w:rsidRPr="00031607">
        <w:rPr>
          <w:rFonts w:ascii="Arial Narrow" w:hAnsi="Arial Narrow" w:cs="Times New Roman"/>
          <w:b/>
          <w:sz w:val="20"/>
          <w:szCs w:val="20"/>
        </w:rPr>
        <w:t>Backsliding</w:t>
      </w:r>
    </w:p>
    <w:p w:rsidR="00B96582" w:rsidRPr="007960BE" w:rsidRDefault="00105801" w:rsidP="00B96582">
      <w:pPr>
        <w:spacing w:after="0" w:line="240" w:lineRule="auto"/>
        <w:jc w:val="both"/>
        <w:rPr>
          <w:rFonts w:ascii="Arial Narrow" w:hAnsi="Arial Narrow" w:cs="Times New Roman"/>
          <w:i/>
          <w:sz w:val="20"/>
          <w:szCs w:val="20"/>
        </w:rPr>
      </w:pPr>
      <w:r w:rsidRPr="00105801">
        <w:rPr>
          <w:rFonts w:ascii="Arial Narrow" w:hAnsi="Arial Narrow" w:cs="Times New Roman"/>
          <w:noProof/>
          <w:sz w:val="20"/>
          <w:szCs w:val="20"/>
        </w:rPr>
        <w:pict>
          <v:shape id="_x0000_s16684" type="#_x0000_t32" style="position:absolute;left:0;text-align:left;margin-left:475.45pt;margin-top:1.3pt;width:6.05pt;height:0;z-index:252534784" o:connectortype="straight">
            <v:stroke endarrow="block"/>
          </v:shape>
        </w:pict>
      </w:r>
      <w:r>
        <w:rPr>
          <w:rFonts w:ascii="Arial Narrow" w:hAnsi="Arial Narrow" w:cs="Times New Roman"/>
          <w:i/>
          <w:noProof/>
          <w:sz w:val="20"/>
          <w:szCs w:val="20"/>
        </w:rPr>
        <w:pict>
          <v:shape id="_x0000_s16682" type="#_x0000_t32" style="position:absolute;left:0;text-align:left;margin-left:448.5pt;margin-top:1.4pt;width:12.75pt;height:0;z-index:252532736" o:connectortype="straight"/>
        </w:pict>
      </w:r>
      <w:r>
        <w:rPr>
          <w:rFonts w:ascii="Arial Narrow" w:hAnsi="Arial Narrow" w:cs="Times New Roman"/>
          <w:i/>
          <w:noProof/>
          <w:sz w:val="20"/>
          <w:szCs w:val="20"/>
        </w:rPr>
        <w:pict>
          <v:shape id="_x0000_s16683" type="#_x0000_t32" style="position:absolute;left:0;text-align:left;margin-left:467.25pt;margin-top:1.4pt;width:12.75pt;height:0;z-index:252533760" o:connectortype="straight"/>
        </w:pict>
      </w:r>
      <w:r>
        <w:rPr>
          <w:rFonts w:ascii="Arial Narrow" w:hAnsi="Arial Narrow" w:cs="Times New Roman"/>
          <w:i/>
          <w:noProof/>
          <w:sz w:val="20"/>
          <w:szCs w:val="20"/>
        </w:rPr>
        <w:pict>
          <v:shape id="_x0000_s16620" type="#_x0000_t32" style="position:absolute;left:0;text-align:left;margin-left:1.5pt;margin-top:1.3pt;width:439.5pt;height:0;z-index:252471296" o:connectortype="straight"/>
        </w:pict>
      </w:r>
    </w:p>
    <w:p w:rsidR="00B96582" w:rsidRPr="00EA348E" w:rsidRDefault="00B96582" w:rsidP="00B9658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w:t>
      </w:r>
    </w:p>
    <w:p w:rsidR="00B96582" w:rsidRPr="007960BE" w:rsidRDefault="00105801" w:rsidP="00B9658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721" type="#_x0000_t32" style="position:absolute;left:0;text-align:left;margin-left:315pt;margin-top:6.35pt;width:6.75pt;height:9.75pt;flip:x;z-index:252573696" o:connectortype="straight"/>
        </w:pict>
      </w:r>
      <w:r>
        <w:rPr>
          <w:rFonts w:ascii="Arial Narrow" w:hAnsi="Arial Narrow" w:cs="Times New Roman"/>
          <w:noProof/>
          <w:sz w:val="20"/>
          <w:szCs w:val="20"/>
        </w:rPr>
        <w:pict>
          <v:shape id="_x0000_s16720" type="#_x0000_t32" style="position:absolute;left:0;text-align:left;margin-left:306.75pt;margin-top:9.35pt;width:6.75pt;height:9.75pt;flip:x;z-index:252572672" o:connectortype="straight"/>
        </w:pict>
      </w:r>
      <w:r>
        <w:rPr>
          <w:rFonts w:ascii="Arial Narrow" w:hAnsi="Arial Narrow" w:cs="Times New Roman"/>
          <w:noProof/>
          <w:sz w:val="20"/>
          <w:szCs w:val="20"/>
        </w:rPr>
        <w:pict>
          <v:shape id="_x0000_s16722" type="#_x0000_t32" style="position:absolute;left:0;text-align:left;margin-left:318.75pt;margin-top:10.1pt;width:6.75pt;height:9.75pt;flip:x;z-index:252574720" o:connectortype="straight"/>
        </w:pict>
      </w:r>
      <w:r>
        <w:rPr>
          <w:rFonts w:ascii="Arial Narrow" w:hAnsi="Arial Narrow" w:cs="Times New Roman"/>
          <w:noProof/>
          <w:sz w:val="20"/>
          <w:szCs w:val="20"/>
        </w:rPr>
        <w:pict>
          <v:shape id="_x0000_s16716" type="#_x0000_t32" style="position:absolute;left:0;text-align:left;margin-left:303pt;margin-top:4.85pt;width:6.75pt;height:9.75pt;flip:x;z-index:252568576" o:connectortype="straight"/>
        </w:pict>
      </w:r>
      <w:r>
        <w:rPr>
          <w:rFonts w:ascii="Arial Narrow" w:hAnsi="Arial Narrow" w:cs="Times New Roman"/>
          <w:noProof/>
          <w:sz w:val="20"/>
          <w:szCs w:val="20"/>
        </w:rPr>
        <w:pict>
          <v:shape id="_x0000_s16667" type="#_x0000_t19" style="position:absolute;left:0;text-align:left;margin-left:139.5pt;margin-top:7.5pt;width:41.25pt;height:70.3pt;flip:x;z-index:252519424"/>
        </w:pic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w:t>
      </w:r>
      <w:r w:rsidR="00B96582">
        <w:rPr>
          <w:rFonts w:ascii="Arial Narrow" w:hAnsi="Arial Narrow" w:cs="Times New Roman"/>
          <w:sz w:val="20"/>
          <w:szCs w:val="20"/>
        </w:rPr>
        <w:tab/>
        <w:t xml:space="preserve">   </w:t>
      </w:r>
      <w:r w:rsidR="00B96582">
        <w:rPr>
          <w:rFonts w:ascii="Arial Narrow" w:hAnsi="Arial Narrow" w:cs="Times New Roman"/>
          <w:sz w:val="20"/>
          <w:szCs w:val="20"/>
        </w:rPr>
        <w:tab/>
        <w:t xml:space="preserve">     </w:t>
      </w:r>
      <w:r w:rsidR="00B96582">
        <w:rPr>
          <w:rFonts w:ascii="Arial Narrow" w:hAnsi="Arial Narrow" w:cs="Times New Roman"/>
          <w:sz w:val="20"/>
          <w:szCs w:val="20"/>
        </w:rPr>
        <w:tab/>
      </w:r>
      <w:r w:rsidR="00B96582">
        <w:rPr>
          <w:rFonts w:ascii="Arial Narrow" w:hAnsi="Arial Narrow" w:cs="Times New Roman"/>
          <w:sz w:val="20"/>
          <w:szCs w:val="20"/>
        </w:rPr>
        <w:tab/>
        <w:t xml:space="preserve">            (50)</w:t>
      </w:r>
    </w:p>
    <w:p w:rsidR="00B96582" w:rsidRPr="007960BE" w:rsidRDefault="00B96582" w:rsidP="00B96582">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 xml:space="preserve">        457BC</w:t>
      </w:r>
      <w:r>
        <w:rPr>
          <w:rFonts w:ascii="Arial Narrow" w:hAnsi="Arial Narrow" w:cs="Times New Roman"/>
          <w:sz w:val="20"/>
          <w:szCs w:val="20"/>
        </w:rPr>
        <w:tab/>
        <w:t xml:space="preserve">            408</w:t>
      </w:r>
    </w:p>
    <w:p w:rsidR="00B96582" w:rsidRPr="007960BE" w:rsidRDefault="00105801" w:rsidP="00B9658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85" type="#_x0000_t202" style="position:absolute;left:0;text-align:left;margin-left:429pt;margin-top:2.55pt;width:24pt;height:19.9pt;z-index:252535808">
            <v:textbox>
              <w:txbxContent>
                <w:p w:rsidR="00E13B63" w:rsidRDefault="00E13B63">
                  <w:r>
                    <w:t xml:space="preserve"> 4</w:t>
                  </w:r>
                </w:p>
              </w:txbxContent>
            </v:textbox>
          </v:shape>
        </w:pict>
      </w:r>
      <w:r>
        <w:rPr>
          <w:rFonts w:ascii="Arial Narrow" w:hAnsi="Arial Narrow" w:cs="Times New Roman"/>
          <w:noProof/>
          <w:sz w:val="20"/>
          <w:szCs w:val="20"/>
        </w:rPr>
        <w:pict>
          <v:shape id="_x0000_s16633" type="#_x0000_t32" style="position:absolute;left:0;text-align:left;margin-left:429pt;margin-top:2.55pt;width:0;height:59.8pt;z-index:252484608" o:connectortype="straight"/>
        </w:pict>
      </w:r>
      <w:r>
        <w:rPr>
          <w:rFonts w:ascii="Arial Narrow" w:hAnsi="Arial Narrow" w:cs="Times New Roman"/>
          <w:noProof/>
          <w:sz w:val="20"/>
          <w:szCs w:val="20"/>
        </w:rPr>
        <w:pict>
          <v:shape id="_x0000_s16632" type="#_x0000_t32" style="position:absolute;left:0;text-align:left;margin-left:352.5pt;margin-top:2.55pt;width:0;height:59.8pt;z-index:252483584" o:connectortype="straight"/>
        </w:pict>
      </w:r>
      <w:r>
        <w:rPr>
          <w:rFonts w:ascii="Arial Narrow" w:hAnsi="Arial Narrow" w:cs="Times New Roman"/>
          <w:noProof/>
          <w:sz w:val="20"/>
          <w:szCs w:val="20"/>
        </w:rPr>
        <w:pict>
          <v:shape id="_x0000_s16630" type="#_x0000_t32" style="position:absolute;left:0;text-align:left;margin-left:217.45pt;margin-top:1.8pt;width:0;height:59.8pt;z-index:252481536" o:connectortype="straight"/>
        </w:pict>
      </w:r>
      <w:r>
        <w:rPr>
          <w:rFonts w:ascii="Arial Narrow" w:hAnsi="Arial Narrow" w:cs="Times New Roman"/>
          <w:noProof/>
          <w:sz w:val="20"/>
          <w:szCs w:val="20"/>
        </w:rPr>
        <w:pict>
          <v:shape id="_x0000_s16629" type="#_x0000_t32" style="position:absolute;left:0;text-align:left;margin-left:135pt;margin-top:.3pt;width:0;height:59.8pt;z-index:252480512" o:connectortype="straight"/>
        </w:pict>
      </w:r>
      <w:r>
        <w:rPr>
          <w:rFonts w:ascii="Arial Narrow" w:hAnsi="Arial Narrow" w:cs="Times New Roman"/>
          <w:noProof/>
          <w:sz w:val="20"/>
          <w:szCs w:val="20"/>
        </w:rPr>
        <w:pict>
          <v:shape id="_x0000_s16628" type="#_x0000_t32" style="position:absolute;left:0;text-align:left;margin-left:52.55pt;margin-top:1.05pt;width:0;height:59.8pt;z-index:252479488" o:connectortype="straight"/>
        </w:pic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Haman’s</w:t>
      </w:r>
      <w:r w:rsidR="00B96582">
        <w:rPr>
          <w:rFonts w:ascii="Arial Narrow" w:hAnsi="Arial Narrow" w:cs="Times New Roman"/>
          <w:sz w:val="20"/>
          <w:szCs w:val="20"/>
        </w:rPr>
        <w:tab/>
        <w:t xml:space="preserve">       Esther’s</w:t>
      </w:r>
    </w:p>
    <w:p w:rsidR="00B96582" w:rsidRPr="004A3E37" w:rsidRDefault="00105801" w:rsidP="00B96582">
      <w:pPr>
        <w:spacing w:after="0" w:line="240" w:lineRule="auto"/>
        <w:jc w:val="both"/>
        <w:rPr>
          <w:rFonts w:ascii="Arial Narrow" w:hAnsi="Arial Narrow" w:cs="Times New Roman"/>
          <w:sz w:val="16"/>
          <w:szCs w:val="16"/>
        </w:rPr>
      </w:pPr>
      <w:r w:rsidRPr="00105801">
        <w:rPr>
          <w:rFonts w:ascii="Arial Narrow" w:hAnsi="Arial Narrow" w:cs="Times New Roman"/>
          <w:noProof/>
          <w:sz w:val="20"/>
          <w:szCs w:val="20"/>
        </w:rPr>
        <w:pict>
          <v:shape id="_x0000_s16631" type="#_x0000_t32" style="position:absolute;left:0;text-align:left;margin-left:264.8pt;margin-top:10.95pt;width:0;height:39.9pt;z-index:252482560" o:connectortype="straight"/>
        </w:pic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Decree</w:t>
      </w:r>
      <w:r w:rsidR="00B96582">
        <w:rPr>
          <w:rFonts w:ascii="Arial Narrow" w:hAnsi="Arial Narrow" w:cs="Times New Roman"/>
          <w:sz w:val="20"/>
          <w:szCs w:val="20"/>
        </w:rPr>
        <w:tab/>
        <w:t xml:space="preserve">       Decree</w:t>
      </w:r>
      <w:r w:rsidR="00B96582">
        <w:rPr>
          <w:rFonts w:ascii="Arial Narrow" w:hAnsi="Arial Narrow" w:cs="Times New Roman"/>
          <w:sz w:val="16"/>
          <w:szCs w:val="16"/>
        </w:rPr>
        <w:tab/>
        <w:t xml:space="preserve">   </w:t>
      </w:r>
      <w:r w:rsidR="00031607">
        <w:rPr>
          <w:rFonts w:ascii="Arial Narrow" w:hAnsi="Arial Narrow" w:cs="Times New Roman"/>
          <w:sz w:val="16"/>
          <w:szCs w:val="16"/>
        </w:rPr>
        <w:t xml:space="preserve">       </w:t>
      </w:r>
      <w:r w:rsidR="00B96582">
        <w:rPr>
          <w:rFonts w:ascii="Arial Narrow" w:hAnsi="Arial Narrow" w:cs="Times New Roman"/>
          <w:sz w:val="16"/>
          <w:szCs w:val="16"/>
        </w:rPr>
        <w:t>Weeks</w:t>
      </w:r>
    </w:p>
    <w:p w:rsidR="00B96582" w:rsidRPr="004A3E37" w:rsidRDefault="00B96582" w:rsidP="00B96582">
      <w:pPr>
        <w:spacing w:after="0" w:line="240" w:lineRule="auto"/>
        <w:jc w:val="both"/>
        <w:rPr>
          <w:rFonts w:ascii="Times New Roman" w:hAnsi="Times New Roman" w:cs="Times New Roman"/>
          <w:b/>
          <w:sz w:val="24"/>
          <w:szCs w:val="24"/>
        </w:rPr>
      </w:pPr>
      <w:r>
        <w:rPr>
          <w:rFonts w:ascii="Arial Narrow" w:hAnsi="Arial Narrow" w:cs="Times New Roman"/>
          <w:b/>
          <w:sz w:val="16"/>
          <w:szCs w:val="16"/>
        </w:rPr>
        <w:t xml:space="preserve">          </w:t>
      </w:r>
      <w:r>
        <w:rPr>
          <w:rFonts w:ascii="Arial Narrow" w:hAnsi="Arial Narrow" w:cs="Times New Roman"/>
          <w:b/>
          <w:sz w:val="16"/>
          <w:szCs w:val="16"/>
        </w:rPr>
        <w:tab/>
        <w:t xml:space="preserve">             Medo-Persia (2)</w:t>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t xml:space="preserve">     </w:t>
      </w:r>
      <w:r>
        <w:rPr>
          <w:rFonts w:ascii="Times New Roman" w:hAnsi="Times New Roman" w:cs="Times New Roman"/>
          <w:b/>
          <w:sz w:val="24"/>
          <w:szCs w:val="24"/>
        </w:rPr>
        <w:t xml:space="preserve"> </w:t>
      </w:r>
      <w:r w:rsidR="00D451F6">
        <w:rPr>
          <w:rFonts w:ascii="Times New Roman" w:hAnsi="Times New Roman" w:cs="Times New Roman"/>
          <w:b/>
          <w:sz w:val="24"/>
          <w:szCs w:val="24"/>
        </w:rPr>
        <w:t xml:space="preserve">    </w:t>
      </w:r>
      <w:r>
        <w:rPr>
          <w:rFonts w:ascii="Times New Roman" w:hAnsi="Times New Roman" w:cs="Times New Roman"/>
          <w:b/>
          <w:sz w:val="24"/>
          <w:szCs w:val="24"/>
        </w:rPr>
        <w:t>7</w:t>
      </w:r>
    </w:p>
    <w:p w:rsidR="00B96582" w:rsidRPr="007960BE" w:rsidRDefault="00B96582" w:rsidP="00B96582">
      <w:pPr>
        <w:spacing w:after="0" w:line="240" w:lineRule="auto"/>
        <w:jc w:val="both"/>
        <w:rPr>
          <w:rFonts w:ascii="Arial Narrow" w:hAnsi="Arial Narrow" w:cs="Times New Roman"/>
          <w:sz w:val="20"/>
          <w:szCs w:val="20"/>
        </w:rPr>
      </w:pPr>
      <w:r>
        <w:rPr>
          <w:rFonts w:ascii="Arial Narrow" w:hAnsi="Arial Narrow" w:cs="Times New Roman"/>
          <w:b/>
          <w:sz w:val="20"/>
          <w:szCs w:val="20"/>
        </w:rPr>
        <w:t>BABYLON</w:t>
      </w:r>
      <w:r>
        <w:rPr>
          <w:rFonts w:ascii="Arial Narrow" w:hAnsi="Arial Narrow" w:cs="Times New Roman"/>
          <w:sz w:val="20"/>
          <w:szCs w:val="20"/>
        </w:rPr>
        <w:tab/>
        <w:t xml:space="preserve">  CYRUS</w:t>
      </w:r>
      <w:r w:rsidR="008C77F0">
        <w:rPr>
          <w:rFonts w:ascii="Arial Narrow" w:hAnsi="Arial Narrow" w:cs="Times New Roman"/>
          <w:sz w:val="20"/>
          <w:szCs w:val="20"/>
        </w:rPr>
        <w:tab/>
      </w:r>
      <w:r w:rsidR="008C77F0">
        <w:rPr>
          <w:rFonts w:ascii="Arial Narrow" w:hAnsi="Arial Narrow" w:cs="Times New Roman"/>
          <w:sz w:val="20"/>
          <w:szCs w:val="20"/>
        </w:rPr>
        <w:tab/>
      </w:r>
      <w:r w:rsidR="008C77F0">
        <w:rPr>
          <w:rFonts w:ascii="Arial Narrow" w:hAnsi="Arial Narrow" w:cs="Times New Roman"/>
          <w:sz w:val="20"/>
          <w:szCs w:val="20"/>
        </w:rPr>
        <w:tab/>
      </w:r>
      <w:r w:rsidR="008C77F0">
        <w:rPr>
          <w:rFonts w:ascii="Arial Narrow" w:hAnsi="Arial Narrow" w:cs="Times New Roman"/>
          <w:sz w:val="20"/>
          <w:szCs w:val="20"/>
        </w:rPr>
        <w:tab/>
      </w:r>
      <w:r w:rsidR="008C77F0">
        <w:rPr>
          <w:rFonts w:ascii="Arial Narrow" w:hAnsi="Arial Narrow" w:cs="Times New Roman"/>
          <w:sz w:val="20"/>
          <w:szCs w:val="20"/>
        </w:rPr>
        <w:tab/>
      </w:r>
      <w:r w:rsidR="008C77F0">
        <w:rPr>
          <w:rFonts w:ascii="Arial Narrow" w:hAnsi="Arial Narrow" w:cs="Times New Roman"/>
          <w:sz w:val="20"/>
          <w:szCs w:val="20"/>
        </w:rPr>
        <w:tab/>
      </w:r>
      <w:r w:rsidR="008C77F0">
        <w:rPr>
          <w:rFonts w:ascii="Arial Narrow" w:hAnsi="Arial Narrow" w:cs="Times New Roman"/>
          <w:sz w:val="20"/>
          <w:szCs w:val="20"/>
        </w:rPr>
        <w:tab/>
        <w:t xml:space="preserve">              (D)</w:t>
      </w:r>
    </w:p>
    <w:p w:rsidR="00B96582" w:rsidRPr="007960BE" w:rsidRDefault="00105801" w:rsidP="00B9658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77" type="#_x0000_t32" style="position:absolute;left:0;text-align:left;margin-left:378.15pt;margin-top:1.4pt;width:0;height:12.7pt;z-index:252529664" o:connectortype="straight"/>
        </w:pict>
      </w:r>
      <w:r>
        <w:rPr>
          <w:rFonts w:ascii="Arial Narrow" w:hAnsi="Arial Narrow" w:cs="Times New Roman"/>
          <w:noProof/>
          <w:sz w:val="20"/>
          <w:szCs w:val="20"/>
        </w:rPr>
        <w:pict>
          <v:shape id="_x0000_s16674" type="#_x0000_t32" style="position:absolute;left:0;text-align:left;margin-left:352.55pt;margin-top:.85pt;width:76.45pt;height:0;z-index:252526592" o:connectortype="straight"/>
        </w:pict>
      </w:r>
      <w:r>
        <w:rPr>
          <w:rFonts w:ascii="Arial Narrow" w:hAnsi="Arial Narrow" w:cs="Times New Roman"/>
          <w:noProof/>
          <w:sz w:val="20"/>
          <w:szCs w:val="20"/>
        </w:rPr>
        <w:pict>
          <v:shape id="_x0000_s16664" type="#_x0000_t32" style="position:absolute;left:0;text-align:left;margin-left:139.5pt;margin-top:8.2pt;width:0;height:5.25pt;z-index:252516352" o:connectortype="straight">
            <v:stroke endarrow="block"/>
          </v:shape>
        </w:pict>
      </w:r>
      <w:r w:rsidR="00B96582">
        <w:rPr>
          <w:rFonts w:ascii="Arial Narrow" w:hAnsi="Arial Narrow" w:cs="Times New Roman"/>
          <w:sz w:val="20"/>
          <w:szCs w:val="20"/>
        </w:rPr>
        <w:t>Darkness</w: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FOUNDATION</w: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w:t>
      </w:r>
      <w:r w:rsidR="00D451F6">
        <w:rPr>
          <w:rFonts w:ascii="Arial Narrow" w:hAnsi="Arial Narrow" w:cs="Times New Roman"/>
          <w:b/>
          <w:sz w:val="20"/>
          <w:szCs w:val="20"/>
        </w:rPr>
        <w:t xml:space="preserve">Work </w:t>
      </w:r>
      <w:r w:rsidR="008C77F0" w:rsidRPr="00031607">
        <w:rPr>
          <w:rFonts w:ascii="Arial Narrow" w:hAnsi="Arial Narrow" w:cs="Times New Roman"/>
          <w:b/>
          <w:sz w:val="20"/>
          <w:szCs w:val="20"/>
        </w:rPr>
        <w:t>Backsliding</w:t>
      </w:r>
    </w:p>
    <w:p w:rsidR="00B96582" w:rsidRPr="007960BE" w:rsidRDefault="00105801" w:rsidP="00B96582">
      <w:pPr>
        <w:spacing w:after="0" w:line="240" w:lineRule="auto"/>
        <w:jc w:val="both"/>
        <w:rPr>
          <w:rFonts w:ascii="Arial Narrow" w:hAnsi="Arial Narrow" w:cs="Times New Roman"/>
          <w:i/>
          <w:sz w:val="20"/>
          <w:szCs w:val="20"/>
        </w:rPr>
      </w:pPr>
      <w:r>
        <w:rPr>
          <w:rFonts w:ascii="Arial Narrow" w:hAnsi="Arial Narrow" w:cs="Times New Roman"/>
          <w:i/>
          <w:noProof/>
          <w:sz w:val="20"/>
          <w:szCs w:val="20"/>
        </w:rPr>
        <w:pict>
          <v:shape id="_x0000_s16627" type="#_x0000_t32" style="position:absolute;left:0;text-align:left;margin-left:1.5pt;margin-top:2.75pt;width:480pt;height:0;z-index:252478464" o:connectortype="straight"/>
        </w:pict>
      </w:r>
    </w:p>
    <w:p w:rsidR="00B96582" w:rsidRPr="00EA348E" w:rsidRDefault="00B96582" w:rsidP="00B9658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w:t>
      </w:r>
    </w:p>
    <w:p w:rsidR="00B96582" w:rsidRPr="007960BE" w:rsidRDefault="00B96582" w:rsidP="00B96582">
      <w:pPr>
        <w:spacing w:after="0" w:line="240" w:lineRule="auto"/>
        <w:jc w:val="both"/>
        <w:rPr>
          <w:rFonts w:ascii="Arial Narrow" w:hAnsi="Arial Narrow" w:cs="Times New Roman"/>
          <w:sz w:val="20"/>
          <w:szCs w:val="20"/>
        </w:rPr>
      </w:pPr>
    </w:p>
    <w:p w:rsidR="00B96582" w:rsidRPr="007960BE" w:rsidRDefault="00105801" w:rsidP="00B9658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719" type="#_x0000_t32" style="position:absolute;left:0;text-align:left;margin-left:320.25pt;margin-top:9.65pt;width:6.75pt;height:9.75pt;flip:x;z-index:252571648" o:connectortype="straight"/>
        </w:pict>
      </w:r>
      <w:r>
        <w:rPr>
          <w:rFonts w:ascii="Arial Narrow" w:hAnsi="Arial Narrow" w:cs="Times New Roman"/>
          <w:noProof/>
          <w:sz w:val="20"/>
          <w:szCs w:val="20"/>
        </w:rPr>
        <w:pict>
          <v:shape id="_x0000_s16717" type="#_x0000_t32" style="position:absolute;left:0;text-align:left;margin-left:310.5pt;margin-top:3.75pt;width:6.75pt;height:9.75pt;flip:x;z-index:252569600" o:connectortype="straight"/>
        </w:pict>
      </w:r>
      <w:r>
        <w:rPr>
          <w:rFonts w:ascii="Arial Narrow" w:hAnsi="Arial Narrow" w:cs="Times New Roman"/>
          <w:noProof/>
          <w:sz w:val="20"/>
          <w:szCs w:val="20"/>
        </w:rPr>
        <w:pict>
          <v:shape id="_x0000_s16715" type="#_x0000_t32" style="position:absolute;left:0;text-align:left;margin-left:302.25pt;margin-top:6.05pt;width:6.75pt;height:9.75pt;flip:x;z-index:252567552" o:connectortype="straight"/>
        </w:pict>
      </w:r>
      <w:r>
        <w:rPr>
          <w:rFonts w:ascii="Arial Narrow" w:hAnsi="Arial Narrow" w:cs="Times New Roman"/>
          <w:noProof/>
          <w:sz w:val="20"/>
          <w:szCs w:val="20"/>
        </w:rPr>
        <w:pict>
          <v:shape id="_x0000_s16668" type="#_x0000_t19" style="position:absolute;left:0;text-align:left;margin-left:139.5pt;margin-top:8.25pt;width:41.25pt;height:70.3pt;flip:x;z-index:252520448"/>
        </w:pict>
      </w:r>
      <w:r>
        <w:rPr>
          <w:rFonts w:ascii="Arial Narrow" w:hAnsi="Arial Narrow" w:cs="Times New Roman"/>
          <w:noProof/>
          <w:sz w:val="20"/>
          <w:szCs w:val="20"/>
        </w:rPr>
        <w:pict>
          <v:shape id="_x0000_s16639" type="#_x0000_t32" style="position:absolute;left:0;text-align:left;margin-left:352.55pt;margin-top:3.75pt;width:0;height:81.55pt;z-index:252490752" o:connectortype="straight"/>
        </w:pic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(50)</w:t>
      </w:r>
    </w:p>
    <w:p w:rsidR="00B96582" w:rsidRPr="007960BE" w:rsidRDefault="00105801" w:rsidP="00B9658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718" type="#_x0000_t32" style="position:absolute;left:0;text-align:left;margin-left:312pt;margin-top:-.3pt;width:6.75pt;height:9.75pt;flip:x;z-index:252570624" o:connectortype="straight"/>
        </w:pict>
      </w:r>
      <w:r>
        <w:rPr>
          <w:rFonts w:ascii="Arial Narrow" w:hAnsi="Arial Narrow" w:cs="Times New Roman"/>
          <w:noProof/>
          <w:sz w:val="20"/>
          <w:szCs w:val="20"/>
        </w:rPr>
        <w:pict>
          <v:shape id="_x0000_s16670" type="#_x0000_t32" style="position:absolute;left:0;text-align:left;margin-left:345pt;margin-top:4.3pt;width:15pt;height:0;z-index:252522496" o:connectortype="straight"/>
        </w:pic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Caiaphas       </w: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PENTECOST</w:t>
      </w:r>
    </w:p>
    <w:p w:rsidR="00B96582" w:rsidRPr="007960BE" w:rsidRDefault="00105801" w:rsidP="00B9658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86" type="#_x0000_t202" style="position:absolute;left:0;text-align:left;margin-left:429pt;margin-top:2.4pt;width:24pt;height:19.9pt;z-index:252536832">
            <v:textbox>
              <w:txbxContent>
                <w:p w:rsidR="00E13B63" w:rsidRDefault="00E13B63" w:rsidP="0094202A">
                  <w:r>
                    <w:t xml:space="preserve"> 4</w:t>
                  </w:r>
                </w:p>
              </w:txbxContent>
            </v:textbox>
          </v:shape>
        </w:pict>
      </w:r>
      <w:r>
        <w:rPr>
          <w:rFonts w:ascii="Arial Narrow" w:hAnsi="Arial Narrow" w:cs="Times New Roman"/>
          <w:noProof/>
          <w:sz w:val="20"/>
          <w:szCs w:val="20"/>
        </w:rPr>
        <w:pict>
          <v:shape id="_x0000_s16640" type="#_x0000_t32" style="position:absolute;left:0;text-align:left;margin-left:429pt;margin-top:2.6pt;width:0;height:59.8pt;z-index:252491776" o:connectortype="straight"/>
        </w:pict>
      </w:r>
      <w:r>
        <w:rPr>
          <w:rFonts w:ascii="Arial Narrow" w:hAnsi="Arial Narrow" w:cs="Times New Roman"/>
          <w:noProof/>
          <w:sz w:val="20"/>
          <w:szCs w:val="20"/>
        </w:rPr>
        <w:pict>
          <v:shape id="_x0000_s16635" type="#_x0000_t32" style="position:absolute;left:0;text-align:left;margin-left:52.55pt;margin-top:3.3pt;width:0;height:59.8pt;z-index:252486656" o:connectortype="straight"/>
        </w:pict>
      </w:r>
      <w:r>
        <w:rPr>
          <w:rFonts w:ascii="Arial Narrow" w:hAnsi="Arial Narrow" w:cs="Times New Roman"/>
          <w:noProof/>
          <w:sz w:val="20"/>
          <w:szCs w:val="20"/>
        </w:rPr>
        <w:pict>
          <v:shape id="_x0000_s16636" type="#_x0000_t32" style="position:absolute;left:0;text-align:left;margin-left:135pt;margin-top:2.55pt;width:0;height:59.8pt;z-index:252487680" o:connectortype="straight"/>
        </w:pict>
      </w:r>
      <w:r>
        <w:rPr>
          <w:rFonts w:ascii="Arial Narrow" w:hAnsi="Arial Narrow" w:cs="Times New Roman"/>
          <w:noProof/>
          <w:sz w:val="20"/>
          <w:szCs w:val="20"/>
        </w:rPr>
        <w:pict>
          <v:shape id="_x0000_s16637" type="#_x0000_t32" style="position:absolute;left:0;text-align:left;margin-left:217.45pt;margin-top:2.55pt;width:0;height:59.8pt;z-index:252488704" o:connectortype="straight"/>
        </w:pic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Lazarus         Triumphal</w:t>
      </w:r>
      <w:r w:rsidR="0094202A">
        <w:rPr>
          <w:rFonts w:ascii="Arial Narrow" w:hAnsi="Arial Narrow" w:cs="Times New Roman"/>
          <w:sz w:val="20"/>
          <w:szCs w:val="20"/>
        </w:rPr>
        <w:tab/>
      </w:r>
      <w:r w:rsidR="0094202A">
        <w:rPr>
          <w:rFonts w:ascii="Arial Narrow" w:hAnsi="Arial Narrow" w:cs="Times New Roman"/>
          <w:sz w:val="20"/>
          <w:szCs w:val="20"/>
        </w:rPr>
        <w:tab/>
      </w:r>
      <w:r w:rsidR="0094202A">
        <w:rPr>
          <w:rFonts w:ascii="Arial Narrow" w:hAnsi="Arial Narrow" w:cs="Times New Roman"/>
          <w:sz w:val="20"/>
          <w:szCs w:val="20"/>
        </w:rPr>
        <w:tab/>
      </w:r>
    </w:p>
    <w:p w:rsidR="00B96582" w:rsidRPr="007960BE" w:rsidRDefault="00105801" w:rsidP="00B9658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38" type="#_x0000_t32" style="position:absolute;left:0;text-align:left;margin-left:264.75pt;margin-top:3.1pt;width:.05pt;height:47.85pt;z-index:252489728" o:connectortype="straight"/>
        </w:pic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Entry</w:t>
      </w:r>
    </w:p>
    <w:p w:rsidR="00B96582" w:rsidRPr="00EF6F30" w:rsidRDefault="00B96582" w:rsidP="00B96582">
      <w:pPr>
        <w:spacing w:after="0" w:line="240" w:lineRule="auto"/>
        <w:jc w:val="both"/>
        <w:rPr>
          <w:rFonts w:ascii="Times New Roman" w:hAnsi="Times New Roman" w:cs="Times New Roman"/>
          <w:b/>
          <w:sz w:val="24"/>
          <w:szCs w:val="24"/>
        </w:rPr>
      </w:pPr>
      <w:r>
        <w:rPr>
          <w:rFonts w:ascii="Arial Narrow" w:hAnsi="Arial Narrow" w:cs="Times New Roman"/>
          <w:b/>
          <w:sz w:val="16"/>
          <w:szCs w:val="16"/>
        </w:rPr>
        <w:t xml:space="preserve">              </w:t>
      </w:r>
      <w:r>
        <w:rPr>
          <w:rFonts w:ascii="Arial Narrow" w:hAnsi="Arial Narrow" w:cs="Times New Roman"/>
          <w:b/>
          <w:sz w:val="16"/>
          <w:szCs w:val="16"/>
        </w:rPr>
        <w:tab/>
        <w:t xml:space="preserve">          Wilderness of Judaea</w:t>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t xml:space="preserve">         </w:t>
      </w:r>
      <w:r w:rsidR="00031607">
        <w:rPr>
          <w:rFonts w:ascii="Arial Narrow" w:hAnsi="Arial Narrow" w:cs="Times New Roman"/>
          <w:b/>
          <w:sz w:val="16"/>
          <w:szCs w:val="16"/>
        </w:rPr>
        <w:t xml:space="preserve">    </w:t>
      </w:r>
      <w:r w:rsidRPr="00EF6F30">
        <w:rPr>
          <w:rFonts w:ascii="Times New Roman" w:hAnsi="Times New Roman" w:cs="Times New Roman"/>
          <w:b/>
          <w:sz w:val="24"/>
          <w:szCs w:val="24"/>
        </w:rPr>
        <w:t>7</w:t>
      </w:r>
    </w:p>
    <w:p w:rsidR="00B96582" w:rsidRPr="007960BE" w:rsidRDefault="00B96582" w:rsidP="00B96582">
      <w:pPr>
        <w:spacing w:after="0" w:line="240" w:lineRule="auto"/>
        <w:jc w:val="both"/>
        <w:rPr>
          <w:rFonts w:ascii="Arial Narrow" w:hAnsi="Arial Narrow" w:cs="Times New Roman"/>
          <w:sz w:val="20"/>
          <w:szCs w:val="20"/>
        </w:rPr>
      </w:pPr>
      <w:r>
        <w:rPr>
          <w:rFonts w:ascii="Arial Narrow" w:hAnsi="Arial Narrow" w:cs="Times New Roman"/>
          <w:b/>
          <w:sz w:val="20"/>
          <w:szCs w:val="20"/>
        </w:rPr>
        <w:t>ROME</w:t>
      </w:r>
      <w:r>
        <w:rPr>
          <w:rFonts w:ascii="Arial Narrow" w:hAnsi="Arial Narrow" w:cs="Times New Roman"/>
          <w:sz w:val="20"/>
          <w:szCs w:val="20"/>
        </w:rPr>
        <w:tab/>
        <w:t xml:space="preserve">          JOHN the BAPTIST</w:t>
      </w:r>
      <w:r w:rsidR="00031607">
        <w:rPr>
          <w:rFonts w:ascii="Arial Narrow" w:hAnsi="Arial Narrow" w:cs="Times New Roman"/>
          <w:sz w:val="20"/>
          <w:szCs w:val="20"/>
        </w:rPr>
        <w:tab/>
      </w:r>
      <w:r w:rsidR="00031607">
        <w:rPr>
          <w:rFonts w:ascii="Arial Narrow" w:hAnsi="Arial Narrow" w:cs="Times New Roman"/>
          <w:sz w:val="20"/>
          <w:szCs w:val="20"/>
        </w:rPr>
        <w:tab/>
      </w:r>
      <w:r w:rsidR="00031607">
        <w:rPr>
          <w:rFonts w:ascii="Arial Narrow" w:hAnsi="Arial Narrow" w:cs="Times New Roman"/>
          <w:sz w:val="20"/>
          <w:szCs w:val="20"/>
        </w:rPr>
        <w:tab/>
      </w:r>
      <w:r w:rsidR="00031607">
        <w:rPr>
          <w:rFonts w:ascii="Arial Narrow" w:hAnsi="Arial Narrow" w:cs="Times New Roman"/>
          <w:sz w:val="20"/>
          <w:szCs w:val="20"/>
        </w:rPr>
        <w:tab/>
      </w:r>
      <w:r w:rsidR="00031607">
        <w:rPr>
          <w:rFonts w:ascii="Arial Narrow" w:hAnsi="Arial Narrow" w:cs="Times New Roman"/>
          <w:sz w:val="20"/>
          <w:szCs w:val="20"/>
        </w:rPr>
        <w:tab/>
      </w:r>
      <w:r w:rsidR="00031607">
        <w:rPr>
          <w:rFonts w:ascii="Arial Narrow" w:hAnsi="Arial Narrow" w:cs="Times New Roman"/>
          <w:sz w:val="20"/>
          <w:szCs w:val="20"/>
        </w:rPr>
        <w:tab/>
        <w:t xml:space="preserve">              (D)</w:t>
      </w:r>
    </w:p>
    <w:p w:rsidR="00B96582" w:rsidRPr="007960BE" w:rsidRDefault="00105801" w:rsidP="00B9658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78" type="#_x0000_t32" style="position:absolute;left:0;text-align:left;margin-left:378.6pt;margin-top:1.35pt;width:0;height:12.7pt;z-index:252530688" o:connectortype="straight"/>
        </w:pict>
      </w:r>
      <w:r>
        <w:rPr>
          <w:rFonts w:ascii="Arial Narrow" w:hAnsi="Arial Narrow" w:cs="Times New Roman"/>
          <w:noProof/>
          <w:sz w:val="20"/>
          <w:szCs w:val="20"/>
        </w:rPr>
        <w:pict>
          <v:shape id="_x0000_s16665" type="#_x0000_t32" style="position:absolute;left:0;text-align:left;margin-left:139.5pt;margin-top:8.2pt;width:0;height:5.25pt;z-index:252517376" o:connectortype="straight">
            <v:stroke endarrow="block"/>
          </v:shape>
        </w:pict>
      </w:r>
      <w:r>
        <w:rPr>
          <w:rFonts w:ascii="Arial Narrow" w:hAnsi="Arial Narrow" w:cs="Times New Roman"/>
          <w:noProof/>
          <w:sz w:val="20"/>
          <w:szCs w:val="20"/>
        </w:rPr>
        <w:pict>
          <v:shape id="_x0000_s16675" type="#_x0000_t32" style="position:absolute;left:0;text-align:left;margin-left:352.55pt;margin-top:.7pt;width:76.45pt;height:0;z-index:252527616" o:connectortype="straight"/>
        </w:pict>
      </w:r>
      <w:r w:rsidR="00B96582">
        <w:rPr>
          <w:rFonts w:ascii="Arial Narrow" w:hAnsi="Arial Narrow" w:cs="Times New Roman"/>
          <w:sz w:val="20"/>
          <w:szCs w:val="20"/>
        </w:rPr>
        <w:t>Darkness</w: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FOUNDATION</w: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w:t>
      </w:r>
      <w:r w:rsidR="00D451F6">
        <w:rPr>
          <w:rFonts w:ascii="Arial Narrow" w:hAnsi="Arial Narrow" w:cs="Times New Roman"/>
          <w:b/>
          <w:sz w:val="20"/>
          <w:szCs w:val="20"/>
        </w:rPr>
        <w:t xml:space="preserve">Work </w:t>
      </w:r>
      <w:r w:rsidR="00031607" w:rsidRPr="00031607">
        <w:rPr>
          <w:rFonts w:ascii="Arial Narrow" w:hAnsi="Arial Narrow" w:cs="Times New Roman"/>
          <w:b/>
          <w:sz w:val="20"/>
          <w:szCs w:val="20"/>
        </w:rPr>
        <w:t>Backsliding</w:t>
      </w:r>
    </w:p>
    <w:p w:rsidR="00B96582" w:rsidRPr="007960BE" w:rsidRDefault="00105801" w:rsidP="00B96582">
      <w:pPr>
        <w:spacing w:after="0" w:line="240" w:lineRule="auto"/>
        <w:jc w:val="both"/>
        <w:rPr>
          <w:rFonts w:ascii="Arial Narrow" w:hAnsi="Arial Narrow" w:cs="Times New Roman"/>
          <w:i/>
          <w:sz w:val="20"/>
          <w:szCs w:val="20"/>
        </w:rPr>
      </w:pPr>
      <w:r>
        <w:rPr>
          <w:rFonts w:ascii="Arial Narrow" w:hAnsi="Arial Narrow" w:cs="Times New Roman"/>
          <w:i/>
          <w:noProof/>
          <w:sz w:val="20"/>
          <w:szCs w:val="20"/>
        </w:rPr>
        <w:pict>
          <v:shape id="_x0000_s16634" type="#_x0000_t32" style="position:absolute;left:0;text-align:left;margin-left:1.5pt;margin-top:2pt;width:480pt;height:0;z-index:252485632" o:connectortype="straight"/>
        </w:pict>
      </w:r>
    </w:p>
    <w:p w:rsidR="00B96582" w:rsidRPr="007960BE" w:rsidRDefault="00B96582" w:rsidP="00B96582">
      <w:pPr>
        <w:spacing w:after="0" w:line="240" w:lineRule="auto"/>
        <w:jc w:val="both"/>
        <w:rPr>
          <w:rFonts w:ascii="Arial Narrow" w:hAnsi="Arial Narrow" w:cs="Times New Roman"/>
          <w:sz w:val="20"/>
          <w:szCs w:val="20"/>
        </w:rPr>
      </w:pPr>
    </w:p>
    <w:p w:rsidR="00B96582" w:rsidRPr="007960BE" w:rsidRDefault="00105801" w:rsidP="00B9658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69" type="#_x0000_t19" style="position:absolute;left:0;text-align:left;margin-left:139.5pt;margin-top:6.05pt;width:41.25pt;height:70.3pt;flip:x;z-index:252521472"/>
        </w:pic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(50)</w:t>
      </w:r>
    </w:p>
    <w:p w:rsidR="00B96582" w:rsidRPr="007960BE" w:rsidRDefault="00B96582" w:rsidP="00B96582">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Pharaoh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PASSOVER</w:t>
      </w:r>
      <w:r>
        <w:rPr>
          <w:rFonts w:ascii="Arial Narrow" w:hAnsi="Arial Narrow" w:cs="Times New Roman"/>
          <w:sz w:val="20"/>
          <w:szCs w:val="20"/>
        </w:rPr>
        <w:tab/>
        <w:t xml:space="preserve">    PENTECOST</w:t>
      </w:r>
    </w:p>
    <w:p w:rsidR="00B96582" w:rsidRPr="007960BE" w:rsidRDefault="00105801" w:rsidP="00B9658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713" type="#_x0000_t32" style="position:absolute;left:0;text-align:left;margin-left:300.75pt;margin-top:10.1pt;width:6.75pt;height:9.75pt;flip:x;z-index:252565504" o:connectortype="straight"/>
        </w:pict>
      </w:r>
      <w:r>
        <w:rPr>
          <w:rFonts w:ascii="Arial Narrow" w:hAnsi="Arial Narrow" w:cs="Times New Roman"/>
          <w:noProof/>
          <w:sz w:val="20"/>
          <w:szCs w:val="20"/>
        </w:rPr>
        <w:pict>
          <v:shape id="_x0000_s16647" type="#_x0000_t32" style="position:absolute;left:0;text-align:left;margin-left:429pt;margin-top:.35pt;width:0;height:59.8pt;z-index:252498944" o:connectortype="straight"/>
        </w:pict>
      </w:r>
      <w:r>
        <w:rPr>
          <w:rFonts w:ascii="Arial Narrow" w:hAnsi="Arial Narrow" w:cs="Times New Roman"/>
          <w:noProof/>
          <w:sz w:val="20"/>
          <w:szCs w:val="20"/>
        </w:rPr>
        <w:pict>
          <v:shape id="_x0000_s16645" type="#_x0000_t32" style="position:absolute;left:0;text-align:left;margin-left:264.75pt;margin-top:.35pt;width:0;height:59.8pt;z-index:252496896" o:connectortype="straight"/>
        </w:pict>
      </w:r>
      <w:r>
        <w:rPr>
          <w:rFonts w:ascii="Arial Narrow" w:hAnsi="Arial Narrow" w:cs="Times New Roman"/>
          <w:noProof/>
          <w:sz w:val="20"/>
          <w:szCs w:val="20"/>
        </w:rPr>
        <w:pict>
          <v:shape id="_x0000_s16646" type="#_x0000_t32" style="position:absolute;left:0;text-align:left;margin-left:352.5pt;margin-top:1.05pt;width:0;height:59.8pt;z-index:252497920" o:connectortype="straight"/>
        </w:pict>
      </w:r>
      <w:r>
        <w:rPr>
          <w:rFonts w:ascii="Arial Narrow" w:hAnsi="Arial Narrow" w:cs="Times New Roman"/>
          <w:noProof/>
          <w:sz w:val="20"/>
          <w:szCs w:val="20"/>
        </w:rPr>
        <w:pict>
          <v:shape id="_x0000_s16644" type="#_x0000_t32" style="position:absolute;left:0;text-align:left;margin-left:217.45pt;margin-top:.3pt;width:0;height:59.8pt;z-index:252495872" o:connectortype="straight"/>
        </w:pict>
      </w:r>
      <w:r>
        <w:rPr>
          <w:rFonts w:ascii="Arial Narrow" w:hAnsi="Arial Narrow" w:cs="Times New Roman"/>
          <w:noProof/>
          <w:sz w:val="20"/>
          <w:szCs w:val="20"/>
        </w:rPr>
        <w:pict>
          <v:shape id="_x0000_s16643" type="#_x0000_t32" style="position:absolute;left:0;text-align:left;margin-left:135pt;margin-top:.3pt;width:0;height:59.8pt;z-index:252494848" o:connectortype="straight"/>
        </w:pict>
      </w:r>
      <w:r>
        <w:rPr>
          <w:rFonts w:ascii="Arial Narrow" w:hAnsi="Arial Narrow" w:cs="Times New Roman"/>
          <w:noProof/>
          <w:sz w:val="20"/>
          <w:szCs w:val="20"/>
        </w:rPr>
        <w:pict>
          <v:shape id="_x0000_s16642" type="#_x0000_t32" style="position:absolute;left:0;text-align:left;margin-left:52.55pt;margin-top:1.05pt;width:0;height:59.8pt;z-index:252493824" o:connectortype="straight"/>
        </w:pict>
      </w:r>
    </w:p>
    <w:p w:rsidR="00B96582" w:rsidRPr="007960BE" w:rsidRDefault="00105801" w:rsidP="00B9658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714" type="#_x0000_t32" style="position:absolute;left:0;text-align:left;margin-left:310.5pt;margin-top:.85pt;width:6.75pt;height:9.75pt;flip:x;z-index:252566528" o:connectortype="straight"/>
        </w:pict>
      </w:r>
      <w:r>
        <w:rPr>
          <w:rFonts w:ascii="Arial Narrow" w:hAnsi="Arial Narrow" w:cs="Times New Roman"/>
          <w:noProof/>
          <w:sz w:val="20"/>
          <w:szCs w:val="20"/>
        </w:rPr>
        <w:pict>
          <v:shape id="_x0000_s16712" type="#_x0000_t32" style="position:absolute;left:0;text-align:left;margin-left:302.25pt;margin-top:5.35pt;width:6.75pt;height:9.75pt;flip:x;z-index:252564480" o:connectortype="straight"/>
        </w:pict>
      </w:r>
      <w:r>
        <w:rPr>
          <w:rFonts w:ascii="Arial Narrow" w:hAnsi="Arial Narrow" w:cs="Times New Roman"/>
          <w:noProof/>
          <w:sz w:val="20"/>
          <w:szCs w:val="20"/>
        </w:rPr>
        <w:pict>
          <v:shape id="_x0000_s16711" type="#_x0000_t32" style="position:absolute;left:0;text-align:left;margin-left:293.25pt;margin-top:.1pt;width:6.75pt;height:9.75pt;flip:x;z-index:252563456" o:connectortype="straight"/>
        </w:pic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Cry at</w:t>
      </w:r>
    </w:p>
    <w:p w:rsidR="00B96582" w:rsidRPr="00533A30" w:rsidRDefault="00B96582" w:rsidP="00B96582">
      <w:pPr>
        <w:spacing w:after="0" w:line="240" w:lineRule="auto"/>
        <w:jc w:val="both"/>
        <w:rPr>
          <w:rFonts w:ascii="Arial Narrow" w:hAnsi="Arial Narrow" w:cs="Times New Roman"/>
          <w:b/>
          <w:sz w:val="16"/>
          <w:szCs w:val="16"/>
        </w:rPr>
      </w:pPr>
      <w:r w:rsidRPr="00CA565D">
        <w:rPr>
          <w:rFonts w:ascii="Arial Narrow" w:hAnsi="Arial Narrow" w:cs="Times New Roman"/>
          <w:b/>
          <w:sz w:val="16"/>
          <w:szCs w:val="16"/>
        </w:rPr>
        <w:t xml:space="preserve">                   </w:t>
      </w:r>
      <w:r>
        <w:rPr>
          <w:rFonts w:ascii="Arial Narrow" w:hAnsi="Arial Narrow" w:cs="Times New Roman"/>
          <w:b/>
          <w:sz w:val="16"/>
          <w:szCs w:val="16"/>
        </w:rPr>
        <w:t xml:space="preserve">            </w:t>
      </w:r>
      <w:r w:rsidRPr="00CA565D">
        <w:rPr>
          <w:rFonts w:ascii="Arial Narrow" w:hAnsi="Arial Narrow" w:cs="Times New Roman"/>
          <w:b/>
          <w:sz w:val="16"/>
          <w:szCs w:val="16"/>
        </w:rPr>
        <w:t>Burning Bush</w:t>
      </w:r>
      <w:r>
        <w:rPr>
          <w:rFonts w:ascii="Arial Narrow" w:hAnsi="Arial Narrow" w:cs="Times New Roman"/>
          <w:b/>
          <w:sz w:val="16"/>
          <w:szCs w:val="16"/>
        </w:rPr>
        <w:t xml:space="preserve">                                                                                        </w:t>
      </w:r>
      <w:r w:rsidR="00C16779">
        <w:rPr>
          <w:rFonts w:ascii="Arial Narrow" w:hAnsi="Arial Narrow" w:cs="Times New Roman"/>
          <w:b/>
          <w:sz w:val="16"/>
          <w:szCs w:val="16"/>
        </w:rPr>
        <w:tab/>
        <w:t xml:space="preserve">               </w:t>
      </w:r>
      <w:r w:rsidRPr="00CA565D">
        <w:rPr>
          <w:rFonts w:ascii="Arial Narrow" w:hAnsi="Arial Narrow" w:cs="Times New Roman"/>
          <w:sz w:val="20"/>
          <w:szCs w:val="20"/>
        </w:rPr>
        <w:t>Midnigh</w:t>
      </w:r>
      <w:r w:rsidRPr="00CA565D">
        <w:rPr>
          <w:rFonts w:ascii="Arial Narrow" w:hAnsi="Arial Narrow" w:cs="Times New Roman"/>
          <w:b/>
          <w:sz w:val="20"/>
          <w:szCs w:val="20"/>
        </w:rPr>
        <w:t>t</w:t>
      </w:r>
    </w:p>
    <w:p w:rsidR="00B96582" w:rsidRPr="007960BE" w:rsidRDefault="00B96582" w:rsidP="00B96582">
      <w:pPr>
        <w:spacing w:after="0" w:line="240" w:lineRule="auto"/>
        <w:jc w:val="both"/>
        <w:rPr>
          <w:rFonts w:ascii="Arial Narrow" w:hAnsi="Arial Narrow" w:cs="Times New Roman"/>
          <w:sz w:val="20"/>
          <w:szCs w:val="20"/>
        </w:rPr>
      </w:pPr>
      <w:r w:rsidRPr="00CA565D">
        <w:rPr>
          <w:rFonts w:ascii="Arial Narrow" w:hAnsi="Arial Narrow" w:cs="Times New Roman"/>
          <w:b/>
          <w:sz w:val="20"/>
          <w:szCs w:val="20"/>
        </w:rPr>
        <w:t>EGYPT</w:t>
      </w:r>
      <w:r>
        <w:rPr>
          <w:rFonts w:ascii="Arial Narrow" w:hAnsi="Arial Narrow" w:cs="Times New Roman"/>
          <w:sz w:val="20"/>
          <w:szCs w:val="20"/>
        </w:rPr>
        <w:tab/>
      </w:r>
      <w:r>
        <w:rPr>
          <w:rFonts w:ascii="Arial Narrow" w:hAnsi="Arial Narrow" w:cs="Times New Roman"/>
          <w:sz w:val="20"/>
          <w:szCs w:val="20"/>
        </w:rPr>
        <w:tab/>
        <w:t xml:space="preserve">   MOSES</w:t>
      </w:r>
    </w:p>
    <w:p w:rsidR="00B96582" w:rsidRPr="007960BE" w:rsidRDefault="00105801" w:rsidP="00B9658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66" type="#_x0000_t32" style="position:absolute;left:0;text-align:left;margin-left:139.5pt;margin-top:8.25pt;width:0;height:5.25pt;z-index:252518400" o:connectortype="straight">
            <v:stroke endarrow="block"/>
          </v:shape>
        </w:pict>
      </w:r>
      <w:r w:rsidR="00B96582">
        <w:rPr>
          <w:rFonts w:ascii="Arial Narrow" w:hAnsi="Arial Narrow" w:cs="Times New Roman"/>
          <w:sz w:val="20"/>
          <w:szCs w:val="20"/>
        </w:rPr>
        <w:t>Darkness</w:t>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r>
      <w:r w:rsidR="00B96582">
        <w:rPr>
          <w:rFonts w:ascii="Arial Narrow" w:hAnsi="Arial Narrow" w:cs="Times New Roman"/>
          <w:sz w:val="20"/>
          <w:szCs w:val="20"/>
        </w:rPr>
        <w:tab/>
        <w:t xml:space="preserve">   FOUNDATION</w:t>
      </w:r>
      <w:r w:rsidR="00C347CB">
        <w:rPr>
          <w:rFonts w:ascii="Arial Narrow" w:hAnsi="Arial Narrow" w:cs="Times New Roman"/>
          <w:sz w:val="20"/>
          <w:szCs w:val="20"/>
        </w:rPr>
        <w:tab/>
      </w:r>
      <w:r w:rsidR="00C347CB">
        <w:rPr>
          <w:rFonts w:ascii="Arial Narrow" w:hAnsi="Arial Narrow" w:cs="Times New Roman"/>
          <w:sz w:val="20"/>
          <w:szCs w:val="20"/>
        </w:rPr>
        <w:tab/>
      </w:r>
      <w:r w:rsidR="00C347CB">
        <w:rPr>
          <w:rFonts w:ascii="Arial Narrow" w:hAnsi="Arial Narrow" w:cs="Times New Roman"/>
          <w:sz w:val="20"/>
          <w:szCs w:val="20"/>
        </w:rPr>
        <w:tab/>
      </w:r>
      <w:r w:rsidR="00C347CB">
        <w:rPr>
          <w:rFonts w:ascii="Arial Narrow" w:hAnsi="Arial Narrow" w:cs="Times New Roman"/>
          <w:sz w:val="20"/>
          <w:szCs w:val="20"/>
        </w:rPr>
        <w:tab/>
        <w:t xml:space="preserve">              (D)</w:t>
      </w:r>
    </w:p>
    <w:p w:rsidR="00B96582" w:rsidRPr="007960BE" w:rsidRDefault="00105801" w:rsidP="00B96582">
      <w:pPr>
        <w:spacing w:after="0" w:line="240" w:lineRule="auto"/>
        <w:jc w:val="both"/>
        <w:rPr>
          <w:rFonts w:ascii="Arial Narrow" w:hAnsi="Arial Narrow" w:cs="Times New Roman"/>
          <w:i/>
          <w:sz w:val="20"/>
          <w:szCs w:val="20"/>
        </w:rPr>
      </w:pPr>
      <w:r>
        <w:rPr>
          <w:rFonts w:ascii="Arial Narrow" w:hAnsi="Arial Narrow" w:cs="Times New Roman"/>
          <w:i/>
          <w:noProof/>
          <w:sz w:val="20"/>
          <w:szCs w:val="20"/>
        </w:rPr>
        <w:pict>
          <v:shape id="_x0000_s16641" type="#_x0000_t32" style="position:absolute;left:0;text-align:left;margin-left:1.5pt;margin-top:3.5pt;width:480pt;height:0;z-index:252492800" o:connectortype="straight"/>
        </w:pict>
      </w:r>
    </w:p>
    <w:p w:rsidR="00B96582" w:rsidRPr="00EA348E" w:rsidRDefault="00B96582" w:rsidP="00B9658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w:t>
      </w:r>
    </w:p>
    <w:p w:rsidR="00B96582" w:rsidRPr="007960BE" w:rsidRDefault="00B96582" w:rsidP="00B96582">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Figure No. </w:t>
      </w:r>
      <w:r w:rsidR="00440AC0">
        <w:rPr>
          <w:rFonts w:ascii="Times New Roman" w:hAnsi="Times New Roman" w:cs="Times New Roman"/>
          <w:i/>
          <w:sz w:val="24"/>
          <w:szCs w:val="24"/>
        </w:rPr>
        <w:t>28</w:t>
      </w:r>
      <w:r>
        <w:rPr>
          <w:rFonts w:ascii="Times New Roman" w:hAnsi="Times New Roman" w:cs="Times New Roman"/>
          <w:i/>
          <w:sz w:val="24"/>
          <w:szCs w:val="24"/>
        </w:rPr>
        <w:t>B</w:t>
      </w:r>
      <w:r w:rsidR="00440AC0">
        <w:rPr>
          <w:rFonts w:ascii="Times New Roman" w:hAnsi="Times New Roman" w:cs="Times New Roman"/>
          <w:i/>
          <w:sz w:val="24"/>
          <w:szCs w:val="24"/>
        </w:rPr>
        <w:t>.</w:t>
      </w:r>
    </w:p>
    <w:p w:rsidR="008C08C0" w:rsidRDefault="008C08C0" w:rsidP="003D0A4D">
      <w:pPr>
        <w:spacing w:after="0" w:line="240" w:lineRule="auto"/>
        <w:jc w:val="both"/>
        <w:rPr>
          <w:rFonts w:ascii="Times New Roman" w:hAnsi="Times New Roman" w:cs="Times New Roman"/>
          <w:sz w:val="24"/>
          <w:szCs w:val="24"/>
        </w:rPr>
      </w:pPr>
    </w:p>
    <w:p w:rsidR="008C08C0" w:rsidRDefault="00B96582" w:rsidP="00B965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work for Adventism was to proclaim the Third Angel’s Message to the world.</w:t>
      </w:r>
    </w:p>
    <w:p w:rsidR="00B96582" w:rsidRDefault="00B96582" w:rsidP="00B965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work for the Jews was to finish building Jerusalem, the streets and the wall.</w:t>
      </w:r>
    </w:p>
    <w:p w:rsidR="00B96582" w:rsidRDefault="00B96582" w:rsidP="00B965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work for the Disciples was to carry the message of the resurrection to the world.</w:t>
      </w:r>
    </w:p>
    <w:p w:rsidR="00B96582" w:rsidRDefault="00B96582" w:rsidP="00B965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But, after the waymark </w:t>
      </w:r>
      <w:r w:rsidR="00E143FA">
        <w:rPr>
          <w:rFonts w:ascii="Times New Roman" w:hAnsi="Times New Roman" w:cs="Times New Roman"/>
          <w:sz w:val="24"/>
          <w:szCs w:val="24"/>
        </w:rPr>
        <w:t>of</w:t>
      </w:r>
      <w:r>
        <w:rPr>
          <w:rFonts w:ascii="Times New Roman" w:hAnsi="Times New Roman" w:cs="Times New Roman"/>
          <w:sz w:val="24"/>
          <w:szCs w:val="24"/>
        </w:rPr>
        <w:t xml:space="preserve"> the work is illustrated</w:t>
      </w:r>
      <w:r w:rsidR="00496FD8">
        <w:rPr>
          <w:rFonts w:ascii="Times New Roman" w:hAnsi="Times New Roman" w:cs="Times New Roman"/>
          <w:sz w:val="24"/>
          <w:szCs w:val="24"/>
        </w:rPr>
        <w:t>, there is always a backsliding that is marked.</w:t>
      </w:r>
    </w:p>
    <w:p w:rsidR="00496FD8" w:rsidRDefault="00496FD8" w:rsidP="00B965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Millerites, they did not carry on by faith in the message.</w:t>
      </w:r>
    </w:p>
    <w:p w:rsidR="00496FD8" w:rsidRDefault="00496FD8" w:rsidP="00B965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w:t>
      </w:r>
      <w:r w:rsidR="00C53E34">
        <w:rPr>
          <w:rFonts w:ascii="Times New Roman" w:hAnsi="Times New Roman" w:cs="Times New Roman"/>
          <w:sz w:val="24"/>
          <w:szCs w:val="24"/>
        </w:rPr>
        <w:t>e Jews quit building the street</w:t>
      </w:r>
      <w:r>
        <w:rPr>
          <w:rFonts w:ascii="Times New Roman" w:hAnsi="Times New Roman" w:cs="Times New Roman"/>
          <w:sz w:val="24"/>
          <w:szCs w:val="24"/>
        </w:rPr>
        <w:t xml:space="preserve"> and the wall.  It was necessary that 49 years later that the Lord raises up Nehemiah to finish the work.</w:t>
      </w:r>
    </w:p>
    <w:p w:rsidR="00496FD8" w:rsidRDefault="00496FD8" w:rsidP="00B965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Disciples, they go fishing.</w:t>
      </w:r>
    </w:p>
    <w:p w:rsidR="008C08C0" w:rsidRDefault="00E143FA"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time of Christ, </w:t>
      </w:r>
      <w:r>
        <w:rPr>
          <w:rFonts w:ascii="Times New Roman" w:hAnsi="Times New Roman" w:cs="Times New Roman"/>
          <w:i/>
          <w:sz w:val="24"/>
          <w:szCs w:val="24"/>
        </w:rPr>
        <w:t xml:space="preserve">Desire of Ages, </w:t>
      </w:r>
      <w:r>
        <w:rPr>
          <w:rFonts w:ascii="Times New Roman" w:hAnsi="Times New Roman" w:cs="Times New Roman"/>
          <w:sz w:val="24"/>
          <w:szCs w:val="24"/>
        </w:rPr>
        <w:t>page 810:</w:t>
      </w:r>
    </w:p>
    <w:p w:rsidR="00E143FA" w:rsidRDefault="00E143FA" w:rsidP="003D0A4D">
      <w:pPr>
        <w:spacing w:after="0" w:line="240" w:lineRule="auto"/>
        <w:jc w:val="both"/>
        <w:rPr>
          <w:rFonts w:ascii="Times New Roman" w:hAnsi="Times New Roman" w:cs="Times New Roman"/>
          <w:sz w:val="24"/>
          <w:szCs w:val="24"/>
        </w:rPr>
      </w:pPr>
    </w:p>
    <w:p w:rsidR="00E143FA" w:rsidRPr="00E143FA" w:rsidRDefault="00E143FA" w:rsidP="00E143F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“Vividly they recalled the scene beside the sea when Jesus had bidden them follow Him. They remembered how, at His command, they had launched out into the deep,”—</w:t>
      </w:r>
      <w:r w:rsidRPr="00E143FA">
        <w:rPr>
          <w:rFonts w:ascii="Times New Roman" w:hAnsi="Times New Roman" w:cs="Times New Roman"/>
          <w:i/>
          <w:smallCaps/>
          <w:sz w:val="24"/>
          <w:szCs w:val="24"/>
        </w:rPr>
        <w:t>and this is after the cross</w:t>
      </w:r>
      <w:r>
        <w:rPr>
          <w:rFonts w:ascii="Times New Roman" w:hAnsi="Times New Roman" w:cs="Times New Roman"/>
          <w:sz w:val="24"/>
          <w:szCs w:val="24"/>
        </w:rPr>
        <w:t xml:space="preserve">—“and had let down their net, and the catch had been so abundant as to fill the net, even to breaking. Then Jesus had called them to leave their fishing boats, and had promised to make them fishers of men. It was to bring this scene to their minds, and to deepen its impression, that He had again performed the miracle. His act was a renewal of the commission to the disciples. It showed them that the death of their Master had not lessened their obligation to do the work He had assigned them. Though they were to be deprived of His personal companionship, and of the means of support by their former employment, the risen Saviour would still have a care for them. While they were doing His work, He would provide for their needs. And Jesus had a purpose in bidding them cast their net on the right side of the ship. On that side He stood upon the shore. That was the side of faith. If they labored in connection with Him,—His divine power combining with their human effort,—they could not fail of success.” </w:t>
      </w:r>
      <w:r>
        <w:rPr>
          <w:rFonts w:ascii="Times New Roman" w:hAnsi="Times New Roman" w:cs="Times New Roman"/>
          <w:i/>
          <w:iCs/>
          <w:sz w:val="24"/>
          <w:szCs w:val="24"/>
        </w:rPr>
        <w:t>The Desire of Ages</w:t>
      </w:r>
      <w:r>
        <w:rPr>
          <w:rFonts w:ascii="Times New Roman" w:hAnsi="Times New Roman" w:cs="Times New Roman"/>
          <w:sz w:val="24"/>
          <w:szCs w:val="24"/>
        </w:rPr>
        <w:t>, 810.</w:t>
      </w:r>
    </w:p>
    <w:p w:rsidR="008C08C0" w:rsidRDefault="008C08C0" w:rsidP="003D0A4D">
      <w:pPr>
        <w:spacing w:after="0" w:line="240" w:lineRule="auto"/>
        <w:jc w:val="both"/>
        <w:rPr>
          <w:rFonts w:ascii="Times New Roman" w:hAnsi="Times New Roman" w:cs="Times New Roman"/>
          <w:sz w:val="24"/>
          <w:szCs w:val="24"/>
        </w:rPr>
      </w:pPr>
    </w:p>
    <w:p w:rsidR="008C08C0" w:rsidRDefault="00E143FA"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if you go into this story after the cross, the Disciples are at the ocean and Peter says, “Hey, why don’t we spend a night fishing on the boats.  We need some money for clothing and food.  If we spend one night fishing on the boat we will supply our needs.”  And Sister White is here saying that Christ shows up.  The Disciples hadn’t caught anything and He tells them to cast to the </w:t>
      </w:r>
      <w:r w:rsidR="00A943C7">
        <w:rPr>
          <w:rFonts w:ascii="Times New Roman" w:hAnsi="Times New Roman" w:cs="Times New Roman"/>
          <w:sz w:val="24"/>
          <w:szCs w:val="24"/>
        </w:rPr>
        <w:t>other side.  They catch this wonderful amount of fish.  And He was doing that to tell them that they had been commissioned to do a work and they were not to return to their former occupation as fisherman because He was capable of sustaining them.</w:t>
      </w:r>
    </w:p>
    <w:p w:rsidR="00A943C7" w:rsidRDefault="00A943C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although this is not a blatant form of apostasy-type backsliding, it is still noted there in the sequence of events; whereas, it is pretty blatant that for 49 years that the Jews quit doing the work of building the streets and the wall.  </w:t>
      </w:r>
    </w:p>
    <w:p w:rsidR="00A943C7" w:rsidRDefault="00A943C7" w:rsidP="00A943C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is pretty obvious that when we are teaching the Spiritual Formations techniques of the Jesuits of the Roman Catholic Church in Adventism here at the end of the world, we quit doing the work of proclaiming the Third Angel’s Message; because, the Third Angel’s Message, among other things, is to identify that the Pope of Rome is the antichrist of Bible prophecy.  You should not be drinking the wine of Babylon if you are going to proclaim that Babylon is fallen!  But that is another story.</w:t>
      </w:r>
    </w:p>
    <w:p w:rsidR="00A943C7" w:rsidRDefault="00A943C7" w:rsidP="003D0A4D">
      <w:pPr>
        <w:spacing w:after="0" w:line="240" w:lineRule="auto"/>
        <w:jc w:val="both"/>
        <w:rPr>
          <w:rFonts w:ascii="Times New Roman" w:hAnsi="Times New Roman" w:cs="Times New Roman"/>
          <w:sz w:val="24"/>
          <w:szCs w:val="24"/>
        </w:rPr>
      </w:pPr>
    </w:p>
    <w:p w:rsidR="00A943C7" w:rsidRPr="00A943C7" w:rsidRDefault="00A943C7" w:rsidP="003D0A4D">
      <w:pPr>
        <w:spacing w:after="0" w:line="240" w:lineRule="auto"/>
        <w:jc w:val="both"/>
        <w:rPr>
          <w:rFonts w:ascii="Times New Roman Bold" w:hAnsi="Times New Roman Bold" w:cs="Times New Roman"/>
          <w:b/>
          <w:smallCaps/>
          <w:sz w:val="24"/>
          <w:szCs w:val="24"/>
        </w:rPr>
      </w:pPr>
      <w:r w:rsidRPr="00A943C7">
        <w:rPr>
          <w:rFonts w:ascii="Times New Roman Bold" w:hAnsi="Times New Roman Bold" w:cs="Times New Roman"/>
          <w:b/>
          <w:smallCaps/>
          <w:sz w:val="24"/>
          <w:szCs w:val="24"/>
        </w:rPr>
        <w:t>Time of the Millerites</w:t>
      </w:r>
    </w:p>
    <w:p w:rsidR="008C08C0" w:rsidRDefault="00A943C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Evangelism, </w:t>
      </w:r>
      <w:r>
        <w:rPr>
          <w:rFonts w:ascii="Times New Roman" w:hAnsi="Times New Roman" w:cs="Times New Roman"/>
          <w:sz w:val="24"/>
          <w:szCs w:val="24"/>
        </w:rPr>
        <w:t>page 695:</w:t>
      </w:r>
    </w:p>
    <w:p w:rsidR="00A943C7" w:rsidRDefault="00A943C7" w:rsidP="003D0A4D">
      <w:pPr>
        <w:spacing w:after="0" w:line="240" w:lineRule="auto"/>
        <w:jc w:val="both"/>
        <w:rPr>
          <w:rFonts w:ascii="Times New Roman" w:hAnsi="Times New Roman" w:cs="Times New Roman"/>
          <w:sz w:val="24"/>
          <w:szCs w:val="24"/>
        </w:rPr>
      </w:pPr>
    </w:p>
    <w:p w:rsidR="00A943C7" w:rsidRDefault="00A943C7" w:rsidP="00A943C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“Had Adventists</w:t>
      </w:r>
      <w:r>
        <w:rPr>
          <w:rFonts w:ascii="Times New Roman" w:hAnsi="Times New Roman" w:cs="Times New Roman"/>
          <w:b/>
          <w:bCs/>
          <w:sz w:val="24"/>
          <w:szCs w:val="24"/>
        </w:rPr>
        <w:t>, after the great disappointment in 1844</w:t>
      </w:r>
      <w:r>
        <w:rPr>
          <w:rFonts w:ascii="Times New Roman" w:hAnsi="Times New Roman" w:cs="Times New Roman"/>
          <w:sz w:val="24"/>
          <w:szCs w:val="24"/>
        </w:rPr>
        <w:t xml:space="preserve">, held fast their faith and followed on unitedly in the opening providence of God, receiving the message of the third angel and in the power of the Holy Spirit proclaiming it to the world, they would have seen the salvation of God, the Lord would have wrought mightily with their efforts, </w:t>
      </w:r>
      <w:r>
        <w:rPr>
          <w:rFonts w:ascii="Times New Roman" w:hAnsi="Times New Roman" w:cs="Times New Roman"/>
          <w:b/>
          <w:bCs/>
          <w:sz w:val="24"/>
          <w:szCs w:val="24"/>
        </w:rPr>
        <w:t>the work would have been completed</w:t>
      </w:r>
      <w:r>
        <w:rPr>
          <w:rFonts w:ascii="Times New Roman" w:hAnsi="Times New Roman" w:cs="Times New Roman"/>
          <w:sz w:val="24"/>
          <w:szCs w:val="24"/>
        </w:rPr>
        <w:t xml:space="preserve">,:— </w:t>
      </w:r>
    </w:p>
    <w:p w:rsidR="00A943C7" w:rsidRDefault="00A943C7" w:rsidP="00A943C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943C7" w:rsidRDefault="00A943C7" w:rsidP="00A943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were given a work.  It would have been completed.</w:t>
      </w:r>
    </w:p>
    <w:p w:rsidR="00A943C7" w:rsidRDefault="00A943C7" w:rsidP="00A943C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943C7" w:rsidRPr="00A943C7" w:rsidRDefault="00A943C7" w:rsidP="00A943C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Christ would have come </w:t>
      </w:r>
      <w:proofErr w:type="spellStart"/>
      <w:r>
        <w:rPr>
          <w:rFonts w:ascii="Times New Roman" w:hAnsi="Times New Roman" w:cs="Times New Roman"/>
          <w:sz w:val="24"/>
          <w:szCs w:val="24"/>
        </w:rPr>
        <w:t>ere</w:t>
      </w:r>
      <w:proofErr w:type="spellEnd"/>
      <w:r>
        <w:rPr>
          <w:rFonts w:ascii="Times New Roman" w:hAnsi="Times New Roman" w:cs="Times New Roman"/>
          <w:sz w:val="24"/>
          <w:szCs w:val="24"/>
        </w:rPr>
        <w:t xml:space="preserve"> this to receive His people to their reward. But in the period of doubt and uncertainty that followed the disappointment, many of the advent believers </w:t>
      </w:r>
      <w:r>
        <w:rPr>
          <w:rFonts w:ascii="Times New Roman" w:hAnsi="Times New Roman" w:cs="Times New Roman"/>
          <w:b/>
          <w:bCs/>
          <w:sz w:val="24"/>
          <w:szCs w:val="24"/>
        </w:rPr>
        <w:t>yielded their faith</w:t>
      </w:r>
      <w:r>
        <w:rPr>
          <w:rFonts w:ascii="Times New Roman" w:hAnsi="Times New Roman" w:cs="Times New Roman"/>
          <w:sz w:val="24"/>
          <w:szCs w:val="24"/>
        </w:rPr>
        <w:t xml:space="preserve">. . . . Thus the work was hindered, and the world was left in darkness. Had the whole Adventist body united upon the commandments of God and the faith of Jesus, how widely different would have been our history!” </w:t>
      </w:r>
      <w:r>
        <w:rPr>
          <w:rFonts w:ascii="Times New Roman" w:hAnsi="Times New Roman" w:cs="Times New Roman"/>
          <w:i/>
          <w:iCs/>
          <w:sz w:val="24"/>
          <w:szCs w:val="24"/>
        </w:rPr>
        <w:t>Evangelism</w:t>
      </w:r>
      <w:r>
        <w:rPr>
          <w:rFonts w:ascii="Times New Roman" w:hAnsi="Times New Roman" w:cs="Times New Roman"/>
          <w:sz w:val="24"/>
          <w:szCs w:val="24"/>
        </w:rPr>
        <w:t>, 695.</w:t>
      </w:r>
    </w:p>
    <w:p w:rsidR="008C08C0" w:rsidRDefault="008C08C0" w:rsidP="003D0A4D">
      <w:pPr>
        <w:spacing w:after="0" w:line="240" w:lineRule="auto"/>
        <w:jc w:val="both"/>
        <w:rPr>
          <w:rFonts w:ascii="Times New Roman" w:hAnsi="Times New Roman" w:cs="Times New Roman"/>
          <w:sz w:val="24"/>
          <w:szCs w:val="24"/>
        </w:rPr>
      </w:pPr>
    </w:p>
    <w:p w:rsidR="00A943C7" w:rsidRDefault="00A943C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They were given the message here [October 22, 1844], and they backslid.</w:t>
      </w:r>
    </w:p>
    <w:p w:rsidR="008C08C0" w:rsidRDefault="008C08C0" w:rsidP="003D0A4D">
      <w:pPr>
        <w:spacing w:after="0" w:line="240" w:lineRule="auto"/>
        <w:jc w:val="both"/>
        <w:rPr>
          <w:rFonts w:ascii="Times New Roman" w:hAnsi="Times New Roman" w:cs="Times New Roman"/>
          <w:sz w:val="24"/>
          <w:szCs w:val="24"/>
        </w:rPr>
      </w:pPr>
    </w:p>
    <w:p w:rsidR="008C08C0" w:rsidRPr="00A943C7" w:rsidRDefault="00A943C7" w:rsidP="003D0A4D">
      <w:pPr>
        <w:spacing w:after="0" w:line="240" w:lineRule="auto"/>
        <w:jc w:val="both"/>
        <w:rPr>
          <w:rFonts w:ascii="Times New Roman Bold" w:hAnsi="Times New Roman Bold" w:cs="Times New Roman"/>
          <w:b/>
          <w:smallCaps/>
          <w:sz w:val="24"/>
          <w:szCs w:val="24"/>
        </w:rPr>
      </w:pPr>
      <w:r w:rsidRPr="00A943C7">
        <w:rPr>
          <w:rFonts w:ascii="Times New Roman Bold" w:hAnsi="Times New Roman Bold" w:cs="Times New Roman"/>
          <w:b/>
          <w:smallCaps/>
          <w:sz w:val="24"/>
          <w:szCs w:val="24"/>
        </w:rPr>
        <w:t>Time of Cyrus</w:t>
      </w:r>
    </w:p>
    <w:p w:rsidR="00EC2B35" w:rsidRDefault="00EC2B3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time of Cyrus, you have Daniel 9:25 there.  </w:t>
      </w:r>
    </w:p>
    <w:p w:rsidR="00EC2B35" w:rsidRDefault="00EC2B35" w:rsidP="003D0A4D">
      <w:pPr>
        <w:spacing w:after="0" w:line="240" w:lineRule="auto"/>
        <w:jc w:val="both"/>
        <w:rPr>
          <w:rFonts w:ascii="Times New Roman" w:hAnsi="Times New Roman" w:cs="Times New Roman"/>
          <w:sz w:val="24"/>
          <w:szCs w:val="24"/>
        </w:rPr>
      </w:pPr>
    </w:p>
    <w:p w:rsidR="00EC2B35" w:rsidRPr="00EC2B35" w:rsidRDefault="00EC2B35" w:rsidP="00EC2B3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sidRPr="00EC2B35">
        <w:rPr>
          <w:rFonts w:ascii="Times New Roman" w:hAnsi="Times New Roman" w:cs="Times New Roman"/>
          <w:sz w:val="24"/>
          <w:szCs w:val="24"/>
        </w:rPr>
        <w:t xml:space="preserve">Know therefore and understand, </w:t>
      </w:r>
      <w:r w:rsidRPr="00EC2B35">
        <w:rPr>
          <w:rFonts w:ascii="Times New Roman" w:hAnsi="Times New Roman" w:cs="Times New Roman"/>
          <w:i/>
          <w:iCs/>
          <w:sz w:val="24"/>
          <w:szCs w:val="24"/>
        </w:rPr>
        <w:t xml:space="preserve">that </w:t>
      </w:r>
      <w:r w:rsidRPr="00EC2B35">
        <w:rPr>
          <w:rFonts w:ascii="Times New Roman" w:hAnsi="Times New Roman" w:cs="Times New Roman"/>
          <w:sz w:val="24"/>
          <w:szCs w:val="24"/>
        </w:rPr>
        <w:t>from the going forth of the</w:t>
      </w:r>
      <w:r>
        <w:rPr>
          <w:rFonts w:ascii="Times New Roman" w:hAnsi="Times New Roman" w:cs="Times New Roman"/>
          <w:sz w:val="24"/>
          <w:szCs w:val="24"/>
        </w:rPr>
        <w:t xml:space="preserve"> </w:t>
      </w:r>
      <w:r w:rsidRPr="00EC2B35">
        <w:rPr>
          <w:rFonts w:ascii="Times New Roman" w:hAnsi="Times New Roman" w:cs="Times New Roman"/>
          <w:sz w:val="24"/>
          <w:szCs w:val="24"/>
        </w:rPr>
        <w:t xml:space="preserve">commandment to </w:t>
      </w:r>
      <w:r w:rsidRPr="00EC2B35">
        <w:rPr>
          <w:rFonts w:ascii="Times New Roman" w:hAnsi="Times New Roman" w:cs="Times New Roman"/>
          <w:b/>
          <w:bCs/>
          <w:sz w:val="24"/>
          <w:szCs w:val="24"/>
        </w:rPr>
        <w:t xml:space="preserve">restore and to build Jerusalem </w:t>
      </w:r>
      <w:r w:rsidRPr="00EC2B35">
        <w:rPr>
          <w:rFonts w:ascii="Times New Roman" w:hAnsi="Times New Roman" w:cs="Times New Roman"/>
          <w:sz w:val="24"/>
          <w:szCs w:val="24"/>
        </w:rPr>
        <w:t>unto the Messiah the Prince</w:t>
      </w:r>
      <w:r>
        <w:rPr>
          <w:rFonts w:ascii="Times New Roman" w:hAnsi="Times New Roman" w:cs="Times New Roman"/>
          <w:sz w:val="24"/>
          <w:szCs w:val="24"/>
        </w:rPr>
        <w:t xml:space="preserve"> </w:t>
      </w:r>
      <w:r w:rsidRPr="00EC2B35">
        <w:rPr>
          <w:rFonts w:ascii="Times New Roman" w:hAnsi="Times New Roman" w:cs="Times New Roman"/>
          <w:i/>
          <w:iCs/>
          <w:sz w:val="24"/>
          <w:szCs w:val="24"/>
        </w:rPr>
        <w:t xml:space="preserve">shall be </w:t>
      </w:r>
      <w:r w:rsidRPr="00EC2B35">
        <w:rPr>
          <w:rFonts w:ascii="Times New Roman" w:hAnsi="Times New Roman" w:cs="Times New Roman"/>
          <w:b/>
          <w:bCs/>
          <w:sz w:val="24"/>
          <w:szCs w:val="24"/>
        </w:rPr>
        <w:t>seven weeks</w:t>
      </w:r>
      <w:r w:rsidRPr="00EC2B35">
        <w:rPr>
          <w:rFonts w:ascii="Times New Roman" w:hAnsi="Times New Roman" w:cs="Times New Roman"/>
          <w:sz w:val="24"/>
          <w:szCs w:val="24"/>
        </w:rPr>
        <w:t>, and threescore and two weeks: the street shall be built</w:t>
      </w:r>
      <w:r>
        <w:rPr>
          <w:rFonts w:ascii="Times New Roman" w:hAnsi="Times New Roman" w:cs="Times New Roman"/>
          <w:sz w:val="24"/>
          <w:szCs w:val="24"/>
        </w:rPr>
        <w:t xml:space="preserve"> </w:t>
      </w:r>
      <w:r w:rsidRPr="00EC2B35">
        <w:rPr>
          <w:rFonts w:ascii="Times New Roman" w:hAnsi="Times New Roman" w:cs="Times New Roman"/>
          <w:sz w:val="24"/>
          <w:szCs w:val="24"/>
        </w:rPr>
        <w:t>again, and the wall, even in troublous times.</w:t>
      </w:r>
      <w:r>
        <w:rPr>
          <w:rFonts w:ascii="Times New Roman" w:hAnsi="Times New Roman" w:cs="Times New Roman"/>
          <w:sz w:val="24"/>
          <w:szCs w:val="24"/>
        </w:rPr>
        <w:t>”</w:t>
      </w:r>
      <w:r w:rsidRPr="00EC2B35">
        <w:rPr>
          <w:rFonts w:ascii="Times New Roman" w:hAnsi="Times New Roman" w:cs="Times New Roman"/>
          <w:sz w:val="24"/>
          <w:szCs w:val="24"/>
        </w:rPr>
        <w:t xml:space="preserve"> Daniel 9:25</w:t>
      </w:r>
      <w:r>
        <w:rPr>
          <w:rFonts w:ascii="Times New Roman" w:hAnsi="Times New Roman" w:cs="Times New Roman"/>
          <w:sz w:val="24"/>
          <w:szCs w:val="24"/>
        </w:rPr>
        <w:t xml:space="preserve"> (KJV)</w:t>
      </w:r>
      <w:r w:rsidRPr="00EC2B35">
        <w:rPr>
          <w:rFonts w:ascii="Times New Roman" w:hAnsi="Times New Roman" w:cs="Times New Roman"/>
          <w:sz w:val="24"/>
          <w:szCs w:val="24"/>
        </w:rPr>
        <w:t>.</w:t>
      </w:r>
    </w:p>
    <w:p w:rsidR="00EC2B35" w:rsidRDefault="00EC2B35" w:rsidP="003D0A4D">
      <w:pPr>
        <w:spacing w:after="0" w:line="240" w:lineRule="auto"/>
        <w:jc w:val="both"/>
        <w:rPr>
          <w:rFonts w:ascii="Times New Roman" w:hAnsi="Times New Roman" w:cs="Times New Roman"/>
          <w:sz w:val="24"/>
          <w:szCs w:val="24"/>
        </w:rPr>
      </w:pPr>
    </w:p>
    <w:p w:rsidR="008C08C0" w:rsidRDefault="00EC2B3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had seven weeks to finish the work.</w:t>
      </w:r>
    </w:p>
    <w:p w:rsidR="00EC2B35" w:rsidRDefault="00EC2B35" w:rsidP="003D0A4D">
      <w:pPr>
        <w:spacing w:after="0" w:line="240" w:lineRule="auto"/>
        <w:jc w:val="both"/>
        <w:rPr>
          <w:rFonts w:ascii="Times New Roman" w:hAnsi="Times New Roman" w:cs="Times New Roman"/>
          <w:sz w:val="24"/>
          <w:szCs w:val="24"/>
        </w:rPr>
      </w:pPr>
    </w:p>
    <w:p w:rsidR="00EC2B35" w:rsidRPr="00EC2B35" w:rsidRDefault="00EC2B35" w:rsidP="003D0A4D">
      <w:pPr>
        <w:spacing w:after="0" w:line="240" w:lineRule="auto"/>
        <w:jc w:val="both"/>
        <w:rPr>
          <w:rFonts w:ascii="Times New Roman Bold" w:hAnsi="Times New Roman Bold" w:cs="Times New Roman"/>
          <w:b/>
          <w:smallCaps/>
          <w:sz w:val="24"/>
          <w:szCs w:val="24"/>
        </w:rPr>
      </w:pPr>
      <w:r w:rsidRPr="00EC2B35">
        <w:rPr>
          <w:rFonts w:ascii="Times New Roman Bold" w:hAnsi="Times New Roman Bold" w:cs="Times New Roman"/>
          <w:b/>
          <w:smallCaps/>
          <w:sz w:val="24"/>
          <w:szCs w:val="24"/>
        </w:rPr>
        <w:t>Nehemiah</w:t>
      </w:r>
    </w:p>
    <w:p w:rsidR="00EC2B35" w:rsidRDefault="00EC2B3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Speaking of Nehemiah, </w:t>
      </w:r>
      <w:r>
        <w:rPr>
          <w:rFonts w:ascii="Times New Roman" w:hAnsi="Times New Roman" w:cs="Times New Roman"/>
          <w:i/>
          <w:sz w:val="24"/>
          <w:szCs w:val="24"/>
        </w:rPr>
        <w:t xml:space="preserve">Prophets and Kings, </w:t>
      </w:r>
      <w:r>
        <w:rPr>
          <w:rFonts w:ascii="Times New Roman" w:hAnsi="Times New Roman" w:cs="Times New Roman"/>
          <w:sz w:val="24"/>
          <w:szCs w:val="24"/>
        </w:rPr>
        <w:t>page 628, it says,</w:t>
      </w:r>
    </w:p>
    <w:p w:rsidR="00EC2B35" w:rsidRDefault="00EC2B35" w:rsidP="003D0A4D">
      <w:pPr>
        <w:spacing w:after="0" w:line="240" w:lineRule="auto"/>
        <w:jc w:val="both"/>
        <w:rPr>
          <w:rFonts w:ascii="Times New Roman" w:hAnsi="Times New Roman" w:cs="Times New Roman"/>
          <w:sz w:val="24"/>
          <w:szCs w:val="24"/>
        </w:rPr>
      </w:pPr>
    </w:p>
    <w:p w:rsidR="00EC2B35" w:rsidRPr="00EC2B35" w:rsidRDefault="00EC2B35" w:rsidP="00EC2B3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“By messengers from Judea the Hebrew patriot learned that days of trial had come to Jerusalem, the chosen city. The returned exiles were suffering affliction and reproach. The temple and portions of the city had been rebuilt; but </w:t>
      </w:r>
      <w:r>
        <w:rPr>
          <w:rFonts w:ascii="Times New Roman" w:hAnsi="Times New Roman" w:cs="Times New Roman"/>
          <w:b/>
          <w:bCs/>
          <w:sz w:val="24"/>
          <w:szCs w:val="24"/>
        </w:rPr>
        <w:t>the work of restoration was hindered, the temple services were disturbed, and the people kept in constant alarm by the fact that the walls of the city were still largely in ruins</w:t>
      </w:r>
      <w:r>
        <w:rPr>
          <w:rFonts w:ascii="Times New Roman" w:hAnsi="Times New Roman" w:cs="Times New Roman"/>
          <w:sz w:val="24"/>
          <w:szCs w:val="24"/>
        </w:rPr>
        <w:t xml:space="preserve">.”  </w:t>
      </w:r>
      <w:r>
        <w:rPr>
          <w:rFonts w:ascii="Times New Roman" w:hAnsi="Times New Roman" w:cs="Times New Roman"/>
          <w:i/>
          <w:iCs/>
          <w:sz w:val="24"/>
          <w:szCs w:val="24"/>
        </w:rPr>
        <w:t>Prophets and Kings</w:t>
      </w:r>
      <w:r>
        <w:rPr>
          <w:rFonts w:ascii="Times New Roman" w:hAnsi="Times New Roman" w:cs="Times New Roman"/>
          <w:sz w:val="24"/>
          <w:szCs w:val="24"/>
        </w:rPr>
        <w:t>, 628.</w:t>
      </w:r>
    </w:p>
    <w:p w:rsidR="00EC2B35" w:rsidRDefault="00EC2B35" w:rsidP="003D0A4D">
      <w:pPr>
        <w:spacing w:after="0" w:line="240" w:lineRule="auto"/>
        <w:jc w:val="both"/>
        <w:rPr>
          <w:rFonts w:ascii="Times New Roman" w:hAnsi="Times New Roman" w:cs="Times New Roman"/>
          <w:sz w:val="24"/>
          <w:szCs w:val="24"/>
        </w:rPr>
      </w:pPr>
    </w:p>
    <w:p w:rsidR="008C08C0" w:rsidRDefault="00EC2B3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this history [the reform line of Cyrus].</w:t>
      </w:r>
    </w:p>
    <w:p w:rsidR="008C08C0" w:rsidRDefault="008C08C0" w:rsidP="003D0A4D">
      <w:pPr>
        <w:spacing w:after="0" w:line="240" w:lineRule="auto"/>
        <w:jc w:val="both"/>
        <w:rPr>
          <w:rFonts w:ascii="Times New Roman" w:hAnsi="Times New Roman" w:cs="Times New Roman"/>
          <w:sz w:val="24"/>
          <w:szCs w:val="24"/>
        </w:rPr>
      </w:pPr>
    </w:p>
    <w:p w:rsidR="00EC2B35" w:rsidRPr="00EC2B35" w:rsidRDefault="00EC2B35" w:rsidP="003D0A4D">
      <w:pPr>
        <w:spacing w:after="0" w:line="240" w:lineRule="auto"/>
        <w:jc w:val="both"/>
        <w:rPr>
          <w:rFonts w:ascii="Times New Roman Bold" w:hAnsi="Times New Roman Bold" w:cs="Times New Roman"/>
          <w:b/>
          <w:smallCaps/>
          <w:sz w:val="24"/>
          <w:szCs w:val="24"/>
        </w:rPr>
      </w:pPr>
      <w:r w:rsidRPr="00EC2B35">
        <w:rPr>
          <w:rFonts w:ascii="Times New Roman Bold" w:hAnsi="Times New Roman Bold" w:cs="Times New Roman"/>
          <w:b/>
          <w:smallCaps/>
          <w:sz w:val="24"/>
          <w:szCs w:val="24"/>
        </w:rPr>
        <w:t>The Fourth Decree—Pentecost</w:t>
      </w:r>
    </w:p>
    <w:p w:rsidR="008C08C0" w:rsidRDefault="00EC2B3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Fourth Decree, down here [beyond the scope of the timeline of Millerite History to our time] is the Fourth Angel’s Message for us, Revelation 18.</w:t>
      </w:r>
    </w:p>
    <w:p w:rsidR="00EC2B35" w:rsidRDefault="00EC2B3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Fourth Angel’s Message in the time of the reform line of Cyrus, that is the Decree of Nehemiah.</w:t>
      </w:r>
    </w:p>
    <w:p w:rsidR="00EC2B35" w:rsidRDefault="00EC2B3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Millerite History is marking when the Lord is entering into covenant with spiritual Israel, with Adventism.  We are going to show that as we proceed.</w:t>
      </w:r>
      <w:r w:rsidR="00673C39">
        <w:rPr>
          <w:rFonts w:ascii="Times New Roman" w:hAnsi="Times New Roman" w:cs="Times New Roman"/>
          <w:sz w:val="24"/>
          <w:szCs w:val="24"/>
        </w:rPr>
        <w:t xml:space="preserve">  When you get to </w:t>
      </w:r>
      <w:r w:rsidR="00673C39">
        <w:rPr>
          <w:rFonts w:ascii="Times New Roman" w:hAnsi="Times New Roman" w:cs="Times New Roman"/>
          <w:sz w:val="24"/>
          <w:szCs w:val="24"/>
        </w:rPr>
        <w:lastRenderedPageBreak/>
        <w:t xml:space="preserve">1850, the </w:t>
      </w:r>
      <w:r w:rsidR="00673C39" w:rsidRPr="00673C39">
        <w:rPr>
          <w:rFonts w:ascii="Times New Roman" w:hAnsi="Times New Roman" w:cs="Times New Roman"/>
          <w:i/>
          <w:sz w:val="24"/>
          <w:szCs w:val="24"/>
        </w:rPr>
        <w:t>50</w:t>
      </w:r>
      <w:r w:rsidR="00673C39">
        <w:rPr>
          <w:rFonts w:ascii="Times New Roman" w:hAnsi="Times New Roman" w:cs="Times New Roman"/>
          <w:sz w:val="24"/>
          <w:szCs w:val="24"/>
        </w:rPr>
        <w:t xml:space="preserve"> is a symbol of when the Lord enters into covenant; so, this is prefiguring the Fourth Angel’s Message at the end of the world.</w:t>
      </w:r>
    </w:p>
    <w:p w:rsidR="00673C39" w:rsidRDefault="00673C39"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Nevertheless, right here at 408BC of the reform line of Cyrus, when the streets and wall are finished in 49 years, the fiftieth year is marking the covenant.</w:t>
      </w:r>
    </w:p>
    <w:p w:rsidR="00673C39" w:rsidRDefault="00673C39"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time of Christ, Pentecost is marking the fourth waymark—</w:t>
      </w:r>
      <w:proofErr w:type="spellStart"/>
      <w:r>
        <w:rPr>
          <w:rFonts w:ascii="Times New Roman" w:hAnsi="Times New Roman" w:cs="Times New Roman"/>
          <w:i/>
          <w:sz w:val="24"/>
          <w:szCs w:val="24"/>
        </w:rPr>
        <w:t>pente</w:t>
      </w:r>
      <w:proofErr w:type="spellEnd"/>
      <w:r>
        <w:rPr>
          <w:rFonts w:ascii="Times New Roman" w:hAnsi="Times New Roman" w:cs="Times New Roman"/>
          <w:i/>
          <w:sz w:val="24"/>
          <w:szCs w:val="24"/>
        </w:rPr>
        <w:t xml:space="preserve"> </w:t>
      </w:r>
      <w:r>
        <w:rPr>
          <w:rFonts w:ascii="Times New Roman" w:hAnsi="Times New Roman" w:cs="Times New Roman"/>
          <w:sz w:val="24"/>
          <w:szCs w:val="24"/>
        </w:rPr>
        <w:t>means 50—prefiguring the Fourth Angel’s Message.</w:t>
      </w:r>
    </w:p>
    <w:p w:rsidR="00673C39" w:rsidRDefault="00673C39"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says,</w:t>
      </w:r>
    </w:p>
    <w:p w:rsidR="00673C39" w:rsidRDefault="00673C39" w:rsidP="003D0A4D">
      <w:pPr>
        <w:spacing w:after="0" w:line="240" w:lineRule="auto"/>
        <w:jc w:val="both"/>
        <w:rPr>
          <w:rFonts w:ascii="Times New Roman" w:hAnsi="Times New Roman" w:cs="Times New Roman"/>
          <w:sz w:val="24"/>
          <w:szCs w:val="24"/>
        </w:rPr>
      </w:pPr>
    </w:p>
    <w:p w:rsidR="00673C39" w:rsidRDefault="00673C39" w:rsidP="00673C3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The advent movement of 1840</w:t>
      </w:r>
      <w:r>
        <w:rPr>
          <w:rFonts w:ascii="Times New Roman,Bold" w:hAnsi="Times New Roman,Bold" w:cs="Times New Roman,Bold"/>
          <w:b/>
          <w:bCs/>
          <w:sz w:val="24"/>
          <w:szCs w:val="24"/>
        </w:rPr>
        <w:t>–</w:t>
      </w:r>
      <w:r>
        <w:rPr>
          <w:rFonts w:ascii="Times New Roman" w:hAnsi="Times New Roman" w:cs="Times New Roman"/>
          <w:b/>
          <w:bCs/>
          <w:sz w:val="24"/>
          <w:szCs w:val="24"/>
        </w:rPr>
        <w:t>44 was a glorious manifestation of the power of God</w:t>
      </w:r>
      <w:r>
        <w:rPr>
          <w:rFonts w:ascii="Times New Roman" w:hAnsi="Times New Roman" w:cs="Times New Roman"/>
          <w:sz w:val="24"/>
          <w:szCs w:val="24"/>
        </w:rPr>
        <w:t xml:space="preserve">; the first angel’s message was carried to every missionary station in the world . . . </w:t>
      </w:r>
    </w:p>
    <w:p w:rsidR="00673C39" w:rsidRPr="00673C39" w:rsidRDefault="00673C39" w:rsidP="00673C3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The work will be similar to that of the Day of Pentecost</w:t>
      </w:r>
      <w:r>
        <w:rPr>
          <w:rFonts w:ascii="Times New Roman" w:hAnsi="Times New Roman" w:cs="Times New Roman"/>
          <w:sz w:val="24"/>
          <w:szCs w:val="24"/>
        </w:rPr>
        <w:t xml:space="preserve">.” </w:t>
      </w:r>
      <w:r>
        <w:rPr>
          <w:rFonts w:ascii="Times New Roman" w:hAnsi="Times New Roman" w:cs="Times New Roman"/>
          <w:i/>
          <w:iCs/>
          <w:sz w:val="24"/>
          <w:szCs w:val="24"/>
        </w:rPr>
        <w:t>The Great Controversy</w:t>
      </w:r>
      <w:r>
        <w:rPr>
          <w:rFonts w:ascii="Times New Roman" w:hAnsi="Times New Roman" w:cs="Times New Roman"/>
          <w:sz w:val="24"/>
          <w:szCs w:val="24"/>
        </w:rPr>
        <w:t>, 611.</w:t>
      </w:r>
    </w:p>
    <w:p w:rsidR="008C08C0" w:rsidRDefault="008C08C0" w:rsidP="003D0A4D">
      <w:pPr>
        <w:spacing w:after="0" w:line="240" w:lineRule="auto"/>
        <w:jc w:val="both"/>
        <w:rPr>
          <w:rFonts w:ascii="Times New Roman" w:hAnsi="Times New Roman" w:cs="Times New Roman"/>
          <w:sz w:val="24"/>
          <w:szCs w:val="24"/>
        </w:rPr>
      </w:pPr>
    </w:p>
    <w:p w:rsidR="008C08C0" w:rsidRDefault="00673C39"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work she is referring to there is the Angel of Revelation 18</w:t>
      </w:r>
      <w:r w:rsidR="0094202A">
        <w:rPr>
          <w:rFonts w:ascii="Times New Roman" w:hAnsi="Times New Roman" w:cs="Times New Roman"/>
          <w:sz w:val="24"/>
          <w:szCs w:val="24"/>
        </w:rPr>
        <w:t>.</w:t>
      </w:r>
    </w:p>
    <w:p w:rsidR="0094202A" w:rsidRDefault="0094202A" w:rsidP="003D0A4D">
      <w:pPr>
        <w:spacing w:after="0" w:line="240" w:lineRule="auto"/>
        <w:jc w:val="both"/>
        <w:rPr>
          <w:rFonts w:ascii="Times New Roman" w:hAnsi="Times New Roman" w:cs="Times New Roman"/>
          <w:sz w:val="24"/>
          <w:szCs w:val="24"/>
        </w:rPr>
      </w:pPr>
    </w:p>
    <w:p w:rsidR="0094202A" w:rsidRDefault="0094202A" w:rsidP="003D0A4D">
      <w:pPr>
        <w:spacing w:after="0" w:line="240" w:lineRule="auto"/>
        <w:jc w:val="both"/>
        <w:rPr>
          <w:rFonts w:ascii="Times New Roman" w:hAnsi="Times New Roman" w:cs="Times New Roman"/>
          <w:sz w:val="24"/>
          <w:szCs w:val="24"/>
        </w:rPr>
      </w:pPr>
    </w:p>
    <w:p w:rsidR="0094202A" w:rsidRPr="0094202A" w:rsidRDefault="0094202A" w:rsidP="0094202A">
      <w:pPr>
        <w:spacing w:after="0" w:line="240" w:lineRule="auto"/>
        <w:jc w:val="center"/>
        <w:rPr>
          <w:rFonts w:ascii="Times New Roman Bold" w:hAnsi="Times New Roman Bold" w:cs="Times New Roman"/>
          <w:b/>
          <w:smallCaps/>
          <w:sz w:val="28"/>
          <w:szCs w:val="28"/>
        </w:rPr>
      </w:pPr>
      <w:r w:rsidRPr="0094202A">
        <w:rPr>
          <w:rFonts w:ascii="Times New Roman Bold" w:hAnsi="Times New Roman Bold" w:cs="Times New Roman"/>
          <w:b/>
          <w:smallCaps/>
          <w:sz w:val="28"/>
          <w:szCs w:val="28"/>
        </w:rPr>
        <w:t>Life or Death</w:t>
      </w:r>
    </w:p>
    <w:p w:rsidR="0094202A" w:rsidRDefault="0094202A"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need to put something in the record here, a rather long passage but it has to be in the record for our further study.</w:t>
      </w:r>
    </w:p>
    <w:p w:rsidR="0094202A" w:rsidRDefault="0094202A"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Early Writings, </w:t>
      </w:r>
      <w:r>
        <w:rPr>
          <w:rFonts w:ascii="Times New Roman" w:hAnsi="Times New Roman" w:cs="Times New Roman"/>
          <w:sz w:val="24"/>
          <w:szCs w:val="24"/>
        </w:rPr>
        <w:t>page 259:  Sister White is going to compare the history of Christ with the history of the Millerites and show that it is a threefold testing process that is life or death, and it is progressive in nature in the sense that if you do not pass the first test, you are not involved with the second.  If you do not pass the second, you are not involved with the third.</w:t>
      </w:r>
    </w:p>
    <w:p w:rsidR="0094202A" w:rsidRDefault="0094202A"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know that this is review for many of us; but, for those of us who might watch this on DVD later, this may not be review.</w:t>
      </w:r>
    </w:p>
    <w:p w:rsidR="001C5DF5" w:rsidRDefault="001C5DF5" w:rsidP="003D0A4D">
      <w:pPr>
        <w:spacing w:after="0" w:line="240" w:lineRule="auto"/>
        <w:jc w:val="both"/>
        <w:rPr>
          <w:rFonts w:ascii="Times New Roman" w:hAnsi="Times New Roman" w:cs="Times New Roman"/>
          <w:sz w:val="24"/>
          <w:szCs w:val="24"/>
        </w:rPr>
      </w:pPr>
    </w:p>
    <w:p w:rsidR="001C5DF5" w:rsidRDefault="001C5DF5" w:rsidP="001C5DF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“I was pointed back to the proclamation of the first advent of Christ. John was sent in the spirit and power of Elijah to prepare the way of Jesus. Those who rejected the testimony of John were not benefited by the teachings of Jesus. Their opposition to the message that foretold His coming placed them where they could not readily receive the strongest evidence that He was the Messiah. Satan led on those who rejected the message of John to go still farther, to reject and crucify Christ. In doing this they placed themselves where they could not receive the blessing on the day of Pentecost, which would have taught them the way into the heavenly sanctuary. The rendering of the veil of the temple showed that the Jewish sacrifices and ordinances would no longer be received. The great Sacrifice had been offered and had been accepted, and the Holy Spirit which descended on the day of Pentecost carried the minds of the disciples from the earthly sanctuary to the heavenly, where Jesus had entered by His own blood, to shed upon His disciples the benefits of His atonement. But the Jews were left in total darkness. They lost all the light which they might have had upon the plan of salvation, and still trusted in their useless sacrifices and offerings. The heavenly sanctuary had taken the place of the earthly, yet they had no knowledge of the change. Therefore they could not be benefited by the mediation of Christ in the holy place.”—</w:t>
      </w:r>
    </w:p>
    <w:p w:rsidR="001C5DF5" w:rsidRDefault="001C5DF5" w:rsidP="001C5DF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C5DF5" w:rsidRDefault="001C5DF5" w:rsidP="001C5D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Now, Brothers and Sisters, that is one paragraph and I am sure that I do not understand all the implications of that paragraph; but, I have recognized enough in that paragraph to know that you could spend a whole hour or more just on that paragraph and we are not going to do it here.  We are just putting it in place here, that when we are talking about the Reform Movement of Christ, Sister White is telling us that if you reject the first message, the message of John, you cannot receive the second message, which is the message of Christ.  And if you reject the message of Christ, you are not going to be involved with Pentecost.  It is a three-step testing process, and it is life or death.</w:t>
      </w:r>
    </w:p>
    <w:p w:rsidR="001C5DF5" w:rsidRDefault="001C5DF5" w:rsidP="001C5D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soon as she talks about this history of Christ, then she says this,</w:t>
      </w:r>
    </w:p>
    <w:p w:rsidR="001C5DF5" w:rsidRDefault="001C5DF5" w:rsidP="001C5DF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C5DF5" w:rsidRDefault="001C5DF5" w:rsidP="001C5DF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—“Many look with horror at the course of the Jews in rejecting and crucifying Christ; and as they read the history of His shameful abuse, they think they love Him, and would not have denied Him as did Peter, or crucified Him as did the Jews. But God who reads the hearts of all, has brought to the test that love for Jesus which they professed to feel. All heaven watched with the deepest interest the reception of the first angel’s message. But many who professed to love Jesus, and who shed tears as they read the story of the cross, derided the good news of His coming. Instead of receiving the message with gladness, they declared it to be a delusion.”—</w:t>
      </w:r>
    </w:p>
    <w:p w:rsidR="001C5DF5" w:rsidRDefault="001C5DF5" w:rsidP="001C5DF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C5DF5" w:rsidRDefault="001C5DF5" w:rsidP="001C5D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That is right here in this history here [the Millerite History, August 11, 1840 to June 1842].  Once the message is empowered, the Protestant churches started saying, “This is fanaticism.  This is </w:t>
      </w:r>
      <w:r w:rsidR="00CE7798">
        <w:rPr>
          <w:rFonts w:ascii="Times New Roman" w:hAnsi="Times New Roman" w:cs="Times New Roman"/>
          <w:sz w:val="24"/>
          <w:szCs w:val="24"/>
        </w:rPr>
        <w:t xml:space="preserve">a </w:t>
      </w:r>
      <w:r>
        <w:rPr>
          <w:rFonts w:ascii="Times New Roman" w:hAnsi="Times New Roman" w:cs="Times New Roman"/>
          <w:sz w:val="24"/>
          <w:szCs w:val="24"/>
        </w:rPr>
        <w:t>delusion</w:t>
      </w:r>
      <w:r w:rsidR="00CE7798">
        <w:rPr>
          <w:rFonts w:ascii="Times New Roman" w:hAnsi="Times New Roman" w:cs="Times New Roman"/>
          <w:sz w:val="24"/>
          <w:szCs w:val="24"/>
        </w:rPr>
        <w:t>.”</w:t>
      </w:r>
    </w:p>
    <w:p w:rsidR="001C5DF5" w:rsidRDefault="001C5DF5" w:rsidP="001C5DF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E7798" w:rsidRDefault="001C5DF5" w:rsidP="001C5DF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—“They hated those who loved His appearing and shut them out of the churches.</w:t>
      </w:r>
      <w:r w:rsidR="00CE7798">
        <w:rPr>
          <w:rFonts w:ascii="Times New Roman" w:hAnsi="Times New Roman" w:cs="Times New Roman"/>
          <w:sz w:val="24"/>
          <w:szCs w:val="24"/>
        </w:rPr>
        <w:t>”—</w:t>
      </w:r>
    </w:p>
    <w:p w:rsidR="00CE7798" w:rsidRDefault="00CE7798" w:rsidP="001C5DF5">
      <w:pPr>
        <w:autoSpaceDE w:val="0"/>
        <w:autoSpaceDN w:val="0"/>
        <w:adjustRightInd w:val="0"/>
        <w:spacing w:after="0" w:line="240" w:lineRule="auto"/>
        <w:ind w:left="720" w:right="720"/>
        <w:jc w:val="both"/>
        <w:rPr>
          <w:rFonts w:ascii="Times New Roman" w:hAnsi="Times New Roman" w:cs="Times New Roman"/>
          <w:sz w:val="24"/>
          <w:szCs w:val="24"/>
        </w:rPr>
      </w:pPr>
    </w:p>
    <w:p w:rsidR="00CE7798" w:rsidRDefault="00CE7798" w:rsidP="00CE779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June 1842; the door is closing.</w:t>
      </w:r>
    </w:p>
    <w:p w:rsidR="00CE7798" w:rsidRDefault="00CE7798" w:rsidP="001C5DF5">
      <w:pPr>
        <w:autoSpaceDE w:val="0"/>
        <w:autoSpaceDN w:val="0"/>
        <w:adjustRightInd w:val="0"/>
        <w:spacing w:after="0" w:line="240" w:lineRule="auto"/>
        <w:ind w:left="720" w:right="720"/>
        <w:jc w:val="both"/>
        <w:rPr>
          <w:rFonts w:ascii="Times New Roman" w:hAnsi="Times New Roman" w:cs="Times New Roman"/>
          <w:sz w:val="24"/>
          <w:szCs w:val="24"/>
        </w:rPr>
      </w:pPr>
    </w:p>
    <w:p w:rsidR="001C5DF5" w:rsidRPr="0094202A" w:rsidRDefault="00CE7798" w:rsidP="001C5DF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C5DF5">
        <w:rPr>
          <w:rFonts w:ascii="Times New Roman" w:hAnsi="Times New Roman" w:cs="Times New Roman"/>
          <w:sz w:val="24"/>
          <w:szCs w:val="24"/>
        </w:rPr>
        <w:t xml:space="preserve">Those who rejected the first message could not be benefited by the second; neither were they benefited by the midnight cry, which was to prepare them to enter with Jesus by faith into the most holy place of the heavenly sanctuary. And by rejecting the two former messages, they have so darkened their understanding that they can see no light in the third angel’s message, which shows the way into the most holy place. I saw that as the Jews crucified Jesus, so the nominal churches had crucified these messages, and therefore they have no knowledge of the way into the most holy, and they cannot be benefited by the intercession of Jesus there. Like the Jews, who offered their useless sacrifices, they offer up their useless prayers to the apartment which Jesus has left; and Satan, pleased with the deception, assumes a religious character, and leads the minds of these professed Christians to himself, working with his power, his signs and lying wonders, to fasten them in his snare.” </w:t>
      </w:r>
      <w:r w:rsidR="001C5DF5">
        <w:rPr>
          <w:rFonts w:ascii="Times New Roman" w:hAnsi="Times New Roman" w:cs="Times New Roman"/>
          <w:i/>
          <w:iCs/>
          <w:sz w:val="24"/>
          <w:szCs w:val="24"/>
        </w:rPr>
        <w:t>Early Writings</w:t>
      </w:r>
      <w:r w:rsidR="001C5DF5">
        <w:rPr>
          <w:rFonts w:ascii="Times New Roman" w:hAnsi="Times New Roman" w:cs="Times New Roman"/>
          <w:sz w:val="24"/>
          <w:szCs w:val="24"/>
        </w:rPr>
        <w:t>, 259–261.</w:t>
      </w:r>
    </w:p>
    <w:p w:rsidR="008C08C0" w:rsidRDefault="008C08C0" w:rsidP="003D0A4D">
      <w:pPr>
        <w:spacing w:after="0" w:line="240" w:lineRule="auto"/>
        <w:jc w:val="both"/>
        <w:rPr>
          <w:rFonts w:ascii="Times New Roman" w:hAnsi="Times New Roman" w:cs="Times New Roman"/>
          <w:sz w:val="24"/>
          <w:szCs w:val="24"/>
        </w:rPr>
      </w:pPr>
    </w:p>
    <w:p w:rsidR="00CE7798" w:rsidRDefault="00CE7798"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these timelines are the Everlasting Gospel, and the Everlasting Gospel is accomplished by Christ introducing a prophetic testing message.  In the terminology of Daniel 12 that is the increase of knowledge.  </w:t>
      </w:r>
    </w:p>
    <w:p w:rsidR="008C08C0" w:rsidRDefault="00CE7798" w:rsidP="00CE779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Christ is going to put enmity in this history between the seed of Satan and the seed of Christ, and the two seeds will be demonstrated when the door closes.  This testing process is threefold.  Those who reject the message of John the Baptist cannot be benefitted by the teachings of Jesus.  If you do not accept the First Angel’s Message, you cannot accept the Second Angel’s Message and be benefitted by the Midnight Cry, which is part of the Second Angel’s Message.</w:t>
      </w:r>
    </w:p>
    <w:p w:rsidR="00CE7798" w:rsidRDefault="00CE7798" w:rsidP="00CE779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notice, if you will, that Sister White compares these three messages [First, Second, and Third Angels’ Messages} in this history [the Millerite History] with the crucifixion of Christ.  The Three Angels’ Messages are typifying Christ.</w:t>
      </w:r>
      <w:r w:rsidR="001D4D58">
        <w:rPr>
          <w:rFonts w:ascii="Times New Roman" w:hAnsi="Times New Roman" w:cs="Times New Roman"/>
          <w:sz w:val="24"/>
          <w:szCs w:val="24"/>
        </w:rPr>
        <w:t xml:space="preserve">  If you crucify these messages, you are crucifying Christ.</w:t>
      </w:r>
    </w:p>
    <w:p w:rsidR="001D4D58" w:rsidRDefault="001D4D58" w:rsidP="00CE779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problem for the Jews, which was the problem in the history of the Millerites, is they could not recognize that Christ was changing dispensations.</w:t>
      </w:r>
    </w:p>
    <w:p w:rsidR="001D4D58" w:rsidRDefault="001D4D58" w:rsidP="00CE779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They could not recognize in the history of Christ that Christ was moving from the earthly sanctuary to the Heavenly Sanctuary; and, in the Millerite History they could not recognize that Christ was moving from the Holy Place to the Most Holy Place.  Those that did follow Him were those that are typifying the 144,000, because the 144,000, one of their characteristics is that they “follow the Lamb whithersoever He goeth.”</w:t>
      </w:r>
      <w:r>
        <w:rPr>
          <w:rFonts w:ascii="Times New Roman" w:hAnsi="Times New Roman" w:cs="Times New Roman"/>
          <w:sz w:val="24"/>
          <w:szCs w:val="24"/>
        </w:rPr>
        <w:tab/>
        <w:t>When He changes from one dispensation to another, they would recognize it.</w:t>
      </w:r>
    </w:p>
    <w:p w:rsidR="00434F7E" w:rsidRDefault="00434F7E" w:rsidP="00CE779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as those who “follow the Lamb whithersoever He goeth” in these two histories are typifying the wise virgins, or the wise of Daniel 12.  </w:t>
      </w:r>
    </w:p>
    <w:p w:rsidR="00434F7E" w:rsidRDefault="00434F7E" w:rsidP="00CE779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wicked or the foolish virgins of Daniel 12 that cannot recognize these things, in the history of Christ they end up in perfect darkness, and in the Millerite History they end up praying to Satan.  And those two witnesses talk about Adventism at the end of the world that receives strong delusion because they would not receive the love of the Truth.</w:t>
      </w:r>
    </w:p>
    <w:p w:rsidR="00434F7E" w:rsidRDefault="00434F7E" w:rsidP="00CE779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So, we had to put that in place.</w:t>
      </w:r>
    </w:p>
    <w:p w:rsidR="00434F7E" w:rsidRDefault="00434F7E" w:rsidP="00CE779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were we putting in place?  That these lines are an illustration of the Everlasting Gospel, and they are life or death.  If you do not pass these tests, you die for eternity.</w:t>
      </w:r>
    </w:p>
    <w:p w:rsidR="00434F7E" w:rsidRDefault="00434F7E" w:rsidP="00434F7E">
      <w:pPr>
        <w:spacing w:after="0" w:line="240" w:lineRule="auto"/>
        <w:jc w:val="both"/>
        <w:rPr>
          <w:rFonts w:ascii="Times New Roman" w:hAnsi="Times New Roman" w:cs="Times New Roman"/>
          <w:sz w:val="24"/>
          <w:szCs w:val="24"/>
        </w:rPr>
      </w:pPr>
    </w:p>
    <w:p w:rsidR="00434F7E" w:rsidRDefault="00434F7E" w:rsidP="00434F7E">
      <w:pPr>
        <w:spacing w:after="0" w:line="240" w:lineRule="auto"/>
        <w:jc w:val="both"/>
        <w:rPr>
          <w:rFonts w:ascii="Times New Roman" w:hAnsi="Times New Roman" w:cs="Times New Roman"/>
          <w:sz w:val="24"/>
          <w:szCs w:val="24"/>
        </w:rPr>
      </w:pPr>
    </w:p>
    <w:p w:rsidR="00434F7E" w:rsidRPr="00434F7E" w:rsidRDefault="00434F7E" w:rsidP="00434F7E">
      <w:pPr>
        <w:spacing w:after="0" w:line="240" w:lineRule="auto"/>
        <w:jc w:val="center"/>
        <w:rPr>
          <w:rFonts w:ascii="Times New Roman Bold" w:hAnsi="Times New Roman Bold" w:cs="Times New Roman"/>
          <w:b/>
          <w:smallCaps/>
          <w:sz w:val="28"/>
          <w:szCs w:val="28"/>
        </w:rPr>
      </w:pPr>
      <w:r w:rsidRPr="00434F7E">
        <w:rPr>
          <w:rFonts w:ascii="Times New Roman Bold" w:hAnsi="Times New Roman Bold" w:cs="Times New Roman"/>
          <w:b/>
          <w:smallCaps/>
          <w:sz w:val="28"/>
          <w:szCs w:val="28"/>
        </w:rPr>
        <w:t>Moses</w:t>
      </w:r>
    </w:p>
    <w:p w:rsidR="00434F7E" w:rsidRPr="00434F7E" w:rsidRDefault="00434F7E" w:rsidP="00434F7E">
      <w:pPr>
        <w:spacing w:after="0" w:line="240" w:lineRule="auto"/>
        <w:jc w:val="both"/>
        <w:rPr>
          <w:rFonts w:ascii="Times New Roman Bold" w:hAnsi="Times New Roman Bold" w:cs="Times New Roman"/>
          <w:b/>
          <w:smallCaps/>
          <w:sz w:val="24"/>
          <w:szCs w:val="24"/>
        </w:rPr>
      </w:pPr>
      <w:r w:rsidRPr="00434F7E">
        <w:rPr>
          <w:rFonts w:ascii="Times New Roman Bold" w:hAnsi="Times New Roman Bold" w:cs="Times New Roman"/>
          <w:b/>
          <w:smallCaps/>
          <w:sz w:val="24"/>
          <w:szCs w:val="24"/>
        </w:rPr>
        <w:t>Darkness</w:t>
      </w:r>
    </w:p>
    <w:p w:rsidR="00434F7E" w:rsidRDefault="00434F7E" w:rsidP="00434F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Well, hopefully we can move through the timeline of Moses rather quickly.</w:t>
      </w:r>
    </w:p>
    <w:p w:rsidR="00434F7E" w:rsidRDefault="00434F7E" w:rsidP="00434F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reform line of Christ was the end of Ancient Israel, was it not?  The stoning of Stephen was Ancient Israel’s divorce from God.  The stoning of Stephen is AD34, and what is it?  It is the conclusion of the one week that Christ came to confirm the covenant.  This history is about Christ confirming the covenant, and at the end of that week Ancient Israel is divorced from God.</w:t>
      </w:r>
    </w:p>
    <w:p w:rsidR="00434F7E" w:rsidRDefault="00434F7E" w:rsidP="00434F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the beginning of Ancient Israel, the Lord marries Ancient Israel at Sinai.</w:t>
      </w:r>
    </w:p>
    <w:p w:rsidR="00434F7E" w:rsidRDefault="00434F7E" w:rsidP="00434F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Jesus illustrates the end from the beginning, and the beginning of Ancient Israel is the story of Moses.</w:t>
      </w:r>
    </w:p>
    <w:p w:rsidR="00434F7E" w:rsidRDefault="00434F7E" w:rsidP="00434F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Spirit of Prophecy, </w:t>
      </w:r>
      <w:r>
        <w:rPr>
          <w:rFonts w:ascii="Times New Roman" w:hAnsi="Times New Roman" w:cs="Times New Roman"/>
          <w:sz w:val="24"/>
          <w:szCs w:val="24"/>
        </w:rPr>
        <w:t>volume 4, page 190, it says,</w:t>
      </w:r>
    </w:p>
    <w:p w:rsidR="00434F7E" w:rsidRDefault="00434F7E" w:rsidP="00434F7E">
      <w:pPr>
        <w:spacing w:after="0" w:line="240" w:lineRule="auto"/>
        <w:jc w:val="both"/>
        <w:rPr>
          <w:rFonts w:ascii="Times New Roman" w:hAnsi="Times New Roman" w:cs="Times New Roman"/>
          <w:sz w:val="24"/>
          <w:szCs w:val="24"/>
        </w:rPr>
      </w:pPr>
    </w:p>
    <w:p w:rsidR="001B35B6" w:rsidRDefault="00434F7E" w:rsidP="001B35B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“Notwithstanding the Lord’s witnesses were clothed in sackcloth, they continued</w:t>
      </w:r>
      <w:r w:rsidR="001B35B6">
        <w:rPr>
          <w:rFonts w:ascii="Times New Roman" w:hAnsi="Times New Roman" w:cs="Times New Roman"/>
          <w:sz w:val="24"/>
          <w:szCs w:val="24"/>
        </w:rPr>
        <w:t xml:space="preserve"> </w:t>
      </w:r>
      <w:r>
        <w:rPr>
          <w:rFonts w:ascii="Times New Roman" w:hAnsi="Times New Roman" w:cs="Times New Roman"/>
          <w:sz w:val="24"/>
          <w:szCs w:val="24"/>
        </w:rPr>
        <w:t>to prophesy throughout the entire period of 1260 years.</w:t>
      </w:r>
      <w:r w:rsidR="001B35B6">
        <w:rPr>
          <w:rFonts w:ascii="Times New Roman" w:hAnsi="Times New Roman" w:cs="Times New Roman"/>
          <w:sz w:val="24"/>
          <w:szCs w:val="24"/>
        </w:rPr>
        <w:t>”—</w:t>
      </w:r>
    </w:p>
    <w:p w:rsidR="001B35B6" w:rsidRDefault="001B35B6" w:rsidP="001B35B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B35B6" w:rsidRDefault="001B35B6" w:rsidP="001B35B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You are wondering what this has to do with Moses.</w:t>
      </w:r>
    </w:p>
    <w:p w:rsidR="001B35B6" w:rsidRDefault="001B35B6" w:rsidP="001B35B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What I am saying, Sister White is talking about the two witnesses that were prophesying from AD538 to 1798.</w:t>
      </w:r>
    </w:p>
    <w:p w:rsidR="001B35B6" w:rsidRDefault="001B35B6" w:rsidP="001B35B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were the two witnesses that were clothed in sackcloth?  Well, in the story of Elijah, they are the 50 prophets that Obadiah put in this cave [gesturing to his left] and the 50 prophets hat Obadiah put in this cave [gesturing to his right].  They were hidden, but the prophets were still there.</w:t>
      </w:r>
    </w:p>
    <w:p w:rsidR="001B35B6" w:rsidRDefault="001B35B6" w:rsidP="001B35B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11 these two prophets are Moses and Elijah, and we want to see that in a future study of the voice in the wilderness and the Time of the End.  So, I am putting this in place now.</w:t>
      </w:r>
    </w:p>
    <w:p w:rsidR="001B35B6" w:rsidRDefault="001B35B6" w:rsidP="001B35B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B35B6" w:rsidRDefault="001B35B6" w:rsidP="001B35B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—“Notwithstanding the Lord’s wi</w:t>
      </w:r>
      <w:r w:rsidR="00E27CE2">
        <w:rPr>
          <w:rFonts w:ascii="Times New Roman" w:hAnsi="Times New Roman" w:cs="Times New Roman"/>
          <w:sz w:val="24"/>
          <w:szCs w:val="24"/>
        </w:rPr>
        <w:t>tnesses were clothed in sackclo</w:t>
      </w:r>
      <w:r>
        <w:rPr>
          <w:rFonts w:ascii="Times New Roman" w:hAnsi="Times New Roman" w:cs="Times New Roman"/>
          <w:sz w:val="24"/>
          <w:szCs w:val="24"/>
        </w:rPr>
        <w:t xml:space="preserve">th, they continued to prophesy throughout the entire period of 1260 years.  </w:t>
      </w:r>
      <w:r w:rsidR="00434F7E">
        <w:rPr>
          <w:rFonts w:ascii="Times New Roman" w:hAnsi="Times New Roman" w:cs="Times New Roman"/>
          <w:sz w:val="24"/>
          <w:szCs w:val="24"/>
        </w:rPr>
        <w:t>In the darkest times there were</w:t>
      </w:r>
      <w:r>
        <w:rPr>
          <w:rFonts w:ascii="Times New Roman" w:hAnsi="Times New Roman" w:cs="Times New Roman"/>
          <w:sz w:val="24"/>
          <w:szCs w:val="24"/>
        </w:rPr>
        <w:t xml:space="preserve"> </w:t>
      </w:r>
      <w:r w:rsidR="00434F7E">
        <w:rPr>
          <w:rFonts w:ascii="Times New Roman" w:hAnsi="Times New Roman" w:cs="Times New Roman"/>
          <w:sz w:val="24"/>
          <w:szCs w:val="24"/>
        </w:rPr>
        <w:t>faithful men who loved God’s word, and were jealous for his honor.</w:t>
      </w:r>
      <w:r>
        <w:rPr>
          <w:rFonts w:ascii="Times New Roman" w:hAnsi="Times New Roman" w:cs="Times New Roman"/>
          <w:sz w:val="24"/>
          <w:szCs w:val="24"/>
        </w:rPr>
        <w:t>”—</w:t>
      </w:r>
    </w:p>
    <w:p w:rsidR="001B35B6" w:rsidRDefault="001B35B6" w:rsidP="001B35B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B35B6" w:rsidRDefault="001B35B6" w:rsidP="001B35B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what times?  In the darkest times; she is talking about in dark times.</w:t>
      </w:r>
    </w:p>
    <w:p w:rsidR="001B35B6" w:rsidRDefault="001B35B6" w:rsidP="001B35B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34F7E" w:rsidRDefault="001B35B6" w:rsidP="001B35B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34F7E">
        <w:rPr>
          <w:rFonts w:ascii="Times New Roman" w:hAnsi="Times New Roman" w:cs="Times New Roman"/>
          <w:sz w:val="24"/>
          <w:szCs w:val="24"/>
        </w:rPr>
        <w:t>To these loyal</w:t>
      </w:r>
      <w:r>
        <w:rPr>
          <w:rFonts w:ascii="Times New Roman" w:hAnsi="Times New Roman" w:cs="Times New Roman"/>
          <w:sz w:val="24"/>
          <w:szCs w:val="24"/>
        </w:rPr>
        <w:t xml:space="preserve"> </w:t>
      </w:r>
      <w:r w:rsidR="00434F7E">
        <w:rPr>
          <w:rFonts w:ascii="Times New Roman" w:hAnsi="Times New Roman" w:cs="Times New Roman"/>
          <w:sz w:val="24"/>
          <w:szCs w:val="24"/>
        </w:rPr>
        <w:t>servants were given wisdom, power, and authority to declare his truth during the whole of</w:t>
      </w:r>
      <w:r>
        <w:rPr>
          <w:rFonts w:ascii="Times New Roman" w:hAnsi="Times New Roman" w:cs="Times New Roman"/>
          <w:sz w:val="24"/>
          <w:szCs w:val="24"/>
        </w:rPr>
        <w:t xml:space="preserve"> </w:t>
      </w:r>
      <w:r w:rsidR="00434F7E">
        <w:rPr>
          <w:rFonts w:ascii="Times New Roman" w:hAnsi="Times New Roman" w:cs="Times New Roman"/>
          <w:sz w:val="24"/>
          <w:szCs w:val="24"/>
        </w:rPr>
        <w:t>this time.</w:t>
      </w:r>
    </w:p>
    <w:p w:rsidR="001B35B6" w:rsidRDefault="00434F7E" w:rsidP="001B35B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“‘And when they shall have finished their testimony, the beast that ascendeth out</w:t>
      </w:r>
      <w:r w:rsidR="001B35B6">
        <w:rPr>
          <w:rFonts w:ascii="Times New Roman" w:hAnsi="Times New Roman" w:cs="Times New Roman"/>
          <w:sz w:val="24"/>
          <w:szCs w:val="24"/>
        </w:rPr>
        <w:t xml:space="preserve"> </w:t>
      </w:r>
      <w:r>
        <w:rPr>
          <w:rFonts w:ascii="Times New Roman" w:hAnsi="Times New Roman" w:cs="Times New Roman"/>
          <w:sz w:val="24"/>
          <w:szCs w:val="24"/>
        </w:rPr>
        <w:t>of the bottomless pit shall make war against them, and shall overcome them, and kill</w:t>
      </w:r>
      <w:r w:rsidR="001B35B6">
        <w:rPr>
          <w:rFonts w:ascii="Times New Roman" w:hAnsi="Times New Roman" w:cs="Times New Roman"/>
          <w:sz w:val="24"/>
          <w:szCs w:val="24"/>
        </w:rPr>
        <w:t xml:space="preserve"> </w:t>
      </w:r>
      <w:r>
        <w:rPr>
          <w:rFonts w:ascii="Times New Roman" w:hAnsi="Times New Roman" w:cs="Times New Roman"/>
          <w:sz w:val="24"/>
          <w:szCs w:val="24"/>
        </w:rPr>
        <w:t>them. And their dead bodies shall lie in the street of the great city, which spiritually is</w:t>
      </w:r>
      <w:r w:rsidR="001B35B6">
        <w:rPr>
          <w:rFonts w:ascii="Times New Roman" w:hAnsi="Times New Roman" w:cs="Times New Roman"/>
          <w:sz w:val="24"/>
          <w:szCs w:val="24"/>
        </w:rPr>
        <w:t xml:space="preserve"> </w:t>
      </w:r>
      <w:r>
        <w:rPr>
          <w:rFonts w:ascii="Times New Roman" w:hAnsi="Times New Roman" w:cs="Times New Roman"/>
          <w:sz w:val="24"/>
          <w:szCs w:val="24"/>
        </w:rPr>
        <w:t>called Sodom and Egypt, where also our Lord was crucified.’ [Revelation 11:7–8.]</w:t>
      </w:r>
      <w:r w:rsidR="001B35B6">
        <w:rPr>
          <w:rFonts w:ascii="Times New Roman" w:hAnsi="Times New Roman" w:cs="Times New Roman"/>
          <w:sz w:val="24"/>
          <w:szCs w:val="24"/>
        </w:rPr>
        <w:t>”—</w:t>
      </w:r>
    </w:p>
    <w:p w:rsidR="001B35B6" w:rsidRDefault="001B35B6" w:rsidP="001B35B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B35B6" w:rsidRDefault="001B35B6" w:rsidP="001B35B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France, the French Revolution time period.</w:t>
      </w:r>
    </w:p>
    <w:p w:rsidR="001B35B6" w:rsidRDefault="001B35B6" w:rsidP="001B35B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434F7E" w:rsidRPr="00434F7E" w:rsidRDefault="001B35B6" w:rsidP="001B35B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434F7E">
        <w:rPr>
          <w:rFonts w:ascii="Times New Roman" w:hAnsi="Times New Roman" w:cs="Times New Roman"/>
          <w:sz w:val="24"/>
          <w:szCs w:val="24"/>
        </w:rPr>
        <w:t>“These events were to take place near the close of the period in which the</w:t>
      </w:r>
      <w:r>
        <w:rPr>
          <w:rFonts w:ascii="Times New Roman" w:hAnsi="Times New Roman" w:cs="Times New Roman"/>
          <w:sz w:val="24"/>
          <w:szCs w:val="24"/>
        </w:rPr>
        <w:t xml:space="preserve"> </w:t>
      </w:r>
      <w:r w:rsidR="00434F7E">
        <w:rPr>
          <w:rFonts w:ascii="Times New Roman" w:hAnsi="Times New Roman" w:cs="Times New Roman"/>
          <w:sz w:val="24"/>
          <w:szCs w:val="24"/>
        </w:rPr>
        <w:t>witnesses testified in sackcloth. Through the medium of the papacy, Satan had long</w:t>
      </w:r>
      <w:r>
        <w:rPr>
          <w:rFonts w:ascii="Times New Roman" w:hAnsi="Times New Roman" w:cs="Times New Roman"/>
          <w:sz w:val="24"/>
          <w:szCs w:val="24"/>
        </w:rPr>
        <w:t xml:space="preserve"> </w:t>
      </w:r>
      <w:r w:rsidR="00434F7E">
        <w:rPr>
          <w:rFonts w:ascii="Times New Roman" w:hAnsi="Times New Roman" w:cs="Times New Roman"/>
          <w:sz w:val="24"/>
          <w:szCs w:val="24"/>
        </w:rPr>
        <w:t>controlled the powers that ruled in Church and State. The fearful results were especially</w:t>
      </w:r>
      <w:r>
        <w:rPr>
          <w:rFonts w:ascii="Times New Roman" w:hAnsi="Times New Roman" w:cs="Times New Roman"/>
          <w:sz w:val="24"/>
          <w:szCs w:val="24"/>
        </w:rPr>
        <w:t xml:space="preserve"> </w:t>
      </w:r>
      <w:r w:rsidR="00434F7E">
        <w:rPr>
          <w:rFonts w:ascii="Times New Roman" w:hAnsi="Times New Roman" w:cs="Times New Roman"/>
          <w:sz w:val="24"/>
          <w:szCs w:val="24"/>
        </w:rPr>
        <w:t>apparent in those countries that rejected the light of the Reformation. There was a state of</w:t>
      </w:r>
      <w:r>
        <w:rPr>
          <w:rFonts w:ascii="Times New Roman" w:hAnsi="Times New Roman" w:cs="Times New Roman"/>
          <w:sz w:val="24"/>
          <w:szCs w:val="24"/>
        </w:rPr>
        <w:t xml:space="preserve"> </w:t>
      </w:r>
      <w:r w:rsidR="00434F7E">
        <w:rPr>
          <w:rFonts w:ascii="Times New Roman" w:hAnsi="Times New Roman" w:cs="Times New Roman"/>
          <w:sz w:val="24"/>
          <w:szCs w:val="24"/>
        </w:rPr>
        <w:t>moral debasement and corruption similar to the condition of Sodom just prior to its</w:t>
      </w:r>
      <w:r>
        <w:rPr>
          <w:rFonts w:ascii="Times New Roman" w:hAnsi="Times New Roman" w:cs="Times New Roman"/>
          <w:sz w:val="24"/>
          <w:szCs w:val="24"/>
        </w:rPr>
        <w:t xml:space="preserve"> </w:t>
      </w:r>
      <w:r w:rsidR="00434F7E">
        <w:rPr>
          <w:rFonts w:ascii="Times New Roman" w:hAnsi="Times New Roman" w:cs="Times New Roman"/>
          <w:sz w:val="24"/>
          <w:szCs w:val="24"/>
        </w:rPr>
        <w:t>destruction, and to t</w:t>
      </w:r>
      <w:r w:rsidR="00434F7E">
        <w:rPr>
          <w:rFonts w:ascii="Times New Roman" w:hAnsi="Times New Roman" w:cs="Times New Roman"/>
          <w:b/>
          <w:bCs/>
          <w:sz w:val="24"/>
          <w:szCs w:val="24"/>
        </w:rPr>
        <w:t>he idolatry and spiritual darkness that prevailed in Egypt in the</w:t>
      </w:r>
      <w:r>
        <w:rPr>
          <w:rFonts w:ascii="Times New Roman" w:hAnsi="Times New Roman" w:cs="Times New Roman"/>
          <w:b/>
          <w:bCs/>
          <w:sz w:val="24"/>
          <w:szCs w:val="24"/>
        </w:rPr>
        <w:t xml:space="preserve"> </w:t>
      </w:r>
      <w:r w:rsidR="00434F7E">
        <w:rPr>
          <w:rFonts w:ascii="Times New Roman" w:hAnsi="Times New Roman" w:cs="Times New Roman"/>
          <w:b/>
          <w:bCs/>
          <w:sz w:val="24"/>
          <w:szCs w:val="24"/>
        </w:rPr>
        <w:t>days of Moses</w:t>
      </w:r>
      <w:r w:rsidR="00434F7E">
        <w:rPr>
          <w:rFonts w:ascii="Times New Roman" w:hAnsi="Times New Roman" w:cs="Times New Roman"/>
          <w:sz w:val="24"/>
          <w:szCs w:val="24"/>
        </w:rPr>
        <w:t xml:space="preserve">.” </w:t>
      </w:r>
      <w:r w:rsidR="00434F7E">
        <w:rPr>
          <w:rFonts w:ascii="Times New Roman" w:hAnsi="Times New Roman" w:cs="Times New Roman"/>
          <w:i/>
          <w:iCs/>
          <w:sz w:val="24"/>
          <w:szCs w:val="24"/>
        </w:rPr>
        <w:t>Sprit of Prophecy</w:t>
      </w:r>
      <w:r w:rsidR="00434F7E">
        <w:rPr>
          <w:rFonts w:ascii="Times New Roman" w:hAnsi="Times New Roman" w:cs="Times New Roman"/>
          <w:sz w:val="24"/>
          <w:szCs w:val="24"/>
        </w:rPr>
        <w:t>, volume 4, 190.</w:t>
      </w:r>
    </w:p>
    <w:p w:rsidR="00434F7E" w:rsidRDefault="00434F7E" w:rsidP="00434F7E">
      <w:pPr>
        <w:spacing w:after="0" w:line="240" w:lineRule="auto"/>
        <w:jc w:val="center"/>
        <w:rPr>
          <w:rFonts w:ascii="Times New Roman" w:hAnsi="Times New Roman" w:cs="Times New Roman"/>
          <w:sz w:val="24"/>
          <w:szCs w:val="24"/>
        </w:rPr>
      </w:pPr>
    </w:p>
    <w:p w:rsidR="008C08C0" w:rsidRDefault="001B35B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She just compared the darkness of the Millerite reform line with the darkness of Egypt in the time of Moses.</w:t>
      </w:r>
    </w:p>
    <w:p w:rsidR="001B35B6" w:rsidRDefault="001B35B6" w:rsidP="003D0A4D">
      <w:pPr>
        <w:spacing w:after="0" w:line="240" w:lineRule="auto"/>
        <w:jc w:val="both"/>
        <w:rPr>
          <w:rFonts w:ascii="Times New Roman" w:hAnsi="Times New Roman" w:cs="Times New Roman"/>
          <w:sz w:val="24"/>
          <w:szCs w:val="24"/>
        </w:rPr>
      </w:pPr>
    </w:p>
    <w:p w:rsidR="001B35B6" w:rsidRPr="001B35B6" w:rsidRDefault="001B35B6" w:rsidP="003D0A4D">
      <w:pPr>
        <w:spacing w:after="0" w:line="240" w:lineRule="auto"/>
        <w:jc w:val="both"/>
        <w:rPr>
          <w:rFonts w:ascii="Times New Roman Bold" w:hAnsi="Times New Roman Bold" w:cs="Times New Roman"/>
          <w:b/>
          <w:smallCaps/>
          <w:sz w:val="24"/>
          <w:szCs w:val="24"/>
        </w:rPr>
      </w:pPr>
      <w:r w:rsidRPr="001B35B6">
        <w:rPr>
          <w:rFonts w:ascii="Times New Roman Bold" w:hAnsi="Times New Roman Bold" w:cs="Times New Roman"/>
          <w:b/>
          <w:smallCaps/>
          <w:sz w:val="24"/>
          <w:szCs w:val="24"/>
        </w:rPr>
        <w:t>Time of the End</w:t>
      </w:r>
    </w:p>
    <w:p w:rsidR="008C08C0" w:rsidRDefault="001B35B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Time of the End is right here [first waymark of the reform line of Moses].  </w:t>
      </w:r>
    </w:p>
    <w:p w:rsidR="005043B1" w:rsidRDefault="005043B1"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will remind you that I put a piece of paper, a study, on the website where you are downloading these notes, if you are doing so; and, it will give you the breakdown of Abram’s prophecy that let you see that Moses is born in the fourth generation.</w:t>
      </w:r>
    </w:p>
    <w:p w:rsidR="005043B1" w:rsidRDefault="005043B1"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Exodus 2, we see the birth of Moses.</w:t>
      </w:r>
    </w:p>
    <w:p w:rsidR="005043B1" w:rsidRDefault="005043B1" w:rsidP="003D0A4D">
      <w:pPr>
        <w:spacing w:after="0" w:line="240" w:lineRule="auto"/>
        <w:jc w:val="both"/>
        <w:rPr>
          <w:rFonts w:ascii="Times New Roman" w:hAnsi="Times New Roman" w:cs="Times New Roman"/>
          <w:sz w:val="24"/>
          <w:szCs w:val="24"/>
        </w:rPr>
      </w:pPr>
    </w:p>
    <w:p w:rsidR="005043B1" w:rsidRDefault="005043B1" w:rsidP="005043B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there went a man of the house of Levi, and took </w:t>
      </w:r>
      <w:r>
        <w:rPr>
          <w:rFonts w:ascii="Times New Roman" w:hAnsi="Times New Roman" w:cs="Times New Roman"/>
          <w:i/>
          <w:sz w:val="24"/>
          <w:szCs w:val="24"/>
        </w:rPr>
        <w:t>to wife</w:t>
      </w:r>
      <w:r>
        <w:rPr>
          <w:rFonts w:ascii="Times New Roman" w:hAnsi="Times New Roman" w:cs="Times New Roman"/>
          <w:sz w:val="24"/>
          <w:szCs w:val="24"/>
        </w:rPr>
        <w:t xml:space="preserve"> a daughter of Levi.  </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the woman conceived, and bare a son:  and when she saw him that he </w:t>
      </w:r>
      <w:r>
        <w:rPr>
          <w:rFonts w:ascii="Times New Roman" w:hAnsi="Times New Roman" w:cs="Times New Roman"/>
          <w:i/>
          <w:sz w:val="24"/>
          <w:szCs w:val="24"/>
        </w:rPr>
        <w:t xml:space="preserve">was a </w:t>
      </w:r>
      <w:r>
        <w:rPr>
          <w:rFonts w:ascii="Times New Roman" w:hAnsi="Times New Roman" w:cs="Times New Roman"/>
          <w:sz w:val="24"/>
          <w:szCs w:val="24"/>
        </w:rPr>
        <w:t xml:space="preserve">goodly </w:t>
      </w:r>
      <w:r>
        <w:rPr>
          <w:rFonts w:ascii="Times New Roman" w:hAnsi="Times New Roman" w:cs="Times New Roman"/>
          <w:i/>
          <w:sz w:val="24"/>
          <w:szCs w:val="24"/>
        </w:rPr>
        <w:t xml:space="preserve">child, </w:t>
      </w:r>
      <w:r>
        <w:rPr>
          <w:rFonts w:ascii="Times New Roman" w:hAnsi="Times New Roman" w:cs="Times New Roman"/>
          <w:sz w:val="24"/>
          <w:szCs w:val="24"/>
        </w:rPr>
        <w:t xml:space="preserve">she hid him three months.  </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when she could not longer hide him, she took for him an ark of bulrushes, and daubed it with slime and with pitch, and put the child therein and she laid </w:t>
      </w:r>
      <w:r>
        <w:rPr>
          <w:rFonts w:ascii="Times New Roman" w:hAnsi="Times New Roman" w:cs="Times New Roman"/>
          <w:i/>
          <w:sz w:val="24"/>
          <w:szCs w:val="24"/>
        </w:rPr>
        <w:t>it</w:t>
      </w:r>
      <w:r>
        <w:rPr>
          <w:rFonts w:ascii="Times New Roman" w:hAnsi="Times New Roman" w:cs="Times New Roman"/>
          <w:sz w:val="24"/>
          <w:szCs w:val="24"/>
        </w:rPr>
        <w:t xml:space="preserve"> in the flags by the river’s brink.  </w:t>
      </w:r>
      <w:r>
        <w:rPr>
          <w:rFonts w:ascii="Times New Roman" w:hAnsi="Times New Roman" w:cs="Times New Roman"/>
          <w:sz w:val="24"/>
          <w:szCs w:val="24"/>
          <w:vertAlign w:val="superscript"/>
        </w:rPr>
        <w:t>4</w:t>
      </w:r>
      <w:r>
        <w:rPr>
          <w:rFonts w:ascii="Times New Roman" w:hAnsi="Times New Roman" w:cs="Times New Roman"/>
          <w:sz w:val="24"/>
          <w:szCs w:val="24"/>
        </w:rPr>
        <w:t>And his sister stood afar off, to wit what would be done to him.</w:t>
      </w:r>
    </w:p>
    <w:p w:rsidR="005043B1" w:rsidRPr="005043B1" w:rsidRDefault="005043B1" w:rsidP="005043B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the daughter of Pharaoh came down to wash </w:t>
      </w:r>
      <w:r>
        <w:rPr>
          <w:rFonts w:ascii="Times New Roman" w:hAnsi="Times New Roman" w:cs="Times New Roman"/>
          <w:i/>
          <w:sz w:val="24"/>
          <w:szCs w:val="24"/>
        </w:rPr>
        <w:t>herself</w:t>
      </w:r>
      <w:r>
        <w:rPr>
          <w:rFonts w:ascii="Times New Roman" w:hAnsi="Times New Roman" w:cs="Times New Roman"/>
          <w:sz w:val="24"/>
          <w:szCs w:val="24"/>
        </w:rPr>
        <w:t xml:space="preserve"> at the river; and her maidens walked along by the river’s side; and when she saw the ark among the flags, she sent her maid to fetch it.  </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when she had opened </w:t>
      </w:r>
      <w:r>
        <w:rPr>
          <w:rFonts w:ascii="Times New Roman" w:hAnsi="Times New Roman" w:cs="Times New Roman"/>
          <w:i/>
          <w:sz w:val="24"/>
          <w:szCs w:val="24"/>
        </w:rPr>
        <w:t xml:space="preserve">it, </w:t>
      </w:r>
      <w:r>
        <w:rPr>
          <w:rFonts w:ascii="Times New Roman" w:hAnsi="Times New Roman" w:cs="Times New Roman"/>
          <w:sz w:val="24"/>
          <w:szCs w:val="24"/>
        </w:rPr>
        <w:t xml:space="preserve">she saw the child:  and, behold, the babe wept.  And she had compassion on him, and said, This </w:t>
      </w:r>
      <w:r>
        <w:rPr>
          <w:rFonts w:ascii="Times New Roman" w:hAnsi="Times New Roman" w:cs="Times New Roman"/>
          <w:i/>
          <w:sz w:val="24"/>
          <w:szCs w:val="24"/>
        </w:rPr>
        <w:t xml:space="preserve">is one </w:t>
      </w:r>
      <w:r>
        <w:rPr>
          <w:rFonts w:ascii="Times New Roman" w:hAnsi="Times New Roman" w:cs="Times New Roman"/>
          <w:sz w:val="24"/>
          <w:szCs w:val="24"/>
        </w:rPr>
        <w:t xml:space="preserve">of the Hebrews’ children.  </w:t>
      </w:r>
      <w:r>
        <w:rPr>
          <w:rFonts w:ascii="Times New Roman" w:hAnsi="Times New Roman" w:cs="Times New Roman"/>
          <w:sz w:val="24"/>
          <w:szCs w:val="24"/>
          <w:vertAlign w:val="superscript"/>
        </w:rPr>
        <w:t>7</w:t>
      </w:r>
      <w:r>
        <w:rPr>
          <w:rFonts w:ascii="Times New Roman" w:hAnsi="Times New Roman" w:cs="Times New Roman"/>
          <w:sz w:val="24"/>
          <w:szCs w:val="24"/>
        </w:rPr>
        <w:t xml:space="preserve">Then said his sister to Pharaoh’s daughter, Shall I go and call to thee a nurse of the Hebrew women, that she may nurse the child for thee?  </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Pharaoh’s daughter said to her, Go.  And the maid went and called the child’s mother.  </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Pharaoh’s daughter said unto her, Take this child away, and nurse it for me, and I will give </w:t>
      </w:r>
      <w:r>
        <w:rPr>
          <w:rFonts w:ascii="Times New Roman" w:hAnsi="Times New Roman" w:cs="Times New Roman"/>
          <w:i/>
          <w:sz w:val="24"/>
          <w:szCs w:val="24"/>
        </w:rPr>
        <w:t>thee</w:t>
      </w:r>
      <w:r>
        <w:rPr>
          <w:rFonts w:ascii="Times New Roman" w:hAnsi="Times New Roman" w:cs="Times New Roman"/>
          <w:sz w:val="24"/>
          <w:szCs w:val="24"/>
        </w:rPr>
        <w:t xml:space="preserve"> thy wages.  And the woman took the child, and nursed it.  </w:t>
      </w:r>
      <w:r>
        <w:rPr>
          <w:rFonts w:ascii="Times New Roman" w:hAnsi="Times New Roman" w:cs="Times New Roman"/>
          <w:sz w:val="24"/>
          <w:szCs w:val="24"/>
          <w:vertAlign w:val="superscript"/>
        </w:rPr>
        <w:t>10</w:t>
      </w:r>
      <w:r>
        <w:rPr>
          <w:rFonts w:ascii="Times New Roman" w:hAnsi="Times New Roman" w:cs="Times New Roman"/>
          <w:sz w:val="24"/>
          <w:szCs w:val="24"/>
        </w:rPr>
        <w:t>And the child grew, and she brought him unto Pharaoh’s daughter, and he became her son.  And she called his name Moses:  and she said, Because I drew him out of the water.”  Exodus 2:1-10 (KJV).</w:t>
      </w:r>
    </w:p>
    <w:p w:rsidR="008C08C0" w:rsidRDefault="008C08C0" w:rsidP="003D0A4D">
      <w:pPr>
        <w:spacing w:after="0" w:line="240" w:lineRule="auto"/>
        <w:jc w:val="both"/>
        <w:rPr>
          <w:rFonts w:ascii="Times New Roman" w:hAnsi="Times New Roman" w:cs="Times New Roman"/>
          <w:sz w:val="24"/>
          <w:szCs w:val="24"/>
        </w:rPr>
      </w:pPr>
    </w:p>
    <w:p w:rsidR="009170C5" w:rsidRPr="009170C5" w:rsidRDefault="009170C5" w:rsidP="009170C5">
      <w:pPr>
        <w:spacing w:after="0" w:line="240" w:lineRule="auto"/>
        <w:jc w:val="right"/>
        <w:rPr>
          <w:rFonts w:ascii="Times New Roman Bold" w:hAnsi="Times New Roman Bold" w:cs="Times New Roman"/>
          <w:b/>
          <w:smallCaps/>
          <w:sz w:val="24"/>
          <w:szCs w:val="24"/>
        </w:rPr>
      </w:pPr>
      <w:r w:rsidRPr="009170C5">
        <w:rPr>
          <w:rFonts w:ascii="Times New Roman Bold" w:hAnsi="Times New Roman Bold" w:cs="Times New Roman"/>
          <w:b/>
          <w:smallCaps/>
          <w:sz w:val="24"/>
          <w:szCs w:val="24"/>
        </w:rPr>
        <w:t>Like Unto Me</w:t>
      </w:r>
    </w:p>
    <w:p w:rsidR="008C08C0" w:rsidRDefault="005043B1"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birth of Moses is paralleling the birth of Christ; because, Christ was prophesied by Moses.  Moses said, “The Lord is going to raise up a prophet liken to myself.”  Moses said, “Jesus is going to come on the scene, and I am typifying Jesus.”  And you can</w:t>
      </w:r>
      <w:r w:rsidR="00C53E34">
        <w:rPr>
          <w:rFonts w:ascii="Times New Roman" w:hAnsi="Times New Roman" w:cs="Times New Roman"/>
          <w:sz w:val="24"/>
          <w:szCs w:val="24"/>
        </w:rPr>
        <w:t xml:space="preserve"> find this in Deuteronomy 18:15–</w:t>
      </w:r>
      <w:r>
        <w:rPr>
          <w:rFonts w:ascii="Times New Roman" w:hAnsi="Times New Roman" w:cs="Times New Roman"/>
          <w:sz w:val="24"/>
          <w:szCs w:val="24"/>
        </w:rPr>
        <w:t>19; and, then you can see it confirmed in Acts 3:22-24; and 7:37.</w:t>
      </w:r>
    </w:p>
    <w:p w:rsidR="005043B1" w:rsidRDefault="005043B1" w:rsidP="003D0A4D">
      <w:pPr>
        <w:spacing w:after="0" w:line="240" w:lineRule="auto"/>
        <w:jc w:val="both"/>
        <w:rPr>
          <w:rFonts w:ascii="Times New Roman" w:hAnsi="Times New Roman" w:cs="Times New Roman"/>
          <w:sz w:val="24"/>
          <w:szCs w:val="24"/>
        </w:rPr>
      </w:pPr>
    </w:p>
    <w:p w:rsidR="0092536A" w:rsidRDefault="00BC3441" w:rsidP="00BC3441">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The </w:t>
      </w:r>
      <w:r w:rsidRPr="00BC3441">
        <w:rPr>
          <w:rFonts w:ascii="Times New Roman" w:hAnsi="Times New Roman" w:cs="Times New Roman"/>
          <w:smallCaps/>
          <w:sz w:val="24"/>
          <w:szCs w:val="24"/>
        </w:rPr>
        <w:t>Lord</w:t>
      </w:r>
      <w:r>
        <w:rPr>
          <w:rFonts w:ascii="Times New Roman" w:hAnsi="Times New Roman" w:cs="Times New Roman"/>
          <w:sz w:val="24"/>
          <w:szCs w:val="24"/>
        </w:rPr>
        <w:t xml:space="preserve"> thy God will raise up unto thee a Prophet from the midst of thee, of thy brethren, like unto me; unto him ye shall hearken;  </w:t>
      </w:r>
      <w:r>
        <w:rPr>
          <w:rFonts w:ascii="Times New Roman" w:hAnsi="Times New Roman" w:cs="Times New Roman"/>
          <w:sz w:val="24"/>
          <w:szCs w:val="24"/>
          <w:vertAlign w:val="superscript"/>
        </w:rPr>
        <w:t>16</w:t>
      </w:r>
      <w:r>
        <w:rPr>
          <w:rFonts w:ascii="Times New Roman" w:hAnsi="Times New Roman" w:cs="Times New Roman"/>
          <w:sz w:val="24"/>
          <w:szCs w:val="24"/>
        </w:rPr>
        <w:t xml:space="preserve">According to all that thou desiredst of the </w:t>
      </w:r>
      <w:r w:rsidRPr="00BC3441">
        <w:rPr>
          <w:rFonts w:ascii="Times New Roman" w:hAnsi="Times New Roman" w:cs="Times New Roman"/>
          <w:smallCaps/>
          <w:sz w:val="24"/>
          <w:szCs w:val="24"/>
        </w:rPr>
        <w:t>Lord</w:t>
      </w:r>
      <w:r>
        <w:rPr>
          <w:rFonts w:ascii="Times New Roman" w:hAnsi="Times New Roman" w:cs="Times New Roman"/>
          <w:sz w:val="24"/>
          <w:szCs w:val="24"/>
        </w:rPr>
        <w:t xml:space="preserve"> thy God in Horeb in the day of the assembly, saying, Let me not hear again the voice of the </w:t>
      </w:r>
      <w:r w:rsidRPr="00BC3441">
        <w:rPr>
          <w:rFonts w:ascii="Times New Roman" w:hAnsi="Times New Roman" w:cs="Times New Roman"/>
          <w:smallCaps/>
          <w:sz w:val="24"/>
          <w:szCs w:val="24"/>
        </w:rPr>
        <w:t>Lord</w:t>
      </w:r>
      <w:r>
        <w:rPr>
          <w:rFonts w:ascii="Times New Roman" w:hAnsi="Times New Roman" w:cs="Times New Roman"/>
          <w:sz w:val="24"/>
          <w:szCs w:val="24"/>
        </w:rPr>
        <w:t xml:space="preserve"> my God, neither let me see this great fire any more, that I die not.  </w:t>
      </w:r>
      <w:r>
        <w:rPr>
          <w:rFonts w:ascii="Times New Roman" w:hAnsi="Times New Roman" w:cs="Times New Roman"/>
          <w:sz w:val="24"/>
          <w:szCs w:val="24"/>
          <w:vertAlign w:val="superscript"/>
        </w:rPr>
        <w:t>17</w:t>
      </w:r>
      <w:r>
        <w:rPr>
          <w:rFonts w:ascii="Times New Roman" w:hAnsi="Times New Roman" w:cs="Times New Roman"/>
          <w:sz w:val="24"/>
          <w:szCs w:val="24"/>
        </w:rPr>
        <w:t xml:space="preserve">And the </w:t>
      </w:r>
      <w:r w:rsidRPr="00BC3441">
        <w:rPr>
          <w:rFonts w:ascii="Times New Roman" w:hAnsi="Times New Roman" w:cs="Times New Roman"/>
          <w:smallCaps/>
          <w:sz w:val="24"/>
          <w:szCs w:val="24"/>
        </w:rPr>
        <w:t>Lord</w:t>
      </w:r>
      <w:r>
        <w:rPr>
          <w:rFonts w:ascii="Times New Roman" w:hAnsi="Times New Roman" w:cs="Times New Roman"/>
          <w:sz w:val="24"/>
          <w:szCs w:val="24"/>
        </w:rPr>
        <w:t xml:space="preserve"> said unto me, They have well </w:t>
      </w:r>
      <w:r>
        <w:rPr>
          <w:rFonts w:ascii="Times New Roman" w:hAnsi="Times New Roman" w:cs="Times New Roman"/>
          <w:i/>
          <w:sz w:val="24"/>
          <w:szCs w:val="24"/>
        </w:rPr>
        <w:t>spoken that</w:t>
      </w:r>
      <w:r>
        <w:rPr>
          <w:rFonts w:ascii="Times New Roman" w:hAnsi="Times New Roman" w:cs="Times New Roman"/>
          <w:sz w:val="24"/>
          <w:szCs w:val="24"/>
        </w:rPr>
        <w:t xml:space="preserve"> which they have spoken.  </w:t>
      </w:r>
      <w:r>
        <w:rPr>
          <w:rFonts w:ascii="Times New Roman" w:hAnsi="Times New Roman" w:cs="Times New Roman"/>
          <w:sz w:val="24"/>
          <w:szCs w:val="24"/>
          <w:vertAlign w:val="superscript"/>
        </w:rPr>
        <w:t>18</w:t>
      </w:r>
      <w:r>
        <w:rPr>
          <w:rFonts w:ascii="Times New Roman" w:hAnsi="Times New Roman" w:cs="Times New Roman"/>
          <w:sz w:val="24"/>
          <w:szCs w:val="24"/>
        </w:rPr>
        <w:t xml:space="preserve">I will raise them up a Prophet from among their brethren, like unto thee, and will put my words in his mouth; and he shall speak unto them all that I shall command him.  </w:t>
      </w:r>
      <w:r>
        <w:rPr>
          <w:rFonts w:ascii="Times New Roman" w:hAnsi="Times New Roman" w:cs="Times New Roman"/>
          <w:sz w:val="24"/>
          <w:szCs w:val="24"/>
          <w:vertAlign w:val="superscript"/>
        </w:rPr>
        <w:t>19</w:t>
      </w:r>
      <w:r>
        <w:rPr>
          <w:rFonts w:ascii="Times New Roman" w:hAnsi="Times New Roman" w:cs="Times New Roman"/>
          <w:sz w:val="24"/>
          <w:szCs w:val="24"/>
        </w:rPr>
        <w:t xml:space="preserve">And it shall come to pass, </w:t>
      </w:r>
      <w:r>
        <w:rPr>
          <w:rFonts w:ascii="Times New Roman" w:hAnsi="Times New Roman" w:cs="Times New Roman"/>
          <w:i/>
          <w:sz w:val="24"/>
          <w:szCs w:val="24"/>
        </w:rPr>
        <w:t>that</w:t>
      </w:r>
      <w:r>
        <w:rPr>
          <w:rFonts w:ascii="Times New Roman" w:hAnsi="Times New Roman" w:cs="Times New Roman"/>
          <w:sz w:val="24"/>
          <w:szCs w:val="24"/>
        </w:rPr>
        <w:t xml:space="preserve"> whosoever will not hearken unto my words which he shall speak in my name, I will require </w:t>
      </w:r>
      <w:r>
        <w:rPr>
          <w:rFonts w:ascii="Times New Roman" w:hAnsi="Times New Roman" w:cs="Times New Roman"/>
          <w:i/>
          <w:sz w:val="24"/>
          <w:szCs w:val="24"/>
        </w:rPr>
        <w:t>it</w:t>
      </w:r>
      <w:r>
        <w:rPr>
          <w:rFonts w:ascii="Times New Roman" w:hAnsi="Times New Roman" w:cs="Times New Roman"/>
          <w:sz w:val="24"/>
          <w:szCs w:val="24"/>
        </w:rPr>
        <w:t xml:space="preserve"> of him.”  Deuteronomy 18:15-19 (KJV).</w:t>
      </w:r>
    </w:p>
    <w:p w:rsidR="00BC3441" w:rsidRDefault="00BC3441" w:rsidP="00BC3441">
      <w:pPr>
        <w:spacing w:after="0" w:line="240" w:lineRule="auto"/>
        <w:ind w:left="720" w:right="720"/>
        <w:jc w:val="both"/>
        <w:rPr>
          <w:rFonts w:ascii="Times New Roman" w:hAnsi="Times New Roman" w:cs="Times New Roman"/>
          <w:sz w:val="24"/>
          <w:szCs w:val="24"/>
        </w:rPr>
      </w:pPr>
    </w:p>
    <w:p w:rsidR="00BC3441" w:rsidRPr="00BC3441" w:rsidRDefault="00BC3441" w:rsidP="002E70C1">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22</w:t>
      </w:r>
      <w:r>
        <w:rPr>
          <w:rFonts w:ascii="Times New Roman" w:hAnsi="Times New Roman" w:cs="Times New Roman"/>
          <w:sz w:val="24"/>
          <w:szCs w:val="24"/>
        </w:rPr>
        <w:t xml:space="preserve">For Moses truly said unto the fathers, </w:t>
      </w:r>
      <w:r w:rsidRPr="004865E4">
        <w:rPr>
          <w:rFonts w:ascii="Times New Roman" w:hAnsi="Times New Roman" w:cs="Times New Roman"/>
          <w:smallCaps/>
          <w:sz w:val="24"/>
          <w:szCs w:val="24"/>
        </w:rPr>
        <w:t>A</w:t>
      </w:r>
      <w:r w:rsidRPr="002E70C1">
        <w:rPr>
          <w:rFonts w:ascii="Times New Roman" w:hAnsi="Times New Roman" w:cs="Times New Roman"/>
          <w:smallCaps/>
          <w:sz w:val="20"/>
          <w:szCs w:val="20"/>
        </w:rPr>
        <w:t xml:space="preserve"> prophet shall the</w:t>
      </w:r>
      <w:r>
        <w:rPr>
          <w:rFonts w:ascii="Times New Roman" w:hAnsi="Times New Roman" w:cs="Times New Roman"/>
          <w:sz w:val="24"/>
          <w:szCs w:val="24"/>
        </w:rPr>
        <w:t xml:space="preserve"> </w:t>
      </w:r>
      <w:r w:rsidRPr="002E70C1">
        <w:rPr>
          <w:rFonts w:ascii="Times New Roman" w:hAnsi="Times New Roman" w:cs="Times New Roman"/>
          <w:smallCaps/>
          <w:sz w:val="24"/>
          <w:szCs w:val="24"/>
        </w:rPr>
        <w:t>L</w:t>
      </w:r>
      <w:r w:rsidRPr="002E70C1">
        <w:rPr>
          <w:rFonts w:ascii="Times New Roman" w:hAnsi="Times New Roman" w:cs="Times New Roman"/>
          <w:smallCaps/>
          <w:sz w:val="20"/>
          <w:szCs w:val="20"/>
        </w:rPr>
        <w:t>ord your</w:t>
      </w:r>
      <w:r>
        <w:rPr>
          <w:rFonts w:ascii="Times New Roman" w:hAnsi="Times New Roman" w:cs="Times New Roman"/>
          <w:sz w:val="24"/>
          <w:szCs w:val="24"/>
        </w:rPr>
        <w:t xml:space="preserve"> </w:t>
      </w:r>
      <w:r w:rsidRPr="002E70C1">
        <w:rPr>
          <w:rFonts w:ascii="Times New Roman" w:hAnsi="Times New Roman" w:cs="Times New Roman"/>
          <w:smallCaps/>
          <w:sz w:val="24"/>
          <w:szCs w:val="24"/>
        </w:rPr>
        <w:t>G</w:t>
      </w:r>
      <w:r w:rsidRPr="002E70C1">
        <w:rPr>
          <w:rFonts w:ascii="Times New Roman" w:hAnsi="Times New Roman" w:cs="Times New Roman"/>
          <w:smallCaps/>
          <w:sz w:val="20"/>
          <w:szCs w:val="20"/>
        </w:rPr>
        <w:t>od raise up unto you of your brethren</w:t>
      </w:r>
      <w:r>
        <w:rPr>
          <w:rFonts w:ascii="Times New Roman" w:hAnsi="Times New Roman" w:cs="Times New Roman"/>
          <w:sz w:val="24"/>
          <w:szCs w:val="24"/>
        </w:rPr>
        <w:t xml:space="preserve">, </w:t>
      </w:r>
      <w:r w:rsidRPr="002E70C1">
        <w:rPr>
          <w:rFonts w:ascii="Times New Roman" w:hAnsi="Times New Roman" w:cs="Times New Roman"/>
          <w:smallCaps/>
          <w:sz w:val="20"/>
          <w:szCs w:val="20"/>
        </w:rPr>
        <w:t>like unto me</w:t>
      </w:r>
      <w:r>
        <w:rPr>
          <w:rFonts w:ascii="Times New Roman" w:hAnsi="Times New Roman" w:cs="Times New Roman"/>
          <w:sz w:val="24"/>
          <w:szCs w:val="24"/>
        </w:rPr>
        <w:t xml:space="preserve">; </w:t>
      </w:r>
      <w:r w:rsidRPr="002E70C1">
        <w:rPr>
          <w:rFonts w:ascii="Times New Roman" w:hAnsi="Times New Roman" w:cs="Times New Roman"/>
          <w:smallCaps/>
          <w:sz w:val="20"/>
          <w:szCs w:val="20"/>
        </w:rPr>
        <w:t>him shall ye hear in all things whatsoever he shall say unto you</w:t>
      </w:r>
      <w:r>
        <w:rPr>
          <w:rFonts w:ascii="Times New Roman" w:hAnsi="Times New Roman" w:cs="Times New Roman"/>
          <w:sz w:val="24"/>
          <w:szCs w:val="24"/>
        </w:rPr>
        <w:t xml:space="preserve">.  </w:t>
      </w:r>
      <w:r>
        <w:rPr>
          <w:rFonts w:ascii="Times New Roman" w:hAnsi="Times New Roman" w:cs="Times New Roman"/>
          <w:sz w:val="24"/>
          <w:szCs w:val="24"/>
          <w:vertAlign w:val="superscript"/>
        </w:rPr>
        <w:t>23</w:t>
      </w:r>
      <w:r>
        <w:rPr>
          <w:rFonts w:ascii="Times New Roman" w:hAnsi="Times New Roman" w:cs="Times New Roman"/>
          <w:sz w:val="24"/>
          <w:szCs w:val="24"/>
        </w:rPr>
        <w:t>A</w:t>
      </w:r>
      <w:r w:rsidRPr="002E70C1">
        <w:rPr>
          <w:rFonts w:ascii="Times New Roman" w:hAnsi="Times New Roman" w:cs="Times New Roman"/>
          <w:smallCaps/>
          <w:sz w:val="20"/>
          <w:szCs w:val="20"/>
        </w:rPr>
        <w:t>nd it shall come to pass</w:t>
      </w:r>
      <w:r>
        <w:rPr>
          <w:rFonts w:ascii="Times New Roman" w:hAnsi="Times New Roman" w:cs="Times New Roman"/>
          <w:sz w:val="24"/>
          <w:szCs w:val="24"/>
        </w:rPr>
        <w:t xml:space="preserve">, </w:t>
      </w:r>
      <w:r w:rsidRPr="002E70C1">
        <w:rPr>
          <w:rFonts w:ascii="Times New Roman" w:hAnsi="Times New Roman" w:cs="Times New Roman"/>
          <w:i/>
          <w:smallCaps/>
          <w:sz w:val="20"/>
          <w:szCs w:val="20"/>
        </w:rPr>
        <w:t>that</w:t>
      </w:r>
      <w:r w:rsidRPr="002E70C1">
        <w:rPr>
          <w:rFonts w:ascii="Times New Roman" w:hAnsi="Times New Roman" w:cs="Times New Roman"/>
          <w:smallCaps/>
          <w:sz w:val="20"/>
          <w:szCs w:val="20"/>
        </w:rPr>
        <w:t xml:space="preserve"> every soul, which will not hear that prophet</w:t>
      </w:r>
      <w:r>
        <w:rPr>
          <w:rFonts w:ascii="Times New Roman" w:hAnsi="Times New Roman" w:cs="Times New Roman"/>
          <w:sz w:val="24"/>
          <w:szCs w:val="24"/>
        </w:rPr>
        <w:t xml:space="preserve">, </w:t>
      </w:r>
      <w:r w:rsidRPr="002E70C1">
        <w:rPr>
          <w:rFonts w:ascii="Times New Roman" w:hAnsi="Times New Roman" w:cs="Times New Roman"/>
          <w:smallCaps/>
          <w:sz w:val="20"/>
          <w:szCs w:val="20"/>
        </w:rPr>
        <w:t>shall be destroyed from among the people</w:t>
      </w:r>
      <w:r>
        <w:rPr>
          <w:rFonts w:ascii="Times New Roman" w:hAnsi="Times New Roman" w:cs="Times New Roman"/>
          <w:sz w:val="24"/>
          <w:szCs w:val="24"/>
        </w:rPr>
        <w:t xml:space="preserve">.  </w:t>
      </w:r>
      <w:r>
        <w:rPr>
          <w:rFonts w:ascii="Times New Roman" w:hAnsi="Times New Roman" w:cs="Times New Roman"/>
          <w:sz w:val="24"/>
          <w:szCs w:val="24"/>
          <w:vertAlign w:val="superscript"/>
        </w:rPr>
        <w:t>24</w:t>
      </w:r>
      <w:r>
        <w:rPr>
          <w:rFonts w:ascii="Times New Roman" w:hAnsi="Times New Roman" w:cs="Times New Roman"/>
          <w:sz w:val="24"/>
          <w:szCs w:val="24"/>
        </w:rPr>
        <w:t>Yea, and all the prophets from Samuel and those that follow after, as many as have spoken, have likewise foretold of these days.”</w:t>
      </w:r>
      <w:r w:rsidR="002E70C1">
        <w:rPr>
          <w:rFonts w:ascii="Times New Roman" w:hAnsi="Times New Roman" w:cs="Times New Roman"/>
          <w:sz w:val="24"/>
          <w:szCs w:val="24"/>
        </w:rPr>
        <w:t xml:space="preserve">  Acts 3:22-24 (KJV).</w:t>
      </w:r>
    </w:p>
    <w:p w:rsidR="00BC3441" w:rsidRDefault="00BC3441" w:rsidP="00BC3441">
      <w:pPr>
        <w:spacing w:after="0" w:line="240" w:lineRule="auto"/>
        <w:ind w:left="720" w:right="720"/>
        <w:jc w:val="both"/>
        <w:rPr>
          <w:rFonts w:ascii="Times New Roman" w:hAnsi="Times New Roman" w:cs="Times New Roman"/>
          <w:sz w:val="24"/>
          <w:szCs w:val="24"/>
        </w:rPr>
      </w:pPr>
    </w:p>
    <w:p w:rsidR="002E70C1" w:rsidRDefault="002E70C1" w:rsidP="00BC344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t>“</w:t>
      </w:r>
      <w:r>
        <w:rPr>
          <w:rFonts w:ascii="Times New Roman" w:hAnsi="Times New Roman" w:cs="Times New Roman"/>
          <w:sz w:val="24"/>
          <w:szCs w:val="24"/>
          <w:vertAlign w:val="superscript"/>
        </w:rPr>
        <w:t>37</w:t>
      </w:r>
      <w:r w:rsidR="004865E4">
        <w:rPr>
          <w:rFonts w:ascii="Times New Roman" w:hAnsi="Times New Roman" w:cs="Times New Roman"/>
          <w:sz w:val="24"/>
          <w:szCs w:val="24"/>
        </w:rPr>
        <w:t xml:space="preserve">This is that Moses, which said unto the children of Israel, </w:t>
      </w:r>
      <w:r w:rsidR="004865E4" w:rsidRPr="004865E4">
        <w:rPr>
          <w:rFonts w:ascii="Times New Roman" w:hAnsi="Times New Roman" w:cs="Times New Roman"/>
          <w:smallCaps/>
          <w:sz w:val="24"/>
          <w:szCs w:val="24"/>
        </w:rPr>
        <w:t>A</w:t>
      </w:r>
      <w:r w:rsidR="004865E4" w:rsidRPr="002E70C1">
        <w:rPr>
          <w:rFonts w:ascii="Times New Roman" w:hAnsi="Times New Roman" w:cs="Times New Roman"/>
          <w:smallCaps/>
          <w:sz w:val="20"/>
          <w:szCs w:val="20"/>
        </w:rPr>
        <w:t xml:space="preserve"> prophet shall the</w:t>
      </w:r>
      <w:r w:rsidR="004865E4">
        <w:rPr>
          <w:rFonts w:ascii="Times New Roman" w:hAnsi="Times New Roman" w:cs="Times New Roman"/>
          <w:sz w:val="24"/>
          <w:szCs w:val="24"/>
        </w:rPr>
        <w:t xml:space="preserve"> </w:t>
      </w:r>
      <w:r w:rsidR="004865E4" w:rsidRPr="002E70C1">
        <w:rPr>
          <w:rFonts w:ascii="Times New Roman" w:hAnsi="Times New Roman" w:cs="Times New Roman"/>
          <w:smallCaps/>
          <w:sz w:val="24"/>
          <w:szCs w:val="24"/>
        </w:rPr>
        <w:t>L</w:t>
      </w:r>
      <w:r w:rsidR="004865E4" w:rsidRPr="002E70C1">
        <w:rPr>
          <w:rFonts w:ascii="Times New Roman" w:hAnsi="Times New Roman" w:cs="Times New Roman"/>
          <w:smallCaps/>
          <w:sz w:val="20"/>
          <w:szCs w:val="20"/>
        </w:rPr>
        <w:t>ord your</w:t>
      </w:r>
      <w:r w:rsidR="004865E4">
        <w:rPr>
          <w:rFonts w:ascii="Times New Roman" w:hAnsi="Times New Roman" w:cs="Times New Roman"/>
          <w:sz w:val="24"/>
          <w:szCs w:val="24"/>
        </w:rPr>
        <w:t xml:space="preserve"> </w:t>
      </w:r>
      <w:r w:rsidR="004865E4" w:rsidRPr="002E70C1">
        <w:rPr>
          <w:rFonts w:ascii="Times New Roman" w:hAnsi="Times New Roman" w:cs="Times New Roman"/>
          <w:smallCaps/>
          <w:sz w:val="24"/>
          <w:szCs w:val="24"/>
        </w:rPr>
        <w:t>G</w:t>
      </w:r>
      <w:r w:rsidR="004865E4" w:rsidRPr="002E70C1">
        <w:rPr>
          <w:rFonts w:ascii="Times New Roman" w:hAnsi="Times New Roman" w:cs="Times New Roman"/>
          <w:smallCaps/>
          <w:sz w:val="20"/>
          <w:szCs w:val="20"/>
        </w:rPr>
        <w:t>od raise up unto you of your brethren</w:t>
      </w:r>
      <w:r w:rsidR="004865E4">
        <w:rPr>
          <w:rFonts w:ascii="Times New Roman" w:hAnsi="Times New Roman" w:cs="Times New Roman"/>
          <w:sz w:val="24"/>
          <w:szCs w:val="24"/>
        </w:rPr>
        <w:t xml:space="preserve">, </w:t>
      </w:r>
      <w:r w:rsidR="004865E4" w:rsidRPr="002E70C1">
        <w:rPr>
          <w:rFonts w:ascii="Times New Roman" w:hAnsi="Times New Roman" w:cs="Times New Roman"/>
          <w:smallCaps/>
          <w:sz w:val="20"/>
          <w:szCs w:val="20"/>
        </w:rPr>
        <w:t>like unto me</w:t>
      </w:r>
      <w:r w:rsidR="004865E4">
        <w:rPr>
          <w:rFonts w:ascii="Times New Roman" w:hAnsi="Times New Roman" w:cs="Times New Roman"/>
          <w:sz w:val="24"/>
          <w:szCs w:val="24"/>
        </w:rPr>
        <w:t xml:space="preserve">; </w:t>
      </w:r>
      <w:r w:rsidR="004865E4" w:rsidRPr="002E70C1">
        <w:rPr>
          <w:rFonts w:ascii="Times New Roman" w:hAnsi="Times New Roman" w:cs="Times New Roman"/>
          <w:smallCaps/>
          <w:sz w:val="20"/>
          <w:szCs w:val="20"/>
        </w:rPr>
        <w:t>him shall ye hear</w:t>
      </w:r>
      <w:r w:rsidR="004865E4">
        <w:rPr>
          <w:rFonts w:ascii="Times New Roman" w:hAnsi="Times New Roman" w:cs="Times New Roman"/>
          <w:smallCaps/>
          <w:sz w:val="20"/>
          <w:szCs w:val="20"/>
        </w:rPr>
        <w:t xml:space="preserve">,”  </w:t>
      </w:r>
      <w:r w:rsidR="004865E4">
        <w:rPr>
          <w:rFonts w:ascii="Times New Roman" w:hAnsi="Times New Roman" w:cs="Times New Roman"/>
          <w:smallCaps/>
          <w:sz w:val="24"/>
          <w:szCs w:val="24"/>
        </w:rPr>
        <w:t>A</w:t>
      </w:r>
      <w:r w:rsidR="004865E4">
        <w:rPr>
          <w:rFonts w:ascii="Times New Roman" w:hAnsi="Times New Roman" w:cs="Times New Roman"/>
          <w:sz w:val="24"/>
          <w:szCs w:val="24"/>
        </w:rPr>
        <w:t>cts 7:37 (KJV).</w:t>
      </w:r>
    </w:p>
    <w:p w:rsidR="004865E4" w:rsidRDefault="004865E4" w:rsidP="00BC3441">
      <w:pPr>
        <w:spacing w:after="0" w:line="240" w:lineRule="auto"/>
        <w:ind w:left="720" w:right="720"/>
        <w:jc w:val="both"/>
        <w:rPr>
          <w:rFonts w:ascii="Times New Roman" w:hAnsi="Times New Roman" w:cs="Times New Roman"/>
          <w:sz w:val="24"/>
          <w:szCs w:val="24"/>
        </w:rPr>
      </w:pPr>
    </w:p>
    <w:p w:rsidR="004865E4" w:rsidRDefault="004865E4" w:rsidP="004865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point is this:  Christ was typified by Moses, and the Time of the End for Christ was His birth; therefore, the Time of the End for Moses was his birth and it also was a fulfillment of prophecy because it was in the fourth generation that the Lord was going to work deliverance for Ancient Israel.  And this is when Moses comes on the scene.</w:t>
      </w:r>
    </w:p>
    <w:p w:rsidR="005A0A83" w:rsidRDefault="005A0A83" w:rsidP="004865E4">
      <w:pPr>
        <w:spacing w:after="0" w:line="240" w:lineRule="auto"/>
        <w:jc w:val="both"/>
        <w:rPr>
          <w:rFonts w:ascii="Times New Roman" w:hAnsi="Times New Roman" w:cs="Times New Roman"/>
          <w:sz w:val="24"/>
          <w:szCs w:val="24"/>
        </w:rPr>
      </w:pPr>
    </w:p>
    <w:p w:rsidR="005A0A83" w:rsidRPr="005A0A83" w:rsidRDefault="005A0A83" w:rsidP="004865E4">
      <w:pPr>
        <w:spacing w:after="0" w:line="240" w:lineRule="auto"/>
        <w:jc w:val="both"/>
        <w:rPr>
          <w:rFonts w:ascii="Times New Roman Bold" w:hAnsi="Times New Roman Bold" w:cs="Times New Roman"/>
          <w:b/>
          <w:smallCaps/>
          <w:sz w:val="24"/>
          <w:szCs w:val="24"/>
        </w:rPr>
      </w:pPr>
      <w:r w:rsidRPr="005A0A83">
        <w:rPr>
          <w:rFonts w:ascii="Times New Roman Bold" w:hAnsi="Times New Roman Bold" w:cs="Times New Roman"/>
          <w:b/>
          <w:smallCaps/>
          <w:sz w:val="24"/>
          <w:szCs w:val="24"/>
        </w:rPr>
        <w:t>Message Formalized</w:t>
      </w:r>
    </w:p>
    <w:p w:rsidR="005043B1" w:rsidRDefault="005A0A8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message is formalized.  Exodus 3:2-10, the message is formalized in the wilderness at the burning bush.</w:t>
      </w:r>
    </w:p>
    <w:p w:rsidR="005A0A83" w:rsidRDefault="005A0A83" w:rsidP="003D0A4D">
      <w:pPr>
        <w:spacing w:after="0" w:line="240" w:lineRule="auto"/>
        <w:jc w:val="both"/>
        <w:rPr>
          <w:rFonts w:ascii="Times New Roman" w:hAnsi="Times New Roman" w:cs="Times New Roman"/>
          <w:sz w:val="24"/>
          <w:szCs w:val="24"/>
        </w:rPr>
      </w:pPr>
    </w:p>
    <w:p w:rsidR="005A0A83" w:rsidRDefault="005A0A83" w:rsidP="005A0A8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the angel of the </w:t>
      </w:r>
      <w:r w:rsidRPr="005A0A83">
        <w:rPr>
          <w:rFonts w:ascii="Times New Roman" w:hAnsi="Times New Roman" w:cs="Times New Roman"/>
          <w:smallCaps/>
          <w:sz w:val="24"/>
          <w:szCs w:val="24"/>
        </w:rPr>
        <w:t>Lord</w:t>
      </w:r>
      <w:r>
        <w:rPr>
          <w:rFonts w:ascii="Times New Roman" w:hAnsi="Times New Roman" w:cs="Times New Roman"/>
          <w:sz w:val="24"/>
          <w:szCs w:val="24"/>
        </w:rPr>
        <w:t xml:space="preserve"> appeared unto him in a flame of fire out of the midst of a bush:  and he looked, and, behold, the bush burned with fire, and the bush </w:t>
      </w:r>
      <w:r>
        <w:rPr>
          <w:rFonts w:ascii="Times New Roman" w:hAnsi="Times New Roman" w:cs="Times New Roman"/>
          <w:i/>
          <w:sz w:val="24"/>
          <w:szCs w:val="24"/>
        </w:rPr>
        <w:t>was</w:t>
      </w:r>
      <w:r>
        <w:rPr>
          <w:rFonts w:ascii="Times New Roman" w:hAnsi="Times New Roman" w:cs="Times New Roman"/>
          <w:sz w:val="24"/>
          <w:szCs w:val="24"/>
        </w:rPr>
        <w:t xml:space="preserve"> not consumed.  </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Moses said, I will now turn aside, and see this great sight, why the bush is not burnt.  </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when the </w:t>
      </w:r>
      <w:r w:rsidRPr="005A0A83">
        <w:rPr>
          <w:rFonts w:ascii="Times New Roman" w:hAnsi="Times New Roman" w:cs="Times New Roman"/>
          <w:smallCaps/>
          <w:sz w:val="24"/>
          <w:szCs w:val="24"/>
        </w:rPr>
        <w:t>Lord</w:t>
      </w:r>
      <w:r>
        <w:rPr>
          <w:rFonts w:ascii="Times New Roman" w:hAnsi="Times New Roman" w:cs="Times New Roman"/>
          <w:sz w:val="24"/>
          <w:szCs w:val="24"/>
        </w:rPr>
        <w:t xml:space="preserve"> saw that he turned aside to see, God called unto him out of the midst of the bush, and said, Moses, Moses.  And he said, Here </w:t>
      </w:r>
      <w:r>
        <w:rPr>
          <w:rFonts w:ascii="Times New Roman" w:hAnsi="Times New Roman" w:cs="Times New Roman"/>
          <w:i/>
          <w:sz w:val="24"/>
          <w:szCs w:val="24"/>
        </w:rPr>
        <w:t>am</w:t>
      </w:r>
      <w:r>
        <w:rPr>
          <w:rFonts w:ascii="Times New Roman" w:hAnsi="Times New Roman" w:cs="Times New Roman"/>
          <w:sz w:val="24"/>
          <w:szCs w:val="24"/>
        </w:rPr>
        <w:t xml:space="preserve"> I.  </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he said, Draw not nigh hither:  put off thy shoes from off thy feet, for the place </w:t>
      </w:r>
      <w:proofErr w:type="spellStart"/>
      <w:r>
        <w:rPr>
          <w:rFonts w:ascii="Times New Roman" w:hAnsi="Times New Roman" w:cs="Times New Roman"/>
          <w:sz w:val="24"/>
          <w:szCs w:val="24"/>
        </w:rPr>
        <w:t>whereon</w:t>
      </w:r>
      <w:proofErr w:type="spellEnd"/>
      <w:r>
        <w:rPr>
          <w:rFonts w:ascii="Times New Roman" w:hAnsi="Times New Roman" w:cs="Times New Roman"/>
          <w:sz w:val="24"/>
          <w:szCs w:val="24"/>
        </w:rPr>
        <w:t xml:space="preserve"> thou standest is holy ground.  </w:t>
      </w:r>
      <w:r>
        <w:rPr>
          <w:rFonts w:ascii="Times New Roman" w:hAnsi="Times New Roman" w:cs="Times New Roman"/>
          <w:sz w:val="24"/>
          <w:szCs w:val="24"/>
          <w:vertAlign w:val="superscript"/>
        </w:rPr>
        <w:t>6</w:t>
      </w:r>
      <w:r>
        <w:rPr>
          <w:rFonts w:ascii="Times New Roman" w:hAnsi="Times New Roman" w:cs="Times New Roman"/>
          <w:sz w:val="24"/>
          <w:szCs w:val="24"/>
        </w:rPr>
        <w:t xml:space="preserve">Moreover he said, I </w:t>
      </w:r>
      <w:r>
        <w:rPr>
          <w:rFonts w:ascii="Times New Roman" w:hAnsi="Times New Roman" w:cs="Times New Roman"/>
          <w:i/>
          <w:sz w:val="24"/>
          <w:szCs w:val="24"/>
        </w:rPr>
        <w:t>am</w:t>
      </w:r>
      <w:r>
        <w:rPr>
          <w:rFonts w:ascii="Times New Roman" w:hAnsi="Times New Roman" w:cs="Times New Roman"/>
          <w:sz w:val="24"/>
          <w:szCs w:val="24"/>
        </w:rPr>
        <w:t xml:space="preserve"> the God of thy father, the God of Abraham, the God of Isaac, and </w:t>
      </w:r>
      <w:r w:rsidR="00D218F4">
        <w:rPr>
          <w:rFonts w:ascii="Times New Roman" w:hAnsi="Times New Roman" w:cs="Times New Roman"/>
          <w:sz w:val="24"/>
          <w:szCs w:val="24"/>
        </w:rPr>
        <w:t>the God of Jacob.  And Moses hid</w:t>
      </w:r>
      <w:r>
        <w:rPr>
          <w:rFonts w:ascii="Times New Roman" w:hAnsi="Times New Roman" w:cs="Times New Roman"/>
          <w:sz w:val="24"/>
          <w:szCs w:val="24"/>
        </w:rPr>
        <w:t xml:space="preserve"> </w:t>
      </w:r>
      <w:r w:rsidR="00D218F4">
        <w:rPr>
          <w:rFonts w:ascii="Times New Roman" w:hAnsi="Times New Roman" w:cs="Times New Roman"/>
          <w:sz w:val="24"/>
          <w:szCs w:val="24"/>
        </w:rPr>
        <w:t xml:space="preserve">his </w:t>
      </w:r>
      <w:r>
        <w:rPr>
          <w:rFonts w:ascii="Times New Roman" w:hAnsi="Times New Roman" w:cs="Times New Roman"/>
          <w:sz w:val="24"/>
          <w:szCs w:val="24"/>
        </w:rPr>
        <w:t>face; for he was afraid to look upon God.</w:t>
      </w:r>
    </w:p>
    <w:p w:rsidR="005A0A83" w:rsidRPr="00D218F4" w:rsidRDefault="005A0A83" w:rsidP="005A0A8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the </w:t>
      </w:r>
      <w:r w:rsidRPr="00D218F4">
        <w:rPr>
          <w:rFonts w:ascii="Times New Roman" w:hAnsi="Times New Roman" w:cs="Times New Roman"/>
          <w:smallCaps/>
          <w:sz w:val="24"/>
          <w:szCs w:val="24"/>
        </w:rPr>
        <w:t>Lord</w:t>
      </w:r>
      <w:r>
        <w:rPr>
          <w:rFonts w:ascii="Times New Roman" w:hAnsi="Times New Roman" w:cs="Times New Roman"/>
          <w:sz w:val="24"/>
          <w:szCs w:val="24"/>
        </w:rPr>
        <w:t xml:space="preserve"> said, I have surely seen the affliction of my people which </w:t>
      </w:r>
      <w:r>
        <w:rPr>
          <w:rFonts w:ascii="Times New Roman" w:hAnsi="Times New Roman" w:cs="Times New Roman"/>
          <w:i/>
          <w:sz w:val="24"/>
          <w:szCs w:val="24"/>
        </w:rPr>
        <w:t>are</w:t>
      </w:r>
      <w:r>
        <w:rPr>
          <w:rFonts w:ascii="Times New Roman" w:hAnsi="Times New Roman" w:cs="Times New Roman"/>
          <w:sz w:val="24"/>
          <w:szCs w:val="24"/>
        </w:rPr>
        <w:t xml:space="preserve"> in Egypt, and have heard their cry by reason of their taskmasters; for I know their sorrows;  </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I am come down to deliver them out of the hand of the Egyptians, and to bring them up out of that land unto a good land and a large, unto a land flowing with milk and honey; unto the place of the Canaanites, and Hittites, and the Amorites, and the Perizzites, and the Hivites, and the Jebusites.  </w:t>
      </w:r>
      <w:r>
        <w:rPr>
          <w:rFonts w:ascii="Times New Roman" w:hAnsi="Times New Roman" w:cs="Times New Roman"/>
          <w:sz w:val="24"/>
          <w:szCs w:val="24"/>
          <w:vertAlign w:val="superscript"/>
        </w:rPr>
        <w:t>9</w:t>
      </w:r>
      <w:r w:rsidR="00D218F4">
        <w:rPr>
          <w:rFonts w:ascii="Times New Roman" w:hAnsi="Times New Roman" w:cs="Times New Roman"/>
          <w:sz w:val="24"/>
          <w:szCs w:val="24"/>
        </w:rPr>
        <w:t xml:space="preserve">Now therefore, behold, the cry of the children of Israel is come unto me:  and I have also seen the oppression wherewith the Egyptians oppress them.  </w:t>
      </w:r>
      <w:r w:rsidR="00D218F4">
        <w:rPr>
          <w:rFonts w:ascii="Times New Roman" w:hAnsi="Times New Roman" w:cs="Times New Roman"/>
          <w:sz w:val="24"/>
          <w:szCs w:val="24"/>
          <w:vertAlign w:val="superscript"/>
        </w:rPr>
        <w:t>1-</w:t>
      </w:r>
      <w:r w:rsidR="00D218F4">
        <w:rPr>
          <w:rFonts w:ascii="Times New Roman" w:hAnsi="Times New Roman" w:cs="Times New Roman"/>
          <w:sz w:val="24"/>
          <w:szCs w:val="24"/>
        </w:rPr>
        <w:t>Come now therefore, and I will send thee unto Pharaoh, that thou mayest bring forth my people the children of Israel out of Egypt.”  Exodus 3:2-10 (KJV).</w:t>
      </w:r>
    </w:p>
    <w:p w:rsidR="008C08C0" w:rsidRDefault="008C08C0" w:rsidP="003D0A4D">
      <w:pPr>
        <w:spacing w:after="0" w:line="240" w:lineRule="auto"/>
        <w:jc w:val="both"/>
        <w:rPr>
          <w:rFonts w:ascii="Times New Roman" w:hAnsi="Times New Roman" w:cs="Times New Roman"/>
          <w:sz w:val="24"/>
          <w:szCs w:val="24"/>
        </w:rPr>
      </w:pPr>
    </w:p>
    <w:p w:rsidR="008C08C0" w:rsidRDefault="00D218F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understand this story typically.</w:t>
      </w:r>
    </w:p>
    <w:p w:rsidR="00D218F4" w:rsidRDefault="00D218F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was the message?  “I am going to take my people out of Egypt.  I am going to restore true worship.”</w:t>
      </w:r>
    </w:p>
    <w:p w:rsidR="00D218F4" w:rsidRDefault="00D218F4" w:rsidP="003D0A4D">
      <w:pPr>
        <w:spacing w:after="0" w:line="240" w:lineRule="auto"/>
        <w:jc w:val="both"/>
        <w:rPr>
          <w:rFonts w:ascii="Times New Roman" w:hAnsi="Times New Roman" w:cs="Times New Roman"/>
          <w:sz w:val="24"/>
          <w:szCs w:val="24"/>
        </w:rPr>
      </w:pPr>
    </w:p>
    <w:p w:rsidR="00D218F4" w:rsidRPr="00D218F4" w:rsidRDefault="00D218F4" w:rsidP="003D0A4D">
      <w:pPr>
        <w:spacing w:after="0" w:line="240" w:lineRule="auto"/>
        <w:jc w:val="both"/>
        <w:rPr>
          <w:rFonts w:ascii="Times New Roman" w:hAnsi="Times New Roman" w:cs="Times New Roman"/>
          <w:b/>
          <w:sz w:val="24"/>
          <w:szCs w:val="24"/>
        </w:rPr>
      </w:pPr>
      <w:r w:rsidRPr="00D218F4">
        <w:rPr>
          <w:rFonts w:ascii="Times New Roman Bold" w:hAnsi="Times New Roman Bold" w:cs="Times New Roman"/>
          <w:b/>
          <w:smallCaps/>
          <w:sz w:val="24"/>
          <w:szCs w:val="24"/>
        </w:rPr>
        <w:t xml:space="preserve">Message Empowered—Exodus </w:t>
      </w:r>
      <w:r>
        <w:rPr>
          <w:rFonts w:ascii="Times New Roman" w:hAnsi="Times New Roman" w:cs="Times New Roman"/>
          <w:b/>
          <w:sz w:val="24"/>
          <w:szCs w:val="24"/>
        </w:rPr>
        <w:t>4:24-26</w:t>
      </w:r>
    </w:p>
    <w:p w:rsidR="008C08C0" w:rsidRDefault="00D218F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After the message is formalized, it is empowered; and, it is empowered in Exodus 4:24-26, where it says the Lord came down and confronted Moses with the test of circumcision.</w:t>
      </w:r>
    </w:p>
    <w:p w:rsidR="00D218F4" w:rsidRDefault="00D218F4" w:rsidP="003D0A4D">
      <w:pPr>
        <w:spacing w:after="0" w:line="240" w:lineRule="auto"/>
        <w:jc w:val="both"/>
        <w:rPr>
          <w:rFonts w:ascii="Times New Roman" w:hAnsi="Times New Roman" w:cs="Times New Roman"/>
          <w:sz w:val="24"/>
          <w:szCs w:val="24"/>
        </w:rPr>
      </w:pPr>
    </w:p>
    <w:p w:rsidR="00D218F4" w:rsidRPr="00D218F4" w:rsidRDefault="00D218F4" w:rsidP="00D218F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And it came to pass by the way in the inn, that the </w:t>
      </w:r>
      <w:r w:rsidRPr="00D218F4">
        <w:rPr>
          <w:rFonts w:ascii="Times New Roman" w:hAnsi="Times New Roman" w:cs="Times New Roman"/>
          <w:smallCaps/>
          <w:sz w:val="24"/>
          <w:szCs w:val="24"/>
        </w:rPr>
        <w:t>Lord</w:t>
      </w:r>
      <w:r>
        <w:rPr>
          <w:rFonts w:ascii="Times New Roman" w:hAnsi="Times New Roman" w:cs="Times New Roman"/>
          <w:sz w:val="24"/>
          <w:szCs w:val="24"/>
        </w:rPr>
        <w:t xml:space="preserve"> met him, and sought to kill him.  </w:t>
      </w:r>
      <w:r>
        <w:rPr>
          <w:rFonts w:ascii="Times New Roman" w:hAnsi="Times New Roman" w:cs="Times New Roman"/>
          <w:sz w:val="24"/>
          <w:szCs w:val="24"/>
          <w:vertAlign w:val="superscript"/>
        </w:rPr>
        <w:t>25</w:t>
      </w:r>
      <w:r>
        <w:rPr>
          <w:rFonts w:ascii="Times New Roman" w:hAnsi="Times New Roman" w:cs="Times New Roman"/>
          <w:sz w:val="24"/>
          <w:szCs w:val="24"/>
        </w:rPr>
        <w:t xml:space="preserve">Then Zipporah took a sharp stone, and cut off the foreskin of her son, and cast </w:t>
      </w:r>
      <w:r>
        <w:rPr>
          <w:rFonts w:ascii="Times New Roman" w:hAnsi="Times New Roman" w:cs="Times New Roman"/>
          <w:i/>
          <w:sz w:val="24"/>
          <w:szCs w:val="24"/>
        </w:rPr>
        <w:t>it</w:t>
      </w:r>
      <w:r>
        <w:rPr>
          <w:rFonts w:ascii="Times New Roman" w:hAnsi="Times New Roman" w:cs="Times New Roman"/>
          <w:sz w:val="24"/>
          <w:szCs w:val="24"/>
        </w:rPr>
        <w:t xml:space="preserve"> at his feet, and said, Surely a bloody husband </w:t>
      </w:r>
      <w:r>
        <w:rPr>
          <w:rFonts w:ascii="Times New Roman" w:hAnsi="Times New Roman" w:cs="Times New Roman"/>
          <w:i/>
          <w:sz w:val="24"/>
          <w:szCs w:val="24"/>
        </w:rPr>
        <w:t>art</w:t>
      </w:r>
      <w:r>
        <w:rPr>
          <w:rFonts w:ascii="Times New Roman" w:hAnsi="Times New Roman" w:cs="Times New Roman"/>
          <w:sz w:val="24"/>
          <w:szCs w:val="24"/>
        </w:rPr>
        <w:t xml:space="preserve"> thou to me.  </w:t>
      </w:r>
      <w:r>
        <w:rPr>
          <w:rFonts w:ascii="Times New Roman" w:hAnsi="Times New Roman" w:cs="Times New Roman"/>
          <w:sz w:val="24"/>
          <w:szCs w:val="24"/>
          <w:vertAlign w:val="superscript"/>
        </w:rPr>
        <w:t>26</w:t>
      </w:r>
      <w:r>
        <w:rPr>
          <w:rFonts w:ascii="Times New Roman" w:hAnsi="Times New Roman" w:cs="Times New Roman"/>
          <w:sz w:val="24"/>
          <w:szCs w:val="24"/>
        </w:rPr>
        <w:t xml:space="preserve">So he let him go:  then she said, A bloody husband </w:t>
      </w:r>
      <w:r>
        <w:rPr>
          <w:rFonts w:ascii="Times New Roman" w:hAnsi="Times New Roman" w:cs="Times New Roman"/>
          <w:i/>
          <w:sz w:val="24"/>
          <w:szCs w:val="24"/>
        </w:rPr>
        <w:t xml:space="preserve">thou art, </w:t>
      </w:r>
      <w:r>
        <w:rPr>
          <w:rFonts w:ascii="Times New Roman" w:hAnsi="Times New Roman" w:cs="Times New Roman"/>
          <w:sz w:val="24"/>
          <w:szCs w:val="24"/>
        </w:rPr>
        <w:t>because of the circumcision.”</w:t>
      </w:r>
    </w:p>
    <w:p w:rsidR="008C08C0" w:rsidRDefault="008C08C0" w:rsidP="003D0A4D">
      <w:pPr>
        <w:spacing w:after="0" w:line="240" w:lineRule="auto"/>
        <w:jc w:val="both"/>
        <w:rPr>
          <w:rFonts w:ascii="Times New Roman" w:hAnsi="Times New Roman" w:cs="Times New Roman"/>
          <w:sz w:val="24"/>
          <w:szCs w:val="24"/>
        </w:rPr>
      </w:pPr>
    </w:p>
    <w:p w:rsidR="004E7DB0" w:rsidRDefault="004E7DB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 not miss the fact that circumcision is replaced in the history of Christ with baptism.  The history of Christ and the history of Moses are parallel histories.  Here in the history of Moses the [first] test is circumcision; here [at the same waymark] in the history of Christ, Christ is baptized.  Circumcision is the sign of covenant relationship; Baptism is the sign of covenant relationship with the Christian Church.  They are parallel rites.</w:t>
      </w:r>
    </w:p>
    <w:p w:rsidR="004E7DB0" w:rsidRDefault="004E7DB0"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Here is what Sister White says in </w:t>
      </w:r>
      <w:r>
        <w:rPr>
          <w:rFonts w:ascii="Times New Roman" w:hAnsi="Times New Roman" w:cs="Times New Roman"/>
          <w:i/>
          <w:sz w:val="24"/>
          <w:szCs w:val="24"/>
        </w:rPr>
        <w:t xml:space="preserve">Signs of the Times, </w:t>
      </w:r>
      <w:r>
        <w:rPr>
          <w:rFonts w:ascii="Times New Roman" w:hAnsi="Times New Roman" w:cs="Times New Roman"/>
          <w:sz w:val="24"/>
          <w:szCs w:val="24"/>
        </w:rPr>
        <w:t>February 26, 1880:</w:t>
      </w:r>
    </w:p>
    <w:p w:rsidR="004E7DB0" w:rsidRDefault="004E7DB0" w:rsidP="003D0A4D">
      <w:pPr>
        <w:spacing w:after="0" w:line="240" w:lineRule="auto"/>
        <w:jc w:val="both"/>
        <w:rPr>
          <w:rFonts w:ascii="Times New Roman" w:hAnsi="Times New Roman" w:cs="Times New Roman"/>
          <w:sz w:val="24"/>
          <w:szCs w:val="24"/>
        </w:rPr>
      </w:pPr>
    </w:p>
    <w:p w:rsidR="004E7DB0" w:rsidRDefault="004E7DB0" w:rsidP="004E7DB0">
      <w:pPr>
        <w:autoSpaceDE w:val="0"/>
        <w:autoSpaceDN w:val="0"/>
        <w:adjustRightInd w:val="0"/>
        <w:spacing w:after="0" w:line="240" w:lineRule="auto"/>
        <w:ind w:right="720" w:firstLine="720"/>
        <w:jc w:val="both"/>
        <w:rPr>
          <w:rFonts w:ascii="Times New Roman" w:hAnsi="Times New Roman" w:cs="Times New Roman"/>
          <w:sz w:val="24"/>
          <w:szCs w:val="24"/>
        </w:rPr>
      </w:pPr>
      <w:r w:rsidRPr="004E7DB0">
        <w:rPr>
          <w:rFonts w:ascii="Times New Roman" w:hAnsi="Times New Roman" w:cs="Times New Roman"/>
          <w:sz w:val="24"/>
          <w:szCs w:val="24"/>
        </w:rPr>
        <w:t>“As Moses journeyed to Egypt, the angel of the Lord met him,</w:t>
      </w:r>
      <w:r>
        <w:rPr>
          <w:rFonts w:ascii="Times New Roman" w:hAnsi="Times New Roman" w:cs="Times New Roman"/>
          <w:sz w:val="24"/>
          <w:szCs w:val="24"/>
        </w:rPr>
        <w:t>”—</w:t>
      </w:r>
    </w:p>
    <w:p w:rsidR="004E7DB0" w:rsidRDefault="004E7DB0" w:rsidP="004E7DB0">
      <w:pPr>
        <w:autoSpaceDE w:val="0"/>
        <w:autoSpaceDN w:val="0"/>
        <w:adjustRightInd w:val="0"/>
        <w:spacing w:after="0" w:line="240" w:lineRule="auto"/>
        <w:ind w:right="720" w:firstLine="720"/>
        <w:jc w:val="both"/>
        <w:rPr>
          <w:rFonts w:ascii="Times New Roman" w:hAnsi="Times New Roman" w:cs="Times New Roman"/>
          <w:sz w:val="24"/>
          <w:szCs w:val="24"/>
        </w:rPr>
      </w:pPr>
    </w:p>
    <w:p w:rsidR="004E7DB0" w:rsidRDefault="004E7DB0" w:rsidP="004E7D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But in Exodus it says the Lord met him; but, it is okay.  Jesus appears as an angel in Revelation 10 and in Daniel 10 as Michael the Angel.</w:t>
      </w:r>
      <w:r w:rsidR="009078DA">
        <w:rPr>
          <w:rFonts w:ascii="Times New Roman" w:hAnsi="Times New Roman" w:cs="Times New Roman"/>
          <w:sz w:val="24"/>
          <w:szCs w:val="24"/>
        </w:rPr>
        <w:t>*</w:t>
      </w:r>
    </w:p>
    <w:p w:rsidR="004E7DB0" w:rsidRDefault="004E7DB0" w:rsidP="004E7DB0">
      <w:pPr>
        <w:autoSpaceDE w:val="0"/>
        <w:autoSpaceDN w:val="0"/>
        <w:adjustRightInd w:val="0"/>
        <w:spacing w:after="0" w:line="240" w:lineRule="auto"/>
        <w:ind w:right="720" w:firstLine="720"/>
        <w:jc w:val="both"/>
        <w:rPr>
          <w:rFonts w:ascii="Times New Roman" w:hAnsi="Times New Roman" w:cs="Times New Roman"/>
          <w:sz w:val="24"/>
          <w:szCs w:val="24"/>
        </w:rPr>
      </w:pPr>
    </w:p>
    <w:p w:rsidR="00E65403" w:rsidRDefault="004E7DB0" w:rsidP="00E6540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E65403">
        <w:rPr>
          <w:rFonts w:ascii="Times New Roman" w:hAnsi="Times New Roman" w:cs="Times New Roman"/>
          <w:sz w:val="24"/>
          <w:szCs w:val="24"/>
        </w:rPr>
        <w:t xml:space="preserve">As Moses journeyed to Egypt, the angel of the Lord met him, </w:t>
      </w:r>
      <w:r w:rsidRPr="004E7DB0">
        <w:rPr>
          <w:rFonts w:ascii="Times New Roman" w:hAnsi="Times New Roman" w:cs="Times New Roman"/>
          <w:sz w:val="24"/>
          <w:szCs w:val="24"/>
        </w:rPr>
        <w:t>and assumed a threatening posture, as though he would slay him. He did not explain the reason for his appearance in this manner, but Moses knew that there was a cause. He was going to Egypt in obedience to the express command of God; therefore the journey must be right. He at once remembered that his youngest son had not been circumcised. In compliance with the wishes of Zipporah, he had postponed the ceremony, contrary to the divine requirement. Now the wife, fearful that her husband might be slain, overcame her feelings of undue affection for her son, and performed the rite herself.</w:t>
      </w:r>
      <w:r w:rsidR="00E65403">
        <w:rPr>
          <w:rFonts w:ascii="Times New Roman" w:hAnsi="Times New Roman" w:cs="Times New Roman"/>
          <w:sz w:val="24"/>
          <w:szCs w:val="24"/>
        </w:rPr>
        <w:t>”—</w:t>
      </w:r>
    </w:p>
    <w:p w:rsidR="00E65403" w:rsidRDefault="00E65403" w:rsidP="00E65403">
      <w:pPr>
        <w:autoSpaceDE w:val="0"/>
        <w:autoSpaceDN w:val="0"/>
        <w:adjustRightInd w:val="0"/>
        <w:spacing w:after="0" w:line="240" w:lineRule="auto"/>
        <w:ind w:right="720" w:firstLine="720"/>
        <w:jc w:val="both"/>
        <w:rPr>
          <w:rFonts w:ascii="Times New Roman" w:hAnsi="Times New Roman" w:cs="Times New Roman"/>
          <w:sz w:val="24"/>
          <w:szCs w:val="24"/>
        </w:rPr>
      </w:pPr>
    </w:p>
    <w:p w:rsidR="00E65403" w:rsidRDefault="00E65403" w:rsidP="00E654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Sister White does not say this, but “thus” emphasizing that the Church must enter into this covenant relationship because the woman is the church, she must enter into this testing process.</w:t>
      </w:r>
    </w:p>
    <w:p w:rsidR="00E65403" w:rsidRDefault="00E65403" w:rsidP="00E65403">
      <w:pPr>
        <w:autoSpaceDE w:val="0"/>
        <w:autoSpaceDN w:val="0"/>
        <w:adjustRightInd w:val="0"/>
        <w:spacing w:after="0" w:line="240" w:lineRule="auto"/>
        <w:ind w:right="720" w:firstLine="720"/>
        <w:jc w:val="both"/>
        <w:rPr>
          <w:rFonts w:ascii="Times New Roman" w:hAnsi="Times New Roman" w:cs="Times New Roman"/>
          <w:sz w:val="24"/>
          <w:szCs w:val="24"/>
        </w:rPr>
      </w:pPr>
    </w:p>
    <w:p w:rsidR="004E7DB0" w:rsidRPr="004E7DB0" w:rsidRDefault="00E65403" w:rsidP="00E654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E7DB0" w:rsidRPr="004E7DB0">
        <w:rPr>
          <w:rFonts w:ascii="Times New Roman" w:hAnsi="Times New Roman" w:cs="Times New Roman"/>
          <w:sz w:val="24"/>
          <w:szCs w:val="24"/>
        </w:rPr>
        <w:t>After this, the angel let Moses go. In his mission to Pharaoh, he was to be placed in a perilous position, where his life would be exposed to the will of the king, i</w:t>
      </w:r>
      <w:r w:rsidR="004E7DB0" w:rsidRPr="004E7DB0">
        <w:rPr>
          <w:rFonts w:ascii="Times New Roman" w:hAnsi="Times New Roman" w:cs="Times New Roman"/>
          <w:b/>
          <w:bCs/>
          <w:sz w:val="24"/>
          <w:szCs w:val="24"/>
        </w:rPr>
        <w:t xml:space="preserve">f God did not by his power, through the presence of angels, preserve him. While Moses was living in neglect of one of God’s positive commands, his life would not be secure; for angels could not protect him in disobedience.” </w:t>
      </w:r>
      <w:r w:rsidR="004E7DB0" w:rsidRPr="004E7DB0">
        <w:rPr>
          <w:rFonts w:ascii="Times New Roman" w:hAnsi="Times New Roman" w:cs="Times New Roman"/>
          <w:i/>
          <w:iCs/>
          <w:sz w:val="24"/>
          <w:szCs w:val="24"/>
        </w:rPr>
        <w:t>Signs of the Times</w:t>
      </w:r>
      <w:r w:rsidR="004E7DB0" w:rsidRPr="004E7DB0">
        <w:rPr>
          <w:rFonts w:ascii="Times New Roman" w:hAnsi="Times New Roman" w:cs="Times New Roman"/>
          <w:sz w:val="24"/>
          <w:szCs w:val="24"/>
        </w:rPr>
        <w:t xml:space="preserve">, February 26, 1880. </w:t>
      </w:r>
    </w:p>
    <w:p w:rsidR="008C08C0" w:rsidRDefault="008C08C0" w:rsidP="00E65403">
      <w:pPr>
        <w:spacing w:after="0" w:line="240" w:lineRule="auto"/>
        <w:ind w:left="720"/>
        <w:jc w:val="both"/>
        <w:rPr>
          <w:rFonts w:ascii="Times New Roman" w:hAnsi="Times New Roman" w:cs="Times New Roman"/>
          <w:sz w:val="24"/>
          <w:szCs w:val="24"/>
        </w:rPr>
      </w:pPr>
    </w:p>
    <w:p w:rsidR="008C08C0" w:rsidRDefault="00E6540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empowered the message of Moses?  It was the circumcision.  Had he not accomplished that, he would have been powerless to stand before Pharaoh.</w:t>
      </w:r>
    </w:p>
    <w:p w:rsidR="00E65403" w:rsidRDefault="00E6540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right here at this [first] test of circumcision, Moses’ message is empowered; just like Christ and John’s message is empowered at the baptism; as the Millerites’ message is empowered on August 11, 1840; as the message of the First Decree of Cyrus is empowered when Michael comes down and prevails against the prince of Persia.</w:t>
      </w:r>
    </w:p>
    <w:p w:rsidR="00E65403" w:rsidRDefault="00E65403" w:rsidP="003D0A4D">
      <w:pPr>
        <w:spacing w:after="0" w:line="240" w:lineRule="auto"/>
        <w:jc w:val="both"/>
        <w:rPr>
          <w:rFonts w:ascii="Times New Roman" w:hAnsi="Times New Roman" w:cs="Times New Roman"/>
          <w:sz w:val="24"/>
          <w:szCs w:val="24"/>
        </w:rPr>
      </w:pPr>
    </w:p>
    <w:p w:rsidR="00E65403" w:rsidRPr="00E65403" w:rsidRDefault="00E65403" w:rsidP="003D0A4D">
      <w:pPr>
        <w:spacing w:after="0" w:line="240" w:lineRule="auto"/>
        <w:jc w:val="both"/>
        <w:rPr>
          <w:rFonts w:ascii="Times New Roman Bold" w:hAnsi="Times New Roman Bold" w:cs="Times New Roman"/>
          <w:b/>
          <w:smallCaps/>
          <w:sz w:val="24"/>
          <w:szCs w:val="24"/>
        </w:rPr>
      </w:pPr>
      <w:r w:rsidRPr="00E65403">
        <w:rPr>
          <w:rFonts w:ascii="Times New Roman Bold" w:hAnsi="Times New Roman Bold" w:cs="Times New Roman"/>
          <w:b/>
          <w:smallCaps/>
          <w:sz w:val="24"/>
          <w:szCs w:val="24"/>
        </w:rPr>
        <w:t>Testing Process</w:t>
      </w:r>
    </w:p>
    <w:p w:rsidR="008C08C0" w:rsidRDefault="00E6540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Circumcision marks a testing process.  </w:t>
      </w:r>
      <w:r>
        <w:rPr>
          <w:rFonts w:ascii="Times New Roman" w:hAnsi="Times New Roman" w:cs="Times New Roman"/>
          <w:i/>
          <w:sz w:val="24"/>
          <w:szCs w:val="24"/>
        </w:rPr>
        <w:t xml:space="preserve">Spirit of Prophecy, </w:t>
      </w:r>
      <w:r>
        <w:rPr>
          <w:rFonts w:ascii="Times New Roman" w:hAnsi="Times New Roman" w:cs="Times New Roman"/>
          <w:sz w:val="24"/>
          <w:szCs w:val="24"/>
        </w:rPr>
        <w:t>volume 1, page 262:</w:t>
      </w:r>
    </w:p>
    <w:p w:rsidR="00E65403" w:rsidRDefault="00E65403" w:rsidP="003D0A4D">
      <w:pPr>
        <w:spacing w:after="0" w:line="240" w:lineRule="auto"/>
        <w:jc w:val="both"/>
        <w:rPr>
          <w:rFonts w:ascii="Times New Roman" w:hAnsi="Times New Roman" w:cs="Times New Roman"/>
          <w:sz w:val="24"/>
          <w:szCs w:val="24"/>
        </w:rPr>
      </w:pPr>
    </w:p>
    <w:p w:rsidR="00E65403" w:rsidRDefault="00E65403" w:rsidP="00E6540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Lord appeared unto Abraham, and said unto him, ‘I am the Almighty God. Walk before me, and be thou perfect. And I will make a covenant between me and thee, and will multiply thee exceedingly.’ ‘And I will establish my </w:t>
      </w:r>
      <w:r>
        <w:rPr>
          <w:rFonts w:ascii="Times New Roman" w:hAnsi="Times New Roman" w:cs="Times New Roman"/>
          <w:sz w:val="24"/>
          <w:szCs w:val="24"/>
        </w:rPr>
        <w:lastRenderedPageBreak/>
        <w:t>covenant between me and thee, and thy seed after thee, in their generations, for an everlasting covenant, to be a God unto thee, and to thy seed after thee.</w:t>
      </w:r>
    </w:p>
    <w:p w:rsidR="00E65403" w:rsidRPr="00E65403" w:rsidRDefault="00E65403" w:rsidP="00E6540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“He then </w:t>
      </w:r>
      <w:r>
        <w:rPr>
          <w:rFonts w:ascii="Times New Roman" w:hAnsi="Times New Roman" w:cs="Times New Roman"/>
          <w:b/>
          <w:bCs/>
          <w:sz w:val="24"/>
          <w:szCs w:val="24"/>
        </w:rPr>
        <w:t>required of Abraham and his seed, circumcision</w:t>
      </w:r>
      <w:r>
        <w:rPr>
          <w:rFonts w:ascii="Times New Roman" w:hAnsi="Times New Roman" w:cs="Times New Roman"/>
          <w:sz w:val="24"/>
          <w:szCs w:val="24"/>
        </w:rPr>
        <w:t xml:space="preserve">, which was a circle cut in the flesh, as a token that God had cut them out and separated them from all nations as his peculiar treasure. By this sign they solemnly pledged themselves that they would not intermarry with other nations; for by so doing they would lose their reverence for God and his holy law, and would become like the idolatrous nations around them.” </w:t>
      </w:r>
      <w:r>
        <w:rPr>
          <w:rFonts w:ascii="Times New Roman" w:hAnsi="Times New Roman" w:cs="Times New Roman"/>
          <w:i/>
          <w:iCs/>
          <w:sz w:val="24"/>
          <w:szCs w:val="24"/>
        </w:rPr>
        <w:t>Spirit of Prophecy</w:t>
      </w:r>
      <w:r>
        <w:rPr>
          <w:rFonts w:ascii="Times New Roman" w:hAnsi="Times New Roman" w:cs="Times New Roman"/>
          <w:sz w:val="24"/>
          <w:szCs w:val="24"/>
        </w:rPr>
        <w:t>, volume 1, 262.</w:t>
      </w:r>
    </w:p>
    <w:p w:rsidR="008C08C0" w:rsidRDefault="008C08C0" w:rsidP="003D0A4D">
      <w:pPr>
        <w:spacing w:after="0" w:line="240" w:lineRule="auto"/>
        <w:jc w:val="both"/>
        <w:rPr>
          <w:rFonts w:ascii="Times New Roman" w:hAnsi="Times New Roman" w:cs="Times New Roman"/>
          <w:sz w:val="24"/>
          <w:szCs w:val="24"/>
        </w:rPr>
      </w:pPr>
    </w:p>
    <w:p w:rsidR="00E65403" w:rsidRDefault="00E6540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circumcision was a test.  You get circumcised and you are agreeing with the Lord, you are entering into covenant with the Lord that you are going to keep His covenant.  </w:t>
      </w:r>
    </w:p>
    <w:p w:rsidR="00E65403" w:rsidRDefault="00E65403" w:rsidP="00E654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if you do not do this, if you break that covenant, what happens to you?  You open yourself up to the Mystery of Iniquity.  The Mystery of Iniquity is the intermingling within nations around you.</w:t>
      </w:r>
    </w:p>
    <w:p w:rsidR="00E65403" w:rsidRDefault="00E65403" w:rsidP="00E654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anyway, circumcision was a test that marked a covenant relationship.</w:t>
      </w:r>
    </w:p>
    <w:p w:rsidR="00E65403" w:rsidRDefault="00E65403" w:rsidP="00E65403">
      <w:pPr>
        <w:spacing w:after="0" w:line="240" w:lineRule="auto"/>
        <w:ind w:firstLine="720"/>
        <w:jc w:val="both"/>
        <w:rPr>
          <w:rFonts w:ascii="Times New Roman" w:hAnsi="Times New Roman" w:cs="Times New Roman"/>
          <w:sz w:val="24"/>
          <w:szCs w:val="24"/>
        </w:rPr>
      </w:pPr>
    </w:p>
    <w:p w:rsidR="00E65403" w:rsidRPr="00E65403" w:rsidRDefault="00E65403" w:rsidP="00E65403">
      <w:pPr>
        <w:spacing w:after="0" w:line="240" w:lineRule="auto"/>
        <w:ind w:firstLine="720"/>
        <w:jc w:val="right"/>
        <w:rPr>
          <w:rFonts w:ascii="Times New Roman Bold" w:hAnsi="Times New Roman Bold" w:cs="Times New Roman"/>
          <w:b/>
          <w:smallCaps/>
          <w:sz w:val="24"/>
          <w:szCs w:val="24"/>
        </w:rPr>
      </w:pPr>
      <w:r w:rsidRPr="00E65403">
        <w:rPr>
          <w:rFonts w:ascii="Times New Roman Bold" w:hAnsi="Times New Roman Bold" w:cs="Times New Roman"/>
          <w:b/>
          <w:smallCaps/>
          <w:sz w:val="24"/>
          <w:szCs w:val="24"/>
        </w:rPr>
        <w:t>Baptism</w:t>
      </w:r>
    </w:p>
    <w:p w:rsidR="008C08C0" w:rsidRDefault="00E6540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in </w:t>
      </w:r>
      <w:r>
        <w:rPr>
          <w:rFonts w:ascii="Times New Roman" w:hAnsi="Times New Roman" w:cs="Times New Roman"/>
          <w:i/>
          <w:sz w:val="24"/>
          <w:szCs w:val="24"/>
        </w:rPr>
        <w:t xml:space="preserve">Testimonies, </w:t>
      </w:r>
      <w:r>
        <w:rPr>
          <w:rFonts w:ascii="Times New Roman" w:hAnsi="Times New Roman" w:cs="Times New Roman"/>
          <w:sz w:val="24"/>
          <w:szCs w:val="24"/>
        </w:rPr>
        <w:t>volume 6, page 98, it says,</w:t>
      </w:r>
    </w:p>
    <w:p w:rsidR="00E65403" w:rsidRDefault="00E65403" w:rsidP="003D0A4D">
      <w:pPr>
        <w:spacing w:after="0" w:line="240" w:lineRule="auto"/>
        <w:jc w:val="both"/>
        <w:rPr>
          <w:rFonts w:ascii="Times New Roman" w:hAnsi="Times New Roman" w:cs="Times New Roman"/>
          <w:sz w:val="24"/>
          <w:szCs w:val="24"/>
        </w:rPr>
      </w:pPr>
    </w:p>
    <w:p w:rsidR="00E65403" w:rsidRPr="00E65403" w:rsidRDefault="00E65403" w:rsidP="00E6540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vows which we take upon ourselves </w:t>
      </w:r>
      <w:r>
        <w:rPr>
          <w:rFonts w:ascii="Times New Roman" w:hAnsi="Times New Roman" w:cs="Times New Roman"/>
          <w:b/>
          <w:bCs/>
          <w:sz w:val="24"/>
          <w:szCs w:val="24"/>
        </w:rPr>
        <w:t xml:space="preserve">in baptism </w:t>
      </w:r>
      <w:r>
        <w:rPr>
          <w:rFonts w:ascii="Times New Roman" w:hAnsi="Times New Roman" w:cs="Times New Roman"/>
          <w:sz w:val="24"/>
          <w:szCs w:val="24"/>
        </w:rPr>
        <w:t xml:space="preserve">embrace much. In the name of the Father, the Son, and the Holy Spirit we are buried in the likeness of Christ’s death and raised in the likeness of His resurrection, and we are to live a new life. Our life is to be bound up with the life of Christ. Henceforth the believer is to bear in mind that he is dedicated to God, to Christ, and to the Holy Spirit. He is to make all worldly considerations secondary to this new relation. Publicly he has declared that he will no longer live in pride and self-indulgence. He is no longer to live a careless, indifferent life. </w:t>
      </w:r>
      <w:r>
        <w:rPr>
          <w:rFonts w:ascii="Times New Roman" w:hAnsi="Times New Roman" w:cs="Times New Roman"/>
          <w:b/>
          <w:bCs/>
          <w:sz w:val="24"/>
          <w:szCs w:val="24"/>
        </w:rPr>
        <w:t>He has made a covenant with God</w:t>
      </w:r>
      <w:r>
        <w:rPr>
          <w:rFonts w:ascii="Times New Roman" w:hAnsi="Times New Roman" w:cs="Times New Roman"/>
          <w:sz w:val="24"/>
          <w:szCs w:val="24"/>
        </w:rPr>
        <w:t xml:space="preserve">.” </w:t>
      </w:r>
      <w:r>
        <w:rPr>
          <w:rFonts w:ascii="Times New Roman" w:hAnsi="Times New Roman" w:cs="Times New Roman"/>
          <w:i/>
          <w:iCs/>
          <w:sz w:val="24"/>
          <w:szCs w:val="24"/>
        </w:rPr>
        <w:t>Testimonies</w:t>
      </w:r>
      <w:r>
        <w:rPr>
          <w:rFonts w:ascii="Times New Roman" w:hAnsi="Times New Roman" w:cs="Times New Roman"/>
          <w:sz w:val="24"/>
          <w:szCs w:val="24"/>
        </w:rPr>
        <w:t>, volume 6, 98.</w:t>
      </w:r>
    </w:p>
    <w:p w:rsidR="008C08C0" w:rsidRDefault="008C08C0" w:rsidP="003D0A4D">
      <w:pPr>
        <w:spacing w:after="0" w:line="240" w:lineRule="auto"/>
        <w:jc w:val="both"/>
        <w:rPr>
          <w:rFonts w:ascii="Times New Roman" w:hAnsi="Times New Roman" w:cs="Times New Roman"/>
          <w:sz w:val="24"/>
          <w:szCs w:val="24"/>
        </w:rPr>
      </w:pPr>
    </w:p>
    <w:p w:rsidR="009A5A66" w:rsidRDefault="009A5A6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[conti</w:t>
      </w:r>
      <w:r w:rsidR="00440AC0">
        <w:rPr>
          <w:rFonts w:ascii="Times New Roman" w:hAnsi="Times New Roman" w:cs="Times New Roman"/>
          <w:sz w:val="24"/>
          <w:szCs w:val="24"/>
        </w:rPr>
        <w:t>nuing reference to Figure No. 28</w:t>
      </w:r>
      <w:r>
        <w:rPr>
          <w:rFonts w:ascii="Times New Roman" w:hAnsi="Times New Roman" w:cs="Times New Roman"/>
          <w:sz w:val="24"/>
          <w:szCs w:val="24"/>
        </w:rPr>
        <w:t>B, the history of Moses], we see the testing process begin.  We see a parallel to Christ’s baptism; we see the empowerment of the message—two parallel histories, airtight.</w:t>
      </w:r>
    </w:p>
    <w:p w:rsidR="009A5A66" w:rsidRDefault="009A5A66" w:rsidP="003D0A4D">
      <w:pPr>
        <w:spacing w:after="0" w:line="240" w:lineRule="auto"/>
        <w:jc w:val="both"/>
        <w:rPr>
          <w:rFonts w:ascii="Times New Roman" w:hAnsi="Times New Roman" w:cs="Times New Roman"/>
          <w:sz w:val="24"/>
          <w:szCs w:val="24"/>
        </w:rPr>
      </w:pPr>
    </w:p>
    <w:p w:rsidR="009A5A66" w:rsidRPr="009A5A66" w:rsidRDefault="009A5A66" w:rsidP="003D0A4D">
      <w:pPr>
        <w:spacing w:after="0" w:line="240" w:lineRule="auto"/>
        <w:jc w:val="both"/>
        <w:rPr>
          <w:rFonts w:ascii="Times New Roman Bold" w:hAnsi="Times New Roman Bold" w:cs="Times New Roman"/>
          <w:b/>
          <w:smallCaps/>
          <w:sz w:val="24"/>
          <w:szCs w:val="24"/>
        </w:rPr>
      </w:pPr>
      <w:r w:rsidRPr="009A5A66">
        <w:rPr>
          <w:rFonts w:ascii="Times New Roman Bold" w:hAnsi="Times New Roman Bold" w:cs="Times New Roman"/>
          <w:b/>
          <w:smallCaps/>
          <w:sz w:val="24"/>
          <w:szCs w:val="24"/>
        </w:rPr>
        <w:t>Reform Message</w:t>
      </w:r>
    </w:p>
    <w:p w:rsidR="009A5A66" w:rsidRDefault="009A5A6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Of course, the message that comes is the reform message; and, in </w:t>
      </w:r>
      <w:r>
        <w:rPr>
          <w:rFonts w:ascii="Times New Roman" w:hAnsi="Times New Roman" w:cs="Times New Roman"/>
          <w:i/>
          <w:sz w:val="24"/>
          <w:szCs w:val="24"/>
        </w:rPr>
        <w:t xml:space="preserve">Patriarchs and Prophets, </w:t>
      </w:r>
      <w:r>
        <w:rPr>
          <w:rFonts w:ascii="Times New Roman" w:hAnsi="Times New Roman" w:cs="Times New Roman"/>
          <w:sz w:val="24"/>
          <w:szCs w:val="24"/>
        </w:rPr>
        <w:t>Page 258, it says,</w:t>
      </w:r>
    </w:p>
    <w:p w:rsidR="009A5A66" w:rsidRDefault="009A5A66" w:rsidP="003D0A4D">
      <w:pPr>
        <w:spacing w:after="0" w:line="240" w:lineRule="auto"/>
        <w:jc w:val="both"/>
        <w:rPr>
          <w:rFonts w:ascii="Times New Roman" w:hAnsi="Times New Roman" w:cs="Times New Roman"/>
          <w:sz w:val="24"/>
          <w:szCs w:val="24"/>
        </w:rPr>
      </w:pPr>
    </w:p>
    <w:p w:rsidR="009A5A66" w:rsidRPr="009A5A66" w:rsidRDefault="009A5A66" w:rsidP="009A5A6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“In their bondage the Israelites had to some extent lost the knowledge of God’s law, and they had departed from its precepts. The Sabbath had been generally disregarded, and the exactions of their taskmasters made its observance apparently impossible. But Moses had shown his people that obedience to God was the first condition of deliverance; and the efforts made to restore the observance of the Sabbath had come to the notice of their oppressors.” </w:t>
      </w:r>
      <w:r>
        <w:rPr>
          <w:rFonts w:ascii="Times New Roman" w:hAnsi="Times New Roman" w:cs="Times New Roman"/>
          <w:i/>
          <w:iCs/>
          <w:sz w:val="24"/>
          <w:szCs w:val="24"/>
        </w:rPr>
        <w:t>Patriarchs and Prophets</w:t>
      </w:r>
      <w:r>
        <w:rPr>
          <w:rFonts w:ascii="Times New Roman" w:hAnsi="Times New Roman" w:cs="Times New Roman"/>
          <w:sz w:val="24"/>
          <w:szCs w:val="24"/>
        </w:rPr>
        <w:t>, 258.</w:t>
      </w:r>
    </w:p>
    <w:p w:rsidR="008C08C0" w:rsidRDefault="008C08C0" w:rsidP="003D0A4D">
      <w:pPr>
        <w:spacing w:after="0" w:line="240" w:lineRule="auto"/>
        <w:jc w:val="both"/>
        <w:rPr>
          <w:rFonts w:ascii="Times New Roman" w:hAnsi="Times New Roman" w:cs="Times New Roman"/>
          <w:sz w:val="24"/>
          <w:szCs w:val="24"/>
        </w:rPr>
      </w:pPr>
    </w:p>
    <w:p w:rsidR="005425E1" w:rsidRDefault="005425E1"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Moses comes back and his reform message is on the Sabbath.</w:t>
      </w:r>
    </w:p>
    <w:p w:rsidR="005425E1" w:rsidRDefault="005425E1" w:rsidP="003D0A4D">
      <w:pPr>
        <w:spacing w:after="0" w:line="240" w:lineRule="auto"/>
        <w:jc w:val="both"/>
        <w:rPr>
          <w:rFonts w:ascii="Times New Roman" w:hAnsi="Times New Roman" w:cs="Times New Roman"/>
          <w:sz w:val="24"/>
          <w:szCs w:val="24"/>
        </w:rPr>
      </w:pPr>
    </w:p>
    <w:p w:rsidR="005425E1" w:rsidRPr="005425E1" w:rsidRDefault="005425E1" w:rsidP="003D0A4D">
      <w:pPr>
        <w:spacing w:after="0" w:line="240" w:lineRule="auto"/>
        <w:jc w:val="both"/>
        <w:rPr>
          <w:rFonts w:ascii="Times New Roman Bold" w:hAnsi="Times New Roman Bold" w:cs="Times New Roman"/>
          <w:b/>
          <w:smallCaps/>
          <w:sz w:val="24"/>
          <w:szCs w:val="24"/>
        </w:rPr>
      </w:pPr>
      <w:r w:rsidRPr="005425E1">
        <w:rPr>
          <w:rFonts w:ascii="Times New Roman Bold" w:hAnsi="Times New Roman Bold" w:cs="Times New Roman"/>
          <w:b/>
          <w:smallCaps/>
          <w:sz w:val="24"/>
          <w:szCs w:val="24"/>
        </w:rPr>
        <w:t>Foundation</w:t>
      </w:r>
    </w:p>
    <w:p w:rsidR="008C08C0" w:rsidRDefault="005425E1"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Sabbath?</w:t>
      </w:r>
    </w:p>
    <w:p w:rsidR="005425E1" w:rsidRDefault="005425E1"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quote,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437:</w:t>
      </w:r>
    </w:p>
    <w:p w:rsidR="005425E1" w:rsidRDefault="005425E1" w:rsidP="003D0A4D">
      <w:pPr>
        <w:spacing w:after="0" w:line="240" w:lineRule="auto"/>
        <w:jc w:val="both"/>
        <w:rPr>
          <w:rFonts w:ascii="Times New Roman" w:hAnsi="Times New Roman" w:cs="Times New Roman"/>
          <w:sz w:val="24"/>
          <w:szCs w:val="24"/>
        </w:rPr>
      </w:pPr>
    </w:p>
    <w:p w:rsidR="005425E1" w:rsidRDefault="005425E1" w:rsidP="005425E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importance of the Sabbath as the memorial of creation is that it keeps ever present the true reason why worship is due to God’—because He is the Creator, and we are His creatures. ‘The Sabbath therefore lies at </w:t>
      </w:r>
      <w:r>
        <w:rPr>
          <w:rFonts w:ascii="Times New Roman" w:hAnsi="Times New Roman" w:cs="Times New Roman"/>
          <w:b/>
          <w:bCs/>
          <w:sz w:val="24"/>
          <w:szCs w:val="24"/>
        </w:rPr>
        <w:t>the very foundation of divine worship</w:t>
      </w:r>
      <w:r>
        <w:rPr>
          <w:rFonts w:ascii="Times New Roman" w:hAnsi="Times New Roman" w:cs="Times New Roman"/>
          <w:sz w:val="24"/>
          <w:szCs w:val="24"/>
        </w:rPr>
        <w:t xml:space="preserve">, for it teaches this great truth in the most impressive manner, and no other institution does this. The true ground of divine worship, not of that on the seventh day merely, but of all worship, is found in the distinction between the Creator and His creatures. This great fact can never become obsolete, and must never be forgotten.’—J. N. Andrews, </w:t>
      </w:r>
      <w:r>
        <w:rPr>
          <w:rFonts w:ascii="Times New Roman" w:hAnsi="Times New Roman" w:cs="Times New Roman"/>
          <w:i/>
          <w:iCs/>
          <w:sz w:val="24"/>
          <w:szCs w:val="24"/>
        </w:rPr>
        <w:t>History of the Sabbath</w:t>
      </w:r>
      <w:r>
        <w:rPr>
          <w:rFonts w:ascii="Times New Roman" w:hAnsi="Times New Roman" w:cs="Times New Roman"/>
          <w:sz w:val="24"/>
          <w:szCs w:val="24"/>
        </w:rPr>
        <w:t xml:space="preserve">, chapter 27.” </w:t>
      </w:r>
      <w:r>
        <w:rPr>
          <w:rFonts w:ascii="Times New Roman" w:hAnsi="Times New Roman" w:cs="Times New Roman"/>
          <w:i/>
          <w:iCs/>
          <w:sz w:val="24"/>
          <w:szCs w:val="24"/>
        </w:rPr>
        <w:t>The Great Controversy</w:t>
      </w:r>
      <w:r>
        <w:rPr>
          <w:rFonts w:ascii="Times New Roman" w:hAnsi="Times New Roman" w:cs="Times New Roman"/>
          <w:sz w:val="24"/>
          <w:szCs w:val="24"/>
        </w:rPr>
        <w:t>, 437.</w:t>
      </w:r>
    </w:p>
    <w:p w:rsidR="005425E1" w:rsidRDefault="005425E1" w:rsidP="005425E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425E1" w:rsidRDefault="005425E1" w:rsidP="005425E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foundational work that </w:t>
      </w:r>
      <w:r w:rsidR="00711ADD">
        <w:rPr>
          <w:rFonts w:ascii="Times New Roman" w:hAnsi="Times New Roman" w:cs="Times New Roman"/>
          <w:sz w:val="24"/>
          <w:szCs w:val="24"/>
        </w:rPr>
        <w:t xml:space="preserve"> M</w:t>
      </w:r>
      <w:r>
        <w:rPr>
          <w:rFonts w:ascii="Times New Roman" w:hAnsi="Times New Roman" w:cs="Times New Roman"/>
          <w:sz w:val="24"/>
          <w:szCs w:val="24"/>
        </w:rPr>
        <w:t>oses does is the Sabbath.</w:t>
      </w:r>
    </w:p>
    <w:p w:rsidR="005425E1" w:rsidRDefault="005425E1" w:rsidP="005425E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message that Moses takes is, “We want to go out in the wilderness, a three days’ journey, and worship God.”</w:t>
      </w:r>
    </w:p>
    <w:p w:rsidR="005425E1" w:rsidRDefault="005425E1" w:rsidP="005425E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foundation of that message is the Sabbath, and Moses lays it right here where all these other foundations are laid.</w:t>
      </w:r>
    </w:p>
    <w:p w:rsidR="0067235E" w:rsidRDefault="0067235E" w:rsidP="0067235E">
      <w:pPr>
        <w:spacing w:after="0" w:line="240" w:lineRule="auto"/>
        <w:jc w:val="both"/>
        <w:rPr>
          <w:rFonts w:ascii="Times New Roman" w:hAnsi="Times New Roman" w:cs="Times New Roman"/>
          <w:b/>
          <w:sz w:val="24"/>
          <w:szCs w:val="24"/>
        </w:rPr>
      </w:pPr>
    </w:p>
    <w:p w:rsidR="0067235E" w:rsidRPr="005425E1" w:rsidRDefault="0067235E" w:rsidP="006723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Action of the Enemies</w:t>
      </w:r>
    </w:p>
    <w:p w:rsidR="005425E1" w:rsidRDefault="0067235E" w:rsidP="0067235E">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ab/>
        <w:t>Which produces an action of the enemies, right here [second waymark of the history of Moses].  Pharaoh says, “Okay.  You are going to take the seventh day off?  Then you go ahead and you keep the same amount of bricks coming out, but now you go ahead and you gather your own straw.”  You can find that in Exodus 5:7-8.</w:t>
      </w:r>
    </w:p>
    <w:p w:rsidR="0067235E" w:rsidRDefault="0067235E" w:rsidP="005E668C">
      <w:pPr>
        <w:autoSpaceDE w:val="0"/>
        <w:autoSpaceDN w:val="0"/>
        <w:adjustRightInd w:val="0"/>
        <w:spacing w:after="0" w:line="240" w:lineRule="auto"/>
        <w:jc w:val="both"/>
        <w:rPr>
          <w:rFonts w:ascii="Times New Roman" w:hAnsi="Times New Roman" w:cs="Times New Roman"/>
          <w:sz w:val="24"/>
          <w:szCs w:val="24"/>
        </w:rPr>
      </w:pPr>
    </w:p>
    <w:p w:rsidR="005E668C" w:rsidRPr="005E668C" w:rsidRDefault="005E668C" w:rsidP="005E668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the king of Egypt said unto them, Wherefore do ye, Moses and Aaron, let the people from their works?  Get you unto your burdens.  </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Pharaoh said, Behold, the people of the land now </w:t>
      </w:r>
      <w:r>
        <w:rPr>
          <w:rFonts w:ascii="Times New Roman" w:hAnsi="Times New Roman" w:cs="Times New Roman"/>
          <w:i/>
          <w:sz w:val="24"/>
          <w:szCs w:val="24"/>
        </w:rPr>
        <w:t>are</w:t>
      </w:r>
      <w:r>
        <w:rPr>
          <w:rFonts w:ascii="Times New Roman" w:hAnsi="Times New Roman" w:cs="Times New Roman"/>
          <w:sz w:val="24"/>
          <w:szCs w:val="24"/>
        </w:rPr>
        <w:t xml:space="preserve"> many, and ye make them rest from their burdens.  </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Pharaoh commanded the same day the taskmasters of the people, and their officers, saying, </w:t>
      </w:r>
      <w:r>
        <w:rPr>
          <w:rFonts w:ascii="Times New Roman" w:hAnsi="Times New Roman" w:cs="Times New Roman"/>
          <w:sz w:val="24"/>
          <w:szCs w:val="24"/>
          <w:vertAlign w:val="superscript"/>
        </w:rPr>
        <w:t>7</w:t>
      </w:r>
      <w:r>
        <w:rPr>
          <w:rFonts w:ascii="Times New Roman" w:hAnsi="Times New Roman" w:cs="Times New Roman"/>
          <w:sz w:val="24"/>
          <w:szCs w:val="24"/>
        </w:rPr>
        <w:t xml:space="preserve">Ye shall no more give the people straw to make brick, as heretofore:  let them go and gather straw for themselves.  </w:t>
      </w:r>
      <w:r>
        <w:rPr>
          <w:rFonts w:ascii="Times New Roman" w:hAnsi="Times New Roman" w:cs="Times New Roman"/>
          <w:sz w:val="24"/>
          <w:szCs w:val="24"/>
          <w:vertAlign w:val="superscript"/>
        </w:rPr>
        <w:t>8</w:t>
      </w:r>
      <w:r w:rsidRPr="005E668C">
        <w:rPr>
          <w:rFonts w:ascii="Times New Roman" w:hAnsi="Times New Roman" w:cs="Times New Roman"/>
          <w:sz w:val="24"/>
          <w:szCs w:val="24"/>
        </w:rPr>
        <w:t xml:space="preserve">And the tale of the bricks, which they did make heretofore, ye shall lay upon them; ye shall not diminish </w:t>
      </w:r>
      <w:r w:rsidRPr="005E668C">
        <w:rPr>
          <w:rFonts w:ascii="Times New Roman" w:hAnsi="Times New Roman" w:cs="Times New Roman"/>
          <w:i/>
          <w:sz w:val="24"/>
          <w:szCs w:val="24"/>
        </w:rPr>
        <w:t>ought</w:t>
      </w:r>
      <w:r w:rsidRPr="005E668C">
        <w:rPr>
          <w:rFonts w:ascii="Times New Roman" w:hAnsi="Times New Roman" w:cs="Times New Roman"/>
          <w:sz w:val="24"/>
          <w:szCs w:val="24"/>
        </w:rPr>
        <w:t xml:space="preserve"> thereof</w:t>
      </w:r>
      <w:r>
        <w:rPr>
          <w:rFonts w:ascii="Times New Roman" w:hAnsi="Times New Roman" w:cs="Times New Roman"/>
          <w:sz w:val="24"/>
          <w:szCs w:val="24"/>
        </w:rPr>
        <w:t xml:space="preserve">:  for they </w:t>
      </w:r>
      <w:r>
        <w:rPr>
          <w:rFonts w:ascii="Times New Roman" w:hAnsi="Times New Roman" w:cs="Times New Roman"/>
          <w:i/>
          <w:sz w:val="24"/>
          <w:szCs w:val="24"/>
        </w:rPr>
        <w:t>be</w:t>
      </w:r>
      <w:r>
        <w:rPr>
          <w:rFonts w:ascii="Times New Roman" w:hAnsi="Times New Roman" w:cs="Times New Roman"/>
          <w:sz w:val="24"/>
          <w:szCs w:val="24"/>
        </w:rPr>
        <w:t xml:space="preserve"> idle; therefore they cry, saying, Let us go </w:t>
      </w:r>
      <w:r>
        <w:rPr>
          <w:rFonts w:ascii="Times New Roman" w:hAnsi="Times New Roman" w:cs="Times New Roman"/>
          <w:i/>
          <w:sz w:val="24"/>
          <w:szCs w:val="24"/>
        </w:rPr>
        <w:t>and</w:t>
      </w:r>
      <w:r>
        <w:rPr>
          <w:rFonts w:ascii="Times New Roman" w:hAnsi="Times New Roman" w:cs="Times New Roman"/>
          <w:sz w:val="24"/>
          <w:szCs w:val="24"/>
        </w:rPr>
        <w:t xml:space="preserve"> sacrifice to our God.”  Exodus 4-8 (KJV).</w:t>
      </w:r>
    </w:p>
    <w:p w:rsidR="0067235E" w:rsidRDefault="0067235E" w:rsidP="0067235E">
      <w:pPr>
        <w:autoSpaceDE w:val="0"/>
        <w:autoSpaceDN w:val="0"/>
        <w:adjustRightInd w:val="0"/>
        <w:spacing w:after="0" w:line="240" w:lineRule="auto"/>
        <w:ind w:left="90"/>
        <w:jc w:val="both"/>
        <w:rPr>
          <w:rFonts w:ascii="Times New Roman" w:hAnsi="Times New Roman" w:cs="Times New Roman"/>
          <w:sz w:val="24"/>
          <w:szCs w:val="24"/>
        </w:rPr>
      </w:pPr>
    </w:p>
    <w:p w:rsidR="008C08C0" w:rsidRDefault="005E668C"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the action of the enemy.  Pharaoh, paralleling the action of Caiaphas, paralleling the action of false Smerdis, paralleling the action of the Protestant Churches in the United States.</w:t>
      </w:r>
    </w:p>
    <w:p w:rsidR="005E668C" w:rsidRDefault="005E668C" w:rsidP="003D0A4D">
      <w:pPr>
        <w:spacing w:after="0" w:line="240" w:lineRule="auto"/>
        <w:jc w:val="both"/>
        <w:rPr>
          <w:rFonts w:ascii="Times New Roman" w:hAnsi="Times New Roman" w:cs="Times New Roman"/>
          <w:sz w:val="24"/>
          <w:szCs w:val="24"/>
        </w:rPr>
      </w:pPr>
    </w:p>
    <w:p w:rsidR="005E668C" w:rsidRPr="005E668C" w:rsidRDefault="005E668C" w:rsidP="003D0A4D">
      <w:pPr>
        <w:spacing w:after="0" w:line="240" w:lineRule="auto"/>
        <w:jc w:val="both"/>
        <w:rPr>
          <w:rFonts w:ascii="Times New Roman Bold" w:hAnsi="Times New Roman Bold" w:cs="Times New Roman"/>
          <w:b/>
          <w:smallCaps/>
          <w:sz w:val="24"/>
          <w:szCs w:val="24"/>
        </w:rPr>
      </w:pPr>
      <w:r w:rsidRPr="005E668C">
        <w:rPr>
          <w:rFonts w:ascii="Times New Roman Bold" w:hAnsi="Times New Roman Bold" w:cs="Times New Roman"/>
          <w:b/>
          <w:smallCaps/>
          <w:sz w:val="24"/>
          <w:szCs w:val="24"/>
        </w:rPr>
        <w:t>Manifestation of the Holy Spirit</w:t>
      </w:r>
    </w:p>
    <w:p w:rsidR="008C08C0" w:rsidRDefault="005E668C"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They had a manifestation of the power of God that always takes place in this history [indicating the period of time between the second and third waymarks on all the</w:t>
      </w:r>
      <w:r w:rsidR="00440AC0">
        <w:rPr>
          <w:rFonts w:ascii="Times New Roman" w:hAnsi="Times New Roman" w:cs="Times New Roman"/>
          <w:sz w:val="24"/>
          <w:szCs w:val="24"/>
        </w:rPr>
        <w:t xml:space="preserve"> reform lines (See Figure No. 28</w:t>
      </w:r>
      <w:r>
        <w:rPr>
          <w:rFonts w:ascii="Times New Roman" w:hAnsi="Times New Roman" w:cs="Times New Roman"/>
          <w:sz w:val="24"/>
          <w:szCs w:val="24"/>
        </w:rPr>
        <w:t>B)].  And this one is easy to see; it is the plagues.</w:t>
      </w:r>
    </w:p>
    <w:p w:rsidR="00711ADD" w:rsidRDefault="00711ADD"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Patriarchs and Prophets, </w:t>
      </w:r>
      <w:r>
        <w:rPr>
          <w:rFonts w:ascii="Times New Roman" w:hAnsi="Times New Roman" w:cs="Times New Roman"/>
          <w:sz w:val="24"/>
          <w:szCs w:val="24"/>
        </w:rPr>
        <w:t>page 264:</w:t>
      </w:r>
    </w:p>
    <w:p w:rsidR="00711ADD" w:rsidRDefault="00711ADD" w:rsidP="003D0A4D">
      <w:pPr>
        <w:spacing w:after="0" w:line="240" w:lineRule="auto"/>
        <w:jc w:val="both"/>
        <w:rPr>
          <w:rFonts w:ascii="Times New Roman" w:hAnsi="Times New Roman" w:cs="Times New Roman"/>
          <w:sz w:val="24"/>
          <w:szCs w:val="24"/>
        </w:rPr>
      </w:pPr>
    </w:p>
    <w:p w:rsidR="00711ADD" w:rsidRPr="00711ADD" w:rsidRDefault="00711ADD" w:rsidP="00711AD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“It was the hand of God, and no human influence or power possessed by Moses and Aaron, that wrought the miracles which they showed before Pharaoh. Those signs and wonders were designed to convince Pharaoh that the great ‘I AM’ had sent Moses, and that it was the duty of the king to let Israel go, that they might serve the living God.” </w:t>
      </w:r>
      <w:r>
        <w:rPr>
          <w:rFonts w:ascii="Times New Roman" w:hAnsi="Times New Roman" w:cs="Times New Roman"/>
          <w:i/>
          <w:iCs/>
          <w:sz w:val="24"/>
          <w:szCs w:val="24"/>
        </w:rPr>
        <w:t>Patriarchs and Prophets</w:t>
      </w:r>
      <w:r>
        <w:rPr>
          <w:rFonts w:ascii="Times New Roman" w:hAnsi="Times New Roman" w:cs="Times New Roman"/>
          <w:sz w:val="24"/>
          <w:szCs w:val="24"/>
        </w:rPr>
        <w:t>, 264.</w:t>
      </w:r>
    </w:p>
    <w:p w:rsidR="008C08C0" w:rsidRDefault="008C08C0" w:rsidP="003D0A4D">
      <w:pPr>
        <w:spacing w:after="0" w:line="240" w:lineRule="auto"/>
        <w:jc w:val="both"/>
        <w:rPr>
          <w:rFonts w:ascii="Times New Roman" w:hAnsi="Times New Roman" w:cs="Times New Roman"/>
          <w:sz w:val="24"/>
          <w:szCs w:val="24"/>
        </w:rPr>
      </w:pPr>
    </w:p>
    <w:p w:rsidR="00711ADD" w:rsidRDefault="00711ADD"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manifestation of the power of God here with the plague is paralleling the manifestation of the power of God at the Triumphal Entry; which is paralleling the manifestation of the power of God as Esther’s Decree, the second decree, telling the Jews that they can defend themselves, spread across that part of the world; which was paralleling the Midnight Cry message that “spread like a tidal wave” across the United States.  It was not any human power; it was God’s power.</w:t>
      </w:r>
    </w:p>
    <w:p w:rsidR="00711ADD" w:rsidRDefault="00711ADD"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history [the history of Moses], we do not have a Midnight Cry but we have a cry at midnight.  At the climax of the manifestation of the power of God, the final plague, the judgment of the firstborn produces a cry at midnight.</w:t>
      </w:r>
    </w:p>
    <w:p w:rsidR="00711ADD" w:rsidRDefault="00711ADD" w:rsidP="003D0A4D">
      <w:pPr>
        <w:spacing w:after="0" w:line="240" w:lineRule="auto"/>
        <w:jc w:val="both"/>
        <w:rPr>
          <w:rFonts w:ascii="Times New Roman" w:hAnsi="Times New Roman" w:cs="Times New Roman"/>
          <w:sz w:val="24"/>
          <w:szCs w:val="24"/>
        </w:rPr>
      </w:pPr>
    </w:p>
    <w:p w:rsidR="00711ADD" w:rsidRPr="00711ADD" w:rsidRDefault="00711ADD" w:rsidP="003D0A4D">
      <w:pPr>
        <w:spacing w:after="0" w:line="240" w:lineRule="auto"/>
        <w:jc w:val="both"/>
        <w:rPr>
          <w:rFonts w:ascii="Times New Roman Bold" w:hAnsi="Times New Roman Bold" w:cs="Times New Roman"/>
          <w:b/>
          <w:smallCaps/>
          <w:sz w:val="24"/>
          <w:szCs w:val="24"/>
        </w:rPr>
      </w:pPr>
      <w:r w:rsidRPr="00711ADD">
        <w:rPr>
          <w:rFonts w:ascii="Times New Roman Bold" w:hAnsi="Times New Roman Bold" w:cs="Times New Roman"/>
          <w:b/>
          <w:smallCaps/>
          <w:sz w:val="24"/>
          <w:szCs w:val="24"/>
        </w:rPr>
        <w:t>The Midnight Cry</w:t>
      </w:r>
    </w:p>
    <w:p w:rsidR="008C08C0" w:rsidRDefault="00711ADD"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11:4-6 says,</w:t>
      </w:r>
    </w:p>
    <w:p w:rsidR="00711ADD" w:rsidRDefault="00711ADD" w:rsidP="003D0A4D">
      <w:pPr>
        <w:spacing w:after="0" w:line="240" w:lineRule="auto"/>
        <w:jc w:val="both"/>
        <w:rPr>
          <w:rFonts w:ascii="Times New Roman" w:hAnsi="Times New Roman" w:cs="Times New Roman"/>
          <w:sz w:val="24"/>
          <w:szCs w:val="24"/>
        </w:rPr>
      </w:pPr>
    </w:p>
    <w:p w:rsidR="00711ADD" w:rsidRPr="00711ADD" w:rsidRDefault="00711ADD" w:rsidP="00711AD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11ADD">
        <w:rPr>
          <w:rFonts w:ascii="Times New Roman" w:hAnsi="Times New Roman" w:cs="Times New Roman"/>
          <w:sz w:val="24"/>
          <w:szCs w:val="24"/>
        </w:rPr>
        <w:t>“</w:t>
      </w:r>
      <w:r w:rsidRPr="00711ADD">
        <w:rPr>
          <w:rFonts w:ascii="Times New Roman" w:hAnsi="Times New Roman" w:cs="Times New Roman"/>
          <w:sz w:val="24"/>
          <w:szCs w:val="24"/>
          <w:vertAlign w:val="superscript"/>
        </w:rPr>
        <w:t>4</w:t>
      </w:r>
      <w:r w:rsidRPr="00711ADD">
        <w:rPr>
          <w:rFonts w:ascii="Times New Roman" w:hAnsi="Times New Roman" w:cs="Times New Roman"/>
          <w:sz w:val="24"/>
          <w:szCs w:val="24"/>
        </w:rPr>
        <w:t xml:space="preserve">And Moses said, Thus saith the </w:t>
      </w:r>
      <w:r w:rsidRPr="00711ADD">
        <w:rPr>
          <w:rFonts w:ascii="Times New Roman" w:hAnsi="Times New Roman" w:cs="Times New Roman"/>
          <w:smallCaps/>
          <w:sz w:val="24"/>
          <w:szCs w:val="24"/>
        </w:rPr>
        <w:t>Lord</w:t>
      </w:r>
      <w:r w:rsidRPr="00711ADD">
        <w:rPr>
          <w:rFonts w:ascii="Times New Roman" w:hAnsi="Times New Roman" w:cs="Times New Roman"/>
          <w:sz w:val="24"/>
          <w:szCs w:val="24"/>
        </w:rPr>
        <w:t xml:space="preserve">, About midnight will I go out into the midst of Egypt:  </w:t>
      </w:r>
      <w:r w:rsidRPr="00711ADD">
        <w:rPr>
          <w:rFonts w:ascii="Times New Roman" w:hAnsi="Times New Roman" w:cs="Times New Roman"/>
          <w:sz w:val="24"/>
          <w:szCs w:val="24"/>
          <w:vertAlign w:val="superscript"/>
        </w:rPr>
        <w:t>5</w:t>
      </w:r>
      <w:r w:rsidRPr="00711ADD">
        <w:rPr>
          <w:rFonts w:ascii="Times New Roman" w:hAnsi="Times New Roman" w:cs="Times New Roman"/>
          <w:sz w:val="24"/>
          <w:szCs w:val="24"/>
        </w:rPr>
        <w:t xml:space="preserve">And all the firstborn in the land of Egypt shall die, from the firstborn of Pharaoh that sitteth upon his throne, even unto the firstborn of the maidservant that </w:t>
      </w:r>
      <w:r w:rsidRPr="00711ADD">
        <w:rPr>
          <w:rFonts w:ascii="Times New Roman" w:hAnsi="Times New Roman" w:cs="Times New Roman"/>
          <w:i/>
          <w:iCs/>
          <w:sz w:val="24"/>
          <w:szCs w:val="24"/>
        </w:rPr>
        <w:t xml:space="preserve">is </w:t>
      </w:r>
      <w:r w:rsidRPr="00711ADD">
        <w:rPr>
          <w:rFonts w:ascii="Times New Roman" w:hAnsi="Times New Roman" w:cs="Times New Roman"/>
          <w:sz w:val="24"/>
          <w:szCs w:val="24"/>
        </w:rPr>
        <w:t xml:space="preserve">behind the mill; and all the firstborn of beasts. </w:t>
      </w:r>
      <w:r>
        <w:rPr>
          <w:rFonts w:ascii="Times New Roman" w:hAnsi="Times New Roman" w:cs="Times New Roman"/>
          <w:sz w:val="24"/>
          <w:szCs w:val="24"/>
        </w:rPr>
        <w:t xml:space="preserve"> </w:t>
      </w:r>
      <w:r>
        <w:rPr>
          <w:rFonts w:ascii="Times New Roman" w:hAnsi="Times New Roman" w:cs="Times New Roman"/>
          <w:sz w:val="24"/>
          <w:szCs w:val="24"/>
          <w:vertAlign w:val="superscript"/>
        </w:rPr>
        <w:t>6</w:t>
      </w:r>
      <w:r w:rsidRPr="00711ADD">
        <w:rPr>
          <w:rFonts w:ascii="Times New Roman" w:hAnsi="Times New Roman" w:cs="Times New Roman"/>
          <w:sz w:val="24"/>
          <w:szCs w:val="24"/>
        </w:rPr>
        <w:t xml:space="preserve">And there shall be a great cry throughout all the land of Egypt, such as there was none like it, nor shall be like it </w:t>
      </w:r>
      <w:proofErr w:type="spellStart"/>
      <w:r w:rsidRPr="00711ADD">
        <w:rPr>
          <w:rFonts w:ascii="Times New Roman" w:hAnsi="Times New Roman" w:cs="Times New Roman"/>
          <w:sz w:val="24"/>
          <w:szCs w:val="24"/>
        </w:rPr>
        <w:t>any more</w:t>
      </w:r>
      <w:proofErr w:type="spellEnd"/>
      <w:r w:rsidRPr="00711ADD">
        <w:rPr>
          <w:rFonts w:ascii="Times New Roman" w:hAnsi="Times New Roman" w:cs="Times New Roman"/>
          <w:sz w:val="24"/>
          <w:szCs w:val="24"/>
        </w:rPr>
        <w:t>.”  Exodus 11:4–6 (KJV).</w:t>
      </w:r>
    </w:p>
    <w:p w:rsidR="008C08C0" w:rsidRDefault="008C08C0" w:rsidP="003D0A4D">
      <w:pPr>
        <w:spacing w:after="0" w:line="240" w:lineRule="auto"/>
        <w:jc w:val="both"/>
        <w:rPr>
          <w:rFonts w:ascii="Times New Roman" w:hAnsi="Times New Roman" w:cs="Times New Roman"/>
          <w:sz w:val="24"/>
          <w:szCs w:val="24"/>
        </w:rPr>
      </w:pPr>
    </w:p>
    <w:p w:rsidR="008C08C0" w:rsidRDefault="00711ADD"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see the Midnight Cry in connection with the manifestation of the power of God noted in this history of Moses, prefiguring the history of the Triumphal Entry</w:t>
      </w:r>
      <w:r w:rsidR="00C347CB">
        <w:rPr>
          <w:rFonts w:ascii="Times New Roman" w:hAnsi="Times New Roman" w:cs="Times New Roman"/>
          <w:sz w:val="24"/>
          <w:szCs w:val="24"/>
        </w:rPr>
        <w:t xml:space="preserve"> in the history of Christ</w:t>
      </w:r>
      <w:r>
        <w:rPr>
          <w:rFonts w:ascii="Times New Roman" w:hAnsi="Times New Roman" w:cs="Times New Roman"/>
          <w:sz w:val="24"/>
          <w:szCs w:val="24"/>
        </w:rPr>
        <w:t>, which Sister White uses to illustrate the Midnig</w:t>
      </w:r>
      <w:r w:rsidR="00C347CB">
        <w:rPr>
          <w:rFonts w:ascii="Times New Roman" w:hAnsi="Times New Roman" w:cs="Times New Roman"/>
          <w:sz w:val="24"/>
          <w:szCs w:val="24"/>
        </w:rPr>
        <w:t>ht Cry of the Millerite History;</w:t>
      </w:r>
      <w:r>
        <w:rPr>
          <w:rFonts w:ascii="Times New Roman" w:hAnsi="Times New Roman" w:cs="Times New Roman"/>
          <w:sz w:val="24"/>
          <w:szCs w:val="24"/>
        </w:rPr>
        <w:t xml:space="preserve"> which parallels Haman’s and Esther’s decrees.</w:t>
      </w:r>
    </w:p>
    <w:p w:rsidR="00C347CB" w:rsidRDefault="00C347CB" w:rsidP="003D0A4D">
      <w:pPr>
        <w:spacing w:after="0" w:line="240" w:lineRule="auto"/>
        <w:jc w:val="both"/>
        <w:rPr>
          <w:rFonts w:ascii="Times New Roman" w:hAnsi="Times New Roman" w:cs="Times New Roman"/>
          <w:sz w:val="24"/>
          <w:szCs w:val="24"/>
        </w:rPr>
      </w:pPr>
    </w:p>
    <w:p w:rsidR="00C347CB" w:rsidRPr="00C347CB" w:rsidRDefault="00C347CB" w:rsidP="003D0A4D">
      <w:pPr>
        <w:spacing w:after="0" w:line="240" w:lineRule="auto"/>
        <w:jc w:val="both"/>
        <w:rPr>
          <w:rFonts w:ascii="Times New Roman Bold" w:hAnsi="Times New Roman Bold" w:cs="Times New Roman"/>
          <w:b/>
          <w:smallCaps/>
          <w:sz w:val="24"/>
          <w:szCs w:val="24"/>
        </w:rPr>
      </w:pPr>
      <w:r w:rsidRPr="00C347CB">
        <w:rPr>
          <w:rFonts w:ascii="Times New Roman Bold" w:hAnsi="Times New Roman Bold" w:cs="Times New Roman"/>
          <w:b/>
          <w:smallCaps/>
          <w:sz w:val="24"/>
          <w:szCs w:val="24"/>
        </w:rPr>
        <w:t>Judgment</w:t>
      </w:r>
    </w:p>
    <w:p w:rsidR="000D4D37" w:rsidRDefault="00C347CB"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Midnight Cry leads to judgment; and, in </w:t>
      </w:r>
      <w:r>
        <w:rPr>
          <w:rFonts w:ascii="Times New Roman" w:hAnsi="Times New Roman" w:cs="Times New Roman"/>
          <w:i/>
          <w:sz w:val="24"/>
          <w:szCs w:val="24"/>
        </w:rPr>
        <w:t xml:space="preserve">Patriarchs and Prophets, </w:t>
      </w:r>
      <w:r>
        <w:rPr>
          <w:rFonts w:ascii="Times New Roman" w:hAnsi="Times New Roman" w:cs="Times New Roman"/>
          <w:sz w:val="24"/>
          <w:szCs w:val="24"/>
        </w:rPr>
        <w:t>page 273:</w:t>
      </w:r>
    </w:p>
    <w:p w:rsidR="00C347CB" w:rsidRDefault="00C347CB" w:rsidP="003D0A4D">
      <w:pPr>
        <w:spacing w:after="0" w:line="240" w:lineRule="auto"/>
        <w:jc w:val="both"/>
        <w:rPr>
          <w:rFonts w:ascii="Times New Roman" w:hAnsi="Times New Roman" w:cs="Times New Roman"/>
          <w:sz w:val="24"/>
          <w:szCs w:val="24"/>
        </w:rPr>
      </w:pPr>
    </w:p>
    <w:p w:rsidR="00C347CB" w:rsidRPr="00C347CB" w:rsidRDefault="00C347CB" w:rsidP="00C347C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bCs/>
          <w:sz w:val="24"/>
          <w:szCs w:val="24"/>
        </w:rPr>
        <w:t xml:space="preserve">judgment </w:t>
      </w:r>
      <w:r>
        <w:rPr>
          <w:rFonts w:ascii="Times New Roman" w:hAnsi="Times New Roman" w:cs="Times New Roman"/>
          <w:sz w:val="24"/>
          <w:szCs w:val="24"/>
        </w:rPr>
        <w:t xml:space="preserve">of which Egypt had first been warned, was to be the last visited. God is long-suffering and plenteous in mercy. He has a tender care for the beings formed in His image. If the loss of their harvests and their flocks and herds had brought Egypt to repentance, the children would not have been smitten; but the nation had stubbornly resisted the divine command, and now the final blow was about to fall.” </w:t>
      </w:r>
      <w:r>
        <w:rPr>
          <w:rFonts w:ascii="Times New Roman" w:hAnsi="Times New Roman" w:cs="Times New Roman"/>
          <w:i/>
          <w:iCs/>
          <w:sz w:val="24"/>
          <w:szCs w:val="24"/>
        </w:rPr>
        <w:t>Patriarchs and Prophets</w:t>
      </w:r>
      <w:r>
        <w:rPr>
          <w:rFonts w:ascii="Times New Roman" w:hAnsi="Times New Roman" w:cs="Times New Roman"/>
          <w:sz w:val="24"/>
          <w:szCs w:val="24"/>
        </w:rPr>
        <w:t>, 273.</w:t>
      </w:r>
    </w:p>
    <w:p w:rsidR="006B6089" w:rsidRDefault="006B6089" w:rsidP="003D0A4D">
      <w:pPr>
        <w:spacing w:after="0" w:line="240" w:lineRule="auto"/>
        <w:jc w:val="both"/>
        <w:rPr>
          <w:rFonts w:ascii="Times New Roman" w:hAnsi="Times New Roman" w:cs="Times New Roman"/>
          <w:sz w:val="24"/>
          <w:szCs w:val="24"/>
        </w:rPr>
      </w:pPr>
    </w:p>
    <w:p w:rsidR="00C347CB" w:rsidRDefault="00C347CB"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Judgment of the firstborn:  on Passover, the very day that Christ was crucified, at the end of Ancient Israel.  Parallel history.</w:t>
      </w:r>
    </w:p>
    <w:p w:rsidR="00C347CB" w:rsidRDefault="00C347CB" w:rsidP="003D0A4D">
      <w:pPr>
        <w:spacing w:after="0" w:line="240" w:lineRule="auto"/>
        <w:jc w:val="both"/>
        <w:rPr>
          <w:rFonts w:ascii="Times New Roman" w:hAnsi="Times New Roman" w:cs="Times New Roman"/>
          <w:sz w:val="24"/>
          <w:szCs w:val="24"/>
        </w:rPr>
      </w:pPr>
    </w:p>
    <w:p w:rsidR="00C347CB" w:rsidRPr="00C347CB" w:rsidRDefault="00C347CB" w:rsidP="003D0A4D">
      <w:pPr>
        <w:spacing w:after="0" w:line="240" w:lineRule="auto"/>
        <w:jc w:val="both"/>
        <w:rPr>
          <w:rFonts w:ascii="Times New Roman Bold" w:hAnsi="Times New Roman Bold" w:cs="Times New Roman"/>
          <w:b/>
          <w:smallCaps/>
          <w:sz w:val="24"/>
          <w:szCs w:val="24"/>
        </w:rPr>
      </w:pPr>
      <w:r w:rsidRPr="00C347CB">
        <w:rPr>
          <w:rFonts w:ascii="Times New Roman Bold" w:hAnsi="Times New Roman Bold" w:cs="Times New Roman"/>
          <w:b/>
          <w:smallCaps/>
          <w:sz w:val="24"/>
          <w:szCs w:val="24"/>
        </w:rPr>
        <w:t>Disappointment</w:t>
      </w:r>
    </w:p>
    <w:p w:rsidR="00C347CB" w:rsidRDefault="00C347CB"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The judgment is followed by disappointment.  In </w:t>
      </w:r>
      <w:r>
        <w:rPr>
          <w:rFonts w:ascii="Times New Roman" w:hAnsi="Times New Roman" w:cs="Times New Roman"/>
          <w:i/>
          <w:sz w:val="24"/>
          <w:szCs w:val="24"/>
        </w:rPr>
        <w:t xml:space="preserve">Testimonies, </w:t>
      </w:r>
      <w:r>
        <w:rPr>
          <w:rFonts w:ascii="Times New Roman" w:hAnsi="Times New Roman" w:cs="Times New Roman"/>
          <w:sz w:val="24"/>
          <w:szCs w:val="24"/>
        </w:rPr>
        <w:t xml:space="preserve">volume 8, beginning at </w:t>
      </w:r>
      <w:proofErr w:type="spellStart"/>
      <w:r>
        <w:rPr>
          <w:rFonts w:ascii="Times New Roman" w:hAnsi="Times New Roman" w:cs="Times New Roman"/>
          <w:sz w:val="24"/>
          <w:szCs w:val="24"/>
        </w:rPr>
        <w:t>page</w:t>
      </w:r>
      <w:proofErr w:type="spellEnd"/>
      <w:r>
        <w:rPr>
          <w:rFonts w:ascii="Times New Roman" w:hAnsi="Times New Roman" w:cs="Times New Roman"/>
          <w:sz w:val="24"/>
          <w:szCs w:val="24"/>
        </w:rPr>
        <w:t> 115, it says,</w:t>
      </w:r>
    </w:p>
    <w:p w:rsidR="00C347CB" w:rsidRDefault="00C347CB" w:rsidP="003D0A4D">
      <w:pPr>
        <w:spacing w:after="0" w:line="240" w:lineRule="auto"/>
        <w:jc w:val="both"/>
        <w:rPr>
          <w:rFonts w:ascii="Times New Roman" w:hAnsi="Times New Roman" w:cs="Times New Roman"/>
          <w:sz w:val="24"/>
          <w:szCs w:val="24"/>
        </w:rPr>
      </w:pPr>
    </w:p>
    <w:p w:rsidR="00C347CB" w:rsidRPr="00C347CB" w:rsidRDefault="00C347CB" w:rsidP="00C347C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“Upon us is shining the accumulated light of past ages. The record of Israel’s forgetfulness has been preserved for our enlightenment. In this age God has set His hand to gather unto Himself a people from every nation, kindred, and tongue. </w:t>
      </w:r>
      <w:r>
        <w:rPr>
          <w:rFonts w:ascii="Times New Roman" w:hAnsi="Times New Roman" w:cs="Times New Roman"/>
          <w:b/>
          <w:bCs/>
          <w:sz w:val="24"/>
          <w:szCs w:val="24"/>
        </w:rPr>
        <w:t xml:space="preserve">In the advent movement He has wrought for His heritage, even as He wrought for the Israelites in leading them from Egypt. </w:t>
      </w:r>
      <w:r>
        <w:rPr>
          <w:rFonts w:ascii="Times New Roman" w:hAnsi="Times New Roman" w:cs="Times New Roman"/>
          <w:sz w:val="24"/>
          <w:szCs w:val="24"/>
        </w:rPr>
        <w:t xml:space="preserve">In the great </w:t>
      </w:r>
      <w:r>
        <w:rPr>
          <w:rFonts w:ascii="Times New Roman" w:hAnsi="Times New Roman" w:cs="Times New Roman"/>
          <w:b/>
          <w:bCs/>
          <w:sz w:val="24"/>
          <w:szCs w:val="24"/>
        </w:rPr>
        <w:t xml:space="preserve">disappointment </w:t>
      </w:r>
      <w:r>
        <w:rPr>
          <w:rFonts w:ascii="Times New Roman" w:hAnsi="Times New Roman" w:cs="Times New Roman"/>
          <w:sz w:val="24"/>
          <w:szCs w:val="24"/>
        </w:rPr>
        <w:t xml:space="preserve">of 1844 the faith of His people was tested </w:t>
      </w:r>
      <w:r>
        <w:rPr>
          <w:rFonts w:ascii="Times New Roman" w:hAnsi="Times New Roman" w:cs="Times New Roman"/>
          <w:b/>
          <w:bCs/>
          <w:sz w:val="24"/>
          <w:szCs w:val="24"/>
        </w:rPr>
        <w:t>as was that of the Hebrews at the Red Sea</w:t>
      </w:r>
      <w:r>
        <w:rPr>
          <w:rFonts w:ascii="Times New Roman" w:hAnsi="Times New Roman" w:cs="Times New Roman"/>
          <w:sz w:val="24"/>
          <w:szCs w:val="24"/>
        </w:rPr>
        <w:t xml:space="preserve">.” </w:t>
      </w:r>
      <w:r>
        <w:rPr>
          <w:rFonts w:ascii="Times New Roman" w:hAnsi="Times New Roman" w:cs="Times New Roman"/>
          <w:i/>
          <w:iCs/>
          <w:sz w:val="24"/>
          <w:szCs w:val="24"/>
        </w:rPr>
        <w:t>Testimonies</w:t>
      </w:r>
      <w:r>
        <w:rPr>
          <w:rFonts w:ascii="Times New Roman" w:hAnsi="Times New Roman" w:cs="Times New Roman"/>
          <w:sz w:val="24"/>
          <w:szCs w:val="24"/>
        </w:rPr>
        <w:t>, volume 8, 115– 116.</w:t>
      </w:r>
    </w:p>
    <w:p w:rsidR="00C347CB" w:rsidRDefault="00C347CB" w:rsidP="003D0A4D">
      <w:pPr>
        <w:spacing w:after="0" w:line="240" w:lineRule="auto"/>
        <w:jc w:val="both"/>
        <w:rPr>
          <w:rFonts w:ascii="Times New Roman" w:hAnsi="Times New Roman" w:cs="Times New Roman"/>
          <w:sz w:val="24"/>
          <w:szCs w:val="24"/>
        </w:rPr>
      </w:pPr>
    </w:p>
    <w:p w:rsidR="006239D8" w:rsidRDefault="00C347CB"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Hebrews at the Red Sea suffered a disappointment.</w:t>
      </w:r>
    </w:p>
    <w:p w:rsidR="00C347CB" w:rsidRDefault="00C347CB"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where do we see the number “7”</w:t>
      </w:r>
      <w:r w:rsidR="003972B3">
        <w:rPr>
          <w:rFonts w:ascii="Times New Roman" w:hAnsi="Times New Roman" w:cs="Times New Roman"/>
          <w:sz w:val="24"/>
          <w:szCs w:val="24"/>
        </w:rPr>
        <w:t xml:space="preserve"> </w:t>
      </w:r>
      <w:r w:rsidR="00440AC0">
        <w:rPr>
          <w:rFonts w:ascii="Times New Roman" w:hAnsi="Times New Roman" w:cs="Times New Roman"/>
          <w:sz w:val="24"/>
          <w:szCs w:val="24"/>
        </w:rPr>
        <w:t>here [referring to Figure No. 28</w:t>
      </w:r>
      <w:r w:rsidR="003972B3">
        <w:rPr>
          <w:rFonts w:ascii="Times New Roman" w:hAnsi="Times New Roman" w:cs="Times New Roman"/>
          <w:sz w:val="24"/>
          <w:szCs w:val="24"/>
        </w:rPr>
        <w:t>B]</w:t>
      </w:r>
      <w:r>
        <w:rPr>
          <w:rFonts w:ascii="Times New Roman" w:hAnsi="Times New Roman" w:cs="Times New Roman"/>
          <w:sz w:val="24"/>
          <w:szCs w:val="24"/>
        </w:rPr>
        <w:t>?  I do not have it in your notes.</w:t>
      </w:r>
    </w:p>
    <w:p w:rsidR="003972B3" w:rsidRDefault="003972B3" w:rsidP="003972B3">
      <w:pPr>
        <w:spacing w:after="0" w:line="240" w:lineRule="auto"/>
        <w:jc w:val="both"/>
        <w:rPr>
          <w:rFonts w:ascii="Arial Narrow" w:hAnsi="Arial Narrow" w:cs="Times New Roman"/>
          <w:sz w:val="20"/>
          <w:szCs w:val="20"/>
        </w:rPr>
      </w:pPr>
    </w:p>
    <w:p w:rsidR="003972B3" w:rsidRPr="007960BE" w:rsidRDefault="00105801" w:rsidP="003972B3">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96" type="#_x0000_t19" style="position:absolute;left:0;text-align:left;margin-left:139.5pt;margin-top:8.3pt;width:41.25pt;height:70.3pt;flip:x;z-index:252547072"/>
        </w:pict>
      </w:r>
      <w:r w:rsidR="003972B3">
        <w:rPr>
          <w:rFonts w:ascii="Arial Narrow" w:hAnsi="Arial Narrow" w:cs="Times New Roman"/>
          <w:sz w:val="20"/>
          <w:szCs w:val="20"/>
        </w:rPr>
        <w:tab/>
      </w:r>
      <w:r w:rsidR="003972B3">
        <w:rPr>
          <w:rFonts w:ascii="Arial Narrow" w:hAnsi="Arial Narrow" w:cs="Times New Roman"/>
          <w:sz w:val="20"/>
          <w:szCs w:val="20"/>
        </w:rPr>
        <w:tab/>
      </w:r>
      <w:r w:rsidR="003972B3">
        <w:rPr>
          <w:rFonts w:ascii="Arial Narrow" w:hAnsi="Arial Narrow" w:cs="Times New Roman"/>
          <w:sz w:val="20"/>
          <w:szCs w:val="20"/>
        </w:rPr>
        <w:tab/>
      </w:r>
      <w:r w:rsidR="003972B3">
        <w:rPr>
          <w:rFonts w:ascii="Arial Narrow" w:hAnsi="Arial Narrow" w:cs="Times New Roman"/>
          <w:sz w:val="20"/>
          <w:szCs w:val="20"/>
        </w:rPr>
        <w:tab/>
      </w:r>
      <w:r w:rsidR="003972B3">
        <w:rPr>
          <w:rFonts w:ascii="Arial Narrow" w:hAnsi="Arial Narrow" w:cs="Times New Roman"/>
          <w:sz w:val="20"/>
          <w:szCs w:val="20"/>
        </w:rPr>
        <w:tab/>
      </w:r>
      <w:r w:rsidR="003972B3">
        <w:rPr>
          <w:rFonts w:ascii="Arial Narrow" w:hAnsi="Arial Narrow" w:cs="Times New Roman"/>
          <w:sz w:val="20"/>
          <w:szCs w:val="20"/>
        </w:rPr>
        <w:tab/>
      </w:r>
      <w:r w:rsidR="003972B3">
        <w:rPr>
          <w:rFonts w:ascii="Arial Narrow" w:hAnsi="Arial Narrow" w:cs="Times New Roman"/>
          <w:sz w:val="20"/>
          <w:szCs w:val="20"/>
        </w:rPr>
        <w:tab/>
      </w:r>
      <w:r w:rsidR="003972B3">
        <w:rPr>
          <w:rFonts w:ascii="Arial Narrow" w:hAnsi="Arial Narrow" w:cs="Times New Roman"/>
          <w:sz w:val="20"/>
          <w:szCs w:val="20"/>
        </w:rPr>
        <w:tab/>
      </w:r>
      <w:r w:rsidR="003972B3">
        <w:rPr>
          <w:rFonts w:ascii="Arial Narrow" w:hAnsi="Arial Narrow" w:cs="Times New Roman"/>
          <w:sz w:val="20"/>
          <w:szCs w:val="20"/>
        </w:rPr>
        <w:tab/>
      </w:r>
      <w:r w:rsidR="003972B3">
        <w:rPr>
          <w:rFonts w:ascii="Arial Narrow" w:hAnsi="Arial Narrow" w:cs="Times New Roman"/>
          <w:sz w:val="20"/>
          <w:szCs w:val="20"/>
        </w:rPr>
        <w:tab/>
      </w:r>
      <w:r w:rsidR="003972B3">
        <w:rPr>
          <w:rFonts w:ascii="Arial Narrow" w:hAnsi="Arial Narrow" w:cs="Times New Roman"/>
          <w:sz w:val="20"/>
          <w:szCs w:val="20"/>
        </w:rPr>
        <w:tab/>
        <w:t xml:space="preserve">           (50)</w:t>
      </w:r>
    </w:p>
    <w:p w:rsidR="003972B3" w:rsidRPr="007960BE" w:rsidRDefault="00105801" w:rsidP="003972B3">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736" type="#_x0000_t32" style="position:absolute;left:0;text-align:left;margin-left:309.75pt;margin-top:5.5pt;width:9pt;height:16pt;flip:x;z-index:252589056" o:connectortype="straight"/>
        </w:pict>
      </w:r>
      <w:r>
        <w:rPr>
          <w:rFonts w:ascii="Arial Narrow" w:hAnsi="Arial Narrow" w:cs="Times New Roman"/>
          <w:noProof/>
          <w:sz w:val="20"/>
          <w:szCs w:val="20"/>
        </w:rPr>
        <w:pict>
          <v:shape id="_x0000_s16728" type="#_x0000_t32" style="position:absolute;left:0;text-align:left;margin-left:297pt;margin-top:4.5pt;width:9pt;height:16pt;flip:x;z-index:252580864" o:connectortype="straight"/>
        </w:pict>
      </w:r>
      <w:r w:rsidR="003972B3">
        <w:rPr>
          <w:rFonts w:ascii="Arial Narrow" w:hAnsi="Arial Narrow" w:cs="Times New Roman"/>
          <w:sz w:val="20"/>
          <w:szCs w:val="20"/>
        </w:rPr>
        <w:tab/>
      </w:r>
      <w:r w:rsidR="003972B3">
        <w:rPr>
          <w:rFonts w:ascii="Arial Narrow" w:hAnsi="Arial Narrow" w:cs="Times New Roman"/>
          <w:sz w:val="20"/>
          <w:szCs w:val="20"/>
        </w:rPr>
        <w:tab/>
      </w:r>
      <w:r w:rsidR="003972B3">
        <w:rPr>
          <w:rFonts w:ascii="Arial Narrow" w:hAnsi="Arial Narrow" w:cs="Times New Roman"/>
          <w:sz w:val="20"/>
          <w:szCs w:val="20"/>
        </w:rPr>
        <w:tab/>
      </w:r>
      <w:r w:rsidR="003972B3">
        <w:rPr>
          <w:rFonts w:ascii="Arial Narrow" w:hAnsi="Arial Narrow" w:cs="Times New Roman"/>
          <w:sz w:val="20"/>
          <w:szCs w:val="20"/>
        </w:rPr>
        <w:tab/>
      </w:r>
      <w:r w:rsidR="003972B3">
        <w:rPr>
          <w:rFonts w:ascii="Arial Narrow" w:hAnsi="Arial Narrow" w:cs="Times New Roman"/>
          <w:sz w:val="20"/>
          <w:szCs w:val="20"/>
        </w:rPr>
        <w:tab/>
        <w:t xml:space="preserve">         Pharaoh </w:t>
      </w:r>
      <w:r w:rsidR="003972B3">
        <w:rPr>
          <w:rFonts w:ascii="Arial Narrow" w:hAnsi="Arial Narrow" w:cs="Times New Roman"/>
          <w:sz w:val="20"/>
          <w:szCs w:val="20"/>
        </w:rPr>
        <w:tab/>
      </w:r>
      <w:r w:rsidR="003972B3">
        <w:rPr>
          <w:rFonts w:ascii="Arial Narrow" w:hAnsi="Arial Narrow" w:cs="Times New Roman"/>
          <w:sz w:val="20"/>
          <w:szCs w:val="20"/>
        </w:rPr>
        <w:tab/>
      </w:r>
      <w:r w:rsidR="003972B3">
        <w:rPr>
          <w:rFonts w:ascii="Arial Narrow" w:hAnsi="Arial Narrow" w:cs="Times New Roman"/>
          <w:sz w:val="20"/>
          <w:szCs w:val="20"/>
        </w:rPr>
        <w:tab/>
        <w:t xml:space="preserve">   PASSOVER</w:t>
      </w:r>
      <w:r w:rsidR="003972B3">
        <w:rPr>
          <w:rFonts w:ascii="Arial Narrow" w:hAnsi="Arial Narrow" w:cs="Times New Roman"/>
          <w:sz w:val="20"/>
          <w:szCs w:val="20"/>
        </w:rPr>
        <w:tab/>
        <w:t xml:space="preserve">    PENTECOST</w:t>
      </w:r>
    </w:p>
    <w:p w:rsidR="003972B3" w:rsidRPr="007960BE" w:rsidRDefault="00105801" w:rsidP="003972B3">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737" type="#_x0000_t32" style="position:absolute;left:0;text-align:left;margin-left:312pt;margin-top:2.8pt;width:9pt;height:16pt;flip:x;z-index:252590080" o:connectortype="straight"/>
        </w:pict>
      </w:r>
      <w:r>
        <w:rPr>
          <w:rFonts w:ascii="Arial Narrow" w:hAnsi="Arial Narrow" w:cs="Times New Roman"/>
          <w:noProof/>
          <w:sz w:val="20"/>
          <w:szCs w:val="20"/>
        </w:rPr>
        <w:pict>
          <v:shape id="_x0000_s16735" type="#_x0000_t32" style="position:absolute;left:0;text-align:left;margin-left:297.75pt;margin-top:2.55pt;width:9pt;height:16pt;flip:x;z-index:252588032" o:connectortype="straight"/>
        </w:pict>
      </w:r>
      <w:r>
        <w:rPr>
          <w:rFonts w:ascii="Arial Narrow" w:hAnsi="Arial Narrow" w:cs="Times New Roman"/>
          <w:noProof/>
          <w:sz w:val="20"/>
          <w:szCs w:val="20"/>
        </w:rPr>
        <w:pict>
          <v:shape id="_x0000_s16694" type="#_x0000_t32" style="position:absolute;left:0;text-align:left;margin-left:429pt;margin-top:3.35pt;width:0;height:59.8pt;z-index:252545024" o:connectortype="straight"/>
        </w:pict>
      </w:r>
      <w:r>
        <w:rPr>
          <w:rFonts w:ascii="Arial Narrow" w:hAnsi="Arial Narrow" w:cs="Times New Roman"/>
          <w:noProof/>
          <w:sz w:val="20"/>
          <w:szCs w:val="20"/>
        </w:rPr>
        <w:pict>
          <v:shape id="_x0000_s16693" type="#_x0000_t32" style="position:absolute;left:0;text-align:left;margin-left:352.5pt;margin-top:3.3pt;width:0;height:59.8pt;z-index:252544000" o:connectortype="straight"/>
        </w:pict>
      </w:r>
      <w:r>
        <w:rPr>
          <w:rFonts w:ascii="Arial Narrow" w:hAnsi="Arial Narrow" w:cs="Times New Roman"/>
          <w:noProof/>
          <w:sz w:val="20"/>
          <w:szCs w:val="20"/>
        </w:rPr>
        <w:pict>
          <v:shape id="_x0000_s16692" type="#_x0000_t32" style="position:absolute;left:0;text-align:left;margin-left:264.75pt;margin-top:2.6pt;width:0;height:59.8pt;z-index:252542976" o:connectortype="straight"/>
        </w:pict>
      </w:r>
      <w:r>
        <w:rPr>
          <w:rFonts w:ascii="Arial Narrow" w:hAnsi="Arial Narrow" w:cs="Times New Roman"/>
          <w:noProof/>
          <w:sz w:val="20"/>
          <w:szCs w:val="20"/>
        </w:rPr>
        <w:pict>
          <v:shape id="_x0000_s16691" type="#_x0000_t32" style="position:absolute;left:0;text-align:left;margin-left:217.45pt;margin-top:2.55pt;width:0;height:59.8pt;z-index:252541952" o:connectortype="straight"/>
        </w:pict>
      </w:r>
      <w:r>
        <w:rPr>
          <w:rFonts w:ascii="Arial Narrow" w:hAnsi="Arial Narrow" w:cs="Times New Roman"/>
          <w:noProof/>
          <w:sz w:val="20"/>
          <w:szCs w:val="20"/>
        </w:rPr>
        <w:pict>
          <v:shape id="_x0000_s16690" type="#_x0000_t32" style="position:absolute;left:0;text-align:left;margin-left:135pt;margin-top:2.55pt;width:0;height:59.8pt;z-index:252540928" o:connectortype="straight"/>
        </w:pict>
      </w:r>
      <w:r>
        <w:rPr>
          <w:rFonts w:ascii="Arial Narrow" w:hAnsi="Arial Narrow" w:cs="Times New Roman"/>
          <w:noProof/>
          <w:sz w:val="20"/>
          <w:szCs w:val="20"/>
        </w:rPr>
        <w:pict>
          <v:shape id="_x0000_s16689" type="#_x0000_t32" style="position:absolute;left:0;text-align:left;margin-left:52.55pt;margin-top:3.3pt;width:0;height:59.8pt;z-index:252539904" o:connectortype="straight"/>
        </w:pict>
      </w:r>
    </w:p>
    <w:p w:rsidR="003972B3" w:rsidRPr="007960BE" w:rsidRDefault="003972B3" w:rsidP="003972B3">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Cry at</w:t>
      </w:r>
    </w:p>
    <w:p w:rsidR="003972B3" w:rsidRPr="003972B3" w:rsidRDefault="003972B3" w:rsidP="003972B3">
      <w:pPr>
        <w:spacing w:after="0" w:line="240" w:lineRule="auto"/>
        <w:jc w:val="both"/>
        <w:rPr>
          <w:rFonts w:ascii="Arial Narrow" w:hAnsi="Arial Narrow" w:cs="Times New Roman"/>
          <w:sz w:val="16"/>
          <w:szCs w:val="16"/>
        </w:rPr>
      </w:pPr>
      <w:r w:rsidRPr="00CA565D">
        <w:rPr>
          <w:rFonts w:ascii="Arial Narrow" w:hAnsi="Arial Narrow" w:cs="Times New Roman"/>
          <w:b/>
          <w:sz w:val="16"/>
          <w:szCs w:val="16"/>
        </w:rPr>
        <w:t xml:space="preserve">                   </w:t>
      </w:r>
      <w:r>
        <w:rPr>
          <w:rFonts w:ascii="Arial Narrow" w:hAnsi="Arial Narrow" w:cs="Times New Roman"/>
          <w:b/>
          <w:sz w:val="16"/>
          <w:szCs w:val="16"/>
        </w:rPr>
        <w:t xml:space="preserve">            </w:t>
      </w:r>
      <w:r w:rsidRPr="00CA565D">
        <w:rPr>
          <w:rFonts w:ascii="Arial Narrow" w:hAnsi="Arial Narrow" w:cs="Times New Roman"/>
          <w:b/>
          <w:sz w:val="16"/>
          <w:szCs w:val="16"/>
        </w:rPr>
        <w:t>Burning Bush</w:t>
      </w:r>
      <w:r>
        <w:rPr>
          <w:rFonts w:ascii="Arial Narrow" w:hAnsi="Arial Narrow" w:cs="Times New Roman"/>
          <w:b/>
          <w:sz w:val="16"/>
          <w:szCs w:val="16"/>
        </w:rPr>
        <w:t xml:space="preserve">                                                                                        </w:t>
      </w:r>
      <w:r w:rsidR="00D451F6">
        <w:rPr>
          <w:rFonts w:ascii="Arial Narrow" w:hAnsi="Arial Narrow" w:cs="Times New Roman"/>
          <w:b/>
          <w:sz w:val="16"/>
          <w:szCs w:val="16"/>
        </w:rPr>
        <w:tab/>
        <w:t xml:space="preserve">               </w:t>
      </w:r>
      <w:r w:rsidRPr="00CA565D">
        <w:rPr>
          <w:rFonts w:ascii="Arial Narrow" w:hAnsi="Arial Narrow" w:cs="Times New Roman"/>
          <w:sz w:val="20"/>
          <w:szCs w:val="20"/>
        </w:rPr>
        <w:t>Midnigh</w:t>
      </w:r>
      <w:r w:rsidRPr="00CA565D">
        <w:rPr>
          <w:rFonts w:ascii="Arial Narrow" w:hAnsi="Arial Narrow" w:cs="Times New Roman"/>
          <w:b/>
          <w:sz w:val="20"/>
          <w:szCs w:val="20"/>
        </w:rPr>
        <w:t>t</w:t>
      </w:r>
      <w:r>
        <w:rPr>
          <w:rFonts w:ascii="Arial Narrow" w:hAnsi="Arial Narrow" w:cs="Times New Roman"/>
          <w:b/>
          <w:sz w:val="20"/>
          <w:szCs w:val="20"/>
        </w:rPr>
        <w:t xml:space="preserve">                </w:t>
      </w:r>
      <w:r w:rsidR="00B47C44">
        <w:rPr>
          <w:rFonts w:ascii="Arial Narrow" w:hAnsi="Arial Narrow" w:cs="Times New Roman"/>
          <w:b/>
          <w:sz w:val="20"/>
          <w:szCs w:val="20"/>
        </w:rPr>
        <w:t xml:space="preserve"> </w:t>
      </w:r>
      <w:r w:rsidRPr="003972B3">
        <w:rPr>
          <w:rFonts w:ascii="Times New Roman" w:hAnsi="Times New Roman" w:cs="Times New Roman"/>
          <w:b/>
          <w:sz w:val="24"/>
          <w:szCs w:val="24"/>
        </w:rPr>
        <w:t>7</w:t>
      </w:r>
    </w:p>
    <w:p w:rsidR="003972B3" w:rsidRPr="007960BE" w:rsidRDefault="003972B3" w:rsidP="003972B3">
      <w:pPr>
        <w:spacing w:after="0" w:line="240" w:lineRule="auto"/>
        <w:jc w:val="both"/>
        <w:rPr>
          <w:rFonts w:ascii="Arial Narrow" w:hAnsi="Arial Narrow" w:cs="Times New Roman"/>
          <w:sz w:val="20"/>
          <w:szCs w:val="20"/>
        </w:rPr>
      </w:pPr>
      <w:r w:rsidRPr="00CA565D">
        <w:rPr>
          <w:rFonts w:ascii="Arial Narrow" w:hAnsi="Arial Narrow" w:cs="Times New Roman"/>
          <w:b/>
          <w:sz w:val="20"/>
          <w:szCs w:val="20"/>
        </w:rPr>
        <w:t>EGYPT</w:t>
      </w:r>
      <w:r>
        <w:rPr>
          <w:rFonts w:ascii="Arial Narrow" w:hAnsi="Arial Narrow" w:cs="Times New Roman"/>
          <w:sz w:val="20"/>
          <w:szCs w:val="20"/>
        </w:rPr>
        <w:tab/>
      </w:r>
      <w:r>
        <w:rPr>
          <w:rFonts w:ascii="Arial Narrow" w:hAnsi="Arial Narrow" w:cs="Times New Roman"/>
          <w:sz w:val="20"/>
          <w:szCs w:val="20"/>
        </w:rPr>
        <w:tab/>
        <w:t xml:space="preserve">   MOSES</w:t>
      </w:r>
      <w:r w:rsidR="00B47C44">
        <w:rPr>
          <w:rFonts w:ascii="Arial Narrow" w:hAnsi="Arial Narrow" w:cs="Times New Roman"/>
          <w:sz w:val="20"/>
          <w:szCs w:val="20"/>
        </w:rPr>
        <w:tab/>
      </w:r>
      <w:r w:rsidR="00B47C44">
        <w:rPr>
          <w:rFonts w:ascii="Arial Narrow" w:hAnsi="Arial Narrow" w:cs="Times New Roman"/>
          <w:sz w:val="20"/>
          <w:szCs w:val="20"/>
        </w:rPr>
        <w:tab/>
      </w:r>
      <w:r w:rsidR="00B47C44">
        <w:rPr>
          <w:rFonts w:ascii="Arial Narrow" w:hAnsi="Arial Narrow" w:cs="Times New Roman"/>
          <w:sz w:val="20"/>
          <w:szCs w:val="20"/>
        </w:rPr>
        <w:tab/>
      </w:r>
      <w:r w:rsidR="00B47C44">
        <w:rPr>
          <w:rFonts w:ascii="Arial Narrow" w:hAnsi="Arial Narrow" w:cs="Times New Roman"/>
          <w:sz w:val="20"/>
          <w:szCs w:val="20"/>
        </w:rPr>
        <w:tab/>
      </w:r>
      <w:r w:rsidR="00B47C44">
        <w:rPr>
          <w:rFonts w:ascii="Arial Narrow" w:hAnsi="Arial Narrow" w:cs="Times New Roman"/>
          <w:sz w:val="20"/>
          <w:szCs w:val="20"/>
        </w:rPr>
        <w:tab/>
      </w:r>
      <w:r w:rsidR="00B47C44">
        <w:rPr>
          <w:rFonts w:ascii="Arial Narrow" w:hAnsi="Arial Narrow" w:cs="Times New Roman"/>
          <w:sz w:val="20"/>
          <w:szCs w:val="20"/>
        </w:rPr>
        <w:tab/>
        <w:t xml:space="preserve">              (D)</w:t>
      </w:r>
    </w:p>
    <w:p w:rsidR="003972B3" w:rsidRPr="007960BE" w:rsidRDefault="00105801" w:rsidP="003972B3">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698" type="#_x0000_t32" style="position:absolute;left:0;text-align:left;margin-left:378.6pt;margin-top:1.05pt;width:0;height:13.9pt;z-index:252549120" o:connectortype="straight"/>
        </w:pict>
      </w:r>
      <w:r>
        <w:rPr>
          <w:rFonts w:ascii="Arial Narrow" w:hAnsi="Arial Narrow" w:cs="Times New Roman"/>
          <w:noProof/>
          <w:sz w:val="20"/>
          <w:szCs w:val="20"/>
        </w:rPr>
        <w:pict>
          <v:shape id="_x0000_s16697" type="#_x0000_t32" style="position:absolute;left:0;text-align:left;margin-left:352.5pt;margin-top:1.05pt;width:76.5pt;height:0;z-index:252548096" o:connectortype="straight"/>
        </w:pict>
      </w:r>
      <w:r>
        <w:rPr>
          <w:rFonts w:ascii="Arial Narrow" w:hAnsi="Arial Narrow" w:cs="Times New Roman"/>
          <w:noProof/>
          <w:sz w:val="20"/>
          <w:szCs w:val="20"/>
        </w:rPr>
        <w:pict>
          <v:shape id="_x0000_s16695" type="#_x0000_t32" style="position:absolute;left:0;text-align:left;margin-left:139.5pt;margin-top:8.25pt;width:0;height:5.25pt;z-index:252546048" o:connectortype="straight">
            <v:stroke endarrow="block"/>
          </v:shape>
        </w:pict>
      </w:r>
      <w:r w:rsidR="003972B3">
        <w:rPr>
          <w:rFonts w:ascii="Arial Narrow" w:hAnsi="Arial Narrow" w:cs="Times New Roman"/>
          <w:sz w:val="20"/>
          <w:szCs w:val="20"/>
        </w:rPr>
        <w:t>Darkness</w:t>
      </w:r>
      <w:r w:rsidR="003972B3">
        <w:rPr>
          <w:rFonts w:ascii="Arial Narrow" w:hAnsi="Arial Narrow" w:cs="Times New Roman"/>
          <w:sz w:val="20"/>
          <w:szCs w:val="20"/>
        </w:rPr>
        <w:tab/>
      </w:r>
      <w:r w:rsidR="003972B3">
        <w:rPr>
          <w:rFonts w:ascii="Arial Narrow" w:hAnsi="Arial Narrow" w:cs="Times New Roman"/>
          <w:sz w:val="20"/>
          <w:szCs w:val="20"/>
        </w:rPr>
        <w:tab/>
      </w:r>
      <w:r w:rsidR="003972B3">
        <w:rPr>
          <w:rFonts w:ascii="Arial Narrow" w:hAnsi="Arial Narrow" w:cs="Times New Roman"/>
          <w:sz w:val="20"/>
          <w:szCs w:val="20"/>
        </w:rPr>
        <w:tab/>
      </w:r>
      <w:r w:rsidR="00B47C44">
        <w:rPr>
          <w:rFonts w:ascii="Arial Narrow" w:hAnsi="Arial Narrow" w:cs="Times New Roman"/>
          <w:sz w:val="20"/>
          <w:szCs w:val="20"/>
        </w:rPr>
        <w:tab/>
        <w:t xml:space="preserve">   FOUNDATION</w:t>
      </w:r>
      <w:r w:rsidR="00B47C44">
        <w:rPr>
          <w:rFonts w:ascii="Arial Narrow" w:hAnsi="Arial Narrow" w:cs="Times New Roman"/>
          <w:sz w:val="20"/>
          <w:szCs w:val="20"/>
        </w:rPr>
        <w:tab/>
      </w:r>
      <w:r w:rsidR="00B47C44">
        <w:rPr>
          <w:rFonts w:ascii="Arial Narrow" w:hAnsi="Arial Narrow" w:cs="Times New Roman"/>
          <w:sz w:val="20"/>
          <w:szCs w:val="20"/>
        </w:rPr>
        <w:tab/>
      </w:r>
      <w:r w:rsidR="00B47C44">
        <w:rPr>
          <w:rFonts w:ascii="Arial Narrow" w:hAnsi="Arial Narrow" w:cs="Times New Roman"/>
          <w:sz w:val="20"/>
          <w:szCs w:val="20"/>
        </w:rPr>
        <w:tab/>
      </w:r>
      <w:r w:rsidR="00B47C44">
        <w:rPr>
          <w:rFonts w:ascii="Arial Narrow" w:hAnsi="Arial Narrow" w:cs="Times New Roman"/>
          <w:sz w:val="20"/>
          <w:szCs w:val="20"/>
        </w:rPr>
        <w:tab/>
        <w:t xml:space="preserve">              </w:t>
      </w:r>
      <w:r w:rsidR="00D451F6">
        <w:rPr>
          <w:rFonts w:ascii="Arial Narrow" w:hAnsi="Arial Narrow" w:cs="Times New Roman"/>
          <w:b/>
          <w:sz w:val="20"/>
          <w:szCs w:val="20"/>
        </w:rPr>
        <w:t xml:space="preserve">Work </w:t>
      </w:r>
      <w:r w:rsidR="00B47C44" w:rsidRPr="00031607">
        <w:rPr>
          <w:rFonts w:ascii="Arial Narrow" w:hAnsi="Arial Narrow" w:cs="Times New Roman"/>
          <w:b/>
          <w:sz w:val="20"/>
          <w:szCs w:val="20"/>
        </w:rPr>
        <w:t>Backsliding</w:t>
      </w:r>
    </w:p>
    <w:p w:rsidR="003972B3" w:rsidRPr="007960BE" w:rsidRDefault="00105801" w:rsidP="003972B3">
      <w:pPr>
        <w:spacing w:after="0" w:line="240" w:lineRule="auto"/>
        <w:jc w:val="both"/>
        <w:rPr>
          <w:rFonts w:ascii="Arial Narrow" w:hAnsi="Arial Narrow" w:cs="Times New Roman"/>
          <w:i/>
          <w:sz w:val="20"/>
          <w:szCs w:val="20"/>
        </w:rPr>
      </w:pPr>
      <w:r>
        <w:rPr>
          <w:rFonts w:ascii="Arial Narrow" w:hAnsi="Arial Narrow" w:cs="Times New Roman"/>
          <w:i/>
          <w:noProof/>
          <w:sz w:val="20"/>
          <w:szCs w:val="20"/>
        </w:rPr>
        <w:pict>
          <v:shape id="_x0000_s16688" type="#_x0000_t32" style="position:absolute;left:0;text-align:left;margin-left:1.5pt;margin-top:3.5pt;width:480pt;height:0;z-index:252538880" o:connectortype="straight"/>
        </w:pict>
      </w:r>
    </w:p>
    <w:p w:rsidR="003972B3" w:rsidRPr="00EA348E" w:rsidRDefault="003972B3" w:rsidP="003972B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w:t>
      </w:r>
    </w:p>
    <w:p w:rsidR="003972B3" w:rsidRDefault="00440AC0" w:rsidP="003972B3">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Figure No. 29A.</w:t>
      </w:r>
    </w:p>
    <w:p w:rsidR="003972B3" w:rsidRDefault="003972B3" w:rsidP="003972B3">
      <w:pPr>
        <w:spacing w:after="0" w:line="240" w:lineRule="auto"/>
        <w:jc w:val="both"/>
        <w:rPr>
          <w:rFonts w:ascii="Times New Roman" w:hAnsi="Times New Roman" w:cs="Times New Roman"/>
          <w:sz w:val="24"/>
          <w:szCs w:val="24"/>
        </w:rPr>
      </w:pPr>
    </w:p>
    <w:p w:rsidR="003972B3" w:rsidRDefault="003972B3" w:rsidP="003972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 children of Israel crossed the Red Sea they began to complain about food, right?  And what does the Lord give them?</w:t>
      </w:r>
    </w:p>
    <w:p w:rsidR="003972B3" w:rsidRDefault="003972B3" w:rsidP="003972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Manna.</w:t>
      </w:r>
    </w:p>
    <w:p w:rsidR="003972B3" w:rsidRDefault="003972B3" w:rsidP="003972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Manna.</w:t>
      </w:r>
    </w:p>
    <w:p w:rsidR="003972B3" w:rsidRPr="003972B3" w:rsidRDefault="003972B3" w:rsidP="003972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two primary lessons of the manna—three, probably—three primary lessons of the manna, is there not?  Obedience to God’s Word—what is the other one?</w:t>
      </w:r>
    </w:p>
    <w:p w:rsidR="00C347CB" w:rsidRDefault="003972B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Sabbath.</w:t>
      </w:r>
    </w:p>
    <w:p w:rsidR="003972B3" w:rsidRDefault="003972B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Sabbath:  you do not go out and gather stuff on the Sabbath; and, the health message, diet reform.</w:t>
      </w:r>
    </w:p>
    <w:p w:rsidR="003972B3" w:rsidRDefault="003972B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manna, the manna what is it typifying?</w:t>
      </w:r>
    </w:p>
    <w:p w:rsidR="003972B3" w:rsidRDefault="003972B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life of Christ.</w:t>
      </w:r>
    </w:p>
    <w:p w:rsidR="003972B3" w:rsidRDefault="003972B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life of Christ.</w:t>
      </w:r>
    </w:p>
    <w:p w:rsidR="003972B3" w:rsidRDefault="003972B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 also place in here [at the third waymark], you can show that between the deliverance of Egypt and getting to the Red Sea, they left on Friday night and they are at the Red Sea on Sunday.  You have got the Sabbath right there in the middle.  There is a number 7 in there.</w:t>
      </w:r>
    </w:p>
    <w:p w:rsidR="003972B3" w:rsidRDefault="003972B3" w:rsidP="003D0A4D">
      <w:pPr>
        <w:spacing w:after="0" w:line="240" w:lineRule="auto"/>
        <w:jc w:val="both"/>
        <w:rPr>
          <w:rFonts w:ascii="Times New Roman" w:hAnsi="Times New Roman" w:cs="Times New Roman"/>
          <w:sz w:val="24"/>
          <w:szCs w:val="24"/>
        </w:rPr>
      </w:pPr>
    </w:p>
    <w:p w:rsidR="003972B3" w:rsidRPr="003972B3" w:rsidRDefault="003972B3" w:rsidP="003D0A4D">
      <w:pPr>
        <w:spacing w:after="0" w:line="240" w:lineRule="auto"/>
        <w:jc w:val="both"/>
        <w:rPr>
          <w:rFonts w:ascii="Times New Roman Bold" w:hAnsi="Times New Roman Bold" w:cs="Times New Roman"/>
          <w:smallCaps/>
          <w:sz w:val="24"/>
          <w:szCs w:val="24"/>
        </w:rPr>
      </w:pPr>
      <w:r w:rsidRPr="003972B3">
        <w:rPr>
          <w:rFonts w:ascii="Times New Roman Bold" w:hAnsi="Times New Roman Bold" w:cs="Times New Roman"/>
          <w:b/>
          <w:smallCaps/>
          <w:sz w:val="24"/>
          <w:szCs w:val="24"/>
        </w:rPr>
        <w:t>Work</w:t>
      </w:r>
      <w:r w:rsidRPr="003972B3">
        <w:rPr>
          <w:rFonts w:ascii="Times New Roman Bold" w:hAnsi="Times New Roman Bold" w:cs="Times New Roman"/>
          <w:smallCaps/>
          <w:sz w:val="24"/>
          <w:szCs w:val="24"/>
        </w:rPr>
        <w:t xml:space="preserve"> </w:t>
      </w:r>
    </w:p>
    <w:p w:rsidR="006239D8" w:rsidRDefault="003972B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work; </w:t>
      </w:r>
      <w:r>
        <w:rPr>
          <w:rFonts w:ascii="Times New Roman" w:hAnsi="Times New Roman" w:cs="Times New Roman"/>
          <w:i/>
          <w:sz w:val="24"/>
          <w:szCs w:val="24"/>
        </w:rPr>
        <w:t xml:space="preserve">Patriarchs and Prophets, </w:t>
      </w:r>
      <w:r w:rsidRPr="003972B3">
        <w:rPr>
          <w:rFonts w:ascii="Times New Roman" w:hAnsi="Times New Roman" w:cs="Times New Roman"/>
          <w:sz w:val="24"/>
          <w:szCs w:val="24"/>
        </w:rPr>
        <w:t>beginning at</w:t>
      </w:r>
      <w:r>
        <w:rPr>
          <w:rFonts w:ascii="Times New Roman" w:hAnsi="Times New Roman" w:cs="Times New Roman"/>
          <w:i/>
          <w:sz w:val="24"/>
          <w:szCs w:val="24"/>
        </w:rPr>
        <w:t xml:space="preserve"> </w:t>
      </w:r>
      <w:r>
        <w:rPr>
          <w:rFonts w:ascii="Times New Roman" w:hAnsi="Times New Roman" w:cs="Times New Roman"/>
          <w:sz w:val="24"/>
          <w:szCs w:val="24"/>
        </w:rPr>
        <w:t>page 303:</w:t>
      </w:r>
    </w:p>
    <w:p w:rsidR="003972B3" w:rsidRDefault="003972B3" w:rsidP="003D0A4D">
      <w:pPr>
        <w:spacing w:after="0" w:line="240" w:lineRule="auto"/>
        <w:jc w:val="both"/>
        <w:rPr>
          <w:rFonts w:ascii="Times New Roman" w:hAnsi="Times New Roman" w:cs="Times New Roman"/>
          <w:sz w:val="24"/>
          <w:szCs w:val="24"/>
        </w:rPr>
      </w:pPr>
    </w:p>
    <w:p w:rsidR="003972B3" w:rsidRDefault="003972B3" w:rsidP="003972B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“God purposed to make the occasion of speaking His law a scene of awful</w:t>
      </w:r>
    </w:p>
    <w:p w:rsidR="00B47C44" w:rsidRDefault="003972B3" w:rsidP="00B47C4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grandeur, in keeping with its exalted character.</w:t>
      </w:r>
      <w:r w:rsidR="00B47C44">
        <w:rPr>
          <w:rFonts w:ascii="Times New Roman" w:hAnsi="Times New Roman" w:cs="Times New Roman"/>
          <w:sz w:val="24"/>
          <w:szCs w:val="24"/>
        </w:rPr>
        <w:t xml:space="preserve"> The people were to be impressed that everything connected with the service of God must be regarded with the greatest reverence.”—</w:t>
      </w:r>
    </w:p>
    <w:p w:rsidR="00B47C44" w:rsidRDefault="00B47C44" w:rsidP="00B47C44">
      <w:pPr>
        <w:autoSpaceDE w:val="0"/>
        <w:autoSpaceDN w:val="0"/>
        <w:adjustRightInd w:val="0"/>
        <w:spacing w:after="0" w:line="240" w:lineRule="auto"/>
        <w:ind w:left="720" w:right="720"/>
        <w:jc w:val="both"/>
        <w:rPr>
          <w:rFonts w:ascii="Times New Roman" w:hAnsi="Times New Roman" w:cs="Times New Roman"/>
          <w:sz w:val="24"/>
          <w:szCs w:val="24"/>
        </w:rPr>
      </w:pPr>
    </w:p>
    <w:p w:rsidR="00B47C44" w:rsidRDefault="00B47C44" w:rsidP="00B47C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coming to Pentecost now.  They are going to be given a work to do because, at Pentecost the Lord is going to give His Law to His people.</w:t>
      </w:r>
    </w:p>
    <w:p w:rsidR="00B47C44" w:rsidRDefault="00B47C44" w:rsidP="00B47C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because of time, because we are actually close to ending this one in one hour, it says,</w:t>
      </w:r>
    </w:p>
    <w:p w:rsidR="00B47C44" w:rsidRDefault="00B47C44" w:rsidP="00B47C44">
      <w:pPr>
        <w:autoSpaceDE w:val="0"/>
        <w:autoSpaceDN w:val="0"/>
        <w:adjustRightInd w:val="0"/>
        <w:spacing w:after="0" w:line="240" w:lineRule="auto"/>
        <w:ind w:left="720" w:right="720"/>
        <w:jc w:val="both"/>
        <w:rPr>
          <w:rFonts w:ascii="Times New Roman" w:hAnsi="Times New Roman" w:cs="Times New Roman"/>
          <w:sz w:val="24"/>
          <w:szCs w:val="24"/>
        </w:rPr>
      </w:pPr>
    </w:p>
    <w:p w:rsidR="003972B3" w:rsidRPr="003972B3" w:rsidRDefault="00B47C44" w:rsidP="00B47C4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972B3">
        <w:rPr>
          <w:rFonts w:ascii="Times New Roman" w:hAnsi="Times New Roman" w:cs="Times New Roman"/>
          <w:sz w:val="24"/>
          <w:szCs w:val="24"/>
        </w:rPr>
        <w:t>The Lord said to Moses, ‘Go unto the people, and sanctify them today and</w:t>
      </w:r>
      <w:r>
        <w:rPr>
          <w:rFonts w:ascii="Times New Roman" w:hAnsi="Times New Roman" w:cs="Times New Roman"/>
          <w:sz w:val="24"/>
          <w:szCs w:val="24"/>
        </w:rPr>
        <w:t xml:space="preserve"> </w:t>
      </w:r>
      <w:r w:rsidR="003972B3">
        <w:rPr>
          <w:rFonts w:ascii="Times New Roman" w:hAnsi="Times New Roman" w:cs="Times New Roman"/>
          <w:sz w:val="24"/>
          <w:szCs w:val="24"/>
        </w:rPr>
        <w:t>tomorrow, and let them wash their clothes, and be ready against the third day: for the</w:t>
      </w:r>
      <w:r>
        <w:rPr>
          <w:rFonts w:ascii="Times New Roman" w:hAnsi="Times New Roman" w:cs="Times New Roman"/>
          <w:sz w:val="24"/>
          <w:szCs w:val="24"/>
        </w:rPr>
        <w:t xml:space="preserve"> </w:t>
      </w:r>
      <w:r w:rsidR="003972B3">
        <w:rPr>
          <w:rFonts w:ascii="Times New Roman" w:hAnsi="Times New Roman" w:cs="Times New Roman"/>
          <w:sz w:val="24"/>
          <w:szCs w:val="24"/>
        </w:rPr>
        <w:t>third day the Lord will come down in the sight of all the people upon Mount Sinai.’</w:t>
      </w:r>
      <w:r>
        <w:rPr>
          <w:rFonts w:ascii="Times New Roman" w:hAnsi="Times New Roman" w:cs="Times New Roman"/>
          <w:sz w:val="24"/>
          <w:szCs w:val="24"/>
        </w:rPr>
        <w:t xml:space="preserve"> </w:t>
      </w:r>
      <w:r w:rsidR="003972B3">
        <w:rPr>
          <w:rFonts w:ascii="Times New Roman" w:hAnsi="Times New Roman" w:cs="Times New Roman"/>
          <w:sz w:val="24"/>
          <w:szCs w:val="24"/>
        </w:rPr>
        <w:t>During these intervening days all were to occupy the time in solemn preparation to</w:t>
      </w:r>
      <w:r>
        <w:rPr>
          <w:rFonts w:ascii="Times New Roman" w:hAnsi="Times New Roman" w:cs="Times New Roman"/>
          <w:sz w:val="24"/>
          <w:szCs w:val="24"/>
        </w:rPr>
        <w:t xml:space="preserve"> </w:t>
      </w:r>
      <w:r w:rsidR="003972B3">
        <w:rPr>
          <w:rFonts w:ascii="Times New Roman" w:hAnsi="Times New Roman" w:cs="Times New Roman"/>
          <w:sz w:val="24"/>
          <w:szCs w:val="24"/>
        </w:rPr>
        <w:t>appear before God. Their person and their clothing must be freed from impurity. And as</w:t>
      </w:r>
      <w:r>
        <w:rPr>
          <w:rFonts w:ascii="Times New Roman" w:hAnsi="Times New Roman" w:cs="Times New Roman"/>
          <w:sz w:val="24"/>
          <w:szCs w:val="24"/>
        </w:rPr>
        <w:t xml:space="preserve"> </w:t>
      </w:r>
      <w:r w:rsidR="003972B3">
        <w:rPr>
          <w:rFonts w:ascii="Times New Roman" w:hAnsi="Times New Roman" w:cs="Times New Roman"/>
          <w:sz w:val="24"/>
          <w:szCs w:val="24"/>
        </w:rPr>
        <w:t>Moses should point out their sins, they were to devote themselves to humiliation, fasting,</w:t>
      </w:r>
      <w:r>
        <w:rPr>
          <w:rFonts w:ascii="Times New Roman" w:hAnsi="Times New Roman" w:cs="Times New Roman"/>
          <w:sz w:val="24"/>
          <w:szCs w:val="24"/>
        </w:rPr>
        <w:t xml:space="preserve"> </w:t>
      </w:r>
      <w:r w:rsidR="003972B3">
        <w:rPr>
          <w:rFonts w:ascii="Times New Roman" w:hAnsi="Times New Roman" w:cs="Times New Roman"/>
          <w:sz w:val="24"/>
          <w:szCs w:val="24"/>
        </w:rPr>
        <w:t xml:space="preserve">and prayer, that their hearts might be cleansed from iniquity.” </w:t>
      </w:r>
      <w:r w:rsidR="003972B3">
        <w:rPr>
          <w:rFonts w:ascii="Times New Roman" w:hAnsi="Times New Roman" w:cs="Times New Roman"/>
          <w:i/>
          <w:iCs/>
          <w:sz w:val="24"/>
          <w:szCs w:val="24"/>
        </w:rPr>
        <w:t>Patriarchs and Prophets</w:t>
      </w:r>
      <w:r w:rsidR="003972B3">
        <w:rPr>
          <w:rFonts w:ascii="Times New Roman" w:hAnsi="Times New Roman" w:cs="Times New Roman"/>
          <w:sz w:val="24"/>
          <w:szCs w:val="24"/>
        </w:rPr>
        <w:t>,</w:t>
      </w:r>
      <w:r>
        <w:rPr>
          <w:rFonts w:ascii="Times New Roman" w:hAnsi="Times New Roman" w:cs="Times New Roman"/>
          <w:sz w:val="24"/>
          <w:szCs w:val="24"/>
        </w:rPr>
        <w:t xml:space="preserve"> </w:t>
      </w:r>
      <w:r w:rsidR="003972B3">
        <w:rPr>
          <w:rFonts w:ascii="Times New Roman" w:hAnsi="Times New Roman" w:cs="Times New Roman"/>
          <w:sz w:val="24"/>
          <w:szCs w:val="24"/>
        </w:rPr>
        <w:t>303–304.</w:t>
      </w:r>
    </w:p>
    <w:p w:rsidR="006239D8" w:rsidRDefault="006239D8" w:rsidP="003D0A4D">
      <w:pPr>
        <w:spacing w:after="0" w:line="240" w:lineRule="auto"/>
        <w:jc w:val="both"/>
        <w:rPr>
          <w:rFonts w:ascii="Times New Roman" w:hAnsi="Times New Roman" w:cs="Times New Roman"/>
          <w:sz w:val="24"/>
          <w:szCs w:val="24"/>
        </w:rPr>
      </w:pPr>
    </w:p>
    <w:p w:rsidR="00B47C44" w:rsidRDefault="00B47C4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given a work to do to prepare themselves.</w:t>
      </w:r>
    </w:p>
    <w:p w:rsidR="00B47C44" w:rsidRDefault="00B47C4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this work is paralleling the work that the Disciples were to do when Pentecost approached, to prepare themselves for what was going to take place on Pentecost.</w:t>
      </w:r>
    </w:p>
    <w:p w:rsidR="00B47C44" w:rsidRDefault="00B47C4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when Moses goes up to receive the Law on Pentecost, what do they do?  They backslide, do they not?</w:t>
      </w:r>
    </w:p>
    <w:p w:rsidR="00B47C44" w:rsidRDefault="00B47C4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B47C44" w:rsidRDefault="00B47C4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They are dancing around a golden calf.</w:t>
      </w:r>
    </w:p>
    <w:p w:rsidR="00C03BA2" w:rsidRDefault="00C03BA2" w:rsidP="003D0A4D">
      <w:pPr>
        <w:spacing w:after="0" w:line="240" w:lineRule="auto"/>
        <w:jc w:val="both"/>
        <w:rPr>
          <w:rFonts w:ascii="Times New Roman" w:hAnsi="Times New Roman" w:cs="Times New Roman"/>
          <w:sz w:val="24"/>
          <w:szCs w:val="24"/>
        </w:rPr>
      </w:pPr>
    </w:p>
    <w:p w:rsidR="00C03BA2" w:rsidRPr="00C03BA2" w:rsidRDefault="00C03BA2" w:rsidP="003D0A4D">
      <w:pPr>
        <w:spacing w:after="0" w:line="240" w:lineRule="auto"/>
        <w:jc w:val="both"/>
        <w:rPr>
          <w:rFonts w:ascii="Times New Roman Bold" w:hAnsi="Times New Roman Bold" w:cs="Times New Roman"/>
          <w:b/>
          <w:smallCaps/>
          <w:sz w:val="24"/>
          <w:szCs w:val="24"/>
        </w:rPr>
      </w:pPr>
      <w:r w:rsidRPr="00C03BA2">
        <w:rPr>
          <w:rFonts w:ascii="Times New Roman Bold" w:hAnsi="Times New Roman Bold" w:cs="Times New Roman"/>
          <w:b/>
          <w:smallCaps/>
          <w:sz w:val="24"/>
          <w:szCs w:val="24"/>
        </w:rPr>
        <w:t>Finishing the Work</w:t>
      </w:r>
    </w:p>
    <w:p w:rsidR="006239D8" w:rsidRDefault="00C03BA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the finishing of the work is the building of the temple.</w:t>
      </w:r>
    </w:p>
    <w:p w:rsidR="00C03BA2" w:rsidRDefault="00C03BA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Patriarchs and Prophets, </w:t>
      </w:r>
      <w:r>
        <w:rPr>
          <w:rFonts w:ascii="Times New Roman" w:hAnsi="Times New Roman" w:cs="Times New Roman"/>
          <w:sz w:val="24"/>
          <w:szCs w:val="24"/>
        </w:rPr>
        <w:t>343:</w:t>
      </w:r>
    </w:p>
    <w:p w:rsidR="00C03BA2" w:rsidRDefault="00C03BA2" w:rsidP="003D0A4D">
      <w:pPr>
        <w:spacing w:after="0" w:line="240" w:lineRule="auto"/>
        <w:jc w:val="both"/>
        <w:rPr>
          <w:rFonts w:ascii="Times New Roman" w:hAnsi="Times New Roman" w:cs="Times New Roman"/>
          <w:sz w:val="24"/>
          <w:szCs w:val="24"/>
        </w:rPr>
      </w:pPr>
    </w:p>
    <w:p w:rsidR="00C03BA2" w:rsidRPr="00C03BA2" w:rsidRDefault="00C03BA2" w:rsidP="00C03BA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command was communicated to Moses while in the mount with God, ‘Let them make Me a sanctuary; that I may dwell among them;’ and full directions were given for the construction of the tabernacle. By their apostasy the Israelites forfeited the blessing of the divine Presence, and for the time rendered impossible the erection of a sanctuary for God among them. But </w:t>
      </w:r>
      <w:r>
        <w:rPr>
          <w:rFonts w:ascii="Times New Roman" w:hAnsi="Times New Roman" w:cs="Times New Roman"/>
          <w:b/>
          <w:bCs/>
          <w:sz w:val="24"/>
          <w:szCs w:val="24"/>
        </w:rPr>
        <w:t>after they were again taken into favor with Heaven, the great leader proceeded to execute the divine command</w:t>
      </w:r>
      <w:r>
        <w:rPr>
          <w:rFonts w:ascii="Times New Roman" w:hAnsi="Times New Roman" w:cs="Times New Roman"/>
          <w:sz w:val="24"/>
          <w:szCs w:val="24"/>
        </w:rPr>
        <w:t xml:space="preserve">.” </w:t>
      </w:r>
      <w:r>
        <w:rPr>
          <w:rFonts w:ascii="Times New Roman" w:hAnsi="Times New Roman" w:cs="Times New Roman"/>
          <w:i/>
          <w:iCs/>
          <w:sz w:val="24"/>
          <w:szCs w:val="24"/>
        </w:rPr>
        <w:t>Patriarchs and Prophets</w:t>
      </w:r>
      <w:r>
        <w:rPr>
          <w:rFonts w:ascii="Times New Roman" w:hAnsi="Times New Roman" w:cs="Times New Roman"/>
          <w:sz w:val="24"/>
          <w:szCs w:val="24"/>
        </w:rPr>
        <w:t>, 343.</w:t>
      </w:r>
    </w:p>
    <w:p w:rsidR="00C03BA2" w:rsidRDefault="00C03BA2" w:rsidP="003D0A4D">
      <w:pPr>
        <w:spacing w:after="0" w:line="240" w:lineRule="auto"/>
        <w:jc w:val="both"/>
        <w:rPr>
          <w:rFonts w:ascii="Times New Roman" w:hAnsi="Times New Roman" w:cs="Times New Roman"/>
          <w:sz w:val="24"/>
          <w:szCs w:val="24"/>
        </w:rPr>
      </w:pPr>
    </w:p>
    <w:p w:rsidR="00C03BA2" w:rsidRPr="00C03BA2" w:rsidRDefault="00C03BA2" w:rsidP="00C03BA2">
      <w:pPr>
        <w:spacing w:after="0" w:line="240" w:lineRule="auto"/>
        <w:jc w:val="center"/>
        <w:rPr>
          <w:rFonts w:ascii="Times New Roman Bold" w:hAnsi="Times New Roman Bold" w:cs="Times New Roman"/>
          <w:b/>
          <w:caps/>
          <w:sz w:val="28"/>
          <w:szCs w:val="28"/>
        </w:rPr>
      </w:pPr>
      <w:r w:rsidRPr="00C03BA2">
        <w:rPr>
          <w:rFonts w:ascii="Times New Roman Bold" w:hAnsi="Times New Roman Bold" w:cs="Times New Roman"/>
          <w:b/>
          <w:caps/>
          <w:sz w:val="28"/>
          <w:szCs w:val="28"/>
        </w:rPr>
        <w:t>Summary</w:t>
      </w:r>
    </w:p>
    <w:p w:rsidR="006239D8" w:rsidRDefault="00C03BA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bringing this to a conclusion, what we have here—at least I have a comfort level with what we have here, in the sense of what I want to try to convey as we proceed—we have shown five timelines.  The timeline of Elijah is not on here.</w:t>
      </w:r>
    </w:p>
    <w:p w:rsidR="00C03BA2" w:rsidRDefault="00C03BA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“Historical events were set before the people and prophecy was seen to be a figurative delineation of events leading down to the close of this Earth’s history.”  Prophecy is a figurative, symbolic delineation—which means to set forth upon a line.  </w:t>
      </w:r>
    </w:p>
    <w:p w:rsidR="00C03BA2" w:rsidRDefault="00C03BA2">
      <w:pPr>
        <w:rPr>
          <w:rFonts w:ascii="Times New Roman" w:hAnsi="Times New Roman" w:cs="Times New Roman"/>
          <w:sz w:val="24"/>
          <w:szCs w:val="24"/>
        </w:rPr>
      </w:pPr>
      <w:r>
        <w:rPr>
          <w:rFonts w:ascii="Times New Roman" w:hAnsi="Times New Roman" w:cs="Times New Roman"/>
          <w:sz w:val="24"/>
          <w:szCs w:val="24"/>
        </w:rPr>
        <w:br w:type="page"/>
      </w:r>
    </w:p>
    <w:p w:rsidR="00C03BA2" w:rsidRDefault="00C03BA2" w:rsidP="00C03BA2">
      <w:pPr>
        <w:spacing w:after="0" w:line="240" w:lineRule="auto"/>
        <w:jc w:val="both"/>
        <w:rPr>
          <w:rFonts w:ascii="Arial Narrow" w:hAnsi="Arial Narrow" w:cs="Times New Roman"/>
          <w:sz w:val="20"/>
          <w:szCs w:val="20"/>
        </w:rPr>
      </w:pPr>
    </w:p>
    <w:p w:rsidR="00C03BA2" w:rsidRPr="007960BE" w:rsidRDefault="00105801" w:rsidP="00C03BA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707" type="#_x0000_t19" style="position:absolute;left:0;text-align:left;margin-left:139.5pt;margin-top:8.3pt;width:41.25pt;height:70.3pt;flip:x;z-index:252559360"/>
        </w:pict>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t xml:space="preserve">           (50)</w:t>
      </w:r>
    </w:p>
    <w:p w:rsidR="00C03BA2" w:rsidRPr="007960BE" w:rsidRDefault="00105801" w:rsidP="00C03BA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734" type="#_x0000_t32" style="position:absolute;left:0;text-align:left;margin-left:312.75pt;margin-top:10.25pt;width:8.25pt;height:12.55pt;flip:x;z-index:252587008" o:connectortype="straight"/>
        </w:pict>
      </w:r>
      <w:r>
        <w:rPr>
          <w:rFonts w:ascii="Arial Narrow" w:hAnsi="Arial Narrow" w:cs="Times New Roman"/>
          <w:noProof/>
          <w:sz w:val="20"/>
          <w:szCs w:val="20"/>
        </w:rPr>
        <w:pict>
          <v:shape id="_x0000_s16732" type="#_x0000_t32" style="position:absolute;left:0;text-align:left;margin-left:301.5pt;margin-top:5.75pt;width:8.25pt;height:12.55pt;flip:x;z-index:252584960" o:connectortype="straight"/>
        </w:pict>
      </w:r>
      <w:r>
        <w:rPr>
          <w:rFonts w:ascii="Arial Narrow" w:hAnsi="Arial Narrow" w:cs="Times New Roman"/>
          <w:noProof/>
          <w:sz w:val="20"/>
          <w:szCs w:val="20"/>
        </w:rPr>
        <w:pict>
          <v:shape id="_x0000_s16731" type="#_x0000_t32" style="position:absolute;left:0;text-align:left;margin-left:292.5pt;margin-top:9.5pt;width:8.25pt;height:12.55pt;flip:x;z-index:252583936" o:connectortype="straight"/>
        </w:pict>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t xml:space="preserve">         Pharaoh </w:t>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t xml:space="preserve">   PASSOVER</w:t>
      </w:r>
      <w:r w:rsidR="00C03BA2">
        <w:rPr>
          <w:rFonts w:ascii="Arial Narrow" w:hAnsi="Arial Narrow" w:cs="Times New Roman"/>
          <w:sz w:val="20"/>
          <w:szCs w:val="20"/>
        </w:rPr>
        <w:tab/>
        <w:t xml:space="preserve">    PENTECOST</w:t>
      </w:r>
    </w:p>
    <w:p w:rsidR="00C03BA2" w:rsidRPr="007960BE" w:rsidRDefault="00105801" w:rsidP="00C03BA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741" type="#_x0000_t202" style="position:absolute;left:0;text-align:left;margin-left:429pt;margin-top:3.3pt;width:21.75pt;height:24.55pt;z-index:252591104">
            <v:textbox>
              <w:txbxContent>
                <w:p w:rsidR="00E13B63" w:rsidRDefault="00E13B63">
                  <w:r>
                    <w:t>4</w:t>
                  </w:r>
                </w:p>
              </w:txbxContent>
            </v:textbox>
          </v:shape>
        </w:pict>
      </w:r>
      <w:r>
        <w:rPr>
          <w:rFonts w:ascii="Arial Narrow" w:hAnsi="Arial Narrow" w:cs="Times New Roman"/>
          <w:noProof/>
          <w:sz w:val="20"/>
          <w:szCs w:val="20"/>
        </w:rPr>
        <w:pict>
          <v:shape id="_x0000_s16733" type="#_x0000_t32" style="position:absolute;left:0;text-align:left;margin-left:303pt;margin-top:2.55pt;width:8.25pt;height:12.55pt;flip:x;z-index:252585984" o:connectortype="straight"/>
        </w:pict>
      </w:r>
      <w:r>
        <w:rPr>
          <w:rFonts w:ascii="Arial Narrow" w:hAnsi="Arial Narrow" w:cs="Times New Roman"/>
          <w:noProof/>
          <w:sz w:val="20"/>
          <w:szCs w:val="20"/>
        </w:rPr>
        <w:pict>
          <v:shape id="_x0000_s16705" type="#_x0000_t32" style="position:absolute;left:0;text-align:left;margin-left:429pt;margin-top:3.35pt;width:0;height:59.8pt;z-index:252557312" o:connectortype="straight"/>
        </w:pict>
      </w:r>
      <w:r>
        <w:rPr>
          <w:rFonts w:ascii="Arial Narrow" w:hAnsi="Arial Narrow" w:cs="Times New Roman"/>
          <w:noProof/>
          <w:sz w:val="20"/>
          <w:szCs w:val="20"/>
        </w:rPr>
        <w:pict>
          <v:shape id="_x0000_s16704" type="#_x0000_t32" style="position:absolute;left:0;text-align:left;margin-left:352.5pt;margin-top:3.3pt;width:0;height:59.8pt;z-index:252556288" o:connectortype="straight"/>
        </w:pict>
      </w:r>
      <w:r>
        <w:rPr>
          <w:rFonts w:ascii="Arial Narrow" w:hAnsi="Arial Narrow" w:cs="Times New Roman"/>
          <w:noProof/>
          <w:sz w:val="20"/>
          <w:szCs w:val="20"/>
        </w:rPr>
        <w:pict>
          <v:shape id="_x0000_s16703" type="#_x0000_t32" style="position:absolute;left:0;text-align:left;margin-left:264.75pt;margin-top:2.6pt;width:0;height:59.8pt;z-index:252555264" o:connectortype="straight"/>
        </w:pict>
      </w:r>
      <w:r>
        <w:rPr>
          <w:rFonts w:ascii="Arial Narrow" w:hAnsi="Arial Narrow" w:cs="Times New Roman"/>
          <w:noProof/>
          <w:sz w:val="20"/>
          <w:szCs w:val="20"/>
        </w:rPr>
        <w:pict>
          <v:shape id="_x0000_s16702" type="#_x0000_t32" style="position:absolute;left:0;text-align:left;margin-left:217.45pt;margin-top:2.55pt;width:0;height:59.8pt;z-index:252554240" o:connectortype="straight"/>
        </w:pict>
      </w:r>
      <w:r>
        <w:rPr>
          <w:rFonts w:ascii="Arial Narrow" w:hAnsi="Arial Narrow" w:cs="Times New Roman"/>
          <w:noProof/>
          <w:sz w:val="20"/>
          <w:szCs w:val="20"/>
        </w:rPr>
        <w:pict>
          <v:shape id="_x0000_s16701" type="#_x0000_t32" style="position:absolute;left:0;text-align:left;margin-left:135pt;margin-top:2.55pt;width:0;height:59.8pt;z-index:252553216" o:connectortype="straight"/>
        </w:pict>
      </w:r>
      <w:r>
        <w:rPr>
          <w:rFonts w:ascii="Arial Narrow" w:hAnsi="Arial Narrow" w:cs="Times New Roman"/>
          <w:noProof/>
          <w:sz w:val="20"/>
          <w:szCs w:val="20"/>
        </w:rPr>
        <w:pict>
          <v:shape id="_x0000_s16700" type="#_x0000_t32" style="position:absolute;left:0;text-align:left;margin-left:52.55pt;margin-top:3.3pt;width:0;height:59.8pt;z-index:252552192" o:connectortype="straight"/>
        </w:pict>
      </w:r>
      <w:r w:rsidR="0020017C">
        <w:rPr>
          <w:rFonts w:ascii="Arial Narrow" w:hAnsi="Arial Narrow" w:cs="Times New Roman"/>
          <w:sz w:val="20"/>
          <w:szCs w:val="20"/>
        </w:rPr>
        <w:tab/>
      </w:r>
      <w:r w:rsidR="0020017C">
        <w:rPr>
          <w:rFonts w:ascii="Arial Narrow" w:hAnsi="Arial Narrow" w:cs="Times New Roman"/>
          <w:sz w:val="20"/>
          <w:szCs w:val="20"/>
        </w:rPr>
        <w:tab/>
      </w:r>
      <w:r w:rsidR="0020017C">
        <w:rPr>
          <w:rFonts w:ascii="Arial Narrow" w:hAnsi="Arial Narrow" w:cs="Times New Roman"/>
          <w:sz w:val="20"/>
          <w:szCs w:val="20"/>
        </w:rPr>
        <w:tab/>
      </w:r>
      <w:r w:rsidR="0020017C">
        <w:rPr>
          <w:rFonts w:ascii="Arial Narrow" w:hAnsi="Arial Narrow" w:cs="Times New Roman"/>
          <w:sz w:val="20"/>
          <w:szCs w:val="20"/>
        </w:rPr>
        <w:tab/>
      </w:r>
      <w:r w:rsidR="0020017C">
        <w:rPr>
          <w:rFonts w:ascii="Arial Narrow" w:hAnsi="Arial Narrow" w:cs="Times New Roman"/>
          <w:sz w:val="20"/>
          <w:szCs w:val="20"/>
        </w:rPr>
        <w:tab/>
      </w:r>
      <w:r w:rsidR="0020017C">
        <w:rPr>
          <w:rFonts w:ascii="Arial Narrow" w:hAnsi="Arial Narrow" w:cs="Times New Roman"/>
          <w:sz w:val="20"/>
          <w:szCs w:val="20"/>
        </w:rPr>
        <w:tab/>
      </w:r>
      <w:r w:rsidR="0020017C">
        <w:rPr>
          <w:rFonts w:ascii="Arial Narrow" w:hAnsi="Arial Narrow" w:cs="Times New Roman"/>
          <w:sz w:val="20"/>
          <w:szCs w:val="20"/>
        </w:rPr>
        <w:tab/>
      </w:r>
      <w:r w:rsidR="0020017C">
        <w:rPr>
          <w:rFonts w:ascii="Arial Narrow" w:hAnsi="Arial Narrow" w:cs="Times New Roman"/>
          <w:sz w:val="20"/>
          <w:szCs w:val="20"/>
        </w:rPr>
        <w:tab/>
      </w:r>
      <w:r w:rsidR="0020017C">
        <w:rPr>
          <w:rFonts w:ascii="Arial Narrow" w:hAnsi="Arial Narrow" w:cs="Times New Roman"/>
          <w:sz w:val="20"/>
          <w:szCs w:val="20"/>
        </w:rPr>
        <w:tab/>
      </w:r>
      <w:r w:rsidR="0020017C">
        <w:rPr>
          <w:rFonts w:ascii="Arial Narrow" w:hAnsi="Arial Narrow" w:cs="Times New Roman"/>
          <w:sz w:val="20"/>
          <w:szCs w:val="20"/>
        </w:rPr>
        <w:tab/>
      </w:r>
    </w:p>
    <w:p w:rsidR="00C03BA2" w:rsidRPr="007960BE" w:rsidRDefault="00C03BA2" w:rsidP="00C03BA2">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Cry at</w:t>
      </w:r>
      <w:r w:rsidR="0020017C">
        <w:rPr>
          <w:rFonts w:ascii="Arial Narrow" w:hAnsi="Arial Narrow" w:cs="Times New Roman"/>
          <w:sz w:val="20"/>
          <w:szCs w:val="20"/>
        </w:rPr>
        <w:tab/>
      </w:r>
      <w:r w:rsidR="0020017C">
        <w:rPr>
          <w:rFonts w:ascii="Arial Narrow" w:hAnsi="Arial Narrow" w:cs="Times New Roman"/>
          <w:sz w:val="20"/>
          <w:szCs w:val="20"/>
        </w:rPr>
        <w:tab/>
      </w:r>
      <w:r w:rsidR="0020017C">
        <w:rPr>
          <w:rFonts w:ascii="Arial Narrow" w:hAnsi="Arial Narrow" w:cs="Times New Roman"/>
          <w:sz w:val="20"/>
          <w:szCs w:val="20"/>
        </w:rPr>
        <w:tab/>
        <w:t xml:space="preserve">   4</w:t>
      </w:r>
    </w:p>
    <w:p w:rsidR="00C03BA2" w:rsidRPr="003972B3" w:rsidRDefault="00C03BA2" w:rsidP="00C03BA2">
      <w:pPr>
        <w:spacing w:after="0" w:line="240" w:lineRule="auto"/>
        <w:jc w:val="both"/>
        <w:rPr>
          <w:rFonts w:ascii="Arial Narrow" w:hAnsi="Arial Narrow" w:cs="Times New Roman"/>
          <w:sz w:val="16"/>
          <w:szCs w:val="16"/>
        </w:rPr>
      </w:pPr>
      <w:r w:rsidRPr="00CA565D">
        <w:rPr>
          <w:rFonts w:ascii="Arial Narrow" w:hAnsi="Arial Narrow" w:cs="Times New Roman"/>
          <w:b/>
          <w:sz w:val="16"/>
          <w:szCs w:val="16"/>
        </w:rPr>
        <w:t xml:space="preserve">                   </w:t>
      </w:r>
      <w:r>
        <w:rPr>
          <w:rFonts w:ascii="Arial Narrow" w:hAnsi="Arial Narrow" w:cs="Times New Roman"/>
          <w:b/>
          <w:sz w:val="16"/>
          <w:szCs w:val="16"/>
        </w:rPr>
        <w:t xml:space="preserve">            </w:t>
      </w:r>
      <w:r w:rsidRPr="00CA565D">
        <w:rPr>
          <w:rFonts w:ascii="Arial Narrow" w:hAnsi="Arial Narrow" w:cs="Times New Roman"/>
          <w:b/>
          <w:sz w:val="16"/>
          <w:szCs w:val="16"/>
        </w:rPr>
        <w:t>Burning Bush</w:t>
      </w:r>
      <w:r>
        <w:rPr>
          <w:rFonts w:ascii="Arial Narrow" w:hAnsi="Arial Narrow" w:cs="Times New Roman"/>
          <w:b/>
          <w:sz w:val="16"/>
          <w:szCs w:val="16"/>
        </w:rPr>
        <w:t xml:space="preserve">                                                                                        </w:t>
      </w:r>
      <w:r w:rsidR="00C16779">
        <w:rPr>
          <w:rFonts w:ascii="Arial Narrow" w:hAnsi="Arial Narrow" w:cs="Times New Roman"/>
          <w:b/>
          <w:sz w:val="16"/>
          <w:szCs w:val="16"/>
        </w:rPr>
        <w:tab/>
        <w:t xml:space="preserve">              </w:t>
      </w:r>
      <w:r w:rsidRPr="00CA565D">
        <w:rPr>
          <w:rFonts w:ascii="Arial Narrow" w:hAnsi="Arial Narrow" w:cs="Times New Roman"/>
          <w:sz w:val="20"/>
          <w:szCs w:val="20"/>
        </w:rPr>
        <w:t>Midnigh</w:t>
      </w:r>
      <w:r w:rsidRPr="00CA565D">
        <w:rPr>
          <w:rFonts w:ascii="Arial Narrow" w:hAnsi="Arial Narrow" w:cs="Times New Roman"/>
          <w:b/>
          <w:sz w:val="20"/>
          <w:szCs w:val="20"/>
        </w:rPr>
        <w:t>t</w:t>
      </w:r>
      <w:r>
        <w:rPr>
          <w:rFonts w:ascii="Arial Narrow" w:hAnsi="Arial Narrow" w:cs="Times New Roman"/>
          <w:b/>
          <w:sz w:val="20"/>
          <w:szCs w:val="20"/>
        </w:rPr>
        <w:t xml:space="preserve">                 </w:t>
      </w:r>
      <w:r w:rsidRPr="003972B3">
        <w:rPr>
          <w:rFonts w:ascii="Times New Roman" w:hAnsi="Times New Roman" w:cs="Times New Roman"/>
          <w:b/>
          <w:sz w:val="24"/>
          <w:szCs w:val="24"/>
        </w:rPr>
        <w:t>7</w:t>
      </w:r>
    </w:p>
    <w:p w:rsidR="00C03BA2" w:rsidRPr="007960BE" w:rsidRDefault="00C03BA2" w:rsidP="00C03BA2">
      <w:pPr>
        <w:spacing w:after="0" w:line="240" w:lineRule="auto"/>
        <w:jc w:val="both"/>
        <w:rPr>
          <w:rFonts w:ascii="Arial Narrow" w:hAnsi="Arial Narrow" w:cs="Times New Roman"/>
          <w:sz w:val="20"/>
          <w:szCs w:val="20"/>
        </w:rPr>
      </w:pPr>
      <w:r w:rsidRPr="00CA565D">
        <w:rPr>
          <w:rFonts w:ascii="Arial Narrow" w:hAnsi="Arial Narrow" w:cs="Times New Roman"/>
          <w:b/>
          <w:sz w:val="20"/>
          <w:szCs w:val="20"/>
        </w:rPr>
        <w:t>EGYPT</w:t>
      </w:r>
      <w:r>
        <w:rPr>
          <w:rFonts w:ascii="Arial Narrow" w:hAnsi="Arial Narrow" w:cs="Times New Roman"/>
          <w:sz w:val="20"/>
          <w:szCs w:val="20"/>
        </w:rPr>
        <w:tab/>
      </w:r>
      <w:r>
        <w:rPr>
          <w:rFonts w:ascii="Arial Narrow" w:hAnsi="Arial Narrow" w:cs="Times New Roman"/>
          <w:sz w:val="20"/>
          <w:szCs w:val="20"/>
        </w:rPr>
        <w:tab/>
        <w:t xml:space="preserve">   MOSES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w:t>
      </w:r>
    </w:p>
    <w:p w:rsidR="00C03BA2" w:rsidRPr="007960BE" w:rsidRDefault="00105801" w:rsidP="00C03BA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709" type="#_x0000_t32" style="position:absolute;left:0;text-align:left;margin-left:378.6pt;margin-top:1.05pt;width:0;height:13.9pt;z-index:252561408" o:connectortype="straight"/>
        </w:pict>
      </w:r>
      <w:r>
        <w:rPr>
          <w:rFonts w:ascii="Arial Narrow" w:hAnsi="Arial Narrow" w:cs="Times New Roman"/>
          <w:noProof/>
          <w:sz w:val="20"/>
          <w:szCs w:val="20"/>
        </w:rPr>
        <w:pict>
          <v:shape id="_x0000_s16708" type="#_x0000_t32" style="position:absolute;left:0;text-align:left;margin-left:352.5pt;margin-top:1.05pt;width:76.5pt;height:0;z-index:252560384" o:connectortype="straight"/>
        </w:pict>
      </w:r>
      <w:r>
        <w:rPr>
          <w:rFonts w:ascii="Arial Narrow" w:hAnsi="Arial Narrow" w:cs="Times New Roman"/>
          <w:noProof/>
          <w:sz w:val="20"/>
          <w:szCs w:val="20"/>
        </w:rPr>
        <w:pict>
          <v:shape id="_x0000_s16706" type="#_x0000_t32" style="position:absolute;left:0;text-align:left;margin-left:139.5pt;margin-top:8.25pt;width:0;height:5.25pt;z-index:252558336" o:connectortype="straight">
            <v:stroke endarrow="block"/>
          </v:shape>
        </w:pict>
      </w:r>
      <w:r w:rsidR="00C03BA2">
        <w:rPr>
          <w:rFonts w:ascii="Arial Narrow" w:hAnsi="Arial Narrow" w:cs="Times New Roman"/>
          <w:sz w:val="20"/>
          <w:szCs w:val="20"/>
        </w:rPr>
        <w:t>Darkness</w:t>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t xml:space="preserve">   FOUNDATION</w:t>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r>
      <w:r w:rsidR="00C03BA2">
        <w:rPr>
          <w:rFonts w:ascii="Arial Narrow" w:hAnsi="Arial Narrow" w:cs="Times New Roman"/>
          <w:sz w:val="20"/>
          <w:szCs w:val="20"/>
        </w:rPr>
        <w:tab/>
        <w:t xml:space="preserve">              </w:t>
      </w:r>
      <w:r w:rsidR="00D451F6">
        <w:rPr>
          <w:rFonts w:ascii="Arial Narrow" w:hAnsi="Arial Narrow" w:cs="Times New Roman"/>
          <w:b/>
          <w:sz w:val="20"/>
          <w:szCs w:val="20"/>
        </w:rPr>
        <w:t xml:space="preserve">Work </w:t>
      </w:r>
      <w:r w:rsidR="00C03BA2" w:rsidRPr="00031607">
        <w:rPr>
          <w:rFonts w:ascii="Arial Narrow" w:hAnsi="Arial Narrow" w:cs="Times New Roman"/>
          <w:b/>
          <w:sz w:val="20"/>
          <w:szCs w:val="20"/>
        </w:rPr>
        <w:t>Backsliding</w:t>
      </w:r>
    </w:p>
    <w:p w:rsidR="00C03BA2" w:rsidRPr="007960BE" w:rsidRDefault="00105801" w:rsidP="00C03BA2">
      <w:pPr>
        <w:spacing w:after="0" w:line="240" w:lineRule="auto"/>
        <w:jc w:val="both"/>
        <w:rPr>
          <w:rFonts w:ascii="Arial Narrow" w:hAnsi="Arial Narrow" w:cs="Times New Roman"/>
          <w:i/>
          <w:sz w:val="20"/>
          <w:szCs w:val="20"/>
        </w:rPr>
      </w:pPr>
      <w:r>
        <w:rPr>
          <w:rFonts w:ascii="Arial Narrow" w:hAnsi="Arial Narrow" w:cs="Times New Roman"/>
          <w:i/>
          <w:noProof/>
          <w:sz w:val="20"/>
          <w:szCs w:val="20"/>
        </w:rPr>
        <w:pict>
          <v:shape id="_x0000_s16710" type="#_x0000_t32" style="position:absolute;left:0;text-align:left;margin-left:476.25pt;margin-top:3.4pt;width:5.25pt;height:0;z-index:252562432" o:connectortype="straight">
            <v:stroke endarrow="block"/>
          </v:shape>
        </w:pict>
      </w:r>
      <w:r>
        <w:rPr>
          <w:rFonts w:ascii="Arial Narrow" w:hAnsi="Arial Narrow" w:cs="Times New Roman"/>
          <w:i/>
          <w:noProof/>
          <w:sz w:val="20"/>
          <w:szCs w:val="20"/>
        </w:rPr>
        <w:pict>
          <v:shape id="_x0000_s16699" type="#_x0000_t32" style="position:absolute;left:0;text-align:left;margin-left:1.5pt;margin-top:3.5pt;width:480pt;height:0;z-index:252551168" o:connectortype="straight"/>
        </w:pict>
      </w:r>
    </w:p>
    <w:p w:rsidR="00C03BA2" w:rsidRPr="00C03BA2" w:rsidRDefault="00C16779" w:rsidP="006F1BF8">
      <w:pPr>
        <w:spacing w:after="0" w:line="240" w:lineRule="auto"/>
        <w:ind w:right="-720"/>
        <w:jc w:val="both"/>
        <w:rPr>
          <w:rFonts w:ascii="Arial Narrow" w:hAnsi="Arial Narrow" w:cs="Times New Roman"/>
          <w:b/>
          <w:sz w:val="20"/>
          <w:szCs w:val="20"/>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C03BA2">
        <w:rPr>
          <w:rFonts w:ascii="Times New Roman" w:hAnsi="Times New Roman" w:cs="Times New Roman"/>
          <w:b/>
          <w:sz w:val="24"/>
          <w:szCs w:val="24"/>
        </w:rPr>
        <w:t>3</w:t>
      </w:r>
      <w:r w:rsidR="00C03BA2">
        <w:rPr>
          <w:rFonts w:ascii="Times New Roman" w:hAnsi="Times New Roman" w:cs="Times New Roman"/>
          <w:b/>
          <w:sz w:val="24"/>
          <w:szCs w:val="24"/>
        </w:rPr>
        <w:tab/>
      </w:r>
      <w:r w:rsidR="00C03BA2">
        <w:rPr>
          <w:rFonts w:ascii="Times New Roman" w:hAnsi="Times New Roman" w:cs="Times New Roman"/>
          <w:b/>
          <w:sz w:val="24"/>
          <w:szCs w:val="24"/>
        </w:rPr>
        <w:tab/>
      </w:r>
      <w:r w:rsidR="00C03BA2">
        <w:rPr>
          <w:rFonts w:ascii="Times New Roman" w:hAnsi="Times New Roman" w:cs="Times New Roman"/>
          <w:b/>
          <w:sz w:val="24"/>
          <w:szCs w:val="24"/>
        </w:rPr>
        <w:tab/>
      </w:r>
      <w:r w:rsidR="00C03BA2">
        <w:rPr>
          <w:rFonts w:ascii="Times New Roman" w:hAnsi="Times New Roman" w:cs="Times New Roman"/>
          <w:b/>
          <w:sz w:val="20"/>
          <w:szCs w:val="20"/>
        </w:rPr>
        <w:t xml:space="preserve">   </w:t>
      </w:r>
      <w:r w:rsidR="00C03BA2" w:rsidRPr="00C03BA2">
        <w:rPr>
          <w:rFonts w:ascii="Arial Narrow" w:hAnsi="Arial Narrow" w:cs="Times New Roman"/>
          <w:b/>
          <w:sz w:val="20"/>
          <w:szCs w:val="20"/>
        </w:rPr>
        <w:t>END OF WORLD</w:t>
      </w:r>
    </w:p>
    <w:p w:rsidR="00C03BA2" w:rsidRDefault="00440AC0" w:rsidP="00C03BA2">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Figure No. 29</w:t>
      </w:r>
      <w:r w:rsidR="00C03BA2">
        <w:rPr>
          <w:rFonts w:ascii="Times New Roman" w:hAnsi="Times New Roman" w:cs="Times New Roman"/>
          <w:i/>
          <w:sz w:val="24"/>
          <w:szCs w:val="24"/>
        </w:rPr>
        <w:t>B</w:t>
      </w:r>
      <w:r w:rsidR="00D451F6">
        <w:rPr>
          <w:rFonts w:ascii="Times New Roman" w:hAnsi="Times New Roman" w:cs="Times New Roman"/>
          <w:i/>
          <w:sz w:val="24"/>
          <w:szCs w:val="24"/>
        </w:rPr>
        <w:t>.</w:t>
      </w:r>
    </w:p>
    <w:p w:rsidR="00C03BA2" w:rsidRDefault="00C03BA2" w:rsidP="003D0A4D">
      <w:pPr>
        <w:spacing w:after="0" w:line="240" w:lineRule="auto"/>
        <w:jc w:val="both"/>
        <w:rPr>
          <w:rFonts w:ascii="Times New Roman" w:hAnsi="Times New Roman" w:cs="Times New Roman"/>
          <w:sz w:val="24"/>
          <w:szCs w:val="24"/>
        </w:rPr>
      </w:pPr>
    </w:p>
    <w:p w:rsidR="006F1BF8" w:rsidRDefault="006F1BF8"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Prophecy is a timeline going down to the end of the world.  </w:t>
      </w:r>
      <w:r w:rsidR="00C03BA2">
        <w:rPr>
          <w:rFonts w:ascii="Times New Roman" w:hAnsi="Times New Roman" w:cs="Times New Roman"/>
          <w:sz w:val="24"/>
          <w:szCs w:val="24"/>
        </w:rPr>
        <w:t>This is the direction it goes</w:t>
      </w:r>
      <w:r>
        <w:rPr>
          <w:rFonts w:ascii="Times New Roman" w:hAnsi="Times New Roman" w:cs="Times New Roman"/>
          <w:sz w:val="24"/>
          <w:szCs w:val="24"/>
        </w:rPr>
        <w:t xml:space="preserve"> towards</w:t>
      </w:r>
      <w:r w:rsidR="00C03BA2">
        <w:rPr>
          <w:rFonts w:ascii="Times New Roman" w:hAnsi="Times New Roman" w:cs="Times New Roman"/>
          <w:sz w:val="24"/>
          <w:szCs w:val="24"/>
        </w:rPr>
        <w:t xml:space="preserve"> the end of the world; and, historical events demonstrate the fulfillment of prophecy but they are figurative.</w:t>
      </w:r>
      <w:r>
        <w:rPr>
          <w:rFonts w:ascii="Times New Roman" w:hAnsi="Times New Roman" w:cs="Times New Roman"/>
          <w:sz w:val="24"/>
          <w:szCs w:val="24"/>
        </w:rPr>
        <w:t xml:space="preserve">  And we have given five timelines now that show, in agreement with Sister White telling us in </w:t>
      </w:r>
      <w:r>
        <w:rPr>
          <w:rFonts w:ascii="Times New Roman" w:hAnsi="Times New Roman" w:cs="Times New Roman"/>
          <w:i/>
          <w:sz w:val="24"/>
          <w:szCs w:val="24"/>
        </w:rPr>
        <w:t xml:space="preserve">The Great Controversy, </w:t>
      </w:r>
      <w:r>
        <w:rPr>
          <w:rFonts w:ascii="Times New Roman" w:hAnsi="Times New Roman" w:cs="Times New Roman"/>
          <w:sz w:val="24"/>
          <w:szCs w:val="24"/>
        </w:rPr>
        <w:t>that all the Reform Movements parallel one another.  We have given five timelines to show that these historical events are figurative in the sense that they parallel all the other ones.</w:t>
      </w:r>
    </w:p>
    <w:p w:rsidR="006F1BF8" w:rsidRDefault="006F1BF8"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Decree [in the history of Cyrus] prefigures the First Angel’s Message [in the history of the Millerites], which was prefigured by the baptism of Christ, which was prefigured by the circumcision test of Moses.  These historical events were historical events and they fulfilled prophecy, but they are figurative.</w:t>
      </w:r>
    </w:p>
    <w:p w:rsidR="006F1BF8" w:rsidRDefault="006F1BF8"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emphasized early on through the writings of Ellen White that there is a specific order, and we have been seeing this order is absolutely airtight.  Okay?</w:t>
      </w:r>
    </w:p>
    <w:p w:rsidR="00DF7BA7" w:rsidRDefault="006F1BF8"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have put in place here is prophetic lines</w:t>
      </w:r>
      <w:r w:rsidR="00D01C81">
        <w:rPr>
          <w:rFonts w:ascii="Times New Roman" w:hAnsi="Times New Roman" w:cs="Times New Roman"/>
          <w:sz w:val="24"/>
          <w:szCs w:val="24"/>
        </w:rPr>
        <w:t xml:space="preserve"> that we will be able to use to glean some important truths</w:t>
      </w:r>
      <w:r w:rsidR="00DF7BA7">
        <w:rPr>
          <w:rFonts w:ascii="Times New Roman" w:hAnsi="Times New Roman" w:cs="Times New Roman"/>
          <w:sz w:val="24"/>
          <w:szCs w:val="24"/>
        </w:rPr>
        <w:t xml:space="preserve"> out of as we perceive.  </w:t>
      </w:r>
    </w:p>
    <w:p w:rsidR="006F1BF8" w:rsidRDefault="00DF7BA7" w:rsidP="00DF7B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are working on certain prophetic principles here.  Let us remind ourselves of just a few.</w:t>
      </w:r>
    </w:p>
    <w:p w:rsidR="00DF7BA7" w:rsidRDefault="00DF7BA7" w:rsidP="00DF7B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Upon the testimony of two or three a thing is established.  We have given five timelines now.</w:t>
      </w:r>
    </w:p>
    <w:p w:rsidR="00DF7BA7" w:rsidRDefault="00DF7BA7" w:rsidP="00DF7B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it comes to these waymarks, which Sister White says are to be carefully guarded lest they be torn down and replaced with error.  These waymarks of the Millerite History are to be guarded, and these waymarks have been prefigured by all these other histories.  And the waymarks of the Millerite History need to be carefully guarded because there is a specific order that they have been set forth in.</w:t>
      </w:r>
    </w:p>
    <w:p w:rsidR="00DF7BA7" w:rsidRDefault="00DF7BA7" w:rsidP="00DF7B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so we have guarded these waymarks by giving two, three, four, five witnesses of where they arrived and what they represent.  So, one of the principles that we are offering is that upon the testimony if two or three a thing is established.</w:t>
      </w:r>
    </w:p>
    <w:p w:rsidR="00DF7BA7" w:rsidRDefault="00DF7BA7" w:rsidP="00DF7B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Another principle that we are dealing with is that here in Egypt, at the beginning of Israel [the history of Moses]; we see illustrated the end of Israel [the history of Christ]; and, here in the time of Cyrus, at the beginning of the 2300 days; we see [in the history of the Millerite] the end of the 2300 days.</w:t>
      </w:r>
    </w:p>
    <w:p w:rsidR="00DF7BA7" w:rsidRDefault="00DF7BA7" w:rsidP="00DF7B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are also dealing with the principle that Jesus illustrates the end from the beginning.</w:t>
      </w:r>
    </w:p>
    <w:p w:rsidR="00DF7BA7" w:rsidRDefault="00DF7BA7" w:rsidP="00DF7B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other principle that we are dealing with from Sister White, which is close but it is broader, is that every reform line parallels one another.</w:t>
      </w:r>
    </w:p>
    <w:p w:rsidR="00DF7BA7" w:rsidRDefault="00DF7BA7" w:rsidP="00DF7B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Okay.  So, what this does is it is going to give us several lines, from here a little, from there a little, several lines that we can bring together line upon, for the purpose of ultimately </w:t>
      </w:r>
      <w:r>
        <w:rPr>
          <w:rFonts w:ascii="Times New Roman" w:hAnsi="Times New Roman" w:cs="Times New Roman"/>
          <w:sz w:val="24"/>
          <w:szCs w:val="24"/>
        </w:rPr>
        <w:lastRenderedPageBreak/>
        <w:t xml:space="preserve">illustrating the reform line of the Latter Rain, the time in which we are living.  And once we get to that point, we should have an abundant amount of points of reference to where upon the testimony of two or three we can be clear about the timeline of the Latter Rain.  </w:t>
      </w:r>
    </w:p>
    <w:p w:rsidR="0020017C" w:rsidRDefault="00105801" w:rsidP="00DF7BA7">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6742" type="#_x0000_t202" style="position:absolute;left:0;text-align:left;margin-left:303.75pt;margin-top:7.35pt;width:21.75pt;height:21.75pt;z-index:252592128">
            <v:textbox>
              <w:txbxContent>
                <w:p w:rsidR="00E13B63" w:rsidRDefault="00E13B63">
                  <w:r>
                    <w:t xml:space="preserve">4        </w:t>
                  </w:r>
                </w:p>
              </w:txbxContent>
            </v:textbox>
          </v:shape>
        </w:pict>
      </w:r>
      <w:r w:rsidR="00DF7BA7">
        <w:rPr>
          <w:rFonts w:ascii="Times New Roman" w:hAnsi="Times New Roman" w:cs="Times New Roman"/>
          <w:sz w:val="24"/>
          <w:szCs w:val="24"/>
        </w:rPr>
        <w:t>So, the Lord willing, tomorrow</w:t>
      </w:r>
      <w:r w:rsidR="0020017C">
        <w:rPr>
          <w:rFonts w:ascii="Times New Roman" w:hAnsi="Times New Roman" w:cs="Times New Roman"/>
          <w:sz w:val="24"/>
          <w:szCs w:val="24"/>
        </w:rPr>
        <w:t>—</w:t>
      </w:r>
    </w:p>
    <w:p w:rsidR="0020017C" w:rsidRDefault="0020017C" w:rsidP="00DF7B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this is the fourth waymark in the history of Moses          .</w:t>
      </w:r>
    </w:p>
    <w:p w:rsidR="00DF7BA7" w:rsidRDefault="0020017C" w:rsidP="00DF7B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—tomorrow we will begin to look at the two Tables that were given to Ancient Israel at the beginning of their history, the two tables of the Ten Commandments, and show that these tables represent the covenant, in order to show that those two tables typify these Two Tables [the 1843 and 1850 Charts] that were given to modern Israel at the beginning of their experience.</w:t>
      </w:r>
    </w:p>
    <w:p w:rsidR="0020017C" w:rsidRDefault="0020017C" w:rsidP="00DF7B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 we pray?</w:t>
      </w:r>
    </w:p>
    <w:p w:rsidR="0020017C" w:rsidRDefault="0020017C" w:rsidP="00DF7BA7">
      <w:pPr>
        <w:spacing w:after="0" w:line="240" w:lineRule="auto"/>
        <w:ind w:firstLine="720"/>
        <w:jc w:val="both"/>
        <w:rPr>
          <w:rFonts w:ascii="Times New Roman" w:hAnsi="Times New Roman" w:cs="Times New Roman"/>
          <w:sz w:val="24"/>
          <w:szCs w:val="24"/>
        </w:rPr>
      </w:pPr>
    </w:p>
    <w:p w:rsidR="0020017C" w:rsidRDefault="0020017C" w:rsidP="00DF7BA7">
      <w:pPr>
        <w:spacing w:after="0" w:line="240" w:lineRule="auto"/>
        <w:ind w:firstLine="720"/>
        <w:jc w:val="both"/>
        <w:rPr>
          <w:rFonts w:ascii="Times New Roman" w:hAnsi="Times New Roman" w:cs="Times New Roman"/>
          <w:sz w:val="24"/>
          <w:szCs w:val="24"/>
        </w:rPr>
      </w:pPr>
    </w:p>
    <w:p w:rsidR="0020017C" w:rsidRPr="006F1BF8" w:rsidRDefault="0020017C" w:rsidP="002001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are overwhelmed and amazed that you have the ability to illustrate the end with the beginning and that you are consistent with your dealings with men are ever the same.  We are also amazed that your people here at the end of the world do not possess the sanctified curiosity to try to follow these wonderful truths that you are opening up to your people at this time.  We realize that in this history, as in all these histories, the Mystery of Iniquity hath already worked and h</w:t>
      </w:r>
      <w:r w:rsidR="009A44FC">
        <w:rPr>
          <w:rFonts w:ascii="Times New Roman" w:hAnsi="Times New Roman" w:cs="Times New Roman"/>
          <w:sz w:val="24"/>
          <w:szCs w:val="24"/>
        </w:rPr>
        <w:t xml:space="preserve">as done a marvelous and satanic preparation for this time period.  We ask that according to your will that those in Adventism that might be confronted with these truths, that still possess an honest heart, that you would do whatever is necessary to break through to that heart that they might take this Little Book and begin to eat it that it might prepare them to stand in the near future when there is no longer intercession for sin.  </w:t>
      </w:r>
      <w:r w:rsidR="00E27CE2">
        <w:rPr>
          <w:rFonts w:ascii="Times New Roman" w:hAnsi="Times New Roman" w:cs="Times New Roman"/>
          <w:sz w:val="24"/>
          <w:szCs w:val="24"/>
        </w:rPr>
        <w:t>Thank</w:t>
      </w:r>
      <w:r w:rsidR="009A44FC">
        <w:rPr>
          <w:rFonts w:ascii="Times New Roman" w:hAnsi="Times New Roman" w:cs="Times New Roman"/>
          <w:sz w:val="24"/>
          <w:szCs w:val="24"/>
        </w:rPr>
        <w:t xml:space="preserve"> you for bringing us together to do this work.  We ask a blessing upon the LiveStream and the recordings, and we would ask a blessing upon our day of service to you as we go forward from here.  In Jesus’s name, amen.</w:t>
      </w:r>
    </w:p>
    <w:p w:rsidR="006239D8" w:rsidRDefault="006239D8" w:rsidP="003D0A4D">
      <w:pPr>
        <w:spacing w:after="0" w:line="240" w:lineRule="auto"/>
        <w:jc w:val="both"/>
        <w:rPr>
          <w:rFonts w:ascii="Times New Roman" w:hAnsi="Times New Roman" w:cs="Times New Roman"/>
          <w:sz w:val="24"/>
          <w:szCs w:val="24"/>
        </w:rPr>
      </w:pPr>
    </w:p>
    <w:p w:rsidR="006239D8" w:rsidRDefault="006239D8" w:rsidP="003D0A4D">
      <w:pPr>
        <w:spacing w:after="0" w:line="240" w:lineRule="auto"/>
        <w:jc w:val="both"/>
        <w:rPr>
          <w:rFonts w:ascii="Times New Roman" w:hAnsi="Times New Roman" w:cs="Times New Roman"/>
          <w:sz w:val="24"/>
          <w:szCs w:val="24"/>
        </w:rPr>
      </w:pPr>
    </w:p>
    <w:p w:rsidR="009A44FC" w:rsidRDefault="009A44FC">
      <w:pPr>
        <w:rPr>
          <w:rFonts w:ascii="Times New Roman" w:hAnsi="Times New Roman" w:cs="Times New Roman"/>
          <w:sz w:val="24"/>
          <w:szCs w:val="24"/>
        </w:rPr>
      </w:pPr>
      <w:r>
        <w:rPr>
          <w:rFonts w:ascii="Times New Roman" w:hAnsi="Times New Roman" w:cs="Times New Roman"/>
          <w:sz w:val="24"/>
          <w:szCs w:val="24"/>
        </w:rPr>
        <w:br w:type="page"/>
      </w:r>
    </w:p>
    <w:p w:rsidR="009A44FC" w:rsidRDefault="00E27CE2" w:rsidP="009A44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#13</w:t>
      </w:r>
    </w:p>
    <w:p w:rsidR="009A44FC" w:rsidRDefault="009A44FC" w:rsidP="009A44FC">
      <w:pPr>
        <w:spacing w:after="0" w:line="240" w:lineRule="auto"/>
        <w:jc w:val="both"/>
        <w:rPr>
          <w:rFonts w:ascii="Times New Roman" w:hAnsi="Times New Roman" w:cs="Times New Roman"/>
          <w:sz w:val="24"/>
          <w:szCs w:val="24"/>
        </w:rPr>
      </w:pPr>
    </w:p>
    <w:p w:rsidR="009A44FC" w:rsidRPr="00CD2047" w:rsidRDefault="009A44FC" w:rsidP="009A44F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Presentation by Jeff Pippinger</w:t>
      </w:r>
    </w:p>
    <w:p w:rsidR="006239D8" w:rsidRDefault="006239D8" w:rsidP="003D0A4D">
      <w:pPr>
        <w:spacing w:after="0" w:line="240" w:lineRule="auto"/>
        <w:jc w:val="both"/>
        <w:rPr>
          <w:rFonts w:ascii="Times New Roman" w:hAnsi="Times New Roman" w:cs="Times New Roman"/>
          <w:sz w:val="24"/>
          <w:szCs w:val="24"/>
        </w:rPr>
      </w:pPr>
    </w:p>
    <w:p w:rsidR="009A44FC" w:rsidRDefault="009A44FC" w:rsidP="009A44FC">
      <w:pPr>
        <w:spacing w:after="0" w:line="240" w:lineRule="auto"/>
        <w:rPr>
          <w:rFonts w:ascii="Times New Roman" w:hAnsi="Times New Roman" w:cs="Times New Roman"/>
          <w:sz w:val="24"/>
          <w:szCs w:val="24"/>
        </w:rPr>
      </w:pPr>
    </w:p>
    <w:p w:rsidR="009A44FC" w:rsidRDefault="009A44FC" w:rsidP="009C5B84">
      <w:pPr>
        <w:spacing w:after="0" w:line="240" w:lineRule="auto"/>
        <w:jc w:val="both"/>
        <w:rPr>
          <w:rFonts w:ascii="Times New Roman" w:hAnsi="Times New Roman" w:cs="Times New Roman"/>
          <w:sz w:val="24"/>
          <w:szCs w:val="24"/>
        </w:rPr>
      </w:pPr>
      <w:r w:rsidRPr="009A44FC">
        <w:rPr>
          <w:rFonts w:ascii="Times New Roman" w:hAnsi="Times New Roman" w:cs="Times New Roman"/>
          <w:sz w:val="24"/>
          <w:szCs w:val="24"/>
        </w:rPr>
        <w:t>Invocation</w:t>
      </w:r>
      <w:r>
        <w:rPr>
          <w:rFonts w:ascii="Times New Roman" w:hAnsi="Times New Roman" w:cs="Times New Roman"/>
          <w:sz w:val="24"/>
          <w:szCs w:val="24"/>
        </w:rPr>
        <w:t xml:space="preserve"> by Brother Jeff Pippenger:  Heavenly Father, we thank you for giving us a good night’s rest and awakening us this morning so that we have another day to serve you.  As we take up our study this morning, we ask that you open our hearts and minds to receive the light that you have for us.  I ask that you forgive my sins and put any obstruction in my personal life that may be preventing me from being fully used by you at this time, I as</w:t>
      </w:r>
      <w:r w:rsidR="00E27CE2">
        <w:rPr>
          <w:rFonts w:ascii="Times New Roman" w:hAnsi="Times New Roman" w:cs="Times New Roman"/>
          <w:sz w:val="24"/>
          <w:szCs w:val="24"/>
        </w:rPr>
        <w:t>k</w:t>
      </w:r>
      <w:r>
        <w:rPr>
          <w:rFonts w:ascii="Times New Roman" w:hAnsi="Times New Roman" w:cs="Times New Roman"/>
          <w:sz w:val="24"/>
          <w:szCs w:val="24"/>
        </w:rPr>
        <w:t xml:space="preserve"> that you cover it with your blood and forgive me of it.  I ask that you do likewise for my Brothers and Sisters here and that may be listening on LiveStream and later on DVD, that you would prepare their hearts and minds that they can hear your Voice in this message and understand the implications for their personal lives.  We know that you told us to pray for the Latter Rain in the time of the Latter Rain, and we want our hearts and minds to be opened up to the message that you have for us.  So, we ask that you pour down the golden oil down through these pipes that come from the olive trees, into us the vessels, that we might share the golden oil with those that we come in contact with is our prayer.  In Jesus’s name, amen.</w:t>
      </w:r>
    </w:p>
    <w:p w:rsidR="009A44FC" w:rsidRDefault="009A44FC" w:rsidP="009A44FC">
      <w:pPr>
        <w:spacing w:after="0" w:line="240" w:lineRule="auto"/>
        <w:rPr>
          <w:rFonts w:ascii="Times New Roman" w:hAnsi="Times New Roman" w:cs="Times New Roman"/>
          <w:sz w:val="24"/>
          <w:szCs w:val="24"/>
        </w:rPr>
      </w:pPr>
    </w:p>
    <w:p w:rsidR="00245D0F" w:rsidRPr="009A44FC" w:rsidRDefault="00245D0F" w:rsidP="009A44FC">
      <w:pPr>
        <w:spacing w:after="0" w:line="240" w:lineRule="auto"/>
        <w:rPr>
          <w:rFonts w:ascii="Times New Roman" w:hAnsi="Times New Roman" w:cs="Times New Roman"/>
          <w:sz w:val="24"/>
          <w:szCs w:val="24"/>
        </w:rPr>
      </w:pPr>
    </w:p>
    <w:p w:rsidR="009A44FC" w:rsidRPr="009A44FC" w:rsidRDefault="009A44FC" w:rsidP="009A44FC">
      <w:pPr>
        <w:spacing w:after="0" w:line="240" w:lineRule="auto"/>
        <w:jc w:val="center"/>
        <w:rPr>
          <w:rFonts w:ascii="Times New Roman Bold" w:hAnsi="Times New Roman Bold" w:cs="Times New Roman"/>
          <w:b/>
          <w:smallCaps/>
          <w:sz w:val="24"/>
          <w:szCs w:val="24"/>
        </w:rPr>
      </w:pPr>
    </w:p>
    <w:p w:rsidR="006239D8" w:rsidRDefault="009A44FC" w:rsidP="009A44FC">
      <w:pPr>
        <w:spacing w:after="0" w:line="240" w:lineRule="auto"/>
        <w:jc w:val="center"/>
        <w:rPr>
          <w:rFonts w:ascii="Times New Roman Bold" w:hAnsi="Times New Roman Bold" w:cs="Times New Roman"/>
          <w:b/>
          <w:smallCaps/>
          <w:sz w:val="24"/>
          <w:szCs w:val="24"/>
        </w:rPr>
      </w:pPr>
      <w:r w:rsidRPr="009A44FC">
        <w:rPr>
          <w:rFonts w:ascii="Times New Roman Bold" w:hAnsi="Times New Roman Bold" w:cs="Times New Roman"/>
          <w:b/>
          <w:smallCaps/>
          <w:sz w:val="28"/>
          <w:szCs w:val="28"/>
        </w:rPr>
        <w:t>The Covenant</w:t>
      </w:r>
    </w:p>
    <w:p w:rsidR="009A44FC" w:rsidRDefault="009A44FC" w:rsidP="009C5B84">
      <w:pPr>
        <w:spacing w:after="0" w:line="240" w:lineRule="auto"/>
        <w:jc w:val="both"/>
        <w:rPr>
          <w:rFonts w:ascii="Times New Roman" w:hAnsi="Times New Roman" w:cs="Times New Roman"/>
          <w:sz w:val="24"/>
          <w:szCs w:val="24"/>
        </w:rPr>
      </w:pPr>
      <w:r>
        <w:rPr>
          <w:rFonts w:ascii="Times New Roman" w:hAnsi="Times New Roman" w:cs="Times New Roman"/>
          <w:smallCaps/>
          <w:sz w:val="24"/>
          <w:szCs w:val="24"/>
        </w:rPr>
        <w:tab/>
      </w:r>
      <w:r w:rsidR="00E27CE2">
        <w:rPr>
          <w:rFonts w:ascii="Times New Roman" w:hAnsi="Times New Roman" w:cs="Times New Roman"/>
          <w:smallCaps/>
          <w:sz w:val="24"/>
          <w:szCs w:val="24"/>
        </w:rPr>
        <w:tab/>
      </w:r>
      <w:r w:rsidR="00E27CE2" w:rsidRPr="00E27CE2">
        <w:rPr>
          <w:rFonts w:ascii="Times New Roman" w:hAnsi="Times New Roman" w:cs="Times New Roman"/>
          <w:sz w:val="24"/>
          <w:szCs w:val="24"/>
        </w:rPr>
        <w:t xml:space="preserve">BROTHER PIPPENGER:  Okay.  We are </w:t>
      </w:r>
      <w:r w:rsidR="00E27CE2">
        <w:rPr>
          <w:rFonts w:ascii="Times New Roman" w:hAnsi="Times New Roman" w:cs="Times New Roman"/>
          <w:sz w:val="24"/>
          <w:szCs w:val="24"/>
        </w:rPr>
        <w:t>dealing with Habakkuk’s Two Tables.  The first part was five parts and it dealt with Sister White’s endorsement of the truths that are under attack here at the end of the world in Adventism, the truths that are on this 1843 Chart and this 1850 Chart.</w:t>
      </w:r>
    </w:p>
    <w:p w:rsidR="00E27CE2" w:rsidRDefault="00E27CE2" w:rsidP="009C5B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for the last seven presentations we have been dealing with the fact that every reform line parallels every other reform line.  We have been putting that in place for the purpose of the second section of this study of showing these two Tables are typified in God’s Word; and, when we finish that, we will go and take up some other understandings of these Two Tables.</w:t>
      </w:r>
    </w:p>
    <w:p w:rsidR="00E27CE2" w:rsidRDefault="00E27CE2" w:rsidP="009A44FC">
      <w:pPr>
        <w:spacing w:after="0" w:line="240" w:lineRule="auto"/>
        <w:rPr>
          <w:rFonts w:ascii="Times New Roman" w:hAnsi="Times New Roman" w:cs="Times New Roman"/>
          <w:sz w:val="24"/>
          <w:szCs w:val="24"/>
        </w:rPr>
      </w:pPr>
    </w:p>
    <w:p w:rsidR="00E27CE2" w:rsidRPr="00CA42DE" w:rsidRDefault="00CA42DE" w:rsidP="009A44FC">
      <w:pPr>
        <w:spacing w:after="0" w:line="240" w:lineRule="auto"/>
        <w:rPr>
          <w:rFonts w:ascii="Times New Roman Bold" w:hAnsi="Times New Roman Bold" w:cs="Times New Roman"/>
          <w:b/>
          <w:smallCaps/>
          <w:sz w:val="24"/>
          <w:szCs w:val="24"/>
        </w:rPr>
      </w:pPr>
      <w:r w:rsidRPr="00CA42DE">
        <w:rPr>
          <w:rFonts w:ascii="Times New Roman Bold" w:hAnsi="Times New Roman Bold" w:cs="Times New Roman"/>
          <w:b/>
          <w:smallCaps/>
          <w:sz w:val="24"/>
          <w:szCs w:val="24"/>
        </w:rPr>
        <w:t xml:space="preserve">Our </w:t>
      </w:r>
      <w:r w:rsidR="00E27CE2" w:rsidRPr="00CA42DE">
        <w:rPr>
          <w:rFonts w:ascii="Times New Roman Bold" w:hAnsi="Times New Roman Bold" w:cs="Times New Roman"/>
          <w:b/>
          <w:smallCaps/>
          <w:sz w:val="24"/>
          <w:szCs w:val="24"/>
        </w:rPr>
        <w:t>Admonition</w:t>
      </w:r>
    </w:p>
    <w:p w:rsidR="00E27CE2" w:rsidRDefault="00E27CE2" w:rsidP="009C5B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have reached the point where we are going to begin looking at the typology that justifies understanding that these Two Tables of Habakkuk are the symbol of the covenant that the Lord entered into with Millerite Adventism at the beginning of Adventism; and, therefore, as a foundation they will be the argument at the end of Adventism.</w:t>
      </w:r>
    </w:p>
    <w:p w:rsidR="00E27CE2" w:rsidRDefault="00E27CE2" w:rsidP="009C5B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Review and Herald, </w:t>
      </w:r>
      <w:r>
        <w:rPr>
          <w:rFonts w:ascii="Times New Roman" w:hAnsi="Times New Roman" w:cs="Times New Roman"/>
          <w:sz w:val="24"/>
          <w:szCs w:val="24"/>
        </w:rPr>
        <w:t>April 29, 1875, it says,</w:t>
      </w:r>
    </w:p>
    <w:p w:rsidR="00E27CE2" w:rsidRDefault="00E27CE2" w:rsidP="009C5B84">
      <w:pPr>
        <w:spacing w:after="0" w:line="240" w:lineRule="auto"/>
        <w:jc w:val="both"/>
        <w:rPr>
          <w:rFonts w:ascii="Times New Roman" w:hAnsi="Times New Roman" w:cs="Times New Roman"/>
          <w:sz w:val="24"/>
          <w:szCs w:val="24"/>
        </w:rPr>
      </w:pPr>
    </w:p>
    <w:p w:rsidR="00E27CE2" w:rsidRPr="00E27CE2" w:rsidRDefault="00E27CE2" w:rsidP="009C5B8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entire history of the children of Israel was ‘written for our admonition upon whom the ends of the world are come.” No Hebrews could so fully estimate the sacredness and exalted character of God’s law as those who accepted Christ as their Redeemer. </w:t>
      </w:r>
      <w:r>
        <w:rPr>
          <w:rFonts w:ascii="Times New Roman" w:hAnsi="Times New Roman" w:cs="Times New Roman"/>
          <w:b/>
          <w:bCs/>
          <w:sz w:val="24"/>
          <w:szCs w:val="24"/>
        </w:rPr>
        <w:t>He was the foundation of the entire Jewish system</w:t>
      </w:r>
      <w:r>
        <w:rPr>
          <w:rFonts w:ascii="Times New Roman" w:hAnsi="Times New Roman" w:cs="Times New Roman"/>
          <w:sz w:val="24"/>
          <w:szCs w:val="24"/>
        </w:rPr>
        <w:t xml:space="preserve">.” </w:t>
      </w:r>
      <w:r>
        <w:rPr>
          <w:rFonts w:ascii="Times New Roman" w:hAnsi="Times New Roman" w:cs="Times New Roman"/>
          <w:i/>
          <w:iCs/>
          <w:sz w:val="24"/>
          <w:szCs w:val="24"/>
        </w:rPr>
        <w:t>Review and Herald</w:t>
      </w:r>
      <w:r>
        <w:rPr>
          <w:rFonts w:ascii="Times New Roman" w:hAnsi="Times New Roman" w:cs="Times New Roman"/>
          <w:sz w:val="24"/>
          <w:szCs w:val="24"/>
        </w:rPr>
        <w:t>, April 29, 1875.</w:t>
      </w:r>
    </w:p>
    <w:p w:rsidR="00E27CE2" w:rsidRDefault="00E27CE2" w:rsidP="009C5B84">
      <w:pPr>
        <w:spacing w:after="0" w:line="240" w:lineRule="auto"/>
        <w:jc w:val="both"/>
        <w:rPr>
          <w:rFonts w:ascii="Times New Roman" w:hAnsi="Times New Roman" w:cs="Times New Roman"/>
          <w:sz w:val="24"/>
          <w:szCs w:val="24"/>
        </w:rPr>
      </w:pPr>
    </w:p>
    <w:p w:rsidR="000C1B78" w:rsidRDefault="000C1B78" w:rsidP="009C5B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want you to see that there is not any component of Ancient Israel’s history that does not provide a prophetic lesson for us.</w:t>
      </w:r>
    </w:p>
    <w:p w:rsidR="005B22C6" w:rsidRDefault="005B22C6" w:rsidP="005B22C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are going to look at the beginning of Ancient Israel’s history and the end of Ancient Israel’s history; the beginning represented by Moses, the end represented by John the Baptist and Christ.  We are going to show that Jesus illustrates the end from the beginning, and this is the story of the first Pentecost to the last Pentecost of Ancient Israel, from Pentecost to Pentecost</w:t>
      </w:r>
    </w:p>
    <w:p w:rsidR="005B22C6" w:rsidRDefault="005B22C6" w:rsidP="005B22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that quote I want you to understand that this is one of many, many, many places where Sister White says that Christ was the Foundation; because, at the end of Adventism there is an argument over the Foundation.  At the end of Ancient Israel there was an argument over t</w:t>
      </w:r>
      <w:r w:rsidR="00733719">
        <w:rPr>
          <w:rFonts w:ascii="Times New Roman" w:hAnsi="Times New Roman" w:cs="Times New Roman"/>
          <w:sz w:val="24"/>
          <w:szCs w:val="24"/>
        </w:rPr>
        <w:t xml:space="preserve">he Foundation.  The Jews who </w:t>
      </w:r>
      <w:r>
        <w:rPr>
          <w:rFonts w:ascii="Times New Roman" w:hAnsi="Times New Roman" w:cs="Times New Roman"/>
          <w:sz w:val="24"/>
          <w:szCs w:val="24"/>
        </w:rPr>
        <w:t>thought they were defending the Foundation at the end of Ancient Israel’s history crucified the Foundation; and, modern Israel who thinks they are defending the Foundation of Adventism is in the process of crucifying the messages on these Charts [the 1843 and 1850 Charts].</w:t>
      </w:r>
    </w:p>
    <w:p w:rsidR="005B22C6" w:rsidRDefault="005B22C6" w:rsidP="005B22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you remember, our passage from </w:t>
      </w:r>
      <w:r>
        <w:rPr>
          <w:rFonts w:ascii="Times New Roman" w:hAnsi="Times New Roman" w:cs="Times New Roman"/>
          <w:i/>
          <w:sz w:val="24"/>
          <w:szCs w:val="24"/>
        </w:rPr>
        <w:t xml:space="preserve">Early Writings, </w:t>
      </w:r>
      <w:r>
        <w:rPr>
          <w:rFonts w:ascii="Times New Roman" w:hAnsi="Times New Roman" w:cs="Times New Roman"/>
          <w:sz w:val="24"/>
          <w:szCs w:val="24"/>
        </w:rPr>
        <w:t>page 259, Sister White said the Protestants had verily crucified these three messages in the Millerite History as the Jews had crucified Christ.  So, it is possible to crucify Christ by crucifying a message, and His message is on these Charts.</w:t>
      </w:r>
    </w:p>
    <w:p w:rsidR="005B22C6" w:rsidRDefault="005B22C6" w:rsidP="005B22C6">
      <w:pPr>
        <w:spacing w:after="0" w:line="240" w:lineRule="auto"/>
        <w:jc w:val="both"/>
        <w:rPr>
          <w:rFonts w:ascii="Times New Roman" w:hAnsi="Times New Roman" w:cs="Times New Roman"/>
          <w:sz w:val="24"/>
          <w:szCs w:val="24"/>
        </w:rPr>
      </w:pPr>
    </w:p>
    <w:p w:rsidR="00245D0F" w:rsidRDefault="00245D0F" w:rsidP="005B22C6">
      <w:pPr>
        <w:spacing w:after="0" w:line="240" w:lineRule="auto"/>
        <w:jc w:val="both"/>
        <w:rPr>
          <w:rFonts w:ascii="Times New Roman" w:hAnsi="Times New Roman" w:cs="Times New Roman"/>
          <w:sz w:val="24"/>
          <w:szCs w:val="24"/>
        </w:rPr>
      </w:pPr>
    </w:p>
    <w:p w:rsidR="005B22C6" w:rsidRPr="009C5B84" w:rsidRDefault="005B22C6" w:rsidP="005B22C6">
      <w:pPr>
        <w:spacing w:after="0" w:line="240" w:lineRule="auto"/>
        <w:jc w:val="center"/>
        <w:rPr>
          <w:rFonts w:ascii="Times New Roman Bold" w:hAnsi="Times New Roman Bold" w:cs="Times New Roman"/>
          <w:b/>
          <w:smallCaps/>
          <w:sz w:val="28"/>
          <w:szCs w:val="28"/>
        </w:rPr>
      </w:pPr>
      <w:r>
        <w:rPr>
          <w:rFonts w:ascii="Times New Roman Bold" w:hAnsi="Times New Roman Bold" w:cs="Times New Roman"/>
          <w:b/>
          <w:smallCaps/>
          <w:sz w:val="28"/>
          <w:szCs w:val="28"/>
        </w:rPr>
        <w:t>sinai</w:t>
      </w:r>
    </w:p>
    <w:p w:rsidR="005B22C6" w:rsidRDefault="005B22C6" w:rsidP="005B22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begin in this history here, Sinai.</w:t>
      </w:r>
    </w:p>
    <w:p w:rsidR="000C1B78" w:rsidRDefault="000C1B78" w:rsidP="009A44FC">
      <w:pPr>
        <w:spacing w:after="0" w:line="240" w:lineRule="auto"/>
        <w:rPr>
          <w:rFonts w:ascii="Times New Roman" w:hAnsi="Times New Roman" w:cs="Times New Roman"/>
          <w:sz w:val="24"/>
          <w:szCs w:val="24"/>
        </w:rPr>
      </w:pPr>
    </w:p>
    <w:p w:rsidR="000C1B78" w:rsidRPr="002F5A8F" w:rsidRDefault="00105801" w:rsidP="000C1B78">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767" type="#_x0000_t19" style="position:absolute;left:0;text-align:left;margin-left:138.75pt;margin-top:2.85pt;width:41.25pt;height:70.3pt;flip:x;z-index:252618752"/>
        </w:pict>
      </w:r>
      <w:r w:rsidR="000C1B78">
        <w:rPr>
          <w:rFonts w:ascii="Arial Narrow" w:hAnsi="Arial Narrow" w:cs="Times New Roman"/>
          <w:sz w:val="20"/>
          <w:szCs w:val="20"/>
        </w:rPr>
        <w:tab/>
      </w:r>
      <w:r w:rsidR="000C1B78">
        <w:rPr>
          <w:rFonts w:ascii="Arial Narrow" w:hAnsi="Arial Narrow" w:cs="Times New Roman"/>
          <w:sz w:val="20"/>
          <w:szCs w:val="20"/>
        </w:rPr>
        <w:tab/>
      </w:r>
      <w:r w:rsidR="000C1B78">
        <w:rPr>
          <w:rFonts w:ascii="Arial Narrow" w:hAnsi="Arial Narrow" w:cs="Times New Roman"/>
          <w:sz w:val="20"/>
          <w:szCs w:val="20"/>
        </w:rPr>
        <w:tab/>
        <w:t xml:space="preserve">       Aug 11</w:t>
      </w:r>
      <w:r w:rsidR="000C1B78">
        <w:rPr>
          <w:rFonts w:ascii="Arial Narrow" w:hAnsi="Arial Narrow" w:cs="Times New Roman"/>
          <w:sz w:val="20"/>
          <w:szCs w:val="20"/>
        </w:rPr>
        <w:tab/>
        <w:t xml:space="preserve">             Jun</w:t>
      </w:r>
      <w:r w:rsidR="000C1B78">
        <w:rPr>
          <w:rFonts w:ascii="Arial Narrow" w:hAnsi="Arial Narrow" w:cs="Times New Roman"/>
          <w:sz w:val="20"/>
          <w:szCs w:val="20"/>
        </w:rPr>
        <w:tab/>
        <w:t xml:space="preserve">Mar 12      </w:t>
      </w:r>
      <w:r w:rsidR="000C1B78" w:rsidRPr="002F5A8F">
        <w:rPr>
          <w:rFonts w:ascii="Arial Narrow" w:hAnsi="Arial Narrow" w:cs="Times New Roman"/>
          <w:sz w:val="16"/>
          <w:szCs w:val="16"/>
        </w:rPr>
        <w:t>Aug 12-17</w:t>
      </w:r>
      <w:r w:rsidR="000C1B78">
        <w:rPr>
          <w:rFonts w:ascii="Arial Narrow" w:hAnsi="Arial Narrow" w:cs="Times New Roman"/>
          <w:sz w:val="20"/>
          <w:szCs w:val="20"/>
        </w:rPr>
        <w:t xml:space="preserve">        Oct 22</w:t>
      </w:r>
    </w:p>
    <w:p w:rsidR="000C1B78" w:rsidRPr="007960BE" w:rsidRDefault="00105801" w:rsidP="000C1B78">
      <w:pPr>
        <w:spacing w:after="0" w:line="240" w:lineRule="auto"/>
        <w:ind w:right="-720"/>
        <w:jc w:val="both"/>
        <w:rPr>
          <w:rFonts w:ascii="Arial Narrow" w:hAnsi="Arial Narrow" w:cs="Times New Roman"/>
          <w:sz w:val="20"/>
          <w:szCs w:val="20"/>
        </w:rPr>
      </w:pPr>
      <w:r>
        <w:rPr>
          <w:rFonts w:ascii="Arial Narrow" w:hAnsi="Arial Narrow" w:cs="Times New Roman"/>
          <w:noProof/>
          <w:sz w:val="20"/>
          <w:szCs w:val="20"/>
        </w:rPr>
        <w:pict>
          <v:shape id="_x0000_s16780" type="#_x0000_t32" style="position:absolute;left:0;text-align:left;margin-left:306pt;margin-top:10.3pt;width:6.75pt;height:9.75pt;flip:x;z-index:252632064" o:connectortype="straight"/>
        </w:pict>
      </w:r>
      <w:r>
        <w:rPr>
          <w:rFonts w:ascii="Arial Narrow" w:hAnsi="Arial Narrow" w:cs="Times New Roman"/>
          <w:noProof/>
          <w:sz w:val="20"/>
          <w:szCs w:val="20"/>
        </w:rPr>
        <w:pict>
          <v:shape id="_x0000_s16782" type="#_x0000_t32" style="position:absolute;left:0;text-align:left;margin-left:319.5pt;margin-top:8.8pt;width:6.75pt;height:9.75pt;flip:x;z-index:252634112" o:connectortype="straight"/>
        </w:pict>
      </w:r>
      <w:r>
        <w:rPr>
          <w:rFonts w:ascii="Arial Narrow" w:hAnsi="Arial Narrow" w:cs="Times New Roman"/>
          <w:noProof/>
          <w:sz w:val="20"/>
          <w:szCs w:val="20"/>
        </w:rPr>
        <w:pict>
          <v:shape id="_x0000_s16755" type="#_x0000_t12" style="position:absolute;left:0;text-align:left;margin-left:104.25pt;margin-top:10.3pt;width:3.55pt;height:4.5pt;flip:x;z-index:252606464"/>
        </w:pict>
      </w:r>
      <w:r>
        <w:rPr>
          <w:rFonts w:ascii="Arial Narrow" w:hAnsi="Arial Narrow" w:cs="Times New Roman"/>
          <w:noProof/>
          <w:sz w:val="20"/>
          <w:szCs w:val="20"/>
        </w:rPr>
        <w:pict>
          <v:shape id="_x0000_s16753" type="#_x0000_t32" style="position:absolute;left:0;text-align:left;margin-left:108pt;margin-top:7.3pt;width:6.75pt;height:10.5pt;flip:x;z-index:252604416" o:connectortype="straight"/>
        </w:pict>
      </w:r>
      <w:r>
        <w:rPr>
          <w:rFonts w:ascii="Arial Narrow" w:hAnsi="Arial Narrow" w:cs="Times New Roman"/>
          <w:noProof/>
          <w:sz w:val="20"/>
          <w:szCs w:val="20"/>
        </w:rPr>
        <w:pict>
          <v:shape id="_x0000_s16752" type="#_x0000_t32" style="position:absolute;left:0;text-align:left;margin-left:106.5pt;margin-top:1.3pt;width:6.75pt;height:10.5pt;flip:x;z-index:252603392" o:connectortype="straight"/>
        </w:pict>
      </w:r>
      <w:r>
        <w:rPr>
          <w:rFonts w:ascii="Arial Narrow" w:hAnsi="Arial Narrow" w:cs="Times New Roman"/>
          <w:noProof/>
          <w:sz w:val="20"/>
          <w:szCs w:val="20"/>
        </w:rPr>
        <w:pict>
          <v:shape id="_x0000_s16751" type="#_x0000_t32" style="position:absolute;left:0;text-align:left;margin-left:99.75pt;margin-top:4.3pt;width:6.75pt;height:10.5pt;flip:x;z-index:252602368" o:connectortype="straight"/>
        </w:pict>
      </w:r>
      <w:r w:rsidR="000C1B78">
        <w:rPr>
          <w:rFonts w:ascii="Arial Narrow" w:hAnsi="Arial Narrow" w:cs="Times New Roman"/>
          <w:sz w:val="20"/>
          <w:szCs w:val="20"/>
        </w:rPr>
        <w:tab/>
        <w:t xml:space="preserve">   1798</w:t>
      </w:r>
      <w:r w:rsidR="000C1B78">
        <w:rPr>
          <w:rFonts w:ascii="Arial Narrow" w:hAnsi="Arial Narrow" w:cs="Times New Roman"/>
          <w:sz w:val="20"/>
          <w:szCs w:val="20"/>
        </w:rPr>
        <w:tab/>
        <w:t xml:space="preserve">     1833           1840</w:t>
      </w:r>
      <w:r w:rsidR="000C1B78">
        <w:rPr>
          <w:rFonts w:ascii="Arial Narrow" w:hAnsi="Arial Narrow" w:cs="Times New Roman"/>
          <w:sz w:val="20"/>
          <w:szCs w:val="20"/>
        </w:rPr>
        <w:tab/>
        <w:t xml:space="preserve">            1842             1844           1844</w:t>
      </w:r>
      <w:r w:rsidR="000C1B78">
        <w:rPr>
          <w:rFonts w:ascii="Arial Narrow" w:hAnsi="Arial Narrow" w:cs="Times New Roman"/>
          <w:sz w:val="20"/>
          <w:szCs w:val="20"/>
        </w:rPr>
        <w:tab/>
        <w:t xml:space="preserve">        1844</w:t>
      </w:r>
      <w:r w:rsidR="000C1B78">
        <w:rPr>
          <w:rFonts w:ascii="Arial Narrow" w:hAnsi="Arial Narrow" w:cs="Times New Roman"/>
          <w:sz w:val="20"/>
          <w:szCs w:val="20"/>
        </w:rPr>
        <w:tab/>
        <w:t xml:space="preserve">          1850</w:t>
      </w:r>
      <w:r w:rsidR="000C1B78">
        <w:rPr>
          <w:rFonts w:ascii="Arial Narrow" w:hAnsi="Arial Narrow" w:cs="Times New Roman"/>
          <w:sz w:val="20"/>
          <w:szCs w:val="20"/>
        </w:rPr>
        <w:tab/>
      </w:r>
    </w:p>
    <w:p w:rsidR="000C1B78" w:rsidRPr="007960BE" w:rsidRDefault="00105801" w:rsidP="000C1B78">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779" type="#_x0000_t32" style="position:absolute;left:0;text-align:left;margin-left:295.5pt;margin-top:2.55pt;width:6.75pt;height:9.75pt;flip:x;z-index:252631040" o:connectortype="straight"/>
        </w:pict>
      </w:r>
      <w:r>
        <w:rPr>
          <w:rFonts w:ascii="Arial Narrow" w:hAnsi="Arial Narrow" w:cs="Times New Roman"/>
          <w:noProof/>
          <w:sz w:val="20"/>
          <w:szCs w:val="20"/>
        </w:rPr>
        <w:pict>
          <v:shape id="_x0000_s16781" type="#_x0000_t32" style="position:absolute;left:0;text-align:left;margin-left:310.5pt;margin-top:1.8pt;width:6.75pt;height:9.75pt;flip:x;z-index:252633088" o:connectortype="straight"/>
        </w:pict>
      </w:r>
      <w:r>
        <w:rPr>
          <w:rFonts w:ascii="Arial Narrow" w:hAnsi="Arial Narrow" w:cs="Times New Roman"/>
          <w:noProof/>
          <w:sz w:val="20"/>
          <w:szCs w:val="20"/>
        </w:rPr>
        <w:pict>
          <v:shape id="_x0000_s16749" type="#_x0000_t32" style="position:absolute;left:0;text-align:left;margin-left:429pt;margin-top:.3pt;width:0;height:55.45pt;z-index:252600320" o:connectortype="straight"/>
        </w:pict>
      </w:r>
      <w:r>
        <w:rPr>
          <w:rFonts w:ascii="Arial Narrow" w:hAnsi="Arial Narrow" w:cs="Times New Roman"/>
          <w:noProof/>
          <w:sz w:val="20"/>
          <w:szCs w:val="20"/>
        </w:rPr>
        <w:pict>
          <v:shape id="_x0000_s16748" type="#_x0000_t32" style="position:absolute;left:0;text-align:left;margin-left:352.5pt;margin-top:1.05pt;width:.05pt;height:56.05pt;z-index:252599296" o:connectortype="straight"/>
        </w:pict>
      </w:r>
      <w:r>
        <w:rPr>
          <w:rFonts w:ascii="Arial Narrow" w:hAnsi="Arial Narrow" w:cs="Times New Roman"/>
          <w:noProof/>
          <w:sz w:val="20"/>
          <w:szCs w:val="20"/>
        </w:rPr>
        <w:pict>
          <v:shape id="_x0000_s16747" type="#_x0000_t32" style="position:absolute;left:0;text-align:left;margin-left:264.75pt;margin-top:1.05pt;width:.05pt;height:54.7pt;z-index:252598272" o:connectortype="straight"/>
        </w:pict>
      </w:r>
      <w:r>
        <w:rPr>
          <w:rFonts w:ascii="Arial Narrow" w:hAnsi="Arial Narrow" w:cs="Times New Roman"/>
          <w:noProof/>
          <w:sz w:val="20"/>
          <w:szCs w:val="20"/>
        </w:rPr>
        <w:pict>
          <v:shape id="_x0000_s16746" type="#_x0000_t32" style="position:absolute;left:0;text-align:left;margin-left:217.45pt;margin-top:.3pt;width:0;height:56.8pt;z-index:252597248" o:connectortype="straight"/>
        </w:pict>
      </w:r>
      <w:r>
        <w:rPr>
          <w:rFonts w:ascii="Arial Narrow" w:hAnsi="Arial Narrow" w:cs="Times New Roman"/>
          <w:noProof/>
          <w:sz w:val="20"/>
          <w:szCs w:val="20"/>
        </w:rPr>
        <w:pict>
          <v:shape id="_x0000_s16745" type="#_x0000_t32" style="position:absolute;left:0;text-align:left;margin-left:135pt;margin-top:.3pt;width:0;height:55.45pt;z-index:252596224" o:connectortype="straight"/>
        </w:pict>
      </w:r>
      <w:r>
        <w:rPr>
          <w:rFonts w:ascii="Arial Narrow" w:hAnsi="Arial Narrow" w:cs="Times New Roman"/>
          <w:noProof/>
          <w:sz w:val="20"/>
          <w:szCs w:val="20"/>
        </w:rPr>
        <w:pict>
          <v:shape id="_x0000_s16744" type="#_x0000_t32" style="position:absolute;left:0;text-align:left;margin-left:52.55pt;margin-top:1.05pt;width:0;height:54.7pt;z-index:252595200" o:connectortype="straight"/>
        </w:pict>
      </w:r>
      <w:r>
        <w:rPr>
          <w:rFonts w:ascii="Arial Narrow" w:hAnsi="Arial Narrow" w:cs="Times New Roman"/>
          <w:noProof/>
          <w:sz w:val="20"/>
          <w:szCs w:val="20"/>
        </w:rPr>
        <w:pict>
          <v:shape id="_x0000_s16765" type="#_x0000_t32" style="position:absolute;left:0;text-align:left;margin-left:453pt;margin-top:7.05pt;width:0;height:27pt;z-index:252616704" o:connectortype="straight"/>
        </w:pict>
      </w:r>
      <w:r>
        <w:rPr>
          <w:rFonts w:ascii="Arial Narrow" w:hAnsi="Arial Narrow" w:cs="Times New Roman"/>
          <w:noProof/>
          <w:sz w:val="20"/>
          <w:szCs w:val="20"/>
        </w:rPr>
        <w:pict>
          <v:shape id="_x0000_s16762" type="#_x0000_t32" style="position:absolute;left:0;text-align:left;margin-left:432.75pt;margin-top:6.3pt;width:19.5pt;height:0;z-index:252613632" o:connectortype="straight"/>
        </w:pict>
      </w:r>
      <w:r>
        <w:rPr>
          <w:rFonts w:ascii="Arial Narrow" w:hAnsi="Arial Narrow" w:cs="Times New Roman"/>
          <w:noProof/>
          <w:sz w:val="20"/>
          <w:szCs w:val="20"/>
        </w:rPr>
        <w:pict>
          <v:shape id="_x0000_s16761" type="#_x0000_t32" style="position:absolute;left:0;text-align:left;margin-left:432.75pt;margin-top:7.05pt;width:0;height:27pt;z-index:252612608" o:connectortype="straight"/>
        </w:pict>
      </w:r>
      <w:r>
        <w:rPr>
          <w:rFonts w:ascii="Arial Narrow" w:hAnsi="Arial Narrow" w:cs="Times New Roman"/>
          <w:noProof/>
          <w:sz w:val="20"/>
          <w:szCs w:val="20"/>
        </w:rPr>
        <w:pict>
          <v:shape id="_x0000_s16763" type="#_x0000_t32" style="position:absolute;left:0;text-align:left;margin-left:672pt;margin-top:15.3pt;width:19.5pt;height:0;z-index:252614656" o:connectortype="straight"/>
        </w:pict>
      </w:r>
      <w:r>
        <w:rPr>
          <w:rFonts w:ascii="Arial Narrow" w:hAnsi="Arial Narrow" w:cs="Times New Roman"/>
          <w:noProof/>
          <w:sz w:val="20"/>
          <w:szCs w:val="20"/>
        </w:rPr>
        <w:pict>
          <v:shape id="_x0000_s16759" type="#_x0000_t32" style="position:absolute;left:0;text-align:left;margin-left:193.5pt;margin-top:6.3pt;width:0;height:27pt;z-index:252610560" o:connectortype="straight"/>
        </w:pict>
      </w:r>
      <w:r>
        <w:rPr>
          <w:rFonts w:ascii="Arial Narrow" w:hAnsi="Arial Narrow" w:cs="Times New Roman"/>
          <w:noProof/>
          <w:sz w:val="20"/>
          <w:szCs w:val="20"/>
        </w:rPr>
        <w:pict>
          <v:shape id="_x0000_s16758" type="#_x0000_t32" style="position:absolute;left:0;text-align:left;margin-left:213pt;margin-top:7.05pt;width:0;height:27pt;z-index:252609536" o:connectortype="straight"/>
        </w:pict>
      </w:r>
      <w:r>
        <w:rPr>
          <w:rFonts w:ascii="Arial Narrow" w:hAnsi="Arial Narrow" w:cs="Times New Roman"/>
          <w:noProof/>
          <w:sz w:val="20"/>
          <w:szCs w:val="20"/>
        </w:rPr>
        <w:pict>
          <v:shape id="_x0000_s16757" type="#_x0000_t32" style="position:absolute;left:0;text-align:left;margin-left:193.5pt;margin-top:6.3pt;width:19.5pt;height:0;z-index:252608512" o:connectortype="straight"/>
        </w:pict>
      </w:r>
      <w:r>
        <w:rPr>
          <w:rFonts w:ascii="Arial Narrow" w:hAnsi="Arial Narrow" w:cs="Times New Roman"/>
          <w:noProof/>
          <w:sz w:val="20"/>
          <w:szCs w:val="20"/>
        </w:rPr>
        <w:pict>
          <v:shape id="_x0000_s16756" type="#_x0000_t12" style="position:absolute;left:0;text-align:left;margin-left:105.75pt;margin-top:5.55pt;width:3.55pt;height:4.5pt;flip:x;z-index:252607488"/>
        </w:pict>
      </w:r>
      <w:r>
        <w:rPr>
          <w:rFonts w:ascii="Arial Narrow" w:hAnsi="Arial Narrow" w:cs="Times New Roman"/>
          <w:noProof/>
          <w:sz w:val="20"/>
          <w:szCs w:val="20"/>
        </w:rPr>
        <w:pict>
          <v:shape id="_x0000_s16754" type="#_x0000_t12" style="position:absolute;left:0;text-align:left;margin-left:96.75pt;margin-top:2.55pt;width:3.55pt;height:4.5pt;flip:x;z-index:252605440"/>
        </w:pict>
      </w:r>
      <w:r w:rsidR="000C1B78">
        <w:rPr>
          <w:rFonts w:ascii="Arial Narrow" w:hAnsi="Arial Narrow" w:cs="Times New Roman"/>
          <w:sz w:val="16"/>
          <w:szCs w:val="16"/>
        </w:rPr>
        <w:tab/>
      </w:r>
      <w:r w:rsidR="000C1B78">
        <w:rPr>
          <w:rFonts w:ascii="Arial Narrow" w:hAnsi="Arial Narrow" w:cs="Times New Roman"/>
          <w:sz w:val="16"/>
          <w:szCs w:val="16"/>
        </w:rPr>
        <w:tab/>
      </w:r>
      <w:r w:rsidR="000C1B78">
        <w:rPr>
          <w:rFonts w:ascii="Arial Narrow" w:hAnsi="Arial Narrow" w:cs="Times New Roman"/>
          <w:sz w:val="16"/>
          <w:szCs w:val="16"/>
        </w:rPr>
        <w:tab/>
      </w:r>
      <w:r w:rsidR="000C1B78">
        <w:rPr>
          <w:rFonts w:ascii="Arial Narrow" w:hAnsi="Arial Narrow" w:cs="Times New Roman"/>
          <w:sz w:val="16"/>
          <w:szCs w:val="16"/>
        </w:rPr>
        <w:tab/>
      </w:r>
      <w:r w:rsidR="000C1B78">
        <w:rPr>
          <w:rFonts w:ascii="Arial Narrow" w:hAnsi="Arial Narrow" w:cs="Times New Roman"/>
          <w:sz w:val="16"/>
          <w:szCs w:val="16"/>
        </w:rPr>
        <w:tab/>
      </w:r>
      <w:r w:rsidR="000C1B78">
        <w:rPr>
          <w:rFonts w:ascii="Arial Narrow" w:hAnsi="Arial Narrow" w:cs="Times New Roman"/>
          <w:sz w:val="16"/>
          <w:szCs w:val="16"/>
        </w:rPr>
        <w:tab/>
      </w:r>
      <w:r w:rsidR="000C1B78">
        <w:rPr>
          <w:rFonts w:ascii="Arial Narrow" w:hAnsi="Arial Narrow" w:cs="Times New Roman"/>
          <w:sz w:val="16"/>
          <w:szCs w:val="16"/>
        </w:rPr>
        <w:tab/>
      </w:r>
      <w:r w:rsidR="000C1B78">
        <w:rPr>
          <w:rFonts w:ascii="Arial Narrow" w:hAnsi="Arial Narrow" w:cs="Times New Roman"/>
          <w:sz w:val="16"/>
          <w:szCs w:val="16"/>
        </w:rPr>
        <w:tab/>
      </w:r>
      <w:r w:rsidR="000C1B78">
        <w:rPr>
          <w:rFonts w:ascii="Arial Narrow" w:hAnsi="Arial Narrow" w:cs="Times New Roman"/>
          <w:sz w:val="16"/>
          <w:szCs w:val="16"/>
        </w:rPr>
        <w:tab/>
      </w:r>
      <w:r w:rsidR="000C1B78">
        <w:rPr>
          <w:rFonts w:ascii="Arial Narrow" w:hAnsi="Arial Narrow" w:cs="Times New Roman"/>
          <w:sz w:val="16"/>
          <w:szCs w:val="16"/>
        </w:rPr>
        <w:tab/>
        <w:t xml:space="preserve">   1846 - </w:t>
      </w:r>
      <w:r w:rsidR="000C1B78" w:rsidRPr="00EA348E">
        <w:rPr>
          <w:rFonts w:ascii="Arial Narrow" w:hAnsi="Arial Narrow" w:cs="Times New Roman"/>
          <w:sz w:val="16"/>
          <w:szCs w:val="16"/>
        </w:rPr>
        <w:t>Sabbath</w:t>
      </w:r>
      <w:r w:rsidR="000C1B78">
        <w:rPr>
          <w:rFonts w:ascii="Arial Narrow" w:hAnsi="Arial Narrow" w:cs="Times New Roman"/>
          <w:sz w:val="16"/>
          <w:szCs w:val="16"/>
        </w:rPr>
        <w:tab/>
      </w:r>
    </w:p>
    <w:p w:rsidR="000C1B78" w:rsidRPr="00EA348E" w:rsidRDefault="00440AC0" w:rsidP="000C1B78">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43</w:t>
      </w:r>
      <w:r w:rsidR="000C1B78">
        <w:rPr>
          <w:rFonts w:ascii="Arial Narrow" w:hAnsi="Arial Narrow" w:cs="Times New Roman"/>
          <w:sz w:val="20"/>
          <w:szCs w:val="20"/>
        </w:rPr>
        <w:tab/>
      </w:r>
      <w:r w:rsidR="000C1B78">
        <w:rPr>
          <w:rFonts w:ascii="Arial Narrow" w:hAnsi="Arial Narrow" w:cs="Times New Roman"/>
          <w:sz w:val="20"/>
          <w:szCs w:val="20"/>
        </w:rPr>
        <w:tab/>
      </w:r>
      <w:r w:rsidR="000C1B78">
        <w:rPr>
          <w:rFonts w:ascii="Arial Narrow" w:hAnsi="Arial Narrow" w:cs="Times New Roman"/>
          <w:sz w:val="20"/>
          <w:szCs w:val="20"/>
        </w:rPr>
        <w:tab/>
        <w:t xml:space="preserve">  Midnight</w:t>
      </w:r>
      <w:r w:rsidR="000C1B78">
        <w:rPr>
          <w:rFonts w:ascii="Arial Narrow" w:hAnsi="Arial Narrow" w:cs="Times New Roman"/>
          <w:sz w:val="16"/>
          <w:szCs w:val="16"/>
        </w:rPr>
        <w:tab/>
      </w:r>
      <w:r w:rsidR="000C1B78">
        <w:rPr>
          <w:rFonts w:ascii="Arial Narrow" w:hAnsi="Arial Narrow" w:cs="Times New Roman"/>
          <w:sz w:val="16"/>
          <w:szCs w:val="16"/>
        </w:rPr>
        <w:tab/>
        <w:t xml:space="preserve">            </w:t>
      </w:r>
      <w:r w:rsidR="000C1B78" w:rsidRPr="00EA348E">
        <w:rPr>
          <w:rFonts w:ascii="Times New Roman" w:hAnsi="Times New Roman" w:cs="Times New Roman"/>
          <w:b/>
          <w:sz w:val="24"/>
          <w:szCs w:val="24"/>
        </w:rPr>
        <w:t>7</w:t>
      </w:r>
      <w:r w:rsidR="000C1B78">
        <w:rPr>
          <w:rFonts w:ascii="Arial Narrow" w:hAnsi="Arial Narrow" w:cs="Times New Roman"/>
          <w:sz w:val="20"/>
          <w:szCs w:val="20"/>
        </w:rPr>
        <w:tab/>
      </w:r>
      <w:r w:rsidR="000C1B78">
        <w:rPr>
          <w:rFonts w:ascii="Arial Narrow" w:hAnsi="Arial Narrow" w:cs="Times New Roman"/>
          <w:sz w:val="20"/>
          <w:szCs w:val="20"/>
        </w:rPr>
        <w:tab/>
        <w:t xml:space="preserve">   50</w:t>
      </w:r>
    </w:p>
    <w:p w:rsidR="000C1B78" w:rsidRPr="005E1C1C" w:rsidRDefault="000C1B78" w:rsidP="000C1B78">
      <w:pPr>
        <w:spacing w:after="0" w:line="240" w:lineRule="auto"/>
        <w:jc w:val="both"/>
        <w:rPr>
          <w:rFonts w:ascii="Arial Narrow" w:hAnsi="Arial Narrow" w:cs="Times New Roman"/>
          <w:b/>
          <w:sz w:val="16"/>
          <w:szCs w:val="16"/>
        </w:rPr>
      </w:pP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t xml:space="preserve">      </w:t>
      </w:r>
      <w:r w:rsidR="00440AC0">
        <w:rPr>
          <w:rFonts w:ascii="Arial Narrow" w:hAnsi="Arial Narrow" w:cs="Times New Roman"/>
          <w:b/>
          <w:sz w:val="16"/>
          <w:szCs w:val="16"/>
        </w:rPr>
        <w:tab/>
        <w:t xml:space="preserve">      </w:t>
      </w:r>
      <w:r>
        <w:rPr>
          <w:rFonts w:ascii="Arial Narrow" w:hAnsi="Arial Narrow" w:cs="Times New Roman"/>
          <w:b/>
          <w:sz w:val="16"/>
          <w:szCs w:val="16"/>
        </w:rPr>
        <w:t>Cry</w:t>
      </w:r>
      <w:r>
        <w:rPr>
          <w:rFonts w:ascii="Arial Narrow" w:hAnsi="Arial Narrow" w:cs="Times New Roman"/>
          <w:b/>
          <w:sz w:val="16"/>
          <w:szCs w:val="16"/>
        </w:rPr>
        <w:tab/>
        <w:t xml:space="preserve">              </w:t>
      </w:r>
      <w:r>
        <w:rPr>
          <w:rFonts w:ascii="Arial Narrow" w:hAnsi="Arial Narrow" w:cs="Times New Roman"/>
          <w:sz w:val="16"/>
          <w:szCs w:val="16"/>
        </w:rPr>
        <w:t xml:space="preserve">  </w:t>
      </w:r>
      <w:r>
        <w:rPr>
          <w:rFonts w:ascii="Arial Narrow" w:hAnsi="Arial Narrow" w:cs="Times New Roman"/>
          <w:sz w:val="20"/>
          <w:szCs w:val="20"/>
        </w:rPr>
        <w:t xml:space="preserve">       </w:t>
      </w:r>
      <w:r>
        <w:rPr>
          <w:rFonts w:ascii="Arial Narrow" w:hAnsi="Arial Narrow" w:cs="Times New Roman"/>
          <w:b/>
          <w:sz w:val="16"/>
          <w:szCs w:val="16"/>
        </w:rPr>
        <w:t xml:space="preserve">       </w:t>
      </w:r>
    </w:p>
    <w:p w:rsidR="000C1B78" w:rsidRPr="00EA348E" w:rsidRDefault="00105801" w:rsidP="000C1B78">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6764" type="#_x0000_t32" style="position:absolute;left:0;text-align:left;margin-left:432.75pt;margin-top:1.9pt;width:19.5pt;height:0;z-index:252615680" o:connectortype="straight"/>
        </w:pict>
      </w:r>
      <w:r w:rsidRPr="00105801">
        <w:rPr>
          <w:rFonts w:ascii="Arial Narrow" w:hAnsi="Arial Narrow" w:cs="Times New Roman"/>
          <w:noProof/>
          <w:sz w:val="20"/>
          <w:szCs w:val="20"/>
        </w:rPr>
        <w:pict>
          <v:shape id="_x0000_s16760" type="#_x0000_t32" style="position:absolute;left:0;text-align:left;margin-left:193.5pt;margin-top:1.15pt;width:19.5pt;height:0;z-index:252611584" o:connectortype="straight"/>
        </w:pict>
      </w:r>
      <w:r w:rsidR="000C1B78">
        <w:rPr>
          <w:rFonts w:ascii="Arial Narrow" w:hAnsi="Arial Narrow" w:cs="Times New Roman"/>
          <w:sz w:val="20"/>
          <w:szCs w:val="20"/>
        </w:rPr>
        <w:tab/>
      </w:r>
      <w:r w:rsidR="000C1B78">
        <w:rPr>
          <w:rFonts w:ascii="Arial Narrow" w:hAnsi="Arial Narrow" w:cs="Times New Roman"/>
          <w:sz w:val="20"/>
          <w:szCs w:val="20"/>
        </w:rPr>
        <w:tab/>
        <w:t xml:space="preserve">  MILLER</w:t>
      </w:r>
      <w:r w:rsidR="000C1B78">
        <w:rPr>
          <w:rFonts w:ascii="Arial Narrow" w:hAnsi="Arial Narrow" w:cs="Times New Roman"/>
          <w:sz w:val="20"/>
          <w:szCs w:val="20"/>
        </w:rPr>
        <w:tab/>
      </w:r>
      <w:r w:rsidR="000C1B78">
        <w:rPr>
          <w:rFonts w:ascii="Arial Narrow" w:hAnsi="Arial Narrow" w:cs="Times New Roman"/>
          <w:sz w:val="20"/>
          <w:szCs w:val="20"/>
        </w:rPr>
        <w:tab/>
      </w:r>
      <w:r w:rsidR="000C1B78">
        <w:rPr>
          <w:rFonts w:ascii="Arial Narrow" w:hAnsi="Arial Narrow" w:cs="Times New Roman"/>
          <w:sz w:val="20"/>
          <w:szCs w:val="20"/>
        </w:rPr>
        <w:tab/>
      </w:r>
      <w:r w:rsidR="000C1B78">
        <w:rPr>
          <w:rFonts w:ascii="Arial Narrow" w:hAnsi="Arial Narrow" w:cs="Times New Roman"/>
          <w:sz w:val="20"/>
          <w:szCs w:val="20"/>
        </w:rPr>
        <w:tab/>
      </w:r>
      <w:r w:rsidR="000C1B78">
        <w:rPr>
          <w:rFonts w:ascii="Arial Narrow" w:hAnsi="Arial Narrow" w:cs="Times New Roman"/>
          <w:sz w:val="20"/>
          <w:szCs w:val="20"/>
        </w:rPr>
        <w:tab/>
      </w:r>
      <w:r w:rsidR="000C1B78">
        <w:rPr>
          <w:rFonts w:ascii="Arial Narrow" w:hAnsi="Arial Narrow" w:cs="Times New Roman"/>
          <w:sz w:val="20"/>
          <w:szCs w:val="20"/>
        </w:rPr>
        <w:tab/>
      </w:r>
      <w:r w:rsidR="000C1B78">
        <w:rPr>
          <w:rFonts w:ascii="Arial Narrow" w:hAnsi="Arial Narrow" w:cs="Times New Roman"/>
          <w:sz w:val="20"/>
          <w:szCs w:val="20"/>
        </w:rPr>
        <w:tab/>
        <w:t xml:space="preserve">              (D)</w:t>
      </w:r>
    </w:p>
    <w:p w:rsidR="000C1B78" w:rsidRPr="008C77F0" w:rsidRDefault="00105801" w:rsidP="000C1B78">
      <w:pPr>
        <w:spacing w:after="0" w:line="240" w:lineRule="auto"/>
        <w:jc w:val="both"/>
        <w:rPr>
          <w:rFonts w:ascii="Arial Narrow" w:hAnsi="Arial Narrow" w:cs="Times New Roman"/>
          <w:sz w:val="16"/>
          <w:szCs w:val="16"/>
        </w:rPr>
      </w:pPr>
      <w:r w:rsidRPr="00105801">
        <w:rPr>
          <w:rFonts w:ascii="Arial Narrow" w:hAnsi="Arial Narrow" w:cs="Times New Roman"/>
          <w:noProof/>
          <w:sz w:val="20"/>
          <w:szCs w:val="20"/>
        </w:rPr>
        <w:pict>
          <v:shape id="_x0000_s16770" type="#_x0000_t32" style="position:absolute;left:0;text-align:left;margin-left:378.6pt;margin-top:.8pt;width:0;height:12.7pt;z-index:252621824" o:connectortype="straight"/>
        </w:pict>
      </w:r>
      <w:r w:rsidRPr="00105801">
        <w:rPr>
          <w:rFonts w:ascii="Arial Narrow" w:hAnsi="Arial Narrow" w:cs="Times New Roman"/>
          <w:noProof/>
          <w:sz w:val="20"/>
          <w:szCs w:val="20"/>
        </w:rPr>
        <w:pict>
          <v:shape id="_x0000_s16768" type="#_x0000_t32" style="position:absolute;left:0;text-align:left;margin-left:352.5pt;margin-top:.8pt;width:76.45pt;height:0;z-index:252619776" o:connectortype="straight"/>
        </w:pict>
      </w:r>
      <w:r w:rsidRPr="00105801">
        <w:rPr>
          <w:rFonts w:ascii="Arial Narrow" w:hAnsi="Arial Narrow" w:cs="Times New Roman"/>
          <w:noProof/>
          <w:sz w:val="20"/>
          <w:szCs w:val="20"/>
        </w:rPr>
        <w:pict>
          <v:shape id="_x0000_s16750" type="#_x0000_t32" style="position:absolute;left:0;text-align:left;margin-left:138.75pt;margin-top:6.9pt;width:0;height:5.25pt;z-index:252601344" o:connectortype="straight">
            <v:stroke endarrow="block"/>
          </v:shape>
        </w:pict>
      </w:r>
      <w:r w:rsidR="000C1B78">
        <w:rPr>
          <w:rFonts w:ascii="Arial Narrow" w:hAnsi="Arial Narrow" w:cs="Times New Roman"/>
          <w:sz w:val="20"/>
          <w:szCs w:val="20"/>
        </w:rPr>
        <w:t>Darkness</w:t>
      </w:r>
      <w:r w:rsidR="000C1B78">
        <w:rPr>
          <w:rFonts w:ascii="Arial Narrow" w:hAnsi="Arial Narrow" w:cs="Times New Roman"/>
          <w:sz w:val="20"/>
          <w:szCs w:val="20"/>
        </w:rPr>
        <w:tab/>
      </w:r>
      <w:r w:rsidR="000C1B78">
        <w:rPr>
          <w:rFonts w:ascii="Arial Narrow" w:hAnsi="Arial Narrow" w:cs="Times New Roman"/>
          <w:sz w:val="20"/>
          <w:szCs w:val="20"/>
        </w:rPr>
        <w:tab/>
      </w:r>
      <w:r w:rsidR="000C1B78">
        <w:rPr>
          <w:rFonts w:ascii="Arial Narrow" w:hAnsi="Arial Narrow" w:cs="Times New Roman"/>
          <w:sz w:val="20"/>
          <w:szCs w:val="20"/>
        </w:rPr>
        <w:tab/>
      </w:r>
      <w:r w:rsidR="000C1B78">
        <w:rPr>
          <w:rFonts w:ascii="Arial Narrow" w:hAnsi="Arial Narrow" w:cs="Times New Roman"/>
          <w:sz w:val="20"/>
          <w:szCs w:val="20"/>
        </w:rPr>
        <w:tab/>
        <w:t xml:space="preserve">   FOUNDATION</w:t>
      </w:r>
      <w:r w:rsidR="000C1B78">
        <w:rPr>
          <w:rFonts w:ascii="Arial Narrow" w:hAnsi="Arial Narrow" w:cs="Times New Roman"/>
          <w:sz w:val="20"/>
          <w:szCs w:val="20"/>
        </w:rPr>
        <w:tab/>
      </w:r>
      <w:r w:rsidR="000C1B78">
        <w:rPr>
          <w:rFonts w:ascii="Arial Narrow" w:hAnsi="Arial Narrow" w:cs="Times New Roman"/>
          <w:sz w:val="20"/>
          <w:szCs w:val="20"/>
        </w:rPr>
        <w:tab/>
      </w:r>
      <w:r w:rsidR="000C1B78">
        <w:rPr>
          <w:rFonts w:ascii="Arial Narrow" w:hAnsi="Arial Narrow" w:cs="Times New Roman"/>
          <w:sz w:val="20"/>
          <w:szCs w:val="20"/>
        </w:rPr>
        <w:tab/>
      </w:r>
      <w:r w:rsidR="000C1B78">
        <w:rPr>
          <w:rFonts w:ascii="Arial Narrow" w:hAnsi="Arial Narrow" w:cs="Times New Roman"/>
          <w:sz w:val="20"/>
          <w:szCs w:val="20"/>
        </w:rPr>
        <w:tab/>
        <w:t xml:space="preserve">              </w:t>
      </w:r>
      <w:r w:rsidR="00C16779">
        <w:rPr>
          <w:rFonts w:ascii="Arial Narrow" w:hAnsi="Arial Narrow" w:cs="Times New Roman"/>
          <w:b/>
          <w:sz w:val="20"/>
          <w:szCs w:val="20"/>
        </w:rPr>
        <w:t xml:space="preserve">Work </w:t>
      </w:r>
      <w:r w:rsidR="000C1B78" w:rsidRPr="00031607">
        <w:rPr>
          <w:rFonts w:ascii="Arial Narrow" w:hAnsi="Arial Narrow" w:cs="Times New Roman"/>
          <w:b/>
          <w:sz w:val="20"/>
          <w:szCs w:val="20"/>
        </w:rPr>
        <w:t>Backsliding</w:t>
      </w:r>
    </w:p>
    <w:p w:rsidR="000C1B78" w:rsidRPr="007960BE" w:rsidRDefault="00105801" w:rsidP="000C1B78">
      <w:pPr>
        <w:spacing w:after="0" w:line="240" w:lineRule="auto"/>
        <w:jc w:val="both"/>
        <w:rPr>
          <w:rFonts w:ascii="Arial Narrow" w:hAnsi="Arial Narrow" w:cs="Times New Roman"/>
          <w:i/>
          <w:sz w:val="20"/>
          <w:szCs w:val="20"/>
        </w:rPr>
      </w:pPr>
      <w:r w:rsidRPr="00105801">
        <w:rPr>
          <w:rFonts w:ascii="Arial Narrow" w:hAnsi="Arial Narrow" w:cs="Times New Roman"/>
          <w:noProof/>
          <w:sz w:val="20"/>
          <w:szCs w:val="20"/>
        </w:rPr>
        <w:pict>
          <v:shape id="_x0000_s16769" type="#_x0000_t32" style="position:absolute;left:0;text-align:left;margin-left:364.55pt;margin-top:1.3pt;width:88.45pt;height:0;z-index:252620800" o:connectortype="straight"/>
        </w:pict>
      </w:r>
      <w:r>
        <w:rPr>
          <w:rFonts w:ascii="Arial Narrow" w:hAnsi="Arial Narrow" w:cs="Times New Roman"/>
          <w:i/>
          <w:noProof/>
          <w:sz w:val="20"/>
          <w:szCs w:val="20"/>
        </w:rPr>
        <w:pict>
          <v:shape id="_x0000_s16743" type="#_x0000_t32" style="position:absolute;left:0;text-align:left;margin-left:1.5pt;margin-top:1.3pt;width:439.5pt;height:0;z-index:252594176" o:connectortype="straight"/>
        </w:pict>
      </w:r>
    </w:p>
    <w:p w:rsidR="000C1B78" w:rsidRPr="00EA348E" w:rsidRDefault="000C1B78" w:rsidP="000C1B7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w:t>
      </w:r>
    </w:p>
    <w:p w:rsidR="006239D8" w:rsidRDefault="006239D8" w:rsidP="003D0A4D">
      <w:pPr>
        <w:spacing w:after="0" w:line="240" w:lineRule="auto"/>
        <w:jc w:val="both"/>
        <w:rPr>
          <w:rFonts w:ascii="Arial Narrow" w:hAnsi="Arial Narrow" w:cs="Times New Roman"/>
          <w:sz w:val="20"/>
          <w:szCs w:val="20"/>
        </w:rPr>
      </w:pPr>
    </w:p>
    <w:p w:rsidR="000C1B78" w:rsidRDefault="00EC3CC8" w:rsidP="00EC3CC8">
      <w:pPr>
        <w:spacing w:after="0" w:line="240" w:lineRule="auto"/>
        <w:ind w:left="720"/>
        <w:jc w:val="both"/>
        <w:rPr>
          <w:rFonts w:ascii="Arial Narrow" w:hAnsi="Arial Narrow" w:cs="Times New Roman"/>
          <w:b/>
          <w:sz w:val="20"/>
          <w:szCs w:val="20"/>
        </w:rPr>
      </w:pPr>
      <w:r>
        <w:rPr>
          <w:rFonts w:ascii="Arial Narrow" w:hAnsi="Arial Narrow" w:cs="Times New Roman"/>
          <w:b/>
          <w:sz w:val="20"/>
          <w:szCs w:val="20"/>
        </w:rPr>
        <w:t>COVENANT—TWO TABLES</w:t>
      </w:r>
      <w:r>
        <w:rPr>
          <w:rFonts w:ascii="Arial Narrow" w:hAnsi="Arial Narrow" w:cs="Times New Roman"/>
          <w:b/>
          <w:sz w:val="20"/>
          <w:szCs w:val="20"/>
        </w:rPr>
        <w:tab/>
      </w:r>
      <w:r>
        <w:rPr>
          <w:rFonts w:ascii="Arial Narrow" w:hAnsi="Arial Narrow" w:cs="Times New Roman"/>
          <w:b/>
          <w:sz w:val="20"/>
          <w:szCs w:val="20"/>
        </w:rPr>
        <w:tab/>
      </w:r>
      <w:r>
        <w:rPr>
          <w:rFonts w:ascii="Arial Narrow" w:hAnsi="Arial Narrow" w:cs="Times New Roman"/>
          <w:b/>
          <w:sz w:val="20"/>
          <w:szCs w:val="20"/>
        </w:rPr>
        <w:tab/>
      </w:r>
      <w:r>
        <w:rPr>
          <w:rFonts w:ascii="Arial Narrow" w:hAnsi="Arial Narrow" w:cs="Times New Roman"/>
          <w:b/>
          <w:sz w:val="20"/>
          <w:szCs w:val="20"/>
        </w:rPr>
        <w:tab/>
      </w:r>
      <w:r>
        <w:rPr>
          <w:rFonts w:ascii="Arial Narrow" w:hAnsi="Arial Narrow" w:cs="Times New Roman"/>
          <w:b/>
          <w:sz w:val="20"/>
          <w:szCs w:val="20"/>
        </w:rPr>
        <w:tab/>
        <w:t>COVENANT—TWO LOAVES</w:t>
      </w:r>
    </w:p>
    <w:p w:rsidR="00EC3CC8" w:rsidRDefault="00EC3CC8" w:rsidP="00EC3CC8">
      <w:pPr>
        <w:spacing w:after="0" w:line="240" w:lineRule="auto"/>
        <w:ind w:left="720"/>
        <w:jc w:val="both"/>
        <w:rPr>
          <w:rFonts w:ascii="Arial Narrow" w:hAnsi="Arial Narrow" w:cs="Times New Roman"/>
          <w:sz w:val="20"/>
          <w:szCs w:val="20"/>
        </w:rPr>
      </w:pPr>
      <w:r w:rsidRPr="00EC3CC8">
        <w:rPr>
          <w:rFonts w:ascii="Arial Narrow" w:hAnsi="Arial Narrow" w:cs="Times New Roman"/>
          <w:sz w:val="20"/>
          <w:szCs w:val="20"/>
        </w:rPr>
        <w:t>Tarrying Time</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Tarrying Time</w:t>
      </w:r>
    </w:p>
    <w:p w:rsidR="00EC3CC8" w:rsidRDefault="00EC3CC8" w:rsidP="00EC3CC8">
      <w:pPr>
        <w:spacing w:after="0" w:line="240" w:lineRule="auto"/>
        <w:ind w:left="720"/>
        <w:jc w:val="both"/>
        <w:rPr>
          <w:rFonts w:ascii="Arial Narrow" w:hAnsi="Arial Narrow" w:cs="Times New Roman"/>
          <w:sz w:val="20"/>
          <w:szCs w:val="20"/>
        </w:rPr>
      </w:pPr>
      <w:r>
        <w:rPr>
          <w:rFonts w:ascii="Arial Narrow" w:hAnsi="Arial Narrow" w:cs="Times New Roman"/>
          <w:sz w:val="20"/>
          <w:szCs w:val="20"/>
        </w:rPr>
        <w:t>46 Days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46 Years</w:t>
      </w:r>
    </w:p>
    <w:p w:rsidR="00EC3CC8" w:rsidRDefault="00EC3CC8" w:rsidP="00EC3CC8">
      <w:pPr>
        <w:spacing w:after="0" w:line="240" w:lineRule="auto"/>
        <w:ind w:left="720"/>
        <w:jc w:val="both"/>
        <w:rPr>
          <w:rFonts w:ascii="Arial Narrow" w:hAnsi="Arial Narrow" w:cs="Times New Roman"/>
          <w:sz w:val="20"/>
          <w:szCs w:val="20"/>
        </w:rPr>
      </w:pPr>
      <w:r>
        <w:rPr>
          <w:rFonts w:ascii="Arial Narrow" w:hAnsi="Arial Narrow" w:cs="Times New Roman"/>
          <w:sz w:val="20"/>
          <w:szCs w:val="20"/>
        </w:rPr>
        <w:t>Hand Removed</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Hand Removed</w:t>
      </w:r>
    </w:p>
    <w:p w:rsidR="00EC3CC8" w:rsidRDefault="00EC3CC8" w:rsidP="00EC3CC8">
      <w:pPr>
        <w:spacing w:after="0" w:line="240" w:lineRule="auto"/>
        <w:ind w:left="720"/>
        <w:jc w:val="both"/>
        <w:rPr>
          <w:rFonts w:ascii="Arial Narrow" w:hAnsi="Arial Narrow" w:cs="Times New Roman"/>
          <w:sz w:val="20"/>
          <w:szCs w:val="20"/>
        </w:rPr>
      </w:pPr>
      <w:r>
        <w:rPr>
          <w:rFonts w:ascii="Arial Narrow" w:hAnsi="Arial Narrow" w:cs="Times New Roman"/>
          <w:sz w:val="20"/>
          <w:szCs w:val="20"/>
        </w:rPr>
        <w:t>God’s Glory</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God’s Glory</w:t>
      </w:r>
    </w:p>
    <w:p w:rsidR="00EC3CC8" w:rsidRDefault="00EC3CC8" w:rsidP="00EC3CC8">
      <w:pPr>
        <w:spacing w:after="0" w:line="240" w:lineRule="auto"/>
        <w:ind w:left="720"/>
        <w:jc w:val="both"/>
        <w:rPr>
          <w:rFonts w:ascii="Arial Narrow" w:hAnsi="Arial Narrow" w:cs="Times New Roman"/>
          <w:sz w:val="20"/>
          <w:szCs w:val="20"/>
        </w:rPr>
      </w:pPr>
      <w:r>
        <w:rPr>
          <w:rFonts w:ascii="Arial Narrow" w:hAnsi="Arial Narrow" w:cs="Times New Roman"/>
          <w:sz w:val="20"/>
          <w:szCs w:val="20"/>
        </w:rPr>
        <w:t>Manifestation of Power</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Manifestation of Power</w:t>
      </w:r>
    </w:p>
    <w:p w:rsidR="00EC3CC8" w:rsidRPr="00EC3CC8" w:rsidRDefault="00105801" w:rsidP="003D0A4D">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789" type="#_x0000_t32" style="position:absolute;left:0;text-align:left;margin-left:35.25pt;margin-top:1.45pt;width:398.25pt;height:0;z-index:252641280" o:connectortype="straight"/>
        </w:pict>
      </w:r>
    </w:p>
    <w:p w:rsidR="00EC3CC8" w:rsidRDefault="00EC3CC8" w:rsidP="003D0A4D">
      <w:pPr>
        <w:spacing w:after="0" w:line="240" w:lineRule="auto"/>
        <w:jc w:val="both"/>
        <w:rPr>
          <w:rFonts w:ascii="Arial Narrow" w:hAnsi="Arial Narrow" w:cs="Times New Roman"/>
          <w:b/>
          <w:sz w:val="24"/>
          <w:szCs w:val="24"/>
        </w:rPr>
      </w:pPr>
      <w:r>
        <w:rPr>
          <w:rFonts w:ascii="Arial Narrow" w:hAnsi="Arial Narrow" w:cs="Times New Roman"/>
          <w:b/>
          <w:sz w:val="24"/>
          <w:szCs w:val="24"/>
        </w:rPr>
        <w:tab/>
        <w:t xml:space="preserve">   BEGINNING</w:t>
      </w:r>
      <w:r>
        <w:rPr>
          <w:rFonts w:ascii="Arial Narrow" w:hAnsi="Arial Narrow" w:cs="Times New Roman"/>
          <w:b/>
          <w:sz w:val="24"/>
          <w:szCs w:val="24"/>
        </w:rPr>
        <w:tab/>
      </w:r>
      <w:r>
        <w:rPr>
          <w:rFonts w:ascii="Arial Narrow" w:hAnsi="Arial Narrow" w:cs="Times New Roman"/>
          <w:b/>
          <w:sz w:val="24"/>
          <w:szCs w:val="24"/>
        </w:rPr>
        <w:tab/>
      </w:r>
      <w:r>
        <w:rPr>
          <w:rFonts w:ascii="Arial Narrow" w:hAnsi="Arial Narrow" w:cs="Times New Roman"/>
          <w:b/>
          <w:sz w:val="24"/>
          <w:szCs w:val="24"/>
        </w:rPr>
        <w:tab/>
      </w:r>
      <w:r>
        <w:rPr>
          <w:rFonts w:ascii="Arial Narrow" w:hAnsi="Arial Narrow" w:cs="Times New Roman"/>
          <w:b/>
          <w:sz w:val="24"/>
          <w:szCs w:val="24"/>
        </w:rPr>
        <w:tab/>
      </w:r>
      <w:r>
        <w:rPr>
          <w:rFonts w:ascii="Arial Narrow" w:hAnsi="Arial Narrow" w:cs="Times New Roman"/>
          <w:b/>
          <w:sz w:val="24"/>
          <w:szCs w:val="24"/>
        </w:rPr>
        <w:tab/>
      </w:r>
      <w:r>
        <w:rPr>
          <w:rFonts w:ascii="Arial Narrow" w:hAnsi="Arial Narrow" w:cs="Times New Roman"/>
          <w:b/>
          <w:sz w:val="24"/>
          <w:szCs w:val="24"/>
        </w:rPr>
        <w:tab/>
      </w:r>
      <w:r>
        <w:rPr>
          <w:rFonts w:ascii="Arial Narrow" w:hAnsi="Arial Narrow" w:cs="Times New Roman"/>
          <w:b/>
          <w:sz w:val="24"/>
          <w:szCs w:val="24"/>
        </w:rPr>
        <w:tab/>
      </w:r>
      <w:r>
        <w:rPr>
          <w:rFonts w:ascii="Arial Narrow" w:hAnsi="Arial Narrow" w:cs="Times New Roman"/>
          <w:b/>
          <w:sz w:val="24"/>
          <w:szCs w:val="24"/>
        </w:rPr>
        <w:tab/>
        <w:t>END</w:t>
      </w:r>
    </w:p>
    <w:p w:rsidR="00EC3CC8" w:rsidRDefault="00EC3CC8" w:rsidP="003D0A4D">
      <w:pPr>
        <w:spacing w:after="0" w:line="240" w:lineRule="auto"/>
        <w:jc w:val="both"/>
        <w:rPr>
          <w:rFonts w:ascii="Arial Narrow" w:hAnsi="Arial Narrow" w:cs="Times New Roman"/>
          <w:b/>
          <w:sz w:val="24"/>
          <w:szCs w:val="24"/>
        </w:rPr>
      </w:pPr>
    </w:p>
    <w:p w:rsidR="00EC3CC8" w:rsidRPr="00EC3CC8" w:rsidRDefault="00105801" w:rsidP="003D0A4D">
      <w:pPr>
        <w:spacing w:after="0" w:line="240" w:lineRule="auto"/>
        <w:jc w:val="both"/>
        <w:rPr>
          <w:rFonts w:ascii="Arial Narrow" w:hAnsi="Arial Narrow" w:cs="Times New Roman"/>
          <w:sz w:val="24"/>
          <w:szCs w:val="24"/>
        </w:rPr>
      </w:pPr>
      <w:r>
        <w:rPr>
          <w:rFonts w:ascii="Arial Narrow" w:hAnsi="Arial Narrow" w:cs="Times New Roman"/>
          <w:noProof/>
          <w:sz w:val="24"/>
          <w:szCs w:val="24"/>
        </w:rPr>
        <w:pict>
          <v:shape id="_x0000_s16798" type="#_x0000_t32" style="position:absolute;left:0;text-align:left;margin-left:370.5pt;margin-top:9.7pt;width:0;height:18.75pt;flip:y;z-index:252643328" o:connectortype="straight">
            <v:stroke endarrow="block"/>
          </v:shape>
        </w:pict>
      </w:r>
      <w:r>
        <w:rPr>
          <w:rFonts w:ascii="Arial Narrow" w:hAnsi="Arial Narrow" w:cs="Times New Roman"/>
          <w:noProof/>
          <w:sz w:val="24"/>
          <w:szCs w:val="24"/>
        </w:rPr>
        <w:pict>
          <v:shape id="_x0000_s16797" type="#_x0000_t32" style="position:absolute;left:0;text-align:left;margin-left:72.75pt;margin-top:10.45pt;width:0;height:18.75pt;flip:y;z-index:252642304" o:connectortype="straight">
            <v:stroke endarrow="block"/>
          </v:shape>
        </w:pict>
      </w:r>
      <w:r w:rsidR="00EC3CC8">
        <w:rPr>
          <w:rFonts w:ascii="Arial Narrow" w:hAnsi="Arial Narrow" w:cs="Times New Roman"/>
          <w:sz w:val="24"/>
          <w:szCs w:val="24"/>
        </w:rPr>
        <w:tab/>
        <w:t xml:space="preserve">     Pentecost</w:t>
      </w:r>
      <w:r w:rsidR="00EC3CC8">
        <w:rPr>
          <w:rFonts w:ascii="Arial Narrow" w:hAnsi="Arial Narrow" w:cs="Times New Roman"/>
          <w:sz w:val="24"/>
          <w:szCs w:val="24"/>
        </w:rPr>
        <w:tab/>
      </w:r>
      <w:r w:rsidR="00EC3CC8">
        <w:rPr>
          <w:rFonts w:ascii="Arial Narrow" w:hAnsi="Arial Narrow" w:cs="Times New Roman"/>
          <w:sz w:val="24"/>
          <w:szCs w:val="24"/>
        </w:rPr>
        <w:tab/>
      </w:r>
      <w:r w:rsidR="00EC3CC8">
        <w:rPr>
          <w:rFonts w:ascii="Arial Narrow" w:hAnsi="Arial Narrow" w:cs="Times New Roman"/>
          <w:sz w:val="24"/>
          <w:szCs w:val="24"/>
        </w:rPr>
        <w:tab/>
      </w:r>
      <w:r w:rsidR="00EC3CC8">
        <w:rPr>
          <w:rFonts w:ascii="Arial Narrow" w:hAnsi="Arial Narrow" w:cs="Times New Roman"/>
          <w:sz w:val="24"/>
          <w:szCs w:val="24"/>
        </w:rPr>
        <w:tab/>
      </w:r>
      <w:r w:rsidR="00EC3CC8">
        <w:rPr>
          <w:rFonts w:ascii="Arial Narrow" w:hAnsi="Arial Narrow" w:cs="Times New Roman"/>
          <w:sz w:val="24"/>
          <w:szCs w:val="24"/>
        </w:rPr>
        <w:tab/>
      </w:r>
      <w:r w:rsidR="00EC3CC8">
        <w:rPr>
          <w:rFonts w:ascii="Arial Narrow" w:hAnsi="Arial Narrow" w:cs="Times New Roman"/>
          <w:sz w:val="24"/>
          <w:szCs w:val="24"/>
        </w:rPr>
        <w:tab/>
      </w:r>
      <w:r w:rsidR="00EC3CC8">
        <w:rPr>
          <w:rFonts w:ascii="Arial Narrow" w:hAnsi="Arial Narrow" w:cs="Times New Roman"/>
          <w:sz w:val="24"/>
          <w:szCs w:val="24"/>
        </w:rPr>
        <w:tab/>
        <w:t xml:space="preserve">        Pentecost</w:t>
      </w:r>
    </w:p>
    <w:p w:rsidR="000C1B78" w:rsidRDefault="00EC3CC8" w:rsidP="003D0A4D">
      <w:pPr>
        <w:spacing w:after="0" w:line="240" w:lineRule="auto"/>
        <w:jc w:val="both"/>
        <w:rPr>
          <w:rFonts w:ascii="Arial Narrow" w:hAnsi="Arial Narrow" w:cs="Times New Roman"/>
          <w:sz w:val="20"/>
          <w:szCs w:val="20"/>
        </w:rPr>
      </w:pPr>
      <w:r>
        <w:rPr>
          <w:rFonts w:ascii="Arial Narrow" w:hAnsi="Arial Narrow" w:cs="Times New Roman"/>
          <w:sz w:val="20"/>
          <w:szCs w:val="20"/>
        </w:rPr>
        <w:tab/>
      </w:r>
    </w:p>
    <w:p w:rsidR="00EC3CC8" w:rsidRDefault="00105801" w:rsidP="003D0A4D">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800" type="#_x0000_t32" style="position:absolute;left:0;text-align:left;margin-left:234pt;margin-top:4pt;width:136.5pt;height:0;flip:x;z-index:252645376" o:connectortype="straight">
            <v:stroke endarrow="block"/>
          </v:shape>
        </w:pict>
      </w:r>
      <w:r>
        <w:rPr>
          <w:rFonts w:ascii="Arial Narrow" w:hAnsi="Arial Narrow" w:cs="Times New Roman"/>
          <w:noProof/>
          <w:sz w:val="20"/>
          <w:szCs w:val="20"/>
        </w:rPr>
        <w:pict>
          <v:shape id="_x0000_s16799" type="#_x0000_t32" style="position:absolute;left:0;text-align:left;margin-left:72.75pt;margin-top:3.95pt;width:140.25pt;height:0;z-index:252644352" o:connectortype="straight">
            <v:stroke endarrow="block"/>
          </v:shape>
        </w:pict>
      </w:r>
      <w:r w:rsidR="00EC3CC8">
        <w:rPr>
          <w:rFonts w:ascii="Arial Narrow" w:hAnsi="Arial Narrow" w:cs="Times New Roman"/>
          <w:sz w:val="20"/>
          <w:szCs w:val="20"/>
        </w:rPr>
        <w:tab/>
      </w:r>
      <w:r w:rsidR="00EC3CC8">
        <w:rPr>
          <w:rFonts w:ascii="Arial Narrow" w:hAnsi="Arial Narrow" w:cs="Times New Roman"/>
          <w:sz w:val="20"/>
          <w:szCs w:val="20"/>
        </w:rPr>
        <w:tab/>
      </w:r>
      <w:r w:rsidR="00EC3CC8">
        <w:rPr>
          <w:rFonts w:ascii="Arial Narrow" w:hAnsi="Arial Narrow" w:cs="Times New Roman"/>
          <w:sz w:val="20"/>
          <w:szCs w:val="20"/>
        </w:rPr>
        <w:tab/>
      </w:r>
      <w:r w:rsidR="00EC3CC8">
        <w:rPr>
          <w:rFonts w:ascii="Arial Narrow" w:hAnsi="Arial Narrow" w:cs="Times New Roman"/>
          <w:sz w:val="20"/>
          <w:szCs w:val="20"/>
        </w:rPr>
        <w:tab/>
      </w:r>
      <w:r w:rsidR="00EC3CC8">
        <w:rPr>
          <w:rFonts w:ascii="Arial Narrow" w:hAnsi="Arial Narrow" w:cs="Times New Roman"/>
          <w:sz w:val="20"/>
          <w:szCs w:val="20"/>
        </w:rPr>
        <w:tab/>
      </w:r>
      <w:r w:rsidR="00EC3CC8">
        <w:rPr>
          <w:rFonts w:ascii="Arial Narrow" w:hAnsi="Arial Narrow" w:cs="Times New Roman"/>
          <w:sz w:val="20"/>
          <w:szCs w:val="20"/>
        </w:rPr>
        <w:tab/>
        <w:t xml:space="preserve"> </w:t>
      </w:r>
      <w:r w:rsidR="00996215">
        <w:rPr>
          <w:rFonts w:ascii="Arial Narrow" w:hAnsi="Arial Narrow" w:cs="Times New Roman"/>
          <w:sz w:val="20"/>
          <w:szCs w:val="20"/>
        </w:rPr>
        <w:t xml:space="preserve"> </w:t>
      </w:r>
      <w:r w:rsidR="00EC3CC8">
        <w:rPr>
          <w:rFonts w:ascii="Arial Narrow" w:hAnsi="Arial Narrow" w:cs="Times New Roman"/>
          <w:sz w:val="20"/>
          <w:szCs w:val="20"/>
        </w:rPr>
        <w:t>to</w:t>
      </w:r>
    </w:p>
    <w:p w:rsidR="000C1B78" w:rsidRDefault="000C1B78" w:rsidP="003D0A4D">
      <w:pPr>
        <w:spacing w:after="0" w:line="240" w:lineRule="auto"/>
        <w:jc w:val="both"/>
        <w:rPr>
          <w:rFonts w:ascii="Arial Narrow" w:hAnsi="Arial Narrow" w:cs="Times New Roman"/>
          <w:sz w:val="20"/>
          <w:szCs w:val="20"/>
        </w:rPr>
      </w:pPr>
    </w:p>
    <w:p w:rsidR="006239D8" w:rsidRPr="000C1B78" w:rsidRDefault="00440AC0" w:rsidP="003D0A4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30</w:t>
      </w:r>
      <w:r w:rsidR="000C1B78">
        <w:rPr>
          <w:rFonts w:ascii="Times New Roman" w:hAnsi="Times New Roman" w:cs="Times New Roman"/>
          <w:i/>
          <w:sz w:val="24"/>
          <w:szCs w:val="24"/>
        </w:rPr>
        <w:t>.</w:t>
      </w:r>
    </w:p>
    <w:p w:rsidR="006239D8" w:rsidRPr="000C1B78" w:rsidRDefault="006239D8" w:rsidP="003D0A4D">
      <w:pPr>
        <w:spacing w:after="0" w:line="240" w:lineRule="auto"/>
        <w:jc w:val="both"/>
        <w:rPr>
          <w:rFonts w:ascii="Times New Roman" w:hAnsi="Times New Roman" w:cs="Times New Roman"/>
          <w:sz w:val="24"/>
          <w:szCs w:val="24"/>
        </w:rPr>
      </w:pPr>
    </w:p>
    <w:p w:rsidR="009C5B84" w:rsidRDefault="009C5B84" w:rsidP="003D0A4D">
      <w:pPr>
        <w:spacing w:after="0" w:line="240" w:lineRule="auto"/>
        <w:jc w:val="both"/>
        <w:rPr>
          <w:rFonts w:ascii="Times New Roman" w:hAnsi="Times New Roman" w:cs="Times New Roman"/>
          <w:sz w:val="24"/>
          <w:szCs w:val="24"/>
        </w:rPr>
      </w:pPr>
    </w:p>
    <w:p w:rsidR="009C5B84" w:rsidRPr="009C5B84" w:rsidRDefault="009C5B84" w:rsidP="003D0A4D">
      <w:pPr>
        <w:spacing w:after="0" w:line="240" w:lineRule="auto"/>
        <w:jc w:val="both"/>
        <w:rPr>
          <w:rFonts w:ascii="Times New Roman Bold" w:hAnsi="Times New Roman Bold" w:cs="Times New Roman"/>
          <w:b/>
          <w:smallCaps/>
          <w:sz w:val="24"/>
          <w:szCs w:val="24"/>
        </w:rPr>
      </w:pPr>
      <w:r w:rsidRPr="009C5B84">
        <w:rPr>
          <w:rFonts w:ascii="Times New Roman Bold" w:hAnsi="Times New Roman Bold" w:cs="Times New Roman"/>
          <w:b/>
          <w:smallCaps/>
          <w:sz w:val="24"/>
          <w:szCs w:val="24"/>
        </w:rPr>
        <w:t>A Tarrying Time, Two Tables, Forty-Six Days and the Sanctuary</w:t>
      </w:r>
    </w:p>
    <w:p w:rsidR="009C5B84" w:rsidRDefault="00922051" w:rsidP="0092205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9C5B84">
        <w:rPr>
          <w:rFonts w:ascii="Times New Roman" w:hAnsi="Times New Roman" w:cs="Times New Roman"/>
          <w:sz w:val="24"/>
          <w:szCs w:val="24"/>
        </w:rPr>
        <w:t>nd we are going to read from Exodus 24:1.  We are going to note the various waymarks that are in this illustration.</w:t>
      </w:r>
    </w:p>
    <w:p w:rsidR="009C5B84" w:rsidRDefault="00E61B9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Exodus</w:t>
      </w:r>
      <w:r w:rsidR="009C5B84">
        <w:rPr>
          <w:rFonts w:ascii="Times New Roman" w:hAnsi="Times New Roman" w:cs="Times New Roman"/>
          <w:sz w:val="24"/>
          <w:szCs w:val="24"/>
        </w:rPr>
        <w:t xml:space="preserve"> 24, verse 1, it says,</w:t>
      </w:r>
    </w:p>
    <w:p w:rsidR="009C5B84" w:rsidRDefault="007B46FA" w:rsidP="007B46F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he said unto Moses, come up unto the </w:t>
      </w:r>
      <w:r w:rsidRPr="007B46FA">
        <w:rPr>
          <w:rFonts w:ascii="Times New Roman" w:hAnsi="Times New Roman" w:cs="Times New Roman"/>
          <w:smallCaps/>
          <w:sz w:val="24"/>
          <w:szCs w:val="24"/>
        </w:rPr>
        <w:t>Lord</w:t>
      </w:r>
      <w:r>
        <w:rPr>
          <w:rFonts w:ascii="Times New Roman" w:hAnsi="Times New Roman" w:cs="Times New Roman"/>
          <w:sz w:val="24"/>
          <w:szCs w:val="24"/>
        </w:rPr>
        <w:t>, thou, and Aaron, Nadab, and Abihu, and seventy of the elders of Israel: and worship ye afar off.”  Exodus 24:1 (KJV).</w:t>
      </w:r>
    </w:p>
    <w:p w:rsidR="007B46FA" w:rsidRDefault="007B46FA" w:rsidP="007B46FA">
      <w:pPr>
        <w:spacing w:after="0" w:line="240" w:lineRule="auto"/>
        <w:ind w:left="720" w:right="720"/>
        <w:jc w:val="both"/>
        <w:rPr>
          <w:rFonts w:ascii="Times New Roman" w:hAnsi="Times New Roman" w:cs="Times New Roman"/>
          <w:sz w:val="24"/>
          <w:szCs w:val="24"/>
        </w:rPr>
      </w:pPr>
    </w:p>
    <w:p w:rsidR="007B46FA" w:rsidRDefault="007B46FA" w:rsidP="007B46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calling Moses up to Sinai now to receive the Law, to receive the instructions on building the sanctuary.</w:t>
      </w:r>
    </w:p>
    <w:p w:rsidR="007B46FA" w:rsidRDefault="007B46FA" w:rsidP="007B46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jump ahead to verse 6, it says,</w:t>
      </w:r>
    </w:p>
    <w:p w:rsidR="007B46FA" w:rsidRDefault="007B46FA" w:rsidP="007B46FA">
      <w:pPr>
        <w:spacing w:after="0" w:line="240" w:lineRule="auto"/>
        <w:jc w:val="both"/>
        <w:rPr>
          <w:rFonts w:ascii="Times New Roman" w:hAnsi="Times New Roman" w:cs="Times New Roman"/>
          <w:sz w:val="24"/>
          <w:szCs w:val="24"/>
        </w:rPr>
      </w:pPr>
    </w:p>
    <w:p w:rsidR="007B46FA" w:rsidRPr="007B46FA" w:rsidRDefault="007B46FA" w:rsidP="007B46F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And Moses took half of the blood, and put it in basons; and half of the blood h</w:t>
      </w:r>
      <w:r w:rsidR="00801225">
        <w:rPr>
          <w:rFonts w:ascii="Times New Roman" w:hAnsi="Times New Roman" w:cs="Times New Roman"/>
          <w:sz w:val="24"/>
          <w:szCs w:val="24"/>
        </w:rPr>
        <w:t>e sprinkled on the altar.”  Exod</w:t>
      </w:r>
      <w:r>
        <w:rPr>
          <w:rFonts w:ascii="Times New Roman" w:hAnsi="Times New Roman" w:cs="Times New Roman"/>
          <w:sz w:val="24"/>
          <w:szCs w:val="24"/>
        </w:rPr>
        <w:t>us 24:6 (KJV).</w:t>
      </w:r>
    </w:p>
    <w:p w:rsidR="006239D8" w:rsidRPr="000C1B78" w:rsidRDefault="006239D8" w:rsidP="003D0A4D">
      <w:pPr>
        <w:spacing w:after="0" w:line="240" w:lineRule="auto"/>
        <w:jc w:val="both"/>
        <w:rPr>
          <w:rFonts w:ascii="Times New Roman" w:hAnsi="Times New Roman" w:cs="Times New Roman"/>
          <w:sz w:val="24"/>
          <w:szCs w:val="24"/>
        </w:rPr>
      </w:pPr>
    </w:p>
    <w:p w:rsidR="006239D8" w:rsidRDefault="007B46FA"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has made an altar before he was being called up, and now he is anointing the altar, cleansing the altar, initiating the worship at the altar.</w:t>
      </w:r>
    </w:p>
    <w:p w:rsidR="007B46FA" w:rsidRDefault="007B46FA" w:rsidP="003D0A4D">
      <w:pPr>
        <w:spacing w:after="0" w:line="240" w:lineRule="auto"/>
        <w:jc w:val="both"/>
        <w:rPr>
          <w:rFonts w:ascii="Times New Roman" w:hAnsi="Times New Roman" w:cs="Times New Roman"/>
          <w:sz w:val="24"/>
          <w:szCs w:val="24"/>
        </w:rPr>
      </w:pPr>
    </w:p>
    <w:p w:rsidR="007B46FA" w:rsidRDefault="007B46FA"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9097D">
        <w:rPr>
          <w:rFonts w:ascii="Times New Roman" w:hAnsi="Times New Roman" w:cs="Times New Roman"/>
          <w:sz w:val="24"/>
          <w:szCs w:val="24"/>
        </w:rPr>
        <w:t>Continuing with v</w:t>
      </w:r>
      <w:r>
        <w:rPr>
          <w:rFonts w:ascii="Times New Roman" w:hAnsi="Times New Roman" w:cs="Times New Roman"/>
          <w:sz w:val="24"/>
          <w:szCs w:val="24"/>
        </w:rPr>
        <w:t>erse 7,</w:t>
      </w:r>
    </w:p>
    <w:p w:rsidR="007B46FA" w:rsidRDefault="007B46FA" w:rsidP="003D0A4D">
      <w:pPr>
        <w:spacing w:after="0" w:line="240" w:lineRule="auto"/>
        <w:jc w:val="both"/>
        <w:rPr>
          <w:rFonts w:ascii="Times New Roman" w:hAnsi="Times New Roman" w:cs="Times New Roman"/>
          <w:sz w:val="24"/>
          <w:szCs w:val="24"/>
        </w:rPr>
      </w:pPr>
    </w:p>
    <w:p w:rsidR="007B46FA" w:rsidRPr="0029097D" w:rsidRDefault="007B46FA" w:rsidP="007B46F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he took the book of the covenant, and read in the audience of the people:  and they said, All that the </w:t>
      </w:r>
      <w:r w:rsidRPr="0029097D">
        <w:rPr>
          <w:rFonts w:ascii="Times New Roman" w:hAnsi="Times New Roman" w:cs="Times New Roman"/>
          <w:smallCaps/>
          <w:sz w:val="24"/>
          <w:szCs w:val="24"/>
        </w:rPr>
        <w:t>Lord</w:t>
      </w:r>
      <w:r>
        <w:rPr>
          <w:rFonts w:ascii="Times New Roman" w:hAnsi="Times New Roman" w:cs="Times New Roman"/>
          <w:sz w:val="24"/>
          <w:szCs w:val="24"/>
        </w:rPr>
        <w:t xml:space="preserve"> hath said will we do, and be obedient.</w:t>
      </w:r>
      <w:r w:rsidR="0029097D">
        <w:rPr>
          <w:rFonts w:ascii="Times New Roman" w:hAnsi="Times New Roman" w:cs="Times New Roman"/>
          <w:sz w:val="24"/>
          <w:szCs w:val="24"/>
        </w:rPr>
        <w:t xml:space="preserve">  </w:t>
      </w:r>
      <w:r w:rsidR="0029097D">
        <w:rPr>
          <w:rFonts w:ascii="Times New Roman" w:hAnsi="Times New Roman" w:cs="Times New Roman"/>
          <w:sz w:val="24"/>
          <w:szCs w:val="24"/>
          <w:vertAlign w:val="superscript"/>
        </w:rPr>
        <w:t>8</w:t>
      </w:r>
      <w:r w:rsidR="0029097D">
        <w:rPr>
          <w:rFonts w:ascii="Times New Roman" w:hAnsi="Times New Roman" w:cs="Times New Roman"/>
          <w:sz w:val="24"/>
          <w:szCs w:val="24"/>
        </w:rPr>
        <w:t xml:space="preserve">And Moses took the blood and sprinkled </w:t>
      </w:r>
      <w:r w:rsidR="0029097D">
        <w:rPr>
          <w:rFonts w:ascii="Times New Roman" w:hAnsi="Times New Roman" w:cs="Times New Roman"/>
          <w:i/>
          <w:sz w:val="24"/>
          <w:szCs w:val="24"/>
        </w:rPr>
        <w:t>it</w:t>
      </w:r>
      <w:r w:rsidR="0029097D">
        <w:rPr>
          <w:rFonts w:ascii="Times New Roman" w:hAnsi="Times New Roman" w:cs="Times New Roman"/>
          <w:sz w:val="24"/>
          <w:szCs w:val="24"/>
        </w:rPr>
        <w:t xml:space="preserve"> on the people, and said, Behold the blood of the covenant, which the </w:t>
      </w:r>
      <w:r w:rsidR="0029097D" w:rsidRPr="0029097D">
        <w:rPr>
          <w:rFonts w:ascii="Times New Roman" w:hAnsi="Times New Roman" w:cs="Times New Roman"/>
          <w:smallCaps/>
          <w:sz w:val="24"/>
          <w:szCs w:val="24"/>
        </w:rPr>
        <w:t>Lord</w:t>
      </w:r>
      <w:r w:rsidR="0029097D">
        <w:rPr>
          <w:rFonts w:ascii="Times New Roman" w:hAnsi="Times New Roman" w:cs="Times New Roman"/>
          <w:sz w:val="24"/>
          <w:szCs w:val="24"/>
        </w:rPr>
        <w:t xml:space="preserve"> hath made with you concerning all these words.”  Exodus 24:7-8 (KJV).</w:t>
      </w:r>
    </w:p>
    <w:p w:rsidR="007B46FA" w:rsidRDefault="007B46FA" w:rsidP="003D0A4D">
      <w:pPr>
        <w:spacing w:after="0" w:line="240" w:lineRule="auto"/>
        <w:jc w:val="both"/>
        <w:rPr>
          <w:rFonts w:ascii="Times New Roman" w:hAnsi="Times New Roman" w:cs="Times New Roman"/>
          <w:sz w:val="24"/>
          <w:szCs w:val="24"/>
        </w:rPr>
      </w:pPr>
    </w:p>
    <w:p w:rsidR="0029097D" w:rsidRDefault="0029097D"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story about them going upon Sinai is the story of the covenant [Two Tables].  All right?</w:t>
      </w:r>
    </w:p>
    <w:p w:rsidR="0029097D" w:rsidRDefault="0029097D"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going forward to verse 12 of Exodus 24, it says,</w:t>
      </w:r>
    </w:p>
    <w:p w:rsidR="0029097D" w:rsidRDefault="0029097D" w:rsidP="003D0A4D">
      <w:pPr>
        <w:spacing w:after="0" w:line="240" w:lineRule="auto"/>
        <w:jc w:val="both"/>
        <w:rPr>
          <w:rFonts w:ascii="Times New Roman" w:hAnsi="Times New Roman" w:cs="Times New Roman"/>
          <w:sz w:val="24"/>
          <w:szCs w:val="24"/>
        </w:rPr>
      </w:pPr>
    </w:p>
    <w:p w:rsidR="0029097D" w:rsidRDefault="0029097D" w:rsidP="0029097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the </w:t>
      </w:r>
      <w:r w:rsidRPr="0029097D">
        <w:rPr>
          <w:rFonts w:ascii="Times New Roman" w:hAnsi="Times New Roman" w:cs="Times New Roman"/>
          <w:smallCaps/>
          <w:sz w:val="24"/>
          <w:szCs w:val="24"/>
        </w:rPr>
        <w:t>Lord</w:t>
      </w:r>
      <w:r>
        <w:rPr>
          <w:rFonts w:ascii="Times New Roman" w:hAnsi="Times New Roman" w:cs="Times New Roman"/>
          <w:sz w:val="24"/>
          <w:szCs w:val="24"/>
        </w:rPr>
        <w:t xml:space="preserve"> said unto Moses, Come up to me into the mount, and be there: and I will give thee tables of stone,”—</w:t>
      </w:r>
    </w:p>
    <w:p w:rsidR="0029097D" w:rsidRDefault="0029097D" w:rsidP="0029097D">
      <w:pPr>
        <w:spacing w:after="0" w:line="240" w:lineRule="auto"/>
        <w:ind w:left="720" w:right="720" w:firstLine="720"/>
        <w:jc w:val="both"/>
        <w:rPr>
          <w:rFonts w:ascii="Times New Roman" w:hAnsi="Times New Roman" w:cs="Times New Roman"/>
          <w:sz w:val="24"/>
          <w:szCs w:val="24"/>
        </w:rPr>
      </w:pPr>
    </w:p>
    <w:p w:rsidR="0029097D" w:rsidRDefault="0029097D" w:rsidP="002909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tables?</w:t>
      </w:r>
    </w:p>
    <w:p w:rsidR="0029097D" w:rsidRDefault="0029097D" w:rsidP="002909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Two.</w:t>
      </w:r>
    </w:p>
    <w:p w:rsidR="0029097D" w:rsidRDefault="0029097D" w:rsidP="002909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Two Tables.</w:t>
      </w:r>
    </w:p>
    <w:p w:rsidR="0029097D" w:rsidRDefault="0029097D" w:rsidP="0029097D">
      <w:pPr>
        <w:spacing w:after="0" w:line="240" w:lineRule="auto"/>
        <w:ind w:left="720" w:right="720" w:firstLine="720"/>
        <w:jc w:val="both"/>
        <w:rPr>
          <w:rFonts w:ascii="Times New Roman" w:hAnsi="Times New Roman" w:cs="Times New Roman"/>
          <w:sz w:val="24"/>
          <w:szCs w:val="24"/>
        </w:rPr>
      </w:pPr>
    </w:p>
    <w:p w:rsidR="0029097D" w:rsidRDefault="0029097D" w:rsidP="002909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a law, and commandments which I have written; that thou mayest teach them.  </w:t>
      </w:r>
      <w:r>
        <w:rPr>
          <w:rFonts w:ascii="Times New Roman" w:hAnsi="Times New Roman" w:cs="Times New Roman"/>
          <w:sz w:val="24"/>
          <w:szCs w:val="24"/>
          <w:vertAlign w:val="superscript"/>
        </w:rPr>
        <w:t>13</w:t>
      </w:r>
      <w:r>
        <w:rPr>
          <w:rFonts w:ascii="Times New Roman" w:hAnsi="Times New Roman" w:cs="Times New Roman"/>
          <w:sz w:val="24"/>
          <w:szCs w:val="24"/>
        </w:rPr>
        <w:t xml:space="preserve">And Moses rose up, and his minister Joshua:  and Moses went up into the mount of God.  </w:t>
      </w:r>
      <w:r>
        <w:rPr>
          <w:rFonts w:ascii="Times New Roman" w:hAnsi="Times New Roman" w:cs="Times New Roman"/>
          <w:sz w:val="24"/>
          <w:szCs w:val="24"/>
          <w:vertAlign w:val="superscript"/>
        </w:rPr>
        <w:t>14</w:t>
      </w:r>
      <w:r>
        <w:rPr>
          <w:rFonts w:ascii="Times New Roman" w:hAnsi="Times New Roman" w:cs="Times New Roman"/>
          <w:sz w:val="24"/>
          <w:szCs w:val="24"/>
        </w:rPr>
        <w:t xml:space="preserve">And he said to the elders,”—what?—“Tarry ye here for us, until we come again unto you:  and, behold, Aaron and Hur </w:t>
      </w:r>
      <w:r>
        <w:rPr>
          <w:rFonts w:ascii="Times New Roman" w:hAnsi="Times New Roman" w:cs="Times New Roman"/>
          <w:i/>
          <w:sz w:val="24"/>
          <w:szCs w:val="24"/>
        </w:rPr>
        <w:t>are</w:t>
      </w:r>
      <w:r>
        <w:rPr>
          <w:rFonts w:ascii="Times New Roman" w:hAnsi="Times New Roman" w:cs="Times New Roman"/>
          <w:sz w:val="24"/>
          <w:szCs w:val="24"/>
        </w:rPr>
        <w:t xml:space="preserve"> with you:  if any man have any matters to do, let him come unto them.</w:t>
      </w:r>
    </w:p>
    <w:p w:rsidR="0029097D" w:rsidRPr="00F858D5" w:rsidRDefault="0029097D" w:rsidP="002909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F858D5">
        <w:rPr>
          <w:rFonts w:ascii="Times New Roman" w:hAnsi="Times New Roman" w:cs="Times New Roman"/>
          <w:sz w:val="24"/>
          <w:szCs w:val="24"/>
          <w:vertAlign w:val="superscript"/>
        </w:rPr>
        <w:t>15</w:t>
      </w:r>
      <w:r>
        <w:rPr>
          <w:rFonts w:ascii="Times New Roman" w:hAnsi="Times New Roman" w:cs="Times New Roman"/>
          <w:sz w:val="24"/>
          <w:szCs w:val="24"/>
        </w:rPr>
        <w:t xml:space="preserve">And Moses went up into the mount, and a cloud covered the mount, </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the glory of the </w:t>
      </w:r>
      <w:r w:rsidRPr="0029097D">
        <w:rPr>
          <w:rFonts w:ascii="Times New Roman" w:hAnsi="Times New Roman" w:cs="Times New Roman"/>
          <w:smallCaps/>
          <w:sz w:val="24"/>
          <w:szCs w:val="24"/>
        </w:rPr>
        <w:t>Lord</w:t>
      </w:r>
      <w:r>
        <w:rPr>
          <w:rFonts w:ascii="Times New Roman" w:hAnsi="Times New Roman" w:cs="Times New Roman"/>
          <w:sz w:val="24"/>
          <w:szCs w:val="24"/>
        </w:rPr>
        <w:t xml:space="preserve"> abode upon mount Sinai, </w:t>
      </w:r>
      <w:r w:rsidR="00F858D5">
        <w:rPr>
          <w:rFonts w:ascii="Times New Roman" w:hAnsi="Times New Roman" w:cs="Times New Roman"/>
          <w:sz w:val="24"/>
          <w:szCs w:val="24"/>
        </w:rPr>
        <w:t xml:space="preserve">and the cloud covered it six days:  and the seventh day he called unto Moses out of the midst of the cloud.  </w:t>
      </w:r>
      <w:r w:rsidR="00F858D5">
        <w:rPr>
          <w:rFonts w:ascii="Times New Roman" w:hAnsi="Times New Roman" w:cs="Times New Roman"/>
          <w:sz w:val="24"/>
          <w:szCs w:val="24"/>
          <w:vertAlign w:val="superscript"/>
        </w:rPr>
        <w:t>17</w:t>
      </w:r>
      <w:r w:rsidR="00F858D5">
        <w:rPr>
          <w:rFonts w:ascii="Times New Roman" w:hAnsi="Times New Roman" w:cs="Times New Roman"/>
          <w:sz w:val="24"/>
          <w:szCs w:val="24"/>
        </w:rPr>
        <w:t xml:space="preserve">And the sight of the glory of the </w:t>
      </w:r>
      <w:r w:rsidR="00F858D5" w:rsidRPr="00F858D5">
        <w:rPr>
          <w:rFonts w:ascii="Times New Roman" w:hAnsi="Times New Roman" w:cs="Times New Roman"/>
          <w:smallCaps/>
          <w:sz w:val="24"/>
          <w:szCs w:val="24"/>
        </w:rPr>
        <w:t>Lord</w:t>
      </w:r>
      <w:r w:rsidR="00F858D5">
        <w:rPr>
          <w:rFonts w:ascii="Times New Roman" w:hAnsi="Times New Roman" w:cs="Times New Roman"/>
          <w:sz w:val="24"/>
          <w:szCs w:val="24"/>
        </w:rPr>
        <w:t xml:space="preserve"> </w:t>
      </w:r>
      <w:r w:rsidR="00F858D5">
        <w:rPr>
          <w:rFonts w:ascii="Times New Roman" w:hAnsi="Times New Roman" w:cs="Times New Roman"/>
          <w:i/>
          <w:sz w:val="24"/>
          <w:szCs w:val="24"/>
        </w:rPr>
        <w:t>was</w:t>
      </w:r>
      <w:r w:rsidR="00F858D5">
        <w:rPr>
          <w:rFonts w:ascii="Times New Roman" w:hAnsi="Times New Roman" w:cs="Times New Roman"/>
          <w:sz w:val="24"/>
          <w:szCs w:val="24"/>
        </w:rPr>
        <w:t xml:space="preserve"> like devouring fire on the top of the mount in the eyes of the children of Israel.  </w:t>
      </w:r>
      <w:r w:rsidR="00F858D5">
        <w:rPr>
          <w:rFonts w:ascii="Times New Roman" w:hAnsi="Times New Roman" w:cs="Times New Roman"/>
          <w:sz w:val="24"/>
          <w:szCs w:val="24"/>
          <w:vertAlign w:val="superscript"/>
        </w:rPr>
        <w:t>18</w:t>
      </w:r>
      <w:r w:rsidR="00F858D5">
        <w:rPr>
          <w:rFonts w:ascii="Times New Roman" w:hAnsi="Times New Roman" w:cs="Times New Roman"/>
          <w:sz w:val="24"/>
          <w:szCs w:val="24"/>
        </w:rPr>
        <w:t>And Moses went into the midst of the cloud, and gat him up into the mount:  and Moses was in the mount forty days and forty nights.”  Exodus 24:12-18 (KJV).</w:t>
      </w:r>
    </w:p>
    <w:p w:rsidR="0029097D" w:rsidRDefault="0029097D" w:rsidP="003D0A4D">
      <w:pPr>
        <w:spacing w:after="0" w:line="240" w:lineRule="auto"/>
        <w:jc w:val="both"/>
        <w:rPr>
          <w:rFonts w:ascii="Times New Roman" w:hAnsi="Times New Roman" w:cs="Times New Roman"/>
          <w:sz w:val="24"/>
          <w:szCs w:val="24"/>
        </w:rPr>
      </w:pPr>
    </w:p>
    <w:p w:rsidR="00F858D5" w:rsidRDefault="00F858D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this history includes a Tarrying Time:  the 70 elders are told to tarry on the mount.  It encompasses 46 days (six days, and then on the seventh day he is called into the cloud and he is there forty days:  6 and 40 is 46).  And, we see a manifestation of God’s power, and he [Moses] is going to receive the </w:t>
      </w:r>
      <w:r w:rsidR="00D90A97">
        <w:rPr>
          <w:rFonts w:ascii="Times New Roman" w:hAnsi="Times New Roman" w:cs="Times New Roman"/>
          <w:sz w:val="24"/>
          <w:szCs w:val="24"/>
        </w:rPr>
        <w:t xml:space="preserve">Two </w:t>
      </w:r>
      <w:r>
        <w:rPr>
          <w:rFonts w:ascii="Times New Roman" w:hAnsi="Times New Roman" w:cs="Times New Roman"/>
          <w:sz w:val="24"/>
          <w:szCs w:val="24"/>
        </w:rPr>
        <w:t>Tables of the Law in this covenant history.</w:t>
      </w:r>
    </w:p>
    <w:p w:rsidR="00F858D5" w:rsidRDefault="00F858D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commenting on this history, from </w:t>
      </w:r>
      <w:r>
        <w:rPr>
          <w:rFonts w:ascii="Times New Roman" w:hAnsi="Times New Roman" w:cs="Times New Roman"/>
          <w:i/>
          <w:sz w:val="24"/>
          <w:szCs w:val="24"/>
        </w:rPr>
        <w:t xml:space="preserve">Patriarchs and Prophets, </w:t>
      </w:r>
      <w:r>
        <w:rPr>
          <w:rFonts w:ascii="Times New Roman" w:hAnsi="Times New Roman" w:cs="Times New Roman"/>
          <w:sz w:val="24"/>
          <w:szCs w:val="24"/>
        </w:rPr>
        <w:t>pages 313-314, says,</w:t>
      </w:r>
    </w:p>
    <w:p w:rsidR="00F858D5" w:rsidRDefault="00F858D5" w:rsidP="003D0A4D">
      <w:pPr>
        <w:spacing w:after="0" w:line="240" w:lineRule="auto"/>
        <w:jc w:val="both"/>
        <w:rPr>
          <w:rFonts w:ascii="Times New Roman" w:hAnsi="Times New Roman" w:cs="Times New Roman"/>
          <w:sz w:val="24"/>
          <w:szCs w:val="24"/>
        </w:rPr>
      </w:pPr>
    </w:p>
    <w:p w:rsidR="00F858D5" w:rsidRPr="00F858D5" w:rsidRDefault="00F858D5" w:rsidP="00F858D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858D5">
        <w:rPr>
          <w:rFonts w:ascii="Times New Roman" w:hAnsi="Times New Roman" w:cs="Times New Roman"/>
          <w:sz w:val="24"/>
          <w:szCs w:val="24"/>
        </w:rPr>
        <w:t>“</w:t>
      </w:r>
      <w:r w:rsidRPr="00F858D5">
        <w:rPr>
          <w:rFonts w:ascii="Times New Roman" w:hAnsi="Times New Roman" w:cs="Times New Roman"/>
          <w:b/>
          <w:bCs/>
          <w:sz w:val="24"/>
          <w:szCs w:val="24"/>
        </w:rPr>
        <w:t>Upon the seventh day</w:t>
      </w:r>
      <w:r w:rsidRPr="00F858D5">
        <w:rPr>
          <w:rFonts w:ascii="Times New Roman" w:hAnsi="Times New Roman" w:cs="Times New Roman"/>
          <w:sz w:val="24"/>
          <w:szCs w:val="24"/>
        </w:rPr>
        <w:t>, which was the Sabbath, Moses was called up into the</w:t>
      </w:r>
      <w:r>
        <w:rPr>
          <w:rFonts w:ascii="Times New Roman" w:hAnsi="Times New Roman" w:cs="Times New Roman"/>
          <w:sz w:val="24"/>
          <w:szCs w:val="24"/>
        </w:rPr>
        <w:t xml:space="preserve"> </w:t>
      </w:r>
      <w:r w:rsidRPr="00F858D5">
        <w:rPr>
          <w:rFonts w:ascii="Times New Roman" w:hAnsi="Times New Roman" w:cs="Times New Roman"/>
          <w:sz w:val="24"/>
          <w:szCs w:val="24"/>
        </w:rPr>
        <w:t>cloud. The thick cloud opened in the sight of all Israel, and the glory of the Lord broke</w:t>
      </w:r>
      <w:r>
        <w:rPr>
          <w:rFonts w:ascii="Times New Roman" w:hAnsi="Times New Roman" w:cs="Times New Roman"/>
          <w:sz w:val="24"/>
          <w:szCs w:val="24"/>
        </w:rPr>
        <w:t xml:space="preserve"> </w:t>
      </w:r>
      <w:r w:rsidRPr="00F858D5">
        <w:rPr>
          <w:rFonts w:ascii="Times New Roman" w:hAnsi="Times New Roman" w:cs="Times New Roman"/>
          <w:sz w:val="24"/>
          <w:szCs w:val="24"/>
        </w:rPr>
        <w:t>forth like devouring fire. ‘And Moses went into the midst of the cloud, and gat him up</w:t>
      </w:r>
      <w:r>
        <w:rPr>
          <w:rFonts w:ascii="Times New Roman" w:hAnsi="Times New Roman" w:cs="Times New Roman"/>
          <w:sz w:val="24"/>
          <w:szCs w:val="24"/>
        </w:rPr>
        <w:t xml:space="preserve"> </w:t>
      </w:r>
      <w:r w:rsidRPr="00F858D5">
        <w:rPr>
          <w:rFonts w:ascii="Times New Roman" w:hAnsi="Times New Roman" w:cs="Times New Roman"/>
          <w:sz w:val="24"/>
          <w:szCs w:val="24"/>
        </w:rPr>
        <w:t xml:space="preserve">into the mount; and Moses was in the mount forty days and forty nights.’ </w:t>
      </w:r>
      <w:r w:rsidRPr="00F858D5">
        <w:rPr>
          <w:rFonts w:ascii="Times New Roman" w:hAnsi="Times New Roman" w:cs="Times New Roman"/>
          <w:b/>
          <w:bCs/>
          <w:sz w:val="24"/>
          <w:szCs w:val="24"/>
        </w:rPr>
        <w:t>The forty</w:t>
      </w:r>
      <w:r>
        <w:rPr>
          <w:rFonts w:ascii="Times New Roman" w:hAnsi="Times New Roman" w:cs="Times New Roman"/>
          <w:b/>
          <w:bCs/>
          <w:sz w:val="24"/>
          <w:szCs w:val="24"/>
        </w:rPr>
        <w:t xml:space="preserve"> </w:t>
      </w:r>
      <w:r w:rsidRPr="00F858D5">
        <w:rPr>
          <w:rFonts w:ascii="Times New Roman" w:hAnsi="Times New Roman" w:cs="Times New Roman"/>
          <w:b/>
          <w:bCs/>
          <w:sz w:val="24"/>
          <w:szCs w:val="24"/>
        </w:rPr>
        <w:t xml:space="preserve">days’ tarry in the mount </w:t>
      </w:r>
      <w:r w:rsidRPr="00F858D5">
        <w:rPr>
          <w:rFonts w:ascii="Times New Roman" w:hAnsi="Times New Roman" w:cs="Times New Roman"/>
          <w:sz w:val="24"/>
          <w:szCs w:val="24"/>
        </w:rPr>
        <w:t xml:space="preserve">did not include the </w:t>
      </w:r>
      <w:r w:rsidRPr="00F858D5">
        <w:rPr>
          <w:rFonts w:ascii="Times New Roman" w:hAnsi="Times New Roman" w:cs="Times New Roman"/>
          <w:b/>
          <w:bCs/>
          <w:sz w:val="24"/>
          <w:szCs w:val="24"/>
        </w:rPr>
        <w:t>six days of preparation</w:t>
      </w:r>
      <w:r w:rsidRPr="00F858D5">
        <w:rPr>
          <w:rFonts w:ascii="Times New Roman" w:hAnsi="Times New Roman" w:cs="Times New Roman"/>
          <w:sz w:val="24"/>
          <w:szCs w:val="24"/>
        </w:rPr>
        <w:t>. During the six</w:t>
      </w:r>
      <w:r>
        <w:rPr>
          <w:rFonts w:ascii="Times New Roman" w:hAnsi="Times New Roman" w:cs="Times New Roman"/>
          <w:sz w:val="24"/>
          <w:szCs w:val="24"/>
        </w:rPr>
        <w:t xml:space="preserve"> </w:t>
      </w:r>
      <w:r w:rsidRPr="00F858D5">
        <w:rPr>
          <w:rFonts w:ascii="Times New Roman" w:hAnsi="Times New Roman" w:cs="Times New Roman"/>
          <w:sz w:val="24"/>
          <w:szCs w:val="24"/>
        </w:rPr>
        <w:t>days Joshua was with Moses, and together they ate of the manna and drank of ‘the brook</w:t>
      </w:r>
      <w:r>
        <w:rPr>
          <w:rFonts w:ascii="Times New Roman" w:hAnsi="Times New Roman" w:cs="Times New Roman"/>
          <w:sz w:val="24"/>
          <w:szCs w:val="24"/>
        </w:rPr>
        <w:t xml:space="preserve"> </w:t>
      </w:r>
      <w:r w:rsidRPr="00F858D5">
        <w:rPr>
          <w:rFonts w:ascii="Times New Roman" w:hAnsi="Times New Roman" w:cs="Times New Roman"/>
          <w:sz w:val="24"/>
          <w:szCs w:val="24"/>
        </w:rPr>
        <w:t xml:space="preserve">that descended out of the mount.’ But </w:t>
      </w:r>
      <w:r>
        <w:rPr>
          <w:rFonts w:ascii="Times New Roman" w:hAnsi="Times New Roman" w:cs="Times New Roman"/>
          <w:sz w:val="24"/>
          <w:szCs w:val="24"/>
        </w:rPr>
        <w:t>J</w:t>
      </w:r>
      <w:r w:rsidRPr="00F858D5">
        <w:rPr>
          <w:rFonts w:ascii="Times New Roman" w:hAnsi="Times New Roman" w:cs="Times New Roman"/>
          <w:sz w:val="24"/>
          <w:szCs w:val="24"/>
        </w:rPr>
        <w:t>oshua did not enter with Moses into the cloud. He</w:t>
      </w:r>
      <w:r>
        <w:rPr>
          <w:rFonts w:ascii="Times New Roman" w:hAnsi="Times New Roman" w:cs="Times New Roman"/>
          <w:sz w:val="24"/>
          <w:szCs w:val="24"/>
        </w:rPr>
        <w:t xml:space="preserve"> </w:t>
      </w:r>
      <w:r w:rsidRPr="00F858D5">
        <w:rPr>
          <w:rFonts w:ascii="Times New Roman" w:hAnsi="Times New Roman" w:cs="Times New Roman"/>
          <w:sz w:val="24"/>
          <w:szCs w:val="24"/>
        </w:rPr>
        <w:t>remained without, and continued to eat and drink daily while awaiting the return of</w:t>
      </w:r>
      <w:r>
        <w:rPr>
          <w:rFonts w:ascii="Times New Roman" w:hAnsi="Times New Roman" w:cs="Times New Roman"/>
          <w:sz w:val="24"/>
          <w:szCs w:val="24"/>
        </w:rPr>
        <w:t xml:space="preserve"> </w:t>
      </w:r>
      <w:r w:rsidRPr="00F858D5">
        <w:rPr>
          <w:rFonts w:ascii="Times New Roman" w:hAnsi="Times New Roman" w:cs="Times New Roman"/>
          <w:sz w:val="24"/>
          <w:szCs w:val="24"/>
        </w:rPr>
        <w:t>Moses, but Moses fasted during the entire forty days.</w:t>
      </w:r>
    </w:p>
    <w:p w:rsidR="00F858D5" w:rsidRPr="00F858D5" w:rsidRDefault="00F858D5" w:rsidP="00F858D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858D5">
        <w:rPr>
          <w:rFonts w:ascii="Times New Roman" w:hAnsi="Times New Roman" w:cs="Times New Roman"/>
          <w:sz w:val="24"/>
          <w:szCs w:val="24"/>
        </w:rPr>
        <w:t xml:space="preserve">“During his stay in the mount, </w:t>
      </w:r>
      <w:r w:rsidRPr="00F858D5">
        <w:rPr>
          <w:rFonts w:ascii="Times New Roman" w:hAnsi="Times New Roman" w:cs="Times New Roman"/>
          <w:b/>
          <w:bCs/>
          <w:sz w:val="24"/>
          <w:szCs w:val="24"/>
        </w:rPr>
        <w:t>Moses received directions for the building of a</w:t>
      </w:r>
      <w:r>
        <w:rPr>
          <w:rFonts w:ascii="Times New Roman" w:hAnsi="Times New Roman" w:cs="Times New Roman"/>
          <w:b/>
          <w:bCs/>
          <w:sz w:val="24"/>
          <w:szCs w:val="24"/>
        </w:rPr>
        <w:t xml:space="preserve"> </w:t>
      </w:r>
      <w:r w:rsidRPr="00F858D5">
        <w:rPr>
          <w:rFonts w:ascii="Times New Roman" w:hAnsi="Times New Roman" w:cs="Times New Roman"/>
          <w:b/>
          <w:bCs/>
          <w:sz w:val="24"/>
          <w:szCs w:val="24"/>
        </w:rPr>
        <w:t xml:space="preserve">sanctuary </w:t>
      </w:r>
      <w:r w:rsidRPr="00F858D5">
        <w:rPr>
          <w:rFonts w:ascii="Times New Roman" w:hAnsi="Times New Roman" w:cs="Times New Roman"/>
          <w:sz w:val="24"/>
          <w:szCs w:val="24"/>
        </w:rPr>
        <w:t>in which the divine presence would be specially manifested. ‘Let them make</w:t>
      </w:r>
      <w:r>
        <w:rPr>
          <w:rFonts w:ascii="Times New Roman" w:hAnsi="Times New Roman" w:cs="Times New Roman"/>
          <w:sz w:val="24"/>
          <w:szCs w:val="24"/>
        </w:rPr>
        <w:t xml:space="preserve"> </w:t>
      </w:r>
      <w:r w:rsidRPr="00F858D5">
        <w:rPr>
          <w:rFonts w:ascii="Times New Roman" w:hAnsi="Times New Roman" w:cs="Times New Roman"/>
          <w:sz w:val="24"/>
          <w:szCs w:val="24"/>
        </w:rPr>
        <w:t>Me a sanctuary; that I may dwell among them’ (Exodus 25:8), was the command of</w:t>
      </w:r>
      <w:r>
        <w:rPr>
          <w:rFonts w:ascii="Times New Roman" w:hAnsi="Times New Roman" w:cs="Times New Roman"/>
          <w:sz w:val="24"/>
          <w:szCs w:val="24"/>
        </w:rPr>
        <w:t xml:space="preserve"> </w:t>
      </w:r>
      <w:r w:rsidRPr="00F858D5">
        <w:rPr>
          <w:rFonts w:ascii="Times New Roman" w:hAnsi="Times New Roman" w:cs="Times New Roman"/>
          <w:sz w:val="24"/>
          <w:szCs w:val="24"/>
        </w:rPr>
        <w:t xml:space="preserve">God.” </w:t>
      </w:r>
      <w:r w:rsidRPr="00F858D5">
        <w:rPr>
          <w:rFonts w:ascii="Times New Roman" w:hAnsi="Times New Roman" w:cs="Times New Roman"/>
          <w:i/>
          <w:iCs/>
          <w:sz w:val="24"/>
          <w:szCs w:val="24"/>
        </w:rPr>
        <w:t>Patriarchs and Prophets</w:t>
      </w:r>
      <w:r w:rsidRPr="00F858D5">
        <w:rPr>
          <w:rFonts w:ascii="Times New Roman" w:hAnsi="Times New Roman" w:cs="Times New Roman"/>
          <w:sz w:val="24"/>
          <w:szCs w:val="24"/>
        </w:rPr>
        <w:t>, 313–314.</w:t>
      </w:r>
    </w:p>
    <w:p w:rsidR="0029097D" w:rsidRDefault="0029097D" w:rsidP="003D0A4D">
      <w:pPr>
        <w:spacing w:after="0" w:line="240" w:lineRule="auto"/>
        <w:jc w:val="both"/>
        <w:rPr>
          <w:rFonts w:ascii="Times New Roman" w:hAnsi="Times New Roman" w:cs="Times New Roman"/>
          <w:sz w:val="24"/>
          <w:szCs w:val="24"/>
        </w:rPr>
      </w:pPr>
    </w:p>
    <w:p w:rsidR="0029097D" w:rsidRDefault="00344DF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was a work that they were given to do when they came out of Egypt.</w:t>
      </w:r>
    </w:p>
    <w:p w:rsidR="00344DF4" w:rsidRDefault="00344DF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see here that He is entering into covenant with them.  He is going to give them the Two Tables.  There is a Tarrying Time in this history.  It takes place in 46 days.  We see the glory of God as the power of God manifested.</w:t>
      </w:r>
    </w:p>
    <w:p w:rsidR="0029097D" w:rsidRDefault="00344DF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we are saying, why we are pointing these out is we are going to see these identical waymarks at the end of Ancient Israel; so, we are putting them in place here so we can see the end from the beginning.</w:t>
      </w:r>
    </w:p>
    <w:p w:rsidR="00344DF4" w:rsidRDefault="00344DF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9097D" w:rsidRPr="00344DF4" w:rsidRDefault="00344DF4" w:rsidP="003D0A4D">
      <w:pPr>
        <w:spacing w:after="0" w:line="240" w:lineRule="auto"/>
        <w:jc w:val="both"/>
        <w:rPr>
          <w:rFonts w:ascii="Times New Roman Bold" w:hAnsi="Times New Roman Bold" w:cs="Times New Roman"/>
          <w:b/>
          <w:smallCaps/>
          <w:sz w:val="24"/>
          <w:szCs w:val="24"/>
        </w:rPr>
      </w:pPr>
      <w:r w:rsidRPr="00344DF4">
        <w:rPr>
          <w:rFonts w:ascii="Times New Roman Bold" w:hAnsi="Times New Roman Bold" w:cs="Times New Roman"/>
          <w:b/>
          <w:smallCaps/>
          <w:sz w:val="24"/>
          <w:szCs w:val="24"/>
        </w:rPr>
        <w:t>The Glory of the Lord, a Covenant and God’s Hand Removed</w:t>
      </w:r>
    </w:p>
    <w:p w:rsidR="0029097D" w:rsidRDefault="00344DF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if you will turn to Exodus 33, we want to add a couple more waymarks, Exodus 33, beginning in verse 21, and we will go all the way through chapter 34, verse 10.  But, in Exodus 33, verse 21:</w:t>
      </w:r>
    </w:p>
    <w:p w:rsidR="00344DF4" w:rsidRDefault="00344DF4" w:rsidP="003D0A4D">
      <w:pPr>
        <w:spacing w:after="0" w:line="240" w:lineRule="auto"/>
        <w:jc w:val="both"/>
        <w:rPr>
          <w:rFonts w:ascii="Times New Roman" w:hAnsi="Times New Roman" w:cs="Times New Roman"/>
          <w:sz w:val="24"/>
          <w:szCs w:val="24"/>
        </w:rPr>
      </w:pPr>
    </w:p>
    <w:p w:rsidR="00344DF4" w:rsidRDefault="00344DF4" w:rsidP="00344DF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F013C">
        <w:rPr>
          <w:rFonts w:ascii="Times New Roman" w:hAnsi="Times New Roman" w:cs="Times New Roman"/>
          <w:sz w:val="24"/>
          <w:szCs w:val="24"/>
          <w:vertAlign w:val="superscript"/>
        </w:rPr>
        <w:t>Chapter 33:</w:t>
      </w:r>
      <w:r>
        <w:rPr>
          <w:rFonts w:ascii="Times New Roman" w:hAnsi="Times New Roman" w:cs="Times New Roman"/>
          <w:sz w:val="24"/>
          <w:szCs w:val="24"/>
          <w:vertAlign w:val="superscript"/>
        </w:rPr>
        <w:t>21</w:t>
      </w:r>
      <w:r>
        <w:rPr>
          <w:rFonts w:ascii="Times New Roman" w:hAnsi="Times New Roman" w:cs="Times New Roman"/>
          <w:sz w:val="24"/>
          <w:szCs w:val="24"/>
        </w:rPr>
        <w:t xml:space="preserve">And the </w:t>
      </w:r>
      <w:r w:rsidRPr="00344DF4">
        <w:rPr>
          <w:rFonts w:ascii="Times New Roman" w:hAnsi="Times New Roman" w:cs="Times New Roman"/>
          <w:smallCaps/>
          <w:sz w:val="24"/>
          <w:szCs w:val="24"/>
        </w:rPr>
        <w:t>Lord</w:t>
      </w:r>
      <w:r>
        <w:rPr>
          <w:rFonts w:ascii="Times New Roman" w:hAnsi="Times New Roman" w:cs="Times New Roman"/>
          <w:sz w:val="24"/>
          <w:szCs w:val="24"/>
        </w:rPr>
        <w:t xml:space="preserve"> said, Behold, </w:t>
      </w:r>
      <w:r>
        <w:rPr>
          <w:rFonts w:ascii="Times New Roman" w:hAnsi="Times New Roman" w:cs="Times New Roman"/>
          <w:i/>
          <w:sz w:val="24"/>
          <w:szCs w:val="24"/>
        </w:rPr>
        <w:t>there is</w:t>
      </w:r>
      <w:r>
        <w:rPr>
          <w:rFonts w:ascii="Times New Roman" w:hAnsi="Times New Roman" w:cs="Times New Roman"/>
          <w:sz w:val="24"/>
          <w:szCs w:val="24"/>
        </w:rPr>
        <w:t xml:space="preserve"> a place by me, and thou shalt stand upon </w:t>
      </w:r>
      <w:r w:rsidR="0074747B">
        <w:rPr>
          <w:rFonts w:ascii="Times New Roman" w:hAnsi="Times New Roman" w:cs="Times New Roman"/>
          <w:sz w:val="24"/>
          <w:szCs w:val="24"/>
        </w:rPr>
        <w:t>a</w:t>
      </w:r>
      <w:r>
        <w:rPr>
          <w:rFonts w:ascii="Times New Roman" w:hAnsi="Times New Roman" w:cs="Times New Roman"/>
          <w:sz w:val="24"/>
          <w:szCs w:val="24"/>
        </w:rPr>
        <w:t xml:space="preserve"> rock:  </w:t>
      </w:r>
      <w:r>
        <w:rPr>
          <w:rFonts w:ascii="Times New Roman" w:hAnsi="Times New Roman" w:cs="Times New Roman"/>
          <w:sz w:val="24"/>
          <w:szCs w:val="24"/>
          <w:vertAlign w:val="superscript"/>
        </w:rPr>
        <w:t>22</w:t>
      </w:r>
      <w:r>
        <w:rPr>
          <w:rFonts w:ascii="Times New Roman" w:hAnsi="Times New Roman" w:cs="Times New Roman"/>
          <w:sz w:val="24"/>
          <w:szCs w:val="24"/>
        </w:rPr>
        <w:t>And it shall come to pass, while m</w:t>
      </w:r>
      <w:r w:rsidR="0074747B">
        <w:rPr>
          <w:rFonts w:ascii="Times New Roman" w:hAnsi="Times New Roman" w:cs="Times New Roman"/>
          <w:sz w:val="24"/>
          <w:szCs w:val="24"/>
        </w:rPr>
        <w:t>y</w:t>
      </w:r>
      <w:r>
        <w:rPr>
          <w:rFonts w:ascii="Times New Roman" w:hAnsi="Times New Roman" w:cs="Times New Roman"/>
          <w:sz w:val="24"/>
          <w:szCs w:val="24"/>
        </w:rPr>
        <w:t xml:space="preserve"> glory passeth by, that I will put thee in a clift of the rock,”—</w:t>
      </w:r>
    </w:p>
    <w:p w:rsidR="00344DF4" w:rsidRDefault="00344DF4" w:rsidP="00344DF4">
      <w:pPr>
        <w:spacing w:after="0" w:line="240" w:lineRule="auto"/>
        <w:ind w:left="720" w:right="720" w:firstLine="720"/>
        <w:jc w:val="both"/>
        <w:rPr>
          <w:rFonts w:ascii="Times New Roman" w:hAnsi="Times New Roman" w:cs="Times New Roman"/>
          <w:sz w:val="24"/>
          <w:szCs w:val="24"/>
        </w:rPr>
      </w:pPr>
    </w:p>
    <w:p w:rsidR="00344DF4" w:rsidRDefault="00344DF4" w:rsidP="00344D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Why is He doing this?  Moses asked to see the glory of the Lord.</w:t>
      </w:r>
    </w:p>
    <w:p w:rsidR="00344DF4" w:rsidRDefault="00344DF4" w:rsidP="00344DF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Verse 21,</w:t>
      </w:r>
    </w:p>
    <w:p w:rsidR="00344DF4" w:rsidRDefault="00344DF4" w:rsidP="00344DF4">
      <w:pPr>
        <w:spacing w:after="0" w:line="240" w:lineRule="auto"/>
        <w:ind w:left="720" w:right="720" w:firstLine="720"/>
        <w:jc w:val="both"/>
        <w:rPr>
          <w:rFonts w:ascii="Times New Roman" w:hAnsi="Times New Roman" w:cs="Times New Roman"/>
          <w:sz w:val="24"/>
          <w:szCs w:val="24"/>
        </w:rPr>
      </w:pPr>
    </w:p>
    <w:p w:rsidR="00344DF4" w:rsidRDefault="0074747B" w:rsidP="0074747B">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Pr>
          <w:rFonts w:ascii="Times New Roman" w:hAnsi="Times New Roman" w:cs="Times New Roman"/>
          <w:sz w:val="24"/>
          <w:szCs w:val="24"/>
        </w:rPr>
        <w:t xml:space="preserve">And the </w:t>
      </w:r>
      <w:r w:rsidRPr="00344DF4">
        <w:rPr>
          <w:rFonts w:ascii="Times New Roman" w:hAnsi="Times New Roman" w:cs="Times New Roman"/>
          <w:smallCaps/>
          <w:sz w:val="24"/>
          <w:szCs w:val="24"/>
        </w:rPr>
        <w:t>Lord</w:t>
      </w:r>
      <w:r>
        <w:rPr>
          <w:rFonts w:ascii="Times New Roman" w:hAnsi="Times New Roman" w:cs="Times New Roman"/>
          <w:sz w:val="24"/>
          <w:szCs w:val="24"/>
        </w:rPr>
        <w:t xml:space="preserve"> said, Behold, </w:t>
      </w:r>
      <w:r>
        <w:rPr>
          <w:rFonts w:ascii="Times New Roman" w:hAnsi="Times New Roman" w:cs="Times New Roman"/>
          <w:i/>
          <w:sz w:val="24"/>
          <w:szCs w:val="24"/>
        </w:rPr>
        <w:t>there is</w:t>
      </w:r>
      <w:r>
        <w:rPr>
          <w:rFonts w:ascii="Times New Roman" w:hAnsi="Times New Roman" w:cs="Times New Roman"/>
          <w:sz w:val="24"/>
          <w:szCs w:val="24"/>
        </w:rPr>
        <w:t xml:space="preserve"> a place by me, and thou shalt stand upon a rock:  </w:t>
      </w:r>
      <w:r>
        <w:rPr>
          <w:rFonts w:ascii="Times New Roman" w:hAnsi="Times New Roman" w:cs="Times New Roman"/>
          <w:sz w:val="24"/>
          <w:szCs w:val="24"/>
          <w:vertAlign w:val="superscript"/>
        </w:rPr>
        <w:t>22</w:t>
      </w:r>
      <w:r>
        <w:rPr>
          <w:rFonts w:ascii="Times New Roman" w:hAnsi="Times New Roman" w:cs="Times New Roman"/>
          <w:sz w:val="24"/>
          <w:szCs w:val="24"/>
        </w:rPr>
        <w:t xml:space="preserve">And it shall come to pass, while my glory passeth by, that I will put thee in a clift of the rock </w:t>
      </w:r>
      <w:r w:rsidR="00344DF4">
        <w:rPr>
          <w:rFonts w:ascii="Times New Roman" w:hAnsi="Times New Roman" w:cs="Times New Roman"/>
          <w:sz w:val="24"/>
          <w:szCs w:val="24"/>
        </w:rPr>
        <w:t xml:space="preserve">and will cover thee with my hand while I pass by.  </w:t>
      </w:r>
      <w:r w:rsidR="00344DF4">
        <w:rPr>
          <w:rFonts w:ascii="Times New Roman" w:hAnsi="Times New Roman" w:cs="Times New Roman"/>
          <w:sz w:val="24"/>
          <w:szCs w:val="24"/>
          <w:vertAlign w:val="superscript"/>
        </w:rPr>
        <w:t>2</w:t>
      </w:r>
      <w:r w:rsidR="000F013C">
        <w:rPr>
          <w:rFonts w:ascii="Times New Roman" w:hAnsi="Times New Roman" w:cs="Times New Roman"/>
          <w:sz w:val="24"/>
          <w:szCs w:val="24"/>
          <w:vertAlign w:val="superscript"/>
        </w:rPr>
        <w:t>3</w:t>
      </w:r>
      <w:r w:rsidR="00344DF4">
        <w:rPr>
          <w:rFonts w:ascii="Times New Roman" w:hAnsi="Times New Roman" w:cs="Times New Roman"/>
          <w:sz w:val="24"/>
          <w:szCs w:val="24"/>
        </w:rPr>
        <w:t>And</w:t>
      </w:r>
      <w:r>
        <w:rPr>
          <w:rFonts w:ascii="Times New Roman" w:hAnsi="Times New Roman" w:cs="Times New Roman"/>
          <w:sz w:val="24"/>
          <w:szCs w:val="24"/>
        </w:rPr>
        <w:t xml:space="preserve"> I will take away mine hand, and thou shalt see my back parts:  but my face shall not be seen.”</w:t>
      </w:r>
      <w:r w:rsidR="000F013C">
        <w:rPr>
          <w:rFonts w:ascii="Times New Roman" w:hAnsi="Times New Roman" w:cs="Times New Roman"/>
          <w:sz w:val="24"/>
          <w:szCs w:val="24"/>
        </w:rPr>
        <w:t>—</w:t>
      </w:r>
    </w:p>
    <w:p w:rsidR="0074747B" w:rsidRDefault="0074747B" w:rsidP="0074747B">
      <w:pPr>
        <w:spacing w:after="0" w:line="240" w:lineRule="auto"/>
        <w:ind w:left="720" w:right="720" w:firstLine="720"/>
        <w:jc w:val="both"/>
        <w:rPr>
          <w:rFonts w:ascii="Times New Roman" w:hAnsi="Times New Roman" w:cs="Times New Roman"/>
          <w:sz w:val="24"/>
          <w:szCs w:val="24"/>
        </w:rPr>
      </w:pPr>
    </w:p>
    <w:p w:rsidR="0074747B" w:rsidRDefault="0074747B" w:rsidP="007474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 want you to see that there is a covering in this story of God’s hand and a removing of God’s hand, because this history is prefiguring this history [referring to the 1843 Chart], where the Lord held His hand over part of this Chart until His hand was removed; and, when His hand is removed, then he is going to see the glory of the Lord.</w:t>
      </w:r>
    </w:p>
    <w:p w:rsidR="0074747B" w:rsidRDefault="0074747B" w:rsidP="007474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 in verse 1 of Exodus chapter 34:</w:t>
      </w:r>
    </w:p>
    <w:p w:rsidR="0074747B" w:rsidRDefault="0074747B" w:rsidP="0074747B">
      <w:pPr>
        <w:spacing w:after="0" w:line="240" w:lineRule="auto"/>
        <w:jc w:val="both"/>
        <w:rPr>
          <w:rFonts w:ascii="Times New Roman" w:hAnsi="Times New Roman" w:cs="Times New Roman"/>
          <w:sz w:val="24"/>
          <w:szCs w:val="24"/>
        </w:rPr>
      </w:pPr>
    </w:p>
    <w:p w:rsidR="0074747B" w:rsidRDefault="0074747B" w:rsidP="0074747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F013C">
        <w:rPr>
          <w:rFonts w:ascii="Times New Roman" w:hAnsi="Times New Roman" w:cs="Times New Roman"/>
          <w:sz w:val="24"/>
          <w:szCs w:val="24"/>
          <w:vertAlign w:val="superscript"/>
        </w:rPr>
        <w:t>Chapter 34:</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the </w:t>
      </w:r>
      <w:r w:rsidRPr="0074747B">
        <w:rPr>
          <w:rFonts w:ascii="Times New Roman" w:hAnsi="Times New Roman" w:cs="Times New Roman"/>
          <w:smallCaps/>
          <w:sz w:val="24"/>
          <w:szCs w:val="24"/>
        </w:rPr>
        <w:t>Lord</w:t>
      </w:r>
      <w:r>
        <w:rPr>
          <w:rFonts w:ascii="Times New Roman" w:hAnsi="Times New Roman" w:cs="Times New Roman"/>
          <w:sz w:val="24"/>
          <w:szCs w:val="24"/>
        </w:rPr>
        <w:t xml:space="preserve"> said unto Moses, Hew thee two tables of stone”—</w:t>
      </w:r>
    </w:p>
    <w:p w:rsidR="0074747B" w:rsidRDefault="0074747B" w:rsidP="0074747B">
      <w:pPr>
        <w:spacing w:after="0" w:line="240" w:lineRule="auto"/>
        <w:ind w:left="720" w:right="720"/>
        <w:jc w:val="both"/>
        <w:rPr>
          <w:rFonts w:ascii="Times New Roman" w:hAnsi="Times New Roman" w:cs="Times New Roman"/>
          <w:sz w:val="24"/>
          <w:szCs w:val="24"/>
        </w:rPr>
      </w:pPr>
    </w:p>
    <w:p w:rsidR="0074747B" w:rsidRDefault="0074747B" w:rsidP="007474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Three tables of stone, one table of stone?</w:t>
      </w:r>
    </w:p>
    <w:p w:rsidR="0074747B" w:rsidRDefault="0074747B" w:rsidP="007474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Two tables.</w:t>
      </w:r>
    </w:p>
    <w:p w:rsidR="0074747B" w:rsidRDefault="0074747B" w:rsidP="0074747B">
      <w:pPr>
        <w:spacing w:after="0" w:line="240" w:lineRule="auto"/>
        <w:jc w:val="both"/>
        <w:rPr>
          <w:rFonts w:ascii="Times New Roman" w:hAnsi="Times New Roman" w:cs="Times New Roman"/>
          <w:sz w:val="24"/>
          <w:szCs w:val="24"/>
        </w:rPr>
      </w:pPr>
    </w:p>
    <w:p w:rsidR="0074747B" w:rsidRPr="0074747B" w:rsidRDefault="0074747B" w:rsidP="007474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—“two tables of stone like unto the first:”— </w:t>
      </w:r>
    </w:p>
    <w:p w:rsidR="007B46FA" w:rsidRDefault="007B46FA" w:rsidP="003D0A4D">
      <w:pPr>
        <w:spacing w:after="0" w:line="240" w:lineRule="auto"/>
        <w:jc w:val="both"/>
        <w:rPr>
          <w:rFonts w:ascii="Times New Roman" w:hAnsi="Times New Roman" w:cs="Times New Roman"/>
          <w:sz w:val="24"/>
          <w:szCs w:val="24"/>
        </w:rPr>
      </w:pPr>
    </w:p>
    <w:p w:rsidR="0074747B" w:rsidRDefault="0074747B"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Because, since “the first” Moses has thrown down the first Tables to signify that the children of Israel had broken the covenant.</w:t>
      </w:r>
    </w:p>
    <w:p w:rsidR="0074747B" w:rsidRDefault="0074747B" w:rsidP="003D0A4D">
      <w:pPr>
        <w:spacing w:after="0" w:line="240" w:lineRule="auto"/>
        <w:jc w:val="both"/>
        <w:rPr>
          <w:rFonts w:ascii="Times New Roman" w:hAnsi="Times New Roman" w:cs="Times New Roman"/>
          <w:sz w:val="24"/>
          <w:szCs w:val="24"/>
        </w:rPr>
      </w:pPr>
    </w:p>
    <w:p w:rsidR="0074747B" w:rsidRDefault="00733719" w:rsidP="0074747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4747B">
        <w:rPr>
          <w:rFonts w:ascii="Times New Roman" w:hAnsi="Times New Roman" w:cs="Times New Roman"/>
          <w:sz w:val="24"/>
          <w:szCs w:val="24"/>
        </w:rPr>
        <w:t xml:space="preserve">“and I will write upon </w:t>
      </w:r>
      <w:r w:rsidR="0074747B">
        <w:rPr>
          <w:rFonts w:ascii="Times New Roman" w:hAnsi="Times New Roman" w:cs="Times New Roman"/>
          <w:i/>
          <w:sz w:val="24"/>
          <w:szCs w:val="24"/>
        </w:rPr>
        <w:t xml:space="preserve">these </w:t>
      </w:r>
      <w:r w:rsidR="0074747B">
        <w:rPr>
          <w:rFonts w:ascii="Times New Roman" w:hAnsi="Times New Roman" w:cs="Times New Roman"/>
          <w:sz w:val="24"/>
          <w:szCs w:val="24"/>
        </w:rPr>
        <w:t xml:space="preserve">tables the words that were in the first tables, which thou brakest.  </w:t>
      </w:r>
      <w:r w:rsidR="0074747B">
        <w:rPr>
          <w:rFonts w:ascii="Times New Roman" w:hAnsi="Times New Roman" w:cs="Times New Roman"/>
          <w:sz w:val="24"/>
          <w:szCs w:val="24"/>
          <w:vertAlign w:val="superscript"/>
        </w:rPr>
        <w:t>2</w:t>
      </w:r>
      <w:r w:rsidR="0074747B">
        <w:rPr>
          <w:rFonts w:ascii="Times New Roman" w:hAnsi="Times New Roman" w:cs="Times New Roman"/>
          <w:sz w:val="24"/>
          <w:szCs w:val="24"/>
        </w:rPr>
        <w:t xml:space="preserve">And be read in the morning and come up in the morning unto mount Sinai, and present thyself there to me in the top of the mount.  </w:t>
      </w:r>
      <w:r w:rsidR="0074747B">
        <w:rPr>
          <w:rFonts w:ascii="Times New Roman" w:hAnsi="Times New Roman" w:cs="Times New Roman"/>
          <w:sz w:val="24"/>
          <w:szCs w:val="24"/>
          <w:vertAlign w:val="superscript"/>
        </w:rPr>
        <w:t>3</w:t>
      </w:r>
      <w:r w:rsidR="0074747B">
        <w:rPr>
          <w:rFonts w:ascii="Times New Roman" w:hAnsi="Times New Roman" w:cs="Times New Roman"/>
          <w:sz w:val="24"/>
          <w:szCs w:val="24"/>
        </w:rPr>
        <w:t xml:space="preserve">And no man shall come up with thee, neither let any man be seen throughout all the mount; neither let the flocks nor herds feed </w:t>
      </w:r>
      <w:r w:rsidR="0074747B">
        <w:rPr>
          <w:rFonts w:ascii="Times New Roman" w:hAnsi="Times New Roman" w:cs="Times New Roman"/>
          <w:i/>
          <w:sz w:val="24"/>
          <w:szCs w:val="24"/>
        </w:rPr>
        <w:t>before</w:t>
      </w:r>
      <w:r w:rsidR="0074747B">
        <w:rPr>
          <w:rFonts w:ascii="Times New Roman" w:hAnsi="Times New Roman" w:cs="Times New Roman"/>
          <w:sz w:val="24"/>
          <w:szCs w:val="24"/>
        </w:rPr>
        <w:t xml:space="preserve"> that mount.</w:t>
      </w:r>
    </w:p>
    <w:p w:rsidR="0074747B" w:rsidRDefault="0074747B" w:rsidP="0074747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he hewed two tables of stone like unto the first; and Moses rose up early in the morning, and went up unto mount Sinai, as the </w:t>
      </w:r>
      <w:r w:rsidRPr="0074747B">
        <w:rPr>
          <w:rFonts w:ascii="Times New Roman" w:hAnsi="Times New Roman" w:cs="Times New Roman"/>
          <w:smallCaps/>
          <w:sz w:val="24"/>
          <w:szCs w:val="24"/>
        </w:rPr>
        <w:t>Lord</w:t>
      </w:r>
      <w:r>
        <w:rPr>
          <w:rFonts w:ascii="Times New Roman" w:hAnsi="Times New Roman" w:cs="Times New Roman"/>
          <w:sz w:val="24"/>
          <w:szCs w:val="24"/>
        </w:rPr>
        <w:t xml:space="preserve"> had commanded him, and took in his hand the two tables of stone.</w:t>
      </w:r>
      <w:r w:rsidR="00321B95">
        <w:rPr>
          <w:rFonts w:ascii="Times New Roman" w:hAnsi="Times New Roman" w:cs="Times New Roman"/>
          <w:sz w:val="24"/>
          <w:szCs w:val="24"/>
        </w:rPr>
        <w:t xml:space="preserve">  </w:t>
      </w:r>
      <w:r w:rsidR="00321B95">
        <w:rPr>
          <w:rFonts w:ascii="Times New Roman" w:hAnsi="Times New Roman" w:cs="Times New Roman"/>
          <w:sz w:val="24"/>
          <w:szCs w:val="24"/>
          <w:vertAlign w:val="superscript"/>
        </w:rPr>
        <w:t>5</w:t>
      </w:r>
      <w:r w:rsidR="00321B95">
        <w:rPr>
          <w:rFonts w:ascii="Times New Roman" w:hAnsi="Times New Roman" w:cs="Times New Roman"/>
          <w:sz w:val="24"/>
          <w:szCs w:val="24"/>
        </w:rPr>
        <w:t xml:space="preserve">And the </w:t>
      </w:r>
      <w:r w:rsidR="00321B95" w:rsidRPr="00321B95">
        <w:rPr>
          <w:rFonts w:ascii="Times New Roman" w:hAnsi="Times New Roman" w:cs="Times New Roman"/>
          <w:smallCaps/>
          <w:sz w:val="24"/>
          <w:szCs w:val="24"/>
        </w:rPr>
        <w:t>Lord</w:t>
      </w:r>
      <w:r w:rsidR="00321B95">
        <w:rPr>
          <w:rFonts w:ascii="Times New Roman" w:hAnsi="Times New Roman" w:cs="Times New Roman"/>
          <w:sz w:val="24"/>
          <w:szCs w:val="24"/>
        </w:rPr>
        <w:t xml:space="preserve"> descended in the cloud, and stood with him there, and proclaimed the name of the </w:t>
      </w:r>
      <w:r w:rsidR="00321B95" w:rsidRPr="00321B95">
        <w:rPr>
          <w:rFonts w:ascii="Times New Roman" w:hAnsi="Times New Roman" w:cs="Times New Roman"/>
          <w:smallCaps/>
          <w:sz w:val="24"/>
          <w:szCs w:val="24"/>
        </w:rPr>
        <w:t>Lord</w:t>
      </w:r>
      <w:r w:rsidR="00321B95">
        <w:rPr>
          <w:rFonts w:ascii="Times New Roman" w:hAnsi="Times New Roman" w:cs="Times New Roman"/>
          <w:sz w:val="24"/>
          <w:szCs w:val="24"/>
        </w:rPr>
        <w:t xml:space="preserve">.  </w:t>
      </w:r>
      <w:r w:rsidR="00321B95">
        <w:rPr>
          <w:rFonts w:ascii="Times New Roman" w:hAnsi="Times New Roman" w:cs="Times New Roman"/>
          <w:sz w:val="24"/>
          <w:szCs w:val="24"/>
          <w:vertAlign w:val="superscript"/>
        </w:rPr>
        <w:t>6</w:t>
      </w:r>
      <w:r w:rsidR="00321B95">
        <w:rPr>
          <w:rFonts w:ascii="Times New Roman" w:hAnsi="Times New Roman" w:cs="Times New Roman"/>
          <w:sz w:val="24"/>
          <w:szCs w:val="24"/>
        </w:rPr>
        <w:t xml:space="preserve">And the </w:t>
      </w:r>
      <w:r w:rsidR="00321B95" w:rsidRPr="00321B95">
        <w:rPr>
          <w:rFonts w:ascii="Times New Roman" w:hAnsi="Times New Roman" w:cs="Times New Roman"/>
          <w:smallCaps/>
          <w:sz w:val="24"/>
          <w:szCs w:val="24"/>
        </w:rPr>
        <w:t>Lord</w:t>
      </w:r>
      <w:r w:rsidR="00321B95">
        <w:rPr>
          <w:rFonts w:ascii="Times New Roman" w:hAnsi="Times New Roman" w:cs="Times New Roman"/>
          <w:sz w:val="24"/>
          <w:szCs w:val="24"/>
        </w:rPr>
        <w:t xml:space="preserve"> passed by before him, and proclaimed, The </w:t>
      </w:r>
      <w:r w:rsidR="00321B95" w:rsidRPr="00321B95">
        <w:rPr>
          <w:rFonts w:ascii="Times New Roman" w:hAnsi="Times New Roman" w:cs="Times New Roman"/>
          <w:smallCaps/>
          <w:sz w:val="24"/>
          <w:szCs w:val="24"/>
        </w:rPr>
        <w:t>Lord</w:t>
      </w:r>
      <w:r w:rsidR="00651207">
        <w:rPr>
          <w:rFonts w:ascii="Times New Roman" w:hAnsi="Times New Roman" w:cs="Times New Roman"/>
          <w:sz w:val="24"/>
          <w:szCs w:val="24"/>
        </w:rPr>
        <w:t>, T</w:t>
      </w:r>
      <w:r w:rsidR="00321B95">
        <w:rPr>
          <w:rFonts w:ascii="Times New Roman" w:hAnsi="Times New Roman" w:cs="Times New Roman"/>
          <w:sz w:val="24"/>
          <w:szCs w:val="24"/>
        </w:rPr>
        <w:t xml:space="preserve">he </w:t>
      </w:r>
      <w:r w:rsidR="00321B95" w:rsidRPr="00321B95">
        <w:rPr>
          <w:rFonts w:ascii="Times New Roman" w:hAnsi="Times New Roman" w:cs="Times New Roman"/>
          <w:smallCaps/>
          <w:sz w:val="24"/>
          <w:szCs w:val="24"/>
        </w:rPr>
        <w:t>Lord</w:t>
      </w:r>
      <w:r w:rsidR="00321B95">
        <w:rPr>
          <w:rFonts w:ascii="Times New Roman" w:hAnsi="Times New Roman" w:cs="Times New Roman"/>
          <w:sz w:val="24"/>
          <w:szCs w:val="24"/>
        </w:rPr>
        <w:t xml:space="preserve"> God, merciful and gracious, longsuffering, and abundant in goodness and truth,  </w:t>
      </w:r>
      <w:r w:rsidR="00321B95">
        <w:rPr>
          <w:rFonts w:ascii="Times New Roman" w:hAnsi="Times New Roman" w:cs="Times New Roman"/>
          <w:sz w:val="24"/>
          <w:szCs w:val="24"/>
          <w:vertAlign w:val="superscript"/>
        </w:rPr>
        <w:t>7</w:t>
      </w:r>
      <w:r w:rsidR="00321B95">
        <w:rPr>
          <w:rFonts w:ascii="Times New Roman" w:hAnsi="Times New Roman" w:cs="Times New Roman"/>
          <w:sz w:val="24"/>
          <w:szCs w:val="24"/>
        </w:rPr>
        <w:t xml:space="preserve">Keeping mercy for thousands, forgiving iniquity and transgression and sin, and that will by no means clear </w:t>
      </w:r>
      <w:r w:rsidR="00321B95">
        <w:rPr>
          <w:rFonts w:ascii="Times New Roman" w:hAnsi="Times New Roman" w:cs="Times New Roman"/>
          <w:i/>
          <w:sz w:val="24"/>
          <w:szCs w:val="24"/>
        </w:rPr>
        <w:t xml:space="preserve">the guilty; </w:t>
      </w:r>
      <w:r w:rsidR="00321B95">
        <w:rPr>
          <w:rFonts w:ascii="Times New Roman" w:hAnsi="Times New Roman" w:cs="Times New Roman"/>
          <w:sz w:val="24"/>
          <w:szCs w:val="24"/>
        </w:rPr>
        <w:t xml:space="preserve">visiting the iniquity of the fathers upon the children, and upon the children’s children, unto the third and to the fourth </w:t>
      </w:r>
      <w:r w:rsidR="00321B95">
        <w:rPr>
          <w:rFonts w:ascii="Times New Roman" w:hAnsi="Times New Roman" w:cs="Times New Roman"/>
          <w:i/>
          <w:sz w:val="24"/>
          <w:szCs w:val="24"/>
        </w:rPr>
        <w:t>generation.</w:t>
      </w:r>
      <w:r w:rsidR="00321B95">
        <w:rPr>
          <w:rFonts w:ascii="Times New Roman" w:hAnsi="Times New Roman" w:cs="Times New Roman"/>
          <w:sz w:val="24"/>
          <w:szCs w:val="24"/>
        </w:rPr>
        <w:t xml:space="preserve">  </w:t>
      </w:r>
      <w:r w:rsidR="00321B95">
        <w:rPr>
          <w:rFonts w:ascii="Times New Roman" w:hAnsi="Times New Roman" w:cs="Times New Roman"/>
          <w:sz w:val="24"/>
          <w:szCs w:val="24"/>
          <w:vertAlign w:val="superscript"/>
        </w:rPr>
        <w:t>8</w:t>
      </w:r>
      <w:r w:rsidR="00321B95">
        <w:rPr>
          <w:rFonts w:ascii="Times New Roman" w:hAnsi="Times New Roman" w:cs="Times New Roman"/>
          <w:sz w:val="24"/>
          <w:szCs w:val="24"/>
        </w:rPr>
        <w:t xml:space="preserve">And Moses made haste, and bowed his head toward the earth, and worshipped.  </w:t>
      </w:r>
      <w:r w:rsidR="00321B95">
        <w:rPr>
          <w:rFonts w:ascii="Times New Roman" w:hAnsi="Times New Roman" w:cs="Times New Roman"/>
          <w:sz w:val="24"/>
          <w:szCs w:val="24"/>
          <w:vertAlign w:val="superscript"/>
        </w:rPr>
        <w:t>9</w:t>
      </w:r>
      <w:r w:rsidR="00321B95">
        <w:rPr>
          <w:rFonts w:ascii="Times New Roman" w:hAnsi="Times New Roman" w:cs="Times New Roman"/>
          <w:sz w:val="24"/>
          <w:szCs w:val="24"/>
        </w:rPr>
        <w:t xml:space="preserve">And he said, If now I have found grace in thy sight, O Lord, let my Lord, I pray thee, go among us; for it </w:t>
      </w:r>
      <w:r w:rsidR="00321B95">
        <w:rPr>
          <w:rFonts w:ascii="Times New Roman" w:hAnsi="Times New Roman" w:cs="Times New Roman"/>
          <w:i/>
          <w:sz w:val="24"/>
          <w:szCs w:val="24"/>
        </w:rPr>
        <w:t>is</w:t>
      </w:r>
      <w:r w:rsidR="00321B95">
        <w:rPr>
          <w:rFonts w:ascii="Times New Roman" w:hAnsi="Times New Roman" w:cs="Times New Roman"/>
          <w:sz w:val="24"/>
          <w:szCs w:val="24"/>
        </w:rPr>
        <w:t xml:space="preserve"> a stiffnecked people; and pardon our iniquity and our sin, and take us for thine inheritance.</w:t>
      </w:r>
    </w:p>
    <w:p w:rsidR="00321B95" w:rsidRPr="00321B95" w:rsidRDefault="00321B95" w:rsidP="0074747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he said, Behold, I make a covenant:  before all thy people I will do marvels, such as have not been done in all the earth, nor in any nation:  and all the people among which thou </w:t>
      </w:r>
      <w:r>
        <w:rPr>
          <w:rFonts w:ascii="Times New Roman" w:hAnsi="Times New Roman" w:cs="Times New Roman"/>
          <w:i/>
          <w:sz w:val="24"/>
          <w:szCs w:val="24"/>
        </w:rPr>
        <w:t>art</w:t>
      </w:r>
      <w:r>
        <w:rPr>
          <w:rFonts w:ascii="Times New Roman" w:hAnsi="Times New Roman" w:cs="Times New Roman"/>
          <w:sz w:val="24"/>
          <w:szCs w:val="24"/>
        </w:rPr>
        <w:t xml:space="preserve"> shall see the work of the </w:t>
      </w:r>
      <w:r w:rsidRPr="00321B95">
        <w:rPr>
          <w:rFonts w:ascii="Times New Roman" w:hAnsi="Times New Roman" w:cs="Times New Roman"/>
          <w:smallCaps/>
          <w:sz w:val="24"/>
          <w:szCs w:val="24"/>
        </w:rPr>
        <w:t>Lord</w:t>
      </w:r>
      <w:r>
        <w:rPr>
          <w:rFonts w:ascii="Times New Roman" w:hAnsi="Times New Roman" w:cs="Times New Roman"/>
          <w:sz w:val="24"/>
          <w:szCs w:val="24"/>
        </w:rPr>
        <w:t xml:space="preserve">:  for it </w:t>
      </w:r>
      <w:r>
        <w:rPr>
          <w:rFonts w:ascii="Times New Roman" w:hAnsi="Times New Roman" w:cs="Times New Roman"/>
          <w:i/>
          <w:sz w:val="24"/>
          <w:szCs w:val="24"/>
        </w:rPr>
        <w:t>is</w:t>
      </w:r>
      <w:r>
        <w:rPr>
          <w:rFonts w:ascii="Times New Roman" w:hAnsi="Times New Roman" w:cs="Times New Roman"/>
          <w:sz w:val="24"/>
          <w:szCs w:val="24"/>
        </w:rPr>
        <w:t xml:space="preserve"> a terrible t</w:t>
      </w:r>
      <w:r w:rsidR="000F013C">
        <w:rPr>
          <w:rFonts w:ascii="Times New Roman" w:hAnsi="Times New Roman" w:cs="Times New Roman"/>
          <w:sz w:val="24"/>
          <w:szCs w:val="24"/>
        </w:rPr>
        <w:t>hing that I will do with thee.”  Exodus 33:21-23; 34:1-10 (KJV).</w:t>
      </w:r>
    </w:p>
    <w:p w:rsidR="007B46FA" w:rsidRDefault="007B46FA" w:rsidP="003D0A4D">
      <w:pPr>
        <w:spacing w:after="0" w:line="240" w:lineRule="auto"/>
        <w:jc w:val="both"/>
        <w:rPr>
          <w:rFonts w:ascii="Times New Roman" w:hAnsi="Times New Roman" w:cs="Times New Roman"/>
          <w:sz w:val="24"/>
          <w:szCs w:val="24"/>
        </w:rPr>
      </w:pPr>
    </w:p>
    <w:p w:rsidR="00321B95" w:rsidRDefault="00321B9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in this history, added with the previous history from chapter 24, we see the Lord’s hand covering and the Lord’s hand removed; and, when the Lord’s hand is removed, Moses se</w:t>
      </w:r>
      <w:r w:rsidR="00D90A97">
        <w:rPr>
          <w:rFonts w:ascii="Times New Roman" w:hAnsi="Times New Roman" w:cs="Times New Roman"/>
          <w:sz w:val="24"/>
          <w:szCs w:val="24"/>
        </w:rPr>
        <w:t>es God’s glory and he is given T</w:t>
      </w:r>
      <w:r>
        <w:rPr>
          <w:rFonts w:ascii="Times New Roman" w:hAnsi="Times New Roman" w:cs="Times New Roman"/>
          <w:sz w:val="24"/>
          <w:szCs w:val="24"/>
        </w:rPr>
        <w:t>wo Tables.</w:t>
      </w:r>
    </w:p>
    <w:p w:rsidR="00321B95" w:rsidRDefault="00321B9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is a history of the Lord entering into covenant with Ancient Israel.</w:t>
      </w:r>
    </w:p>
    <w:p w:rsidR="00321B95" w:rsidRDefault="00321B9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the beginning of Ancient Israel, and Jesus illustrates the end from the beginning and this is the first Pentecost, </w:t>
      </w:r>
      <w:r>
        <w:rPr>
          <w:rFonts w:ascii="Times New Roman" w:hAnsi="Times New Roman" w:cs="Times New Roman"/>
          <w:i/>
          <w:sz w:val="24"/>
          <w:szCs w:val="24"/>
        </w:rPr>
        <w:t>pente</w:t>
      </w:r>
      <w:r>
        <w:rPr>
          <w:rFonts w:ascii="Times New Roman" w:hAnsi="Times New Roman" w:cs="Times New Roman"/>
          <w:sz w:val="24"/>
          <w:szCs w:val="24"/>
        </w:rPr>
        <w:t xml:space="preserve"> meaning 50.</w:t>
      </w:r>
    </w:p>
    <w:p w:rsidR="00321B95" w:rsidRDefault="00321B9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And in this history is a manifestation of the power of God, and Sister White says in </w:t>
      </w:r>
      <w:r>
        <w:rPr>
          <w:rFonts w:ascii="Times New Roman" w:hAnsi="Times New Roman" w:cs="Times New Roman"/>
          <w:i/>
          <w:sz w:val="24"/>
          <w:szCs w:val="24"/>
        </w:rPr>
        <w:t xml:space="preserve">Patriarchs and Prophets, </w:t>
      </w:r>
      <w:r>
        <w:rPr>
          <w:rFonts w:ascii="Times New Roman" w:hAnsi="Times New Roman" w:cs="Times New Roman"/>
          <w:sz w:val="24"/>
          <w:szCs w:val="24"/>
        </w:rPr>
        <w:t>page 340,</w:t>
      </w:r>
    </w:p>
    <w:p w:rsidR="00321B95" w:rsidRDefault="00321B95" w:rsidP="003D0A4D">
      <w:pPr>
        <w:spacing w:after="0" w:line="240" w:lineRule="auto"/>
        <w:jc w:val="both"/>
        <w:rPr>
          <w:rFonts w:ascii="Times New Roman" w:hAnsi="Times New Roman" w:cs="Times New Roman"/>
          <w:sz w:val="24"/>
          <w:szCs w:val="24"/>
        </w:rPr>
      </w:pPr>
    </w:p>
    <w:p w:rsidR="000F013C" w:rsidRPr="000F013C" w:rsidRDefault="000F013C" w:rsidP="003D0A4D">
      <w:pPr>
        <w:spacing w:after="0" w:line="240" w:lineRule="auto"/>
        <w:jc w:val="both"/>
        <w:rPr>
          <w:rFonts w:ascii="Times New Roman Bold" w:hAnsi="Times New Roman Bold" w:cs="Times New Roman"/>
          <w:b/>
          <w:smallCaps/>
          <w:sz w:val="24"/>
          <w:szCs w:val="24"/>
        </w:rPr>
      </w:pPr>
      <w:r w:rsidRPr="000F013C">
        <w:rPr>
          <w:rFonts w:ascii="Times New Roman Bold" w:hAnsi="Times New Roman Bold" w:cs="Times New Roman"/>
          <w:b/>
          <w:smallCaps/>
          <w:sz w:val="24"/>
          <w:szCs w:val="24"/>
        </w:rPr>
        <w:t>A Manifestation of God’s Power</w:t>
      </w:r>
    </w:p>
    <w:p w:rsidR="00321B95" w:rsidRPr="00321B95" w:rsidRDefault="00321B95" w:rsidP="00321B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“Never since man was created had there been witnessed such a manifestation of divine power as when the law was proclaimed from Sinai.” </w:t>
      </w:r>
      <w:r>
        <w:rPr>
          <w:rFonts w:ascii="Times New Roman" w:hAnsi="Times New Roman" w:cs="Times New Roman"/>
          <w:i/>
          <w:iCs/>
          <w:sz w:val="24"/>
          <w:szCs w:val="24"/>
        </w:rPr>
        <w:t>Patriarchs and Prophets</w:t>
      </w:r>
      <w:r>
        <w:rPr>
          <w:rFonts w:ascii="Times New Roman" w:hAnsi="Times New Roman" w:cs="Times New Roman"/>
          <w:sz w:val="24"/>
          <w:szCs w:val="24"/>
        </w:rPr>
        <w:t>, 340.</w:t>
      </w:r>
    </w:p>
    <w:p w:rsidR="007B46FA" w:rsidRDefault="007B46FA" w:rsidP="003D0A4D">
      <w:pPr>
        <w:spacing w:after="0" w:line="240" w:lineRule="auto"/>
        <w:jc w:val="both"/>
        <w:rPr>
          <w:rFonts w:ascii="Times New Roman" w:hAnsi="Times New Roman" w:cs="Times New Roman"/>
          <w:sz w:val="24"/>
          <w:szCs w:val="24"/>
        </w:rPr>
      </w:pPr>
    </w:p>
    <w:p w:rsidR="00F858D5" w:rsidRDefault="000F013C"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Even more than the Flood. </w:t>
      </w:r>
    </w:p>
    <w:p w:rsidR="000F013C" w:rsidRDefault="000F013C" w:rsidP="003D0A4D">
      <w:pPr>
        <w:spacing w:after="0" w:line="240" w:lineRule="auto"/>
        <w:jc w:val="both"/>
        <w:rPr>
          <w:rFonts w:ascii="Times New Roman" w:hAnsi="Times New Roman" w:cs="Times New Roman"/>
          <w:sz w:val="24"/>
          <w:szCs w:val="24"/>
        </w:rPr>
      </w:pPr>
    </w:p>
    <w:p w:rsidR="00245D0F" w:rsidRDefault="00245D0F" w:rsidP="003D0A4D">
      <w:pPr>
        <w:spacing w:after="0" w:line="240" w:lineRule="auto"/>
        <w:jc w:val="both"/>
        <w:rPr>
          <w:rFonts w:ascii="Times New Roman" w:hAnsi="Times New Roman" w:cs="Times New Roman"/>
          <w:sz w:val="24"/>
          <w:szCs w:val="24"/>
        </w:rPr>
      </w:pPr>
    </w:p>
    <w:p w:rsidR="000F013C" w:rsidRPr="000F013C" w:rsidRDefault="000F013C" w:rsidP="000F013C">
      <w:pPr>
        <w:spacing w:after="0" w:line="240" w:lineRule="auto"/>
        <w:jc w:val="center"/>
        <w:rPr>
          <w:rFonts w:ascii="Times New Roman Bold" w:hAnsi="Times New Roman Bold" w:cs="Times New Roman"/>
          <w:b/>
          <w:smallCaps/>
          <w:sz w:val="28"/>
          <w:szCs w:val="28"/>
        </w:rPr>
      </w:pPr>
      <w:r w:rsidRPr="000F013C">
        <w:rPr>
          <w:rFonts w:ascii="Times New Roman Bold" w:hAnsi="Times New Roman Bold" w:cs="Times New Roman"/>
          <w:b/>
          <w:smallCaps/>
          <w:sz w:val="28"/>
          <w:szCs w:val="28"/>
        </w:rPr>
        <w:t>Pentecost Commemorated</w:t>
      </w:r>
    </w:p>
    <w:p w:rsidR="000F013C" w:rsidRPr="000F013C" w:rsidRDefault="000F013C" w:rsidP="003D0A4D">
      <w:pPr>
        <w:spacing w:after="0" w:line="240" w:lineRule="auto"/>
        <w:jc w:val="both"/>
        <w:rPr>
          <w:rFonts w:ascii="Times New Roman Bold" w:hAnsi="Times New Roman Bold" w:cs="Times New Roman"/>
          <w:b/>
          <w:smallCaps/>
          <w:sz w:val="24"/>
          <w:szCs w:val="24"/>
        </w:rPr>
      </w:pPr>
      <w:r w:rsidRPr="000F013C">
        <w:rPr>
          <w:rFonts w:ascii="Times New Roman Bold" w:hAnsi="Times New Roman Bold" w:cs="Times New Roman"/>
          <w:b/>
          <w:smallCaps/>
          <w:sz w:val="24"/>
          <w:szCs w:val="24"/>
        </w:rPr>
        <w:t>A Meat Offering</w:t>
      </w:r>
    </w:p>
    <w:p w:rsidR="000F013C" w:rsidRDefault="000F013C"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Once this history is in place, once the Lord has put the covenant history in place at the beginning of Ancient Israel, He instructs them to commemorate this history forever throughout their generations, just as they were to commemorate Passover, all these different feasts.</w:t>
      </w:r>
    </w:p>
    <w:p w:rsidR="000F013C" w:rsidRDefault="000F013C"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rite, the feasts, that is going to commemorate this history, we find the details of the offering in Leviticus 23:16-17</w:t>
      </w:r>
      <w:r w:rsidR="00D90A97">
        <w:rPr>
          <w:rFonts w:ascii="Times New Roman" w:hAnsi="Times New Roman" w:cs="Times New Roman"/>
          <w:sz w:val="24"/>
          <w:szCs w:val="24"/>
        </w:rPr>
        <w:t>; and, we want to go through the details of this offering because this offering, commemorating the first Pentecost, is prefiguring the final Pentecost.  So, the components in it are part of the components of these waymarks.</w:t>
      </w:r>
    </w:p>
    <w:p w:rsidR="00D90A97" w:rsidRDefault="00D90A9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Leviticus 23:16-17, speaking of Pentecost, it says,</w:t>
      </w:r>
    </w:p>
    <w:p w:rsidR="00F858D5" w:rsidRDefault="00F858D5" w:rsidP="003D0A4D">
      <w:pPr>
        <w:spacing w:after="0" w:line="240" w:lineRule="auto"/>
        <w:jc w:val="both"/>
        <w:rPr>
          <w:rFonts w:ascii="Times New Roman" w:hAnsi="Times New Roman" w:cs="Times New Roman"/>
          <w:sz w:val="24"/>
          <w:szCs w:val="24"/>
        </w:rPr>
      </w:pPr>
    </w:p>
    <w:p w:rsidR="00F858D5" w:rsidRPr="00D90A97" w:rsidRDefault="00D90A97" w:rsidP="00D90A9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90A97">
        <w:rPr>
          <w:rFonts w:ascii="Times New Roman" w:hAnsi="Times New Roman" w:cs="Times New Roman"/>
          <w:sz w:val="24"/>
          <w:szCs w:val="24"/>
        </w:rPr>
        <w:t>“</w:t>
      </w:r>
      <w:r w:rsidRPr="00D90A97">
        <w:rPr>
          <w:rFonts w:ascii="Times New Roman" w:hAnsi="Times New Roman" w:cs="Times New Roman"/>
          <w:sz w:val="24"/>
          <w:szCs w:val="24"/>
          <w:vertAlign w:val="superscript"/>
        </w:rPr>
        <w:t>16</w:t>
      </w:r>
      <w:r w:rsidRPr="00D90A97">
        <w:rPr>
          <w:rFonts w:ascii="Times New Roman" w:hAnsi="Times New Roman" w:cs="Times New Roman"/>
          <w:sz w:val="24"/>
          <w:szCs w:val="24"/>
        </w:rPr>
        <w:t>Even unto the morrow after the seventh sabbath shall ye number fifty days; and</w:t>
      </w:r>
      <w:r>
        <w:rPr>
          <w:rFonts w:ascii="Times New Roman" w:hAnsi="Times New Roman" w:cs="Times New Roman"/>
          <w:sz w:val="24"/>
          <w:szCs w:val="24"/>
        </w:rPr>
        <w:t xml:space="preserve"> </w:t>
      </w:r>
      <w:r w:rsidRPr="00D90A97">
        <w:rPr>
          <w:rFonts w:ascii="Times New Roman" w:hAnsi="Times New Roman" w:cs="Times New Roman"/>
          <w:sz w:val="24"/>
          <w:szCs w:val="24"/>
        </w:rPr>
        <w:t xml:space="preserve">ye shall </w:t>
      </w:r>
      <w:r w:rsidR="00801225" w:rsidRPr="00D90A97">
        <w:rPr>
          <w:rFonts w:ascii="Times New Roman" w:hAnsi="Times New Roman" w:cs="Times New Roman"/>
          <w:b/>
          <w:bCs/>
          <w:sz w:val="24"/>
          <w:szCs w:val="24"/>
        </w:rPr>
        <w:t>OFFER</w:t>
      </w:r>
      <w:r w:rsidRPr="00D90A97">
        <w:rPr>
          <w:rFonts w:ascii="Times New Roman" w:hAnsi="Times New Roman" w:cs="Times New Roman"/>
          <w:b/>
          <w:bCs/>
          <w:sz w:val="24"/>
          <w:szCs w:val="24"/>
        </w:rPr>
        <w:t xml:space="preserve"> </w:t>
      </w:r>
      <w:r w:rsidRPr="00D90A97">
        <w:rPr>
          <w:rFonts w:ascii="Times New Roman" w:hAnsi="Times New Roman" w:cs="Times New Roman"/>
          <w:sz w:val="24"/>
          <w:szCs w:val="24"/>
        </w:rPr>
        <w:t xml:space="preserve">a new meat offering unto the </w:t>
      </w:r>
      <w:r w:rsidRPr="00D90A97">
        <w:rPr>
          <w:rFonts w:ascii="Times New Roman" w:hAnsi="Times New Roman" w:cs="Times New Roman"/>
          <w:smallCaps/>
          <w:sz w:val="24"/>
          <w:szCs w:val="24"/>
        </w:rPr>
        <w:t>Lord</w:t>
      </w:r>
      <w:r w:rsidRPr="00D90A9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17</w:t>
      </w:r>
      <w:r w:rsidRPr="00D90A97">
        <w:rPr>
          <w:rFonts w:ascii="Times New Roman" w:hAnsi="Times New Roman" w:cs="Times New Roman"/>
          <w:sz w:val="24"/>
          <w:szCs w:val="24"/>
        </w:rPr>
        <w:t>Ye shall bring out of your</w:t>
      </w:r>
      <w:r>
        <w:rPr>
          <w:rFonts w:ascii="Times New Roman" w:hAnsi="Times New Roman" w:cs="Times New Roman"/>
          <w:sz w:val="24"/>
          <w:szCs w:val="24"/>
        </w:rPr>
        <w:t xml:space="preserve"> </w:t>
      </w:r>
      <w:r w:rsidRPr="00D90A97">
        <w:rPr>
          <w:rFonts w:ascii="Times New Roman" w:hAnsi="Times New Roman" w:cs="Times New Roman"/>
          <w:sz w:val="24"/>
          <w:szCs w:val="24"/>
        </w:rPr>
        <w:t>habitations two wave loaves of two tenth deals: they shall be of fine flour; they shall</w:t>
      </w:r>
      <w:r>
        <w:rPr>
          <w:rFonts w:ascii="Times New Roman" w:hAnsi="Times New Roman" w:cs="Times New Roman"/>
          <w:sz w:val="24"/>
          <w:szCs w:val="24"/>
        </w:rPr>
        <w:t xml:space="preserve"> </w:t>
      </w:r>
      <w:r w:rsidRPr="00D90A97">
        <w:rPr>
          <w:rFonts w:ascii="Times New Roman" w:hAnsi="Times New Roman" w:cs="Times New Roman"/>
          <w:sz w:val="24"/>
          <w:szCs w:val="24"/>
        </w:rPr>
        <w:t xml:space="preserve">be baken with leaven; </w:t>
      </w:r>
      <w:r w:rsidRPr="00D90A97">
        <w:rPr>
          <w:rFonts w:ascii="Times New Roman" w:hAnsi="Times New Roman" w:cs="Times New Roman"/>
          <w:i/>
          <w:iCs/>
          <w:sz w:val="24"/>
          <w:szCs w:val="24"/>
        </w:rPr>
        <w:t xml:space="preserve">they are </w:t>
      </w:r>
      <w:r w:rsidRPr="00D90A97">
        <w:rPr>
          <w:rFonts w:ascii="Times New Roman" w:hAnsi="Times New Roman" w:cs="Times New Roman"/>
          <w:sz w:val="24"/>
          <w:szCs w:val="24"/>
        </w:rPr>
        <w:t>the firstfruits unto the Lord.</w:t>
      </w:r>
      <w:r w:rsidR="00733719">
        <w:rPr>
          <w:rFonts w:ascii="Times New Roman" w:hAnsi="Times New Roman" w:cs="Times New Roman"/>
          <w:sz w:val="24"/>
          <w:szCs w:val="24"/>
        </w:rPr>
        <w:t>”</w:t>
      </w:r>
      <w:r w:rsidR="00414139">
        <w:rPr>
          <w:rFonts w:ascii="Times New Roman" w:hAnsi="Times New Roman" w:cs="Times New Roman"/>
          <w:sz w:val="24"/>
          <w:szCs w:val="24"/>
        </w:rPr>
        <w:t xml:space="preserve"> Leviticus </w:t>
      </w:r>
      <w:r w:rsidRPr="00D90A97">
        <w:rPr>
          <w:rFonts w:ascii="Times New Roman" w:hAnsi="Times New Roman" w:cs="Times New Roman"/>
          <w:sz w:val="24"/>
          <w:szCs w:val="24"/>
        </w:rPr>
        <w:t>23:16–17</w:t>
      </w:r>
      <w:r>
        <w:rPr>
          <w:rFonts w:ascii="Times New Roman" w:hAnsi="Times New Roman" w:cs="Times New Roman"/>
          <w:sz w:val="24"/>
          <w:szCs w:val="24"/>
        </w:rPr>
        <w:t xml:space="preserve"> </w:t>
      </w:r>
      <w:r w:rsidR="00801225">
        <w:rPr>
          <w:rFonts w:ascii="Times New Roman" w:hAnsi="Times New Roman" w:cs="Times New Roman"/>
          <w:sz w:val="24"/>
          <w:szCs w:val="24"/>
        </w:rPr>
        <w:t>(</w:t>
      </w:r>
      <w:r>
        <w:rPr>
          <w:rFonts w:ascii="Times New Roman" w:hAnsi="Times New Roman" w:cs="Times New Roman"/>
          <w:sz w:val="24"/>
          <w:szCs w:val="24"/>
        </w:rPr>
        <w:t>KJV)</w:t>
      </w:r>
      <w:r w:rsidR="00801225">
        <w:rPr>
          <w:rFonts w:ascii="Times New Roman" w:hAnsi="Times New Roman" w:cs="Times New Roman"/>
          <w:sz w:val="24"/>
          <w:szCs w:val="24"/>
        </w:rPr>
        <w:t xml:space="preserve"> (emphasis added)</w:t>
      </w:r>
      <w:r w:rsidRPr="00D90A97">
        <w:rPr>
          <w:rFonts w:ascii="Times New Roman" w:hAnsi="Times New Roman" w:cs="Times New Roman"/>
          <w:sz w:val="24"/>
          <w:szCs w:val="24"/>
        </w:rPr>
        <w:t>.</w:t>
      </w:r>
    </w:p>
    <w:p w:rsidR="00F858D5" w:rsidRDefault="00F858D5" w:rsidP="003D0A4D">
      <w:pPr>
        <w:spacing w:after="0" w:line="240" w:lineRule="auto"/>
        <w:jc w:val="both"/>
        <w:rPr>
          <w:rFonts w:ascii="Times New Roman" w:hAnsi="Times New Roman" w:cs="Times New Roman"/>
          <w:sz w:val="24"/>
          <w:szCs w:val="24"/>
        </w:rPr>
      </w:pPr>
    </w:p>
    <w:p w:rsidR="00D90A97" w:rsidRDefault="00D90A9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we are going to try to help you to see is that these Two Tables are going to be commemorated by thes</w:t>
      </w:r>
      <w:r w:rsidR="00C16779">
        <w:rPr>
          <w:rFonts w:ascii="Times New Roman" w:hAnsi="Times New Roman" w:cs="Times New Roman"/>
          <w:sz w:val="24"/>
          <w:szCs w:val="24"/>
        </w:rPr>
        <w:t>e Two Loaves, throughout every P</w:t>
      </w:r>
      <w:r>
        <w:rPr>
          <w:rFonts w:ascii="Times New Roman" w:hAnsi="Times New Roman" w:cs="Times New Roman"/>
          <w:sz w:val="24"/>
          <w:szCs w:val="24"/>
        </w:rPr>
        <w:t>entecostal feast; and, it was an offering.</w:t>
      </w:r>
    </w:p>
    <w:p w:rsidR="00D90A97" w:rsidRDefault="00D90A9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was an offering?  These Two Loaves were an offering.</w:t>
      </w:r>
    </w:p>
    <w:p w:rsidR="00D90A97" w:rsidRPr="00D90A97" w:rsidRDefault="00D90A9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Acts of the Apostles, </w:t>
      </w:r>
      <w:r>
        <w:rPr>
          <w:rFonts w:ascii="Times New Roman" w:hAnsi="Times New Roman" w:cs="Times New Roman"/>
          <w:sz w:val="24"/>
          <w:szCs w:val="24"/>
        </w:rPr>
        <w:t>page 190, says,</w:t>
      </w:r>
    </w:p>
    <w:p w:rsidR="00D90A97" w:rsidRDefault="00D90A9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414139" w:rsidRDefault="00D90A97" w:rsidP="00D90A97">
      <w:pPr>
        <w:autoSpaceDE w:val="0"/>
        <w:autoSpaceDN w:val="0"/>
        <w:adjustRightInd w:val="0"/>
        <w:spacing w:after="0" w:line="240" w:lineRule="auto"/>
        <w:ind w:left="720" w:right="720" w:firstLine="720"/>
        <w:rPr>
          <w:rFonts w:ascii="Times New Roman" w:hAnsi="Times New Roman" w:cs="Times New Roman"/>
          <w:bCs/>
          <w:sz w:val="24"/>
          <w:szCs w:val="24"/>
        </w:rPr>
      </w:pPr>
      <w:r>
        <w:rPr>
          <w:rFonts w:ascii="Times New Roman" w:hAnsi="Times New Roman" w:cs="Times New Roman"/>
          <w:sz w:val="24"/>
          <w:szCs w:val="24"/>
        </w:rPr>
        <w:t xml:space="preserve">“The Jews had always prided themselves upon their divinely appointed services, and many of those who had been converted to the faith of Christ still felt that since God had once clearly outlined the Hebrew manner of worship, it was improbable that He would ever authorize a change in any of its specifications. They insisted that the Jewish laws and ceremonies should be incorporated into the rites of the Christian religion. They were slow to discern that </w:t>
      </w:r>
      <w:r>
        <w:rPr>
          <w:rFonts w:ascii="Times New Roman" w:hAnsi="Times New Roman" w:cs="Times New Roman"/>
          <w:b/>
          <w:bCs/>
          <w:sz w:val="24"/>
          <w:szCs w:val="24"/>
        </w:rPr>
        <w:t>all the sacrificial offerings</w:t>
      </w:r>
      <w:r w:rsidR="00414139">
        <w:rPr>
          <w:rFonts w:ascii="Times New Roman" w:hAnsi="Times New Roman" w:cs="Times New Roman"/>
          <w:bCs/>
          <w:sz w:val="24"/>
          <w:szCs w:val="24"/>
        </w:rPr>
        <w:t>”—</w:t>
      </w:r>
    </w:p>
    <w:p w:rsidR="00414139" w:rsidRDefault="00414139" w:rsidP="00D90A97">
      <w:pPr>
        <w:autoSpaceDE w:val="0"/>
        <w:autoSpaceDN w:val="0"/>
        <w:adjustRightInd w:val="0"/>
        <w:spacing w:after="0" w:line="240" w:lineRule="auto"/>
        <w:ind w:left="720" w:right="720" w:firstLine="720"/>
        <w:rPr>
          <w:rFonts w:ascii="Times New Roman" w:hAnsi="Times New Roman" w:cs="Times New Roman"/>
          <w:bCs/>
          <w:sz w:val="24"/>
          <w:szCs w:val="24"/>
        </w:rPr>
      </w:pPr>
    </w:p>
    <w:p w:rsidR="00414139" w:rsidRDefault="00414139" w:rsidP="0041413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Were the Two Wave Loaves an offering?  Yes, it says so in verse 16, “. . . ye shall offer a new meat offering . . . .”</w:t>
      </w:r>
    </w:p>
    <w:p w:rsidR="00414139" w:rsidRDefault="00414139" w:rsidP="00D90A97">
      <w:pPr>
        <w:autoSpaceDE w:val="0"/>
        <w:autoSpaceDN w:val="0"/>
        <w:adjustRightInd w:val="0"/>
        <w:spacing w:after="0" w:line="240" w:lineRule="auto"/>
        <w:ind w:left="720" w:right="720" w:firstLine="720"/>
        <w:rPr>
          <w:rFonts w:ascii="Times New Roman" w:hAnsi="Times New Roman" w:cs="Times New Roman"/>
          <w:bCs/>
          <w:sz w:val="24"/>
          <w:szCs w:val="24"/>
        </w:rPr>
      </w:pPr>
    </w:p>
    <w:p w:rsidR="00D90A97" w:rsidRDefault="00414139" w:rsidP="00414139">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all the sacrificial offerings </w:t>
      </w:r>
      <w:r w:rsidR="00D90A97">
        <w:rPr>
          <w:rFonts w:ascii="Times New Roman" w:hAnsi="Times New Roman" w:cs="Times New Roman"/>
          <w:b/>
          <w:bCs/>
          <w:sz w:val="24"/>
          <w:szCs w:val="24"/>
        </w:rPr>
        <w:t>had but prefigured the death of the Son of God</w:t>
      </w:r>
      <w:r w:rsidR="00D90A97">
        <w:rPr>
          <w:rFonts w:ascii="Times New Roman" w:hAnsi="Times New Roman" w:cs="Times New Roman"/>
          <w:sz w:val="24"/>
          <w:szCs w:val="24"/>
        </w:rPr>
        <w:t xml:space="preserve">, in which type met antitype, and after which the rites and ceremonies of the Mosaic dispensation were no longer binding.” </w:t>
      </w:r>
      <w:r w:rsidR="00D90A97">
        <w:rPr>
          <w:rFonts w:ascii="Times New Roman" w:hAnsi="Times New Roman" w:cs="Times New Roman"/>
          <w:i/>
          <w:iCs/>
          <w:sz w:val="24"/>
          <w:szCs w:val="24"/>
        </w:rPr>
        <w:t>Acts of the Apostles</w:t>
      </w:r>
      <w:r w:rsidR="00D90A97">
        <w:rPr>
          <w:rFonts w:ascii="Times New Roman" w:hAnsi="Times New Roman" w:cs="Times New Roman"/>
          <w:sz w:val="24"/>
          <w:szCs w:val="24"/>
        </w:rPr>
        <w:t>, 190.</w:t>
      </w:r>
    </w:p>
    <w:p w:rsidR="00F858D5" w:rsidRDefault="00F858D5" w:rsidP="003D0A4D">
      <w:pPr>
        <w:spacing w:after="0" w:line="240" w:lineRule="auto"/>
        <w:jc w:val="both"/>
        <w:rPr>
          <w:rFonts w:ascii="Times New Roman" w:hAnsi="Times New Roman" w:cs="Times New Roman"/>
          <w:sz w:val="24"/>
          <w:szCs w:val="24"/>
        </w:rPr>
      </w:pPr>
    </w:p>
    <w:p w:rsidR="00414139" w:rsidRDefault="00414139"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want you to see that these Two Wave Loaves in Pentecost, they are a type of Christ.  They are typifying Christ, as all the [sacrificial] offerings were typifying Christ.</w:t>
      </w:r>
    </w:p>
    <w:p w:rsidR="00414139" w:rsidRDefault="00414139" w:rsidP="003D0A4D">
      <w:pPr>
        <w:spacing w:after="0" w:line="240" w:lineRule="auto"/>
        <w:jc w:val="both"/>
        <w:rPr>
          <w:rFonts w:ascii="Times New Roman" w:hAnsi="Times New Roman" w:cs="Times New Roman"/>
          <w:sz w:val="24"/>
          <w:szCs w:val="24"/>
        </w:rPr>
      </w:pPr>
    </w:p>
    <w:p w:rsidR="00414139" w:rsidRPr="00414139" w:rsidRDefault="00414139" w:rsidP="003D0A4D">
      <w:pPr>
        <w:spacing w:after="0" w:line="240" w:lineRule="auto"/>
        <w:jc w:val="both"/>
        <w:rPr>
          <w:rFonts w:ascii="Times New Roman Bold" w:hAnsi="Times New Roman Bold" w:cs="Times New Roman"/>
          <w:b/>
          <w:smallCaps/>
          <w:sz w:val="24"/>
          <w:szCs w:val="24"/>
        </w:rPr>
      </w:pPr>
      <w:r w:rsidRPr="00414139">
        <w:rPr>
          <w:rFonts w:ascii="Times New Roman Bold" w:hAnsi="Times New Roman Bold" w:cs="Times New Roman"/>
          <w:b/>
          <w:smallCaps/>
          <w:sz w:val="24"/>
          <w:szCs w:val="24"/>
        </w:rPr>
        <w:t>Two Wave Loaves</w:t>
      </w:r>
    </w:p>
    <w:p w:rsidR="00F858D5" w:rsidRDefault="00414139"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have the same verses there is Leviticus 23 in your notes: </w:t>
      </w:r>
    </w:p>
    <w:p w:rsidR="00414139" w:rsidRDefault="00414139" w:rsidP="003D0A4D">
      <w:pPr>
        <w:spacing w:after="0" w:line="240" w:lineRule="auto"/>
        <w:jc w:val="both"/>
        <w:rPr>
          <w:rFonts w:ascii="Times New Roman" w:hAnsi="Times New Roman" w:cs="Times New Roman"/>
          <w:sz w:val="24"/>
          <w:szCs w:val="24"/>
        </w:rPr>
      </w:pPr>
    </w:p>
    <w:p w:rsidR="00414139" w:rsidRPr="00D90A97" w:rsidRDefault="00414139" w:rsidP="0041413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90A97">
        <w:rPr>
          <w:rFonts w:ascii="Times New Roman" w:hAnsi="Times New Roman" w:cs="Times New Roman"/>
          <w:sz w:val="24"/>
          <w:szCs w:val="24"/>
        </w:rPr>
        <w:t>“</w:t>
      </w:r>
      <w:r w:rsidRPr="00D90A97">
        <w:rPr>
          <w:rFonts w:ascii="Times New Roman" w:hAnsi="Times New Roman" w:cs="Times New Roman"/>
          <w:sz w:val="24"/>
          <w:szCs w:val="24"/>
          <w:vertAlign w:val="superscript"/>
        </w:rPr>
        <w:t>16</w:t>
      </w:r>
      <w:r w:rsidRPr="00D90A97">
        <w:rPr>
          <w:rFonts w:ascii="Times New Roman" w:hAnsi="Times New Roman" w:cs="Times New Roman"/>
          <w:sz w:val="24"/>
          <w:szCs w:val="24"/>
        </w:rPr>
        <w:t>Even unto the morrow after the seventh sabbath shall ye number fifty days; and</w:t>
      </w:r>
      <w:r>
        <w:rPr>
          <w:rFonts w:ascii="Times New Roman" w:hAnsi="Times New Roman" w:cs="Times New Roman"/>
          <w:sz w:val="24"/>
          <w:szCs w:val="24"/>
        </w:rPr>
        <w:t xml:space="preserve"> </w:t>
      </w:r>
      <w:r w:rsidRPr="00D90A97">
        <w:rPr>
          <w:rFonts w:ascii="Times New Roman" w:hAnsi="Times New Roman" w:cs="Times New Roman"/>
          <w:sz w:val="24"/>
          <w:szCs w:val="24"/>
        </w:rPr>
        <w:t xml:space="preserve">ye shall </w:t>
      </w:r>
      <w:r w:rsidRPr="00801225">
        <w:rPr>
          <w:rFonts w:ascii="Times New Roman" w:hAnsi="Times New Roman" w:cs="Times New Roman"/>
          <w:bCs/>
          <w:sz w:val="24"/>
          <w:szCs w:val="24"/>
        </w:rPr>
        <w:t>offer</w:t>
      </w:r>
      <w:r w:rsidRPr="00D90A97">
        <w:rPr>
          <w:rFonts w:ascii="Times New Roman" w:hAnsi="Times New Roman" w:cs="Times New Roman"/>
          <w:b/>
          <w:bCs/>
          <w:sz w:val="24"/>
          <w:szCs w:val="24"/>
        </w:rPr>
        <w:t xml:space="preserve"> </w:t>
      </w:r>
      <w:r w:rsidRPr="00D90A97">
        <w:rPr>
          <w:rFonts w:ascii="Times New Roman" w:hAnsi="Times New Roman" w:cs="Times New Roman"/>
          <w:sz w:val="24"/>
          <w:szCs w:val="24"/>
        </w:rPr>
        <w:t xml:space="preserve">a new meat offering unto the </w:t>
      </w:r>
      <w:r w:rsidRPr="00D90A97">
        <w:rPr>
          <w:rFonts w:ascii="Times New Roman" w:hAnsi="Times New Roman" w:cs="Times New Roman"/>
          <w:smallCaps/>
          <w:sz w:val="24"/>
          <w:szCs w:val="24"/>
        </w:rPr>
        <w:t>Lord</w:t>
      </w:r>
      <w:r w:rsidRPr="00D90A9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17</w:t>
      </w:r>
      <w:r w:rsidRPr="00D90A97">
        <w:rPr>
          <w:rFonts w:ascii="Times New Roman" w:hAnsi="Times New Roman" w:cs="Times New Roman"/>
          <w:sz w:val="24"/>
          <w:szCs w:val="24"/>
        </w:rPr>
        <w:t>Ye shall bring out of your</w:t>
      </w:r>
      <w:r>
        <w:rPr>
          <w:rFonts w:ascii="Times New Roman" w:hAnsi="Times New Roman" w:cs="Times New Roman"/>
          <w:sz w:val="24"/>
          <w:szCs w:val="24"/>
        </w:rPr>
        <w:t xml:space="preserve"> </w:t>
      </w:r>
      <w:r w:rsidRPr="00D90A97">
        <w:rPr>
          <w:rFonts w:ascii="Times New Roman" w:hAnsi="Times New Roman" w:cs="Times New Roman"/>
          <w:sz w:val="24"/>
          <w:szCs w:val="24"/>
        </w:rPr>
        <w:t xml:space="preserve">habitations </w:t>
      </w:r>
      <w:r w:rsidR="00801225" w:rsidRPr="00801225">
        <w:rPr>
          <w:rFonts w:ascii="Times New Roman" w:hAnsi="Times New Roman" w:cs="Times New Roman"/>
          <w:b/>
          <w:sz w:val="24"/>
          <w:szCs w:val="24"/>
        </w:rPr>
        <w:t>TWO WAVE LOAVES</w:t>
      </w:r>
      <w:r w:rsidR="00801225" w:rsidRPr="00D90A97">
        <w:rPr>
          <w:rFonts w:ascii="Times New Roman" w:hAnsi="Times New Roman" w:cs="Times New Roman"/>
          <w:sz w:val="24"/>
          <w:szCs w:val="24"/>
        </w:rPr>
        <w:t xml:space="preserve"> </w:t>
      </w:r>
      <w:r w:rsidRPr="00D90A97">
        <w:rPr>
          <w:rFonts w:ascii="Times New Roman" w:hAnsi="Times New Roman" w:cs="Times New Roman"/>
          <w:sz w:val="24"/>
          <w:szCs w:val="24"/>
        </w:rPr>
        <w:t>of two tenth deals: they shall be of fine flour; they shall</w:t>
      </w:r>
      <w:r>
        <w:rPr>
          <w:rFonts w:ascii="Times New Roman" w:hAnsi="Times New Roman" w:cs="Times New Roman"/>
          <w:sz w:val="24"/>
          <w:szCs w:val="24"/>
        </w:rPr>
        <w:t xml:space="preserve"> </w:t>
      </w:r>
      <w:r w:rsidRPr="00D90A97">
        <w:rPr>
          <w:rFonts w:ascii="Times New Roman" w:hAnsi="Times New Roman" w:cs="Times New Roman"/>
          <w:sz w:val="24"/>
          <w:szCs w:val="24"/>
        </w:rPr>
        <w:t xml:space="preserve">be baken with leaven; </w:t>
      </w:r>
      <w:r w:rsidRPr="00D90A97">
        <w:rPr>
          <w:rFonts w:ascii="Times New Roman" w:hAnsi="Times New Roman" w:cs="Times New Roman"/>
          <w:i/>
          <w:iCs/>
          <w:sz w:val="24"/>
          <w:szCs w:val="24"/>
        </w:rPr>
        <w:t xml:space="preserve">they are </w:t>
      </w:r>
      <w:r w:rsidRPr="00D90A97">
        <w:rPr>
          <w:rFonts w:ascii="Times New Roman" w:hAnsi="Times New Roman" w:cs="Times New Roman"/>
          <w:sz w:val="24"/>
          <w:szCs w:val="24"/>
        </w:rPr>
        <w:t>the firstfruits unto the Lord.</w:t>
      </w:r>
      <w:r w:rsidR="00733719">
        <w:rPr>
          <w:rFonts w:ascii="Times New Roman" w:hAnsi="Times New Roman" w:cs="Times New Roman"/>
          <w:sz w:val="24"/>
          <w:szCs w:val="24"/>
        </w:rPr>
        <w:t>”</w:t>
      </w:r>
      <w:r>
        <w:rPr>
          <w:rFonts w:ascii="Times New Roman" w:hAnsi="Times New Roman" w:cs="Times New Roman"/>
          <w:sz w:val="24"/>
          <w:szCs w:val="24"/>
        </w:rPr>
        <w:t xml:space="preserve"> Leviticus </w:t>
      </w:r>
      <w:r w:rsidRPr="00D90A97">
        <w:rPr>
          <w:rFonts w:ascii="Times New Roman" w:hAnsi="Times New Roman" w:cs="Times New Roman"/>
          <w:sz w:val="24"/>
          <w:szCs w:val="24"/>
        </w:rPr>
        <w:t>23:16–17</w:t>
      </w:r>
      <w:r>
        <w:rPr>
          <w:rFonts w:ascii="Times New Roman" w:hAnsi="Times New Roman" w:cs="Times New Roman"/>
          <w:sz w:val="24"/>
          <w:szCs w:val="24"/>
        </w:rPr>
        <w:t xml:space="preserve"> </w:t>
      </w:r>
      <w:r w:rsidR="00801225">
        <w:rPr>
          <w:rFonts w:ascii="Times New Roman" w:hAnsi="Times New Roman" w:cs="Times New Roman"/>
          <w:sz w:val="24"/>
          <w:szCs w:val="24"/>
        </w:rPr>
        <w:t>(</w:t>
      </w:r>
      <w:r>
        <w:rPr>
          <w:rFonts w:ascii="Times New Roman" w:hAnsi="Times New Roman" w:cs="Times New Roman"/>
          <w:sz w:val="24"/>
          <w:szCs w:val="24"/>
        </w:rPr>
        <w:t>KJV)</w:t>
      </w:r>
      <w:r w:rsidR="00801225">
        <w:rPr>
          <w:rFonts w:ascii="Times New Roman" w:hAnsi="Times New Roman" w:cs="Times New Roman"/>
          <w:sz w:val="24"/>
          <w:szCs w:val="24"/>
        </w:rPr>
        <w:t xml:space="preserve"> (emphasis added)</w:t>
      </w:r>
      <w:r w:rsidRPr="00D90A97">
        <w:rPr>
          <w:rFonts w:ascii="Times New Roman" w:hAnsi="Times New Roman" w:cs="Times New Roman"/>
          <w:sz w:val="24"/>
          <w:szCs w:val="24"/>
        </w:rPr>
        <w:t>.</w:t>
      </w:r>
    </w:p>
    <w:p w:rsidR="00F858D5" w:rsidRDefault="00F858D5" w:rsidP="003D0A4D">
      <w:pPr>
        <w:spacing w:after="0" w:line="240" w:lineRule="auto"/>
        <w:jc w:val="both"/>
        <w:rPr>
          <w:rFonts w:ascii="Times New Roman" w:hAnsi="Times New Roman" w:cs="Times New Roman"/>
          <w:sz w:val="24"/>
          <w:szCs w:val="24"/>
        </w:rPr>
      </w:pPr>
    </w:p>
    <w:p w:rsidR="00414139" w:rsidRPr="00414139" w:rsidRDefault="00414139" w:rsidP="00414139">
      <w:pPr>
        <w:spacing w:after="0" w:line="240" w:lineRule="auto"/>
        <w:ind w:left="720" w:hanging="720"/>
        <w:jc w:val="right"/>
        <w:rPr>
          <w:rFonts w:ascii="Times New Roman Bold" w:hAnsi="Times New Roman Bold" w:cs="Times New Roman"/>
          <w:b/>
          <w:smallCaps/>
          <w:sz w:val="24"/>
          <w:szCs w:val="24"/>
        </w:rPr>
      </w:pPr>
      <w:r w:rsidRPr="00414139">
        <w:rPr>
          <w:rFonts w:ascii="Times New Roman Bold" w:hAnsi="Times New Roman Bold" w:cs="Times New Roman"/>
          <w:b/>
          <w:smallCaps/>
          <w:sz w:val="24"/>
          <w:szCs w:val="24"/>
        </w:rPr>
        <w:t>Bread</w:t>
      </w:r>
    </w:p>
    <w:p w:rsidR="00414139" w:rsidRDefault="00414139" w:rsidP="004141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now, instead of looking at the offering, we are going to look at the fact that there are two wave loaves, two wave loaves of fine flour.</w:t>
      </w:r>
    </w:p>
    <w:p w:rsidR="00F858D5" w:rsidRDefault="00414139"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John 6:35, it says,</w:t>
      </w:r>
    </w:p>
    <w:p w:rsidR="00414139" w:rsidRDefault="00414139" w:rsidP="003D0A4D">
      <w:pPr>
        <w:spacing w:after="0" w:line="240" w:lineRule="auto"/>
        <w:jc w:val="both"/>
        <w:rPr>
          <w:rFonts w:ascii="Times New Roman" w:hAnsi="Times New Roman" w:cs="Times New Roman"/>
          <w:sz w:val="24"/>
          <w:szCs w:val="24"/>
        </w:rPr>
      </w:pPr>
    </w:p>
    <w:p w:rsidR="00414139" w:rsidRPr="00414139" w:rsidRDefault="00414139" w:rsidP="00414139">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35</w:t>
      </w:r>
      <w:r w:rsidRPr="00414139">
        <w:rPr>
          <w:rFonts w:ascii="Times New Roman" w:hAnsi="Times New Roman" w:cs="Times New Roman"/>
          <w:sz w:val="24"/>
          <w:szCs w:val="24"/>
        </w:rPr>
        <w:t xml:space="preserve">And Jesus said unto them, </w:t>
      </w:r>
      <w:r w:rsidRPr="00414139">
        <w:rPr>
          <w:rFonts w:ascii="Times New Roman" w:hAnsi="Times New Roman" w:cs="Times New Roman"/>
          <w:b/>
          <w:bCs/>
          <w:sz w:val="24"/>
          <w:szCs w:val="24"/>
        </w:rPr>
        <w:t>I am the bread of life</w:t>
      </w:r>
      <w:r w:rsidRPr="00414139">
        <w:rPr>
          <w:rFonts w:ascii="Times New Roman" w:hAnsi="Times New Roman" w:cs="Times New Roman"/>
          <w:sz w:val="24"/>
          <w:szCs w:val="24"/>
        </w:rPr>
        <w:t>: he that cometh to me shall</w:t>
      </w:r>
    </w:p>
    <w:p w:rsidR="00414139" w:rsidRPr="00414139" w:rsidRDefault="00414139" w:rsidP="00414139">
      <w:pPr>
        <w:spacing w:after="0" w:line="240" w:lineRule="auto"/>
        <w:ind w:left="720" w:right="720"/>
        <w:jc w:val="both"/>
        <w:rPr>
          <w:rFonts w:ascii="Times New Roman" w:hAnsi="Times New Roman" w:cs="Times New Roman"/>
          <w:sz w:val="24"/>
          <w:szCs w:val="24"/>
        </w:rPr>
      </w:pPr>
      <w:r w:rsidRPr="00414139">
        <w:rPr>
          <w:rFonts w:ascii="Times New Roman" w:hAnsi="Times New Roman" w:cs="Times New Roman"/>
          <w:sz w:val="24"/>
          <w:szCs w:val="24"/>
        </w:rPr>
        <w:t>never hunger; and he that believeth on me shall never thirst.</w:t>
      </w:r>
      <w:r>
        <w:rPr>
          <w:rFonts w:ascii="Times New Roman" w:hAnsi="Times New Roman" w:cs="Times New Roman"/>
          <w:sz w:val="24"/>
          <w:szCs w:val="24"/>
        </w:rPr>
        <w:t>”</w:t>
      </w:r>
      <w:r w:rsidR="00754EF6">
        <w:rPr>
          <w:rFonts w:ascii="Times New Roman" w:hAnsi="Times New Roman" w:cs="Times New Roman"/>
          <w:sz w:val="24"/>
          <w:szCs w:val="24"/>
        </w:rPr>
        <w:t>—</w:t>
      </w:r>
    </w:p>
    <w:p w:rsidR="00F858D5" w:rsidRDefault="00F858D5" w:rsidP="003D0A4D">
      <w:pPr>
        <w:spacing w:after="0" w:line="240" w:lineRule="auto"/>
        <w:jc w:val="both"/>
        <w:rPr>
          <w:rFonts w:ascii="Times New Roman" w:hAnsi="Times New Roman" w:cs="Times New Roman"/>
          <w:sz w:val="24"/>
          <w:szCs w:val="24"/>
        </w:rPr>
      </w:pPr>
    </w:p>
    <w:p w:rsidR="00754EF6" w:rsidRDefault="00754EF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these Two Wave Loaves, they are bread.  And who is the Bread of Life?</w:t>
      </w:r>
    </w:p>
    <w:p w:rsidR="00754EF6" w:rsidRDefault="00754EF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Jesus.</w:t>
      </w:r>
    </w:p>
    <w:p w:rsidR="00754EF6" w:rsidRDefault="00754EF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Jesus.  All the offerings typify Jesus.</w:t>
      </w:r>
    </w:p>
    <w:p w:rsidR="00754EF6" w:rsidRDefault="00754EF6" w:rsidP="003D0A4D">
      <w:pPr>
        <w:spacing w:after="0" w:line="240" w:lineRule="auto"/>
        <w:jc w:val="both"/>
        <w:rPr>
          <w:rFonts w:ascii="Times New Roman" w:hAnsi="Times New Roman" w:cs="Times New Roman"/>
          <w:sz w:val="24"/>
          <w:szCs w:val="24"/>
        </w:rPr>
      </w:pPr>
    </w:p>
    <w:p w:rsidR="00754EF6" w:rsidRPr="00414139" w:rsidRDefault="00754EF6" w:rsidP="00754EF6">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35</w:t>
      </w:r>
      <w:r w:rsidRPr="00414139">
        <w:rPr>
          <w:rFonts w:ascii="Times New Roman" w:hAnsi="Times New Roman" w:cs="Times New Roman"/>
          <w:sz w:val="24"/>
          <w:szCs w:val="24"/>
        </w:rPr>
        <w:t xml:space="preserve">And Jesus said unto them, </w:t>
      </w:r>
      <w:r w:rsidRPr="00414139">
        <w:rPr>
          <w:rFonts w:ascii="Times New Roman" w:hAnsi="Times New Roman" w:cs="Times New Roman"/>
          <w:b/>
          <w:bCs/>
          <w:sz w:val="24"/>
          <w:szCs w:val="24"/>
        </w:rPr>
        <w:t>I am the bread of life</w:t>
      </w:r>
      <w:r w:rsidRPr="00414139">
        <w:rPr>
          <w:rFonts w:ascii="Times New Roman" w:hAnsi="Times New Roman" w:cs="Times New Roman"/>
          <w:sz w:val="24"/>
          <w:szCs w:val="24"/>
        </w:rPr>
        <w:t>: he that cometh to me shall</w:t>
      </w:r>
    </w:p>
    <w:p w:rsidR="00754EF6" w:rsidRPr="00414139" w:rsidRDefault="00754EF6" w:rsidP="00754EF6">
      <w:pPr>
        <w:spacing w:after="0" w:line="240" w:lineRule="auto"/>
        <w:ind w:left="720" w:right="720"/>
        <w:jc w:val="both"/>
        <w:rPr>
          <w:rFonts w:ascii="Times New Roman" w:hAnsi="Times New Roman" w:cs="Times New Roman"/>
          <w:sz w:val="24"/>
          <w:szCs w:val="24"/>
        </w:rPr>
      </w:pPr>
      <w:r w:rsidRPr="00414139">
        <w:rPr>
          <w:rFonts w:ascii="Times New Roman" w:hAnsi="Times New Roman" w:cs="Times New Roman"/>
          <w:sz w:val="24"/>
          <w:szCs w:val="24"/>
        </w:rPr>
        <w:t>never hunger; and he that believeth on me shall never thirst.</w:t>
      </w:r>
      <w:r>
        <w:rPr>
          <w:rFonts w:ascii="Times New Roman" w:hAnsi="Times New Roman" w:cs="Times New Roman"/>
          <w:sz w:val="24"/>
          <w:szCs w:val="24"/>
        </w:rPr>
        <w:t xml:space="preserve">” </w:t>
      </w:r>
      <w:r w:rsidRPr="00414139">
        <w:rPr>
          <w:rFonts w:ascii="Times New Roman" w:hAnsi="Times New Roman" w:cs="Times New Roman"/>
          <w:sz w:val="24"/>
          <w:szCs w:val="24"/>
        </w:rPr>
        <w:t xml:space="preserve"> John 6:35</w:t>
      </w:r>
      <w:r>
        <w:rPr>
          <w:rFonts w:ascii="Times New Roman" w:hAnsi="Times New Roman" w:cs="Times New Roman"/>
          <w:sz w:val="24"/>
          <w:szCs w:val="24"/>
        </w:rPr>
        <w:t xml:space="preserve"> (KJV)</w:t>
      </w:r>
      <w:r w:rsidRPr="00414139">
        <w:rPr>
          <w:rFonts w:ascii="Times New Roman" w:hAnsi="Times New Roman" w:cs="Times New Roman"/>
          <w:sz w:val="24"/>
          <w:szCs w:val="24"/>
        </w:rPr>
        <w:t>.</w:t>
      </w:r>
    </w:p>
    <w:p w:rsidR="00754EF6" w:rsidRDefault="00754EF6" w:rsidP="003D0A4D">
      <w:pPr>
        <w:spacing w:after="0" w:line="240" w:lineRule="auto"/>
        <w:jc w:val="both"/>
        <w:rPr>
          <w:rFonts w:ascii="Times New Roman" w:hAnsi="Times New Roman" w:cs="Times New Roman"/>
          <w:sz w:val="24"/>
          <w:szCs w:val="24"/>
        </w:rPr>
      </w:pPr>
    </w:p>
    <w:p w:rsidR="00F858D5" w:rsidRDefault="00754EF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there is a problem here.</w:t>
      </w:r>
    </w:p>
    <w:p w:rsidR="00F858D5" w:rsidRDefault="00F858D5" w:rsidP="003D0A4D">
      <w:pPr>
        <w:spacing w:after="0" w:line="240" w:lineRule="auto"/>
        <w:jc w:val="both"/>
        <w:rPr>
          <w:rFonts w:ascii="Times New Roman" w:hAnsi="Times New Roman" w:cs="Times New Roman"/>
          <w:sz w:val="24"/>
          <w:szCs w:val="24"/>
        </w:rPr>
      </w:pPr>
    </w:p>
    <w:p w:rsidR="00754EF6" w:rsidRPr="00754EF6" w:rsidRDefault="00754EF6" w:rsidP="003D0A4D">
      <w:pPr>
        <w:spacing w:after="0" w:line="240" w:lineRule="auto"/>
        <w:jc w:val="both"/>
        <w:rPr>
          <w:rFonts w:ascii="Times New Roman Bold" w:hAnsi="Times New Roman Bold" w:cs="Times New Roman"/>
          <w:b/>
          <w:smallCaps/>
          <w:sz w:val="24"/>
          <w:szCs w:val="24"/>
        </w:rPr>
      </w:pPr>
      <w:r w:rsidRPr="00754EF6">
        <w:rPr>
          <w:rFonts w:ascii="Times New Roman Bold" w:hAnsi="Times New Roman Bold" w:cs="Times New Roman"/>
          <w:b/>
          <w:smallCaps/>
          <w:sz w:val="24"/>
          <w:szCs w:val="24"/>
        </w:rPr>
        <w:t>Leaven</w:t>
      </w:r>
    </w:p>
    <w:p w:rsidR="00F858D5" w:rsidRDefault="00754EF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Leviticus 23:16-17, it says,</w:t>
      </w:r>
    </w:p>
    <w:p w:rsidR="00754EF6" w:rsidRDefault="00754EF6" w:rsidP="003D0A4D">
      <w:pPr>
        <w:spacing w:after="0" w:line="240" w:lineRule="auto"/>
        <w:jc w:val="both"/>
        <w:rPr>
          <w:rFonts w:ascii="Times New Roman" w:hAnsi="Times New Roman" w:cs="Times New Roman"/>
          <w:sz w:val="24"/>
          <w:szCs w:val="24"/>
        </w:rPr>
      </w:pPr>
    </w:p>
    <w:p w:rsidR="00754EF6" w:rsidRPr="00754EF6" w:rsidRDefault="00754EF6" w:rsidP="00754EF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sidRPr="00754EF6">
        <w:rPr>
          <w:rFonts w:ascii="Times New Roman" w:hAnsi="Times New Roman" w:cs="Times New Roman"/>
          <w:sz w:val="24"/>
          <w:szCs w:val="24"/>
        </w:rPr>
        <w:t>Even unto the morrow after the seventh sabbath shall ye number fifty days; and</w:t>
      </w:r>
    </w:p>
    <w:p w:rsidR="00754EF6" w:rsidRPr="00754EF6" w:rsidRDefault="00754EF6" w:rsidP="00754EF6">
      <w:pPr>
        <w:autoSpaceDE w:val="0"/>
        <w:autoSpaceDN w:val="0"/>
        <w:adjustRightInd w:val="0"/>
        <w:spacing w:after="0" w:line="240" w:lineRule="auto"/>
        <w:ind w:left="720" w:right="720"/>
        <w:jc w:val="both"/>
        <w:rPr>
          <w:rFonts w:ascii="Times New Roman" w:hAnsi="Times New Roman" w:cs="Times New Roman"/>
          <w:sz w:val="24"/>
          <w:szCs w:val="24"/>
        </w:rPr>
      </w:pPr>
      <w:r w:rsidRPr="00754EF6">
        <w:rPr>
          <w:rFonts w:ascii="Times New Roman" w:hAnsi="Times New Roman" w:cs="Times New Roman"/>
          <w:sz w:val="24"/>
          <w:szCs w:val="24"/>
        </w:rPr>
        <w:t xml:space="preserve">ye shall offer a new meat offering unto the Lord. </w:t>
      </w:r>
      <w:r>
        <w:rPr>
          <w:rFonts w:ascii="Times New Roman" w:hAnsi="Times New Roman" w:cs="Times New Roman"/>
          <w:sz w:val="24"/>
          <w:szCs w:val="24"/>
        </w:rPr>
        <w:t xml:space="preserve"> </w:t>
      </w:r>
      <w:r>
        <w:rPr>
          <w:rFonts w:ascii="Times New Roman" w:hAnsi="Times New Roman" w:cs="Times New Roman"/>
          <w:sz w:val="24"/>
          <w:szCs w:val="24"/>
          <w:vertAlign w:val="superscript"/>
        </w:rPr>
        <w:t>17</w:t>
      </w:r>
      <w:r w:rsidRPr="00754EF6">
        <w:rPr>
          <w:rFonts w:ascii="Times New Roman" w:hAnsi="Times New Roman" w:cs="Times New Roman"/>
          <w:sz w:val="24"/>
          <w:szCs w:val="24"/>
        </w:rPr>
        <w:t>Ye shall bring out of your</w:t>
      </w:r>
      <w:r>
        <w:rPr>
          <w:rFonts w:ascii="Times New Roman" w:hAnsi="Times New Roman" w:cs="Times New Roman"/>
          <w:sz w:val="24"/>
          <w:szCs w:val="24"/>
        </w:rPr>
        <w:t xml:space="preserve"> </w:t>
      </w:r>
      <w:r w:rsidRPr="00754EF6">
        <w:rPr>
          <w:rFonts w:ascii="Times New Roman" w:hAnsi="Times New Roman" w:cs="Times New Roman"/>
          <w:sz w:val="24"/>
          <w:szCs w:val="24"/>
        </w:rPr>
        <w:t>habitations two wave loaves of two tenth deals: they shall be of fine flour; they shall</w:t>
      </w:r>
      <w:r>
        <w:rPr>
          <w:rFonts w:ascii="Times New Roman" w:hAnsi="Times New Roman" w:cs="Times New Roman"/>
          <w:sz w:val="24"/>
          <w:szCs w:val="24"/>
        </w:rPr>
        <w:t xml:space="preserve"> </w:t>
      </w:r>
      <w:r w:rsidRPr="00754EF6">
        <w:rPr>
          <w:rFonts w:ascii="Times New Roman" w:hAnsi="Times New Roman" w:cs="Times New Roman"/>
          <w:sz w:val="24"/>
          <w:szCs w:val="24"/>
        </w:rPr>
        <w:t xml:space="preserve">be baken with </w:t>
      </w:r>
      <w:r w:rsidR="00801225" w:rsidRPr="00754EF6">
        <w:rPr>
          <w:rFonts w:ascii="Times New Roman" w:hAnsi="Times New Roman" w:cs="Times New Roman"/>
          <w:b/>
          <w:bCs/>
          <w:sz w:val="24"/>
          <w:szCs w:val="24"/>
        </w:rPr>
        <w:t>LEAVEN</w:t>
      </w:r>
      <w:r w:rsidRPr="00754EF6">
        <w:rPr>
          <w:rFonts w:ascii="Times New Roman" w:hAnsi="Times New Roman" w:cs="Times New Roman"/>
          <w:sz w:val="24"/>
          <w:szCs w:val="24"/>
        </w:rPr>
        <w:t xml:space="preserve">; </w:t>
      </w:r>
      <w:r w:rsidRPr="00754EF6">
        <w:rPr>
          <w:rFonts w:ascii="Times New Roman" w:hAnsi="Times New Roman" w:cs="Times New Roman"/>
          <w:i/>
          <w:iCs/>
          <w:sz w:val="24"/>
          <w:szCs w:val="24"/>
        </w:rPr>
        <w:t xml:space="preserve">they are </w:t>
      </w:r>
      <w:r w:rsidRPr="00754EF6">
        <w:rPr>
          <w:rFonts w:ascii="Times New Roman" w:hAnsi="Times New Roman" w:cs="Times New Roman"/>
          <w:sz w:val="24"/>
          <w:szCs w:val="24"/>
        </w:rPr>
        <w:t>the firstfruits unto the Lord.</w:t>
      </w:r>
      <w:r>
        <w:rPr>
          <w:rFonts w:ascii="Times New Roman" w:hAnsi="Times New Roman" w:cs="Times New Roman"/>
          <w:sz w:val="24"/>
          <w:szCs w:val="24"/>
        </w:rPr>
        <w:t>”</w:t>
      </w:r>
      <w:r w:rsidRPr="00754EF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54EF6">
        <w:rPr>
          <w:rFonts w:ascii="Times New Roman" w:hAnsi="Times New Roman" w:cs="Times New Roman"/>
          <w:sz w:val="24"/>
          <w:szCs w:val="24"/>
        </w:rPr>
        <w:t>Leviticus</w:t>
      </w:r>
      <w:r>
        <w:rPr>
          <w:rFonts w:ascii="Times New Roman" w:hAnsi="Times New Roman" w:cs="Times New Roman"/>
          <w:sz w:val="24"/>
          <w:szCs w:val="24"/>
        </w:rPr>
        <w:t> </w:t>
      </w:r>
      <w:r w:rsidRPr="00754EF6">
        <w:rPr>
          <w:rFonts w:ascii="Times New Roman" w:hAnsi="Times New Roman" w:cs="Times New Roman"/>
          <w:sz w:val="24"/>
          <w:szCs w:val="24"/>
        </w:rPr>
        <w:t>23:16–17</w:t>
      </w:r>
      <w:r>
        <w:rPr>
          <w:rFonts w:ascii="Times New Roman" w:hAnsi="Times New Roman" w:cs="Times New Roman"/>
          <w:sz w:val="24"/>
          <w:szCs w:val="24"/>
        </w:rPr>
        <w:t xml:space="preserve"> (KJV)</w:t>
      </w:r>
      <w:r w:rsidR="00801225">
        <w:rPr>
          <w:rFonts w:ascii="Times New Roman" w:hAnsi="Times New Roman" w:cs="Times New Roman"/>
          <w:sz w:val="24"/>
          <w:szCs w:val="24"/>
        </w:rPr>
        <w:t xml:space="preserve"> (emphasis added)</w:t>
      </w:r>
      <w:r w:rsidRPr="00754EF6">
        <w:rPr>
          <w:rFonts w:ascii="Times New Roman" w:hAnsi="Times New Roman" w:cs="Times New Roman"/>
          <w:sz w:val="24"/>
          <w:szCs w:val="24"/>
        </w:rPr>
        <w:t>.</w:t>
      </w:r>
    </w:p>
    <w:p w:rsidR="00F858D5" w:rsidRDefault="00F858D5" w:rsidP="003D0A4D">
      <w:pPr>
        <w:spacing w:after="0" w:line="240" w:lineRule="auto"/>
        <w:jc w:val="both"/>
        <w:rPr>
          <w:rFonts w:ascii="Times New Roman" w:hAnsi="Times New Roman" w:cs="Times New Roman"/>
          <w:sz w:val="24"/>
          <w:szCs w:val="24"/>
        </w:rPr>
      </w:pPr>
    </w:p>
    <w:p w:rsidR="00F858D5" w:rsidRDefault="00754EF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t>
      </w:r>
      <w:r>
        <w:rPr>
          <w:rFonts w:ascii="Times New Roman" w:hAnsi="Times New Roman" w:cs="Times New Roman"/>
          <w:i/>
          <w:sz w:val="24"/>
          <w:szCs w:val="24"/>
        </w:rPr>
        <w:t>leaven, leaven</w:t>
      </w:r>
      <w:r>
        <w:rPr>
          <w:rFonts w:ascii="Times New Roman" w:hAnsi="Times New Roman" w:cs="Times New Roman"/>
          <w:sz w:val="24"/>
          <w:szCs w:val="24"/>
        </w:rPr>
        <w:t xml:space="preserve"> can mean truth or </w:t>
      </w:r>
      <w:r w:rsidR="00733719">
        <w:rPr>
          <w:rFonts w:ascii="Times New Roman" w:hAnsi="Times New Roman" w:cs="Times New Roman"/>
          <w:sz w:val="24"/>
          <w:szCs w:val="24"/>
        </w:rPr>
        <w:t>error;</w:t>
      </w:r>
      <w:r>
        <w:rPr>
          <w:rFonts w:ascii="Times New Roman" w:hAnsi="Times New Roman" w:cs="Times New Roman"/>
          <w:sz w:val="24"/>
          <w:szCs w:val="24"/>
        </w:rPr>
        <w:t xml:space="preserve"> it can mean sin or righteousness.  You have to determine it by context.  Jesus tells us that Truth is like leaven.  Okay?  But, this leaven, this represents sin.  </w:t>
      </w:r>
    </w:p>
    <w:p w:rsidR="00754EF6" w:rsidRDefault="00754EF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will explain ourselves.  </w:t>
      </w:r>
    </w:p>
    <w:p w:rsidR="00754EF6" w:rsidRPr="00754EF6" w:rsidRDefault="00754EF6" w:rsidP="00754EF6">
      <w:pPr>
        <w:spacing w:after="0" w:line="240" w:lineRule="auto"/>
        <w:jc w:val="right"/>
        <w:rPr>
          <w:rFonts w:ascii="Times New Roman Bold" w:hAnsi="Times New Roman Bold" w:cs="Times New Roman"/>
          <w:b/>
          <w:smallCaps/>
          <w:sz w:val="24"/>
          <w:szCs w:val="24"/>
        </w:rPr>
      </w:pPr>
      <w:r w:rsidRPr="00754EF6">
        <w:rPr>
          <w:rFonts w:ascii="Times New Roman Bold" w:hAnsi="Times New Roman Bold" w:cs="Times New Roman"/>
          <w:b/>
          <w:smallCaps/>
          <w:sz w:val="24"/>
          <w:szCs w:val="24"/>
        </w:rPr>
        <w:t>Sin</w:t>
      </w:r>
    </w:p>
    <w:p w:rsidR="00754EF6" w:rsidRDefault="00754EF6" w:rsidP="00754EF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Go to 1 Corinthians 5:6-8.</w:t>
      </w:r>
    </w:p>
    <w:p w:rsidR="00754EF6" w:rsidRDefault="00754EF6" w:rsidP="00754EF6">
      <w:pPr>
        <w:spacing w:after="0" w:line="240" w:lineRule="auto"/>
        <w:ind w:firstLine="720"/>
        <w:jc w:val="both"/>
        <w:rPr>
          <w:rFonts w:ascii="Times New Roman" w:hAnsi="Times New Roman" w:cs="Times New Roman"/>
          <w:sz w:val="24"/>
          <w:szCs w:val="24"/>
        </w:rPr>
      </w:pPr>
    </w:p>
    <w:p w:rsidR="00754EF6" w:rsidRPr="00754EF6" w:rsidRDefault="00754EF6" w:rsidP="00754EF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Your glorying </w:t>
      </w:r>
      <w:r>
        <w:rPr>
          <w:rFonts w:ascii="Times New Roman" w:hAnsi="Times New Roman" w:cs="Times New Roman"/>
          <w:i/>
          <w:sz w:val="24"/>
          <w:szCs w:val="24"/>
        </w:rPr>
        <w:t>is</w:t>
      </w:r>
      <w:r>
        <w:rPr>
          <w:rFonts w:ascii="Times New Roman" w:hAnsi="Times New Roman" w:cs="Times New Roman"/>
          <w:sz w:val="24"/>
          <w:szCs w:val="24"/>
        </w:rPr>
        <w:t xml:space="preserve"> not good.  Know ye not that a little leaven leaveneth the whole lump?  </w:t>
      </w:r>
      <w:r>
        <w:rPr>
          <w:rFonts w:ascii="Times New Roman" w:hAnsi="Times New Roman" w:cs="Times New Roman"/>
          <w:sz w:val="24"/>
          <w:szCs w:val="24"/>
          <w:vertAlign w:val="superscript"/>
        </w:rPr>
        <w:t>7</w:t>
      </w:r>
      <w:r>
        <w:rPr>
          <w:rFonts w:ascii="Times New Roman" w:hAnsi="Times New Roman" w:cs="Times New Roman"/>
          <w:sz w:val="24"/>
          <w:szCs w:val="24"/>
        </w:rPr>
        <w:t xml:space="preserve">Purge out therefore the old leaven, that ye may be a new lump, as ye are unleavened.  For even Christ our passover is sacrificed for us.  </w:t>
      </w:r>
      <w:r>
        <w:rPr>
          <w:rFonts w:ascii="Times New Roman" w:hAnsi="Times New Roman" w:cs="Times New Roman"/>
          <w:sz w:val="24"/>
          <w:szCs w:val="24"/>
          <w:vertAlign w:val="superscript"/>
        </w:rPr>
        <w:t>8</w:t>
      </w:r>
      <w:r>
        <w:rPr>
          <w:rFonts w:ascii="Times New Roman" w:hAnsi="Times New Roman" w:cs="Times New Roman"/>
          <w:sz w:val="24"/>
          <w:szCs w:val="24"/>
        </w:rPr>
        <w:t xml:space="preserve">Therefore let us keep the feast, not with old leaven, neither with the leaven of malice and wickedness; but with the unleavened </w:t>
      </w:r>
      <w:r>
        <w:rPr>
          <w:rFonts w:ascii="Times New Roman" w:hAnsi="Times New Roman" w:cs="Times New Roman"/>
          <w:i/>
          <w:sz w:val="24"/>
          <w:szCs w:val="24"/>
        </w:rPr>
        <w:t>bread</w:t>
      </w:r>
      <w:r>
        <w:rPr>
          <w:rFonts w:ascii="Times New Roman" w:hAnsi="Times New Roman" w:cs="Times New Roman"/>
          <w:sz w:val="24"/>
          <w:szCs w:val="24"/>
        </w:rPr>
        <w:t xml:space="preserve"> of sincerity and truth.”  1 Corinthians 5:6-8 (KJV).</w:t>
      </w:r>
    </w:p>
    <w:p w:rsidR="00754EF6" w:rsidRDefault="00754EF6" w:rsidP="003D0A4D">
      <w:pPr>
        <w:spacing w:after="0" w:line="240" w:lineRule="auto"/>
        <w:jc w:val="both"/>
        <w:rPr>
          <w:rFonts w:ascii="Times New Roman" w:hAnsi="Times New Roman" w:cs="Times New Roman"/>
          <w:sz w:val="24"/>
          <w:szCs w:val="24"/>
        </w:rPr>
      </w:pPr>
    </w:p>
    <w:p w:rsidR="00754EF6" w:rsidRDefault="00754EF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Paul is telling us that Christ is to be unleavened bread; but, we have just found that the wave offering</w:t>
      </w:r>
      <w:r w:rsidR="00F56412">
        <w:rPr>
          <w:rFonts w:ascii="Times New Roman" w:hAnsi="Times New Roman" w:cs="Times New Roman"/>
          <w:sz w:val="24"/>
          <w:szCs w:val="24"/>
        </w:rPr>
        <w:t>s—</w:t>
      </w:r>
      <w:r>
        <w:rPr>
          <w:rFonts w:ascii="Times New Roman" w:hAnsi="Times New Roman" w:cs="Times New Roman"/>
          <w:sz w:val="24"/>
          <w:szCs w:val="24"/>
        </w:rPr>
        <w:t>all the offerings point to Christ—</w:t>
      </w:r>
      <w:r w:rsidR="00F56412">
        <w:rPr>
          <w:rFonts w:ascii="Times New Roman" w:hAnsi="Times New Roman" w:cs="Times New Roman"/>
          <w:sz w:val="24"/>
          <w:szCs w:val="24"/>
        </w:rPr>
        <w:t>but, the Two Wave Loaves, they had leavened in them.  They had sin.  They are a symbol of Christ, but they had leavened.</w:t>
      </w:r>
    </w:p>
    <w:p w:rsidR="00F56412" w:rsidRDefault="00F5641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do we relate to that?</w:t>
      </w:r>
    </w:p>
    <w:p w:rsidR="00F56412" w:rsidRDefault="00F5641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 us put some other things in place before we answer that.  In </w:t>
      </w:r>
      <w:r>
        <w:rPr>
          <w:rFonts w:ascii="Times New Roman" w:hAnsi="Times New Roman" w:cs="Times New Roman"/>
          <w:i/>
          <w:sz w:val="24"/>
          <w:szCs w:val="24"/>
        </w:rPr>
        <w:t xml:space="preserve">Christ’s Object Lessons, </w:t>
      </w:r>
      <w:r>
        <w:rPr>
          <w:rFonts w:ascii="Times New Roman" w:hAnsi="Times New Roman" w:cs="Times New Roman"/>
          <w:sz w:val="24"/>
          <w:szCs w:val="24"/>
        </w:rPr>
        <w:t>page 305, it says,</w:t>
      </w:r>
    </w:p>
    <w:p w:rsidR="00F56412" w:rsidRDefault="00F56412" w:rsidP="003D0A4D">
      <w:pPr>
        <w:spacing w:after="0" w:line="240" w:lineRule="auto"/>
        <w:jc w:val="both"/>
        <w:rPr>
          <w:rFonts w:ascii="Times New Roman" w:hAnsi="Times New Roman" w:cs="Times New Roman"/>
          <w:sz w:val="24"/>
          <w:szCs w:val="24"/>
        </w:rPr>
      </w:pPr>
    </w:p>
    <w:p w:rsidR="00F56412" w:rsidRPr="00F56412" w:rsidRDefault="00F56412" w:rsidP="00F5641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“God’s law is the transcript of His character.”  </w:t>
      </w:r>
      <w:r>
        <w:rPr>
          <w:rFonts w:ascii="Times New Roman" w:hAnsi="Times New Roman" w:cs="Times New Roman"/>
          <w:i/>
          <w:sz w:val="24"/>
          <w:szCs w:val="24"/>
        </w:rPr>
        <w:t xml:space="preserve">Christ’s Object Lessons, </w:t>
      </w:r>
      <w:r>
        <w:rPr>
          <w:rFonts w:ascii="Times New Roman" w:hAnsi="Times New Roman" w:cs="Times New Roman"/>
          <w:sz w:val="24"/>
          <w:szCs w:val="24"/>
        </w:rPr>
        <w:t>305.</w:t>
      </w:r>
    </w:p>
    <w:p w:rsidR="00F858D5" w:rsidRDefault="00F858D5" w:rsidP="003D0A4D">
      <w:pPr>
        <w:spacing w:after="0" w:line="240" w:lineRule="auto"/>
        <w:jc w:val="both"/>
        <w:rPr>
          <w:rFonts w:ascii="Times New Roman" w:hAnsi="Times New Roman" w:cs="Times New Roman"/>
          <w:sz w:val="24"/>
          <w:szCs w:val="24"/>
        </w:rPr>
      </w:pPr>
    </w:p>
    <w:p w:rsidR="00F56412" w:rsidRDefault="00F5641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if our contentions are correct, these Two Tables which are God’s Law are representing these Two Loaves.  So, these Two Tables and these Two Loaves in some aspect are representing the character of Christ.</w:t>
      </w:r>
    </w:p>
    <w:p w:rsidR="00F56412" w:rsidRDefault="00F56412" w:rsidP="003D0A4D">
      <w:pPr>
        <w:spacing w:after="0" w:line="240" w:lineRule="auto"/>
        <w:jc w:val="both"/>
        <w:rPr>
          <w:rFonts w:ascii="Times New Roman" w:hAnsi="Times New Roman" w:cs="Times New Roman"/>
          <w:sz w:val="24"/>
          <w:szCs w:val="24"/>
        </w:rPr>
      </w:pPr>
    </w:p>
    <w:p w:rsidR="00F56412" w:rsidRPr="00F56412" w:rsidRDefault="00F56412" w:rsidP="00F56412">
      <w:pPr>
        <w:spacing w:after="0" w:line="240" w:lineRule="auto"/>
        <w:ind w:left="720" w:hanging="720"/>
        <w:jc w:val="right"/>
        <w:rPr>
          <w:rFonts w:ascii="Times New Roman" w:hAnsi="Times New Roman" w:cs="Times New Roman"/>
          <w:b/>
          <w:i/>
          <w:smallCaps/>
          <w:sz w:val="24"/>
          <w:szCs w:val="24"/>
        </w:rPr>
      </w:pPr>
      <w:r w:rsidRPr="00F56412">
        <w:rPr>
          <w:rFonts w:ascii="Times New Roman" w:hAnsi="Times New Roman" w:cs="Times New Roman"/>
          <w:b/>
          <w:smallCaps/>
          <w:sz w:val="24"/>
          <w:szCs w:val="24"/>
        </w:rPr>
        <w:t xml:space="preserve">The Hundred </w:t>
      </w:r>
      <w:r w:rsidRPr="00F56412">
        <w:rPr>
          <w:rFonts w:ascii="Times New Roman" w:hAnsi="Times New Roman" w:cs="Times New Roman"/>
          <w:b/>
          <w:i/>
          <w:smallCaps/>
          <w:sz w:val="24"/>
          <w:szCs w:val="24"/>
        </w:rPr>
        <w:t>and</w:t>
      </w:r>
      <w:r w:rsidRPr="00F56412">
        <w:rPr>
          <w:rFonts w:ascii="Times New Roman" w:hAnsi="Times New Roman" w:cs="Times New Roman"/>
          <w:b/>
          <w:smallCaps/>
          <w:sz w:val="24"/>
          <w:szCs w:val="24"/>
        </w:rPr>
        <w:t xml:space="preserve"> Forty </w:t>
      </w:r>
      <w:r w:rsidRPr="00F56412">
        <w:rPr>
          <w:rFonts w:ascii="Times New Roman" w:hAnsi="Times New Roman" w:cs="Times New Roman"/>
          <w:b/>
          <w:i/>
          <w:smallCaps/>
          <w:sz w:val="24"/>
          <w:szCs w:val="24"/>
        </w:rPr>
        <w:t xml:space="preserve">and </w:t>
      </w:r>
      <w:r w:rsidRPr="00F56412">
        <w:rPr>
          <w:rFonts w:ascii="Times New Roman" w:hAnsi="Times New Roman" w:cs="Times New Roman"/>
          <w:b/>
          <w:smallCaps/>
          <w:sz w:val="24"/>
          <w:szCs w:val="24"/>
        </w:rPr>
        <w:t>Four Thousand</w:t>
      </w:r>
    </w:p>
    <w:p w:rsidR="00F56412" w:rsidRDefault="00F5641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suggesting that all of these prophecies illustrate the end of the world:  “Each of the ancient prophets spoke more for our day than in the day in which they lived,” so that their prophesyings are in force for us.  Sister White says that.</w:t>
      </w:r>
    </w:p>
    <w:p w:rsidR="00F56412" w:rsidRDefault="00F5641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suggesting that these Two Wave Loaves represent the 144,000 at the end of the world.</w:t>
      </w:r>
    </w:p>
    <w:p w:rsidR="00F56412" w:rsidRDefault="00F56412" w:rsidP="003D0A4D">
      <w:pPr>
        <w:spacing w:after="0" w:line="240" w:lineRule="auto"/>
        <w:jc w:val="both"/>
        <w:rPr>
          <w:rFonts w:ascii="Times New Roman" w:hAnsi="Times New Roman" w:cs="Times New Roman"/>
          <w:sz w:val="24"/>
          <w:szCs w:val="24"/>
        </w:rPr>
      </w:pPr>
    </w:p>
    <w:p w:rsidR="00F56412" w:rsidRPr="00F56412" w:rsidRDefault="00F56412" w:rsidP="0057231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72315">
        <w:rPr>
          <w:rFonts w:ascii="Times New Roman" w:hAnsi="Times New Roman" w:cs="Times New Roman"/>
          <w:sz w:val="24"/>
          <w:szCs w:val="24"/>
          <w:vertAlign w:val="superscript"/>
        </w:rPr>
        <w:t>3</w:t>
      </w:r>
      <w:r w:rsidRPr="00F56412">
        <w:rPr>
          <w:rFonts w:ascii="Times New Roman" w:hAnsi="Times New Roman" w:cs="Times New Roman"/>
          <w:sz w:val="24"/>
          <w:szCs w:val="24"/>
        </w:rPr>
        <w:t>And they sung as it were a new song before the throne, and before the four</w:t>
      </w:r>
      <w:r w:rsidR="00572315">
        <w:rPr>
          <w:rFonts w:ascii="Times New Roman" w:hAnsi="Times New Roman" w:cs="Times New Roman"/>
          <w:sz w:val="24"/>
          <w:szCs w:val="24"/>
        </w:rPr>
        <w:t xml:space="preserve"> </w:t>
      </w:r>
      <w:r w:rsidRPr="00F56412">
        <w:rPr>
          <w:rFonts w:ascii="Times New Roman" w:hAnsi="Times New Roman" w:cs="Times New Roman"/>
          <w:sz w:val="24"/>
          <w:szCs w:val="24"/>
        </w:rPr>
        <w:t xml:space="preserve">beasts, and the elders: and no man could learn that song but the hundred </w:t>
      </w:r>
      <w:r w:rsidRPr="00F56412">
        <w:rPr>
          <w:rFonts w:ascii="Times New Roman" w:hAnsi="Times New Roman" w:cs="Times New Roman"/>
          <w:i/>
          <w:iCs/>
          <w:sz w:val="24"/>
          <w:szCs w:val="24"/>
        </w:rPr>
        <w:t xml:space="preserve">and </w:t>
      </w:r>
      <w:r w:rsidRPr="00F56412">
        <w:rPr>
          <w:rFonts w:ascii="Times New Roman" w:hAnsi="Times New Roman" w:cs="Times New Roman"/>
          <w:sz w:val="24"/>
          <w:szCs w:val="24"/>
        </w:rPr>
        <w:t xml:space="preserve">forty </w:t>
      </w:r>
      <w:r w:rsidRPr="00F56412">
        <w:rPr>
          <w:rFonts w:ascii="Times New Roman" w:hAnsi="Times New Roman" w:cs="Times New Roman"/>
          <w:i/>
          <w:iCs/>
          <w:sz w:val="24"/>
          <w:szCs w:val="24"/>
        </w:rPr>
        <w:t>and</w:t>
      </w:r>
      <w:r w:rsidR="00572315">
        <w:rPr>
          <w:rFonts w:ascii="Times New Roman" w:hAnsi="Times New Roman" w:cs="Times New Roman"/>
          <w:i/>
          <w:iCs/>
          <w:sz w:val="24"/>
          <w:szCs w:val="24"/>
        </w:rPr>
        <w:t xml:space="preserve"> </w:t>
      </w:r>
      <w:r w:rsidRPr="00F56412">
        <w:rPr>
          <w:rFonts w:ascii="Times New Roman" w:hAnsi="Times New Roman" w:cs="Times New Roman"/>
          <w:sz w:val="24"/>
          <w:szCs w:val="24"/>
        </w:rPr>
        <w:t xml:space="preserve">four thousand, which were redeemed from the earth. </w:t>
      </w:r>
      <w:r w:rsidR="00572315">
        <w:rPr>
          <w:rFonts w:ascii="Times New Roman" w:hAnsi="Times New Roman" w:cs="Times New Roman"/>
          <w:sz w:val="24"/>
          <w:szCs w:val="24"/>
        </w:rPr>
        <w:t xml:space="preserve"> </w:t>
      </w:r>
      <w:r w:rsidR="00572315">
        <w:rPr>
          <w:rFonts w:ascii="Times New Roman" w:hAnsi="Times New Roman" w:cs="Times New Roman"/>
          <w:sz w:val="24"/>
          <w:szCs w:val="24"/>
          <w:vertAlign w:val="superscript"/>
        </w:rPr>
        <w:t>4</w:t>
      </w:r>
      <w:r w:rsidRPr="00F56412">
        <w:rPr>
          <w:rFonts w:ascii="Times New Roman" w:hAnsi="Times New Roman" w:cs="Times New Roman"/>
          <w:sz w:val="24"/>
          <w:szCs w:val="24"/>
        </w:rPr>
        <w:t>These are they which were not</w:t>
      </w:r>
      <w:r w:rsidR="00572315">
        <w:rPr>
          <w:rFonts w:ascii="Times New Roman" w:hAnsi="Times New Roman" w:cs="Times New Roman"/>
          <w:sz w:val="24"/>
          <w:szCs w:val="24"/>
        </w:rPr>
        <w:t xml:space="preserve"> </w:t>
      </w:r>
      <w:r w:rsidRPr="00F56412">
        <w:rPr>
          <w:rFonts w:ascii="Times New Roman" w:hAnsi="Times New Roman" w:cs="Times New Roman"/>
          <w:sz w:val="24"/>
          <w:szCs w:val="24"/>
        </w:rPr>
        <w:t>defiled with women; for they are virgins. These are they which follow the Lamb</w:t>
      </w:r>
      <w:r w:rsidR="00572315">
        <w:rPr>
          <w:rFonts w:ascii="Times New Roman" w:hAnsi="Times New Roman" w:cs="Times New Roman"/>
          <w:sz w:val="24"/>
          <w:szCs w:val="24"/>
        </w:rPr>
        <w:t xml:space="preserve"> </w:t>
      </w:r>
      <w:r w:rsidRPr="00F56412">
        <w:rPr>
          <w:rFonts w:ascii="Times New Roman" w:hAnsi="Times New Roman" w:cs="Times New Roman"/>
          <w:sz w:val="24"/>
          <w:szCs w:val="24"/>
        </w:rPr>
        <w:t xml:space="preserve">whithersoever he goeth. These were </w:t>
      </w:r>
      <w:r w:rsidRPr="00F56412">
        <w:rPr>
          <w:rFonts w:ascii="Times New Roman" w:hAnsi="Times New Roman" w:cs="Times New Roman"/>
          <w:b/>
          <w:bCs/>
          <w:sz w:val="24"/>
          <w:szCs w:val="24"/>
        </w:rPr>
        <w:t>redeemed from among men</w:t>
      </w:r>
      <w:r w:rsidRPr="00F56412">
        <w:rPr>
          <w:rFonts w:ascii="Times New Roman" w:hAnsi="Times New Roman" w:cs="Times New Roman"/>
          <w:sz w:val="24"/>
          <w:szCs w:val="24"/>
        </w:rPr>
        <w:t xml:space="preserve">, </w:t>
      </w:r>
      <w:r w:rsidRPr="00F56412">
        <w:rPr>
          <w:rFonts w:ascii="Times New Roman" w:hAnsi="Times New Roman" w:cs="Times New Roman"/>
          <w:i/>
          <w:iCs/>
          <w:sz w:val="24"/>
          <w:szCs w:val="24"/>
        </w:rPr>
        <w:t xml:space="preserve">being </w:t>
      </w:r>
      <w:r w:rsidRPr="00F56412">
        <w:rPr>
          <w:rFonts w:ascii="Times New Roman" w:hAnsi="Times New Roman" w:cs="Times New Roman"/>
          <w:sz w:val="24"/>
          <w:szCs w:val="24"/>
        </w:rPr>
        <w:t>the first fruits</w:t>
      </w:r>
      <w:r w:rsidR="00572315">
        <w:rPr>
          <w:rFonts w:ascii="Times New Roman" w:hAnsi="Times New Roman" w:cs="Times New Roman"/>
          <w:sz w:val="24"/>
          <w:szCs w:val="24"/>
        </w:rPr>
        <w:t xml:space="preserve"> </w:t>
      </w:r>
      <w:r w:rsidRPr="00F56412">
        <w:rPr>
          <w:rFonts w:ascii="Times New Roman" w:hAnsi="Times New Roman" w:cs="Times New Roman"/>
          <w:sz w:val="24"/>
          <w:szCs w:val="24"/>
        </w:rPr>
        <w:t>unto God and to the Lamb.</w:t>
      </w:r>
      <w:r w:rsidR="00572315">
        <w:rPr>
          <w:rFonts w:ascii="Times New Roman" w:hAnsi="Times New Roman" w:cs="Times New Roman"/>
          <w:sz w:val="24"/>
          <w:szCs w:val="24"/>
        </w:rPr>
        <w:t xml:space="preserve">” </w:t>
      </w:r>
      <w:r w:rsidRPr="00F56412">
        <w:rPr>
          <w:rFonts w:ascii="Times New Roman" w:hAnsi="Times New Roman" w:cs="Times New Roman"/>
          <w:sz w:val="24"/>
          <w:szCs w:val="24"/>
        </w:rPr>
        <w:t xml:space="preserve"> Revelation 14:3–4</w:t>
      </w:r>
      <w:r w:rsidR="00572315">
        <w:rPr>
          <w:rFonts w:ascii="Times New Roman" w:hAnsi="Times New Roman" w:cs="Times New Roman"/>
          <w:sz w:val="24"/>
          <w:szCs w:val="24"/>
        </w:rPr>
        <w:t xml:space="preserve"> (KJV)</w:t>
      </w:r>
      <w:r w:rsidRPr="00F56412">
        <w:rPr>
          <w:rFonts w:ascii="Times New Roman" w:hAnsi="Times New Roman" w:cs="Times New Roman"/>
          <w:sz w:val="24"/>
          <w:szCs w:val="24"/>
        </w:rPr>
        <w:t>.</w:t>
      </w:r>
    </w:p>
    <w:p w:rsidR="00F858D5" w:rsidRDefault="00F858D5" w:rsidP="003D0A4D">
      <w:pPr>
        <w:spacing w:after="0" w:line="240" w:lineRule="auto"/>
        <w:jc w:val="both"/>
        <w:rPr>
          <w:rFonts w:ascii="Times New Roman" w:hAnsi="Times New Roman" w:cs="Times New Roman"/>
          <w:sz w:val="24"/>
          <w:szCs w:val="24"/>
        </w:rPr>
      </w:pPr>
    </w:p>
    <w:p w:rsidR="00572315" w:rsidRDefault="0057231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144,000 have been redeemed.  </w:t>
      </w:r>
    </w:p>
    <w:p w:rsidR="00572315" w:rsidRDefault="00572315" w:rsidP="003D0A4D">
      <w:pPr>
        <w:spacing w:after="0" w:line="240" w:lineRule="auto"/>
        <w:jc w:val="both"/>
        <w:rPr>
          <w:rFonts w:ascii="Times New Roman" w:hAnsi="Times New Roman" w:cs="Times New Roman"/>
          <w:sz w:val="24"/>
          <w:szCs w:val="24"/>
        </w:rPr>
      </w:pPr>
    </w:p>
    <w:p w:rsidR="00572315" w:rsidRPr="00572315" w:rsidRDefault="00572315" w:rsidP="003D0A4D">
      <w:pPr>
        <w:spacing w:after="0" w:line="240" w:lineRule="auto"/>
        <w:jc w:val="both"/>
        <w:rPr>
          <w:rFonts w:ascii="Times New Roman Bold" w:hAnsi="Times New Roman Bold" w:cs="Times New Roman"/>
          <w:b/>
          <w:smallCaps/>
          <w:sz w:val="24"/>
          <w:szCs w:val="24"/>
        </w:rPr>
      </w:pPr>
      <w:r w:rsidRPr="00572315">
        <w:rPr>
          <w:rFonts w:ascii="Times New Roman Bold" w:hAnsi="Times New Roman Bold" w:cs="Times New Roman"/>
          <w:b/>
          <w:smallCaps/>
          <w:sz w:val="24"/>
          <w:szCs w:val="24"/>
        </w:rPr>
        <w:t>Redeemed</w:t>
      </w:r>
    </w:p>
    <w:p w:rsidR="00F858D5" w:rsidRPr="00572315" w:rsidRDefault="00572315" w:rsidP="0057231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Let us define </w:t>
      </w:r>
      <w:r>
        <w:rPr>
          <w:rFonts w:ascii="Times New Roman" w:hAnsi="Times New Roman" w:cs="Times New Roman"/>
          <w:i/>
          <w:sz w:val="24"/>
          <w:szCs w:val="24"/>
        </w:rPr>
        <w:t>redeem</w:t>
      </w:r>
      <w:r>
        <w:rPr>
          <w:rFonts w:ascii="Times New Roman" w:hAnsi="Times New Roman" w:cs="Times New Roman"/>
          <w:sz w:val="24"/>
          <w:szCs w:val="24"/>
        </w:rPr>
        <w:t xml:space="preserve"> a little bit.  </w:t>
      </w:r>
      <w:r>
        <w:rPr>
          <w:rFonts w:ascii="Times New Roman" w:hAnsi="Times New Roman" w:cs="Times New Roman"/>
          <w:i/>
          <w:sz w:val="24"/>
          <w:szCs w:val="24"/>
        </w:rPr>
        <w:t xml:space="preserve">Prophets and Kings, </w:t>
      </w:r>
      <w:r>
        <w:rPr>
          <w:rFonts w:ascii="Times New Roman" w:hAnsi="Times New Roman" w:cs="Times New Roman"/>
          <w:sz w:val="24"/>
          <w:szCs w:val="24"/>
        </w:rPr>
        <w:t>pages 591 – 592, says,</w:t>
      </w:r>
    </w:p>
    <w:p w:rsidR="00572315" w:rsidRDefault="00572315" w:rsidP="00572315">
      <w:pPr>
        <w:spacing w:after="0" w:line="240" w:lineRule="auto"/>
        <w:ind w:firstLine="720"/>
        <w:jc w:val="both"/>
        <w:rPr>
          <w:rFonts w:ascii="Times New Roman" w:hAnsi="Times New Roman" w:cs="Times New Roman"/>
          <w:sz w:val="24"/>
          <w:szCs w:val="24"/>
        </w:rPr>
      </w:pPr>
    </w:p>
    <w:p w:rsidR="00572315" w:rsidRDefault="00572315" w:rsidP="00834D0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“As the people of God afflict their souls before Him, pleading for purity of heart, the command is given, ‘Take away the filthy garments,’ and the encouraging words are spoken, ‘Behold, I have caused thine iniquity to pass from thee, and I  will clothe thee with change of raiment.’ Zechariah 3:4. The spotless robe of Christ’s righteousness is placed upon the tried, tempted, faithful children of God. The despised remnant are clothed in glorious apparel, nevermore to be defiled by the corruptions of the world. Their names are retained in the Lamb's book of life, enrolled among the faithful of all</w:t>
      </w:r>
      <w:r w:rsidR="00834D02">
        <w:rPr>
          <w:rFonts w:ascii="Times New Roman" w:hAnsi="Times New Roman" w:cs="Times New Roman"/>
          <w:sz w:val="24"/>
          <w:szCs w:val="24"/>
        </w:rPr>
        <w:t xml:space="preserve"> </w:t>
      </w:r>
      <w:r>
        <w:rPr>
          <w:rFonts w:ascii="Times New Roman" w:hAnsi="Times New Roman" w:cs="Times New Roman"/>
          <w:sz w:val="24"/>
          <w:szCs w:val="24"/>
        </w:rPr>
        <w:t>ages. They have resisted the wiles of the deceiver; they have not been turned from their</w:t>
      </w:r>
      <w:r w:rsidR="00834D02">
        <w:rPr>
          <w:rFonts w:ascii="Times New Roman" w:hAnsi="Times New Roman" w:cs="Times New Roman"/>
          <w:sz w:val="24"/>
          <w:szCs w:val="24"/>
        </w:rPr>
        <w:t xml:space="preserve"> </w:t>
      </w:r>
      <w:r>
        <w:rPr>
          <w:rFonts w:ascii="Times New Roman" w:hAnsi="Times New Roman" w:cs="Times New Roman"/>
          <w:sz w:val="24"/>
          <w:szCs w:val="24"/>
        </w:rPr>
        <w:t>loyalty by the dragon’s roar. Now they are eternally secure from the tempter’s devices.</w:t>
      </w:r>
      <w:r w:rsidR="00834D02">
        <w:rPr>
          <w:rFonts w:ascii="Times New Roman" w:hAnsi="Times New Roman" w:cs="Times New Roman"/>
          <w:sz w:val="24"/>
          <w:szCs w:val="24"/>
        </w:rPr>
        <w:t xml:space="preserve"> </w:t>
      </w:r>
      <w:r>
        <w:rPr>
          <w:rFonts w:ascii="Times New Roman" w:hAnsi="Times New Roman" w:cs="Times New Roman"/>
          <w:sz w:val="24"/>
          <w:szCs w:val="24"/>
        </w:rPr>
        <w:t>Their sins are transferred to the originator of sin. A ‘fair miter’ is set upon their heads.</w:t>
      </w:r>
      <w:r w:rsidR="00834D02">
        <w:rPr>
          <w:rFonts w:ascii="Times New Roman" w:hAnsi="Times New Roman" w:cs="Times New Roman"/>
          <w:sz w:val="24"/>
          <w:szCs w:val="24"/>
        </w:rPr>
        <w:t>”—</w:t>
      </w:r>
    </w:p>
    <w:p w:rsidR="00834D02" w:rsidRDefault="00834D02" w:rsidP="00834D0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34D02" w:rsidRDefault="00834D02" w:rsidP="00834D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when does this take place, just as a point of reference?  She is referring to Zechariah 3; so, this is taking place while Christ is still in the Most Holy Place.  Okay?  This is right before the Seven Last Plagues, but this is something that is taking place in the Investigative judgment.</w:t>
      </w:r>
    </w:p>
    <w:p w:rsidR="00834D02" w:rsidRDefault="00834D02" w:rsidP="00834D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834D02" w:rsidRDefault="00834D02" w:rsidP="00834D0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72315" w:rsidRDefault="00834D02" w:rsidP="00834D0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572315">
        <w:rPr>
          <w:rFonts w:ascii="Times New Roman" w:hAnsi="Times New Roman" w:cs="Times New Roman"/>
          <w:sz w:val="24"/>
          <w:szCs w:val="24"/>
        </w:rPr>
        <w:t>“While Satan has been urging his accusations, holy angels, unseen, have been</w:t>
      </w:r>
      <w:r>
        <w:rPr>
          <w:rFonts w:ascii="Times New Roman" w:hAnsi="Times New Roman" w:cs="Times New Roman"/>
          <w:sz w:val="24"/>
          <w:szCs w:val="24"/>
        </w:rPr>
        <w:t xml:space="preserve"> </w:t>
      </w:r>
      <w:r w:rsidR="00572315">
        <w:rPr>
          <w:rFonts w:ascii="Times New Roman" w:hAnsi="Times New Roman" w:cs="Times New Roman"/>
          <w:sz w:val="24"/>
          <w:szCs w:val="24"/>
        </w:rPr>
        <w:t>passing to and fro, placing upon the faithful ones the seal of the living God. These are</w:t>
      </w:r>
      <w:r>
        <w:rPr>
          <w:rFonts w:ascii="Times New Roman" w:hAnsi="Times New Roman" w:cs="Times New Roman"/>
          <w:sz w:val="24"/>
          <w:szCs w:val="24"/>
        </w:rPr>
        <w:t xml:space="preserve"> </w:t>
      </w:r>
      <w:r w:rsidR="00572315">
        <w:rPr>
          <w:rFonts w:ascii="Times New Roman" w:hAnsi="Times New Roman" w:cs="Times New Roman"/>
          <w:sz w:val="24"/>
          <w:szCs w:val="24"/>
        </w:rPr>
        <w:t>they that stand upon Mount Zion with the Lamb, having the Father’s name written in</w:t>
      </w:r>
      <w:r>
        <w:rPr>
          <w:rFonts w:ascii="Times New Roman" w:hAnsi="Times New Roman" w:cs="Times New Roman"/>
          <w:sz w:val="24"/>
          <w:szCs w:val="24"/>
        </w:rPr>
        <w:t xml:space="preserve"> </w:t>
      </w:r>
      <w:r w:rsidR="00572315">
        <w:rPr>
          <w:rFonts w:ascii="Times New Roman" w:hAnsi="Times New Roman" w:cs="Times New Roman"/>
          <w:sz w:val="24"/>
          <w:szCs w:val="24"/>
        </w:rPr>
        <w:t>their foreheads. They sing the new song before the throne, that song which no man can</w:t>
      </w:r>
      <w:r>
        <w:rPr>
          <w:rFonts w:ascii="Times New Roman" w:hAnsi="Times New Roman" w:cs="Times New Roman"/>
          <w:sz w:val="24"/>
          <w:szCs w:val="24"/>
        </w:rPr>
        <w:t xml:space="preserve"> </w:t>
      </w:r>
      <w:r w:rsidR="00572315">
        <w:rPr>
          <w:rFonts w:ascii="Times New Roman" w:hAnsi="Times New Roman" w:cs="Times New Roman"/>
          <w:sz w:val="24"/>
          <w:szCs w:val="24"/>
        </w:rPr>
        <w:t>learn save the hundred and forty and four thousand which were redeemed from the earth.</w:t>
      </w:r>
      <w:r>
        <w:rPr>
          <w:rFonts w:ascii="Times New Roman" w:hAnsi="Times New Roman" w:cs="Times New Roman"/>
          <w:sz w:val="24"/>
          <w:szCs w:val="24"/>
        </w:rPr>
        <w:t xml:space="preserve"> </w:t>
      </w:r>
      <w:r w:rsidR="00572315">
        <w:rPr>
          <w:rFonts w:ascii="Times New Roman" w:hAnsi="Times New Roman" w:cs="Times New Roman"/>
          <w:sz w:val="24"/>
          <w:szCs w:val="24"/>
        </w:rPr>
        <w:t>‘These are they which follow the Lamb whithersoever He goeth. These were redeemed</w:t>
      </w:r>
      <w:r>
        <w:rPr>
          <w:rFonts w:ascii="Times New Roman" w:hAnsi="Times New Roman" w:cs="Times New Roman"/>
          <w:sz w:val="24"/>
          <w:szCs w:val="24"/>
        </w:rPr>
        <w:t xml:space="preserve"> </w:t>
      </w:r>
      <w:r w:rsidR="00572315">
        <w:rPr>
          <w:rFonts w:ascii="Times New Roman" w:hAnsi="Times New Roman" w:cs="Times New Roman"/>
          <w:sz w:val="24"/>
          <w:szCs w:val="24"/>
        </w:rPr>
        <w:t>from among men, being the first fruits unto God and to the Lamb. And in their mouth</w:t>
      </w:r>
      <w:r>
        <w:rPr>
          <w:rFonts w:ascii="Times New Roman" w:hAnsi="Times New Roman" w:cs="Times New Roman"/>
          <w:sz w:val="24"/>
          <w:szCs w:val="24"/>
        </w:rPr>
        <w:t xml:space="preserve"> </w:t>
      </w:r>
      <w:r w:rsidR="00572315">
        <w:rPr>
          <w:rFonts w:ascii="Times New Roman" w:hAnsi="Times New Roman" w:cs="Times New Roman"/>
          <w:sz w:val="24"/>
          <w:szCs w:val="24"/>
        </w:rPr>
        <w:t>was found no guile: for they are without fault before the throne of God.’ Revelation 14:4,</w:t>
      </w:r>
      <w:r>
        <w:rPr>
          <w:rFonts w:ascii="Times New Roman" w:hAnsi="Times New Roman" w:cs="Times New Roman"/>
          <w:sz w:val="24"/>
          <w:szCs w:val="24"/>
        </w:rPr>
        <w:t xml:space="preserve"> </w:t>
      </w:r>
      <w:r w:rsidR="00572315">
        <w:rPr>
          <w:rFonts w:ascii="Times New Roman" w:hAnsi="Times New Roman" w:cs="Times New Roman"/>
          <w:sz w:val="24"/>
          <w:szCs w:val="24"/>
        </w:rPr>
        <w:t>5.</w:t>
      </w:r>
    </w:p>
    <w:p w:rsidR="00834D02" w:rsidRDefault="00572315" w:rsidP="00834D0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“Now is reached the complete fulfillment of the words of the Angel: ‘Hear now,</w:t>
      </w:r>
      <w:r w:rsidR="00834D02">
        <w:rPr>
          <w:rFonts w:ascii="Times New Roman" w:hAnsi="Times New Roman" w:cs="Times New Roman"/>
          <w:sz w:val="24"/>
          <w:szCs w:val="24"/>
        </w:rPr>
        <w:t xml:space="preserve"> </w:t>
      </w:r>
      <w:r>
        <w:rPr>
          <w:rFonts w:ascii="Times New Roman" w:hAnsi="Times New Roman" w:cs="Times New Roman"/>
          <w:sz w:val="24"/>
          <w:szCs w:val="24"/>
        </w:rPr>
        <w:t>O Joshua the high priest, thou, and thy fellows that sit before thee: for they are men</w:t>
      </w:r>
      <w:r w:rsidR="00834D02">
        <w:rPr>
          <w:rFonts w:ascii="Times New Roman" w:hAnsi="Times New Roman" w:cs="Times New Roman"/>
          <w:sz w:val="24"/>
          <w:szCs w:val="24"/>
        </w:rPr>
        <w:t xml:space="preserve"> </w:t>
      </w:r>
      <w:r>
        <w:rPr>
          <w:rFonts w:ascii="Times New Roman" w:hAnsi="Times New Roman" w:cs="Times New Roman"/>
          <w:sz w:val="24"/>
          <w:szCs w:val="24"/>
        </w:rPr>
        <w:t>wondered at: for, behold, I will bring forth My Servant the Branch.</w:t>
      </w:r>
      <w:r w:rsidR="00834D02">
        <w:rPr>
          <w:rFonts w:ascii="Times New Roman" w:hAnsi="Times New Roman" w:cs="Times New Roman"/>
          <w:sz w:val="24"/>
          <w:szCs w:val="24"/>
        </w:rPr>
        <w:t xml:space="preserve">  Zechariah 3:8.</w:t>
      </w:r>
      <w:r>
        <w:rPr>
          <w:rFonts w:ascii="Times New Roman" w:hAnsi="Times New Roman" w:cs="Times New Roman"/>
          <w:sz w:val="24"/>
          <w:szCs w:val="24"/>
        </w:rPr>
        <w:t>’</w:t>
      </w:r>
      <w:r w:rsidR="00834D02">
        <w:rPr>
          <w:rFonts w:ascii="Times New Roman" w:hAnsi="Times New Roman" w:cs="Times New Roman"/>
          <w:sz w:val="24"/>
          <w:szCs w:val="24"/>
        </w:rPr>
        <w:t>”—</w:t>
      </w:r>
    </w:p>
    <w:p w:rsidR="00834D02" w:rsidRDefault="00834D02" w:rsidP="00834D0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34D02" w:rsidRDefault="00834D02" w:rsidP="00834D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144,000 are going to be wondered at.  The whole Universe is going to wonder at them.  This is the generation that God has been waiting to produce.</w:t>
      </w:r>
    </w:p>
    <w:p w:rsidR="00834D02" w:rsidRDefault="00834D02" w:rsidP="00834D0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72315" w:rsidRDefault="00834D02" w:rsidP="00834D0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72315">
        <w:rPr>
          <w:rFonts w:ascii="Times New Roman" w:hAnsi="Times New Roman" w:cs="Times New Roman"/>
          <w:sz w:val="24"/>
          <w:szCs w:val="24"/>
        </w:rPr>
        <w:t>Christ</w:t>
      </w:r>
      <w:r>
        <w:rPr>
          <w:rFonts w:ascii="Times New Roman" w:hAnsi="Times New Roman" w:cs="Times New Roman"/>
          <w:sz w:val="24"/>
          <w:szCs w:val="24"/>
        </w:rPr>
        <w:t xml:space="preserve"> </w:t>
      </w:r>
      <w:r w:rsidR="00572315">
        <w:rPr>
          <w:rFonts w:ascii="Times New Roman" w:hAnsi="Times New Roman" w:cs="Times New Roman"/>
          <w:sz w:val="24"/>
          <w:szCs w:val="24"/>
        </w:rPr>
        <w:t>is revealed as the Redeemer and Deliverer of His people. Now indeed are the remnant</w:t>
      </w:r>
      <w:r>
        <w:rPr>
          <w:rFonts w:ascii="Times New Roman" w:hAnsi="Times New Roman" w:cs="Times New Roman"/>
          <w:sz w:val="24"/>
          <w:szCs w:val="24"/>
        </w:rPr>
        <w:t xml:space="preserve"> </w:t>
      </w:r>
      <w:r w:rsidR="00572315">
        <w:rPr>
          <w:rFonts w:ascii="Times New Roman" w:hAnsi="Times New Roman" w:cs="Times New Roman"/>
          <w:sz w:val="24"/>
          <w:szCs w:val="24"/>
        </w:rPr>
        <w:t>‘men wondered at,’ as the tears and humiliation of their pilgrimage give place to joy and</w:t>
      </w:r>
      <w:r>
        <w:rPr>
          <w:rFonts w:ascii="Times New Roman" w:hAnsi="Times New Roman" w:cs="Times New Roman"/>
          <w:sz w:val="24"/>
          <w:szCs w:val="24"/>
        </w:rPr>
        <w:t xml:space="preserve"> </w:t>
      </w:r>
      <w:r w:rsidR="00572315">
        <w:rPr>
          <w:rFonts w:ascii="Times New Roman" w:hAnsi="Times New Roman" w:cs="Times New Roman"/>
          <w:sz w:val="24"/>
          <w:szCs w:val="24"/>
        </w:rPr>
        <w:t>honor in the presence of God and the Lamb. ‘In that day shall the branch of the Lord be</w:t>
      </w:r>
      <w:r>
        <w:rPr>
          <w:rFonts w:ascii="Times New Roman" w:hAnsi="Times New Roman" w:cs="Times New Roman"/>
          <w:sz w:val="24"/>
          <w:szCs w:val="24"/>
        </w:rPr>
        <w:t xml:space="preserve"> </w:t>
      </w:r>
      <w:r w:rsidR="00572315">
        <w:rPr>
          <w:rFonts w:ascii="Times New Roman" w:hAnsi="Times New Roman" w:cs="Times New Roman"/>
          <w:sz w:val="24"/>
          <w:szCs w:val="24"/>
        </w:rPr>
        <w:t>beautiful and glorious, and the fruit of the earth shall be excellent and comely for them</w:t>
      </w:r>
      <w:r>
        <w:rPr>
          <w:rFonts w:ascii="Times New Roman" w:hAnsi="Times New Roman" w:cs="Times New Roman"/>
          <w:sz w:val="24"/>
          <w:szCs w:val="24"/>
        </w:rPr>
        <w:t xml:space="preserve"> </w:t>
      </w:r>
      <w:r w:rsidR="00572315">
        <w:rPr>
          <w:rFonts w:ascii="Times New Roman" w:hAnsi="Times New Roman" w:cs="Times New Roman"/>
          <w:sz w:val="24"/>
          <w:szCs w:val="24"/>
        </w:rPr>
        <w:t>that are escaped of Israel. And it shall come to pass, that he that is left in Zion, and he</w:t>
      </w:r>
      <w:r>
        <w:rPr>
          <w:rFonts w:ascii="Times New Roman" w:hAnsi="Times New Roman" w:cs="Times New Roman"/>
          <w:sz w:val="24"/>
          <w:szCs w:val="24"/>
        </w:rPr>
        <w:t xml:space="preserve"> </w:t>
      </w:r>
      <w:r w:rsidR="00572315">
        <w:rPr>
          <w:rFonts w:ascii="Times New Roman" w:hAnsi="Times New Roman" w:cs="Times New Roman"/>
          <w:sz w:val="24"/>
          <w:szCs w:val="24"/>
        </w:rPr>
        <w:t>that remaineth in Jerusalem, shall be called holy, even everyone that is written among the</w:t>
      </w:r>
      <w:r>
        <w:rPr>
          <w:rFonts w:ascii="Times New Roman" w:hAnsi="Times New Roman" w:cs="Times New Roman"/>
          <w:sz w:val="24"/>
          <w:szCs w:val="24"/>
        </w:rPr>
        <w:t xml:space="preserve"> </w:t>
      </w:r>
      <w:r w:rsidR="00572315">
        <w:rPr>
          <w:rFonts w:ascii="Times New Roman" w:hAnsi="Times New Roman" w:cs="Times New Roman"/>
          <w:sz w:val="24"/>
          <w:szCs w:val="24"/>
        </w:rPr>
        <w:t xml:space="preserve">living in Jerusalem.’ Isaiah 4:2, 3.” </w:t>
      </w:r>
      <w:r w:rsidR="00572315">
        <w:rPr>
          <w:rFonts w:ascii="Times New Roman" w:hAnsi="Times New Roman" w:cs="Times New Roman"/>
          <w:i/>
          <w:iCs/>
          <w:sz w:val="24"/>
          <w:szCs w:val="24"/>
        </w:rPr>
        <w:t>Prophets and Kings</w:t>
      </w:r>
      <w:r w:rsidR="00572315">
        <w:rPr>
          <w:rFonts w:ascii="Times New Roman" w:hAnsi="Times New Roman" w:cs="Times New Roman"/>
          <w:sz w:val="24"/>
          <w:szCs w:val="24"/>
        </w:rPr>
        <w:t>, 591–592.</w:t>
      </w:r>
    </w:p>
    <w:p w:rsidR="00572315" w:rsidRPr="00572315" w:rsidRDefault="0057231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858D5" w:rsidRDefault="00834D02"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saying here is that these Two Tables, they represent the character of Christ, among other things; i.e., the Law of God.</w:t>
      </w:r>
    </w:p>
    <w:p w:rsidR="00801225" w:rsidRDefault="0080122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Two Loaves are representing the 144,000 who are going to perfectly reflect the character of Christ, but who were redeemed from mankind after 6,000 years of sin.  They had leaven in their experience; but, this leaven in their experience is going to be removed in the Investigative Judgment.  It is going to be baked out of them.</w:t>
      </w:r>
    </w:p>
    <w:p w:rsidR="00801225" w:rsidRDefault="00801225" w:rsidP="003D0A4D">
      <w:pPr>
        <w:spacing w:after="0" w:line="240" w:lineRule="auto"/>
        <w:jc w:val="both"/>
        <w:rPr>
          <w:rFonts w:ascii="Times New Roman" w:hAnsi="Times New Roman" w:cs="Times New Roman"/>
          <w:sz w:val="24"/>
          <w:szCs w:val="24"/>
        </w:rPr>
      </w:pPr>
    </w:p>
    <w:p w:rsidR="00801225" w:rsidRPr="00801225" w:rsidRDefault="00801225" w:rsidP="003D0A4D">
      <w:pPr>
        <w:spacing w:after="0" w:line="240" w:lineRule="auto"/>
        <w:jc w:val="both"/>
        <w:rPr>
          <w:rFonts w:ascii="Times New Roman Bold" w:hAnsi="Times New Roman Bold" w:cs="Times New Roman"/>
          <w:b/>
          <w:smallCaps/>
          <w:sz w:val="24"/>
          <w:szCs w:val="24"/>
        </w:rPr>
      </w:pPr>
      <w:r w:rsidRPr="00801225">
        <w:rPr>
          <w:rFonts w:ascii="Times New Roman Bold" w:hAnsi="Times New Roman Bold" w:cs="Times New Roman"/>
          <w:b/>
          <w:smallCaps/>
          <w:sz w:val="24"/>
          <w:szCs w:val="24"/>
        </w:rPr>
        <w:t>Baked</w:t>
      </w:r>
    </w:p>
    <w:p w:rsidR="00F858D5" w:rsidRDefault="0080122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Leviticus 23:16-17, it says,</w:t>
      </w:r>
    </w:p>
    <w:p w:rsidR="00F858D5" w:rsidRDefault="00F858D5" w:rsidP="003D0A4D">
      <w:pPr>
        <w:spacing w:after="0" w:line="240" w:lineRule="auto"/>
        <w:jc w:val="both"/>
        <w:rPr>
          <w:rFonts w:ascii="Times New Roman" w:hAnsi="Times New Roman" w:cs="Times New Roman"/>
          <w:sz w:val="24"/>
          <w:szCs w:val="24"/>
        </w:rPr>
      </w:pPr>
    </w:p>
    <w:p w:rsidR="00801225" w:rsidRPr="00D90A97" w:rsidRDefault="00801225" w:rsidP="0080122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90A97">
        <w:rPr>
          <w:rFonts w:ascii="Times New Roman" w:hAnsi="Times New Roman" w:cs="Times New Roman"/>
          <w:sz w:val="24"/>
          <w:szCs w:val="24"/>
        </w:rPr>
        <w:t>“</w:t>
      </w:r>
      <w:r w:rsidRPr="00D90A97">
        <w:rPr>
          <w:rFonts w:ascii="Times New Roman" w:hAnsi="Times New Roman" w:cs="Times New Roman"/>
          <w:sz w:val="24"/>
          <w:szCs w:val="24"/>
          <w:vertAlign w:val="superscript"/>
        </w:rPr>
        <w:t>16</w:t>
      </w:r>
      <w:r w:rsidRPr="00D90A97">
        <w:rPr>
          <w:rFonts w:ascii="Times New Roman" w:hAnsi="Times New Roman" w:cs="Times New Roman"/>
          <w:sz w:val="24"/>
          <w:szCs w:val="24"/>
        </w:rPr>
        <w:t>Even unto the morrow after the seventh sabbath shall ye number fifty days; and</w:t>
      </w:r>
      <w:r>
        <w:rPr>
          <w:rFonts w:ascii="Times New Roman" w:hAnsi="Times New Roman" w:cs="Times New Roman"/>
          <w:sz w:val="24"/>
          <w:szCs w:val="24"/>
        </w:rPr>
        <w:t xml:space="preserve"> </w:t>
      </w:r>
      <w:r w:rsidRPr="00D90A97">
        <w:rPr>
          <w:rFonts w:ascii="Times New Roman" w:hAnsi="Times New Roman" w:cs="Times New Roman"/>
          <w:sz w:val="24"/>
          <w:szCs w:val="24"/>
        </w:rPr>
        <w:t xml:space="preserve">ye shall </w:t>
      </w:r>
      <w:r w:rsidRPr="00801225">
        <w:rPr>
          <w:rFonts w:ascii="Times New Roman" w:hAnsi="Times New Roman" w:cs="Times New Roman"/>
          <w:bCs/>
          <w:sz w:val="24"/>
          <w:szCs w:val="24"/>
        </w:rPr>
        <w:t>offer</w:t>
      </w:r>
      <w:r w:rsidRPr="00D90A97">
        <w:rPr>
          <w:rFonts w:ascii="Times New Roman" w:hAnsi="Times New Roman" w:cs="Times New Roman"/>
          <w:b/>
          <w:bCs/>
          <w:sz w:val="24"/>
          <w:szCs w:val="24"/>
        </w:rPr>
        <w:t xml:space="preserve"> </w:t>
      </w:r>
      <w:r w:rsidRPr="00D90A97">
        <w:rPr>
          <w:rFonts w:ascii="Times New Roman" w:hAnsi="Times New Roman" w:cs="Times New Roman"/>
          <w:sz w:val="24"/>
          <w:szCs w:val="24"/>
        </w:rPr>
        <w:t xml:space="preserve">a new meat offering unto the </w:t>
      </w:r>
      <w:r w:rsidRPr="00D90A97">
        <w:rPr>
          <w:rFonts w:ascii="Times New Roman" w:hAnsi="Times New Roman" w:cs="Times New Roman"/>
          <w:smallCaps/>
          <w:sz w:val="24"/>
          <w:szCs w:val="24"/>
        </w:rPr>
        <w:t>Lord</w:t>
      </w:r>
      <w:r w:rsidRPr="00D90A9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17</w:t>
      </w:r>
      <w:r w:rsidRPr="00D90A97">
        <w:rPr>
          <w:rFonts w:ascii="Times New Roman" w:hAnsi="Times New Roman" w:cs="Times New Roman"/>
          <w:sz w:val="24"/>
          <w:szCs w:val="24"/>
        </w:rPr>
        <w:t>Ye shall bring out of your</w:t>
      </w:r>
      <w:r>
        <w:rPr>
          <w:rFonts w:ascii="Times New Roman" w:hAnsi="Times New Roman" w:cs="Times New Roman"/>
          <w:sz w:val="24"/>
          <w:szCs w:val="24"/>
        </w:rPr>
        <w:t xml:space="preserve"> </w:t>
      </w:r>
      <w:r w:rsidRPr="00D90A97">
        <w:rPr>
          <w:rFonts w:ascii="Times New Roman" w:hAnsi="Times New Roman" w:cs="Times New Roman"/>
          <w:sz w:val="24"/>
          <w:szCs w:val="24"/>
        </w:rPr>
        <w:t>habitations two wave loaves of two tenth deals: they shall be of fine flour; they shall</w:t>
      </w:r>
      <w:r>
        <w:rPr>
          <w:rFonts w:ascii="Times New Roman" w:hAnsi="Times New Roman" w:cs="Times New Roman"/>
          <w:sz w:val="24"/>
          <w:szCs w:val="24"/>
        </w:rPr>
        <w:t xml:space="preserve"> </w:t>
      </w:r>
      <w:r w:rsidRPr="00D90A97">
        <w:rPr>
          <w:rFonts w:ascii="Times New Roman" w:hAnsi="Times New Roman" w:cs="Times New Roman"/>
          <w:sz w:val="24"/>
          <w:szCs w:val="24"/>
        </w:rPr>
        <w:t xml:space="preserve">be </w:t>
      </w:r>
      <w:r w:rsidRPr="00801225">
        <w:rPr>
          <w:rFonts w:ascii="Times New Roman" w:hAnsi="Times New Roman" w:cs="Times New Roman"/>
          <w:b/>
          <w:sz w:val="24"/>
          <w:szCs w:val="24"/>
        </w:rPr>
        <w:t>BAKEN</w:t>
      </w:r>
      <w:r w:rsidRPr="00D90A97">
        <w:rPr>
          <w:rFonts w:ascii="Times New Roman" w:hAnsi="Times New Roman" w:cs="Times New Roman"/>
          <w:sz w:val="24"/>
          <w:szCs w:val="24"/>
        </w:rPr>
        <w:t xml:space="preserve"> with leaven; </w:t>
      </w:r>
      <w:r w:rsidRPr="00D90A97">
        <w:rPr>
          <w:rFonts w:ascii="Times New Roman" w:hAnsi="Times New Roman" w:cs="Times New Roman"/>
          <w:i/>
          <w:iCs/>
          <w:sz w:val="24"/>
          <w:szCs w:val="24"/>
        </w:rPr>
        <w:t xml:space="preserve">they are </w:t>
      </w:r>
      <w:r w:rsidRPr="00D90A97">
        <w:rPr>
          <w:rFonts w:ascii="Times New Roman" w:hAnsi="Times New Roman" w:cs="Times New Roman"/>
          <w:sz w:val="24"/>
          <w:szCs w:val="24"/>
        </w:rPr>
        <w:t>the firstfruits unto the Lord.</w:t>
      </w:r>
      <w:r w:rsidR="00733719">
        <w:rPr>
          <w:rFonts w:ascii="Times New Roman" w:hAnsi="Times New Roman" w:cs="Times New Roman"/>
          <w:sz w:val="24"/>
          <w:szCs w:val="24"/>
        </w:rPr>
        <w:t>”</w:t>
      </w:r>
      <w:r>
        <w:rPr>
          <w:rFonts w:ascii="Times New Roman" w:hAnsi="Times New Roman" w:cs="Times New Roman"/>
          <w:sz w:val="24"/>
          <w:szCs w:val="24"/>
        </w:rPr>
        <w:t xml:space="preserve"> Leviticus </w:t>
      </w:r>
      <w:r w:rsidRPr="00D90A97">
        <w:rPr>
          <w:rFonts w:ascii="Times New Roman" w:hAnsi="Times New Roman" w:cs="Times New Roman"/>
          <w:sz w:val="24"/>
          <w:szCs w:val="24"/>
        </w:rPr>
        <w:t>23:16–17</w:t>
      </w:r>
      <w:r>
        <w:rPr>
          <w:rFonts w:ascii="Times New Roman" w:hAnsi="Times New Roman" w:cs="Times New Roman"/>
          <w:sz w:val="24"/>
          <w:szCs w:val="24"/>
        </w:rPr>
        <w:t xml:space="preserve"> (KJV) (emphasis added)</w:t>
      </w:r>
      <w:r w:rsidRPr="00D90A97">
        <w:rPr>
          <w:rFonts w:ascii="Times New Roman" w:hAnsi="Times New Roman" w:cs="Times New Roman"/>
          <w:sz w:val="24"/>
          <w:szCs w:val="24"/>
        </w:rPr>
        <w:t>.</w:t>
      </w:r>
    </w:p>
    <w:p w:rsidR="00F858D5" w:rsidRDefault="00F858D5" w:rsidP="003D0A4D">
      <w:pPr>
        <w:spacing w:after="0" w:line="240" w:lineRule="auto"/>
        <w:jc w:val="both"/>
        <w:rPr>
          <w:rFonts w:ascii="Times New Roman" w:hAnsi="Times New Roman" w:cs="Times New Roman"/>
          <w:sz w:val="24"/>
          <w:szCs w:val="24"/>
        </w:rPr>
      </w:pPr>
    </w:p>
    <w:p w:rsidR="00801225" w:rsidRDefault="0080122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happens when you bake your bread that has leaven in it?  What happens to the leaven?  It gets destroyed.</w:t>
      </w:r>
    </w:p>
    <w:p w:rsidR="00801225" w:rsidRDefault="00801225"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B3C94">
        <w:rPr>
          <w:rFonts w:ascii="Times New Roman" w:hAnsi="Times New Roman" w:cs="Times New Roman"/>
          <w:i/>
          <w:sz w:val="24"/>
          <w:szCs w:val="24"/>
        </w:rPr>
        <w:t xml:space="preserve">Review and Herald, </w:t>
      </w:r>
      <w:r w:rsidR="007B3C94">
        <w:rPr>
          <w:rFonts w:ascii="Times New Roman" w:hAnsi="Times New Roman" w:cs="Times New Roman"/>
          <w:sz w:val="24"/>
          <w:szCs w:val="24"/>
        </w:rPr>
        <w:t>April 10, 1894:</w:t>
      </w:r>
    </w:p>
    <w:p w:rsidR="007B3C94" w:rsidRPr="007B3C94" w:rsidRDefault="007B3C94" w:rsidP="003D0A4D">
      <w:pPr>
        <w:spacing w:after="0" w:line="240" w:lineRule="auto"/>
        <w:jc w:val="both"/>
        <w:rPr>
          <w:rFonts w:ascii="Times New Roman" w:hAnsi="Times New Roman" w:cs="Times New Roman"/>
          <w:sz w:val="24"/>
          <w:szCs w:val="24"/>
        </w:rPr>
      </w:pPr>
    </w:p>
    <w:p w:rsidR="007B3C94" w:rsidRDefault="00801225" w:rsidP="007B3C94">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“The purification of God’s people cannot be accomplished without suffering. God</w:t>
      </w:r>
      <w:r w:rsidR="007B3C94">
        <w:rPr>
          <w:rFonts w:ascii="Times New Roman" w:hAnsi="Times New Roman" w:cs="Times New Roman"/>
          <w:sz w:val="24"/>
          <w:szCs w:val="24"/>
        </w:rPr>
        <w:t xml:space="preserve"> </w:t>
      </w:r>
      <w:r>
        <w:rPr>
          <w:rFonts w:ascii="Times New Roman" w:hAnsi="Times New Roman" w:cs="Times New Roman"/>
          <w:sz w:val="24"/>
          <w:szCs w:val="24"/>
        </w:rPr>
        <w:t xml:space="preserve">permits </w:t>
      </w:r>
      <w:r>
        <w:rPr>
          <w:rFonts w:ascii="Times New Roman" w:hAnsi="Times New Roman" w:cs="Times New Roman"/>
          <w:b/>
          <w:bCs/>
          <w:sz w:val="24"/>
          <w:szCs w:val="24"/>
        </w:rPr>
        <w:t>the fire of affliction to consume the dross,</w:t>
      </w:r>
      <w:r w:rsidR="007B3C94">
        <w:rPr>
          <w:rFonts w:ascii="Times New Roman" w:hAnsi="Times New Roman" w:cs="Times New Roman"/>
          <w:bCs/>
          <w:sz w:val="24"/>
          <w:szCs w:val="24"/>
        </w:rPr>
        <w:t>”—</w:t>
      </w:r>
    </w:p>
    <w:p w:rsidR="007B3C94" w:rsidRDefault="007B3C94" w:rsidP="007B3C94">
      <w:pPr>
        <w:autoSpaceDE w:val="0"/>
        <w:autoSpaceDN w:val="0"/>
        <w:adjustRightInd w:val="0"/>
        <w:spacing w:after="0" w:line="240" w:lineRule="auto"/>
        <w:ind w:left="720" w:right="720"/>
        <w:jc w:val="both"/>
        <w:rPr>
          <w:rFonts w:ascii="Times New Roman" w:hAnsi="Times New Roman" w:cs="Times New Roman"/>
          <w:bCs/>
          <w:sz w:val="24"/>
          <w:szCs w:val="24"/>
        </w:rPr>
      </w:pPr>
    </w:p>
    <w:p w:rsidR="007B3C94" w:rsidRDefault="007B3C94" w:rsidP="007B3C9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consumes the dross?  The fires, the baking process.</w:t>
      </w:r>
    </w:p>
    <w:p w:rsidR="007B3C94" w:rsidRDefault="007B3C94" w:rsidP="007B3C94">
      <w:pPr>
        <w:autoSpaceDE w:val="0"/>
        <w:autoSpaceDN w:val="0"/>
        <w:adjustRightInd w:val="0"/>
        <w:spacing w:after="0" w:line="240" w:lineRule="auto"/>
        <w:ind w:left="720" w:right="720"/>
        <w:jc w:val="both"/>
        <w:rPr>
          <w:rFonts w:ascii="Times New Roman" w:hAnsi="Times New Roman" w:cs="Times New Roman"/>
          <w:bCs/>
          <w:sz w:val="24"/>
          <w:szCs w:val="24"/>
        </w:rPr>
      </w:pPr>
    </w:p>
    <w:p w:rsidR="007B3C94" w:rsidRDefault="007B3C94" w:rsidP="007B3C9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the fire of affliction to consume the dross, </w:t>
      </w:r>
      <w:r w:rsidR="00801225">
        <w:rPr>
          <w:rFonts w:ascii="Times New Roman" w:hAnsi="Times New Roman" w:cs="Times New Roman"/>
          <w:b/>
          <w:bCs/>
          <w:sz w:val="24"/>
          <w:szCs w:val="24"/>
        </w:rPr>
        <w:t>to separate the worthless from the</w:t>
      </w:r>
      <w:r>
        <w:rPr>
          <w:rFonts w:ascii="Times New Roman" w:hAnsi="Times New Roman" w:cs="Times New Roman"/>
          <w:b/>
          <w:bCs/>
          <w:sz w:val="24"/>
          <w:szCs w:val="24"/>
        </w:rPr>
        <w:t xml:space="preserve"> </w:t>
      </w:r>
      <w:r w:rsidR="00801225">
        <w:rPr>
          <w:rFonts w:ascii="Times New Roman" w:hAnsi="Times New Roman" w:cs="Times New Roman"/>
          <w:b/>
          <w:bCs/>
          <w:sz w:val="24"/>
          <w:szCs w:val="24"/>
        </w:rPr>
        <w:t>valuable, in order that the pure metal may shine forth</w:t>
      </w:r>
      <w:r w:rsidR="00801225">
        <w:rPr>
          <w:rFonts w:ascii="Times New Roman" w:hAnsi="Times New Roman" w:cs="Times New Roman"/>
          <w:sz w:val="24"/>
          <w:szCs w:val="24"/>
        </w:rPr>
        <w:t>. He passes us from one fire to</w:t>
      </w:r>
      <w:r>
        <w:rPr>
          <w:rFonts w:ascii="Times New Roman" w:hAnsi="Times New Roman" w:cs="Times New Roman"/>
          <w:sz w:val="24"/>
          <w:szCs w:val="24"/>
        </w:rPr>
        <w:t xml:space="preserve"> </w:t>
      </w:r>
      <w:r w:rsidR="00801225">
        <w:rPr>
          <w:rFonts w:ascii="Times New Roman" w:hAnsi="Times New Roman" w:cs="Times New Roman"/>
          <w:sz w:val="24"/>
          <w:szCs w:val="24"/>
        </w:rPr>
        <w:t>another, testing our true worth. True grace is willing to be tried. If we are loath to be</w:t>
      </w:r>
      <w:r>
        <w:rPr>
          <w:rFonts w:ascii="Times New Roman" w:hAnsi="Times New Roman" w:cs="Times New Roman"/>
          <w:sz w:val="24"/>
          <w:szCs w:val="24"/>
        </w:rPr>
        <w:t xml:space="preserve"> </w:t>
      </w:r>
      <w:r w:rsidR="00801225">
        <w:rPr>
          <w:rFonts w:ascii="Times New Roman" w:hAnsi="Times New Roman" w:cs="Times New Roman"/>
          <w:sz w:val="24"/>
          <w:szCs w:val="24"/>
        </w:rPr>
        <w:t>searched by the Lord, our condition is one of peril. God is the refiner and purifier of</w:t>
      </w:r>
      <w:r>
        <w:rPr>
          <w:rFonts w:ascii="Times New Roman" w:hAnsi="Times New Roman" w:cs="Times New Roman"/>
          <w:sz w:val="24"/>
          <w:szCs w:val="24"/>
        </w:rPr>
        <w:t xml:space="preserve"> </w:t>
      </w:r>
      <w:r w:rsidR="00801225">
        <w:rPr>
          <w:rFonts w:ascii="Times New Roman" w:hAnsi="Times New Roman" w:cs="Times New Roman"/>
          <w:sz w:val="24"/>
          <w:szCs w:val="24"/>
        </w:rPr>
        <w:t>souls.</w:t>
      </w:r>
      <w:r>
        <w:rPr>
          <w:rFonts w:ascii="Times New Roman" w:hAnsi="Times New Roman" w:cs="Times New Roman"/>
          <w:sz w:val="24"/>
          <w:szCs w:val="24"/>
        </w:rPr>
        <w:t>”—</w:t>
      </w:r>
    </w:p>
    <w:p w:rsidR="007B3C94" w:rsidRDefault="007B3C94" w:rsidP="007B3C94">
      <w:pPr>
        <w:autoSpaceDE w:val="0"/>
        <w:autoSpaceDN w:val="0"/>
        <w:adjustRightInd w:val="0"/>
        <w:spacing w:after="0" w:line="240" w:lineRule="auto"/>
        <w:ind w:left="720" w:right="720"/>
        <w:jc w:val="both"/>
        <w:rPr>
          <w:rFonts w:ascii="Times New Roman" w:hAnsi="Times New Roman" w:cs="Times New Roman"/>
          <w:sz w:val="24"/>
          <w:szCs w:val="24"/>
        </w:rPr>
      </w:pPr>
    </w:p>
    <w:p w:rsidR="007B3C94" w:rsidRPr="007B3C94" w:rsidRDefault="007B3C94" w:rsidP="007B3C9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do not know if she does it in this passage, but when you look at other passages where Sister White is saying a similar thing, when she says </w:t>
      </w:r>
      <w:r>
        <w:rPr>
          <w:rFonts w:ascii="Times New Roman" w:hAnsi="Times New Roman" w:cs="Times New Roman"/>
          <w:i/>
          <w:sz w:val="24"/>
          <w:szCs w:val="24"/>
        </w:rPr>
        <w:t>refiner</w:t>
      </w:r>
      <w:r>
        <w:rPr>
          <w:rFonts w:ascii="Times New Roman" w:hAnsi="Times New Roman" w:cs="Times New Roman"/>
          <w:sz w:val="24"/>
          <w:szCs w:val="24"/>
        </w:rPr>
        <w:t>, she will say it with a capital “R”; because, she is drawing this from Malachi 3.  The Messenger of the Covenant is the Refiner and Purifier of the sons of Levi.</w:t>
      </w:r>
    </w:p>
    <w:p w:rsidR="007B3C94" w:rsidRDefault="007B3C94" w:rsidP="007B3C94">
      <w:pPr>
        <w:autoSpaceDE w:val="0"/>
        <w:autoSpaceDN w:val="0"/>
        <w:adjustRightInd w:val="0"/>
        <w:spacing w:after="0" w:line="240" w:lineRule="auto"/>
        <w:ind w:left="720" w:right="720"/>
        <w:jc w:val="both"/>
        <w:rPr>
          <w:rFonts w:ascii="Times New Roman" w:hAnsi="Times New Roman" w:cs="Times New Roman"/>
          <w:sz w:val="24"/>
          <w:szCs w:val="24"/>
        </w:rPr>
      </w:pPr>
    </w:p>
    <w:p w:rsidR="00801225" w:rsidRDefault="007B3C94" w:rsidP="007B3C9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—“God is the refiner and purifier of souls.  </w:t>
      </w:r>
      <w:r w:rsidR="00801225">
        <w:rPr>
          <w:rFonts w:ascii="Times New Roman" w:hAnsi="Times New Roman" w:cs="Times New Roman"/>
          <w:sz w:val="24"/>
          <w:szCs w:val="24"/>
        </w:rPr>
        <w:t xml:space="preserve">He places us in </w:t>
      </w:r>
      <w:r w:rsidR="00801225">
        <w:rPr>
          <w:rFonts w:ascii="Times New Roman" w:hAnsi="Times New Roman" w:cs="Times New Roman"/>
          <w:b/>
          <w:bCs/>
          <w:sz w:val="24"/>
          <w:szCs w:val="24"/>
        </w:rPr>
        <w:t>the heat of the furnace</w:t>
      </w:r>
      <w:r w:rsidR="00801225">
        <w:rPr>
          <w:rFonts w:ascii="Times New Roman" w:hAnsi="Times New Roman" w:cs="Times New Roman"/>
          <w:sz w:val="24"/>
          <w:szCs w:val="24"/>
        </w:rPr>
        <w:t>,</w:t>
      </w:r>
      <w:r>
        <w:rPr>
          <w:rFonts w:ascii="Times New Roman" w:hAnsi="Times New Roman" w:cs="Times New Roman"/>
          <w:sz w:val="24"/>
          <w:szCs w:val="24"/>
        </w:rPr>
        <w:t>”—</w:t>
      </w:r>
      <w:r w:rsidRPr="007B3C94">
        <w:rPr>
          <w:rFonts w:ascii="Times New Roman" w:hAnsi="Times New Roman" w:cs="Times New Roman"/>
          <w:i/>
          <w:smallCaps/>
          <w:sz w:val="24"/>
          <w:szCs w:val="24"/>
        </w:rPr>
        <w:t>He is going to bake out the leaven</w:t>
      </w:r>
      <w:r>
        <w:rPr>
          <w:rFonts w:ascii="Times New Roman" w:hAnsi="Times New Roman" w:cs="Times New Roman"/>
          <w:sz w:val="24"/>
          <w:szCs w:val="24"/>
        </w:rPr>
        <w:t>—“</w:t>
      </w:r>
      <w:r w:rsidR="00801225">
        <w:rPr>
          <w:rFonts w:ascii="Times New Roman" w:hAnsi="Times New Roman" w:cs="Times New Roman"/>
          <w:sz w:val="24"/>
          <w:szCs w:val="24"/>
        </w:rPr>
        <w:t>that the dross may be forever separated</w:t>
      </w:r>
      <w:r>
        <w:rPr>
          <w:rFonts w:ascii="Times New Roman" w:hAnsi="Times New Roman" w:cs="Times New Roman"/>
          <w:sz w:val="24"/>
          <w:szCs w:val="24"/>
        </w:rPr>
        <w:t xml:space="preserve"> </w:t>
      </w:r>
      <w:r w:rsidR="00801225">
        <w:rPr>
          <w:rFonts w:ascii="Times New Roman" w:hAnsi="Times New Roman" w:cs="Times New Roman"/>
          <w:sz w:val="24"/>
          <w:szCs w:val="24"/>
        </w:rPr>
        <w:t>from the true gold of Christian character. Jesus watches the test. He knows just what fire</w:t>
      </w:r>
      <w:r>
        <w:rPr>
          <w:rFonts w:ascii="Times New Roman" w:hAnsi="Times New Roman" w:cs="Times New Roman"/>
          <w:sz w:val="24"/>
          <w:szCs w:val="24"/>
        </w:rPr>
        <w:t xml:space="preserve"> </w:t>
      </w:r>
      <w:r w:rsidR="00801225">
        <w:rPr>
          <w:rFonts w:ascii="Times New Roman" w:hAnsi="Times New Roman" w:cs="Times New Roman"/>
          <w:sz w:val="24"/>
          <w:szCs w:val="24"/>
        </w:rPr>
        <w:t>of temptation and trial is needed to purify the precious metal, in order that the radiance of</w:t>
      </w:r>
      <w:r>
        <w:rPr>
          <w:rFonts w:ascii="Times New Roman" w:hAnsi="Times New Roman" w:cs="Times New Roman"/>
          <w:sz w:val="24"/>
          <w:szCs w:val="24"/>
        </w:rPr>
        <w:t xml:space="preserve"> </w:t>
      </w:r>
      <w:r w:rsidR="00801225">
        <w:rPr>
          <w:rFonts w:ascii="Times New Roman" w:hAnsi="Times New Roman" w:cs="Times New Roman"/>
          <w:sz w:val="24"/>
          <w:szCs w:val="24"/>
        </w:rPr>
        <w:t>divine love may be reflected.</w:t>
      </w:r>
    </w:p>
    <w:p w:rsidR="00801225" w:rsidRDefault="00801225" w:rsidP="007B3C9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“It is by close, testing trials that God brings his people near to himself; for in trial</w:t>
      </w:r>
      <w:r w:rsidR="007B3C94">
        <w:rPr>
          <w:rFonts w:ascii="Times New Roman" w:hAnsi="Times New Roman" w:cs="Times New Roman"/>
          <w:sz w:val="24"/>
          <w:szCs w:val="24"/>
        </w:rPr>
        <w:t xml:space="preserve"> </w:t>
      </w:r>
      <w:r>
        <w:rPr>
          <w:rFonts w:ascii="Times New Roman" w:hAnsi="Times New Roman" w:cs="Times New Roman"/>
          <w:sz w:val="24"/>
          <w:szCs w:val="24"/>
        </w:rPr>
        <w:t>and temptation he discovers to them their weakness, and teaches them to lean upon him</w:t>
      </w:r>
      <w:r w:rsidR="007B3C94">
        <w:rPr>
          <w:rFonts w:ascii="Times New Roman" w:hAnsi="Times New Roman" w:cs="Times New Roman"/>
          <w:sz w:val="24"/>
          <w:szCs w:val="24"/>
        </w:rPr>
        <w:t xml:space="preserve"> </w:t>
      </w:r>
      <w:r>
        <w:rPr>
          <w:rFonts w:ascii="Times New Roman" w:hAnsi="Times New Roman" w:cs="Times New Roman"/>
          <w:sz w:val="24"/>
          <w:szCs w:val="24"/>
        </w:rPr>
        <w:t>as their only help and safeguard. When this result is attained, his object is accomplished,</w:t>
      </w:r>
      <w:r w:rsidR="007B3C94">
        <w:rPr>
          <w:rFonts w:ascii="Times New Roman" w:hAnsi="Times New Roman" w:cs="Times New Roman"/>
          <w:sz w:val="24"/>
          <w:szCs w:val="24"/>
        </w:rPr>
        <w:t xml:space="preserve"> </w:t>
      </w:r>
      <w:r>
        <w:rPr>
          <w:rFonts w:ascii="Times New Roman" w:hAnsi="Times New Roman" w:cs="Times New Roman"/>
          <w:sz w:val="24"/>
          <w:szCs w:val="24"/>
        </w:rPr>
        <w:t>and his tried servants are prepared to be used in every emergency, to fill important</w:t>
      </w:r>
      <w:r w:rsidR="007B3C94">
        <w:rPr>
          <w:rFonts w:ascii="Times New Roman" w:hAnsi="Times New Roman" w:cs="Times New Roman"/>
          <w:sz w:val="24"/>
          <w:szCs w:val="24"/>
        </w:rPr>
        <w:t xml:space="preserve"> </w:t>
      </w:r>
      <w:r>
        <w:rPr>
          <w:rFonts w:ascii="Times New Roman" w:hAnsi="Times New Roman" w:cs="Times New Roman"/>
          <w:sz w:val="24"/>
          <w:szCs w:val="24"/>
        </w:rPr>
        <w:t>positions of trust, and to accomplish the grand purposes for which their powers were</w:t>
      </w:r>
      <w:r w:rsidR="007B3C94">
        <w:rPr>
          <w:rFonts w:ascii="Times New Roman" w:hAnsi="Times New Roman" w:cs="Times New Roman"/>
          <w:sz w:val="24"/>
          <w:szCs w:val="24"/>
        </w:rPr>
        <w:t xml:space="preserve"> </w:t>
      </w:r>
      <w:r>
        <w:rPr>
          <w:rFonts w:ascii="Times New Roman" w:hAnsi="Times New Roman" w:cs="Times New Roman"/>
          <w:sz w:val="24"/>
          <w:szCs w:val="24"/>
        </w:rPr>
        <w:t>given them. God takes men upon trial, and he proves them upon the right hand and upon</w:t>
      </w:r>
      <w:r w:rsidR="007B3C94">
        <w:rPr>
          <w:rFonts w:ascii="Times New Roman" w:hAnsi="Times New Roman" w:cs="Times New Roman"/>
          <w:sz w:val="24"/>
          <w:szCs w:val="24"/>
        </w:rPr>
        <w:t xml:space="preserve"> </w:t>
      </w:r>
      <w:r>
        <w:rPr>
          <w:rFonts w:ascii="Times New Roman" w:hAnsi="Times New Roman" w:cs="Times New Roman"/>
          <w:sz w:val="24"/>
          <w:szCs w:val="24"/>
        </w:rPr>
        <w:t xml:space="preserve">the left, until they are educated, trained, and disciplined for his use.” </w:t>
      </w:r>
      <w:r>
        <w:rPr>
          <w:rFonts w:ascii="Times New Roman" w:hAnsi="Times New Roman" w:cs="Times New Roman"/>
          <w:i/>
          <w:iCs/>
          <w:sz w:val="24"/>
          <w:szCs w:val="24"/>
        </w:rPr>
        <w:t>Review and Herald</w:t>
      </w:r>
      <w:r>
        <w:rPr>
          <w:rFonts w:ascii="Times New Roman" w:hAnsi="Times New Roman" w:cs="Times New Roman"/>
          <w:sz w:val="24"/>
          <w:szCs w:val="24"/>
        </w:rPr>
        <w:t>,</w:t>
      </w:r>
      <w:r w:rsidR="007B3C94">
        <w:rPr>
          <w:rFonts w:ascii="Times New Roman" w:hAnsi="Times New Roman" w:cs="Times New Roman"/>
          <w:sz w:val="24"/>
          <w:szCs w:val="24"/>
        </w:rPr>
        <w:t xml:space="preserve"> </w:t>
      </w:r>
      <w:r>
        <w:rPr>
          <w:rFonts w:ascii="Times New Roman" w:hAnsi="Times New Roman" w:cs="Times New Roman"/>
          <w:sz w:val="24"/>
          <w:szCs w:val="24"/>
        </w:rPr>
        <w:t>April 10, 1894.</w:t>
      </w:r>
    </w:p>
    <w:p w:rsidR="00F858D5" w:rsidRDefault="00F858D5" w:rsidP="007B3C94">
      <w:pPr>
        <w:spacing w:after="0" w:line="240" w:lineRule="auto"/>
        <w:jc w:val="both"/>
        <w:rPr>
          <w:rFonts w:ascii="Times New Roman" w:hAnsi="Times New Roman" w:cs="Times New Roman"/>
          <w:sz w:val="24"/>
          <w:szCs w:val="24"/>
        </w:rPr>
      </w:pPr>
    </w:p>
    <w:p w:rsidR="00F858D5" w:rsidRDefault="007B3C9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saying is, the Two Loaves represent the 144,000 that are going to perfectly reflect the character of Christ at the end of the world.  They are a type of Christ in character, and they are drawn from mankind as they are at the end of the world, with leaven; but, the Lord is going to take the 144,000 and thoroughly bake the leaven out of them.</w:t>
      </w:r>
    </w:p>
    <w:p w:rsidR="00F858D5" w:rsidRDefault="007B3C9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B3C94" w:rsidRPr="007B3C94" w:rsidRDefault="007B3C94" w:rsidP="003D0A4D">
      <w:pPr>
        <w:spacing w:after="0" w:line="240" w:lineRule="auto"/>
        <w:jc w:val="both"/>
        <w:rPr>
          <w:rFonts w:ascii="Times New Roman Bold" w:hAnsi="Times New Roman Bold" w:cs="Times New Roman"/>
          <w:b/>
          <w:smallCaps/>
          <w:sz w:val="24"/>
          <w:szCs w:val="24"/>
        </w:rPr>
      </w:pPr>
      <w:r w:rsidRPr="007B3C94">
        <w:rPr>
          <w:rFonts w:ascii="Times New Roman Bold" w:hAnsi="Times New Roman Bold" w:cs="Times New Roman"/>
          <w:b/>
          <w:smallCaps/>
          <w:sz w:val="24"/>
          <w:szCs w:val="24"/>
        </w:rPr>
        <w:t>First Fruits</w:t>
      </w:r>
    </w:p>
    <w:p w:rsidR="00F858D5" w:rsidRDefault="007B3C9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Leviticus 23:16-17 also says of these Two Loaves that, </w:t>
      </w:r>
    </w:p>
    <w:p w:rsidR="001E7C1E" w:rsidRDefault="001E7C1E" w:rsidP="003D0A4D">
      <w:pPr>
        <w:spacing w:after="0" w:line="240" w:lineRule="auto"/>
        <w:jc w:val="both"/>
        <w:rPr>
          <w:rFonts w:ascii="Times New Roman" w:hAnsi="Times New Roman" w:cs="Times New Roman"/>
          <w:sz w:val="24"/>
          <w:szCs w:val="24"/>
        </w:rPr>
      </w:pPr>
    </w:p>
    <w:p w:rsidR="001E7C1E" w:rsidRPr="001E7C1E" w:rsidRDefault="001E7C1E" w:rsidP="001E7C1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sidRPr="001E7C1E">
        <w:rPr>
          <w:rFonts w:ascii="Times New Roman" w:hAnsi="Times New Roman" w:cs="Times New Roman"/>
          <w:sz w:val="24"/>
          <w:szCs w:val="24"/>
        </w:rPr>
        <w:t>Even unto the morrow after the seventh sabbath shall ye number fifty days; and</w:t>
      </w:r>
    </w:p>
    <w:p w:rsidR="001E7C1E" w:rsidRPr="001E7C1E" w:rsidRDefault="001E7C1E" w:rsidP="001E7C1E">
      <w:pPr>
        <w:autoSpaceDE w:val="0"/>
        <w:autoSpaceDN w:val="0"/>
        <w:adjustRightInd w:val="0"/>
        <w:spacing w:after="0" w:line="240" w:lineRule="auto"/>
        <w:ind w:left="720" w:right="720"/>
        <w:jc w:val="both"/>
        <w:rPr>
          <w:rFonts w:ascii="Times New Roman" w:hAnsi="Times New Roman" w:cs="Times New Roman"/>
          <w:sz w:val="24"/>
          <w:szCs w:val="24"/>
        </w:rPr>
      </w:pPr>
      <w:r w:rsidRPr="001E7C1E">
        <w:rPr>
          <w:rFonts w:ascii="Times New Roman" w:hAnsi="Times New Roman" w:cs="Times New Roman"/>
          <w:sz w:val="24"/>
          <w:szCs w:val="24"/>
        </w:rPr>
        <w:t xml:space="preserve">ye shall offer a new meat offering unto the Lord. </w:t>
      </w:r>
      <w:r>
        <w:rPr>
          <w:rFonts w:ascii="Times New Roman" w:hAnsi="Times New Roman" w:cs="Times New Roman"/>
          <w:sz w:val="24"/>
          <w:szCs w:val="24"/>
        </w:rPr>
        <w:t xml:space="preserve"> </w:t>
      </w:r>
      <w:r>
        <w:rPr>
          <w:rFonts w:ascii="Times New Roman" w:hAnsi="Times New Roman" w:cs="Times New Roman"/>
          <w:sz w:val="24"/>
          <w:szCs w:val="24"/>
          <w:vertAlign w:val="superscript"/>
        </w:rPr>
        <w:t>17</w:t>
      </w:r>
      <w:r w:rsidRPr="001E7C1E">
        <w:rPr>
          <w:rFonts w:ascii="Times New Roman" w:hAnsi="Times New Roman" w:cs="Times New Roman"/>
          <w:sz w:val="24"/>
          <w:szCs w:val="24"/>
        </w:rPr>
        <w:t>Ye shall bring out of your</w:t>
      </w:r>
      <w:r>
        <w:rPr>
          <w:rFonts w:ascii="Times New Roman" w:hAnsi="Times New Roman" w:cs="Times New Roman"/>
          <w:sz w:val="24"/>
          <w:szCs w:val="24"/>
        </w:rPr>
        <w:t xml:space="preserve"> </w:t>
      </w:r>
      <w:r w:rsidRPr="001E7C1E">
        <w:rPr>
          <w:rFonts w:ascii="Times New Roman" w:hAnsi="Times New Roman" w:cs="Times New Roman"/>
          <w:sz w:val="24"/>
          <w:szCs w:val="24"/>
        </w:rPr>
        <w:t>habitations two wave loaves of two tenth deals: they shall be of fine flour; they shall</w:t>
      </w:r>
      <w:r>
        <w:rPr>
          <w:rFonts w:ascii="Times New Roman" w:hAnsi="Times New Roman" w:cs="Times New Roman"/>
          <w:sz w:val="24"/>
          <w:szCs w:val="24"/>
        </w:rPr>
        <w:t xml:space="preserve"> </w:t>
      </w:r>
      <w:r w:rsidRPr="001E7C1E">
        <w:rPr>
          <w:rFonts w:ascii="Times New Roman" w:hAnsi="Times New Roman" w:cs="Times New Roman"/>
          <w:sz w:val="24"/>
          <w:szCs w:val="24"/>
        </w:rPr>
        <w:t xml:space="preserve">be baken with leaven; </w:t>
      </w:r>
      <w:r w:rsidRPr="001E7C1E">
        <w:rPr>
          <w:rFonts w:ascii="Times New Roman" w:hAnsi="Times New Roman" w:cs="Times New Roman"/>
          <w:i/>
          <w:iCs/>
          <w:sz w:val="24"/>
          <w:szCs w:val="24"/>
        </w:rPr>
        <w:t xml:space="preserve">they are </w:t>
      </w:r>
      <w:r w:rsidRPr="001E7C1E">
        <w:rPr>
          <w:rFonts w:ascii="Times New Roman" w:hAnsi="Times New Roman" w:cs="Times New Roman"/>
          <w:b/>
          <w:bCs/>
          <w:sz w:val="24"/>
          <w:szCs w:val="24"/>
        </w:rPr>
        <w:t xml:space="preserve">THE FIRST FRUITS </w:t>
      </w:r>
      <w:r w:rsidRPr="001E7C1E">
        <w:rPr>
          <w:rFonts w:ascii="Times New Roman" w:hAnsi="Times New Roman" w:cs="Times New Roman"/>
          <w:sz w:val="24"/>
          <w:szCs w:val="24"/>
        </w:rPr>
        <w:t>unto the Lord.</w:t>
      </w:r>
      <w:r>
        <w:rPr>
          <w:rFonts w:ascii="Times New Roman" w:hAnsi="Times New Roman" w:cs="Times New Roman"/>
          <w:sz w:val="24"/>
          <w:szCs w:val="24"/>
        </w:rPr>
        <w:t>”</w:t>
      </w:r>
      <w:r w:rsidRPr="001E7C1E">
        <w:rPr>
          <w:rFonts w:ascii="Times New Roman" w:hAnsi="Times New Roman" w:cs="Times New Roman"/>
          <w:sz w:val="24"/>
          <w:szCs w:val="24"/>
        </w:rPr>
        <w:t xml:space="preserve"> Leviticus 23:16–17</w:t>
      </w:r>
      <w:r>
        <w:rPr>
          <w:rFonts w:ascii="Times New Roman" w:hAnsi="Times New Roman" w:cs="Times New Roman"/>
          <w:sz w:val="24"/>
          <w:szCs w:val="24"/>
        </w:rPr>
        <w:t xml:space="preserve"> (KJV) (emphasis added)</w:t>
      </w:r>
      <w:r w:rsidRPr="001E7C1E">
        <w:rPr>
          <w:rFonts w:ascii="Times New Roman" w:hAnsi="Times New Roman" w:cs="Times New Roman"/>
          <w:sz w:val="24"/>
          <w:szCs w:val="24"/>
        </w:rPr>
        <w:t>.</w:t>
      </w:r>
    </w:p>
    <w:p w:rsidR="00F858D5" w:rsidRDefault="00F858D5" w:rsidP="003D0A4D">
      <w:pPr>
        <w:spacing w:after="0" w:line="240" w:lineRule="auto"/>
        <w:jc w:val="both"/>
        <w:rPr>
          <w:rFonts w:ascii="Times New Roman" w:hAnsi="Times New Roman" w:cs="Times New Roman"/>
          <w:sz w:val="24"/>
          <w:szCs w:val="24"/>
        </w:rPr>
      </w:pPr>
    </w:p>
    <w:p w:rsidR="00F858D5" w:rsidRPr="001E7C1E" w:rsidRDefault="001E7C1E" w:rsidP="001E7C1E">
      <w:pPr>
        <w:spacing w:after="0" w:line="240" w:lineRule="auto"/>
        <w:ind w:left="1440" w:hanging="1440"/>
        <w:jc w:val="right"/>
        <w:rPr>
          <w:rFonts w:ascii="Times New Roman Bold" w:hAnsi="Times New Roman Bold" w:cs="Times New Roman"/>
          <w:b/>
          <w:smallCaps/>
          <w:sz w:val="24"/>
          <w:szCs w:val="24"/>
        </w:rPr>
      </w:pPr>
      <w:r w:rsidRPr="001E7C1E">
        <w:rPr>
          <w:rFonts w:ascii="Times New Roman Bold" w:hAnsi="Times New Roman Bold" w:cs="Times New Roman"/>
          <w:b/>
          <w:smallCaps/>
          <w:sz w:val="24"/>
          <w:szCs w:val="24"/>
        </w:rPr>
        <w:t>They are Virgins</w:t>
      </w:r>
    </w:p>
    <w:p w:rsidR="00F858D5" w:rsidRDefault="001E7C1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Returning on Revelation 14:3-4, which we have already read, it says,</w:t>
      </w:r>
    </w:p>
    <w:p w:rsidR="001E7C1E" w:rsidRDefault="001E7C1E" w:rsidP="003D0A4D">
      <w:pPr>
        <w:spacing w:after="0" w:line="240" w:lineRule="auto"/>
        <w:jc w:val="both"/>
        <w:rPr>
          <w:rFonts w:ascii="Times New Roman" w:hAnsi="Times New Roman" w:cs="Times New Roman"/>
          <w:sz w:val="24"/>
          <w:szCs w:val="24"/>
        </w:rPr>
      </w:pPr>
    </w:p>
    <w:p w:rsidR="001E7C1E" w:rsidRDefault="001E7C1E" w:rsidP="001E7C1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sidRPr="00F56412">
        <w:rPr>
          <w:rFonts w:ascii="Times New Roman" w:hAnsi="Times New Roman" w:cs="Times New Roman"/>
          <w:sz w:val="24"/>
          <w:szCs w:val="24"/>
        </w:rPr>
        <w:t>And they sung as it were a new song before the throne, and before the four</w:t>
      </w:r>
      <w:r>
        <w:rPr>
          <w:rFonts w:ascii="Times New Roman" w:hAnsi="Times New Roman" w:cs="Times New Roman"/>
          <w:sz w:val="24"/>
          <w:szCs w:val="24"/>
        </w:rPr>
        <w:t xml:space="preserve"> </w:t>
      </w:r>
      <w:r w:rsidRPr="00F56412">
        <w:rPr>
          <w:rFonts w:ascii="Times New Roman" w:hAnsi="Times New Roman" w:cs="Times New Roman"/>
          <w:sz w:val="24"/>
          <w:szCs w:val="24"/>
        </w:rPr>
        <w:t xml:space="preserve">beasts, and the elders: and no man could learn that song but the hundred </w:t>
      </w:r>
      <w:r w:rsidRPr="00F56412">
        <w:rPr>
          <w:rFonts w:ascii="Times New Roman" w:hAnsi="Times New Roman" w:cs="Times New Roman"/>
          <w:i/>
          <w:iCs/>
          <w:sz w:val="24"/>
          <w:szCs w:val="24"/>
        </w:rPr>
        <w:t xml:space="preserve">and </w:t>
      </w:r>
      <w:r w:rsidRPr="00F56412">
        <w:rPr>
          <w:rFonts w:ascii="Times New Roman" w:hAnsi="Times New Roman" w:cs="Times New Roman"/>
          <w:sz w:val="24"/>
          <w:szCs w:val="24"/>
        </w:rPr>
        <w:t xml:space="preserve">forty </w:t>
      </w:r>
      <w:r w:rsidRPr="00F56412">
        <w:rPr>
          <w:rFonts w:ascii="Times New Roman" w:hAnsi="Times New Roman" w:cs="Times New Roman"/>
          <w:i/>
          <w:iCs/>
          <w:sz w:val="24"/>
          <w:szCs w:val="24"/>
        </w:rPr>
        <w:t>and</w:t>
      </w:r>
      <w:r>
        <w:rPr>
          <w:rFonts w:ascii="Times New Roman" w:hAnsi="Times New Roman" w:cs="Times New Roman"/>
          <w:i/>
          <w:iCs/>
          <w:sz w:val="24"/>
          <w:szCs w:val="24"/>
        </w:rPr>
        <w:t xml:space="preserve"> </w:t>
      </w:r>
      <w:r w:rsidRPr="00F56412">
        <w:rPr>
          <w:rFonts w:ascii="Times New Roman" w:hAnsi="Times New Roman" w:cs="Times New Roman"/>
          <w:sz w:val="24"/>
          <w:szCs w:val="24"/>
        </w:rPr>
        <w:t>four thousand, which were redeemed from the earth.</w:t>
      </w:r>
      <w:r>
        <w:rPr>
          <w:rFonts w:ascii="Times New Roman" w:hAnsi="Times New Roman" w:cs="Times New Roman"/>
          <w:sz w:val="24"/>
          <w:szCs w:val="24"/>
        </w:rPr>
        <w:t>”—</w:t>
      </w:r>
    </w:p>
    <w:p w:rsidR="001E7C1E" w:rsidRDefault="001E7C1E" w:rsidP="001E7C1E">
      <w:pPr>
        <w:autoSpaceDE w:val="0"/>
        <w:autoSpaceDN w:val="0"/>
        <w:adjustRightInd w:val="0"/>
        <w:spacing w:after="0" w:line="240" w:lineRule="auto"/>
        <w:ind w:left="720" w:right="720"/>
        <w:jc w:val="both"/>
        <w:rPr>
          <w:rFonts w:ascii="Times New Roman" w:hAnsi="Times New Roman" w:cs="Times New Roman"/>
          <w:sz w:val="24"/>
          <w:szCs w:val="24"/>
        </w:rPr>
      </w:pPr>
    </w:p>
    <w:p w:rsidR="001E7C1E" w:rsidRDefault="001E7C1E" w:rsidP="001E7C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were they redeemed?</w:t>
      </w:r>
    </w:p>
    <w:p w:rsidR="001E7C1E" w:rsidRDefault="001E7C1E" w:rsidP="001E7C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By the blood of Christ.</w:t>
      </w:r>
    </w:p>
    <w:p w:rsidR="001E7C1E" w:rsidRDefault="001E7C1E" w:rsidP="001E7C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Well, by the blood of Christ, but their redemption included the furnace fire.</w:t>
      </w:r>
    </w:p>
    <w:p w:rsidR="001E7C1E" w:rsidRDefault="001E7C1E" w:rsidP="001E7C1E">
      <w:pPr>
        <w:autoSpaceDE w:val="0"/>
        <w:autoSpaceDN w:val="0"/>
        <w:adjustRightInd w:val="0"/>
        <w:spacing w:after="0" w:line="240" w:lineRule="auto"/>
        <w:ind w:left="720" w:right="720"/>
        <w:jc w:val="both"/>
        <w:rPr>
          <w:rFonts w:ascii="Times New Roman" w:hAnsi="Times New Roman" w:cs="Times New Roman"/>
          <w:sz w:val="24"/>
          <w:szCs w:val="24"/>
        </w:rPr>
      </w:pPr>
    </w:p>
    <w:p w:rsidR="001E7C1E" w:rsidRPr="00F56412" w:rsidRDefault="001E7C1E" w:rsidP="001E7C1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sidRPr="00F56412">
        <w:rPr>
          <w:rFonts w:ascii="Times New Roman" w:hAnsi="Times New Roman" w:cs="Times New Roman"/>
          <w:sz w:val="24"/>
          <w:szCs w:val="24"/>
        </w:rPr>
        <w:t>These are they which were not</w:t>
      </w:r>
      <w:r>
        <w:rPr>
          <w:rFonts w:ascii="Times New Roman" w:hAnsi="Times New Roman" w:cs="Times New Roman"/>
          <w:sz w:val="24"/>
          <w:szCs w:val="24"/>
        </w:rPr>
        <w:t xml:space="preserve"> </w:t>
      </w:r>
      <w:r w:rsidRPr="00F56412">
        <w:rPr>
          <w:rFonts w:ascii="Times New Roman" w:hAnsi="Times New Roman" w:cs="Times New Roman"/>
          <w:sz w:val="24"/>
          <w:szCs w:val="24"/>
        </w:rPr>
        <w:t xml:space="preserve">defiled with women; for they are </w:t>
      </w:r>
      <w:r w:rsidRPr="001E7C1E">
        <w:rPr>
          <w:rFonts w:ascii="Times New Roman" w:hAnsi="Times New Roman" w:cs="Times New Roman"/>
          <w:b/>
          <w:sz w:val="24"/>
          <w:szCs w:val="24"/>
        </w:rPr>
        <w:t>VIRGINS</w:t>
      </w:r>
      <w:r w:rsidRPr="00F56412">
        <w:rPr>
          <w:rFonts w:ascii="Times New Roman" w:hAnsi="Times New Roman" w:cs="Times New Roman"/>
          <w:sz w:val="24"/>
          <w:szCs w:val="24"/>
        </w:rPr>
        <w:t>. These are they which follow the Lamb</w:t>
      </w:r>
      <w:r>
        <w:rPr>
          <w:rFonts w:ascii="Times New Roman" w:hAnsi="Times New Roman" w:cs="Times New Roman"/>
          <w:sz w:val="24"/>
          <w:szCs w:val="24"/>
        </w:rPr>
        <w:t xml:space="preserve"> </w:t>
      </w:r>
      <w:r w:rsidRPr="00F56412">
        <w:rPr>
          <w:rFonts w:ascii="Times New Roman" w:hAnsi="Times New Roman" w:cs="Times New Roman"/>
          <w:sz w:val="24"/>
          <w:szCs w:val="24"/>
        </w:rPr>
        <w:t xml:space="preserve">whithersoever he goeth. These were </w:t>
      </w:r>
      <w:r w:rsidRPr="001E7C1E">
        <w:rPr>
          <w:rFonts w:ascii="Times New Roman" w:hAnsi="Times New Roman" w:cs="Times New Roman"/>
          <w:bCs/>
          <w:sz w:val="24"/>
          <w:szCs w:val="24"/>
        </w:rPr>
        <w:t>redeemed from among men</w:t>
      </w:r>
      <w:r w:rsidRPr="00F56412">
        <w:rPr>
          <w:rFonts w:ascii="Times New Roman" w:hAnsi="Times New Roman" w:cs="Times New Roman"/>
          <w:sz w:val="24"/>
          <w:szCs w:val="24"/>
        </w:rPr>
        <w:t xml:space="preserve">, </w:t>
      </w:r>
      <w:r w:rsidRPr="00F56412">
        <w:rPr>
          <w:rFonts w:ascii="Times New Roman" w:hAnsi="Times New Roman" w:cs="Times New Roman"/>
          <w:i/>
          <w:iCs/>
          <w:sz w:val="24"/>
          <w:szCs w:val="24"/>
        </w:rPr>
        <w:t xml:space="preserve">being </w:t>
      </w:r>
      <w:r w:rsidRPr="00F56412">
        <w:rPr>
          <w:rFonts w:ascii="Times New Roman" w:hAnsi="Times New Roman" w:cs="Times New Roman"/>
          <w:sz w:val="24"/>
          <w:szCs w:val="24"/>
        </w:rPr>
        <w:t>the first fruits</w:t>
      </w:r>
      <w:r>
        <w:rPr>
          <w:rFonts w:ascii="Times New Roman" w:hAnsi="Times New Roman" w:cs="Times New Roman"/>
          <w:sz w:val="24"/>
          <w:szCs w:val="24"/>
        </w:rPr>
        <w:t xml:space="preserve"> </w:t>
      </w:r>
      <w:r w:rsidRPr="00F56412">
        <w:rPr>
          <w:rFonts w:ascii="Times New Roman" w:hAnsi="Times New Roman" w:cs="Times New Roman"/>
          <w:sz w:val="24"/>
          <w:szCs w:val="24"/>
        </w:rPr>
        <w:t>unto God and to the Lamb.</w:t>
      </w:r>
      <w:r>
        <w:rPr>
          <w:rFonts w:ascii="Times New Roman" w:hAnsi="Times New Roman" w:cs="Times New Roman"/>
          <w:sz w:val="24"/>
          <w:szCs w:val="24"/>
        </w:rPr>
        <w:t xml:space="preserve">” </w:t>
      </w:r>
      <w:r w:rsidRPr="00F56412">
        <w:rPr>
          <w:rFonts w:ascii="Times New Roman" w:hAnsi="Times New Roman" w:cs="Times New Roman"/>
          <w:sz w:val="24"/>
          <w:szCs w:val="24"/>
        </w:rPr>
        <w:t xml:space="preserve"> Revelation 14:3–4</w:t>
      </w:r>
      <w:r>
        <w:rPr>
          <w:rFonts w:ascii="Times New Roman" w:hAnsi="Times New Roman" w:cs="Times New Roman"/>
          <w:sz w:val="24"/>
          <w:szCs w:val="24"/>
        </w:rPr>
        <w:t xml:space="preserve"> (KJV) (emphasis added)</w:t>
      </w:r>
      <w:r w:rsidRPr="00F56412">
        <w:rPr>
          <w:rFonts w:ascii="Times New Roman" w:hAnsi="Times New Roman" w:cs="Times New Roman"/>
          <w:sz w:val="24"/>
          <w:szCs w:val="24"/>
        </w:rPr>
        <w:t>.</w:t>
      </w:r>
    </w:p>
    <w:p w:rsidR="001E7C1E" w:rsidRDefault="001E7C1E" w:rsidP="003D0A4D">
      <w:pPr>
        <w:spacing w:after="0" w:line="240" w:lineRule="auto"/>
        <w:jc w:val="both"/>
        <w:rPr>
          <w:rFonts w:ascii="Times New Roman" w:hAnsi="Times New Roman" w:cs="Times New Roman"/>
          <w:sz w:val="24"/>
          <w:szCs w:val="24"/>
        </w:rPr>
      </w:pPr>
    </w:p>
    <w:p w:rsidR="001E7C1E" w:rsidRDefault="001E7C1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144,000 are virgins.</w:t>
      </w:r>
    </w:p>
    <w:p w:rsidR="001E7C1E" w:rsidRDefault="001E7C1E" w:rsidP="003D0A4D">
      <w:pPr>
        <w:spacing w:after="0" w:line="240" w:lineRule="auto"/>
        <w:jc w:val="both"/>
        <w:rPr>
          <w:rFonts w:ascii="Times New Roman" w:hAnsi="Times New Roman" w:cs="Times New Roman"/>
          <w:sz w:val="24"/>
          <w:szCs w:val="24"/>
        </w:rPr>
      </w:pPr>
    </w:p>
    <w:p w:rsidR="001E7C1E" w:rsidRDefault="001E7C1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393:</w:t>
      </w:r>
    </w:p>
    <w:p w:rsidR="001E7C1E" w:rsidRPr="001E7C1E" w:rsidRDefault="001E7C1E" w:rsidP="003D0A4D">
      <w:pPr>
        <w:spacing w:after="0" w:line="240" w:lineRule="auto"/>
        <w:jc w:val="both"/>
        <w:rPr>
          <w:rFonts w:ascii="Times New Roman" w:hAnsi="Times New Roman" w:cs="Times New Roman"/>
          <w:sz w:val="24"/>
          <w:szCs w:val="24"/>
        </w:rPr>
      </w:pPr>
    </w:p>
    <w:p w:rsidR="00F858D5" w:rsidRDefault="001E7C1E" w:rsidP="001E7C1E">
      <w:pPr>
        <w:autoSpaceDE w:val="0"/>
        <w:autoSpaceDN w:val="0"/>
        <w:adjustRightInd w:val="0"/>
        <w:spacing w:after="0" w:line="24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“The parable of the ten virgins of Matthew 25 also </w:t>
      </w:r>
      <w:r>
        <w:rPr>
          <w:rFonts w:ascii="Times New Roman" w:hAnsi="Times New Roman" w:cs="Times New Roman"/>
          <w:b/>
          <w:bCs/>
          <w:sz w:val="24"/>
          <w:szCs w:val="24"/>
        </w:rPr>
        <w:t>illustrates the experience of the Adventist people</w:t>
      </w:r>
      <w:r>
        <w:rPr>
          <w:rFonts w:ascii="Times New Roman" w:hAnsi="Times New Roman" w:cs="Times New Roman"/>
          <w:sz w:val="24"/>
          <w:szCs w:val="24"/>
        </w:rPr>
        <w:t xml:space="preserve">.” </w:t>
      </w:r>
      <w:r>
        <w:rPr>
          <w:rFonts w:ascii="Times New Roman" w:hAnsi="Times New Roman" w:cs="Times New Roman"/>
          <w:i/>
          <w:iCs/>
          <w:sz w:val="24"/>
          <w:szCs w:val="24"/>
        </w:rPr>
        <w:t>The Great Controversy</w:t>
      </w:r>
      <w:r>
        <w:rPr>
          <w:rFonts w:ascii="Times New Roman" w:hAnsi="Times New Roman" w:cs="Times New Roman"/>
          <w:sz w:val="24"/>
          <w:szCs w:val="24"/>
        </w:rPr>
        <w:t>, 393.</w:t>
      </w:r>
    </w:p>
    <w:p w:rsidR="00F858D5" w:rsidRDefault="00F858D5" w:rsidP="003D0A4D">
      <w:pPr>
        <w:spacing w:after="0" w:line="240" w:lineRule="auto"/>
        <w:jc w:val="both"/>
        <w:rPr>
          <w:rFonts w:ascii="Times New Roman" w:hAnsi="Times New Roman" w:cs="Times New Roman"/>
          <w:sz w:val="24"/>
          <w:szCs w:val="24"/>
        </w:rPr>
      </w:pPr>
    </w:p>
    <w:p w:rsidR="001E7C1E" w:rsidRDefault="001E7C1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Adventists are virgins.  They are either wise virgins or foolish virgins.  The foolish virgins are not going to end up as the 144,000.  The 144,000 are the wise virgins of Adventism.  </w:t>
      </w:r>
    </w:p>
    <w:p w:rsidR="001E7C1E" w:rsidRDefault="001E7C1E" w:rsidP="003D0A4D">
      <w:pPr>
        <w:spacing w:after="0" w:line="240" w:lineRule="auto"/>
        <w:jc w:val="both"/>
        <w:rPr>
          <w:rFonts w:ascii="Times New Roman" w:hAnsi="Times New Roman" w:cs="Times New Roman"/>
          <w:sz w:val="24"/>
          <w:szCs w:val="24"/>
        </w:rPr>
      </w:pPr>
    </w:p>
    <w:p w:rsidR="001E7C1E" w:rsidRPr="001E7C1E" w:rsidRDefault="001E7C1E" w:rsidP="003D0A4D">
      <w:pPr>
        <w:spacing w:after="0" w:line="240" w:lineRule="auto"/>
        <w:jc w:val="both"/>
        <w:rPr>
          <w:rFonts w:ascii="Times New Roman Bold" w:hAnsi="Times New Roman Bold" w:cs="Times New Roman"/>
          <w:b/>
          <w:smallCaps/>
          <w:sz w:val="24"/>
          <w:szCs w:val="24"/>
        </w:rPr>
      </w:pPr>
      <w:r w:rsidRPr="001E7C1E">
        <w:rPr>
          <w:rFonts w:ascii="Times New Roman Bold" w:hAnsi="Times New Roman Bold" w:cs="Times New Roman"/>
          <w:b/>
          <w:smallCaps/>
          <w:sz w:val="24"/>
          <w:szCs w:val="24"/>
        </w:rPr>
        <w:t>Wave Offering</w:t>
      </w:r>
    </w:p>
    <w:p w:rsidR="00F858D5" w:rsidRDefault="001E7C1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They are a wave offering.  </w:t>
      </w:r>
    </w:p>
    <w:p w:rsidR="00F858D5" w:rsidRDefault="00F858D5" w:rsidP="003D0A4D">
      <w:pPr>
        <w:spacing w:after="0" w:line="240" w:lineRule="auto"/>
        <w:jc w:val="both"/>
        <w:rPr>
          <w:rFonts w:ascii="Times New Roman" w:hAnsi="Times New Roman" w:cs="Times New Roman"/>
          <w:sz w:val="24"/>
          <w:szCs w:val="24"/>
        </w:rPr>
      </w:pPr>
    </w:p>
    <w:p w:rsidR="001E7C1E" w:rsidRPr="001E7C1E" w:rsidRDefault="001E7C1E" w:rsidP="001E7C1E">
      <w:pPr>
        <w:autoSpaceDE w:val="0"/>
        <w:autoSpaceDN w:val="0"/>
        <w:adjustRightInd w:val="0"/>
        <w:spacing w:after="0" w:line="240" w:lineRule="auto"/>
        <w:ind w:left="720" w:right="720"/>
        <w:jc w:val="both"/>
        <w:rPr>
          <w:rFonts w:ascii="Times New Roman" w:hAnsi="Times New Roman" w:cs="Times New Roman"/>
          <w:sz w:val="24"/>
          <w:szCs w:val="24"/>
        </w:rPr>
      </w:pPr>
      <w:r w:rsidRPr="001E7C1E">
        <w:rPr>
          <w:rFonts w:ascii="Times New Roman" w:hAnsi="Times New Roman" w:cs="Times New Roman"/>
          <w:sz w:val="24"/>
          <w:szCs w:val="24"/>
        </w:rPr>
        <w:t>“</w:t>
      </w:r>
      <w:r w:rsidRPr="001E7C1E">
        <w:rPr>
          <w:rFonts w:ascii="Times New Roman" w:hAnsi="Times New Roman" w:cs="Times New Roman"/>
          <w:sz w:val="24"/>
          <w:szCs w:val="24"/>
          <w:vertAlign w:val="superscript"/>
        </w:rPr>
        <w:t>16</w:t>
      </w:r>
      <w:r w:rsidRPr="001E7C1E">
        <w:rPr>
          <w:rFonts w:ascii="Times New Roman" w:hAnsi="Times New Roman" w:cs="Times New Roman"/>
          <w:sz w:val="24"/>
          <w:szCs w:val="24"/>
        </w:rPr>
        <w:t>Even unto the morrow after the seventh sabbath shall ye number fifty days; and</w:t>
      </w:r>
    </w:p>
    <w:p w:rsidR="001E7C1E" w:rsidRPr="001E7C1E" w:rsidRDefault="001E7C1E" w:rsidP="001E7C1E">
      <w:pPr>
        <w:autoSpaceDE w:val="0"/>
        <w:autoSpaceDN w:val="0"/>
        <w:adjustRightInd w:val="0"/>
        <w:spacing w:after="0" w:line="240" w:lineRule="auto"/>
        <w:ind w:left="720" w:right="720"/>
        <w:jc w:val="both"/>
        <w:rPr>
          <w:rFonts w:ascii="Times New Roman" w:hAnsi="Times New Roman" w:cs="Times New Roman"/>
          <w:sz w:val="24"/>
          <w:szCs w:val="24"/>
        </w:rPr>
      </w:pPr>
      <w:r w:rsidRPr="001E7C1E">
        <w:rPr>
          <w:rFonts w:ascii="Times New Roman" w:hAnsi="Times New Roman" w:cs="Times New Roman"/>
          <w:sz w:val="24"/>
          <w:szCs w:val="24"/>
        </w:rPr>
        <w:t xml:space="preserve">ye shall offer a new meat offering unto the Lord.  </w:t>
      </w:r>
      <w:r w:rsidRPr="001E7C1E">
        <w:rPr>
          <w:rFonts w:ascii="Times New Roman" w:hAnsi="Times New Roman" w:cs="Times New Roman"/>
          <w:sz w:val="24"/>
          <w:szCs w:val="24"/>
          <w:vertAlign w:val="superscript"/>
        </w:rPr>
        <w:t>17</w:t>
      </w:r>
      <w:r w:rsidRPr="001E7C1E">
        <w:rPr>
          <w:rFonts w:ascii="Times New Roman" w:hAnsi="Times New Roman" w:cs="Times New Roman"/>
          <w:sz w:val="24"/>
          <w:szCs w:val="24"/>
        </w:rPr>
        <w:t>Ye shall bring out of your</w:t>
      </w:r>
    </w:p>
    <w:p w:rsidR="00847BBB" w:rsidRDefault="001E7C1E" w:rsidP="001E7C1E">
      <w:pPr>
        <w:autoSpaceDE w:val="0"/>
        <w:autoSpaceDN w:val="0"/>
        <w:adjustRightInd w:val="0"/>
        <w:spacing w:after="0" w:line="240" w:lineRule="auto"/>
        <w:ind w:left="720" w:right="720"/>
        <w:jc w:val="both"/>
        <w:rPr>
          <w:rFonts w:ascii="Times New Roman" w:hAnsi="Times New Roman" w:cs="Times New Roman"/>
          <w:bCs/>
          <w:sz w:val="24"/>
          <w:szCs w:val="24"/>
        </w:rPr>
      </w:pPr>
      <w:r w:rsidRPr="001E7C1E">
        <w:rPr>
          <w:rFonts w:ascii="Times New Roman" w:hAnsi="Times New Roman" w:cs="Times New Roman"/>
          <w:sz w:val="24"/>
          <w:szCs w:val="24"/>
        </w:rPr>
        <w:t xml:space="preserve">habitations two </w:t>
      </w:r>
      <w:r w:rsidRPr="001E7C1E">
        <w:rPr>
          <w:rFonts w:ascii="Times New Roman" w:hAnsi="Times New Roman" w:cs="Times New Roman"/>
          <w:b/>
          <w:bCs/>
          <w:sz w:val="24"/>
          <w:szCs w:val="24"/>
        </w:rPr>
        <w:t>WAVE LOAVES</w:t>
      </w:r>
      <w:r w:rsidR="00847BBB">
        <w:rPr>
          <w:rFonts w:ascii="Times New Roman" w:hAnsi="Times New Roman" w:cs="Times New Roman"/>
          <w:bCs/>
          <w:sz w:val="24"/>
          <w:szCs w:val="24"/>
        </w:rPr>
        <w:t>”—</w:t>
      </w:r>
    </w:p>
    <w:p w:rsidR="00847BBB" w:rsidRDefault="00847BBB" w:rsidP="001E7C1E">
      <w:pPr>
        <w:autoSpaceDE w:val="0"/>
        <w:autoSpaceDN w:val="0"/>
        <w:adjustRightInd w:val="0"/>
        <w:spacing w:after="0" w:line="240" w:lineRule="auto"/>
        <w:ind w:left="720" w:right="720"/>
        <w:jc w:val="both"/>
        <w:rPr>
          <w:rFonts w:ascii="Times New Roman" w:hAnsi="Times New Roman" w:cs="Times New Roman"/>
          <w:bCs/>
          <w:sz w:val="24"/>
          <w:szCs w:val="24"/>
        </w:rPr>
      </w:pPr>
    </w:p>
    <w:p w:rsidR="00847BBB" w:rsidRDefault="00847BBB" w:rsidP="001E7C1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 offering that was supposed to be waved before the Lord was something that was lifted up before the Lord.  That is what a wave offering was.  There was more than one offering that was a wave offering; but, if it was to be a wave offering, it was an offering that was to be lifted up before the Lord.</w:t>
      </w:r>
    </w:p>
    <w:p w:rsidR="00847BBB" w:rsidRDefault="00847BBB" w:rsidP="001E7C1E">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ab/>
        <w:t>And these Two Loaves are wave loaves.  They are to be lifted up.</w:t>
      </w:r>
    </w:p>
    <w:p w:rsidR="00847BBB" w:rsidRDefault="00847BBB" w:rsidP="001E7C1E">
      <w:pPr>
        <w:autoSpaceDE w:val="0"/>
        <w:autoSpaceDN w:val="0"/>
        <w:adjustRightInd w:val="0"/>
        <w:spacing w:after="0" w:line="240" w:lineRule="auto"/>
        <w:ind w:left="720" w:right="720"/>
        <w:jc w:val="both"/>
        <w:rPr>
          <w:rFonts w:ascii="Times New Roman" w:hAnsi="Times New Roman" w:cs="Times New Roman"/>
          <w:bCs/>
          <w:sz w:val="24"/>
          <w:szCs w:val="24"/>
        </w:rPr>
      </w:pPr>
    </w:p>
    <w:p w:rsidR="00F858D5" w:rsidRPr="001E7C1E" w:rsidRDefault="00847BBB" w:rsidP="001E7C1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1E7C1E" w:rsidRPr="001E7C1E">
        <w:rPr>
          <w:rFonts w:ascii="Times New Roman" w:hAnsi="Times New Roman" w:cs="Times New Roman"/>
          <w:sz w:val="24"/>
          <w:szCs w:val="24"/>
        </w:rPr>
        <w:t>of two tenth deals: they shall be of fine flour; they shall</w:t>
      </w:r>
      <w:r w:rsidR="001E7C1E">
        <w:rPr>
          <w:rFonts w:ascii="Times New Roman" w:hAnsi="Times New Roman" w:cs="Times New Roman"/>
          <w:sz w:val="24"/>
          <w:szCs w:val="24"/>
        </w:rPr>
        <w:t xml:space="preserve"> </w:t>
      </w:r>
      <w:r w:rsidR="001E7C1E" w:rsidRPr="001E7C1E">
        <w:rPr>
          <w:rFonts w:ascii="Times New Roman" w:hAnsi="Times New Roman" w:cs="Times New Roman"/>
          <w:sz w:val="24"/>
          <w:szCs w:val="24"/>
        </w:rPr>
        <w:t xml:space="preserve">be baken with leaven; </w:t>
      </w:r>
      <w:r w:rsidR="001E7C1E" w:rsidRPr="001E7C1E">
        <w:rPr>
          <w:rFonts w:ascii="Times New Roman" w:hAnsi="Times New Roman" w:cs="Times New Roman"/>
          <w:i/>
          <w:iCs/>
          <w:sz w:val="24"/>
          <w:szCs w:val="24"/>
        </w:rPr>
        <w:t xml:space="preserve">they are </w:t>
      </w:r>
      <w:r w:rsidR="001E7C1E" w:rsidRPr="001E7C1E">
        <w:rPr>
          <w:rFonts w:ascii="Times New Roman" w:hAnsi="Times New Roman" w:cs="Times New Roman"/>
          <w:sz w:val="24"/>
          <w:szCs w:val="24"/>
        </w:rPr>
        <w:t>the FIRSTFRUIT</w:t>
      </w:r>
      <w:r w:rsidR="001E7C1E" w:rsidRPr="001E7C1E">
        <w:rPr>
          <w:rFonts w:ascii="Times New Roman" w:hAnsi="Times New Roman" w:cs="Times New Roman"/>
          <w:b/>
          <w:bCs/>
          <w:sz w:val="24"/>
          <w:szCs w:val="24"/>
        </w:rPr>
        <w:t xml:space="preserve">S </w:t>
      </w:r>
      <w:r w:rsidR="001E7C1E">
        <w:rPr>
          <w:rFonts w:ascii="Times New Roman" w:hAnsi="Times New Roman" w:cs="Times New Roman"/>
          <w:sz w:val="24"/>
          <w:szCs w:val="24"/>
        </w:rPr>
        <w:t>unto the Lord.”  Leviticus </w:t>
      </w:r>
      <w:r w:rsidR="001E7C1E" w:rsidRPr="001E7C1E">
        <w:rPr>
          <w:rFonts w:ascii="Times New Roman" w:hAnsi="Times New Roman" w:cs="Times New Roman"/>
          <w:sz w:val="24"/>
          <w:szCs w:val="24"/>
        </w:rPr>
        <w:t>23:16</w:t>
      </w:r>
      <w:r w:rsidR="001E7C1E">
        <w:rPr>
          <w:rFonts w:ascii="Times New Roman" w:hAnsi="Times New Roman" w:cs="Times New Roman"/>
          <w:sz w:val="24"/>
          <w:szCs w:val="24"/>
        </w:rPr>
        <w:noBreakHyphen/>
      </w:r>
      <w:r w:rsidR="001E7C1E" w:rsidRPr="001E7C1E">
        <w:rPr>
          <w:rFonts w:ascii="Times New Roman" w:hAnsi="Times New Roman" w:cs="Times New Roman"/>
          <w:sz w:val="24"/>
          <w:szCs w:val="24"/>
        </w:rPr>
        <w:t>17</w:t>
      </w:r>
      <w:r w:rsidR="001E7C1E">
        <w:rPr>
          <w:rFonts w:ascii="Times New Roman" w:hAnsi="Times New Roman" w:cs="Times New Roman"/>
          <w:sz w:val="24"/>
          <w:szCs w:val="24"/>
        </w:rPr>
        <w:t xml:space="preserve"> (KJV) (emphasis added)</w:t>
      </w:r>
      <w:r w:rsidR="001E7C1E" w:rsidRPr="001E7C1E">
        <w:rPr>
          <w:rFonts w:ascii="Times New Roman" w:hAnsi="Times New Roman" w:cs="Times New Roman"/>
          <w:sz w:val="24"/>
          <w:szCs w:val="24"/>
        </w:rPr>
        <w:t>.</w:t>
      </w:r>
    </w:p>
    <w:p w:rsidR="00F858D5" w:rsidRDefault="00F858D5" w:rsidP="003D0A4D">
      <w:pPr>
        <w:spacing w:after="0" w:line="240" w:lineRule="auto"/>
        <w:jc w:val="both"/>
        <w:rPr>
          <w:rFonts w:ascii="Times New Roman" w:hAnsi="Times New Roman" w:cs="Times New Roman"/>
          <w:sz w:val="24"/>
          <w:szCs w:val="24"/>
        </w:rPr>
      </w:pPr>
    </w:p>
    <w:p w:rsidR="00847BBB" w:rsidRPr="00431EA4" w:rsidRDefault="00431EA4" w:rsidP="00431EA4">
      <w:pPr>
        <w:spacing w:after="0" w:line="240" w:lineRule="auto"/>
        <w:jc w:val="right"/>
        <w:rPr>
          <w:rFonts w:ascii="Times New Roman Bold" w:hAnsi="Times New Roman Bold" w:cs="Times New Roman"/>
          <w:b/>
          <w:smallCaps/>
          <w:sz w:val="24"/>
          <w:szCs w:val="24"/>
        </w:rPr>
      </w:pPr>
      <w:r w:rsidRPr="00431EA4">
        <w:rPr>
          <w:rFonts w:ascii="Times New Roman Bold" w:hAnsi="Times New Roman Bold" w:cs="Times New Roman"/>
          <w:b/>
          <w:smallCaps/>
          <w:sz w:val="24"/>
          <w:szCs w:val="24"/>
        </w:rPr>
        <w:t>Ensign</w:t>
      </w:r>
    </w:p>
    <w:p w:rsidR="00F858D5" w:rsidRPr="00431EA4" w:rsidRDefault="00847BBB"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31EA4">
        <w:rPr>
          <w:rFonts w:ascii="Times New Roman" w:hAnsi="Times New Roman" w:cs="Times New Roman"/>
          <w:sz w:val="24"/>
          <w:szCs w:val="24"/>
        </w:rPr>
        <w:tab/>
        <w:t xml:space="preserve">The definition of </w:t>
      </w:r>
      <w:r w:rsidR="00431EA4">
        <w:rPr>
          <w:rFonts w:ascii="Times New Roman" w:hAnsi="Times New Roman" w:cs="Times New Roman"/>
          <w:i/>
          <w:sz w:val="24"/>
          <w:szCs w:val="24"/>
        </w:rPr>
        <w:t>ensign</w:t>
      </w:r>
      <w:r w:rsidR="00431EA4">
        <w:rPr>
          <w:rFonts w:ascii="Times New Roman" w:hAnsi="Times New Roman" w:cs="Times New Roman"/>
          <w:sz w:val="24"/>
          <w:szCs w:val="24"/>
        </w:rPr>
        <w:t xml:space="preserve"> in God’s Word is:</w:t>
      </w:r>
    </w:p>
    <w:p w:rsidR="00431EA4" w:rsidRDefault="00431EA4" w:rsidP="003D0A4D">
      <w:pPr>
        <w:spacing w:after="0" w:line="240" w:lineRule="auto"/>
        <w:jc w:val="both"/>
        <w:rPr>
          <w:rFonts w:ascii="Times New Roman" w:hAnsi="Times New Roman" w:cs="Times New Roman"/>
          <w:i/>
          <w:sz w:val="24"/>
          <w:szCs w:val="24"/>
        </w:rPr>
      </w:pPr>
    </w:p>
    <w:p w:rsidR="00431EA4" w:rsidRPr="00431EA4" w:rsidRDefault="00431EA4" w:rsidP="00431EA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ENSIGN</w:t>
      </w:r>
      <w:r>
        <w:rPr>
          <w:rFonts w:ascii="Times New Roman" w:hAnsi="Times New Roman" w:cs="Times New Roman"/>
          <w:sz w:val="24"/>
          <w:szCs w:val="24"/>
        </w:rPr>
        <w:t xml:space="preserve">: a </w:t>
      </w:r>
      <w:r>
        <w:rPr>
          <w:rFonts w:ascii="Times New Roman" w:hAnsi="Times New Roman" w:cs="Times New Roman"/>
          <w:i/>
          <w:iCs/>
          <w:sz w:val="24"/>
          <w:szCs w:val="24"/>
        </w:rPr>
        <w:t>flag</w:t>
      </w:r>
      <w:r>
        <w:rPr>
          <w:rFonts w:ascii="Times New Roman" w:hAnsi="Times New Roman" w:cs="Times New Roman"/>
          <w:sz w:val="24"/>
          <w:szCs w:val="24"/>
        </w:rPr>
        <w:t xml:space="preserve">; also a </w:t>
      </w:r>
      <w:r>
        <w:rPr>
          <w:rFonts w:ascii="Times New Roman" w:hAnsi="Times New Roman" w:cs="Times New Roman"/>
          <w:i/>
          <w:iCs/>
          <w:sz w:val="24"/>
          <w:szCs w:val="24"/>
        </w:rPr>
        <w:t>sail</w:t>
      </w:r>
      <w:r>
        <w:rPr>
          <w:rFonts w:ascii="Times New Roman" w:hAnsi="Times New Roman" w:cs="Times New Roman"/>
          <w:sz w:val="24"/>
          <w:szCs w:val="24"/>
        </w:rPr>
        <w:t xml:space="preserve">; by implication a </w:t>
      </w:r>
      <w:r>
        <w:rPr>
          <w:rFonts w:ascii="Times New Roman" w:hAnsi="Times New Roman" w:cs="Times New Roman"/>
          <w:i/>
          <w:iCs/>
          <w:sz w:val="24"/>
          <w:szCs w:val="24"/>
        </w:rPr>
        <w:t>flagstaff</w:t>
      </w:r>
      <w:r>
        <w:rPr>
          <w:rFonts w:ascii="Times New Roman" w:hAnsi="Times New Roman" w:cs="Times New Roman"/>
          <w:sz w:val="24"/>
          <w:szCs w:val="24"/>
        </w:rPr>
        <w:t xml:space="preserve">; generally a </w:t>
      </w:r>
      <w:r>
        <w:rPr>
          <w:rFonts w:ascii="Times New Roman" w:hAnsi="Times New Roman" w:cs="Times New Roman"/>
          <w:i/>
          <w:iCs/>
          <w:sz w:val="24"/>
          <w:szCs w:val="24"/>
        </w:rPr>
        <w:t>signal</w:t>
      </w:r>
      <w:r>
        <w:rPr>
          <w:rFonts w:ascii="Times New Roman" w:hAnsi="Times New Roman" w:cs="Times New Roman"/>
          <w:sz w:val="24"/>
          <w:szCs w:val="24"/>
        </w:rPr>
        <w:t xml:space="preserve">; figuratively a </w:t>
      </w:r>
      <w:r>
        <w:rPr>
          <w:rFonts w:ascii="Times New Roman" w:hAnsi="Times New Roman" w:cs="Times New Roman"/>
          <w:i/>
          <w:iCs/>
          <w:sz w:val="24"/>
          <w:szCs w:val="24"/>
        </w:rPr>
        <w:t xml:space="preserve">token: - </w:t>
      </w:r>
      <w:r>
        <w:rPr>
          <w:rFonts w:ascii="Times New Roman" w:hAnsi="Times New Roman" w:cs="Times New Roman"/>
          <w:sz w:val="24"/>
          <w:szCs w:val="24"/>
        </w:rPr>
        <w:t>banner, pole, sail, (en-) sign, standard.</w:t>
      </w:r>
    </w:p>
    <w:p w:rsidR="00F858D5" w:rsidRDefault="00F858D5" w:rsidP="003D0A4D">
      <w:pPr>
        <w:spacing w:after="0" w:line="240" w:lineRule="auto"/>
        <w:jc w:val="both"/>
        <w:rPr>
          <w:rFonts w:ascii="Times New Roman" w:hAnsi="Times New Roman" w:cs="Times New Roman"/>
          <w:sz w:val="24"/>
          <w:szCs w:val="24"/>
        </w:rPr>
      </w:pPr>
    </w:p>
    <w:p w:rsidR="00431EA4" w:rsidRDefault="00431EA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But, these Two Wave Loaves, representing the 144,000, because they are wave loaves they are to be lifted up.</w:t>
      </w:r>
    </w:p>
    <w:p w:rsidR="00431EA4" w:rsidRDefault="00431EA4" w:rsidP="003D0A4D">
      <w:pPr>
        <w:spacing w:after="0" w:line="240" w:lineRule="auto"/>
        <w:jc w:val="both"/>
        <w:rPr>
          <w:rFonts w:ascii="Times New Roman" w:hAnsi="Times New Roman" w:cs="Times New Roman"/>
          <w:sz w:val="24"/>
          <w:szCs w:val="24"/>
        </w:rPr>
      </w:pPr>
    </w:p>
    <w:p w:rsidR="00431EA4" w:rsidRPr="00431EA4" w:rsidRDefault="00431EA4" w:rsidP="00431EA4">
      <w:pPr>
        <w:spacing w:after="0" w:line="240" w:lineRule="auto"/>
        <w:jc w:val="center"/>
        <w:rPr>
          <w:rFonts w:ascii="Times New Roman Bold" w:hAnsi="Times New Roman Bold" w:cs="Times New Roman"/>
          <w:b/>
          <w:smallCaps/>
          <w:sz w:val="24"/>
          <w:szCs w:val="24"/>
        </w:rPr>
      </w:pPr>
      <w:r w:rsidRPr="00431EA4">
        <w:rPr>
          <w:rFonts w:ascii="Times New Roman Bold" w:hAnsi="Times New Roman Bold" w:cs="Times New Roman"/>
          <w:b/>
          <w:smallCaps/>
          <w:sz w:val="24"/>
          <w:szCs w:val="24"/>
        </w:rPr>
        <w:t>The Ensign is Lifted Up</w:t>
      </w:r>
    </w:p>
    <w:p w:rsidR="00431EA4" w:rsidRDefault="00431EA4" w:rsidP="00431EA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know that God’s people at the end of the world are lifted up as an ensign.</w:t>
      </w:r>
    </w:p>
    <w:p w:rsidR="00431EA4" w:rsidRDefault="00431EA4"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Isaiah 5:26, it says,</w:t>
      </w:r>
    </w:p>
    <w:p w:rsidR="00431EA4" w:rsidRDefault="00431EA4" w:rsidP="003D0A4D">
      <w:pPr>
        <w:spacing w:after="0" w:line="240" w:lineRule="auto"/>
        <w:jc w:val="both"/>
        <w:rPr>
          <w:rFonts w:ascii="Times New Roman" w:hAnsi="Times New Roman" w:cs="Times New Roman"/>
          <w:sz w:val="24"/>
          <w:szCs w:val="24"/>
        </w:rPr>
      </w:pPr>
    </w:p>
    <w:p w:rsidR="00431EA4" w:rsidRDefault="00431EA4" w:rsidP="00431E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26</w:t>
      </w:r>
      <w:r>
        <w:rPr>
          <w:rFonts w:ascii="Times New Roman" w:hAnsi="Times New Roman" w:cs="Times New Roman"/>
          <w:sz w:val="24"/>
          <w:szCs w:val="24"/>
        </w:rPr>
        <w:t xml:space="preserve">And </w:t>
      </w:r>
      <w:r w:rsidRPr="00431EA4">
        <w:rPr>
          <w:rFonts w:ascii="Times New Roman" w:hAnsi="Times New Roman" w:cs="Times New Roman"/>
          <w:b/>
          <w:sz w:val="24"/>
          <w:szCs w:val="24"/>
        </w:rPr>
        <w:t>he will be lift up an ensign in the nations</w:t>
      </w:r>
      <w:r>
        <w:rPr>
          <w:rFonts w:ascii="Times New Roman" w:hAnsi="Times New Roman" w:cs="Times New Roman"/>
          <w:sz w:val="24"/>
          <w:szCs w:val="24"/>
        </w:rPr>
        <w:t xml:space="preserve"> from far, and will hiss unto them from the end of the earth; and, behold, they shall come with speed swiftly; . . .”  Isaiah 5:26 (KJV).</w:t>
      </w:r>
    </w:p>
    <w:p w:rsidR="00431EA4" w:rsidRDefault="00431EA4" w:rsidP="00431EA4">
      <w:pPr>
        <w:spacing w:after="0" w:line="240" w:lineRule="auto"/>
        <w:ind w:left="720" w:right="720"/>
        <w:jc w:val="both"/>
        <w:rPr>
          <w:rFonts w:ascii="Times New Roman" w:hAnsi="Times New Roman" w:cs="Times New Roman"/>
          <w:sz w:val="24"/>
          <w:szCs w:val="24"/>
        </w:rPr>
      </w:pPr>
    </w:p>
    <w:p w:rsidR="00431EA4" w:rsidRDefault="00431EA4" w:rsidP="00431E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in verse 26 of Isaiah 5, it does not tell you what the ensign is.  It just tells you He is going to lift up an ensign and, whatever this ensign is, it is what is going to draw the nations of the Earth to Himself.</w:t>
      </w:r>
    </w:p>
    <w:p w:rsidR="00431EA4" w:rsidRDefault="00431EA4" w:rsidP="00431E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chapter 18, verse 3, of Isaiah, it says:</w:t>
      </w:r>
    </w:p>
    <w:p w:rsidR="00431EA4" w:rsidRDefault="00431EA4" w:rsidP="00431EA4">
      <w:pPr>
        <w:spacing w:after="0" w:line="240" w:lineRule="auto"/>
        <w:jc w:val="both"/>
        <w:rPr>
          <w:rFonts w:ascii="Times New Roman" w:hAnsi="Times New Roman" w:cs="Times New Roman"/>
          <w:sz w:val="24"/>
          <w:szCs w:val="24"/>
        </w:rPr>
      </w:pPr>
    </w:p>
    <w:p w:rsidR="00431EA4" w:rsidRPr="00431EA4" w:rsidRDefault="00431EA4" w:rsidP="00431EA4">
      <w:pPr>
        <w:autoSpaceDE w:val="0"/>
        <w:autoSpaceDN w:val="0"/>
        <w:adjustRightInd w:val="0"/>
        <w:spacing w:after="0" w:line="240" w:lineRule="auto"/>
        <w:ind w:left="720" w:right="720"/>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sidRPr="00431EA4">
        <w:rPr>
          <w:rFonts w:ascii="Times New Roman" w:hAnsi="Times New Roman" w:cs="Times New Roman"/>
          <w:sz w:val="24"/>
          <w:szCs w:val="24"/>
        </w:rPr>
        <w:t xml:space="preserve">All ye inhabitants of the world, and dwellers on the earth, </w:t>
      </w:r>
      <w:r w:rsidRPr="00431EA4">
        <w:rPr>
          <w:rFonts w:ascii="Times New Roman" w:hAnsi="Times New Roman" w:cs="Times New Roman"/>
          <w:b/>
          <w:bCs/>
          <w:sz w:val="24"/>
          <w:szCs w:val="24"/>
        </w:rPr>
        <w:t>see ye</w:t>
      </w:r>
      <w:r w:rsidRPr="00431EA4">
        <w:rPr>
          <w:rFonts w:ascii="Times New Roman" w:hAnsi="Times New Roman" w:cs="Times New Roman"/>
          <w:sz w:val="24"/>
          <w:szCs w:val="24"/>
        </w:rPr>
        <w:t xml:space="preserve">, when </w:t>
      </w:r>
      <w:r w:rsidRPr="00431EA4">
        <w:rPr>
          <w:rFonts w:ascii="Times New Roman" w:hAnsi="Times New Roman" w:cs="Times New Roman"/>
          <w:b/>
          <w:bCs/>
          <w:sz w:val="24"/>
          <w:szCs w:val="24"/>
        </w:rPr>
        <w:t>he</w:t>
      </w:r>
    </w:p>
    <w:p w:rsidR="00431EA4" w:rsidRPr="00431EA4" w:rsidRDefault="00431EA4" w:rsidP="00431EA4">
      <w:pPr>
        <w:autoSpaceDE w:val="0"/>
        <w:autoSpaceDN w:val="0"/>
        <w:adjustRightInd w:val="0"/>
        <w:spacing w:after="0" w:line="240" w:lineRule="auto"/>
        <w:ind w:left="720" w:right="720"/>
        <w:rPr>
          <w:rFonts w:ascii="Times New Roman" w:hAnsi="Times New Roman" w:cs="Times New Roman"/>
          <w:sz w:val="24"/>
          <w:szCs w:val="24"/>
        </w:rPr>
      </w:pPr>
      <w:r w:rsidRPr="00431EA4">
        <w:rPr>
          <w:rFonts w:ascii="Times New Roman" w:hAnsi="Times New Roman" w:cs="Times New Roman"/>
          <w:b/>
          <w:bCs/>
          <w:sz w:val="24"/>
          <w:szCs w:val="24"/>
        </w:rPr>
        <w:t>lifteth up an ensign on the mountains</w:t>
      </w:r>
      <w:r w:rsidRPr="00431EA4">
        <w:rPr>
          <w:rFonts w:ascii="Times New Roman" w:hAnsi="Times New Roman" w:cs="Times New Roman"/>
          <w:sz w:val="24"/>
          <w:szCs w:val="24"/>
        </w:rPr>
        <w:t xml:space="preserve">; and when </w:t>
      </w:r>
      <w:r w:rsidRPr="00431EA4">
        <w:rPr>
          <w:rFonts w:ascii="Times New Roman" w:hAnsi="Times New Roman" w:cs="Times New Roman"/>
          <w:b/>
          <w:bCs/>
          <w:sz w:val="24"/>
          <w:szCs w:val="24"/>
        </w:rPr>
        <w:t>he bloweth a trumpet</w:t>
      </w:r>
      <w:r w:rsidRPr="00431EA4">
        <w:rPr>
          <w:rFonts w:ascii="Times New Roman" w:hAnsi="Times New Roman" w:cs="Times New Roman"/>
          <w:sz w:val="24"/>
          <w:szCs w:val="24"/>
        </w:rPr>
        <w:t xml:space="preserve">, </w:t>
      </w:r>
      <w:r w:rsidRPr="00431EA4">
        <w:rPr>
          <w:rFonts w:ascii="Times New Roman" w:hAnsi="Times New Roman" w:cs="Times New Roman"/>
          <w:b/>
          <w:bCs/>
          <w:sz w:val="24"/>
          <w:szCs w:val="24"/>
        </w:rPr>
        <w:t>hear ye</w:t>
      </w:r>
      <w:r w:rsidRPr="00431EA4">
        <w:rPr>
          <w:rFonts w:ascii="Times New Roman" w:hAnsi="Times New Roman" w:cs="Times New Roman"/>
          <w:sz w:val="24"/>
          <w:szCs w:val="24"/>
        </w:rPr>
        <w:t>.</w:t>
      </w:r>
      <w:r>
        <w:rPr>
          <w:rFonts w:ascii="Times New Roman" w:hAnsi="Times New Roman" w:cs="Times New Roman"/>
          <w:sz w:val="24"/>
          <w:szCs w:val="24"/>
        </w:rPr>
        <w:t xml:space="preserve">”  </w:t>
      </w:r>
      <w:r w:rsidRPr="00431EA4">
        <w:rPr>
          <w:rFonts w:ascii="Times New Roman" w:hAnsi="Times New Roman" w:cs="Times New Roman"/>
          <w:sz w:val="24"/>
          <w:szCs w:val="24"/>
        </w:rPr>
        <w:t>Isaiah 18:3</w:t>
      </w:r>
      <w:r>
        <w:rPr>
          <w:rFonts w:ascii="Times New Roman" w:hAnsi="Times New Roman" w:cs="Times New Roman"/>
          <w:sz w:val="24"/>
          <w:szCs w:val="24"/>
        </w:rPr>
        <w:t xml:space="preserve"> (KJV)</w:t>
      </w:r>
      <w:r w:rsidRPr="00431EA4">
        <w:rPr>
          <w:rFonts w:ascii="Times New Roman" w:hAnsi="Times New Roman" w:cs="Times New Roman"/>
          <w:sz w:val="24"/>
          <w:szCs w:val="24"/>
        </w:rPr>
        <w:t>.</w:t>
      </w:r>
    </w:p>
    <w:p w:rsidR="00431EA4" w:rsidRDefault="00431EA4" w:rsidP="003D0A4D">
      <w:pPr>
        <w:spacing w:after="0" w:line="240" w:lineRule="auto"/>
        <w:jc w:val="both"/>
        <w:rPr>
          <w:rFonts w:ascii="Times New Roman" w:hAnsi="Times New Roman" w:cs="Times New Roman"/>
          <w:sz w:val="24"/>
          <w:szCs w:val="24"/>
        </w:rPr>
      </w:pPr>
    </w:p>
    <w:p w:rsidR="0008107A" w:rsidRDefault="0008107A"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Now He is telling us that the ensign is lifted up in a religious crisis, because </w:t>
      </w:r>
      <w:r>
        <w:rPr>
          <w:rFonts w:ascii="Times New Roman" w:hAnsi="Times New Roman" w:cs="Times New Roman"/>
          <w:i/>
          <w:sz w:val="24"/>
          <w:szCs w:val="24"/>
        </w:rPr>
        <w:t>mountains</w:t>
      </w:r>
      <w:r>
        <w:rPr>
          <w:rFonts w:ascii="Times New Roman" w:hAnsi="Times New Roman" w:cs="Times New Roman"/>
          <w:sz w:val="24"/>
          <w:szCs w:val="24"/>
        </w:rPr>
        <w:t xml:space="preserve"> represent </w:t>
      </w:r>
      <w:r>
        <w:rPr>
          <w:rFonts w:ascii="Times New Roman" w:hAnsi="Times New Roman" w:cs="Times New Roman"/>
          <w:i/>
          <w:sz w:val="24"/>
          <w:szCs w:val="24"/>
        </w:rPr>
        <w:t xml:space="preserve">churches </w:t>
      </w:r>
      <w:r>
        <w:rPr>
          <w:rFonts w:ascii="Times New Roman" w:hAnsi="Times New Roman" w:cs="Times New Roman"/>
          <w:sz w:val="24"/>
          <w:szCs w:val="24"/>
        </w:rPr>
        <w:t xml:space="preserve">in God’s Word—and </w:t>
      </w:r>
      <w:r>
        <w:rPr>
          <w:rFonts w:ascii="Times New Roman" w:hAnsi="Times New Roman" w:cs="Times New Roman"/>
          <w:i/>
          <w:sz w:val="24"/>
          <w:szCs w:val="24"/>
        </w:rPr>
        <w:t>kingdoms</w:t>
      </w:r>
      <w:r>
        <w:rPr>
          <w:rFonts w:ascii="Times New Roman" w:hAnsi="Times New Roman" w:cs="Times New Roman"/>
          <w:sz w:val="24"/>
          <w:szCs w:val="24"/>
        </w:rPr>
        <w:t xml:space="preserve"> but </w:t>
      </w:r>
      <w:r>
        <w:rPr>
          <w:rFonts w:ascii="Times New Roman" w:hAnsi="Times New Roman" w:cs="Times New Roman"/>
          <w:i/>
          <w:sz w:val="24"/>
          <w:szCs w:val="24"/>
        </w:rPr>
        <w:t>churches</w:t>
      </w:r>
      <w:r>
        <w:rPr>
          <w:rFonts w:ascii="Times New Roman" w:hAnsi="Times New Roman" w:cs="Times New Roman"/>
          <w:sz w:val="24"/>
          <w:szCs w:val="24"/>
        </w:rPr>
        <w:t xml:space="preserve"> here.  In the religious conflict He is going to lift up an ensign, and it is going to be in the time of the Seventh Trumpet because the Seventh Trumpet is the final Trumpet.  And when this ensign is lifted up in this religious crisis in the time of the Seventh Trumpet, the whole world is going to see it.</w:t>
      </w:r>
    </w:p>
    <w:p w:rsidR="0008107A" w:rsidRDefault="0008107A" w:rsidP="003D0A4D">
      <w:pPr>
        <w:spacing w:after="0" w:line="240" w:lineRule="auto"/>
        <w:jc w:val="both"/>
        <w:rPr>
          <w:rFonts w:ascii="Times New Roman" w:hAnsi="Times New Roman" w:cs="Times New Roman"/>
          <w:sz w:val="24"/>
          <w:szCs w:val="24"/>
        </w:rPr>
      </w:pPr>
    </w:p>
    <w:p w:rsidR="0008107A" w:rsidRPr="0008107A" w:rsidRDefault="0008107A" w:rsidP="0008107A">
      <w:pPr>
        <w:spacing w:after="0" w:line="240" w:lineRule="auto"/>
        <w:jc w:val="right"/>
        <w:rPr>
          <w:rFonts w:ascii="Times New Roman Bold" w:hAnsi="Times New Roman Bold" w:cs="Times New Roman"/>
          <w:b/>
          <w:smallCaps/>
          <w:vanish/>
          <w:sz w:val="24"/>
          <w:szCs w:val="24"/>
        </w:rPr>
      </w:pPr>
      <w:r w:rsidRPr="0008107A">
        <w:rPr>
          <w:rFonts w:ascii="Times New Roman Bold" w:hAnsi="Times New Roman Bold" w:cs="Times New Roman"/>
          <w:b/>
          <w:smallCaps/>
          <w:sz w:val="24"/>
          <w:szCs w:val="24"/>
        </w:rPr>
        <w:t xml:space="preserve">The Flock of His People </w:t>
      </w:r>
      <w:r w:rsidRPr="0008107A">
        <w:rPr>
          <w:rFonts w:ascii="Times New Roman Bold" w:hAnsi="Times New Roman Bold" w:cs="Times New Roman"/>
          <w:b/>
          <w:smallCaps/>
          <w:vanish/>
          <w:sz w:val="24"/>
          <w:szCs w:val="24"/>
        </w:rPr>
        <w:t>isHHHis</w:t>
      </w:r>
    </w:p>
    <w:p w:rsidR="00F858D5" w:rsidRPr="0008107A" w:rsidRDefault="00F858D5" w:rsidP="003D0A4D">
      <w:pPr>
        <w:spacing w:after="0" w:line="240" w:lineRule="auto"/>
        <w:jc w:val="both"/>
        <w:rPr>
          <w:rFonts w:ascii="Times New Roman Bold" w:hAnsi="Times New Roman Bold" w:cs="Times New Roman"/>
          <w:smallCaps/>
          <w:sz w:val="24"/>
          <w:szCs w:val="24"/>
        </w:rPr>
      </w:pPr>
    </w:p>
    <w:p w:rsidR="00F858D5" w:rsidRDefault="0008107A"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Zechariah 9:16, it says,</w:t>
      </w:r>
    </w:p>
    <w:p w:rsidR="0008107A" w:rsidRDefault="0008107A" w:rsidP="003D0A4D">
      <w:pPr>
        <w:spacing w:after="0" w:line="240" w:lineRule="auto"/>
        <w:jc w:val="both"/>
        <w:rPr>
          <w:rFonts w:ascii="Times New Roman" w:hAnsi="Times New Roman" w:cs="Times New Roman"/>
          <w:sz w:val="24"/>
          <w:szCs w:val="24"/>
        </w:rPr>
      </w:pPr>
    </w:p>
    <w:p w:rsidR="0008107A" w:rsidRPr="0008107A" w:rsidRDefault="0008107A" w:rsidP="000810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sidRPr="0008107A">
        <w:rPr>
          <w:rFonts w:ascii="Times New Roman" w:hAnsi="Times New Roman" w:cs="Times New Roman"/>
          <w:sz w:val="24"/>
          <w:szCs w:val="24"/>
        </w:rPr>
        <w:t xml:space="preserve">And the </w:t>
      </w:r>
      <w:r w:rsidRPr="003275D6">
        <w:rPr>
          <w:rFonts w:ascii="Times New Roman" w:hAnsi="Times New Roman" w:cs="Times New Roman"/>
          <w:smallCaps/>
          <w:sz w:val="24"/>
          <w:szCs w:val="24"/>
        </w:rPr>
        <w:t>Lord</w:t>
      </w:r>
      <w:r w:rsidRPr="0008107A">
        <w:rPr>
          <w:rFonts w:ascii="Times New Roman" w:hAnsi="Times New Roman" w:cs="Times New Roman"/>
          <w:sz w:val="24"/>
          <w:szCs w:val="24"/>
        </w:rPr>
        <w:t xml:space="preserve"> their God shall save them in that day as </w:t>
      </w:r>
      <w:r w:rsidRPr="0008107A">
        <w:rPr>
          <w:rFonts w:ascii="Times New Roman" w:hAnsi="Times New Roman" w:cs="Times New Roman"/>
          <w:b/>
          <w:bCs/>
          <w:sz w:val="24"/>
          <w:szCs w:val="24"/>
        </w:rPr>
        <w:t>the flock of his people</w:t>
      </w:r>
      <w:r w:rsidRPr="0008107A">
        <w:rPr>
          <w:rFonts w:ascii="Times New Roman" w:hAnsi="Times New Roman" w:cs="Times New Roman"/>
          <w:sz w:val="24"/>
          <w:szCs w:val="24"/>
        </w:rPr>
        <w:t>:</w:t>
      </w:r>
      <w:r>
        <w:rPr>
          <w:rFonts w:ascii="Times New Roman" w:hAnsi="Times New Roman" w:cs="Times New Roman"/>
          <w:sz w:val="24"/>
          <w:szCs w:val="24"/>
        </w:rPr>
        <w:t>”—</w:t>
      </w:r>
    </w:p>
    <w:p w:rsidR="0008107A" w:rsidRDefault="0008107A" w:rsidP="0008107A">
      <w:pPr>
        <w:autoSpaceDE w:val="0"/>
        <w:autoSpaceDN w:val="0"/>
        <w:adjustRightInd w:val="0"/>
        <w:spacing w:after="0" w:line="240" w:lineRule="auto"/>
        <w:ind w:left="720" w:right="720"/>
        <w:jc w:val="both"/>
        <w:rPr>
          <w:rFonts w:ascii="Times New Roman" w:hAnsi="Times New Roman" w:cs="Times New Roman"/>
          <w:sz w:val="24"/>
          <w:szCs w:val="24"/>
        </w:rPr>
      </w:pPr>
    </w:p>
    <w:p w:rsidR="0008107A" w:rsidRDefault="0008107A" w:rsidP="000810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flocks does Jesus have?</w:t>
      </w:r>
    </w:p>
    <w:p w:rsidR="0008107A" w:rsidRDefault="0008107A" w:rsidP="000810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Two.</w:t>
      </w:r>
    </w:p>
    <w:p w:rsidR="0008107A" w:rsidRDefault="0008107A" w:rsidP="000810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Two.  His people are a flock</w:t>
      </w:r>
      <w:r w:rsidR="003275D6">
        <w:rPr>
          <w:rFonts w:ascii="Times New Roman" w:hAnsi="Times New Roman" w:cs="Times New Roman"/>
          <w:sz w:val="24"/>
          <w:szCs w:val="24"/>
        </w:rPr>
        <w:t>;</w:t>
      </w:r>
      <w:r>
        <w:rPr>
          <w:rFonts w:ascii="Times New Roman" w:hAnsi="Times New Roman" w:cs="Times New Roman"/>
          <w:sz w:val="24"/>
          <w:szCs w:val="24"/>
        </w:rPr>
        <w:t xml:space="preserve"> b</w:t>
      </w:r>
      <w:r w:rsidR="003275D6">
        <w:rPr>
          <w:rFonts w:ascii="Times New Roman" w:hAnsi="Times New Roman" w:cs="Times New Roman"/>
          <w:sz w:val="24"/>
          <w:szCs w:val="24"/>
        </w:rPr>
        <w:t>ut,</w:t>
      </w:r>
      <w:r w:rsidRPr="0008107A">
        <w:rPr>
          <w:rFonts w:ascii="Times New Roman" w:hAnsi="Times New Roman" w:cs="Times New Roman"/>
          <w:sz w:val="24"/>
          <w:szCs w:val="24"/>
        </w:rPr>
        <w:t xml:space="preserve"> “And other sheep I have, which are </w:t>
      </w:r>
      <w:r w:rsidRPr="0008107A">
        <w:rPr>
          <w:rFonts w:ascii="Times New Roman" w:hAnsi="Times New Roman" w:cs="Times New Roman"/>
          <w:b/>
          <w:bCs/>
          <w:sz w:val="24"/>
          <w:szCs w:val="24"/>
        </w:rPr>
        <w:t>not</w:t>
      </w:r>
      <w:r w:rsidRPr="0008107A">
        <w:rPr>
          <w:rFonts w:ascii="Times New Roman" w:hAnsi="Times New Roman" w:cs="Times New Roman"/>
          <w:sz w:val="24"/>
          <w:szCs w:val="24"/>
        </w:rPr>
        <w:t xml:space="preserve"> </w:t>
      </w:r>
      <w:r w:rsidRPr="0008107A">
        <w:rPr>
          <w:rFonts w:ascii="Times New Roman" w:hAnsi="Times New Roman" w:cs="Times New Roman"/>
          <w:b/>
          <w:bCs/>
          <w:sz w:val="24"/>
          <w:szCs w:val="24"/>
        </w:rPr>
        <w:t>of</w:t>
      </w:r>
      <w:r w:rsidRPr="0008107A">
        <w:rPr>
          <w:rFonts w:ascii="Times New Roman" w:hAnsi="Times New Roman" w:cs="Times New Roman"/>
          <w:sz w:val="24"/>
          <w:szCs w:val="24"/>
        </w:rPr>
        <w:t xml:space="preserve"> </w:t>
      </w:r>
      <w:r w:rsidRPr="0008107A">
        <w:rPr>
          <w:rFonts w:ascii="Times New Roman" w:hAnsi="Times New Roman" w:cs="Times New Roman"/>
          <w:b/>
          <w:bCs/>
          <w:sz w:val="24"/>
          <w:szCs w:val="24"/>
        </w:rPr>
        <w:t>this</w:t>
      </w:r>
      <w:r w:rsidRPr="0008107A">
        <w:rPr>
          <w:rFonts w:ascii="Times New Roman" w:hAnsi="Times New Roman" w:cs="Times New Roman"/>
          <w:sz w:val="24"/>
          <w:szCs w:val="24"/>
        </w:rPr>
        <w:t xml:space="preserve"> </w:t>
      </w:r>
      <w:r w:rsidRPr="0008107A">
        <w:rPr>
          <w:rFonts w:ascii="Times New Roman" w:hAnsi="Times New Roman" w:cs="Times New Roman"/>
          <w:b/>
          <w:bCs/>
          <w:sz w:val="24"/>
          <w:szCs w:val="24"/>
        </w:rPr>
        <w:t>fold</w:t>
      </w:r>
      <w:r w:rsidRPr="0008107A">
        <w:rPr>
          <w:rFonts w:ascii="Times New Roman" w:hAnsi="Times New Roman" w:cs="Times New Roman"/>
          <w:sz w:val="24"/>
          <w:szCs w:val="24"/>
        </w:rPr>
        <w:t>: them also I must bring, and they shall hear my voice; and there shall be one fold, and one shepherd.</w:t>
      </w:r>
      <w:r w:rsidR="003275D6">
        <w:rPr>
          <w:rFonts w:ascii="Times New Roman" w:hAnsi="Times New Roman" w:cs="Times New Roman"/>
          <w:sz w:val="24"/>
          <w:szCs w:val="24"/>
        </w:rPr>
        <w:t>”  John 10:16 (KJV).  There are two flocks.</w:t>
      </w:r>
    </w:p>
    <w:p w:rsidR="003275D6" w:rsidRDefault="003275D6" w:rsidP="000810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flock here Zechari</w:t>
      </w:r>
      <w:r w:rsidR="00733719">
        <w:rPr>
          <w:rFonts w:ascii="Times New Roman" w:hAnsi="Times New Roman" w:cs="Times New Roman"/>
          <w:sz w:val="24"/>
          <w:szCs w:val="24"/>
        </w:rPr>
        <w:t>ah is making sure we understand;</w:t>
      </w:r>
      <w:r>
        <w:rPr>
          <w:rFonts w:ascii="Times New Roman" w:hAnsi="Times New Roman" w:cs="Times New Roman"/>
          <w:sz w:val="24"/>
          <w:szCs w:val="24"/>
        </w:rPr>
        <w:t xml:space="preserve"> this flock is Adventism.</w:t>
      </w:r>
    </w:p>
    <w:p w:rsidR="003275D6" w:rsidRDefault="003275D6" w:rsidP="000810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08107A" w:rsidRDefault="0008107A" w:rsidP="0008107A">
      <w:pPr>
        <w:autoSpaceDE w:val="0"/>
        <w:autoSpaceDN w:val="0"/>
        <w:adjustRightInd w:val="0"/>
        <w:spacing w:after="0" w:line="240" w:lineRule="auto"/>
        <w:jc w:val="both"/>
        <w:rPr>
          <w:rFonts w:ascii="Times New Roman" w:hAnsi="Times New Roman" w:cs="Times New Roman"/>
          <w:sz w:val="24"/>
          <w:szCs w:val="24"/>
        </w:rPr>
      </w:pPr>
    </w:p>
    <w:p w:rsidR="0008107A" w:rsidRPr="0008107A" w:rsidRDefault="0008107A" w:rsidP="000810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275D6">
        <w:rPr>
          <w:rFonts w:ascii="Times New Roman" w:hAnsi="Times New Roman" w:cs="Times New Roman"/>
          <w:sz w:val="24"/>
          <w:szCs w:val="24"/>
        </w:rPr>
        <w:t>“</w:t>
      </w:r>
      <w:r w:rsidR="003275D6">
        <w:rPr>
          <w:rFonts w:ascii="Times New Roman" w:hAnsi="Times New Roman" w:cs="Times New Roman"/>
          <w:sz w:val="24"/>
          <w:szCs w:val="24"/>
          <w:vertAlign w:val="superscript"/>
        </w:rPr>
        <w:t>16</w:t>
      </w:r>
      <w:r w:rsidR="003275D6">
        <w:rPr>
          <w:rFonts w:ascii="Times New Roman" w:hAnsi="Times New Roman" w:cs="Times New Roman"/>
          <w:sz w:val="24"/>
          <w:szCs w:val="24"/>
        </w:rPr>
        <w:t xml:space="preserve">And the </w:t>
      </w:r>
      <w:r w:rsidR="003275D6" w:rsidRPr="003275D6">
        <w:rPr>
          <w:rFonts w:ascii="Times New Roman" w:hAnsi="Times New Roman" w:cs="Times New Roman"/>
          <w:smallCaps/>
          <w:sz w:val="24"/>
          <w:szCs w:val="24"/>
        </w:rPr>
        <w:t>Lord</w:t>
      </w:r>
      <w:r w:rsidR="003275D6">
        <w:rPr>
          <w:rFonts w:ascii="Times New Roman" w:hAnsi="Times New Roman" w:cs="Times New Roman"/>
          <w:sz w:val="24"/>
          <w:szCs w:val="24"/>
        </w:rPr>
        <w:t xml:space="preserve"> their God shall save them in that day as </w:t>
      </w:r>
      <w:r w:rsidR="003275D6" w:rsidRPr="003275D6">
        <w:rPr>
          <w:rFonts w:ascii="Times New Roman" w:hAnsi="Times New Roman" w:cs="Times New Roman"/>
          <w:b/>
          <w:sz w:val="24"/>
          <w:szCs w:val="24"/>
        </w:rPr>
        <w:t>the flock of his people</w:t>
      </w:r>
      <w:r w:rsidR="003275D6">
        <w:rPr>
          <w:rFonts w:ascii="Times New Roman" w:hAnsi="Times New Roman" w:cs="Times New Roman"/>
          <w:sz w:val="24"/>
          <w:szCs w:val="24"/>
        </w:rPr>
        <w:t xml:space="preserve">:  </w:t>
      </w:r>
      <w:r w:rsidRPr="003275D6">
        <w:rPr>
          <w:rFonts w:ascii="Times New Roman" w:hAnsi="Times New Roman" w:cs="Times New Roman"/>
          <w:sz w:val="24"/>
          <w:szCs w:val="24"/>
        </w:rPr>
        <w:t>for</w:t>
      </w:r>
      <w:r w:rsidRPr="0008107A">
        <w:rPr>
          <w:rFonts w:ascii="Times New Roman" w:hAnsi="Times New Roman" w:cs="Times New Roman"/>
          <w:sz w:val="24"/>
          <w:szCs w:val="24"/>
        </w:rPr>
        <w:t xml:space="preserve"> they </w:t>
      </w:r>
      <w:r w:rsidRPr="0008107A">
        <w:rPr>
          <w:rFonts w:ascii="Times New Roman" w:hAnsi="Times New Roman" w:cs="Times New Roman"/>
          <w:i/>
          <w:iCs/>
          <w:sz w:val="24"/>
          <w:szCs w:val="24"/>
        </w:rPr>
        <w:t xml:space="preserve">shall be as </w:t>
      </w:r>
      <w:r w:rsidRPr="0008107A">
        <w:rPr>
          <w:rFonts w:ascii="Times New Roman" w:hAnsi="Times New Roman" w:cs="Times New Roman"/>
          <w:b/>
          <w:bCs/>
          <w:sz w:val="24"/>
          <w:szCs w:val="24"/>
        </w:rPr>
        <w:t>the stones of a crown</w:t>
      </w:r>
      <w:r w:rsidRPr="0008107A">
        <w:rPr>
          <w:rFonts w:ascii="Times New Roman" w:hAnsi="Times New Roman" w:cs="Times New Roman"/>
          <w:sz w:val="24"/>
          <w:szCs w:val="24"/>
        </w:rPr>
        <w:t>,</w:t>
      </w:r>
      <w:r w:rsidR="003275D6">
        <w:rPr>
          <w:rFonts w:ascii="Times New Roman" w:hAnsi="Times New Roman" w:cs="Times New Roman"/>
          <w:sz w:val="24"/>
          <w:szCs w:val="24"/>
        </w:rPr>
        <w:t>”—</w:t>
      </w:r>
      <w:r w:rsidR="003275D6" w:rsidRPr="003275D6">
        <w:rPr>
          <w:rFonts w:ascii="Times New Roman" w:hAnsi="Times New Roman" w:cs="Times New Roman"/>
          <w:i/>
          <w:smallCaps/>
          <w:sz w:val="24"/>
          <w:szCs w:val="24"/>
        </w:rPr>
        <w:t xml:space="preserve">and </w:t>
      </w:r>
      <w:r w:rsidR="003275D6" w:rsidRPr="003275D6">
        <w:rPr>
          <w:rFonts w:ascii="Times New Roman" w:hAnsi="Times New Roman" w:cs="Times New Roman"/>
          <w:i/>
          <w:smallCaps/>
          <w:sz w:val="24"/>
          <w:szCs w:val="24"/>
          <w:u w:val="single"/>
        </w:rPr>
        <w:t>the stones</w:t>
      </w:r>
      <w:r w:rsidR="003275D6" w:rsidRPr="003275D6">
        <w:rPr>
          <w:rFonts w:ascii="Times New Roman" w:hAnsi="Times New Roman" w:cs="Times New Roman"/>
          <w:i/>
          <w:smallCaps/>
          <w:sz w:val="24"/>
          <w:szCs w:val="24"/>
        </w:rPr>
        <w:t xml:space="preserve"> is a key word there</w:t>
      </w:r>
      <w:r w:rsidR="003275D6">
        <w:rPr>
          <w:rFonts w:ascii="Times New Roman" w:hAnsi="Times New Roman" w:cs="Times New Roman"/>
          <w:sz w:val="24"/>
          <w:szCs w:val="24"/>
        </w:rPr>
        <w:t>”—</w:t>
      </w:r>
      <w:r w:rsidR="003275D6">
        <w:rPr>
          <w:rFonts w:ascii="Times New Roman" w:hAnsi="Times New Roman" w:cs="Times New Roman"/>
          <w:b/>
          <w:sz w:val="24"/>
          <w:szCs w:val="24"/>
        </w:rPr>
        <w:t>stones of a crown,</w:t>
      </w:r>
      <w:r w:rsidRPr="0008107A">
        <w:rPr>
          <w:rFonts w:ascii="Times New Roman" w:hAnsi="Times New Roman" w:cs="Times New Roman"/>
          <w:sz w:val="24"/>
          <w:szCs w:val="24"/>
        </w:rPr>
        <w:t xml:space="preserve"> </w:t>
      </w:r>
      <w:r w:rsidRPr="0008107A">
        <w:rPr>
          <w:rFonts w:ascii="Times New Roman" w:hAnsi="Times New Roman" w:cs="Times New Roman"/>
          <w:b/>
          <w:bCs/>
          <w:sz w:val="24"/>
          <w:szCs w:val="24"/>
        </w:rPr>
        <w:t xml:space="preserve">lifted up as an ensign </w:t>
      </w:r>
      <w:r w:rsidRPr="0008107A">
        <w:rPr>
          <w:rFonts w:ascii="Times New Roman" w:hAnsi="Times New Roman" w:cs="Times New Roman"/>
          <w:sz w:val="24"/>
          <w:szCs w:val="24"/>
        </w:rPr>
        <w:t>upon his land.</w:t>
      </w:r>
      <w:r>
        <w:rPr>
          <w:rFonts w:ascii="Times New Roman" w:hAnsi="Times New Roman" w:cs="Times New Roman"/>
          <w:sz w:val="24"/>
          <w:szCs w:val="24"/>
        </w:rPr>
        <w:t xml:space="preserve">”  </w:t>
      </w:r>
      <w:r w:rsidRPr="0008107A">
        <w:rPr>
          <w:rFonts w:ascii="Times New Roman" w:hAnsi="Times New Roman" w:cs="Times New Roman"/>
          <w:sz w:val="24"/>
          <w:szCs w:val="24"/>
        </w:rPr>
        <w:t>Zechariah 9:16</w:t>
      </w:r>
      <w:r>
        <w:rPr>
          <w:rFonts w:ascii="Times New Roman" w:hAnsi="Times New Roman" w:cs="Times New Roman"/>
          <w:sz w:val="24"/>
          <w:szCs w:val="24"/>
        </w:rPr>
        <w:t xml:space="preserve"> (KJV)</w:t>
      </w:r>
      <w:r w:rsidRPr="0008107A">
        <w:rPr>
          <w:rFonts w:ascii="Times New Roman" w:hAnsi="Times New Roman" w:cs="Times New Roman"/>
          <w:sz w:val="24"/>
          <w:szCs w:val="24"/>
        </w:rPr>
        <w:t>.</w:t>
      </w:r>
    </w:p>
    <w:p w:rsidR="00F858D5" w:rsidRDefault="00F858D5" w:rsidP="003D0A4D">
      <w:pPr>
        <w:spacing w:after="0" w:line="240" w:lineRule="auto"/>
        <w:jc w:val="both"/>
        <w:rPr>
          <w:rFonts w:ascii="Times New Roman" w:hAnsi="Times New Roman" w:cs="Times New Roman"/>
          <w:sz w:val="24"/>
          <w:szCs w:val="24"/>
        </w:rPr>
      </w:pPr>
    </w:p>
    <w:p w:rsidR="00F858D5" w:rsidRDefault="003275D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is lifted up as an ensign?  God’s people, His flock, the 144,000; because, they are a wave offering.  They are Two Loaves, a wave offering.</w:t>
      </w:r>
    </w:p>
    <w:p w:rsidR="003275D6" w:rsidRDefault="003275D6" w:rsidP="003D0A4D">
      <w:pPr>
        <w:spacing w:after="0" w:line="240" w:lineRule="auto"/>
        <w:jc w:val="both"/>
        <w:rPr>
          <w:rFonts w:ascii="Times New Roman" w:hAnsi="Times New Roman" w:cs="Times New Roman"/>
          <w:sz w:val="24"/>
          <w:szCs w:val="24"/>
        </w:rPr>
      </w:pPr>
    </w:p>
    <w:p w:rsidR="003275D6" w:rsidRPr="003275D6" w:rsidRDefault="003275D6" w:rsidP="003275D6">
      <w:pPr>
        <w:spacing w:after="0" w:line="240" w:lineRule="auto"/>
        <w:jc w:val="right"/>
        <w:rPr>
          <w:rFonts w:ascii="Times New Roman Bold" w:hAnsi="Times New Roman Bold" w:cs="Times New Roman"/>
          <w:b/>
          <w:smallCaps/>
          <w:sz w:val="24"/>
          <w:szCs w:val="24"/>
        </w:rPr>
      </w:pPr>
      <w:r w:rsidRPr="003275D6">
        <w:rPr>
          <w:rFonts w:ascii="Times New Roman Bold" w:hAnsi="Times New Roman Bold" w:cs="Times New Roman"/>
          <w:b/>
          <w:smallCaps/>
          <w:sz w:val="24"/>
          <w:szCs w:val="24"/>
        </w:rPr>
        <w:t>Ye Would Not</w:t>
      </w:r>
    </w:p>
    <w:p w:rsidR="00F858D5" w:rsidRDefault="0013689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30, verses 15</w:t>
      </w:r>
      <w:r w:rsidR="003275D6">
        <w:rPr>
          <w:rFonts w:ascii="Times New Roman" w:hAnsi="Times New Roman" w:cs="Times New Roman"/>
          <w:sz w:val="24"/>
          <w:szCs w:val="24"/>
        </w:rPr>
        <w:t>-17, says,</w:t>
      </w:r>
    </w:p>
    <w:p w:rsidR="003275D6" w:rsidRDefault="003275D6" w:rsidP="003D0A4D">
      <w:pPr>
        <w:spacing w:after="0" w:line="240" w:lineRule="auto"/>
        <w:jc w:val="both"/>
        <w:rPr>
          <w:rFonts w:ascii="Times New Roman" w:hAnsi="Times New Roman" w:cs="Times New Roman"/>
          <w:sz w:val="24"/>
          <w:szCs w:val="24"/>
        </w:rPr>
      </w:pPr>
    </w:p>
    <w:p w:rsidR="003275D6" w:rsidRPr="003275D6" w:rsidRDefault="00136896" w:rsidP="0055359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sidR="003275D6" w:rsidRPr="003275D6">
        <w:rPr>
          <w:rFonts w:ascii="Times New Roman" w:hAnsi="Times New Roman" w:cs="Times New Roman"/>
          <w:sz w:val="24"/>
          <w:szCs w:val="24"/>
        </w:rPr>
        <w:t xml:space="preserve">For thus saith the Lord God, the Holy One of Israel; In </w:t>
      </w:r>
      <w:r w:rsidR="003275D6" w:rsidRPr="003275D6">
        <w:rPr>
          <w:rFonts w:ascii="Times New Roman" w:hAnsi="Times New Roman" w:cs="Times New Roman"/>
          <w:b/>
          <w:bCs/>
          <w:sz w:val="24"/>
          <w:szCs w:val="24"/>
        </w:rPr>
        <w:t>returning and rest</w:t>
      </w:r>
      <w:r w:rsidR="003275D6">
        <w:rPr>
          <w:rFonts w:ascii="Times New Roman" w:hAnsi="Times New Roman" w:cs="Times New Roman"/>
          <w:b/>
          <w:bCs/>
          <w:sz w:val="24"/>
          <w:szCs w:val="24"/>
        </w:rPr>
        <w:t xml:space="preserve"> </w:t>
      </w:r>
      <w:r w:rsidR="003275D6" w:rsidRPr="003275D6">
        <w:rPr>
          <w:rFonts w:ascii="Times New Roman" w:hAnsi="Times New Roman" w:cs="Times New Roman"/>
          <w:b/>
          <w:bCs/>
          <w:sz w:val="24"/>
          <w:szCs w:val="24"/>
        </w:rPr>
        <w:t>shall ye be saved</w:t>
      </w:r>
      <w:r w:rsidR="003275D6" w:rsidRPr="003275D6">
        <w:rPr>
          <w:rFonts w:ascii="Times New Roman" w:hAnsi="Times New Roman" w:cs="Times New Roman"/>
          <w:sz w:val="24"/>
          <w:szCs w:val="24"/>
        </w:rPr>
        <w:t xml:space="preserve">; in quietness and in confidence shall be your strength: and </w:t>
      </w:r>
      <w:r w:rsidR="003275D6" w:rsidRPr="003275D6">
        <w:rPr>
          <w:rFonts w:ascii="Times New Roman" w:hAnsi="Times New Roman" w:cs="Times New Roman"/>
          <w:b/>
          <w:bCs/>
          <w:sz w:val="24"/>
          <w:szCs w:val="24"/>
        </w:rPr>
        <w:t>ye would</w:t>
      </w:r>
      <w:r w:rsidR="003275D6">
        <w:rPr>
          <w:rFonts w:ascii="Times New Roman" w:hAnsi="Times New Roman" w:cs="Times New Roman"/>
          <w:b/>
          <w:bCs/>
          <w:sz w:val="24"/>
          <w:szCs w:val="24"/>
        </w:rPr>
        <w:t xml:space="preserve"> </w:t>
      </w:r>
      <w:r w:rsidR="003275D6" w:rsidRPr="003275D6">
        <w:rPr>
          <w:rFonts w:ascii="Times New Roman" w:hAnsi="Times New Roman" w:cs="Times New Roman"/>
          <w:b/>
          <w:bCs/>
          <w:sz w:val="24"/>
          <w:szCs w:val="24"/>
        </w:rPr>
        <w:t>not</w:t>
      </w:r>
      <w:r w:rsidR="003275D6" w:rsidRPr="003275D6">
        <w:rPr>
          <w:rFonts w:ascii="Times New Roman" w:hAnsi="Times New Roman" w:cs="Times New Roman"/>
          <w:sz w:val="24"/>
          <w:szCs w:val="24"/>
        </w:rPr>
        <w:t>.</w:t>
      </w:r>
      <w:r>
        <w:rPr>
          <w:rFonts w:ascii="Times New Roman" w:hAnsi="Times New Roman" w:cs="Times New Roman"/>
          <w:sz w:val="24"/>
          <w:szCs w:val="24"/>
        </w:rPr>
        <w:t>”—</w:t>
      </w:r>
    </w:p>
    <w:p w:rsidR="00136896" w:rsidRDefault="00136896" w:rsidP="0013689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36896" w:rsidRDefault="00136896" w:rsidP="001368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Adventism suppose to return to and find rest that they might be saved that they refuse to return to, to find the rest?  The Old Paths.  This is Jeremiah 6:16-17.  Your safety is “returning to the Old Paths and walking therein wherein you will find rest and the refreshing,” the Latter Rain, “but you would not (paraphrasing).”</w:t>
      </w:r>
    </w:p>
    <w:p w:rsidR="00136896" w:rsidRDefault="00136896" w:rsidP="0013689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53597" w:rsidRDefault="00553597" w:rsidP="0013689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sidRPr="003275D6">
        <w:rPr>
          <w:rFonts w:ascii="Times New Roman" w:hAnsi="Times New Roman" w:cs="Times New Roman"/>
          <w:sz w:val="24"/>
          <w:szCs w:val="24"/>
        </w:rPr>
        <w:t xml:space="preserve">For thus saith the Lord God, the Holy One of Israel; In </w:t>
      </w:r>
      <w:r w:rsidRPr="003275D6">
        <w:rPr>
          <w:rFonts w:ascii="Times New Roman" w:hAnsi="Times New Roman" w:cs="Times New Roman"/>
          <w:b/>
          <w:bCs/>
          <w:sz w:val="24"/>
          <w:szCs w:val="24"/>
        </w:rPr>
        <w:t>returning and rest</w:t>
      </w:r>
      <w:r>
        <w:rPr>
          <w:rFonts w:ascii="Times New Roman" w:hAnsi="Times New Roman" w:cs="Times New Roman"/>
          <w:b/>
          <w:bCs/>
          <w:sz w:val="24"/>
          <w:szCs w:val="24"/>
        </w:rPr>
        <w:t xml:space="preserve"> </w:t>
      </w:r>
      <w:r w:rsidRPr="003275D6">
        <w:rPr>
          <w:rFonts w:ascii="Times New Roman" w:hAnsi="Times New Roman" w:cs="Times New Roman"/>
          <w:b/>
          <w:bCs/>
          <w:sz w:val="24"/>
          <w:szCs w:val="24"/>
        </w:rPr>
        <w:t>shall ye be saved</w:t>
      </w:r>
      <w:r w:rsidRPr="003275D6">
        <w:rPr>
          <w:rFonts w:ascii="Times New Roman" w:hAnsi="Times New Roman" w:cs="Times New Roman"/>
          <w:sz w:val="24"/>
          <w:szCs w:val="24"/>
        </w:rPr>
        <w:t xml:space="preserve">; in quietness and in confidence shall be your strength: and </w:t>
      </w:r>
      <w:r w:rsidRPr="003275D6">
        <w:rPr>
          <w:rFonts w:ascii="Times New Roman" w:hAnsi="Times New Roman" w:cs="Times New Roman"/>
          <w:b/>
          <w:bCs/>
          <w:sz w:val="24"/>
          <w:szCs w:val="24"/>
        </w:rPr>
        <w:t>ye would</w:t>
      </w:r>
      <w:r>
        <w:rPr>
          <w:rFonts w:ascii="Times New Roman" w:hAnsi="Times New Roman" w:cs="Times New Roman"/>
          <w:b/>
          <w:bCs/>
          <w:sz w:val="24"/>
          <w:szCs w:val="24"/>
        </w:rPr>
        <w:t xml:space="preserve"> </w:t>
      </w:r>
      <w:r w:rsidRPr="003275D6">
        <w:rPr>
          <w:rFonts w:ascii="Times New Roman" w:hAnsi="Times New Roman" w:cs="Times New Roman"/>
          <w:b/>
          <w:bCs/>
          <w:sz w:val="24"/>
          <w:szCs w:val="24"/>
        </w:rPr>
        <w:t>not</w:t>
      </w:r>
      <w:r w:rsidRPr="003275D6">
        <w:rPr>
          <w:rFonts w:ascii="Times New Roman" w:hAnsi="Times New Roman" w:cs="Times New Roman"/>
          <w:sz w:val="24"/>
          <w:szCs w:val="24"/>
        </w:rPr>
        <w:t>.</w:t>
      </w:r>
    </w:p>
    <w:p w:rsidR="00553597" w:rsidRDefault="00136896" w:rsidP="0013689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sidR="003275D6" w:rsidRPr="003275D6">
        <w:rPr>
          <w:rFonts w:ascii="Times New Roman" w:hAnsi="Times New Roman" w:cs="Times New Roman"/>
          <w:sz w:val="24"/>
          <w:szCs w:val="24"/>
        </w:rPr>
        <w:t>But ye said, No; for we will flee upon horses; therefore shall ye flee: and, We</w:t>
      </w:r>
      <w:r w:rsidR="003275D6">
        <w:rPr>
          <w:rFonts w:ascii="Times New Roman" w:hAnsi="Times New Roman" w:cs="Times New Roman"/>
          <w:sz w:val="24"/>
          <w:szCs w:val="24"/>
        </w:rPr>
        <w:t xml:space="preserve"> </w:t>
      </w:r>
      <w:r w:rsidR="003275D6" w:rsidRPr="003275D6">
        <w:rPr>
          <w:rFonts w:ascii="Times New Roman" w:hAnsi="Times New Roman" w:cs="Times New Roman"/>
          <w:sz w:val="24"/>
          <w:szCs w:val="24"/>
        </w:rPr>
        <w:t xml:space="preserve">will ride upon the swift; therefore shall they that pursue you be swift. </w:t>
      </w:r>
      <w:r>
        <w:rPr>
          <w:rFonts w:ascii="Times New Roman" w:hAnsi="Times New Roman" w:cs="Times New Roman"/>
          <w:sz w:val="24"/>
          <w:szCs w:val="24"/>
          <w:vertAlign w:val="superscript"/>
        </w:rPr>
        <w:t>17</w:t>
      </w:r>
      <w:r w:rsidR="003275D6" w:rsidRPr="003275D6">
        <w:rPr>
          <w:rFonts w:ascii="Times New Roman" w:hAnsi="Times New Roman" w:cs="Times New Roman"/>
          <w:sz w:val="24"/>
          <w:szCs w:val="24"/>
        </w:rPr>
        <w:t>One thousand</w:t>
      </w:r>
      <w:r w:rsidR="003275D6">
        <w:rPr>
          <w:rFonts w:ascii="Times New Roman" w:hAnsi="Times New Roman" w:cs="Times New Roman"/>
          <w:sz w:val="24"/>
          <w:szCs w:val="24"/>
        </w:rPr>
        <w:t xml:space="preserve"> </w:t>
      </w:r>
      <w:r w:rsidR="003275D6" w:rsidRPr="003275D6">
        <w:rPr>
          <w:rFonts w:ascii="Times New Roman" w:hAnsi="Times New Roman" w:cs="Times New Roman"/>
          <w:i/>
          <w:iCs/>
          <w:sz w:val="24"/>
          <w:szCs w:val="24"/>
        </w:rPr>
        <w:t xml:space="preserve">shall flee </w:t>
      </w:r>
      <w:r w:rsidR="003275D6" w:rsidRPr="003275D6">
        <w:rPr>
          <w:rFonts w:ascii="Times New Roman" w:hAnsi="Times New Roman" w:cs="Times New Roman"/>
          <w:sz w:val="24"/>
          <w:szCs w:val="24"/>
        </w:rPr>
        <w:t>at the rebuke of one; at the rebuke of five shall ye flee:</w:t>
      </w:r>
      <w:r w:rsidR="00553597">
        <w:rPr>
          <w:rFonts w:ascii="Times New Roman" w:hAnsi="Times New Roman" w:cs="Times New Roman"/>
          <w:sz w:val="24"/>
          <w:szCs w:val="24"/>
        </w:rPr>
        <w:t>”—</w:t>
      </w:r>
    </w:p>
    <w:p w:rsidR="00553597" w:rsidRDefault="00553597" w:rsidP="0013689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53597" w:rsidRDefault="00553597" w:rsidP="005535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“the rebuke of five” that causes those people that are trusting in the horses of Egypt?  </w:t>
      </w:r>
    </w:p>
    <w:p w:rsidR="00553597" w:rsidRDefault="00553597" w:rsidP="0055359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If you trace these horses in this passage, what they represent, they represent Egypt; and, at the end of the world mankind is trusting in a shadow and there are only two shadows to trust in:  the Shadow of the Most High or the shadow of Egypt.  And this class that is refusing to walk in the Old Paths in order to secure the rest and the refreshing, they are trusting in Egypt, the horses of Egypt.</w:t>
      </w:r>
    </w:p>
    <w:p w:rsidR="00553597" w:rsidRDefault="00553597" w:rsidP="005535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rebuke of five” that causes them to flee?  Well, it is when they come to those who are trusting in the Shadow of the Most High and say, “Give us of your oil.”</w:t>
      </w:r>
    </w:p>
    <w:p w:rsidR="00553597" w:rsidRDefault="00553597" w:rsidP="005535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they say, “Go buy your own oil,” and they flee, “. . . at the rebuke of five shall ye flee: . . .”</w:t>
      </w:r>
    </w:p>
    <w:p w:rsidR="00553597" w:rsidRDefault="00553597" w:rsidP="0013689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275D6" w:rsidRPr="003275D6" w:rsidRDefault="00553597" w:rsidP="0055359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275D6" w:rsidRPr="003275D6">
        <w:rPr>
          <w:rFonts w:ascii="Times New Roman" w:hAnsi="Times New Roman" w:cs="Times New Roman"/>
          <w:b/>
          <w:bCs/>
          <w:sz w:val="24"/>
          <w:szCs w:val="24"/>
        </w:rPr>
        <w:t>till ye be left as a</w:t>
      </w:r>
      <w:r w:rsidR="003275D6">
        <w:rPr>
          <w:rFonts w:ascii="Times New Roman" w:hAnsi="Times New Roman" w:cs="Times New Roman"/>
          <w:b/>
          <w:bCs/>
          <w:sz w:val="24"/>
          <w:szCs w:val="24"/>
        </w:rPr>
        <w:t xml:space="preserve"> </w:t>
      </w:r>
      <w:r w:rsidR="003275D6" w:rsidRPr="003275D6">
        <w:rPr>
          <w:rFonts w:ascii="Times New Roman" w:hAnsi="Times New Roman" w:cs="Times New Roman"/>
          <w:b/>
          <w:bCs/>
          <w:sz w:val="24"/>
          <w:szCs w:val="24"/>
        </w:rPr>
        <w:t xml:space="preserve">beacon upon the top of a mountain, and as an ensign on an hill. </w:t>
      </w:r>
      <w:r w:rsidR="003275D6">
        <w:rPr>
          <w:rFonts w:ascii="Times New Roman" w:hAnsi="Times New Roman" w:cs="Times New Roman"/>
          <w:sz w:val="24"/>
          <w:szCs w:val="24"/>
        </w:rPr>
        <w:t>Isaiah </w:t>
      </w:r>
      <w:r w:rsidR="00136896">
        <w:rPr>
          <w:rFonts w:ascii="Times New Roman" w:hAnsi="Times New Roman" w:cs="Times New Roman"/>
          <w:sz w:val="24"/>
          <w:szCs w:val="24"/>
        </w:rPr>
        <w:t>30:15</w:t>
      </w:r>
      <w:r w:rsidR="003275D6" w:rsidRPr="003275D6">
        <w:rPr>
          <w:rFonts w:ascii="Times New Roman" w:hAnsi="Times New Roman" w:cs="Times New Roman"/>
          <w:sz w:val="24"/>
          <w:szCs w:val="24"/>
        </w:rPr>
        <w:t>–17</w:t>
      </w:r>
      <w:r w:rsidR="003275D6">
        <w:rPr>
          <w:rFonts w:ascii="Times New Roman" w:hAnsi="Times New Roman" w:cs="Times New Roman"/>
          <w:sz w:val="24"/>
          <w:szCs w:val="24"/>
        </w:rPr>
        <w:t xml:space="preserve"> (KJV)</w:t>
      </w:r>
      <w:r w:rsidR="003275D6" w:rsidRPr="003275D6">
        <w:rPr>
          <w:rFonts w:ascii="Times New Roman" w:hAnsi="Times New Roman" w:cs="Times New Roman"/>
          <w:sz w:val="24"/>
          <w:szCs w:val="24"/>
        </w:rPr>
        <w:t>.</w:t>
      </w:r>
    </w:p>
    <w:p w:rsidR="00F858D5" w:rsidRDefault="00F858D5" w:rsidP="003D0A4D">
      <w:pPr>
        <w:spacing w:after="0" w:line="240" w:lineRule="auto"/>
        <w:jc w:val="both"/>
        <w:rPr>
          <w:rFonts w:ascii="Times New Roman" w:hAnsi="Times New Roman" w:cs="Times New Roman"/>
          <w:sz w:val="24"/>
          <w:szCs w:val="24"/>
        </w:rPr>
      </w:pPr>
    </w:p>
    <w:p w:rsidR="00F858D5" w:rsidRDefault="0055359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is it that the foolish virgins come to the wise virgins and say, “Give us of your oil”?  It is right at the point in time where the door is closing.  When the door is closing, this is when the ensign is going to be lifted up, the ensign being the flock of God’s people, being the wave loaf that have been typified by the Two Tables of the Ten Commandments, that get lifted up at the end of the world to bring the other flock to Christ.</w:t>
      </w:r>
    </w:p>
    <w:p w:rsidR="00553597" w:rsidRDefault="00553597" w:rsidP="003D0A4D">
      <w:pPr>
        <w:spacing w:after="0" w:line="240" w:lineRule="auto"/>
        <w:jc w:val="both"/>
        <w:rPr>
          <w:rFonts w:ascii="Times New Roman" w:hAnsi="Times New Roman" w:cs="Times New Roman"/>
          <w:sz w:val="24"/>
          <w:szCs w:val="24"/>
        </w:rPr>
      </w:pPr>
    </w:p>
    <w:p w:rsidR="00553597" w:rsidRPr="00553597" w:rsidRDefault="00553597" w:rsidP="00553597">
      <w:pPr>
        <w:spacing w:after="0" w:line="240" w:lineRule="auto"/>
        <w:jc w:val="right"/>
        <w:rPr>
          <w:rFonts w:ascii="Times New Roman Bold" w:hAnsi="Times New Roman Bold" w:cs="Times New Roman"/>
          <w:b/>
          <w:smallCaps/>
          <w:sz w:val="24"/>
          <w:szCs w:val="24"/>
        </w:rPr>
      </w:pPr>
      <w:r w:rsidRPr="00553597">
        <w:rPr>
          <w:rFonts w:ascii="Times New Roman Bold" w:hAnsi="Times New Roman Bold" w:cs="Times New Roman"/>
          <w:b/>
          <w:smallCaps/>
          <w:sz w:val="24"/>
          <w:szCs w:val="24"/>
        </w:rPr>
        <w:t>The Final Gathering</w:t>
      </w:r>
    </w:p>
    <w:p w:rsidR="00F858D5" w:rsidRDefault="0055359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 us read Isaiah 11:10-16.  It is not </w:t>
      </w:r>
      <w:r w:rsidR="005012CE">
        <w:rPr>
          <w:rFonts w:ascii="Times New Roman" w:hAnsi="Times New Roman" w:cs="Times New Roman"/>
          <w:sz w:val="24"/>
          <w:szCs w:val="24"/>
        </w:rPr>
        <w:t>in your notes; it is referenced but it is not spelled out.</w:t>
      </w:r>
    </w:p>
    <w:p w:rsidR="005012CE" w:rsidRDefault="005012C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of course, is a very significant passage when you are putting together the correct understanding of the last six verses of Daniel 11; but, we will not deal with how this passage impacts Daniel 11.</w:t>
      </w:r>
    </w:p>
    <w:p w:rsidR="005012CE" w:rsidRDefault="005012CE"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10 of Isaiah 11, it says,</w:t>
      </w:r>
    </w:p>
    <w:p w:rsidR="00553597" w:rsidRDefault="00553597" w:rsidP="003D0A4D">
      <w:pPr>
        <w:spacing w:after="0" w:line="240" w:lineRule="auto"/>
        <w:jc w:val="both"/>
        <w:rPr>
          <w:rFonts w:ascii="Times New Roman" w:hAnsi="Times New Roman" w:cs="Times New Roman"/>
          <w:sz w:val="24"/>
          <w:szCs w:val="24"/>
        </w:rPr>
      </w:pPr>
    </w:p>
    <w:p w:rsidR="005012CE" w:rsidRDefault="00553597" w:rsidP="005012C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And in that day</w:t>
      </w:r>
      <w:r w:rsidR="005012CE">
        <w:rPr>
          <w:rFonts w:ascii="Times New Roman" w:hAnsi="Times New Roman" w:cs="Times New Roman"/>
          <w:sz w:val="24"/>
          <w:szCs w:val="24"/>
        </w:rPr>
        <w:t>”—</w:t>
      </w:r>
    </w:p>
    <w:p w:rsidR="005012CE" w:rsidRDefault="005012CE" w:rsidP="005012CE">
      <w:pPr>
        <w:spacing w:after="0" w:line="240" w:lineRule="auto"/>
        <w:ind w:left="720" w:right="720"/>
        <w:jc w:val="both"/>
        <w:rPr>
          <w:rFonts w:ascii="Times New Roman" w:hAnsi="Times New Roman" w:cs="Times New Roman"/>
          <w:sz w:val="24"/>
          <w:szCs w:val="24"/>
        </w:rPr>
      </w:pPr>
    </w:p>
    <w:p w:rsidR="005012CE" w:rsidRDefault="005012CE" w:rsidP="005012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when it says “In that day,” if you start in verse 10, how are you going to define “that day”?</w:t>
      </w:r>
    </w:p>
    <w:p w:rsidR="005012CE" w:rsidRDefault="005012CE" w:rsidP="005012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you have to back up and back up and back up until the day is defined.  So, go ahead and back up to Isaiah 10, verse 1.  It says,</w:t>
      </w:r>
    </w:p>
    <w:p w:rsidR="005012CE" w:rsidRDefault="005012CE" w:rsidP="005012CE">
      <w:pPr>
        <w:spacing w:after="0" w:line="240" w:lineRule="auto"/>
        <w:jc w:val="both"/>
        <w:rPr>
          <w:rFonts w:ascii="Times New Roman" w:hAnsi="Times New Roman" w:cs="Times New Roman"/>
          <w:sz w:val="24"/>
          <w:szCs w:val="24"/>
        </w:rPr>
      </w:pPr>
    </w:p>
    <w:p w:rsidR="00733719" w:rsidRDefault="005012CE" w:rsidP="005012C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Woe unto them that decree unrighteous decrees, and that write grievousness </w:t>
      </w:r>
      <w:r>
        <w:rPr>
          <w:rFonts w:ascii="Times New Roman" w:hAnsi="Times New Roman" w:cs="Times New Roman"/>
          <w:i/>
          <w:sz w:val="24"/>
          <w:szCs w:val="24"/>
        </w:rPr>
        <w:t>which</w:t>
      </w:r>
      <w:r>
        <w:rPr>
          <w:rFonts w:ascii="Times New Roman" w:hAnsi="Times New Roman" w:cs="Times New Roman"/>
          <w:sz w:val="24"/>
          <w:szCs w:val="24"/>
        </w:rPr>
        <w:t xml:space="preserve"> they have prescribed;</w:t>
      </w:r>
      <w:r w:rsidR="00733719">
        <w:rPr>
          <w:rFonts w:ascii="Times New Roman" w:hAnsi="Times New Roman" w:cs="Times New Roman"/>
          <w:sz w:val="24"/>
          <w:szCs w:val="24"/>
        </w:rPr>
        <w:t>”</w:t>
      </w:r>
      <w:r>
        <w:rPr>
          <w:rFonts w:ascii="Times New Roman" w:hAnsi="Times New Roman" w:cs="Times New Roman"/>
          <w:sz w:val="24"/>
          <w:szCs w:val="24"/>
        </w:rPr>
        <w:t>—</w:t>
      </w:r>
    </w:p>
    <w:p w:rsidR="005012CE" w:rsidRDefault="00733719" w:rsidP="005012C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p>
    <w:p w:rsidR="005012CE" w:rsidRDefault="00733719" w:rsidP="00733719">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sidRPr="00733719">
        <w:rPr>
          <w:rFonts w:ascii="Times New Roman" w:hAnsi="Times New Roman" w:cs="Times New Roman"/>
          <w:sz w:val="24"/>
          <w:szCs w:val="24"/>
        </w:rPr>
        <w:t>Woe unto them that decree unrighteous decrees</w:t>
      </w:r>
      <w:r>
        <w:rPr>
          <w:rFonts w:ascii="Times New Roman" w:hAnsi="Times New Roman" w:cs="Times New Roman"/>
          <w:sz w:val="24"/>
          <w:szCs w:val="24"/>
        </w:rPr>
        <w:t xml:space="preserve">,” </w:t>
      </w:r>
      <w:r w:rsidR="005012CE">
        <w:rPr>
          <w:rFonts w:ascii="Times New Roman" w:hAnsi="Times New Roman" w:cs="Times New Roman"/>
          <w:sz w:val="24"/>
          <w:szCs w:val="24"/>
        </w:rPr>
        <w:t>Sister White tells us that this is The Sunday Law.  Isaiah 10:1 is The Sunday Law.  So, from this point on we are seeing the things that follow The Sunday Law in the United States.</w:t>
      </w:r>
    </w:p>
    <w:p w:rsidR="005012CE" w:rsidRDefault="005012CE" w:rsidP="005012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go back to Isaiah 11, verse 10, it says,</w:t>
      </w:r>
    </w:p>
    <w:p w:rsidR="005012CE" w:rsidRDefault="005012CE" w:rsidP="005012CE">
      <w:pPr>
        <w:spacing w:after="0" w:line="240" w:lineRule="auto"/>
        <w:ind w:left="720" w:right="720"/>
        <w:jc w:val="both"/>
        <w:rPr>
          <w:rFonts w:ascii="Times New Roman" w:hAnsi="Times New Roman" w:cs="Times New Roman"/>
          <w:sz w:val="24"/>
          <w:szCs w:val="24"/>
        </w:rPr>
      </w:pPr>
    </w:p>
    <w:p w:rsidR="002317B3" w:rsidRDefault="005012CE" w:rsidP="005012C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317B3" w:rsidRPr="002317B3">
        <w:rPr>
          <w:rFonts w:ascii="Times New Roman" w:hAnsi="Times New Roman" w:cs="Times New Roman"/>
          <w:sz w:val="24"/>
          <w:szCs w:val="24"/>
          <w:vertAlign w:val="superscript"/>
        </w:rPr>
        <w:t>10</w:t>
      </w:r>
      <w:r w:rsidR="002317B3">
        <w:rPr>
          <w:rFonts w:ascii="Times New Roman" w:hAnsi="Times New Roman" w:cs="Times New Roman"/>
          <w:sz w:val="24"/>
          <w:szCs w:val="24"/>
        </w:rPr>
        <w:t>And in that day”—</w:t>
      </w:r>
      <w:r w:rsidR="002317B3" w:rsidRPr="002317B3">
        <w:rPr>
          <w:rFonts w:ascii="Times New Roman" w:hAnsi="Times New Roman" w:cs="Times New Roman"/>
          <w:i/>
          <w:smallCaps/>
          <w:sz w:val="24"/>
          <w:szCs w:val="24"/>
        </w:rPr>
        <w:t>at The Sunday Law in the United States</w:t>
      </w:r>
      <w:r w:rsidR="002317B3">
        <w:rPr>
          <w:rFonts w:ascii="Times New Roman" w:hAnsi="Times New Roman" w:cs="Times New Roman"/>
          <w:sz w:val="24"/>
          <w:szCs w:val="24"/>
        </w:rPr>
        <w:t>—“</w:t>
      </w:r>
      <w:r w:rsidR="00553597" w:rsidRPr="002317B3">
        <w:rPr>
          <w:rFonts w:ascii="Times New Roman" w:hAnsi="Times New Roman" w:cs="Times New Roman"/>
          <w:sz w:val="24"/>
          <w:szCs w:val="24"/>
        </w:rPr>
        <w:t>there</w:t>
      </w:r>
      <w:r w:rsidR="00553597">
        <w:rPr>
          <w:rFonts w:ascii="Times New Roman" w:hAnsi="Times New Roman" w:cs="Times New Roman"/>
          <w:sz w:val="24"/>
          <w:szCs w:val="24"/>
        </w:rPr>
        <w:t xml:space="preserve"> shall be a root of Jesse, which shall stand for an ensign of the people;</w:t>
      </w:r>
      <w:r w:rsidR="002317B3">
        <w:rPr>
          <w:rFonts w:ascii="Times New Roman" w:hAnsi="Times New Roman" w:cs="Times New Roman"/>
          <w:sz w:val="24"/>
          <w:szCs w:val="24"/>
        </w:rPr>
        <w:t>”—</w:t>
      </w:r>
    </w:p>
    <w:p w:rsidR="002317B3" w:rsidRDefault="002317B3" w:rsidP="005012CE">
      <w:pPr>
        <w:spacing w:after="0" w:line="240" w:lineRule="auto"/>
        <w:ind w:left="720" w:right="720"/>
        <w:jc w:val="both"/>
        <w:rPr>
          <w:rFonts w:ascii="Times New Roman" w:hAnsi="Times New Roman" w:cs="Times New Roman"/>
          <w:sz w:val="24"/>
          <w:szCs w:val="24"/>
        </w:rPr>
      </w:pPr>
    </w:p>
    <w:p w:rsidR="002317B3" w:rsidRDefault="002317B3" w:rsidP="002317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that day,” when the foolish virgins come and say, “Give us of your oil,” and the wise virgins rebuke them so they flee to the horses of Egypt, “in that day” when the door has shut for Adventism at The Sunday Law, they are going to stand as an ensign of the people.</w:t>
      </w:r>
    </w:p>
    <w:p w:rsidR="002317B3" w:rsidRDefault="002317B3" w:rsidP="005012CE">
      <w:pPr>
        <w:spacing w:after="0" w:line="240" w:lineRule="auto"/>
        <w:ind w:left="720" w:right="720"/>
        <w:jc w:val="both"/>
        <w:rPr>
          <w:rFonts w:ascii="Times New Roman" w:hAnsi="Times New Roman" w:cs="Times New Roman"/>
          <w:sz w:val="24"/>
          <w:szCs w:val="24"/>
        </w:rPr>
      </w:pPr>
    </w:p>
    <w:p w:rsidR="002317B3" w:rsidRDefault="002317B3" w:rsidP="005012C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53597">
        <w:rPr>
          <w:rFonts w:ascii="Times New Roman" w:hAnsi="Times New Roman" w:cs="Times New Roman"/>
          <w:sz w:val="24"/>
          <w:szCs w:val="24"/>
        </w:rPr>
        <w:t>to it shall the Gentiles seek:  and the rest shall be glorious.</w:t>
      </w:r>
      <w:r>
        <w:rPr>
          <w:rFonts w:ascii="Times New Roman" w:hAnsi="Times New Roman" w:cs="Times New Roman"/>
          <w:sz w:val="24"/>
          <w:szCs w:val="24"/>
        </w:rPr>
        <w:t>”—</w:t>
      </w:r>
    </w:p>
    <w:p w:rsidR="002317B3" w:rsidRDefault="002317B3" w:rsidP="005012CE">
      <w:pPr>
        <w:spacing w:after="0" w:line="240" w:lineRule="auto"/>
        <w:ind w:left="720" w:right="720"/>
        <w:jc w:val="both"/>
        <w:rPr>
          <w:rFonts w:ascii="Times New Roman" w:hAnsi="Times New Roman" w:cs="Times New Roman"/>
          <w:sz w:val="24"/>
          <w:szCs w:val="24"/>
        </w:rPr>
      </w:pPr>
    </w:p>
    <w:p w:rsidR="002317B3" w:rsidRDefault="002317B3" w:rsidP="002317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 world is going to come to this Sabbath issue that God’s people are upholding, and this is going to be the glorious manifestation of the power of God in the outpouring of the Latter Rain.  His “rest shall be glorious.”</w:t>
      </w:r>
    </w:p>
    <w:p w:rsidR="002317B3" w:rsidRDefault="002317B3" w:rsidP="005012CE">
      <w:pPr>
        <w:spacing w:after="0" w:line="240" w:lineRule="auto"/>
        <w:ind w:left="720" w:right="720"/>
        <w:jc w:val="both"/>
        <w:rPr>
          <w:rFonts w:ascii="Times New Roman" w:hAnsi="Times New Roman" w:cs="Times New Roman"/>
          <w:sz w:val="24"/>
          <w:szCs w:val="24"/>
        </w:rPr>
      </w:pPr>
    </w:p>
    <w:p w:rsidR="002317B3" w:rsidRDefault="002317B3" w:rsidP="005012C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53597">
        <w:rPr>
          <w:rFonts w:ascii="Times New Roman" w:hAnsi="Times New Roman" w:cs="Times New Roman"/>
          <w:sz w:val="24"/>
          <w:szCs w:val="24"/>
          <w:vertAlign w:val="superscript"/>
        </w:rPr>
        <w:t>11</w:t>
      </w:r>
      <w:r w:rsidR="00553597">
        <w:rPr>
          <w:rFonts w:ascii="Times New Roman" w:hAnsi="Times New Roman" w:cs="Times New Roman"/>
          <w:sz w:val="24"/>
          <w:szCs w:val="24"/>
        </w:rPr>
        <w:t xml:space="preserve">And it shall come to pass in that day, </w:t>
      </w:r>
      <w:r w:rsidR="00553597">
        <w:rPr>
          <w:rFonts w:ascii="Times New Roman" w:hAnsi="Times New Roman" w:cs="Times New Roman"/>
          <w:i/>
          <w:sz w:val="24"/>
          <w:szCs w:val="24"/>
        </w:rPr>
        <w:t>that</w:t>
      </w:r>
      <w:r w:rsidR="00553597">
        <w:rPr>
          <w:rFonts w:ascii="Times New Roman" w:hAnsi="Times New Roman" w:cs="Times New Roman"/>
          <w:sz w:val="24"/>
          <w:szCs w:val="24"/>
        </w:rPr>
        <w:t xml:space="preserve"> the Lord shall set his hand again the second time to recover the remnant of his people, which shall be left, from Assyria, and from Egypt, and from Pathros, and from Cush, and from Elam, and from  Shinar, and from Hamath, and from the islands of the sea.</w:t>
      </w:r>
      <w:r>
        <w:rPr>
          <w:rFonts w:ascii="Times New Roman" w:hAnsi="Times New Roman" w:cs="Times New Roman"/>
          <w:sz w:val="24"/>
          <w:szCs w:val="24"/>
        </w:rPr>
        <w:t>”—</w:t>
      </w:r>
    </w:p>
    <w:p w:rsidR="002317B3" w:rsidRDefault="002317B3" w:rsidP="005012CE">
      <w:pPr>
        <w:spacing w:after="0" w:line="240" w:lineRule="auto"/>
        <w:ind w:left="720" w:right="720"/>
        <w:jc w:val="both"/>
        <w:rPr>
          <w:rFonts w:ascii="Times New Roman" w:hAnsi="Times New Roman" w:cs="Times New Roman"/>
          <w:sz w:val="24"/>
          <w:szCs w:val="24"/>
        </w:rPr>
      </w:pPr>
    </w:p>
    <w:p w:rsidR="002317B3" w:rsidRDefault="002317B3" w:rsidP="002317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ingathering of the Latter Rain, “COME OUT OF BABYLON!”</w:t>
      </w:r>
    </w:p>
    <w:p w:rsidR="002317B3" w:rsidRDefault="002317B3" w:rsidP="002317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12:</w:t>
      </w:r>
    </w:p>
    <w:p w:rsidR="002317B3" w:rsidRDefault="002317B3" w:rsidP="005012CE">
      <w:pPr>
        <w:spacing w:after="0" w:line="240" w:lineRule="auto"/>
        <w:ind w:left="720" w:right="720"/>
        <w:jc w:val="both"/>
        <w:rPr>
          <w:rFonts w:ascii="Times New Roman" w:hAnsi="Times New Roman" w:cs="Times New Roman"/>
          <w:sz w:val="24"/>
          <w:szCs w:val="24"/>
        </w:rPr>
      </w:pPr>
    </w:p>
    <w:p w:rsidR="002317B3" w:rsidRDefault="002317B3" w:rsidP="005012C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53597">
        <w:rPr>
          <w:rFonts w:ascii="Times New Roman" w:hAnsi="Times New Roman" w:cs="Times New Roman"/>
          <w:sz w:val="24"/>
          <w:szCs w:val="24"/>
          <w:vertAlign w:val="superscript"/>
        </w:rPr>
        <w:t>12</w:t>
      </w:r>
      <w:r w:rsidR="00553597">
        <w:rPr>
          <w:rFonts w:ascii="Times New Roman" w:hAnsi="Times New Roman" w:cs="Times New Roman"/>
          <w:sz w:val="24"/>
          <w:szCs w:val="24"/>
        </w:rPr>
        <w:t>And he shall set up an ensign for the nations, and shall assemble the outcasts of Israel,</w:t>
      </w:r>
      <w:r>
        <w:rPr>
          <w:rFonts w:ascii="Times New Roman" w:hAnsi="Times New Roman" w:cs="Times New Roman"/>
          <w:sz w:val="24"/>
          <w:szCs w:val="24"/>
        </w:rPr>
        <w:t>”—</w:t>
      </w:r>
    </w:p>
    <w:p w:rsidR="002317B3" w:rsidRDefault="002317B3" w:rsidP="005012CE">
      <w:pPr>
        <w:spacing w:after="0" w:line="240" w:lineRule="auto"/>
        <w:ind w:left="720" w:right="720"/>
        <w:jc w:val="both"/>
        <w:rPr>
          <w:rFonts w:ascii="Times New Roman" w:hAnsi="Times New Roman" w:cs="Times New Roman"/>
          <w:sz w:val="24"/>
          <w:szCs w:val="24"/>
        </w:rPr>
      </w:pPr>
    </w:p>
    <w:p w:rsidR="002317B3" w:rsidRDefault="002317B3" w:rsidP="002317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would be nice if we took the time, but we are not going to take the time—the ensign, the 144,000, they are the outcasts of Israel.  You can trace this theme through.  Before they get lifted up as an ensign, they become the outcasts of Israel.</w:t>
      </w:r>
    </w:p>
    <w:p w:rsidR="002317B3" w:rsidRDefault="002317B3" w:rsidP="005012CE">
      <w:pPr>
        <w:spacing w:after="0" w:line="240" w:lineRule="auto"/>
        <w:ind w:left="720" w:right="720"/>
        <w:jc w:val="both"/>
        <w:rPr>
          <w:rFonts w:ascii="Times New Roman" w:hAnsi="Times New Roman" w:cs="Times New Roman"/>
          <w:sz w:val="24"/>
          <w:szCs w:val="24"/>
        </w:rPr>
      </w:pPr>
    </w:p>
    <w:p w:rsidR="002317B3" w:rsidRDefault="002317B3" w:rsidP="005012C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he shall set up an ensign for the nations, and shall assemble the outcasts of Israel, </w:t>
      </w:r>
      <w:r w:rsidR="00553597" w:rsidRPr="002317B3">
        <w:rPr>
          <w:rFonts w:ascii="Times New Roman" w:hAnsi="Times New Roman" w:cs="Times New Roman"/>
          <w:sz w:val="24"/>
          <w:szCs w:val="24"/>
        </w:rPr>
        <w:t>and</w:t>
      </w:r>
      <w:r w:rsidR="00553597">
        <w:rPr>
          <w:rFonts w:ascii="Times New Roman" w:hAnsi="Times New Roman" w:cs="Times New Roman"/>
          <w:sz w:val="24"/>
          <w:szCs w:val="24"/>
        </w:rPr>
        <w:t xml:space="preserve"> gather together the dispersed of Judah from the four corners of the earth.  </w:t>
      </w:r>
      <w:r w:rsidR="00553597">
        <w:rPr>
          <w:rFonts w:ascii="Times New Roman" w:hAnsi="Times New Roman" w:cs="Times New Roman"/>
          <w:sz w:val="24"/>
          <w:szCs w:val="24"/>
          <w:vertAlign w:val="superscript"/>
        </w:rPr>
        <w:t>13</w:t>
      </w:r>
      <w:r w:rsidR="00553597">
        <w:rPr>
          <w:rFonts w:ascii="Times New Roman" w:hAnsi="Times New Roman" w:cs="Times New Roman"/>
          <w:sz w:val="24"/>
          <w:szCs w:val="24"/>
        </w:rPr>
        <w:t xml:space="preserve">The envy also of Ephraim shall depart, and the adversaries of Judah shall be cut off:  Ephraim shall not envy Judah, and Judah shall not vex Ephraim.  </w:t>
      </w:r>
      <w:r w:rsidR="00553597">
        <w:rPr>
          <w:rFonts w:ascii="Times New Roman" w:hAnsi="Times New Roman" w:cs="Times New Roman"/>
          <w:sz w:val="24"/>
          <w:szCs w:val="24"/>
          <w:vertAlign w:val="superscript"/>
        </w:rPr>
        <w:t>14</w:t>
      </w:r>
      <w:r w:rsidR="00553597">
        <w:rPr>
          <w:rFonts w:ascii="Times New Roman" w:hAnsi="Times New Roman" w:cs="Times New Roman"/>
          <w:sz w:val="24"/>
          <w:szCs w:val="24"/>
        </w:rPr>
        <w:t>But they shall fly upon the shoulders of the Philistines toward the west; they shall spoil them of the east together:  they shall lay their hand upon Edom and Moab; and the children of Ammon shall obey them</w:t>
      </w:r>
      <w:r w:rsidR="00245D0F">
        <w:rPr>
          <w:rFonts w:ascii="Times New Roman" w:hAnsi="Times New Roman" w:cs="Times New Roman"/>
          <w:sz w:val="24"/>
          <w:szCs w:val="24"/>
        </w:rPr>
        <w:t xml:space="preserve">.  </w:t>
      </w:r>
      <w:r w:rsidR="00245D0F">
        <w:rPr>
          <w:rFonts w:ascii="Times New Roman" w:hAnsi="Times New Roman" w:cs="Times New Roman"/>
          <w:sz w:val="24"/>
          <w:szCs w:val="24"/>
          <w:vertAlign w:val="superscript"/>
        </w:rPr>
        <w:t>15</w:t>
      </w:r>
      <w:r w:rsidR="00245D0F">
        <w:rPr>
          <w:rFonts w:ascii="Times New Roman" w:hAnsi="Times New Roman" w:cs="Times New Roman"/>
          <w:sz w:val="24"/>
          <w:szCs w:val="24"/>
        </w:rPr>
        <w:t xml:space="preserve">And the </w:t>
      </w:r>
      <w:r w:rsidR="00245D0F" w:rsidRPr="00553597">
        <w:rPr>
          <w:rFonts w:ascii="Times New Roman" w:hAnsi="Times New Roman" w:cs="Times New Roman"/>
          <w:smallCaps/>
          <w:sz w:val="24"/>
          <w:szCs w:val="24"/>
        </w:rPr>
        <w:t>Lord</w:t>
      </w:r>
      <w:r w:rsidR="00245D0F">
        <w:rPr>
          <w:rFonts w:ascii="Times New Roman" w:hAnsi="Times New Roman" w:cs="Times New Roman"/>
          <w:smallCaps/>
          <w:sz w:val="24"/>
          <w:szCs w:val="24"/>
        </w:rPr>
        <w:t xml:space="preserve"> </w:t>
      </w:r>
      <w:r w:rsidR="00245D0F">
        <w:rPr>
          <w:rFonts w:ascii="Times New Roman" w:hAnsi="Times New Roman" w:cs="Times New Roman"/>
          <w:sz w:val="24"/>
          <w:szCs w:val="24"/>
        </w:rPr>
        <w:t xml:space="preserve">shall utterly destroy the tongue of the Egyptian sea; and with his mighty wind shall he shake his hand over the river, and shall smite it in the seven streams, and make </w:t>
      </w:r>
      <w:r w:rsidR="00245D0F">
        <w:rPr>
          <w:rFonts w:ascii="Times New Roman" w:hAnsi="Times New Roman" w:cs="Times New Roman"/>
          <w:i/>
          <w:sz w:val="24"/>
          <w:szCs w:val="24"/>
        </w:rPr>
        <w:t>men</w:t>
      </w:r>
      <w:r w:rsidR="00245D0F">
        <w:rPr>
          <w:rFonts w:ascii="Times New Roman" w:hAnsi="Times New Roman" w:cs="Times New Roman"/>
          <w:sz w:val="24"/>
          <w:szCs w:val="24"/>
        </w:rPr>
        <w:t xml:space="preserve"> go over dryshod.  </w:t>
      </w:r>
      <w:r w:rsidR="00245D0F">
        <w:rPr>
          <w:rFonts w:ascii="Times New Roman" w:hAnsi="Times New Roman" w:cs="Times New Roman"/>
          <w:sz w:val="24"/>
          <w:szCs w:val="24"/>
          <w:vertAlign w:val="superscript"/>
        </w:rPr>
        <w:t>16</w:t>
      </w:r>
      <w:r w:rsidR="00245D0F">
        <w:rPr>
          <w:rFonts w:ascii="Times New Roman" w:hAnsi="Times New Roman" w:cs="Times New Roman"/>
          <w:sz w:val="24"/>
          <w:szCs w:val="24"/>
        </w:rPr>
        <w:t>And there shall be an highway for the remnant of his people, which shall be left, from Assyria; like as it was to Israel in the day that he came up out of the land of Egypt.”  Isaiah 11:10-16 (KJV)</w:t>
      </w:r>
      <w:r w:rsidR="00553597">
        <w:rPr>
          <w:rFonts w:ascii="Times New Roman" w:hAnsi="Times New Roman" w:cs="Times New Roman"/>
          <w:sz w:val="24"/>
          <w:szCs w:val="24"/>
        </w:rPr>
        <w:t>.</w:t>
      </w:r>
      <w:r w:rsidR="00245D0F">
        <w:rPr>
          <w:rFonts w:ascii="Times New Roman" w:hAnsi="Times New Roman" w:cs="Times New Roman"/>
          <w:sz w:val="24"/>
          <w:szCs w:val="24"/>
        </w:rPr>
        <w:t>”</w:t>
      </w:r>
    </w:p>
    <w:p w:rsidR="002317B3" w:rsidRDefault="002317B3" w:rsidP="005012CE">
      <w:pPr>
        <w:spacing w:after="0" w:line="240" w:lineRule="auto"/>
        <w:ind w:left="720" w:right="720"/>
        <w:jc w:val="both"/>
        <w:rPr>
          <w:rFonts w:ascii="Times New Roman" w:hAnsi="Times New Roman" w:cs="Times New Roman"/>
          <w:sz w:val="24"/>
          <w:szCs w:val="24"/>
        </w:rPr>
      </w:pPr>
    </w:p>
    <w:p w:rsidR="00245D0F" w:rsidRDefault="00245D0F" w:rsidP="00245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w:t>
      </w:r>
      <w:r w:rsidR="002317B3">
        <w:rPr>
          <w:rFonts w:ascii="Times New Roman" w:hAnsi="Times New Roman" w:cs="Times New Roman"/>
          <w:sz w:val="24"/>
          <w:szCs w:val="24"/>
        </w:rPr>
        <w:t>his reference to Ephraim and Judah vexing one another comes from the story of Gideon.  This is the only other place that you will find it in the Bible.  And when Gideon went to war with the northern powers in the story of Gideon, there became a controversy between the tribes that he did not call; although, I think he may have called them and they just did not want to respond.</w:t>
      </w:r>
    </w:p>
    <w:p w:rsidR="00553597" w:rsidRPr="00245D0F" w:rsidRDefault="002317B3" w:rsidP="00245D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in any case, there was jealous</w:t>
      </w:r>
      <w:r w:rsidR="00733719">
        <w:rPr>
          <w:rFonts w:ascii="Times New Roman" w:hAnsi="Times New Roman" w:cs="Times New Roman"/>
          <w:sz w:val="24"/>
          <w:szCs w:val="24"/>
        </w:rPr>
        <w:t>y that is marked by this symbol</w:t>
      </w:r>
      <w:r>
        <w:rPr>
          <w:rFonts w:ascii="Times New Roman" w:hAnsi="Times New Roman" w:cs="Times New Roman"/>
          <w:sz w:val="24"/>
          <w:szCs w:val="24"/>
        </w:rPr>
        <w:t xml:space="preserve"> and Sister White comments on this in</w:t>
      </w:r>
      <w:r w:rsidR="00245D0F">
        <w:rPr>
          <w:rFonts w:ascii="Times New Roman" w:hAnsi="Times New Roman" w:cs="Times New Roman"/>
          <w:sz w:val="24"/>
          <w:szCs w:val="24"/>
        </w:rPr>
        <w:t xml:space="preserve"> </w:t>
      </w:r>
      <w:r w:rsidR="00245D0F">
        <w:rPr>
          <w:rFonts w:ascii="Times New Roman" w:hAnsi="Times New Roman" w:cs="Times New Roman"/>
          <w:i/>
          <w:sz w:val="24"/>
          <w:szCs w:val="24"/>
        </w:rPr>
        <w:t xml:space="preserve">Review and Herald, </w:t>
      </w:r>
      <w:r w:rsidR="00245D0F">
        <w:rPr>
          <w:rFonts w:ascii="Times New Roman" w:hAnsi="Times New Roman" w:cs="Times New Roman"/>
          <w:sz w:val="24"/>
          <w:szCs w:val="24"/>
        </w:rPr>
        <w:t>March 19, 1895.  She says,</w:t>
      </w:r>
    </w:p>
    <w:p w:rsidR="00F858D5" w:rsidRDefault="00F858D5" w:rsidP="003D0A4D">
      <w:pPr>
        <w:spacing w:after="0" w:line="240" w:lineRule="auto"/>
        <w:jc w:val="both"/>
        <w:rPr>
          <w:rFonts w:ascii="Times New Roman" w:hAnsi="Times New Roman" w:cs="Times New Roman"/>
          <w:sz w:val="24"/>
          <w:szCs w:val="24"/>
        </w:rPr>
      </w:pPr>
    </w:p>
    <w:p w:rsidR="00F858D5" w:rsidRDefault="00245D0F" w:rsidP="00245D0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“Trials are to come upon God’s people and </w:t>
      </w:r>
      <w:r>
        <w:rPr>
          <w:rFonts w:ascii="Times New Roman" w:hAnsi="Times New Roman" w:cs="Times New Roman"/>
          <w:b/>
          <w:bCs/>
          <w:sz w:val="24"/>
          <w:szCs w:val="24"/>
        </w:rPr>
        <w:t xml:space="preserve">the tares are to be separated from the wheat. </w:t>
      </w:r>
      <w:r>
        <w:rPr>
          <w:rFonts w:ascii="Times New Roman" w:hAnsi="Times New Roman" w:cs="Times New Roman"/>
          <w:sz w:val="24"/>
          <w:szCs w:val="24"/>
        </w:rPr>
        <w:t xml:space="preserve">But let not Ephraim envy Judah any more, and Judah will no more vex Ephraim. Kind, tender, compassionate words will flow out from sanctified hearts and lips. It is essential that we be united, and if we all seek the meekness and the lowliness of Christ, we shall have the mind of Christ, and there will be unity of spirit.” </w:t>
      </w:r>
      <w:r>
        <w:rPr>
          <w:rFonts w:ascii="Times New Roman" w:hAnsi="Times New Roman" w:cs="Times New Roman"/>
          <w:i/>
          <w:iCs/>
          <w:sz w:val="24"/>
          <w:szCs w:val="24"/>
        </w:rPr>
        <w:t>Review and Herald</w:t>
      </w:r>
      <w:r>
        <w:rPr>
          <w:rFonts w:ascii="Times New Roman" w:hAnsi="Times New Roman" w:cs="Times New Roman"/>
          <w:sz w:val="24"/>
          <w:szCs w:val="24"/>
        </w:rPr>
        <w:t>, March 19, 1895.</w:t>
      </w:r>
    </w:p>
    <w:p w:rsidR="00F858D5" w:rsidRDefault="00F858D5" w:rsidP="003D0A4D">
      <w:pPr>
        <w:spacing w:after="0" w:line="240" w:lineRule="auto"/>
        <w:jc w:val="both"/>
        <w:rPr>
          <w:rFonts w:ascii="Times New Roman" w:hAnsi="Times New Roman" w:cs="Times New Roman"/>
          <w:sz w:val="24"/>
          <w:szCs w:val="24"/>
        </w:rPr>
      </w:pPr>
    </w:p>
    <w:p w:rsidR="00245D0F" w:rsidRDefault="00245D0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Vexing one another here is identifying the unity that comes in to the ensign, to God’s people, to the flock of His people, during the Latter Rain time period at The Sunday Law.</w:t>
      </w:r>
    </w:p>
    <w:p w:rsidR="00F858D5" w:rsidRDefault="00D90D5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are we saying?  We are saying that these Two Tables are a symbol of the covenant, and that the Two Lo</w:t>
      </w:r>
      <w:r w:rsidR="0036564F">
        <w:rPr>
          <w:rFonts w:ascii="Times New Roman" w:hAnsi="Times New Roman" w:cs="Times New Roman"/>
          <w:sz w:val="24"/>
          <w:szCs w:val="24"/>
        </w:rPr>
        <w:t>aves that were used in the P</w:t>
      </w:r>
      <w:r w:rsidR="00D56BA8">
        <w:rPr>
          <w:rFonts w:ascii="Times New Roman" w:hAnsi="Times New Roman" w:cs="Times New Roman"/>
          <w:sz w:val="24"/>
          <w:szCs w:val="24"/>
        </w:rPr>
        <w:t>ente</w:t>
      </w:r>
      <w:r>
        <w:rPr>
          <w:rFonts w:ascii="Times New Roman" w:hAnsi="Times New Roman" w:cs="Times New Roman"/>
          <w:sz w:val="24"/>
          <w:szCs w:val="24"/>
        </w:rPr>
        <w:t>costal ceremony leads all the way to the final Pentecost represent Christ.  They represent Christ in th</w:t>
      </w:r>
      <w:r w:rsidR="0036564F">
        <w:rPr>
          <w:rFonts w:ascii="Times New Roman" w:hAnsi="Times New Roman" w:cs="Times New Roman"/>
          <w:sz w:val="24"/>
          <w:szCs w:val="24"/>
        </w:rPr>
        <w:t xml:space="preserve">e sense that they represent the </w:t>
      </w:r>
      <w:r>
        <w:rPr>
          <w:rFonts w:ascii="Times New Roman" w:hAnsi="Times New Roman" w:cs="Times New Roman"/>
          <w:sz w:val="24"/>
          <w:szCs w:val="24"/>
        </w:rPr>
        <w:t xml:space="preserve">144,000 that are going to </w:t>
      </w:r>
      <w:r w:rsidR="0036564F">
        <w:rPr>
          <w:rFonts w:ascii="Times New Roman" w:hAnsi="Times New Roman" w:cs="Times New Roman"/>
          <w:sz w:val="24"/>
          <w:szCs w:val="24"/>
        </w:rPr>
        <w:t xml:space="preserve">perfectly reflect His character, </w:t>
      </w:r>
      <w:r>
        <w:rPr>
          <w:rFonts w:ascii="Times New Roman" w:hAnsi="Times New Roman" w:cs="Times New Roman"/>
          <w:sz w:val="24"/>
          <w:szCs w:val="24"/>
        </w:rPr>
        <w:t>that are going to be lifted up as an ensign.  They are a wave loaf offering at the end of the world; but, they came from the world.  They had leaven in them; but, this leaven is going to be baked out of them as Christ puts them into the purifying furnace, Christ the Refiner.</w:t>
      </w:r>
    </w:p>
    <w:p w:rsidR="00D90D53" w:rsidRDefault="00D90D5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we see that the Two Loaves that are commemorating this history that were to be commemorated all the way until the end of Ancient Israel, they are a type of </w:t>
      </w:r>
      <w:r w:rsidR="00733719">
        <w:rPr>
          <w:rFonts w:ascii="Times New Roman" w:hAnsi="Times New Roman" w:cs="Times New Roman"/>
          <w:sz w:val="24"/>
          <w:szCs w:val="24"/>
        </w:rPr>
        <w:t>Christ;</w:t>
      </w:r>
      <w:r>
        <w:rPr>
          <w:rFonts w:ascii="Times New Roman" w:hAnsi="Times New Roman" w:cs="Times New Roman"/>
          <w:sz w:val="24"/>
          <w:szCs w:val="24"/>
        </w:rPr>
        <w:t xml:space="preserve"> they are a type of the Two Tables.</w:t>
      </w:r>
    </w:p>
    <w:p w:rsidR="00D90D53" w:rsidRDefault="00D90D5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your notes we are going to now look at the end of Ancient Israel, the history of the beginning of the Christian Church.</w:t>
      </w:r>
    </w:p>
    <w:p w:rsidR="00D90D53" w:rsidRDefault="00D90D5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at the beginning of Ancient Israel the Lord is entering into covenant with Ancient Israel.  He is marrying them.  Here at the end of Ancient Israel, He is divorcing Ancient Israel and He has entered into covenant with the Christian Church.  Both histories are a history of Him entering into covenant, but with different entities.</w:t>
      </w:r>
    </w:p>
    <w:p w:rsidR="00D90D53" w:rsidRDefault="00D90D53" w:rsidP="003D0A4D">
      <w:pPr>
        <w:spacing w:after="0" w:line="240" w:lineRule="auto"/>
        <w:jc w:val="both"/>
        <w:rPr>
          <w:rFonts w:ascii="Times New Roman" w:hAnsi="Times New Roman" w:cs="Times New Roman"/>
          <w:sz w:val="24"/>
          <w:szCs w:val="24"/>
        </w:rPr>
      </w:pPr>
    </w:p>
    <w:p w:rsidR="00D90D53" w:rsidRDefault="00D90D53" w:rsidP="003D0A4D">
      <w:pPr>
        <w:spacing w:after="0" w:line="240" w:lineRule="auto"/>
        <w:jc w:val="both"/>
        <w:rPr>
          <w:rFonts w:ascii="Times New Roman" w:hAnsi="Times New Roman" w:cs="Times New Roman"/>
          <w:sz w:val="24"/>
          <w:szCs w:val="24"/>
        </w:rPr>
      </w:pPr>
    </w:p>
    <w:p w:rsidR="00D90D53" w:rsidRPr="00245D0F" w:rsidRDefault="00D90D53" w:rsidP="00D90D53">
      <w:pPr>
        <w:spacing w:after="0" w:line="240" w:lineRule="auto"/>
        <w:jc w:val="center"/>
        <w:rPr>
          <w:rFonts w:ascii="Times New Roman" w:hAnsi="Times New Roman" w:cs="Times New Roman"/>
          <w:b/>
          <w:sz w:val="28"/>
          <w:szCs w:val="28"/>
        </w:rPr>
      </w:pPr>
      <w:r w:rsidRPr="00245D0F">
        <w:rPr>
          <w:rFonts w:ascii="Times New Roman" w:hAnsi="Times New Roman" w:cs="Times New Roman"/>
          <w:b/>
          <w:sz w:val="28"/>
          <w:szCs w:val="28"/>
        </w:rPr>
        <w:t>Pentecost’s Two Loaves</w:t>
      </w:r>
    </w:p>
    <w:p w:rsidR="00F858D5" w:rsidRDefault="0036564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the P</w:t>
      </w:r>
      <w:r w:rsidR="00D56BA8">
        <w:rPr>
          <w:rFonts w:ascii="Times New Roman" w:hAnsi="Times New Roman" w:cs="Times New Roman"/>
          <w:sz w:val="24"/>
          <w:szCs w:val="24"/>
        </w:rPr>
        <w:t>ente</w:t>
      </w:r>
      <w:r w:rsidR="00D90D53">
        <w:rPr>
          <w:rFonts w:ascii="Times New Roman" w:hAnsi="Times New Roman" w:cs="Times New Roman"/>
          <w:sz w:val="24"/>
          <w:szCs w:val="24"/>
        </w:rPr>
        <w:t xml:space="preserve">costal Two Loaves, Christ is the Bread of Life.  </w:t>
      </w:r>
    </w:p>
    <w:p w:rsidR="00D90D53" w:rsidRDefault="00D90D53" w:rsidP="003D0A4D">
      <w:pPr>
        <w:spacing w:after="0" w:line="240" w:lineRule="auto"/>
        <w:jc w:val="both"/>
        <w:rPr>
          <w:rFonts w:ascii="Times New Roman" w:hAnsi="Times New Roman" w:cs="Times New Roman"/>
          <w:sz w:val="24"/>
          <w:szCs w:val="24"/>
        </w:rPr>
      </w:pPr>
    </w:p>
    <w:p w:rsidR="00D90D53" w:rsidRPr="00D90D53" w:rsidRDefault="00D90D53" w:rsidP="00D90D53">
      <w:pPr>
        <w:autoSpaceDE w:val="0"/>
        <w:autoSpaceDN w:val="0"/>
        <w:adjustRightInd w:val="0"/>
        <w:spacing w:after="0" w:line="240" w:lineRule="auto"/>
        <w:ind w:left="720" w:right="720"/>
        <w:rPr>
          <w:rFonts w:ascii="Times New Roman" w:hAnsi="Times New Roman" w:cs="Times New Roman"/>
          <w:sz w:val="24"/>
          <w:szCs w:val="24"/>
        </w:rPr>
      </w:pPr>
      <w:r w:rsidRPr="00D90D53">
        <w:rPr>
          <w:rFonts w:ascii="Times New Roman" w:hAnsi="Times New Roman" w:cs="Times New Roman"/>
          <w:sz w:val="24"/>
          <w:szCs w:val="24"/>
        </w:rPr>
        <w:t>“</w:t>
      </w:r>
      <w:r>
        <w:rPr>
          <w:rFonts w:ascii="Times New Roman" w:hAnsi="Times New Roman" w:cs="Times New Roman"/>
          <w:sz w:val="24"/>
          <w:szCs w:val="24"/>
          <w:vertAlign w:val="superscript"/>
        </w:rPr>
        <w:t>35</w:t>
      </w:r>
      <w:r w:rsidRPr="00D90D53">
        <w:rPr>
          <w:rFonts w:ascii="Times New Roman" w:hAnsi="Times New Roman" w:cs="Times New Roman"/>
          <w:sz w:val="24"/>
          <w:szCs w:val="24"/>
        </w:rPr>
        <w:t xml:space="preserve">And Jesus said unto them, </w:t>
      </w:r>
      <w:r w:rsidRPr="00D90D53">
        <w:rPr>
          <w:rFonts w:ascii="Times New Roman" w:hAnsi="Times New Roman" w:cs="Times New Roman"/>
          <w:b/>
          <w:bCs/>
          <w:sz w:val="24"/>
          <w:szCs w:val="24"/>
        </w:rPr>
        <w:t>I am the bread of life</w:t>
      </w:r>
      <w:r w:rsidRPr="00D90D53">
        <w:rPr>
          <w:rFonts w:ascii="Times New Roman" w:hAnsi="Times New Roman" w:cs="Times New Roman"/>
          <w:sz w:val="24"/>
          <w:szCs w:val="24"/>
        </w:rPr>
        <w:t>: he that cometh to me shall</w:t>
      </w:r>
    </w:p>
    <w:p w:rsidR="00D90D53" w:rsidRPr="00D90D53" w:rsidRDefault="00D90D53" w:rsidP="00D90D53">
      <w:pPr>
        <w:spacing w:after="0" w:line="240" w:lineRule="auto"/>
        <w:ind w:left="720" w:right="720"/>
        <w:jc w:val="both"/>
        <w:rPr>
          <w:rFonts w:ascii="Times New Roman" w:hAnsi="Times New Roman" w:cs="Times New Roman"/>
          <w:sz w:val="24"/>
          <w:szCs w:val="24"/>
        </w:rPr>
      </w:pPr>
      <w:r w:rsidRPr="00D90D53">
        <w:rPr>
          <w:rFonts w:ascii="Times New Roman" w:hAnsi="Times New Roman" w:cs="Times New Roman"/>
          <w:sz w:val="24"/>
          <w:szCs w:val="24"/>
        </w:rPr>
        <w:t>never hunger; and he that believeth on me shall never thirst.</w:t>
      </w:r>
      <w:r>
        <w:rPr>
          <w:rFonts w:ascii="Times New Roman" w:hAnsi="Times New Roman" w:cs="Times New Roman"/>
          <w:sz w:val="24"/>
          <w:szCs w:val="24"/>
        </w:rPr>
        <w:t xml:space="preserve">” </w:t>
      </w:r>
      <w:r w:rsidRPr="00D90D53">
        <w:rPr>
          <w:rFonts w:ascii="Times New Roman" w:hAnsi="Times New Roman" w:cs="Times New Roman"/>
          <w:sz w:val="24"/>
          <w:szCs w:val="24"/>
        </w:rPr>
        <w:t xml:space="preserve"> John 6:35</w:t>
      </w:r>
      <w:r>
        <w:rPr>
          <w:rFonts w:ascii="Times New Roman" w:hAnsi="Times New Roman" w:cs="Times New Roman"/>
          <w:sz w:val="24"/>
          <w:szCs w:val="24"/>
        </w:rPr>
        <w:t xml:space="preserve"> (KJV)</w:t>
      </w:r>
      <w:r w:rsidRPr="00D90D53">
        <w:rPr>
          <w:rFonts w:ascii="Times New Roman" w:hAnsi="Times New Roman" w:cs="Times New Roman"/>
          <w:sz w:val="24"/>
          <w:szCs w:val="24"/>
        </w:rPr>
        <w:t>.</w:t>
      </w:r>
    </w:p>
    <w:p w:rsidR="00F858D5" w:rsidRDefault="00F858D5" w:rsidP="003D0A4D">
      <w:pPr>
        <w:spacing w:after="0" w:line="240" w:lineRule="auto"/>
        <w:jc w:val="both"/>
        <w:rPr>
          <w:rFonts w:ascii="Times New Roman" w:hAnsi="Times New Roman" w:cs="Times New Roman"/>
          <w:sz w:val="24"/>
          <w:szCs w:val="24"/>
        </w:rPr>
      </w:pPr>
    </w:p>
    <w:p w:rsidR="00F858D5" w:rsidRPr="00D90D53" w:rsidRDefault="00D90D53" w:rsidP="003D0A4D">
      <w:pPr>
        <w:spacing w:after="0" w:line="240" w:lineRule="auto"/>
        <w:jc w:val="both"/>
        <w:rPr>
          <w:rFonts w:ascii="Times New Roman Bold" w:hAnsi="Times New Roman Bold" w:cs="Times New Roman"/>
          <w:b/>
          <w:smallCaps/>
          <w:sz w:val="24"/>
          <w:szCs w:val="24"/>
        </w:rPr>
      </w:pPr>
      <w:r w:rsidRPr="00D90D53">
        <w:rPr>
          <w:rFonts w:ascii="Times New Roman Bold" w:hAnsi="Times New Roman Bold" w:cs="Times New Roman"/>
          <w:b/>
          <w:smallCaps/>
          <w:sz w:val="24"/>
          <w:szCs w:val="24"/>
        </w:rPr>
        <w:t>Forty and Six Years to Build the Temple</w:t>
      </w:r>
    </w:p>
    <w:p w:rsidR="00F858D5" w:rsidRDefault="00D90D5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John 2 we are going to see the number 46 referenced, paralleling the 46 days of Moses on the mount receiving instructions on building the temple.</w:t>
      </w:r>
    </w:p>
    <w:p w:rsidR="00D90D53" w:rsidRDefault="00D90D5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Christ has just cleansed the temple in John, chapter 2.</w:t>
      </w:r>
    </w:p>
    <w:p w:rsidR="00D90D53" w:rsidRDefault="00D90D53" w:rsidP="003D0A4D">
      <w:pPr>
        <w:spacing w:after="0" w:line="240" w:lineRule="auto"/>
        <w:jc w:val="both"/>
        <w:rPr>
          <w:rFonts w:ascii="Times New Roman" w:hAnsi="Times New Roman" w:cs="Times New Roman"/>
          <w:sz w:val="24"/>
          <w:szCs w:val="24"/>
        </w:rPr>
      </w:pPr>
    </w:p>
    <w:p w:rsidR="00D90D53" w:rsidRPr="00D90D53" w:rsidRDefault="00D90D53" w:rsidP="00D90D5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Then answered the Jews and said unto him, What sign shewest thou unto us, seeing that thou doest these things?”—</w:t>
      </w:r>
    </w:p>
    <w:p w:rsidR="00F858D5" w:rsidRDefault="00F858D5" w:rsidP="003D0A4D">
      <w:pPr>
        <w:spacing w:after="0" w:line="240" w:lineRule="auto"/>
        <w:jc w:val="both"/>
        <w:rPr>
          <w:rFonts w:ascii="Times New Roman" w:hAnsi="Times New Roman" w:cs="Times New Roman"/>
          <w:sz w:val="24"/>
          <w:szCs w:val="24"/>
        </w:rPr>
      </w:pPr>
    </w:p>
    <w:p w:rsidR="00D90D53" w:rsidRDefault="00D90D5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has just cleansed the temple and the Jews say, “What’s the sign that you will give us that shows your authority to actually clean out the temple?”</w:t>
      </w:r>
    </w:p>
    <w:p w:rsidR="00D90D53" w:rsidRDefault="00D90D5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19,</w:t>
      </w:r>
      <w:r w:rsidR="00D56BA8">
        <w:rPr>
          <w:rFonts w:ascii="Times New Roman" w:hAnsi="Times New Roman" w:cs="Times New Roman"/>
          <w:sz w:val="24"/>
          <w:szCs w:val="24"/>
        </w:rPr>
        <w:t xml:space="preserve"> </w:t>
      </w:r>
    </w:p>
    <w:p w:rsidR="00D90D53" w:rsidRDefault="00D90D53" w:rsidP="003D0A4D">
      <w:pPr>
        <w:spacing w:after="0" w:line="240" w:lineRule="auto"/>
        <w:jc w:val="both"/>
        <w:rPr>
          <w:rFonts w:ascii="Times New Roman" w:hAnsi="Times New Roman" w:cs="Times New Roman"/>
          <w:sz w:val="24"/>
          <w:szCs w:val="24"/>
        </w:rPr>
      </w:pPr>
    </w:p>
    <w:p w:rsidR="00D90D53" w:rsidRPr="00D56BA8" w:rsidRDefault="00D56BA8" w:rsidP="00D90D5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Jesus answered and said unto them, Destroy this temple, and in three days I will raise it up.”—</w:t>
      </w:r>
    </w:p>
    <w:p w:rsidR="00F858D5" w:rsidRDefault="00F858D5" w:rsidP="003D0A4D">
      <w:pPr>
        <w:spacing w:after="0" w:line="240" w:lineRule="auto"/>
        <w:jc w:val="both"/>
        <w:rPr>
          <w:rFonts w:ascii="Times New Roman" w:hAnsi="Times New Roman" w:cs="Times New Roman"/>
          <w:sz w:val="24"/>
          <w:szCs w:val="24"/>
        </w:rPr>
      </w:pPr>
    </w:p>
    <w:p w:rsidR="00F858D5" w:rsidRDefault="00D56BA8"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their sign.  They do not get it, but there is their sign.  He says, “No sign will be given to this generation except the sign of Jonah</w:t>
      </w:r>
      <w:r w:rsidR="00664E3F">
        <w:rPr>
          <w:rFonts w:ascii="Times New Roman" w:hAnsi="Times New Roman" w:cs="Times New Roman"/>
          <w:sz w:val="24"/>
          <w:szCs w:val="24"/>
        </w:rPr>
        <w:t xml:space="preserve"> (paraphrasing Matthew 12:38-40),</w:t>
      </w:r>
      <w:r>
        <w:rPr>
          <w:rFonts w:ascii="Times New Roman" w:hAnsi="Times New Roman" w:cs="Times New Roman"/>
          <w:sz w:val="24"/>
          <w:szCs w:val="24"/>
        </w:rPr>
        <w:t>”</w:t>
      </w:r>
      <w:r w:rsidR="00664E3F">
        <w:rPr>
          <w:rFonts w:ascii="Times New Roman" w:hAnsi="Times New Roman" w:cs="Times New Roman"/>
          <w:sz w:val="24"/>
          <w:szCs w:val="24"/>
        </w:rPr>
        <w:t xml:space="preserve"> the three days representing the Three Angels’ Messages; because, all the prophets are speaking about the end of the world.</w:t>
      </w:r>
    </w:p>
    <w:p w:rsidR="00664E3F" w:rsidRDefault="00664E3F"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20, it says,</w:t>
      </w:r>
    </w:p>
    <w:p w:rsidR="00664E3F" w:rsidRDefault="00664E3F" w:rsidP="003D0A4D">
      <w:pPr>
        <w:spacing w:after="0" w:line="240" w:lineRule="auto"/>
        <w:jc w:val="both"/>
        <w:rPr>
          <w:rFonts w:ascii="Times New Roman" w:hAnsi="Times New Roman" w:cs="Times New Roman"/>
          <w:sz w:val="24"/>
          <w:szCs w:val="24"/>
        </w:rPr>
      </w:pPr>
    </w:p>
    <w:p w:rsidR="00664E3F" w:rsidRPr="00E67A77" w:rsidRDefault="001E6EEB" w:rsidP="001E6EEB">
      <w:pPr>
        <w:spacing w:after="0" w:line="240" w:lineRule="auto"/>
        <w:ind w:left="720" w:right="63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Then said the Jews, Forty and six years was this temple in building, and wilt thou rear it up in three days?</w:t>
      </w:r>
      <w:r w:rsidR="00E67A77">
        <w:rPr>
          <w:rFonts w:ascii="Times New Roman" w:hAnsi="Times New Roman" w:cs="Times New Roman"/>
          <w:sz w:val="24"/>
          <w:szCs w:val="24"/>
        </w:rPr>
        <w:t xml:space="preserve">  </w:t>
      </w:r>
      <w:r w:rsidR="00E67A77">
        <w:rPr>
          <w:rFonts w:ascii="Times New Roman" w:hAnsi="Times New Roman" w:cs="Times New Roman"/>
          <w:sz w:val="24"/>
          <w:szCs w:val="24"/>
          <w:vertAlign w:val="superscript"/>
        </w:rPr>
        <w:t>21</w:t>
      </w:r>
      <w:r w:rsidR="00E67A77">
        <w:rPr>
          <w:rFonts w:ascii="Times New Roman" w:hAnsi="Times New Roman" w:cs="Times New Roman"/>
          <w:sz w:val="24"/>
          <w:szCs w:val="24"/>
        </w:rPr>
        <w:t>But he spake of the temple of his body.”  John 2:19-21 (KJV).</w:t>
      </w:r>
    </w:p>
    <w:p w:rsidR="00F858D5" w:rsidRDefault="00F858D5" w:rsidP="003D0A4D">
      <w:pPr>
        <w:spacing w:after="0" w:line="240" w:lineRule="auto"/>
        <w:jc w:val="both"/>
        <w:rPr>
          <w:rFonts w:ascii="Times New Roman" w:hAnsi="Times New Roman" w:cs="Times New Roman"/>
          <w:sz w:val="24"/>
          <w:szCs w:val="24"/>
        </w:rPr>
      </w:pPr>
    </w:p>
    <w:p w:rsidR="001E6EEB" w:rsidRDefault="001E6EEB"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it came to His instructions at the beginning of Ancient Israel for raising up the sanctuary of Moses, it took 46 days; but, we find now in history that Herod did a remodeling of the temple in the time period of Christ and it took 46 years, and his remodeling ended in AD27, which is of course the year that Christ was baptized.  And Christ went into the wilderness to be tempted of the Devil, and as soon as He was done with that, he comes into Jerusalem and what does He do?  He cleanses the temple.</w:t>
      </w:r>
    </w:p>
    <w:p w:rsidR="001E6EEB" w:rsidRDefault="001E6EEB"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 Jews say, “What signs do you have that shows your authority for doing this?”</w:t>
      </w:r>
    </w:p>
    <w:p w:rsidR="001E6EEB" w:rsidRDefault="001E6EEB"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says, “Destroy this temple, and in three days I will raise it up.”</w:t>
      </w:r>
    </w:p>
    <w:p w:rsidR="001E6EEB" w:rsidRDefault="001E6EEB"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Jews say this temple took 46 years, Herod’s temple, 46 years in construction.</w:t>
      </w:r>
    </w:p>
    <w:p w:rsidR="001E6EEB" w:rsidRDefault="001E6EEB"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seeing is this waymark [at the end of Ancient Israel] is paralleling this waymark [at the beginning of Ancient Israel]?</w:t>
      </w:r>
    </w:p>
    <w:p w:rsidR="001E6EEB" w:rsidRDefault="001E6EEB"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it a problem for Adventists to understand 46 days and it took 46 years?  No, we understand the year-day principle.</w:t>
      </w:r>
    </w:p>
    <w:p w:rsidR="001E6EEB" w:rsidRDefault="001E6EEB"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it is not really about the year-day principle here.  It is about the number 46 being associated with raising up the temple.</w:t>
      </w:r>
    </w:p>
    <w:p w:rsidR="001E6EEB" w:rsidRDefault="001E6EEB" w:rsidP="003D0A4D">
      <w:pPr>
        <w:spacing w:after="0" w:line="240" w:lineRule="auto"/>
        <w:jc w:val="both"/>
        <w:rPr>
          <w:rFonts w:ascii="Times New Roman" w:hAnsi="Times New Roman" w:cs="Times New Roman"/>
          <w:sz w:val="24"/>
          <w:szCs w:val="24"/>
        </w:rPr>
      </w:pPr>
    </w:p>
    <w:p w:rsidR="001E6EEB" w:rsidRPr="001E6EEB" w:rsidRDefault="001E6EEB" w:rsidP="003D0A4D">
      <w:pPr>
        <w:spacing w:after="0" w:line="240" w:lineRule="auto"/>
        <w:jc w:val="both"/>
        <w:rPr>
          <w:rFonts w:ascii="Times New Roman Bold" w:hAnsi="Times New Roman Bold" w:cs="Times New Roman"/>
          <w:b/>
          <w:smallCaps/>
          <w:sz w:val="24"/>
          <w:szCs w:val="24"/>
        </w:rPr>
      </w:pPr>
      <w:r w:rsidRPr="001E6EEB">
        <w:rPr>
          <w:rFonts w:ascii="Times New Roman Bold" w:hAnsi="Times New Roman Bold" w:cs="Times New Roman"/>
          <w:b/>
          <w:smallCaps/>
          <w:sz w:val="24"/>
          <w:szCs w:val="24"/>
        </w:rPr>
        <w:t>Covenant Confirmed</w:t>
      </w:r>
    </w:p>
    <w:p w:rsidR="001E6EEB" w:rsidRDefault="001E6EEB"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know in this history over here at the end of Ancient Israel that Christ came to confirm the covenant with many for one week.  So, it is once again that He is entering into covenant, just like He was here [at the beginning of Ancient Israel].  He came to confirm the covenant.  You have that in your notes, Daniel 9:27.</w:t>
      </w:r>
    </w:p>
    <w:p w:rsidR="00E67A77" w:rsidRDefault="00E67A77" w:rsidP="003D0A4D">
      <w:pPr>
        <w:spacing w:after="0" w:line="240" w:lineRule="auto"/>
        <w:jc w:val="both"/>
        <w:rPr>
          <w:rFonts w:ascii="Times New Roman" w:hAnsi="Times New Roman" w:cs="Times New Roman"/>
          <w:sz w:val="24"/>
          <w:szCs w:val="24"/>
        </w:rPr>
      </w:pPr>
    </w:p>
    <w:p w:rsidR="00E67A77" w:rsidRPr="00E67A77" w:rsidRDefault="00E67A77" w:rsidP="00E67A7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Pr>
          <w:rFonts w:ascii="Times New Roman" w:hAnsi="Times New Roman" w:cs="Times New Roman"/>
          <w:sz w:val="24"/>
          <w:szCs w:val="24"/>
        </w:rPr>
        <w:t xml:space="preserve">And he shall confirm the covenant with many for one week:  and in the midst of the week he shall cause the sacrifice and the oblation to cease, and for the overspreading of abominations he shall make </w:t>
      </w:r>
      <w:r>
        <w:rPr>
          <w:rFonts w:ascii="Times New Roman" w:hAnsi="Times New Roman" w:cs="Times New Roman"/>
          <w:i/>
          <w:sz w:val="24"/>
          <w:szCs w:val="24"/>
        </w:rPr>
        <w:t>it</w:t>
      </w:r>
      <w:r>
        <w:rPr>
          <w:rFonts w:ascii="Times New Roman" w:hAnsi="Times New Roman" w:cs="Times New Roman"/>
          <w:sz w:val="24"/>
          <w:szCs w:val="24"/>
        </w:rPr>
        <w:t xml:space="preserve"> desolate, even until the consummation, and that determine shall be poured upon the desolate.”  Daniel 9:27 (KJV).</w:t>
      </w:r>
    </w:p>
    <w:p w:rsidR="001E6EEB" w:rsidRDefault="001E6EEB" w:rsidP="003D0A4D">
      <w:pPr>
        <w:spacing w:after="0" w:line="240" w:lineRule="auto"/>
        <w:jc w:val="both"/>
        <w:rPr>
          <w:rFonts w:ascii="Times New Roman" w:hAnsi="Times New Roman" w:cs="Times New Roman"/>
          <w:sz w:val="24"/>
          <w:szCs w:val="24"/>
        </w:rPr>
      </w:pPr>
    </w:p>
    <w:p w:rsidR="00E67A77" w:rsidRPr="00E67A77" w:rsidRDefault="00E67A77" w:rsidP="003D0A4D">
      <w:pPr>
        <w:spacing w:after="0" w:line="240" w:lineRule="auto"/>
        <w:jc w:val="both"/>
        <w:rPr>
          <w:rFonts w:ascii="Times New Roman Bold" w:hAnsi="Times New Roman Bold" w:cs="Times New Roman"/>
          <w:b/>
          <w:smallCaps/>
          <w:sz w:val="24"/>
          <w:szCs w:val="24"/>
        </w:rPr>
      </w:pPr>
      <w:r w:rsidRPr="00E67A77">
        <w:rPr>
          <w:rFonts w:ascii="Times New Roman Bold" w:hAnsi="Times New Roman Bold" w:cs="Times New Roman"/>
          <w:b/>
          <w:smallCaps/>
          <w:sz w:val="24"/>
          <w:szCs w:val="24"/>
        </w:rPr>
        <w:t>A Manifestation of God’s Power</w:t>
      </w:r>
    </w:p>
    <w:p w:rsidR="00F858D5" w:rsidRDefault="00E67A7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was a manifestation of power here [at the beginning of Ancient Israel].  Sister White says the greatest manifestation of power that had ever been written was on Sinai, and there was a manifestation of power at Pentecost.</w:t>
      </w:r>
    </w:p>
    <w:p w:rsidR="00E67A77" w:rsidRPr="00E67A77" w:rsidRDefault="00E67A7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Acts of the Apostles, </w:t>
      </w:r>
      <w:r>
        <w:rPr>
          <w:rFonts w:ascii="Times New Roman" w:hAnsi="Times New Roman" w:cs="Times New Roman"/>
          <w:sz w:val="24"/>
          <w:szCs w:val="24"/>
        </w:rPr>
        <w:t>page 38, says,</w:t>
      </w:r>
    </w:p>
    <w:p w:rsidR="00F858D5" w:rsidRDefault="00F858D5" w:rsidP="003D0A4D">
      <w:pPr>
        <w:spacing w:after="0" w:line="240" w:lineRule="auto"/>
        <w:jc w:val="both"/>
        <w:rPr>
          <w:rFonts w:ascii="Times New Roman" w:hAnsi="Times New Roman" w:cs="Times New Roman"/>
          <w:sz w:val="24"/>
          <w:szCs w:val="24"/>
        </w:rPr>
      </w:pPr>
    </w:p>
    <w:p w:rsidR="00F858D5" w:rsidRPr="00E67A77" w:rsidRDefault="00E67A77" w:rsidP="00E67A7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E67A77">
        <w:rPr>
          <w:rFonts w:ascii="Times New Roman" w:hAnsi="Times New Roman" w:cs="Times New Roman"/>
          <w:sz w:val="24"/>
          <w:szCs w:val="24"/>
        </w:rPr>
        <w:t xml:space="preserve">“Christ’s ascension to heaven was </w:t>
      </w:r>
      <w:r w:rsidRPr="00E67A77">
        <w:rPr>
          <w:rFonts w:ascii="Times New Roman" w:hAnsi="Times New Roman" w:cs="Times New Roman"/>
          <w:b/>
          <w:bCs/>
          <w:sz w:val="24"/>
          <w:szCs w:val="24"/>
        </w:rPr>
        <w:t xml:space="preserve">the signal </w:t>
      </w:r>
      <w:r w:rsidRPr="00E67A77">
        <w:rPr>
          <w:rFonts w:ascii="Times New Roman" w:hAnsi="Times New Roman" w:cs="Times New Roman"/>
          <w:sz w:val="24"/>
          <w:szCs w:val="24"/>
        </w:rPr>
        <w:t>that His followers were to receive</w:t>
      </w:r>
      <w:r>
        <w:rPr>
          <w:rFonts w:ascii="Times New Roman" w:hAnsi="Times New Roman" w:cs="Times New Roman"/>
          <w:sz w:val="24"/>
          <w:szCs w:val="24"/>
        </w:rPr>
        <w:t xml:space="preserve"> </w:t>
      </w:r>
      <w:r w:rsidRPr="00E67A77">
        <w:rPr>
          <w:rFonts w:ascii="Times New Roman" w:hAnsi="Times New Roman" w:cs="Times New Roman"/>
          <w:sz w:val="24"/>
          <w:szCs w:val="24"/>
        </w:rPr>
        <w:t>the promised blessing. For this they were to wait before they entered upon their work.</w:t>
      </w:r>
      <w:r>
        <w:rPr>
          <w:rFonts w:ascii="Times New Roman" w:hAnsi="Times New Roman" w:cs="Times New Roman"/>
          <w:sz w:val="24"/>
          <w:szCs w:val="24"/>
        </w:rPr>
        <w:t xml:space="preserve"> </w:t>
      </w:r>
      <w:r w:rsidRPr="00E67A77">
        <w:rPr>
          <w:rFonts w:ascii="Times New Roman" w:hAnsi="Times New Roman" w:cs="Times New Roman"/>
          <w:sz w:val="24"/>
          <w:szCs w:val="24"/>
        </w:rPr>
        <w:t>When Christ passed within the heavenly gates, He was enthroned amidst the adoration of</w:t>
      </w:r>
      <w:r>
        <w:rPr>
          <w:rFonts w:ascii="Times New Roman" w:hAnsi="Times New Roman" w:cs="Times New Roman"/>
          <w:sz w:val="24"/>
          <w:szCs w:val="24"/>
        </w:rPr>
        <w:t xml:space="preserve"> </w:t>
      </w:r>
      <w:r w:rsidRPr="00E67A77">
        <w:rPr>
          <w:rFonts w:ascii="Times New Roman" w:hAnsi="Times New Roman" w:cs="Times New Roman"/>
          <w:sz w:val="24"/>
          <w:szCs w:val="24"/>
        </w:rPr>
        <w:t>the angels. As soon as this ceremony was completed, the Holy Spirit descended upon the</w:t>
      </w:r>
      <w:r>
        <w:rPr>
          <w:rFonts w:ascii="Times New Roman" w:hAnsi="Times New Roman" w:cs="Times New Roman"/>
          <w:sz w:val="24"/>
          <w:szCs w:val="24"/>
        </w:rPr>
        <w:t xml:space="preserve"> </w:t>
      </w:r>
      <w:r w:rsidRPr="00E67A77">
        <w:rPr>
          <w:rFonts w:ascii="Times New Roman" w:hAnsi="Times New Roman" w:cs="Times New Roman"/>
          <w:sz w:val="24"/>
          <w:szCs w:val="24"/>
        </w:rPr>
        <w:t>disciples in rich currents, and Christ was indeed glorified, even with the glory which He had</w:t>
      </w:r>
      <w:r>
        <w:rPr>
          <w:rFonts w:ascii="Times New Roman" w:hAnsi="Times New Roman" w:cs="Times New Roman"/>
          <w:sz w:val="24"/>
          <w:szCs w:val="24"/>
        </w:rPr>
        <w:t xml:space="preserve"> </w:t>
      </w:r>
      <w:r w:rsidRPr="00E67A77">
        <w:rPr>
          <w:rFonts w:ascii="Times New Roman" w:hAnsi="Times New Roman" w:cs="Times New Roman"/>
          <w:sz w:val="24"/>
          <w:szCs w:val="24"/>
        </w:rPr>
        <w:t xml:space="preserve">with the Father from all eternity. </w:t>
      </w:r>
      <w:r w:rsidRPr="00E67A77">
        <w:rPr>
          <w:rFonts w:ascii="Times New Roman" w:hAnsi="Times New Roman" w:cs="Times New Roman"/>
          <w:b/>
          <w:bCs/>
          <w:sz w:val="24"/>
          <w:szCs w:val="24"/>
        </w:rPr>
        <w:t>The Pentecostal outpouring was Heaven’s communication</w:t>
      </w:r>
      <w:r>
        <w:rPr>
          <w:rFonts w:ascii="Times New Roman" w:hAnsi="Times New Roman" w:cs="Times New Roman"/>
          <w:b/>
          <w:bCs/>
          <w:sz w:val="24"/>
          <w:szCs w:val="24"/>
        </w:rPr>
        <w:t xml:space="preserve"> </w:t>
      </w:r>
      <w:r w:rsidRPr="00E67A77">
        <w:rPr>
          <w:rFonts w:ascii="Times New Roman" w:hAnsi="Times New Roman" w:cs="Times New Roman"/>
          <w:b/>
          <w:bCs/>
          <w:sz w:val="24"/>
          <w:szCs w:val="24"/>
        </w:rPr>
        <w:t>that the Redeemer’s inauguration was accomplished</w:t>
      </w:r>
      <w:r w:rsidRPr="00E67A77">
        <w:rPr>
          <w:rFonts w:ascii="Times New Roman" w:hAnsi="Times New Roman" w:cs="Times New Roman"/>
          <w:sz w:val="24"/>
          <w:szCs w:val="24"/>
        </w:rPr>
        <w:t>. According to His promise He had sent</w:t>
      </w:r>
      <w:r>
        <w:rPr>
          <w:rFonts w:ascii="Times New Roman" w:hAnsi="Times New Roman" w:cs="Times New Roman"/>
          <w:sz w:val="24"/>
          <w:szCs w:val="24"/>
        </w:rPr>
        <w:t xml:space="preserve"> </w:t>
      </w:r>
      <w:r w:rsidRPr="00E67A77">
        <w:rPr>
          <w:rFonts w:ascii="Times New Roman" w:hAnsi="Times New Roman" w:cs="Times New Roman"/>
          <w:sz w:val="24"/>
          <w:szCs w:val="24"/>
        </w:rPr>
        <w:t>the Holy Spirit from heaven to His followers as a token that He had, as priest and king, received</w:t>
      </w:r>
      <w:r>
        <w:rPr>
          <w:rFonts w:ascii="Times New Roman" w:hAnsi="Times New Roman" w:cs="Times New Roman"/>
          <w:sz w:val="24"/>
          <w:szCs w:val="24"/>
        </w:rPr>
        <w:t xml:space="preserve"> </w:t>
      </w:r>
      <w:r w:rsidRPr="00E67A77">
        <w:rPr>
          <w:rFonts w:ascii="Times New Roman" w:hAnsi="Times New Roman" w:cs="Times New Roman"/>
          <w:sz w:val="24"/>
          <w:szCs w:val="24"/>
        </w:rPr>
        <w:t xml:space="preserve">all authority in heaven and on earth, and was the Anointed One over His people.” </w:t>
      </w:r>
      <w:r w:rsidRPr="00E67A77">
        <w:rPr>
          <w:rFonts w:ascii="Times New Roman" w:hAnsi="Times New Roman" w:cs="Times New Roman"/>
          <w:i/>
          <w:iCs/>
          <w:sz w:val="24"/>
          <w:szCs w:val="24"/>
        </w:rPr>
        <w:t>Acts of the</w:t>
      </w:r>
      <w:r>
        <w:rPr>
          <w:rFonts w:ascii="Times New Roman" w:hAnsi="Times New Roman" w:cs="Times New Roman"/>
          <w:i/>
          <w:iCs/>
          <w:sz w:val="24"/>
          <w:szCs w:val="24"/>
        </w:rPr>
        <w:t xml:space="preserve"> </w:t>
      </w:r>
      <w:r w:rsidRPr="00E67A77">
        <w:rPr>
          <w:rFonts w:ascii="Times New Roman" w:hAnsi="Times New Roman" w:cs="Times New Roman"/>
          <w:i/>
          <w:iCs/>
          <w:sz w:val="24"/>
          <w:szCs w:val="24"/>
        </w:rPr>
        <w:t>Apostles</w:t>
      </w:r>
      <w:r w:rsidR="00733719">
        <w:rPr>
          <w:rFonts w:ascii="Times New Roman" w:hAnsi="Times New Roman" w:cs="Times New Roman"/>
          <w:sz w:val="24"/>
          <w:szCs w:val="24"/>
        </w:rPr>
        <w:t>,</w:t>
      </w:r>
      <w:r w:rsidRPr="00E67A77">
        <w:rPr>
          <w:rFonts w:ascii="Times New Roman" w:hAnsi="Times New Roman" w:cs="Times New Roman"/>
          <w:sz w:val="24"/>
          <w:szCs w:val="24"/>
        </w:rPr>
        <w:t xml:space="preserve"> 38.</w:t>
      </w:r>
    </w:p>
    <w:p w:rsidR="00F858D5" w:rsidRDefault="00F858D5" w:rsidP="003D0A4D">
      <w:pPr>
        <w:spacing w:after="0" w:line="240" w:lineRule="auto"/>
        <w:jc w:val="both"/>
        <w:rPr>
          <w:rFonts w:ascii="Times New Roman" w:hAnsi="Times New Roman" w:cs="Times New Roman"/>
          <w:sz w:val="24"/>
          <w:szCs w:val="24"/>
        </w:rPr>
      </w:pPr>
    </w:p>
    <w:p w:rsidR="00F858D5" w:rsidRDefault="00E67A77"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there was a manifestation of power with the outpouring of the Holy Spirit</w:t>
      </w:r>
      <w:r w:rsidR="00A81C56">
        <w:rPr>
          <w:rFonts w:ascii="Times New Roman" w:hAnsi="Times New Roman" w:cs="Times New Roman"/>
          <w:sz w:val="24"/>
          <w:szCs w:val="24"/>
        </w:rPr>
        <w:t xml:space="preserve"> at the Pentecost in the time of the Disciples.</w:t>
      </w:r>
    </w:p>
    <w:p w:rsidR="00A81C56" w:rsidRDefault="00A81C56" w:rsidP="003D0A4D">
      <w:pPr>
        <w:spacing w:after="0" w:line="240" w:lineRule="auto"/>
        <w:jc w:val="both"/>
        <w:rPr>
          <w:rFonts w:ascii="Times New Roman" w:hAnsi="Times New Roman" w:cs="Times New Roman"/>
          <w:sz w:val="24"/>
          <w:szCs w:val="24"/>
        </w:rPr>
      </w:pPr>
    </w:p>
    <w:p w:rsidR="00A81C56" w:rsidRPr="00A81C56" w:rsidRDefault="00A81C56" w:rsidP="003D0A4D">
      <w:pPr>
        <w:spacing w:after="0" w:line="240" w:lineRule="auto"/>
        <w:jc w:val="both"/>
        <w:rPr>
          <w:rFonts w:ascii="Times New Roman Bold" w:hAnsi="Times New Roman Bold" w:cs="Times New Roman"/>
          <w:b/>
          <w:smallCaps/>
          <w:sz w:val="24"/>
          <w:szCs w:val="24"/>
        </w:rPr>
      </w:pPr>
      <w:r w:rsidRPr="00A81C56">
        <w:rPr>
          <w:rFonts w:ascii="Times New Roman Bold" w:hAnsi="Times New Roman Bold" w:cs="Times New Roman"/>
          <w:b/>
          <w:smallCaps/>
          <w:sz w:val="24"/>
          <w:szCs w:val="24"/>
        </w:rPr>
        <w:t>A Tarrying Time</w:t>
      </w:r>
    </w:p>
    <w:p w:rsidR="00A81C56" w:rsidRDefault="00A81C5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if you turn to Luke 24, beginning at 44—and we have dealt with this, in this particular series, already; but, we are going to deal with it a little bit again.</w:t>
      </w:r>
    </w:p>
    <w:p w:rsidR="00A81C56" w:rsidRPr="00A81C56" w:rsidRDefault="00A81C56" w:rsidP="00A81C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44 says—and Jesus here—let me remind you what we have already put in place earlier in this series is that He tells Mary not to touch Him because He had not yet ascended, and then in that same time period He appeared to the Disciples, demonstrating that He had just come down out of Heaven and He breathes upon them the Holy Spirit.</w:t>
      </w:r>
    </w:p>
    <w:p w:rsidR="00A81C56" w:rsidRDefault="00A81C5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44, this passage here is adding some light to that thought that comes from John.  In verse 44, it says,</w:t>
      </w:r>
    </w:p>
    <w:p w:rsidR="00A81C56" w:rsidRDefault="00A81C56" w:rsidP="003D0A4D">
      <w:pPr>
        <w:spacing w:after="0" w:line="240" w:lineRule="auto"/>
        <w:jc w:val="both"/>
        <w:rPr>
          <w:rFonts w:ascii="Times New Roman" w:hAnsi="Times New Roman" w:cs="Times New Roman"/>
          <w:sz w:val="24"/>
          <w:szCs w:val="24"/>
        </w:rPr>
      </w:pPr>
    </w:p>
    <w:p w:rsidR="00F858D5" w:rsidRDefault="00A81C56" w:rsidP="00A81C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44</w:t>
      </w:r>
      <w:r>
        <w:rPr>
          <w:rFonts w:ascii="Times New Roman" w:hAnsi="Times New Roman" w:cs="Times New Roman"/>
          <w:sz w:val="24"/>
          <w:szCs w:val="24"/>
        </w:rPr>
        <w:t xml:space="preserve">And he said unto them, These </w:t>
      </w:r>
      <w:r>
        <w:rPr>
          <w:rFonts w:ascii="Times New Roman" w:hAnsi="Times New Roman" w:cs="Times New Roman"/>
          <w:i/>
          <w:sz w:val="24"/>
          <w:szCs w:val="24"/>
        </w:rPr>
        <w:t>are</w:t>
      </w:r>
      <w:r>
        <w:rPr>
          <w:rFonts w:ascii="Times New Roman" w:hAnsi="Times New Roman" w:cs="Times New Roman"/>
          <w:sz w:val="24"/>
          <w:szCs w:val="24"/>
        </w:rPr>
        <w:t xml:space="preserve"> the words which I spake unto you, while I was yet with you, that all things must be fulfilled, which were written in the law of Moses, and in the prophets, and </w:t>
      </w:r>
      <w:r>
        <w:rPr>
          <w:rFonts w:ascii="Times New Roman" w:hAnsi="Times New Roman" w:cs="Times New Roman"/>
          <w:i/>
          <w:sz w:val="24"/>
          <w:szCs w:val="24"/>
        </w:rPr>
        <w:t>in</w:t>
      </w:r>
      <w:r>
        <w:rPr>
          <w:rFonts w:ascii="Times New Roman" w:hAnsi="Times New Roman" w:cs="Times New Roman"/>
          <w:sz w:val="24"/>
          <w:szCs w:val="24"/>
        </w:rPr>
        <w:t xml:space="preserve"> the psalms, concerning me.  </w:t>
      </w:r>
      <w:r>
        <w:rPr>
          <w:rFonts w:ascii="Times New Roman" w:hAnsi="Times New Roman" w:cs="Times New Roman"/>
          <w:sz w:val="24"/>
          <w:szCs w:val="24"/>
          <w:vertAlign w:val="superscript"/>
        </w:rPr>
        <w:t>45</w:t>
      </w:r>
      <w:r>
        <w:rPr>
          <w:rFonts w:ascii="Times New Roman" w:hAnsi="Times New Roman" w:cs="Times New Roman"/>
          <w:sz w:val="24"/>
          <w:szCs w:val="24"/>
        </w:rPr>
        <w:t xml:space="preserve">Then opened he their understanding, that they might understand the scriptures,  </w:t>
      </w:r>
      <w:r>
        <w:rPr>
          <w:rFonts w:ascii="Times New Roman" w:hAnsi="Times New Roman" w:cs="Times New Roman"/>
          <w:sz w:val="24"/>
          <w:szCs w:val="24"/>
          <w:vertAlign w:val="superscript"/>
        </w:rPr>
        <w:t>46</w:t>
      </w:r>
      <w:r>
        <w:rPr>
          <w:rFonts w:ascii="Times New Roman" w:hAnsi="Times New Roman" w:cs="Times New Roman"/>
          <w:sz w:val="24"/>
          <w:szCs w:val="24"/>
        </w:rPr>
        <w:t xml:space="preserve">And said unto them, Thus it is written, and thus it behoved Christ to suffer, and to rise from the dead the third day:  </w:t>
      </w:r>
      <w:r>
        <w:rPr>
          <w:rFonts w:ascii="Times New Roman" w:hAnsi="Times New Roman" w:cs="Times New Roman"/>
          <w:sz w:val="24"/>
          <w:szCs w:val="24"/>
          <w:vertAlign w:val="superscript"/>
        </w:rPr>
        <w:t>47</w:t>
      </w:r>
      <w:r>
        <w:rPr>
          <w:rFonts w:ascii="Times New Roman" w:hAnsi="Times New Roman" w:cs="Times New Roman"/>
          <w:sz w:val="24"/>
          <w:szCs w:val="24"/>
        </w:rPr>
        <w:t xml:space="preserve">And that repentance and remission of sins should be preached in his name among all nations, beginning at Jerusalem.  </w:t>
      </w:r>
      <w:r>
        <w:rPr>
          <w:rFonts w:ascii="Times New Roman" w:hAnsi="Times New Roman" w:cs="Times New Roman"/>
          <w:sz w:val="24"/>
          <w:szCs w:val="24"/>
          <w:vertAlign w:val="superscript"/>
        </w:rPr>
        <w:t>48</w:t>
      </w:r>
      <w:r>
        <w:rPr>
          <w:rFonts w:ascii="Times New Roman" w:hAnsi="Times New Roman" w:cs="Times New Roman"/>
          <w:sz w:val="24"/>
          <w:szCs w:val="24"/>
        </w:rPr>
        <w:t>And ye are witnesses of these things.</w:t>
      </w:r>
    </w:p>
    <w:p w:rsidR="00A81C56" w:rsidRPr="00A81C56" w:rsidRDefault="00A81C56" w:rsidP="00A81C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49</w:t>
      </w:r>
      <w:r>
        <w:rPr>
          <w:rFonts w:ascii="Times New Roman" w:hAnsi="Times New Roman" w:cs="Times New Roman"/>
          <w:sz w:val="24"/>
          <w:szCs w:val="24"/>
        </w:rPr>
        <w:t>And, behold</w:t>
      </w:r>
      <w:r w:rsidR="00733719">
        <w:rPr>
          <w:rFonts w:ascii="Times New Roman" w:hAnsi="Times New Roman" w:cs="Times New Roman"/>
          <w:sz w:val="24"/>
          <w:szCs w:val="24"/>
        </w:rPr>
        <w:t>,</w:t>
      </w:r>
      <w:r>
        <w:rPr>
          <w:rFonts w:ascii="Times New Roman" w:hAnsi="Times New Roman" w:cs="Times New Roman"/>
          <w:sz w:val="24"/>
          <w:szCs w:val="24"/>
        </w:rPr>
        <w:t xml:space="preserve"> I send the promise of my Father upon you:  but”—</w:t>
      </w:r>
    </w:p>
    <w:p w:rsidR="00F858D5" w:rsidRDefault="00F858D5" w:rsidP="003D0A4D">
      <w:pPr>
        <w:spacing w:after="0" w:line="240" w:lineRule="auto"/>
        <w:jc w:val="both"/>
        <w:rPr>
          <w:rFonts w:ascii="Times New Roman" w:hAnsi="Times New Roman" w:cs="Times New Roman"/>
          <w:sz w:val="24"/>
          <w:szCs w:val="24"/>
        </w:rPr>
      </w:pPr>
    </w:p>
    <w:p w:rsidR="008B5753" w:rsidRDefault="008B5753"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w:t>
      </w:r>
      <w:r w:rsidR="00A81C56">
        <w:rPr>
          <w:rFonts w:ascii="Times New Roman" w:hAnsi="Times New Roman" w:cs="Times New Roman"/>
          <w:sz w:val="24"/>
          <w:szCs w:val="24"/>
        </w:rPr>
        <w:tab/>
      </w:r>
      <w:r w:rsidR="00A81C56">
        <w:rPr>
          <w:rFonts w:ascii="Times New Roman" w:hAnsi="Times New Roman" w:cs="Times New Roman"/>
          <w:sz w:val="24"/>
          <w:szCs w:val="24"/>
        </w:rPr>
        <w:tab/>
      </w:r>
    </w:p>
    <w:p w:rsidR="00F858D5" w:rsidRDefault="00A81C56" w:rsidP="008B5753">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Tarry.</w:t>
      </w:r>
    </w:p>
    <w:p w:rsidR="00A81C56" w:rsidRDefault="00A81C5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A81C56" w:rsidRDefault="008B5753" w:rsidP="008B575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A81C56">
        <w:rPr>
          <w:rFonts w:ascii="Times New Roman" w:hAnsi="Times New Roman" w:cs="Times New Roman"/>
          <w:sz w:val="24"/>
          <w:szCs w:val="24"/>
        </w:rPr>
        <w:t xml:space="preserve">BROTHER PIPPENGER:  </w:t>
      </w:r>
      <w:r>
        <w:rPr>
          <w:rFonts w:ascii="Times New Roman" w:hAnsi="Times New Roman" w:cs="Times New Roman"/>
          <w:sz w:val="24"/>
          <w:szCs w:val="24"/>
        </w:rPr>
        <w:t>—“but tarry ye in the city of Jerusalem, until ye be endued with power from on high.</w:t>
      </w:r>
    </w:p>
    <w:p w:rsidR="008B5753" w:rsidRPr="008B5753" w:rsidRDefault="008B5753" w:rsidP="008B575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50</w:t>
      </w:r>
      <w:r>
        <w:rPr>
          <w:rFonts w:ascii="Times New Roman" w:hAnsi="Times New Roman" w:cs="Times New Roman"/>
          <w:sz w:val="24"/>
          <w:szCs w:val="24"/>
        </w:rPr>
        <w:t xml:space="preserve">And he led them out as far as to Bethany, and he lifted up his hands, and blessed them.  </w:t>
      </w:r>
      <w:r>
        <w:rPr>
          <w:rFonts w:ascii="Times New Roman" w:hAnsi="Times New Roman" w:cs="Times New Roman"/>
          <w:sz w:val="24"/>
          <w:szCs w:val="24"/>
          <w:vertAlign w:val="superscript"/>
        </w:rPr>
        <w:t>51</w:t>
      </w:r>
      <w:r>
        <w:rPr>
          <w:rFonts w:ascii="Times New Roman" w:hAnsi="Times New Roman" w:cs="Times New Roman"/>
          <w:sz w:val="24"/>
          <w:szCs w:val="24"/>
        </w:rPr>
        <w:t xml:space="preserve">And it came to pass, while he blessed them, he was parted from them, and carried up into heaven.  </w:t>
      </w:r>
      <w:r>
        <w:rPr>
          <w:rFonts w:ascii="Times New Roman" w:hAnsi="Times New Roman" w:cs="Times New Roman"/>
          <w:sz w:val="24"/>
          <w:szCs w:val="24"/>
          <w:vertAlign w:val="superscript"/>
        </w:rPr>
        <w:t>52</w:t>
      </w:r>
      <w:r>
        <w:rPr>
          <w:rFonts w:ascii="Times New Roman" w:hAnsi="Times New Roman" w:cs="Times New Roman"/>
          <w:sz w:val="24"/>
          <w:szCs w:val="24"/>
        </w:rPr>
        <w:t xml:space="preserve">And they worshipped him, and returned to Jerusalem with great joy:  </w:t>
      </w:r>
      <w:r>
        <w:rPr>
          <w:rFonts w:ascii="Times New Roman" w:hAnsi="Times New Roman" w:cs="Times New Roman"/>
          <w:sz w:val="24"/>
          <w:szCs w:val="24"/>
          <w:vertAlign w:val="superscript"/>
        </w:rPr>
        <w:t>53</w:t>
      </w:r>
      <w:r>
        <w:rPr>
          <w:rFonts w:ascii="Times New Roman" w:hAnsi="Times New Roman" w:cs="Times New Roman"/>
          <w:sz w:val="24"/>
          <w:szCs w:val="24"/>
        </w:rPr>
        <w:t>And were continually in the temple, praising and blessing God.  Amen.”</w:t>
      </w:r>
      <w:r w:rsidR="00FF1A66">
        <w:rPr>
          <w:rFonts w:ascii="Times New Roman" w:hAnsi="Times New Roman" w:cs="Times New Roman"/>
          <w:sz w:val="24"/>
          <w:szCs w:val="24"/>
        </w:rPr>
        <w:t xml:space="preserve">  Luke 24:44-53 (KJV).</w:t>
      </w:r>
    </w:p>
    <w:p w:rsidR="008B5753" w:rsidRDefault="008B5753" w:rsidP="008B5753">
      <w:pPr>
        <w:spacing w:after="0" w:line="240" w:lineRule="auto"/>
        <w:jc w:val="both"/>
        <w:rPr>
          <w:rFonts w:ascii="Times New Roman" w:hAnsi="Times New Roman" w:cs="Times New Roman"/>
          <w:sz w:val="24"/>
          <w:szCs w:val="24"/>
        </w:rPr>
      </w:pPr>
    </w:p>
    <w:p w:rsidR="008B5753" w:rsidRDefault="008B5753" w:rsidP="008B57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this history we see a Tarrying time.  They were to tarry in Jerusalem until they received the outpouring of the Holy Spirit, but He removed His hand from their understanding so that they could understand the prophec</w:t>
      </w:r>
      <w:r w:rsidR="00FF1A66">
        <w:rPr>
          <w:rFonts w:ascii="Times New Roman" w:hAnsi="Times New Roman" w:cs="Times New Roman"/>
          <w:sz w:val="24"/>
          <w:szCs w:val="24"/>
        </w:rPr>
        <w:t>ies</w:t>
      </w:r>
      <w:r>
        <w:rPr>
          <w:rFonts w:ascii="Times New Roman" w:hAnsi="Times New Roman" w:cs="Times New Roman"/>
          <w:sz w:val="24"/>
          <w:szCs w:val="24"/>
        </w:rPr>
        <w:t>.</w:t>
      </w:r>
    </w:p>
    <w:p w:rsidR="00FF1A66" w:rsidRDefault="00FF1A66" w:rsidP="008B57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the manifestation of power, the covenant is being entered into, and the offering for this Pentecostal period is the Two Loaves.</w:t>
      </w:r>
    </w:p>
    <w:p w:rsidR="00FF1A66" w:rsidRDefault="00FF1A66" w:rsidP="008B5753">
      <w:pPr>
        <w:spacing w:after="0" w:line="240" w:lineRule="auto"/>
        <w:jc w:val="both"/>
        <w:rPr>
          <w:rFonts w:ascii="Times New Roman" w:hAnsi="Times New Roman" w:cs="Times New Roman"/>
          <w:sz w:val="24"/>
          <w:szCs w:val="24"/>
        </w:rPr>
      </w:pPr>
    </w:p>
    <w:p w:rsidR="00FF1A66" w:rsidRDefault="00FF1A66" w:rsidP="008B57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April 6, 1891:</w:t>
      </w:r>
    </w:p>
    <w:p w:rsidR="00FF1A66" w:rsidRDefault="00FF1A66" w:rsidP="008B5753">
      <w:pPr>
        <w:spacing w:after="0" w:line="240" w:lineRule="auto"/>
        <w:jc w:val="both"/>
        <w:rPr>
          <w:rFonts w:ascii="Times New Roman" w:hAnsi="Times New Roman" w:cs="Times New Roman"/>
          <w:sz w:val="24"/>
          <w:szCs w:val="24"/>
        </w:rPr>
      </w:pPr>
    </w:p>
    <w:p w:rsidR="00FF1A66" w:rsidRDefault="00FF1A66" w:rsidP="00FF1A6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“After his resurrection </w:t>
      </w:r>
      <w:r>
        <w:rPr>
          <w:rFonts w:ascii="Times New Roman" w:hAnsi="Times New Roman" w:cs="Times New Roman"/>
          <w:b/>
          <w:bCs/>
          <w:sz w:val="24"/>
          <w:szCs w:val="24"/>
        </w:rPr>
        <w:t>he opened their minds that they might understand the Scriptures</w:t>
      </w:r>
      <w:r>
        <w:rPr>
          <w:rFonts w:ascii="Times New Roman" w:hAnsi="Times New Roman" w:cs="Times New Roman"/>
          <w:sz w:val="24"/>
          <w:szCs w:val="24"/>
        </w:rPr>
        <w:t xml:space="preserve">, and told them the same things which before they could not comprehend, saying, ‘These are the things which I spake unto you while I was yet with you.’ We should pray that our understanding may be opened, that we may comprehend what Christ has said unto us; for we are to be sanctified through his word.” </w:t>
      </w:r>
      <w:r>
        <w:rPr>
          <w:rFonts w:ascii="Times New Roman" w:hAnsi="Times New Roman" w:cs="Times New Roman"/>
          <w:i/>
          <w:iCs/>
          <w:sz w:val="24"/>
          <w:szCs w:val="24"/>
        </w:rPr>
        <w:t>Signs of the Times</w:t>
      </w:r>
      <w:r>
        <w:rPr>
          <w:rFonts w:ascii="Times New Roman" w:hAnsi="Times New Roman" w:cs="Times New Roman"/>
          <w:sz w:val="24"/>
          <w:szCs w:val="24"/>
        </w:rPr>
        <w:t xml:space="preserve">, April 6, 1891. </w:t>
      </w:r>
    </w:p>
    <w:p w:rsidR="008430BB" w:rsidRDefault="008430BB" w:rsidP="008B57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858D5" w:rsidRDefault="00FF1A6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God removed His hand from Moses, he saw the revelation of God’s glory.  When God removes His hand, it is a symbol of opening the understanding of the worshipper to the prophetic truths of God’s Word.</w:t>
      </w:r>
    </w:p>
    <w:p w:rsidR="00FF1A66" w:rsidRDefault="00FF1A6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opens their understanding of prophecy here [at the end of Ancient Israel] when He removes His hand.</w:t>
      </w:r>
    </w:p>
    <w:p w:rsidR="00FF1A66" w:rsidRDefault="00FF1A6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tomorrow, the Lord willing, we will see that when He removes His hand from the 1843 Chart it is there that the Pioneers identified that what represents the removing of His hand is the opening of their understanding to the 2520 and the 2300 actually ending in 1844, instead of in 1843.</w:t>
      </w:r>
    </w:p>
    <w:p w:rsidR="00FF1A66" w:rsidRDefault="00FF1A66" w:rsidP="003D0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same waymark is in that history as in the beginning history.</w:t>
      </w:r>
    </w:p>
    <w:p w:rsidR="00F858D5" w:rsidRDefault="00F858D5" w:rsidP="003D0A4D">
      <w:pPr>
        <w:spacing w:after="0" w:line="240" w:lineRule="auto"/>
        <w:jc w:val="both"/>
        <w:rPr>
          <w:rFonts w:ascii="Times New Roman" w:hAnsi="Times New Roman" w:cs="Times New Roman"/>
          <w:sz w:val="24"/>
          <w:szCs w:val="24"/>
        </w:rPr>
      </w:pPr>
    </w:p>
    <w:p w:rsidR="00FF1A66" w:rsidRDefault="00FF1A66" w:rsidP="003D0A4D">
      <w:pPr>
        <w:spacing w:after="0" w:line="240" w:lineRule="auto"/>
        <w:jc w:val="both"/>
        <w:rPr>
          <w:rFonts w:ascii="Times New Roman" w:hAnsi="Times New Roman" w:cs="Times New Roman"/>
          <w:sz w:val="24"/>
          <w:szCs w:val="24"/>
        </w:rPr>
      </w:pPr>
    </w:p>
    <w:p w:rsidR="00FF1A66" w:rsidRDefault="00FF1A66" w:rsidP="00FF1A66">
      <w:pPr>
        <w:spacing w:after="0" w:line="240" w:lineRule="auto"/>
        <w:jc w:val="center"/>
        <w:rPr>
          <w:rFonts w:ascii="Times New Roman Bold" w:hAnsi="Times New Roman Bold" w:cs="Times New Roman"/>
          <w:b/>
          <w:smallCaps/>
          <w:sz w:val="24"/>
          <w:szCs w:val="24"/>
        </w:rPr>
      </w:pPr>
      <w:r w:rsidRPr="00FF1A66">
        <w:rPr>
          <w:rFonts w:ascii="Times New Roman Bold" w:hAnsi="Times New Roman Bold" w:cs="Times New Roman"/>
          <w:b/>
          <w:smallCaps/>
          <w:sz w:val="28"/>
          <w:szCs w:val="28"/>
        </w:rPr>
        <w:t>The Foundation Condemned</w:t>
      </w:r>
    </w:p>
    <w:p w:rsidR="00FF1A66" w:rsidRDefault="00FF1A66"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what we are saying about here.  Now we want to prepare some thoughts for the conclusion of this little argument that takes place tomorrow.</w:t>
      </w:r>
    </w:p>
    <w:p w:rsidR="00FF1A66" w:rsidRDefault="00FF1A66"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saying that at the beginning of Ancient Israel that we have the identical waymarks as at the end of Ancient Israel.</w:t>
      </w:r>
    </w:p>
    <w:p w:rsidR="00FF1A66" w:rsidRDefault="00FF1A66"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symbol for Ancient Israel was Two Tables, and the commemoration of those Two Tables throughout their history was Two Loaves.  We tied together the relationship of those things.</w:t>
      </w:r>
    </w:p>
    <w:p w:rsidR="00FF1A66" w:rsidRPr="001204E8" w:rsidRDefault="00FF1A66" w:rsidP="00FF1A6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 xml:space="preserve">We are doing this because we are going to show tomorrow that the symbol </w:t>
      </w:r>
      <w:r w:rsidR="001204E8">
        <w:rPr>
          <w:rFonts w:ascii="Times New Roman" w:hAnsi="Times New Roman" w:cs="Times New Roman"/>
          <w:sz w:val="24"/>
          <w:szCs w:val="24"/>
        </w:rPr>
        <w:t>of the covenant for Adventism wa</w:t>
      </w:r>
      <w:r>
        <w:rPr>
          <w:rFonts w:ascii="Times New Roman" w:hAnsi="Times New Roman" w:cs="Times New Roman"/>
          <w:sz w:val="24"/>
          <w:szCs w:val="24"/>
        </w:rPr>
        <w:t xml:space="preserve">s Two Tables.  But, the Law of God, the Foundation of Ancient Israel’s history, what we want to emphasize now, is when you get to the end of Ancient Israel’s history the Pharisees, the Sadducees, they are fighting against the Foundation and they think they are doing God’s work; and, therefore, Ancient Israel is prefiguring modern Spiritual Israel.  So, at the beginning of modern </w:t>
      </w:r>
      <w:r w:rsidR="001204E8">
        <w:rPr>
          <w:rFonts w:ascii="Times New Roman" w:hAnsi="Times New Roman" w:cs="Times New Roman"/>
          <w:sz w:val="24"/>
          <w:szCs w:val="24"/>
        </w:rPr>
        <w:t xml:space="preserve">Spiritual </w:t>
      </w:r>
      <w:r>
        <w:rPr>
          <w:rFonts w:ascii="Times New Roman" w:hAnsi="Times New Roman" w:cs="Times New Roman"/>
          <w:sz w:val="24"/>
          <w:szCs w:val="24"/>
        </w:rPr>
        <w:t>Israel’s history, there is going to be a foundational understanding put in place:  once again, Two Tables</w:t>
      </w:r>
      <w:r w:rsidR="001204E8">
        <w:rPr>
          <w:rFonts w:ascii="Times New Roman" w:hAnsi="Times New Roman" w:cs="Times New Roman"/>
          <w:sz w:val="24"/>
          <w:szCs w:val="24"/>
        </w:rPr>
        <w:t xml:space="preserve"> [referencing the 1843 and 1850 Charts]</w:t>
      </w:r>
      <w:r>
        <w:rPr>
          <w:rFonts w:ascii="Times New Roman" w:hAnsi="Times New Roman" w:cs="Times New Roman"/>
          <w:sz w:val="24"/>
          <w:szCs w:val="24"/>
        </w:rPr>
        <w:t>.</w:t>
      </w:r>
    </w:p>
    <w:p w:rsidR="00FF1A66" w:rsidRDefault="001204E8" w:rsidP="001204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we get to the end of modern Spiritual Israel in our day and age, the Pharisees and Sadducees of Adventism are going to be fighting against the foundational truths, the same way that the Pharisees and Sadducees of that history [at the end of Ancient Israel] were fighting against the foundational truths.</w:t>
      </w:r>
    </w:p>
    <w:p w:rsidR="001204E8" w:rsidRDefault="001204E8"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June 12, 1900:</w:t>
      </w:r>
    </w:p>
    <w:p w:rsidR="001204E8" w:rsidRDefault="001204E8" w:rsidP="00FF1A66">
      <w:pPr>
        <w:spacing w:after="0" w:line="240" w:lineRule="auto"/>
        <w:jc w:val="both"/>
        <w:rPr>
          <w:rFonts w:ascii="Times New Roman" w:hAnsi="Times New Roman" w:cs="Times New Roman"/>
          <w:sz w:val="24"/>
          <w:szCs w:val="24"/>
        </w:rPr>
      </w:pPr>
    </w:p>
    <w:p w:rsidR="001204E8" w:rsidRPr="001204E8" w:rsidRDefault="001204E8" w:rsidP="001204E8">
      <w:pPr>
        <w:autoSpaceDE w:val="0"/>
        <w:autoSpaceDN w:val="0"/>
        <w:adjustRightInd w:val="0"/>
        <w:spacing w:after="0" w:line="24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“Christ, </w:t>
      </w:r>
      <w:r>
        <w:rPr>
          <w:rFonts w:ascii="Times New Roman" w:hAnsi="Times New Roman" w:cs="Times New Roman"/>
          <w:b/>
          <w:bCs/>
          <w:sz w:val="24"/>
          <w:szCs w:val="24"/>
        </w:rPr>
        <w:t>the foundation of the whole Jewish economy, stood before the Jewish rulers</w:t>
      </w:r>
      <w:r>
        <w:rPr>
          <w:rFonts w:ascii="Times New Roman" w:hAnsi="Times New Roman" w:cs="Times New Roman"/>
          <w:sz w:val="24"/>
          <w:szCs w:val="24"/>
        </w:rPr>
        <w:t xml:space="preserve">, to be condemned by his own nation.” </w:t>
      </w:r>
      <w:r>
        <w:rPr>
          <w:rFonts w:ascii="Times New Roman" w:hAnsi="Times New Roman" w:cs="Times New Roman"/>
          <w:i/>
          <w:iCs/>
          <w:sz w:val="24"/>
          <w:szCs w:val="24"/>
        </w:rPr>
        <w:t>Review and Herald</w:t>
      </w:r>
      <w:r>
        <w:rPr>
          <w:rFonts w:ascii="Times New Roman" w:hAnsi="Times New Roman" w:cs="Times New Roman"/>
          <w:sz w:val="24"/>
          <w:szCs w:val="24"/>
        </w:rPr>
        <w:t>, June 12, 1900.</w:t>
      </w:r>
    </w:p>
    <w:p w:rsidR="00FF1A66" w:rsidRPr="001204E8" w:rsidRDefault="00FF1A66" w:rsidP="00FF1A66">
      <w:pPr>
        <w:spacing w:after="0" w:line="240" w:lineRule="auto"/>
        <w:jc w:val="both"/>
        <w:rPr>
          <w:rFonts w:ascii="Times New Roman" w:hAnsi="Times New Roman" w:cs="Times New Roman"/>
          <w:sz w:val="24"/>
          <w:szCs w:val="24"/>
        </w:rPr>
      </w:pPr>
    </w:p>
    <w:p w:rsidR="00FF1A66" w:rsidRDefault="001204E8"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was the Foundation.</w:t>
      </w:r>
    </w:p>
    <w:p w:rsidR="001204E8" w:rsidRDefault="001204E8"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was the Foundation?  The Two Tables.</w:t>
      </w:r>
    </w:p>
    <w:p w:rsidR="001204E8" w:rsidRDefault="001204E8"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Christ the Law?  He was the perfect transcript of this Law, of foundational truths.</w:t>
      </w:r>
    </w:p>
    <w:p w:rsidR="00FF1A66" w:rsidRDefault="001204E8"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He comes to them down here [at the end of Ancient Israel], they condemn Him.  They are condemning the Foundation.</w:t>
      </w:r>
    </w:p>
    <w:p w:rsidR="001204E8" w:rsidRDefault="001204E8" w:rsidP="00FF1A66">
      <w:pPr>
        <w:spacing w:after="0" w:line="240" w:lineRule="auto"/>
        <w:jc w:val="both"/>
        <w:rPr>
          <w:rFonts w:ascii="Times New Roman" w:hAnsi="Times New Roman" w:cs="Times New Roman"/>
          <w:sz w:val="24"/>
          <w:szCs w:val="24"/>
        </w:rPr>
      </w:pPr>
    </w:p>
    <w:p w:rsidR="001204E8" w:rsidRPr="001204E8" w:rsidRDefault="001204E8" w:rsidP="00FF1A66">
      <w:pPr>
        <w:spacing w:after="0" w:line="240" w:lineRule="auto"/>
        <w:jc w:val="both"/>
        <w:rPr>
          <w:rFonts w:ascii="Times New Roman Bold" w:hAnsi="Times New Roman Bold" w:cs="Times New Roman"/>
          <w:b/>
          <w:smallCaps/>
          <w:sz w:val="24"/>
          <w:szCs w:val="24"/>
        </w:rPr>
      </w:pPr>
      <w:r w:rsidRPr="001204E8">
        <w:rPr>
          <w:rFonts w:ascii="Times New Roman Bold" w:hAnsi="Times New Roman Bold" w:cs="Times New Roman"/>
          <w:b/>
          <w:smallCaps/>
          <w:sz w:val="24"/>
          <w:szCs w:val="24"/>
        </w:rPr>
        <w:t>The Tables of the Covenant</w:t>
      </w:r>
    </w:p>
    <w:p w:rsidR="001204E8" w:rsidRDefault="001204E8"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July 29, 1873:</w:t>
      </w:r>
    </w:p>
    <w:p w:rsidR="001204E8" w:rsidRDefault="001204E8" w:rsidP="00FF1A66">
      <w:pPr>
        <w:spacing w:after="0" w:line="240" w:lineRule="auto"/>
        <w:jc w:val="both"/>
        <w:rPr>
          <w:rFonts w:ascii="Times New Roman" w:hAnsi="Times New Roman" w:cs="Times New Roman"/>
          <w:sz w:val="24"/>
          <w:szCs w:val="24"/>
        </w:rPr>
      </w:pPr>
    </w:p>
    <w:p w:rsidR="001204E8" w:rsidRPr="001204E8" w:rsidRDefault="001204E8" w:rsidP="0036564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“Moses took </w:t>
      </w:r>
      <w:r>
        <w:rPr>
          <w:rFonts w:ascii="Times New Roman" w:hAnsi="Times New Roman" w:cs="Times New Roman"/>
          <w:b/>
          <w:bCs/>
          <w:sz w:val="24"/>
          <w:szCs w:val="24"/>
        </w:rPr>
        <w:t>the tables of the covenant</w:t>
      </w:r>
      <w:r>
        <w:rPr>
          <w:rFonts w:ascii="Times New Roman" w:hAnsi="Times New Roman" w:cs="Times New Roman"/>
          <w:sz w:val="24"/>
          <w:szCs w:val="24"/>
        </w:rPr>
        <w:t>, the law of Ten Commandments, and</w:t>
      </w:r>
      <w:r w:rsidR="00581D85">
        <w:rPr>
          <w:rFonts w:ascii="Times New Roman" w:hAnsi="Times New Roman" w:cs="Times New Roman"/>
          <w:sz w:val="24"/>
          <w:szCs w:val="24"/>
        </w:rPr>
        <w:t xml:space="preserve"> </w:t>
      </w:r>
      <w:r>
        <w:rPr>
          <w:rFonts w:ascii="Times New Roman" w:hAnsi="Times New Roman" w:cs="Times New Roman"/>
          <w:sz w:val="24"/>
          <w:szCs w:val="24"/>
        </w:rPr>
        <w:t>descended from the mount. . . . Confusion and shame on their account took possession of</w:t>
      </w:r>
      <w:r w:rsidR="00581D85">
        <w:rPr>
          <w:rFonts w:ascii="Times New Roman" w:hAnsi="Times New Roman" w:cs="Times New Roman"/>
          <w:sz w:val="24"/>
          <w:szCs w:val="24"/>
        </w:rPr>
        <w:t xml:space="preserve"> </w:t>
      </w:r>
      <w:r>
        <w:rPr>
          <w:rFonts w:ascii="Times New Roman" w:hAnsi="Times New Roman" w:cs="Times New Roman"/>
          <w:sz w:val="24"/>
          <w:szCs w:val="24"/>
        </w:rPr>
        <w:t xml:space="preserve">him, and he there threw down </w:t>
      </w:r>
      <w:r>
        <w:rPr>
          <w:rFonts w:ascii="Times New Roman" w:hAnsi="Times New Roman" w:cs="Times New Roman"/>
          <w:b/>
          <w:bCs/>
          <w:sz w:val="24"/>
          <w:szCs w:val="24"/>
        </w:rPr>
        <w:t xml:space="preserve">the tables </w:t>
      </w:r>
      <w:r>
        <w:rPr>
          <w:rFonts w:ascii="Times New Roman" w:hAnsi="Times New Roman" w:cs="Times New Roman"/>
          <w:sz w:val="24"/>
          <w:szCs w:val="24"/>
        </w:rPr>
        <w:t>and broke them. As they had broken their</w:t>
      </w:r>
      <w:r w:rsidR="00581D85">
        <w:rPr>
          <w:rFonts w:ascii="Times New Roman" w:hAnsi="Times New Roman" w:cs="Times New Roman"/>
          <w:sz w:val="24"/>
          <w:szCs w:val="24"/>
        </w:rPr>
        <w:t xml:space="preserve"> </w:t>
      </w:r>
      <w:r>
        <w:rPr>
          <w:rFonts w:ascii="Times New Roman" w:hAnsi="Times New Roman" w:cs="Times New Roman"/>
          <w:sz w:val="24"/>
          <w:szCs w:val="24"/>
        </w:rPr>
        <w:t>covenant with God, Moses, in breaking the tables, signified to them, so, also, God had</w:t>
      </w:r>
      <w:r w:rsidR="00581D85">
        <w:rPr>
          <w:rFonts w:ascii="Times New Roman" w:hAnsi="Times New Roman" w:cs="Times New Roman"/>
          <w:sz w:val="24"/>
          <w:szCs w:val="24"/>
        </w:rPr>
        <w:t xml:space="preserve"> </w:t>
      </w:r>
      <w:r>
        <w:rPr>
          <w:rFonts w:ascii="Times New Roman" w:hAnsi="Times New Roman" w:cs="Times New Roman"/>
          <w:sz w:val="24"/>
          <w:szCs w:val="24"/>
        </w:rPr>
        <w:t xml:space="preserve">broken his covenant with them. </w:t>
      </w:r>
      <w:r>
        <w:rPr>
          <w:rFonts w:ascii="Times New Roman" w:hAnsi="Times New Roman" w:cs="Times New Roman"/>
          <w:b/>
          <w:bCs/>
          <w:sz w:val="24"/>
          <w:szCs w:val="24"/>
        </w:rPr>
        <w:t>The tables, whereupon was written the law of God</w:t>
      </w:r>
      <w:r>
        <w:rPr>
          <w:rFonts w:ascii="Times New Roman" w:hAnsi="Times New Roman" w:cs="Times New Roman"/>
          <w:sz w:val="24"/>
          <w:szCs w:val="24"/>
        </w:rPr>
        <w:t>,</w:t>
      </w:r>
      <w:r w:rsidR="00581D85">
        <w:rPr>
          <w:rFonts w:ascii="Times New Roman" w:hAnsi="Times New Roman" w:cs="Times New Roman"/>
          <w:sz w:val="24"/>
          <w:szCs w:val="24"/>
        </w:rPr>
        <w:t xml:space="preserve"> </w:t>
      </w:r>
      <w:r>
        <w:rPr>
          <w:rFonts w:ascii="Times New Roman" w:hAnsi="Times New Roman" w:cs="Times New Roman"/>
          <w:sz w:val="24"/>
          <w:szCs w:val="24"/>
        </w:rPr>
        <w:t xml:space="preserve">were broken.” </w:t>
      </w:r>
      <w:r>
        <w:rPr>
          <w:rFonts w:ascii="Times New Roman" w:hAnsi="Times New Roman" w:cs="Times New Roman"/>
          <w:i/>
          <w:iCs/>
          <w:sz w:val="24"/>
          <w:szCs w:val="24"/>
        </w:rPr>
        <w:t>Review and Herald</w:t>
      </w:r>
      <w:r>
        <w:rPr>
          <w:rFonts w:ascii="Times New Roman" w:hAnsi="Times New Roman" w:cs="Times New Roman"/>
          <w:sz w:val="24"/>
          <w:szCs w:val="24"/>
        </w:rPr>
        <w:t>, July 29, 1873.</w:t>
      </w:r>
    </w:p>
    <w:p w:rsidR="001204E8" w:rsidRDefault="001204E8" w:rsidP="00FF1A66">
      <w:pPr>
        <w:spacing w:after="0" w:line="240" w:lineRule="auto"/>
        <w:jc w:val="both"/>
        <w:rPr>
          <w:rFonts w:ascii="Times New Roman" w:hAnsi="Times New Roman" w:cs="Times New Roman"/>
          <w:sz w:val="24"/>
          <w:szCs w:val="24"/>
        </w:rPr>
      </w:pPr>
    </w:p>
    <w:p w:rsidR="001204E8" w:rsidRDefault="00581D85"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Those Two Tables, the Law of God, that is the symbol of the covenant.</w:t>
      </w:r>
    </w:p>
    <w:p w:rsidR="00581D85" w:rsidRDefault="00581D85" w:rsidP="00FF1A66">
      <w:pPr>
        <w:spacing w:after="0" w:line="240" w:lineRule="auto"/>
        <w:jc w:val="both"/>
        <w:rPr>
          <w:rFonts w:ascii="Times New Roman" w:hAnsi="Times New Roman" w:cs="Times New Roman"/>
          <w:sz w:val="24"/>
          <w:szCs w:val="24"/>
        </w:rPr>
      </w:pPr>
    </w:p>
    <w:p w:rsidR="00581D85" w:rsidRPr="00581D85" w:rsidRDefault="00581D85" w:rsidP="00FF1A66">
      <w:pPr>
        <w:spacing w:after="0" w:line="240" w:lineRule="auto"/>
        <w:jc w:val="both"/>
        <w:rPr>
          <w:rFonts w:ascii="Times New Roman Bold" w:hAnsi="Times New Roman Bold" w:cs="Times New Roman"/>
          <w:b/>
          <w:smallCaps/>
          <w:sz w:val="24"/>
          <w:szCs w:val="24"/>
        </w:rPr>
      </w:pPr>
      <w:r w:rsidRPr="00581D85">
        <w:rPr>
          <w:rFonts w:ascii="Times New Roman Bold" w:hAnsi="Times New Roman Bold" w:cs="Times New Roman"/>
          <w:b/>
          <w:smallCaps/>
          <w:sz w:val="24"/>
          <w:szCs w:val="24"/>
        </w:rPr>
        <w:t>The Ten Commandments</w:t>
      </w:r>
    </w:p>
    <w:p w:rsidR="001204E8" w:rsidRDefault="00581D85"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sidR="00277C81">
        <w:rPr>
          <w:rFonts w:ascii="Times New Roman" w:hAnsi="Times New Roman" w:cs="Times New Roman"/>
          <w:sz w:val="24"/>
          <w:szCs w:val="24"/>
        </w:rPr>
        <w:t>February 28, 1884:</w:t>
      </w:r>
    </w:p>
    <w:p w:rsidR="00581D85" w:rsidRDefault="00581D85" w:rsidP="00FF1A66">
      <w:pPr>
        <w:spacing w:after="0" w:line="240" w:lineRule="auto"/>
        <w:jc w:val="both"/>
        <w:rPr>
          <w:rFonts w:ascii="Times New Roman" w:hAnsi="Times New Roman" w:cs="Times New Roman"/>
          <w:sz w:val="24"/>
          <w:szCs w:val="24"/>
        </w:rPr>
      </w:pPr>
    </w:p>
    <w:p w:rsidR="00581D85" w:rsidRPr="00581D85" w:rsidRDefault="00581D85" w:rsidP="0036564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law of Ten Commandments, which has been so lightly disregarded, is </w:t>
      </w:r>
      <w:r>
        <w:rPr>
          <w:rFonts w:ascii="Times New Roman" w:hAnsi="Times New Roman" w:cs="Times New Roman"/>
          <w:b/>
          <w:bCs/>
          <w:sz w:val="24"/>
          <w:szCs w:val="24"/>
        </w:rPr>
        <w:t>the foundation of many generations</w:t>
      </w:r>
      <w:r>
        <w:rPr>
          <w:rFonts w:ascii="Times New Roman" w:hAnsi="Times New Roman" w:cs="Times New Roman"/>
          <w:sz w:val="24"/>
          <w:szCs w:val="24"/>
        </w:rPr>
        <w:t xml:space="preserve">; and no man or body of men has been authorized to </w:t>
      </w:r>
      <w:r>
        <w:rPr>
          <w:rFonts w:ascii="Times New Roman" w:hAnsi="Times New Roman" w:cs="Times New Roman"/>
          <w:b/>
          <w:bCs/>
          <w:sz w:val="24"/>
          <w:szCs w:val="24"/>
        </w:rPr>
        <w:t>set aside, or vary in the slightest particular</w:t>
      </w:r>
      <w:r>
        <w:rPr>
          <w:rFonts w:ascii="Times New Roman" w:hAnsi="Times New Roman" w:cs="Times New Roman"/>
          <w:sz w:val="24"/>
          <w:szCs w:val="24"/>
        </w:rPr>
        <w:t xml:space="preserve">, one of the ten precepts of Jehovah. God spoke this law from Sinai in awful grandeur, in the hearing of all Israel, and </w:t>
      </w:r>
      <w:r>
        <w:rPr>
          <w:rFonts w:ascii="Times New Roman" w:hAnsi="Times New Roman" w:cs="Times New Roman"/>
          <w:b/>
          <w:bCs/>
          <w:sz w:val="24"/>
          <w:szCs w:val="24"/>
        </w:rPr>
        <w:t>he wrote it with his own fingers upon tables of stone</w:t>
      </w:r>
      <w:r>
        <w:rPr>
          <w:rFonts w:ascii="Times New Roman" w:hAnsi="Times New Roman" w:cs="Times New Roman"/>
          <w:sz w:val="24"/>
          <w:szCs w:val="24"/>
        </w:rPr>
        <w:t xml:space="preserve">, not for his chosen people only, but for all men, to the close of time. Christ himself declares that while the heavens and the earth remain, not one jot or tittle shall pass from this holy law.” </w:t>
      </w:r>
      <w:r>
        <w:rPr>
          <w:rFonts w:ascii="Times New Roman" w:hAnsi="Times New Roman" w:cs="Times New Roman"/>
          <w:i/>
          <w:iCs/>
          <w:sz w:val="24"/>
          <w:szCs w:val="24"/>
        </w:rPr>
        <w:t>Signs of the Times</w:t>
      </w:r>
      <w:r>
        <w:rPr>
          <w:rFonts w:ascii="Times New Roman" w:hAnsi="Times New Roman" w:cs="Times New Roman"/>
          <w:sz w:val="24"/>
          <w:szCs w:val="24"/>
        </w:rPr>
        <w:t>, February 28, 1884.</w:t>
      </w:r>
    </w:p>
    <w:p w:rsidR="001204E8" w:rsidRDefault="001204E8" w:rsidP="00FF1A66">
      <w:pPr>
        <w:spacing w:after="0" w:line="240" w:lineRule="auto"/>
        <w:jc w:val="both"/>
        <w:rPr>
          <w:rFonts w:ascii="Times New Roman" w:hAnsi="Times New Roman" w:cs="Times New Roman"/>
          <w:sz w:val="24"/>
          <w:szCs w:val="24"/>
        </w:rPr>
      </w:pPr>
    </w:p>
    <w:p w:rsidR="001204E8" w:rsidRDefault="00581D85"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 xml:space="preserve">volume 18, </w:t>
      </w:r>
      <w:r w:rsidR="00277C81">
        <w:rPr>
          <w:rFonts w:ascii="Times New Roman" w:hAnsi="Times New Roman" w:cs="Times New Roman"/>
          <w:sz w:val="24"/>
          <w:szCs w:val="24"/>
        </w:rPr>
        <w:t>page 174:</w:t>
      </w:r>
    </w:p>
    <w:p w:rsidR="00581D85" w:rsidRDefault="00581D85" w:rsidP="00FF1A66">
      <w:pPr>
        <w:spacing w:after="0" w:line="240" w:lineRule="auto"/>
        <w:jc w:val="both"/>
        <w:rPr>
          <w:rFonts w:ascii="Times New Roman" w:hAnsi="Times New Roman" w:cs="Times New Roman"/>
          <w:sz w:val="24"/>
          <w:szCs w:val="24"/>
        </w:rPr>
      </w:pPr>
    </w:p>
    <w:p w:rsidR="00581D85" w:rsidRPr="00581D85" w:rsidRDefault="00581D85" w:rsidP="00581D85">
      <w:pPr>
        <w:autoSpaceDE w:val="0"/>
        <w:autoSpaceDN w:val="0"/>
        <w:adjustRightInd w:val="0"/>
        <w:spacing w:after="0" w:line="24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“His </w:t>
      </w:r>
      <w:r>
        <w:rPr>
          <w:rFonts w:ascii="Times New Roman" w:hAnsi="Times New Roman" w:cs="Times New Roman"/>
          <w:b/>
          <w:bCs/>
          <w:sz w:val="24"/>
          <w:szCs w:val="24"/>
        </w:rPr>
        <w:t>law</w:t>
      </w:r>
      <w:r>
        <w:rPr>
          <w:rFonts w:ascii="Times New Roman" w:hAnsi="Times New Roman" w:cs="Times New Roman"/>
          <w:sz w:val="24"/>
          <w:szCs w:val="24"/>
        </w:rPr>
        <w:t xml:space="preserve">, written with His own finger upon </w:t>
      </w:r>
      <w:r>
        <w:rPr>
          <w:rFonts w:ascii="Times New Roman" w:hAnsi="Times New Roman" w:cs="Times New Roman"/>
          <w:b/>
          <w:bCs/>
          <w:sz w:val="24"/>
          <w:szCs w:val="24"/>
        </w:rPr>
        <w:t xml:space="preserve">tables </w:t>
      </w:r>
      <w:r>
        <w:rPr>
          <w:rFonts w:ascii="Times New Roman" w:hAnsi="Times New Roman" w:cs="Times New Roman"/>
          <w:sz w:val="24"/>
          <w:szCs w:val="24"/>
        </w:rPr>
        <w:t>of stone,</w:t>
      </w:r>
      <w:r w:rsidR="00277C81">
        <w:rPr>
          <w:rFonts w:ascii="Times New Roman" w:hAnsi="Times New Roman" w:cs="Times New Roman"/>
          <w:sz w:val="24"/>
          <w:szCs w:val="24"/>
        </w:rPr>
        <w:t>”—</w:t>
      </w:r>
    </w:p>
    <w:p w:rsidR="001204E8" w:rsidRDefault="001204E8" w:rsidP="00FF1A66">
      <w:pPr>
        <w:spacing w:after="0" w:line="240" w:lineRule="auto"/>
        <w:jc w:val="both"/>
        <w:rPr>
          <w:rFonts w:ascii="Times New Roman" w:hAnsi="Times New Roman" w:cs="Times New Roman"/>
          <w:sz w:val="24"/>
          <w:szCs w:val="24"/>
        </w:rPr>
      </w:pPr>
    </w:p>
    <w:p w:rsidR="00581D85" w:rsidRDefault="00581D85"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did Sister White say about this 1843 Chart</w:t>
      </w:r>
      <w:r w:rsidRPr="00581D85">
        <w:rPr>
          <w:rFonts w:ascii="Times New Roman" w:hAnsi="Times New Roman" w:cs="Times New Roman"/>
          <w:sz w:val="24"/>
          <w:szCs w:val="24"/>
        </w:rPr>
        <w:t xml:space="preserve">?  “I have seen that the 1843 chart was </w:t>
      </w:r>
      <w:r w:rsidRPr="00581D85">
        <w:rPr>
          <w:rStyle w:val="highlight"/>
          <w:rFonts w:ascii="Times New Roman" w:hAnsi="Times New Roman" w:cs="Times New Roman"/>
          <w:sz w:val="24"/>
          <w:szCs w:val="24"/>
        </w:rPr>
        <w:t>directed by the hand of the Lord</w:t>
      </w:r>
      <w:r w:rsidRPr="00581D85">
        <w:rPr>
          <w:rFonts w:ascii="Times New Roman" w:hAnsi="Times New Roman" w:cs="Times New Roman"/>
          <w:sz w:val="24"/>
          <w:szCs w:val="24"/>
        </w:rPr>
        <w:t>, and that it should not be altered;</w:t>
      </w:r>
      <w:r>
        <w:rPr>
          <w:rFonts w:ascii="Times New Roman" w:hAnsi="Times New Roman" w:cs="Times New Roman"/>
          <w:sz w:val="24"/>
          <w:szCs w:val="24"/>
        </w:rPr>
        <w:t xml:space="preserve">  . . . (EW74.1).”  </w:t>
      </w:r>
    </w:p>
    <w:p w:rsidR="001204E8" w:rsidRDefault="00581D85" w:rsidP="00581D8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Two Tables [at the beginning of Ancient Israel] were written by God Himself. </w:t>
      </w:r>
    </w:p>
    <w:p w:rsidR="001204E8" w:rsidRDefault="001204E8" w:rsidP="00FF1A66">
      <w:pPr>
        <w:spacing w:after="0" w:line="240" w:lineRule="auto"/>
        <w:jc w:val="both"/>
        <w:rPr>
          <w:rFonts w:ascii="Times New Roman" w:hAnsi="Times New Roman" w:cs="Times New Roman"/>
          <w:sz w:val="24"/>
          <w:szCs w:val="24"/>
        </w:rPr>
      </w:pPr>
    </w:p>
    <w:p w:rsidR="00277C81" w:rsidRPr="00581D85" w:rsidRDefault="00277C81" w:rsidP="0036564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“His </w:t>
      </w:r>
      <w:r>
        <w:rPr>
          <w:rFonts w:ascii="Times New Roman" w:hAnsi="Times New Roman" w:cs="Times New Roman"/>
          <w:b/>
          <w:bCs/>
          <w:sz w:val="24"/>
          <w:szCs w:val="24"/>
        </w:rPr>
        <w:t>law</w:t>
      </w:r>
      <w:r>
        <w:rPr>
          <w:rFonts w:ascii="Times New Roman" w:hAnsi="Times New Roman" w:cs="Times New Roman"/>
          <w:sz w:val="24"/>
          <w:szCs w:val="24"/>
        </w:rPr>
        <w:t xml:space="preserve">, written with His own finger upon </w:t>
      </w:r>
      <w:r>
        <w:rPr>
          <w:rFonts w:ascii="Times New Roman" w:hAnsi="Times New Roman" w:cs="Times New Roman"/>
          <w:b/>
          <w:bCs/>
          <w:sz w:val="24"/>
          <w:szCs w:val="24"/>
        </w:rPr>
        <w:t xml:space="preserve">tables </w:t>
      </w:r>
      <w:r>
        <w:rPr>
          <w:rFonts w:ascii="Times New Roman" w:hAnsi="Times New Roman" w:cs="Times New Roman"/>
          <w:sz w:val="24"/>
          <w:szCs w:val="24"/>
        </w:rPr>
        <w:t>of stone</w:t>
      </w:r>
      <w:r w:rsidR="00733719">
        <w:rPr>
          <w:rFonts w:ascii="Times New Roman" w:hAnsi="Times New Roman" w:cs="Times New Roman"/>
          <w:sz w:val="24"/>
          <w:szCs w:val="24"/>
        </w:rPr>
        <w:t>, is</w:t>
      </w:r>
      <w:r>
        <w:rPr>
          <w:rFonts w:ascii="Times New Roman" w:hAnsi="Times New Roman" w:cs="Times New Roman"/>
          <w:sz w:val="24"/>
          <w:szCs w:val="24"/>
        </w:rPr>
        <w:t xml:space="preserve"> </w:t>
      </w:r>
      <w:r>
        <w:rPr>
          <w:rFonts w:ascii="Times New Roman" w:hAnsi="Times New Roman" w:cs="Times New Roman"/>
          <w:b/>
          <w:bCs/>
          <w:sz w:val="24"/>
          <w:szCs w:val="24"/>
        </w:rPr>
        <w:t xml:space="preserve">the foundation </w:t>
      </w:r>
      <w:r>
        <w:rPr>
          <w:rFonts w:ascii="Times New Roman" w:hAnsi="Times New Roman" w:cs="Times New Roman"/>
          <w:sz w:val="24"/>
          <w:szCs w:val="24"/>
        </w:rPr>
        <w:t xml:space="preserve">of all truth.” </w:t>
      </w:r>
      <w:r>
        <w:rPr>
          <w:rFonts w:ascii="Times New Roman" w:hAnsi="Times New Roman" w:cs="Times New Roman"/>
          <w:i/>
          <w:iCs/>
          <w:sz w:val="24"/>
          <w:szCs w:val="24"/>
        </w:rPr>
        <w:t>Manuscript Releases</w:t>
      </w:r>
      <w:r>
        <w:rPr>
          <w:rFonts w:ascii="Times New Roman" w:hAnsi="Times New Roman" w:cs="Times New Roman"/>
          <w:sz w:val="24"/>
          <w:szCs w:val="24"/>
        </w:rPr>
        <w:t>, volume 18, 174.</w:t>
      </w:r>
    </w:p>
    <w:p w:rsidR="00277C81" w:rsidRDefault="00277C81" w:rsidP="00FF1A66">
      <w:pPr>
        <w:spacing w:after="0" w:line="240" w:lineRule="auto"/>
        <w:jc w:val="both"/>
        <w:rPr>
          <w:rFonts w:ascii="Times New Roman" w:hAnsi="Times New Roman" w:cs="Times New Roman"/>
          <w:sz w:val="24"/>
          <w:szCs w:val="24"/>
        </w:rPr>
      </w:pPr>
    </w:p>
    <w:p w:rsidR="00277C81" w:rsidRPr="00277C81" w:rsidRDefault="00277C81"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Christ’s Object Lessons, </w:t>
      </w:r>
      <w:r>
        <w:rPr>
          <w:rFonts w:ascii="Times New Roman" w:hAnsi="Times New Roman" w:cs="Times New Roman"/>
          <w:sz w:val="24"/>
          <w:szCs w:val="24"/>
        </w:rPr>
        <w:t>page 305:</w:t>
      </w:r>
    </w:p>
    <w:p w:rsidR="001204E8" w:rsidRDefault="001204E8" w:rsidP="00FF1A66">
      <w:pPr>
        <w:spacing w:after="0" w:line="240" w:lineRule="auto"/>
        <w:jc w:val="both"/>
        <w:rPr>
          <w:rFonts w:ascii="Times New Roman" w:hAnsi="Times New Roman" w:cs="Times New Roman"/>
          <w:sz w:val="24"/>
          <w:szCs w:val="24"/>
        </w:rPr>
      </w:pPr>
    </w:p>
    <w:p w:rsidR="00277C81" w:rsidRPr="00277C81" w:rsidRDefault="00277C81" w:rsidP="00277C8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77C81">
        <w:rPr>
          <w:rFonts w:ascii="Times New Roman" w:hAnsi="Times New Roman" w:cs="Times New Roman"/>
          <w:sz w:val="24"/>
          <w:szCs w:val="24"/>
        </w:rPr>
        <w:t xml:space="preserve">“God’s </w:t>
      </w:r>
      <w:r w:rsidRPr="00277C81">
        <w:rPr>
          <w:rFonts w:ascii="Times New Roman" w:hAnsi="Times New Roman" w:cs="Times New Roman"/>
          <w:b/>
          <w:bCs/>
          <w:sz w:val="24"/>
          <w:szCs w:val="24"/>
        </w:rPr>
        <w:t xml:space="preserve">law </w:t>
      </w:r>
      <w:r w:rsidRPr="00277C81">
        <w:rPr>
          <w:rFonts w:ascii="Times New Roman" w:hAnsi="Times New Roman" w:cs="Times New Roman"/>
          <w:sz w:val="24"/>
          <w:szCs w:val="24"/>
        </w:rPr>
        <w:t xml:space="preserve">is the transcript of His character.” </w:t>
      </w:r>
      <w:r w:rsidRPr="00277C81">
        <w:rPr>
          <w:rFonts w:ascii="Times New Roman" w:hAnsi="Times New Roman" w:cs="Times New Roman"/>
          <w:i/>
          <w:iCs/>
          <w:sz w:val="24"/>
          <w:szCs w:val="24"/>
        </w:rPr>
        <w:t>Christ’s Object Lessons</w:t>
      </w:r>
      <w:r w:rsidRPr="00277C81">
        <w:rPr>
          <w:rFonts w:ascii="Times New Roman" w:hAnsi="Times New Roman" w:cs="Times New Roman"/>
          <w:sz w:val="24"/>
          <w:szCs w:val="24"/>
        </w:rPr>
        <w:t>, 305.</w:t>
      </w:r>
    </w:p>
    <w:p w:rsidR="00277C81" w:rsidRDefault="00277C81" w:rsidP="00277C81">
      <w:pPr>
        <w:autoSpaceDE w:val="0"/>
        <w:autoSpaceDN w:val="0"/>
        <w:adjustRightInd w:val="0"/>
        <w:spacing w:after="0" w:line="240" w:lineRule="auto"/>
        <w:jc w:val="both"/>
        <w:rPr>
          <w:rFonts w:ascii="Times New Roman" w:hAnsi="Times New Roman" w:cs="Times New Roman"/>
          <w:sz w:val="24"/>
          <w:szCs w:val="24"/>
        </w:rPr>
      </w:pPr>
    </w:p>
    <w:p w:rsidR="00277C81" w:rsidRPr="00277C81" w:rsidRDefault="00277C81" w:rsidP="00277C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Sketches from the Life of Paul, </w:t>
      </w:r>
      <w:r>
        <w:rPr>
          <w:rFonts w:ascii="Times New Roman" w:hAnsi="Times New Roman" w:cs="Times New Roman"/>
          <w:sz w:val="24"/>
          <w:szCs w:val="24"/>
        </w:rPr>
        <w:t>page 158:</w:t>
      </w:r>
    </w:p>
    <w:p w:rsidR="00277C81" w:rsidRDefault="00277C81" w:rsidP="00277C81">
      <w:pPr>
        <w:autoSpaceDE w:val="0"/>
        <w:autoSpaceDN w:val="0"/>
        <w:adjustRightInd w:val="0"/>
        <w:spacing w:after="0" w:line="240" w:lineRule="auto"/>
        <w:jc w:val="both"/>
        <w:rPr>
          <w:rFonts w:ascii="Times New Roman" w:hAnsi="Times New Roman" w:cs="Times New Roman"/>
          <w:sz w:val="24"/>
          <w:szCs w:val="24"/>
        </w:rPr>
      </w:pPr>
    </w:p>
    <w:p w:rsidR="001204E8" w:rsidRPr="00277C81" w:rsidRDefault="00277C81" w:rsidP="00277C8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77C81">
        <w:rPr>
          <w:rFonts w:ascii="Times New Roman" w:hAnsi="Times New Roman" w:cs="Times New Roman"/>
          <w:sz w:val="24"/>
          <w:szCs w:val="24"/>
        </w:rPr>
        <w:t xml:space="preserve">“Christ himself, the </w:t>
      </w:r>
      <w:r w:rsidRPr="00277C81">
        <w:rPr>
          <w:rFonts w:ascii="Times New Roman" w:hAnsi="Times New Roman" w:cs="Times New Roman"/>
          <w:b/>
          <w:bCs/>
          <w:sz w:val="24"/>
          <w:szCs w:val="24"/>
        </w:rPr>
        <w:t xml:space="preserve">foundation </w:t>
      </w:r>
      <w:r w:rsidRPr="00277C81">
        <w:rPr>
          <w:rFonts w:ascii="Times New Roman" w:hAnsi="Times New Roman" w:cs="Times New Roman"/>
          <w:sz w:val="24"/>
          <w:szCs w:val="24"/>
        </w:rPr>
        <w:t>and the crowning glory of God’s temple, became</w:t>
      </w:r>
      <w:r>
        <w:rPr>
          <w:rFonts w:ascii="Times New Roman" w:hAnsi="Times New Roman" w:cs="Times New Roman"/>
          <w:sz w:val="24"/>
          <w:szCs w:val="24"/>
        </w:rPr>
        <w:t xml:space="preserve"> </w:t>
      </w:r>
      <w:r w:rsidRPr="00277C81">
        <w:rPr>
          <w:rFonts w:ascii="Times New Roman" w:hAnsi="Times New Roman" w:cs="Times New Roman"/>
          <w:sz w:val="24"/>
          <w:szCs w:val="24"/>
        </w:rPr>
        <w:t xml:space="preserve">‘a </w:t>
      </w:r>
      <w:r w:rsidRPr="00277C81">
        <w:rPr>
          <w:rFonts w:ascii="Times New Roman" w:hAnsi="Times New Roman" w:cs="Times New Roman"/>
          <w:b/>
          <w:bCs/>
          <w:sz w:val="24"/>
          <w:szCs w:val="24"/>
        </w:rPr>
        <w:t>rock of offense to them that stumble at the word</w:t>
      </w:r>
      <w:r w:rsidRPr="00277C81">
        <w:rPr>
          <w:rFonts w:ascii="Times New Roman" w:hAnsi="Times New Roman" w:cs="Times New Roman"/>
          <w:sz w:val="24"/>
          <w:szCs w:val="24"/>
        </w:rPr>
        <w:t xml:space="preserve">.’ Yet that chief </w:t>
      </w:r>
      <w:r w:rsidRPr="00277C81">
        <w:rPr>
          <w:rFonts w:ascii="Times New Roman" w:hAnsi="Times New Roman" w:cs="Times New Roman"/>
          <w:b/>
          <w:bCs/>
          <w:sz w:val="24"/>
          <w:szCs w:val="24"/>
        </w:rPr>
        <w:t>foundation stone</w:t>
      </w:r>
      <w:r w:rsidRPr="00277C81">
        <w:rPr>
          <w:rFonts w:ascii="Times New Roman" w:hAnsi="Times New Roman" w:cs="Times New Roman"/>
          <w:sz w:val="24"/>
          <w:szCs w:val="24"/>
        </w:rPr>
        <w:t>,</w:t>
      </w:r>
      <w:r>
        <w:rPr>
          <w:rFonts w:ascii="Times New Roman" w:hAnsi="Times New Roman" w:cs="Times New Roman"/>
          <w:sz w:val="24"/>
          <w:szCs w:val="24"/>
        </w:rPr>
        <w:t xml:space="preserve"> </w:t>
      </w:r>
      <w:r w:rsidRPr="00277C81">
        <w:rPr>
          <w:rFonts w:ascii="Times New Roman" w:hAnsi="Times New Roman" w:cs="Times New Roman"/>
          <w:sz w:val="24"/>
          <w:szCs w:val="24"/>
        </w:rPr>
        <w:t xml:space="preserve">‘disallowed indeed of men,’ was ‘chosen of God and precious.’ </w:t>
      </w:r>
      <w:r w:rsidRPr="00277C81">
        <w:rPr>
          <w:rFonts w:ascii="Times New Roman" w:hAnsi="Times New Roman" w:cs="Times New Roman"/>
          <w:b/>
          <w:bCs/>
          <w:sz w:val="24"/>
          <w:szCs w:val="24"/>
        </w:rPr>
        <w:t>Though rejected by the</w:t>
      </w:r>
      <w:r>
        <w:rPr>
          <w:rFonts w:ascii="Times New Roman" w:hAnsi="Times New Roman" w:cs="Times New Roman"/>
          <w:b/>
          <w:bCs/>
          <w:sz w:val="24"/>
          <w:szCs w:val="24"/>
        </w:rPr>
        <w:t xml:space="preserve"> </w:t>
      </w:r>
      <w:r w:rsidRPr="00277C81">
        <w:rPr>
          <w:rFonts w:ascii="Times New Roman" w:hAnsi="Times New Roman" w:cs="Times New Roman"/>
          <w:b/>
          <w:bCs/>
          <w:sz w:val="24"/>
          <w:szCs w:val="24"/>
        </w:rPr>
        <w:t>Jewish builders</w:t>
      </w:r>
      <w:r w:rsidRPr="00277C81">
        <w:rPr>
          <w:rFonts w:ascii="Times New Roman" w:hAnsi="Times New Roman" w:cs="Times New Roman"/>
          <w:sz w:val="24"/>
          <w:szCs w:val="24"/>
        </w:rPr>
        <w:t>, it became the head of the corner. Christ was put to death; but the work</w:t>
      </w:r>
      <w:r>
        <w:rPr>
          <w:rFonts w:ascii="Times New Roman" w:hAnsi="Times New Roman" w:cs="Times New Roman"/>
          <w:sz w:val="24"/>
          <w:szCs w:val="24"/>
        </w:rPr>
        <w:t xml:space="preserve"> </w:t>
      </w:r>
      <w:r w:rsidRPr="00277C81">
        <w:rPr>
          <w:rFonts w:ascii="Times New Roman" w:hAnsi="Times New Roman" w:cs="Times New Roman"/>
          <w:sz w:val="24"/>
          <w:szCs w:val="24"/>
        </w:rPr>
        <w:t>of building did not cease. He was honored in Heaven and by the faithful on earth as the</w:t>
      </w:r>
      <w:r>
        <w:rPr>
          <w:rFonts w:ascii="Times New Roman" w:hAnsi="Times New Roman" w:cs="Times New Roman"/>
          <w:sz w:val="24"/>
          <w:szCs w:val="24"/>
        </w:rPr>
        <w:t xml:space="preserve"> </w:t>
      </w:r>
      <w:r w:rsidRPr="00277C81">
        <w:rPr>
          <w:rFonts w:ascii="Times New Roman" w:hAnsi="Times New Roman" w:cs="Times New Roman"/>
          <w:sz w:val="24"/>
          <w:szCs w:val="24"/>
        </w:rPr>
        <w:t xml:space="preserve">true </w:t>
      </w:r>
      <w:r w:rsidRPr="00277C81">
        <w:rPr>
          <w:rFonts w:ascii="Times New Roman" w:hAnsi="Times New Roman" w:cs="Times New Roman"/>
          <w:b/>
          <w:bCs/>
          <w:sz w:val="24"/>
          <w:szCs w:val="24"/>
        </w:rPr>
        <w:t>foundation</w:t>
      </w:r>
      <w:r w:rsidRPr="00277C81">
        <w:rPr>
          <w:rFonts w:ascii="Times New Roman" w:hAnsi="Times New Roman" w:cs="Times New Roman"/>
          <w:sz w:val="24"/>
          <w:szCs w:val="24"/>
        </w:rPr>
        <w:t xml:space="preserve">.” </w:t>
      </w:r>
      <w:r w:rsidRPr="00277C81">
        <w:rPr>
          <w:rFonts w:ascii="Times New Roman" w:hAnsi="Times New Roman" w:cs="Times New Roman"/>
          <w:i/>
          <w:iCs/>
          <w:sz w:val="24"/>
          <w:szCs w:val="24"/>
        </w:rPr>
        <w:t>Sketches from the Life of Paul</w:t>
      </w:r>
      <w:r w:rsidRPr="00277C81">
        <w:rPr>
          <w:rFonts w:ascii="Times New Roman" w:hAnsi="Times New Roman" w:cs="Times New Roman"/>
          <w:sz w:val="24"/>
          <w:szCs w:val="24"/>
        </w:rPr>
        <w:t>, 158.</w:t>
      </w:r>
    </w:p>
    <w:p w:rsidR="001204E8" w:rsidRDefault="001204E8" w:rsidP="00FF1A66">
      <w:pPr>
        <w:spacing w:after="0" w:line="240" w:lineRule="auto"/>
        <w:jc w:val="both"/>
        <w:rPr>
          <w:rFonts w:ascii="Times New Roman" w:hAnsi="Times New Roman" w:cs="Times New Roman"/>
          <w:sz w:val="24"/>
          <w:szCs w:val="24"/>
        </w:rPr>
      </w:pPr>
    </w:p>
    <w:p w:rsidR="001204E8" w:rsidRDefault="00277C81"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Everything that these Two Tables represent [at the beginning of Ancient Israel] was fulfilled in Christ [at the end of Ancient Israel].  He was the Foundation.  He was the Cornerstone, He was the Foundation Stone.</w:t>
      </w:r>
    </w:p>
    <w:p w:rsidR="00277C81" w:rsidRDefault="00277C81"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the workers, in this history [at the end of Ancient Israel], the Pharisees and the Sadducees, they are rejecting the Foundation Stone.</w:t>
      </w:r>
    </w:p>
    <w:p w:rsidR="00277C81" w:rsidRDefault="00277C81"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may not remember the quote we started with.  It says, “The entire history of the children of Israel was ‘written for our admonition upon whom the ends of the world are come. . . .”</w:t>
      </w:r>
    </w:p>
    <w:p w:rsidR="001204E8" w:rsidRDefault="00277C81"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history at the end of Ancient Israel is a history that is illustrating the end of Adventism.</w:t>
      </w:r>
    </w:p>
    <w:p w:rsidR="00277C81" w:rsidRDefault="00277C81"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Now, I have a long passage to close with.  I’m sorry, but this is a subject that needs to be put in place.  This is from </w:t>
      </w:r>
      <w:r>
        <w:rPr>
          <w:rFonts w:ascii="Times New Roman" w:hAnsi="Times New Roman" w:cs="Times New Roman"/>
          <w:i/>
          <w:sz w:val="24"/>
          <w:szCs w:val="24"/>
        </w:rPr>
        <w:t xml:space="preserve">The Desire of Ages, </w:t>
      </w:r>
      <w:r w:rsidR="007942EF">
        <w:rPr>
          <w:rFonts w:ascii="Times New Roman" w:hAnsi="Times New Roman" w:cs="Times New Roman"/>
          <w:sz w:val="24"/>
          <w:szCs w:val="24"/>
        </w:rPr>
        <w:t>page 596 and onward.</w:t>
      </w:r>
    </w:p>
    <w:p w:rsidR="007942EF" w:rsidRDefault="007942EF" w:rsidP="00FF1A66">
      <w:pPr>
        <w:spacing w:after="0" w:line="240" w:lineRule="auto"/>
        <w:jc w:val="both"/>
        <w:rPr>
          <w:rFonts w:ascii="Times New Roman" w:hAnsi="Times New Roman" w:cs="Times New Roman"/>
          <w:sz w:val="24"/>
          <w:szCs w:val="24"/>
        </w:rPr>
      </w:pPr>
    </w:p>
    <w:p w:rsidR="007942EF" w:rsidRDefault="007942EF"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“‘Hear another parable,’ Christ said: ‘There was a certain householder, which planted a vineyard, and hedged it round about, and digged a wine press in it, and built a tower, and let it out to husbandmen, and went into a far country: and when the time of the fruit drew near, he sent his servants to the husbandmen, that they might receive the fruits of it. And the husbandmen took his servants, and beat one, and killed another, and stoned another. Again, he sent other servants more than the first: and they did unto them likewise. But last of all he sent unto them his son, saying, They will reverence my son. But when the husbandmen saw the son, they said among themselves, This is the heir; come, let us kill him, and let us seize on his inheritance. And they caught him, and cast him out of the vineyard, and slew him. When the lord therefore of the vineyard cometh, what will he do unto those husbandmen?’</w:t>
      </w:r>
      <w:r w:rsidR="00133EF0">
        <w:rPr>
          <w:rFonts w:ascii="Times New Roman" w:hAnsi="Times New Roman" w:cs="Times New Roman"/>
          <w:sz w:val="24"/>
          <w:szCs w:val="24"/>
        </w:rPr>
        <w:t>”—</w:t>
      </w:r>
      <w:r w:rsidR="0036564F">
        <w:rPr>
          <w:rFonts w:ascii="Times New Roman" w:hAnsi="Times New Roman" w:cs="Times New Roman"/>
          <w:sz w:val="24"/>
          <w:szCs w:val="24"/>
        </w:rPr>
        <w:t xml:space="preserve"> [to be continued]</w:t>
      </w:r>
    </w:p>
    <w:p w:rsidR="00133EF0" w:rsidRDefault="00133EF0"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33EF0" w:rsidRDefault="00133EF0" w:rsidP="00133E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the parable of the vineyard, and we are going to read about the parable of the vineyard, but I would invite you to turn to the end of your notes for this presentation so when we are reading about it you get the implication.  This is not the only place that this is emphasized.  This very last quote is from </w:t>
      </w:r>
      <w:r>
        <w:rPr>
          <w:rFonts w:ascii="Times New Roman" w:hAnsi="Times New Roman" w:cs="Times New Roman"/>
          <w:i/>
          <w:sz w:val="24"/>
          <w:szCs w:val="24"/>
        </w:rPr>
        <w:t xml:space="preserve">Christ’s Object Lessons, </w:t>
      </w:r>
      <w:r>
        <w:rPr>
          <w:rFonts w:ascii="Times New Roman" w:hAnsi="Times New Roman" w:cs="Times New Roman"/>
          <w:sz w:val="24"/>
          <w:szCs w:val="24"/>
        </w:rPr>
        <w:t>page 296.  It says,</w:t>
      </w:r>
    </w:p>
    <w:p w:rsidR="00133EF0" w:rsidRDefault="00133EF0" w:rsidP="00133EF0">
      <w:pPr>
        <w:autoSpaceDE w:val="0"/>
        <w:autoSpaceDN w:val="0"/>
        <w:adjustRightInd w:val="0"/>
        <w:spacing w:after="0" w:line="240" w:lineRule="auto"/>
        <w:jc w:val="both"/>
        <w:rPr>
          <w:rFonts w:ascii="Times New Roman" w:hAnsi="Times New Roman" w:cs="Times New Roman"/>
          <w:sz w:val="24"/>
          <w:szCs w:val="24"/>
        </w:rPr>
      </w:pPr>
    </w:p>
    <w:p w:rsidR="00133EF0" w:rsidRPr="00133EF0" w:rsidRDefault="00133EF0" w:rsidP="00133EF0">
      <w:pPr>
        <w:autoSpaceDE w:val="0"/>
        <w:autoSpaceDN w:val="0"/>
        <w:adjustRightInd w:val="0"/>
        <w:spacing w:after="0" w:line="240" w:lineRule="auto"/>
        <w:ind w:left="720" w:right="720" w:firstLine="720"/>
        <w:rPr>
          <w:rFonts w:ascii="Times New Roman" w:hAnsi="Times New Roman" w:cs="Times New Roman"/>
          <w:sz w:val="24"/>
          <w:szCs w:val="24"/>
        </w:rPr>
      </w:pPr>
      <w:r w:rsidRPr="00133EF0">
        <w:rPr>
          <w:rFonts w:ascii="Times New Roman" w:hAnsi="Times New Roman" w:cs="Times New Roman"/>
          <w:sz w:val="24"/>
          <w:szCs w:val="24"/>
        </w:rPr>
        <w:t>“</w:t>
      </w:r>
      <w:r w:rsidRPr="00133EF0">
        <w:rPr>
          <w:rFonts w:ascii="Times New Roman" w:hAnsi="Times New Roman" w:cs="Times New Roman"/>
          <w:b/>
          <w:bCs/>
          <w:sz w:val="24"/>
          <w:szCs w:val="24"/>
        </w:rPr>
        <w:t>The parable of the vineyard applies not alone to the Jewish nation. It has a</w:t>
      </w:r>
      <w:r>
        <w:rPr>
          <w:rFonts w:ascii="Times New Roman" w:hAnsi="Times New Roman" w:cs="Times New Roman"/>
          <w:b/>
          <w:bCs/>
          <w:sz w:val="24"/>
          <w:szCs w:val="24"/>
        </w:rPr>
        <w:t xml:space="preserve"> </w:t>
      </w:r>
      <w:r w:rsidRPr="00133EF0">
        <w:rPr>
          <w:rFonts w:ascii="Times New Roman" w:hAnsi="Times New Roman" w:cs="Times New Roman"/>
          <w:b/>
          <w:bCs/>
          <w:sz w:val="24"/>
          <w:szCs w:val="24"/>
        </w:rPr>
        <w:t>lesson for us</w:t>
      </w:r>
      <w:r w:rsidRPr="00133EF0">
        <w:rPr>
          <w:rFonts w:ascii="Times New Roman" w:hAnsi="Times New Roman" w:cs="Times New Roman"/>
          <w:sz w:val="24"/>
          <w:szCs w:val="24"/>
        </w:rPr>
        <w:t>.</w:t>
      </w:r>
      <w:r>
        <w:rPr>
          <w:rFonts w:ascii="Times New Roman" w:hAnsi="Times New Roman" w:cs="Times New Roman"/>
          <w:sz w:val="24"/>
          <w:szCs w:val="24"/>
        </w:rPr>
        <w:t>”—</w:t>
      </w:r>
      <w:r w:rsidRPr="00133EF0">
        <w:rPr>
          <w:rFonts w:ascii="Times New Roman" w:hAnsi="Times New Roman" w:cs="Times New Roman"/>
          <w:i/>
          <w:smallCaps/>
          <w:sz w:val="24"/>
          <w:szCs w:val="24"/>
        </w:rPr>
        <w:t>it has a lesson for Adventism</w:t>
      </w:r>
      <w:r>
        <w:rPr>
          <w:rFonts w:ascii="Times New Roman" w:hAnsi="Times New Roman" w:cs="Times New Roman"/>
          <w:sz w:val="24"/>
          <w:szCs w:val="24"/>
        </w:rPr>
        <w:t>—“</w:t>
      </w:r>
      <w:r w:rsidRPr="00133EF0">
        <w:rPr>
          <w:rFonts w:ascii="Times New Roman" w:hAnsi="Times New Roman" w:cs="Times New Roman"/>
          <w:sz w:val="24"/>
          <w:szCs w:val="24"/>
        </w:rPr>
        <w:t>The church in this generation has been endowed by God with great</w:t>
      </w:r>
      <w:r>
        <w:rPr>
          <w:rFonts w:ascii="Times New Roman" w:hAnsi="Times New Roman" w:cs="Times New Roman"/>
          <w:sz w:val="24"/>
          <w:szCs w:val="24"/>
        </w:rPr>
        <w:t xml:space="preserve"> </w:t>
      </w:r>
      <w:r w:rsidRPr="00133EF0">
        <w:rPr>
          <w:rFonts w:ascii="Times New Roman" w:hAnsi="Times New Roman" w:cs="Times New Roman"/>
          <w:sz w:val="24"/>
          <w:szCs w:val="24"/>
        </w:rPr>
        <w:t xml:space="preserve">privileges and blessings, and He expects corresponding returns.” </w:t>
      </w:r>
      <w:r w:rsidRPr="00133EF0">
        <w:rPr>
          <w:rFonts w:ascii="Times New Roman" w:hAnsi="Times New Roman" w:cs="Times New Roman"/>
          <w:i/>
          <w:iCs/>
          <w:sz w:val="24"/>
          <w:szCs w:val="24"/>
        </w:rPr>
        <w:t>Christ’s Object Lessons</w:t>
      </w:r>
      <w:r w:rsidRPr="00133EF0">
        <w:rPr>
          <w:rFonts w:ascii="Times New Roman" w:hAnsi="Times New Roman" w:cs="Times New Roman"/>
          <w:sz w:val="24"/>
          <w:szCs w:val="24"/>
        </w:rPr>
        <w:t>,</w:t>
      </w:r>
      <w:r>
        <w:rPr>
          <w:rFonts w:ascii="Times New Roman" w:hAnsi="Times New Roman" w:cs="Times New Roman"/>
          <w:sz w:val="24"/>
          <w:szCs w:val="24"/>
        </w:rPr>
        <w:t xml:space="preserve"> </w:t>
      </w:r>
      <w:r w:rsidRPr="00133EF0">
        <w:rPr>
          <w:rFonts w:ascii="Times New Roman" w:hAnsi="Times New Roman" w:cs="Times New Roman"/>
          <w:sz w:val="24"/>
          <w:szCs w:val="24"/>
        </w:rPr>
        <w:t>296.</w:t>
      </w:r>
    </w:p>
    <w:p w:rsidR="00133EF0" w:rsidRDefault="00133EF0"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F53AD" w:rsidRPr="009F53AD" w:rsidRDefault="009F53AD"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So, back to the quote from </w:t>
      </w:r>
      <w:r>
        <w:rPr>
          <w:rFonts w:ascii="Times New Roman" w:hAnsi="Times New Roman" w:cs="Times New Roman"/>
          <w:i/>
          <w:sz w:val="24"/>
          <w:szCs w:val="24"/>
        </w:rPr>
        <w:t>The Desire of Ages,</w:t>
      </w:r>
      <w:r w:rsidR="0036564F">
        <w:rPr>
          <w:rFonts w:ascii="Times New Roman" w:hAnsi="Times New Roman" w:cs="Times New Roman"/>
          <w:sz w:val="24"/>
          <w:szCs w:val="24"/>
        </w:rPr>
        <w:t xml:space="preserve"> page 596 and onward, </w:t>
      </w:r>
      <w:r>
        <w:rPr>
          <w:rFonts w:ascii="Times New Roman" w:hAnsi="Times New Roman" w:cs="Times New Roman"/>
          <w:i/>
          <w:sz w:val="24"/>
          <w:szCs w:val="24"/>
        </w:rPr>
        <w:t xml:space="preserve"> </w:t>
      </w:r>
      <w:r>
        <w:rPr>
          <w:rFonts w:ascii="Times New Roman" w:hAnsi="Times New Roman" w:cs="Times New Roman"/>
          <w:sz w:val="24"/>
          <w:szCs w:val="24"/>
        </w:rPr>
        <w:t>after the parable of the vineyard is put forth, Sister White says this:</w:t>
      </w:r>
    </w:p>
    <w:p w:rsidR="009F53AD" w:rsidRDefault="009F53AD"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942EF" w:rsidRDefault="00133EF0"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942EF">
        <w:rPr>
          <w:rFonts w:ascii="Times New Roman" w:hAnsi="Times New Roman" w:cs="Times New Roman"/>
          <w:sz w:val="24"/>
          <w:szCs w:val="24"/>
        </w:rPr>
        <w:t xml:space="preserve">“Jesus addressed all the people present; but the priests and rulers answered. ‘He will miserably destroy those wicked men,’ they said, ‘and will let out his vineyard unto other husbandmen, which shall render him the fruits in their seasons.’ The speakers had not at first perceived the application of the parable, but they now saw that they had pronounced their own condemnation. In the parable the householder represented God, the vineyard the Jewish nation, and the hedge the divine law which was their protection. The tower was a symbol of the temple. The lord of the vineyard had done everything needful for its prosperity. ‘What could have been done more to my vineyard,’ he says, ‘that I have not done in it.’ Isaiah 5:4. Thus was represented God’s unwearied care for Israel. And as the husbandmen were to return to the lord a due proportion of the fruits of the vineyard, so God’s people were to honor Him by a life corresponding to their sacred privileges. But as the husbandmen had killed the servants whom the master sent to them for fruit, so the Jews had put to death the prophets whom God sent to call them to repentance. Messenger after messenger had been slain. Thus far the application of the parable could not be questioned, and in what followed it was not less evident. In the beloved son whom the lord of the vineyard finally sent to his disobedient servants, and whom they seized and slew, the priests and rulers saw a distinct picture of Jesus and His impending fate. Already they were planning to slay Him whom the Father had sent to them as a last appeal. In the retribution inflicted upon the ungrateful husbandmen was portrayed the doom of those who should put Christ to death. </w:t>
      </w:r>
    </w:p>
    <w:p w:rsidR="007942EF" w:rsidRDefault="007942EF"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“Looking with pity upon them, the Saviour continued, ‘Did ye never read in the Scriptures, The stone which the builders rejected, the same is become the head of the corner: this is the Lord’s doing, and it is marvelous in our eyes? Therefore say I unto you, The kingdom of God shall be taken from you, and given to a nation bringing forth the fruits thereof. And whosoever shall fall on this stone shall be broken: but on whomsoever it shall fall, it will grind him to powder.’</w:t>
      </w:r>
      <w:r w:rsidR="009F53AD">
        <w:rPr>
          <w:rFonts w:ascii="Times New Roman" w:hAnsi="Times New Roman" w:cs="Times New Roman"/>
          <w:sz w:val="24"/>
          <w:szCs w:val="24"/>
        </w:rPr>
        <w:t>”—</w:t>
      </w:r>
    </w:p>
    <w:p w:rsidR="009F53AD" w:rsidRDefault="009F53AD"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F53AD" w:rsidRDefault="009F53AD" w:rsidP="009F53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Here Christ is saying that depending on how you relate to the test of the Stone, the Foundation Stone, the Cornerstone</w:t>
      </w:r>
      <w:r w:rsidR="00733719">
        <w:rPr>
          <w:rFonts w:ascii="Times New Roman" w:hAnsi="Times New Roman" w:cs="Times New Roman"/>
          <w:sz w:val="24"/>
          <w:szCs w:val="24"/>
        </w:rPr>
        <w:t>,</w:t>
      </w:r>
      <w:r>
        <w:rPr>
          <w:rFonts w:ascii="Times New Roman" w:hAnsi="Times New Roman" w:cs="Times New Roman"/>
          <w:sz w:val="24"/>
          <w:szCs w:val="24"/>
        </w:rPr>
        <w:t xml:space="preserve"> determines whether you are saved or lost.</w:t>
      </w:r>
    </w:p>
    <w:p w:rsidR="009F53AD" w:rsidRDefault="009F53AD"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F53AD" w:rsidRDefault="009F53AD"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942EF">
        <w:rPr>
          <w:rFonts w:ascii="Times New Roman" w:hAnsi="Times New Roman" w:cs="Times New Roman"/>
          <w:sz w:val="24"/>
          <w:szCs w:val="24"/>
        </w:rPr>
        <w:t xml:space="preserve">“This prophecy the Jews had often repeated in the synagogues, applying it to the coming Messiah. </w:t>
      </w:r>
      <w:r w:rsidR="007942EF">
        <w:rPr>
          <w:rFonts w:ascii="Times New Roman" w:hAnsi="Times New Roman" w:cs="Times New Roman"/>
          <w:b/>
          <w:bCs/>
          <w:sz w:val="24"/>
          <w:szCs w:val="24"/>
        </w:rPr>
        <w:t>Christ was the cornerstone of the Jewish economy</w:t>
      </w:r>
      <w:r w:rsidR="007942EF">
        <w:rPr>
          <w:rFonts w:ascii="Times New Roman" w:hAnsi="Times New Roman" w:cs="Times New Roman"/>
          <w:sz w:val="24"/>
          <w:szCs w:val="24"/>
        </w:rPr>
        <w:t>, and of the whole plan of salvation. This foundation stone the Jewish builders, the priests and rulers of Israel, were now rejecting.</w:t>
      </w:r>
      <w:r>
        <w:rPr>
          <w:rFonts w:ascii="Times New Roman" w:hAnsi="Times New Roman" w:cs="Times New Roman"/>
          <w:sz w:val="24"/>
          <w:szCs w:val="24"/>
        </w:rPr>
        <w:t>”—</w:t>
      </w:r>
    </w:p>
    <w:p w:rsidR="009F53AD" w:rsidRDefault="007942EF" w:rsidP="009F53A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p>
    <w:p w:rsidR="009F53AD" w:rsidRDefault="00C20FB1" w:rsidP="009F53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rejecting the Foundation Stone in this history [at the end of Ancient Israel].</w:t>
      </w:r>
    </w:p>
    <w:p w:rsidR="009F53AD" w:rsidRDefault="009F53AD" w:rsidP="009F53AD">
      <w:pPr>
        <w:autoSpaceDE w:val="0"/>
        <w:autoSpaceDN w:val="0"/>
        <w:adjustRightInd w:val="0"/>
        <w:spacing w:after="0" w:line="240" w:lineRule="auto"/>
        <w:ind w:left="720" w:right="720"/>
        <w:jc w:val="both"/>
        <w:rPr>
          <w:rFonts w:ascii="Times New Roman" w:hAnsi="Times New Roman" w:cs="Times New Roman"/>
          <w:sz w:val="24"/>
          <w:szCs w:val="24"/>
        </w:rPr>
      </w:pPr>
    </w:p>
    <w:p w:rsidR="00C20FB1" w:rsidRDefault="009F53AD" w:rsidP="009F53A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942EF">
        <w:rPr>
          <w:rFonts w:ascii="Times New Roman" w:hAnsi="Times New Roman" w:cs="Times New Roman"/>
          <w:sz w:val="24"/>
          <w:szCs w:val="24"/>
        </w:rPr>
        <w:t>The Saviour called their attention to the prophecies that would show them their danger.</w:t>
      </w:r>
      <w:r w:rsidR="00C20FB1">
        <w:rPr>
          <w:rFonts w:ascii="Times New Roman" w:hAnsi="Times New Roman" w:cs="Times New Roman"/>
          <w:sz w:val="24"/>
          <w:szCs w:val="24"/>
        </w:rPr>
        <w:t>”—</w:t>
      </w:r>
    </w:p>
    <w:p w:rsidR="00C20FB1" w:rsidRDefault="00C20FB1" w:rsidP="009F53AD">
      <w:pPr>
        <w:autoSpaceDE w:val="0"/>
        <w:autoSpaceDN w:val="0"/>
        <w:adjustRightInd w:val="0"/>
        <w:spacing w:after="0" w:line="240" w:lineRule="auto"/>
        <w:ind w:left="720" w:right="720"/>
        <w:jc w:val="both"/>
        <w:rPr>
          <w:rFonts w:ascii="Times New Roman" w:hAnsi="Times New Roman" w:cs="Times New Roman"/>
          <w:sz w:val="24"/>
          <w:szCs w:val="24"/>
        </w:rPr>
      </w:pPr>
    </w:p>
    <w:p w:rsidR="00C20FB1" w:rsidRDefault="00C20FB1" w:rsidP="00C20F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several prophecies that they are rejecting here.  It was not just one prophecy.</w:t>
      </w:r>
    </w:p>
    <w:p w:rsidR="00C20FB1" w:rsidRDefault="00C20FB1" w:rsidP="009F53AD">
      <w:pPr>
        <w:autoSpaceDE w:val="0"/>
        <w:autoSpaceDN w:val="0"/>
        <w:adjustRightInd w:val="0"/>
        <w:spacing w:after="0" w:line="240" w:lineRule="auto"/>
        <w:ind w:left="720" w:right="720"/>
        <w:jc w:val="both"/>
        <w:rPr>
          <w:rFonts w:ascii="Times New Roman" w:hAnsi="Times New Roman" w:cs="Times New Roman"/>
          <w:sz w:val="24"/>
          <w:szCs w:val="24"/>
        </w:rPr>
      </w:pPr>
    </w:p>
    <w:p w:rsidR="007942EF" w:rsidRDefault="00C20FB1" w:rsidP="009F53A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942EF">
        <w:rPr>
          <w:rFonts w:ascii="Times New Roman" w:hAnsi="Times New Roman" w:cs="Times New Roman"/>
          <w:sz w:val="24"/>
          <w:szCs w:val="24"/>
        </w:rPr>
        <w:t>By every means in His power He sought to make plain to them the nature of the deed they were about to do.</w:t>
      </w:r>
    </w:p>
    <w:p w:rsidR="007942EF" w:rsidRDefault="007942EF"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“And His words had another purpose. In asking the question, ‘When the lord therefore of the vineyard cometh, what will he do unto those husbandmen?’ Christ designed that the Pharisees should answer as they did. He designed that they should condemn themselves. His warnings, failing to arouse them to repentance, would seal their doom, and He wished them to see that they had brought ruin on themselves. He designed to show them the justice of God in the </w:t>
      </w:r>
      <w:r>
        <w:rPr>
          <w:rFonts w:ascii="Times New Roman" w:hAnsi="Times New Roman" w:cs="Times New Roman"/>
          <w:b/>
          <w:bCs/>
          <w:sz w:val="24"/>
          <w:szCs w:val="24"/>
        </w:rPr>
        <w:t>withdrawal of their national privileges</w:t>
      </w:r>
      <w:r>
        <w:rPr>
          <w:rFonts w:ascii="Times New Roman" w:hAnsi="Times New Roman" w:cs="Times New Roman"/>
          <w:sz w:val="24"/>
          <w:szCs w:val="24"/>
        </w:rPr>
        <w:t>, which had already begun, and which would end, not only in the destruction of their temple and their city, but in the dispersion of the nation.</w:t>
      </w:r>
      <w:r w:rsidR="00C20FB1">
        <w:rPr>
          <w:rFonts w:ascii="Times New Roman" w:hAnsi="Times New Roman" w:cs="Times New Roman"/>
          <w:sz w:val="24"/>
          <w:szCs w:val="24"/>
        </w:rPr>
        <w:t>”—</w:t>
      </w:r>
      <w:r>
        <w:rPr>
          <w:rFonts w:ascii="Times New Roman" w:hAnsi="Times New Roman" w:cs="Times New Roman"/>
          <w:sz w:val="24"/>
          <w:szCs w:val="24"/>
        </w:rPr>
        <w:t xml:space="preserve"> </w:t>
      </w:r>
    </w:p>
    <w:p w:rsidR="00C20FB1" w:rsidRDefault="00C20FB1"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20FB1" w:rsidRDefault="00C20FB1" w:rsidP="00C20FB1">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Brothers and Sisters, this is the climax of the Everlasting Gospel.  The Everlasting Gospel is the work of Christ in producing two classes of worshippers based upon a prophetic testing message; and, God designed that when the Everlasting Gospel is reaching its climax that the people who are rejecting the prophetic testing message are simultaneously fulfilling that prophetic testing message because that prophetic testing message describes the separation of the wheat and tares.  And that is what the Jews were doing.  They were fulfilling the very prophecies that they were rejecting.</w:t>
      </w:r>
    </w:p>
    <w:p w:rsidR="00C20FB1" w:rsidRDefault="00C20FB1" w:rsidP="00C20FB1">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ab/>
        <w:t>That is what Adventism is doing today.  It is fulfilling the very prophecies that it is rejecting.</w:t>
      </w:r>
    </w:p>
    <w:p w:rsidR="00C20FB1" w:rsidRDefault="00C20FB1" w:rsidP="00C20FB1">
      <w:pPr>
        <w:autoSpaceDE w:val="0"/>
        <w:autoSpaceDN w:val="0"/>
        <w:adjustRightInd w:val="0"/>
        <w:spacing w:after="0" w:line="240" w:lineRule="auto"/>
        <w:ind w:right="720"/>
        <w:jc w:val="both"/>
        <w:rPr>
          <w:rFonts w:ascii="Times New Roman" w:hAnsi="Times New Roman" w:cs="Times New Roman"/>
          <w:sz w:val="24"/>
          <w:szCs w:val="24"/>
        </w:rPr>
      </w:pPr>
    </w:p>
    <w:p w:rsidR="007942EF" w:rsidRDefault="00C20FB1"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942EF">
        <w:rPr>
          <w:rFonts w:ascii="Times New Roman" w:hAnsi="Times New Roman" w:cs="Times New Roman"/>
          <w:sz w:val="24"/>
          <w:szCs w:val="24"/>
        </w:rPr>
        <w:t>“The hearers recognized the warning. But notwithstanding the sentence they themselves had pronounced, the priests and rulers were ready to fill out the picture by saying, ‘This is the heir; come, let us kill him.’ ‘But when they sought to lay hands on Him, they feared the multitude,’ for the public sentiment was in Christ’s favor.</w:t>
      </w:r>
      <w:r>
        <w:rPr>
          <w:rFonts w:ascii="Times New Roman" w:hAnsi="Times New Roman" w:cs="Times New Roman"/>
          <w:sz w:val="24"/>
          <w:szCs w:val="24"/>
        </w:rPr>
        <w:t>”—</w:t>
      </w:r>
      <w:r w:rsidR="007942EF">
        <w:rPr>
          <w:rFonts w:ascii="Times New Roman" w:hAnsi="Times New Roman" w:cs="Times New Roman"/>
          <w:sz w:val="24"/>
          <w:szCs w:val="24"/>
        </w:rPr>
        <w:t xml:space="preserve"> </w:t>
      </w:r>
    </w:p>
    <w:p w:rsidR="00C20FB1" w:rsidRDefault="00C20FB1"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20FB1" w:rsidRDefault="00C20FB1" w:rsidP="00C20F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when this history is repeated, are they going to kill the wise virgins?  Not in Adventism; they are going to disfellowship them.</w:t>
      </w:r>
    </w:p>
    <w:p w:rsidR="00C20FB1" w:rsidRDefault="00C20FB1" w:rsidP="00C20F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it gets to when the wise virgins start to get disfellowshipped, you know that you are right at the end of the Everlasting Gospel. </w:t>
      </w:r>
    </w:p>
    <w:p w:rsidR="00C20FB1" w:rsidRDefault="00C20FB1"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A092B" w:rsidRDefault="00C20FB1"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942EF">
        <w:rPr>
          <w:rFonts w:ascii="Times New Roman" w:hAnsi="Times New Roman" w:cs="Times New Roman"/>
          <w:sz w:val="24"/>
          <w:szCs w:val="24"/>
        </w:rPr>
        <w:t>“In quoting the prophecy of the rejected stone, Christ referred to an actual occurrence in the history of Israel. The incident was connected with the building of the first temple. While it had a special application at the time of Christ’s first advent, and should have appealed with special force to the Jews, it has also a lesson for us. When the temple of Solomon was erected, the immense stones for the walls and the foundation were entirely prepared at the quarry; after they were brought to the place of building, not an instrument was to be used upon them; the workmen had only to place them in position. For use in the foundation, one stone of unusual size and peculiar shape had been brought; but the workmen could find no place for it, and would not accept it. It was an annoyance to them as it lay unused in their way. Long it remained a rejected stone.</w:t>
      </w:r>
      <w:r w:rsidR="004A092B">
        <w:rPr>
          <w:rFonts w:ascii="Times New Roman" w:hAnsi="Times New Roman" w:cs="Times New Roman"/>
          <w:sz w:val="24"/>
          <w:szCs w:val="24"/>
        </w:rPr>
        <w:t>”—</w:t>
      </w:r>
    </w:p>
    <w:p w:rsidR="004A092B" w:rsidRDefault="004A092B" w:rsidP="004A092B">
      <w:pPr>
        <w:autoSpaceDE w:val="0"/>
        <w:autoSpaceDN w:val="0"/>
        <w:adjustRightInd w:val="0"/>
        <w:spacing w:after="0" w:line="240" w:lineRule="auto"/>
        <w:ind w:left="720" w:right="720"/>
        <w:jc w:val="both"/>
        <w:rPr>
          <w:rFonts w:ascii="Times New Roman" w:hAnsi="Times New Roman" w:cs="Times New Roman"/>
          <w:sz w:val="24"/>
          <w:szCs w:val="24"/>
        </w:rPr>
      </w:pPr>
    </w:p>
    <w:p w:rsidR="004A092B" w:rsidRDefault="004A092B" w:rsidP="004A09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Since 1863 this [referring to the 1843 Chart] has laid as a rejected stone.</w:t>
      </w:r>
    </w:p>
    <w:p w:rsidR="004A092B" w:rsidRDefault="004A092B" w:rsidP="004A092B">
      <w:pPr>
        <w:autoSpaceDE w:val="0"/>
        <w:autoSpaceDN w:val="0"/>
        <w:adjustRightInd w:val="0"/>
        <w:spacing w:after="0" w:line="240" w:lineRule="auto"/>
        <w:ind w:left="720" w:right="720"/>
        <w:jc w:val="both"/>
        <w:rPr>
          <w:rFonts w:ascii="Times New Roman" w:hAnsi="Times New Roman" w:cs="Times New Roman"/>
          <w:sz w:val="24"/>
          <w:szCs w:val="24"/>
        </w:rPr>
      </w:pPr>
    </w:p>
    <w:p w:rsidR="007942EF" w:rsidRDefault="004A092B" w:rsidP="004A092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109EB">
        <w:rPr>
          <w:rFonts w:ascii="Times New Roman" w:hAnsi="Times New Roman" w:cs="Times New Roman"/>
          <w:sz w:val="24"/>
          <w:szCs w:val="24"/>
        </w:rPr>
        <w:t xml:space="preserve">Long it remained a rejected stone.  </w:t>
      </w:r>
      <w:r w:rsidR="007942EF">
        <w:rPr>
          <w:rFonts w:ascii="Times New Roman" w:hAnsi="Times New Roman" w:cs="Times New Roman"/>
          <w:sz w:val="24"/>
          <w:szCs w:val="24"/>
        </w:rPr>
        <w:t xml:space="preserve">But when the builders came to the laying of the corner, they searched for a long time to find a stone of sufficient size and strength, and of the proper shape, to take that particular place, and bear the great weight which would rest upon it. Should they make an unwise choice for this important place, the safety of the entire building would be endangered. They must find a stone capable of resisting the influence of the sun, of frost, and of tempest. Several stones had at different times been chosen, but under the pressure of immense weights they had crumbled to pieces. Others could not bear the test of the sudden atmospheric changes. But at last attention was called to the stone so long rejected. It had been exposed to the air, to sun and storm, without revealing the slightest crack. The builders examined this stone. It had borne every test but one. If it could bear the test of severe pressure, they decided to accept it for the cornerstone. The trial was made. The stone was accepted, brought to its assigned position, and found to be an exact fit. In prophetic vision, Isaiah was shown that this stone was a symbol of Christ. He says: </w:t>
      </w:r>
    </w:p>
    <w:p w:rsidR="00B109EB" w:rsidRDefault="007942EF"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“‘Sanctify the Lord of hosts</w:t>
      </w:r>
      <w:r w:rsidR="00B109EB">
        <w:rPr>
          <w:rFonts w:ascii="Times New Roman" w:hAnsi="Times New Roman" w:cs="Times New Roman"/>
          <w:sz w:val="24"/>
          <w:szCs w:val="24"/>
        </w:rPr>
        <w:t>’”—</w:t>
      </w:r>
    </w:p>
    <w:p w:rsidR="00B109EB" w:rsidRDefault="00B109EB"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109EB" w:rsidRDefault="00B109EB" w:rsidP="00B109E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where does he say this?  He says this in Isaiah 8.  Okay?  </w:t>
      </w:r>
    </w:p>
    <w:p w:rsidR="00B109EB" w:rsidRDefault="00B109EB" w:rsidP="00B109E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part of the story of Isaiah 7.  The message in Isaiah 7 and onward is the message that Isaiah is given to take to God’s people once his lips have been purified with the coal from off the altar in Isaiah 6.  The message that he takes to God’s people in Isaiah 7 is the 2520; but, here in chapter 8, it is the message of the Cornerstone, the Foundation Stone.</w:t>
      </w:r>
    </w:p>
    <w:p w:rsidR="00B109EB" w:rsidRDefault="00B109EB"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109EB" w:rsidRDefault="00B109EB" w:rsidP="00B109E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—“‘Sanctify the Lord of hosts </w:t>
      </w:r>
      <w:r w:rsidR="007942EF">
        <w:rPr>
          <w:rFonts w:ascii="Times New Roman" w:hAnsi="Times New Roman" w:cs="Times New Roman"/>
          <w:sz w:val="24"/>
          <w:szCs w:val="24"/>
        </w:rPr>
        <w:t xml:space="preserve">Himself; and let Him be your fear, and let Him be your dread. And He shall be for a sanctuary; but for </w:t>
      </w:r>
      <w:r w:rsidR="007942EF">
        <w:rPr>
          <w:rFonts w:ascii="Times New Roman" w:hAnsi="Times New Roman" w:cs="Times New Roman"/>
          <w:b/>
          <w:bCs/>
          <w:sz w:val="24"/>
          <w:szCs w:val="24"/>
        </w:rPr>
        <w:t xml:space="preserve">a stone of stumbling and for a rock of offense </w:t>
      </w:r>
      <w:r w:rsidR="007942EF">
        <w:rPr>
          <w:rFonts w:ascii="Times New Roman" w:hAnsi="Times New Roman" w:cs="Times New Roman"/>
          <w:sz w:val="24"/>
          <w:szCs w:val="24"/>
        </w:rPr>
        <w:t>to both the houses of Israel, for a gin and for a snare to the inhabitants of Jerusalem. And many among them shall</w:t>
      </w:r>
      <w:r w:rsidR="00CD7D8B">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i/>
          <w:sz w:val="24"/>
          <w:szCs w:val="24"/>
        </w:rPr>
        <w:t>(1)</w:t>
      </w:r>
      <w:r>
        <w:rPr>
          <w:rFonts w:ascii="Times New Roman" w:hAnsi="Times New Roman" w:cs="Times New Roman"/>
          <w:sz w:val="24"/>
          <w:szCs w:val="24"/>
        </w:rPr>
        <w:t>—“</w:t>
      </w:r>
      <w:r w:rsidR="00CD7D8B">
        <w:rPr>
          <w:rFonts w:ascii="Times New Roman" w:hAnsi="Times New Roman" w:cs="Times New Roman"/>
          <w:sz w:val="24"/>
          <w:szCs w:val="24"/>
        </w:rPr>
        <w:t>‘</w:t>
      </w:r>
      <w:r w:rsidR="007942EF">
        <w:rPr>
          <w:rFonts w:ascii="Times New Roman" w:hAnsi="Times New Roman" w:cs="Times New Roman"/>
          <w:b/>
          <w:bCs/>
          <w:sz w:val="24"/>
          <w:szCs w:val="24"/>
        </w:rPr>
        <w:t>stumble</w:t>
      </w:r>
      <w:r w:rsidR="007942EF">
        <w:rPr>
          <w:rFonts w:ascii="Times New Roman" w:hAnsi="Times New Roman" w:cs="Times New Roman"/>
          <w:sz w:val="24"/>
          <w:szCs w:val="24"/>
        </w:rPr>
        <w:t>, and</w:t>
      </w:r>
      <w:r w:rsidR="00CD7D8B">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i/>
          <w:sz w:val="24"/>
          <w:szCs w:val="24"/>
        </w:rPr>
        <w:t>(2)</w:t>
      </w:r>
      <w:r>
        <w:rPr>
          <w:rFonts w:ascii="Times New Roman" w:hAnsi="Times New Roman" w:cs="Times New Roman"/>
          <w:sz w:val="24"/>
          <w:szCs w:val="24"/>
        </w:rPr>
        <w:t>—“</w:t>
      </w:r>
      <w:r w:rsidR="00CD7D8B">
        <w:rPr>
          <w:rFonts w:ascii="Times New Roman" w:hAnsi="Times New Roman" w:cs="Times New Roman"/>
          <w:sz w:val="24"/>
          <w:szCs w:val="24"/>
        </w:rPr>
        <w:t>‘</w:t>
      </w:r>
      <w:r w:rsidR="007942EF">
        <w:rPr>
          <w:rFonts w:ascii="Times New Roman" w:hAnsi="Times New Roman" w:cs="Times New Roman"/>
          <w:b/>
          <w:bCs/>
          <w:sz w:val="24"/>
          <w:szCs w:val="24"/>
        </w:rPr>
        <w:t>fall</w:t>
      </w:r>
      <w:r w:rsidR="007942EF">
        <w:rPr>
          <w:rFonts w:ascii="Times New Roman" w:hAnsi="Times New Roman" w:cs="Times New Roman"/>
          <w:sz w:val="24"/>
          <w:szCs w:val="24"/>
        </w:rPr>
        <w:t>, and</w:t>
      </w:r>
      <w:r w:rsidR="00CD7D8B">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i/>
          <w:sz w:val="24"/>
          <w:szCs w:val="24"/>
        </w:rPr>
        <w:t>(3)</w:t>
      </w:r>
      <w:r>
        <w:rPr>
          <w:rFonts w:ascii="Times New Roman" w:hAnsi="Times New Roman" w:cs="Times New Roman"/>
          <w:sz w:val="24"/>
          <w:szCs w:val="24"/>
        </w:rPr>
        <w:t>—“</w:t>
      </w:r>
      <w:r w:rsidR="00CD7D8B">
        <w:rPr>
          <w:rFonts w:ascii="Times New Roman" w:hAnsi="Times New Roman" w:cs="Times New Roman"/>
          <w:sz w:val="24"/>
          <w:szCs w:val="24"/>
        </w:rPr>
        <w:t>‘</w:t>
      </w:r>
      <w:r w:rsidR="007942EF">
        <w:rPr>
          <w:rFonts w:ascii="Times New Roman" w:hAnsi="Times New Roman" w:cs="Times New Roman"/>
          <w:sz w:val="24"/>
          <w:szCs w:val="24"/>
        </w:rPr>
        <w:t xml:space="preserve">be </w:t>
      </w:r>
      <w:r w:rsidR="007942EF">
        <w:rPr>
          <w:rFonts w:ascii="Times New Roman" w:hAnsi="Times New Roman" w:cs="Times New Roman"/>
          <w:b/>
          <w:bCs/>
          <w:sz w:val="24"/>
          <w:szCs w:val="24"/>
        </w:rPr>
        <w:t>broken</w:t>
      </w:r>
      <w:r w:rsidR="007942EF">
        <w:rPr>
          <w:rFonts w:ascii="Times New Roman" w:hAnsi="Times New Roman" w:cs="Times New Roman"/>
          <w:sz w:val="24"/>
          <w:szCs w:val="24"/>
        </w:rPr>
        <w:t>, and</w:t>
      </w:r>
      <w:r w:rsidR="00CD7D8B">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i/>
          <w:sz w:val="24"/>
          <w:szCs w:val="24"/>
        </w:rPr>
        <w:t>(4)</w:t>
      </w:r>
      <w:r>
        <w:rPr>
          <w:rFonts w:ascii="Times New Roman" w:hAnsi="Times New Roman" w:cs="Times New Roman"/>
          <w:sz w:val="24"/>
          <w:szCs w:val="24"/>
        </w:rPr>
        <w:t>—“</w:t>
      </w:r>
      <w:r w:rsidR="00CD7D8B">
        <w:rPr>
          <w:rFonts w:ascii="Times New Roman" w:hAnsi="Times New Roman" w:cs="Times New Roman"/>
          <w:sz w:val="24"/>
          <w:szCs w:val="24"/>
        </w:rPr>
        <w:t>‘</w:t>
      </w:r>
      <w:r w:rsidR="007942EF">
        <w:rPr>
          <w:rFonts w:ascii="Times New Roman" w:hAnsi="Times New Roman" w:cs="Times New Roman"/>
          <w:sz w:val="24"/>
          <w:szCs w:val="24"/>
        </w:rPr>
        <w:t xml:space="preserve">be </w:t>
      </w:r>
      <w:r w:rsidR="007942EF">
        <w:rPr>
          <w:rFonts w:ascii="Times New Roman" w:hAnsi="Times New Roman" w:cs="Times New Roman"/>
          <w:b/>
          <w:bCs/>
          <w:sz w:val="24"/>
          <w:szCs w:val="24"/>
        </w:rPr>
        <w:t>snared</w:t>
      </w:r>
      <w:r w:rsidR="007942EF">
        <w:rPr>
          <w:rFonts w:ascii="Times New Roman" w:hAnsi="Times New Roman" w:cs="Times New Roman"/>
          <w:sz w:val="24"/>
          <w:szCs w:val="24"/>
        </w:rPr>
        <w:t>, and</w:t>
      </w:r>
      <w:r w:rsidR="00CD7D8B">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i/>
          <w:sz w:val="24"/>
          <w:szCs w:val="24"/>
        </w:rPr>
        <w:t>(5)</w:t>
      </w:r>
      <w:r>
        <w:rPr>
          <w:rFonts w:ascii="Times New Roman" w:hAnsi="Times New Roman" w:cs="Times New Roman"/>
          <w:sz w:val="24"/>
          <w:szCs w:val="24"/>
        </w:rPr>
        <w:t>—“</w:t>
      </w:r>
      <w:r w:rsidR="00CD7D8B">
        <w:rPr>
          <w:rFonts w:ascii="Times New Roman" w:hAnsi="Times New Roman" w:cs="Times New Roman"/>
          <w:sz w:val="24"/>
          <w:szCs w:val="24"/>
        </w:rPr>
        <w:t>‘</w:t>
      </w:r>
      <w:r w:rsidR="007942EF">
        <w:rPr>
          <w:rFonts w:ascii="Times New Roman" w:hAnsi="Times New Roman" w:cs="Times New Roman"/>
          <w:sz w:val="24"/>
          <w:szCs w:val="24"/>
        </w:rPr>
        <w:t xml:space="preserve">be </w:t>
      </w:r>
      <w:r w:rsidR="007942EF">
        <w:rPr>
          <w:rFonts w:ascii="Times New Roman" w:hAnsi="Times New Roman" w:cs="Times New Roman"/>
          <w:b/>
          <w:bCs/>
          <w:sz w:val="24"/>
          <w:szCs w:val="24"/>
        </w:rPr>
        <w:t>taken</w:t>
      </w:r>
      <w:r w:rsidR="007942EF">
        <w:rPr>
          <w:rFonts w:ascii="Times New Roman" w:hAnsi="Times New Roman" w:cs="Times New Roman"/>
          <w:sz w:val="24"/>
          <w:szCs w:val="24"/>
        </w:rPr>
        <w:t>.’</w:t>
      </w:r>
      <w:r>
        <w:rPr>
          <w:rFonts w:ascii="Times New Roman" w:hAnsi="Times New Roman" w:cs="Times New Roman"/>
          <w:sz w:val="24"/>
          <w:szCs w:val="24"/>
        </w:rPr>
        <w:t>”</w:t>
      </w:r>
      <w:r w:rsidR="0036564F">
        <w:rPr>
          <w:rFonts w:ascii="Times New Roman" w:hAnsi="Times New Roman" w:cs="Times New Roman"/>
          <w:sz w:val="24"/>
          <w:szCs w:val="24"/>
        </w:rPr>
        <w:t>—</w:t>
      </w:r>
      <w:r w:rsidR="007942EF">
        <w:rPr>
          <w:rFonts w:ascii="Times New Roman" w:hAnsi="Times New Roman" w:cs="Times New Roman"/>
          <w:sz w:val="24"/>
          <w:szCs w:val="24"/>
        </w:rPr>
        <w:t xml:space="preserve"> </w:t>
      </w:r>
    </w:p>
    <w:p w:rsidR="00B109EB" w:rsidRDefault="00B109EB" w:rsidP="00B109EB">
      <w:pPr>
        <w:autoSpaceDE w:val="0"/>
        <w:autoSpaceDN w:val="0"/>
        <w:adjustRightInd w:val="0"/>
        <w:spacing w:after="0" w:line="240" w:lineRule="auto"/>
        <w:ind w:left="720" w:right="720"/>
        <w:jc w:val="both"/>
        <w:rPr>
          <w:rFonts w:ascii="Times New Roman" w:hAnsi="Times New Roman" w:cs="Times New Roman"/>
          <w:sz w:val="24"/>
          <w:szCs w:val="24"/>
        </w:rPr>
      </w:pPr>
    </w:p>
    <w:p w:rsidR="00B109EB" w:rsidRDefault="00B109EB" w:rsidP="00B109E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your five foolish virgins.</w:t>
      </w:r>
    </w:p>
    <w:p w:rsidR="00B109EB" w:rsidRDefault="00B109EB" w:rsidP="00B109EB">
      <w:pPr>
        <w:autoSpaceDE w:val="0"/>
        <w:autoSpaceDN w:val="0"/>
        <w:adjustRightInd w:val="0"/>
        <w:spacing w:after="0" w:line="240" w:lineRule="auto"/>
        <w:ind w:left="720" w:right="720"/>
        <w:jc w:val="both"/>
        <w:rPr>
          <w:rFonts w:ascii="Times New Roman" w:hAnsi="Times New Roman" w:cs="Times New Roman"/>
          <w:sz w:val="24"/>
          <w:szCs w:val="24"/>
        </w:rPr>
      </w:pPr>
    </w:p>
    <w:p w:rsidR="007942EF" w:rsidRDefault="00B109EB" w:rsidP="00B109E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942EF">
        <w:rPr>
          <w:rFonts w:ascii="Times New Roman" w:hAnsi="Times New Roman" w:cs="Times New Roman"/>
          <w:sz w:val="24"/>
          <w:szCs w:val="24"/>
        </w:rPr>
        <w:t xml:space="preserve">Carried down in prophetic vision to the first advent, the prophet is shown that Christ is to bear trials and tests of which the treatment of </w:t>
      </w:r>
      <w:r w:rsidR="007942EF">
        <w:rPr>
          <w:rFonts w:ascii="Times New Roman" w:hAnsi="Times New Roman" w:cs="Times New Roman"/>
          <w:b/>
          <w:bCs/>
          <w:sz w:val="24"/>
          <w:szCs w:val="24"/>
        </w:rPr>
        <w:t xml:space="preserve">the chief cornerstone </w:t>
      </w:r>
      <w:r w:rsidR="007942EF">
        <w:rPr>
          <w:rFonts w:ascii="Times New Roman" w:hAnsi="Times New Roman" w:cs="Times New Roman"/>
          <w:sz w:val="24"/>
          <w:szCs w:val="24"/>
        </w:rPr>
        <w:t>in the temple of Solomon was symbolic. ‘Therefore thus saith the Lord God, Behold, I lay in Zion for a foundation a stone, a tried stone, a precious cornerstone, a sure foundation: he that believeth shall not make haste.’ Isaiah 8:13–15; 28:16.</w:t>
      </w:r>
      <w:r w:rsidR="00A3692B">
        <w:rPr>
          <w:rFonts w:ascii="Times New Roman" w:hAnsi="Times New Roman" w:cs="Times New Roman"/>
          <w:sz w:val="24"/>
          <w:szCs w:val="24"/>
        </w:rPr>
        <w:t>”—</w:t>
      </w:r>
    </w:p>
    <w:p w:rsidR="00A3692B" w:rsidRDefault="00A3692B" w:rsidP="00A3692B">
      <w:pPr>
        <w:autoSpaceDE w:val="0"/>
        <w:autoSpaceDN w:val="0"/>
        <w:adjustRightInd w:val="0"/>
        <w:spacing w:after="0" w:line="240" w:lineRule="auto"/>
        <w:jc w:val="both"/>
        <w:rPr>
          <w:rFonts w:ascii="Times New Roman" w:hAnsi="Times New Roman" w:cs="Times New Roman"/>
          <w:sz w:val="24"/>
          <w:szCs w:val="24"/>
        </w:rPr>
      </w:pPr>
    </w:p>
    <w:p w:rsidR="00A3692B" w:rsidRDefault="00733719" w:rsidP="00A369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we are saying is</w:t>
      </w:r>
      <w:r w:rsidR="00A3692B">
        <w:rPr>
          <w:rFonts w:ascii="Times New Roman" w:hAnsi="Times New Roman" w:cs="Times New Roman"/>
          <w:sz w:val="24"/>
          <w:szCs w:val="24"/>
        </w:rPr>
        <w:t xml:space="preserve"> these two stones [the Two Tables at the beginning of Ancient Israel] are prefiguring Christ; because, here at the end of Ancient Israel, Christ is going to be this rejected Stone.  They are going to reject the Foundation.</w:t>
      </w:r>
    </w:p>
    <w:p w:rsidR="00A3692B" w:rsidRDefault="00A3692B" w:rsidP="00A369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history, it is in the history of Solomon, it is in the history of Cyrus laying the temple as they came out of Babylon; and, these histories are all pointing forward to our day and age.</w:t>
      </w:r>
    </w:p>
    <w:p w:rsidR="00A3692B" w:rsidRDefault="00A3692B" w:rsidP="00A369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paragraph:</w:t>
      </w:r>
    </w:p>
    <w:p w:rsidR="00A3692B" w:rsidRDefault="00A3692B" w:rsidP="00A3692B">
      <w:pPr>
        <w:autoSpaceDE w:val="0"/>
        <w:autoSpaceDN w:val="0"/>
        <w:adjustRightInd w:val="0"/>
        <w:spacing w:after="0" w:line="240" w:lineRule="auto"/>
        <w:jc w:val="both"/>
        <w:rPr>
          <w:rFonts w:ascii="Times New Roman" w:hAnsi="Times New Roman" w:cs="Times New Roman"/>
          <w:sz w:val="24"/>
          <w:szCs w:val="24"/>
        </w:rPr>
      </w:pPr>
    </w:p>
    <w:p w:rsidR="007942EF" w:rsidRDefault="00A3692B"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942EF">
        <w:rPr>
          <w:rFonts w:ascii="Times New Roman" w:hAnsi="Times New Roman" w:cs="Times New Roman"/>
          <w:sz w:val="24"/>
          <w:szCs w:val="24"/>
        </w:rPr>
        <w:t xml:space="preserve">“In infinite wisdom, God chose </w:t>
      </w:r>
      <w:r w:rsidR="007942EF">
        <w:rPr>
          <w:rFonts w:ascii="Times New Roman" w:hAnsi="Times New Roman" w:cs="Times New Roman"/>
          <w:b/>
          <w:bCs/>
          <w:sz w:val="24"/>
          <w:szCs w:val="24"/>
        </w:rPr>
        <w:t>the foundation stone</w:t>
      </w:r>
      <w:r w:rsidR="007942EF">
        <w:rPr>
          <w:rFonts w:ascii="Times New Roman" w:hAnsi="Times New Roman" w:cs="Times New Roman"/>
          <w:sz w:val="24"/>
          <w:szCs w:val="24"/>
        </w:rPr>
        <w:t>, and laid it Himself. He called it ‘</w:t>
      </w:r>
      <w:r w:rsidR="007942EF">
        <w:rPr>
          <w:rFonts w:ascii="Times New Roman" w:hAnsi="Times New Roman" w:cs="Times New Roman"/>
          <w:b/>
          <w:bCs/>
          <w:sz w:val="24"/>
          <w:szCs w:val="24"/>
        </w:rPr>
        <w:t>a sure foundation</w:t>
      </w:r>
      <w:r w:rsidR="007942EF">
        <w:rPr>
          <w:rFonts w:ascii="Times New Roman" w:hAnsi="Times New Roman" w:cs="Times New Roman"/>
          <w:sz w:val="24"/>
          <w:szCs w:val="24"/>
        </w:rPr>
        <w:t xml:space="preserve">.’ The entire world may lay upon it their burdens and griefs; it can endure them all. With perfect safety they may build upon it. Christ is a </w:t>
      </w:r>
      <w:r w:rsidR="007942EF">
        <w:rPr>
          <w:rFonts w:ascii="Times New Roman" w:hAnsi="Times New Roman" w:cs="Times New Roman"/>
          <w:b/>
          <w:bCs/>
          <w:sz w:val="24"/>
          <w:szCs w:val="24"/>
        </w:rPr>
        <w:t>tried stone</w:t>
      </w:r>
      <w:r w:rsidR="007942EF">
        <w:rPr>
          <w:rFonts w:ascii="Times New Roman" w:hAnsi="Times New Roman" w:cs="Times New Roman"/>
          <w:sz w:val="24"/>
          <w:szCs w:val="24"/>
        </w:rPr>
        <w:t>.’ Those who trust in Him, He never disappoints. He has borne every test. He has endured the pressure of Adam’s guilt, and the guilt of his posterity, and has come off more than conqueror of the powers of evil. He has borne the burdens cast upon Him by every repenting sinner. In Christ the guilty heart has found relief. He is the sure foundation. All who make Him their dependence rest in perfect security.</w:t>
      </w:r>
    </w:p>
    <w:p w:rsidR="00A3692B" w:rsidRDefault="007942EF"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“In Isaiah’s prophecy, Christ is declared to be both </w:t>
      </w:r>
      <w:r>
        <w:rPr>
          <w:rFonts w:ascii="Times New Roman" w:hAnsi="Times New Roman" w:cs="Times New Roman"/>
          <w:b/>
          <w:bCs/>
          <w:sz w:val="24"/>
          <w:szCs w:val="24"/>
        </w:rPr>
        <w:t>a sure foundation and a stone of stumbling</w:t>
      </w:r>
      <w:r>
        <w:rPr>
          <w:rFonts w:ascii="Times New Roman" w:hAnsi="Times New Roman" w:cs="Times New Roman"/>
          <w:sz w:val="24"/>
          <w:szCs w:val="24"/>
        </w:rPr>
        <w:t>. The apostle Peter, writing by inspiration of the Holy Spirit, clearly shows to whom Christ is a foundation stone, and to whom a rock of offense:</w:t>
      </w:r>
      <w:r w:rsidR="00A3692B">
        <w:rPr>
          <w:rFonts w:ascii="Times New Roman" w:hAnsi="Times New Roman" w:cs="Times New Roman"/>
          <w:sz w:val="24"/>
          <w:szCs w:val="24"/>
        </w:rPr>
        <w:t>”—</w:t>
      </w:r>
    </w:p>
    <w:p w:rsidR="00A3692B" w:rsidRDefault="00A3692B" w:rsidP="00A3692B">
      <w:pPr>
        <w:autoSpaceDE w:val="0"/>
        <w:autoSpaceDN w:val="0"/>
        <w:adjustRightInd w:val="0"/>
        <w:spacing w:after="0" w:line="240" w:lineRule="auto"/>
        <w:jc w:val="both"/>
        <w:rPr>
          <w:rFonts w:ascii="Times New Roman" w:hAnsi="Times New Roman" w:cs="Times New Roman"/>
          <w:sz w:val="24"/>
          <w:szCs w:val="24"/>
        </w:rPr>
      </w:pPr>
    </w:p>
    <w:p w:rsidR="00A3692B" w:rsidRDefault="00A3692B" w:rsidP="00A369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just defined that all the prophets are speaking about the end of the world.  She says, “Here are the two classes, and Peter is going to define who they are for us.”</w:t>
      </w:r>
    </w:p>
    <w:p w:rsidR="00A3692B" w:rsidRDefault="00A3692B" w:rsidP="00A369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now she is going to quote from Peter.  There is a lot of information here in this passage from Peter.</w:t>
      </w:r>
    </w:p>
    <w:p w:rsidR="007942EF" w:rsidRDefault="007942EF" w:rsidP="00A369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3692B" w:rsidRDefault="00A3692B"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942EF">
        <w:rPr>
          <w:rFonts w:ascii="Times New Roman" w:hAnsi="Times New Roman" w:cs="Times New Roman"/>
          <w:sz w:val="24"/>
          <w:szCs w:val="24"/>
        </w:rPr>
        <w:t>“‘If so be ye have tasted that the Lord is gracious.</w:t>
      </w:r>
      <w:r>
        <w:rPr>
          <w:rFonts w:ascii="Times New Roman" w:hAnsi="Times New Roman" w:cs="Times New Roman"/>
          <w:sz w:val="24"/>
          <w:szCs w:val="24"/>
        </w:rPr>
        <w:t>’”—</w:t>
      </w:r>
    </w:p>
    <w:p w:rsidR="00A3692B" w:rsidRDefault="00A3692B"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3692B" w:rsidRDefault="00A3692B" w:rsidP="00A369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the Mighty Angel comes down out of Heaven and has the Little Book open in His hand and you go ahead and taste that Little Book, it will show you that the Lord is gracious.</w:t>
      </w:r>
    </w:p>
    <w:p w:rsidR="00A3692B" w:rsidRDefault="00A3692B"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D7D8B" w:rsidRDefault="00A3692B" w:rsidP="00A3692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—“‘If so be ye have tasted that the Lord is gracious.  </w:t>
      </w:r>
      <w:r w:rsidR="007942EF">
        <w:rPr>
          <w:rFonts w:ascii="Times New Roman" w:hAnsi="Times New Roman" w:cs="Times New Roman"/>
          <w:sz w:val="24"/>
          <w:szCs w:val="24"/>
        </w:rPr>
        <w:t>To whom coming, as unto a living stone, disallowed indeed of men,</w:t>
      </w:r>
      <w:r>
        <w:rPr>
          <w:rFonts w:ascii="Times New Roman" w:hAnsi="Times New Roman" w:cs="Times New Roman"/>
          <w:sz w:val="24"/>
          <w:szCs w:val="24"/>
        </w:rPr>
        <w:t>’”—</w:t>
      </w:r>
      <w:r w:rsidRPr="00CD7D8B">
        <w:rPr>
          <w:rFonts w:ascii="Times New Roman" w:hAnsi="Times New Roman" w:cs="Times New Roman"/>
          <w:i/>
          <w:smallCaps/>
          <w:sz w:val="24"/>
          <w:szCs w:val="24"/>
        </w:rPr>
        <w:t>the Foundation</w:t>
      </w:r>
      <w:r>
        <w:rPr>
          <w:rFonts w:ascii="Times New Roman" w:hAnsi="Times New Roman" w:cs="Times New Roman"/>
          <w:sz w:val="24"/>
          <w:szCs w:val="24"/>
        </w:rPr>
        <w:t>—“‘</w:t>
      </w:r>
      <w:r w:rsidR="007942EF">
        <w:rPr>
          <w:rFonts w:ascii="Times New Roman" w:hAnsi="Times New Roman" w:cs="Times New Roman"/>
          <w:sz w:val="24"/>
          <w:szCs w:val="24"/>
        </w:rPr>
        <w:t>but chosen of God, and precious, ye also, as lively stones, are built up a spiritual house,</w:t>
      </w:r>
      <w:r w:rsidR="00CD7D8B">
        <w:rPr>
          <w:rFonts w:ascii="Times New Roman" w:hAnsi="Times New Roman" w:cs="Times New Roman"/>
          <w:sz w:val="24"/>
          <w:szCs w:val="24"/>
        </w:rPr>
        <w:t>’”—</w:t>
      </w:r>
    </w:p>
    <w:p w:rsidR="00CD7D8B" w:rsidRDefault="00CD7D8B" w:rsidP="00A3692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D7D8B" w:rsidRDefault="00CD7D8B" w:rsidP="00CD7D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about entering into covenant, and in order for the Lord to enter into a covenant with a people He has to build up a temple.</w:t>
      </w:r>
    </w:p>
    <w:p w:rsidR="00CD7D8B" w:rsidRDefault="00CD7D8B" w:rsidP="00CD7D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the instructions of the temple took 46 days; here, Herod’s temple took 46 years.  And when the Lord was entering into covenant with the Millerites, He did so from 1798 to 1844:  46 years He built up a spiritual house.</w:t>
      </w:r>
    </w:p>
    <w:p w:rsidR="00CD7D8B" w:rsidRDefault="00CD7D8B" w:rsidP="00A3692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942EF" w:rsidRDefault="00CD7D8B" w:rsidP="00CD7D8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942EF">
        <w:rPr>
          <w:rFonts w:ascii="Times New Roman" w:hAnsi="Times New Roman" w:cs="Times New Roman"/>
          <w:sz w:val="24"/>
          <w:szCs w:val="24"/>
        </w:rPr>
        <w:t>an holy priesthood, to offer up spiritual sacrifices, acceptable to God by Jesus Christ. Wherefore also it is contained in the Scripture, Behold, I lay in Sion a chief cornerstone, elect, precious: and he that believeth on Him shall not be confounded. Unto you therefore which believe He is precious: but unto them which be disobedient, the stone which the builders disallowed, the same is made the head of the corner, and a stone of stumbling, and a rock of offense, even to them which stumble at the word, being disobedient.’ 1 Peter 2:3–8.</w:t>
      </w:r>
      <w:r>
        <w:rPr>
          <w:rFonts w:ascii="Times New Roman" w:hAnsi="Times New Roman" w:cs="Times New Roman"/>
          <w:sz w:val="24"/>
          <w:szCs w:val="24"/>
        </w:rPr>
        <w:t>”—</w:t>
      </w:r>
    </w:p>
    <w:p w:rsidR="00CD7D8B" w:rsidRDefault="00CD7D8B" w:rsidP="00CD7D8B">
      <w:pPr>
        <w:autoSpaceDE w:val="0"/>
        <w:autoSpaceDN w:val="0"/>
        <w:adjustRightInd w:val="0"/>
        <w:spacing w:after="0" w:line="240" w:lineRule="auto"/>
        <w:ind w:left="720" w:right="720"/>
        <w:jc w:val="both"/>
        <w:rPr>
          <w:rFonts w:ascii="Times New Roman" w:hAnsi="Times New Roman" w:cs="Times New Roman"/>
          <w:sz w:val="24"/>
          <w:szCs w:val="24"/>
        </w:rPr>
      </w:pPr>
    </w:p>
    <w:p w:rsidR="00CD7D8B" w:rsidRDefault="00CD7D8B" w:rsidP="00CD7D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the message that they stumble over.  It is the Word; it is the prophetic Word.</w:t>
      </w:r>
    </w:p>
    <w:p w:rsidR="00CD7D8B" w:rsidRDefault="00CD7D8B" w:rsidP="00CD7D8B">
      <w:pPr>
        <w:autoSpaceDE w:val="0"/>
        <w:autoSpaceDN w:val="0"/>
        <w:adjustRightInd w:val="0"/>
        <w:spacing w:after="0" w:line="240" w:lineRule="auto"/>
        <w:ind w:left="720" w:right="720"/>
        <w:jc w:val="both"/>
        <w:rPr>
          <w:rFonts w:ascii="Times New Roman" w:hAnsi="Times New Roman" w:cs="Times New Roman"/>
          <w:sz w:val="24"/>
          <w:szCs w:val="24"/>
        </w:rPr>
      </w:pPr>
    </w:p>
    <w:p w:rsidR="007942EF" w:rsidRDefault="00CD7D8B"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942EF">
        <w:rPr>
          <w:rFonts w:ascii="Times New Roman" w:hAnsi="Times New Roman" w:cs="Times New Roman"/>
          <w:sz w:val="24"/>
          <w:szCs w:val="24"/>
        </w:rPr>
        <w:t xml:space="preserve">“To those who believe, </w:t>
      </w:r>
      <w:r w:rsidR="007942EF">
        <w:rPr>
          <w:rFonts w:ascii="Times New Roman" w:hAnsi="Times New Roman" w:cs="Times New Roman"/>
          <w:b/>
          <w:bCs/>
          <w:sz w:val="24"/>
          <w:szCs w:val="24"/>
        </w:rPr>
        <w:t>Christ is the sure foundation</w:t>
      </w:r>
      <w:r w:rsidR="007942EF">
        <w:rPr>
          <w:rFonts w:ascii="Times New Roman" w:hAnsi="Times New Roman" w:cs="Times New Roman"/>
          <w:sz w:val="24"/>
          <w:szCs w:val="24"/>
        </w:rPr>
        <w:t>. These are they who fall upon the Rock and are broken. Submission to Christ and faith in Him are here represented. To fall upon the Rock and be broken is to give up our self-righteousness and to go to Christ with the humility of a child, repenting of our transgressions, and believing in His forgiving love. And so also it is by faith and obedience that we build on Christ as our foundation.</w:t>
      </w:r>
    </w:p>
    <w:p w:rsidR="006B603E" w:rsidRDefault="007942EF"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“Upon this living stone, Jews and Gentiles alike may build. This is </w:t>
      </w:r>
      <w:r>
        <w:rPr>
          <w:rFonts w:ascii="Times New Roman" w:hAnsi="Times New Roman" w:cs="Times New Roman"/>
          <w:b/>
          <w:bCs/>
          <w:sz w:val="24"/>
          <w:szCs w:val="24"/>
        </w:rPr>
        <w:t xml:space="preserve">the only foundation </w:t>
      </w:r>
      <w:r>
        <w:rPr>
          <w:rFonts w:ascii="Times New Roman" w:hAnsi="Times New Roman" w:cs="Times New Roman"/>
          <w:sz w:val="24"/>
          <w:szCs w:val="24"/>
        </w:rPr>
        <w:t xml:space="preserve">upon which we may securely build. It is broad enough for all, and strong enough to sustain the weight and burden of the whole world. And by connection with Christ, the living stone, all who build upon this </w:t>
      </w:r>
      <w:r>
        <w:rPr>
          <w:rFonts w:ascii="Times New Roman" w:hAnsi="Times New Roman" w:cs="Times New Roman"/>
          <w:b/>
          <w:bCs/>
          <w:sz w:val="24"/>
          <w:szCs w:val="24"/>
        </w:rPr>
        <w:t xml:space="preserve">foundation </w:t>
      </w:r>
      <w:r>
        <w:rPr>
          <w:rFonts w:ascii="Times New Roman" w:hAnsi="Times New Roman" w:cs="Times New Roman"/>
          <w:sz w:val="24"/>
          <w:szCs w:val="24"/>
        </w:rPr>
        <w:t xml:space="preserve">become living stones. Many persons are by their own endeavors hewn, polished, and beautified; but they cannot become ‘living stones,’ because they are not connected with Christ. Without this connection, no man can be saved. Without the life of Christ in us, we cannot withstand the storms of temptation. Our eternal safety depends upon our building upon the sure foundation. Multitudes are today building upon foundations that have not been tested. </w:t>
      </w:r>
      <w:r w:rsidR="00133EF0">
        <w:rPr>
          <w:rFonts w:ascii="Times New Roman" w:hAnsi="Times New Roman" w:cs="Times New Roman"/>
          <w:sz w:val="24"/>
          <w:szCs w:val="24"/>
        </w:rPr>
        <w:t xml:space="preserve"> </w:t>
      </w:r>
      <w:r>
        <w:rPr>
          <w:rFonts w:ascii="Times New Roman" w:hAnsi="Times New Roman" w:cs="Times New Roman"/>
          <w:sz w:val="24"/>
          <w:szCs w:val="24"/>
        </w:rPr>
        <w:t>When the rain falls,</w:t>
      </w:r>
      <w:r w:rsidR="006B603E">
        <w:rPr>
          <w:rFonts w:ascii="Times New Roman" w:hAnsi="Times New Roman" w:cs="Times New Roman"/>
          <w:sz w:val="24"/>
          <w:szCs w:val="24"/>
        </w:rPr>
        <w:t>”—</w:t>
      </w:r>
    </w:p>
    <w:p w:rsidR="006B603E" w:rsidRDefault="006B603E"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B603E" w:rsidRDefault="006B603E" w:rsidP="006B60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rain?</w:t>
      </w:r>
    </w:p>
    <w:p w:rsidR="006B603E" w:rsidRDefault="006B603E" w:rsidP="006B60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Latter Rain.</w:t>
      </w:r>
    </w:p>
    <w:p w:rsidR="006B603E" w:rsidRDefault="006B603E" w:rsidP="006B60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Latter Rain.</w:t>
      </w:r>
    </w:p>
    <w:p w:rsidR="006B603E" w:rsidRDefault="006B603E"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B603E" w:rsidRDefault="006B603E" w:rsidP="006B603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942EF">
        <w:rPr>
          <w:rFonts w:ascii="Times New Roman" w:hAnsi="Times New Roman" w:cs="Times New Roman"/>
          <w:sz w:val="24"/>
          <w:szCs w:val="24"/>
        </w:rPr>
        <w:t>and the tempest rages,</w:t>
      </w:r>
      <w:r>
        <w:rPr>
          <w:rFonts w:ascii="Times New Roman" w:hAnsi="Times New Roman" w:cs="Times New Roman"/>
          <w:sz w:val="24"/>
          <w:szCs w:val="24"/>
        </w:rPr>
        <w:t>”—</w:t>
      </w:r>
    </w:p>
    <w:p w:rsidR="006B603E" w:rsidRDefault="006B603E" w:rsidP="006B603E">
      <w:pPr>
        <w:autoSpaceDE w:val="0"/>
        <w:autoSpaceDN w:val="0"/>
        <w:adjustRightInd w:val="0"/>
        <w:spacing w:after="0" w:line="240" w:lineRule="auto"/>
        <w:ind w:left="720" w:right="720"/>
        <w:jc w:val="both"/>
        <w:rPr>
          <w:rFonts w:ascii="Times New Roman" w:hAnsi="Times New Roman" w:cs="Times New Roman"/>
          <w:sz w:val="24"/>
          <w:szCs w:val="24"/>
        </w:rPr>
      </w:pPr>
    </w:p>
    <w:p w:rsidR="006B603E" w:rsidRDefault="006B603E" w:rsidP="006B60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tempest?</w:t>
      </w:r>
    </w:p>
    <w:p w:rsidR="006B603E" w:rsidRDefault="006B603E" w:rsidP="006B60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Islam.</w:t>
      </w:r>
    </w:p>
    <w:p w:rsidR="006B603E" w:rsidRDefault="006B603E" w:rsidP="006B60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Islam.  Islam, the angering of the nations.</w:t>
      </w:r>
    </w:p>
    <w:p w:rsidR="006B603E" w:rsidRDefault="006B603E" w:rsidP="006B603E">
      <w:pPr>
        <w:autoSpaceDE w:val="0"/>
        <w:autoSpaceDN w:val="0"/>
        <w:adjustRightInd w:val="0"/>
        <w:spacing w:after="0" w:line="240" w:lineRule="auto"/>
        <w:ind w:left="720" w:right="720"/>
        <w:jc w:val="both"/>
        <w:rPr>
          <w:rFonts w:ascii="Times New Roman" w:hAnsi="Times New Roman" w:cs="Times New Roman"/>
          <w:sz w:val="24"/>
          <w:szCs w:val="24"/>
        </w:rPr>
      </w:pPr>
    </w:p>
    <w:p w:rsidR="006B603E" w:rsidRDefault="006B603E" w:rsidP="006B603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942EF">
        <w:rPr>
          <w:rFonts w:ascii="Times New Roman" w:hAnsi="Times New Roman" w:cs="Times New Roman"/>
          <w:sz w:val="24"/>
          <w:szCs w:val="24"/>
        </w:rPr>
        <w:t>and the floods come,</w:t>
      </w:r>
      <w:r>
        <w:rPr>
          <w:rFonts w:ascii="Times New Roman" w:hAnsi="Times New Roman" w:cs="Times New Roman"/>
          <w:sz w:val="24"/>
          <w:szCs w:val="24"/>
        </w:rPr>
        <w:t>”—</w:t>
      </w:r>
    </w:p>
    <w:p w:rsidR="006B603E" w:rsidRDefault="006B603E" w:rsidP="006B603E">
      <w:pPr>
        <w:autoSpaceDE w:val="0"/>
        <w:autoSpaceDN w:val="0"/>
        <w:adjustRightInd w:val="0"/>
        <w:spacing w:after="0" w:line="240" w:lineRule="auto"/>
        <w:ind w:left="720" w:right="720"/>
        <w:jc w:val="both"/>
        <w:rPr>
          <w:rFonts w:ascii="Times New Roman" w:hAnsi="Times New Roman" w:cs="Times New Roman"/>
          <w:sz w:val="24"/>
          <w:szCs w:val="24"/>
        </w:rPr>
      </w:pPr>
    </w:p>
    <w:p w:rsidR="006B603E" w:rsidRDefault="006B603E" w:rsidP="006B603E">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What is the flood?  That is The Sunday Law.</w:t>
      </w:r>
    </w:p>
    <w:p w:rsidR="006B603E" w:rsidRDefault="006B603E" w:rsidP="006B603E">
      <w:pPr>
        <w:autoSpaceDE w:val="0"/>
        <w:autoSpaceDN w:val="0"/>
        <w:adjustRightInd w:val="0"/>
        <w:spacing w:after="0" w:line="240" w:lineRule="auto"/>
        <w:ind w:left="720" w:right="720"/>
        <w:jc w:val="both"/>
        <w:rPr>
          <w:rFonts w:ascii="Times New Roman" w:hAnsi="Times New Roman" w:cs="Times New Roman"/>
          <w:sz w:val="24"/>
          <w:szCs w:val="24"/>
        </w:rPr>
      </w:pPr>
    </w:p>
    <w:p w:rsidR="007942EF" w:rsidRDefault="006B603E" w:rsidP="006B603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942EF">
        <w:rPr>
          <w:rFonts w:ascii="Times New Roman" w:hAnsi="Times New Roman" w:cs="Times New Roman"/>
          <w:sz w:val="24"/>
          <w:szCs w:val="24"/>
        </w:rPr>
        <w:t>their house will fall,</w:t>
      </w:r>
      <w:r w:rsidR="00133EF0">
        <w:rPr>
          <w:rFonts w:ascii="Times New Roman" w:hAnsi="Times New Roman" w:cs="Times New Roman"/>
          <w:sz w:val="24"/>
          <w:szCs w:val="24"/>
        </w:rPr>
        <w:t xml:space="preserve"> </w:t>
      </w:r>
      <w:r w:rsidR="007942EF">
        <w:rPr>
          <w:rFonts w:ascii="Times New Roman" w:hAnsi="Times New Roman" w:cs="Times New Roman"/>
          <w:sz w:val="24"/>
          <w:szCs w:val="24"/>
        </w:rPr>
        <w:t>because it is not founded upon the eternal Rock, the chief cornerstone Christ Jesus.</w:t>
      </w:r>
      <w:r>
        <w:rPr>
          <w:rFonts w:ascii="Times New Roman" w:hAnsi="Times New Roman" w:cs="Times New Roman"/>
          <w:sz w:val="24"/>
          <w:szCs w:val="24"/>
        </w:rPr>
        <w:t>”—</w:t>
      </w:r>
    </w:p>
    <w:p w:rsidR="006B603E" w:rsidRDefault="006B603E"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B603E" w:rsidRDefault="006B603E" w:rsidP="006B60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the Latter Rain begins to sprinkle, when the nations were made angry on September 11, 2001, in the time period that begins there until The Sunday Law, God’s people has a choice:  either they are coming to the Rock and being changed into His image or resting assuredly that the Lord is going to fall upon them and ground them to powder.</w:t>
      </w:r>
    </w:p>
    <w:p w:rsidR="006B603E" w:rsidRDefault="006B603E"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B603E" w:rsidRDefault="006B603E" w:rsidP="006B603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942EF">
        <w:rPr>
          <w:rFonts w:ascii="Times New Roman" w:hAnsi="Times New Roman" w:cs="Times New Roman"/>
          <w:sz w:val="24"/>
          <w:szCs w:val="24"/>
        </w:rPr>
        <w:t xml:space="preserve">“‘To them which </w:t>
      </w:r>
      <w:r w:rsidR="007942EF">
        <w:rPr>
          <w:rFonts w:ascii="Times New Roman" w:hAnsi="Times New Roman" w:cs="Times New Roman"/>
          <w:b/>
          <w:bCs/>
          <w:sz w:val="24"/>
          <w:szCs w:val="24"/>
        </w:rPr>
        <w:t>stumble at the word</w:t>
      </w:r>
      <w:r w:rsidR="007942EF">
        <w:rPr>
          <w:rFonts w:ascii="Times New Roman" w:hAnsi="Times New Roman" w:cs="Times New Roman"/>
          <w:sz w:val="24"/>
          <w:szCs w:val="24"/>
        </w:rPr>
        <w:t xml:space="preserve">, being disobedient,’ Christ is </w:t>
      </w:r>
      <w:r w:rsidR="007942EF">
        <w:rPr>
          <w:rFonts w:ascii="Times New Roman" w:hAnsi="Times New Roman" w:cs="Times New Roman"/>
          <w:b/>
          <w:bCs/>
          <w:sz w:val="24"/>
          <w:szCs w:val="24"/>
        </w:rPr>
        <w:t>a rock of</w:t>
      </w:r>
      <w:r w:rsidR="00133EF0">
        <w:rPr>
          <w:rFonts w:ascii="Times New Roman" w:hAnsi="Times New Roman" w:cs="Times New Roman"/>
          <w:b/>
          <w:bCs/>
          <w:sz w:val="24"/>
          <w:szCs w:val="24"/>
        </w:rPr>
        <w:t xml:space="preserve"> </w:t>
      </w:r>
      <w:r w:rsidR="007942EF">
        <w:rPr>
          <w:rFonts w:ascii="Times New Roman" w:hAnsi="Times New Roman" w:cs="Times New Roman"/>
          <w:b/>
          <w:bCs/>
          <w:sz w:val="24"/>
          <w:szCs w:val="24"/>
        </w:rPr>
        <w:t>offense</w:t>
      </w:r>
      <w:r w:rsidR="007942EF">
        <w:rPr>
          <w:rFonts w:ascii="Times New Roman" w:hAnsi="Times New Roman" w:cs="Times New Roman"/>
          <w:sz w:val="24"/>
          <w:szCs w:val="24"/>
        </w:rPr>
        <w:t>. But ‘</w:t>
      </w:r>
      <w:r w:rsidR="007942EF">
        <w:rPr>
          <w:rFonts w:ascii="Times New Roman" w:hAnsi="Times New Roman" w:cs="Times New Roman"/>
          <w:b/>
          <w:bCs/>
          <w:sz w:val="24"/>
          <w:szCs w:val="24"/>
        </w:rPr>
        <w:t xml:space="preserve">the stone </w:t>
      </w:r>
      <w:r w:rsidR="007942EF">
        <w:rPr>
          <w:rFonts w:ascii="Times New Roman" w:hAnsi="Times New Roman" w:cs="Times New Roman"/>
          <w:sz w:val="24"/>
          <w:szCs w:val="24"/>
        </w:rPr>
        <w:t xml:space="preserve">which the builders disallowed, the same is made </w:t>
      </w:r>
      <w:r w:rsidR="007942EF">
        <w:rPr>
          <w:rFonts w:ascii="Times New Roman" w:hAnsi="Times New Roman" w:cs="Times New Roman"/>
          <w:b/>
          <w:bCs/>
          <w:sz w:val="24"/>
          <w:szCs w:val="24"/>
        </w:rPr>
        <w:t>the head of the</w:t>
      </w:r>
      <w:r w:rsidR="00133EF0">
        <w:rPr>
          <w:rFonts w:ascii="Times New Roman" w:hAnsi="Times New Roman" w:cs="Times New Roman"/>
          <w:b/>
          <w:bCs/>
          <w:sz w:val="24"/>
          <w:szCs w:val="24"/>
        </w:rPr>
        <w:t xml:space="preserve"> </w:t>
      </w:r>
      <w:r w:rsidR="007942EF">
        <w:rPr>
          <w:rFonts w:ascii="Times New Roman" w:hAnsi="Times New Roman" w:cs="Times New Roman"/>
          <w:b/>
          <w:bCs/>
          <w:sz w:val="24"/>
          <w:szCs w:val="24"/>
        </w:rPr>
        <w:t>corner</w:t>
      </w:r>
      <w:r w:rsidR="007942EF">
        <w:rPr>
          <w:rFonts w:ascii="Times New Roman" w:hAnsi="Times New Roman" w:cs="Times New Roman"/>
          <w:sz w:val="24"/>
          <w:szCs w:val="24"/>
        </w:rPr>
        <w:t xml:space="preserve">.’ Like </w:t>
      </w:r>
      <w:r w:rsidR="007942EF">
        <w:rPr>
          <w:rFonts w:ascii="Times New Roman" w:hAnsi="Times New Roman" w:cs="Times New Roman"/>
          <w:b/>
          <w:bCs/>
          <w:sz w:val="24"/>
          <w:szCs w:val="24"/>
        </w:rPr>
        <w:t>the rejected stone</w:t>
      </w:r>
      <w:r w:rsidR="007942EF">
        <w:rPr>
          <w:rFonts w:ascii="Times New Roman" w:hAnsi="Times New Roman" w:cs="Times New Roman"/>
          <w:sz w:val="24"/>
          <w:szCs w:val="24"/>
        </w:rPr>
        <w:t>, Christ in His earthly mission had borne neglect and</w:t>
      </w:r>
      <w:r w:rsidR="00133EF0">
        <w:rPr>
          <w:rFonts w:ascii="Times New Roman" w:hAnsi="Times New Roman" w:cs="Times New Roman"/>
          <w:sz w:val="24"/>
          <w:szCs w:val="24"/>
        </w:rPr>
        <w:t xml:space="preserve"> </w:t>
      </w:r>
      <w:r w:rsidR="007942EF">
        <w:rPr>
          <w:rFonts w:ascii="Times New Roman" w:hAnsi="Times New Roman" w:cs="Times New Roman"/>
          <w:sz w:val="24"/>
          <w:szCs w:val="24"/>
        </w:rPr>
        <w:t>abuse. He was ‘despised and rejected of men; a man of sorrows, and acquainted with</w:t>
      </w:r>
      <w:r w:rsidR="00133EF0">
        <w:rPr>
          <w:rFonts w:ascii="Times New Roman" w:hAnsi="Times New Roman" w:cs="Times New Roman"/>
          <w:sz w:val="24"/>
          <w:szCs w:val="24"/>
        </w:rPr>
        <w:t xml:space="preserve"> </w:t>
      </w:r>
      <w:r w:rsidR="007942EF">
        <w:rPr>
          <w:rFonts w:ascii="Times New Roman" w:hAnsi="Times New Roman" w:cs="Times New Roman"/>
          <w:sz w:val="24"/>
          <w:szCs w:val="24"/>
        </w:rPr>
        <w:t>grief: . . . He was despised, and we esteemed Him not.’ Isaiah 53:3. But the time was near</w:t>
      </w:r>
      <w:r w:rsidR="00133EF0">
        <w:rPr>
          <w:rFonts w:ascii="Times New Roman" w:hAnsi="Times New Roman" w:cs="Times New Roman"/>
          <w:sz w:val="24"/>
          <w:szCs w:val="24"/>
        </w:rPr>
        <w:t xml:space="preserve"> </w:t>
      </w:r>
      <w:r w:rsidR="007942EF">
        <w:rPr>
          <w:rFonts w:ascii="Times New Roman" w:hAnsi="Times New Roman" w:cs="Times New Roman"/>
          <w:sz w:val="24"/>
          <w:szCs w:val="24"/>
        </w:rPr>
        <w:t>when He would be glorified. By the resurrection from the dead He would be declared ‘the</w:t>
      </w:r>
      <w:r w:rsidR="00133EF0">
        <w:rPr>
          <w:rFonts w:ascii="Times New Roman" w:hAnsi="Times New Roman" w:cs="Times New Roman"/>
          <w:sz w:val="24"/>
          <w:szCs w:val="24"/>
        </w:rPr>
        <w:t xml:space="preserve"> </w:t>
      </w:r>
      <w:r w:rsidR="007942EF">
        <w:rPr>
          <w:rFonts w:ascii="Times New Roman" w:hAnsi="Times New Roman" w:cs="Times New Roman"/>
          <w:sz w:val="24"/>
          <w:szCs w:val="24"/>
        </w:rPr>
        <w:t>Son of God with power.’ Romans 1:4.</w:t>
      </w:r>
      <w:r>
        <w:rPr>
          <w:rFonts w:ascii="Times New Roman" w:hAnsi="Times New Roman" w:cs="Times New Roman"/>
          <w:sz w:val="24"/>
          <w:szCs w:val="24"/>
        </w:rPr>
        <w:t>”—</w:t>
      </w:r>
    </w:p>
    <w:p w:rsidR="006B603E" w:rsidRDefault="006B603E" w:rsidP="006B603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B603E" w:rsidRDefault="006B603E" w:rsidP="006B60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when He was resurrected, what did He do?  He ascended.  Okay?  This history is paralleling The Sunday Law history when the 144,000 are going to be lifted up.  They are going to ascend after they are resurrected from the dead works of Laodicea.</w:t>
      </w:r>
    </w:p>
    <w:p w:rsidR="006B603E" w:rsidRDefault="006B603E" w:rsidP="006B603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942EF" w:rsidRDefault="006B603E" w:rsidP="006B603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942EF">
        <w:rPr>
          <w:rFonts w:ascii="Times New Roman" w:hAnsi="Times New Roman" w:cs="Times New Roman"/>
          <w:sz w:val="24"/>
          <w:szCs w:val="24"/>
        </w:rPr>
        <w:t>At His second coming He would be revealed as</w:t>
      </w:r>
      <w:r w:rsidR="00133EF0">
        <w:rPr>
          <w:rFonts w:ascii="Times New Roman" w:hAnsi="Times New Roman" w:cs="Times New Roman"/>
          <w:sz w:val="24"/>
          <w:szCs w:val="24"/>
        </w:rPr>
        <w:t xml:space="preserve"> </w:t>
      </w:r>
      <w:r w:rsidR="007942EF">
        <w:rPr>
          <w:rFonts w:ascii="Times New Roman" w:hAnsi="Times New Roman" w:cs="Times New Roman"/>
          <w:sz w:val="24"/>
          <w:szCs w:val="24"/>
        </w:rPr>
        <w:t>Lord of heaven and earth. Those who were now about to crucify Him would recognize</w:t>
      </w:r>
      <w:r w:rsidR="00133EF0">
        <w:rPr>
          <w:rFonts w:ascii="Times New Roman" w:hAnsi="Times New Roman" w:cs="Times New Roman"/>
          <w:sz w:val="24"/>
          <w:szCs w:val="24"/>
        </w:rPr>
        <w:t xml:space="preserve"> </w:t>
      </w:r>
      <w:r w:rsidR="007942EF">
        <w:rPr>
          <w:rFonts w:ascii="Times New Roman" w:hAnsi="Times New Roman" w:cs="Times New Roman"/>
          <w:sz w:val="24"/>
          <w:szCs w:val="24"/>
        </w:rPr>
        <w:t xml:space="preserve">His greatness. Before the universe </w:t>
      </w:r>
      <w:r w:rsidR="007942EF">
        <w:rPr>
          <w:rFonts w:ascii="Times New Roman" w:hAnsi="Times New Roman" w:cs="Times New Roman"/>
          <w:b/>
          <w:bCs/>
          <w:sz w:val="24"/>
          <w:szCs w:val="24"/>
        </w:rPr>
        <w:t xml:space="preserve">the rejected stone </w:t>
      </w:r>
      <w:r w:rsidR="007942EF">
        <w:rPr>
          <w:rFonts w:ascii="Times New Roman" w:hAnsi="Times New Roman" w:cs="Times New Roman"/>
          <w:sz w:val="24"/>
          <w:szCs w:val="24"/>
        </w:rPr>
        <w:t xml:space="preserve">would become </w:t>
      </w:r>
      <w:r w:rsidR="007942EF">
        <w:rPr>
          <w:rFonts w:ascii="Times New Roman" w:hAnsi="Times New Roman" w:cs="Times New Roman"/>
          <w:b/>
          <w:bCs/>
          <w:sz w:val="24"/>
          <w:szCs w:val="24"/>
        </w:rPr>
        <w:t>the head of the</w:t>
      </w:r>
      <w:r w:rsidR="00133EF0">
        <w:rPr>
          <w:rFonts w:ascii="Times New Roman" w:hAnsi="Times New Roman" w:cs="Times New Roman"/>
          <w:b/>
          <w:bCs/>
          <w:sz w:val="24"/>
          <w:szCs w:val="24"/>
        </w:rPr>
        <w:t xml:space="preserve"> </w:t>
      </w:r>
      <w:r w:rsidR="007942EF">
        <w:rPr>
          <w:rFonts w:ascii="Times New Roman" w:hAnsi="Times New Roman" w:cs="Times New Roman"/>
          <w:b/>
          <w:bCs/>
          <w:sz w:val="24"/>
          <w:szCs w:val="24"/>
        </w:rPr>
        <w:t>corner</w:t>
      </w:r>
      <w:r w:rsidR="007942EF">
        <w:rPr>
          <w:rFonts w:ascii="Times New Roman" w:hAnsi="Times New Roman" w:cs="Times New Roman"/>
          <w:sz w:val="24"/>
          <w:szCs w:val="24"/>
        </w:rPr>
        <w:t>.</w:t>
      </w:r>
    </w:p>
    <w:p w:rsidR="007942EF" w:rsidRDefault="007942EF"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“And on ‘whomsoever it shall fall, it will grind him to powder.’ The </w:t>
      </w:r>
      <w:r w:rsidR="00133EF0">
        <w:rPr>
          <w:rFonts w:ascii="Times New Roman" w:hAnsi="Times New Roman" w:cs="Times New Roman"/>
          <w:sz w:val="24"/>
          <w:szCs w:val="24"/>
        </w:rPr>
        <w:t>p</w:t>
      </w:r>
      <w:r>
        <w:rPr>
          <w:rFonts w:ascii="Times New Roman" w:hAnsi="Times New Roman" w:cs="Times New Roman"/>
          <w:sz w:val="24"/>
          <w:szCs w:val="24"/>
        </w:rPr>
        <w:t>eople who</w:t>
      </w:r>
      <w:r w:rsidR="00133EF0">
        <w:rPr>
          <w:rFonts w:ascii="Times New Roman" w:hAnsi="Times New Roman" w:cs="Times New Roman"/>
          <w:sz w:val="24"/>
          <w:szCs w:val="24"/>
        </w:rPr>
        <w:t xml:space="preserve"> </w:t>
      </w:r>
      <w:r>
        <w:rPr>
          <w:rFonts w:ascii="Times New Roman" w:hAnsi="Times New Roman" w:cs="Times New Roman"/>
          <w:sz w:val="24"/>
          <w:szCs w:val="24"/>
        </w:rPr>
        <w:t>rejected Christ were soon to see their city and their nation destroyed. Their glory would</w:t>
      </w:r>
      <w:r w:rsidR="00133EF0">
        <w:rPr>
          <w:rFonts w:ascii="Times New Roman" w:hAnsi="Times New Roman" w:cs="Times New Roman"/>
          <w:sz w:val="24"/>
          <w:szCs w:val="24"/>
        </w:rPr>
        <w:t xml:space="preserve"> </w:t>
      </w:r>
      <w:r>
        <w:rPr>
          <w:rFonts w:ascii="Times New Roman" w:hAnsi="Times New Roman" w:cs="Times New Roman"/>
          <w:sz w:val="24"/>
          <w:szCs w:val="24"/>
        </w:rPr>
        <w:t>be broken, and scattered as the dust before the wind. And what was it that destroyed the</w:t>
      </w:r>
      <w:r w:rsidR="00133EF0">
        <w:rPr>
          <w:rFonts w:ascii="Times New Roman" w:hAnsi="Times New Roman" w:cs="Times New Roman"/>
          <w:sz w:val="24"/>
          <w:szCs w:val="24"/>
        </w:rPr>
        <w:t xml:space="preserve"> </w:t>
      </w:r>
      <w:r>
        <w:rPr>
          <w:rFonts w:ascii="Times New Roman" w:hAnsi="Times New Roman" w:cs="Times New Roman"/>
          <w:sz w:val="24"/>
          <w:szCs w:val="24"/>
        </w:rPr>
        <w:t>Jews? It was the rock which, had they built upon it, would have been their security. It was</w:t>
      </w:r>
      <w:r w:rsidR="00133EF0">
        <w:rPr>
          <w:rFonts w:ascii="Times New Roman" w:hAnsi="Times New Roman" w:cs="Times New Roman"/>
          <w:sz w:val="24"/>
          <w:szCs w:val="24"/>
        </w:rPr>
        <w:t xml:space="preserve"> </w:t>
      </w:r>
      <w:r>
        <w:rPr>
          <w:rFonts w:ascii="Times New Roman" w:hAnsi="Times New Roman" w:cs="Times New Roman"/>
          <w:sz w:val="24"/>
          <w:szCs w:val="24"/>
        </w:rPr>
        <w:t>the goodness of God despised, the righteousness spurned, the mercy slighted. Men set</w:t>
      </w:r>
      <w:r w:rsidR="00133EF0">
        <w:rPr>
          <w:rFonts w:ascii="Times New Roman" w:hAnsi="Times New Roman" w:cs="Times New Roman"/>
          <w:sz w:val="24"/>
          <w:szCs w:val="24"/>
        </w:rPr>
        <w:t xml:space="preserve"> </w:t>
      </w:r>
      <w:r>
        <w:rPr>
          <w:rFonts w:ascii="Times New Roman" w:hAnsi="Times New Roman" w:cs="Times New Roman"/>
          <w:sz w:val="24"/>
          <w:szCs w:val="24"/>
        </w:rPr>
        <w:t>themselves in opposition to God, and all that would have been their salvation was turned</w:t>
      </w:r>
      <w:r w:rsidR="00133EF0">
        <w:rPr>
          <w:rFonts w:ascii="Times New Roman" w:hAnsi="Times New Roman" w:cs="Times New Roman"/>
          <w:sz w:val="24"/>
          <w:szCs w:val="24"/>
        </w:rPr>
        <w:t xml:space="preserve"> </w:t>
      </w:r>
      <w:r>
        <w:rPr>
          <w:rFonts w:ascii="Times New Roman" w:hAnsi="Times New Roman" w:cs="Times New Roman"/>
          <w:sz w:val="24"/>
          <w:szCs w:val="24"/>
        </w:rPr>
        <w:t>to their destruction. All that God ordained unto life they found to be unto death. In the</w:t>
      </w:r>
      <w:r w:rsidR="00133EF0">
        <w:rPr>
          <w:rFonts w:ascii="Times New Roman" w:hAnsi="Times New Roman" w:cs="Times New Roman"/>
          <w:sz w:val="24"/>
          <w:szCs w:val="24"/>
        </w:rPr>
        <w:t xml:space="preserve"> </w:t>
      </w:r>
      <w:r>
        <w:rPr>
          <w:rFonts w:ascii="Times New Roman" w:hAnsi="Times New Roman" w:cs="Times New Roman"/>
          <w:sz w:val="24"/>
          <w:szCs w:val="24"/>
        </w:rPr>
        <w:t xml:space="preserve">Jews' </w:t>
      </w:r>
      <w:r w:rsidR="00133EF0">
        <w:rPr>
          <w:rFonts w:ascii="Times New Roman" w:hAnsi="Times New Roman" w:cs="Times New Roman"/>
          <w:sz w:val="24"/>
          <w:szCs w:val="24"/>
        </w:rPr>
        <w:t xml:space="preserve"> c</w:t>
      </w:r>
      <w:r>
        <w:rPr>
          <w:rFonts w:ascii="Times New Roman" w:hAnsi="Times New Roman" w:cs="Times New Roman"/>
          <w:sz w:val="24"/>
          <w:szCs w:val="24"/>
        </w:rPr>
        <w:t>rucifixion of Christ was involved the destruction of Jerusalem. The blood shed</w:t>
      </w:r>
      <w:r w:rsidR="00133EF0">
        <w:rPr>
          <w:rFonts w:ascii="Times New Roman" w:hAnsi="Times New Roman" w:cs="Times New Roman"/>
          <w:sz w:val="24"/>
          <w:szCs w:val="24"/>
        </w:rPr>
        <w:t xml:space="preserve"> </w:t>
      </w:r>
      <w:r>
        <w:rPr>
          <w:rFonts w:ascii="Times New Roman" w:hAnsi="Times New Roman" w:cs="Times New Roman"/>
          <w:sz w:val="24"/>
          <w:szCs w:val="24"/>
        </w:rPr>
        <w:t xml:space="preserve">upon Calvary was the weight that sank them to ruin for this world and for the </w:t>
      </w:r>
      <w:r w:rsidR="00133EF0">
        <w:rPr>
          <w:rFonts w:ascii="Times New Roman" w:hAnsi="Times New Roman" w:cs="Times New Roman"/>
          <w:sz w:val="24"/>
          <w:szCs w:val="24"/>
        </w:rPr>
        <w:t>w</w:t>
      </w:r>
      <w:r>
        <w:rPr>
          <w:rFonts w:ascii="Times New Roman" w:hAnsi="Times New Roman" w:cs="Times New Roman"/>
          <w:sz w:val="24"/>
          <w:szCs w:val="24"/>
        </w:rPr>
        <w:t>orld to</w:t>
      </w:r>
      <w:r w:rsidR="00133EF0">
        <w:rPr>
          <w:rFonts w:ascii="Times New Roman" w:hAnsi="Times New Roman" w:cs="Times New Roman"/>
          <w:sz w:val="24"/>
          <w:szCs w:val="24"/>
        </w:rPr>
        <w:t xml:space="preserve"> </w:t>
      </w:r>
      <w:r>
        <w:rPr>
          <w:rFonts w:ascii="Times New Roman" w:hAnsi="Times New Roman" w:cs="Times New Roman"/>
          <w:sz w:val="24"/>
          <w:szCs w:val="24"/>
        </w:rPr>
        <w:t>come. So it will be in the great final day, when judgment shall fall upon the rejecters of</w:t>
      </w:r>
      <w:r w:rsidR="00133EF0">
        <w:rPr>
          <w:rFonts w:ascii="Times New Roman" w:hAnsi="Times New Roman" w:cs="Times New Roman"/>
          <w:sz w:val="24"/>
          <w:szCs w:val="24"/>
        </w:rPr>
        <w:t xml:space="preserve"> </w:t>
      </w:r>
      <w:r>
        <w:rPr>
          <w:rFonts w:ascii="Times New Roman" w:hAnsi="Times New Roman" w:cs="Times New Roman"/>
          <w:sz w:val="24"/>
          <w:szCs w:val="24"/>
        </w:rPr>
        <w:t>God's grace. Christ, their rock of offense, will then appear to them as an avenging</w:t>
      </w:r>
      <w:r w:rsidR="00133EF0">
        <w:rPr>
          <w:rFonts w:ascii="Times New Roman" w:hAnsi="Times New Roman" w:cs="Times New Roman"/>
          <w:sz w:val="24"/>
          <w:szCs w:val="24"/>
        </w:rPr>
        <w:t xml:space="preserve"> </w:t>
      </w:r>
      <w:r>
        <w:rPr>
          <w:rFonts w:ascii="Times New Roman" w:hAnsi="Times New Roman" w:cs="Times New Roman"/>
          <w:sz w:val="24"/>
          <w:szCs w:val="24"/>
        </w:rPr>
        <w:t>mountain. The glory of His countenance, which to the righteous is life, will be to the</w:t>
      </w:r>
      <w:r w:rsidR="00133EF0">
        <w:rPr>
          <w:rFonts w:ascii="Times New Roman" w:hAnsi="Times New Roman" w:cs="Times New Roman"/>
          <w:sz w:val="24"/>
          <w:szCs w:val="24"/>
        </w:rPr>
        <w:t xml:space="preserve"> </w:t>
      </w:r>
      <w:r>
        <w:rPr>
          <w:rFonts w:ascii="Times New Roman" w:hAnsi="Times New Roman" w:cs="Times New Roman"/>
          <w:sz w:val="24"/>
          <w:szCs w:val="24"/>
        </w:rPr>
        <w:t>wicked a consuming fire. Because of love rejected, grace despised, the sinner will be</w:t>
      </w:r>
      <w:r w:rsidR="00133EF0">
        <w:rPr>
          <w:rFonts w:ascii="Times New Roman" w:hAnsi="Times New Roman" w:cs="Times New Roman"/>
          <w:sz w:val="24"/>
          <w:szCs w:val="24"/>
        </w:rPr>
        <w:t xml:space="preserve"> </w:t>
      </w:r>
      <w:r>
        <w:rPr>
          <w:rFonts w:ascii="Times New Roman" w:hAnsi="Times New Roman" w:cs="Times New Roman"/>
          <w:sz w:val="24"/>
          <w:szCs w:val="24"/>
        </w:rPr>
        <w:t>destroyed.</w:t>
      </w:r>
    </w:p>
    <w:p w:rsidR="007942EF" w:rsidRPr="007942EF" w:rsidRDefault="007942EF" w:rsidP="00133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“By many illustrations and repeated warnings, Jesus showed what would be the</w:t>
      </w:r>
      <w:r w:rsidR="00133EF0">
        <w:rPr>
          <w:rFonts w:ascii="Times New Roman" w:hAnsi="Times New Roman" w:cs="Times New Roman"/>
          <w:sz w:val="24"/>
          <w:szCs w:val="24"/>
        </w:rPr>
        <w:t xml:space="preserve"> </w:t>
      </w:r>
      <w:r>
        <w:rPr>
          <w:rFonts w:ascii="Times New Roman" w:hAnsi="Times New Roman" w:cs="Times New Roman"/>
          <w:sz w:val="24"/>
          <w:szCs w:val="24"/>
        </w:rPr>
        <w:t>result to the Jews of rejecting the Son of God. In these words He was addressing all in</w:t>
      </w:r>
      <w:r w:rsidR="00133EF0">
        <w:rPr>
          <w:rFonts w:ascii="Times New Roman" w:hAnsi="Times New Roman" w:cs="Times New Roman"/>
          <w:sz w:val="24"/>
          <w:szCs w:val="24"/>
        </w:rPr>
        <w:t xml:space="preserve"> </w:t>
      </w:r>
      <w:r>
        <w:rPr>
          <w:rFonts w:ascii="Times New Roman" w:hAnsi="Times New Roman" w:cs="Times New Roman"/>
          <w:sz w:val="24"/>
          <w:szCs w:val="24"/>
        </w:rPr>
        <w:t>every age who refuse to receive Him as their Redeemer. Every warning is for them. The</w:t>
      </w:r>
      <w:r w:rsidR="00133EF0">
        <w:rPr>
          <w:rFonts w:ascii="Times New Roman" w:hAnsi="Times New Roman" w:cs="Times New Roman"/>
          <w:sz w:val="24"/>
          <w:szCs w:val="24"/>
        </w:rPr>
        <w:t xml:space="preserve"> </w:t>
      </w:r>
      <w:r>
        <w:rPr>
          <w:rFonts w:ascii="Times New Roman" w:hAnsi="Times New Roman" w:cs="Times New Roman"/>
          <w:sz w:val="24"/>
          <w:szCs w:val="24"/>
        </w:rPr>
        <w:t>desecrated temple, the disobedient son, the false husbandmen, the contemptuous builders,</w:t>
      </w:r>
      <w:r w:rsidR="00133EF0">
        <w:rPr>
          <w:rFonts w:ascii="Times New Roman" w:hAnsi="Times New Roman" w:cs="Times New Roman"/>
          <w:sz w:val="24"/>
          <w:szCs w:val="24"/>
        </w:rPr>
        <w:t xml:space="preserve"> </w:t>
      </w:r>
      <w:r>
        <w:rPr>
          <w:rFonts w:ascii="Times New Roman" w:hAnsi="Times New Roman" w:cs="Times New Roman"/>
          <w:sz w:val="24"/>
          <w:szCs w:val="24"/>
        </w:rPr>
        <w:t>have their counterpart in the experience of every sinner. Unless he repent, the doom</w:t>
      </w:r>
      <w:r w:rsidR="00133EF0">
        <w:rPr>
          <w:rFonts w:ascii="Times New Roman" w:hAnsi="Times New Roman" w:cs="Times New Roman"/>
          <w:sz w:val="24"/>
          <w:szCs w:val="24"/>
        </w:rPr>
        <w:t xml:space="preserve"> </w:t>
      </w:r>
      <w:r>
        <w:rPr>
          <w:rFonts w:ascii="Times New Roman" w:hAnsi="Times New Roman" w:cs="Times New Roman"/>
          <w:sz w:val="24"/>
          <w:szCs w:val="24"/>
        </w:rPr>
        <w:t xml:space="preserve">which they foreshadowed will be his.” </w:t>
      </w:r>
      <w:r>
        <w:rPr>
          <w:rFonts w:ascii="Times New Roman" w:hAnsi="Times New Roman" w:cs="Times New Roman"/>
          <w:i/>
          <w:iCs/>
          <w:sz w:val="24"/>
          <w:szCs w:val="24"/>
        </w:rPr>
        <w:t>The Desire of Ages</w:t>
      </w:r>
      <w:r>
        <w:rPr>
          <w:rFonts w:ascii="Times New Roman" w:hAnsi="Times New Roman" w:cs="Times New Roman"/>
          <w:sz w:val="24"/>
          <w:szCs w:val="24"/>
        </w:rPr>
        <w:t>, 596–600.</w:t>
      </w:r>
    </w:p>
    <w:p w:rsidR="001204E8" w:rsidRDefault="001204E8" w:rsidP="00FF1A66">
      <w:pPr>
        <w:spacing w:after="0" w:line="240" w:lineRule="auto"/>
        <w:jc w:val="both"/>
        <w:rPr>
          <w:rFonts w:ascii="Times New Roman" w:hAnsi="Times New Roman" w:cs="Times New Roman"/>
          <w:sz w:val="24"/>
          <w:szCs w:val="24"/>
        </w:rPr>
      </w:pPr>
    </w:p>
    <w:p w:rsidR="001204E8" w:rsidRDefault="00612805"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saying is this:  Jesus illustrated the end of Israel from the beginning.  And in the beginning of Ancient Israel, when He entered into covenant with them, He gave them Two Tables as a symbol of the covenant.</w:t>
      </w:r>
    </w:p>
    <w:p w:rsidR="00612805" w:rsidRDefault="00612805"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history when He was entering into covenant He marked a Tarrying Time and He marked the number 46 in association with raising up the temple; and He showed that when He removed His hand, there is an increase of knowledge, as Moses received the understanding of God’s glory; and, He manifests His power.</w:t>
      </w:r>
    </w:p>
    <w:p w:rsidR="00612805" w:rsidRDefault="00612805"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end of Ancient Israel, He enters into covenant with the Christ Church.  There is a Tarrying Time marked; 46 years, once again, in constructing His temple; He removes his hand and shows the glory of the prophetic message to His Disciples; and, He manifests His power at the outpouring of the Holy Spirit.</w:t>
      </w:r>
    </w:p>
    <w:p w:rsidR="00612805" w:rsidRDefault="00612805"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symbol of this history is the Two Loaves that has been prefigured by the Two Tables; because, the Two Tables represent Christ.  It is a transcript of His character.</w:t>
      </w:r>
    </w:p>
    <w:p w:rsidR="00612805" w:rsidRDefault="00612805"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these Two Loaves, the 144,000, represent Christ, those that have attained to His character and have overcome sin fully.</w:t>
      </w:r>
    </w:p>
    <w:p w:rsidR="00612805" w:rsidRDefault="00612805"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tomorrow we will take these waymarks from the beginning and end of Ancient Israel and place them in the context of modern Spiritual Israel.</w:t>
      </w:r>
    </w:p>
    <w:p w:rsidR="00612805" w:rsidRDefault="00612805"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612805" w:rsidRDefault="00612805" w:rsidP="00FF1A66">
      <w:pPr>
        <w:spacing w:after="0" w:line="240" w:lineRule="auto"/>
        <w:jc w:val="both"/>
        <w:rPr>
          <w:rFonts w:ascii="Times New Roman" w:hAnsi="Times New Roman" w:cs="Times New Roman"/>
          <w:sz w:val="24"/>
          <w:szCs w:val="24"/>
        </w:rPr>
      </w:pPr>
    </w:p>
    <w:p w:rsidR="00612805" w:rsidRDefault="00612805" w:rsidP="00FF1A66">
      <w:pPr>
        <w:spacing w:after="0" w:line="240" w:lineRule="auto"/>
        <w:jc w:val="both"/>
        <w:rPr>
          <w:rFonts w:ascii="Times New Roman" w:hAnsi="Times New Roman" w:cs="Times New Roman"/>
          <w:sz w:val="24"/>
          <w:szCs w:val="24"/>
        </w:rPr>
      </w:pPr>
    </w:p>
    <w:p w:rsidR="00612805" w:rsidRDefault="00612805"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see the power and the strength and the glory of the technique that you have provided for your people, of bringing line upon line, together; proof-texting.  We understand that the Mystery of Iniquity doth already work and that most of us in Adventism have already been so indoctrinated with preconceived traditions and customs that we cannot see the value of how you have established the authority in your Word.  We pray that you would remove the blinders from our eyes and from our brothers and sisters who are not seeing these things, that they might recognize</w:t>
      </w:r>
      <w:r w:rsidR="00733719">
        <w:rPr>
          <w:rFonts w:ascii="Times New Roman" w:hAnsi="Times New Roman" w:cs="Times New Roman"/>
          <w:sz w:val="24"/>
          <w:szCs w:val="24"/>
        </w:rPr>
        <w:t xml:space="preserve"> the history of Ancient Israel is now being repeated in the history of modern Israel and that you illustrate the end from the beginning every time, and that we can have confidence in the prophetic Word that it is telling us that right now the testing issue is this Foundation Cornerstone that is about to be lifted up and made the head of the corner before the whole Universe.  We ask a blessing upon this day’s service that you have given each one of us to do.  We ask a blessing upon the productions that are going on with the DVDs and the LiveStreaming.  And, we thank you for all these things in Jesus’s name.  Amen.</w:t>
      </w:r>
    </w:p>
    <w:p w:rsidR="001204E8" w:rsidRDefault="001204E8" w:rsidP="00FF1A66">
      <w:pPr>
        <w:spacing w:after="0" w:line="240" w:lineRule="auto"/>
        <w:jc w:val="both"/>
        <w:rPr>
          <w:rFonts w:ascii="Times New Roman" w:hAnsi="Times New Roman" w:cs="Times New Roman"/>
          <w:sz w:val="24"/>
          <w:szCs w:val="24"/>
        </w:rPr>
      </w:pPr>
    </w:p>
    <w:p w:rsidR="001204E8" w:rsidRDefault="001204E8" w:rsidP="00FF1A66">
      <w:pPr>
        <w:spacing w:after="0" w:line="240" w:lineRule="auto"/>
        <w:jc w:val="both"/>
        <w:rPr>
          <w:rFonts w:ascii="Times New Roman" w:hAnsi="Times New Roman" w:cs="Times New Roman"/>
          <w:sz w:val="24"/>
          <w:szCs w:val="24"/>
        </w:rPr>
      </w:pPr>
    </w:p>
    <w:p w:rsidR="00733719" w:rsidRDefault="00733719" w:rsidP="00FF1A66">
      <w:pPr>
        <w:spacing w:after="0" w:line="240" w:lineRule="auto"/>
        <w:jc w:val="both"/>
        <w:rPr>
          <w:rFonts w:ascii="Times New Roman" w:hAnsi="Times New Roman" w:cs="Times New Roman"/>
          <w:sz w:val="24"/>
          <w:szCs w:val="24"/>
        </w:rPr>
      </w:pPr>
    </w:p>
    <w:p w:rsidR="00733719" w:rsidRDefault="00733719" w:rsidP="00FF1A66">
      <w:pPr>
        <w:spacing w:after="0" w:line="240" w:lineRule="auto"/>
        <w:jc w:val="both"/>
        <w:rPr>
          <w:rFonts w:ascii="Times New Roman" w:hAnsi="Times New Roman" w:cs="Times New Roman"/>
          <w:sz w:val="24"/>
          <w:szCs w:val="24"/>
        </w:rPr>
      </w:pPr>
    </w:p>
    <w:p w:rsidR="00733719" w:rsidRDefault="00733719" w:rsidP="00FF1A66">
      <w:pPr>
        <w:spacing w:after="0" w:line="240" w:lineRule="auto"/>
        <w:jc w:val="both"/>
        <w:rPr>
          <w:rFonts w:ascii="Times New Roman" w:hAnsi="Times New Roman" w:cs="Times New Roman"/>
          <w:sz w:val="24"/>
          <w:szCs w:val="24"/>
        </w:rPr>
      </w:pPr>
    </w:p>
    <w:p w:rsidR="00733719" w:rsidRDefault="00733719" w:rsidP="00FF1A66">
      <w:pPr>
        <w:spacing w:after="0" w:line="240" w:lineRule="auto"/>
        <w:jc w:val="both"/>
        <w:rPr>
          <w:rFonts w:ascii="Times New Roman" w:hAnsi="Times New Roman" w:cs="Times New Roman"/>
          <w:sz w:val="24"/>
          <w:szCs w:val="24"/>
        </w:rPr>
      </w:pPr>
    </w:p>
    <w:p w:rsidR="00733719" w:rsidRDefault="00733719" w:rsidP="00FF1A66">
      <w:pPr>
        <w:spacing w:after="0" w:line="240" w:lineRule="auto"/>
        <w:jc w:val="both"/>
        <w:rPr>
          <w:rFonts w:ascii="Times New Roman" w:hAnsi="Times New Roman" w:cs="Times New Roman"/>
          <w:sz w:val="24"/>
          <w:szCs w:val="24"/>
        </w:rPr>
      </w:pPr>
    </w:p>
    <w:p w:rsidR="00733719" w:rsidRDefault="00733719">
      <w:pPr>
        <w:rPr>
          <w:rFonts w:ascii="Times New Roman" w:hAnsi="Times New Roman" w:cs="Times New Roman"/>
          <w:sz w:val="24"/>
          <w:szCs w:val="24"/>
        </w:rPr>
      </w:pPr>
      <w:r>
        <w:rPr>
          <w:rFonts w:ascii="Times New Roman" w:hAnsi="Times New Roman" w:cs="Times New Roman"/>
          <w:sz w:val="24"/>
          <w:szCs w:val="24"/>
        </w:rPr>
        <w:br w:type="page"/>
      </w:r>
    </w:p>
    <w:p w:rsidR="00733719" w:rsidRDefault="00733719" w:rsidP="0073371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HABAKKUK’S TWO TABLES #14</w:t>
      </w:r>
    </w:p>
    <w:p w:rsidR="00DA5E02" w:rsidRPr="00DA5E02" w:rsidRDefault="00DA5E02" w:rsidP="00DA5E02">
      <w:pPr>
        <w:spacing w:after="0" w:line="240" w:lineRule="auto"/>
        <w:jc w:val="right"/>
        <w:rPr>
          <w:rFonts w:ascii="Times New Roman" w:hAnsi="Times New Roman" w:cs="Times New Roman"/>
          <w:sz w:val="28"/>
          <w:szCs w:val="28"/>
        </w:rPr>
      </w:pPr>
      <w:r w:rsidRPr="00DA5E02">
        <w:rPr>
          <w:rFonts w:ascii="Times New Roman" w:hAnsi="Times New Roman" w:cs="Times New Roman"/>
          <w:sz w:val="28"/>
          <w:szCs w:val="28"/>
        </w:rPr>
        <w:t>Part Two:  LINE UPON LINE</w:t>
      </w:r>
    </w:p>
    <w:p w:rsidR="00733719" w:rsidRPr="00CD2047" w:rsidRDefault="00733719" w:rsidP="0073371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Presentation by Jeff Pippinger</w:t>
      </w:r>
    </w:p>
    <w:p w:rsidR="00733719" w:rsidRDefault="00733719" w:rsidP="00733719">
      <w:pPr>
        <w:spacing w:after="0" w:line="240" w:lineRule="auto"/>
        <w:jc w:val="both"/>
        <w:rPr>
          <w:rFonts w:ascii="Times New Roman" w:hAnsi="Times New Roman" w:cs="Times New Roman"/>
          <w:sz w:val="24"/>
          <w:szCs w:val="24"/>
        </w:rPr>
      </w:pPr>
    </w:p>
    <w:p w:rsidR="00733719" w:rsidRDefault="00733719" w:rsidP="00733719">
      <w:pPr>
        <w:spacing w:after="0" w:line="240" w:lineRule="auto"/>
        <w:rPr>
          <w:rFonts w:ascii="Times New Roman" w:hAnsi="Times New Roman" w:cs="Times New Roman"/>
          <w:sz w:val="24"/>
          <w:szCs w:val="24"/>
        </w:rPr>
      </w:pPr>
    </w:p>
    <w:p w:rsidR="00733719" w:rsidRDefault="00733719" w:rsidP="00733719">
      <w:pPr>
        <w:spacing w:after="0" w:line="240" w:lineRule="auto"/>
        <w:jc w:val="both"/>
        <w:rPr>
          <w:rFonts w:ascii="Times New Roman" w:hAnsi="Times New Roman" w:cs="Times New Roman"/>
          <w:sz w:val="24"/>
          <w:szCs w:val="24"/>
        </w:rPr>
      </w:pPr>
      <w:r w:rsidRPr="009A44FC">
        <w:rPr>
          <w:rFonts w:ascii="Times New Roman" w:hAnsi="Times New Roman" w:cs="Times New Roman"/>
          <w:sz w:val="24"/>
          <w:szCs w:val="24"/>
        </w:rPr>
        <w:t>Invocation</w:t>
      </w:r>
      <w:r>
        <w:rPr>
          <w:rFonts w:ascii="Times New Roman" w:hAnsi="Times New Roman" w:cs="Times New Roman"/>
          <w:sz w:val="24"/>
          <w:szCs w:val="24"/>
        </w:rPr>
        <w:t xml:space="preserve"> by Brother Jeff Pippenger:  Heavenly Father,</w:t>
      </w:r>
      <w:r w:rsidR="0018165F">
        <w:rPr>
          <w:rFonts w:ascii="Times New Roman" w:hAnsi="Times New Roman" w:cs="Times New Roman"/>
          <w:sz w:val="24"/>
          <w:szCs w:val="24"/>
        </w:rPr>
        <w:t xml:space="preserve"> we thank you for awakening us this morning that we can come together and study your Word.  We ask that you take control of the words that I am going to express.  Forgive me of my sins and hide me behind your cross, that you would prepare the hearts and minds of those that may be listening in any of the possible ways, DVDs, LiveStreaming, or in person.  We want to be filled with your Holy Spirit.  We ask that you grant us your Holy Spirit at this time</w:t>
      </w:r>
      <w:r w:rsidR="00E95E1F">
        <w:rPr>
          <w:rFonts w:ascii="Times New Roman" w:hAnsi="Times New Roman" w:cs="Times New Roman"/>
          <w:sz w:val="24"/>
          <w:szCs w:val="24"/>
        </w:rPr>
        <w:t>.</w:t>
      </w:r>
      <w:r w:rsidR="0018165F">
        <w:rPr>
          <w:rFonts w:ascii="Times New Roman" w:hAnsi="Times New Roman" w:cs="Times New Roman"/>
          <w:sz w:val="24"/>
          <w:szCs w:val="24"/>
        </w:rPr>
        <w:t xml:space="preserve">  We want to be filled with the Latter Rain, so we would ask that you would pour the Latter Rain out upon us by opening our understanding.  We want to be changed more fully into your image and prepared with the message to give to those that we come in contact with.  Please provide us with the oil this morning that we might share it with those we come in contact with is our prayer.  In Jesus’s name, amen.</w:t>
      </w:r>
    </w:p>
    <w:p w:rsidR="0018165F" w:rsidRDefault="0018165F" w:rsidP="00733719">
      <w:pPr>
        <w:spacing w:after="0" w:line="240" w:lineRule="auto"/>
        <w:jc w:val="both"/>
        <w:rPr>
          <w:rFonts w:ascii="Times New Roman" w:hAnsi="Times New Roman" w:cs="Times New Roman"/>
          <w:sz w:val="24"/>
          <w:szCs w:val="24"/>
        </w:rPr>
      </w:pPr>
    </w:p>
    <w:p w:rsidR="0018165F" w:rsidRDefault="0018165F" w:rsidP="00733719">
      <w:pPr>
        <w:spacing w:after="0" w:line="240" w:lineRule="auto"/>
        <w:jc w:val="both"/>
        <w:rPr>
          <w:rFonts w:ascii="Times New Roman" w:hAnsi="Times New Roman" w:cs="Times New Roman"/>
          <w:sz w:val="24"/>
          <w:szCs w:val="24"/>
        </w:rPr>
      </w:pPr>
    </w:p>
    <w:p w:rsidR="0018165F" w:rsidRPr="0018165F" w:rsidRDefault="0018165F" w:rsidP="0018165F">
      <w:pPr>
        <w:spacing w:after="0" w:line="240" w:lineRule="auto"/>
        <w:jc w:val="center"/>
        <w:rPr>
          <w:rFonts w:ascii="Times New Roman" w:hAnsi="Times New Roman" w:cs="Times New Roman"/>
          <w:b/>
          <w:sz w:val="28"/>
          <w:szCs w:val="28"/>
        </w:rPr>
      </w:pPr>
      <w:r w:rsidRPr="0018165F">
        <w:rPr>
          <w:rFonts w:ascii="Times New Roman" w:hAnsi="Times New Roman" w:cs="Times New Roman"/>
          <w:b/>
          <w:sz w:val="28"/>
          <w:szCs w:val="28"/>
        </w:rPr>
        <w:t>Two Tables</w:t>
      </w:r>
    </w:p>
    <w:p w:rsidR="00F23AF8" w:rsidRDefault="0018165F"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We are looking at these </w:t>
      </w:r>
      <w:r w:rsidR="00F23AF8">
        <w:rPr>
          <w:rFonts w:ascii="Times New Roman" w:hAnsi="Times New Roman" w:cs="Times New Roman"/>
          <w:sz w:val="24"/>
          <w:szCs w:val="24"/>
        </w:rPr>
        <w:t>Two Tables [the 1843 and 1850 Charts], as typified in God’s Word prophetically.</w:t>
      </w:r>
    </w:p>
    <w:p w:rsidR="00F23AF8" w:rsidRDefault="00F23AF8" w:rsidP="00F23AF8">
      <w:pPr>
        <w:spacing w:after="0" w:line="240" w:lineRule="auto"/>
        <w:rPr>
          <w:rFonts w:ascii="Times New Roman" w:hAnsi="Times New Roman" w:cs="Times New Roman"/>
          <w:sz w:val="24"/>
          <w:szCs w:val="24"/>
        </w:rPr>
      </w:pPr>
    </w:p>
    <w:p w:rsidR="00F23AF8" w:rsidRPr="002F5A8F" w:rsidRDefault="00105801" w:rsidP="00F23AF8">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825" type="#_x0000_t19" style="position:absolute;left:0;text-align:left;margin-left:138.75pt;margin-top:2.85pt;width:41.25pt;height:70.3pt;flip:x;z-index:252670976"/>
        </w:pict>
      </w:r>
      <w:r w:rsidR="00C2343A">
        <w:rPr>
          <w:rFonts w:ascii="Arial Narrow" w:hAnsi="Arial Narrow" w:cs="Times New Roman"/>
          <w:sz w:val="20"/>
          <w:szCs w:val="20"/>
        </w:rPr>
        <w:tab/>
      </w:r>
      <w:r w:rsidR="00C2343A">
        <w:rPr>
          <w:rFonts w:ascii="Arial Narrow" w:hAnsi="Arial Narrow" w:cs="Times New Roman"/>
          <w:sz w:val="20"/>
          <w:szCs w:val="20"/>
        </w:rPr>
        <w:tab/>
      </w:r>
      <w:r w:rsidR="00C2343A">
        <w:rPr>
          <w:rFonts w:ascii="Arial Narrow" w:hAnsi="Arial Narrow" w:cs="Times New Roman"/>
          <w:sz w:val="20"/>
          <w:szCs w:val="20"/>
        </w:rPr>
        <w:tab/>
        <w:t xml:space="preserve">      </w:t>
      </w:r>
      <w:r w:rsidR="00F23AF8">
        <w:rPr>
          <w:rFonts w:ascii="Arial Narrow" w:hAnsi="Arial Narrow" w:cs="Times New Roman"/>
          <w:sz w:val="20"/>
          <w:szCs w:val="20"/>
        </w:rPr>
        <w:t>Aug 11</w:t>
      </w:r>
      <w:r w:rsidR="00F23AF8">
        <w:rPr>
          <w:rFonts w:ascii="Arial Narrow" w:hAnsi="Arial Narrow" w:cs="Times New Roman"/>
          <w:sz w:val="20"/>
          <w:szCs w:val="20"/>
        </w:rPr>
        <w:tab/>
        <w:t xml:space="preserve">           </w:t>
      </w:r>
      <w:r w:rsidR="00C2343A">
        <w:rPr>
          <w:rFonts w:ascii="Arial Narrow" w:hAnsi="Arial Narrow" w:cs="Times New Roman"/>
          <w:sz w:val="20"/>
          <w:szCs w:val="20"/>
        </w:rPr>
        <w:t xml:space="preserve"> </w:t>
      </w:r>
      <w:r w:rsidR="00F23AF8">
        <w:rPr>
          <w:rFonts w:ascii="Arial Narrow" w:hAnsi="Arial Narrow" w:cs="Times New Roman"/>
          <w:sz w:val="20"/>
          <w:szCs w:val="20"/>
        </w:rPr>
        <w:t>Jun</w:t>
      </w:r>
      <w:r w:rsidR="00F23AF8">
        <w:rPr>
          <w:rFonts w:ascii="Arial Narrow" w:hAnsi="Arial Narrow" w:cs="Times New Roman"/>
          <w:sz w:val="20"/>
          <w:szCs w:val="20"/>
        </w:rPr>
        <w:tab/>
        <w:t xml:space="preserve">Mar 12      </w:t>
      </w:r>
      <w:r w:rsidR="00F23AF8" w:rsidRPr="002F5A8F">
        <w:rPr>
          <w:rFonts w:ascii="Arial Narrow" w:hAnsi="Arial Narrow" w:cs="Times New Roman"/>
          <w:sz w:val="16"/>
          <w:szCs w:val="16"/>
        </w:rPr>
        <w:t>Aug 12-17</w:t>
      </w:r>
      <w:r w:rsidR="00C2343A">
        <w:rPr>
          <w:rFonts w:ascii="Arial Narrow" w:hAnsi="Arial Narrow" w:cs="Times New Roman"/>
          <w:sz w:val="20"/>
          <w:szCs w:val="20"/>
        </w:rPr>
        <w:t xml:space="preserve">     </w:t>
      </w:r>
      <w:r w:rsidR="00F23AF8">
        <w:rPr>
          <w:rFonts w:ascii="Arial Narrow" w:hAnsi="Arial Narrow" w:cs="Times New Roman"/>
          <w:sz w:val="20"/>
          <w:szCs w:val="20"/>
        </w:rPr>
        <w:t>Oct 22</w:t>
      </w:r>
    </w:p>
    <w:p w:rsidR="00F23AF8" w:rsidRPr="007960BE" w:rsidRDefault="00105801" w:rsidP="00F23AF8">
      <w:pPr>
        <w:spacing w:after="0" w:line="240" w:lineRule="auto"/>
        <w:ind w:right="-720"/>
        <w:jc w:val="both"/>
        <w:rPr>
          <w:rFonts w:ascii="Arial Narrow" w:hAnsi="Arial Narrow" w:cs="Times New Roman"/>
          <w:sz w:val="20"/>
          <w:szCs w:val="20"/>
        </w:rPr>
      </w:pPr>
      <w:r>
        <w:rPr>
          <w:rFonts w:ascii="Arial Narrow" w:hAnsi="Arial Narrow" w:cs="Times New Roman"/>
          <w:noProof/>
          <w:sz w:val="20"/>
          <w:szCs w:val="20"/>
        </w:rPr>
        <w:pict>
          <v:shape id="_x0000_s16830" type="#_x0000_t32" style="position:absolute;left:0;text-align:left;margin-left:306pt;margin-top:10.3pt;width:6.75pt;height:9.75pt;flip:x;z-index:252676096" o:connectortype="straight"/>
        </w:pict>
      </w:r>
      <w:r>
        <w:rPr>
          <w:rFonts w:ascii="Arial Narrow" w:hAnsi="Arial Narrow" w:cs="Times New Roman"/>
          <w:noProof/>
          <w:sz w:val="20"/>
          <w:szCs w:val="20"/>
        </w:rPr>
        <w:pict>
          <v:shape id="_x0000_s16832" type="#_x0000_t32" style="position:absolute;left:0;text-align:left;margin-left:319.5pt;margin-top:8.8pt;width:6.75pt;height:9.75pt;flip:x;z-index:252678144" o:connectortype="straight"/>
        </w:pict>
      </w:r>
      <w:r>
        <w:rPr>
          <w:rFonts w:ascii="Arial Narrow" w:hAnsi="Arial Narrow" w:cs="Times New Roman"/>
          <w:noProof/>
          <w:sz w:val="20"/>
          <w:szCs w:val="20"/>
        </w:rPr>
        <w:pict>
          <v:shape id="_x0000_s16814" type="#_x0000_t12" style="position:absolute;left:0;text-align:left;margin-left:104.25pt;margin-top:10.3pt;width:3.55pt;height:4.5pt;flip:x;z-index:252659712"/>
        </w:pict>
      </w:r>
      <w:r>
        <w:rPr>
          <w:rFonts w:ascii="Arial Narrow" w:hAnsi="Arial Narrow" w:cs="Times New Roman"/>
          <w:noProof/>
          <w:sz w:val="20"/>
          <w:szCs w:val="20"/>
        </w:rPr>
        <w:pict>
          <v:shape id="_x0000_s16812" type="#_x0000_t32" style="position:absolute;left:0;text-align:left;margin-left:108pt;margin-top:7.3pt;width:6.75pt;height:10.5pt;flip:x;z-index:252657664" o:connectortype="straight"/>
        </w:pict>
      </w:r>
      <w:r>
        <w:rPr>
          <w:rFonts w:ascii="Arial Narrow" w:hAnsi="Arial Narrow" w:cs="Times New Roman"/>
          <w:noProof/>
          <w:sz w:val="20"/>
          <w:szCs w:val="20"/>
        </w:rPr>
        <w:pict>
          <v:shape id="_x0000_s16811" type="#_x0000_t32" style="position:absolute;left:0;text-align:left;margin-left:106.5pt;margin-top:1.3pt;width:6.75pt;height:10.5pt;flip:x;z-index:252656640" o:connectortype="straight"/>
        </w:pict>
      </w:r>
      <w:r>
        <w:rPr>
          <w:rFonts w:ascii="Arial Narrow" w:hAnsi="Arial Narrow" w:cs="Times New Roman"/>
          <w:noProof/>
          <w:sz w:val="20"/>
          <w:szCs w:val="20"/>
        </w:rPr>
        <w:pict>
          <v:shape id="_x0000_s16810" type="#_x0000_t32" style="position:absolute;left:0;text-align:left;margin-left:99.75pt;margin-top:4.3pt;width:6.75pt;height:10.5pt;flip:x;z-index:252655616" o:connectortype="straight"/>
        </w:pict>
      </w:r>
      <w:r w:rsidR="00C2343A">
        <w:rPr>
          <w:rFonts w:ascii="Arial Narrow" w:hAnsi="Arial Narrow" w:cs="Times New Roman"/>
          <w:sz w:val="20"/>
          <w:szCs w:val="20"/>
        </w:rPr>
        <w:tab/>
        <w:t xml:space="preserve">   1798</w:t>
      </w:r>
      <w:r w:rsidR="00C2343A">
        <w:rPr>
          <w:rFonts w:ascii="Arial Narrow" w:hAnsi="Arial Narrow" w:cs="Times New Roman"/>
          <w:sz w:val="20"/>
          <w:szCs w:val="20"/>
        </w:rPr>
        <w:tab/>
        <w:t xml:space="preserve">    </w:t>
      </w:r>
      <w:r w:rsidR="00F23AF8">
        <w:rPr>
          <w:rFonts w:ascii="Arial Narrow" w:hAnsi="Arial Narrow" w:cs="Times New Roman"/>
          <w:sz w:val="20"/>
          <w:szCs w:val="20"/>
        </w:rPr>
        <w:t>1833           18</w:t>
      </w:r>
      <w:r w:rsidR="00C2343A">
        <w:rPr>
          <w:rFonts w:ascii="Arial Narrow" w:hAnsi="Arial Narrow" w:cs="Times New Roman"/>
          <w:sz w:val="20"/>
          <w:szCs w:val="20"/>
        </w:rPr>
        <w:t>40</w:t>
      </w:r>
      <w:r w:rsidR="00C2343A">
        <w:rPr>
          <w:rFonts w:ascii="Arial Narrow" w:hAnsi="Arial Narrow" w:cs="Times New Roman"/>
          <w:sz w:val="20"/>
          <w:szCs w:val="20"/>
        </w:rPr>
        <w:tab/>
        <w:t xml:space="preserve">            </w:t>
      </w:r>
      <w:r w:rsidR="00C2343A">
        <w:rPr>
          <w:rFonts w:ascii="Arial Narrow" w:hAnsi="Arial Narrow" w:cs="Times New Roman"/>
          <w:sz w:val="20"/>
          <w:szCs w:val="20"/>
        </w:rPr>
        <w:tab/>
        <w:t xml:space="preserve">           1842     </w:t>
      </w:r>
      <w:r w:rsidR="00C2343A">
        <w:rPr>
          <w:rFonts w:ascii="Arial Narrow" w:hAnsi="Arial Narrow" w:cs="Times New Roman"/>
          <w:sz w:val="20"/>
          <w:szCs w:val="20"/>
        </w:rPr>
        <w:tab/>
        <w:t xml:space="preserve"> 1844          </w:t>
      </w:r>
      <w:proofErr w:type="spellStart"/>
      <w:r w:rsidR="00C2343A">
        <w:rPr>
          <w:rFonts w:ascii="Arial Narrow" w:hAnsi="Arial Narrow" w:cs="Times New Roman"/>
          <w:sz w:val="20"/>
          <w:szCs w:val="20"/>
        </w:rPr>
        <w:t>1844</w:t>
      </w:r>
      <w:proofErr w:type="spellEnd"/>
      <w:r w:rsidR="00C2343A">
        <w:rPr>
          <w:rFonts w:ascii="Arial Narrow" w:hAnsi="Arial Narrow" w:cs="Times New Roman"/>
          <w:sz w:val="20"/>
          <w:szCs w:val="20"/>
        </w:rPr>
        <w:tab/>
        <w:t xml:space="preserve">        1844</w:t>
      </w:r>
      <w:r w:rsidR="00C2343A">
        <w:rPr>
          <w:rFonts w:ascii="Arial Narrow" w:hAnsi="Arial Narrow" w:cs="Times New Roman"/>
          <w:sz w:val="20"/>
          <w:szCs w:val="20"/>
        </w:rPr>
        <w:tab/>
        <w:t xml:space="preserve">         </w:t>
      </w:r>
      <w:r w:rsidR="00F23AF8">
        <w:rPr>
          <w:rFonts w:ascii="Arial Narrow" w:hAnsi="Arial Narrow" w:cs="Times New Roman"/>
          <w:sz w:val="20"/>
          <w:szCs w:val="20"/>
        </w:rPr>
        <w:t>1850</w:t>
      </w:r>
      <w:r w:rsidR="00F23AF8">
        <w:rPr>
          <w:rFonts w:ascii="Arial Narrow" w:hAnsi="Arial Narrow" w:cs="Times New Roman"/>
          <w:sz w:val="20"/>
          <w:szCs w:val="20"/>
        </w:rPr>
        <w:tab/>
      </w:r>
    </w:p>
    <w:p w:rsidR="00F23AF8" w:rsidRPr="007960BE" w:rsidRDefault="00105801" w:rsidP="00F23AF8">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829" type="#_x0000_t32" style="position:absolute;left:0;text-align:left;margin-left:295.5pt;margin-top:2.55pt;width:6.75pt;height:9.75pt;flip:x;z-index:252675072" o:connectortype="straight"/>
        </w:pict>
      </w:r>
      <w:r>
        <w:rPr>
          <w:rFonts w:ascii="Arial Narrow" w:hAnsi="Arial Narrow" w:cs="Times New Roman"/>
          <w:noProof/>
          <w:sz w:val="20"/>
          <w:szCs w:val="20"/>
        </w:rPr>
        <w:pict>
          <v:shape id="_x0000_s16831" type="#_x0000_t32" style="position:absolute;left:0;text-align:left;margin-left:310.5pt;margin-top:1.8pt;width:6.75pt;height:9.75pt;flip:x;z-index:252677120" o:connectortype="straight"/>
        </w:pict>
      </w:r>
      <w:r>
        <w:rPr>
          <w:rFonts w:ascii="Arial Narrow" w:hAnsi="Arial Narrow" w:cs="Times New Roman"/>
          <w:noProof/>
          <w:sz w:val="20"/>
          <w:szCs w:val="20"/>
        </w:rPr>
        <w:pict>
          <v:shape id="_x0000_s16808" type="#_x0000_t32" style="position:absolute;left:0;text-align:left;margin-left:429pt;margin-top:.3pt;width:0;height:55.45pt;z-index:252653568" o:connectortype="straight"/>
        </w:pict>
      </w:r>
      <w:r>
        <w:rPr>
          <w:rFonts w:ascii="Arial Narrow" w:hAnsi="Arial Narrow" w:cs="Times New Roman"/>
          <w:noProof/>
          <w:sz w:val="20"/>
          <w:szCs w:val="20"/>
        </w:rPr>
        <w:pict>
          <v:shape id="_x0000_s16807" type="#_x0000_t32" style="position:absolute;left:0;text-align:left;margin-left:352.5pt;margin-top:1.05pt;width:.05pt;height:56.05pt;z-index:252652544" o:connectortype="straight"/>
        </w:pict>
      </w:r>
      <w:r>
        <w:rPr>
          <w:rFonts w:ascii="Arial Narrow" w:hAnsi="Arial Narrow" w:cs="Times New Roman"/>
          <w:noProof/>
          <w:sz w:val="20"/>
          <w:szCs w:val="20"/>
        </w:rPr>
        <w:pict>
          <v:shape id="_x0000_s16806" type="#_x0000_t32" style="position:absolute;left:0;text-align:left;margin-left:264.75pt;margin-top:1.05pt;width:.05pt;height:54.7pt;z-index:252651520" o:connectortype="straight"/>
        </w:pict>
      </w:r>
      <w:r>
        <w:rPr>
          <w:rFonts w:ascii="Arial Narrow" w:hAnsi="Arial Narrow" w:cs="Times New Roman"/>
          <w:noProof/>
          <w:sz w:val="20"/>
          <w:szCs w:val="20"/>
        </w:rPr>
        <w:pict>
          <v:shape id="_x0000_s16805" type="#_x0000_t32" style="position:absolute;left:0;text-align:left;margin-left:217.45pt;margin-top:.3pt;width:0;height:56.8pt;z-index:252650496" o:connectortype="straight"/>
        </w:pict>
      </w:r>
      <w:r>
        <w:rPr>
          <w:rFonts w:ascii="Arial Narrow" w:hAnsi="Arial Narrow" w:cs="Times New Roman"/>
          <w:noProof/>
          <w:sz w:val="20"/>
          <w:szCs w:val="20"/>
        </w:rPr>
        <w:pict>
          <v:shape id="_x0000_s16804" type="#_x0000_t32" style="position:absolute;left:0;text-align:left;margin-left:135pt;margin-top:.3pt;width:0;height:55.45pt;z-index:252649472" o:connectortype="straight"/>
        </w:pict>
      </w:r>
      <w:r>
        <w:rPr>
          <w:rFonts w:ascii="Arial Narrow" w:hAnsi="Arial Narrow" w:cs="Times New Roman"/>
          <w:noProof/>
          <w:sz w:val="20"/>
          <w:szCs w:val="20"/>
        </w:rPr>
        <w:pict>
          <v:shape id="_x0000_s16803" type="#_x0000_t32" style="position:absolute;left:0;text-align:left;margin-left:52.55pt;margin-top:1.05pt;width:0;height:54.7pt;z-index:252648448" o:connectortype="straight"/>
        </w:pict>
      </w:r>
      <w:r>
        <w:rPr>
          <w:rFonts w:ascii="Arial Narrow" w:hAnsi="Arial Narrow" w:cs="Times New Roman"/>
          <w:noProof/>
          <w:sz w:val="20"/>
          <w:szCs w:val="20"/>
        </w:rPr>
        <w:pict>
          <v:shape id="_x0000_s16824" type="#_x0000_t32" style="position:absolute;left:0;text-align:left;margin-left:453pt;margin-top:7.05pt;width:0;height:27pt;z-index:252669952" o:connectortype="straight"/>
        </w:pict>
      </w:r>
      <w:r>
        <w:rPr>
          <w:rFonts w:ascii="Arial Narrow" w:hAnsi="Arial Narrow" w:cs="Times New Roman"/>
          <w:noProof/>
          <w:sz w:val="20"/>
          <w:szCs w:val="20"/>
        </w:rPr>
        <w:pict>
          <v:shape id="_x0000_s16821" type="#_x0000_t32" style="position:absolute;left:0;text-align:left;margin-left:432.75pt;margin-top:6.3pt;width:19.5pt;height:0;z-index:252666880" o:connectortype="straight"/>
        </w:pict>
      </w:r>
      <w:r>
        <w:rPr>
          <w:rFonts w:ascii="Arial Narrow" w:hAnsi="Arial Narrow" w:cs="Times New Roman"/>
          <w:noProof/>
          <w:sz w:val="20"/>
          <w:szCs w:val="20"/>
        </w:rPr>
        <w:pict>
          <v:shape id="_x0000_s16820" type="#_x0000_t32" style="position:absolute;left:0;text-align:left;margin-left:432.75pt;margin-top:7.05pt;width:0;height:27pt;z-index:252665856" o:connectortype="straight"/>
        </w:pict>
      </w:r>
      <w:r>
        <w:rPr>
          <w:rFonts w:ascii="Arial Narrow" w:hAnsi="Arial Narrow" w:cs="Times New Roman"/>
          <w:noProof/>
          <w:sz w:val="20"/>
          <w:szCs w:val="20"/>
        </w:rPr>
        <w:pict>
          <v:shape id="_x0000_s16822" type="#_x0000_t32" style="position:absolute;left:0;text-align:left;margin-left:672pt;margin-top:15.3pt;width:19.5pt;height:0;z-index:252667904" o:connectortype="straight"/>
        </w:pict>
      </w:r>
      <w:r>
        <w:rPr>
          <w:rFonts w:ascii="Arial Narrow" w:hAnsi="Arial Narrow" w:cs="Times New Roman"/>
          <w:noProof/>
          <w:sz w:val="20"/>
          <w:szCs w:val="20"/>
        </w:rPr>
        <w:pict>
          <v:shape id="_x0000_s16818" type="#_x0000_t32" style="position:absolute;left:0;text-align:left;margin-left:193.5pt;margin-top:6.3pt;width:0;height:27pt;z-index:252663808" o:connectortype="straight"/>
        </w:pict>
      </w:r>
      <w:r>
        <w:rPr>
          <w:rFonts w:ascii="Arial Narrow" w:hAnsi="Arial Narrow" w:cs="Times New Roman"/>
          <w:noProof/>
          <w:sz w:val="20"/>
          <w:szCs w:val="20"/>
        </w:rPr>
        <w:pict>
          <v:shape id="_x0000_s16817" type="#_x0000_t32" style="position:absolute;left:0;text-align:left;margin-left:213pt;margin-top:7.05pt;width:0;height:27pt;z-index:252662784" o:connectortype="straight"/>
        </w:pict>
      </w:r>
      <w:r>
        <w:rPr>
          <w:rFonts w:ascii="Arial Narrow" w:hAnsi="Arial Narrow" w:cs="Times New Roman"/>
          <w:noProof/>
          <w:sz w:val="20"/>
          <w:szCs w:val="20"/>
        </w:rPr>
        <w:pict>
          <v:shape id="_x0000_s16816" type="#_x0000_t32" style="position:absolute;left:0;text-align:left;margin-left:193.5pt;margin-top:6.3pt;width:19.5pt;height:0;z-index:252661760" o:connectortype="straight"/>
        </w:pict>
      </w:r>
      <w:r>
        <w:rPr>
          <w:rFonts w:ascii="Arial Narrow" w:hAnsi="Arial Narrow" w:cs="Times New Roman"/>
          <w:noProof/>
          <w:sz w:val="20"/>
          <w:szCs w:val="20"/>
        </w:rPr>
        <w:pict>
          <v:shape id="_x0000_s16815" type="#_x0000_t12" style="position:absolute;left:0;text-align:left;margin-left:105.75pt;margin-top:5.55pt;width:3.55pt;height:4.5pt;flip:x;z-index:252660736"/>
        </w:pict>
      </w:r>
      <w:r>
        <w:rPr>
          <w:rFonts w:ascii="Arial Narrow" w:hAnsi="Arial Narrow" w:cs="Times New Roman"/>
          <w:noProof/>
          <w:sz w:val="20"/>
          <w:szCs w:val="20"/>
        </w:rPr>
        <w:pict>
          <v:shape id="_x0000_s16813" type="#_x0000_t12" style="position:absolute;left:0;text-align:left;margin-left:96.75pt;margin-top:2.55pt;width:3.55pt;height:4.5pt;flip:x;z-index:252658688"/>
        </w:pict>
      </w:r>
      <w:r w:rsidR="00F23AF8">
        <w:rPr>
          <w:rFonts w:ascii="Arial Narrow" w:hAnsi="Arial Narrow" w:cs="Times New Roman"/>
          <w:sz w:val="16"/>
          <w:szCs w:val="16"/>
        </w:rPr>
        <w:tab/>
      </w:r>
      <w:r w:rsidR="00F23AF8">
        <w:rPr>
          <w:rFonts w:ascii="Arial Narrow" w:hAnsi="Arial Narrow" w:cs="Times New Roman"/>
          <w:sz w:val="16"/>
          <w:szCs w:val="16"/>
        </w:rPr>
        <w:tab/>
      </w:r>
      <w:r w:rsidR="00F23AF8">
        <w:rPr>
          <w:rFonts w:ascii="Arial Narrow" w:hAnsi="Arial Narrow" w:cs="Times New Roman"/>
          <w:sz w:val="16"/>
          <w:szCs w:val="16"/>
        </w:rPr>
        <w:tab/>
      </w:r>
      <w:r w:rsidR="00F23AF8">
        <w:rPr>
          <w:rFonts w:ascii="Arial Narrow" w:hAnsi="Arial Narrow" w:cs="Times New Roman"/>
          <w:sz w:val="16"/>
          <w:szCs w:val="16"/>
        </w:rPr>
        <w:tab/>
      </w:r>
      <w:r w:rsidR="00F23AF8">
        <w:rPr>
          <w:rFonts w:ascii="Arial Narrow" w:hAnsi="Arial Narrow" w:cs="Times New Roman"/>
          <w:sz w:val="16"/>
          <w:szCs w:val="16"/>
        </w:rPr>
        <w:tab/>
      </w:r>
      <w:r w:rsidR="00F23AF8">
        <w:rPr>
          <w:rFonts w:ascii="Arial Narrow" w:hAnsi="Arial Narrow" w:cs="Times New Roman"/>
          <w:sz w:val="16"/>
          <w:szCs w:val="16"/>
        </w:rPr>
        <w:tab/>
      </w:r>
      <w:r w:rsidR="00F23AF8">
        <w:rPr>
          <w:rFonts w:ascii="Arial Narrow" w:hAnsi="Arial Narrow" w:cs="Times New Roman"/>
          <w:sz w:val="16"/>
          <w:szCs w:val="16"/>
        </w:rPr>
        <w:tab/>
      </w:r>
      <w:r w:rsidR="00F23AF8">
        <w:rPr>
          <w:rFonts w:ascii="Arial Narrow" w:hAnsi="Arial Narrow" w:cs="Times New Roman"/>
          <w:sz w:val="16"/>
          <w:szCs w:val="16"/>
        </w:rPr>
        <w:tab/>
      </w:r>
      <w:r w:rsidR="00F23AF8">
        <w:rPr>
          <w:rFonts w:ascii="Arial Narrow" w:hAnsi="Arial Narrow" w:cs="Times New Roman"/>
          <w:sz w:val="16"/>
          <w:szCs w:val="16"/>
        </w:rPr>
        <w:tab/>
      </w:r>
      <w:r w:rsidR="00F23AF8">
        <w:rPr>
          <w:rFonts w:ascii="Arial Narrow" w:hAnsi="Arial Narrow" w:cs="Times New Roman"/>
          <w:sz w:val="16"/>
          <w:szCs w:val="16"/>
        </w:rPr>
        <w:tab/>
        <w:t xml:space="preserve">   1846 - </w:t>
      </w:r>
      <w:r w:rsidR="00F23AF8" w:rsidRPr="00EA348E">
        <w:rPr>
          <w:rFonts w:ascii="Arial Narrow" w:hAnsi="Arial Narrow" w:cs="Times New Roman"/>
          <w:sz w:val="16"/>
          <w:szCs w:val="16"/>
        </w:rPr>
        <w:t>Sabbath</w:t>
      </w:r>
      <w:r w:rsidR="00F23AF8">
        <w:rPr>
          <w:rFonts w:ascii="Arial Narrow" w:hAnsi="Arial Narrow" w:cs="Times New Roman"/>
          <w:sz w:val="16"/>
          <w:szCs w:val="16"/>
        </w:rPr>
        <w:tab/>
      </w:r>
    </w:p>
    <w:p w:rsidR="00F23AF8" w:rsidRPr="00EA348E" w:rsidRDefault="00F23AF8" w:rsidP="00F23AF8">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43</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Midnight</w:t>
      </w:r>
      <w:r>
        <w:rPr>
          <w:rFonts w:ascii="Arial Narrow" w:hAnsi="Arial Narrow" w:cs="Times New Roman"/>
          <w:sz w:val="16"/>
          <w:szCs w:val="16"/>
        </w:rPr>
        <w:tab/>
      </w:r>
      <w:r>
        <w:rPr>
          <w:rFonts w:ascii="Arial Narrow" w:hAnsi="Arial Narrow" w:cs="Times New Roman"/>
          <w:sz w:val="16"/>
          <w:szCs w:val="16"/>
        </w:rPr>
        <w:tab/>
        <w:t xml:space="preserve">            </w:t>
      </w:r>
      <w:r w:rsidRPr="00EA348E">
        <w:rPr>
          <w:rFonts w:ascii="Times New Roman" w:hAnsi="Times New Roman" w:cs="Times New Roman"/>
          <w:b/>
          <w:sz w:val="24"/>
          <w:szCs w:val="24"/>
        </w:rPr>
        <w:t>7</w:t>
      </w:r>
      <w:r>
        <w:rPr>
          <w:rFonts w:ascii="Arial Narrow" w:hAnsi="Arial Narrow" w:cs="Times New Roman"/>
          <w:sz w:val="20"/>
          <w:szCs w:val="20"/>
        </w:rPr>
        <w:tab/>
      </w:r>
      <w:r>
        <w:rPr>
          <w:rFonts w:ascii="Arial Narrow" w:hAnsi="Arial Narrow" w:cs="Times New Roman"/>
          <w:sz w:val="20"/>
          <w:szCs w:val="20"/>
        </w:rPr>
        <w:tab/>
        <w:t xml:space="preserve">   50</w:t>
      </w:r>
    </w:p>
    <w:p w:rsidR="00F23AF8" w:rsidRPr="005E1C1C" w:rsidRDefault="00F23AF8" w:rsidP="00F23AF8">
      <w:pPr>
        <w:spacing w:after="0" w:line="240" w:lineRule="auto"/>
        <w:jc w:val="both"/>
        <w:rPr>
          <w:rFonts w:ascii="Arial Narrow" w:hAnsi="Arial Narrow" w:cs="Times New Roman"/>
          <w:b/>
          <w:sz w:val="16"/>
          <w:szCs w:val="16"/>
        </w:rPr>
      </w:pP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t xml:space="preserve">      </w:t>
      </w:r>
      <w:r>
        <w:rPr>
          <w:rFonts w:ascii="Arial Narrow" w:hAnsi="Arial Narrow" w:cs="Times New Roman"/>
          <w:b/>
          <w:sz w:val="16"/>
          <w:szCs w:val="16"/>
        </w:rPr>
        <w:tab/>
        <w:t xml:space="preserve">      Cry</w:t>
      </w:r>
      <w:r>
        <w:rPr>
          <w:rFonts w:ascii="Arial Narrow" w:hAnsi="Arial Narrow" w:cs="Times New Roman"/>
          <w:b/>
          <w:sz w:val="16"/>
          <w:szCs w:val="16"/>
        </w:rPr>
        <w:tab/>
        <w:t xml:space="preserve">              </w:t>
      </w:r>
      <w:r>
        <w:rPr>
          <w:rFonts w:ascii="Arial Narrow" w:hAnsi="Arial Narrow" w:cs="Times New Roman"/>
          <w:sz w:val="16"/>
          <w:szCs w:val="16"/>
        </w:rPr>
        <w:t xml:space="preserve">  </w:t>
      </w:r>
      <w:r>
        <w:rPr>
          <w:rFonts w:ascii="Arial Narrow" w:hAnsi="Arial Narrow" w:cs="Times New Roman"/>
          <w:sz w:val="20"/>
          <w:szCs w:val="20"/>
        </w:rPr>
        <w:t xml:space="preserve">       </w:t>
      </w:r>
      <w:r>
        <w:rPr>
          <w:rFonts w:ascii="Arial Narrow" w:hAnsi="Arial Narrow" w:cs="Times New Roman"/>
          <w:b/>
          <w:sz w:val="16"/>
          <w:szCs w:val="16"/>
        </w:rPr>
        <w:t xml:space="preserve">       </w:t>
      </w:r>
    </w:p>
    <w:p w:rsidR="00F23AF8" w:rsidRPr="00EA348E" w:rsidRDefault="00105801" w:rsidP="00F23AF8">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6823" type="#_x0000_t32" style="position:absolute;left:0;text-align:left;margin-left:432.75pt;margin-top:1.9pt;width:19.5pt;height:0;z-index:252668928" o:connectortype="straight"/>
        </w:pict>
      </w:r>
      <w:r w:rsidRPr="00105801">
        <w:rPr>
          <w:rFonts w:ascii="Arial Narrow" w:hAnsi="Arial Narrow" w:cs="Times New Roman"/>
          <w:noProof/>
          <w:sz w:val="20"/>
          <w:szCs w:val="20"/>
        </w:rPr>
        <w:pict>
          <v:shape id="_x0000_s16819" type="#_x0000_t32" style="position:absolute;left:0;text-align:left;margin-left:193.5pt;margin-top:1.15pt;width:19.5pt;height:0;z-index:252664832" o:connectortype="straight"/>
        </w:pict>
      </w:r>
      <w:r w:rsidR="00F23AF8">
        <w:rPr>
          <w:rFonts w:ascii="Arial Narrow" w:hAnsi="Arial Narrow" w:cs="Times New Roman"/>
          <w:sz w:val="20"/>
          <w:szCs w:val="20"/>
        </w:rPr>
        <w:tab/>
      </w:r>
      <w:r w:rsidR="00F23AF8">
        <w:rPr>
          <w:rFonts w:ascii="Arial Narrow" w:hAnsi="Arial Narrow" w:cs="Times New Roman"/>
          <w:sz w:val="20"/>
          <w:szCs w:val="20"/>
        </w:rPr>
        <w:tab/>
        <w:t xml:space="preserve">  MILLER</w:t>
      </w:r>
      <w:r w:rsidR="00F23AF8">
        <w:rPr>
          <w:rFonts w:ascii="Arial Narrow" w:hAnsi="Arial Narrow" w:cs="Times New Roman"/>
          <w:sz w:val="20"/>
          <w:szCs w:val="20"/>
        </w:rPr>
        <w:tab/>
      </w:r>
      <w:r w:rsidR="00F23AF8">
        <w:rPr>
          <w:rFonts w:ascii="Arial Narrow" w:hAnsi="Arial Narrow" w:cs="Times New Roman"/>
          <w:sz w:val="20"/>
          <w:szCs w:val="20"/>
        </w:rPr>
        <w:tab/>
      </w:r>
      <w:r w:rsidR="00F23AF8">
        <w:rPr>
          <w:rFonts w:ascii="Arial Narrow" w:hAnsi="Arial Narrow" w:cs="Times New Roman"/>
          <w:sz w:val="20"/>
          <w:szCs w:val="20"/>
        </w:rPr>
        <w:tab/>
      </w:r>
      <w:r w:rsidR="00F23AF8">
        <w:rPr>
          <w:rFonts w:ascii="Arial Narrow" w:hAnsi="Arial Narrow" w:cs="Times New Roman"/>
          <w:sz w:val="20"/>
          <w:szCs w:val="20"/>
        </w:rPr>
        <w:tab/>
      </w:r>
      <w:r w:rsidR="00F23AF8">
        <w:rPr>
          <w:rFonts w:ascii="Arial Narrow" w:hAnsi="Arial Narrow" w:cs="Times New Roman"/>
          <w:sz w:val="20"/>
          <w:szCs w:val="20"/>
        </w:rPr>
        <w:tab/>
      </w:r>
      <w:r w:rsidR="00F23AF8">
        <w:rPr>
          <w:rFonts w:ascii="Arial Narrow" w:hAnsi="Arial Narrow" w:cs="Times New Roman"/>
          <w:sz w:val="20"/>
          <w:szCs w:val="20"/>
        </w:rPr>
        <w:tab/>
      </w:r>
      <w:r w:rsidR="00F23AF8">
        <w:rPr>
          <w:rFonts w:ascii="Arial Narrow" w:hAnsi="Arial Narrow" w:cs="Times New Roman"/>
          <w:sz w:val="20"/>
          <w:szCs w:val="20"/>
        </w:rPr>
        <w:tab/>
        <w:t xml:space="preserve">              (D)</w:t>
      </w:r>
    </w:p>
    <w:p w:rsidR="00F23AF8" w:rsidRPr="008C77F0" w:rsidRDefault="00105801" w:rsidP="00F23AF8">
      <w:pPr>
        <w:spacing w:after="0" w:line="240" w:lineRule="auto"/>
        <w:jc w:val="both"/>
        <w:rPr>
          <w:rFonts w:ascii="Arial Narrow" w:hAnsi="Arial Narrow" w:cs="Times New Roman"/>
          <w:sz w:val="16"/>
          <w:szCs w:val="16"/>
        </w:rPr>
      </w:pPr>
      <w:r w:rsidRPr="00105801">
        <w:rPr>
          <w:rFonts w:ascii="Arial Narrow" w:hAnsi="Arial Narrow" w:cs="Times New Roman"/>
          <w:noProof/>
          <w:sz w:val="20"/>
          <w:szCs w:val="20"/>
        </w:rPr>
        <w:pict>
          <v:shape id="_x0000_s16828" type="#_x0000_t32" style="position:absolute;left:0;text-align:left;margin-left:378.6pt;margin-top:.8pt;width:0;height:12.7pt;z-index:252674048" o:connectortype="straight"/>
        </w:pict>
      </w:r>
      <w:r w:rsidRPr="00105801">
        <w:rPr>
          <w:rFonts w:ascii="Arial Narrow" w:hAnsi="Arial Narrow" w:cs="Times New Roman"/>
          <w:noProof/>
          <w:sz w:val="20"/>
          <w:szCs w:val="20"/>
        </w:rPr>
        <w:pict>
          <v:shape id="_x0000_s16826" type="#_x0000_t32" style="position:absolute;left:0;text-align:left;margin-left:352.5pt;margin-top:.8pt;width:76.45pt;height:0;z-index:252672000" o:connectortype="straight"/>
        </w:pict>
      </w:r>
      <w:r w:rsidRPr="00105801">
        <w:rPr>
          <w:rFonts w:ascii="Arial Narrow" w:hAnsi="Arial Narrow" w:cs="Times New Roman"/>
          <w:noProof/>
          <w:sz w:val="20"/>
          <w:szCs w:val="20"/>
        </w:rPr>
        <w:pict>
          <v:shape id="_x0000_s16809" type="#_x0000_t32" style="position:absolute;left:0;text-align:left;margin-left:138.75pt;margin-top:6.9pt;width:0;height:5.25pt;z-index:252654592" o:connectortype="straight">
            <v:stroke endarrow="block"/>
          </v:shape>
        </w:pict>
      </w:r>
      <w:r w:rsidR="00F23AF8">
        <w:rPr>
          <w:rFonts w:ascii="Arial Narrow" w:hAnsi="Arial Narrow" w:cs="Times New Roman"/>
          <w:sz w:val="20"/>
          <w:szCs w:val="20"/>
        </w:rPr>
        <w:t>Darkness</w:t>
      </w:r>
      <w:r w:rsidR="00F23AF8">
        <w:rPr>
          <w:rFonts w:ascii="Arial Narrow" w:hAnsi="Arial Narrow" w:cs="Times New Roman"/>
          <w:sz w:val="20"/>
          <w:szCs w:val="20"/>
        </w:rPr>
        <w:tab/>
      </w:r>
      <w:r w:rsidR="00F23AF8">
        <w:rPr>
          <w:rFonts w:ascii="Arial Narrow" w:hAnsi="Arial Narrow" w:cs="Times New Roman"/>
          <w:sz w:val="20"/>
          <w:szCs w:val="20"/>
        </w:rPr>
        <w:tab/>
      </w:r>
      <w:r w:rsidR="00F23AF8">
        <w:rPr>
          <w:rFonts w:ascii="Arial Narrow" w:hAnsi="Arial Narrow" w:cs="Times New Roman"/>
          <w:sz w:val="20"/>
          <w:szCs w:val="20"/>
        </w:rPr>
        <w:tab/>
      </w:r>
      <w:r w:rsidR="00F23AF8">
        <w:rPr>
          <w:rFonts w:ascii="Arial Narrow" w:hAnsi="Arial Narrow" w:cs="Times New Roman"/>
          <w:sz w:val="20"/>
          <w:szCs w:val="20"/>
        </w:rPr>
        <w:tab/>
        <w:t xml:space="preserve">   FOUNDATION</w:t>
      </w:r>
      <w:r w:rsidR="00F23AF8">
        <w:rPr>
          <w:rFonts w:ascii="Arial Narrow" w:hAnsi="Arial Narrow" w:cs="Times New Roman"/>
          <w:sz w:val="20"/>
          <w:szCs w:val="20"/>
        </w:rPr>
        <w:tab/>
      </w:r>
      <w:r w:rsidR="00F23AF8">
        <w:rPr>
          <w:rFonts w:ascii="Arial Narrow" w:hAnsi="Arial Narrow" w:cs="Times New Roman"/>
          <w:sz w:val="20"/>
          <w:szCs w:val="20"/>
        </w:rPr>
        <w:tab/>
      </w:r>
      <w:r w:rsidR="00F23AF8">
        <w:rPr>
          <w:rFonts w:ascii="Arial Narrow" w:hAnsi="Arial Narrow" w:cs="Times New Roman"/>
          <w:sz w:val="20"/>
          <w:szCs w:val="20"/>
        </w:rPr>
        <w:tab/>
      </w:r>
      <w:r w:rsidR="00F23AF8">
        <w:rPr>
          <w:rFonts w:ascii="Arial Narrow" w:hAnsi="Arial Narrow" w:cs="Times New Roman"/>
          <w:sz w:val="20"/>
          <w:szCs w:val="20"/>
        </w:rPr>
        <w:tab/>
        <w:t xml:space="preserve">              </w:t>
      </w:r>
      <w:r w:rsidR="00F025AB">
        <w:rPr>
          <w:rFonts w:ascii="Arial Narrow" w:hAnsi="Arial Narrow" w:cs="Times New Roman"/>
          <w:b/>
          <w:sz w:val="20"/>
          <w:szCs w:val="20"/>
        </w:rPr>
        <w:t xml:space="preserve">Work </w:t>
      </w:r>
      <w:r w:rsidR="00F23AF8" w:rsidRPr="00031607">
        <w:rPr>
          <w:rFonts w:ascii="Arial Narrow" w:hAnsi="Arial Narrow" w:cs="Times New Roman"/>
          <w:b/>
          <w:sz w:val="20"/>
          <w:szCs w:val="20"/>
        </w:rPr>
        <w:t>Backsliding</w:t>
      </w:r>
    </w:p>
    <w:p w:rsidR="000B0D23" w:rsidRPr="00984480" w:rsidRDefault="00105801" w:rsidP="00F23AF8">
      <w:pPr>
        <w:spacing w:after="0" w:line="240" w:lineRule="auto"/>
        <w:jc w:val="both"/>
        <w:rPr>
          <w:rFonts w:ascii="Times New Roman" w:hAnsi="Times New Roman" w:cs="Times New Roman"/>
          <w:b/>
          <w:sz w:val="16"/>
          <w:szCs w:val="16"/>
        </w:rPr>
      </w:pPr>
      <w:r w:rsidRPr="00105801">
        <w:rPr>
          <w:rFonts w:ascii="Arial Narrow" w:hAnsi="Arial Narrow" w:cs="Times New Roman"/>
          <w:noProof/>
          <w:sz w:val="18"/>
          <w:szCs w:val="18"/>
        </w:rPr>
        <w:pict>
          <v:shape id="_x0000_s16827" type="#_x0000_t32" style="position:absolute;left:0;text-align:left;margin-left:364.55pt;margin-top:1.3pt;width:88.45pt;height:0;z-index:252673024" o:connectortype="straight"/>
        </w:pict>
      </w:r>
      <w:r w:rsidRPr="00105801">
        <w:rPr>
          <w:rFonts w:ascii="Arial Narrow" w:hAnsi="Arial Narrow" w:cs="Times New Roman"/>
          <w:i/>
          <w:noProof/>
          <w:sz w:val="18"/>
          <w:szCs w:val="18"/>
        </w:rPr>
        <w:pict>
          <v:shape id="_x0000_s16802" type="#_x0000_t32" style="position:absolute;left:0;text-align:left;margin-left:1.5pt;margin-top:1.3pt;width:439.5pt;height:0;z-index:252647424" o:connectortype="straight"/>
        </w:pict>
      </w:r>
    </w:p>
    <w:p w:rsidR="00F23AF8" w:rsidRPr="00984480" w:rsidRDefault="00F23AF8" w:rsidP="00F23AF8">
      <w:pPr>
        <w:spacing w:after="0" w:line="240" w:lineRule="auto"/>
        <w:jc w:val="both"/>
        <w:rPr>
          <w:rFonts w:ascii="Times New Roman" w:hAnsi="Times New Roman" w:cs="Times New Roman"/>
          <w:b/>
          <w:sz w:val="20"/>
          <w:szCs w:val="20"/>
        </w:rPr>
      </w:pPr>
      <w:r w:rsidRPr="00984480">
        <w:rPr>
          <w:rFonts w:ascii="Times New Roman" w:hAnsi="Times New Roman" w:cs="Times New Roman"/>
          <w:b/>
          <w:sz w:val="20"/>
          <w:szCs w:val="20"/>
        </w:rPr>
        <w:tab/>
      </w:r>
      <w:r w:rsidRPr="00984480">
        <w:rPr>
          <w:rFonts w:ascii="Times New Roman" w:hAnsi="Times New Roman" w:cs="Times New Roman"/>
          <w:b/>
          <w:sz w:val="20"/>
          <w:szCs w:val="20"/>
        </w:rPr>
        <w:tab/>
      </w:r>
      <w:r w:rsidRPr="00984480">
        <w:rPr>
          <w:rFonts w:ascii="Times New Roman" w:hAnsi="Times New Roman" w:cs="Times New Roman"/>
          <w:b/>
          <w:sz w:val="20"/>
          <w:szCs w:val="20"/>
        </w:rPr>
        <w:tab/>
        <w:t xml:space="preserve">        1</w:t>
      </w:r>
      <w:r w:rsidRPr="00984480">
        <w:rPr>
          <w:rFonts w:ascii="Times New Roman" w:hAnsi="Times New Roman" w:cs="Times New Roman"/>
          <w:b/>
          <w:sz w:val="20"/>
          <w:szCs w:val="20"/>
        </w:rPr>
        <w:tab/>
      </w:r>
      <w:r w:rsidRPr="00984480">
        <w:rPr>
          <w:rFonts w:ascii="Times New Roman" w:hAnsi="Times New Roman" w:cs="Times New Roman"/>
          <w:b/>
          <w:sz w:val="20"/>
          <w:szCs w:val="20"/>
        </w:rPr>
        <w:tab/>
      </w:r>
      <w:r w:rsidRPr="00984480">
        <w:rPr>
          <w:rFonts w:ascii="Times New Roman" w:hAnsi="Times New Roman" w:cs="Times New Roman"/>
          <w:b/>
          <w:sz w:val="20"/>
          <w:szCs w:val="20"/>
        </w:rPr>
        <w:tab/>
        <w:t>2</w:t>
      </w:r>
      <w:r w:rsidRPr="00984480">
        <w:rPr>
          <w:rFonts w:ascii="Times New Roman" w:hAnsi="Times New Roman" w:cs="Times New Roman"/>
          <w:b/>
          <w:sz w:val="20"/>
          <w:szCs w:val="20"/>
        </w:rPr>
        <w:tab/>
      </w:r>
      <w:r w:rsidRPr="00984480">
        <w:rPr>
          <w:rFonts w:ascii="Times New Roman" w:hAnsi="Times New Roman" w:cs="Times New Roman"/>
          <w:b/>
          <w:sz w:val="20"/>
          <w:szCs w:val="20"/>
        </w:rPr>
        <w:tab/>
      </w:r>
      <w:r w:rsidRPr="00984480">
        <w:rPr>
          <w:rFonts w:ascii="Times New Roman" w:hAnsi="Times New Roman" w:cs="Times New Roman"/>
          <w:b/>
          <w:sz w:val="20"/>
          <w:szCs w:val="20"/>
        </w:rPr>
        <w:tab/>
        <w:t xml:space="preserve">         3</w:t>
      </w:r>
    </w:p>
    <w:p w:rsidR="000B0D23" w:rsidRPr="00984480" w:rsidRDefault="000B0D23" w:rsidP="00F23AF8">
      <w:pPr>
        <w:spacing w:after="0" w:line="240" w:lineRule="auto"/>
        <w:jc w:val="both"/>
        <w:rPr>
          <w:rFonts w:ascii="Times New Roman" w:hAnsi="Times New Roman" w:cs="Times New Roman"/>
          <w:b/>
          <w:sz w:val="16"/>
          <w:szCs w:val="16"/>
        </w:rPr>
      </w:pPr>
    </w:p>
    <w:tbl>
      <w:tblPr>
        <w:tblStyle w:val="TableGrid"/>
        <w:tblW w:w="9099" w:type="dxa"/>
        <w:tblInd w:w="108" w:type="dxa"/>
        <w:tblLook w:val="04A0"/>
      </w:tblPr>
      <w:tblGrid>
        <w:gridCol w:w="2455"/>
        <w:gridCol w:w="3322"/>
        <w:gridCol w:w="3322"/>
      </w:tblGrid>
      <w:tr w:rsidR="000B0D23" w:rsidRPr="00360876" w:rsidTr="00360876">
        <w:trPr>
          <w:trHeight w:val="215"/>
        </w:trPr>
        <w:tc>
          <w:tcPr>
            <w:tcW w:w="2455" w:type="dxa"/>
            <w:vMerge w:val="restart"/>
            <w:tcBorders>
              <w:top w:val="nil"/>
              <w:left w:val="nil"/>
              <w:bottom w:val="nil"/>
              <w:right w:val="nil"/>
            </w:tcBorders>
          </w:tcPr>
          <w:p w:rsidR="000B0D23" w:rsidRPr="00360876" w:rsidRDefault="000B0D23" w:rsidP="00984480">
            <w:pPr>
              <w:jc w:val="both"/>
              <w:rPr>
                <w:rFonts w:ascii="Arial Narrow" w:hAnsi="Arial Narrow" w:cs="Times New Roman"/>
                <w:sz w:val="16"/>
                <w:szCs w:val="16"/>
              </w:rPr>
            </w:pPr>
          </w:p>
          <w:p w:rsidR="000B0D23" w:rsidRPr="00360876" w:rsidRDefault="000B0D23" w:rsidP="00984480">
            <w:pPr>
              <w:jc w:val="both"/>
              <w:rPr>
                <w:rFonts w:ascii="Arial Narrow" w:hAnsi="Arial Narrow" w:cs="Times New Roman"/>
                <w:sz w:val="16"/>
                <w:szCs w:val="16"/>
              </w:rPr>
            </w:pPr>
          </w:p>
          <w:p w:rsidR="000B0D23" w:rsidRPr="00360876" w:rsidRDefault="000B0D23" w:rsidP="00984480">
            <w:pPr>
              <w:jc w:val="both"/>
              <w:rPr>
                <w:rFonts w:ascii="Arial Narrow" w:hAnsi="Arial Narrow" w:cs="Times New Roman"/>
                <w:sz w:val="16"/>
                <w:szCs w:val="16"/>
              </w:rPr>
            </w:pPr>
            <w:r w:rsidRPr="00360876">
              <w:rPr>
                <w:rFonts w:ascii="Arial Narrow" w:hAnsi="Arial Narrow" w:cs="Times New Roman"/>
                <w:sz w:val="16"/>
                <w:szCs w:val="16"/>
              </w:rPr>
              <w:t>ANCIENT ISRAEL</w:t>
            </w:r>
          </w:p>
        </w:tc>
        <w:tc>
          <w:tcPr>
            <w:tcW w:w="3322" w:type="dxa"/>
            <w:tcBorders>
              <w:top w:val="nil"/>
              <w:left w:val="nil"/>
              <w:bottom w:val="nil"/>
              <w:right w:val="nil"/>
            </w:tcBorders>
          </w:tcPr>
          <w:p w:rsidR="000B0D23" w:rsidRPr="00360876" w:rsidRDefault="000B0D23" w:rsidP="00FF1A66">
            <w:pPr>
              <w:jc w:val="both"/>
              <w:rPr>
                <w:rFonts w:ascii="Arial Narrow" w:hAnsi="Arial Narrow" w:cs="Times New Roman"/>
                <w:sz w:val="16"/>
                <w:szCs w:val="16"/>
              </w:rPr>
            </w:pPr>
            <w:r w:rsidRPr="00360876">
              <w:rPr>
                <w:rFonts w:ascii="Arial Narrow" w:hAnsi="Arial Narrow" w:cs="Times New Roman"/>
                <w:sz w:val="16"/>
                <w:szCs w:val="16"/>
              </w:rPr>
              <w:t>Covenant – Two Tables</w:t>
            </w:r>
          </w:p>
        </w:tc>
        <w:tc>
          <w:tcPr>
            <w:tcW w:w="3322" w:type="dxa"/>
            <w:tcBorders>
              <w:top w:val="nil"/>
              <w:left w:val="nil"/>
              <w:bottom w:val="nil"/>
              <w:right w:val="nil"/>
            </w:tcBorders>
          </w:tcPr>
          <w:p w:rsidR="000B0D23" w:rsidRPr="00360876" w:rsidRDefault="000B0D23" w:rsidP="00FF1A66">
            <w:pPr>
              <w:jc w:val="both"/>
              <w:rPr>
                <w:rFonts w:ascii="Arial Narrow" w:hAnsi="Arial Narrow" w:cs="Times New Roman"/>
                <w:sz w:val="16"/>
                <w:szCs w:val="16"/>
              </w:rPr>
            </w:pPr>
            <w:r w:rsidRPr="00360876">
              <w:rPr>
                <w:rFonts w:ascii="Arial Narrow" w:hAnsi="Arial Narrow" w:cs="Times New Roman"/>
                <w:sz w:val="16"/>
                <w:szCs w:val="16"/>
              </w:rPr>
              <w:t>Covenant – Two Loaves</w:t>
            </w:r>
          </w:p>
        </w:tc>
      </w:tr>
      <w:tr w:rsidR="000B0D23" w:rsidRPr="00360876" w:rsidTr="00360876">
        <w:trPr>
          <w:trHeight w:val="148"/>
        </w:trPr>
        <w:tc>
          <w:tcPr>
            <w:tcW w:w="2455" w:type="dxa"/>
            <w:vMerge/>
            <w:tcBorders>
              <w:left w:val="nil"/>
              <w:bottom w:val="nil"/>
              <w:right w:val="nil"/>
            </w:tcBorders>
          </w:tcPr>
          <w:p w:rsidR="000B0D23" w:rsidRPr="00360876" w:rsidRDefault="000B0D23" w:rsidP="00984480">
            <w:pPr>
              <w:jc w:val="both"/>
              <w:rPr>
                <w:rFonts w:ascii="Arial Narrow" w:hAnsi="Arial Narrow" w:cs="Times New Roman"/>
                <w:sz w:val="16"/>
                <w:szCs w:val="16"/>
              </w:rPr>
            </w:pPr>
          </w:p>
        </w:tc>
        <w:tc>
          <w:tcPr>
            <w:tcW w:w="3322" w:type="dxa"/>
            <w:tcBorders>
              <w:top w:val="nil"/>
              <w:left w:val="nil"/>
              <w:bottom w:val="nil"/>
              <w:right w:val="nil"/>
            </w:tcBorders>
          </w:tcPr>
          <w:p w:rsidR="000B0D23" w:rsidRPr="00360876" w:rsidRDefault="000B0D23" w:rsidP="00FF1A66">
            <w:pPr>
              <w:jc w:val="both"/>
              <w:rPr>
                <w:rFonts w:ascii="Arial Narrow" w:hAnsi="Arial Narrow" w:cs="Times New Roman"/>
                <w:sz w:val="16"/>
                <w:szCs w:val="16"/>
              </w:rPr>
            </w:pPr>
            <w:r w:rsidRPr="00360876">
              <w:rPr>
                <w:rFonts w:ascii="Arial Narrow" w:hAnsi="Arial Narrow" w:cs="Times New Roman"/>
                <w:sz w:val="16"/>
                <w:szCs w:val="16"/>
              </w:rPr>
              <w:t>Tarrying Time</w:t>
            </w:r>
          </w:p>
        </w:tc>
        <w:tc>
          <w:tcPr>
            <w:tcW w:w="3322" w:type="dxa"/>
            <w:tcBorders>
              <w:top w:val="nil"/>
              <w:left w:val="nil"/>
              <w:bottom w:val="nil"/>
              <w:right w:val="nil"/>
            </w:tcBorders>
          </w:tcPr>
          <w:p w:rsidR="000B0D23" w:rsidRPr="00360876" w:rsidRDefault="000B0D23" w:rsidP="00FF1A66">
            <w:pPr>
              <w:jc w:val="both"/>
              <w:rPr>
                <w:rFonts w:ascii="Arial Narrow" w:hAnsi="Arial Narrow" w:cs="Times New Roman"/>
                <w:sz w:val="16"/>
                <w:szCs w:val="16"/>
              </w:rPr>
            </w:pPr>
            <w:r w:rsidRPr="00360876">
              <w:rPr>
                <w:rFonts w:ascii="Arial Narrow" w:hAnsi="Arial Narrow" w:cs="Times New Roman"/>
                <w:sz w:val="16"/>
                <w:szCs w:val="16"/>
              </w:rPr>
              <w:t>Tarrying Time</w:t>
            </w:r>
          </w:p>
        </w:tc>
      </w:tr>
      <w:tr w:rsidR="000B0D23" w:rsidRPr="00360876" w:rsidTr="00360876">
        <w:trPr>
          <w:trHeight w:val="148"/>
        </w:trPr>
        <w:tc>
          <w:tcPr>
            <w:tcW w:w="2455" w:type="dxa"/>
            <w:vMerge/>
            <w:tcBorders>
              <w:left w:val="nil"/>
              <w:bottom w:val="nil"/>
              <w:right w:val="nil"/>
            </w:tcBorders>
          </w:tcPr>
          <w:p w:rsidR="000B0D23" w:rsidRPr="00360876" w:rsidRDefault="000B0D23" w:rsidP="00984480">
            <w:pPr>
              <w:jc w:val="both"/>
              <w:rPr>
                <w:rFonts w:ascii="Arial Narrow" w:hAnsi="Arial Narrow" w:cs="Times New Roman"/>
                <w:sz w:val="16"/>
                <w:szCs w:val="16"/>
              </w:rPr>
            </w:pPr>
          </w:p>
        </w:tc>
        <w:tc>
          <w:tcPr>
            <w:tcW w:w="3322" w:type="dxa"/>
            <w:tcBorders>
              <w:top w:val="nil"/>
              <w:left w:val="nil"/>
              <w:bottom w:val="nil"/>
              <w:right w:val="nil"/>
            </w:tcBorders>
          </w:tcPr>
          <w:p w:rsidR="000B0D23" w:rsidRPr="00360876" w:rsidRDefault="000B0D23" w:rsidP="00FF1A66">
            <w:pPr>
              <w:jc w:val="both"/>
              <w:rPr>
                <w:rFonts w:ascii="Arial Narrow" w:hAnsi="Arial Narrow" w:cs="Times New Roman"/>
                <w:sz w:val="16"/>
                <w:szCs w:val="16"/>
              </w:rPr>
            </w:pPr>
            <w:r w:rsidRPr="00360876">
              <w:rPr>
                <w:rFonts w:ascii="Arial Narrow" w:hAnsi="Arial Narrow" w:cs="Times New Roman"/>
                <w:sz w:val="16"/>
                <w:szCs w:val="16"/>
              </w:rPr>
              <w:t>46 days</w:t>
            </w:r>
          </w:p>
        </w:tc>
        <w:tc>
          <w:tcPr>
            <w:tcW w:w="3322" w:type="dxa"/>
            <w:tcBorders>
              <w:top w:val="nil"/>
              <w:left w:val="nil"/>
              <w:bottom w:val="nil"/>
              <w:right w:val="nil"/>
            </w:tcBorders>
          </w:tcPr>
          <w:p w:rsidR="000B0D23" w:rsidRPr="00360876" w:rsidRDefault="000B0D23" w:rsidP="00FF1A66">
            <w:pPr>
              <w:jc w:val="both"/>
              <w:rPr>
                <w:rFonts w:ascii="Arial Narrow" w:hAnsi="Arial Narrow" w:cs="Times New Roman"/>
                <w:sz w:val="16"/>
                <w:szCs w:val="16"/>
              </w:rPr>
            </w:pPr>
            <w:r w:rsidRPr="00360876">
              <w:rPr>
                <w:rFonts w:ascii="Arial Narrow" w:hAnsi="Arial Narrow" w:cs="Times New Roman"/>
                <w:sz w:val="16"/>
                <w:szCs w:val="16"/>
              </w:rPr>
              <w:t>46 years</w:t>
            </w:r>
          </w:p>
        </w:tc>
      </w:tr>
      <w:tr w:rsidR="000B0D23" w:rsidRPr="00360876" w:rsidTr="00360876">
        <w:trPr>
          <w:trHeight w:val="148"/>
        </w:trPr>
        <w:tc>
          <w:tcPr>
            <w:tcW w:w="2455" w:type="dxa"/>
            <w:vMerge/>
            <w:tcBorders>
              <w:left w:val="nil"/>
              <w:bottom w:val="nil"/>
              <w:right w:val="nil"/>
            </w:tcBorders>
          </w:tcPr>
          <w:p w:rsidR="000B0D23" w:rsidRPr="00360876" w:rsidRDefault="000B0D23" w:rsidP="000B0D23">
            <w:pPr>
              <w:jc w:val="both"/>
              <w:rPr>
                <w:rFonts w:ascii="Arial Narrow" w:hAnsi="Arial Narrow" w:cs="Times New Roman"/>
                <w:sz w:val="16"/>
                <w:szCs w:val="16"/>
              </w:rPr>
            </w:pPr>
          </w:p>
        </w:tc>
        <w:tc>
          <w:tcPr>
            <w:tcW w:w="3322" w:type="dxa"/>
            <w:tcBorders>
              <w:top w:val="nil"/>
              <w:left w:val="nil"/>
              <w:bottom w:val="nil"/>
              <w:right w:val="nil"/>
            </w:tcBorders>
          </w:tcPr>
          <w:p w:rsidR="000B0D23" w:rsidRPr="00360876" w:rsidRDefault="000B0D23" w:rsidP="00984480">
            <w:pPr>
              <w:jc w:val="both"/>
              <w:rPr>
                <w:rFonts w:ascii="Arial Narrow" w:hAnsi="Arial Narrow" w:cs="Times New Roman"/>
                <w:sz w:val="16"/>
                <w:szCs w:val="16"/>
              </w:rPr>
            </w:pPr>
            <w:r w:rsidRPr="00360876">
              <w:rPr>
                <w:rFonts w:ascii="Arial Narrow" w:hAnsi="Arial Narrow" w:cs="Times New Roman"/>
                <w:sz w:val="16"/>
                <w:szCs w:val="16"/>
              </w:rPr>
              <w:t>Hand Removed</w:t>
            </w:r>
          </w:p>
        </w:tc>
        <w:tc>
          <w:tcPr>
            <w:tcW w:w="3322" w:type="dxa"/>
            <w:tcBorders>
              <w:top w:val="nil"/>
              <w:left w:val="nil"/>
              <w:bottom w:val="nil"/>
              <w:right w:val="nil"/>
            </w:tcBorders>
          </w:tcPr>
          <w:p w:rsidR="000B0D23" w:rsidRPr="00360876" w:rsidRDefault="000B0D23" w:rsidP="00984480">
            <w:pPr>
              <w:jc w:val="both"/>
              <w:rPr>
                <w:rFonts w:ascii="Arial Narrow" w:hAnsi="Arial Narrow" w:cs="Times New Roman"/>
                <w:sz w:val="16"/>
                <w:szCs w:val="16"/>
              </w:rPr>
            </w:pPr>
            <w:r w:rsidRPr="00360876">
              <w:rPr>
                <w:rFonts w:ascii="Arial Narrow" w:hAnsi="Arial Narrow" w:cs="Times New Roman"/>
                <w:sz w:val="16"/>
                <w:szCs w:val="16"/>
              </w:rPr>
              <w:t>Hand Removed</w:t>
            </w:r>
          </w:p>
        </w:tc>
      </w:tr>
      <w:tr w:rsidR="000B0D23" w:rsidRPr="00360876" w:rsidTr="00360876">
        <w:trPr>
          <w:trHeight w:val="148"/>
        </w:trPr>
        <w:tc>
          <w:tcPr>
            <w:tcW w:w="2455" w:type="dxa"/>
            <w:vMerge/>
            <w:tcBorders>
              <w:left w:val="nil"/>
              <w:bottom w:val="nil"/>
              <w:right w:val="nil"/>
            </w:tcBorders>
          </w:tcPr>
          <w:p w:rsidR="000B0D23" w:rsidRPr="00360876" w:rsidRDefault="000B0D23" w:rsidP="00984480">
            <w:pPr>
              <w:jc w:val="both"/>
              <w:rPr>
                <w:rFonts w:ascii="Arial Narrow" w:hAnsi="Arial Narrow" w:cs="Times New Roman"/>
                <w:sz w:val="16"/>
                <w:szCs w:val="16"/>
              </w:rPr>
            </w:pPr>
          </w:p>
        </w:tc>
        <w:tc>
          <w:tcPr>
            <w:tcW w:w="3322" w:type="dxa"/>
            <w:tcBorders>
              <w:top w:val="nil"/>
              <w:left w:val="nil"/>
              <w:bottom w:val="nil"/>
              <w:right w:val="nil"/>
            </w:tcBorders>
          </w:tcPr>
          <w:p w:rsidR="000B0D23" w:rsidRPr="00360876" w:rsidRDefault="000B0D23" w:rsidP="00984480">
            <w:pPr>
              <w:jc w:val="both"/>
              <w:rPr>
                <w:rFonts w:ascii="Arial Narrow" w:hAnsi="Arial Narrow" w:cs="Times New Roman"/>
                <w:sz w:val="16"/>
                <w:szCs w:val="16"/>
              </w:rPr>
            </w:pPr>
            <w:r w:rsidRPr="00360876">
              <w:rPr>
                <w:rFonts w:ascii="Arial Narrow" w:hAnsi="Arial Narrow" w:cs="Times New Roman"/>
                <w:sz w:val="16"/>
                <w:szCs w:val="16"/>
              </w:rPr>
              <w:t>God’s Glory</w:t>
            </w:r>
          </w:p>
        </w:tc>
        <w:tc>
          <w:tcPr>
            <w:tcW w:w="3322" w:type="dxa"/>
            <w:tcBorders>
              <w:top w:val="nil"/>
              <w:left w:val="nil"/>
              <w:bottom w:val="nil"/>
              <w:right w:val="nil"/>
            </w:tcBorders>
          </w:tcPr>
          <w:p w:rsidR="000B0D23" w:rsidRPr="00360876" w:rsidRDefault="000B0D23" w:rsidP="00984480">
            <w:pPr>
              <w:jc w:val="both"/>
              <w:rPr>
                <w:rFonts w:ascii="Arial Narrow" w:hAnsi="Arial Narrow" w:cs="Times New Roman"/>
                <w:sz w:val="16"/>
                <w:szCs w:val="16"/>
              </w:rPr>
            </w:pPr>
            <w:r w:rsidRPr="00360876">
              <w:rPr>
                <w:rFonts w:ascii="Arial Narrow" w:hAnsi="Arial Narrow" w:cs="Times New Roman"/>
                <w:sz w:val="16"/>
                <w:szCs w:val="16"/>
              </w:rPr>
              <w:t>God’s Glory</w:t>
            </w:r>
          </w:p>
        </w:tc>
      </w:tr>
      <w:tr w:rsidR="000B0D23" w:rsidRPr="00360876" w:rsidTr="00360876">
        <w:trPr>
          <w:trHeight w:val="148"/>
        </w:trPr>
        <w:tc>
          <w:tcPr>
            <w:tcW w:w="2455" w:type="dxa"/>
            <w:vMerge/>
            <w:tcBorders>
              <w:left w:val="nil"/>
              <w:bottom w:val="nil"/>
              <w:right w:val="nil"/>
            </w:tcBorders>
          </w:tcPr>
          <w:p w:rsidR="000B0D23" w:rsidRPr="00360876" w:rsidRDefault="000B0D23" w:rsidP="00984480">
            <w:pPr>
              <w:jc w:val="both"/>
              <w:rPr>
                <w:rFonts w:ascii="Arial Narrow" w:hAnsi="Arial Narrow" w:cs="Times New Roman"/>
                <w:sz w:val="16"/>
                <w:szCs w:val="16"/>
              </w:rPr>
            </w:pPr>
          </w:p>
        </w:tc>
        <w:tc>
          <w:tcPr>
            <w:tcW w:w="3322" w:type="dxa"/>
            <w:tcBorders>
              <w:top w:val="nil"/>
              <w:left w:val="nil"/>
              <w:right w:val="nil"/>
            </w:tcBorders>
          </w:tcPr>
          <w:p w:rsidR="000B0D23" w:rsidRPr="00360876" w:rsidRDefault="000B0D23" w:rsidP="00FF1A66">
            <w:pPr>
              <w:jc w:val="both"/>
              <w:rPr>
                <w:rFonts w:ascii="Arial Narrow" w:hAnsi="Arial Narrow" w:cs="Times New Roman"/>
                <w:sz w:val="16"/>
                <w:szCs w:val="16"/>
              </w:rPr>
            </w:pPr>
            <w:r w:rsidRPr="00360876">
              <w:rPr>
                <w:rFonts w:ascii="Arial Narrow" w:hAnsi="Arial Narrow" w:cs="Times New Roman"/>
                <w:sz w:val="16"/>
                <w:szCs w:val="16"/>
              </w:rPr>
              <w:t>Manifestation of Power</w:t>
            </w:r>
          </w:p>
        </w:tc>
        <w:tc>
          <w:tcPr>
            <w:tcW w:w="3322" w:type="dxa"/>
            <w:tcBorders>
              <w:top w:val="nil"/>
              <w:left w:val="nil"/>
              <w:right w:val="nil"/>
            </w:tcBorders>
          </w:tcPr>
          <w:p w:rsidR="000B0D23" w:rsidRPr="00360876" w:rsidRDefault="000B0D23" w:rsidP="00FF1A66">
            <w:pPr>
              <w:jc w:val="both"/>
              <w:rPr>
                <w:rFonts w:ascii="Arial Narrow" w:hAnsi="Arial Narrow" w:cs="Times New Roman"/>
                <w:sz w:val="16"/>
                <w:szCs w:val="16"/>
              </w:rPr>
            </w:pPr>
            <w:r w:rsidRPr="00360876">
              <w:rPr>
                <w:rFonts w:ascii="Arial Narrow" w:hAnsi="Arial Narrow" w:cs="Times New Roman"/>
                <w:sz w:val="16"/>
                <w:szCs w:val="16"/>
              </w:rPr>
              <w:t>Manifestation of Power</w:t>
            </w:r>
          </w:p>
        </w:tc>
      </w:tr>
    </w:tbl>
    <w:p w:rsidR="00F23AF8" w:rsidRPr="00360876" w:rsidRDefault="000B0D23" w:rsidP="00FF1A66">
      <w:pPr>
        <w:spacing w:after="0" w:line="240" w:lineRule="auto"/>
        <w:jc w:val="both"/>
        <w:rPr>
          <w:rFonts w:ascii="Arial Narrow" w:hAnsi="Arial Narrow" w:cs="Times New Roman"/>
          <w:sz w:val="16"/>
          <w:szCs w:val="16"/>
        </w:rPr>
      </w:pPr>
      <w:r w:rsidRPr="00360876">
        <w:rPr>
          <w:rFonts w:ascii="Arial Narrow" w:hAnsi="Arial Narrow" w:cs="Times New Roman"/>
          <w:sz w:val="16"/>
          <w:szCs w:val="16"/>
        </w:rPr>
        <w:tab/>
      </w:r>
      <w:r w:rsidRPr="00360876">
        <w:rPr>
          <w:rFonts w:ascii="Arial Narrow" w:hAnsi="Arial Narrow" w:cs="Times New Roman"/>
          <w:sz w:val="16"/>
          <w:szCs w:val="16"/>
        </w:rPr>
        <w:tab/>
      </w:r>
      <w:r w:rsidRPr="00360876">
        <w:rPr>
          <w:rFonts w:ascii="Arial Narrow" w:hAnsi="Arial Narrow" w:cs="Times New Roman"/>
          <w:sz w:val="16"/>
          <w:szCs w:val="16"/>
        </w:rPr>
        <w:tab/>
      </w:r>
      <w:r w:rsidRPr="00360876">
        <w:rPr>
          <w:rFonts w:ascii="Arial Narrow" w:hAnsi="Arial Narrow" w:cs="Times New Roman"/>
          <w:sz w:val="16"/>
          <w:szCs w:val="16"/>
        </w:rPr>
        <w:tab/>
        <w:t xml:space="preserve">    B E G I N N I N G </w:t>
      </w:r>
      <w:r w:rsidRPr="00360876">
        <w:rPr>
          <w:rFonts w:ascii="Arial Narrow" w:hAnsi="Arial Narrow" w:cs="Times New Roman"/>
          <w:sz w:val="16"/>
          <w:szCs w:val="16"/>
        </w:rPr>
        <w:tab/>
      </w:r>
      <w:r w:rsidRPr="00360876">
        <w:rPr>
          <w:rFonts w:ascii="Arial Narrow" w:hAnsi="Arial Narrow" w:cs="Times New Roman"/>
          <w:sz w:val="16"/>
          <w:szCs w:val="16"/>
        </w:rPr>
        <w:tab/>
      </w:r>
      <w:r w:rsidRPr="00360876">
        <w:rPr>
          <w:rFonts w:ascii="Arial Narrow" w:hAnsi="Arial Narrow" w:cs="Times New Roman"/>
          <w:sz w:val="16"/>
          <w:szCs w:val="16"/>
        </w:rPr>
        <w:tab/>
      </w:r>
      <w:r w:rsidRPr="00360876">
        <w:rPr>
          <w:rFonts w:ascii="Arial Narrow" w:hAnsi="Arial Narrow" w:cs="Times New Roman"/>
          <w:sz w:val="16"/>
          <w:szCs w:val="16"/>
        </w:rPr>
        <w:tab/>
        <w:t>E N D</w:t>
      </w:r>
      <w:r w:rsidRPr="00360876">
        <w:rPr>
          <w:rFonts w:ascii="Arial Narrow" w:hAnsi="Arial Narrow" w:cs="Times New Roman"/>
          <w:sz w:val="16"/>
          <w:szCs w:val="16"/>
        </w:rPr>
        <w:tab/>
      </w:r>
      <w:r w:rsidRPr="00360876">
        <w:rPr>
          <w:rFonts w:ascii="Arial Narrow" w:hAnsi="Arial Narrow" w:cs="Times New Roman"/>
          <w:sz w:val="16"/>
          <w:szCs w:val="16"/>
        </w:rPr>
        <w:tab/>
      </w:r>
      <w:r w:rsidRPr="00360876">
        <w:rPr>
          <w:rFonts w:ascii="Arial Narrow" w:hAnsi="Arial Narrow" w:cs="Times New Roman"/>
          <w:sz w:val="16"/>
          <w:szCs w:val="16"/>
        </w:rPr>
        <w:tab/>
        <w:t xml:space="preserve">        </w:t>
      </w:r>
    </w:p>
    <w:p w:rsidR="000B0D23" w:rsidRPr="00360876" w:rsidRDefault="000B0D23" w:rsidP="00FF1A66">
      <w:pPr>
        <w:spacing w:after="0" w:line="240" w:lineRule="auto"/>
        <w:jc w:val="both"/>
        <w:rPr>
          <w:rFonts w:ascii="Arial Narrow" w:hAnsi="Arial Narrow" w:cs="Times New Roman"/>
          <w:sz w:val="16"/>
          <w:szCs w:val="16"/>
        </w:rPr>
      </w:pPr>
    </w:p>
    <w:tbl>
      <w:tblPr>
        <w:tblStyle w:val="TableGrid"/>
        <w:tblW w:w="9099" w:type="dxa"/>
        <w:tblInd w:w="108" w:type="dxa"/>
        <w:tblLook w:val="04A0"/>
      </w:tblPr>
      <w:tblGrid>
        <w:gridCol w:w="2455"/>
        <w:gridCol w:w="3322"/>
        <w:gridCol w:w="3322"/>
      </w:tblGrid>
      <w:tr w:rsidR="000B0D23" w:rsidRPr="00360876" w:rsidTr="00360876">
        <w:trPr>
          <w:trHeight w:val="170"/>
        </w:trPr>
        <w:tc>
          <w:tcPr>
            <w:tcW w:w="2455" w:type="dxa"/>
            <w:vMerge w:val="restart"/>
            <w:tcBorders>
              <w:top w:val="nil"/>
              <w:left w:val="nil"/>
              <w:bottom w:val="nil"/>
              <w:right w:val="nil"/>
            </w:tcBorders>
          </w:tcPr>
          <w:p w:rsidR="000B0D23" w:rsidRPr="00360876" w:rsidRDefault="000B0D23" w:rsidP="00984480">
            <w:pPr>
              <w:jc w:val="both"/>
              <w:rPr>
                <w:rFonts w:ascii="Arial Narrow" w:hAnsi="Arial Narrow" w:cs="Times New Roman"/>
                <w:sz w:val="16"/>
                <w:szCs w:val="16"/>
              </w:rPr>
            </w:pPr>
          </w:p>
          <w:p w:rsidR="000B0D23" w:rsidRPr="00360876" w:rsidRDefault="000B0D23" w:rsidP="00984480">
            <w:pPr>
              <w:jc w:val="both"/>
              <w:rPr>
                <w:rFonts w:ascii="Arial Narrow" w:hAnsi="Arial Narrow" w:cs="Times New Roman"/>
                <w:sz w:val="16"/>
                <w:szCs w:val="16"/>
              </w:rPr>
            </w:pPr>
          </w:p>
          <w:p w:rsidR="000B0D23" w:rsidRPr="00360876" w:rsidRDefault="00360876" w:rsidP="00984480">
            <w:pPr>
              <w:jc w:val="both"/>
              <w:rPr>
                <w:rFonts w:ascii="Arial Narrow" w:hAnsi="Arial Narrow" w:cs="Times New Roman"/>
                <w:sz w:val="16"/>
                <w:szCs w:val="16"/>
              </w:rPr>
            </w:pPr>
            <w:r w:rsidRPr="00360876">
              <w:rPr>
                <w:rFonts w:ascii="Arial Narrow" w:hAnsi="Arial Narrow" w:cs="Times New Roman"/>
                <w:sz w:val="16"/>
                <w:szCs w:val="16"/>
              </w:rPr>
              <w:t xml:space="preserve">MODERN </w:t>
            </w:r>
            <w:r w:rsidR="000B0D23" w:rsidRPr="00360876">
              <w:rPr>
                <w:rFonts w:ascii="Arial Narrow" w:hAnsi="Arial Narrow" w:cs="Times New Roman"/>
                <w:sz w:val="16"/>
                <w:szCs w:val="16"/>
              </w:rPr>
              <w:t>ISRAEL</w:t>
            </w:r>
          </w:p>
        </w:tc>
        <w:tc>
          <w:tcPr>
            <w:tcW w:w="3322" w:type="dxa"/>
            <w:tcBorders>
              <w:top w:val="nil"/>
              <w:left w:val="nil"/>
              <w:bottom w:val="nil"/>
              <w:right w:val="nil"/>
            </w:tcBorders>
          </w:tcPr>
          <w:p w:rsidR="000B0D23" w:rsidRPr="00360876" w:rsidRDefault="000B0D23" w:rsidP="00984480">
            <w:pPr>
              <w:jc w:val="both"/>
              <w:rPr>
                <w:rFonts w:ascii="Arial Narrow" w:hAnsi="Arial Narrow" w:cs="Times New Roman"/>
                <w:sz w:val="16"/>
                <w:szCs w:val="16"/>
              </w:rPr>
            </w:pPr>
            <w:r w:rsidRPr="00360876">
              <w:rPr>
                <w:rFonts w:ascii="Arial Narrow" w:hAnsi="Arial Narrow" w:cs="Times New Roman"/>
                <w:sz w:val="16"/>
                <w:szCs w:val="16"/>
              </w:rPr>
              <w:t>Covenant – Two Tables</w:t>
            </w:r>
          </w:p>
        </w:tc>
        <w:tc>
          <w:tcPr>
            <w:tcW w:w="3322" w:type="dxa"/>
            <w:tcBorders>
              <w:top w:val="nil"/>
              <w:left w:val="nil"/>
              <w:bottom w:val="nil"/>
              <w:right w:val="nil"/>
            </w:tcBorders>
          </w:tcPr>
          <w:p w:rsidR="000B0D23" w:rsidRPr="00360876" w:rsidRDefault="000B0D23" w:rsidP="00360876">
            <w:pPr>
              <w:jc w:val="both"/>
              <w:rPr>
                <w:rFonts w:ascii="Arial Narrow" w:hAnsi="Arial Narrow" w:cs="Times New Roman"/>
                <w:sz w:val="16"/>
                <w:szCs w:val="16"/>
              </w:rPr>
            </w:pPr>
            <w:r w:rsidRPr="00360876">
              <w:rPr>
                <w:rFonts w:ascii="Arial Narrow" w:hAnsi="Arial Narrow" w:cs="Times New Roman"/>
                <w:sz w:val="16"/>
                <w:szCs w:val="16"/>
              </w:rPr>
              <w:t xml:space="preserve">Covenant </w:t>
            </w:r>
          </w:p>
        </w:tc>
      </w:tr>
      <w:tr w:rsidR="000B0D23" w:rsidRPr="00360876" w:rsidTr="00360876">
        <w:trPr>
          <w:trHeight w:val="148"/>
        </w:trPr>
        <w:tc>
          <w:tcPr>
            <w:tcW w:w="2455" w:type="dxa"/>
            <w:vMerge/>
            <w:tcBorders>
              <w:left w:val="nil"/>
              <w:bottom w:val="nil"/>
              <w:right w:val="nil"/>
            </w:tcBorders>
          </w:tcPr>
          <w:p w:rsidR="000B0D23" w:rsidRPr="00360876" w:rsidRDefault="000B0D23" w:rsidP="00984480">
            <w:pPr>
              <w:jc w:val="both"/>
              <w:rPr>
                <w:rFonts w:ascii="Arial Narrow" w:hAnsi="Arial Narrow" w:cs="Times New Roman"/>
                <w:sz w:val="16"/>
                <w:szCs w:val="16"/>
              </w:rPr>
            </w:pPr>
          </w:p>
        </w:tc>
        <w:tc>
          <w:tcPr>
            <w:tcW w:w="3322" w:type="dxa"/>
            <w:tcBorders>
              <w:top w:val="nil"/>
              <w:left w:val="nil"/>
              <w:bottom w:val="nil"/>
              <w:right w:val="nil"/>
            </w:tcBorders>
          </w:tcPr>
          <w:p w:rsidR="000B0D23" w:rsidRPr="00360876" w:rsidRDefault="000B0D23" w:rsidP="00984480">
            <w:pPr>
              <w:jc w:val="both"/>
              <w:rPr>
                <w:rFonts w:ascii="Arial Narrow" w:hAnsi="Arial Narrow" w:cs="Times New Roman"/>
                <w:sz w:val="16"/>
                <w:szCs w:val="16"/>
              </w:rPr>
            </w:pPr>
            <w:r w:rsidRPr="00360876">
              <w:rPr>
                <w:rFonts w:ascii="Arial Narrow" w:hAnsi="Arial Narrow" w:cs="Times New Roman"/>
                <w:sz w:val="16"/>
                <w:szCs w:val="16"/>
              </w:rPr>
              <w:t>Tarrying Time</w:t>
            </w:r>
          </w:p>
        </w:tc>
        <w:tc>
          <w:tcPr>
            <w:tcW w:w="3322" w:type="dxa"/>
            <w:tcBorders>
              <w:top w:val="nil"/>
              <w:left w:val="nil"/>
              <w:bottom w:val="nil"/>
              <w:right w:val="nil"/>
            </w:tcBorders>
          </w:tcPr>
          <w:p w:rsidR="000B0D23" w:rsidRPr="00360876" w:rsidRDefault="000B0D23" w:rsidP="00984480">
            <w:pPr>
              <w:jc w:val="both"/>
              <w:rPr>
                <w:rFonts w:ascii="Arial Narrow" w:hAnsi="Arial Narrow" w:cs="Times New Roman"/>
                <w:sz w:val="16"/>
                <w:szCs w:val="16"/>
              </w:rPr>
            </w:pPr>
            <w:r w:rsidRPr="00360876">
              <w:rPr>
                <w:rFonts w:ascii="Arial Narrow" w:hAnsi="Arial Narrow" w:cs="Times New Roman"/>
                <w:sz w:val="16"/>
                <w:szCs w:val="16"/>
              </w:rPr>
              <w:t>Tarrying Time</w:t>
            </w:r>
          </w:p>
        </w:tc>
      </w:tr>
      <w:tr w:rsidR="000B0D23" w:rsidRPr="00360876" w:rsidTr="00360876">
        <w:trPr>
          <w:trHeight w:val="148"/>
        </w:trPr>
        <w:tc>
          <w:tcPr>
            <w:tcW w:w="2455" w:type="dxa"/>
            <w:vMerge/>
            <w:tcBorders>
              <w:left w:val="nil"/>
              <w:bottom w:val="nil"/>
              <w:right w:val="nil"/>
            </w:tcBorders>
          </w:tcPr>
          <w:p w:rsidR="000B0D23" w:rsidRPr="00360876" w:rsidRDefault="000B0D23" w:rsidP="00984480">
            <w:pPr>
              <w:jc w:val="both"/>
              <w:rPr>
                <w:rFonts w:ascii="Arial Narrow" w:hAnsi="Arial Narrow" w:cs="Times New Roman"/>
                <w:sz w:val="16"/>
                <w:szCs w:val="16"/>
              </w:rPr>
            </w:pPr>
          </w:p>
        </w:tc>
        <w:tc>
          <w:tcPr>
            <w:tcW w:w="3322" w:type="dxa"/>
            <w:tcBorders>
              <w:top w:val="nil"/>
              <w:left w:val="nil"/>
              <w:bottom w:val="nil"/>
              <w:right w:val="nil"/>
            </w:tcBorders>
          </w:tcPr>
          <w:p w:rsidR="000B0D23" w:rsidRPr="00360876" w:rsidRDefault="000B0D23" w:rsidP="00984480">
            <w:pPr>
              <w:jc w:val="both"/>
              <w:rPr>
                <w:rFonts w:ascii="Arial Narrow" w:hAnsi="Arial Narrow" w:cs="Times New Roman"/>
                <w:sz w:val="16"/>
                <w:szCs w:val="16"/>
              </w:rPr>
            </w:pPr>
            <w:r w:rsidRPr="00360876">
              <w:rPr>
                <w:rFonts w:ascii="Arial Narrow" w:hAnsi="Arial Narrow" w:cs="Times New Roman"/>
                <w:sz w:val="16"/>
                <w:szCs w:val="16"/>
              </w:rPr>
              <w:t>46 days</w:t>
            </w:r>
          </w:p>
        </w:tc>
        <w:tc>
          <w:tcPr>
            <w:tcW w:w="3322" w:type="dxa"/>
            <w:tcBorders>
              <w:top w:val="nil"/>
              <w:left w:val="nil"/>
              <w:bottom w:val="nil"/>
              <w:right w:val="nil"/>
            </w:tcBorders>
          </w:tcPr>
          <w:p w:rsidR="000B0D23" w:rsidRPr="00360876" w:rsidRDefault="000B0D23" w:rsidP="00984480">
            <w:pPr>
              <w:jc w:val="both"/>
              <w:rPr>
                <w:rFonts w:ascii="Arial Narrow" w:hAnsi="Arial Narrow" w:cs="Times New Roman"/>
                <w:sz w:val="16"/>
                <w:szCs w:val="16"/>
              </w:rPr>
            </w:pPr>
            <w:r w:rsidRPr="00360876">
              <w:rPr>
                <w:rFonts w:ascii="Arial Narrow" w:hAnsi="Arial Narrow" w:cs="Times New Roman"/>
                <w:sz w:val="16"/>
                <w:szCs w:val="16"/>
              </w:rPr>
              <w:t>46 years</w:t>
            </w:r>
          </w:p>
        </w:tc>
      </w:tr>
      <w:tr w:rsidR="000B0D23" w:rsidRPr="00360876" w:rsidTr="00360876">
        <w:trPr>
          <w:trHeight w:val="148"/>
        </w:trPr>
        <w:tc>
          <w:tcPr>
            <w:tcW w:w="2455" w:type="dxa"/>
            <w:vMerge/>
            <w:tcBorders>
              <w:left w:val="nil"/>
              <w:bottom w:val="nil"/>
              <w:right w:val="nil"/>
            </w:tcBorders>
          </w:tcPr>
          <w:p w:rsidR="000B0D23" w:rsidRPr="00360876" w:rsidRDefault="000B0D23" w:rsidP="00984480">
            <w:pPr>
              <w:jc w:val="both"/>
              <w:rPr>
                <w:rFonts w:ascii="Arial Narrow" w:hAnsi="Arial Narrow" w:cs="Times New Roman"/>
                <w:sz w:val="16"/>
                <w:szCs w:val="16"/>
              </w:rPr>
            </w:pPr>
          </w:p>
        </w:tc>
        <w:tc>
          <w:tcPr>
            <w:tcW w:w="3322" w:type="dxa"/>
            <w:tcBorders>
              <w:top w:val="nil"/>
              <w:left w:val="nil"/>
              <w:bottom w:val="nil"/>
              <w:right w:val="nil"/>
            </w:tcBorders>
          </w:tcPr>
          <w:p w:rsidR="000B0D23" w:rsidRPr="00360876" w:rsidRDefault="000B0D23" w:rsidP="00984480">
            <w:pPr>
              <w:jc w:val="both"/>
              <w:rPr>
                <w:rFonts w:ascii="Arial Narrow" w:hAnsi="Arial Narrow" w:cs="Times New Roman"/>
                <w:sz w:val="16"/>
                <w:szCs w:val="16"/>
              </w:rPr>
            </w:pPr>
            <w:r w:rsidRPr="00360876">
              <w:rPr>
                <w:rFonts w:ascii="Arial Narrow" w:hAnsi="Arial Narrow" w:cs="Times New Roman"/>
                <w:sz w:val="16"/>
                <w:szCs w:val="16"/>
              </w:rPr>
              <w:t>Hand Removed</w:t>
            </w:r>
          </w:p>
        </w:tc>
        <w:tc>
          <w:tcPr>
            <w:tcW w:w="3322" w:type="dxa"/>
            <w:tcBorders>
              <w:top w:val="nil"/>
              <w:left w:val="nil"/>
              <w:bottom w:val="nil"/>
              <w:right w:val="nil"/>
            </w:tcBorders>
          </w:tcPr>
          <w:p w:rsidR="000B0D23" w:rsidRPr="00360876" w:rsidRDefault="000B0D23" w:rsidP="00984480">
            <w:pPr>
              <w:jc w:val="both"/>
              <w:rPr>
                <w:rFonts w:ascii="Arial Narrow" w:hAnsi="Arial Narrow" w:cs="Times New Roman"/>
                <w:sz w:val="16"/>
                <w:szCs w:val="16"/>
              </w:rPr>
            </w:pPr>
            <w:r w:rsidRPr="00360876">
              <w:rPr>
                <w:rFonts w:ascii="Arial Narrow" w:hAnsi="Arial Narrow" w:cs="Times New Roman"/>
                <w:sz w:val="16"/>
                <w:szCs w:val="16"/>
              </w:rPr>
              <w:t>Hand Removed</w:t>
            </w:r>
          </w:p>
        </w:tc>
      </w:tr>
      <w:tr w:rsidR="000B0D23" w:rsidRPr="00360876" w:rsidTr="00360876">
        <w:trPr>
          <w:trHeight w:val="148"/>
        </w:trPr>
        <w:tc>
          <w:tcPr>
            <w:tcW w:w="2455" w:type="dxa"/>
            <w:vMerge/>
            <w:tcBorders>
              <w:left w:val="nil"/>
              <w:bottom w:val="nil"/>
              <w:right w:val="nil"/>
            </w:tcBorders>
          </w:tcPr>
          <w:p w:rsidR="000B0D23" w:rsidRPr="00360876" w:rsidRDefault="000B0D23" w:rsidP="00984480">
            <w:pPr>
              <w:jc w:val="both"/>
              <w:rPr>
                <w:rFonts w:ascii="Arial Narrow" w:hAnsi="Arial Narrow" w:cs="Times New Roman"/>
                <w:sz w:val="16"/>
                <w:szCs w:val="16"/>
              </w:rPr>
            </w:pPr>
          </w:p>
        </w:tc>
        <w:tc>
          <w:tcPr>
            <w:tcW w:w="3322" w:type="dxa"/>
            <w:tcBorders>
              <w:top w:val="nil"/>
              <w:left w:val="nil"/>
              <w:bottom w:val="nil"/>
              <w:right w:val="nil"/>
            </w:tcBorders>
          </w:tcPr>
          <w:p w:rsidR="000B0D23" w:rsidRPr="00360876" w:rsidRDefault="000B0D23" w:rsidP="00984480">
            <w:pPr>
              <w:jc w:val="both"/>
              <w:rPr>
                <w:rFonts w:ascii="Arial Narrow" w:hAnsi="Arial Narrow" w:cs="Times New Roman"/>
                <w:sz w:val="16"/>
                <w:szCs w:val="16"/>
              </w:rPr>
            </w:pPr>
            <w:r w:rsidRPr="00360876">
              <w:rPr>
                <w:rFonts w:ascii="Arial Narrow" w:hAnsi="Arial Narrow" w:cs="Times New Roman"/>
                <w:sz w:val="16"/>
                <w:szCs w:val="16"/>
              </w:rPr>
              <w:t>God’s Glory</w:t>
            </w:r>
          </w:p>
        </w:tc>
        <w:tc>
          <w:tcPr>
            <w:tcW w:w="3322" w:type="dxa"/>
            <w:tcBorders>
              <w:top w:val="nil"/>
              <w:left w:val="nil"/>
              <w:bottom w:val="nil"/>
              <w:right w:val="nil"/>
            </w:tcBorders>
          </w:tcPr>
          <w:p w:rsidR="000B0D23" w:rsidRPr="00360876" w:rsidRDefault="000B0D23" w:rsidP="00984480">
            <w:pPr>
              <w:jc w:val="both"/>
              <w:rPr>
                <w:rFonts w:ascii="Arial Narrow" w:hAnsi="Arial Narrow" w:cs="Times New Roman"/>
                <w:sz w:val="16"/>
                <w:szCs w:val="16"/>
              </w:rPr>
            </w:pPr>
            <w:r w:rsidRPr="00360876">
              <w:rPr>
                <w:rFonts w:ascii="Arial Narrow" w:hAnsi="Arial Narrow" w:cs="Times New Roman"/>
                <w:sz w:val="16"/>
                <w:szCs w:val="16"/>
              </w:rPr>
              <w:t>God’s Glory</w:t>
            </w:r>
          </w:p>
        </w:tc>
      </w:tr>
      <w:tr w:rsidR="000B0D23" w:rsidRPr="00360876" w:rsidTr="00984480">
        <w:trPr>
          <w:trHeight w:val="148"/>
        </w:trPr>
        <w:tc>
          <w:tcPr>
            <w:tcW w:w="2455" w:type="dxa"/>
            <w:vMerge/>
            <w:tcBorders>
              <w:left w:val="nil"/>
              <w:bottom w:val="nil"/>
              <w:right w:val="nil"/>
            </w:tcBorders>
          </w:tcPr>
          <w:p w:rsidR="000B0D23" w:rsidRPr="00360876" w:rsidRDefault="000B0D23" w:rsidP="00984480">
            <w:pPr>
              <w:jc w:val="both"/>
              <w:rPr>
                <w:rFonts w:ascii="Arial Narrow" w:hAnsi="Arial Narrow" w:cs="Times New Roman"/>
                <w:sz w:val="16"/>
                <w:szCs w:val="16"/>
              </w:rPr>
            </w:pPr>
          </w:p>
        </w:tc>
        <w:tc>
          <w:tcPr>
            <w:tcW w:w="3322" w:type="dxa"/>
            <w:tcBorders>
              <w:top w:val="nil"/>
              <w:left w:val="nil"/>
              <w:right w:val="nil"/>
            </w:tcBorders>
          </w:tcPr>
          <w:p w:rsidR="000B0D23" w:rsidRPr="00360876" w:rsidRDefault="000B0D23" w:rsidP="00984480">
            <w:pPr>
              <w:jc w:val="both"/>
              <w:rPr>
                <w:rFonts w:ascii="Arial Narrow" w:hAnsi="Arial Narrow" w:cs="Times New Roman"/>
                <w:sz w:val="16"/>
                <w:szCs w:val="16"/>
              </w:rPr>
            </w:pPr>
            <w:r w:rsidRPr="00360876">
              <w:rPr>
                <w:rFonts w:ascii="Arial Narrow" w:hAnsi="Arial Narrow" w:cs="Times New Roman"/>
                <w:sz w:val="16"/>
                <w:szCs w:val="16"/>
              </w:rPr>
              <w:t>Manifestation of Power</w:t>
            </w:r>
          </w:p>
        </w:tc>
        <w:tc>
          <w:tcPr>
            <w:tcW w:w="3322" w:type="dxa"/>
            <w:tcBorders>
              <w:top w:val="nil"/>
              <w:left w:val="nil"/>
              <w:right w:val="nil"/>
            </w:tcBorders>
          </w:tcPr>
          <w:p w:rsidR="000B0D23" w:rsidRPr="00360876" w:rsidRDefault="000B0D23" w:rsidP="00984480">
            <w:pPr>
              <w:jc w:val="both"/>
              <w:rPr>
                <w:rFonts w:ascii="Arial Narrow" w:hAnsi="Arial Narrow" w:cs="Times New Roman"/>
                <w:sz w:val="16"/>
                <w:szCs w:val="16"/>
              </w:rPr>
            </w:pPr>
            <w:r w:rsidRPr="00360876">
              <w:rPr>
                <w:rFonts w:ascii="Arial Narrow" w:hAnsi="Arial Narrow" w:cs="Times New Roman"/>
                <w:sz w:val="16"/>
                <w:szCs w:val="16"/>
              </w:rPr>
              <w:t>Manifestation of Power</w:t>
            </w:r>
          </w:p>
        </w:tc>
      </w:tr>
    </w:tbl>
    <w:p w:rsidR="00984480" w:rsidRPr="00F025AB" w:rsidRDefault="00360876" w:rsidP="00360876">
      <w:pPr>
        <w:spacing w:after="0" w:line="240" w:lineRule="auto"/>
        <w:jc w:val="both"/>
        <w:rPr>
          <w:rFonts w:ascii="Arial Narrow" w:hAnsi="Arial Narrow" w:cs="Times New Roman"/>
          <w:sz w:val="16"/>
          <w:szCs w:val="16"/>
        </w:rPr>
      </w:pPr>
      <w:r w:rsidRPr="00F025AB">
        <w:rPr>
          <w:rFonts w:ascii="Arial Narrow" w:hAnsi="Arial Narrow" w:cs="Times New Roman"/>
          <w:sz w:val="16"/>
          <w:szCs w:val="16"/>
        </w:rPr>
        <w:tab/>
      </w:r>
      <w:r w:rsidRPr="00F025AB">
        <w:rPr>
          <w:rFonts w:ascii="Arial Narrow" w:hAnsi="Arial Narrow" w:cs="Times New Roman"/>
          <w:sz w:val="16"/>
          <w:szCs w:val="16"/>
        </w:rPr>
        <w:tab/>
      </w:r>
      <w:r w:rsidRPr="00F025AB">
        <w:rPr>
          <w:rFonts w:ascii="Arial Narrow" w:hAnsi="Arial Narrow" w:cs="Times New Roman"/>
          <w:sz w:val="16"/>
          <w:szCs w:val="16"/>
        </w:rPr>
        <w:tab/>
      </w:r>
      <w:r w:rsidRPr="00F025AB">
        <w:rPr>
          <w:rFonts w:ascii="Arial Narrow" w:hAnsi="Arial Narrow" w:cs="Times New Roman"/>
          <w:sz w:val="16"/>
          <w:szCs w:val="16"/>
        </w:rPr>
        <w:tab/>
        <w:t xml:space="preserve">    </w:t>
      </w:r>
      <w:r w:rsidR="00F025AB">
        <w:rPr>
          <w:rFonts w:ascii="Arial Narrow" w:hAnsi="Arial Narrow" w:cs="Times New Roman"/>
          <w:sz w:val="16"/>
          <w:szCs w:val="16"/>
        </w:rPr>
        <w:t xml:space="preserve"> </w:t>
      </w:r>
      <w:r w:rsidRPr="00F025AB">
        <w:rPr>
          <w:rFonts w:ascii="Arial Narrow" w:hAnsi="Arial Narrow" w:cs="Times New Roman"/>
          <w:sz w:val="16"/>
          <w:szCs w:val="16"/>
        </w:rPr>
        <w:t xml:space="preserve">B E G I N </w:t>
      </w:r>
      <w:proofErr w:type="spellStart"/>
      <w:r w:rsidRPr="00F025AB">
        <w:rPr>
          <w:rFonts w:ascii="Arial Narrow" w:hAnsi="Arial Narrow" w:cs="Times New Roman"/>
          <w:sz w:val="16"/>
          <w:szCs w:val="16"/>
        </w:rPr>
        <w:t>N</w:t>
      </w:r>
      <w:proofErr w:type="spellEnd"/>
      <w:r w:rsidRPr="00F025AB">
        <w:rPr>
          <w:rFonts w:ascii="Arial Narrow" w:hAnsi="Arial Narrow" w:cs="Times New Roman"/>
          <w:sz w:val="16"/>
          <w:szCs w:val="16"/>
        </w:rPr>
        <w:t xml:space="preserve"> I N G </w:t>
      </w:r>
      <w:r w:rsidRPr="00F025AB">
        <w:rPr>
          <w:rFonts w:ascii="Arial Narrow" w:hAnsi="Arial Narrow" w:cs="Times New Roman"/>
          <w:sz w:val="16"/>
          <w:szCs w:val="16"/>
        </w:rPr>
        <w:tab/>
      </w:r>
      <w:r w:rsidRPr="00F025AB">
        <w:rPr>
          <w:rFonts w:ascii="Arial Narrow" w:hAnsi="Arial Narrow" w:cs="Times New Roman"/>
          <w:sz w:val="16"/>
          <w:szCs w:val="16"/>
        </w:rPr>
        <w:tab/>
      </w:r>
      <w:r w:rsidRPr="00F025AB">
        <w:rPr>
          <w:rFonts w:ascii="Arial Narrow" w:hAnsi="Arial Narrow" w:cs="Times New Roman"/>
          <w:sz w:val="16"/>
          <w:szCs w:val="16"/>
        </w:rPr>
        <w:tab/>
      </w:r>
      <w:r w:rsidR="00F025AB">
        <w:rPr>
          <w:rFonts w:ascii="Arial Narrow" w:hAnsi="Arial Narrow" w:cs="Times New Roman"/>
          <w:sz w:val="16"/>
          <w:szCs w:val="16"/>
        </w:rPr>
        <w:tab/>
      </w:r>
      <w:r w:rsidRPr="00F025AB">
        <w:rPr>
          <w:rFonts w:ascii="Arial Narrow" w:hAnsi="Arial Narrow" w:cs="Times New Roman"/>
          <w:sz w:val="16"/>
          <w:szCs w:val="16"/>
        </w:rPr>
        <w:t>E N D</w:t>
      </w:r>
    </w:p>
    <w:p w:rsidR="00984480" w:rsidRDefault="00984480" w:rsidP="00360876">
      <w:pPr>
        <w:spacing w:after="0" w:line="240" w:lineRule="auto"/>
        <w:jc w:val="both"/>
        <w:rPr>
          <w:rFonts w:ascii="Arial Narrow" w:hAnsi="Arial Narrow" w:cs="Times New Roman"/>
          <w:sz w:val="20"/>
          <w:szCs w:val="20"/>
        </w:rPr>
      </w:pPr>
    </w:p>
    <w:p w:rsidR="00360876" w:rsidRPr="00984480" w:rsidRDefault="00984480" w:rsidP="00984480">
      <w:pPr>
        <w:spacing w:after="0" w:line="240" w:lineRule="auto"/>
        <w:ind w:left="720" w:firstLine="720"/>
        <w:jc w:val="center"/>
        <w:rPr>
          <w:rFonts w:ascii="Arial Narrow" w:hAnsi="Arial Narrow" w:cs="Times New Roman"/>
          <w:sz w:val="24"/>
          <w:szCs w:val="24"/>
        </w:rPr>
      </w:pPr>
      <w:r w:rsidRPr="00984480">
        <w:rPr>
          <w:rFonts w:ascii="Arial Narrow" w:hAnsi="Arial Narrow" w:cs="Times New Roman"/>
          <w:sz w:val="24"/>
          <w:szCs w:val="24"/>
        </w:rPr>
        <w:t>FOUNDATIONS REJECTED</w:t>
      </w:r>
    </w:p>
    <w:p w:rsidR="00F23AF8" w:rsidRPr="00F23AF8" w:rsidRDefault="00360876" w:rsidP="00FF1A66">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w:t>
      </w:r>
      <w:r w:rsidR="00F23AF8">
        <w:rPr>
          <w:rFonts w:ascii="Times New Roman" w:hAnsi="Times New Roman" w:cs="Times New Roman"/>
          <w:i/>
          <w:sz w:val="24"/>
          <w:szCs w:val="24"/>
        </w:rPr>
        <w:t>gure No. 31</w:t>
      </w:r>
      <w:r w:rsidR="00F025AB">
        <w:rPr>
          <w:rFonts w:ascii="Times New Roman" w:hAnsi="Times New Roman" w:cs="Times New Roman"/>
          <w:i/>
          <w:sz w:val="24"/>
          <w:szCs w:val="24"/>
        </w:rPr>
        <w:t>.</w:t>
      </w:r>
    </w:p>
    <w:p w:rsidR="00AA64B4" w:rsidRDefault="00AA64B4" w:rsidP="00FF1A66">
      <w:pPr>
        <w:spacing w:after="0" w:line="240" w:lineRule="auto"/>
        <w:jc w:val="both"/>
        <w:rPr>
          <w:rFonts w:ascii="Times New Roman" w:hAnsi="Times New Roman" w:cs="Times New Roman"/>
          <w:sz w:val="24"/>
          <w:szCs w:val="24"/>
        </w:rPr>
      </w:pPr>
    </w:p>
    <w:p w:rsidR="00F23AF8" w:rsidRDefault="00F23AF8"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our last presentation we looked at the history at the beginning of Ancient Israel and at the end of Ancient Israel.  The focus there was Pentecost, and we saw that at Pentecost at the beginning the Lord entered into covenant with Ancient Israel and the symbol of that covenant was the Two Tables of the Ten Commandments.  There was a Tarrying Time in that history; 46 days to receive instructions on building the sanctuary, the temple.  The Lord removed His hand from Moses so that Moses could have an increase of knowledge on the glory of God, and there was a manifestation of power in that history.</w:t>
      </w:r>
    </w:p>
    <w:p w:rsidR="00F23AF8" w:rsidRDefault="00F23AF8"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when we got to the end of Ancient Israel, in the time of Christ, in the time of the Disciples, in the time of the stoning of Stephen at the end of Ancient Israel, the Lord is entering into covenant with the Christian Church.  The symbol of Pentecost where this is taking place is the Two Loaves.  We looked at the Two Loaves symbolically.  There was a Tarrying Time.  The Disciples were told to tarry in Jerusalem, to wait for the power that was poured out on Pentecost.  Herod’s construction/remodeling of the temple </w:t>
      </w:r>
      <w:r w:rsidR="00E95E1F">
        <w:rPr>
          <w:rFonts w:ascii="Times New Roman" w:hAnsi="Times New Roman" w:cs="Times New Roman"/>
          <w:sz w:val="24"/>
          <w:szCs w:val="24"/>
        </w:rPr>
        <w:t>were</w:t>
      </w:r>
      <w:r>
        <w:rPr>
          <w:rFonts w:ascii="Times New Roman" w:hAnsi="Times New Roman" w:cs="Times New Roman"/>
          <w:sz w:val="24"/>
          <w:szCs w:val="24"/>
        </w:rPr>
        <w:t xml:space="preserve"> 46 years that reached its conclusion in AD27, the year that Christ was baptized.  The Lord removed His hand to the understanding of the Disciples in the period leading up to Pentecost that they could understand His prophetic Word, recognize His glory.  There was a manifestation of power in the outpouring of the Holy Spirit at Pentecost.</w:t>
      </w:r>
    </w:p>
    <w:p w:rsidR="00984480" w:rsidRDefault="00984480"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of these things are waymarks.</w:t>
      </w:r>
    </w:p>
    <w:p w:rsidR="00984480" w:rsidRDefault="00984480"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waymark that we have addressed that we are going to deal with here is that the Foundations are rejected.</w:t>
      </w:r>
    </w:p>
    <w:p w:rsidR="00984480" w:rsidRDefault="00984480"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Jews in this history [at the end of Ancient Israel] were rejecting Christ, who was the very Foundation of Ancient Israel; and, Christ’s character is a reflection of these Two Tables.  These Two Tables are the Foundation, these Two Tables represent the character of Christ, and the Jews rejected the Foundation.</w:t>
      </w:r>
    </w:p>
    <w:p w:rsidR="00984480" w:rsidRDefault="00984480"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this history there is a rejection of the Foundation that we are going to look at more closely later on in our studies in the typology in these Two Tables; but, just so you know what they are, if you remember, in the reform line of Moses, the foundational message for Moses when he came to the Jews was the Sabbath because the message was that the Lord was going to take the Jews out to worship Him and the foundation of worship is the Sabbath.  Because Moses presented this foundational message right here, </w:t>
      </w:r>
      <w:r w:rsidR="00525FE1">
        <w:rPr>
          <w:rFonts w:ascii="Times New Roman" w:hAnsi="Times New Roman" w:cs="Times New Roman"/>
          <w:sz w:val="24"/>
          <w:szCs w:val="24"/>
        </w:rPr>
        <w:t>Pharaoh responded by saying, “Gather your own straw.”</w:t>
      </w:r>
    </w:p>
    <w:p w:rsidR="00525FE1" w:rsidRDefault="00525FE1"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By the time they get out here to receive the Law, in this history we see Aaron, the leader of Israel, setting up a golden calf.  And we will show, when we look at this more closely that that golden calf is the mark of beast.  It is The Sunday Law.  It is the image of the beast.  It is the issue at the end of the world.  So, when we see Aaron the leader participating in the golden calf, we are seeing a rejection of the Foundation and the Foundation was the Sabbath</w:t>
      </w:r>
      <w:r w:rsidR="001B1C70">
        <w:rPr>
          <w:rFonts w:ascii="Times New Roman" w:hAnsi="Times New Roman" w:cs="Times New Roman"/>
          <w:sz w:val="24"/>
          <w:szCs w:val="24"/>
        </w:rPr>
        <w:t xml:space="preserve"> and the golden calf represents Sunday.</w:t>
      </w:r>
    </w:p>
    <w:p w:rsidR="001B1C70" w:rsidRDefault="001B1C70"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there is even a rejection of the Foundation in this history [at the beginning of Ancient Israel].  We will look at that more closely later on.</w:t>
      </w:r>
    </w:p>
    <w:p w:rsidR="001B1C70" w:rsidRDefault="001B1C70"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rejection of the Foundation</w:t>
      </w:r>
      <w:r w:rsidR="00695790">
        <w:rPr>
          <w:rFonts w:ascii="Times New Roman" w:hAnsi="Times New Roman" w:cs="Times New Roman"/>
          <w:sz w:val="24"/>
          <w:szCs w:val="24"/>
        </w:rPr>
        <w:t xml:space="preserve"> in this history [at the end of Ancient Israel].  And the Foundation being rejected is simply another one of the waymarks of these histories.</w:t>
      </w:r>
    </w:p>
    <w:p w:rsidR="00695790" w:rsidRDefault="00695790" w:rsidP="00FF1A66">
      <w:pPr>
        <w:spacing w:after="0" w:line="240" w:lineRule="auto"/>
        <w:jc w:val="both"/>
        <w:rPr>
          <w:rFonts w:ascii="Times New Roman" w:hAnsi="Times New Roman" w:cs="Times New Roman"/>
          <w:sz w:val="24"/>
          <w:szCs w:val="24"/>
        </w:rPr>
      </w:pPr>
    </w:p>
    <w:p w:rsidR="00695790" w:rsidRPr="00695790" w:rsidRDefault="00695790" w:rsidP="00FF1A66">
      <w:pPr>
        <w:spacing w:after="0" w:line="240" w:lineRule="auto"/>
        <w:jc w:val="both"/>
        <w:rPr>
          <w:rFonts w:ascii="Times New Roman Bold" w:hAnsi="Times New Roman Bold" w:cs="Times New Roman"/>
          <w:b/>
          <w:smallCaps/>
          <w:sz w:val="24"/>
          <w:szCs w:val="24"/>
        </w:rPr>
      </w:pPr>
      <w:r w:rsidRPr="00695790">
        <w:rPr>
          <w:rFonts w:ascii="Times New Roman Bold" w:hAnsi="Times New Roman Bold" w:cs="Times New Roman"/>
          <w:b/>
          <w:smallCaps/>
          <w:sz w:val="24"/>
          <w:szCs w:val="24"/>
        </w:rPr>
        <w:t>The Millerites—Make It Plain Upon Tables</w:t>
      </w:r>
    </w:p>
    <w:p w:rsidR="00733719" w:rsidRDefault="0018165F"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790">
        <w:rPr>
          <w:rFonts w:ascii="Times New Roman" w:hAnsi="Times New Roman" w:cs="Times New Roman"/>
          <w:sz w:val="24"/>
          <w:szCs w:val="24"/>
        </w:rPr>
        <w:tab/>
        <w:t>Now we intend to go through and show that the Millerite History, which is the beginning of modern Israel, possesses the identical waymarks as did the beginning and the end of Ancient Israel.</w:t>
      </w:r>
    </w:p>
    <w:p w:rsidR="00E82525" w:rsidRDefault="00695790" w:rsidP="00E825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Habakkuk 2:1-4 says,</w:t>
      </w:r>
    </w:p>
    <w:p w:rsidR="00E82525" w:rsidRDefault="00E82525" w:rsidP="00E82525">
      <w:pPr>
        <w:spacing w:after="0" w:line="240" w:lineRule="auto"/>
        <w:jc w:val="both"/>
        <w:rPr>
          <w:rFonts w:ascii="Times New Roman" w:hAnsi="Times New Roman" w:cs="Times New Roman"/>
          <w:sz w:val="24"/>
          <w:szCs w:val="24"/>
        </w:rPr>
      </w:pPr>
    </w:p>
    <w:p w:rsidR="00695790" w:rsidRPr="00695790" w:rsidRDefault="00E82525" w:rsidP="00E8252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00695790" w:rsidRPr="00695790">
        <w:rPr>
          <w:rFonts w:ascii="Times New Roman" w:hAnsi="Times New Roman" w:cs="Times New Roman"/>
          <w:sz w:val="24"/>
          <w:szCs w:val="24"/>
        </w:rPr>
        <w:t>I will stand upon my watch, and set me upon the tower, and will watch to see</w:t>
      </w:r>
      <w:r w:rsidR="00695790">
        <w:rPr>
          <w:rFonts w:ascii="Times New Roman" w:hAnsi="Times New Roman" w:cs="Times New Roman"/>
          <w:sz w:val="24"/>
          <w:szCs w:val="24"/>
        </w:rPr>
        <w:t xml:space="preserve"> </w:t>
      </w:r>
      <w:r w:rsidR="00695790" w:rsidRPr="00695790">
        <w:rPr>
          <w:rFonts w:ascii="Times New Roman" w:hAnsi="Times New Roman" w:cs="Times New Roman"/>
          <w:sz w:val="24"/>
          <w:szCs w:val="24"/>
        </w:rPr>
        <w:t xml:space="preserve">what he will say unto me, and what I shall answer when I am </w:t>
      </w:r>
      <w:r w:rsidR="00695790" w:rsidRPr="00695790">
        <w:rPr>
          <w:rFonts w:ascii="Times New Roman" w:hAnsi="Times New Roman" w:cs="Times New Roman"/>
          <w:b/>
          <w:bCs/>
          <w:sz w:val="24"/>
          <w:szCs w:val="24"/>
        </w:rPr>
        <w:t>reproved</w:t>
      </w:r>
      <w:r w:rsidR="00695790" w:rsidRPr="00695790">
        <w:rPr>
          <w:rFonts w:ascii="Times New Roman" w:hAnsi="Times New Roman" w:cs="Times New Roman"/>
          <w:sz w:val="24"/>
          <w:szCs w:val="24"/>
        </w:rPr>
        <w:t>.</w:t>
      </w:r>
      <w:r>
        <w:rPr>
          <w:rFonts w:ascii="Times New Roman" w:hAnsi="Times New Roman" w:cs="Times New Roman"/>
          <w:sz w:val="24"/>
          <w:szCs w:val="24"/>
        </w:rPr>
        <w:t>”—</w:t>
      </w:r>
    </w:p>
    <w:p w:rsidR="00E82525" w:rsidRDefault="00E82525" w:rsidP="00E8252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82525" w:rsidRDefault="00E95E1F" w:rsidP="00E82525">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And the Pioneers point out</w:t>
      </w:r>
      <w:r w:rsidR="00E82525">
        <w:rPr>
          <w:rFonts w:ascii="Times New Roman" w:hAnsi="Times New Roman" w:cs="Times New Roman"/>
          <w:sz w:val="24"/>
          <w:szCs w:val="24"/>
        </w:rPr>
        <w:t xml:space="preserve"> the Hebrew confirms this word </w:t>
      </w:r>
      <w:r w:rsidR="00E82525">
        <w:rPr>
          <w:rFonts w:ascii="Times New Roman" w:hAnsi="Times New Roman" w:cs="Times New Roman"/>
          <w:i/>
          <w:sz w:val="24"/>
          <w:szCs w:val="24"/>
        </w:rPr>
        <w:t>reproved</w:t>
      </w:r>
      <w:r w:rsidR="00E82525">
        <w:rPr>
          <w:rFonts w:ascii="Times New Roman" w:hAnsi="Times New Roman" w:cs="Times New Roman"/>
          <w:sz w:val="24"/>
          <w:szCs w:val="24"/>
        </w:rPr>
        <w:t xml:space="preserve"> means </w:t>
      </w:r>
      <w:r w:rsidR="00E82525">
        <w:rPr>
          <w:rFonts w:ascii="Times New Roman" w:hAnsi="Times New Roman" w:cs="Times New Roman"/>
          <w:i/>
          <w:sz w:val="24"/>
          <w:szCs w:val="24"/>
        </w:rPr>
        <w:t>argued with.</w:t>
      </w:r>
    </w:p>
    <w:p w:rsidR="00E82525" w:rsidRDefault="00E82525" w:rsidP="00E825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The person here that is standing upon his watch, Habakkuk, when a prophet becomes part of the prophecy, he represents God’s people at the end of the world, whether the Millerites or you and I at the end of the world.  And there is going to be an argument in our history, just as there was an argument in the history of the Millerites.</w:t>
      </w:r>
    </w:p>
    <w:p w:rsidR="00E82525" w:rsidRDefault="00E82525" w:rsidP="00E825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we would place William Miller in this first verse, “[William Miller] will stand upon [his] watch, and [he will be] set upon the tower, and [he] will watch to see what [God] will say unto [him], and what his answer in the argument of his history.”</w:t>
      </w:r>
    </w:p>
    <w:p w:rsidR="00E82525" w:rsidRPr="00E82525" w:rsidRDefault="00E82525" w:rsidP="00E825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 Lord is going to answer him, verse 2:</w:t>
      </w:r>
    </w:p>
    <w:p w:rsidR="00E82525" w:rsidRDefault="00E82525" w:rsidP="00E8252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C18D0" w:rsidRDefault="00E82525" w:rsidP="00E8252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sidR="00695790" w:rsidRPr="00695790">
        <w:rPr>
          <w:rFonts w:ascii="Times New Roman" w:hAnsi="Times New Roman" w:cs="Times New Roman"/>
          <w:sz w:val="24"/>
          <w:szCs w:val="24"/>
        </w:rPr>
        <w:t>And the L</w:t>
      </w:r>
      <w:r w:rsidR="00695790" w:rsidRPr="00E82525">
        <w:rPr>
          <w:rFonts w:ascii="Times New Roman" w:hAnsi="Times New Roman" w:cs="Times New Roman"/>
          <w:smallCaps/>
          <w:sz w:val="24"/>
          <w:szCs w:val="24"/>
        </w:rPr>
        <w:t>ord</w:t>
      </w:r>
      <w:r w:rsidR="00695790" w:rsidRPr="00695790">
        <w:rPr>
          <w:rFonts w:ascii="Times New Roman" w:hAnsi="Times New Roman" w:cs="Times New Roman"/>
          <w:sz w:val="24"/>
          <w:szCs w:val="24"/>
        </w:rPr>
        <w:t xml:space="preserve"> answered me, and said, Write the vision, and </w:t>
      </w:r>
      <w:r w:rsidR="00695790" w:rsidRPr="00695790">
        <w:rPr>
          <w:rFonts w:ascii="Times New Roman" w:hAnsi="Times New Roman" w:cs="Times New Roman"/>
          <w:b/>
          <w:bCs/>
          <w:sz w:val="24"/>
          <w:szCs w:val="24"/>
        </w:rPr>
        <w:t xml:space="preserve">make </w:t>
      </w:r>
      <w:r w:rsidR="00695790" w:rsidRPr="00695790">
        <w:rPr>
          <w:rFonts w:ascii="Times New Roman" w:hAnsi="Times New Roman" w:cs="Times New Roman"/>
          <w:b/>
          <w:bCs/>
          <w:i/>
          <w:iCs/>
          <w:sz w:val="24"/>
          <w:szCs w:val="24"/>
        </w:rPr>
        <w:t xml:space="preserve">it </w:t>
      </w:r>
      <w:r w:rsidR="00695790" w:rsidRPr="00695790">
        <w:rPr>
          <w:rFonts w:ascii="Times New Roman" w:hAnsi="Times New Roman" w:cs="Times New Roman"/>
          <w:b/>
          <w:bCs/>
          <w:sz w:val="24"/>
          <w:szCs w:val="24"/>
        </w:rPr>
        <w:t>plain upon</w:t>
      </w:r>
      <w:r>
        <w:rPr>
          <w:rFonts w:ascii="Times New Roman" w:hAnsi="Times New Roman" w:cs="Times New Roman"/>
          <w:b/>
          <w:bCs/>
          <w:sz w:val="24"/>
          <w:szCs w:val="24"/>
        </w:rPr>
        <w:t xml:space="preserve"> </w:t>
      </w:r>
      <w:r w:rsidR="00695790" w:rsidRPr="00695790">
        <w:rPr>
          <w:rFonts w:ascii="Times New Roman" w:hAnsi="Times New Roman" w:cs="Times New Roman"/>
          <w:b/>
          <w:bCs/>
          <w:sz w:val="24"/>
          <w:szCs w:val="24"/>
        </w:rPr>
        <w:t>tables</w:t>
      </w:r>
      <w:r w:rsidR="00695790" w:rsidRPr="00695790">
        <w:rPr>
          <w:rFonts w:ascii="Times New Roman" w:hAnsi="Times New Roman" w:cs="Times New Roman"/>
          <w:sz w:val="24"/>
          <w:szCs w:val="24"/>
        </w:rPr>
        <w:t>, that he may run that readeth it.</w:t>
      </w:r>
      <w:r w:rsidR="005C18D0">
        <w:rPr>
          <w:rFonts w:ascii="Times New Roman" w:hAnsi="Times New Roman" w:cs="Times New Roman"/>
          <w:sz w:val="24"/>
          <w:szCs w:val="24"/>
        </w:rPr>
        <w:t>”—</w:t>
      </w:r>
    </w:p>
    <w:p w:rsidR="005C18D0" w:rsidRDefault="005C18D0" w:rsidP="00E8252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C18D0" w:rsidRPr="005C18D0" w:rsidRDefault="005C18D0" w:rsidP="005C18D0">
      <w:pPr>
        <w:rPr>
          <w:rFonts w:ascii="Times New Roman" w:hAnsi="Times New Roman" w:cs="Times New Roman"/>
          <w:i/>
          <w:sz w:val="24"/>
          <w:szCs w:val="24"/>
        </w:rPr>
      </w:pPr>
      <w:r>
        <w:rPr>
          <w:rFonts w:ascii="Times New Roman" w:hAnsi="Times New Roman" w:cs="Times New Roman"/>
          <w:sz w:val="24"/>
          <w:szCs w:val="24"/>
        </w:rPr>
        <w:t xml:space="preserve">Okay.  The vision that was made plain upon tables is this vision [referring to the 1843 and 1850 Charts], the </w:t>
      </w:r>
      <w:r w:rsidRPr="005C4E26">
        <w:rPr>
          <w:rFonts w:ascii="Times New Roman" w:hAnsi="Times New Roman" w:cs="Times New Roman"/>
          <w:i/>
          <w:sz w:val="24"/>
          <w:szCs w:val="24"/>
        </w:rPr>
        <w:t>châzôn</w:t>
      </w:r>
      <w:r>
        <w:rPr>
          <w:rFonts w:ascii="Times New Roman" w:hAnsi="Times New Roman" w:cs="Times New Roman"/>
          <w:i/>
          <w:sz w:val="24"/>
          <w:szCs w:val="24"/>
        </w:rPr>
        <w:t xml:space="preserve"> </w:t>
      </w:r>
      <w:r>
        <w:rPr>
          <w:rFonts w:ascii="Times New Roman" w:hAnsi="Times New Roman" w:cs="Times New Roman"/>
          <w:sz w:val="24"/>
          <w:szCs w:val="24"/>
        </w:rPr>
        <w:t xml:space="preserve">vision; and, it </w:t>
      </w:r>
      <w:r w:rsidR="00E95E1F">
        <w:rPr>
          <w:rFonts w:ascii="Times New Roman" w:hAnsi="Times New Roman" w:cs="Times New Roman"/>
          <w:sz w:val="24"/>
          <w:szCs w:val="24"/>
        </w:rPr>
        <w:t>was</w:t>
      </w:r>
      <w:r>
        <w:rPr>
          <w:rFonts w:ascii="Times New Roman" w:hAnsi="Times New Roman" w:cs="Times New Roman"/>
          <w:sz w:val="24"/>
          <w:szCs w:val="24"/>
        </w:rPr>
        <w:t xml:space="preserve"> made plain upon these Two Tables.  It was the answer for the argument that the Protestants were bringing against the Millerites in their history, and it is the answer for the argument that is taking place in Adventism today.</w:t>
      </w:r>
    </w:p>
    <w:p w:rsidR="005C18D0" w:rsidRDefault="005C18D0" w:rsidP="00E8252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C18D0" w:rsidRDefault="005C18D0" w:rsidP="005C18D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—“that he may run that readeth it.”—</w:t>
      </w:r>
    </w:p>
    <w:p w:rsidR="005C18D0" w:rsidRDefault="005C18D0" w:rsidP="005C18D0">
      <w:pPr>
        <w:autoSpaceDE w:val="0"/>
        <w:autoSpaceDN w:val="0"/>
        <w:adjustRightInd w:val="0"/>
        <w:spacing w:after="0" w:line="240" w:lineRule="auto"/>
        <w:ind w:left="720" w:right="720"/>
        <w:jc w:val="both"/>
        <w:rPr>
          <w:rFonts w:ascii="Times New Roman" w:hAnsi="Times New Roman" w:cs="Times New Roman"/>
          <w:sz w:val="24"/>
          <w:szCs w:val="24"/>
        </w:rPr>
      </w:pPr>
    </w:p>
    <w:p w:rsidR="005C18D0" w:rsidRDefault="005C18D0" w:rsidP="005C18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how do we run?  We run to and fro in God’s Word.  And if you are going to have the correct approach, the correct perspective, the key to be successful in your running to and fro in God’s Word, then in both the Millerite History and in our history these Charts will be the point of reference as you run to and fro in God’s Word to understand the vision.</w:t>
      </w:r>
    </w:p>
    <w:p w:rsidR="005C18D0" w:rsidRDefault="005C18D0" w:rsidP="005C18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5C18D0" w:rsidRDefault="005C18D0" w:rsidP="005C18D0">
      <w:pPr>
        <w:autoSpaceDE w:val="0"/>
        <w:autoSpaceDN w:val="0"/>
        <w:adjustRightInd w:val="0"/>
        <w:spacing w:after="0" w:line="240" w:lineRule="auto"/>
        <w:ind w:left="720" w:right="720"/>
        <w:jc w:val="both"/>
        <w:rPr>
          <w:rFonts w:ascii="Times New Roman" w:hAnsi="Times New Roman" w:cs="Times New Roman"/>
          <w:sz w:val="24"/>
          <w:szCs w:val="24"/>
        </w:rPr>
      </w:pPr>
    </w:p>
    <w:p w:rsidR="005C18D0" w:rsidRDefault="005C18D0" w:rsidP="005C18D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82525">
        <w:rPr>
          <w:rFonts w:ascii="Times New Roman" w:hAnsi="Times New Roman" w:cs="Times New Roman"/>
          <w:sz w:val="24"/>
          <w:szCs w:val="24"/>
          <w:vertAlign w:val="superscript"/>
        </w:rPr>
        <w:t>3</w:t>
      </w:r>
      <w:r w:rsidR="00695790" w:rsidRPr="00695790">
        <w:rPr>
          <w:rFonts w:ascii="Times New Roman" w:hAnsi="Times New Roman" w:cs="Times New Roman"/>
          <w:sz w:val="24"/>
          <w:szCs w:val="24"/>
        </w:rPr>
        <w:t xml:space="preserve">For the vision </w:t>
      </w:r>
      <w:r w:rsidR="00695790" w:rsidRPr="00695790">
        <w:rPr>
          <w:rFonts w:ascii="Times New Roman" w:hAnsi="Times New Roman" w:cs="Times New Roman"/>
          <w:i/>
          <w:iCs/>
          <w:sz w:val="24"/>
          <w:szCs w:val="24"/>
        </w:rPr>
        <w:t xml:space="preserve">is </w:t>
      </w:r>
      <w:r w:rsidR="00695790" w:rsidRPr="00695790">
        <w:rPr>
          <w:rFonts w:ascii="Times New Roman" w:hAnsi="Times New Roman" w:cs="Times New Roman"/>
          <w:sz w:val="24"/>
          <w:szCs w:val="24"/>
        </w:rPr>
        <w:t>yet for an appointed time, but</w:t>
      </w:r>
      <w:r w:rsidR="00E82525">
        <w:rPr>
          <w:rFonts w:ascii="Times New Roman" w:hAnsi="Times New Roman" w:cs="Times New Roman"/>
          <w:sz w:val="24"/>
          <w:szCs w:val="24"/>
        </w:rPr>
        <w:t xml:space="preserve"> </w:t>
      </w:r>
      <w:r w:rsidR="00695790" w:rsidRPr="00695790">
        <w:rPr>
          <w:rFonts w:ascii="Times New Roman" w:hAnsi="Times New Roman" w:cs="Times New Roman"/>
          <w:sz w:val="24"/>
          <w:szCs w:val="24"/>
        </w:rPr>
        <w:t>at the end it shall speak, and not lie: though it tarry, w</w:t>
      </w:r>
      <w:r w:rsidR="00E82525">
        <w:rPr>
          <w:rFonts w:ascii="Times New Roman" w:hAnsi="Times New Roman" w:cs="Times New Roman"/>
          <w:sz w:val="24"/>
          <w:szCs w:val="24"/>
        </w:rPr>
        <w:t>ait for it; because it will sur</w:t>
      </w:r>
      <w:r w:rsidR="00695790" w:rsidRPr="00695790">
        <w:rPr>
          <w:rFonts w:ascii="Times New Roman" w:hAnsi="Times New Roman" w:cs="Times New Roman"/>
          <w:sz w:val="24"/>
          <w:szCs w:val="24"/>
        </w:rPr>
        <w:t>ely</w:t>
      </w:r>
      <w:r w:rsidR="00E82525">
        <w:rPr>
          <w:rFonts w:ascii="Times New Roman" w:hAnsi="Times New Roman" w:cs="Times New Roman"/>
          <w:sz w:val="24"/>
          <w:szCs w:val="24"/>
        </w:rPr>
        <w:t xml:space="preserve"> </w:t>
      </w:r>
      <w:r w:rsidR="00695790" w:rsidRPr="00695790">
        <w:rPr>
          <w:rFonts w:ascii="Times New Roman" w:hAnsi="Times New Roman" w:cs="Times New Roman"/>
          <w:sz w:val="24"/>
          <w:szCs w:val="24"/>
        </w:rPr>
        <w:t>come, it will not tarry.</w:t>
      </w:r>
      <w:r>
        <w:rPr>
          <w:rFonts w:ascii="Times New Roman" w:hAnsi="Times New Roman" w:cs="Times New Roman"/>
          <w:sz w:val="24"/>
          <w:szCs w:val="24"/>
        </w:rPr>
        <w:t>”—</w:t>
      </w:r>
    </w:p>
    <w:p w:rsidR="005C18D0" w:rsidRDefault="005C18D0" w:rsidP="005C18D0">
      <w:pPr>
        <w:autoSpaceDE w:val="0"/>
        <w:autoSpaceDN w:val="0"/>
        <w:adjustRightInd w:val="0"/>
        <w:spacing w:after="0" w:line="240" w:lineRule="auto"/>
        <w:ind w:left="720" w:right="720"/>
        <w:jc w:val="both"/>
        <w:rPr>
          <w:rFonts w:ascii="Times New Roman" w:hAnsi="Times New Roman" w:cs="Times New Roman"/>
          <w:sz w:val="24"/>
          <w:szCs w:val="24"/>
        </w:rPr>
      </w:pPr>
    </w:p>
    <w:p w:rsidR="005C18D0" w:rsidRDefault="005C18D0" w:rsidP="005C18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kind of a contradiction there, “though it tarry, . . . it will not tarry”—“</w:t>
      </w:r>
      <w:r>
        <w:rPr>
          <w:rFonts w:ascii="Times New Roman" w:hAnsi="Times New Roman" w:cs="Times New Roman"/>
          <w:b/>
          <w:sz w:val="24"/>
          <w:szCs w:val="24"/>
        </w:rPr>
        <w:t>though it tarry, . . . it will not tarry</w:t>
      </w:r>
      <w:r>
        <w:rPr>
          <w:rFonts w:ascii="Times New Roman" w:hAnsi="Times New Roman" w:cs="Times New Roman"/>
          <w:sz w:val="24"/>
          <w:szCs w:val="24"/>
        </w:rPr>
        <w:t>”; thus, we know from history</w:t>
      </w:r>
      <w:r w:rsidR="002761D0">
        <w:rPr>
          <w:rFonts w:ascii="Times New Roman" w:hAnsi="Times New Roman" w:cs="Times New Roman"/>
          <w:sz w:val="24"/>
          <w:szCs w:val="24"/>
        </w:rPr>
        <w:t>,</w:t>
      </w:r>
      <w:r w:rsidR="005730DB">
        <w:rPr>
          <w:rFonts w:ascii="Times New Roman" w:hAnsi="Times New Roman" w:cs="Times New Roman"/>
          <w:sz w:val="24"/>
          <w:szCs w:val="24"/>
        </w:rPr>
        <w:t xml:space="preserve"> </w:t>
      </w:r>
      <w:r w:rsidR="002761D0">
        <w:rPr>
          <w:rFonts w:ascii="Times New Roman" w:hAnsi="Times New Roman" w:cs="Times New Roman"/>
          <w:sz w:val="24"/>
          <w:szCs w:val="24"/>
        </w:rPr>
        <w:t>a</w:t>
      </w:r>
      <w:r w:rsidR="005730DB">
        <w:rPr>
          <w:rFonts w:ascii="Times New Roman" w:hAnsi="Times New Roman" w:cs="Times New Roman"/>
          <w:sz w:val="24"/>
          <w:szCs w:val="24"/>
        </w:rPr>
        <w:t>s being identified with this contradiction in this verse, the fact that the vision was based upon God’s Word; it would not fail;  it is going to come to pass right on time.  But, the Millerites misunderstood the vision and it is in this sense there was a Tarrying Time.</w:t>
      </w:r>
    </w:p>
    <w:p w:rsidR="005730DB" w:rsidRPr="005C18D0" w:rsidRDefault="005730DB" w:rsidP="005C18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4:</w:t>
      </w:r>
    </w:p>
    <w:p w:rsidR="00E82525" w:rsidRDefault="00695790" w:rsidP="005C18D0">
      <w:pPr>
        <w:autoSpaceDE w:val="0"/>
        <w:autoSpaceDN w:val="0"/>
        <w:adjustRightInd w:val="0"/>
        <w:spacing w:after="0" w:line="240" w:lineRule="auto"/>
        <w:ind w:left="720" w:right="720"/>
        <w:jc w:val="both"/>
        <w:rPr>
          <w:rFonts w:ascii="Times New Roman" w:hAnsi="Times New Roman" w:cs="Times New Roman"/>
          <w:sz w:val="24"/>
          <w:szCs w:val="24"/>
        </w:rPr>
      </w:pPr>
      <w:r w:rsidRPr="00695790">
        <w:rPr>
          <w:rFonts w:ascii="Times New Roman" w:hAnsi="Times New Roman" w:cs="Times New Roman"/>
          <w:sz w:val="24"/>
          <w:szCs w:val="24"/>
        </w:rPr>
        <w:t xml:space="preserve"> </w:t>
      </w:r>
    </w:p>
    <w:p w:rsidR="00695790" w:rsidRPr="00695790" w:rsidRDefault="005C18D0" w:rsidP="00E8252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E82525">
        <w:rPr>
          <w:rFonts w:ascii="Times New Roman" w:hAnsi="Times New Roman" w:cs="Times New Roman"/>
          <w:sz w:val="24"/>
          <w:szCs w:val="24"/>
        </w:rPr>
        <w:t>“</w:t>
      </w:r>
      <w:r w:rsidR="00E82525">
        <w:rPr>
          <w:rFonts w:ascii="Times New Roman" w:hAnsi="Times New Roman" w:cs="Times New Roman"/>
          <w:sz w:val="24"/>
          <w:szCs w:val="24"/>
          <w:vertAlign w:val="superscript"/>
        </w:rPr>
        <w:t>4</w:t>
      </w:r>
      <w:r w:rsidR="00695790" w:rsidRPr="00695790">
        <w:rPr>
          <w:rFonts w:ascii="Times New Roman" w:hAnsi="Times New Roman" w:cs="Times New Roman"/>
          <w:sz w:val="24"/>
          <w:szCs w:val="24"/>
        </w:rPr>
        <w:t xml:space="preserve">Behold, his soul </w:t>
      </w:r>
      <w:r w:rsidR="00695790" w:rsidRPr="00695790">
        <w:rPr>
          <w:rFonts w:ascii="Times New Roman" w:hAnsi="Times New Roman" w:cs="Times New Roman"/>
          <w:i/>
          <w:iCs/>
          <w:sz w:val="24"/>
          <w:szCs w:val="24"/>
        </w:rPr>
        <w:t xml:space="preserve">which </w:t>
      </w:r>
      <w:r w:rsidR="00695790" w:rsidRPr="00695790">
        <w:rPr>
          <w:rFonts w:ascii="Times New Roman" w:hAnsi="Times New Roman" w:cs="Times New Roman"/>
          <w:sz w:val="24"/>
          <w:szCs w:val="24"/>
        </w:rPr>
        <w:t>is lifted up is not upright in him: but the</w:t>
      </w:r>
      <w:r w:rsidR="00E82525">
        <w:rPr>
          <w:rFonts w:ascii="Times New Roman" w:hAnsi="Times New Roman" w:cs="Times New Roman"/>
          <w:sz w:val="24"/>
          <w:szCs w:val="24"/>
        </w:rPr>
        <w:t xml:space="preserve"> </w:t>
      </w:r>
      <w:r w:rsidR="00695790" w:rsidRPr="00695790">
        <w:rPr>
          <w:rFonts w:ascii="Times New Roman" w:hAnsi="Times New Roman" w:cs="Times New Roman"/>
          <w:sz w:val="24"/>
          <w:szCs w:val="24"/>
        </w:rPr>
        <w:t>just shall live by his faith.</w:t>
      </w:r>
      <w:r w:rsidR="00E82525">
        <w:rPr>
          <w:rFonts w:ascii="Times New Roman" w:hAnsi="Times New Roman" w:cs="Times New Roman"/>
          <w:sz w:val="24"/>
          <w:szCs w:val="24"/>
        </w:rPr>
        <w:t xml:space="preserve">” </w:t>
      </w:r>
      <w:r w:rsidR="00695790" w:rsidRPr="00695790">
        <w:rPr>
          <w:rFonts w:ascii="Times New Roman" w:hAnsi="Times New Roman" w:cs="Times New Roman"/>
          <w:sz w:val="24"/>
          <w:szCs w:val="24"/>
        </w:rPr>
        <w:t xml:space="preserve"> Habakkuk 2:1–4</w:t>
      </w:r>
      <w:r w:rsidR="00E82525">
        <w:rPr>
          <w:rFonts w:ascii="Times New Roman" w:hAnsi="Times New Roman" w:cs="Times New Roman"/>
          <w:sz w:val="24"/>
          <w:szCs w:val="24"/>
        </w:rPr>
        <w:t xml:space="preserve"> (KJV)</w:t>
      </w:r>
      <w:r w:rsidR="00695790" w:rsidRPr="00695790">
        <w:rPr>
          <w:rFonts w:ascii="Times New Roman" w:hAnsi="Times New Roman" w:cs="Times New Roman"/>
          <w:sz w:val="24"/>
          <w:szCs w:val="24"/>
        </w:rPr>
        <w:t>.</w:t>
      </w:r>
    </w:p>
    <w:p w:rsidR="00733719" w:rsidRDefault="00733719" w:rsidP="00FF1A66">
      <w:pPr>
        <w:spacing w:after="0" w:line="240" w:lineRule="auto"/>
        <w:jc w:val="both"/>
        <w:rPr>
          <w:rFonts w:ascii="Times New Roman" w:hAnsi="Times New Roman" w:cs="Times New Roman"/>
          <w:sz w:val="24"/>
          <w:szCs w:val="24"/>
        </w:rPr>
      </w:pPr>
    </w:p>
    <w:p w:rsidR="005730DB" w:rsidRDefault="005730DB"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Those that think that prophecy is a waste of time or unnecessary, that all we need to do is have the faith and love of Jesus, are not understanding that the command to produce these Charts for the argument of the Millerite History and the argument of our history, these Charts are where the faith of the Millerites and our faith is to be justified.  If we are to be justified by faith, it will be by standing upon the truths, the vision that is on these Charts.</w:t>
      </w:r>
    </w:p>
    <w:p w:rsidR="005730DB" w:rsidRDefault="005730DB" w:rsidP="00FF1A66">
      <w:pPr>
        <w:spacing w:after="0" w:line="240" w:lineRule="auto"/>
        <w:jc w:val="both"/>
        <w:rPr>
          <w:rFonts w:ascii="Times New Roman" w:hAnsi="Times New Roman" w:cs="Times New Roman"/>
          <w:sz w:val="24"/>
          <w:szCs w:val="24"/>
        </w:rPr>
      </w:pPr>
    </w:p>
    <w:p w:rsidR="005730DB" w:rsidRPr="005730DB" w:rsidRDefault="005730DB" w:rsidP="00FF1A66">
      <w:pPr>
        <w:spacing w:after="0" w:line="240" w:lineRule="auto"/>
        <w:jc w:val="both"/>
        <w:rPr>
          <w:rFonts w:ascii="Times New Roman" w:hAnsi="Times New Roman" w:cs="Times New Roman"/>
          <w:b/>
          <w:smallCaps/>
          <w:sz w:val="24"/>
          <w:szCs w:val="24"/>
        </w:rPr>
      </w:pPr>
      <w:r w:rsidRPr="005730DB">
        <w:rPr>
          <w:rFonts w:ascii="Times New Roman" w:hAnsi="Times New Roman" w:cs="Times New Roman"/>
          <w:b/>
          <w:smallCaps/>
          <w:sz w:val="24"/>
          <w:szCs w:val="24"/>
        </w:rPr>
        <w:t>Table One</w:t>
      </w:r>
    </w:p>
    <w:p w:rsidR="00733719" w:rsidRDefault="005730DB"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Table One of these Charts, </w:t>
      </w:r>
      <w:r>
        <w:rPr>
          <w:rFonts w:ascii="Times New Roman" w:hAnsi="Times New Roman" w:cs="Times New Roman"/>
          <w:i/>
          <w:sz w:val="24"/>
          <w:szCs w:val="24"/>
        </w:rPr>
        <w:t xml:space="preserve">Early Writings, </w:t>
      </w:r>
      <w:r w:rsidR="00E95E1F">
        <w:rPr>
          <w:rFonts w:ascii="Times New Roman" w:hAnsi="Times New Roman" w:cs="Times New Roman"/>
          <w:sz w:val="24"/>
          <w:szCs w:val="24"/>
        </w:rPr>
        <w:t>beginning at page 74:</w:t>
      </w:r>
    </w:p>
    <w:p w:rsidR="005730DB" w:rsidRDefault="005730DB" w:rsidP="00FF1A66">
      <w:pPr>
        <w:spacing w:after="0" w:line="240" w:lineRule="auto"/>
        <w:jc w:val="both"/>
        <w:rPr>
          <w:rFonts w:ascii="Times New Roman" w:hAnsi="Times New Roman" w:cs="Times New Roman"/>
          <w:sz w:val="24"/>
          <w:szCs w:val="24"/>
        </w:rPr>
      </w:pPr>
    </w:p>
    <w:p w:rsidR="005730DB" w:rsidRDefault="005730DB" w:rsidP="005730D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 have seen that </w:t>
      </w:r>
      <w:r>
        <w:rPr>
          <w:rFonts w:ascii="Times New Roman" w:hAnsi="Times New Roman" w:cs="Times New Roman"/>
          <w:b/>
          <w:bCs/>
          <w:sz w:val="24"/>
          <w:szCs w:val="24"/>
        </w:rPr>
        <w:t>the 1843 chart was directed by the hand of the Lord</w:t>
      </w:r>
      <w:r>
        <w:rPr>
          <w:rFonts w:ascii="Times New Roman" w:hAnsi="Times New Roman" w:cs="Times New Roman"/>
          <w:sz w:val="24"/>
          <w:szCs w:val="24"/>
        </w:rPr>
        <w:t>,”—</w:t>
      </w:r>
    </w:p>
    <w:p w:rsidR="005730DB" w:rsidRDefault="005730DB" w:rsidP="005730D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730DB" w:rsidRDefault="005730DB" w:rsidP="005730D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Did the hand of the Lord direct these Two Tables [at the beginning of Ancient Israel]; did His hand participate in it?  He wrote it with His very finger.</w:t>
      </w:r>
    </w:p>
    <w:p w:rsidR="005730DB" w:rsidRDefault="005730DB" w:rsidP="005730D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730DB" w:rsidRPr="005730DB" w:rsidRDefault="005730DB" w:rsidP="005730D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5730DB">
        <w:rPr>
          <w:rFonts w:ascii="Times New Roman" w:hAnsi="Times New Roman" w:cs="Times New Roman"/>
          <w:b/>
          <w:sz w:val="24"/>
          <w:szCs w:val="24"/>
        </w:rPr>
        <w:t>the 1843 chart was directed by the hand of the Lord</w:t>
      </w:r>
      <w:r>
        <w:rPr>
          <w:rFonts w:ascii="Times New Roman" w:hAnsi="Times New Roman" w:cs="Times New Roman"/>
          <w:sz w:val="24"/>
          <w:szCs w:val="24"/>
        </w:rPr>
        <w:t xml:space="preserve">, and that it should not be altered; that the figures were as He wanted them; that His hand was over and hid a mistake in some of the figures, so that none could see it, until His hand was removed.” </w:t>
      </w:r>
      <w:r>
        <w:rPr>
          <w:rFonts w:ascii="Times New Roman" w:hAnsi="Times New Roman" w:cs="Times New Roman"/>
          <w:i/>
          <w:iCs/>
          <w:sz w:val="24"/>
          <w:szCs w:val="24"/>
        </w:rPr>
        <w:t>Early Writings</w:t>
      </w:r>
      <w:r>
        <w:rPr>
          <w:rFonts w:ascii="Times New Roman" w:hAnsi="Times New Roman" w:cs="Times New Roman"/>
          <w:sz w:val="24"/>
          <w:szCs w:val="24"/>
        </w:rPr>
        <w:t>, 74–75.</w:t>
      </w:r>
    </w:p>
    <w:p w:rsidR="00733719" w:rsidRDefault="00733719" w:rsidP="00FF1A66">
      <w:pPr>
        <w:spacing w:after="0" w:line="240" w:lineRule="auto"/>
        <w:jc w:val="both"/>
        <w:rPr>
          <w:rFonts w:ascii="Times New Roman" w:hAnsi="Times New Roman" w:cs="Times New Roman"/>
          <w:sz w:val="24"/>
          <w:szCs w:val="24"/>
        </w:rPr>
      </w:pPr>
    </w:p>
    <w:p w:rsidR="00733719" w:rsidRDefault="005730DB"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His hand was over a mistake right here [referring to the “2520, 677, 1843</w:t>
      </w:r>
      <w:r w:rsidR="0056516D">
        <w:rPr>
          <w:rFonts w:ascii="Times New Roman" w:hAnsi="Times New Roman" w:cs="Times New Roman"/>
          <w:sz w:val="24"/>
          <w:szCs w:val="24"/>
        </w:rPr>
        <w:t xml:space="preserve"> and 2300, 457, 1843</w:t>
      </w:r>
      <w:r>
        <w:rPr>
          <w:rFonts w:ascii="Times New Roman" w:hAnsi="Times New Roman" w:cs="Times New Roman"/>
          <w:sz w:val="24"/>
          <w:szCs w:val="24"/>
        </w:rPr>
        <w:t>”</w:t>
      </w:r>
      <w:r w:rsidR="0056516D">
        <w:rPr>
          <w:rFonts w:ascii="Times New Roman" w:hAnsi="Times New Roman" w:cs="Times New Roman"/>
          <w:sz w:val="24"/>
          <w:szCs w:val="24"/>
        </w:rPr>
        <w:t xml:space="preserve"> in the</w:t>
      </w:r>
      <w:r>
        <w:rPr>
          <w:rFonts w:ascii="Times New Roman" w:hAnsi="Times New Roman" w:cs="Times New Roman"/>
          <w:sz w:val="24"/>
          <w:szCs w:val="24"/>
        </w:rPr>
        <w:t xml:space="preserve"> upper right-hand portion of the 1843 Chart]; and, when He removed His hand you could see the mistake.  The disciples on the Road to Emmaus, their eyes were darkened and they were enlightened by the truth because the Lord removed His hand from their eyes.</w:t>
      </w:r>
    </w:p>
    <w:p w:rsidR="005730DB" w:rsidRDefault="005730DB"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 Lord removes His hand, Moses has a revelation, an understanding of the character of Christ.</w:t>
      </w:r>
    </w:p>
    <w:p w:rsidR="005730DB" w:rsidRPr="005730DB" w:rsidRDefault="005730DB"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393, in your notes, this is one of the places where Sister White places her endorsement on the fact that this 1843 Chart was a waymark.  It was a fulfillment of prophetic history.</w:t>
      </w:r>
    </w:p>
    <w:p w:rsidR="005730DB" w:rsidRDefault="005730DB" w:rsidP="00FF1A66">
      <w:pPr>
        <w:spacing w:after="0" w:line="240" w:lineRule="auto"/>
        <w:jc w:val="both"/>
        <w:rPr>
          <w:rFonts w:ascii="Times New Roman" w:hAnsi="Times New Roman" w:cs="Times New Roman"/>
          <w:sz w:val="24"/>
          <w:szCs w:val="24"/>
        </w:rPr>
      </w:pPr>
    </w:p>
    <w:p w:rsidR="005730DB" w:rsidRDefault="005730DB" w:rsidP="005730D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“As early as 1842 the direction given in this prophecy to ‘write the vision, and make it plain upon tables, that he may run that readeth it,’ had suggested to Charles Fitch the preparation of a prophetic chart to illustrate the visions of Daniel and the Revelation. </w:t>
      </w:r>
      <w:r>
        <w:rPr>
          <w:rFonts w:ascii="Times New Roman" w:hAnsi="Times New Roman" w:cs="Times New Roman"/>
          <w:b/>
          <w:bCs/>
          <w:sz w:val="24"/>
          <w:szCs w:val="24"/>
        </w:rPr>
        <w:t>The publication of this chart was regarded as a fulfillment of the command given by Habakkuk.</w:t>
      </w:r>
      <w:r>
        <w:rPr>
          <w:rFonts w:ascii="Times New Roman" w:hAnsi="Times New Roman" w:cs="Times New Roman"/>
          <w:sz w:val="24"/>
          <w:szCs w:val="24"/>
        </w:rPr>
        <w:t xml:space="preserve">” </w:t>
      </w:r>
      <w:r>
        <w:rPr>
          <w:rFonts w:ascii="Times New Roman" w:hAnsi="Times New Roman" w:cs="Times New Roman"/>
          <w:i/>
          <w:iCs/>
          <w:sz w:val="24"/>
          <w:szCs w:val="24"/>
        </w:rPr>
        <w:t>The Great Controversy</w:t>
      </w:r>
      <w:r>
        <w:rPr>
          <w:rFonts w:ascii="Times New Roman" w:hAnsi="Times New Roman" w:cs="Times New Roman"/>
          <w:sz w:val="24"/>
          <w:szCs w:val="24"/>
        </w:rPr>
        <w:t>, 393.</w:t>
      </w:r>
    </w:p>
    <w:p w:rsidR="00733719" w:rsidRDefault="00733719" w:rsidP="00FF1A66">
      <w:pPr>
        <w:spacing w:after="0" w:line="240" w:lineRule="auto"/>
        <w:jc w:val="both"/>
        <w:rPr>
          <w:rFonts w:ascii="Times New Roman" w:hAnsi="Times New Roman" w:cs="Times New Roman"/>
          <w:sz w:val="24"/>
          <w:szCs w:val="24"/>
        </w:rPr>
      </w:pPr>
    </w:p>
    <w:p w:rsidR="005730DB" w:rsidRDefault="004F5D64"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publication of this chart was regarded as a fulfillment of the command given by Habakkuk.”</w:t>
      </w:r>
    </w:p>
    <w:p w:rsidR="004F5D64" w:rsidRDefault="004F5D64" w:rsidP="00FF1A66">
      <w:pPr>
        <w:spacing w:after="0" w:line="240" w:lineRule="auto"/>
        <w:jc w:val="both"/>
        <w:rPr>
          <w:rFonts w:ascii="Times New Roman" w:hAnsi="Times New Roman" w:cs="Times New Roman"/>
          <w:sz w:val="24"/>
          <w:szCs w:val="24"/>
        </w:rPr>
      </w:pPr>
    </w:p>
    <w:p w:rsidR="004F5D64" w:rsidRPr="004F5D64" w:rsidRDefault="004F5D64" w:rsidP="00FF1A66">
      <w:pPr>
        <w:spacing w:after="0" w:line="240" w:lineRule="auto"/>
        <w:jc w:val="both"/>
        <w:rPr>
          <w:rFonts w:ascii="Times New Roman Bold" w:hAnsi="Times New Roman Bold" w:cs="Times New Roman"/>
          <w:b/>
          <w:smallCaps/>
          <w:sz w:val="24"/>
          <w:szCs w:val="24"/>
        </w:rPr>
      </w:pPr>
      <w:r w:rsidRPr="004F5D64">
        <w:rPr>
          <w:rFonts w:ascii="Times New Roman Bold" w:hAnsi="Times New Roman Bold" w:cs="Times New Roman"/>
          <w:b/>
          <w:smallCaps/>
          <w:sz w:val="24"/>
          <w:szCs w:val="24"/>
        </w:rPr>
        <w:t>Table Two</w:t>
      </w:r>
    </w:p>
    <w:p w:rsidR="00733719" w:rsidRDefault="004F5D64"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95E1F">
        <w:rPr>
          <w:rFonts w:ascii="Times New Roman" w:hAnsi="Times New Roman" w:cs="Times New Roman"/>
          <w:sz w:val="24"/>
          <w:szCs w:val="24"/>
        </w:rPr>
        <w:t>Table Two, the Nichols’s Chart—</w:t>
      </w:r>
      <w:r>
        <w:rPr>
          <w:rFonts w:ascii="Times New Roman" w:hAnsi="Times New Roman" w:cs="Times New Roman"/>
          <w:sz w:val="24"/>
          <w:szCs w:val="24"/>
        </w:rPr>
        <w:t>some peop</w:t>
      </w:r>
      <w:r w:rsidR="00E95E1F">
        <w:rPr>
          <w:rFonts w:ascii="Times New Roman" w:hAnsi="Times New Roman" w:cs="Times New Roman"/>
          <w:sz w:val="24"/>
          <w:szCs w:val="24"/>
        </w:rPr>
        <w:t>le call it the Nichols’s Chart—</w:t>
      </w:r>
      <w:r>
        <w:rPr>
          <w:rFonts w:ascii="Times New Roman" w:hAnsi="Times New Roman" w:cs="Times New Roman"/>
          <w:sz w:val="24"/>
          <w:szCs w:val="24"/>
        </w:rPr>
        <w:t>published by Otis Nichols.  It was published in 1850, prepared in 1849 at the end of the year and published in 1850.</w:t>
      </w:r>
    </w:p>
    <w:p w:rsidR="004F5D64" w:rsidRDefault="004F5D64"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this 1850 Chart, Sister White says in 1850,</w:t>
      </w:r>
    </w:p>
    <w:p w:rsidR="004F5D64" w:rsidRDefault="004F5D64" w:rsidP="00FF1A66">
      <w:pPr>
        <w:spacing w:after="0" w:line="240" w:lineRule="auto"/>
        <w:jc w:val="both"/>
        <w:rPr>
          <w:rFonts w:ascii="Times New Roman" w:hAnsi="Times New Roman" w:cs="Times New Roman"/>
          <w:sz w:val="24"/>
          <w:szCs w:val="24"/>
        </w:rPr>
      </w:pPr>
    </w:p>
    <w:p w:rsidR="004F5D64" w:rsidRDefault="004F5D64" w:rsidP="004F5D6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“Monday we returned to Dorchester where our dear Brother Nichols and family live. There in the night God gave me a very interesting vision, the most of which you will see in the paper. </w:t>
      </w:r>
      <w:r>
        <w:rPr>
          <w:rFonts w:ascii="Times New Roman" w:hAnsi="Times New Roman" w:cs="Times New Roman"/>
          <w:b/>
          <w:bCs/>
          <w:sz w:val="24"/>
          <w:szCs w:val="24"/>
        </w:rPr>
        <w:t>God shewed me the necessity of getting out a chart</w:t>
      </w:r>
      <w:r>
        <w:rPr>
          <w:rFonts w:ascii="Times New Roman" w:hAnsi="Times New Roman" w:cs="Times New Roman"/>
          <w:sz w:val="24"/>
          <w:szCs w:val="24"/>
        </w:rPr>
        <w:t xml:space="preserve">. I saw it was needed and that </w:t>
      </w:r>
      <w:r>
        <w:rPr>
          <w:rFonts w:ascii="Times New Roman" w:hAnsi="Times New Roman" w:cs="Times New Roman"/>
          <w:b/>
          <w:bCs/>
          <w:sz w:val="24"/>
          <w:szCs w:val="24"/>
        </w:rPr>
        <w:t xml:space="preserve">the truth made plain upon tables </w:t>
      </w:r>
      <w:r>
        <w:rPr>
          <w:rFonts w:ascii="Times New Roman" w:hAnsi="Times New Roman" w:cs="Times New Roman"/>
          <w:sz w:val="24"/>
          <w:szCs w:val="24"/>
        </w:rPr>
        <w:t xml:space="preserve">would effect much and would cause souls to come to the knowledge of the truth.” </w:t>
      </w:r>
      <w:r>
        <w:rPr>
          <w:rFonts w:ascii="Times New Roman" w:hAnsi="Times New Roman" w:cs="Times New Roman"/>
          <w:i/>
          <w:iCs/>
          <w:sz w:val="24"/>
          <w:szCs w:val="24"/>
        </w:rPr>
        <w:t>Manuscript Releases</w:t>
      </w:r>
      <w:r>
        <w:rPr>
          <w:rFonts w:ascii="Times New Roman" w:hAnsi="Times New Roman" w:cs="Times New Roman"/>
          <w:sz w:val="24"/>
          <w:szCs w:val="24"/>
        </w:rPr>
        <w:t xml:space="preserve">, number 15, 210— November, </w:t>
      </w:r>
      <w:r>
        <w:rPr>
          <w:rFonts w:ascii="Times New Roman" w:hAnsi="Times New Roman" w:cs="Times New Roman"/>
          <w:b/>
          <w:bCs/>
          <w:sz w:val="24"/>
          <w:szCs w:val="24"/>
        </w:rPr>
        <w:t>1850</w:t>
      </w:r>
      <w:r>
        <w:rPr>
          <w:rFonts w:ascii="Times New Roman" w:hAnsi="Times New Roman" w:cs="Times New Roman"/>
          <w:sz w:val="24"/>
          <w:szCs w:val="24"/>
        </w:rPr>
        <w:t>.</w:t>
      </w:r>
    </w:p>
    <w:p w:rsidR="00733719" w:rsidRDefault="00733719" w:rsidP="00FF1A66">
      <w:pPr>
        <w:spacing w:after="0" w:line="240" w:lineRule="auto"/>
        <w:jc w:val="both"/>
        <w:rPr>
          <w:rFonts w:ascii="Times New Roman" w:hAnsi="Times New Roman" w:cs="Times New Roman"/>
          <w:sz w:val="24"/>
          <w:szCs w:val="24"/>
        </w:rPr>
      </w:pPr>
    </w:p>
    <w:p w:rsidR="00733719" w:rsidRDefault="004F5D64"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speaking of this Chart, she says the truth on this Chart will be made plain upon tables.  She is referencing Habakkuk 2.  That is where that expression comes from.</w:t>
      </w:r>
    </w:p>
    <w:p w:rsidR="004F5D64" w:rsidRDefault="004F5D64"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1853, this is three years later, she says,</w:t>
      </w:r>
    </w:p>
    <w:p w:rsidR="004F5D64" w:rsidRDefault="004F5D64" w:rsidP="00FF1A66">
      <w:pPr>
        <w:spacing w:after="0" w:line="240" w:lineRule="auto"/>
        <w:jc w:val="both"/>
        <w:rPr>
          <w:rFonts w:ascii="Times New Roman" w:hAnsi="Times New Roman" w:cs="Times New Roman"/>
          <w:sz w:val="24"/>
          <w:szCs w:val="24"/>
        </w:rPr>
      </w:pPr>
    </w:p>
    <w:p w:rsidR="004F5D64" w:rsidRDefault="004F5D64" w:rsidP="004F5D6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 saw that </w:t>
      </w:r>
      <w:r>
        <w:rPr>
          <w:rFonts w:ascii="Times New Roman" w:hAnsi="Times New Roman" w:cs="Times New Roman"/>
          <w:b/>
          <w:bCs/>
          <w:sz w:val="24"/>
          <w:szCs w:val="24"/>
        </w:rPr>
        <w:t>God was in the publishment of the chart by Brother Nichols</w:t>
      </w:r>
      <w:r>
        <w:rPr>
          <w:rFonts w:ascii="Times New Roman" w:hAnsi="Times New Roman" w:cs="Times New Roman"/>
          <w:sz w:val="24"/>
          <w:szCs w:val="24"/>
        </w:rPr>
        <w:t xml:space="preserve">. I saw that </w:t>
      </w:r>
      <w:r>
        <w:rPr>
          <w:rFonts w:ascii="Times New Roman" w:hAnsi="Times New Roman" w:cs="Times New Roman"/>
          <w:b/>
          <w:bCs/>
          <w:sz w:val="24"/>
          <w:szCs w:val="24"/>
        </w:rPr>
        <w:t>there was a prophecy of this chart in the Bible</w:t>
      </w:r>
      <w:r>
        <w:rPr>
          <w:rFonts w:ascii="Times New Roman" w:hAnsi="Times New Roman" w:cs="Times New Roman"/>
          <w:sz w:val="24"/>
          <w:szCs w:val="24"/>
        </w:rPr>
        <w:t>,”—</w:t>
      </w:r>
    </w:p>
    <w:p w:rsidR="004F5D64" w:rsidRDefault="004F5D64" w:rsidP="004F5D6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F5D64" w:rsidRDefault="004F5D64" w:rsidP="004F5D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What prophecy?  Habakkuk 2.</w:t>
      </w:r>
    </w:p>
    <w:p w:rsidR="004F5D64" w:rsidRDefault="004F5D64" w:rsidP="004F5D6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F5D64" w:rsidRDefault="004F5D64" w:rsidP="004F5D6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if this chart is designed for God’s people, if it [is] sufficient for one it is for another, and if one needed a new chart painted on a larger scale, all need it just as much. . . .”—</w:t>
      </w:r>
    </w:p>
    <w:p w:rsidR="004F5D64" w:rsidRDefault="004F5D64" w:rsidP="004F5D64">
      <w:pPr>
        <w:autoSpaceDE w:val="0"/>
        <w:autoSpaceDN w:val="0"/>
        <w:adjustRightInd w:val="0"/>
        <w:spacing w:after="0" w:line="240" w:lineRule="auto"/>
        <w:ind w:left="720" w:right="720"/>
        <w:jc w:val="both"/>
        <w:rPr>
          <w:rFonts w:ascii="Times New Roman" w:hAnsi="Times New Roman" w:cs="Times New Roman"/>
          <w:sz w:val="24"/>
          <w:szCs w:val="24"/>
        </w:rPr>
      </w:pPr>
    </w:p>
    <w:p w:rsidR="004F5D64" w:rsidRDefault="004F5D64" w:rsidP="004F5D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she talks about charts that were being printed in her day and age that did not have a sanctified influence because of the artwork.</w:t>
      </w:r>
    </w:p>
    <w:p w:rsidR="004F5D64" w:rsidRDefault="004F5D64" w:rsidP="004F5D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she continues on, saying,</w:t>
      </w:r>
    </w:p>
    <w:p w:rsidR="004F5D64" w:rsidRDefault="004F5D64" w:rsidP="004F5D64">
      <w:pPr>
        <w:autoSpaceDE w:val="0"/>
        <w:autoSpaceDN w:val="0"/>
        <w:adjustRightInd w:val="0"/>
        <w:spacing w:after="0" w:line="240" w:lineRule="auto"/>
        <w:ind w:left="720" w:right="720"/>
        <w:jc w:val="both"/>
        <w:rPr>
          <w:rFonts w:ascii="Times New Roman" w:hAnsi="Times New Roman" w:cs="Times New Roman"/>
          <w:sz w:val="24"/>
          <w:szCs w:val="24"/>
        </w:rPr>
      </w:pPr>
    </w:p>
    <w:p w:rsidR="004F5D64" w:rsidRDefault="004F5D64" w:rsidP="004F5D64">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 xml:space="preserve">—“I saw that </w:t>
      </w:r>
      <w:r>
        <w:rPr>
          <w:rFonts w:ascii="Times New Roman" w:hAnsi="Times New Roman" w:cs="Times New Roman"/>
          <w:b/>
          <w:bCs/>
          <w:sz w:val="24"/>
          <w:szCs w:val="24"/>
        </w:rPr>
        <w:t>the charts ordered by God</w:t>
      </w:r>
      <w:r>
        <w:rPr>
          <w:rFonts w:ascii="Times New Roman" w:hAnsi="Times New Roman" w:cs="Times New Roman"/>
          <w:bCs/>
          <w:sz w:val="24"/>
          <w:szCs w:val="24"/>
        </w:rPr>
        <w:t>”—</w:t>
      </w:r>
    </w:p>
    <w:p w:rsidR="004F5D64" w:rsidRDefault="004F5D64" w:rsidP="004F5D64">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4F5D64" w:rsidRDefault="004F5D64" w:rsidP="004F5D6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1843 and 1850 Charts are the two Charts.  “Charts,” she says, in the plural.  These are the two Charts that were ordered by God.</w:t>
      </w:r>
    </w:p>
    <w:p w:rsidR="004F5D64" w:rsidRDefault="004F5D64" w:rsidP="004F5D64">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4F5D64" w:rsidRDefault="004F5D64" w:rsidP="004F5D6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struck the mind favorably, even without an explanation.”—</w:t>
      </w:r>
    </w:p>
    <w:p w:rsidR="004F5D64" w:rsidRDefault="004F5D64" w:rsidP="004F5D64">
      <w:pPr>
        <w:autoSpaceDE w:val="0"/>
        <w:autoSpaceDN w:val="0"/>
        <w:adjustRightInd w:val="0"/>
        <w:spacing w:after="0" w:line="240" w:lineRule="auto"/>
        <w:ind w:left="720" w:right="720"/>
        <w:jc w:val="both"/>
        <w:rPr>
          <w:rFonts w:ascii="Times New Roman" w:hAnsi="Times New Roman" w:cs="Times New Roman"/>
          <w:sz w:val="24"/>
          <w:szCs w:val="24"/>
        </w:rPr>
      </w:pPr>
    </w:p>
    <w:p w:rsidR="004F5D64" w:rsidRDefault="004F5D64" w:rsidP="004F5D64">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And she said this in 1853.</w:t>
      </w:r>
    </w:p>
    <w:p w:rsidR="004F5D64" w:rsidRDefault="004F5D64" w:rsidP="004F5D64">
      <w:pPr>
        <w:autoSpaceDE w:val="0"/>
        <w:autoSpaceDN w:val="0"/>
        <w:adjustRightInd w:val="0"/>
        <w:spacing w:after="0" w:line="240" w:lineRule="auto"/>
        <w:ind w:left="720" w:right="720"/>
        <w:jc w:val="both"/>
        <w:rPr>
          <w:rFonts w:ascii="Times New Roman" w:hAnsi="Times New Roman" w:cs="Times New Roman"/>
          <w:sz w:val="24"/>
          <w:szCs w:val="24"/>
        </w:rPr>
      </w:pPr>
    </w:p>
    <w:p w:rsidR="004F5D64" w:rsidRDefault="004F5D64" w:rsidP="004F5D6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—“There is something light, lovely, and heavenly in the representation of the angels on the charts. The mind is almost imperceptibly led to God and heaven. But the other charts that have been gotten up disgust the mind, and cause the mind to dwell more on earth than heaven. Images representing angels look more like fiends than beings of heaven. I saw that the charts had for days and weeks occupied Brother Case’s mind when he should have been seeking heavenly wisdom from God, and should have been growing in graces of the Spirit and the knowledge of the truth.” </w:t>
      </w:r>
      <w:r>
        <w:rPr>
          <w:rFonts w:ascii="Times New Roman" w:hAnsi="Times New Roman" w:cs="Times New Roman"/>
          <w:i/>
          <w:iCs/>
          <w:sz w:val="24"/>
          <w:szCs w:val="24"/>
        </w:rPr>
        <w:t>Manuscript Releases</w:t>
      </w:r>
      <w:r>
        <w:rPr>
          <w:rFonts w:ascii="Times New Roman" w:hAnsi="Times New Roman" w:cs="Times New Roman"/>
          <w:sz w:val="24"/>
          <w:szCs w:val="24"/>
        </w:rPr>
        <w:t xml:space="preserve">, volume 13, 359, [Manuscript 1, </w:t>
      </w:r>
      <w:r>
        <w:rPr>
          <w:rFonts w:ascii="Times New Roman" w:hAnsi="Times New Roman" w:cs="Times New Roman"/>
          <w:b/>
          <w:bCs/>
          <w:sz w:val="24"/>
          <w:szCs w:val="24"/>
        </w:rPr>
        <w:t>1853</w:t>
      </w:r>
      <w:r>
        <w:rPr>
          <w:rFonts w:ascii="Times New Roman" w:hAnsi="Times New Roman" w:cs="Times New Roman"/>
          <w:sz w:val="24"/>
          <w:szCs w:val="24"/>
        </w:rPr>
        <w:t>].</w:t>
      </w:r>
    </w:p>
    <w:p w:rsidR="004F5D64" w:rsidRDefault="004F5D64" w:rsidP="00FF1A66">
      <w:pPr>
        <w:spacing w:after="0" w:line="240" w:lineRule="auto"/>
        <w:jc w:val="both"/>
        <w:rPr>
          <w:rFonts w:ascii="Times New Roman" w:hAnsi="Times New Roman" w:cs="Times New Roman"/>
          <w:sz w:val="24"/>
          <w:szCs w:val="24"/>
        </w:rPr>
      </w:pPr>
    </w:p>
    <w:p w:rsidR="00733719" w:rsidRDefault="004F5D64"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these could not be the 1863 Chart.  Sister White is saying “the charts” are of God, in 1853.</w:t>
      </w:r>
      <w:r w:rsidR="002761D0">
        <w:rPr>
          <w:rFonts w:ascii="Times New Roman" w:hAnsi="Times New Roman" w:cs="Times New Roman"/>
          <w:sz w:val="24"/>
          <w:szCs w:val="24"/>
        </w:rPr>
        <w:t xml:space="preserve">  It has to be these Charts [the 1843 and 1850 Charts].</w:t>
      </w:r>
    </w:p>
    <w:p w:rsidR="00733719" w:rsidRDefault="002761D0"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seeing in the Millerite History that there are once again Two Tables given that are a symbol of the covenant that the Lord is entering into with modern Israel.</w:t>
      </w:r>
    </w:p>
    <w:p w:rsidR="002761D0" w:rsidRDefault="002761D0"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look up here at the top [of Figure 31], in 1798 the Millerite History begins, the reform line of the Millerite History.</w:t>
      </w:r>
    </w:p>
    <w:p w:rsidR="002761D0" w:rsidRDefault="002761D0"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1842 the 1843 Chart is published; and, then in 1850, the 1850 Chart is published.</w:t>
      </w:r>
    </w:p>
    <w:p w:rsidR="002761D0" w:rsidRDefault="002761D0"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were to turn this reform line [reflected at the top in Figure 31] into the history of Moses, that if this Sinai where the Two Tables of the Ten Commandments are being given, this is being given on Pentecost.  And, Pentecost is 50 days from the Passover.  Okay?  This 1850 is marking a repeat of Pentecost.</w:t>
      </w:r>
    </w:p>
    <w:p w:rsidR="002761D0" w:rsidRDefault="002761D0"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we were going to go into the reform line of Christ’s time period, we see the outpouring of the Holy Spirit took place here [referring to the waymark of 1850 on the Millerite reform line</w:t>
      </w:r>
      <w:r w:rsidR="00AA64B4">
        <w:rPr>
          <w:rFonts w:ascii="Times New Roman" w:hAnsi="Times New Roman" w:cs="Times New Roman"/>
          <w:sz w:val="24"/>
          <w:szCs w:val="24"/>
        </w:rPr>
        <w:t>] on Pentecost, 50 days after Passover.</w:t>
      </w:r>
    </w:p>
    <w:p w:rsidR="00AA64B4" w:rsidRDefault="00AA64B4"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see the 1850 Chart, we understand that this is the second table now put in place.  And when was it put in place?  1850.</w:t>
      </w:r>
    </w:p>
    <w:p w:rsidR="00AA64B4" w:rsidRDefault="00AA64B4"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Now, there is even a way to tie this history of the Millerites more specifically into the Feast of Pentecost; but, we will do that later.  What I am claiming, and this may cause heartburn for some, is that the reason that this was published in 1850 is to mark the number 50, because the 50 is the number associated with the covenant.</w:t>
      </w:r>
    </w:p>
    <w:p w:rsidR="00AA64B4" w:rsidRDefault="00AA64B4"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 1850 Chart is put in place, now you have the Two Tables of the covenant relationship that the Lord entered into with modern Israel, with Adventism, a parallel waymark.</w:t>
      </w:r>
    </w:p>
    <w:p w:rsidR="00AA64B4" w:rsidRDefault="00AA64B4" w:rsidP="00AA6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A64B4" w:rsidRDefault="00AA64B4" w:rsidP="00AA64B4">
      <w:pPr>
        <w:spacing w:after="0" w:line="240" w:lineRule="auto"/>
        <w:jc w:val="both"/>
        <w:rPr>
          <w:rFonts w:ascii="Times New Roman" w:hAnsi="Times New Roman" w:cs="Times New Roman"/>
          <w:sz w:val="24"/>
          <w:szCs w:val="24"/>
        </w:rPr>
      </w:pPr>
    </w:p>
    <w:p w:rsidR="00AA64B4" w:rsidRPr="002761D0" w:rsidRDefault="00AA64B4" w:rsidP="00AA64B4">
      <w:pPr>
        <w:spacing w:after="0" w:line="240" w:lineRule="auto"/>
        <w:jc w:val="center"/>
        <w:rPr>
          <w:rFonts w:ascii="Times New Roman Bold" w:hAnsi="Times New Roman Bold" w:cs="Times New Roman"/>
          <w:b/>
          <w:smallCaps/>
          <w:sz w:val="28"/>
          <w:szCs w:val="28"/>
        </w:rPr>
      </w:pPr>
      <w:r w:rsidRPr="002761D0">
        <w:rPr>
          <w:rFonts w:ascii="Times New Roman Bold" w:hAnsi="Times New Roman Bold" w:cs="Times New Roman"/>
          <w:b/>
          <w:smallCaps/>
          <w:sz w:val="28"/>
          <w:szCs w:val="28"/>
        </w:rPr>
        <w:t>A Tarrying Time</w:t>
      </w:r>
    </w:p>
    <w:p w:rsidR="00AA64B4" w:rsidRDefault="00AA64B4"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of course there is a Tarrying Time associated with the Millerite History, just like there was in the history of the Disciples and in the history of Moses.</w:t>
      </w:r>
    </w:p>
    <w:p w:rsidR="00AA64B4" w:rsidRDefault="00AA64B4" w:rsidP="00FF1A66">
      <w:pPr>
        <w:spacing w:after="0" w:line="240" w:lineRule="auto"/>
        <w:jc w:val="both"/>
        <w:rPr>
          <w:rFonts w:ascii="Times New Roman" w:hAnsi="Times New Roman" w:cs="Times New Roman"/>
          <w:sz w:val="24"/>
          <w:szCs w:val="24"/>
        </w:rPr>
      </w:pPr>
    </w:p>
    <w:p w:rsidR="00AA64B4" w:rsidRDefault="00AA64B4" w:rsidP="00AA64B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95790">
        <w:rPr>
          <w:rFonts w:ascii="Times New Roman" w:hAnsi="Times New Roman" w:cs="Times New Roman"/>
          <w:sz w:val="24"/>
          <w:szCs w:val="24"/>
        </w:rPr>
        <w:t xml:space="preserve">For the vision </w:t>
      </w:r>
      <w:r w:rsidRPr="00695790">
        <w:rPr>
          <w:rFonts w:ascii="Times New Roman" w:hAnsi="Times New Roman" w:cs="Times New Roman"/>
          <w:i/>
          <w:iCs/>
          <w:sz w:val="24"/>
          <w:szCs w:val="24"/>
        </w:rPr>
        <w:t xml:space="preserve">is </w:t>
      </w:r>
      <w:r w:rsidRPr="00695790">
        <w:rPr>
          <w:rFonts w:ascii="Times New Roman" w:hAnsi="Times New Roman" w:cs="Times New Roman"/>
          <w:sz w:val="24"/>
          <w:szCs w:val="24"/>
        </w:rPr>
        <w:t>yet for an appointed time, but</w:t>
      </w:r>
      <w:r>
        <w:rPr>
          <w:rFonts w:ascii="Times New Roman" w:hAnsi="Times New Roman" w:cs="Times New Roman"/>
          <w:sz w:val="24"/>
          <w:szCs w:val="24"/>
        </w:rPr>
        <w:t xml:space="preserve"> </w:t>
      </w:r>
      <w:r w:rsidRPr="00695790">
        <w:rPr>
          <w:rFonts w:ascii="Times New Roman" w:hAnsi="Times New Roman" w:cs="Times New Roman"/>
          <w:sz w:val="24"/>
          <w:szCs w:val="24"/>
        </w:rPr>
        <w:t>at the end it shall speak, and not lie: though it tarry, w</w:t>
      </w:r>
      <w:r>
        <w:rPr>
          <w:rFonts w:ascii="Times New Roman" w:hAnsi="Times New Roman" w:cs="Times New Roman"/>
          <w:sz w:val="24"/>
          <w:szCs w:val="24"/>
        </w:rPr>
        <w:t>ait for it; because it will sur</w:t>
      </w:r>
      <w:r w:rsidRPr="00695790">
        <w:rPr>
          <w:rFonts w:ascii="Times New Roman" w:hAnsi="Times New Roman" w:cs="Times New Roman"/>
          <w:sz w:val="24"/>
          <w:szCs w:val="24"/>
        </w:rPr>
        <w:t>ely</w:t>
      </w:r>
      <w:r>
        <w:rPr>
          <w:rFonts w:ascii="Times New Roman" w:hAnsi="Times New Roman" w:cs="Times New Roman"/>
          <w:sz w:val="24"/>
          <w:szCs w:val="24"/>
        </w:rPr>
        <w:t xml:space="preserve"> </w:t>
      </w:r>
      <w:r w:rsidRPr="00695790">
        <w:rPr>
          <w:rFonts w:ascii="Times New Roman" w:hAnsi="Times New Roman" w:cs="Times New Roman"/>
          <w:sz w:val="24"/>
          <w:szCs w:val="24"/>
        </w:rPr>
        <w:t>come, it will not tarry.</w:t>
      </w:r>
      <w:r>
        <w:rPr>
          <w:rFonts w:ascii="Times New Roman" w:hAnsi="Times New Roman" w:cs="Times New Roman"/>
          <w:sz w:val="24"/>
          <w:szCs w:val="24"/>
        </w:rPr>
        <w:t>”  Habakkuk 2:3 (KJV).</w:t>
      </w:r>
    </w:p>
    <w:p w:rsidR="00AA64B4" w:rsidRDefault="00AA64B4" w:rsidP="00FF1A66">
      <w:pPr>
        <w:spacing w:after="0" w:line="240" w:lineRule="auto"/>
        <w:jc w:val="both"/>
        <w:rPr>
          <w:rFonts w:ascii="Times New Roman" w:hAnsi="Times New Roman" w:cs="Times New Roman"/>
          <w:sz w:val="24"/>
          <w:szCs w:val="24"/>
        </w:rPr>
      </w:pPr>
    </w:p>
    <w:p w:rsidR="00AA64B4" w:rsidRDefault="00AA64B4"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“Though the vision tarry, wait for it; because it will surely come, it will not tarry.”  Habakkuk 2:3.</w:t>
      </w:r>
    </w:p>
    <w:p w:rsidR="00AA64B4" w:rsidRDefault="00AA64B4"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just to remind you of something, the beginning of Ancient Israel is structured upon establishing the feasts that Ancient Israel is going to commemorate through</w:t>
      </w:r>
      <w:r w:rsidR="00C809A7">
        <w:rPr>
          <w:rFonts w:ascii="Times New Roman" w:hAnsi="Times New Roman" w:cs="Times New Roman"/>
          <w:sz w:val="24"/>
          <w:szCs w:val="24"/>
        </w:rPr>
        <w:t>out their generations forever—f</w:t>
      </w:r>
      <w:r>
        <w:rPr>
          <w:rFonts w:ascii="Times New Roman" w:hAnsi="Times New Roman" w:cs="Times New Roman"/>
          <w:sz w:val="24"/>
          <w:szCs w:val="24"/>
        </w:rPr>
        <w:t>rom Passover, the Wave Sheaf Officer, Pen</w:t>
      </w:r>
      <w:r w:rsidR="00C809A7">
        <w:rPr>
          <w:rFonts w:ascii="Times New Roman" w:hAnsi="Times New Roman" w:cs="Times New Roman"/>
          <w:sz w:val="24"/>
          <w:szCs w:val="24"/>
        </w:rPr>
        <w:t>t</w:t>
      </w:r>
      <w:r>
        <w:rPr>
          <w:rFonts w:ascii="Times New Roman" w:hAnsi="Times New Roman" w:cs="Times New Roman"/>
          <w:sz w:val="24"/>
          <w:szCs w:val="24"/>
        </w:rPr>
        <w:t>ecost, the Feast of Trumpets, the Day of Aton</w:t>
      </w:r>
      <w:r w:rsidR="00C809A7">
        <w:rPr>
          <w:rFonts w:ascii="Times New Roman" w:hAnsi="Times New Roman" w:cs="Times New Roman"/>
          <w:sz w:val="24"/>
          <w:szCs w:val="24"/>
        </w:rPr>
        <w:t>ement, the Feast of Tabernacles.  This is all being established in this history.</w:t>
      </w:r>
    </w:p>
    <w:p w:rsidR="00C809A7" w:rsidRDefault="00C809A7"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you come to the time of Christ, the Spring Feasts, they are being fulfilled to the very letter in that history.</w:t>
      </w:r>
    </w:p>
    <w:p w:rsidR="00C809A7" w:rsidRDefault="00C809A7"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were going to see a theme that ties the beginning to the end of Ancient Israel together, it could be the feasts; whereas, in our history, the history of the Millerites and our history, the “theme”—if that is the right word—that ties the beginning of Adventism together with the end of Adventism is the parable of the Ten Virgins.</w:t>
      </w:r>
    </w:p>
    <w:p w:rsidR="00C809A7" w:rsidRDefault="00C809A7"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[referring to the beginning of modern Israel in Figure No. 31] is a fulfillment of the parable of the Ten Virgins, and this [referring to the end of modern Israel in Figure No. 31] is a fulfillment of the parable of the Ten Virgins. </w:t>
      </w:r>
    </w:p>
    <w:p w:rsidR="00C809A7" w:rsidRDefault="00C809A7"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though Habakkuk 2 speaks to a Tarrying Time, so does the parable of the Ten Virgins speaks to a Tarrying Time.</w:t>
      </w:r>
    </w:p>
    <w:p w:rsidR="00C809A7" w:rsidRDefault="00C809A7"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5 of Matthew 25, it says,</w:t>
      </w:r>
    </w:p>
    <w:p w:rsidR="00C809A7" w:rsidRDefault="00C809A7" w:rsidP="00FF1A66">
      <w:pPr>
        <w:spacing w:after="0" w:line="240" w:lineRule="auto"/>
        <w:jc w:val="both"/>
        <w:rPr>
          <w:rFonts w:ascii="Times New Roman" w:hAnsi="Times New Roman" w:cs="Times New Roman"/>
          <w:sz w:val="24"/>
          <w:szCs w:val="24"/>
        </w:rPr>
      </w:pPr>
    </w:p>
    <w:p w:rsidR="00C809A7" w:rsidRDefault="00C809A7" w:rsidP="00C809A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sidR="00E5388E">
        <w:rPr>
          <w:rFonts w:ascii="Times New Roman" w:hAnsi="Times New Roman" w:cs="Times New Roman"/>
          <w:sz w:val="24"/>
          <w:szCs w:val="24"/>
        </w:rPr>
        <w:t>Whil</w:t>
      </w:r>
      <w:r>
        <w:rPr>
          <w:rFonts w:ascii="Times New Roman" w:hAnsi="Times New Roman" w:cs="Times New Roman"/>
          <w:sz w:val="24"/>
          <w:szCs w:val="24"/>
        </w:rPr>
        <w:t xml:space="preserve">e the bridegroom </w:t>
      </w:r>
      <w:r>
        <w:rPr>
          <w:rFonts w:ascii="Times New Roman" w:hAnsi="Times New Roman" w:cs="Times New Roman"/>
          <w:b/>
          <w:sz w:val="24"/>
          <w:szCs w:val="24"/>
        </w:rPr>
        <w:t>tarried</w:t>
      </w:r>
      <w:r>
        <w:rPr>
          <w:rFonts w:ascii="Times New Roman" w:hAnsi="Times New Roman" w:cs="Times New Roman"/>
          <w:sz w:val="24"/>
          <w:szCs w:val="24"/>
        </w:rPr>
        <w:t>, they all slumbered and slept.”  Matthew 25:5 (KJV).</w:t>
      </w:r>
    </w:p>
    <w:p w:rsidR="00C809A7" w:rsidRDefault="00C809A7" w:rsidP="00C809A7">
      <w:pPr>
        <w:spacing w:after="0" w:line="240" w:lineRule="auto"/>
        <w:ind w:left="720" w:right="720"/>
        <w:jc w:val="both"/>
        <w:rPr>
          <w:rFonts w:ascii="Times New Roman" w:hAnsi="Times New Roman" w:cs="Times New Roman"/>
          <w:sz w:val="24"/>
          <w:szCs w:val="24"/>
        </w:rPr>
      </w:pPr>
    </w:p>
    <w:p w:rsidR="00C809A7" w:rsidRDefault="00C809A7" w:rsidP="00C80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tarrying of the Bridegroom arrived on March 22, 1844.  This is where the vision tarried, “Though it tarry, wait for it.”  This is the First Disappointment.  This is a component of the history of the Millerites.</w:t>
      </w:r>
    </w:p>
    <w:p w:rsidR="00C809A7" w:rsidRDefault="00C809A7" w:rsidP="00E5388E">
      <w:pPr>
        <w:spacing w:after="0" w:line="240" w:lineRule="auto"/>
        <w:jc w:val="both"/>
        <w:rPr>
          <w:rFonts w:ascii="Times New Roman" w:hAnsi="Times New Roman" w:cs="Times New Roman"/>
          <w:sz w:val="24"/>
          <w:szCs w:val="24"/>
        </w:rPr>
      </w:pPr>
    </w:p>
    <w:p w:rsidR="00C809A7" w:rsidRPr="00C809A7" w:rsidRDefault="00C809A7" w:rsidP="00E5388E">
      <w:pPr>
        <w:spacing w:after="0" w:line="240" w:lineRule="auto"/>
        <w:jc w:val="both"/>
        <w:rPr>
          <w:rFonts w:ascii="Times New Roman Bold" w:hAnsi="Times New Roman Bold" w:cs="Times New Roman"/>
          <w:b/>
          <w:smallCaps/>
          <w:sz w:val="24"/>
          <w:szCs w:val="24"/>
        </w:rPr>
      </w:pPr>
      <w:r w:rsidRPr="00C809A7">
        <w:rPr>
          <w:rFonts w:ascii="Times New Roman Bold" w:hAnsi="Times New Roman Bold" w:cs="Times New Roman"/>
          <w:b/>
          <w:smallCaps/>
          <w:sz w:val="24"/>
          <w:szCs w:val="24"/>
        </w:rPr>
        <w:t>Blessed is He that Waiteth (though it Tarries)</w:t>
      </w:r>
    </w:p>
    <w:p w:rsidR="00733719" w:rsidRDefault="00E5388E" w:rsidP="00FF1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looked at the fact that Daniel 12, verses 12 and 13, says,</w:t>
      </w:r>
    </w:p>
    <w:p w:rsidR="00733719" w:rsidRDefault="00733719" w:rsidP="00FF1A66">
      <w:pPr>
        <w:spacing w:after="0" w:line="240" w:lineRule="auto"/>
        <w:jc w:val="both"/>
        <w:rPr>
          <w:rFonts w:ascii="Times New Roman" w:hAnsi="Times New Roman" w:cs="Times New Roman"/>
          <w:sz w:val="24"/>
          <w:szCs w:val="24"/>
        </w:rPr>
      </w:pPr>
    </w:p>
    <w:p w:rsidR="00E5388E" w:rsidRPr="00E5388E" w:rsidRDefault="00E5388E" w:rsidP="00E5388E">
      <w:pPr>
        <w:autoSpaceDE w:val="0"/>
        <w:autoSpaceDN w:val="0"/>
        <w:adjustRightInd w:val="0"/>
        <w:spacing w:after="0" w:line="240" w:lineRule="auto"/>
        <w:ind w:left="720" w:right="720"/>
        <w:jc w:val="both"/>
        <w:rPr>
          <w:rFonts w:ascii="Times New Roman" w:hAnsi="Times New Roman" w:cs="Times New Roman"/>
          <w:sz w:val="24"/>
          <w:szCs w:val="24"/>
        </w:rPr>
      </w:pPr>
      <w:r w:rsidRPr="00E5388E">
        <w:rPr>
          <w:rFonts w:ascii="Times New Roman" w:hAnsi="Times New Roman" w:cs="Times New Roman"/>
          <w:bCs/>
          <w:sz w:val="24"/>
          <w:szCs w:val="24"/>
        </w:rPr>
        <w:t>“</w:t>
      </w:r>
      <w:r w:rsidRPr="00E5388E">
        <w:rPr>
          <w:rFonts w:ascii="Times New Roman" w:hAnsi="Times New Roman" w:cs="Times New Roman"/>
          <w:bCs/>
          <w:sz w:val="24"/>
          <w:szCs w:val="24"/>
          <w:vertAlign w:val="superscript"/>
        </w:rPr>
        <w:t>12</w:t>
      </w:r>
      <w:r w:rsidRPr="00E5388E">
        <w:rPr>
          <w:rFonts w:ascii="Times New Roman" w:hAnsi="Times New Roman" w:cs="Times New Roman"/>
          <w:b/>
          <w:bCs/>
          <w:sz w:val="24"/>
          <w:szCs w:val="24"/>
        </w:rPr>
        <w:t xml:space="preserve">Blessed </w:t>
      </w:r>
      <w:r w:rsidRPr="00E5388E">
        <w:rPr>
          <w:rFonts w:ascii="Times New Roman" w:hAnsi="Times New Roman" w:cs="Times New Roman"/>
          <w:b/>
          <w:bCs/>
          <w:i/>
          <w:iCs/>
          <w:sz w:val="24"/>
          <w:szCs w:val="24"/>
        </w:rPr>
        <w:t xml:space="preserve">is </w:t>
      </w:r>
      <w:r w:rsidRPr="00E5388E">
        <w:rPr>
          <w:rFonts w:ascii="Times New Roman" w:hAnsi="Times New Roman" w:cs="Times New Roman"/>
          <w:b/>
          <w:bCs/>
          <w:sz w:val="24"/>
          <w:szCs w:val="24"/>
        </w:rPr>
        <w:t>he that waiteth</w:t>
      </w:r>
      <w:r w:rsidRPr="00E5388E">
        <w:rPr>
          <w:rFonts w:ascii="Times New Roman" w:hAnsi="Times New Roman" w:cs="Times New Roman"/>
          <w:sz w:val="24"/>
          <w:szCs w:val="24"/>
        </w:rPr>
        <w:t>,</w:t>
      </w:r>
      <w:r w:rsidR="008D6510">
        <w:rPr>
          <w:rFonts w:ascii="Times New Roman" w:hAnsi="Times New Roman" w:cs="Times New Roman"/>
          <w:sz w:val="24"/>
          <w:szCs w:val="24"/>
        </w:rPr>
        <w:t>”</w:t>
      </w:r>
      <w:r w:rsidR="00E95E1F">
        <w:rPr>
          <w:rFonts w:ascii="Times New Roman" w:hAnsi="Times New Roman" w:cs="Times New Roman"/>
          <w:sz w:val="24"/>
          <w:szCs w:val="24"/>
        </w:rPr>
        <w:t>—</w:t>
      </w:r>
      <w:r w:rsidRPr="00E95E1F">
        <w:rPr>
          <w:rFonts w:ascii="Times New Roman" w:hAnsi="Times New Roman" w:cs="Times New Roman"/>
          <w:bCs/>
          <w:i/>
          <w:smallCaps/>
          <w:sz w:val="24"/>
          <w:szCs w:val="24"/>
        </w:rPr>
        <w:t xml:space="preserve">Blessed </w:t>
      </w:r>
      <w:r w:rsidRPr="00E95E1F">
        <w:rPr>
          <w:rFonts w:ascii="Times New Roman" w:hAnsi="Times New Roman" w:cs="Times New Roman"/>
          <w:bCs/>
          <w:i/>
          <w:iCs/>
          <w:smallCaps/>
          <w:sz w:val="24"/>
          <w:szCs w:val="24"/>
        </w:rPr>
        <w:t xml:space="preserve">is </w:t>
      </w:r>
      <w:r w:rsidRPr="00E95E1F">
        <w:rPr>
          <w:rFonts w:ascii="Times New Roman" w:hAnsi="Times New Roman" w:cs="Times New Roman"/>
          <w:bCs/>
          <w:i/>
          <w:smallCaps/>
          <w:sz w:val="24"/>
          <w:szCs w:val="24"/>
        </w:rPr>
        <w:t>he that waiteth</w:t>
      </w:r>
      <w:r w:rsidR="00E95E1F">
        <w:rPr>
          <w:rFonts w:ascii="Times New Roman" w:hAnsi="Times New Roman" w:cs="Times New Roman"/>
          <w:sz w:val="24"/>
          <w:szCs w:val="24"/>
        </w:rPr>
        <w:t>—“</w:t>
      </w:r>
      <w:r w:rsidRPr="00E5388E">
        <w:rPr>
          <w:rFonts w:ascii="Times New Roman" w:hAnsi="Times New Roman" w:cs="Times New Roman"/>
          <w:sz w:val="24"/>
          <w:szCs w:val="24"/>
        </w:rPr>
        <w:t xml:space="preserve">and cometh to the </w:t>
      </w:r>
      <w:r>
        <w:rPr>
          <w:rFonts w:ascii="Times New Roman" w:hAnsi="Times New Roman" w:cs="Times New Roman"/>
          <w:sz w:val="24"/>
          <w:szCs w:val="24"/>
        </w:rPr>
        <w:t>t</w:t>
      </w:r>
      <w:r w:rsidRPr="00E5388E">
        <w:rPr>
          <w:rFonts w:ascii="Times New Roman" w:hAnsi="Times New Roman" w:cs="Times New Roman"/>
          <w:sz w:val="24"/>
          <w:szCs w:val="24"/>
        </w:rPr>
        <w:t>housand three hundred and five</w:t>
      </w:r>
      <w:r>
        <w:rPr>
          <w:rFonts w:ascii="Times New Roman" w:hAnsi="Times New Roman" w:cs="Times New Roman"/>
          <w:sz w:val="24"/>
          <w:szCs w:val="24"/>
        </w:rPr>
        <w:t xml:space="preserve"> </w:t>
      </w:r>
      <w:r w:rsidRPr="00E5388E">
        <w:rPr>
          <w:rFonts w:ascii="Times New Roman" w:hAnsi="Times New Roman" w:cs="Times New Roman"/>
          <w:sz w:val="24"/>
          <w:szCs w:val="24"/>
        </w:rPr>
        <w:t xml:space="preserve">and thirty days. </w:t>
      </w:r>
      <w:r>
        <w:rPr>
          <w:rFonts w:ascii="Times New Roman" w:hAnsi="Times New Roman" w:cs="Times New Roman"/>
          <w:sz w:val="24"/>
          <w:szCs w:val="24"/>
        </w:rPr>
        <w:t xml:space="preserve"> </w:t>
      </w:r>
      <w:r w:rsidR="00A75F46">
        <w:rPr>
          <w:rFonts w:ascii="Times New Roman" w:hAnsi="Times New Roman" w:cs="Times New Roman"/>
          <w:sz w:val="24"/>
          <w:szCs w:val="24"/>
          <w:vertAlign w:val="superscript"/>
        </w:rPr>
        <w:t>13</w:t>
      </w:r>
      <w:r w:rsidRPr="00E5388E">
        <w:rPr>
          <w:rFonts w:ascii="Times New Roman" w:hAnsi="Times New Roman" w:cs="Times New Roman"/>
          <w:sz w:val="24"/>
          <w:szCs w:val="24"/>
        </w:rPr>
        <w:t xml:space="preserve">But go thou thy way till the end </w:t>
      </w:r>
      <w:r w:rsidRPr="00E5388E">
        <w:rPr>
          <w:rFonts w:ascii="Times New Roman" w:hAnsi="Times New Roman" w:cs="Times New Roman"/>
          <w:i/>
          <w:iCs/>
          <w:sz w:val="24"/>
          <w:szCs w:val="24"/>
        </w:rPr>
        <w:t>be</w:t>
      </w:r>
      <w:r w:rsidRPr="00E5388E">
        <w:rPr>
          <w:rFonts w:ascii="Times New Roman" w:hAnsi="Times New Roman" w:cs="Times New Roman"/>
          <w:sz w:val="24"/>
          <w:szCs w:val="24"/>
        </w:rPr>
        <w:t xml:space="preserve">: for thou shalt rest, and </w:t>
      </w:r>
      <w:r w:rsidRPr="00E5388E">
        <w:rPr>
          <w:rFonts w:ascii="Times New Roman" w:hAnsi="Times New Roman" w:cs="Times New Roman"/>
          <w:b/>
          <w:bCs/>
          <w:sz w:val="24"/>
          <w:szCs w:val="24"/>
        </w:rPr>
        <w:t>stand in</w:t>
      </w:r>
      <w:r>
        <w:rPr>
          <w:rFonts w:ascii="Times New Roman" w:hAnsi="Times New Roman" w:cs="Times New Roman"/>
          <w:b/>
          <w:bCs/>
          <w:sz w:val="24"/>
          <w:szCs w:val="24"/>
        </w:rPr>
        <w:t xml:space="preserve"> </w:t>
      </w:r>
      <w:r w:rsidRPr="00E5388E">
        <w:rPr>
          <w:rFonts w:ascii="Times New Roman" w:hAnsi="Times New Roman" w:cs="Times New Roman"/>
          <w:b/>
          <w:bCs/>
          <w:sz w:val="24"/>
          <w:szCs w:val="24"/>
        </w:rPr>
        <w:t xml:space="preserve">thy lot at </w:t>
      </w:r>
      <w:r w:rsidRPr="00E5388E">
        <w:rPr>
          <w:rFonts w:ascii="Times New Roman" w:hAnsi="Times New Roman" w:cs="Times New Roman"/>
          <w:sz w:val="24"/>
          <w:szCs w:val="24"/>
        </w:rPr>
        <w:t>the end of the days.</w:t>
      </w:r>
      <w:r>
        <w:rPr>
          <w:rFonts w:ascii="Times New Roman" w:hAnsi="Times New Roman" w:cs="Times New Roman"/>
          <w:sz w:val="24"/>
          <w:szCs w:val="24"/>
        </w:rPr>
        <w:t xml:space="preserve">” </w:t>
      </w:r>
      <w:r w:rsidRPr="00E5388E">
        <w:rPr>
          <w:rFonts w:ascii="Times New Roman" w:hAnsi="Times New Roman" w:cs="Times New Roman"/>
          <w:sz w:val="24"/>
          <w:szCs w:val="24"/>
        </w:rPr>
        <w:t xml:space="preserve"> Daniel 12:12–13</w:t>
      </w:r>
      <w:r>
        <w:rPr>
          <w:rFonts w:ascii="Times New Roman" w:hAnsi="Times New Roman" w:cs="Times New Roman"/>
          <w:sz w:val="24"/>
          <w:szCs w:val="24"/>
        </w:rPr>
        <w:t xml:space="preserve"> (KJV)</w:t>
      </w:r>
      <w:r w:rsidRPr="00E5388E">
        <w:rPr>
          <w:rFonts w:ascii="Times New Roman" w:hAnsi="Times New Roman" w:cs="Times New Roman"/>
          <w:sz w:val="24"/>
          <w:szCs w:val="24"/>
        </w:rPr>
        <w:t>.</w:t>
      </w:r>
    </w:p>
    <w:p w:rsidR="00E5388E" w:rsidRDefault="00E5388E" w:rsidP="004557E6">
      <w:pPr>
        <w:autoSpaceDE w:val="0"/>
        <w:autoSpaceDN w:val="0"/>
        <w:adjustRightInd w:val="0"/>
        <w:spacing w:after="0" w:line="240" w:lineRule="auto"/>
        <w:ind w:left="720" w:right="720"/>
        <w:jc w:val="both"/>
        <w:rPr>
          <w:rFonts w:ascii="Times New Roman" w:hAnsi="Times New Roman" w:cs="Times New Roman"/>
          <w:sz w:val="24"/>
          <w:szCs w:val="24"/>
        </w:rPr>
      </w:pPr>
    </w:p>
    <w:p w:rsidR="00E5388E" w:rsidRDefault="00E5388E"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blessing that is going to come to the Millerites comes in the history between March 22 and October 22; because, this is where the Lord is raising up a people that are going to move into the Most Holy Place of the Heavenly Sanctuary with Him</w:t>
      </w:r>
      <w:r w:rsidR="00A75F46">
        <w:rPr>
          <w:rFonts w:ascii="Times New Roman" w:hAnsi="Times New Roman" w:cs="Times New Roman"/>
          <w:sz w:val="24"/>
          <w:szCs w:val="24"/>
        </w:rPr>
        <w:t xml:space="preserve"> in 1844.</w:t>
      </w:r>
      <w:r>
        <w:rPr>
          <w:rFonts w:ascii="Times New Roman" w:hAnsi="Times New Roman" w:cs="Times New Roman"/>
          <w:sz w:val="24"/>
          <w:szCs w:val="24"/>
        </w:rPr>
        <w:t xml:space="preserve"> </w:t>
      </w:r>
    </w:p>
    <w:p w:rsidR="00A75F46" w:rsidRDefault="00A75F46" w:rsidP="004557E6">
      <w:pPr>
        <w:autoSpaceDE w:val="0"/>
        <w:autoSpaceDN w:val="0"/>
        <w:adjustRightInd w:val="0"/>
        <w:spacing w:after="0" w:line="240" w:lineRule="auto"/>
        <w:jc w:val="both"/>
        <w:rPr>
          <w:rFonts w:ascii="Times New Roman" w:hAnsi="Times New Roman" w:cs="Times New Roman"/>
          <w:sz w:val="24"/>
          <w:szCs w:val="24"/>
        </w:rPr>
      </w:pPr>
    </w:p>
    <w:p w:rsidR="00A75F46" w:rsidRDefault="00A75F46" w:rsidP="00A75F4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Blessed are the eyes which saw the things that were seen in 1843 and 1844</w:t>
      </w:r>
      <w:r>
        <w:rPr>
          <w:rFonts w:ascii="Times New Roman" w:hAnsi="Times New Roman" w:cs="Times New Roman"/>
          <w:sz w:val="24"/>
          <w:szCs w:val="24"/>
        </w:rPr>
        <w:t>.</w:t>
      </w:r>
    </w:p>
    <w:p w:rsidR="00A75F46" w:rsidRDefault="00A75F46" w:rsidP="00A75F4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message was given. And there should be no delay in repeating the message, for the signs of the times are fulfilling; the closing work must be done. A great work will be done in a short time. A message will soon be given by God’s appointment that will swell into a loud cry. Then Daniel will stand in his lot, to give his testimony.” </w:t>
      </w:r>
      <w:r>
        <w:rPr>
          <w:rFonts w:ascii="Times New Roman" w:hAnsi="Times New Roman" w:cs="Times New Roman"/>
          <w:i/>
          <w:iCs/>
          <w:sz w:val="24"/>
          <w:szCs w:val="24"/>
        </w:rPr>
        <w:t>Manuscript Releases</w:t>
      </w:r>
      <w:r>
        <w:rPr>
          <w:rFonts w:ascii="Times New Roman" w:hAnsi="Times New Roman" w:cs="Times New Roman"/>
          <w:sz w:val="24"/>
          <w:szCs w:val="24"/>
        </w:rPr>
        <w:t>, volume 21, 437.</w:t>
      </w:r>
    </w:p>
    <w:p w:rsidR="00A75F46" w:rsidRDefault="00A75F46" w:rsidP="004557E6">
      <w:pPr>
        <w:autoSpaceDE w:val="0"/>
        <w:autoSpaceDN w:val="0"/>
        <w:adjustRightInd w:val="0"/>
        <w:spacing w:after="0" w:line="240" w:lineRule="auto"/>
        <w:jc w:val="both"/>
        <w:rPr>
          <w:rFonts w:ascii="Times New Roman" w:hAnsi="Times New Roman" w:cs="Times New Roman"/>
          <w:sz w:val="24"/>
          <w:szCs w:val="24"/>
        </w:rPr>
      </w:pPr>
    </w:p>
    <w:p w:rsidR="00A75F46" w:rsidRDefault="00A75F4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marking the Tarrying Time for the Millerites, you have Habakkuk 2; you have Matthew 25; you have Daniel 12, and other passages.  You have the commentary of the Spirit of Prophecy.  There is a Tarrying Time as one of the waymarks of this history.</w:t>
      </w:r>
    </w:p>
    <w:p w:rsidR="00A75F46" w:rsidRDefault="00A75F46" w:rsidP="004557E6">
      <w:pPr>
        <w:autoSpaceDE w:val="0"/>
        <w:autoSpaceDN w:val="0"/>
        <w:adjustRightInd w:val="0"/>
        <w:spacing w:after="0" w:line="240" w:lineRule="auto"/>
        <w:jc w:val="both"/>
        <w:rPr>
          <w:rFonts w:ascii="Times New Roman" w:hAnsi="Times New Roman" w:cs="Times New Roman"/>
          <w:sz w:val="24"/>
          <w:szCs w:val="24"/>
        </w:rPr>
      </w:pPr>
    </w:p>
    <w:p w:rsidR="00A75F46" w:rsidRDefault="00A75F4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75F46" w:rsidRPr="00A75F46" w:rsidRDefault="00A75F46" w:rsidP="00A75F46">
      <w:pPr>
        <w:autoSpaceDE w:val="0"/>
        <w:autoSpaceDN w:val="0"/>
        <w:adjustRightInd w:val="0"/>
        <w:spacing w:after="0" w:line="240" w:lineRule="auto"/>
        <w:jc w:val="center"/>
        <w:rPr>
          <w:rFonts w:ascii="Times New Roman" w:hAnsi="Times New Roman" w:cs="Times New Roman"/>
          <w:b/>
          <w:sz w:val="28"/>
          <w:szCs w:val="28"/>
        </w:rPr>
      </w:pPr>
      <w:r w:rsidRPr="00A75F46">
        <w:rPr>
          <w:rFonts w:ascii="Times New Roman" w:hAnsi="Times New Roman" w:cs="Times New Roman"/>
          <w:b/>
          <w:sz w:val="28"/>
          <w:szCs w:val="28"/>
        </w:rPr>
        <w:t>His Hand Removed</w:t>
      </w:r>
    </w:p>
    <w:p w:rsidR="00A75F46" w:rsidRDefault="00A75F46" w:rsidP="00A75F46">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His hand was removed.</w:t>
      </w:r>
    </w:p>
    <w:p w:rsidR="00A75F46" w:rsidRDefault="00A75F46" w:rsidP="00A75F46">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i/>
          <w:sz w:val="24"/>
          <w:szCs w:val="24"/>
        </w:rPr>
        <w:t xml:space="preserve">Early Writings, </w:t>
      </w:r>
      <w:r>
        <w:rPr>
          <w:rFonts w:ascii="Times New Roman" w:hAnsi="Times New Roman" w:cs="Times New Roman"/>
          <w:sz w:val="24"/>
          <w:szCs w:val="24"/>
        </w:rPr>
        <w:t>pages 74-75.</w:t>
      </w:r>
    </w:p>
    <w:p w:rsidR="00A75F46" w:rsidRDefault="00A75F46" w:rsidP="004557E6">
      <w:pPr>
        <w:autoSpaceDE w:val="0"/>
        <w:autoSpaceDN w:val="0"/>
        <w:adjustRightInd w:val="0"/>
        <w:spacing w:after="0" w:line="240" w:lineRule="auto"/>
        <w:ind w:firstLine="720"/>
        <w:jc w:val="both"/>
        <w:rPr>
          <w:rFonts w:ascii="Times New Roman" w:hAnsi="Times New Roman" w:cs="Times New Roman"/>
          <w:sz w:val="24"/>
          <w:szCs w:val="24"/>
        </w:rPr>
      </w:pPr>
    </w:p>
    <w:p w:rsidR="00A75F46" w:rsidRPr="00A75F46" w:rsidRDefault="00A75F46" w:rsidP="00A75F46">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Pr>
          <w:rFonts w:ascii="Times New Roman" w:hAnsi="Times New Roman" w:cs="Times New Roman"/>
          <w:sz w:val="24"/>
          <w:szCs w:val="24"/>
        </w:rPr>
        <w:t xml:space="preserve">“I have seen that the 1843 chart was directed by the hand of the Lord, and that it should not be altered; that the figures were as He wanted them; that </w:t>
      </w:r>
      <w:r>
        <w:rPr>
          <w:rFonts w:ascii="Times New Roman" w:hAnsi="Times New Roman" w:cs="Times New Roman"/>
          <w:b/>
          <w:bCs/>
          <w:sz w:val="24"/>
          <w:szCs w:val="24"/>
        </w:rPr>
        <w:t xml:space="preserve">His hand was over and hid </w:t>
      </w:r>
      <w:r>
        <w:rPr>
          <w:rFonts w:ascii="Times New Roman" w:hAnsi="Times New Roman" w:cs="Times New Roman"/>
          <w:sz w:val="24"/>
          <w:szCs w:val="24"/>
        </w:rPr>
        <w:t xml:space="preserve">a mistake in some of the figures, so that none could see it, </w:t>
      </w:r>
      <w:r>
        <w:rPr>
          <w:rFonts w:ascii="Times New Roman" w:hAnsi="Times New Roman" w:cs="Times New Roman"/>
          <w:b/>
          <w:bCs/>
          <w:sz w:val="24"/>
          <w:szCs w:val="24"/>
        </w:rPr>
        <w:t>until His hand was removed.</w:t>
      </w:r>
      <w:r>
        <w:rPr>
          <w:rFonts w:ascii="Times New Roman" w:hAnsi="Times New Roman" w:cs="Times New Roman"/>
          <w:sz w:val="24"/>
          <w:szCs w:val="24"/>
        </w:rPr>
        <w:t xml:space="preserve">” </w:t>
      </w:r>
      <w:r>
        <w:rPr>
          <w:rFonts w:ascii="Times New Roman" w:hAnsi="Times New Roman" w:cs="Times New Roman"/>
          <w:i/>
          <w:iCs/>
          <w:sz w:val="24"/>
          <w:szCs w:val="24"/>
        </w:rPr>
        <w:t>Early Writings</w:t>
      </w:r>
      <w:r>
        <w:rPr>
          <w:rFonts w:ascii="Times New Roman" w:hAnsi="Times New Roman" w:cs="Times New Roman"/>
          <w:sz w:val="24"/>
          <w:szCs w:val="24"/>
        </w:rPr>
        <w:t>, 74–75.</w:t>
      </w:r>
    </w:p>
    <w:p w:rsidR="00A75F46" w:rsidRDefault="00A75F46" w:rsidP="004557E6">
      <w:pPr>
        <w:autoSpaceDE w:val="0"/>
        <w:autoSpaceDN w:val="0"/>
        <w:adjustRightInd w:val="0"/>
        <w:spacing w:after="0" w:line="240" w:lineRule="auto"/>
        <w:jc w:val="both"/>
        <w:rPr>
          <w:rFonts w:ascii="Times New Roman" w:hAnsi="Times New Roman" w:cs="Times New Roman"/>
          <w:sz w:val="24"/>
          <w:szCs w:val="24"/>
        </w:rPr>
      </w:pPr>
    </w:p>
    <w:p w:rsidR="00A75F46" w:rsidRDefault="00A75F4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 hand was removed [referring to the beginning of modern Israel]; His hand was removed [referring to the beginning of Ancient Israel; His hand was removed [referring to the end of Ancient Israel.</w:t>
      </w:r>
    </w:p>
    <w:p w:rsidR="00A75F46" w:rsidRDefault="00A75F4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[referring to the beginning of Ancient Israel], His hand is placed over Moses.</w:t>
      </w:r>
    </w:p>
    <w:p w:rsidR="00A75F46" w:rsidRDefault="00A75F4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is Moses standing when His hand</w:t>
      </w:r>
      <w:r w:rsidR="004557E6">
        <w:rPr>
          <w:rFonts w:ascii="Times New Roman" w:hAnsi="Times New Roman" w:cs="Times New Roman"/>
          <w:sz w:val="24"/>
          <w:szCs w:val="24"/>
        </w:rPr>
        <w:t xml:space="preserve"> was</w:t>
      </w:r>
      <w:r>
        <w:rPr>
          <w:rFonts w:ascii="Times New Roman" w:hAnsi="Times New Roman" w:cs="Times New Roman"/>
          <w:sz w:val="24"/>
          <w:szCs w:val="24"/>
        </w:rPr>
        <w:t xml:space="preserve"> placed over him?</w:t>
      </w:r>
    </w:p>
    <w:p w:rsidR="00A75F46" w:rsidRDefault="00A75F46" w:rsidP="004557E6">
      <w:pPr>
        <w:autoSpaceDE w:val="0"/>
        <w:autoSpaceDN w:val="0"/>
        <w:adjustRightInd w:val="0"/>
        <w:spacing w:after="0" w:line="240" w:lineRule="auto"/>
        <w:jc w:val="both"/>
        <w:rPr>
          <w:rFonts w:ascii="Times New Roman" w:hAnsi="Times New Roman" w:cs="Times New Roman"/>
          <w:sz w:val="24"/>
          <w:szCs w:val="24"/>
        </w:rPr>
      </w:pPr>
    </w:p>
    <w:p w:rsidR="00A75F46" w:rsidRDefault="00A75F4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004557E6">
        <w:rPr>
          <w:rFonts w:ascii="Times New Roman" w:hAnsi="Times New Roman" w:cs="Times New Roman"/>
          <w:sz w:val="24"/>
          <w:szCs w:val="24"/>
        </w:rPr>
        <w:t>On a rock.</w:t>
      </w:r>
    </w:p>
    <w:p w:rsidR="004557E6" w:rsidRDefault="004557E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was standing on the Rock.</w:t>
      </w:r>
    </w:p>
    <w:p w:rsidR="004557E6" w:rsidRDefault="004557E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His hand was removed and Moses sees the glory of God.</w:t>
      </w:r>
    </w:p>
    <w:p w:rsidR="004557E6" w:rsidRDefault="004557E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His hand is removed—and the classic illustration of this, I think, is the disciples on the Road to Emmaus.  His hand is removed from their understanding when?  When they are in communion with Jesus, and then they see the glory of God as represented in His prophetic Word.</w:t>
      </w:r>
    </w:p>
    <w:p w:rsidR="004557E6" w:rsidRDefault="004557E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His hand is removed from this 1843 Chart, in connection with the Tarrying Time.  After the Tarrying Time, they returned to the study of God’s Word and He removed His hand and they saw that the evidence that had led them to predict that the 2520 and the 2300 years ended in 1843 was then recognized to end in 1844.</w:t>
      </w:r>
      <w:r w:rsidR="00801445">
        <w:rPr>
          <w:rFonts w:ascii="Times New Roman" w:hAnsi="Times New Roman" w:cs="Times New Roman"/>
          <w:sz w:val="24"/>
          <w:szCs w:val="24"/>
        </w:rPr>
        <w:t xml:space="preserve">  That is providing the prophetic platform for them to be empowered when Samuel Snow fine tunes 1844, where he gives an actual day, October 22</w:t>
      </w:r>
      <w:r w:rsidR="00801445" w:rsidRPr="00801445">
        <w:rPr>
          <w:rFonts w:ascii="Times New Roman" w:hAnsi="Times New Roman" w:cs="Times New Roman"/>
          <w:sz w:val="24"/>
          <w:szCs w:val="24"/>
          <w:vertAlign w:val="superscript"/>
        </w:rPr>
        <w:t>nd</w:t>
      </w:r>
      <w:r w:rsidR="00801445">
        <w:rPr>
          <w:rFonts w:ascii="Times New Roman" w:hAnsi="Times New Roman" w:cs="Times New Roman"/>
          <w:sz w:val="24"/>
          <w:szCs w:val="24"/>
        </w:rPr>
        <w:t>.  And this fine-tuning is the Lord removing His hand in that history.  It is paralleling the disciples on the Road to Emmaus, paralleling Moses on the rock.</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 the road—on the path!  Ohh.  The </w:t>
      </w:r>
      <w:r w:rsidR="00E95E1F">
        <w:rPr>
          <w:rFonts w:ascii="Times New Roman" w:hAnsi="Times New Roman" w:cs="Times New Roman"/>
          <w:sz w:val="24"/>
          <w:szCs w:val="24"/>
        </w:rPr>
        <w:t>disciples on the Road to Emmaus were</w:t>
      </w:r>
      <w:r>
        <w:rPr>
          <w:rFonts w:ascii="Times New Roman" w:hAnsi="Times New Roman" w:cs="Times New Roman"/>
          <w:sz w:val="24"/>
          <w:szCs w:val="24"/>
        </w:rPr>
        <w:t xml:space="preserve"> on that “old path” from Emmaus to Jerusalem.  They were walking on the Old Path when He removed His hand from their understanding.</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801445" w:rsidRPr="00801445" w:rsidRDefault="00801445" w:rsidP="004557E6">
      <w:pPr>
        <w:autoSpaceDE w:val="0"/>
        <w:autoSpaceDN w:val="0"/>
        <w:adjustRightInd w:val="0"/>
        <w:spacing w:after="0" w:line="240" w:lineRule="auto"/>
        <w:jc w:val="both"/>
        <w:rPr>
          <w:rFonts w:ascii="Times New Roman" w:hAnsi="Times New Roman" w:cs="Times New Roman"/>
          <w:smallCaps/>
          <w:sz w:val="24"/>
          <w:szCs w:val="24"/>
        </w:rPr>
      </w:pPr>
      <w:r w:rsidRPr="00801445">
        <w:rPr>
          <w:rFonts w:ascii="Times New Roman Bold" w:hAnsi="Times New Roman Bold" w:cs="Times New Roman"/>
          <w:b/>
          <w:smallCaps/>
          <w:sz w:val="24"/>
          <w:szCs w:val="24"/>
        </w:rPr>
        <w:t>Scriptures Opened</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Early Writings, </w:t>
      </w:r>
      <w:r>
        <w:rPr>
          <w:rFonts w:ascii="Times New Roman" w:hAnsi="Times New Roman" w:cs="Times New Roman"/>
          <w:sz w:val="24"/>
          <w:szCs w:val="24"/>
        </w:rPr>
        <w:t>page 247:</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801445" w:rsidRPr="00801445" w:rsidRDefault="00801445" w:rsidP="00D5347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The disappointed ones saw from the Scriptures that they were in the</w:t>
      </w:r>
      <w:r w:rsidR="00D5347A">
        <w:rPr>
          <w:rFonts w:ascii="Times New Roman" w:hAnsi="Times New Roman" w:cs="Times New Roman"/>
          <w:b/>
          <w:bCs/>
          <w:sz w:val="24"/>
          <w:szCs w:val="24"/>
        </w:rPr>
        <w:t xml:space="preserve"> t</w:t>
      </w:r>
      <w:r>
        <w:rPr>
          <w:rFonts w:ascii="Times New Roman" w:hAnsi="Times New Roman" w:cs="Times New Roman"/>
          <w:b/>
          <w:bCs/>
          <w:sz w:val="24"/>
          <w:szCs w:val="24"/>
        </w:rPr>
        <w:t>arrying time</w:t>
      </w:r>
      <w:r>
        <w:rPr>
          <w:rFonts w:ascii="Times New Roman" w:hAnsi="Times New Roman" w:cs="Times New Roman"/>
          <w:sz w:val="24"/>
          <w:szCs w:val="24"/>
        </w:rPr>
        <w:t xml:space="preserve">, and that </w:t>
      </w:r>
      <w:r>
        <w:rPr>
          <w:rFonts w:ascii="Times New Roman" w:hAnsi="Times New Roman" w:cs="Times New Roman"/>
          <w:b/>
          <w:bCs/>
          <w:sz w:val="24"/>
          <w:szCs w:val="24"/>
        </w:rPr>
        <w:t xml:space="preserve">they must patiently wait </w:t>
      </w:r>
      <w:r>
        <w:rPr>
          <w:rFonts w:ascii="Times New Roman" w:hAnsi="Times New Roman" w:cs="Times New Roman"/>
          <w:sz w:val="24"/>
          <w:szCs w:val="24"/>
        </w:rPr>
        <w:t>the fulfillment of the vision. The same</w:t>
      </w:r>
      <w:r w:rsidR="00D5347A">
        <w:rPr>
          <w:rFonts w:ascii="Times New Roman" w:hAnsi="Times New Roman" w:cs="Times New Roman"/>
          <w:sz w:val="24"/>
          <w:szCs w:val="24"/>
        </w:rPr>
        <w:t xml:space="preserve"> </w:t>
      </w:r>
      <w:r>
        <w:rPr>
          <w:rFonts w:ascii="Times New Roman" w:hAnsi="Times New Roman" w:cs="Times New Roman"/>
          <w:sz w:val="24"/>
          <w:szCs w:val="24"/>
        </w:rPr>
        <w:t>evidence which led them to look for their Lord in 1843, led them to expect Him in 1844.”</w:t>
      </w:r>
      <w:r w:rsidR="00D5347A">
        <w:rPr>
          <w:rFonts w:ascii="Times New Roman" w:hAnsi="Times New Roman" w:cs="Times New Roman"/>
          <w:sz w:val="24"/>
          <w:szCs w:val="24"/>
        </w:rPr>
        <w:t xml:space="preserve"> </w:t>
      </w:r>
      <w:r>
        <w:rPr>
          <w:rFonts w:ascii="Times New Roman" w:hAnsi="Times New Roman" w:cs="Times New Roman"/>
          <w:i/>
          <w:iCs/>
          <w:sz w:val="24"/>
          <w:szCs w:val="24"/>
        </w:rPr>
        <w:t>Early Writings</w:t>
      </w:r>
      <w:r>
        <w:rPr>
          <w:rFonts w:ascii="Times New Roman" w:hAnsi="Times New Roman" w:cs="Times New Roman"/>
          <w:sz w:val="24"/>
          <w:szCs w:val="24"/>
        </w:rPr>
        <w:t>, 247.</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801445" w:rsidRDefault="00D5347A"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see four of these waymarks, paralleling the waymarks beginning and ending with Ancient Israel.</w:t>
      </w:r>
    </w:p>
    <w:p w:rsidR="00D5347A" w:rsidRDefault="00D5347A" w:rsidP="004557E6">
      <w:pPr>
        <w:autoSpaceDE w:val="0"/>
        <w:autoSpaceDN w:val="0"/>
        <w:adjustRightInd w:val="0"/>
        <w:spacing w:after="0" w:line="240" w:lineRule="auto"/>
        <w:jc w:val="both"/>
        <w:rPr>
          <w:rFonts w:ascii="Times New Roman" w:hAnsi="Times New Roman" w:cs="Times New Roman"/>
          <w:sz w:val="24"/>
          <w:szCs w:val="24"/>
        </w:rPr>
      </w:pPr>
    </w:p>
    <w:p w:rsidR="00D5347A" w:rsidRDefault="00D5347A" w:rsidP="004557E6">
      <w:pPr>
        <w:autoSpaceDE w:val="0"/>
        <w:autoSpaceDN w:val="0"/>
        <w:adjustRightInd w:val="0"/>
        <w:spacing w:after="0" w:line="240" w:lineRule="auto"/>
        <w:jc w:val="both"/>
        <w:rPr>
          <w:rFonts w:ascii="Times New Roman" w:hAnsi="Times New Roman" w:cs="Times New Roman"/>
          <w:sz w:val="24"/>
          <w:szCs w:val="24"/>
        </w:rPr>
      </w:pPr>
    </w:p>
    <w:p w:rsidR="00D5347A" w:rsidRPr="00D5347A" w:rsidRDefault="00D5347A" w:rsidP="00D5347A">
      <w:pPr>
        <w:autoSpaceDE w:val="0"/>
        <w:autoSpaceDN w:val="0"/>
        <w:adjustRightInd w:val="0"/>
        <w:spacing w:after="0" w:line="240" w:lineRule="auto"/>
        <w:jc w:val="center"/>
        <w:rPr>
          <w:rFonts w:ascii="Times New Roman Bold" w:hAnsi="Times New Roman Bold" w:cs="Times New Roman"/>
          <w:b/>
          <w:smallCaps/>
          <w:sz w:val="28"/>
          <w:szCs w:val="28"/>
        </w:rPr>
      </w:pPr>
      <w:r w:rsidRPr="00D5347A">
        <w:rPr>
          <w:rFonts w:ascii="Times New Roman Bold" w:hAnsi="Times New Roman Bold" w:cs="Times New Roman"/>
          <w:b/>
          <w:smallCaps/>
          <w:sz w:val="28"/>
          <w:szCs w:val="28"/>
        </w:rPr>
        <w:t>Measure the Temple = 46 Years</w:t>
      </w:r>
    </w:p>
    <w:p w:rsidR="00D5347A" w:rsidRPr="00D5347A" w:rsidRDefault="00D5347A" w:rsidP="00D5347A">
      <w:pPr>
        <w:autoSpaceDE w:val="0"/>
        <w:autoSpaceDN w:val="0"/>
        <w:adjustRightInd w:val="0"/>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1798</w:t>
      </w:r>
    </w:p>
    <w:p w:rsidR="00D5347A" w:rsidRDefault="00D5347A"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11:1-2; Luke 21:24</w:t>
      </w:r>
    </w:p>
    <w:p w:rsidR="00D5347A" w:rsidRDefault="00D5347A" w:rsidP="004557E6">
      <w:pPr>
        <w:autoSpaceDE w:val="0"/>
        <w:autoSpaceDN w:val="0"/>
        <w:adjustRightInd w:val="0"/>
        <w:spacing w:after="0" w:line="240" w:lineRule="auto"/>
        <w:jc w:val="both"/>
        <w:rPr>
          <w:rFonts w:ascii="Times New Roman" w:hAnsi="Times New Roman" w:cs="Times New Roman"/>
          <w:sz w:val="24"/>
          <w:szCs w:val="24"/>
        </w:rPr>
      </w:pPr>
    </w:p>
    <w:p w:rsidR="00D5347A" w:rsidRDefault="00D5347A" w:rsidP="00D534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there was given me a reed like unto a rod:  and the angel stood, saying, Rise, and measure the temple of God, and the altar, and them that worship therein.  </w:t>
      </w:r>
      <w:r>
        <w:rPr>
          <w:rFonts w:ascii="Times New Roman" w:hAnsi="Times New Roman" w:cs="Times New Roman"/>
          <w:sz w:val="24"/>
          <w:szCs w:val="24"/>
          <w:vertAlign w:val="superscript"/>
        </w:rPr>
        <w:t>2</w:t>
      </w:r>
      <w:r>
        <w:rPr>
          <w:rFonts w:ascii="Times New Roman" w:hAnsi="Times New Roman" w:cs="Times New Roman"/>
          <w:sz w:val="24"/>
          <w:szCs w:val="24"/>
        </w:rPr>
        <w:t xml:space="preserve">But the court which is without the temple leave out, and measure it not; for it is given unto the Gentiles:  and the holy city shall they tread under foot forty </w:t>
      </w:r>
      <w:r>
        <w:rPr>
          <w:rFonts w:ascii="Times New Roman" w:hAnsi="Times New Roman" w:cs="Times New Roman"/>
          <w:i/>
          <w:sz w:val="24"/>
          <w:szCs w:val="24"/>
        </w:rPr>
        <w:t>and</w:t>
      </w:r>
      <w:r>
        <w:rPr>
          <w:rFonts w:ascii="Times New Roman" w:hAnsi="Times New Roman" w:cs="Times New Roman"/>
          <w:sz w:val="24"/>
          <w:szCs w:val="24"/>
        </w:rPr>
        <w:t xml:space="preserve"> two months.”  Revelation 11:1-2 (KJV).</w:t>
      </w:r>
    </w:p>
    <w:p w:rsidR="00D5347A" w:rsidRDefault="00D5347A" w:rsidP="00D5347A">
      <w:pPr>
        <w:autoSpaceDE w:val="0"/>
        <w:autoSpaceDN w:val="0"/>
        <w:adjustRightInd w:val="0"/>
        <w:spacing w:after="0" w:line="240" w:lineRule="auto"/>
        <w:ind w:left="720" w:right="720"/>
        <w:jc w:val="both"/>
        <w:rPr>
          <w:rFonts w:ascii="Times New Roman" w:hAnsi="Times New Roman" w:cs="Times New Roman"/>
          <w:sz w:val="24"/>
          <w:szCs w:val="24"/>
        </w:rPr>
      </w:pPr>
    </w:p>
    <w:p w:rsidR="00D5347A" w:rsidRDefault="00D5347A" w:rsidP="00D534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And they shall fall by the edge of the sword, and shall be led away captive into all nations:  and Jerusalem shall be trodden down of the Gentiles, until the times of the Gentiles be fulfilled.”  Luke 21:24 (KJV).</w:t>
      </w:r>
    </w:p>
    <w:p w:rsidR="00F025AB" w:rsidRPr="00D5347A" w:rsidRDefault="00F025AB" w:rsidP="00D5347A">
      <w:pPr>
        <w:autoSpaceDE w:val="0"/>
        <w:autoSpaceDN w:val="0"/>
        <w:adjustRightInd w:val="0"/>
        <w:spacing w:after="0" w:line="240" w:lineRule="auto"/>
        <w:ind w:left="720" w:right="720"/>
        <w:jc w:val="both"/>
        <w:rPr>
          <w:rFonts w:ascii="Times New Roman" w:hAnsi="Times New Roman" w:cs="Times New Roman"/>
          <w:sz w:val="24"/>
          <w:szCs w:val="24"/>
        </w:rPr>
      </w:pPr>
    </w:p>
    <w:p w:rsidR="00D5347A" w:rsidRPr="00D5347A" w:rsidRDefault="00D5347A" w:rsidP="00D5347A">
      <w:pPr>
        <w:autoSpaceDE w:val="0"/>
        <w:autoSpaceDN w:val="0"/>
        <w:adjustRightInd w:val="0"/>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1844</w:t>
      </w:r>
    </w:p>
    <w:p w:rsidR="00801445" w:rsidRDefault="00D5347A"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Foundation, the central pillar of Adventism is Daniel 8:14; and, Daniel 8:14 is the answer to Daniel 8:13.  Let us go to Daniel 8:13.</w:t>
      </w:r>
      <w:r w:rsidR="0098777F">
        <w:rPr>
          <w:rFonts w:ascii="Times New Roman" w:hAnsi="Times New Roman" w:cs="Times New Roman"/>
          <w:sz w:val="24"/>
          <w:szCs w:val="24"/>
        </w:rPr>
        <w:t xml:space="preserve">  We are going to look at another waymark now.  Daniel 8:13 asks the question,</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98777F" w:rsidRDefault="00D5347A" w:rsidP="00D5347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Then I heard one saint speaking, and another saint said unto that certain </w:t>
      </w:r>
      <w:r>
        <w:rPr>
          <w:rFonts w:ascii="Times New Roman" w:hAnsi="Times New Roman" w:cs="Times New Roman"/>
          <w:i/>
          <w:sz w:val="24"/>
          <w:szCs w:val="24"/>
        </w:rPr>
        <w:t>saint</w:t>
      </w:r>
      <w:r>
        <w:rPr>
          <w:rFonts w:ascii="Times New Roman" w:hAnsi="Times New Roman" w:cs="Times New Roman"/>
          <w:sz w:val="24"/>
          <w:szCs w:val="24"/>
        </w:rPr>
        <w:t xml:space="preserve"> which spake,</w:t>
      </w:r>
      <w:r w:rsidR="0098777F">
        <w:rPr>
          <w:rFonts w:ascii="Times New Roman" w:hAnsi="Times New Roman" w:cs="Times New Roman"/>
          <w:sz w:val="24"/>
          <w:szCs w:val="24"/>
        </w:rPr>
        <w:t>”—</w:t>
      </w:r>
    </w:p>
    <w:p w:rsidR="0098777F" w:rsidRDefault="0098777F" w:rsidP="00D5347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8777F" w:rsidRDefault="0098777F" w:rsidP="0098777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that “certain </w:t>
      </w:r>
      <w:r>
        <w:rPr>
          <w:rFonts w:ascii="Times New Roman" w:hAnsi="Times New Roman" w:cs="Times New Roman"/>
          <w:i/>
          <w:sz w:val="24"/>
          <w:szCs w:val="24"/>
        </w:rPr>
        <w:t>saint</w:t>
      </w:r>
      <w:r>
        <w:rPr>
          <w:rFonts w:ascii="Times New Roman" w:hAnsi="Times New Roman" w:cs="Times New Roman"/>
          <w:sz w:val="24"/>
          <w:szCs w:val="24"/>
        </w:rPr>
        <w:t xml:space="preserve">,” if you look at your marginal reference is Palmoni.  It is a title for Christ as the Wonderful Numberer.  He is the Numberer of secrets.  And Daniel 8:13 and 14 is the axel that all the spokes of time prophecy are tied to.  It is right </w:t>
      </w:r>
      <w:r w:rsidR="00E95E1F">
        <w:rPr>
          <w:rFonts w:ascii="Times New Roman" w:hAnsi="Times New Roman" w:cs="Times New Roman"/>
          <w:sz w:val="24"/>
          <w:szCs w:val="24"/>
        </w:rPr>
        <w:t>here</w:t>
      </w:r>
      <w:r>
        <w:rPr>
          <w:rFonts w:ascii="Times New Roman" w:hAnsi="Times New Roman" w:cs="Times New Roman"/>
          <w:sz w:val="24"/>
          <w:szCs w:val="24"/>
        </w:rPr>
        <w:t xml:space="preserve"> in Daniel 8:13 and 14 where you have the point of reference that allows you to tie every single time prophecy on these 1843 and 1850 Charts with each other.</w:t>
      </w:r>
    </w:p>
    <w:p w:rsidR="0098777F" w:rsidRDefault="0098777F" w:rsidP="0098777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we see Christ as Palmoni, the Wonderful Numberer, beginning to put this prophetic time message into place.</w:t>
      </w:r>
    </w:p>
    <w:p w:rsidR="0098777F" w:rsidRPr="0098777F" w:rsidRDefault="0098777F" w:rsidP="0098777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 question is asked:</w:t>
      </w:r>
    </w:p>
    <w:p w:rsidR="0098777F" w:rsidRDefault="0098777F" w:rsidP="00D5347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8777F" w:rsidRPr="00772C6F" w:rsidRDefault="0098777F" w:rsidP="0098777F">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sidR="00D5347A">
        <w:rPr>
          <w:rFonts w:ascii="Times New Roman" w:hAnsi="Times New Roman" w:cs="Times New Roman"/>
          <w:sz w:val="24"/>
          <w:szCs w:val="24"/>
        </w:rPr>
        <w:t xml:space="preserve">How long </w:t>
      </w:r>
      <w:r w:rsidR="00D5347A">
        <w:rPr>
          <w:rFonts w:ascii="Times New Roman" w:hAnsi="Times New Roman" w:cs="Times New Roman"/>
          <w:i/>
          <w:sz w:val="24"/>
          <w:szCs w:val="24"/>
        </w:rPr>
        <w:t xml:space="preserve">shall be </w:t>
      </w:r>
      <w:r w:rsidR="00D5347A">
        <w:rPr>
          <w:rFonts w:ascii="Times New Roman" w:hAnsi="Times New Roman" w:cs="Times New Roman"/>
          <w:sz w:val="24"/>
          <w:szCs w:val="24"/>
        </w:rPr>
        <w:t>the vision</w:t>
      </w:r>
      <w:r>
        <w:rPr>
          <w:rFonts w:ascii="Times New Roman" w:hAnsi="Times New Roman" w:cs="Times New Roman"/>
          <w:sz w:val="24"/>
          <w:szCs w:val="24"/>
        </w:rPr>
        <w:t>”—</w:t>
      </w:r>
      <w:r w:rsidRPr="0098777F">
        <w:rPr>
          <w:rFonts w:ascii="Times New Roman" w:hAnsi="Times New Roman" w:cs="Times New Roman"/>
          <w:i/>
          <w:smallCaps/>
          <w:sz w:val="24"/>
          <w:szCs w:val="24"/>
        </w:rPr>
        <w:t>the châzôn vision, the vision that is going to be on this 1843 Chart</w:t>
      </w:r>
      <w:r>
        <w:rPr>
          <w:rFonts w:ascii="Times New Roman" w:hAnsi="Times New Roman" w:cs="Times New Roman"/>
          <w:sz w:val="24"/>
          <w:szCs w:val="24"/>
        </w:rPr>
        <w:t xml:space="preserve">—“How long </w:t>
      </w:r>
      <w:r>
        <w:rPr>
          <w:rFonts w:ascii="Times New Roman" w:hAnsi="Times New Roman" w:cs="Times New Roman"/>
          <w:i/>
          <w:sz w:val="24"/>
          <w:szCs w:val="24"/>
        </w:rPr>
        <w:t xml:space="preserve">shall be </w:t>
      </w:r>
      <w:r>
        <w:rPr>
          <w:rFonts w:ascii="Times New Roman" w:hAnsi="Times New Roman" w:cs="Times New Roman"/>
          <w:sz w:val="24"/>
          <w:szCs w:val="24"/>
        </w:rPr>
        <w:t xml:space="preserve">the vision </w:t>
      </w:r>
      <w:r w:rsidR="00D5347A" w:rsidRPr="0098777F">
        <w:rPr>
          <w:rFonts w:ascii="Times New Roman" w:hAnsi="Times New Roman" w:cs="Times New Roman"/>
          <w:i/>
          <w:sz w:val="24"/>
          <w:szCs w:val="24"/>
        </w:rPr>
        <w:t>concerning</w:t>
      </w:r>
      <w:r w:rsidR="00D5347A">
        <w:rPr>
          <w:rFonts w:ascii="Times New Roman" w:hAnsi="Times New Roman" w:cs="Times New Roman"/>
          <w:sz w:val="24"/>
          <w:szCs w:val="24"/>
        </w:rPr>
        <w:t xml:space="preserve"> the daily</w:t>
      </w:r>
      <w:r>
        <w:rPr>
          <w:rFonts w:ascii="Times New Roman" w:hAnsi="Times New Roman" w:cs="Times New Roman"/>
          <w:sz w:val="24"/>
          <w:szCs w:val="24"/>
        </w:rPr>
        <w:t xml:space="preserve"> </w:t>
      </w:r>
      <w:r w:rsidRPr="0098777F">
        <w:rPr>
          <w:rFonts w:ascii="Times New Roman" w:hAnsi="Times New Roman" w:cs="Times New Roman"/>
          <w:i/>
          <w:sz w:val="24"/>
          <w:szCs w:val="24"/>
        </w:rPr>
        <w:t>sacrifice</w:t>
      </w:r>
      <w:r>
        <w:rPr>
          <w:rFonts w:ascii="Times New Roman" w:hAnsi="Times New Roman" w:cs="Times New Roman"/>
          <w:i/>
          <w:sz w:val="24"/>
          <w:szCs w:val="24"/>
        </w:rPr>
        <w:t>,</w:t>
      </w:r>
      <w:r>
        <w:rPr>
          <w:rFonts w:ascii="Times New Roman" w:hAnsi="Times New Roman" w:cs="Times New Roman"/>
          <w:sz w:val="24"/>
          <w:szCs w:val="24"/>
        </w:rPr>
        <w:t>”</w:t>
      </w:r>
      <w:r>
        <w:rPr>
          <w:rFonts w:ascii="Times New Roman" w:hAnsi="Times New Roman" w:cs="Times New Roman"/>
          <w:i/>
          <w:sz w:val="24"/>
          <w:szCs w:val="24"/>
        </w:rPr>
        <w:t xml:space="preserve">—concerning </w:t>
      </w:r>
      <w:r w:rsidRPr="0098777F">
        <w:rPr>
          <w:rFonts w:ascii="Times New Roman" w:hAnsi="Times New Roman" w:cs="Times New Roman"/>
          <w:i/>
          <w:smallCaps/>
          <w:sz w:val="24"/>
          <w:szCs w:val="24"/>
        </w:rPr>
        <w:t>Paganism</w:t>
      </w:r>
      <w:r>
        <w:rPr>
          <w:rFonts w:ascii="Times New Roman" w:hAnsi="Times New Roman" w:cs="Times New Roman"/>
          <w:sz w:val="24"/>
          <w:szCs w:val="24"/>
        </w:rPr>
        <w:t>—“and the transgression of desolation,”—</w:t>
      </w:r>
      <w:r>
        <w:rPr>
          <w:rFonts w:ascii="Times New Roman" w:hAnsi="Times New Roman" w:cs="Times New Roman"/>
          <w:i/>
          <w:sz w:val="24"/>
          <w:szCs w:val="24"/>
        </w:rPr>
        <w:t>Papalism—</w:t>
      </w:r>
      <w:r w:rsidR="00772C6F">
        <w:rPr>
          <w:rFonts w:ascii="Times New Roman" w:hAnsi="Times New Roman" w:cs="Times New Roman"/>
          <w:sz w:val="24"/>
          <w:szCs w:val="24"/>
        </w:rPr>
        <w:t xml:space="preserve">“to give both the sanctuary and the host to be trodden under foot?”—  </w:t>
      </w:r>
    </w:p>
    <w:p w:rsidR="0098777F" w:rsidRDefault="0098777F" w:rsidP="00772C6F">
      <w:pPr>
        <w:spacing w:after="0" w:line="240" w:lineRule="auto"/>
        <w:ind w:left="720" w:right="720"/>
        <w:rPr>
          <w:rFonts w:ascii="Times New Roman" w:hAnsi="Times New Roman" w:cs="Times New Roman"/>
          <w:i/>
          <w:sz w:val="24"/>
          <w:szCs w:val="24"/>
        </w:rPr>
      </w:pPr>
    </w:p>
    <w:p w:rsidR="00772C6F" w:rsidRDefault="00772C6F" w:rsidP="00772C6F">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98777F">
        <w:rPr>
          <w:rFonts w:ascii="Times New Roman" w:hAnsi="Times New Roman" w:cs="Times New Roman"/>
          <w:sz w:val="24"/>
          <w:szCs w:val="24"/>
        </w:rPr>
        <w:t xml:space="preserve">How long shall be the prophetic history represented in the </w:t>
      </w:r>
      <w:r w:rsidRPr="005C4E26">
        <w:rPr>
          <w:rFonts w:ascii="Times New Roman" w:hAnsi="Times New Roman" w:cs="Times New Roman"/>
          <w:i/>
          <w:sz w:val="24"/>
          <w:szCs w:val="24"/>
        </w:rPr>
        <w:t>châzôn</w:t>
      </w:r>
      <w:r>
        <w:rPr>
          <w:rFonts w:ascii="Times New Roman" w:hAnsi="Times New Roman" w:cs="Times New Roman"/>
          <w:sz w:val="24"/>
          <w:szCs w:val="24"/>
        </w:rPr>
        <w:t xml:space="preserve"> vision concerning Paganism and Papalism, who will give both the sanctuary and the host to be trodden under foot?’</w:t>
      </w:r>
    </w:p>
    <w:p w:rsidR="00772C6F" w:rsidRDefault="00E95E1F" w:rsidP="00772C6F">
      <w:pPr>
        <w:spacing w:after="0" w:line="240" w:lineRule="auto"/>
        <w:rPr>
          <w:rFonts w:ascii="Times New Roman" w:hAnsi="Times New Roman" w:cs="Times New Roman"/>
          <w:sz w:val="24"/>
          <w:szCs w:val="24"/>
        </w:rPr>
      </w:pPr>
      <w:r>
        <w:rPr>
          <w:rFonts w:ascii="Times New Roman" w:hAnsi="Times New Roman" w:cs="Times New Roman"/>
          <w:sz w:val="24"/>
          <w:szCs w:val="24"/>
        </w:rPr>
        <w:tab/>
        <w:t>‘How long are</w:t>
      </w:r>
      <w:r w:rsidR="00772C6F">
        <w:rPr>
          <w:rFonts w:ascii="Times New Roman" w:hAnsi="Times New Roman" w:cs="Times New Roman"/>
          <w:sz w:val="24"/>
          <w:szCs w:val="24"/>
        </w:rPr>
        <w:t xml:space="preserve"> Paganism and Papalism going to trample down both the sanc</w:t>
      </w:r>
      <w:r>
        <w:rPr>
          <w:rFonts w:ascii="Times New Roman" w:hAnsi="Times New Roman" w:cs="Times New Roman"/>
          <w:sz w:val="24"/>
          <w:szCs w:val="24"/>
        </w:rPr>
        <w:t>tuary and the host?  How long are</w:t>
      </w:r>
      <w:r w:rsidR="00772C6F">
        <w:rPr>
          <w:rFonts w:ascii="Times New Roman" w:hAnsi="Times New Roman" w:cs="Times New Roman"/>
          <w:sz w:val="24"/>
          <w:szCs w:val="24"/>
        </w:rPr>
        <w:t xml:space="preserve"> the sanctuary and the host going to be trampled down?’</w:t>
      </w:r>
    </w:p>
    <w:p w:rsidR="00772C6F" w:rsidRDefault="00772C6F" w:rsidP="00772C6F">
      <w:pPr>
        <w:spacing w:after="0" w:line="240" w:lineRule="auto"/>
        <w:rPr>
          <w:rFonts w:ascii="Times New Roman" w:hAnsi="Times New Roman" w:cs="Times New Roman"/>
          <w:sz w:val="24"/>
          <w:szCs w:val="24"/>
        </w:rPr>
      </w:pPr>
      <w:r>
        <w:rPr>
          <w:rFonts w:ascii="Times New Roman" w:hAnsi="Times New Roman" w:cs="Times New Roman"/>
          <w:sz w:val="24"/>
          <w:szCs w:val="24"/>
        </w:rPr>
        <w:tab/>
        <w:t>And verse 14 says until 1844:</w:t>
      </w:r>
    </w:p>
    <w:p w:rsidR="00772C6F" w:rsidRDefault="00772C6F" w:rsidP="00772C6F">
      <w:pPr>
        <w:spacing w:after="0" w:line="240" w:lineRule="auto"/>
        <w:rPr>
          <w:rFonts w:ascii="Times New Roman" w:hAnsi="Times New Roman" w:cs="Times New Roman"/>
          <w:sz w:val="24"/>
          <w:szCs w:val="24"/>
        </w:rPr>
      </w:pPr>
    </w:p>
    <w:p w:rsidR="00772C6F" w:rsidRPr="00772C6F" w:rsidRDefault="00772C6F" w:rsidP="00772C6F">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And he said unto me, Unto two thousand and three hundred days; then shall the sanctuary be cleansed.”  Daniel 8:13-14 (KJV).</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801445" w:rsidRDefault="00772C6F"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But, if you go to Revelation 11, verse 2, it says,</w:t>
      </w:r>
    </w:p>
    <w:p w:rsidR="00772C6F" w:rsidRDefault="00772C6F" w:rsidP="004557E6">
      <w:pPr>
        <w:autoSpaceDE w:val="0"/>
        <w:autoSpaceDN w:val="0"/>
        <w:adjustRightInd w:val="0"/>
        <w:spacing w:after="0" w:line="240" w:lineRule="auto"/>
        <w:jc w:val="both"/>
        <w:rPr>
          <w:rFonts w:ascii="Times New Roman" w:hAnsi="Times New Roman" w:cs="Times New Roman"/>
          <w:sz w:val="24"/>
          <w:szCs w:val="24"/>
        </w:rPr>
      </w:pPr>
    </w:p>
    <w:p w:rsidR="00772C6F" w:rsidRDefault="00772C6F" w:rsidP="00772C6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But the court which is without the temple leave out, and measure it not; for it is given unto the Gentiles:  and the holy city”—</w:t>
      </w:r>
    </w:p>
    <w:p w:rsidR="00772C6F" w:rsidRDefault="00772C6F" w:rsidP="00772C6F">
      <w:pPr>
        <w:autoSpaceDE w:val="0"/>
        <w:autoSpaceDN w:val="0"/>
        <w:adjustRightInd w:val="0"/>
        <w:spacing w:after="0" w:line="240" w:lineRule="auto"/>
        <w:ind w:left="720" w:right="720"/>
        <w:jc w:val="both"/>
        <w:rPr>
          <w:rFonts w:ascii="Times New Roman" w:hAnsi="Times New Roman" w:cs="Times New Roman"/>
          <w:sz w:val="24"/>
          <w:szCs w:val="24"/>
        </w:rPr>
      </w:pPr>
    </w:p>
    <w:p w:rsidR="00772C6F" w:rsidRDefault="00761076" w:rsidP="00772C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holy c</w:t>
      </w:r>
      <w:r w:rsidR="00772C6F">
        <w:rPr>
          <w:rFonts w:ascii="Times New Roman" w:hAnsi="Times New Roman" w:cs="Times New Roman"/>
          <w:sz w:val="24"/>
          <w:szCs w:val="24"/>
        </w:rPr>
        <w:t>ity?  Jerusalem.</w:t>
      </w:r>
    </w:p>
    <w:p w:rsidR="00772C6F" w:rsidRDefault="00772C6F" w:rsidP="00772C6F">
      <w:pPr>
        <w:autoSpaceDE w:val="0"/>
        <w:autoSpaceDN w:val="0"/>
        <w:adjustRightInd w:val="0"/>
        <w:spacing w:after="0" w:line="240" w:lineRule="auto"/>
        <w:ind w:left="720" w:right="720"/>
        <w:jc w:val="both"/>
        <w:rPr>
          <w:rFonts w:ascii="Times New Roman" w:hAnsi="Times New Roman" w:cs="Times New Roman"/>
          <w:sz w:val="24"/>
          <w:szCs w:val="24"/>
        </w:rPr>
      </w:pPr>
    </w:p>
    <w:p w:rsidR="00772C6F" w:rsidRDefault="00772C6F" w:rsidP="00772C6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 holy city shall they</w:t>
      </w:r>
      <w:r w:rsidR="00761076">
        <w:rPr>
          <w:rFonts w:ascii="Times New Roman" w:hAnsi="Times New Roman" w:cs="Times New Roman"/>
          <w:sz w:val="24"/>
          <w:szCs w:val="24"/>
        </w:rPr>
        <w:t>”—</w:t>
      </w:r>
      <w:r w:rsidR="00761076" w:rsidRPr="00761076">
        <w:rPr>
          <w:rFonts w:ascii="Times New Roman" w:hAnsi="Times New Roman" w:cs="Times New Roman"/>
          <w:i/>
          <w:smallCaps/>
          <w:sz w:val="24"/>
          <w:szCs w:val="24"/>
        </w:rPr>
        <w:t>the Gentiles</w:t>
      </w:r>
      <w:r w:rsidR="00761076">
        <w:rPr>
          <w:rFonts w:ascii="Times New Roman" w:hAnsi="Times New Roman" w:cs="Times New Roman"/>
          <w:i/>
          <w:sz w:val="24"/>
          <w:szCs w:val="24"/>
        </w:rPr>
        <w:t>—“</w:t>
      </w:r>
      <w:r>
        <w:rPr>
          <w:rFonts w:ascii="Times New Roman" w:hAnsi="Times New Roman" w:cs="Times New Roman"/>
          <w:sz w:val="24"/>
          <w:szCs w:val="24"/>
        </w:rPr>
        <w:t xml:space="preserve">tread under foot forty </w:t>
      </w:r>
      <w:r>
        <w:rPr>
          <w:rFonts w:ascii="Times New Roman" w:hAnsi="Times New Roman" w:cs="Times New Roman"/>
          <w:i/>
          <w:sz w:val="24"/>
          <w:szCs w:val="24"/>
        </w:rPr>
        <w:t>and</w:t>
      </w:r>
      <w:r>
        <w:rPr>
          <w:rFonts w:ascii="Times New Roman" w:hAnsi="Times New Roman" w:cs="Times New Roman"/>
          <w:sz w:val="24"/>
          <w:szCs w:val="24"/>
        </w:rPr>
        <w:t xml:space="preserve"> two months.”  Revelation 11:1-2 (KJV).</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761076" w:rsidRDefault="0076107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question in verse</w:t>
      </w:r>
      <w:r w:rsidR="00E95E1F">
        <w:rPr>
          <w:rFonts w:ascii="Times New Roman" w:hAnsi="Times New Roman" w:cs="Times New Roman"/>
          <w:sz w:val="24"/>
          <w:szCs w:val="24"/>
        </w:rPr>
        <w:t xml:space="preserve"> 13 of Daniel 8 is, “How long are</w:t>
      </w:r>
      <w:r>
        <w:rPr>
          <w:rFonts w:ascii="Times New Roman" w:hAnsi="Times New Roman" w:cs="Times New Roman"/>
          <w:sz w:val="24"/>
          <w:szCs w:val="24"/>
        </w:rPr>
        <w:t xml:space="preserve"> the sanctuary and the host”—where is the sanctuary?  That is in Jerusalem—“How long is the holy city going to be trampled down?”</w:t>
      </w:r>
    </w:p>
    <w:p w:rsidR="00761076" w:rsidRDefault="0076107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in Daniel 8:14 it says until 1844; but, here in Daniel 8:13 it says until 1798.  Okay?  So, there are two dates there that are being isolated.</w:t>
      </w:r>
    </w:p>
    <w:p w:rsidR="00761076" w:rsidRDefault="0076107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go to Luke 21, it is the Millerites that the Lord is going to raise up to clarify Daniel 8:14.  So, they are going to have to be led to an understanding of both Daniel 8:13 and 14.  And Daniel 8:13 is talking about two entities, the sanctuary and the host, that get trampled down by two entities, Paganism and Papalism.  And the Bible suggests that one trampling down ends in 1844 and one ends in 1798.  That is Daniel 8:14 and Revelation 11:2.</w:t>
      </w:r>
    </w:p>
    <w:p w:rsidR="00761076" w:rsidRDefault="0076107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in verse 24 of Luke 21, you will find a verse that was familiar with the Millerites.  In fact, Hiram Edson, in his articles on the 2520 in 1856, he titles his articles, “The Times of the Gentiles,” and this is where he gets his title from.</w:t>
      </w:r>
    </w:p>
    <w:p w:rsidR="00761076" w:rsidRDefault="0076107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24 says,</w:t>
      </w:r>
    </w:p>
    <w:p w:rsidR="00761076" w:rsidRDefault="00761076" w:rsidP="004557E6">
      <w:pPr>
        <w:autoSpaceDE w:val="0"/>
        <w:autoSpaceDN w:val="0"/>
        <w:adjustRightInd w:val="0"/>
        <w:spacing w:after="0" w:line="240" w:lineRule="auto"/>
        <w:jc w:val="both"/>
        <w:rPr>
          <w:rFonts w:ascii="Times New Roman" w:hAnsi="Times New Roman" w:cs="Times New Roman"/>
          <w:sz w:val="24"/>
          <w:szCs w:val="24"/>
        </w:rPr>
      </w:pPr>
    </w:p>
    <w:p w:rsidR="00761076" w:rsidRPr="00D5347A" w:rsidRDefault="00761076" w:rsidP="0076107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And they shall fall by the edge of the sword, and shall be led away captive into all nations:  and Jerusalem”—</w:t>
      </w:r>
      <w:r w:rsidRPr="00761076">
        <w:rPr>
          <w:rFonts w:ascii="Times New Roman" w:hAnsi="Times New Roman" w:cs="Times New Roman"/>
          <w:i/>
          <w:smallCaps/>
          <w:sz w:val="24"/>
          <w:szCs w:val="24"/>
        </w:rPr>
        <w:t>and that is the holy city, right?</w:t>
      </w:r>
      <w:r>
        <w:rPr>
          <w:rFonts w:ascii="Times New Roman" w:hAnsi="Times New Roman" w:cs="Times New Roman"/>
          <w:sz w:val="24"/>
          <w:szCs w:val="24"/>
        </w:rPr>
        <w:t>—“and Jerusalem shall be trodden down of the Gentiles, until the times of the Gentiles be fulfilled.”  Luke 21:24 (KJV).</w:t>
      </w:r>
    </w:p>
    <w:p w:rsidR="00761076" w:rsidRDefault="00761076" w:rsidP="004557E6">
      <w:pPr>
        <w:autoSpaceDE w:val="0"/>
        <w:autoSpaceDN w:val="0"/>
        <w:adjustRightInd w:val="0"/>
        <w:spacing w:after="0" w:line="240" w:lineRule="auto"/>
        <w:jc w:val="both"/>
        <w:rPr>
          <w:rFonts w:ascii="Times New Roman" w:hAnsi="Times New Roman" w:cs="Times New Roman"/>
          <w:sz w:val="24"/>
          <w:szCs w:val="24"/>
        </w:rPr>
      </w:pPr>
    </w:p>
    <w:p w:rsidR="00801445" w:rsidRDefault="0076107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does not say the </w:t>
      </w:r>
      <w:r>
        <w:rPr>
          <w:rFonts w:ascii="Times New Roman" w:hAnsi="Times New Roman" w:cs="Times New Roman"/>
          <w:i/>
          <w:sz w:val="24"/>
          <w:szCs w:val="24"/>
        </w:rPr>
        <w:t>time</w:t>
      </w:r>
      <w:r>
        <w:rPr>
          <w:rFonts w:ascii="Times New Roman" w:hAnsi="Times New Roman" w:cs="Times New Roman"/>
          <w:sz w:val="24"/>
          <w:szCs w:val="24"/>
        </w:rPr>
        <w:t xml:space="preserve"> of the Gentiles; it says the </w:t>
      </w:r>
      <w:r>
        <w:rPr>
          <w:rFonts w:ascii="Times New Roman" w:hAnsi="Times New Roman" w:cs="Times New Roman"/>
          <w:i/>
          <w:sz w:val="24"/>
          <w:szCs w:val="24"/>
        </w:rPr>
        <w:t xml:space="preserve">times.  </w:t>
      </w:r>
      <w:r>
        <w:rPr>
          <w:rFonts w:ascii="Times New Roman" w:hAnsi="Times New Roman" w:cs="Times New Roman"/>
          <w:sz w:val="24"/>
          <w:szCs w:val="24"/>
        </w:rPr>
        <w:t>Therefore, there are two times of the Gentiles that are going to be fulfilled, and one of them ends in 1798 (the first 2520 ends in 1798) and the other 2520 ends in 1844.  And there are many, many truths to understand in connection with that, but the truth that we are isolating here is that from 1798 to 1844 is 46 years, and in 46 years the Lord developed the Millerite temple.  He did so by accomplishing the Everlasting Gospel, and the Everlasting Gospel is the work of Jesus Christ in producing two classes of worshippers based upon the introduction of a prophetic testing message that comes in three steps; and, the Three Angels’ Messages are illustrated from the beginning, 1798.  The First Angel’s Message arrived in 1798; the Third Angel’s Message arrives in 1844.</w:t>
      </w:r>
    </w:p>
    <w:p w:rsidR="00761076" w:rsidRDefault="00761076"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this history of the Millerites there is an increase of knowledge </w:t>
      </w:r>
      <w:r w:rsidR="00D0689D">
        <w:rPr>
          <w:rFonts w:ascii="Times New Roman" w:hAnsi="Times New Roman" w:cs="Times New Roman"/>
          <w:sz w:val="24"/>
          <w:szCs w:val="24"/>
        </w:rPr>
        <w:t>that produces two classes of worshippers.  On October 22, 1844, the Millerite temple, roughly 50 people, followed Christ into the Most Holy Place; and, that temple was developed in 46 years, just like Herod’s temple, the reconstruction took 46 years, just like Moses’s time period to receive instructions on building the temple was 46 days.</w:t>
      </w:r>
    </w:p>
    <w:p w:rsidR="00D0689D" w:rsidRDefault="00D0689D"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that waymark?  I hope so.</w:t>
      </w:r>
    </w:p>
    <w:p w:rsidR="00D0689D" w:rsidRDefault="00D0689D" w:rsidP="004557E6">
      <w:pPr>
        <w:autoSpaceDE w:val="0"/>
        <w:autoSpaceDN w:val="0"/>
        <w:adjustRightInd w:val="0"/>
        <w:spacing w:after="0" w:line="240" w:lineRule="auto"/>
        <w:jc w:val="both"/>
        <w:rPr>
          <w:rFonts w:ascii="Times New Roman" w:hAnsi="Times New Roman" w:cs="Times New Roman"/>
          <w:sz w:val="24"/>
          <w:szCs w:val="24"/>
        </w:rPr>
      </w:pPr>
    </w:p>
    <w:p w:rsidR="00D0689D" w:rsidRDefault="00D0689D" w:rsidP="004557E6">
      <w:pPr>
        <w:autoSpaceDE w:val="0"/>
        <w:autoSpaceDN w:val="0"/>
        <w:adjustRightInd w:val="0"/>
        <w:spacing w:after="0" w:line="240" w:lineRule="auto"/>
        <w:jc w:val="both"/>
        <w:rPr>
          <w:rFonts w:ascii="Times New Roman" w:hAnsi="Times New Roman" w:cs="Times New Roman"/>
          <w:sz w:val="24"/>
          <w:szCs w:val="24"/>
        </w:rPr>
      </w:pPr>
    </w:p>
    <w:p w:rsidR="00D0689D" w:rsidRPr="00D0689D" w:rsidRDefault="00D0689D" w:rsidP="00D0689D">
      <w:pPr>
        <w:autoSpaceDE w:val="0"/>
        <w:autoSpaceDN w:val="0"/>
        <w:adjustRightInd w:val="0"/>
        <w:spacing w:after="0" w:line="240" w:lineRule="auto"/>
        <w:jc w:val="center"/>
        <w:rPr>
          <w:rFonts w:ascii="Times New Roman" w:hAnsi="Times New Roman" w:cs="Times New Roman"/>
          <w:b/>
          <w:sz w:val="28"/>
          <w:szCs w:val="28"/>
        </w:rPr>
      </w:pPr>
      <w:r w:rsidRPr="00D0689D">
        <w:rPr>
          <w:rFonts w:ascii="Times New Roman" w:hAnsi="Times New Roman" w:cs="Times New Roman"/>
          <w:b/>
          <w:sz w:val="28"/>
          <w:szCs w:val="28"/>
        </w:rPr>
        <w:t>A Covenant</w:t>
      </w:r>
    </w:p>
    <w:p w:rsidR="00801445" w:rsidRDefault="00D0689D"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417:</w:t>
      </w:r>
    </w:p>
    <w:p w:rsidR="00D0689D" w:rsidRDefault="00D0689D" w:rsidP="004557E6">
      <w:pPr>
        <w:autoSpaceDE w:val="0"/>
        <w:autoSpaceDN w:val="0"/>
        <w:adjustRightInd w:val="0"/>
        <w:spacing w:after="0" w:line="240" w:lineRule="auto"/>
        <w:jc w:val="both"/>
        <w:rPr>
          <w:rFonts w:ascii="Times New Roman" w:hAnsi="Times New Roman" w:cs="Times New Roman"/>
          <w:sz w:val="24"/>
          <w:szCs w:val="24"/>
        </w:rPr>
      </w:pPr>
    </w:p>
    <w:p w:rsidR="00D0689D" w:rsidRPr="00D0689D" w:rsidRDefault="00D0689D" w:rsidP="00D0689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‘true tabernacle’ in heaven is the sanctuary of the new covenant. And as the prophecy of Daniel 8:14 is fulfilled in this dispensation, the sanctuary to which it refers must be the sanctuary of the new covenant.” </w:t>
      </w:r>
      <w:r>
        <w:rPr>
          <w:rFonts w:ascii="Times New Roman" w:hAnsi="Times New Roman" w:cs="Times New Roman"/>
          <w:i/>
          <w:iCs/>
          <w:sz w:val="24"/>
          <w:szCs w:val="24"/>
        </w:rPr>
        <w:t>The Great Controversy</w:t>
      </w:r>
      <w:r>
        <w:rPr>
          <w:rFonts w:ascii="Times New Roman" w:hAnsi="Times New Roman" w:cs="Times New Roman"/>
          <w:sz w:val="24"/>
          <w:szCs w:val="24"/>
        </w:rPr>
        <w:t>, 417.</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801445" w:rsidRPr="00D0689D" w:rsidRDefault="00D0689D" w:rsidP="004557E6">
      <w:pPr>
        <w:autoSpaceDE w:val="0"/>
        <w:autoSpaceDN w:val="0"/>
        <w:adjustRightInd w:val="0"/>
        <w:spacing w:after="0" w:line="240" w:lineRule="auto"/>
        <w:jc w:val="both"/>
        <w:rPr>
          <w:rFonts w:ascii="Times New Roman Bold" w:hAnsi="Times New Roman Bold" w:cs="Times New Roman"/>
          <w:b/>
          <w:smallCaps/>
          <w:sz w:val="24"/>
          <w:szCs w:val="24"/>
        </w:rPr>
      </w:pPr>
      <w:r w:rsidRPr="00D0689D">
        <w:rPr>
          <w:rFonts w:ascii="Times New Roman Bold" w:hAnsi="Times New Roman Bold" w:cs="Times New Roman"/>
          <w:b/>
          <w:smallCaps/>
          <w:sz w:val="24"/>
          <w:szCs w:val="24"/>
        </w:rPr>
        <w:t>Those Who Followed</w:t>
      </w:r>
    </w:p>
    <w:p w:rsidR="00801445" w:rsidRDefault="00D0689D"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Page 433 of </w:t>
      </w:r>
      <w:r>
        <w:rPr>
          <w:rFonts w:ascii="Times New Roman" w:hAnsi="Times New Roman" w:cs="Times New Roman"/>
          <w:i/>
          <w:sz w:val="24"/>
          <w:szCs w:val="24"/>
        </w:rPr>
        <w:t>The Great Controversy</w:t>
      </w:r>
      <w:r>
        <w:rPr>
          <w:rFonts w:ascii="Times New Roman" w:hAnsi="Times New Roman" w:cs="Times New Roman"/>
          <w:sz w:val="24"/>
          <w:szCs w:val="24"/>
        </w:rPr>
        <w:t xml:space="preserve"> says,</w:t>
      </w:r>
    </w:p>
    <w:p w:rsidR="00D0689D" w:rsidRDefault="00D0689D" w:rsidP="004557E6">
      <w:pPr>
        <w:autoSpaceDE w:val="0"/>
        <w:autoSpaceDN w:val="0"/>
        <w:adjustRightInd w:val="0"/>
        <w:spacing w:after="0" w:line="240" w:lineRule="auto"/>
        <w:jc w:val="both"/>
        <w:rPr>
          <w:rFonts w:ascii="Times New Roman" w:hAnsi="Times New Roman" w:cs="Times New Roman"/>
          <w:sz w:val="24"/>
          <w:szCs w:val="24"/>
        </w:rPr>
      </w:pPr>
    </w:p>
    <w:p w:rsidR="00D0689D" w:rsidRPr="00D0689D" w:rsidRDefault="00D0689D" w:rsidP="00D0689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“Those who by faith followed their great High Priest as He entered upon His ministry in the most holy place, beheld the ark of His testament. As they had studied the subject of the sanctuary they had come to understand the Saviour’s change of ministration, and they saw that He was now officiating before the ark of God, pleading His blood in behalf of sinners.” </w:t>
      </w:r>
      <w:r>
        <w:rPr>
          <w:rFonts w:ascii="Times New Roman" w:hAnsi="Times New Roman" w:cs="Times New Roman"/>
          <w:i/>
          <w:iCs/>
          <w:sz w:val="24"/>
          <w:szCs w:val="24"/>
        </w:rPr>
        <w:t>The Great Controversy</w:t>
      </w:r>
      <w:r>
        <w:rPr>
          <w:rFonts w:ascii="Times New Roman" w:hAnsi="Times New Roman" w:cs="Times New Roman"/>
          <w:sz w:val="24"/>
          <w:szCs w:val="24"/>
        </w:rPr>
        <w:t>, 433.</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D0689D" w:rsidRDefault="00D0689D"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Lord entered into covenant with Millerite Adventism in this history when they moved into the Most Holy Place with Him, ‘followed Him withersoever He went.’</w:t>
      </w:r>
    </w:p>
    <w:p w:rsidR="00D0689D" w:rsidRDefault="00D0689D"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the manifestation of God’s power here is the Midnight Cry, which parallels the outpouring of the Holy Spirit on Pentecost, which parallels the Lord coming down on Sinai</w:t>
      </w:r>
      <w:r w:rsidR="003206B3">
        <w:rPr>
          <w:rFonts w:ascii="Times New Roman" w:hAnsi="Times New Roman" w:cs="Times New Roman"/>
          <w:sz w:val="24"/>
          <w:szCs w:val="24"/>
        </w:rPr>
        <w:t xml:space="preserve"> with trumpets, fire, and shaking.</w:t>
      </w:r>
    </w:p>
    <w:p w:rsidR="00D0689D" w:rsidRDefault="00D0689D" w:rsidP="004557E6">
      <w:pPr>
        <w:autoSpaceDE w:val="0"/>
        <w:autoSpaceDN w:val="0"/>
        <w:adjustRightInd w:val="0"/>
        <w:spacing w:after="0" w:line="240" w:lineRule="auto"/>
        <w:jc w:val="both"/>
        <w:rPr>
          <w:rFonts w:ascii="Times New Roman" w:hAnsi="Times New Roman" w:cs="Times New Roman"/>
          <w:sz w:val="24"/>
          <w:szCs w:val="24"/>
        </w:rPr>
      </w:pPr>
    </w:p>
    <w:p w:rsidR="003206B3" w:rsidRPr="00D0689D" w:rsidRDefault="003206B3" w:rsidP="003206B3">
      <w:pPr>
        <w:autoSpaceDE w:val="0"/>
        <w:autoSpaceDN w:val="0"/>
        <w:adjustRightInd w:val="0"/>
        <w:spacing w:after="0" w:line="240" w:lineRule="auto"/>
        <w:jc w:val="right"/>
        <w:rPr>
          <w:rFonts w:ascii="Times New Roman Bold" w:hAnsi="Times New Roman Bold" w:cs="Times New Roman"/>
          <w:b/>
          <w:smallCaps/>
          <w:sz w:val="24"/>
          <w:szCs w:val="24"/>
        </w:rPr>
      </w:pPr>
      <w:r w:rsidRPr="00D0689D">
        <w:rPr>
          <w:rFonts w:ascii="Times New Roman Bold" w:hAnsi="Times New Roman Bold" w:cs="Times New Roman"/>
          <w:b/>
          <w:smallCaps/>
          <w:sz w:val="24"/>
          <w:szCs w:val="24"/>
        </w:rPr>
        <w:t>The Messenger of the Covenant</w:t>
      </w:r>
    </w:p>
    <w:p w:rsidR="00D0689D" w:rsidRDefault="003206B3"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Malachi 3:1, in terms of the covenant that they entered into at the beginning of modern Israel, that we entered into as </w:t>
      </w:r>
      <w:r w:rsidR="00E95E1F">
        <w:rPr>
          <w:rFonts w:ascii="Times New Roman" w:hAnsi="Times New Roman" w:cs="Times New Roman"/>
          <w:sz w:val="24"/>
          <w:szCs w:val="24"/>
        </w:rPr>
        <w:t>Millerite Adventism:  Malachi 3:</w:t>
      </w:r>
      <w:r>
        <w:rPr>
          <w:rFonts w:ascii="Times New Roman" w:hAnsi="Times New Roman" w:cs="Times New Roman"/>
          <w:sz w:val="24"/>
          <w:szCs w:val="24"/>
        </w:rPr>
        <w:t>1, it says,</w:t>
      </w:r>
    </w:p>
    <w:p w:rsidR="003206B3" w:rsidRDefault="003206B3" w:rsidP="004557E6">
      <w:pPr>
        <w:autoSpaceDE w:val="0"/>
        <w:autoSpaceDN w:val="0"/>
        <w:adjustRightInd w:val="0"/>
        <w:spacing w:after="0" w:line="240" w:lineRule="auto"/>
        <w:jc w:val="both"/>
        <w:rPr>
          <w:rFonts w:ascii="Times New Roman" w:hAnsi="Times New Roman" w:cs="Times New Roman"/>
          <w:sz w:val="24"/>
          <w:szCs w:val="24"/>
        </w:rPr>
      </w:pPr>
    </w:p>
    <w:p w:rsidR="003206B3" w:rsidRDefault="003206B3" w:rsidP="003206B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Behold, I will send my messenger, and he shall prepare the way before me:  and the Lord, whom ye seek, shall suddenly come to his temple, even the messenger of the covenant, whom ye delight in:  behold, he shall come, saith the </w:t>
      </w:r>
      <w:r w:rsidRPr="003206B3">
        <w:rPr>
          <w:rFonts w:ascii="Times New Roman" w:hAnsi="Times New Roman" w:cs="Times New Roman"/>
          <w:smallCaps/>
          <w:sz w:val="24"/>
          <w:szCs w:val="24"/>
        </w:rPr>
        <w:t>Lord</w:t>
      </w:r>
      <w:r>
        <w:rPr>
          <w:rFonts w:ascii="Times New Roman" w:hAnsi="Times New Roman" w:cs="Times New Roman"/>
          <w:sz w:val="24"/>
          <w:szCs w:val="24"/>
        </w:rPr>
        <w:t xml:space="preserve"> of hosts.”  Malachi 3:1 (KJV).</w:t>
      </w:r>
    </w:p>
    <w:p w:rsidR="003206B3" w:rsidRDefault="003206B3" w:rsidP="003206B3">
      <w:pPr>
        <w:autoSpaceDE w:val="0"/>
        <w:autoSpaceDN w:val="0"/>
        <w:adjustRightInd w:val="0"/>
        <w:spacing w:after="0" w:line="240" w:lineRule="auto"/>
        <w:ind w:left="720" w:right="720"/>
        <w:jc w:val="both"/>
        <w:rPr>
          <w:rFonts w:ascii="Times New Roman" w:hAnsi="Times New Roman" w:cs="Times New Roman"/>
          <w:sz w:val="24"/>
          <w:szCs w:val="24"/>
        </w:rPr>
      </w:pPr>
    </w:p>
    <w:p w:rsidR="003206B3" w:rsidRDefault="003206B3" w:rsidP="003206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426, it says,</w:t>
      </w:r>
    </w:p>
    <w:p w:rsidR="003206B3" w:rsidRDefault="003206B3" w:rsidP="003206B3">
      <w:pPr>
        <w:autoSpaceDE w:val="0"/>
        <w:autoSpaceDN w:val="0"/>
        <w:adjustRightInd w:val="0"/>
        <w:spacing w:after="0" w:line="240" w:lineRule="auto"/>
        <w:jc w:val="both"/>
        <w:rPr>
          <w:rFonts w:ascii="Times New Roman" w:hAnsi="Times New Roman" w:cs="Times New Roman"/>
          <w:sz w:val="24"/>
          <w:szCs w:val="24"/>
        </w:rPr>
      </w:pPr>
    </w:p>
    <w:p w:rsidR="003206B3" w:rsidRPr="003206B3" w:rsidRDefault="003206B3" w:rsidP="007826A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coming of Christ as our high priest to the most holy place, for the cleansing of the sanctuary, brought to view in Daniel 8:14; the coming of the Son of man to the Ancient of Days, as presented in Daniel 7:13; and the coming of the Lord to His temple, foretold by Malachi, are descriptions of the same event; and this is also represented by the coming of the bridegroom to the marriage, described by Christ in the parable of the ten virgins, of Matthew 25.” </w:t>
      </w:r>
      <w:r>
        <w:rPr>
          <w:rFonts w:ascii="Times New Roman" w:hAnsi="Times New Roman" w:cs="Times New Roman"/>
          <w:i/>
          <w:iCs/>
          <w:sz w:val="24"/>
          <w:szCs w:val="24"/>
        </w:rPr>
        <w:t>The Great Controversy</w:t>
      </w:r>
      <w:r>
        <w:rPr>
          <w:rFonts w:ascii="Times New Roman" w:hAnsi="Times New Roman" w:cs="Times New Roman"/>
          <w:sz w:val="24"/>
          <w:szCs w:val="24"/>
        </w:rPr>
        <w:t>, 426.</w:t>
      </w:r>
    </w:p>
    <w:p w:rsidR="00D0689D" w:rsidRDefault="00D0689D" w:rsidP="004557E6">
      <w:pPr>
        <w:autoSpaceDE w:val="0"/>
        <w:autoSpaceDN w:val="0"/>
        <w:adjustRightInd w:val="0"/>
        <w:spacing w:after="0" w:line="240" w:lineRule="auto"/>
        <w:jc w:val="both"/>
        <w:rPr>
          <w:rFonts w:ascii="Times New Roman" w:hAnsi="Times New Roman" w:cs="Times New Roman"/>
          <w:sz w:val="24"/>
          <w:szCs w:val="24"/>
        </w:rPr>
      </w:pPr>
    </w:p>
    <w:p w:rsidR="003206B3" w:rsidRDefault="003206B3"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Malachi 3:1, this coming of the Lord suddenly to His temple was fulfilled on October 22, 1844; and, when Christ came to His temple on October 22, 1844, He came as the Messenger of the Covenant.  He was entering into covenant with Millerite Adventism.</w:t>
      </w:r>
    </w:p>
    <w:p w:rsidR="003206B3" w:rsidRDefault="003206B3"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sent a messenger to prepare the way before Him, and that messenger was William Miller.</w:t>
      </w:r>
    </w:p>
    <w:p w:rsidR="003206B3" w:rsidRDefault="003206B3"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He came to the history of the Christian Church, to enter into covenant with the Christian Church, in this time period [at the end of Ancient Israel], His messenger that prepared the way for Him was John the Baptist.  And Sister White compares John the Baptist with William Miller, and others.</w:t>
      </w:r>
    </w:p>
    <w:p w:rsidR="003206B3" w:rsidRDefault="003206B3"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He came to enter into covenant with Ancient Israel at Sinai, the messenger that prepared the way was Moses.  Moses prefigures John the Baptist, and John the Baptist prefigures William Miller.</w:t>
      </w:r>
    </w:p>
    <w:p w:rsidR="003206B3" w:rsidRDefault="003206B3" w:rsidP="004557E6">
      <w:pPr>
        <w:autoSpaceDE w:val="0"/>
        <w:autoSpaceDN w:val="0"/>
        <w:adjustRightInd w:val="0"/>
        <w:spacing w:after="0" w:line="240" w:lineRule="auto"/>
        <w:jc w:val="both"/>
        <w:rPr>
          <w:rFonts w:ascii="Times New Roman" w:hAnsi="Times New Roman" w:cs="Times New Roman"/>
          <w:sz w:val="24"/>
          <w:szCs w:val="24"/>
        </w:rPr>
      </w:pPr>
    </w:p>
    <w:p w:rsidR="003206B3" w:rsidRPr="003206B3" w:rsidRDefault="003206B3" w:rsidP="004557E6">
      <w:pPr>
        <w:autoSpaceDE w:val="0"/>
        <w:autoSpaceDN w:val="0"/>
        <w:adjustRightInd w:val="0"/>
        <w:spacing w:after="0" w:line="240" w:lineRule="auto"/>
        <w:jc w:val="both"/>
        <w:rPr>
          <w:rFonts w:ascii="Times New Roman Bold" w:hAnsi="Times New Roman Bold" w:cs="Times New Roman"/>
          <w:b/>
          <w:smallCaps/>
          <w:sz w:val="24"/>
          <w:szCs w:val="24"/>
        </w:rPr>
      </w:pPr>
      <w:r w:rsidRPr="003206B3">
        <w:rPr>
          <w:rFonts w:ascii="Times New Roman Bold" w:hAnsi="Times New Roman Bold" w:cs="Times New Roman"/>
          <w:b/>
          <w:smallCaps/>
          <w:sz w:val="24"/>
          <w:szCs w:val="24"/>
        </w:rPr>
        <w:t>A Kingdom of Priests</w:t>
      </w:r>
    </w:p>
    <w:p w:rsidR="00D0689D" w:rsidRDefault="003206B3"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Exodus 19, verses 5 and 6—it is in your notes—speaking of the covenant, it says,</w:t>
      </w:r>
    </w:p>
    <w:p w:rsidR="003206B3" w:rsidRDefault="003206B3" w:rsidP="004557E6">
      <w:pPr>
        <w:autoSpaceDE w:val="0"/>
        <w:autoSpaceDN w:val="0"/>
        <w:adjustRightInd w:val="0"/>
        <w:spacing w:after="0" w:line="240" w:lineRule="auto"/>
        <w:jc w:val="both"/>
        <w:rPr>
          <w:rFonts w:ascii="Times New Roman" w:hAnsi="Times New Roman" w:cs="Times New Roman"/>
          <w:sz w:val="24"/>
          <w:szCs w:val="24"/>
        </w:rPr>
      </w:pPr>
    </w:p>
    <w:p w:rsidR="003206B3" w:rsidRPr="003206B3" w:rsidRDefault="003206B3" w:rsidP="003206B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sidRPr="003206B3">
        <w:rPr>
          <w:rFonts w:ascii="Times New Roman" w:hAnsi="Times New Roman" w:cs="Times New Roman"/>
          <w:sz w:val="24"/>
          <w:szCs w:val="24"/>
        </w:rPr>
        <w:t xml:space="preserve">Now therefore, </w:t>
      </w:r>
      <w:r w:rsidRPr="003206B3">
        <w:rPr>
          <w:rFonts w:ascii="Times New Roman" w:hAnsi="Times New Roman" w:cs="Times New Roman"/>
          <w:b/>
          <w:bCs/>
          <w:sz w:val="24"/>
          <w:szCs w:val="24"/>
        </w:rPr>
        <w:t>if ye will obey my voice indeed, and keep my covenant</w:t>
      </w:r>
      <w:r w:rsidRPr="003206B3">
        <w:rPr>
          <w:rFonts w:ascii="Times New Roman" w:hAnsi="Times New Roman" w:cs="Times New Roman"/>
          <w:sz w:val="24"/>
          <w:szCs w:val="24"/>
        </w:rPr>
        <w:t>, then</w:t>
      </w:r>
      <w:r>
        <w:rPr>
          <w:rFonts w:ascii="Times New Roman" w:hAnsi="Times New Roman" w:cs="Times New Roman"/>
          <w:sz w:val="24"/>
          <w:szCs w:val="24"/>
        </w:rPr>
        <w:t xml:space="preserve"> </w:t>
      </w:r>
      <w:r w:rsidRPr="003206B3">
        <w:rPr>
          <w:rFonts w:ascii="Times New Roman" w:hAnsi="Times New Roman" w:cs="Times New Roman"/>
          <w:sz w:val="24"/>
          <w:szCs w:val="24"/>
        </w:rPr>
        <w:t xml:space="preserve">ye shall be a peculiar treasure unto me above all people: for all the earth </w:t>
      </w:r>
      <w:r w:rsidRPr="003206B3">
        <w:rPr>
          <w:rFonts w:ascii="Times New Roman" w:hAnsi="Times New Roman" w:cs="Times New Roman"/>
          <w:i/>
          <w:iCs/>
          <w:sz w:val="24"/>
          <w:szCs w:val="24"/>
        </w:rPr>
        <w:t xml:space="preserve">is </w:t>
      </w:r>
      <w:r w:rsidRPr="003206B3">
        <w:rPr>
          <w:rFonts w:ascii="Times New Roman" w:hAnsi="Times New Roman" w:cs="Times New Roman"/>
          <w:sz w:val="24"/>
          <w:szCs w:val="24"/>
        </w:rPr>
        <w:t xml:space="preserve">mine: </w:t>
      </w:r>
      <w:r w:rsidR="007826A1">
        <w:rPr>
          <w:rFonts w:ascii="Times New Roman" w:hAnsi="Times New Roman" w:cs="Times New Roman"/>
          <w:sz w:val="24"/>
          <w:szCs w:val="24"/>
          <w:vertAlign w:val="superscript"/>
        </w:rPr>
        <w:t>6</w:t>
      </w:r>
      <w:r w:rsidRPr="003206B3">
        <w:rPr>
          <w:rFonts w:ascii="Times New Roman" w:hAnsi="Times New Roman" w:cs="Times New Roman"/>
          <w:sz w:val="24"/>
          <w:szCs w:val="24"/>
        </w:rPr>
        <w:t>And</w:t>
      </w:r>
      <w:r>
        <w:rPr>
          <w:rFonts w:ascii="Times New Roman" w:hAnsi="Times New Roman" w:cs="Times New Roman"/>
          <w:sz w:val="24"/>
          <w:szCs w:val="24"/>
        </w:rPr>
        <w:t xml:space="preserve"> </w:t>
      </w:r>
      <w:r w:rsidRPr="003206B3">
        <w:rPr>
          <w:rFonts w:ascii="Times New Roman" w:hAnsi="Times New Roman" w:cs="Times New Roman"/>
          <w:sz w:val="24"/>
          <w:szCs w:val="24"/>
        </w:rPr>
        <w:t xml:space="preserve">ye shall be unto me </w:t>
      </w:r>
      <w:r w:rsidRPr="003206B3">
        <w:rPr>
          <w:rFonts w:ascii="Times New Roman" w:hAnsi="Times New Roman" w:cs="Times New Roman"/>
          <w:b/>
          <w:bCs/>
          <w:sz w:val="24"/>
          <w:szCs w:val="24"/>
        </w:rPr>
        <w:t>a kingdom of priests, and an holy nation</w:t>
      </w:r>
      <w:r w:rsidRPr="003206B3">
        <w:rPr>
          <w:rFonts w:ascii="Times New Roman" w:hAnsi="Times New Roman" w:cs="Times New Roman"/>
          <w:sz w:val="24"/>
          <w:szCs w:val="24"/>
        </w:rPr>
        <w:t xml:space="preserve">. These </w:t>
      </w:r>
      <w:r w:rsidRPr="003206B3">
        <w:rPr>
          <w:rFonts w:ascii="Times New Roman" w:hAnsi="Times New Roman" w:cs="Times New Roman"/>
          <w:i/>
          <w:iCs/>
          <w:sz w:val="24"/>
          <w:szCs w:val="24"/>
        </w:rPr>
        <w:t xml:space="preserve">are </w:t>
      </w:r>
      <w:r w:rsidRPr="003206B3">
        <w:rPr>
          <w:rFonts w:ascii="Times New Roman" w:hAnsi="Times New Roman" w:cs="Times New Roman"/>
          <w:sz w:val="24"/>
          <w:szCs w:val="24"/>
        </w:rPr>
        <w:t>the words</w:t>
      </w:r>
      <w:r>
        <w:rPr>
          <w:rFonts w:ascii="Times New Roman" w:hAnsi="Times New Roman" w:cs="Times New Roman"/>
          <w:sz w:val="24"/>
          <w:szCs w:val="24"/>
        </w:rPr>
        <w:t xml:space="preserve"> </w:t>
      </w:r>
      <w:r w:rsidRPr="003206B3">
        <w:rPr>
          <w:rFonts w:ascii="Times New Roman" w:hAnsi="Times New Roman" w:cs="Times New Roman"/>
          <w:sz w:val="24"/>
          <w:szCs w:val="24"/>
        </w:rPr>
        <w:t>which thou shalt speak unto the children of Israel.</w:t>
      </w:r>
      <w:r>
        <w:rPr>
          <w:rFonts w:ascii="Times New Roman" w:hAnsi="Times New Roman" w:cs="Times New Roman"/>
          <w:sz w:val="24"/>
          <w:szCs w:val="24"/>
        </w:rPr>
        <w:t>”  Exodus 19:5</w:t>
      </w:r>
      <w:r w:rsidRPr="003206B3">
        <w:rPr>
          <w:rFonts w:ascii="Times New Roman" w:hAnsi="Times New Roman" w:cs="Times New Roman"/>
          <w:sz w:val="24"/>
          <w:szCs w:val="24"/>
        </w:rPr>
        <w:t>–6</w:t>
      </w:r>
      <w:r>
        <w:rPr>
          <w:rFonts w:ascii="Times New Roman" w:hAnsi="Times New Roman" w:cs="Times New Roman"/>
          <w:sz w:val="24"/>
          <w:szCs w:val="24"/>
        </w:rPr>
        <w:t xml:space="preserve"> (KJV)</w:t>
      </w:r>
      <w:r w:rsidRPr="003206B3">
        <w:rPr>
          <w:rFonts w:ascii="Times New Roman" w:hAnsi="Times New Roman" w:cs="Times New Roman"/>
          <w:sz w:val="24"/>
          <w:szCs w:val="24"/>
        </w:rPr>
        <w:t>.</w:t>
      </w:r>
    </w:p>
    <w:p w:rsidR="00D0689D" w:rsidRDefault="00D0689D" w:rsidP="004557E6">
      <w:pPr>
        <w:autoSpaceDE w:val="0"/>
        <w:autoSpaceDN w:val="0"/>
        <w:adjustRightInd w:val="0"/>
        <w:spacing w:after="0" w:line="240" w:lineRule="auto"/>
        <w:jc w:val="both"/>
        <w:rPr>
          <w:rFonts w:ascii="Times New Roman" w:hAnsi="Times New Roman" w:cs="Times New Roman"/>
          <w:sz w:val="24"/>
          <w:szCs w:val="24"/>
        </w:rPr>
      </w:pPr>
    </w:p>
    <w:p w:rsidR="00D0689D" w:rsidRPr="007826A1" w:rsidRDefault="007826A1" w:rsidP="004557E6">
      <w:pPr>
        <w:autoSpaceDE w:val="0"/>
        <w:autoSpaceDN w:val="0"/>
        <w:adjustRightInd w:val="0"/>
        <w:spacing w:after="0" w:line="240" w:lineRule="auto"/>
        <w:jc w:val="both"/>
        <w:rPr>
          <w:rFonts w:ascii="Times New Roman Bold" w:hAnsi="Times New Roman Bold" w:cs="Times New Roman"/>
          <w:b/>
          <w:smallCaps/>
          <w:sz w:val="24"/>
          <w:szCs w:val="24"/>
        </w:rPr>
      </w:pPr>
      <w:r w:rsidRPr="007826A1">
        <w:rPr>
          <w:rFonts w:ascii="Times New Roman Bold" w:hAnsi="Times New Roman Bold" w:cs="Times New Roman"/>
          <w:b/>
          <w:smallCaps/>
          <w:sz w:val="24"/>
          <w:szCs w:val="24"/>
        </w:rPr>
        <w:t>Pentecost, the Millerites and the 144,000</w:t>
      </w:r>
    </w:p>
    <w:p w:rsidR="00D0689D" w:rsidRDefault="007826A1"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go to 1 Peter 2:2-12, when the Lord entered into covenant here in Sinai, Moses is quoted (Exodus 19:5-6)</w:t>
      </w:r>
      <w:r w:rsidR="000F7ECE">
        <w:rPr>
          <w:rFonts w:ascii="Times New Roman" w:hAnsi="Times New Roman" w:cs="Times New Roman"/>
          <w:sz w:val="24"/>
          <w:szCs w:val="24"/>
        </w:rPr>
        <w:t>, Moses recorded</w:t>
      </w:r>
      <w:r w:rsidR="00B41376">
        <w:rPr>
          <w:rFonts w:ascii="Times New Roman" w:hAnsi="Times New Roman" w:cs="Times New Roman"/>
          <w:sz w:val="24"/>
          <w:szCs w:val="24"/>
        </w:rPr>
        <w:t>, ‘If you obey God’s voice and enter into covenant with Him, you will be a kingdom of priests and an holy nation.’</w:t>
      </w:r>
    </w:p>
    <w:p w:rsidR="00B41376" w:rsidRDefault="00B41376" w:rsidP="004557E6">
      <w:pPr>
        <w:autoSpaceDE w:val="0"/>
        <w:autoSpaceDN w:val="0"/>
        <w:adjustRightInd w:val="0"/>
        <w:spacing w:after="0" w:line="240" w:lineRule="auto"/>
        <w:jc w:val="both"/>
        <w:rPr>
          <w:rFonts w:ascii="Times New Roman" w:hAnsi="Times New Roman" w:cs="Times New Roman"/>
          <w:sz w:val="24"/>
          <w:szCs w:val="24"/>
        </w:rPr>
      </w:pPr>
    </w:p>
    <w:p w:rsidR="00B41376" w:rsidRDefault="00B41376" w:rsidP="00B4137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Now therefore, if ye will obey my voice indeed, and keep my covenant, then ye shall be a peculiar treasure unto me above all people:  for all the earth </w:t>
      </w:r>
      <w:r>
        <w:rPr>
          <w:rFonts w:ascii="Times New Roman" w:hAnsi="Times New Roman" w:cs="Times New Roman"/>
          <w:i/>
          <w:sz w:val="24"/>
          <w:szCs w:val="24"/>
        </w:rPr>
        <w:t xml:space="preserve">is </w:t>
      </w:r>
      <w:r>
        <w:rPr>
          <w:rFonts w:ascii="Times New Roman" w:hAnsi="Times New Roman" w:cs="Times New Roman"/>
          <w:sz w:val="24"/>
          <w:szCs w:val="24"/>
        </w:rPr>
        <w:t xml:space="preserve">mine.  </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ye shall be unto me a king of priests, and an holy nation.  These </w:t>
      </w:r>
      <w:r>
        <w:rPr>
          <w:rFonts w:ascii="Times New Roman" w:hAnsi="Times New Roman" w:cs="Times New Roman"/>
          <w:i/>
          <w:sz w:val="24"/>
          <w:szCs w:val="24"/>
        </w:rPr>
        <w:t>are</w:t>
      </w:r>
      <w:r>
        <w:rPr>
          <w:rFonts w:ascii="Times New Roman" w:hAnsi="Times New Roman" w:cs="Times New Roman"/>
          <w:sz w:val="24"/>
          <w:szCs w:val="24"/>
        </w:rPr>
        <w:t xml:space="preserve"> the words which thou shalt speak unto the children of Israel.”  Exodus 19:5-6 (KJV).</w:t>
      </w:r>
    </w:p>
    <w:p w:rsidR="00B41376" w:rsidRDefault="00B41376" w:rsidP="00B41376">
      <w:pPr>
        <w:autoSpaceDE w:val="0"/>
        <w:autoSpaceDN w:val="0"/>
        <w:adjustRightInd w:val="0"/>
        <w:spacing w:after="0" w:line="240" w:lineRule="auto"/>
        <w:ind w:left="720" w:right="720"/>
        <w:jc w:val="both"/>
        <w:rPr>
          <w:rFonts w:ascii="Times New Roman" w:hAnsi="Times New Roman" w:cs="Times New Roman"/>
          <w:sz w:val="24"/>
          <w:szCs w:val="24"/>
        </w:rPr>
      </w:pPr>
    </w:p>
    <w:p w:rsidR="00B41376" w:rsidRDefault="00B41376" w:rsidP="00B413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 Peter 2, Peter is commenting on the Christian Church entering into covenant with Christ in that history.  And in verse 2, it says,</w:t>
      </w:r>
    </w:p>
    <w:p w:rsidR="00B41376" w:rsidRDefault="00B41376" w:rsidP="00B41376">
      <w:pPr>
        <w:autoSpaceDE w:val="0"/>
        <w:autoSpaceDN w:val="0"/>
        <w:adjustRightInd w:val="0"/>
        <w:spacing w:after="0" w:line="240" w:lineRule="auto"/>
        <w:jc w:val="both"/>
        <w:rPr>
          <w:rFonts w:ascii="Times New Roman" w:hAnsi="Times New Roman" w:cs="Times New Roman"/>
          <w:sz w:val="24"/>
          <w:szCs w:val="24"/>
        </w:rPr>
      </w:pPr>
    </w:p>
    <w:p w:rsidR="00C62AC1" w:rsidRDefault="00B41376" w:rsidP="00B4137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As newborn babes, desire the sincere milk of the word, that ye may grow thereby:  </w:t>
      </w:r>
      <w:r>
        <w:rPr>
          <w:rFonts w:ascii="Times New Roman" w:hAnsi="Times New Roman" w:cs="Times New Roman"/>
          <w:sz w:val="24"/>
          <w:szCs w:val="24"/>
          <w:vertAlign w:val="superscript"/>
        </w:rPr>
        <w:t>3</w:t>
      </w:r>
      <w:r>
        <w:rPr>
          <w:rFonts w:ascii="Times New Roman" w:hAnsi="Times New Roman" w:cs="Times New Roman"/>
          <w:sz w:val="24"/>
          <w:szCs w:val="24"/>
        </w:rPr>
        <w:t xml:space="preserve">If so be ye have tasted that the Lord </w:t>
      </w:r>
      <w:r>
        <w:rPr>
          <w:rFonts w:ascii="Times New Roman" w:hAnsi="Times New Roman" w:cs="Times New Roman"/>
          <w:i/>
          <w:sz w:val="24"/>
          <w:szCs w:val="24"/>
        </w:rPr>
        <w:t>is</w:t>
      </w:r>
      <w:r>
        <w:rPr>
          <w:rFonts w:ascii="Times New Roman" w:hAnsi="Times New Roman" w:cs="Times New Roman"/>
          <w:sz w:val="24"/>
          <w:szCs w:val="24"/>
        </w:rPr>
        <w:t xml:space="preserve"> gracious.  </w:t>
      </w:r>
      <w:r>
        <w:rPr>
          <w:rFonts w:ascii="Times New Roman" w:hAnsi="Times New Roman" w:cs="Times New Roman"/>
          <w:sz w:val="24"/>
          <w:szCs w:val="24"/>
          <w:vertAlign w:val="superscript"/>
        </w:rPr>
        <w:t>4</w:t>
      </w:r>
      <w:r>
        <w:rPr>
          <w:rFonts w:ascii="Times New Roman" w:hAnsi="Times New Roman" w:cs="Times New Roman"/>
          <w:sz w:val="24"/>
          <w:szCs w:val="24"/>
        </w:rPr>
        <w:t xml:space="preserve">To whom coming, </w:t>
      </w:r>
      <w:r>
        <w:rPr>
          <w:rFonts w:ascii="Times New Roman" w:hAnsi="Times New Roman" w:cs="Times New Roman"/>
          <w:i/>
          <w:sz w:val="24"/>
          <w:szCs w:val="24"/>
        </w:rPr>
        <w:t xml:space="preserve">as unto </w:t>
      </w:r>
      <w:r>
        <w:rPr>
          <w:rFonts w:ascii="Times New Roman" w:hAnsi="Times New Roman" w:cs="Times New Roman"/>
          <w:sz w:val="24"/>
          <w:szCs w:val="24"/>
        </w:rPr>
        <w:t xml:space="preserve">a living stone, disallowed indeed of men, but chosen of God, </w:t>
      </w:r>
      <w:r>
        <w:rPr>
          <w:rFonts w:ascii="Times New Roman" w:hAnsi="Times New Roman" w:cs="Times New Roman"/>
          <w:i/>
          <w:sz w:val="24"/>
          <w:szCs w:val="24"/>
        </w:rPr>
        <w:t>and</w:t>
      </w:r>
      <w:r>
        <w:rPr>
          <w:rFonts w:ascii="Times New Roman" w:hAnsi="Times New Roman" w:cs="Times New Roman"/>
          <w:sz w:val="24"/>
          <w:szCs w:val="24"/>
        </w:rPr>
        <w:t xml:space="preserve"> precious.</w:t>
      </w:r>
      <w:r w:rsidR="00C62AC1">
        <w:rPr>
          <w:rFonts w:ascii="Times New Roman" w:hAnsi="Times New Roman" w:cs="Times New Roman"/>
          <w:sz w:val="24"/>
          <w:szCs w:val="24"/>
        </w:rPr>
        <w:t>”—</w:t>
      </w:r>
    </w:p>
    <w:p w:rsidR="00C62AC1" w:rsidRDefault="00C62AC1" w:rsidP="00B41376">
      <w:pPr>
        <w:autoSpaceDE w:val="0"/>
        <w:autoSpaceDN w:val="0"/>
        <w:adjustRightInd w:val="0"/>
        <w:spacing w:after="0" w:line="240" w:lineRule="auto"/>
        <w:ind w:left="720" w:right="720"/>
        <w:jc w:val="both"/>
        <w:rPr>
          <w:rFonts w:ascii="Times New Roman" w:hAnsi="Times New Roman" w:cs="Times New Roman"/>
          <w:sz w:val="24"/>
          <w:szCs w:val="24"/>
        </w:rPr>
      </w:pPr>
    </w:p>
    <w:p w:rsidR="00C62AC1" w:rsidRDefault="00C62AC1" w:rsidP="00C62AC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You enter into covenant with Him, you are going to come to this testing Stone that has been disallowed of men.</w:t>
      </w:r>
    </w:p>
    <w:p w:rsidR="00C62AC1" w:rsidRDefault="00C62AC1" w:rsidP="00C62AC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each of these histories, the Foundation is disallowed of men.  They are disallowing the Cornerstone, the Foundation.</w:t>
      </w:r>
    </w:p>
    <w:p w:rsidR="00C62AC1" w:rsidRDefault="00C62AC1" w:rsidP="00B41376">
      <w:pPr>
        <w:autoSpaceDE w:val="0"/>
        <w:autoSpaceDN w:val="0"/>
        <w:adjustRightInd w:val="0"/>
        <w:spacing w:after="0" w:line="240" w:lineRule="auto"/>
        <w:ind w:left="720" w:right="720"/>
        <w:jc w:val="both"/>
        <w:rPr>
          <w:rFonts w:ascii="Times New Roman" w:hAnsi="Times New Roman" w:cs="Times New Roman"/>
          <w:sz w:val="24"/>
          <w:szCs w:val="24"/>
        </w:rPr>
      </w:pPr>
    </w:p>
    <w:p w:rsidR="00C62AC1" w:rsidRDefault="00C62AC1" w:rsidP="00B4137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41376">
        <w:rPr>
          <w:rFonts w:ascii="Times New Roman" w:hAnsi="Times New Roman" w:cs="Times New Roman"/>
          <w:sz w:val="24"/>
          <w:szCs w:val="24"/>
          <w:vertAlign w:val="superscript"/>
        </w:rPr>
        <w:t>5</w:t>
      </w:r>
      <w:r w:rsidR="00B41376">
        <w:rPr>
          <w:rFonts w:ascii="Times New Roman" w:hAnsi="Times New Roman" w:cs="Times New Roman"/>
          <w:sz w:val="24"/>
          <w:szCs w:val="24"/>
        </w:rPr>
        <w:t>Ye also, as lively stones, are built up a spiritual house,</w:t>
      </w:r>
      <w:r>
        <w:rPr>
          <w:rFonts w:ascii="Times New Roman" w:hAnsi="Times New Roman" w:cs="Times New Roman"/>
          <w:sz w:val="24"/>
          <w:szCs w:val="24"/>
        </w:rPr>
        <w:t>”—</w:t>
      </w:r>
    </w:p>
    <w:p w:rsidR="00C62AC1" w:rsidRDefault="00C62AC1" w:rsidP="00B41376">
      <w:pPr>
        <w:autoSpaceDE w:val="0"/>
        <w:autoSpaceDN w:val="0"/>
        <w:adjustRightInd w:val="0"/>
        <w:spacing w:after="0" w:line="240" w:lineRule="auto"/>
        <w:ind w:left="720" w:right="720"/>
        <w:jc w:val="both"/>
        <w:rPr>
          <w:rFonts w:ascii="Times New Roman" w:hAnsi="Times New Roman" w:cs="Times New Roman"/>
          <w:sz w:val="24"/>
          <w:szCs w:val="24"/>
        </w:rPr>
      </w:pPr>
    </w:p>
    <w:p w:rsidR="00C62AC1" w:rsidRDefault="00C62AC1" w:rsidP="00C62AC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are you?  “. . . are built up a spiritual house, . . . ,” the Lord built up a spiritual house of the Millerites from 1798 to 1844.</w:t>
      </w:r>
    </w:p>
    <w:p w:rsidR="00C62AC1" w:rsidRDefault="00C62AC1" w:rsidP="00B41376">
      <w:pPr>
        <w:autoSpaceDE w:val="0"/>
        <w:autoSpaceDN w:val="0"/>
        <w:adjustRightInd w:val="0"/>
        <w:spacing w:after="0" w:line="240" w:lineRule="auto"/>
        <w:ind w:left="720" w:right="720"/>
        <w:jc w:val="both"/>
        <w:rPr>
          <w:rFonts w:ascii="Times New Roman" w:hAnsi="Times New Roman" w:cs="Times New Roman"/>
          <w:sz w:val="24"/>
          <w:szCs w:val="24"/>
        </w:rPr>
      </w:pPr>
    </w:p>
    <w:p w:rsidR="00C62AC1" w:rsidRDefault="00C62AC1" w:rsidP="00B4137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232B37">
        <w:rPr>
          <w:rFonts w:ascii="Times New Roman" w:hAnsi="Times New Roman" w:cs="Times New Roman"/>
          <w:sz w:val="24"/>
          <w:szCs w:val="24"/>
          <w:vertAlign w:val="superscript"/>
        </w:rPr>
        <w:t>5</w:t>
      </w:r>
      <w:r>
        <w:rPr>
          <w:rFonts w:ascii="Times New Roman" w:hAnsi="Times New Roman" w:cs="Times New Roman"/>
          <w:sz w:val="24"/>
          <w:szCs w:val="24"/>
        </w:rPr>
        <w:t xml:space="preserve">Ye also, as lively stones, are built up a spiritual house, </w:t>
      </w:r>
      <w:r w:rsidR="00B41376" w:rsidRPr="00C62AC1">
        <w:rPr>
          <w:rFonts w:ascii="Times New Roman" w:hAnsi="Times New Roman" w:cs="Times New Roman"/>
          <w:sz w:val="24"/>
          <w:szCs w:val="24"/>
        </w:rPr>
        <w:t>an</w:t>
      </w:r>
      <w:r w:rsidR="00B41376">
        <w:rPr>
          <w:rFonts w:ascii="Times New Roman" w:hAnsi="Times New Roman" w:cs="Times New Roman"/>
          <w:sz w:val="24"/>
          <w:szCs w:val="24"/>
        </w:rPr>
        <w:t xml:space="preserve"> holy priesthood,</w:t>
      </w:r>
      <w:r>
        <w:rPr>
          <w:rFonts w:ascii="Times New Roman" w:hAnsi="Times New Roman" w:cs="Times New Roman"/>
          <w:sz w:val="24"/>
          <w:szCs w:val="24"/>
        </w:rPr>
        <w:t>”—</w:t>
      </w:r>
    </w:p>
    <w:p w:rsidR="00C62AC1" w:rsidRDefault="00C62AC1" w:rsidP="00B41376">
      <w:pPr>
        <w:autoSpaceDE w:val="0"/>
        <w:autoSpaceDN w:val="0"/>
        <w:adjustRightInd w:val="0"/>
        <w:spacing w:after="0" w:line="240" w:lineRule="auto"/>
        <w:ind w:left="720" w:right="720"/>
        <w:jc w:val="both"/>
        <w:rPr>
          <w:rFonts w:ascii="Times New Roman" w:hAnsi="Times New Roman" w:cs="Times New Roman"/>
          <w:sz w:val="24"/>
          <w:szCs w:val="24"/>
        </w:rPr>
      </w:pPr>
    </w:p>
    <w:p w:rsidR="00C62AC1" w:rsidRDefault="00C62AC1" w:rsidP="00C62AC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that tell you, if they are a holy priesthood?  That the Lord is entering into covenant with them.</w:t>
      </w:r>
    </w:p>
    <w:p w:rsidR="00C62AC1" w:rsidRDefault="00C62AC1" w:rsidP="00B41376">
      <w:pPr>
        <w:autoSpaceDE w:val="0"/>
        <w:autoSpaceDN w:val="0"/>
        <w:adjustRightInd w:val="0"/>
        <w:spacing w:after="0" w:line="240" w:lineRule="auto"/>
        <w:ind w:left="720" w:right="720"/>
        <w:jc w:val="both"/>
        <w:rPr>
          <w:rFonts w:ascii="Times New Roman" w:hAnsi="Times New Roman" w:cs="Times New Roman"/>
          <w:sz w:val="24"/>
          <w:szCs w:val="24"/>
        </w:rPr>
      </w:pPr>
    </w:p>
    <w:p w:rsidR="00C62AC1" w:rsidRDefault="00C62AC1" w:rsidP="00B4137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41376">
        <w:rPr>
          <w:rFonts w:ascii="Times New Roman" w:hAnsi="Times New Roman" w:cs="Times New Roman"/>
          <w:sz w:val="24"/>
          <w:szCs w:val="24"/>
        </w:rPr>
        <w:t xml:space="preserve">to offer up spiritual sacrifices, acceptable to God by Jesus Christ.  </w:t>
      </w:r>
      <w:r w:rsidR="00B41376">
        <w:rPr>
          <w:rFonts w:ascii="Times New Roman" w:hAnsi="Times New Roman" w:cs="Times New Roman"/>
          <w:sz w:val="24"/>
          <w:szCs w:val="24"/>
          <w:vertAlign w:val="superscript"/>
        </w:rPr>
        <w:t>6</w:t>
      </w:r>
      <w:r w:rsidR="00B41376">
        <w:rPr>
          <w:rFonts w:ascii="Times New Roman" w:hAnsi="Times New Roman" w:cs="Times New Roman"/>
          <w:sz w:val="24"/>
          <w:szCs w:val="24"/>
        </w:rPr>
        <w:t>Wherefore also i</w:t>
      </w:r>
      <w:r>
        <w:rPr>
          <w:rFonts w:ascii="Times New Roman" w:hAnsi="Times New Roman" w:cs="Times New Roman"/>
          <w:sz w:val="24"/>
          <w:szCs w:val="24"/>
        </w:rPr>
        <w:t>t is contained in the scripture,</w:t>
      </w:r>
      <w:r w:rsidR="00B41376">
        <w:rPr>
          <w:rFonts w:ascii="Times New Roman" w:hAnsi="Times New Roman" w:cs="Times New Roman"/>
          <w:sz w:val="24"/>
          <w:szCs w:val="24"/>
        </w:rPr>
        <w:t xml:space="preserve">  </w:t>
      </w:r>
      <w:r w:rsidR="00B41376">
        <w:rPr>
          <w:rFonts w:ascii="Times New Roman" w:hAnsi="Times New Roman" w:cs="Times New Roman"/>
          <w:smallCaps/>
          <w:sz w:val="24"/>
          <w:szCs w:val="24"/>
        </w:rPr>
        <w:t>B</w:t>
      </w:r>
      <w:r w:rsidR="00B41376" w:rsidRPr="00C62AC1">
        <w:rPr>
          <w:rFonts w:ascii="Times New Roman" w:hAnsi="Times New Roman" w:cs="Times New Roman"/>
          <w:smallCaps/>
          <w:sz w:val="20"/>
          <w:szCs w:val="20"/>
        </w:rPr>
        <w:t>ehold</w:t>
      </w:r>
      <w:r w:rsidR="00B41376">
        <w:rPr>
          <w:rFonts w:ascii="Times New Roman" w:hAnsi="Times New Roman" w:cs="Times New Roman"/>
          <w:smallCaps/>
          <w:sz w:val="24"/>
          <w:szCs w:val="24"/>
        </w:rPr>
        <w:t xml:space="preserve">, I </w:t>
      </w:r>
      <w:r w:rsidR="00B41376" w:rsidRPr="00C62AC1">
        <w:rPr>
          <w:rFonts w:ascii="Times New Roman" w:hAnsi="Times New Roman" w:cs="Times New Roman"/>
          <w:smallCaps/>
          <w:sz w:val="20"/>
          <w:szCs w:val="20"/>
        </w:rPr>
        <w:t>lay in</w:t>
      </w:r>
      <w:r w:rsidR="00B41376">
        <w:rPr>
          <w:rFonts w:ascii="Times New Roman" w:hAnsi="Times New Roman" w:cs="Times New Roman"/>
          <w:smallCaps/>
          <w:sz w:val="24"/>
          <w:szCs w:val="24"/>
        </w:rPr>
        <w:t xml:space="preserve"> S</w:t>
      </w:r>
      <w:r w:rsidR="00B41376" w:rsidRPr="00C62AC1">
        <w:rPr>
          <w:rFonts w:ascii="Times New Roman" w:hAnsi="Times New Roman" w:cs="Times New Roman"/>
          <w:smallCaps/>
          <w:sz w:val="20"/>
          <w:szCs w:val="20"/>
        </w:rPr>
        <w:t>ion a chief corner stone</w:t>
      </w:r>
      <w:r w:rsidR="00B41376">
        <w:rPr>
          <w:rFonts w:ascii="Times New Roman" w:hAnsi="Times New Roman" w:cs="Times New Roman"/>
          <w:smallCaps/>
          <w:sz w:val="24"/>
          <w:szCs w:val="24"/>
        </w:rPr>
        <w:t xml:space="preserve">, </w:t>
      </w:r>
      <w:r w:rsidR="00B41376" w:rsidRPr="00C62AC1">
        <w:rPr>
          <w:rFonts w:ascii="Times New Roman" w:hAnsi="Times New Roman" w:cs="Times New Roman"/>
          <w:smallCaps/>
          <w:sz w:val="20"/>
          <w:szCs w:val="20"/>
        </w:rPr>
        <w:t>elect</w:t>
      </w:r>
      <w:r w:rsidR="00B41376">
        <w:rPr>
          <w:rFonts w:ascii="Times New Roman" w:hAnsi="Times New Roman" w:cs="Times New Roman"/>
          <w:smallCaps/>
          <w:sz w:val="24"/>
          <w:szCs w:val="24"/>
        </w:rPr>
        <w:t xml:space="preserve">, </w:t>
      </w:r>
      <w:r w:rsidR="00B41376" w:rsidRPr="00C62AC1">
        <w:rPr>
          <w:rFonts w:ascii="Times New Roman" w:hAnsi="Times New Roman" w:cs="Times New Roman"/>
          <w:smallCaps/>
          <w:sz w:val="20"/>
          <w:szCs w:val="20"/>
        </w:rPr>
        <w:t>precious</w:t>
      </w:r>
      <w:r w:rsidR="00B41376">
        <w:rPr>
          <w:rFonts w:ascii="Times New Roman" w:hAnsi="Times New Roman" w:cs="Times New Roman"/>
          <w:smallCaps/>
          <w:sz w:val="24"/>
          <w:szCs w:val="24"/>
        </w:rPr>
        <w:t xml:space="preserve">:  </w:t>
      </w:r>
      <w:r w:rsidR="00B41376" w:rsidRPr="00C62AC1">
        <w:rPr>
          <w:rFonts w:ascii="Times New Roman" w:hAnsi="Times New Roman" w:cs="Times New Roman"/>
          <w:smallCaps/>
          <w:sz w:val="20"/>
          <w:szCs w:val="20"/>
        </w:rPr>
        <w:t>and he that believeth on him shall not be confounded</w:t>
      </w:r>
      <w:r w:rsidR="00B41376">
        <w:rPr>
          <w:rFonts w:ascii="Times New Roman" w:hAnsi="Times New Roman" w:cs="Times New Roman"/>
          <w:smallCaps/>
          <w:sz w:val="24"/>
          <w:szCs w:val="24"/>
        </w:rPr>
        <w:t xml:space="preserve">.  </w:t>
      </w:r>
      <w:r w:rsidR="00B41376">
        <w:rPr>
          <w:rFonts w:ascii="Times New Roman" w:hAnsi="Times New Roman" w:cs="Times New Roman"/>
          <w:smallCaps/>
          <w:sz w:val="24"/>
          <w:szCs w:val="24"/>
          <w:vertAlign w:val="superscript"/>
        </w:rPr>
        <w:t>7</w:t>
      </w:r>
      <w:r w:rsidR="00B41376">
        <w:rPr>
          <w:rFonts w:ascii="Times New Roman" w:hAnsi="Times New Roman" w:cs="Times New Roman"/>
          <w:sz w:val="24"/>
          <w:szCs w:val="24"/>
        </w:rPr>
        <w:t xml:space="preserve">Unto you therefore which believe </w:t>
      </w:r>
      <w:r w:rsidR="00B41376">
        <w:rPr>
          <w:rFonts w:ascii="Times New Roman" w:hAnsi="Times New Roman" w:cs="Times New Roman"/>
          <w:i/>
          <w:sz w:val="24"/>
          <w:szCs w:val="24"/>
        </w:rPr>
        <w:t xml:space="preserve">he is </w:t>
      </w:r>
      <w:r w:rsidR="00B41376">
        <w:rPr>
          <w:rFonts w:ascii="Times New Roman" w:hAnsi="Times New Roman" w:cs="Times New Roman"/>
          <w:sz w:val="24"/>
          <w:szCs w:val="24"/>
        </w:rPr>
        <w:t xml:space="preserve">precious:  but unto them which be disobedient, </w:t>
      </w:r>
      <w:r w:rsidR="00B41376" w:rsidRPr="00C62AC1">
        <w:rPr>
          <w:rFonts w:ascii="Times New Roman" w:hAnsi="Times New Roman" w:cs="Times New Roman"/>
          <w:smallCaps/>
          <w:sz w:val="20"/>
          <w:szCs w:val="20"/>
        </w:rPr>
        <w:t>the stone</w:t>
      </w:r>
      <w:r w:rsidR="00B41376">
        <w:rPr>
          <w:rFonts w:ascii="Times New Roman" w:hAnsi="Times New Roman" w:cs="Times New Roman"/>
          <w:smallCaps/>
          <w:sz w:val="24"/>
          <w:szCs w:val="24"/>
        </w:rPr>
        <w:t xml:space="preserve">, </w:t>
      </w:r>
      <w:r w:rsidR="00B41376" w:rsidRPr="00C62AC1">
        <w:rPr>
          <w:rFonts w:ascii="Times New Roman" w:hAnsi="Times New Roman" w:cs="Times New Roman"/>
          <w:smallCaps/>
          <w:sz w:val="20"/>
          <w:szCs w:val="20"/>
        </w:rPr>
        <w:t>which the builders disallowed</w:t>
      </w:r>
      <w:r w:rsidR="00B41376">
        <w:rPr>
          <w:rFonts w:ascii="Times New Roman" w:hAnsi="Times New Roman" w:cs="Times New Roman"/>
          <w:smallCaps/>
          <w:sz w:val="24"/>
          <w:szCs w:val="24"/>
        </w:rPr>
        <w:t xml:space="preserve">, </w:t>
      </w:r>
      <w:r w:rsidR="00B41376" w:rsidRPr="00C62AC1">
        <w:rPr>
          <w:rFonts w:ascii="Times New Roman" w:hAnsi="Times New Roman" w:cs="Times New Roman"/>
          <w:smallCaps/>
          <w:sz w:val="20"/>
          <w:szCs w:val="20"/>
        </w:rPr>
        <w:t>the same is made the head of the corner</w:t>
      </w:r>
      <w:r w:rsidR="00B41376">
        <w:rPr>
          <w:rFonts w:ascii="Times New Roman" w:hAnsi="Times New Roman" w:cs="Times New Roman"/>
          <w:smallCaps/>
          <w:sz w:val="24"/>
          <w:szCs w:val="24"/>
        </w:rPr>
        <w:t xml:space="preserve">,  </w:t>
      </w:r>
      <w:r w:rsidR="00B41376">
        <w:rPr>
          <w:rFonts w:ascii="Times New Roman" w:hAnsi="Times New Roman" w:cs="Times New Roman"/>
          <w:sz w:val="24"/>
          <w:szCs w:val="24"/>
          <w:vertAlign w:val="superscript"/>
        </w:rPr>
        <w:t>8</w:t>
      </w:r>
      <w:r w:rsidR="00B41376">
        <w:rPr>
          <w:rFonts w:ascii="Times New Roman" w:hAnsi="Times New Roman" w:cs="Times New Roman"/>
          <w:smallCaps/>
          <w:sz w:val="24"/>
          <w:szCs w:val="24"/>
        </w:rPr>
        <w:t>A</w:t>
      </w:r>
      <w:r w:rsidR="00B41376" w:rsidRPr="00C62AC1">
        <w:rPr>
          <w:rFonts w:ascii="Times New Roman" w:hAnsi="Times New Roman" w:cs="Times New Roman"/>
          <w:smallCaps/>
          <w:sz w:val="20"/>
          <w:szCs w:val="20"/>
        </w:rPr>
        <w:t>nd a stone of stumbling</w:t>
      </w:r>
      <w:r w:rsidR="00B41376">
        <w:rPr>
          <w:rFonts w:ascii="Times New Roman" w:hAnsi="Times New Roman" w:cs="Times New Roman"/>
          <w:smallCaps/>
          <w:sz w:val="24"/>
          <w:szCs w:val="24"/>
        </w:rPr>
        <w:t xml:space="preserve">, </w:t>
      </w:r>
      <w:r w:rsidR="00B41376" w:rsidRPr="00C62AC1">
        <w:rPr>
          <w:rFonts w:ascii="Times New Roman" w:hAnsi="Times New Roman" w:cs="Times New Roman"/>
          <w:smallCaps/>
          <w:sz w:val="20"/>
          <w:szCs w:val="20"/>
        </w:rPr>
        <w:t>and a rock of offence</w:t>
      </w:r>
      <w:r w:rsidR="00B41376">
        <w:rPr>
          <w:rFonts w:ascii="Times New Roman" w:hAnsi="Times New Roman" w:cs="Times New Roman"/>
          <w:smallCaps/>
          <w:sz w:val="24"/>
          <w:szCs w:val="24"/>
        </w:rPr>
        <w:t xml:space="preserve">, </w:t>
      </w:r>
      <w:r w:rsidR="00B41376">
        <w:rPr>
          <w:rFonts w:ascii="Times New Roman" w:hAnsi="Times New Roman" w:cs="Times New Roman"/>
          <w:i/>
          <w:sz w:val="24"/>
          <w:szCs w:val="24"/>
        </w:rPr>
        <w:t xml:space="preserve">even to them </w:t>
      </w:r>
      <w:r w:rsidR="00B41376">
        <w:rPr>
          <w:rFonts w:ascii="Times New Roman" w:hAnsi="Times New Roman" w:cs="Times New Roman"/>
          <w:sz w:val="24"/>
          <w:szCs w:val="24"/>
        </w:rPr>
        <w:t xml:space="preserve">which stumble at the word, being disobedient:  whereunto also they were appointed.  </w:t>
      </w:r>
      <w:r w:rsidR="00B41376">
        <w:rPr>
          <w:rFonts w:ascii="Times New Roman" w:hAnsi="Times New Roman" w:cs="Times New Roman"/>
          <w:sz w:val="24"/>
          <w:szCs w:val="24"/>
          <w:vertAlign w:val="superscript"/>
        </w:rPr>
        <w:t>9</w:t>
      </w:r>
      <w:r w:rsidR="00B41376">
        <w:rPr>
          <w:rFonts w:ascii="Times New Roman" w:hAnsi="Times New Roman" w:cs="Times New Roman"/>
          <w:sz w:val="24"/>
          <w:szCs w:val="24"/>
        </w:rPr>
        <w:t xml:space="preserve">But ye </w:t>
      </w:r>
      <w:r w:rsidR="00B41376">
        <w:rPr>
          <w:rFonts w:ascii="Times New Roman" w:hAnsi="Times New Roman" w:cs="Times New Roman"/>
          <w:i/>
          <w:sz w:val="24"/>
          <w:szCs w:val="24"/>
        </w:rPr>
        <w:t>are</w:t>
      </w:r>
      <w:r w:rsidR="00B41376">
        <w:rPr>
          <w:rFonts w:ascii="Times New Roman" w:hAnsi="Times New Roman" w:cs="Times New Roman"/>
          <w:sz w:val="24"/>
          <w:szCs w:val="24"/>
        </w:rPr>
        <w:t xml:space="preserve"> a chosen generation,</w:t>
      </w:r>
      <w:r>
        <w:rPr>
          <w:rFonts w:ascii="Times New Roman" w:hAnsi="Times New Roman" w:cs="Times New Roman"/>
          <w:sz w:val="24"/>
          <w:szCs w:val="24"/>
        </w:rPr>
        <w:t>”—</w:t>
      </w:r>
    </w:p>
    <w:p w:rsidR="00C62AC1" w:rsidRDefault="00C62AC1" w:rsidP="00B41376">
      <w:pPr>
        <w:autoSpaceDE w:val="0"/>
        <w:autoSpaceDN w:val="0"/>
        <w:adjustRightInd w:val="0"/>
        <w:spacing w:after="0" w:line="240" w:lineRule="auto"/>
        <w:ind w:left="720" w:right="720"/>
        <w:jc w:val="both"/>
        <w:rPr>
          <w:rFonts w:ascii="Times New Roman" w:hAnsi="Times New Roman" w:cs="Times New Roman"/>
          <w:sz w:val="24"/>
          <w:szCs w:val="24"/>
        </w:rPr>
      </w:pPr>
    </w:p>
    <w:p w:rsidR="009E7B98" w:rsidRDefault="00C62AC1" w:rsidP="009E7B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[the beginning of Ancient Israel] was a chosen generation in the time of Moses</w:t>
      </w:r>
      <w:r w:rsidR="009E7B98">
        <w:rPr>
          <w:rFonts w:ascii="Times New Roman" w:hAnsi="Times New Roman" w:cs="Times New Roman"/>
          <w:sz w:val="24"/>
          <w:szCs w:val="24"/>
        </w:rPr>
        <w:t>; this [at the end of Ancient Israel] was a chosen generation in the time of the Disciples; this [at the beginning of modern Israel] was a chosen generation in the time of the Millerites; this [at the end of modern Israel] is a chosen generation we call the 144,000.  They are becoming a holy nation in these histories.  But, the thing that makes them holy or unholy is how they relate to this Cornerstone, this Foundation Stone in each of these histories.  It is the dividing line.</w:t>
      </w:r>
    </w:p>
    <w:p w:rsidR="009E7B98" w:rsidRDefault="009E7B98" w:rsidP="009E7B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Verse 9,</w:t>
      </w:r>
    </w:p>
    <w:p w:rsidR="00C62AC1" w:rsidRDefault="00C62AC1" w:rsidP="00B41376">
      <w:pPr>
        <w:autoSpaceDE w:val="0"/>
        <w:autoSpaceDN w:val="0"/>
        <w:adjustRightInd w:val="0"/>
        <w:spacing w:after="0" w:line="240" w:lineRule="auto"/>
        <w:ind w:left="720" w:right="720"/>
        <w:jc w:val="both"/>
        <w:rPr>
          <w:rFonts w:ascii="Times New Roman" w:hAnsi="Times New Roman" w:cs="Times New Roman"/>
          <w:sz w:val="24"/>
          <w:szCs w:val="24"/>
        </w:rPr>
      </w:pPr>
    </w:p>
    <w:p w:rsidR="009E7B98" w:rsidRPr="00B41376" w:rsidRDefault="00C62AC1" w:rsidP="009E7B98">
      <w:pPr>
        <w:autoSpaceDE w:val="0"/>
        <w:autoSpaceDN w:val="0"/>
        <w:adjustRightInd w:val="0"/>
        <w:spacing w:after="0" w:line="240" w:lineRule="auto"/>
        <w:ind w:left="720" w:right="720"/>
        <w:jc w:val="both"/>
        <w:rPr>
          <w:rFonts w:ascii="Times New Roman" w:hAnsi="Times New Roman" w:cs="Times New Roman"/>
          <w:smallCaps/>
          <w:sz w:val="24"/>
          <w:szCs w:val="24"/>
        </w:rPr>
      </w:pPr>
      <w:r>
        <w:rPr>
          <w:rFonts w:ascii="Times New Roman" w:hAnsi="Times New Roman" w:cs="Times New Roman"/>
          <w:sz w:val="24"/>
          <w:szCs w:val="24"/>
        </w:rPr>
        <w:t>—“</w:t>
      </w:r>
      <w:r w:rsidR="009E7B98">
        <w:rPr>
          <w:rFonts w:ascii="Times New Roman" w:hAnsi="Times New Roman" w:cs="Times New Roman"/>
          <w:sz w:val="24"/>
          <w:szCs w:val="24"/>
          <w:vertAlign w:val="superscript"/>
        </w:rPr>
        <w:t>9</w:t>
      </w:r>
      <w:r w:rsidR="009E7B98">
        <w:rPr>
          <w:rFonts w:ascii="Times New Roman" w:hAnsi="Times New Roman" w:cs="Times New Roman"/>
          <w:sz w:val="24"/>
          <w:szCs w:val="24"/>
        </w:rPr>
        <w:t xml:space="preserve">But ye </w:t>
      </w:r>
      <w:r w:rsidR="009E7B98">
        <w:rPr>
          <w:rFonts w:ascii="Times New Roman" w:hAnsi="Times New Roman" w:cs="Times New Roman"/>
          <w:i/>
          <w:sz w:val="24"/>
          <w:szCs w:val="24"/>
        </w:rPr>
        <w:t>are</w:t>
      </w:r>
      <w:r w:rsidR="009E7B98">
        <w:rPr>
          <w:rFonts w:ascii="Times New Roman" w:hAnsi="Times New Roman" w:cs="Times New Roman"/>
          <w:sz w:val="24"/>
          <w:szCs w:val="24"/>
        </w:rPr>
        <w:t xml:space="preserve"> a chosen generation, </w:t>
      </w:r>
      <w:r w:rsidR="00B41376" w:rsidRPr="009E7B98">
        <w:rPr>
          <w:rFonts w:ascii="Times New Roman" w:hAnsi="Times New Roman" w:cs="Times New Roman"/>
          <w:sz w:val="24"/>
          <w:szCs w:val="24"/>
        </w:rPr>
        <w:t>a</w:t>
      </w:r>
      <w:r w:rsidR="00B41376">
        <w:rPr>
          <w:rFonts w:ascii="Times New Roman" w:hAnsi="Times New Roman" w:cs="Times New Roman"/>
          <w:sz w:val="24"/>
          <w:szCs w:val="24"/>
        </w:rPr>
        <w:t xml:space="preserve"> royal priesthood, an holy nation, a peculiar people; that ye should shew forth the praises of him who hath called you out of darkness </w:t>
      </w:r>
      <w:r w:rsidR="009E7B98">
        <w:rPr>
          <w:rFonts w:ascii="Times New Roman" w:hAnsi="Times New Roman" w:cs="Times New Roman"/>
          <w:sz w:val="24"/>
          <w:szCs w:val="24"/>
        </w:rPr>
        <w:t xml:space="preserve">[gestures to the period of Darkness in the Millerite reform line] </w:t>
      </w:r>
      <w:r w:rsidR="00B41376">
        <w:rPr>
          <w:rFonts w:ascii="Times New Roman" w:hAnsi="Times New Roman" w:cs="Times New Roman"/>
          <w:sz w:val="24"/>
          <w:szCs w:val="24"/>
        </w:rPr>
        <w:t xml:space="preserve">into his marvelous light:  </w:t>
      </w:r>
      <w:r w:rsidR="00B41376">
        <w:rPr>
          <w:rFonts w:ascii="Times New Roman" w:hAnsi="Times New Roman" w:cs="Times New Roman"/>
          <w:sz w:val="24"/>
          <w:szCs w:val="24"/>
          <w:vertAlign w:val="superscript"/>
        </w:rPr>
        <w:t>10</w:t>
      </w:r>
      <w:r w:rsidR="00B41376">
        <w:rPr>
          <w:rFonts w:ascii="Times New Roman" w:hAnsi="Times New Roman" w:cs="Times New Roman"/>
          <w:sz w:val="24"/>
          <w:szCs w:val="24"/>
        </w:rPr>
        <w:t xml:space="preserve">Which in time past </w:t>
      </w:r>
      <w:r w:rsidR="00B41376">
        <w:rPr>
          <w:rFonts w:ascii="Times New Roman" w:hAnsi="Times New Roman" w:cs="Times New Roman"/>
          <w:i/>
          <w:sz w:val="24"/>
          <w:szCs w:val="24"/>
        </w:rPr>
        <w:t>were</w:t>
      </w:r>
      <w:r w:rsidR="00B41376">
        <w:rPr>
          <w:rFonts w:ascii="Times New Roman" w:hAnsi="Times New Roman" w:cs="Times New Roman"/>
          <w:sz w:val="24"/>
          <w:szCs w:val="24"/>
        </w:rPr>
        <w:t xml:space="preserve"> not a people, but </w:t>
      </w:r>
      <w:r w:rsidR="00B41376">
        <w:rPr>
          <w:rFonts w:ascii="Times New Roman" w:hAnsi="Times New Roman" w:cs="Times New Roman"/>
          <w:i/>
          <w:sz w:val="24"/>
          <w:szCs w:val="24"/>
        </w:rPr>
        <w:t>are</w:t>
      </w:r>
      <w:r w:rsidR="00B41376">
        <w:rPr>
          <w:rFonts w:ascii="Times New Roman" w:hAnsi="Times New Roman" w:cs="Times New Roman"/>
          <w:sz w:val="24"/>
          <w:szCs w:val="24"/>
        </w:rPr>
        <w:t xml:space="preserve"> now the people of God:  which had not obtained mercy, but now have obtained mercy.  </w:t>
      </w:r>
      <w:r w:rsidR="00B41376">
        <w:rPr>
          <w:rFonts w:ascii="Times New Roman" w:hAnsi="Times New Roman" w:cs="Times New Roman"/>
          <w:sz w:val="24"/>
          <w:szCs w:val="24"/>
          <w:vertAlign w:val="superscript"/>
        </w:rPr>
        <w:t>11</w:t>
      </w:r>
      <w:r>
        <w:rPr>
          <w:rFonts w:ascii="Times New Roman" w:hAnsi="Times New Roman" w:cs="Times New Roman"/>
          <w:sz w:val="24"/>
          <w:szCs w:val="24"/>
        </w:rPr>
        <w:t xml:space="preserve">Dearly beloved, I beseech </w:t>
      </w:r>
      <w:r>
        <w:rPr>
          <w:rFonts w:ascii="Times New Roman" w:hAnsi="Times New Roman" w:cs="Times New Roman"/>
          <w:i/>
          <w:sz w:val="24"/>
          <w:szCs w:val="24"/>
        </w:rPr>
        <w:t>you</w:t>
      </w:r>
      <w:r>
        <w:rPr>
          <w:rFonts w:ascii="Times New Roman" w:hAnsi="Times New Roman" w:cs="Times New Roman"/>
          <w:sz w:val="24"/>
          <w:szCs w:val="24"/>
        </w:rPr>
        <w:t xml:space="preserve"> as strangers and pilgrims, abstain from fleshly lusts, which war against the soul;  </w:t>
      </w:r>
      <w:r>
        <w:rPr>
          <w:rFonts w:ascii="Times New Roman" w:hAnsi="Times New Roman" w:cs="Times New Roman"/>
          <w:sz w:val="24"/>
          <w:szCs w:val="24"/>
          <w:vertAlign w:val="superscript"/>
        </w:rPr>
        <w:t>12</w:t>
      </w:r>
      <w:r>
        <w:rPr>
          <w:rFonts w:ascii="Times New Roman" w:hAnsi="Times New Roman" w:cs="Times New Roman"/>
          <w:sz w:val="24"/>
          <w:szCs w:val="24"/>
        </w:rPr>
        <w:t>Having your conversation honest among the Gentiles</w:t>
      </w:r>
      <w:r w:rsidR="009E7B98">
        <w:rPr>
          <w:rFonts w:ascii="Times New Roman" w:hAnsi="Times New Roman" w:cs="Times New Roman"/>
          <w:sz w:val="24"/>
          <w:szCs w:val="24"/>
        </w:rPr>
        <w:t xml:space="preserve">:  that, whereas they speak against you as evildoers, they may be </w:t>
      </w:r>
      <w:r w:rsidR="009E7B98">
        <w:rPr>
          <w:rFonts w:ascii="Times New Roman" w:hAnsi="Times New Roman" w:cs="Times New Roman"/>
          <w:i/>
          <w:sz w:val="24"/>
          <w:szCs w:val="24"/>
        </w:rPr>
        <w:t>your</w:t>
      </w:r>
      <w:r w:rsidR="009E7B98">
        <w:rPr>
          <w:rFonts w:ascii="Times New Roman" w:hAnsi="Times New Roman" w:cs="Times New Roman"/>
          <w:sz w:val="24"/>
          <w:szCs w:val="24"/>
        </w:rPr>
        <w:t xml:space="preserve"> good works, which they shall behold, glorify God in the day of visitation.”  1 Peter 2:2-12 (KJV).</w:t>
      </w:r>
      <w:r w:rsidR="009E7B98">
        <w:rPr>
          <w:rFonts w:ascii="Times New Roman" w:hAnsi="Times New Roman" w:cs="Times New Roman"/>
          <w:smallCaps/>
          <w:sz w:val="24"/>
          <w:szCs w:val="24"/>
        </w:rPr>
        <w:t xml:space="preserve"> </w:t>
      </w:r>
    </w:p>
    <w:p w:rsidR="009E7B98" w:rsidRDefault="009E7B98" w:rsidP="00B41376">
      <w:pPr>
        <w:autoSpaceDE w:val="0"/>
        <w:autoSpaceDN w:val="0"/>
        <w:adjustRightInd w:val="0"/>
        <w:spacing w:after="0" w:line="240" w:lineRule="auto"/>
        <w:ind w:left="720" w:right="720"/>
        <w:jc w:val="both"/>
        <w:rPr>
          <w:rFonts w:ascii="Times New Roman" w:hAnsi="Times New Roman" w:cs="Times New Roman"/>
          <w:sz w:val="24"/>
          <w:szCs w:val="24"/>
        </w:rPr>
      </w:pPr>
    </w:p>
    <w:p w:rsidR="009E7B98" w:rsidRDefault="009E7B98" w:rsidP="009E7B9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a </w:t>
      </w:r>
      <w:r>
        <w:rPr>
          <w:rFonts w:ascii="Times New Roman" w:hAnsi="Times New Roman" w:cs="Times New Roman"/>
          <w:i/>
          <w:sz w:val="24"/>
          <w:szCs w:val="24"/>
        </w:rPr>
        <w:t xml:space="preserve">Gentile?  </w:t>
      </w:r>
      <w:r>
        <w:rPr>
          <w:rFonts w:ascii="Times New Roman" w:hAnsi="Times New Roman" w:cs="Times New Roman"/>
          <w:sz w:val="24"/>
          <w:szCs w:val="24"/>
        </w:rPr>
        <w:t>Someone outside the family of God, to keep it simple.</w:t>
      </w:r>
    </w:p>
    <w:p w:rsidR="009E7B98" w:rsidRDefault="009E7B98" w:rsidP="009E7B9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Here in this history, Peter is telling how the Christian Church in times past </w:t>
      </w:r>
      <w:r w:rsidR="00E95E1F">
        <w:rPr>
          <w:rFonts w:ascii="Times New Roman" w:hAnsi="Times New Roman" w:cs="Times New Roman"/>
          <w:sz w:val="24"/>
          <w:szCs w:val="24"/>
        </w:rPr>
        <w:t>was</w:t>
      </w:r>
      <w:r>
        <w:rPr>
          <w:rFonts w:ascii="Times New Roman" w:hAnsi="Times New Roman" w:cs="Times New Roman"/>
          <w:sz w:val="24"/>
          <w:szCs w:val="24"/>
        </w:rPr>
        <w:t xml:space="preserve"> not the people of God.  They were Gentiles.  But, now that He has called them into a covenant relationship, they become a holy nation of peculiar people.  Then, in verse 12, he is making sure that they understand now that they are no longer Gentiles because he is contrasting them with Gentiles.</w:t>
      </w:r>
    </w:p>
    <w:p w:rsidR="009E7B98" w:rsidRDefault="009E7B98" w:rsidP="009E7B9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says, “Make sure your conversation is correct among Gentiles.”</w:t>
      </w:r>
    </w:p>
    <w:p w:rsidR="009E7B98" w:rsidRDefault="009E7B98" w:rsidP="009E7B9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they have entered into covenant with Him, they become His peculiar people, in the history of Moses at Sinai, in the history of the Christian Church, in the history of Millerite Adventism.</w:t>
      </w:r>
    </w:p>
    <w:p w:rsidR="009E7B98" w:rsidRPr="009E7B98" w:rsidRDefault="009E7B98" w:rsidP="009E7B9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point of reference that divides the two classes of worshippers in Peter is those who believe and those that are disobedient unto the Word, in verse 8.  The point of controversy is the Foundation stone.</w:t>
      </w:r>
    </w:p>
    <w:p w:rsidR="009E7B98" w:rsidRDefault="009E7B98" w:rsidP="00B41376">
      <w:pPr>
        <w:autoSpaceDE w:val="0"/>
        <w:autoSpaceDN w:val="0"/>
        <w:adjustRightInd w:val="0"/>
        <w:spacing w:after="0" w:line="240" w:lineRule="auto"/>
        <w:ind w:left="720" w:right="720"/>
        <w:jc w:val="both"/>
        <w:rPr>
          <w:rFonts w:ascii="Times New Roman" w:hAnsi="Times New Roman" w:cs="Times New Roman"/>
          <w:sz w:val="24"/>
          <w:szCs w:val="24"/>
        </w:rPr>
      </w:pPr>
    </w:p>
    <w:p w:rsidR="00B41376" w:rsidRPr="009E7B98" w:rsidRDefault="009E7B98" w:rsidP="004557E6">
      <w:pPr>
        <w:autoSpaceDE w:val="0"/>
        <w:autoSpaceDN w:val="0"/>
        <w:adjustRightInd w:val="0"/>
        <w:spacing w:after="0" w:line="240" w:lineRule="auto"/>
        <w:jc w:val="both"/>
        <w:rPr>
          <w:rFonts w:ascii="Times New Roman Bold" w:hAnsi="Times New Roman Bold" w:cs="Times New Roman"/>
          <w:b/>
          <w:smallCaps/>
          <w:sz w:val="24"/>
          <w:szCs w:val="24"/>
        </w:rPr>
      </w:pPr>
      <w:r w:rsidRPr="009E7B98">
        <w:rPr>
          <w:rFonts w:ascii="Times New Roman Bold" w:hAnsi="Times New Roman Bold" w:cs="Times New Roman"/>
          <w:b/>
          <w:smallCaps/>
          <w:sz w:val="24"/>
          <w:szCs w:val="24"/>
        </w:rPr>
        <w:t>A Sure Foundation</w:t>
      </w:r>
    </w:p>
    <w:p w:rsidR="00B41376" w:rsidRDefault="009E7B98" w:rsidP="004F38E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Go to Isaiah 28, verse 14</w:t>
      </w:r>
      <w:r w:rsidR="004F38E9">
        <w:rPr>
          <w:rFonts w:ascii="Times New Roman" w:hAnsi="Times New Roman" w:cs="Times New Roman"/>
          <w:sz w:val="24"/>
          <w:szCs w:val="24"/>
        </w:rPr>
        <w:t>, because this is where Peter is quoting from.  He is quoting from Isaiah, Isaiah 28:14, concerning this Stone.</w:t>
      </w:r>
    </w:p>
    <w:p w:rsidR="004F38E9" w:rsidRDefault="004F38E9" w:rsidP="004F38E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that is what we are talking about in this study, the “Foundations Rejected,” and the Foundation is this Cornerstone.</w:t>
      </w:r>
    </w:p>
    <w:p w:rsidR="004F38E9" w:rsidRDefault="004F38E9" w:rsidP="004F38E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Isaiah 28:14 says,</w:t>
      </w:r>
    </w:p>
    <w:p w:rsidR="004F38E9" w:rsidRDefault="004F38E9" w:rsidP="004F38E9">
      <w:pPr>
        <w:autoSpaceDE w:val="0"/>
        <w:autoSpaceDN w:val="0"/>
        <w:adjustRightInd w:val="0"/>
        <w:spacing w:after="0" w:line="240" w:lineRule="auto"/>
        <w:ind w:firstLine="720"/>
        <w:jc w:val="both"/>
        <w:rPr>
          <w:rFonts w:ascii="Times New Roman" w:hAnsi="Times New Roman" w:cs="Times New Roman"/>
          <w:sz w:val="24"/>
          <w:szCs w:val="24"/>
        </w:rPr>
      </w:pPr>
    </w:p>
    <w:p w:rsidR="004F38E9" w:rsidRDefault="004F38E9" w:rsidP="004F38E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Wherefore hear the word of the L</w:t>
      </w:r>
      <w:r w:rsidRPr="004F38E9">
        <w:rPr>
          <w:rFonts w:ascii="Times New Roman" w:hAnsi="Times New Roman" w:cs="Times New Roman"/>
          <w:smallCaps/>
          <w:sz w:val="24"/>
          <w:szCs w:val="24"/>
        </w:rPr>
        <w:t>ord</w:t>
      </w:r>
      <w:r>
        <w:rPr>
          <w:rFonts w:ascii="Times New Roman" w:hAnsi="Times New Roman" w:cs="Times New Roman"/>
          <w:sz w:val="24"/>
          <w:szCs w:val="24"/>
        </w:rPr>
        <w:t xml:space="preserve">, ye scornful men, that rule this people which is in Jerusalem.  </w:t>
      </w:r>
      <w:r>
        <w:rPr>
          <w:rFonts w:ascii="Times New Roman" w:hAnsi="Times New Roman" w:cs="Times New Roman"/>
          <w:sz w:val="24"/>
          <w:szCs w:val="24"/>
          <w:vertAlign w:val="superscript"/>
        </w:rPr>
        <w:t>15</w:t>
      </w:r>
      <w:r w:rsidR="00232B37">
        <w:rPr>
          <w:rFonts w:ascii="Times New Roman" w:hAnsi="Times New Roman" w:cs="Times New Roman"/>
          <w:sz w:val="24"/>
          <w:szCs w:val="24"/>
        </w:rPr>
        <w:t xml:space="preserve">Because ye have said, </w:t>
      </w:r>
      <w:r>
        <w:rPr>
          <w:rFonts w:ascii="Times New Roman" w:hAnsi="Times New Roman" w:cs="Times New Roman"/>
          <w:sz w:val="24"/>
          <w:szCs w:val="24"/>
        </w:rPr>
        <w:t>We have made a covenant with death,”—</w:t>
      </w:r>
    </w:p>
    <w:p w:rsidR="004F38E9" w:rsidRDefault="004F38E9" w:rsidP="004F38E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F38E9" w:rsidRDefault="004F38E9" w:rsidP="004F38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two covenants being made in each of these histories.  There was a group of people in this history [at the beginning of Ancient Israel] that made a covenant with death, and where did they die?  They died in the wilderness.  They did not go into the Promised Land.</w:t>
      </w:r>
    </w:p>
    <w:p w:rsidR="004F38E9" w:rsidRDefault="004F38E9" w:rsidP="004F38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was a people here [at the end of Ancient Israel] that made a covenant with death, and where did they die?  They died in Jerusalem, in the destruction of Jerusalem.</w:t>
      </w:r>
    </w:p>
    <w:p w:rsidR="004F38E9" w:rsidRDefault="004F38E9" w:rsidP="004F38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was a people here [at the beginning of Millerite Adventism] that made a covenant with death, and where did they die?  Well, the Protestants were left in ‘perfect darkness,’ so I do not know where all the apostate Protestants have died since the Millerite History; but, you get the point.</w:t>
      </w:r>
    </w:p>
    <w:p w:rsidR="004F38E9" w:rsidRDefault="004F38E9" w:rsidP="004F38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each of these histories there is a group that is making a covenant with life.  Okay?</w:t>
      </w:r>
    </w:p>
    <w:p w:rsidR="004F38E9" w:rsidRDefault="004F38E9" w:rsidP="004F38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Peter was just talking about the covenant of life for those that believe, but he is quoting from here in Isaiah.</w:t>
      </w:r>
    </w:p>
    <w:p w:rsidR="004F38E9" w:rsidRDefault="004F38E9" w:rsidP="004F38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15,</w:t>
      </w:r>
    </w:p>
    <w:p w:rsidR="004F38E9" w:rsidRDefault="004F38E9" w:rsidP="004F38E9">
      <w:pPr>
        <w:autoSpaceDE w:val="0"/>
        <w:autoSpaceDN w:val="0"/>
        <w:adjustRightInd w:val="0"/>
        <w:spacing w:after="0" w:line="240" w:lineRule="auto"/>
        <w:jc w:val="both"/>
        <w:rPr>
          <w:rFonts w:ascii="Times New Roman" w:hAnsi="Times New Roman" w:cs="Times New Roman"/>
          <w:sz w:val="24"/>
          <w:szCs w:val="24"/>
        </w:rPr>
      </w:pPr>
    </w:p>
    <w:p w:rsidR="00630B7E" w:rsidRDefault="004F38E9" w:rsidP="004F38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Because ye have said, We have made a covenant with death, </w:t>
      </w:r>
      <w:r w:rsidR="00630B7E">
        <w:rPr>
          <w:rFonts w:ascii="Times New Roman" w:hAnsi="Times New Roman" w:cs="Times New Roman"/>
          <w:sz w:val="24"/>
          <w:szCs w:val="24"/>
        </w:rPr>
        <w:t>and with hell are we at agreement; when the overflowing scourge shall pass through, it shall not come unto us:  for we have made lies our refuge,”—</w:t>
      </w:r>
    </w:p>
    <w:p w:rsidR="00630B7E" w:rsidRDefault="00630B7E" w:rsidP="004F38E9">
      <w:pPr>
        <w:autoSpaceDE w:val="0"/>
        <w:autoSpaceDN w:val="0"/>
        <w:adjustRightInd w:val="0"/>
        <w:spacing w:after="0" w:line="240" w:lineRule="auto"/>
        <w:ind w:left="720" w:right="720"/>
        <w:jc w:val="both"/>
        <w:rPr>
          <w:rFonts w:ascii="Times New Roman" w:hAnsi="Times New Roman" w:cs="Times New Roman"/>
          <w:sz w:val="24"/>
          <w:szCs w:val="24"/>
        </w:rPr>
      </w:pPr>
    </w:p>
    <w:p w:rsidR="00630B7E" w:rsidRDefault="00630B7E" w:rsidP="00630B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their refuge?</w:t>
      </w:r>
    </w:p>
    <w:p w:rsidR="00630B7E" w:rsidRDefault="00630B7E" w:rsidP="00630B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Lies.</w:t>
      </w:r>
    </w:p>
    <w:p w:rsidR="00630B7E" w:rsidRDefault="00630B7E" w:rsidP="00630B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What happens if lies are your refuge?  You receive strong delusion because you would not receive the love of the truth.</w:t>
      </w:r>
    </w:p>
    <w:p w:rsidR="00630B7E" w:rsidRDefault="00630B7E" w:rsidP="00630B7E">
      <w:pPr>
        <w:autoSpaceDE w:val="0"/>
        <w:autoSpaceDN w:val="0"/>
        <w:adjustRightInd w:val="0"/>
        <w:spacing w:after="0" w:line="240" w:lineRule="auto"/>
        <w:jc w:val="both"/>
        <w:rPr>
          <w:rFonts w:ascii="Times New Roman" w:hAnsi="Times New Roman" w:cs="Times New Roman"/>
          <w:sz w:val="24"/>
          <w:szCs w:val="24"/>
        </w:rPr>
      </w:pPr>
    </w:p>
    <w:p w:rsidR="00630B7E" w:rsidRDefault="00630B7E" w:rsidP="00630B7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—“for we have made lies our refuge, and under falsehood have we hid ourselves:  </w:t>
      </w:r>
      <w:r>
        <w:rPr>
          <w:rFonts w:ascii="Times New Roman" w:hAnsi="Times New Roman" w:cs="Times New Roman"/>
          <w:sz w:val="24"/>
          <w:szCs w:val="24"/>
          <w:vertAlign w:val="superscript"/>
        </w:rPr>
        <w:t>16</w:t>
      </w:r>
      <w:r>
        <w:rPr>
          <w:rFonts w:ascii="Times New Roman" w:hAnsi="Times New Roman" w:cs="Times New Roman"/>
          <w:sz w:val="24"/>
          <w:szCs w:val="24"/>
        </w:rPr>
        <w:t>Therefore thus saith the Lord G</w:t>
      </w:r>
      <w:r w:rsidRPr="00630B7E">
        <w:rPr>
          <w:rFonts w:ascii="Times New Roman" w:hAnsi="Times New Roman" w:cs="Times New Roman"/>
          <w:smallCaps/>
          <w:sz w:val="24"/>
          <w:szCs w:val="24"/>
        </w:rPr>
        <w:t>od</w:t>
      </w:r>
      <w:r>
        <w:rPr>
          <w:rFonts w:ascii="Times New Roman" w:hAnsi="Times New Roman" w:cs="Times New Roman"/>
          <w:sz w:val="24"/>
          <w:szCs w:val="24"/>
        </w:rPr>
        <w:t xml:space="preserve">, Behold, I lay in Zion for a foundation a stone, a tried stone, a precious corner </w:t>
      </w:r>
      <w:r>
        <w:rPr>
          <w:rFonts w:ascii="Times New Roman" w:hAnsi="Times New Roman" w:cs="Times New Roman"/>
          <w:i/>
          <w:sz w:val="24"/>
          <w:szCs w:val="24"/>
        </w:rPr>
        <w:t xml:space="preserve">stone, </w:t>
      </w:r>
      <w:r>
        <w:rPr>
          <w:rFonts w:ascii="Times New Roman" w:hAnsi="Times New Roman" w:cs="Times New Roman"/>
          <w:sz w:val="24"/>
          <w:szCs w:val="24"/>
        </w:rPr>
        <w:t xml:space="preserve">a sure foundation:  he that believeth shall not make haste.  </w:t>
      </w:r>
      <w:r>
        <w:rPr>
          <w:rFonts w:ascii="Times New Roman" w:hAnsi="Times New Roman" w:cs="Times New Roman"/>
          <w:sz w:val="24"/>
          <w:szCs w:val="24"/>
          <w:vertAlign w:val="superscript"/>
        </w:rPr>
        <w:t>17</w:t>
      </w:r>
      <w:r>
        <w:rPr>
          <w:rFonts w:ascii="Times New Roman" w:hAnsi="Times New Roman" w:cs="Times New Roman"/>
          <w:sz w:val="24"/>
          <w:szCs w:val="24"/>
        </w:rPr>
        <w:t xml:space="preserve">Judgment also will I lay to the line, and righteousness to the plummet:  and the hail shall sweep away the refuge of lies, and the waters shall overflow the hiding place.  </w:t>
      </w:r>
      <w:r>
        <w:rPr>
          <w:rFonts w:ascii="Times New Roman" w:hAnsi="Times New Roman" w:cs="Times New Roman"/>
          <w:sz w:val="24"/>
          <w:szCs w:val="24"/>
          <w:vertAlign w:val="superscript"/>
        </w:rPr>
        <w:t>18</w:t>
      </w:r>
      <w:r>
        <w:rPr>
          <w:rFonts w:ascii="Times New Roman" w:hAnsi="Times New Roman" w:cs="Times New Roman"/>
          <w:sz w:val="24"/>
          <w:szCs w:val="24"/>
        </w:rPr>
        <w:t>And your covenant with death shall be disannulled, and your agreement with hell shall not stand; when the overflowing scourge shall pass through, then ye shall be trodden down by it.”  Isaiah 28:14-18 (KJV).</w:t>
      </w:r>
    </w:p>
    <w:p w:rsidR="00630B7E" w:rsidRDefault="00630B7E" w:rsidP="00630B7E">
      <w:pPr>
        <w:autoSpaceDE w:val="0"/>
        <w:autoSpaceDN w:val="0"/>
        <w:adjustRightInd w:val="0"/>
        <w:spacing w:after="0" w:line="240" w:lineRule="auto"/>
        <w:ind w:left="720" w:right="720"/>
        <w:jc w:val="both"/>
        <w:rPr>
          <w:rFonts w:ascii="Times New Roman" w:hAnsi="Times New Roman" w:cs="Times New Roman"/>
          <w:sz w:val="24"/>
          <w:szCs w:val="24"/>
        </w:rPr>
      </w:pPr>
    </w:p>
    <w:p w:rsidR="00630B7E" w:rsidRDefault="00630B7E" w:rsidP="00630B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overflowing scourge is The Sunday Law.</w:t>
      </w:r>
    </w:p>
    <w:p w:rsidR="004F38E9" w:rsidRDefault="00630B7E" w:rsidP="00630B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these histories the Lord</w:t>
      </w:r>
      <w:r w:rsidR="004F38E9">
        <w:rPr>
          <w:rFonts w:ascii="Times New Roman" w:hAnsi="Times New Roman" w:cs="Times New Roman"/>
          <w:sz w:val="24"/>
          <w:szCs w:val="24"/>
        </w:rPr>
        <w:tab/>
      </w:r>
      <w:r>
        <w:rPr>
          <w:rFonts w:ascii="Times New Roman" w:hAnsi="Times New Roman" w:cs="Times New Roman"/>
          <w:sz w:val="24"/>
          <w:szCs w:val="24"/>
        </w:rPr>
        <w:t xml:space="preserve"> is making a covenant with life with those that believe upon the Foundation Stone; and, those that are rejecting the Foundation are making a covenant with death.</w:t>
      </w:r>
    </w:p>
    <w:p w:rsidR="00630B7E" w:rsidRDefault="00630B7E" w:rsidP="00630B7E">
      <w:pPr>
        <w:autoSpaceDE w:val="0"/>
        <w:autoSpaceDN w:val="0"/>
        <w:adjustRightInd w:val="0"/>
        <w:spacing w:after="0" w:line="240" w:lineRule="auto"/>
        <w:jc w:val="both"/>
        <w:rPr>
          <w:rFonts w:ascii="Times New Roman" w:hAnsi="Times New Roman" w:cs="Times New Roman"/>
          <w:sz w:val="24"/>
          <w:szCs w:val="24"/>
        </w:rPr>
      </w:pPr>
    </w:p>
    <w:p w:rsidR="00630B7E" w:rsidRDefault="00630B7E" w:rsidP="00630B7E">
      <w:pPr>
        <w:autoSpaceDE w:val="0"/>
        <w:autoSpaceDN w:val="0"/>
        <w:adjustRightInd w:val="0"/>
        <w:spacing w:after="0" w:line="240" w:lineRule="auto"/>
        <w:jc w:val="both"/>
        <w:rPr>
          <w:rFonts w:ascii="Times New Roman" w:hAnsi="Times New Roman" w:cs="Times New Roman"/>
          <w:sz w:val="24"/>
          <w:szCs w:val="24"/>
        </w:rPr>
      </w:pPr>
    </w:p>
    <w:p w:rsidR="00630B7E" w:rsidRPr="00630B7E" w:rsidRDefault="00630B7E" w:rsidP="00630B7E">
      <w:pPr>
        <w:autoSpaceDE w:val="0"/>
        <w:autoSpaceDN w:val="0"/>
        <w:adjustRightInd w:val="0"/>
        <w:spacing w:after="0" w:line="240" w:lineRule="auto"/>
        <w:jc w:val="center"/>
        <w:rPr>
          <w:rFonts w:ascii="Times New Roman Bold" w:hAnsi="Times New Roman Bold" w:cs="Times New Roman"/>
          <w:b/>
          <w:smallCaps/>
          <w:sz w:val="28"/>
          <w:szCs w:val="28"/>
        </w:rPr>
      </w:pPr>
      <w:r w:rsidRPr="00630B7E">
        <w:rPr>
          <w:rFonts w:ascii="Times New Roman Bold" w:hAnsi="Times New Roman Bold" w:cs="Times New Roman"/>
          <w:b/>
          <w:smallCaps/>
          <w:sz w:val="28"/>
          <w:szCs w:val="28"/>
        </w:rPr>
        <w:t>The Foundations Rejected</w:t>
      </w:r>
    </w:p>
    <w:p w:rsidR="00D0689D" w:rsidRDefault="00630B7E"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now, in your notes here I want you to see each of these histories; because, what we are emphasizing here is this waymark [indicating “Foundations Rejected”].  We do not have it listed in each of these histories, but this is a waymark.  In each of these histories there is a rejection of the Foundations, and the Foundations are in other places illustrated in the Scriptures.</w:t>
      </w:r>
    </w:p>
    <w:p w:rsidR="00630B7E" w:rsidRDefault="00630B7E" w:rsidP="004557E6">
      <w:pPr>
        <w:autoSpaceDE w:val="0"/>
        <w:autoSpaceDN w:val="0"/>
        <w:adjustRightInd w:val="0"/>
        <w:spacing w:after="0" w:line="240" w:lineRule="auto"/>
        <w:jc w:val="both"/>
        <w:rPr>
          <w:rFonts w:ascii="Times New Roman" w:hAnsi="Times New Roman" w:cs="Times New Roman"/>
          <w:sz w:val="24"/>
          <w:szCs w:val="24"/>
        </w:rPr>
      </w:pPr>
    </w:p>
    <w:p w:rsidR="00630B7E" w:rsidRPr="00630B7E" w:rsidRDefault="00630B7E" w:rsidP="004557E6">
      <w:pPr>
        <w:autoSpaceDE w:val="0"/>
        <w:autoSpaceDN w:val="0"/>
        <w:adjustRightInd w:val="0"/>
        <w:spacing w:after="0" w:line="240" w:lineRule="auto"/>
        <w:jc w:val="both"/>
        <w:rPr>
          <w:rFonts w:ascii="Times New Roman Bold" w:hAnsi="Times New Roman Bold" w:cs="Times New Roman"/>
          <w:b/>
          <w:smallCaps/>
          <w:sz w:val="24"/>
          <w:szCs w:val="24"/>
        </w:rPr>
      </w:pPr>
      <w:r w:rsidRPr="00630B7E">
        <w:rPr>
          <w:rFonts w:ascii="Times New Roman Bold" w:hAnsi="Times New Roman Bold" w:cs="Times New Roman"/>
          <w:b/>
          <w:smallCaps/>
          <w:sz w:val="24"/>
          <w:szCs w:val="24"/>
        </w:rPr>
        <w:t>Moses—Beginning</w:t>
      </w:r>
    </w:p>
    <w:p w:rsidR="00D0689D" w:rsidRDefault="00630B7E"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 first one I want you to see is at the beginning, in this history, in the history of Moses,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437, it says,</w:t>
      </w:r>
    </w:p>
    <w:p w:rsidR="00630B7E" w:rsidRDefault="00630B7E" w:rsidP="004557E6">
      <w:pPr>
        <w:autoSpaceDE w:val="0"/>
        <w:autoSpaceDN w:val="0"/>
        <w:adjustRightInd w:val="0"/>
        <w:spacing w:after="0" w:line="240" w:lineRule="auto"/>
        <w:jc w:val="both"/>
        <w:rPr>
          <w:rFonts w:ascii="Times New Roman" w:hAnsi="Times New Roman" w:cs="Times New Roman"/>
          <w:sz w:val="24"/>
          <w:szCs w:val="24"/>
        </w:rPr>
      </w:pPr>
    </w:p>
    <w:p w:rsidR="00630B7E" w:rsidRPr="00630B7E" w:rsidRDefault="00630B7E" w:rsidP="00630B7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Sabbath therefore lies at </w:t>
      </w:r>
      <w:r>
        <w:rPr>
          <w:rFonts w:ascii="Times New Roman" w:hAnsi="Times New Roman" w:cs="Times New Roman"/>
          <w:b/>
          <w:bCs/>
          <w:sz w:val="24"/>
          <w:szCs w:val="24"/>
        </w:rPr>
        <w:t>the very foundation of divine worship</w:t>
      </w:r>
      <w:r>
        <w:rPr>
          <w:rFonts w:ascii="Times New Roman" w:hAnsi="Times New Roman" w:cs="Times New Roman"/>
          <w:sz w:val="24"/>
          <w:szCs w:val="24"/>
        </w:rPr>
        <w:t xml:space="preserve">, for it teaches this great truth in the most impressive manner, and no other institution does this.” </w:t>
      </w:r>
      <w:r>
        <w:rPr>
          <w:rFonts w:ascii="Times New Roman" w:hAnsi="Times New Roman" w:cs="Times New Roman"/>
          <w:i/>
          <w:iCs/>
          <w:sz w:val="24"/>
          <w:szCs w:val="24"/>
        </w:rPr>
        <w:t>The Great Controversy</w:t>
      </w:r>
      <w:r>
        <w:rPr>
          <w:rFonts w:ascii="Times New Roman" w:hAnsi="Times New Roman" w:cs="Times New Roman"/>
          <w:sz w:val="24"/>
          <w:szCs w:val="24"/>
        </w:rPr>
        <w:t>, 437.</w:t>
      </w:r>
    </w:p>
    <w:p w:rsidR="00D0689D" w:rsidRDefault="00D0689D" w:rsidP="004557E6">
      <w:pPr>
        <w:autoSpaceDE w:val="0"/>
        <w:autoSpaceDN w:val="0"/>
        <w:adjustRightInd w:val="0"/>
        <w:spacing w:after="0" w:line="240" w:lineRule="auto"/>
        <w:jc w:val="both"/>
        <w:rPr>
          <w:rFonts w:ascii="Times New Roman" w:hAnsi="Times New Roman" w:cs="Times New Roman"/>
          <w:sz w:val="24"/>
          <w:szCs w:val="24"/>
        </w:rPr>
      </w:pPr>
    </w:p>
    <w:p w:rsidR="00D0689D" w:rsidRDefault="00AD7CB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Aaron is setting up The Sunday Law when he is building that golden calf.  Okay?  We will deal with that more in detail in a following study.</w:t>
      </w:r>
    </w:p>
    <w:p w:rsidR="00AD7CB4" w:rsidRDefault="00AD7CB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Aaron—and who is Aaron?  Is he the wife of Moses?  He is the brother of Moses, but a pretty close relationship, right?—But, Aaron, other than Moses—Moses is the leader, okay?  But, really, Moses is the prophet and Aaron is the leader of Ancient Israel.</w:t>
      </w:r>
    </w:p>
    <w:p w:rsidR="00AD7CB4" w:rsidRDefault="00AD7CB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could say in modern Israel there was a prophetess and a leader, right?</w:t>
      </w:r>
    </w:p>
    <w:p w:rsidR="00AD7CB4" w:rsidRDefault="00AD7CB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history of Moses, Aaron set aside the Foundations early on.</w:t>
      </w:r>
    </w:p>
    <w:p w:rsidR="00AD7CB4" w:rsidRDefault="00AD7CB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history of Millerite Adventism, the leader set aside the Foundations early on; but, we will deal with that later.</w:t>
      </w:r>
    </w:p>
    <w:p w:rsidR="00AD7CB4" w:rsidRDefault="00AD7CB4" w:rsidP="004557E6">
      <w:pPr>
        <w:autoSpaceDE w:val="0"/>
        <w:autoSpaceDN w:val="0"/>
        <w:adjustRightInd w:val="0"/>
        <w:spacing w:after="0" w:line="240" w:lineRule="auto"/>
        <w:jc w:val="both"/>
        <w:rPr>
          <w:rFonts w:ascii="Times New Roman" w:hAnsi="Times New Roman" w:cs="Times New Roman"/>
          <w:sz w:val="24"/>
          <w:szCs w:val="24"/>
        </w:rPr>
      </w:pPr>
    </w:p>
    <w:p w:rsidR="00AD7CB4" w:rsidRPr="00AD7CB4" w:rsidRDefault="00AD7CB4" w:rsidP="004557E6">
      <w:pPr>
        <w:autoSpaceDE w:val="0"/>
        <w:autoSpaceDN w:val="0"/>
        <w:adjustRightInd w:val="0"/>
        <w:spacing w:after="0" w:line="240" w:lineRule="auto"/>
        <w:jc w:val="both"/>
        <w:rPr>
          <w:rFonts w:ascii="Times New Roman Bold" w:hAnsi="Times New Roman Bold" w:cs="Times New Roman"/>
          <w:b/>
          <w:smallCaps/>
          <w:sz w:val="24"/>
          <w:szCs w:val="24"/>
        </w:rPr>
      </w:pPr>
      <w:r w:rsidRPr="00AD7CB4">
        <w:rPr>
          <w:rFonts w:ascii="Times New Roman Bold" w:hAnsi="Times New Roman Bold" w:cs="Times New Roman"/>
          <w:b/>
          <w:smallCaps/>
          <w:sz w:val="24"/>
          <w:szCs w:val="24"/>
        </w:rPr>
        <w:t>Christ—End</w:t>
      </w:r>
    </w:p>
    <w:p w:rsidR="00D0689D" w:rsidRDefault="00AD7CB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end of Ancient Israel, the Foundations were rejected.  We have read this before:</w:t>
      </w:r>
    </w:p>
    <w:p w:rsidR="00AD7CB4" w:rsidRDefault="00AD7CB4" w:rsidP="004557E6">
      <w:pPr>
        <w:autoSpaceDE w:val="0"/>
        <w:autoSpaceDN w:val="0"/>
        <w:adjustRightInd w:val="0"/>
        <w:spacing w:after="0" w:line="240" w:lineRule="auto"/>
        <w:jc w:val="both"/>
        <w:rPr>
          <w:rFonts w:ascii="Times New Roman" w:hAnsi="Times New Roman" w:cs="Times New Roman"/>
          <w:sz w:val="24"/>
          <w:szCs w:val="24"/>
        </w:rPr>
      </w:pPr>
    </w:p>
    <w:p w:rsidR="00AD7CB4" w:rsidRDefault="00AD7CB4" w:rsidP="00AD7CB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“Christ, </w:t>
      </w:r>
      <w:r>
        <w:rPr>
          <w:rFonts w:ascii="Times New Roman" w:hAnsi="Times New Roman" w:cs="Times New Roman"/>
          <w:b/>
          <w:bCs/>
          <w:sz w:val="24"/>
          <w:szCs w:val="24"/>
        </w:rPr>
        <w:t>the foundation of the whole Jewish economy, stood before the Jewish rulers</w:t>
      </w:r>
      <w:r>
        <w:rPr>
          <w:rFonts w:ascii="Times New Roman" w:hAnsi="Times New Roman" w:cs="Times New Roman"/>
          <w:sz w:val="24"/>
          <w:szCs w:val="24"/>
        </w:rPr>
        <w:t xml:space="preserve">, to be condemned by his own nation.” </w:t>
      </w:r>
      <w:r>
        <w:rPr>
          <w:rFonts w:ascii="Times New Roman" w:hAnsi="Times New Roman" w:cs="Times New Roman"/>
          <w:i/>
          <w:iCs/>
          <w:sz w:val="24"/>
          <w:szCs w:val="24"/>
        </w:rPr>
        <w:t>Review and Herald</w:t>
      </w:r>
      <w:r>
        <w:rPr>
          <w:rFonts w:ascii="Times New Roman" w:hAnsi="Times New Roman" w:cs="Times New Roman"/>
          <w:sz w:val="24"/>
          <w:szCs w:val="24"/>
        </w:rPr>
        <w:t>, June 12, 1900.</w:t>
      </w:r>
    </w:p>
    <w:p w:rsidR="00D0689D" w:rsidRDefault="00D0689D" w:rsidP="004557E6">
      <w:pPr>
        <w:autoSpaceDE w:val="0"/>
        <w:autoSpaceDN w:val="0"/>
        <w:adjustRightInd w:val="0"/>
        <w:spacing w:after="0" w:line="240" w:lineRule="auto"/>
        <w:jc w:val="both"/>
        <w:rPr>
          <w:rFonts w:ascii="Times New Roman" w:hAnsi="Times New Roman" w:cs="Times New Roman"/>
          <w:sz w:val="24"/>
          <w:szCs w:val="24"/>
        </w:rPr>
      </w:pPr>
    </w:p>
    <w:p w:rsidR="00D0689D" w:rsidRDefault="00AD7CB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rejected the Foundation.</w:t>
      </w:r>
    </w:p>
    <w:p w:rsidR="00AD7CB4" w:rsidRDefault="00AD7CB4" w:rsidP="004557E6">
      <w:pPr>
        <w:autoSpaceDE w:val="0"/>
        <w:autoSpaceDN w:val="0"/>
        <w:adjustRightInd w:val="0"/>
        <w:spacing w:after="0" w:line="240" w:lineRule="auto"/>
        <w:jc w:val="both"/>
        <w:rPr>
          <w:rFonts w:ascii="Times New Roman" w:hAnsi="Times New Roman" w:cs="Times New Roman"/>
          <w:sz w:val="24"/>
          <w:szCs w:val="24"/>
        </w:rPr>
      </w:pPr>
    </w:p>
    <w:p w:rsidR="00AD7CB4" w:rsidRPr="00AD7CB4" w:rsidRDefault="00AD7CB4" w:rsidP="004557E6">
      <w:pPr>
        <w:autoSpaceDE w:val="0"/>
        <w:autoSpaceDN w:val="0"/>
        <w:adjustRightInd w:val="0"/>
        <w:spacing w:after="0" w:line="240" w:lineRule="auto"/>
        <w:jc w:val="both"/>
        <w:rPr>
          <w:rFonts w:ascii="Times New Roman Bold" w:hAnsi="Times New Roman Bold" w:cs="Times New Roman"/>
          <w:b/>
          <w:smallCaps/>
          <w:sz w:val="24"/>
          <w:szCs w:val="24"/>
        </w:rPr>
      </w:pPr>
      <w:r w:rsidRPr="00AD7CB4">
        <w:rPr>
          <w:rFonts w:ascii="Times New Roman Bold" w:hAnsi="Times New Roman Bold" w:cs="Times New Roman"/>
          <w:b/>
          <w:smallCaps/>
          <w:sz w:val="24"/>
          <w:szCs w:val="24"/>
        </w:rPr>
        <w:t>Solomon</w:t>
      </w:r>
    </w:p>
    <w:p w:rsidR="00801445" w:rsidRDefault="00AD7CB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Desire of Ages, </w:t>
      </w:r>
      <w:r>
        <w:rPr>
          <w:rFonts w:ascii="Times New Roman" w:hAnsi="Times New Roman" w:cs="Times New Roman"/>
          <w:sz w:val="24"/>
          <w:szCs w:val="24"/>
        </w:rPr>
        <w:t>page 598,</w:t>
      </w:r>
    </w:p>
    <w:p w:rsidR="00AD7CB4" w:rsidRDefault="00AD7CB4" w:rsidP="004557E6">
      <w:pPr>
        <w:autoSpaceDE w:val="0"/>
        <w:autoSpaceDN w:val="0"/>
        <w:adjustRightInd w:val="0"/>
        <w:spacing w:after="0" w:line="240" w:lineRule="auto"/>
        <w:jc w:val="both"/>
        <w:rPr>
          <w:rFonts w:ascii="Times New Roman" w:hAnsi="Times New Roman" w:cs="Times New Roman"/>
          <w:sz w:val="24"/>
          <w:szCs w:val="24"/>
        </w:rPr>
      </w:pPr>
    </w:p>
    <w:p w:rsidR="00AD7CB4" w:rsidRDefault="00AD7CB4" w:rsidP="00AD7CB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“In quoting the prophecy of the rejected stone, Christ referred to an actual</w:t>
      </w:r>
    </w:p>
    <w:p w:rsidR="00AD7CB4" w:rsidRPr="00AD7CB4" w:rsidRDefault="00AD7CB4" w:rsidP="00AD7CB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occurrence in the history of Israel. The incident was connected with the building of the first temple. While it had a special application at the time of Christ’s first advent, and should have appealed with special force to the Jews, it has also a lesson for us.” </w:t>
      </w:r>
      <w:r>
        <w:rPr>
          <w:rFonts w:ascii="Times New Roman" w:hAnsi="Times New Roman" w:cs="Times New Roman"/>
          <w:i/>
          <w:iCs/>
          <w:sz w:val="24"/>
          <w:szCs w:val="24"/>
        </w:rPr>
        <w:t>The Desire of Ages</w:t>
      </w:r>
      <w:r>
        <w:rPr>
          <w:rFonts w:ascii="Times New Roman" w:hAnsi="Times New Roman" w:cs="Times New Roman"/>
          <w:sz w:val="24"/>
          <w:szCs w:val="24"/>
        </w:rPr>
        <w:t>, 598.</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AD7CB4" w:rsidRDefault="00AD7CB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We have read this yesterday </w:t>
      </w:r>
      <w:r w:rsidR="00E95E1F">
        <w:rPr>
          <w:rFonts w:ascii="Times New Roman" w:hAnsi="Times New Roman" w:cs="Times New Roman"/>
          <w:sz w:val="24"/>
          <w:szCs w:val="24"/>
        </w:rPr>
        <w:t>that the builders of Solomon’s t</w:t>
      </w:r>
      <w:r>
        <w:rPr>
          <w:rFonts w:ascii="Times New Roman" w:hAnsi="Times New Roman" w:cs="Times New Roman"/>
          <w:sz w:val="24"/>
          <w:szCs w:val="24"/>
        </w:rPr>
        <w:t>emple rejected this foundation stone but ultimately was forced to use it.  But, in the meantime, before they did, it was an annoyance to them, Sister says.  It was in the way of their work.</w:t>
      </w:r>
    </w:p>
    <w:p w:rsidR="00AD7CB4" w:rsidRDefault="00AD7CB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Solomon’s temple we see the Foundation rejected; in Moses’s time we see the Foundation rejected; in Christ’s time we see the Foundation rejected.</w:t>
      </w:r>
    </w:p>
    <w:p w:rsidR="00AD7CB4" w:rsidRDefault="00AD7CB4" w:rsidP="004557E6">
      <w:pPr>
        <w:autoSpaceDE w:val="0"/>
        <w:autoSpaceDN w:val="0"/>
        <w:adjustRightInd w:val="0"/>
        <w:spacing w:after="0" w:line="240" w:lineRule="auto"/>
        <w:jc w:val="both"/>
        <w:rPr>
          <w:rFonts w:ascii="Times New Roman" w:hAnsi="Times New Roman" w:cs="Times New Roman"/>
          <w:sz w:val="24"/>
          <w:szCs w:val="24"/>
        </w:rPr>
      </w:pPr>
    </w:p>
    <w:p w:rsidR="00AD7CB4" w:rsidRPr="00AD7CB4" w:rsidRDefault="00AD7CB4" w:rsidP="004557E6">
      <w:pPr>
        <w:autoSpaceDE w:val="0"/>
        <w:autoSpaceDN w:val="0"/>
        <w:adjustRightInd w:val="0"/>
        <w:spacing w:after="0" w:line="240" w:lineRule="auto"/>
        <w:jc w:val="both"/>
        <w:rPr>
          <w:rFonts w:ascii="Times New Roman Bold" w:hAnsi="Times New Roman Bold" w:cs="Times New Roman"/>
          <w:b/>
          <w:smallCaps/>
          <w:sz w:val="24"/>
          <w:szCs w:val="24"/>
        </w:rPr>
      </w:pPr>
      <w:r w:rsidRPr="00AD7CB4">
        <w:rPr>
          <w:rFonts w:ascii="Times New Roman Bold" w:hAnsi="Times New Roman Bold" w:cs="Times New Roman"/>
          <w:b/>
          <w:smallCaps/>
          <w:sz w:val="24"/>
          <w:szCs w:val="24"/>
        </w:rPr>
        <w:t>Cyrus</w:t>
      </w:r>
    </w:p>
    <w:p w:rsidR="00AD7CB4" w:rsidRDefault="00AD7CB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dealt with this next one.  In Cyrus, in the history of the Three Decrees, when they are laying the foundation stone, what are the old men who had seen the former temple doing?  They are weeping and complaining, when they should have been praising the Lord for His providence; and, symbolically, they are putting into the record the Foundation is scorned.</w:t>
      </w:r>
    </w:p>
    <w:p w:rsidR="00AD7CB4" w:rsidRDefault="00AD7CB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564,</w:t>
      </w:r>
    </w:p>
    <w:p w:rsidR="00AD7CB4" w:rsidRDefault="00AD7CB4" w:rsidP="004557E6">
      <w:pPr>
        <w:autoSpaceDE w:val="0"/>
        <w:autoSpaceDN w:val="0"/>
        <w:adjustRightInd w:val="0"/>
        <w:spacing w:after="0" w:line="240" w:lineRule="auto"/>
        <w:jc w:val="both"/>
        <w:rPr>
          <w:rFonts w:ascii="Times New Roman" w:hAnsi="Times New Roman" w:cs="Times New Roman"/>
          <w:sz w:val="24"/>
          <w:szCs w:val="24"/>
        </w:rPr>
      </w:pPr>
    </w:p>
    <w:p w:rsidR="00AD7CB4" w:rsidRPr="00AD7CB4" w:rsidRDefault="00AD7CB4" w:rsidP="00AD7CB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D7CB4">
        <w:rPr>
          <w:rFonts w:ascii="Times New Roman" w:hAnsi="Times New Roman" w:cs="Times New Roman"/>
          <w:sz w:val="24"/>
          <w:szCs w:val="24"/>
        </w:rPr>
        <w:t>“God had moved upon the heart of Cyrus to aid them in rebuilding the temple,</w:t>
      </w:r>
      <w:r>
        <w:rPr>
          <w:rFonts w:ascii="Times New Roman" w:hAnsi="Times New Roman" w:cs="Times New Roman"/>
          <w:sz w:val="24"/>
          <w:szCs w:val="24"/>
        </w:rPr>
        <w:t xml:space="preserve"> </w:t>
      </w:r>
      <w:r w:rsidRPr="00AD7CB4">
        <w:rPr>
          <w:rFonts w:ascii="Times New Roman" w:hAnsi="Times New Roman" w:cs="Times New Roman"/>
          <w:sz w:val="24"/>
          <w:szCs w:val="24"/>
        </w:rPr>
        <w:t xml:space="preserve">and this should have called forth expressions of profound gratitude. But some </w:t>
      </w:r>
      <w:r w:rsidRPr="00AD7CB4">
        <w:rPr>
          <w:rFonts w:ascii="Times New Roman" w:hAnsi="Times New Roman" w:cs="Times New Roman"/>
          <w:b/>
          <w:bCs/>
          <w:sz w:val="24"/>
          <w:szCs w:val="24"/>
        </w:rPr>
        <w:t>failed of</w:t>
      </w:r>
      <w:r>
        <w:rPr>
          <w:rFonts w:ascii="Times New Roman" w:hAnsi="Times New Roman" w:cs="Times New Roman"/>
          <w:b/>
          <w:bCs/>
          <w:sz w:val="24"/>
          <w:szCs w:val="24"/>
        </w:rPr>
        <w:t xml:space="preserve"> </w:t>
      </w:r>
      <w:r w:rsidRPr="00AD7CB4">
        <w:rPr>
          <w:rFonts w:ascii="Times New Roman" w:hAnsi="Times New Roman" w:cs="Times New Roman"/>
          <w:b/>
          <w:bCs/>
          <w:sz w:val="24"/>
          <w:szCs w:val="24"/>
        </w:rPr>
        <w:t>discerning God’s opening providences. Instead of rejoicing, they cherished thoughts</w:t>
      </w:r>
      <w:r>
        <w:rPr>
          <w:rFonts w:ascii="Times New Roman" w:hAnsi="Times New Roman" w:cs="Times New Roman"/>
          <w:b/>
          <w:bCs/>
          <w:sz w:val="24"/>
          <w:szCs w:val="24"/>
        </w:rPr>
        <w:t xml:space="preserve"> </w:t>
      </w:r>
      <w:r w:rsidRPr="00AD7CB4">
        <w:rPr>
          <w:rFonts w:ascii="Times New Roman" w:hAnsi="Times New Roman" w:cs="Times New Roman"/>
          <w:b/>
          <w:bCs/>
          <w:sz w:val="24"/>
          <w:szCs w:val="24"/>
        </w:rPr>
        <w:t xml:space="preserve">of discontent and discouragement. </w:t>
      </w:r>
      <w:r w:rsidRPr="00AD7CB4">
        <w:rPr>
          <w:rFonts w:ascii="Times New Roman" w:hAnsi="Times New Roman" w:cs="Times New Roman"/>
          <w:sz w:val="24"/>
          <w:szCs w:val="24"/>
        </w:rPr>
        <w:t>They had seen the glory of Solomon’s temple, and</w:t>
      </w:r>
      <w:r>
        <w:rPr>
          <w:rFonts w:ascii="Times New Roman" w:hAnsi="Times New Roman" w:cs="Times New Roman"/>
          <w:sz w:val="24"/>
          <w:szCs w:val="24"/>
        </w:rPr>
        <w:t xml:space="preserve"> </w:t>
      </w:r>
      <w:r w:rsidRPr="00AD7CB4">
        <w:rPr>
          <w:rFonts w:ascii="Times New Roman" w:hAnsi="Times New Roman" w:cs="Times New Roman"/>
          <w:sz w:val="24"/>
          <w:szCs w:val="24"/>
        </w:rPr>
        <w:t xml:space="preserve">they lamented because of the inferiority of the building now to be erected.” </w:t>
      </w:r>
      <w:r w:rsidRPr="00AD7CB4">
        <w:rPr>
          <w:rFonts w:ascii="Times New Roman" w:hAnsi="Times New Roman" w:cs="Times New Roman"/>
          <w:i/>
          <w:iCs/>
          <w:sz w:val="24"/>
          <w:szCs w:val="24"/>
        </w:rPr>
        <w:t>Prophets and</w:t>
      </w:r>
      <w:r>
        <w:rPr>
          <w:rFonts w:ascii="Times New Roman" w:hAnsi="Times New Roman" w:cs="Times New Roman"/>
          <w:i/>
          <w:iCs/>
          <w:sz w:val="24"/>
          <w:szCs w:val="24"/>
        </w:rPr>
        <w:t xml:space="preserve"> </w:t>
      </w:r>
      <w:r w:rsidRPr="00AD7CB4">
        <w:rPr>
          <w:rFonts w:ascii="Times New Roman" w:hAnsi="Times New Roman" w:cs="Times New Roman"/>
          <w:i/>
          <w:iCs/>
          <w:sz w:val="24"/>
          <w:szCs w:val="24"/>
        </w:rPr>
        <w:t>Kings</w:t>
      </w:r>
      <w:r w:rsidRPr="00AD7CB4">
        <w:rPr>
          <w:rFonts w:ascii="Times New Roman" w:hAnsi="Times New Roman" w:cs="Times New Roman"/>
          <w:sz w:val="24"/>
          <w:szCs w:val="24"/>
        </w:rPr>
        <w:t>, 564.</w:t>
      </w:r>
    </w:p>
    <w:p w:rsidR="00AD7CB4" w:rsidRDefault="00AD7CB4" w:rsidP="004557E6">
      <w:pPr>
        <w:autoSpaceDE w:val="0"/>
        <w:autoSpaceDN w:val="0"/>
        <w:adjustRightInd w:val="0"/>
        <w:spacing w:after="0" w:line="240" w:lineRule="auto"/>
        <w:jc w:val="both"/>
        <w:rPr>
          <w:rFonts w:ascii="Times New Roman" w:hAnsi="Times New Roman" w:cs="Times New Roman"/>
          <w:sz w:val="24"/>
          <w:szCs w:val="24"/>
        </w:rPr>
      </w:pPr>
    </w:p>
    <w:p w:rsidR="00801445" w:rsidRPr="0029114E" w:rsidRDefault="0029114E" w:rsidP="004557E6">
      <w:pPr>
        <w:autoSpaceDE w:val="0"/>
        <w:autoSpaceDN w:val="0"/>
        <w:adjustRightInd w:val="0"/>
        <w:spacing w:after="0" w:line="240" w:lineRule="auto"/>
        <w:jc w:val="both"/>
        <w:rPr>
          <w:rFonts w:ascii="Times New Roman Bold" w:hAnsi="Times New Roman Bold" w:cs="Times New Roman"/>
          <w:b/>
          <w:smallCaps/>
          <w:sz w:val="24"/>
          <w:szCs w:val="24"/>
        </w:rPr>
      </w:pPr>
      <w:r w:rsidRPr="0029114E">
        <w:rPr>
          <w:rFonts w:ascii="Times New Roman Bold" w:hAnsi="Times New Roman Bold" w:cs="Times New Roman"/>
          <w:b/>
          <w:smallCaps/>
          <w:sz w:val="24"/>
          <w:szCs w:val="24"/>
        </w:rPr>
        <w:t>Miller</w:t>
      </w:r>
    </w:p>
    <w:p w:rsidR="0029114E" w:rsidRDefault="0029114E"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In Miller’s time period, what was the foundation in Miller’s time period?  Right here, the 1843 Chart.  This represents the foundational truths of Adventism.</w:t>
      </w:r>
    </w:p>
    <w:p w:rsidR="0029114E" w:rsidRDefault="0029114E"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Miller’s </w:t>
      </w:r>
      <w:r w:rsidRPr="0029114E">
        <w:rPr>
          <w:rFonts w:ascii="Times New Roman" w:hAnsi="Times New Roman" w:cs="Times New Roman"/>
          <w:i/>
          <w:sz w:val="24"/>
          <w:szCs w:val="24"/>
        </w:rPr>
        <w:t>Apology and Defense,</w:t>
      </w:r>
      <w:r>
        <w:rPr>
          <w:rFonts w:ascii="Times New Roman" w:hAnsi="Times New Roman" w:cs="Times New Roman"/>
          <w:sz w:val="24"/>
          <w:szCs w:val="24"/>
        </w:rPr>
        <w:t xml:space="preserve"> pages 24-25, it says,</w:t>
      </w:r>
    </w:p>
    <w:p w:rsidR="0029114E" w:rsidRDefault="0029114E" w:rsidP="004557E6">
      <w:pPr>
        <w:autoSpaceDE w:val="0"/>
        <w:autoSpaceDN w:val="0"/>
        <w:adjustRightInd w:val="0"/>
        <w:spacing w:after="0" w:line="240" w:lineRule="auto"/>
        <w:jc w:val="both"/>
        <w:rPr>
          <w:rFonts w:ascii="Times New Roman" w:hAnsi="Times New Roman" w:cs="Times New Roman"/>
          <w:sz w:val="24"/>
          <w:szCs w:val="24"/>
        </w:rPr>
      </w:pPr>
    </w:p>
    <w:p w:rsidR="0029114E" w:rsidRDefault="0029114E" w:rsidP="0029114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“I had never been positive as to any particular day for the Lord’s appearing, believing that no man could know the day and hour. In all my published lectures, it will be seen on the title page, ‘about the year 1843.’ In all my oral lectures, I invariably told my audiences that the periods would terminate in 1843, if there were no mistake in my calculation; but that I could not say the end might not come even before that time,</w:t>
      </w:r>
      <w:r w:rsidR="00AC16DF">
        <w:rPr>
          <w:rFonts w:ascii="Times New Roman" w:hAnsi="Times New Roman" w:cs="Times New Roman"/>
          <w:sz w:val="24"/>
          <w:szCs w:val="24"/>
        </w:rPr>
        <w:t xml:space="preserve"> and they should be continually</w:t>
      </w:r>
      <w:r>
        <w:rPr>
          <w:rFonts w:ascii="Times New Roman" w:hAnsi="Times New Roman" w:cs="Times New Roman"/>
          <w:sz w:val="24"/>
          <w:szCs w:val="24"/>
        </w:rPr>
        <w:t xml:space="preserve"> prepared. </w:t>
      </w:r>
      <w:r>
        <w:rPr>
          <w:rFonts w:ascii="Times New Roman" w:hAnsi="Times New Roman" w:cs="Times New Roman"/>
          <w:b/>
          <w:bCs/>
          <w:sz w:val="24"/>
          <w:szCs w:val="24"/>
        </w:rPr>
        <w:t>In 1842, some of my brethren preached with great positiveness the exact year</w:t>
      </w:r>
      <w:r>
        <w:rPr>
          <w:rFonts w:ascii="Times New Roman" w:hAnsi="Times New Roman" w:cs="Times New Roman"/>
          <w:sz w:val="24"/>
          <w:szCs w:val="24"/>
        </w:rPr>
        <w:t xml:space="preserve">, and </w:t>
      </w:r>
      <w:r>
        <w:rPr>
          <w:rFonts w:ascii="Times New Roman" w:hAnsi="Times New Roman" w:cs="Times New Roman"/>
          <w:b/>
          <w:bCs/>
          <w:sz w:val="24"/>
          <w:szCs w:val="24"/>
        </w:rPr>
        <w:t>censured me for putting in an IF</w:t>
      </w:r>
      <w:r>
        <w:rPr>
          <w:rFonts w:ascii="Times New Roman" w:hAnsi="Times New Roman" w:cs="Times New Roman"/>
          <w:sz w:val="24"/>
          <w:szCs w:val="24"/>
        </w:rPr>
        <w:t xml:space="preserve">. The public press had also published that I had fixed upon a definite day, the 23rd of April, for the Lord’s Advent. Therefore, in December of that year, as I could see no error in my reckoning, I published my belief, that sometime between </w:t>
      </w:r>
      <w:r>
        <w:rPr>
          <w:rFonts w:ascii="Times New Roman" w:hAnsi="Times New Roman" w:cs="Times New Roman"/>
          <w:b/>
          <w:bCs/>
          <w:sz w:val="24"/>
          <w:szCs w:val="24"/>
        </w:rPr>
        <w:t>March 21st, 1843, and March 21st, 1844</w:t>
      </w:r>
      <w:r>
        <w:rPr>
          <w:rFonts w:ascii="Times New Roman" w:hAnsi="Times New Roman" w:cs="Times New Roman"/>
          <w:sz w:val="24"/>
          <w:szCs w:val="24"/>
        </w:rPr>
        <w:t>, the Lord would come.”—</w:t>
      </w:r>
    </w:p>
    <w:p w:rsidR="0029114E" w:rsidRDefault="0029114E" w:rsidP="0029114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9114E" w:rsidRDefault="0029114E" w:rsidP="0029114E">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There is the Foundation put in place, the foundational message.</w:t>
      </w:r>
    </w:p>
    <w:p w:rsidR="0029114E" w:rsidRDefault="0029114E" w:rsidP="0029114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9114E" w:rsidRDefault="0029114E" w:rsidP="0029114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—“Some had their minds fixed on particular days; but I could see no evidence for such, unless the types of the Mosaic law pointed to the feast of Tabernacles.</w:t>
      </w:r>
    </w:p>
    <w:p w:rsidR="0029114E" w:rsidRDefault="0029114E" w:rsidP="0029114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“During the year ‘43,”—</w:t>
      </w:r>
    </w:p>
    <w:p w:rsidR="0029114E" w:rsidRDefault="0029114E" w:rsidP="0029114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9114E" w:rsidRDefault="0029114E" w:rsidP="0029114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foundational message on this 1843 Chart, it is going to get rejected by the Protestants.</w:t>
      </w:r>
    </w:p>
    <w:p w:rsidR="0029114E" w:rsidRDefault="0029114E" w:rsidP="0029114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9114E" w:rsidRPr="0029114E" w:rsidRDefault="0029114E" w:rsidP="0029114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—“During the year ’43, the most violent denunciations were heaped upon me, and those associated with me, by the press, and some pulpits. Our motives were assailed, our principles misrepresented, and our characters traduced. Time passed on: and </w:t>
      </w:r>
      <w:r>
        <w:rPr>
          <w:rFonts w:ascii="Times New Roman" w:hAnsi="Times New Roman" w:cs="Times New Roman"/>
          <w:b/>
          <w:bCs/>
          <w:sz w:val="24"/>
          <w:szCs w:val="24"/>
        </w:rPr>
        <w:t xml:space="preserve">the 21st of March, 1844 </w:t>
      </w:r>
      <w:r>
        <w:rPr>
          <w:rFonts w:ascii="Times New Roman" w:hAnsi="Times New Roman" w:cs="Times New Roman"/>
          <w:sz w:val="24"/>
          <w:szCs w:val="24"/>
        </w:rPr>
        <w:t xml:space="preserve">went by, without our witnessing the appearing of the Lord. Our disappointment was great; and </w:t>
      </w:r>
      <w:r>
        <w:rPr>
          <w:rFonts w:ascii="Times New Roman" w:hAnsi="Times New Roman" w:cs="Times New Roman"/>
          <w:b/>
          <w:bCs/>
          <w:sz w:val="24"/>
          <w:szCs w:val="24"/>
        </w:rPr>
        <w:t>many walked no more with us</w:t>
      </w:r>
      <w:r>
        <w:rPr>
          <w:rFonts w:ascii="Times New Roman" w:hAnsi="Times New Roman" w:cs="Times New Roman"/>
          <w:sz w:val="24"/>
          <w:szCs w:val="24"/>
        </w:rPr>
        <w:t xml:space="preserve">.” William Miller, </w:t>
      </w:r>
      <w:r>
        <w:rPr>
          <w:rFonts w:ascii="Times New Roman" w:hAnsi="Times New Roman" w:cs="Times New Roman"/>
          <w:i/>
          <w:iCs/>
          <w:sz w:val="24"/>
          <w:szCs w:val="24"/>
        </w:rPr>
        <w:t>Apology and Defense</w:t>
      </w:r>
      <w:r>
        <w:rPr>
          <w:rFonts w:ascii="Times New Roman" w:hAnsi="Times New Roman" w:cs="Times New Roman"/>
          <w:sz w:val="24"/>
          <w:szCs w:val="24"/>
        </w:rPr>
        <w:t xml:space="preserve">, 24–25. </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29114E" w:rsidRDefault="0029114E"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Millerite History, the Foundations were rejected, the Foundations being this Chart.  The truths on this Chart were rejected by the Protestants of the United States.</w:t>
      </w:r>
    </w:p>
    <w:p w:rsidR="0029114E" w:rsidRDefault="0029114E" w:rsidP="004557E6">
      <w:pPr>
        <w:autoSpaceDE w:val="0"/>
        <w:autoSpaceDN w:val="0"/>
        <w:adjustRightInd w:val="0"/>
        <w:spacing w:after="0" w:line="240" w:lineRule="auto"/>
        <w:jc w:val="both"/>
        <w:rPr>
          <w:rFonts w:ascii="Times New Roman" w:hAnsi="Times New Roman" w:cs="Times New Roman"/>
          <w:sz w:val="24"/>
          <w:szCs w:val="24"/>
        </w:rPr>
      </w:pPr>
    </w:p>
    <w:p w:rsidR="0029114E" w:rsidRDefault="0029114E" w:rsidP="004557E6">
      <w:pPr>
        <w:autoSpaceDE w:val="0"/>
        <w:autoSpaceDN w:val="0"/>
        <w:adjustRightInd w:val="0"/>
        <w:spacing w:after="0" w:line="240" w:lineRule="auto"/>
        <w:jc w:val="both"/>
        <w:rPr>
          <w:rFonts w:ascii="Times New Roman" w:hAnsi="Times New Roman" w:cs="Times New Roman"/>
          <w:sz w:val="24"/>
          <w:szCs w:val="24"/>
        </w:rPr>
      </w:pPr>
    </w:p>
    <w:p w:rsidR="0029114E" w:rsidRPr="00E30D24" w:rsidRDefault="0029114E" w:rsidP="0029114E">
      <w:pPr>
        <w:autoSpaceDE w:val="0"/>
        <w:autoSpaceDN w:val="0"/>
        <w:adjustRightInd w:val="0"/>
        <w:spacing w:after="0" w:line="240" w:lineRule="auto"/>
        <w:jc w:val="center"/>
        <w:rPr>
          <w:rFonts w:ascii="Times New Roman Bold" w:hAnsi="Times New Roman Bold" w:cs="Times New Roman"/>
          <w:b/>
          <w:smallCaps/>
          <w:sz w:val="28"/>
          <w:szCs w:val="28"/>
        </w:rPr>
      </w:pPr>
      <w:r w:rsidRPr="00E30D24">
        <w:rPr>
          <w:rFonts w:ascii="Times New Roman Bold" w:hAnsi="Times New Roman Bold" w:cs="Times New Roman"/>
          <w:b/>
          <w:smallCaps/>
          <w:sz w:val="28"/>
          <w:szCs w:val="28"/>
        </w:rPr>
        <w:t>Parallel Movements</w:t>
      </w:r>
    </w:p>
    <w:p w:rsidR="00801445" w:rsidRDefault="0029114E"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to remind us that all these movements are parallel movements,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343, says,</w:t>
      </w:r>
    </w:p>
    <w:p w:rsidR="0029114E" w:rsidRDefault="0029114E" w:rsidP="004557E6">
      <w:pPr>
        <w:autoSpaceDE w:val="0"/>
        <w:autoSpaceDN w:val="0"/>
        <w:adjustRightInd w:val="0"/>
        <w:spacing w:after="0" w:line="240" w:lineRule="auto"/>
        <w:jc w:val="both"/>
        <w:rPr>
          <w:rFonts w:ascii="Times New Roman" w:hAnsi="Times New Roman" w:cs="Times New Roman"/>
          <w:sz w:val="24"/>
          <w:szCs w:val="24"/>
        </w:rPr>
      </w:pPr>
    </w:p>
    <w:p w:rsidR="0029114E" w:rsidRPr="0029114E" w:rsidRDefault="0029114E" w:rsidP="004D11E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 work of God in the earth presents, from age to age, a striking similarity in every great reformation or religious movement. The principles of God’s dealing with men are ever the same. The important movements of the present”—</w:t>
      </w:r>
      <w:r w:rsidRPr="0029114E">
        <w:rPr>
          <w:rFonts w:ascii="Times New Roman" w:hAnsi="Times New Roman" w:cs="Times New Roman"/>
          <w:i/>
          <w:smallCaps/>
          <w:sz w:val="24"/>
          <w:szCs w:val="24"/>
        </w:rPr>
        <w:t>that is the Latter Rain Movement</w:t>
      </w:r>
      <w:r>
        <w:rPr>
          <w:rFonts w:ascii="Times New Roman" w:hAnsi="Times New Roman" w:cs="Times New Roman"/>
          <w:sz w:val="24"/>
          <w:szCs w:val="24"/>
        </w:rPr>
        <w:t>—“</w:t>
      </w:r>
      <w:r w:rsidR="004D11ED">
        <w:rPr>
          <w:rFonts w:ascii="Times New Roman" w:hAnsi="Times New Roman" w:cs="Times New Roman"/>
          <w:sz w:val="24"/>
          <w:szCs w:val="24"/>
        </w:rPr>
        <w:t xml:space="preserve">The important movements of the present </w:t>
      </w:r>
      <w:r>
        <w:rPr>
          <w:rFonts w:ascii="Times New Roman" w:hAnsi="Times New Roman" w:cs="Times New Roman"/>
          <w:sz w:val="24"/>
          <w:szCs w:val="24"/>
        </w:rPr>
        <w:t>have their parallel in those of the past,</w:t>
      </w:r>
      <w:r w:rsidR="004D11ED">
        <w:rPr>
          <w:rFonts w:ascii="Times New Roman" w:hAnsi="Times New Roman" w:cs="Times New Roman"/>
          <w:sz w:val="24"/>
          <w:szCs w:val="24"/>
        </w:rPr>
        <w:t>”—</w:t>
      </w:r>
      <w:r w:rsidR="004D11ED" w:rsidRPr="004D11ED">
        <w:rPr>
          <w:rFonts w:ascii="Times New Roman" w:hAnsi="Times New Roman" w:cs="Times New Roman"/>
          <w:i/>
          <w:smallCaps/>
          <w:sz w:val="24"/>
          <w:szCs w:val="24"/>
        </w:rPr>
        <w:t>Moses, Christ, Millerites</w:t>
      </w:r>
      <w:r w:rsidR="004D11ED">
        <w:rPr>
          <w:rFonts w:ascii="Times New Roman" w:hAnsi="Times New Roman" w:cs="Times New Roman"/>
          <w:sz w:val="24"/>
          <w:szCs w:val="24"/>
        </w:rPr>
        <w:t>—“</w:t>
      </w:r>
      <w:r>
        <w:rPr>
          <w:rFonts w:ascii="Times New Roman" w:hAnsi="Times New Roman" w:cs="Times New Roman"/>
          <w:sz w:val="24"/>
          <w:szCs w:val="24"/>
        </w:rPr>
        <w:t xml:space="preserve">and the experience of the church in former ages has lessons of great value for our own time.” </w:t>
      </w:r>
      <w:r>
        <w:rPr>
          <w:rFonts w:ascii="Times New Roman" w:hAnsi="Times New Roman" w:cs="Times New Roman"/>
          <w:i/>
          <w:iCs/>
          <w:sz w:val="24"/>
          <w:szCs w:val="24"/>
        </w:rPr>
        <w:t>The Great Controversy</w:t>
      </w:r>
      <w:r>
        <w:rPr>
          <w:rFonts w:ascii="Times New Roman" w:hAnsi="Times New Roman" w:cs="Times New Roman"/>
          <w:sz w:val="24"/>
          <w:szCs w:val="24"/>
        </w:rPr>
        <w:t>, 343.</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801445" w:rsidRDefault="004D11ED"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All these great Reform Movements parallel each other and they all prefigure the Reform Movement of the Latter Rain.</w:t>
      </w:r>
    </w:p>
    <w:p w:rsidR="004D11ED" w:rsidRDefault="004D11ED" w:rsidP="004557E6">
      <w:pPr>
        <w:autoSpaceDE w:val="0"/>
        <w:autoSpaceDN w:val="0"/>
        <w:adjustRightInd w:val="0"/>
        <w:spacing w:after="0" w:line="240" w:lineRule="auto"/>
        <w:jc w:val="both"/>
        <w:rPr>
          <w:rFonts w:ascii="Times New Roman" w:hAnsi="Times New Roman" w:cs="Times New Roman"/>
          <w:sz w:val="24"/>
          <w:szCs w:val="24"/>
        </w:rPr>
      </w:pPr>
    </w:p>
    <w:p w:rsidR="004D11ED" w:rsidRPr="004D11ED" w:rsidRDefault="004D11ED" w:rsidP="004557E6">
      <w:pPr>
        <w:autoSpaceDE w:val="0"/>
        <w:autoSpaceDN w:val="0"/>
        <w:adjustRightInd w:val="0"/>
        <w:spacing w:after="0" w:line="240" w:lineRule="auto"/>
        <w:jc w:val="both"/>
        <w:rPr>
          <w:rFonts w:ascii="Times New Roman Bold" w:hAnsi="Times New Roman Bold" w:cs="Times New Roman"/>
          <w:b/>
          <w:smallCaps/>
          <w:sz w:val="24"/>
          <w:szCs w:val="24"/>
        </w:rPr>
      </w:pPr>
      <w:r w:rsidRPr="004D11ED">
        <w:rPr>
          <w:rFonts w:ascii="Times New Roman Bold" w:hAnsi="Times New Roman Bold" w:cs="Times New Roman"/>
          <w:b/>
          <w:smallCaps/>
          <w:sz w:val="24"/>
          <w:szCs w:val="24"/>
        </w:rPr>
        <w:t>The First and Second Angels’ Messages</w:t>
      </w:r>
    </w:p>
    <w:p w:rsidR="00801445" w:rsidRDefault="004D11ED"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1888 Materials, </w:t>
      </w:r>
      <w:r>
        <w:rPr>
          <w:rFonts w:ascii="Times New Roman" w:hAnsi="Times New Roman" w:cs="Times New Roman"/>
          <w:sz w:val="24"/>
          <w:szCs w:val="24"/>
        </w:rPr>
        <w:t>beginning at page 803, says,</w:t>
      </w:r>
    </w:p>
    <w:p w:rsidR="004D11ED" w:rsidRDefault="004D11ED" w:rsidP="004557E6">
      <w:pPr>
        <w:autoSpaceDE w:val="0"/>
        <w:autoSpaceDN w:val="0"/>
        <w:adjustRightInd w:val="0"/>
        <w:spacing w:after="0" w:line="240" w:lineRule="auto"/>
        <w:jc w:val="both"/>
        <w:rPr>
          <w:rFonts w:ascii="Times New Roman" w:hAnsi="Times New Roman" w:cs="Times New Roman"/>
          <w:sz w:val="24"/>
          <w:szCs w:val="24"/>
        </w:rPr>
      </w:pPr>
    </w:p>
    <w:p w:rsidR="004D11ED" w:rsidRDefault="004D11ED" w:rsidP="004D11E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“God has given the messages of Revelation 14 </w:t>
      </w:r>
      <w:r>
        <w:rPr>
          <w:rFonts w:ascii="Times New Roman" w:hAnsi="Times New Roman" w:cs="Times New Roman"/>
          <w:b/>
          <w:bCs/>
          <w:sz w:val="24"/>
          <w:szCs w:val="24"/>
        </w:rPr>
        <w:t>their place in the line of prophecy</w:t>
      </w:r>
      <w:r>
        <w:rPr>
          <w:rFonts w:ascii="Times New Roman" w:hAnsi="Times New Roman" w:cs="Times New Roman"/>
          <w:sz w:val="24"/>
          <w:szCs w:val="24"/>
        </w:rPr>
        <w:t>,”—</w:t>
      </w:r>
    </w:p>
    <w:p w:rsidR="004D11ED" w:rsidRDefault="004D11ED" w:rsidP="004D11E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D11ED" w:rsidRDefault="009D6DF2" w:rsidP="004D11E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is the line of prophecy [pointing to the reform line of the Millerite History (Figure No. 31.)]  And he has given the Three Angels’ Messages their place in this line.</w:t>
      </w:r>
    </w:p>
    <w:p w:rsidR="004D11ED" w:rsidRDefault="004D11ED" w:rsidP="004D11E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D6DF2" w:rsidRDefault="004D11ED" w:rsidP="004D11E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their work is not to cease till the close of this earth’s history. The first and second angel’s messages</w:t>
      </w:r>
      <w:r w:rsidR="009D6DF2">
        <w:rPr>
          <w:rFonts w:ascii="Times New Roman" w:hAnsi="Times New Roman" w:cs="Times New Roman"/>
          <w:sz w:val="24"/>
          <w:szCs w:val="24"/>
        </w:rPr>
        <w:t>”—</w:t>
      </w:r>
      <w:r w:rsidR="009D6DF2" w:rsidRPr="009D6DF2">
        <w:rPr>
          <w:rFonts w:ascii="Times New Roman" w:hAnsi="Times New Roman" w:cs="Times New Roman"/>
          <w:i/>
          <w:smallCaps/>
          <w:sz w:val="24"/>
          <w:szCs w:val="24"/>
        </w:rPr>
        <w:t>[marked as 1 (August 11, 1840) and 2 (June 1842) on the reform line in Figure No. 31</w:t>
      </w:r>
      <w:r w:rsidR="009D6DF2" w:rsidRPr="009D6DF2">
        <w:rPr>
          <w:rFonts w:ascii="Times New Roman" w:hAnsi="Times New Roman" w:cs="Times New Roman"/>
          <w:i/>
          <w:sz w:val="24"/>
          <w:szCs w:val="24"/>
        </w:rPr>
        <w:t>]</w:t>
      </w:r>
      <w:r w:rsidR="009D6DF2">
        <w:rPr>
          <w:rFonts w:ascii="Times New Roman" w:hAnsi="Times New Roman" w:cs="Times New Roman"/>
          <w:sz w:val="24"/>
          <w:szCs w:val="24"/>
        </w:rPr>
        <w:t>—“</w:t>
      </w:r>
      <w:r>
        <w:rPr>
          <w:rFonts w:ascii="Times New Roman" w:hAnsi="Times New Roman" w:cs="Times New Roman"/>
          <w:sz w:val="24"/>
          <w:szCs w:val="24"/>
        </w:rPr>
        <w:t xml:space="preserve">are still truth for this time, and are to run </w:t>
      </w:r>
      <w:r>
        <w:rPr>
          <w:rFonts w:ascii="Times New Roman" w:hAnsi="Times New Roman" w:cs="Times New Roman"/>
          <w:b/>
          <w:bCs/>
          <w:sz w:val="24"/>
          <w:szCs w:val="24"/>
        </w:rPr>
        <w:t>parallel with this which follows</w:t>
      </w:r>
      <w:r>
        <w:rPr>
          <w:rFonts w:ascii="Times New Roman" w:hAnsi="Times New Roman" w:cs="Times New Roman"/>
          <w:sz w:val="24"/>
          <w:szCs w:val="24"/>
        </w:rPr>
        <w:t>.</w:t>
      </w:r>
      <w:r w:rsidR="009D6DF2">
        <w:rPr>
          <w:rFonts w:ascii="Times New Roman" w:hAnsi="Times New Roman" w:cs="Times New Roman"/>
          <w:sz w:val="24"/>
          <w:szCs w:val="24"/>
        </w:rPr>
        <w:t>”—</w:t>
      </w:r>
    </w:p>
    <w:p w:rsidR="009D6DF2" w:rsidRDefault="009D6DF2" w:rsidP="004D11ED">
      <w:pPr>
        <w:autoSpaceDE w:val="0"/>
        <w:autoSpaceDN w:val="0"/>
        <w:adjustRightInd w:val="0"/>
        <w:spacing w:after="0" w:line="240" w:lineRule="auto"/>
        <w:ind w:left="720" w:right="720"/>
        <w:jc w:val="both"/>
        <w:rPr>
          <w:rFonts w:ascii="Times New Roman" w:hAnsi="Times New Roman" w:cs="Times New Roman"/>
          <w:sz w:val="24"/>
          <w:szCs w:val="24"/>
        </w:rPr>
      </w:pPr>
    </w:p>
    <w:p w:rsidR="009D6DF2" w:rsidRDefault="009D6DF2" w:rsidP="009D6DF2">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What follows the First and Second Angeles’ Messages?  The Third Angel’s Message.</w:t>
      </w:r>
    </w:p>
    <w:p w:rsidR="009D6DF2" w:rsidRDefault="009D6DF2" w:rsidP="009D6DF2">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And the history of the Third Angel’s Message is the history of the Latter Rain, and the history of the Latter Rain is going to parallel the Millerite History, which is the history of the First and Second Angel’s Messages.  That is the second witness to the fact that the Millerite History is repeated in our history.</w:t>
      </w:r>
    </w:p>
    <w:p w:rsidR="009D6DF2" w:rsidRDefault="009D6DF2" w:rsidP="004D11ED">
      <w:pPr>
        <w:autoSpaceDE w:val="0"/>
        <w:autoSpaceDN w:val="0"/>
        <w:adjustRightInd w:val="0"/>
        <w:spacing w:after="0" w:line="240" w:lineRule="auto"/>
        <w:ind w:left="720" w:right="720"/>
        <w:jc w:val="both"/>
        <w:rPr>
          <w:rFonts w:ascii="Times New Roman" w:hAnsi="Times New Roman" w:cs="Times New Roman"/>
          <w:sz w:val="24"/>
          <w:szCs w:val="24"/>
        </w:rPr>
      </w:pPr>
    </w:p>
    <w:p w:rsidR="004D11ED" w:rsidRPr="004D11ED" w:rsidRDefault="009D6DF2" w:rsidP="004D11E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D11ED">
        <w:rPr>
          <w:rFonts w:ascii="Times New Roman" w:hAnsi="Times New Roman" w:cs="Times New Roman"/>
          <w:sz w:val="24"/>
          <w:szCs w:val="24"/>
        </w:rPr>
        <w:t xml:space="preserve">The third angel proclaims his warning with a loud voice. ‘After these things,’ said John, ‘I saw another angel come down from heaven, having great power, and the earth was lightened with his glory.’ In this illumination, the light of all the three messages is combined.” </w:t>
      </w:r>
      <w:r w:rsidR="004D11ED">
        <w:rPr>
          <w:rFonts w:ascii="Times New Roman" w:hAnsi="Times New Roman" w:cs="Times New Roman"/>
          <w:i/>
          <w:iCs/>
          <w:sz w:val="24"/>
          <w:szCs w:val="24"/>
        </w:rPr>
        <w:t>The 1888 Materials</w:t>
      </w:r>
      <w:r w:rsidR="004D11ED">
        <w:rPr>
          <w:rFonts w:ascii="Times New Roman" w:hAnsi="Times New Roman" w:cs="Times New Roman"/>
          <w:sz w:val="24"/>
          <w:szCs w:val="24"/>
        </w:rPr>
        <w:t>, 803–804.</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801445" w:rsidRPr="009D6DF2" w:rsidRDefault="009D6DF2" w:rsidP="004557E6">
      <w:pPr>
        <w:autoSpaceDE w:val="0"/>
        <w:autoSpaceDN w:val="0"/>
        <w:adjustRightInd w:val="0"/>
        <w:spacing w:after="0" w:line="240" w:lineRule="auto"/>
        <w:jc w:val="both"/>
        <w:rPr>
          <w:rFonts w:ascii="Times New Roman Bold" w:hAnsi="Times New Roman Bold" w:cs="Times New Roman"/>
          <w:b/>
          <w:smallCaps/>
          <w:sz w:val="24"/>
          <w:szCs w:val="24"/>
        </w:rPr>
      </w:pPr>
      <w:r w:rsidRPr="009D6DF2">
        <w:rPr>
          <w:rFonts w:ascii="Times New Roman Bold" w:hAnsi="Times New Roman Bold" w:cs="Times New Roman"/>
          <w:b/>
          <w:smallCaps/>
          <w:sz w:val="24"/>
          <w:szCs w:val="24"/>
        </w:rPr>
        <w:t>The Parable of the Ten Virgins</w:t>
      </w:r>
    </w:p>
    <w:p w:rsidR="00801445" w:rsidRDefault="009D6DF2"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393:</w:t>
      </w:r>
    </w:p>
    <w:p w:rsidR="009D6DF2" w:rsidRDefault="009D6DF2" w:rsidP="004557E6">
      <w:pPr>
        <w:autoSpaceDE w:val="0"/>
        <w:autoSpaceDN w:val="0"/>
        <w:adjustRightInd w:val="0"/>
        <w:spacing w:after="0" w:line="240" w:lineRule="auto"/>
        <w:jc w:val="both"/>
        <w:rPr>
          <w:rFonts w:ascii="Times New Roman" w:hAnsi="Times New Roman" w:cs="Times New Roman"/>
          <w:sz w:val="24"/>
          <w:szCs w:val="24"/>
        </w:rPr>
      </w:pPr>
    </w:p>
    <w:p w:rsidR="009D6DF2" w:rsidRPr="009D6DF2" w:rsidRDefault="009D6DF2" w:rsidP="009D6DF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parable of the ten virgins of Matthew 25 also </w:t>
      </w:r>
      <w:r>
        <w:rPr>
          <w:rFonts w:ascii="Times New Roman" w:hAnsi="Times New Roman" w:cs="Times New Roman"/>
          <w:b/>
          <w:bCs/>
          <w:sz w:val="24"/>
          <w:szCs w:val="24"/>
        </w:rPr>
        <w:t>illustrates the experience of the Adventist people.</w:t>
      </w:r>
      <w:r>
        <w:rPr>
          <w:rFonts w:ascii="Times New Roman" w:hAnsi="Times New Roman" w:cs="Times New Roman"/>
          <w:sz w:val="24"/>
          <w:szCs w:val="24"/>
        </w:rPr>
        <w:t xml:space="preserve">” </w:t>
      </w:r>
      <w:r>
        <w:rPr>
          <w:rFonts w:ascii="Times New Roman" w:hAnsi="Times New Roman" w:cs="Times New Roman"/>
          <w:i/>
          <w:iCs/>
          <w:sz w:val="24"/>
          <w:szCs w:val="24"/>
        </w:rPr>
        <w:t>The Great Controversy</w:t>
      </w:r>
      <w:r>
        <w:rPr>
          <w:rFonts w:ascii="Times New Roman" w:hAnsi="Times New Roman" w:cs="Times New Roman"/>
          <w:sz w:val="24"/>
          <w:szCs w:val="24"/>
        </w:rPr>
        <w:t>, 393.</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9D6DF2" w:rsidRDefault="00A23930"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w:t>
      </w:r>
      <w:r>
        <w:rPr>
          <w:rFonts w:ascii="Times New Roman" w:hAnsi="Times New Roman" w:cs="Times New Roman"/>
          <w:i/>
          <w:sz w:val="24"/>
          <w:szCs w:val="24"/>
        </w:rPr>
        <w:t xml:space="preserve">Review and Herald, </w:t>
      </w:r>
      <w:r>
        <w:rPr>
          <w:rFonts w:ascii="Times New Roman" w:hAnsi="Times New Roman" w:cs="Times New Roman"/>
          <w:sz w:val="24"/>
          <w:szCs w:val="24"/>
        </w:rPr>
        <w:t>August 19, 1890, speaking of the parable of the Ten Virgins, Sister White says,</w:t>
      </w:r>
    </w:p>
    <w:p w:rsidR="00A23930" w:rsidRDefault="00A23930" w:rsidP="004557E6">
      <w:pPr>
        <w:autoSpaceDE w:val="0"/>
        <w:autoSpaceDN w:val="0"/>
        <w:adjustRightInd w:val="0"/>
        <w:spacing w:after="0" w:line="240" w:lineRule="auto"/>
        <w:jc w:val="both"/>
        <w:rPr>
          <w:rFonts w:ascii="Times New Roman" w:hAnsi="Times New Roman" w:cs="Times New Roman"/>
          <w:sz w:val="24"/>
          <w:szCs w:val="24"/>
        </w:rPr>
      </w:pPr>
    </w:p>
    <w:p w:rsidR="00A23930" w:rsidRPr="00A23930" w:rsidRDefault="00A23930" w:rsidP="00A23930">
      <w:pPr>
        <w:autoSpaceDE w:val="0"/>
        <w:autoSpaceDN w:val="0"/>
        <w:adjustRightInd w:val="0"/>
        <w:spacing w:after="0" w:line="24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“I am often referred to the parable of the ten virgins, five of whom were wise, and five foolish. </w:t>
      </w:r>
      <w:r>
        <w:rPr>
          <w:rFonts w:ascii="Times New Roman" w:hAnsi="Times New Roman" w:cs="Times New Roman"/>
          <w:b/>
          <w:bCs/>
          <w:sz w:val="24"/>
          <w:szCs w:val="24"/>
        </w:rPr>
        <w:t>This parable has been and will be fulfilled to the very letter</w:t>
      </w:r>
      <w:r>
        <w:rPr>
          <w:rFonts w:ascii="Times New Roman" w:hAnsi="Times New Roman" w:cs="Times New Roman"/>
          <w:sz w:val="24"/>
          <w:szCs w:val="24"/>
        </w:rPr>
        <w:t xml:space="preserve">, for it has a special application to this time, and, like the third angel’s message, has been fulfilled and will continue to be present truth till the close of time.” </w:t>
      </w:r>
      <w:r>
        <w:rPr>
          <w:rFonts w:ascii="Times New Roman" w:hAnsi="Times New Roman" w:cs="Times New Roman"/>
          <w:i/>
          <w:iCs/>
          <w:sz w:val="24"/>
          <w:szCs w:val="24"/>
        </w:rPr>
        <w:t>Review and Herald</w:t>
      </w:r>
      <w:r>
        <w:rPr>
          <w:rFonts w:ascii="Times New Roman" w:hAnsi="Times New Roman" w:cs="Times New Roman"/>
          <w:sz w:val="24"/>
          <w:szCs w:val="24"/>
        </w:rPr>
        <w:t>, August 19, 1890.</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801445" w:rsidRDefault="00A23930"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parable has been fulfilled to the very letter in the Millerite History, and it will be fulfilled again to the very letter in the history of the Latter Rain.</w:t>
      </w:r>
    </w:p>
    <w:p w:rsidR="00A23930" w:rsidRDefault="00A23930"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three witnesses to the fact that the Millerite History repeats to the very letter at the end of the world.</w:t>
      </w:r>
    </w:p>
    <w:p w:rsidR="00A23930" w:rsidRDefault="00A23930" w:rsidP="004557E6">
      <w:pPr>
        <w:autoSpaceDE w:val="0"/>
        <w:autoSpaceDN w:val="0"/>
        <w:adjustRightInd w:val="0"/>
        <w:spacing w:after="0" w:line="240" w:lineRule="auto"/>
        <w:jc w:val="both"/>
        <w:rPr>
          <w:rFonts w:ascii="Times New Roman" w:hAnsi="Times New Roman" w:cs="Times New Roman"/>
          <w:sz w:val="24"/>
          <w:szCs w:val="24"/>
        </w:rPr>
      </w:pPr>
    </w:p>
    <w:p w:rsidR="00A23930" w:rsidRPr="00A23930" w:rsidRDefault="00A23930" w:rsidP="004557E6">
      <w:pPr>
        <w:autoSpaceDE w:val="0"/>
        <w:autoSpaceDN w:val="0"/>
        <w:adjustRightInd w:val="0"/>
        <w:spacing w:after="0" w:line="240" w:lineRule="auto"/>
        <w:jc w:val="both"/>
        <w:rPr>
          <w:rFonts w:ascii="Times New Roman Bold" w:hAnsi="Times New Roman Bold" w:cs="Times New Roman"/>
          <w:b/>
          <w:smallCaps/>
          <w:sz w:val="24"/>
          <w:szCs w:val="24"/>
        </w:rPr>
      </w:pPr>
      <w:r w:rsidRPr="00A23930">
        <w:rPr>
          <w:rFonts w:ascii="Times New Roman Bold" w:hAnsi="Times New Roman Bold" w:cs="Times New Roman"/>
          <w:b/>
          <w:smallCaps/>
          <w:sz w:val="24"/>
          <w:szCs w:val="24"/>
        </w:rPr>
        <w:t>The Seven Thunders</w:t>
      </w:r>
    </w:p>
    <w:p w:rsidR="00A23930" w:rsidRDefault="00A23930"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we have already put this in as a reference, </w:t>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7, page 971:</w:t>
      </w:r>
    </w:p>
    <w:p w:rsidR="00A23930" w:rsidRDefault="00A23930" w:rsidP="004557E6">
      <w:pPr>
        <w:autoSpaceDE w:val="0"/>
        <w:autoSpaceDN w:val="0"/>
        <w:adjustRightInd w:val="0"/>
        <w:spacing w:after="0" w:line="240" w:lineRule="auto"/>
        <w:jc w:val="both"/>
        <w:rPr>
          <w:rFonts w:ascii="Times New Roman" w:hAnsi="Times New Roman" w:cs="Times New Roman"/>
          <w:sz w:val="24"/>
          <w:szCs w:val="24"/>
        </w:rPr>
      </w:pPr>
    </w:p>
    <w:p w:rsidR="00A23930" w:rsidRDefault="00A23930" w:rsidP="00A2393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special light given to John which was expressed in the seven thunders was a delineation of </w:t>
      </w:r>
      <w:r>
        <w:rPr>
          <w:rFonts w:ascii="Times New Roman" w:hAnsi="Times New Roman" w:cs="Times New Roman"/>
          <w:b/>
          <w:bCs/>
          <w:sz w:val="24"/>
          <w:szCs w:val="24"/>
        </w:rPr>
        <w:t xml:space="preserve">events </w:t>
      </w:r>
      <w:r>
        <w:rPr>
          <w:rFonts w:ascii="Times New Roman" w:hAnsi="Times New Roman" w:cs="Times New Roman"/>
          <w:sz w:val="24"/>
          <w:szCs w:val="24"/>
        </w:rPr>
        <w:t>which would transpire under the first and second angels’ messages. . . .”—</w:t>
      </w:r>
    </w:p>
    <w:p w:rsidR="00A23930" w:rsidRDefault="00A23930" w:rsidP="00A2393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23930" w:rsidRDefault="00A23930" w:rsidP="00A239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Seven Thunders are the events that took place in this history of the Millerites [1798 to 1844].</w:t>
      </w:r>
    </w:p>
    <w:p w:rsidR="00A23930" w:rsidRDefault="00A23930" w:rsidP="00A239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she says in the same article:</w:t>
      </w:r>
    </w:p>
    <w:p w:rsidR="00A23930" w:rsidRDefault="00A23930" w:rsidP="00A2393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23930" w:rsidRDefault="00A7410A" w:rsidP="00A2393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A23930">
        <w:rPr>
          <w:rFonts w:ascii="Times New Roman" w:hAnsi="Times New Roman" w:cs="Times New Roman"/>
          <w:sz w:val="24"/>
          <w:szCs w:val="24"/>
        </w:rPr>
        <w:t xml:space="preserve">“After these seven thunders uttered their voices, the injunction comes to John as to Daniel in regard to the little book: ‘Seal up those things which the seven thunders uttered.’ These relate to </w:t>
      </w:r>
      <w:r w:rsidR="00A23930">
        <w:rPr>
          <w:rFonts w:ascii="Times New Roman" w:hAnsi="Times New Roman" w:cs="Times New Roman"/>
          <w:b/>
          <w:bCs/>
          <w:sz w:val="24"/>
          <w:szCs w:val="24"/>
        </w:rPr>
        <w:t xml:space="preserve">future events </w:t>
      </w:r>
      <w:r w:rsidR="00A23930">
        <w:rPr>
          <w:rFonts w:ascii="Times New Roman" w:hAnsi="Times New Roman" w:cs="Times New Roman"/>
          <w:sz w:val="24"/>
          <w:szCs w:val="24"/>
        </w:rPr>
        <w:t xml:space="preserve">which will be disclosed in their order.” </w:t>
      </w:r>
      <w:r w:rsidR="00A23930">
        <w:rPr>
          <w:rFonts w:ascii="Times New Roman" w:hAnsi="Times New Roman" w:cs="Times New Roman"/>
          <w:i/>
          <w:iCs/>
          <w:sz w:val="24"/>
          <w:szCs w:val="24"/>
        </w:rPr>
        <w:t>The Seventh-day Adventist Bible Commentary</w:t>
      </w:r>
      <w:r w:rsidR="00A23930">
        <w:rPr>
          <w:rFonts w:ascii="Times New Roman" w:hAnsi="Times New Roman" w:cs="Times New Roman"/>
          <w:sz w:val="24"/>
          <w:szCs w:val="24"/>
        </w:rPr>
        <w:t>, volume 7, 971.</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801445" w:rsidRDefault="00A23930"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 Seven Thunders represent a delineation of events that transpired from 1798 to 1844, the delineation of events that transpired under the First and Second Angels’ </w:t>
      </w:r>
      <w:r w:rsidR="00F57D4A">
        <w:rPr>
          <w:rFonts w:ascii="Times New Roman" w:hAnsi="Times New Roman" w:cs="Times New Roman"/>
          <w:sz w:val="24"/>
          <w:szCs w:val="24"/>
        </w:rPr>
        <w:t>Messages,</w:t>
      </w:r>
      <w:r>
        <w:rPr>
          <w:rFonts w:ascii="Times New Roman" w:hAnsi="Times New Roman" w:cs="Times New Roman"/>
          <w:sz w:val="24"/>
          <w:szCs w:val="24"/>
        </w:rPr>
        <w:t xml:space="preserve"> and the Seven Thunders represent future events that will be disclosed in their order.  So, there you have four witnesses that the Millerite History is repeated to the very letter at the end of the world in the history of the Latter Rain.</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3A2108" w:rsidRPr="003A2108" w:rsidRDefault="003A2108" w:rsidP="003A2108">
      <w:pPr>
        <w:autoSpaceDE w:val="0"/>
        <w:autoSpaceDN w:val="0"/>
        <w:adjustRightInd w:val="0"/>
        <w:spacing w:after="0" w:line="240" w:lineRule="auto"/>
        <w:jc w:val="center"/>
        <w:rPr>
          <w:rFonts w:ascii="Times New Roman Bold" w:hAnsi="Times New Roman Bold" w:cs="Times New Roman"/>
          <w:b/>
          <w:smallCaps/>
          <w:sz w:val="28"/>
          <w:szCs w:val="28"/>
        </w:rPr>
      </w:pPr>
      <w:r w:rsidRPr="003A2108">
        <w:rPr>
          <w:rFonts w:ascii="Times New Roman Bold" w:hAnsi="Times New Roman Bold" w:cs="Times New Roman"/>
          <w:b/>
          <w:smallCaps/>
          <w:sz w:val="28"/>
          <w:szCs w:val="28"/>
        </w:rPr>
        <w:t>Today</w:t>
      </w:r>
    </w:p>
    <w:p w:rsidR="00801445" w:rsidRPr="003A2108" w:rsidRDefault="003A2108" w:rsidP="004557E6">
      <w:pPr>
        <w:autoSpaceDE w:val="0"/>
        <w:autoSpaceDN w:val="0"/>
        <w:adjustRightInd w:val="0"/>
        <w:spacing w:after="0" w:line="240" w:lineRule="auto"/>
        <w:jc w:val="both"/>
        <w:rPr>
          <w:rFonts w:ascii="Times New Roman Bold" w:hAnsi="Times New Roman Bold" w:cs="Times New Roman"/>
          <w:b/>
          <w:smallCaps/>
          <w:sz w:val="24"/>
          <w:szCs w:val="24"/>
        </w:rPr>
      </w:pPr>
      <w:r w:rsidRPr="003A2108">
        <w:rPr>
          <w:rFonts w:ascii="Times New Roman Bold" w:hAnsi="Times New Roman Bold" w:cs="Times New Roman"/>
          <w:b/>
          <w:smallCaps/>
          <w:sz w:val="24"/>
          <w:szCs w:val="24"/>
        </w:rPr>
        <w:t>Covenant</w:t>
      </w:r>
    </w:p>
    <w:p w:rsidR="00801445" w:rsidRDefault="003A2108"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today we should expect that the Lord is going to enter into covenant with the people that we call the 144,000.</w:t>
      </w: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w:t>
      </w:r>
      <w:r>
        <w:rPr>
          <w:rFonts w:ascii="Times New Roman" w:hAnsi="Times New Roman" w:cs="Times New Roman"/>
          <w:i/>
          <w:sz w:val="24"/>
          <w:szCs w:val="24"/>
        </w:rPr>
        <w:t xml:space="preserve">Review and Herald, </w:t>
      </w:r>
      <w:r>
        <w:rPr>
          <w:rFonts w:ascii="Times New Roman" w:hAnsi="Times New Roman" w:cs="Times New Roman"/>
          <w:sz w:val="24"/>
          <w:szCs w:val="24"/>
        </w:rPr>
        <w:t>February 26, 1914, it says,</w:t>
      </w: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3A2108" w:rsidRPr="003A2108" w:rsidRDefault="003A2108" w:rsidP="003A210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A2108">
        <w:rPr>
          <w:rFonts w:ascii="Times New Roman" w:hAnsi="Times New Roman" w:cs="Times New Roman"/>
          <w:sz w:val="24"/>
          <w:szCs w:val="24"/>
        </w:rPr>
        <w:t>“</w:t>
      </w:r>
      <w:r w:rsidRPr="003A2108">
        <w:rPr>
          <w:rFonts w:ascii="Times New Roman" w:hAnsi="Times New Roman" w:cs="Times New Roman"/>
          <w:b/>
          <w:bCs/>
          <w:sz w:val="24"/>
          <w:szCs w:val="24"/>
        </w:rPr>
        <w:t>In the last days of this earth’s history, God’s covenant with his</w:t>
      </w:r>
      <w:r>
        <w:rPr>
          <w:rFonts w:ascii="Times New Roman" w:hAnsi="Times New Roman" w:cs="Times New Roman"/>
          <w:b/>
          <w:bCs/>
          <w:sz w:val="24"/>
          <w:szCs w:val="24"/>
        </w:rPr>
        <w:t xml:space="preserve"> </w:t>
      </w:r>
      <w:r w:rsidRPr="003A2108">
        <w:rPr>
          <w:rFonts w:ascii="Times New Roman" w:hAnsi="Times New Roman" w:cs="Times New Roman"/>
          <w:b/>
          <w:bCs/>
          <w:sz w:val="24"/>
          <w:szCs w:val="24"/>
        </w:rPr>
        <w:t>commandment-keeping people is to be renewed</w:t>
      </w:r>
      <w:r w:rsidRPr="003A2108">
        <w:rPr>
          <w:rFonts w:ascii="Times New Roman" w:hAnsi="Times New Roman" w:cs="Times New Roman"/>
          <w:sz w:val="24"/>
          <w:szCs w:val="24"/>
        </w:rPr>
        <w:t xml:space="preserve">.” </w:t>
      </w:r>
      <w:r w:rsidRPr="003A2108">
        <w:rPr>
          <w:rFonts w:ascii="Times New Roman" w:hAnsi="Times New Roman" w:cs="Times New Roman"/>
          <w:i/>
          <w:iCs/>
          <w:sz w:val="24"/>
          <w:szCs w:val="24"/>
        </w:rPr>
        <w:t>Review and Herald</w:t>
      </w:r>
      <w:r>
        <w:rPr>
          <w:rFonts w:ascii="Times New Roman" w:hAnsi="Times New Roman" w:cs="Times New Roman"/>
          <w:sz w:val="24"/>
          <w:szCs w:val="24"/>
        </w:rPr>
        <w:t>, February </w:t>
      </w:r>
      <w:r w:rsidRPr="003A2108">
        <w:rPr>
          <w:rFonts w:ascii="Times New Roman" w:hAnsi="Times New Roman" w:cs="Times New Roman"/>
          <w:sz w:val="24"/>
          <w:szCs w:val="24"/>
        </w:rPr>
        <w:t>26,</w:t>
      </w:r>
    </w:p>
    <w:p w:rsidR="00801445" w:rsidRDefault="00801445" w:rsidP="004557E6">
      <w:pPr>
        <w:autoSpaceDE w:val="0"/>
        <w:autoSpaceDN w:val="0"/>
        <w:adjustRightInd w:val="0"/>
        <w:spacing w:after="0" w:line="240" w:lineRule="auto"/>
        <w:jc w:val="both"/>
        <w:rPr>
          <w:rFonts w:ascii="Times New Roman" w:hAnsi="Times New Roman" w:cs="Times New Roman"/>
          <w:sz w:val="24"/>
          <w:szCs w:val="24"/>
        </w:rPr>
      </w:pP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r w:rsidRPr="003A2108">
        <w:rPr>
          <w:rFonts w:ascii="Times New Roman Bold" w:hAnsi="Times New Roman Bold" w:cs="Times New Roman"/>
          <w:b/>
          <w:smallCaps/>
          <w:sz w:val="24"/>
          <w:szCs w:val="24"/>
        </w:rPr>
        <w:t>A Tarrying Time</w:t>
      </w: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going to be a Tarrying Time.  James 5:7 says,</w:t>
      </w:r>
    </w:p>
    <w:p w:rsidR="003A2108" w:rsidRDefault="003A2108" w:rsidP="003A2108">
      <w:pPr>
        <w:autoSpaceDE w:val="0"/>
        <w:autoSpaceDN w:val="0"/>
        <w:adjustRightInd w:val="0"/>
        <w:spacing w:after="0" w:line="240" w:lineRule="auto"/>
        <w:jc w:val="both"/>
        <w:rPr>
          <w:rFonts w:ascii="Times New Roman" w:hAnsi="Times New Roman" w:cs="Times New Roman"/>
          <w:sz w:val="24"/>
          <w:szCs w:val="24"/>
        </w:rPr>
      </w:pPr>
    </w:p>
    <w:p w:rsidR="003A2108" w:rsidRDefault="003A2108" w:rsidP="003A210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Pr="003A2108">
        <w:rPr>
          <w:rFonts w:ascii="Times New Roman" w:hAnsi="Times New Roman" w:cs="Times New Roman"/>
          <w:sz w:val="24"/>
          <w:szCs w:val="24"/>
        </w:rPr>
        <w:t>Be patient therefore, brethren, unto the coming of the Lord. Behold, the</w:t>
      </w:r>
      <w:r>
        <w:rPr>
          <w:rFonts w:ascii="Times New Roman" w:hAnsi="Times New Roman" w:cs="Times New Roman"/>
          <w:sz w:val="24"/>
          <w:szCs w:val="24"/>
        </w:rPr>
        <w:t xml:space="preserve"> </w:t>
      </w:r>
      <w:r w:rsidRPr="003A2108">
        <w:rPr>
          <w:rFonts w:ascii="Times New Roman" w:hAnsi="Times New Roman" w:cs="Times New Roman"/>
          <w:sz w:val="24"/>
          <w:szCs w:val="24"/>
        </w:rPr>
        <w:t>husbandman</w:t>
      </w:r>
      <w:r>
        <w:rPr>
          <w:rFonts w:ascii="Times New Roman" w:hAnsi="Times New Roman" w:cs="Times New Roman"/>
          <w:sz w:val="24"/>
          <w:szCs w:val="24"/>
        </w:rPr>
        <w:t>”—</w:t>
      </w:r>
    </w:p>
    <w:p w:rsidR="003A2108" w:rsidRDefault="003A2108" w:rsidP="003A2108">
      <w:pPr>
        <w:autoSpaceDE w:val="0"/>
        <w:autoSpaceDN w:val="0"/>
        <w:adjustRightInd w:val="0"/>
        <w:spacing w:after="0" w:line="240" w:lineRule="auto"/>
        <w:ind w:left="720" w:right="720"/>
        <w:jc w:val="both"/>
        <w:rPr>
          <w:rFonts w:ascii="Times New Roman" w:hAnsi="Times New Roman" w:cs="Times New Roman"/>
          <w:sz w:val="24"/>
          <w:szCs w:val="24"/>
        </w:rPr>
      </w:pPr>
    </w:p>
    <w:p w:rsidR="003A2108" w:rsidRDefault="003A2108" w:rsidP="003A21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Husbandman?  Christ.  This is the Husbandman with a capital “H.”</w:t>
      </w:r>
    </w:p>
    <w:p w:rsidR="003A2108" w:rsidRDefault="003A2108" w:rsidP="003A2108">
      <w:pPr>
        <w:autoSpaceDE w:val="0"/>
        <w:autoSpaceDN w:val="0"/>
        <w:adjustRightInd w:val="0"/>
        <w:spacing w:after="0" w:line="240" w:lineRule="auto"/>
        <w:ind w:left="720" w:right="720"/>
        <w:jc w:val="both"/>
        <w:rPr>
          <w:rFonts w:ascii="Times New Roman" w:hAnsi="Times New Roman" w:cs="Times New Roman"/>
          <w:sz w:val="24"/>
          <w:szCs w:val="24"/>
        </w:rPr>
      </w:pPr>
    </w:p>
    <w:p w:rsidR="003A2108" w:rsidRPr="003A2108" w:rsidRDefault="003A2108" w:rsidP="003A210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—“Behold, the husbandman </w:t>
      </w:r>
      <w:r w:rsidRPr="003A2108">
        <w:rPr>
          <w:rFonts w:ascii="Times New Roman" w:hAnsi="Times New Roman" w:cs="Times New Roman"/>
          <w:sz w:val="24"/>
          <w:szCs w:val="24"/>
        </w:rPr>
        <w:t>waiteth for the precious fruit of the earth, and hath long patience for it,</w:t>
      </w:r>
      <w:r>
        <w:rPr>
          <w:rFonts w:ascii="Times New Roman" w:hAnsi="Times New Roman" w:cs="Times New Roman"/>
          <w:sz w:val="24"/>
          <w:szCs w:val="24"/>
        </w:rPr>
        <w:t xml:space="preserve"> </w:t>
      </w:r>
      <w:r w:rsidRPr="003A2108">
        <w:rPr>
          <w:rFonts w:ascii="Times New Roman" w:hAnsi="Times New Roman" w:cs="Times New Roman"/>
          <w:sz w:val="24"/>
          <w:szCs w:val="24"/>
        </w:rPr>
        <w:t>until he receive the early and latter rain.</w:t>
      </w:r>
      <w:r>
        <w:rPr>
          <w:rFonts w:ascii="Times New Roman" w:hAnsi="Times New Roman" w:cs="Times New Roman"/>
          <w:sz w:val="24"/>
          <w:szCs w:val="24"/>
        </w:rPr>
        <w:t xml:space="preserve">” </w:t>
      </w:r>
      <w:r w:rsidRPr="003A2108">
        <w:rPr>
          <w:rFonts w:ascii="Times New Roman" w:hAnsi="Times New Roman" w:cs="Times New Roman"/>
          <w:sz w:val="24"/>
          <w:szCs w:val="24"/>
        </w:rPr>
        <w:t xml:space="preserve"> James 5:7</w:t>
      </w:r>
      <w:r>
        <w:rPr>
          <w:rFonts w:ascii="Times New Roman" w:hAnsi="Times New Roman" w:cs="Times New Roman"/>
          <w:sz w:val="24"/>
          <w:szCs w:val="24"/>
        </w:rPr>
        <w:t xml:space="preserve"> KJV)</w:t>
      </w:r>
      <w:r w:rsidRPr="003A2108">
        <w:rPr>
          <w:rFonts w:ascii="Times New Roman" w:hAnsi="Times New Roman" w:cs="Times New Roman"/>
          <w:sz w:val="24"/>
          <w:szCs w:val="24"/>
        </w:rPr>
        <w:t>.</w:t>
      </w: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does the divine Husbandman tarry in our history?  At the beginning of the Latter Rain.</w:t>
      </w: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does the Latter Rain?  It comes in two phases, the Early and the Latter; the Spring and the Summer.  And the Tarrying Time for us begins when the Latter Rain begins to sprinkle.</w:t>
      </w: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3A2108" w:rsidRDefault="003A2108" w:rsidP="00E27970">
      <w:pPr>
        <w:autoSpaceDE w:val="0"/>
        <w:autoSpaceDN w:val="0"/>
        <w:adjustRightInd w:val="0"/>
        <w:spacing w:after="0" w:line="240" w:lineRule="auto"/>
        <w:jc w:val="both"/>
        <w:rPr>
          <w:rFonts w:ascii="Times New Roman Bold" w:hAnsi="Times New Roman Bold" w:cs="Times New Roman"/>
          <w:b/>
          <w:smallCaps/>
          <w:sz w:val="24"/>
          <w:szCs w:val="24"/>
        </w:rPr>
      </w:pPr>
      <w:r w:rsidRPr="00E27970">
        <w:rPr>
          <w:rFonts w:ascii="Times New Roman Bold" w:hAnsi="Times New Roman Bold" w:cs="Times New Roman"/>
          <w:b/>
          <w:smallCaps/>
          <w:sz w:val="24"/>
          <w:szCs w:val="24"/>
        </w:rPr>
        <w:t>Forty-Si</w:t>
      </w:r>
      <w:r w:rsidR="00E27970" w:rsidRPr="00E27970">
        <w:rPr>
          <w:rFonts w:ascii="Times New Roman Bold" w:hAnsi="Times New Roman Bold" w:cs="Times New Roman"/>
          <w:b/>
          <w:smallCaps/>
          <w:sz w:val="24"/>
          <w:szCs w:val="24"/>
        </w:rPr>
        <w:t>x</w:t>
      </w:r>
    </w:p>
    <w:p w:rsidR="00E27970" w:rsidRPr="00E27970" w:rsidRDefault="00E27970" w:rsidP="00E27970">
      <w:pPr>
        <w:autoSpaceDE w:val="0"/>
        <w:autoSpaceDN w:val="0"/>
        <w:adjustRightInd w:val="0"/>
        <w:spacing w:after="0" w:line="240" w:lineRule="auto"/>
        <w:ind w:left="720" w:hanging="720"/>
        <w:jc w:val="right"/>
        <w:rPr>
          <w:rFonts w:ascii="Times New Roman" w:hAnsi="Times New Roman" w:cs="Times New Roman"/>
          <w:b/>
          <w:smallCaps/>
          <w:sz w:val="24"/>
          <w:szCs w:val="24"/>
        </w:rPr>
      </w:pPr>
      <w:r w:rsidRPr="00E27970">
        <w:rPr>
          <w:rFonts w:ascii="Times New Roman" w:hAnsi="Times New Roman" w:cs="Times New Roman"/>
          <w:b/>
          <w:smallCaps/>
          <w:sz w:val="24"/>
          <w:szCs w:val="24"/>
        </w:rPr>
        <w:t>Temple Error In Ch</w:t>
      </w:r>
      <w:r>
        <w:rPr>
          <w:rFonts w:ascii="Times New Roman" w:hAnsi="Times New Roman" w:cs="Times New Roman"/>
          <w:b/>
          <w:smallCaps/>
          <w:sz w:val="24"/>
          <w:szCs w:val="24"/>
        </w:rPr>
        <w:t>r</w:t>
      </w:r>
      <w:r w:rsidRPr="00E27970">
        <w:rPr>
          <w:rFonts w:ascii="Times New Roman" w:hAnsi="Times New Roman" w:cs="Times New Roman"/>
          <w:b/>
          <w:smallCaps/>
          <w:sz w:val="24"/>
          <w:szCs w:val="24"/>
        </w:rPr>
        <w:t xml:space="preserve">ist’s Day </w:t>
      </w:r>
    </w:p>
    <w:p w:rsidR="00E27970" w:rsidRPr="00E27970" w:rsidRDefault="00E27970" w:rsidP="00E27970">
      <w:pPr>
        <w:autoSpaceDE w:val="0"/>
        <w:autoSpaceDN w:val="0"/>
        <w:adjustRightInd w:val="0"/>
        <w:spacing w:after="0" w:line="240" w:lineRule="auto"/>
        <w:ind w:left="720" w:hanging="720"/>
        <w:jc w:val="right"/>
        <w:rPr>
          <w:rFonts w:ascii="Times New Roman Bold" w:hAnsi="Times New Roman Bold" w:cs="Times New Roman"/>
          <w:b/>
          <w:smallCaps/>
          <w:sz w:val="24"/>
          <w:szCs w:val="24"/>
        </w:rPr>
      </w:pPr>
    </w:p>
    <w:p w:rsidR="003A2108" w:rsidRDefault="00E27970"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order to understand the 46 in our history, we need to understand that in these histories here [at the ending of Ancient Israel] there is a misunderstanding of the temple.</w:t>
      </w:r>
    </w:p>
    <w:p w:rsidR="00E27970" w:rsidRDefault="00E27970"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25; this is the history of Christ.</w:t>
      </w:r>
    </w:p>
    <w:p w:rsidR="00E27970" w:rsidRDefault="00E27970" w:rsidP="004557E6">
      <w:pPr>
        <w:autoSpaceDE w:val="0"/>
        <w:autoSpaceDN w:val="0"/>
        <w:adjustRightInd w:val="0"/>
        <w:spacing w:after="0" w:line="240" w:lineRule="auto"/>
        <w:jc w:val="both"/>
        <w:rPr>
          <w:rFonts w:ascii="Times New Roman" w:hAnsi="Times New Roman" w:cs="Times New Roman"/>
          <w:sz w:val="24"/>
          <w:szCs w:val="24"/>
        </w:rPr>
      </w:pPr>
    </w:p>
    <w:p w:rsidR="00E27970" w:rsidRDefault="00E27970" w:rsidP="00E2797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 “With the overthrow of Jerusalem the disciples associated the events of Christ’s personal coming in temporal glory to take the throne of universal empire, to punish the impenitent Jews, and to break from off the nation the Roman yoke. The Lord had told them that he would come the second time. </w:t>
      </w:r>
      <w:r>
        <w:rPr>
          <w:rFonts w:ascii="Times New Roman" w:hAnsi="Times New Roman" w:cs="Times New Roman"/>
          <w:b/>
          <w:bCs/>
          <w:sz w:val="24"/>
          <w:szCs w:val="24"/>
        </w:rPr>
        <w:t>Hence at the mention of judgments upon Jerusalem, their minds reverted to that coming</w:t>
      </w:r>
      <w:r>
        <w:rPr>
          <w:rFonts w:ascii="Times New Roman" w:hAnsi="Times New Roman" w:cs="Times New Roman"/>
          <w:sz w:val="24"/>
          <w:szCs w:val="24"/>
        </w:rPr>
        <w:t>, and as they were gathered about the Saviour upon the Mount of Olives, they asked, ‘When shall these things be? and what shall be the sign of thy coming, and of the end of the world?’ [Matthew 24:3.]</w:t>
      </w:r>
    </w:p>
    <w:p w:rsidR="009131F8" w:rsidRDefault="00E27970" w:rsidP="00E2797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future was </w:t>
      </w:r>
      <w:r>
        <w:rPr>
          <w:rFonts w:ascii="Times New Roman" w:hAnsi="Times New Roman" w:cs="Times New Roman"/>
          <w:b/>
          <w:bCs/>
          <w:sz w:val="24"/>
          <w:szCs w:val="24"/>
        </w:rPr>
        <w:t>mercifully veiled from the disciples</w:t>
      </w:r>
      <w:r>
        <w:rPr>
          <w:rFonts w:ascii="Times New Roman" w:hAnsi="Times New Roman" w:cs="Times New Roman"/>
          <w:sz w:val="24"/>
          <w:szCs w:val="24"/>
        </w:rPr>
        <w:t xml:space="preserve">. Had they at that time fully comprehended the two awful facts,—the Redeemer’s sufferings and death and </w:t>
      </w:r>
      <w:r>
        <w:rPr>
          <w:rFonts w:ascii="Times New Roman" w:hAnsi="Times New Roman" w:cs="Times New Roman"/>
          <w:b/>
          <w:bCs/>
          <w:sz w:val="24"/>
          <w:szCs w:val="24"/>
        </w:rPr>
        <w:t>the destruction of their city and temple</w:t>
      </w:r>
      <w:r>
        <w:rPr>
          <w:rFonts w:ascii="Times New Roman" w:hAnsi="Times New Roman" w:cs="Times New Roman"/>
          <w:sz w:val="24"/>
          <w:szCs w:val="24"/>
        </w:rPr>
        <w:t>,</w:t>
      </w:r>
      <w:r w:rsidR="00F87378">
        <w:rPr>
          <w:rFonts w:ascii="Times New Roman" w:hAnsi="Times New Roman" w:cs="Times New Roman"/>
          <w:sz w:val="24"/>
          <w:szCs w:val="24"/>
        </w:rPr>
        <w:t xml:space="preserve"> they would have been overwhelmed with horror.”—</w:t>
      </w:r>
    </w:p>
    <w:p w:rsidR="009131F8" w:rsidRDefault="009131F8" w:rsidP="00E2797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131F8" w:rsidRDefault="009131F8" w:rsidP="009131F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See, they had a misunderstanding about the temple.  They thought the temple was going to be restored and there was going to be an earthly kingdom set up by Christ.  In the time of Christ there </w:t>
      </w:r>
      <w:r w:rsidR="00AC16DF">
        <w:rPr>
          <w:rFonts w:ascii="Times New Roman" w:hAnsi="Times New Roman" w:cs="Times New Roman"/>
          <w:sz w:val="24"/>
          <w:szCs w:val="24"/>
        </w:rPr>
        <w:t xml:space="preserve">is </w:t>
      </w:r>
      <w:r>
        <w:rPr>
          <w:rFonts w:ascii="Times New Roman" w:hAnsi="Times New Roman" w:cs="Times New Roman"/>
          <w:sz w:val="24"/>
          <w:szCs w:val="24"/>
        </w:rPr>
        <w:t>a</w:t>
      </w:r>
      <w:r w:rsidR="00F87378">
        <w:rPr>
          <w:rFonts w:ascii="Times New Roman" w:hAnsi="Times New Roman" w:cs="Times New Roman"/>
          <w:sz w:val="24"/>
          <w:szCs w:val="24"/>
        </w:rPr>
        <w:t xml:space="preserve"> misunderstanding about the temple.</w:t>
      </w:r>
    </w:p>
    <w:p w:rsidR="009131F8" w:rsidRDefault="009131F8" w:rsidP="00E2797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27970" w:rsidRPr="00E27970" w:rsidRDefault="00E27970" w:rsidP="009131F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131F8">
        <w:rPr>
          <w:rFonts w:ascii="Times New Roman" w:hAnsi="Times New Roman" w:cs="Times New Roman"/>
          <w:sz w:val="24"/>
          <w:szCs w:val="24"/>
        </w:rPr>
        <w:t>“</w:t>
      </w:r>
      <w:r>
        <w:rPr>
          <w:rFonts w:ascii="Times New Roman" w:hAnsi="Times New Roman" w:cs="Times New Roman"/>
          <w:sz w:val="24"/>
          <w:szCs w:val="24"/>
        </w:rPr>
        <w:t xml:space="preserve">Christ presented before them an outline of the prominent events to take place before the close of time. His words were not then fully understood; but their meaning was to be unfolded as his people should need the instruction therein given. </w:t>
      </w:r>
      <w:r>
        <w:rPr>
          <w:rFonts w:ascii="Times New Roman" w:hAnsi="Times New Roman" w:cs="Times New Roman"/>
          <w:b/>
          <w:bCs/>
          <w:sz w:val="24"/>
          <w:szCs w:val="24"/>
        </w:rPr>
        <w:t>The prophecy which he uttered was twofold in its meaning</w:t>
      </w:r>
      <w:r>
        <w:rPr>
          <w:rFonts w:ascii="Times New Roman" w:hAnsi="Times New Roman" w:cs="Times New Roman"/>
          <w:sz w:val="24"/>
          <w:szCs w:val="24"/>
        </w:rPr>
        <w:t xml:space="preserve">: while foreshadowing the destruction of Jerusalem, it prefigured also the terrors of the last great day.” </w:t>
      </w:r>
      <w:r>
        <w:rPr>
          <w:rFonts w:ascii="Times New Roman" w:hAnsi="Times New Roman" w:cs="Times New Roman"/>
          <w:i/>
          <w:iCs/>
          <w:sz w:val="24"/>
          <w:szCs w:val="24"/>
        </w:rPr>
        <w:t>The Great Controversy</w:t>
      </w:r>
      <w:r>
        <w:rPr>
          <w:rFonts w:ascii="Times New Roman" w:hAnsi="Times New Roman" w:cs="Times New Roman"/>
          <w:sz w:val="24"/>
          <w:szCs w:val="24"/>
        </w:rPr>
        <w:t>, 25.</w:t>
      </w:r>
    </w:p>
    <w:p w:rsidR="00E27970" w:rsidRDefault="00E27970" w:rsidP="004557E6">
      <w:pPr>
        <w:autoSpaceDE w:val="0"/>
        <w:autoSpaceDN w:val="0"/>
        <w:adjustRightInd w:val="0"/>
        <w:spacing w:after="0" w:line="240" w:lineRule="auto"/>
        <w:jc w:val="both"/>
        <w:rPr>
          <w:rFonts w:ascii="Times New Roman" w:hAnsi="Times New Roman" w:cs="Times New Roman"/>
          <w:sz w:val="24"/>
          <w:szCs w:val="24"/>
        </w:rPr>
      </w:pPr>
    </w:p>
    <w:p w:rsidR="00F87378" w:rsidRPr="00F87378" w:rsidRDefault="00F87378" w:rsidP="00F87378">
      <w:pPr>
        <w:autoSpaceDE w:val="0"/>
        <w:autoSpaceDN w:val="0"/>
        <w:adjustRightInd w:val="0"/>
        <w:spacing w:after="0" w:line="240" w:lineRule="auto"/>
        <w:jc w:val="right"/>
        <w:rPr>
          <w:rFonts w:ascii="Times New Roman Bold" w:hAnsi="Times New Roman Bold" w:cs="Times New Roman"/>
          <w:b/>
          <w:smallCaps/>
          <w:sz w:val="24"/>
          <w:szCs w:val="24"/>
        </w:rPr>
      </w:pPr>
      <w:r w:rsidRPr="00F87378">
        <w:rPr>
          <w:rFonts w:ascii="Times New Roman Bold" w:hAnsi="Times New Roman Bold" w:cs="Times New Roman"/>
          <w:b/>
          <w:smallCaps/>
          <w:sz w:val="24"/>
          <w:szCs w:val="24"/>
        </w:rPr>
        <w:t>Temple Error in Miller’s Day</w:t>
      </w:r>
    </w:p>
    <w:p w:rsidR="003A2108" w:rsidRDefault="00F87378" w:rsidP="00F8737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Was there a misunderstanding about the temple in the time of the Millerites?  Yes.  They thought the temple, the sanctuary, was the Earth.</w:t>
      </w:r>
    </w:p>
    <w:p w:rsidR="00F87378" w:rsidRDefault="00F87378" w:rsidP="00F8737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The Great Controversy, </w:t>
      </w:r>
      <w:r>
        <w:rPr>
          <w:rFonts w:ascii="Times New Roman" w:hAnsi="Times New Roman" w:cs="Times New Roman"/>
          <w:sz w:val="24"/>
          <w:szCs w:val="24"/>
        </w:rPr>
        <w:t>page 352,</w:t>
      </w:r>
    </w:p>
    <w:p w:rsidR="00F87378" w:rsidRDefault="00F87378" w:rsidP="00F87378">
      <w:pPr>
        <w:autoSpaceDE w:val="0"/>
        <w:autoSpaceDN w:val="0"/>
        <w:adjustRightInd w:val="0"/>
        <w:spacing w:after="0" w:line="240" w:lineRule="auto"/>
        <w:ind w:firstLine="720"/>
        <w:jc w:val="both"/>
        <w:rPr>
          <w:rFonts w:ascii="Times New Roman" w:hAnsi="Times New Roman" w:cs="Times New Roman"/>
          <w:sz w:val="24"/>
          <w:szCs w:val="24"/>
        </w:rPr>
      </w:pPr>
    </w:p>
    <w:p w:rsidR="00F87378" w:rsidRPr="00F87378" w:rsidRDefault="00F87378" w:rsidP="00F8737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“Like the first disciples, William Miller and his associates did not, themselves, fully comprehend the import of the message which they bore. Errors that had been long established in the church prevented them from arriving at a correct interpretation of an important point in the prophecy.” </w:t>
      </w:r>
      <w:r>
        <w:rPr>
          <w:rFonts w:ascii="Times New Roman" w:hAnsi="Times New Roman" w:cs="Times New Roman"/>
          <w:i/>
          <w:iCs/>
          <w:sz w:val="24"/>
          <w:szCs w:val="24"/>
        </w:rPr>
        <w:t>The Great Controversy</w:t>
      </w:r>
      <w:r>
        <w:rPr>
          <w:rFonts w:ascii="Times New Roman" w:hAnsi="Times New Roman" w:cs="Times New Roman"/>
          <w:sz w:val="24"/>
          <w:szCs w:val="24"/>
        </w:rPr>
        <w:t>, 352.</w:t>
      </w: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3A2108" w:rsidRDefault="00F87378"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temple error here in Christ’s day, temple error here at the beginning of modern Israel, and there is going to be a temple error at the end of modern Israel.</w:t>
      </w:r>
    </w:p>
    <w:p w:rsidR="00F87378" w:rsidRDefault="00F87378" w:rsidP="004557E6">
      <w:pPr>
        <w:autoSpaceDE w:val="0"/>
        <w:autoSpaceDN w:val="0"/>
        <w:adjustRightInd w:val="0"/>
        <w:spacing w:after="0" w:line="240" w:lineRule="auto"/>
        <w:jc w:val="both"/>
        <w:rPr>
          <w:rFonts w:ascii="Times New Roman" w:hAnsi="Times New Roman" w:cs="Times New Roman"/>
          <w:sz w:val="24"/>
          <w:szCs w:val="24"/>
        </w:rPr>
      </w:pPr>
    </w:p>
    <w:p w:rsidR="00F87378" w:rsidRPr="00F87378" w:rsidRDefault="00F87378" w:rsidP="00F87378">
      <w:pPr>
        <w:autoSpaceDE w:val="0"/>
        <w:autoSpaceDN w:val="0"/>
        <w:adjustRightInd w:val="0"/>
        <w:spacing w:after="0" w:line="240" w:lineRule="auto"/>
        <w:jc w:val="right"/>
        <w:rPr>
          <w:rFonts w:ascii="Times New Roman Bold" w:hAnsi="Times New Roman Bold" w:cs="Times New Roman"/>
          <w:b/>
          <w:smallCaps/>
          <w:sz w:val="24"/>
          <w:szCs w:val="24"/>
        </w:rPr>
      </w:pPr>
      <w:r w:rsidRPr="00F87378">
        <w:rPr>
          <w:rFonts w:ascii="Times New Roman Bold" w:hAnsi="Times New Roman Bold" w:cs="Times New Roman"/>
          <w:b/>
          <w:smallCaps/>
          <w:sz w:val="24"/>
          <w:szCs w:val="24"/>
        </w:rPr>
        <w:t>Temple Error Today</w:t>
      </w:r>
    </w:p>
    <w:p w:rsidR="003A2108" w:rsidRDefault="00F87378"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temple error at the end of the world?</w:t>
      </w:r>
    </w:p>
    <w:p w:rsidR="00F87378" w:rsidRDefault="00F87378"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14, page 280, says,</w:t>
      </w:r>
    </w:p>
    <w:p w:rsidR="00F87378" w:rsidRDefault="00F87378" w:rsidP="004557E6">
      <w:pPr>
        <w:autoSpaceDE w:val="0"/>
        <w:autoSpaceDN w:val="0"/>
        <w:adjustRightInd w:val="0"/>
        <w:spacing w:after="0" w:line="240" w:lineRule="auto"/>
        <w:jc w:val="both"/>
        <w:rPr>
          <w:rFonts w:ascii="Times New Roman" w:hAnsi="Times New Roman" w:cs="Times New Roman"/>
          <w:sz w:val="24"/>
          <w:szCs w:val="24"/>
        </w:rPr>
      </w:pPr>
    </w:p>
    <w:p w:rsidR="00834511" w:rsidRDefault="00F87378" w:rsidP="00F8737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“In the work of God no kingly authority is to be exercised by any human being, or by two or three. The representatives of the </w:t>
      </w:r>
      <w:r>
        <w:rPr>
          <w:rFonts w:ascii="Times New Roman" w:hAnsi="Times New Roman" w:cs="Times New Roman"/>
          <w:b/>
          <w:bCs/>
          <w:sz w:val="24"/>
          <w:szCs w:val="24"/>
        </w:rPr>
        <w:t>Conference</w:t>
      </w:r>
      <w:r>
        <w:rPr>
          <w:rFonts w:ascii="Times New Roman" w:hAnsi="Times New Roman" w:cs="Times New Roman"/>
          <w:sz w:val="24"/>
          <w:szCs w:val="24"/>
        </w:rPr>
        <w:t>, as it has been carried with authority for the last 20 years, shall be no longer justified in saying, ‘</w:t>
      </w:r>
      <w:r>
        <w:rPr>
          <w:rFonts w:ascii="Times New Roman" w:hAnsi="Times New Roman" w:cs="Times New Roman"/>
          <w:b/>
          <w:bCs/>
          <w:sz w:val="24"/>
          <w:szCs w:val="24"/>
        </w:rPr>
        <w:t>The temple of the Lord, the temple of the Lord are we</w:t>
      </w:r>
      <w:r>
        <w:rPr>
          <w:rFonts w:ascii="Times New Roman" w:hAnsi="Times New Roman" w:cs="Times New Roman"/>
          <w:sz w:val="24"/>
          <w:szCs w:val="24"/>
        </w:rPr>
        <w:t>.’</w:t>
      </w:r>
      <w:r w:rsidR="00834511">
        <w:rPr>
          <w:rFonts w:ascii="Times New Roman" w:hAnsi="Times New Roman" w:cs="Times New Roman"/>
          <w:sz w:val="24"/>
          <w:szCs w:val="24"/>
        </w:rPr>
        <w:t>”—</w:t>
      </w:r>
    </w:p>
    <w:p w:rsidR="00834511" w:rsidRDefault="00834511" w:rsidP="00F8737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34511" w:rsidRPr="00834511" w:rsidRDefault="00834511" w:rsidP="008345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if you go into Jeremiah where he puts this expression in place, Jeremiah does not say </w:t>
      </w:r>
      <w:r>
        <w:rPr>
          <w:rFonts w:ascii="Times New Roman" w:hAnsi="Times New Roman" w:cs="Times New Roman"/>
          <w:i/>
          <w:sz w:val="24"/>
          <w:szCs w:val="24"/>
        </w:rPr>
        <w:t xml:space="preserve">we.  </w:t>
      </w:r>
      <w:r>
        <w:rPr>
          <w:rFonts w:ascii="Times New Roman" w:hAnsi="Times New Roman" w:cs="Times New Roman"/>
          <w:sz w:val="24"/>
          <w:szCs w:val="24"/>
        </w:rPr>
        <w:t xml:space="preserve">He says </w:t>
      </w:r>
      <w:r>
        <w:rPr>
          <w:rFonts w:ascii="Times New Roman" w:hAnsi="Times New Roman" w:cs="Times New Roman"/>
          <w:i/>
          <w:sz w:val="24"/>
          <w:szCs w:val="24"/>
        </w:rPr>
        <w:t>these.</w:t>
      </w:r>
      <w:r>
        <w:rPr>
          <w:rFonts w:ascii="Times New Roman" w:hAnsi="Times New Roman" w:cs="Times New Roman"/>
          <w:sz w:val="24"/>
          <w:szCs w:val="24"/>
        </w:rPr>
        <w:t xml:space="preserve">  Sister White is making a specific application to a misconception of the temple in our day and age.</w:t>
      </w:r>
    </w:p>
    <w:p w:rsidR="00834511" w:rsidRDefault="00834511" w:rsidP="00F8737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87378" w:rsidRDefault="00834511" w:rsidP="0083451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 temple of the Lord, the temple of the Lord are we.’</w:t>
      </w:r>
      <w:r w:rsidR="00F87378">
        <w:rPr>
          <w:rFonts w:ascii="Times New Roman" w:hAnsi="Times New Roman" w:cs="Times New Roman"/>
          <w:sz w:val="24"/>
          <w:szCs w:val="24"/>
        </w:rPr>
        <w:t xml:space="preserve"> The men in positions of trust have not been carrying the work wisely.</w:t>
      </w:r>
    </w:p>
    <w:p w:rsidR="00F87378" w:rsidRPr="00F87378" w:rsidRDefault="00F87378" w:rsidP="00F8737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Lord calls for wise men to preside over His work, and to be faithful shepherds of His flock. He has a work to be done in every city. The </w:t>
      </w:r>
      <w:r>
        <w:rPr>
          <w:rFonts w:ascii="Times New Roman" w:hAnsi="Times New Roman" w:cs="Times New Roman"/>
          <w:b/>
          <w:bCs/>
          <w:sz w:val="24"/>
          <w:szCs w:val="24"/>
        </w:rPr>
        <w:t>General Conference has fallen into strange ways</w:t>
      </w:r>
      <w:r>
        <w:rPr>
          <w:rFonts w:ascii="Times New Roman" w:hAnsi="Times New Roman" w:cs="Times New Roman"/>
          <w:sz w:val="24"/>
          <w:szCs w:val="24"/>
        </w:rPr>
        <w:t xml:space="preserve">, and we have reason to marvel that judgment has not fallen, showing ‘by terrible things in righteousness’ that God is not a man that He should lie.” </w:t>
      </w:r>
      <w:r>
        <w:rPr>
          <w:rFonts w:ascii="Times New Roman" w:hAnsi="Times New Roman" w:cs="Times New Roman"/>
          <w:i/>
          <w:iCs/>
          <w:sz w:val="24"/>
          <w:szCs w:val="24"/>
        </w:rPr>
        <w:t>Manuscript Releases</w:t>
      </w:r>
      <w:r>
        <w:rPr>
          <w:rFonts w:ascii="Times New Roman" w:hAnsi="Times New Roman" w:cs="Times New Roman"/>
          <w:sz w:val="24"/>
          <w:szCs w:val="24"/>
        </w:rPr>
        <w:t>, volume 14, 280.</w:t>
      </w:r>
    </w:p>
    <w:p w:rsidR="00F87378" w:rsidRDefault="00F87378" w:rsidP="004557E6">
      <w:pPr>
        <w:autoSpaceDE w:val="0"/>
        <w:autoSpaceDN w:val="0"/>
        <w:adjustRightInd w:val="0"/>
        <w:spacing w:after="0" w:line="240" w:lineRule="auto"/>
        <w:jc w:val="both"/>
        <w:rPr>
          <w:rFonts w:ascii="Times New Roman" w:hAnsi="Times New Roman" w:cs="Times New Roman"/>
          <w:sz w:val="24"/>
          <w:szCs w:val="24"/>
        </w:rPr>
      </w:pPr>
    </w:p>
    <w:p w:rsidR="003A2108" w:rsidRDefault="00834511"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there is a temple misunderstanding in our time at the end of the world when those people believe that the structure, the corporate structure of the Seventh-day Church is the temple.</w:t>
      </w:r>
    </w:p>
    <w:p w:rsidR="00834511" w:rsidRDefault="00834511" w:rsidP="004557E6">
      <w:pPr>
        <w:autoSpaceDE w:val="0"/>
        <w:autoSpaceDN w:val="0"/>
        <w:adjustRightInd w:val="0"/>
        <w:spacing w:after="0" w:line="240" w:lineRule="auto"/>
        <w:jc w:val="both"/>
        <w:rPr>
          <w:rFonts w:ascii="Times New Roman" w:hAnsi="Times New Roman" w:cs="Times New Roman"/>
          <w:sz w:val="24"/>
          <w:szCs w:val="24"/>
        </w:rPr>
      </w:pPr>
    </w:p>
    <w:p w:rsidR="00834511" w:rsidRPr="00876CA9" w:rsidRDefault="00876CA9" w:rsidP="00876CA9">
      <w:pPr>
        <w:autoSpaceDE w:val="0"/>
        <w:autoSpaceDN w:val="0"/>
        <w:adjustRightInd w:val="0"/>
        <w:spacing w:after="0" w:line="240" w:lineRule="auto"/>
        <w:jc w:val="right"/>
        <w:rPr>
          <w:rFonts w:ascii="Times New Roman Bold" w:hAnsi="Times New Roman Bold" w:cs="Times New Roman"/>
          <w:b/>
          <w:smallCaps/>
          <w:sz w:val="24"/>
          <w:szCs w:val="24"/>
        </w:rPr>
      </w:pPr>
      <w:r w:rsidRPr="00876CA9">
        <w:rPr>
          <w:rFonts w:ascii="Times New Roman Bold" w:hAnsi="Times New Roman Bold" w:cs="Times New Roman"/>
          <w:b/>
          <w:smallCaps/>
          <w:sz w:val="24"/>
          <w:szCs w:val="24"/>
        </w:rPr>
        <w:t>Temple Truth Today</w:t>
      </w:r>
    </w:p>
    <w:p w:rsidR="003A2108" w:rsidRDefault="00876CA9"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is the temple in our day and age?</w:t>
      </w:r>
    </w:p>
    <w:p w:rsidR="00876CA9" w:rsidRDefault="00876CA9" w:rsidP="004557E6">
      <w:pPr>
        <w:autoSpaceDE w:val="0"/>
        <w:autoSpaceDN w:val="0"/>
        <w:adjustRightInd w:val="0"/>
        <w:spacing w:after="0" w:line="240" w:lineRule="auto"/>
        <w:jc w:val="both"/>
        <w:rPr>
          <w:rFonts w:ascii="Times New Roman" w:hAnsi="Times New Roman" w:cs="Times New Roman"/>
          <w:sz w:val="24"/>
          <w:szCs w:val="24"/>
        </w:rPr>
      </w:pPr>
    </w:p>
    <w:p w:rsidR="00876CA9" w:rsidRDefault="00876CA9"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Corinthians 3:9-21.</w:t>
      </w:r>
    </w:p>
    <w:p w:rsidR="00253828" w:rsidRDefault="00253828" w:rsidP="004557E6">
      <w:pPr>
        <w:autoSpaceDE w:val="0"/>
        <w:autoSpaceDN w:val="0"/>
        <w:adjustRightInd w:val="0"/>
        <w:spacing w:after="0" w:line="240" w:lineRule="auto"/>
        <w:jc w:val="both"/>
        <w:rPr>
          <w:rFonts w:ascii="Times New Roman" w:hAnsi="Times New Roman" w:cs="Times New Roman"/>
          <w:sz w:val="24"/>
          <w:szCs w:val="24"/>
        </w:rPr>
      </w:pPr>
    </w:p>
    <w:p w:rsidR="00253828" w:rsidRPr="00876CA9" w:rsidRDefault="00253828" w:rsidP="0025382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For we are labourers together with God:  ye are God’s husbandry, </w:t>
      </w:r>
      <w:r>
        <w:rPr>
          <w:rFonts w:ascii="Times New Roman" w:hAnsi="Times New Roman" w:cs="Times New Roman"/>
          <w:i/>
          <w:sz w:val="24"/>
          <w:szCs w:val="24"/>
        </w:rPr>
        <w:t>ye are</w:t>
      </w:r>
      <w:r>
        <w:rPr>
          <w:rFonts w:ascii="Times New Roman" w:hAnsi="Times New Roman" w:cs="Times New Roman"/>
          <w:sz w:val="24"/>
          <w:szCs w:val="24"/>
        </w:rPr>
        <w:t xml:space="preserve"> God’s building.  </w:t>
      </w:r>
      <w:r>
        <w:rPr>
          <w:rFonts w:ascii="Times New Roman" w:hAnsi="Times New Roman" w:cs="Times New Roman"/>
          <w:sz w:val="24"/>
          <w:szCs w:val="24"/>
          <w:vertAlign w:val="superscript"/>
        </w:rPr>
        <w:t>10</w:t>
      </w:r>
      <w:r>
        <w:rPr>
          <w:rFonts w:ascii="Times New Roman" w:hAnsi="Times New Roman" w:cs="Times New Roman"/>
          <w:sz w:val="24"/>
          <w:szCs w:val="24"/>
        </w:rPr>
        <w:t xml:space="preserve">According to the grace of God which is given unto me, as a wise masterbuilder, I have laid the foundation, and another buildeth thereon.  But let every man take heed how he buildeth thereupon.  </w:t>
      </w:r>
      <w:r>
        <w:rPr>
          <w:rFonts w:ascii="Times New Roman" w:hAnsi="Times New Roman" w:cs="Times New Roman"/>
          <w:sz w:val="24"/>
          <w:szCs w:val="24"/>
          <w:vertAlign w:val="superscript"/>
        </w:rPr>
        <w:t>11</w:t>
      </w:r>
      <w:r>
        <w:rPr>
          <w:rFonts w:ascii="Times New Roman" w:hAnsi="Times New Roman" w:cs="Times New Roman"/>
          <w:sz w:val="24"/>
          <w:szCs w:val="24"/>
        </w:rPr>
        <w:t xml:space="preserve">For other foundation can no man lay than that is laid, which is Jesus Christ.  </w:t>
      </w:r>
      <w:r>
        <w:rPr>
          <w:rFonts w:ascii="Times New Roman" w:hAnsi="Times New Roman" w:cs="Times New Roman"/>
          <w:sz w:val="24"/>
          <w:szCs w:val="24"/>
          <w:vertAlign w:val="superscript"/>
        </w:rPr>
        <w:t>12</w:t>
      </w:r>
      <w:r>
        <w:rPr>
          <w:rFonts w:ascii="Times New Roman" w:hAnsi="Times New Roman" w:cs="Times New Roman"/>
          <w:sz w:val="24"/>
          <w:szCs w:val="24"/>
        </w:rPr>
        <w:t xml:space="preserve">Now if any man build upon this foundation gold, silver, precious stones, wood, hay, stubble;  </w:t>
      </w:r>
      <w:r>
        <w:rPr>
          <w:rFonts w:ascii="Times New Roman" w:hAnsi="Times New Roman" w:cs="Times New Roman"/>
          <w:sz w:val="24"/>
          <w:szCs w:val="24"/>
          <w:vertAlign w:val="superscript"/>
        </w:rPr>
        <w:t>13</w:t>
      </w:r>
      <w:r>
        <w:rPr>
          <w:rFonts w:ascii="Times New Roman" w:hAnsi="Times New Roman" w:cs="Times New Roman"/>
          <w:sz w:val="24"/>
          <w:szCs w:val="24"/>
        </w:rPr>
        <w:t xml:space="preserve">Every man’s work shall be made manifest:  for the day shall declare it, because it shall be revealed by fire; and the fire shall try every man’s work of what sort it is.  </w:t>
      </w:r>
      <w:r>
        <w:rPr>
          <w:rFonts w:ascii="Times New Roman" w:hAnsi="Times New Roman" w:cs="Times New Roman"/>
          <w:sz w:val="24"/>
          <w:szCs w:val="24"/>
          <w:vertAlign w:val="superscript"/>
        </w:rPr>
        <w:t>14</w:t>
      </w:r>
      <w:r>
        <w:rPr>
          <w:rFonts w:ascii="Times New Roman" w:hAnsi="Times New Roman" w:cs="Times New Roman"/>
          <w:sz w:val="24"/>
          <w:szCs w:val="24"/>
        </w:rPr>
        <w:t xml:space="preserve">If any man’s work abide which he hath built thereupon, he shall receive a reward.  </w:t>
      </w:r>
      <w:r>
        <w:rPr>
          <w:rFonts w:ascii="Times New Roman" w:hAnsi="Times New Roman" w:cs="Times New Roman"/>
          <w:sz w:val="24"/>
          <w:szCs w:val="24"/>
          <w:vertAlign w:val="superscript"/>
        </w:rPr>
        <w:t>15</w:t>
      </w:r>
      <w:r>
        <w:rPr>
          <w:rFonts w:ascii="Times New Roman" w:hAnsi="Times New Roman" w:cs="Times New Roman"/>
          <w:sz w:val="24"/>
          <w:szCs w:val="24"/>
        </w:rPr>
        <w:t xml:space="preserve">If any man’s work shall be burned, he shall suffer loss:  but he himself shall be saved; yet so as by fire.  </w:t>
      </w:r>
      <w:r>
        <w:rPr>
          <w:rFonts w:ascii="Times New Roman" w:hAnsi="Times New Roman" w:cs="Times New Roman"/>
          <w:sz w:val="24"/>
          <w:szCs w:val="24"/>
          <w:vertAlign w:val="superscript"/>
        </w:rPr>
        <w:t>16</w:t>
      </w:r>
      <w:r>
        <w:rPr>
          <w:rFonts w:ascii="Times New Roman" w:hAnsi="Times New Roman" w:cs="Times New Roman"/>
          <w:sz w:val="24"/>
          <w:szCs w:val="24"/>
        </w:rPr>
        <w:t xml:space="preserve">Know ye not that ye are the temple of God, and </w:t>
      </w:r>
      <w:r>
        <w:rPr>
          <w:rFonts w:ascii="Times New Roman" w:hAnsi="Times New Roman" w:cs="Times New Roman"/>
          <w:i/>
          <w:sz w:val="24"/>
          <w:szCs w:val="24"/>
        </w:rPr>
        <w:t>that</w:t>
      </w:r>
      <w:r>
        <w:rPr>
          <w:rFonts w:ascii="Times New Roman" w:hAnsi="Times New Roman" w:cs="Times New Roman"/>
          <w:sz w:val="24"/>
          <w:szCs w:val="24"/>
        </w:rPr>
        <w:t xml:space="preserve"> the Spirit of God dwelleth in you?  </w:t>
      </w:r>
      <w:r>
        <w:rPr>
          <w:rFonts w:ascii="Times New Roman" w:hAnsi="Times New Roman" w:cs="Times New Roman"/>
          <w:sz w:val="24"/>
          <w:szCs w:val="24"/>
          <w:vertAlign w:val="superscript"/>
        </w:rPr>
        <w:t>17</w:t>
      </w:r>
      <w:r>
        <w:rPr>
          <w:rFonts w:ascii="Times New Roman" w:hAnsi="Times New Roman" w:cs="Times New Roman"/>
          <w:sz w:val="24"/>
          <w:szCs w:val="24"/>
        </w:rPr>
        <w:t xml:space="preserve">If any man defile the temple of God, him shall God destroy, for the temple of God is holy, which </w:t>
      </w:r>
      <w:r>
        <w:rPr>
          <w:rFonts w:ascii="Times New Roman" w:hAnsi="Times New Roman" w:cs="Times New Roman"/>
          <w:i/>
          <w:sz w:val="24"/>
          <w:szCs w:val="24"/>
        </w:rPr>
        <w:t>temple</w:t>
      </w:r>
      <w:r>
        <w:rPr>
          <w:rFonts w:ascii="Times New Roman" w:hAnsi="Times New Roman" w:cs="Times New Roman"/>
          <w:sz w:val="24"/>
          <w:szCs w:val="24"/>
        </w:rPr>
        <w:t xml:space="preserve"> ye are.  </w:t>
      </w:r>
      <w:r>
        <w:rPr>
          <w:rFonts w:ascii="Times New Roman" w:hAnsi="Times New Roman" w:cs="Times New Roman"/>
          <w:sz w:val="24"/>
          <w:szCs w:val="24"/>
          <w:vertAlign w:val="superscript"/>
        </w:rPr>
        <w:t>18</w:t>
      </w:r>
      <w:r>
        <w:rPr>
          <w:rFonts w:ascii="Times New Roman" w:hAnsi="Times New Roman" w:cs="Times New Roman"/>
          <w:sz w:val="24"/>
          <w:szCs w:val="24"/>
        </w:rPr>
        <w:t xml:space="preserve">Let no man deceive himself.  If any man among you seemeth to be wise in this world, let him become a fool, that he may be wise.  </w:t>
      </w:r>
      <w:r>
        <w:rPr>
          <w:rFonts w:ascii="Times New Roman" w:hAnsi="Times New Roman" w:cs="Times New Roman"/>
          <w:sz w:val="24"/>
          <w:szCs w:val="24"/>
          <w:vertAlign w:val="superscript"/>
        </w:rPr>
        <w:t>19</w:t>
      </w:r>
      <w:r>
        <w:rPr>
          <w:rFonts w:ascii="Times New Roman" w:hAnsi="Times New Roman" w:cs="Times New Roman"/>
          <w:sz w:val="24"/>
          <w:szCs w:val="24"/>
        </w:rPr>
        <w:t xml:space="preserve">For the wisdom of this world is foolishness with God.  For it is written, </w:t>
      </w:r>
      <w:r w:rsidRPr="00876CA9">
        <w:rPr>
          <w:rFonts w:ascii="Times New Roman" w:hAnsi="Times New Roman" w:cs="Times New Roman"/>
          <w:smallCaps/>
          <w:sz w:val="24"/>
          <w:szCs w:val="24"/>
        </w:rPr>
        <w:t>H</w:t>
      </w:r>
      <w:r w:rsidRPr="00876CA9">
        <w:rPr>
          <w:rFonts w:ascii="Times New Roman" w:hAnsi="Times New Roman" w:cs="Times New Roman"/>
          <w:smallCaps/>
          <w:sz w:val="20"/>
          <w:szCs w:val="20"/>
        </w:rPr>
        <w:t>e taken the wise in their own craftiness</w:t>
      </w:r>
      <w:r>
        <w:rPr>
          <w:rFonts w:ascii="Times New Roman" w:hAnsi="Times New Roman" w:cs="Times New Roman"/>
          <w:sz w:val="24"/>
          <w:szCs w:val="24"/>
        </w:rPr>
        <w:t xml:space="preserve">.  </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again, </w:t>
      </w:r>
      <w:r w:rsidRPr="00253828">
        <w:rPr>
          <w:rFonts w:ascii="Times New Roman" w:hAnsi="Times New Roman" w:cs="Times New Roman"/>
          <w:smallCaps/>
          <w:sz w:val="24"/>
          <w:szCs w:val="24"/>
        </w:rPr>
        <w:t>T</w:t>
      </w:r>
      <w:r w:rsidRPr="00253828">
        <w:rPr>
          <w:rFonts w:ascii="Times New Roman" w:hAnsi="Times New Roman" w:cs="Times New Roman"/>
          <w:smallCaps/>
          <w:sz w:val="20"/>
          <w:szCs w:val="20"/>
        </w:rPr>
        <w:t>he Lord knoweth the thoughts of the wise</w:t>
      </w:r>
      <w:r w:rsidRPr="00253828">
        <w:rPr>
          <w:rFonts w:ascii="Times New Roman" w:hAnsi="Times New Roman" w:cs="Times New Roman"/>
          <w:smallCaps/>
          <w:sz w:val="24"/>
          <w:szCs w:val="24"/>
        </w:rPr>
        <w:t xml:space="preserve">, </w:t>
      </w:r>
      <w:r w:rsidRPr="00253828">
        <w:rPr>
          <w:rFonts w:ascii="Times New Roman" w:hAnsi="Times New Roman" w:cs="Times New Roman"/>
          <w:smallCaps/>
          <w:sz w:val="20"/>
          <w:szCs w:val="20"/>
        </w:rPr>
        <w:t>that they are vain</w:t>
      </w:r>
      <w:r>
        <w:rPr>
          <w:rFonts w:ascii="Times New Roman" w:hAnsi="Times New Roman" w:cs="Times New Roman"/>
          <w:sz w:val="24"/>
          <w:szCs w:val="24"/>
        </w:rPr>
        <w:t xml:space="preserve">.  </w:t>
      </w:r>
      <w:r>
        <w:rPr>
          <w:rFonts w:ascii="Times New Roman" w:hAnsi="Times New Roman" w:cs="Times New Roman"/>
          <w:sz w:val="24"/>
          <w:szCs w:val="24"/>
          <w:vertAlign w:val="superscript"/>
        </w:rPr>
        <w:t>21</w:t>
      </w:r>
      <w:r>
        <w:rPr>
          <w:rFonts w:ascii="Times New Roman" w:hAnsi="Times New Roman" w:cs="Times New Roman"/>
          <w:sz w:val="24"/>
          <w:szCs w:val="24"/>
        </w:rPr>
        <w:t>Therefore let no man glory in men.  For all things are your’s; . . . .”  1 Corinthians 3:9-21 (KJV).</w:t>
      </w:r>
    </w:p>
    <w:p w:rsidR="00876CA9" w:rsidRDefault="00876CA9" w:rsidP="004557E6">
      <w:pPr>
        <w:autoSpaceDE w:val="0"/>
        <w:autoSpaceDN w:val="0"/>
        <w:adjustRightInd w:val="0"/>
        <w:spacing w:after="0" w:line="240" w:lineRule="auto"/>
        <w:jc w:val="both"/>
        <w:rPr>
          <w:rFonts w:ascii="Times New Roman" w:hAnsi="Times New Roman" w:cs="Times New Roman"/>
          <w:sz w:val="24"/>
          <w:szCs w:val="24"/>
        </w:rPr>
      </w:pPr>
    </w:p>
    <w:p w:rsidR="00876CA9" w:rsidRDefault="00876CA9"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truth about the temple that you and I have to understand here?  It is certainly not that the General Conference is the temple of the Lord, the temple of the Lord.</w:t>
      </w:r>
    </w:p>
    <w:p w:rsidR="00876CA9" w:rsidRDefault="00876CA9"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9 of 1 Corinthians 3 says,</w:t>
      </w:r>
    </w:p>
    <w:p w:rsidR="00876CA9" w:rsidRDefault="00876CA9" w:rsidP="004557E6">
      <w:pPr>
        <w:autoSpaceDE w:val="0"/>
        <w:autoSpaceDN w:val="0"/>
        <w:adjustRightInd w:val="0"/>
        <w:spacing w:after="0" w:line="240" w:lineRule="auto"/>
        <w:jc w:val="both"/>
        <w:rPr>
          <w:rFonts w:ascii="Times New Roman" w:hAnsi="Times New Roman" w:cs="Times New Roman"/>
          <w:sz w:val="24"/>
          <w:szCs w:val="24"/>
        </w:rPr>
      </w:pPr>
    </w:p>
    <w:p w:rsidR="003A2108" w:rsidRDefault="00253828" w:rsidP="0025382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For we are labourers together with God:  ye are God’s husbandry, </w:t>
      </w:r>
      <w:r>
        <w:rPr>
          <w:rFonts w:ascii="Times New Roman" w:hAnsi="Times New Roman" w:cs="Times New Roman"/>
          <w:i/>
          <w:sz w:val="24"/>
          <w:szCs w:val="24"/>
        </w:rPr>
        <w:t>ye are</w:t>
      </w:r>
      <w:r>
        <w:rPr>
          <w:rFonts w:ascii="Times New Roman" w:hAnsi="Times New Roman" w:cs="Times New Roman"/>
          <w:sz w:val="24"/>
          <w:szCs w:val="24"/>
        </w:rPr>
        <w:t xml:space="preserve"> God’s building.”—</w:t>
      </w: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3A2108" w:rsidRDefault="00253828"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years did it take to raise up the Millerite building?  Forty-six years.</w:t>
      </w:r>
    </w:p>
    <w:p w:rsidR="00253828" w:rsidRDefault="00253828"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where do we get this raising up the building?  We get it from Peter where he says there was a building raised in the history of Christ.</w:t>
      </w:r>
    </w:p>
    <w:p w:rsidR="00253828" w:rsidRPr="00253828" w:rsidRDefault="00253828"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all these passages in the Bible are speaking about the end of the world, “. . . </w:t>
      </w:r>
      <w:r>
        <w:rPr>
          <w:rFonts w:ascii="Times New Roman" w:hAnsi="Times New Roman" w:cs="Times New Roman"/>
          <w:i/>
          <w:sz w:val="24"/>
          <w:szCs w:val="24"/>
        </w:rPr>
        <w:t>ye are</w:t>
      </w:r>
      <w:r>
        <w:rPr>
          <w:rFonts w:ascii="Times New Roman" w:hAnsi="Times New Roman" w:cs="Times New Roman"/>
          <w:sz w:val="24"/>
          <w:szCs w:val="24"/>
        </w:rPr>
        <w:t xml:space="preserve"> God’s building.”</w:t>
      </w:r>
    </w:p>
    <w:p w:rsidR="003A2108" w:rsidRDefault="00253828"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10,</w:t>
      </w:r>
    </w:p>
    <w:p w:rsidR="00253828" w:rsidRDefault="00253828" w:rsidP="004557E6">
      <w:pPr>
        <w:autoSpaceDE w:val="0"/>
        <w:autoSpaceDN w:val="0"/>
        <w:adjustRightInd w:val="0"/>
        <w:spacing w:after="0" w:line="240" w:lineRule="auto"/>
        <w:jc w:val="both"/>
        <w:rPr>
          <w:rFonts w:ascii="Times New Roman" w:hAnsi="Times New Roman" w:cs="Times New Roman"/>
          <w:sz w:val="24"/>
          <w:szCs w:val="24"/>
        </w:rPr>
      </w:pPr>
    </w:p>
    <w:p w:rsidR="00253828" w:rsidRDefault="00253828" w:rsidP="0025382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According to the grace of God which is given unto me, as a wise masterbuilder, I have laid the foundation, and another buildeth thereon.  But let every man take heed how he buildeth thereupon.”—  </w:t>
      </w: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3A2108" w:rsidRDefault="00253828"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Build it on what?  The foundation.</w:t>
      </w:r>
    </w:p>
    <w:p w:rsidR="00253828" w:rsidRDefault="00253828"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you going to put on the foundation?</w:t>
      </w:r>
    </w:p>
    <w:p w:rsidR="00253828" w:rsidRDefault="00253828" w:rsidP="004557E6">
      <w:pPr>
        <w:autoSpaceDE w:val="0"/>
        <w:autoSpaceDN w:val="0"/>
        <w:adjustRightInd w:val="0"/>
        <w:spacing w:after="0" w:line="240" w:lineRule="auto"/>
        <w:jc w:val="both"/>
        <w:rPr>
          <w:rFonts w:ascii="Times New Roman" w:hAnsi="Times New Roman" w:cs="Times New Roman"/>
          <w:sz w:val="24"/>
          <w:szCs w:val="24"/>
        </w:rPr>
      </w:pPr>
    </w:p>
    <w:p w:rsidR="00253828" w:rsidRDefault="00253828" w:rsidP="0025382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For other foundation can no man lay than that is laid, which is Jesus Christ.  </w:t>
      </w:r>
      <w:r>
        <w:rPr>
          <w:rFonts w:ascii="Times New Roman" w:hAnsi="Times New Roman" w:cs="Times New Roman"/>
          <w:sz w:val="24"/>
          <w:szCs w:val="24"/>
          <w:vertAlign w:val="superscript"/>
        </w:rPr>
        <w:t>12</w:t>
      </w:r>
      <w:r>
        <w:rPr>
          <w:rFonts w:ascii="Times New Roman" w:hAnsi="Times New Roman" w:cs="Times New Roman"/>
          <w:sz w:val="24"/>
          <w:szCs w:val="24"/>
        </w:rPr>
        <w:t xml:space="preserve">Now if any man build upon this foundation gold, silver, precious stones, wood, hay, stubble;  </w:t>
      </w:r>
      <w:r>
        <w:rPr>
          <w:rFonts w:ascii="Times New Roman" w:hAnsi="Times New Roman" w:cs="Times New Roman"/>
          <w:sz w:val="24"/>
          <w:szCs w:val="24"/>
          <w:vertAlign w:val="superscript"/>
        </w:rPr>
        <w:t>13</w:t>
      </w:r>
      <w:r>
        <w:rPr>
          <w:rFonts w:ascii="Times New Roman" w:hAnsi="Times New Roman" w:cs="Times New Roman"/>
          <w:sz w:val="24"/>
          <w:szCs w:val="24"/>
        </w:rPr>
        <w:t>Every man’s work shall be made manifest:  for the day shall declare it, because it shall be revealed by fire; and the fire shall try every man’s work of what sort it is.”—</w:t>
      </w: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253828" w:rsidRDefault="00253828"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is it that brings the fire?  It is the Purifier and Refiner in Malachi.  </w:t>
      </w:r>
    </w:p>
    <w:p w:rsidR="003A2108" w:rsidRDefault="00253828" w:rsidP="0025382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 is going to refine and purify who?  The sons of Levi.</w:t>
      </w:r>
    </w:p>
    <w:p w:rsidR="003A2108" w:rsidRDefault="00253828"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14,</w:t>
      </w:r>
    </w:p>
    <w:p w:rsidR="00253828" w:rsidRDefault="00253828" w:rsidP="004557E6">
      <w:pPr>
        <w:autoSpaceDE w:val="0"/>
        <w:autoSpaceDN w:val="0"/>
        <w:adjustRightInd w:val="0"/>
        <w:spacing w:after="0" w:line="240" w:lineRule="auto"/>
        <w:jc w:val="both"/>
        <w:rPr>
          <w:rFonts w:ascii="Times New Roman" w:hAnsi="Times New Roman" w:cs="Times New Roman"/>
          <w:sz w:val="24"/>
          <w:szCs w:val="24"/>
        </w:rPr>
      </w:pPr>
    </w:p>
    <w:p w:rsidR="00253828" w:rsidRDefault="00253828" w:rsidP="0025382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If any man’s work abide which he hath built thereupon, he shall receive a reward.  </w:t>
      </w:r>
      <w:r>
        <w:rPr>
          <w:rFonts w:ascii="Times New Roman" w:hAnsi="Times New Roman" w:cs="Times New Roman"/>
          <w:sz w:val="24"/>
          <w:szCs w:val="24"/>
          <w:vertAlign w:val="superscript"/>
        </w:rPr>
        <w:t>15</w:t>
      </w:r>
      <w:r>
        <w:rPr>
          <w:rFonts w:ascii="Times New Roman" w:hAnsi="Times New Roman" w:cs="Times New Roman"/>
          <w:sz w:val="24"/>
          <w:szCs w:val="24"/>
        </w:rPr>
        <w:t xml:space="preserve">If any man’s work shall be burned, he shall suffer loss:  but he himself shall be saved; yet so as by fire.  </w:t>
      </w:r>
      <w:r>
        <w:rPr>
          <w:rFonts w:ascii="Times New Roman" w:hAnsi="Times New Roman" w:cs="Times New Roman"/>
          <w:sz w:val="24"/>
          <w:szCs w:val="24"/>
          <w:vertAlign w:val="superscript"/>
        </w:rPr>
        <w:t>16</w:t>
      </w:r>
      <w:r>
        <w:rPr>
          <w:rFonts w:ascii="Times New Roman" w:hAnsi="Times New Roman" w:cs="Times New Roman"/>
          <w:sz w:val="24"/>
          <w:szCs w:val="24"/>
        </w:rPr>
        <w:t>Know ye not that</w:t>
      </w:r>
      <w:r w:rsidR="008B68EF">
        <w:rPr>
          <w:rFonts w:ascii="Times New Roman" w:hAnsi="Times New Roman" w:cs="Times New Roman"/>
          <w:sz w:val="24"/>
          <w:szCs w:val="24"/>
        </w:rPr>
        <w:t>”—</w:t>
      </w: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3A2108" w:rsidRDefault="008B68EF"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‘Know ye not that the General conference is the temple of god; is that what it says?”</w:t>
      </w:r>
    </w:p>
    <w:p w:rsidR="008B68EF" w:rsidRDefault="008B68EF" w:rsidP="004557E6">
      <w:pPr>
        <w:autoSpaceDE w:val="0"/>
        <w:autoSpaceDN w:val="0"/>
        <w:adjustRightInd w:val="0"/>
        <w:spacing w:after="0" w:line="240" w:lineRule="auto"/>
        <w:jc w:val="both"/>
        <w:rPr>
          <w:rFonts w:ascii="Times New Roman" w:hAnsi="Times New Roman" w:cs="Times New Roman"/>
          <w:sz w:val="24"/>
          <w:szCs w:val="24"/>
        </w:rPr>
      </w:pPr>
    </w:p>
    <w:p w:rsidR="008B68EF" w:rsidRPr="00876CA9" w:rsidRDefault="008B68EF" w:rsidP="008B68E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Know ye not that ye are the temple of God, and </w:t>
      </w:r>
      <w:r>
        <w:rPr>
          <w:rFonts w:ascii="Times New Roman" w:hAnsi="Times New Roman" w:cs="Times New Roman"/>
          <w:i/>
          <w:sz w:val="24"/>
          <w:szCs w:val="24"/>
        </w:rPr>
        <w:t>that</w:t>
      </w:r>
      <w:r>
        <w:rPr>
          <w:rFonts w:ascii="Times New Roman" w:hAnsi="Times New Roman" w:cs="Times New Roman"/>
          <w:sz w:val="24"/>
          <w:szCs w:val="24"/>
        </w:rPr>
        <w:t xml:space="preserve"> the Spirit of God dwelleth in you?  </w:t>
      </w:r>
      <w:r>
        <w:rPr>
          <w:rFonts w:ascii="Times New Roman" w:hAnsi="Times New Roman" w:cs="Times New Roman"/>
          <w:sz w:val="24"/>
          <w:szCs w:val="24"/>
          <w:vertAlign w:val="superscript"/>
        </w:rPr>
        <w:t>17</w:t>
      </w:r>
      <w:r>
        <w:rPr>
          <w:rFonts w:ascii="Times New Roman" w:hAnsi="Times New Roman" w:cs="Times New Roman"/>
          <w:sz w:val="24"/>
          <w:szCs w:val="24"/>
        </w:rPr>
        <w:t xml:space="preserve">If any man defile the temple of God, him shall God destroy, for the temple of God is holy, which </w:t>
      </w:r>
      <w:r>
        <w:rPr>
          <w:rFonts w:ascii="Times New Roman" w:hAnsi="Times New Roman" w:cs="Times New Roman"/>
          <w:i/>
          <w:sz w:val="24"/>
          <w:szCs w:val="24"/>
        </w:rPr>
        <w:t>temple</w:t>
      </w:r>
      <w:r>
        <w:rPr>
          <w:rFonts w:ascii="Times New Roman" w:hAnsi="Times New Roman" w:cs="Times New Roman"/>
          <w:sz w:val="24"/>
          <w:szCs w:val="24"/>
        </w:rPr>
        <w:t xml:space="preserve"> ye are.  </w:t>
      </w:r>
      <w:r>
        <w:rPr>
          <w:rFonts w:ascii="Times New Roman" w:hAnsi="Times New Roman" w:cs="Times New Roman"/>
          <w:sz w:val="24"/>
          <w:szCs w:val="24"/>
          <w:vertAlign w:val="superscript"/>
        </w:rPr>
        <w:t>18</w:t>
      </w:r>
      <w:r>
        <w:rPr>
          <w:rFonts w:ascii="Times New Roman" w:hAnsi="Times New Roman" w:cs="Times New Roman"/>
          <w:sz w:val="24"/>
          <w:szCs w:val="24"/>
        </w:rPr>
        <w:t xml:space="preserve">Let no man deceive himself.  If any man among you seemeth to be wise in this world, let him become a fool, that he may be wise.  </w:t>
      </w:r>
      <w:r>
        <w:rPr>
          <w:rFonts w:ascii="Times New Roman" w:hAnsi="Times New Roman" w:cs="Times New Roman"/>
          <w:sz w:val="24"/>
          <w:szCs w:val="24"/>
          <w:vertAlign w:val="superscript"/>
        </w:rPr>
        <w:t>19</w:t>
      </w:r>
      <w:r>
        <w:rPr>
          <w:rFonts w:ascii="Times New Roman" w:hAnsi="Times New Roman" w:cs="Times New Roman"/>
          <w:sz w:val="24"/>
          <w:szCs w:val="24"/>
        </w:rPr>
        <w:t xml:space="preserve">For the wisdom of this world is foolishness with God.  For it is written, </w:t>
      </w:r>
      <w:r w:rsidRPr="00876CA9">
        <w:rPr>
          <w:rFonts w:ascii="Times New Roman" w:hAnsi="Times New Roman" w:cs="Times New Roman"/>
          <w:smallCaps/>
          <w:sz w:val="24"/>
          <w:szCs w:val="24"/>
        </w:rPr>
        <w:t>H</w:t>
      </w:r>
      <w:r w:rsidRPr="00876CA9">
        <w:rPr>
          <w:rFonts w:ascii="Times New Roman" w:hAnsi="Times New Roman" w:cs="Times New Roman"/>
          <w:smallCaps/>
          <w:sz w:val="20"/>
          <w:szCs w:val="20"/>
        </w:rPr>
        <w:t>e taken the wise in their own craftiness</w:t>
      </w:r>
      <w:r>
        <w:rPr>
          <w:rFonts w:ascii="Times New Roman" w:hAnsi="Times New Roman" w:cs="Times New Roman"/>
          <w:sz w:val="24"/>
          <w:szCs w:val="24"/>
        </w:rPr>
        <w:t xml:space="preserve">.  </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again, </w:t>
      </w:r>
      <w:r w:rsidRPr="00253828">
        <w:rPr>
          <w:rFonts w:ascii="Times New Roman" w:hAnsi="Times New Roman" w:cs="Times New Roman"/>
          <w:smallCaps/>
          <w:sz w:val="24"/>
          <w:szCs w:val="24"/>
        </w:rPr>
        <w:t>T</w:t>
      </w:r>
      <w:r w:rsidRPr="00253828">
        <w:rPr>
          <w:rFonts w:ascii="Times New Roman" w:hAnsi="Times New Roman" w:cs="Times New Roman"/>
          <w:smallCaps/>
          <w:sz w:val="20"/>
          <w:szCs w:val="20"/>
        </w:rPr>
        <w:t>he Lord knoweth the thoughts of the wise</w:t>
      </w:r>
      <w:r w:rsidRPr="00253828">
        <w:rPr>
          <w:rFonts w:ascii="Times New Roman" w:hAnsi="Times New Roman" w:cs="Times New Roman"/>
          <w:smallCaps/>
          <w:sz w:val="24"/>
          <w:szCs w:val="24"/>
        </w:rPr>
        <w:t xml:space="preserve">, </w:t>
      </w:r>
      <w:r w:rsidRPr="00253828">
        <w:rPr>
          <w:rFonts w:ascii="Times New Roman" w:hAnsi="Times New Roman" w:cs="Times New Roman"/>
          <w:smallCaps/>
          <w:sz w:val="20"/>
          <w:szCs w:val="20"/>
        </w:rPr>
        <w:t>that they are vain</w:t>
      </w:r>
      <w:r>
        <w:rPr>
          <w:rFonts w:ascii="Times New Roman" w:hAnsi="Times New Roman" w:cs="Times New Roman"/>
          <w:sz w:val="24"/>
          <w:szCs w:val="24"/>
        </w:rPr>
        <w:t xml:space="preserve">.  </w:t>
      </w:r>
      <w:r>
        <w:rPr>
          <w:rFonts w:ascii="Times New Roman" w:hAnsi="Times New Roman" w:cs="Times New Roman"/>
          <w:sz w:val="24"/>
          <w:szCs w:val="24"/>
          <w:vertAlign w:val="superscript"/>
        </w:rPr>
        <w:t>21</w:t>
      </w:r>
      <w:r>
        <w:rPr>
          <w:rFonts w:ascii="Times New Roman" w:hAnsi="Times New Roman" w:cs="Times New Roman"/>
          <w:sz w:val="24"/>
          <w:szCs w:val="24"/>
        </w:rPr>
        <w:t>Therefore let no man glory in men.  For all things are your’s; . . . .”  1 Corinthians 3:9-21 (KJV).</w:t>
      </w:r>
    </w:p>
    <w:p w:rsidR="008B68EF" w:rsidRDefault="008B68EF" w:rsidP="008B68EF">
      <w:pPr>
        <w:autoSpaceDE w:val="0"/>
        <w:autoSpaceDN w:val="0"/>
        <w:adjustRightInd w:val="0"/>
        <w:spacing w:after="0" w:line="240" w:lineRule="auto"/>
        <w:ind w:left="720" w:right="720"/>
        <w:jc w:val="both"/>
        <w:rPr>
          <w:rFonts w:ascii="Times New Roman" w:hAnsi="Times New Roman" w:cs="Times New Roman"/>
          <w:sz w:val="24"/>
          <w:szCs w:val="24"/>
        </w:rPr>
      </w:pPr>
    </w:p>
    <w:p w:rsidR="008B68EF" w:rsidRDefault="008B68EF" w:rsidP="008B68EF">
      <w:pPr>
        <w:autoSpaceDE w:val="0"/>
        <w:autoSpaceDN w:val="0"/>
        <w:adjustRightInd w:val="0"/>
        <w:spacing w:after="0" w:line="240" w:lineRule="auto"/>
        <w:ind w:left="720" w:right="720"/>
        <w:jc w:val="both"/>
        <w:rPr>
          <w:rFonts w:ascii="Times New Roman" w:hAnsi="Times New Roman" w:cs="Times New Roman"/>
          <w:sz w:val="24"/>
          <w:szCs w:val="24"/>
        </w:rPr>
      </w:pPr>
    </w:p>
    <w:p w:rsidR="008B68EF" w:rsidRPr="008B68EF" w:rsidRDefault="008B68EF" w:rsidP="008B68EF">
      <w:pPr>
        <w:autoSpaceDE w:val="0"/>
        <w:autoSpaceDN w:val="0"/>
        <w:adjustRightInd w:val="0"/>
        <w:spacing w:after="0" w:line="240" w:lineRule="auto"/>
        <w:jc w:val="center"/>
        <w:rPr>
          <w:rFonts w:ascii="Times New Roman Bold" w:hAnsi="Times New Roman Bold" w:cs="Times New Roman"/>
          <w:b/>
          <w:smallCaps/>
          <w:sz w:val="28"/>
          <w:szCs w:val="28"/>
        </w:rPr>
      </w:pPr>
      <w:r w:rsidRPr="008B68EF">
        <w:rPr>
          <w:rFonts w:ascii="Times New Roman Bold" w:hAnsi="Times New Roman Bold" w:cs="Times New Roman"/>
          <w:b/>
          <w:smallCaps/>
          <w:sz w:val="28"/>
          <w:szCs w:val="28"/>
        </w:rPr>
        <w:t>Forty-Six Chromosomes in the Temple of God</w:t>
      </w:r>
    </w:p>
    <w:p w:rsidR="003A2108" w:rsidRDefault="008B68EF"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is the temple misconception?  Well, that the leadership of the Church is the temple:  “The temple of the Lord, the temple of the Lord are we.”</w:t>
      </w:r>
    </w:p>
    <w:p w:rsidR="008B68EF" w:rsidRDefault="008B68EF"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true understanding of the temple?  That we are the temple of the Holy Spirit; and, when Christ created us, He created us based upon 46 chromosomes.  So, we see the number 46 associated with this temple story; the 46 associated with the temple of the Millerites; the number 46 of Herod’s temple in the time of the beginning of the Christian Church; and, 46 days when Moses was given instruction on building the temple.</w:t>
      </w:r>
    </w:p>
    <w:p w:rsidR="008B68EF" w:rsidRDefault="008B68EF" w:rsidP="004557E6">
      <w:pPr>
        <w:autoSpaceDE w:val="0"/>
        <w:autoSpaceDN w:val="0"/>
        <w:adjustRightInd w:val="0"/>
        <w:spacing w:after="0" w:line="240" w:lineRule="auto"/>
        <w:jc w:val="both"/>
        <w:rPr>
          <w:rFonts w:ascii="Times New Roman" w:hAnsi="Times New Roman" w:cs="Times New Roman"/>
          <w:sz w:val="24"/>
          <w:szCs w:val="24"/>
        </w:rPr>
      </w:pPr>
    </w:p>
    <w:p w:rsidR="008B68EF" w:rsidRDefault="008B68EF" w:rsidP="004557E6">
      <w:pPr>
        <w:autoSpaceDE w:val="0"/>
        <w:autoSpaceDN w:val="0"/>
        <w:adjustRightInd w:val="0"/>
        <w:spacing w:after="0" w:line="240" w:lineRule="auto"/>
        <w:jc w:val="both"/>
        <w:rPr>
          <w:rFonts w:ascii="Times New Roman" w:hAnsi="Times New Roman" w:cs="Times New Roman"/>
          <w:sz w:val="24"/>
          <w:szCs w:val="24"/>
        </w:rPr>
      </w:pPr>
    </w:p>
    <w:p w:rsidR="008B68EF" w:rsidRPr="008B68EF" w:rsidRDefault="008B68EF" w:rsidP="008B68EF">
      <w:pPr>
        <w:autoSpaceDE w:val="0"/>
        <w:autoSpaceDN w:val="0"/>
        <w:adjustRightInd w:val="0"/>
        <w:spacing w:after="0" w:line="240" w:lineRule="auto"/>
        <w:jc w:val="center"/>
        <w:rPr>
          <w:rFonts w:ascii="Times New Roman Bold" w:hAnsi="Times New Roman Bold" w:cs="Times New Roman"/>
          <w:b/>
          <w:smallCaps/>
          <w:sz w:val="28"/>
          <w:szCs w:val="28"/>
        </w:rPr>
      </w:pPr>
      <w:r w:rsidRPr="008B68EF">
        <w:rPr>
          <w:rFonts w:ascii="Times New Roman Bold" w:hAnsi="Times New Roman Bold" w:cs="Times New Roman"/>
          <w:b/>
          <w:smallCaps/>
          <w:sz w:val="28"/>
          <w:szCs w:val="28"/>
        </w:rPr>
        <w:t>Manifestation of the Power of God</w:t>
      </w:r>
    </w:p>
    <w:p w:rsidR="008B68EF" w:rsidRDefault="008B68EF"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There is going to be a manifestation of the power of God in the time period at the end of modern Israel.  Revelation 18:1,</w:t>
      </w:r>
    </w:p>
    <w:p w:rsidR="008B68EF" w:rsidRDefault="008B68EF" w:rsidP="004557E6">
      <w:pPr>
        <w:autoSpaceDE w:val="0"/>
        <w:autoSpaceDN w:val="0"/>
        <w:adjustRightInd w:val="0"/>
        <w:spacing w:after="0" w:line="240" w:lineRule="auto"/>
        <w:jc w:val="both"/>
        <w:rPr>
          <w:rFonts w:ascii="Times New Roman" w:hAnsi="Times New Roman" w:cs="Times New Roman"/>
          <w:sz w:val="24"/>
          <w:szCs w:val="24"/>
        </w:rPr>
      </w:pPr>
    </w:p>
    <w:p w:rsidR="008B68EF" w:rsidRDefault="008B68EF" w:rsidP="008B68E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And after these things I saw another angel come down from heaven, having great power; and the earth was lightened with his glory.”  Revelation 18:1 (KJV).</w:t>
      </w:r>
    </w:p>
    <w:p w:rsidR="008B68EF" w:rsidRDefault="008B68EF" w:rsidP="008B68EF">
      <w:pPr>
        <w:autoSpaceDE w:val="0"/>
        <w:autoSpaceDN w:val="0"/>
        <w:adjustRightInd w:val="0"/>
        <w:spacing w:after="0" w:line="240" w:lineRule="auto"/>
        <w:ind w:left="720" w:right="720"/>
        <w:jc w:val="both"/>
        <w:rPr>
          <w:rFonts w:ascii="Times New Roman" w:hAnsi="Times New Roman" w:cs="Times New Roman"/>
          <w:sz w:val="24"/>
          <w:szCs w:val="24"/>
        </w:rPr>
      </w:pPr>
    </w:p>
    <w:p w:rsidR="008B68EF" w:rsidRDefault="008B68EF" w:rsidP="008B68EF">
      <w:pPr>
        <w:autoSpaceDE w:val="0"/>
        <w:autoSpaceDN w:val="0"/>
        <w:adjustRightInd w:val="0"/>
        <w:spacing w:after="0" w:line="240" w:lineRule="auto"/>
        <w:ind w:left="720" w:right="720"/>
        <w:jc w:val="both"/>
        <w:rPr>
          <w:rFonts w:ascii="Times New Roman" w:hAnsi="Times New Roman" w:cs="Times New Roman"/>
          <w:sz w:val="24"/>
          <w:szCs w:val="24"/>
        </w:rPr>
      </w:pPr>
    </w:p>
    <w:p w:rsidR="008B68EF" w:rsidRPr="008B68EF" w:rsidRDefault="008B68EF" w:rsidP="008B68EF">
      <w:pPr>
        <w:autoSpaceDE w:val="0"/>
        <w:autoSpaceDN w:val="0"/>
        <w:adjustRightInd w:val="0"/>
        <w:spacing w:after="0" w:line="240" w:lineRule="auto"/>
        <w:jc w:val="center"/>
        <w:rPr>
          <w:rFonts w:ascii="Times New Roman" w:hAnsi="Times New Roman" w:cs="Times New Roman"/>
          <w:b/>
          <w:sz w:val="28"/>
          <w:szCs w:val="28"/>
        </w:rPr>
      </w:pPr>
      <w:r w:rsidRPr="008B68EF">
        <w:rPr>
          <w:rFonts w:ascii="Times New Roman" w:hAnsi="Times New Roman" w:cs="Times New Roman"/>
          <w:b/>
          <w:sz w:val="28"/>
          <w:szCs w:val="28"/>
        </w:rPr>
        <w:t>Removal of God’s Hand</w:t>
      </w:r>
    </w:p>
    <w:p w:rsidR="008B68EF" w:rsidRDefault="002C7D73"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Luke 24:13-16, and 30-31.</w:t>
      </w:r>
    </w:p>
    <w:p w:rsidR="002C7D73" w:rsidRDefault="002C7D73" w:rsidP="004557E6">
      <w:pPr>
        <w:autoSpaceDE w:val="0"/>
        <w:autoSpaceDN w:val="0"/>
        <w:adjustRightInd w:val="0"/>
        <w:spacing w:after="0" w:line="240" w:lineRule="auto"/>
        <w:jc w:val="both"/>
        <w:rPr>
          <w:rFonts w:ascii="Times New Roman" w:hAnsi="Times New Roman" w:cs="Times New Roman"/>
          <w:sz w:val="24"/>
          <w:szCs w:val="24"/>
        </w:rPr>
      </w:pPr>
    </w:p>
    <w:p w:rsidR="002C7D73" w:rsidRPr="00755E71" w:rsidRDefault="00755E71" w:rsidP="00755E7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sidRPr="00755E71">
        <w:rPr>
          <w:rFonts w:ascii="Times New Roman" w:hAnsi="Times New Roman" w:cs="Times New Roman"/>
          <w:sz w:val="24"/>
          <w:szCs w:val="24"/>
        </w:rPr>
        <w:t>And, behold, two of them went that same day to a village called Emmaus,</w:t>
      </w:r>
      <w:r>
        <w:rPr>
          <w:rFonts w:ascii="Times New Roman" w:hAnsi="Times New Roman" w:cs="Times New Roman"/>
          <w:sz w:val="24"/>
          <w:szCs w:val="24"/>
        </w:rPr>
        <w:t xml:space="preserve"> </w:t>
      </w:r>
      <w:r w:rsidRPr="00755E71">
        <w:rPr>
          <w:rFonts w:ascii="Times New Roman" w:hAnsi="Times New Roman" w:cs="Times New Roman"/>
          <w:sz w:val="24"/>
          <w:szCs w:val="24"/>
        </w:rPr>
        <w:t xml:space="preserve">which was from Jerusalem </w:t>
      </w:r>
      <w:r w:rsidRPr="00755E71">
        <w:rPr>
          <w:rFonts w:ascii="Times New Roman" w:hAnsi="Times New Roman" w:cs="Times New Roman"/>
          <w:i/>
          <w:iCs/>
          <w:sz w:val="24"/>
          <w:szCs w:val="24"/>
        </w:rPr>
        <w:t xml:space="preserve">about </w:t>
      </w:r>
      <w:r w:rsidRPr="00755E71">
        <w:rPr>
          <w:rFonts w:ascii="Times New Roman" w:hAnsi="Times New Roman" w:cs="Times New Roman"/>
          <w:sz w:val="24"/>
          <w:szCs w:val="24"/>
        </w:rPr>
        <w:t xml:space="preserve">threescore furlongs. </w:t>
      </w:r>
      <w:r>
        <w:rPr>
          <w:rFonts w:ascii="Times New Roman" w:hAnsi="Times New Roman" w:cs="Times New Roman"/>
          <w:sz w:val="24"/>
          <w:szCs w:val="24"/>
        </w:rPr>
        <w:t xml:space="preserve"> </w:t>
      </w:r>
      <w:r>
        <w:rPr>
          <w:rFonts w:ascii="Times New Roman" w:hAnsi="Times New Roman" w:cs="Times New Roman"/>
          <w:sz w:val="24"/>
          <w:szCs w:val="24"/>
          <w:vertAlign w:val="superscript"/>
        </w:rPr>
        <w:t>14</w:t>
      </w:r>
      <w:r w:rsidRPr="00755E71">
        <w:rPr>
          <w:rFonts w:ascii="Times New Roman" w:hAnsi="Times New Roman" w:cs="Times New Roman"/>
          <w:sz w:val="24"/>
          <w:szCs w:val="24"/>
        </w:rPr>
        <w:t>And they talked together of all</w:t>
      </w:r>
      <w:r>
        <w:rPr>
          <w:rFonts w:ascii="Times New Roman" w:hAnsi="Times New Roman" w:cs="Times New Roman"/>
          <w:sz w:val="24"/>
          <w:szCs w:val="24"/>
        </w:rPr>
        <w:t xml:space="preserve"> </w:t>
      </w:r>
      <w:r w:rsidRPr="00755E71">
        <w:rPr>
          <w:rFonts w:ascii="Times New Roman" w:hAnsi="Times New Roman" w:cs="Times New Roman"/>
          <w:sz w:val="24"/>
          <w:szCs w:val="24"/>
        </w:rPr>
        <w:t xml:space="preserve">these things which had happened. </w:t>
      </w:r>
      <w:r>
        <w:rPr>
          <w:rFonts w:ascii="Times New Roman" w:hAnsi="Times New Roman" w:cs="Times New Roman"/>
          <w:sz w:val="24"/>
          <w:szCs w:val="24"/>
        </w:rPr>
        <w:t xml:space="preserve"> </w:t>
      </w:r>
      <w:r>
        <w:rPr>
          <w:rFonts w:ascii="Times New Roman" w:hAnsi="Times New Roman" w:cs="Times New Roman"/>
          <w:sz w:val="24"/>
          <w:szCs w:val="24"/>
          <w:vertAlign w:val="superscript"/>
        </w:rPr>
        <w:t>15</w:t>
      </w:r>
      <w:r w:rsidRPr="00755E71">
        <w:rPr>
          <w:rFonts w:ascii="Times New Roman" w:hAnsi="Times New Roman" w:cs="Times New Roman"/>
          <w:sz w:val="24"/>
          <w:szCs w:val="24"/>
        </w:rPr>
        <w:t>And it came to pass, that, while they communed</w:t>
      </w:r>
      <w:r>
        <w:rPr>
          <w:rFonts w:ascii="Times New Roman" w:hAnsi="Times New Roman" w:cs="Times New Roman"/>
          <w:sz w:val="24"/>
          <w:szCs w:val="24"/>
        </w:rPr>
        <w:t xml:space="preserve"> </w:t>
      </w:r>
      <w:r w:rsidRPr="00755E71">
        <w:rPr>
          <w:rFonts w:ascii="Times New Roman" w:hAnsi="Times New Roman" w:cs="Times New Roman"/>
          <w:i/>
          <w:iCs/>
          <w:sz w:val="24"/>
          <w:szCs w:val="24"/>
        </w:rPr>
        <w:t xml:space="preserve">together </w:t>
      </w:r>
      <w:r w:rsidRPr="00755E71">
        <w:rPr>
          <w:rFonts w:ascii="Times New Roman" w:hAnsi="Times New Roman" w:cs="Times New Roman"/>
          <w:sz w:val="24"/>
          <w:szCs w:val="24"/>
        </w:rPr>
        <w:t xml:space="preserve">and reasoned, Jesus himself drew near, and went with them. </w:t>
      </w:r>
      <w:r>
        <w:rPr>
          <w:rFonts w:ascii="Times New Roman" w:hAnsi="Times New Roman" w:cs="Times New Roman"/>
          <w:sz w:val="24"/>
          <w:szCs w:val="24"/>
          <w:vertAlign w:val="superscript"/>
        </w:rPr>
        <w:t>16</w:t>
      </w:r>
      <w:r w:rsidRPr="00755E71">
        <w:rPr>
          <w:rFonts w:ascii="Times New Roman" w:hAnsi="Times New Roman" w:cs="Times New Roman"/>
          <w:sz w:val="24"/>
          <w:szCs w:val="24"/>
        </w:rPr>
        <w:t xml:space="preserve">But </w:t>
      </w:r>
      <w:r w:rsidRPr="00755E71">
        <w:rPr>
          <w:rFonts w:ascii="Times New Roman" w:hAnsi="Times New Roman" w:cs="Times New Roman"/>
          <w:b/>
          <w:bCs/>
          <w:sz w:val="24"/>
          <w:szCs w:val="24"/>
        </w:rPr>
        <w:t>their eyes</w:t>
      </w:r>
      <w:r>
        <w:rPr>
          <w:rFonts w:ascii="Times New Roman" w:hAnsi="Times New Roman" w:cs="Times New Roman"/>
          <w:b/>
          <w:bCs/>
          <w:sz w:val="24"/>
          <w:szCs w:val="24"/>
        </w:rPr>
        <w:t xml:space="preserve"> </w:t>
      </w:r>
      <w:r w:rsidRPr="00755E71">
        <w:rPr>
          <w:rFonts w:ascii="Times New Roman" w:hAnsi="Times New Roman" w:cs="Times New Roman"/>
          <w:b/>
          <w:bCs/>
          <w:sz w:val="24"/>
          <w:szCs w:val="24"/>
        </w:rPr>
        <w:t>were holden that they should not know him</w:t>
      </w:r>
      <w:r w:rsidRPr="00755E71">
        <w:rPr>
          <w:rFonts w:ascii="Times New Roman" w:hAnsi="Times New Roman" w:cs="Times New Roman"/>
          <w:sz w:val="24"/>
          <w:szCs w:val="24"/>
        </w:rPr>
        <w:t xml:space="preserve">. . . . </w:t>
      </w:r>
      <w:r>
        <w:rPr>
          <w:rFonts w:ascii="Times New Roman" w:hAnsi="Times New Roman" w:cs="Times New Roman"/>
          <w:sz w:val="24"/>
          <w:szCs w:val="24"/>
        </w:rPr>
        <w:t xml:space="preserve"> </w:t>
      </w:r>
      <w:r>
        <w:rPr>
          <w:rFonts w:ascii="Times New Roman" w:hAnsi="Times New Roman" w:cs="Times New Roman"/>
          <w:sz w:val="24"/>
          <w:szCs w:val="24"/>
          <w:vertAlign w:val="superscript"/>
        </w:rPr>
        <w:t>30</w:t>
      </w:r>
      <w:r w:rsidRPr="00755E71">
        <w:rPr>
          <w:rFonts w:ascii="Times New Roman" w:hAnsi="Times New Roman" w:cs="Times New Roman"/>
          <w:sz w:val="24"/>
          <w:szCs w:val="24"/>
        </w:rPr>
        <w:t>And it came to pass, as he sat at</w:t>
      </w:r>
      <w:r>
        <w:rPr>
          <w:rFonts w:ascii="Times New Roman" w:hAnsi="Times New Roman" w:cs="Times New Roman"/>
          <w:sz w:val="24"/>
          <w:szCs w:val="24"/>
        </w:rPr>
        <w:t xml:space="preserve"> </w:t>
      </w:r>
      <w:r w:rsidRPr="00755E71">
        <w:rPr>
          <w:rFonts w:ascii="Times New Roman" w:hAnsi="Times New Roman" w:cs="Times New Roman"/>
          <w:sz w:val="24"/>
          <w:szCs w:val="24"/>
        </w:rPr>
        <w:t xml:space="preserve">meat with them, he took bread, and blessed </w:t>
      </w:r>
      <w:r w:rsidRPr="00755E71">
        <w:rPr>
          <w:rFonts w:ascii="Times New Roman" w:hAnsi="Times New Roman" w:cs="Times New Roman"/>
          <w:i/>
          <w:iCs/>
          <w:sz w:val="24"/>
          <w:szCs w:val="24"/>
        </w:rPr>
        <w:t>it</w:t>
      </w:r>
      <w:r w:rsidRPr="00755E71">
        <w:rPr>
          <w:rFonts w:ascii="Times New Roman" w:hAnsi="Times New Roman" w:cs="Times New Roman"/>
          <w:sz w:val="24"/>
          <w:szCs w:val="24"/>
        </w:rPr>
        <w:t>, and brake, and gave to them.</w:t>
      </w:r>
      <w:r w:rsidR="0056516D">
        <w:rPr>
          <w:rFonts w:ascii="Times New Roman" w:hAnsi="Times New Roman" w:cs="Times New Roman"/>
          <w:sz w:val="24"/>
          <w:szCs w:val="24"/>
        </w:rPr>
        <w:t xml:space="preserve"> </w:t>
      </w:r>
      <w:r w:rsidR="0056516D">
        <w:rPr>
          <w:rFonts w:ascii="Times New Roman" w:hAnsi="Times New Roman" w:cs="Times New Roman"/>
          <w:sz w:val="24"/>
          <w:szCs w:val="24"/>
          <w:vertAlign w:val="superscript"/>
        </w:rPr>
        <w:t>31</w:t>
      </w:r>
      <w:r w:rsidRPr="00755E71">
        <w:rPr>
          <w:rFonts w:ascii="Times New Roman" w:hAnsi="Times New Roman" w:cs="Times New Roman"/>
          <w:sz w:val="24"/>
          <w:szCs w:val="24"/>
        </w:rPr>
        <w:t xml:space="preserve"> And </w:t>
      </w:r>
      <w:r w:rsidRPr="00755E71">
        <w:rPr>
          <w:rFonts w:ascii="Times New Roman" w:hAnsi="Times New Roman" w:cs="Times New Roman"/>
          <w:b/>
          <w:bCs/>
          <w:sz w:val="24"/>
          <w:szCs w:val="24"/>
        </w:rPr>
        <w:t>their</w:t>
      </w:r>
      <w:r>
        <w:rPr>
          <w:rFonts w:ascii="Times New Roman" w:hAnsi="Times New Roman" w:cs="Times New Roman"/>
          <w:b/>
          <w:bCs/>
          <w:sz w:val="24"/>
          <w:szCs w:val="24"/>
        </w:rPr>
        <w:t xml:space="preserve"> </w:t>
      </w:r>
      <w:r w:rsidRPr="00755E71">
        <w:rPr>
          <w:rFonts w:ascii="Times New Roman" w:hAnsi="Times New Roman" w:cs="Times New Roman"/>
          <w:b/>
          <w:bCs/>
          <w:sz w:val="24"/>
          <w:szCs w:val="24"/>
        </w:rPr>
        <w:t>eyes were opened</w:t>
      </w:r>
      <w:r w:rsidRPr="00755E71">
        <w:rPr>
          <w:rFonts w:ascii="Times New Roman" w:hAnsi="Times New Roman" w:cs="Times New Roman"/>
          <w:sz w:val="24"/>
          <w:szCs w:val="24"/>
        </w:rPr>
        <w:t>, and they knew him; and he vanished out of their sight.</w:t>
      </w:r>
      <w:r>
        <w:rPr>
          <w:rFonts w:ascii="Times New Roman" w:hAnsi="Times New Roman" w:cs="Times New Roman"/>
          <w:sz w:val="24"/>
          <w:szCs w:val="24"/>
        </w:rPr>
        <w:t xml:space="preserve">” </w:t>
      </w:r>
      <w:r w:rsidRPr="00755E71">
        <w:rPr>
          <w:rFonts w:ascii="Times New Roman" w:hAnsi="Times New Roman" w:cs="Times New Roman"/>
          <w:sz w:val="24"/>
          <w:szCs w:val="24"/>
        </w:rPr>
        <w:t xml:space="preserve"> Luke</w:t>
      </w:r>
      <w:r>
        <w:rPr>
          <w:rFonts w:ascii="Times New Roman" w:hAnsi="Times New Roman" w:cs="Times New Roman"/>
          <w:sz w:val="24"/>
          <w:szCs w:val="24"/>
        </w:rPr>
        <w:t xml:space="preserve"> </w:t>
      </w:r>
      <w:r w:rsidRPr="00755E71">
        <w:rPr>
          <w:rFonts w:ascii="Times New Roman" w:hAnsi="Times New Roman" w:cs="Times New Roman"/>
          <w:sz w:val="24"/>
          <w:szCs w:val="24"/>
        </w:rPr>
        <w:t>24:13–16, 30–31</w:t>
      </w:r>
      <w:r>
        <w:rPr>
          <w:rFonts w:ascii="Times New Roman" w:hAnsi="Times New Roman" w:cs="Times New Roman"/>
          <w:sz w:val="24"/>
          <w:szCs w:val="24"/>
        </w:rPr>
        <w:t xml:space="preserve"> (KJV)</w:t>
      </w:r>
      <w:r w:rsidRPr="00755E71">
        <w:rPr>
          <w:rFonts w:ascii="Times New Roman" w:hAnsi="Times New Roman" w:cs="Times New Roman"/>
          <w:sz w:val="24"/>
          <w:szCs w:val="24"/>
        </w:rPr>
        <w:t>.</w:t>
      </w: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3A2108" w:rsidRDefault="00755E71"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Luke 24:13-16—it is in your notes—and then 30 to 31, you will see I am just going to cut snippets out of it because of time.</w:t>
      </w:r>
    </w:p>
    <w:p w:rsidR="00755E71" w:rsidRDefault="00755E71"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on the “old paths,” on the Road to Emma</w:t>
      </w:r>
      <w:r w:rsidR="0056516D">
        <w:rPr>
          <w:rFonts w:ascii="Times New Roman" w:hAnsi="Times New Roman" w:cs="Times New Roman"/>
          <w:sz w:val="24"/>
          <w:szCs w:val="24"/>
        </w:rPr>
        <w:t>us, the disciples were walking with Christ.  It says, “But their eyes were holden that they should not know him. . . .”  They could not see; and, at the end of this in verse 31, it says, “And their eyes were opened.”  Okay?</w:t>
      </w:r>
    </w:p>
    <w:p w:rsidR="0056516D" w:rsidRDefault="0056516D"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Moses could not see; His hand was over his face and then the hand was removed and he could see the glory of God; so, too, with the disciples; so, too in this history of the Millerites when the Lord removed His hand from these figures [the figures “2520, 677, 1843 and 2300, 457, 1843,” in the upper right-hand corner of the 1843 Chart], then they could see the time prophecies here ended in 1844.</w:t>
      </w:r>
    </w:p>
    <w:p w:rsidR="0056516D" w:rsidRDefault="0056516D"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is the Lord going to remove His hand in our history?</w:t>
      </w:r>
    </w:p>
    <w:p w:rsidR="0056516D" w:rsidRDefault="0056516D"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July 20, 1897:</w:t>
      </w:r>
    </w:p>
    <w:p w:rsidR="0056516D" w:rsidRDefault="0056516D" w:rsidP="004557E6">
      <w:pPr>
        <w:autoSpaceDE w:val="0"/>
        <w:autoSpaceDN w:val="0"/>
        <w:adjustRightInd w:val="0"/>
        <w:spacing w:after="0" w:line="240" w:lineRule="auto"/>
        <w:jc w:val="both"/>
        <w:rPr>
          <w:rFonts w:ascii="Times New Roman" w:hAnsi="Times New Roman" w:cs="Times New Roman"/>
          <w:sz w:val="24"/>
          <w:szCs w:val="24"/>
        </w:rPr>
      </w:pPr>
    </w:p>
    <w:p w:rsidR="0056516D" w:rsidRPr="0056516D" w:rsidRDefault="0056516D" w:rsidP="0056516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God is dishonored when we do not receive the communications which he sends us. Thus we refuse the golden oil which he would pour into our souls to be communicated to those in darkness</w:t>
      </w:r>
      <w:r>
        <w:rPr>
          <w:rFonts w:ascii="Times New Roman" w:hAnsi="Times New Roman" w:cs="Times New Roman"/>
          <w:sz w:val="24"/>
          <w:szCs w:val="24"/>
        </w:rPr>
        <w:t xml:space="preserve">. When the call shall come, ‘Behold, the bridegroom cometh; go ye out to meet him,’ those who have not received the holy oil, who have not cherished the grace of Christ in their hearts, will find, like the foolish virgins, that they are not ready to meet their Lord. They have not, in themselves, the power to obtain the oil, and their lives are wrecked. But if God’s Holy Spirit is asked for, </w:t>
      </w:r>
      <w:r>
        <w:rPr>
          <w:rFonts w:ascii="Times New Roman" w:hAnsi="Times New Roman" w:cs="Times New Roman"/>
          <w:b/>
          <w:bCs/>
          <w:sz w:val="24"/>
          <w:szCs w:val="24"/>
        </w:rPr>
        <w:t>if we plead, as did Moses</w:t>
      </w:r>
      <w:r>
        <w:rPr>
          <w:rFonts w:ascii="Times New Roman" w:hAnsi="Times New Roman" w:cs="Times New Roman"/>
          <w:sz w:val="24"/>
          <w:szCs w:val="24"/>
        </w:rPr>
        <w:t xml:space="preserve">, ‘Show me thy glory,’ the love of God will be shed abroad in our hearts. Through the golden pipes, the golden oil will be communicated to us. ‘Not by might, nor by power, but by my Spirit, saith the Lord of Hosts.’ By receiving the bright beams of the Sun of Righteousness, God’s children shine as lights in the world.” </w:t>
      </w:r>
      <w:r>
        <w:rPr>
          <w:rFonts w:ascii="Times New Roman" w:hAnsi="Times New Roman" w:cs="Times New Roman"/>
          <w:i/>
          <w:iCs/>
          <w:sz w:val="24"/>
          <w:szCs w:val="24"/>
        </w:rPr>
        <w:t>Review and Herald</w:t>
      </w:r>
      <w:r>
        <w:rPr>
          <w:rFonts w:ascii="Times New Roman" w:hAnsi="Times New Roman" w:cs="Times New Roman"/>
          <w:sz w:val="24"/>
          <w:szCs w:val="24"/>
        </w:rPr>
        <w:t>, July 20, 1897.</w:t>
      </w: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845AFD" w:rsidRDefault="00845AFD"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Two classes of worshippers in Adventism:  one of them is not going to have the oil, they are going to remain in darkness; the others are going to have the oil.</w:t>
      </w:r>
    </w:p>
    <w:p w:rsidR="00845AFD" w:rsidRDefault="00845AFD"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oil?  It is the messages of God’s Spirit that He communicates to us.</w:t>
      </w:r>
    </w:p>
    <w:p w:rsidR="00845AFD" w:rsidRDefault="00845AFD"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do we receive them?  By entering into the same experience that Moses did when he pled with the Lord to show him His glory and the Lord removed His hand.</w:t>
      </w:r>
    </w:p>
    <w:p w:rsidR="00845AFD" w:rsidRDefault="00845AFD" w:rsidP="00845AF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He removes His hand, what do we receive?  The outpouring of the Holy Spirit</w:t>
      </w:r>
      <w:r w:rsidR="00F15189">
        <w:rPr>
          <w:rFonts w:ascii="Times New Roman" w:hAnsi="Times New Roman" w:cs="Times New Roman"/>
          <w:sz w:val="24"/>
          <w:szCs w:val="24"/>
        </w:rPr>
        <w:t xml:space="preserve">: </w:t>
      </w:r>
      <w:r>
        <w:rPr>
          <w:rFonts w:ascii="Times New Roman" w:hAnsi="Times New Roman" w:cs="Times New Roman"/>
          <w:sz w:val="24"/>
          <w:szCs w:val="24"/>
        </w:rPr>
        <w:t xml:space="preserve"> “</w:t>
      </w:r>
      <w:r w:rsidR="00F15189">
        <w:rPr>
          <w:rFonts w:ascii="Times New Roman" w:hAnsi="Times New Roman" w:cs="Times New Roman"/>
          <w:sz w:val="24"/>
          <w:szCs w:val="24"/>
        </w:rPr>
        <w:t>N</w:t>
      </w:r>
      <w:r>
        <w:rPr>
          <w:rFonts w:ascii="Times New Roman" w:hAnsi="Times New Roman" w:cs="Times New Roman"/>
          <w:sz w:val="24"/>
          <w:szCs w:val="24"/>
        </w:rPr>
        <w:t xml:space="preserve">ot by might, nor by power, but by my </w:t>
      </w:r>
      <w:r w:rsidR="00F15189">
        <w:rPr>
          <w:rFonts w:ascii="Times New Roman" w:hAnsi="Times New Roman" w:cs="Times New Roman"/>
          <w:sz w:val="24"/>
          <w:szCs w:val="24"/>
        </w:rPr>
        <w:t>s</w:t>
      </w:r>
      <w:r>
        <w:rPr>
          <w:rFonts w:ascii="Times New Roman" w:hAnsi="Times New Roman" w:cs="Times New Roman"/>
          <w:sz w:val="24"/>
          <w:szCs w:val="24"/>
        </w:rPr>
        <w:t xml:space="preserve">pirit, saith the </w:t>
      </w:r>
      <w:r w:rsidRPr="00845AFD">
        <w:rPr>
          <w:rFonts w:ascii="Times New Roman" w:hAnsi="Times New Roman" w:cs="Times New Roman"/>
          <w:smallCaps/>
          <w:sz w:val="24"/>
          <w:szCs w:val="24"/>
        </w:rPr>
        <w:t>Lord</w:t>
      </w:r>
      <w:r>
        <w:rPr>
          <w:rFonts w:ascii="Times New Roman" w:hAnsi="Times New Roman" w:cs="Times New Roman"/>
          <w:sz w:val="24"/>
          <w:szCs w:val="24"/>
        </w:rPr>
        <w:t xml:space="preserve"> of hosts.</w:t>
      </w:r>
      <w:r w:rsidR="00F15189">
        <w:rPr>
          <w:rFonts w:ascii="Times New Roman" w:hAnsi="Times New Roman" w:cs="Times New Roman"/>
          <w:sz w:val="24"/>
          <w:szCs w:val="24"/>
        </w:rPr>
        <w:t>”  Zechariah 4:6.</w:t>
      </w:r>
    </w:p>
    <w:p w:rsidR="00F15189" w:rsidRDefault="00F15189"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Lord is going to remove His hand for the wise virgins [at the end of modern Israel] that are repeating this history [of Moses at the beginning of Ancient Israel], and this history [of Christ at the end of Ancient Israel], and this history [of the Millerites at the beginning of modern Israel].</w:t>
      </w:r>
    </w:p>
    <w:p w:rsidR="00F15189" w:rsidRDefault="00F15189" w:rsidP="004557E6">
      <w:pPr>
        <w:autoSpaceDE w:val="0"/>
        <w:autoSpaceDN w:val="0"/>
        <w:adjustRightInd w:val="0"/>
        <w:spacing w:after="0" w:line="240" w:lineRule="auto"/>
        <w:jc w:val="both"/>
        <w:rPr>
          <w:rFonts w:ascii="Times New Roman" w:hAnsi="Times New Roman" w:cs="Times New Roman"/>
          <w:sz w:val="24"/>
          <w:szCs w:val="24"/>
        </w:rPr>
      </w:pPr>
    </w:p>
    <w:p w:rsidR="00F15189" w:rsidRDefault="00F15189" w:rsidP="004557E6">
      <w:pPr>
        <w:autoSpaceDE w:val="0"/>
        <w:autoSpaceDN w:val="0"/>
        <w:adjustRightInd w:val="0"/>
        <w:spacing w:after="0" w:line="240" w:lineRule="auto"/>
        <w:jc w:val="both"/>
        <w:rPr>
          <w:rFonts w:ascii="Times New Roman" w:hAnsi="Times New Roman" w:cs="Times New Roman"/>
          <w:sz w:val="24"/>
          <w:szCs w:val="24"/>
        </w:rPr>
      </w:pPr>
    </w:p>
    <w:p w:rsidR="00F15189" w:rsidRPr="00076F47" w:rsidRDefault="00F15189" w:rsidP="00F15189">
      <w:pPr>
        <w:autoSpaceDE w:val="0"/>
        <w:autoSpaceDN w:val="0"/>
        <w:adjustRightInd w:val="0"/>
        <w:spacing w:after="0" w:line="240" w:lineRule="auto"/>
        <w:jc w:val="center"/>
        <w:rPr>
          <w:rFonts w:ascii="Times New Roman Bold" w:hAnsi="Times New Roman Bold" w:cs="Times New Roman"/>
          <w:b/>
          <w:smallCaps/>
          <w:sz w:val="28"/>
          <w:szCs w:val="28"/>
        </w:rPr>
      </w:pPr>
      <w:r w:rsidRPr="00076F47">
        <w:rPr>
          <w:rFonts w:ascii="Times New Roman Bold" w:hAnsi="Times New Roman Bold" w:cs="Times New Roman"/>
          <w:b/>
          <w:smallCaps/>
          <w:sz w:val="28"/>
          <w:szCs w:val="28"/>
        </w:rPr>
        <w:t>Foundation Rejected</w:t>
      </w:r>
    </w:p>
    <w:p w:rsidR="00F15189" w:rsidRDefault="00F15189"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history [at the end of the world], the other waymark that we are dealing with today is that the Foundations [indicating the 1843 and 1850 Charts] are going to be rejected.</w:t>
      </w:r>
    </w:p>
    <w:p w:rsidR="003A2108" w:rsidRDefault="00F15189"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8, beginning at page 296</w:t>
      </w:r>
      <w:r w:rsidR="0075543E">
        <w:rPr>
          <w:rFonts w:ascii="Times New Roman" w:hAnsi="Times New Roman" w:cs="Times New Roman"/>
          <w:sz w:val="24"/>
          <w:szCs w:val="24"/>
        </w:rPr>
        <w:t>:</w:t>
      </w:r>
    </w:p>
    <w:p w:rsidR="00F15189" w:rsidRDefault="00F15189" w:rsidP="004557E6">
      <w:pPr>
        <w:autoSpaceDE w:val="0"/>
        <w:autoSpaceDN w:val="0"/>
        <w:adjustRightInd w:val="0"/>
        <w:spacing w:after="0" w:line="240" w:lineRule="auto"/>
        <w:jc w:val="both"/>
        <w:rPr>
          <w:rFonts w:ascii="Times New Roman" w:hAnsi="Times New Roman" w:cs="Times New Roman"/>
          <w:sz w:val="24"/>
          <w:szCs w:val="24"/>
        </w:rPr>
      </w:pPr>
    </w:p>
    <w:p w:rsidR="002638CF" w:rsidRDefault="00F15189" w:rsidP="00F1518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 enemy is seeking to divert the minds of our brethren and sisters from the work of preparing a people to stand in these last days.</w:t>
      </w:r>
      <w:r w:rsidR="002638CF">
        <w:rPr>
          <w:rFonts w:ascii="Times New Roman" w:hAnsi="Times New Roman" w:cs="Times New Roman"/>
          <w:sz w:val="24"/>
          <w:szCs w:val="24"/>
        </w:rPr>
        <w:t>”—</w:t>
      </w:r>
    </w:p>
    <w:p w:rsidR="002638CF" w:rsidRDefault="002638CF" w:rsidP="00F1518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638CF" w:rsidRDefault="002638CF" w:rsidP="00263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work that prepares God’s people to stand in the Last Days?  Well, Ezekiel 37 says there is a prophetic message that brings the bones and flesh and sinew together with the muscles, but it does not sand up.  But, before it stands up, that body has to be assembled.</w:t>
      </w:r>
    </w:p>
    <w:p w:rsidR="002638CF" w:rsidRDefault="002638CF" w:rsidP="00263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that not what Genesis tells us right from the beginning, that first the Lord created Adam out of the dust of the Earth, and then second what did He do?  He breathed into him the breath of life.</w:t>
      </w:r>
    </w:p>
    <w:p w:rsidR="002638CF" w:rsidRDefault="002638CF" w:rsidP="00263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Ezekiel 37:  First, there is a prophetic message that brings the body together, but it is not standing.  Then, there is a prophetic message that comes from the Four Winds represented as an angry horse seeking to break loose and bring death and destruction upon the whole world.</w:t>
      </w:r>
    </w:p>
    <w:p w:rsidR="002638CF" w:rsidRPr="002638CF" w:rsidRDefault="002638CF" w:rsidP="00263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our history, </w:t>
      </w:r>
      <w:r>
        <w:rPr>
          <w:rFonts w:ascii="Times New Roman" w:hAnsi="Times New Roman" w:cs="Times New Roman"/>
          <w:b/>
          <w:sz w:val="24"/>
          <w:szCs w:val="24"/>
        </w:rPr>
        <w:t>in our history</w:t>
      </w:r>
      <w:r>
        <w:rPr>
          <w:rFonts w:ascii="Times New Roman" w:hAnsi="Times New Roman" w:cs="Times New Roman"/>
          <w:sz w:val="24"/>
          <w:szCs w:val="24"/>
        </w:rPr>
        <w:t xml:space="preserve"> as in the Millerite History, there are two messages.  The First Message prepares God’s people to stand; the second message is when the Spirit is breathed into them and they stand up on their feet a mighty army.  But, that is not what we are looking at here.</w:t>
      </w:r>
    </w:p>
    <w:p w:rsidR="002638CF" w:rsidRDefault="002638CF" w:rsidP="00F1518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638CF" w:rsidRDefault="002638CF" w:rsidP="002638C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 enemy is seeking to divert the minds of our brethren and sisters from the work of preparing a people to stand in these last days.”—</w:t>
      </w:r>
    </w:p>
    <w:p w:rsidR="002638CF" w:rsidRDefault="002638CF" w:rsidP="002638C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638CF" w:rsidRDefault="002638CF" w:rsidP="00263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enemy is seeking to prevent Seventh-day Adventists from understanding what the last six verses of Daniel 11 </w:t>
      </w:r>
      <w:r w:rsidR="00AC16DF">
        <w:rPr>
          <w:rFonts w:ascii="Times New Roman" w:hAnsi="Times New Roman" w:cs="Times New Roman"/>
          <w:sz w:val="24"/>
          <w:szCs w:val="24"/>
        </w:rPr>
        <w:t>represent</w:t>
      </w:r>
      <w:r>
        <w:rPr>
          <w:rFonts w:ascii="Times New Roman" w:hAnsi="Times New Roman" w:cs="Times New Roman"/>
          <w:sz w:val="24"/>
          <w:szCs w:val="24"/>
        </w:rPr>
        <w:t>, because that is the message that prepares us to stand.</w:t>
      </w:r>
    </w:p>
    <w:p w:rsidR="002638CF" w:rsidRDefault="002638CF" w:rsidP="002638C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15189" w:rsidRDefault="002638CF" w:rsidP="002638C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15189">
        <w:rPr>
          <w:rFonts w:ascii="Times New Roman" w:hAnsi="Times New Roman" w:cs="Times New Roman"/>
          <w:sz w:val="24"/>
          <w:szCs w:val="24"/>
        </w:rPr>
        <w:t>His sophistries are designed to lead minds away from the perils and duties of the hour. They estimate as of little value the light that Christ came from heaven to give to John for His people. They teach that the scenes just before us are not of sufficient importance to receive special attention. They make of no effect the truth of heavenly origin, and rob the people of God of their past experience</w:t>
      </w:r>
      <w:r w:rsidR="00AC16DF">
        <w:rPr>
          <w:rFonts w:ascii="Times New Roman" w:hAnsi="Times New Roman" w:cs="Times New Roman"/>
          <w:sz w:val="24"/>
          <w:szCs w:val="24"/>
        </w:rPr>
        <w:t>”—</w:t>
      </w:r>
      <w:r>
        <w:rPr>
          <w:rFonts w:ascii="Times New Roman" w:hAnsi="Times New Roman" w:cs="Times New Roman"/>
          <w:sz w:val="24"/>
          <w:szCs w:val="24"/>
        </w:rPr>
        <w:t xml:space="preserve"> </w:t>
      </w:r>
      <w:r w:rsidRPr="00AC16DF">
        <w:rPr>
          <w:rFonts w:ascii="Times New Roman" w:hAnsi="Times New Roman" w:cs="Times New Roman"/>
          <w:i/>
          <w:smallCaps/>
          <w:sz w:val="24"/>
          <w:szCs w:val="24"/>
        </w:rPr>
        <w:t>[referring to the board of the Millerite History]</w:t>
      </w:r>
      <w:r w:rsidR="00F15189" w:rsidRPr="00AC16DF">
        <w:rPr>
          <w:rFonts w:ascii="Times New Roman" w:hAnsi="Times New Roman" w:cs="Times New Roman"/>
          <w:i/>
          <w:smallCaps/>
          <w:sz w:val="24"/>
          <w:szCs w:val="24"/>
        </w:rPr>
        <w:t>,</w:t>
      </w:r>
      <w:r>
        <w:rPr>
          <w:rFonts w:ascii="Times New Roman" w:hAnsi="Times New Roman" w:cs="Times New Roman"/>
          <w:sz w:val="24"/>
          <w:szCs w:val="24"/>
        </w:rPr>
        <w:t>—</w:t>
      </w:r>
      <w:r w:rsidR="00AC16DF">
        <w:rPr>
          <w:rFonts w:ascii="Times New Roman" w:hAnsi="Times New Roman" w:cs="Times New Roman"/>
          <w:sz w:val="24"/>
          <w:szCs w:val="24"/>
        </w:rPr>
        <w:t>“[t</w:t>
      </w:r>
      <w:r>
        <w:rPr>
          <w:rFonts w:ascii="Times New Roman" w:hAnsi="Times New Roman" w:cs="Times New Roman"/>
          <w:sz w:val="24"/>
          <w:szCs w:val="24"/>
        </w:rPr>
        <w:t>hey] rob the people of God of their past experience,</w:t>
      </w:r>
      <w:r w:rsidR="00F15189">
        <w:rPr>
          <w:rFonts w:ascii="Times New Roman" w:hAnsi="Times New Roman" w:cs="Times New Roman"/>
          <w:sz w:val="24"/>
          <w:szCs w:val="24"/>
        </w:rPr>
        <w:t xml:space="preserve"> giving them instead a false science. ‘Thus saith the Lord: Stand ye in the ways, and see, and </w:t>
      </w:r>
      <w:r w:rsidR="00F15189">
        <w:rPr>
          <w:rFonts w:ascii="Times New Roman" w:hAnsi="Times New Roman" w:cs="Times New Roman"/>
          <w:b/>
          <w:bCs/>
          <w:sz w:val="24"/>
          <w:szCs w:val="24"/>
        </w:rPr>
        <w:t>ask for the old paths</w:t>
      </w:r>
      <w:r w:rsidR="00F15189">
        <w:rPr>
          <w:rFonts w:ascii="Times New Roman" w:hAnsi="Times New Roman" w:cs="Times New Roman"/>
          <w:sz w:val="24"/>
          <w:szCs w:val="24"/>
        </w:rPr>
        <w:t>, where is the good way, and walk therein.’ [Jeremiah 6:16.]</w:t>
      </w:r>
    </w:p>
    <w:p w:rsidR="002638CF" w:rsidRDefault="00F15189" w:rsidP="00F1518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“Let none seek to tear away </w:t>
      </w:r>
      <w:r>
        <w:rPr>
          <w:rFonts w:ascii="Times New Roman" w:hAnsi="Times New Roman" w:cs="Times New Roman"/>
          <w:b/>
          <w:bCs/>
          <w:sz w:val="24"/>
          <w:szCs w:val="24"/>
        </w:rPr>
        <w:t>the foundations of our faith</w:t>
      </w:r>
      <w:r>
        <w:rPr>
          <w:rFonts w:ascii="Times New Roman" w:hAnsi="Times New Roman" w:cs="Times New Roman"/>
          <w:sz w:val="24"/>
          <w:szCs w:val="24"/>
        </w:rPr>
        <w:t xml:space="preserve">,—the </w:t>
      </w:r>
      <w:r w:rsidRPr="00F15189">
        <w:rPr>
          <w:rFonts w:ascii="Times New Roman" w:hAnsi="Times New Roman" w:cs="Times New Roman"/>
          <w:b/>
          <w:sz w:val="24"/>
          <w:szCs w:val="24"/>
        </w:rPr>
        <w:t>f</w:t>
      </w:r>
      <w:r>
        <w:rPr>
          <w:rFonts w:ascii="Times New Roman" w:hAnsi="Times New Roman" w:cs="Times New Roman"/>
          <w:b/>
          <w:bCs/>
          <w:sz w:val="24"/>
          <w:szCs w:val="24"/>
        </w:rPr>
        <w:t>oundations that were laid at the beginning of our work</w:t>
      </w:r>
      <w:r>
        <w:rPr>
          <w:rFonts w:ascii="Times New Roman" w:hAnsi="Times New Roman" w:cs="Times New Roman"/>
          <w:sz w:val="24"/>
          <w:szCs w:val="24"/>
        </w:rPr>
        <w:t>,</w:t>
      </w:r>
      <w:r w:rsidR="002638CF">
        <w:rPr>
          <w:rFonts w:ascii="Times New Roman" w:hAnsi="Times New Roman" w:cs="Times New Roman"/>
          <w:sz w:val="24"/>
          <w:szCs w:val="24"/>
        </w:rPr>
        <w:t>”—</w:t>
      </w:r>
    </w:p>
    <w:p w:rsidR="002638CF" w:rsidRDefault="002638CF" w:rsidP="00F1518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638CF" w:rsidRDefault="002638CF" w:rsidP="00263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were the Foundations that were laid at the beginning of our work?  Every reform line marks the foundations taking place right here [between the waymarks of the First and Second Angels’ Messages].</w:t>
      </w:r>
    </w:p>
    <w:p w:rsidR="002638CF" w:rsidRDefault="002638CF" w:rsidP="00263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the Angel comes down, what were the Foundations at the beginning of our work; what is the symbol of it?  It is right here [referring to the </w:t>
      </w:r>
      <w:r w:rsidR="00420964">
        <w:rPr>
          <w:rFonts w:ascii="Times New Roman" w:hAnsi="Times New Roman" w:cs="Times New Roman"/>
          <w:sz w:val="24"/>
          <w:szCs w:val="24"/>
        </w:rPr>
        <w:t>1843 Chart].</w:t>
      </w:r>
    </w:p>
    <w:p w:rsidR="00420964" w:rsidRDefault="00420964" w:rsidP="00263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[referring to the 1850 Chart] is not simply the Foundations; this, in this corner [referring to the lower left-hand corner of the 1850 Chart] has what we call the Pillars of Adventism:  the Sabbath, the Third Angel’s Message, the Sanctuary.  This Chart, the ’50 Chart, it has it all.  It has both the Foundation and the Pillars.</w:t>
      </w:r>
    </w:p>
    <w:p w:rsidR="00420964" w:rsidRDefault="00420964" w:rsidP="00263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1843 Chart is the Foundations of our faith.  This, according to Sister White, is Jeremiah’s “old paths.”</w:t>
      </w:r>
    </w:p>
    <w:p w:rsidR="002638CF" w:rsidRDefault="002638CF" w:rsidP="00F1518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15189" w:rsidRPr="00F15189" w:rsidRDefault="002638CF" w:rsidP="002638C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20964">
        <w:rPr>
          <w:rFonts w:ascii="Times New Roman" w:hAnsi="Times New Roman" w:cs="Times New Roman"/>
          <w:sz w:val="24"/>
          <w:szCs w:val="24"/>
        </w:rPr>
        <w:t xml:space="preserve">the foundations that were laid at the beginning of our work, </w:t>
      </w:r>
      <w:r w:rsidR="00F15189">
        <w:rPr>
          <w:rFonts w:ascii="Times New Roman" w:hAnsi="Times New Roman" w:cs="Times New Roman"/>
          <w:sz w:val="24"/>
          <w:szCs w:val="24"/>
        </w:rPr>
        <w:t xml:space="preserve">by prayerful study of the Word and by revelation. Upon these </w:t>
      </w:r>
      <w:r w:rsidR="00F15189">
        <w:rPr>
          <w:rFonts w:ascii="Times New Roman" w:hAnsi="Times New Roman" w:cs="Times New Roman"/>
          <w:b/>
          <w:bCs/>
          <w:sz w:val="24"/>
          <w:szCs w:val="24"/>
        </w:rPr>
        <w:t xml:space="preserve">foundations </w:t>
      </w:r>
      <w:r w:rsidR="00F15189">
        <w:rPr>
          <w:rFonts w:ascii="Times New Roman" w:hAnsi="Times New Roman" w:cs="Times New Roman"/>
          <w:sz w:val="24"/>
          <w:szCs w:val="24"/>
        </w:rPr>
        <w:t xml:space="preserve">we have been building for more than fifty years. Men may suppose that they have found a new way, that they can lay a stronger </w:t>
      </w:r>
      <w:r w:rsidR="00F15189">
        <w:rPr>
          <w:rFonts w:ascii="Times New Roman" w:hAnsi="Times New Roman" w:cs="Times New Roman"/>
          <w:b/>
          <w:bCs/>
          <w:sz w:val="24"/>
          <w:szCs w:val="24"/>
        </w:rPr>
        <w:t xml:space="preserve">foundation </w:t>
      </w:r>
      <w:r w:rsidR="00F15189">
        <w:rPr>
          <w:rFonts w:ascii="Times New Roman" w:hAnsi="Times New Roman" w:cs="Times New Roman"/>
          <w:sz w:val="24"/>
          <w:szCs w:val="24"/>
        </w:rPr>
        <w:t xml:space="preserve">than that which has been laid; but this is a great deception. ‘Other </w:t>
      </w:r>
      <w:r w:rsidR="00F15189">
        <w:rPr>
          <w:rFonts w:ascii="Times New Roman" w:hAnsi="Times New Roman" w:cs="Times New Roman"/>
          <w:b/>
          <w:bCs/>
          <w:sz w:val="24"/>
          <w:szCs w:val="24"/>
        </w:rPr>
        <w:t xml:space="preserve">foundation </w:t>
      </w:r>
      <w:r w:rsidR="00F15189">
        <w:rPr>
          <w:rFonts w:ascii="Times New Roman" w:hAnsi="Times New Roman" w:cs="Times New Roman"/>
          <w:sz w:val="24"/>
          <w:szCs w:val="24"/>
        </w:rPr>
        <w:t xml:space="preserve">can no man lay than that is laid.’ [1 Corinthians 3:11.] In the past, many have undertaken to build a new faith, to establish new principles; but how long did their building stand? It soon fell; for it was not founded upon the Rock.” </w:t>
      </w:r>
      <w:r w:rsidR="00F15189">
        <w:rPr>
          <w:rFonts w:ascii="Times New Roman" w:hAnsi="Times New Roman" w:cs="Times New Roman"/>
          <w:i/>
          <w:iCs/>
          <w:sz w:val="24"/>
          <w:szCs w:val="24"/>
        </w:rPr>
        <w:t>Testimonies</w:t>
      </w:r>
      <w:r w:rsidR="00F15189">
        <w:rPr>
          <w:rFonts w:ascii="Times New Roman" w:hAnsi="Times New Roman" w:cs="Times New Roman"/>
          <w:sz w:val="24"/>
          <w:szCs w:val="24"/>
        </w:rPr>
        <w:t>, volume 8, 296–297.</w:t>
      </w: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75543E" w:rsidRDefault="0075543E" w:rsidP="0075543E">
      <w:pPr>
        <w:autoSpaceDE w:val="0"/>
        <w:autoSpaceDN w:val="0"/>
        <w:adjustRightInd w:val="0"/>
        <w:spacing w:after="0" w:line="240" w:lineRule="auto"/>
        <w:rPr>
          <w:rFonts w:ascii="Times New Roman" w:hAnsi="Times New Roman" w:cs="Times New Roman"/>
          <w:sz w:val="24"/>
          <w:szCs w:val="24"/>
        </w:rPr>
      </w:pPr>
    </w:p>
    <w:p w:rsidR="0075543E" w:rsidRPr="00076F47" w:rsidRDefault="0075543E" w:rsidP="0075543E">
      <w:pPr>
        <w:autoSpaceDE w:val="0"/>
        <w:autoSpaceDN w:val="0"/>
        <w:adjustRightInd w:val="0"/>
        <w:spacing w:after="0" w:line="240" w:lineRule="auto"/>
        <w:jc w:val="center"/>
        <w:rPr>
          <w:rFonts w:ascii="Times New Roman Bold" w:hAnsi="Times New Roman Bold" w:cs="Times New Roman"/>
          <w:b/>
          <w:smallCaps/>
          <w:sz w:val="28"/>
          <w:szCs w:val="28"/>
        </w:rPr>
      </w:pPr>
      <w:r w:rsidRPr="00076F47">
        <w:rPr>
          <w:rFonts w:ascii="Times New Roman Bold" w:hAnsi="Times New Roman Bold" w:cs="Times New Roman"/>
          <w:b/>
          <w:smallCaps/>
          <w:sz w:val="28"/>
          <w:szCs w:val="28"/>
        </w:rPr>
        <w:t>Four Parallel Histories</w:t>
      </w:r>
    </w:p>
    <w:p w:rsidR="0075543E" w:rsidRPr="00276425" w:rsidRDefault="0075543E" w:rsidP="004557E6">
      <w:pPr>
        <w:autoSpaceDE w:val="0"/>
        <w:autoSpaceDN w:val="0"/>
        <w:adjustRightInd w:val="0"/>
        <w:spacing w:after="0" w:line="240" w:lineRule="auto"/>
        <w:jc w:val="both"/>
        <w:rPr>
          <w:rFonts w:ascii="Times New Roman" w:hAnsi="Times New Roman" w:cs="Times New Roman"/>
          <w:b/>
          <w:smallCaps/>
          <w:sz w:val="24"/>
          <w:szCs w:val="24"/>
        </w:rPr>
      </w:pPr>
      <w:r w:rsidRPr="00276425">
        <w:rPr>
          <w:rFonts w:ascii="Times New Roman" w:hAnsi="Times New Roman" w:cs="Times New Roman"/>
          <w:b/>
          <w:smallCaps/>
          <w:sz w:val="24"/>
          <w:szCs w:val="24"/>
        </w:rPr>
        <w:t>Moses</w:t>
      </w:r>
      <w:r w:rsidR="00276425" w:rsidRPr="00276425">
        <w:rPr>
          <w:rFonts w:ascii="Times New Roman" w:hAnsi="Times New Roman" w:cs="Times New Roman"/>
          <w:b/>
          <w:smallCaps/>
          <w:sz w:val="24"/>
          <w:szCs w:val="24"/>
        </w:rPr>
        <w:t>’</w:t>
      </w:r>
      <w:r w:rsidR="00276425">
        <w:rPr>
          <w:rFonts w:ascii="Times New Roman" w:hAnsi="Times New Roman" w:cs="Times New Roman"/>
          <w:b/>
          <w:smallCaps/>
          <w:sz w:val="24"/>
          <w:szCs w:val="24"/>
        </w:rPr>
        <w:t xml:space="preserve"> </w:t>
      </w:r>
      <w:r w:rsidRPr="00276425">
        <w:rPr>
          <w:rFonts w:ascii="Times New Roman" w:hAnsi="Times New Roman" w:cs="Times New Roman"/>
          <w:b/>
          <w:smallCaps/>
          <w:sz w:val="24"/>
          <w:szCs w:val="24"/>
        </w:rPr>
        <w:t>Two Tables</w:t>
      </w:r>
      <w:r w:rsidR="00E95E1F">
        <w:rPr>
          <w:rFonts w:ascii="Times New Roman" w:hAnsi="Times New Roman" w:cs="Times New Roman"/>
          <w:b/>
          <w:smallCaps/>
          <w:sz w:val="24"/>
          <w:szCs w:val="24"/>
        </w:rPr>
        <w:t xml:space="preserve">:  </w:t>
      </w:r>
      <w:r w:rsidR="00276425">
        <w:rPr>
          <w:rFonts w:ascii="Times New Roman" w:hAnsi="Times New Roman" w:cs="Times New Roman"/>
          <w:b/>
          <w:smallCaps/>
          <w:sz w:val="24"/>
          <w:szCs w:val="24"/>
        </w:rPr>
        <w:t>The Commandments of God</w:t>
      </w:r>
    </w:p>
    <w:p w:rsidR="0075543E" w:rsidRPr="0075543E" w:rsidRDefault="0075543E" w:rsidP="0075543E">
      <w:pPr>
        <w:autoSpaceDE w:val="0"/>
        <w:autoSpaceDN w:val="0"/>
        <w:adjustRightInd w:val="0"/>
        <w:spacing w:after="0" w:line="240" w:lineRule="auto"/>
        <w:ind w:left="720" w:right="720"/>
        <w:jc w:val="both"/>
        <w:rPr>
          <w:rFonts w:ascii="Times New Roman" w:hAnsi="Times New Roman" w:cs="Times New Roman"/>
          <w:sz w:val="24"/>
          <w:szCs w:val="24"/>
        </w:rPr>
      </w:pPr>
      <w:r w:rsidRPr="0075543E">
        <w:rPr>
          <w:rFonts w:ascii="Times New Roman" w:hAnsi="Times New Roman" w:cs="Times New Roman"/>
          <w:sz w:val="24"/>
          <w:szCs w:val="24"/>
        </w:rPr>
        <w:t xml:space="preserve">“God’s law is the transcript of His character.” </w:t>
      </w:r>
      <w:r w:rsidRPr="0075543E">
        <w:rPr>
          <w:rFonts w:ascii="Times New Roman" w:hAnsi="Times New Roman" w:cs="Times New Roman"/>
          <w:i/>
          <w:iCs/>
          <w:sz w:val="24"/>
          <w:szCs w:val="24"/>
        </w:rPr>
        <w:t>Christ’s Object Lessons</w:t>
      </w:r>
      <w:r w:rsidRPr="0075543E">
        <w:rPr>
          <w:rFonts w:ascii="Times New Roman" w:hAnsi="Times New Roman" w:cs="Times New Roman"/>
          <w:sz w:val="24"/>
          <w:szCs w:val="24"/>
        </w:rPr>
        <w:t>, 305.</w:t>
      </w:r>
    </w:p>
    <w:p w:rsidR="0075543E" w:rsidRPr="00276425" w:rsidRDefault="0075543E" w:rsidP="004557E6">
      <w:pPr>
        <w:autoSpaceDE w:val="0"/>
        <w:autoSpaceDN w:val="0"/>
        <w:adjustRightInd w:val="0"/>
        <w:spacing w:after="0" w:line="240" w:lineRule="auto"/>
        <w:jc w:val="both"/>
        <w:rPr>
          <w:rFonts w:ascii="Times New Roman" w:hAnsi="Times New Roman" w:cs="Times New Roman"/>
          <w:b/>
          <w:smallCaps/>
          <w:sz w:val="24"/>
          <w:szCs w:val="24"/>
        </w:rPr>
      </w:pPr>
      <w:r w:rsidRPr="00276425">
        <w:rPr>
          <w:rFonts w:ascii="Times New Roman" w:hAnsi="Times New Roman" w:cs="Times New Roman"/>
          <w:b/>
          <w:smallCaps/>
          <w:sz w:val="24"/>
          <w:szCs w:val="24"/>
        </w:rPr>
        <w:t>Pentecost</w:t>
      </w:r>
      <w:r w:rsidR="00276425" w:rsidRPr="00276425">
        <w:rPr>
          <w:rFonts w:ascii="Times New Roman" w:hAnsi="Times New Roman" w:cs="Times New Roman"/>
          <w:b/>
          <w:smallCaps/>
          <w:sz w:val="24"/>
          <w:szCs w:val="24"/>
        </w:rPr>
        <w:t xml:space="preserve">’s </w:t>
      </w:r>
      <w:r w:rsidRPr="00276425">
        <w:rPr>
          <w:rFonts w:ascii="Times New Roman" w:hAnsi="Times New Roman" w:cs="Times New Roman"/>
          <w:b/>
          <w:smallCaps/>
          <w:sz w:val="24"/>
          <w:szCs w:val="24"/>
        </w:rPr>
        <w:t>Two Loaves</w:t>
      </w:r>
      <w:r w:rsidR="00E95E1F">
        <w:rPr>
          <w:rFonts w:ascii="Times New Roman" w:hAnsi="Times New Roman" w:cs="Times New Roman"/>
          <w:b/>
          <w:smallCaps/>
          <w:sz w:val="24"/>
          <w:szCs w:val="24"/>
        </w:rPr>
        <w:t xml:space="preserve">:  </w:t>
      </w:r>
      <w:r w:rsidR="00276425">
        <w:rPr>
          <w:rFonts w:ascii="Times New Roman" w:hAnsi="Times New Roman" w:cs="Times New Roman"/>
          <w:b/>
          <w:smallCaps/>
          <w:sz w:val="24"/>
          <w:szCs w:val="24"/>
        </w:rPr>
        <w:t>The Spirit of Prophecy</w:t>
      </w:r>
    </w:p>
    <w:p w:rsidR="0075543E" w:rsidRDefault="0075543E" w:rsidP="00276425">
      <w:pPr>
        <w:autoSpaceDE w:val="0"/>
        <w:autoSpaceDN w:val="0"/>
        <w:adjustRightInd w:val="0"/>
        <w:spacing w:after="0" w:line="240" w:lineRule="auto"/>
        <w:ind w:left="720" w:right="720" w:firstLine="720"/>
        <w:rPr>
          <w:rFonts w:ascii="Times" w:hAnsi="Times" w:cs="Times"/>
        </w:rPr>
      </w:pPr>
      <w:r>
        <w:rPr>
          <w:rFonts w:ascii="Times" w:hAnsi="Times" w:cs="Times"/>
        </w:rPr>
        <w:t>“</w:t>
      </w:r>
      <w:r>
        <w:rPr>
          <w:rFonts w:ascii="Times" w:hAnsi="Times" w:cs="Times"/>
          <w:vertAlign w:val="superscript"/>
        </w:rPr>
        <w:t>35</w:t>
      </w:r>
      <w:r>
        <w:rPr>
          <w:rFonts w:ascii="Times" w:hAnsi="Times" w:cs="Times"/>
        </w:rPr>
        <w:t>And Jesus said unto them, I am the bread of life: he that cometh to me shall</w:t>
      </w:r>
    </w:p>
    <w:p w:rsidR="0075543E" w:rsidRDefault="0075543E" w:rsidP="0075543E">
      <w:pPr>
        <w:autoSpaceDE w:val="0"/>
        <w:autoSpaceDN w:val="0"/>
        <w:adjustRightInd w:val="0"/>
        <w:spacing w:after="0" w:line="240" w:lineRule="auto"/>
        <w:ind w:left="720" w:right="720"/>
        <w:jc w:val="both"/>
        <w:rPr>
          <w:rFonts w:ascii="Times" w:hAnsi="Times" w:cs="Times"/>
        </w:rPr>
      </w:pPr>
      <w:r>
        <w:rPr>
          <w:rFonts w:ascii="Times" w:hAnsi="Times" w:cs="Times"/>
        </w:rPr>
        <w:t>never hunger; and he that believeth on me shall never thirst.”  John 6:35 (KJV).</w:t>
      </w:r>
    </w:p>
    <w:p w:rsidR="00276425" w:rsidRDefault="00276425" w:rsidP="0027642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sidRPr="00276425">
        <w:rPr>
          <w:rFonts w:ascii="Times New Roman" w:hAnsi="Times New Roman" w:cs="Times New Roman"/>
          <w:sz w:val="24"/>
          <w:szCs w:val="24"/>
        </w:rPr>
        <w:t>We have also a more sure word of prophecy; whereunto ye do well that ye take</w:t>
      </w:r>
      <w:r w:rsidR="00E95E1F">
        <w:rPr>
          <w:rFonts w:ascii="Times New Roman" w:hAnsi="Times New Roman" w:cs="Times New Roman"/>
          <w:sz w:val="24"/>
          <w:szCs w:val="24"/>
        </w:rPr>
        <w:t xml:space="preserve"> </w:t>
      </w:r>
      <w:r w:rsidRPr="00276425">
        <w:rPr>
          <w:rFonts w:ascii="Times New Roman" w:hAnsi="Times New Roman" w:cs="Times New Roman"/>
          <w:sz w:val="24"/>
          <w:szCs w:val="24"/>
        </w:rPr>
        <w:t>heed, as unto a light that shineth in a dark place, until the day dawn, and the day star</w:t>
      </w:r>
      <w:r w:rsidR="00E95E1F">
        <w:rPr>
          <w:rFonts w:ascii="Times New Roman" w:hAnsi="Times New Roman" w:cs="Times New Roman"/>
          <w:sz w:val="24"/>
          <w:szCs w:val="24"/>
        </w:rPr>
        <w:t xml:space="preserve"> </w:t>
      </w:r>
      <w:r w:rsidRPr="00276425">
        <w:rPr>
          <w:rFonts w:ascii="Times New Roman" w:hAnsi="Times New Roman" w:cs="Times New Roman"/>
          <w:sz w:val="24"/>
          <w:szCs w:val="24"/>
        </w:rPr>
        <w:t xml:space="preserve">arise in your hearts: </w:t>
      </w:r>
      <w:r w:rsidR="00E95E1F">
        <w:rPr>
          <w:rFonts w:ascii="Times New Roman" w:hAnsi="Times New Roman" w:cs="Times New Roman"/>
          <w:sz w:val="24"/>
          <w:szCs w:val="24"/>
        </w:rPr>
        <w:t xml:space="preserve"> </w:t>
      </w:r>
      <w:r w:rsidR="00E95E1F">
        <w:rPr>
          <w:rFonts w:ascii="Times New Roman" w:hAnsi="Times New Roman" w:cs="Times New Roman"/>
          <w:sz w:val="24"/>
          <w:szCs w:val="24"/>
          <w:vertAlign w:val="superscript"/>
        </w:rPr>
        <w:t>20</w:t>
      </w:r>
      <w:r w:rsidRPr="00276425">
        <w:rPr>
          <w:rFonts w:ascii="Times New Roman" w:hAnsi="Times New Roman" w:cs="Times New Roman"/>
          <w:sz w:val="24"/>
          <w:szCs w:val="24"/>
        </w:rPr>
        <w:t>Knowing this first, that no prophecy of the scripture is of any</w:t>
      </w:r>
      <w:r w:rsidR="00E95E1F">
        <w:rPr>
          <w:rFonts w:ascii="Times New Roman" w:hAnsi="Times New Roman" w:cs="Times New Roman"/>
          <w:sz w:val="24"/>
          <w:szCs w:val="24"/>
        </w:rPr>
        <w:t xml:space="preserve"> </w:t>
      </w:r>
      <w:r w:rsidRPr="00276425">
        <w:rPr>
          <w:rFonts w:ascii="Times New Roman" w:hAnsi="Times New Roman" w:cs="Times New Roman"/>
          <w:sz w:val="24"/>
          <w:szCs w:val="24"/>
        </w:rPr>
        <w:t xml:space="preserve">private interpretation. </w:t>
      </w:r>
      <w:r w:rsidR="00E95E1F">
        <w:rPr>
          <w:rFonts w:ascii="Times New Roman" w:hAnsi="Times New Roman" w:cs="Times New Roman"/>
          <w:sz w:val="24"/>
          <w:szCs w:val="24"/>
        </w:rPr>
        <w:t xml:space="preserve"> </w:t>
      </w:r>
      <w:r w:rsidR="00E95E1F">
        <w:rPr>
          <w:rFonts w:ascii="Times New Roman" w:hAnsi="Times New Roman" w:cs="Times New Roman"/>
          <w:sz w:val="24"/>
          <w:szCs w:val="24"/>
          <w:vertAlign w:val="superscript"/>
        </w:rPr>
        <w:t>21</w:t>
      </w:r>
      <w:r w:rsidRPr="00276425">
        <w:rPr>
          <w:rFonts w:ascii="Times New Roman" w:hAnsi="Times New Roman" w:cs="Times New Roman"/>
          <w:sz w:val="24"/>
          <w:szCs w:val="24"/>
        </w:rPr>
        <w:t>For the prophecy came not in old time by the will of man: but</w:t>
      </w:r>
      <w:r w:rsidR="00E95E1F">
        <w:rPr>
          <w:rFonts w:ascii="Times New Roman" w:hAnsi="Times New Roman" w:cs="Times New Roman"/>
          <w:sz w:val="24"/>
          <w:szCs w:val="24"/>
        </w:rPr>
        <w:t xml:space="preserve"> </w:t>
      </w:r>
      <w:r w:rsidRPr="00276425">
        <w:rPr>
          <w:rFonts w:ascii="Times New Roman" w:hAnsi="Times New Roman" w:cs="Times New Roman"/>
          <w:b/>
          <w:bCs/>
          <w:sz w:val="24"/>
          <w:szCs w:val="24"/>
        </w:rPr>
        <w:t xml:space="preserve">holy men of God spake </w:t>
      </w:r>
      <w:r w:rsidRPr="00276425">
        <w:rPr>
          <w:rFonts w:ascii="Times New Roman" w:hAnsi="Times New Roman" w:cs="Times New Roman"/>
          <w:b/>
          <w:bCs/>
          <w:i/>
          <w:iCs/>
          <w:sz w:val="24"/>
          <w:szCs w:val="24"/>
        </w:rPr>
        <w:t xml:space="preserve">as they were </w:t>
      </w:r>
      <w:r w:rsidRPr="00276425">
        <w:rPr>
          <w:rFonts w:ascii="Times New Roman" w:hAnsi="Times New Roman" w:cs="Times New Roman"/>
          <w:b/>
          <w:bCs/>
          <w:sz w:val="24"/>
          <w:szCs w:val="24"/>
        </w:rPr>
        <w:t xml:space="preserve">moved by the Holy </w:t>
      </w:r>
      <w:r w:rsidR="00AC16DF" w:rsidRPr="00276425">
        <w:rPr>
          <w:rFonts w:ascii="Times New Roman" w:hAnsi="Times New Roman" w:cs="Times New Roman"/>
          <w:b/>
          <w:bCs/>
          <w:sz w:val="24"/>
          <w:szCs w:val="24"/>
        </w:rPr>
        <w:t>Ghost</w:t>
      </w:r>
      <w:r w:rsidR="00AC16DF" w:rsidRPr="00502F79">
        <w:rPr>
          <w:rFonts w:ascii="Times New Roman" w:hAnsi="Times New Roman" w:cs="Times New Roman"/>
          <w:bCs/>
          <w:sz w:val="24"/>
          <w:szCs w:val="24"/>
        </w:rPr>
        <w:t>.</w:t>
      </w:r>
      <w:r w:rsidR="00502F79">
        <w:rPr>
          <w:rFonts w:ascii="Times New Roman" w:hAnsi="Times New Roman" w:cs="Times New Roman"/>
          <w:bCs/>
          <w:sz w:val="24"/>
          <w:szCs w:val="24"/>
        </w:rPr>
        <w:t xml:space="preserve">” </w:t>
      </w:r>
      <w:r w:rsidR="00AC16DF" w:rsidRPr="00276425">
        <w:rPr>
          <w:rFonts w:ascii="Times New Roman" w:hAnsi="Times New Roman" w:cs="Times New Roman"/>
          <w:b/>
          <w:bCs/>
          <w:sz w:val="24"/>
          <w:szCs w:val="24"/>
        </w:rPr>
        <w:t xml:space="preserve"> </w:t>
      </w:r>
      <w:r w:rsidRPr="00276425">
        <w:rPr>
          <w:rFonts w:ascii="Times New Roman" w:hAnsi="Times New Roman" w:cs="Times New Roman"/>
          <w:sz w:val="24"/>
          <w:szCs w:val="24"/>
        </w:rPr>
        <w:t>2 Peter 1:19–21</w:t>
      </w:r>
      <w:r w:rsidR="00502F79">
        <w:rPr>
          <w:rFonts w:ascii="Times New Roman" w:hAnsi="Times New Roman" w:cs="Times New Roman"/>
          <w:sz w:val="24"/>
          <w:szCs w:val="24"/>
        </w:rPr>
        <w:t xml:space="preserve"> (KJV)</w:t>
      </w:r>
      <w:r w:rsidRPr="00276425">
        <w:rPr>
          <w:rFonts w:ascii="Times New Roman" w:hAnsi="Times New Roman" w:cs="Times New Roman"/>
          <w:sz w:val="24"/>
          <w:szCs w:val="24"/>
        </w:rPr>
        <w:t>.</w:t>
      </w:r>
    </w:p>
    <w:p w:rsidR="0075543E" w:rsidRPr="00E95E1F" w:rsidRDefault="0075543E" w:rsidP="004557E6">
      <w:pPr>
        <w:autoSpaceDE w:val="0"/>
        <w:autoSpaceDN w:val="0"/>
        <w:adjustRightInd w:val="0"/>
        <w:spacing w:after="0" w:line="240" w:lineRule="auto"/>
        <w:jc w:val="both"/>
        <w:rPr>
          <w:rFonts w:ascii="Times New Roman" w:hAnsi="Times New Roman" w:cs="Times New Roman"/>
          <w:b/>
          <w:smallCaps/>
          <w:sz w:val="24"/>
          <w:szCs w:val="24"/>
        </w:rPr>
      </w:pPr>
      <w:r w:rsidRPr="00E95E1F">
        <w:rPr>
          <w:rFonts w:ascii="Times New Roman" w:hAnsi="Times New Roman" w:cs="Times New Roman"/>
          <w:b/>
          <w:smallCaps/>
          <w:sz w:val="24"/>
          <w:szCs w:val="24"/>
        </w:rPr>
        <w:t>Habakkuk</w:t>
      </w:r>
      <w:r w:rsidR="00E95E1F" w:rsidRPr="00E95E1F">
        <w:rPr>
          <w:rFonts w:ascii="Times New Roman" w:hAnsi="Times New Roman" w:cs="Times New Roman"/>
          <w:b/>
          <w:smallCaps/>
          <w:sz w:val="24"/>
          <w:szCs w:val="24"/>
        </w:rPr>
        <w:t xml:space="preserve">’s </w:t>
      </w:r>
      <w:r w:rsidRPr="00E95E1F">
        <w:rPr>
          <w:rFonts w:ascii="Times New Roman" w:hAnsi="Times New Roman" w:cs="Times New Roman"/>
          <w:b/>
          <w:smallCaps/>
          <w:sz w:val="24"/>
          <w:szCs w:val="24"/>
        </w:rPr>
        <w:t>Two Tables</w:t>
      </w:r>
      <w:r w:rsidR="00E95E1F">
        <w:rPr>
          <w:rFonts w:ascii="Times New Roman" w:hAnsi="Times New Roman" w:cs="Times New Roman"/>
          <w:b/>
          <w:smallCaps/>
          <w:sz w:val="24"/>
          <w:szCs w:val="24"/>
        </w:rPr>
        <w:t>:  The Faith of Jesus</w:t>
      </w:r>
    </w:p>
    <w:p w:rsidR="0075543E" w:rsidRDefault="0075543E" w:rsidP="0075543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warning has come: Nothing is to be allowed to come in that will disturb </w:t>
      </w:r>
      <w:r>
        <w:rPr>
          <w:rFonts w:ascii="Times New Roman" w:hAnsi="Times New Roman" w:cs="Times New Roman"/>
          <w:b/>
          <w:bCs/>
          <w:sz w:val="24"/>
          <w:szCs w:val="24"/>
        </w:rPr>
        <w:t xml:space="preserve">the foundation of the faith upon which we have been building ever since the message came in 1842, 1843, and 1844. </w:t>
      </w:r>
      <w:r>
        <w:rPr>
          <w:rFonts w:ascii="Times New Roman" w:hAnsi="Times New Roman" w:cs="Times New Roman"/>
          <w:sz w:val="24"/>
          <w:szCs w:val="24"/>
        </w:rPr>
        <w:t xml:space="preserve">I was in this message, and ever since I have been standing before the world, true to the light that God has given us. We do not propose to take our feet off </w:t>
      </w:r>
      <w:r>
        <w:rPr>
          <w:rFonts w:ascii="Times New Roman" w:hAnsi="Times New Roman" w:cs="Times New Roman"/>
          <w:b/>
          <w:bCs/>
          <w:sz w:val="24"/>
          <w:szCs w:val="24"/>
        </w:rPr>
        <w:t xml:space="preserve">the platform </w:t>
      </w:r>
      <w:r>
        <w:rPr>
          <w:rFonts w:ascii="Times New Roman" w:hAnsi="Times New Roman" w:cs="Times New Roman"/>
          <w:sz w:val="24"/>
          <w:szCs w:val="24"/>
        </w:rPr>
        <w:t xml:space="preserve">on which they were placed as day by day we sought the Lord with earnest prayer, seeking for light. Do you think that I could give up the light that God has given me? </w:t>
      </w:r>
      <w:r>
        <w:rPr>
          <w:rFonts w:ascii="Times New Roman" w:hAnsi="Times New Roman" w:cs="Times New Roman"/>
          <w:b/>
          <w:bCs/>
          <w:sz w:val="24"/>
          <w:szCs w:val="24"/>
        </w:rPr>
        <w:t>It is to be as the Rock of Ages</w:t>
      </w:r>
      <w:r>
        <w:rPr>
          <w:rFonts w:ascii="Times New Roman" w:hAnsi="Times New Roman" w:cs="Times New Roman"/>
          <w:sz w:val="24"/>
          <w:szCs w:val="24"/>
        </w:rPr>
        <w:t xml:space="preserve">. It has been guiding me ever since it was given.” </w:t>
      </w:r>
      <w:r>
        <w:rPr>
          <w:rFonts w:ascii="Times New Roman" w:hAnsi="Times New Roman" w:cs="Times New Roman"/>
          <w:i/>
          <w:iCs/>
          <w:sz w:val="24"/>
          <w:szCs w:val="24"/>
        </w:rPr>
        <w:t>Review and Herald</w:t>
      </w:r>
      <w:r>
        <w:rPr>
          <w:rFonts w:ascii="Times New Roman" w:hAnsi="Times New Roman" w:cs="Times New Roman"/>
          <w:sz w:val="24"/>
          <w:szCs w:val="24"/>
        </w:rPr>
        <w:t>, April 14, 1903.</w:t>
      </w:r>
    </w:p>
    <w:p w:rsidR="00E95E1F" w:rsidRDefault="00E95E1F" w:rsidP="00E95E1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“In his [Paul’s] presentation of the gospel he sought to make plain the prophecies relating to the first advent of Christ. He showed conclusively that these prophecies had been literally fulfilled in Jesus of Nazareth. </w:t>
      </w:r>
      <w:r>
        <w:rPr>
          <w:rFonts w:ascii="Times New Roman" w:hAnsi="Times New Roman" w:cs="Times New Roman"/>
          <w:b/>
          <w:bCs/>
          <w:sz w:val="24"/>
          <w:szCs w:val="24"/>
        </w:rPr>
        <w:t>The foundation of his faith was the sure word of prophecy</w:t>
      </w:r>
      <w:r>
        <w:rPr>
          <w:rFonts w:ascii="Times New Roman" w:hAnsi="Times New Roman" w:cs="Times New Roman"/>
          <w:sz w:val="24"/>
          <w:szCs w:val="24"/>
        </w:rPr>
        <w:t xml:space="preserve">.” </w:t>
      </w:r>
      <w:r>
        <w:rPr>
          <w:rFonts w:ascii="Times New Roman" w:hAnsi="Times New Roman" w:cs="Times New Roman"/>
          <w:i/>
          <w:iCs/>
          <w:sz w:val="24"/>
          <w:szCs w:val="24"/>
        </w:rPr>
        <w:t>Acts of the Apostles</w:t>
      </w:r>
      <w:r>
        <w:rPr>
          <w:rFonts w:ascii="Times New Roman" w:hAnsi="Times New Roman" w:cs="Times New Roman"/>
          <w:sz w:val="24"/>
          <w:szCs w:val="24"/>
        </w:rPr>
        <w:t>, 124.</w:t>
      </w:r>
    </w:p>
    <w:p w:rsidR="0075543E" w:rsidRPr="0075543E" w:rsidRDefault="0075543E" w:rsidP="004557E6">
      <w:pPr>
        <w:autoSpaceDE w:val="0"/>
        <w:autoSpaceDN w:val="0"/>
        <w:adjustRightInd w:val="0"/>
        <w:spacing w:after="0" w:line="240" w:lineRule="auto"/>
        <w:jc w:val="both"/>
        <w:rPr>
          <w:rFonts w:ascii="Times New Roman Bold" w:hAnsi="Times New Roman Bold" w:cs="Times New Roman"/>
          <w:b/>
          <w:smallCaps/>
          <w:sz w:val="24"/>
          <w:szCs w:val="24"/>
        </w:rPr>
      </w:pPr>
      <w:r w:rsidRPr="0075543E">
        <w:rPr>
          <w:rFonts w:ascii="Times New Roman Bold" w:hAnsi="Times New Roman Bold" w:cs="Times New Roman"/>
          <w:b/>
          <w:smallCaps/>
          <w:sz w:val="24"/>
          <w:szCs w:val="24"/>
        </w:rPr>
        <w:t>The Remnant</w:t>
      </w:r>
      <w:r w:rsidR="00E95E1F">
        <w:rPr>
          <w:rFonts w:ascii="Times New Roman Bold" w:hAnsi="Times New Roman Bold" w:cs="Times New Roman"/>
          <w:b/>
          <w:smallCaps/>
          <w:sz w:val="24"/>
          <w:szCs w:val="24"/>
        </w:rPr>
        <w:t xml:space="preserve">:  </w:t>
      </w:r>
      <w:r w:rsidRPr="0075543E">
        <w:rPr>
          <w:rFonts w:ascii="Times New Roman Bold" w:hAnsi="Times New Roman Bold" w:cs="Times New Roman"/>
          <w:b/>
          <w:smallCaps/>
          <w:sz w:val="24"/>
          <w:szCs w:val="24"/>
        </w:rPr>
        <w:t>The Bible and the Spirit of Prophecy</w:t>
      </w:r>
    </w:p>
    <w:p w:rsidR="0075543E" w:rsidRDefault="0075543E" w:rsidP="00276425">
      <w:pPr>
        <w:autoSpaceDE w:val="0"/>
        <w:autoSpaceDN w:val="0"/>
        <w:adjustRightInd w:val="0"/>
        <w:spacing w:after="0" w:line="240" w:lineRule="auto"/>
        <w:ind w:left="720" w:right="720" w:firstLine="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Pr="0075543E">
        <w:rPr>
          <w:rFonts w:ascii="Times New Roman" w:hAnsi="Times New Roman" w:cs="Times New Roman"/>
          <w:sz w:val="24"/>
          <w:szCs w:val="24"/>
        </w:rPr>
        <w:t xml:space="preserve">Here is the patience of the saints: here </w:t>
      </w:r>
      <w:r w:rsidRPr="0075543E">
        <w:rPr>
          <w:rFonts w:ascii="Times New Roman" w:hAnsi="Times New Roman" w:cs="Times New Roman"/>
          <w:i/>
          <w:iCs/>
          <w:sz w:val="24"/>
          <w:szCs w:val="24"/>
        </w:rPr>
        <w:t xml:space="preserve">are </w:t>
      </w:r>
      <w:r w:rsidRPr="0075543E">
        <w:rPr>
          <w:rFonts w:ascii="Times New Roman" w:hAnsi="Times New Roman" w:cs="Times New Roman"/>
          <w:sz w:val="24"/>
          <w:szCs w:val="24"/>
        </w:rPr>
        <w:t xml:space="preserve">they that </w:t>
      </w:r>
      <w:r w:rsidRPr="0075543E">
        <w:rPr>
          <w:rFonts w:ascii="Times New Roman" w:hAnsi="Times New Roman" w:cs="Times New Roman"/>
          <w:b/>
          <w:bCs/>
          <w:sz w:val="24"/>
          <w:szCs w:val="24"/>
        </w:rPr>
        <w:t>keep the commandments</w:t>
      </w:r>
      <w:r w:rsidR="00276425">
        <w:rPr>
          <w:rFonts w:ascii="Times New Roman" w:hAnsi="Times New Roman" w:cs="Times New Roman"/>
          <w:b/>
          <w:bCs/>
          <w:sz w:val="24"/>
          <w:szCs w:val="24"/>
        </w:rPr>
        <w:t xml:space="preserve"> </w:t>
      </w:r>
      <w:r w:rsidRPr="0075543E">
        <w:rPr>
          <w:rFonts w:ascii="Times New Roman" w:hAnsi="Times New Roman" w:cs="Times New Roman"/>
          <w:b/>
          <w:bCs/>
          <w:sz w:val="24"/>
          <w:szCs w:val="24"/>
        </w:rPr>
        <w:t>of God</w:t>
      </w:r>
      <w:r w:rsidRPr="0075543E">
        <w:rPr>
          <w:rFonts w:ascii="Times New Roman" w:hAnsi="Times New Roman" w:cs="Times New Roman"/>
          <w:sz w:val="24"/>
          <w:szCs w:val="24"/>
        </w:rPr>
        <w:t xml:space="preserve">, and </w:t>
      </w:r>
      <w:r w:rsidRPr="0075543E">
        <w:rPr>
          <w:rFonts w:ascii="Times New Roman" w:hAnsi="Times New Roman" w:cs="Times New Roman"/>
          <w:b/>
          <w:bCs/>
          <w:sz w:val="24"/>
          <w:szCs w:val="24"/>
        </w:rPr>
        <w:t>the faith of Jesus</w:t>
      </w:r>
      <w:r w:rsidRPr="0075543E">
        <w:rPr>
          <w:rFonts w:ascii="Times New Roman" w:hAnsi="Times New Roman" w:cs="Times New Roman"/>
          <w:sz w:val="24"/>
          <w:szCs w:val="24"/>
        </w:rPr>
        <w:t>.</w:t>
      </w:r>
      <w:r>
        <w:rPr>
          <w:rFonts w:ascii="Times New Roman" w:hAnsi="Times New Roman" w:cs="Times New Roman"/>
          <w:sz w:val="24"/>
          <w:szCs w:val="24"/>
        </w:rPr>
        <w:t xml:space="preserve">” </w:t>
      </w:r>
      <w:r w:rsidRPr="0075543E">
        <w:rPr>
          <w:rFonts w:ascii="Times New Roman" w:hAnsi="Times New Roman" w:cs="Times New Roman"/>
          <w:sz w:val="24"/>
          <w:szCs w:val="24"/>
        </w:rPr>
        <w:t xml:space="preserve"> Revelation 14:12</w:t>
      </w:r>
      <w:r>
        <w:rPr>
          <w:rFonts w:ascii="Times New Roman" w:hAnsi="Times New Roman" w:cs="Times New Roman"/>
          <w:sz w:val="24"/>
          <w:szCs w:val="24"/>
        </w:rPr>
        <w:t xml:space="preserve"> (KJV)</w:t>
      </w:r>
      <w:r w:rsidRPr="0075543E">
        <w:rPr>
          <w:rFonts w:ascii="Times New Roman" w:hAnsi="Times New Roman" w:cs="Times New Roman"/>
          <w:sz w:val="24"/>
          <w:szCs w:val="24"/>
        </w:rPr>
        <w:t>.</w:t>
      </w:r>
    </w:p>
    <w:p w:rsidR="0075543E" w:rsidRPr="0075543E" w:rsidRDefault="0075543E" w:rsidP="0027642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sidRPr="0075543E">
        <w:rPr>
          <w:rFonts w:ascii="Times New Roman" w:hAnsi="Times New Roman" w:cs="Times New Roman"/>
          <w:sz w:val="24"/>
          <w:szCs w:val="24"/>
        </w:rPr>
        <w:t>And the dragon was wroth with the woman, and went to make war with the</w:t>
      </w:r>
      <w:r>
        <w:rPr>
          <w:rFonts w:ascii="Times New Roman" w:hAnsi="Times New Roman" w:cs="Times New Roman"/>
          <w:sz w:val="24"/>
          <w:szCs w:val="24"/>
        </w:rPr>
        <w:t xml:space="preserve"> </w:t>
      </w:r>
      <w:r w:rsidRPr="0075543E">
        <w:rPr>
          <w:rFonts w:ascii="Times New Roman" w:hAnsi="Times New Roman" w:cs="Times New Roman"/>
          <w:sz w:val="24"/>
          <w:szCs w:val="24"/>
        </w:rPr>
        <w:t xml:space="preserve">remnant of her seed, which </w:t>
      </w:r>
      <w:r w:rsidRPr="0075543E">
        <w:rPr>
          <w:rFonts w:ascii="Times New Roman" w:hAnsi="Times New Roman" w:cs="Times New Roman"/>
          <w:b/>
          <w:bCs/>
          <w:sz w:val="24"/>
          <w:szCs w:val="24"/>
        </w:rPr>
        <w:t>keep the commandments of God</w:t>
      </w:r>
      <w:r w:rsidRPr="0075543E">
        <w:rPr>
          <w:rFonts w:ascii="Times New Roman" w:hAnsi="Times New Roman" w:cs="Times New Roman"/>
          <w:sz w:val="24"/>
          <w:szCs w:val="24"/>
        </w:rPr>
        <w:t xml:space="preserve">, and have </w:t>
      </w:r>
      <w:r w:rsidRPr="0075543E">
        <w:rPr>
          <w:rFonts w:ascii="Times New Roman" w:hAnsi="Times New Roman" w:cs="Times New Roman"/>
          <w:b/>
          <w:bCs/>
          <w:sz w:val="24"/>
          <w:szCs w:val="24"/>
        </w:rPr>
        <w:t>the testimony</w:t>
      </w:r>
      <w:r>
        <w:rPr>
          <w:rFonts w:ascii="Times New Roman" w:hAnsi="Times New Roman" w:cs="Times New Roman"/>
          <w:b/>
          <w:bCs/>
          <w:sz w:val="24"/>
          <w:szCs w:val="24"/>
        </w:rPr>
        <w:t xml:space="preserve"> </w:t>
      </w:r>
      <w:r w:rsidRPr="0075543E">
        <w:rPr>
          <w:rFonts w:ascii="Times New Roman" w:hAnsi="Times New Roman" w:cs="Times New Roman"/>
          <w:b/>
          <w:bCs/>
          <w:sz w:val="24"/>
          <w:szCs w:val="24"/>
        </w:rPr>
        <w:t>of Jesus Christ</w:t>
      </w:r>
      <w:r w:rsidRPr="0075543E">
        <w:rPr>
          <w:rFonts w:ascii="Times New Roman" w:hAnsi="Times New Roman" w:cs="Times New Roman"/>
          <w:sz w:val="24"/>
          <w:szCs w:val="24"/>
        </w:rPr>
        <w:t>.</w:t>
      </w:r>
      <w:r>
        <w:rPr>
          <w:rFonts w:ascii="Times New Roman" w:hAnsi="Times New Roman" w:cs="Times New Roman"/>
          <w:sz w:val="24"/>
          <w:szCs w:val="24"/>
        </w:rPr>
        <w:t xml:space="preserve">” </w:t>
      </w:r>
      <w:r w:rsidRPr="0075543E">
        <w:rPr>
          <w:rFonts w:ascii="Times New Roman" w:hAnsi="Times New Roman" w:cs="Times New Roman"/>
          <w:sz w:val="24"/>
          <w:szCs w:val="24"/>
        </w:rPr>
        <w:t xml:space="preserve"> Revelation 12:17</w:t>
      </w:r>
      <w:r>
        <w:rPr>
          <w:rFonts w:ascii="Times New Roman" w:hAnsi="Times New Roman" w:cs="Times New Roman"/>
          <w:sz w:val="24"/>
          <w:szCs w:val="24"/>
        </w:rPr>
        <w:t xml:space="preserve"> (KJV)</w:t>
      </w:r>
      <w:r w:rsidRPr="0075543E">
        <w:rPr>
          <w:rFonts w:ascii="Times New Roman" w:hAnsi="Times New Roman" w:cs="Times New Roman"/>
          <w:sz w:val="24"/>
          <w:szCs w:val="24"/>
        </w:rPr>
        <w:t>.</w:t>
      </w:r>
    </w:p>
    <w:p w:rsidR="0075543E" w:rsidRDefault="00276425" w:rsidP="0027642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sidRPr="00276425">
        <w:rPr>
          <w:rFonts w:ascii="Times New Roman" w:hAnsi="Times New Roman" w:cs="Times New Roman"/>
          <w:sz w:val="24"/>
          <w:szCs w:val="24"/>
        </w:rPr>
        <w:t>And to her was granted that she should be arrayed in fine linen, clean and</w:t>
      </w:r>
      <w:r>
        <w:rPr>
          <w:rFonts w:ascii="Times New Roman" w:hAnsi="Times New Roman" w:cs="Times New Roman"/>
          <w:sz w:val="24"/>
          <w:szCs w:val="24"/>
        </w:rPr>
        <w:t xml:space="preserve"> </w:t>
      </w:r>
      <w:r w:rsidRPr="00276425">
        <w:rPr>
          <w:rFonts w:ascii="Times New Roman" w:hAnsi="Times New Roman" w:cs="Times New Roman"/>
          <w:sz w:val="24"/>
          <w:szCs w:val="24"/>
        </w:rPr>
        <w:t xml:space="preserve">white: for the fine linen </w:t>
      </w:r>
      <w:r>
        <w:rPr>
          <w:rFonts w:ascii="Times New Roman" w:hAnsi="Times New Roman" w:cs="Times New Roman"/>
          <w:sz w:val="24"/>
          <w:szCs w:val="24"/>
        </w:rPr>
        <w:t xml:space="preserve">is the righteousness of saints.  </w:t>
      </w:r>
      <w:r>
        <w:rPr>
          <w:rFonts w:ascii="Times New Roman" w:hAnsi="Times New Roman" w:cs="Times New Roman"/>
          <w:sz w:val="24"/>
          <w:szCs w:val="24"/>
          <w:vertAlign w:val="superscript"/>
        </w:rPr>
        <w:t>9</w:t>
      </w:r>
      <w:r w:rsidRPr="00276425">
        <w:rPr>
          <w:rFonts w:ascii="Times New Roman" w:hAnsi="Times New Roman" w:cs="Times New Roman"/>
          <w:sz w:val="24"/>
          <w:szCs w:val="24"/>
        </w:rPr>
        <w:t xml:space="preserve">And he saith unto me, </w:t>
      </w:r>
      <w:r>
        <w:rPr>
          <w:rFonts w:ascii="Times New Roman" w:hAnsi="Times New Roman" w:cs="Times New Roman"/>
          <w:sz w:val="24"/>
          <w:szCs w:val="24"/>
        </w:rPr>
        <w:t>w</w:t>
      </w:r>
      <w:r w:rsidRPr="00276425">
        <w:rPr>
          <w:rFonts w:ascii="Times New Roman" w:hAnsi="Times New Roman" w:cs="Times New Roman"/>
          <w:sz w:val="24"/>
          <w:szCs w:val="24"/>
        </w:rPr>
        <w:t>rite,</w:t>
      </w:r>
      <w:r>
        <w:rPr>
          <w:rFonts w:ascii="Times New Roman" w:hAnsi="Times New Roman" w:cs="Times New Roman"/>
          <w:sz w:val="24"/>
          <w:szCs w:val="24"/>
        </w:rPr>
        <w:t xml:space="preserve"> </w:t>
      </w:r>
      <w:r w:rsidRPr="00276425">
        <w:rPr>
          <w:rFonts w:ascii="Times New Roman" w:hAnsi="Times New Roman" w:cs="Times New Roman"/>
          <w:sz w:val="24"/>
          <w:szCs w:val="24"/>
        </w:rPr>
        <w:t xml:space="preserve">Blessed </w:t>
      </w:r>
      <w:r w:rsidRPr="00276425">
        <w:rPr>
          <w:rFonts w:ascii="Times New Roman" w:hAnsi="Times New Roman" w:cs="Times New Roman"/>
          <w:i/>
          <w:iCs/>
          <w:sz w:val="24"/>
          <w:szCs w:val="24"/>
        </w:rPr>
        <w:t xml:space="preserve">are </w:t>
      </w:r>
      <w:r w:rsidRPr="00276425">
        <w:rPr>
          <w:rFonts w:ascii="Times New Roman" w:hAnsi="Times New Roman" w:cs="Times New Roman"/>
          <w:sz w:val="24"/>
          <w:szCs w:val="24"/>
        </w:rPr>
        <w:t>they which are called unto the marriage supper of the Lamb. And he saith</w:t>
      </w:r>
      <w:r>
        <w:rPr>
          <w:rFonts w:ascii="Times New Roman" w:hAnsi="Times New Roman" w:cs="Times New Roman"/>
          <w:sz w:val="24"/>
          <w:szCs w:val="24"/>
        </w:rPr>
        <w:t xml:space="preserve"> </w:t>
      </w:r>
      <w:r w:rsidRPr="00276425">
        <w:rPr>
          <w:rFonts w:ascii="Times New Roman" w:hAnsi="Times New Roman" w:cs="Times New Roman"/>
          <w:sz w:val="24"/>
          <w:szCs w:val="24"/>
        </w:rPr>
        <w:t xml:space="preserve">unto me, These are the true sayings of God. </w:t>
      </w:r>
      <w:r>
        <w:rPr>
          <w:rFonts w:ascii="Times New Roman" w:hAnsi="Times New Roman" w:cs="Times New Roman"/>
          <w:sz w:val="24"/>
          <w:szCs w:val="24"/>
        </w:rPr>
        <w:t xml:space="preserve"> </w:t>
      </w:r>
      <w:r>
        <w:rPr>
          <w:rFonts w:ascii="Times New Roman" w:hAnsi="Times New Roman" w:cs="Times New Roman"/>
          <w:sz w:val="24"/>
          <w:szCs w:val="24"/>
          <w:vertAlign w:val="superscript"/>
        </w:rPr>
        <w:t>10</w:t>
      </w:r>
      <w:r w:rsidRPr="00276425">
        <w:rPr>
          <w:rFonts w:ascii="Times New Roman" w:hAnsi="Times New Roman" w:cs="Times New Roman"/>
          <w:sz w:val="24"/>
          <w:szCs w:val="24"/>
        </w:rPr>
        <w:t>And I fell at his feet to worship him. And</w:t>
      </w:r>
      <w:r>
        <w:rPr>
          <w:rFonts w:ascii="Times New Roman" w:hAnsi="Times New Roman" w:cs="Times New Roman"/>
          <w:sz w:val="24"/>
          <w:szCs w:val="24"/>
        </w:rPr>
        <w:t xml:space="preserve"> </w:t>
      </w:r>
      <w:r w:rsidRPr="00276425">
        <w:rPr>
          <w:rFonts w:ascii="Times New Roman" w:hAnsi="Times New Roman" w:cs="Times New Roman"/>
          <w:sz w:val="24"/>
          <w:szCs w:val="24"/>
        </w:rPr>
        <w:t xml:space="preserve">he said unto me, See </w:t>
      </w:r>
      <w:r w:rsidRPr="00276425">
        <w:rPr>
          <w:rFonts w:ascii="Times New Roman" w:hAnsi="Times New Roman" w:cs="Times New Roman"/>
          <w:i/>
          <w:iCs/>
          <w:sz w:val="24"/>
          <w:szCs w:val="24"/>
        </w:rPr>
        <w:t xml:space="preserve">thou do it </w:t>
      </w:r>
      <w:r w:rsidRPr="00276425">
        <w:rPr>
          <w:rFonts w:ascii="Times New Roman" w:hAnsi="Times New Roman" w:cs="Times New Roman"/>
          <w:sz w:val="24"/>
          <w:szCs w:val="24"/>
        </w:rPr>
        <w:t>not: I am thy fellowservant, and of thy brethren that</w:t>
      </w:r>
      <w:r>
        <w:rPr>
          <w:rFonts w:ascii="Times New Roman" w:hAnsi="Times New Roman" w:cs="Times New Roman"/>
          <w:sz w:val="24"/>
          <w:szCs w:val="24"/>
        </w:rPr>
        <w:t xml:space="preserve"> </w:t>
      </w:r>
      <w:r w:rsidRPr="00276425">
        <w:rPr>
          <w:rFonts w:ascii="Times New Roman" w:hAnsi="Times New Roman" w:cs="Times New Roman"/>
          <w:sz w:val="24"/>
          <w:szCs w:val="24"/>
        </w:rPr>
        <w:t xml:space="preserve">have the testimony of Jesus: worship God: for </w:t>
      </w:r>
      <w:r w:rsidRPr="00276425">
        <w:rPr>
          <w:rFonts w:ascii="Times New Roman" w:hAnsi="Times New Roman" w:cs="Times New Roman"/>
          <w:b/>
          <w:bCs/>
          <w:sz w:val="24"/>
          <w:szCs w:val="24"/>
        </w:rPr>
        <w:t>the testimony of Jesus is the spirit of</w:t>
      </w:r>
      <w:r>
        <w:rPr>
          <w:rFonts w:ascii="Times New Roman" w:hAnsi="Times New Roman" w:cs="Times New Roman"/>
          <w:b/>
          <w:bCs/>
          <w:sz w:val="24"/>
          <w:szCs w:val="24"/>
        </w:rPr>
        <w:t xml:space="preserve"> </w:t>
      </w:r>
      <w:r w:rsidRPr="00276425">
        <w:rPr>
          <w:rFonts w:ascii="Times New Roman" w:hAnsi="Times New Roman" w:cs="Times New Roman"/>
          <w:b/>
          <w:bCs/>
          <w:sz w:val="24"/>
          <w:szCs w:val="24"/>
        </w:rPr>
        <w:t>prophecy</w:t>
      </w:r>
      <w:r w:rsidRPr="00276425">
        <w:rPr>
          <w:rFonts w:ascii="Times New Roman" w:hAnsi="Times New Roman" w:cs="Times New Roman"/>
          <w:sz w:val="24"/>
          <w:szCs w:val="24"/>
        </w:rPr>
        <w:t>.</w:t>
      </w:r>
      <w:r w:rsidR="00502F79">
        <w:rPr>
          <w:rFonts w:ascii="Times New Roman" w:hAnsi="Times New Roman" w:cs="Times New Roman"/>
          <w:sz w:val="24"/>
          <w:szCs w:val="24"/>
        </w:rPr>
        <w:t xml:space="preserve">” </w:t>
      </w:r>
      <w:r w:rsidRPr="00276425">
        <w:rPr>
          <w:rFonts w:ascii="Times New Roman" w:hAnsi="Times New Roman" w:cs="Times New Roman"/>
          <w:sz w:val="24"/>
          <w:szCs w:val="24"/>
        </w:rPr>
        <w:t xml:space="preserve"> Revelation 19:8–10</w:t>
      </w:r>
      <w:r w:rsidR="00502F79">
        <w:rPr>
          <w:rFonts w:ascii="Times New Roman" w:hAnsi="Times New Roman" w:cs="Times New Roman"/>
          <w:sz w:val="24"/>
          <w:szCs w:val="24"/>
        </w:rPr>
        <w:t xml:space="preserve"> (KJV)</w:t>
      </w:r>
      <w:r w:rsidRPr="00276425">
        <w:rPr>
          <w:rFonts w:ascii="Times New Roman" w:hAnsi="Times New Roman" w:cs="Times New Roman"/>
          <w:sz w:val="24"/>
          <w:szCs w:val="24"/>
        </w:rPr>
        <w:t>.</w:t>
      </w:r>
    </w:p>
    <w:p w:rsidR="00E95E1F" w:rsidRPr="00276425" w:rsidRDefault="00E95E1F" w:rsidP="0027642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A2108" w:rsidRDefault="0042096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These four histories [the beginning and the ending of Ancient Israel, and the beginning and the ending of modern Israel] are </w:t>
      </w:r>
      <w:r w:rsidR="00AC16DF">
        <w:rPr>
          <w:rFonts w:ascii="Times New Roman" w:hAnsi="Times New Roman" w:cs="Times New Roman"/>
          <w:sz w:val="24"/>
          <w:szCs w:val="24"/>
        </w:rPr>
        <w:t>airtight parallels that tell</w:t>
      </w:r>
      <w:r>
        <w:rPr>
          <w:rFonts w:ascii="Times New Roman" w:hAnsi="Times New Roman" w:cs="Times New Roman"/>
          <w:sz w:val="24"/>
          <w:szCs w:val="24"/>
        </w:rPr>
        <w:t xml:space="preserve"> us the argument that produces, brings to a conclusion, the two classes of worshippers.  This is the argument over the Foundations.</w:t>
      </w:r>
    </w:p>
    <w:p w:rsidR="00420964" w:rsidRDefault="0042096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why Isaiah 58:12 says the 144,000, one of the works that they are going to accomplish because they are going to raise up the Foundations of many generations, they are going to show the foundations of Noah, of Elijah, of Moses, of Cyrus, of Christ, of the Millerites, in order to make sure that God’s people at the end of the world understand the importance and significance of this argument over the Foundations.</w:t>
      </w:r>
    </w:p>
    <w:p w:rsidR="00420964" w:rsidRDefault="0042096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way the 144,000 fulfill Isaiah 58:12 is through the methods set forth in Isaiah 28, bringing line upon line, from here a little and there a little; and, this is the rest and this is the refreshing that they would not hear.</w:t>
      </w:r>
    </w:p>
    <w:p w:rsidR="00E95E1F" w:rsidRDefault="00E95E1F"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E95E1F" w:rsidRDefault="00E95E1F" w:rsidP="004557E6">
      <w:pPr>
        <w:autoSpaceDE w:val="0"/>
        <w:autoSpaceDN w:val="0"/>
        <w:adjustRightInd w:val="0"/>
        <w:spacing w:after="0" w:line="240" w:lineRule="auto"/>
        <w:jc w:val="both"/>
        <w:rPr>
          <w:rFonts w:ascii="Times New Roman" w:hAnsi="Times New Roman" w:cs="Times New Roman"/>
          <w:sz w:val="24"/>
          <w:szCs w:val="24"/>
        </w:rPr>
      </w:pPr>
    </w:p>
    <w:p w:rsidR="00E95E1F" w:rsidRDefault="00E95E1F" w:rsidP="004557E6">
      <w:pPr>
        <w:autoSpaceDE w:val="0"/>
        <w:autoSpaceDN w:val="0"/>
        <w:adjustRightInd w:val="0"/>
        <w:spacing w:after="0" w:line="240" w:lineRule="auto"/>
        <w:jc w:val="both"/>
        <w:rPr>
          <w:rFonts w:ascii="Times New Roman" w:hAnsi="Times New Roman" w:cs="Times New Roman"/>
          <w:sz w:val="24"/>
          <w:szCs w:val="24"/>
        </w:rPr>
      </w:pPr>
    </w:p>
    <w:p w:rsidR="00E95E1F" w:rsidRDefault="00E95E1F"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want to be benefitted by these Foundations that were laid at the beginning of our work.  We want to stand upon the Rock that you might remove your hand for our understanding that we might understand more fully your character.  We want the increase of knowledge.  We want all the golden oil that can be poured into our vessels that we might share with those around us.  We want to be building upon the Rock, and not the sand, making a covenant of life and not of death.  Lord, we pray for the work that is going on here in terms of recording this message and sending it out over the LiveStream, and we pray for those that at some point in time will consider these things and we ask that you give them discernment to rightly divide the Word of Truth.  In Jesus’s name, amen.</w:t>
      </w: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E95E1F" w:rsidRDefault="00E95E1F">
      <w:pPr>
        <w:rPr>
          <w:rFonts w:ascii="Times New Roman" w:hAnsi="Times New Roman" w:cs="Times New Roman"/>
          <w:sz w:val="24"/>
          <w:szCs w:val="24"/>
        </w:rPr>
      </w:pPr>
      <w:r>
        <w:rPr>
          <w:rFonts w:ascii="Times New Roman" w:hAnsi="Times New Roman" w:cs="Times New Roman"/>
          <w:sz w:val="24"/>
          <w:szCs w:val="24"/>
        </w:rPr>
        <w:br w:type="page"/>
      </w:r>
    </w:p>
    <w:p w:rsidR="00E95E1F" w:rsidRDefault="00E95E1F" w:rsidP="00E95E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HABAKKUK’S TWO TABLES #15</w:t>
      </w:r>
    </w:p>
    <w:p w:rsidR="00E95E1F" w:rsidRPr="00DA5E02" w:rsidRDefault="00E95E1F" w:rsidP="00E95E1F">
      <w:pPr>
        <w:spacing w:after="0" w:line="240" w:lineRule="auto"/>
        <w:jc w:val="right"/>
        <w:rPr>
          <w:rFonts w:ascii="Times New Roman" w:hAnsi="Times New Roman" w:cs="Times New Roman"/>
          <w:sz w:val="28"/>
          <w:szCs w:val="28"/>
        </w:rPr>
      </w:pPr>
      <w:r w:rsidRPr="00DA5E02">
        <w:rPr>
          <w:rFonts w:ascii="Times New Roman" w:hAnsi="Times New Roman" w:cs="Times New Roman"/>
          <w:sz w:val="28"/>
          <w:szCs w:val="28"/>
        </w:rPr>
        <w:t xml:space="preserve">Part Two:  LINE </w:t>
      </w:r>
      <w:r w:rsidR="00F72B8E">
        <w:rPr>
          <w:rFonts w:ascii="Times New Roman" w:hAnsi="Times New Roman" w:cs="Times New Roman"/>
          <w:sz w:val="28"/>
          <w:szCs w:val="28"/>
        </w:rPr>
        <w:t>UPON LINE</w:t>
      </w:r>
    </w:p>
    <w:p w:rsidR="00E95E1F" w:rsidRPr="00CD2047" w:rsidRDefault="00E95E1F" w:rsidP="00E95E1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Presentation by Jeff Pippinger</w:t>
      </w:r>
    </w:p>
    <w:p w:rsidR="003A2108" w:rsidRDefault="003A2108" w:rsidP="004557E6">
      <w:pPr>
        <w:autoSpaceDE w:val="0"/>
        <w:autoSpaceDN w:val="0"/>
        <w:adjustRightInd w:val="0"/>
        <w:spacing w:after="0" w:line="240" w:lineRule="auto"/>
        <w:jc w:val="both"/>
        <w:rPr>
          <w:rFonts w:ascii="Times New Roman" w:hAnsi="Times New Roman" w:cs="Times New Roman"/>
          <w:sz w:val="24"/>
          <w:szCs w:val="24"/>
        </w:rPr>
      </w:pPr>
    </w:p>
    <w:p w:rsidR="00F72B8E" w:rsidRDefault="00F72B8E" w:rsidP="004557E6">
      <w:pPr>
        <w:autoSpaceDE w:val="0"/>
        <w:autoSpaceDN w:val="0"/>
        <w:adjustRightInd w:val="0"/>
        <w:spacing w:after="0" w:line="240" w:lineRule="auto"/>
        <w:jc w:val="both"/>
        <w:rPr>
          <w:rFonts w:ascii="Times New Roman" w:hAnsi="Times New Roman" w:cs="Times New Roman"/>
          <w:sz w:val="24"/>
          <w:szCs w:val="24"/>
        </w:rPr>
      </w:pPr>
    </w:p>
    <w:p w:rsidR="00F72B8E" w:rsidRDefault="00F72B8E"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we once again thank you for another good night’s rest and opportunity to wake and serve you this day.  We ask a blessing upon this service this day.  As we begin our worship here this morning, our study, we ask that you will forgive our sins that we might be fit vessels to receive the golden oil that you wish to convey to us that we might share with those we come in contact with.  Please purify these vessels, remove any stain, any sin that is preventing us from receiving and imparting this life-giving message.  We want the Latter Rain.  We want you to open our understanding to your Word.  We ask that this work this morning will be part of that for each of us.  We pray for the words spoken, the thoughts conveyed be for your honor and glory; and, that those who would receive and be confronted with these things would receive them in a way that you have designed and that they would have the appropriate impact upon their individual experiences</w:t>
      </w:r>
      <w:r w:rsidR="00306674">
        <w:rPr>
          <w:rFonts w:ascii="Times New Roman" w:hAnsi="Times New Roman" w:cs="Times New Roman"/>
          <w:sz w:val="24"/>
          <w:szCs w:val="24"/>
        </w:rPr>
        <w:t>.  We pray for the Holy Spirit to be with us now, and we ask that you send your holy angels to fill this room.  We ask a blessing upon the production of the DVDs and the sending out of the LiveStreaming.  We thank you for all these things.  In Jesus’s name, amen.</w:t>
      </w:r>
    </w:p>
    <w:p w:rsidR="00306674" w:rsidRDefault="00306674" w:rsidP="004557E6">
      <w:pPr>
        <w:autoSpaceDE w:val="0"/>
        <w:autoSpaceDN w:val="0"/>
        <w:adjustRightInd w:val="0"/>
        <w:spacing w:after="0" w:line="240" w:lineRule="auto"/>
        <w:jc w:val="both"/>
        <w:rPr>
          <w:rFonts w:ascii="Times New Roman" w:hAnsi="Times New Roman" w:cs="Times New Roman"/>
          <w:sz w:val="24"/>
          <w:szCs w:val="24"/>
        </w:rPr>
      </w:pPr>
    </w:p>
    <w:p w:rsidR="00306674" w:rsidRDefault="00306674" w:rsidP="004557E6">
      <w:pPr>
        <w:autoSpaceDE w:val="0"/>
        <w:autoSpaceDN w:val="0"/>
        <w:adjustRightInd w:val="0"/>
        <w:spacing w:after="0" w:line="240" w:lineRule="auto"/>
        <w:jc w:val="both"/>
        <w:rPr>
          <w:rFonts w:ascii="Times New Roman" w:hAnsi="Times New Roman" w:cs="Times New Roman"/>
          <w:sz w:val="24"/>
          <w:szCs w:val="24"/>
        </w:rPr>
      </w:pPr>
    </w:p>
    <w:p w:rsidR="00306674" w:rsidRDefault="0030667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dealing with Habakkuk’s Two Tables.  We are now looking at these Two Tables as typified in the Scriptures.</w:t>
      </w:r>
    </w:p>
    <w:p w:rsidR="00306674" w:rsidRDefault="00306674" w:rsidP="004557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yesterday, finished up showing that the Two Tables of the Ten Commandments at the beginning of Ancient Israel were the Foundation; and, at the end of Ancient Israel, the Jews did not know they were rejecting the Foundation and Person of Christ, who was the perfect reflection of those Two Tables.</w:t>
      </w:r>
    </w:p>
    <w:p w:rsidR="00306674" w:rsidRDefault="00306674" w:rsidP="0030667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showed that this history is identifying the</w:t>
      </w:r>
      <w:r w:rsidR="007030B7">
        <w:rPr>
          <w:rFonts w:ascii="Times New Roman" w:hAnsi="Times New Roman" w:cs="Times New Roman"/>
          <w:sz w:val="24"/>
          <w:szCs w:val="24"/>
        </w:rPr>
        <w:t xml:space="preserve"> history of modern Israel</w:t>
      </w:r>
      <w:r>
        <w:rPr>
          <w:rFonts w:ascii="Times New Roman" w:hAnsi="Times New Roman" w:cs="Times New Roman"/>
          <w:sz w:val="24"/>
          <w:szCs w:val="24"/>
        </w:rPr>
        <w:t xml:space="preserve"> who were given these Two Tables [referring to the 1843 and 1850 Charts] as a symbol of the covenant that the Lord entered into with Adventism in the Millerite History.  And now that we are at the end of Adventism, just as the Jews of old fought against their foundational truth, Adventism is fighting against the truths on these Two Tables.</w:t>
      </w:r>
    </w:p>
    <w:p w:rsidR="00306674" w:rsidRDefault="00306674" w:rsidP="00306674">
      <w:pPr>
        <w:autoSpaceDE w:val="0"/>
        <w:autoSpaceDN w:val="0"/>
        <w:adjustRightInd w:val="0"/>
        <w:spacing w:after="0" w:line="240" w:lineRule="auto"/>
        <w:ind w:firstLine="720"/>
        <w:jc w:val="both"/>
        <w:rPr>
          <w:rFonts w:ascii="Times New Roman" w:hAnsi="Times New Roman" w:cs="Times New Roman"/>
          <w:sz w:val="24"/>
          <w:szCs w:val="24"/>
        </w:rPr>
      </w:pPr>
    </w:p>
    <w:p w:rsidR="00306674" w:rsidRPr="00306674" w:rsidRDefault="00306674" w:rsidP="00306674">
      <w:pPr>
        <w:autoSpaceDE w:val="0"/>
        <w:autoSpaceDN w:val="0"/>
        <w:adjustRightInd w:val="0"/>
        <w:spacing w:after="0" w:line="240" w:lineRule="auto"/>
        <w:jc w:val="both"/>
        <w:rPr>
          <w:rFonts w:ascii="Times New Roman Bold" w:hAnsi="Times New Roman Bold" w:cs="Times New Roman"/>
          <w:b/>
          <w:smallCaps/>
          <w:sz w:val="24"/>
          <w:szCs w:val="24"/>
        </w:rPr>
      </w:pPr>
      <w:r w:rsidRPr="00306674">
        <w:rPr>
          <w:rFonts w:ascii="Times New Roman Bold" w:hAnsi="Times New Roman Bold" w:cs="Times New Roman"/>
          <w:b/>
          <w:smallCaps/>
          <w:sz w:val="24"/>
          <w:szCs w:val="24"/>
        </w:rPr>
        <w:t>The Parable of the Ten Virgins</w:t>
      </w:r>
    </w:p>
    <w:p w:rsidR="00306674" w:rsidRDefault="00306674" w:rsidP="0030667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want to begin this study by making some appl</w:t>
      </w:r>
      <w:r w:rsidR="003D33A8">
        <w:rPr>
          <w:rFonts w:ascii="Times New Roman" w:hAnsi="Times New Roman" w:cs="Times New Roman"/>
          <w:sz w:val="24"/>
          <w:szCs w:val="24"/>
        </w:rPr>
        <w:t>ications of these typifications</w:t>
      </w:r>
      <w:r>
        <w:rPr>
          <w:rFonts w:ascii="Times New Roman" w:hAnsi="Times New Roman" w:cs="Times New Roman"/>
          <w:sz w:val="24"/>
          <w:szCs w:val="24"/>
        </w:rPr>
        <w:t xml:space="preserve"> before we move further to look at other places where these Two Tables are typified.</w:t>
      </w:r>
    </w:p>
    <w:p w:rsidR="00306674" w:rsidRDefault="00306674" w:rsidP="0030667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your notes, it says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393,</w:t>
      </w:r>
    </w:p>
    <w:p w:rsidR="00306674" w:rsidRDefault="00306674" w:rsidP="00306674">
      <w:pPr>
        <w:autoSpaceDE w:val="0"/>
        <w:autoSpaceDN w:val="0"/>
        <w:adjustRightInd w:val="0"/>
        <w:spacing w:after="0" w:line="240" w:lineRule="auto"/>
        <w:ind w:firstLine="720"/>
        <w:jc w:val="both"/>
        <w:rPr>
          <w:rFonts w:ascii="Times New Roman" w:hAnsi="Times New Roman" w:cs="Times New Roman"/>
          <w:sz w:val="24"/>
          <w:szCs w:val="24"/>
        </w:rPr>
      </w:pPr>
    </w:p>
    <w:p w:rsidR="00306674" w:rsidRPr="00306674" w:rsidRDefault="00306674" w:rsidP="0030667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parable of the ten virgins of Matthew 25 also </w:t>
      </w:r>
      <w:r>
        <w:rPr>
          <w:rFonts w:ascii="Times New Roman" w:hAnsi="Times New Roman" w:cs="Times New Roman"/>
          <w:b/>
          <w:bCs/>
          <w:sz w:val="24"/>
          <w:szCs w:val="24"/>
        </w:rPr>
        <w:t>illustrates the experience of the Adventist people.</w:t>
      </w:r>
      <w:r>
        <w:rPr>
          <w:rFonts w:ascii="Times New Roman" w:hAnsi="Times New Roman" w:cs="Times New Roman"/>
          <w:sz w:val="24"/>
          <w:szCs w:val="24"/>
        </w:rPr>
        <w:t xml:space="preserve">” </w:t>
      </w:r>
      <w:r>
        <w:rPr>
          <w:rFonts w:ascii="Times New Roman" w:hAnsi="Times New Roman" w:cs="Times New Roman"/>
          <w:i/>
          <w:iCs/>
          <w:sz w:val="24"/>
          <w:szCs w:val="24"/>
        </w:rPr>
        <w:t>The Great Controversy</w:t>
      </w:r>
      <w:r>
        <w:rPr>
          <w:rFonts w:ascii="Times New Roman" w:hAnsi="Times New Roman" w:cs="Times New Roman"/>
          <w:sz w:val="24"/>
          <w:szCs w:val="24"/>
        </w:rPr>
        <w:t>, 393.</w:t>
      </w:r>
    </w:p>
    <w:p w:rsidR="00306674" w:rsidRDefault="00306674" w:rsidP="00306674">
      <w:pPr>
        <w:autoSpaceDE w:val="0"/>
        <w:autoSpaceDN w:val="0"/>
        <w:adjustRightInd w:val="0"/>
        <w:spacing w:after="0" w:line="240" w:lineRule="auto"/>
        <w:ind w:firstLine="720"/>
        <w:jc w:val="both"/>
        <w:rPr>
          <w:rFonts w:ascii="Times New Roman" w:hAnsi="Times New Roman" w:cs="Times New Roman"/>
          <w:sz w:val="24"/>
          <w:szCs w:val="24"/>
        </w:rPr>
      </w:pP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And in </w:t>
      </w:r>
      <w:r>
        <w:rPr>
          <w:rFonts w:ascii="Times New Roman" w:hAnsi="Times New Roman" w:cs="Times New Roman"/>
          <w:i/>
          <w:sz w:val="24"/>
          <w:szCs w:val="24"/>
        </w:rPr>
        <w:t xml:space="preserve">Review and Herald, </w:t>
      </w:r>
      <w:r>
        <w:rPr>
          <w:rFonts w:ascii="Times New Roman" w:hAnsi="Times New Roman" w:cs="Times New Roman"/>
          <w:sz w:val="24"/>
          <w:szCs w:val="24"/>
        </w:rPr>
        <w:t>August 19, 1890, it says,</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306674" w:rsidP="0030667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 am often referred to the parable of the ten virgins, five of whom were wise, and five foolish. </w:t>
      </w:r>
      <w:r>
        <w:rPr>
          <w:rFonts w:ascii="Times New Roman" w:hAnsi="Times New Roman" w:cs="Times New Roman"/>
          <w:b/>
          <w:bCs/>
          <w:sz w:val="24"/>
          <w:szCs w:val="24"/>
        </w:rPr>
        <w:t>This parable has been and will be fulfilled to the very letter</w:t>
      </w:r>
      <w:r>
        <w:rPr>
          <w:rFonts w:ascii="Times New Roman" w:hAnsi="Times New Roman" w:cs="Times New Roman"/>
          <w:sz w:val="24"/>
          <w:szCs w:val="24"/>
        </w:rPr>
        <w:t xml:space="preserve">, for it has a special application to this time, and, like the third angel’s message, has been fulfilled and will continue to be present truth till the close of time.” </w:t>
      </w:r>
      <w:r>
        <w:rPr>
          <w:rFonts w:ascii="Times New Roman" w:hAnsi="Times New Roman" w:cs="Times New Roman"/>
          <w:i/>
          <w:iCs/>
          <w:sz w:val="24"/>
          <w:szCs w:val="24"/>
        </w:rPr>
        <w:t>Review and Herald</w:t>
      </w:r>
      <w:r>
        <w:rPr>
          <w:rFonts w:ascii="Times New Roman" w:hAnsi="Times New Roman" w:cs="Times New Roman"/>
          <w:sz w:val="24"/>
          <w:szCs w:val="24"/>
        </w:rPr>
        <w:t>, August 19, 1890.</w:t>
      </w:r>
    </w:p>
    <w:p w:rsidR="00FC69D8" w:rsidRDefault="00FC69D8" w:rsidP="00FC69D8">
      <w:pPr>
        <w:autoSpaceDE w:val="0"/>
        <w:autoSpaceDN w:val="0"/>
        <w:adjustRightInd w:val="0"/>
        <w:spacing w:after="0" w:line="240" w:lineRule="auto"/>
        <w:jc w:val="both"/>
        <w:rPr>
          <w:rFonts w:ascii="Times New Roman" w:hAnsi="Times New Roman" w:cs="Times New Roman"/>
          <w:i/>
          <w:sz w:val="24"/>
          <w:szCs w:val="24"/>
        </w:rPr>
      </w:pPr>
    </w:p>
    <w:p w:rsidR="00FC69D8" w:rsidRPr="00263686" w:rsidRDefault="00FC69D8" w:rsidP="00FC69D8">
      <w:pPr>
        <w:autoSpaceDE w:val="0"/>
        <w:autoSpaceDN w:val="0"/>
        <w:adjustRightInd w:val="0"/>
        <w:spacing w:after="0" w:line="240" w:lineRule="auto"/>
        <w:jc w:val="both"/>
        <w:rPr>
          <w:rFonts w:ascii="Arial Narrow" w:hAnsi="Arial Narrow"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sidRPr="00263686">
        <w:rPr>
          <w:rFonts w:ascii="Arial Narrow" w:hAnsi="Arial Narrow" w:cs="Times New Roman"/>
          <w:sz w:val="24"/>
          <w:szCs w:val="24"/>
        </w:rPr>
        <w:t>T W O</w:t>
      </w:r>
      <w:r w:rsidRPr="00263686">
        <w:rPr>
          <w:rFonts w:ascii="Arial Black" w:hAnsi="Arial Black" w:cs="Times New Roman"/>
          <w:sz w:val="24"/>
          <w:szCs w:val="24"/>
        </w:rPr>
        <w:t xml:space="preserve"> </w:t>
      </w:r>
      <w:r>
        <w:rPr>
          <w:rFonts w:ascii="Arial Black" w:hAnsi="Arial Black" w:cs="Times New Roman"/>
          <w:sz w:val="24"/>
          <w:szCs w:val="24"/>
        </w:rPr>
        <w:t xml:space="preserve">  </w:t>
      </w:r>
      <w:r>
        <w:rPr>
          <w:rFonts w:ascii="Arial Narrow" w:hAnsi="Arial Narrow" w:cs="Times New Roman"/>
          <w:sz w:val="24"/>
          <w:szCs w:val="24"/>
        </w:rPr>
        <w:t xml:space="preserve">M E S </w:t>
      </w:r>
      <w:proofErr w:type="spellStart"/>
      <w:r>
        <w:rPr>
          <w:rFonts w:ascii="Arial Narrow" w:hAnsi="Arial Narrow" w:cs="Times New Roman"/>
          <w:sz w:val="24"/>
          <w:szCs w:val="24"/>
        </w:rPr>
        <w:t>S</w:t>
      </w:r>
      <w:proofErr w:type="spellEnd"/>
      <w:r>
        <w:rPr>
          <w:rFonts w:ascii="Arial Narrow" w:hAnsi="Arial Narrow" w:cs="Times New Roman"/>
          <w:sz w:val="24"/>
          <w:szCs w:val="24"/>
        </w:rPr>
        <w:t xml:space="preserve"> A G E S</w:t>
      </w:r>
    </w:p>
    <w:p w:rsidR="00FB57BA" w:rsidRDefault="00FB57BA" w:rsidP="00FB57BA">
      <w:pPr>
        <w:spacing w:after="0" w:line="240" w:lineRule="auto"/>
        <w:rPr>
          <w:rFonts w:ascii="Times New Roman" w:hAnsi="Times New Roman" w:cs="Times New Roman"/>
          <w:sz w:val="24"/>
          <w:szCs w:val="24"/>
        </w:rPr>
      </w:pPr>
    </w:p>
    <w:p w:rsidR="00FB57BA" w:rsidRPr="002F5A8F" w:rsidRDefault="00105801" w:rsidP="00FB57BA">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861" type="#_x0000_t19" style="position:absolute;left:0;text-align:left;margin-left:138.75pt;margin-top:2.85pt;width:41.25pt;height:70.3pt;flip:x;z-index:252707840"/>
        </w:pict>
      </w:r>
      <w:r w:rsidR="00FB57BA">
        <w:rPr>
          <w:rFonts w:ascii="Arial Narrow" w:hAnsi="Arial Narrow" w:cs="Times New Roman"/>
          <w:sz w:val="20"/>
          <w:szCs w:val="20"/>
        </w:rPr>
        <w:tab/>
      </w:r>
      <w:r w:rsidR="00FB57BA">
        <w:rPr>
          <w:rFonts w:ascii="Arial Narrow" w:hAnsi="Arial Narrow" w:cs="Times New Roman"/>
          <w:sz w:val="20"/>
          <w:szCs w:val="20"/>
        </w:rPr>
        <w:tab/>
      </w:r>
      <w:r w:rsidR="00FB57BA">
        <w:rPr>
          <w:rFonts w:ascii="Arial Narrow" w:hAnsi="Arial Narrow" w:cs="Times New Roman"/>
          <w:sz w:val="20"/>
          <w:szCs w:val="20"/>
        </w:rPr>
        <w:tab/>
      </w:r>
      <w:r w:rsidR="00365AEE">
        <w:rPr>
          <w:rFonts w:ascii="Arial Narrow" w:hAnsi="Arial Narrow" w:cs="Times New Roman"/>
          <w:sz w:val="20"/>
          <w:szCs w:val="20"/>
        </w:rPr>
        <w:t xml:space="preserve">      </w:t>
      </w:r>
      <w:r w:rsidR="005A26CD">
        <w:rPr>
          <w:rFonts w:ascii="Arial Narrow" w:hAnsi="Arial Narrow" w:cs="Times New Roman"/>
          <w:sz w:val="20"/>
          <w:szCs w:val="20"/>
        </w:rPr>
        <w:t>Aug 11</w:t>
      </w:r>
      <w:r w:rsidR="005A26CD">
        <w:rPr>
          <w:rFonts w:ascii="Arial Narrow" w:hAnsi="Arial Narrow" w:cs="Times New Roman"/>
          <w:sz w:val="20"/>
          <w:szCs w:val="20"/>
        </w:rPr>
        <w:tab/>
        <w:t xml:space="preserve">           </w:t>
      </w:r>
      <w:r w:rsidR="00FB57BA">
        <w:rPr>
          <w:rFonts w:ascii="Arial Narrow" w:hAnsi="Arial Narrow" w:cs="Times New Roman"/>
          <w:sz w:val="20"/>
          <w:szCs w:val="20"/>
        </w:rPr>
        <w:t xml:space="preserve"> </w:t>
      </w:r>
      <w:r w:rsidR="00365AEE">
        <w:rPr>
          <w:rFonts w:ascii="Arial Narrow" w:hAnsi="Arial Narrow" w:cs="Times New Roman"/>
          <w:sz w:val="20"/>
          <w:szCs w:val="20"/>
        </w:rPr>
        <w:t xml:space="preserve"> </w:t>
      </w:r>
      <w:r w:rsidR="00FB57BA">
        <w:rPr>
          <w:rFonts w:ascii="Arial Narrow" w:hAnsi="Arial Narrow" w:cs="Times New Roman"/>
          <w:sz w:val="20"/>
          <w:szCs w:val="20"/>
        </w:rPr>
        <w:t>Jun</w:t>
      </w:r>
      <w:r w:rsidR="00FB57BA">
        <w:rPr>
          <w:rFonts w:ascii="Arial Narrow" w:hAnsi="Arial Narrow" w:cs="Times New Roman"/>
          <w:sz w:val="20"/>
          <w:szCs w:val="20"/>
        </w:rPr>
        <w:tab/>
      </w:r>
      <w:r w:rsidR="005A26CD">
        <w:rPr>
          <w:rFonts w:ascii="Arial Narrow" w:hAnsi="Arial Narrow" w:cs="Times New Roman"/>
          <w:sz w:val="20"/>
          <w:szCs w:val="20"/>
        </w:rPr>
        <w:t xml:space="preserve">   </w:t>
      </w:r>
      <w:r w:rsidR="00FB57BA">
        <w:rPr>
          <w:rFonts w:ascii="Arial Narrow" w:hAnsi="Arial Narrow" w:cs="Times New Roman"/>
          <w:sz w:val="20"/>
          <w:szCs w:val="20"/>
        </w:rPr>
        <w:t xml:space="preserve">Mar 12    </w:t>
      </w:r>
      <w:r w:rsidR="00365AEE">
        <w:rPr>
          <w:rFonts w:ascii="Arial Narrow" w:hAnsi="Arial Narrow" w:cs="Times New Roman"/>
          <w:sz w:val="20"/>
          <w:szCs w:val="20"/>
        </w:rPr>
        <w:t xml:space="preserve">  </w:t>
      </w:r>
      <w:r w:rsidR="00FB57BA" w:rsidRPr="002F5A8F">
        <w:rPr>
          <w:rFonts w:ascii="Arial Narrow" w:hAnsi="Arial Narrow" w:cs="Times New Roman"/>
          <w:sz w:val="16"/>
          <w:szCs w:val="16"/>
        </w:rPr>
        <w:t>Aug 12-17</w:t>
      </w:r>
      <w:r w:rsidR="005A26CD">
        <w:rPr>
          <w:rFonts w:ascii="Arial Narrow" w:hAnsi="Arial Narrow" w:cs="Times New Roman"/>
          <w:sz w:val="20"/>
          <w:szCs w:val="20"/>
        </w:rPr>
        <w:t xml:space="preserve">    </w:t>
      </w:r>
      <w:r w:rsidR="00FB57BA">
        <w:rPr>
          <w:rFonts w:ascii="Arial Narrow" w:hAnsi="Arial Narrow" w:cs="Times New Roman"/>
          <w:sz w:val="20"/>
          <w:szCs w:val="20"/>
        </w:rPr>
        <w:t>Oct 22</w:t>
      </w:r>
    </w:p>
    <w:p w:rsidR="00FB57BA" w:rsidRPr="007960BE" w:rsidRDefault="00105801" w:rsidP="00FB57BA">
      <w:pPr>
        <w:spacing w:after="0" w:line="240" w:lineRule="auto"/>
        <w:ind w:right="-720"/>
        <w:jc w:val="both"/>
        <w:rPr>
          <w:rFonts w:ascii="Arial Narrow" w:hAnsi="Arial Narrow" w:cs="Times New Roman"/>
          <w:sz w:val="20"/>
          <w:szCs w:val="20"/>
        </w:rPr>
      </w:pPr>
      <w:r>
        <w:rPr>
          <w:rFonts w:ascii="Arial Narrow" w:hAnsi="Arial Narrow" w:cs="Times New Roman"/>
          <w:noProof/>
          <w:sz w:val="20"/>
          <w:szCs w:val="20"/>
        </w:rPr>
        <w:pict>
          <v:shape id="_x0000_s16866" type="#_x0000_t32" style="position:absolute;left:0;text-align:left;margin-left:306pt;margin-top:10.3pt;width:6.75pt;height:9.75pt;flip:x;z-index:252712960" o:connectortype="straight"/>
        </w:pict>
      </w:r>
      <w:r>
        <w:rPr>
          <w:rFonts w:ascii="Arial Narrow" w:hAnsi="Arial Narrow" w:cs="Times New Roman"/>
          <w:noProof/>
          <w:sz w:val="20"/>
          <w:szCs w:val="20"/>
        </w:rPr>
        <w:pict>
          <v:shape id="_x0000_s16868" type="#_x0000_t32" style="position:absolute;left:0;text-align:left;margin-left:319.5pt;margin-top:8.8pt;width:6.75pt;height:9.75pt;flip:x;z-index:252715008" o:connectortype="straight"/>
        </w:pict>
      </w:r>
      <w:r>
        <w:rPr>
          <w:rFonts w:ascii="Arial Narrow" w:hAnsi="Arial Narrow" w:cs="Times New Roman"/>
          <w:noProof/>
          <w:sz w:val="20"/>
          <w:szCs w:val="20"/>
        </w:rPr>
        <w:pict>
          <v:shape id="_x0000_s16850" type="#_x0000_t12" style="position:absolute;left:0;text-align:left;margin-left:104.25pt;margin-top:10.3pt;width:3.55pt;height:4.5pt;flip:x;z-index:252696576"/>
        </w:pict>
      </w:r>
      <w:r>
        <w:rPr>
          <w:rFonts w:ascii="Arial Narrow" w:hAnsi="Arial Narrow" w:cs="Times New Roman"/>
          <w:noProof/>
          <w:sz w:val="20"/>
          <w:szCs w:val="20"/>
        </w:rPr>
        <w:pict>
          <v:shape id="_x0000_s16848" type="#_x0000_t32" style="position:absolute;left:0;text-align:left;margin-left:108pt;margin-top:7.3pt;width:6.75pt;height:10.5pt;flip:x;z-index:252694528" o:connectortype="straight"/>
        </w:pict>
      </w:r>
      <w:r>
        <w:rPr>
          <w:rFonts w:ascii="Arial Narrow" w:hAnsi="Arial Narrow" w:cs="Times New Roman"/>
          <w:noProof/>
          <w:sz w:val="20"/>
          <w:szCs w:val="20"/>
        </w:rPr>
        <w:pict>
          <v:shape id="_x0000_s16847" type="#_x0000_t32" style="position:absolute;left:0;text-align:left;margin-left:106.5pt;margin-top:1.3pt;width:6.75pt;height:10.5pt;flip:x;z-index:252693504" o:connectortype="straight"/>
        </w:pict>
      </w:r>
      <w:r>
        <w:rPr>
          <w:rFonts w:ascii="Arial Narrow" w:hAnsi="Arial Narrow" w:cs="Times New Roman"/>
          <w:noProof/>
          <w:sz w:val="20"/>
          <w:szCs w:val="20"/>
        </w:rPr>
        <w:pict>
          <v:shape id="_x0000_s16846" type="#_x0000_t32" style="position:absolute;left:0;text-align:left;margin-left:99.75pt;margin-top:4.3pt;width:6.75pt;height:10.5pt;flip:x;z-index:252692480" o:connectortype="straight"/>
        </w:pict>
      </w:r>
      <w:r w:rsidR="005A26CD">
        <w:rPr>
          <w:rFonts w:ascii="Arial Narrow" w:hAnsi="Arial Narrow" w:cs="Times New Roman"/>
          <w:sz w:val="20"/>
          <w:szCs w:val="20"/>
        </w:rPr>
        <w:tab/>
        <w:t xml:space="preserve">   1798</w:t>
      </w:r>
      <w:r w:rsidR="005A26CD">
        <w:rPr>
          <w:rFonts w:ascii="Arial Narrow" w:hAnsi="Arial Narrow" w:cs="Times New Roman"/>
          <w:sz w:val="20"/>
          <w:szCs w:val="20"/>
        </w:rPr>
        <w:tab/>
        <w:t xml:space="preserve">    </w:t>
      </w:r>
      <w:r w:rsidR="00FB57BA">
        <w:rPr>
          <w:rFonts w:ascii="Arial Narrow" w:hAnsi="Arial Narrow" w:cs="Times New Roman"/>
          <w:sz w:val="20"/>
          <w:szCs w:val="20"/>
        </w:rPr>
        <w:t>1833           1840</w:t>
      </w:r>
      <w:r w:rsidR="00FB57BA">
        <w:rPr>
          <w:rFonts w:ascii="Arial Narrow" w:hAnsi="Arial Narrow" w:cs="Times New Roman"/>
          <w:sz w:val="20"/>
          <w:szCs w:val="20"/>
        </w:rPr>
        <w:tab/>
        <w:t xml:space="preserve">            </w:t>
      </w:r>
      <w:r w:rsidR="005A26CD">
        <w:rPr>
          <w:rFonts w:ascii="Arial Narrow" w:hAnsi="Arial Narrow" w:cs="Times New Roman"/>
          <w:sz w:val="20"/>
          <w:szCs w:val="20"/>
        </w:rPr>
        <w:tab/>
        <w:t xml:space="preserve">            </w:t>
      </w:r>
      <w:r w:rsidR="00FB57BA">
        <w:rPr>
          <w:rFonts w:ascii="Arial Narrow" w:hAnsi="Arial Narrow" w:cs="Times New Roman"/>
          <w:sz w:val="20"/>
          <w:szCs w:val="20"/>
        </w:rPr>
        <w:t xml:space="preserve">1842           </w:t>
      </w:r>
      <w:r w:rsidR="005A26CD">
        <w:rPr>
          <w:rFonts w:ascii="Arial Narrow" w:hAnsi="Arial Narrow" w:cs="Times New Roman"/>
          <w:sz w:val="20"/>
          <w:szCs w:val="20"/>
        </w:rPr>
        <w:t xml:space="preserve">      1844         </w:t>
      </w:r>
      <w:proofErr w:type="spellStart"/>
      <w:r w:rsidR="005A26CD">
        <w:rPr>
          <w:rFonts w:ascii="Arial Narrow" w:hAnsi="Arial Narrow" w:cs="Times New Roman"/>
          <w:sz w:val="20"/>
          <w:szCs w:val="20"/>
        </w:rPr>
        <w:t>1844</w:t>
      </w:r>
      <w:proofErr w:type="spellEnd"/>
      <w:r w:rsidR="005A26CD">
        <w:rPr>
          <w:rFonts w:ascii="Arial Narrow" w:hAnsi="Arial Narrow" w:cs="Times New Roman"/>
          <w:sz w:val="20"/>
          <w:szCs w:val="20"/>
        </w:rPr>
        <w:tab/>
        <w:t xml:space="preserve">       </w:t>
      </w:r>
      <w:r w:rsidR="00365AEE">
        <w:rPr>
          <w:rFonts w:ascii="Arial Narrow" w:hAnsi="Arial Narrow" w:cs="Times New Roman"/>
          <w:sz w:val="20"/>
          <w:szCs w:val="20"/>
        </w:rPr>
        <w:t xml:space="preserve"> </w:t>
      </w:r>
      <w:r w:rsidR="00FB57BA">
        <w:rPr>
          <w:rFonts w:ascii="Arial Narrow" w:hAnsi="Arial Narrow" w:cs="Times New Roman"/>
          <w:sz w:val="20"/>
          <w:szCs w:val="20"/>
        </w:rPr>
        <w:t>1844</w:t>
      </w:r>
      <w:r w:rsidR="00FB57BA">
        <w:rPr>
          <w:rFonts w:ascii="Arial Narrow" w:hAnsi="Arial Narrow" w:cs="Times New Roman"/>
          <w:sz w:val="20"/>
          <w:szCs w:val="20"/>
        </w:rPr>
        <w:tab/>
        <w:t xml:space="preserve">          1850</w:t>
      </w:r>
      <w:r w:rsidR="00FB57BA">
        <w:rPr>
          <w:rFonts w:ascii="Arial Narrow" w:hAnsi="Arial Narrow" w:cs="Times New Roman"/>
          <w:sz w:val="20"/>
          <w:szCs w:val="20"/>
        </w:rPr>
        <w:tab/>
      </w:r>
    </w:p>
    <w:p w:rsidR="00FB57BA" w:rsidRPr="007960BE" w:rsidRDefault="00105801" w:rsidP="00FB57BA">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842" type="#_x0000_t32" style="position:absolute;left:0;text-align:left;margin-left:272.25pt;margin-top:1.05pt;width:.05pt;height:54.7pt;z-index:252688384" o:connectortype="straight"/>
        </w:pict>
      </w:r>
      <w:r>
        <w:rPr>
          <w:rFonts w:ascii="Arial Narrow" w:hAnsi="Arial Narrow" w:cs="Times New Roman"/>
          <w:noProof/>
          <w:sz w:val="20"/>
          <w:szCs w:val="20"/>
        </w:rPr>
        <w:pict>
          <v:shape id="_x0000_s16865" type="#_x0000_t32" style="position:absolute;left:0;text-align:left;margin-left:295.5pt;margin-top:2.55pt;width:6.75pt;height:9.75pt;flip:x;z-index:252711936" o:connectortype="straight"/>
        </w:pict>
      </w:r>
      <w:r>
        <w:rPr>
          <w:rFonts w:ascii="Arial Narrow" w:hAnsi="Arial Narrow" w:cs="Times New Roman"/>
          <w:noProof/>
          <w:sz w:val="20"/>
          <w:szCs w:val="20"/>
        </w:rPr>
        <w:pict>
          <v:shape id="_x0000_s16867" type="#_x0000_t32" style="position:absolute;left:0;text-align:left;margin-left:310.5pt;margin-top:1.8pt;width:6.75pt;height:9.75pt;flip:x;z-index:252713984" o:connectortype="straight"/>
        </w:pict>
      </w:r>
      <w:r>
        <w:rPr>
          <w:rFonts w:ascii="Arial Narrow" w:hAnsi="Arial Narrow" w:cs="Times New Roman"/>
          <w:noProof/>
          <w:sz w:val="20"/>
          <w:szCs w:val="20"/>
        </w:rPr>
        <w:pict>
          <v:shape id="_x0000_s16844" type="#_x0000_t32" style="position:absolute;left:0;text-align:left;margin-left:429pt;margin-top:.3pt;width:0;height:55.45pt;z-index:252690432" o:connectortype="straight"/>
        </w:pict>
      </w:r>
      <w:r>
        <w:rPr>
          <w:rFonts w:ascii="Arial Narrow" w:hAnsi="Arial Narrow" w:cs="Times New Roman"/>
          <w:noProof/>
          <w:sz w:val="20"/>
          <w:szCs w:val="20"/>
        </w:rPr>
        <w:pict>
          <v:shape id="_x0000_s16843" type="#_x0000_t32" style="position:absolute;left:0;text-align:left;margin-left:352.5pt;margin-top:1.05pt;width:.05pt;height:56.05pt;z-index:252689408" o:connectortype="straight"/>
        </w:pict>
      </w:r>
      <w:r>
        <w:rPr>
          <w:rFonts w:ascii="Arial Narrow" w:hAnsi="Arial Narrow" w:cs="Times New Roman"/>
          <w:noProof/>
          <w:sz w:val="20"/>
          <w:szCs w:val="20"/>
        </w:rPr>
        <w:pict>
          <v:shape id="_x0000_s16841" type="#_x0000_t32" style="position:absolute;left:0;text-align:left;margin-left:217.45pt;margin-top:.3pt;width:0;height:56.8pt;z-index:252687360" o:connectortype="straight"/>
        </w:pict>
      </w:r>
      <w:r>
        <w:rPr>
          <w:rFonts w:ascii="Arial Narrow" w:hAnsi="Arial Narrow" w:cs="Times New Roman"/>
          <w:noProof/>
          <w:sz w:val="20"/>
          <w:szCs w:val="20"/>
        </w:rPr>
        <w:pict>
          <v:shape id="_x0000_s16840" type="#_x0000_t32" style="position:absolute;left:0;text-align:left;margin-left:135pt;margin-top:.3pt;width:0;height:55.45pt;z-index:252686336" o:connectortype="straight"/>
        </w:pict>
      </w:r>
      <w:r>
        <w:rPr>
          <w:rFonts w:ascii="Arial Narrow" w:hAnsi="Arial Narrow" w:cs="Times New Roman"/>
          <w:noProof/>
          <w:sz w:val="20"/>
          <w:szCs w:val="20"/>
        </w:rPr>
        <w:pict>
          <v:shape id="_x0000_s16839" type="#_x0000_t32" style="position:absolute;left:0;text-align:left;margin-left:52.55pt;margin-top:1.05pt;width:0;height:54.7pt;z-index:252685312" o:connectortype="straight"/>
        </w:pict>
      </w:r>
      <w:r>
        <w:rPr>
          <w:rFonts w:ascii="Arial Narrow" w:hAnsi="Arial Narrow" w:cs="Times New Roman"/>
          <w:noProof/>
          <w:sz w:val="20"/>
          <w:szCs w:val="20"/>
        </w:rPr>
        <w:pict>
          <v:shape id="_x0000_s16860" type="#_x0000_t32" style="position:absolute;left:0;text-align:left;margin-left:453pt;margin-top:7.05pt;width:0;height:27pt;z-index:252706816" o:connectortype="straight"/>
        </w:pict>
      </w:r>
      <w:r>
        <w:rPr>
          <w:rFonts w:ascii="Arial Narrow" w:hAnsi="Arial Narrow" w:cs="Times New Roman"/>
          <w:noProof/>
          <w:sz w:val="20"/>
          <w:szCs w:val="20"/>
        </w:rPr>
        <w:pict>
          <v:shape id="_x0000_s16857" type="#_x0000_t32" style="position:absolute;left:0;text-align:left;margin-left:432.75pt;margin-top:6.3pt;width:19.5pt;height:0;z-index:252703744" o:connectortype="straight"/>
        </w:pict>
      </w:r>
      <w:r>
        <w:rPr>
          <w:rFonts w:ascii="Arial Narrow" w:hAnsi="Arial Narrow" w:cs="Times New Roman"/>
          <w:noProof/>
          <w:sz w:val="20"/>
          <w:szCs w:val="20"/>
        </w:rPr>
        <w:pict>
          <v:shape id="_x0000_s16856" type="#_x0000_t32" style="position:absolute;left:0;text-align:left;margin-left:432.75pt;margin-top:7.05pt;width:0;height:27pt;z-index:252702720" o:connectortype="straight"/>
        </w:pict>
      </w:r>
      <w:r>
        <w:rPr>
          <w:rFonts w:ascii="Arial Narrow" w:hAnsi="Arial Narrow" w:cs="Times New Roman"/>
          <w:noProof/>
          <w:sz w:val="20"/>
          <w:szCs w:val="20"/>
        </w:rPr>
        <w:pict>
          <v:shape id="_x0000_s16858" type="#_x0000_t32" style="position:absolute;left:0;text-align:left;margin-left:672pt;margin-top:15.3pt;width:19.5pt;height:0;z-index:252704768" o:connectortype="straight"/>
        </w:pict>
      </w:r>
      <w:r>
        <w:rPr>
          <w:rFonts w:ascii="Arial Narrow" w:hAnsi="Arial Narrow" w:cs="Times New Roman"/>
          <w:noProof/>
          <w:sz w:val="20"/>
          <w:szCs w:val="20"/>
        </w:rPr>
        <w:pict>
          <v:shape id="_x0000_s16854" type="#_x0000_t32" style="position:absolute;left:0;text-align:left;margin-left:193.5pt;margin-top:6.3pt;width:0;height:27pt;z-index:252700672" o:connectortype="straight"/>
        </w:pict>
      </w:r>
      <w:r>
        <w:rPr>
          <w:rFonts w:ascii="Arial Narrow" w:hAnsi="Arial Narrow" w:cs="Times New Roman"/>
          <w:noProof/>
          <w:sz w:val="20"/>
          <w:szCs w:val="20"/>
        </w:rPr>
        <w:pict>
          <v:shape id="_x0000_s16853" type="#_x0000_t32" style="position:absolute;left:0;text-align:left;margin-left:213pt;margin-top:7.05pt;width:0;height:27pt;z-index:252699648" o:connectortype="straight"/>
        </w:pict>
      </w:r>
      <w:r>
        <w:rPr>
          <w:rFonts w:ascii="Arial Narrow" w:hAnsi="Arial Narrow" w:cs="Times New Roman"/>
          <w:noProof/>
          <w:sz w:val="20"/>
          <w:szCs w:val="20"/>
        </w:rPr>
        <w:pict>
          <v:shape id="_x0000_s16852" type="#_x0000_t32" style="position:absolute;left:0;text-align:left;margin-left:193.5pt;margin-top:6.3pt;width:19.5pt;height:0;z-index:252698624" o:connectortype="straight"/>
        </w:pict>
      </w:r>
      <w:r>
        <w:rPr>
          <w:rFonts w:ascii="Arial Narrow" w:hAnsi="Arial Narrow" w:cs="Times New Roman"/>
          <w:noProof/>
          <w:sz w:val="20"/>
          <w:szCs w:val="20"/>
        </w:rPr>
        <w:pict>
          <v:shape id="_x0000_s16851" type="#_x0000_t12" style="position:absolute;left:0;text-align:left;margin-left:105.75pt;margin-top:5.55pt;width:3.55pt;height:4.5pt;flip:x;z-index:252697600"/>
        </w:pict>
      </w:r>
      <w:r>
        <w:rPr>
          <w:rFonts w:ascii="Arial Narrow" w:hAnsi="Arial Narrow" w:cs="Times New Roman"/>
          <w:noProof/>
          <w:sz w:val="20"/>
          <w:szCs w:val="20"/>
        </w:rPr>
        <w:pict>
          <v:shape id="_x0000_s16849" type="#_x0000_t12" style="position:absolute;left:0;text-align:left;margin-left:96.75pt;margin-top:2.55pt;width:3.55pt;height:4.5pt;flip:x;z-index:252695552"/>
        </w:pict>
      </w:r>
      <w:r w:rsidR="00FB57BA">
        <w:rPr>
          <w:rFonts w:ascii="Arial Narrow" w:hAnsi="Arial Narrow" w:cs="Times New Roman"/>
          <w:sz w:val="16"/>
          <w:szCs w:val="16"/>
        </w:rPr>
        <w:tab/>
      </w:r>
      <w:r w:rsidR="00FB57BA">
        <w:rPr>
          <w:rFonts w:ascii="Arial Narrow" w:hAnsi="Arial Narrow" w:cs="Times New Roman"/>
          <w:sz w:val="16"/>
          <w:szCs w:val="16"/>
        </w:rPr>
        <w:tab/>
      </w:r>
      <w:r w:rsidR="00FB57BA">
        <w:rPr>
          <w:rFonts w:ascii="Arial Narrow" w:hAnsi="Arial Narrow" w:cs="Times New Roman"/>
          <w:sz w:val="16"/>
          <w:szCs w:val="16"/>
        </w:rPr>
        <w:tab/>
      </w:r>
      <w:r w:rsidR="00FB57BA">
        <w:rPr>
          <w:rFonts w:ascii="Arial Narrow" w:hAnsi="Arial Narrow" w:cs="Times New Roman"/>
          <w:sz w:val="16"/>
          <w:szCs w:val="16"/>
        </w:rPr>
        <w:tab/>
      </w:r>
      <w:r w:rsidR="00FB57BA">
        <w:rPr>
          <w:rFonts w:ascii="Arial Narrow" w:hAnsi="Arial Narrow" w:cs="Times New Roman"/>
          <w:sz w:val="16"/>
          <w:szCs w:val="16"/>
        </w:rPr>
        <w:tab/>
      </w:r>
      <w:r w:rsidR="00FB57BA">
        <w:rPr>
          <w:rFonts w:ascii="Arial Narrow" w:hAnsi="Arial Narrow" w:cs="Times New Roman"/>
          <w:sz w:val="16"/>
          <w:szCs w:val="16"/>
        </w:rPr>
        <w:tab/>
      </w:r>
      <w:r w:rsidR="00FB57BA">
        <w:rPr>
          <w:rFonts w:ascii="Arial Narrow" w:hAnsi="Arial Narrow" w:cs="Times New Roman"/>
          <w:sz w:val="16"/>
          <w:szCs w:val="16"/>
        </w:rPr>
        <w:tab/>
      </w:r>
      <w:r w:rsidR="00FB57BA">
        <w:rPr>
          <w:rFonts w:ascii="Arial Narrow" w:hAnsi="Arial Narrow" w:cs="Times New Roman"/>
          <w:sz w:val="16"/>
          <w:szCs w:val="16"/>
        </w:rPr>
        <w:tab/>
      </w:r>
      <w:r w:rsidR="00FB57BA">
        <w:rPr>
          <w:rFonts w:ascii="Arial Narrow" w:hAnsi="Arial Narrow" w:cs="Times New Roman"/>
          <w:sz w:val="16"/>
          <w:szCs w:val="16"/>
        </w:rPr>
        <w:tab/>
      </w:r>
      <w:r w:rsidR="00FB57BA">
        <w:rPr>
          <w:rFonts w:ascii="Arial Narrow" w:hAnsi="Arial Narrow" w:cs="Times New Roman"/>
          <w:sz w:val="16"/>
          <w:szCs w:val="16"/>
        </w:rPr>
        <w:tab/>
        <w:t xml:space="preserve">   1846 - </w:t>
      </w:r>
      <w:r w:rsidR="00FB57BA" w:rsidRPr="00EA348E">
        <w:rPr>
          <w:rFonts w:ascii="Arial Narrow" w:hAnsi="Arial Narrow" w:cs="Times New Roman"/>
          <w:sz w:val="16"/>
          <w:szCs w:val="16"/>
        </w:rPr>
        <w:t>Sabbath</w:t>
      </w:r>
      <w:r w:rsidR="00FB57BA">
        <w:rPr>
          <w:rFonts w:ascii="Arial Narrow" w:hAnsi="Arial Narrow" w:cs="Times New Roman"/>
          <w:sz w:val="16"/>
          <w:szCs w:val="16"/>
        </w:rPr>
        <w:tab/>
      </w:r>
    </w:p>
    <w:p w:rsidR="00FB57BA" w:rsidRPr="00EA348E" w:rsidRDefault="00FB57BA" w:rsidP="00FB57BA">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43</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Midnight</w:t>
      </w:r>
      <w:r>
        <w:rPr>
          <w:rFonts w:ascii="Arial Narrow" w:hAnsi="Arial Narrow" w:cs="Times New Roman"/>
          <w:sz w:val="16"/>
          <w:szCs w:val="16"/>
        </w:rPr>
        <w:tab/>
      </w:r>
      <w:r>
        <w:rPr>
          <w:rFonts w:ascii="Arial Narrow" w:hAnsi="Arial Narrow" w:cs="Times New Roman"/>
          <w:sz w:val="16"/>
          <w:szCs w:val="16"/>
        </w:rPr>
        <w:tab/>
        <w:t xml:space="preserve">            </w:t>
      </w:r>
      <w:r w:rsidRPr="00EA348E">
        <w:rPr>
          <w:rFonts w:ascii="Times New Roman" w:hAnsi="Times New Roman" w:cs="Times New Roman"/>
          <w:b/>
          <w:sz w:val="24"/>
          <w:szCs w:val="24"/>
        </w:rPr>
        <w:t>7</w:t>
      </w:r>
      <w:r>
        <w:rPr>
          <w:rFonts w:ascii="Arial Narrow" w:hAnsi="Arial Narrow" w:cs="Times New Roman"/>
          <w:sz w:val="20"/>
          <w:szCs w:val="20"/>
        </w:rPr>
        <w:tab/>
      </w:r>
      <w:r>
        <w:rPr>
          <w:rFonts w:ascii="Arial Narrow" w:hAnsi="Arial Narrow" w:cs="Times New Roman"/>
          <w:sz w:val="20"/>
          <w:szCs w:val="20"/>
        </w:rPr>
        <w:tab/>
        <w:t xml:space="preserve">   50</w:t>
      </w:r>
    </w:p>
    <w:p w:rsidR="00FB57BA" w:rsidRPr="005E1C1C" w:rsidRDefault="00FB57BA" w:rsidP="00FB57BA">
      <w:pPr>
        <w:spacing w:after="0" w:line="240" w:lineRule="auto"/>
        <w:jc w:val="both"/>
        <w:rPr>
          <w:rFonts w:ascii="Arial Narrow" w:hAnsi="Arial Narrow" w:cs="Times New Roman"/>
          <w:b/>
          <w:sz w:val="16"/>
          <w:szCs w:val="16"/>
        </w:rPr>
      </w:pP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r>
      <w:r>
        <w:rPr>
          <w:rFonts w:ascii="Arial Narrow" w:hAnsi="Arial Narrow" w:cs="Times New Roman"/>
          <w:b/>
          <w:sz w:val="16"/>
          <w:szCs w:val="16"/>
        </w:rPr>
        <w:tab/>
        <w:t xml:space="preserve">      </w:t>
      </w:r>
      <w:r>
        <w:rPr>
          <w:rFonts w:ascii="Arial Narrow" w:hAnsi="Arial Narrow" w:cs="Times New Roman"/>
          <w:b/>
          <w:sz w:val="16"/>
          <w:szCs w:val="16"/>
        </w:rPr>
        <w:tab/>
        <w:t xml:space="preserve">      Cry</w:t>
      </w:r>
      <w:r>
        <w:rPr>
          <w:rFonts w:ascii="Arial Narrow" w:hAnsi="Arial Narrow" w:cs="Times New Roman"/>
          <w:b/>
          <w:sz w:val="16"/>
          <w:szCs w:val="16"/>
        </w:rPr>
        <w:tab/>
        <w:t xml:space="preserve">              </w:t>
      </w:r>
      <w:r>
        <w:rPr>
          <w:rFonts w:ascii="Arial Narrow" w:hAnsi="Arial Narrow" w:cs="Times New Roman"/>
          <w:sz w:val="16"/>
          <w:szCs w:val="16"/>
        </w:rPr>
        <w:t xml:space="preserve">  </w:t>
      </w:r>
      <w:r>
        <w:rPr>
          <w:rFonts w:ascii="Arial Narrow" w:hAnsi="Arial Narrow" w:cs="Times New Roman"/>
          <w:sz w:val="20"/>
          <w:szCs w:val="20"/>
        </w:rPr>
        <w:t xml:space="preserve">       </w:t>
      </w:r>
      <w:r>
        <w:rPr>
          <w:rFonts w:ascii="Arial Narrow" w:hAnsi="Arial Narrow" w:cs="Times New Roman"/>
          <w:b/>
          <w:sz w:val="16"/>
          <w:szCs w:val="16"/>
        </w:rPr>
        <w:t xml:space="preserve">       </w:t>
      </w:r>
    </w:p>
    <w:p w:rsidR="00FB57BA" w:rsidRPr="00EA348E" w:rsidRDefault="00105801" w:rsidP="00FB57BA">
      <w:pPr>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6859" type="#_x0000_t32" style="position:absolute;left:0;text-align:left;margin-left:432.75pt;margin-top:1.9pt;width:19.5pt;height:0;z-index:252705792" o:connectortype="straight"/>
        </w:pict>
      </w:r>
      <w:r w:rsidRPr="00105801">
        <w:rPr>
          <w:rFonts w:ascii="Arial Narrow" w:hAnsi="Arial Narrow" w:cs="Times New Roman"/>
          <w:noProof/>
          <w:sz w:val="20"/>
          <w:szCs w:val="20"/>
        </w:rPr>
        <w:pict>
          <v:shape id="_x0000_s16855" type="#_x0000_t32" style="position:absolute;left:0;text-align:left;margin-left:193.5pt;margin-top:1.15pt;width:19.5pt;height:0;z-index:252701696" o:connectortype="straight"/>
        </w:pict>
      </w:r>
      <w:r w:rsidR="00FB57BA">
        <w:rPr>
          <w:rFonts w:ascii="Arial Narrow" w:hAnsi="Arial Narrow" w:cs="Times New Roman"/>
          <w:sz w:val="20"/>
          <w:szCs w:val="20"/>
        </w:rPr>
        <w:tab/>
      </w:r>
      <w:r w:rsidR="00FB57BA">
        <w:rPr>
          <w:rFonts w:ascii="Arial Narrow" w:hAnsi="Arial Narrow" w:cs="Times New Roman"/>
          <w:sz w:val="20"/>
          <w:szCs w:val="20"/>
        </w:rPr>
        <w:tab/>
        <w:t xml:space="preserve">  MILLER</w:t>
      </w:r>
      <w:r w:rsidR="00FB57BA">
        <w:rPr>
          <w:rFonts w:ascii="Arial Narrow" w:hAnsi="Arial Narrow" w:cs="Times New Roman"/>
          <w:sz w:val="20"/>
          <w:szCs w:val="20"/>
        </w:rPr>
        <w:tab/>
      </w:r>
      <w:r w:rsidR="00FB57BA">
        <w:rPr>
          <w:rFonts w:ascii="Arial Narrow" w:hAnsi="Arial Narrow" w:cs="Times New Roman"/>
          <w:sz w:val="20"/>
          <w:szCs w:val="20"/>
        </w:rPr>
        <w:tab/>
      </w:r>
      <w:r w:rsidR="00FB57BA">
        <w:rPr>
          <w:rFonts w:ascii="Arial Narrow" w:hAnsi="Arial Narrow" w:cs="Times New Roman"/>
          <w:sz w:val="20"/>
          <w:szCs w:val="20"/>
        </w:rPr>
        <w:tab/>
      </w:r>
      <w:r w:rsidR="00FB57BA">
        <w:rPr>
          <w:rFonts w:ascii="Arial Narrow" w:hAnsi="Arial Narrow" w:cs="Times New Roman"/>
          <w:sz w:val="20"/>
          <w:szCs w:val="20"/>
        </w:rPr>
        <w:tab/>
      </w:r>
      <w:r w:rsidR="00FB57BA">
        <w:rPr>
          <w:rFonts w:ascii="Arial Narrow" w:hAnsi="Arial Narrow" w:cs="Times New Roman"/>
          <w:sz w:val="20"/>
          <w:szCs w:val="20"/>
        </w:rPr>
        <w:tab/>
      </w:r>
      <w:r w:rsidR="00FB57BA">
        <w:rPr>
          <w:rFonts w:ascii="Arial Narrow" w:hAnsi="Arial Narrow" w:cs="Times New Roman"/>
          <w:sz w:val="20"/>
          <w:szCs w:val="20"/>
        </w:rPr>
        <w:tab/>
      </w:r>
      <w:r w:rsidR="00FB57BA">
        <w:rPr>
          <w:rFonts w:ascii="Arial Narrow" w:hAnsi="Arial Narrow" w:cs="Times New Roman"/>
          <w:sz w:val="20"/>
          <w:szCs w:val="20"/>
        </w:rPr>
        <w:tab/>
        <w:t xml:space="preserve">              (D)</w:t>
      </w:r>
    </w:p>
    <w:p w:rsidR="00FB57BA" w:rsidRPr="008C77F0" w:rsidRDefault="00105801" w:rsidP="00FB57BA">
      <w:pPr>
        <w:spacing w:after="0" w:line="240" w:lineRule="auto"/>
        <w:jc w:val="both"/>
        <w:rPr>
          <w:rFonts w:ascii="Arial Narrow" w:hAnsi="Arial Narrow" w:cs="Times New Roman"/>
          <w:sz w:val="16"/>
          <w:szCs w:val="16"/>
        </w:rPr>
      </w:pPr>
      <w:r w:rsidRPr="00105801">
        <w:rPr>
          <w:rFonts w:ascii="Arial Narrow" w:hAnsi="Arial Narrow" w:cs="Times New Roman"/>
          <w:noProof/>
          <w:sz w:val="20"/>
          <w:szCs w:val="20"/>
        </w:rPr>
        <w:pict>
          <v:shape id="_x0000_s16864" type="#_x0000_t32" style="position:absolute;left:0;text-align:left;margin-left:375.9pt;margin-top:-.1pt;width:0;height:12.7pt;z-index:252710912" o:connectortype="straight"/>
        </w:pict>
      </w:r>
      <w:r w:rsidRPr="00105801">
        <w:rPr>
          <w:rFonts w:ascii="Arial Narrow" w:hAnsi="Arial Narrow" w:cs="Times New Roman"/>
          <w:noProof/>
          <w:sz w:val="20"/>
          <w:szCs w:val="20"/>
        </w:rPr>
        <w:pict>
          <v:shape id="_x0000_s16862" type="#_x0000_t32" style="position:absolute;left:0;text-align:left;margin-left:352.5pt;margin-top:-.1pt;width:76.45pt;height:0;z-index:252708864" o:connectortype="straight"/>
        </w:pict>
      </w:r>
      <w:r w:rsidRPr="00105801">
        <w:rPr>
          <w:rFonts w:ascii="Arial Narrow" w:hAnsi="Arial Narrow" w:cs="Times New Roman"/>
          <w:noProof/>
          <w:sz w:val="20"/>
          <w:szCs w:val="20"/>
        </w:rPr>
        <w:pict>
          <v:shape id="_x0000_s16845" type="#_x0000_t32" style="position:absolute;left:0;text-align:left;margin-left:138.75pt;margin-top:6.9pt;width:0;height:5.25pt;z-index:252691456" o:connectortype="straight">
            <v:stroke endarrow="block"/>
          </v:shape>
        </w:pict>
      </w:r>
      <w:r w:rsidR="00FB57BA">
        <w:rPr>
          <w:rFonts w:ascii="Arial Narrow" w:hAnsi="Arial Narrow" w:cs="Times New Roman"/>
          <w:sz w:val="20"/>
          <w:szCs w:val="20"/>
        </w:rPr>
        <w:t>Darkness</w:t>
      </w:r>
      <w:r w:rsidR="00FB57BA">
        <w:rPr>
          <w:rFonts w:ascii="Arial Narrow" w:hAnsi="Arial Narrow" w:cs="Times New Roman"/>
          <w:sz w:val="20"/>
          <w:szCs w:val="20"/>
        </w:rPr>
        <w:tab/>
      </w:r>
      <w:r w:rsidR="00FB57BA">
        <w:rPr>
          <w:rFonts w:ascii="Arial Narrow" w:hAnsi="Arial Narrow" w:cs="Times New Roman"/>
          <w:sz w:val="20"/>
          <w:szCs w:val="20"/>
        </w:rPr>
        <w:tab/>
      </w:r>
      <w:r w:rsidR="00FB57BA">
        <w:rPr>
          <w:rFonts w:ascii="Arial Narrow" w:hAnsi="Arial Narrow" w:cs="Times New Roman"/>
          <w:sz w:val="20"/>
          <w:szCs w:val="20"/>
        </w:rPr>
        <w:tab/>
      </w:r>
      <w:r w:rsidR="00FB57BA">
        <w:rPr>
          <w:rFonts w:ascii="Arial Narrow" w:hAnsi="Arial Narrow" w:cs="Times New Roman"/>
          <w:sz w:val="20"/>
          <w:szCs w:val="20"/>
        </w:rPr>
        <w:tab/>
        <w:t xml:space="preserve">   FOUNDATION</w:t>
      </w:r>
      <w:r w:rsidR="00FB57BA">
        <w:rPr>
          <w:rFonts w:ascii="Arial Narrow" w:hAnsi="Arial Narrow" w:cs="Times New Roman"/>
          <w:sz w:val="20"/>
          <w:szCs w:val="20"/>
        </w:rPr>
        <w:tab/>
      </w:r>
      <w:r w:rsidR="00FB57BA">
        <w:rPr>
          <w:rFonts w:ascii="Arial Narrow" w:hAnsi="Arial Narrow" w:cs="Times New Roman"/>
          <w:sz w:val="20"/>
          <w:szCs w:val="20"/>
        </w:rPr>
        <w:tab/>
      </w:r>
      <w:r w:rsidR="00FB57BA">
        <w:rPr>
          <w:rFonts w:ascii="Arial Narrow" w:hAnsi="Arial Narrow" w:cs="Times New Roman"/>
          <w:sz w:val="20"/>
          <w:szCs w:val="20"/>
        </w:rPr>
        <w:tab/>
      </w:r>
      <w:r w:rsidR="00FB57BA">
        <w:rPr>
          <w:rFonts w:ascii="Arial Narrow" w:hAnsi="Arial Narrow" w:cs="Times New Roman"/>
          <w:sz w:val="20"/>
          <w:szCs w:val="20"/>
        </w:rPr>
        <w:tab/>
        <w:t xml:space="preserve">           </w:t>
      </w:r>
      <w:r w:rsidR="0051205B">
        <w:rPr>
          <w:rFonts w:ascii="Arial Narrow" w:hAnsi="Arial Narrow" w:cs="Times New Roman"/>
          <w:sz w:val="20"/>
          <w:szCs w:val="20"/>
        </w:rPr>
        <w:t xml:space="preserve">  </w:t>
      </w:r>
      <w:r w:rsidR="0051205B">
        <w:rPr>
          <w:rFonts w:ascii="Arial Narrow" w:hAnsi="Arial Narrow" w:cs="Times New Roman"/>
          <w:b/>
          <w:sz w:val="20"/>
          <w:szCs w:val="20"/>
        </w:rPr>
        <w:t xml:space="preserve">Work </w:t>
      </w:r>
      <w:r w:rsidR="00FB57BA" w:rsidRPr="00031607">
        <w:rPr>
          <w:rFonts w:ascii="Arial Narrow" w:hAnsi="Arial Narrow" w:cs="Times New Roman"/>
          <w:b/>
          <w:sz w:val="20"/>
          <w:szCs w:val="20"/>
        </w:rPr>
        <w:t>Backsliding</w:t>
      </w:r>
    </w:p>
    <w:p w:rsidR="00FB57BA" w:rsidRPr="00984480" w:rsidRDefault="00105801" w:rsidP="00FB57BA">
      <w:pPr>
        <w:spacing w:after="0" w:line="240" w:lineRule="auto"/>
        <w:jc w:val="both"/>
        <w:rPr>
          <w:rFonts w:ascii="Times New Roman" w:hAnsi="Times New Roman" w:cs="Times New Roman"/>
          <w:b/>
          <w:sz w:val="16"/>
          <w:szCs w:val="16"/>
        </w:rPr>
      </w:pPr>
      <w:r w:rsidRPr="00105801">
        <w:rPr>
          <w:rFonts w:ascii="Arial Narrow" w:hAnsi="Arial Narrow" w:cs="Times New Roman"/>
          <w:noProof/>
          <w:sz w:val="18"/>
          <w:szCs w:val="18"/>
        </w:rPr>
        <w:pict>
          <v:shape id="_x0000_s16863" type="#_x0000_t32" style="position:absolute;left:0;text-align:left;margin-left:364.55pt;margin-top:1.3pt;width:88.45pt;height:0;z-index:252709888" o:connectortype="straight"/>
        </w:pict>
      </w:r>
      <w:r w:rsidRPr="00105801">
        <w:rPr>
          <w:rFonts w:ascii="Arial Narrow" w:hAnsi="Arial Narrow" w:cs="Times New Roman"/>
          <w:i/>
          <w:noProof/>
          <w:sz w:val="18"/>
          <w:szCs w:val="18"/>
        </w:rPr>
        <w:pict>
          <v:shape id="_x0000_s16838" type="#_x0000_t32" style="position:absolute;left:0;text-align:left;margin-left:1.5pt;margin-top:1.3pt;width:439.5pt;height:0;z-index:252684288" o:connectortype="straight"/>
        </w:pict>
      </w:r>
    </w:p>
    <w:p w:rsidR="00FB57BA" w:rsidRDefault="00105801" w:rsidP="00FB57BA">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pict>
          <v:shape id="_x0000_s16887" type="#_x0000_t32" style="position:absolute;left:0;text-align:left;margin-left:352.5pt;margin-top:9.8pt;width:.05pt;height:14.25pt;flip:y;z-index:252728320" o:connectortype="straight">
            <v:stroke endarrow="block"/>
          </v:shape>
        </w:pict>
      </w:r>
      <w:r w:rsidR="00FB57BA" w:rsidRPr="00984480">
        <w:rPr>
          <w:rFonts w:ascii="Times New Roman" w:hAnsi="Times New Roman" w:cs="Times New Roman"/>
          <w:b/>
          <w:sz w:val="20"/>
          <w:szCs w:val="20"/>
        </w:rPr>
        <w:tab/>
      </w:r>
      <w:r w:rsidR="00FB57BA" w:rsidRPr="00984480">
        <w:rPr>
          <w:rFonts w:ascii="Times New Roman" w:hAnsi="Times New Roman" w:cs="Times New Roman"/>
          <w:b/>
          <w:sz w:val="20"/>
          <w:szCs w:val="20"/>
        </w:rPr>
        <w:tab/>
      </w:r>
      <w:r w:rsidR="00FB57BA" w:rsidRPr="00984480">
        <w:rPr>
          <w:rFonts w:ascii="Times New Roman" w:hAnsi="Times New Roman" w:cs="Times New Roman"/>
          <w:b/>
          <w:sz w:val="20"/>
          <w:szCs w:val="20"/>
        </w:rPr>
        <w:tab/>
        <w:t xml:space="preserve">        1</w:t>
      </w:r>
      <w:r w:rsidR="00FB57BA" w:rsidRPr="00984480">
        <w:rPr>
          <w:rFonts w:ascii="Times New Roman" w:hAnsi="Times New Roman" w:cs="Times New Roman"/>
          <w:b/>
          <w:sz w:val="20"/>
          <w:szCs w:val="20"/>
        </w:rPr>
        <w:tab/>
      </w:r>
      <w:r w:rsidR="00FB57BA" w:rsidRPr="00984480">
        <w:rPr>
          <w:rFonts w:ascii="Times New Roman" w:hAnsi="Times New Roman" w:cs="Times New Roman"/>
          <w:b/>
          <w:sz w:val="20"/>
          <w:szCs w:val="20"/>
        </w:rPr>
        <w:tab/>
      </w:r>
      <w:r w:rsidR="00FB57BA" w:rsidRPr="00984480">
        <w:rPr>
          <w:rFonts w:ascii="Times New Roman" w:hAnsi="Times New Roman" w:cs="Times New Roman"/>
          <w:b/>
          <w:sz w:val="20"/>
          <w:szCs w:val="20"/>
        </w:rPr>
        <w:tab/>
        <w:t>2</w:t>
      </w:r>
      <w:r w:rsidR="00FB57BA" w:rsidRPr="00984480">
        <w:rPr>
          <w:rFonts w:ascii="Times New Roman" w:hAnsi="Times New Roman" w:cs="Times New Roman"/>
          <w:b/>
          <w:sz w:val="20"/>
          <w:szCs w:val="20"/>
        </w:rPr>
        <w:tab/>
      </w:r>
      <w:r w:rsidR="00FB57BA" w:rsidRPr="00984480">
        <w:rPr>
          <w:rFonts w:ascii="Times New Roman" w:hAnsi="Times New Roman" w:cs="Times New Roman"/>
          <w:b/>
          <w:sz w:val="20"/>
          <w:szCs w:val="20"/>
        </w:rPr>
        <w:tab/>
      </w:r>
      <w:r w:rsidR="00FB57BA" w:rsidRPr="00984480">
        <w:rPr>
          <w:rFonts w:ascii="Times New Roman" w:hAnsi="Times New Roman" w:cs="Times New Roman"/>
          <w:b/>
          <w:sz w:val="20"/>
          <w:szCs w:val="20"/>
        </w:rPr>
        <w:tab/>
        <w:t xml:space="preserve">        </w:t>
      </w:r>
      <w:r w:rsidR="008447A2">
        <w:rPr>
          <w:rFonts w:ascii="Times New Roman" w:hAnsi="Times New Roman" w:cs="Times New Roman"/>
          <w:b/>
          <w:sz w:val="20"/>
          <w:szCs w:val="20"/>
        </w:rPr>
        <w:t xml:space="preserve">  </w:t>
      </w:r>
      <w:r w:rsidR="00FB57BA" w:rsidRPr="00984480">
        <w:rPr>
          <w:rFonts w:ascii="Times New Roman" w:hAnsi="Times New Roman" w:cs="Times New Roman"/>
          <w:b/>
          <w:sz w:val="20"/>
          <w:szCs w:val="20"/>
        </w:rPr>
        <w:t>3</w:t>
      </w:r>
    </w:p>
    <w:p w:rsidR="00263686" w:rsidRPr="00984480" w:rsidRDefault="00263686" w:rsidP="00FB57BA">
      <w:pPr>
        <w:spacing w:after="0" w:line="240" w:lineRule="auto"/>
        <w:jc w:val="both"/>
        <w:rPr>
          <w:rFonts w:ascii="Times New Roman" w:hAnsi="Times New Roman" w:cs="Times New Roman"/>
          <w:b/>
          <w:sz w:val="20"/>
          <w:szCs w:val="20"/>
        </w:rPr>
      </w:pPr>
    </w:p>
    <w:p w:rsidR="00FB57BA" w:rsidRPr="008447A2" w:rsidRDefault="008447A2" w:rsidP="00FB57BA">
      <w:pPr>
        <w:autoSpaceDE w:val="0"/>
        <w:autoSpaceDN w:val="0"/>
        <w:adjustRightInd w:val="0"/>
        <w:spacing w:after="0" w:line="240" w:lineRule="auto"/>
        <w:jc w:val="both"/>
        <w:rPr>
          <w:rFonts w:ascii="Arial Narrow" w:hAnsi="Arial Narrow" w:cs="Times New Roman"/>
          <w:sz w:val="20"/>
          <w:szCs w:val="20"/>
        </w:rPr>
      </w:pPr>
      <w:r w:rsidRPr="008447A2">
        <w:rPr>
          <w:rFonts w:ascii="Arial Narrow" w:hAnsi="Arial Narrow" w:cs="Times New Roman"/>
          <w:sz w:val="20"/>
          <w:szCs w:val="20"/>
        </w:rPr>
        <w:tab/>
      </w:r>
      <w:r w:rsidRPr="008447A2">
        <w:rPr>
          <w:rFonts w:ascii="Arial Narrow" w:hAnsi="Arial Narrow" w:cs="Times New Roman"/>
          <w:sz w:val="20"/>
          <w:szCs w:val="20"/>
        </w:rPr>
        <w:tab/>
      </w:r>
      <w:r w:rsidRPr="008447A2">
        <w:rPr>
          <w:rFonts w:ascii="Arial Narrow" w:hAnsi="Arial Narrow" w:cs="Times New Roman"/>
          <w:sz w:val="20"/>
          <w:szCs w:val="20"/>
        </w:rPr>
        <w:tab/>
      </w:r>
      <w:r w:rsidRPr="008447A2">
        <w:rPr>
          <w:rFonts w:ascii="Arial Narrow" w:hAnsi="Arial Narrow" w:cs="Times New Roman"/>
          <w:sz w:val="20"/>
          <w:szCs w:val="20"/>
        </w:rPr>
        <w:tab/>
      </w:r>
      <w:r w:rsidRPr="008447A2">
        <w:rPr>
          <w:rFonts w:ascii="Arial Narrow" w:hAnsi="Arial Narrow" w:cs="Times New Roman"/>
          <w:sz w:val="20"/>
          <w:szCs w:val="20"/>
        </w:rPr>
        <w:tab/>
      </w:r>
      <w:r w:rsidRPr="008447A2">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Begins</w:t>
      </w:r>
    </w:p>
    <w:p w:rsidR="00FB57BA" w:rsidRPr="008447A2" w:rsidRDefault="00FB57BA" w:rsidP="00FB57BA">
      <w:pPr>
        <w:autoSpaceDE w:val="0"/>
        <w:autoSpaceDN w:val="0"/>
        <w:adjustRightInd w:val="0"/>
        <w:spacing w:after="0" w:line="240" w:lineRule="auto"/>
        <w:jc w:val="both"/>
        <w:rPr>
          <w:rFonts w:ascii="Arial Narrow" w:hAnsi="Arial Narrow" w:cs="Times New Roman"/>
          <w:b/>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Islam Restrained</w:t>
      </w:r>
      <w:r w:rsidR="008447A2">
        <w:rPr>
          <w:rFonts w:ascii="Arial Narrow" w:hAnsi="Arial Narrow" w:cs="Times New Roman"/>
          <w:sz w:val="20"/>
          <w:szCs w:val="20"/>
        </w:rPr>
        <w:t xml:space="preserve">               Protestants</w:t>
      </w:r>
      <w:r w:rsidR="008447A2">
        <w:rPr>
          <w:rFonts w:ascii="Arial Narrow" w:hAnsi="Arial Narrow" w:cs="Times New Roman"/>
          <w:sz w:val="20"/>
          <w:szCs w:val="20"/>
        </w:rPr>
        <w:tab/>
      </w:r>
      <w:r w:rsidR="008447A2">
        <w:rPr>
          <w:rFonts w:ascii="Arial Narrow" w:hAnsi="Arial Narrow" w:cs="Times New Roman"/>
          <w:sz w:val="20"/>
          <w:szCs w:val="20"/>
        </w:rPr>
        <w:tab/>
      </w:r>
      <w:r w:rsidR="008447A2">
        <w:rPr>
          <w:rFonts w:ascii="Arial Narrow" w:hAnsi="Arial Narrow" w:cs="Times New Roman"/>
          <w:sz w:val="20"/>
          <w:szCs w:val="20"/>
        </w:rPr>
        <w:tab/>
      </w:r>
      <w:r w:rsidR="008447A2">
        <w:rPr>
          <w:rFonts w:ascii="Arial Narrow" w:hAnsi="Arial Narrow" w:cs="Times New Roman"/>
          <w:b/>
          <w:sz w:val="20"/>
          <w:szCs w:val="20"/>
        </w:rPr>
        <w:t xml:space="preserve">   JUDGMENT</w:t>
      </w:r>
    </w:p>
    <w:p w:rsidR="00306674" w:rsidRPr="00FB57BA" w:rsidRDefault="00105801" w:rsidP="00FB57BA">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878" type="#_x0000_t19" style="position:absolute;left:0;text-align:left;margin-left:138.75pt;margin-top:5.15pt;width:41.25pt;height:70.3pt;flip:x;z-index:252725248"/>
        </w:pict>
      </w:r>
      <w:r w:rsidR="0065451D">
        <w:rPr>
          <w:rFonts w:ascii="Arial Narrow" w:hAnsi="Arial Narrow" w:cs="Times New Roman"/>
          <w:sz w:val="20"/>
          <w:szCs w:val="20"/>
        </w:rPr>
        <w:tab/>
        <w:t xml:space="preserve">    1989</w:t>
      </w:r>
      <w:r w:rsidR="00FB57BA" w:rsidRPr="00FB57BA">
        <w:rPr>
          <w:rFonts w:ascii="Arial Narrow" w:hAnsi="Arial Narrow" w:cs="Times New Roman"/>
          <w:sz w:val="20"/>
          <w:szCs w:val="20"/>
        </w:rPr>
        <w:tab/>
        <w:t xml:space="preserve">                      9/11/2001</w:t>
      </w:r>
      <w:r w:rsidR="008447A2">
        <w:rPr>
          <w:rFonts w:ascii="Arial Narrow" w:hAnsi="Arial Narrow" w:cs="Times New Roman"/>
          <w:sz w:val="20"/>
          <w:szCs w:val="20"/>
        </w:rPr>
        <w:tab/>
      </w:r>
      <w:r w:rsidR="008447A2">
        <w:rPr>
          <w:rFonts w:ascii="Arial Narrow" w:hAnsi="Arial Narrow" w:cs="Times New Roman"/>
          <w:sz w:val="20"/>
          <w:szCs w:val="20"/>
        </w:rPr>
        <w:tab/>
        <w:t>USA</w:t>
      </w:r>
      <w:r w:rsidR="008447A2">
        <w:rPr>
          <w:rFonts w:ascii="Arial Narrow" w:hAnsi="Arial Narrow" w:cs="Times New Roman"/>
          <w:sz w:val="20"/>
          <w:szCs w:val="20"/>
        </w:rPr>
        <w:tab/>
      </w:r>
      <w:r w:rsidR="008447A2">
        <w:rPr>
          <w:rFonts w:ascii="Arial Narrow" w:hAnsi="Arial Narrow" w:cs="Times New Roman"/>
          <w:sz w:val="20"/>
          <w:szCs w:val="20"/>
        </w:rPr>
        <w:tab/>
      </w:r>
      <w:r w:rsidR="008447A2">
        <w:rPr>
          <w:rFonts w:ascii="Arial Narrow" w:hAnsi="Arial Narrow" w:cs="Times New Roman"/>
          <w:sz w:val="20"/>
          <w:szCs w:val="20"/>
        </w:rPr>
        <w:tab/>
        <w:t xml:space="preserve">        Ends</w:t>
      </w:r>
    </w:p>
    <w:p w:rsidR="00306674" w:rsidRPr="00FB57BA" w:rsidRDefault="00105801" w:rsidP="0030667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888" type="#_x0000_t32" style="position:absolute;left:0;text-align:left;margin-left:352.5pt;margin-top:.35pt;width:0;height:15.05pt;z-index:252729344" o:connectortype="straight">
            <v:stroke endarrow="block"/>
          </v:shape>
        </w:pict>
      </w:r>
      <w:r>
        <w:rPr>
          <w:rFonts w:ascii="Arial Narrow" w:hAnsi="Arial Narrow" w:cs="Times New Roman"/>
          <w:noProof/>
          <w:sz w:val="20"/>
          <w:szCs w:val="20"/>
        </w:rPr>
        <w:pict>
          <v:shape id="_x0000_s16837" type="#_x0000_t32" style="position:absolute;left:0;text-align:left;margin-left:221.25pt;margin-top:1.1pt;width:0;height:69pt;z-index:252682240" o:connectortype="straight"/>
        </w:pict>
      </w:r>
      <w:r>
        <w:rPr>
          <w:rFonts w:ascii="Arial Narrow" w:hAnsi="Arial Narrow" w:cs="Times New Roman"/>
          <w:noProof/>
          <w:sz w:val="20"/>
          <w:szCs w:val="20"/>
        </w:rPr>
        <w:pict>
          <v:shape id="_x0000_s16836" type="#_x0000_t32" style="position:absolute;left:0;text-align:left;margin-left:135.75pt;margin-top:1.1pt;width:0;height:69pt;z-index:252681216" o:connectortype="straight"/>
        </w:pict>
      </w:r>
      <w:r>
        <w:rPr>
          <w:rFonts w:ascii="Arial Narrow" w:hAnsi="Arial Narrow" w:cs="Times New Roman"/>
          <w:noProof/>
          <w:sz w:val="20"/>
          <w:szCs w:val="20"/>
        </w:rPr>
        <w:pict>
          <v:shape id="_x0000_s16835" type="#_x0000_t32" style="position:absolute;left:0;text-align:left;margin-left:56.25pt;margin-top:1.1pt;width:0;height:69pt;z-index:252680192" o:connectortype="straight"/>
        </w:pict>
      </w:r>
      <w:r>
        <w:rPr>
          <w:rFonts w:ascii="Arial Narrow" w:hAnsi="Arial Narrow" w:cs="Times New Roman"/>
          <w:noProof/>
          <w:sz w:val="20"/>
          <w:szCs w:val="20"/>
        </w:rPr>
        <w:pict>
          <v:shape id="_x0000_s16875" type="#_x0000_t32" style="position:absolute;left:0;text-align:left;margin-left:217.45pt;margin-top:.35pt;width:0;height:27pt;z-index:252722176" o:connectortype="straight"/>
        </w:pict>
      </w:r>
      <w:r>
        <w:rPr>
          <w:rFonts w:ascii="Arial Narrow" w:hAnsi="Arial Narrow" w:cs="Times New Roman"/>
          <w:noProof/>
          <w:sz w:val="20"/>
          <w:szCs w:val="20"/>
        </w:rPr>
        <w:pict>
          <v:shape id="_x0000_s16874" type="#_x0000_t32" style="position:absolute;left:0;text-align:left;margin-left:197.95pt;margin-top:.35pt;width:0;height:27pt;z-index:252721152" o:connectortype="straight"/>
        </w:pict>
      </w:r>
      <w:r>
        <w:rPr>
          <w:rFonts w:ascii="Arial Narrow" w:hAnsi="Arial Narrow" w:cs="Times New Roman"/>
          <w:noProof/>
          <w:sz w:val="20"/>
          <w:szCs w:val="20"/>
        </w:rPr>
        <w:pict>
          <v:shape id="_x0000_s16873" type="#_x0000_t32" style="position:absolute;left:0;text-align:left;margin-left:189.75pt;margin-top:1.1pt;width:0;height:27pt;z-index:252720128" o:connectortype="straight"/>
        </w:pict>
      </w:r>
      <w:r>
        <w:rPr>
          <w:rFonts w:ascii="Arial Narrow" w:hAnsi="Arial Narrow" w:cs="Times New Roman"/>
          <w:noProof/>
          <w:sz w:val="20"/>
          <w:szCs w:val="20"/>
        </w:rPr>
        <w:pict>
          <v:shape id="_x0000_s16872" type="#_x0000_t32" style="position:absolute;left:0;text-align:left;margin-left:170.25pt;margin-top:.35pt;width:0;height:27pt;z-index:252719104" o:connectortype="straight"/>
        </w:pict>
      </w:r>
      <w:r>
        <w:rPr>
          <w:rFonts w:ascii="Arial Narrow" w:hAnsi="Arial Narrow" w:cs="Times New Roman"/>
          <w:noProof/>
          <w:sz w:val="20"/>
          <w:szCs w:val="20"/>
        </w:rPr>
        <w:pict>
          <v:shape id="_x0000_s16869" type="#_x0000_t32" style="position:absolute;left:0;text-align:left;margin-left:170.25pt;margin-top:.35pt;width:19.5pt;height:0;z-index:252716032" o:connectortype="straight"/>
        </w:pict>
      </w:r>
      <w:r>
        <w:rPr>
          <w:rFonts w:ascii="Arial Narrow" w:hAnsi="Arial Narrow" w:cs="Times New Roman"/>
          <w:noProof/>
          <w:sz w:val="20"/>
          <w:szCs w:val="20"/>
        </w:rPr>
        <w:pict>
          <v:shape id="_x0000_s16871" type="#_x0000_t32" style="position:absolute;left:0;text-align:left;margin-left:197.95pt;margin-top:.35pt;width:19.5pt;height:0;z-index:252718080" o:connectortype="straight"/>
        </w:pict>
      </w:r>
    </w:p>
    <w:p w:rsidR="00306674" w:rsidRPr="00FB57BA" w:rsidRDefault="00105801" w:rsidP="0030667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880" type="#_x0000_t32" style="position:absolute;left:0;text-align:left;margin-left:352.55pt;margin-top:9.9pt;width:0;height:47.95pt;z-index:252727296" o:connectortype="straight"/>
        </w:pict>
      </w:r>
      <w:r w:rsidR="005A26CD">
        <w:rPr>
          <w:rFonts w:ascii="Arial Narrow" w:hAnsi="Arial Narrow" w:cs="Times New Roman"/>
          <w:sz w:val="20"/>
          <w:szCs w:val="20"/>
        </w:rPr>
        <w:tab/>
      </w:r>
      <w:r w:rsidR="005A26CD">
        <w:rPr>
          <w:rFonts w:ascii="Arial Narrow" w:hAnsi="Arial Narrow" w:cs="Times New Roman"/>
          <w:sz w:val="20"/>
          <w:szCs w:val="20"/>
        </w:rPr>
        <w:tab/>
      </w:r>
      <w:r w:rsidR="005A26CD">
        <w:rPr>
          <w:rFonts w:ascii="Arial Narrow" w:hAnsi="Arial Narrow" w:cs="Times New Roman"/>
          <w:sz w:val="20"/>
          <w:szCs w:val="20"/>
        </w:rPr>
        <w:tab/>
      </w:r>
      <w:r w:rsidR="005A26CD">
        <w:rPr>
          <w:rFonts w:ascii="Arial Narrow" w:hAnsi="Arial Narrow" w:cs="Times New Roman"/>
          <w:sz w:val="20"/>
          <w:szCs w:val="20"/>
        </w:rPr>
        <w:tab/>
        <w:t xml:space="preserve">            </w:t>
      </w:r>
      <w:r w:rsidR="00365AEE">
        <w:rPr>
          <w:rFonts w:ascii="Arial Narrow" w:hAnsi="Arial Narrow" w:cs="Times New Roman"/>
          <w:sz w:val="20"/>
          <w:szCs w:val="20"/>
        </w:rPr>
        <w:t xml:space="preserve"> </w:t>
      </w:r>
      <w:r w:rsidR="00FB57BA">
        <w:rPr>
          <w:rFonts w:ascii="Arial Narrow" w:hAnsi="Arial Narrow" w:cs="Times New Roman"/>
          <w:sz w:val="20"/>
          <w:szCs w:val="20"/>
        </w:rPr>
        <w:t>43        50</w:t>
      </w:r>
    </w:p>
    <w:p w:rsidR="00FB57BA" w:rsidRPr="00FB57BA" w:rsidRDefault="00105801" w:rsidP="0030667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877" type="#_x0000_t32" style="position:absolute;left:0;text-align:left;margin-left:197.95pt;margin-top:5.15pt;width:19.5pt;height:0;z-index:252724224" o:connectortype="straight"/>
        </w:pict>
      </w:r>
      <w:r>
        <w:rPr>
          <w:rFonts w:ascii="Arial Narrow" w:hAnsi="Arial Narrow" w:cs="Times New Roman"/>
          <w:noProof/>
          <w:sz w:val="20"/>
          <w:szCs w:val="20"/>
        </w:rPr>
        <w:pict>
          <v:shape id="_x0000_s16876" type="#_x0000_t32" style="position:absolute;left:0;text-align:left;margin-left:170.25pt;margin-top:5.15pt;width:19.5pt;height:0;z-index:252723200" o:connectortype="straight"/>
        </w:pict>
      </w:r>
      <w:r w:rsidR="008447A2">
        <w:rPr>
          <w:rFonts w:ascii="Arial Narrow" w:hAnsi="Arial Narrow" w:cs="Times New Roman"/>
          <w:sz w:val="20"/>
          <w:szCs w:val="20"/>
        </w:rPr>
        <w:tab/>
      </w:r>
      <w:r w:rsidR="008447A2">
        <w:rPr>
          <w:rFonts w:ascii="Arial Narrow" w:hAnsi="Arial Narrow" w:cs="Times New Roman"/>
          <w:sz w:val="20"/>
          <w:szCs w:val="20"/>
        </w:rPr>
        <w:tab/>
      </w:r>
      <w:r w:rsidR="008447A2">
        <w:rPr>
          <w:rFonts w:ascii="Arial Narrow" w:hAnsi="Arial Narrow" w:cs="Times New Roman"/>
          <w:sz w:val="20"/>
          <w:szCs w:val="20"/>
        </w:rPr>
        <w:tab/>
      </w:r>
      <w:r w:rsidR="008447A2">
        <w:rPr>
          <w:rFonts w:ascii="Arial Narrow" w:hAnsi="Arial Narrow" w:cs="Times New Roman"/>
          <w:sz w:val="20"/>
          <w:szCs w:val="20"/>
        </w:rPr>
        <w:tab/>
      </w:r>
      <w:r w:rsidR="008447A2">
        <w:rPr>
          <w:rFonts w:ascii="Arial Narrow" w:hAnsi="Arial Narrow" w:cs="Times New Roman"/>
          <w:sz w:val="20"/>
          <w:szCs w:val="20"/>
        </w:rPr>
        <w:tab/>
      </w:r>
      <w:r w:rsidR="008447A2">
        <w:rPr>
          <w:rFonts w:ascii="Arial Narrow" w:hAnsi="Arial Narrow" w:cs="Times New Roman"/>
          <w:sz w:val="20"/>
          <w:szCs w:val="20"/>
        </w:rPr>
        <w:tab/>
      </w:r>
      <w:r w:rsidR="008447A2">
        <w:rPr>
          <w:rFonts w:ascii="Arial Narrow" w:hAnsi="Arial Narrow" w:cs="Times New Roman"/>
          <w:sz w:val="20"/>
          <w:szCs w:val="20"/>
        </w:rPr>
        <w:tab/>
        <w:t xml:space="preserve">     LOUD CRY</w:t>
      </w:r>
    </w:p>
    <w:p w:rsidR="00FB57BA" w:rsidRDefault="00FB57BA" w:rsidP="00306674">
      <w:pPr>
        <w:autoSpaceDE w:val="0"/>
        <w:autoSpaceDN w:val="0"/>
        <w:adjustRightInd w:val="0"/>
        <w:spacing w:after="0" w:line="240" w:lineRule="auto"/>
        <w:jc w:val="both"/>
        <w:rPr>
          <w:rFonts w:ascii="Arial Narrow" w:hAnsi="Arial Narrow" w:cs="Times New Roman"/>
          <w:sz w:val="20"/>
          <w:szCs w:val="20"/>
        </w:rPr>
      </w:pPr>
    </w:p>
    <w:p w:rsidR="00FB57BA" w:rsidRDefault="00FB57BA" w:rsidP="0030667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LAODICEAN</w:t>
      </w:r>
    </w:p>
    <w:p w:rsidR="00FB57BA" w:rsidRDefault="00105801" w:rsidP="00306674">
      <w:pPr>
        <w:autoSpaceDE w:val="0"/>
        <w:autoSpaceDN w:val="0"/>
        <w:adjustRightInd w:val="0"/>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6879" type="#_x0000_t32" style="position:absolute;left:0;text-align:left;margin-left:138.75pt;margin-top:7.35pt;width:0;height:5.25pt;z-index:252726272" o:connectortype="straight">
            <v:stroke endarrow="block"/>
          </v:shape>
        </w:pict>
      </w:r>
      <w:r w:rsidR="00FB57BA">
        <w:rPr>
          <w:rFonts w:ascii="Arial Narrow" w:hAnsi="Arial Narrow" w:cs="Times New Roman"/>
          <w:sz w:val="20"/>
          <w:szCs w:val="20"/>
        </w:rPr>
        <w:t>DARKNESS</w:t>
      </w:r>
      <w:r w:rsidR="00FB57BA">
        <w:rPr>
          <w:rFonts w:ascii="Arial Narrow" w:hAnsi="Arial Narrow" w:cs="Times New Roman"/>
          <w:sz w:val="20"/>
          <w:szCs w:val="20"/>
        </w:rPr>
        <w:tab/>
      </w:r>
      <w:r w:rsidR="00FB57BA">
        <w:rPr>
          <w:rFonts w:ascii="Arial Narrow" w:hAnsi="Arial Narrow" w:cs="Times New Roman"/>
          <w:sz w:val="20"/>
          <w:szCs w:val="20"/>
        </w:rPr>
        <w:tab/>
      </w:r>
      <w:r w:rsidR="00FB57BA">
        <w:rPr>
          <w:rFonts w:ascii="Arial Narrow" w:hAnsi="Arial Narrow" w:cs="Times New Roman"/>
          <w:sz w:val="20"/>
          <w:szCs w:val="20"/>
        </w:rPr>
        <w:tab/>
        <w:t xml:space="preserve">   FOUNDATION</w:t>
      </w:r>
    </w:p>
    <w:p w:rsidR="00FB57BA" w:rsidRDefault="00105801"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6834" type="#_x0000_t32" style="position:absolute;left:0;text-align:left;margin-left:.75pt;margin-top:1.25pt;width:451.5pt;height:0;z-index:252679168" o:connectortype="straight"/>
        </w:pict>
      </w:r>
    </w:p>
    <w:p w:rsidR="00263686" w:rsidRDefault="00263686" w:rsidP="00306674">
      <w:pPr>
        <w:autoSpaceDE w:val="0"/>
        <w:autoSpaceDN w:val="0"/>
        <w:adjustRightInd w:val="0"/>
        <w:spacing w:after="0" w:line="240" w:lineRule="auto"/>
        <w:jc w:val="both"/>
        <w:rPr>
          <w:rFonts w:ascii="Times New Roman" w:hAnsi="Times New Roman" w:cs="Times New Roman"/>
          <w:i/>
          <w:sz w:val="24"/>
          <w:szCs w:val="24"/>
        </w:rPr>
      </w:pPr>
    </w:p>
    <w:p w:rsidR="005A399C" w:rsidRPr="005A399C" w:rsidRDefault="005A399C" w:rsidP="00306674">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32.</w:t>
      </w:r>
    </w:p>
    <w:p w:rsidR="005A399C" w:rsidRDefault="005A399C"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are saying that here in the Millerite History, </w:t>
      </w:r>
      <w:r w:rsidR="005A399C">
        <w:rPr>
          <w:rFonts w:ascii="Times New Roman" w:hAnsi="Times New Roman" w:cs="Times New Roman"/>
          <w:sz w:val="24"/>
          <w:szCs w:val="24"/>
        </w:rPr>
        <w:t>the parable of the Ten Virgins was fulfilled to the very letter.</w:t>
      </w:r>
    </w:p>
    <w:p w:rsidR="005A399C" w:rsidRDefault="005A399C"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our history the parable of the Ten Virgins will be fulfilled to the very letter.</w:t>
      </w:r>
    </w:p>
    <w:p w:rsidR="008447A2" w:rsidRDefault="008447A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saying that one of the things that need to be noted as a student of prophecy is that in the Millerite History is using the beginning history to illustrate the ending history.  And as you bring the prophetic lines upon the prophetic lines, when you have a beginning history and an ending history there are certain characteristics that both of these histories will possess.</w:t>
      </w:r>
    </w:p>
    <w:p w:rsidR="008447A2" w:rsidRDefault="008447A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an example, we have pointed out that at the beginning of Ancient Israel we have the feasts set up, that at the beginning of Ancient Israel it is governed upon timelines, so to speak, of Passover, Wave Sheaf Offering, Pentecost; and, the end of Ancient Israel received Christ the Passover on the cross, the Resurrection (the Wave Sheaf Offering) on Sunday, and then Pentecost with the Disciples.  Those characteristics are specific to the beginning and the end of Ancient Israel.</w:t>
      </w:r>
    </w:p>
    <w:p w:rsidR="008447A2" w:rsidRDefault="008447A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w:t>
      </w:r>
      <w:r w:rsidR="00C25016">
        <w:rPr>
          <w:rFonts w:ascii="Times New Roman" w:hAnsi="Times New Roman" w:cs="Times New Roman"/>
          <w:sz w:val="24"/>
          <w:szCs w:val="24"/>
        </w:rPr>
        <w:t>characteristics of the parable of the Ten Virgins are</w:t>
      </w:r>
      <w:r>
        <w:rPr>
          <w:rFonts w:ascii="Times New Roman" w:hAnsi="Times New Roman" w:cs="Times New Roman"/>
          <w:sz w:val="24"/>
          <w:szCs w:val="24"/>
        </w:rPr>
        <w:t xml:space="preserve"> specific to the beginning and the end of Adventism.</w:t>
      </w:r>
    </w:p>
    <w:p w:rsidR="00076F47" w:rsidRDefault="00076F47" w:rsidP="00306674">
      <w:pPr>
        <w:autoSpaceDE w:val="0"/>
        <w:autoSpaceDN w:val="0"/>
        <w:adjustRightInd w:val="0"/>
        <w:spacing w:after="0" w:line="240" w:lineRule="auto"/>
        <w:jc w:val="both"/>
        <w:rPr>
          <w:rFonts w:ascii="Times New Roman" w:hAnsi="Times New Roman" w:cs="Times New Roman"/>
          <w:sz w:val="24"/>
          <w:szCs w:val="24"/>
        </w:rPr>
      </w:pPr>
    </w:p>
    <w:p w:rsidR="00076F47" w:rsidRPr="00076F47" w:rsidRDefault="00076F47" w:rsidP="00306674">
      <w:pPr>
        <w:autoSpaceDE w:val="0"/>
        <w:autoSpaceDN w:val="0"/>
        <w:adjustRightInd w:val="0"/>
        <w:spacing w:after="0" w:line="240" w:lineRule="auto"/>
        <w:jc w:val="both"/>
        <w:rPr>
          <w:rFonts w:ascii="Times New Roman Bold" w:hAnsi="Times New Roman Bold" w:cs="Times New Roman"/>
          <w:b/>
          <w:smallCaps/>
          <w:sz w:val="24"/>
          <w:szCs w:val="24"/>
        </w:rPr>
      </w:pPr>
      <w:r w:rsidRPr="00076F47">
        <w:rPr>
          <w:rFonts w:ascii="Times New Roman Bold" w:hAnsi="Times New Roman Bold" w:cs="Times New Roman"/>
          <w:b/>
          <w:smallCaps/>
          <w:sz w:val="24"/>
          <w:szCs w:val="24"/>
        </w:rPr>
        <w:t>The Seven Thunders</w:t>
      </w:r>
    </w:p>
    <w:p w:rsidR="008447A2" w:rsidRDefault="008447A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teaching that the Latter Rain Message is the message of line upon line.  Thi</w:t>
      </w:r>
      <w:r w:rsidR="00076F47">
        <w:rPr>
          <w:rFonts w:ascii="Times New Roman" w:hAnsi="Times New Roman" w:cs="Times New Roman"/>
          <w:sz w:val="24"/>
          <w:szCs w:val="24"/>
        </w:rPr>
        <w:t>s is the Latter Rain Message; t</w:t>
      </w:r>
      <w:r>
        <w:rPr>
          <w:rFonts w:ascii="Times New Roman" w:hAnsi="Times New Roman" w:cs="Times New Roman"/>
          <w:sz w:val="24"/>
          <w:szCs w:val="24"/>
        </w:rPr>
        <w:t>his is how it is taugh</w:t>
      </w:r>
      <w:r w:rsidR="00076F47">
        <w:rPr>
          <w:rFonts w:ascii="Times New Roman" w:hAnsi="Times New Roman" w:cs="Times New Roman"/>
          <w:sz w:val="24"/>
          <w:szCs w:val="24"/>
        </w:rPr>
        <w:t>t; a</w:t>
      </w:r>
      <w:r>
        <w:rPr>
          <w:rFonts w:ascii="Times New Roman" w:hAnsi="Times New Roman" w:cs="Times New Roman"/>
          <w:sz w:val="24"/>
          <w:szCs w:val="24"/>
        </w:rPr>
        <w:t>nd, it is premised upon the fact that history repeats:  the history of the Millerites is repeated in our history.</w:t>
      </w:r>
    </w:p>
    <w:p w:rsidR="00263686" w:rsidRDefault="00263686"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Truth is established upon the testimony </w:t>
      </w:r>
      <w:r w:rsidR="00C25016">
        <w:rPr>
          <w:rFonts w:ascii="Times New Roman" w:hAnsi="Times New Roman" w:cs="Times New Roman"/>
          <w:sz w:val="24"/>
          <w:szCs w:val="24"/>
        </w:rPr>
        <w:t xml:space="preserve">of </w:t>
      </w:r>
      <w:r>
        <w:rPr>
          <w:rFonts w:ascii="Times New Roman" w:hAnsi="Times New Roman" w:cs="Times New Roman"/>
          <w:sz w:val="24"/>
          <w:szCs w:val="24"/>
        </w:rPr>
        <w:t>two or three, and we have already put in the record a second testimony to this principle that Millerite History repeats.  We will read it again.</w:t>
      </w:r>
    </w:p>
    <w:p w:rsidR="00076F47" w:rsidRDefault="00076F47"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7, page 971, says,</w:t>
      </w:r>
    </w:p>
    <w:p w:rsidR="00076F47" w:rsidRDefault="00076F47" w:rsidP="00306674">
      <w:pPr>
        <w:autoSpaceDE w:val="0"/>
        <w:autoSpaceDN w:val="0"/>
        <w:adjustRightInd w:val="0"/>
        <w:spacing w:after="0" w:line="240" w:lineRule="auto"/>
        <w:jc w:val="both"/>
        <w:rPr>
          <w:rFonts w:ascii="Times New Roman" w:hAnsi="Times New Roman" w:cs="Times New Roman"/>
          <w:sz w:val="24"/>
          <w:szCs w:val="24"/>
        </w:rPr>
      </w:pPr>
    </w:p>
    <w:p w:rsidR="00076F47" w:rsidRDefault="00076F47" w:rsidP="00076F47">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 xml:space="preserve">“The special light given to John which was expressed in the seven thunders was a delineation of </w:t>
      </w:r>
      <w:r>
        <w:rPr>
          <w:rFonts w:ascii="Times New Roman" w:hAnsi="Times New Roman" w:cs="Times New Roman"/>
          <w:b/>
          <w:bCs/>
          <w:sz w:val="24"/>
          <w:szCs w:val="24"/>
        </w:rPr>
        <w:t>events</w:t>
      </w:r>
      <w:r>
        <w:rPr>
          <w:rFonts w:ascii="Times New Roman" w:hAnsi="Times New Roman" w:cs="Times New Roman"/>
          <w:bCs/>
          <w:sz w:val="24"/>
          <w:szCs w:val="24"/>
        </w:rPr>
        <w:t>”—</w:t>
      </w:r>
    </w:p>
    <w:p w:rsidR="00076F47" w:rsidRDefault="00076F47" w:rsidP="00076F47">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076F47" w:rsidRDefault="00076F47" w:rsidP="00076F4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Seven Thunders represent a delineation of events.</w:t>
      </w:r>
    </w:p>
    <w:p w:rsidR="00076F47" w:rsidRDefault="00076F47" w:rsidP="00076F47">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076F47" w:rsidRDefault="00076F47" w:rsidP="00076F4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sz w:val="24"/>
          <w:szCs w:val="24"/>
        </w:rPr>
        <w:t>which would transpire under the first and second angels’ messages. . . .”—</w:t>
      </w:r>
    </w:p>
    <w:p w:rsidR="00076F47" w:rsidRDefault="00076F47" w:rsidP="00076F47">
      <w:pPr>
        <w:autoSpaceDE w:val="0"/>
        <w:autoSpaceDN w:val="0"/>
        <w:adjustRightInd w:val="0"/>
        <w:spacing w:after="0" w:line="240" w:lineRule="auto"/>
        <w:ind w:left="720" w:right="720"/>
        <w:jc w:val="both"/>
        <w:rPr>
          <w:rFonts w:ascii="Times New Roman" w:hAnsi="Times New Roman" w:cs="Times New Roman"/>
          <w:sz w:val="24"/>
          <w:szCs w:val="24"/>
        </w:rPr>
      </w:pPr>
    </w:p>
    <w:p w:rsidR="00076F47" w:rsidRDefault="00076F47" w:rsidP="00076F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identified seven events in this history, and they transpire under the First and Second Angels’ Messages; because, the history of the Millerites, from 1798 to 1844, is the history of the First and Second Angels.  In 1844 the Third Angel arrives, and Sister White says the Seven Thunders represent a delineation—and the word </w:t>
      </w:r>
      <w:r>
        <w:rPr>
          <w:rFonts w:ascii="Times New Roman" w:hAnsi="Times New Roman" w:cs="Times New Roman"/>
          <w:i/>
          <w:sz w:val="24"/>
          <w:szCs w:val="24"/>
        </w:rPr>
        <w:t>delineation</w:t>
      </w:r>
      <w:r>
        <w:rPr>
          <w:rFonts w:ascii="Times New Roman" w:hAnsi="Times New Roman" w:cs="Times New Roman"/>
          <w:sz w:val="24"/>
          <w:szCs w:val="24"/>
        </w:rPr>
        <w:t xml:space="preserve"> means to set forth upon a line—a delineation of events that would take place, that would transpire under the First and Second Angels’ Messages.</w:t>
      </w:r>
    </w:p>
    <w:p w:rsidR="00076F47" w:rsidRPr="00076F47" w:rsidRDefault="00076F47" w:rsidP="00076F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same passage, she says,</w:t>
      </w:r>
    </w:p>
    <w:p w:rsidR="00076F47" w:rsidRDefault="00076F47" w:rsidP="00076F47">
      <w:pPr>
        <w:autoSpaceDE w:val="0"/>
        <w:autoSpaceDN w:val="0"/>
        <w:adjustRightInd w:val="0"/>
        <w:spacing w:after="0" w:line="240" w:lineRule="auto"/>
        <w:ind w:left="720" w:right="720"/>
        <w:jc w:val="both"/>
        <w:rPr>
          <w:rFonts w:ascii="Times New Roman" w:hAnsi="Times New Roman" w:cs="Times New Roman"/>
          <w:sz w:val="24"/>
          <w:szCs w:val="24"/>
        </w:rPr>
      </w:pPr>
    </w:p>
    <w:p w:rsidR="00076F47" w:rsidRPr="00076F47" w:rsidRDefault="00076F47" w:rsidP="00076F4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—“After these seven thunders uttered their voices, the injunction comes to John as to Daniel in regard to the little book: ‘Seal up those things which the seven thunders uttered.’ These relate to </w:t>
      </w:r>
      <w:r>
        <w:rPr>
          <w:rFonts w:ascii="Times New Roman" w:hAnsi="Times New Roman" w:cs="Times New Roman"/>
          <w:b/>
          <w:bCs/>
          <w:sz w:val="24"/>
          <w:szCs w:val="24"/>
        </w:rPr>
        <w:t xml:space="preserve">future events </w:t>
      </w:r>
      <w:r>
        <w:rPr>
          <w:rFonts w:ascii="Times New Roman" w:hAnsi="Times New Roman" w:cs="Times New Roman"/>
          <w:sz w:val="24"/>
          <w:szCs w:val="24"/>
        </w:rPr>
        <w:t xml:space="preserve">which will be disclosed in their order.” </w:t>
      </w:r>
      <w:r>
        <w:rPr>
          <w:rFonts w:ascii="Times New Roman" w:hAnsi="Times New Roman" w:cs="Times New Roman"/>
          <w:i/>
          <w:iCs/>
          <w:sz w:val="24"/>
          <w:szCs w:val="24"/>
        </w:rPr>
        <w:t>The Seventh-day Adventist Bible Commentary</w:t>
      </w:r>
      <w:r>
        <w:rPr>
          <w:rFonts w:ascii="Times New Roman" w:hAnsi="Times New Roman" w:cs="Times New Roman"/>
          <w:sz w:val="24"/>
          <w:szCs w:val="24"/>
        </w:rPr>
        <w:t>, volume 7, 971.</w:t>
      </w:r>
    </w:p>
    <w:p w:rsidR="00076F47" w:rsidRDefault="00076F47"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076F47" w:rsidP="00076F4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Seven Thunders represent a delineation of events that took place in the history of the Millerites, the history of the First and Second Angels’ Messages; but, they also represent a delineation of events that will take place in the future.  They represent the events that take place when the parable of the Ten Virgins is fulfilled to the very letter once again at the end of the world.</w:t>
      </w:r>
    </w:p>
    <w:p w:rsidR="003D33A8" w:rsidRDefault="00076F47"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there is both in the parable of the Ten Virgins and in the truth about the Seven Thunders—and, please notice that the Seven Thunders, whether Sister White is talking about the Millerite History or the</w:t>
      </w:r>
      <w:r w:rsidR="003D33A8">
        <w:rPr>
          <w:rFonts w:ascii="Times New Roman" w:hAnsi="Times New Roman" w:cs="Times New Roman"/>
          <w:sz w:val="24"/>
          <w:szCs w:val="24"/>
        </w:rPr>
        <w:t xml:space="preserve"> future, she calls them “events</w:t>
      </w:r>
      <w:r>
        <w:rPr>
          <w:rFonts w:ascii="Times New Roman" w:hAnsi="Times New Roman" w:cs="Times New Roman"/>
          <w:sz w:val="24"/>
          <w:szCs w:val="24"/>
        </w:rPr>
        <w:t>”</w:t>
      </w:r>
      <w:r w:rsidR="003D33A8">
        <w:rPr>
          <w:rFonts w:ascii="Times New Roman" w:hAnsi="Times New Roman" w:cs="Times New Roman"/>
          <w:sz w:val="24"/>
          <w:szCs w:val="24"/>
        </w:rPr>
        <w:t>—t</w:t>
      </w:r>
      <w:r>
        <w:rPr>
          <w:rFonts w:ascii="Times New Roman" w:hAnsi="Times New Roman" w:cs="Times New Roman"/>
          <w:sz w:val="24"/>
          <w:szCs w:val="24"/>
        </w:rPr>
        <w:t xml:space="preserve">he </w:t>
      </w:r>
      <w:r w:rsidR="003D33A8">
        <w:rPr>
          <w:rFonts w:ascii="Times New Roman" w:hAnsi="Times New Roman" w:cs="Times New Roman"/>
          <w:sz w:val="24"/>
          <w:szCs w:val="24"/>
        </w:rPr>
        <w:t>parable of the Ten Virgins is emphasizing the experience of the Millerites, the experience of the 144,000; and, the Seven Thunders is teaching the same thing, that the Millerite History is repeated at the end of the world.</w:t>
      </w:r>
    </w:p>
    <w:p w:rsidR="003D33A8" w:rsidRDefault="003D33A8"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Seven Thunders is not so much representing the experience of the people in either of those histories; it is emphasizing the events.  When we bring li</w:t>
      </w:r>
      <w:r w:rsidR="00D24F57">
        <w:rPr>
          <w:rFonts w:ascii="Times New Roman" w:hAnsi="Times New Roman" w:cs="Times New Roman"/>
          <w:sz w:val="24"/>
          <w:szCs w:val="24"/>
        </w:rPr>
        <w:t xml:space="preserve">ne upon line, </w:t>
      </w:r>
      <w:r>
        <w:rPr>
          <w:rFonts w:ascii="Times New Roman" w:hAnsi="Times New Roman" w:cs="Times New Roman"/>
          <w:sz w:val="24"/>
          <w:szCs w:val="24"/>
        </w:rPr>
        <w:t>when we bring these two lines together, the parable of the Ten Virgins and the Seven Thunders, suddenly we have the experience of God’s people and the seven primary events in that history.</w:t>
      </w:r>
    </w:p>
    <w:p w:rsidR="003D33A8" w:rsidRDefault="003D33A8" w:rsidP="00306674">
      <w:pPr>
        <w:autoSpaceDE w:val="0"/>
        <w:autoSpaceDN w:val="0"/>
        <w:adjustRightInd w:val="0"/>
        <w:spacing w:after="0" w:line="240" w:lineRule="auto"/>
        <w:jc w:val="both"/>
        <w:rPr>
          <w:rFonts w:ascii="Times New Roman" w:hAnsi="Times New Roman" w:cs="Times New Roman"/>
          <w:sz w:val="24"/>
          <w:szCs w:val="24"/>
        </w:rPr>
      </w:pPr>
    </w:p>
    <w:p w:rsidR="003D33A8" w:rsidRDefault="003D33A8" w:rsidP="00306674">
      <w:pPr>
        <w:autoSpaceDE w:val="0"/>
        <w:autoSpaceDN w:val="0"/>
        <w:adjustRightInd w:val="0"/>
        <w:spacing w:after="0" w:line="240" w:lineRule="auto"/>
        <w:jc w:val="both"/>
        <w:rPr>
          <w:rFonts w:ascii="Times New Roman" w:hAnsi="Times New Roman" w:cs="Times New Roman"/>
          <w:sz w:val="24"/>
          <w:szCs w:val="24"/>
        </w:rPr>
      </w:pPr>
    </w:p>
    <w:p w:rsidR="003D33A8" w:rsidRPr="003A7A95" w:rsidRDefault="003D33A8" w:rsidP="003D33A8">
      <w:pPr>
        <w:autoSpaceDE w:val="0"/>
        <w:autoSpaceDN w:val="0"/>
        <w:adjustRightInd w:val="0"/>
        <w:spacing w:after="0" w:line="240" w:lineRule="auto"/>
        <w:jc w:val="center"/>
        <w:rPr>
          <w:rFonts w:ascii="Times New Roman Bold" w:hAnsi="Times New Roman Bold" w:cs="Times New Roman"/>
          <w:b/>
          <w:smallCaps/>
          <w:sz w:val="28"/>
          <w:szCs w:val="28"/>
        </w:rPr>
      </w:pPr>
      <w:r w:rsidRPr="003A7A95">
        <w:rPr>
          <w:rFonts w:ascii="Times New Roman Bold" w:hAnsi="Times New Roman Bold" w:cs="Times New Roman"/>
          <w:b/>
          <w:smallCaps/>
          <w:sz w:val="28"/>
          <w:szCs w:val="28"/>
        </w:rPr>
        <w:t>The First and Second Angels’ Messages</w:t>
      </w:r>
    </w:p>
    <w:p w:rsidR="003D33A8" w:rsidRDefault="003D33A8"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Now, we want to put a third testimony which we have looked at before, to the fact that Millerite History repeats to the very letter.  This is from </w:t>
      </w:r>
      <w:r>
        <w:rPr>
          <w:rFonts w:ascii="Times New Roman" w:hAnsi="Times New Roman" w:cs="Times New Roman"/>
          <w:i/>
          <w:sz w:val="24"/>
          <w:szCs w:val="24"/>
        </w:rPr>
        <w:t xml:space="preserve">The 1888 Materials, </w:t>
      </w:r>
      <w:r>
        <w:rPr>
          <w:rFonts w:ascii="Times New Roman" w:hAnsi="Times New Roman" w:cs="Times New Roman"/>
          <w:sz w:val="24"/>
          <w:szCs w:val="24"/>
        </w:rPr>
        <w:t>beginning at page 803.  It says,</w:t>
      </w:r>
    </w:p>
    <w:p w:rsidR="003D33A8" w:rsidRDefault="003D33A8" w:rsidP="00306674">
      <w:pPr>
        <w:autoSpaceDE w:val="0"/>
        <w:autoSpaceDN w:val="0"/>
        <w:adjustRightInd w:val="0"/>
        <w:spacing w:after="0" w:line="240" w:lineRule="auto"/>
        <w:jc w:val="both"/>
        <w:rPr>
          <w:rFonts w:ascii="Times New Roman" w:hAnsi="Times New Roman" w:cs="Times New Roman"/>
          <w:sz w:val="24"/>
          <w:szCs w:val="24"/>
        </w:rPr>
      </w:pPr>
    </w:p>
    <w:p w:rsidR="003D33A8" w:rsidRPr="003D33A8" w:rsidRDefault="003D33A8" w:rsidP="003D33A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“God has given the messages of Revelation 14 </w:t>
      </w:r>
      <w:r>
        <w:rPr>
          <w:rFonts w:ascii="Times New Roman" w:hAnsi="Times New Roman" w:cs="Times New Roman"/>
          <w:b/>
          <w:bCs/>
          <w:sz w:val="24"/>
          <w:szCs w:val="24"/>
        </w:rPr>
        <w:t>their place in the line of prophecy</w:t>
      </w:r>
      <w:r>
        <w:rPr>
          <w:rFonts w:ascii="Times New Roman" w:hAnsi="Times New Roman" w:cs="Times New Roman"/>
          <w:sz w:val="24"/>
          <w:szCs w:val="24"/>
        </w:rPr>
        <w:t xml:space="preserve">, and their work is not to cease till the close of this earth’s history. The first and second angel’s messages are still truth for this time, and are to run </w:t>
      </w:r>
      <w:r>
        <w:rPr>
          <w:rFonts w:ascii="Times New Roman" w:hAnsi="Times New Roman" w:cs="Times New Roman"/>
          <w:b/>
          <w:bCs/>
          <w:sz w:val="24"/>
          <w:szCs w:val="24"/>
        </w:rPr>
        <w:t>parallel with this which follows</w:t>
      </w:r>
      <w:r>
        <w:rPr>
          <w:rFonts w:ascii="Times New Roman" w:hAnsi="Times New Roman" w:cs="Times New Roman"/>
          <w:sz w:val="24"/>
          <w:szCs w:val="24"/>
        </w:rPr>
        <w:t xml:space="preserve">. The third angel proclaims his warning with a loud voice. ‘After these things,’ said John, ‘I saw another angel come down from heaven, having great power, and the earth was lightened with his glory.’ In this illumination, the light of all the three messages is combined.” </w:t>
      </w:r>
      <w:r>
        <w:rPr>
          <w:rFonts w:ascii="Times New Roman" w:hAnsi="Times New Roman" w:cs="Times New Roman"/>
          <w:i/>
          <w:iCs/>
          <w:sz w:val="24"/>
          <w:szCs w:val="24"/>
        </w:rPr>
        <w:t>The 1888 Materials</w:t>
      </w:r>
      <w:r>
        <w:rPr>
          <w:rFonts w:ascii="Times New Roman" w:hAnsi="Times New Roman" w:cs="Times New Roman"/>
          <w:sz w:val="24"/>
          <w:szCs w:val="24"/>
        </w:rPr>
        <w:t>, 803–804.</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65451D" w:rsidRDefault="0065451D"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it comes to this passage, Sister White says the First and Second Angels’ Messages—and she emphasizes the line of prophecy—the First and Second Angels’ Messages are still truth for this time “and are to run parallel with this which follows.”  And what follows is this history down here, the history of the 144,000.</w:t>
      </w:r>
    </w:p>
    <w:p w:rsidR="0065451D" w:rsidRDefault="0065451D"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with these three references, and there are others, you see that the parable of the Ten Virgins is the experience of God’s people being represented.  And, the experience of God’s people is produced by the Everlasting Gospel.  The Everlasting Gospel is accomplished in these prophetic Reform Movements, and the Everlasting Gospel is the work of Christ in producing two classes of worshippers through the introduction of a three-step testing message.  And, as the Everlasting Gospel is doing its work in these histories, God’s people will have an experience of either developing and demonstrating that they are a foolish or a wise virgin, and that experience is best represented in the parable of the Ten Virgins.</w:t>
      </w:r>
    </w:p>
    <w:p w:rsidR="00306674" w:rsidRDefault="0065451D"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time where the Everlasting Gospel is being accomplished, there are certain events; thus, the reference to the Seven Thunders.  We have read quotes where these waymarks have to be in their order; we have no right to change the location of these messages, we are told.  There is a specific order.  There cannot be a Third Angel without the First and the Second.  So, the events, their order, where they arrive in history is part of this prophetic testimony.</w:t>
      </w:r>
    </w:p>
    <w:p w:rsidR="0065451D" w:rsidRDefault="0065451D"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this last quote, this history here [of the Millerites] will be paralleled by this history here [of the 144,000].</w:t>
      </w:r>
    </w:p>
    <w:p w:rsidR="0065451D" w:rsidRDefault="0065451D"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history here [of the Millerites], we marked the deadly wound of the Papacy 1798 as the time of the end for this history.</w:t>
      </w:r>
    </w:p>
    <w:p w:rsidR="0065451D" w:rsidRDefault="0065451D"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1989, with the collapse of the Soviet Union in fulfillment of Daniel 11, verse 40, there was a prophecy fulfilled that identified that the last six verses of Daniel 11 have begun to be fulfilled, and the last six verses of Daniel 11 are the events that lead to Michael standing up in Daniel 12:1.</w:t>
      </w:r>
    </w:p>
    <w:p w:rsidR="00306674" w:rsidRDefault="0065451D"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With the collapse of the Soviet Union in fulfillment of Daniel 11, verse 40, in 1989, the events connected with the Close of Probation became the present truth testing message for this generation.  There was an increase of knowledge on these truths that are represented in these verses, and these verses are talking about where Judgment ends, down here [</w:t>
      </w:r>
      <w:r w:rsidR="00EF6DDE">
        <w:rPr>
          <w:rFonts w:ascii="Times New Roman" w:hAnsi="Times New Roman" w:cs="Times New Roman"/>
          <w:sz w:val="24"/>
          <w:szCs w:val="24"/>
        </w:rPr>
        <w:t>indicating on the board (see Figure No. 32)].</w:t>
      </w:r>
    </w:p>
    <w:p w:rsidR="00EF6DDE" w:rsidRDefault="00EF6DDE"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prophetic testing message is different than the Millerites.  In 1798 with the deadly wound of the Papacy, there was an increase of knowledge, and that increase of knowledge that would test this generation that would accomplish the Everlasting Gospel for that generation was not an increase of knowledge about Judgment ending but was an increase of knowledge about Judgment beginning.  Okay?</w:t>
      </w:r>
    </w:p>
    <w:p w:rsidR="00EF6DDE" w:rsidRDefault="00EF6DDE"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notice, the end of the Millerite History and the end of the history of the 144,000, they are both about Judgment.  This [the Millerite History] is the beginning and this [the history of the 144,000] is the end; because, this history of the 144,000 is to parallel this history of the Millerites.</w:t>
      </w:r>
    </w:p>
    <w:p w:rsidR="00EF6DDE" w:rsidRDefault="00EF6DDE"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a fulfillment of a prophecy here in 1989 that is dealing with the Papacy, and we have a fulfillment of a prophecy here in 1798 that is dealing with the Papacy.  They are both from the Book of Daniel.  When they are unsealed, we have an increase of knowledge.</w:t>
      </w:r>
    </w:p>
    <w:p w:rsidR="00EF6DDE" w:rsidRDefault="00EF6DDE"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know from our study upon the prophetic lines over the last couple of weeks that there comes a point where the message that is going through history is empowered and it is marked as being empowered when a Divine Symbol comes down, whether it is the Lord confronting Moses with circumcision or it is Michael the Archangel coming down and confronting Satan and Cyrus in their struggle, or it is the dove coming down at Christ’s baptism.  With the Millerites it was the Angel of Revelation 10 descending which, Sister White says, is no less than the personage than Jesus Christ.  And with us [in the history of the 144,000], it is the Angel of Revelation 18.</w:t>
      </w:r>
    </w:p>
    <w:p w:rsidR="00EF6DDE" w:rsidRDefault="00EF6DDE"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marks the empowerment for the Millerites was the restraint of Islam on August 11, 1840, in fulfillment of the time prophecy in the Second Woe of the Sixth Trumpet.</w:t>
      </w:r>
    </w:p>
    <w:p w:rsidR="00EF6DDE" w:rsidRDefault="00EF6DDE"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saying is, what brings the Angel down in the Millerite History was the restraint of Islam; and, what brings the Angel of Revelation 18 down in our history was the restraint of Islam but was placed upon radical Islam immediately after September 11, 2001.  George Bush went to the United Nations and told the whole world that we were now in a worldwide war with terrorism, and they began to take control of their bank accounts and restrain them.</w:t>
      </w:r>
    </w:p>
    <w:p w:rsidR="00EF6DDE" w:rsidRDefault="00EF6DDE"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each of these histories, after the message is empowered, the foundational work is done, whether it was done by Christ in His history, or Cyrus putting the foundation stone in the temple, or the foundational work of the Millerites in this 1843 Chart; and, it is all prefiguring that in our history of the 144,000 that there is going to be a return to the Old Paths.  These two Charts [the 1843 and the 1850 Charts] are the Old Paths.  This is the foundational work that we do.</w:t>
      </w:r>
    </w:p>
    <w:p w:rsidR="002D3581" w:rsidRDefault="00EF6DDE" w:rsidP="00EF6DD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order to prove that this is the foundational work, we use the Latter Rain Message.  We bring </w:t>
      </w:r>
      <w:r w:rsidR="002D3581">
        <w:rPr>
          <w:rFonts w:ascii="Times New Roman" w:hAnsi="Times New Roman" w:cs="Times New Roman"/>
          <w:sz w:val="24"/>
          <w:szCs w:val="24"/>
        </w:rPr>
        <w:t xml:space="preserve">line upon line from the Bible to show that at every point in these delineations that are found in these reform lines that are in a specific order, that at every one of these reform lines </w:t>
      </w:r>
      <w:r w:rsidR="002D3581">
        <w:rPr>
          <w:rFonts w:ascii="Times New Roman" w:hAnsi="Times New Roman" w:cs="Times New Roman"/>
          <w:b/>
          <w:sz w:val="24"/>
          <w:szCs w:val="24"/>
        </w:rPr>
        <w:t>at this point</w:t>
      </w:r>
      <w:r w:rsidR="002D3581">
        <w:rPr>
          <w:rFonts w:ascii="Times New Roman" w:hAnsi="Times New Roman" w:cs="Times New Roman"/>
          <w:sz w:val="24"/>
          <w:szCs w:val="24"/>
        </w:rPr>
        <w:t xml:space="preserve"> the foundational work is done; therefore, when it is all brought down to the end of the world, there will be a foundational work in our history.  And the foundational work that is done in our history is that we have to return to these Charts because now we have to understand the role of Islam in Bible history.</w:t>
      </w:r>
    </w:p>
    <w:p w:rsidR="00EF6DDE" w:rsidRDefault="002D3581" w:rsidP="002D358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order to understand the role of Islam in Bible History that has just marked the arrival of the Third Woe that has just been restrained, we have to return to the</w:t>
      </w:r>
      <w:r w:rsidR="00BC3430">
        <w:rPr>
          <w:rFonts w:ascii="Times New Roman" w:hAnsi="Times New Roman" w:cs="Times New Roman"/>
          <w:sz w:val="24"/>
          <w:szCs w:val="24"/>
        </w:rPr>
        <w:t xml:space="preserve"> prophetic logic, proof-texting;</w:t>
      </w:r>
      <w:r>
        <w:rPr>
          <w:rFonts w:ascii="Times New Roman" w:hAnsi="Times New Roman" w:cs="Times New Roman"/>
          <w:sz w:val="24"/>
          <w:szCs w:val="24"/>
        </w:rPr>
        <w:t xml:space="preserve"> the prophetic logic that William Miller </w:t>
      </w:r>
      <w:r w:rsidR="00BC3430">
        <w:rPr>
          <w:rFonts w:ascii="Times New Roman" w:hAnsi="Times New Roman" w:cs="Times New Roman"/>
          <w:sz w:val="24"/>
          <w:szCs w:val="24"/>
        </w:rPr>
        <w:t xml:space="preserve">used </w:t>
      </w:r>
      <w:r>
        <w:rPr>
          <w:rFonts w:ascii="Times New Roman" w:hAnsi="Times New Roman" w:cs="Times New Roman"/>
          <w:sz w:val="24"/>
          <w:szCs w:val="24"/>
        </w:rPr>
        <w:t xml:space="preserve">and introduced.  And, the prophetic logic of William Miller is represented on these Two Tables of Habakkuk.  And </w:t>
      </w:r>
      <w:r w:rsidR="00BC3430">
        <w:rPr>
          <w:rFonts w:ascii="Times New Roman" w:hAnsi="Times New Roman" w:cs="Times New Roman"/>
          <w:sz w:val="24"/>
          <w:szCs w:val="24"/>
        </w:rPr>
        <w:t xml:space="preserve">his prophetic </w:t>
      </w:r>
      <w:r>
        <w:rPr>
          <w:rFonts w:ascii="Times New Roman" w:hAnsi="Times New Roman" w:cs="Times New Roman"/>
          <w:sz w:val="24"/>
          <w:szCs w:val="24"/>
        </w:rPr>
        <w:t>logic</w:t>
      </w:r>
      <w:r w:rsidR="00BC3430">
        <w:rPr>
          <w:rFonts w:ascii="Times New Roman" w:hAnsi="Times New Roman" w:cs="Times New Roman"/>
          <w:sz w:val="24"/>
          <w:szCs w:val="24"/>
        </w:rPr>
        <w:t xml:space="preserve"> is illustrated here [pointing to the first Islamic symbol in lower right-hand corner of the 1843 Chart] that the First Woe is Islam and, [again referencing to the second Islamic symbol in the same area of the 1843 Chart] the Second Woe is Islam; that the Fifth Trumpet, the First Woe [moving to the far right of the 1850 Chart] is Islam, and that the Sixth Trumpet, the Second Woe is Islam.</w:t>
      </w:r>
    </w:p>
    <w:p w:rsidR="00BC3430" w:rsidRDefault="00BC3430" w:rsidP="002D358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Therefore, when Islam is restrained at September 11, 2001, in order to clearly defend the role of Islam, we have to return to the Old Paths [the 1843 and 1850 Charts] and, when we do, we will find rest.  This is where the refreshing begins.</w:t>
      </w:r>
    </w:p>
    <w:p w:rsidR="00BC3430" w:rsidRDefault="00BC3430" w:rsidP="002D358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at this waymark of June 1842 in the Millerite History, the Protestants of the United States closed their doors against the message.  And in this [same] waymark here [in the history of the 144,000] is when the Protestants in the United States pass a Sunday Law and purify the Adventist Church.</w:t>
      </w:r>
    </w:p>
    <w:p w:rsidR="00BC3430" w:rsidRDefault="00BC3430" w:rsidP="002D358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waymark that followed the activity of the Protestants in the Millerite History was the Midnight Cry.  It is prefiguring the Loud Cry in our history.  Judgment begins; Judgment ends.</w:t>
      </w:r>
    </w:p>
    <w:p w:rsidR="00BC3430" w:rsidRDefault="00BC3430" w:rsidP="002D358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First and Second Angels’ Messages are still truth for this time and they are to run parallel with this which follows.  The parable of the Ten Virgins has been and will be fulfilled to the very letter.</w:t>
      </w:r>
    </w:p>
    <w:p w:rsidR="00BC3430" w:rsidRDefault="00BC3430" w:rsidP="002D358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Seven Thunders represent a delineation of events that would transpire under the First and Second Angels’ Messages and they also represent a delineation of events at the end of the world.</w:t>
      </w:r>
    </w:p>
    <w:p w:rsidR="003563EC" w:rsidRDefault="003563EC" w:rsidP="003563EC">
      <w:pPr>
        <w:autoSpaceDE w:val="0"/>
        <w:autoSpaceDN w:val="0"/>
        <w:adjustRightInd w:val="0"/>
        <w:spacing w:after="0" w:line="240" w:lineRule="auto"/>
        <w:jc w:val="both"/>
        <w:rPr>
          <w:rFonts w:ascii="Times New Roman" w:hAnsi="Times New Roman" w:cs="Times New Roman"/>
          <w:sz w:val="24"/>
          <w:szCs w:val="24"/>
        </w:rPr>
      </w:pPr>
    </w:p>
    <w:p w:rsidR="003563EC" w:rsidRPr="0065451D" w:rsidRDefault="003563EC" w:rsidP="003563EC">
      <w:pPr>
        <w:autoSpaceDE w:val="0"/>
        <w:autoSpaceDN w:val="0"/>
        <w:adjustRightInd w:val="0"/>
        <w:spacing w:after="0" w:line="240" w:lineRule="auto"/>
        <w:jc w:val="both"/>
        <w:rPr>
          <w:rFonts w:ascii="Times New Roman Bold" w:hAnsi="Times New Roman Bold" w:cs="Times New Roman"/>
          <w:b/>
          <w:smallCaps/>
          <w:sz w:val="24"/>
          <w:szCs w:val="24"/>
        </w:rPr>
      </w:pPr>
      <w:r w:rsidRPr="0065451D">
        <w:rPr>
          <w:rFonts w:ascii="Times New Roman Bold" w:hAnsi="Times New Roman Bold" w:cs="Times New Roman"/>
          <w:b/>
          <w:smallCaps/>
          <w:sz w:val="24"/>
          <w:szCs w:val="24"/>
        </w:rPr>
        <w:t>Specifications</w:t>
      </w:r>
    </w:p>
    <w:p w:rsidR="003563EC" w:rsidRDefault="003563EC" w:rsidP="003563E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we have read this quote before, </w:t>
      </w:r>
      <w:r>
        <w:rPr>
          <w:rFonts w:ascii="Times New Roman" w:hAnsi="Times New Roman" w:cs="Times New Roman"/>
          <w:i/>
          <w:sz w:val="24"/>
          <w:szCs w:val="24"/>
        </w:rPr>
        <w:t xml:space="preserve">Review and Herald, </w:t>
      </w:r>
      <w:r>
        <w:rPr>
          <w:rFonts w:ascii="Times New Roman" w:hAnsi="Times New Roman" w:cs="Times New Roman"/>
          <w:sz w:val="24"/>
          <w:szCs w:val="24"/>
        </w:rPr>
        <w:t>July 31, 1888, a long time ago. It says,</w:t>
      </w:r>
    </w:p>
    <w:p w:rsidR="003563EC" w:rsidRDefault="003563EC" w:rsidP="003563EC">
      <w:pPr>
        <w:autoSpaceDE w:val="0"/>
        <w:autoSpaceDN w:val="0"/>
        <w:adjustRightInd w:val="0"/>
        <w:spacing w:after="0" w:line="240" w:lineRule="auto"/>
        <w:jc w:val="both"/>
        <w:rPr>
          <w:rFonts w:ascii="Times New Roman" w:hAnsi="Times New Roman" w:cs="Times New Roman"/>
          <w:sz w:val="24"/>
          <w:szCs w:val="24"/>
        </w:rPr>
      </w:pPr>
    </w:p>
    <w:p w:rsidR="00177A70" w:rsidRPr="003563EC" w:rsidRDefault="003563EC" w:rsidP="00177A7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“We must have a </w:t>
      </w:r>
      <w:r>
        <w:rPr>
          <w:rFonts w:ascii="Times New Roman" w:hAnsi="Times New Roman" w:cs="Times New Roman"/>
          <w:b/>
          <w:bCs/>
          <w:sz w:val="24"/>
          <w:szCs w:val="24"/>
        </w:rPr>
        <w:t>knowledge of the Scriptures</w:t>
      </w:r>
      <w:r>
        <w:rPr>
          <w:rFonts w:ascii="Times New Roman" w:hAnsi="Times New Roman" w:cs="Times New Roman"/>
          <w:sz w:val="24"/>
          <w:szCs w:val="24"/>
        </w:rPr>
        <w:t xml:space="preserve">, that we may </w:t>
      </w:r>
      <w:r>
        <w:rPr>
          <w:rFonts w:ascii="Times New Roman" w:hAnsi="Times New Roman" w:cs="Times New Roman"/>
          <w:b/>
          <w:bCs/>
          <w:sz w:val="24"/>
          <w:szCs w:val="24"/>
        </w:rPr>
        <w:t xml:space="preserve">trace </w:t>
      </w:r>
      <w:r>
        <w:rPr>
          <w:rFonts w:ascii="Times New Roman" w:hAnsi="Times New Roman" w:cs="Times New Roman"/>
          <w:sz w:val="24"/>
          <w:szCs w:val="24"/>
        </w:rPr>
        <w:t xml:space="preserve">down </w:t>
      </w:r>
      <w:r>
        <w:rPr>
          <w:rFonts w:ascii="Times New Roman" w:hAnsi="Times New Roman" w:cs="Times New Roman"/>
          <w:b/>
          <w:bCs/>
          <w:sz w:val="24"/>
          <w:szCs w:val="24"/>
        </w:rPr>
        <w:t>the lines of prophecy</w:t>
      </w:r>
      <w:r>
        <w:rPr>
          <w:rFonts w:ascii="Times New Roman" w:hAnsi="Times New Roman" w:cs="Times New Roman"/>
          <w:sz w:val="24"/>
          <w:szCs w:val="24"/>
        </w:rPr>
        <w:t>,”—</w:t>
      </w:r>
      <w:r w:rsidRPr="003563EC">
        <w:rPr>
          <w:rFonts w:ascii="Times New Roman" w:hAnsi="Times New Roman" w:cs="Times New Roman"/>
          <w:i/>
          <w:smallCaps/>
          <w:sz w:val="24"/>
          <w:szCs w:val="24"/>
        </w:rPr>
        <w:t>that is what we have been doing here</w:t>
      </w:r>
      <w:r>
        <w:rPr>
          <w:rFonts w:ascii="Times New Roman" w:hAnsi="Times New Roman" w:cs="Times New Roman"/>
          <w:sz w:val="24"/>
          <w:szCs w:val="24"/>
        </w:rPr>
        <w:t xml:space="preserve">—“and understand </w:t>
      </w:r>
      <w:r>
        <w:rPr>
          <w:rFonts w:ascii="Times New Roman" w:hAnsi="Times New Roman" w:cs="Times New Roman"/>
          <w:b/>
          <w:bCs/>
          <w:sz w:val="24"/>
          <w:szCs w:val="24"/>
        </w:rPr>
        <w:t>the specifications given by the prophets</w:t>
      </w:r>
      <w:r w:rsidR="00177A70">
        <w:rPr>
          <w:rFonts w:ascii="Times New Roman" w:hAnsi="Times New Roman" w:cs="Times New Roman"/>
          <w:sz w:val="24"/>
          <w:szCs w:val="24"/>
        </w:rPr>
        <w:t xml:space="preserve">, and by Christ and the apostles; that we may not be ignorant; but be able to see that the day is approaching, so that with increased zeal and effort, we may exhort one another to faithfulness, piety, and holiness.” </w:t>
      </w:r>
      <w:r w:rsidR="00177A70">
        <w:rPr>
          <w:rFonts w:ascii="Times New Roman" w:hAnsi="Times New Roman" w:cs="Times New Roman"/>
          <w:i/>
          <w:iCs/>
          <w:sz w:val="24"/>
          <w:szCs w:val="24"/>
        </w:rPr>
        <w:t>Review and Herald</w:t>
      </w:r>
      <w:r w:rsidR="00177A70">
        <w:rPr>
          <w:rFonts w:ascii="Times New Roman" w:hAnsi="Times New Roman" w:cs="Times New Roman"/>
          <w:sz w:val="24"/>
          <w:szCs w:val="24"/>
        </w:rPr>
        <w:t>, July 31, 1888.</w:t>
      </w:r>
    </w:p>
    <w:p w:rsidR="003563EC" w:rsidRDefault="003563EC" w:rsidP="003563E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563EC" w:rsidRDefault="003563EC" w:rsidP="003563E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point being here:  If we trace down these lines, we mark the waymarks that are to be guarded.  Not only are we to mark the waymarks and trace down the line but we need to understand the specifications of these waymarks, what do these waymarks represent.</w:t>
      </w:r>
    </w:p>
    <w:p w:rsidR="003563EC" w:rsidRDefault="003563EC" w:rsidP="003563E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will give you an example.  Miller’s message here, the First Angel’s Message is empowered.  How is it empowered?  Because, on August 11, 1840, the Rules of Prophetic Interpretation adopted by William Miller were confirmed.</w:t>
      </w:r>
    </w:p>
    <w:p w:rsidR="003563EC" w:rsidRDefault="003563EC" w:rsidP="003563E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was the primary rule adopted by the Millerites?  You can see it on these Charts.  It is the day-for-a-year principle.</w:t>
      </w:r>
    </w:p>
    <w:p w:rsidR="003563EC" w:rsidRDefault="003563EC" w:rsidP="003563E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primary rule that was confirmed on August 11, 1840, was confirmed because they predicted that on August 11, 1840, the Ottoman Empire would come to a conclusion; and, everyone thought they were a bunch of idiots for saying so.  They predicted it in 1838; but, when it came to pass on August 11, 1840, suddenly that rule was confirmed and a power came into the message.  </w:t>
      </w:r>
    </w:p>
    <w:p w:rsidR="003563EC" w:rsidRDefault="003563EC" w:rsidP="003563E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need to understand the specifications of that waymark, because on September 11</w:t>
      </w:r>
      <w:r w:rsidRPr="003563EC">
        <w:rPr>
          <w:rFonts w:ascii="Times New Roman" w:hAnsi="Times New Roman" w:cs="Times New Roman"/>
          <w:sz w:val="24"/>
          <w:szCs w:val="24"/>
          <w:vertAlign w:val="superscript"/>
        </w:rPr>
        <w:t>th</w:t>
      </w:r>
      <w:r>
        <w:rPr>
          <w:rFonts w:ascii="Times New Roman" w:hAnsi="Times New Roman" w:cs="Times New Roman"/>
          <w:sz w:val="24"/>
          <w:szCs w:val="24"/>
        </w:rPr>
        <w:t xml:space="preserve"> of 2001, the primary rule—</w:t>
      </w:r>
      <w:r w:rsidRPr="003563EC">
        <w:rPr>
          <w:rFonts w:ascii="Times New Roman" w:hAnsi="Times New Roman" w:cs="Times New Roman"/>
          <w:sz w:val="24"/>
          <w:szCs w:val="24"/>
        </w:rPr>
        <w:t>the primary rule</w:t>
      </w:r>
      <w:r>
        <w:rPr>
          <w:rFonts w:ascii="Times New Roman" w:hAnsi="Times New Roman" w:cs="Times New Roman"/>
          <w:sz w:val="24"/>
          <w:szCs w:val="24"/>
        </w:rPr>
        <w:t xml:space="preserve"> of this message, the Latter Rain Message, the Third Angel’s Message [pointing out 1989]—the primary rule was confirmed.  And what was the primary rule? That the Millerite History is repeated to the very letter </w:t>
      </w:r>
      <w:r w:rsidR="00177A70">
        <w:rPr>
          <w:rFonts w:ascii="Times New Roman" w:hAnsi="Times New Roman" w:cs="Times New Roman"/>
          <w:sz w:val="24"/>
          <w:szCs w:val="24"/>
        </w:rPr>
        <w:t>in the history of the 144,000; a</w:t>
      </w:r>
      <w:r>
        <w:rPr>
          <w:rFonts w:ascii="Times New Roman" w:hAnsi="Times New Roman" w:cs="Times New Roman"/>
          <w:sz w:val="24"/>
          <w:szCs w:val="24"/>
        </w:rPr>
        <w:t>nd</w:t>
      </w:r>
      <w:r w:rsidR="00177A70">
        <w:rPr>
          <w:rFonts w:ascii="Times New Roman" w:hAnsi="Times New Roman" w:cs="Times New Roman"/>
          <w:sz w:val="24"/>
          <w:szCs w:val="24"/>
        </w:rPr>
        <w:t>, now you can see that just as Islam was restrained here in 1840 and the Angel came down, Islam was restrained here on September 11, 2001, and the Angel came down.  All the pieces of the puzzle came together for anyone that wished to see.</w:t>
      </w:r>
    </w:p>
    <w:p w:rsidR="00177A70" w:rsidRDefault="00177A70" w:rsidP="003563E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There are some variables in here that we are not dealing with at this point.  I will let you know what I mean about “variables” here so that you will understand.</w:t>
      </w:r>
    </w:p>
    <w:p w:rsidR="00177A70" w:rsidRDefault="00177A70" w:rsidP="003563E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These Rules in 1840 were confirmed for the world.  The Protestants were watching the Millerites making their claim about the year-day principle; and, when it came to pass, the Protestants took note.  Okay?  </w:t>
      </w:r>
    </w:p>
    <w:p w:rsidR="00177A70" w:rsidRDefault="00177A70" w:rsidP="003563E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there is a different dynamic going on in our history.  These Rules here about Millerite History repeating to the very letter, these were not confirmed for the world.  These were confirmed for Adventism.  There is a different dynamic going on here.</w:t>
      </w:r>
    </w:p>
    <w:p w:rsidR="00177A70" w:rsidRDefault="00177A70" w:rsidP="003563E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This history of the Millerites is taking place in the time period that in Revelation is called “Philadelphia.”  This history of the 144,000 is taking place in the time period called “Laodicea.”  There are factors like that, specifications about these prophecies that we need to understand.</w:t>
      </w:r>
    </w:p>
    <w:p w:rsidR="00177A70" w:rsidRDefault="00177A70" w:rsidP="003563E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 only gave you those couple of examples to tell you that, yes, I am aware that there are some things that I am leaving by the wayside; but, you can only cover so many things.</w:t>
      </w:r>
    </w:p>
    <w:p w:rsidR="00177A70" w:rsidRDefault="00177A70" w:rsidP="003563E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in this study here, what we want to look at is the fact that the First and Second Angels’ Messages, they are typified throughout the Bible.  </w:t>
      </w:r>
      <w:r>
        <w:rPr>
          <w:rFonts w:ascii="Times New Roman" w:hAnsi="Times New Roman" w:cs="Times New Roman"/>
          <w:b/>
          <w:sz w:val="24"/>
          <w:szCs w:val="24"/>
        </w:rPr>
        <w:t>The First and Second Angels’ Messages are typified throughout the Bible.</w:t>
      </w:r>
    </w:p>
    <w:p w:rsidR="00177A70" w:rsidRDefault="00177A70" w:rsidP="003563E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connection to these Two Tables [of the 1843 and 1850 Charts] is that it is from the First Message being empowered to the Second Message; and, the First and Second Messages are being typified throughout the Bible.  It is in here that the foundational work is done, and it is the foundational work that produces the Second Message.  You cannot separate this.  You need to see this relationship.</w:t>
      </w:r>
    </w:p>
    <w:p w:rsidR="00177A70" w:rsidRDefault="00177A70" w:rsidP="003563E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 easy one to see, I think, is that when Moses lays the foundational message of Sabbath reform when he comes to Egypt, immediately Pharaoh says, “Okay.  You’ve got to gather your own straw, you take Sabbath off, and you keep making the same amount of bricks.”  You see, this foundational work of Moses produces a cause and effect with Pharaoh.  All right?</w:t>
      </w:r>
    </w:p>
    <w:p w:rsidR="00177A70" w:rsidRDefault="00177A70" w:rsidP="003563E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First and Second Angels’ Messages are a subject of prophecy.  We are going to look at a few places where they are.</w:t>
      </w:r>
    </w:p>
    <w:p w:rsidR="00177A70" w:rsidRDefault="00177A70" w:rsidP="00177A70">
      <w:pPr>
        <w:autoSpaceDE w:val="0"/>
        <w:autoSpaceDN w:val="0"/>
        <w:adjustRightInd w:val="0"/>
        <w:spacing w:after="0" w:line="240" w:lineRule="auto"/>
        <w:jc w:val="both"/>
        <w:rPr>
          <w:rFonts w:ascii="Times New Roman" w:hAnsi="Times New Roman" w:cs="Times New Roman"/>
          <w:sz w:val="24"/>
          <w:szCs w:val="24"/>
        </w:rPr>
      </w:pPr>
    </w:p>
    <w:p w:rsidR="00177A70" w:rsidRPr="00177A70" w:rsidRDefault="00177A70" w:rsidP="00177A70">
      <w:pPr>
        <w:autoSpaceDE w:val="0"/>
        <w:autoSpaceDN w:val="0"/>
        <w:adjustRightInd w:val="0"/>
        <w:spacing w:after="0" w:line="240" w:lineRule="auto"/>
        <w:jc w:val="both"/>
        <w:rPr>
          <w:rFonts w:ascii="Times New Roman Bold" w:hAnsi="Times New Roman Bold" w:cs="Times New Roman"/>
          <w:b/>
          <w:smallCaps/>
          <w:sz w:val="24"/>
          <w:szCs w:val="24"/>
        </w:rPr>
      </w:pPr>
      <w:r w:rsidRPr="00177A70">
        <w:rPr>
          <w:rFonts w:ascii="Times New Roman Bold" w:hAnsi="Times New Roman Bold" w:cs="Times New Roman"/>
          <w:b/>
          <w:smallCaps/>
          <w:sz w:val="24"/>
          <w:szCs w:val="24"/>
        </w:rPr>
        <w:t>Elijah</w:t>
      </w:r>
    </w:p>
    <w:p w:rsidR="003563EC" w:rsidRDefault="00177A70" w:rsidP="00177A7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Matthew 17—it is in your notes—verses 10 through 12, it says,</w:t>
      </w:r>
    </w:p>
    <w:p w:rsidR="00177A70" w:rsidRDefault="00177A70" w:rsidP="00177A70">
      <w:pPr>
        <w:autoSpaceDE w:val="0"/>
        <w:autoSpaceDN w:val="0"/>
        <w:adjustRightInd w:val="0"/>
        <w:spacing w:after="0" w:line="240" w:lineRule="auto"/>
        <w:ind w:firstLine="720"/>
        <w:jc w:val="both"/>
        <w:rPr>
          <w:rFonts w:ascii="Times New Roman" w:hAnsi="Times New Roman" w:cs="Times New Roman"/>
          <w:sz w:val="24"/>
          <w:szCs w:val="24"/>
        </w:rPr>
      </w:pPr>
    </w:p>
    <w:p w:rsidR="00177A70" w:rsidRPr="00177A70" w:rsidRDefault="00177A70" w:rsidP="00177A70">
      <w:pPr>
        <w:autoSpaceDE w:val="0"/>
        <w:autoSpaceDN w:val="0"/>
        <w:adjustRightInd w:val="0"/>
        <w:spacing w:after="0" w:line="240" w:lineRule="auto"/>
        <w:ind w:left="720" w:right="720"/>
        <w:jc w:val="both"/>
        <w:rPr>
          <w:rFonts w:ascii="Times New Roman" w:hAnsi="Times New Roman" w:cs="Times New Roman"/>
          <w:sz w:val="24"/>
          <w:szCs w:val="24"/>
        </w:rPr>
      </w:pPr>
      <w:r w:rsidRPr="00177A70">
        <w:rPr>
          <w:rFonts w:ascii="Times New Roman" w:hAnsi="Times New Roman" w:cs="Times New Roman"/>
          <w:sz w:val="24"/>
          <w:szCs w:val="24"/>
        </w:rPr>
        <w:t>“</w:t>
      </w:r>
      <w:r w:rsidRPr="00177A70">
        <w:rPr>
          <w:rFonts w:ascii="Times New Roman" w:hAnsi="Times New Roman" w:cs="Times New Roman"/>
          <w:sz w:val="24"/>
          <w:szCs w:val="24"/>
          <w:vertAlign w:val="superscript"/>
        </w:rPr>
        <w:t>10</w:t>
      </w:r>
      <w:r w:rsidRPr="00177A70">
        <w:rPr>
          <w:rFonts w:ascii="Times New Roman" w:hAnsi="Times New Roman" w:cs="Times New Roman"/>
          <w:sz w:val="24"/>
          <w:szCs w:val="24"/>
        </w:rPr>
        <w:t xml:space="preserve">And his disciples asked him, saying, Why then say the scribes that </w:t>
      </w:r>
      <w:r w:rsidR="00502F79">
        <w:rPr>
          <w:rFonts w:ascii="Times New Roman" w:hAnsi="Times New Roman" w:cs="Times New Roman"/>
          <w:sz w:val="24"/>
          <w:szCs w:val="24"/>
        </w:rPr>
        <w:t>[Elijah]”—</w:t>
      </w:r>
      <w:r w:rsidR="00502F79" w:rsidRPr="00502F79">
        <w:rPr>
          <w:rFonts w:ascii="Times New Roman" w:hAnsi="Times New Roman" w:cs="Times New Roman"/>
          <w:smallCaps/>
          <w:sz w:val="24"/>
          <w:szCs w:val="24"/>
        </w:rPr>
        <w:t xml:space="preserve">it says </w:t>
      </w:r>
      <w:r w:rsidRPr="00502F79">
        <w:rPr>
          <w:rFonts w:ascii="Times New Roman" w:hAnsi="Times New Roman" w:cs="Times New Roman"/>
          <w:b/>
          <w:bCs/>
          <w:i/>
          <w:smallCaps/>
          <w:sz w:val="24"/>
          <w:szCs w:val="24"/>
        </w:rPr>
        <w:t>Elias</w:t>
      </w:r>
      <w:r w:rsidR="00502F79" w:rsidRPr="00502F79">
        <w:rPr>
          <w:rFonts w:ascii="Times New Roman" w:hAnsi="Times New Roman" w:cs="Times New Roman"/>
          <w:bCs/>
          <w:sz w:val="24"/>
          <w:szCs w:val="24"/>
        </w:rPr>
        <w:t>—“</w:t>
      </w:r>
      <w:r w:rsidR="00502F79">
        <w:rPr>
          <w:rFonts w:ascii="Times New Roman" w:hAnsi="Times New Roman" w:cs="Times New Roman"/>
          <w:bCs/>
          <w:sz w:val="24"/>
          <w:szCs w:val="24"/>
        </w:rPr>
        <w:t xml:space="preserve">[Elijah] </w:t>
      </w:r>
      <w:r w:rsidRPr="00177A70">
        <w:rPr>
          <w:rFonts w:ascii="Times New Roman" w:hAnsi="Times New Roman" w:cs="Times New Roman"/>
          <w:b/>
          <w:bCs/>
          <w:sz w:val="24"/>
          <w:szCs w:val="24"/>
        </w:rPr>
        <w:t>must</w:t>
      </w:r>
      <w:r>
        <w:rPr>
          <w:rFonts w:ascii="Times New Roman" w:hAnsi="Times New Roman" w:cs="Times New Roman"/>
          <w:b/>
          <w:bCs/>
          <w:sz w:val="24"/>
          <w:szCs w:val="24"/>
        </w:rPr>
        <w:t xml:space="preserve"> </w:t>
      </w:r>
      <w:r w:rsidRPr="00177A70">
        <w:rPr>
          <w:rFonts w:ascii="Times New Roman" w:hAnsi="Times New Roman" w:cs="Times New Roman"/>
          <w:b/>
          <w:bCs/>
          <w:sz w:val="24"/>
          <w:szCs w:val="24"/>
        </w:rPr>
        <w:t xml:space="preserve">first come? </w:t>
      </w:r>
      <w:r w:rsidR="00502F79">
        <w:rPr>
          <w:rFonts w:ascii="Times New Roman" w:hAnsi="Times New Roman" w:cs="Times New Roman"/>
          <w:b/>
          <w:bCs/>
          <w:sz w:val="24"/>
          <w:szCs w:val="24"/>
        </w:rPr>
        <w:t xml:space="preserve"> </w:t>
      </w:r>
      <w:r w:rsidR="00502F79" w:rsidRPr="00502F79">
        <w:rPr>
          <w:rFonts w:ascii="Times New Roman" w:hAnsi="Times New Roman" w:cs="Times New Roman"/>
          <w:bCs/>
          <w:sz w:val="24"/>
          <w:szCs w:val="24"/>
          <w:vertAlign w:val="superscript"/>
        </w:rPr>
        <w:t>11</w:t>
      </w:r>
      <w:r w:rsidRPr="00177A70">
        <w:rPr>
          <w:rFonts w:ascii="Times New Roman" w:hAnsi="Times New Roman" w:cs="Times New Roman"/>
          <w:sz w:val="24"/>
          <w:szCs w:val="24"/>
        </w:rPr>
        <w:t>And Jesus answered and said unto them, Elias</w:t>
      </w:r>
      <w:r w:rsidR="00502F79">
        <w:rPr>
          <w:rFonts w:ascii="Times New Roman" w:hAnsi="Times New Roman" w:cs="Times New Roman"/>
          <w:sz w:val="24"/>
          <w:szCs w:val="24"/>
        </w:rPr>
        <w:t xml:space="preserve"> [Elijah]</w:t>
      </w:r>
      <w:r w:rsidRPr="00177A70">
        <w:rPr>
          <w:rFonts w:ascii="Times New Roman" w:hAnsi="Times New Roman" w:cs="Times New Roman"/>
          <w:sz w:val="24"/>
          <w:szCs w:val="24"/>
        </w:rPr>
        <w:t xml:space="preserve"> </w:t>
      </w:r>
      <w:r w:rsidRPr="00177A70">
        <w:rPr>
          <w:rFonts w:ascii="Times New Roman" w:hAnsi="Times New Roman" w:cs="Times New Roman"/>
          <w:b/>
          <w:bCs/>
          <w:sz w:val="24"/>
          <w:szCs w:val="24"/>
        </w:rPr>
        <w:t>truly shall first come</w:t>
      </w:r>
      <w:r w:rsidRPr="00177A70">
        <w:rPr>
          <w:rFonts w:ascii="Times New Roman" w:hAnsi="Times New Roman" w:cs="Times New Roman"/>
          <w:sz w:val="24"/>
          <w:szCs w:val="24"/>
        </w:rPr>
        <w:t>, and</w:t>
      </w:r>
      <w:r>
        <w:rPr>
          <w:rFonts w:ascii="Times New Roman" w:hAnsi="Times New Roman" w:cs="Times New Roman"/>
          <w:sz w:val="24"/>
          <w:szCs w:val="24"/>
        </w:rPr>
        <w:t xml:space="preserve"> </w:t>
      </w:r>
      <w:r w:rsidRPr="00177A70">
        <w:rPr>
          <w:rFonts w:ascii="Times New Roman" w:hAnsi="Times New Roman" w:cs="Times New Roman"/>
          <w:sz w:val="24"/>
          <w:szCs w:val="24"/>
        </w:rPr>
        <w:t xml:space="preserve">restore all things. </w:t>
      </w:r>
      <w:r w:rsidR="00502F79">
        <w:rPr>
          <w:rFonts w:ascii="Times New Roman" w:hAnsi="Times New Roman" w:cs="Times New Roman"/>
          <w:sz w:val="24"/>
          <w:szCs w:val="24"/>
        </w:rPr>
        <w:t xml:space="preserve"> </w:t>
      </w:r>
      <w:r w:rsidR="00502F79">
        <w:rPr>
          <w:rFonts w:ascii="Times New Roman" w:hAnsi="Times New Roman" w:cs="Times New Roman"/>
          <w:sz w:val="24"/>
          <w:szCs w:val="24"/>
          <w:vertAlign w:val="superscript"/>
        </w:rPr>
        <w:t>12</w:t>
      </w:r>
      <w:r w:rsidRPr="00177A70">
        <w:rPr>
          <w:rFonts w:ascii="Times New Roman" w:hAnsi="Times New Roman" w:cs="Times New Roman"/>
          <w:sz w:val="24"/>
          <w:szCs w:val="24"/>
        </w:rPr>
        <w:t>But I say unto you, That Elias</w:t>
      </w:r>
      <w:r w:rsidR="00502F79">
        <w:rPr>
          <w:rFonts w:ascii="Times New Roman" w:hAnsi="Times New Roman" w:cs="Times New Roman"/>
          <w:sz w:val="24"/>
          <w:szCs w:val="24"/>
        </w:rPr>
        <w:t xml:space="preserve"> [Elijah]</w:t>
      </w:r>
      <w:r w:rsidRPr="00177A70">
        <w:rPr>
          <w:rFonts w:ascii="Times New Roman" w:hAnsi="Times New Roman" w:cs="Times New Roman"/>
          <w:sz w:val="24"/>
          <w:szCs w:val="24"/>
        </w:rPr>
        <w:t xml:space="preserve"> is come already, and they knew him</w:t>
      </w:r>
      <w:r>
        <w:rPr>
          <w:rFonts w:ascii="Times New Roman" w:hAnsi="Times New Roman" w:cs="Times New Roman"/>
          <w:sz w:val="24"/>
          <w:szCs w:val="24"/>
        </w:rPr>
        <w:t xml:space="preserve"> </w:t>
      </w:r>
      <w:r w:rsidRPr="00177A70">
        <w:rPr>
          <w:rFonts w:ascii="Times New Roman" w:hAnsi="Times New Roman" w:cs="Times New Roman"/>
          <w:sz w:val="24"/>
          <w:szCs w:val="24"/>
        </w:rPr>
        <w:t>not, but have done unto him whatsoever they listed. Likewise shall also the Son of</w:t>
      </w:r>
      <w:r>
        <w:rPr>
          <w:rFonts w:ascii="Times New Roman" w:hAnsi="Times New Roman" w:cs="Times New Roman"/>
          <w:sz w:val="24"/>
          <w:szCs w:val="24"/>
        </w:rPr>
        <w:t xml:space="preserve"> </w:t>
      </w:r>
      <w:r w:rsidRPr="00177A70">
        <w:rPr>
          <w:rFonts w:ascii="Times New Roman" w:hAnsi="Times New Roman" w:cs="Times New Roman"/>
          <w:sz w:val="24"/>
          <w:szCs w:val="24"/>
        </w:rPr>
        <w:t>man suffer of them.</w:t>
      </w:r>
      <w:r>
        <w:rPr>
          <w:rFonts w:ascii="Times New Roman" w:hAnsi="Times New Roman" w:cs="Times New Roman"/>
          <w:sz w:val="24"/>
          <w:szCs w:val="24"/>
        </w:rPr>
        <w:t xml:space="preserve">” </w:t>
      </w:r>
      <w:r w:rsidRPr="00177A70">
        <w:rPr>
          <w:rFonts w:ascii="Times New Roman" w:hAnsi="Times New Roman" w:cs="Times New Roman"/>
          <w:sz w:val="24"/>
          <w:szCs w:val="24"/>
        </w:rPr>
        <w:t xml:space="preserve"> Matthew 17:10–12</w:t>
      </w:r>
      <w:r>
        <w:rPr>
          <w:rFonts w:ascii="Times New Roman" w:hAnsi="Times New Roman" w:cs="Times New Roman"/>
          <w:sz w:val="24"/>
          <w:szCs w:val="24"/>
        </w:rPr>
        <w:t xml:space="preserve"> (KJV)</w:t>
      </w:r>
      <w:r w:rsidRPr="00177A70">
        <w:rPr>
          <w:rFonts w:ascii="Times New Roman" w:hAnsi="Times New Roman" w:cs="Times New Roman"/>
          <w:sz w:val="24"/>
          <w:szCs w:val="24"/>
        </w:rPr>
        <w:t>.</w:t>
      </w:r>
    </w:p>
    <w:p w:rsidR="00BC3430" w:rsidRDefault="00BC3430" w:rsidP="002D3581">
      <w:pPr>
        <w:autoSpaceDE w:val="0"/>
        <w:autoSpaceDN w:val="0"/>
        <w:adjustRightInd w:val="0"/>
        <w:spacing w:after="0" w:line="240" w:lineRule="auto"/>
        <w:ind w:firstLine="720"/>
        <w:jc w:val="both"/>
        <w:rPr>
          <w:rFonts w:ascii="Times New Roman" w:hAnsi="Times New Roman" w:cs="Times New Roman"/>
          <w:sz w:val="24"/>
          <w:szCs w:val="24"/>
        </w:rPr>
      </w:pPr>
    </w:p>
    <w:p w:rsidR="00306674" w:rsidRDefault="00502F7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who is Elijah that Jesus is identifying?</w:t>
      </w:r>
    </w:p>
    <w:p w:rsidR="00502F79" w:rsidRDefault="00502F7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John the Baptist.</w:t>
      </w:r>
    </w:p>
    <w:p w:rsidR="00502F79" w:rsidRDefault="00502F7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John the Baptist.</w:t>
      </w:r>
    </w:p>
    <w:p w:rsidR="00502F79" w:rsidRDefault="00502F7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going to suffer like John the Baptist?</w:t>
      </w:r>
    </w:p>
    <w:p w:rsidR="00502F79" w:rsidRDefault="00502F7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Jesus.</w:t>
      </w:r>
    </w:p>
    <w:p w:rsidR="00502F79" w:rsidRDefault="00502F7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Jesus.</w:t>
      </w:r>
    </w:p>
    <w:p w:rsidR="00502F79" w:rsidRDefault="00502F7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this history we see John and Jesus as two messengers; but, they have been typified by whom?</w:t>
      </w:r>
    </w:p>
    <w:p w:rsidR="00502F79" w:rsidRDefault="00502F7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Elijah.</w:t>
      </w:r>
    </w:p>
    <w:p w:rsidR="00502F79" w:rsidRDefault="00502F7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Elijah.</w:t>
      </w:r>
    </w:p>
    <w:p w:rsidR="00502F79" w:rsidRDefault="00502F7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the other messenger that is associated with Elijah?  It is Elisha.</w:t>
      </w:r>
    </w:p>
    <w:p w:rsidR="00502F79" w:rsidRDefault="00502F79" w:rsidP="00502F79">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And who comes first?  Elijah; and then comes Elisha.</w:t>
      </w:r>
    </w:p>
    <w:p w:rsidR="00502F79" w:rsidRDefault="00502F79" w:rsidP="00502F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Elisha do more miracles than Elijah?  Yes.</w:t>
      </w:r>
    </w:p>
    <w:p w:rsidR="00502F79" w:rsidRDefault="00502F79" w:rsidP="00502F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Jesus do more miracles than John the Baptist?  Yes.</w:t>
      </w:r>
    </w:p>
    <w:p w:rsidR="00502F79" w:rsidRDefault="00502F79" w:rsidP="00502F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subject of these messengers is the First and Second Angels’ Messages.</w:t>
      </w:r>
    </w:p>
    <w:p w:rsidR="00A44FCA" w:rsidRDefault="00A44FCA" w:rsidP="00502F79">
      <w:pPr>
        <w:autoSpaceDE w:val="0"/>
        <w:autoSpaceDN w:val="0"/>
        <w:adjustRightInd w:val="0"/>
        <w:spacing w:after="0" w:line="240" w:lineRule="auto"/>
        <w:jc w:val="both"/>
        <w:rPr>
          <w:rFonts w:ascii="Times New Roman" w:hAnsi="Times New Roman" w:cs="Times New Roman"/>
          <w:sz w:val="24"/>
          <w:szCs w:val="24"/>
        </w:rPr>
      </w:pPr>
    </w:p>
    <w:p w:rsidR="00A44FCA" w:rsidRPr="00A44FCA" w:rsidRDefault="00A44FCA" w:rsidP="00502F79">
      <w:pPr>
        <w:autoSpaceDE w:val="0"/>
        <w:autoSpaceDN w:val="0"/>
        <w:adjustRightInd w:val="0"/>
        <w:spacing w:after="0" w:line="240" w:lineRule="auto"/>
        <w:jc w:val="both"/>
        <w:rPr>
          <w:rFonts w:ascii="Times New Roman Bold" w:hAnsi="Times New Roman Bold" w:cs="Times New Roman"/>
          <w:b/>
          <w:smallCaps/>
          <w:sz w:val="24"/>
          <w:szCs w:val="24"/>
        </w:rPr>
      </w:pPr>
      <w:r w:rsidRPr="00A44FCA">
        <w:rPr>
          <w:rFonts w:ascii="Times New Roman Bold" w:hAnsi="Times New Roman Bold" w:cs="Times New Roman"/>
          <w:b/>
          <w:smallCaps/>
          <w:sz w:val="24"/>
          <w:szCs w:val="24"/>
        </w:rPr>
        <w:t>Two Calls</w:t>
      </w:r>
    </w:p>
    <w:p w:rsidR="00502F79" w:rsidRDefault="00502F79" w:rsidP="00502F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was the messenger of the First Angel [indicating on the board the Millerite History]?  William Miller.</w:t>
      </w:r>
    </w:p>
    <w:p w:rsidR="00502F79" w:rsidRDefault="00502F79" w:rsidP="00502F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did Sister White compare William Miller with?  Elijah and John the Baptist.</w:t>
      </w:r>
    </w:p>
    <w:p w:rsidR="00A44FCA" w:rsidRDefault="00A44FCA" w:rsidP="00502F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Elijah must come first.  Miller must come first, and then who follows Miller?  Elisha; Jesus.</w:t>
      </w:r>
    </w:p>
    <w:p w:rsidR="00306674" w:rsidRDefault="00A44FC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do we see Jesus [in the Millerite History]?  Elijah comes first, Miller comes first, and then on August 11, 1840, a Mighty Angel comes down out of Heaven and Sister White says this is no less a personage than Jesus Christ.  So, these two messengers are representing a two-step message.  The First and Second Angels’ Messages have been typified in the Scriptures.</w:t>
      </w:r>
    </w:p>
    <w:p w:rsidR="00A44FCA" w:rsidRDefault="00A44FC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what Sister White says in </w:t>
      </w:r>
      <w:r>
        <w:rPr>
          <w:rFonts w:ascii="Times New Roman" w:hAnsi="Times New Roman" w:cs="Times New Roman"/>
          <w:i/>
          <w:sz w:val="24"/>
          <w:szCs w:val="24"/>
        </w:rPr>
        <w:t xml:space="preserve">Review and Herald, </w:t>
      </w:r>
      <w:r>
        <w:rPr>
          <w:rFonts w:ascii="Times New Roman" w:hAnsi="Times New Roman" w:cs="Times New Roman"/>
          <w:sz w:val="24"/>
          <w:szCs w:val="24"/>
        </w:rPr>
        <w:t>December 6, 1892.</w:t>
      </w:r>
    </w:p>
    <w:p w:rsidR="00A44FCA" w:rsidRDefault="00A44FCA" w:rsidP="00306674">
      <w:pPr>
        <w:autoSpaceDE w:val="0"/>
        <w:autoSpaceDN w:val="0"/>
        <w:adjustRightInd w:val="0"/>
        <w:spacing w:after="0" w:line="240" w:lineRule="auto"/>
        <w:jc w:val="both"/>
        <w:rPr>
          <w:rFonts w:ascii="Times New Roman" w:hAnsi="Times New Roman" w:cs="Times New Roman"/>
          <w:sz w:val="24"/>
          <w:szCs w:val="24"/>
        </w:rPr>
      </w:pPr>
    </w:p>
    <w:p w:rsidR="00A44FCA" w:rsidRPr="00A44FCA" w:rsidRDefault="00A44FCA" w:rsidP="00A44FC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“So in the last work for the warning of the world, </w:t>
      </w:r>
      <w:r>
        <w:rPr>
          <w:rFonts w:ascii="Times New Roman" w:hAnsi="Times New Roman" w:cs="Times New Roman"/>
          <w:b/>
          <w:bCs/>
          <w:sz w:val="24"/>
          <w:szCs w:val="24"/>
        </w:rPr>
        <w:t>two distinct calls are made to the churches</w:t>
      </w:r>
      <w:r>
        <w:rPr>
          <w:rFonts w:ascii="Times New Roman" w:hAnsi="Times New Roman" w:cs="Times New Roman"/>
          <w:sz w:val="24"/>
          <w:szCs w:val="24"/>
        </w:rPr>
        <w:t>. The second angel’s message is, ‘Babylon is fallen, is fallen, that great city, because she made all nations drink of the wine of the wrath of her fornication.’ And in the loud cry of the third angel’s message a voice is heard from heaven saying, ‘</w:t>
      </w:r>
      <w:r>
        <w:rPr>
          <w:rFonts w:ascii="Times New Roman" w:hAnsi="Times New Roman" w:cs="Times New Roman"/>
          <w:b/>
          <w:bCs/>
          <w:sz w:val="24"/>
          <w:szCs w:val="24"/>
        </w:rPr>
        <w:t>Come out of her, my people</w:t>
      </w:r>
      <w:r>
        <w:rPr>
          <w:rFonts w:ascii="Times New Roman" w:hAnsi="Times New Roman" w:cs="Times New Roman"/>
          <w:sz w:val="24"/>
          <w:szCs w:val="24"/>
        </w:rPr>
        <w:t xml:space="preserve">.’” </w:t>
      </w:r>
      <w:r>
        <w:rPr>
          <w:rFonts w:ascii="Times New Roman" w:hAnsi="Times New Roman" w:cs="Times New Roman"/>
          <w:i/>
          <w:iCs/>
          <w:sz w:val="24"/>
          <w:szCs w:val="24"/>
        </w:rPr>
        <w:t>Review and Herald</w:t>
      </w:r>
      <w:r>
        <w:rPr>
          <w:rFonts w:ascii="Times New Roman" w:hAnsi="Times New Roman" w:cs="Times New Roman"/>
          <w:sz w:val="24"/>
          <w:szCs w:val="24"/>
        </w:rPr>
        <w:t>, December 6, 1892.</w:t>
      </w:r>
    </w:p>
    <w:p w:rsidR="00A44FCA" w:rsidRDefault="00A44FCA"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A44FC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you turn to Revelation 18—and this is what Sister </w:t>
      </w:r>
      <w:r w:rsidR="00C25016">
        <w:rPr>
          <w:rFonts w:ascii="Times New Roman" w:hAnsi="Times New Roman" w:cs="Times New Roman"/>
          <w:sz w:val="24"/>
          <w:szCs w:val="24"/>
        </w:rPr>
        <w:t>White is</w:t>
      </w:r>
      <w:r>
        <w:rPr>
          <w:rFonts w:ascii="Times New Roman" w:hAnsi="Times New Roman" w:cs="Times New Roman"/>
          <w:sz w:val="24"/>
          <w:szCs w:val="24"/>
        </w:rPr>
        <w:t xml:space="preserve"> trying to instruct us on—in Revelation 18, verse 1, it says,</w:t>
      </w:r>
    </w:p>
    <w:p w:rsidR="00A44FCA" w:rsidRDefault="00A44FCA" w:rsidP="00306674">
      <w:pPr>
        <w:autoSpaceDE w:val="0"/>
        <w:autoSpaceDN w:val="0"/>
        <w:adjustRightInd w:val="0"/>
        <w:spacing w:after="0" w:line="240" w:lineRule="auto"/>
        <w:jc w:val="both"/>
        <w:rPr>
          <w:rFonts w:ascii="Times New Roman" w:hAnsi="Times New Roman" w:cs="Times New Roman"/>
          <w:sz w:val="24"/>
          <w:szCs w:val="24"/>
        </w:rPr>
      </w:pPr>
    </w:p>
    <w:p w:rsidR="00A44FCA" w:rsidRPr="00A44FCA" w:rsidRDefault="00A44FCA" w:rsidP="00A44FC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after these things I saw another angel come down from heaven, having great power; and the earth was lightened with his glory.  </w:t>
      </w:r>
      <w:r>
        <w:rPr>
          <w:rFonts w:ascii="Times New Roman" w:hAnsi="Times New Roman" w:cs="Times New Roman"/>
          <w:sz w:val="24"/>
          <w:szCs w:val="24"/>
          <w:vertAlign w:val="superscript"/>
        </w:rPr>
        <w:t>2</w:t>
      </w:r>
      <w:r>
        <w:rPr>
          <w:rFonts w:ascii="Times New Roman" w:hAnsi="Times New Roman" w:cs="Times New Roman"/>
          <w:sz w:val="24"/>
          <w:szCs w:val="24"/>
        </w:rPr>
        <w:t>And he cried mightily</w:t>
      </w:r>
      <w:r w:rsidR="00C41F3A">
        <w:rPr>
          <w:rFonts w:ascii="Times New Roman" w:hAnsi="Times New Roman" w:cs="Times New Roman"/>
          <w:sz w:val="24"/>
          <w:szCs w:val="24"/>
        </w:rPr>
        <w:t>. . . .</w:t>
      </w:r>
      <w:r>
        <w:rPr>
          <w:rFonts w:ascii="Times New Roman" w:hAnsi="Times New Roman" w:cs="Times New Roman"/>
          <w:sz w:val="24"/>
          <w:szCs w:val="24"/>
        </w:rPr>
        <w:t>”—</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A44FC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an Angel here that cries mightily, and Sister White, referring to these verses, says two distinct calls are made to the churches.  Then notice verse 4.</w:t>
      </w:r>
    </w:p>
    <w:p w:rsidR="00A44FCA" w:rsidRDefault="00A44FCA" w:rsidP="00306674">
      <w:pPr>
        <w:autoSpaceDE w:val="0"/>
        <w:autoSpaceDN w:val="0"/>
        <w:adjustRightInd w:val="0"/>
        <w:spacing w:after="0" w:line="240" w:lineRule="auto"/>
        <w:jc w:val="both"/>
        <w:rPr>
          <w:rFonts w:ascii="Times New Roman" w:hAnsi="Times New Roman" w:cs="Times New Roman"/>
          <w:sz w:val="24"/>
          <w:szCs w:val="24"/>
        </w:rPr>
      </w:pPr>
    </w:p>
    <w:p w:rsidR="00A44FCA" w:rsidRPr="00C41F3A" w:rsidRDefault="00A44FCA" w:rsidP="00A44FC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41F3A">
        <w:rPr>
          <w:rFonts w:ascii="Times New Roman" w:hAnsi="Times New Roman" w:cs="Times New Roman"/>
          <w:sz w:val="24"/>
          <w:szCs w:val="24"/>
          <w:vertAlign w:val="superscript"/>
        </w:rPr>
        <w:t>4</w:t>
      </w:r>
      <w:r w:rsidR="00C41F3A">
        <w:rPr>
          <w:rFonts w:ascii="Times New Roman" w:hAnsi="Times New Roman" w:cs="Times New Roman"/>
          <w:sz w:val="24"/>
          <w:szCs w:val="24"/>
        </w:rPr>
        <w:t>And I heard another voice from heaven, saying, Come out of her, my people, . . . .”  Revelation 18:1-2, 4 (KJV).</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C41F3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Revelation 18, two calls are given to the churches.</w:t>
      </w:r>
    </w:p>
    <w:p w:rsidR="00C41F3A" w:rsidRDefault="00C41F3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are the two calls?  Well, they are two messages.</w:t>
      </w:r>
    </w:p>
    <w:p w:rsidR="00C41F3A" w:rsidRDefault="00C25016"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the two messages?</w:t>
      </w:r>
      <w:r w:rsidR="00C41F3A">
        <w:rPr>
          <w:rFonts w:ascii="Times New Roman" w:hAnsi="Times New Roman" w:cs="Times New Roman"/>
          <w:sz w:val="24"/>
          <w:szCs w:val="24"/>
        </w:rPr>
        <w:t xml:space="preserve">  Well, it is Elijah and Elisha; it is John the Baptist and Jesus; it is the First and Second Angels’ Messages in this history.</w:t>
      </w:r>
    </w:p>
    <w:p w:rsidR="00C41F3A" w:rsidRDefault="00C41F3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want to look at a place where these two messages are typified, Ezekiel 37; but, before we do, I want to show you something from the Book of Genesis.  You have it in your notes, Genesis 2:7.</w:t>
      </w:r>
    </w:p>
    <w:p w:rsidR="00C41F3A" w:rsidRDefault="00C41F3A" w:rsidP="00306674">
      <w:pPr>
        <w:autoSpaceDE w:val="0"/>
        <w:autoSpaceDN w:val="0"/>
        <w:adjustRightInd w:val="0"/>
        <w:spacing w:after="0" w:line="240" w:lineRule="auto"/>
        <w:jc w:val="both"/>
        <w:rPr>
          <w:rFonts w:ascii="Times New Roman" w:hAnsi="Times New Roman" w:cs="Times New Roman"/>
          <w:sz w:val="24"/>
          <w:szCs w:val="24"/>
        </w:rPr>
      </w:pPr>
    </w:p>
    <w:p w:rsidR="00C41F3A" w:rsidRDefault="00C41F3A" w:rsidP="00C41F3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Pr="00C41F3A">
        <w:rPr>
          <w:rFonts w:ascii="Times New Roman" w:hAnsi="Times New Roman" w:cs="Times New Roman"/>
          <w:sz w:val="24"/>
          <w:szCs w:val="24"/>
        </w:rPr>
        <w:t xml:space="preserve">And the Lord God formed man </w:t>
      </w:r>
      <w:r w:rsidRPr="00C41F3A">
        <w:rPr>
          <w:rFonts w:ascii="Times New Roman" w:hAnsi="Times New Roman" w:cs="Times New Roman"/>
          <w:i/>
          <w:iCs/>
          <w:sz w:val="24"/>
          <w:szCs w:val="24"/>
        </w:rPr>
        <w:t xml:space="preserve">of </w:t>
      </w:r>
      <w:r w:rsidRPr="00C41F3A">
        <w:rPr>
          <w:rFonts w:ascii="Times New Roman" w:hAnsi="Times New Roman" w:cs="Times New Roman"/>
          <w:sz w:val="24"/>
          <w:szCs w:val="24"/>
        </w:rPr>
        <w:t>the dust of the ground,</w:t>
      </w:r>
      <w:r>
        <w:rPr>
          <w:rFonts w:ascii="Times New Roman" w:hAnsi="Times New Roman" w:cs="Times New Roman"/>
          <w:sz w:val="24"/>
          <w:szCs w:val="24"/>
        </w:rPr>
        <w:t>”—</w:t>
      </w:r>
    </w:p>
    <w:p w:rsidR="00C41F3A" w:rsidRDefault="00C41F3A" w:rsidP="00C41F3A">
      <w:pPr>
        <w:autoSpaceDE w:val="0"/>
        <w:autoSpaceDN w:val="0"/>
        <w:adjustRightInd w:val="0"/>
        <w:spacing w:after="0" w:line="240" w:lineRule="auto"/>
        <w:ind w:left="720" w:right="720"/>
        <w:jc w:val="both"/>
        <w:rPr>
          <w:rFonts w:ascii="Times New Roman" w:hAnsi="Times New Roman" w:cs="Times New Roman"/>
          <w:sz w:val="24"/>
          <w:szCs w:val="24"/>
        </w:rPr>
      </w:pPr>
    </w:p>
    <w:p w:rsidR="00C41F3A" w:rsidRDefault="00C41F3A" w:rsidP="00C41F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Was man alive at that point?</w:t>
      </w:r>
    </w:p>
    <w:p w:rsidR="00C41F3A" w:rsidRDefault="00C41F3A" w:rsidP="00C41F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Negative.</w:t>
      </w:r>
    </w:p>
    <w:p w:rsidR="00C41F3A" w:rsidRDefault="00C41F3A" w:rsidP="00C41F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Not alive.</w:t>
      </w:r>
    </w:p>
    <w:p w:rsidR="00C41F3A" w:rsidRDefault="00C41F3A" w:rsidP="00C41F3A">
      <w:pPr>
        <w:autoSpaceDE w:val="0"/>
        <w:autoSpaceDN w:val="0"/>
        <w:adjustRightInd w:val="0"/>
        <w:spacing w:after="0" w:line="240" w:lineRule="auto"/>
        <w:ind w:left="720" w:right="720"/>
        <w:jc w:val="both"/>
        <w:rPr>
          <w:rFonts w:ascii="Times New Roman" w:hAnsi="Times New Roman" w:cs="Times New Roman"/>
          <w:sz w:val="24"/>
          <w:szCs w:val="24"/>
        </w:rPr>
      </w:pPr>
    </w:p>
    <w:p w:rsidR="00C41F3A" w:rsidRPr="00C41F3A" w:rsidRDefault="00C41F3A" w:rsidP="00C41F3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the </w:t>
      </w:r>
      <w:r w:rsidRPr="00C41F3A">
        <w:rPr>
          <w:rFonts w:ascii="Times New Roman" w:hAnsi="Times New Roman" w:cs="Times New Roman"/>
          <w:smallCaps/>
          <w:sz w:val="24"/>
          <w:szCs w:val="24"/>
        </w:rPr>
        <w:t>Lord</w:t>
      </w:r>
      <w:r>
        <w:rPr>
          <w:rFonts w:ascii="Times New Roman" w:hAnsi="Times New Roman" w:cs="Times New Roman"/>
          <w:sz w:val="24"/>
          <w:szCs w:val="24"/>
        </w:rPr>
        <w:t xml:space="preserve"> God formed man </w:t>
      </w:r>
      <w:r>
        <w:rPr>
          <w:rFonts w:ascii="Times New Roman" w:hAnsi="Times New Roman" w:cs="Times New Roman"/>
          <w:i/>
          <w:sz w:val="24"/>
          <w:szCs w:val="24"/>
        </w:rPr>
        <w:t xml:space="preserve">of </w:t>
      </w:r>
      <w:r>
        <w:rPr>
          <w:rFonts w:ascii="Times New Roman" w:hAnsi="Times New Roman" w:cs="Times New Roman"/>
          <w:sz w:val="24"/>
          <w:szCs w:val="24"/>
        </w:rPr>
        <w:t>the dust of the ground,”—</w:t>
      </w:r>
      <w:r w:rsidRPr="00C41F3A">
        <w:rPr>
          <w:rFonts w:ascii="Times New Roman" w:hAnsi="Times New Roman" w:cs="Times New Roman"/>
          <w:i/>
          <w:smallCaps/>
          <w:sz w:val="24"/>
          <w:szCs w:val="24"/>
        </w:rPr>
        <w:t>first step</w:t>
      </w:r>
      <w:r>
        <w:rPr>
          <w:rFonts w:ascii="Times New Roman" w:hAnsi="Times New Roman" w:cs="Times New Roman"/>
          <w:sz w:val="24"/>
          <w:szCs w:val="24"/>
        </w:rPr>
        <w:t>—“</w:t>
      </w:r>
      <w:r w:rsidRPr="00C41F3A">
        <w:rPr>
          <w:rFonts w:ascii="Times New Roman" w:hAnsi="Times New Roman" w:cs="Times New Roman"/>
          <w:sz w:val="24"/>
          <w:szCs w:val="24"/>
        </w:rPr>
        <w:t>and breathed into his</w:t>
      </w:r>
      <w:r>
        <w:rPr>
          <w:rFonts w:ascii="Times New Roman" w:hAnsi="Times New Roman" w:cs="Times New Roman"/>
          <w:sz w:val="24"/>
          <w:szCs w:val="24"/>
        </w:rPr>
        <w:t xml:space="preserve"> </w:t>
      </w:r>
      <w:r w:rsidRPr="00C41F3A">
        <w:rPr>
          <w:rFonts w:ascii="Times New Roman" w:hAnsi="Times New Roman" w:cs="Times New Roman"/>
          <w:sz w:val="24"/>
          <w:szCs w:val="24"/>
        </w:rPr>
        <w:t>nostrils the breat</w:t>
      </w:r>
      <w:r>
        <w:rPr>
          <w:rFonts w:ascii="Times New Roman" w:hAnsi="Times New Roman" w:cs="Times New Roman"/>
          <w:sz w:val="24"/>
          <w:szCs w:val="24"/>
        </w:rPr>
        <w:t>h of l</w:t>
      </w:r>
      <w:r w:rsidRPr="00C41F3A">
        <w:rPr>
          <w:rFonts w:ascii="Times New Roman" w:hAnsi="Times New Roman" w:cs="Times New Roman"/>
          <w:sz w:val="24"/>
          <w:szCs w:val="24"/>
        </w:rPr>
        <w:t>ife; and man became a living soul. Genesis 2:7.</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C41F3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two-step process.  If you have discernment and enough Biblical information, you can recognize this two-step process is nothing more than prefiguring the First and Second Angels’ Messages.  Okay?  This is Ezekiel 37, and we are going to read Ezekiel 37 and there are two messages in Ezekiel 37, and the first message is going to bring the body together but it is not alive; and, the second message, He is going to breathe into them life.  This is the creation of Adam, and the creation of Adam is a two-step process.  It is Elijah and Elisha.  It is bringing the body together and then bringing the body to life.</w:t>
      </w:r>
    </w:p>
    <w:p w:rsidR="00C41F3A" w:rsidRDefault="00C41F3A" w:rsidP="00306674">
      <w:pPr>
        <w:autoSpaceDE w:val="0"/>
        <w:autoSpaceDN w:val="0"/>
        <w:adjustRightInd w:val="0"/>
        <w:spacing w:after="0" w:line="240" w:lineRule="auto"/>
        <w:jc w:val="both"/>
        <w:rPr>
          <w:rFonts w:ascii="Times New Roman" w:hAnsi="Times New Roman" w:cs="Times New Roman"/>
          <w:sz w:val="24"/>
          <w:szCs w:val="24"/>
        </w:rPr>
      </w:pPr>
    </w:p>
    <w:p w:rsidR="00C41F3A" w:rsidRDefault="00C41F3A" w:rsidP="00306674">
      <w:pPr>
        <w:autoSpaceDE w:val="0"/>
        <w:autoSpaceDN w:val="0"/>
        <w:adjustRightInd w:val="0"/>
        <w:spacing w:after="0" w:line="240" w:lineRule="auto"/>
        <w:jc w:val="both"/>
        <w:rPr>
          <w:rFonts w:ascii="Times New Roman" w:hAnsi="Times New Roman" w:cs="Times New Roman"/>
          <w:sz w:val="24"/>
          <w:szCs w:val="24"/>
        </w:rPr>
      </w:pPr>
    </w:p>
    <w:p w:rsidR="00C41F3A" w:rsidRPr="00C41F3A" w:rsidRDefault="00C41F3A" w:rsidP="00C41F3A">
      <w:pPr>
        <w:autoSpaceDE w:val="0"/>
        <w:autoSpaceDN w:val="0"/>
        <w:adjustRightInd w:val="0"/>
        <w:spacing w:after="0" w:line="240" w:lineRule="auto"/>
        <w:jc w:val="center"/>
        <w:rPr>
          <w:rFonts w:ascii="Times New Roman Bold" w:hAnsi="Times New Roman Bold" w:cs="Times New Roman"/>
          <w:b/>
          <w:smallCaps/>
          <w:sz w:val="28"/>
          <w:szCs w:val="28"/>
        </w:rPr>
      </w:pPr>
      <w:r w:rsidRPr="00C41F3A">
        <w:rPr>
          <w:rFonts w:ascii="Times New Roman Bold" w:hAnsi="Times New Roman Bold" w:cs="Times New Roman"/>
          <w:b/>
          <w:smallCaps/>
          <w:sz w:val="28"/>
          <w:szCs w:val="28"/>
        </w:rPr>
        <w:t xml:space="preserve">Ezekiel 37 and the </w:t>
      </w:r>
      <w:r w:rsidRPr="00684F5D">
        <w:rPr>
          <w:rFonts w:ascii="Times New Roman Bold" w:hAnsi="Times New Roman Bold" w:cs="Times New Roman"/>
          <w:smallCaps/>
          <w:sz w:val="28"/>
          <w:szCs w:val="28"/>
        </w:rPr>
        <w:t>Breath</w:t>
      </w:r>
      <w:r w:rsidRPr="00C41F3A">
        <w:rPr>
          <w:rFonts w:ascii="Times New Roman Bold" w:hAnsi="Times New Roman Bold" w:cs="Times New Roman"/>
          <w:b/>
          <w:smallCaps/>
          <w:sz w:val="28"/>
          <w:szCs w:val="28"/>
        </w:rPr>
        <w:t xml:space="preserve"> of God</w:t>
      </w:r>
    </w:p>
    <w:p w:rsidR="00306674" w:rsidRDefault="00C41F3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will, tur</w:t>
      </w:r>
      <w:r w:rsidR="00DF49B2">
        <w:rPr>
          <w:rFonts w:ascii="Times New Roman" w:hAnsi="Times New Roman" w:cs="Times New Roman"/>
          <w:sz w:val="24"/>
          <w:szCs w:val="24"/>
        </w:rPr>
        <w:t>n with me now to Ezekiel 37</w:t>
      </w:r>
      <w:r>
        <w:rPr>
          <w:rFonts w:ascii="Times New Roman" w:hAnsi="Times New Roman" w:cs="Times New Roman"/>
          <w:sz w:val="24"/>
          <w:szCs w:val="24"/>
        </w:rPr>
        <w:t>.</w:t>
      </w:r>
      <w:r w:rsidR="00DF49B2">
        <w:rPr>
          <w:rFonts w:ascii="Times New Roman" w:hAnsi="Times New Roman" w:cs="Times New Roman"/>
          <w:sz w:val="24"/>
          <w:szCs w:val="24"/>
        </w:rPr>
        <w:t xml:space="preserve">  What we are saying here is that Ezekiel 37 is representing the Millerite History, the First and Second Angels’ Messages, but primarily it is representing our history at the end of the world where the Millerite History is repeated to the very letter.</w:t>
      </w:r>
    </w:p>
    <w:p w:rsidR="00DF49B2" w:rsidRDefault="00DF49B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already discussed some in this series that when a prophet becomes part of the prophecy himself, he represents God’s people at the end of the world.</w:t>
      </w:r>
    </w:p>
    <w:p w:rsidR="00DF49B2" w:rsidRDefault="00DF49B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John in Revelation 10 is told to go take the Little Book out of the hand of the Angel and eat it, and, “It is going to be sweet in your mouth and bitter in your stomach,” John is representing the Millerites, as well as the 144,000.</w:t>
      </w:r>
    </w:p>
    <w:p w:rsidR="00DF49B2" w:rsidRDefault="00DF49B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Zechariah in chapter 4 is awakened, he is awakened at the Midnight Cry and he is shown the Seven-Branch Candlestick in the Holy Place of the Sanctuary, and he does not know what it is, just as the Millerites were awakened at the Midnight Cry and did not understand what the Sanctuary was.</w:t>
      </w:r>
    </w:p>
    <w:p w:rsidR="00DF49B2" w:rsidRDefault="00DF49B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Zechariah there is pointing forward to when God’s people are awakened at the end of the world when the Millerite History is repeated and they are going to realize that Seven-Branch Candlestick—they understand that it is a piece of furniture in the Holy Place, but they do not understand that it also represents the outpouring of the Holy Spirit, because God’s people at the end of the world, that is the issue they do not understand, is the Latter Rain.</w:t>
      </w:r>
    </w:p>
    <w:p w:rsidR="00DF49B2" w:rsidRDefault="00DF49B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Zechariah is representing both the Millerites and us, just as John the Baptist was representing the Millerites and us.  When a prophet becomes a part of the prophecy, he is representing God’s people at the end of the world.  And, this is the case with Ezekiel, also.</w:t>
      </w:r>
    </w:p>
    <w:p w:rsidR="00DF49B2" w:rsidRDefault="00DF49B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 of Ezekiel 37, it says,</w:t>
      </w:r>
    </w:p>
    <w:p w:rsidR="00DF49B2" w:rsidRDefault="00DF49B2" w:rsidP="00306674">
      <w:pPr>
        <w:autoSpaceDE w:val="0"/>
        <w:autoSpaceDN w:val="0"/>
        <w:adjustRightInd w:val="0"/>
        <w:spacing w:after="0" w:line="240" w:lineRule="auto"/>
        <w:jc w:val="both"/>
        <w:rPr>
          <w:rFonts w:ascii="Times New Roman" w:hAnsi="Times New Roman" w:cs="Times New Roman"/>
          <w:sz w:val="24"/>
          <w:szCs w:val="24"/>
        </w:rPr>
      </w:pPr>
    </w:p>
    <w:p w:rsidR="000C211A" w:rsidRDefault="00DF49B2" w:rsidP="00DF49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The hand of the </w:t>
      </w:r>
      <w:r w:rsidRPr="00DF49B2">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 xml:space="preserve">was upon me, and carried me out in the spirit of the </w:t>
      </w:r>
      <w:r w:rsidRPr="00DF49B2">
        <w:rPr>
          <w:rFonts w:ascii="Times New Roman" w:hAnsi="Times New Roman" w:cs="Times New Roman"/>
          <w:smallCaps/>
          <w:sz w:val="24"/>
          <w:szCs w:val="24"/>
        </w:rPr>
        <w:t>Lord</w:t>
      </w:r>
      <w:r>
        <w:rPr>
          <w:rFonts w:ascii="Times New Roman" w:hAnsi="Times New Roman" w:cs="Times New Roman"/>
          <w:sz w:val="24"/>
          <w:szCs w:val="24"/>
        </w:rPr>
        <w:t xml:space="preserve">, and set me down in the midst of the valley which </w:t>
      </w:r>
      <w:r>
        <w:rPr>
          <w:rFonts w:ascii="Times New Roman" w:hAnsi="Times New Roman" w:cs="Times New Roman"/>
          <w:i/>
          <w:sz w:val="24"/>
          <w:szCs w:val="24"/>
        </w:rPr>
        <w:t>was</w:t>
      </w:r>
      <w:r>
        <w:rPr>
          <w:rFonts w:ascii="Times New Roman" w:hAnsi="Times New Roman" w:cs="Times New Roman"/>
          <w:sz w:val="24"/>
          <w:szCs w:val="24"/>
        </w:rPr>
        <w:t xml:space="preserve"> full of bones,</w:t>
      </w:r>
      <w:r w:rsidR="000C211A">
        <w:rPr>
          <w:rFonts w:ascii="Times New Roman" w:hAnsi="Times New Roman" w:cs="Times New Roman"/>
          <w:sz w:val="24"/>
          <w:szCs w:val="24"/>
        </w:rPr>
        <w:t>”—</w:t>
      </w:r>
    </w:p>
    <w:p w:rsidR="000C211A" w:rsidRDefault="000C211A"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0C211A" w:rsidRDefault="000C211A" w:rsidP="000C211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going to read a passage where Sister White is going to say, in my words, “These bones are the Seventh-day Adventist Church at the end of the world.  Ezekiel is taking the Seventh-day Adventist Church at the end of the world.</w:t>
      </w:r>
    </w:p>
    <w:p w:rsidR="000C211A" w:rsidRDefault="000C211A"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0C211A" w:rsidRDefault="000C211A" w:rsidP="00DF49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F49B2">
        <w:rPr>
          <w:rFonts w:ascii="Times New Roman" w:hAnsi="Times New Roman" w:cs="Times New Roman"/>
          <w:sz w:val="24"/>
          <w:szCs w:val="24"/>
          <w:vertAlign w:val="superscript"/>
        </w:rPr>
        <w:t>2</w:t>
      </w:r>
      <w:r w:rsidR="00DF49B2">
        <w:rPr>
          <w:rFonts w:ascii="Times New Roman" w:hAnsi="Times New Roman" w:cs="Times New Roman"/>
          <w:sz w:val="24"/>
          <w:szCs w:val="24"/>
        </w:rPr>
        <w:t xml:space="preserve">And caused me to pass by them round about:  and, behold, </w:t>
      </w:r>
      <w:r w:rsidR="00DF49B2">
        <w:rPr>
          <w:rFonts w:ascii="Times New Roman" w:hAnsi="Times New Roman" w:cs="Times New Roman"/>
          <w:i/>
          <w:sz w:val="24"/>
          <w:szCs w:val="24"/>
        </w:rPr>
        <w:t xml:space="preserve">there were </w:t>
      </w:r>
      <w:r w:rsidR="00DF49B2">
        <w:rPr>
          <w:rFonts w:ascii="Times New Roman" w:hAnsi="Times New Roman" w:cs="Times New Roman"/>
          <w:sz w:val="24"/>
          <w:szCs w:val="24"/>
        </w:rPr>
        <w:t xml:space="preserve">very many in the open valley; and, lo, </w:t>
      </w:r>
      <w:r w:rsidR="00DF49B2">
        <w:rPr>
          <w:rFonts w:ascii="Times New Roman" w:hAnsi="Times New Roman" w:cs="Times New Roman"/>
          <w:i/>
          <w:sz w:val="24"/>
          <w:szCs w:val="24"/>
        </w:rPr>
        <w:t xml:space="preserve">they were </w:t>
      </w:r>
      <w:r w:rsidR="00DF49B2">
        <w:rPr>
          <w:rFonts w:ascii="Times New Roman" w:hAnsi="Times New Roman" w:cs="Times New Roman"/>
          <w:sz w:val="24"/>
          <w:szCs w:val="24"/>
        </w:rPr>
        <w:t xml:space="preserve">very dry.  </w:t>
      </w:r>
      <w:r w:rsidR="00DF49B2">
        <w:rPr>
          <w:rFonts w:ascii="Times New Roman" w:hAnsi="Times New Roman" w:cs="Times New Roman"/>
          <w:sz w:val="24"/>
          <w:szCs w:val="24"/>
          <w:vertAlign w:val="superscript"/>
        </w:rPr>
        <w:t>3</w:t>
      </w:r>
      <w:r w:rsidR="00A77C65">
        <w:rPr>
          <w:rFonts w:ascii="Times New Roman" w:hAnsi="Times New Roman" w:cs="Times New Roman"/>
          <w:sz w:val="24"/>
          <w:szCs w:val="24"/>
        </w:rPr>
        <w:t xml:space="preserve">And he said unto me, Son of man, can these bones live?  And I answered, O </w:t>
      </w:r>
      <w:r w:rsidR="00A77C65" w:rsidRPr="00A77C65">
        <w:rPr>
          <w:rFonts w:ascii="Times New Roman" w:hAnsi="Times New Roman" w:cs="Times New Roman"/>
          <w:smallCaps/>
          <w:sz w:val="24"/>
          <w:szCs w:val="24"/>
        </w:rPr>
        <w:t>Lord God</w:t>
      </w:r>
      <w:r w:rsidR="00A77C65">
        <w:rPr>
          <w:rFonts w:ascii="Times New Roman" w:hAnsi="Times New Roman" w:cs="Times New Roman"/>
          <w:sz w:val="24"/>
          <w:szCs w:val="24"/>
        </w:rPr>
        <w:t>, thou knowest.</w:t>
      </w:r>
      <w:r>
        <w:rPr>
          <w:rFonts w:ascii="Times New Roman" w:hAnsi="Times New Roman" w:cs="Times New Roman"/>
          <w:sz w:val="24"/>
          <w:szCs w:val="24"/>
        </w:rPr>
        <w:t>”—</w:t>
      </w:r>
    </w:p>
    <w:p w:rsidR="000C211A" w:rsidRDefault="000C211A"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0C211A" w:rsidRDefault="000C211A" w:rsidP="000C211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taking the Adventist Church and he surveys the Adventist Church.  Who else surveyed the Adventist Church?  Nehemiah surveyed the Adventist Church for three nights, but that is another story.</w:t>
      </w:r>
    </w:p>
    <w:p w:rsidR="000C211A" w:rsidRDefault="000C211A" w:rsidP="000C211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Ezekiel does not know whether they can be brought back to life or not.  This is overwhelming.  He looked at Adventism today with the Spiritual Formations, the Celebration, the false teachings, and he says, “Man, I do not know if they can live.</w:t>
      </w:r>
    </w:p>
    <w:p w:rsidR="000C211A" w:rsidRDefault="000C211A" w:rsidP="000C211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4,</w:t>
      </w:r>
    </w:p>
    <w:p w:rsidR="000C211A" w:rsidRDefault="000C211A"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016726" w:rsidRDefault="000C211A" w:rsidP="00DF49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77C65">
        <w:rPr>
          <w:rFonts w:ascii="Times New Roman" w:hAnsi="Times New Roman" w:cs="Times New Roman"/>
          <w:sz w:val="24"/>
          <w:szCs w:val="24"/>
          <w:vertAlign w:val="superscript"/>
        </w:rPr>
        <w:t>4</w:t>
      </w:r>
      <w:r w:rsidR="00A77C65">
        <w:rPr>
          <w:rFonts w:ascii="Times New Roman" w:hAnsi="Times New Roman" w:cs="Times New Roman"/>
          <w:sz w:val="24"/>
          <w:szCs w:val="24"/>
        </w:rPr>
        <w:t xml:space="preserve">Again he said unto me, Prophesy upon these bones, and say unto them, O ye dry bones, hear the word of the </w:t>
      </w:r>
      <w:r w:rsidR="00A77C65" w:rsidRPr="00A77C65">
        <w:rPr>
          <w:rFonts w:ascii="Times New Roman" w:hAnsi="Times New Roman" w:cs="Times New Roman"/>
          <w:smallCaps/>
          <w:sz w:val="24"/>
          <w:szCs w:val="24"/>
        </w:rPr>
        <w:t>Lord</w:t>
      </w:r>
      <w:r w:rsidR="00A77C65">
        <w:rPr>
          <w:rFonts w:ascii="Times New Roman" w:hAnsi="Times New Roman" w:cs="Times New Roman"/>
          <w:sz w:val="24"/>
          <w:szCs w:val="24"/>
        </w:rPr>
        <w:t xml:space="preserve">.  </w:t>
      </w:r>
      <w:r w:rsidR="00A77C65">
        <w:rPr>
          <w:rFonts w:ascii="Times New Roman" w:hAnsi="Times New Roman" w:cs="Times New Roman"/>
          <w:sz w:val="24"/>
          <w:szCs w:val="24"/>
          <w:vertAlign w:val="superscript"/>
        </w:rPr>
        <w:t>5</w:t>
      </w:r>
      <w:r w:rsidR="00A77C65">
        <w:rPr>
          <w:rFonts w:ascii="Times New Roman" w:hAnsi="Times New Roman" w:cs="Times New Roman"/>
          <w:sz w:val="24"/>
          <w:szCs w:val="24"/>
        </w:rPr>
        <w:t xml:space="preserve">Thus saith the Lord </w:t>
      </w:r>
      <w:r w:rsidR="00A77C65" w:rsidRPr="00A77C65">
        <w:rPr>
          <w:rFonts w:ascii="Times New Roman" w:hAnsi="Times New Roman" w:cs="Times New Roman"/>
          <w:smallCaps/>
          <w:sz w:val="24"/>
          <w:szCs w:val="24"/>
        </w:rPr>
        <w:t>God</w:t>
      </w:r>
      <w:r w:rsidR="00A77C65">
        <w:rPr>
          <w:rFonts w:ascii="Times New Roman" w:hAnsi="Times New Roman" w:cs="Times New Roman"/>
          <w:sz w:val="24"/>
          <w:szCs w:val="24"/>
        </w:rPr>
        <w:t xml:space="preserve"> unto these bones; Behold, I will cause breath to enter into you, and ye shall live:  </w:t>
      </w:r>
      <w:r w:rsidR="00A77C65">
        <w:rPr>
          <w:rFonts w:ascii="Times New Roman" w:hAnsi="Times New Roman" w:cs="Times New Roman"/>
          <w:sz w:val="24"/>
          <w:szCs w:val="24"/>
          <w:vertAlign w:val="superscript"/>
        </w:rPr>
        <w:t>6</w:t>
      </w:r>
      <w:r w:rsidR="00A77C65">
        <w:rPr>
          <w:rFonts w:ascii="Times New Roman" w:hAnsi="Times New Roman" w:cs="Times New Roman"/>
          <w:sz w:val="24"/>
          <w:szCs w:val="24"/>
        </w:rPr>
        <w:t xml:space="preserve">And I will lay sinews upon you, and will bring up flesh upon you, and cover you with skin, and put breath in you, and ye shall live; and ye shall know that I </w:t>
      </w:r>
      <w:r w:rsidR="00A77C65">
        <w:rPr>
          <w:rFonts w:ascii="Times New Roman" w:hAnsi="Times New Roman" w:cs="Times New Roman"/>
          <w:i/>
          <w:sz w:val="24"/>
          <w:szCs w:val="24"/>
        </w:rPr>
        <w:t>am</w:t>
      </w:r>
      <w:r w:rsidR="00A77C65">
        <w:rPr>
          <w:rFonts w:ascii="Times New Roman" w:hAnsi="Times New Roman" w:cs="Times New Roman"/>
          <w:sz w:val="24"/>
          <w:szCs w:val="24"/>
        </w:rPr>
        <w:t xml:space="preserve"> the </w:t>
      </w:r>
      <w:r w:rsidR="00A77C65" w:rsidRPr="00A77C65">
        <w:rPr>
          <w:rFonts w:ascii="Times New Roman" w:hAnsi="Times New Roman" w:cs="Times New Roman"/>
          <w:smallCaps/>
          <w:sz w:val="24"/>
          <w:szCs w:val="24"/>
        </w:rPr>
        <w:t>Lord</w:t>
      </w:r>
      <w:r w:rsidR="00A77C65">
        <w:rPr>
          <w:rFonts w:ascii="Times New Roman" w:hAnsi="Times New Roman" w:cs="Times New Roman"/>
          <w:sz w:val="24"/>
          <w:szCs w:val="24"/>
        </w:rPr>
        <w:t>.</w:t>
      </w:r>
      <w:r w:rsidR="00016726">
        <w:rPr>
          <w:rFonts w:ascii="Times New Roman" w:hAnsi="Times New Roman" w:cs="Times New Roman"/>
          <w:sz w:val="24"/>
          <w:szCs w:val="24"/>
        </w:rPr>
        <w:t>”—</w:t>
      </w:r>
    </w:p>
    <w:p w:rsidR="00016726" w:rsidRDefault="00016726"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016726" w:rsidRDefault="00016726" w:rsidP="000167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Ezekiel is commanded.  He says, “You are going to prophesy to Adventism and tell them that there is a point in time when the Latter Rain arrives.  There is a point in time when He brings Adventism back to life.”  And, this pretty much in the flow of events in Ezekiel 37 is the promise.  Adventism has been promised that they will be those, if they are faithful, to participate in the outpouring of the Holy Spirit in the Latter Rain.  So, the promise is put in the record here for Adventism.</w:t>
      </w:r>
    </w:p>
    <w:p w:rsidR="00016726" w:rsidRDefault="00016726" w:rsidP="000167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verse 7, Ezekiel is going to illustrate this two-step work.  It says,</w:t>
      </w:r>
    </w:p>
    <w:p w:rsidR="00016726" w:rsidRDefault="00016726"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016726" w:rsidRDefault="00016726" w:rsidP="00DF49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77C65">
        <w:rPr>
          <w:rFonts w:ascii="Times New Roman" w:hAnsi="Times New Roman" w:cs="Times New Roman"/>
          <w:sz w:val="24"/>
          <w:szCs w:val="24"/>
          <w:vertAlign w:val="superscript"/>
        </w:rPr>
        <w:t>7</w:t>
      </w:r>
      <w:r w:rsidR="00A77C65">
        <w:rPr>
          <w:rFonts w:ascii="Times New Roman" w:hAnsi="Times New Roman" w:cs="Times New Roman"/>
          <w:sz w:val="24"/>
          <w:szCs w:val="24"/>
        </w:rPr>
        <w:t>So I prophesied as I was commanded:  and as I prophesied, there was a noise, and behold a shaking,</w:t>
      </w:r>
      <w:r>
        <w:rPr>
          <w:rFonts w:ascii="Times New Roman" w:hAnsi="Times New Roman" w:cs="Times New Roman"/>
          <w:sz w:val="24"/>
          <w:szCs w:val="24"/>
        </w:rPr>
        <w:t>”—</w:t>
      </w:r>
    </w:p>
    <w:p w:rsidR="00016726" w:rsidRDefault="00016726"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016726" w:rsidRDefault="00016726" w:rsidP="000167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that noise?  What is that noise?</w:t>
      </w:r>
    </w:p>
    <w:p w:rsidR="00016726" w:rsidRDefault="00016726" w:rsidP="000167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Lord willing, we will take the time to show that in all of these histories, in this Darkness, one of the symbols of this Darkness is this is the wilderness.</w:t>
      </w:r>
    </w:p>
    <w:p w:rsidR="00016726" w:rsidRDefault="00016726" w:rsidP="000167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Darkness of the Papacy in Revelation, chapter 12, the woman fled into the wilderness.</w:t>
      </w:r>
    </w:p>
    <w:p w:rsidR="00016726" w:rsidRDefault="00016726" w:rsidP="000167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time of Christ, John the Baptist was a voice crying in the wilderness.  </w:t>
      </w:r>
    </w:p>
    <w:p w:rsidR="00016726" w:rsidRDefault="00016726" w:rsidP="000167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Out of the wilderness there comes a voice.  Where did Moses come from?  From the wilderness.</w:t>
      </w:r>
    </w:p>
    <w:p w:rsidR="00016726" w:rsidRDefault="00016726" w:rsidP="000167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noise is the voice crying in the wilderness.  It is the message that comes out of the Darkness that is going to impact these sleeping people—and “sleeping” is kind.</w:t>
      </w:r>
    </w:p>
    <w:p w:rsidR="00016726" w:rsidRDefault="00016726" w:rsidP="000167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7,</w:t>
      </w:r>
    </w:p>
    <w:p w:rsidR="00016726" w:rsidRDefault="00016726"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016726" w:rsidRDefault="00016726" w:rsidP="00DF49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So I prophesied as I was commanded:  and as I prophesied, there was a noise, and behold a shaking “—</w:t>
      </w:r>
    </w:p>
    <w:p w:rsidR="00016726" w:rsidRDefault="00016726"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016726" w:rsidRDefault="00016726" w:rsidP="000167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message that comes into these histories is going to cause a shaking.</w:t>
      </w:r>
    </w:p>
    <w:p w:rsidR="00016726" w:rsidRDefault="00016726"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016726" w:rsidRDefault="00016726" w:rsidP="00DF49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77C65" w:rsidRPr="00016726">
        <w:rPr>
          <w:rFonts w:ascii="Times New Roman" w:hAnsi="Times New Roman" w:cs="Times New Roman"/>
          <w:sz w:val="24"/>
          <w:szCs w:val="24"/>
        </w:rPr>
        <w:t>and</w:t>
      </w:r>
      <w:r w:rsidR="00A77C65">
        <w:rPr>
          <w:rFonts w:ascii="Times New Roman" w:hAnsi="Times New Roman" w:cs="Times New Roman"/>
          <w:sz w:val="24"/>
          <w:szCs w:val="24"/>
        </w:rPr>
        <w:t xml:space="preserve"> the bones came together, bone to his bone.  </w:t>
      </w:r>
      <w:r w:rsidR="00A77C65">
        <w:rPr>
          <w:rFonts w:ascii="Times New Roman" w:hAnsi="Times New Roman" w:cs="Times New Roman"/>
          <w:sz w:val="24"/>
          <w:szCs w:val="24"/>
          <w:vertAlign w:val="superscript"/>
        </w:rPr>
        <w:t>8</w:t>
      </w:r>
      <w:r>
        <w:rPr>
          <w:rFonts w:ascii="Times New Roman" w:hAnsi="Times New Roman" w:cs="Times New Roman"/>
          <w:sz w:val="24"/>
          <w:szCs w:val="24"/>
        </w:rPr>
        <w:t>And when I behe</w:t>
      </w:r>
      <w:r w:rsidR="00A77C65">
        <w:rPr>
          <w:rFonts w:ascii="Times New Roman" w:hAnsi="Times New Roman" w:cs="Times New Roman"/>
          <w:sz w:val="24"/>
          <w:szCs w:val="24"/>
        </w:rPr>
        <w:t xml:space="preserve">ld, lo, the sinews and the flesh came up upon them, and the skin covered them above:  but </w:t>
      </w:r>
      <w:r w:rsidR="00A77C65">
        <w:rPr>
          <w:rFonts w:ascii="Times New Roman" w:hAnsi="Times New Roman" w:cs="Times New Roman"/>
          <w:i/>
          <w:sz w:val="24"/>
          <w:szCs w:val="24"/>
        </w:rPr>
        <w:t>there was</w:t>
      </w:r>
      <w:r w:rsidR="00A77C65">
        <w:rPr>
          <w:rFonts w:ascii="Times New Roman" w:hAnsi="Times New Roman" w:cs="Times New Roman"/>
          <w:sz w:val="24"/>
          <w:szCs w:val="24"/>
        </w:rPr>
        <w:t xml:space="preserve"> no breath in them.</w:t>
      </w:r>
      <w:r>
        <w:rPr>
          <w:rFonts w:ascii="Times New Roman" w:hAnsi="Times New Roman" w:cs="Times New Roman"/>
          <w:sz w:val="24"/>
          <w:szCs w:val="24"/>
        </w:rPr>
        <w:t>”—</w:t>
      </w:r>
    </w:p>
    <w:p w:rsidR="00016726" w:rsidRDefault="00016726"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016726" w:rsidRDefault="00016726" w:rsidP="000167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First Message, the First Angel’s Message, it brings a body of believers together.  Okay?  It brings a body of believers together; but, they are not a mighty army yet.  They are not alive yet.  They are not receiving the outpouring of the Spirit.</w:t>
      </w:r>
    </w:p>
    <w:p w:rsidR="00016726" w:rsidRDefault="00016726" w:rsidP="000167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verse 9—this is Adam being formed from the dust in the ground, but he is not alive yet.  In verse 9 Adam is going to be brought to life.</w:t>
      </w:r>
    </w:p>
    <w:p w:rsidR="00016726" w:rsidRDefault="00016726"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016726" w:rsidRDefault="00016726" w:rsidP="00DF49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77C65">
        <w:rPr>
          <w:rFonts w:ascii="Times New Roman" w:hAnsi="Times New Roman" w:cs="Times New Roman"/>
          <w:sz w:val="24"/>
          <w:szCs w:val="24"/>
          <w:vertAlign w:val="superscript"/>
        </w:rPr>
        <w:t>9</w:t>
      </w:r>
      <w:r w:rsidR="00A77C65">
        <w:rPr>
          <w:rFonts w:ascii="Times New Roman" w:hAnsi="Times New Roman" w:cs="Times New Roman"/>
          <w:sz w:val="24"/>
          <w:szCs w:val="24"/>
        </w:rPr>
        <w:t>Then said he unto me, Prophesy unto the wind,</w:t>
      </w:r>
      <w:r>
        <w:rPr>
          <w:rFonts w:ascii="Times New Roman" w:hAnsi="Times New Roman" w:cs="Times New Roman"/>
          <w:sz w:val="24"/>
          <w:szCs w:val="24"/>
        </w:rPr>
        <w:t>”—</w:t>
      </w:r>
    </w:p>
    <w:p w:rsidR="00016726" w:rsidRDefault="00016726"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016726" w:rsidRDefault="00016726" w:rsidP="000167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wind a symbol of?  The Holy Spirit.</w:t>
      </w:r>
    </w:p>
    <w:p w:rsidR="00016726" w:rsidRDefault="00016726"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FE6DC5" w:rsidRDefault="00016726" w:rsidP="00DF49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sidR="00FE6DC5">
        <w:rPr>
          <w:rFonts w:ascii="Times New Roman" w:hAnsi="Times New Roman" w:cs="Times New Roman"/>
          <w:sz w:val="24"/>
          <w:szCs w:val="24"/>
        </w:rPr>
        <w:t>Then said he unto me, Prophesy unto the wind,</w:t>
      </w:r>
      <w:r>
        <w:rPr>
          <w:rFonts w:ascii="Times New Roman" w:hAnsi="Times New Roman" w:cs="Times New Roman"/>
          <w:sz w:val="24"/>
          <w:szCs w:val="24"/>
        </w:rPr>
        <w:t xml:space="preserve"> </w:t>
      </w:r>
      <w:r w:rsidR="00A77C65">
        <w:rPr>
          <w:rFonts w:ascii="Times New Roman" w:hAnsi="Times New Roman" w:cs="Times New Roman"/>
          <w:sz w:val="24"/>
          <w:szCs w:val="24"/>
        </w:rPr>
        <w:t xml:space="preserve">prophesy, son of man, and say to the wind, Thus saith the Lord </w:t>
      </w:r>
      <w:r w:rsidR="00A77C65" w:rsidRPr="00A77C65">
        <w:rPr>
          <w:rFonts w:ascii="Times New Roman" w:hAnsi="Times New Roman" w:cs="Times New Roman"/>
          <w:smallCaps/>
          <w:sz w:val="24"/>
          <w:szCs w:val="24"/>
        </w:rPr>
        <w:t>God</w:t>
      </w:r>
      <w:r w:rsidR="00A77C65">
        <w:rPr>
          <w:rFonts w:ascii="Times New Roman" w:hAnsi="Times New Roman" w:cs="Times New Roman"/>
          <w:sz w:val="24"/>
          <w:szCs w:val="24"/>
        </w:rPr>
        <w:t>; Come from the</w:t>
      </w:r>
      <w:r w:rsidR="00FE6DC5">
        <w:rPr>
          <w:rFonts w:ascii="Times New Roman" w:hAnsi="Times New Roman" w:cs="Times New Roman"/>
          <w:sz w:val="24"/>
          <w:szCs w:val="24"/>
        </w:rPr>
        <w:t>”—</w:t>
      </w:r>
    </w:p>
    <w:p w:rsidR="00FE6DC5" w:rsidRDefault="00FE6DC5"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FE6DC5" w:rsidRDefault="007F1647" w:rsidP="00FE6D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winds?  The Four W</w:t>
      </w:r>
      <w:r w:rsidR="00FE6DC5">
        <w:rPr>
          <w:rFonts w:ascii="Times New Roman" w:hAnsi="Times New Roman" w:cs="Times New Roman"/>
          <w:sz w:val="24"/>
          <w:szCs w:val="24"/>
        </w:rPr>
        <w:t>inds.</w:t>
      </w:r>
    </w:p>
    <w:p w:rsidR="00FE6DC5" w:rsidRDefault="00FE6DC5" w:rsidP="00FE6D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all the prophets agree with one another?</w:t>
      </w:r>
    </w:p>
    <w:p w:rsidR="00FE6DC5" w:rsidRDefault="007F1647" w:rsidP="00FE6D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we have a reference of the Four W</w:t>
      </w:r>
      <w:r w:rsidR="00FE6DC5">
        <w:rPr>
          <w:rFonts w:ascii="Times New Roman" w:hAnsi="Times New Roman" w:cs="Times New Roman"/>
          <w:sz w:val="24"/>
          <w:szCs w:val="24"/>
        </w:rPr>
        <w:t>inds that is familiar ground for most Adventists?  Yes, it is Revelation 7 whe</w:t>
      </w:r>
      <w:r>
        <w:rPr>
          <w:rFonts w:ascii="Times New Roman" w:hAnsi="Times New Roman" w:cs="Times New Roman"/>
          <w:sz w:val="24"/>
          <w:szCs w:val="24"/>
        </w:rPr>
        <w:t>re four angels are holding the Four W</w:t>
      </w:r>
      <w:r w:rsidR="00FE6DC5">
        <w:rPr>
          <w:rFonts w:ascii="Times New Roman" w:hAnsi="Times New Roman" w:cs="Times New Roman"/>
          <w:sz w:val="24"/>
          <w:szCs w:val="24"/>
        </w:rPr>
        <w:t>inds of strife.</w:t>
      </w:r>
    </w:p>
    <w:p w:rsidR="00FE6DC5" w:rsidRDefault="00DA51E6" w:rsidP="00FE6D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prophecy evidently is a prophec</w:t>
      </w:r>
      <w:r w:rsidR="00FE6DC5">
        <w:rPr>
          <w:rFonts w:ascii="Times New Roman" w:hAnsi="Times New Roman" w:cs="Times New Roman"/>
          <w:sz w:val="24"/>
          <w:szCs w:val="24"/>
        </w:rPr>
        <w:t>y about the Spirit an</w:t>
      </w:r>
      <w:r w:rsidR="007F1647">
        <w:rPr>
          <w:rFonts w:ascii="Times New Roman" w:hAnsi="Times New Roman" w:cs="Times New Roman"/>
          <w:sz w:val="24"/>
          <w:szCs w:val="24"/>
        </w:rPr>
        <w:t>d about the restraining of the Four W</w:t>
      </w:r>
      <w:r w:rsidR="00FE6DC5">
        <w:rPr>
          <w:rFonts w:ascii="Times New Roman" w:hAnsi="Times New Roman" w:cs="Times New Roman"/>
          <w:sz w:val="24"/>
          <w:szCs w:val="24"/>
        </w:rPr>
        <w:t>inds.</w:t>
      </w:r>
    </w:p>
    <w:p w:rsidR="00FE6DC5" w:rsidRDefault="00FE6DC5"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FE6DC5" w:rsidRDefault="00FE6DC5" w:rsidP="00DF49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—“Prophesy unto the wind, prophesy, son of man, and say to the wind, Thus saith the Lord </w:t>
      </w:r>
      <w:r w:rsidRPr="00FE6DC5">
        <w:rPr>
          <w:rFonts w:ascii="Times New Roman" w:hAnsi="Times New Roman" w:cs="Times New Roman"/>
          <w:smallCaps/>
          <w:sz w:val="24"/>
          <w:szCs w:val="24"/>
        </w:rPr>
        <w:t>God</w:t>
      </w:r>
      <w:r>
        <w:rPr>
          <w:rFonts w:ascii="Times New Roman" w:hAnsi="Times New Roman" w:cs="Times New Roman"/>
          <w:sz w:val="24"/>
          <w:szCs w:val="24"/>
        </w:rPr>
        <w:t xml:space="preserve">; Come from the </w:t>
      </w:r>
      <w:r w:rsidR="00A77C65">
        <w:rPr>
          <w:rFonts w:ascii="Times New Roman" w:hAnsi="Times New Roman" w:cs="Times New Roman"/>
          <w:sz w:val="24"/>
          <w:szCs w:val="24"/>
        </w:rPr>
        <w:t xml:space="preserve">four winds, O breath, and breathe upon these slain, that they may live.  </w:t>
      </w:r>
      <w:r w:rsidR="00A77C65">
        <w:rPr>
          <w:rFonts w:ascii="Times New Roman" w:hAnsi="Times New Roman" w:cs="Times New Roman"/>
          <w:sz w:val="24"/>
          <w:szCs w:val="24"/>
          <w:vertAlign w:val="superscript"/>
        </w:rPr>
        <w:t>10</w:t>
      </w:r>
      <w:r w:rsidR="00A77C65">
        <w:rPr>
          <w:rFonts w:ascii="Times New Roman" w:hAnsi="Times New Roman" w:cs="Times New Roman"/>
          <w:sz w:val="24"/>
          <w:szCs w:val="24"/>
        </w:rPr>
        <w:t xml:space="preserve">So I prophesied as he commanded me, and the breath came into them, and they lived, and stood up upon their feet, an exceeding great army.  </w:t>
      </w:r>
      <w:r w:rsidR="00A77C65">
        <w:rPr>
          <w:rFonts w:ascii="Times New Roman" w:hAnsi="Times New Roman" w:cs="Times New Roman"/>
          <w:sz w:val="24"/>
          <w:szCs w:val="24"/>
          <w:vertAlign w:val="superscript"/>
        </w:rPr>
        <w:t>11</w:t>
      </w:r>
      <w:r w:rsidR="00A77C65">
        <w:rPr>
          <w:rFonts w:ascii="Times New Roman" w:hAnsi="Times New Roman" w:cs="Times New Roman"/>
          <w:sz w:val="24"/>
          <w:szCs w:val="24"/>
        </w:rPr>
        <w:t>Then he said unto me, Son of man, these bones are the whole house of Israel:</w:t>
      </w:r>
      <w:r>
        <w:rPr>
          <w:rFonts w:ascii="Times New Roman" w:hAnsi="Times New Roman" w:cs="Times New Roman"/>
          <w:sz w:val="24"/>
          <w:szCs w:val="24"/>
        </w:rPr>
        <w:t>”—</w:t>
      </w:r>
    </w:p>
    <w:p w:rsidR="00FE6DC5" w:rsidRDefault="00FE6DC5"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FE6DC5" w:rsidRDefault="00FE6DC5" w:rsidP="00FE6D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House of Israel at the end of the world?</w:t>
      </w:r>
    </w:p>
    <w:p w:rsidR="00FE6DC5" w:rsidRDefault="00FE6DC5" w:rsidP="00FE6D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Adventism.</w:t>
      </w:r>
    </w:p>
    <w:p w:rsidR="00FE6DC5" w:rsidRDefault="00FE6DC5" w:rsidP="00FE6D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Seventh-day Adventist Church.</w:t>
      </w:r>
    </w:p>
    <w:p w:rsidR="00FE6DC5" w:rsidRDefault="00FE6DC5" w:rsidP="00DF49B2">
      <w:pPr>
        <w:autoSpaceDE w:val="0"/>
        <w:autoSpaceDN w:val="0"/>
        <w:adjustRightInd w:val="0"/>
        <w:spacing w:after="0" w:line="240" w:lineRule="auto"/>
        <w:ind w:left="720" w:right="720"/>
        <w:jc w:val="both"/>
        <w:rPr>
          <w:rFonts w:ascii="Times New Roman" w:hAnsi="Times New Roman" w:cs="Times New Roman"/>
          <w:sz w:val="24"/>
          <w:szCs w:val="24"/>
        </w:rPr>
      </w:pPr>
    </w:p>
    <w:p w:rsidR="00DF49B2" w:rsidRPr="000F1148" w:rsidRDefault="00FE6DC5" w:rsidP="00DF49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77C65">
        <w:rPr>
          <w:rFonts w:ascii="Times New Roman" w:hAnsi="Times New Roman" w:cs="Times New Roman"/>
          <w:sz w:val="24"/>
          <w:szCs w:val="24"/>
        </w:rPr>
        <w:t xml:space="preserve">behold, they say, Our bones are dried, and our hope is lost:  we are cut off from our parts.  </w:t>
      </w:r>
      <w:r w:rsidR="00A77C65">
        <w:rPr>
          <w:rFonts w:ascii="Times New Roman" w:hAnsi="Times New Roman" w:cs="Times New Roman"/>
          <w:sz w:val="24"/>
          <w:szCs w:val="24"/>
          <w:vertAlign w:val="superscript"/>
        </w:rPr>
        <w:t>12</w:t>
      </w:r>
      <w:r w:rsidR="00A77C65">
        <w:rPr>
          <w:rFonts w:ascii="Times New Roman" w:hAnsi="Times New Roman" w:cs="Times New Roman"/>
          <w:sz w:val="24"/>
          <w:szCs w:val="24"/>
        </w:rPr>
        <w:t xml:space="preserve">Therefore prophesy and say unto them, Thus saith the Lord </w:t>
      </w:r>
      <w:r w:rsidR="00A77C65" w:rsidRPr="00A77C65">
        <w:rPr>
          <w:rFonts w:ascii="Times New Roman" w:hAnsi="Times New Roman" w:cs="Times New Roman"/>
          <w:smallCaps/>
          <w:sz w:val="24"/>
          <w:szCs w:val="24"/>
        </w:rPr>
        <w:t>God</w:t>
      </w:r>
      <w:r w:rsidR="00A77C65">
        <w:rPr>
          <w:rFonts w:ascii="Times New Roman" w:hAnsi="Times New Roman" w:cs="Times New Roman"/>
          <w:sz w:val="24"/>
          <w:szCs w:val="24"/>
        </w:rPr>
        <w:t xml:space="preserve">; Behold, O my people, I will open your graves, and cause you to come up out of your graves, and bring you into the land of Israel.  </w:t>
      </w:r>
      <w:r w:rsidR="00A77C65">
        <w:rPr>
          <w:rFonts w:ascii="Times New Roman" w:hAnsi="Times New Roman" w:cs="Times New Roman"/>
          <w:sz w:val="24"/>
          <w:szCs w:val="24"/>
          <w:vertAlign w:val="superscript"/>
        </w:rPr>
        <w:t>13</w:t>
      </w:r>
      <w:r w:rsidR="00A77C65">
        <w:rPr>
          <w:rFonts w:ascii="Times New Roman" w:hAnsi="Times New Roman" w:cs="Times New Roman"/>
          <w:sz w:val="24"/>
          <w:szCs w:val="24"/>
        </w:rPr>
        <w:t xml:space="preserve">And ye shall know that I </w:t>
      </w:r>
      <w:r w:rsidR="00A77C65">
        <w:rPr>
          <w:rFonts w:ascii="Times New Roman" w:hAnsi="Times New Roman" w:cs="Times New Roman"/>
          <w:i/>
          <w:sz w:val="24"/>
          <w:szCs w:val="24"/>
        </w:rPr>
        <w:t>am</w:t>
      </w:r>
      <w:r w:rsidR="00A77C65">
        <w:rPr>
          <w:rFonts w:ascii="Times New Roman" w:hAnsi="Times New Roman" w:cs="Times New Roman"/>
          <w:sz w:val="24"/>
          <w:szCs w:val="24"/>
        </w:rPr>
        <w:t xml:space="preserve"> the </w:t>
      </w:r>
      <w:r w:rsidR="00A77C65" w:rsidRPr="00A77C65">
        <w:rPr>
          <w:rFonts w:ascii="Times New Roman" w:hAnsi="Times New Roman" w:cs="Times New Roman"/>
          <w:smallCaps/>
          <w:sz w:val="24"/>
          <w:szCs w:val="24"/>
        </w:rPr>
        <w:t>Lord</w:t>
      </w:r>
      <w:r w:rsidR="00A77C65">
        <w:rPr>
          <w:rFonts w:ascii="Times New Roman" w:hAnsi="Times New Roman" w:cs="Times New Roman"/>
          <w:sz w:val="24"/>
          <w:szCs w:val="24"/>
        </w:rPr>
        <w:t xml:space="preserve">, when </w:t>
      </w:r>
      <w:r w:rsidR="000F1148">
        <w:rPr>
          <w:rFonts w:ascii="Times New Roman" w:hAnsi="Times New Roman" w:cs="Times New Roman"/>
          <w:sz w:val="24"/>
          <w:szCs w:val="24"/>
        </w:rPr>
        <w:t xml:space="preserve">I have opened your graves, O my people, and brought you up out of your graves,  </w:t>
      </w:r>
      <w:r w:rsidR="000F1148">
        <w:rPr>
          <w:rFonts w:ascii="Times New Roman" w:hAnsi="Times New Roman" w:cs="Times New Roman"/>
          <w:sz w:val="24"/>
          <w:szCs w:val="24"/>
          <w:vertAlign w:val="superscript"/>
        </w:rPr>
        <w:t>14</w:t>
      </w:r>
      <w:r w:rsidR="000F1148">
        <w:rPr>
          <w:rFonts w:ascii="Times New Roman" w:hAnsi="Times New Roman" w:cs="Times New Roman"/>
          <w:sz w:val="24"/>
          <w:szCs w:val="24"/>
        </w:rPr>
        <w:t>And shall put my spirit in you, and ye shall live, and I shall place you in your own land:  then shall ye know that I the</w:t>
      </w:r>
      <w:r w:rsidR="000F1148" w:rsidRPr="000F1148">
        <w:rPr>
          <w:rFonts w:ascii="Times New Roman" w:hAnsi="Times New Roman" w:cs="Times New Roman"/>
          <w:smallCaps/>
          <w:sz w:val="24"/>
          <w:szCs w:val="24"/>
        </w:rPr>
        <w:t xml:space="preserve"> Lord</w:t>
      </w:r>
      <w:r w:rsidR="000F1148">
        <w:rPr>
          <w:rFonts w:ascii="Times New Roman" w:hAnsi="Times New Roman" w:cs="Times New Roman"/>
          <w:sz w:val="24"/>
          <w:szCs w:val="24"/>
        </w:rPr>
        <w:t xml:space="preserve"> have spoken </w:t>
      </w:r>
      <w:r w:rsidR="000F1148">
        <w:rPr>
          <w:rFonts w:ascii="Times New Roman" w:hAnsi="Times New Roman" w:cs="Times New Roman"/>
          <w:i/>
          <w:sz w:val="24"/>
          <w:szCs w:val="24"/>
        </w:rPr>
        <w:t>it,</w:t>
      </w:r>
      <w:r w:rsidR="000F1148">
        <w:rPr>
          <w:rFonts w:ascii="Times New Roman" w:hAnsi="Times New Roman" w:cs="Times New Roman"/>
          <w:sz w:val="24"/>
          <w:szCs w:val="24"/>
        </w:rPr>
        <w:t xml:space="preserve"> and performed </w:t>
      </w:r>
      <w:r w:rsidR="000F1148">
        <w:rPr>
          <w:rFonts w:ascii="Times New Roman" w:hAnsi="Times New Roman" w:cs="Times New Roman"/>
          <w:i/>
          <w:sz w:val="24"/>
          <w:szCs w:val="24"/>
        </w:rPr>
        <w:t xml:space="preserve">it, </w:t>
      </w:r>
      <w:r w:rsidR="000F1148">
        <w:rPr>
          <w:rFonts w:ascii="Times New Roman" w:hAnsi="Times New Roman" w:cs="Times New Roman"/>
          <w:sz w:val="24"/>
          <w:szCs w:val="24"/>
        </w:rPr>
        <w:t xml:space="preserve">saith the </w:t>
      </w:r>
      <w:r w:rsidR="000F1148" w:rsidRPr="000F1148">
        <w:rPr>
          <w:rFonts w:ascii="Times New Roman" w:hAnsi="Times New Roman" w:cs="Times New Roman"/>
          <w:smallCaps/>
          <w:sz w:val="24"/>
          <w:szCs w:val="24"/>
        </w:rPr>
        <w:t>Lord</w:t>
      </w:r>
      <w:r w:rsidR="000F1148">
        <w:rPr>
          <w:rFonts w:ascii="Times New Roman" w:hAnsi="Times New Roman" w:cs="Times New Roman"/>
          <w:sz w:val="24"/>
          <w:szCs w:val="24"/>
        </w:rPr>
        <w:t>.”  Ezekiel 37:1-14 (KJV).</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Pr="00FE6DC5" w:rsidRDefault="00FE6DC5" w:rsidP="00306674">
      <w:pPr>
        <w:autoSpaceDE w:val="0"/>
        <w:autoSpaceDN w:val="0"/>
        <w:adjustRightInd w:val="0"/>
        <w:spacing w:after="0" w:line="240" w:lineRule="auto"/>
        <w:jc w:val="both"/>
        <w:rPr>
          <w:rFonts w:ascii="Times New Roman Bold" w:hAnsi="Times New Roman Bold" w:cs="Times New Roman"/>
          <w:b/>
          <w:smallCaps/>
          <w:sz w:val="24"/>
          <w:szCs w:val="24"/>
        </w:rPr>
      </w:pPr>
      <w:r w:rsidRPr="00FE6DC5">
        <w:rPr>
          <w:rFonts w:ascii="Times New Roman Bold" w:hAnsi="Times New Roman Bold" w:cs="Times New Roman"/>
          <w:b/>
          <w:smallCaps/>
          <w:sz w:val="24"/>
          <w:szCs w:val="24"/>
        </w:rPr>
        <w:t>The Breath of Pentecost</w:t>
      </w:r>
    </w:p>
    <w:p w:rsidR="00306674" w:rsidRDefault="00FE6DC5"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going to go through this prophesy now very quickly, but hopefully very clearly.</w:t>
      </w:r>
    </w:p>
    <w:p w:rsidR="00FE6DC5" w:rsidRDefault="00FE6DC5"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already read in the past </w:t>
      </w:r>
      <w:r>
        <w:rPr>
          <w:rFonts w:ascii="Times New Roman" w:hAnsi="Times New Roman" w:cs="Times New Roman"/>
          <w:i/>
          <w:sz w:val="24"/>
          <w:szCs w:val="24"/>
        </w:rPr>
        <w:t xml:space="preserve">Spirit of Prophecy, </w:t>
      </w:r>
      <w:r>
        <w:rPr>
          <w:rFonts w:ascii="Times New Roman" w:hAnsi="Times New Roman" w:cs="Times New Roman"/>
          <w:sz w:val="24"/>
          <w:szCs w:val="24"/>
        </w:rPr>
        <w:t>volume 3, page 243.  It says,</w:t>
      </w:r>
    </w:p>
    <w:p w:rsidR="00FE6DC5" w:rsidRDefault="00FE6DC5" w:rsidP="00306674">
      <w:pPr>
        <w:autoSpaceDE w:val="0"/>
        <w:autoSpaceDN w:val="0"/>
        <w:adjustRightInd w:val="0"/>
        <w:spacing w:after="0" w:line="240" w:lineRule="auto"/>
        <w:jc w:val="both"/>
        <w:rPr>
          <w:rFonts w:ascii="Times New Roman" w:hAnsi="Times New Roman" w:cs="Times New Roman"/>
          <w:sz w:val="24"/>
          <w:szCs w:val="24"/>
        </w:rPr>
      </w:pPr>
    </w:p>
    <w:p w:rsidR="00FE6DC5" w:rsidRPr="00FE6DC5" w:rsidRDefault="00FE6DC5" w:rsidP="00FE6DC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act of Christ in breathing upon his disciples the Holy Ghost, and in imparting his peace to them, was as a few drops before the plentiful shower to be given on the day of Pentecost.” </w:t>
      </w:r>
      <w:r>
        <w:rPr>
          <w:rFonts w:ascii="Times New Roman" w:hAnsi="Times New Roman" w:cs="Times New Roman"/>
          <w:i/>
          <w:iCs/>
          <w:sz w:val="24"/>
          <w:szCs w:val="24"/>
        </w:rPr>
        <w:t>Spirit of Prophecy</w:t>
      </w:r>
      <w:r>
        <w:rPr>
          <w:rFonts w:ascii="Times New Roman" w:hAnsi="Times New Roman" w:cs="Times New Roman"/>
          <w:sz w:val="24"/>
          <w:szCs w:val="24"/>
        </w:rPr>
        <w:t>, volume 3, 243.</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FE6DC5"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when Christ breathes upon us, what is it?  It is the delivering the outpouring of the Spirit.  Okay?  </w:t>
      </w:r>
    </w:p>
    <w:p w:rsidR="00FE6DC5" w:rsidRDefault="00FE6DC5"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second message in Ezekiel that brings the bones to life is an outpouring of the Spirit upon them.</w:t>
      </w:r>
    </w:p>
    <w:p w:rsidR="00FE6DC5" w:rsidRDefault="00FE6DC5" w:rsidP="00306674">
      <w:pPr>
        <w:autoSpaceDE w:val="0"/>
        <w:autoSpaceDN w:val="0"/>
        <w:adjustRightInd w:val="0"/>
        <w:spacing w:after="0" w:line="240" w:lineRule="auto"/>
        <w:jc w:val="both"/>
        <w:rPr>
          <w:rFonts w:ascii="Times New Roman" w:hAnsi="Times New Roman" w:cs="Times New Roman"/>
          <w:sz w:val="24"/>
          <w:szCs w:val="24"/>
        </w:rPr>
      </w:pPr>
    </w:p>
    <w:p w:rsidR="00FE6DC5" w:rsidRPr="00FE6DC5" w:rsidRDefault="00FE6DC5" w:rsidP="00306674">
      <w:pPr>
        <w:autoSpaceDE w:val="0"/>
        <w:autoSpaceDN w:val="0"/>
        <w:adjustRightInd w:val="0"/>
        <w:spacing w:after="0" w:line="240" w:lineRule="auto"/>
        <w:jc w:val="both"/>
        <w:rPr>
          <w:rFonts w:ascii="Times New Roman Bold" w:hAnsi="Times New Roman Bold" w:cs="Times New Roman"/>
          <w:b/>
          <w:smallCaps/>
          <w:sz w:val="24"/>
          <w:szCs w:val="24"/>
        </w:rPr>
      </w:pPr>
      <w:r w:rsidRPr="00FE6DC5">
        <w:rPr>
          <w:rFonts w:ascii="Times New Roman Bold" w:hAnsi="Times New Roman Bold" w:cs="Times New Roman"/>
          <w:b/>
          <w:smallCaps/>
          <w:sz w:val="24"/>
          <w:szCs w:val="24"/>
        </w:rPr>
        <w:t>Revival</w:t>
      </w:r>
    </w:p>
    <w:p w:rsidR="00306674" w:rsidRDefault="00FE6DC5"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in referencing Ezekiel 37 in </w:t>
      </w:r>
      <w:r>
        <w:rPr>
          <w:rFonts w:ascii="Times New Roman" w:hAnsi="Times New Roman" w:cs="Times New Roman"/>
          <w:i/>
          <w:sz w:val="24"/>
          <w:szCs w:val="24"/>
        </w:rPr>
        <w:t xml:space="preserve">Bible Training School, </w:t>
      </w:r>
      <w:r>
        <w:rPr>
          <w:rFonts w:ascii="Times New Roman" w:hAnsi="Times New Roman" w:cs="Times New Roman"/>
          <w:sz w:val="24"/>
          <w:szCs w:val="24"/>
        </w:rPr>
        <w:t>December 1, 1903,</w:t>
      </w:r>
    </w:p>
    <w:p w:rsidR="00FE6DC5" w:rsidRDefault="00FE6DC5" w:rsidP="00306674">
      <w:pPr>
        <w:autoSpaceDE w:val="0"/>
        <w:autoSpaceDN w:val="0"/>
        <w:adjustRightInd w:val="0"/>
        <w:spacing w:after="0" w:line="240" w:lineRule="auto"/>
        <w:jc w:val="both"/>
        <w:rPr>
          <w:rFonts w:ascii="Times New Roman" w:hAnsi="Times New Roman" w:cs="Times New Roman"/>
          <w:sz w:val="24"/>
          <w:szCs w:val="24"/>
        </w:rPr>
      </w:pPr>
    </w:p>
    <w:p w:rsidR="00FE6DC5" w:rsidRDefault="00FE6DC5" w:rsidP="00FE6DC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 dry bones need to be”—</w:t>
      </w:r>
    </w:p>
    <w:p w:rsidR="00FE6DC5" w:rsidRDefault="00FE6DC5" w:rsidP="00FE6DC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E6DC5" w:rsidRDefault="00FE6DC5" w:rsidP="00FE6DC5">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who are the dry bones according to Ezekiel?  It is the whole House of Israel; but, at the end of the world they are dead in their Laodicean sins and trespasses.</w:t>
      </w:r>
    </w:p>
    <w:p w:rsidR="00FE6DC5" w:rsidRDefault="00FE6DC5" w:rsidP="00FE6DC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E6DC5" w:rsidRPr="00FE6DC5" w:rsidRDefault="00FE6DC5" w:rsidP="00FE6DC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dry bones need to be </w:t>
      </w:r>
      <w:r>
        <w:rPr>
          <w:rFonts w:ascii="Times New Roman" w:hAnsi="Times New Roman" w:cs="Times New Roman"/>
          <w:b/>
          <w:bCs/>
          <w:sz w:val="24"/>
          <w:szCs w:val="24"/>
        </w:rPr>
        <w:t>breathed upon by the Holy Spirit of God</w:t>
      </w:r>
      <w:r>
        <w:rPr>
          <w:rFonts w:ascii="Times New Roman" w:hAnsi="Times New Roman" w:cs="Times New Roman"/>
          <w:sz w:val="24"/>
          <w:szCs w:val="24"/>
        </w:rPr>
        <w:t xml:space="preserve">, that they may come into action, as by </w:t>
      </w:r>
      <w:r>
        <w:rPr>
          <w:rFonts w:ascii="Times New Roman" w:hAnsi="Times New Roman" w:cs="Times New Roman"/>
          <w:b/>
          <w:bCs/>
          <w:sz w:val="24"/>
          <w:szCs w:val="24"/>
        </w:rPr>
        <w:t>a resurrection from the dead</w:t>
      </w:r>
      <w:r>
        <w:rPr>
          <w:rFonts w:ascii="Times New Roman" w:hAnsi="Times New Roman" w:cs="Times New Roman"/>
          <w:sz w:val="24"/>
          <w:szCs w:val="24"/>
        </w:rPr>
        <w:t xml:space="preserve">.” </w:t>
      </w:r>
      <w:r>
        <w:rPr>
          <w:rFonts w:ascii="Times New Roman" w:hAnsi="Times New Roman" w:cs="Times New Roman"/>
          <w:i/>
          <w:iCs/>
          <w:sz w:val="24"/>
          <w:szCs w:val="24"/>
        </w:rPr>
        <w:t>Bible Training School</w:t>
      </w:r>
      <w:r>
        <w:rPr>
          <w:rFonts w:ascii="Times New Roman" w:hAnsi="Times New Roman" w:cs="Times New Roman"/>
          <w:sz w:val="24"/>
          <w:szCs w:val="24"/>
        </w:rPr>
        <w:t>, December 1, 1903.</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FE6DC5"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need to be revived; they need to be resurrected.</w:t>
      </w:r>
    </w:p>
    <w:p w:rsidR="00FE6DC5" w:rsidRDefault="00FE6DC5"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w:t>
      </w:r>
      <w:r>
        <w:rPr>
          <w:rFonts w:ascii="Times New Roman" w:hAnsi="Times New Roman" w:cs="Times New Roman"/>
          <w:i/>
          <w:sz w:val="24"/>
          <w:szCs w:val="24"/>
        </w:rPr>
        <w:t xml:space="preserve">Selected Messages, </w:t>
      </w:r>
      <w:r>
        <w:rPr>
          <w:rFonts w:ascii="Times New Roman" w:hAnsi="Times New Roman" w:cs="Times New Roman"/>
          <w:sz w:val="24"/>
          <w:szCs w:val="24"/>
        </w:rPr>
        <w:t>book 1, page 121, she says,</w:t>
      </w:r>
    </w:p>
    <w:p w:rsidR="00FE6DC5" w:rsidRDefault="00FE6DC5" w:rsidP="00306674">
      <w:pPr>
        <w:autoSpaceDE w:val="0"/>
        <w:autoSpaceDN w:val="0"/>
        <w:adjustRightInd w:val="0"/>
        <w:spacing w:after="0" w:line="240" w:lineRule="auto"/>
        <w:jc w:val="both"/>
        <w:rPr>
          <w:rFonts w:ascii="Times New Roman" w:hAnsi="Times New Roman" w:cs="Times New Roman"/>
          <w:sz w:val="24"/>
          <w:szCs w:val="24"/>
        </w:rPr>
      </w:pPr>
    </w:p>
    <w:p w:rsidR="00FE6DC5" w:rsidRPr="00FE6DC5" w:rsidRDefault="00FE6DC5" w:rsidP="00FE6DC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 revival of true godliness among us is the greatest and most urgent of all our needs. To seek this should be our first work.” </w:t>
      </w:r>
      <w:r>
        <w:rPr>
          <w:rFonts w:ascii="Times New Roman" w:hAnsi="Times New Roman" w:cs="Times New Roman"/>
          <w:i/>
          <w:iCs/>
          <w:sz w:val="24"/>
          <w:szCs w:val="24"/>
        </w:rPr>
        <w:t>Selected Messages</w:t>
      </w:r>
      <w:r>
        <w:rPr>
          <w:rFonts w:ascii="Times New Roman" w:hAnsi="Times New Roman" w:cs="Times New Roman"/>
          <w:sz w:val="24"/>
          <w:szCs w:val="24"/>
        </w:rPr>
        <w:t>, book 1, 121.</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FE6DC5" w:rsidRDefault="00FE6DC5"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she is saying is, we are a bunch of dead, dry bones and we need to be brought to life.</w:t>
      </w:r>
    </w:p>
    <w:p w:rsidR="00FE6DC5" w:rsidRDefault="00FE6DC5"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w:t>
      </w:r>
      <w:r>
        <w:rPr>
          <w:rFonts w:ascii="Times New Roman" w:hAnsi="Times New Roman" w:cs="Times New Roman"/>
          <w:i/>
          <w:sz w:val="24"/>
          <w:szCs w:val="24"/>
        </w:rPr>
        <w:t xml:space="preserve">Testimonies to Ministers, </w:t>
      </w:r>
      <w:r w:rsidR="00FA7980">
        <w:rPr>
          <w:rFonts w:ascii="Times New Roman" w:hAnsi="Times New Roman" w:cs="Times New Roman"/>
          <w:sz w:val="24"/>
          <w:szCs w:val="24"/>
        </w:rPr>
        <w:t>page 113, it says,</w:t>
      </w:r>
    </w:p>
    <w:p w:rsidR="00FA7980" w:rsidRDefault="00FA7980" w:rsidP="00306674">
      <w:pPr>
        <w:autoSpaceDE w:val="0"/>
        <w:autoSpaceDN w:val="0"/>
        <w:adjustRightInd w:val="0"/>
        <w:spacing w:after="0" w:line="240" w:lineRule="auto"/>
        <w:jc w:val="both"/>
        <w:rPr>
          <w:rFonts w:ascii="Times New Roman" w:hAnsi="Times New Roman" w:cs="Times New Roman"/>
          <w:sz w:val="24"/>
          <w:szCs w:val="24"/>
        </w:rPr>
      </w:pPr>
    </w:p>
    <w:p w:rsidR="00FA7980" w:rsidRPr="00FE6DC5" w:rsidRDefault="00FA7980" w:rsidP="00FA798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“When the books of Daniel and Revelation are better understood, believers will have an entirely different religious experience.” </w:t>
      </w:r>
      <w:r>
        <w:rPr>
          <w:rFonts w:ascii="Times New Roman" w:hAnsi="Times New Roman" w:cs="Times New Roman"/>
          <w:i/>
          <w:iCs/>
          <w:sz w:val="24"/>
          <w:szCs w:val="24"/>
        </w:rPr>
        <w:t>Testimonies to Ministers</w:t>
      </w:r>
      <w:r>
        <w:rPr>
          <w:rFonts w:ascii="Times New Roman" w:hAnsi="Times New Roman" w:cs="Times New Roman"/>
          <w:sz w:val="24"/>
          <w:szCs w:val="24"/>
        </w:rPr>
        <w:t>, 112–114.</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FA7980"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brings the dead, dry bones of Adventism to life is a message from Daniel and Revelation that is breathed upon them by Christ, and they need it.</w:t>
      </w:r>
    </w:p>
    <w:p w:rsidR="00FA7980" w:rsidRDefault="00FA7980"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341:</w:t>
      </w:r>
    </w:p>
    <w:p w:rsidR="00FA7980" w:rsidRDefault="00FA7980" w:rsidP="00306674">
      <w:pPr>
        <w:autoSpaceDE w:val="0"/>
        <w:autoSpaceDN w:val="0"/>
        <w:adjustRightInd w:val="0"/>
        <w:spacing w:after="0" w:line="240" w:lineRule="auto"/>
        <w:jc w:val="both"/>
        <w:rPr>
          <w:rFonts w:ascii="Times New Roman" w:hAnsi="Times New Roman" w:cs="Times New Roman"/>
          <w:sz w:val="24"/>
          <w:szCs w:val="24"/>
        </w:rPr>
      </w:pPr>
    </w:p>
    <w:p w:rsidR="004339D8" w:rsidRDefault="00FA7980" w:rsidP="004339D8">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“To John were opened scenes of deep and thrilling interest in the experience of the church. He saw the position, dangers, conflicts, and final deliverance of the people of God.</w:t>
      </w:r>
      <w:r w:rsidR="004339D8">
        <w:rPr>
          <w:rFonts w:ascii="Times New Roman" w:hAnsi="Times New Roman" w:cs="Times New Roman"/>
          <w:sz w:val="24"/>
          <w:szCs w:val="24"/>
        </w:rPr>
        <w:t xml:space="preserve">  </w:t>
      </w:r>
      <w:r w:rsidR="004339D8">
        <w:rPr>
          <w:rFonts w:ascii="Times New Roman" w:hAnsi="Times New Roman" w:cs="Times New Roman"/>
          <w:b/>
          <w:sz w:val="24"/>
          <w:szCs w:val="24"/>
        </w:rPr>
        <w:t>He</w:t>
      </w:r>
      <w:r w:rsidR="00DA51E6">
        <w:rPr>
          <w:rFonts w:ascii="Times New Roman" w:hAnsi="Times New Roman" w:cs="Times New Roman"/>
          <w:sz w:val="24"/>
          <w:szCs w:val="24"/>
        </w:rPr>
        <w:t>”—</w:t>
      </w:r>
      <w:r w:rsidR="00DA51E6" w:rsidRPr="00DA51E6">
        <w:rPr>
          <w:rFonts w:ascii="Times New Roman" w:hAnsi="Times New Roman" w:cs="Times New Roman"/>
          <w:i/>
          <w:smallCaps/>
          <w:sz w:val="24"/>
          <w:szCs w:val="24"/>
        </w:rPr>
        <w:t xml:space="preserve">‘He,’ </w:t>
      </w:r>
      <w:r w:rsidR="004339D8" w:rsidRPr="00DA51E6">
        <w:rPr>
          <w:rFonts w:ascii="Times New Roman" w:hAnsi="Times New Roman" w:cs="Times New Roman"/>
          <w:i/>
          <w:smallCaps/>
          <w:sz w:val="24"/>
          <w:szCs w:val="24"/>
        </w:rPr>
        <w:t>John, the Book of Revelation</w:t>
      </w:r>
      <w:r w:rsidR="004339D8">
        <w:rPr>
          <w:rFonts w:ascii="Times New Roman" w:hAnsi="Times New Roman" w:cs="Times New Roman"/>
          <w:sz w:val="24"/>
          <w:szCs w:val="24"/>
        </w:rPr>
        <w:t>—“</w:t>
      </w:r>
      <w:r>
        <w:rPr>
          <w:rFonts w:ascii="Times New Roman" w:hAnsi="Times New Roman" w:cs="Times New Roman"/>
          <w:b/>
          <w:bCs/>
          <w:sz w:val="24"/>
          <w:szCs w:val="24"/>
        </w:rPr>
        <w:t>records the closing messages</w:t>
      </w:r>
      <w:r w:rsidR="004339D8" w:rsidRPr="004339D8">
        <w:rPr>
          <w:rFonts w:ascii="Times New Roman" w:hAnsi="Times New Roman" w:cs="Times New Roman"/>
          <w:bCs/>
          <w:sz w:val="24"/>
          <w:szCs w:val="24"/>
        </w:rPr>
        <w:t>”—</w:t>
      </w:r>
      <w:r w:rsidR="004339D8" w:rsidRPr="004339D8">
        <w:rPr>
          <w:rFonts w:ascii="Times New Roman" w:hAnsi="Times New Roman" w:cs="Times New Roman"/>
          <w:bCs/>
          <w:i/>
          <w:smallCaps/>
          <w:sz w:val="24"/>
          <w:szCs w:val="24"/>
        </w:rPr>
        <w:t>John records the closing messages</w:t>
      </w:r>
      <w:r w:rsidR="004339D8" w:rsidRPr="004339D8">
        <w:rPr>
          <w:rFonts w:ascii="Times New Roman" w:hAnsi="Times New Roman" w:cs="Times New Roman"/>
          <w:bCs/>
          <w:sz w:val="24"/>
          <w:szCs w:val="24"/>
        </w:rPr>
        <w:t>—“</w:t>
      </w:r>
      <w:r>
        <w:rPr>
          <w:rFonts w:ascii="Times New Roman" w:hAnsi="Times New Roman" w:cs="Times New Roman"/>
          <w:b/>
          <w:bCs/>
          <w:sz w:val="24"/>
          <w:szCs w:val="24"/>
        </w:rPr>
        <w:t>which are to ripen the harvest of the earth</w:t>
      </w:r>
      <w:r w:rsidRPr="004339D8">
        <w:rPr>
          <w:rFonts w:ascii="Times New Roman" w:hAnsi="Times New Roman" w:cs="Times New Roman"/>
          <w:bCs/>
          <w:sz w:val="24"/>
          <w:szCs w:val="24"/>
        </w:rPr>
        <w:t>,</w:t>
      </w:r>
      <w:r w:rsidR="004339D8">
        <w:rPr>
          <w:rFonts w:ascii="Times New Roman" w:hAnsi="Times New Roman" w:cs="Times New Roman"/>
          <w:bCs/>
          <w:sz w:val="24"/>
          <w:szCs w:val="24"/>
        </w:rPr>
        <w:t>”—</w:t>
      </w:r>
    </w:p>
    <w:p w:rsidR="004339D8" w:rsidRDefault="004339D8" w:rsidP="004339D8">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4339D8" w:rsidRDefault="004339D8" w:rsidP="004339D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ripens the harvest?  The Latter Rain.</w:t>
      </w:r>
    </w:p>
    <w:p w:rsidR="004339D8" w:rsidRDefault="004339D8" w:rsidP="004339D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are John’s messages in the Book of Revelation?  They are the Latter Rain.</w:t>
      </w:r>
    </w:p>
    <w:p w:rsidR="004339D8" w:rsidRDefault="004339D8" w:rsidP="004339D8">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FA7980" w:rsidRPr="00FA7980" w:rsidRDefault="004339D8" w:rsidP="004339D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He records the closing messages which are to ripen the harvest of the earth </w:t>
      </w:r>
      <w:r w:rsidR="00FA7980">
        <w:rPr>
          <w:rFonts w:ascii="Times New Roman" w:hAnsi="Times New Roman" w:cs="Times New Roman"/>
          <w:b/>
          <w:bCs/>
          <w:sz w:val="24"/>
          <w:szCs w:val="24"/>
        </w:rPr>
        <w:t>either as sheaves for the heavenly garner or as fagots for the fires of destruction</w:t>
      </w:r>
      <w:r w:rsidR="00FA7980">
        <w:rPr>
          <w:rFonts w:ascii="Times New Roman" w:hAnsi="Times New Roman" w:cs="Times New Roman"/>
          <w:sz w:val="24"/>
          <w:szCs w:val="24"/>
        </w:rPr>
        <w:t xml:space="preserve">. Subjects of vast importance were revealed to him, especially for the last church, that those who should turn from error to truth might be instructed concerning the perils and conflicts before them. None need be in darkness in regard to what is coming upon the earth.” </w:t>
      </w:r>
      <w:r w:rsidR="00FA7980">
        <w:rPr>
          <w:rFonts w:ascii="Times New Roman" w:hAnsi="Times New Roman" w:cs="Times New Roman"/>
          <w:i/>
          <w:iCs/>
          <w:sz w:val="24"/>
          <w:szCs w:val="24"/>
        </w:rPr>
        <w:t>The Great Controversy</w:t>
      </w:r>
      <w:r w:rsidR="00FA7980">
        <w:rPr>
          <w:rFonts w:ascii="Times New Roman" w:hAnsi="Times New Roman" w:cs="Times New Roman"/>
          <w:sz w:val="24"/>
          <w:szCs w:val="24"/>
        </w:rPr>
        <w:t>, 341.</w:t>
      </w:r>
    </w:p>
    <w:p w:rsidR="00FA7980" w:rsidRDefault="00FA7980" w:rsidP="004339D8">
      <w:pPr>
        <w:pStyle w:val="ListBullet"/>
        <w:numPr>
          <w:ilvl w:val="0"/>
          <w:numId w:val="0"/>
        </w:numPr>
        <w:spacing w:after="0" w:line="240" w:lineRule="auto"/>
        <w:rPr>
          <w:rFonts w:ascii="Times New Roman" w:hAnsi="Times New Roman" w:cs="Times New Roman"/>
          <w:sz w:val="24"/>
          <w:szCs w:val="24"/>
        </w:rPr>
      </w:pPr>
    </w:p>
    <w:p w:rsidR="004339D8" w:rsidRDefault="004339D8" w:rsidP="0084746B">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Latter Rain Message either produces sheaves or fagots.  Okay?  It is a prophetic testing message that produces two classes of worshippers.  It comes from Daniel and Revelation.  It brings the dry bones back to life.  Daniel, Ezekiel, and Revelation are all the same message; but, what brings us to life is a two-step message, a message that first brings a body of believers together in the midst of a shaking from the message that comes from the wilderness and then brings that body of believers into a mighty army.</w:t>
      </w:r>
    </w:p>
    <w:p w:rsidR="00306674" w:rsidRDefault="004339D8" w:rsidP="00D66EC3">
      <w:pPr>
        <w:pStyle w:val="ListBullet"/>
        <w:numPr>
          <w:ilvl w:val="0"/>
          <w:numId w:val="0"/>
        </w:num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D66EC3" w:rsidRPr="00D66EC3" w:rsidRDefault="00D66EC3" w:rsidP="00D66EC3">
      <w:pPr>
        <w:pStyle w:val="ListBullet"/>
        <w:numPr>
          <w:ilvl w:val="0"/>
          <w:numId w:val="0"/>
        </w:numPr>
        <w:spacing w:after="0" w:line="240" w:lineRule="auto"/>
        <w:rPr>
          <w:rFonts w:ascii="Times New Roman Bold" w:hAnsi="Times New Roman Bold"/>
          <w:b/>
          <w:smallCaps/>
        </w:rPr>
      </w:pPr>
      <w:r w:rsidRPr="00D66EC3">
        <w:rPr>
          <w:rFonts w:ascii="Times New Roman Bold" w:hAnsi="Times New Roman Bold" w:cs="Times New Roman"/>
          <w:b/>
          <w:smallCaps/>
          <w:sz w:val="24"/>
          <w:szCs w:val="24"/>
        </w:rPr>
        <w:t>A Message</w:t>
      </w:r>
    </w:p>
    <w:p w:rsidR="00306674" w:rsidRDefault="00D66EC3"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12, page 205:</w:t>
      </w:r>
    </w:p>
    <w:p w:rsidR="00D66EC3" w:rsidRDefault="00D66EC3" w:rsidP="00306674">
      <w:pPr>
        <w:autoSpaceDE w:val="0"/>
        <w:autoSpaceDN w:val="0"/>
        <w:adjustRightInd w:val="0"/>
        <w:spacing w:after="0" w:line="240" w:lineRule="auto"/>
        <w:jc w:val="both"/>
        <w:rPr>
          <w:rFonts w:ascii="Times New Roman" w:hAnsi="Times New Roman" w:cs="Times New Roman"/>
          <w:sz w:val="24"/>
          <w:szCs w:val="24"/>
        </w:rPr>
      </w:pPr>
    </w:p>
    <w:p w:rsidR="00D66EC3" w:rsidRPr="00D66EC3" w:rsidRDefault="00D66EC3" w:rsidP="00D66EC3">
      <w:pPr>
        <w:autoSpaceDE w:val="0"/>
        <w:autoSpaceDN w:val="0"/>
        <w:adjustRightInd w:val="0"/>
        <w:spacing w:after="0" w:line="24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“What power must we have from God that icy hearts, having only a legal religion, should see the better things provided for them—Christ and His righteousness! </w:t>
      </w:r>
      <w:r>
        <w:rPr>
          <w:rFonts w:ascii="Times New Roman" w:hAnsi="Times New Roman" w:cs="Times New Roman"/>
          <w:b/>
          <w:bCs/>
          <w:sz w:val="24"/>
          <w:szCs w:val="24"/>
        </w:rPr>
        <w:t>A lifegiving message was needed to give life to the dry bones</w:t>
      </w:r>
      <w:r>
        <w:rPr>
          <w:rFonts w:ascii="Times New Roman" w:hAnsi="Times New Roman" w:cs="Times New Roman"/>
          <w:sz w:val="24"/>
          <w:szCs w:val="24"/>
        </w:rPr>
        <w:t xml:space="preserve">.” </w:t>
      </w:r>
      <w:r>
        <w:rPr>
          <w:rFonts w:ascii="Times New Roman" w:hAnsi="Times New Roman" w:cs="Times New Roman"/>
          <w:i/>
          <w:iCs/>
          <w:sz w:val="24"/>
          <w:szCs w:val="24"/>
        </w:rPr>
        <w:t>Manuscript Releases</w:t>
      </w:r>
      <w:r>
        <w:rPr>
          <w:rFonts w:ascii="Times New Roman" w:hAnsi="Times New Roman" w:cs="Times New Roman"/>
          <w:sz w:val="24"/>
          <w:szCs w:val="24"/>
        </w:rPr>
        <w:t>, volume 12, 205.</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D66EC3"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Ezekiel is commanded to prophesy to the bones, what is it?  It is a life-giving message.  Not magic; it is a message.</w:t>
      </w:r>
    </w:p>
    <w:p w:rsidR="00D66EC3" w:rsidRDefault="00D66EC3"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message is it? </w:t>
      </w:r>
      <w:r w:rsidR="0084746B">
        <w:rPr>
          <w:rFonts w:ascii="Times New Roman" w:hAnsi="Times New Roman" w:cs="Times New Roman"/>
          <w:sz w:val="24"/>
          <w:szCs w:val="24"/>
        </w:rPr>
        <w:t xml:space="preserve"> It is the Message of Christ’s R</w:t>
      </w:r>
      <w:r>
        <w:rPr>
          <w:rFonts w:ascii="Times New Roman" w:hAnsi="Times New Roman" w:cs="Times New Roman"/>
          <w:sz w:val="24"/>
          <w:szCs w:val="24"/>
        </w:rPr>
        <w:t>ighteousness.</w:t>
      </w:r>
    </w:p>
    <w:p w:rsidR="00D66EC3" w:rsidRDefault="00D66EC3"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want to throw something in here:  This message arrives here [at the waymark of the First Angel’s Message] in both of these histories.  This is the voice that causes the shaking and brings the body together in these two histories.  This is the Book of Daniel; this is Daniel 8:14 [referring to the period of time between 1798 and 1840 of the Millerite History] and this is Daniel 11:40 [referring to the period of time between 1989 and September 11, 2001</w:t>
      </w:r>
      <w:r w:rsidR="0084746B">
        <w:rPr>
          <w:rFonts w:ascii="Times New Roman" w:hAnsi="Times New Roman" w:cs="Times New Roman"/>
          <w:sz w:val="24"/>
          <w:szCs w:val="24"/>
        </w:rPr>
        <w:t>,</w:t>
      </w:r>
      <w:r>
        <w:rPr>
          <w:rFonts w:ascii="Times New Roman" w:hAnsi="Times New Roman" w:cs="Times New Roman"/>
          <w:sz w:val="24"/>
          <w:szCs w:val="24"/>
        </w:rPr>
        <w:t xml:space="preserve"> of the history of the 144,000].  </w:t>
      </w:r>
    </w:p>
    <w:p w:rsidR="00D66EC3" w:rsidRDefault="00D66EC3" w:rsidP="00D66E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Daniel 8:14 is announcing the opening of Judgment, “The hour of judgment has come!” </w:t>
      </w:r>
    </w:p>
    <w:p w:rsidR="00D66EC3" w:rsidRDefault="00D66EC3" w:rsidP="00D66E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11:45 is announcing the close of Judgment.  It is the events that lead to the close of probation.</w:t>
      </w:r>
    </w:p>
    <w:p w:rsidR="00D66EC3" w:rsidRDefault="00D66EC3" w:rsidP="00D66E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same message is the beginning and the end.</w:t>
      </w:r>
    </w:p>
    <w:p w:rsidR="00D66EC3" w:rsidRDefault="00D66EC3" w:rsidP="00D66E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causes a body of believers in the history of the Millerites and this causes a body of believers in this history of the 144,000; and, then, the Spirit is to be poured out among them with a second message.</w:t>
      </w:r>
    </w:p>
    <w:p w:rsidR="00AC1FA5" w:rsidRDefault="00AC1FA5" w:rsidP="00D66E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if you were to take these lines and lay them over the history of Christ, the history of Christ has several illustrations of this truth, not just one.  And in one of those illustrations, the Triumphal Entry, which is the illustration of the Midnight Cry, Jesus told a couple of His disciples to go get an ass that He could ride on as He entered into Jerusalem; and</w:t>
      </w:r>
      <w:r w:rsidR="004A6FAD">
        <w:rPr>
          <w:rFonts w:ascii="Times New Roman" w:hAnsi="Times New Roman" w:cs="Times New Roman"/>
          <w:sz w:val="24"/>
          <w:szCs w:val="24"/>
        </w:rPr>
        <w:t>, it is worth noting that this Message of Christ’s R</w:t>
      </w:r>
      <w:r>
        <w:rPr>
          <w:rFonts w:ascii="Times New Roman" w:hAnsi="Times New Roman" w:cs="Times New Roman"/>
          <w:sz w:val="24"/>
          <w:szCs w:val="24"/>
        </w:rPr>
        <w:t xml:space="preserve">ighteousness, the message of the Triumphal Entry, there were people throwing off the garments of their self-righteousness at His feet because He was going to place the garments of righteousness upon them.  And those people, according to Sister White, were the people that He had healed of blindness and deafness and raised from the dead.  Okay?  That was the people that were there.  </w:t>
      </w:r>
      <w:r w:rsidR="004A6FAD">
        <w:rPr>
          <w:rFonts w:ascii="Times New Roman" w:hAnsi="Times New Roman" w:cs="Times New Roman"/>
          <w:sz w:val="24"/>
          <w:szCs w:val="24"/>
        </w:rPr>
        <w:t>That was the Message of Christ’s R</w:t>
      </w:r>
      <w:r>
        <w:rPr>
          <w:rFonts w:ascii="Times New Roman" w:hAnsi="Times New Roman" w:cs="Times New Roman"/>
          <w:sz w:val="24"/>
          <w:szCs w:val="24"/>
        </w:rPr>
        <w:t>ighteousness, which is a life-giving message that the dry bones need to have to come to life.</w:t>
      </w:r>
    </w:p>
    <w:p w:rsidR="00AC1FA5" w:rsidRDefault="00AC1FA5" w:rsidP="00D66E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what was carrying Christ?  What message was carrying Christ?  It was the message of the ass.</w:t>
      </w:r>
    </w:p>
    <w:p w:rsidR="00AC1FA5" w:rsidRDefault="00AC1FA5" w:rsidP="00D66E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In both of these histories we have the restraints of Islam, of Islam.  It is the wild Arabian ass in Bible prophecy and it is the message that carries the message of Christ’s righteousness.</w:t>
      </w:r>
    </w:p>
    <w:p w:rsidR="00AC1FA5" w:rsidRDefault="00AC1FA5" w:rsidP="00D66EC3">
      <w:pPr>
        <w:autoSpaceDE w:val="0"/>
        <w:autoSpaceDN w:val="0"/>
        <w:adjustRightInd w:val="0"/>
        <w:spacing w:after="0" w:line="240" w:lineRule="auto"/>
        <w:ind w:firstLine="720"/>
        <w:jc w:val="both"/>
        <w:rPr>
          <w:rFonts w:ascii="Times New Roman" w:hAnsi="Times New Roman" w:cs="Times New Roman"/>
          <w:sz w:val="24"/>
          <w:szCs w:val="24"/>
        </w:rPr>
      </w:pPr>
    </w:p>
    <w:p w:rsidR="00306674" w:rsidRPr="00AC1FA5" w:rsidRDefault="00AC1FA5" w:rsidP="00306674">
      <w:pPr>
        <w:autoSpaceDE w:val="0"/>
        <w:autoSpaceDN w:val="0"/>
        <w:adjustRightInd w:val="0"/>
        <w:spacing w:after="0" w:line="240" w:lineRule="auto"/>
        <w:jc w:val="both"/>
        <w:rPr>
          <w:rFonts w:ascii="Times New Roman Bold" w:hAnsi="Times New Roman Bold" w:cs="Times New Roman"/>
          <w:b/>
          <w:smallCaps/>
          <w:sz w:val="24"/>
          <w:szCs w:val="24"/>
        </w:rPr>
      </w:pPr>
      <w:r w:rsidRPr="00AC1FA5">
        <w:rPr>
          <w:rFonts w:ascii="Times New Roman Bold" w:hAnsi="Times New Roman Bold" w:cs="Times New Roman"/>
          <w:b/>
          <w:smallCaps/>
          <w:sz w:val="24"/>
          <w:szCs w:val="24"/>
        </w:rPr>
        <w:t>Adventism</w:t>
      </w:r>
    </w:p>
    <w:p w:rsidR="00306674" w:rsidRDefault="00AC1FA5" w:rsidP="00AC1FA5">
      <w:pPr>
        <w:autoSpaceDE w:val="0"/>
        <w:autoSpaceDN w:val="0"/>
        <w:adjustRightInd w:val="0"/>
        <w:spacing w:after="0" w:line="24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“I lay down my pen and lift up my soul in prayer, that the Lord would </w:t>
      </w:r>
      <w:r>
        <w:rPr>
          <w:rFonts w:ascii="Times New Roman" w:hAnsi="Times New Roman" w:cs="Times New Roman"/>
          <w:b/>
          <w:bCs/>
          <w:sz w:val="24"/>
          <w:szCs w:val="24"/>
        </w:rPr>
        <w:t xml:space="preserve">breathe </w:t>
      </w:r>
      <w:r>
        <w:rPr>
          <w:rFonts w:ascii="Times New Roman" w:hAnsi="Times New Roman" w:cs="Times New Roman"/>
          <w:sz w:val="24"/>
          <w:szCs w:val="24"/>
        </w:rPr>
        <w:t xml:space="preserve">upon his backslidden people, which are </w:t>
      </w:r>
      <w:r>
        <w:rPr>
          <w:rFonts w:ascii="Times New Roman" w:hAnsi="Times New Roman" w:cs="Times New Roman"/>
          <w:b/>
          <w:bCs/>
          <w:sz w:val="24"/>
          <w:szCs w:val="24"/>
        </w:rPr>
        <w:t>as dry bones</w:t>
      </w:r>
      <w:r>
        <w:rPr>
          <w:rFonts w:ascii="Times New Roman" w:hAnsi="Times New Roman" w:cs="Times New Roman"/>
          <w:sz w:val="24"/>
          <w:szCs w:val="24"/>
        </w:rPr>
        <w:t xml:space="preserve">, that they may live.” </w:t>
      </w:r>
      <w:r>
        <w:rPr>
          <w:rFonts w:ascii="Times New Roman" w:hAnsi="Times New Roman" w:cs="Times New Roman"/>
          <w:i/>
          <w:iCs/>
          <w:sz w:val="24"/>
          <w:szCs w:val="24"/>
        </w:rPr>
        <w:t>General Conference Bulletin</w:t>
      </w:r>
      <w:r>
        <w:rPr>
          <w:rFonts w:ascii="Times New Roman" w:hAnsi="Times New Roman" w:cs="Times New Roman"/>
          <w:sz w:val="24"/>
          <w:szCs w:val="24"/>
        </w:rPr>
        <w:t>, February 4, 1893.</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AC1FA5"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November 18, 1902,</w:t>
      </w:r>
    </w:p>
    <w:p w:rsidR="00AC1FA5" w:rsidRDefault="00AC1FA5" w:rsidP="00306674">
      <w:pPr>
        <w:autoSpaceDE w:val="0"/>
        <w:autoSpaceDN w:val="0"/>
        <w:adjustRightInd w:val="0"/>
        <w:spacing w:after="0" w:line="240" w:lineRule="auto"/>
        <w:jc w:val="both"/>
        <w:rPr>
          <w:rFonts w:ascii="Times New Roman" w:hAnsi="Times New Roman" w:cs="Times New Roman"/>
          <w:sz w:val="24"/>
          <w:szCs w:val="24"/>
        </w:rPr>
      </w:pPr>
    </w:p>
    <w:p w:rsidR="00AC1FA5" w:rsidRDefault="00AC1FA5" w:rsidP="00AC1FA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C1FA5">
        <w:rPr>
          <w:rFonts w:ascii="Times New Roman" w:hAnsi="Times New Roman" w:cs="Times New Roman"/>
          <w:b/>
          <w:bCs/>
          <w:sz w:val="24"/>
          <w:szCs w:val="24"/>
        </w:rPr>
        <w:t xml:space="preserve">“A straight testimony </w:t>
      </w:r>
      <w:r w:rsidRPr="00AC1FA5">
        <w:rPr>
          <w:rFonts w:ascii="Times New Roman" w:hAnsi="Times New Roman" w:cs="Times New Roman"/>
          <w:sz w:val="24"/>
          <w:szCs w:val="24"/>
        </w:rPr>
        <w:t>must be borne to our churches and institutions, to arouse</w:t>
      </w:r>
      <w:r>
        <w:rPr>
          <w:rFonts w:ascii="Times New Roman" w:hAnsi="Times New Roman" w:cs="Times New Roman"/>
          <w:sz w:val="24"/>
          <w:szCs w:val="24"/>
        </w:rPr>
        <w:t xml:space="preserve"> </w:t>
      </w:r>
      <w:r w:rsidRPr="00AC1FA5">
        <w:rPr>
          <w:rFonts w:ascii="Times New Roman" w:hAnsi="Times New Roman" w:cs="Times New Roman"/>
          <w:sz w:val="24"/>
          <w:szCs w:val="24"/>
        </w:rPr>
        <w:t>the sleeping ones.’</w:t>
      </w:r>
      <w:r>
        <w:rPr>
          <w:rFonts w:ascii="Times New Roman" w:hAnsi="Times New Roman" w:cs="Times New Roman"/>
          <w:sz w:val="24"/>
          <w:szCs w:val="24"/>
        </w:rPr>
        <w:t>”—</w:t>
      </w:r>
    </w:p>
    <w:p w:rsidR="00AC1FA5" w:rsidRDefault="00AC1FA5" w:rsidP="00AC1FA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C1FA5" w:rsidRDefault="00024176" w:rsidP="000241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sister that just recently started watching this material.  I mean “this material,” when people ask us where to begin with this message, we say, “Go to the 2004 Prophecy School.”  I mean, the message started well before 2004, but the 2004 Prophecy School was purposefully put together.  After years of this message, it was the first time that Future for America said, “Okay.  We are going to hold our own meeting.”  Before that it was just invitations to come and speak.</w:t>
      </w:r>
    </w:p>
    <w:p w:rsidR="00024176" w:rsidRDefault="00024176" w:rsidP="000241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reason we he</w:t>
      </w:r>
      <w:r w:rsidR="006E0FA5">
        <w:rPr>
          <w:rFonts w:ascii="Times New Roman" w:hAnsi="Times New Roman" w:cs="Times New Roman"/>
          <w:sz w:val="24"/>
          <w:szCs w:val="24"/>
        </w:rPr>
        <w:t>ld that meeting</w:t>
      </w:r>
      <w:r>
        <w:rPr>
          <w:rFonts w:ascii="Times New Roman" w:hAnsi="Times New Roman" w:cs="Times New Roman"/>
          <w:sz w:val="24"/>
          <w:szCs w:val="24"/>
        </w:rPr>
        <w:t xml:space="preserve"> was so that we could record the message to that point.  So there the foundational parts of this message are found; so, we will tell people, “You start there.”</w:t>
      </w:r>
    </w:p>
    <w:p w:rsidR="00024176" w:rsidRDefault="00024176" w:rsidP="000241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is a sister in Alaska that within the past less than a week, she spoke to my wife and she has been watching all these things—and she is probably right.  I’m not defending myself.  She says, I’m watching the material from the past,” like 2004, but she says, “but I am also watching the new stuff.”  And she says, “You need to tell Jeff that he is getting harsher.”</w:t>
      </w:r>
    </w:p>
    <w:p w:rsidR="00024176" w:rsidRDefault="00024176" w:rsidP="000241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my wife, she made a little bit of a defense for me, but she did pass that counsel for me.</w:t>
      </w:r>
    </w:p>
    <w:p w:rsidR="00024176" w:rsidRDefault="00024176" w:rsidP="000241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Brothers and Sisters, I do not know that it is harshness.  It says,</w:t>
      </w:r>
    </w:p>
    <w:p w:rsidR="00AC1FA5" w:rsidRDefault="00AC1FA5" w:rsidP="00AC1FA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A51E6" w:rsidRDefault="00AC1FA5" w:rsidP="00AC1FA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AC1FA5">
        <w:rPr>
          <w:rFonts w:ascii="Times New Roman" w:hAnsi="Times New Roman" w:cs="Times New Roman"/>
          <w:sz w:val="24"/>
          <w:szCs w:val="24"/>
        </w:rPr>
        <w:t>“</w:t>
      </w:r>
      <w:r w:rsidR="00DA51E6">
        <w:rPr>
          <w:rFonts w:ascii="Times New Roman" w:hAnsi="Times New Roman" w:cs="Times New Roman"/>
          <w:sz w:val="24"/>
          <w:szCs w:val="24"/>
        </w:rPr>
        <w:t>‘</w:t>
      </w:r>
      <w:r w:rsidR="00024176">
        <w:rPr>
          <w:rFonts w:ascii="Times New Roman" w:hAnsi="Times New Roman" w:cs="Times New Roman"/>
          <w:b/>
          <w:sz w:val="24"/>
          <w:szCs w:val="24"/>
        </w:rPr>
        <w:t xml:space="preserve">A straight testimony </w:t>
      </w:r>
      <w:r w:rsidR="00024176">
        <w:rPr>
          <w:rFonts w:ascii="Times New Roman" w:hAnsi="Times New Roman" w:cs="Times New Roman"/>
          <w:sz w:val="24"/>
          <w:szCs w:val="24"/>
        </w:rPr>
        <w:t>must be borne to our churches and institutions, to”—</w:t>
      </w:r>
      <w:r w:rsidR="00024176" w:rsidRPr="00DA51E6">
        <w:rPr>
          <w:rFonts w:ascii="Times New Roman" w:hAnsi="Times New Roman" w:cs="Times New Roman"/>
          <w:i/>
          <w:smallCaps/>
          <w:sz w:val="24"/>
          <w:szCs w:val="24"/>
        </w:rPr>
        <w:t>what?</w:t>
      </w:r>
      <w:r w:rsidR="00024176">
        <w:rPr>
          <w:rFonts w:ascii="Times New Roman" w:hAnsi="Times New Roman" w:cs="Times New Roman"/>
          <w:sz w:val="24"/>
          <w:szCs w:val="24"/>
        </w:rPr>
        <w:t>—“</w:t>
      </w:r>
      <w:r w:rsidR="00DA51E6">
        <w:rPr>
          <w:rFonts w:ascii="Times New Roman" w:hAnsi="Times New Roman" w:cs="Times New Roman"/>
          <w:sz w:val="24"/>
          <w:szCs w:val="24"/>
        </w:rPr>
        <w:t>‘</w:t>
      </w:r>
      <w:r w:rsidR="00024176">
        <w:rPr>
          <w:rFonts w:ascii="Times New Roman" w:hAnsi="Times New Roman" w:cs="Times New Roman"/>
          <w:sz w:val="24"/>
          <w:szCs w:val="24"/>
        </w:rPr>
        <w:t>to arouse the sleeping ones.</w:t>
      </w:r>
      <w:r w:rsidR="00DA51E6">
        <w:rPr>
          <w:rFonts w:ascii="Times New Roman" w:hAnsi="Times New Roman" w:cs="Times New Roman"/>
          <w:sz w:val="24"/>
          <w:szCs w:val="24"/>
        </w:rPr>
        <w:t>’”—</w:t>
      </w:r>
    </w:p>
    <w:p w:rsidR="00DA51E6" w:rsidRDefault="00024176" w:rsidP="00AC1FA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DA51E6" w:rsidRDefault="00DA51E6" w:rsidP="00DA51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says we have a more pointed message than John the Baptist, and John the Baptist looked the Pharisees in the eye and said, “Who has warned you to flee from the wrath to come, you snakes and vipers?”</w:t>
      </w:r>
    </w:p>
    <w:p w:rsidR="00DA51E6" w:rsidRDefault="00DA51E6" w:rsidP="00DA51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we have a more pointed message than John the Baptist?</w:t>
      </w:r>
    </w:p>
    <w:p w:rsidR="00DA51E6" w:rsidRDefault="00DA51E6" w:rsidP="00AC1FA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A51E6" w:rsidRDefault="00DA51E6" w:rsidP="00AC1FA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A straight testimony </w:t>
      </w:r>
      <w:r>
        <w:rPr>
          <w:rFonts w:ascii="Times New Roman" w:hAnsi="Times New Roman" w:cs="Times New Roman"/>
          <w:sz w:val="24"/>
          <w:szCs w:val="24"/>
        </w:rPr>
        <w:t xml:space="preserve">must be borne to our churches and institutions, to arouse the sleeping ones.’  </w:t>
      </w:r>
    </w:p>
    <w:p w:rsidR="00AC1FA5" w:rsidRPr="00AC1FA5" w:rsidRDefault="00DA51E6" w:rsidP="00AC1FA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AC1FA5" w:rsidRPr="00AC1FA5">
        <w:rPr>
          <w:rFonts w:ascii="Times New Roman" w:hAnsi="Times New Roman" w:cs="Times New Roman"/>
          <w:sz w:val="24"/>
          <w:szCs w:val="24"/>
        </w:rPr>
        <w:t>When the word of the Lord is believed and obeyed, steady advancement will be</w:t>
      </w:r>
      <w:r w:rsidR="00AC1FA5">
        <w:rPr>
          <w:rFonts w:ascii="Times New Roman" w:hAnsi="Times New Roman" w:cs="Times New Roman"/>
          <w:sz w:val="24"/>
          <w:szCs w:val="24"/>
        </w:rPr>
        <w:t xml:space="preserve"> </w:t>
      </w:r>
      <w:r w:rsidR="00AC1FA5" w:rsidRPr="00AC1FA5">
        <w:rPr>
          <w:rFonts w:ascii="Times New Roman" w:hAnsi="Times New Roman" w:cs="Times New Roman"/>
          <w:sz w:val="24"/>
          <w:szCs w:val="24"/>
        </w:rPr>
        <w:t xml:space="preserve">made. Let us now see our great need. </w:t>
      </w:r>
      <w:r w:rsidR="00AC1FA5" w:rsidRPr="00AC1FA5">
        <w:rPr>
          <w:rFonts w:ascii="Times New Roman" w:hAnsi="Times New Roman" w:cs="Times New Roman"/>
          <w:b/>
          <w:bCs/>
          <w:sz w:val="24"/>
          <w:szCs w:val="24"/>
        </w:rPr>
        <w:t>The Lord cannot use us until he breathes life</w:t>
      </w:r>
      <w:r w:rsidR="00AC1FA5">
        <w:rPr>
          <w:rFonts w:ascii="Times New Roman" w:hAnsi="Times New Roman" w:cs="Times New Roman"/>
          <w:b/>
          <w:bCs/>
          <w:sz w:val="24"/>
          <w:szCs w:val="24"/>
        </w:rPr>
        <w:t xml:space="preserve"> </w:t>
      </w:r>
      <w:r w:rsidR="00AC1FA5" w:rsidRPr="00AC1FA5">
        <w:rPr>
          <w:rFonts w:ascii="Times New Roman" w:hAnsi="Times New Roman" w:cs="Times New Roman"/>
          <w:b/>
          <w:bCs/>
          <w:sz w:val="24"/>
          <w:szCs w:val="24"/>
        </w:rPr>
        <w:t xml:space="preserve">into the dry bones. </w:t>
      </w:r>
      <w:r w:rsidR="00AC1FA5" w:rsidRPr="00AC1FA5">
        <w:rPr>
          <w:rFonts w:ascii="Times New Roman" w:hAnsi="Times New Roman" w:cs="Times New Roman"/>
          <w:sz w:val="24"/>
          <w:szCs w:val="24"/>
        </w:rPr>
        <w:t>I heard the words spoken: ‘Without the deep moving of the Spirit of</w:t>
      </w:r>
      <w:r w:rsidR="00AC1FA5">
        <w:rPr>
          <w:rFonts w:ascii="Times New Roman" w:hAnsi="Times New Roman" w:cs="Times New Roman"/>
          <w:sz w:val="24"/>
          <w:szCs w:val="24"/>
        </w:rPr>
        <w:t xml:space="preserve"> </w:t>
      </w:r>
      <w:r w:rsidR="00AC1FA5" w:rsidRPr="00AC1FA5">
        <w:rPr>
          <w:rFonts w:ascii="Times New Roman" w:hAnsi="Times New Roman" w:cs="Times New Roman"/>
          <w:sz w:val="24"/>
          <w:szCs w:val="24"/>
        </w:rPr>
        <w:t>God upon the heart, without its life-giving influence, truth becomes a dead letter.’”</w:t>
      </w:r>
      <w:r w:rsidR="00AC1FA5">
        <w:rPr>
          <w:rFonts w:ascii="Times New Roman" w:hAnsi="Times New Roman" w:cs="Times New Roman"/>
          <w:sz w:val="24"/>
          <w:szCs w:val="24"/>
        </w:rPr>
        <w:t xml:space="preserve"> </w:t>
      </w:r>
      <w:r w:rsidR="00AC1FA5" w:rsidRPr="00AC1FA5">
        <w:rPr>
          <w:rFonts w:ascii="Times New Roman" w:hAnsi="Times New Roman" w:cs="Times New Roman"/>
          <w:i/>
          <w:iCs/>
          <w:sz w:val="24"/>
          <w:szCs w:val="24"/>
        </w:rPr>
        <w:t>Review and Herald</w:t>
      </w:r>
      <w:r w:rsidR="00AC1FA5" w:rsidRPr="00AC1FA5">
        <w:rPr>
          <w:rFonts w:ascii="Times New Roman" w:hAnsi="Times New Roman" w:cs="Times New Roman"/>
          <w:sz w:val="24"/>
          <w:szCs w:val="24"/>
        </w:rPr>
        <w:t>, November 18, 1902.</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51C55" w:rsidRDefault="00351C55"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Review and Herald, </w:t>
      </w:r>
      <w:r>
        <w:rPr>
          <w:rFonts w:ascii="Times New Roman" w:hAnsi="Times New Roman" w:cs="Times New Roman"/>
          <w:sz w:val="24"/>
          <w:szCs w:val="24"/>
        </w:rPr>
        <w:t>January 17, 1893, it says,</w:t>
      </w:r>
    </w:p>
    <w:p w:rsidR="00351C55" w:rsidRDefault="00351C55" w:rsidP="00306674">
      <w:pPr>
        <w:autoSpaceDE w:val="0"/>
        <w:autoSpaceDN w:val="0"/>
        <w:adjustRightInd w:val="0"/>
        <w:spacing w:after="0" w:line="240" w:lineRule="auto"/>
        <w:jc w:val="both"/>
        <w:rPr>
          <w:rFonts w:ascii="Times New Roman" w:hAnsi="Times New Roman" w:cs="Times New Roman"/>
          <w:sz w:val="24"/>
          <w:szCs w:val="24"/>
        </w:rPr>
      </w:pPr>
    </w:p>
    <w:p w:rsidR="00351C55" w:rsidRDefault="00351C55" w:rsidP="00351C5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“But not only does this simile of the dry bones apply to the world, but also to </w:t>
      </w:r>
      <w:r>
        <w:rPr>
          <w:rFonts w:ascii="Times New Roman" w:hAnsi="Times New Roman" w:cs="Times New Roman"/>
          <w:b/>
          <w:bCs/>
          <w:sz w:val="24"/>
          <w:szCs w:val="24"/>
        </w:rPr>
        <w:t>those who have been blessed with great light</w:t>
      </w:r>
      <w:r>
        <w:rPr>
          <w:rFonts w:ascii="Times New Roman" w:hAnsi="Times New Roman" w:cs="Times New Roman"/>
          <w:sz w:val="24"/>
          <w:szCs w:val="24"/>
        </w:rPr>
        <w:t>;”—</w:t>
      </w:r>
    </w:p>
    <w:p w:rsidR="00351C55" w:rsidRDefault="00351C55" w:rsidP="00351C5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51C55" w:rsidRDefault="00351C55" w:rsidP="00351C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Here Sister White is specifically talking about Adventism.</w:t>
      </w:r>
    </w:p>
    <w:p w:rsidR="00351C55" w:rsidRDefault="00351C55" w:rsidP="00351C5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51C55" w:rsidRDefault="00351C55" w:rsidP="00351C5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—“for they also are like the skeletons of the valley. They have the form of men, the framework of the body; but they have not spiritual life. But the parable does not leave the dry bones merely knit together into the forms of men; for it is not enough that there is symmetry of limb and feature. </w:t>
      </w:r>
      <w:r>
        <w:rPr>
          <w:rFonts w:ascii="Times New Roman" w:hAnsi="Times New Roman" w:cs="Times New Roman"/>
          <w:b/>
          <w:bCs/>
          <w:sz w:val="24"/>
          <w:szCs w:val="24"/>
        </w:rPr>
        <w:t xml:space="preserve">The breath of life must vivify the </w:t>
      </w:r>
      <w:r w:rsidR="00C25016">
        <w:rPr>
          <w:rFonts w:ascii="Times New Roman" w:hAnsi="Times New Roman" w:cs="Times New Roman"/>
          <w:b/>
          <w:bCs/>
          <w:sz w:val="24"/>
          <w:szCs w:val="24"/>
        </w:rPr>
        <w:t>bodies</w:t>
      </w:r>
      <w:r w:rsidR="00C25016">
        <w:rPr>
          <w:rFonts w:ascii="Times New Roman" w:hAnsi="Times New Roman" w:cs="Times New Roman"/>
          <w:sz w:val="24"/>
          <w:szCs w:val="24"/>
        </w:rPr>
        <w:t xml:space="preserve"> that</w:t>
      </w:r>
      <w:r>
        <w:rPr>
          <w:rFonts w:ascii="Times New Roman" w:hAnsi="Times New Roman" w:cs="Times New Roman"/>
          <w:sz w:val="24"/>
          <w:szCs w:val="24"/>
        </w:rPr>
        <w:t xml:space="preserve"> they may stand upright, and spring into activity. </w:t>
      </w:r>
      <w:r>
        <w:rPr>
          <w:rFonts w:ascii="Times New Roman" w:hAnsi="Times New Roman" w:cs="Times New Roman"/>
          <w:b/>
          <w:bCs/>
          <w:sz w:val="24"/>
          <w:szCs w:val="24"/>
        </w:rPr>
        <w:t>These bones represent the house of Israel, the church of God</w:t>
      </w:r>
      <w:r>
        <w:rPr>
          <w:rFonts w:ascii="Times New Roman" w:hAnsi="Times New Roman" w:cs="Times New Roman"/>
          <w:sz w:val="24"/>
          <w:szCs w:val="24"/>
        </w:rPr>
        <w:t xml:space="preserve">, and the hope of the church is the vivifying influence of the Holy Spirit. </w:t>
      </w:r>
      <w:r>
        <w:rPr>
          <w:rFonts w:ascii="Times New Roman" w:hAnsi="Times New Roman" w:cs="Times New Roman"/>
          <w:b/>
          <w:bCs/>
          <w:sz w:val="24"/>
          <w:szCs w:val="24"/>
        </w:rPr>
        <w:t>The Lord must breathe upon the dry bones</w:t>
      </w:r>
      <w:r>
        <w:rPr>
          <w:rFonts w:ascii="Times New Roman" w:hAnsi="Times New Roman" w:cs="Times New Roman"/>
          <w:sz w:val="24"/>
          <w:szCs w:val="24"/>
        </w:rPr>
        <w:t>, that they may live.</w:t>
      </w:r>
    </w:p>
    <w:p w:rsidR="00351C55" w:rsidRDefault="00351C55" w:rsidP="00351C5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Spirit of God, with its vivifying power, must be in every human agent, that every spiritual muscle and sinew may be in exercise. </w:t>
      </w:r>
      <w:r>
        <w:rPr>
          <w:rFonts w:ascii="Times New Roman" w:hAnsi="Times New Roman" w:cs="Times New Roman"/>
          <w:b/>
          <w:bCs/>
          <w:sz w:val="24"/>
          <w:szCs w:val="24"/>
        </w:rPr>
        <w:t>Without the Holy Spirit, without the breath of God</w:t>
      </w:r>
      <w:r>
        <w:rPr>
          <w:rFonts w:ascii="Times New Roman" w:hAnsi="Times New Roman" w:cs="Times New Roman"/>
          <w:sz w:val="24"/>
          <w:szCs w:val="24"/>
        </w:rPr>
        <w:t>, there is torpidity of conscience, loss of spiritual life. Many who are without spiritual life have their names on the church records, but they are not written in the Lamb’s book of life. They may be joined to the church, but they are not united to the Lord. They may be diligent in the performance of a certain set of duties, and may be regarded as living men; but many are among those who have ‘a name that thou livest, and art dead.’</w:t>
      </w:r>
    </w:p>
    <w:p w:rsidR="00351C55" w:rsidRDefault="00351C55" w:rsidP="00351C5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“Unless there is genuine conversion of the soul to God; unless </w:t>
      </w:r>
      <w:r>
        <w:rPr>
          <w:rFonts w:ascii="Times New Roman" w:hAnsi="Times New Roman" w:cs="Times New Roman"/>
          <w:b/>
          <w:bCs/>
          <w:sz w:val="24"/>
          <w:szCs w:val="24"/>
        </w:rPr>
        <w:t xml:space="preserve">the vital breath of God </w:t>
      </w:r>
      <w:r>
        <w:rPr>
          <w:rFonts w:ascii="Times New Roman" w:hAnsi="Times New Roman" w:cs="Times New Roman"/>
          <w:sz w:val="24"/>
          <w:szCs w:val="24"/>
        </w:rPr>
        <w:t>quickens the soul to spiritual life; unless the professors of truth are actuated by heaven-born principle, they are not born of the incorruptible seed which liveth and abideth forever. Unless they trust in the righteousness of Christ as their only security; unless they copy His character, labor in His spirit, they are naked, they have not on the robe of His righteousness. The dead are often made to pass for the living; for those who are working out what they term salvation after their own ideas, have not God working in them to will and to do of His good pleasure.</w:t>
      </w:r>
    </w:p>
    <w:p w:rsidR="00351C55" w:rsidRPr="00351C55" w:rsidRDefault="00351C55" w:rsidP="00351C5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This class is well represented by the valley of dry bones Ezekiel saw in vision</w:t>
      </w:r>
      <w:r>
        <w:rPr>
          <w:rFonts w:ascii="Times New Roman" w:hAnsi="Times New Roman" w:cs="Times New Roman"/>
          <w:sz w:val="24"/>
          <w:szCs w:val="24"/>
        </w:rPr>
        <w:t xml:space="preserve">.” </w:t>
      </w:r>
      <w:r>
        <w:rPr>
          <w:rFonts w:ascii="Times New Roman" w:hAnsi="Times New Roman" w:cs="Times New Roman"/>
          <w:i/>
          <w:iCs/>
          <w:sz w:val="24"/>
          <w:szCs w:val="24"/>
        </w:rPr>
        <w:t>Review and Herald</w:t>
      </w:r>
      <w:r>
        <w:rPr>
          <w:rFonts w:ascii="Times New Roman" w:hAnsi="Times New Roman" w:cs="Times New Roman"/>
          <w:sz w:val="24"/>
          <w:szCs w:val="24"/>
        </w:rPr>
        <w:t>, January 17, 1893.</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351C55"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 hope you see that it is not I who is applying these two messages in Ezekiel here at the end of the world.</w:t>
      </w:r>
    </w:p>
    <w:p w:rsidR="00306674" w:rsidRDefault="00351C55"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37, at one level, is typifying the First and Second Angels’ Messages.  Ezekiel 37 is identifying the First Message as the message that brings a body of believers together, and the Second Message is where there is a manifestation of the Spirit of God and an army is raised up to finish the work for that history.  And that is just what happened in the Millerite History.</w:t>
      </w:r>
    </w:p>
    <w:p w:rsidR="00306674" w:rsidRDefault="00351C55"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the Millerite History, when we look at the First and Second Angels’ Messages, we realize that a power came in, no less the personage of Jesus Christ came in, at the restraint of Islam.</w:t>
      </w:r>
    </w:p>
    <w:p w:rsidR="00351C55" w:rsidRDefault="00351C55"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line upon line message of this Hour is telling us this history is going to be paralleled in this history of the 144,000.  </w:t>
      </w:r>
    </w:p>
    <w:p w:rsidR="00351C55" w:rsidRDefault="00351C55" w:rsidP="00351C5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are saying there is a parallel message in our history and that the Second Message arrives on the scene once again when Islam is restrained, and that these Two Messages are the subject of Ezekiel 37; because, this is where the First and Second Angels’ Messages are typified, one of the places in the Bible.</w:t>
      </w:r>
    </w:p>
    <w:p w:rsidR="00351C55" w:rsidRDefault="00351C55" w:rsidP="00351C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does this have to do with the Two </w:t>
      </w:r>
      <w:r w:rsidR="00CA4514">
        <w:rPr>
          <w:rFonts w:ascii="Times New Roman" w:hAnsi="Times New Roman" w:cs="Times New Roman"/>
          <w:sz w:val="24"/>
          <w:szCs w:val="24"/>
        </w:rPr>
        <w:t>Tables [pointing to the 1843 and 1850 Charts]?  It has to do this with the Two Tables:  Ezekiel 37 is going to be in another place where we are going to recognize that the role of Islam in Bible prophecy is specifically marked at the right point in time, and it is marked right here in the foundational work.  And in order to identify the role of Islam in Bible prophecy, you have to return to the Foundations; you have to return to Habakkuk’s Two Tables.</w:t>
      </w:r>
    </w:p>
    <w:p w:rsidR="00CA4514" w:rsidRDefault="00CA4514" w:rsidP="00351C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it is in this sense that as Ezekiel 37 typifies the First and Second Angels’ Messages, that is this connection to these two Charts, the Old Paths.  They are </w:t>
      </w:r>
      <w:r w:rsidR="00C25016">
        <w:rPr>
          <w:rFonts w:ascii="Times New Roman" w:hAnsi="Times New Roman" w:cs="Times New Roman"/>
          <w:sz w:val="24"/>
          <w:szCs w:val="24"/>
        </w:rPr>
        <w:t>typified;</w:t>
      </w:r>
      <w:r>
        <w:rPr>
          <w:rFonts w:ascii="Times New Roman" w:hAnsi="Times New Roman" w:cs="Times New Roman"/>
          <w:sz w:val="24"/>
          <w:szCs w:val="24"/>
        </w:rPr>
        <w:t xml:space="preserve"> they are addressed in Bible prophecy.</w:t>
      </w:r>
    </w:p>
    <w:p w:rsidR="00CA4514" w:rsidRDefault="00CA4514" w:rsidP="00351C55">
      <w:pPr>
        <w:autoSpaceDE w:val="0"/>
        <w:autoSpaceDN w:val="0"/>
        <w:adjustRightInd w:val="0"/>
        <w:spacing w:after="0" w:line="240" w:lineRule="auto"/>
        <w:jc w:val="both"/>
        <w:rPr>
          <w:rFonts w:ascii="Times New Roman" w:hAnsi="Times New Roman" w:cs="Times New Roman"/>
          <w:sz w:val="24"/>
          <w:szCs w:val="24"/>
        </w:rPr>
      </w:pPr>
    </w:p>
    <w:p w:rsidR="00CA4514" w:rsidRDefault="00CA4514" w:rsidP="00351C55">
      <w:pPr>
        <w:autoSpaceDE w:val="0"/>
        <w:autoSpaceDN w:val="0"/>
        <w:adjustRightInd w:val="0"/>
        <w:spacing w:after="0" w:line="240" w:lineRule="auto"/>
        <w:jc w:val="both"/>
        <w:rPr>
          <w:rFonts w:ascii="Times New Roman" w:hAnsi="Times New Roman" w:cs="Times New Roman"/>
          <w:sz w:val="24"/>
          <w:szCs w:val="24"/>
        </w:rPr>
      </w:pPr>
    </w:p>
    <w:p w:rsidR="00CA4514" w:rsidRPr="00CA4514" w:rsidRDefault="00CA4514" w:rsidP="00CA4514">
      <w:pPr>
        <w:autoSpaceDE w:val="0"/>
        <w:autoSpaceDN w:val="0"/>
        <w:adjustRightInd w:val="0"/>
        <w:spacing w:after="0" w:line="240" w:lineRule="auto"/>
        <w:jc w:val="center"/>
        <w:rPr>
          <w:rFonts w:ascii="Times New Roman" w:hAnsi="Times New Roman" w:cs="Times New Roman"/>
          <w:b/>
          <w:smallCaps/>
          <w:sz w:val="28"/>
          <w:szCs w:val="28"/>
        </w:rPr>
      </w:pPr>
      <w:r w:rsidRPr="00CA4514">
        <w:rPr>
          <w:rFonts w:ascii="Times New Roman" w:hAnsi="Times New Roman" w:cs="Times New Roman"/>
          <w:b/>
          <w:i/>
          <w:smallCaps/>
          <w:sz w:val="28"/>
          <w:szCs w:val="28"/>
        </w:rPr>
        <w:t xml:space="preserve">MANUSCRIPT RELEASES, </w:t>
      </w:r>
      <w:r w:rsidRPr="00CA4514">
        <w:rPr>
          <w:rFonts w:ascii="Times New Roman" w:hAnsi="Times New Roman" w:cs="Times New Roman"/>
          <w:b/>
          <w:smallCaps/>
          <w:sz w:val="28"/>
          <w:szCs w:val="28"/>
        </w:rPr>
        <w:t>volume 20, 216-217</w:t>
      </w:r>
    </w:p>
    <w:p w:rsidR="00306674" w:rsidRDefault="00CA4514"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this in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20, beginning at page 216.</w:t>
      </w:r>
    </w:p>
    <w:p w:rsidR="00CA4514" w:rsidRDefault="00CA4514"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by now in our studies, we have spent 15 presentations, and I have never figured out how to do one of them in less than an hour; so, we have at least 20-something hours into this.  And in these 20-something hours we have dealt with several issues that are going to be addressed in these three paragraphs.</w:t>
      </w:r>
    </w:p>
    <w:p w:rsidR="00CA4514" w:rsidRDefault="00CA4514" w:rsidP="00306674">
      <w:pPr>
        <w:autoSpaceDE w:val="0"/>
        <w:autoSpaceDN w:val="0"/>
        <w:adjustRightInd w:val="0"/>
        <w:spacing w:after="0" w:line="240" w:lineRule="auto"/>
        <w:jc w:val="both"/>
        <w:rPr>
          <w:rFonts w:ascii="Times New Roman" w:hAnsi="Times New Roman" w:cs="Times New Roman"/>
          <w:sz w:val="24"/>
          <w:szCs w:val="24"/>
        </w:rPr>
      </w:pPr>
    </w:p>
    <w:p w:rsidR="00CA4514" w:rsidRDefault="00CA4514" w:rsidP="00CA451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“Just as long as those who profe</w:t>
      </w:r>
      <w:r w:rsidR="00C25016">
        <w:rPr>
          <w:rFonts w:ascii="Times New Roman" w:hAnsi="Times New Roman" w:cs="Times New Roman"/>
          <w:sz w:val="24"/>
          <w:szCs w:val="24"/>
        </w:rPr>
        <w:t>ss the truth are serving Satan,”</w:t>
      </w:r>
      <w:r>
        <w:rPr>
          <w:rFonts w:ascii="Times New Roman" w:hAnsi="Times New Roman" w:cs="Times New Roman"/>
          <w:sz w:val="24"/>
          <w:szCs w:val="24"/>
        </w:rPr>
        <w:t>—</w:t>
      </w:r>
    </w:p>
    <w:p w:rsidR="00CA4514" w:rsidRDefault="00CA4514" w:rsidP="00CA451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A4514" w:rsidRDefault="00CA4514" w:rsidP="00CA45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just tells you something right there.  There are people that are Seventh-day Adventists, they are serving Satan.</w:t>
      </w:r>
    </w:p>
    <w:p w:rsidR="00CA4514" w:rsidRDefault="00CA4514" w:rsidP="00CA45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someone might hear me say that and say, “This brother is being harsh.”  But, the reality of it is, and we are informed, that you are either decidedly on the side of Christ or you are decidedly on the side of Satan.  There is no middle ground.  There are two classes, and there are only </w:t>
      </w:r>
      <w:r w:rsidR="00C25016">
        <w:rPr>
          <w:rFonts w:ascii="Times New Roman" w:hAnsi="Times New Roman" w:cs="Times New Roman"/>
          <w:sz w:val="24"/>
          <w:szCs w:val="24"/>
        </w:rPr>
        <w:t>two</w:t>
      </w:r>
      <w:r>
        <w:rPr>
          <w:rFonts w:ascii="Times New Roman" w:hAnsi="Times New Roman" w:cs="Times New Roman"/>
          <w:sz w:val="24"/>
          <w:szCs w:val="24"/>
        </w:rPr>
        <w:t xml:space="preserve"> leaders.</w:t>
      </w:r>
    </w:p>
    <w:p w:rsidR="00CA4514" w:rsidRDefault="00CA4514" w:rsidP="00CA451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A4514" w:rsidRDefault="00CA4514" w:rsidP="00CA451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—“Just as long as those who profess the truth are serving Satan, his hellish shadow will cut off their views of God and heaven. They will be as those who have lost their first love. They cannot view eternal realities. That which God has prepared for us is represented in Zechariah, chapters 3 and 4, and 4:12–14: ‘And I answered again, and said unto him,”—</w:t>
      </w:r>
    </w:p>
    <w:p w:rsidR="00CA4514" w:rsidRDefault="00CA4514" w:rsidP="00CA451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A4514" w:rsidRDefault="00CA4514" w:rsidP="00CA4514">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Here is Zechariah representing God’s people at the end of the world.</w:t>
      </w:r>
    </w:p>
    <w:p w:rsidR="00CA4514" w:rsidRDefault="00CA4514" w:rsidP="00CA451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A4514" w:rsidRDefault="00CA4514" w:rsidP="00CA451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I answered again, and said unto him, What be these two olive branches which through the two golden pipes empty the golden oil out of themselves?”— </w:t>
      </w:r>
    </w:p>
    <w:p w:rsidR="00CA4514" w:rsidRDefault="00CA4514" w:rsidP="00CA4514">
      <w:pPr>
        <w:autoSpaceDE w:val="0"/>
        <w:autoSpaceDN w:val="0"/>
        <w:adjustRightInd w:val="0"/>
        <w:spacing w:after="0" w:line="240" w:lineRule="auto"/>
        <w:ind w:left="720" w:right="720"/>
        <w:jc w:val="both"/>
        <w:rPr>
          <w:rFonts w:ascii="Times New Roman" w:hAnsi="Times New Roman" w:cs="Times New Roman"/>
          <w:sz w:val="24"/>
          <w:szCs w:val="24"/>
        </w:rPr>
      </w:pPr>
    </w:p>
    <w:p w:rsidR="00CA4514" w:rsidRDefault="00CA4514" w:rsidP="00CA45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we have spent enough time, we know in this group what the oli</w:t>
      </w:r>
      <w:r w:rsidR="00DB5C98">
        <w:rPr>
          <w:rFonts w:ascii="Times New Roman" w:hAnsi="Times New Roman" w:cs="Times New Roman"/>
          <w:sz w:val="24"/>
          <w:szCs w:val="24"/>
        </w:rPr>
        <w:t>ve branches are, have we not?  It is the two phases of the Word of God, where in Zechariah it was the Law and the Prophets; for the Millerites it was the Old and New Testaments; for us today it is the Bible and the Spirit of Prophecy.  But, what those two wit</w:t>
      </w:r>
      <w:r w:rsidR="00C25016">
        <w:rPr>
          <w:rFonts w:ascii="Times New Roman" w:hAnsi="Times New Roman" w:cs="Times New Roman"/>
          <w:sz w:val="24"/>
          <w:szCs w:val="24"/>
        </w:rPr>
        <w:t>nesses bring to us is a message;</w:t>
      </w:r>
      <w:r w:rsidR="00DB5C98">
        <w:rPr>
          <w:rFonts w:ascii="Times New Roman" w:hAnsi="Times New Roman" w:cs="Times New Roman"/>
          <w:sz w:val="24"/>
          <w:szCs w:val="24"/>
        </w:rPr>
        <w:t xml:space="preserve"> and these people that are serving Satan and professing to be Seventh-day Adventists, they cannot see these messages.  They cannot understand this truth, that the holy oil that comes down through those two pipes are messages that are designed to awaken, purify, and empower.  They cannot understand it.</w:t>
      </w:r>
    </w:p>
    <w:p w:rsidR="00CA4514" w:rsidRDefault="00CA4514" w:rsidP="00CA4514">
      <w:pPr>
        <w:autoSpaceDE w:val="0"/>
        <w:autoSpaceDN w:val="0"/>
        <w:adjustRightInd w:val="0"/>
        <w:spacing w:after="0" w:line="240" w:lineRule="auto"/>
        <w:ind w:left="720" w:right="720"/>
        <w:jc w:val="both"/>
        <w:rPr>
          <w:rFonts w:ascii="Times New Roman" w:hAnsi="Times New Roman" w:cs="Times New Roman"/>
          <w:sz w:val="24"/>
          <w:szCs w:val="24"/>
        </w:rPr>
      </w:pPr>
    </w:p>
    <w:p w:rsidR="00CA4514" w:rsidRDefault="00CA4514" w:rsidP="00CA451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B5C98">
        <w:rPr>
          <w:rFonts w:ascii="Times New Roman" w:hAnsi="Times New Roman" w:cs="Times New Roman"/>
          <w:sz w:val="24"/>
          <w:szCs w:val="24"/>
        </w:rPr>
        <w:t xml:space="preserve">“‘And I answered again, and said unto him, What be these two olive branches which through the two golden pipes empty the golden oil out of themselves?  </w:t>
      </w:r>
      <w:r>
        <w:rPr>
          <w:rFonts w:ascii="Times New Roman" w:hAnsi="Times New Roman" w:cs="Times New Roman"/>
          <w:sz w:val="24"/>
          <w:szCs w:val="24"/>
        </w:rPr>
        <w:t>And he answered me and said, Knowest thou not what these be? And I said, No, my Lord. Then said he, These are the two anointed ones, that stand by the Lord of the whole earth.’</w:t>
      </w:r>
    </w:p>
    <w:p w:rsidR="00DB5C98" w:rsidRDefault="00CA4514" w:rsidP="00CA4514">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 xml:space="preserve">“The Lord is full of resources. He has no lack of facilities. It is because of our lack of faith, our earthliness, our cheap talk, our unbelief, manifested in our conversation, that dark shadows gather about us. Christ is not revealed in word or character </w:t>
      </w:r>
      <w:r w:rsidR="00DB5C98">
        <w:rPr>
          <w:rFonts w:ascii="Times New Roman" w:hAnsi="Times New Roman" w:cs="Times New Roman"/>
          <w:sz w:val="24"/>
          <w:szCs w:val="24"/>
        </w:rPr>
        <w:t xml:space="preserve">as the One altogether lovely, </w:t>
      </w:r>
      <w:r>
        <w:rPr>
          <w:rFonts w:ascii="Times New Roman" w:hAnsi="Times New Roman" w:cs="Times New Roman"/>
          <w:sz w:val="24"/>
          <w:szCs w:val="24"/>
        </w:rPr>
        <w:t xml:space="preserve">and the chiefest among ten thousand. When the soul is content to lift itself up unto vanity, the Spirit of the Lord can do little for it. Our shortsighted vision beholds the shadow, but cannot see the glory beyond. </w:t>
      </w:r>
      <w:r>
        <w:rPr>
          <w:rFonts w:ascii="Times New Roman" w:hAnsi="Times New Roman" w:cs="Times New Roman"/>
          <w:b/>
          <w:bCs/>
          <w:sz w:val="24"/>
          <w:szCs w:val="24"/>
        </w:rPr>
        <w:t>Angels are holding the four winds</w:t>
      </w:r>
      <w:r w:rsidRPr="00DB5C98">
        <w:rPr>
          <w:rFonts w:ascii="Times New Roman" w:hAnsi="Times New Roman" w:cs="Times New Roman"/>
          <w:bCs/>
          <w:sz w:val="24"/>
          <w:szCs w:val="24"/>
        </w:rPr>
        <w:t>,</w:t>
      </w:r>
      <w:r w:rsidR="00DB5C98" w:rsidRPr="00DB5C98">
        <w:rPr>
          <w:rFonts w:ascii="Times New Roman" w:hAnsi="Times New Roman" w:cs="Times New Roman"/>
          <w:bCs/>
          <w:sz w:val="24"/>
          <w:szCs w:val="24"/>
        </w:rPr>
        <w:t>”</w:t>
      </w:r>
      <w:r w:rsidR="00DB5C98">
        <w:rPr>
          <w:rFonts w:ascii="Times New Roman" w:hAnsi="Times New Roman" w:cs="Times New Roman"/>
          <w:bCs/>
          <w:sz w:val="24"/>
          <w:szCs w:val="24"/>
        </w:rPr>
        <w:t>—</w:t>
      </w:r>
      <w:r w:rsidR="006E0FA5">
        <w:rPr>
          <w:rFonts w:ascii="Times New Roman" w:hAnsi="Times New Roman" w:cs="Times New Roman"/>
          <w:bCs/>
          <w:sz w:val="24"/>
          <w:szCs w:val="24"/>
        </w:rPr>
        <w:t>[to be continued]</w:t>
      </w:r>
    </w:p>
    <w:p w:rsidR="00DB5C98" w:rsidRDefault="00DB5C98" w:rsidP="00CA4514">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3012CA" w:rsidRDefault="003012CA" w:rsidP="00DB5C98">
      <w:pPr>
        <w:autoSpaceDE w:val="0"/>
        <w:autoSpaceDN w:val="0"/>
        <w:adjustRightInd w:val="0"/>
        <w:spacing w:after="0" w:line="240" w:lineRule="auto"/>
        <w:jc w:val="both"/>
        <w:rPr>
          <w:rFonts w:ascii="Times New Roman" w:hAnsi="Times New Roman" w:cs="Times New Roman"/>
          <w:bCs/>
          <w:sz w:val="24"/>
          <w:szCs w:val="24"/>
        </w:rPr>
      </w:pPr>
    </w:p>
    <w:p w:rsidR="00DB5C98" w:rsidRDefault="00DB5C98" w:rsidP="00DB5C9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Where are the angels holding the Four Winds?  In Revelation, chapter 7.</w:t>
      </w:r>
    </w:p>
    <w:p w:rsidR="003012CA" w:rsidRDefault="003012CA" w:rsidP="00DB5C98">
      <w:pPr>
        <w:autoSpaceDE w:val="0"/>
        <w:autoSpaceDN w:val="0"/>
        <w:adjustRightInd w:val="0"/>
        <w:spacing w:after="0" w:line="240" w:lineRule="auto"/>
        <w:jc w:val="both"/>
        <w:rPr>
          <w:rFonts w:ascii="Times New Roman" w:hAnsi="Times New Roman" w:cs="Times New Roman"/>
          <w:bCs/>
          <w:sz w:val="24"/>
          <w:szCs w:val="24"/>
        </w:rPr>
      </w:pPr>
    </w:p>
    <w:p w:rsidR="003012CA" w:rsidRPr="003012CA" w:rsidRDefault="003012CA" w:rsidP="003012C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3012CA">
        <w:rPr>
          <w:rFonts w:ascii="Times New Roman" w:hAnsi="Times New Roman" w:cs="Times New Roman"/>
          <w:sz w:val="24"/>
          <w:szCs w:val="24"/>
        </w:rPr>
        <w:t>And after these things I saw four angels standing on the four corners of the</w:t>
      </w:r>
      <w:r>
        <w:rPr>
          <w:rFonts w:ascii="Times New Roman" w:hAnsi="Times New Roman" w:cs="Times New Roman"/>
          <w:sz w:val="24"/>
          <w:szCs w:val="24"/>
        </w:rPr>
        <w:t xml:space="preserve"> </w:t>
      </w:r>
      <w:r w:rsidRPr="003012CA">
        <w:rPr>
          <w:rFonts w:ascii="Times New Roman" w:hAnsi="Times New Roman" w:cs="Times New Roman"/>
          <w:sz w:val="24"/>
          <w:szCs w:val="24"/>
        </w:rPr>
        <w:t xml:space="preserve">earth, holding </w:t>
      </w:r>
      <w:r w:rsidRPr="003012CA">
        <w:rPr>
          <w:rFonts w:ascii="Times New Roman" w:hAnsi="Times New Roman" w:cs="Times New Roman"/>
          <w:b/>
          <w:bCs/>
          <w:sz w:val="24"/>
          <w:szCs w:val="24"/>
        </w:rPr>
        <w:t>the four winds of the earth</w:t>
      </w:r>
      <w:r w:rsidRPr="003012CA">
        <w:rPr>
          <w:rFonts w:ascii="Times New Roman" w:hAnsi="Times New Roman" w:cs="Times New Roman"/>
          <w:sz w:val="24"/>
          <w:szCs w:val="24"/>
        </w:rPr>
        <w:t>, that the wind should not blow on the</w:t>
      </w:r>
      <w:r>
        <w:rPr>
          <w:rFonts w:ascii="Times New Roman" w:hAnsi="Times New Roman" w:cs="Times New Roman"/>
          <w:sz w:val="24"/>
          <w:szCs w:val="24"/>
        </w:rPr>
        <w:t xml:space="preserve"> </w:t>
      </w:r>
      <w:r w:rsidRPr="003012CA">
        <w:rPr>
          <w:rFonts w:ascii="Times New Roman" w:hAnsi="Times New Roman" w:cs="Times New Roman"/>
          <w:sz w:val="24"/>
          <w:szCs w:val="24"/>
        </w:rPr>
        <w:t>earth, nor on the sea, nor on any tree.</w:t>
      </w:r>
    </w:p>
    <w:p w:rsidR="003012CA" w:rsidRDefault="003012CA" w:rsidP="003012C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sidRPr="003012CA">
        <w:rPr>
          <w:rFonts w:ascii="Times New Roman" w:hAnsi="Times New Roman" w:cs="Times New Roman"/>
          <w:sz w:val="24"/>
          <w:szCs w:val="24"/>
        </w:rPr>
        <w:t xml:space="preserve">And </w:t>
      </w:r>
      <w:r w:rsidRPr="003012CA">
        <w:rPr>
          <w:rFonts w:ascii="Times New Roman" w:hAnsi="Times New Roman" w:cs="Times New Roman"/>
          <w:b/>
          <w:bCs/>
          <w:sz w:val="24"/>
          <w:szCs w:val="24"/>
        </w:rPr>
        <w:t xml:space="preserve">I saw another angel ascending from the </w:t>
      </w:r>
      <w:r w:rsidR="00C25016" w:rsidRPr="003012CA">
        <w:rPr>
          <w:rFonts w:ascii="Times New Roman" w:hAnsi="Times New Roman" w:cs="Times New Roman"/>
          <w:b/>
          <w:bCs/>
          <w:sz w:val="24"/>
          <w:szCs w:val="24"/>
        </w:rPr>
        <w:t>east,</w:t>
      </w:r>
      <w:r w:rsidRPr="003012CA">
        <w:rPr>
          <w:rFonts w:ascii="Times New Roman" w:hAnsi="Times New Roman" w:cs="Times New Roman"/>
          <w:sz w:val="24"/>
          <w:szCs w:val="24"/>
        </w:rPr>
        <w:t xml:space="preserve"> having the seal of the</w:t>
      </w:r>
      <w:r>
        <w:rPr>
          <w:rFonts w:ascii="Times New Roman" w:hAnsi="Times New Roman" w:cs="Times New Roman"/>
          <w:sz w:val="24"/>
          <w:szCs w:val="24"/>
        </w:rPr>
        <w:t xml:space="preserve"> living God: and he cried wi</w:t>
      </w:r>
      <w:r w:rsidRPr="003012CA">
        <w:rPr>
          <w:rFonts w:ascii="Times New Roman" w:hAnsi="Times New Roman" w:cs="Times New Roman"/>
          <w:sz w:val="24"/>
          <w:szCs w:val="24"/>
        </w:rPr>
        <w:t>th a loud voice to the four angels, to whom it was given to</w:t>
      </w:r>
      <w:r>
        <w:rPr>
          <w:rFonts w:ascii="Times New Roman" w:hAnsi="Times New Roman" w:cs="Times New Roman"/>
          <w:sz w:val="24"/>
          <w:szCs w:val="24"/>
        </w:rPr>
        <w:t xml:space="preserve"> </w:t>
      </w:r>
      <w:r w:rsidRPr="003012CA">
        <w:rPr>
          <w:rFonts w:ascii="Times New Roman" w:hAnsi="Times New Roman" w:cs="Times New Roman"/>
          <w:sz w:val="24"/>
          <w:szCs w:val="24"/>
        </w:rPr>
        <w:t xml:space="preserve">hurt the earth and the sea, </w:t>
      </w:r>
      <w:r>
        <w:rPr>
          <w:rFonts w:ascii="Times New Roman" w:hAnsi="Times New Roman" w:cs="Times New Roman"/>
          <w:sz w:val="24"/>
          <w:szCs w:val="24"/>
        </w:rPr>
        <w:t xml:space="preserve"> </w:t>
      </w:r>
      <w:r>
        <w:rPr>
          <w:rFonts w:ascii="Times New Roman" w:hAnsi="Times New Roman" w:cs="Times New Roman"/>
          <w:sz w:val="24"/>
          <w:szCs w:val="24"/>
          <w:vertAlign w:val="superscript"/>
        </w:rPr>
        <w:t>3</w:t>
      </w:r>
      <w:r w:rsidRPr="003012CA">
        <w:rPr>
          <w:rFonts w:ascii="Times New Roman" w:hAnsi="Times New Roman" w:cs="Times New Roman"/>
          <w:sz w:val="24"/>
          <w:szCs w:val="24"/>
        </w:rPr>
        <w:t>Saying, Hurt not the earth, neither the sea, nor the trees, till</w:t>
      </w:r>
      <w:r>
        <w:rPr>
          <w:rFonts w:ascii="Times New Roman" w:hAnsi="Times New Roman" w:cs="Times New Roman"/>
          <w:sz w:val="24"/>
          <w:szCs w:val="24"/>
        </w:rPr>
        <w:t xml:space="preserve"> </w:t>
      </w:r>
      <w:r w:rsidRPr="003012CA">
        <w:rPr>
          <w:rFonts w:ascii="Times New Roman" w:hAnsi="Times New Roman" w:cs="Times New Roman"/>
          <w:sz w:val="24"/>
          <w:szCs w:val="24"/>
        </w:rPr>
        <w:t>we have sealed the servants of our God in their foreheads.</w:t>
      </w:r>
      <w:r>
        <w:rPr>
          <w:rFonts w:ascii="Times New Roman" w:hAnsi="Times New Roman" w:cs="Times New Roman"/>
          <w:sz w:val="24"/>
          <w:szCs w:val="24"/>
        </w:rPr>
        <w:t>”  Revelation 7:1-3 (KJV).</w:t>
      </w:r>
    </w:p>
    <w:p w:rsidR="003012CA" w:rsidRPr="003012CA" w:rsidRDefault="003012CA" w:rsidP="003012CA">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DB5C98" w:rsidRDefault="00DB5C98" w:rsidP="00DB5C9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what are the angels holding the Four Winds, for what purpose?  So, the 144,000 can be sealed in their foreheads.</w:t>
      </w:r>
    </w:p>
    <w:p w:rsidR="006E0FA5" w:rsidRDefault="006E0FA5" w:rsidP="00DB5C9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[Continuing with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20, 216 – 217.]</w:t>
      </w:r>
    </w:p>
    <w:p w:rsidR="00DB5C98" w:rsidRDefault="00DB5C98" w:rsidP="00CA4514">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CA4514" w:rsidRDefault="00DB5C98" w:rsidP="00DB5C98">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bCs/>
          <w:sz w:val="24"/>
          <w:szCs w:val="24"/>
        </w:rPr>
        <w:t>—“</w:t>
      </w:r>
      <w:r>
        <w:rPr>
          <w:rFonts w:ascii="Times New Roman" w:hAnsi="Times New Roman" w:cs="Times New Roman"/>
          <w:b/>
          <w:bCs/>
          <w:sz w:val="24"/>
          <w:szCs w:val="24"/>
        </w:rPr>
        <w:t>Angels are holding the four winds</w:t>
      </w:r>
      <w:r w:rsidRPr="00DB5C98">
        <w:rPr>
          <w:rFonts w:ascii="Times New Roman" w:hAnsi="Times New Roman" w:cs="Times New Roman"/>
          <w:bCs/>
          <w:sz w:val="24"/>
          <w:szCs w:val="24"/>
        </w:rPr>
        <w:t>,”—</w:t>
      </w:r>
      <w:r w:rsidRPr="00DB5C98">
        <w:rPr>
          <w:rFonts w:ascii="Times New Roman" w:hAnsi="Times New Roman" w:cs="Times New Roman"/>
          <w:bCs/>
          <w:i/>
          <w:smallCaps/>
          <w:sz w:val="24"/>
          <w:szCs w:val="24"/>
        </w:rPr>
        <w:t>and now she is going to define the four winds for us</w:t>
      </w:r>
      <w:r w:rsidRPr="00DB5C98">
        <w:rPr>
          <w:rFonts w:ascii="Times New Roman" w:hAnsi="Times New Roman" w:cs="Times New Roman"/>
          <w:bCs/>
          <w:sz w:val="24"/>
          <w:szCs w:val="24"/>
        </w:rPr>
        <w:t>—“</w:t>
      </w:r>
      <w:r>
        <w:rPr>
          <w:rFonts w:ascii="Times New Roman" w:hAnsi="Times New Roman" w:cs="Times New Roman"/>
          <w:b/>
          <w:bCs/>
          <w:sz w:val="24"/>
          <w:szCs w:val="24"/>
        </w:rPr>
        <w:t xml:space="preserve">Angels are holding the four winds </w:t>
      </w:r>
      <w:r w:rsidR="00CA4514">
        <w:rPr>
          <w:rFonts w:ascii="Times New Roman" w:hAnsi="Times New Roman" w:cs="Times New Roman"/>
          <w:b/>
          <w:bCs/>
          <w:sz w:val="24"/>
          <w:szCs w:val="24"/>
        </w:rPr>
        <w:t>represented as an angry horse seeking to break loose and rush over the face of the whole earth, bearing destruction and death in its path</w:t>
      </w:r>
      <w:r w:rsidR="00CA4514" w:rsidRPr="00DB5C98">
        <w:rPr>
          <w:rFonts w:ascii="Times New Roman" w:hAnsi="Times New Roman" w:cs="Times New Roman"/>
          <w:bCs/>
          <w:sz w:val="24"/>
          <w:szCs w:val="24"/>
        </w:rPr>
        <w:t>.</w:t>
      </w:r>
      <w:r>
        <w:rPr>
          <w:rFonts w:ascii="Times New Roman" w:hAnsi="Times New Roman" w:cs="Times New Roman"/>
          <w:bCs/>
          <w:sz w:val="24"/>
          <w:szCs w:val="24"/>
        </w:rPr>
        <w:t>”—</w:t>
      </w:r>
    </w:p>
    <w:p w:rsidR="00DB5C98" w:rsidRDefault="00DB5C98" w:rsidP="00CA451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B5C98" w:rsidRDefault="00DB5C98" w:rsidP="00DB5C9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has just defined the four winds that are being held by the four angels as an angry horse that is going to bring death.  All right?  She defined that.</w:t>
      </w:r>
    </w:p>
    <w:p w:rsidR="00DB5C98" w:rsidRDefault="00DB5C98" w:rsidP="00DB5C98">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 xml:space="preserve">But, what does this have to do with Ezekiel 37?  I have already inferred that when Ezekiel is told to prophesy into the wind, prophesy to the four winds there in Ezekiel 37, that his reference to the four winds is connecting with Revelation 7.  I have made that inference, but does Sister White connect Ezekiel 37 with Revelation 7?  </w:t>
      </w:r>
    </w:p>
    <w:p w:rsidR="00DB5C98" w:rsidRDefault="00DB5C98" w:rsidP="00DB5C98">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Notice the next paragraph.</w:t>
      </w:r>
    </w:p>
    <w:p w:rsidR="00DB5C98" w:rsidRDefault="00DB5C98" w:rsidP="00CA451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A4514" w:rsidRPr="00CA4514" w:rsidRDefault="00DB5C98" w:rsidP="00CA451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CA4514">
        <w:rPr>
          <w:rFonts w:ascii="Times New Roman" w:hAnsi="Times New Roman" w:cs="Times New Roman"/>
          <w:sz w:val="24"/>
          <w:szCs w:val="24"/>
        </w:rPr>
        <w:t xml:space="preserve">“Shall we sleep on the very verge of the eternal world? Shall we be dull and cold and dead? </w:t>
      </w:r>
      <w:r w:rsidR="00CA4514">
        <w:rPr>
          <w:rFonts w:ascii="Times New Roman" w:hAnsi="Times New Roman" w:cs="Times New Roman"/>
          <w:b/>
          <w:bCs/>
          <w:sz w:val="24"/>
          <w:szCs w:val="24"/>
        </w:rPr>
        <w:t xml:space="preserve">Oh, that we might have in our churches the Spirit and breath of God breathed into His people, that they might stand upon their feet and live. </w:t>
      </w:r>
      <w:r w:rsidR="00CA4514">
        <w:rPr>
          <w:rFonts w:ascii="Times New Roman" w:hAnsi="Times New Roman" w:cs="Times New Roman"/>
          <w:sz w:val="24"/>
          <w:szCs w:val="24"/>
        </w:rPr>
        <w:t xml:space="preserve">We need to see that the way is narrow, and the gate strait. But as we pass through the strait gate, its wideness is without limit.”  </w:t>
      </w:r>
      <w:r w:rsidR="00CA4514">
        <w:rPr>
          <w:rFonts w:ascii="Times New Roman" w:hAnsi="Times New Roman" w:cs="Times New Roman"/>
          <w:i/>
          <w:sz w:val="24"/>
          <w:szCs w:val="24"/>
        </w:rPr>
        <w:t xml:space="preserve">Manuscript Releases, </w:t>
      </w:r>
      <w:r w:rsidR="00CA4514">
        <w:rPr>
          <w:rFonts w:ascii="Times New Roman" w:hAnsi="Times New Roman" w:cs="Times New Roman"/>
          <w:sz w:val="24"/>
          <w:szCs w:val="24"/>
        </w:rPr>
        <w:t>volume 20, 216-217.</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DB5C98"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here just tied the Second Mes</w:t>
      </w:r>
      <w:r w:rsidR="006E0FA5">
        <w:rPr>
          <w:rFonts w:ascii="Times New Roman" w:hAnsi="Times New Roman" w:cs="Times New Roman"/>
          <w:sz w:val="24"/>
          <w:szCs w:val="24"/>
        </w:rPr>
        <w:t>sage of Ezekiel 37 in with the M</w:t>
      </w:r>
      <w:r>
        <w:rPr>
          <w:rFonts w:ascii="Times New Roman" w:hAnsi="Times New Roman" w:cs="Times New Roman"/>
          <w:sz w:val="24"/>
          <w:szCs w:val="24"/>
        </w:rPr>
        <w:t>essage of the Four Winds of Revelation 7.  She just said the Second Message of Ezekiel 37 is the sealing message of the 144,000; and, in so doing, she told us that those Four Winds are an angry horse.</w:t>
      </w:r>
    </w:p>
    <w:p w:rsidR="00DB5C98" w:rsidRDefault="00DB5C98" w:rsidP="00306674">
      <w:pPr>
        <w:autoSpaceDE w:val="0"/>
        <w:autoSpaceDN w:val="0"/>
        <w:adjustRightInd w:val="0"/>
        <w:spacing w:after="0" w:line="240" w:lineRule="auto"/>
        <w:jc w:val="both"/>
        <w:rPr>
          <w:rFonts w:ascii="Times New Roman" w:hAnsi="Times New Roman" w:cs="Times New Roman"/>
          <w:sz w:val="24"/>
          <w:szCs w:val="24"/>
        </w:rPr>
      </w:pPr>
    </w:p>
    <w:p w:rsidR="00306674" w:rsidRPr="003012CA" w:rsidRDefault="003012CA" w:rsidP="00306674">
      <w:pPr>
        <w:autoSpaceDE w:val="0"/>
        <w:autoSpaceDN w:val="0"/>
        <w:adjustRightInd w:val="0"/>
        <w:spacing w:after="0" w:line="240" w:lineRule="auto"/>
        <w:jc w:val="both"/>
        <w:rPr>
          <w:rFonts w:ascii="Times New Roman Bold" w:hAnsi="Times New Roman Bold" w:cs="Times New Roman"/>
          <w:b/>
          <w:smallCaps/>
          <w:sz w:val="24"/>
          <w:szCs w:val="24"/>
        </w:rPr>
      </w:pPr>
      <w:r w:rsidRPr="003012CA">
        <w:rPr>
          <w:rFonts w:ascii="Times New Roman Bold" w:hAnsi="Times New Roman Bold" w:cs="Times New Roman"/>
          <w:b/>
          <w:smallCaps/>
          <w:sz w:val="24"/>
          <w:szCs w:val="24"/>
        </w:rPr>
        <w:t>The Ancient People</w:t>
      </w:r>
    </w:p>
    <w:p w:rsidR="00306674" w:rsidRDefault="003012C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Isaiah 44:6-8, we want to find out who the angry horse of Bible prophecy is.</w:t>
      </w:r>
    </w:p>
    <w:p w:rsidR="003012CA" w:rsidRDefault="003012C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44:6-8 deals with a principle that we have been emphasizing repeatedly in these studies.</w:t>
      </w:r>
    </w:p>
    <w:p w:rsidR="003012CA" w:rsidRDefault="003012C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6 of Isaiah 44 says,</w:t>
      </w:r>
    </w:p>
    <w:p w:rsidR="003012CA" w:rsidRDefault="003012CA" w:rsidP="00306674">
      <w:pPr>
        <w:autoSpaceDE w:val="0"/>
        <w:autoSpaceDN w:val="0"/>
        <w:adjustRightInd w:val="0"/>
        <w:spacing w:after="0" w:line="240" w:lineRule="auto"/>
        <w:jc w:val="both"/>
        <w:rPr>
          <w:rFonts w:ascii="Times New Roman" w:hAnsi="Times New Roman" w:cs="Times New Roman"/>
          <w:sz w:val="24"/>
          <w:szCs w:val="24"/>
        </w:rPr>
      </w:pPr>
    </w:p>
    <w:p w:rsidR="003012CA" w:rsidRPr="003012CA" w:rsidRDefault="003012CA" w:rsidP="003012C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Thus saith the </w:t>
      </w:r>
      <w:r w:rsidRPr="003012CA">
        <w:rPr>
          <w:rFonts w:ascii="Times New Roman" w:hAnsi="Times New Roman" w:cs="Times New Roman"/>
          <w:smallCaps/>
          <w:sz w:val="24"/>
          <w:szCs w:val="24"/>
        </w:rPr>
        <w:t>Lord</w:t>
      </w:r>
      <w:r>
        <w:rPr>
          <w:rFonts w:ascii="Times New Roman" w:hAnsi="Times New Roman" w:cs="Times New Roman"/>
          <w:sz w:val="24"/>
          <w:szCs w:val="24"/>
        </w:rPr>
        <w:t xml:space="preserve"> the King of Israel, and his redeemer the </w:t>
      </w:r>
      <w:r w:rsidRPr="003012CA">
        <w:rPr>
          <w:rFonts w:ascii="Times New Roman" w:hAnsi="Times New Roman" w:cs="Times New Roman"/>
          <w:smallCaps/>
          <w:sz w:val="24"/>
          <w:szCs w:val="24"/>
        </w:rPr>
        <w:t>Lord</w:t>
      </w:r>
      <w:r>
        <w:rPr>
          <w:rFonts w:ascii="Times New Roman" w:hAnsi="Times New Roman" w:cs="Times New Roman"/>
          <w:sz w:val="24"/>
          <w:szCs w:val="24"/>
        </w:rPr>
        <w:t xml:space="preserve"> of hosts; I </w:t>
      </w:r>
      <w:r>
        <w:rPr>
          <w:rFonts w:ascii="Times New Roman" w:hAnsi="Times New Roman" w:cs="Times New Roman"/>
          <w:i/>
          <w:sz w:val="24"/>
          <w:szCs w:val="24"/>
        </w:rPr>
        <w:t>am</w:t>
      </w:r>
      <w:r>
        <w:rPr>
          <w:rFonts w:ascii="Times New Roman" w:hAnsi="Times New Roman" w:cs="Times New Roman"/>
          <w:sz w:val="24"/>
          <w:szCs w:val="24"/>
        </w:rPr>
        <w:t xml:space="preserve"> the first, and I </w:t>
      </w:r>
      <w:r>
        <w:rPr>
          <w:rFonts w:ascii="Times New Roman" w:hAnsi="Times New Roman" w:cs="Times New Roman"/>
          <w:i/>
          <w:sz w:val="24"/>
          <w:szCs w:val="24"/>
        </w:rPr>
        <w:t>am</w:t>
      </w:r>
      <w:r>
        <w:rPr>
          <w:rFonts w:ascii="Times New Roman" w:hAnsi="Times New Roman" w:cs="Times New Roman"/>
          <w:sz w:val="24"/>
          <w:szCs w:val="24"/>
        </w:rPr>
        <w:t xml:space="preserve"> the last; and beside me </w:t>
      </w:r>
      <w:r>
        <w:rPr>
          <w:rFonts w:ascii="Times New Roman" w:hAnsi="Times New Roman" w:cs="Times New Roman"/>
          <w:i/>
          <w:sz w:val="24"/>
          <w:szCs w:val="24"/>
        </w:rPr>
        <w:t>there is</w:t>
      </w:r>
      <w:r>
        <w:rPr>
          <w:rFonts w:ascii="Times New Roman" w:hAnsi="Times New Roman" w:cs="Times New Roman"/>
          <w:sz w:val="24"/>
          <w:szCs w:val="24"/>
        </w:rPr>
        <w:t xml:space="preserve"> no God.”—</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3012C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Jesus that sets forth the history of the beginning of Ancient Israel in order to illustrate the history of the end of Ancient Israel.  He is the First and the Last.  He is the Beginning and the End.  He is the Alpha and the Omega.  It is His signature to illustrate the end with the beginning.</w:t>
      </w:r>
    </w:p>
    <w:p w:rsidR="003012CA" w:rsidRDefault="003012C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7,</w:t>
      </w:r>
    </w:p>
    <w:p w:rsidR="003012CA" w:rsidRDefault="003012CA" w:rsidP="00306674">
      <w:pPr>
        <w:autoSpaceDE w:val="0"/>
        <w:autoSpaceDN w:val="0"/>
        <w:adjustRightInd w:val="0"/>
        <w:spacing w:after="0" w:line="240" w:lineRule="auto"/>
        <w:jc w:val="both"/>
        <w:rPr>
          <w:rFonts w:ascii="Times New Roman" w:hAnsi="Times New Roman" w:cs="Times New Roman"/>
          <w:sz w:val="24"/>
          <w:szCs w:val="24"/>
        </w:rPr>
      </w:pPr>
    </w:p>
    <w:p w:rsidR="003012CA" w:rsidRPr="003012CA" w:rsidRDefault="003012CA" w:rsidP="003012C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who, as I, shall call, and shall declare it, and set it in order for me, since I appointed the ancient people?  And the things that are coming, and shall come, let them shew unto them.  </w:t>
      </w:r>
      <w:r>
        <w:rPr>
          <w:rFonts w:ascii="Times New Roman" w:hAnsi="Times New Roman" w:cs="Times New Roman"/>
          <w:sz w:val="24"/>
          <w:szCs w:val="24"/>
          <w:vertAlign w:val="superscript"/>
        </w:rPr>
        <w:t>8</w:t>
      </w:r>
      <w:r>
        <w:rPr>
          <w:rFonts w:ascii="Times New Roman" w:hAnsi="Times New Roman" w:cs="Times New Roman"/>
          <w:sz w:val="24"/>
          <w:szCs w:val="24"/>
        </w:rPr>
        <w:t xml:space="preserve">Fear ye not, neither be afraid:  have not I told thee from that time, and have declare </w:t>
      </w:r>
      <w:r>
        <w:rPr>
          <w:rFonts w:ascii="Times New Roman" w:hAnsi="Times New Roman" w:cs="Times New Roman"/>
          <w:i/>
          <w:sz w:val="24"/>
          <w:szCs w:val="24"/>
        </w:rPr>
        <w:t xml:space="preserve">it?  </w:t>
      </w:r>
      <w:r>
        <w:rPr>
          <w:rFonts w:ascii="Times New Roman" w:hAnsi="Times New Roman" w:cs="Times New Roman"/>
          <w:sz w:val="24"/>
          <w:szCs w:val="24"/>
        </w:rPr>
        <w:t xml:space="preserve">Ye </w:t>
      </w:r>
      <w:r>
        <w:rPr>
          <w:rFonts w:ascii="Times New Roman" w:hAnsi="Times New Roman" w:cs="Times New Roman"/>
          <w:i/>
          <w:sz w:val="24"/>
          <w:szCs w:val="24"/>
        </w:rPr>
        <w:t>are</w:t>
      </w:r>
      <w:r>
        <w:rPr>
          <w:rFonts w:ascii="Times New Roman" w:hAnsi="Times New Roman" w:cs="Times New Roman"/>
          <w:sz w:val="24"/>
          <w:szCs w:val="24"/>
        </w:rPr>
        <w:t xml:space="preserve"> even my witnesses.  Is there a God beside me?  Yea, </w:t>
      </w:r>
      <w:r>
        <w:rPr>
          <w:rFonts w:ascii="Times New Roman" w:hAnsi="Times New Roman" w:cs="Times New Roman"/>
          <w:i/>
          <w:sz w:val="24"/>
          <w:szCs w:val="24"/>
        </w:rPr>
        <w:t xml:space="preserve">there is </w:t>
      </w:r>
      <w:r>
        <w:rPr>
          <w:rFonts w:ascii="Times New Roman" w:hAnsi="Times New Roman" w:cs="Times New Roman"/>
          <w:sz w:val="24"/>
          <w:szCs w:val="24"/>
        </w:rPr>
        <w:t xml:space="preserve">no God; I know not </w:t>
      </w:r>
      <w:r>
        <w:rPr>
          <w:rFonts w:ascii="Times New Roman" w:hAnsi="Times New Roman" w:cs="Times New Roman"/>
          <w:i/>
          <w:sz w:val="24"/>
          <w:szCs w:val="24"/>
        </w:rPr>
        <w:t>any.</w:t>
      </w:r>
      <w:r>
        <w:rPr>
          <w:rFonts w:ascii="Times New Roman" w:hAnsi="Times New Roman" w:cs="Times New Roman"/>
          <w:sz w:val="24"/>
          <w:szCs w:val="24"/>
        </w:rPr>
        <w:t>”</w:t>
      </w:r>
      <w:r w:rsidR="005063A7">
        <w:rPr>
          <w:rFonts w:ascii="Times New Roman" w:hAnsi="Times New Roman" w:cs="Times New Roman"/>
          <w:sz w:val="24"/>
          <w:szCs w:val="24"/>
        </w:rPr>
        <w:t xml:space="preserve">  Isaiah 44:6-8 (KJV).</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3012C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“Ye are my witnesses.”  You are a witness of what?  Well, in these verses you are to witness the fact that Jesus is the First and the Last.  He is the God that illustrates the end with the beginning, and you are supposed to mark that in His work of illustrating the end from the beginning that He appointed ancient people to do so.</w:t>
      </w:r>
    </w:p>
    <w:p w:rsidR="003012CA" w:rsidRDefault="003012C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are going to understand spiritual Babylon in the Book of Revelation at the end of the world, then you are going to have to understand Babylon at the beginning of the world; because, Jesus illustrates Babylon at the end with Babylon at the beginning.</w:t>
      </w:r>
    </w:p>
    <w:p w:rsidR="003012CA" w:rsidRDefault="003012C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are going to understand spiritual Israel that are being sealed in Revelation 7, you are going to have to understand Israel, the descendants of Jacob; because, Jesus uses the beginning to illustrate the end.</w:t>
      </w:r>
    </w:p>
    <w:p w:rsidR="003012CA" w:rsidRDefault="003012C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are going to understand who Egypt is in Revelation 11, verse 8, with atheistic France, then you are going to have to understand that in Ezekiel 29:2, Ezekiel tells us that Egypt is the dragon; because, it is the beginning story of Egypt that tells us the end</w:t>
      </w:r>
      <w:r w:rsidR="00E02749">
        <w:rPr>
          <w:rFonts w:ascii="Times New Roman" w:hAnsi="Times New Roman" w:cs="Times New Roman"/>
          <w:sz w:val="24"/>
          <w:szCs w:val="24"/>
        </w:rPr>
        <w:t>ing</w:t>
      </w:r>
      <w:r>
        <w:rPr>
          <w:rFonts w:ascii="Times New Roman" w:hAnsi="Times New Roman" w:cs="Times New Roman"/>
          <w:sz w:val="24"/>
          <w:szCs w:val="24"/>
        </w:rPr>
        <w:t xml:space="preserve"> story of Egypt.</w:t>
      </w:r>
    </w:p>
    <w:p w:rsidR="003012CA" w:rsidRDefault="003012C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Jesus illustrates the end from the beginning and, in doing so, He has appointed the ancient people as the symbols to tell this story.</w:t>
      </w:r>
    </w:p>
    <w:p w:rsidR="003012CA" w:rsidRDefault="003012CA" w:rsidP="00306674">
      <w:pPr>
        <w:autoSpaceDE w:val="0"/>
        <w:autoSpaceDN w:val="0"/>
        <w:adjustRightInd w:val="0"/>
        <w:spacing w:after="0" w:line="240" w:lineRule="auto"/>
        <w:jc w:val="both"/>
        <w:rPr>
          <w:rFonts w:ascii="Times New Roman" w:hAnsi="Times New Roman" w:cs="Times New Roman"/>
          <w:sz w:val="24"/>
          <w:szCs w:val="24"/>
        </w:rPr>
      </w:pPr>
    </w:p>
    <w:p w:rsidR="003012CA" w:rsidRPr="003012CA" w:rsidRDefault="003012CA" w:rsidP="00306674">
      <w:pPr>
        <w:autoSpaceDE w:val="0"/>
        <w:autoSpaceDN w:val="0"/>
        <w:adjustRightInd w:val="0"/>
        <w:spacing w:after="0" w:line="240" w:lineRule="auto"/>
        <w:jc w:val="both"/>
        <w:rPr>
          <w:rFonts w:ascii="Times New Roman Bold" w:hAnsi="Times New Roman Bold" w:cs="Times New Roman"/>
          <w:b/>
          <w:smallCaps/>
          <w:sz w:val="24"/>
          <w:szCs w:val="24"/>
        </w:rPr>
      </w:pPr>
      <w:r w:rsidRPr="003012CA">
        <w:rPr>
          <w:rFonts w:ascii="Times New Roman Bold" w:hAnsi="Times New Roman Bold" w:cs="Times New Roman"/>
          <w:b/>
          <w:smallCaps/>
          <w:sz w:val="24"/>
          <w:szCs w:val="24"/>
        </w:rPr>
        <w:t>Ishmael’s Prophecy</w:t>
      </w:r>
    </w:p>
    <w:p w:rsidR="00306674" w:rsidRDefault="003012C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going to look at the angry horse of Bible prophecy that was appointed in the beginning to illustrate the end.  If you would, go to Genesis 16:12.</w:t>
      </w:r>
    </w:p>
    <w:p w:rsidR="003012CA" w:rsidRDefault="003012C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angry horse of Bible prophecy, Brothers and Sisters, you go into Islam and you see the symbols that Islam identifies for itself, the Arabian horse.  You go into Islam and you read their myths about who they are and supposedly the Angel Gabriel delivered his messages to Mohammad, riding upon these horses.</w:t>
      </w:r>
      <w:r w:rsidR="00317521">
        <w:rPr>
          <w:rFonts w:ascii="Times New Roman" w:hAnsi="Times New Roman" w:cs="Times New Roman"/>
          <w:sz w:val="24"/>
          <w:szCs w:val="24"/>
        </w:rPr>
        <w:t xml:space="preserve">  The Arabian horse is not only a symbol of Islam in the culture of mankind, it is the symbol that Islam chooses for itself.  Any way you look at Islam, they come from the horse family.</w:t>
      </w:r>
    </w:p>
    <w:p w:rsidR="00317521" w:rsidRDefault="00317521"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ask someone in Islam who their father is, they will tell you one of two people.  They might say Abraham, but more likely than not they are going to tell you that it was Abraham’s son.  His name is Ishmael.</w:t>
      </w:r>
    </w:p>
    <w:p w:rsidR="00317521" w:rsidRDefault="00317521"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12, Ishmael is introduced into the Scriptures as the father of Islam.  And it says,</w:t>
      </w:r>
    </w:p>
    <w:p w:rsidR="00317521" w:rsidRDefault="00317521" w:rsidP="00306674">
      <w:pPr>
        <w:autoSpaceDE w:val="0"/>
        <w:autoSpaceDN w:val="0"/>
        <w:adjustRightInd w:val="0"/>
        <w:spacing w:after="0" w:line="240" w:lineRule="auto"/>
        <w:jc w:val="both"/>
        <w:rPr>
          <w:rFonts w:ascii="Times New Roman" w:hAnsi="Times New Roman" w:cs="Times New Roman"/>
          <w:sz w:val="24"/>
          <w:szCs w:val="24"/>
        </w:rPr>
      </w:pPr>
    </w:p>
    <w:p w:rsidR="00317521" w:rsidRPr="00317521" w:rsidRDefault="00317521" w:rsidP="0031752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he will be a wild man; his hand </w:t>
      </w:r>
      <w:r>
        <w:rPr>
          <w:rFonts w:ascii="Times New Roman" w:hAnsi="Times New Roman" w:cs="Times New Roman"/>
          <w:i/>
          <w:sz w:val="24"/>
          <w:szCs w:val="24"/>
        </w:rPr>
        <w:t xml:space="preserve">will be </w:t>
      </w:r>
      <w:r>
        <w:rPr>
          <w:rFonts w:ascii="Times New Roman" w:hAnsi="Times New Roman" w:cs="Times New Roman"/>
          <w:sz w:val="24"/>
          <w:szCs w:val="24"/>
        </w:rPr>
        <w:t>against every man, and every man’s hand against him; and he shall dwell in the presence of all his brethren.”  Genesis 16:12 (KJV).</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17521" w:rsidRDefault="00317521"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very first reference here of Ishmael and Islam is that he would be a wild man.</w:t>
      </w:r>
    </w:p>
    <w:p w:rsidR="00317521" w:rsidRDefault="00317521" w:rsidP="00306674">
      <w:pPr>
        <w:autoSpaceDE w:val="0"/>
        <w:autoSpaceDN w:val="0"/>
        <w:adjustRightInd w:val="0"/>
        <w:spacing w:after="0" w:line="240" w:lineRule="auto"/>
        <w:jc w:val="both"/>
        <w:rPr>
          <w:rFonts w:ascii="Times New Roman" w:hAnsi="Times New Roman" w:cs="Times New Roman"/>
          <w:sz w:val="24"/>
          <w:szCs w:val="24"/>
        </w:rPr>
      </w:pPr>
    </w:p>
    <w:p w:rsidR="00317521" w:rsidRPr="00317521" w:rsidRDefault="00317521" w:rsidP="00317521">
      <w:pPr>
        <w:autoSpaceDE w:val="0"/>
        <w:autoSpaceDN w:val="0"/>
        <w:adjustRightInd w:val="0"/>
        <w:spacing w:after="0" w:line="240" w:lineRule="auto"/>
        <w:jc w:val="right"/>
        <w:rPr>
          <w:rFonts w:ascii="Times New Roman Bold" w:hAnsi="Times New Roman Bold" w:cs="Times New Roman"/>
          <w:b/>
          <w:smallCaps/>
          <w:sz w:val="24"/>
          <w:szCs w:val="24"/>
        </w:rPr>
      </w:pPr>
      <w:r w:rsidRPr="00317521">
        <w:rPr>
          <w:rFonts w:ascii="Times New Roman Bold" w:hAnsi="Times New Roman Bold" w:cs="Times New Roman"/>
          <w:b/>
          <w:smallCaps/>
          <w:sz w:val="24"/>
          <w:szCs w:val="24"/>
        </w:rPr>
        <w:t>The Wild Arabian Ass</w:t>
      </w:r>
    </w:p>
    <w:p w:rsidR="00306674" w:rsidRDefault="00317521"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world </w:t>
      </w:r>
      <w:r>
        <w:rPr>
          <w:rFonts w:ascii="Times New Roman" w:hAnsi="Times New Roman" w:cs="Times New Roman"/>
          <w:i/>
          <w:sz w:val="24"/>
          <w:szCs w:val="24"/>
        </w:rPr>
        <w:t xml:space="preserve">wild, </w:t>
      </w:r>
      <w:r>
        <w:rPr>
          <w:rFonts w:ascii="Times New Roman" w:hAnsi="Times New Roman" w:cs="Times New Roman"/>
          <w:sz w:val="24"/>
          <w:szCs w:val="24"/>
        </w:rPr>
        <w:t>you will see in your notes, means:</w:t>
      </w:r>
    </w:p>
    <w:p w:rsidR="00317521" w:rsidRDefault="00317521" w:rsidP="00306674">
      <w:pPr>
        <w:autoSpaceDE w:val="0"/>
        <w:autoSpaceDN w:val="0"/>
        <w:adjustRightInd w:val="0"/>
        <w:spacing w:after="0" w:line="240" w:lineRule="auto"/>
        <w:jc w:val="both"/>
        <w:rPr>
          <w:rFonts w:ascii="Times New Roman" w:hAnsi="Times New Roman" w:cs="Times New Roman"/>
          <w:sz w:val="24"/>
          <w:szCs w:val="24"/>
        </w:rPr>
      </w:pPr>
    </w:p>
    <w:p w:rsidR="00317521" w:rsidRPr="00317521" w:rsidRDefault="00317521" w:rsidP="00317521">
      <w:pPr>
        <w:autoSpaceDE w:val="0"/>
        <w:autoSpaceDN w:val="0"/>
        <w:adjustRightInd w:val="0"/>
        <w:spacing w:after="0" w:line="240" w:lineRule="auto"/>
        <w:ind w:left="1440" w:firstLine="720"/>
        <w:jc w:val="both"/>
        <w:rPr>
          <w:rFonts w:ascii="Times New Roman" w:hAnsi="Times New Roman" w:cs="Times New Roman"/>
          <w:sz w:val="24"/>
          <w:szCs w:val="24"/>
        </w:rPr>
      </w:pPr>
      <w:r>
        <w:rPr>
          <w:rFonts w:ascii="Times New Roman" w:hAnsi="Times New Roman" w:cs="Times New Roman"/>
          <w:b/>
          <w:bCs/>
          <w:sz w:val="24"/>
          <w:szCs w:val="24"/>
        </w:rPr>
        <w:t xml:space="preserve">Wild: </w:t>
      </w:r>
      <w:r>
        <w:rPr>
          <w:rFonts w:ascii="Times New Roman" w:hAnsi="Times New Roman" w:cs="Times New Roman"/>
          <w:sz w:val="24"/>
          <w:szCs w:val="24"/>
        </w:rPr>
        <w:t xml:space="preserve">sense of </w:t>
      </w:r>
      <w:r>
        <w:rPr>
          <w:rFonts w:ascii="Times New Roman" w:hAnsi="Times New Roman" w:cs="Times New Roman"/>
          <w:i/>
          <w:iCs/>
          <w:sz w:val="24"/>
          <w:szCs w:val="24"/>
        </w:rPr>
        <w:t xml:space="preserve">running </w:t>
      </w:r>
      <w:r>
        <w:rPr>
          <w:rFonts w:ascii="Times New Roman" w:hAnsi="Times New Roman" w:cs="Times New Roman"/>
          <w:sz w:val="24"/>
          <w:szCs w:val="24"/>
        </w:rPr>
        <w:t xml:space="preserve">wild; the </w:t>
      </w:r>
      <w:r>
        <w:rPr>
          <w:rFonts w:ascii="Times New Roman" w:hAnsi="Times New Roman" w:cs="Times New Roman"/>
          <w:i/>
          <w:iCs/>
          <w:sz w:val="24"/>
          <w:szCs w:val="24"/>
        </w:rPr>
        <w:t>onager:</w:t>
      </w:r>
      <w:r>
        <w:rPr>
          <w:rFonts w:ascii="Times New Roman,Italic" w:hAnsi="Times New Roman,Italic" w:cs="Times New Roman,Italic"/>
          <w:i/>
          <w:iCs/>
          <w:sz w:val="24"/>
          <w:szCs w:val="24"/>
        </w:rPr>
        <w:t xml:space="preserve">— </w:t>
      </w:r>
      <w:r>
        <w:rPr>
          <w:rFonts w:ascii="Times New Roman" w:hAnsi="Times New Roman" w:cs="Times New Roman"/>
          <w:sz w:val="24"/>
          <w:szCs w:val="24"/>
        </w:rPr>
        <w:t>wild (ass).</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317521"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 </w:t>
      </w:r>
      <w:r>
        <w:rPr>
          <w:rFonts w:ascii="Times New Roman" w:hAnsi="Times New Roman" w:cs="Times New Roman"/>
          <w:i/>
          <w:sz w:val="24"/>
          <w:szCs w:val="24"/>
        </w:rPr>
        <w:t>onager</w:t>
      </w:r>
      <w:r>
        <w:rPr>
          <w:rFonts w:ascii="Times New Roman" w:hAnsi="Times New Roman" w:cs="Times New Roman"/>
          <w:sz w:val="24"/>
          <w:szCs w:val="24"/>
        </w:rPr>
        <w:t xml:space="preserve"> is a word that means the wild Arabian ass.</w:t>
      </w:r>
    </w:p>
    <w:p w:rsidR="00317521" w:rsidRDefault="00317521"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 that Ishmael will be a wild man, and it means that Ishmael will be the wild Arabian ass.</w:t>
      </w:r>
    </w:p>
    <w:p w:rsidR="00317521" w:rsidRDefault="00317521"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notice what it says his role in Bible prophecy is to be.  His hand is going to be against every man, and his activity is going to bring every man’s hand in the world together against him.</w:t>
      </w:r>
    </w:p>
    <w:p w:rsidR="00317521" w:rsidRDefault="00317521"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Have you seen the whole world coming together to deal with radical Islam?  That is right there in Genesis 16:12.</w:t>
      </w:r>
    </w:p>
    <w:p w:rsidR="00317521" w:rsidRPr="00317521" w:rsidRDefault="00317521" w:rsidP="003175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it says that his spirit is going to be in all his brethren.  This spirit of being against every man but Islam, that is a very fundamental doctrine of the </w:t>
      </w:r>
      <w:r>
        <w:rPr>
          <w:rFonts w:ascii="Times New Roman" w:hAnsi="Times New Roman" w:cs="Times New Roman"/>
          <w:i/>
          <w:sz w:val="24"/>
          <w:szCs w:val="24"/>
        </w:rPr>
        <w:t xml:space="preserve">Koran:  </w:t>
      </w:r>
      <w:r>
        <w:rPr>
          <w:rFonts w:ascii="Times New Roman" w:hAnsi="Times New Roman" w:cs="Times New Roman"/>
          <w:sz w:val="24"/>
          <w:szCs w:val="24"/>
        </w:rPr>
        <w:t>“Either convert to our spirit or die.”  His spirit is in all his brethren.</w:t>
      </w:r>
    </w:p>
    <w:p w:rsidR="00306674" w:rsidRDefault="00317521"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will notice that this word </w:t>
      </w:r>
      <w:r>
        <w:rPr>
          <w:rFonts w:ascii="Times New Roman" w:hAnsi="Times New Roman" w:cs="Times New Roman"/>
          <w:i/>
          <w:sz w:val="24"/>
          <w:szCs w:val="24"/>
        </w:rPr>
        <w:t>wild</w:t>
      </w:r>
      <w:r>
        <w:rPr>
          <w:rFonts w:ascii="Times New Roman" w:hAnsi="Times New Roman" w:cs="Times New Roman"/>
          <w:sz w:val="24"/>
          <w:szCs w:val="24"/>
        </w:rPr>
        <w:t xml:space="preserve"> is also found in other places in the Bible, but I want you to see Jeremiah 2:24, which is in your notes.</w:t>
      </w:r>
    </w:p>
    <w:p w:rsidR="00317521" w:rsidRDefault="00317521" w:rsidP="00306674">
      <w:pPr>
        <w:autoSpaceDE w:val="0"/>
        <w:autoSpaceDN w:val="0"/>
        <w:adjustRightInd w:val="0"/>
        <w:spacing w:after="0" w:line="240" w:lineRule="auto"/>
        <w:jc w:val="both"/>
        <w:rPr>
          <w:rFonts w:ascii="Times New Roman" w:hAnsi="Times New Roman" w:cs="Times New Roman"/>
          <w:sz w:val="24"/>
          <w:szCs w:val="24"/>
        </w:rPr>
      </w:pPr>
    </w:p>
    <w:p w:rsidR="00317521" w:rsidRDefault="00317521" w:rsidP="00317521">
      <w:pPr>
        <w:autoSpaceDE w:val="0"/>
        <w:autoSpaceDN w:val="0"/>
        <w:adjustRightInd w:val="0"/>
        <w:spacing w:after="0" w:line="240" w:lineRule="auto"/>
        <w:ind w:left="720" w:right="720"/>
        <w:jc w:val="both"/>
        <w:rPr>
          <w:rFonts w:ascii="Times New Roman" w:hAnsi="Times New Roman" w:cs="Times New Roman"/>
          <w:sz w:val="24"/>
          <w:szCs w:val="24"/>
        </w:rPr>
      </w:pPr>
      <w:r w:rsidRPr="00317521">
        <w:rPr>
          <w:rFonts w:ascii="Times New Roman" w:hAnsi="Times New Roman" w:cs="Times New Roman"/>
          <w:sz w:val="24"/>
          <w:szCs w:val="24"/>
        </w:rPr>
        <w:t>“</w:t>
      </w:r>
      <w:r w:rsidRPr="00317521">
        <w:rPr>
          <w:rFonts w:ascii="Times New Roman" w:hAnsi="Times New Roman" w:cs="Times New Roman"/>
          <w:sz w:val="24"/>
          <w:szCs w:val="24"/>
          <w:vertAlign w:val="superscript"/>
        </w:rPr>
        <w:t>24</w:t>
      </w:r>
      <w:r w:rsidRPr="00317521">
        <w:rPr>
          <w:rFonts w:ascii="Times New Roman" w:hAnsi="Times New Roman" w:cs="Times New Roman"/>
          <w:sz w:val="24"/>
          <w:szCs w:val="24"/>
        </w:rPr>
        <w:t xml:space="preserve">A </w:t>
      </w:r>
      <w:r w:rsidRPr="00317521">
        <w:rPr>
          <w:rFonts w:ascii="Times New Roman" w:hAnsi="Times New Roman" w:cs="Times New Roman"/>
          <w:b/>
          <w:bCs/>
          <w:sz w:val="24"/>
          <w:szCs w:val="24"/>
        </w:rPr>
        <w:t xml:space="preserve">wild ass </w:t>
      </w:r>
      <w:r w:rsidRPr="00317521">
        <w:rPr>
          <w:rFonts w:ascii="Times New Roman" w:hAnsi="Times New Roman" w:cs="Times New Roman"/>
          <w:sz w:val="24"/>
          <w:szCs w:val="24"/>
        </w:rPr>
        <w:t>used to the wilderness,</w:t>
      </w:r>
      <w:r>
        <w:rPr>
          <w:rFonts w:ascii="Times New Roman" w:hAnsi="Times New Roman" w:cs="Times New Roman"/>
          <w:sz w:val="24"/>
          <w:szCs w:val="24"/>
        </w:rPr>
        <w:t>”—</w:t>
      </w:r>
    </w:p>
    <w:p w:rsidR="00317521" w:rsidRDefault="00317521" w:rsidP="00317521">
      <w:pPr>
        <w:autoSpaceDE w:val="0"/>
        <w:autoSpaceDN w:val="0"/>
        <w:adjustRightInd w:val="0"/>
        <w:spacing w:after="0" w:line="240" w:lineRule="auto"/>
        <w:ind w:left="720" w:right="720"/>
        <w:jc w:val="both"/>
        <w:rPr>
          <w:rFonts w:ascii="Times New Roman" w:hAnsi="Times New Roman" w:cs="Times New Roman"/>
          <w:sz w:val="24"/>
          <w:szCs w:val="24"/>
        </w:rPr>
      </w:pPr>
    </w:p>
    <w:p w:rsidR="00317521" w:rsidRPr="00317521" w:rsidRDefault="00317521" w:rsidP="003175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term </w:t>
      </w:r>
      <w:r>
        <w:rPr>
          <w:rFonts w:ascii="Times New Roman" w:hAnsi="Times New Roman" w:cs="Times New Roman"/>
          <w:i/>
          <w:sz w:val="24"/>
          <w:szCs w:val="24"/>
        </w:rPr>
        <w:t>wild ass</w:t>
      </w:r>
      <w:r>
        <w:rPr>
          <w:rFonts w:ascii="Times New Roman" w:hAnsi="Times New Roman" w:cs="Times New Roman"/>
          <w:sz w:val="24"/>
          <w:szCs w:val="24"/>
        </w:rPr>
        <w:t xml:space="preserve"> is translated as “wild man” in Genesis 16:12, the wild Arabian ass.</w:t>
      </w:r>
    </w:p>
    <w:p w:rsidR="00317521" w:rsidRDefault="00317521" w:rsidP="00317521">
      <w:pPr>
        <w:autoSpaceDE w:val="0"/>
        <w:autoSpaceDN w:val="0"/>
        <w:adjustRightInd w:val="0"/>
        <w:spacing w:after="0" w:line="240" w:lineRule="auto"/>
        <w:ind w:left="720" w:right="720"/>
        <w:jc w:val="both"/>
        <w:rPr>
          <w:rFonts w:ascii="Times New Roman" w:hAnsi="Times New Roman" w:cs="Times New Roman"/>
          <w:sz w:val="24"/>
          <w:szCs w:val="24"/>
        </w:rPr>
      </w:pPr>
    </w:p>
    <w:p w:rsidR="00317521" w:rsidRPr="00317521" w:rsidRDefault="00317521" w:rsidP="00317521">
      <w:pPr>
        <w:autoSpaceDE w:val="0"/>
        <w:autoSpaceDN w:val="0"/>
        <w:adjustRightInd w:val="0"/>
        <w:spacing w:after="0" w:line="240" w:lineRule="auto"/>
        <w:ind w:left="720" w:right="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—“A </w:t>
      </w:r>
      <w:r>
        <w:rPr>
          <w:rFonts w:ascii="Times New Roman" w:hAnsi="Times New Roman" w:cs="Times New Roman"/>
          <w:b/>
          <w:sz w:val="24"/>
          <w:szCs w:val="24"/>
        </w:rPr>
        <w:t xml:space="preserve">wild ass </w:t>
      </w:r>
      <w:r>
        <w:rPr>
          <w:rFonts w:ascii="Times New Roman" w:hAnsi="Times New Roman" w:cs="Times New Roman"/>
          <w:sz w:val="24"/>
          <w:szCs w:val="24"/>
        </w:rPr>
        <w:t xml:space="preserve">used to the wilderness, </w:t>
      </w:r>
      <w:r w:rsidRPr="00317521">
        <w:rPr>
          <w:rFonts w:ascii="Times New Roman" w:hAnsi="Times New Roman" w:cs="Times New Roman"/>
          <w:bCs/>
          <w:i/>
          <w:iCs/>
          <w:sz w:val="24"/>
          <w:szCs w:val="24"/>
        </w:rPr>
        <w:t>that</w:t>
      </w:r>
      <w:r w:rsidRPr="00317521">
        <w:rPr>
          <w:rFonts w:ascii="Times New Roman" w:hAnsi="Times New Roman" w:cs="Times New Roman"/>
          <w:b/>
          <w:bCs/>
          <w:i/>
          <w:iCs/>
          <w:sz w:val="24"/>
          <w:szCs w:val="24"/>
        </w:rPr>
        <w:t xml:space="preserve"> </w:t>
      </w:r>
      <w:r w:rsidRPr="00317521">
        <w:rPr>
          <w:rFonts w:ascii="Times New Roman" w:hAnsi="Times New Roman" w:cs="Times New Roman"/>
          <w:b/>
          <w:bCs/>
          <w:sz w:val="24"/>
          <w:szCs w:val="24"/>
        </w:rPr>
        <w:t>snuffeth up the wind</w:t>
      </w:r>
      <w:r>
        <w:rPr>
          <w:rFonts w:ascii="Times New Roman" w:hAnsi="Times New Roman" w:cs="Times New Roman"/>
          <w:bCs/>
          <w:sz w:val="24"/>
          <w:szCs w:val="24"/>
        </w:rPr>
        <w:t xml:space="preserve"> </w:t>
      </w:r>
      <w:r w:rsidRPr="00317521">
        <w:rPr>
          <w:rFonts w:ascii="Times New Roman" w:hAnsi="Times New Roman" w:cs="Times New Roman"/>
          <w:sz w:val="24"/>
          <w:szCs w:val="24"/>
        </w:rPr>
        <w:t>at her pleasure;</w:t>
      </w:r>
      <w:r>
        <w:rPr>
          <w:rFonts w:ascii="Times New Roman" w:hAnsi="Times New Roman" w:cs="Times New Roman"/>
          <w:sz w:val="24"/>
          <w:szCs w:val="24"/>
        </w:rPr>
        <w:t xml:space="preserve"> </w:t>
      </w:r>
      <w:r w:rsidRPr="00317521">
        <w:rPr>
          <w:rFonts w:ascii="Times New Roman" w:hAnsi="Times New Roman" w:cs="Times New Roman"/>
          <w:sz w:val="24"/>
          <w:szCs w:val="24"/>
        </w:rPr>
        <w:t>in her occasion who can turn her away? all they that seek her will not weary</w:t>
      </w:r>
      <w:r>
        <w:rPr>
          <w:rFonts w:ascii="Times New Roman" w:hAnsi="Times New Roman" w:cs="Times New Roman"/>
          <w:sz w:val="24"/>
          <w:szCs w:val="24"/>
        </w:rPr>
        <w:t xml:space="preserve"> </w:t>
      </w:r>
      <w:r w:rsidRPr="00317521">
        <w:rPr>
          <w:rFonts w:ascii="Times New Roman" w:hAnsi="Times New Roman" w:cs="Times New Roman"/>
          <w:sz w:val="24"/>
          <w:szCs w:val="24"/>
        </w:rPr>
        <w:t>themselves; in her month they shall find her.</w:t>
      </w:r>
      <w:r>
        <w:rPr>
          <w:rFonts w:ascii="Times New Roman" w:hAnsi="Times New Roman" w:cs="Times New Roman"/>
          <w:sz w:val="24"/>
          <w:szCs w:val="24"/>
        </w:rPr>
        <w:t xml:space="preserve">” </w:t>
      </w:r>
      <w:r w:rsidRPr="00317521">
        <w:rPr>
          <w:rFonts w:ascii="Times New Roman" w:hAnsi="Times New Roman" w:cs="Times New Roman"/>
          <w:sz w:val="24"/>
          <w:szCs w:val="24"/>
        </w:rPr>
        <w:t xml:space="preserve"> Jeremiah 2:24</w:t>
      </w:r>
      <w:r>
        <w:rPr>
          <w:rFonts w:ascii="Times New Roman" w:hAnsi="Times New Roman" w:cs="Times New Roman"/>
          <w:sz w:val="24"/>
          <w:szCs w:val="24"/>
        </w:rPr>
        <w:t xml:space="preserve"> (KJV)</w:t>
      </w:r>
      <w:r w:rsidRPr="00317521">
        <w:rPr>
          <w:rFonts w:ascii="Times New Roman" w:hAnsi="Times New Roman" w:cs="Times New Roman"/>
          <w:sz w:val="24"/>
          <w:szCs w:val="24"/>
        </w:rPr>
        <w:t>.</w:t>
      </w:r>
    </w:p>
    <w:p w:rsidR="00317521" w:rsidRDefault="00317521" w:rsidP="00317521">
      <w:pPr>
        <w:autoSpaceDE w:val="0"/>
        <w:autoSpaceDN w:val="0"/>
        <w:adjustRightInd w:val="0"/>
        <w:spacing w:after="0" w:line="240" w:lineRule="auto"/>
        <w:ind w:left="720" w:right="720"/>
        <w:jc w:val="both"/>
        <w:rPr>
          <w:rFonts w:ascii="Times New Roman" w:hAnsi="Times New Roman" w:cs="Times New Roman"/>
          <w:bCs/>
          <w:sz w:val="24"/>
          <w:szCs w:val="24"/>
        </w:rPr>
      </w:pPr>
    </w:p>
    <w:p w:rsidR="00317521" w:rsidRDefault="00317521" w:rsidP="00317521">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When you look at the wild ass in Bible prophecy, you will notice that one of the characteristics associated with him is his breathing, breathing in the wind.  Okay.  This connects with Ezekiel 37, “Breath into them the Spirit,” the wind, the Four Winds that are restrained.</w:t>
      </w:r>
    </w:p>
    <w:p w:rsidR="00317521" w:rsidRDefault="00317521" w:rsidP="00317521">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why is it that the Arabians will take the wild ass along with the camels as they go across the desert?  Because, the wild Arabian ass has the ability to smell water through the sand.  If you are going to get in the middle of nowhere and you need water and you do not know where it is, you want the wild Arabian ass because he has such good nostrils that he can smell that water better than anyone else.</w:t>
      </w:r>
    </w:p>
    <w:p w:rsidR="00317521" w:rsidRDefault="00317521" w:rsidP="00317521">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one of the characteristics of the wild Arabian ass, who was Ishmael in Bible prophecy, is this breathing, this wind, which is a part of Ezekiel 37.</w:t>
      </w:r>
    </w:p>
    <w:p w:rsidR="00317521" w:rsidRDefault="00317521" w:rsidP="00317521">
      <w:pPr>
        <w:autoSpaceDE w:val="0"/>
        <w:autoSpaceDN w:val="0"/>
        <w:adjustRightInd w:val="0"/>
        <w:spacing w:after="0" w:line="240" w:lineRule="auto"/>
        <w:ind w:left="720" w:right="720"/>
        <w:jc w:val="both"/>
        <w:rPr>
          <w:rFonts w:ascii="Times New Roman" w:hAnsi="Times New Roman" w:cs="Times New Roman"/>
          <w:bCs/>
          <w:sz w:val="24"/>
          <w:szCs w:val="24"/>
        </w:rPr>
      </w:pPr>
    </w:p>
    <w:p w:rsidR="00306674" w:rsidRPr="00317521" w:rsidRDefault="00317521" w:rsidP="00306674">
      <w:pPr>
        <w:autoSpaceDE w:val="0"/>
        <w:autoSpaceDN w:val="0"/>
        <w:adjustRightInd w:val="0"/>
        <w:spacing w:after="0" w:line="240" w:lineRule="auto"/>
        <w:jc w:val="both"/>
        <w:rPr>
          <w:rFonts w:ascii="Times New Roman Bold" w:hAnsi="Times New Roman Bold" w:cs="Times New Roman"/>
          <w:b/>
          <w:smallCaps/>
          <w:sz w:val="24"/>
          <w:szCs w:val="24"/>
        </w:rPr>
      </w:pPr>
      <w:r w:rsidRPr="00317521">
        <w:rPr>
          <w:rFonts w:ascii="Times New Roman Bold" w:hAnsi="Times New Roman Bold" w:cs="Times New Roman"/>
          <w:b/>
          <w:smallCaps/>
          <w:sz w:val="24"/>
          <w:szCs w:val="24"/>
        </w:rPr>
        <w:t>The First and Last</w:t>
      </w:r>
    </w:p>
    <w:p w:rsidR="00317521" w:rsidRDefault="00317521"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mention of Islam in Bible prophecy is in Genesis; the last mentioned is in Revelation, and it is that these references on these 1843 and 1850 Charts come from Revelation, chapter 9.  And notice some snippets in your notes from Revelation 9 concerning Islam.  It says,</w:t>
      </w:r>
    </w:p>
    <w:p w:rsidR="00317521" w:rsidRDefault="00317521" w:rsidP="00306674">
      <w:pPr>
        <w:autoSpaceDE w:val="0"/>
        <w:autoSpaceDN w:val="0"/>
        <w:adjustRightInd w:val="0"/>
        <w:spacing w:after="0" w:line="240" w:lineRule="auto"/>
        <w:jc w:val="both"/>
        <w:rPr>
          <w:rFonts w:ascii="Times New Roman" w:hAnsi="Times New Roman" w:cs="Times New Roman"/>
          <w:sz w:val="24"/>
          <w:szCs w:val="24"/>
        </w:rPr>
      </w:pPr>
    </w:p>
    <w:p w:rsidR="00317521" w:rsidRPr="00317521" w:rsidRDefault="00E03D4B" w:rsidP="0031752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17521">
        <w:rPr>
          <w:rFonts w:ascii="Times New Roman" w:hAnsi="Times New Roman" w:cs="Times New Roman"/>
          <w:sz w:val="24"/>
          <w:szCs w:val="24"/>
          <w:vertAlign w:val="superscript"/>
        </w:rPr>
        <w:t>7</w:t>
      </w:r>
      <w:r w:rsidR="00317521" w:rsidRPr="00317521">
        <w:rPr>
          <w:rFonts w:ascii="Times New Roman" w:hAnsi="Times New Roman" w:cs="Times New Roman"/>
          <w:sz w:val="24"/>
          <w:szCs w:val="24"/>
        </w:rPr>
        <w:t>And the shapes of the locusts</w:t>
      </w:r>
      <w:r>
        <w:rPr>
          <w:rFonts w:ascii="Times New Roman" w:hAnsi="Times New Roman" w:cs="Times New Roman"/>
          <w:sz w:val="24"/>
          <w:szCs w:val="24"/>
        </w:rPr>
        <w:t>”—</w:t>
      </w:r>
      <w:r w:rsidRPr="00E03D4B">
        <w:rPr>
          <w:rFonts w:ascii="Times New Roman" w:hAnsi="Times New Roman" w:cs="Times New Roman"/>
          <w:i/>
          <w:smallCaps/>
          <w:sz w:val="24"/>
          <w:szCs w:val="24"/>
        </w:rPr>
        <w:t>this is Islam</w:t>
      </w:r>
      <w:r>
        <w:rPr>
          <w:rFonts w:ascii="Times New Roman" w:hAnsi="Times New Roman" w:cs="Times New Roman"/>
          <w:sz w:val="24"/>
          <w:szCs w:val="24"/>
        </w:rPr>
        <w:t>—“</w:t>
      </w:r>
      <w:r w:rsidR="00317521" w:rsidRPr="00317521">
        <w:rPr>
          <w:rFonts w:ascii="Times New Roman" w:hAnsi="Times New Roman" w:cs="Times New Roman"/>
          <w:i/>
          <w:iCs/>
          <w:sz w:val="24"/>
          <w:szCs w:val="24"/>
        </w:rPr>
        <w:t xml:space="preserve">were </w:t>
      </w:r>
      <w:r w:rsidR="00317521" w:rsidRPr="00317521">
        <w:rPr>
          <w:rFonts w:ascii="Times New Roman" w:hAnsi="Times New Roman" w:cs="Times New Roman"/>
          <w:sz w:val="24"/>
          <w:szCs w:val="24"/>
        </w:rPr>
        <w:t xml:space="preserve">like unto </w:t>
      </w:r>
      <w:r w:rsidR="00317521" w:rsidRPr="00317521">
        <w:rPr>
          <w:rFonts w:ascii="Times New Roman" w:hAnsi="Times New Roman" w:cs="Times New Roman"/>
          <w:b/>
          <w:bCs/>
          <w:sz w:val="24"/>
          <w:szCs w:val="24"/>
        </w:rPr>
        <w:t>horses prepared unto battle</w:t>
      </w:r>
      <w:r w:rsidR="00317521" w:rsidRPr="00317521">
        <w:rPr>
          <w:rFonts w:ascii="Times New Roman" w:hAnsi="Times New Roman" w:cs="Times New Roman"/>
          <w:sz w:val="24"/>
          <w:szCs w:val="24"/>
        </w:rPr>
        <w:t>.</w:t>
      </w:r>
      <w:r>
        <w:rPr>
          <w:rFonts w:ascii="Times New Roman" w:hAnsi="Times New Roman" w:cs="Times New Roman"/>
          <w:sz w:val="24"/>
          <w:szCs w:val="24"/>
        </w:rPr>
        <w:t> </w:t>
      </w:r>
      <w:r w:rsidR="00317521" w:rsidRPr="00317521">
        <w:rPr>
          <w:rFonts w:ascii="Times New Roman" w:hAnsi="Times New Roman" w:cs="Times New Roman"/>
          <w:sz w:val="24"/>
          <w:szCs w:val="24"/>
        </w:rPr>
        <w:t>. . .</w:t>
      </w: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sidR="00317521" w:rsidRPr="00317521">
        <w:rPr>
          <w:rFonts w:ascii="Times New Roman" w:hAnsi="Times New Roman" w:cs="Times New Roman"/>
          <w:sz w:val="24"/>
          <w:szCs w:val="24"/>
        </w:rPr>
        <w:t xml:space="preserve">the sound of chariots of </w:t>
      </w:r>
      <w:r w:rsidR="00317521" w:rsidRPr="00317521">
        <w:rPr>
          <w:rFonts w:ascii="Times New Roman" w:hAnsi="Times New Roman" w:cs="Times New Roman"/>
          <w:b/>
          <w:bCs/>
          <w:sz w:val="24"/>
          <w:szCs w:val="24"/>
        </w:rPr>
        <w:t xml:space="preserve">many horses </w:t>
      </w:r>
      <w:r w:rsidR="00317521" w:rsidRPr="00317521">
        <w:rPr>
          <w:rFonts w:ascii="Times New Roman" w:hAnsi="Times New Roman" w:cs="Times New Roman"/>
          <w:sz w:val="24"/>
          <w:szCs w:val="24"/>
        </w:rPr>
        <w:t xml:space="preserve">running to </w:t>
      </w:r>
      <w:r w:rsidR="00317521" w:rsidRPr="00317521">
        <w:rPr>
          <w:rFonts w:ascii="Times New Roman" w:hAnsi="Times New Roman" w:cs="Times New Roman"/>
          <w:b/>
          <w:bCs/>
          <w:sz w:val="24"/>
          <w:szCs w:val="24"/>
        </w:rPr>
        <w:t>battle</w:t>
      </w:r>
      <w:r w:rsidR="00317521" w:rsidRPr="00317521">
        <w:rPr>
          <w:rFonts w:ascii="Times New Roman" w:hAnsi="Times New Roman" w:cs="Times New Roman"/>
          <w:sz w:val="24"/>
          <w:szCs w:val="24"/>
        </w:rPr>
        <w:t xml:space="preserve">. . . . </w:t>
      </w:r>
      <w:r w:rsidR="00317521">
        <w:rPr>
          <w:rFonts w:ascii="Times New Roman" w:hAnsi="Times New Roman" w:cs="Times New Roman"/>
          <w:sz w:val="24"/>
          <w:szCs w:val="24"/>
        </w:rPr>
        <w:t xml:space="preserve"> </w:t>
      </w:r>
      <w:r>
        <w:rPr>
          <w:rFonts w:ascii="Times New Roman" w:hAnsi="Times New Roman" w:cs="Times New Roman"/>
          <w:sz w:val="24"/>
          <w:szCs w:val="24"/>
          <w:vertAlign w:val="superscript"/>
        </w:rPr>
        <w:t>16</w:t>
      </w:r>
      <w:r>
        <w:rPr>
          <w:rFonts w:ascii="Times New Roman" w:hAnsi="Times New Roman" w:cs="Times New Roman"/>
          <w:sz w:val="24"/>
          <w:szCs w:val="24"/>
        </w:rPr>
        <w:t>And t</w:t>
      </w:r>
      <w:r w:rsidR="00317521" w:rsidRPr="00317521">
        <w:rPr>
          <w:rFonts w:ascii="Times New Roman" w:hAnsi="Times New Roman" w:cs="Times New Roman"/>
          <w:sz w:val="24"/>
          <w:szCs w:val="24"/>
        </w:rPr>
        <w:t>he number of the army</w:t>
      </w:r>
      <w:r w:rsidR="00317521">
        <w:rPr>
          <w:rFonts w:ascii="Times New Roman" w:hAnsi="Times New Roman" w:cs="Times New Roman"/>
          <w:sz w:val="24"/>
          <w:szCs w:val="24"/>
        </w:rPr>
        <w:t xml:space="preserve"> </w:t>
      </w:r>
      <w:r w:rsidR="00317521" w:rsidRPr="00317521">
        <w:rPr>
          <w:rFonts w:ascii="Times New Roman" w:hAnsi="Times New Roman" w:cs="Times New Roman"/>
          <w:sz w:val="24"/>
          <w:szCs w:val="24"/>
        </w:rPr>
        <w:t xml:space="preserve">of the </w:t>
      </w:r>
      <w:r w:rsidR="00317521" w:rsidRPr="00317521">
        <w:rPr>
          <w:rFonts w:ascii="Times New Roman" w:hAnsi="Times New Roman" w:cs="Times New Roman"/>
          <w:b/>
          <w:bCs/>
          <w:sz w:val="24"/>
          <w:szCs w:val="24"/>
        </w:rPr>
        <w:t xml:space="preserve">horsemen </w:t>
      </w:r>
      <w:r w:rsidR="00317521" w:rsidRPr="00317521">
        <w:rPr>
          <w:rFonts w:ascii="Times New Roman" w:hAnsi="Times New Roman" w:cs="Times New Roman"/>
          <w:i/>
          <w:iCs/>
          <w:sz w:val="24"/>
          <w:szCs w:val="24"/>
        </w:rPr>
        <w:t xml:space="preserve">were </w:t>
      </w:r>
      <w:r w:rsidR="00317521" w:rsidRPr="00317521">
        <w:rPr>
          <w:rFonts w:ascii="Times New Roman" w:hAnsi="Times New Roman" w:cs="Times New Roman"/>
          <w:sz w:val="24"/>
          <w:szCs w:val="24"/>
        </w:rPr>
        <w:t>two hundred thousand thousand: and I heard the number of</w:t>
      </w:r>
      <w:r w:rsidR="00317521">
        <w:rPr>
          <w:rFonts w:ascii="Times New Roman" w:hAnsi="Times New Roman" w:cs="Times New Roman"/>
          <w:sz w:val="24"/>
          <w:szCs w:val="24"/>
        </w:rPr>
        <w:t xml:space="preserve"> </w:t>
      </w:r>
      <w:r w:rsidR="00317521" w:rsidRPr="00317521">
        <w:rPr>
          <w:rFonts w:ascii="Times New Roman" w:hAnsi="Times New Roman" w:cs="Times New Roman"/>
          <w:sz w:val="24"/>
          <w:szCs w:val="24"/>
        </w:rPr>
        <w:t xml:space="preserve">them. </w:t>
      </w:r>
      <w:r>
        <w:rPr>
          <w:rFonts w:ascii="Times New Roman" w:hAnsi="Times New Roman" w:cs="Times New Roman"/>
          <w:sz w:val="24"/>
          <w:szCs w:val="24"/>
        </w:rPr>
        <w:t xml:space="preserve"> </w:t>
      </w:r>
      <w:r>
        <w:rPr>
          <w:rFonts w:ascii="Times New Roman" w:hAnsi="Times New Roman" w:cs="Times New Roman"/>
          <w:sz w:val="24"/>
          <w:szCs w:val="24"/>
          <w:vertAlign w:val="superscript"/>
        </w:rPr>
        <w:t>17</w:t>
      </w:r>
      <w:r w:rsidR="00317521" w:rsidRPr="00317521">
        <w:rPr>
          <w:rFonts w:ascii="Times New Roman" w:hAnsi="Times New Roman" w:cs="Times New Roman"/>
          <w:sz w:val="24"/>
          <w:szCs w:val="24"/>
        </w:rPr>
        <w:t xml:space="preserve">And thus </w:t>
      </w:r>
      <w:r w:rsidR="00317521" w:rsidRPr="00317521">
        <w:rPr>
          <w:rFonts w:ascii="Times New Roman" w:hAnsi="Times New Roman" w:cs="Times New Roman"/>
          <w:b/>
          <w:bCs/>
          <w:sz w:val="24"/>
          <w:szCs w:val="24"/>
        </w:rPr>
        <w:t xml:space="preserve">I saw the horses </w:t>
      </w:r>
      <w:r w:rsidR="00317521" w:rsidRPr="00317521">
        <w:rPr>
          <w:rFonts w:ascii="Times New Roman" w:hAnsi="Times New Roman" w:cs="Times New Roman"/>
          <w:sz w:val="24"/>
          <w:szCs w:val="24"/>
        </w:rPr>
        <w:t>in the vision, and them that sat on them, having</w:t>
      </w:r>
      <w:r w:rsidR="00317521">
        <w:rPr>
          <w:rFonts w:ascii="Times New Roman" w:hAnsi="Times New Roman" w:cs="Times New Roman"/>
          <w:sz w:val="24"/>
          <w:szCs w:val="24"/>
        </w:rPr>
        <w:t xml:space="preserve"> </w:t>
      </w:r>
      <w:r w:rsidR="00317521" w:rsidRPr="00317521">
        <w:rPr>
          <w:rFonts w:ascii="Times New Roman" w:hAnsi="Times New Roman" w:cs="Times New Roman"/>
          <w:sz w:val="24"/>
          <w:szCs w:val="24"/>
        </w:rPr>
        <w:t xml:space="preserve">breastplates of fire, and of jacinth, and brimstone: and </w:t>
      </w:r>
      <w:r w:rsidR="00317521" w:rsidRPr="00317521">
        <w:rPr>
          <w:rFonts w:ascii="Times New Roman" w:hAnsi="Times New Roman" w:cs="Times New Roman"/>
          <w:b/>
          <w:bCs/>
          <w:sz w:val="24"/>
          <w:szCs w:val="24"/>
        </w:rPr>
        <w:t xml:space="preserve">the heads of the horses </w:t>
      </w:r>
      <w:r w:rsidR="00317521" w:rsidRPr="00317521">
        <w:rPr>
          <w:rFonts w:ascii="Times New Roman" w:hAnsi="Times New Roman" w:cs="Times New Roman"/>
          <w:i/>
          <w:iCs/>
          <w:sz w:val="24"/>
          <w:szCs w:val="24"/>
        </w:rPr>
        <w:t>were</w:t>
      </w:r>
      <w:r w:rsidR="00317521">
        <w:rPr>
          <w:rFonts w:ascii="Times New Roman" w:hAnsi="Times New Roman" w:cs="Times New Roman"/>
          <w:i/>
          <w:iCs/>
          <w:sz w:val="24"/>
          <w:szCs w:val="24"/>
        </w:rPr>
        <w:t xml:space="preserve"> </w:t>
      </w:r>
      <w:r>
        <w:rPr>
          <w:rFonts w:ascii="Times New Roman" w:hAnsi="Times New Roman" w:cs="Times New Roman"/>
          <w:sz w:val="24"/>
          <w:szCs w:val="24"/>
        </w:rPr>
        <w:t>as the heads of lions; . . . </w:t>
      </w:r>
      <w:r w:rsidR="00317521">
        <w:rPr>
          <w:rFonts w:ascii="Times New Roman" w:hAnsi="Times New Roman" w:cs="Times New Roman"/>
          <w:sz w:val="24"/>
          <w:szCs w:val="24"/>
        </w:rPr>
        <w:t xml:space="preserve">” </w:t>
      </w:r>
      <w:r w:rsidR="00317521" w:rsidRPr="00317521">
        <w:rPr>
          <w:rFonts w:ascii="Times New Roman" w:hAnsi="Times New Roman" w:cs="Times New Roman"/>
          <w:sz w:val="24"/>
          <w:szCs w:val="24"/>
        </w:rPr>
        <w:t xml:space="preserve"> Revelation 9:7, 9, 16, 17</w:t>
      </w:r>
      <w:r w:rsidR="00317521">
        <w:rPr>
          <w:rFonts w:ascii="Times New Roman" w:hAnsi="Times New Roman" w:cs="Times New Roman"/>
          <w:sz w:val="24"/>
          <w:szCs w:val="24"/>
        </w:rPr>
        <w:t xml:space="preserve"> (KJV)</w:t>
      </w:r>
      <w:r w:rsidR="00317521" w:rsidRPr="00317521">
        <w:rPr>
          <w:rFonts w:ascii="Times New Roman" w:hAnsi="Times New Roman" w:cs="Times New Roman"/>
          <w:sz w:val="24"/>
          <w:szCs w:val="24"/>
        </w:rPr>
        <w:t>.</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E03D4B" w:rsidRDefault="00E03D4B"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am I saying here?  I am saying, from the first reference of Islam in the Bible in Genesis 16:12 Ishmael is the wild Arabian ass, the horse family, to the last reference in the Bible it is the horse family.  </w:t>
      </w:r>
    </w:p>
    <w:p w:rsidR="00E03D4B" w:rsidRDefault="00E03D4B" w:rsidP="00306674">
      <w:pPr>
        <w:autoSpaceDE w:val="0"/>
        <w:autoSpaceDN w:val="0"/>
        <w:adjustRightInd w:val="0"/>
        <w:spacing w:after="0" w:line="240" w:lineRule="auto"/>
        <w:jc w:val="both"/>
        <w:rPr>
          <w:rFonts w:ascii="Times New Roman" w:hAnsi="Times New Roman" w:cs="Times New Roman"/>
          <w:sz w:val="24"/>
          <w:szCs w:val="24"/>
        </w:rPr>
      </w:pPr>
    </w:p>
    <w:p w:rsidR="00306674" w:rsidRPr="00E03D4B" w:rsidRDefault="00E03D4B" w:rsidP="00306674">
      <w:pPr>
        <w:autoSpaceDE w:val="0"/>
        <w:autoSpaceDN w:val="0"/>
        <w:adjustRightInd w:val="0"/>
        <w:spacing w:after="0" w:line="240" w:lineRule="auto"/>
        <w:jc w:val="both"/>
        <w:rPr>
          <w:rFonts w:ascii="Times New Roman Bold" w:hAnsi="Times New Roman Bold" w:cs="Times New Roman"/>
          <w:smallCaps/>
          <w:sz w:val="24"/>
          <w:szCs w:val="24"/>
        </w:rPr>
      </w:pPr>
      <w:r w:rsidRPr="00E03D4B">
        <w:rPr>
          <w:rFonts w:ascii="Times New Roman Bold" w:hAnsi="Times New Roman Bold" w:cs="Times New Roman"/>
          <w:b/>
          <w:smallCaps/>
          <w:sz w:val="24"/>
          <w:szCs w:val="24"/>
        </w:rPr>
        <w:t>Islam is the Angry Horse</w:t>
      </w:r>
      <w:r w:rsidRPr="00E03D4B">
        <w:rPr>
          <w:rFonts w:ascii="Times New Roman Bold" w:hAnsi="Times New Roman Bold" w:cs="Times New Roman"/>
          <w:smallCaps/>
          <w:sz w:val="24"/>
          <w:szCs w:val="24"/>
        </w:rPr>
        <w:t xml:space="preserve"> </w:t>
      </w:r>
    </w:p>
    <w:p w:rsidR="000E4113" w:rsidRDefault="00E03D4B" w:rsidP="000E411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0E4113">
        <w:rPr>
          <w:rFonts w:ascii="Times New Roman" w:hAnsi="Times New Roman" w:cs="Times New Roman"/>
          <w:sz w:val="24"/>
          <w:szCs w:val="24"/>
        </w:rPr>
        <w:t xml:space="preserve">The symbol of Islam, from the beginning unto the end, from Genesis to Revelation, is the horse.  And Sister White says, “Angels are holding the four winds, </w:t>
      </w:r>
      <w:r w:rsidR="000E4113">
        <w:rPr>
          <w:rFonts w:ascii="Times New Roman" w:hAnsi="Times New Roman" w:cs="Times New Roman"/>
          <w:b/>
          <w:bCs/>
          <w:sz w:val="24"/>
          <w:szCs w:val="24"/>
        </w:rPr>
        <w:t xml:space="preserve">represented as an angry horse </w:t>
      </w:r>
      <w:r w:rsidR="000E4113">
        <w:rPr>
          <w:rFonts w:ascii="Times New Roman" w:hAnsi="Times New Roman" w:cs="Times New Roman"/>
          <w:sz w:val="24"/>
          <w:szCs w:val="24"/>
        </w:rPr>
        <w:t>seeking to break loose and rush over the face of the whole earth, bearing destruction and death in its path.”</w:t>
      </w:r>
    </w:p>
    <w:p w:rsidR="00E03D4B" w:rsidRDefault="00E03D4B" w:rsidP="000E41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does an angry horse symbolize in Bible prophecy?</w:t>
      </w:r>
    </w:p>
    <w:p w:rsidR="00E03D4B" w:rsidRDefault="00E03D4B"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In our time period, going back to the First and Second Angels’ Messages are going to be paralleled in our history, we are saying the First Message is here [between 1798 and 1840</w:t>
      </w:r>
      <w:r w:rsidR="000E4113">
        <w:rPr>
          <w:rFonts w:ascii="Times New Roman" w:hAnsi="Times New Roman" w:cs="Times New Roman"/>
          <w:sz w:val="24"/>
          <w:szCs w:val="24"/>
        </w:rPr>
        <w:t>; 1989 and September 11, 2001].  This is where a body of believers is brought together; but, they are brought in to be a mighty army when the breath of the Lord is breathed upon them.</w:t>
      </w:r>
    </w:p>
    <w:p w:rsidR="00306674" w:rsidRDefault="000E4113"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do you remember the story—we put it in the record—do you remember the story in John, chapter 2, that Mary sees Christ right after He is resurrected and He says, “Don’t touch me.  I have to ascend.”</w:t>
      </w:r>
    </w:p>
    <w:p w:rsidR="000E4113" w:rsidRDefault="000E4113"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immediately thereafter where does He show up, where does Christ show up?  In the midst of His Disciples.</w:t>
      </w:r>
    </w:p>
    <w:p w:rsidR="000E4113" w:rsidRDefault="000E4113"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see that Christ descended.  And what did He do?  He breathed upon them the Holy Spirit.</w:t>
      </w:r>
    </w:p>
    <w:p w:rsidR="000E4113" w:rsidRDefault="000E4113"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this history, no less than the personage of Jesus Christ descends and puts His foot upon the land and His foot upon the sea, with a Little Book opened in His hand, and He breathes upon them the Holy Spirit.</w:t>
      </w:r>
    </w:p>
    <w:p w:rsidR="000E4113" w:rsidRDefault="000E4113"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causes Him to come down?  The restraint of Islam, in both histories, this is where the breathing begins.</w:t>
      </w:r>
    </w:p>
    <w:p w:rsidR="000E4113" w:rsidRDefault="000E4113" w:rsidP="00306674">
      <w:pPr>
        <w:autoSpaceDE w:val="0"/>
        <w:autoSpaceDN w:val="0"/>
        <w:adjustRightInd w:val="0"/>
        <w:spacing w:after="0" w:line="240" w:lineRule="auto"/>
        <w:jc w:val="both"/>
        <w:rPr>
          <w:rFonts w:ascii="Times New Roman" w:hAnsi="Times New Roman" w:cs="Times New Roman"/>
          <w:sz w:val="24"/>
          <w:szCs w:val="24"/>
        </w:rPr>
      </w:pPr>
    </w:p>
    <w:p w:rsidR="000E4113" w:rsidRPr="000E4113" w:rsidRDefault="000E4113" w:rsidP="00306674">
      <w:pPr>
        <w:autoSpaceDE w:val="0"/>
        <w:autoSpaceDN w:val="0"/>
        <w:adjustRightInd w:val="0"/>
        <w:spacing w:after="0" w:line="240" w:lineRule="auto"/>
        <w:jc w:val="both"/>
        <w:rPr>
          <w:rFonts w:ascii="Times New Roman Bold" w:hAnsi="Times New Roman Bold" w:cs="Times New Roman"/>
          <w:b/>
          <w:smallCaps/>
          <w:sz w:val="24"/>
          <w:szCs w:val="24"/>
        </w:rPr>
      </w:pPr>
      <w:r w:rsidRPr="000E4113">
        <w:rPr>
          <w:rFonts w:ascii="Times New Roman Bold" w:hAnsi="Times New Roman Bold" w:cs="Times New Roman"/>
          <w:b/>
          <w:smallCaps/>
          <w:sz w:val="24"/>
          <w:szCs w:val="24"/>
        </w:rPr>
        <w:t>The Old Paths</w:t>
      </w:r>
    </w:p>
    <w:p w:rsidR="000E4113" w:rsidRDefault="000E4113"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order to prove this, we are going to have to do a foundational work.  We are going to have to return to the Old Paths.</w:t>
      </w:r>
    </w:p>
    <w:p w:rsidR="000E4113" w:rsidRDefault="000E4113"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Isaiah 58:12:</w:t>
      </w:r>
    </w:p>
    <w:p w:rsidR="000E4113" w:rsidRDefault="000E4113" w:rsidP="00306674">
      <w:pPr>
        <w:autoSpaceDE w:val="0"/>
        <w:autoSpaceDN w:val="0"/>
        <w:adjustRightInd w:val="0"/>
        <w:spacing w:after="0" w:line="240" w:lineRule="auto"/>
        <w:jc w:val="both"/>
        <w:rPr>
          <w:rFonts w:ascii="Times New Roman" w:hAnsi="Times New Roman" w:cs="Times New Roman"/>
          <w:sz w:val="24"/>
          <w:szCs w:val="24"/>
        </w:rPr>
      </w:pPr>
    </w:p>
    <w:p w:rsidR="000E4113" w:rsidRPr="000E4113" w:rsidRDefault="000E4113" w:rsidP="000E411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Pr="000E4113">
        <w:rPr>
          <w:rFonts w:ascii="Times New Roman" w:hAnsi="Times New Roman" w:cs="Times New Roman"/>
          <w:sz w:val="24"/>
          <w:szCs w:val="24"/>
        </w:rPr>
        <w:t xml:space="preserve">And </w:t>
      </w:r>
      <w:r w:rsidRPr="000E4113">
        <w:rPr>
          <w:rFonts w:ascii="Times New Roman" w:hAnsi="Times New Roman" w:cs="Times New Roman"/>
          <w:i/>
          <w:iCs/>
          <w:sz w:val="24"/>
          <w:szCs w:val="24"/>
        </w:rPr>
        <w:t xml:space="preserve">they that shall be </w:t>
      </w:r>
      <w:r w:rsidRPr="000E4113">
        <w:rPr>
          <w:rFonts w:ascii="Times New Roman" w:hAnsi="Times New Roman" w:cs="Times New Roman"/>
          <w:sz w:val="24"/>
          <w:szCs w:val="24"/>
        </w:rPr>
        <w:t>of thee shall build the old waste places: thou shalt raise</w:t>
      </w:r>
      <w:r>
        <w:rPr>
          <w:rFonts w:ascii="Times New Roman" w:hAnsi="Times New Roman" w:cs="Times New Roman"/>
          <w:sz w:val="24"/>
          <w:szCs w:val="24"/>
        </w:rPr>
        <w:t xml:space="preserve"> </w:t>
      </w:r>
      <w:r w:rsidRPr="000E4113">
        <w:rPr>
          <w:rFonts w:ascii="Times New Roman" w:hAnsi="Times New Roman" w:cs="Times New Roman"/>
          <w:sz w:val="24"/>
          <w:szCs w:val="24"/>
        </w:rPr>
        <w:t xml:space="preserve">up </w:t>
      </w:r>
      <w:r w:rsidRPr="000E4113">
        <w:rPr>
          <w:rFonts w:ascii="Times New Roman" w:hAnsi="Times New Roman" w:cs="Times New Roman"/>
          <w:b/>
          <w:bCs/>
          <w:sz w:val="24"/>
          <w:szCs w:val="24"/>
        </w:rPr>
        <w:t>the foundations of many generations</w:t>
      </w:r>
      <w:r w:rsidRPr="000E4113">
        <w:rPr>
          <w:rFonts w:ascii="Times New Roman" w:hAnsi="Times New Roman" w:cs="Times New Roman"/>
          <w:sz w:val="24"/>
          <w:szCs w:val="24"/>
        </w:rPr>
        <w:t>;</w:t>
      </w:r>
      <w:r w:rsidR="00B623EE">
        <w:rPr>
          <w:rFonts w:ascii="Times New Roman" w:hAnsi="Times New Roman" w:cs="Times New Roman"/>
          <w:sz w:val="24"/>
          <w:szCs w:val="24"/>
        </w:rPr>
        <w:t>”—</w:t>
      </w:r>
      <w:r w:rsidRPr="000E4113">
        <w:rPr>
          <w:rFonts w:ascii="Times New Roman" w:hAnsi="Times New Roman" w:cs="Times New Roman"/>
          <w:sz w:val="24"/>
          <w:szCs w:val="24"/>
        </w:rPr>
        <w:t xml:space="preserve"> and thou shalt be called, The repairer of the</w:t>
      </w:r>
      <w:r>
        <w:rPr>
          <w:rFonts w:ascii="Times New Roman" w:hAnsi="Times New Roman" w:cs="Times New Roman"/>
          <w:sz w:val="24"/>
          <w:szCs w:val="24"/>
        </w:rPr>
        <w:t xml:space="preserve"> </w:t>
      </w:r>
      <w:r w:rsidRPr="000E4113">
        <w:rPr>
          <w:rFonts w:ascii="Times New Roman" w:hAnsi="Times New Roman" w:cs="Times New Roman"/>
          <w:sz w:val="24"/>
          <w:szCs w:val="24"/>
        </w:rPr>
        <w:t xml:space="preserve">breach, </w:t>
      </w:r>
      <w:r w:rsidRPr="000E4113">
        <w:rPr>
          <w:rFonts w:ascii="Times New Roman" w:hAnsi="Times New Roman" w:cs="Times New Roman"/>
          <w:b/>
          <w:bCs/>
          <w:sz w:val="24"/>
          <w:szCs w:val="24"/>
        </w:rPr>
        <w:t xml:space="preserve">The restorer of paths </w:t>
      </w:r>
      <w:r w:rsidRPr="000E4113">
        <w:rPr>
          <w:rFonts w:ascii="Times New Roman" w:hAnsi="Times New Roman" w:cs="Times New Roman"/>
          <w:sz w:val="24"/>
          <w:szCs w:val="24"/>
        </w:rPr>
        <w:t>to dwell in.</w:t>
      </w:r>
      <w:r>
        <w:rPr>
          <w:rFonts w:ascii="Times New Roman" w:hAnsi="Times New Roman" w:cs="Times New Roman"/>
          <w:sz w:val="24"/>
          <w:szCs w:val="24"/>
        </w:rPr>
        <w:t xml:space="preserve">” </w:t>
      </w:r>
      <w:r w:rsidRPr="000E4113">
        <w:rPr>
          <w:rFonts w:ascii="Times New Roman" w:hAnsi="Times New Roman" w:cs="Times New Roman"/>
          <w:sz w:val="24"/>
          <w:szCs w:val="24"/>
        </w:rPr>
        <w:t xml:space="preserve"> Isaiah 58:12</w:t>
      </w:r>
      <w:r>
        <w:rPr>
          <w:rFonts w:ascii="Times New Roman" w:hAnsi="Times New Roman" w:cs="Times New Roman"/>
          <w:sz w:val="24"/>
          <w:szCs w:val="24"/>
        </w:rPr>
        <w:t xml:space="preserve"> (KJV)</w:t>
      </w:r>
      <w:r w:rsidRPr="000E4113">
        <w:rPr>
          <w:rFonts w:ascii="Times New Roman" w:hAnsi="Times New Roman" w:cs="Times New Roman"/>
          <w:sz w:val="24"/>
          <w:szCs w:val="24"/>
        </w:rPr>
        <w:t>.</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0E4113"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are premising this argument that we are making here on understanding the foundational work in each of these generations in these Reform Movements.  We are </w:t>
      </w:r>
      <w:r w:rsidR="00B623EE">
        <w:rPr>
          <w:rFonts w:ascii="Times New Roman" w:hAnsi="Times New Roman" w:cs="Times New Roman"/>
          <w:sz w:val="24"/>
          <w:szCs w:val="24"/>
        </w:rPr>
        <w:t>‘</w:t>
      </w:r>
      <w:r>
        <w:rPr>
          <w:rFonts w:ascii="Times New Roman" w:hAnsi="Times New Roman" w:cs="Times New Roman"/>
          <w:sz w:val="24"/>
          <w:szCs w:val="24"/>
        </w:rPr>
        <w:t>raising up the foundations of many generations</w:t>
      </w:r>
      <w:r w:rsidR="00B623EE">
        <w:rPr>
          <w:rFonts w:ascii="Times New Roman" w:hAnsi="Times New Roman" w:cs="Times New Roman"/>
          <w:sz w:val="24"/>
          <w:szCs w:val="24"/>
        </w:rPr>
        <w:t>’</w:t>
      </w:r>
      <w:r>
        <w:rPr>
          <w:rFonts w:ascii="Times New Roman" w:hAnsi="Times New Roman" w:cs="Times New Roman"/>
          <w:sz w:val="24"/>
          <w:szCs w:val="24"/>
        </w:rPr>
        <w:t xml:space="preserve"> in order to emphasize this foundational work here in our history.</w:t>
      </w:r>
    </w:p>
    <w:p w:rsidR="00B623EE" w:rsidRDefault="00B623EE" w:rsidP="00306674">
      <w:pPr>
        <w:autoSpaceDE w:val="0"/>
        <w:autoSpaceDN w:val="0"/>
        <w:adjustRightInd w:val="0"/>
        <w:spacing w:after="0" w:line="240" w:lineRule="auto"/>
        <w:jc w:val="both"/>
        <w:rPr>
          <w:rFonts w:ascii="Times New Roman" w:hAnsi="Times New Roman" w:cs="Times New Roman"/>
          <w:sz w:val="24"/>
          <w:szCs w:val="24"/>
        </w:rPr>
      </w:pPr>
    </w:p>
    <w:p w:rsidR="00B623EE" w:rsidRPr="000E4113" w:rsidRDefault="00B623EE" w:rsidP="00B623E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Pr="000E4113">
        <w:rPr>
          <w:rFonts w:ascii="Times New Roman" w:hAnsi="Times New Roman" w:cs="Times New Roman"/>
          <w:sz w:val="24"/>
          <w:szCs w:val="24"/>
        </w:rPr>
        <w:t xml:space="preserve">And </w:t>
      </w:r>
      <w:r w:rsidRPr="000E4113">
        <w:rPr>
          <w:rFonts w:ascii="Times New Roman" w:hAnsi="Times New Roman" w:cs="Times New Roman"/>
          <w:i/>
          <w:iCs/>
          <w:sz w:val="24"/>
          <w:szCs w:val="24"/>
        </w:rPr>
        <w:t xml:space="preserve">they that shall be </w:t>
      </w:r>
      <w:r w:rsidRPr="000E4113">
        <w:rPr>
          <w:rFonts w:ascii="Times New Roman" w:hAnsi="Times New Roman" w:cs="Times New Roman"/>
          <w:sz w:val="24"/>
          <w:szCs w:val="24"/>
        </w:rPr>
        <w:t>of thee shall build the old waste places: thou shalt raise</w:t>
      </w:r>
      <w:r>
        <w:rPr>
          <w:rFonts w:ascii="Times New Roman" w:hAnsi="Times New Roman" w:cs="Times New Roman"/>
          <w:sz w:val="24"/>
          <w:szCs w:val="24"/>
        </w:rPr>
        <w:t xml:space="preserve"> </w:t>
      </w:r>
      <w:r w:rsidRPr="000E4113">
        <w:rPr>
          <w:rFonts w:ascii="Times New Roman" w:hAnsi="Times New Roman" w:cs="Times New Roman"/>
          <w:sz w:val="24"/>
          <w:szCs w:val="24"/>
        </w:rPr>
        <w:t xml:space="preserve">up </w:t>
      </w:r>
      <w:r w:rsidRPr="000E4113">
        <w:rPr>
          <w:rFonts w:ascii="Times New Roman" w:hAnsi="Times New Roman" w:cs="Times New Roman"/>
          <w:b/>
          <w:bCs/>
          <w:sz w:val="24"/>
          <w:szCs w:val="24"/>
        </w:rPr>
        <w:t>the foundations of many generations</w:t>
      </w:r>
      <w:r w:rsidRPr="000E4113">
        <w:rPr>
          <w:rFonts w:ascii="Times New Roman" w:hAnsi="Times New Roman" w:cs="Times New Roman"/>
          <w:sz w:val="24"/>
          <w:szCs w:val="24"/>
        </w:rPr>
        <w:t>; and thou shalt be called, The repairer of the</w:t>
      </w:r>
      <w:r>
        <w:rPr>
          <w:rFonts w:ascii="Times New Roman" w:hAnsi="Times New Roman" w:cs="Times New Roman"/>
          <w:sz w:val="24"/>
          <w:szCs w:val="24"/>
        </w:rPr>
        <w:t xml:space="preserve"> </w:t>
      </w:r>
      <w:r w:rsidRPr="000E4113">
        <w:rPr>
          <w:rFonts w:ascii="Times New Roman" w:hAnsi="Times New Roman" w:cs="Times New Roman"/>
          <w:sz w:val="24"/>
          <w:szCs w:val="24"/>
        </w:rPr>
        <w:t xml:space="preserve">breach, </w:t>
      </w:r>
      <w:r w:rsidRPr="000E4113">
        <w:rPr>
          <w:rFonts w:ascii="Times New Roman" w:hAnsi="Times New Roman" w:cs="Times New Roman"/>
          <w:b/>
          <w:bCs/>
          <w:sz w:val="24"/>
          <w:szCs w:val="24"/>
        </w:rPr>
        <w:t xml:space="preserve">The restorer of paths </w:t>
      </w:r>
      <w:r w:rsidRPr="000E4113">
        <w:rPr>
          <w:rFonts w:ascii="Times New Roman" w:hAnsi="Times New Roman" w:cs="Times New Roman"/>
          <w:sz w:val="24"/>
          <w:szCs w:val="24"/>
        </w:rPr>
        <w:t>to dwell in.</w:t>
      </w:r>
      <w:r>
        <w:rPr>
          <w:rFonts w:ascii="Times New Roman" w:hAnsi="Times New Roman" w:cs="Times New Roman"/>
          <w:sz w:val="24"/>
          <w:szCs w:val="24"/>
        </w:rPr>
        <w:t xml:space="preserve">” </w:t>
      </w:r>
      <w:r w:rsidRPr="000E4113">
        <w:rPr>
          <w:rFonts w:ascii="Times New Roman" w:hAnsi="Times New Roman" w:cs="Times New Roman"/>
          <w:sz w:val="24"/>
          <w:szCs w:val="24"/>
        </w:rPr>
        <w:t xml:space="preserve"> Isaiah 58:12</w:t>
      </w:r>
      <w:r>
        <w:rPr>
          <w:rFonts w:ascii="Times New Roman" w:hAnsi="Times New Roman" w:cs="Times New Roman"/>
          <w:sz w:val="24"/>
          <w:szCs w:val="24"/>
        </w:rPr>
        <w:t xml:space="preserve"> (KJV)</w:t>
      </w:r>
      <w:r w:rsidRPr="000E4113">
        <w:rPr>
          <w:rFonts w:ascii="Times New Roman" w:hAnsi="Times New Roman" w:cs="Times New Roman"/>
          <w:sz w:val="24"/>
          <w:szCs w:val="24"/>
        </w:rPr>
        <w:t>.</w:t>
      </w:r>
    </w:p>
    <w:p w:rsidR="00B623EE" w:rsidRDefault="00B623EE" w:rsidP="00306674">
      <w:pPr>
        <w:autoSpaceDE w:val="0"/>
        <w:autoSpaceDN w:val="0"/>
        <w:adjustRightInd w:val="0"/>
        <w:spacing w:after="0" w:line="240" w:lineRule="auto"/>
        <w:jc w:val="both"/>
        <w:rPr>
          <w:rFonts w:ascii="Times New Roman" w:hAnsi="Times New Roman" w:cs="Times New Roman"/>
          <w:sz w:val="24"/>
          <w:szCs w:val="24"/>
        </w:rPr>
      </w:pPr>
    </w:p>
    <w:p w:rsidR="00B623EE" w:rsidRDefault="00B623EE"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you raise up the foundations of many generations, you are restoring what?  The paths to dwell in.</w:t>
      </w:r>
    </w:p>
    <w:p w:rsidR="00B623EE" w:rsidRDefault="00B623EE"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are the paths to dwell in?  Jeremiah 6:16,</w:t>
      </w:r>
    </w:p>
    <w:p w:rsidR="00B623EE" w:rsidRDefault="00B623EE" w:rsidP="00306674">
      <w:pPr>
        <w:autoSpaceDE w:val="0"/>
        <w:autoSpaceDN w:val="0"/>
        <w:adjustRightInd w:val="0"/>
        <w:spacing w:after="0" w:line="240" w:lineRule="auto"/>
        <w:jc w:val="both"/>
        <w:rPr>
          <w:rFonts w:ascii="Times New Roman" w:hAnsi="Times New Roman" w:cs="Times New Roman"/>
          <w:sz w:val="24"/>
          <w:szCs w:val="24"/>
        </w:rPr>
      </w:pPr>
    </w:p>
    <w:p w:rsidR="00B623EE" w:rsidRDefault="00B623EE" w:rsidP="00B623E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sidRPr="00B623EE">
        <w:rPr>
          <w:rFonts w:ascii="Times New Roman" w:hAnsi="Times New Roman" w:cs="Times New Roman"/>
          <w:sz w:val="24"/>
          <w:szCs w:val="24"/>
        </w:rPr>
        <w:t>Thus saith the Lord, Stand ye in the ways, and see,</w:t>
      </w:r>
      <w:r>
        <w:rPr>
          <w:rFonts w:ascii="Times New Roman" w:hAnsi="Times New Roman" w:cs="Times New Roman"/>
          <w:sz w:val="24"/>
          <w:szCs w:val="24"/>
        </w:rPr>
        <w:t>”—</w:t>
      </w:r>
    </w:p>
    <w:p w:rsidR="00B623EE" w:rsidRDefault="00B623EE" w:rsidP="00B623EE">
      <w:pPr>
        <w:autoSpaceDE w:val="0"/>
        <w:autoSpaceDN w:val="0"/>
        <w:adjustRightInd w:val="0"/>
        <w:spacing w:after="0" w:line="240" w:lineRule="auto"/>
        <w:ind w:left="720" w:right="720"/>
        <w:jc w:val="both"/>
        <w:rPr>
          <w:rFonts w:ascii="Times New Roman" w:hAnsi="Times New Roman" w:cs="Times New Roman"/>
          <w:sz w:val="24"/>
          <w:szCs w:val="24"/>
        </w:rPr>
      </w:pPr>
    </w:p>
    <w:p w:rsidR="00B623EE" w:rsidRDefault="00B623EE" w:rsidP="00B623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are the </w:t>
      </w:r>
      <w:r>
        <w:rPr>
          <w:rFonts w:ascii="Times New Roman" w:hAnsi="Times New Roman" w:cs="Times New Roman"/>
          <w:i/>
          <w:sz w:val="24"/>
          <w:szCs w:val="24"/>
        </w:rPr>
        <w:t>ways</w:t>
      </w:r>
      <w:r>
        <w:rPr>
          <w:rFonts w:ascii="Times New Roman" w:hAnsi="Times New Roman" w:cs="Times New Roman"/>
          <w:sz w:val="24"/>
          <w:szCs w:val="24"/>
        </w:rPr>
        <w:t xml:space="preserve"> there?  Where are you supposed to stand?  You are supposed to stand in Adventism, “Stand you in Adventism and look around.  Stand you in Adventism.”</w:t>
      </w:r>
    </w:p>
    <w:p w:rsidR="00B623EE" w:rsidRDefault="00B623EE" w:rsidP="00B623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Have you ever seen a prophet doing that?</w:t>
      </w:r>
    </w:p>
    <w:p w:rsidR="00B623EE" w:rsidRDefault="00B623EE" w:rsidP="00B623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B623EE" w:rsidRDefault="00B623EE" w:rsidP="00B623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Ezekiel did.  Ezekiel was taken to Adventism.  He was taken to a valley of dead, dry bones; and, the Lord said, “Look around.  What do you see?  Can these bones be brought back to life?”</w:t>
      </w:r>
    </w:p>
    <w:p w:rsidR="00B623EE" w:rsidRPr="00B623EE" w:rsidRDefault="00B623EE" w:rsidP="00B623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is agreeing with Him:  Stand in Adventism and see.</w:t>
      </w:r>
    </w:p>
    <w:p w:rsidR="00B623EE" w:rsidRDefault="00B623EE" w:rsidP="00B623EE">
      <w:pPr>
        <w:autoSpaceDE w:val="0"/>
        <w:autoSpaceDN w:val="0"/>
        <w:adjustRightInd w:val="0"/>
        <w:spacing w:after="0" w:line="240" w:lineRule="auto"/>
        <w:ind w:left="720" w:right="720"/>
        <w:jc w:val="both"/>
        <w:rPr>
          <w:rFonts w:ascii="Times New Roman" w:hAnsi="Times New Roman" w:cs="Times New Roman"/>
          <w:sz w:val="24"/>
          <w:szCs w:val="24"/>
        </w:rPr>
      </w:pPr>
    </w:p>
    <w:p w:rsidR="00B623EE" w:rsidRPr="00B623EE" w:rsidRDefault="00B623EE" w:rsidP="00B623E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B623EE">
        <w:rPr>
          <w:rFonts w:ascii="Times New Roman" w:hAnsi="Times New Roman" w:cs="Times New Roman"/>
          <w:sz w:val="24"/>
          <w:szCs w:val="24"/>
        </w:rPr>
        <w:t xml:space="preserve">and </w:t>
      </w:r>
      <w:r w:rsidRPr="00B623EE">
        <w:rPr>
          <w:rFonts w:ascii="Times New Roman" w:hAnsi="Times New Roman" w:cs="Times New Roman"/>
          <w:b/>
          <w:bCs/>
          <w:sz w:val="24"/>
          <w:szCs w:val="24"/>
        </w:rPr>
        <w:t>ask for the old paths</w:t>
      </w:r>
      <w:r w:rsidRPr="00B623EE">
        <w:rPr>
          <w:rFonts w:ascii="Times New Roman" w:hAnsi="Times New Roman" w:cs="Times New Roman"/>
          <w:sz w:val="24"/>
          <w:szCs w:val="24"/>
        </w:rPr>
        <w:t>,</w:t>
      </w:r>
      <w:r>
        <w:rPr>
          <w:rFonts w:ascii="Times New Roman" w:hAnsi="Times New Roman" w:cs="Times New Roman"/>
          <w:sz w:val="24"/>
          <w:szCs w:val="24"/>
        </w:rPr>
        <w:t xml:space="preserve"> </w:t>
      </w:r>
      <w:r w:rsidRPr="00B623EE">
        <w:rPr>
          <w:rFonts w:ascii="Times New Roman" w:hAnsi="Times New Roman" w:cs="Times New Roman"/>
          <w:sz w:val="24"/>
          <w:szCs w:val="24"/>
        </w:rPr>
        <w:t xml:space="preserve">where </w:t>
      </w:r>
      <w:r w:rsidRPr="00B623EE">
        <w:rPr>
          <w:rFonts w:ascii="Times New Roman" w:hAnsi="Times New Roman" w:cs="Times New Roman"/>
          <w:i/>
          <w:iCs/>
          <w:sz w:val="24"/>
          <w:szCs w:val="24"/>
        </w:rPr>
        <w:t xml:space="preserve">is </w:t>
      </w:r>
      <w:r w:rsidRPr="00B623EE">
        <w:rPr>
          <w:rFonts w:ascii="Times New Roman" w:hAnsi="Times New Roman" w:cs="Times New Roman"/>
          <w:sz w:val="24"/>
          <w:szCs w:val="24"/>
        </w:rPr>
        <w:t xml:space="preserve">the good way, and walk therein, and </w:t>
      </w:r>
      <w:r w:rsidRPr="00B623EE">
        <w:rPr>
          <w:rFonts w:ascii="Times New Roman" w:hAnsi="Times New Roman" w:cs="Times New Roman"/>
          <w:b/>
          <w:bCs/>
          <w:sz w:val="24"/>
          <w:szCs w:val="24"/>
        </w:rPr>
        <w:t xml:space="preserve">ye shall find rest </w:t>
      </w:r>
      <w:r w:rsidRPr="00B623EE">
        <w:rPr>
          <w:rFonts w:ascii="Times New Roman" w:hAnsi="Times New Roman" w:cs="Times New Roman"/>
          <w:sz w:val="24"/>
          <w:szCs w:val="24"/>
        </w:rPr>
        <w:t>for your souls. But</w:t>
      </w:r>
      <w:r>
        <w:rPr>
          <w:rFonts w:ascii="Times New Roman" w:hAnsi="Times New Roman" w:cs="Times New Roman"/>
          <w:sz w:val="24"/>
          <w:szCs w:val="24"/>
        </w:rPr>
        <w:t xml:space="preserve"> </w:t>
      </w:r>
      <w:r w:rsidRPr="00B623EE">
        <w:rPr>
          <w:rFonts w:ascii="Times New Roman" w:hAnsi="Times New Roman" w:cs="Times New Roman"/>
          <w:sz w:val="24"/>
          <w:szCs w:val="24"/>
        </w:rPr>
        <w:t xml:space="preserve">they said, </w:t>
      </w:r>
      <w:r w:rsidRPr="00B623EE">
        <w:rPr>
          <w:rFonts w:ascii="Times New Roman" w:hAnsi="Times New Roman" w:cs="Times New Roman"/>
          <w:b/>
          <w:bCs/>
          <w:sz w:val="24"/>
          <w:szCs w:val="24"/>
        </w:rPr>
        <w:t xml:space="preserve">We will not walk </w:t>
      </w:r>
      <w:r w:rsidRPr="00B623EE">
        <w:rPr>
          <w:rFonts w:ascii="Times New Roman" w:hAnsi="Times New Roman" w:cs="Times New Roman"/>
          <w:b/>
          <w:bCs/>
          <w:i/>
          <w:iCs/>
          <w:sz w:val="24"/>
          <w:szCs w:val="24"/>
        </w:rPr>
        <w:t>therein</w:t>
      </w:r>
      <w:r w:rsidRPr="00B623EE">
        <w:rPr>
          <w:rFonts w:ascii="Times New Roman" w:hAnsi="Times New Roman" w:cs="Times New Roman"/>
          <w:bCs/>
          <w:sz w:val="24"/>
          <w:szCs w:val="24"/>
        </w:rPr>
        <w:t>.</w:t>
      </w:r>
      <w:r>
        <w:rPr>
          <w:rFonts w:ascii="Times New Roman" w:hAnsi="Times New Roman" w:cs="Times New Roman"/>
          <w:b/>
          <w:bCs/>
          <w:sz w:val="24"/>
          <w:szCs w:val="24"/>
        </w:rPr>
        <w:t xml:space="preserve">” </w:t>
      </w:r>
      <w:r w:rsidRPr="00B623EE">
        <w:rPr>
          <w:rFonts w:ascii="Times New Roman" w:hAnsi="Times New Roman" w:cs="Times New Roman"/>
          <w:b/>
          <w:bCs/>
          <w:sz w:val="24"/>
          <w:szCs w:val="24"/>
        </w:rPr>
        <w:t xml:space="preserve"> </w:t>
      </w:r>
      <w:r w:rsidRPr="00B623EE">
        <w:rPr>
          <w:rFonts w:ascii="Times New Roman" w:hAnsi="Times New Roman" w:cs="Times New Roman"/>
          <w:sz w:val="24"/>
          <w:szCs w:val="24"/>
        </w:rPr>
        <w:t>Jeremiah 6:16</w:t>
      </w:r>
      <w:r>
        <w:rPr>
          <w:rFonts w:ascii="Times New Roman" w:hAnsi="Times New Roman" w:cs="Times New Roman"/>
          <w:sz w:val="24"/>
          <w:szCs w:val="24"/>
        </w:rPr>
        <w:t xml:space="preserve"> (KJV)</w:t>
      </w:r>
      <w:r w:rsidRPr="00B623EE">
        <w:rPr>
          <w:rFonts w:ascii="Times New Roman" w:hAnsi="Times New Roman" w:cs="Times New Roman"/>
          <w:sz w:val="24"/>
          <w:szCs w:val="24"/>
        </w:rPr>
        <w:t>.</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B623EE"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when we stand in the Old Paths [indicating the 1843 and 1850 Charts on the board] that we accomplish the foundational work.</w:t>
      </w:r>
    </w:p>
    <w:p w:rsidR="00B623EE" w:rsidRDefault="00B623EE"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do we have to stand in the Old Paths?  Because, Brothers and Sisters, we have got to defend the restraint of Islam being a waymark in Advent history, in both the beginning and the end, in order that the dead, dry bones of Adventism have the possibility to awaken and to become part of the army that carries the final warning message to the world.  We have to defend this restraint of Islam.</w:t>
      </w:r>
    </w:p>
    <w:p w:rsidR="00B623EE" w:rsidRDefault="00B623EE"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Sister White say?  Angels ar</w:t>
      </w:r>
      <w:r w:rsidR="00CA7A10">
        <w:rPr>
          <w:rFonts w:ascii="Times New Roman" w:hAnsi="Times New Roman" w:cs="Times New Roman"/>
          <w:sz w:val="24"/>
          <w:szCs w:val="24"/>
        </w:rPr>
        <w:t>e holding the Four Winds, and the Four W</w:t>
      </w:r>
      <w:r>
        <w:rPr>
          <w:rFonts w:ascii="Times New Roman" w:hAnsi="Times New Roman" w:cs="Times New Roman"/>
          <w:sz w:val="24"/>
          <w:szCs w:val="24"/>
        </w:rPr>
        <w:t>inds are held while the 144,000 are being sealed; b</w:t>
      </w:r>
      <w:r w:rsidR="00CA7A10">
        <w:rPr>
          <w:rFonts w:ascii="Times New Roman" w:hAnsi="Times New Roman" w:cs="Times New Roman"/>
          <w:sz w:val="24"/>
          <w:szCs w:val="24"/>
        </w:rPr>
        <w:t>ut, Sister White says that the Four W</w:t>
      </w:r>
      <w:r>
        <w:rPr>
          <w:rFonts w:ascii="Times New Roman" w:hAnsi="Times New Roman" w:cs="Times New Roman"/>
          <w:sz w:val="24"/>
          <w:szCs w:val="24"/>
        </w:rPr>
        <w:t>inds is the angry horse of Bible prophecy, and the angry horse of Bible prophecy was restrained on August 11, 1840, and a restraint was put upon it on September 11, 2001.  The sealing of the 144,000 began.</w:t>
      </w:r>
    </w:p>
    <w:p w:rsidR="00B623EE" w:rsidRDefault="00B623EE"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message from the Four Winds of Ezekiel is being breathed upon His people and they are being raised up as a mighty army, even if you are not seeing what is happening in Adventism today.  It is happening.</w:t>
      </w:r>
    </w:p>
    <w:p w:rsidR="00B623EE" w:rsidRDefault="00B623EE" w:rsidP="00306674">
      <w:pPr>
        <w:autoSpaceDE w:val="0"/>
        <w:autoSpaceDN w:val="0"/>
        <w:adjustRightInd w:val="0"/>
        <w:spacing w:after="0" w:line="240" w:lineRule="auto"/>
        <w:jc w:val="both"/>
        <w:rPr>
          <w:rFonts w:ascii="Times New Roman" w:hAnsi="Times New Roman" w:cs="Times New Roman"/>
          <w:sz w:val="24"/>
          <w:szCs w:val="24"/>
        </w:rPr>
      </w:pPr>
    </w:p>
    <w:p w:rsidR="00B623EE" w:rsidRDefault="00B623EE" w:rsidP="00306674">
      <w:pPr>
        <w:autoSpaceDE w:val="0"/>
        <w:autoSpaceDN w:val="0"/>
        <w:adjustRightInd w:val="0"/>
        <w:spacing w:after="0" w:line="240" w:lineRule="auto"/>
        <w:jc w:val="both"/>
        <w:rPr>
          <w:rFonts w:ascii="Times New Roman Bold" w:hAnsi="Times New Roman Bold" w:cs="Times New Roman"/>
          <w:b/>
          <w:smallCaps/>
          <w:sz w:val="24"/>
          <w:szCs w:val="24"/>
        </w:rPr>
      </w:pPr>
      <w:r w:rsidRPr="00B623EE">
        <w:rPr>
          <w:rFonts w:ascii="Times New Roman Bold" w:hAnsi="Times New Roman Bold" w:cs="Times New Roman"/>
          <w:b/>
          <w:smallCaps/>
          <w:sz w:val="24"/>
          <w:szCs w:val="24"/>
        </w:rPr>
        <w:t>Directed by the Hand of the Lord</w:t>
      </w:r>
    </w:p>
    <w:p w:rsidR="00B623EE" w:rsidRPr="00B623EE" w:rsidRDefault="00B623EE" w:rsidP="00306674">
      <w:pPr>
        <w:autoSpaceDE w:val="0"/>
        <w:autoSpaceDN w:val="0"/>
        <w:adjustRightInd w:val="0"/>
        <w:spacing w:after="0" w:line="240" w:lineRule="auto"/>
        <w:jc w:val="both"/>
        <w:rPr>
          <w:rFonts w:ascii="Times New Roman" w:hAnsi="Times New Roman" w:cs="Times New Roman"/>
          <w:b/>
          <w:smallCaps/>
          <w:sz w:val="24"/>
          <w:szCs w:val="24"/>
        </w:rPr>
      </w:pPr>
      <w:r w:rsidRPr="00B623EE">
        <w:rPr>
          <w:rFonts w:ascii="Times New Roman" w:hAnsi="Times New Roman" w:cs="Times New Roman"/>
          <w:b/>
          <w:smallCaps/>
          <w:sz w:val="24"/>
          <w:szCs w:val="24"/>
        </w:rPr>
        <w:t>Designed for God’s People</w:t>
      </w:r>
    </w:p>
    <w:p w:rsidR="00306674" w:rsidRDefault="00B623EE"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you have two references here about the Old Paths.  We have already read these more than once.  One is Sister White’s endorsement of this 1843 Chart, ‘directed by the hand of the Lord and should not be altered’; and, the other reference is that she saw a prophecy of the 1850 Chart in the Bible and that God was in the publishment of this Chart.  We have already read them; they are in your notes. </w:t>
      </w:r>
    </w:p>
    <w:p w:rsidR="00B623EE" w:rsidRDefault="00B623EE" w:rsidP="00306674">
      <w:pPr>
        <w:autoSpaceDE w:val="0"/>
        <w:autoSpaceDN w:val="0"/>
        <w:adjustRightInd w:val="0"/>
        <w:spacing w:after="0" w:line="240" w:lineRule="auto"/>
        <w:jc w:val="both"/>
        <w:rPr>
          <w:rFonts w:ascii="Times New Roman" w:hAnsi="Times New Roman" w:cs="Times New Roman"/>
          <w:sz w:val="24"/>
          <w:szCs w:val="24"/>
        </w:rPr>
      </w:pPr>
    </w:p>
    <w:p w:rsidR="00B623EE" w:rsidRDefault="00B623EE" w:rsidP="005C454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“I have seen that the 1843 chart was directed by the hand of the Lord, and that it</w:t>
      </w:r>
      <w:r w:rsidR="005C4542">
        <w:rPr>
          <w:rFonts w:ascii="Times New Roman" w:hAnsi="Times New Roman" w:cs="Times New Roman"/>
          <w:sz w:val="24"/>
          <w:szCs w:val="24"/>
        </w:rPr>
        <w:t xml:space="preserve"> </w:t>
      </w:r>
      <w:r>
        <w:rPr>
          <w:rFonts w:ascii="Times New Roman" w:hAnsi="Times New Roman" w:cs="Times New Roman"/>
          <w:sz w:val="24"/>
          <w:szCs w:val="24"/>
        </w:rPr>
        <w:t>should not be altered; that the figures were as He wanted them; that His hand was over</w:t>
      </w:r>
      <w:r w:rsidR="005C4542">
        <w:rPr>
          <w:rFonts w:ascii="Times New Roman" w:hAnsi="Times New Roman" w:cs="Times New Roman"/>
          <w:sz w:val="24"/>
          <w:szCs w:val="24"/>
        </w:rPr>
        <w:t xml:space="preserve"> </w:t>
      </w:r>
      <w:r>
        <w:rPr>
          <w:rFonts w:ascii="Times New Roman" w:hAnsi="Times New Roman" w:cs="Times New Roman"/>
          <w:sz w:val="24"/>
          <w:szCs w:val="24"/>
        </w:rPr>
        <w:t>and hid a mistake in some of the figures, so that none could see it, until His hand was</w:t>
      </w:r>
      <w:r w:rsidR="005C4542">
        <w:rPr>
          <w:rFonts w:ascii="Times New Roman" w:hAnsi="Times New Roman" w:cs="Times New Roman"/>
          <w:sz w:val="24"/>
          <w:szCs w:val="24"/>
        </w:rPr>
        <w:t xml:space="preserve"> </w:t>
      </w:r>
      <w:r>
        <w:rPr>
          <w:rFonts w:ascii="Times New Roman" w:hAnsi="Times New Roman" w:cs="Times New Roman"/>
          <w:sz w:val="24"/>
          <w:szCs w:val="24"/>
        </w:rPr>
        <w:t xml:space="preserve">removed.” </w:t>
      </w:r>
      <w:r>
        <w:rPr>
          <w:rFonts w:ascii="Times New Roman" w:hAnsi="Times New Roman" w:cs="Times New Roman"/>
          <w:i/>
          <w:iCs/>
          <w:sz w:val="24"/>
          <w:szCs w:val="24"/>
        </w:rPr>
        <w:t>Early Writings</w:t>
      </w:r>
      <w:r>
        <w:rPr>
          <w:rFonts w:ascii="Times New Roman" w:hAnsi="Times New Roman" w:cs="Times New Roman"/>
          <w:sz w:val="24"/>
          <w:szCs w:val="24"/>
        </w:rPr>
        <w:t>, 74–75.</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5C4542" w:rsidP="005C454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 saw that God was in the publishment of the chart by Brother Nichols. I saw that there was a prophecy of this chart in the Bible, and if this chart is designed for God’s people, if it [is] sufficient for one it is for another, and if one needed a new chart painted on a larger scale, all need it just as much.” </w:t>
      </w:r>
      <w:r>
        <w:rPr>
          <w:rFonts w:ascii="Times New Roman" w:hAnsi="Times New Roman" w:cs="Times New Roman"/>
          <w:i/>
          <w:iCs/>
          <w:sz w:val="24"/>
          <w:szCs w:val="24"/>
        </w:rPr>
        <w:t>Manuscript Releases</w:t>
      </w:r>
      <w:r>
        <w:rPr>
          <w:rFonts w:ascii="Times New Roman" w:hAnsi="Times New Roman" w:cs="Times New Roman"/>
          <w:sz w:val="24"/>
          <w:szCs w:val="24"/>
        </w:rPr>
        <w:t>, volume 13, 359.</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5C4542" w:rsidRPr="005C4542" w:rsidRDefault="005C4542" w:rsidP="00306674">
      <w:pPr>
        <w:autoSpaceDE w:val="0"/>
        <w:autoSpaceDN w:val="0"/>
        <w:adjustRightInd w:val="0"/>
        <w:spacing w:after="0" w:line="240" w:lineRule="auto"/>
        <w:jc w:val="both"/>
        <w:rPr>
          <w:rFonts w:ascii="Times New Roman Bold" w:hAnsi="Times New Roman Bold" w:cs="Times New Roman"/>
          <w:b/>
          <w:smallCaps/>
          <w:sz w:val="24"/>
          <w:szCs w:val="24"/>
        </w:rPr>
      </w:pPr>
      <w:r w:rsidRPr="005C4542">
        <w:rPr>
          <w:rFonts w:ascii="Times New Roman Bold" w:hAnsi="Times New Roman Bold" w:cs="Times New Roman"/>
          <w:b/>
          <w:smallCaps/>
          <w:sz w:val="24"/>
          <w:szCs w:val="24"/>
        </w:rPr>
        <w:t>Destruction and Death</w:t>
      </w:r>
    </w:p>
    <w:p w:rsidR="00306674" w:rsidRDefault="005C454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Why do I have those [the Charts] up there?  Because, these Charts are the Old Paths.  This is where we have to return to if we are going to identify who the angry horse is.</w:t>
      </w:r>
    </w:p>
    <w:p w:rsidR="005C4542" w:rsidRDefault="005C454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angry horse of Bible prophecy, right there, Brothers and Sisters [pointing to the 1850 Chart].</w:t>
      </w:r>
    </w:p>
    <w:p w:rsidR="005C4542" w:rsidRPr="005C4542" w:rsidRDefault="005C454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he doing in the quote?  Sister White says he is seeking to break loose.  He is restrained.  He is </w:t>
      </w:r>
      <w:r>
        <w:rPr>
          <w:rFonts w:ascii="Times New Roman" w:hAnsi="Times New Roman" w:cs="Times New Roman"/>
          <w:b/>
          <w:sz w:val="24"/>
          <w:szCs w:val="24"/>
        </w:rPr>
        <w:t>seeking</w:t>
      </w:r>
      <w:r>
        <w:rPr>
          <w:rFonts w:ascii="Times New Roman" w:hAnsi="Times New Roman" w:cs="Times New Roman"/>
          <w:b/>
          <w:i/>
          <w:sz w:val="24"/>
          <w:szCs w:val="24"/>
        </w:rPr>
        <w:t xml:space="preserve"> </w:t>
      </w:r>
      <w:r>
        <w:rPr>
          <w:rFonts w:ascii="Times New Roman" w:hAnsi="Times New Roman" w:cs="Times New Roman"/>
          <w:sz w:val="24"/>
          <w:szCs w:val="24"/>
        </w:rPr>
        <w:t>to break loose.  The Four Winds are restrained; he is seeking to break loose while the 144,000 are in the sealing process.</w:t>
      </w:r>
    </w:p>
    <w:p w:rsidR="00306674" w:rsidRDefault="005C454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says, “Angels are holding the four winds, represented as an angry horse seeking to break loose and rush over the face of the”—United States, is that what she says?</w:t>
      </w:r>
    </w:p>
    <w:p w:rsidR="005C4542" w:rsidRDefault="005C454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She says “the whole earth.”</w:t>
      </w:r>
    </w:p>
    <w:p w:rsidR="005C4542" w:rsidRDefault="005C454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whole earth.</w:t>
      </w:r>
    </w:p>
    <w:p w:rsidR="005C4542" w:rsidRDefault="005C454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remember, early on, early on after 9/11, the last time we were in Korea—and this was some time ago—we were presenting this message to the Koreans, and very few of the Koreans spoke English and I do not speak—</w:t>
      </w:r>
      <w:r w:rsidRPr="005C4542">
        <w:rPr>
          <w:rFonts w:ascii="Times New Roman" w:hAnsi="Times New Roman" w:cs="Times New Roman"/>
          <w:i/>
          <w:sz w:val="24"/>
          <w:szCs w:val="24"/>
        </w:rPr>
        <w:t>gamsamnida</w:t>
      </w:r>
      <w:r>
        <w:rPr>
          <w:rFonts w:ascii="Times New Roman" w:hAnsi="Times New Roman" w:cs="Times New Roman"/>
          <w:i/>
          <w:sz w:val="24"/>
          <w:szCs w:val="24"/>
        </w:rPr>
        <w:t xml:space="preserve"> </w:t>
      </w:r>
      <w:r>
        <w:rPr>
          <w:rFonts w:ascii="Times New Roman" w:hAnsi="Times New Roman" w:cs="Times New Roman"/>
          <w:sz w:val="24"/>
          <w:szCs w:val="24"/>
        </w:rPr>
        <w:t>is my entire vocabulary in Korean.  So, I did not speak Korean, so I did not have a whole lot of interaction there; but, I could tell—and it is hard to talk to Koreans.  It is hard to read their body language, any language.  We would go into meetings, and it was not always the case.  Sometimes it was just a typical Adventist church.  But, there were some places where we had meetings where they had rented buildings and it was just wood floors, and the Koreans would just come in and they would sit down on the wood floors, flat on the wood floors, period.</w:t>
      </w:r>
    </w:p>
    <w:p w:rsidR="005C4542" w:rsidRDefault="005C454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Virtually everyone that came in to those meetings, they would pray and then they would sit on those wood floors.  And if you went for two hours, they would sit there without moving, they and their children, dead silence, with virtually no facial expression.  So, it is really hard to read them.</w:t>
      </w:r>
    </w:p>
    <w:p w:rsidR="005C4542" w:rsidRDefault="005C454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 could tell, </w:t>
      </w:r>
      <w:r>
        <w:rPr>
          <w:rFonts w:ascii="Times New Roman" w:hAnsi="Times New Roman" w:cs="Times New Roman"/>
          <w:b/>
          <w:sz w:val="24"/>
          <w:szCs w:val="24"/>
        </w:rPr>
        <w:t>I could tell</w:t>
      </w:r>
      <w:r>
        <w:rPr>
          <w:rFonts w:ascii="Times New Roman" w:hAnsi="Times New Roman" w:cs="Times New Roman"/>
          <w:sz w:val="24"/>
          <w:szCs w:val="24"/>
        </w:rPr>
        <w:t>—this was early on—that they were having a hard time seeing Islam in Bible prophecy.  Maybe they still do.</w:t>
      </w:r>
    </w:p>
    <w:p w:rsidR="005C4542" w:rsidRDefault="005C454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do you know what the Lord did?  Maybe you do not remember this, and I only remember this because it connected with what we were doing.  That is probably the only reason I remember it.  Early on after George Bush went into Iraq to put a restraint upon Islam—remember he did that immediately after 9/11?—there was a point in time where they, in Iraq, where the Muslims caught a couple of Korean reporters.  And if I recall what they did is they murdered them and hung them up on an overpass for everyone to see, and it was a big deal.  That happened the very week that we were presenting this message in Korea.  </w:t>
      </w:r>
    </w:p>
    <w:p w:rsidR="005C4542" w:rsidRDefault="005C454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where it says, “Angels are holding the four winds, represented as an angry horse seeking to break loose and rush over the face of the whole earth, bearing destruction and death in its path,” you could look at the Koreans right then and there and say, “This isn’t just about Islam and the United States.  This is even touching Korea.  This is the whole world.  The whole world is being confronted by Islam, like it or not.”</w:t>
      </w:r>
    </w:p>
    <w:p w:rsidR="005C4542" w:rsidRDefault="005C454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are they bringing, ac</w:t>
      </w:r>
      <w:r w:rsidR="00963B9D">
        <w:rPr>
          <w:rFonts w:ascii="Times New Roman" w:hAnsi="Times New Roman" w:cs="Times New Roman"/>
          <w:sz w:val="24"/>
          <w:szCs w:val="24"/>
        </w:rPr>
        <w:t>cording to Sister White, these Four W</w:t>
      </w:r>
      <w:r>
        <w:rPr>
          <w:rFonts w:ascii="Times New Roman" w:hAnsi="Times New Roman" w:cs="Times New Roman"/>
          <w:sz w:val="24"/>
          <w:szCs w:val="24"/>
        </w:rPr>
        <w:t>inds?  Death and destruction.</w:t>
      </w:r>
    </w:p>
    <w:p w:rsidR="005C4542" w:rsidRDefault="005C4542" w:rsidP="00306674">
      <w:pPr>
        <w:autoSpaceDE w:val="0"/>
        <w:autoSpaceDN w:val="0"/>
        <w:adjustRightInd w:val="0"/>
        <w:spacing w:after="0" w:line="240" w:lineRule="auto"/>
        <w:jc w:val="both"/>
        <w:rPr>
          <w:rFonts w:ascii="Times New Roman" w:hAnsi="Times New Roman" w:cs="Times New Roman"/>
          <w:sz w:val="24"/>
          <w:szCs w:val="24"/>
        </w:rPr>
      </w:pPr>
    </w:p>
    <w:p w:rsidR="005C4542" w:rsidRPr="005C4542" w:rsidRDefault="005C4542" w:rsidP="00306674">
      <w:pPr>
        <w:autoSpaceDE w:val="0"/>
        <w:autoSpaceDN w:val="0"/>
        <w:adjustRightInd w:val="0"/>
        <w:spacing w:after="0" w:line="240" w:lineRule="auto"/>
        <w:jc w:val="both"/>
        <w:rPr>
          <w:rFonts w:ascii="Times New Roman Bold" w:hAnsi="Times New Roman Bold" w:cs="Times New Roman"/>
          <w:b/>
          <w:smallCaps/>
          <w:sz w:val="24"/>
          <w:szCs w:val="24"/>
        </w:rPr>
      </w:pPr>
      <w:r w:rsidRPr="005C4542">
        <w:rPr>
          <w:rFonts w:ascii="Times New Roman Bold" w:hAnsi="Times New Roman Bold" w:cs="Times New Roman"/>
          <w:b/>
          <w:smallCaps/>
          <w:sz w:val="24"/>
          <w:szCs w:val="24"/>
        </w:rPr>
        <w:t>Revelation 9/11</w:t>
      </w:r>
    </w:p>
    <w:p w:rsidR="005C4542" w:rsidRDefault="005C4542"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w:t>
      </w:r>
      <w:r w:rsidR="005F41E7">
        <w:rPr>
          <w:rFonts w:ascii="Times New Roman" w:hAnsi="Times New Roman" w:cs="Times New Roman"/>
          <w:sz w:val="24"/>
          <w:szCs w:val="24"/>
        </w:rPr>
        <w:t xml:space="preserve"> in your notes, in Revelation 9, verse 11—9/11—Revelation 9:11, it says,</w:t>
      </w:r>
    </w:p>
    <w:p w:rsidR="005F41E7" w:rsidRDefault="005F41E7" w:rsidP="00306674">
      <w:pPr>
        <w:autoSpaceDE w:val="0"/>
        <w:autoSpaceDN w:val="0"/>
        <w:adjustRightInd w:val="0"/>
        <w:spacing w:after="0" w:line="240" w:lineRule="auto"/>
        <w:jc w:val="both"/>
        <w:rPr>
          <w:rFonts w:ascii="Times New Roman" w:hAnsi="Times New Roman" w:cs="Times New Roman"/>
          <w:sz w:val="24"/>
          <w:szCs w:val="24"/>
        </w:rPr>
      </w:pPr>
    </w:p>
    <w:p w:rsidR="005F41E7" w:rsidRPr="005F41E7" w:rsidRDefault="005F41E7" w:rsidP="005F41E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sidRPr="005F41E7">
        <w:rPr>
          <w:rFonts w:ascii="Times New Roman" w:hAnsi="Times New Roman" w:cs="Times New Roman"/>
          <w:sz w:val="24"/>
          <w:szCs w:val="24"/>
        </w:rPr>
        <w:t>And they had a king over them,</w:t>
      </w:r>
      <w:r>
        <w:rPr>
          <w:rFonts w:ascii="Times New Roman" w:hAnsi="Times New Roman" w:cs="Times New Roman"/>
          <w:sz w:val="24"/>
          <w:szCs w:val="24"/>
        </w:rPr>
        <w:t>”—</w:t>
      </w:r>
      <w:r w:rsidRPr="005F41E7">
        <w:rPr>
          <w:rFonts w:ascii="Times New Roman" w:hAnsi="Times New Roman" w:cs="Times New Roman"/>
          <w:i/>
          <w:smallCaps/>
          <w:sz w:val="24"/>
          <w:szCs w:val="24"/>
        </w:rPr>
        <w:t>Islam did</w:t>
      </w:r>
      <w:r>
        <w:rPr>
          <w:rFonts w:ascii="Times New Roman" w:hAnsi="Times New Roman" w:cs="Times New Roman"/>
          <w:sz w:val="24"/>
          <w:szCs w:val="24"/>
        </w:rPr>
        <w:t>—“</w:t>
      </w:r>
      <w:r w:rsidRPr="005F41E7">
        <w:rPr>
          <w:rFonts w:ascii="Times New Roman" w:hAnsi="Times New Roman" w:cs="Times New Roman"/>
          <w:i/>
          <w:iCs/>
          <w:sz w:val="24"/>
          <w:szCs w:val="24"/>
        </w:rPr>
        <w:t xml:space="preserve">which is </w:t>
      </w:r>
      <w:r w:rsidRPr="005F41E7">
        <w:rPr>
          <w:rFonts w:ascii="Times New Roman" w:hAnsi="Times New Roman" w:cs="Times New Roman"/>
          <w:sz w:val="24"/>
          <w:szCs w:val="24"/>
        </w:rPr>
        <w:t>the angel of the bottomless pit, whose</w:t>
      </w:r>
      <w:r>
        <w:rPr>
          <w:rFonts w:ascii="Times New Roman" w:hAnsi="Times New Roman" w:cs="Times New Roman"/>
          <w:sz w:val="24"/>
          <w:szCs w:val="24"/>
        </w:rPr>
        <w:t xml:space="preserve"> </w:t>
      </w:r>
      <w:r w:rsidRPr="005F41E7">
        <w:rPr>
          <w:rFonts w:ascii="Times New Roman" w:hAnsi="Times New Roman" w:cs="Times New Roman"/>
          <w:b/>
          <w:bCs/>
          <w:sz w:val="24"/>
          <w:szCs w:val="24"/>
        </w:rPr>
        <w:t xml:space="preserve">name </w:t>
      </w:r>
      <w:r w:rsidRPr="005F41E7">
        <w:rPr>
          <w:rFonts w:ascii="Times New Roman" w:hAnsi="Times New Roman" w:cs="Times New Roman"/>
          <w:sz w:val="24"/>
          <w:szCs w:val="24"/>
        </w:rPr>
        <w:t xml:space="preserve">in the Hebrew tongue </w:t>
      </w:r>
      <w:r w:rsidRPr="005F41E7">
        <w:rPr>
          <w:rFonts w:ascii="Times New Roman" w:hAnsi="Times New Roman" w:cs="Times New Roman"/>
          <w:i/>
          <w:iCs/>
          <w:sz w:val="24"/>
          <w:szCs w:val="24"/>
        </w:rPr>
        <w:t xml:space="preserve">is </w:t>
      </w:r>
      <w:r w:rsidRPr="005F41E7">
        <w:rPr>
          <w:rFonts w:ascii="Times New Roman" w:hAnsi="Times New Roman" w:cs="Times New Roman"/>
          <w:sz w:val="24"/>
          <w:szCs w:val="24"/>
        </w:rPr>
        <w:t xml:space="preserve">Abaddon, but in the Greek tongue hath </w:t>
      </w:r>
      <w:r w:rsidRPr="005F41E7">
        <w:rPr>
          <w:rFonts w:ascii="Times New Roman" w:hAnsi="Times New Roman" w:cs="Times New Roman"/>
          <w:i/>
          <w:iCs/>
          <w:sz w:val="24"/>
          <w:szCs w:val="24"/>
        </w:rPr>
        <w:t xml:space="preserve">his </w:t>
      </w:r>
      <w:r w:rsidRPr="005F41E7">
        <w:rPr>
          <w:rFonts w:ascii="Times New Roman" w:hAnsi="Times New Roman" w:cs="Times New Roman"/>
          <w:sz w:val="24"/>
          <w:szCs w:val="24"/>
        </w:rPr>
        <w:t>name</w:t>
      </w:r>
      <w:r>
        <w:rPr>
          <w:rFonts w:ascii="Times New Roman" w:hAnsi="Times New Roman" w:cs="Times New Roman"/>
          <w:sz w:val="24"/>
          <w:szCs w:val="24"/>
        </w:rPr>
        <w:t xml:space="preserve"> </w:t>
      </w:r>
      <w:r w:rsidRPr="005F41E7">
        <w:rPr>
          <w:rFonts w:ascii="Times New Roman" w:hAnsi="Times New Roman" w:cs="Times New Roman"/>
          <w:sz w:val="24"/>
          <w:szCs w:val="24"/>
        </w:rPr>
        <w:t>Apollyon.</w:t>
      </w:r>
      <w:r>
        <w:rPr>
          <w:rFonts w:ascii="Times New Roman" w:hAnsi="Times New Roman" w:cs="Times New Roman"/>
          <w:sz w:val="24"/>
          <w:szCs w:val="24"/>
        </w:rPr>
        <w:t xml:space="preserve">” </w:t>
      </w:r>
      <w:r w:rsidRPr="005F41E7">
        <w:rPr>
          <w:rFonts w:ascii="Times New Roman" w:hAnsi="Times New Roman" w:cs="Times New Roman"/>
          <w:sz w:val="24"/>
          <w:szCs w:val="24"/>
        </w:rPr>
        <w:t xml:space="preserve"> Revelation </w:t>
      </w:r>
      <w:r w:rsidRPr="005F41E7">
        <w:rPr>
          <w:rFonts w:ascii="Times New Roman" w:hAnsi="Times New Roman" w:cs="Times New Roman"/>
          <w:b/>
          <w:bCs/>
          <w:sz w:val="24"/>
          <w:szCs w:val="24"/>
        </w:rPr>
        <w:t>9:11</w:t>
      </w:r>
      <w:r>
        <w:rPr>
          <w:rFonts w:ascii="Times New Roman" w:hAnsi="Times New Roman" w:cs="Times New Roman"/>
          <w:sz w:val="24"/>
          <w:szCs w:val="24"/>
        </w:rPr>
        <w:t xml:space="preserve"> (KJV).</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5F41E7" w:rsidRDefault="005F41E7"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t>
      </w:r>
    </w:p>
    <w:p w:rsidR="00306674" w:rsidRPr="005F41E7" w:rsidRDefault="005F41E7" w:rsidP="005F41E7">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i/>
          <w:sz w:val="24"/>
          <w:szCs w:val="24"/>
        </w:rPr>
        <w:t xml:space="preserve">Abaddon:  </w:t>
      </w:r>
      <w:r>
        <w:rPr>
          <w:rFonts w:ascii="Times New Roman" w:hAnsi="Times New Roman" w:cs="Times New Roman"/>
          <w:sz w:val="24"/>
          <w:szCs w:val="24"/>
        </w:rPr>
        <w:t xml:space="preserve">a destroying angel;  </w:t>
      </w:r>
      <w:r>
        <w:rPr>
          <w:rFonts w:ascii="Times New Roman" w:hAnsi="Times New Roman" w:cs="Times New Roman"/>
          <w:i/>
          <w:sz w:val="24"/>
          <w:szCs w:val="24"/>
        </w:rPr>
        <w:t>Apoll</w:t>
      </w:r>
      <w:r w:rsidR="00C25016">
        <w:rPr>
          <w:rFonts w:ascii="Times New Roman" w:hAnsi="Times New Roman" w:cs="Times New Roman"/>
          <w:i/>
          <w:sz w:val="24"/>
          <w:szCs w:val="24"/>
        </w:rPr>
        <w:t>y</w:t>
      </w:r>
      <w:r>
        <w:rPr>
          <w:rFonts w:ascii="Times New Roman" w:hAnsi="Times New Roman" w:cs="Times New Roman"/>
          <w:i/>
          <w:sz w:val="24"/>
          <w:szCs w:val="24"/>
        </w:rPr>
        <w:t xml:space="preserve">on:  </w:t>
      </w:r>
      <w:r>
        <w:rPr>
          <w:rFonts w:ascii="Times New Roman" w:hAnsi="Times New Roman" w:cs="Times New Roman"/>
          <w:sz w:val="24"/>
          <w:szCs w:val="24"/>
        </w:rPr>
        <w:t>a dest</w:t>
      </w:r>
      <w:r w:rsidR="00C25016">
        <w:rPr>
          <w:rFonts w:ascii="Times New Roman" w:hAnsi="Times New Roman" w:cs="Times New Roman"/>
          <w:sz w:val="24"/>
          <w:szCs w:val="24"/>
        </w:rPr>
        <w:t>r</w:t>
      </w:r>
      <w:r>
        <w:rPr>
          <w:rFonts w:ascii="Times New Roman" w:hAnsi="Times New Roman" w:cs="Times New Roman"/>
          <w:sz w:val="24"/>
          <w:szCs w:val="24"/>
        </w:rPr>
        <w:t>oyer</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5F41E7" w:rsidRDefault="005F41E7"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Abaddon </w:t>
      </w:r>
      <w:r>
        <w:rPr>
          <w:rFonts w:ascii="Times New Roman" w:hAnsi="Times New Roman" w:cs="Times New Roman"/>
          <w:sz w:val="24"/>
          <w:szCs w:val="24"/>
        </w:rPr>
        <w:t xml:space="preserve">is a destroying angel, and </w:t>
      </w:r>
      <w:r>
        <w:rPr>
          <w:rFonts w:ascii="Times New Roman" w:hAnsi="Times New Roman" w:cs="Times New Roman"/>
          <w:i/>
          <w:sz w:val="24"/>
          <w:szCs w:val="24"/>
        </w:rPr>
        <w:t>Apoll</w:t>
      </w:r>
      <w:r w:rsidR="00C25016">
        <w:rPr>
          <w:rFonts w:ascii="Times New Roman" w:hAnsi="Times New Roman" w:cs="Times New Roman"/>
          <w:i/>
          <w:sz w:val="24"/>
          <w:szCs w:val="24"/>
        </w:rPr>
        <w:t>y</w:t>
      </w:r>
      <w:r>
        <w:rPr>
          <w:rFonts w:ascii="Times New Roman" w:hAnsi="Times New Roman" w:cs="Times New Roman"/>
          <w:i/>
          <w:sz w:val="24"/>
          <w:szCs w:val="24"/>
        </w:rPr>
        <w:t>on</w:t>
      </w:r>
      <w:r>
        <w:rPr>
          <w:rFonts w:ascii="Times New Roman" w:hAnsi="Times New Roman" w:cs="Times New Roman"/>
          <w:sz w:val="24"/>
          <w:szCs w:val="24"/>
        </w:rPr>
        <w:t xml:space="preserve"> is a destroyer.  Sister Whi</w:t>
      </w:r>
      <w:r w:rsidR="00963B9D">
        <w:rPr>
          <w:rFonts w:ascii="Times New Roman" w:hAnsi="Times New Roman" w:cs="Times New Roman"/>
          <w:sz w:val="24"/>
          <w:szCs w:val="24"/>
        </w:rPr>
        <w:t>te says angels are holding the Four W</w:t>
      </w:r>
      <w:r>
        <w:rPr>
          <w:rFonts w:ascii="Times New Roman" w:hAnsi="Times New Roman" w:cs="Times New Roman"/>
          <w:sz w:val="24"/>
          <w:szCs w:val="24"/>
        </w:rPr>
        <w:t xml:space="preserve">inds represented as an angry horse, seeking to bring death and destruction.  The characteristics, </w:t>
      </w:r>
      <w:r>
        <w:rPr>
          <w:rFonts w:ascii="Times New Roman" w:hAnsi="Times New Roman" w:cs="Times New Roman"/>
          <w:b/>
          <w:sz w:val="24"/>
          <w:szCs w:val="24"/>
        </w:rPr>
        <w:t>the character</w:t>
      </w:r>
      <w:r>
        <w:rPr>
          <w:rFonts w:ascii="Times New Roman" w:hAnsi="Times New Roman" w:cs="Times New Roman"/>
          <w:sz w:val="24"/>
          <w:szCs w:val="24"/>
        </w:rPr>
        <w:t xml:space="preserve"> in Bible prophecy is the name.  The king that represents Islam, his character, his name is Death and Destruction.</w:t>
      </w:r>
    </w:p>
    <w:p w:rsidR="00306674" w:rsidRDefault="005F41E7"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not only does Sister White</w:t>
      </w:r>
      <w:r w:rsidR="00963B9D">
        <w:rPr>
          <w:rFonts w:ascii="Times New Roman" w:hAnsi="Times New Roman" w:cs="Times New Roman"/>
          <w:sz w:val="24"/>
          <w:szCs w:val="24"/>
        </w:rPr>
        <w:t xml:space="preserve"> identify the restraint of the Four W</w:t>
      </w:r>
      <w:r>
        <w:rPr>
          <w:rFonts w:ascii="Times New Roman" w:hAnsi="Times New Roman" w:cs="Times New Roman"/>
          <w:sz w:val="24"/>
          <w:szCs w:val="24"/>
        </w:rPr>
        <w:t>inds as the restraint of Islam, she says the characteristics are the same characteristics that are found in Revelation 9:11.</w:t>
      </w:r>
    </w:p>
    <w:p w:rsidR="005F41E7" w:rsidRDefault="005F41E7" w:rsidP="00306674">
      <w:pPr>
        <w:autoSpaceDE w:val="0"/>
        <w:autoSpaceDN w:val="0"/>
        <w:adjustRightInd w:val="0"/>
        <w:spacing w:after="0" w:line="240" w:lineRule="auto"/>
        <w:jc w:val="both"/>
        <w:rPr>
          <w:rFonts w:ascii="Times New Roman" w:hAnsi="Times New Roman" w:cs="Times New Roman"/>
          <w:sz w:val="24"/>
          <w:szCs w:val="24"/>
        </w:rPr>
      </w:pPr>
    </w:p>
    <w:p w:rsidR="005F41E7" w:rsidRDefault="005F41E7" w:rsidP="00306674">
      <w:pPr>
        <w:autoSpaceDE w:val="0"/>
        <w:autoSpaceDN w:val="0"/>
        <w:adjustRightInd w:val="0"/>
        <w:spacing w:after="0" w:line="240" w:lineRule="auto"/>
        <w:jc w:val="both"/>
        <w:rPr>
          <w:rFonts w:ascii="Times New Roman" w:hAnsi="Times New Roman" w:cs="Times New Roman"/>
          <w:sz w:val="24"/>
          <w:szCs w:val="24"/>
        </w:rPr>
      </w:pPr>
    </w:p>
    <w:p w:rsidR="005F41E7" w:rsidRPr="005F41E7" w:rsidRDefault="005F41E7" w:rsidP="005F41E7">
      <w:pPr>
        <w:autoSpaceDE w:val="0"/>
        <w:autoSpaceDN w:val="0"/>
        <w:adjustRightInd w:val="0"/>
        <w:spacing w:after="0" w:line="240" w:lineRule="auto"/>
        <w:jc w:val="center"/>
        <w:rPr>
          <w:rFonts w:ascii="Times New Roman Bold" w:hAnsi="Times New Roman Bold" w:cs="Times New Roman"/>
          <w:b/>
          <w:smallCaps/>
          <w:sz w:val="28"/>
          <w:szCs w:val="28"/>
        </w:rPr>
      </w:pPr>
      <w:r w:rsidRPr="005F41E7">
        <w:rPr>
          <w:rFonts w:ascii="Times New Roman Bold" w:hAnsi="Times New Roman Bold" w:cs="Times New Roman"/>
          <w:b/>
          <w:smallCaps/>
          <w:sz w:val="28"/>
          <w:szCs w:val="28"/>
        </w:rPr>
        <w:t>Summary</w:t>
      </w:r>
    </w:p>
    <w:p w:rsidR="005F41E7" w:rsidRDefault="005F41E7"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saying here is that the history of the Millerites is the history of Two Messages, Elijah and Elisha, John the Baptist and Jesus, the First and Second Angels’ Messages; and, this history is to run parallel with our history.</w:t>
      </w:r>
    </w:p>
    <w:p w:rsidR="005F41E7" w:rsidRDefault="005F41E7"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Second Message is where the breath of life is breathed into the body that has been brought together by the First Message.</w:t>
      </w:r>
    </w:p>
    <w:p w:rsidR="005F41E7" w:rsidRDefault="005F41E7"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the Millerite History, the breath came into the body when Islam was restrained; and, in our history the breath comes into the body when Islam is restrained.  </w:t>
      </w:r>
    </w:p>
    <w:p w:rsidR="005F41E7" w:rsidRDefault="005F41E7"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order to prove this, you have to return to the Old Paths.  You have to do the foundational work in our history that has been represented by all these foundations of these generation</w:t>
      </w:r>
      <w:r w:rsidR="00C25016">
        <w:rPr>
          <w:rFonts w:ascii="Times New Roman" w:hAnsi="Times New Roman" w:cs="Times New Roman"/>
          <w:sz w:val="24"/>
          <w:szCs w:val="24"/>
        </w:rPr>
        <w:t>s</w:t>
      </w:r>
      <w:r>
        <w:rPr>
          <w:rFonts w:ascii="Times New Roman" w:hAnsi="Times New Roman" w:cs="Times New Roman"/>
          <w:sz w:val="24"/>
          <w:szCs w:val="24"/>
        </w:rPr>
        <w:t xml:space="preserve"> after generation.  And in order to do the foundational work, you have to return to Habakkuk’s Two tables.  These Two Tables are typified in Bible prophecy.</w:t>
      </w:r>
    </w:p>
    <w:p w:rsidR="005F41E7" w:rsidRDefault="005F41E7"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5F41E7" w:rsidRDefault="005F41E7" w:rsidP="00306674">
      <w:pPr>
        <w:autoSpaceDE w:val="0"/>
        <w:autoSpaceDN w:val="0"/>
        <w:adjustRightInd w:val="0"/>
        <w:spacing w:after="0" w:line="240" w:lineRule="auto"/>
        <w:jc w:val="both"/>
        <w:rPr>
          <w:rFonts w:ascii="Times New Roman" w:hAnsi="Times New Roman" w:cs="Times New Roman"/>
          <w:sz w:val="24"/>
          <w:szCs w:val="24"/>
        </w:rPr>
      </w:pPr>
    </w:p>
    <w:p w:rsidR="005F41E7" w:rsidRDefault="005F41E7" w:rsidP="00306674">
      <w:pPr>
        <w:autoSpaceDE w:val="0"/>
        <w:autoSpaceDN w:val="0"/>
        <w:adjustRightInd w:val="0"/>
        <w:spacing w:after="0" w:line="240" w:lineRule="auto"/>
        <w:jc w:val="both"/>
        <w:rPr>
          <w:rFonts w:ascii="Times New Roman" w:hAnsi="Times New Roman" w:cs="Times New Roman"/>
          <w:sz w:val="24"/>
          <w:szCs w:val="24"/>
        </w:rPr>
      </w:pPr>
    </w:p>
    <w:p w:rsidR="005F41E7" w:rsidRPr="005F41E7" w:rsidRDefault="005F41E7"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give you permission to do what it takes in our individual experience that we might place ourselves in a position to where you can breathe the Holy Spirit upon us and raise us up as one of the army that carries this final warning message to Planet Earth, that we might go home and be with you for eternity.  We understand that as Seventh-day Adventists we are sleeping virgins, we are Laodiceans, we are a valley of dead, dry bones and our greatest need is to seek for this revival, this resurrection that is illustrated in Ezekiel 37.  We understand that we have a work to do as students of prophecy, to first eat that Little Book and make this message our own, receive it; and, then we have the responsibility to not only receive the golden oil but to pass it on to others.  But as dead, dry bones we have a difficulty even seeing any of this as reality.  Please shake us, awaken us to recognize our responsibility of being that of seeking for a revival as our first work.  We pray a blessing upon these studies that we have carried out these three weeks.  We ask that you would bring us back together this Sunday at 7:00 a.m., Arkansas time, that we might our consideration of Habakkuk’s Two Tables.  In Jesus’s name, amen.</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FB1769" w:rsidRDefault="00FB1769">
      <w:pPr>
        <w:rPr>
          <w:rFonts w:ascii="Times New Roman" w:hAnsi="Times New Roman" w:cs="Times New Roman"/>
          <w:sz w:val="24"/>
          <w:szCs w:val="24"/>
        </w:rPr>
      </w:pPr>
      <w:r>
        <w:rPr>
          <w:rFonts w:ascii="Times New Roman" w:hAnsi="Times New Roman" w:cs="Times New Roman"/>
          <w:sz w:val="24"/>
          <w:szCs w:val="24"/>
        </w:rPr>
        <w:br w:type="page"/>
      </w:r>
    </w:p>
    <w:p w:rsidR="00306674" w:rsidRPr="00FB1769" w:rsidRDefault="00FB1769" w:rsidP="00FB1769">
      <w:pPr>
        <w:autoSpaceDE w:val="0"/>
        <w:autoSpaceDN w:val="0"/>
        <w:adjustRightInd w:val="0"/>
        <w:spacing w:after="0" w:line="240" w:lineRule="auto"/>
        <w:jc w:val="center"/>
        <w:rPr>
          <w:rFonts w:ascii="Times New Roman" w:hAnsi="Times New Roman" w:cs="Times New Roman"/>
          <w:b/>
          <w:sz w:val="28"/>
          <w:szCs w:val="28"/>
        </w:rPr>
      </w:pPr>
      <w:r w:rsidRPr="00FB1769">
        <w:rPr>
          <w:rFonts w:ascii="Times New Roman" w:hAnsi="Times New Roman" w:cs="Times New Roman"/>
          <w:b/>
          <w:sz w:val="28"/>
          <w:szCs w:val="28"/>
        </w:rPr>
        <w:t>Habakkuk’s Two Tables #16</w:t>
      </w:r>
    </w:p>
    <w:p w:rsidR="00306674" w:rsidRPr="00FB1769" w:rsidRDefault="00FB1769" w:rsidP="00FB1769">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Two:  LINE UPON LINE</w:t>
      </w:r>
    </w:p>
    <w:p w:rsidR="00FB1769" w:rsidRPr="00FB1769" w:rsidRDefault="00FB1769" w:rsidP="00FB1769">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FB176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w:t>
      </w:r>
      <w:r w:rsidR="00401D40">
        <w:rPr>
          <w:rFonts w:ascii="Times New Roman" w:hAnsi="Times New Roman" w:cs="Times New Roman"/>
          <w:sz w:val="24"/>
          <w:szCs w:val="24"/>
        </w:rPr>
        <w:t xml:space="preserve"> by Brother Jeff Pippenger</w:t>
      </w:r>
      <w:r>
        <w:rPr>
          <w:rFonts w:ascii="Times New Roman" w:hAnsi="Times New Roman" w:cs="Times New Roman"/>
          <w:sz w:val="24"/>
          <w:szCs w:val="24"/>
        </w:rPr>
        <w:t xml:space="preserve">:  Heavenly Father, </w:t>
      </w:r>
      <w:r w:rsidR="00AA01E4">
        <w:rPr>
          <w:rFonts w:ascii="Times New Roman" w:hAnsi="Times New Roman" w:cs="Times New Roman"/>
          <w:sz w:val="24"/>
          <w:szCs w:val="24"/>
        </w:rPr>
        <w:t>we ask you to be with us here this morning as we take up this worship, this study.  We want the presence of your Holy Spirit in our hearts, in our minds.  We ask that you grant us that presence, that you would forgive our sins that we might be fully alert to what you have for us, what you say to us; and, as for myself, that you would overrule any of my human thinking and that the thoughts and words I convey would be ones that would glorify and honor you.  I ask that you take a coal from off your altar and touch my lips that the Word spoken be empowered with purity that comes from a coal touching the lips.  We want the Latter Rain.  We ask that you would send the golden oil down through the pipes into our vessels that we might have an abundance supply to share with those whom we come in contact.  We ask that you bless this study now in Jesus’s name.  Amen.</w:t>
      </w:r>
    </w:p>
    <w:p w:rsidR="00AA01E4" w:rsidRDefault="00AA01E4" w:rsidP="00306674">
      <w:pPr>
        <w:autoSpaceDE w:val="0"/>
        <w:autoSpaceDN w:val="0"/>
        <w:adjustRightInd w:val="0"/>
        <w:spacing w:after="0" w:line="240" w:lineRule="auto"/>
        <w:jc w:val="both"/>
        <w:rPr>
          <w:rFonts w:ascii="Times New Roman" w:hAnsi="Times New Roman" w:cs="Times New Roman"/>
          <w:sz w:val="24"/>
          <w:szCs w:val="24"/>
        </w:rPr>
      </w:pPr>
    </w:p>
    <w:p w:rsidR="00AA01E4" w:rsidRDefault="00AA01E4"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We are in the second section of our study of Habakkuk’s </w:t>
      </w:r>
      <w:r w:rsidR="00963B9D">
        <w:rPr>
          <w:rFonts w:ascii="Times New Roman" w:hAnsi="Times New Roman" w:cs="Times New Roman"/>
          <w:sz w:val="24"/>
          <w:szCs w:val="24"/>
        </w:rPr>
        <w:t xml:space="preserve">Two </w:t>
      </w:r>
      <w:r>
        <w:rPr>
          <w:rFonts w:ascii="Times New Roman" w:hAnsi="Times New Roman" w:cs="Times New Roman"/>
          <w:sz w:val="24"/>
          <w:szCs w:val="24"/>
        </w:rPr>
        <w:t>Tables.  We will probably be here for a few more weeks.  We are now in the second section looking at the Tables and the truth on the Tables as typified in the Scriptures.  And there are several places that have been recognized in the Scriptures where these Two Tables from the Millerite History have been typified.</w:t>
      </w:r>
    </w:p>
    <w:p w:rsidR="00AA01E4" w:rsidRDefault="00AA01E4"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going to do one here in the near future, probably Tuesday, which to me is fairly important.  I was going to do it this morning, and then I realized it would be better understood if we put a couple of other studies in place beforehand.</w:t>
      </w:r>
    </w:p>
    <w:p w:rsidR="005C5CD1" w:rsidRDefault="005C5CD1" w:rsidP="005C5CD1">
      <w:pPr>
        <w:autoSpaceDE w:val="0"/>
        <w:autoSpaceDN w:val="0"/>
        <w:adjustRightInd w:val="0"/>
        <w:spacing w:after="0" w:line="240" w:lineRule="auto"/>
        <w:jc w:val="both"/>
        <w:rPr>
          <w:rFonts w:ascii="Times New Roman" w:hAnsi="Times New Roman" w:cs="Times New Roman"/>
          <w:sz w:val="24"/>
          <w:szCs w:val="24"/>
        </w:rPr>
      </w:pPr>
    </w:p>
    <w:p w:rsidR="005C5CD1" w:rsidRPr="00CE496A" w:rsidRDefault="005C5CD1" w:rsidP="005C5CD1">
      <w:pPr>
        <w:autoSpaceDE w:val="0"/>
        <w:autoSpaceDN w:val="0"/>
        <w:adjustRightInd w:val="0"/>
        <w:spacing w:after="0" w:line="240" w:lineRule="auto"/>
        <w:jc w:val="center"/>
        <w:rPr>
          <w:rFonts w:ascii="Arial Narrow" w:hAnsi="Arial Narrow" w:cs="Times New Roman"/>
          <w:sz w:val="24"/>
          <w:szCs w:val="24"/>
        </w:rPr>
      </w:pPr>
      <w:r w:rsidRPr="00CE496A">
        <w:rPr>
          <w:rFonts w:ascii="Arial Narrow" w:hAnsi="Arial Narrow" w:cs="Times New Roman"/>
          <w:sz w:val="24"/>
          <w:szCs w:val="24"/>
        </w:rPr>
        <w:t>J</w:t>
      </w:r>
      <w:r>
        <w:rPr>
          <w:rFonts w:ascii="Arial Narrow" w:hAnsi="Arial Narrow" w:cs="Times New Roman"/>
          <w:sz w:val="24"/>
          <w:szCs w:val="24"/>
        </w:rPr>
        <w:t xml:space="preserve"> </w:t>
      </w:r>
      <w:r w:rsidRPr="00CE496A">
        <w:rPr>
          <w:rFonts w:ascii="Arial Narrow" w:hAnsi="Arial Narrow" w:cs="Times New Roman"/>
          <w:sz w:val="24"/>
          <w:szCs w:val="24"/>
        </w:rPr>
        <w:t>U</w:t>
      </w:r>
      <w:r>
        <w:rPr>
          <w:rFonts w:ascii="Arial Narrow" w:hAnsi="Arial Narrow" w:cs="Times New Roman"/>
          <w:sz w:val="24"/>
          <w:szCs w:val="24"/>
        </w:rPr>
        <w:t xml:space="preserve"> </w:t>
      </w:r>
      <w:r w:rsidRPr="00CE496A">
        <w:rPr>
          <w:rFonts w:ascii="Arial Narrow" w:hAnsi="Arial Narrow" w:cs="Times New Roman"/>
          <w:sz w:val="24"/>
          <w:szCs w:val="24"/>
        </w:rPr>
        <w:t>D</w:t>
      </w:r>
      <w:r>
        <w:rPr>
          <w:rFonts w:ascii="Arial Narrow" w:hAnsi="Arial Narrow" w:cs="Times New Roman"/>
          <w:sz w:val="24"/>
          <w:szCs w:val="24"/>
        </w:rPr>
        <w:t xml:space="preserve"> </w:t>
      </w:r>
      <w:r w:rsidRPr="00CE496A">
        <w:rPr>
          <w:rFonts w:ascii="Arial Narrow" w:hAnsi="Arial Narrow" w:cs="Times New Roman"/>
          <w:sz w:val="24"/>
          <w:szCs w:val="24"/>
        </w:rPr>
        <w:t>G</w:t>
      </w:r>
      <w:r>
        <w:rPr>
          <w:rFonts w:ascii="Arial Narrow" w:hAnsi="Arial Narrow" w:cs="Times New Roman"/>
          <w:sz w:val="24"/>
          <w:szCs w:val="24"/>
        </w:rPr>
        <w:t xml:space="preserve"> </w:t>
      </w:r>
      <w:r w:rsidRPr="00CE496A">
        <w:rPr>
          <w:rFonts w:ascii="Arial Narrow" w:hAnsi="Arial Narrow" w:cs="Times New Roman"/>
          <w:sz w:val="24"/>
          <w:szCs w:val="24"/>
        </w:rPr>
        <w:t>M</w:t>
      </w:r>
      <w:r>
        <w:rPr>
          <w:rFonts w:ascii="Arial Narrow" w:hAnsi="Arial Narrow" w:cs="Times New Roman"/>
          <w:sz w:val="24"/>
          <w:szCs w:val="24"/>
        </w:rPr>
        <w:t xml:space="preserve"> </w:t>
      </w:r>
      <w:r w:rsidRPr="00CE496A">
        <w:rPr>
          <w:rFonts w:ascii="Arial Narrow" w:hAnsi="Arial Narrow" w:cs="Times New Roman"/>
          <w:sz w:val="24"/>
          <w:szCs w:val="24"/>
        </w:rPr>
        <w:t>E</w:t>
      </w:r>
      <w:r>
        <w:rPr>
          <w:rFonts w:ascii="Arial Narrow" w:hAnsi="Arial Narrow" w:cs="Times New Roman"/>
          <w:sz w:val="24"/>
          <w:szCs w:val="24"/>
        </w:rPr>
        <w:t xml:space="preserve"> </w:t>
      </w:r>
      <w:r w:rsidRPr="00CE496A">
        <w:rPr>
          <w:rFonts w:ascii="Arial Narrow" w:hAnsi="Arial Narrow" w:cs="Times New Roman"/>
          <w:sz w:val="24"/>
          <w:szCs w:val="24"/>
        </w:rPr>
        <w:t>N</w:t>
      </w:r>
      <w:r>
        <w:rPr>
          <w:rFonts w:ascii="Arial Narrow" w:hAnsi="Arial Narrow" w:cs="Times New Roman"/>
          <w:sz w:val="24"/>
          <w:szCs w:val="24"/>
        </w:rPr>
        <w:t xml:space="preserve"> </w:t>
      </w:r>
      <w:r w:rsidRPr="00CE496A">
        <w:rPr>
          <w:rFonts w:ascii="Arial Narrow" w:hAnsi="Arial Narrow" w:cs="Times New Roman"/>
          <w:sz w:val="24"/>
          <w:szCs w:val="24"/>
        </w:rPr>
        <w:t xml:space="preserve">T </w:t>
      </w:r>
      <w:r>
        <w:rPr>
          <w:rFonts w:ascii="Arial Narrow" w:hAnsi="Arial Narrow" w:cs="Times New Roman"/>
          <w:sz w:val="24"/>
          <w:szCs w:val="24"/>
        </w:rPr>
        <w:t xml:space="preserve">  </w:t>
      </w:r>
      <w:r w:rsidRPr="00CE496A">
        <w:rPr>
          <w:rFonts w:ascii="Arial Narrow" w:hAnsi="Arial Narrow" w:cs="Times New Roman"/>
          <w:sz w:val="24"/>
          <w:szCs w:val="24"/>
        </w:rPr>
        <w:t>L</w:t>
      </w:r>
      <w:r>
        <w:rPr>
          <w:rFonts w:ascii="Arial Narrow" w:hAnsi="Arial Narrow" w:cs="Times New Roman"/>
          <w:sz w:val="24"/>
          <w:szCs w:val="24"/>
        </w:rPr>
        <w:t xml:space="preserve"> </w:t>
      </w:r>
      <w:r w:rsidRPr="00CE496A">
        <w:rPr>
          <w:rFonts w:ascii="Arial Narrow" w:hAnsi="Arial Narrow" w:cs="Times New Roman"/>
          <w:sz w:val="24"/>
          <w:szCs w:val="24"/>
        </w:rPr>
        <w:t>I</w:t>
      </w:r>
      <w:r>
        <w:rPr>
          <w:rFonts w:ascii="Arial Narrow" w:hAnsi="Arial Narrow" w:cs="Times New Roman"/>
          <w:sz w:val="24"/>
          <w:szCs w:val="24"/>
        </w:rPr>
        <w:t xml:space="preserve"> </w:t>
      </w:r>
      <w:r w:rsidRPr="00CE496A">
        <w:rPr>
          <w:rFonts w:ascii="Arial Narrow" w:hAnsi="Arial Narrow" w:cs="Times New Roman"/>
          <w:sz w:val="24"/>
          <w:szCs w:val="24"/>
        </w:rPr>
        <w:t>N</w:t>
      </w:r>
      <w:r>
        <w:rPr>
          <w:rFonts w:ascii="Arial Narrow" w:hAnsi="Arial Narrow" w:cs="Times New Roman"/>
          <w:sz w:val="24"/>
          <w:szCs w:val="24"/>
        </w:rPr>
        <w:t xml:space="preserve"> </w:t>
      </w:r>
      <w:r w:rsidRPr="00CE496A">
        <w:rPr>
          <w:rFonts w:ascii="Arial Narrow" w:hAnsi="Arial Narrow" w:cs="Times New Roman"/>
          <w:sz w:val="24"/>
          <w:szCs w:val="24"/>
        </w:rPr>
        <w:t>E</w:t>
      </w:r>
      <w:r>
        <w:rPr>
          <w:rFonts w:ascii="Arial Narrow" w:hAnsi="Arial Narrow" w:cs="Times New Roman"/>
          <w:sz w:val="24"/>
          <w:szCs w:val="24"/>
        </w:rPr>
        <w:t xml:space="preserve"> </w:t>
      </w:r>
      <w:r w:rsidRPr="00CE496A">
        <w:rPr>
          <w:rFonts w:ascii="Arial Narrow" w:hAnsi="Arial Narrow" w:cs="Times New Roman"/>
          <w:sz w:val="24"/>
          <w:szCs w:val="24"/>
        </w:rPr>
        <w:t>S</w:t>
      </w:r>
    </w:p>
    <w:p w:rsidR="000F2475" w:rsidRDefault="000F2475" w:rsidP="00306674">
      <w:pPr>
        <w:autoSpaceDE w:val="0"/>
        <w:autoSpaceDN w:val="0"/>
        <w:adjustRightInd w:val="0"/>
        <w:spacing w:after="0" w:line="240" w:lineRule="auto"/>
        <w:jc w:val="both"/>
        <w:rPr>
          <w:rFonts w:ascii="Times New Roman" w:hAnsi="Times New Roman" w:cs="Times New Roman"/>
          <w:sz w:val="24"/>
          <w:szCs w:val="24"/>
        </w:rPr>
      </w:pPr>
    </w:p>
    <w:p w:rsidR="000F2475" w:rsidRPr="00DD6613" w:rsidRDefault="000F2475" w:rsidP="000F2475">
      <w:pPr>
        <w:autoSpaceDE w:val="0"/>
        <w:autoSpaceDN w:val="0"/>
        <w:adjustRightInd w:val="0"/>
        <w:spacing w:after="0" w:line="240" w:lineRule="auto"/>
        <w:jc w:val="both"/>
        <w:rPr>
          <w:rFonts w:ascii="Arial Narrow" w:hAnsi="Arial Narrow" w:cs="Times New Roman"/>
          <w:sz w:val="20"/>
          <w:szCs w:val="20"/>
        </w:rPr>
      </w:pPr>
      <w:r w:rsidRPr="002A39F7">
        <w:rPr>
          <w:rFonts w:ascii="Arial Narrow" w:hAnsi="Arial Narrow" w:cs="Times New Roman"/>
          <w:sz w:val="20"/>
          <w:szCs w:val="20"/>
        </w:rPr>
        <w:t xml:space="preserve">          </w:t>
      </w:r>
      <w:r w:rsidR="005C5CD1">
        <w:rPr>
          <w:rFonts w:ascii="Arial Narrow" w:hAnsi="Arial Narrow" w:cs="Times New Roman"/>
          <w:sz w:val="20"/>
          <w:szCs w:val="20"/>
        </w:rPr>
        <w:t xml:space="preserve"> </w:t>
      </w:r>
      <w:r>
        <w:rPr>
          <w:rFonts w:ascii="Arial Narrow" w:hAnsi="Arial Narrow" w:cs="Times New Roman"/>
          <w:sz w:val="20"/>
          <w:szCs w:val="20"/>
        </w:rPr>
        <w:t xml:space="preserve"> </w:t>
      </w:r>
      <w:r w:rsidRPr="002A39F7">
        <w:rPr>
          <w:rFonts w:ascii="Arial Narrow" w:hAnsi="Arial Narrow" w:cs="Times New Roman"/>
          <w:sz w:val="20"/>
          <w:szCs w:val="20"/>
        </w:rPr>
        <w:t>31</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31</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Pr="002A39F7">
        <w:rPr>
          <w:rFonts w:ascii="Arial Narrow" w:hAnsi="Arial Narrow" w:cs="Times New Roman"/>
          <w:sz w:val="20"/>
          <w:szCs w:val="20"/>
        </w:rPr>
        <w:t>34</w:t>
      </w:r>
      <w:r>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0F2475" w:rsidRPr="00DD6613" w:rsidRDefault="00105801" w:rsidP="000F2475">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19" type="#_x0000_t19" style="position:absolute;left:0;text-align:left;margin-left:38.25pt;margin-top:9.45pt;width:51.75pt;height:33.35pt;flip:x;z-index:252763136" coordsize="21600,12493" adj="-2315857,,,12493" path="wr-21600,-9107,21600,34093,17620,,21600,12493nfewr-21600,-9107,21600,34093,17620,,21600,12493l,12493nsxe">
            <v:path o:connectlocs="17620,0;21600,12493;0,12493"/>
          </v:shape>
        </w:pict>
      </w:r>
      <w:r>
        <w:rPr>
          <w:rFonts w:ascii="Arial Narrow" w:hAnsi="Arial Narrow" w:cs="Times New Roman"/>
          <w:noProof/>
          <w:sz w:val="20"/>
          <w:szCs w:val="20"/>
        </w:rPr>
        <w:pict>
          <v:shape id="_x0000_s16916" type="#_x0000_t32" style="position:absolute;left:0;text-align:left;margin-left:34.5pt;margin-top:.75pt;width:.05pt;height:47.15pt;z-index:252760064" o:connectortype="straight"/>
        </w:pict>
      </w:r>
      <w:r>
        <w:rPr>
          <w:rFonts w:ascii="Arial Narrow" w:hAnsi="Arial Narrow" w:cs="Times New Roman"/>
          <w:noProof/>
          <w:sz w:val="20"/>
          <w:szCs w:val="20"/>
        </w:rPr>
        <w:pict>
          <v:shape id="_x0000_s16917" type="#_x0000_t32" style="position:absolute;left:0;text-align:left;margin-left:190.5pt;margin-top:2.15pt;width:.05pt;height:45.75pt;z-index:252761088" o:connectortype="straight"/>
        </w:pict>
      </w:r>
      <w:r>
        <w:rPr>
          <w:rFonts w:ascii="Arial Narrow" w:hAnsi="Arial Narrow" w:cs="Times New Roman"/>
          <w:noProof/>
          <w:sz w:val="20"/>
          <w:szCs w:val="20"/>
        </w:rPr>
        <w:pict>
          <v:shape id="_x0000_s16918" type="#_x0000_t32" style="position:absolute;left:0;text-align:left;margin-left:348.85pt;margin-top:.75pt;width:0;height:47.15pt;z-index:252762112" o:connectortype="straight"/>
        </w:pict>
      </w:r>
      <w:r w:rsidR="000F2475">
        <w:rPr>
          <w:rFonts w:ascii="Arial Narrow" w:hAnsi="Arial Narrow" w:cs="Times New Roman"/>
          <w:sz w:val="20"/>
          <w:szCs w:val="20"/>
        </w:rPr>
        <w:tab/>
        <w:t xml:space="preserve">         </w:t>
      </w:r>
    </w:p>
    <w:p w:rsidR="000F2475" w:rsidRPr="00DD6613" w:rsidRDefault="000F2475" w:rsidP="000F2475">
      <w:pPr>
        <w:autoSpaceDE w:val="0"/>
        <w:autoSpaceDN w:val="0"/>
        <w:adjustRightInd w:val="0"/>
        <w:spacing w:after="0" w:line="240" w:lineRule="auto"/>
        <w:ind w:left="720"/>
        <w:jc w:val="both"/>
        <w:rPr>
          <w:rFonts w:ascii="Arial Narrow" w:hAnsi="Arial Narrow" w:cs="Times New Roman"/>
          <w:sz w:val="20"/>
          <w:szCs w:val="20"/>
        </w:rPr>
      </w:pPr>
      <w:r>
        <w:rPr>
          <w:rFonts w:ascii="Arial Narrow" w:hAnsi="Arial Narrow" w:cs="Times New Roman"/>
          <w:sz w:val="20"/>
          <w:szCs w:val="20"/>
        </w:rPr>
        <w:t xml:space="preserve">        Few Drops</w:t>
      </w:r>
      <w:r w:rsidRPr="000F2475">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Full Outpouring</w:t>
      </w:r>
      <w:r>
        <w:rPr>
          <w:rFonts w:ascii="Arial Narrow" w:hAnsi="Arial Narrow" w:cs="Times New Roman"/>
          <w:sz w:val="20"/>
          <w:szCs w:val="20"/>
        </w:rPr>
        <w:tab/>
      </w:r>
      <w:r>
        <w:rPr>
          <w:rFonts w:ascii="Arial Narrow" w:hAnsi="Arial Narrow" w:cs="Times New Roman"/>
          <w:sz w:val="20"/>
          <w:szCs w:val="20"/>
        </w:rPr>
        <w:tab/>
        <w:t xml:space="preserve">             Acts 7:55-56</w:t>
      </w:r>
    </w:p>
    <w:p w:rsidR="00306674" w:rsidRPr="00CE496A" w:rsidRDefault="00CE496A" w:rsidP="00306674">
      <w:pPr>
        <w:autoSpaceDE w:val="0"/>
        <w:autoSpaceDN w:val="0"/>
        <w:adjustRightInd w:val="0"/>
        <w:spacing w:after="0" w:line="240" w:lineRule="auto"/>
        <w:jc w:val="both"/>
        <w:rPr>
          <w:rFonts w:ascii="Arial Black" w:hAnsi="Arial Black" w:cs="Times New Roman"/>
          <w:b/>
          <w:sz w:val="20"/>
          <w:szCs w:val="20"/>
        </w:rPr>
      </w:pPr>
      <w:r w:rsidRPr="00CE496A">
        <w:rPr>
          <w:rFonts w:ascii="Arial Narrow" w:hAnsi="Arial Narrow" w:cs="Times New Roman"/>
          <w:sz w:val="20"/>
          <w:szCs w:val="20"/>
        </w:rPr>
        <w:tab/>
      </w:r>
      <w:r w:rsidR="000F2475">
        <w:rPr>
          <w:rFonts w:ascii="Arial Narrow" w:hAnsi="Arial Narrow" w:cs="Times New Roman"/>
          <w:sz w:val="20"/>
          <w:szCs w:val="20"/>
        </w:rPr>
        <w:t xml:space="preserve">        Tarrying Time</w:t>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t xml:space="preserve">  </w:t>
      </w:r>
      <w:r>
        <w:rPr>
          <w:rFonts w:ascii="Arial Narrow" w:hAnsi="Arial Narrow" w:cs="Times New Roman"/>
          <w:sz w:val="20"/>
          <w:szCs w:val="20"/>
        </w:rPr>
        <w:t xml:space="preserve">  </w:t>
      </w:r>
    </w:p>
    <w:p w:rsidR="00306674" w:rsidRDefault="00105801" w:rsidP="00DD6613">
      <w:pPr>
        <w:autoSpaceDE w:val="0"/>
        <w:autoSpaceDN w:val="0"/>
        <w:adjustRightInd w:val="0"/>
        <w:spacing w:after="0" w:line="240" w:lineRule="auto"/>
        <w:ind w:left="6480" w:firstLine="720"/>
        <w:jc w:val="both"/>
        <w:rPr>
          <w:rFonts w:ascii="Times New Roman" w:hAnsi="Times New Roman" w:cs="Times New Roman"/>
          <w:sz w:val="24"/>
          <w:szCs w:val="24"/>
        </w:rPr>
      </w:pPr>
      <w:r w:rsidRPr="00105801">
        <w:rPr>
          <w:rFonts w:ascii="Arial Narrow" w:hAnsi="Arial Narrow" w:cs="Times New Roman"/>
          <w:noProof/>
          <w:sz w:val="20"/>
          <w:szCs w:val="20"/>
        </w:rPr>
        <w:pict>
          <v:shape id="_x0000_s16895" type="#_x0000_t32" style="position:absolute;left:0;text-align:left;margin-left:38.25pt;margin-top:5.25pt;width:0;height:7.5pt;z-index:252735488" o:connectortype="straight">
            <v:stroke endarrow="block"/>
          </v:shape>
        </w:pict>
      </w:r>
      <w:r w:rsidRPr="00105801">
        <w:rPr>
          <w:rFonts w:ascii="Arial Narrow" w:hAnsi="Arial Narrow" w:cs="Times New Roman"/>
          <w:noProof/>
          <w:sz w:val="20"/>
          <w:szCs w:val="20"/>
        </w:rPr>
        <w:pict>
          <v:shape id="_x0000_s16890" type="#_x0000_t32" style="position:absolute;left:0;text-align:left;margin-left:0;margin-top:13.5pt;width:450.75pt;height:0;z-index:252730368" o:connectortype="straight"/>
        </w:pict>
      </w:r>
      <w:r w:rsidR="00DD6613">
        <w:rPr>
          <w:rFonts w:ascii="Arial Black" w:hAnsi="Arial Black" w:cs="Times New Roman"/>
          <w:sz w:val="20"/>
          <w:szCs w:val="20"/>
        </w:rPr>
        <w:t xml:space="preserve">   PENTECOST</w:t>
      </w:r>
    </w:p>
    <w:p w:rsidR="009C6694" w:rsidRPr="00DD6613" w:rsidRDefault="009C6694" w:rsidP="009C6694">
      <w:pPr>
        <w:autoSpaceDE w:val="0"/>
        <w:autoSpaceDN w:val="0"/>
        <w:adjustRightInd w:val="0"/>
        <w:spacing w:after="0" w:line="240" w:lineRule="auto"/>
        <w:jc w:val="both"/>
        <w:rPr>
          <w:rFonts w:ascii="Arial Narrow" w:hAnsi="Arial Narrow" w:cs="Times New Roman"/>
          <w:sz w:val="20"/>
          <w:szCs w:val="20"/>
        </w:rPr>
      </w:pPr>
    </w:p>
    <w:p w:rsidR="002A39F7" w:rsidRPr="002A39F7" w:rsidRDefault="002A39F7" w:rsidP="002A39F7">
      <w:pPr>
        <w:autoSpaceDE w:val="0"/>
        <w:autoSpaceDN w:val="0"/>
        <w:adjustRightInd w:val="0"/>
        <w:spacing w:after="0" w:line="240" w:lineRule="auto"/>
        <w:jc w:val="both"/>
        <w:rPr>
          <w:rFonts w:ascii="Arial Narrow" w:hAnsi="Arial Narrow" w:cs="Times New Roman"/>
          <w:sz w:val="20"/>
          <w:szCs w:val="20"/>
        </w:rPr>
      </w:pPr>
      <w:r w:rsidRPr="002A39F7">
        <w:rPr>
          <w:rFonts w:ascii="Arial Narrow" w:hAnsi="Arial Narrow" w:cs="Times New Roman"/>
          <w:sz w:val="20"/>
          <w:szCs w:val="20"/>
        </w:rPr>
        <w:t xml:space="preserve">        </w:t>
      </w:r>
      <w:r>
        <w:rPr>
          <w:rFonts w:ascii="Arial Narrow" w:hAnsi="Arial Narrow" w:cs="Times New Roman"/>
          <w:sz w:val="20"/>
          <w:szCs w:val="20"/>
        </w:rPr>
        <w:t xml:space="preserve">   </w:t>
      </w:r>
      <w:r w:rsidRPr="002A39F7">
        <w:rPr>
          <w:rFonts w:ascii="Arial Narrow" w:hAnsi="Arial Narrow" w:cs="Times New Roman"/>
          <w:sz w:val="20"/>
          <w:szCs w:val="20"/>
        </w:rPr>
        <w:t>1840</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Pr="002A39F7">
        <w:rPr>
          <w:rFonts w:ascii="Arial Narrow" w:hAnsi="Arial Narrow" w:cs="Times New Roman"/>
          <w:sz w:val="20"/>
          <w:szCs w:val="20"/>
        </w:rPr>
        <w:t>1842</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Pr="002A39F7">
        <w:rPr>
          <w:rFonts w:ascii="Arial Narrow" w:hAnsi="Arial Narrow" w:cs="Times New Roman"/>
          <w:sz w:val="20"/>
          <w:szCs w:val="20"/>
        </w:rPr>
        <w:t>1844</w:t>
      </w:r>
    </w:p>
    <w:p w:rsidR="009C6694" w:rsidRPr="00DD6613" w:rsidRDefault="00105801" w:rsidP="009C669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08" type="#_x0000_t19" style="position:absolute;left:0;text-align:left;margin-left:38.25pt;margin-top:8.05pt;width:57.75pt;height:33.1pt;flip:x;z-index:252750848" coordsize="21600,11903" adj="-2191589,,,11903" path="wr-21600,-9697,21600,33503,18024,,21600,11903nfewr-21600,-9697,21600,33503,18024,,21600,11903l,11903nsxe">
            <v:path o:connectlocs="18024,0;21600,11903;0,11903"/>
          </v:shape>
        </w:pict>
      </w:r>
      <w:r>
        <w:rPr>
          <w:rFonts w:ascii="Arial Narrow" w:hAnsi="Arial Narrow" w:cs="Times New Roman"/>
          <w:noProof/>
          <w:sz w:val="20"/>
          <w:szCs w:val="20"/>
        </w:rPr>
        <w:pict>
          <v:shape id="_x0000_s16910" type="#_x0000_t32" style="position:absolute;left:0;text-align:left;margin-left:34.4pt;margin-top:2.15pt;width:.1pt;height:46.6pt;z-index:252752896" o:connectortype="straight"/>
        </w:pict>
      </w:r>
      <w:r>
        <w:rPr>
          <w:rFonts w:ascii="Arial Narrow" w:hAnsi="Arial Narrow" w:cs="Times New Roman"/>
          <w:noProof/>
          <w:sz w:val="20"/>
          <w:szCs w:val="20"/>
        </w:rPr>
        <w:pict>
          <v:shape id="_x0000_s16912" type="#_x0000_t32" style="position:absolute;left:0;text-align:left;margin-left:348.8pt;margin-top:2.15pt;width:.05pt;height:46.6pt;flip:x;z-index:252754944" o:connectortype="straight"/>
        </w:pict>
      </w:r>
      <w:r>
        <w:rPr>
          <w:rFonts w:ascii="Arial Narrow" w:hAnsi="Arial Narrow" w:cs="Times New Roman"/>
          <w:noProof/>
          <w:sz w:val="20"/>
          <w:szCs w:val="20"/>
        </w:rPr>
        <w:pict>
          <v:shape id="_x0000_s16911" type="#_x0000_t32" style="position:absolute;left:0;text-align:left;margin-left:190.5pt;margin-top:2.15pt;width:.1pt;height:46.6pt;z-index:252753920" o:connectortype="straight"/>
        </w:pict>
      </w:r>
      <w:r w:rsidR="00E65F69">
        <w:rPr>
          <w:rFonts w:ascii="Arial Narrow" w:hAnsi="Arial Narrow" w:cs="Times New Roman"/>
          <w:sz w:val="20"/>
          <w:szCs w:val="20"/>
        </w:rPr>
        <w:tab/>
      </w:r>
      <w:r w:rsidR="00E65F69">
        <w:rPr>
          <w:rFonts w:ascii="Arial Narrow" w:hAnsi="Arial Narrow" w:cs="Times New Roman"/>
          <w:sz w:val="20"/>
          <w:szCs w:val="20"/>
        </w:rPr>
        <w:tab/>
      </w:r>
      <w:r w:rsidR="00E65F69">
        <w:rPr>
          <w:rFonts w:ascii="Arial Narrow" w:hAnsi="Arial Narrow" w:cs="Times New Roman"/>
          <w:sz w:val="20"/>
          <w:szCs w:val="20"/>
        </w:rPr>
        <w:tab/>
      </w:r>
      <w:r w:rsidR="00E65F69">
        <w:rPr>
          <w:rFonts w:ascii="Arial Narrow" w:hAnsi="Arial Narrow" w:cs="Times New Roman"/>
          <w:sz w:val="20"/>
          <w:szCs w:val="20"/>
        </w:rPr>
        <w:tab/>
      </w:r>
      <w:r w:rsidR="00E65F69">
        <w:rPr>
          <w:rFonts w:ascii="Arial Narrow" w:hAnsi="Arial Narrow" w:cs="Times New Roman"/>
          <w:sz w:val="20"/>
          <w:szCs w:val="20"/>
        </w:rPr>
        <w:tab/>
        <w:t xml:space="preserve">       Door Closed</w:t>
      </w:r>
      <w:r w:rsidR="00E65F69">
        <w:rPr>
          <w:rFonts w:ascii="Arial Narrow" w:hAnsi="Arial Narrow" w:cs="Times New Roman"/>
          <w:sz w:val="20"/>
          <w:szCs w:val="20"/>
        </w:rPr>
        <w:tab/>
      </w:r>
      <w:r w:rsidR="00E65F69">
        <w:rPr>
          <w:rFonts w:ascii="Arial Narrow" w:hAnsi="Arial Narrow" w:cs="Times New Roman"/>
          <w:sz w:val="20"/>
          <w:szCs w:val="20"/>
        </w:rPr>
        <w:tab/>
      </w:r>
      <w:r w:rsidR="00E65F69">
        <w:rPr>
          <w:rFonts w:ascii="Arial Narrow" w:hAnsi="Arial Narrow" w:cs="Times New Roman"/>
          <w:sz w:val="20"/>
          <w:szCs w:val="20"/>
        </w:rPr>
        <w:tab/>
        <w:t xml:space="preserve">             Door Closed</w:t>
      </w:r>
    </w:p>
    <w:p w:rsidR="009C6694" w:rsidRPr="00DD6613" w:rsidRDefault="00E65F69" w:rsidP="009C669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Protestants USA</w:t>
      </w:r>
      <w:r>
        <w:rPr>
          <w:rFonts w:ascii="Arial Narrow" w:hAnsi="Arial Narrow" w:cs="Times New Roman"/>
          <w:sz w:val="20"/>
          <w:szCs w:val="20"/>
        </w:rPr>
        <w:tab/>
      </w:r>
      <w:r>
        <w:rPr>
          <w:rFonts w:ascii="Arial Narrow" w:hAnsi="Arial Narrow" w:cs="Times New Roman"/>
          <w:sz w:val="20"/>
          <w:szCs w:val="20"/>
        </w:rPr>
        <w:tab/>
        <w:t xml:space="preserve">             Judgment Begins</w:t>
      </w:r>
    </w:p>
    <w:p w:rsidR="009C6694" w:rsidRPr="00E65F69" w:rsidRDefault="00CE496A" w:rsidP="00CE496A">
      <w:pPr>
        <w:autoSpaceDE w:val="0"/>
        <w:autoSpaceDN w:val="0"/>
        <w:adjustRightInd w:val="0"/>
        <w:spacing w:after="0" w:line="240" w:lineRule="auto"/>
        <w:ind w:left="720"/>
        <w:jc w:val="both"/>
        <w:rPr>
          <w:rFonts w:ascii="Arial Narrow" w:hAnsi="Arial Narrow" w:cs="Times New Roman"/>
          <w:sz w:val="20"/>
          <w:szCs w:val="20"/>
        </w:rPr>
      </w:pPr>
      <w:r w:rsidRPr="00E65F69">
        <w:rPr>
          <w:rFonts w:ascii="Arial Narrow" w:hAnsi="Arial Narrow" w:cs="Times New Roman"/>
          <w:sz w:val="20"/>
          <w:szCs w:val="20"/>
        </w:rPr>
        <w:tab/>
      </w:r>
      <w:r w:rsidRPr="00E65F69">
        <w:rPr>
          <w:rFonts w:ascii="Arial Narrow" w:hAnsi="Arial Narrow" w:cs="Times New Roman"/>
          <w:sz w:val="20"/>
          <w:szCs w:val="20"/>
        </w:rPr>
        <w:tab/>
      </w:r>
      <w:r w:rsidRPr="00E65F69">
        <w:rPr>
          <w:rFonts w:ascii="Arial Narrow" w:hAnsi="Arial Narrow" w:cs="Times New Roman"/>
          <w:sz w:val="20"/>
          <w:szCs w:val="20"/>
        </w:rPr>
        <w:tab/>
      </w:r>
      <w:r w:rsidRPr="00E65F69">
        <w:rPr>
          <w:rFonts w:ascii="Arial Narrow" w:hAnsi="Arial Narrow" w:cs="Times New Roman"/>
          <w:sz w:val="20"/>
          <w:szCs w:val="20"/>
        </w:rPr>
        <w:tab/>
      </w:r>
      <w:r w:rsidR="00E65F69" w:rsidRPr="00E65F69">
        <w:rPr>
          <w:rFonts w:ascii="Arial Narrow" w:hAnsi="Arial Narrow" w:cs="Times New Roman"/>
          <w:sz w:val="20"/>
          <w:szCs w:val="20"/>
        </w:rPr>
        <w:t xml:space="preserve">     </w:t>
      </w:r>
      <w:r w:rsidR="00E65F69">
        <w:rPr>
          <w:rFonts w:ascii="Arial Narrow" w:hAnsi="Arial Narrow" w:cs="Times New Roman"/>
          <w:sz w:val="20"/>
          <w:szCs w:val="20"/>
        </w:rPr>
        <w:t xml:space="preserve">  </w:t>
      </w:r>
      <w:r w:rsidR="00E65F69" w:rsidRPr="00E65F69">
        <w:rPr>
          <w:rFonts w:ascii="Arial Narrow" w:hAnsi="Arial Narrow" w:cs="Times New Roman"/>
          <w:sz w:val="20"/>
          <w:szCs w:val="20"/>
        </w:rPr>
        <w:t xml:space="preserve">Midnight Cry </w:t>
      </w:r>
      <w:r w:rsidRPr="00E65F69">
        <w:rPr>
          <w:rFonts w:ascii="Arial Narrow" w:hAnsi="Arial Narrow" w:cs="Times New Roman"/>
          <w:sz w:val="20"/>
          <w:szCs w:val="20"/>
        </w:rPr>
        <w:tab/>
      </w:r>
      <w:r w:rsidRPr="00E65F69">
        <w:rPr>
          <w:rFonts w:ascii="Arial Narrow" w:hAnsi="Arial Narrow" w:cs="Times New Roman"/>
          <w:sz w:val="20"/>
          <w:szCs w:val="20"/>
        </w:rPr>
        <w:tab/>
      </w:r>
      <w:r w:rsidRPr="00E65F69">
        <w:rPr>
          <w:rFonts w:ascii="Arial Narrow" w:hAnsi="Arial Narrow" w:cs="Times New Roman"/>
          <w:sz w:val="20"/>
          <w:szCs w:val="20"/>
        </w:rPr>
        <w:tab/>
      </w:r>
      <w:r w:rsidRPr="00E65F69">
        <w:rPr>
          <w:rFonts w:ascii="Arial Narrow" w:hAnsi="Arial Narrow" w:cs="Times New Roman"/>
          <w:sz w:val="20"/>
          <w:szCs w:val="20"/>
        </w:rPr>
        <w:tab/>
      </w:r>
      <w:r w:rsidRPr="00E65F69">
        <w:rPr>
          <w:rFonts w:ascii="Arial Narrow" w:hAnsi="Arial Narrow" w:cs="Times New Roman"/>
          <w:sz w:val="20"/>
          <w:szCs w:val="20"/>
        </w:rPr>
        <w:tab/>
        <w:t xml:space="preserve">   </w:t>
      </w:r>
    </w:p>
    <w:p w:rsidR="009C6694" w:rsidRPr="00DD6613" w:rsidRDefault="00105801" w:rsidP="009C6694">
      <w:pPr>
        <w:autoSpaceDE w:val="0"/>
        <w:autoSpaceDN w:val="0"/>
        <w:adjustRightInd w:val="0"/>
        <w:spacing w:after="0" w:line="240" w:lineRule="auto"/>
        <w:jc w:val="both"/>
        <w:rPr>
          <w:rFonts w:ascii="Arial Black" w:hAnsi="Arial Black" w:cs="Times New Roman"/>
          <w:sz w:val="20"/>
          <w:szCs w:val="20"/>
        </w:rPr>
      </w:pPr>
      <w:r>
        <w:rPr>
          <w:rFonts w:ascii="Arial Black" w:hAnsi="Arial Black" w:cs="Times New Roman"/>
          <w:noProof/>
          <w:sz w:val="20"/>
          <w:szCs w:val="20"/>
        </w:rPr>
        <w:pict>
          <v:shape id="_x0000_s16901" type="#_x0000_t32" style="position:absolute;left:0;text-align:left;margin-left:38.25pt;margin-top:6.75pt;width:0;height:7.5pt;z-index:252742656" o:connectortype="straight">
            <v:stroke endarrow="block"/>
          </v:shape>
        </w:pict>
      </w:r>
      <w:r w:rsidR="00DD6613" w:rsidRPr="00E65F69">
        <w:rPr>
          <w:rFonts w:ascii="Arial Narrow" w:hAnsi="Arial Narrow" w:cs="Times New Roman"/>
          <w:sz w:val="20"/>
          <w:szCs w:val="20"/>
        </w:rPr>
        <w:tab/>
      </w:r>
      <w:r w:rsidR="00E65F69" w:rsidRPr="00E65F69">
        <w:rPr>
          <w:rFonts w:ascii="Arial Narrow" w:hAnsi="Arial Narrow" w:cs="Times New Roman"/>
          <w:sz w:val="20"/>
          <w:szCs w:val="20"/>
        </w:rPr>
        <w:t xml:space="preserve">        </w:t>
      </w:r>
      <w:r w:rsidR="00E65F69">
        <w:rPr>
          <w:rFonts w:ascii="Arial Narrow" w:hAnsi="Arial Narrow" w:cs="Times New Roman"/>
          <w:sz w:val="20"/>
          <w:szCs w:val="20"/>
        </w:rPr>
        <w:t xml:space="preserve"> </w:t>
      </w:r>
      <w:r w:rsidR="00E65F69" w:rsidRPr="00E65F69">
        <w:rPr>
          <w:rFonts w:ascii="Arial Narrow" w:hAnsi="Arial Narrow" w:cs="Times New Roman"/>
          <w:sz w:val="20"/>
          <w:szCs w:val="20"/>
        </w:rPr>
        <w:t xml:space="preserve"> Protestants Tested</w:t>
      </w:r>
      <w:r w:rsidR="00DD6613" w:rsidRPr="00E65F69">
        <w:rPr>
          <w:rFonts w:ascii="Arial Narrow" w:hAnsi="Arial Narrow" w:cs="Times New Roman"/>
          <w:sz w:val="20"/>
          <w:szCs w:val="20"/>
        </w:rPr>
        <w:tab/>
      </w:r>
      <w:r w:rsidR="00DD6613" w:rsidRPr="00E65F69">
        <w:rPr>
          <w:rFonts w:ascii="Arial Narrow" w:hAnsi="Arial Narrow" w:cs="Times New Roman"/>
          <w:sz w:val="20"/>
          <w:szCs w:val="20"/>
        </w:rPr>
        <w:tab/>
      </w:r>
      <w:r w:rsidR="00E65F69">
        <w:rPr>
          <w:rFonts w:ascii="Arial Narrow" w:hAnsi="Arial Narrow" w:cs="Times New Roman"/>
          <w:sz w:val="20"/>
          <w:szCs w:val="20"/>
        </w:rPr>
        <w:t xml:space="preserve">       Millerites Tested</w:t>
      </w:r>
      <w:r w:rsidR="00DD6613" w:rsidRPr="00E65F69">
        <w:rPr>
          <w:rFonts w:ascii="Arial Black" w:hAnsi="Arial Black" w:cs="Times New Roman"/>
          <w:sz w:val="20"/>
          <w:szCs w:val="20"/>
        </w:rPr>
        <w:tab/>
      </w:r>
      <w:r w:rsidR="00DD6613" w:rsidRPr="00E65F69">
        <w:rPr>
          <w:rFonts w:ascii="Arial Black" w:hAnsi="Arial Black" w:cs="Times New Roman"/>
          <w:sz w:val="20"/>
          <w:szCs w:val="20"/>
        </w:rPr>
        <w:tab/>
      </w:r>
      <w:r w:rsidR="00DD6613" w:rsidRPr="00E65F69">
        <w:rPr>
          <w:rFonts w:ascii="Arial Black" w:hAnsi="Arial Black" w:cs="Times New Roman"/>
          <w:sz w:val="20"/>
          <w:szCs w:val="20"/>
        </w:rPr>
        <w:tab/>
      </w:r>
      <w:r w:rsidR="00DD6613">
        <w:rPr>
          <w:rFonts w:ascii="Arial Black" w:hAnsi="Arial Black" w:cs="Times New Roman"/>
          <w:sz w:val="20"/>
          <w:szCs w:val="20"/>
        </w:rPr>
        <w:t xml:space="preserve">   MIDNIGHT CRY</w:t>
      </w:r>
    </w:p>
    <w:p w:rsidR="00CE496A" w:rsidRDefault="00105801" w:rsidP="009C6694">
      <w:pPr>
        <w:autoSpaceDE w:val="0"/>
        <w:autoSpaceDN w:val="0"/>
        <w:adjustRightInd w:val="0"/>
        <w:spacing w:after="0" w:line="240" w:lineRule="auto"/>
        <w:jc w:val="both"/>
        <w:rPr>
          <w:rFonts w:ascii="Times New Roman" w:hAnsi="Times New Roman" w:cs="Times New Roman"/>
          <w:sz w:val="24"/>
          <w:szCs w:val="24"/>
        </w:rPr>
      </w:pPr>
      <w:r w:rsidRPr="00105801">
        <w:rPr>
          <w:rFonts w:ascii="Arial Black" w:hAnsi="Arial Black" w:cs="Times New Roman"/>
          <w:noProof/>
          <w:sz w:val="20"/>
          <w:szCs w:val="20"/>
        </w:rPr>
        <w:pict>
          <v:shape id="_x0000_s16896" type="#_x0000_t32" style="position:absolute;left:0;text-align:left;margin-left:0;margin-top:.45pt;width:450.75pt;height:0;z-index:252737536" o:connectortype="straight"/>
        </w:pict>
      </w:r>
    </w:p>
    <w:p w:rsidR="009C6694" w:rsidRPr="002A39F7" w:rsidRDefault="00CE496A" w:rsidP="009C6694">
      <w:pPr>
        <w:autoSpaceDE w:val="0"/>
        <w:autoSpaceDN w:val="0"/>
        <w:adjustRightInd w:val="0"/>
        <w:spacing w:after="0" w:line="240" w:lineRule="auto"/>
        <w:jc w:val="both"/>
        <w:rPr>
          <w:rFonts w:ascii="Arial Narrow" w:hAnsi="Arial Narrow" w:cs="Times New Roman"/>
          <w:sz w:val="20"/>
          <w:szCs w:val="20"/>
        </w:rPr>
      </w:pPr>
      <w:r w:rsidRPr="002A39F7">
        <w:rPr>
          <w:rFonts w:ascii="Arial Narrow" w:hAnsi="Arial Narrow" w:cs="Times New Roman"/>
          <w:sz w:val="20"/>
          <w:szCs w:val="20"/>
        </w:rPr>
        <w:t xml:space="preserve"> </w:t>
      </w:r>
      <w:r w:rsidR="002A39F7">
        <w:rPr>
          <w:rFonts w:ascii="Arial Narrow" w:hAnsi="Arial Narrow" w:cs="Times New Roman"/>
          <w:sz w:val="20"/>
          <w:szCs w:val="20"/>
        </w:rPr>
        <w:t xml:space="preserve">   </w:t>
      </w:r>
      <w:r w:rsidRPr="002A39F7">
        <w:rPr>
          <w:rFonts w:ascii="Arial Narrow" w:hAnsi="Arial Narrow" w:cs="Times New Roman"/>
          <w:sz w:val="20"/>
          <w:szCs w:val="20"/>
        </w:rPr>
        <w:t xml:space="preserve"> Daniel 11:40</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sidR="002A39F7">
        <w:rPr>
          <w:rFonts w:ascii="Arial Narrow" w:hAnsi="Arial Narrow" w:cs="Times New Roman"/>
          <w:sz w:val="20"/>
          <w:szCs w:val="20"/>
        </w:rPr>
        <w:t xml:space="preserve">      </w:t>
      </w:r>
      <w:r w:rsidRPr="002A39F7">
        <w:rPr>
          <w:rFonts w:ascii="Arial Narrow" w:hAnsi="Arial Narrow" w:cs="Times New Roman"/>
          <w:sz w:val="20"/>
          <w:szCs w:val="20"/>
        </w:rPr>
        <w:t>Daniel 11:41</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r>
      <w:r w:rsidR="002A39F7">
        <w:rPr>
          <w:rFonts w:ascii="Arial Narrow" w:hAnsi="Arial Narrow" w:cs="Times New Roman"/>
          <w:sz w:val="20"/>
          <w:szCs w:val="20"/>
        </w:rPr>
        <w:t xml:space="preserve">   </w:t>
      </w:r>
      <w:r w:rsidRPr="002A39F7">
        <w:rPr>
          <w:rFonts w:ascii="Arial Narrow" w:hAnsi="Arial Narrow" w:cs="Times New Roman"/>
          <w:sz w:val="20"/>
          <w:szCs w:val="20"/>
        </w:rPr>
        <w:t>Daniel 12:1</w:t>
      </w:r>
    </w:p>
    <w:p w:rsidR="009C6694" w:rsidRPr="002A39F7" w:rsidRDefault="00CE496A" w:rsidP="009C6694">
      <w:pPr>
        <w:autoSpaceDE w:val="0"/>
        <w:autoSpaceDN w:val="0"/>
        <w:adjustRightInd w:val="0"/>
        <w:spacing w:after="0" w:line="240" w:lineRule="auto"/>
        <w:jc w:val="both"/>
        <w:rPr>
          <w:rFonts w:ascii="Arial Narrow" w:hAnsi="Arial Narrow" w:cs="Times New Roman"/>
          <w:sz w:val="20"/>
          <w:szCs w:val="20"/>
        </w:rPr>
      </w:pPr>
      <w:r w:rsidRPr="002A39F7">
        <w:rPr>
          <w:rFonts w:ascii="Arial Narrow" w:hAnsi="Arial Narrow" w:cs="Times New Roman"/>
          <w:sz w:val="20"/>
          <w:szCs w:val="20"/>
        </w:rPr>
        <w:t xml:space="preserve">     </w:t>
      </w:r>
      <w:r w:rsidR="002A39F7">
        <w:rPr>
          <w:rFonts w:ascii="Arial Narrow" w:hAnsi="Arial Narrow" w:cs="Times New Roman"/>
          <w:sz w:val="20"/>
          <w:szCs w:val="20"/>
        </w:rPr>
        <w:t xml:space="preserve">  </w:t>
      </w:r>
      <w:r w:rsidRPr="002A39F7">
        <w:rPr>
          <w:rFonts w:ascii="Arial Narrow" w:hAnsi="Arial Narrow" w:cs="Times New Roman"/>
          <w:sz w:val="20"/>
          <w:szCs w:val="20"/>
        </w:rPr>
        <w:t>9/11/2001</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sidR="002A39F7">
        <w:rPr>
          <w:rFonts w:ascii="Arial Narrow" w:hAnsi="Arial Narrow" w:cs="Times New Roman"/>
          <w:sz w:val="20"/>
          <w:szCs w:val="20"/>
        </w:rPr>
        <w:t xml:space="preserve">       </w:t>
      </w:r>
      <w:r w:rsidRPr="002A39F7">
        <w:rPr>
          <w:rFonts w:ascii="Arial Narrow" w:hAnsi="Arial Narrow" w:cs="Times New Roman"/>
          <w:sz w:val="20"/>
          <w:szCs w:val="20"/>
        </w:rPr>
        <w:t>Sunday Law</w:t>
      </w:r>
      <w:r w:rsidR="009C6694" w:rsidRPr="002A39F7">
        <w:rPr>
          <w:rFonts w:ascii="Arial Narrow" w:hAnsi="Arial Narrow" w:cs="Times New Roman"/>
          <w:sz w:val="20"/>
          <w:szCs w:val="20"/>
        </w:rPr>
        <w:tab/>
      </w:r>
      <w:r w:rsidR="009C6694" w:rsidRPr="002A39F7">
        <w:rPr>
          <w:rFonts w:ascii="Arial Narrow" w:hAnsi="Arial Narrow" w:cs="Times New Roman"/>
          <w:sz w:val="20"/>
          <w:szCs w:val="20"/>
        </w:rPr>
        <w:tab/>
      </w:r>
      <w:r w:rsidR="009C6694" w:rsidRPr="002A39F7">
        <w:rPr>
          <w:rFonts w:ascii="Arial Narrow" w:hAnsi="Arial Narrow" w:cs="Times New Roman"/>
          <w:sz w:val="20"/>
          <w:szCs w:val="20"/>
        </w:rPr>
        <w:tab/>
      </w:r>
      <w:r w:rsidR="009C6694" w:rsidRPr="002A39F7">
        <w:rPr>
          <w:rFonts w:ascii="Arial Narrow" w:hAnsi="Arial Narrow" w:cs="Times New Roman"/>
          <w:sz w:val="20"/>
          <w:szCs w:val="20"/>
        </w:rPr>
        <w:tab/>
        <w:t xml:space="preserve">       </w:t>
      </w:r>
    </w:p>
    <w:p w:rsidR="007511BF" w:rsidRPr="00E65F69" w:rsidRDefault="00105801" w:rsidP="007511BF">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15" type="#_x0000_t32" style="position:absolute;left:0;text-align:left;margin-left:348.75pt;margin-top:2.05pt;width:.05pt;height:56.75pt;z-index:252758016" o:connectortype="straight"/>
        </w:pict>
      </w:r>
      <w:r>
        <w:rPr>
          <w:rFonts w:ascii="Arial Narrow" w:hAnsi="Arial Narrow" w:cs="Times New Roman"/>
          <w:noProof/>
          <w:sz w:val="20"/>
          <w:szCs w:val="20"/>
        </w:rPr>
        <w:pict>
          <v:shape id="_x0000_s16914" type="#_x0000_t32" style="position:absolute;left:0;text-align:left;margin-left:190.5pt;margin-top:2.05pt;width:.15pt;height:56.4pt;z-index:252756992" o:connectortype="straight"/>
        </w:pict>
      </w:r>
      <w:r>
        <w:rPr>
          <w:rFonts w:ascii="Arial Narrow" w:hAnsi="Arial Narrow" w:cs="Times New Roman"/>
          <w:noProof/>
          <w:sz w:val="20"/>
          <w:szCs w:val="20"/>
        </w:rPr>
        <w:pict>
          <v:shape id="_x0000_s16909" type="#_x0000_t19" style="position:absolute;left:0;text-align:left;margin-left:38.25pt;margin-top:2.9pt;width:45.75pt;height:48.25pt;flip:x;z-index:252751872" coordsize="21600,14836" adj="-2842949,,,14836" path="wr-21600,-6764,21600,36436,15699,,21600,14836nfewr-21600,-6764,21600,36436,15699,,21600,14836l,14836nsxe">
            <v:path o:connectlocs="15699,0;21600,14836;0,14836"/>
          </v:shape>
        </w:pict>
      </w:r>
      <w:r>
        <w:rPr>
          <w:rFonts w:ascii="Arial Narrow" w:hAnsi="Arial Narrow" w:cs="Times New Roman"/>
          <w:noProof/>
          <w:sz w:val="20"/>
          <w:szCs w:val="20"/>
        </w:rPr>
        <w:pict>
          <v:shape id="_x0000_s16913" type="#_x0000_t32" style="position:absolute;left:0;text-align:left;margin-left:34.4pt;margin-top:2.05pt;width:.05pt;height:56.75pt;z-index:252755968" o:connectortype="straight"/>
        </w:pict>
      </w:r>
      <w:r w:rsidR="007511BF">
        <w:rPr>
          <w:rFonts w:ascii="Arial Narrow" w:hAnsi="Arial Narrow" w:cs="Times New Roman"/>
          <w:sz w:val="20"/>
          <w:szCs w:val="20"/>
        </w:rPr>
        <w:tab/>
        <w:t xml:space="preserve">         Adventism Tested</w:t>
      </w:r>
      <w:r w:rsidR="007511BF">
        <w:rPr>
          <w:rFonts w:ascii="Arial Narrow" w:hAnsi="Arial Narrow" w:cs="Times New Roman"/>
          <w:sz w:val="20"/>
          <w:szCs w:val="20"/>
        </w:rPr>
        <w:tab/>
      </w:r>
      <w:r w:rsidR="007511BF">
        <w:rPr>
          <w:rFonts w:ascii="Arial Narrow" w:hAnsi="Arial Narrow" w:cs="Times New Roman"/>
          <w:sz w:val="20"/>
          <w:szCs w:val="20"/>
        </w:rPr>
        <w:tab/>
      </w:r>
      <w:r w:rsidR="007511BF">
        <w:rPr>
          <w:rFonts w:ascii="Arial Narrow" w:hAnsi="Arial Narrow" w:cs="Times New Roman"/>
          <w:sz w:val="20"/>
          <w:szCs w:val="20"/>
        </w:rPr>
        <w:tab/>
      </w:r>
      <w:r w:rsidR="007511BF">
        <w:rPr>
          <w:rFonts w:ascii="Arial Narrow" w:hAnsi="Arial Narrow" w:cs="Times New Roman"/>
          <w:sz w:val="20"/>
          <w:szCs w:val="20"/>
        </w:rPr>
        <w:tab/>
        <w:t>World Tested</w:t>
      </w:r>
    </w:p>
    <w:p w:rsidR="009C6694" w:rsidRPr="00E65F69" w:rsidRDefault="007511BF" w:rsidP="009C669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Door Closed</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Door Closed </w:t>
      </w:r>
    </w:p>
    <w:p w:rsidR="009C6694" w:rsidRPr="00E65F69" w:rsidRDefault="007511BF" w:rsidP="009C669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Tarrying Time </w:t>
      </w:r>
      <w:r w:rsidR="002A39F7">
        <w:rPr>
          <w:rFonts w:ascii="Arial Narrow" w:hAnsi="Arial Narrow" w:cs="Times New Roman"/>
          <w:sz w:val="20"/>
          <w:szCs w:val="20"/>
        </w:rPr>
        <w:t>(</w:t>
      </w:r>
      <w:r>
        <w:rPr>
          <w:rFonts w:ascii="Arial Narrow" w:hAnsi="Arial Narrow" w:cs="Times New Roman"/>
          <w:sz w:val="20"/>
          <w:szCs w:val="20"/>
        </w:rPr>
        <w:t>James 5:7</w:t>
      </w:r>
      <w:r w:rsidR="002A39F7">
        <w:rPr>
          <w:rFonts w:ascii="Arial Narrow" w:hAnsi="Arial Narrow" w:cs="Times New Roman"/>
          <w:sz w:val="20"/>
          <w:szCs w:val="20"/>
        </w:rPr>
        <w:t>)</w:t>
      </w:r>
      <w:r>
        <w:rPr>
          <w:rFonts w:ascii="Arial Narrow" w:hAnsi="Arial Narrow" w:cs="Times New Roman"/>
          <w:sz w:val="20"/>
          <w:szCs w:val="20"/>
        </w:rPr>
        <w:tab/>
        <w:t xml:space="preserve">       Protestants USA</w:t>
      </w:r>
      <w:r>
        <w:rPr>
          <w:rFonts w:ascii="Arial Narrow" w:hAnsi="Arial Narrow" w:cs="Times New Roman"/>
          <w:sz w:val="20"/>
          <w:szCs w:val="20"/>
        </w:rPr>
        <w:tab/>
      </w:r>
      <w:r>
        <w:rPr>
          <w:rFonts w:ascii="Arial Narrow" w:hAnsi="Arial Narrow" w:cs="Times New Roman"/>
          <w:sz w:val="20"/>
          <w:szCs w:val="20"/>
        </w:rPr>
        <w:tab/>
        <w:t xml:space="preserve">             Judgment Ends</w:t>
      </w:r>
    </w:p>
    <w:p w:rsidR="009C6694" w:rsidRPr="00E65F69" w:rsidRDefault="007511BF" w:rsidP="00CE496A">
      <w:pPr>
        <w:autoSpaceDE w:val="0"/>
        <w:autoSpaceDN w:val="0"/>
        <w:adjustRightInd w:val="0"/>
        <w:spacing w:after="0" w:line="240" w:lineRule="auto"/>
        <w:ind w:left="3600"/>
        <w:jc w:val="both"/>
        <w:rPr>
          <w:rFonts w:ascii="Arial Narrow" w:hAnsi="Arial Narrow" w:cs="Times New Roman"/>
          <w:sz w:val="20"/>
          <w:szCs w:val="20"/>
        </w:rPr>
      </w:pPr>
      <w:r>
        <w:rPr>
          <w:rFonts w:ascii="Arial Narrow" w:hAnsi="Arial Narrow" w:cs="Times New Roman"/>
          <w:sz w:val="20"/>
          <w:szCs w:val="20"/>
        </w:rPr>
        <w:t xml:space="preserve">       Loud Cry</w:t>
      </w:r>
      <w:r w:rsidR="00CE496A" w:rsidRPr="00E65F69">
        <w:rPr>
          <w:rFonts w:ascii="Arial Narrow" w:hAnsi="Arial Narrow" w:cs="Times New Roman"/>
          <w:sz w:val="20"/>
          <w:szCs w:val="20"/>
        </w:rPr>
        <w:tab/>
      </w:r>
      <w:r w:rsidR="00CE496A" w:rsidRPr="00E65F69">
        <w:rPr>
          <w:rFonts w:ascii="Arial Narrow" w:hAnsi="Arial Narrow" w:cs="Times New Roman"/>
          <w:sz w:val="20"/>
          <w:szCs w:val="20"/>
        </w:rPr>
        <w:tab/>
      </w:r>
      <w:r w:rsidR="00CE496A" w:rsidRPr="00E65F69">
        <w:rPr>
          <w:rFonts w:ascii="Arial Narrow" w:hAnsi="Arial Narrow" w:cs="Times New Roman"/>
          <w:sz w:val="20"/>
          <w:szCs w:val="20"/>
        </w:rPr>
        <w:tab/>
      </w:r>
      <w:r w:rsidR="00CE496A" w:rsidRPr="00E65F69">
        <w:rPr>
          <w:rFonts w:ascii="Arial Narrow" w:hAnsi="Arial Narrow" w:cs="Times New Roman"/>
          <w:sz w:val="20"/>
          <w:szCs w:val="20"/>
        </w:rPr>
        <w:tab/>
      </w:r>
      <w:r w:rsidR="00CE496A" w:rsidRPr="00E65F69">
        <w:rPr>
          <w:rFonts w:ascii="Arial Narrow" w:hAnsi="Arial Narrow" w:cs="Times New Roman"/>
          <w:sz w:val="20"/>
          <w:szCs w:val="20"/>
        </w:rPr>
        <w:tab/>
        <w:t xml:space="preserve">   </w:t>
      </w:r>
    </w:p>
    <w:p w:rsidR="00E65F69" w:rsidRPr="00E65F69" w:rsidRDefault="00105801" w:rsidP="009C6694">
      <w:pPr>
        <w:autoSpaceDE w:val="0"/>
        <w:autoSpaceDN w:val="0"/>
        <w:adjustRightInd w:val="0"/>
        <w:spacing w:after="0" w:line="240" w:lineRule="auto"/>
        <w:jc w:val="both"/>
        <w:rPr>
          <w:rFonts w:ascii="Arial Black" w:hAnsi="Arial Black" w:cs="Times New Roman"/>
          <w:noProof/>
          <w:sz w:val="20"/>
          <w:szCs w:val="20"/>
        </w:rPr>
      </w:pPr>
      <w:r w:rsidRPr="00105801">
        <w:rPr>
          <w:rFonts w:ascii="Arial Narrow" w:hAnsi="Arial Narrow" w:cs="Times New Roman"/>
          <w:noProof/>
          <w:sz w:val="20"/>
          <w:szCs w:val="20"/>
        </w:rPr>
        <w:pict>
          <v:shape id="_x0000_s16907" type="#_x0000_t32" style="position:absolute;left:0;text-align:left;margin-left:38.25pt;margin-top:5.25pt;width:0;height:7.5pt;z-index:252749824" o:connectortype="straight">
            <v:stroke endarrow="block"/>
          </v:shape>
        </w:pict>
      </w:r>
      <w:r w:rsidR="00E65F69" w:rsidRPr="007511BF">
        <w:rPr>
          <w:rFonts w:ascii="Arial Narrow" w:hAnsi="Arial Narrow" w:cs="Times New Roman"/>
          <w:noProof/>
          <w:sz w:val="20"/>
          <w:szCs w:val="20"/>
        </w:rPr>
        <w:tab/>
      </w:r>
      <w:r w:rsidR="007511BF">
        <w:rPr>
          <w:rFonts w:ascii="Arial Narrow" w:hAnsi="Arial Narrow" w:cs="Times New Roman"/>
          <w:noProof/>
          <w:sz w:val="20"/>
          <w:szCs w:val="20"/>
        </w:rPr>
        <w:t xml:space="preserve">          SHEEP</w:t>
      </w:r>
      <w:r w:rsidR="00E65F69" w:rsidRPr="007511BF">
        <w:rPr>
          <w:rFonts w:ascii="Arial Black" w:hAnsi="Arial Black" w:cs="Times New Roman"/>
          <w:noProof/>
          <w:sz w:val="20"/>
          <w:szCs w:val="20"/>
        </w:rPr>
        <w:tab/>
      </w:r>
      <w:r w:rsidR="00E65F69" w:rsidRPr="007511BF">
        <w:rPr>
          <w:rFonts w:ascii="Arial Black" w:hAnsi="Arial Black" w:cs="Times New Roman"/>
          <w:noProof/>
          <w:sz w:val="20"/>
          <w:szCs w:val="20"/>
        </w:rPr>
        <w:tab/>
      </w:r>
      <w:r w:rsidR="00E65F69" w:rsidRPr="007511BF">
        <w:rPr>
          <w:rFonts w:ascii="Arial Black" w:hAnsi="Arial Black" w:cs="Times New Roman"/>
          <w:noProof/>
          <w:sz w:val="20"/>
          <w:szCs w:val="20"/>
        </w:rPr>
        <w:tab/>
      </w:r>
      <w:r w:rsidR="007511BF">
        <w:rPr>
          <w:rFonts w:ascii="Arial Black" w:hAnsi="Arial Black" w:cs="Times New Roman"/>
          <w:noProof/>
          <w:sz w:val="20"/>
          <w:szCs w:val="20"/>
        </w:rPr>
        <w:t xml:space="preserve">     </w:t>
      </w:r>
      <w:r w:rsidR="007511BF">
        <w:rPr>
          <w:rFonts w:ascii="Arial Narrow" w:hAnsi="Arial Narrow" w:cs="Times New Roman"/>
          <w:noProof/>
          <w:sz w:val="20"/>
          <w:szCs w:val="20"/>
        </w:rPr>
        <w:t>OTHER SHEEP</w:t>
      </w:r>
      <w:r w:rsidR="00E65F69" w:rsidRPr="007511BF">
        <w:rPr>
          <w:rFonts w:ascii="Arial Black" w:hAnsi="Arial Black" w:cs="Times New Roman"/>
          <w:noProof/>
          <w:sz w:val="20"/>
          <w:szCs w:val="20"/>
        </w:rPr>
        <w:tab/>
      </w:r>
      <w:r w:rsidR="00E65F69" w:rsidRPr="007511BF">
        <w:rPr>
          <w:rFonts w:ascii="Arial Black" w:hAnsi="Arial Black" w:cs="Times New Roman"/>
          <w:noProof/>
          <w:sz w:val="20"/>
          <w:szCs w:val="20"/>
        </w:rPr>
        <w:tab/>
      </w:r>
      <w:r w:rsidR="00E65F69" w:rsidRPr="007511BF">
        <w:rPr>
          <w:rFonts w:ascii="Arial Black" w:hAnsi="Arial Black" w:cs="Times New Roman"/>
          <w:noProof/>
          <w:sz w:val="20"/>
          <w:szCs w:val="20"/>
        </w:rPr>
        <w:tab/>
      </w:r>
      <w:r w:rsidR="00E65F69">
        <w:rPr>
          <w:rFonts w:ascii="Arial Black" w:hAnsi="Arial Black" w:cs="Times New Roman"/>
          <w:noProof/>
          <w:sz w:val="20"/>
          <w:szCs w:val="20"/>
        </w:rPr>
        <w:t xml:space="preserve">   LOUD CRY</w:t>
      </w:r>
    </w:p>
    <w:p w:rsidR="00CE496A" w:rsidRPr="00CE496A" w:rsidRDefault="00105801" w:rsidP="009C6694">
      <w:pPr>
        <w:autoSpaceDE w:val="0"/>
        <w:autoSpaceDN w:val="0"/>
        <w:adjustRightInd w:val="0"/>
        <w:spacing w:after="0" w:line="240" w:lineRule="auto"/>
        <w:jc w:val="both"/>
        <w:rPr>
          <w:rFonts w:ascii="Arial Narrow" w:hAnsi="Arial Narrow" w:cs="Times New Roman"/>
          <w:sz w:val="24"/>
          <w:szCs w:val="24"/>
        </w:rPr>
      </w:pPr>
      <w:r w:rsidRPr="00105801">
        <w:rPr>
          <w:rFonts w:ascii="Arial Black" w:hAnsi="Arial Black" w:cs="Times New Roman"/>
          <w:noProof/>
          <w:sz w:val="20"/>
          <w:szCs w:val="20"/>
        </w:rPr>
        <w:pict>
          <v:shape id="_x0000_s16902" type="#_x0000_t32" style="position:absolute;left:0;text-align:left;margin-left:0;margin-top:-.25pt;width:450.75pt;height:0;z-index:252744704" o:connectortype="straight"/>
        </w:pict>
      </w:r>
      <w:r w:rsidR="00CE496A">
        <w:rPr>
          <w:rFonts w:ascii="Arial Narrow" w:hAnsi="Arial Narrow" w:cs="Times New Roman"/>
          <w:sz w:val="24"/>
          <w:szCs w:val="24"/>
        </w:rPr>
        <w:t xml:space="preserve">      1</w:t>
      </w:r>
      <w:r w:rsidR="00CE496A" w:rsidRPr="00CE496A">
        <w:rPr>
          <w:rFonts w:ascii="Arial Narrow" w:hAnsi="Arial Narrow" w:cs="Times New Roman"/>
          <w:sz w:val="24"/>
          <w:szCs w:val="24"/>
          <w:vertAlign w:val="superscript"/>
        </w:rPr>
        <w:t>st</w:t>
      </w:r>
      <w:r w:rsidR="00CE496A">
        <w:rPr>
          <w:rFonts w:ascii="Arial Narrow" w:hAnsi="Arial Narrow" w:cs="Times New Roman"/>
          <w:sz w:val="24"/>
          <w:szCs w:val="24"/>
        </w:rPr>
        <w:t xml:space="preserve"> TEST</w:t>
      </w:r>
      <w:r w:rsidR="00CE496A">
        <w:rPr>
          <w:rFonts w:ascii="Arial Narrow" w:hAnsi="Arial Narrow" w:cs="Times New Roman"/>
          <w:sz w:val="24"/>
          <w:szCs w:val="24"/>
        </w:rPr>
        <w:tab/>
      </w:r>
      <w:r w:rsidR="00CE496A">
        <w:rPr>
          <w:rFonts w:ascii="Arial Narrow" w:hAnsi="Arial Narrow" w:cs="Times New Roman"/>
          <w:sz w:val="24"/>
          <w:szCs w:val="24"/>
        </w:rPr>
        <w:tab/>
      </w:r>
      <w:r w:rsidR="00CE496A">
        <w:rPr>
          <w:rFonts w:ascii="Arial Narrow" w:hAnsi="Arial Narrow" w:cs="Times New Roman"/>
          <w:sz w:val="24"/>
          <w:szCs w:val="24"/>
        </w:rPr>
        <w:tab/>
        <w:t xml:space="preserve">          2</w:t>
      </w:r>
      <w:r w:rsidR="00CE496A" w:rsidRPr="00CE496A">
        <w:rPr>
          <w:rFonts w:ascii="Arial Narrow" w:hAnsi="Arial Narrow" w:cs="Times New Roman"/>
          <w:sz w:val="24"/>
          <w:szCs w:val="24"/>
          <w:vertAlign w:val="superscript"/>
        </w:rPr>
        <w:t>nd</w:t>
      </w:r>
      <w:r w:rsidR="00CE496A">
        <w:rPr>
          <w:rFonts w:ascii="Arial Narrow" w:hAnsi="Arial Narrow" w:cs="Times New Roman"/>
          <w:sz w:val="24"/>
          <w:szCs w:val="24"/>
        </w:rPr>
        <w:t xml:space="preserve"> TEST</w:t>
      </w:r>
      <w:r w:rsidR="00CE496A">
        <w:rPr>
          <w:rFonts w:ascii="Arial Narrow" w:hAnsi="Arial Narrow" w:cs="Times New Roman"/>
          <w:sz w:val="24"/>
          <w:szCs w:val="24"/>
        </w:rPr>
        <w:tab/>
      </w:r>
      <w:r w:rsidR="00CE496A">
        <w:rPr>
          <w:rFonts w:ascii="Arial Narrow" w:hAnsi="Arial Narrow" w:cs="Times New Roman"/>
          <w:sz w:val="24"/>
          <w:szCs w:val="24"/>
        </w:rPr>
        <w:tab/>
      </w:r>
      <w:r w:rsidR="00CE496A">
        <w:rPr>
          <w:rFonts w:ascii="Arial Narrow" w:hAnsi="Arial Narrow" w:cs="Times New Roman"/>
          <w:sz w:val="24"/>
          <w:szCs w:val="24"/>
        </w:rPr>
        <w:tab/>
      </w:r>
      <w:r w:rsidR="00CE496A">
        <w:rPr>
          <w:rFonts w:ascii="Arial Narrow" w:hAnsi="Arial Narrow" w:cs="Times New Roman"/>
          <w:sz w:val="24"/>
          <w:szCs w:val="24"/>
        </w:rPr>
        <w:tab/>
        <w:t xml:space="preserve">   3</w:t>
      </w:r>
      <w:r w:rsidR="00CE496A" w:rsidRPr="00CE496A">
        <w:rPr>
          <w:rFonts w:ascii="Arial Narrow" w:hAnsi="Arial Narrow" w:cs="Times New Roman"/>
          <w:sz w:val="24"/>
          <w:szCs w:val="24"/>
          <w:vertAlign w:val="superscript"/>
        </w:rPr>
        <w:t>rd</w:t>
      </w:r>
      <w:r w:rsidR="00CE496A">
        <w:rPr>
          <w:rFonts w:ascii="Arial Narrow" w:hAnsi="Arial Narrow" w:cs="Times New Roman"/>
          <w:sz w:val="24"/>
          <w:szCs w:val="24"/>
        </w:rPr>
        <w:t xml:space="preserve"> TEST</w:t>
      </w:r>
    </w:p>
    <w:p w:rsidR="005C5CD1" w:rsidRDefault="005C5CD1" w:rsidP="00306674">
      <w:pPr>
        <w:autoSpaceDE w:val="0"/>
        <w:autoSpaceDN w:val="0"/>
        <w:adjustRightInd w:val="0"/>
        <w:spacing w:after="0" w:line="240" w:lineRule="auto"/>
        <w:jc w:val="both"/>
        <w:rPr>
          <w:rFonts w:ascii="Times New Roman" w:hAnsi="Times New Roman" w:cs="Times New Roman"/>
          <w:i/>
          <w:sz w:val="24"/>
          <w:szCs w:val="24"/>
        </w:rPr>
      </w:pPr>
    </w:p>
    <w:p w:rsidR="00306674" w:rsidRPr="002A39F7" w:rsidRDefault="002A39F7" w:rsidP="00306674">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33.</w:t>
      </w:r>
    </w:p>
    <w:p w:rsidR="002A39F7" w:rsidRDefault="002A39F7"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going to look at today is what I am calling the Judgment Lines.  There may be a better way to express it.</w:t>
      </w:r>
    </w:p>
    <w:p w:rsidR="000F2475" w:rsidRDefault="000F2475"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[1840 to 1844] is the beginning of the Judgment; [9/11/2001 to Daniel 12:1] the end of Judgment.  And the Judgment message is the prophetic testing message for both of these histories.</w:t>
      </w:r>
    </w:p>
    <w:p w:rsidR="000F2475" w:rsidRDefault="000F2475"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Whereas, in the time of Cyrus, the prophetic testing message that was the Everlasting Gospel was to come out of Babylon and build the City and the temple, and the streets and the wall.</w:t>
      </w:r>
    </w:p>
    <w:p w:rsidR="000F2475" w:rsidRDefault="000F2475"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prophetic testing message in the time of Christ was that Christ the Messiah was here to confirm the covenant for one week.</w:t>
      </w:r>
    </w:p>
    <w:p w:rsidR="000F2475" w:rsidRDefault="000F2475"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Each of these reform lines has its own distinct prophetic message.</w:t>
      </w:r>
    </w:p>
    <w:p w:rsidR="003E46A5" w:rsidRDefault="000F2475"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for Advent</w:t>
      </w:r>
      <w:r w:rsidR="003E46A5">
        <w:rPr>
          <w:rFonts w:ascii="Times New Roman" w:hAnsi="Times New Roman" w:cs="Times New Roman"/>
          <w:sz w:val="24"/>
          <w:szCs w:val="24"/>
        </w:rPr>
        <w:t>ism, the beginning [1840 to 1844</w:t>
      </w:r>
      <w:r w:rsidR="00FC28B4">
        <w:rPr>
          <w:rFonts w:ascii="Times New Roman" w:hAnsi="Times New Roman" w:cs="Times New Roman"/>
          <w:sz w:val="24"/>
          <w:szCs w:val="24"/>
        </w:rPr>
        <w:t xml:space="preserve"> (see Figure No. 33 above)</w:t>
      </w:r>
      <w:r w:rsidR="003E46A5">
        <w:rPr>
          <w:rFonts w:ascii="Times New Roman" w:hAnsi="Times New Roman" w:cs="Times New Roman"/>
          <w:sz w:val="24"/>
          <w:szCs w:val="24"/>
        </w:rPr>
        <w:t>] and end [9/11/2001 to Daniel 12:1] of Adventism, our prophetic testing message is derived from the fact that the Millerites announced the opening of Judgment, and we at the end announce the close of Judgment.</w:t>
      </w:r>
    </w:p>
    <w:p w:rsidR="003E46A5" w:rsidRDefault="003E46A5"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one of the most difficult passages to come to grips with, from my personal experience is Revelation 18:1-4; and, one of the reasons it is difficult to come to grips with, difficult to teach, is beca</w:t>
      </w:r>
      <w:r w:rsidR="00CA721F">
        <w:rPr>
          <w:rFonts w:ascii="Times New Roman" w:hAnsi="Times New Roman" w:cs="Times New Roman"/>
          <w:sz w:val="24"/>
          <w:szCs w:val="24"/>
        </w:rPr>
        <w:t>use in order to do it correctly,</w:t>
      </w:r>
      <w:r w:rsidR="00FC28B4">
        <w:rPr>
          <w:rFonts w:ascii="Times New Roman" w:hAnsi="Times New Roman" w:cs="Times New Roman"/>
          <w:sz w:val="24"/>
          <w:szCs w:val="24"/>
        </w:rPr>
        <w:t xml:space="preserve"> I believe</w:t>
      </w:r>
      <w:r>
        <w:rPr>
          <w:rFonts w:ascii="Times New Roman" w:hAnsi="Times New Roman" w:cs="Times New Roman"/>
          <w:sz w:val="24"/>
          <w:szCs w:val="24"/>
        </w:rPr>
        <w:t xml:space="preserve"> you have to place Revelation 18 in the context of a judgment line, that this is the end of the Judgment.  You look at Revel</w:t>
      </w:r>
      <w:r w:rsidR="00FC28B4">
        <w:rPr>
          <w:rFonts w:ascii="Times New Roman" w:hAnsi="Times New Roman" w:cs="Times New Roman"/>
          <w:sz w:val="24"/>
          <w:szCs w:val="24"/>
        </w:rPr>
        <w:t>ation 18 from that perspective; b</w:t>
      </w:r>
      <w:r>
        <w:rPr>
          <w:rFonts w:ascii="Times New Roman" w:hAnsi="Times New Roman" w:cs="Times New Roman"/>
          <w:sz w:val="24"/>
          <w:szCs w:val="24"/>
        </w:rPr>
        <w:t>ut</w:t>
      </w:r>
      <w:r w:rsidR="00FC28B4">
        <w:rPr>
          <w:rFonts w:ascii="Times New Roman" w:hAnsi="Times New Roman" w:cs="Times New Roman"/>
          <w:sz w:val="24"/>
          <w:szCs w:val="24"/>
        </w:rPr>
        <w:t>, then at a secondary level</w:t>
      </w:r>
      <w:r>
        <w:rPr>
          <w:rFonts w:ascii="Times New Roman" w:hAnsi="Times New Roman" w:cs="Times New Roman"/>
          <w:sz w:val="24"/>
          <w:szCs w:val="24"/>
        </w:rPr>
        <w:t xml:space="preserve"> you have to look at Revelation 18 as identifying the two temple cleansings, and that is what we will do tomorrow.</w:t>
      </w:r>
    </w:p>
    <w:p w:rsidR="003E46A5" w:rsidRDefault="003E46A5"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 I mean by that?  Here is what I mean by that:  The First Angel’s Message was empowered in 1840 and began the testing process in the time of the Millerites; and, the Second Angel’s Message arrives in 1842; and, in 1844 you have the door close and Judgment begins.</w:t>
      </w:r>
    </w:p>
    <w:p w:rsidR="003E46A5" w:rsidRDefault="003E46A5"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at the end of the world, this history [of the Millerites] is repeated at that level.</w:t>
      </w:r>
    </w:p>
    <w:p w:rsidR="003E46A5" w:rsidRDefault="003E46A5"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 Angel of Revelation 18 comes down, the testing message is empowered.  As the Protestants closed their doors in the Millerite History, marking the second waymark in that history, the Protestants in the United States pass a Sunday Law, marking the second waymark in this history.</w:t>
      </w:r>
    </w:p>
    <w:p w:rsidR="003E46A5" w:rsidRDefault="003E46A5"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 the third waymark in the history of the Millerites, Judgment begins; on the third waymark in the history of the 144,000, Judgment closes.</w:t>
      </w:r>
    </w:p>
    <w:p w:rsidR="003E46A5" w:rsidRDefault="003E46A5"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those are the lines that we are dealing with, the Judgment.</w:t>
      </w:r>
    </w:p>
    <w:p w:rsidR="003E46A5" w:rsidRDefault="00FC28B4"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w:t>
      </w:r>
      <w:r w:rsidR="003E46A5">
        <w:rPr>
          <w:rFonts w:ascii="Times New Roman" w:hAnsi="Times New Roman" w:cs="Times New Roman"/>
          <w:sz w:val="24"/>
          <w:szCs w:val="24"/>
        </w:rPr>
        <w:t xml:space="preserve"> in terms of the two temple cleansings, everyone is tested by a three-step process; and, on 9/11 the first test for Adventism begins</w:t>
      </w:r>
      <w:r w:rsidR="00742AB1">
        <w:rPr>
          <w:rFonts w:ascii="Times New Roman" w:hAnsi="Times New Roman" w:cs="Times New Roman"/>
          <w:sz w:val="24"/>
          <w:szCs w:val="24"/>
        </w:rPr>
        <w:t>,</w:t>
      </w:r>
      <w:r w:rsidR="003E46A5">
        <w:rPr>
          <w:rFonts w:ascii="Times New Roman" w:hAnsi="Times New Roman" w:cs="Times New Roman"/>
          <w:sz w:val="24"/>
          <w:szCs w:val="24"/>
        </w:rPr>
        <w:t xml:space="preserve"> the first temple clean</w:t>
      </w:r>
      <w:r w:rsidR="00742AB1">
        <w:rPr>
          <w:rFonts w:ascii="Times New Roman" w:hAnsi="Times New Roman" w:cs="Times New Roman"/>
          <w:sz w:val="24"/>
          <w:szCs w:val="24"/>
        </w:rPr>
        <w:t xml:space="preserve">sing begins.  And at The Sunday Law you are at the </w:t>
      </w:r>
      <w:r>
        <w:rPr>
          <w:rFonts w:ascii="Times New Roman" w:hAnsi="Times New Roman" w:cs="Times New Roman"/>
          <w:sz w:val="24"/>
          <w:szCs w:val="24"/>
        </w:rPr>
        <w:t>third</w:t>
      </w:r>
      <w:r w:rsidR="00742AB1">
        <w:rPr>
          <w:rFonts w:ascii="Times New Roman" w:hAnsi="Times New Roman" w:cs="Times New Roman"/>
          <w:sz w:val="24"/>
          <w:szCs w:val="24"/>
        </w:rPr>
        <w:t xml:space="preserve"> test for Adventism.  Between 9/11 and The Sunday Law you have these three tests, the first, second, and third.</w:t>
      </w:r>
      <w:r>
        <w:rPr>
          <w:rFonts w:ascii="Times New Roman" w:hAnsi="Times New Roman" w:cs="Times New Roman"/>
          <w:sz w:val="24"/>
          <w:szCs w:val="24"/>
        </w:rPr>
        <w:t xml:space="preserve">  </w:t>
      </w:r>
      <w:r w:rsidR="008C087B">
        <w:rPr>
          <w:rFonts w:ascii="Times New Roman" w:hAnsi="Times New Roman" w:cs="Times New Roman"/>
          <w:sz w:val="24"/>
          <w:szCs w:val="24"/>
        </w:rPr>
        <w:t>And then the testing process goes to those outside of Adventism and they have a first, second, and third test.</w:t>
      </w:r>
    </w:p>
    <w:p w:rsidR="00742AB1" w:rsidRDefault="00742AB1"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C28B4">
        <w:rPr>
          <w:rFonts w:ascii="Times New Roman" w:hAnsi="Times New Roman" w:cs="Times New Roman"/>
          <w:sz w:val="24"/>
          <w:szCs w:val="24"/>
        </w:rPr>
        <w:t>So, when you are dealing with Revelation 18</w:t>
      </w:r>
      <w:r w:rsidR="008C087B">
        <w:rPr>
          <w:rFonts w:ascii="Times New Roman" w:hAnsi="Times New Roman" w:cs="Times New Roman"/>
          <w:sz w:val="24"/>
          <w:szCs w:val="24"/>
        </w:rPr>
        <w:t>, you have to identify that there are two truths, two primary truths, with the prophetic lines that are going on there or you can get kind of confused.  So, we are going to take up the Judgment Lines here this morning, and then tomorrow take up the two temple cleansings so that we can see both of those things.  And the reason that we want to do that is on Tuesday we are going to look at the beginning and the ending of the testing process for Ancient Israel and compare it with us today.</w:t>
      </w:r>
    </w:p>
    <w:p w:rsidR="008C087B" w:rsidRDefault="008C087B"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have on your notes three of William Miller’s Rules.  You have Rule No</w:t>
      </w:r>
      <w:r w:rsidR="00CA721F">
        <w:rPr>
          <w:rFonts w:ascii="Times New Roman" w:hAnsi="Times New Roman" w:cs="Times New Roman"/>
          <w:sz w:val="24"/>
          <w:szCs w:val="24"/>
        </w:rPr>
        <w:t>s</w:t>
      </w:r>
      <w:r>
        <w:rPr>
          <w:rFonts w:ascii="Times New Roman" w:hAnsi="Times New Roman" w:cs="Times New Roman"/>
          <w:sz w:val="24"/>
          <w:szCs w:val="24"/>
        </w:rPr>
        <w:t>. VI, VIII, and X.</w:t>
      </w:r>
    </w:p>
    <w:p w:rsidR="008C087B" w:rsidRDefault="008C087B"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Rule VI says,</w:t>
      </w:r>
    </w:p>
    <w:p w:rsidR="008C087B" w:rsidRDefault="008C087B" w:rsidP="002A39F7">
      <w:pPr>
        <w:autoSpaceDE w:val="0"/>
        <w:autoSpaceDN w:val="0"/>
        <w:adjustRightInd w:val="0"/>
        <w:spacing w:after="0" w:line="240" w:lineRule="auto"/>
        <w:jc w:val="both"/>
        <w:rPr>
          <w:rFonts w:ascii="Times New Roman" w:hAnsi="Times New Roman" w:cs="Times New Roman"/>
          <w:sz w:val="24"/>
          <w:szCs w:val="24"/>
        </w:rPr>
      </w:pPr>
    </w:p>
    <w:p w:rsidR="008C087B" w:rsidRDefault="008C087B" w:rsidP="008C087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RULE VI</w:t>
      </w:r>
      <w:r>
        <w:rPr>
          <w:rFonts w:ascii="Times New Roman" w:hAnsi="Times New Roman" w:cs="Times New Roman"/>
          <w:sz w:val="24"/>
          <w:szCs w:val="24"/>
        </w:rPr>
        <w:t>- God has revealed things to come, by visions, in figures and parables, and in this way the same things are often time revealed again and again, by different visions, or in different figures, and parables. If you wish to understand them, you must combine them all in one.</w:t>
      </w:r>
    </w:p>
    <w:p w:rsidR="008C087B" w:rsidRPr="008C087B" w:rsidRDefault="008C087B" w:rsidP="008C087B">
      <w:pPr>
        <w:autoSpaceDE w:val="0"/>
        <w:autoSpaceDN w:val="0"/>
        <w:adjustRightInd w:val="0"/>
        <w:spacing w:after="0" w:line="240" w:lineRule="auto"/>
        <w:ind w:left="720" w:right="720"/>
        <w:jc w:val="both"/>
        <w:rPr>
          <w:rFonts w:ascii="Times New Roman" w:hAnsi="Times New Roman" w:cs="Times New Roman"/>
          <w:bCs/>
          <w:sz w:val="24"/>
          <w:szCs w:val="24"/>
        </w:rPr>
      </w:pPr>
    </w:p>
    <w:p w:rsidR="008C087B" w:rsidRDefault="008C087B" w:rsidP="008C087B">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he is talking about figures, visions, and parables.</w:t>
      </w:r>
    </w:p>
    <w:p w:rsidR="008C087B" w:rsidRPr="008C087B" w:rsidRDefault="008C087B" w:rsidP="008C087B">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Then in Rule VIII, it says,</w:t>
      </w:r>
    </w:p>
    <w:p w:rsidR="008C087B" w:rsidRPr="008C087B" w:rsidRDefault="008C087B" w:rsidP="008C087B">
      <w:pPr>
        <w:autoSpaceDE w:val="0"/>
        <w:autoSpaceDN w:val="0"/>
        <w:adjustRightInd w:val="0"/>
        <w:spacing w:after="0" w:line="240" w:lineRule="auto"/>
        <w:ind w:left="720" w:right="720"/>
        <w:jc w:val="both"/>
        <w:rPr>
          <w:rFonts w:ascii="Times New Roman" w:hAnsi="Times New Roman" w:cs="Times New Roman"/>
          <w:bCs/>
          <w:sz w:val="24"/>
          <w:szCs w:val="24"/>
        </w:rPr>
      </w:pPr>
    </w:p>
    <w:p w:rsidR="008C087B" w:rsidRDefault="008C087B" w:rsidP="008C087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RULE VIII</w:t>
      </w:r>
      <w:r w:rsidR="00CA721F">
        <w:rPr>
          <w:rFonts w:ascii="Times New Roman" w:hAnsi="Times New Roman" w:cs="Times New Roman"/>
          <w:b/>
          <w:bCs/>
          <w:sz w:val="24"/>
          <w:szCs w:val="24"/>
        </w:rPr>
        <w:t xml:space="preserve"> </w:t>
      </w:r>
      <w:r>
        <w:rPr>
          <w:rFonts w:ascii="Times New Roman" w:hAnsi="Times New Roman" w:cs="Times New Roman"/>
          <w:sz w:val="24"/>
          <w:szCs w:val="24"/>
        </w:rPr>
        <w:t xml:space="preserve">- Figures always have a figurative meaning, and are used much in prophecy, to represent future things, times and events; such as mountains, meaning governments; beasts meaning kingdoms. Waters, meaning people. Lamp, meaning Word of God. Day, meaning year. </w:t>
      </w:r>
    </w:p>
    <w:p w:rsidR="008C087B" w:rsidRPr="008C087B" w:rsidRDefault="008C087B" w:rsidP="008C087B">
      <w:pPr>
        <w:autoSpaceDE w:val="0"/>
        <w:autoSpaceDN w:val="0"/>
        <w:adjustRightInd w:val="0"/>
        <w:spacing w:after="0" w:line="240" w:lineRule="auto"/>
        <w:ind w:left="720" w:right="720"/>
        <w:jc w:val="both"/>
        <w:rPr>
          <w:rFonts w:ascii="Times New Roman" w:hAnsi="Times New Roman" w:cs="Times New Roman"/>
          <w:bCs/>
          <w:sz w:val="24"/>
          <w:szCs w:val="24"/>
        </w:rPr>
      </w:pPr>
    </w:p>
    <w:p w:rsidR="008C087B" w:rsidRPr="008C087B" w:rsidRDefault="008C087B" w:rsidP="008C087B">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Then in Rule X, it says—and this is the one that I want you to see,</w:t>
      </w:r>
    </w:p>
    <w:p w:rsidR="008C087B" w:rsidRPr="008C087B" w:rsidRDefault="008C087B" w:rsidP="008C087B">
      <w:pPr>
        <w:autoSpaceDE w:val="0"/>
        <w:autoSpaceDN w:val="0"/>
        <w:adjustRightInd w:val="0"/>
        <w:spacing w:after="0" w:line="240" w:lineRule="auto"/>
        <w:ind w:left="720" w:right="720"/>
        <w:jc w:val="both"/>
        <w:rPr>
          <w:rFonts w:ascii="Times New Roman" w:hAnsi="Times New Roman" w:cs="Times New Roman"/>
          <w:bCs/>
          <w:sz w:val="24"/>
          <w:szCs w:val="24"/>
        </w:rPr>
      </w:pPr>
    </w:p>
    <w:p w:rsidR="008C087B" w:rsidRDefault="008C087B" w:rsidP="008C087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RULE X</w:t>
      </w:r>
      <w:r>
        <w:rPr>
          <w:rFonts w:ascii="Times New Roman" w:hAnsi="Times New Roman" w:cs="Times New Roman"/>
          <w:sz w:val="24"/>
          <w:szCs w:val="24"/>
        </w:rPr>
        <w:t xml:space="preserve">- Figures sometimes have two or more different significations, as day is used in a figurative sense to represent three different periods of time. </w:t>
      </w:r>
    </w:p>
    <w:p w:rsidR="002A39F7" w:rsidRDefault="002A39F7" w:rsidP="002A39F7">
      <w:pPr>
        <w:autoSpaceDE w:val="0"/>
        <w:autoSpaceDN w:val="0"/>
        <w:adjustRightInd w:val="0"/>
        <w:spacing w:after="0" w:line="240" w:lineRule="auto"/>
        <w:jc w:val="both"/>
        <w:rPr>
          <w:rFonts w:ascii="Times New Roman" w:hAnsi="Times New Roman" w:cs="Times New Roman"/>
          <w:sz w:val="24"/>
          <w:szCs w:val="24"/>
        </w:rPr>
      </w:pPr>
    </w:p>
    <w:p w:rsidR="008C087B" w:rsidRDefault="008C087B"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You know, a day is a day; a day is a year; a day is a thousand years, in the Bible.</w:t>
      </w:r>
    </w:p>
    <w:p w:rsidR="008C087B" w:rsidRDefault="008C087B" w:rsidP="002A39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saying here is, these Judgment Lines, these are figures; and, we want to put in place right from the outset that based upon William Miller’s Rules, which Sister White says that those that proclaim the Third Angels’ Messages will be using William Miller’s Rules, that is acceptable prophetically to take a figure, these lines, and derive two understandings from them and it is not a contradiction.  So, we are putting that in place right at the start.</w:t>
      </w:r>
    </w:p>
    <w:p w:rsidR="00306674" w:rsidRDefault="008C087B"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Millerite History, when we talk about these Two Tables [the 1843 and 1850 Charts], we generally go to Habakkuk, chapter 2</w:t>
      </w:r>
      <w:r w:rsidR="00887E6A">
        <w:rPr>
          <w:rFonts w:ascii="Times New Roman" w:hAnsi="Times New Roman" w:cs="Times New Roman"/>
          <w:sz w:val="24"/>
          <w:szCs w:val="24"/>
        </w:rPr>
        <w:t>; b</w:t>
      </w:r>
      <w:r>
        <w:rPr>
          <w:rFonts w:ascii="Times New Roman" w:hAnsi="Times New Roman" w:cs="Times New Roman"/>
          <w:sz w:val="24"/>
          <w:szCs w:val="24"/>
        </w:rPr>
        <w:t>ut, if you read carefully the Pioneers or Sister White, the other passage of the Scripture that was connected with the development and understanding of these Charts was Ezekiel, chapter 12.</w:t>
      </w:r>
      <w:r w:rsidR="00887E6A">
        <w:rPr>
          <w:rFonts w:ascii="Times New Roman" w:hAnsi="Times New Roman" w:cs="Times New Roman"/>
          <w:sz w:val="24"/>
          <w:szCs w:val="24"/>
        </w:rPr>
        <w:t xml:space="preserve">  And Habakkuk, chapter 2, can be shown to be fulfilled in the Millerite History and it is fulfilled again at the</w:t>
      </w:r>
      <w:r w:rsidR="00CA721F">
        <w:rPr>
          <w:rFonts w:ascii="Times New Roman" w:hAnsi="Times New Roman" w:cs="Times New Roman"/>
          <w:sz w:val="24"/>
          <w:szCs w:val="24"/>
        </w:rPr>
        <w:t xml:space="preserve"> end of the world; and, Ezekiel </w:t>
      </w:r>
      <w:r w:rsidR="00887E6A">
        <w:rPr>
          <w:rFonts w:ascii="Times New Roman" w:hAnsi="Times New Roman" w:cs="Times New Roman"/>
          <w:sz w:val="24"/>
          <w:szCs w:val="24"/>
        </w:rPr>
        <w:t>12 was fulfilled in the Millerite History and it will be fulfilled again primarily at the end of the world.  So, I want to take a passage out of Ezekiel 12 to add to this understanding that we are putting in place by William Miller’s Rules.</w:t>
      </w:r>
    </w:p>
    <w:p w:rsidR="00887E6A" w:rsidRDefault="00887E6A"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Ezekiel 12—this is not the entire passage that the Millerites understood to be connected to this 1843 Chart, just a few verses—in Ezekiel 12:21-23, it says,</w:t>
      </w:r>
    </w:p>
    <w:p w:rsidR="00887E6A" w:rsidRDefault="00887E6A" w:rsidP="00306674">
      <w:pPr>
        <w:autoSpaceDE w:val="0"/>
        <w:autoSpaceDN w:val="0"/>
        <w:adjustRightInd w:val="0"/>
        <w:spacing w:after="0" w:line="240" w:lineRule="auto"/>
        <w:jc w:val="both"/>
        <w:rPr>
          <w:rFonts w:ascii="Times New Roman" w:hAnsi="Times New Roman" w:cs="Times New Roman"/>
          <w:sz w:val="24"/>
          <w:szCs w:val="24"/>
        </w:rPr>
      </w:pPr>
    </w:p>
    <w:p w:rsidR="00887E6A" w:rsidRDefault="00887E6A" w:rsidP="00887E6A">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sidRPr="00887E6A">
        <w:rPr>
          <w:rFonts w:ascii="Times New Roman" w:hAnsi="Times New Roman" w:cs="Times New Roman"/>
          <w:sz w:val="24"/>
          <w:szCs w:val="24"/>
        </w:rPr>
        <w:t xml:space="preserve">And the word of the </w:t>
      </w:r>
      <w:r w:rsidRPr="00887E6A">
        <w:rPr>
          <w:rFonts w:ascii="Times New Roman" w:hAnsi="Times New Roman" w:cs="Times New Roman"/>
          <w:smallCaps/>
          <w:sz w:val="24"/>
          <w:szCs w:val="24"/>
        </w:rPr>
        <w:t>Lord</w:t>
      </w:r>
      <w:r w:rsidRPr="00887E6A">
        <w:rPr>
          <w:rFonts w:ascii="Times New Roman" w:hAnsi="Times New Roman" w:cs="Times New Roman"/>
          <w:sz w:val="24"/>
          <w:szCs w:val="24"/>
        </w:rPr>
        <w:t xml:space="preserve"> came unto me, saying, </w:t>
      </w:r>
      <w:r>
        <w:rPr>
          <w:rFonts w:ascii="Times New Roman" w:hAnsi="Times New Roman" w:cs="Times New Roman"/>
          <w:sz w:val="24"/>
          <w:szCs w:val="24"/>
        </w:rPr>
        <w:t xml:space="preserve"> </w:t>
      </w:r>
      <w:r>
        <w:rPr>
          <w:rFonts w:ascii="Times New Roman" w:hAnsi="Times New Roman" w:cs="Times New Roman"/>
          <w:sz w:val="24"/>
          <w:szCs w:val="24"/>
          <w:vertAlign w:val="superscript"/>
        </w:rPr>
        <w:t>22</w:t>
      </w:r>
      <w:r w:rsidRPr="00887E6A">
        <w:rPr>
          <w:rFonts w:ascii="Times New Roman" w:hAnsi="Times New Roman" w:cs="Times New Roman"/>
          <w:sz w:val="24"/>
          <w:szCs w:val="24"/>
        </w:rPr>
        <w:t xml:space="preserve">Son of man, what </w:t>
      </w:r>
      <w:r w:rsidRPr="00887E6A">
        <w:rPr>
          <w:rFonts w:ascii="Times New Roman" w:hAnsi="Times New Roman" w:cs="Times New Roman"/>
          <w:i/>
          <w:iCs/>
          <w:sz w:val="24"/>
          <w:szCs w:val="24"/>
        </w:rPr>
        <w:t xml:space="preserve">is </w:t>
      </w:r>
      <w:r w:rsidRPr="00887E6A">
        <w:rPr>
          <w:rFonts w:ascii="Times New Roman" w:hAnsi="Times New Roman" w:cs="Times New Roman"/>
          <w:sz w:val="24"/>
          <w:szCs w:val="24"/>
        </w:rPr>
        <w:t>that</w:t>
      </w:r>
      <w:r>
        <w:rPr>
          <w:rFonts w:ascii="Times New Roman" w:hAnsi="Times New Roman" w:cs="Times New Roman"/>
          <w:sz w:val="24"/>
          <w:szCs w:val="24"/>
        </w:rPr>
        <w:t xml:space="preserve"> </w:t>
      </w:r>
      <w:r w:rsidRPr="00887E6A">
        <w:rPr>
          <w:rFonts w:ascii="Times New Roman" w:hAnsi="Times New Roman" w:cs="Times New Roman"/>
          <w:sz w:val="24"/>
          <w:szCs w:val="24"/>
        </w:rPr>
        <w:t xml:space="preserve">proverb </w:t>
      </w:r>
      <w:r w:rsidRPr="00887E6A">
        <w:rPr>
          <w:rFonts w:ascii="Times New Roman" w:hAnsi="Times New Roman" w:cs="Times New Roman"/>
          <w:i/>
          <w:iCs/>
          <w:sz w:val="24"/>
          <w:szCs w:val="24"/>
        </w:rPr>
        <w:t xml:space="preserve">that </w:t>
      </w:r>
      <w:r w:rsidRPr="00887E6A">
        <w:rPr>
          <w:rFonts w:ascii="Times New Roman" w:hAnsi="Times New Roman" w:cs="Times New Roman"/>
          <w:sz w:val="24"/>
          <w:szCs w:val="24"/>
        </w:rPr>
        <w:t xml:space="preserve">ye have in the land of Israel, saying, The days are prolonged, and </w:t>
      </w:r>
      <w:r w:rsidRPr="00887E6A">
        <w:rPr>
          <w:rFonts w:ascii="Times New Roman" w:hAnsi="Times New Roman" w:cs="Times New Roman"/>
          <w:b/>
          <w:bCs/>
          <w:sz w:val="24"/>
          <w:szCs w:val="24"/>
        </w:rPr>
        <w:t>every</w:t>
      </w:r>
      <w:r>
        <w:rPr>
          <w:rFonts w:ascii="Times New Roman" w:hAnsi="Times New Roman" w:cs="Times New Roman"/>
          <w:b/>
          <w:bCs/>
          <w:sz w:val="24"/>
          <w:szCs w:val="24"/>
        </w:rPr>
        <w:t xml:space="preserve"> </w:t>
      </w:r>
      <w:r w:rsidRPr="00887E6A">
        <w:rPr>
          <w:rFonts w:ascii="Times New Roman" w:hAnsi="Times New Roman" w:cs="Times New Roman"/>
          <w:b/>
          <w:bCs/>
          <w:sz w:val="24"/>
          <w:szCs w:val="24"/>
        </w:rPr>
        <w:t>vision faileth?</w:t>
      </w:r>
      <w:r>
        <w:rPr>
          <w:rFonts w:ascii="Times New Roman" w:hAnsi="Times New Roman" w:cs="Times New Roman"/>
          <w:bCs/>
          <w:sz w:val="24"/>
          <w:szCs w:val="24"/>
        </w:rPr>
        <w:t>”—</w:t>
      </w:r>
    </w:p>
    <w:p w:rsidR="00887E6A" w:rsidRDefault="00887E6A" w:rsidP="00887E6A">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887E6A" w:rsidRDefault="00887E6A" w:rsidP="00887E6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they are saying that today.  You may not understand it, you may not have investigated it; but, the Seventh-day Adventist Church, just the dynamics of history, it has placed a department in the General Conference that has become the voice of correct doctrine.  And that is how Ted Wilson has identified it since he has become the General Conference president.  It is paralleling a department in the Catholic Church.  They have a department in the Catholic Church that is the “Corrector of True and False Doctrine,” too; and, of course, we were never suppose to do that in Adventism.  But we have it there and you can show that the brethren in the Biblical Research Institute have said that they no longer believe in the Trumpets as the Pioneers did.</w:t>
      </w:r>
      <w:r w:rsidR="00902FEB">
        <w:rPr>
          <w:rFonts w:ascii="Times New Roman" w:hAnsi="Times New Roman" w:cs="Times New Roman"/>
          <w:bCs/>
          <w:sz w:val="24"/>
          <w:szCs w:val="24"/>
        </w:rPr>
        <w:t xml:space="preserve">  So, </w:t>
      </w:r>
      <w:r w:rsidR="00004BB1">
        <w:rPr>
          <w:rFonts w:ascii="Times New Roman" w:hAnsi="Times New Roman" w:cs="Times New Roman"/>
          <w:bCs/>
          <w:sz w:val="24"/>
          <w:szCs w:val="24"/>
        </w:rPr>
        <w:t>these parts of the Charts have</w:t>
      </w:r>
      <w:r w:rsidR="00902FEB">
        <w:rPr>
          <w:rFonts w:ascii="Times New Roman" w:hAnsi="Times New Roman" w:cs="Times New Roman"/>
          <w:bCs/>
          <w:sz w:val="24"/>
          <w:szCs w:val="24"/>
        </w:rPr>
        <w:t xml:space="preserve"> officially been rejected.</w:t>
      </w:r>
      <w:r w:rsidR="006C468E">
        <w:rPr>
          <w:rFonts w:ascii="Times New Roman" w:hAnsi="Times New Roman" w:cs="Times New Roman"/>
          <w:bCs/>
          <w:sz w:val="24"/>
          <w:szCs w:val="24"/>
        </w:rPr>
        <w:t xml:space="preserve"> </w:t>
      </w:r>
    </w:p>
    <w:p w:rsidR="00902FEB" w:rsidRDefault="00902FEB" w:rsidP="00887E6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They do not believe in the 2520.</w:t>
      </w:r>
    </w:p>
    <w:p w:rsidR="00902FEB" w:rsidRDefault="00902FEB" w:rsidP="00887E6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004BB1">
        <w:rPr>
          <w:rFonts w:ascii="Times New Roman" w:hAnsi="Times New Roman" w:cs="Times New Roman"/>
          <w:bCs/>
          <w:sz w:val="24"/>
          <w:szCs w:val="24"/>
        </w:rPr>
        <w:t>Of course, they do not believe in</w:t>
      </w:r>
      <w:r>
        <w:rPr>
          <w:rFonts w:ascii="Times New Roman" w:hAnsi="Times New Roman" w:cs="Times New Roman"/>
          <w:bCs/>
          <w:sz w:val="24"/>
          <w:szCs w:val="24"/>
        </w:rPr>
        <w:t xml:space="preserve"> the Daily, AD508.  And if you do not believe in the Daily, then you do not believe in the two time prophecies that begin in AD508, the 1290 and the 1335.  And, it can be </w:t>
      </w:r>
      <w:r w:rsidR="00004BB1">
        <w:rPr>
          <w:rFonts w:ascii="Times New Roman" w:hAnsi="Times New Roman" w:cs="Times New Roman"/>
          <w:bCs/>
          <w:sz w:val="24"/>
          <w:szCs w:val="24"/>
        </w:rPr>
        <w:t>shown;</w:t>
      </w:r>
      <w:r>
        <w:rPr>
          <w:rFonts w:ascii="Times New Roman" w:hAnsi="Times New Roman" w:cs="Times New Roman"/>
          <w:bCs/>
          <w:sz w:val="24"/>
          <w:szCs w:val="24"/>
        </w:rPr>
        <w:t xml:space="preserve"> even though Laodicean Adventists are unwilling to fulfill their responsibilities as Bereans and students of prophecy, but it can be shown that if you throw out AD508 and the Daily that you destroy the 2300-year prophecy with William Miller’s argument.  William Miller identified this fact in his time period.</w:t>
      </w:r>
    </w:p>
    <w:p w:rsidR="00902FEB" w:rsidRDefault="00902FEB" w:rsidP="00887E6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 current General Conference president’s father, Neal C. Wilson, representing the Seventh-day Adventist Church in the 1980s, I believe, maybe the ‘70s, in a court of law as the General Conference president of the Seventh-day Adventist Church, when questioned about Adventist understanding of the antichrist of Bible prophecy being the Pope of Rome, Neal said that the understanding that the Papacy as the antichrist of Bible prophecy ‘has been assigned to the historical trash heap.’  That is a legal document.</w:t>
      </w:r>
    </w:p>
    <w:p w:rsidR="00902FEB" w:rsidRDefault="00902FEB" w:rsidP="00887E6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my point is, even what we understand about Rome here [on the 1843 and 1850 Charts] has been officially and legally rejected at the highest levels of the Adventist Church.</w:t>
      </w:r>
    </w:p>
    <w:p w:rsidR="00902FEB" w:rsidRDefault="00902FEB" w:rsidP="00887E6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my point is—and I am really not trying to be critical.  I am trying to make a case about Ezekiel 12 here.</w:t>
      </w:r>
      <w:r w:rsidR="009C1F7D">
        <w:rPr>
          <w:rFonts w:ascii="Times New Roman" w:hAnsi="Times New Roman" w:cs="Times New Roman"/>
          <w:bCs/>
          <w:sz w:val="24"/>
          <w:szCs w:val="24"/>
        </w:rPr>
        <w:t xml:space="preserve">  We are in a time where Israel is saying, </w:t>
      </w:r>
    </w:p>
    <w:p w:rsidR="00887E6A" w:rsidRDefault="00887E6A" w:rsidP="00887E6A">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9C1F7D" w:rsidRDefault="00887E6A" w:rsidP="00887E6A">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9C1F7D">
        <w:rPr>
          <w:rFonts w:ascii="Times New Roman" w:hAnsi="Times New Roman" w:cs="Times New Roman"/>
          <w:bCs/>
          <w:sz w:val="24"/>
          <w:szCs w:val="24"/>
        </w:rPr>
        <w:t xml:space="preserve">“The days are prolonged, and </w:t>
      </w:r>
      <w:r w:rsidR="009C1F7D">
        <w:rPr>
          <w:rFonts w:ascii="Times New Roman" w:hAnsi="Times New Roman" w:cs="Times New Roman"/>
          <w:b/>
          <w:bCs/>
          <w:sz w:val="24"/>
          <w:szCs w:val="24"/>
        </w:rPr>
        <w:t>every vision faileth?</w:t>
      </w:r>
      <w:r w:rsidR="009C1F7D">
        <w:rPr>
          <w:rFonts w:ascii="Times New Roman" w:hAnsi="Times New Roman" w:cs="Times New Roman"/>
          <w:bCs/>
          <w:sz w:val="24"/>
          <w:szCs w:val="24"/>
        </w:rPr>
        <w:t>”—</w:t>
      </w:r>
    </w:p>
    <w:p w:rsidR="009C1F7D" w:rsidRDefault="009C1F7D" w:rsidP="00887E6A">
      <w:pPr>
        <w:autoSpaceDE w:val="0"/>
        <w:autoSpaceDN w:val="0"/>
        <w:adjustRightInd w:val="0"/>
        <w:spacing w:after="0" w:line="240" w:lineRule="auto"/>
        <w:ind w:left="720" w:right="720"/>
        <w:jc w:val="both"/>
        <w:rPr>
          <w:rFonts w:ascii="Times New Roman" w:hAnsi="Times New Roman" w:cs="Times New Roman"/>
          <w:bCs/>
          <w:sz w:val="24"/>
          <w:szCs w:val="24"/>
        </w:rPr>
      </w:pPr>
    </w:p>
    <w:p w:rsidR="009C1F7D" w:rsidRDefault="009C1F7D" w:rsidP="009C1F7D">
      <w:pPr>
        <w:autoSpaceDE w:val="0"/>
        <w:autoSpaceDN w:val="0"/>
        <w:adjustRightInd w:val="0"/>
        <w:spacing w:after="0" w:line="240" w:lineRule="auto"/>
        <w:ind w:right="720"/>
        <w:jc w:val="both"/>
        <w:rPr>
          <w:rFonts w:ascii="Times New Roman" w:hAnsi="Times New Roman" w:cs="Times New Roman"/>
          <w:bCs/>
          <w:sz w:val="24"/>
          <w:szCs w:val="24"/>
        </w:rPr>
      </w:pPr>
      <w:r>
        <w:rPr>
          <w:rFonts w:ascii="Times New Roman" w:hAnsi="Times New Roman" w:cs="Times New Roman"/>
          <w:bCs/>
          <w:sz w:val="24"/>
          <w:szCs w:val="24"/>
        </w:rPr>
        <w:t>“These visions, they are all bad.  This 1843 Chart is just full of errors.”  That is where we are at.</w:t>
      </w:r>
    </w:p>
    <w:p w:rsidR="009C1F7D" w:rsidRDefault="009C1F7D" w:rsidP="00887E6A">
      <w:pPr>
        <w:autoSpaceDE w:val="0"/>
        <w:autoSpaceDN w:val="0"/>
        <w:adjustRightInd w:val="0"/>
        <w:spacing w:after="0" w:line="240" w:lineRule="auto"/>
        <w:ind w:left="720" w:right="720"/>
        <w:jc w:val="both"/>
        <w:rPr>
          <w:rFonts w:ascii="Times New Roman" w:hAnsi="Times New Roman" w:cs="Times New Roman"/>
          <w:bCs/>
          <w:sz w:val="24"/>
          <w:szCs w:val="24"/>
        </w:rPr>
      </w:pPr>
    </w:p>
    <w:p w:rsidR="00887E6A" w:rsidRPr="00887E6A" w:rsidRDefault="009C1F7D" w:rsidP="00887E6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9526C3">
        <w:rPr>
          <w:rFonts w:ascii="Times New Roman" w:hAnsi="Times New Roman" w:cs="Times New Roman"/>
          <w:bCs/>
          <w:sz w:val="24"/>
          <w:szCs w:val="24"/>
          <w:vertAlign w:val="superscript"/>
        </w:rPr>
        <w:t>23</w:t>
      </w:r>
      <w:r w:rsidR="00887E6A" w:rsidRPr="00887E6A">
        <w:rPr>
          <w:rFonts w:ascii="Times New Roman" w:hAnsi="Times New Roman" w:cs="Times New Roman"/>
          <w:sz w:val="24"/>
          <w:szCs w:val="24"/>
        </w:rPr>
        <w:t>Tell them therefore, Thus saith the Lord God; I will make this proverb</w:t>
      </w:r>
      <w:r w:rsidR="00887E6A">
        <w:rPr>
          <w:rFonts w:ascii="Times New Roman" w:hAnsi="Times New Roman" w:cs="Times New Roman"/>
          <w:sz w:val="24"/>
          <w:szCs w:val="24"/>
        </w:rPr>
        <w:t xml:space="preserve"> </w:t>
      </w:r>
      <w:r w:rsidR="00887E6A" w:rsidRPr="00887E6A">
        <w:rPr>
          <w:rFonts w:ascii="Times New Roman" w:hAnsi="Times New Roman" w:cs="Times New Roman"/>
          <w:sz w:val="24"/>
          <w:szCs w:val="24"/>
        </w:rPr>
        <w:t>to cease, and they shall no more use it as a proverb in Israel; but say unto them, The</w:t>
      </w:r>
      <w:r w:rsidR="00887E6A">
        <w:rPr>
          <w:rFonts w:ascii="Times New Roman" w:hAnsi="Times New Roman" w:cs="Times New Roman"/>
          <w:sz w:val="24"/>
          <w:szCs w:val="24"/>
        </w:rPr>
        <w:t xml:space="preserve"> </w:t>
      </w:r>
      <w:r w:rsidR="00887E6A" w:rsidRPr="00887E6A">
        <w:rPr>
          <w:rFonts w:ascii="Times New Roman" w:hAnsi="Times New Roman" w:cs="Times New Roman"/>
          <w:sz w:val="24"/>
          <w:szCs w:val="24"/>
        </w:rPr>
        <w:t xml:space="preserve">days are at hand, and </w:t>
      </w:r>
      <w:r w:rsidR="00887E6A" w:rsidRPr="00887E6A">
        <w:rPr>
          <w:rFonts w:ascii="Times New Roman" w:hAnsi="Times New Roman" w:cs="Times New Roman"/>
          <w:b/>
          <w:bCs/>
          <w:sz w:val="24"/>
          <w:szCs w:val="24"/>
        </w:rPr>
        <w:t>the effect of every vision</w:t>
      </w:r>
      <w:r w:rsidR="00887E6A" w:rsidRPr="00887E6A">
        <w:rPr>
          <w:rFonts w:ascii="Times New Roman" w:hAnsi="Times New Roman" w:cs="Times New Roman"/>
          <w:sz w:val="24"/>
          <w:szCs w:val="24"/>
        </w:rPr>
        <w:t>.</w:t>
      </w:r>
      <w:r w:rsidR="00887E6A">
        <w:rPr>
          <w:rFonts w:ascii="Times New Roman" w:hAnsi="Times New Roman" w:cs="Times New Roman"/>
          <w:sz w:val="24"/>
          <w:szCs w:val="24"/>
        </w:rPr>
        <w:t xml:space="preserve">” </w:t>
      </w:r>
      <w:r w:rsidR="00887E6A" w:rsidRPr="00887E6A">
        <w:rPr>
          <w:rFonts w:ascii="Times New Roman" w:hAnsi="Times New Roman" w:cs="Times New Roman"/>
          <w:sz w:val="24"/>
          <w:szCs w:val="24"/>
        </w:rPr>
        <w:t xml:space="preserve"> Ezekiel 12:21–23</w:t>
      </w:r>
      <w:r w:rsidR="00887E6A">
        <w:rPr>
          <w:rFonts w:ascii="Times New Roman" w:hAnsi="Times New Roman" w:cs="Times New Roman"/>
          <w:sz w:val="24"/>
          <w:szCs w:val="24"/>
        </w:rPr>
        <w:t xml:space="preserve"> (KJV)</w:t>
      </w:r>
      <w:r w:rsidR="00887E6A" w:rsidRPr="00887E6A">
        <w:rPr>
          <w:rFonts w:ascii="Times New Roman" w:hAnsi="Times New Roman" w:cs="Times New Roman"/>
          <w:sz w:val="24"/>
          <w:szCs w:val="24"/>
        </w:rPr>
        <w:t>.</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9C1F7D"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are living in a time where all the visions in the Bible are going to be fulfilled.  Okay?  So, when you understand that, then you see the logic, the justification for taking Revelation 18 and seeing how that is a vision that is identifying the end of the Judgment; but, it is also identifying the two temple cleansings.  Every vision is going to be fulfilled in our time period, because all the prophets are speaking more about the end of the world than of the days in which they lived.</w:t>
      </w:r>
    </w:p>
    <w:p w:rsidR="009C1F7D" w:rsidRDefault="009C1F7D" w:rsidP="00306674">
      <w:pPr>
        <w:autoSpaceDE w:val="0"/>
        <w:autoSpaceDN w:val="0"/>
        <w:adjustRightInd w:val="0"/>
        <w:spacing w:after="0" w:line="240" w:lineRule="auto"/>
        <w:jc w:val="both"/>
        <w:rPr>
          <w:rFonts w:ascii="Times New Roman" w:hAnsi="Times New Roman" w:cs="Times New Roman"/>
          <w:sz w:val="24"/>
          <w:szCs w:val="24"/>
        </w:rPr>
      </w:pPr>
    </w:p>
    <w:p w:rsidR="009C1F7D" w:rsidRDefault="009C1F7D" w:rsidP="00306674">
      <w:pPr>
        <w:autoSpaceDE w:val="0"/>
        <w:autoSpaceDN w:val="0"/>
        <w:adjustRightInd w:val="0"/>
        <w:spacing w:after="0" w:line="240" w:lineRule="auto"/>
        <w:jc w:val="both"/>
        <w:rPr>
          <w:rFonts w:ascii="Times New Roman" w:hAnsi="Times New Roman" w:cs="Times New Roman"/>
          <w:sz w:val="24"/>
          <w:szCs w:val="24"/>
        </w:rPr>
      </w:pPr>
    </w:p>
    <w:p w:rsidR="009C1F7D" w:rsidRPr="009C1F7D" w:rsidRDefault="009C1F7D" w:rsidP="009C1F7D">
      <w:pPr>
        <w:autoSpaceDE w:val="0"/>
        <w:autoSpaceDN w:val="0"/>
        <w:adjustRightInd w:val="0"/>
        <w:spacing w:after="0" w:line="240" w:lineRule="auto"/>
        <w:jc w:val="center"/>
        <w:rPr>
          <w:rFonts w:ascii="Times New Roman" w:hAnsi="Times New Roman" w:cs="Times New Roman"/>
          <w:b/>
          <w:sz w:val="28"/>
          <w:szCs w:val="28"/>
        </w:rPr>
      </w:pPr>
      <w:r w:rsidRPr="009C1F7D">
        <w:rPr>
          <w:rFonts w:ascii="Times New Roman" w:hAnsi="Times New Roman" w:cs="Times New Roman"/>
          <w:b/>
          <w:sz w:val="28"/>
          <w:szCs w:val="28"/>
        </w:rPr>
        <w:t>1840 - 1844</w:t>
      </w:r>
    </w:p>
    <w:p w:rsidR="00306674" w:rsidRDefault="009C1F7D"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What I have tried to say is, I have forewarned you, today and tomorrow we are going to derive two lessons from Revelation 18.</w:t>
      </w:r>
    </w:p>
    <w:p w:rsidR="009C1F7D" w:rsidRPr="009C1F7D" w:rsidRDefault="009C1F7D"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611, it says.</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BA6978" w:rsidRDefault="009C1F7D" w:rsidP="009C1F7D">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sidRPr="009C1F7D">
        <w:rPr>
          <w:rFonts w:ascii="Times New Roman" w:hAnsi="Times New Roman" w:cs="Times New Roman"/>
          <w:sz w:val="24"/>
          <w:szCs w:val="24"/>
        </w:rPr>
        <w:t>“</w:t>
      </w:r>
      <w:r w:rsidRPr="009C1F7D">
        <w:rPr>
          <w:rFonts w:ascii="Times New Roman" w:hAnsi="Times New Roman" w:cs="Times New Roman"/>
          <w:b/>
          <w:bCs/>
          <w:sz w:val="24"/>
          <w:szCs w:val="24"/>
        </w:rPr>
        <w:t>The angel who unites in the proclamation of the third angel’s message is to</w:t>
      </w:r>
      <w:r>
        <w:rPr>
          <w:rFonts w:ascii="Times New Roman" w:hAnsi="Times New Roman" w:cs="Times New Roman"/>
          <w:b/>
          <w:bCs/>
          <w:sz w:val="24"/>
          <w:szCs w:val="24"/>
        </w:rPr>
        <w:t xml:space="preserve"> </w:t>
      </w:r>
      <w:r w:rsidRPr="009C1F7D">
        <w:rPr>
          <w:rFonts w:ascii="Times New Roman" w:hAnsi="Times New Roman" w:cs="Times New Roman"/>
          <w:b/>
          <w:bCs/>
          <w:sz w:val="24"/>
          <w:szCs w:val="24"/>
        </w:rPr>
        <w:t>lighten the whole earth with his glory</w:t>
      </w:r>
      <w:r w:rsidRPr="00BA6978">
        <w:rPr>
          <w:rFonts w:ascii="Times New Roman" w:hAnsi="Times New Roman" w:cs="Times New Roman"/>
          <w:bCs/>
          <w:sz w:val="24"/>
          <w:szCs w:val="24"/>
        </w:rPr>
        <w:t>.</w:t>
      </w:r>
      <w:r w:rsidR="00BA6978">
        <w:rPr>
          <w:rFonts w:ascii="Times New Roman" w:hAnsi="Times New Roman" w:cs="Times New Roman"/>
          <w:b/>
          <w:bCs/>
          <w:sz w:val="24"/>
          <w:szCs w:val="24"/>
        </w:rPr>
        <w:t>”—</w:t>
      </w:r>
    </w:p>
    <w:p w:rsidR="00BA6978" w:rsidRDefault="00BA6978" w:rsidP="009C1F7D">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BA6978" w:rsidRDefault="00BA6978" w:rsidP="00BA6978">
      <w:pPr>
        <w:autoSpaceDE w:val="0"/>
        <w:autoSpaceDN w:val="0"/>
        <w:adjustRightInd w:val="0"/>
        <w:spacing w:after="0" w:line="240" w:lineRule="auto"/>
        <w:jc w:val="both"/>
        <w:rPr>
          <w:rFonts w:ascii="Times New Roman" w:hAnsi="Times New Roman" w:cs="Times New Roman"/>
          <w:bCs/>
          <w:sz w:val="24"/>
          <w:szCs w:val="24"/>
        </w:rPr>
      </w:pPr>
      <w:r w:rsidRPr="00BA6978">
        <w:rPr>
          <w:rFonts w:ascii="Times New Roman" w:hAnsi="Times New Roman" w:cs="Times New Roman"/>
          <w:bCs/>
          <w:sz w:val="24"/>
          <w:szCs w:val="24"/>
        </w:rPr>
        <w:t xml:space="preserve">Which </w:t>
      </w:r>
      <w:r>
        <w:rPr>
          <w:rFonts w:ascii="Times New Roman" w:hAnsi="Times New Roman" w:cs="Times New Roman"/>
          <w:bCs/>
          <w:sz w:val="24"/>
          <w:szCs w:val="24"/>
        </w:rPr>
        <w:t xml:space="preserve">Angel is that?  That is the Revelation 18 Angel.  Does everyone </w:t>
      </w:r>
      <w:r w:rsidR="00004BB1">
        <w:rPr>
          <w:rFonts w:ascii="Times New Roman" w:hAnsi="Times New Roman" w:cs="Times New Roman"/>
          <w:bCs/>
          <w:sz w:val="24"/>
          <w:szCs w:val="24"/>
        </w:rPr>
        <w:t>believe that [raising his hand]?</w:t>
      </w:r>
    </w:p>
    <w:p w:rsidR="00BA6978" w:rsidRDefault="00BA6978" w:rsidP="00BA697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They are unwilling to bite on that (laughing).</w:t>
      </w:r>
    </w:p>
    <w:p w:rsidR="00BA6978" w:rsidRPr="00BA6978" w:rsidRDefault="00BA6978" w:rsidP="00BA697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The Angel of Revelation 18 is the Angel that lightens the whole Earth with his glory; but, we will correct that as we go through.</w:t>
      </w:r>
    </w:p>
    <w:p w:rsidR="00BA6978" w:rsidRDefault="00BA6978" w:rsidP="009C1F7D">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9C1F7D" w:rsidRDefault="00BA6978" w:rsidP="00BA6978">
      <w:pPr>
        <w:autoSpaceDE w:val="0"/>
        <w:autoSpaceDN w:val="0"/>
        <w:adjustRightInd w:val="0"/>
        <w:spacing w:after="0" w:line="240" w:lineRule="auto"/>
        <w:ind w:left="720" w:right="720"/>
        <w:jc w:val="both"/>
        <w:rPr>
          <w:rFonts w:ascii="Times New Roman" w:hAnsi="Times New Roman" w:cs="Times New Roman"/>
          <w:sz w:val="24"/>
          <w:szCs w:val="24"/>
        </w:rPr>
      </w:pPr>
      <w:r w:rsidRPr="00BA6978">
        <w:rPr>
          <w:rFonts w:ascii="Times New Roman" w:hAnsi="Times New Roman" w:cs="Times New Roman"/>
          <w:bCs/>
          <w:sz w:val="24"/>
          <w:szCs w:val="24"/>
        </w:rPr>
        <w:t>—“</w:t>
      </w:r>
      <w:r w:rsidR="009C1F7D" w:rsidRPr="009C1F7D">
        <w:rPr>
          <w:rFonts w:ascii="Times New Roman" w:hAnsi="Times New Roman" w:cs="Times New Roman"/>
          <w:sz w:val="24"/>
          <w:szCs w:val="24"/>
        </w:rPr>
        <w:t>A work of world-wide extent and unwonted</w:t>
      </w:r>
      <w:r w:rsidR="009C1F7D">
        <w:rPr>
          <w:rFonts w:ascii="Times New Roman" w:hAnsi="Times New Roman" w:cs="Times New Roman"/>
          <w:sz w:val="24"/>
          <w:szCs w:val="24"/>
        </w:rPr>
        <w:t xml:space="preserve"> </w:t>
      </w:r>
      <w:r w:rsidR="009C1F7D" w:rsidRPr="009C1F7D">
        <w:rPr>
          <w:rFonts w:ascii="Times New Roman" w:hAnsi="Times New Roman" w:cs="Times New Roman"/>
          <w:sz w:val="24"/>
          <w:szCs w:val="24"/>
        </w:rPr>
        <w:t xml:space="preserve">power is here foretold. </w:t>
      </w:r>
      <w:r w:rsidR="009C1F7D" w:rsidRPr="009C1F7D">
        <w:rPr>
          <w:rFonts w:ascii="Times New Roman" w:hAnsi="Times New Roman" w:cs="Times New Roman"/>
          <w:b/>
          <w:bCs/>
          <w:sz w:val="24"/>
          <w:szCs w:val="24"/>
        </w:rPr>
        <w:t>The advent movement of 1840–44 was a glorious</w:t>
      </w:r>
      <w:r w:rsidR="009C1F7D">
        <w:rPr>
          <w:rFonts w:ascii="Times New Roman" w:hAnsi="Times New Roman" w:cs="Times New Roman"/>
          <w:b/>
          <w:bCs/>
          <w:sz w:val="24"/>
          <w:szCs w:val="24"/>
        </w:rPr>
        <w:t xml:space="preserve"> </w:t>
      </w:r>
      <w:r w:rsidR="009C1F7D" w:rsidRPr="009C1F7D">
        <w:rPr>
          <w:rFonts w:ascii="Times New Roman" w:hAnsi="Times New Roman" w:cs="Times New Roman"/>
          <w:b/>
          <w:bCs/>
          <w:sz w:val="24"/>
          <w:szCs w:val="24"/>
        </w:rPr>
        <w:t>manifestation of the power of God</w:t>
      </w:r>
      <w:r w:rsidR="009C1F7D" w:rsidRPr="009C1F7D">
        <w:rPr>
          <w:rFonts w:ascii="Times New Roman" w:hAnsi="Times New Roman" w:cs="Times New Roman"/>
          <w:sz w:val="24"/>
          <w:szCs w:val="24"/>
        </w:rPr>
        <w:t>; the first angel’s message was carried to every</w:t>
      </w:r>
      <w:r w:rsidR="009C1F7D">
        <w:rPr>
          <w:rFonts w:ascii="Times New Roman" w:hAnsi="Times New Roman" w:cs="Times New Roman"/>
          <w:sz w:val="24"/>
          <w:szCs w:val="24"/>
        </w:rPr>
        <w:t xml:space="preserve"> </w:t>
      </w:r>
      <w:r w:rsidR="009C1F7D" w:rsidRPr="009C1F7D">
        <w:rPr>
          <w:rFonts w:ascii="Times New Roman" w:hAnsi="Times New Roman" w:cs="Times New Roman"/>
          <w:sz w:val="24"/>
          <w:szCs w:val="24"/>
        </w:rPr>
        <w:t>missionary station in the world, and in some countries there was the greatest religious</w:t>
      </w:r>
      <w:r w:rsidR="009C1F7D">
        <w:rPr>
          <w:rFonts w:ascii="Times New Roman" w:hAnsi="Times New Roman" w:cs="Times New Roman"/>
          <w:sz w:val="24"/>
          <w:szCs w:val="24"/>
        </w:rPr>
        <w:t xml:space="preserve"> </w:t>
      </w:r>
      <w:r w:rsidR="009C1F7D" w:rsidRPr="009C1F7D">
        <w:rPr>
          <w:rFonts w:ascii="Times New Roman" w:hAnsi="Times New Roman" w:cs="Times New Roman"/>
          <w:sz w:val="24"/>
          <w:szCs w:val="24"/>
        </w:rPr>
        <w:t>interest which has been witnessed in any land since the Reformation of the sixteenth</w:t>
      </w:r>
      <w:r w:rsidR="009C1F7D">
        <w:rPr>
          <w:rFonts w:ascii="Times New Roman" w:hAnsi="Times New Roman" w:cs="Times New Roman"/>
          <w:sz w:val="24"/>
          <w:szCs w:val="24"/>
        </w:rPr>
        <w:t xml:space="preserve"> </w:t>
      </w:r>
      <w:r w:rsidR="009C1F7D" w:rsidRPr="009C1F7D">
        <w:rPr>
          <w:rFonts w:ascii="Times New Roman" w:hAnsi="Times New Roman" w:cs="Times New Roman"/>
          <w:sz w:val="24"/>
          <w:szCs w:val="24"/>
        </w:rPr>
        <w:t>century; but these are to be exceeded by the mighty movement under the last warning of</w:t>
      </w:r>
      <w:r w:rsidR="009C1F7D">
        <w:rPr>
          <w:rFonts w:ascii="Times New Roman" w:hAnsi="Times New Roman" w:cs="Times New Roman"/>
          <w:sz w:val="24"/>
          <w:szCs w:val="24"/>
        </w:rPr>
        <w:t xml:space="preserve"> </w:t>
      </w:r>
      <w:r w:rsidR="009C1F7D" w:rsidRPr="009C1F7D">
        <w:rPr>
          <w:rFonts w:ascii="Times New Roman" w:hAnsi="Times New Roman" w:cs="Times New Roman"/>
          <w:sz w:val="24"/>
          <w:szCs w:val="24"/>
        </w:rPr>
        <w:t>the third angel.</w:t>
      </w:r>
      <w:r>
        <w:rPr>
          <w:rFonts w:ascii="Times New Roman" w:hAnsi="Times New Roman" w:cs="Times New Roman"/>
          <w:sz w:val="24"/>
          <w:szCs w:val="24"/>
        </w:rPr>
        <w:t>”—</w:t>
      </w:r>
    </w:p>
    <w:p w:rsidR="00BA6978" w:rsidRDefault="00BA6978" w:rsidP="00BA6978">
      <w:pPr>
        <w:autoSpaceDE w:val="0"/>
        <w:autoSpaceDN w:val="0"/>
        <w:adjustRightInd w:val="0"/>
        <w:spacing w:after="0" w:line="240" w:lineRule="auto"/>
        <w:ind w:left="720" w:right="720"/>
        <w:jc w:val="both"/>
        <w:rPr>
          <w:rFonts w:ascii="Times New Roman" w:hAnsi="Times New Roman" w:cs="Times New Roman"/>
          <w:sz w:val="24"/>
          <w:szCs w:val="24"/>
        </w:rPr>
      </w:pPr>
    </w:p>
    <w:p w:rsidR="00BA6978" w:rsidRDefault="00BA6978" w:rsidP="00BA69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Sister White here is comparing the history of Revelation 18.  That is this line [pointing to the third line of Figure No. 33 (history of the </w:t>
      </w:r>
      <w:r w:rsidR="00004BB1">
        <w:rPr>
          <w:rFonts w:ascii="Times New Roman" w:hAnsi="Times New Roman" w:cs="Times New Roman"/>
          <w:sz w:val="24"/>
          <w:szCs w:val="24"/>
        </w:rPr>
        <w:t>Loud Cry</w:t>
      </w:r>
      <w:r>
        <w:rPr>
          <w:rFonts w:ascii="Times New Roman" w:hAnsi="Times New Roman" w:cs="Times New Roman"/>
          <w:sz w:val="24"/>
          <w:szCs w:val="24"/>
        </w:rPr>
        <w:t>)] with this history</w:t>
      </w:r>
      <w:r w:rsidR="00004BB1">
        <w:rPr>
          <w:rFonts w:ascii="Times New Roman" w:hAnsi="Times New Roman" w:cs="Times New Roman"/>
          <w:sz w:val="24"/>
          <w:szCs w:val="24"/>
        </w:rPr>
        <w:t xml:space="preserve"> </w:t>
      </w:r>
      <w:r>
        <w:rPr>
          <w:rFonts w:ascii="Times New Roman" w:hAnsi="Times New Roman" w:cs="Times New Roman"/>
          <w:sz w:val="24"/>
          <w:szCs w:val="24"/>
        </w:rPr>
        <w:t xml:space="preserve">[pointing to the second line of Figure No. 33 (history of the </w:t>
      </w:r>
      <w:r w:rsidR="00004BB1">
        <w:rPr>
          <w:rFonts w:ascii="Times New Roman" w:hAnsi="Times New Roman" w:cs="Times New Roman"/>
          <w:sz w:val="24"/>
          <w:szCs w:val="24"/>
        </w:rPr>
        <w:t>Midnight Cry</w:t>
      </w:r>
      <w:r>
        <w:rPr>
          <w:rFonts w:ascii="Times New Roman" w:hAnsi="Times New Roman" w:cs="Times New Roman"/>
          <w:sz w:val="24"/>
          <w:szCs w:val="24"/>
        </w:rPr>
        <w:t>)], 1840 -1844.</w:t>
      </w:r>
    </w:p>
    <w:p w:rsidR="00BA6978" w:rsidRDefault="00BA6978" w:rsidP="00BA69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the next paragraph, she says,</w:t>
      </w:r>
    </w:p>
    <w:p w:rsidR="00BA6978" w:rsidRPr="009C1F7D" w:rsidRDefault="00BA6978" w:rsidP="00BA6978">
      <w:pPr>
        <w:autoSpaceDE w:val="0"/>
        <w:autoSpaceDN w:val="0"/>
        <w:adjustRightInd w:val="0"/>
        <w:spacing w:after="0" w:line="240" w:lineRule="auto"/>
        <w:jc w:val="both"/>
        <w:rPr>
          <w:rFonts w:ascii="Times New Roman" w:hAnsi="Times New Roman" w:cs="Times New Roman"/>
          <w:sz w:val="24"/>
          <w:szCs w:val="24"/>
        </w:rPr>
      </w:pPr>
    </w:p>
    <w:p w:rsidR="00BA6978" w:rsidRDefault="00BA6978" w:rsidP="009C1F7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9C1F7D" w:rsidRPr="009C1F7D">
        <w:rPr>
          <w:rFonts w:ascii="Times New Roman" w:hAnsi="Times New Roman" w:cs="Times New Roman"/>
          <w:sz w:val="24"/>
          <w:szCs w:val="24"/>
        </w:rPr>
        <w:t>“</w:t>
      </w:r>
      <w:r w:rsidR="009C1F7D" w:rsidRPr="009C1F7D">
        <w:rPr>
          <w:rFonts w:ascii="Times New Roman" w:hAnsi="Times New Roman" w:cs="Times New Roman"/>
          <w:b/>
          <w:bCs/>
          <w:sz w:val="24"/>
          <w:szCs w:val="24"/>
        </w:rPr>
        <w:t>The work will be similar to that of the Day of Pentecost</w:t>
      </w:r>
      <w:r w:rsidR="009C1F7D" w:rsidRPr="009C1F7D">
        <w:rPr>
          <w:rFonts w:ascii="Times New Roman" w:hAnsi="Times New Roman" w:cs="Times New Roman"/>
          <w:sz w:val="24"/>
          <w:szCs w:val="24"/>
        </w:rPr>
        <w:t>.</w:t>
      </w:r>
      <w:r>
        <w:rPr>
          <w:rFonts w:ascii="Times New Roman" w:hAnsi="Times New Roman" w:cs="Times New Roman"/>
          <w:sz w:val="24"/>
          <w:szCs w:val="24"/>
        </w:rPr>
        <w:t>”—</w:t>
      </w:r>
    </w:p>
    <w:p w:rsidR="00BA6978" w:rsidRDefault="00BA6978" w:rsidP="009C1F7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A6978" w:rsidRDefault="00BA6978" w:rsidP="00BA69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history of Pentecost [pointing to the first line of Figure No. 33].</w:t>
      </w:r>
    </w:p>
    <w:p w:rsidR="00BA6978" w:rsidRDefault="00BA6978" w:rsidP="00BA69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are wondering why I have AD31 and AD31, I have it because this [the first waymark] is where Christ comes and breathes upon the Disciples, just days before Pentecost, but it is all in AD31.</w:t>
      </w:r>
      <w:r w:rsidR="002E07C4">
        <w:rPr>
          <w:rFonts w:ascii="Times New Roman" w:hAnsi="Times New Roman" w:cs="Times New Roman"/>
          <w:sz w:val="24"/>
          <w:szCs w:val="24"/>
        </w:rPr>
        <w:t xml:space="preserve">  And I have this Judgment Line extended out to the stoning of Stephen in AD34.</w:t>
      </w:r>
    </w:p>
    <w:p w:rsidR="00BA6978" w:rsidRDefault="00BA6978" w:rsidP="009C1F7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C1F7D" w:rsidRDefault="00BA6978" w:rsidP="00BA697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C1F7D" w:rsidRPr="009C1F7D">
        <w:rPr>
          <w:rFonts w:ascii="Times New Roman" w:hAnsi="Times New Roman" w:cs="Times New Roman"/>
          <w:sz w:val="24"/>
          <w:szCs w:val="24"/>
        </w:rPr>
        <w:t>As the ‘former rain’</w:t>
      </w:r>
      <w:r w:rsidR="009C1F7D">
        <w:rPr>
          <w:rFonts w:ascii="Times New Roman" w:hAnsi="Times New Roman" w:cs="Times New Roman"/>
          <w:sz w:val="24"/>
          <w:szCs w:val="24"/>
        </w:rPr>
        <w:t xml:space="preserve"> </w:t>
      </w:r>
      <w:r w:rsidR="009C1F7D" w:rsidRPr="009C1F7D">
        <w:rPr>
          <w:rFonts w:ascii="Times New Roman" w:hAnsi="Times New Roman" w:cs="Times New Roman"/>
          <w:sz w:val="24"/>
          <w:szCs w:val="24"/>
        </w:rPr>
        <w:t>was given, in the outpouring of the Holy Spirit at the opening of the gospel, to cause the</w:t>
      </w:r>
      <w:r w:rsidR="009C1F7D">
        <w:rPr>
          <w:rFonts w:ascii="Times New Roman" w:hAnsi="Times New Roman" w:cs="Times New Roman"/>
          <w:sz w:val="24"/>
          <w:szCs w:val="24"/>
        </w:rPr>
        <w:t xml:space="preserve"> </w:t>
      </w:r>
      <w:r w:rsidR="009C1F7D" w:rsidRPr="009C1F7D">
        <w:rPr>
          <w:rFonts w:ascii="Times New Roman" w:hAnsi="Times New Roman" w:cs="Times New Roman"/>
          <w:sz w:val="24"/>
          <w:szCs w:val="24"/>
        </w:rPr>
        <w:t>upspringing of the precious seed, so the ‘latter rain’ will be given at its close for the</w:t>
      </w:r>
      <w:r w:rsidR="009C1F7D">
        <w:rPr>
          <w:rFonts w:ascii="Times New Roman" w:hAnsi="Times New Roman" w:cs="Times New Roman"/>
          <w:sz w:val="24"/>
          <w:szCs w:val="24"/>
        </w:rPr>
        <w:t xml:space="preserve"> </w:t>
      </w:r>
      <w:r w:rsidR="009C1F7D" w:rsidRPr="009C1F7D">
        <w:rPr>
          <w:rFonts w:ascii="Times New Roman" w:hAnsi="Times New Roman" w:cs="Times New Roman"/>
          <w:sz w:val="24"/>
          <w:szCs w:val="24"/>
        </w:rPr>
        <w:t>ripening of the harvest. ‘Then shall we know, if we follow on to know the Lord: His</w:t>
      </w:r>
      <w:r w:rsidR="009C1F7D">
        <w:rPr>
          <w:rFonts w:ascii="Times New Roman" w:hAnsi="Times New Roman" w:cs="Times New Roman"/>
          <w:sz w:val="24"/>
          <w:szCs w:val="24"/>
        </w:rPr>
        <w:t xml:space="preserve"> </w:t>
      </w:r>
      <w:r w:rsidR="009C1F7D" w:rsidRPr="009C1F7D">
        <w:rPr>
          <w:rFonts w:ascii="Times New Roman" w:hAnsi="Times New Roman" w:cs="Times New Roman"/>
          <w:sz w:val="24"/>
          <w:szCs w:val="24"/>
        </w:rPr>
        <w:t>going forth is prepared as the morning; and He shall come unto us as the rain, as the latter</w:t>
      </w:r>
      <w:r w:rsidR="009C1F7D">
        <w:rPr>
          <w:rFonts w:ascii="Times New Roman" w:hAnsi="Times New Roman" w:cs="Times New Roman"/>
          <w:sz w:val="24"/>
          <w:szCs w:val="24"/>
        </w:rPr>
        <w:t xml:space="preserve"> </w:t>
      </w:r>
      <w:r w:rsidR="009C1F7D" w:rsidRPr="009C1F7D">
        <w:rPr>
          <w:rFonts w:ascii="Times New Roman" w:hAnsi="Times New Roman" w:cs="Times New Roman"/>
          <w:sz w:val="24"/>
          <w:szCs w:val="24"/>
        </w:rPr>
        <w:t>and former rain unto the earth.’ Hosea 6:3. ‘Be glad then, ye children of Zion, and rejoice</w:t>
      </w:r>
      <w:r w:rsidR="009C1F7D">
        <w:rPr>
          <w:rFonts w:ascii="Times New Roman" w:hAnsi="Times New Roman" w:cs="Times New Roman"/>
          <w:sz w:val="24"/>
          <w:szCs w:val="24"/>
        </w:rPr>
        <w:t xml:space="preserve"> </w:t>
      </w:r>
      <w:r w:rsidR="009C1F7D" w:rsidRPr="009C1F7D">
        <w:rPr>
          <w:rFonts w:ascii="Times New Roman" w:hAnsi="Times New Roman" w:cs="Times New Roman"/>
          <w:sz w:val="24"/>
          <w:szCs w:val="24"/>
        </w:rPr>
        <w:t>in the Lord your God: for He hath given you the former rain moderately, and He will</w:t>
      </w:r>
      <w:r w:rsidR="009C1F7D">
        <w:rPr>
          <w:rFonts w:ascii="Times New Roman" w:hAnsi="Times New Roman" w:cs="Times New Roman"/>
          <w:sz w:val="24"/>
          <w:szCs w:val="24"/>
        </w:rPr>
        <w:t xml:space="preserve"> </w:t>
      </w:r>
      <w:r w:rsidR="009C1F7D" w:rsidRPr="009C1F7D">
        <w:rPr>
          <w:rFonts w:ascii="Times New Roman" w:hAnsi="Times New Roman" w:cs="Times New Roman"/>
          <w:sz w:val="24"/>
          <w:szCs w:val="24"/>
        </w:rPr>
        <w:t>cause to come down for you the rain, the former rain, and the latter rain.’ Joel 2:23. ‘In</w:t>
      </w:r>
      <w:r w:rsidR="009C1F7D">
        <w:rPr>
          <w:rFonts w:ascii="Times New Roman" w:hAnsi="Times New Roman" w:cs="Times New Roman"/>
          <w:sz w:val="24"/>
          <w:szCs w:val="24"/>
        </w:rPr>
        <w:t xml:space="preserve"> </w:t>
      </w:r>
      <w:r w:rsidR="009C1F7D" w:rsidRPr="009C1F7D">
        <w:rPr>
          <w:rFonts w:ascii="Times New Roman" w:hAnsi="Times New Roman" w:cs="Times New Roman"/>
          <w:sz w:val="24"/>
          <w:szCs w:val="24"/>
        </w:rPr>
        <w:t>the last days, saith God, I will pour out of My Spirit upon all flesh.’ ‘And it shall come to</w:t>
      </w:r>
      <w:r w:rsidR="009C1F7D">
        <w:rPr>
          <w:rFonts w:ascii="Times New Roman" w:hAnsi="Times New Roman" w:cs="Times New Roman"/>
          <w:sz w:val="24"/>
          <w:szCs w:val="24"/>
        </w:rPr>
        <w:t xml:space="preserve"> </w:t>
      </w:r>
      <w:r w:rsidR="009C1F7D" w:rsidRPr="009C1F7D">
        <w:rPr>
          <w:rFonts w:ascii="Times New Roman" w:hAnsi="Times New Roman" w:cs="Times New Roman"/>
          <w:sz w:val="24"/>
          <w:szCs w:val="24"/>
        </w:rPr>
        <w:t>pass, that whosoever shall call on the name of the Lord shall be saved.’ Acts 2:17, 21.</w:t>
      </w:r>
      <w:r w:rsidR="009C1F7D">
        <w:rPr>
          <w:rFonts w:ascii="Times New Roman" w:hAnsi="Times New Roman" w:cs="Times New Roman"/>
          <w:sz w:val="24"/>
          <w:szCs w:val="24"/>
        </w:rPr>
        <w:t xml:space="preserve"> </w:t>
      </w:r>
    </w:p>
    <w:p w:rsidR="009C1F7D" w:rsidRPr="009C1F7D" w:rsidRDefault="009C1F7D" w:rsidP="009C1F7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C1F7D">
        <w:rPr>
          <w:rFonts w:ascii="Times New Roman" w:hAnsi="Times New Roman" w:cs="Times New Roman"/>
          <w:sz w:val="24"/>
          <w:szCs w:val="24"/>
        </w:rPr>
        <w:t>“The great work of the gospel is not to close with less manifestation of the power</w:t>
      </w:r>
      <w:r>
        <w:rPr>
          <w:rFonts w:ascii="Times New Roman" w:hAnsi="Times New Roman" w:cs="Times New Roman"/>
          <w:sz w:val="24"/>
          <w:szCs w:val="24"/>
        </w:rPr>
        <w:t xml:space="preserve"> </w:t>
      </w:r>
      <w:r w:rsidRPr="009C1F7D">
        <w:rPr>
          <w:rFonts w:ascii="Times New Roman" w:hAnsi="Times New Roman" w:cs="Times New Roman"/>
          <w:sz w:val="24"/>
          <w:szCs w:val="24"/>
        </w:rPr>
        <w:t>of God than marked its opening. The prophecies which were fulfilled in the outpouring of</w:t>
      </w:r>
      <w:r>
        <w:rPr>
          <w:rFonts w:ascii="Times New Roman" w:hAnsi="Times New Roman" w:cs="Times New Roman"/>
          <w:sz w:val="24"/>
          <w:szCs w:val="24"/>
        </w:rPr>
        <w:t xml:space="preserve"> </w:t>
      </w:r>
      <w:r w:rsidRPr="009C1F7D">
        <w:rPr>
          <w:rFonts w:ascii="Times New Roman" w:hAnsi="Times New Roman" w:cs="Times New Roman"/>
          <w:sz w:val="24"/>
          <w:szCs w:val="24"/>
        </w:rPr>
        <w:t>the former rain at the opening of the gospel are again to be fulfilled in the latter rain at its</w:t>
      </w:r>
      <w:r>
        <w:rPr>
          <w:rFonts w:ascii="Times New Roman" w:hAnsi="Times New Roman" w:cs="Times New Roman"/>
          <w:sz w:val="24"/>
          <w:szCs w:val="24"/>
        </w:rPr>
        <w:t xml:space="preserve"> </w:t>
      </w:r>
      <w:r w:rsidRPr="009C1F7D">
        <w:rPr>
          <w:rFonts w:ascii="Times New Roman" w:hAnsi="Times New Roman" w:cs="Times New Roman"/>
          <w:sz w:val="24"/>
          <w:szCs w:val="24"/>
        </w:rPr>
        <w:t>close. Here are ‘the times of refreshing’ to which the apostle Peter looked forward when</w:t>
      </w:r>
      <w:r>
        <w:rPr>
          <w:rFonts w:ascii="Times New Roman" w:hAnsi="Times New Roman" w:cs="Times New Roman"/>
          <w:sz w:val="24"/>
          <w:szCs w:val="24"/>
        </w:rPr>
        <w:t xml:space="preserve"> </w:t>
      </w:r>
      <w:r w:rsidRPr="009C1F7D">
        <w:rPr>
          <w:rFonts w:ascii="Times New Roman" w:hAnsi="Times New Roman" w:cs="Times New Roman"/>
          <w:sz w:val="24"/>
          <w:szCs w:val="24"/>
        </w:rPr>
        <w:t>he said: ‘Repent ye therefore, and be converted, that your sins may be blotted out, when</w:t>
      </w:r>
      <w:r>
        <w:rPr>
          <w:rFonts w:ascii="Times New Roman" w:hAnsi="Times New Roman" w:cs="Times New Roman"/>
          <w:sz w:val="24"/>
          <w:szCs w:val="24"/>
        </w:rPr>
        <w:t xml:space="preserve"> </w:t>
      </w:r>
      <w:r w:rsidRPr="009C1F7D">
        <w:rPr>
          <w:rFonts w:ascii="Times New Roman" w:hAnsi="Times New Roman" w:cs="Times New Roman"/>
          <w:sz w:val="24"/>
          <w:szCs w:val="24"/>
        </w:rPr>
        <w:t>the times of refreshing shall come from the presence of the Lord; and He shall send</w:t>
      </w:r>
      <w:r>
        <w:rPr>
          <w:rFonts w:ascii="Times New Roman" w:hAnsi="Times New Roman" w:cs="Times New Roman"/>
          <w:sz w:val="24"/>
          <w:szCs w:val="24"/>
        </w:rPr>
        <w:t xml:space="preserve"> </w:t>
      </w:r>
      <w:r w:rsidRPr="009C1F7D">
        <w:rPr>
          <w:rFonts w:ascii="Times New Roman" w:hAnsi="Times New Roman" w:cs="Times New Roman"/>
          <w:sz w:val="24"/>
          <w:szCs w:val="24"/>
        </w:rPr>
        <w:t xml:space="preserve">Jesus.’ Acts 3:19, 20.” </w:t>
      </w:r>
      <w:r w:rsidRPr="009C1F7D">
        <w:rPr>
          <w:rFonts w:ascii="Times New Roman" w:hAnsi="Times New Roman" w:cs="Times New Roman"/>
          <w:i/>
          <w:iCs/>
          <w:sz w:val="24"/>
          <w:szCs w:val="24"/>
        </w:rPr>
        <w:t>The Great Controversy</w:t>
      </w:r>
      <w:r w:rsidRPr="009C1F7D">
        <w:rPr>
          <w:rFonts w:ascii="Times New Roman" w:hAnsi="Times New Roman" w:cs="Times New Roman"/>
          <w:sz w:val="24"/>
          <w:szCs w:val="24"/>
        </w:rPr>
        <w:t>, 611.</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2E07C4" w:rsidRDefault="002E07C4"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look at these three histories because Sister White has tied these three histories together, and she does it in several places.</w:t>
      </w:r>
    </w:p>
    <w:p w:rsidR="002E07C4" w:rsidRDefault="002E07C4"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may not have recognized it, but in our studies already, we read from </w:t>
      </w:r>
      <w:r>
        <w:rPr>
          <w:rFonts w:ascii="Times New Roman" w:hAnsi="Times New Roman" w:cs="Times New Roman"/>
          <w:i/>
          <w:sz w:val="24"/>
          <w:szCs w:val="24"/>
        </w:rPr>
        <w:t xml:space="preserve">Early Writings, </w:t>
      </w:r>
      <w:r>
        <w:rPr>
          <w:rFonts w:ascii="Times New Roman" w:hAnsi="Times New Roman" w:cs="Times New Roman"/>
          <w:sz w:val="24"/>
          <w:szCs w:val="24"/>
        </w:rPr>
        <w:t>page 259, we read the second and third paragraphs of that chapter.  And if we were to include the first paragraph of that chapter, the first paragraph of that chapter is talking about our day and age, Revelation 18.  The second paragraph is talking about the time of Christ, and the third paragraph is talking about the Millerite History.</w:t>
      </w:r>
    </w:p>
    <w:p w:rsidR="002E07C4" w:rsidRDefault="002E07C4"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several places where Sister White ties these three histories together, and these three histories, they are all a fulfillment of Joel.  Joel is a triple application of prophecy.</w:t>
      </w:r>
    </w:p>
    <w:p w:rsidR="002E07C4" w:rsidRDefault="002E07C4"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Acts, when Peter was defending the manifestation of the Holy Spirit at Pentecost, he let the Jews know that this was a fulfillment of Joel.  And in the Millerite H</w:t>
      </w:r>
      <w:r w:rsidR="0023161B">
        <w:rPr>
          <w:rFonts w:ascii="Times New Roman" w:hAnsi="Times New Roman" w:cs="Times New Roman"/>
          <w:sz w:val="24"/>
          <w:szCs w:val="24"/>
        </w:rPr>
        <w:t>istory, the falling of the star</w:t>
      </w:r>
      <w:r>
        <w:rPr>
          <w:rFonts w:ascii="Times New Roman" w:hAnsi="Times New Roman" w:cs="Times New Roman"/>
          <w:sz w:val="24"/>
          <w:szCs w:val="24"/>
        </w:rPr>
        <w:t>s in 1833 was a fulfillment of Joel.  And Joel is primarily speaking about this time period, the Latter Rain.  So, these three histories Sister White often ties together the three fulfillments of the Book of Joel.</w:t>
      </w:r>
    </w:p>
    <w:p w:rsidR="002E07C4" w:rsidRDefault="002E07C4" w:rsidP="00306674">
      <w:pPr>
        <w:autoSpaceDE w:val="0"/>
        <w:autoSpaceDN w:val="0"/>
        <w:adjustRightInd w:val="0"/>
        <w:spacing w:after="0" w:line="240" w:lineRule="auto"/>
        <w:jc w:val="both"/>
        <w:rPr>
          <w:rFonts w:ascii="Times New Roman" w:hAnsi="Times New Roman" w:cs="Times New Roman"/>
          <w:sz w:val="24"/>
          <w:szCs w:val="24"/>
        </w:rPr>
      </w:pPr>
    </w:p>
    <w:p w:rsidR="002E07C4" w:rsidRDefault="002E07C4" w:rsidP="00306674">
      <w:pPr>
        <w:autoSpaceDE w:val="0"/>
        <w:autoSpaceDN w:val="0"/>
        <w:adjustRightInd w:val="0"/>
        <w:spacing w:after="0" w:line="240" w:lineRule="auto"/>
        <w:jc w:val="both"/>
        <w:rPr>
          <w:rFonts w:ascii="Times New Roman" w:hAnsi="Times New Roman" w:cs="Times New Roman"/>
          <w:sz w:val="24"/>
          <w:szCs w:val="24"/>
        </w:rPr>
      </w:pPr>
    </w:p>
    <w:p w:rsidR="002E07C4" w:rsidRPr="002E07C4" w:rsidRDefault="002E07C4" w:rsidP="002E07C4">
      <w:pPr>
        <w:autoSpaceDE w:val="0"/>
        <w:autoSpaceDN w:val="0"/>
        <w:adjustRightInd w:val="0"/>
        <w:spacing w:after="0" w:line="240" w:lineRule="auto"/>
        <w:jc w:val="center"/>
        <w:rPr>
          <w:rFonts w:ascii="Times New Roman Bold" w:hAnsi="Times New Roman Bold" w:cs="Times New Roman"/>
          <w:b/>
          <w:smallCaps/>
          <w:sz w:val="28"/>
          <w:szCs w:val="28"/>
        </w:rPr>
      </w:pPr>
      <w:r w:rsidRPr="002E07C4">
        <w:rPr>
          <w:rFonts w:ascii="Times New Roman Bold" w:hAnsi="Times New Roman Bold" w:cs="Times New Roman"/>
          <w:b/>
          <w:smallCaps/>
          <w:sz w:val="28"/>
          <w:szCs w:val="28"/>
        </w:rPr>
        <w:t>The Divine Symbol Descends</w:t>
      </w:r>
    </w:p>
    <w:p w:rsidR="00306674" w:rsidRDefault="002E07C4"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want to take some waymarks from all these histories, which should be familiar to us at this point in our studies, and put them together and then derive some understanding from them.</w:t>
      </w:r>
    </w:p>
    <w:p w:rsidR="002E07C4" w:rsidRDefault="002E07C4" w:rsidP="00306674">
      <w:pPr>
        <w:autoSpaceDE w:val="0"/>
        <w:autoSpaceDN w:val="0"/>
        <w:adjustRightInd w:val="0"/>
        <w:spacing w:after="0" w:line="240" w:lineRule="auto"/>
        <w:jc w:val="both"/>
        <w:rPr>
          <w:rFonts w:ascii="Times New Roman" w:hAnsi="Times New Roman" w:cs="Times New Roman"/>
          <w:sz w:val="24"/>
          <w:szCs w:val="24"/>
        </w:rPr>
      </w:pPr>
    </w:p>
    <w:p w:rsidR="002E07C4" w:rsidRPr="002E07C4" w:rsidRDefault="002E07C4" w:rsidP="00306674">
      <w:pPr>
        <w:autoSpaceDE w:val="0"/>
        <w:autoSpaceDN w:val="0"/>
        <w:adjustRightInd w:val="0"/>
        <w:spacing w:after="0" w:line="240" w:lineRule="auto"/>
        <w:jc w:val="both"/>
        <w:rPr>
          <w:rFonts w:ascii="Times New Roman Bold" w:hAnsi="Times New Roman Bold" w:cs="Times New Roman"/>
          <w:b/>
          <w:smallCaps/>
          <w:sz w:val="24"/>
          <w:szCs w:val="24"/>
        </w:rPr>
      </w:pPr>
      <w:r w:rsidRPr="002E07C4">
        <w:rPr>
          <w:rFonts w:ascii="Times New Roman Bold" w:hAnsi="Times New Roman Bold" w:cs="Times New Roman"/>
          <w:b/>
          <w:smallCaps/>
          <w:sz w:val="24"/>
          <w:szCs w:val="24"/>
        </w:rPr>
        <w:t>Pentecost—John 20:19-21; John 20:17-18</w:t>
      </w:r>
    </w:p>
    <w:p w:rsidR="00306674" w:rsidRDefault="002E07C4"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will begin with Pentecost.  Turn with me, if you would, to John.</w:t>
      </w:r>
    </w:p>
    <w:p w:rsidR="002E07C4" w:rsidRDefault="002E07C4"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already gone over this.  I am aware of that.  This is already in the record of this series, but we are making a different point, so some of these things are going to be a bit redundant.</w:t>
      </w:r>
    </w:p>
    <w:p w:rsidR="002E07C4" w:rsidRDefault="002E07C4"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John, chapter 20, and this is 19, onward to verse 21.  It says,</w:t>
      </w:r>
    </w:p>
    <w:p w:rsidR="002E07C4" w:rsidRDefault="002E07C4" w:rsidP="00306674">
      <w:pPr>
        <w:autoSpaceDE w:val="0"/>
        <w:autoSpaceDN w:val="0"/>
        <w:adjustRightInd w:val="0"/>
        <w:spacing w:after="0" w:line="240" w:lineRule="auto"/>
        <w:jc w:val="both"/>
        <w:rPr>
          <w:rFonts w:ascii="Times New Roman" w:hAnsi="Times New Roman" w:cs="Times New Roman"/>
          <w:sz w:val="24"/>
          <w:szCs w:val="24"/>
        </w:rPr>
      </w:pPr>
    </w:p>
    <w:p w:rsidR="002E07C4" w:rsidRPr="00692C4D" w:rsidRDefault="002E07C4" w:rsidP="00692C4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sidR="00692C4D">
        <w:rPr>
          <w:rFonts w:ascii="Times New Roman" w:hAnsi="Times New Roman" w:cs="Times New Roman"/>
          <w:sz w:val="24"/>
          <w:szCs w:val="24"/>
        </w:rPr>
        <w:t xml:space="preserve">Then the same day at evening, being the first </w:t>
      </w:r>
      <w:r w:rsidR="00692C4D">
        <w:rPr>
          <w:rFonts w:ascii="Times New Roman" w:hAnsi="Times New Roman" w:cs="Times New Roman"/>
          <w:i/>
          <w:sz w:val="24"/>
          <w:szCs w:val="24"/>
        </w:rPr>
        <w:t>day</w:t>
      </w:r>
      <w:r w:rsidR="00692C4D">
        <w:rPr>
          <w:rFonts w:ascii="Times New Roman" w:hAnsi="Times New Roman" w:cs="Times New Roman"/>
          <w:sz w:val="24"/>
          <w:szCs w:val="24"/>
        </w:rPr>
        <w:t xml:space="preserve"> of the week, when the doors were shut where the disciples were assembled for fear of the Jews, came Jesus and stood in the midst, and saith unto them, Peace </w:t>
      </w:r>
      <w:r w:rsidR="00692C4D">
        <w:rPr>
          <w:rFonts w:ascii="Times New Roman" w:hAnsi="Times New Roman" w:cs="Times New Roman"/>
          <w:i/>
          <w:sz w:val="24"/>
          <w:szCs w:val="24"/>
        </w:rPr>
        <w:t>be</w:t>
      </w:r>
      <w:r w:rsidR="00692C4D">
        <w:rPr>
          <w:rFonts w:ascii="Times New Roman" w:hAnsi="Times New Roman" w:cs="Times New Roman"/>
          <w:sz w:val="24"/>
          <w:szCs w:val="24"/>
        </w:rPr>
        <w:t xml:space="preserve"> unto you.  </w:t>
      </w:r>
      <w:r w:rsidR="00692C4D">
        <w:rPr>
          <w:rFonts w:ascii="Times New Roman" w:hAnsi="Times New Roman" w:cs="Times New Roman"/>
          <w:sz w:val="24"/>
          <w:szCs w:val="24"/>
          <w:vertAlign w:val="superscript"/>
        </w:rPr>
        <w:t>20</w:t>
      </w:r>
      <w:r w:rsidR="00692C4D">
        <w:rPr>
          <w:rFonts w:ascii="Times New Roman" w:hAnsi="Times New Roman" w:cs="Times New Roman"/>
          <w:sz w:val="24"/>
          <w:szCs w:val="24"/>
        </w:rPr>
        <w:t xml:space="preserve">And when he had so said, he shewed unto them </w:t>
      </w:r>
      <w:r w:rsidR="00692C4D">
        <w:rPr>
          <w:rFonts w:ascii="Times New Roman" w:hAnsi="Times New Roman" w:cs="Times New Roman"/>
          <w:i/>
          <w:sz w:val="24"/>
          <w:szCs w:val="24"/>
        </w:rPr>
        <w:t xml:space="preserve">his </w:t>
      </w:r>
      <w:r w:rsidR="00692C4D">
        <w:rPr>
          <w:rFonts w:ascii="Times New Roman" w:hAnsi="Times New Roman" w:cs="Times New Roman"/>
          <w:sz w:val="24"/>
          <w:szCs w:val="24"/>
        </w:rPr>
        <w:t xml:space="preserve">hands and his side.  Then were the disciples glad, when they saw the Lord.  </w:t>
      </w:r>
      <w:r w:rsidR="00692C4D">
        <w:rPr>
          <w:rFonts w:ascii="Times New Roman" w:hAnsi="Times New Roman" w:cs="Times New Roman"/>
          <w:sz w:val="24"/>
          <w:szCs w:val="24"/>
          <w:vertAlign w:val="superscript"/>
        </w:rPr>
        <w:t>21</w:t>
      </w:r>
      <w:r w:rsidR="00692C4D">
        <w:rPr>
          <w:rFonts w:ascii="Times New Roman" w:hAnsi="Times New Roman" w:cs="Times New Roman"/>
          <w:sz w:val="24"/>
          <w:szCs w:val="24"/>
        </w:rPr>
        <w:t xml:space="preserve">Then said Jesus to them again, Peace </w:t>
      </w:r>
      <w:r w:rsidR="00692C4D">
        <w:rPr>
          <w:rFonts w:ascii="Times New Roman" w:hAnsi="Times New Roman" w:cs="Times New Roman"/>
          <w:i/>
          <w:sz w:val="24"/>
          <w:szCs w:val="24"/>
        </w:rPr>
        <w:t>be</w:t>
      </w:r>
      <w:r w:rsidR="00692C4D">
        <w:rPr>
          <w:rFonts w:ascii="Times New Roman" w:hAnsi="Times New Roman" w:cs="Times New Roman"/>
          <w:sz w:val="24"/>
          <w:szCs w:val="24"/>
        </w:rPr>
        <w:t xml:space="preserve"> unto you:  as </w:t>
      </w:r>
      <w:r w:rsidR="00692C4D">
        <w:rPr>
          <w:rFonts w:ascii="Times New Roman" w:hAnsi="Times New Roman" w:cs="Times New Roman"/>
          <w:i/>
          <w:sz w:val="24"/>
          <w:szCs w:val="24"/>
        </w:rPr>
        <w:t>my</w:t>
      </w:r>
      <w:r w:rsidR="00692C4D">
        <w:rPr>
          <w:rFonts w:ascii="Times New Roman" w:hAnsi="Times New Roman" w:cs="Times New Roman"/>
          <w:sz w:val="24"/>
          <w:szCs w:val="24"/>
        </w:rPr>
        <w:t xml:space="preserve"> Father hath sent me, even so send I you.”  John 20:19-21 (KJV).</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692C4D" w:rsidRDefault="00692C4D"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Jesus appears to the Disciples.  But, if you back up now to verses 17 and 18, we will be able to see something about Jesus appearing to the Disciples.  In verse 17, it says,</w:t>
      </w:r>
    </w:p>
    <w:p w:rsidR="00692C4D" w:rsidRDefault="00692C4D" w:rsidP="00306674">
      <w:pPr>
        <w:autoSpaceDE w:val="0"/>
        <w:autoSpaceDN w:val="0"/>
        <w:adjustRightInd w:val="0"/>
        <w:spacing w:after="0" w:line="240" w:lineRule="auto"/>
        <w:jc w:val="both"/>
        <w:rPr>
          <w:rFonts w:ascii="Times New Roman" w:hAnsi="Times New Roman" w:cs="Times New Roman"/>
          <w:sz w:val="24"/>
          <w:szCs w:val="24"/>
        </w:rPr>
      </w:pPr>
    </w:p>
    <w:p w:rsidR="00692C4D" w:rsidRDefault="00692C4D" w:rsidP="00692C4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Jesus saith unto her,”—</w:t>
      </w:r>
    </w:p>
    <w:p w:rsidR="00692C4D" w:rsidRDefault="00692C4D" w:rsidP="00692C4D">
      <w:pPr>
        <w:autoSpaceDE w:val="0"/>
        <w:autoSpaceDN w:val="0"/>
        <w:adjustRightInd w:val="0"/>
        <w:spacing w:after="0" w:line="240" w:lineRule="auto"/>
        <w:ind w:left="720" w:right="720"/>
        <w:jc w:val="both"/>
        <w:rPr>
          <w:rFonts w:ascii="Times New Roman" w:hAnsi="Times New Roman" w:cs="Times New Roman"/>
          <w:sz w:val="24"/>
          <w:szCs w:val="24"/>
        </w:rPr>
      </w:pPr>
    </w:p>
    <w:p w:rsidR="00692C4D" w:rsidRDefault="00692C4D" w:rsidP="00692C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“her”?  It is Mary Magdalene.</w:t>
      </w:r>
    </w:p>
    <w:p w:rsidR="00692C4D" w:rsidRDefault="00692C4D" w:rsidP="00692C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is she at?  She is at the tomb of His resurrection.</w:t>
      </w:r>
    </w:p>
    <w:p w:rsidR="00692C4D" w:rsidRDefault="00692C4D" w:rsidP="00692C4D">
      <w:pPr>
        <w:autoSpaceDE w:val="0"/>
        <w:autoSpaceDN w:val="0"/>
        <w:adjustRightInd w:val="0"/>
        <w:spacing w:after="0" w:line="240" w:lineRule="auto"/>
        <w:ind w:left="720" w:right="720"/>
        <w:jc w:val="both"/>
        <w:rPr>
          <w:rFonts w:ascii="Times New Roman" w:hAnsi="Times New Roman" w:cs="Times New Roman"/>
          <w:sz w:val="24"/>
          <w:szCs w:val="24"/>
        </w:rPr>
      </w:pPr>
    </w:p>
    <w:p w:rsidR="00692C4D" w:rsidRDefault="00692C4D" w:rsidP="00692C4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Jesus saith unto her, Touch me not; for I am not yet ascended to my Father:  but go to my brethren, and say unto them, I ascend unto my Father, and your Father; and to my God, and your God.  </w:t>
      </w:r>
      <w:r>
        <w:rPr>
          <w:rFonts w:ascii="Times New Roman" w:hAnsi="Times New Roman" w:cs="Times New Roman"/>
          <w:sz w:val="24"/>
          <w:szCs w:val="24"/>
          <w:vertAlign w:val="superscript"/>
        </w:rPr>
        <w:t>18</w:t>
      </w:r>
      <w:r>
        <w:rPr>
          <w:rFonts w:ascii="Times New Roman" w:hAnsi="Times New Roman" w:cs="Times New Roman"/>
          <w:sz w:val="24"/>
          <w:szCs w:val="24"/>
        </w:rPr>
        <w:t xml:space="preserve">Mary Magdalene came and told the disciples that she had seen the Lord, and </w:t>
      </w:r>
      <w:r>
        <w:rPr>
          <w:rFonts w:ascii="Times New Roman" w:hAnsi="Times New Roman" w:cs="Times New Roman"/>
          <w:i/>
          <w:sz w:val="24"/>
          <w:szCs w:val="24"/>
        </w:rPr>
        <w:t>that</w:t>
      </w:r>
      <w:r>
        <w:rPr>
          <w:rFonts w:ascii="Times New Roman" w:hAnsi="Times New Roman" w:cs="Times New Roman"/>
          <w:sz w:val="24"/>
          <w:szCs w:val="24"/>
        </w:rPr>
        <w:t xml:space="preserve"> he had spoken these things unto her.”  </w:t>
      </w:r>
    </w:p>
    <w:p w:rsidR="00692C4D" w:rsidRPr="00692C4D" w:rsidRDefault="00692C4D" w:rsidP="00692C4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Then the same day at evening, being the first </w:t>
      </w:r>
      <w:r>
        <w:rPr>
          <w:rFonts w:ascii="Times New Roman" w:hAnsi="Times New Roman" w:cs="Times New Roman"/>
          <w:i/>
          <w:sz w:val="24"/>
          <w:szCs w:val="24"/>
        </w:rPr>
        <w:t>day</w:t>
      </w:r>
      <w:r>
        <w:rPr>
          <w:rFonts w:ascii="Times New Roman" w:hAnsi="Times New Roman" w:cs="Times New Roman"/>
          <w:sz w:val="24"/>
          <w:szCs w:val="24"/>
        </w:rPr>
        <w:t xml:space="preserve"> of the week, when the doors were shut where the disciples were assembled for fear of the Jews, came Jesus and stood in the midst, . . . .”   </w:t>
      </w:r>
      <w:r w:rsidRPr="00692C4D">
        <w:rPr>
          <w:rFonts w:ascii="Times New Roman" w:hAnsi="Times New Roman" w:cs="Times New Roman"/>
          <w:sz w:val="24"/>
          <w:szCs w:val="24"/>
        </w:rPr>
        <w:t>John</w:t>
      </w:r>
      <w:r>
        <w:rPr>
          <w:rFonts w:ascii="Times New Roman" w:hAnsi="Times New Roman" w:cs="Times New Roman"/>
          <w:sz w:val="24"/>
          <w:szCs w:val="24"/>
        </w:rPr>
        <w:t xml:space="preserve"> 20:17-19 (KJV).</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692C4D"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[first waymark of line 1 of Figure No. 33] when Jesus stands in the midst, He had just come down out of Heaven; because, He was with Mary and He said, “Don’t touch me because I have to ascend to my Father.”</w:t>
      </w:r>
    </w:p>
    <w:p w:rsidR="00692C4D" w:rsidRDefault="00692C4D"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He comes to the Disciples there, He is going to let them visually see Him, handle Him.  He is going to eat for them.  Okay?  He was not opposed to being touched at that point because He had already ascended; and, therefore, that same day He had returned.  He came down out of Heaven.</w:t>
      </w:r>
    </w:p>
    <w:p w:rsidR="00692C4D" w:rsidRDefault="00692C4D"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the logic there?</w:t>
      </w:r>
    </w:p>
    <w:p w:rsidR="00692C4D" w:rsidRDefault="00692C4D"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there are three waymarks there.  Did you catch them?</w:t>
      </w:r>
    </w:p>
    <w:p w:rsidR="003926D8" w:rsidRDefault="003926D8"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mean, there is the obvious one.  We are seeing that right here at the first waymark Jesus comes down; because, when Jesus comes down it is marking the empowerment of a message.  All right?  That is the obvious one.</w:t>
      </w:r>
    </w:p>
    <w:p w:rsidR="003926D8" w:rsidRDefault="003926D8"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are the three waymarks that are not so obvious?  Did you catch them?</w:t>
      </w:r>
    </w:p>
    <w:p w:rsidR="003926D8" w:rsidRDefault="003926D8"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Jesus comes down, He is going to give them a visual test; when He comes down, there are doors that are closed; and, when He comes down, He is going to eat, </w:t>
      </w:r>
      <w:r>
        <w:rPr>
          <w:rFonts w:ascii="Times New Roman" w:hAnsi="Times New Roman" w:cs="Times New Roman"/>
          <w:b/>
          <w:sz w:val="24"/>
          <w:szCs w:val="24"/>
        </w:rPr>
        <w:t>He is going to eat</w:t>
      </w:r>
      <w:r>
        <w:rPr>
          <w:rFonts w:ascii="Times New Roman" w:hAnsi="Times New Roman" w:cs="Times New Roman"/>
          <w:sz w:val="24"/>
          <w:szCs w:val="24"/>
        </w:rPr>
        <w:t>.  These are the waymarks that come into so many of these other histories, but we will not go there.</w:t>
      </w:r>
    </w:p>
    <w:p w:rsidR="003926D8" w:rsidRDefault="003926D8"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this history, here [the first waymark of the second Judgment Line of Figure No. 33]—and we have read this one, too, </w:t>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7, page 971, it says,</w:t>
      </w:r>
    </w:p>
    <w:p w:rsidR="003926D8" w:rsidRDefault="003926D8" w:rsidP="003926D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926D8" w:rsidRDefault="003926D8" w:rsidP="003926D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mighty angel who instructed John was </w:t>
      </w:r>
      <w:r>
        <w:rPr>
          <w:rFonts w:ascii="Times New Roman" w:hAnsi="Times New Roman" w:cs="Times New Roman"/>
          <w:b/>
          <w:bCs/>
          <w:sz w:val="24"/>
          <w:szCs w:val="24"/>
        </w:rPr>
        <w:t>no less a personage than Jesus Christ</w:t>
      </w:r>
      <w:r w:rsidR="00825450">
        <w:rPr>
          <w:rFonts w:ascii="Times New Roman" w:hAnsi="Times New Roman" w:cs="Times New Roman"/>
          <w:sz w:val="24"/>
          <w:szCs w:val="24"/>
        </w:rPr>
        <w:t xml:space="preserve">.  Setting His right foot on the sea, and His left upon the dry land, shows </w:t>
      </w:r>
      <w:r w:rsidR="00825450">
        <w:rPr>
          <w:rFonts w:ascii="Times New Roman" w:hAnsi="Times New Roman" w:cs="Times New Roman"/>
          <w:b/>
          <w:bCs/>
          <w:sz w:val="24"/>
          <w:szCs w:val="24"/>
        </w:rPr>
        <w:t>the part which He is acting in the closing scenes of the great controversy with Satan</w:t>
      </w:r>
      <w:r w:rsidR="00825450">
        <w:rPr>
          <w:rFonts w:ascii="Times New Roman" w:hAnsi="Times New Roman" w:cs="Times New Roman"/>
          <w:sz w:val="24"/>
          <w:szCs w:val="24"/>
        </w:rPr>
        <w:t xml:space="preserve">.” </w:t>
      </w:r>
      <w:r w:rsidR="00825450">
        <w:rPr>
          <w:rFonts w:ascii="Times New Roman" w:hAnsi="Times New Roman" w:cs="Times New Roman"/>
          <w:i/>
          <w:iCs/>
          <w:sz w:val="24"/>
          <w:szCs w:val="24"/>
        </w:rPr>
        <w:t>The Seventh-day Adventist Bible Commentary</w:t>
      </w:r>
      <w:r w:rsidR="00825450">
        <w:rPr>
          <w:rFonts w:ascii="Times New Roman" w:hAnsi="Times New Roman" w:cs="Times New Roman"/>
          <w:sz w:val="24"/>
          <w:szCs w:val="24"/>
        </w:rPr>
        <w:t>, volume 7, 971.</w:t>
      </w:r>
    </w:p>
    <w:p w:rsidR="003926D8" w:rsidRDefault="003926D8" w:rsidP="003926D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25450" w:rsidRDefault="003926D8" w:rsidP="003926D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Jesus comes down here at the beginning of this history [referring to the first waymark of the history of Pentecost in Figure No. 33] that Sister White says parallels this history [referring to the second Judgment Line of the Millerite History in Figure No. 33], which Sister White says parallels this history [referring to the third Judgment Line of the history of the 144,000 in Figure No. 33].  Jesus comes down here</w:t>
      </w:r>
      <w:r w:rsidR="00A53E42">
        <w:rPr>
          <w:rFonts w:ascii="Times New Roman" w:hAnsi="Times New Roman" w:cs="Times New Roman"/>
          <w:sz w:val="24"/>
          <w:szCs w:val="24"/>
        </w:rPr>
        <w:t xml:space="preserve"> </w:t>
      </w:r>
      <w:r w:rsidR="00825450">
        <w:rPr>
          <w:rFonts w:ascii="Times New Roman" w:hAnsi="Times New Roman" w:cs="Times New Roman"/>
          <w:sz w:val="24"/>
          <w:szCs w:val="24"/>
        </w:rPr>
        <w:t>[</w:t>
      </w:r>
      <w:r w:rsidR="00A53E42">
        <w:rPr>
          <w:rFonts w:ascii="Times New Roman" w:hAnsi="Times New Roman" w:cs="Times New Roman"/>
          <w:sz w:val="24"/>
          <w:szCs w:val="24"/>
        </w:rPr>
        <w:t>at the first waymark of the history of Pentecost</w:t>
      </w:r>
      <w:r w:rsidR="00825450">
        <w:rPr>
          <w:rFonts w:ascii="Times New Roman" w:hAnsi="Times New Roman" w:cs="Times New Roman"/>
          <w:sz w:val="24"/>
          <w:szCs w:val="24"/>
        </w:rPr>
        <w:t>]</w:t>
      </w:r>
      <w:r w:rsidR="00A53E42">
        <w:rPr>
          <w:rFonts w:ascii="Times New Roman" w:hAnsi="Times New Roman" w:cs="Times New Roman"/>
          <w:sz w:val="24"/>
          <w:szCs w:val="24"/>
        </w:rPr>
        <w:t>,</w:t>
      </w:r>
      <w:r w:rsidR="00825450">
        <w:rPr>
          <w:rFonts w:ascii="Times New Roman" w:hAnsi="Times New Roman" w:cs="Times New Roman"/>
          <w:sz w:val="24"/>
          <w:szCs w:val="24"/>
        </w:rPr>
        <w:t xml:space="preserve"> and the Angel of Revelation 10 that came down on August 11, 1840, is no less a personage than Jesus Christ.</w:t>
      </w:r>
    </w:p>
    <w:p w:rsidR="003926D8" w:rsidRDefault="00825450" w:rsidP="0082545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your notes, the next paragraph is from </w:t>
      </w:r>
      <w:r>
        <w:rPr>
          <w:rFonts w:ascii="Times New Roman" w:hAnsi="Times New Roman" w:cs="Times New Roman"/>
          <w:i/>
          <w:sz w:val="24"/>
          <w:szCs w:val="24"/>
        </w:rPr>
        <w:t xml:space="preserve">Early Writings, </w:t>
      </w:r>
      <w:r>
        <w:rPr>
          <w:rFonts w:ascii="Times New Roman" w:hAnsi="Times New Roman" w:cs="Times New Roman"/>
          <w:sz w:val="24"/>
          <w:szCs w:val="24"/>
        </w:rPr>
        <w:t>page 245.</w:t>
      </w:r>
    </w:p>
    <w:p w:rsidR="00825450" w:rsidRDefault="00825450" w:rsidP="0082545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think I am misrepresenting this passage, you need to go in and read the paragraphs before and after this paragraph; because, it does not specifically say in this paragraph but it is absolutely airtight, crystal clear in this paragraph Sister White is talking about the First Angel of Revelation 14.  There is no question mark, because she is talking about the history of the Millerites and she goes through in the following paragraph and talks about the Second Angel and the Midnight Cry.</w:t>
      </w:r>
    </w:p>
    <w:p w:rsidR="00825450" w:rsidRDefault="00825450" w:rsidP="0082545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paragraph here is describing the First Angel.  So, notice what she says—this Angel here [indicating 1840 on the board (see Figure No. 33)].  We have already put that in the record.  The First Angel arrived in 1798.  It is a Pioneer understanding.  We put this in the record earlier on, and it is the same Angel that comes down on August 11, 1840, to mark the empowerment of the message.  They are the same Angel.  Okay?</w:t>
      </w:r>
    </w:p>
    <w:p w:rsidR="00825450" w:rsidRDefault="00825450" w:rsidP="0082545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w:t>
      </w:r>
      <w:r>
        <w:rPr>
          <w:rFonts w:ascii="Times New Roman" w:hAnsi="Times New Roman" w:cs="Times New Roman"/>
          <w:i/>
          <w:sz w:val="24"/>
          <w:szCs w:val="24"/>
        </w:rPr>
        <w:t xml:space="preserve">Early Writings, </w:t>
      </w:r>
      <w:r>
        <w:rPr>
          <w:rFonts w:ascii="Times New Roman" w:hAnsi="Times New Roman" w:cs="Times New Roman"/>
          <w:sz w:val="24"/>
          <w:szCs w:val="24"/>
        </w:rPr>
        <w:t>page 245:</w:t>
      </w:r>
    </w:p>
    <w:p w:rsidR="00825450" w:rsidRDefault="00825450" w:rsidP="00825450">
      <w:pPr>
        <w:autoSpaceDE w:val="0"/>
        <w:autoSpaceDN w:val="0"/>
        <w:adjustRightInd w:val="0"/>
        <w:spacing w:after="0" w:line="240" w:lineRule="auto"/>
        <w:jc w:val="both"/>
        <w:rPr>
          <w:rFonts w:ascii="Times New Roman" w:hAnsi="Times New Roman" w:cs="Times New Roman"/>
          <w:sz w:val="24"/>
          <w:szCs w:val="24"/>
        </w:rPr>
      </w:pPr>
    </w:p>
    <w:p w:rsidR="003D3B4F" w:rsidRDefault="00825450" w:rsidP="00825450">
      <w:pPr>
        <w:autoSpaceDE w:val="0"/>
        <w:autoSpaceDN w:val="0"/>
        <w:adjustRightInd w:val="0"/>
        <w:spacing w:after="0" w:line="240" w:lineRule="auto"/>
        <w:ind w:left="720" w:right="630" w:firstLine="720"/>
        <w:jc w:val="both"/>
        <w:rPr>
          <w:rFonts w:ascii="Times New Roman" w:hAnsi="Times New Roman" w:cs="Times New Roman"/>
          <w:sz w:val="24"/>
          <w:szCs w:val="24"/>
        </w:rPr>
      </w:pPr>
      <w:r>
        <w:rPr>
          <w:rFonts w:ascii="Times New Roman" w:hAnsi="Times New Roman" w:cs="Times New Roman"/>
          <w:sz w:val="24"/>
          <w:szCs w:val="24"/>
        </w:rPr>
        <w:t xml:space="preserve">“Jesus commissioned </w:t>
      </w:r>
      <w:r>
        <w:rPr>
          <w:rFonts w:ascii="Times New Roman" w:hAnsi="Times New Roman" w:cs="Times New Roman"/>
          <w:b/>
          <w:bCs/>
          <w:sz w:val="24"/>
          <w:szCs w:val="24"/>
        </w:rPr>
        <w:t xml:space="preserve">a mighty angel to descend </w:t>
      </w:r>
      <w:r>
        <w:rPr>
          <w:rFonts w:ascii="Times New Roman" w:hAnsi="Times New Roman" w:cs="Times New Roman"/>
          <w:sz w:val="24"/>
          <w:szCs w:val="24"/>
        </w:rPr>
        <w:t>and warn the inhabitants of the earth to prepare for His second appearing.</w:t>
      </w:r>
      <w:r w:rsidR="003D3B4F">
        <w:rPr>
          <w:rFonts w:ascii="Times New Roman" w:hAnsi="Times New Roman" w:cs="Times New Roman"/>
          <w:sz w:val="24"/>
          <w:szCs w:val="24"/>
        </w:rPr>
        <w:t>”—</w:t>
      </w:r>
    </w:p>
    <w:p w:rsidR="003D3B4F" w:rsidRDefault="003D3B4F" w:rsidP="00825450">
      <w:pPr>
        <w:autoSpaceDE w:val="0"/>
        <w:autoSpaceDN w:val="0"/>
        <w:adjustRightInd w:val="0"/>
        <w:spacing w:after="0" w:line="240" w:lineRule="auto"/>
        <w:ind w:left="720" w:right="630" w:firstLine="720"/>
        <w:jc w:val="both"/>
        <w:rPr>
          <w:rFonts w:ascii="Times New Roman" w:hAnsi="Times New Roman" w:cs="Times New Roman"/>
          <w:sz w:val="24"/>
          <w:szCs w:val="24"/>
        </w:rPr>
      </w:pPr>
    </w:p>
    <w:p w:rsidR="003D3B4F" w:rsidRDefault="003D3B4F" w:rsidP="003D3B4F">
      <w:pPr>
        <w:autoSpaceDE w:val="0"/>
        <w:autoSpaceDN w:val="0"/>
        <w:adjustRightInd w:val="0"/>
        <w:spacing w:after="0" w:line="240" w:lineRule="auto"/>
        <w:ind w:right="630"/>
        <w:jc w:val="both"/>
        <w:rPr>
          <w:rFonts w:ascii="Times New Roman" w:hAnsi="Times New Roman" w:cs="Times New Roman"/>
          <w:sz w:val="24"/>
          <w:szCs w:val="24"/>
        </w:rPr>
      </w:pPr>
      <w:r>
        <w:rPr>
          <w:rFonts w:ascii="Times New Roman" w:hAnsi="Times New Roman" w:cs="Times New Roman"/>
          <w:sz w:val="24"/>
          <w:szCs w:val="24"/>
        </w:rPr>
        <w:t>That is this Angel, on August 11, 1840, the First Angel.</w:t>
      </w:r>
    </w:p>
    <w:p w:rsidR="003D3B4F" w:rsidRDefault="003D3B4F" w:rsidP="00825450">
      <w:pPr>
        <w:autoSpaceDE w:val="0"/>
        <w:autoSpaceDN w:val="0"/>
        <w:adjustRightInd w:val="0"/>
        <w:spacing w:after="0" w:line="240" w:lineRule="auto"/>
        <w:ind w:left="720" w:right="630" w:firstLine="720"/>
        <w:jc w:val="both"/>
        <w:rPr>
          <w:rFonts w:ascii="Times New Roman" w:hAnsi="Times New Roman" w:cs="Times New Roman"/>
          <w:sz w:val="24"/>
          <w:szCs w:val="24"/>
        </w:rPr>
      </w:pPr>
    </w:p>
    <w:p w:rsidR="003D3B4F" w:rsidRDefault="003D3B4F" w:rsidP="003D3B4F">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825450">
        <w:rPr>
          <w:rFonts w:ascii="Times New Roman" w:hAnsi="Times New Roman" w:cs="Times New Roman"/>
          <w:sz w:val="24"/>
          <w:szCs w:val="24"/>
        </w:rPr>
        <w:t xml:space="preserve">As the angel left the presence of Jesus in heaven, an exceedingly bright and glorious light went before him. I was told that his mission was </w:t>
      </w:r>
      <w:r w:rsidR="00825450">
        <w:rPr>
          <w:rFonts w:ascii="Times New Roman" w:hAnsi="Times New Roman" w:cs="Times New Roman"/>
          <w:b/>
          <w:bCs/>
          <w:sz w:val="24"/>
          <w:szCs w:val="24"/>
        </w:rPr>
        <w:t>to lighten the earth with his glory</w:t>
      </w:r>
      <w:r>
        <w:rPr>
          <w:rFonts w:ascii="Times New Roman" w:hAnsi="Times New Roman" w:cs="Times New Roman"/>
          <w:bCs/>
          <w:sz w:val="24"/>
          <w:szCs w:val="24"/>
        </w:rPr>
        <w:t xml:space="preserve"> </w:t>
      </w:r>
      <w:r>
        <w:rPr>
          <w:rFonts w:ascii="Times New Roman" w:hAnsi="Times New Roman" w:cs="Times New Roman"/>
          <w:sz w:val="24"/>
          <w:szCs w:val="24"/>
        </w:rPr>
        <w:t xml:space="preserve">and warn man of the coming wrath of God. Multitudes received the light. Some of these seemed to be very solemn, while others were joyful and enraptured. All who received the light turned their faces toward heaven and glorified God. Though it was shed upon all, some merely came under its influence, but did not heartily receive it. Many were filled with great wrath. Ministers and people united with the vile and stoutly resisted the light shed by the mighty angel. But all who received it withdrew from the world and were closely united with one another.” </w:t>
      </w:r>
      <w:r>
        <w:rPr>
          <w:rFonts w:ascii="Times New Roman" w:hAnsi="Times New Roman" w:cs="Times New Roman"/>
          <w:i/>
          <w:iCs/>
          <w:sz w:val="24"/>
          <w:szCs w:val="24"/>
        </w:rPr>
        <w:t>Early Writings</w:t>
      </w:r>
      <w:r>
        <w:rPr>
          <w:rFonts w:ascii="Times New Roman" w:hAnsi="Times New Roman" w:cs="Times New Roman"/>
          <w:sz w:val="24"/>
          <w:szCs w:val="24"/>
        </w:rPr>
        <w:t>, 245.</w:t>
      </w:r>
    </w:p>
    <w:p w:rsidR="003D3B4F" w:rsidRDefault="003D3B4F" w:rsidP="003D3B4F">
      <w:pPr>
        <w:autoSpaceDE w:val="0"/>
        <w:autoSpaceDN w:val="0"/>
        <w:adjustRightInd w:val="0"/>
        <w:spacing w:after="0" w:line="240" w:lineRule="auto"/>
        <w:ind w:left="720" w:right="720"/>
        <w:jc w:val="both"/>
        <w:rPr>
          <w:rFonts w:ascii="Times New Roman" w:hAnsi="Times New Roman" w:cs="Times New Roman"/>
          <w:bCs/>
          <w:sz w:val="24"/>
          <w:szCs w:val="24"/>
        </w:rPr>
      </w:pPr>
    </w:p>
    <w:p w:rsidR="003D3B4F" w:rsidRDefault="003D3B4F" w:rsidP="003D3B4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This Angel of August 11, 1840, has the identical characteristics as this Angel of September 11, 2001.  This Angel of August 11, 1840, is no less the personage of Jesus Christ.</w:t>
      </w:r>
    </w:p>
    <w:p w:rsidR="003D3B4F" w:rsidRDefault="003D3B4F" w:rsidP="003D3B4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Here, AD31, Jesus Christ comes down.</w:t>
      </w:r>
    </w:p>
    <w:p w:rsidR="003D3B4F" w:rsidRDefault="003D3B4F" w:rsidP="003D3B4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Who is the Angel of Revelation 18?  No less the personage than Jesus Christ.</w:t>
      </w:r>
    </w:p>
    <w:p w:rsidR="003D3B4F" w:rsidRDefault="003D3B4F" w:rsidP="003D3B4F">
      <w:pPr>
        <w:autoSpaceDE w:val="0"/>
        <w:autoSpaceDN w:val="0"/>
        <w:adjustRightInd w:val="0"/>
        <w:spacing w:after="0" w:line="240" w:lineRule="auto"/>
        <w:jc w:val="both"/>
        <w:rPr>
          <w:rFonts w:ascii="Times New Roman" w:hAnsi="Times New Roman" w:cs="Times New Roman"/>
          <w:bCs/>
          <w:sz w:val="24"/>
          <w:szCs w:val="24"/>
        </w:rPr>
      </w:pPr>
    </w:p>
    <w:p w:rsidR="003D3B4F" w:rsidRDefault="003D3B4F" w:rsidP="003D3B4F">
      <w:pPr>
        <w:autoSpaceDE w:val="0"/>
        <w:autoSpaceDN w:val="0"/>
        <w:adjustRightInd w:val="0"/>
        <w:spacing w:after="0" w:line="240" w:lineRule="auto"/>
        <w:ind w:left="720" w:right="720"/>
        <w:jc w:val="both"/>
        <w:rPr>
          <w:rFonts w:ascii="Times" w:hAnsi="Times" w:cs="Times"/>
        </w:rPr>
      </w:pPr>
      <w:r>
        <w:rPr>
          <w:rFonts w:ascii="Times" w:hAnsi="Times" w:cs="Times"/>
        </w:rPr>
        <w:t>“</w:t>
      </w:r>
      <w:r>
        <w:rPr>
          <w:rFonts w:ascii="Times" w:hAnsi="Times" w:cs="Times"/>
          <w:vertAlign w:val="superscript"/>
        </w:rPr>
        <w:t>1</w:t>
      </w:r>
      <w:r>
        <w:rPr>
          <w:rFonts w:ascii="Times" w:hAnsi="Times" w:cs="Times"/>
        </w:rPr>
        <w:t>And after these things I saw another angel come down from heaven, having</w:t>
      </w:r>
    </w:p>
    <w:p w:rsidR="003D3B4F" w:rsidRDefault="003D3B4F" w:rsidP="003D3B4F">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w:hAnsi="Times" w:cs="Times"/>
        </w:rPr>
        <w:t>great power; and the earth was lightened with his glory.”  Revelation 18:1 (KJV).</w:t>
      </w:r>
    </w:p>
    <w:p w:rsidR="003D3B4F" w:rsidRDefault="003D3B4F" w:rsidP="003D3B4F">
      <w:pPr>
        <w:autoSpaceDE w:val="0"/>
        <w:autoSpaceDN w:val="0"/>
        <w:adjustRightInd w:val="0"/>
        <w:spacing w:after="0" w:line="240" w:lineRule="auto"/>
        <w:jc w:val="both"/>
        <w:rPr>
          <w:rFonts w:ascii="Times New Roman" w:hAnsi="Times New Roman" w:cs="Times New Roman"/>
          <w:bCs/>
          <w:sz w:val="24"/>
          <w:szCs w:val="24"/>
        </w:rPr>
      </w:pPr>
    </w:p>
    <w:p w:rsidR="003D3B4F" w:rsidRDefault="003D3B4F" w:rsidP="003D3B4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Of course, you have to look closely prophetically at the angels.  Angels are a symbol for the work that God’s people do, they are symbols of Christ—and know that Christ does not leave the Most Holy Place and comes down on September 11</w:t>
      </w:r>
      <w:r w:rsidRPr="003D3B4F">
        <w:rPr>
          <w:rFonts w:ascii="Times New Roman" w:hAnsi="Times New Roman" w:cs="Times New Roman"/>
          <w:bCs/>
          <w:sz w:val="24"/>
          <w:szCs w:val="24"/>
          <w:vertAlign w:val="superscript"/>
        </w:rPr>
        <w:t>th</w:t>
      </w:r>
      <w:r>
        <w:rPr>
          <w:rFonts w:ascii="Times New Roman" w:hAnsi="Times New Roman" w:cs="Times New Roman"/>
          <w:bCs/>
          <w:sz w:val="24"/>
          <w:szCs w:val="24"/>
        </w:rPr>
        <w:t>.  This is prophetic symbolism.</w:t>
      </w:r>
    </w:p>
    <w:p w:rsidR="003D3B4F" w:rsidRDefault="003D3B4F" w:rsidP="003D3B4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nevertheless, all three of these histories begin with a Divine Symbol coming down and they all represent Jesus Christ.</w:t>
      </w:r>
    </w:p>
    <w:p w:rsidR="003D3B4F" w:rsidRDefault="003D3B4F" w:rsidP="003D3B4F">
      <w:pPr>
        <w:autoSpaceDE w:val="0"/>
        <w:autoSpaceDN w:val="0"/>
        <w:adjustRightInd w:val="0"/>
        <w:spacing w:after="0" w:line="240" w:lineRule="auto"/>
        <w:ind w:left="720" w:right="720"/>
        <w:jc w:val="both"/>
        <w:rPr>
          <w:rFonts w:ascii="Times New Roman" w:hAnsi="Times New Roman" w:cs="Times New Roman"/>
          <w:bCs/>
          <w:sz w:val="24"/>
          <w:szCs w:val="24"/>
        </w:rPr>
      </w:pPr>
    </w:p>
    <w:p w:rsidR="003D3B4F" w:rsidRDefault="003D3B4F" w:rsidP="003D3B4F">
      <w:pPr>
        <w:autoSpaceDE w:val="0"/>
        <w:autoSpaceDN w:val="0"/>
        <w:adjustRightInd w:val="0"/>
        <w:spacing w:after="0" w:line="240" w:lineRule="auto"/>
        <w:ind w:left="720" w:right="720"/>
        <w:jc w:val="both"/>
        <w:rPr>
          <w:rFonts w:ascii="Times New Roman" w:hAnsi="Times New Roman" w:cs="Times New Roman"/>
          <w:bCs/>
          <w:sz w:val="24"/>
          <w:szCs w:val="24"/>
        </w:rPr>
      </w:pPr>
    </w:p>
    <w:p w:rsidR="00825450" w:rsidRPr="003D3B4F" w:rsidRDefault="003D3B4F" w:rsidP="003D3B4F">
      <w:pPr>
        <w:autoSpaceDE w:val="0"/>
        <w:autoSpaceDN w:val="0"/>
        <w:adjustRightInd w:val="0"/>
        <w:spacing w:after="0" w:line="240" w:lineRule="auto"/>
        <w:ind w:right="720"/>
        <w:jc w:val="center"/>
        <w:rPr>
          <w:rFonts w:ascii="Times New Roman Bold" w:hAnsi="Times New Roman Bold" w:cs="Times New Roman"/>
          <w:b/>
          <w:smallCaps/>
          <w:sz w:val="28"/>
          <w:szCs w:val="28"/>
        </w:rPr>
      </w:pPr>
      <w:r w:rsidRPr="003D3B4F">
        <w:rPr>
          <w:rFonts w:ascii="Times New Roman Bold" w:hAnsi="Times New Roman Bold" w:cs="Times New Roman"/>
          <w:b/>
          <w:smallCaps/>
          <w:sz w:val="28"/>
          <w:szCs w:val="28"/>
        </w:rPr>
        <w:t>Two Steps</w:t>
      </w:r>
    </w:p>
    <w:p w:rsidR="00306674" w:rsidRPr="003D3B4F" w:rsidRDefault="003D3B4F" w:rsidP="00306674">
      <w:pPr>
        <w:autoSpaceDE w:val="0"/>
        <w:autoSpaceDN w:val="0"/>
        <w:adjustRightInd w:val="0"/>
        <w:spacing w:after="0" w:line="240" w:lineRule="auto"/>
        <w:jc w:val="both"/>
        <w:rPr>
          <w:rFonts w:ascii="Times New Roman Bold" w:hAnsi="Times New Roman Bold" w:cs="Times New Roman"/>
          <w:b/>
          <w:smallCaps/>
          <w:sz w:val="24"/>
          <w:szCs w:val="24"/>
        </w:rPr>
      </w:pPr>
      <w:r w:rsidRPr="003D3B4F">
        <w:rPr>
          <w:rFonts w:ascii="Times New Roman Bold" w:hAnsi="Times New Roman Bold" w:cs="Times New Roman"/>
          <w:b/>
          <w:smallCaps/>
          <w:sz w:val="24"/>
          <w:szCs w:val="24"/>
        </w:rPr>
        <w:t>The Last Work</w:t>
      </w:r>
    </w:p>
    <w:p w:rsidR="00306674" w:rsidRDefault="003D3B4F"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these histories we have two steps; so, we are going to put the two steps in place.</w:t>
      </w:r>
    </w:p>
    <w:p w:rsidR="003D3B4F" w:rsidRDefault="003D3B4F"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Review and Herald, </w:t>
      </w:r>
      <w:r w:rsidRPr="003D3B4F">
        <w:rPr>
          <w:rFonts w:ascii="Times New Roman" w:hAnsi="Times New Roman" w:cs="Times New Roman"/>
          <w:sz w:val="24"/>
          <w:szCs w:val="24"/>
        </w:rPr>
        <w:t>December 6, 1892</w:t>
      </w:r>
      <w:r>
        <w:rPr>
          <w:rFonts w:ascii="Times New Roman" w:hAnsi="Times New Roman" w:cs="Times New Roman"/>
          <w:sz w:val="24"/>
          <w:szCs w:val="24"/>
        </w:rPr>
        <w:t>—and we will deal with this particular quote several times today and tomorrow—it says,</w:t>
      </w:r>
    </w:p>
    <w:p w:rsidR="003D3B4F" w:rsidRDefault="003D3B4F" w:rsidP="00306674">
      <w:pPr>
        <w:autoSpaceDE w:val="0"/>
        <w:autoSpaceDN w:val="0"/>
        <w:adjustRightInd w:val="0"/>
        <w:spacing w:after="0" w:line="240" w:lineRule="auto"/>
        <w:jc w:val="both"/>
        <w:rPr>
          <w:rFonts w:ascii="Times New Roman" w:hAnsi="Times New Roman" w:cs="Times New Roman"/>
          <w:sz w:val="24"/>
          <w:szCs w:val="24"/>
        </w:rPr>
      </w:pPr>
    </w:p>
    <w:p w:rsidR="003D3B4F" w:rsidRDefault="003D3B4F" w:rsidP="003D3B4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“So in the last work for the warning of the world, </w:t>
      </w:r>
      <w:r>
        <w:rPr>
          <w:rFonts w:ascii="Times New Roman" w:hAnsi="Times New Roman" w:cs="Times New Roman"/>
          <w:b/>
          <w:bCs/>
          <w:sz w:val="24"/>
          <w:szCs w:val="24"/>
        </w:rPr>
        <w:t>two distinct calls are made to the churches</w:t>
      </w:r>
      <w:r>
        <w:rPr>
          <w:rFonts w:ascii="Times New Roman" w:hAnsi="Times New Roman" w:cs="Times New Roman"/>
          <w:sz w:val="24"/>
          <w:szCs w:val="24"/>
        </w:rPr>
        <w:t>.”—</w:t>
      </w:r>
    </w:p>
    <w:p w:rsidR="003D3B4F" w:rsidRDefault="003D3B4F" w:rsidP="003D3B4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D3B4F" w:rsidRDefault="0035098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That </w:t>
      </w:r>
      <w:r w:rsidR="008A0520">
        <w:rPr>
          <w:rFonts w:ascii="Times New Roman" w:hAnsi="Times New Roman" w:cs="Times New Roman"/>
          <w:sz w:val="24"/>
          <w:szCs w:val="24"/>
        </w:rPr>
        <w:t xml:space="preserve">is </w:t>
      </w:r>
      <w:r>
        <w:rPr>
          <w:rFonts w:ascii="Times New Roman" w:hAnsi="Times New Roman" w:cs="Times New Roman"/>
          <w:sz w:val="24"/>
          <w:szCs w:val="24"/>
        </w:rPr>
        <w:t>this history [of the Loud Cry].  She is saying there are two distinct calls made to the churches.</w:t>
      </w:r>
    </w:p>
    <w:p w:rsidR="003D3B4F" w:rsidRDefault="003D3B4F" w:rsidP="003D3B4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D3B4F" w:rsidRPr="003D3B4F" w:rsidRDefault="003D3B4F" w:rsidP="003D3B4F">
      <w:pPr>
        <w:autoSpaceDE w:val="0"/>
        <w:autoSpaceDN w:val="0"/>
        <w:adjustRightInd w:val="0"/>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—“The second angel’s message is, ‘Babylon is fallen, is fallen, that great city, because she made all nations drink of the wine of the wrath of her fornication.’ And in the loud cry of the third angel’s message a voice is heard from heaven saying, ‘</w:t>
      </w:r>
      <w:r>
        <w:rPr>
          <w:rFonts w:ascii="Times New Roman" w:hAnsi="Times New Roman" w:cs="Times New Roman"/>
          <w:b/>
          <w:bCs/>
          <w:sz w:val="24"/>
          <w:szCs w:val="24"/>
        </w:rPr>
        <w:t>Come out of her, my people</w:t>
      </w:r>
      <w:r>
        <w:rPr>
          <w:rFonts w:ascii="Times New Roman" w:hAnsi="Times New Roman" w:cs="Times New Roman"/>
          <w:sz w:val="24"/>
          <w:szCs w:val="24"/>
        </w:rPr>
        <w:t xml:space="preserve">.’” </w:t>
      </w:r>
      <w:r>
        <w:rPr>
          <w:rFonts w:ascii="Times New Roman" w:hAnsi="Times New Roman" w:cs="Times New Roman"/>
          <w:i/>
          <w:iCs/>
          <w:sz w:val="24"/>
          <w:szCs w:val="24"/>
        </w:rPr>
        <w:t>Review and Herald</w:t>
      </w:r>
      <w:r>
        <w:rPr>
          <w:rFonts w:ascii="Times New Roman" w:hAnsi="Times New Roman" w:cs="Times New Roman"/>
          <w:sz w:val="24"/>
          <w:szCs w:val="24"/>
        </w:rPr>
        <w:t>, December 6, 1892.</w:t>
      </w:r>
    </w:p>
    <w:p w:rsidR="00306674" w:rsidRDefault="00306674" w:rsidP="00306674">
      <w:pPr>
        <w:autoSpaceDE w:val="0"/>
        <w:autoSpaceDN w:val="0"/>
        <w:adjustRightInd w:val="0"/>
        <w:spacing w:after="0" w:line="240" w:lineRule="auto"/>
        <w:jc w:val="both"/>
        <w:rPr>
          <w:rFonts w:ascii="Times New Roman" w:hAnsi="Times New Roman" w:cs="Times New Roman"/>
          <w:sz w:val="24"/>
          <w:szCs w:val="24"/>
        </w:rPr>
      </w:pPr>
    </w:p>
    <w:p w:rsidR="00306674" w:rsidRDefault="0035098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how many calls did she say there were?</w:t>
      </w:r>
    </w:p>
    <w:p w:rsidR="00350989" w:rsidRDefault="0035098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Two.</w:t>
      </w:r>
    </w:p>
    <w:p w:rsidR="00350989" w:rsidRDefault="0035098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Two. </w:t>
      </w:r>
    </w:p>
    <w:p w:rsidR="00350989" w:rsidRDefault="0035098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she say the second call is?  “Come out of her, my people, . . . .”</w:t>
      </w:r>
    </w:p>
    <w:p w:rsidR="00306674" w:rsidRDefault="0035098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she is saying in the last work of warning for the world, this [September 11, 2001] is Revelation 18, right here.  Okay.  This is the last work of warning for the world; she says there are two calls.</w:t>
      </w:r>
    </w:p>
    <w:p w:rsidR="00350989" w:rsidRDefault="0035098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read Revelation 18, verses 1 through 4, and see that Sister White is doing nothing more than commenting in agreement with Revelation 18, which is the last work of warning for the world.</w:t>
      </w:r>
    </w:p>
    <w:p w:rsidR="00350989" w:rsidRDefault="00350989" w:rsidP="00306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 says,</w:t>
      </w:r>
    </w:p>
    <w:p w:rsidR="00350989" w:rsidRDefault="00350989" w:rsidP="00306674">
      <w:pPr>
        <w:autoSpaceDE w:val="0"/>
        <w:autoSpaceDN w:val="0"/>
        <w:adjustRightInd w:val="0"/>
        <w:spacing w:after="0" w:line="240" w:lineRule="auto"/>
        <w:jc w:val="both"/>
        <w:rPr>
          <w:rFonts w:ascii="Times New Roman" w:hAnsi="Times New Roman" w:cs="Times New Roman"/>
          <w:sz w:val="24"/>
          <w:szCs w:val="24"/>
        </w:rPr>
      </w:pPr>
    </w:p>
    <w:p w:rsidR="00350989" w:rsidRPr="00350989" w:rsidRDefault="00350989" w:rsidP="0035098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350989">
        <w:rPr>
          <w:rFonts w:ascii="Times New Roman" w:hAnsi="Times New Roman" w:cs="Times New Roman"/>
          <w:sz w:val="24"/>
          <w:szCs w:val="24"/>
        </w:rPr>
        <w:t xml:space="preserve">And after these things I saw another angel come down from heaven, having great power; and the earth was lightened with his glory. </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Pr="00350989">
        <w:rPr>
          <w:rFonts w:ascii="Times New Roman" w:hAnsi="Times New Roman" w:cs="Times New Roman"/>
          <w:sz w:val="24"/>
          <w:szCs w:val="24"/>
        </w:rPr>
        <w:t xml:space="preserve">And </w:t>
      </w:r>
      <w:r w:rsidRPr="00350989">
        <w:rPr>
          <w:rFonts w:ascii="Times New Roman" w:hAnsi="Times New Roman" w:cs="Times New Roman"/>
          <w:b/>
          <w:bCs/>
          <w:sz w:val="24"/>
          <w:szCs w:val="24"/>
        </w:rPr>
        <w:t>he cried mightily with a</w:t>
      </w:r>
      <w:r>
        <w:rPr>
          <w:rFonts w:ascii="Times New Roman" w:hAnsi="Times New Roman" w:cs="Times New Roman"/>
          <w:b/>
          <w:bCs/>
          <w:sz w:val="24"/>
          <w:szCs w:val="24"/>
        </w:rPr>
        <w:t xml:space="preserve"> </w:t>
      </w:r>
      <w:r w:rsidRPr="00350989">
        <w:rPr>
          <w:rFonts w:ascii="Times New Roman" w:hAnsi="Times New Roman" w:cs="Times New Roman"/>
          <w:b/>
          <w:bCs/>
          <w:sz w:val="24"/>
          <w:szCs w:val="24"/>
        </w:rPr>
        <w:t>strong voice</w:t>
      </w:r>
      <w:r w:rsidRPr="00350989">
        <w:rPr>
          <w:rFonts w:ascii="Times New Roman" w:hAnsi="Times New Roman" w:cs="Times New Roman"/>
          <w:sz w:val="24"/>
          <w:szCs w:val="24"/>
        </w:rPr>
        <w:t>, saying, Babylon the great is fallen, is fallen, and is become the</w:t>
      </w:r>
      <w:r>
        <w:rPr>
          <w:rFonts w:ascii="Times New Roman" w:hAnsi="Times New Roman" w:cs="Times New Roman"/>
          <w:sz w:val="24"/>
          <w:szCs w:val="24"/>
        </w:rPr>
        <w:t xml:space="preserve"> </w:t>
      </w:r>
      <w:r w:rsidRPr="00350989">
        <w:rPr>
          <w:rFonts w:ascii="Times New Roman" w:hAnsi="Times New Roman" w:cs="Times New Roman"/>
          <w:sz w:val="24"/>
          <w:szCs w:val="24"/>
        </w:rPr>
        <w:t>habitation of devils, and the hold of every foul spirit, and a cage of every unclean and</w:t>
      </w:r>
      <w:r>
        <w:rPr>
          <w:rFonts w:ascii="Times New Roman" w:hAnsi="Times New Roman" w:cs="Times New Roman"/>
          <w:sz w:val="24"/>
          <w:szCs w:val="24"/>
        </w:rPr>
        <w:t xml:space="preserve"> </w:t>
      </w:r>
      <w:r w:rsidRPr="00350989">
        <w:rPr>
          <w:rFonts w:ascii="Times New Roman" w:hAnsi="Times New Roman" w:cs="Times New Roman"/>
          <w:sz w:val="24"/>
          <w:szCs w:val="24"/>
        </w:rPr>
        <w:t xml:space="preserve">hateful bird. </w:t>
      </w:r>
      <w:r>
        <w:rPr>
          <w:rFonts w:ascii="Times New Roman" w:hAnsi="Times New Roman" w:cs="Times New Roman"/>
          <w:sz w:val="24"/>
          <w:szCs w:val="24"/>
        </w:rPr>
        <w:t xml:space="preserve"> </w:t>
      </w:r>
      <w:r>
        <w:rPr>
          <w:rFonts w:ascii="Times New Roman" w:hAnsi="Times New Roman" w:cs="Times New Roman"/>
          <w:sz w:val="24"/>
          <w:szCs w:val="24"/>
          <w:vertAlign w:val="superscript"/>
        </w:rPr>
        <w:t>3</w:t>
      </w:r>
      <w:r w:rsidRPr="00350989">
        <w:rPr>
          <w:rFonts w:ascii="Times New Roman" w:hAnsi="Times New Roman" w:cs="Times New Roman"/>
          <w:sz w:val="24"/>
          <w:szCs w:val="24"/>
        </w:rPr>
        <w:t>For all nations have drunk of the wine of the wrath of her fornication, and</w:t>
      </w:r>
      <w:r>
        <w:rPr>
          <w:rFonts w:ascii="Times New Roman" w:hAnsi="Times New Roman" w:cs="Times New Roman"/>
          <w:sz w:val="24"/>
          <w:szCs w:val="24"/>
        </w:rPr>
        <w:t xml:space="preserve"> </w:t>
      </w:r>
      <w:r w:rsidRPr="00350989">
        <w:rPr>
          <w:rFonts w:ascii="Times New Roman" w:hAnsi="Times New Roman" w:cs="Times New Roman"/>
          <w:sz w:val="24"/>
          <w:szCs w:val="24"/>
        </w:rPr>
        <w:t>the kings of the earth have committed fornication with her, and the merchants of the</w:t>
      </w:r>
      <w:r>
        <w:rPr>
          <w:rFonts w:ascii="Times New Roman" w:hAnsi="Times New Roman" w:cs="Times New Roman"/>
          <w:sz w:val="24"/>
          <w:szCs w:val="24"/>
        </w:rPr>
        <w:t xml:space="preserve"> </w:t>
      </w:r>
      <w:r w:rsidRPr="00350989">
        <w:rPr>
          <w:rFonts w:ascii="Times New Roman" w:hAnsi="Times New Roman" w:cs="Times New Roman"/>
          <w:sz w:val="24"/>
          <w:szCs w:val="24"/>
        </w:rPr>
        <w:t>earth are waxed rich through the abundance of her delicacies.</w:t>
      </w:r>
    </w:p>
    <w:p w:rsidR="00350989" w:rsidRDefault="00350989" w:rsidP="0035098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sidRPr="00350989">
        <w:rPr>
          <w:rFonts w:ascii="Times New Roman" w:hAnsi="Times New Roman" w:cs="Times New Roman"/>
          <w:sz w:val="24"/>
          <w:szCs w:val="24"/>
        </w:rPr>
        <w:t xml:space="preserve">And </w:t>
      </w:r>
      <w:r w:rsidRPr="00350989">
        <w:rPr>
          <w:rFonts w:ascii="Times New Roman" w:hAnsi="Times New Roman" w:cs="Times New Roman"/>
          <w:b/>
          <w:bCs/>
          <w:sz w:val="24"/>
          <w:szCs w:val="24"/>
        </w:rPr>
        <w:t xml:space="preserve">I heard another voice </w:t>
      </w:r>
      <w:r w:rsidRPr="00350989">
        <w:rPr>
          <w:rFonts w:ascii="Times New Roman" w:hAnsi="Times New Roman" w:cs="Times New Roman"/>
          <w:sz w:val="24"/>
          <w:szCs w:val="24"/>
        </w:rPr>
        <w:t>from heaven, saying, Come out of her, my people,</w:t>
      </w:r>
      <w:r>
        <w:rPr>
          <w:rFonts w:ascii="Times New Roman" w:hAnsi="Times New Roman" w:cs="Times New Roman"/>
          <w:sz w:val="24"/>
          <w:szCs w:val="24"/>
        </w:rPr>
        <w:t xml:space="preserve"> </w:t>
      </w:r>
      <w:r w:rsidRPr="00350989">
        <w:rPr>
          <w:rFonts w:ascii="Times New Roman" w:hAnsi="Times New Roman" w:cs="Times New Roman"/>
          <w:sz w:val="24"/>
          <w:szCs w:val="24"/>
        </w:rPr>
        <w:t>that ye be not partakers of her sins, and that</w:t>
      </w:r>
      <w:r>
        <w:rPr>
          <w:rFonts w:ascii="Times New Roman" w:hAnsi="Times New Roman" w:cs="Times New Roman"/>
          <w:sz w:val="24"/>
          <w:szCs w:val="24"/>
        </w:rPr>
        <w:t xml:space="preserve"> ye receive not of her plagues.”  </w:t>
      </w:r>
      <w:r w:rsidRPr="00350989">
        <w:rPr>
          <w:rFonts w:ascii="Times New Roman" w:hAnsi="Times New Roman" w:cs="Times New Roman"/>
          <w:sz w:val="24"/>
          <w:szCs w:val="24"/>
        </w:rPr>
        <w:t>Revelation</w:t>
      </w:r>
      <w:r>
        <w:rPr>
          <w:rFonts w:ascii="Times New Roman" w:hAnsi="Times New Roman" w:cs="Times New Roman"/>
          <w:sz w:val="24"/>
          <w:szCs w:val="24"/>
        </w:rPr>
        <w:t xml:space="preserve"> </w:t>
      </w:r>
      <w:r w:rsidRPr="00350989">
        <w:rPr>
          <w:rFonts w:ascii="Times New Roman" w:hAnsi="Times New Roman" w:cs="Times New Roman"/>
          <w:sz w:val="24"/>
          <w:szCs w:val="24"/>
        </w:rPr>
        <w:t>18:1–4</w:t>
      </w:r>
      <w:r>
        <w:rPr>
          <w:rFonts w:ascii="Times New Roman" w:hAnsi="Times New Roman" w:cs="Times New Roman"/>
          <w:sz w:val="24"/>
          <w:szCs w:val="24"/>
        </w:rPr>
        <w:t xml:space="preserve"> (KJV)</w:t>
      </w:r>
      <w:r w:rsidRPr="00350989">
        <w:rPr>
          <w:rFonts w:ascii="Times New Roman" w:hAnsi="Times New Roman" w:cs="Times New Roman"/>
          <w:sz w:val="24"/>
          <w:szCs w:val="24"/>
        </w:rPr>
        <w:t>.</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two voices, two calls, two messages.  That is what Sister White says:  in the last work of warning for the world there are two distinct calls, and the first distinct call is Revelation 18:1</w:t>
      </w:r>
      <w:r>
        <w:rPr>
          <w:rFonts w:ascii="Times New Roman" w:hAnsi="Times New Roman" w:cs="Times New Roman"/>
          <w:sz w:val="24"/>
          <w:szCs w:val="24"/>
        </w:rPr>
        <w:noBreakHyphen/>
        <w:t xml:space="preserve">3, and the next call is, “Come out of her, my people, . . . ,” which </w:t>
      </w:r>
      <w:r w:rsidR="008A0520">
        <w:rPr>
          <w:rFonts w:ascii="Times New Roman" w:hAnsi="Times New Roman" w:cs="Times New Roman"/>
          <w:sz w:val="24"/>
          <w:szCs w:val="24"/>
        </w:rPr>
        <w:t>arrives at The Sunday Law; but, we will show that to you.  B</w:t>
      </w:r>
      <w:r>
        <w:rPr>
          <w:rFonts w:ascii="Times New Roman" w:hAnsi="Times New Roman" w:cs="Times New Roman"/>
          <w:sz w:val="24"/>
          <w:szCs w:val="24"/>
        </w:rPr>
        <w:t>ut, in this history, Revelation 18, two messages.</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am not trying to deny the fact that in each of these histories where we will see a two-step message that they lead to a closed d</w:t>
      </w:r>
      <w:r w:rsidR="004A63F3">
        <w:rPr>
          <w:rFonts w:ascii="Times New Roman" w:hAnsi="Times New Roman" w:cs="Times New Roman"/>
          <w:sz w:val="24"/>
          <w:szCs w:val="24"/>
        </w:rPr>
        <w:t>oor, which is the Third Message; but, the histories are based upon these two messages and those two histories end with a closing of a door, which is the Third Message.</w:t>
      </w:r>
    </w:p>
    <w:p w:rsidR="004A63F3" w:rsidRDefault="004A63F3" w:rsidP="00350989">
      <w:pPr>
        <w:autoSpaceDE w:val="0"/>
        <w:autoSpaceDN w:val="0"/>
        <w:adjustRightInd w:val="0"/>
        <w:spacing w:after="0" w:line="240" w:lineRule="auto"/>
        <w:jc w:val="both"/>
        <w:rPr>
          <w:rFonts w:ascii="Times New Roman" w:hAnsi="Times New Roman" w:cs="Times New Roman"/>
          <w:sz w:val="24"/>
          <w:szCs w:val="24"/>
        </w:rPr>
      </w:pPr>
    </w:p>
    <w:p w:rsidR="004A63F3" w:rsidRPr="004A63F3" w:rsidRDefault="004A63F3"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4A63F3">
        <w:rPr>
          <w:rFonts w:ascii="Times New Roman Bold" w:hAnsi="Times New Roman Bold" w:cs="Times New Roman"/>
          <w:b/>
          <w:smallCaps/>
          <w:sz w:val="24"/>
          <w:szCs w:val="24"/>
        </w:rPr>
        <w:t>Pentecost—John 20:19-21; John 20</w:t>
      </w:r>
      <w:r>
        <w:rPr>
          <w:rFonts w:ascii="Times New Roman Bold" w:hAnsi="Times New Roman Bold" w:cs="Times New Roman"/>
          <w:b/>
          <w:smallCaps/>
          <w:sz w:val="24"/>
          <w:szCs w:val="24"/>
        </w:rPr>
        <w:t>:</w:t>
      </w:r>
      <w:r w:rsidRPr="004A63F3">
        <w:rPr>
          <w:rFonts w:ascii="Times New Roman Bold" w:hAnsi="Times New Roman Bold" w:cs="Times New Roman"/>
          <w:b/>
          <w:smallCaps/>
          <w:sz w:val="24"/>
          <w:szCs w:val="24"/>
        </w:rPr>
        <w:t>17-18; Luke 24:42-49</w:t>
      </w:r>
    </w:p>
    <w:p w:rsidR="004A63F3" w:rsidRDefault="004A63F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4A63F3">
        <w:rPr>
          <w:rFonts w:ascii="Times New Roman" w:hAnsi="Times New Roman" w:cs="Times New Roman"/>
          <w:sz w:val="24"/>
          <w:szCs w:val="24"/>
        </w:rPr>
        <w:t xml:space="preserve">Okay.  In Pentecost, we have already </w:t>
      </w:r>
      <w:r>
        <w:rPr>
          <w:rFonts w:ascii="Times New Roman" w:hAnsi="Times New Roman" w:cs="Times New Roman"/>
          <w:sz w:val="24"/>
          <w:szCs w:val="24"/>
        </w:rPr>
        <w:t>from John 20, when Christ came down He breathed upon them; but, a parallel passage in Luke 24—let us go to Luke 24, because we want to see the two-step process in the history of Pentecost that parallels the two-step process in the history of Revelation 18—in Luke 24, beginning in verse 42, it says,</w:t>
      </w:r>
    </w:p>
    <w:p w:rsidR="004A63F3" w:rsidRDefault="004A63F3" w:rsidP="00350989">
      <w:pPr>
        <w:autoSpaceDE w:val="0"/>
        <w:autoSpaceDN w:val="0"/>
        <w:adjustRightInd w:val="0"/>
        <w:spacing w:after="0" w:line="240" w:lineRule="auto"/>
        <w:jc w:val="both"/>
        <w:rPr>
          <w:rFonts w:ascii="Times New Roman" w:hAnsi="Times New Roman" w:cs="Times New Roman"/>
          <w:sz w:val="24"/>
          <w:szCs w:val="24"/>
        </w:rPr>
      </w:pPr>
    </w:p>
    <w:p w:rsidR="004A63F3" w:rsidRDefault="004A63F3" w:rsidP="004A63F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330AC">
        <w:rPr>
          <w:rFonts w:ascii="Times New Roman" w:hAnsi="Times New Roman" w:cs="Times New Roman"/>
          <w:sz w:val="24"/>
          <w:szCs w:val="24"/>
          <w:vertAlign w:val="superscript"/>
        </w:rPr>
        <w:t>42</w:t>
      </w:r>
      <w:r w:rsidR="009330AC">
        <w:rPr>
          <w:rFonts w:ascii="Times New Roman" w:hAnsi="Times New Roman" w:cs="Times New Roman"/>
          <w:sz w:val="24"/>
          <w:szCs w:val="24"/>
        </w:rPr>
        <w:t xml:space="preserve">And they gave him a piece of a broiled fish, and of an honeycomb.  </w:t>
      </w:r>
      <w:r w:rsidR="009330AC">
        <w:rPr>
          <w:rFonts w:ascii="Times New Roman" w:hAnsi="Times New Roman" w:cs="Times New Roman"/>
          <w:sz w:val="24"/>
          <w:szCs w:val="24"/>
          <w:vertAlign w:val="superscript"/>
        </w:rPr>
        <w:t>4</w:t>
      </w:r>
      <w:r w:rsidR="008D2972">
        <w:rPr>
          <w:rFonts w:ascii="Times New Roman" w:hAnsi="Times New Roman" w:cs="Times New Roman"/>
          <w:sz w:val="24"/>
          <w:szCs w:val="24"/>
          <w:vertAlign w:val="superscript"/>
        </w:rPr>
        <w:t>3</w:t>
      </w:r>
      <w:r w:rsidR="009330AC">
        <w:rPr>
          <w:rFonts w:ascii="Times New Roman" w:hAnsi="Times New Roman" w:cs="Times New Roman"/>
          <w:sz w:val="24"/>
          <w:szCs w:val="24"/>
        </w:rPr>
        <w:t xml:space="preserve">And he took </w:t>
      </w:r>
      <w:r w:rsidR="009330AC">
        <w:rPr>
          <w:rFonts w:ascii="Times New Roman" w:hAnsi="Times New Roman" w:cs="Times New Roman"/>
          <w:i/>
          <w:sz w:val="24"/>
          <w:szCs w:val="24"/>
        </w:rPr>
        <w:t xml:space="preserve">it, </w:t>
      </w:r>
      <w:r w:rsidR="009330AC">
        <w:rPr>
          <w:rFonts w:ascii="Times New Roman" w:hAnsi="Times New Roman" w:cs="Times New Roman"/>
          <w:sz w:val="24"/>
          <w:szCs w:val="24"/>
        </w:rPr>
        <w:t>and did eat before them.”—</w:t>
      </w:r>
    </w:p>
    <w:p w:rsidR="009330AC" w:rsidRDefault="009330AC" w:rsidP="004A63F3">
      <w:pPr>
        <w:autoSpaceDE w:val="0"/>
        <w:autoSpaceDN w:val="0"/>
        <w:adjustRightInd w:val="0"/>
        <w:spacing w:after="0" w:line="240" w:lineRule="auto"/>
        <w:ind w:left="720" w:right="720"/>
        <w:jc w:val="both"/>
        <w:rPr>
          <w:rFonts w:ascii="Times New Roman" w:hAnsi="Times New Roman" w:cs="Times New Roman"/>
          <w:sz w:val="24"/>
          <w:szCs w:val="24"/>
        </w:rPr>
      </w:pPr>
    </w:p>
    <w:p w:rsidR="009330AC" w:rsidRDefault="009330AC" w:rsidP="009330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Notice that right here Jesus eats</w:t>
      </w:r>
      <w:r w:rsidR="00B84195">
        <w:rPr>
          <w:rFonts w:ascii="Times New Roman" w:hAnsi="Times New Roman" w:cs="Times New Roman"/>
          <w:sz w:val="24"/>
          <w:szCs w:val="24"/>
        </w:rPr>
        <w:t xml:space="preserve"> [first waymark in the history of Pentecost]</w:t>
      </w:r>
      <w:r>
        <w:rPr>
          <w:rFonts w:ascii="Times New Roman" w:hAnsi="Times New Roman" w:cs="Times New Roman"/>
          <w:sz w:val="24"/>
          <w:szCs w:val="24"/>
        </w:rPr>
        <w:t>.</w:t>
      </w:r>
    </w:p>
    <w:p w:rsidR="00000E02" w:rsidRDefault="00000E02" w:rsidP="00000E02">
      <w:pPr>
        <w:autoSpaceDE w:val="0"/>
        <w:autoSpaceDN w:val="0"/>
        <w:adjustRightInd w:val="0"/>
        <w:spacing w:after="0" w:line="240" w:lineRule="auto"/>
        <w:jc w:val="both"/>
        <w:rPr>
          <w:rFonts w:ascii="Times New Roman" w:hAnsi="Times New Roman" w:cs="Times New Roman"/>
          <w:sz w:val="24"/>
          <w:szCs w:val="24"/>
        </w:rPr>
      </w:pPr>
    </w:p>
    <w:p w:rsidR="00000E02" w:rsidRPr="00CE496A" w:rsidRDefault="00000E02" w:rsidP="00000E02">
      <w:pPr>
        <w:autoSpaceDE w:val="0"/>
        <w:autoSpaceDN w:val="0"/>
        <w:adjustRightInd w:val="0"/>
        <w:spacing w:after="0" w:line="240" w:lineRule="auto"/>
        <w:jc w:val="center"/>
        <w:rPr>
          <w:rFonts w:ascii="Arial Narrow" w:hAnsi="Arial Narrow" w:cs="Times New Roman"/>
          <w:sz w:val="24"/>
          <w:szCs w:val="24"/>
        </w:rPr>
      </w:pPr>
      <w:r w:rsidRPr="00CE496A">
        <w:rPr>
          <w:rFonts w:ascii="Arial Narrow" w:hAnsi="Arial Narrow" w:cs="Times New Roman"/>
          <w:sz w:val="24"/>
          <w:szCs w:val="24"/>
        </w:rPr>
        <w:t>J</w:t>
      </w:r>
      <w:r>
        <w:rPr>
          <w:rFonts w:ascii="Arial Narrow" w:hAnsi="Arial Narrow" w:cs="Times New Roman"/>
          <w:sz w:val="24"/>
          <w:szCs w:val="24"/>
        </w:rPr>
        <w:t xml:space="preserve"> </w:t>
      </w:r>
      <w:r w:rsidRPr="00CE496A">
        <w:rPr>
          <w:rFonts w:ascii="Arial Narrow" w:hAnsi="Arial Narrow" w:cs="Times New Roman"/>
          <w:sz w:val="24"/>
          <w:szCs w:val="24"/>
        </w:rPr>
        <w:t>U</w:t>
      </w:r>
      <w:r>
        <w:rPr>
          <w:rFonts w:ascii="Arial Narrow" w:hAnsi="Arial Narrow" w:cs="Times New Roman"/>
          <w:sz w:val="24"/>
          <w:szCs w:val="24"/>
        </w:rPr>
        <w:t xml:space="preserve"> </w:t>
      </w:r>
      <w:r w:rsidRPr="00CE496A">
        <w:rPr>
          <w:rFonts w:ascii="Arial Narrow" w:hAnsi="Arial Narrow" w:cs="Times New Roman"/>
          <w:sz w:val="24"/>
          <w:szCs w:val="24"/>
        </w:rPr>
        <w:t>D</w:t>
      </w:r>
      <w:r>
        <w:rPr>
          <w:rFonts w:ascii="Arial Narrow" w:hAnsi="Arial Narrow" w:cs="Times New Roman"/>
          <w:sz w:val="24"/>
          <w:szCs w:val="24"/>
        </w:rPr>
        <w:t xml:space="preserve"> </w:t>
      </w:r>
      <w:r w:rsidRPr="00CE496A">
        <w:rPr>
          <w:rFonts w:ascii="Arial Narrow" w:hAnsi="Arial Narrow" w:cs="Times New Roman"/>
          <w:sz w:val="24"/>
          <w:szCs w:val="24"/>
        </w:rPr>
        <w:t>G</w:t>
      </w:r>
      <w:r>
        <w:rPr>
          <w:rFonts w:ascii="Arial Narrow" w:hAnsi="Arial Narrow" w:cs="Times New Roman"/>
          <w:sz w:val="24"/>
          <w:szCs w:val="24"/>
        </w:rPr>
        <w:t xml:space="preserve"> </w:t>
      </w:r>
      <w:r w:rsidRPr="00CE496A">
        <w:rPr>
          <w:rFonts w:ascii="Arial Narrow" w:hAnsi="Arial Narrow" w:cs="Times New Roman"/>
          <w:sz w:val="24"/>
          <w:szCs w:val="24"/>
        </w:rPr>
        <w:t>M</w:t>
      </w:r>
      <w:r>
        <w:rPr>
          <w:rFonts w:ascii="Arial Narrow" w:hAnsi="Arial Narrow" w:cs="Times New Roman"/>
          <w:sz w:val="24"/>
          <w:szCs w:val="24"/>
        </w:rPr>
        <w:t xml:space="preserve"> </w:t>
      </w:r>
      <w:r w:rsidRPr="00CE496A">
        <w:rPr>
          <w:rFonts w:ascii="Arial Narrow" w:hAnsi="Arial Narrow" w:cs="Times New Roman"/>
          <w:sz w:val="24"/>
          <w:szCs w:val="24"/>
        </w:rPr>
        <w:t>E</w:t>
      </w:r>
      <w:r>
        <w:rPr>
          <w:rFonts w:ascii="Arial Narrow" w:hAnsi="Arial Narrow" w:cs="Times New Roman"/>
          <w:sz w:val="24"/>
          <w:szCs w:val="24"/>
        </w:rPr>
        <w:t xml:space="preserve"> </w:t>
      </w:r>
      <w:r w:rsidRPr="00CE496A">
        <w:rPr>
          <w:rFonts w:ascii="Arial Narrow" w:hAnsi="Arial Narrow" w:cs="Times New Roman"/>
          <w:sz w:val="24"/>
          <w:szCs w:val="24"/>
        </w:rPr>
        <w:t>N</w:t>
      </w:r>
      <w:r>
        <w:rPr>
          <w:rFonts w:ascii="Arial Narrow" w:hAnsi="Arial Narrow" w:cs="Times New Roman"/>
          <w:sz w:val="24"/>
          <w:szCs w:val="24"/>
        </w:rPr>
        <w:t xml:space="preserve"> </w:t>
      </w:r>
      <w:r w:rsidRPr="00CE496A">
        <w:rPr>
          <w:rFonts w:ascii="Arial Narrow" w:hAnsi="Arial Narrow" w:cs="Times New Roman"/>
          <w:sz w:val="24"/>
          <w:szCs w:val="24"/>
        </w:rPr>
        <w:t xml:space="preserve">T </w:t>
      </w:r>
      <w:r>
        <w:rPr>
          <w:rFonts w:ascii="Arial Narrow" w:hAnsi="Arial Narrow" w:cs="Times New Roman"/>
          <w:sz w:val="24"/>
          <w:szCs w:val="24"/>
        </w:rPr>
        <w:t xml:space="preserve">  </w:t>
      </w:r>
      <w:r w:rsidRPr="00CE496A">
        <w:rPr>
          <w:rFonts w:ascii="Arial Narrow" w:hAnsi="Arial Narrow" w:cs="Times New Roman"/>
          <w:sz w:val="24"/>
          <w:szCs w:val="24"/>
        </w:rPr>
        <w:t>L</w:t>
      </w:r>
      <w:r>
        <w:rPr>
          <w:rFonts w:ascii="Arial Narrow" w:hAnsi="Arial Narrow" w:cs="Times New Roman"/>
          <w:sz w:val="24"/>
          <w:szCs w:val="24"/>
        </w:rPr>
        <w:t xml:space="preserve"> </w:t>
      </w:r>
      <w:r w:rsidRPr="00CE496A">
        <w:rPr>
          <w:rFonts w:ascii="Arial Narrow" w:hAnsi="Arial Narrow" w:cs="Times New Roman"/>
          <w:sz w:val="24"/>
          <w:szCs w:val="24"/>
        </w:rPr>
        <w:t>I</w:t>
      </w:r>
      <w:r>
        <w:rPr>
          <w:rFonts w:ascii="Arial Narrow" w:hAnsi="Arial Narrow" w:cs="Times New Roman"/>
          <w:sz w:val="24"/>
          <w:szCs w:val="24"/>
        </w:rPr>
        <w:t xml:space="preserve"> </w:t>
      </w:r>
      <w:r w:rsidRPr="00CE496A">
        <w:rPr>
          <w:rFonts w:ascii="Arial Narrow" w:hAnsi="Arial Narrow" w:cs="Times New Roman"/>
          <w:sz w:val="24"/>
          <w:szCs w:val="24"/>
        </w:rPr>
        <w:t>N</w:t>
      </w:r>
      <w:r>
        <w:rPr>
          <w:rFonts w:ascii="Arial Narrow" w:hAnsi="Arial Narrow" w:cs="Times New Roman"/>
          <w:sz w:val="24"/>
          <w:szCs w:val="24"/>
        </w:rPr>
        <w:t xml:space="preserve"> </w:t>
      </w:r>
      <w:r w:rsidRPr="00CE496A">
        <w:rPr>
          <w:rFonts w:ascii="Arial Narrow" w:hAnsi="Arial Narrow" w:cs="Times New Roman"/>
          <w:sz w:val="24"/>
          <w:szCs w:val="24"/>
        </w:rPr>
        <w:t>E</w:t>
      </w:r>
      <w:r>
        <w:rPr>
          <w:rFonts w:ascii="Arial Narrow" w:hAnsi="Arial Narrow" w:cs="Times New Roman"/>
          <w:sz w:val="24"/>
          <w:szCs w:val="24"/>
        </w:rPr>
        <w:t xml:space="preserve"> </w:t>
      </w:r>
      <w:r w:rsidRPr="00CE496A">
        <w:rPr>
          <w:rFonts w:ascii="Arial Narrow" w:hAnsi="Arial Narrow" w:cs="Times New Roman"/>
          <w:sz w:val="24"/>
          <w:szCs w:val="24"/>
        </w:rPr>
        <w:t>S</w:t>
      </w:r>
    </w:p>
    <w:p w:rsidR="009330AC" w:rsidRPr="009330AC" w:rsidRDefault="009330AC" w:rsidP="009330AC">
      <w:pPr>
        <w:autoSpaceDE w:val="0"/>
        <w:autoSpaceDN w:val="0"/>
        <w:adjustRightInd w:val="0"/>
        <w:spacing w:after="0" w:line="240" w:lineRule="auto"/>
        <w:jc w:val="both"/>
        <w:rPr>
          <w:rFonts w:ascii="Times New Roman" w:hAnsi="Times New Roman" w:cs="Times New Roman"/>
          <w:sz w:val="24"/>
          <w:szCs w:val="24"/>
        </w:rPr>
      </w:pPr>
    </w:p>
    <w:p w:rsidR="009330AC" w:rsidRPr="00DD6613" w:rsidRDefault="00105801" w:rsidP="009330A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38" type="#_x0000_t19" style="position:absolute;left:0;text-align:left;margin-left:32.9pt;margin-top:3.55pt;width:55.6pt;height:46.45pt;rotation:912056fd;flip:x;z-index:252782592" coordsize="21600,17409" adj="-3519690,,,17409" path="wr-21600,-4191,21600,39009,12786,,21600,17409nfewr-21600,-4191,21600,39009,12786,,21600,17409l,17409nsxe">
            <v:path o:connectlocs="12786,0;21600,17409;0,17409"/>
          </v:shape>
        </w:pict>
      </w:r>
      <w:r w:rsidR="009330AC" w:rsidRPr="002A39F7">
        <w:rPr>
          <w:rFonts w:ascii="Arial Narrow" w:hAnsi="Arial Narrow" w:cs="Times New Roman"/>
          <w:sz w:val="20"/>
          <w:szCs w:val="20"/>
        </w:rPr>
        <w:t xml:space="preserve">          </w:t>
      </w:r>
      <w:r w:rsidR="00C46AD1">
        <w:rPr>
          <w:rFonts w:ascii="Arial Narrow" w:hAnsi="Arial Narrow" w:cs="Times New Roman"/>
          <w:sz w:val="20"/>
          <w:szCs w:val="20"/>
        </w:rPr>
        <w:t xml:space="preserve">  </w:t>
      </w:r>
      <w:r w:rsidR="009330AC" w:rsidRPr="002A39F7">
        <w:rPr>
          <w:rFonts w:ascii="Arial Narrow" w:hAnsi="Arial Narrow" w:cs="Times New Roman"/>
          <w:sz w:val="20"/>
          <w:szCs w:val="20"/>
        </w:rPr>
        <w:t>31</w:t>
      </w:r>
      <w:r w:rsidR="009330AC" w:rsidRPr="002A39F7">
        <w:rPr>
          <w:rFonts w:ascii="Arial Narrow" w:hAnsi="Arial Narrow" w:cs="Times New Roman"/>
          <w:sz w:val="20"/>
          <w:szCs w:val="20"/>
        </w:rPr>
        <w:tab/>
      </w:r>
      <w:r w:rsidR="009330AC" w:rsidRPr="002A39F7">
        <w:rPr>
          <w:rFonts w:ascii="Arial Narrow" w:hAnsi="Arial Narrow" w:cs="Times New Roman"/>
          <w:sz w:val="20"/>
          <w:szCs w:val="20"/>
        </w:rPr>
        <w:tab/>
      </w:r>
      <w:r w:rsidR="009330AC" w:rsidRPr="002A39F7">
        <w:rPr>
          <w:rFonts w:ascii="Arial Narrow" w:hAnsi="Arial Narrow" w:cs="Times New Roman"/>
          <w:sz w:val="20"/>
          <w:szCs w:val="20"/>
        </w:rPr>
        <w:tab/>
      </w:r>
      <w:r w:rsidR="009330AC" w:rsidRPr="002A39F7">
        <w:rPr>
          <w:rFonts w:ascii="Arial Narrow" w:hAnsi="Arial Narrow" w:cs="Times New Roman"/>
          <w:sz w:val="20"/>
          <w:szCs w:val="20"/>
        </w:rPr>
        <w:tab/>
        <w:t xml:space="preserve">  31</w:t>
      </w:r>
      <w:r w:rsidR="009330AC" w:rsidRPr="002A39F7">
        <w:rPr>
          <w:rFonts w:ascii="Arial Narrow" w:hAnsi="Arial Narrow" w:cs="Times New Roman"/>
          <w:sz w:val="20"/>
          <w:szCs w:val="20"/>
        </w:rPr>
        <w:tab/>
      </w:r>
      <w:r w:rsidR="009330AC" w:rsidRPr="002A39F7">
        <w:rPr>
          <w:rFonts w:ascii="Arial Narrow" w:hAnsi="Arial Narrow" w:cs="Times New Roman"/>
          <w:sz w:val="20"/>
          <w:szCs w:val="20"/>
        </w:rPr>
        <w:tab/>
      </w:r>
      <w:r w:rsidR="009330AC" w:rsidRPr="002A39F7">
        <w:rPr>
          <w:rFonts w:ascii="Arial Narrow" w:hAnsi="Arial Narrow" w:cs="Times New Roman"/>
          <w:sz w:val="20"/>
          <w:szCs w:val="20"/>
        </w:rPr>
        <w:tab/>
      </w:r>
      <w:r w:rsidR="009330AC" w:rsidRPr="002A39F7">
        <w:rPr>
          <w:rFonts w:ascii="Arial Narrow" w:hAnsi="Arial Narrow" w:cs="Times New Roman"/>
          <w:sz w:val="20"/>
          <w:szCs w:val="20"/>
        </w:rPr>
        <w:tab/>
        <w:t xml:space="preserve">     </w:t>
      </w:r>
      <w:r w:rsidR="009330AC">
        <w:rPr>
          <w:rFonts w:ascii="Arial Narrow" w:hAnsi="Arial Narrow" w:cs="Times New Roman"/>
          <w:sz w:val="20"/>
          <w:szCs w:val="20"/>
        </w:rPr>
        <w:t xml:space="preserve">   </w:t>
      </w:r>
      <w:r w:rsidR="009330AC" w:rsidRPr="002A39F7">
        <w:rPr>
          <w:rFonts w:ascii="Arial Narrow" w:hAnsi="Arial Narrow" w:cs="Times New Roman"/>
          <w:sz w:val="20"/>
          <w:szCs w:val="20"/>
        </w:rPr>
        <w:t>34</w:t>
      </w:r>
      <w:r w:rsidR="009330AC">
        <w:rPr>
          <w:rFonts w:ascii="Arial Narrow" w:hAnsi="Arial Narrow" w:cs="Times New Roman"/>
          <w:sz w:val="20"/>
          <w:szCs w:val="20"/>
        </w:rPr>
        <w:t xml:space="preserve">   </w:t>
      </w:r>
      <w:r w:rsidR="009330AC">
        <w:rPr>
          <w:rFonts w:ascii="Arial Narrow" w:hAnsi="Arial Narrow" w:cs="Times New Roman"/>
          <w:sz w:val="20"/>
          <w:szCs w:val="20"/>
        </w:rPr>
        <w:tab/>
      </w:r>
      <w:r w:rsidR="009330AC">
        <w:rPr>
          <w:rFonts w:ascii="Arial Narrow" w:hAnsi="Arial Narrow" w:cs="Times New Roman"/>
          <w:sz w:val="20"/>
          <w:szCs w:val="20"/>
        </w:rPr>
        <w:tab/>
      </w:r>
      <w:r w:rsidR="009330AC">
        <w:rPr>
          <w:rFonts w:ascii="Arial Narrow" w:hAnsi="Arial Narrow" w:cs="Times New Roman"/>
          <w:sz w:val="20"/>
          <w:szCs w:val="20"/>
        </w:rPr>
        <w:tab/>
        <w:t xml:space="preserve">       </w:t>
      </w:r>
    </w:p>
    <w:p w:rsidR="009330AC" w:rsidRPr="00DD6613" w:rsidRDefault="00105801" w:rsidP="009330AC">
      <w:pPr>
        <w:autoSpaceDE w:val="0"/>
        <w:autoSpaceDN w:val="0"/>
        <w:adjustRightInd w:val="0"/>
        <w:spacing w:after="0" w:line="240" w:lineRule="auto"/>
        <w:ind w:left="720"/>
        <w:jc w:val="both"/>
        <w:rPr>
          <w:rFonts w:ascii="Arial Narrow" w:hAnsi="Arial Narrow" w:cs="Times New Roman"/>
          <w:sz w:val="20"/>
          <w:szCs w:val="20"/>
        </w:rPr>
      </w:pPr>
      <w:r>
        <w:rPr>
          <w:rFonts w:ascii="Arial Narrow" w:hAnsi="Arial Narrow" w:cs="Times New Roman"/>
          <w:noProof/>
          <w:sz w:val="20"/>
          <w:szCs w:val="20"/>
        </w:rPr>
        <w:pict>
          <v:shape id="_x0000_s16937" type="#_x0000_t32" style="position:absolute;left:0;text-align:left;margin-left:348.85pt;margin-top:.25pt;width:0;height:47.15pt;z-index:252781568" o:connectortype="straight"/>
        </w:pict>
      </w:r>
      <w:r>
        <w:rPr>
          <w:rFonts w:ascii="Arial Narrow" w:hAnsi="Arial Narrow" w:cs="Times New Roman"/>
          <w:noProof/>
          <w:sz w:val="20"/>
          <w:szCs w:val="20"/>
        </w:rPr>
        <w:pict>
          <v:shape id="_x0000_s16936" type="#_x0000_t32" style="position:absolute;left:0;text-align:left;margin-left:190.5pt;margin-top:1.65pt;width:.05pt;height:45.75pt;z-index:252780544" o:connectortype="straight"/>
        </w:pict>
      </w:r>
      <w:r>
        <w:rPr>
          <w:rFonts w:ascii="Arial Narrow" w:hAnsi="Arial Narrow" w:cs="Times New Roman"/>
          <w:noProof/>
          <w:sz w:val="20"/>
          <w:szCs w:val="20"/>
        </w:rPr>
        <w:pict>
          <v:shape id="_x0000_s16935" type="#_x0000_t32" style="position:absolute;left:0;text-align:left;margin-left:34.5pt;margin-top:.25pt;width:.05pt;height:47.15pt;z-index:252779520" o:connectortype="straight"/>
        </w:pict>
      </w:r>
      <w:r w:rsidR="009330AC">
        <w:rPr>
          <w:rFonts w:ascii="Arial Narrow" w:hAnsi="Arial Narrow" w:cs="Times New Roman"/>
          <w:sz w:val="20"/>
          <w:szCs w:val="20"/>
        </w:rPr>
        <w:t xml:space="preserve">        Few Drops</w:t>
      </w:r>
      <w:r w:rsidR="009330AC" w:rsidRPr="000F2475">
        <w:rPr>
          <w:rFonts w:ascii="Arial Narrow" w:hAnsi="Arial Narrow" w:cs="Times New Roman"/>
          <w:sz w:val="20"/>
          <w:szCs w:val="20"/>
        </w:rPr>
        <w:t xml:space="preserve"> </w:t>
      </w:r>
      <w:r w:rsidR="009330AC">
        <w:rPr>
          <w:rFonts w:ascii="Arial Narrow" w:hAnsi="Arial Narrow" w:cs="Times New Roman"/>
          <w:sz w:val="20"/>
          <w:szCs w:val="20"/>
        </w:rPr>
        <w:tab/>
      </w:r>
      <w:r w:rsidR="009330AC">
        <w:rPr>
          <w:rFonts w:ascii="Arial Narrow" w:hAnsi="Arial Narrow" w:cs="Times New Roman"/>
          <w:sz w:val="20"/>
          <w:szCs w:val="20"/>
        </w:rPr>
        <w:tab/>
      </w:r>
      <w:r w:rsidR="009330AC">
        <w:rPr>
          <w:rFonts w:ascii="Arial Narrow" w:hAnsi="Arial Narrow" w:cs="Times New Roman"/>
          <w:sz w:val="20"/>
          <w:szCs w:val="20"/>
        </w:rPr>
        <w:tab/>
        <w:t xml:space="preserve">       Full Outpouring</w:t>
      </w:r>
      <w:r w:rsidR="009330AC">
        <w:rPr>
          <w:rFonts w:ascii="Arial Narrow" w:hAnsi="Arial Narrow" w:cs="Times New Roman"/>
          <w:sz w:val="20"/>
          <w:szCs w:val="20"/>
        </w:rPr>
        <w:tab/>
      </w:r>
      <w:r w:rsidR="009330AC">
        <w:rPr>
          <w:rFonts w:ascii="Arial Narrow" w:hAnsi="Arial Narrow" w:cs="Times New Roman"/>
          <w:sz w:val="20"/>
          <w:szCs w:val="20"/>
        </w:rPr>
        <w:tab/>
        <w:t xml:space="preserve">             Acts 7:55-56</w:t>
      </w:r>
    </w:p>
    <w:p w:rsidR="009330AC" w:rsidRPr="00DD6613" w:rsidRDefault="009330AC" w:rsidP="009330A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Tarrying Time</w:t>
      </w:r>
    </w:p>
    <w:p w:rsidR="009330AC" w:rsidRPr="00CE496A" w:rsidRDefault="009330AC" w:rsidP="009330AC">
      <w:pPr>
        <w:autoSpaceDE w:val="0"/>
        <w:autoSpaceDN w:val="0"/>
        <w:adjustRightInd w:val="0"/>
        <w:spacing w:after="0" w:line="240" w:lineRule="auto"/>
        <w:jc w:val="both"/>
        <w:rPr>
          <w:rFonts w:ascii="Arial Black" w:hAnsi="Arial Black" w:cs="Times New Roman"/>
          <w:b/>
          <w:sz w:val="20"/>
          <w:szCs w:val="20"/>
        </w:rPr>
      </w:pPr>
      <w:r w:rsidRPr="00CE496A">
        <w:rPr>
          <w:rFonts w:ascii="Arial Narrow" w:hAnsi="Arial Narrow" w:cs="Times New Roman"/>
          <w:sz w:val="20"/>
          <w:szCs w:val="20"/>
        </w:rPr>
        <w:tab/>
      </w:r>
      <w:r>
        <w:rPr>
          <w:rFonts w:ascii="Arial Narrow" w:hAnsi="Arial Narrow" w:cs="Times New Roman"/>
          <w:sz w:val="20"/>
          <w:szCs w:val="20"/>
        </w:rPr>
        <w:t xml:space="preserve">       </w:t>
      </w:r>
      <w:r w:rsidR="00B84195">
        <w:rPr>
          <w:rFonts w:ascii="Arial Narrow" w:hAnsi="Arial Narrow" w:cs="Times New Roman"/>
          <w:sz w:val="20"/>
          <w:szCs w:val="20"/>
        </w:rPr>
        <w:t xml:space="preserve"> </w:t>
      </w:r>
      <w:r>
        <w:rPr>
          <w:rFonts w:ascii="Arial Narrow" w:hAnsi="Arial Narrow" w:cs="Times New Roman"/>
          <w:sz w:val="20"/>
          <w:szCs w:val="20"/>
        </w:rPr>
        <w:t>Eats</w:t>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t xml:space="preserve">  </w:t>
      </w:r>
      <w:r>
        <w:rPr>
          <w:rFonts w:ascii="Arial Narrow" w:hAnsi="Arial Narrow" w:cs="Times New Roman"/>
          <w:sz w:val="20"/>
          <w:szCs w:val="20"/>
        </w:rPr>
        <w:t xml:space="preserve">  </w:t>
      </w:r>
    </w:p>
    <w:p w:rsidR="009330AC" w:rsidRDefault="00105801" w:rsidP="009330AC">
      <w:pPr>
        <w:autoSpaceDE w:val="0"/>
        <w:autoSpaceDN w:val="0"/>
        <w:adjustRightInd w:val="0"/>
        <w:spacing w:after="0" w:line="240" w:lineRule="auto"/>
        <w:ind w:left="6480" w:firstLine="720"/>
        <w:jc w:val="both"/>
        <w:rPr>
          <w:rFonts w:ascii="Times New Roman" w:hAnsi="Times New Roman" w:cs="Times New Roman"/>
          <w:sz w:val="24"/>
          <w:szCs w:val="24"/>
        </w:rPr>
      </w:pPr>
      <w:r w:rsidRPr="00105801">
        <w:rPr>
          <w:rFonts w:ascii="Arial Narrow" w:hAnsi="Arial Narrow" w:cs="Times New Roman"/>
          <w:noProof/>
          <w:sz w:val="20"/>
          <w:szCs w:val="20"/>
        </w:rPr>
        <w:pict>
          <v:shape id="_x0000_s16922" type="#_x0000_t32" style="position:absolute;left:0;text-align:left;margin-left:38.25pt;margin-top:5.25pt;width:0;height:7.5pt;z-index:252766208" o:connectortype="straight">
            <v:stroke endarrow="block"/>
          </v:shape>
        </w:pict>
      </w:r>
      <w:r w:rsidRPr="00105801">
        <w:rPr>
          <w:rFonts w:ascii="Arial Narrow" w:hAnsi="Arial Narrow" w:cs="Times New Roman"/>
          <w:noProof/>
          <w:sz w:val="20"/>
          <w:szCs w:val="20"/>
        </w:rPr>
        <w:pict>
          <v:shape id="_x0000_s16921" type="#_x0000_t32" style="position:absolute;left:0;text-align:left;margin-left:0;margin-top:13.5pt;width:450.75pt;height:0;z-index:252765184" o:connectortype="straight"/>
        </w:pict>
      </w:r>
      <w:r w:rsidR="009330AC">
        <w:rPr>
          <w:rFonts w:ascii="Arial Black" w:hAnsi="Arial Black" w:cs="Times New Roman"/>
          <w:sz w:val="20"/>
          <w:szCs w:val="20"/>
        </w:rPr>
        <w:t xml:space="preserve">   PENTECOST</w:t>
      </w:r>
    </w:p>
    <w:p w:rsidR="009330AC" w:rsidRPr="00DD6613" w:rsidRDefault="00105801" w:rsidP="009330A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41" style="position:absolute;left:0;text-align:left;margin-left:372.55pt;margin-top:7.55pt;width:34.2pt;height:19.35pt;z-index:252783616" coordsize="684,387" path="m184,281hdc149,276,111,280,79,266,,231,79,166,109,146,147,32,108,50,214,71,317,2,270,,349,26v10,15,13,38,30,45c394,77,409,50,424,56v17,7,20,30,30,45c449,116,426,137,439,146v42,28,102,14,150,30c594,191,593,210,604,221v80,80,20,-60,60,60c588,332,568,302,484,281v-15,5,-31,8,-45,15c423,304,412,323,394,326v-13,2,-88,-24,-105,-30c238,330,184,387,184,281xe">
            <v:path arrowok="t"/>
          </v:shape>
        </w:pict>
      </w:r>
    </w:p>
    <w:p w:rsidR="009330AC" w:rsidRPr="002A39F7" w:rsidRDefault="009330AC" w:rsidP="009330AC">
      <w:pPr>
        <w:autoSpaceDE w:val="0"/>
        <w:autoSpaceDN w:val="0"/>
        <w:adjustRightInd w:val="0"/>
        <w:spacing w:after="0" w:line="240" w:lineRule="auto"/>
        <w:jc w:val="both"/>
        <w:rPr>
          <w:rFonts w:ascii="Arial Narrow" w:hAnsi="Arial Narrow" w:cs="Times New Roman"/>
          <w:sz w:val="20"/>
          <w:szCs w:val="20"/>
        </w:rPr>
      </w:pPr>
      <w:r w:rsidRPr="002A39F7">
        <w:rPr>
          <w:rFonts w:ascii="Arial Narrow" w:hAnsi="Arial Narrow" w:cs="Times New Roman"/>
          <w:sz w:val="20"/>
          <w:szCs w:val="20"/>
        </w:rPr>
        <w:t xml:space="preserve">        </w:t>
      </w:r>
      <w:r>
        <w:rPr>
          <w:rFonts w:ascii="Arial Narrow" w:hAnsi="Arial Narrow" w:cs="Times New Roman"/>
          <w:sz w:val="20"/>
          <w:szCs w:val="20"/>
        </w:rPr>
        <w:t xml:space="preserve">   </w:t>
      </w:r>
      <w:r w:rsidRPr="002A39F7">
        <w:rPr>
          <w:rFonts w:ascii="Arial Narrow" w:hAnsi="Arial Narrow" w:cs="Times New Roman"/>
          <w:sz w:val="20"/>
          <w:szCs w:val="20"/>
        </w:rPr>
        <w:t>1840</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Pr="002A39F7">
        <w:rPr>
          <w:rFonts w:ascii="Arial Narrow" w:hAnsi="Arial Narrow" w:cs="Times New Roman"/>
          <w:sz w:val="20"/>
          <w:szCs w:val="20"/>
        </w:rPr>
        <w:t>1842</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Pr="002A39F7">
        <w:rPr>
          <w:rFonts w:ascii="Arial Narrow" w:hAnsi="Arial Narrow" w:cs="Times New Roman"/>
          <w:sz w:val="20"/>
          <w:szCs w:val="20"/>
        </w:rPr>
        <w:t>1844</w:t>
      </w:r>
      <w:r w:rsidR="005A0099">
        <w:rPr>
          <w:rFonts w:ascii="Arial Narrow" w:hAnsi="Arial Narrow" w:cs="Times New Roman"/>
          <w:sz w:val="20"/>
          <w:szCs w:val="20"/>
        </w:rPr>
        <w:tab/>
      </w:r>
      <w:r w:rsidR="005A0099">
        <w:rPr>
          <w:rFonts w:ascii="Arial Narrow" w:hAnsi="Arial Narrow" w:cs="Times New Roman"/>
          <w:sz w:val="20"/>
          <w:szCs w:val="20"/>
        </w:rPr>
        <w:tab/>
        <w:t xml:space="preserve">       1846 (</w:t>
      </w:r>
      <w:r w:rsidR="005A0099" w:rsidRPr="005A0099">
        <w:rPr>
          <w:rFonts w:ascii="Arial Narrow" w:hAnsi="Arial Narrow" w:cs="Times New Roman"/>
          <w:b/>
          <w:sz w:val="20"/>
          <w:szCs w:val="20"/>
        </w:rPr>
        <w:t>7</w:t>
      </w:r>
      <w:r w:rsidR="005A0099">
        <w:rPr>
          <w:rFonts w:ascii="Arial Narrow" w:hAnsi="Arial Narrow" w:cs="Times New Roman"/>
          <w:sz w:val="20"/>
          <w:szCs w:val="20"/>
        </w:rPr>
        <w:t>)</w:t>
      </w:r>
      <w:r w:rsidR="009677A4">
        <w:rPr>
          <w:rFonts w:ascii="Arial Narrow" w:hAnsi="Arial Narrow" w:cs="Times New Roman"/>
          <w:sz w:val="20"/>
          <w:szCs w:val="20"/>
        </w:rPr>
        <w:tab/>
      </w:r>
      <w:r w:rsidR="009677A4">
        <w:rPr>
          <w:rFonts w:ascii="Arial Narrow" w:hAnsi="Arial Narrow" w:cs="Times New Roman"/>
          <w:noProof/>
          <w:sz w:val="20"/>
          <w:szCs w:val="20"/>
        </w:rPr>
        <w:t xml:space="preserve">       </w:t>
      </w:r>
    </w:p>
    <w:p w:rsidR="005A0099" w:rsidRDefault="00105801" w:rsidP="009330A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44" type="#_x0000_t19" style="position:absolute;left:0;text-align:left;margin-left:38.25pt;margin-top:7.85pt;width:45.75pt;height:61.3pt;flip:x;z-index:252786688" coordsize="21600,18853" adj="-2842949,702439,,14836" path="wr-21600,-6764,21600,36436,15699,,21223,18853nfewr-21600,-6764,21600,36436,15699,,21223,18853l,14836nsxe">
            <v:path o:connectlocs="15699,0;21223,18853;0,14836"/>
          </v:shape>
        </w:pict>
      </w:r>
      <w:r>
        <w:rPr>
          <w:rFonts w:ascii="Arial Narrow" w:hAnsi="Arial Narrow" w:cs="Times New Roman"/>
          <w:noProof/>
          <w:sz w:val="20"/>
          <w:szCs w:val="20"/>
        </w:rPr>
        <w:pict>
          <v:shape id="_x0000_s16931" type="#_x0000_t32" style="position:absolute;left:0;text-align:left;margin-left:348.8pt;margin-top:.15pt;width:.05pt;height:74.4pt;flip:x;z-index:252775424" o:connectortype="straight"/>
        </w:pict>
      </w:r>
      <w:r>
        <w:rPr>
          <w:rFonts w:ascii="Arial Narrow" w:hAnsi="Arial Narrow" w:cs="Times New Roman"/>
          <w:noProof/>
          <w:sz w:val="20"/>
          <w:szCs w:val="20"/>
        </w:rPr>
        <w:pict>
          <v:shape id="_x0000_s16930" type="#_x0000_t32" style="position:absolute;left:0;text-align:left;margin-left:190.5pt;margin-top:.15pt;width:.1pt;height:74.4pt;z-index:252774400" o:connectortype="straight"/>
        </w:pict>
      </w:r>
      <w:r>
        <w:rPr>
          <w:rFonts w:ascii="Arial Narrow" w:hAnsi="Arial Narrow" w:cs="Times New Roman"/>
          <w:noProof/>
          <w:sz w:val="20"/>
          <w:szCs w:val="20"/>
        </w:rPr>
        <w:pict>
          <v:shape id="_x0000_s16929" type="#_x0000_t32" style="position:absolute;left:0;text-align:left;margin-left:34.45pt;margin-top:.15pt;width:.1pt;height:74.4pt;flip:x;z-index:252773376" o:connectortype="straight"/>
        </w:pict>
      </w:r>
      <w:r>
        <w:rPr>
          <w:rFonts w:ascii="Arial Narrow" w:hAnsi="Arial Narrow" w:cs="Times New Roman"/>
          <w:noProof/>
          <w:sz w:val="20"/>
          <w:szCs w:val="20"/>
        </w:rPr>
        <w:pict>
          <v:shape id="_x0000_s16943" type="#_x0000_t32" style="position:absolute;left:0;text-align:left;margin-left:427.5pt;margin-top:.1pt;width:.05pt;height:45.5pt;flip:x;z-index:252785664" o:connectortype="straight"/>
        </w:pict>
      </w:r>
    </w:p>
    <w:p w:rsidR="009330AC" w:rsidRPr="00DD6613" w:rsidRDefault="009330AC" w:rsidP="009330A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Door Closed</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Door Closed</w:t>
      </w:r>
    </w:p>
    <w:p w:rsidR="009330AC" w:rsidRPr="00DD6613" w:rsidRDefault="009330AC" w:rsidP="009330A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Protestants USA</w:t>
      </w:r>
      <w:r>
        <w:rPr>
          <w:rFonts w:ascii="Arial Narrow" w:hAnsi="Arial Narrow" w:cs="Times New Roman"/>
          <w:sz w:val="20"/>
          <w:szCs w:val="20"/>
        </w:rPr>
        <w:tab/>
      </w:r>
      <w:r>
        <w:rPr>
          <w:rFonts w:ascii="Arial Narrow" w:hAnsi="Arial Narrow" w:cs="Times New Roman"/>
          <w:sz w:val="20"/>
          <w:szCs w:val="20"/>
        </w:rPr>
        <w:tab/>
        <w:t xml:space="preserve">             Judgment Begins</w:t>
      </w:r>
    </w:p>
    <w:p w:rsidR="009330AC" w:rsidRPr="00E65F69" w:rsidRDefault="00B84195" w:rsidP="009330AC">
      <w:pPr>
        <w:autoSpaceDE w:val="0"/>
        <w:autoSpaceDN w:val="0"/>
        <w:adjustRightInd w:val="0"/>
        <w:spacing w:after="0" w:line="240" w:lineRule="auto"/>
        <w:ind w:left="720"/>
        <w:jc w:val="both"/>
        <w:rPr>
          <w:rFonts w:ascii="Arial Narrow" w:hAnsi="Arial Narrow" w:cs="Times New Roman"/>
          <w:sz w:val="20"/>
          <w:szCs w:val="20"/>
        </w:rPr>
      </w:pPr>
      <w:r>
        <w:rPr>
          <w:rFonts w:ascii="Arial Narrow" w:hAnsi="Arial Narrow" w:cs="Times New Roman"/>
          <w:sz w:val="20"/>
          <w:szCs w:val="20"/>
        </w:rPr>
        <w:t xml:space="preserve">          Eats</w:t>
      </w:r>
      <w:r w:rsidR="009330AC" w:rsidRPr="00E65F69">
        <w:rPr>
          <w:rFonts w:ascii="Arial Narrow" w:hAnsi="Arial Narrow" w:cs="Times New Roman"/>
          <w:sz w:val="20"/>
          <w:szCs w:val="20"/>
        </w:rPr>
        <w:tab/>
      </w:r>
      <w:r w:rsidR="009330AC" w:rsidRPr="00E65F69">
        <w:rPr>
          <w:rFonts w:ascii="Arial Narrow" w:hAnsi="Arial Narrow" w:cs="Times New Roman"/>
          <w:sz w:val="20"/>
          <w:szCs w:val="20"/>
        </w:rPr>
        <w:tab/>
      </w:r>
      <w:r w:rsidR="009330AC" w:rsidRPr="00E65F69">
        <w:rPr>
          <w:rFonts w:ascii="Arial Narrow" w:hAnsi="Arial Narrow" w:cs="Times New Roman"/>
          <w:sz w:val="20"/>
          <w:szCs w:val="20"/>
        </w:rPr>
        <w:tab/>
      </w:r>
      <w:r w:rsidR="009330AC" w:rsidRPr="00E65F69">
        <w:rPr>
          <w:rFonts w:ascii="Arial Narrow" w:hAnsi="Arial Narrow" w:cs="Times New Roman"/>
          <w:sz w:val="20"/>
          <w:szCs w:val="20"/>
        </w:rPr>
        <w:tab/>
        <w:t xml:space="preserve">     </w:t>
      </w:r>
      <w:r w:rsidR="009330AC">
        <w:rPr>
          <w:rFonts w:ascii="Arial Narrow" w:hAnsi="Arial Narrow" w:cs="Times New Roman"/>
          <w:sz w:val="20"/>
          <w:szCs w:val="20"/>
        </w:rPr>
        <w:t xml:space="preserve">  </w:t>
      </w:r>
      <w:r w:rsidR="009330AC" w:rsidRPr="00E65F69">
        <w:rPr>
          <w:rFonts w:ascii="Arial Narrow" w:hAnsi="Arial Narrow" w:cs="Times New Roman"/>
          <w:sz w:val="20"/>
          <w:szCs w:val="20"/>
        </w:rPr>
        <w:t xml:space="preserve">Midnight Cry </w:t>
      </w:r>
      <w:r w:rsidR="009330AC" w:rsidRPr="00E65F69">
        <w:rPr>
          <w:rFonts w:ascii="Arial Narrow" w:hAnsi="Arial Narrow" w:cs="Times New Roman"/>
          <w:sz w:val="20"/>
          <w:szCs w:val="20"/>
        </w:rPr>
        <w:tab/>
      </w:r>
      <w:r w:rsidR="009330AC" w:rsidRPr="00E65F69">
        <w:rPr>
          <w:rFonts w:ascii="Arial Narrow" w:hAnsi="Arial Narrow" w:cs="Times New Roman"/>
          <w:sz w:val="20"/>
          <w:szCs w:val="20"/>
        </w:rPr>
        <w:tab/>
      </w:r>
      <w:r w:rsidR="009330AC" w:rsidRPr="00E65F69">
        <w:rPr>
          <w:rFonts w:ascii="Arial Narrow" w:hAnsi="Arial Narrow" w:cs="Times New Roman"/>
          <w:sz w:val="20"/>
          <w:szCs w:val="20"/>
        </w:rPr>
        <w:tab/>
      </w:r>
      <w:r w:rsidR="009330AC" w:rsidRPr="00E65F69">
        <w:rPr>
          <w:rFonts w:ascii="Arial Narrow" w:hAnsi="Arial Narrow" w:cs="Times New Roman"/>
          <w:sz w:val="20"/>
          <w:szCs w:val="20"/>
        </w:rPr>
        <w:tab/>
      </w:r>
      <w:r w:rsidR="009330AC" w:rsidRPr="00E65F69">
        <w:rPr>
          <w:rFonts w:ascii="Arial Narrow" w:hAnsi="Arial Narrow" w:cs="Times New Roman"/>
          <w:sz w:val="20"/>
          <w:szCs w:val="20"/>
        </w:rPr>
        <w:tab/>
        <w:t xml:space="preserve">   </w:t>
      </w:r>
    </w:p>
    <w:p w:rsidR="009330AC" w:rsidRDefault="009330AC" w:rsidP="009330AC">
      <w:pPr>
        <w:autoSpaceDE w:val="0"/>
        <w:autoSpaceDN w:val="0"/>
        <w:adjustRightInd w:val="0"/>
        <w:spacing w:after="0" w:line="240" w:lineRule="auto"/>
        <w:jc w:val="both"/>
        <w:rPr>
          <w:rFonts w:ascii="Arial Black" w:hAnsi="Arial Black" w:cs="Times New Roman"/>
          <w:sz w:val="20"/>
          <w:szCs w:val="20"/>
        </w:rPr>
      </w:pPr>
      <w:r w:rsidRPr="00E65F69">
        <w:rPr>
          <w:rFonts w:ascii="Arial Narrow" w:hAnsi="Arial Narrow" w:cs="Times New Roman"/>
          <w:sz w:val="20"/>
          <w:szCs w:val="20"/>
        </w:rPr>
        <w:tab/>
        <w:t xml:space="preserve">        </w:t>
      </w:r>
      <w:r>
        <w:rPr>
          <w:rFonts w:ascii="Arial Narrow" w:hAnsi="Arial Narrow" w:cs="Times New Roman"/>
          <w:sz w:val="20"/>
          <w:szCs w:val="20"/>
        </w:rPr>
        <w:t xml:space="preserve"> </w:t>
      </w:r>
      <w:r w:rsidRPr="00E65F69">
        <w:rPr>
          <w:rFonts w:ascii="Arial Narrow" w:hAnsi="Arial Narrow" w:cs="Times New Roman"/>
          <w:sz w:val="20"/>
          <w:szCs w:val="20"/>
        </w:rPr>
        <w:t xml:space="preserve"> Protestants Tested</w:t>
      </w:r>
      <w:r w:rsidRPr="00E65F69">
        <w:rPr>
          <w:rFonts w:ascii="Arial Narrow" w:hAnsi="Arial Narrow" w:cs="Times New Roman"/>
          <w:sz w:val="20"/>
          <w:szCs w:val="20"/>
        </w:rPr>
        <w:tab/>
      </w:r>
      <w:r w:rsidRPr="00E65F69">
        <w:rPr>
          <w:rFonts w:ascii="Arial Narrow" w:hAnsi="Arial Narrow" w:cs="Times New Roman"/>
          <w:sz w:val="20"/>
          <w:szCs w:val="20"/>
        </w:rPr>
        <w:tab/>
      </w:r>
      <w:r>
        <w:rPr>
          <w:rFonts w:ascii="Arial Narrow" w:hAnsi="Arial Narrow" w:cs="Times New Roman"/>
          <w:sz w:val="20"/>
          <w:szCs w:val="20"/>
        </w:rPr>
        <w:t xml:space="preserve">       Millerites Tested</w:t>
      </w:r>
      <w:r w:rsidRPr="00E65F69">
        <w:rPr>
          <w:rFonts w:ascii="Arial Black" w:hAnsi="Arial Black" w:cs="Times New Roman"/>
          <w:sz w:val="20"/>
          <w:szCs w:val="20"/>
        </w:rPr>
        <w:tab/>
      </w:r>
      <w:r w:rsidRPr="00E65F69">
        <w:rPr>
          <w:rFonts w:ascii="Arial Black" w:hAnsi="Arial Black" w:cs="Times New Roman"/>
          <w:sz w:val="20"/>
          <w:szCs w:val="20"/>
        </w:rPr>
        <w:tab/>
      </w:r>
      <w:r w:rsidRPr="00E65F69">
        <w:rPr>
          <w:rFonts w:ascii="Arial Black" w:hAnsi="Arial Black" w:cs="Times New Roman"/>
          <w:sz w:val="20"/>
          <w:szCs w:val="20"/>
        </w:rPr>
        <w:tab/>
      </w:r>
      <w:r>
        <w:rPr>
          <w:rFonts w:ascii="Arial Black" w:hAnsi="Arial Black" w:cs="Times New Roman"/>
          <w:sz w:val="20"/>
          <w:szCs w:val="20"/>
        </w:rPr>
        <w:t xml:space="preserve">   MIDNIGHT CRY</w:t>
      </w:r>
    </w:p>
    <w:p w:rsidR="00FE3DBC" w:rsidRPr="00DD6613" w:rsidRDefault="00105801" w:rsidP="009330AC">
      <w:pPr>
        <w:autoSpaceDE w:val="0"/>
        <w:autoSpaceDN w:val="0"/>
        <w:adjustRightInd w:val="0"/>
        <w:spacing w:after="0" w:line="240" w:lineRule="auto"/>
        <w:jc w:val="both"/>
        <w:rPr>
          <w:rFonts w:ascii="Arial Black" w:hAnsi="Arial Black" w:cs="Times New Roman"/>
          <w:sz w:val="20"/>
          <w:szCs w:val="20"/>
        </w:rPr>
      </w:pPr>
      <w:r>
        <w:rPr>
          <w:rFonts w:ascii="Arial Black" w:hAnsi="Arial Black" w:cs="Times New Roman"/>
          <w:noProof/>
          <w:sz w:val="20"/>
          <w:szCs w:val="20"/>
        </w:rPr>
        <w:pict>
          <v:shape id="_x0000_s16924" type="#_x0000_t32" style="position:absolute;left:0;text-align:left;margin-left:38.25pt;margin-top:6.9pt;width:0;height:7.5pt;z-index:252768256" o:connectortype="straight">
            <v:stroke endarrow="block"/>
          </v:shape>
        </w:pict>
      </w:r>
      <w:r w:rsidR="00FE3DBC">
        <w:rPr>
          <w:rFonts w:ascii="Arial Black" w:hAnsi="Arial Black" w:cs="Times New Roman"/>
          <w:sz w:val="20"/>
          <w:szCs w:val="20"/>
        </w:rPr>
        <w:tab/>
      </w:r>
      <w:r w:rsidR="00FE3DBC">
        <w:rPr>
          <w:rFonts w:ascii="Arial Black" w:hAnsi="Arial Black" w:cs="Times New Roman"/>
          <w:sz w:val="20"/>
          <w:szCs w:val="20"/>
        </w:rPr>
        <w:tab/>
      </w:r>
      <w:r w:rsidR="00FE3DBC">
        <w:rPr>
          <w:rFonts w:ascii="Arial Black" w:hAnsi="Arial Black" w:cs="Times New Roman"/>
          <w:sz w:val="20"/>
          <w:szCs w:val="20"/>
        </w:rPr>
        <w:tab/>
      </w:r>
      <w:r w:rsidR="00FE3DBC">
        <w:rPr>
          <w:rFonts w:ascii="Arial Black" w:hAnsi="Arial Black" w:cs="Times New Roman"/>
          <w:sz w:val="20"/>
          <w:szCs w:val="20"/>
        </w:rPr>
        <w:tab/>
      </w:r>
      <w:r w:rsidR="00FE3DBC">
        <w:rPr>
          <w:rFonts w:ascii="Arial Black" w:hAnsi="Arial Black" w:cs="Times New Roman"/>
          <w:sz w:val="20"/>
          <w:szCs w:val="20"/>
        </w:rPr>
        <w:tab/>
      </w:r>
      <w:r w:rsidR="00FE3DBC">
        <w:rPr>
          <w:rFonts w:ascii="Arial Black" w:hAnsi="Arial Black" w:cs="Times New Roman"/>
          <w:sz w:val="20"/>
          <w:szCs w:val="20"/>
        </w:rPr>
        <w:tab/>
      </w:r>
      <w:r w:rsidR="00FE3DBC">
        <w:rPr>
          <w:rFonts w:ascii="Arial Black" w:hAnsi="Arial Black" w:cs="Times New Roman"/>
          <w:sz w:val="20"/>
          <w:szCs w:val="20"/>
        </w:rPr>
        <w:tab/>
      </w:r>
      <w:r w:rsidR="00FE3DBC">
        <w:rPr>
          <w:rFonts w:ascii="Arial Black" w:hAnsi="Arial Black" w:cs="Times New Roman"/>
          <w:sz w:val="20"/>
          <w:szCs w:val="20"/>
        </w:rPr>
        <w:tab/>
      </w:r>
      <w:r w:rsidR="00FE3DBC">
        <w:rPr>
          <w:rFonts w:ascii="Arial Black" w:hAnsi="Arial Black" w:cs="Times New Roman"/>
          <w:sz w:val="20"/>
          <w:szCs w:val="20"/>
        </w:rPr>
        <w:tab/>
      </w:r>
      <w:r w:rsidR="00FE3DBC">
        <w:rPr>
          <w:rFonts w:ascii="Arial Black" w:hAnsi="Arial Black" w:cs="Times New Roman"/>
          <w:sz w:val="20"/>
          <w:szCs w:val="20"/>
        </w:rPr>
        <w:tab/>
        <w:t xml:space="preserve">     (Rev. 14:6-8)</w:t>
      </w:r>
    </w:p>
    <w:p w:rsidR="009330AC" w:rsidRDefault="00105801" w:rsidP="009330AC">
      <w:pPr>
        <w:autoSpaceDE w:val="0"/>
        <w:autoSpaceDN w:val="0"/>
        <w:adjustRightInd w:val="0"/>
        <w:spacing w:after="0" w:line="240" w:lineRule="auto"/>
        <w:jc w:val="both"/>
        <w:rPr>
          <w:rFonts w:ascii="Times New Roman" w:hAnsi="Times New Roman" w:cs="Times New Roman"/>
          <w:sz w:val="24"/>
          <w:szCs w:val="24"/>
        </w:rPr>
      </w:pPr>
      <w:r w:rsidRPr="00105801">
        <w:rPr>
          <w:rFonts w:ascii="Arial Black" w:hAnsi="Arial Black" w:cs="Times New Roman"/>
          <w:noProof/>
          <w:sz w:val="20"/>
          <w:szCs w:val="20"/>
        </w:rPr>
        <w:pict>
          <v:shape id="_x0000_s16923" type="#_x0000_t32" style="position:absolute;left:0;text-align:left;margin-left:0;margin-top:.45pt;width:450.75pt;height:0;z-index:252767232" o:connectortype="straight"/>
        </w:pict>
      </w:r>
    </w:p>
    <w:p w:rsidR="009330AC" w:rsidRPr="002A39F7" w:rsidRDefault="00105801" w:rsidP="009330A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42" style="position:absolute;left:0;text-align:left;margin-left:402.55pt;margin-top:5.65pt;width:34.2pt;height:19.35pt;z-index:252784640" coordsize="684,387" path="m184,281hdc149,276,111,280,79,266,,231,79,166,109,146,147,32,108,50,214,71,317,2,270,,349,26v10,15,13,38,30,45c394,77,409,50,424,56v17,7,20,30,30,45c449,116,426,137,439,146v42,28,102,14,150,30c594,191,593,210,604,221v80,80,20,-60,60,60c588,332,568,302,484,281v-15,5,-31,8,-45,15c423,304,412,323,394,326v-13,2,-88,-24,-105,-30c238,330,184,387,184,281xe">
            <v:path arrowok="t"/>
          </v:shape>
        </w:pict>
      </w:r>
      <w:r w:rsidR="009330AC" w:rsidRPr="002A39F7">
        <w:rPr>
          <w:rFonts w:ascii="Arial Narrow" w:hAnsi="Arial Narrow" w:cs="Times New Roman"/>
          <w:sz w:val="20"/>
          <w:szCs w:val="20"/>
        </w:rPr>
        <w:t xml:space="preserve"> </w:t>
      </w:r>
      <w:r w:rsidR="009330AC">
        <w:rPr>
          <w:rFonts w:ascii="Arial Narrow" w:hAnsi="Arial Narrow" w:cs="Times New Roman"/>
          <w:sz w:val="20"/>
          <w:szCs w:val="20"/>
        </w:rPr>
        <w:t xml:space="preserve">   </w:t>
      </w:r>
      <w:r w:rsidR="009330AC" w:rsidRPr="002A39F7">
        <w:rPr>
          <w:rFonts w:ascii="Arial Narrow" w:hAnsi="Arial Narrow" w:cs="Times New Roman"/>
          <w:sz w:val="20"/>
          <w:szCs w:val="20"/>
        </w:rPr>
        <w:t xml:space="preserve"> Daniel 11:40</w:t>
      </w:r>
      <w:r w:rsidR="009330AC" w:rsidRPr="002A39F7">
        <w:rPr>
          <w:rFonts w:ascii="Arial Narrow" w:hAnsi="Arial Narrow" w:cs="Times New Roman"/>
          <w:sz w:val="20"/>
          <w:szCs w:val="20"/>
        </w:rPr>
        <w:tab/>
      </w:r>
      <w:r w:rsidR="009330AC" w:rsidRPr="002A39F7">
        <w:rPr>
          <w:rFonts w:ascii="Arial Narrow" w:hAnsi="Arial Narrow" w:cs="Times New Roman"/>
          <w:sz w:val="20"/>
          <w:szCs w:val="20"/>
        </w:rPr>
        <w:tab/>
      </w:r>
      <w:r w:rsidR="009330AC" w:rsidRPr="002A39F7">
        <w:rPr>
          <w:rFonts w:ascii="Arial Narrow" w:hAnsi="Arial Narrow" w:cs="Times New Roman"/>
          <w:sz w:val="20"/>
          <w:szCs w:val="20"/>
        </w:rPr>
        <w:tab/>
        <w:t xml:space="preserve">     </w:t>
      </w:r>
      <w:r w:rsidR="009330AC">
        <w:rPr>
          <w:rFonts w:ascii="Arial Narrow" w:hAnsi="Arial Narrow" w:cs="Times New Roman"/>
          <w:sz w:val="20"/>
          <w:szCs w:val="20"/>
        </w:rPr>
        <w:t xml:space="preserve">      </w:t>
      </w:r>
      <w:r w:rsidR="009330AC" w:rsidRPr="002A39F7">
        <w:rPr>
          <w:rFonts w:ascii="Arial Narrow" w:hAnsi="Arial Narrow" w:cs="Times New Roman"/>
          <w:sz w:val="20"/>
          <w:szCs w:val="20"/>
        </w:rPr>
        <w:t>Daniel 11:41</w:t>
      </w:r>
      <w:r w:rsidR="009330AC" w:rsidRPr="002A39F7">
        <w:rPr>
          <w:rFonts w:ascii="Arial Narrow" w:hAnsi="Arial Narrow" w:cs="Times New Roman"/>
          <w:sz w:val="20"/>
          <w:szCs w:val="20"/>
        </w:rPr>
        <w:tab/>
      </w:r>
      <w:r w:rsidR="009330AC" w:rsidRPr="002A39F7">
        <w:rPr>
          <w:rFonts w:ascii="Arial Narrow" w:hAnsi="Arial Narrow" w:cs="Times New Roman"/>
          <w:sz w:val="20"/>
          <w:szCs w:val="20"/>
        </w:rPr>
        <w:tab/>
      </w:r>
      <w:r w:rsidR="009330AC" w:rsidRPr="002A39F7">
        <w:rPr>
          <w:rFonts w:ascii="Arial Narrow" w:hAnsi="Arial Narrow" w:cs="Times New Roman"/>
          <w:sz w:val="20"/>
          <w:szCs w:val="20"/>
        </w:rPr>
        <w:tab/>
      </w:r>
      <w:r w:rsidR="009330AC" w:rsidRPr="002A39F7">
        <w:rPr>
          <w:rFonts w:ascii="Arial Narrow" w:hAnsi="Arial Narrow" w:cs="Times New Roman"/>
          <w:sz w:val="20"/>
          <w:szCs w:val="20"/>
        </w:rPr>
        <w:tab/>
      </w:r>
      <w:r w:rsidR="009330AC">
        <w:rPr>
          <w:rFonts w:ascii="Arial Narrow" w:hAnsi="Arial Narrow" w:cs="Times New Roman"/>
          <w:sz w:val="20"/>
          <w:szCs w:val="20"/>
        </w:rPr>
        <w:t xml:space="preserve">   </w:t>
      </w:r>
      <w:r w:rsidR="009330AC" w:rsidRPr="002A39F7">
        <w:rPr>
          <w:rFonts w:ascii="Arial Narrow" w:hAnsi="Arial Narrow" w:cs="Times New Roman"/>
          <w:sz w:val="20"/>
          <w:szCs w:val="20"/>
        </w:rPr>
        <w:t>Daniel 12:1</w:t>
      </w:r>
    </w:p>
    <w:p w:rsidR="009330AC" w:rsidRPr="002A39F7" w:rsidRDefault="009330AC" w:rsidP="009330AC">
      <w:pPr>
        <w:autoSpaceDE w:val="0"/>
        <w:autoSpaceDN w:val="0"/>
        <w:adjustRightInd w:val="0"/>
        <w:spacing w:after="0" w:line="240" w:lineRule="auto"/>
        <w:jc w:val="both"/>
        <w:rPr>
          <w:rFonts w:ascii="Arial Narrow" w:hAnsi="Arial Narrow" w:cs="Times New Roman"/>
          <w:sz w:val="20"/>
          <w:szCs w:val="20"/>
        </w:rPr>
      </w:pPr>
      <w:r w:rsidRPr="002A39F7">
        <w:rPr>
          <w:rFonts w:ascii="Arial Narrow" w:hAnsi="Arial Narrow" w:cs="Times New Roman"/>
          <w:sz w:val="20"/>
          <w:szCs w:val="20"/>
        </w:rPr>
        <w:t xml:space="preserve">     </w:t>
      </w:r>
      <w:r>
        <w:rPr>
          <w:rFonts w:ascii="Arial Narrow" w:hAnsi="Arial Narrow" w:cs="Times New Roman"/>
          <w:sz w:val="20"/>
          <w:szCs w:val="20"/>
        </w:rPr>
        <w:t xml:space="preserve">  </w:t>
      </w:r>
      <w:r w:rsidRPr="002A39F7">
        <w:rPr>
          <w:rFonts w:ascii="Arial Narrow" w:hAnsi="Arial Narrow" w:cs="Times New Roman"/>
          <w:sz w:val="20"/>
          <w:szCs w:val="20"/>
        </w:rPr>
        <w:t>9/11/2001</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Pr="002A39F7">
        <w:rPr>
          <w:rFonts w:ascii="Arial Narrow" w:hAnsi="Arial Narrow" w:cs="Times New Roman"/>
          <w:sz w:val="20"/>
          <w:szCs w:val="20"/>
        </w:rPr>
        <w:t>Sunday Law</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p>
    <w:p w:rsidR="009330AC" w:rsidRPr="00E65F69" w:rsidRDefault="00105801" w:rsidP="009330A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28" type="#_x0000_t19" style="position:absolute;left:0;text-align:left;margin-left:38.25pt;margin-top:2.95pt;width:45.75pt;height:61.3pt;flip:x;z-index:252772352" coordsize="21600,18853" adj="-2842949,702439,,14836" path="wr-21600,-6764,21600,36436,15699,,21223,18853nfewr-21600,-6764,21600,36436,15699,,21223,18853l,14836nsxe">
            <v:path o:connectlocs="15699,0;21223,18853;0,14836"/>
          </v:shape>
        </w:pict>
      </w:r>
      <w:r>
        <w:rPr>
          <w:rFonts w:ascii="Arial Narrow" w:hAnsi="Arial Narrow" w:cs="Times New Roman"/>
          <w:noProof/>
          <w:sz w:val="20"/>
          <w:szCs w:val="20"/>
        </w:rPr>
        <w:pict>
          <v:shape id="_x0000_s16934" type="#_x0000_t32" style="position:absolute;left:0;text-align:left;margin-left:348.75pt;margin-top:2.05pt;width:.1pt;height:71.8pt;z-index:252778496" o:connectortype="straight"/>
        </w:pict>
      </w:r>
      <w:r>
        <w:rPr>
          <w:rFonts w:ascii="Arial Narrow" w:hAnsi="Arial Narrow" w:cs="Times New Roman"/>
          <w:noProof/>
          <w:sz w:val="20"/>
          <w:szCs w:val="20"/>
        </w:rPr>
        <w:pict>
          <v:shape id="_x0000_s16933" type="#_x0000_t32" style="position:absolute;left:0;text-align:left;margin-left:190.5pt;margin-top:2.05pt;width:0;height:71.8pt;z-index:252777472" o:connectortype="straight"/>
        </w:pict>
      </w:r>
      <w:r>
        <w:rPr>
          <w:rFonts w:ascii="Arial Narrow" w:hAnsi="Arial Narrow" w:cs="Times New Roman"/>
          <w:noProof/>
          <w:sz w:val="20"/>
          <w:szCs w:val="20"/>
        </w:rPr>
        <w:pict>
          <v:shape id="_x0000_s16932" type="#_x0000_t32" style="position:absolute;left:0;text-align:left;margin-left:34.4pt;margin-top:2.05pt;width:.15pt;height:71.8pt;z-index:252776448" o:connectortype="straight"/>
        </w:pict>
      </w:r>
      <w:r w:rsidR="009330AC">
        <w:rPr>
          <w:rFonts w:ascii="Arial Narrow" w:hAnsi="Arial Narrow" w:cs="Times New Roman"/>
          <w:sz w:val="20"/>
          <w:szCs w:val="20"/>
        </w:rPr>
        <w:tab/>
        <w:t xml:space="preserve">         Adventism Tested</w:t>
      </w:r>
      <w:r w:rsidR="009330AC">
        <w:rPr>
          <w:rFonts w:ascii="Arial Narrow" w:hAnsi="Arial Narrow" w:cs="Times New Roman"/>
          <w:sz w:val="20"/>
          <w:szCs w:val="20"/>
        </w:rPr>
        <w:tab/>
      </w:r>
      <w:r w:rsidR="009330AC">
        <w:rPr>
          <w:rFonts w:ascii="Arial Narrow" w:hAnsi="Arial Narrow" w:cs="Times New Roman"/>
          <w:sz w:val="20"/>
          <w:szCs w:val="20"/>
        </w:rPr>
        <w:tab/>
      </w:r>
      <w:r w:rsidR="009330AC">
        <w:rPr>
          <w:rFonts w:ascii="Arial Narrow" w:hAnsi="Arial Narrow" w:cs="Times New Roman"/>
          <w:sz w:val="20"/>
          <w:szCs w:val="20"/>
        </w:rPr>
        <w:tab/>
      </w:r>
      <w:r w:rsidR="009330AC">
        <w:rPr>
          <w:rFonts w:ascii="Arial Narrow" w:hAnsi="Arial Narrow" w:cs="Times New Roman"/>
          <w:sz w:val="20"/>
          <w:szCs w:val="20"/>
        </w:rPr>
        <w:tab/>
        <w:t>World Tested</w:t>
      </w:r>
    </w:p>
    <w:p w:rsidR="009330AC" w:rsidRPr="00E65F69" w:rsidRDefault="009330AC" w:rsidP="009330A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Door Closed</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Door Closed </w:t>
      </w:r>
    </w:p>
    <w:p w:rsidR="009330AC" w:rsidRPr="00E65F69" w:rsidRDefault="009330AC" w:rsidP="009330A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Tarrying Time (James 5:7)</w:t>
      </w:r>
      <w:r>
        <w:rPr>
          <w:rFonts w:ascii="Arial Narrow" w:hAnsi="Arial Narrow" w:cs="Times New Roman"/>
          <w:sz w:val="20"/>
          <w:szCs w:val="20"/>
        </w:rPr>
        <w:tab/>
        <w:t xml:space="preserve">       Protestants USA</w:t>
      </w:r>
      <w:r>
        <w:rPr>
          <w:rFonts w:ascii="Arial Narrow" w:hAnsi="Arial Narrow" w:cs="Times New Roman"/>
          <w:sz w:val="20"/>
          <w:szCs w:val="20"/>
        </w:rPr>
        <w:tab/>
      </w:r>
      <w:r>
        <w:rPr>
          <w:rFonts w:ascii="Arial Narrow" w:hAnsi="Arial Narrow" w:cs="Times New Roman"/>
          <w:sz w:val="20"/>
          <w:szCs w:val="20"/>
        </w:rPr>
        <w:tab/>
        <w:t xml:space="preserve">             Judgment Ends</w:t>
      </w:r>
    </w:p>
    <w:p w:rsidR="009330AC" w:rsidRPr="00E65F69" w:rsidRDefault="008D2972" w:rsidP="008D2972">
      <w:pPr>
        <w:autoSpaceDE w:val="0"/>
        <w:autoSpaceDN w:val="0"/>
        <w:adjustRightInd w:val="0"/>
        <w:spacing w:after="0" w:line="240" w:lineRule="auto"/>
        <w:ind w:firstLine="720"/>
        <w:jc w:val="both"/>
        <w:rPr>
          <w:rFonts w:ascii="Arial Narrow" w:hAnsi="Arial Narrow" w:cs="Times New Roman"/>
          <w:sz w:val="20"/>
          <w:szCs w:val="20"/>
        </w:rPr>
      </w:pPr>
      <w:r>
        <w:rPr>
          <w:rFonts w:ascii="Arial Narrow" w:hAnsi="Arial Narrow" w:cs="Times New Roman"/>
          <w:sz w:val="20"/>
          <w:szCs w:val="20"/>
        </w:rPr>
        <w:t xml:space="preserve">         Eats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9330AC">
        <w:rPr>
          <w:rFonts w:ascii="Arial Narrow" w:hAnsi="Arial Narrow" w:cs="Times New Roman"/>
          <w:sz w:val="20"/>
          <w:szCs w:val="20"/>
        </w:rPr>
        <w:t xml:space="preserve">       Loud Cry</w:t>
      </w:r>
      <w:r w:rsidR="002148D7">
        <w:rPr>
          <w:rFonts w:ascii="Arial Narrow" w:hAnsi="Arial Narrow" w:cs="Times New Roman"/>
          <w:sz w:val="20"/>
          <w:szCs w:val="20"/>
        </w:rPr>
        <w:tab/>
      </w:r>
      <w:r w:rsidR="002148D7">
        <w:rPr>
          <w:rFonts w:ascii="Arial Narrow" w:hAnsi="Arial Narrow" w:cs="Times New Roman"/>
          <w:sz w:val="20"/>
          <w:szCs w:val="20"/>
        </w:rPr>
        <w:tab/>
      </w:r>
      <w:r w:rsidR="002148D7">
        <w:rPr>
          <w:rFonts w:ascii="Arial Narrow" w:hAnsi="Arial Narrow" w:cs="Times New Roman"/>
          <w:sz w:val="20"/>
          <w:szCs w:val="20"/>
        </w:rPr>
        <w:tab/>
        <w:t xml:space="preserve">             </w:t>
      </w:r>
      <w:r w:rsidR="007C406A">
        <w:rPr>
          <w:rFonts w:ascii="Arial Narrow" w:hAnsi="Arial Narrow" w:cs="Times New Roman"/>
          <w:sz w:val="20"/>
          <w:szCs w:val="20"/>
        </w:rPr>
        <w:t>(</w:t>
      </w:r>
      <w:r w:rsidR="002148D7">
        <w:rPr>
          <w:rFonts w:ascii="Arial Narrow" w:hAnsi="Arial Narrow" w:cs="Times New Roman"/>
          <w:b/>
          <w:sz w:val="20"/>
          <w:szCs w:val="20"/>
        </w:rPr>
        <w:t>7</w:t>
      </w:r>
      <w:r w:rsidR="007C406A">
        <w:rPr>
          <w:rFonts w:ascii="Arial Narrow" w:hAnsi="Arial Narrow" w:cs="Times New Roman"/>
          <w:b/>
          <w:sz w:val="20"/>
          <w:szCs w:val="20"/>
        </w:rPr>
        <w:t>)</w:t>
      </w:r>
      <w:r w:rsidR="009330AC" w:rsidRPr="00E65F69">
        <w:rPr>
          <w:rFonts w:ascii="Arial Narrow" w:hAnsi="Arial Narrow" w:cs="Times New Roman"/>
          <w:sz w:val="20"/>
          <w:szCs w:val="20"/>
        </w:rPr>
        <w:tab/>
        <w:t xml:space="preserve">   </w:t>
      </w:r>
    </w:p>
    <w:p w:rsidR="009330AC" w:rsidRDefault="009330AC" w:rsidP="009330AC">
      <w:pPr>
        <w:autoSpaceDE w:val="0"/>
        <w:autoSpaceDN w:val="0"/>
        <w:adjustRightInd w:val="0"/>
        <w:spacing w:after="0" w:line="240" w:lineRule="auto"/>
        <w:jc w:val="both"/>
        <w:rPr>
          <w:rFonts w:ascii="Arial Black" w:hAnsi="Arial Black" w:cs="Times New Roman"/>
          <w:noProof/>
          <w:sz w:val="20"/>
          <w:szCs w:val="20"/>
        </w:rPr>
      </w:pPr>
      <w:r w:rsidRPr="007511BF">
        <w:rPr>
          <w:rFonts w:ascii="Arial Narrow" w:hAnsi="Arial Narrow" w:cs="Times New Roman"/>
          <w:noProof/>
          <w:sz w:val="20"/>
          <w:szCs w:val="20"/>
        </w:rPr>
        <w:tab/>
      </w:r>
      <w:r>
        <w:rPr>
          <w:rFonts w:ascii="Arial Narrow" w:hAnsi="Arial Narrow" w:cs="Times New Roman"/>
          <w:noProof/>
          <w:sz w:val="20"/>
          <w:szCs w:val="20"/>
        </w:rPr>
        <w:t xml:space="preserve">          SHEEP</w:t>
      </w:r>
      <w:r w:rsidRPr="007511BF">
        <w:rPr>
          <w:rFonts w:ascii="Arial Black" w:hAnsi="Arial Black" w:cs="Times New Roman"/>
          <w:noProof/>
          <w:sz w:val="20"/>
          <w:szCs w:val="20"/>
        </w:rPr>
        <w:tab/>
      </w:r>
      <w:r w:rsidRPr="007511BF">
        <w:rPr>
          <w:rFonts w:ascii="Arial Black" w:hAnsi="Arial Black" w:cs="Times New Roman"/>
          <w:noProof/>
          <w:sz w:val="20"/>
          <w:szCs w:val="20"/>
        </w:rPr>
        <w:tab/>
      </w:r>
      <w:r w:rsidRPr="007511BF">
        <w:rPr>
          <w:rFonts w:ascii="Arial Black" w:hAnsi="Arial Black" w:cs="Times New Roman"/>
          <w:noProof/>
          <w:sz w:val="20"/>
          <w:szCs w:val="20"/>
        </w:rPr>
        <w:tab/>
      </w:r>
      <w:r>
        <w:rPr>
          <w:rFonts w:ascii="Arial Black" w:hAnsi="Arial Black" w:cs="Times New Roman"/>
          <w:noProof/>
          <w:sz w:val="20"/>
          <w:szCs w:val="20"/>
        </w:rPr>
        <w:t xml:space="preserve">     </w:t>
      </w:r>
      <w:r>
        <w:rPr>
          <w:rFonts w:ascii="Arial Narrow" w:hAnsi="Arial Narrow" w:cs="Times New Roman"/>
          <w:noProof/>
          <w:sz w:val="20"/>
          <w:szCs w:val="20"/>
        </w:rPr>
        <w:t>OTHER SHEEP</w:t>
      </w:r>
      <w:r w:rsidRPr="007511BF">
        <w:rPr>
          <w:rFonts w:ascii="Arial Black" w:hAnsi="Arial Black" w:cs="Times New Roman"/>
          <w:noProof/>
          <w:sz w:val="20"/>
          <w:szCs w:val="20"/>
        </w:rPr>
        <w:tab/>
      </w:r>
      <w:r w:rsidRPr="007511BF">
        <w:rPr>
          <w:rFonts w:ascii="Arial Black" w:hAnsi="Arial Black" w:cs="Times New Roman"/>
          <w:noProof/>
          <w:sz w:val="20"/>
          <w:szCs w:val="20"/>
        </w:rPr>
        <w:tab/>
      </w:r>
      <w:r w:rsidRPr="007511BF">
        <w:rPr>
          <w:rFonts w:ascii="Arial Black" w:hAnsi="Arial Black" w:cs="Times New Roman"/>
          <w:noProof/>
          <w:sz w:val="20"/>
          <w:szCs w:val="20"/>
        </w:rPr>
        <w:tab/>
      </w:r>
      <w:r>
        <w:rPr>
          <w:rFonts w:ascii="Arial Black" w:hAnsi="Arial Black" w:cs="Times New Roman"/>
          <w:noProof/>
          <w:sz w:val="20"/>
          <w:szCs w:val="20"/>
        </w:rPr>
        <w:t xml:space="preserve">   LOUD CRY</w:t>
      </w:r>
    </w:p>
    <w:p w:rsidR="00FE3DBC" w:rsidRPr="00E65F69" w:rsidRDefault="00105801" w:rsidP="009330AC">
      <w:pPr>
        <w:autoSpaceDE w:val="0"/>
        <w:autoSpaceDN w:val="0"/>
        <w:adjustRightInd w:val="0"/>
        <w:spacing w:after="0" w:line="240" w:lineRule="auto"/>
        <w:jc w:val="both"/>
        <w:rPr>
          <w:rFonts w:ascii="Arial Black" w:hAnsi="Arial Black" w:cs="Times New Roman"/>
          <w:noProof/>
          <w:sz w:val="20"/>
          <w:szCs w:val="20"/>
        </w:rPr>
      </w:pPr>
      <w:r w:rsidRPr="00105801">
        <w:rPr>
          <w:rFonts w:ascii="Arial Narrow" w:hAnsi="Arial Narrow" w:cs="Times New Roman"/>
          <w:noProof/>
          <w:sz w:val="20"/>
          <w:szCs w:val="20"/>
        </w:rPr>
        <w:pict>
          <v:shape id="_x0000_s16926" type="#_x0000_t32" style="position:absolute;left:0;text-align:left;margin-left:38.25pt;margin-top:5.4pt;width:0;height:7.5pt;z-index:252770304" o:connectortype="straight">
            <v:stroke endarrow="block"/>
          </v:shape>
        </w:pict>
      </w:r>
      <w:r w:rsidR="00FE3DBC">
        <w:rPr>
          <w:rFonts w:ascii="Arial Black" w:hAnsi="Arial Black" w:cs="Times New Roman"/>
          <w:noProof/>
          <w:sz w:val="20"/>
          <w:szCs w:val="20"/>
        </w:rPr>
        <w:tab/>
      </w:r>
      <w:r w:rsidR="00FE3DBC">
        <w:rPr>
          <w:rFonts w:ascii="Arial Black" w:hAnsi="Arial Black" w:cs="Times New Roman"/>
          <w:noProof/>
          <w:sz w:val="20"/>
          <w:szCs w:val="20"/>
        </w:rPr>
        <w:tab/>
      </w:r>
      <w:r w:rsidR="00FE3DBC">
        <w:rPr>
          <w:rFonts w:ascii="Arial Black" w:hAnsi="Arial Black" w:cs="Times New Roman"/>
          <w:noProof/>
          <w:sz w:val="20"/>
          <w:szCs w:val="20"/>
        </w:rPr>
        <w:tab/>
      </w:r>
      <w:r w:rsidR="00FE3DBC">
        <w:rPr>
          <w:rFonts w:ascii="Arial Black" w:hAnsi="Arial Black" w:cs="Times New Roman"/>
          <w:noProof/>
          <w:sz w:val="20"/>
          <w:szCs w:val="20"/>
        </w:rPr>
        <w:tab/>
      </w:r>
      <w:r w:rsidR="00FE3DBC">
        <w:rPr>
          <w:rFonts w:ascii="Arial Black" w:hAnsi="Arial Black" w:cs="Times New Roman"/>
          <w:noProof/>
          <w:sz w:val="20"/>
          <w:szCs w:val="20"/>
        </w:rPr>
        <w:tab/>
      </w:r>
      <w:r w:rsidR="00FE3DBC">
        <w:rPr>
          <w:rFonts w:ascii="Arial Black" w:hAnsi="Arial Black" w:cs="Times New Roman"/>
          <w:noProof/>
          <w:sz w:val="20"/>
          <w:szCs w:val="20"/>
        </w:rPr>
        <w:tab/>
      </w:r>
      <w:r w:rsidR="00FE3DBC">
        <w:rPr>
          <w:rFonts w:ascii="Arial Black" w:hAnsi="Arial Black" w:cs="Times New Roman"/>
          <w:noProof/>
          <w:sz w:val="20"/>
          <w:szCs w:val="20"/>
        </w:rPr>
        <w:tab/>
      </w:r>
      <w:r w:rsidR="00FE3DBC">
        <w:rPr>
          <w:rFonts w:ascii="Arial Black" w:hAnsi="Arial Black" w:cs="Times New Roman"/>
          <w:noProof/>
          <w:sz w:val="20"/>
          <w:szCs w:val="20"/>
        </w:rPr>
        <w:tab/>
      </w:r>
      <w:r w:rsidR="00FE3DBC">
        <w:rPr>
          <w:rFonts w:ascii="Arial Black" w:hAnsi="Arial Black" w:cs="Times New Roman"/>
          <w:noProof/>
          <w:sz w:val="20"/>
          <w:szCs w:val="20"/>
        </w:rPr>
        <w:tab/>
      </w:r>
      <w:r w:rsidR="00FE3DBC">
        <w:rPr>
          <w:rFonts w:ascii="Arial Black" w:hAnsi="Arial Black" w:cs="Times New Roman"/>
          <w:noProof/>
          <w:sz w:val="20"/>
          <w:szCs w:val="20"/>
        </w:rPr>
        <w:tab/>
        <w:t xml:space="preserve">    (Rev. 18)</w:t>
      </w:r>
    </w:p>
    <w:p w:rsidR="009330AC" w:rsidRPr="00CE496A" w:rsidRDefault="00105801" w:rsidP="009330AC">
      <w:pPr>
        <w:autoSpaceDE w:val="0"/>
        <w:autoSpaceDN w:val="0"/>
        <w:adjustRightInd w:val="0"/>
        <w:spacing w:after="0" w:line="240" w:lineRule="auto"/>
        <w:jc w:val="both"/>
        <w:rPr>
          <w:rFonts w:ascii="Arial Narrow" w:hAnsi="Arial Narrow" w:cs="Times New Roman"/>
          <w:sz w:val="24"/>
          <w:szCs w:val="24"/>
        </w:rPr>
      </w:pPr>
      <w:r w:rsidRPr="00105801">
        <w:rPr>
          <w:rFonts w:ascii="Arial Black" w:hAnsi="Arial Black" w:cs="Times New Roman"/>
          <w:noProof/>
          <w:sz w:val="20"/>
          <w:szCs w:val="20"/>
        </w:rPr>
        <w:pict>
          <v:shape id="_x0000_s16925" type="#_x0000_t32" style="position:absolute;left:0;text-align:left;margin-left:0;margin-top:-.25pt;width:450.75pt;height:0;z-index:252769280" o:connectortype="straight"/>
        </w:pict>
      </w:r>
      <w:r w:rsidR="009330AC">
        <w:rPr>
          <w:rFonts w:ascii="Arial Narrow" w:hAnsi="Arial Narrow" w:cs="Times New Roman"/>
          <w:sz w:val="24"/>
          <w:szCs w:val="24"/>
        </w:rPr>
        <w:t xml:space="preserve">      1</w:t>
      </w:r>
      <w:r w:rsidR="009330AC" w:rsidRPr="00CE496A">
        <w:rPr>
          <w:rFonts w:ascii="Arial Narrow" w:hAnsi="Arial Narrow" w:cs="Times New Roman"/>
          <w:sz w:val="24"/>
          <w:szCs w:val="24"/>
          <w:vertAlign w:val="superscript"/>
        </w:rPr>
        <w:t>st</w:t>
      </w:r>
      <w:r w:rsidR="009330AC">
        <w:rPr>
          <w:rFonts w:ascii="Arial Narrow" w:hAnsi="Arial Narrow" w:cs="Times New Roman"/>
          <w:sz w:val="24"/>
          <w:szCs w:val="24"/>
        </w:rPr>
        <w:t xml:space="preserve"> TEST</w:t>
      </w:r>
      <w:r w:rsidR="009330AC">
        <w:rPr>
          <w:rFonts w:ascii="Arial Narrow" w:hAnsi="Arial Narrow" w:cs="Times New Roman"/>
          <w:sz w:val="24"/>
          <w:szCs w:val="24"/>
        </w:rPr>
        <w:tab/>
      </w:r>
      <w:r w:rsidR="009330AC">
        <w:rPr>
          <w:rFonts w:ascii="Arial Narrow" w:hAnsi="Arial Narrow" w:cs="Times New Roman"/>
          <w:sz w:val="24"/>
          <w:szCs w:val="24"/>
        </w:rPr>
        <w:tab/>
      </w:r>
      <w:r w:rsidR="009330AC">
        <w:rPr>
          <w:rFonts w:ascii="Arial Narrow" w:hAnsi="Arial Narrow" w:cs="Times New Roman"/>
          <w:sz w:val="24"/>
          <w:szCs w:val="24"/>
        </w:rPr>
        <w:tab/>
        <w:t xml:space="preserve">          2</w:t>
      </w:r>
      <w:r w:rsidR="009330AC" w:rsidRPr="00CE496A">
        <w:rPr>
          <w:rFonts w:ascii="Arial Narrow" w:hAnsi="Arial Narrow" w:cs="Times New Roman"/>
          <w:sz w:val="24"/>
          <w:szCs w:val="24"/>
          <w:vertAlign w:val="superscript"/>
        </w:rPr>
        <w:t>nd</w:t>
      </w:r>
      <w:r w:rsidR="009330AC">
        <w:rPr>
          <w:rFonts w:ascii="Arial Narrow" w:hAnsi="Arial Narrow" w:cs="Times New Roman"/>
          <w:sz w:val="24"/>
          <w:szCs w:val="24"/>
        </w:rPr>
        <w:t xml:space="preserve"> TEST</w:t>
      </w:r>
      <w:r w:rsidR="009330AC">
        <w:rPr>
          <w:rFonts w:ascii="Arial Narrow" w:hAnsi="Arial Narrow" w:cs="Times New Roman"/>
          <w:sz w:val="24"/>
          <w:szCs w:val="24"/>
        </w:rPr>
        <w:tab/>
      </w:r>
      <w:r w:rsidR="009330AC">
        <w:rPr>
          <w:rFonts w:ascii="Arial Narrow" w:hAnsi="Arial Narrow" w:cs="Times New Roman"/>
          <w:sz w:val="24"/>
          <w:szCs w:val="24"/>
        </w:rPr>
        <w:tab/>
      </w:r>
      <w:r w:rsidR="009330AC">
        <w:rPr>
          <w:rFonts w:ascii="Arial Narrow" w:hAnsi="Arial Narrow" w:cs="Times New Roman"/>
          <w:sz w:val="24"/>
          <w:szCs w:val="24"/>
        </w:rPr>
        <w:tab/>
      </w:r>
      <w:r w:rsidR="009330AC">
        <w:rPr>
          <w:rFonts w:ascii="Arial Narrow" w:hAnsi="Arial Narrow" w:cs="Times New Roman"/>
          <w:sz w:val="24"/>
          <w:szCs w:val="24"/>
        </w:rPr>
        <w:tab/>
        <w:t xml:space="preserve">   3</w:t>
      </w:r>
      <w:r w:rsidR="009330AC" w:rsidRPr="00CE496A">
        <w:rPr>
          <w:rFonts w:ascii="Arial Narrow" w:hAnsi="Arial Narrow" w:cs="Times New Roman"/>
          <w:sz w:val="24"/>
          <w:szCs w:val="24"/>
          <w:vertAlign w:val="superscript"/>
        </w:rPr>
        <w:t>rd</w:t>
      </w:r>
      <w:r w:rsidR="009330AC">
        <w:rPr>
          <w:rFonts w:ascii="Arial Narrow" w:hAnsi="Arial Narrow" w:cs="Times New Roman"/>
          <w:sz w:val="24"/>
          <w:szCs w:val="24"/>
        </w:rPr>
        <w:t xml:space="preserve"> TEST</w:t>
      </w:r>
    </w:p>
    <w:p w:rsidR="00000E02" w:rsidRDefault="00000E02" w:rsidP="009330AC">
      <w:pPr>
        <w:autoSpaceDE w:val="0"/>
        <w:autoSpaceDN w:val="0"/>
        <w:adjustRightInd w:val="0"/>
        <w:spacing w:after="0" w:line="240" w:lineRule="auto"/>
        <w:jc w:val="both"/>
        <w:rPr>
          <w:rFonts w:ascii="Times New Roman" w:hAnsi="Times New Roman" w:cs="Times New Roman"/>
          <w:i/>
          <w:sz w:val="24"/>
          <w:szCs w:val="24"/>
        </w:rPr>
      </w:pPr>
    </w:p>
    <w:p w:rsidR="009330AC" w:rsidRPr="002A39F7" w:rsidRDefault="009330AC" w:rsidP="009330AC">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34</w:t>
      </w:r>
      <w:r w:rsidR="00614E83">
        <w:rPr>
          <w:rFonts w:ascii="Times New Roman" w:hAnsi="Times New Roman" w:cs="Times New Roman"/>
          <w:i/>
          <w:sz w:val="24"/>
          <w:szCs w:val="24"/>
        </w:rPr>
        <w:t>A</w:t>
      </w:r>
      <w:r>
        <w:rPr>
          <w:rFonts w:ascii="Times New Roman" w:hAnsi="Times New Roman" w:cs="Times New Roman"/>
          <w:i/>
          <w:sz w:val="24"/>
          <w:szCs w:val="24"/>
        </w:rPr>
        <w:t>.</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B8419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Right here when the Angel came down out of Heaven on August 11, 1840, what was John told to do?  “Go take the Little Book and eat it.”</w:t>
      </w:r>
    </w:p>
    <w:p w:rsidR="008D2972" w:rsidRDefault="00B8419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based upon the testimony of two, when the same Angel</w:t>
      </w:r>
      <w:r w:rsidR="008D2972">
        <w:rPr>
          <w:rFonts w:ascii="Times New Roman" w:hAnsi="Times New Roman" w:cs="Times New Roman"/>
          <w:sz w:val="24"/>
          <w:szCs w:val="24"/>
        </w:rPr>
        <w:t xml:space="preserve"> of Revelation 18 comes down, what are God’s people supposed to do with the Little Book of Daniel opened in His hand?  They are to eat it.</w:t>
      </w:r>
    </w:p>
    <w:p w:rsidR="00350989" w:rsidRDefault="008D297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when we line this history of the Loud Cry up with Christ’s three tests in the wilderness, what is His first test?  About eating; but, we are not there yet.</w:t>
      </w:r>
    </w:p>
    <w:p w:rsidR="008D2972" w:rsidRDefault="008D297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Luke 43, it says,</w:t>
      </w:r>
    </w:p>
    <w:p w:rsidR="008D2972" w:rsidRDefault="008D2972" w:rsidP="00350989">
      <w:pPr>
        <w:autoSpaceDE w:val="0"/>
        <w:autoSpaceDN w:val="0"/>
        <w:adjustRightInd w:val="0"/>
        <w:spacing w:after="0" w:line="240" w:lineRule="auto"/>
        <w:jc w:val="both"/>
        <w:rPr>
          <w:rFonts w:ascii="Times New Roman" w:hAnsi="Times New Roman" w:cs="Times New Roman"/>
          <w:sz w:val="24"/>
          <w:szCs w:val="24"/>
        </w:rPr>
      </w:pPr>
    </w:p>
    <w:p w:rsidR="008D2972" w:rsidRPr="008D2972" w:rsidRDefault="008D2972" w:rsidP="008D297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43</w:t>
      </w:r>
      <w:r>
        <w:rPr>
          <w:rFonts w:ascii="Times New Roman" w:hAnsi="Times New Roman" w:cs="Times New Roman"/>
          <w:sz w:val="24"/>
          <w:szCs w:val="24"/>
        </w:rPr>
        <w:t xml:space="preserve">And he took </w:t>
      </w:r>
      <w:r>
        <w:rPr>
          <w:rFonts w:ascii="Times New Roman" w:hAnsi="Times New Roman" w:cs="Times New Roman"/>
          <w:i/>
          <w:sz w:val="24"/>
          <w:szCs w:val="24"/>
        </w:rPr>
        <w:t xml:space="preserve">it, </w:t>
      </w:r>
      <w:r w:rsidRPr="008D2972">
        <w:rPr>
          <w:rFonts w:ascii="Times New Roman" w:hAnsi="Times New Roman" w:cs="Times New Roman"/>
          <w:sz w:val="24"/>
          <w:szCs w:val="24"/>
        </w:rPr>
        <w:t>and did eat before them,</w:t>
      </w:r>
      <w:r>
        <w:rPr>
          <w:rFonts w:ascii="Times New Roman" w:hAnsi="Times New Roman" w:cs="Times New Roman"/>
          <w:sz w:val="24"/>
          <w:szCs w:val="24"/>
        </w:rPr>
        <w:t xml:space="preserve">  </w:t>
      </w:r>
      <w:r>
        <w:rPr>
          <w:rFonts w:ascii="Times New Roman" w:hAnsi="Times New Roman" w:cs="Times New Roman"/>
          <w:sz w:val="24"/>
          <w:szCs w:val="24"/>
          <w:vertAlign w:val="superscript"/>
        </w:rPr>
        <w:t>44</w:t>
      </w:r>
      <w:r>
        <w:rPr>
          <w:rFonts w:ascii="Times New Roman" w:hAnsi="Times New Roman" w:cs="Times New Roman"/>
          <w:sz w:val="24"/>
          <w:szCs w:val="24"/>
        </w:rPr>
        <w:t xml:space="preserve">And he said unto them, These </w:t>
      </w:r>
      <w:r>
        <w:rPr>
          <w:rFonts w:ascii="Times New Roman" w:hAnsi="Times New Roman" w:cs="Times New Roman"/>
          <w:i/>
          <w:sz w:val="24"/>
          <w:szCs w:val="24"/>
        </w:rPr>
        <w:t>are</w:t>
      </w:r>
      <w:r>
        <w:rPr>
          <w:rFonts w:ascii="Times New Roman" w:hAnsi="Times New Roman" w:cs="Times New Roman"/>
          <w:sz w:val="24"/>
          <w:szCs w:val="24"/>
        </w:rPr>
        <w:t xml:space="preserve"> the words which I spake unto you, while I was yet with you, that all things must be fulfilled, which were written in the law of Moses, and </w:t>
      </w:r>
      <w:r>
        <w:rPr>
          <w:rFonts w:ascii="Times New Roman" w:hAnsi="Times New Roman" w:cs="Times New Roman"/>
          <w:i/>
          <w:sz w:val="24"/>
          <w:szCs w:val="24"/>
        </w:rPr>
        <w:t>in</w:t>
      </w:r>
      <w:r>
        <w:rPr>
          <w:rFonts w:ascii="Times New Roman" w:hAnsi="Times New Roman" w:cs="Times New Roman"/>
          <w:sz w:val="24"/>
          <w:szCs w:val="24"/>
        </w:rPr>
        <w:t xml:space="preserve"> the prophets, and </w:t>
      </w:r>
      <w:r>
        <w:rPr>
          <w:rFonts w:ascii="Times New Roman" w:hAnsi="Times New Roman" w:cs="Times New Roman"/>
          <w:i/>
          <w:sz w:val="24"/>
          <w:szCs w:val="24"/>
        </w:rPr>
        <w:t>in</w:t>
      </w:r>
      <w:r>
        <w:rPr>
          <w:rFonts w:ascii="Times New Roman" w:hAnsi="Times New Roman" w:cs="Times New Roman"/>
          <w:sz w:val="24"/>
          <w:szCs w:val="24"/>
        </w:rPr>
        <w:t xml:space="preserve"> the psalms, concerning me.”—</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8D2972" w:rsidRDefault="008D297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He defining His digestion to be?  The words that He gave them.  All right.  You are going to eat the Little Book.</w:t>
      </w:r>
    </w:p>
    <w:p w:rsidR="008D2972" w:rsidRDefault="008D297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45,</w:t>
      </w:r>
    </w:p>
    <w:p w:rsidR="008D2972" w:rsidRDefault="008D2972" w:rsidP="00350989">
      <w:pPr>
        <w:autoSpaceDE w:val="0"/>
        <w:autoSpaceDN w:val="0"/>
        <w:adjustRightInd w:val="0"/>
        <w:spacing w:after="0" w:line="240" w:lineRule="auto"/>
        <w:jc w:val="both"/>
        <w:rPr>
          <w:rFonts w:ascii="Times New Roman" w:hAnsi="Times New Roman" w:cs="Times New Roman"/>
          <w:sz w:val="24"/>
          <w:szCs w:val="24"/>
        </w:rPr>
      </w:pPr>
    </w:p>
    <w:p w:rsidR="008D2972" w:rsidRDefault="008D2972" w:rsidP="008D297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45</w:t>
      </w:r>
      <w:r>
        <w:rPr>
          <w:rFonts w:ascii="Times New Roman" w:hAnsi="Times New Roman" w:cs="Times New Roman"/>
          <w:sz w:val="24"/>
          <w:szCs w:val="24"/>
        </w:rPr>
        <w:t xml:space="preserve">Then opened he their understanding, that they might understand the scriptures,  </w:t>
      </w:r>
      <w:r>
        <w:rPr>
          <w:rFonts w:ascii="Times New Roman" w:hAnsi="Times New Roman" w:cs="Times New Roman"/>
          <w:sz w:val="24"/>
          <w:szCs w:val="24"/>
          <w:vertAlign w:val="superscript"/>
        </w:rPr>
        <w:t>46</w:t>
      </w:r>
      <w:r>
        <w:rPr>
          <w:rFonts w:ascii="Times New Roman" w:hAnsi="Times New Roman" w:cs="Times New Roman"/>
          <w:sz w:val="24"/>
          <w:szCs w:val="24"/>
        </w:rPr>
        <w:t xml:space="preserve">And said unto them, Thus it is written, and thus it behoved Christ to suffer, and to rise from the dead the third day:  </w:t>
      </w:r>
      <w:r>
        <w:rPr>
          <w:rFonts w:ascii="Times New Roman" w:hAnsi="Times New Roman" w:cs="Times New Roman"/>
          <w:sz w:val="24"/>
          <w:szCs w:val="24"/>
          <w:vertAlign w:val="superscript"/>
        </w:rPr>
        <w:t>47</w:t>
      </w:r>
      <w:r>
        <w:rPr>
          <w:rFonts w:ascii="Times New Roman" w:hAnsi="Times New Roman" w:cs="Times New Roman"/>
          <w:sz w:val="24"/>
          <w:szCs w:val="24"/>
        </w:rPr>
        <w:t xml:space="preserve">And that repentance and remission of sins should be preached in his name among all nations, beginning t Jerusalem.  </w:t>
      </w:r>
      <w:r>
        <w:rPr>
          <w:rFonts w:ascii="Times New Roman" w:hAnsi="Times New Roman" w:cs="Times New Roman"/>
          <w:sz w:val="24"/>
          <w:szCs w:val="24"/>
          <w:vertAlign w:val="superscript"/>
        </w:rPr>
        <w:t>48</w:t>
      </w:r>
      <w:r>
        <w:rPr>
          <w:rFonts w:ascii="Times New Roman" w:hAnsi="Times New Roman" w:cs="Times New Roman"/>
          <w:sz w:val="24"/>
          <w:szCs w:val="24"/>
        </w:rPr>
        <w:t>And ye are witnesses of these things.</w:t>
      </w:r>
    </w:p>
    <w:p w:rsidR="008D2972" w:rsidRDefault="008D2972" w:rsidP="008D297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49</w:t>
      </w:r>
      <w:r>
        <w:rPr>
          <w:rFonts w:ascii="Times New Roman" w:hAnsi="Times New Roman" w:cs="Times New Roman"/>
          <w:sz w:val="24"/>
          <w:szCs w:val="24"/>
        </w:rPr>
        <w:t>And, behold, I send the promise of my Father upon you:  but tarry ye in the city of Jerusalem, until ye be endued with power from on high.”  Luke 24:42-49 (KJV).</w:t>
      </w:r>
    </w:p>
    <w:p w:rsidR="008D2972" w:rsidRDefault="008D2972" w:rsidP="008D2972">
      <w:pPr>
        <w:autoSpaceDE w:val="0"/>
        <w:autoSpaceDN w:val="0"/>
        <w:adjustRightInd w:val="0"/>
        <w:spacing w:after="0" w:line="240" w:lineRule="auto"/>
        <w:ind w:left="720" w:right="720"/>
        <w:jc w:val="both"/>
        <w:rPr>
          <w:rFonts w:ascii="Times New Roman" w:hAnsi="Times New Roman" w:cs="Times New Roman"/>
          <w:sz w:val="24"/>
          <w:szCs w:val="24"/>
        </w:rPr>
      </w:pPr>
    </w:p>
    <w:p w:rsidR="008D2972" w:rsidRDefault="003F2BC0" w:rsidP="008D29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Tarrying T</w:t>
      </w:r>
      <w:r w:rsidR="008D2972">
        <w:rPr>
          <w:rFonts w:ascii="Times New Roman" w:hAnsi="Times New Roman" w:cs="Times New Roman"/>
          <w:sz w:val="24"/>
          <w:szCs w:val="24"/>
        </w:rPr>
        <w:t>ime right here</w:t>
      </w:r>
      <w:r>
        <w:rPr>
          <w:rFonts w:ascii="Times New Roman" w:hAnsi="Times New Roman" w:cs="Times New Roman"/>
          <w:sz w:val="24"/>
          <w:szCs w:val="24"/>
        </w:rPr>
        <w:t xml:space="preserve"> [referring to the first waymark in the history of Pentecost] when Jesus comes down out of Heaven.  He emphasizes His eating the Little Book.  He defines what He is eating, the fish and the honey as the words that He has given them.  A Tarrying Time is marked and He breathes upon them—we have already established this in our studies—the Holy Spirit which is a few drops.</w:t>
      </w:r>
    </w:p>
    <w:p w:rsidR="003F2BC0" w:rsidRDefault="003F2BC0" w:rsidP="008D29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in </w:t>
      </w:r>
      <w:r>
        <w:rPr>
          <w:rFonts w:ascii="Times New Roman" w:hAnsi="Times New Roman" w:cs="Times New Roman"/>
          <w:i/>
          <w:sz w:val="24"/>
          <w:szCs w:val="24"/>
        </w:rPr>
        <w:t xml:space="preserve">Spirit of Prophecy, </w:t>
      </w:r>
      <w:r>
        <w:rPr>
          <w:rFonts w:ascii="Times New Roman" w:hAnsi="Times New Roman" w:cs="Times New Roman"/>
          <w:sz w:val="24"/>
          <w:szCs w:val="24"/>
        </w:rPr>
        <w:t>volume 3, page 243,</w:t>
      </w:r>
    </w:p>
    <w:p w:rsidR="003F2BC0" w:rsidRDefault="003F2BC0" w:rsidP="008D2972">
      <w:pPr>
        <w:autoSpaceDE w:val="0"/>
        <w:autoSpaceDN w:val="0"/>
        <w:adjustRightInd w:val="0"/>
        <w:spacing w:after="0" w:line="240" w:lineRule="auto"/>
        <w:jc w:val="both"/>
        <w:rPr>
          <w:rFonts w:ascii="Times New Roman" w:hAnsi="Times New Roman" w:cs="Times New Roman"/>
          <w:sz w:val="24"/>
          <w:szCs w:val="24"/>
        </w:rPr>
      </w:pPr>
    </w:p>
    <w:p w:rsidR="003F2BC0" w:rsidRPr="003F2BC0" w:rsidRDefault="003F2BC0" w:rsidP="003F2BC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act of Christ in breathing upon his disciples the Holy Ghost, and in imparting his peace to them, was as a few drops before the plentiful shower to be given on the day of Pentecost.” </w:t>
      </w:r>
      <w:r>
        <w:rPr>
          <w:rFonts w:ascii="Times New Roman" w:hAnsi="Times New Roman" w:cs="Times New Roman"/>
          <w:i/>
          <w:iCs/>
          <w:sz w:val="24"/>
          <w:szCs w:val="24"/>
        </w:rPr>
        <w:t>Spirit of Prophecy</w:t>
      </w:r>
      <w:r>
        <w:rPr>
          <w:rFonts w:ascii="Times New Roman" w:hAnsi="Times New Roman" w:cs="Times New Roman"/>
          <w:sz w:val="24"/>
          <w:szCs w:val="24"/>
        </w:rPr>
        <w:t>, volume 3, 243.</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3F2BC0"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we are seeing illustrated two steps:  a few drops in this history, a full outpouring at Pentecost.</w:t>
      </w:r>
    </w:p>
    <w:p w:rsidR="003F2BC0" w:rsidRDefault="003F2BC0"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18, two distinct calls are to the churches.</w:t>
      </w:r>
    </w:p>
    <w:p w:rsidR="003F2BC0" w:rsidRDefault="003F2BC0"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the history of the Millerites is the history of the First and Second Angels’ Messages.</w:t>
      </w:r>
    </w:p>
    <w:p w:rsidR="003F2BC0" w:rsidRDefault="003F2BC0" w:rsidP="00350989">
      <w:pPr>
        <w:autoSpaceDE w:val="0"/>
        <w:autoSpaceDN w:val="0"/>
        <w:adjustRightInd w:val="0"/>
        <w:spacing w:after="0" w:line="240" w:lineRule="auto"/>
        <w:jc w:val="both"/>
        <w:rPr>
          <w:rFonts w:ascii="Times New Roman" w:hAnsi="Times New Roman" w:cs="Times New Roman"/>
          <w:sz w:val="24"/>
          <w:szCs w:val="24"/>
        </w:rPr>
      </w:pPr>
    </w:p>
    <w:p w:rsidR="003F2BC0" w:rsidRPr="003F2BC0" w:rsidRDefault="003F2BC0" w:rsidP="00350989">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1840 - 1844</w:t>
      </w:r>
    </w:p>
    <w:p w:rsidR="00350989" w:rsidRDefault="003F2BC0"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your next quote.  We have read this before, and we will read it one more time.</w:t>
      </w:r>
    </w:p>
    <w:p w:rsidR="003F2BC0" w:rsidRDefault="003F2BC0"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1888 Materials, </w:t>
      </w:r>
      <w:r>
        <w:rPr>
          <w:rFonts w:ascii="Times New Roman" w:hAnsi="Times New Roman" w:cs="Times New Roman"/>
          <w:sz w:val="24"/>
          <w:szCs w:val="24"/>
        </w:rPr>
        <w:t>beginning at page 803:</w:t>
      </w:r>
    </w:p>
    <w:p w:rsidR="003F2BC0" w:rsidRDefault="003F2BC0" w:rsidP="00350989">
      <w:pPr>
        <w:autoSpaceDE w:val="0"/>
        <w:autoSpaceDN w:val="0"/>
        <w:adjustRightInd w:val="0"/>
        <w:spacing w:after="0" w:line="240" w:lineRule="auto"/>
        <w:jc w:val="both"/>
        <w:rPr>
          <w:rFonts w:ascii="Times New Roman" w:hAnsi="Times New Roman" w:cs="Times New Roman"/>
          <w:sz w:val="24"/>
          <w:szCs w:val="24"/>
        </w:rPr>
      </w:pPr>
    </w:p>
    <w:p w:rsidR="003F2BC0" w:rsidRDefault="003F2BC0" w:rsidP="003F2BC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“God has given the messages of Revelation 14 </w:t>
      </w:r>
      <w:r>
        <w:rPr>
          <w:rFonts w:ascii="Times New Roman" w:hAnsi="Times New Roman" w:cs="Times New Roman"/>
          <w:b/>
          <w:bCs/>
          <w:sz w:val="24"/>
          <w:szCs w:val="24"/>
        </w:rPr>
        <w:t>their place in the line of prophecy</w:t>
      </w:r>
      <w:r>
        <w:rPr>
          <w:rFonts w:ascii="Times New Roman" w:hAnsi="Times New Roman" w:cs="Times New Roman"/>
          <w:sz w:val="24"/>
          <w:szCs w:val="24"/>
        </w:rPr>
        <w:t>, and their work is not to cease till the close of this earth’s hist</w:t>
      </w:r>
      <w:r w:rsidR="005A0099">
        <w:rPr>
          <w:rFonts w:ascii="Times New Roman" w:hAnsi="Times New Roman" w:cs="Times New Roman"/>
          <w:sz w:val="24"/>
          <w:szCs w:val="24"/>
        </w:rPr>
        <w:t>ory. The first and second angel</w:t>
      </w:r>
      <w:r>
        <w:rPr>
          <w:rFonts w:ascii="Times New Roman" w:hAnsi="Times New Roman" w:cs="Times New Roman"/>
          <w:sz w:val="24"/>
          <w:szCs w:val="24"/>
        </w:rPr>
        <w:t>s</w:t>
      </w:r>
      <w:r w:rsidR="005A0099">
        <w:rPr>
          <w:rFonts w:ascii="Times New Roman" w:hAnsi="Times New Roman" w:cs="Times New Roman"/>
          <w:sz w:val="24"/>
          <w:szCs w:val="24"/>
        </w:rPr>
        <w:t>’</w:t>
      </w:r>
      <w:r>
        <w:rPr>
          <w:rFonts w:ascii="Times New Roman" w:hAnsi="Times New Roman" w:cs="Times New Roman"/>
          <w:sz w:val="24"/>
          <w:szCs w:val="24"/>
        </w:rPr>
        <w:t xml:space="preserve"> messages are still truth for this time,”—</w:t>
      </w:r>
    </w:p>
    <w:p w:rsidR="003F2BC0" w:rsidRDefault="003F2BC0" w:rsidP="003F2BC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F2BC0" w:rsidRDefault="003F2BC0" w:rsidP="003F2B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is the empowerment of the First Angel’s Message [1840]; here is the arrival of the Second Angel’s Message [1842].  This history is still truth for this time.</w:t>
      </w:r>
    </w:p>
    <w:p w:rsidR="003F2BC0" w:rsidRDefault="003F2BC0" w:rsidP="003F2BC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F2BC0" w:rsidRDefault="003F2BC0" w:rsidP="003F2BC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first and second angel’s messages are still truth for this time, and are to run </w:t>
      </w:r>
      <w:r>
        <w:rPr>
          <w:rFonts w:ascii="Times New Roman" w:hAnsi="Times New Roman" w:cs="Times New Roman"/>
          <w:b/>
          <w:bCs/>
          <w:sz w:val="24"/>
          <w:szCs w:val="24"/>
        </w:rPr>
        <w:t>parallel with this which follows</w:t>
      </w:r>
      <w:r>
        <w:rPr>
          <w:rFonts w:ascii="Times New Roman" w:hAnsi="Times New Roman" w:cs="Times New Roman"/>
          <w:sz w:val="24"/>
          <w:szCs w:val="24"/>
        </w:rPr>
        <w:t>.”—</w:t>
      </w:r>
    </w:p>
    <w:p w:rsidR="003F2BC0" w:rsidRDefault="003F2BC0" w:rsidP="003F2BC0">
      <w:pPr>
        <w:autoSpaceDE w:val="0"/>
        <w:autoSpaceDN w:val="0"/>
        <w:adjustRightInd w:val="0"/>
        <w:spacing w:after="0" w:line="240" w:lineRule="auto"/>
        <w:ind w:left="720" w:right="720"/>
        <w:jc w:val="both"/>
        <w:rPr>
          <w:rFonts w:ascii="Times New Roman" w:hAnsi="Times New Roman" w:cs="Times New Roman"/>
          <w:sz w:val="24"/>
          <w:szCs w:val="24"/>
        </w:rPr>
      </w:pPr>
    </w:p>
    <w:p w:rsidR="003F2BC0" w:rsidRDefault="003F2BC0" w:rsidP="003F2B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follows?</w:t>
      </w:r>
    </w:p>
    <w:p w:rsidR="003F2BC0" w:rsidRDefault="003F2BC0" w:rsidP="003F2B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is going to tell us.</w:t>
      </w:r>
    </w:p>
    <w:p w:rsidR="003F2BC0" w:rsidRDefault="003F2BC0" w:rsidP="003F2BC0">
      <w:pPr>
        <w:autoSpaceDE w:val="0"/>
        <w:autoSpaceDN w:val="0"/>
        <w:adjustRightInd w:val="0"/>
        <w:spacing w:after="0" w:line="240" w:lineRule="auto"/>
        <w:ind w:left="720" w:right="720"/>
        <w:jc w:val="both"/>
        <w:rPr>
          <w:rFonts w:ascii="Times New Roman" w:hAnsi="Times New Roman" w:cs="Times New Roman"/>
          <w:sz w:val="24"/>
          <w:szCs w:val="24"/>
        </w:rPr>
      </w:pPr>
    </w:p>
    <w:p w:rsidR="003F2BC0" w:rsidRPr="003F2BC0" w:rsidRDefault="003F2BC0" w:rsidP="003F2BC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third angel proclaims his warning with a loud voice. ‘After these things,’ said John, ‘I saw another angel come down from heaven, having great power, and the earth was lightened with his glory.’ In this illumination, the light of all the three messages is combined.” </w:t>
      </w:r>
      <w:r>
        <w:rPr>
          <w:rFonts w:ascii="Times New Roman" w:hAnsi="Times New Roman" w:cs="Times New Roman"/>
          <w:i/>
          <w:iCs/>
          <w:sz w:val="24"/>
          <w:szCs w:val="24"/>
        </w:rPr>
        <w:t>The 1888 Materials</w:t>
      </w:r>
      <w:r>
        <w:rPr>
          <w:rFonts w:ascii="Times New Roman" w:hAnsi="Times New Roman" w:cs="Times New Roman"/>
          <w:sz w:val="24"/>
          <w:szCs w:val="24"/>
        </w:rPr>
        <w:t>, 803–804.</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2B2185" w:rsidRDefault="003F2BC0"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Sister White is saying the Millerite History is the history of the First and Second Angels’ Messages, and she says this history here will be paralleled in the history of Revelation 18.  And in the history of Revelation 18, she says two distinct c</w:t>
      </w:r>
      <w:r w:rsidR="002B2185">
        <w:rPr>
          <w:rFonts w:ascii="Times New Roman" w:hAnsi="Times New Roman" w:cs="Times New Roman"/>
          <w:sz w:val="24"/>
          <w:szCs w:val="24"/>
        </w:rPr>
        <w:t>alls are made to these churches; and in Revelation 18, verses 1 through 3</w:t>
      </w:r>
      <w:r>
        <w:rPr>
          <w:rFonts w:ascii="Times New Roman" w:hAnsi="Times New Roman" w:cs="Times New Roman"/>
          <w:sz w:val="24"/>
          <w:szCs w:val="24"/>
        </w:rPr>
        <w:t>, we have one voice; and, verse 4, we have another</w:t>
      </w:r>
      <w:r w:rsidR="002B2185">
        <w:rPr>
          <w:rFonts w:ascii="Times New Roman" w:hAnsi="Times New Roman" w:cs="Times New Roman"/>
          <w:sz w:val="24"/>
          <w:szCs w:val="24"/>
        </w:rPr>
        <w:t xml:space="preserve"> voice; and, she says that this history of the First and Second Angels’ Messages parallels Pentecost; and, at Pentecost when Christ comes down, He breathes upon them a few drops prior to the full outpouring at Pentecost.  These are airtight parallels.</w:t>
      </w:r>
    </w:p>
    <w:p w:rsidR="002B2185" w:rsidRDefault="002B218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B2185" w:rsidRDefault="002B2185" w:rsidP="00350989">
      <w:pPr>
        <w:autoSpaceDE w:val="0"/>
        <w:autoSpaceDN w:val="0"/>
        <w:adjustRightInd w:val="0"/>
        <w:spacing w:after="0" w:line="240" w:lineRule="auto"/>
        <w:jc w:val="both"/>
        <w:rPr>
          <w:rFonts w:ascii="Times New Roman" w:hAnsi="Times New Roman" w:cs="Times New Roman"/>
          <w:sz w:val="24"/>
          <w:szCs w:val="24"/>
        </w:rPr>
      </w:pPr>
    </w:p>
    <w:p w:rsidR="002B2185" w:rsidRPr="002B2185" w:rsidRDefault="002B2185" w:rsidP="002B2185">
      <w:pPr>
        <w:autoSpaceDE w:val="0"/>
        <w:autoSpaceDN w:val="0"/>
        <w:adjustRightInd w:val="0"/>
        <w:spacing w:after="0" w:line="240" w:lineRule="auto"/>
        <w:jc w:val="center"/>
        <w:rPr>
          <w:rFonts w:ascii="Times New Roman Bold" w:hAnsi="Times New Roman Bold" w:cs="Times New Roman"/>
          <w:b/>
          <w:smallCaps/>
          <w:sz w:val="28"/>
          <w:szCs w:val="28"/>
        </w:rPr>
      </w:pPr>
      <w:r w:rsidRPr="002B2185">
        <w:rPr>
          <w:rFonts w:ascii="Times New Roman Bold" w:hAnsi="Times New Roman Bold" w:cs="Times New Roman"/>
          <w:b/>
          <w:smallCaps/>
          <w:sz w:val="28"/>
          <w:szCs w:val="28"/>
        </w:rPr>
        <w:t xml:space="preserve">A </w:t>
      </w:r>
      <w:r w:rsidRPr="008A0520">
        <w:rPr>
          <w:rFonts w:ascii="Times New Roman Bold" w:hAnsi="Times New Roman Bold" w:cs="Times New Roman"/>
          <w:smallCaps/>
          <w:sz w:val="28"/>
          <w:szCs w:val="28"/>
        </w:rPr>
        <w:t>Testing</w:t>
      </w:r>
      <w:r w:rsidRPr="002B2185">
        <w:rPr>
          <w:rFonts w:ascii="Times New Roman Bold" w:hAnsi="Times New Roman Bold" w:cs="Times New Roman"/>
          <w:b/>
          <w:smallCaps/>
          <w:sz w:val="28"/>
          <w:szCs w:val="28"/>
        </w:rPr>
        <w:t xml:space="preserve"> Process</w:t>
      </w:r>
    </w:p>
    <w:p w:rsidR="002B2185" w:rsidRPr="002B2185" w:rsidRDefault="006C468E" w:rsidP="00350989">
      <w:pPr>
        <w:autoSpaceDE w:val="0"/>
        <w:autoSpaceDN w:val="0"/>
        <w:adjustRightInd w:val="0"/>
        <w:spacing w:after="0" w:line="24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 xml:space="preserve">1840 - 1844—The Three </w:t>
      </w:r>
      <w:proofErr w:type="spellStart"/>
      <w:r>
        <w:rPr>
          <w:rFonts w:ascii="Times New Roman Bold" w:hAnsi="Times New Roman Bold" w:cs="Times New Roman"/>
          <w:b/>
          <w:smallCaps/>
          <w:sz w:val="24"/>
          <w:szCs w:val="24"/>
        </w:rPr>
        <w:t>Angel</w:t>
      </w:r>
      <w:r w:rsidR="002B2185" w:rsidRPr="002B2185">
        <w:rPr>
          <w:rFonts w:ascii="Times New Roman Bold" w:hAnsi="Times New Roman Bold" w:cs="Times New Roman"/>
          <w:b/>
          <w:smallCaps/>
          <w:sz w:val="24"/>
          <w:szCs w:val="24"/>
        </w:rPr>
        <w:t>s</w:t>
      </w:r>
      <w:r>
        <w:rPr>
          <w:rFonts w:ascii="Times New Roman Bold" w:hAnsi="Times New Roman Bold" w:cs="Times New Roman" w:hint="eastAsia"/>
          <w:b/>
          <w:smallCaps/>
          <w:sz w:val="24"/>
          <w:szCs w:val="24"/>
        </w:rPr>
        <w:t>’</w:t>
      </w:r>
      <w:r w:rsidR="002B2185" w:rsidRPr="002B2185">
        <w:rPr>
          <w:rFonts w:ascii="Times New Roman Bold" w:hAnsi="Times New Roman Bold" w:cs="Times New Roman"/>
          <w:b/>
          <w:smallCaps/>
          <w:sz w:val="24"/>
          <w:szCs w:val="24"/>
        </w:rPr>
        <w:t>Testing</w:t>
      </w:r>
      <w:proofErr w:type="spellEnd"/>
      <w:r w:rsidR="002B2185" w:rsidRPr="002B2185">
        <w:rPr>
          <w:rFonts w:ascii="Times New Roman Bold" w:hAnsi="Times New Roman Bold" w:cs="Times New Roman"/>
          <w:b/>
          <w:smallCaps/>
          <w:sz w:val="24"/>
          <w:szCs w:val="24"/>
        </w:rPr>
        <w:t xml:space="preserve"> Messages</w:t>
      </w:r>
    </w:p>
    <w:p w:rsidR="00350989" w:rsidRDefault="002B2185" w:rsidP="002B218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what we need to put in place next, to my understanding, is that these are tests.  So, we are going to read something to show that these are tests.  Please note in this passage that Sister White is going to tie the Millerite History with Revelation 18 and the parable of the Ten Virgins all together.</w:t>
      </w:r>
    </w:p>
    <w:p w:rsidR="002B2185" w:rsidRDefault="002B2185" w:rsidP="002B218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Manuscript Releases, </w:t>
      </w:r>
      <w:r>
        <w:rPr>
          <w:rFonts w:ascii="Times New Roman" w:hAnsi="Times New Roman" w:cs="Times New Roman"/>
          <w:sz w:val="24"/>
          <w:szCs w:val="24"/>
        </w:rPr>
        <w:t>volume 16, pages 269-270:</w:t>
      </w:r>
    </w:p>
    <w:p w:rsidR="002B2185" w:rsidRDefault="002B2185" w:rsidP="002B2185">
      <w:pPr>
        <w:autoSpaceDE w:val="0"/>
        <w:autoSpaceDN w:val="0"/>
        <w:adjustRightInd w:val="0"/>
        <w:spacing w:after="0" w:line="240" w:lineRule="auto"/>
        <w:ind w:firstLine="720"/>
        <w:jc w:val="both"/>
        <w:rPr>
          <w:rFonts w:ascii="Times New Roman" w:hAnsi="Times New Roman" w:cs="Times New Roman"/>
          <w:sz w:val="24"/>
          <w:szCs w:val="24"/>
        </w:rPr>
      </w:pPr>
    </w:p>
    <w:p w:rsidR="002B2185" w:rsidRDefault="002B2185" w:rsidP="002B218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B2185">
        <w:rPr>
          <w:rFonts w:ascii="Times New Roman" w:hAnsi="Times New Roman" w:cs="Times New Roman"/>
          <w:sz w:val="24"/>
          <w:szCs w:val="24"/>
        </w:rPr>
        <w:t>“</w:t>
      </w:r>
      <w:r w:rsidRPr="002B2185">
        <w:rPr>
          <w:rFonts w:ascii="Times New Roman" w:hAnsi="Times New Roman" w:cs="Times New Roman"/>
          <w:b/>
          <w:bCs/>
          <w:sz w:val="24"/>
          <w:szCs w:val="24"/>
        </w:rPr>
        <w:t xml:space="preserve">Many who heard the first and second angels’ messages </w:t>
      </w:r>
      <w:r w:rsidRPr="002B2185">
        <w:rPr>
          <w:rFonts w:ascii="Times New Roman" w:hAnsi="Times New Roman" w:cs="Times New Roman"/>
          <w:sz w:val="24"/>
          <w:szCs w:val="24"/>
        </w:rPr>
        <w:t>thought they would</w:t>
      </w:r>
      <w:r>
        <w:rPr>
          <w:rFonts w:ascii="Times New Roman" w:hAnsi="Times New Roman" w:cs="Times New Roman"/>
          <w:sz w:val="24"/>
          <w:szCs w:val="24"/>
        </w:rPr>
        <w:t xml:space="preserve"> </w:t>
      </w:r>
      <w:r w:rsidRPr="002B2185">
        <w:rPr>
          <w:rFonts w:ascii="Times New Roman" w:hAnsi="Times New Roman" w:cs="Times New Roman"/>
          <w:sz w:val="24"/>
          <w:szCs w:val="24"/>
        </w:rPr>
        <w:t>live to see Christ coming in the clouds of heaven.</w:t>
      </w:r>
      <w:r>
        <w:rPr>
          <w:rFonts w:ascii="Times New Roman" w:hAnsi="Times New Roman" w:cs="Times New Roman"/>
          <w:sz w:val="24"/>
          <w:szCs w:val="24"/>
        </w:rPr>
        <w:t>”—</w:t>
      </w:r>
    </w:p>
    <w:p w:rsidR="002B2185" w:rsidRDefault="002B2185" w:rsidP="002B218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B2185" w:rsidRDefault="002B2185" w:rsidP="002B21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Did they?  Yes, they did; but, they did not see Christ coming in the clouds of Heaven like we expect Christ to come in the clouds of Heaven.</w:t>
      </w:r>
    </w:p>
    <w:p w:rsidR="002B2185" w:rsidRDefault="002B2185" w:rsidP="002B21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did they see?  They saw Daniel 7:13.  Go to Daniel 7:13; it is not in your notes.</w:t>
      </w:r>
      <w:r w:rsidR="009677A4">
        <w:rPr>
          <w:rFonts w:ascii="Times New Roman" w:hAnsi="Times New Roman" w:cs="Times New Roman"/>
          <w:sz w:val="24"/>
          <w:szCs w:val="24"/>
        </w:rPr>
        <w:t xml:space="preserve">  I had not intended to put this in, but we might as well put it in.</w:t>
      </w:r>
    </w:p>
    <w:p w:rsidR="009677A4" w:rsidRDefault="009677A4" w:rsidP="002B21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A0520">
        <w:rPr>
          <w:rFonts w:ascii="Times New Roman" w:hAnsi="Times New Roman" w:cs="Times New Roman"/>
          <w:sz w:val="24"/>
          <w:szCs w:val="24"/>
        </w:rPr>
        <w:t xml:space="preserve">Beginning at </w:t>
      </w:r>
      <w:r>
        <w:rPr>
          <w:rFonts w:ascii="Times New Roman" w:hAnsi="Times New Roman" w:cs="Times New Roman"/>
          <w:sz w:val="24"/>
          <w:szCs w:val="24"/>
        </w:rPr>
        <w:t>Daniel 7:13</w:t>
      </w:r>
      <w:r w:rsidR="008A0520">
        <w:rPr>
          <w:rFonts w:ascii="Times New Roman" w:hAnsi="Times New Roman" w:cs="Times New Roman"/>
          <w:sz w:val="24"/>
          <w:szCs w:val="24"/>
        </w:rPr>
        <w:t>, it</w:t>
      </w:r>
      <w:r>
        <w:rPr>
          <w:rFonts w:ascii="Times New Roman" w:hAnsi="Times New Roman" w:cs="Times New Roman"/>
          <w:sz w:val="24"/>
          <w:szCs w:val="24"/>
        </w:rPr>
        <w:t xml:space="preserve"> says,</w:t>
      </w:r>
    </w:p>
    <w:p w:rsidR="009677A4" w:rsidRDefault="009677A4" w:rsidP="002B2185">
      <w:pPr>
        <w:autoSpaceDE w:val="0"/>
        <w:autoSpaceDN w:val="0"/>
        <w:adjustRightInd w:val="0"/>
        <w:spacing w:after="0" w:line="240" w:lineRule="auto"/>
        <w:jc w:val="both"/>
        <w:rPr>
          <w:rFonts w:ascii="Times New Roman" w:hAnsi="Times New Roman" w:cs="Times New Roman"/>
          <w:sz w:val="24"/>
          <w:szCs w:val="24"/>
        </w:rPr>
      </w:pPr>
    </w:p>
    <w:p w:rsidR="009677A4" w:rsidRPr="009677A4" w:rsidRDefault="009677A4" w:rsidP="009677A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I saw in the night visions, and, behold, </w:t>
      </w:r>
      <w:r>
        <w:rPr>
          <w:rFonts w:ascii="Times New Roman" w:hAnsi="Times New Roman" w:cs="Times New Roman"/>
          <w:i/>
          <w:sz w:val="24"/>
          <w:szCs w:val="24"/>
        </w:rPr>
        <w:t>one</w:t>
      </w:r>
      <w:r>
        <w:rPr>
          <w:rFonts w:ascii="Times New Roman" w:hAnsi="Times New Roman" w:cs="Times New Roman"/>
          <w:sz w:val="24"/>
          <w:szCs w:val="24"/>
        </w:rPr>
        <w:t xml:space="preserve"> like the son of man, came with the clouds of heaven, and came to the Ancient of days, and they brought him near before him.  </w:t>
      </w:r>
      <w:r>
        <w:rPr>
          <w:rFonts w:ascii="Times New Roman" w:hAnsi="Times New Roman" w:cs="Times New Roman"/>
          <w:sz w:val="24"/>
          <w:szCs w:val="24"/>
          <w:vertAlign w:val="superscript"/>
        </w:rPr>
        <w:t>14</w:t>
      </w:r>
      <w:r>
        <w:rPr>
          <w:rFonts w:ascii="Times New Roman" w:hAnsi="Times New Roman" w:cs="Times New Roman"/>
          <w:sz w:val="24"/>
          <w:szCs w:val="24"/>
        </w:rPr>
        <w:t xml:space="preserve">And there was given him dominion, and glory, and a kingdom, that all people, nations, and languages, should serve him:  his dominion </w:t>
      </w:r>
      <w:r w:rsidRPr="009677A4">
        <w:rPr>
          <w:rFonts w:ascii="Times New Roman" w:hAnsi="Times New Roman" w:cs="Times New Roman"/>
          <w:i/>
          <w:sz w:val="24"/>
          <w:szCs w:val="24"/>
        </w:rPr>
        <w:t>is</w:t>
      </w:r>
      <w:r>
        <w:rPr>
          <w:rFonts w:ascii="Times New Roman" w:hAnsi="Times New Roman" w:cs="Times New Roman"/>
          <w:sz w:val="24"/>
          <w:szCs w:val="24"/>
        </w:rPr>
        <w:t xml:space="preserve"> an everlasting dominion, which shall not pass away, and his kingdom </w:t>
      </w:r>
      <w:r>
        <w:rPr>
          <w:rFonts w:ascii="Times New Roman" w:hAnsi="Times New Roman" w:cs="Times New Roman"/>
          <w:i/>
          <w:sz w:val="24"/>
          <w:szCs w:val="24"/>
        </w:rPr>
        <w:t>that</w:t>
      </w:r>
      <w:r>
        <w:rPr>
          <w:rFonts w:ascii="Times New Roman" w:hAnsi="Times New Roman" w:cs="Times New Roman"/>
          <w:sz w:val="24"/>
          <w:szCs w:val="24"/>
        </w:rPr>
        <w:t xml:space="preserve"> which shall not be destroyed.”  Daniel 7:13-14 (KJV).</w:t>
      </w:r>
    </w:p>
    <w:p w:rsidR="009677A4" w:rsidRDefault="009677A4" w:rsidP="002B2185">
      <w:pPr>
        <w:autoSpaceDE w:val="0"/>
        <w:autoSpaceDN w:val="0"/>
        <w:adjustRightInd w:val="0"/>
        <w:spacing w:after="0" w:line="240" w:lineRule="auto"/>
        <w:jc w:val="both"/>
        <w:rPr>
          <w:rFonts w:ascii="Times New Roman" w:hAnsi="Times New Roman" w:cs="Times New Roman"/>
          <w:sz w:val="24"/>
          <w:szCs w:val="24"/>
        </w:rPr>
      </w:pPr>
    </w:p>
    <w:p w:rsidR="009677A4" w:rsidRDefault="009677A4" w:rsidP="002B21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1844 when Christ came to the Most Holy Place to receive a kingdom, He came with clouds [see Figure No. 34</w:t>
      </w:r>
      <w:r w:rsidR="003A63CD">
        <w:rPr>
          <w:rFonts w:ascii="Times New Roman" w:hAnsi="Times New Roman" w:cs="Times New Roman"/>
          <w:sz w:val="24"/>
          <w:szCs w:val="24"/>
        </w:rPr>
        <w:t>A</w:t>
      </w:r>
      <w:r>
        <w:rPr>
          <w:rFonts w:ascii="Times New Roman" w:hAnsi="Times New Roman" w:cs="Times New Roman"/>
          <w:sz w:val="24"/>
          <w:szCs w:val="24"/>
        </w:rPr>
        <w:t>].</w:t>
      </w:r>
    </w:p>
    <w:p w:rsidR="005A0099" w:rsidRDefault="005A0099" w:rsidP="002B21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in this history of Revelation 18 He is going to come in clouds again; but, this is the Second Coming.</w:t>
      </w:r>
    </w:p>
    <w:p w:rsidR="005A0099" w:rsidRPr="005A0099" w:rsidRDefault="005A0099" w:rsidP="002B21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Continuing with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16, pages 269-270:</w:t>
      </w:r>
    </w:p>
    <w:p w:rsidR="002B2185" w:rsidRDefault="002B2185" w:rsidP="002B218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B2185" w:rsidRDefault="002B2185" w:rsidP="005A009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5A0099">
        <w:rPr>
          <w:rFonts w:ascii="Times New Roman" w:hAnsi="Times New Roman" w:cs="Times New Roman"/>
          <w:b/>
          <w:sz w:val="24"/>
          <w:szCs w:val="24"/>
        </w:rPr>
        <w:t xml:space="preserve">Many who heard the first and second angels’ </w:t>
      </w:r>
      <w:r w:rsidR="005A0099" w:rsidRPr="005A0099">
        <w:rPr>
          <w:rFonts w:ascii="Times New Roman" w:hAnsi="Times New Roman" w:cs="Times New Roman"/>
          <w:sz w:val="24"/>
          <w:szCs w:val="24"/>
        </w:rPr>
        <w:t>messages</w:t>
      </w:r>
      <w:r w:rsidR="005A0099">
        <w:rPr>
          <w:rFonts w:ascii="Times New Roman" w:hAnsi="Times New Roman" w:cs="Times New Roman"/>
          <w:sz w:val="24"/>
          <w:szCs w:val="24"/>
        </w:rPr>
        <w:t xml:space="preserve"> thought they would live to see Christ coming in the clouds of heaven.  </w:t>
      </w:r>
      <w:r w:rsidRPr="005A0099">
        <w:rPr>
          <w:rFonts w:ascii="Times New Roman" w:hAnsi="Times New Roman" w:cs="Times New Roman"/>
          <w:sz w:val="24"/>
          <w:szCs w:val="24"/>
        </w:rPr>
        <w:t>Had</w:t>
      </w:r>
      <w:r w:rsidRPr="002B2185">
        <w:rPr>
          <w:rFonts w:ascii="Times New Roman" w:hAnsi="Times New Roman" w:cs="Times New Roman"/>
          <w:sz w:val="24"/>
          <w:szCs w:val="24"/>
        </w:rPr>
        <w:t xml:space="preserve"> all who claimed to believe the</w:t>
      </w:r>
      <w:r>
        <w:rPr>
          <w:rFonts w:ascii="Times New Roman" w:hAnsi="Times New Roman" w:cs="Times New Roman"/>
          <w:sz w:val="24"/>
          <w:szCs w:val="24"/>
        </w:rPr>
        <w:t xml:space="preserve"> </w:t>
      </w:r>
      <w:r w:rsidRPr="002B2185">
        <w:rPr>
          <w:rFonts w:ascii="Times New Roman" w:hAnsi="Times New Roman" w:cs="Times New Roman"/>
          <w:sz w:val="24"/>
          <w:szCs w:val="24"/>
        </w:rPr>
        <w:t>truth acted their part as wise virgins, the message would ere this have been proclaimed to</w:t>
      </w:r>
      <w:r>
        <w:rPr>
          <w:rFonts w:ascii="Times New Roman" w:hAnsi="Times New Roman" w:cs="Times New Roman"/>
          <w:sz w:val="24"/>
          <w:szCs w:val="24"/>
        </w:rPr>
        <w:t xml:space="preserve"> </w:t>
      </w:r>
      <w:r w:rsidRPr="002B2185">
        <w:rPr>
          <w:rFonts w:ascii="Times New Roman" w:hAnsi="Times New Roman" w:cs="Times New Roman"/>
          <w:sz w:val="24"/>
          <w:szCs w:val="24"/>
        </w:rPr>
        <w:t>every nation, kindred, tongue, and people. But five were wise and five were foolish. The</w:t>
      </w:r>
      <w:r>
        <w:rPr>
          <w:rFonts w:ascii="Times New Roman" w:hAnsi="Times New Roman" w:cs="Times New Roman"/>
          <w:sz w:val="24"/>
          <w:szCs w:val="24"/>
        </w:rPr>
        <w:t xml:space="preserve"> </w:t>
      </w:r>
      <w:r w:rsidRPr="002B2185">
        <w:rPr>
          <w:rFonts w:ascii="Times New Roman" w:hAnsi="Times New Roman" w:cs="Times New Roman"/>
          <w:sz w:val="24"/>
          <w:szCs w:val="24"/>
        </w:rPr>
        <w:t>truth should have been proclaimed by the ten virgins, but only five had made the</w:t>
      </w:r>
      <w:r>
        <w:rPr>
          <w:rFonts w:ascii="Times New Roman" w:hAnsi="Times New Roman" w:cs="Times New Roman"/>
          <w:sz w:val="24"/>
          <w:szCs w:val="24"/>
        </w:rPr>
        <w:t xml:space="preserve"> </w:t>
      </w:r>
      <w:r w:rsidRPr="002B2185">
        <w:rPr>
          <w:rFonts w:ascii="Times New Roman" w:hAnsi="Times New Roman" w:cs="Times New Roman"/>
          <w:sz w:val="24"/>
          <w:szCs w:val="24"/>
        </w:rPr>
        <w:t>provision essential to join that company who walked in the light that had come to them.</w:t>
      </w:r>
      <w:r>
        <w:rPr>
          <w:rFonts w:ascii="Times New Roman" w:hAnsi="Times New Roman" w:cs="Times New Roman"/>
          <w:sz w:val="24"/>
          <w:szCs w:val="24"/>
        </w:rPr>
        <w:t xml:space="preserve"> </w:t>
      </w:r>
      <w:r w:rsidRPr="002B2185">
        <w:rPr>
          <w:rFonts w:ascii="Times New Roman" w:hAnsi="Times New Roman" w:cs="Times New Roman"/>
          <w:sz w:val="24"/>
          <w:szCs w:val="24"/>
        </w:rPr>
        <w:t xml:space="preserve">The third angel’s message was needed. </w:t>
      </w:r>
      <w:r w:rsidRPr="002B2185">
        <w:rPr>
          <w:rFonts w:ascii="Times New Roman" w:hAnsi="Times New Roman" w:cs="Times New Roman"/>
          <w:b/>
          <w:bCs/>
          <w:sz w:val="24"/>
          <w:szCs w:val="24"/>
        </w:rPr>
        <w:t>This proclamation was to be made</w:t>
      </w:r>
      <w:r w:rsidRPr="002B2185">
        <w:rPr>
          <w:rFonts w:ascii="Times New Roman" w:hAnsi="Times New Roman" w:cs="Times New Roman"/>
          <w:sz w:val="24"/>
          <w:szCs w:val="24"/>
        </w:rPr>
        <w:t>. Many who</w:t>
      </w:r>
      <w:r>
        <w:rPr>
          <w:rFonts w:ascii="Times New Roman" w:hAnsi="Times New Roman" w:cs="Times New Roman"/>
          <w:sz w:val="24"/>
          <w:szCs w:val="24"/>
        </w:rPr>
        <w:t xml:space="preserve"> </w:t>
      </w:r>
      <w:r w:rsidRPr="002B2185">
        <w:rPr>
          <w:rFonts w:ascii="Times New Roman" w:hAnsi="Times New Roman" w:cs="Times New Roman"/>
          <w:sz w:val="24"/>
          <w:szCs w:val="24"/>
        </w:rPr>
        <w:t xml:space="preserve">went forth to meet the Bridegroom </w:t>
      </w:r>
      <w:r w:rsidRPr="002B2185">
        <w:rPr>
          <w:rFonts w:ascii="Times New Roman" w:hAnsi="Times New Roman" w:cs="Times New Roman"/>
          <w:b/>
          <w:bCs/>
          <w:sz w:val="24"/>
          <w:szCs w:val="24"/>
        </w:rPr>
        <w:t>under the messages of the first and second angels,</w:t>
      </w:r>
      <w:r>
        <w:rPr>
          <w:rFonts w:ascii="Times New Roman" w:hAnsi="Times New Roman" w:cs="Times New Roman"/>
          <w:b/>
          <w:bCs/>
          <w:sz w:val="24"/>
          <w:szCs w:val="24"/>
        </w:rPr>
        <w:t xml:space="preserve"> </w:t>
      </w:r>
      <w:r w:rsidRPr="002B2185">
        <w:rPr>
          <w:rFonts w:ascii="Times New Roman" w:hAnsi="Times New Roman" w:cs="Times New Roman"/>
          <w:sz w:val="24"/>
          <w:szCs w:val="24"/>
        </w:rPr>
        <w:t xml:space="preserve">refused the third angel’s message, </w:t>
      </w:r>
      <w:r w:rsidRPr="002B2185">
        <w:rPr>
          <w:rFonts w:ascii="Times New Roman" w:hAnsi="Times New Roman" w:cs="Times New Roman"/>
          <w:b/>
          <w:bCs/>
          <w:sz w:val="24"/>
          <w:szCs w:val="24"/>
        </w:rPr>
        <w:t>the last testing message to be given to the world</w:t>
      </w:r>
      <w:r w:rsidRPr="002B2185">
        <w:rPr>
          <w:rFonts w:ascii="Times New Roman" w:hAnsi="Times New Roman" w:cs="Times New Roman"/>
          <w:sz w:val="24"/>
          <w:szCs w:val="24"/>
        </w:rPr>
        <w:t>.</w:t>
      </w:r>
      <w:r w:rsidR="005A0099">
        <w:rPr>
          <w:rFonts w:ascii="Times New Roman" w:hAnsi="Times New Roman" w:cs="Times New Roman"/>
          <w:sz w:val="24"/>
          <w:szCs w:val="24"/>
        </w:rPr>
        <w:t>”—</w:t>
      </w:r>
    </w:p>
    <w:p w:rsidR="005A0099" w:rsidRDefault="005A0099" w:rsidP="005A009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A0099" w:rsidRDefault="005A0099" w:rsidP="005A00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Many people of this history of the Millerites refused the Third Angel’s Message.  And what was the Third Angel’s Message in this history?  It was the Sabbath.</w:t>
      </w:r>
    </w:p>
    <w:p w:rsidR="005A0099" w:rsidRDefault="005A0099" w:rsidP="005A00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did the Sabbath arrive?  1846 is when it was recognized and accepted by James and Ellen White</w:t>
      </w:r>
      <w:r w:rsidR="002148D7">
        <w:rPr>
          <w:rFonts w:ascii="Times New Roman" w:hAnsi="Times New Roman" w:cs="Times New Roman"/>
          <w:sz w:val="24"/>
          <w:szCs w:val="24"/>
        </w:rPr>
        <w:t xml:space="preserve"> [marks the event on the board (see Figure No. 34</w:t>
      </w:r>
      <w:r w:rsidR="003A63CD">
        <w:rPr>
          <w:rFonts w:ascii="Times New Roman" w:hAnsi="Times New Roman" w:cs="Times New Roman"/>
          <w:sz w:val="24"/>
          <w:szCs w:val="24"/>
        </w:rPr>
        <w:t>A</w:t>
      </w:r>
      <w:r w:rsidR="002148D7">
        <w:rPr>
          <w:rFonts w:ascii="Times New Roman" w:hAnsi="Times New Roman" w:cs="Times New Roman"/>
          <w:sz w:val="24"/>
          <w:szCs w:val="24"/>
        </w:rPr>
        <w:t>)].</w:t>
      </w:r>
    </w:p>
    <w:p w:rsidR="002148D7" w:rsidRDefault="002148D7" w:rsidP="005A00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was rejecting the Sabbath in that history?  Miller; because, as we went through the reform lines we see after these third waymarks there is always the number 7.</w:t>
      </w:r>
    </w:p>
    <w:p w:rsidR="002148D7" w:rsidRDefault="002148D7" w:rsidP="005A00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number 7 here in our history?  The Seven Last Plagues, in this history.</w:t>
      </w:r>
    </w:p>
    <w:p w:rsidR="002148D7" w:rsidRDefault="002148D7" w:rsidP="005A00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want you to see in all this, if they rejected the Third testing message, it means the First and Second were testing messages.  These Messages are testing messages.  That last statement of that paragraph says,</w:t>
      </w:r>
    </w:p>
    <w:p w:rsidR="002148D7" w:rsidRDefault="002148D7" w:rsidP="005A0099">
      <w:pPr>
        <w:autoSpaceDE w:val="0"/>
        <w:autoSpaceDN w:val="0"/>
        <w:adjustRightInd w:val="0"/>
        <w:spacing w:after="0" w:line="240" w:lineRule="auto"/>
        <w:jc w:val="both"/>
        <w:rPr>
          <w:rFonts w:ascii="Times New Roman" w:hAnsi="Times New Roman" w:cs="Times New Roman"/>
          <w:sz w:val="24"/>
          <w:szCs w:val="24"/>
        </w:rPr>
      </w:pPr>
    </w:p>
    <w:p w:rsidR="002148D7" w:rsidRPr="002148D7" w:rsidRDefault="002148D7" w:rsidP="002148D7">
      <w:pPr>
        <w:autoSpaceDE w:val="0"/>
        <w:autoSpaceDN w:val="0"/>
        <w:adjustRightInd w:val="0"/>
        <w:spacing w:after="0" w:line="240" w:lineRule="auto"/>
        <w:ind w:left="720" w:right="720"/>
        <w:jc w:val="both"/>
        <w:rPr>
          <w:rFonts w:ascii="Times New Roman" w:hAnsi="Times New Roman" w:cs="Times New Roman"/>
          <w:b/>
          <w:sz w:val="24"/>
          <w:szCs w:val="24"/>
        </w:rPr>
      </w:pPr>
      <w:r>
        <w:rPr>
          <w:rFonts w:ascii="Times New Roman" w:hAnsi="Times New Roman" w:cs="Times New Roman"/>
          <w:sz w:val="24"/>
          <w:szCs w:val="24"/>
        </w:rPr>
        <w:t xml:space="preserve">—Many who went forth to meet the Bridegroom </w:t>
      </w:r>
      <w:r>
        <w:rPr>
          <w:rFonts w:ascii="Times New Roman" w:hAnsi="Times New Roman" w:cs="Times New Roman"/>
          <w:b/>
          <w:sz w:val="24"/>
          <w:szCs w:val="24"/>
        </w:rPr>
        <w:t xml:space="preserve">under the messages of the first and second angels, </w:t>
      </w:r>
      <w:r>
        <w:rPr>
          <w:rFonts w:ascii="Times New Roman" w:hAnsi="Times New Roman" w:cs="Times New Roman"/>
          <w:sz w:val="24"/>
          <w:szCs w:val="24"/>
        </w:rPr>
        <w:t xml:space="preserve">refused the third angel’s message, </w:t>
      </w:r>
      <w:r>
        <w:rPr>
          <w:rFonts w:ascii="Times New Roman" w:hAnsi="Times New Roman" w:cs="Times New Roman"/>
          <w:b/>
          <w:sz w:val="24"/>
          <w:szCs w:val="24"/>
        </w:rPr>
        <w:t>the last testing message to be given to the world</w:t>
      </w:r>
      <w:r w:rsidRPr="002343B5">
        <w:rPr>
          <w:rFonts w:ascii="Times New Roman" w:hAnsi="Times New Roman" w:cs="Times New Roman"/>
          <w:sz w:val="24"/>
          <w:szCs w:val="24"/>
        </w:rPr>
        <w:t>.</w:t>
      </w:r>
      <w:r w:rsidR="002343B5">
        <w:rPr>
          <w:rFonts w:ascii="Times New Roman" w:hAnsi="Times New Roman" w:cs="Times New Roman"/>
          <w:sz w:val="24"/>
          <w:szCs w:val="24"/>
        </w:rPr>
        <w:t>”—</w:t>
      </w:r>
    </w:p>
    <w:p w:rsidR="005A0099" w:rsidRDefault="005A0099" w:rsidP="005A009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148D7" w:rsidRDefault="002148D7" w:rsidP="002148D7">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Notice here that she is tying together the First and Second Angels’ Messages, which is found in Revelation 14, with the parable of the Ten Virgins, which is found in Matthew 25.  She is doing just what Miller says, proof-texting:  taking this line from here and taking this line from over there, “here a little and there a little.”</w:t>
      </w:r>
    </w:p>
    <w:p w:rsidR="002148D7" w:rsidRDefault="002148D7" w:rsidP="002148D7">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ab/>
        <w:t>And now notice what she says in the next paragraph.  She has just referenced Matthew 25 and Revelation 14, and in the next paragraph she says,</w:t>
      </w:r>
    </w:p>
    <w:p w:rsidR="002148D7" w:rsidRDefault="002148D7" w:rsidP="002B218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B2185" w:rsidRDefault="005A0099" w:rsidP="002B218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2B2185" w:rsidRPr="002B2185">
        <w:rPr>
          <w:rFonts w:ascii="Times New Roman" w:hAnsi="Times New Roman" w:cs="Times New Roman"/>
          <w:sz w:val="24"/>
          <w:szCs w:val="24"/>
        </w:rPr>
        <w:t>“</w:t>
      </w:r>
      <w:r w:rsidR="002B2185" w:rsidRPr="002B2185">
        <w:rPr>
          <w:rFonts w:ascii="Times New Roman" w:hAnsi="Times New Roman" w:cs="Times New Roman"/>
          <w:b/>
          <w:bCs/>
          <w:sz w:val="24"/>
          <w:szCs w:val="24"/>
        </w:rPr>
        <w:t>A similar work will be accomplished when that other angel</w:t>
      </w:r>
      <w:r w:rsidR="002B2185" w:rsidRPr="002B2185">
        <w:rPr>
          <w:rFonts w:ascii="Times New Roman" w:hAnsi="Times New Roman" w:cs="Times New Roman"/>
          <w:sz w:val="24"/>
          <w:szCs w:val="24"/>
        </w:rPr>
        <w:t>, represented in</w:t>
      </w:r>
      <w:r w:rsidR="002B2185">
        <w:rPr>
          <w:rFonts w:ascii="Times New Roman" w:hAnsi="Times New Roman" w:cs="Times New Roman"/>
          <w:sz w:val="24"/>
          <w:szCs w:val="24"/>
        </w:rPr>
        <w:t xml:space="preserve"> </w:t>
      </w:r>
      <w:r w:rsidR="002B2185" w:rsidRPr="002B2185">
        <w:rPr>
          <w:rFonts w:ascii="Times New Roman" w:hAnsi="Times New Roman" w:cs="Times New Roman"/>
          <w:sz w:val="24"/>
          <w:szCs w:val="24"/>
        </w:rPr>
        <w:t xml:space="preserve">Revelation 18, gives his message. </w:t>
      </w:r>
      <w:r w:rsidR="002B2185" w:rsidRPr="002B2185">
        <w:rPr>
          <w:rFonts w:ascii="Times New Roman" w:hAnsi="Times New Roman" w:cs="Times New Roman"/>
          <w:b/>
          <w:bCs/>
          <w:sz w:val="24"/>
          <w:szCs w:val="24"/>
        </w:rPr>
        <w:t>The first, second, and third angels’ messages will</w:t>
      </w:r>
      <w:r w:rsidR="002B2185">
        <w:rPr>
          <w:rFonts w:ascii="Times New Roman" w:hAnsi="Times New Roman" w:cs="Times New Roman"/>
          <w:b/>
          <w:bCs/>
          <w:sz w:val="24"/>
          <w:szCs w:val="24"/>
        </w:rPr>
        <w:t xml:space="preserve"> </w:t>
      </w:r>
      <w:r w:rsidR="002B2185" w:rsidRPr="002B2185">
        <w:rPr>
          <w:rFonts w:ascii="Times New Roman" w:hAnsi="Times New Roman" w:cs="Times New Roman"/>
          <w:b/>
          <w:bCs/>
          <w:sz w:val="24"/>
          <w:szCs w:val="24"/>
        </w:rPr>
        <w:t xml:space="preserve">need to be repeated. </w:t>
      </w:r>
      <w:r w:rsidR="002B2185" w:rsidRPr="002B2185">
        <w:rPr>
          <w:rFonts w:ascii="Times New Roman" w:hAnsi="Times New Roman" w:cs="Times New Roman"/>
          <w:sz w:val="24"/>
          <w:szCs w:val="24"/>
        </w:rPr>
        <w:t>The call will be given to the church, [Revelation 18:2–5 quoted].</w:t>
      </w:r>
      <w:r w:rsidR="002148D7">
        <w:rPr>
          <w:rFonts w:ascii="Times New Roman" w:hAnsi="Times New Roman" w:cs="Times New Roman"/>
          <w:sz w:val="24"/>
          <w:szCs w:val="24"/>
        </w:rPr>
        <w:t>”</w:t>
      </w:r>
      <w:r w:rsidR="002343B5">
        <w:rPr>
          <w:rFonts w:ascii="Times New Roman" w:hAnsi="Times New Roman" w:cs="Times New Roman"/>
          <w:sz w:val="24"/>
          <w:szCs w:val="24"/>
        </w:rPr>
        <w:t>—</w:t>
      </w:r>
    </w:p>
    <w:p w:rsidR="002148D7" w:rsidRDefault="002148D7" w:rsidP="002B218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148D7" w:rsidRDefault="002148D7" w:rsidP="002148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Revelation 18:2-5 contains both of these voices.  Verse 2 is where He cries mightily; verse 4, He hears another voice, “Come out of her, my people, . . .  .”  </w:t>
      </w:r>
    </w:p>
    <w:p w:rsidR="002148D7" w:rsidRDefault="002148D7" w:rsidP="002148D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she is saying that this history here, the history of the First and Second Angels’ Messages and the fulfillment of the parable of the Ten Virgins were a testing process, and this will be repeated in Revelation 18.</w:t>
      </w:r>
    </w:p>
    <w:p w:rsidR="003B0A08" w:rsidRDefault="003B0A08" w:rsidP="002148D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she says, after she quotes verses 2 through 5 of Revelation 18,</w:t>
      </w:r>
    </w:p>
    <w:p w:rsidR="002148D7" w:rsidRPr="002B2185" w:rsidRDefault="002148D7" w:rsidP="002B218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B0A08" w:rsidRDefault="002B2185" w:rsidP="002B218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B2185">
        <w:rPr>
          <w:rFonts w:ascii="Times New Roman" w:hAnsi="Times New Roman" w:cs="Times New Roman"/>
          <w:sz w:val="24"/>
          <w:szCs w:val="24"/>
        </w:rPr>
        <w:t>“</w:t>
      </w:r>
      <w:r w:rsidRPr="002B2185">
        <w:rPr>
          <w:rFonts w:ascii="Times New Roman" w:hAnsi="Times New Roman" w:cs="Times New Roman"/>
          <w:b/>
          <w:bCs/>
          <w:sz w:val="24"/>
          <w:szCs w:val="24"/>
        </w:rPr>
        <w:t>Take each verse of this chapter</w:t>
      </w:r>
      <w:r w:rsidRPr="002B2185">
        <w:rPr>
          <w:rFonts w:ascii="Times New Roman" w:hAnsi="Times New Roman" w:cs="Times New Roman"/>
          <w:sz w:val="24"/>
          <w:szCs w:val="24"/>
        </w:rPr>
        <w:t>,</w:t>
      </w:r>
      <w:r w:rsidR="003B0A08">
        <w:rPr>
          <w:rFonts w:ascii="Times New Roman" w:hAnsi="Times New Roman" w:cs="Times New Roman"/>
          <w:sz w:val="24"/>
          <w:szCs w:val="24"/>
        </w:rPr>
        <w:t>”—</w:t>
      </w:r>
    </w:p>
    <w:p w:rsidR="003B0A08" w:rsidRDefault="003B0A08" w:rsidP="002B218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B0A08" w:rsidRDefault="003B0A08" w:rsidP="003B0A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Of what chapter?</w:t>
      </w:r>
    </w:p>
    <w:p w:rsidR="003B0A08" w:rsidRDefault="003B0A08" w:rsidP="003B0A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Revelation 18.</w:t>
      </w:r>
    </w:p>
    <w:p w:rsidR="003B0A08" w:rsidRDefault="003B0A08" w:rsidP="003B0A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Revelation 18.</w:t>
      </w:r>
    </w:p>
    <w:p w:rsidR="003B0A08" w:rsidRDefault="003B0A08" w:rsidP="002B218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B2185" w:rsidRDefault="003B0A08" w:rsidP="003B0A0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Take each verse of this </w:t>
      </w:r>
      <w:r w:rsidRPr="003B0A08">
        <w:rPr>
          <w:rFonts w:ascii="Times New Roman" w:hAnsi="Times New Roman" w:cs="Times New Roman"/>
          <w:sz w:val="24"/>
          <w:szCs w:val="24"/>
        </w:rPr>
        <w:t>chapter</w:t>
      </w:r>
      <w:r>
        <w:rPr>
          <w:rFonts w:ascii="Times New Roman" w:hAnsi="Times New Roman" w:cs="Times New Roman"/>
          <w:sz w:val="24"/>
          <w:szCs w:val="24"/>
        </w:rPr>
        <w:t xml:space="preserve">, </w:t>
      </w:r>
      <w:r w:rsidR="002B2185" w:rsidRPr="003B0A08">
        <w:rPr>
          <w:rFonts w:ascii="Times New Roman" w:hAnsi="Times New Roman" w:cs="Times New Roman"/>
          <w:sz w:val="24"/>
          <w:szCs w:val="24"/>
        </w:rPr>
        <w:t>and</w:t>
      </w:r>
      <w:r w:rsidR="002B2185" w:rsidRPr="002B2185">
        <w:rPr>
          <w:rFonts w:ascii="Times New Roman" w:hAnsi="Times New Roman" w:cs="Times New Roman"/>
          <w:sz w:val="24"/>
          <w:szCs w:val="24"/>
        </w:rPr>
        <w:t xml:space="preserve"> read it carefully, </w:t>
      </w:r>
      <w:r w:rsidR="002B2185" w:rsidRPr="002B2185">
        <w:rPr>
          <w:rFonts w:ascii="Times New Roman" w:hAnsi="Times New Roman" w:cs="Times New Roman"/>
          <w:b/>
          <w:bCs/>
          <w:sz w:val="24"/>
          <w:szCs w:val="24"/>
        </w:rPr>
        <w:t>especially the last two</w:t>
      </w:r>
      <w:r w:rsidR="002B2185" w:rsidRPr="002B2185">
        <w:rPr>
          <w:rFonts w:ascii="Times New Roman" w:hAnsi="Times New Roman" w:cs="Times New Roman"/>
          <w:sz w:val="24"/>
          <w:szCs w:val="24"/>
        </w:rPr>
        <w:t>:</w:t>
      </w:r>
      <w:r w:rsidR="002B2185">
        <w:rPr>
          <w:rFonts w:ascii="Times New Roman" w:hAnsi="Times New Roman" w:cs="Times New Roman"/>
          <w:sz w:val="24"/>
          <w:szCs w:val="24"/>
        </w:rPr>
        <w:t xml:space="preserve"> </w:t>
      </w:r>
      <w:r w:rsidR="002B2185" w:rsidRPr="002B2185">
        <w:rPr>
          <w:rFonts w:ascii="Times New Roman" w:hAnsi="Times New Roman" w:cs="Times New Roman"/>
          <w:sz w:val="24"/>
          <w:szCs w:val="24"/>
        </w:rPr>
        <w:t>[verse 23, 24 quoted.]</w:t>
      </w:r>
      <w:r w:rsidR="002343B5">
        <w:rPr>
          <w:rFonts w:ascii="Times New Roman" w:hAnsi="Times New Roman" w:cs="Times New Roman"/>
          <w:sz w:val="24"/>
          <w:szCs w:val="24"/>
        </w:rPr>
        <w:t>”—</w:t>
      </w:r>
    </w:p>
    <w:p w:rsidR="003B0A08" w:rsidRDefault="003B0A08" w:rsidP="003B0A0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F2F09" w:rsidRDefault="003F2F09" w:rsidP="003B0A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For some reason, when it come to her comparing the history of the First and Second Angels’ Messages with the history of Revelation 18, she says, “Read Revelation 18 carefully, but really focus in on the last two verses.”  That is what she says; so, we are going to do that in a moment.</w:t>
      </w:r>
    </w:p>
    <w:p w:rsidR="003F2F09" w:rsidRDefault="003F2F09" w:rsidP="003B0A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are going to read on.  After quoting the last two verses of 23 and 24, she says,</w:t>
      </w:r>
    </w:p>
    <w:p w:rsidR="003B0A08" w:rsidRPr="002B2185" w:rsidRDefault="003B0A08" w:rsidP="003B0A0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F2F09" w:rsidRDefault="003B0A08" w:rsidP="002B218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2B2185" w:rsidRPr="002B2185">
        <w:rPr>
          <w:rFonts w:ascii="Times New Roman" w:hAnsi="Times New Roman" w:cs="Times New Roman"/>
          <w:sz w:val="24"/>
          <w:szCs w:val="24"/>
        </w:rPr>
        <w:t>“The parable of the ten virgins was given by Christ Himself, and every</w:t>
      </w:r>
      <w:r w:rsidR="002B2185">
        <w:rPr>
          <w:rFonts w:ascii="Times New Roman" w:hAnsi="Times New Roman" w:cs="Times New Roman"/>
          <w:sz w:val="24"/>
          <w:szCs w:val="24"/>
        </w:rPr>
        <w:t xml:space="preserve"> </w:t>
      </w:r>
      <w:r w:rsidR="002B2185" w:rsidRPr="002B2185">
        <w:rPr>
          <w:rFonts w:ascii="Times New Roman" w:hAnsi="Times New Roman" w:cs="Times New Roman"/>
          <w:sz w:val="24"/>
          <w:szCs w:val="24"/>
        </w:rPr>
        <w:t>specification should be carefully studied.</w:t>
      </w:r>
      <w:r w:rsidR="003F2F09">
        <w:rPr>
          <w:rFonts w:ascii="Times New Roman" w:hAnsi="Times New Roman" w:cs="Times New Roman"/>
          <w:sz w:val="24"/>
          <w:szCs w:val="24"/>
        </w:rPr>
        <w:t>”—</w:t>
      </w:r>
    </w:p>
    <w:p w:rsidR="003F2F09" w:rsidRDefault="003F2F09" w:rsidP="002B218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F2F09" w:rsidRDefault="003F2F09" w:rsidP="003F2F0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how many specifications in the parable of the Ten Virgins are there?  Well, there are ten virgins, five are wise and five foolish; there is oil; there are lamps; they slept; the Bridegroom goes away; there is a cry at Midnight Cry.  There are lots of specifications in the parable of the Ten Virgins that should</w:t>
      </w:r>
      <w:r w:rsidR="002343B5">
        <w:rPr>
          <w:rFonts w:ascii="Times New Roman" w:hAnsi="Times New Roman" w:cs="Times New Roman"/>
          <w:sz w:val="24"/>
          <w:szCs w:val="24"/>
        </w:rPr>
        <w:t xml:space="preserve"> be carefully studied; but, which</w:t>
      </w:r>
      <w:r>
        <w:rPr>
          <w:rFonts w:ascii="Times New Roman" w:hAnsi="Times New Roman" w:cs="Times New Roman"/>
          <w:sz w:val="24"/>
          <w:szCs w:val="24"/>
        </w:rPr>
        <w:t xml:space="preserve"> one does she emphasize?</w:t>
      </w:r>
    </w:p>
    <w:p w:rsidR="003F2F09" w:rsidRDefault="003F2F09" w:rsidP="002B218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B2185" w:rsidRDefault="003F2F09" w:rsidP="003F2F0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parable of the ten virgins was given by Christ Himself, and every specification should be carefully studied.  </w:t>
      </w:r>
      <w:r w:rsidR="002B2185" w:rsidRPr="002B2185">
        <w:rPr>
          <w:rFonts w:ascii="Times New Roman" w:hAnsi="Times New Roman" w:cs="Times New Roman"/>
          <w:b/>
          <w:bCs/>
          <w:sz w:val="24"/>
          <w:szCs w:val="24"/>
        </w:rPr>
        <w:t>A time will come when the door will be shut</w:t>
      </w:r>
      <w:r w:rsidR="002B2185" w:rsidRPr="002B2185">
        <w:rPr>
          <w:rFonts w:ascii="Times New Roman" w:hAnsi="Times New Roman" w:cs="Times New Roman"/>
          <w:sz w:val="24"/>
          <w:szCs w:val="24"/>
        </w:rPr>
        <w:t>.</w:t>
      </w:r>
      <w:r>
        <w:rPr>
          <w:rFonts w:ascii="Times New Roman" w:hAnsi="Times New Roman" w:cs="Times New Roman"/>
          <w:sz w:val="24"/>
          <w:szCs w:val="24"/>
        </w:rPr>
        <w:t>”—</w:t>
      </w:r>
      <w:r w:rsidRPr="003F2F09">
        <w:rPr>
          <w:rFonts w:ascii="Times New Roman" w:hAnsi="Times New Roman" w:cs="Times New Roman"/>
          <w:i/>
          <w:smallCaps/>
          <w:sz w:val="24"/>
          <w:szCs w:val="24"/>
        </w:rPr>
        <w:t>oh, there is the emphasis!</w:t>
      </w:r>
      <w:r>
        <w:rPr>
          <w:rFonts w:ascii="Times New Roman" w:hAnsi="Times New Roman" w:cs="Times New Roman"/>
          <w:sz w:val="24"/>
          <w:szCs w:val="24"/>
        </w:rPr>
        <w:t>—“</w:t>
      </w:r>
      <w:r w:rsidR="002B2185" w:rsidRPr="002B2185">
        <w:rPr>
          <w:rFonts w:ascii="Times New Roman" w:hAnsi="Times New Roman" w:cs="Times New Roman"/>
          <w:sz w:val="24"/>
          <w:szCs w:val="24"/>
        </w:rPr>
        <w:t>We are represented either by the wise or the foolish virgins. We cannot now distinguish,</w:t>
      </w:r>
      <w:r w:rsidR="002B2185">
        <w:rPr>
          <w:rFonts w:ascii="Times New Roman" w:hAnsi="Times New Roman" w:cs="Times New Roman"/>
          <w:sz w:val="24"/>
          <w:szCs w:val="24"/>
        </w:rPr>
        <w:t xml:space="preserve"> </w:t>
      </w:r>
      <w:r w:rsidR="002B2185" w:rsidRPr="002B2185">
        <w:rPr>
          <w:rFonts w:ascii="Times New Roman" w:hAnsi="Times New Roman" w:cs="Times New Roman"/>
          <w:sz w:val="24"/>
          <w:szCs w:val="24"/>
        </w:rPr>
        <w:t>nor have we authority to say, who are wise and who foolish. There are those who hold the</w:t>
      </w:r>
      <w:r w:rsidR="002B2185">
        <w:rPr>
          <w:rFonts w:ascii="Times New Roman" w:hAnsi="Times New Roman" w:cs="Times New Roman"/>
          <w:sz w:val="24"/>
          <w:szCs w:val="24"/>
        </w:rPr>
        <w:t xml:space="preserve"> </w:t>
      </w:r>
      <w:r w:rsidR="002B2185" w:rsidRPr="002B2185">
        <w:rPr>
          <w:rFonts w:ascii="Times New Roman" w:hAnsi="Times New Roman" w:cs="Times New Roman"/>
          <w:sz w:val="24"/>
          <w:szCs w:val="24"/>
        </w:rPr>
        <w:t>truth in unrighteousness, and these appear outwardly like the wise. . . .</w:t>
      </w:r>
      <w:r>
        <w:rPr>
          <w:rFonts w:ascii="Times New Roman" w:hAnsi="Times New Roman" w:cs="Times New Roman"/>
          <w:sz w:val="24"/>
          <w:szCs w:val="24"/>
        </w:rPr>
        <w:t>”</w:t>
      </w:r>
      <w:r w:rsidR="002343B5">
        <w:rPr>
          <w:rFonts w:ascii="Times New Roman" w:hAnsi="Times New Roman" w:cs="Times New Roman"/>
          <w:sz w:val="24"/>
          <w:szCs w:val="24"/>
        </w:rPr>
        <w:t>—</w:t>
      </w:r>
    </w:p>
    <w:p w:rsidR="003F2F09" w:rsidRDefault="003F2F09" w:rsidP="003F2F0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F2F09" w:rsidRDefault="003F2F09" w:rsidP="003F2F0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she spends a few paragraphs emphasizing the fruits of our Christian experience in connection with the wise and foolish virgins, and then she says,</w:t>
      </w:r>
    </w:p>
    <w:p w:rsidR="003F2F09" w:rsidRPr="002B2185" w:rsidRDefault="003F2F09" w:rsidP="003F2F0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B2185" w:rsidRPr="002B2185" w:rsidRDefault="003F2F09" w:rsidP="002B218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2B2185" w:rsidRPr="002B2185">
        <w:rPr>
          <w:rFonts w:ascii="Times New Roman" w:hAnsi="Times New Roman" w:cs="Times New Roman"/>
          <w:sz w:val="24"/>
          <w:szCs w:val="24"/>
        </w:rPr>
        <w:t>“</w:t>
      </w:r>
      <w:r w:rsidR="002B2185" w:rsidRPr="002B2185">
        <w:rPr>
          <w:rFonts w:ascii="Times New Roman" w:hAnsi="Times New Roman" w:cs="Times New Roman"/>
          <w:b/>
          <w:bCs/>
          <w:sz w:val="24"/>
          <w:szCs w:val="24"/>
        </w:rPr>
        <w:t>This is the test</w:t>
      </w:r>
      <w:r w:rsidR="002B2185" w:rsidRPr="002B2185">
        <w:rPr>
          <w:rFonts w:ascii="Times New Roman" w:hAnsi="Times New Roman" w:cs="Times New Roman"/>
          <w:sz w:val="24"/>
          <w:szCs w:val="24"/>
        </w:rPr>
        <w:t>. Those who are counted among the wise virgins will let their</w:t>
      </w:r>
      <w:r w:rsidR="002B2185">
        <w:rPr>
          <w:rFonts w:ascii="Times New Roman" w:hAnsi="Times New Roman" w:cs="Times New Roman"/>
          <w:sz w:val="24"/>
          <w:szCs w:val="24"/>
        </w:rPr>
        <w:t xml:space="preserve"> </w:t>
      </w:r>
      <w:r w:rsidR="002B2185" w:rsidRPr="002B2185">
        <w:rPr>
          <w:rFonts w:ascii="Times New Roman" w:hAnsi="Times New Roman" w:cs="Times New Roman"/>
          <w:sz w:val="24"/>
          <w:szCs w:val="24"/>
        </w:rPr>
        <w:t>light burn in good works. There are many who will not remain at the feet of Jesus, and</w:t>
      </w:r>
      <w:r w:rsidR="002B2185">
        <w:rPr>
          <w:rFonts w:ascii="Times New Roman" w:hAnsi="Times New Roman" w:cs="Times New Roman"/>
          <w:sz w:val="24"/>
          <w:szCs w:val="24"/>
        </w:rPr>
        <w:t xml:space="preserve"> </w:t>
      </w:r>
      <w:r w:rsidR="002B2185" w:rsidRPr="002B2185">
        <w:rPr>
          <w:rFonts w:ascii="Times New Roman" w:hAnsi="Times New Roman" w:cs="Times New Roman"/>
          <w:sz w:val="24"/>
          <w:szCs w:val="24"/>
        </w:rPr>
        <w:t>learn of Him. They have not a knowledge of His ways. Let none rest in the idea that</w:t>
      </w:r>
      <w:r w:rsidR="002B2185">
        <w:rPr>
          <w:rFonts w:ascii="Times New Roman" w:hAnsi="Times New Roman" w:cs="Times New Roman"/>
          <w:sz w:val="24"/>
          <w:szCs w:val="24"/>
        </w:rPr>
        <w:t xml:space="preserve"> </w:t>
      </w:r>
      <w:r w:rsidR="002B2185" w:rsidRPr="002B2185">
        <w:rPr>
          <w:rFonts w:ascii="Times New Roman" w:hAnsi="Times New Roman" w:cs="Times New Roman"/>
          <w:sz w:val="24"/>
          <w:szCs w:val="24"/>
        </w:rPr>
        <w:t>baptism has saved them, while they give no evidence that they are conformed to the</w:t>
      </w:r>
      <w:r w:rsidR="002B2185">
        <w:rPr>
          <w:rFonts w:ascii="Times New Roman" w:hAnsi="Times New Roman" w:cs="Times New Roman"/>
          <w:sz w:val="24"/>
          <w:szCs w:val="24"/>
        </w:rPr>
        <w:t xml:space="preserve"> </w:t>
      </w:r>
      <w:r w:rsidR="002B2185" w:rsidRPr="002B2185">
        <w:rPr>
          <w:rFonts w:ascii="Times New Roman" w:hAnsi="Times New Roman" w:cs="Times New Roman"/>
          <w:sz w:val="24"/>
          <w:szCs w:val="24"/>
        </w:rPr>
        <w:t>image of Christ, while they cling to their old habits, while they exert their influence on</w:t>
      </w:r>
      <w:r w:rsidR="002B2185">
        <w:rPr>
          <w:rFonts w:ascii="Times New Roman" w:hAnsi="Times New Roman" w:cs="Times New Roman"/>
          <w:sz w:val="24"/>
          <w:szCs w:val="24"/>
        </w:rPr>
        <w:t xml:space="preserve"> </w:t>
      </w:r>
      <w:r w:rsidR="002B2185" w:rsidRPr="002B2185">
        <w:rPr>
          <w:rFonts w:ascii="Times New Roman" w:hAnsi="Times New Roman" w:cs="Times New Roman"/>
          <w:sz w:val="24"/>
          <w:szCs w:val="24"/>
        </w:rPr>
        <w:t>the side of the world, and weave their fabric with the threads of worldly ideas and</w:t>
      </w:r>
      <w:r w:rsidR="002B2185">
        <w:rPr>
          <w:rFonts w:ascii="Times New Roman" w:hAnsi="Times New Roman" w:cs="Times New Roman"/>
          <w:sz w:val="24"/>
          <w:szCs w:val="24"/>
        </w:rPr>
        <w:t xml:space="preserve"> </w:t>
      </w:r>
      <w:r w:rsidR="002B2185" w:rsidRPr="002B2185">
        <w:rPr>
          <w:rFonts w:ascii="Times New Roman" w:hAnsi="Times New Roman" w:cs="Times New Roman"/>
          <w:sz w:val="24"/>
          <w:szCs w:val="24"/>
        </w:rPr>
        <w:t>customs. These have not kept the oil in the vessels with their lamps. They are not ready</w:t>
      </w:r>
      <w:r w:rsidR="002B2185">
        <w:rPr>
          <w:rFonts w:ascii="Times New Roman" w:hAnsi="Times New Roman" w:cs="Times New Roman"/>
          <w:sz w:val="24"/>
          <w:szCs w:val="24"/>
        </w:rPr>
        <w:t xml:space="preserve"> </w:t>
      </w:r>
      <w:r w:rsidR="002B2185" w:rsidRPr="002B2185">
        <w:rPr>
          <w:rFonts w:ascii="Times New Roman" w:hAnsi="Times New Roman" w:cs="Times New Roman"/>
          <w:sz w:val="24"/>
          <w:szCs w:val="24"/>
        </w:rPr>
        <w:t>for the Bridegroom. The oil is the holy grace that is sent from heaven, and there must be</w:t>
      </w:r>
      <w:r w:rsidR="002B2185">
        <w:rPr>
          <w:rFonts w:ascii="Times New Roman" w:hAnsi="Times New Roman" w:cs="Times New Roman"/>
          <w:sz w:val="24"/>
          <w:szCs w:val="24"/>
        </w:rPr>
        <w:t xml:space="preserve"> </w:t>
      </w:r>
      <w:r w:rsidR="002B2185" w:rsidRPr="002B2185">
        <w:rPr>
          <w:rFonts w:ascii="Times New Roman" w:hAnsi="Times New Roman" w:cs="Times New Roman"/>
          <w:sz w:val="24"/>
          <w:szCs w:val="24"/>
        </w:rPr>
        <w:t>an inward adorning with that grace, that they may be enabled to stand when He</w:t>
      </w:r>
      <w:r w:rsidR="002B2185">
        <w:rPr>
          <w:rFonts w:ascii="Times New Roman" w:hAnsi="Times New Roman" w:cs="Times New Roman"/>
          <w:sz w:val="24"/>
          <w:szCs w:val="24"/>
        </w:rPr>
        <w:t xml:space="preserve"> </w:t>
      </w:r>
      <w:r w:rsidR="002B2185" w:rsidRPr="002B2185">
        <w:rPr>
          <w:rFonts w:ascii="Times New Roman" w:hAnsi="Times New Roman" w:cs="Times New Roman"/>
          <w:sz w:val="24"/>
          <w:szCs w:val="24"/>
        </w:rPr>
        <w:t xml:space="preserve">appeareth.” </w:t>
      </w:r>
      <w:r w:rsidR="002B2185" w:rsidRPr="002B2185">
        <w:rPr>
          <w:rFonts w:ascii="Times New Roman" w:hAnsi="Times New Roman" w:cs="Times New Roman"/>
          <w:i/>
          <w:iCs/>
          <w:sz w:val="24"/>
          <w:szCs w:val="24"/>
        </w:rPr>
        <w:t>Manuscript Releases</w:t>
      </w:r>
      <w:r w:rsidR="002B2185" w:rsidRPr="002B2185">
        <w:rPr>
          <w:rFonts w:ascii="Times New Roman" w:hAnsi="Times New Roman" w:cs="Times New Roman"/>
          <w:sz w:val="24"/>
          <w:szCs w:val="24"/>
        </w:rPr>
        <w:t>, volume 16, 269–270.</w:t>
      </w:r>
    </w:p>
    <w:p w:rsidR="002B2185" w:rsidRDefault="002B2185" w:rsidP="002B2185">
      <w:pPr>
        <w:autoSpaceDE w:val="0"/>
        <w:autoSpaceDN w:val="0"/>
        <w:adjustRightInd w:val="0"/>
        <w:spacing w:after="0" w:line="240" w:lineRule="auto"/>
        <w:ind w:firstLine="720"/>
        <w:jc w:val="both"/>
        <w:rPr>
          <w:rFonts w:ascii="Times New Roman" w:hAnsi="Times New Roman" w:cs="Times New Roman"/>
          <w:sz w:val="24"/>
          <w:szCs w:val="24"/>
        </w:rPr>
      </w:pPr>
    </w:p>
    <w:p w:rsidR="00350989" w:rsidRDefault="00E73CAF" w:rsidP="00E73CA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We are going to look at that passage a little bit more closely.</w:t>
      </w:r>
    </w:p>
    <w:p w:rsidR="00E73CAF" w:rsidRDefault="00E73CAF" w:rsidP="00350989">
      <w:pPr>
        <w:autoSpaceDE w:val="0"/>
        <w:autoSpaceDN w:val="0"/>
        <w:adjustRightInd w:val="0"/>
        <w:spacing w:after="0" w:line="240" w:lineRule="auto"/>
        <w:jc w:val="both"/>
        <w:rPr>
          <w:rFonts w:ascii="Times New Roman" w:hAnsi="Times New Roman" w:cs="Times New Roman"/>
          <w:sz w:val="24"/>
          <w:szCs w:val="24"/>
        </w:rPr>
      </w:pPr>
    </w:p>
    <w:p w:rsidR="00E73CAF" w:rsidRPr="00E73CAF" w:rsidRDefault="00E73CAF"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E73CAF">
        <w:rPr>
          <w:rFonts w:ascii="Times New Roman Bold" w:hAnsi="Times New Roman Bold" w:cs="Times New Roman"/>
          <w:b/>
          <w:smallCaps/>
          <w:sz w:val="24"/>
          <w:szCs w:val="24"/>
        </w:rPr>
        <w:t>Especially the Last Two</w:t>
      </w:r>
    </w:p>
    <w:p w:rsidR="00E73CAF" w:rsidRDefault="00E73CAF"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your notes we are going to start by looking at the last two verses of Revelation 18, and I am going to start in the last four verses, verses 21 through 24.</w:t>
      </w:r>
    </w:p>
    <w:p w:rsidR="0023274C" w:rsidRDefault="0023274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Revelation 18.  The last four verses says,</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Pr="00E73CAF" w:rsidRDefault="00E73CAF" w:rsidP="00E73CA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sidRPr="00E73CAF">
        <w:rPr>
          <w:rFonts w:ascii="Times New Roman" w:hAnsi="Times New Roman" w:cs="Times New Roman"/>
          <w:sz w:val="24"/>
          <w:szCs w:val="24"/>
        </w:rPr>
        <w:t xml:space="preserve">And a mighty angel took up </w:t>
      </w:r>
      <w:r w:rsidRPr="00E73CAF">
        <w:rPr>
          <w:rFonts w:ascii="Times New Roman" w:hAnsi="Times New Roman" w:cs="Times New Roman"/>
          <w:b/>
          <w:bCs/>
          <w:sz w:val="24"/>
          <w:szCs w:val="24"/>
        </w:rPr>
        <w:t xml:space="preserve">a stone like a great millstone, and cast </w:t>
      </w:r>
      <w:r w:rsidRPr="00E73CAF">
        <w:rPr>
          <w:rFonts w:ascii="Times New Roman" w:hAnsi="Times New Roman" w:cs="Times New Roman"/>
          <w:b/>
          <w:bCs/>
          <w:i/>
          <w:iCs/>
          <w:sz w:val="24"/>
          <w:szCs w:val="24"/>
        </w:rPr>
        <w:t xml:space="preserve">it </w:t>
      </w:r>
      <w:r w:rsidRPr="00E73CAF">
        <w:rPr>
          <w:rFonts w:ascii="Times New Roman" w:hAnsi="Times New Roman" w:cs="Times New Roman"/>
          <w:b/>
          <w:bCs/>
          <w:sz w:val="24"/>
          <w:szCs w:val="24"/>
        </w:rPr>
        <w:t>into the</w:t>
      </w:r>
      <w:r>
        <w:rPr>
          <w:rFonts w:ascii="Times New Roman" w:hAnsi="Times New Roman" w:cs="Times New Roman"/>
          <w:b/>
          <w:bCs/>
          <w:sz w:val="24"/>
          <w:szCs w:val="24"/>
        </w:rPr>
        <w:t xml:space="preserve"> </w:t>
      </w:r>
      <w:r w:rsidRPr="00E73CAF">
        <w:rPr>
          <w:rFonts w:ascii="Times New Roman" w:hAnsi="Times New Roman" w:cs="Times New Roman"/>
          <w:b/>
          <w:bCs/>
          <w:sz w:val="24"/>
          <w:szCs w:val="24"/>
        </w:rPr>
        <w:t>sea</w:t>
      </w:r>
      <w:r w:rsidRPr="00E73CAF">
        <w:rPr>
          <w:rFonts w:ascii="Times New Roman" w:hAnsi="Times New Roman" w:cs="Times New Roman"/>
          <w:sz w:val="24"/>
          <w:szCs w:val="24"/>
        </w:rPr>
        <w:t>, saying, Thus with violence shall that great city Babylon be thrown down, and</w:t>
      </w:r>
      <w:r>
        <w:rPr>
          <w:rFonts w:ascii="Times New Roman" w:hAnsi="Times New Roman" w:cs="Times New Roman"/>
          <w:sz w:val="24"/>
          <w:szCs w:val="24"/>
        </w:rPr>
        <w:t xml:space="preserve"> </w:t>
      </w:r>
      <w:r w:rsidRPr="00E73CAF">
        <w:rPr>
          <w:rFonts w:ascii="Times New Roman" w:hAnsi="Times New Roman" w:cs="Times New Roman"/>
          <w:b/>
          <w:bCs/>
          <w:sz w:val="24"/>
          <w:szCs w:val="24"/>
        </w:rPr>
        <w:t xml:space="preserve">shall be found no more at all </w:t>
      </w:r>
      <w:r w:rsidRPr="00E73CAF">
        <w:rPr>
          <w:rFonts w:ascii="Times New Roman" w:hAnsi="Times New Roman" w:cs="Times New Roman"/>
          <w:sz w:val="24"/>
          <w:szCs w:val="24"/>
        </w:rPr>
        <w:t xml:space="preserve">. </w:t>
      </w:r>
      <w:r w:rsidR="0023274C">
        <w:rPr>
          <w:rFonts w:ascii="Times New Roman" w:hAnsi="Times New Roman" w:cs="Times New Roman"/>
          <w:sz w:val="24"/>
          <w:szCs w:val="24"/>
        </w:rPr>
        <w:t xml:space="preserve"> </w:t>
      </w:r>
      <w:r w:rsidR="0023274C">
        <w:rPr>
          <w:rFonts w:ascii="Times New Roman" w:hAnsi="Times New Roman" w:cs="Times New Roman"/>
          <w:sz w:val="24"/>
          <w:szCs w:val="24"/>
          <w:vertAlign w:val="superscript"/>
        </w:rPr>
        <w:t>22</w:t>
      </w:r>
      <w:r w:rsidRPr="00E73CAF">
        <w:rPr>
          <w:rFonts w:ascii="Times New Roman" w:hAnsi="Times New Roman" w:cs="Times New Roman"/>
          <w:sz w:val="24"/>
          <w:szCs w:val="24"/>
        </w:rPr>
        <w:t>And the voice of harpers, and musicians, and of pipers,</w:t>
      </w:r>
      <w:r>
        <w:rPr>
          <w:rFonts w:ascii="Times New Roman" w:hAnsi="Times New Roman" w:cs="Times New Roman"/>
          <w:sz w:val="24"/>
          <w:szCs w:val="24"/>
        </w:rPr>
        <w:t xml:space="preserve"> </w:t>
      </w:r>
      <w:r w:rsidRPr="00E73CAF">
        <w:rPr>
          <w:rFonts w:ascii="Times New Roman" w:hAnsi="Times New Roman" w:cs="Times New Roman"/>
          <w:sz w:val="24"/>
          <w:szCs w:val="24"/>
        </w:rPr>
        <w:t>and trumpeters, shall be heard no more at all in thee; and no craftsman, of whatsoever</w:t>
      </w:r>
      <w:r>
        <w:rPr>
          <w:rFonts w:ascii="Times New Roman" w:hAnsi="Times New Roman" w:cs="Times New Roman"/>
          <w:sz w:val="24"/>
          <w:szCs w:val="24"/>
        </w:rPr>
        <w:t xml:space="preserve"> </w:t>
      </w:r>
      <w:r w:rsidRPr="00E73CAF">
        <w:rPr>
          <w:rFonts w:ascii="Times New Roman" w:hAnsi="Times New Roman" w:cs="Times New Roman"/>
          <w:sz w:val="24"/>
          <w:szCs w:val="24"/>
        </w:rPr>
        <w:t xml:space="preserve">craft </w:t>
      </w:r>
      <w:r w:rsidRPr="00E73CAF">
        <w:rPr>
          <w:rFonts w:ascii="Times New Roman" w:hAnsi="Times New Roman" w:cs="Times New Roman"/>
          <w:i/>
          <w:iCs/>
          <w:sz w:val="24"/>
          <w:szCs w:val="24"/>
        </w:rPr>
        <w:t>he be</w:t>
      </w:r>
      <w:r w:rsidRPr="00E73CAF">
        <w:rPr>
          <w:rFonts w:ascii="Times New Roman" w:hAnsi="Times New Roman" w:cs="Times New Roman"/>
          <w:sz w:val="24"/>
          <w:szCs w:val="24"/>
        </w:rPr>
        <w:t xml:space="preserve">, shall be found any more in thee; and </w:t>
      </w:r>
      <w:r w:rsidRPr="00E73CAF">
        <w:rPr>
          <w:rFonts w:ascii="Times New Roman" w:hAnsi="Times New Roman" w:cs="Times New Roman"/>
          <w:b/>
          <w:bCs/>
          <w:sz w:val="24"/>
          <w:szCs w:val="24"/>
        </w:rPr>
        <w:t xml:space="preserve">the sound of a millstone </w:t>
      </w:r>
      <w:r w:rsidRPr="00E73CAF">
        <w:rPr>
          <w:rFonts w:ascii="Times New Roman" w:hAnsi="Times New Roman" w:cs="Times New Roman"/>
          <w:sz w:val="24"/>
          <w:szCs w:val="24"/>
        </w:rPr>
        <w:t>shall be</w:t>
      </w:r>
      <w:r>
        <w:rPr>
          <w:rFonts w:ascii="Times New Roman" w:hAnsi="Times New Roman" w:cs="Times New Roman"/>
          <w:sz w:val="24"/>
          <w:szCs w:val="24"/>
        </w:rPr>
        <w:t xml:space="preserve"> </w:t>
      </w:r>
      <w:r w:rsidRPr="00E73CAF">
        <w:rPr>
          <w:rFonts w:ascii="Times New Roman" w:hAnsi="Times New Roman" w:cs="Times New Roman"/>
          <w:sz w:val="24"/>
          <w:szCs w:val="24"/>
        </w:rPr>
        <w:t xml:space="preserve">heard no more at all in thee; </w:t>
      </w:r>
      <w:r w:rsidR="0023274C">
        <w:rPr>
          <w:rFonts w:ascii="Times New Roman" w:hAnsi="Times New Roman" w:cs="Times New Roman"/>
          <w:sz w:val="24"/>
          <w:szCs w:val="24"/>
        </w:rPr>
        <w:t xml:space="preserve"> </w:t>
      </w:r>
      <w:r w:rsidR="0023274C">
        <w:rPr>
          <w:rFonts w:ascii="Times New Roman" w:hAnsi="Times New Roman" w:cs="Times New Roman"/>
          <w:sz w:val="24"/>
          <w:szCs w:val="24"/>
          <w:vertAlign w:val="superscript"/>
        </w:rPr>
        <w:t>23</w:t>
      </w:r>
      <w:r w:rsidRPr="00E73CAF">
        <w:rPr>
          <w:rFonts w:ascii="Times New Roman" w:hAnsi="Times New Roman" w:cs="Times New Roman"/>
          <w:sz w:val="24"/>
          <w:szCs w:val="24"/>
        </w:rPr>
        <w:t xml:space="preserve">And </w:t>
      </w:r>
      <w:r w:rsidRPr="00E73CAF">
        <w:rPr>
          <w:rFonts w:ascii="Times New Roman" w:hAnsi="Times New Roman" w:cs="Times New Roman"/>
          <w:b/>
          <w:bCs/>
          <w:sz w:val="24"/>
          <w:szCs w:val="24"/>
        </w:rPr>
        <w:t xml:space="preserve">the light of a candle </w:t>
      </w:r>
      <w:r w:rsidRPr="00E73CAF">
        <w:rPr>
          <w:rFonts w:ascii="Times New Roman" w:hAnsi="Times New Roman" w:cs="Times New Roman"/>
          <w:sz w:val="24"/>
          <w:szCs w:val="24"/>
        </w:rPr>
        <w:t>shall shine no more at all in</w:t>
      </w:r>
      <w:r>
        <w:rPr>
          <w:rFonts w:ascii="Times New Roman" w:hAnsi="Times New Roman" w:cs="Times New Roman"/>
          <w:sz w:val="24"/>
          <w:szCs w:val="24"/>
        </w:rPr>
        <w:t xml:space="preserve"> </w:t>
      </w:r>
      <w:r w:rsidRPr="00E73CAF">
        <w:rPr>
          <w:rFonts w:ascii="Times New Roman" w:hAnsi="Times New Roman" w:cs="Times New Roman"/>
          <w:sz w:val="24"/>
          <w:szCs w:val="24"/>
        </w:rPr>
        <w:t xml:space="preserve">thee; and </w:t>
      </w:r>
      <w:r w:rsidRPr="00E73CAF">
        <w:rPr>
          <w:rFonts w:ascii="Times New Roman" w:hAnsi="Times New Roman" w:cs="Times New Roman"/>
          <w:b/>
          <w:bCs/>
          <w:sz w:val="24"/>
          <w:szCs w:val="24"/>
        </w:rPr>
        <w:t xml:space="preserve">the voice of the bridegroom and of the bride </w:t>
      </w:r>
      <w:r w:rsidRPr="00E73CAF">
        <w:rPr>
          <w:rFonts w:ascii="Times New Roman" w:hAnsi="Times New Roman" w:cs="Times New Roman"/>
          <w:sz w:val="24"/>
          <w:szCs w:val="24"/>
        </w:rPr>
        <w:t>shall be heard no more at all</w:t>
      </w:r>
      <w:r>
        <w:rPr>
          <w:rFonts w:ascii="Times New Roman" w:hAnsi="Times New Roman" w:cs="Times New Roman"/>
          <w:sz w:val="24"/>
          <w:szCs w:val="24"/>
        </w:rPr>
        <w:t xml:space="preserve"> </w:t>
      </w:r>
      <w:r w:rsidRPr="00E73CAF">
        <w:rPr>
          <w:rFonts w:ascii="Times New Roman" w:hAnsi="Times New Roman" w:cs="Times New Roman"/>
          <w:sz w:val="24"/>
          <w:szCs w:val="24"/>
        </w:rPr>
        <w:t>in thee: for thy merchants were the great men of the earth; for by thy sorceries were</w:t>
      </w:r>
      <w:r>
        <w:rPr>
          <w:rFonts w:ascii="Times New Roman" w:hAnsi="Times New Roman" w:cs="Times New Roman"/>
          <w:sz w:val="24"/>
          <w:szCs w:val="24"/>
        </w:rPr>
        <w:t xml:space="preserve"> </w:t>
      </w:r>
      <w:r w:rsidRPr="00E73CAF">
        <w:rPr>
          <w:rFonts w:ascii="Times New Roman" w:hAnsi="Times New Roman" w:cs="Times New Roman"/>
          <w:sz w:val="24"/>
          <w:szCs w:val="24"/>
        </w:rPr>
        <w:t xml:space="preserve">all nations deceived. </w:t>
      </w:r>
      <w:r w:rsidR="0023274C">
        <w:rPr>
          <w:rFonts w:ascii="Times New Roman" w:hAnsi="Times New Roman" w:cs="Times New Roman"/>
          <w:sz w:val="24"/>
          <w:szCs w:val="24"/>
        </w:rPr>
        <w:t xml:space="preserve"> </w:t>
      </w:r>
      <w:r w:rsidR="0023274C">
        <w:rPr>
          <w:rFonts w:ascii="Times New Roman" w:hAnsi="Times New Roman" w:cs="Times New Roman"/>
          <w:sz w:val="24"/>
          <w:szCs w:val="24"/>
          <w:vertAlign w:val="superscript"/>
        </w:rPr>
        <w:t>24</w:t>
      </w:r>
      <w:r w:rsidRPr="00E73CAF">
        <w:rPr>
          <w:rFonts w:ascii="Times New Roman" w:hAnsi="Times New Roman" w:cs="Times New Roman"/>
          <w:sz w:val="24"/>
          <w:szCs w:val="24"/>
        </w:rPr>
        <w:t>And in her was found the blood of prophets, and of saints, and of</w:t>
      </w:r>
      <w:r>
        <w:rPr>
          <w:rFonts w:ascii="Times New Roman" w:hAnsi="Times New Roman" w:cs="Times New Roman"/>
          <w:sz w:val="24"/>
          <w:szCs w:val="24"/>
        </w:rPr>
        <w:t xml:space="preserve"> </w:t>
      </w:r>
      <w:r w:rsidRPr="00E73CAF">
        <w:rPr>
          <w:rFonts w:ascii="Times New Roman" w:hAnsi="Times New Roman" w:cs="Times New Roman"/>
          <w:sz w:val="24"/>
          <w:szCs w:val="24"/>
        </w:rPr>
        <w:t>all that were slain upon the earth.</w:t>
      </w:r>
      <w:r>
        <w:rPr>
          <w:rFonts w:ascii="Times New Roman" w:hAnsi="Times New Roman" w:cs="Times New Roman"/>
          <w:sz w:val="24"/>
          <w:szCs w:val="24"/>
        </w:rPr>
        <w:t>”</w:t>
      </w:r>
      <w:r w:rsidRPr="00E73CAF">
        <w:rPr>
          <w:rFonts w:ascii="Times New Roman" w:hAnsi="Times New Roman" w:cs="Times New Roman"/>
          <w:sz w:val="24"/>
          <w:szCs w:val="24"/>
        </w:rPr>
        <w:t xml:space="preserve"> Revelation 18:21–24</w:t>
      </w:r>
      <w:r>
        <w:rPr>
          <w:rFonts w:ascii="Times New Roman" w:hAnsi="Times New Roman" w:cs="Times New Roman"/>
          <w:sz w:val="24"/>
          <w:szCs w:val="24"/>
        </w:rPr>
        <w:t xml:space="preserve"> (KJV)</w:t>
      </w:r>
      <w:r w:rsidRPr="00E73CAF">
        <w:rPr>
          <w:rFonts w:ascii="Times New Roman" w:hAnsi="Times New Roman" w:cs="Times New Roman"/>
          <w:sz w:val="24"/>
          <w:szCs w:val="24"/>
        </w:rPr>
        <w:t>.</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23274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this passage that we just read from the </w:t>
      </w:r>
      <w:r>
        <w:rPr>
          <w:rFonts w:ascii="Times New Roman" w:hAnsi="Times New Roman" w:cs="Times New Roman"/>
          <w:i/>
          <w:sz w:val="24"/>
          <w:szCs w:val="24"/>
        </w:rPr>
        <w:t xml:space="preserve">Spirit of Prophecy, </w:t>
      </w:r>
      <w:r>
        <w:rPr>
          <w:rFonts w:ascii="Times New Roman" w:hAnsi="Times New Roman" w:cs="Times New Roman"/>
          <w:sz w:val="24"/>
          <w:szCs w:val="24"/>
        </w:rPr>
        <w:t xml:space="preserve">Sister White says every specification of the parable of the Ten Virgins, should be carefully studied; and, then she </w:t>
      </w:r>
      <w:r w:rsidR="00071157">
        <w:rPr>
          <w:rFonts w:ascii="Times New Roman" w:hAnsi="Times New Roman" w:cs="Times New Roman"/>
          <w:sz w:val="24"/>
          <w:szCs w:val="24"/>
        </w:rPr>
        <w:t>points out for her that the time will come when the door will be shut.  And in that same passage, she says every verse in Revelation 18 should be studied, especially the last two verses; and, you will find that in the last four verses of Revelation 18 are talking about the close of human probation.</w:t>
      </w:r>
    </w:p>
    <w:p w:rsidR="00071157" w:rsidRDefault="0007115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consistent with her emphasizing the closing of the door in the parable of the Ten Virgins, she wants us to understand, the Holy Spirit wants us to understand, that Michael stands up in the last four verses of Revelation 18.</w:t>
      </w:r>
      <w:r w:rsidR="00920A9B">
        <w:rPr>
          <w:rFonts w:ascii="Times New Roman" w:hAnsi="Times New Roman" w:cs="Times New Roman"/>
          <w:sz w:val="24"/>
          <w:szCs w:val="24"/>
        </w:rPr>
        <w:t xml:space="preserve">  This is the close of human probation.  And in these four verses you can see several Biblical truths to prove this, if you are a proof-texter.</w:t>
      </w:r>
    </w:p>
    <w:p w:rsidR="00920A9B" w:rsidRDefault="00920A9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are not a proof-texter you cannot; because, Revelation is written in Greek and the Old Testament that we can go to is written in Hebrew, and it is just not legitimate if you are of the historical critical method to expect the Hebrew to be upholding the Greek.  But, we are proof-texters.  We believe that the entire Word of God has been directed by the Holy Spirit, so we have no problem identifying that in the last four verses of Revelation 18, the Old Testament teaches us that this is the close of human probation.</w:t>
      </w:r>
    </w:p>
    <w:p w:rsidR="00920A9B" w:rsidRDefault="00920A9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Jeremiah 51, Jeremiah is instructed to take a stone and cast it into the midst of the Euphrates.</w:t>
      </w:r>
      <w:r w:rsidR="005E5833">
        <w:rPr>
          <w:rFonts w:ascii="Times New Roman" w:hAnsi="Times New Roman" w:cs="Times New Roman"/>
          <w:sz w:val="24"/>
          <w:szCs w:val="24"/>
        </w:rPr>
        <w:t xml:space="preserve">  I am not going to read all the verses as it is in your notes.  I am going to cut in to verse 63.</w:t>
      </w:r>
    </w:p>
    <w:p w:rsidR="00920A9B" w:rsidRDefault="00920A9B" w:rsidP="00350989">
      <w:pPr>
        <w:autoSpaceDE w:val="0"/>
        <w:autoSpaceDN w:val="0"/>
        <w:adjustRightInd w:val="0"/>
        <w:spacing w:after="0" w:line="240" w:lineRule="auto"/>
        <w:jc w:val="both"/>
        <w:rPr>
          <w:rFonts w:ascii="Times New Roman" w:hAnsi="Times New Roman" w:cs="Times New Roman"/>
          <w:sz w:val="24"/>
          <w:szCs w:val="24"/>
        </w:rPr>
      </w:pPr>
    </w:p>
    <w:p w:rsidR="00920A9B" w:rsidRPr="00920A9B" w:rsidRDefault="00920A9B" w:rsidP="00920A9B">
      <w:pPr>
        <w:autoSpaceDE w:val="0"/>
        <w:autoSpaceDN w:val="0"/>
        <w:adjustRightInd w:val="0"/>
        <w:spacing w:after="0" w:line="240" w:lineRule="auto"/>
        <w:ind w:left="720" w:right="720"/>
        <w:jc w:val="both"/>
        <w:rPr>
          <w:rFonts w:ascii="Times New Roman" w:hAnsi="Times New Roman" w:cs="Times New Roman"/>
          <w:sz w:val="24"/>
          <w:szCs w:val="24"/>
        </w:rPr>
      </w:pPr>
      <w:r w:rsidRPr="00920A9B">
        <w:rPr>
          <w:rFonts w:ascii="Times New Roman" w:hAnsi="Times New Roman" w:cs="Times New Roman"/>
          <w:sz w:val="24"/>
          <w:szCs w:val="24"/>
        </w:rPr>
        <w:t>“</w:t>
      </w:r>
      <w:r w:rsidRPr="00920A9B">
        <w:rPr>
          <w:rFonts w:ascii="Times New Roman" w:hAnsi="Times New Roman" w:cs="Times New Roman"/>
          <w:sz w:val="24"/>
          <w:szCs w:val="24"/>
          <w:vertAlign w:val="superscript"/>
        </w:rPr>
        <w:t>61</w:t>
      </w:r>
      <w:r w:rsidRPr="00920A9B">
        <w:rPr>
          <w:rFonts w:ascii="Times New Roman" w:hAnsi="Times New Roman" w:cs="Times New Roman"/>
          <w:sz w:val="24"/>
          <w:szCs w:val="24"/>
        </w:rPr>
        <w:t>And Jeremiah said to Seraiah, When thou comest to Babylon, and shalt see, and</w:t>
      </w:r>
      <w:r>
        <w:rPr>
          <w:rFonts w:ascii="Times New Roman" w:hAnsi="Times New Roman" w:cs="Times New Roman"/>
          <w:sz w:val="24"/>
          <w:szCs w:val="24"/>
        </w:rPr>
        <w:t xml:space="preserve"> </w:t>
      </w:r>
      <w:r w:rsidRPr="00920A9B">
        <w:rPr>
          <w:rFonts w:ascii="Times New Roman" w:hAnsi="Times New Roman" w:cs="Times New Roman"/>
          <w:sz w:val="24"/>
          <w:szCs w:val="24"/>
        </w:rPr>
        <w:t xml:space="preserve">shalt read all these words; </w:t>
      </w:r>
      <w:r>
        <w:rPr>
          <w:rFonts w:ascii="Times New Roman" w:hAnsi="Times New Roman" w:cs="Times New Roman"/>
          <w:sz w:val="24"/>
          <w:szCs w:val="24"/>
        </w:rPr>
        <w:t xml:space="preserve"> </w:t>
      </w:r>
      <w:r>
        <w:rPr>
          <w:rFonts w:ascii="Times New Roman" w:hAnsi="Times New Roman" w:cs="Times New Roman"/>
          <w:sz w:val="24"/>
          <w:szCs w:val="24"/>
          <w:vertAlign w:val="superscript"/>
        </w:rPr>
        <w:t>62</w:t>
      </w:r>
      <w:r w:rsidRPr="00920A9B">
        <w:rPr>
          <w:rFonts w:ascii="Times New Roman" w:hAnsi="Times New Roman" w:cs="Times New Roman"/>
          <w:sz w:val="24"/>
          <w:szCs w:val="24"/>
        </w:rPr>
        <w:t xml:space="preserve">Then shalt thou say, O </w:t>
      </w:r>
      <w:r w:rsidRPr="005F222E">
        <w:rPr>
          <w:rFonts w:ascii="Times New Roman" w:hAnsi="Times New Roman" w:cs="Times New Roman"/>
          <w:smallCaps/>
          <w:sz w:val="24"/>
          <w:szCs w:val="24"/>
        </w:rPr>
        <w:t>Lord</w:t>
      </w:r>
      <w:r w:rsidRPr="00920A9B">
        <w:rPr>
          <w:rFonts w:ascii="Times New Roman" w:hAnsi="Times New Roman" w:cs="Times New Roman"/>
          <w:sz w:val="24"/>
          <w:szCs w:val="24"/>
        </w:rPr>
        <w:t>, thou hast spoken against this</w:t>
      </w:r>
      <w:r>
        <w:rPr>
          <w:rFonts w:ascii="Times New Roman" w:hAnsi="Times New Roman" w:cs="Times New Roman"/>
          <w:sz w:val="24"/>
          <w:szCs w:val="24"/>
        </w:rPr>
        <w:t xml:space="preserve"> </w:t>
      </w:r>
      <w:r w:rsidRPr="00920A9B">
        <w:rPr>
          <w:rFonts w:ascii="Times New Roman" w:hAnsi="Times New Roman" w:cs="Times New Roman"/>
          <w:sz w:val="24"/>
          <w:szCs w:val="24"/>
        </w:rPr>
        <w:t>place</w:t>
      </w:r>
      <w:r>
        <w:rPr>
          <w:rFonts w:ascii="Times New Roman" w:hAnsi="Times New Roman" w:cs="Times New Roman"/>
          <w:sz w:val="24"/>
          <w:szCs w:val="24"/>
        </w:rPr>
        <w:t>, to cut it off, that none shal</w:t>
      </w:r>
      <w:r w:rsidRPr="00920A9B">
        <w:rPr>
          <w:rFonts w:ascii="Times New Roman" w:hAnsi="Times New Roman" w:cs="Times New Roman"/>
          <w:sz w:val="24"/>
          <w:szCs w:val="24"/>
        </w:rPr>
        <w:t>l remain in it, neither man nor beast, but that it shall</w:t>
      </w:r>
      <w:r>
        <w:rPr>
          <w:rFonts w:ascii="Times New Roman" w:hAnsi="Times New Roman" w:cs="Times New Roman"/>
          <w:sz w:val="24"/>
          <w:szCs w:val="24"/>
        </w:rPr>
        <w:t xml:space="preserve"> </w:t>
      </w:r>
      <w:r w:rsidRPr="00920A9B">
        <w:rPr>
          <w:rFonts w:ascii="Times New Roman" w:hAnsi="Times New Roman" w:cs="Times New Roman"/>
          <w:sz w:val="24"/>
          <w:szCs w:val="24"/>
        </w:rPr>
        <w:t xml:space="preserve">be desolate forever. </w:t>
      </w:r>
      <w:r>
        <w:rPr>
          <w:rFonts w:ascii="Times New Roman" w:hAnsi="Times New Roman" w:cs="Times New Roman"/>
          <w:sz w:val="24"/>
          <w:szCs w:val="24"/>
        </w:rPr>
        <w:t xml:space="preserve"> </w:t>
      </w:r>
      <w:r>
        <w:rPr>
          <w:rFonts w:ascii="Times New Roman" w:hAnsi="Times New Roman" w:cs="Times New Roman"/>
          <w:sz w:val="24"/>
          <w:szCs w:val="24"/>
          <w:vertAlign w:val="superscript"/>
        </w:rPr>
        <w:t>63</w:t>
      </w:r>
      <w:r w:rsidRPr="00920A9B">
        <w:rPr>
          <w:rFonts w:ascii="Times New Roman" w:hAnsi="Times New Roman" w:cs="Times New Roman"/>
          <w:sz w:val="24"/>
          <w:szCs w:val="24"/>
        </w:rPr>
        <w:t>And it shall be, when thou hast made an end of reading this book,</w:t>
      </w:r>
      <w:r>
        <w:rPr>
          <w:rFonts w:ascii="Times New Roman" w:hAnsi="Times New Roman" w:cs="Times New Roman"/>
          <w:sz w:val="24"/>
          <w:szCs w:val="24"/>
        </w:rPr>
        <w:t xml:space="preserve"> </w:t>
      </w:r>
      <w:r w:rsidRPr="00920A9B">
        <w:rPr>
          <w:rFonts w:ascii="Times New Roman" w:hAnsi="Times New Roman" w:cs="Times New Roman"/>
          <w:i/>
          <w:iCs/>
          <w:sz w:val="24"/>
          <w:szCs w:val="24"/>
        </w:rPr>
        <w:t xml:space="preserve">that </w:t>
      </w:r>
      <w:r w:rsidRPr="00920A9B">
        <w:rPr>
          <w:rFonts w:ascii="Times New Roman" w:hAnsi="Times New Roman" w:cs="Times New Roman"/>
          <w:sz w:val="24"/>
          <w:szCs w:val="24"/>
        </w:rPr>
        <w:t xml:space="preserve">thou shalt </w:t>
      </w:r>
      <w:r w:rsidRPr="00920A9B">
        <w:rPr>
          <w:rFonts w:ascii="Times New Roman" w:hAnsi="Times New Roman" w:cs="Times New Roman"/>
          <w:b/>
          <w:bCs/>
          <w:sz w:val="24"/>
          <w:szCs w:val="24"/>
        </w:rPr>
        <w:t>bind a stone to it, and cast it into the midst of Euphrates</w:t>
      </w:r>
      <w:r w:rsidRPr="00920A9B">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64</w:t>
      </w:r>
      <w:r w:rsidRPr="00920A9B">
        <w:rPr>
          <w:rFonts w:ascii="Times New Roman" w:hAnsi="Times New Roman" w:cs="Times New Roman"/>
          <w:sz w:val="24"/>
          <w:szCs w:val="24"/>
        </w:rPr>
        <w:t>And thou</w:t>
      </w:r>
      <w:r>
        <w:rPr>
          <w:rFonts w:ascii="Times New Roman" w:hAnsi="Times New Roman" w:cs="Times New Roman"/>
          <w:sz w:val="24"/>
          <w:szCs w:val="24"/>
        </w:rPr>
        <w:t xml:space="preserve"> </w:t>
      </w:r>
      <w:r w:rsidRPr="00920A9B">
        <w:rPr>
          <w:rFonts w:ascii="Times New Roman" w:hAnsi="Times New Roman" w:cs="Times New Roman"/>
          <w:sz w:val="24"/>
          <w:szCs w:val="24"/>
        </w:rPr>
        <w:t xml:space="preserve">shalt say, </w:t>
      </w:r>
      <w:r w:rsidRPr="00920A9B">
        <w:rPr>
          <w:rFonts w:ascii="Times New Roman" w:hAnsi="Times New Roman" w:cs="Times New Roman"/>
          <w:b/>
          <w:bCs/>
          <w:sz w:val="24"/>
          <w:szCs w:val="24"/>
        </w:rPr>
        <w:t>Thus shall Babylon sink, and shall not rise from the evil that I will bring</w:t>
      </w:r>
      <w:r>
        <w:rPr>
          <w:rFonts w:ascii="Times New Roman" w:hAnsi="Times New Roman" w:cs="Times New Roman"/>
          <w:b/>
          <w:bCs/>
          <w:sz w:val="24"/>
          <w:szCs w:val="24"/>
        </w:rPr>
        <w:t xml:space="preserve"> </w:t>
      </w:r>
      <w:r w:rsidRPr="00920A9B">
        <w:rPr>
          <w:rFonts w:ascii="Times New Roman" w:hAnsi="Times New Roman" w:cs="Times New Roman"/>
          <w:b/>
          <w:bCs/>
          <w:sz w:val="24"/>
          <w:szCs w:val="24"/>
        </w:rPr>
        <w:t>upon her: and they shall be weary</w:t>
      </w:r>
      <w:r w:rsidRPr="00920A9B">
        <w:rPr>
          <w:rFonts w:ascii="Times New Roman" w:hAnsi="Times New Roman" w:cs="Times New Roman"/>
          <w:sz w:val="24"/>
          <w:szCs w:val="24"/>
        </w:rPr>
        <w:t xml:space="preserve">. Thus far </w:t>
      </w:r>
      <w:r w:rsidRPr="00920A9B">
        <w:rPr>
          <w:rFonts w:ascii="Times New Roman" w:hAnsi="Times New Roman" w:cs="Times New Roman"/>
          <w:i/>
          <w:iCs/>
          <w:sz w:val="24"/>
          <w:szCs w:val="24"/>
        </w:rPr>
        <w:t xml:space="preserve">are </w:t>
      </w:r>
      <w:r w:rsidRPr="00920A9B">
        <w:rPr>
          <w:rFonts w:ascii="Times New Roman" w:hAnsi="Times New Roman" w:cs="Times New Roman"/>
          <w:sz w:val="24"/>
          <w:szCs w:val="24"/>
        </w:rPr>
        <w:t>the words of Jeremiah.</w:t>
      </w:r>
      <w:r>
        <w:rPr>
          <w:rFonts w:ascii="Times New Roman" w:hAnsi="Times New Roman" w:cs="Times New Roman"/>
          <w:sz w:val="24"/>
          <w:szCs w:val="24"/>
        </w:rPr>
        <w:t xml:space="preserve">” </w:t>
      </w:r>
      <w:r w:rsidRPr="00920A9B">
        <w:rPr>
          <w:rFonts w:ascii="Times New Roman" w:hAnsi="Times New Roman" w:cs="Times New Roman"/>
          <w:sz w:val="24"/>
          <w:szCs w:val="24"/>
        </w:rPr>
        <w:t xml:space="preserve"> Jeremiah 51:61–64</w:t>
      </w:r>
      <w:r>
        <w:rPr>
          <w:rFonts w:ascii="Times New Roman" w:hAnsi="Times New Roman" w:cs="Times New Roman"/>
          <w:sz w:val="24"/>
          <w:szCs w:val="24"/>
        </w:rPr>
        <w:t xml:space="preserve"> (KJV)</w:t>
      </w:r>
      <w:r w:rsidRPr="00920A9B">
        <w:rPr>
          <w:rFonts w:ascii="Times New Roman" w:hAnsi="Times New Roman" w:cs="Times New Roman"/>
          <w:sz w:val="24"/>
          <w:szCs w:val="24"/>
        </w:rPr>
        <w:t>.</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5F222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Revelation 18, verse </w:t>
      </w:r>
      <w:r w:rsidR="005E5833">
        <w:rPr>
          <w:rFonts w:ascii="Times New Roman" w:hAnsi="Times New Roman" w:cs="Times New Roman"/>
          <w:sz w:val="24"/>
          <w:szCs w:val="24"/>
        </w:rPr>
        <w:t>21, a stone, like a great millstone was cast into the sea.  Jeremiah is marking</w:t>
      </w:r>
      <w:r>
        <w:rPr>
          <w:rFonts w:ascii="Times New Roman" w:hAnsi="Times New Roman" w:cs="Times New Roman"/>
          <w:sz w:val="24"/>
          <w:szCs w:val="24"/>
        </w:rPr>
        <w:t xml:space="preserve"> the end of Ancient Babylon by taking a stone and casting it into the Euphrates, noting Babylon in a local setting; but, here at the end of the world when Babylon the great is encompassing the whole world, John sees the stone cast into the sea in both instances, marking the end of Babylon, Babylon’s fall, the close of human probation.</w:t>
      </w:r>
    </w:p>
    <w:p w:rsidR="005F222E" w:rsidRDefault="005F222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Revelation 18, verses 23 and 24, we have the expression that in the Old Testament marked the close of probation.  Notice Jeremiah 25:10-11.  It says,</w:t>
      </w:r>
    </w:p>
    <w:p w:rsidR="005F222E" w:rsidRDefault="005F222E" w:rsidP="00350989">
      <w:pPr>
        <w:autoSpaceDE w:val="0"/>
        <w:autoSpaceDN w:val="0"/>
        <w:adjustRightInd w:val="0"/>
        <w:spacing w:after="0" w:line="240" w:lineRule="auto"/>
        <w:jc w:val="both"/>
        <w:rPr>
          <w:rFonts w:ascii="Times New Roman" w:hAnsi="Times New Roman" w:cs="Times New Roman"/>
          <w:sz w:val="24"/>
          <w:szCs w:val="24"/>
        </w:rPr>
      </w:pPr>
    </w:p>
    <w:p w:rsidR="005F222E" w:rsidRPr="005F222E" w:rsidRDefault="005F222E" w:rsidP="005F222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sidRPr="005F222E">
        <w:rPr>
          <w:rFonts w:ascii="Times New Roman" w:hAnsi="Times New Roman" w:cs="Times New Roman"/>
          <w:sz w:val="24"/>
          <w:szCs w:val="24"/>
        </w:rPr>
        <w:t xml:space="preserve">Moreover I will take from them </w:t>
      </w:r>
      <w:r w:rsidRPr="005F222E">
        <w:rPr>
          <w:rFonts w:ascii="Times New Roman" w:hAnsi="Times New Roman" w:cs="Times New Roman"/>
          <w:b/>
          <w:bCs/>
          <w:sz w:val="24"/>
          <w:szCs w:val="24"/>
        </w:rPr>
        <w:t>the voice of mirth</w:t>
      </w:r>
      <w:r w:rsidRPr="005F222E">
        <w:rPr>
          <w:rFonts w:ascii="Times New Roman" w:hAnsi="Times New Roman" w:cs="Times New Roman"/>
          <w:sz w:val="24"/>
          <w:szCs w:val="24"/>
        </w:rPr>
        <w:t xml:space="preserve">, and </w:t>
      </w:r>
      <w:r w:rsidRPr="005F222E">
        <w:rPr>
          <w:rFonts w:ascii="Times New Roman" w:hAnsi="Times New Roman" w:cs="Times New Roman"/>
          <w:b/>
          <w:bCs/>
          <w:sz w:val="24"/>
          <w:szCs w:val="24"/>
        </w:rPr>
        <w:t>the voice of gladness</w:t>
      </w:r>
      <w:r w:rsidRPr="005F222E">
        <w:rPr>
          <w:rFonts w:ascii="Times New Roman" w:hAnsi="Times New Roman" w:cs="Times New Roman"/>
          <w:sz w:val="24"/>
          <w:szCs w:val="24"/>
        </w:rPr>
        <w:t>,</w:t>
      </w:r>
      <w:r>
        <w:rPr>
          <w:rFonts w:ascii="Times New Roman" w:hAnsi="Times New Roman" w:cs="Times New Roman"/>
          <w:sz w:val="24"/>
          <w:szCs w:val="24"/>
        </w:rPr>
        <w:t xml:space="preserve"> </w:t>
      </w:r>
      <w:r w:rsidRPr="005F222E">
        <w:rPr>
          <w:rFonts w:ascii="Times New Roman" w:hAnsi="Times New Roman" w:cs="Times New Roman"/>
          <w:b/>
          <w:bCs/>
          <w:sz w:val="24"/>
          <w:szCs w:val="24"/>
        </w:rPr>
        <w:t>the voice of the bridegroom</w:t>
      </w:r>
      <w:r w:rsidRPr="005F222E">
        <w:rPr>
          <w:rFonts w:ascii="Times New Roman" w:hAnsi="Times New Roman" w:cs="Times New Roman"/>
          <w:sz w:val="24"/>
          <w:szCs w:val="24"/>
        </w:rPr>
        <w:t xml:space="preserve">, and </w:t>
      </w:r>
      <w:r w:rsidRPr="005F222E">
        <w:rPr>
          <w:rFonts w:ascii="Times New Roman" w:hAnsi="Times New Roman" w:cs="Times New Roman"/>
          <w:b/>
          <w:bCs/>
          <w:sz w:val="24"/>
          <w:szCs w:val="24"/>
        </w:rPr>
        <w:t>the voice of the bride</w:t>
      </w:r>
      <w:r w:rsidRPr="005F222E">
        <w:rPr>
          <w:rFonts w:ascii="Times New Roman" w:hAnsi="Times New Roman" w:cs="Times New Roman"/>
          <w:sz w:val="24"/>
          <w:szCs w:val="24"/>
        </w:rPr>
        <w:t xml:space="preserve">, the </w:t>
      </w:r>
      <w:r w:rsidRPr="005F222E">
        <w:rPr>
          <w:rFonts w:ascii="Times New Roman" w:hAnsi="Times New Roman" w:cs="Times New Roman"/>
          <w:b/>
          <w:bCs/>
          <w:sz w:val="24"/>
          <w:szCs w:val="24"/>
        </w:rPr>
        <w:t>sound of the millstones</w:t>
      </w:r>
      <w:r w:rsidRPr="005F222E">
        <w:rPr>
          <w:rFonts w:ascii="Times New Roman" w:hAnsi="Times New Roman" w:cs="Times New Roman"/>
          <w:sz w:val="24"/>
          <w:szCs w:val="24"/>
        </w:rPr>
        <w:t>,</w:t>
      </w:r>
      <w:r>
        <w:rPr>
          <w:rFonts w:ascii="Times New Roman" w:hAnsi="Times New Roman" w:cs="Times New Roman"/>
          <w:sz w:val="24"/>
          <w:szCs w:val="24"/>
        </w:rPr>
        <w:t xml:space="preserve"> </w:t>
      </w:r>
      <w:r w:rsidRPr="005F222E">
        <w:rPr>
          <w:rFonts w:ascii="Times New Roman" w:hAnsi="Times New Roman" w:cs="Times New Roman"/>
          <w:sz w:val="24"/>
          <w:szCs w:val="24"/>
        </w:rPr>
        <w:t xml:space="preserve">and </w:t>
      </w:r>
      <w:r w:rsidRPr="005F222E">
        <w:rPr>
          <w:rFonts w:ascii="Times New Roman" w:hAnsi="Times New Roman" w:cs="Times New Roman"/>
          <w:b/>
          <w:bCs/>
          <w:sz w:val="24"/>
          <w:szCs w:val="24"/>
        </w:rPr>
        <w:t>the light of the candle</w:t>
      </w:r>
      <w:r w:rsidRPr="005F222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11</w:t>
      </w:r>
      <w:r w:rsidRPr="005F222E">
        <w:rPr>
          <w:rFonts w:ascii="Times New Roman" w:hAnsi="Times New Roman" w:cs="Times New Roman"/>
          <w:sz w:val="24"/>
          <w:szCs w:val="24"/>
        </w:rPr>
        <w:t xml:space="preserve">And this whole land shall be a desolation, </w:t>
      </w:r>
      <w:r w:rsidRPr="005F222E">
        <w:rPr>
          <w:rFonts w:ascii="Times New Roman" w:hAnsi="Times New Roman" w:cs="Times New Roman"/>
          <w:i/>
          <w:iCs/>
          <w:sz w:val="24"/>
          <w:szCs w:val="24"/>
        </w:rPr>
        <w:t xml:space="preserve">and </w:t>
      </w:r>
      <w:r w:rsidRPr="005F222E">
        <w:rPr>
          <w:rFonts w:ascii="Times New Roman" w:hAnsi="Times New Roman" w:cs="Times New Roman"/>
          <w:sz w:val="24"/>
          <w:szCs w:val="24"/>
        </w:rPr>
        <w:t>an</w:t>
      </w:r>
      <w:r>
        <w:rPr>
          <w:rFonts w:ascii="Times New Roman" w:hAnsi="Times New Roman" w:cs="Times New Roman"/>
          <w:sz w:val="24"/>
          <w:szCs w:val="24"/>
        </w:rPr>
        <w:t xml:space="preserve"> </w:t>
      </w:r>
      <w:r w:rsidRPr="005F222E">
        <w:rPr>
          <w:rFonts w:ascii="Times New Roman" w:hAnsi="Times New Roman" w:cs="Times New Roman"/>
          <w:sz w:val="24"/>
          <w:szCs w:val="24"/>
        </w:rPr>
        <w:t>astonishment; and these nations shall serve the king of Babylon seventy years.</w:t>
      </w:r>
      <w:r>
        <w:rPr>
          <w:rFonts w:ascii="Times New Roman" w:hAnsi="Times New Roman" w:cs="Times New Roman"/>
          <w:sz w:val="24"/>
          <w:szCs w:val="24"/>
        </w:rPr>
        <w:t xml:space="preserve">”  </w:t>
      </w:r>
      <w:r w:rsidRPr="005F222E">
        <w:rPr>
          <w:rFonts w:ascii="Times New Roman" w:hAnsi="Times New Roman" w:cs="Times New Roman"/>
          <w:sz w:val="24"/>
          <w:szCs w:val="24"/>
        </w:rPr>
        <w:t>Jeremiah 25:10–11</w:t>
      </w:r>
      <w:r>
        <w:rPr>
          <w:rFonts w:ascii="Times New Roman" w:hAnsi="Times New Roman" w:cs="Times New Roman"/>
          <w:sz w:val="24"/>
          <w:szCs w:val="24"/>
        </w:rPr>
        <w:t xml:space="preserve"> (KJV)</w:t>
      </w:r>
      <w:r w:rsidRPr="005F222E">
        <w:rPr>
          <w:rFonts w:ascii="Times New Roman" w:hAnsi="Times New Roman" w:cs="Times New Roman"/>
          <w:sz w:val="24"/>
          <w:szCs w:val="24"/>
        </w:rPr>
        <w:t>.</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5F222E" w:rsidRDefault="005F222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this passage talking about?  That Jerusalem has just been destroyed, the close of their probation.  They have been carried to probation.</w:t>
      </w:r>
    </w:p>
    <w:p w:rsidR="005F222E" w:rsidRDefault="005F222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symbol of the close of their probation?  Well, no more bridegroom and bride’s voice, no more sound of a millstone, no light of a candle; and, those are the terms that John are using here in Revelation 18 to show that this is a close of probation for spiritual Babylon at the end of the world.</w:t>
      </w:r>
    </w:p>
    <w:p w:rsidR="005F222E" w:rsidRDefault="005F222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have another reference.  There is more than one, but I put one more in here from Jeremiah 7:34.</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5F222E" w:rsidRPr="005F222E" w:rsidRDefault="005F222E" w:rsidP="005F222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B2422">
        <w:rPr>
          <w:rFonts w:ascii="Times New Roman" w:hAnsi="Times New Roman" w:cs="Times New Roman"/>
          <w:sz w:val="24"/>
          <w:szCs w:val="24"/>
          <w:vertAlign w:val="superscript"/>
        </w:rPr>
        <w:t>34</w:t>
      </w:r>
      <w:r w:rsidRPr="005F222E">
        <w:rPr>
          <w:rFonts w:ascii="Times New Roman" w:hAnsi="Times New Roman" w:cs="Times New Roman"/>
          <w:sz w:val="24"/>
          <w:szCs w:val="24"/>
        </w:rPr>
        <w:t>Then will I cause to cease from the cities of Judah, and from the streets of</w:t>
      </w:r>
      <w:r>
        <w:rPr>
          <w:rFonts w:ascii="Times New Roman" w:hAnsi="Times New Roman" w:cs="Times New Roman"/>
          <w:sz w:val="24"/>
          <w:szCs w:val="24"/>
        </w:rPr>
        <w:t xml:space="preserve"> </w:t>
      </w:r>
      <w:r w:rsidRPr="005F222E">
        <w:rPr>
          <w:rFonts w:ascii="Times New Roman" w:hAnsi="Times New Roman" w:cs="Times New Roman"/>
          <w:sz w:val="24"/>
          <w:szCs w:val="24"/>
        </w:rPr>
        <w:t xml:space="preserve">Jerusalem, </w:t>
      </w:r>
      <w:r w:rsidRPr="005F222E">
        <w:rPr>
          <w:rFonts w:ascii="Times New Roman" w:hAnsi="Times New Roman" w:cs="Times New Roman"/>
          <w:b/>
          <w:bCs/>
          <w:sz w:val="24"/>
          <w:szCs w:val="24"/>
        </w:rPr>
        <w:t>the voice of mirth</w:t>
      </w:r>
      <w:r w:rsidRPr="005F222E">
        <w:rPr>
          <w:rFonts w:ascii="Times New Roman" w:hAnsi="Times New Roman" w:cs="Times New Roman"/>
          <w:sz w:val="24"/>
          <w:szCs w:val="24"/>
        </w:rPr>
        <w:t xml:space="preserve">, and </w:t>
      </w:r>
      <w:r w:rsidRPr="005F222E">
        <w:rPr>
          <w:rFonts w:ascii="Times New Roman" w:hAnsi="Times New Roman" w:cs="Times New Roman"/>
          <w:b/>
          <w:bCs/>
          <w:sz w:val="24"/>
          <w:szCs w:val="24"/>
        </w:rPr>
        <w:t>the voice of gladness</w:t>
      </w:r>
      <w:r w:rsidRPr="005F222E">
        <w:rPr>
          <w:rFonts w:ascii="Times New Roman" w:hAnsi="Times New Roman" w:cs="Times New Roman"/>
          <w:sz w:val="24"/>
          <w:szCs w:val="24"/>
        </w:rPr>
        <w:t xml:space="preserve">, the </w:t>
      </w:r>
      <w:r w:rsidRPr="005F222E">
        <w:rPr>
          <w:rFonts w:ascii="Times New Roman" w:hAnsi="Times New Roman" w:cs="Times New Roman"/>
          <w:b/>
          <w:bCs/>
          <w:sz w:val="24"/>
          <w:szCs w:val="24"/>
        </w:rPr>
        <w:t>voice of the</w:t>
      </w:r>
      <w:r>
        <w:rPr>
          <w:rFonts w:ascii="Times New Roman" w:hAnsi="Times New Roman" w:cs="Times New Roman"/>
          <w:b/>
          <w:bCs/>
          <w:sz w:val="24"/>
          <w:szCs w:val="24"/>
        </w:rPr>
        <w:t xml:space="preserve"> </w:t>
      </w:r>
      <w:r w:rsidRPr="005F222E">
        <w:rPr>
          <w:rFonts w:ascii="Times New Roman" w:hAnsi="Times New Roman" w:cs="Times New Roman"/>
          <w:b/>
          <w:bCs/>
          <w:sz w:val="24"/>
          <w:szCs w:val="24"/>
        </w:rPr>
        <w:t>bridegroom</w:t>
      </w:r>
      <w:r w:rsidRPr="005F222E">
        <w:rPr>
          <w:rFonts w:ascii="Times New Roman" w:hAnsi="Times New Roman" w:cs="Times New Roman"/>
          <w:sz w:val="24"/>
          <w:szCs w:val="24"/>
        </w:rPr>
        <w:t xml:space="preserve">, and the </w:t>
      </w:r>
      <w:r w:rsidRPr="005F222E">
        <w:rPr>
          <w:rFonts w:ascii="Times New Roman" w:hAnsi="Times New Roman" w:cs="Times New Roman"/>
          <w:b/>
          <w:bCs/>
          <w:sz w:val="24"/>
          <w:szCs w:val="24"/>
        </w:rPr>
        <w:t>voice of the bride</w:t>
      </w:r>
      <w:r w:rsidRPr="005F222E">
        <w:rPr>
          <w:rFonts w:ascii="Times New Roman" w:hAnsi="Times New Roman" w:cs="Times New Roman"/>
          <w:sz w:val="24"/>
          <w:szCs w:val="24"/>
        </w:rPr>
        <w:t>: for the l</w:t>
      </w:r>
      <w:r>
        <w:rPr>
          <w:rFonts w:ascii="Times New Roman" w:hAnsi="Times New Roman" w:cs="Times New Roman"/>
          <w:sz w:val="24"/>
          <w:szCs w:val="24"/>
        </w:rPr>
        <w:t>and shall be desolate.”  Jeremiah </w:t>
      </w:r>
      <w:r w:rsidRPr="005F222E">
        <w:rPr>
          <w:rFonts w:ascii="Times New Roman" w:hAnsi="Times New Roman" w:cs="Times New Roman"/>
          <w:sz w:val="24"/>
          <w:szCs w:val="24"/>
        </w:rPr>
        <w:t>7:34</w:t>
      </w:r>
      <w:r>
        <w:rPr>
          <w:rFonts w:ascii="Times New Roman" w:hAnsi="Times New Roman" w:cs="Times New Roman"/>
          <w:sz w:val="24"/>
          <w:szCs w:val="24"/>
        </w:rPr>
        <w:t xml:space="preserve"> (KJV)</w:t>
      </w:r>
      <w:r w:rsidRPr="005F222E">
        <w:rPr>
          <w:rFonts w:ascii="Times New Roman" w:hAnsi="Times New Roman" w:cs="Times New Roman"/>
          <w:sz w:val="24"/>
          <w:szCs w:val="24"/>
        </w:rPr>
        <w:t>.</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5F222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are terms that are describing the close of probation.</w:t>
      </w:r>
    </w:p>
    <w:p w:rsidR="005F222E" w:rsidRDefault="005F222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Sister White says every verse in Revelation 18 should be carefully studied, but especially the last two, she is saying that you as a student of prophecy need to understand that it is in these final verses of Revel</w:t>
      </w:r>
      <w:r w:rsidR="002343B5">
        <w:rPr>
          <w:rFonts w:ascii="Times New Roman" w:hAnsi="Times New Roman" w:cs="Times New Roman"/>
          <w:sz w:val="24"/>
          <w:szCs w:val="24"/>
        </w:rPr>
        <w:t>ation 18 when Michael stands up</w:t>
      </w:r>
      <w:r>
        <w:rPr>
          <w:rFonts w:ascii="Times New Roman" w:hAnsi="Times New Roman" w:cs="Times New Roman"/>
          <w:sz w:val="24"/>
          <w:szCs w:val="24"/>
        </w:rPr>
        <w:t xml:space="preserve"> when human probation closes, which is Daniel 12:1, which is in your notes.</w:t>
      </w:r>
    </w:p>
    <w:p w:rsidR="005F222E" w:rsidRDefault="005F222E" w:rsidP="00350989">
      <w:pPr>
        <w:autoSpaceDE w:val="0"/>
        <w:autoSpaceDN w:val="0"/>
        <w:adjustRightInd w:val="0"/>
        <w:spacing w:after="0" w:line="240" w:lineRule="auto"/>
        <w:jc w:val="both"/>
        <w:rPr>
          <w:rFonts w:ascii="Times New Roman" w:hAnsi="Times New Roman" w:cs="Times New Roman"/>
          <w:sz w:val="24"/>
          <w:szCs w:val="24"/>
        </w:rPr>
      </w:pPr>
    </w:p>
    <w:p w:rsidR="005F222E" w:rsidRPr="00FE3DBC" w:rsidRDefault="00FE3DBC" w:rsidP="00FE3DB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FE3DBC">
        <w:rPr>
          <w:rFonts w:ascii="Times New Roman" w:hAnsi="Times New Roman" w:cs="Times New Roman"/>
          <w:sz w:val="24"/>
          <w:szCs w:val="24"/>
        </w:rPr>
        <w:t xml:space="preserve">And </w:t>
      </w:r>
      <w:r w:rsidRPr="00FE3DBC">
        <w:rPr>
          <w:rFonts w:ascii="Times New Roman" w:hAnsi="Times New Roman" w:cs="Times New Roman"/>
          <w:b/>
          <w:bCs/>
          <w:sz w:val="24"/>
          <w:szCs w:val="24"/>
        </w:rPr>
        <w:t>at that time shall Michael stand up</w:t>
      </w:r>
      <w:r w:rsidRPr="00FE3DBC">
        <w:rPr>
          <w:rFonts w:ascii="Times New Roman" w:hAnsi="Times New Roman" w:cs="Times New Roman"/>
          <w:sz w:val="24"/>
          <w:szCs w:val="24"/>
        </w:rPr>
        <w:t>, the great prince which standeth for</w:t>
      </w:r>
      <w:r>
        <w:rPr>
          <w:rFonts w:ascii="Times New Roman" w:hAnsi="Times New Roman" w:cs="Times New Roman"/>
          <w:sz w:val="24"/>
          <w:szCs w:val="24"/>
        </w:rPr>
        <w:t xml:space="preserve"> </w:t>
      </w:r>
      <w:r w:rsidRPr="00FE3DBC">
        <w:rPr>
          <w:rFonts w:ascii="Times New Roman" w:hAnsi="Times New Roman" w:cs="Times New Roman"/>
          <w:sz w:val="24"/>
          <w:szCs w:val="24"/>
        </w:rPr>
        <w:t>the children of thy people: and there shall be a time of trouble, such as never was</w:t>
      </w:r>
      <w:r>
        <w:rPr>
          <w:rFonts w:ascii="Times New Roman" w:hAnsi="Times New Roman" w:cs="Times New Roman"/>
          <w:sz w:val="24"/>
          <w:szCs w:val="24"/>
        </w:rPr>
        <w:t xml:space="preserve"> s</w:t>
      </w:r>
      <w:r w:rsidRPr="00FE3DBC">
        <w:rPr>
          <w:rFonts w:ascii="Times New Roman" w:hAnsi="Times New Roman" w:cs="Times New Roman"/>
          <w:sz w:val="24"/>
          <w:szCs w:val="24"/>
        </w:rPr>
        <w:t xml:space="preserve">ince there was a nation </w:t>
      </w:r>
      <w:r w:rsidRPr="00FE3DBC">
        <w:rPr>
          <w:rFonts w:ascii="Times New Roman" w:hAnsi="Times New Roman" w:cs="Times New Roman"/>
          <w:i/>
          <w:iCs/>
          <w:sz w:val="24"/>
          <w:szCs w:val="24"/>
        </w:rPr>
        <w:t xml:space="preserve">even </w:t>
      </w:r>
      <w:r w:rsidRPr="00FE3DBC">
        <w:rPr>
          <w:rFonts w:ascii="Times New Roman" w:hAnsi="Times New Roman" w:cs="Times New Roman"/>
          <w:sz w:val="24"/>
          <w:szCs w:val="24"/>
        </w:rPr>
        <w:t>to that same time: and at that time thy people shall be</w:t>
      </w:r>
      <w:r>
        <w:rPr>
          <w:rFonts w:ascii="Times New Roman" w:hAnsi="Times New Roman" w:cs="Times New Roman"/>
          <w:sz w:val="24"/>
          <w:szCs w:val="24"/>
        </w:rPr>
        <w:t xml:space="preserve"> </w:t>
      </w:r>
      <w:r w:rsidRPr="00FE3DBC">
        <w:rPr>
          <w:rFonts w:ascii="Times New Roman" w:hAnsi="Times New Roman" w:cs="Times New Roman"/>
          <w:sz w:val="24"/>
          <w:szCs w:val="24"/>
        </w:rPr>
        <w:t>delivered, every one that shall be found written in the book.</w:t>
      </w:r>
      <w:r>
        <w:rPr>
          <w:rFonts w:ascii="Times New Roman" w:hAnsi="Times New Roman" w:cs="Times New Roman"/>
          <w:sz w:val="24"/>
          <w:szCs w:val="24"/>
        </w:rPr>
        <w:t xml:space="preserve">” </w:t>
      </w:r>
      <w:r w:rsidRPr="00FE3DBC">
        <w:rPr>
          <w:rFonts w:ascii="Times New Roman" w:hAnsi="Times New Roman" w:cs="Times New Roman"/>
          <w:sz w:val="24"/>
          <w:szCs w:val="24"/>
        </w:rPr>
        <w:t xml:space="preserve"> Daniel 12:1</w:t>
      </w:r>
      <w:r>
        <w:rPr>
          <w:rFonts w:ascii="Times New Roman" w:hAnsi="Times New Roman" w:cs="Times New Roman"/>
          <w:sz w:val="24"/>
          <w:szCs w:val="24"/>
        </w:rPr>
        <w:t xml:space="preserve"> (KJV)</w:t>
      </w:r>
      <w:r w:rsidRPr="00FE3DBC">
        <w:rPr>
          <w:rFonts w:ascii="Times New Roman" w:hAnsi="Times New Roman" w:cs="Times New Roman"/>
          <w:sz w:val="24"/>
          <w:szCs w:val="24"/>
        </w:rPr>
        <w:t>.</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FE3DB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being the line of Revelation 18, I hope you understand when I say “Loud Cry,” I am referring to Revelation 18.</w:t>
      </w:r>
    </w:p>
    <w:p w:rsidR="00FE3DBC" w:rsidRDefault="00FE3DB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line, the Midnight Cry, is Revelation 14:6-8.</w:t>
      </w:r>
    </w:p>
    <w:p w:rsidR="003F2CF4" w:rsidRDefault="003F2CF4"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Sister White wants us to understand is that right here, at the end of Revelation 18, Daniel 12:1</w:t>
      </w:r>
      <w:r w:rsidR="002343B5">
        <w:rPr>
          <w:rFonts w:ascii="Times New Roman" w:hAnsi="Times New Roman" w:cs="Times New Roman"/>
          <w:sz w:val="24"/>
          <w:szCs w:val="24"/>
        </w:rPr>
        <w:t>,</w:t>
      </w:r>
      <w:r>
        <w:rPr>
          <w:rFonts w:ascii="Times New Roman" w:hAnsi="Times New Roman" w:cs="Times New Roman"/>
          <w:sz w:val="24"/>
          <w:szCs w:val="24"/>
        </w:rPr>
        <w:t xml:space="preserve"> human probation closes.</w:t>
      </w:r>
    </w:p>
    <w:p w:rsidR="003F2CF4" w:rsidRDefault="003F2CF4"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reason that we want to put that in place is because in Revelation 18 two distinct calls are made to the churches:  Revelation 18:1-3 is the first call [indicating His SHEEP at the first waymark]; and, Revelation 18:4 and onward is the second call [indicating His OTHER SHEEP at the second waymark].  And verse 4, the second call, is “Come out of her, my people, . . . .”   So, from Revelation 18, verses 4 through verse 20, you have the final ingathering for mankind; and, then in verse 21 a stone is thrown into the sea saying that this is where the door closes [indicating the third waymark].  So, we have a closing of a door in Revelation 18, beginning in verses 21 through 24.</w:t>
      </w:r>
    </w:p>
    <w:p w:rsidR="003F2CF4" w:rsidRDefault="003F2CF4"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before you get there, you have one voice beginning when the Mighty Angel comes down, and another voice at the second waymark, “Come out of her, my people, . . . .”</w:t>
      </w:r>
    </w:p>
    <w:p w:rsidR="00FC75B2" w:rsidRDefault="003F2CF4"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here, Daniel 12:1 when Michael stands up, the close of this door, that is paralleling up here [at the third waymark of the history of Pentecost) the close of this door because in Acts 7:55-56</w:t>
      </w:r>
      <w:r w:rsidR="00FC75B2">
        <w:rPr>
          <w:rFonts w:ascii="Times New Roman" w:hAnsi="Times New Roman" w:cs="Times New Roman"/>
          <w:sz w:val="24"/>
          <w:szCs w:val="24"/>
        </w:rPr>
        <w:t xml:space="preserve"> this is the end of the 490 years for Israel.  </w:t>
      </w:r>
    </w:p>
    <w:p w:rsidR="00FC75B2" w:rsidRDefault="00FC75B2" w:rsidP="00350989">
      <w:pPr>
        <w:autoSpaceDE w:val="0"/>
        <w:autoSpaceDN w:val="0"/>
        <w:adjustRightInd w:val="0"/>
        <w:spacing w:after="0" w:line="240" w:lineRule="auto"/>
        <w:jc w:val="both"/>
        <w:rPr>
          <w:rFonts w:ascii="Times New Roman" w:hAnsi="Times New Roman" w:cs="Times New Roman"/>
          <w:sz w:val="24"/>
          <w:szCs w:val="24"/>
        </w:rPr>
      </w:pPr>
    </w:p>
    <w:p w:rsidR="00FC75B2" w:rsidRPr="00FC75B2" w:rsidRDefault="00FC75B2" w:rsidP="00FC75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55</w:t>
      </w:r>
      <w:r w:rsidRPr="00FC75B2">
        <w:rPr>
          <w:rFonts w:ascii="Times New Roman" w:hAnsi="Times New Roman" w:cs="Times New Roman"/>
          <w:sz w:val="24"/>
          <w:szCs w:val="24"/>
        </w:rPr>
        <w:t>But he, being full of the Holy Ghost, looked up stedfastly into heaven, and saw</w:t>
      </w:r>
    </w:p>
    <w:p w:rsidR="00FC75B2" w:rsidRPr="00FC75B2" w:rsidRDefault="00FC75B2" w:rsidP="00FC75B2">
      <w:pPr>
        <w:autoSpaceDE w:val="0"/>
        <w:autoSpaceDN w:val="0"/>
        <w:adjustRightInd w:val="0"/>
        <w:spacing w:after="0" w:line="240" w:lineRule="auto"/>
        <w:ind w:left="720" w:right="720"/>
        <w:jc w:val="both"/>
        <w:rPr>
          <w:rFonts w:ascii="Times New Roman" w:hAnsi="Times New Roman" w:cs="Times New Roman"/>
          <w:sz w:val="24"/>
          <w:szCs w:val="24"/>
        </w:rPr>
      </w:pPr>
      <w:r w:rsidRPr="00FC75B2">
        <w:rPr>
          <w:rFonts w:ascii="Times New Roman" w:hAnsi="Times New Roman" w:cs="Times New Roman"/>
          <w:sz w:val="24"/>
          <w:szCs w:val="24"/>
        </w:rPr>
        <w:t xml:space="preserve">the glory of God, and </w:t>
      </w:r>
      <w:r w:rsidRPr="00FC75B2">
        <w:rPr>
          <w:rFonts w:ascii="Times New Roman" w:hAnsi="Times New Roman" w:cs="Times New Roman"/>
          <w:b/>
          <w:bCs/>
          <w:sz w:val="24"/>
          <w:szCs w:val="24"/>
        </w:rPr>
        <w:t>Jesus standing on the right hand of God</w:t>
      </w:r>
      <w:r w:rsidRPr="00FC75B2">
        <w:rPr>
          <w:rFonts w:ascii="Times New Roman" w:hAnsi="Times New Roman" w:cs="Times New Roman"/>
          <w:sz w:val="24"/>
          <w:szCs w:val="24"/>
        </w:rPr>
        <w:t>, And said, Behold, I</w:t>
      </w:r>
      <w:r>
        <w:rPr>
          <w:rFonts w:ascii="Times New Roman" w:hAnsi="Times New Roman" w:cs="Times New Roman"/>
          <w:sz w:val="24"/>
          <w:szCs w:val="24"/>
        </w:rPr>
        <w:t xml:space="preserve"> </w:t>
      </w:r>
      <w:r w:rsidRPr="00FC75B2">
        <w:rPr>
          <w:rFonts w:ascii="Times New Roman" w:hAnsi="Times New Roman" w:cs="Times New Roman"/>
          <w:sz w:val="24"/>
          <w:szCs w:val="24"/>
        </w:rPr>
        <w:t>see the heavens opened, and the Son of man standing on the right hand of God.</w:t>
      </w:r>
      <w:r>
        <w:rPr>
          <w:rFonts w:ascii="Times New Roman" w:hAnsi="Times New Roman" w:cs="Times New Roman"/>
          <w:sz w:val="24"/>
          <w:szCs w:val="24"/>
        </w:rPr>
        <w:t>”</w:t>
      </w:r>
      <w:r w:rsidRPr="00FC75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C75B2">
        <w:rPr>
          <w:rFonts w:ascii="Times New Roman" w:hAnsi="Times New Roman" w:cs="Times New Roman"/>
          <w:sz w:val="24"/>
          <w:szCs w:val="24"/>
        </w:rPr>
        <w:t>Acts</w:t>
      </w:r>
      <w:r>
        <w:rPr>
          <w:rFonts w:ascii="Times New Roman" w:hAnsi="Times New Roman" w:cs="Times New Roman"/>
          <w:sz w:val="24"/>
          <w:szCs w:val="24"/>
        </w:rPr>
        <w:t xml:space="preserve"> </w:t>
      </w:r>
      <w:r w:rsidRPr="00FC75B2">
        <w:rPr>
          <w:rFonts w:ascii="Times New Roman" w:hAnsi="Times New Roman" w:cs="Times New Roman"/>
          <w:sz w:val="24"/>
          <w:szCs w:val="24"/>
        </w:rPr>
        <w:t>7:55–56</w:t>
      </w:r>
      <w:r>
        <w:rPr>
          <w:rFonts w:ascii="Times New Roman" w:hAnsi="Times New Roman" w:cs="Times New Roman"/>
          <w:sz w:val="24"/>
          <w:szCs w:val="24"/>
        </w:rPr>
        <w:t xml:space="preserve"> (KJV)</w:t>
      </w:r>
      <w:r w:rsidRPr="00FC75B2">
        <w:rPr>
          <w:rFonts w:ascii="Times New Roman" w:hAnsi="Times New Roman" w:cs="Times New Roman"/>
          <w:sz w:val="24"/>
          <w:szCs w:val="24"/>
        </w:rPr>
        <w:t>.</w:t>
      </w:r>
    </w:p>
    <w:p w:rsidR="00FC75B2" w:rsidRDefault="00FC75B2" w:rsidP="00350989">
      <w:pPr>
        <w:autoSpaceDE w:val="0"/>
        <w:autoSpaceDN w:val="0"/>
        <w:adjustRightInd w:val="0"/>
        <w:spacing w:after="0" w:line="240" w:lineRule="auto"/>
        <w:jc w:val="both"/>
        <w:rPr>
          <w:rFonts w:ascii="Times New Roman" w:hAnsi="Times New Roman" w:cs="Times New Roman"/>
          <w:sz w:val="24"/>
          <w:szCs w:val="24"/>
        </w:rPr>
      </w:pPr>
    </w:p>
    <w:p w:rsidR="00FC75B2" w:rsidRDefault="00FC75B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Their probation is up and they are stoning Stephen.  And what does Stephen do in verses 55 and 56?  He looks up into Heaven and he sees Jesus standing, marking the close of probation here in the history of Pentecost and prefiguring this here at the third waymark in the history of Revelation 18; because, these are parallel histories.</w:t>
      </w:r>
    </w:p>
    <w:p w:rsidR="00FC75B2" w:rsidRDefault="00FC75B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Jesus had to stand up here in 1844 when He moves from the Holy to the Most Holy Place, and we have already read Daniel 7:13, He comes before the Ancient of Days, He comes before the Father.  He is standing.</w:t>
      </w:r>
    </w:p>
    <w:p w:rsidR="00FC75B2" w:rsidRDefault="00FC75B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Jesus is standing in all three of those places, just like it is Jesus who comes down in all these places; but, some ‘people do not ever hear anything about Christ in these prophecies.’  From the beginning to the end it is about Jesus, but they do not hear anything about Jesus.</w:t>
      </w:r>
    </w:p>
    <w:p w:rsidR="00FC75B2" w:rsidRPr="00FC75B2" w:rsidRDefault="00FC75B2"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Pr="00FC75B2" w:rsidRDefault="00FC75B2" w:rsidP="00FC75B2">
      <w:pPr>
        <w:autoSpaceDE w:val="0"/>
        <w:autoSpaceDN w:val="0"/>
        <w:adjustRightInd w:val="0"/>
        <w:spacing w:after="0" w:line="240" w:lineRule="auto"/>
        <w:jc w:val="center"/>
        <w:rPr>
          <w:rFonts w:ascii="Times New Roman Bold" w:hAnsi="Times New Roman Bold" w:cs="Times New Roman"/>
          <w:b/>
          <w:smallCaps/>
          <w:sz w:val="28"/>
          <w:szCs w:val="28"/>
        </w:rPr>
      </w:pPr>
      <w:r w:rsidRPr="00FC75B2">
        <w:rPr>
          <w:rFonts w:ascii="Times New Roman Bold" w:hAnsi="Times New Roman Bold" w:cs="Times New Roman"/>
          <w:b/>
          <w:smallCaps/>
          <w:sz w:val="28"/>
          <w:szCs w:val="28"/>
        </w:rPr>
        <w:t>The Second Call (Voice)</w:t>
      </w:r>
    </w:p>
    <w:p w:rsidR="00FC75B2" w:rsidRDefault="00FC75B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already read this; but, </w:t>
      </w:r>
      <w:r>
        <w:rPr>
          <w:rFonts w:ascii="Times New Roman" w:hAnsi="Times New Roman" w:cs="Times New Roman"/>
          <w:i/>
          <w:sz w:val="24"/>
          <w:szCs w:val="24"/>
        </w:rPr>
        <w:t xml:space="preserve">Review and Herald, </w:t>
      </w:r>
      <w:r>
        <w:rPr>
          <w:rFonts w:ascii="Times New Roman" w:hAnsi="Times New Roman" w:cs="Times New Roman"/>
          <w:sz w:val="24"/>
          <w:szCs w:val="24"/>
        </w:rPr>
        <w:t xml:space="preserve">December 6, 1892.  </w:t>
      </w:r>
    </w:p>
    <w:p w:rsidR="00FC75B2" w:rsidRDefault="00FC75B2" w:rsidP="00350989">
      <w:pPr>
        <w:autoSpaceDE w:val="0"/>
        <w:autoSpaceDN w:val="0"/>
        <w:adjustRightInd w:val="0"/>
        <w:spacing w:after="0" w:line="240" w:lineRule="auto"/>
        <w:jc w:val="both"/>
        <w:rPr>
          <w:rFonts w:ascii="Times New Roman" w:hAnsi="Times New Roman" w:cs="Times New Roman"/>
          <w:sz w:val="24"/>
          <w:szCs w:val="24"/>
        </w:rPr>
      </w:pPr>
    </w:p>
    <w:p w:rsidR="00FC75B2" w:rsidRDefault="00FC75B2" w:rsidP="00AB242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“So in the last work for the warning of the world, </w:t>
      </w:r>
      <w:r>
        <w:rPr>
          <w:rFonts w:ascii="Times New Roman" w:hAnsi="Times New Roman" w:cs="Times New Roman"/>
          <w:b/>
          <w:bCs/>
          <w:sz w:val="24"/>
          <w:szCs w:val="24"/>
        </w:rPr>
        <w:t>two distinct calls are made to</w:t>
      </w:r>
      <w:r w:rsidR="00AB2422">
        <w:rPr>
          <w:rFonts w:ascii="Times New Roman" w:hAnsi="Times New Roman" w:cs="Times New Roman"/>
          <w:b/>
          <w:bCs/>
          <w:sz w:val="24"/>
          <w:szCs w:val="24"/>
        </w:rPr>
        <w:t xml:space="preserve"> </w:t>
      </w:r>
      <w:r>
        <w:rPr>
          <w:rFonts w:ascii="Times New Roman" w:hAnsi="Times New Roman" w:cs="Times New Roman"/>
          <w:b/>
          <w:bCs/>
          <w:sz w:val="24"/>
          <w:szCs w:val="24"/>
        </w:rPr>
        <w:t>the churches</w:t>
      </w:r>
      <w:r>
        <w:rPr>
          <w:rFonts w:ascii="Times New Roman" w:hAnsi="Times New Roman" w:cs="Times New Roman"/>
          <w:sz w:val="24"/>
          <w:szCs w:val="24"/>
        </w:rPr>
        <w:t>. The second angel’s message is, ‘Babylon is fallen, is fallen, that great city,</w:t>
      </w:r>
      <w:r w:rsidR="00AB2422">
        <w:rPr>
          <w:rFonts w:ascii="Times New Roman" w:hAnsi="Times New Roman" w:cs="Times New Roman"/>
          <w:sz w:val="24"/>
          <w:szCs w:val="24"/>
        </w:rPr>
        <w:t xml:space="preserve"> </w:t>
      </w:r>
      <w:r>
        <w:rPr>
          <w:rFonts w:ascii="Times New Roman" w:hAnsi="Times New Roman" w:cs="Times New Roman"/>
          <w:sz w:val="24"/>
          <w:szCs w:val="24"/>
        </w:rPr>
        <w:t>because she made all nations drink of the wine of the wrath of her fornication.’ And in</w:t>
      </w:r>
      <w:r w:rsidR="00AB2422">
        <w:rPr>
          <w:rFonts w:ascii="Times New Roman" w:hAnsi="Times New Roman" w:cs="Times New Roman"/>
          <w:sz w:val="24"/>
          <w:szCs w:val="24"/>
        </w:rPr>
        <w:t xml:space="preserve"> </w:t>
      </w:r>
      <w:r>
        <w:rPr>
          <w:rFonts w:ascii="Times New Roman" w:hAnsi="Times New Roman" w:cs="Times New Roman"/>
          <w:sz w:val="24"/>
          <w:szCs w:val="24"/>
        </w:rPr>
        <w:t xml:space="preserve">the loud cry of the third angel’s message </w:t>
      </w:r>
      <w:r>
        <w:rPr>
          <w:rFonts w:ascii="Times New Roman" w:hAnsi="Times New Roman" w:cs="Times New Roman"/>
          <w:b/>
          <w:bCs/>
          <w:sz w:val="24"/>
          <w:szCs w:val="24"/>
        </w:rPr>
        <w:t>a voice is heard from heaven saying</w:t>
      </w:r>
      <w:r>
        <w:rPr>
          <w:rFonts w:ascii="Times New Roman" w:hAnsi="Times New Roman" w:cs="Times New Roman"/>
          <w:sz w:val="24"/>
          <w:szCs w:val="24"/>
        </w:rPr>
        <w:t>, ‘</w:t>
      </w:r>
      <w:r>
        <w:rPr>
          <w:rFonts w:ascii="Times New Roman" w:hAnsi="Times New Roman" w:cs="Times New Roman"/>
          <w:b/>
          <w:bCs/>
          <w:sz w:val="24"/>
          <w:szCs w:val="24"/>
        </w:rPr>
        <w:t>Come</w:t>
      </w:r>
      <w:r w:rsidR="00AB2422">
        <w:rPr>
          <w:rFonts w:ascii="Times New Roman" w:hAnsi="Times New Roman" w:cs="Times New Roman"/>
          <w:b/>
          <w:bCs/>
          <w:sz w:val="24"/>
          <w:szCs w:val="24"/>
        </w:rPr>
        <w:t xml:space="preserve"> </w:t>
      </w:r>
      <w:r>
        <w:rPr>
          <w:rFonts w:ascii="Times New Roman" w:hAnsi="Times New Roman" w:cs="Times New Roman"/>
          <w:b/>
          <w:bCs/>
          <w:sz w:val="24"/>
          <w:szCs w:val="24"/>
        </w:rPr>
        <w:t>out of her, my people</w:t>
      </w:r>
      <w:r>
        <w:rPr>
          <w:rFonts w:ascii="Times New Roman" w:hAnsi="Times New Roman" w:cs="Times New Roman"/>
          <w:sz w:val="24"/>
          <w:szCs w:val="24"/>
        </w:rPr>
        <w:t xml:space="preserve">.’” </w:t>
      </w:r>
      <w:r>
        <w:rPr>
          <w:rFonts w:ascii="Times New Roman" w:hAnsi="Times New Roman" w:cs="Times New Roman"/>
          <w:i/>
          <w:iCs/>
          <w:sz w:val="24"/>
          <w:szCs w:val="24"/>
        </w:rPr>
        <w:t>Review and Herald</w:t>
      </w:r>
      <w:r>
        <w:rPr>
          <w:rFonts w:ascii="Times New Roman" w:hAnsi="Times New Roman" w:cs="Times New Roman"/>
          <w:sz w:val="24"/>
          <w:szCs w:val="24"/>
        </w:rPr>
        <w:t>, December 6, 1892.</w:t>
      </w:r>
    </w:p>
    <w:p w:rsidR="00FC75B2" w:rsidRDefault="00FC75B2" w:rsidP="00350989">
      <w:pPr>
        <w:autoSpaceDE w:val="0"/>
        <w:autoSpaceDN w:val="0"/>
        <w:adjustRightInd w:val="0"/>
        <w:spacing w:after="0" w:line="240" w:lineRule="auto"/>
        <w:jc w:val="both"/>
        <w:rPr>
          <w:rFonts w:ascii="Times New Roman" w:hAnsi="Times New Roman" w:cs="Times New Roman"/>
          <w:sz w:val="24"/>
          <w:szCs w:val="24"/>
        </w:rPr>
      </w:pPr>
    </w:p>
    <w:p w:rsidR="00FC75B2" w:rsidRDefault="00AB242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second voice is the one that says, “Come out of her, my people, . . . ,” back here at the second waymark of the history of Revelation 18.  </w:t>
      </w:r>
    </w:p>
    <w:p w:rsidR="00AB2422" w:rsidRPr="00FC75B2" w:rsidRDefault="00AB242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voice is here, at the first waymark, “Babylon is fallen, is fallen, . . . .”</w:t>
      </w:r>
    </w:p>
    <w:p w:rsidR="00350989" w:rsidRDefault="00AB242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Maranatha, </w:t>
      </w:r>
      <w:r>
        <w:rPr>
          <w:rFonts w:ascii="Times New Roman" w:hAnsi="Times New Roman" w:cs="Times New Roman"/>
          <w:sz w:val="24"/>
          <w:szCs w:val="24"/>
        </w:rPr>
        <w:t>page 173, says,</w:t>
      </w:r>
    </w:p>
    <w:p w:rsidR="00AB2422" w:rsidRDefault="00AB2422" w:rsidP="00350989">
      <w:pPr>
        <w:autoSpaceDE w:val="0"/>
        <w:autoSpaceDN w:val="0"/>
        <w:adjustRightInd w:val="0"/>
        <w:spacing w:after="0" w:line="240" w:lineRule="auto"/>
        <w:jc w:val="both"/>
        <w:rPr>
          <w:rFonts w:ascii="Times New Roman" w:hAnsi="Times New Roman" w:cs="Times New Roman"/>
          <w:sz w:val="24"/>
          <w:szCs w:val="24"/>
        </w:rPr>
      </w:pPr>
    </w:p>
    <w:p w:rsidR="00AB2422" w:rsidRDefault="00AB2422" w:rsidP="00AB242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“Revelation 18 points to the time when, as the result of rejecting the threefold warning of Revelation 14:6–12, the church will have fully reached the condition foretold by the second angel, and </w:t>
      </w:r>
      <w:r>
        <w:rPr>
          <w:rFonts w:ascii="Times New Roman" w:hAnsi="Times New Roman" w:cs="Times New Roman"/>
          <w:b/>
          <w:bCs/>
          <w:sz w:val="24"/>
          <w:szCs w:val="24"/>
        </w:rPr>
        <w:t>the people of God still in Babylon will be called upon to separate from her communion</w:t>
      </w:r>
      <w:r>
        <w:rPr>
          <w:rFonts w:ascii="Times New Roman" w:hAnsi="Times New Roman" w:cs="Times New Roman"/>
          <w:sz w:val="24"/>
          <w:szCs w:val="24"/>
        </w:rPr>
        <w:t>.”—</w:t>
      </w:r>
    </w:p>
    <w:p w:rsidR="00AB2422" w:rsidRDefault="00AB2422" w:rsidP="00AB242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B2422" w:rsidRDefault="00AB2422" w:rsidP="00AB242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people of God that are still in Babylon are not Seventh-day Adventists.  Okay?  They are not.  They are a secondary group, because there are two calls.  All right?</w:t>
      </w:r>
    </w:p>
    <w:p w:rsidR="00AB2422" w:rsidRDefault="00AB2422" w:rsidP="00AB242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B2422" w:rsidRDefault="00AB2422" w:rsidP="00AB242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w:t>
      </w:r>
      <w:r>
        <w:rPr>
          <w:rFonts w:ascii="Times New Roman" w:hAnsi="Times New Roman" w:cs="Times New Roman"/>
          <w:b/>
          <w:sz w:val="24"/>
          <w:szCs w:val="24"/>
        </w:rPr>
        <w:t xml:space="preserve">the people of God still in Babylon will be called upon to separate from her </w:t>
      </w:r>
      <w:r w:rsidRPr="00AB2422">
        <w:rPr>
          <w:rFonts w:ascii="Times New Roman" w:hAnsi="Times New Roman" w:cs="Times New Roman"/>
          <w:sz w:val="24"/>
          <w:szCs w:val="24"/>
        </w:rPr>
        <w:t>communion</w:t>
      </w:r>
      <w:r>
        <w:rPr>
          <w:rFonts w:ascii="Times New Roman" w:hAnsi="Times New Roman" w:cs="Times New Roman"/>
          <w:sz w:val="24"/>
          <w:szCs w:val="24"/>
        </w:rPr>
        <w:t xml:space="preserve">.  </w:t>
      </w:r>
      <w:r w:rsidRPr="00AB2422">
        <w:rPr>
          <w:rFonts w:ascii="Times New Roman" w:hAnsi="Times New Roman" w:cs="Times New Roman"/>
          <w:sz w:val="24"/>
          <w:szCs w:val="24"/>
        </w:rPr>
        <w:t>This</w:t>
      </w:r>
      <w:r>
        <w:rPr>
          <w:rFonts w:ascii="Times New Roman" w:hAnsi="Times New Roman" w:cs="Times New Roman"/>
          <w:sz w:val="24"/>
          <w:szCs w:val="24"/>
        </w:rPr>
        <w:t xml:space="preserve"> message is the last that will ever be given to the world; and it will accomplish its work.”—</w:t>
      </w:r>
    </w:p>
    <w:p w:rsidR="00AB2422" w:rsidRDefault="00AB2422" w:rsidP="00AB2422">
      <w:pPr>
        <w:autoSpaceDE w:val="0"/>
        <w:autoSpaceDN w:val="0"/>
        <w:adjustRightInd w:val="0"/>
        <w:spacing w:after="0" w:line="240" w:lineRule="auto"/>
        <w:ind w:left="720" w:right="720"/>
        <w:jc w:val="both"/>
        <w:rPr>
          <w:rFonts w:ascii="Times New Roman" w:hAnsi="Times New Roman" w:cs="Times New Roman"/>
          <w:sz w:val="24"/>
          <w:szCs w:val="24"/>
        </w:rPr>
      </w:pPr>
    </w:p>
    <w:p w:rsidR="00AB2422" w:rsidRPr="00AB2422" w:rsidRDefault="00AB2422" w:rsidP="00AB242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always watch the </w:t>
      </w:r>
      <w:r>
        <w:rPr>
          <w:rFonts w:ascii="Times New Roman" w:hAnsi="Times New Roman" w:cs="Times New Roman"/>
          <w:i/>
          <w:sz w:val="24"/>
          <w:szCs w:val="24"/>
        </w:rPr>
        <w:t>whens</w:t>
      </w:r>
      <w:r>
        <w:rPr>
          <w:rFonts w:ascii="Times New Roman" w:hAnsi="Times New Roman" w:cs="Times New Roman"/>
          <w:sz w:val="24"/>
          <w:szCs w:val="24"/>
        </w:rPr>
        <w:t xml:space="preserve"> and </w:t>
      </w:r>
      <w:r>
        <w:rPr>
          <w:rFonts w:ascii="Times New Roman" w:hAnsi="Times New Roman" w:cs="Times New Roman"/>
          <w:i/>
          <w:sz w:val="24"/>
          <w:szCs w:val="24"/>
        </w:rPr>
        <w:t>thens</w:t>
      </w:r>
      <w:r>
        <w:rPr>
          <w:rFonts w:ascii="Times New Roman" w:hAnsi="Times New Roman" w:cs="Times New Roman"/>
          <w:sz w:val="24"/>
          <w:szCs w:val="24"/>
        </w:rPr>
        <w:t xml:space="preserve"> in the writings of Sister White; because, she often says, ‘when this, this, and this happens, then this will happen.’  And this has one of her </w:t>
      </w:r>
      <w:r>
        <w:rPr>
          <w:rFonts w:ascii="Times New Roman" w:hAnsi="Times New Roman" w:cs="Times New Roman"/>
          <w:i/>
          <w:sz w:val="24"/>
          <w:szCs w:val="24"/>
        </w:rPr>
        <w:t>whens</w:t>
      </w:r>
      <w:r>
        <w:rPr>
          <w:rFonts w:ascii="Times New Roman" w:hAnsi="Times New Roman" w:cs="Times New Roman"/>
          <w:sz w:val="24"/>
          <w:szCs w:val="24"/>
        </w:rPr>
        <w:t xml:space="preserve"> and </w:t>
      </w:r>
      <w:r>
        <w:rPr>
          <w:rFonts w:ascii="Times New Roman" w:hAnsi="Times New Roman" w:cs="Times New Roman"/>
          <w:i/>
          <w:sz w:val="24"/>
          <w:szCs w:val="24"/>
        </w:rPr>
        <w:t>thens</w:t>
      </w:r>
      <w:r>
        <w:rPr>
          <w:rFonts w:ascii="Times New Roman" w:hAnsi="Times New Roman" w:cs="Times New Roman"/>
          <w:sz w:val="24"/>
          <w:szCs w:val="24"/>
        </w:rPr>
        <w:t xml:space="preserve"> in it.</w:t>
      </w:r>
    </w:p>
    <w:p w:rsidR="00AB2422" w:rsidRDefault="00AB2422" w:rsidP="00AB2422">
      <w:pPr>
        <w:autoSpaceDE w:val="0"/>
        <w:autoSpaceDN w:val="0"/>
        <w:adjustRightInd w:val="0"/>
        <w:spacing w:after="0" w:line="240" w:lineRule="auto"/>
        <w:ind w:left="720" w:right="720"/>
        <w:jc w:val="both"/>
        <w:rPr>
          <w:rFonts w:ascii="Times New Roman" w:hAnsi="Times New Roman" w:cs="Times New Roman"/>
          <w:sz w:val="24"/>
          <w:szCs w:val="24"/>
        </w:rPr>
      </w:pPr>
    </w:p>
    <w:p w:rsidR="00AB2422" w:rsidRPr="00AB2422" w:rsidRDefault="00AB2422" w:rsidP="00AB242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 xml:space="preserve">When </w:t>
      </w:r>
      <w:r>
        <w:rPr>
          <w:rFonts w:ascii="Times New Roman" w:hAnsi="Times New Roman" w:cs="Times New Roman"/>
          <w:sz w:val="24"/>
          <w:szCs w:val="24"/>
        </w:rPr>
        <w:t xml:space="preserve">those that ‘believed not the truth, but had pleasure in unrighteousness’ 2 Thessalonians 2:12, shall be left to receive strong delusion and to believe a lie, </w:t>
      </w:r>
      <w:r>
        <w:rPr>
          <w:rFonts w:ascii="Times New Roman" w:hAnsi="Times New Roman" w:cs="Times New Roman"/>
          <w:b/>
          <w:bCs/>
          <w:sz w:val="24"/>
          <w:szCs w:val="24"/>
        </w:rPr>
        <w:t xml:space="preserve">then </w:t>
      </w:r>
      <w:r>
        <w:rPr>
          <w:rFonts w:ascii="Times New Roman" w:hAnsi="Times New Roman" w:cs="Times New Roman"/>
          <w:sz w:val="24"/>
          <w:szCs w:val="24"/>
        </w:rPr>
        <w:t xml:space="preserve">the light of truth will shine upon all whose hearts are open to receive it, and all </w:t>
      </w:r>
      <w:r>
        <w:rPr>
          <w:rFonts w:ascii="Times New Roman" w:hAnsi="Times New Roman" w:cs="Times New Roman"/>
          <w:b/>
          <w:bCs/>
          <w:sz w:val="24"/>
          <w:szCs w:val="24"/>
        </w:rPr>
        <w:t xml:space="preserve">the children of the Lord that remain in Babylon </w:t>
      </w:r>
      <w:r>
        <w:rPr>
          <w:rFonts w:ascii="Times New Roman" w:hAnsi="Times New Roman" w:cs="Times New Roman"/>
          <w:sz w:val="24"/>
          <w:szCs w:val="24"/>
        </w:rPr>
        <w:t>will heed the call: ‘</w:t>
      </w:r>
      <w:r>
        <w:rPr>
          <w:rFonts w:ascii="Times New Roman" w:hAnsi="Times New Roman" w:cs="Times New Roman"/>
          <w:b/>
          <w:bCs/>
          <w:sz w:val="24"/>
          <w:szCs w:val="24"/>
        </w:rPr>
        <w:t>Come out of her, my people</w:t>
      </w:r>
      <w:r>
        <w:rPr>
          <w:rFonts w:ascii="Times New Roman" w:hAnsi="Times New Roman" w:cs="Times New Roman"/>
          <w:sz w:val="24"/>
          <w:szCs w:val="24"/>
        </w:rPr>
        <w:t xml:space="preserve">.’ Revelation 18:4. </w:t>
      </w:r>
      <w:r>
        <w:rPr>
          <w:rFonts w:ascii="Times New Roman" w:hAnsi="Times New Roman" w:cs="Times New Roman"/>
          <w:i/>
          <w:iCs/>
          <w:sz w:val="24"/>
          <w:szCs w:val="24"/>
        </w:rPr>
        <w:t>Maranatha</w:t>
      </w:r>
      <w:r>
        <w:rPr>
          <w:rFonts w:ascii="Times New Roman" w:hAnsi="Times New Roman" w:cs="Times New Roman"/>
          <w:sz w:val="24"/>
          <w:szCs w:val="24"/>
        </w:rPr>
        <w:t>, 173.</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4D59E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call are they heeding?  The second call, </w:t>
      </w:r>
      <w:r>
        <w:rPr>
          <w:rFonts w:ascii="Times New Roman" w:hAnsi="Times New Roman" w:cs="Times New Roman"/>
          <w:b/>
          <w:sz w:val="24"/>
          <w:szCs w:val="24"/>
        </w:rPr>
        <w:t>the second call</w:t>
      </w:r>
      <w:r>
        <w:rPr>
          <w:rFonts w:ascii="Times New Roman" w:hAnsi="Times New Roman" w:cs="Times New Roman"/>
          <w:sz w:val="24"/>
          <w:szCs w:val="24"/>
        </w:rPr>
        <w:t>.</w:t>
      </w:r>
    </w:p>
    <w:p w:rsidR="004D59ED" w:rsidRDefault="004D59E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who is it that believes a lie and receives the strong delusion?  Well, that is Seventh-day Adventists.</w:t>
      </w:r>
    </w:p>
    <w:p w:rsidR="004D59ED" w:rsidRDefault="004D59E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come to the conclusion of Christ’s Everlasting Gospel in Adventism, if you are alive as a Seventh-day Adventist, you are receiving the outpouring of one or another Spirit.  If you are a foolish virgin, you are receiving the outpouring of the strong delusion of Satan’s spirit.  If you are a wise virgin, you are receiving the outpouring of the Holy Spirit.</w:t>
      </w:r>
    </w:p>
    <w:p w:rsidR="004D59ED" w:rsidRPr="004D59ED" w:rsidRDefault="004D59E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those that ‘believed not the truth, but had pleasure in unrighteousness’ 2 Thessalonians 2:12, shall be left to receive strong delusion and to believe a lie, then the light of truth will shine upon all whose hearts are open to receive it, and all the children of the Lord that remain in Babylon will heed the call:  ‘Come out of her, my people.”</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4D59ED" w:rsidRPr="004D59ED" w:rsidRDefault="004D59ED"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4D59ED">
        <w:rPr>
          <w:rFonts w:ascii="Times New Roman Bold" w:hAnsi="Times New Roman Bold" w:cs="Times New Roman"/>
          <w:b/>
          <w:smallCaps/>
          <w:sz w:val="24"/>
          <w:szCs w:val="24"/>
        </w:rPr>
        <w:t>Two Distinct Calls</w:t>
      </w:r>
    </w:p>
    <w:p w:rsidR="00350989" w:rsidRDefault="004D59E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Two distinct calls are made to the churches.</w:t>
      </w:r>
    </w:p>
    <w:p w:rsidR="004D59ED" w:rsidRDefault="004D59ED" w:rsidP="00350989">
      <w:pPr>
        <w:autoSpaceDE w:val="0"/>
        <w:autoSpaceDN w:val="0"/>
        <w:adjustRightInd w:val="0"/>
        <w:spacing w:after="0" w:line="240" w:lineRule="auto"/>
        <w:jc w:val="both"/>
        <w:rPr>
          <w:rFonts w:ascii="Times New Roman" w:hAnsi="Times New Roman" w:cs="Times New Roman"/>
          <w:sz w:val="24"/>
          <w:szCs w:val="24"/>
        </w:rPr>
      </w:pPr>
    </w:p>
    <w:p w:rsidR="004D59ED" w:rsidRDefault="004D59ED" w:rsidP="004D59ED">
      <w:pPr>
        <w:autoSpaceDE w:val="0"/>
        <w:autoSpaceDN w:val="0"/>
        <w:adjustRightInd w:val="0"/>
        <w:spacing w:after="0" w:line="24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“So in the last work for the warning of the world, </w:t>
      </w:r>
      <w:r>
        <w:rPr>
          <w:rFonts w:ascii="Times New Roman" w:hAnsi="Times New Roman" w:cs="Times New Roman"/>
          <w:b/>
          <w:bCs/>
          <w:sz w:val="24"/>
          <w:szCs w:val="24"/>
        </w:rPr>
        <w:t>two distinct calls are made to the churches</w:t>
      </w:r>
      <w:r>
        <w:rPr>
          <w:rFonts w:ascii="Times New Roman" w:hAnsi="Times New Roman" w:cs="Times New Roman"/>
          <w:sz w:val="24"/>
          <w:szCs w:val="24"/>
        </w:rPr>
        <w:t xml:space="preserve">.” </w:t>
      </w:r>
      <w:r>
        <w:rPr>
          <w:rFonts w:ascii="Times New Roman" w:hAnsi="Times New Roman" w:cs="Times New Roman"/>
          <w:i/>
          <w:iCs/>
          <w:sz w:val="24"/>
          <w:szCs w:val="24"/>
        </w:rPr>
        <w:t>Review and Herald</w:t>
      </w:r>
      <w:r>
        <w:rPr>
          <w:rFonts w:ascii="Times New Roman" w:hAnsi="Times New Roman" w:cs="Times New Roman"/>
          <w:sz w:val="24"/>
          <w:szCs w:val="24"/>
        </w:rPr>
        <w:t>, December 6, 1892.</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Pr="004D59ED" w:rsidRDefault="004D59ED"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4D59ED">
        <w:rPr>
          <w:rFonts w:ascii="Times New Roman Bold" w:hAnsi="Times New Roman Bold" w:cs="Times New Roman"/>
          <w:b/>
          <w:smallCaps/>
          <w:sz w:val="24"/>
          <w:szCs w:val="24"/>
        </w:rPr>
        <w:t>First Call</w:t>
      </w:r>
    </w:p>
    <w:p w:rsidR="00350989" w:rsidRDefault="004D59E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John 10:27,</w:t>
      </w:r>
    </w:p>
    <w:p w:rsidR="004D59ED" w:rsidRDefault="004D59ED" w:rsidP="00350989">
      <w:pPr>
        <w:autoSpaceDE w:val="0"/>
        <w:autoSpaceDN w:val="0"/>
        <w:adjustRightInd w:val="0"/>
        <w:spacing w:after="0" w:line="240" w:lineRule="auto"/>
        <w:jc w:val="both"/>
        <w:rPr>
          <w:rFonts w:ascii="Times New Roman" w:hAnsi="Times New Roman" w:cs="Times New Roman"/>
          <w:sz w:val="24"/>
          <w:szCs w:val="24"/>
        </w:rPr>
      </w:pPr>
    </w:p>
    <w:p w:rsidR="004D59ED" w:rsidRPr="004D59ED" w:rsidRDefault="004D59ED" w:rsidP="004D59E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sidRPr="004D59ED">
        <w:rPr>
          <w:rFonts w:ascii="Times New Roman" w:hAnsi="Times New Roman" w:cs="Times New Roman"/>
          <w:sz w:val="24"/>
          <w:szCs w:val="24"/>
        </w:rPr>
        <w:t>My sheep</w:t>
      </w:r>
      <w:r>
        <w:rPr>
          <w:rFonts w:ascii="Times New Roman" w:hAnsi="Times New Roman" w:cs="Times New Roman"/>
          <w:sz w:val="24"/>
          <w:szCs w:val="24"/>
        </w:rPr>
        <w:t>”—</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4D59E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His sheep?  That is Adventism.  We will show you in a minute.</w:t>
      </w:r>
    </w:p>
    <w:p w:rsidR="004D59ED" w:rsidRDefault="004D59E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50989" w:rsidRDefault="004D59ED" w:rsidP="004D59E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Pr>
          <w:rFonts w:ascii="Times New Roman" w:hAnsi="Times New Roman" w:cs="Times New Roman"/>
          <w:sz w:val="24"/>
          <w:szCs w:val="24"/>
        </w:rPr>
        <w:t>My sheep</w:t>
      </w:r>
      <w:r w:rsidRPr="004D59ED">
        <w:rPr>
          <w:rFonts w:ascii="Times New Roman" w:hAnsi="Times New Roman" w:cs="Times New Roman"/>
          <w:sz w:val="24"/>
          <w:szCs w:val="24"/>
        </w:rPr>
        <w:t xml:space="preserve"> hear my voice, and I</w:t>
      </w:r>
      <w:r w:rsidR="00387AEB">
        <w:rPr>
          <w:rFonts w:ascii="Times New Roman" w:hAnsi="Times New Roman" w:cs="Times New Roman"/>
          <w:sz w:val="24"/>
          <w:szCs w:val="24"/>
        </w:rPr>
        <w:t xml:space="preserve"> know them, and they follow me.” </w:t>
      </w:r>
      <w:r>
        <w:rPr>
          <w:rFonts w:ascii="Times New Roman" w:hAnsi="Times New Roman" w:cs="Times New Roman"/>
          <w:sz w:val="24"/>
          <w:szCs w:val="24"/>
        </w:rPr>
        <w:t xml:space="preserve"> </w:t>
      </w:r>
      <w:r w:rsidRPr="004D59ED">
        <w:rPr>
          <w:rFonts w:ascii="Times New Roman" w:hAnsi="Times New Roman" w:cs="Times New Roman"/>
          <w:sz w:val="24"/>
          <w:szCs w:val="24"/>
        </w:rPr>
        <w:t>John</w:t>
      </w:r>
      <w:r w:rsidR="00387AEB">
        <w:rPr>
          <w:rFonts w:ascii="Times New Roman" w:hAnsi="Times New Roman" w:cs="Times New Roman"/>
          <w:sz w:val="24"/>
          <w:szCs w:val="24"/>
        </w:rPr>
        <w:t> </w:t>
      </w:r>
      <w:r w:rsidRPr="004D59ED">
        <w:rPr>
          <w:rFonts w:ascii="Times New Roman" w:hAnsi="Times New Roman" w:cs="Times New Roman"/>
          <w:sz w:val="24"/>
          <w:szCs w:val="24"/>
        </w:rPr>
        <w:t>10:27</w:t>
      </w:r>
      <w:r>
        <w:rPr>
          <w:rFonts w:ascii="Times New Roman" w:hAnsi="Times New Roman" w:cs="Times New Roman"/>
          <w:sz w:val="24"/>
          <w:szCs w:val="24"/>
        </w:rPr>
        <w:t xml:space="preserve"> (KJV)</w:t>
      </w:r>
      <w:r w:rsidRPr="004D59ED">
        <w:rPr>
          <w:rFonts w:ascii="Times New Roman" w:hAnsi="Times New Roman" w:cs="Times New Roman"/>
          <w:sz w:val="24"/>
          <w:szCs w:val="24"/>
        </w:rPr>
        <w:t>.</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4D59E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 sheep follow Him “withersoever He goeth.”  This is His sheep here [reflecting at the first waymark of the history of Revelation 18].  They are going to hear His voice.</w:t>
      </w:r>
    </w:p>
    <w:p w:rsidR="004D59ED" w:rsidRDefault="004D59ED" w:rsidP="00350989">
      <w:pPr>
        <w:autoSpaceDE w:val="0"/>
        <w:autoSpaceDN w:val="0"/>
        <w:adjustRightInd w:val="0"/>
        <w:spacing w:after="0" w:line="240" w:lineRule="auto"/>
        <w:jc w:val="both"/>
        <w:rPr>
          <w:rFonts w:ascii="Times New Roman" w:hAnsi="Times New Roman" w:cs="Times New Roman"/>
          <w:sz w:val="24"/>
          <w:szCs w:val="24"/>
        </w:rPr>
      </w:pPr>
    </w:p>
    <w:p w:rsidR="004D59ED" w:rsidRPr="004D59ED" w:rsidRDefault="004D59ED"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4D59ED">
        <w:rPr>
          <w:rFonts w:ascii="Times New Roman Bold" w:hAnsi="Times New Roman Bold" w:cs="Times New Roman"/>
          <w:b/>
          <w:smallCaps/>
          <w:sz w:val="24"/>
          <w:szCs w:val="24"/>
        </w:rPr>
        <w:t>Second Call</w:t>
      </w:r>
    </w:p>
    <w:p w:rsidR="00350989" w:rsidRDefault="004D59E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then in chapter 10 of John, verse 16, it says,</w:t>
      </w:r>
    </w:p>
    <w:p w:rsidR="004D59ED" w:rsidRDefault="004D59ED" w:rsidP="00350989">
      <w:pPr>
        <w:autoSpaceDE w:val="0"/>
        <w:autoSpaceDN w:val="0"/>
        <w:adjustRightInd w:val="0"/>
        <w:spacing w:after="0" w:line="240" w:lineRule="auto"/>
        <w:jc w:val="both"/>
        <w:rPr>
          <w:rFonts w:ascii="Times New Roman" w:hAnsi="Times New Roman" w:cs="Times New Roman"/>
          <w:sz w:val="24"/>
          <w:szCs w:val="24"/>
        </w:rPr>
      </w:pPr>
    </w:p>
    <w:p w:rsidR="004D59ED" w:rsidRPr="004D59ED" w:rsidRDefault="004D59ED" w:rsidP="004D59ED">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sidRPr="004D59ED">
        <w:rPr>
          <w:rFonts w:ascii="Times New Roman" w:hAnsi="Times New Roman" w:cs="Times New Roman"/>
          <w:sz w:val="24"/>
          <w:szCs w:val="24"/>
        </w:rPr>
        <w:t>And other sheep I have, which are not of this fold: them also I must bring, and</w:t>
      </w:r>
    </w:p>
    <w:p w:rsidR="004D59ED" w:rsidRPr="004D59ED" w:rsidRDefault="004D59ED" w:rsidP="004D59ED">
      <w:pPr>
        <w:autoSpaceDE w:val="0"/>
        <w:autoSpaceDN w:val="0"/>
        <w:adjustRightInd w:val="0"/>
        <w:spacing w:after="0" w:line="240" w:lineRule="auto"/>
        <w:ind w:left="720" w:right="720"/>
        <w:jc w:val="both"/>
        <w:rPr>
          <w:rFonts w:ascii="Times New Roman" w:hAnsi="Times New Roman" w:cs="Times New Roman"/>
          <w:sz w:val="24"/>
          <w:szCs w:val="24"/>
        </w:rPr>
      </w:pPr>
      <w:r w:rsidRPr="004D59ED">
        <w:rPr>
          <w:rFonts w:ascii="Times New Roman" w:hAnsi="Times New Roman" w:cs="Times New Roman"/>
          <w:sz w:val="24"/>
          <w:szCs w:val="24"/>
        </w:rPr>
        <w:t xml:space="preserve">they shall hear my voice; and there shall be one fold, </w:t>
      </w:r>
      <w:r w:rsidRPr="004D59ED">
        <w:rPr>
          <w:rFonts w:ascii="Times New Roman" w:hAnsi="Times New Roman" w:cs="Times New Roman"/>
          <w:i/>
          <w:iCs/>
          <w:sz w:val="24"/>
          <w:szCs w:val="24"/>
        </w:rPr>
        <w:t xml:space="preserve">and </w:t>
      </w:r>
      <w:r w:rsidRPr="004D59ED">
        <w:rPr>
          <w:rFonts w:ascii="Times New Roman" w:hAnsi="Times New Roman" w:cs="Times New Roman"/>
          <w:sz w:val="24"/>
          <w:szCs w:val="24"/>
        </w:rPr>
        <w:t>one shepherd.</w:t>
      </w:r>
      <w:r>
        <w:rPr>
          <w:rFonts w:ascii="Times New Roman" w:hAnsi="Times New Roman" w:cs="Times New Roman"/>
          <w:sz w:val="24"/>
          <w:szCs w:val="24"/>
        </w:rPr>
        <w:t>”</w:t>
      </w:r>
      <w:r w:rsidRPr="004D59ED">
        <w:rPr>
          <w:rFonts w:ascii="Times New Roman" w:hAnsi="Times New Roman" w:cs="Times New Roman"/>
          <w:sz w:val="24"/>
          <w:szCs w:val="24"/>
        </w:rPr>
        <w:t xml:space="preserve"> John</w:t>
      </w:r>
      <w:r w:rsidR="00387AEB">
        <w:rPr>
          <w:rFonts w:ascii="Times New Roman" w:hAnsi="Times New Roman" w:cs="Times New Roman"/>
          <w:sz w:val="24"/>
          <w:szCs w:val="24"/>
        </w:rPr>
        <w:t> </w:t>
      </w:r>
      <w:r w:rsidRPr="004D59ED">
        <w:rPr>
          <w:rFonts w:ascii="Times New Roman" w:hAnsi="Times New Roman" w:cs="Times New Roman"/>
          <w:sz w:val="24"/>
          <w:szCs w:val="24"/>
        </w:rPr>
        <w:t>10:16.</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387AE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Here is where the other sheep are called out of Babylon [reflected at the second waymark of the history of Revelation 18].  </w:t>
      </w:r>
    </w:p>
    <w:p w:rsidR="00387AEB" w:rsidRDefault="00387AE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t>
      </w:r>
      <w:r w:rsidR="00004BB1">
        <w:rPr>
          <w:rFonts w:ascii="Times New Roman" w:hAnsi="Times New Roman" w:cs="Times New Roman"/>
          <w:sz w:val="24"/>
          <w:szCs w:val="24"/>
        </w:rPr>
        <w:t>Sister</w:t>
      </w:r>
      <w:r>
        <w:rPr>
          <w:rFonts w:ascii="Times New Roman" w:hAnsi="Times New Roman" w:cs="Times New Roman"/>
          <w:sz w:val="24"/>
          <w:szCs w:val="24"/>
        </w:rPr>
        <w:t xml:space="preserve"> White says in Revelation 18 two distinct calls are made to the churches.  Whose calls are they?  Us and them:  He is calling Adventism and those in Babylon, but He says they hear His voice.</w:t>
      </w:r>
    </w:p>
    <w:p w:rsidR="00387AEB" w:rsidRDefault="00387AE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is Jesus coming down here [at the first waymark] and these messages are the voice of Jesus, and it is Jesus standing up here.  </w:t>
      </w:r>
    </w:p>
    <w:p w:rsidR="00387AEB" w:rsidRDefault="00387AE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do not see Jesus in the prophetic message?  How blind can you be!</w:t>
      </w:r>
    </w:p>
    <w:p w:rsidR="00387AEB" w:rsidRDefault="00387AE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They will hear His voice, </w:t>
      </w:r>
      <w:r>
        <w:rPr>
          <w:rFonts w:ascii="Times New Roman" w:hAnsi="Times New Roman" w:cs="Times New Roman"/>
          <w:b/>
          <w:sz w:val="24"/>
          <w:szCs w:val="24"/>
        </w:rPr>
        <w:t>His voice</w:t>
      </w:r>
      <w:r>
        <w:rPr>
          <w:rFonts w:ascii="Times New Roman" w:hAnsi="Times New Roman" w:cs="Times New Roman"/>
          <w:sz w:val="24"/>
          <w:szCs w:val="24"/>
        </w:rPr>
        <w:t>.   This is the work of Christ.  This is a common subject in the Scriptures.</w:t>
      </w:r>
    </w:p>
    <w:p w:rsidR="00387AEB" w:rsidRDefault="00387AE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Isaiah 56:8.</w:t>
      </w:r>
    </w:p>
    <w:p w:rsidR="00387AEB" w:rsidRDefault="00387AEB" w:rsidP="00350989">
      <w:pPr>
        <w:autoSpaceDE w:val="0"/>
        <w:autoSpaceDN w:val="0"/>
        <w:adjustRightInd w:val="0"/>
        <w:spacing w:after="0" w:line="240" w:lineRule="auto"/>
        <w:jc w:val="both"/>
        <w:rPr>
          <w:rFonts w:ascii="Times New Roman" w:hAnsi="Times New Roman" w:cs="Times New Roman"/>
          <w:sz w:val="24"/>
          <w:szCs w:val="24"/>
        </w:rPr>
      </w:pPr>
    </w:p>
    <w:p w:rsidR="00387AEB" w:rsidRDefault="00387AEB" w:rsidP="00387AEB">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sidRPr="00387AEB">
        <w:rPr>
          <w:rFonts w:ascii="Times New Roman" w:hAnsi="Times New Roman" w:cs="Times New Roman"/>
          <w:sz w:val="24"/>
          <w:szCs w:val="24"/>
        </w:rPr>
        <w:t xml:space="preserve">The Lord </w:t>
      </w:r>
      <w:r w:rsidRPr="00387AEB">
        <w:rPr>
          <w:rFonts w:ascii="Times New Roman" w:hAnsi="Times New Roman" w:cs="Times New Roman"/>
          <w:smallCaps/>
          <w:sz w:val="24"/>
          <w:szCs w:val="24"/>
        </w:rPr>
        <w:t>God</w:t>
      </w:r>
      <w:r w:rsidRPr="00387AEB">
        <w:rPr>
          <w:rFonts w:ascii="Times New Roman" w:hAnsi="Times New Roman" w:cs="Times New Roman"/>
          <w:sz w:val="24"/>
          <w:szCs w:val="24"/>
        </w:rPr>
        <w:t xml:space="preserve"> which </w:t>
      </w:r>
      <w:r w:rsidRPr="00387AEB">
        <w:rPr>
          <w:rFonts w:ascii="Times New Roman" w:hAnsi="Times New Roman" w:cs="Times New Roman"/>
          <w:b/>
          <w:bCs/>
          <w:sz w:val="24"/>
          <w:szCs w:val="24"/>
        </w:rPr>
        <w:t>gathereth the outcasts of Israel</w:t>
      </w:r>
      <w:r w:rsidRPr="00387AEB">
        <w:rPr>
          <w:rFonts w:ascii="Times New Roman" w:hAnsi="Times New Roman" w:cs="Times New Roman"/>
          <w:bCs/>
          <w:sz w:val="24"/>
          <w:szCs w:val="24"/>
        </w:rPr>
        <w:t>”—</w:t>
      </w:r>
      <w:r w:rsidRPr="00387AEB">
        <w:rPr>
          <w:rFonts w:ascii="Times New Roman" w:hAnsi="Times New Roman" w:cs="Times New Roman"/>
          <w:b/>
          <w:bCs/>
          <w:sz w:val="24"/>
          <w:szCs w:val="24"/>
        </w:rPr>
        <w:t xml:space="preserve"> </w:t>
      </w:r>
    </w:p>
    <w:p w:rsidR="00387AEB" w:rsidRDefault="00387AEB" w:rsidP="00387AEB">
      <w:pPr>
        <w:autoSpaceDE w:val="0"/>
        <w:autoSpaceDN w:val="0"/>
        <w:adjustRightInd w:val="0"/>
        <w:spacing w:after="0" w:line="240" w:lineRule="auto"/>
        <w:ind w:left="720" w:right="720"/>
        <w:rPr>
          <w:rFonts w:ascii="Times New Roman" w:hAnsi="Times New Roman" w:cs="Times New Roman"/>
          <w:sz w:val="24"/>
          <w:szCs w:val="24"/>
        </w:rPr>
      </w:pPr>
    </w:p>
    <w:p w:rsidR="00387AEB" w:rsidRDefault="00387AEB" w:rsidP="00387AE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Who are the outcasts of Israel?  It is God’s people that something happens to them that they get labeled as the outcasts.</w:t>
      </w:r>
    </w:p>
    <w:p w:rsidR="00387AEB" w:rsidRDefault="00387AEB" w:rsidP="00387AEB">
      <w:pPr>
        <w:autoSpaceDE w:val="0"/>
        <w:autoSpaceDN w:val="0"/>
        <w:adjustRightInd w:val="0"/>
        <w:spacing w:after="0" w:line="240" w:lineRule="auto"/>
        <w:ind w:left="720" w:right="720"/>
        <w:rPr>
          <w:rFonts w:ascii="Times New Roman" w:hAnsi="Times New Roman" w:cs="Times New Roman"/>
          <w:sz w:val="24"/>
          <w:szCs w:val="24"/>
        </w:rPr>
      </w:pPr>
    </w:p>
    <w:p w:rsidR="00387AEB" w:rsidRDefault="00387AEB" w:rsidP="00387AEB">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The Lord </w:t>
      </w:r>
      <w:r w:rsidRPr="00387AEB">
        <w:rPr>
          <w:rFonts w:ascii="Times New Roman" w:hAnsi="Times New Roman" w:cs="Times New Roman"/>
          <w:smallCaps/>
          <w:sz w:val="24"/>
          <w:szCs w:val="24"/>
        </w:rPr>
        <w:t>God</w:t>
      </w:r>
      <w:r>
        <w:rPr>
          <w:rFonts w:ascii="Times New Roman" w:hAnsi="Times New Roman" w:cs="Times New Roman"/>
          <w:sz w:val="24"/>
          <w:szCs w:val="24"/>
        </w:rPr>
        <w:t xml:space="preserve"> s</w:t>
      </w:r>
      <w:r w:rsidRPr="00387AEB">
        <w:rPr>
          <w:rFonts w:ascii="Times New Roman" w:hAnsi="Times New Roman" w:cs="Times New Roman"/>
          <w:sz w:val="24"/>
          <w:szCs w:val="24"/>
        </w:rPr>
        <w:t xml:space="preserve">aith, </w:t>
      </w:r>
      <w:r w:rsidRPr="00387AEB">
        <w:rPr>
          <w:rFonts w:ascii="Times New Roman" w:hAnsi="Times New Roman" w:cs="Times New Roman"/>
          <w:b/>
          <w:bCs/>
          <w:sz w:val="24"/>
          <w:szCs w:val="24"/>
        </w:rPr>
        <w:t>Yet will I gather</w:t>
      </w:r>
      <w:r>
        <w:rPr>
          <w:rFonts w:ascii="Times New Roman" w:hAnsi="Times New Roman" w:cs="Times New Roman"/>
          <w:b/>
          <w:bCs/>
          <w:sz w:val="24"/>
          <w:szCs w:val="24"/>
        </w:rPr>
        <w:t xml:space="preserve"> </w:t>
      </w:r>
      <w:r w:rsidRPr="00387AEB">
        <w:rPr>
          <w:rFonts w:ascii="Times New Roman" w:hAnsi="Times New Roman" w:cs="Times New Roman"/>
          <w:b/>
          <w:bCs/>
          <w:i/>
          <w:iCs/>
          <w:sz w:val="24"/>
          <w:szCs w:val="24"/>
        </w:rPr>
        <w:t xml:space="preserve">others </w:t>
      </w:r>
      <w:r w:rsidRPr="00387AEB">
        <w:rPr>
          <w:rFonts w:ascii="Times New Roman" w:hAnsi="Times New Roman" w:cs="Times New Roman"/>
          <w:b/>
          <w:bCs/>
          <w:sz w:val="24"/>
          <w:szCs w:val="24"/>
        </w:rPr>
        <w:t xml:space="preserve">to him, beside those </w:t>
      </w:r>
      <w:r w:rsidRPr="00387AEB">
        <w:rPr>
          <w:rFonts w:ascii="Times New Roman" w:hAnsi="Times New Roman" w:cs="Times New Roman"/>
          <w:sz w:val="24"/>
          <w:szCs w:val="24"/>
        </w:rPr>
        <w:t>that are gathered unto him.</w:t>
      </w:r>
      <w:r>
        <w:rPr>
          <w:rFonts w:ascii="Times New Roman" w:hAnsi="Times New Roman" w:cs="Times New Roman"/>
          <w:sz w:val="24"/>
          <w:szCs w:val="24"/>
        </w:rPr>
        <w:t xml:space="preserve">” </w:t>
      </w:r>
      <w:r w:rsidRPr="00387AEB">
        <w:rPr>
          <w:rFonts w:ascii="Times New Roman" w:hAnsi="Times New Roman" w:cs="Times New Roman"/>
          <w:sz w:val="24"/>
          <w:szCs w:val="24"/>
        </w:rPr>
        <w:t xml:space="preserve"> Isaiah 56:8</w:t>
      </w:r>
      <w:r>
        <w:rPr>
          <w:rFonts w:ascii="Times New Roman" w:hAnsi="Times New Roman" w:cs="Times New Roman"/>
          <w:sz w:val="24"/>
          <w:szCs w:val="24"/>
        </w:rPr>
        <w:t xml:space="preserve"> (KJV)</w:t>
      </w:r>
      <w:r w:rsidRPr="00387AEB">
        <w:rPr>
          <w:rFonts w:ascii="Times New Roman" w:hAnsi="Times New Roman" w:cs="Times New Roman"/>
          <w:sz w:val="24"/>
          <w:szCs w:val="24"/>
        </w:rPr>
        <w:t>.</w:t>
      </w:r>
      <w:r>
        <w:rPr>
          <w:rFonts w:ascii="Times New Roman" w:hAnsi="Times New Roman" w:cs="Times New Roman"/>
          <w:sz w:val="24"/>
          <w:szCs w:val="24"/>
        </w:rPr>
        <w:t xml:space="preserve"> </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387AE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gathers Adventism here [at the first waymark], the outcasts of Adventism; but, He is going to gather other sheep here [at the second waymark].  This is the New Testament, the Old Testament, the Spirit of Prophecy teaching.  He does so by two distinct calls that is being made to the churches.</w:t>
      </w:r>
    </w:p>
    <w:p w:rsidR="00387AEB" w:rsidRDefault="00387AE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who are the outcasts of Israel?</w:t>
      </w:r>
    </w:p>
    <w:p w:rsidR="00387AEB" w:rsidRDefault="00387AE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Psalm 147:2-3 says,</w:t>
      </w:r>
    </w:p>
    <w:p w:rsidR="00387AEB" w:rsidRDefault="00387AEB" w:rsidP="00350989">
      <w:pPr>
        <w:autoSpaceDE w:val="0"/>
        <w:autoSpaceDN w:val="0"/>
        <w:adjustRightInd w:val="0"/>
        <w:spacing w:after="0" w:line="240" w:lineRule="auto"/>
        <w:jc w:val="both"/>
        <w:rPr>
          <w:rFonts w:ascii="Times New Roman" w:hAnsi="Times New Roman" w:cs="Times New Roman"/>
          <w:sz w:val="24"/>
          <w:szCs w:val="24"/>
        </w:rPr>
      </w:pPr>
    </w:p>
    <w:p w:rsidR="00387AEB" w:rsidRDefault="00387AEB" w:rsidP="00387AEB">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w:t>
      </w:r>
      <w:r w:rsidRPr="00387AEB">
        <w:rPr>
          <w:rFonts w:ascii="Times New Roman" w:hAnsi="Times New Roman" w:cs="Times New Roman"/>
          <w:b/>
          <w:bCs/>
          <w:sz w:val="24"/>
          <w:szCs w:val="24"/>
        </w:rPr>
        <w:t>The Lord doth build up Jerusalem</w:t>
      </w:r>
      <w:r w:rsidRPr="00387AEB">
        <w:rPr>
          <w:rFonts w:ascii="Times New Roman" w:hAnsi="Times New Roman" w:cs="Times New Roman"/>
          <w:sz w:val="24"/>
          <w:szCs w:val="24"/>
        </w:rPr>
        <w:t>:</w:t>
      </w:r>
      <w:r>
        <w:rPr>
          <w:rFonts w:ascii="Times New Roman" w:hAnsi="Times New Roman" w:cs="Times New Roman"/>
          <w:sz w:val="24"/>
          <w:szCs w:val="24"/>
        </w:rPr>
        <w:t>”—</w:t>
      </w:r>
    </w:p>
    <w:p w:rsidR="00387AEB" w:rsidRDefault="00387AEB" w:rsidP="00387AEB">
      <w:pPr>
        <w:autoSpaceDE w:val="0"/>
        <w:autoSpaceDN w:val="0"/>
        <w:adjustRightInd w:val="0"/>
        <w:spacing w:after="0" w:line="240" w:lineRule="auto"/>
        <w:ind w:left="720" w:right="720"/>
        <w:rPr>
          <w:rFonts w:ascii="Times New Roman" w:hAnsi="Times New Roman" w:cs="Times New Roman"/>
          <w:sz w:val="24"/>
          <w:szCs w:val="24"/>
        </w:rPr>
      </w:pPr>
    </w:p>
    <w:p w:rsidR="003D763F" w:rsidRDefault="00387AEB" w:rsidP="00387AE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We will not go into it right here, but right now the Lord is building up Jerusalem.  He is building it again, just like He was building it in the Millerite History, just like He built it when they came out of Babylon, just like He built it in the time of Moses—I guess He did not build it in the time of M</w:t>
      </w:r>
      <w:r w:rsidR="003D763F">
        <w:rPr>
          <w:rFonts w:ascii="Times New Roman" w:hAnsi="Times New Roman" w:cs="Times New Roman"/>
          <w:sz w:val="24"/>
          <w:szCs w:val="24"/>
        </w:rPr>
        <w:t>oses; He built the sanctuary t</w:t>
      </w:r>
      <w:r>
        <w:rPr>
          <w:rFonts w:ascii="Times New Roman" w:hAnsi="Times New Roman" w:cs="Times New Roman"/>
          <w:sz w:val="24"/>
          <w:szCs w:val="24"/>
        </w:rPr>
        <w:t xml:space="preserve">hat was my point.  </w:t>
      </w:r>
    </w:p>
    <w:p w:rsidR="00387AEB" w:rsidRDefault="00387AEB" w:rsidP="003D763F">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 do not want any emails on that one.</w:t>
      </w:r>
      <w:r w:rsidR="009D071A">
        <w:rPr>
          <w:rFonts w:ascii="Times New Roman" w:hAnsi="Times New Roman" w:cs="Times New Roman"/>
          <w:sz w:val="24"/>
          <w:szCs w:val="24"/>
        </w:rPr>
        <w:t xml:space="preserve">  I have corrected it</w:t>
      </w:r>
      <w:r w:rsidR="003D763F">
        <w:rPr>
          <w:rFonts w:ascii="Times New Roman" w:hAnsi="Times New Roman" w:cs="Times New Roman"/>
          <w:sz w:val="24"/>
          <w:szCs w:val="24"/>
        </w:rPr>
        <w:t xml:space="preserve"> (laughter)</w:t>
      </w:r>
      <w:r w:rsidR="009D071A">
        <w:rPr>
          <w:rFonts w:ascii="Times New Roman" w:hAnsi="Times New Roman" w:cs="Times New Roman"/>
          <w:sz w:val="24"/>
          <w:szCs w:val="24"/>
        </w:rPr>
        <w:t>.</w:t>
      </w:r>
    </w:p>
    <w:p w:rsidR="00387AEB" w:rsidRDefault="00387AEB" w:rsidP="00387AEB">
      <w:pPr>
        <w:autoSpaceDE w:val="0"/>
        <w:autoSpaceDN w:val="0"/>
        <w:adjustRightInd w:val="0"/>
        <w:spacing w:after="0" w:line="240" w:lineRule="auto"/>
        <w:ind w:left="720" w:right="720"/>
        <w:rPr>
          <w:rFonts w:ascii="Times New Roman" w:hAnsi="Times New Roman" w:cs="Times New Roman"/>
          <w:sz w:val="24"/>
          <w:szCs w:val="24"/>
        </w:rPr>
      </w:pPr>
    </w:p>
    <w:p w:rsidR="00387AEB" w:rsidRPr="00387AEB" w:rsidRDefault="00387AEB" w:rsidP="00387AEB">
      <w:pPr>
        <w:autoSpaceDE w:val="0"/>
        <w:autoSpaceDN w:val="0"/>
        <w:adjustRightInd w:val="0"/>
        <w:spacing w:after="0" w:line="240" w:lineRule="auto"/>
        <w:ind w:left="720" w:right="720"/>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The Lord doth build up </w:t>
      </w:r>
      <w:r w:rsidRPr="00387AEB">
        <w:rPr>
          <w:rFonts w:ascii="Times New Roman" w:hAnsi="Times New Roman" w:cs="Times New Roman"/>
          <w:sz w:val="24"/>
          <w:szCs w:val="24"/>
        </w:rPr>
        <w:t>Jerusalem</w:t>
      </w:r>
      <w:r>
        <w:rPr>
          <w:rFonts w:ascii="Times New Roman" w:hAnsi="Times New Roman" w:cs="Times New Roman"/>
          <w:sz w:val="24"/>
          <w:szCs w:val="24"/>
        </w:rPr>
        <w:t xml:space="preserve">:  </w:t>
      </w:r>
      <w:r w:rsidRPr="00387AEB">
        <w:rPr>
          <w:rFonts w:ascii="Times New Roman" w:hAnsi="Times New Roman" w:cs="Times New Roman"/>
          <w:sz w:val="24"/>
          <w:szCs w:val="24"/>
        </w:rPr>
        <w:t xml:space="preserve">he </w:t>
      </w:r>
      <w:r w:rsidRPr="00387AEB">
        <w:rPr>
          <w:rFonts w:ascii="Times New Roman" w:hAnsi="Times New Roman" w:cs="Times New Roman"/>
          <w:b/>
          <w:bCs/>
          <w:sz w:val="24"/>
          <w:szCs w:val="24"/>
        </w:rPr>
        <w:t xml:space="preserve">gathereth </w:t>
      </w:r>
      <w:r w:rsidRPr="00387AEB">
        <w:rPr>
          <w:rFonts w:ascii="Times New Roman" w:hAnsi="Times New Roman" w:cs="Times New Roman"/>
          <w:sz w:val="24"/>
          <w:szCs w:val="24"/>
        </w:rPr>
        <w:t xml:space="preserve">together </w:t>
      </w:r>
      <w:r w:rsidRPr="00387AEB">
        <w:rPr>
          <w:rFonts w:ascii="Times New Roman" w:hAnsi="Times New Roman" w:cs="Times New Roman"/>
          <w:b/>
          <w:bCs/>
          <w:sz w:val="24"/>
          <w:szCs w:val="24"/>
        </w:rPr>
        <w:t>the outcasts of</w:t>
      </w:r>
    </w:p>
    <w:p w:rsidR="00387AEB" w:rsidRPr="00387AEB" w:rsidRDefault="00387AEB" w:rsidP="00387AEB">
      <w:pPr>
        <w:autoSpaceDE w:val="0"/>
        <w:autoSpaceDN w:val="0"/>
        <w:adjustRightInd w:val="0"/>
        <w:spacing w:after="0" w:line="240" w:lineRule="auto"/>
        <w:ind w:left="720" w:right="720"/>
        <w:jc w:val="both"/>
        <w:rPr>
          <w:rFonts w:ascii="Times New Roman" w:hAnsi="Times New Roman" w:cs="Times New Roman"/>
          <w:sz w:val="24"/>
          <w:szCs w:val="24"/>
        </w:rPr>
      </w:pPr>
      <w:r w:rsidRPr="00387AEB">
        <w:rPr>
          <w:rFonts w:ascii="Times New Roman" w:hAnsi="Times New Roman" w:cs="Times New Roman"/>
          <w:b/>
          <w:bCs/>
          <w:sz w:val="24"/>
          <w:szCs w:val="24"/>
        </w:rPr>
        <w:t>Israel</w:t>
      </w:r>
      <w:r w:rsidRPr="00387AE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3</w:t>
      </w:r>
      <w:r w:rsidRPr="00387AEB">
        <w:rPr>
          <w:rFonts w:ascii="Times New Roman" w:hAnsi="Times New Roman" w:cs="Times New Roman"/>
          <w:sz w:val="24"/>
          <w:szCs w:val="24"/>
        </w:rPr>
        <w:t>He healeth the broken in heart, and bindeth up their wounds. Psalm 1 47:2–3.</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D763F" w:rsidRDefault="003D763F"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Well, whoever the outcasts of Israel are, they are wounded and have some broken hearts about the experience they go through.</w:t>
      </w:r>
    </w:p>
    <w:p w:rsidR="003D763F" w:rsidRDefault="003D763F"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already looked at this subject earlier in this series; but, once again, Isaiah 11, verse 12, says,</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D763F" w:rsidRDefault="003D763F" w:rsidP="003D763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Pr="003D763F">
        <w:rPr>
          <w:rFonts w:ascii="Times New Roman" w:hAnsi="Times New Roman" w:cs="Times New Roman"/>
          <w:sz w:val="24"/>
          <w:szCs w:val="24"/>
        </w:rPr>
        <w:t xml:space="preserve">And he shall set up an </w:t>
      </w:r>
      <w:r w:rsidRPr="003D763F">
        <w:rPr>
          <w:rFonts w:ascii="Times New Roman" w:hAnsi="Times New Roman" w:cs="Times New Roman"/>
          <w:b/>
          <w:bCs/>
          <w:sz w:val="24"/>
          <w:szCs w:val="24"/>
        </w:rPr>
        <w:t xml:space="preserve">ensign </w:t>
      </w:r>
      <w:r w:rsidRPr="003D763F">
        <w:rPr>
          <w:rFonts w:ascii="Times New Roman" w:hAnsi="Times New Roman" w:cs="Times New Roman"/>
          <w:sz w:val="24"/>
          <w:szCs w:val="24"/>
        </w:rPr>
        <w:t xml:space="preserve">for </w:t>
      </w:r>
      <w:r w:rsidRPr="003D763F">
        <w:rPr>
          <w:rFonts w:ascii="Times New Roman" w:hAnsi="Times New Roman" w:cs="Times New Roman"/>
          <w:b/>
          <w:bCs/>
          <w:sz w:val="24"/>
          <w:szCs w:val="24"/>
        </w:rPr>
        <w:t>the nations</w:t>
      </w:r>
      <w:r w:rsidRPr="003D763F">
        <w:rPr>
          <w:rFonts w:ascii="Times New Roman" w:hAnsi="Times New Roman" w:cs="Times New Roman"/>
          <w:sz w:val="24"/>
          <w:szCs w:val="24"/>
        </w:rPr>
        <w:t>,</w:t>
      </w:r>
      <w:r>
        <w:rPr>
          <w:rFonts w:ascii="Times New Roman" w:hAnsi="Times New Roman" w:cs="Times New Roman"/>
          <w:sz w:val="24"/>
          <w:szCs w:val="24"/>
        </w:rPr>
        <w:t>”—</w:t>
      </w:r>
      <w:r w:rsidRPr="003D763F">
        <w:rPr>
          <w:rFonts w:ascii="Times New Roman" w:hAnsi="Times New Roman" w:cs="Times New Roman"/>
          <w:sz w:val="24"/>
          <w:szCs w:val="24"/>
        </w:rPr>
        <w:t xml:space="preserve"> </w:t>
      </w:r>
    </w:p>
    <w:p w:rsidR="003D763F" w:rsidRDefault="003D763F" w:rsidP="003D763F">
      <w:pPr>
        <w:autoSpaceDE w:val="0"/>
        <w:autoSpaceDN w:val="0"/>
        <w:adjustRightInd w:val="0"/>
        <w:spacing w:after="0" w:line="240" w:lineRule="auto"/>
        <w:ind w:left="720" w:right="720"/>
        <w:jc w:val="both"/>
        <w:rPr>
          <w:rFonts w:ascii="Times New Roman" w:hAnsi="Times New Roman" w:cs="Times New Roman"/>
          <w:sz w:val="24"/>
          <w:szCs w:val="24"/>
        </w:rPr>
      </w:pPr>
    </w:p>
    <w:p w:rsidR="003D763F" w:rsidRDefault="003D763F" w:rsidP="003D76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when we looked at it, what draws the nations—that is the other sheep—what </w:t>
      </w:r>
      <w:r w:rsidR="00667613">
        <w:rPr>
          <w:rFonts w:ascii="Times New Roman" w:hAnsi="Times New Roman" w:cs="Times New Roman"/>
          <w:sz w:val="24"/>
          <w:szCs w:val="24"/>
        </w:rPr>
        <w:t xml:space="preserve">He </w:t>
      </w:r>
      <w:r>
        <w:rPr>
          <w:rFonts w:ascii="Times New Roman" w:hAnsi="Times New Roman" w:cs="Times New Roman"/>
          <w:sz w:val="24"/>
          <w:szCs w:val="24"/>
        </w:rPr>
        <w:t>brings is that there is an ensign lifted up.</w:t>
      </w:r>
    </w:p>
    <w:p w:rsidR="003D763F" w:rsidRDefault="003D763F" w:rsidP="003D763F">
      <w:pPr>
        <w:autoSpaceDE w:val="0"/>
        <w:autoSpaceDN w:val="0"/>
        <w:adjustRightInd w:val="0"/>
        <w:spacing w:after="0" w:line="240" w:lineRule="auto"/>
        <w:ind w:left="720" w:right="720"/>
        <w:jc w:val="both"/>
        <w:rPr>
          <w:rFonts w:ascii="Times New Roman" w:hAnsi="Times New Roman" w:cs="Times New Roman"/>
          <w:sz w:val="24"/>
          <w:szCs w:val="24"/>
        </w:rPr>
      </w:pPr>
    </w:p>
    <w:p w:rsidR="00350989" w:rsidRPr="003D763F" w:rsidRDefault="003D763F" w:rsidP="003D763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he shall set up an </w:t>
      </w:r>
      <w:r w:rsidRPr="003D763F">
        <w:rPr>
          <w:rFonts w:ascii="Times New Roman" w:hAnsi="Times New Roman" w:cs="Times New Roman"/>
          <w:sz w:val="24"/>
          <w:szCs w:val="24"/>
        </w:rPr>
        <w:t>ensign</w:t>
      </w:r>
      <w:r>
        <w:rPr>
          <w:rFonts w:ascii="Times New Roman" w:hAnsi="Times New Roman" w:cs="Times New Roman"/>
          <w:sz w:val="24"/>
          <w:szCs w:val="24"/>
        </w:rPr>
        <w:t xml:space="preserve"> for </w:t>
      </w:r>
      <w:r>
        <w:rPr>
          <w:rFonts w:ascii="Times New Roman" w:hAnsi="Times New Roman" w:cs="Times New Roman"/>
          <w:b/>
          <w:sz w:val="24"/>
          <w:szCs w:val="24"/>
        </w:rPr>
        <w:t xml:space="preserve">the </w:t>
      </w:r>
      <w:r w:rsidRPr="003D763F">
        <w:rPr>
          <w:rFonts w:ascii="Times New Roman" w:hAnsi="Times New Roman" w:cs="Times New Roman"/>
          <w:b/>
          <w:sz w:val="24"/>
          <w:szCs w:val="24"/>
        </w:rPr>
        <w:t>nations</w:t>
      </w:r>
      <w:r>
        <w:rPr>
          <w:rFonts w:ascii="Times New Roman" w:hAnsi="Times New Roman" w:cs="Times New Roman"/>
          <w:sz w:val="24"/>
          <w:szCs w:val="24"/>
        </w:rPr>
        <w:t xml:space="preserve">, </w:t>
      </w:r>
      <w:r w:rsidRPr="003D763F">
        <w:rPr>
          <w:rFonts w:ascii="Times New Roman" w:hAnsi="Times New Roman" w:cs="Times New Roman"/>
          <w:sz w:val="24"/>
          <w:szCs w:val="24"/>
        </w:rPr>
        <w:t xml:space="preserve">and shall assemble </w:t>
      </w:r>
      <w:r w:rsidRPr="003D763F">
        <w:rPr>
          <w:rFonts w:ascii="Times New Roman" w:hAnsi="Times New Roman" w:cs="Times New Roman"/>
          <w:b/>
          <w:bCs/>
          <w:sz w:val="24"/>
          <w:szCs w:val="24"/>
        </w:rPr>
        <w:t>the outcasts</w:t>
      </w:r>
      <w:r>
        <w:rPr>
          <w:rFonts w:ascii="Times New Roman" w:hAnsi="Times New Roman" w:cs="Times New Roman"/>
          <w:b/>
          <w:bCs/>
          <w:sz w:val="24"/>
          <w:szCs w:val="24"/>
        </w:rPr>
        <w:t xml:space="preserve"> </w:t>
      </w:r>
      <w:r w:rsidRPr="003D763F">
        <w:rPr>
          <w:rFonts w:ascii="Times New Roman" w:hAnsi="Times New Roman" w:cs="Times New Roman"/>
          <w:b/>
          <w:bCs/>
          <w:sz w:val="24"/>
          <w:szCs w:val="24"/>
        </w:rPr>
        <w:t>of Israel</w:t>
      </w:r>
      <w:r w:rsidRPr="003D763F">
        <w:rPr>
          <w:rFonts w:ascii="Times New Roman" w:hAnsi="Times New Roman" w:cs="Times New Roman"/>
          <w:sz w:val="24"/>
          <w:szCs w:val="24"/>
        </w:rPr>
        <w:t>, and gather together the dispersed of Judah from the four corners of the</w:t>
      </w:r>
      <w:r>
        <w:rPr>
          <w:rFonts w:ascii="Times New Roman" w:hAnsi="Times New Roman" w:cs="Times New Roman"/>
          <w:sz w:val="24"/>
          <w:szCs w:val="24"/>
        </w:rPr>
        <w:t xml:space="preserve"> </w:t>
      </w:r>
      <w:r w:rsidRPr="003D763F">
        <w:rPr>
          <w:rFonts w:ascii="Times New Roman" w:hAnsi="Times New Roman" w:cs="Times New Roman"/>
          <w:sz w:val="24"/>
          <w:szCs w:val="24"/>
        </w:rPr>
        <w:t>earth.</w:t>
      </w:r>
      <w:r>
        <w:rPr>
          <w:rFonts w:ascii="Times New Roman" w:hAnsi="Times New Roman" w:cs="Times New Roman"/>
          <w:sz w:val="24"/>
          <w:szCs w:val="24"/>
        </w:rPr>
        <w:t>”</w:t>
      </w:r>
      <w:r w:rsidRPr="003D763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763F">
        <w:rPr>
          <w:rFonts w:ascii="Times New Roman" w:hAnsi="Times New Roman" w:cs="Times New Roman"/>
          <w:sz w:val="24"/>
          <w:szCs w:val="24"/>
        </w:rPr>
        <w:t>Isaiah 11:12</w:t>
      </w:r>
      <w:r>
        <w:rPr>
          <w:rFonts w:ascii="Times New Roman" w:hAnsi="Times New Roman" w:cs="Times New Roman"/>
          <w:sz w:val="24"/>
          <w:szCs w:val="24"/>
        </w:rPr>
        <w:t xml:space="preserve"> (KJV)</w:t>
      </w:r>
      <w:r w:rsidRPr="003D763F">
        <w:rPr>
          <w:rFonts w:ascii="Times New Roman" w:hAnsi="Times New Roman" w:cs="Times New Roman"/>
          <w:sz w:val="24"/>
          <w:szCs w:val="24"/>
        </w:rPr>
        <w:t>.</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3D763F"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ensign gets lifted up at The Sunday Law.  It is the wise virgins of Adventism; and, by the experience that they are living, proclaiming, dealing with, the other sheep are going to see Christ in their experience and come and stand with them.  That ensign is the outcasts of Israel.</w:t>
      </w:r>
    </w:p>
    <w:p w:rsidR="003D763F" w:rsidRDefault="003D763F"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remember, He has this flock of sheep [referring to the first waymark] and another flock of sheep [at the second waymark], and the ensign is lifted up to bring the other sheep from the world in.  And in Zechariah 9:16, it says,</w:t>
      </w:r>
    </w:p>
    <w:p w:rsidR="003D763F" w:rsidRPr="003D763F" w:rsidRDefault="003D763F" w:rsidP="003D763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vertAlign w:val="superscript"/>
        </w:rPr>
        <w:t>16</w:t>
      </w:r>
      <w:r w:rsidRPr="003D763F">
        <w:rPr>
          <w:rFonts w:ascii="Times New Roman" w:hAnsi="Times New Roman" w:cs="Times New Roman"/>
          <w:sz w:val="24"/>
          <w:szCs w:val="24"/>
        </w:rPr>
        <w:t xml:space="preserve">And the </w:t>
      </w:r>
      <w:r w:rsidRPr="00EF0F51">
        <w:rPr>
          <w:rFonts w:ascii="Times New Roman" w:hAnsi="Times New Roman" w:cs="Times New Roman"/>
          <w:smallCaps/>
          <w:sz w:val="24"/>
          <w:szCs w:val="24"/>
        </w:rPr>
        <w:t>Lord</w:t>
      </w:r>
      <w:r w:rsidRPr="003D763F">
        <w:rPr>
          <w:rFonts w:ascii="Times New Roman" w:hAnsi="Times New Roman" w:cs="Times New Roman"/>
          <w:sz w:val="24"/>
          <w:szCs w:val="24"/>
        </w:rPr>
        <w:t xml:space="preserve"> their God shall save them in that day as </w:t>
      </w:r>
      <w:r w:rsidRPr="003D763F">
        <w:rPr>
          <w:rFonts w:ascii="Times New Roman" w:hAnsi="Times New Roman" w:cs="Times New Roman"/>
          <w:b/>
          <w:bCs/>
          <w:sz w:val="24"/>
          <w:szCs w:val="24"/>
        </w:rPr>
        <w:t>the flock of his people</w:t>
      </w:r>
      <w:r w:rsidRPr="003D763F">
        <w:rPr>
          <w:rFonts w:ascii="Times New Roman" w:hAnsi="Times New Roman" w:cs="Times New Roman"/>
          <w:sz w:val="24"/>
          <w:szCs w:val="24"/>
        </w:rPr>
        <w:t>:</w:t>
      </w:r>
      <w:r w:rsidR="00EF0F51">
        <w:rPr>
          <w:rFonts w:ascii="Times New Roman" w:hAnsi="Times New Roman" w:cs="Times New Roman"/>
          <w:sz w:val="24"/>
          <w:szCs w:val="24"/>
        </w:rPr>
        <w:t>”—[the sheep at the first waymark]—“</w:t>
      </w:r>
      <w:r w:rsidRPr="003D763F">
        <w:rPr>
          <w:rFonts w:ascii="Times New Roman" w:hAnsi="Times New Roman" w:cs="Times New Roman"/>
          <w:sz w:val="24"/>
          <w:szCs w:val="24"/>
        </w:rPr>
        <w:t xml:space="preserve">for they </w:t>
      </w:r>
      <w:r w:rsidRPr="003D763F">
        <w:rPr>
          <w:rFonts w:ascii="Times New Roman" w:hAnsi="Times New Roman" w:cs="Times New Roman"/>
          <w:i/>
          <w:iCs/>
          <w:sz w:val="24"/>
          <w:szCs w:val="24"/>
        </w:rPr>
        <w:t xml:space="preserve">shall be as </w:t>
      </w:r>
      <w:r w:rsidRPr="003D763F">
        <w:rPr>
          <w:rFonts w:ascii="Times New Roman" w:hAnsi="Times New Roman" w:cs="Times New Roman"/>
          <w:sz w:val="24"/>
          <w:szCs w:val="24"/>
        </w:rPr>
        <w:t xml:space="preserve">the stones of a crown, </w:t>
      </w:r>
      <w:r w:rsidRPr="003D763F">
        <w:rPr>
          <w:rFonts w:ascii="Times New Roman" w:hAnsi="Times New Roman" w:cs="Times New Roman"/>
          <w:b/>
          <w:bCs/>
          <w:sz w:val="24"/>
          <w:szCs w:val="24"/>
        </w:rPr>
        <w:t xml:space="preserve">lifted up as an ensign </w:t>
      </w:r>
      <w:r w:rsidRPr="003D763F">
        <w:rPr>
          <w:rFonts w:ascii="Times New Roman" w:hAnsi="Times New Roman" w:cs="Times New Roman"/>
          <w:sz w:val="24"/>
          <w:szCs w:val="24"/>
        </w:rPr>
        <w:t>upon his land.</w:t>
      </w:r>
      <w:r w:rsidR="00EF0F51">
        <w:rPr>
          <w:rFonts w:ascii="Times New Roman" w:hAnsi="Times New Roman" w:cs="Times New Roman"/>
          <w:sz w:val="24"/>
          <w:szCs w:val="24"/>
        </w:rPr>
        <w:t xml:space="preserve">”  </w:t>
      </w:r>
      <w:r w:rsidRPr="003D763F">
        <w:rPr>
          <w:rFonts w:ascii="Times New Roman" w:hAnsi="Times New Roman" w:cs="Times New Roman"/>
          <w:sz w:val="24"/>
          <w:szCs w:val="24"/>
        </w:rPr>
        <w:t>Zechariah 9:16</w:t>
      </w:r>
      <w:r w:rsidR="00EF0F51">
        <w:rPr>
          <w:rFonts w:ascii="Times New Roman" w:hAnsi="Times New Roman" w:cs="Times New Roman"/>
          <w:sz w:val="24"/>
          <w:szCs w:val="24"/>
        </w:rPr>
        <w:t xml:space="preserve"> (KJV)</w:t>
      </w:r>
      <w:r w:rsidRPr="003D763F">
        <w:rPr>
          <w:rFonts w:ascii="Times New Roman" w:hAnsi="Times New Roman" w:cs="Times New Roman"/>
          <w:sz w:val="24"/>
          <w:szCs w:val="24"/>
        </w:rPr>
        <w:t>.</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EF0F5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This flock is lifted up as an ensign on the land to bring these other sheep in.</w:t>
      </w:r>
    </w:p>
    <w:p w:rsidR="00EF0F51" w:rsidRDefault="00EF0F5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Two distinct calls are made to the churches.</w:t>
      </w:r>
    </w:p>
    <w:p w:rsidR="00EF0F51" w:rsidRDefault="00EF0F5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20:33-38 says this,</w:t>
      </w:r>
    </w:p>
    <w:p w:rsidR="00EF0F51" w:rsidRDefault="00EF0F51" w:rsidP="00350989">
      <w:pPr>
        <w:autoSpaceDE w:val="0"/>
        <w:autoSpaceDN w:val="0"/>
        <w:adjustRightInd w:val="0"/>
        <w:spacing w:after="0" w:line="240" w:lineRule="auto"/>
        <w:jc w:val="both"/>
        <w:rPr>
          <w:rFonts w:ascii="Times New Roman" w:hAnsi="Times New Roman" w:cs="Times New Roman"/>
          <w:sz w:val="24"/>
          <w:szCs w:val="24"/>
        </w:rPr>
      </w:pPr>
    </w:p>
    <w:p w:rsidR="00A2041A" w:rsidRDefault="00EF0F51" w:rsidP="00EF0F5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i/>
          <w:iCs/>
          <w:sz w:val="24"/>
          <w:szCs w:val="24"/>
        </w:rPr>
        <w:t>“</w:t>
      </w:r>
      <w:r>
        <w:rPr>
          <w:rFonts w:ascii="Times New Roman" w:hAnsi="Times New Roman" w:cs="Times New Roman"/>
          <w:i/>
          <w:iCs/>
          <w:sz w:val="24"/>
          <w:szCs w:val="24"/>
          <w:vertAlign w:val="superscript"/>
        </w:rPr>
        <w:t>33</w:t>
      </w:r>
      <w:r w:rsidRPr="00EF0F51">
        <w:rPr>
          <w:rFonts w:ascii="Times New Roman" w:hAnsi="Times New Roman" w:cs="Times New Roman"/>
          <w:i/>
          <w:iCs/>
          <w:sz w:val="24"/>
          <w:szCs w:val="24"/>
        </w:rPr>
        <w:t xml:space="preserve">As </w:t>
      </w:r>
      <w:r w:rsidRPr="00EF0F51">
        <w:rPr>
          <w:rFonts w:ascii="Times New Roman" w:hAnsi="Times New Roman" w:cs="Times New Roman"/>
          <w:sz w:val="24"/>
          <w:szCs w:val="24"/>
        </w:rPr>
        <w:t xml:space="preserve">I live, saith the Lord </w:t>
      </w:r>
      <w:r w:rsidRPr="00EF0F51">
        <w:rPr>
          <w:rFonts w:ascii="Times New Roman" w:hAnsi="Times New Roman" w:cs="Times New Roman"/>
          <w:smallCaps/>
          <w:sz w:val="24"/>
          <w:szCs w:val="24"/>
        </w:rPr>
        <w:t>God</w:t>
      </w:r>
      <w:r w:rsidRPr="00EF0F51">
        <w:rPr>
          <w:rFonts w:ascii="Times New Roman" w:hAnsi="Times New Roman" w:cs="Times New Roman"/>
          <w:sz w:val="24"/>
          <w:szCs w:val="24"/>
        </w:rPr>
        <w:t>, surely with a mighty hand, and with a stretched</w:t>
      </w:r>
      <w:r>
        <w:rPr>
          <w:rFonts w:ascii="Times New Roman" w:hAnsi="Times New Roman" w:cs="Times New Roman"/>
          <w:sz w:val="24"/>
          <w:szCs w:val="24"/>
        </w:rPr>
        <w:t xml:space="preserve"> </w:t>
      </w:r>
      <w:r w:rsidRPr="00EF0F51">
        <w:rPr>
          <w:rFonts w:ascii="Times New Roman" w:hAnsi="Times New Roman" w:cs="Times New Roman"/>
          <w:sz w:val="24"/>
          <w:szCs w:val="24"/>
        </w:rPr>
        <w:t xml:space="preserve">out arm, and with fury poured out, will I rule over you: </w:t>
      </w:r>
      <w:r>
        <w:rPr>
          <w:rFonts w:ascii="Times New Roman" w:hAnsi="Times New Roman" w:cs="Times New Roman"/>
          <w:sz w:val="24"/>
          <w:szCs w:val="24"/>
        </w:rPr>
        <w:t xml:space="preserve"> </w:t>
      </w:r>
      <w:r>
        <w:rPr>
          <w:rFonts w:ascii="Times New Roman" w:hAnsi="Times New Roman" w:cs="Times New Roman"/>
          <w:sz w:val="24"/>
          <w:szCs w:val="24"/>
          <w:vertAlign w:val="superscript"/>
        </w:rPr>
        <w:t>34</w:t>
      </w:r>
      <w:r w:rsidRPr="00EF0F51">
        <w:rPr>
          <w:rFonts w:ascii="Times New Roman" w:hAnsi="Times New Roman" w:cs="Times New Roman"/>
          <w:sz w:val="24"/>
          <w:szCs w:val="24"/>
        </w:rPr>
        <w:t>And I will bring you out from</w:t>
      </w:r>
      <w:r>
        <w:rPr>
          <w:rFonts w:ascii="Times New Roman" w:hAnsi="Times New Roman" w:cs="Times New Roman"/>
          <w:sz w:val="24"/>
          <w:szCs w:val="24"/>
        </w:rPr>
        <w:t xml:space="preserve"> </w:t>
      </w:r>
      <w:r w:rsidRPr="00EF0F51">
        <w:rPr>
          <w:rFonts w:ascii="Times New Roman" w:hAnsi="Times New Roman" w:cs="Times New Roman"/>
          <w:sz w:val="24"/>
          <w:szCs w:val="24"/>
        </w:rPr>
        <w:t xml:space="preserve">the people, and </w:t>
      </w:r>
      <w:r w:rsidRPr="00EF0F51">
        <w:rPr>
          <w:rFonts w:ascii="Times New Roman" w:hAnsi="Times New Roman" w:cs="Times New Roman"/>
          <w:b/>
          <w:bCs/>
          <w:sz w:val="24"/>
          <w:szCs w:val="24"/>
        </w:rPr>
        <w:t>will gather you out of the countries wherein ye are scattered</w:t>
      </w:r>
      <w:r w:rsidRPr="00EF0F51">
        <w:rPr>
          <w:rFonts w:ascii="Times New Roman" w:hAnsi="Times New Roman" w:cs="Times New Roman"/>
          <w:sz w:val="24"/>
          <w:szCs w:val="24"/>
        </w:rPr>
        <w:t>, with a</w:t>
      </w:r>
      <w:r>
        <w:rPr>
          <w:rFonts w:ascii="Times New Roman" w:hAnsi="Times New Roman" w:cs="Times New Roman"/>
          <w:sz w:val="24"/>
          <w:szCs w:val="24"/>
        </w:rPr>
        <w:t xml:space="preserve"> </w:t>
      </w:r>
      <w:r w:rsidRPr="00EF0F51">
        <w:rPr>
          <w:rFonts w:ascii="Times New Roman" w:hAnsi="Times New Roman" w:cs="Times New Roman"/>
          <w:sz w:val="24"/>
          <w:szCs w:val="24"/>
        </w:rPr>
        <w:t xml:space="preserve">mighty hand, and with a stretched out arm, and with fury poured out. </w:t>
      </w:r>
      <w:r>
        <w:rPr>
          <w:rFonts w:ascii="Times New Roman" w:hAnsi="Times New Roman" w:cs="Times New Roman"/>
          <w:sz w:val="24"/>
          <w:szCs w:val="24"/>
        </w:rPr>
        <w:t xml:space="preserve"> </w:t>
      </w:r>
      <w:r>
        <w:rPr>
          <w:rFonts w:ascii="Times New Roman" w:hAnsi="Times New Roman" w:cs="Times New Roman"/>
          <w:sz w:val="24"/>
          <w:szCs w:val="24"/>
          <w:vertAlign w:val="superscript"/>
        </w:rPr>
        <w:t>35</w:t>
      </w:r>
      <w:r w:rsidRPr="00EF0F51">
        <w:rPr>
          <w:rFonts w:ascii="Times New Roman" w:hAnsi="Times New Roman" w:cs="Times New Roman"/>
          <w:sz w:val="24"/>
          <w:szCs w:val="24"/>
        </w:rPr>
        <w:t>And I will bring</w:t>
      </w:r>
      <w:r>
        <w:rPr>
          <w:rFonts w:ascii="Times New Roman" w:hAnsi="Times New Roman" w:cs="Times New Roman"/>
          <w:sz w:val="24"/>
          <w:szCs w:val="24"/>
        </w:rPr>
        <w:t xml:space="preserve"> </w:t>
      </w:r>
      <w:r w:rsidRPr="00EF0F51">
        <w:rPr>
          <w:rFonts w:ascii="Times New Roman" w:hAnsi="Times New Roman" w:cs="Times New Roman"/>
          <w:sz w:val="24"/>
          <w:szCs w:val="24"/>
        </w:rPr>
        <w:t>you into the wilderness of the people, and there will I plead with you face to face.</w:t>
      </w:r>
      <w:r>
        <w:rPr>
          <w:rFonts w:ascii="Times New Roman" w:hAnsi="Times New Roman" w:cs="Times New Roman"/>
          <w:sz w:val="24"/>
          <w:szCs w:val="24"/>
        </w:rPr>
        <w:t xml:space="preserve">  </w:t>
      </w:r>
      <w:r>
        <w:rPr>
          <w:rFonts w:ascii="Times New Roman" w:hAnsi="Times New Roman" w:cs="Times New Roman"/>
          <w:sz w:val="24"/>
          <w:szCs w:val="24"/>
          <w:vertAlign w:val="superscript"/>
        </w:rPr>
        <w:t>36</w:t>
      </w:r>
      <w:r w:rsidRPr="00EF0F51">
        <w:rPr>
          <w:rFonts w:ascii="Times New Roman" w:hAnsi="Times New Roman" w:cs="Times New Roman"/>
          <w:sz w:val="24"/>
          <w:szCs w:val="24"/>
        </w:rPr>
        <w:t>Like as I pleaded with your fathers in the wilderness of the land of Egypt,</w:t>
      </w:r>
      <w:r w:rsidR="00A2041A">
        <w:rPr>
          <w:rFonts w:ascii="Times New Roman" w:hAnsi="Times New Roman" w:cs="Times New Roman"/>
          <w:sz w:val="24"/>
          <w:szCs w:val="24"/>
        </w:rPr>
        <w:t>”—</w:t>
      </w:r>
    </w:p>
    <w:p w:rsidR="00A2041A" w:rsidRDefault="00A2041A" w:rsidP="00EF0F51">
      <w:pPr>
        <w:autoSpaceDE w:val="0"/>
        <w:autoSpaceDN w:val="0"/>
        <w:adjustRightInd w:val="0"/>
        <w:spacing w:after="0" w:line="240" w:lineRule="auto"/>
        <w:ind w:left="720" w:right="720"/>
        <w:jc w:val="both"/>
        <w:rPr>
          <w:rFonts w:ascii="Times New Roman" w:hAnsi="Times New Roman" w:cs="Times New Roman"/>
          <w:sz w:val="24"/>
          <w:szCs w:val="24"/>
        </w:rPr>
      </w:pPr>
    </w:p>
    <w:p w:rsidR="00A2041A" w:rsidRDefault="00A2041A" w:rsidP="00A2041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Ezekiel is referring to past history to make this illustration about us at the end of the world, comparing it with Egypt.</w:t>
      </w:r>
    </w:p>
    <w:p w:rsidR="00A2041A" w:rsidRDefault="00A2041A" w:rsidP="00EF0F51">
      <w:pPr>
        <w:autoSpaceDE w:val="0"/>
        <w:autoSpaceDN w:val="0"/>
        <w:adjustRightInd w:val="0"/>
        <w:spacing w:after="0" w:line="240" w:lineRule="auto"/>
        <w:ind w:left="720" w:right="720"/>
        <w:jc w:val="both"/>
        <w:rPr>
          <w:rFonts w:ascii="Times New Roman" w:hAnsi="Times New Roman" w:cs="Times New Roman"/>
          <w:sz w:val="24"/>
          <w:szCs w:val="24"/>
        </w:rPr>
      </w:pPr>
    </w:p>
    <w:p w:rsidR="00A2041A" w:rsidRDefault="00A2041A" w:rsidP="00EF0F5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36</w:t>
      </w:r>
      <w:r>
        <w:rPr>
          <w:rFonts w:ascii="Times New Roman" w:hAnsi="Times New Roman" w:cs="Times New Roman"/>
          <w:sz w:val="24"/>
          <w:szCs w:val="24"/>
        </w:rPr>
        <w:t xml:space="preserve">Like as I pleaded with your fathers in the wilderness of the land of Egypt, </w:t>
      </w:r>
      <w:r w:rsidR="00EF0F51" w:rsidRPr="00EF0F51">
        <w:rPr>
          <w:rFonts w:ascii="Times New Roman" w:hAnsi="Times New Roman" w:cs="Times New Roman"/>
          <w:sz w:val="24"/>
          <w:szCs w:val="24"/>
        </w:rPr>
        <w:t>so will I</w:t>
      </w:r>
      <w:r w:rsidR="00EF0F51">
        <w:rPr>
          <w:rFonts w:ascii="Times New Roman" w:hAnsi="Times New Roman" w:cs="Times New Roman"/>
          <w:sz w:val="24"/>
          <w:szCs w:val="24"/>
        </w:rPr>
        <w:t xml:space="preserve"> plead with you, sai</w:t>
      </w:r>
      <w:r w:rsidR="00EF0F51" w:rsidRPr="00EF0F51">
        <w:rPr>
          <w:rFonts w:ascii="Times New Roman" w:hAnsi="Times New Roman" w:cs="Times New Roman"/>
          <w:sz w:val="24"/>
          <w:szCs w:val="24"/>
        </w:rPr>
        <w:t xml:space="preserve">th the Lord </w:t>
      </w:r>
      <w:r w:rsidR="00EF0F51" w:rsidRPr="00A2041A">
        <w:rPr>
          <w:rFonts w:ascii="Times New Roman" w:hAnsi="Times New Roman" w:cs="Times New Roman"/>
          <w:smallCaps/>
          <w:sz w:val="24"/>
          <w:szCs w:val="24"/>
        </w:rPr>
        <w:t>God</w:t>
      </w:r>
      <w:r w:rsidR="00EF0F51" w:rsidRPr="00EF0F51">
        <w:rPr>
          <w:rFonts w:ascii="Times New Roman" w:hAnsi="Times New Roman" w:cs="Times New Roman"/>
          <w:sz w:val="24"/>
          <w:szCs w:val="24"/>
        </w:rPr>
        <w:t xml:space="preserve">. </w:t>
      </w:r>
      <w:r w:rsidR="00EF0F51">
        <w:rPr>
          <w:rFonts w:ascii="Times New Roman" w:hAnsi="Times New Roman" w:cs="Times New Roman"/>
          <w:sz w:val="24"/>
          <w:szCs w:val="24"/>
        </w:rPr>
        <w:t xml:space="preserve"> </w:t>
      </w:r>
      <w:r w:rsidR="00EF0F51">
        <w:rPr>
          <w:rFonts w:ascii="Times New Roman" w:hAnsi="Times New Roman" w:cs="Times New Roman"/>
          <w:sz w:val="24"/>
          <w:szCs w:val="24"/>
          <w:vertAlign w:val="superscript"/>
        </w:rPr>
        <w:t>37</w:t>
      </w:r>
      <w:r w:rsidR="00EF0F51" w:rsidRPr="00EF0F51">
        <w:rPr>
          <w:rFonts w:ascii="Times New Roman" w:hAnsi="Times New Roman" w:cs="Times New Roman"/>
          <w:sz w:val="24"/>
          <w:szCs w:val="24"/>
        </w:rPr>
        <w:t>And I will cause you to pass under the rod,</w:t>
      </w:r>
      <w:r>
        <w:rPr>
          <w:rFonts w:ascii="Times New Roman" w:hAnsi="Times New Roman" w:cs="Times New Roman"/>
          <w:sz w:val="24"/>
          <w:szCs w:val="24"/>
        </w:rPr>
        <w:t>”—</w:t>
      </w:r>
    </w:p>
    <w:p w:rsidR="00A2041A" w:rsidRDefault="00A2041A" w:rsidP="00EF0F51">
      <w:pPr>
        <w:autoSpaceDE w:val="0"/>
        <w:autoSpaceDN w:val="0"/>
        <w:adjustRightInd w:val="0"/>
        <w:spacing w:after="0" w:line="240" w:lineRule="auto"/>
        <w:ind w:left="720" w:right="720"/>
        <w:jc w:val="both"/>
        <w:rPr>
          <w:rFonts w:ascii="Times New Roman" w:hAnsi="Times New Roman" w:cs="Times New Roman"/>
          <w:sz w:val="24"/>
          <w:szCs w:val="24"/>
        </w:rPr>
      </w:pPr>
    </w:p>
    <w:p w:rsidR="00A2041A" w:rsidRDefault="00A2041A" w:rsidP="00A2041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it mean to pass under the rod?  To be judged.  That is a term for judgment.</w:t>
      </w:r>
    </w:p>
    <w:p w:rsidR="00A2041A" w:rsidRDefault="00A2041A" w:rsidP="00EF0F51">
      <w:pPr>
        <w:autoSpaceDE w:val="0"/>
        <w:autoSpaceDN w:val="0"/>
        <w:adjustRightInd w:val="0"/>
        <w:spacing w:after="0" w:line="240" w:lineRule="auto"/>
        <w:ind w:left="720" w:right="720"/>
        <w:jc w:val="both"/>
        <w:rPr>
          <w:rFonts w:ascii="Times New Roman" w:hAnsi="Times New Roman" w:cs="Times New Roman"/>
          <w:sz w:val="24"/>
          <w:szCs w:val="24"/>
        </w:rPr>
      </w:pPr>
    </w:p>
    <w:p w:rsidR="00A2041A" w:rsidRDefault="00A2041A" w:rsidP="00EF0F5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 will cause you to pass under the rod, </w:t>
      </w:r>
      <w:r w:rsidR="00EF0F51" w:rsidRPr="00EF0F51">
        <w:rPr>
          <w:rFonts w:ascii="Times New Roman" w:hAnsi="Times New Roman" w:cs="Times New Roman"/>
          <w:sz w:val="24"/>
          <w:szCs w:val="24"/>
        </w:rPr>
        <w:t>and I</w:t>
      </w:r>
      <w:r w:rsidR="00EF0F51">
        <w:rPr>
          <w:rFonts w:ascii="Times New Roman" w:hAnsi="Times New Roman" w:cs="Times New Roman"/>
          <w:sz w:val="24"/>
          <w:szCs w:val="24"/>
        </w:rPr>
        <w:t xml:space="preserve"> </w:t>
      </w:r>
      <w:r w:rsidR="00EF0F51" w:rsidRPr="00EF0F51">
        <w:rPr>
          <w:rFonts w:ascii="Times New Roman" w:hAnsi="Times New Roman" w:cs="Times New Roman"/>
          <w:sz w:val="24"/>
          <w:szCs w:val="24"/>
        </w:rPr>
        <w:t xml:space="preserve">will bring you into </w:t>
      </w:r>
      <w:r w:rsidR="00EF0F51" w:rsidRPr="00EF0F51">
        <w:rPr>
          <w:rFonts w:ascii="Times New Roman" w:hAnsi="Times New Roman" w:cs="Times New Roman"/>
          <w:b/>
          <w:bCs/>
          <w:sz w:val="24"/>
          <w:szCs w:val="24"/>
        </w:rPr>
        <w:t>the bond of the covenant</w:t>
      </w:r>
      <w:r w:rsidR="00EF0F51" w:rsidRPr="00EF0F51">
        <w:rPr>
          <w:rFonts w:ascii="Times New Roman" w:hAnsi="Times New Roman" w:cs="Times New Roman"/>
          <w:sz w:val="24"/>
          <w:szCs w:val="24"/>
        </w:rPr>
        <w:t>:</w:t>
      </w:r>
      <w:r>
        <w:rPr>
          <w:rFonts w:ascii="Times New Roman" w:hAnsi="Times New Roman" w:cs="Times New Roman"/>
          <w:sz w:val="24"/>
          <w:szCs w:val="24"/>
        </w:rPr>
        <w:t>”—</w:t>
      </w:r>
    </w:p>
    <w:p w:rsidR="00A2041A" w:rsidRDefault="00A2041A" w:rsidP="00EF0F51">
      <w:pPr>
        <w:autoSpaceDE w:val="0"/>
        <w:autoSpaceDN w:val="0"/>
        <w:adjustRightInd w:val="0"/>
        <w:spacing w:after="0" w:line="240" w:lineRule="auto"/>
        <w:ind w:left="720" w:right="720"/>
        <w:jc w:val="both"/>
        <w:rPr>
          <w:rFonts w:ascii="Times New Roman" w:hAnsi="Times New Roman" w:cs="Times New Roman"/>
          <w:sz w:val="24"/>
          <w:szCs w:val="24"/>
        </w:rPr>
      </w:pPr>
    </w:p>
    <w:p w:rsidR="00A2041A" w:rsidRDefault="00A2041A" w:rsidP="00A2041A">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When He is building Jerusalem with the outcasts of Israel, He is entering into covenant with them.</w:t>
      </w:r>
    </w:p>
    <w:p w:rsidR="00A2041A" w:rsidRDefault="00A2041A" w:rsidP="00EF0F51">
      <w:pPr>
        <w:autoSpaceDE w:val="0"/>
        <w:autoSpaceDN w:val="0"/>
        <w:adjustRightInd w:val="0"/>
        <w:spacing w:after="0" w:line="240" w:lineRule="auto"/>
        <w:ind w:left="720" w:right="720"/>
        <w:jc w:val="both"/>
        <w:rPr>
          <w:rFonts w:ascii="Times New Roman" w:hAnsi="Times New Roman" w:cs="Times New Roman"/>
          <w:sz w:val="24"/>
          <w:szCs w:val="24"/>
        </w:rPr>
      </w:pPr>
    </w:p>
    <w:p w:rsidR="00A2041A" w:rsidRDefault="00A2041A" w:rsidP="00EF0F5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—“I will cause you to pass under the rod,”—</w:t>
      </w:r>
    </w:p>
    <w:p w:rsidR="00A2041A" w:rsidRDefault="00A2041A" w:rsidP="00EF0F51">
      <w:pPr>
        <w:autoSpaceDE w:val="0"/>
        <w:autoSpaceDN w:val="0"/>
        <w:adjustRightInd w:val="0"/>
        <w:spacing w:after="0" w:line="240" w:lineRule="auto"/>
        <w:ind w:left="720" w:right="720"/>
        <w:jc w:val="both"/>
        <w:rPr>
          <w:rFonts w:ascii="Times New Roman" w:hAnsi="Times New Roman" w:cs="Times New Roman"/>
          <w:sz w:val="24"/>
          <w:szCs w:val="24"/>
        </w:rPr>
      </w:pPr>
    </w:p>
    <w:p w:rsidR="00A2041A" w:rsidRPr="00A2041A" w:rsidRDefault="00A2041A" w:rsidP="00A2041A">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In the time of t</w:t>
      </w:r>
      <w:r w:rsidRPr="00A2041A">
        <w:rPr>
          <w:rFonts w:ascii="Times New Roman" w:hAnsi="Times New Roman" w:cs="Times New Roman"/>
          <w:sz w:val="24"/>
          <w:szCs w:val="24"/>
        </w:rPr>
        <w:t>he Judgment of the Living</w:t>
      </w:r>
      <w:r>
        <w:rPr>
          <w:rFonts w:ascii="Times New Roman" w:hAnsi="Times New Roman" w:cs="Times New Roman"/>
          <w:sz w:val="24"/>
          <w:szCs w:val="24"/>
        </w:rPr>
        <w:t>.</w:t>
      </w:r>
    </w:p>
    <w:p w:rsidR="00A2041A" w:rsidRDefault="00A2041A" w:rsidP="00EF0F51">
      <w:pPr>
        <w:autoSpaceDE w:val="0"/>
        <w:autoSpaceDN w:val="0"/>
        <w:adjustRightInd w:val="0"/>
        <w:spacing w:after="0" w:line="240" w:lineRule="auto"/>
        <w:ind w:left="720" w:right="720"/>
        <w:jc w:val="both"/>
        <w:rPr>
          <w:rFonts w:ascii="Times New Roman" w:hAnsi="Times New Roman" w:cs="Times New Roman"/>
          <w:sz w:val="24"/>
          <w:szCs w:val="24"/>
        </w:rPr>
      </w:pPr>
    </w:p>
    <w:p w:rsidR="00A2041A" w:rsidRDefault="008E4BD9" w:rsidP="00A2041A">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w:t>
      </w:r>
      <w:r w:rsidR="00A2041A">
        <w:rPr>
          <w:rFonts w:ascii="Times New Roman" w:hAnsi="Times New Roman" w:cs="Times New Roman"/>
          <w:sz w:val="24"/>
          <w:szCs w:val="24"/>
        </w:rPr>
        <w:t>nd I will bring you into the bond of the covenant.—</w:t>
      </w:r>
    </w:p>
    <w:p w:rsidR="00A2041A" w:rsidRPr="008E4BD9" w:rsidRDefault="00A2041A" w:rsidP="008E4BD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vertAlign w:val="superscript"/>
        </w:rPr>
        <w:br/>
      </w:r>
      <w:r w:rsidR="008E4BD9">
        <w:rPr>
          <w:rFonts w:ascii="Times New Roman" w:hAnsi="Times New Roman" w:cs="Times New Roman"/>
          <w:sz w:val="24"/>
          <w:szCs w:val="24"/>
        </w:rPr>
        <w:t>“I am going to enter into covenant with the outcasts of Israel in the time of the Judgment of the Living, and lift the outcasts up as an ensign.”</w:t>
      </w:r>
    </w:p>
    <w:p w:rsidR="00A2041A" w:rsidRDefault="00A2041A" w:rsidP="00A2041A">
      <w:pPr>
        <w:pStyle w:val="ListParagraph"/>
        <w:autoSpaceDE w:val="0"/>
        <w:autoSpaceDN w:val="0"/>
        <w:adjustRightInd w:val="0"/>
        <w:spacing w:after="0" w:line="240" w:lineRule="auto"/>
        <w:ind w:right="720"/>
        <w:jc w:val="both"/>
        <w:rPr>
          <w:rFonts w:ascii="Times New Roman" w:hAnsi="Times New Roman" w:cs="Times New Roman"/>
          <w:sz w:val="24"/>
          <w:szCs w:val="24"/>
          <w:vertAlign w:val="superscript"/>
        </w:rPr>
      </w:pPr>
    </w:p>
    <w:p w:rsidR="008E4BD9" w:rsidRDefault="00A2041A" w:rsidP="00A2041A">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vertAlign w:val="superscript"/>
        </w:rPr>
        <w:t>—“</w:t>
      </w:r>
      <w:r w:rsidR="00EF0F51" w:rsidRPr="00A2041A">
        <w:rPr>
          <w:rFonts w:ascii="Times New Roman" w:hAnsi="Times New Roman" w:cs="Times New Roman"/>
          <w:sz w:val="24"/>
          <w:szCs w:val="24"/>
          <w:vertAlign w:val="superscript"/>
        </w:rPr>
        <w:t>38</w:t>
      </w:r>
      <w:r w:rsidR="00EF0F51" w:rsidRPr="00A2041A">
        <w:rPr>
          <w:rFonts w:ascii="Times New Roman" w:hAnsi="Times New Roman" w:cs="Times New Roman"/>
          <w:sz w:val="24"/>
          <w:szCs w:val="24"/>
        </w:rPr>
        <w:t xml:space="preserve">And </w:t>
      </w:r>
      <w:r w:rsidR="00EF0F51" w:rsidRPr="00A2041A">
        <w:rPr>
          <w:rFonts w:ascii="Times New Roman" w:hAnsi="Times New Roman" w:cs="Times New Roman"/>
          <w:b/>
          <w:bCs/>
          <w:sz w:val="24"/>
          <w:szCs w:val="24"/>
        </w:rPr>
        <w:t>I will purge out from among you the rebels</w:t>
      </w:r>
      <w:r w:rsidR="00EF0F51" w:rsidRPr="00A2041A">
        <w:rPr>
          <w:rFonts w:ascii="Times New Roman" w:hAnsi="Times New Roman" w:cs="Times New Roman"/>
          <w:sz w:val="24"/>
          <w:szCs w:val="24"/>
        </w:rPr>
        <w:t>,</w:t>
      </w:r>
      <w:r w:rsidR="008E4BD9">
        <w:rPr>
          <w:rFonts w:ascii="Times New Roman" w:hAnsi="Times New Roman" w:cs="Times New Roman"/>
          <w:sz w:val="24"/>
          <w:szCs w:val="24"/>
        </w:rPr>
        <w:t>”—</w:t>
      </w:r>
    </w:p>
    <w:p w:rsidR="008E4BD9" w:rsidRDefault="008E4BD9" w:rsidP="00A2041A">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8E4BD9" w:rsidRDefault="008E4BD9" w:rsidP="008E4BD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Ohh, in this time period where He is building Jerusalem and </w:t>
      </w:r>
      <w:r w:rsidR="00004BB1">
        <w:rPr>
          <w:rFonts w:ascii="Times New Roman" w:hAnsi="Times New Roman" w:cs="Times New Roman"/>
          <w:sz w:val="24"/>
          <w:szCs w:val="24"/>
        </w:rPr>
        <w:t>enters</w:t>
      </w:r>
      <w:r>
        <w:rPr>
          <w:rFonts w:ascii="Times New Roman" w:hAnsi="Times New Roman" w:cs="Times New Roman"/>
          <w:sz w:val="24"/>
          <w:szCs w:val="24"/>
        </w:rPr>
        <w:t xml:space="preserve"> into covenant with His sheep, with His flock, with the outcasts of Israel, He is also going to kick out the rebels of Adventism.</w:t>
      </w:r>
    </w:p>
    <w:p w:rsidR="008E4BD9" w:rsidRDefault="008E4BD9" w:rsidP="00A2041A">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EF0F51" w:rsidRPr="00A2041A" w:rsidRDefault="008E4BD9" w:rsidP="00A2041A">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38</w:t>
      </w:r>
      <w:r>
        <w:rPr>
          <w:rFonts w:ascii="Times New Roman" w:hAnsi="Times New Roman" w:cs="Times New Roman"/>
          <w:sz w:val="24"/>
          <w:szCs w:val="24"/>
        </w:rPr>
        <w:t xml:space="preserve">And I will purge out from among you the rebels, </w:t>
      </w:r>
      <w:r w:rsidR="00EF0F51" w:rsidRPr="00A2041A">
        <w:rPr>
          <w:rFonts w:ascii="Times New Roman" w:hAnsi="Times New Roman" w:cs="Times New Roman"/>
          <w:sz w:val="24"/>
          <w:szCs w:val="24"/>
        </w:rPr>
        <w:t xml:space="preserve">and them that transgress against me: I will bring them forth out of the country where they sojourn, and they shall not enter into the land of Israel: and ye shall know that I </w:t>
      </w:r>
      <w:r w:rsidR="00EF0F51" w:rsidRPr="00A2041A">
        <w:rPr>
          <w:rFonts w:ascii="Times New Roman" w:hAnsi="Times New Roman" w:cs="Times New Roman"/>
          <w:i/>
          <w:iCs/>
          <w:sz w:val="24"/>
          <w:szCs w:val="24"/>
        </w:rPr>
        <w:t xml:space="preserve">am </w:t>
      </w:r>
      <w:r w:rsidR="00EF0F51" w:rsidRPr="00A2041A">
        <w:rPr>
          <w:rFonts w:ascii="Times New Roman" w:hAnsi="Times New Roman" w:cs="Times New Roman"/>
          <w:sz w:val="24"/>
          <w:szCs w:val="24"/>
        </w:rPr>
        <w:t xml:space="preserve">the </w:t>
      </w:r>
      <w:r w:rsidR="00EF0F51" w:rsidRPr="008E4BD9">
        <w:rPr>
          <w:rFonts w:ascii="Times New Roman" w:hAnsi="Times New Roman" w:cs="Times New Roman"/>
          <w:smallCaps/>
          <w:sz w:val="24"/>
          <w:szCs w:val="24"/>
        </w:rPr>
        <w:t>Lord</w:t>
      </w:r>
      <w:r w:rsidR="00EF0F51" w:rsidRPr="00A2041A">
        <w:rPr>
          <w:rFonts w:ascii="Times New Roman" w:hAnsi="Times New Roman" w:cs="Times New Roman"/>
          <w:sz w:val="24"/>
          <w:szCs w:val="24"/>
        </w:rPr>
        <w:t>.” Ezekiel 20:33–38 (KJV).</w:t>
      </w:r>
    </w:p>
    <w:p w:rsidR="00EF0F51" w:rsidRDefault="00EF0F51" w:rsidP="00350989">
      <w:pPr>
        <w:autoSpaceDE w:val="0"/>
        <w:autoSpaceDN w:val="0"/>
        <w:adjustRightInd w:val="0"/>
        <w:spacing w:after="0" w:line="240" w:lineRule="auto"/>
        <w:jc w:val="both"/>
        <w:rPr>
          <w:rFonts w:ascii="Times New Roman" w:hAnsi="Times New Roman" w:cs="Times New Roman"/>
          <w:sz w:val="24"/>
          <w:szCs w:val="24"/>
        </w:rPr>
      </w:pPr>
    </w:p>
    <w:p w:rsidR="008E4BD9" w:rsidRDefault="008E4BD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we are saying here is that in Revelation 18, two distinct calls are made to the churches.  These two messages, these two calls, have been prefigured by the First and Second Angels’ Messages.  They have been prefigured in the history of Pentecost by the few drops and the full outpouring.</w:t>
      </w:r>
    </w:p>
    <w:p w:rsidR="008E4BD9" w:rsidRDefault="008E4BD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first call, this first message, gathers together the outcasts of Israel, which is a flock, His sheep; and, these sheep are lifted up as an ensign to gather the other sheep up in Babylon out.  And at this same point in time, the rebels of Adventism are purged from the camp.</w:t>
      </w:r>
    </w:p>
    <w:p w:rsidR="008E4BD9" w:rsidRDefault="008E4BD9" w:rsidP="00350989">
      <w:pPr>
        <w:autoSpaceDE w:val="0"/>
        <w:autoSpaceDN w:val="0"/>
        <w:adjustRightInd w:val="0"/>
        <w:spacing w:after="0" w:line="240" w:lineRule="auto"/>
        <w:jc w:val="both"/>
        <w:rPr>
          <w:rFonts w:ascii="Times New Roman" w:hAnsi="Times New Roman" w:cs="Times New Roman"/>
          <w:sz w:val="24"/>
          <w:szCs w:val="24"/>
        </w:rPr>
      </w:pPr>
    </w:p>
    <w:p w:rsidR="008E4BD9" w:rsidRPr="008E4BD9" w:rsidRDefault="008E4BD9" w:rsidP="008E4BD9">
      <w:pPr>
        <w:autoSpaceDE w:val="0"/>
        <w:autoSpaceDN w:val="0"/>
        <w:adjustRightInd w:val="0"/>
        <w:spacing w:after="0" w:line="240" w:lineRule="auto"/>
        <w:jc w:val="right"/>
        <w:rPr>
          <w:rFonts w:ascii="Times New Roman Bold" w:hAnsi="Times New Roman Bold" w:cs="Times New Roman"/>
          <w:b/>
          <w:smallCaps/>
          <w:sz w:val="24"/>
          <w:szCs w:val="24"/>
        </w:rPr>
      </w:pPr>
      <w:r w:rsidRPr="008E4BD9">
        <w:rPr>
          <w:rFonts w:ascii="Times New Roman Bold" w:hAnsi="Times New Roman Bold" w:cs="Times New Roman"/>
          <w:b/>
          <w:smallCaps/>
          <w:sz w:val="24"/>
          <w:szCs w:val="24"/>
        </w:rPr>
        <w:t>Crowns Taken</w:t>
      </w:r>
    </w:p>
    <w:p w:rsidR="00350989" w:rsidRDefault="008E4BD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June 15, 1897, says,</w:t>
      </w:r>
    </w:p>
    <w:p w:rsidR="008E4BD9" w:rsidRDefault="008E4BD9" w:rsidP="00350989">
      <w:pPr>
        <w:autoSpaceDE w:val="0"/>
        <w:autoSpaceDN w:val="0"/>
        <w:adjustRightInd w:val="0"/>
        <w:spacing w:after="0" w:line="240" w:lineRule="auto"/>
        <w:jc w:val="both"/>
        <w:rPr>
          <w:rFonts w:ascii="Times New Roman" w:hAnsi="Times New Roman" w:cs="Times New Roman"/>
          <w:sz w:val="24"/>
          <w:szCs w:val="24"/>
        </w:rPr>
      </w:pPr>
    </w:p>
    <w:p w:rsidR="008E4BD9" w:rsidRDefault="008E4BD9" w:rsidP="008E4BD9">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ab/>
        <w:t xml:space="preserve">“When </w:t>
      </w:r>
      <w:r>
        <w:rPr>
          <w:rFonts w:ascii="Times New Roman" w:hAnsi="Times New Roman" w:cs="Times New Roman"/>
          <w:b/>
          <w:bCs/>
          <w:sz w:val="24"/>
          <w:szCs w:val="24"/>
        </w:rPr>
        <w:t>those who have had abundance of light</w:t>
      </w:r>
      <w:r>
        <w:rPr>
          <w:rFonts w:ascii="Times New Roman" w:hAnsi="Times New Roman" w:cs="Times New Roman"/>
          <w:bCs/>
          <w:sz w:val="24"/>
          <w:szCs w:val="24"/>
        </w:rPr>
        <w:t>—</w:t>
      </w:r>
    </w:p>
    <w:p w:rsidR="008E4BD9" w:rsidRDefault="008E4BD9" w:rsidP="008E4BD9">
      <w:pPr>
        <w:autoSpaceDE w:val="0"/>
        <w:autoSpaceDN w:val="0"/>
        <w:adjustRightInd w:val="0"/>
        <w:spacing w:after="0" w:line="240" w:lineRule="auto"/>
        <w:ind w:left="720" w:right="720"/>
        <w:jc w:val="both"/>
        <w:rPr>
          <w:rFonts w:ascii="Times New Roman" w:hAnsi="Times New Roman" w:cs="Times New Roman"/>
          <w:bCs/>
          <w:sz w:val="24"/>
          <w:szCs w:val="24"/>
        </w:rPr>
      </w:pPr>
    </w:p>
    <w:p w:rsidR="008E4BD9" w:rsidRDefault="008E4BD9" w:rsidP="008E4BD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That is Seventh-day Adventists.</w:t>
      </w:r>
    </w:p>
    <w:p w:rsidR="008E4BD9" w:rsidRDefault="008E4BD9" w:rsidP="008E4BD9">
      <w:pPr>
        <w:autoSpaceDE w:val="0"/>
        <w:autoSpaceDN w:val="0"/>
        <w:adjustRightInd w:val="0"/>
        <w:spacing w:after="0" w:line="240" w:lineRule="auto"/>
        <w:ind w:left="720" w:right="720"/>
        <w:jc w:val="both"/>
        <w:rPr>
          <w:rFonts w:ascii="Times New Roman" w:hAnsi="Times New Roman" w:cs="Times New Roman"/>
          <w:bCs/>
          <w:sz w:val="24"/>
          <w:szCs w:val="24"/>
        </w:rPr>
      </w:pPr>
    </w:p>
    <w:p w:rsidR="008E4BD9" w:rsidRPr="008E4BD9" w:rsidRDefault="008E4BD9" w:rsidP="008E4BD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 xml:space="preserve">—“When </w:t>
      </w:r>
      <w:r>
        <w:rPr>
          <w:rFonts w:ascii="Times New Roman" w:hAnsi="Times New Roman" w:cs="Times New Roman"/>
          <w:b/>
          <w:bCs/>
          <w:sz w:val="24"/>
          <w:szCs w:val="24"/>
        </w:rPr>
        <w:t xml:space="preserve">those who have had abundance of light </w:t>
      </w:r>
      <w:r>
        <w:rPr>
          <w:rFonts w:ascii="Times New Roman" w:hAnsi="Times New Roman" w:cs="Times New Roman"/>
          <w:sz w:val="24"/>
          <w:szCs w:val="24"/>
        </w:rPr>
        <w:t xml:space="preserve">throw off the restraint which the Word of God imposes, and make void his law, </w:t>
      </w:r>
      <w:r>
        <w:rPr>
          <w:rFonts w:ascii="Times New Roman" w:hAnsi="Times New Roman" w:cs="Times New Roman"/>
          <w:b/>
          <w:bCs/>
          <w:sz w:val="24"/>
          <w:szCs w:val="24"/>
        </w:rPr>
        <w:t>others will come in to fill their place</w:t>
      </w:r>
      <w:r>
        <w:rPr>
          <w:rFonts w:ascii="Times New Roman" w:hAnsi="Times New Roman" w:cs="Times New Roman"/>
          <w:sz w:val="24"/>
          <w:szCs w:val="24"/>
        </w:rPr>
        <w:t xml:space="preserve">, and take their crown.” </w:t>
      </w:r>
      <w:r>
        <w:rPr>
          <w:rFonts w:ascii="Times New Roman" w:hAnsi="Times New Roman" w:cs="Times New Roman"/>
          <w:i/>
          <w:iCs/>
          <w:sz w:val="24"/>
          <w:szCs w:val="24"/>
        </w:rPr>
        <w:t>Review and Herald</w:t>
      </w:r>
      <w:r>
        <w:rPr>
          <w:rFonts w:ascii="Times New Roman" w:hAnsi="Times New Roman" w:cs="Times New Roman"/>
          <w:sz w:val="24"/>
          <w:szCs w:val="24"/>
        </w:rPr>
        <w:t>, June 15, 1897.</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8E4BD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Right here, The Sunday Law.  This is The Sunday Law; this is Daniel 11:41</w:t>
      </w:r>
    </w:p>
    <w:p w:rsidR="008E4BD9" w:rsidRDefault="008E4BD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September 11, 2001, is Daniel 11:40.  Daniel 11:40 identifies the collapse of the Soviet Union in 1989, but the history of verse 40, it goes all the way to verse 41 and verse 41 is The Sunday Law.</w:t>
      </w:r>
    </w:p>
    <w:p w:rsidR="008E4BD9" w:rsidRDefault="008E4BD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September 11</w:t>
      </w:r>
      <w:r w:rsidRPr="008E4BD9">
        <w:rPr>
          <w:rFonts w:ascii="Times New Roman" w:hAnsi="Times New Roman" w:cs="Times New Roman"/>
          <w:sz w:val="24"/>
          <w:szCs w:val="24"/>
          <w:vertAlign w:val="superscript"/>
        </w:rPr>
        <w:t>th</w:t>
      </w:r>
      <w:r>
        <w:rPr>
          <w:rFonts w:ascii="Times New Roman" w:hAnsi="Times New Roman" w:cs="Times New Roman"/>
          <w:sz w:val="24"/>
          <w:szCs w:val="24"/>
        </w:rPr>
        <w:t xml:space="preserve"> is Daniel 11:40, this first waymark; this second waymark is Daniel 11:41; and, this third waymark is Daniel 12:1.  It is Revelation 18, but these are two parallel lines.</w:t>
      </w:r>
    </w:p>
    <w:p w:rsidR="008E4BD9" w:rsidRDefault="008E4BD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not an accident that Daniel 11:40 is lining up with 1840; but, we will not go there but they are the same history.</w:t>
      </w:r>
    </w:p>
    <w:p w:rsidR="008E4BD9" w:rsidRDefault="008E4BD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will not go there, either.  I will not show you the 40 in the history of Pentecost, but at some other time.  Okay?</w:t>
      </w:r>
    </w:p>
    <w:p w:rsidR="008E4BD9" w:rsidRDefault="008E4BD9" w:rsidP="00350989">
      <w:pPr>
        <w:autoSpaceDE w:val="0"/>
        <w:autoSpaceDN w:val="0"/>
        <w:adjustRightInd w:val="0"/>
        <w:spacing w:after="0" w:line="240" w:lineRule="auto"/>
        <w:jc w:val="both"/>
        <w:rPr>
          <w:rFonts w:ascii="Times New Roman" w:hAnsi="Times New Roman" w:cs="Times New Roman"/>
          <w:sz w:val="24"/>
          <w:szCs w:val="24"/>
        </w:rPr>
      </w:pPr>
    </w:p>
    <w:p w:rsidR="008E4BD9" w:rsidRPr="008E4BD9" w:rsidRDefault="008E4BD9" w:rsidP="008E4BD9">
      <w:pPr>
        <w:autoSpaceDE w:val="0"/>
        <w:autoSpaceDN w:val="0"/>
        <w:adjustRightInd w:val="0"/>
        <w:spacing w:after="0" w:line="240" w:lineRule="auto"/>
        <w:jc w:val="right"/>
        <w:rPr>
          <w:rFonts w:ascii="Times New Roman Bold" w:hAnsi="Times New Roman Bold" w:cs="Times New Roman"/>
          <w:b/>
          <w:smallCaps/>
          <w:sz w:val="24"/>
          <w:szCs w:val="24"/>
        </w:rPr>
      </w:pPr>
      <w:r w:rsidRPr="008E4BD9">
        <w:rPr>
          <w:rFonts w:ascii="Times New Roman Bold" w:hAnsi="Times New Roman Bold" w:cs="Times New Roman"/>
          <w:b/>
          <w:smallCaps/>
          <w:sz w:val="24"/>
          <w:szCs w:val="24"/>
        </w:rPr>
        <w:t>The Line is Drawn</w:t>
      </w:r>
    </w:p>
    <w:p w:rsidR="00350989" w:rsidRDefault="008E4BD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November 8, 1899:</w:t>
      </w:r>
    </w:p>
    <w:p w:rsidR="008E4BD9" w:rsidRDefault="008E4BD9" w:rsidP="00350989">
      <w:pPr>
        <w:autoSpaceDE w:val="0"/>
        <w:autoSpaceDN w:val="0"/>
        <w:adjustRightInd w:val="0"/>
        <w:spacing w:after="0" w:line="240" w:lineRule="auto"/>
        <w:jc w:val="both"/>
        <w:rPr>
          <w:rFonts w:ascii="Times New Roman" w:hAnsi="Times New Roman" w:cs="Times New Roman"/>
          <w:sz w:val="24"/>
          <w:szCs w:val="24"/>
        </w:rPr>
      </w:pPr>
    </w:p>
    <w:p w:rsidR="0078025B" w:rsidRDefault="008E4BD9" w:rsidP="008E4BD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E4BD9">
        <w:rPr>
          <w:rFonts w:ascii="Times New Roman" w:hAnsi="Times New Roman" w:cs="Times New Roman"/>
          <w:sz w:val="24"/>
          <w:szCs w:val="24"/>
        </w:rPr>
        <w:t>“None are condemned until they have had the light and have seen the obligation</w:t>
      </w:r>
      <w:r>
        <w:rPr>
          <w:rFonts w:ascii="Times New Roman" w:hAnsi="Times New Roman" w:cs="Times New Roman"/>
          <w:sz w:val="24"/>
          <w:szCs w:val="24"/>
        </w:rPr>
        <w:t xml:space="preserve"> </w:t>
      </w:r>
      <w:r w:rsidRPr="008E4BD9">
        <w:rPr>
          <w:rFonts w:ascii="Times New Roman" w:hAnsi="Times New Roman" w:cs="Times New Roman"/>
          <w:sz w:val="24"/>
          <w:szCs w:val="24"/>
        </w:rPr>
        <w:t>of the fourth commandment.</w:t>
      </w:r>
      <w:r w:rsidR="0078025B">
        <w:rPr>
          <w:rFonts w:ascii="Times New Roman" w:hAnsi="Times New Roman" w:cs="Times New Roman"/>
          <w:sz w:val="24"/>
          <w:szCs w:val="24"/>
        </w:rPr>
        <w:t>”—</w:t>
      </w:r>
    </w:p>
    <w:p w:rsidR="0078025B" w:rsidRDefault="0078025B" w:rsidP="008E4BD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8025B" w:rsidRDefault="0078025B" w:rsidP="007802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 we have to see the light to be condemned?</w:t>
      </w:r>
    </w:p>
    <w:p w:rsidR="0078025B" w:rsidRDefault="0078025B" w:rsidP="007802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78025B" w:rsidRDefault="0078025B" w:rsidP="007802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 we do not.</w:t>
      </w:r>
    </w:p>
    <w:p w:rsidR="0078025B" w:rsidRDefault="0078025B" w:rsidP="007802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My Brother just said, “Yes,” because that is what the sentence says and now he is saying, “Why am I contradicting Inspiration?”</w:t>
      </w:r>
    </w:p>
    <w:p w:rsidR="0078025B" w:rsidRDefault="0078025B" w:rsidP="007802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I have had opportunity to see the light and not taken advantage of the opportunity, then I am going to be held accountable as if I had actually seen the light.  So, it is a little bit broader and Sister White agrees with this.</w:t>
      </w:r>
    </w:p>
    <w:p w:rsidR="0078025B" w:rsidRDefault="0078025B" w:rsidP="008E4BD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8025B" w:rsidRDefault="0078025B" w:rsidP="0078025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—“None are condemned until they have had the light and have seen the obligation of the fourth commandment.”—</w:t>
      </w:r>
    </w:p>
    <w:p w:rsidR="0078025B" w:rsidRDefault="0078025B" w:rsidP="0078025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8025B" w:rsidRDefault="0078025B" w:rsidP="007802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Are Seventh-day Adventists going to be held accountable to the light of the Sabbath?  Oh, yes.</w:t>
      </w:r>
    </w:p>
    <w:p w:rsidR="0078025B" w:rsidRDefault="0078025B" w:rsidP="0078025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8025B" w:rsidRDefault="0078025B" w:rsidP="0078025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E4BD9" w:rsidRPr="008E4BD9">
        <w:rPr>
          <w:rFonts w:ascii="Times New Roman" w:hAnsi="Times New Roman" w:cs="Times New Roman"/>
          <w:sz w:val="24"/>
          <w:szCs w:val="24"/>
        </w:rPr>
        <w:t xml:space="preserve">But </w:t>
      </w:r>
      <w:r w:rsidR="008E4BD9" w:rsidRPr="008E4BD9">
        <w:rPr>
          <w:rFonts w:ascii="Times New Roman" w:hAnsi="Times New Roman" w:cs="Times New Roman"/>
          <w:b/>
          <w:bCs/>
          <w:sz w:val="24"/>
          <w:szCs w:val="24"/>
        </w:rPr>
        <w:t>when the decree</w:t>
      </w:r>
      <w:r>
        <w:rPr>
          <w:rFonts w:ascii="Times New Roman" w:hAnsi="Times New Roman" w:cs="Times New Roman"/>
          <w:bCs/>
          <w:sz w:val="24"/>
          <w:szCs w:val="24"/>
        </w:rPr>
        <w:t>”—</w:t>
      </w:r>
      <w:r w:rsidRPr="0078025B">
        <w:rPr>
          <w:rFonts w:ascii="Times New Roman" w:hAnsi="Times New Roman" w:cs="Times New Roman"/>
          <w:bCs/>
          <w:i/>
          <w:smallCaps/>
          <w:sz w:val="24"/>
          <w:szCs w:val="24"/>
        </w:rPr>
        <w:t>The Sunday Law decree</w:t>
      </w:r>
      <w:r>
        <w:rPr>
          <w:rFonts w:ascii="Times New Roman" w:hAnsi="Times New Roman" w:cs="Times New Roman"/>
          <w:bCs/>
          <w:sz w:val="24"/>
          <w:szCs w:val="24"/>
        </w:rPr>
        <w:t>—“</w:t>
      </w:r>
      <w:r w:rsidR="008E4BD9" w:rsidRPr="008E4BD9">
        <w:rPr>
          <w:rFonts w:ascii="Times New Roman" w:hAnsi="Times New Roman" w:cs="Times New Roman"/>
          <w:b/>
          <w:bCs/>
          <w:sz w:val="24"/>
          <w:szCs w:val="24"/>
        </w:rPr>
        <w:t>shall go forth enforcing the</w:t>
      </w:r>
      <w:r w:rsidR="008E4BD9">
        <w:rPr>
          <w:rFonts w:ascii="Times New Roman" w:hAnsi="Times New Roman" w:cs="Times New Roman"/>
          <w:b/>
          <w:bCs/>
          <w:sz w:val="24"/>
          <w:szCs w:val="24"/>
        </w:rPr>
        <w:t xml:space="preserve"> </w:t>
      </w:r>
      <w:r w:rsidR="008E4BD9" w:rsidRPr="008E4BD9">
        <w:rPr>
          <w:rFonts w:ascii="Times New Roman" w:hAnsi="Times New Roman" w:cs="Times New Roman"/>
          <w:b/>
          <w:bCs/>
          <w:sz w:val="24"/>
          <w:szCs w:val="24"/>
        </w:rPr>
        <w:t>counterfeit sabbath</w:t>
      </w:r>
      <w:r w:rsidR="008E4BD9" w:rsidRPr="008E4BD9">
        <w:rPr>
          <w:rFonts w:ascii="Times New Roman" w:hAnsi="Times New Roman" w:cs="Times New Roman"/>
          <w:sz w:val="24"/>
          <w:szCs w:val="24"/>
        </w:rPr>
        <w:t xml:space="preserve">, and </w:t>
      </w:r>
      <w:r w:rsidR="008E4BD9" w:rsidRPr="008E4BD9">
        <w:rPr>
          <w:rFonts w:ascii="Times New Roman" w:hAnsi="Times New Roman" w:cs="Times New Roman"/>
          <w:b/>
          <w:bCs/>
          <w:sz w:val="24"/>
          <w:szCs w:val="24"/>
        </w:rPr>
        <w:t xml:space="preserve">the loud cry of ‘the third angel’ </w:t>
      </w:r>
      <w:r w:rsidR="008E4BD9" w:rsidRPr="008E4BD9">
        <w:rPr>
          <w:rFonts w:ascii="Times New Roman" w:hAnsi="Times New Roman" w:cs="Times New Roman"/>
          <w:sz w:val="24"/>
          <w:szCs w:val="24"/>
        </w:rPr>
        <w:t>shall warn men against the</w:t>
      </w:r>
      <w:r w:rsidR="008E4BD9">
        <w:rPr>
          <w:rFonts w:ascii="Times New Roman" w:hAnsi="Times New Roman" w:cs="Times New Roman"/>
          <w:sz w:val="24"/>
          <w:szCs w:val="24"/>
        </w:rPr>
        <w:t xml:space="preserve"> </w:t>
      </w:r>
      <w:r w:rsidR="008E4BD9" w:rsidRPr="008E4BD9">
        <w:rPr>
          <w:rFonts w:ascii="Times New Roman" w:hAnsi="Times New Roman" w:cs="Times New Roman"/>
          <w:sz w:val="24"/>
          <w:szCs w:val="24"/>
        </w:rPr>
        <w:t>worship of the beast and his image, the line will be clearly drawn between the false and</w:t>
      </w:r>
      <w:r w:rsidR="008E4BD9">
        <w:rPr>
          <w:rFonts w:ascii="Times New Roman" w:hAnsi="Times New Roman" w:cs="Times New Roman"/>
          <w:sz w:val="24"/>
          <w:szCs w:val="24"/>
        </w:rPr>
        <w:t xml:space="preserve"> </w:t>
      </w:r>
      <w:r w:rsidR="008E4BD9" w:rsidRPr="008E4BD9">
        <w:rPr>
          <w:rFonts w:ascii="Times New Roman" w:hAnsi="Times New Roman" w:cs="Times New Roman"/>
          <w:sz w:val="24"/>
          <w:szCs w:val="24"/>
        </w:rPr>
        <w:t>the true.</w:t>
      </w:r>
      <w:r>
        <w:rPr>
          <w:rFonts w:ascii="Times New Roman" w:hAnsi="Times New Roman" w:cs="Times New Roman"/>
          <w:sz w:val="24"/>
          <w:szCs w:val="24"/>
        </w:rPr>
        <w:t>”—</w:t>
      </w:r>
    </w:p>
    <w:p w:rsidR="0078025B" w:rsidRDefault="0078025B" w:rsidP="0078025B">
      <w:pPr>
        <w:autoSpaceDE w:val="0"/>
        <w:autoSpaceDN w:val="0"/>
        <w:adjustRightInd w:val="0"/>
        <w:spacing w:after="0" w:line="240" w:lineRule="auto"/>
        <w:ind w:left="720" w:right="720"/>
        <w:jc w:val="both"/>
        <w:rPr>
          <w:rFonts w:ascii="Times New Roman" w:hAnsi="Times New Roman" w:cs="Times New Roman"/>
          <w:sz w:val="24"/>
          <w:szCs w:val="24"/>
        </w:rPr>
      </w:pPr>
    </w:p>
    <w:p w:rsidR="0078025B" w:rsidRDefault="0078025B" w:rsidP="007802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false and true who?</w:t>
      </w:r>
    </w:p>
    <w:p w:rsidR="0078025B" w:rsidRDefault="0078025B" w:rsidP="007802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Right here, right here [referring to the second waymark</w:t>
      </w:r>
      <w:r w:rsidR="006F3D82">
        <w:rPr>
          <w:rFonts w:ascii="Times New Roman" w:hAnsi="Times New Roman" w:cs="Times New Roman"/>
          <w:sz w:val="24"/>
          <w:szCs w:val="24"/>
        </w:rPr>
        <w:t xml:space="preserve"> at The Sunday Law</w:t>
      </w:r>
      <w:r>
        <w:rPr>
          <w:rFonts w:ascii="Times New Roman" w:hAnsi="Times New Roman" w:cs="Times New Roman"/>
          <w:sz w:val="24"/>
          <w:szCs w:val="24"/>
        </w:rPr>
        <w:t xml:space="preserve">]:  This is the false and the true virgins.  There is going to be a line drawn.  </w:t>
      </w:r>
    </w:p>
    <w:p w:rsidR="0078025B" w:rsidRDefault="006F3D82" w:rsidP="0078025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Here [between</w:t>
      </w:r>
      <w:r w:rsidR="0078025B">
        <w:rPr>
          <w:rFonts w:ascii="Times New Roman" w:hAnsi="Times New Roman" w:cs="Times New Roman"/>
          <w:sz w:val="24"/>
          <w:szCs w:val="24"/>
        </w:rPr>
        <w:t xml:space="preserve"> to the first waymark</w:t>
      </w:r>
      <w:r>
        <w:rPr>
          <w:rFonts w:ascii="Times New Roman" w:hAnsi="Times New Roman" w:cs="Times New Roman"/>
          <w:sz w:val="24"/>
          <w:szCs w:val="24"/>
        </w:rPr>
        <w:t xml:space="preserve"> and second waymark</w:t>
      </w:r>
      <w:r w:rsidR="0078025B">
        <w:rPr>
          <w:rFonts w:ascii="Times New Roman" w:hAnsi="Times New Roman" w:cs="Times New Roman"/>
          <w:sz w:val="24"/>
          <w:szCs w:val="24"/>
        </w:rPr>
        <w:t>] are the sheep that are going to be lifted up as the ensign, and you are going to see that they genuinely keep the Sabbath; but, these other guys are going to be purged.  They are the rebels.</w:t>
      </w:r>
    </w:p>
    <w:p w:rsidR="0078025B" w:rsidRDefault="0078025B" w:rsidP="0078025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And now these people [the other sheep], who have not up to this point been held accountable for the light of the Sabbath, they are going to make their choice. </w:t>
      </w:r>
    </w:p>
    <w:p w:rsidR="0078025B" w:rsidRDefault="0078025B" w:rsidP="0078025B">
      <w:pPr>
        <w:autoSpaceDE w:val="0"/>
        <w:autoSpaceDN w:val="0"/>
        <w:adjustRightInd w:val="0"/>
        <w:spacing w:after="0" w:line="240" w:lineRule="auto"/>
        <w:ind w:left="720" w:right="720"/>
        <w:jc w:val="both"/>
        <w:rPr>
          <w:rFonts w:ascii="Times New Roman" w:hAnsi="Times New Roman" w:cs="Times New Roman"/>
          <w:sz w:val="24"/>
          <w:szCs w:val="24"/>
        </w:rPr>
      </w:pPr>
    </w:p>
    <w:p w:rsidR="008E4BD9" w:rsidRPr="008E4BD9" w:rsidRDefault="0078025B" w:rsidP="0078025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04BB1">
        <w:rPr>
          <w:rFonts w:ascii="Times New Roman" w:hAnsi="Times New Roman" w:cs="Times New Roman"/>
          <w:sz w:val="24"/>
          <w:szCs w:val="24"/>
        </w:rPr>
        <w:t>“</w:t>
      </w:r>
      <w:r w:rsidR="00004BB1" w:rsidRPr="008E4BD9">
        <w:rPr>
          <w:rFonts w:ascii="Times New Roman" w:hAnsi="Times New Roman" w:cs="Times New Roman"/>
          <w:sz w:val="24"/>
          <w:szCs w:val="24"/>
        </w:rPr>
        <w:t>Then</w:t>
      </w:r>
      <w:r w:rsidR="008E4BD9" w:rsidRPr="008E4BD9">
        <w:rPr>
          <w:rFonts w:ascii="Times New Roman" w:hAnsi="Times New Roman" w:cs="Times New Roman"/>
          <w:b/>
          <w:bCs/>
          <w:sz w:val="24"/>
          <w:szCs w:val="24"/>
        </w:rPr>
        <w:t xml:space="preserve"> </w:t>
      </w:r>
      <w:r w:rsidR="008E4BD9" w:rsidRPr="008E4BD9">
        <w:rPr>
          <w:rFonts w:ascii="Times New Roman" w:hAnsi="Times New Roman" w:cs="Times New Roman"/>
          <w:sz w:val="24"/>
          <w:szCs w:val="24"/>
        </w:rPr>
        <w:t>those who still continue in transgression will receive the mark of the</w:t>
      </w:r>
      <w:r w:rsidR="008E4BD9">
        <w:rPr>
          <w:rFonts w:ascii="Times New Roman" w:hAnsi="Times New Roman" w:cs="Times New Roman"/>
          <w:sz w:val="24"/>
          <w:szCs w:val="24"/>
        </w:rPr>
        <w:t xml:space="preserve"> </w:t>
      </w:r>
      <w:r w:rsidR="008E4BD9" w:rsidRPr="008E4BD9">
        <w:rPr>
          <w:rFonts w:ascii="Times New Roman" w:hAnsi="Times New Roman" w:cs="Times New Roman"/>
          <w:sz w:val="24"/>
          <w:szCs w:val="24"/>
        </w:rPr>
        <w:t xml:space="preserve">beast.” </w:t>
      </w:r>
      <w:r w:rsidR="008E4BD9" w:rsidRPr="008E4BD9">
        <w:rPr>
          <w:rFonts w:ascii="Times New Roman" w:hAnsi="Times New Roman" w:cs="Times New Roman"/>
          <w:i/>
          <w:iCs/>
          <w:sz w:val="24"/>
          <w:szCs w:val="24"/>
        </w:rPr>
        <w:t>Signs of the Times</w:t>
      </w:r>
      <w:r w:rsidR="008E4BD9" w:rsidRPr="008E4BD9">
        <w:rPr>
          <w:rFonts w:ascii="Times New Roman" w:hAnsi="Times New Roman" w:cs="Times New Roman"/>
          <w:sz w:val="24"/>
          <w:szCs w:val="24"/>
        </w:rPr>
        <w:t>, November 8, 1899.</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78025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After you have seen this light [</w:t>
      </w:r>
      <w:r w:rsidR="006F3D82">
        <w:rPr>
          <w:rFonts w:ascii="Times New Roman" w:hAnsi="Times New Roman" w:cs="Times New Roman"/>
          <w:sz w:val="24"/>
          <w:szCs w:val="24"/>
        </w:rPr>
        <w:t xml:space="preserve">of the Sabbath </w:t>
      </w:r>
      <w:r>
        <w:rPr>
          <w:rFonts w:ascii="Times New Roman" w:hAnsi="Times New Roman" w:cs="Times New Roman"/>
          <w:sz w:val="24"/>
          <w:szCs w:val="24"/>
        </w:rPr>
        <w:t xml:space="preserve">between the second </w:t>
      </w:r>
      <w:r w:rsidR="006F3D82">
        <w:rPr>
          <w:rFonts w:ascii="Times New Roman" w:hAnsi="Times New Roman" w:cs="Times New Roman"/>
          <w:sz w:val="24"/>
          <w:szCs w:val="24"/>
        </w:rPr>
        <w:t>and third waymarks, and reject</w:t>
      </w:r>
      <w:r>
        <w:rPr>
          <w:rFonts w:ascii="Times New Roman" w:hAnsi="Times New Roman" w:cs="Times New Roman"/>
          <w:sz w:val="24"/>
          <w:szCs w:val="24"/>
        </w:rPr>
        <w:t xml:space="preserve"> that], you are going to receive the mark of the beast, too.</w:t>
      </w:r>
    </w:p>
    <w:p w:rsidR="006F3D82" w:rsidRDefault="006F3D8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Adventists, when The Sunday Law comes, they do not have any probationary time.  They are already held accountable to the light of the Sabbath, and it is a peace and safety message from Satan that says otherwise.  Even if the majority of Adventist pastors teach that, it is the Devil’s teaching.</w:t>
      </w:r>
    </w:p>
    <w:p w:rsidR="006F3D82" w:rsidRDefault="006F3D82" w:rsidP="00350989">
      <w:pPr>
        <w:autoSpaceDE w:val="0"/>
        <w:autoSpaceDN w:val="0"/>
        <w:adjustRightInd w:val="0"/>
        <w:spacing w:after="0" w:line="240" w:lineRule="auto"/>
        <w:jc w:val="both"/>
        <w:rPr>
          <w:rFonts w:ascii="Times New Roman" w:hAnsi="Times New Roman" w:cs="Times New Roman"/>
          <w:sz w:val="24"/>
          <w:szCs w:val="24"/>
        </w:rPr>
      </w:pPr>
    </w:p>
    <w:p w:rsidR="006F3D82" w:rsidRPr="006F3D82" w:rsidRDefault="006F3D82" w:rsidP="006F3D82">
      <w:pPr>
        <w:autoSpaceDE w:val="0"/>
        <w:autoSpaceDN w:val="0"/>
        <w:adjustRightInd w:val="0"/>
        <w:spacing w:after="0" w:line="240" w:lineRule="auto"/>
        <w:jc w:val="right"/>
        <w:rPr>
          <w:rFonts w:ascii="Times New Roman Bold" w:hAnsi="Times New Roman Bold" w:cs="Times New Roman"/>
          <w:b/>
          <w:smallCaps/>
          <w:sz w:val="24"/>
          <w:szCs w:val="24"/>
        </w:rPr>
      </w:pPr>
      <w:r w:rsidRPr="006F3D82">
        <w:rPr>
          <w:rFonts w:ascii="Times New Roman Bold" w:hAnsi="Times New Roman Bold" w:cs="Times New Roman"/>
          <w:b/>
          <w:smallCaps/>
          <w:sz w:val="24"/>
          <w:szCs w:val="24"/>
        </w:rPr>
        <w:t>The Time of Their Visitation</w:t>
      </w:r>
    </w:p>
    <w:p w:rsidR="00350989" w:rsidRDefault="006F3D8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9, page 97:</w:t>
      </w:r>
    </w:p>
    <w:p w:rsidR="006F3D82" w:rsidRDefault="006F3D82" w:rsidP="00350989">
      <w:pPr>
        <w:autoSpaceDE w:val="0"/>
        <w:autoSpaceDN w:val="0"/>
        <w:adjustRightInd w:val="0"/>
        <w:spacing w:after="0" w:line="240" w:lineRule="auto"/>
        <w:jc w:val="both"/>
        <w:rPr>
          <w:rFonts w:ascii="Times New Roman" w:hAnsi="Times New Roman" w:cs="Times New Roman"/>
          <w:sz w:val="24"/>
          <w:szCs w:val="24"/>
        </w:rPr>
      </w:pPr>
    </w:p>
    <w:p w:rsidR="006F3D82" w:rsidRDefault="006F3D82" w:rsidP="006F3D8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F3D82">
        <w:rPr>
          <w:rFonts w:ascii="Times New Roman" w:hAnsi="Times New Roman" w:cs="Times New Roman"/>
          <w:sz w:val="24"/>
          <w:szCs w:val="24"/>
        </w:rPr>
        <w:t>“Oh, that the people might know the time of their visitation!</w:t>
      </w:r>
      <w:r>
        <w:rPr>
          <w:rFonts w:ascii="Times New Roman" w:hAnsi="Times New Roman" w:cs="Times New Roman"/>
          <w:sz w:val="24"/>
          <w:szCs w:val="24"/>
        </w:rPr>
        <w:t>”—</w:t>
      </w:r>
    </w:p>
    <w:p w:rsidR="006F3D82" w:rsidRDefault="006F3D82" w:rsidP="006F3D8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F3D82" w:rsidRDefault="006F3D82" w:rsidP="006F3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time of their visitation?  Okay.  It is the time when Christ came and visited the Jews.</w:t>
      </w:r>
    </w:p>
    <w:p w:rsidR="006F3D82" w:rsidRDefault="006F3D82" w:rsidP="006F3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long did He visit the Jews for?  Seven years:  first, in person for three and a half years, and then three and a half years in the presence of His Disciples.  ‘He came to confirm the covenant with many for one week.’</w:t>
      </w:r>
    </w:p>
    <w:p w:rsidR="006F3D82" w:rsidRDefault="006F3D82" w:rsidP="006F3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was the time of visitation?  It is right here in this history of the Pentecost.  It ends right here at AD34.  This is the time of their visitation in this history.</w:t>
      </w:r>
    </w:p>
    <w:p w:rsidR="006F3D82" w:rsidRDefault="006F3D82" w:rsidP="006F3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1840 to 1844 was the time of visitation in the Millerite History.</w:t>
      </w:r>
    </w:p>
    <w:p w:rsidR="006F3D82" w:rsidRDefault="006F3D82" w:rsidP="006F3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now in the time of visitation.</w:t>
      </w:r>
    </w:p>
    <w:p w:rsidR="006F3D82" w:rsidRDefault="006F3D82" w:rsidP="006F3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 Angel descends, the time of visitation is underway.</w:t>
      </w:r>
    </w:p>
    <w:p w:rsidR="006F3D82" w:rsidRDefault="006F3D82" w:rsidP="006F3D8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F3D82" w:rsidRDefault="006F3D82" w:rsidP="006F3D8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—“Oh, that the people might know the time of their visitation?”—</w:t>
      </w:r>
    </w:p>
    <w:p w:rsidR="006F3D82" w:rsidRDefault="006F3D82" w:rsidP="006F3D8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F3D82" w:rsidRDefault="006F3D82" w:rsidP="006F3D82">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“Oh, what these guys are teaching about 9/11, man, this is a bunch of darkness.  This is a bunch of hooey.  These guys are fanatics; they are in a delusion.”</w:t>
      </w:r>
    </w:p>
    <w:p w:rsidR="006F3D82" w:rsidRDefault="006F3D82" w:rsidP="006F3D82">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Oh, that the people of God might know the time of their visitation!  Brothers and Sisters who are making those foolish claims, you had better shake off your Laodicean lethargy and investigate and see if this is not so; because, the time of your visitation is almost up!  The door is about to close!</w:t>
      </w:r>
    </w:p>
    <w:p w:rsidR="006F3D82" w:rsidRDefault="006F3D82" w:rsidP="006F3D8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F3D82" w:rsidRDefault="006F3D82" w:rsidP="006F3D8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F3D82">
        <w:rPr>
          <w:rFonts w:ascii="Times New Roman" w:hAnsi="Times New Roman" w:cs="Times New Roman"/>
          <w:sz w:val="24"/>
          <w:szCs w:val="24"/>
        </w:rPr>
        <w:t>There are many who</w:t>
      </w:r>
      <w:r>
        <w:rPr>
          <w:rFonts w:ascii="Times New Roman" w:hAnsi="Times New Roman" w:cs="Times New Roman"/>
          <w:sz w:val="24"/>
          <w:szCs w:val="24"/>
        </w:rPr>
        <w:t xml:space="preserve"> </w:t>
      </w:r>
      <w:r w:rsidRPr="006F3D82">
        <w:rPr>
          <w:rFonts w:ascii="Times New Roman" w:hAnsi="Times New Roman" w:cs="Times New Roman"/>
          <w:sz w:val="24"/>
          <w:szCs w:val="24"/>
        </w:rPr>
        <w:t>have not yet heard the testing truth for this time. There are many with whom the Spirit of</w:t>
      </w:r>
      <w:r>
        <w:rPr>
          <w:rFonts w:ascii="Times New Roman" w:hAnsi="Times New Roman" w:cs="Times New Roman"/>
          <w:sz w:val="24"/>
          <w:szCs w:val="24"/>
        </w:rPr>
        <w:t xml:space="preserve"> </w:t>
      </w:r>
      <w:r w:rsidRPr="006F3D82">
        <w:rPr>
          <w:rFonts w:ascii="Times New Roman" w:hAnsi="Times New Roman" w:cs="Times New Roman"/>
          <w:sz w:val="24"/>
          <w:szCs w:val="24"/>
        </w:rPr>
        <w:t xml:space="preserve">God is striving. </w:t>
      </w:r>
      <w:r w:rsidRPr="006F3D82">
        <w:rPr>
          <w:rFonts w:ascii="Times New Roman" w:hAnsi="Times New Roman" w:cs="Times New Roman"/>
          <w:b/>
          <w:bCs/>
          <w:sz w:val="24"/>
          <w:szCs w:val="24"/>
        </w:rPr>
        <w:t>The time of God’s destructive judgments is the time of mercy for</w:t>
      </w:r>
      <w:r>
        <w:rPr>
          <w:rFonts w:ascii="Times New Roman" w:hAnsi="Times New Roman" w:cs="Times New Roman"/>
          <w:b/>
          <w:bCs/>
          <w:sz w:val="24"/>
          <w:szCs w:val="24"/>
        </w:rPr>
        <w:t xml:space="preserve"> </w:t>
      </w:r>
      <w:r w:rsidRPr="006F3D82">
        <w:rPr>
          <w:rFonts w:ascii="Times New Roman" w:hAnsi="Times New Roman" w:cs="Times New Roman"/>
          <w:b/>
          <w:bCs/>
          <w:sz w:val="24"/>
          <w:szCs w:val="24"/>
        </w:rPr>
        <w:t>those who have had no opportunity to learn what is truth</w:t>
      </w:r>
      <w:r w:rsidRPr="006F3D82">
        <w:rPr>
          <w:rFonts w:ascii="Times New Roman" w:hAnsi="Times New Roman" w:cs="Times New Roman"/>
          <w:sz w:val="24"/>
          <w:szCs w:val="24"/>
        </w:rPr>
        <w:t>.</w:t>
      </w:r>
      <w:r>
        <w:rPr>
          <w:rFonts w:ascii="Times New Roman" w:hAnsi="Times New Roman" w:cs="Times New Roman"/>
          <w:sz w:val="24"/>
          <w:szCs w:val="24"/>
        </w:rPr>
        <w:t>”—</w:t>
      </w:r>
    </w:p>
    <w:p w:rsidR="006F3D82" w:rsidRDefault="006F3D82" w:rsidP="006F3D82">
      <w:pPr>
        <w:autoSpaceDE w:val="0"/>
        <w:autoSpaceDN w:val="0"/>
        <w:adjustRightInd w:val="0"/>
        <w:spacing w:after="0" w:line="240" w:lineRule="auto"/>
        <w:ind w:left="720" w:right="720"/>
        <w:jc w:val="both"/>
        <w:rPr>
          <w:rFonts w:ascii="Times New Roman" w:hAnsi="Times New Roman" w:cs="Times New Roman"/>
          <w:sz w:val="24"/>
          <w:szCs w:val="24"/>
        </w:rPr>
      </w:pPr>
    </w:p>
    <w:p w:rsidR="002D2529" w:rsidRDefault="006F3D82" w:rsidP="006F3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other sheep.  The time of God’s destructive judgment Sister White defines, in c</w:t>
      </w:r>
      <w:r w:rsidR="002D2529">
        <w:rPr>
          <w:rFonts w:ascii="Times New Roman" w:hAnsi="Times New Roman" w:cs="Times New Roman"/>
          <w:sz w:val="24"/>
          <w:szCs w:val="24"/>
        </w:rPr>
        <w:t>onnection with this statement.  S</w:t>
      </w:r>
      <w:r>
        <w:rPr>
          <w:rFonts w:ascii="Times New Roman" w:hAnsi="Times New Roman" w:cs="Times New Roman"/>
          <w:sz w:val="24"/>
          <w:szCs w:val="24"/>
        </w:rPr>
        <w:t>he makes a definition</w:t>
      </w:r>
      <w:r w:rsidR="002D2529">
        <w:rPr>
          <w:rFonts w:ascii="Times New Roman" w:hAnsi="Times New Roman" w:cs="Times New Roman"/>
          <w:sz w:val="24"/>
          <w:szCs w:val="24"/>
        </w:rPr>
        <w:t xml:space="preserve"> of it.  She says this [</w:t>
      </w:r>
      <w:r w:rsidR="000B543B">
        <w:rPr>
          <w:rFonts w:ascii="Times New Roman" w:hAnsi="Times New Roman" w:cs="Times New Roman"/>
          <w:sz w:val="24"/>
          <w:szCs w:val="24"/>
        </w:rPr>
        <w:t>beginning at</w:t>
      </w:r>
      <w:r w:rsidR="002D2529">
        <w:rPr>
          <w:rFonts w:ascii="Times New Roman" w:hAnsi="Times New Roman" w:cs="Times New Roman"/>
          <w:sz w:val="24"/>
          <w:szCs w:val="24"/>
        </w:rPr>
        <w:t xml:space="preserve"> the third waymark] is the destructive judgments that take place in the Seven Last Plagues when there is no probation.</w:t>
      </w:r>
    </w:p>
    <w:p w:rsidR="002D2529" w:rsidRDefault="002D2529" w:rsidP="006F3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says this [between the second waymark and the third waymark] is the judgments of God while probation is still open, and those judgments begin at The Sunday Law; because, national apostasy is followed by national ruin.</w:t>
      </w:r>
    </w:p>
    <w:p w:rsidR="002D2529" w:rsidRDefault="002D2529" w:rsidP="006F3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Brothers and Sisters, if you cannot see the economy of the world is hanging by a thread, that it is propped up by a bunch of—by nothing!—and The Sunday Law comes and national apostasy is followed by national ruin in the United States—if the United States sneezes, the world gets a cold.  When the United States goes down, the whole world goes down.</w:t>
      </w:r>
    </w:p>
    <w:p w:rsidR="002D2529" w:rsidRDefault="002D2529" w:rsidP="006F3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time of God’s destructive judgments is right here, when The Sunday Law arrives in the United States, until Michael stands up.  It is a time of mercy for those who have had no opportunity to learn what the truth is.  It is a time of mercy for the other sheep.</w:t>
      </w:r>
    </w:p>
    <w:p w:rsidR="006F3D82" w:rsidRDefault="002D2529" w:rsidP="000B543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NOT a time of mercy for Adventism.  The time of their visitation ends right </w:t>
      </w:r>
      <w:r w:rsidR="000B543B">
        <w:rPr>
          <w:rFonts w:ascii="Times New Roman" w:hAnsi="Times New Roman" w:cs="Times New Roman"/>
          <w:sz w:val="24"/>
          <w:szCs w:val="24"/>
        </w:rPr>
        <w:t>h</w:t>
      </w:r>
      <w:r>
        <w:rPr>
          <w:rFonts w:ascii="Times New Roman" w:hAnsi="Times New Roman" w:cs="Times New Roman"/>
          <w:sz w:val="24"/>
          <w:szCs w:val="24"/>
        </w:rPr>
        <w:t>ere at The Sunday Law.</w:t>
      </w:r>
    </w:p>
    <w:p w:rsidR="002D2529" w:rsidRDefault="002D2529" w:rsidP="006F3D82">
      <w:pPr>
        <w:autoSpaceDE w:val="0"/>
        <w:autoSpaceDN w:val="0"/>
        <w:adjustRightInd w:val="0"/>
        <w:spacing w:after="0" w:line="240" w:lineRule="auto"/>
        <w:ind w:left="720" w:right="720"/>
        <w:jc w:val="both"/>
        <w:rPr>
          <w:rFonts w:ascii="Times New Roman" w:hAnsi="Times New Roman" w:cs="Times New Roman"/>
          <w:sz w:val="24"/>
          <w:szCs w:val="24"/>
        </w:rPr>
      </w:pPr>
    </w:p>
    <w:p w:rsidR="006F3D82" w:rsidRPr="006F3D82" w:rsidRDefault="006F3D82" w:rsidP="006F3D8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D2529">
        <w:rPr>
          <w:rFonts w:ascii="Times New Roman" w:hAnsi="Times New Roman" w:cs="Times New Roman"/>
          <w:b/>
          <w:sz w:val="24"/>
          <w:szCs w:val="24"/>
        </w:rPr>
        <w:t xml:space="preserve">The time of God’s destructive judgments is the time of mercy for those who have had no opportunity to learn what is truth.  </w:t>
      </w:r>
      <w:r w:rsidRPr="006F3D82">
        <w:rPr>
          <w:rFonts w:ascii="Times New Roman" w:hAnsi="Times New Roman" w:cs="Times New Roman"/>
          <w:sz w:val="24"/>
          <w:szCs w:val="24"/>
        </w:rPr>
        <w:t>Tenderly will the Lord look</w:t>
      </w:r>
      <w:r>
        <w:rPr>
          <w:rFonts w:ascii="Times New Roman" w:hAnsi="Times New Roman" w:cs="Times New Roman"/>
          <w:sz w:val="24"/>
          <w:szCs w:val="24"/>
        </w:rPr>
        <w:t xml:space="preserve"> </w:t>
      </w:r>
      <w:r w:rsidRPr="006F3D82">
        <w:rPr>
          <w:rFonts w:ascii="Times New Roman" w:hAnsi="Times New Roman" w:cs="Times New Roman"/>
          <w:sz w:val="24"/>
          <w:szCs w:val="24"/>
        </w:rPr>
        <w:t xml:space="preserve">upon them. His heart of mercy is touched; His hand is still stretched out to save, </w:t>
      </w:r>
      <w:r w:rsidRPr="006F3D82">
        <w:rPr>
          <w:rFonts w:ascii="Times New Roman" w:hAnsi="Times New Roman" w:cs="Times New Roman"/>
          <w:b/>
          <w:bCs/>
          <w:sz w:val="24"/>
          <w:szCs w:val="24"/>
        </w:rPr>
        <w:t>while</w:t>
      </w:r>
      <w:r>
        <w:rPr>
          <w:rFonts w:ascii="Times New Roman" w:hAnsi="Times New Roman" w:cs="Times New Roman"/>
          <w:b/>
          <w:bCs/>
          <w:sz w:val="24"/>
          <w:szCs w:val="24"/>
        </w:rPr>
        <w:t xml:space="preserve"> </w:t>
      </w:r>
      <w:r w:rsidRPr="006F3D82">
        <w:rPr>
          <w:rFonts w:ascii="Times New Roman" w:hAnsi="Times New Roman" w:cs="Times New Roman"/>
          <w:b/>
          <w:bCs/>
          <w:sz w:val="24"/>
          <w:szCs w:val="24"/>
        </w:rPr>
        <w:t>the door is closed to those who would not enter</w:t>
      </w:r>
      <w:r w:rsidRPr="006F3D82">
        <w:rPr>
          <w:rFonts w:ascii="Times New Roman" w:hAnsi="Times New Roman" w:cs="Times New Roman"/>
          <w:sz w:val="24"/>
          <w:szCs w:val="24"/>
        </w:rPr>
        <w:t xml:space="preserve">.” </w:t>
      </w:r>
      <w:r w:rsidRPr="006F3D82">
        <w:rPr>
          <w:rFonts w:ascii="Times New Roman" w:hAnsi="Times New Roman" w:cs="Times New Roman"/>
          <w:i/>
          <w:iCs/>
          <w:sz w:val="24"/>
          <w:szCs w:val="24"/>
        </w:rPr>
        <w:t>Testimonies</w:t>
      </w:r>
      <w:r w:rsidRPr="006F3D82">
        <w:rPr>
          <w:rFonts w:ascii="Times New Roman" w:hAnsi="Times New Roman" w:cs="Times New Roman"/>
          <w:sz w:val="24"/>
          <w:szCs w:val="24"/>
        </w:rPr>
        <w:t>, volume 9, 97.</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2D2529" w:rsidRDefault="002D252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See, there was a closing door here at this </w:t>
      </w:r>
      <w:r w:rsidR="000B543B">
        <w:rPr>
          <w:rFonts w:ascii="Times New Roman" w:hAnsi="Times New Roman" w:cs="Times New Roman"/>
          <w:sz w:val="24"/>
          <w:szCs w:val="24"/>
        </w:rPr>
        <w:t xml:space="preserve">second </w:t>
      </w:r>
      <w:r>
        <w:rPr>
          <w:rFonts w:ascii="Times New Roman" w:hAnsi="Times New Roman" w:cs="Times New Roman"/>
          <w:sz w:val="24"/>
          <w:szCs w:val="24"/>
        </w:rPr>
        <w:t xml:space="preserve">waymark of 1842 by the Protestants in the United States.  There was a closed door </w:t>
      </w:r>
      <w:r w:rsidR="000B543B">
        <w:rPr>
          <w:rFonts w:ascii="Times New Roman" w:hAnsi="Times New Roman" w:cs="Times New Roman"/>
          <w:sz w:val="24"/>
          <w:szCs w:val="24"/>
        </w:rPr>
        <w:t>in the parable of the Ten Virgins in the Holy Place, here in 1844 at the third waymark.</w:t>
      </w:r>
    </w:p>
    <w:p w:rsidR="000B543B" w:rsidRDefault="000B543B" w:rsidP="000B543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is a closed door when Michael stands up at the third waymark of Revelation 18.</w:t>
      </w:r>
    </w:p>
    <w:p w:rsidR="000B543B" w:rsidRDefault="000B543B" w:rsidP="000B543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there is a closed door here at The Sunday Law in the United States.  </w:t>
      </w:r>
    </w:p>
    <w:p w:rsidR="000B543B" w:rsidRDefault="000B543B" w:rsidP="000B543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is it closed upon?  Seventh-day Adventists.  This is where the rebels get purged.  This is where the outcasts are lifted up as an ensign to bring the other sheep in, in the time of God’s destructive judgments.</w:t>
      </w:r>
    </w:p>
    <w:p w:rsidR="00350989" w:rsidRDefault="000B543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do not understand this sequence of events, you need to get your nose into the Bible and Spirit of Prophecy; because, The Sunday Law is almost here.  Probation is almost over.  The door of Probation is about to close.</w:t>
      </w:r>
    </w:p>
    <w:p w:rsidR="00F259C2" w:rsidRDefault="00F259C2" w:rsidP="00350989">
      <w:pPr>
        <w:autoSpaceDE w:val="0"/>
        <w:autoSpaceDN w:val="0"/>
        <w:adjustRightInd w:val="0"/>
        <w:spacing w:after="0" w:line="240" w:lineRule="auto"/>
        <w:jc w:val="both"/>
        <w:rPr>
          <w:rFonts w:ascii="Times New Roman" w:hAnsi="Times New Roman" w:cs="Times New Roman"/>
          <w:sz w:val="24"/>
          <w:szCs w:val="24"/>
        </w:rPr>
      </w:pPr>
    </w:p>
    <w:p w:rsidR="00F259C2" w:rsidRDefault="00F259C2" w:rsidP="00350989">
      <w:pPr>
        <w:autoSpaceDE w:val="0"/>
        <w:autoSpaceDN w:val="0"/>
        <w:adjustRightInd w:val="0"/>
        <w:spacing w:after="0" w:line="240" w:lineRule="auto"/>
        <w:jc w:val="both"/>
        <w:rPr>
          <w:rFonts w:ascii="Times New Roman" w:hAnsi="Times New Roman" w:cs="Times New Roman"/>
          <w:sz w:val="24"/>
          <w:szCs w:val="24"/>
        </w:rPr>
      </w:pPr>
    </w:p>
    <w:p w:rsidR="00F259C2" w:rsidRPr="00F259C2" w:rsidRDefault="00F259C2" w:rsidP="00F259C2">
      <w:pPr>
        <w:autoSpaceDE w:val="0"/>
        <w:autoSpaceDN w:val="0"/>
        <w:adjustRightInd w:val="0"/>
        <w:spacing w:after="0" w:line="240" w:lineRule="auto"/>
        <w:jc w:val="center"/>
        <w:rPr>
          <w:rFonts w:ascii="Times New Roman Bold" w:hAnsi="Times New Roman Bold" w:cs="Times New Roman"/>
          <w:b/>
          <w:smallCaps/>
          <w:sz w:val="28"/>
          <w:szCs w:val="28"/>
        </w:rPr>
      </w:pPr>
      <w:r w:rsidRPr="00F259C2">
        <w:rPr>
          <w:rFonts w:ascii="Times New Roman Bold" w:hAnsi="Times New Roman Bold" w:cs="Times New Roman"/>
          <w:b/>
          <w:smallCaps/>
          <w:sz w:val="28"/>
          <w:szCs w:val="28"/>
        </w:rPr>
        <w:t>Two Shut Doors</w:t>
      </w:r>
    </w:p>
    <w:p w:rsidR="00F259C2" w:rsidRPr="00F259C2" w:rsidRDefault="00F259C2" w:rsidP="00350989">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1842</w:t>
      </w:r>
    </w:p>
    <w:p w:rsidR="00F259C2" w:rsidRPr="00F259C2" w:rsidRDefault="004C6365" w:rsidP="00F259C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Passing over 1842 and 1844 because we have already referenced it.</w:t>
      </w:r>
      <w:r w:rsidR="00F259C2" w:rsidRPr="00F259C2">
        <w:rPr>
          <w:rFonts w:ascii="Times New Roman" w:hAnsi="Times New Roman" w:cs="Times New Roman"/>
          <w:sz w:val="24"/>
          <w:szCs w:val="24"/>
        </w:rPr>
        <w:t xml:space="preserve"> </w:t>
      </w:r>
      <w:r w:rsidR="00F259C2">
        <w:rPr>
          <w:rFonts w:ascii="Times New Roman" w:hAnsi="Times New Roman" w:cs="Times New Roman"/>
          <w:sz w:val="24"/>
          <w:szCs w:val="24"/>
        </w:rPr>
        <w:t xml:space="preserve"> For 1842, in the history of Revelation 18, </w:t>
      </w:r>
      <w:r w:rsidR="00F259C2">
        <w:rPr>
          <w:rFonts w:ascii="Times New Roman" w:hAnsi="Times New Roman" w:cs="Times New Roman"/>
          <w:i/>
          <w:sz w:val="24"/>
          <w:szCs w:val="24"/>
        </w:rPr>
        <w:t xml:space="preserve">Testimonies, </w:t>
      </w:r>
      <w:r w:rsidR="00F259C2">
        <w:rPr>
          <w:rFonts w:ascii="Times New Roman" w:hAnsi="Times New Roman" w:cs="Times New Roman"/>
          <w:sz w:val="24"/>
          <w:szCs w:val="24"/>
        </w:rPr>
        <w:t>volume 1, page 21, says,</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F259C2" w:rsidRDefault="00F259C2" w:rsidP="00F259C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In June, 1842</w:t>
      </w:r>
      <w:r>
        <w:rPr>
          <w:rFonts w:ascii="Times New Roman" w:hAnsi="Times New Roman" w:cs="Times New Roman"/>
          <w:sz w:val="24"/>
          <w:szCs w:val="24"/>
        </w:rPr>
        <w:t xml:space="preserve">, Mr. Miller gave his second course of lectures at the Casco Street church in Portland [Maine]. . . . With few exceptions, </w:t>
      </w:r>
      <w:r>
        <w:rPr>
          <w:rFonts w:ascii="Times New Roman" w:hAnsi="Times New Roman" w:cs="Times New Roman"/>
          <w:b/>
          <w:bCs/>
          <w:sz w:val="24"/>
          <w:szCs w:val="24"/>
        </w:rPr>
        <w:t xml:space="preserve">the different denominations closed the doors of their churches </w:t>
      </w:r>
      <w:r>
        <w:rPr>
          <w:rFonts w:ascii="Times New Roman" w:hAnsi="Times New Roman" w:cs="Times New Roman"/>
          <w:sz w:val="24"/>
          <w:szCs w:val="24"/>
        </w:rPr>
        <w:t xml:space="preserve">against Mr. Miller.” </w:t>
      </w:r>
      <w:r>
        <w:rPr>
          <w:rFonts w:ascii="Times New Roman" w:hAnsi="Times New Roman" w:cs="Times New Roman"/>
          <w:i/>
          <w:iCs/>
          <w:sz w:val="24"/>
          <w:szCs w:val="24"/>
        </w:rPr>
        <w:t>Testimonies</w:t>
      </w:r>
      <w:r>
        <w:rPr>
          <w:rFonts w:ascii="Times New Roman" w:hAnsi="Times New Roman" w:cs="Times New Roman"/>
          <w:sz w:val="24"/>
          <w:szCs w:val="24"/>
        </w:rPr>
        <w:t>, volume 1, 21.</w:t>
      </w:r>
    </w:p>
    <w:p w:rsidR="00350989" w:rsidRDefault="004C636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50989" w:rsidRPr="00F259C2" w:rsidRDefault="00F259C2" w:rsidP="00350989">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1844</w:t>
      </w:r>
    </w:p>
    <w:p w:rsidR="00350989" w:rsidRDefault="00F259C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next quote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427, I cut off because we have already read it in our series, the whole quote, and I cut and pasted here to make a point.  But when I did I left the last sentence off</w:t>
      </w:r>
      <w:r w:rsidR="00C05DB5">
        <w:rPr>
          <w:rFonts w:ascii="Times New Roman" w:hAnsi="Times New Roman" w:cs="Times New Roman"/>
          <w:sz w:val="24"/>
          <w:szCs w:val="24"/>
        </w:rPr>
        <w:t xml:space="preserve"> in your notes</w:t>
      </w:r>
      <w:r>
        <w:rPr>
          <w:rFonts w:ascii="Times New Roman" w:hAnsi="Times New Roman" w:cs="Times New Roman"/>
          <w:sz w:val="24"/>
          <w:szCs w:val="24"/>
        </w:rPr>
        <w:t>.</w:t>
      </w:r>
    </w:p>
    <w:p w:rsidR="00F259C2" w:rsidRPr="00F259C2" w:rsidRDefault="00F259C2" w:rsidP="00350989">
      <w:pPr>
        <w:autoSpaceDE w:val="0"/>
        <w:autoSpaceDN w:val="0"/>
        <w:adjustRightInd w:val="0"/>
        <w:spacing w:after="0" w:line="240" w:lineRule="auto"/>
        <w:jc w:val="both"/>
        <w:rPr>
          <w:rFonts w:ascii="Times New Roman" w:hAnsi="Times New Roman" w:cs="Times New Roman"/>
          <w:sz w:val="24"/>
          <w:szCs w:val="24"/>
        </w:rPr>
      </w:pPr>
    </w:p>
    <w:p w:rsidR="00F259C2" w:rsidRDefault="00F259C2" w:rsidP="00F259C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 proclamation, ‘Behold, the Bridegroom cometh,’ in the summer of 1844, led thousands to expect the immediate advent of the Lord. At the appointed time the Bridegroom came, not to the earth, as the people expected, but to the Ancient of Days in heaven, to the marriage, the reception of His kingdom.”—</w:t>
      </w:r>
    </w:p>
    <w:p w:rsidR="00F259C2" w:rsidRDefault="00F259C2" w:rsidP="00F259C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259C2" w:rsidRDefault="00C05DB5" w:rsidP="00F259C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427, in your notes, t</w:t>
      </w:r>
      <w:r w:rsidR="00F259C2">
        <w:rPr>
          <w:rFonts w:ascii="Times New Roman" w:hAnsi="Times New Roman" w:cs="Times New Roman"/>
          <w:sz w:val="24"/>
          <w:szCs w:val="24"/>
        </w:rPr>
        <w:t>he next statement is that from the parable of the Ten Virgins, they came and the door was closed.</w:t>
      </w:r>
    </w:p>
    <w:p w:rsidR="00F259C2" w:rsidRDefault="00F259C2" w:rsidP="00F259C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50989" w:rsidRPr="00C05DB5" w:rsidRDefault="00F259C2" w:rsidP="00F259C2">
      <w:pPr>
        <w:autoSpaceDE w:val="0"/>
        <w:autoSpaceDN w:val="0"/>
        <w:adjustRightInd w:val="0"/>
        <w:spacing w:after="0" w:line="240" w:lineRule="auto"/>
        <w:ind w:left="720" w:right="720"/>
        <w:jc w:val="both"/>
        <w:rPr>
          <w:rFonts w:ascii="Times New Roman" w:hAnsi="Times New Roman" w:cs="Times New Roman"/>
          <w:sz w:val="24"/>
          <w:szCs w:val="24"/>
        </w:rPr>
      </w:pPr>
      <w:r w:rsidRPr="00C05DB5">
        <w:rPr>
          <w:rFonts w:ascii="Times New Roman" w:hAnsi="Times New Roman" w:cs="Times New Roman"/>
          <w:sz w:val="24"/>
          <w:szCs w:val="24"/>
        </w:rPr>
        <w:t>—“</w:t>
      </w:r>
      <w:r w:rsidR="00C05DB5" w:rsidRPr="00C05DB5">
        <w:rPr>
          <w:rFonts w:ascii="Times New Roman" w:hAnsi="Times New Roman" w:cs="Times New Roman"/>
          <w:sz w:val="24"/>
          <w:szCs w:val="24"/>
        </w:rPr>
        <w:t xml:space="preserve">They that were ready went in with Him to the marriage: and the door was shut.” </w:t>
      </w:r>
      <w:r w:rsidRPr="00C05DB5">
        <w:rPr>
          <w:rFonts w:ascii="Times New Roman" w:hAnsi="Times New Roman" w:cs="Times New Roman"/>
          <w:i/>
          <w:iCs/>
          <w:sz w:val="24"/>
          <w:szCs w:val="24"/>
        </w:rPr>
        <w:t>The Great Controversy</w:t>
      </w:r>
      <w:r w:rsidRPr="00C05DB5">
        <w:rPr>
          <w:rFonts w:ascii="Times New Roman" w:hAnsi="Times New Roman" w:cs="Times New Roman"/>
          <w:sz w:val="24"/>
          <w:szCs w:val="24"/>
        </w:rPr>
        <w:t>, 427.</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C05DB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we have a door closed, and in 1842 we have a door closed, and here at The Sunday Law we have a door closed, and at the third waymark of Revelation 18 Judgment Line we have a door closed.</w:t>
      </w:r>
    </w:p>
    <w:p w:rsidR="00C05DB5" w:rsidRDefault="00C05DB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doors closed in the history of Pentecost.</w:t>
      </w:r>
    </w:p>
    <w:p w:rsidR="00C05DB5" w:rsidRDefault="00C05DB5" w:rsidP="00350989">
      <w:pPr>
        <w:autoSpaceDE w:val="0"/>
        <w:autoSpaceDN w:val="0"/>
        <w:adjustRightInd w:val="0"/>
        <w:spacing w:after="0" w:line="240" w:lineRule="auto"/>
        <w:jc w:val="both"/>
        <w:rPr>
          <w:rFonts w:ascii="Times New Roman" w:hAnsi="Times New Roman" w:cs="Times New Roman"/>
          <w:sz w:val="24"/>
          <w:szCs w:val="24"/>
        </w:rPr>
      </w:pPr>
    </w:p>
    <w:p w:rsidR="00C05DB5" w:rsidRPr="00C05DB5" w:rsidRDefault="00C05DB5"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C05DB5">
        <w:rPr>
          <w:rFonts w:ascii="Times New Roman Bold" w:hAnsi="Times New Roman Bold" w:cs="Times New Roman"/>
          <w:b/>
          <w:smallCaps/>
          <w:sz w:val="24"/>
          <w:szCs w:val="24"/>
        </w:rPr>
        <w:t>A Time Will Com</w:t>
      </w:r>
      <w:r>
        <w:rPr>
          <w:rFonts w:ascii="Times New Roman Bold" w:hAnsi="Times New Roman Bold" w:cs="Times New Roman"/>
          <w:b/>
          <w:smallCaps/>
          <w:sz w:val="24"/>
          <w:szCs w:val="24"/>
        </w:rPr>
        <w:t>e</w:t>
      </w:r>
      <w:r w:rsidRPr="00C05DB5">
        <w:rPr>
          <w:rFonts w:ascii="Times New Roman Bold" w:hAnsi="Times New Roman Bold" w:cs="Times New Roman"/>
          <w:b/>
          <w:smallCaps/>
          <w:sz w:val="24"/>
          <w:szCs w:val="24"/>
        </w:rPr>
        <w:t xml:space="preserve"> When the Door Will Be Shut</w:t>
      </w:r>
    </w:p>
    <w:p w:rsidR="00350989" w:rsidRDefault="00C05DB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read the next series of quotes.  We will go through them one more time, to make an emphasis.</w:t>
      </w:r>
    </w:p>
    <w:p w:rsidR="00C05DB5" w:rsidRDefault="00C05DB5" w:rsidP="00350989">
      <w:pPr>
        <w:autoSpaceDE w:val="0"/>
        <w:autoSpaceDN w:val="0"/>
        <w:adjustRightInd w:val="0"/>
        <w:spacing w:after="0" w:line="240" w:lineRule="auto"/>
        <w:jc w:val="both"/>
        <w:rPr>
          <w:rFonts w:ascii="Times New Roman" w:hAnsi="Times New Roman" w:cs="Times New Roman"/>
          <w:sz w:val="24"/>
          <w:szCs w:val="24"/>
        </w:rPr>
      </w:pPr>
    </w:p>
    <w:p w:rsidR="00C05DB5" w:rsidRDefault="00C05DB5" w:rsidP="00C05DB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“Trials”—</w:t>
      </w:r>
    </w:p>
    <w:p w:rsidR="00C05DB5" w:rsidRDefault="00C05DB5" w:rsidP="00C05DB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05DB5" w:rsidRDefault="006F4EF0" w:rsidP="006F4E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a trial?  A test.</w:t>
      </w:r>
    </w:p>
    <w:p w:rsidR="00C05DB5" w:rsidRDefault="00C05DB5" w:rsidP="00C05DB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05DB5" w:rsidRDefault="00C05DB5" w:rsidP="006F4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F4EF0">
        <w:rPr>
          <w:rFonts w:ascii="Times New Roman" w:hAnsi="Times New Roman" w:cs="Times New Roman"/>
          <w:sz w:val="24"/>
          <w:szCs w:val="24"/>
        </w:rPr>
        <w:t xml:space="preserve">Trials </w:t>
      </w:r>
      <w:r>
        <w:rPr>
          <w:rFonts w:ascii="Times New Roman" w:hAnsi="Times New Roman" w:cs="Times New Roman"/>
          <w:sz w:val="24"/>
          <w:szCs w:val="24"/>
        </w:rPr>
        <w:t xml:space="preserve">are to come upon God’s people and </w:t>
      </w:r>
      <w:r>
        <w:rPr>
          <w:rFonts w:ascii="Times New Roman" w:hAnsi="Times New Roman" w:cs="Times New Roman"/>
          <w:b/>
          <w:bCs/>
          <w:sz w:val="24"/>
          <w:szCs w:val="24"/>
        </w:rPr>
        <w:t xml:space="preserve">the </w:t>
      </w:r>
      <w:r w:rsidRPr="00F7709C">
        <w:rPr>
          <w:rFonts w:ascii="Times New Roman" w:hAnsi="Times New Roman" w:cs="Times New Roman"/>
          <w:b/>
          <w:sz w:val="24"/>
          <w:szCs w:val="24"/>
        </w:rPr>
        <w:t>tares</w:t>
      </w:r>
      <w:r>
        <w:rPr>
          <w:rFonts w:ascii="Times New Roman" w:hAnsi="Times New Roman" w:cs="Times New Roman"/>
          <w:sz w:val="24"/>
          <w:szCs w:val="24"/>
        </w:rPr>
        <w:t xml:space="preserve"> </w:t>
      </w:r>
      <w:r>
        <w:rPr>
          <w:rFonts w:ascii="Times New Roman" w:hAnsi="Times New Roman" w:cs="Times New Roman"/>
          <w:b/>
          <w:bCs/>
          <w:sz w:val="24"/>
          <w:szCs w:val="24"/>
        </w:rPr>
        <w:t>are to be separated from the wheat.</w:t>
      </w:r>
      <w:r>
        <w:rPr>
          <w:rFonts w:ascii="Times New Roman" w:hAnsi="Times New Roman" w:cs="Times New Roman"/>
          <w:sz w:val="24"/>
          <w:szCs w:val="24"/>
        </w:rPr>
        <w:t xml:space="preserve">” </w:t>
      </w:r>
      <w:r>
        <w:rPr>
          <w:rFonts w:ascii="Times New Roman" w:hAnsi="Times New Roman" w:cs="Times New Roman"/>
          <w:i/>
          <w:iCs/>
          <w:sz w:val="24"/>
          <w:szCs w:val="24"/>
        </w:rPr>
        <w:t>Review and Herald</w:t>
      </w:r>
      <w:r>
        <w:rPr>
          <w:rFonts w:ascii="Times New Roman" w:hAnsi="Times New Roman" w:cs="Times New Roman"/>
          <w:sz w:val="24"/>
          <w:szCs w:val="24"/>
        </w:rPr>
        <w:t>, March 19, 1895.</w:t>
      </w:r>
    </w:p>
    <w:p w:rsidR="00C05DB5" w:rsidRDefault="00C05DB5" w:rsidP="00C05DB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05DB5" w:rsidRDefault="006F4EF0" w:rsidP="006F4E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separates the tares from the wheat?  A testing process, trials.</w:t>
      </w:r>
    </w:p>
    <w:p w:rsidR="006F4EF0" w:rsidRDefault="006F4EF0" w:rsidP="006F4E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are the wheat and the tares?  The wise and foolish virgins.</w:t>
      </w:r>
    </w:p>
    <w:p w:rsidR="006F4EF0" w:rsidRDefault="006F4EF0" w:rsidP="006F4E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are the wheat and the tares?  They are in the church.</w:t>
      </w:r>
    </w:p>
    <w:p w:rsidR="00C05DB5" w:rsidRDefault="00C05DB5" w:rsidP="00C05DB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05DB5" w:rsidRDefault="00C05DB5" w:rsidP="00C05DB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“Let both tares and wheat grow together until the harvest. Then it is </w:t>
      </w:r>
      <w:r>
        <w:rPr>
          <w:rFonts w:ascii="Times New Roman" w:hAnsi="Times New Roman" w:cs="Times New Roman"/>
          <w:b/>
          <w:bCs/>
          <w:sz w:val="24"/>
          <w:szCs w:val="24"/>
        </w:rPr>
        <w:t>the angels that do the work of separation</w:t>
      </w:r>
      <w:r>
        <w:rPr>
          <w:rFonts w:ascii="Times New Roman" w:hAnsi="Times New Roman" w:cs="Times New Roman"/>
          <w:sz w:val="24"/>
          <w:szCs w:val="24"/>
        </w:rPr>
        <w:t xml:space="preserve">.” </w:t>
      </w:r>
      <w:r>
        <w:rPr>
          <w:rFonts w:ascii="Times New Roman" w:hAnsi="Times New Roman" w:cs="Times New Roman"/>
          <w:i/>
          <w:iCs/>
          <w:sz w:val="24"/>
          <w:szCs w:val="24"/>
        </w:rPr>
        <w:t>Selected Messages</w:t>
      </w:r>
      <w:r>
        <w:rPr>
          <w:rFonts w:ascii="Times New Roman" w:hAnsi="Times New Roman" w:cs="Times New Roman"/>
          <w:sz w:val="24"/>
          <w:szCs w:val="24"/>
        </w:rPr>
        <w:t>, book 2, 69.</w:t>
      </w:r>
    </w:p>
    <w:p w:rsidR="00C05DB5" w:rsidRDefault="00C05DB5" w:rsidP="00C05DB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05DB5" w:rsidRDefault="006F4EF0" w:rsidP="006F4E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angels?  The Three Angels, the testing process represented by the Three Angels’ Messages.  This is what we will be dealing with tomorrow.</w:t>
      </w:r>
    </w:p>
    <w:p w:rsidR="006F4EF0" w:rsidRDefault="006F4EF0" w:rsidP="006F4E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this history of Revelation 18, there is a three-step testing process from 9/11 to The Sunday Law.  The Sunday Law is the third test for Adventism.  One, two, three [counting three tests beginning at 9/11 and ending at The Sunday Law].  These testing messages represented by the Three Angels are what </w:t>
      </w:r>
      <w:r w:rsidR="00004BB1">
        <w:rPr>
          <w:rFonts w:ascii="Times New Roman" w:hAnsi="Times New Roman" w:cs="Times New Roman"/>
          <w:sz w:val="24"/>
          <w:szCs w:val="24"/>
        </w:rPr>
        <w:t>separate</w:t>
      </w:r>
      <w:r>
        <w:rPr>
          <w:rFonts w:ascii="Times New Roman" w:hAnsi="Times New Roman" w:cs="Times New Roman"/>
          <w:sz w:val="24"/>
          <w:szCs w:val="24"/>
        </w:rPr>
        <w:t xml:space="preserve"> the wheat from the tares.</w:t>
      </w:r>
    </w:p>
    <w:p w:rsidR="00C05DB5" w:rsidRDefault="00C05DB5" w:rsidP="00C05DB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05DB5" w:rsidRDefault="00C05DB5" w:rsidP="00C05DB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 then saw </w:t>
      </w:r>
      <w:r>
        <w:rPr>
          <w:rFonts w:ascii="Times New Roman" w:hAnsi="Times New Roman" w:cs="Times New Roman"/>
          <w:b/>
          <w:bCs/>
          <w:sz w:val="24"/>
          <w:szCs w:val="24"/>
        </w:rPr>
        <w:t>the third angel</w:t>
      </w:r>
      <w:r>
        <w:rPr>
          <w:rFonts w:ascii="Times New Roman" w:hAnsi="Times New Roman" w:cs="Times New Roman"/>
          <w:sz w:val="24"/>
          <w:szCs w:val="24"/>
        </w:rPr>
        <w:t xml:space="preserve">. Said my accompanying angel, ‘Fearful is his work. Awful is his mission. He is the angel that is to select the wheat </w:t>
      </w:r>
      <w:r>
        <w:rPr>
          <w:rFonts w:ascii="Times New Roman" w:hAnsi="Times New Roman" w:cs="Times New Roman"/>
          <w:b/>
          <w:bCs/>
          <w:sz w:val="24"/>
          <w:szCs w:val="24"/>
        </w:rPr>
        <w:t xml:space="preserve">from </w:t>
      </w:r>
      <w:r>
        <w:rPr>
          <w:rFonts w:ascii="Times New Roman" w:hAnsi="Times New Roman" w:cs="Times New Roman"/>
          <w:sz w:val="24"/>
          <w:szCs w:val="24"/>
        </w:rPr>
        <w:t xml:space="preserve">the tares, and seal, or bind, the wheat for the heavenly garner. These things should engross the whole mind, the whole attention.’” </w:t>
      </w:r>
      <w:r>
        <w:rPr>
          <w:rFonts w:ascii="Times New Roman" w:hAnsi="Times New Roman" w:cs="Times New Roman"/>
          <w:i/>
          <w:iCs/>
          <w:sz w:val="24"/>
          <w:szCs w:val="24"/>
        </w:rPr>
        <w:t>Early Writings</w:t>
      </w:r>
      <w:r>
        <w:rPr>
          <w:rFonts w:ascii="Times New Roman" w:hAnsi="Times New Roman" w:cs="Times New Roman"/>
          <w:sz w:val="24"/>
          <w:szCs w:val="24"/>
        </w:rPr>
        <w:t>, 119.</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6F4EF0"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in </w:t>
      </w:r>
      <w:r>
        <w:rPr>
          <w:rFonts w:ascii="Times New Roman" w:hAnsi="Times New Roman" w:cs="Times New Roman"/>
          <w:i/>
          <w:sz w:val="24"/>
          <w:szCs w:val="24"/>
        </w:rPr>
        <w:t xml:space="preserve">Christ’s Object Lessons, </w:t>
      </w:r>
      <w:r>
        <w:rPr>
          <w:rFonts w:ascii="Times New Roman" w:hAnsi="Times New Roman" w:cs="Times New Roman"/>
          <w:sz w:val="24"/>
          <w:szCs w:val="24"/>
        </w:rPr>
        <w:t>page 123,</w:t>
      </w:r>
    </w:p>
    <w:p w:rsidR="006F4EF0" w:rsidRDefault="006F4EF0" w:rsidP="00350989">
      <w:pPr>
        <w:autoSpaceDE w:val="0"/>
        <w:autoSpaceDN w:val="0"/>
        <w:adjustRightInd w:val="0"/>
        <w:spacing w:after="0" w:line="240" w:lineRule="auto"/>
        <w:jc w:val="both"/>
        <w:rPr>
          <w:rFonts w:ascii="Times New Roman" w:hAnsi="Times New Roman" w:cs="Times New Roman"/>
          <w:sz w:val="24"/>
          <w:szCs w:val="24"/>
        </w:rPr>
      </w:pPr>
    </w:p>
    <w:p w:rsidR="006F4EF0" w:rsidRDefault="006F4EF0" w:rsidP="006F4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“Again, these parables teach that there is to be </w:t>
      </w:r>
      <w:r>
        <w:rPr>
          <w:rFonts w:ascii="Times New Roman" w:hAnsi="Times New Roman" w:cs="Times New Roman"/>
          <w:b/>
          <w:bCs/>
          <w:sz w:val="24"/>
          <w:szCs w:val="24"/>
        </w:rPr>
        <w:t>no probation after the judgment</w:t>
      </w:r>
      <w:r>
        <w:rPr>
          <w:rFonts w:ascii="Times New Roman" w:hAnsi="Times New Roman" w:cs="Times New Roman"/>
          <w:sz w:val="24"/>
          <w:szCs w:val="24"/>
        </w:rPr>
        <w:t>.”—</w:t>
      </w:r>
    </w:p>
    <w:p w:rsidR="006F4EF0" w:rsidRDefault="006F4EF0" w:rsidP="006F4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F4EF0" w:rsidRDefault="006F4EF0" w:rsidP="006F4E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Third Message is the Judgment.</w:t>
      </w:r>
    </w:p>
    <w:p w:rsidR="006F4EF0" w:rsidRDefault="006F4EF0" w:rsidP="006F4E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F4EF0" w:rsidRPr="006F4EF0" w:rsidRDefault="006F4EF0" w:rsidP="006F4EF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—“When the work of the gospel is completed, there immediately follows </w:t>
      </w:r>
      <w:r>
        <w:rPr>
          <w:rFonts w:ascii="Times New Roman" w:hAnsi="Times New Roman" w:cs="Times New Roman"/>
          <w:b/>
          <w:bCs/>
          <w:sz w:val="24"/>
          <w:szCs w:val="24"/>
        </w:rPr>
        <w:t>the separation between the good and the evil</w:t>
      </w:r>
      <w:r>
        <w:rPr>
          <w:rFonts w:ascii="Times New Roman" w:hAnsi="Times New Roman" w:cs="Times New Roman"/>
          <w:sz w:val="24"/>
          <w:szCs w:val="24"/>
        </w:rPr>
        <w:t xml:space="preserve">, and the destiny of each class is forever fixed.” </w:t>
      </w:r>
      <w:r>
        <w:rPr>
          <w:rFonts w:ascii="Times New Roman" w:hAnsi="Times New Roman" w:cs="Times New Roman"/>
          <w:i/>
          <w:iCs/>
          <w:sz w:val="24"/>
          <w:szCs w:val="24"/>
        </w:rPr>
        <w:t>Christ</w:t>
      </w:r>
      <w:r>
        <w:rPr>
          <w:rFonts w:ascii="Times New Roman,Italic" w:hAnsi="Times New Roman,Italic" w:cs="Times New Roman,Italic"/>
          <w:i/>
          <w:iCs/>
          <w:sz w:val="24"/>
          <w:szCs w:val="24"/>
        </w:rPr>
        <w:t>’</w:t>
      </w:r>
      <w:r>
        <w:rPr>
          <w:rFonts w:ascii="Times New Roman" w:hAnsi="Times New Roman" w:cs="Times New Roman"/>
          <w:i/>
          <w:iCs/>
          <w:sz w:val="24"/>
          <w:szCs w:val="24"/>
        </w:rPr>
        <w:t>s Object Lessons</w:t>
      </w:r>
      <w:r>
        <w:rPr>
          <w:rFonts w:ascii="Times New Roman" w:hAnsi="Times New Roman" w:cs="Times New Roman"/>
          <w:sz w:val="24"/>
          <w:szCs w:val="24"/>
        </w:rPr>
        <w:t>, 123.</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6F4EF0"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Right here [at The Sunday Law], when the wheat and tares of Adventism are separated, probation closes; the door closes.</w:t>
      </w:r>
    </w:p>
    <w:p w:rsidR="006F4EF0" w:rsidRDefault="006F4EF0"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Now</w:t>
      </w:r>
      <w:r w:rsidR="00004BB1">
        <w:rPr>
          <w:rFonts w:ascii="Times New Roman" w:hAnsi="Times New Roman" w:cs="Times New Roman"/>
          <w:sz w:val="24"/>
          <w:szCs w:val="24"/>
        </w:rPr>
        <w:t>, if</w:t>
      </w:r>
      <w:r>
        <w:rPr>
          <w:rFonts w:ascii="Times New Roman" w:hAnsi="Times New Roman" w:cs="Times New Roman"/>
          <w:sz w:val="24"/>
          <w:szCs w:val="24"/>
        </w:rPr>
        <w:t xml:space="preserve"> you still are fighting this concept, we will try it one more </w:t>
      </w:r>
      <w:r w:rsidR="00004BB1">
        <w:rPr>
          <w:rFonts w:ascii="Times New Roman" w:hAnsi="Times New Roman" w:cs="Times New Roman"/>
          <w:sz w:val="24"/>
          <w:szCs w:val="24"/>
        </w:rPr>
        <w:t>tim</w:t>
      </w:r>
      <w:r>
        <w:rPr>
          <w:rFonts w:ascii="Times New Roman" w:hAnsi="Times New Roman" w:cs="Times New Roman"/>
          <w:sz w:val="24"/>
          <w:szCs w:val="24"/>
        </w:rPr>
        <w:t>e.</w:t>
      </w:r>
    </w:p>
    <w:p w:rsidR="006F4EF0" w:rsidRDefault="006F4EF0" w:rsidP="00350989">
      <w:pPr>
        <w:autoSpaceDE w:val="0"/>
        <w:autoSpaceDN w:val="0"/>
        <w:adjustRightInd w:val="0"/>
        <w:spacing w:after="0" w:line="240" w:lineRule="auto"/>
        <w:jc w:val="both"/>
        <w:rPr>
          <w:rFonts w:ascii="Times New Roman" w:hAnsi="Times New Roman" w:cs="Times New Roman"/>
          <w:sz w:val="24"/>
          <w:szCs w:val="24"/>
        </w:rPr>
      </w:pPr>
    </w:p>
    <w:p w:rsidR="006F4EF0" w:rsidRPr="006F4EF0" w:rsidRDefault="006F4EF0"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6F4EF0">
        <w:rPr>
          <w:rFonts w:ascii="Times New Roman Bold" w:hAnsi="Times New Roman Bold" w:cs="Times New Roman"/>
          <w:b/>
          <w:smallCaps/>
          <w:sz w:val="24"/>
          <w:szCs w:val="24"/>
        </w:rPr>
        <w:t>When the Decree Goes Forth</w:t>
      </w:r>
    </w:p>
    <w:p w:rsidR="00350989" w:rsidRDefault="006F4EF0"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5, page 216, says,</w:t>
      </w:r>
    </w:p>
    <w:p w:rsidR="006F4EF0" w:rsidRDefault="006F4EF0" w:rsidP="00350989">
      <w:pPr>
        <w:autoSpaceDE w:val="0"/>
        <w:autoSpaceDN w:val="0"/>
        <w:adjustRightInd w:val="0"/>
        <w:spacing w:after="0" w:line="240" w:lineRule="auto"/>
        <w:jc w:val="both"/>
        <w:rPr>
          <w:rFonts w:ascii="Times New Roman" w:hAnsi="Times New Roman" w:cs="Times New Roman"/>
          <w:sz w:val="24"/>
          <w:szCs w:val="24"/>
        </w:rPr>
      </w:pPr>
    </w:p>
    <w:p w:rsidR="006F4EF0" w:rsidRPr="006F4EF0" w:rsidRDefault="006F4EF0" w:rsidP="006F4E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“What are you doing, brethren, in the great work of preparation? Those who are uniting with the world are receiving the worldly mold and preparing for the mark of the beast. Those who are distrustful of self, who are humbling themselves before God and purifying their souls by obeying the truth these are receiving the heavenly mold and preparing for the seal of God in their foreheads. </w:t>
      </w:r>
      <w:r>
        <w:rPr>
          <w:rFonts w:ascii="Times New Roman" w:hAnsi="Times New Roman" w:cs="Times New Roman"/>
          <w:b/>
          <w:bCs/>
          <w:sz w:val="24"/>
          <w:szCs w:val="24"/>
        </w:rPr>
        <w:t>When the decree goes forth and the stamp is impressed, their character will remain pure and spotless for eternity</w:t>
      </w:r>
      <w:r>
        <w:rPr>
          <w:rFonts w:ascii="Times New Roman" w:hAnsi="Times New Roman" w:cs="Times New Roman"/>
          <w:sz w:val="24"/>
          <w:szCs w:val="24"/>
        </w:rPr>
        <w:t xml:space="preserve">.” </w:t>
      </w:r>
      <w:r>
        <w:rPr>
          <w:rFonts w:ascii="Times New Roman" w:hAnsi="Times New Roman" w:cs="Times New Roman"/>
          <w:i/>
          <w:iCs/>
          <w:sz w:val="24"/>
          <w:szCs w:val="24"/>
        </w:rPr>
        <w:t>Testimonies</w:t>
      </w:r>
      <w:r>
        <w:rPr>
          <w:rFonts w:ascii="Times New Roman" w:hAnsi="Times New Roman" w:cs="Times New Roman"/>
          <w:sz w:val="24"/>
          <w:szCs w:val="24"/>
        </w:rPr>
        <w:t>, volume 5, 216.</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E5240D" w:rsidRDefault="006F4EF0"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At The Sunday Law in the United States, Seventh-day Adventists in the United States are going to receive the Seal of God, here.</w:t>
      </w:r>
      <w:r w:rsidR="00E5240D">
        <w:rPr>
          <w:rFonts w:ascii="Times New Roman" w:hAnsi="Times New Roman" w:cs="Times New Roman"/>
          <w:sz w:val="24"/>
          <w:szCs w:val="24"/>
        </w:rPr>
        <w:t xml:space="preserve">  They have to receive it.  They have to be lifted up as an ensign first.  And do not think that this is not a truth attacked by teachers in Adventism, because it is.  They fight.  What we are teaching right here they fight.</w:t>
      </w:r>
    </w:p>
    <w:p w:rsidR="00E5240D" w:rsidRDefault="00F7709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when the decree goes</w:t>
      </w:r>
      <w:r w:rsidR="00E5240D">
        <w:rPr>
          <w:rFonts w:ascii="Times New Roman" w:hAnsi="Times New Roman" w:cs="Times New Roman"/>
          <w:sz w:val="24"/>
          <w:szCs w:val="24"/>
        </w:rPr>
        <w:t xml:space="preserve"> forth [enacting The Sunday Law], you receive the Seal of God and your character remains pure and spotless for eternity.</w:t>
      </w:r>
    </w:p>
    <w:p w:rsidR="00E5240D" w:rsidRDefault="00E5240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“Oh, but, Brother Jeff, I teach that everyone receives the Seal of God at the same time down here when Michael stands up [at the third waymark].”</w:t>
      </w:r>
    </w:p>
    <w:p w:rsidR="00E5240D" w:rsidRDefault="00E5240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Brother, you are dead wrong.  You are teaching a peace and safety satanic message when you teach that.</w:t>
      </w:r>
    </w:p>
    <w:p w:rsidR="00E5240D" w:rsidRDefault="00E5240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the next quote, from </w:t>
      </w:r>
      <w:r>
        <w:rPr>
          <w:rFonts w:ascii="Times New Roman" w:hAnsi="Times New Roman" w:cs="Times New Roman"/>
          <w:i/>
          <w:sz w:val="24"/>
          <w:szCs w:val="24"/>
        </w:rPr>
        <w:t xml:space="preserve">Bible Training School, </w:t>
      </w:r>
      <w:r>
        <w:rPr>
          <w:rFonts w:ascii="Times New Roman" w:hAnsi="Times New Roman" w:cs="Times New Roman"/>
          <w:sz w:val="24"/>
          <w:szCs w:val="24"/>
        </w:rPr>
        <w:t>December 1, 1903.</w:t>
      </w:r>
    </w:p>
    <w:p w:rsidR="00E5240D" w:rsidRDefault="00E5240D" w:rsidP="00350989">
      <w:pPr>
        <w:autoSpaceDE w:val="0"/>
        <w:autoSpaceDN w:val="0"/>
        <w:adjustRightInd w:val="0"/>
        <w:spacing w:after="0" w:line="240" w:lineRule="auto"/>
        <w:jc w:val="both"/>
        <w:rPr>
          <w:rFonts w:ascii="Times New Roman" w:hAnsi="Times New Roman" w:cs="Times New Roman"/>
          <w:sz w:val="24"/>
          <w:szCs w:val="24"/>
        </w:rPr>
      </w:pPr>
    </w:p>
    <w:p w:rsidR="00E5240D" w:rsidRDefault="00E5240D" w:rsidP="00E5240D">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 xml:space="preserve">“The work of the Holy Spirit is to convince the world of </w:t>
      </w:r>
      <w:r>
        <w:rPr>
          <w:rFonts w:ascii="Times New Roman" w:hAnsi="Times New Roman" w:cs="Times New Roman"/>
          <w:b/>
          <w:bCs/>
          <w:sz w:val="24"/>
          <w:szCs w:val="24"/>
        </w:rPr>
        <w:t>sin</w:t>
      </w:r>
      <w:r>
        <w:rPr>
          <w:rFonts w:ascii="Times New Roman" w:hAnsi="Times New Roman" w:cs="Times New Roman"/>
          <w:sz w:val="24"/>
          <w:szCs w:val="24"/>
        </w:rPr>
        <w:t xml:space="preserve">, of </w:t>
      </w:r>
      <w:r>
        <w:rPr>
          <w:rFonts w:ascii="Times New Roman" w:hAnsi="Times New Roman" w:cs="Times New Roman"/>
          <w:b/>
          <w:bCs/>
          <w:sz w:val="24"/>
          <w:szCs w:val="24"/>
        </w:rPr>
        <w:t xml:space="preserve">righteousness </w:t>
      </w:r>
      <w:r>
        <w:rPr>
          <w:rFonts w:ascii="Times New Roman" w:hAnsi="Times New Roman" w:cs="Times New Roman"/>
          <w:sz w:val="24"/>
          <w:szCs w:val="24"/>
        </w:rPr>
        <w:t xml:space="preserve">and of </w:t>
      </w:r>
      <w:r>
        <w:rPr>
          <w:rFonts w:ascii="Times New Roman" w:hAnsi="Times New Roman" w:cs="Times New Roman"/>
          <w:b/>
          <w:bCs/>
          <w:sz w:val="24"/>
          <w:szCs w:val="24"/>
        </w:rPr>
        <w:t>judgment</w:t>
      </w:r>
      <w:r>
        <w:rPr>
          <w:rFonts w:ascii="Times New Roman" w:hAnsi="Times New Roman" w:cs="Times New Roman"/>
          <w:sz w:val="24"/>
          <w:szCs w:val="24"/>
        </w:rPr>
        <w:t xml:space="preserve">. The </w:t>
      </w:r>
      <w:r>
        <w:rPr>
          <w:rFonts w:ascii="Times New Roman" w:hAnsi="Times New Roman" w:cs="Times New Roman"/>
          <w:b/>
          <w:bCs/>
          <w:sz w:val="24"/>
          <w:szCs w:val="24"/>
        </w:rPr>
        <w:t>world can only be warned</w:t>
      </w:r>
      <w:r>
        <w:rPr>
          <w:rFonts w:ascii="Times New Roman" w:hAnsi="Times New Roman" w:cs="Times New Roman"/>
          <w:bCs/>
          <w:sz w:val="24"/>
          <w:szCs w:val="24"/>
        </w:rPr>
        <w:t>”—</w:t>
      </w:r>
    </w:p>
    <w:p w:rsidR="00E5240D" w:rsidRDefault="00E5240D" w:rsidP="00E5240D">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5240D" w:rsidRDefault="00E5240D" w:rsidP="00E5240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That is these people here [between the second and third waymarks].  The world, the other sheep, can only be warned,</w:t>
      </w:r>
    </w:p>
    <w:p w:rsidR="00E5240D" w:rsidRDefault="00E5240D" w:rsidP="00E5240D">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5240D" w:rsidRDefault="00E5240D" w:rsidP="00E5240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sz w:val="24"/>
          <w:szCs w:val="24"/>
        </w:rPr>
        <w:t xml:space="preserve">by </w:t>
      </w:r>
      <w:r>
        <w:rPr>
          <w:rFonts w:ascii="Times New Roman" w:hAnsi="Times New Roman" w:cs="Times New Roman"/>
          <w:b/>
          <w:bCs/>
          <w:sz w:val="24"/>
          <w:szCs w:val="24"/>
        </w:rPr>
        <w:t xml:space="preserve">seeing </w:t>
      </w:r>
      <w:r>
        <w:rPr>
          <w:rFonts w:ascii="Times New Roman" w:hAnsi="Times New Roman" w:cs="Times New Roman"/>
          <w:sz w:val="24"/>
          <w:szCs w:val="24"/>
        </w:rPr>
        <w:t xml:space="preserve">those who believe the truth sanctified through the truth, acting upon high and holy principles, showing in a high, elevated sense, </w:t>
      </w:r>
      <w:r>
        <w:rPr>
          <w:rFonts w:ascii="Times New Roman" w:hAnsi="Times New Roman" w:cs="Times New Roman"/>
          <w:b/>
          <w:bCs/>
          <w:sz w:val="24"/>
          <w:szCs w:val="24"/>
        </w:rPr>
        <w:t>the line of demarcation between those who keep the commandments of God, and those who trample them under their feet</w:t>
      </w:r>
      <w:r>
        <w:rPr>
          <w:rFonts w:ascii="Times New Roman" w:hAnsi="Times New Roman" w:cs="Times New Roman"/>
          <w:sz w:val="24"/>
          <w:szCs w:val="24"/>
        </w:rPr>
        <w:t>.”—</w:t>
      </w:r>
    </w:p>
    <w:p w:rsidR="00E5240D" w:rsidRDefault="00E5240D" w:rsidP="00E5240D">
      <w:pPr>
        <w:autoSpaceDE w:val="0"/>
        <w:autoSpaceDN w:val="0"/>
        <w:adjustRightInd w:val="0"/>
        <w:spacing w:after="0" w:line="240" w:lineRule="auto"/>
        <w:ind w:left="720" w:right="720"/>
        <w:jc w:val="both"/>
        <w:rPr>
          <w:rFonts w:ascii="Times New Roman" w:hAnsi="Times New Roman" w:cs="Times New Roman"/>
          <w:sz w:val="24"/>
          <w:szCs w:val="24"/>
        </w:rPr>
      </w:pPr>
    </w:p>
    <w:p w:rsidR="00E5240D" w:rsidRDefault="00E5240D" w:rsidP="00E5240D">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The only way the world can be warned is by seeing people keeping the Law of God in The Sunday Law crisis, and those people will have the Seal of God upon them already.</w:t>
      </w:r>
    </w:p>
    <w:p w:rsidR="00E5240D" w:rsidRDefault="00E5240D" w:rsidP="00E5240D">
      <w:pPr>
        <w:autoSpaceDE w:val="0"/>
        <w:autoSpaceDN w:val="0"/>
        <w:adjustRightInd w:val="0"/>
        <w:spacing w:after="0" w:line="240" w:lineRule="auto"/>
        <w:ind w:left="720" w:right="720"/>
        <w:jc w:val="both"/>
        <w:rPr>
          <w:rFonts w:ascii="Times New Roman" w:hAnsi="Times New Roman" w:cs="Times New Roman"/>
          <w:sz w:val="24"/>
          <w:szCs w:val="24"/>
        </w:rPr>
      </w:pPr>
    </w:p>
    <w:p w:rsidR="00E5240D" w:rsidRPr="00E5240D" w:rsidRDefault="00E5240D" w:rsidP="00E5240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sanctification of the Spirit signalizes the difference between </w:t>
      </w:r>
      <w:r>
        <w:rPr>
          <w:rFonts w:ascii="Times New Roman" w:hAnsi="Times New Roman" w:cs="Times New Roman"/>
          <w:b/>
          <w:bCs/>
          <w:sz w:val="24"/>
          <w:szCs w:val="24"/>
        </w:rPr>
        <w:t>those who have the seal of God</w:t>
      </w:r>
      <w:r>
        <w:rPr>
          <w:rFonts w:ascii="Times New Roman" w:hAnsi="Times New Roman" w:cs="Times New Roman"/>
          <w:sz w:val="24"/>
          <w:szCs w:val="24"/>
        </w:rPr>
        <w:t xml:space="preserve">, and those who keep a spurious rest-day. When the test comes, it will be clearly shown what the mark of the beast is. It is the keeping of Sunday. Those who after having heard the truth, continue to regard this day as holy, bear the signature of the man of sin, who thought to change times and laws.” </w:t>
      </w:r>
      <w:r>
        <w:rPr>
          <w:rFonts w:ascii="Times New Roman" w:hAnsi="Times New Roman" w:cs="Times New Roman"/>
          <w:i/>
          <w:iCs/>
          <w:sz w:val="24"/>
          <w:szCs w:val="24"/>
        </w:rPr>
        <w:t>Bible Training School</w:t>
      </w:r>
      <w:r>
        <w:rPr>
          <w:rFonts w:ascii="Times New Roman" w:hAnsi="Times New Roman" w:cs="Times New Roman"/>
          <w:sz w:val="24"/>
          <w:szCs w:val="24"/>
        </w:rPr>
        <w:t>, December 1, 1903.</w:t>
      </w:r>
    </w:p>
    <w:p w:rsidR="00E5240D" w:rsidRDefault="00E5240D" w:rsidP="00350989">
      <w:pPr>
        <w:autoSpaceDE w:val="0"/>
        <w:autoSpaceDN w:val="0"/>
        <w:adjustRightInd w:val="0"/>
        <w:spacing w:after="0" w:line="240" w:lineRule="auto"/>
        <w:jc w:val="both"/>
        <w:rPr>
          <w:rFonts w:ascii="Times New Roman" w:hAnsi="Times New Roman" w:cs="Times New Roman"/>
          <w:sz w:val="24"/>
          <w:szCs w:val="24"/>
        </w:rPr>
      </w:pPr>
    </w:p>
    <w:p w:rsidR="00E5240D" w:rsidRDefault="00E5240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order for the world to be warned, they have to see men and women with the Seal of God standing for the Law of God in The Sunday Law crisis.  There is no way everyone receives the Seal of God at the same time.  That is satanic teaching.  You receive the Seal when the decree goes forth.  You are lifted up as an ensign; the outcasts of Israel are lifted up as an ensign.  They bring other sheep to them.</w:t>
      </w:r>
    </w:p>
    <w:p w:rsidR="00E5240D" w:rsidRDefault="00E5240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think I am putting too much emphasis on the closing of the doors in this history, you are wrong.  If someone says they have the Present Truth Message in Adventism today and it is not about the closing door, then you can know for sure that they do not have the right message; because, all the prophets are speaking about the end of the world.</w:t>
      </w:r>
    </w:p>
    <w:p w:rsidR="00E5240D" w:rsidRDefault="00E5240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5240D" w:rsidRDefault="00E5240D" w:rsidP="00350989">
      <w:pPr>
        <w:autoSpaceDE w:val="0"/>
        <w:autoSpaceDN w:val="0"/>
        <w:adjustRightInd w:val="0"/>
        <w:spacing w:after="0" w:line="240" w:lineRule="auto"/>
        <w:jc w:val="both"/>
        <w:rPr>
          <w:rFonts w:ascii="Times New Roman" w:hAnsi="Times New Roman" w:cs="Times New Roman"/>
          <w:sz w:val="24"/>
          <w:szCs w:val="24"/>
        </w:rPr>
      </w:pPr>
    </w:p>
    <w:p w:rsidR="00E5240D" w:rsidRPr="00E5240D" w:rsidRDefault="00E5240D" w:rsidP="00E5240D">
      <w:pPr>
        <w:autoSpaceDE w:val="0"/>
        <w:autoSpaceDN w:val="0"/>
        <w:adjustRightInd w:val="0"/>
        <w:spacing w:after="0" w:line="240" w:lineRule="auto"/>
        <w:jc w:val="center"/>
        <w:rPr>
          <w:rFonts w:ascii="Times New Roman Bold" w:hAnsi="Times New Roman Bold" w:cs="Times New Roman"/>
          <w:b/>
          <w:smallCaps/>
          <w:sz w:val="28"/>
          <w:szCs w:val="28"/>
        </w:rPr>
      </w:pPr>
      <w:r w:rsidRPr="00E5240D">
        <w:rPr>
          <w:rFonts w:ascii="Times New Roman Bold" w:hAnsi="Times New Roman Bold" w:cs="Times New Roman"/>
          <w:b/>
          <w:smallCaps/>
          <w:sz w:val="28"/>
          <w:szCs w:val="28"/>
        </w:rPr>
        <w:t>A Shut Door Message</w:t>
      </w:r>
    </w:p>
    <w:p w:rsidR="00350989" w:rsidRDefault="00E5240D" w:rsidP="001A3B3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look at the summ</w:t>
      </w:r>
      <w:r w:rsidR="000D3B82">
        <w:rPr>
          <w:rFonts w:ascii="Times New Roman" w:hAnsi="Times New Roman" w:cs="Times New Roman"/>
          <w:sz w:val="24"/>
          <w:szCs w:val="24"/>
        </w:rPr>
        <w:t>ary as we close of</w:t>
      </w:r>
      <w:r w:rsidR="00F7709C">
        <w:rPr>
          <w:rFonts w:ascii="Times New Roman" w:hAnsi="Times New Roman" w:cs="Times New Roman"/>
          <w:sz w:val="24"/>
          <w:szCs w:val="24"/>
        </w:rPr>
        <w:t>f the</w:t>
      </w:r>
      <w:r w:rsidR="000D3B82">
        <w:rPr>
          <w:rFonts w:ascii="Times New Roman" w:hAnsi="Times New Roman" w:cs="Times New Roman"/>
          <w:sz w:val="24"/>
          <w:szCs w:val="24"/>
        </w:rPr>
        <w:t xml:space="preserve"> </w:t>
      </w:r>
      <w:r>
        <w:rPr>
          <w:rFonts w:ascii="Times New Roman" w:hAnsi="Times New Roman" w:cs="Times New Roman"/>
          <w:sz w:val="24"/>
          <w:szCs w:val="24"/>
        </w:rPr>
        <w:t>history</w:t>
      </w:r>
      <w:r w:rsidR="000D3B82">
        <w:rPr>
          <w:rFonts w:ascii="Times New Roman" w:hAnsi="Times New Roman" w:cs="Times New Roman"/>
          <w:sz w:val="24"/>
          <w:szCs w:val="24"/>
        </w:rPr>
        <w:t xml:space="preserve"> of the Millerites and </w:t>
      </w:r>
      <w:r w:rsidR="00F7709C">
        <w:rPr>
          <w:rFonts w:ascii="Times New Roman" w:hAnsi="Times New Roman" w:cs="Times New Roman"/>
          <w:sz w:val="24"/>
          <w:szCs w:val="24"/>
        </w:rPr>
        <w:t xml:space="preserve">the </w:t>
      </w:r>
      <w:r w:rsidR="000D3B82">
        <w:rPr>
          <w:rFonts w:ascii="Times New Roman" w:hAnsi="Times New Roman" w:cs="Times New Roman"/>
          <w:sz w:val="24"/>
          <w:szCs w:val="24"/>
        </w:rPr>
        <w:t>history of the Bible that are all pointing forward to us.</w:t>
      </w:r>
    </w:p>
    <w:p w:rsidR="000D3B82" w:rsidRDefault="000D3B82" w:rsidP="001A3B3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is </w:t>
      </w:r>
      <w:r>
        <w:rPr>
          <w:rFonts w:ascii="Times New Roman" w:hAnsi="Times New Roman" w:cs="Times New Roman"/>
          <w:i/>
          <w:sz w:val="24"/>
          <w:szCs w:val="24"/>
        </w:rPr>
        <w:t xml:space="preserve">Selected Messages, </w:t>
      </w:r>
      <w:r>
        <w:rPr>
          <w:rFonts w:ascii="Times New Roman" w:hAnsi="Times New Roman" w:cs="Times New Roman"/>
          <w:sz w:val="24"/>
          <w:szCs w:val="24"/>
        </w:rPr>
        <w:t>book 1, beginning at page 62.</w:t>
      </w:r>
    </w:p>
    <w:p w:rsidR="000D3B82" w:rsidRDefault="000D3B82" w:rsidP="001A3B33">
      <w:pPr>
        <w:autoSpaceDE w:val="0"/>
        <w:autoSpaceDN w:val="0"/>
        <w:adjustRightInd w:val="0"/>
        <w:spacing w:after="0" w:line="240" w:lineRule="auto"/>
        <w:ind w:firstLine="720"/>
        <w:jc w:val="both"/>
        <w:rPr>
          <w:rFonts w:ascii="Times New Roman" w:hAnsi="Times New Roman" w:cs="Times New Roman"/>
          <w:sz w:val="24"/>
          <w:szCs w:val="24"/>
        </w:rPr>
      </w:pPr>
    </w:p>
    <w:p w:rsidR="000D3B82" w:rsidRPr="000D3B82" w:rsidRDefault="000D3B82" w:rsidP="001A3B33">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sidRPr="000D3B82">
        <w:rPr>
          <w:rFonts w:ascii="Times New Roman" w:hAnsi="Times New Roman" w:cs="Times New Roman"/>
          <w:sz w:val="24"/>
          <w:szCs w:val="24"/>
        </w:rPr>
        <w:t>“For a time after the disappointment in 1844, I did hold, in common with the</w:t>
      </w:r>
      <w:r>
        <w:rPr>
          <w:rFonts w:ascii="Times New Roman" w:hAnsi="Times New Roman" w:cs="Times New Roman"/>
          <w:sz w:val="24"/>
          <w:szCs w:val="24"/>
        </w:rPr>
        <w:t xml:space="preserve"> </w:t>
      </w:r>
      <w:r w:rsidRPr="000D3B82">
        <w:rPr>
          <w:rFonts w:ascii="Times New Roman" w:hAnsi="Times New Roman" w:cs="Times New Roman"/>
          <w:sz w:val="24"/>
          <w:szCs w:val="24"/>
        </w:rPr>
        <w:t xml:space="preserve">advent body, that the door of mercy was then forever closed to the world. </w:t>
      </w:r>
      <w:r w:rsidRPr="000D3B82">
        <w:rPr>
          <w:rFonts w:ascii="Times New Roman" w:hAnsi="Times New Roman" w:cs="Times New Roman"/>
          <w:b/>
          <w:bCs/>
          <w:sz w:val="24"/>
          <w:szCs w:val="24"/>
        </w:rPr>
        <w:t>This position</w:t>
      </w:r>
      <w:r>
        <w:rPr>
          <w:rFonts w:ascii="Times New Roman" w:hAnsi="Times New Roman" w:cs="Times New Roman"/>
          <w:b/>
          <w:bCs/>
          <w:sz w:val="24"/>
          <w:szCs w:val="24"/>
        </w:rPr>
        <w:t xml:space="preserve"> </w:t>
      </w:r>
      <w:r w:rsidRPr="000D3B82">
        <w:rPr>
          <w:rFonts w:ascii="Times New Roman" w:hAnsi="Times New Roman" w:cs="Times New Roman"/>
          <w:b/>
          <w:bCs/>
          <w:sz w:val="24"/>
          <w:szCs w:val="24"/>
        </w:rPr>
        <w:t>was taken before my first vision was given me. It was the light given me of God that</w:t>
      </w:r>
      <w:r>
        <w:rPr>
          <w:rFonts w:ascii="Times New Roman" w:hAnsi="Times New Roman" w:cs="Times New Roman"/>
          <w:b/>
          <w:bCs/>
          <w:sz w:val="24"/>
          <w:szCs w:val="24"/>
        </w:rPr>
        <w:t xml:space="preserve"> </w:t>
      </w:r>
      <w:r w:rsidRPr="000D3B82">
        <w:rPr>
          <w:rFonts w:ascii="Times New Roman" w:hAnsi="Times New Roman" w:cs="Times New Roman"/>
          <w:b/>
          <w:bCs/>
          <w:sz w:val="24"/>
          <w:szCs w:val="24"/>
        </w:rPr>
        <w:t>corrected our error, and enabled us to see the true position</w:t>
      </w:r>
      <w:r w:rsidRPr="000D3B82">
        <w:rPr>
          <w:rFonts w:ascii="Times New Roman" w:hAnsi="Times New Roman" w:cs="Times New Roman"/>
          <w:bCs/>
          <w:sz w:val="24"/>
          <w:szCs w:val="24"/>
        </w:rPr>
        <w:t>.</w:t>
      </w:r>
      <w:r>
        <w:rPr>
          <w:rFonts w:ascii="Times New Roman" w:hAnsi="Times New Roman" w:cs="Times New Roman"/>
          <w:bCs/>
          <w:sz w:val="24"/>
          <w:szCs w:val="24"/>
        </w:rPr>
        <w:t>”—</w:t>
      </w:r>
    </w:p>
    <w:p w:rsidR="000D3B82" w:rsidRDefault="000D3B82"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D3B82" w:rsidRDefault="000D3B82" w:rsidP="001A3B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Some people claim that this makes Sister White a false prophet because she believed incorrectly about a closed door before her first vision.</w:t>
      </w:r>
    </w:p>
    <w:p w:rsidR="000D3B82" w:rsidRDefault="000D3B82" w:rsidP="001A3B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Before her first vision, what did she think about the Day of Rest?</w:t>
      </w:r>
    </w:p>
    <w:p w:rsidR="000D3B82" w:rsidRDefault="000D3B82" w:rsidP="001A3B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Would she have a problem eating a piece of ham before her first vision?</w:t>
      </w:r>
    </w:p>
    <w:p w:rsidR="000D3B82" w:rsidRDefault="000D3B82" w:rsidP="001A3B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this is just a twisted argument by those people that want to reject the Spirit of Prophecy.</w:t>
      </w:r>
    </w:p>
    <w:p w:rsidR="000D3B82" w:rsidRDefault="000D3B82" w:rsidP="001A3B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her first vision came, the shut-door theory was put in place.  Okay?</w:t>
      </w:r>
    </w:p>
    <w:p w:rsidR="000D3B82" w:rsidRDefault="000D3B82"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D3B82" w:rsidRPr="000D3B82" w:rsidRDefault="000D3B82" w:rsidP="001A3B33">
      <w:pPr>
        <w:autoSpaceDE w:val="0"/>
        <w:autoSpaceDN w:val="0"/>
        <w:adjustRightInd w:val="0"/>
        <w:spacing w:after="0" w:line="240" w:lineRule="auto"/>
        <w:ind w:left="720" w:right="720"/>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It was the light given me of God that corrected our error, and enabled us to see the true position.</w:t>
      </w:r>
    </w:p>
    <w:p w:rsidR="000D3B82" w:rsidRDefault="000D3B82"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D3B82">
        <w:rPr>
          <w:rFonts w:ascii="Times New Roman" w:hAnsi="Times New Roman" w:cs="Times New Roman"/>
          <w:sz w:val="24"/>
          <w:szCs w:val="24"/>
        </w:rPr>
        <w:t>“I am still a believer in the shut-door theory, but not in the sense in which we at</w:t>
      </w:r>
      <w:r>
        <w:rPr>
          <w:rFonts w:ascii="Times New Roman" w:hAnsi="Times New Roman" w:cs="Times New Roman"/>
          <w:sz w:val="24"/>
          <w:szCs w:val="24"/>
        </w:rPr>
        <w:t xml:space="preserve"> </w:t>
      </w:r>
      <w:r w:rsidRPr="000D3B82">
        <w:rPr>
          <w:rFonts w:ascii="Times New Roman" w:hAnsi="Times New Roman" w:cs="Times New Roman"/>
          <w:sz w:val="24"/>
          <w:szCs w:val="24"/>
        </w:rPr>
        <w:t>first employed the term or in which it is employed by my opponents.</w:t>
      </w:r>
      <w:r>
        <w:rPr>
          <w:rFonts w:ascii="Times New Roman" w:hAnsi="Times New Roman" w:cs="Times New Roman"/>
          <w:sz w:val="24"/>
          <w:szCs w:val="24"/>
        </w:rPr>
        <w:t>”—</w:t>
      </w:r>
    </w:p>
    <w:p w:rsidR="000D3B82" w:rsidRDefault="000D3B82"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D3B82" w:rsidRDefault="000D3B82" w:rsidP="001A3B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was a shut-door controversy in this history here [after the third waymark], after 1844 in here.</w:t>
      </w:r>
    </w:p>
    <w:p w:rsidR="000D3B82" w:rsidRDefault="000D3B82" w:rsidP="001A3B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shut-door controversy in Adventism right here</w:t>
      </w:r>
      <w:r w:rsidR="001A3B33">
        <w:rPr>
          <w:rFonts w:ascii="Times New Roman" w:hAnsi="Times New Roman" w:cs="Times New Roman"/>
          <w:sz w:val="24"/>
          <w:szCs w:val="24"/>
        </w:rPr>
        <w:t xml:space="preserve"> [after the first waymark] after 9/11 in here; because, most in Adventism do not want to believe that there is a shut door at The Sunday Law and their pastors and elders confirm them in that deadly error.</w:t>
      </w:r>
    </w:p>
    <w:p w:rsidR="001A3B33" w:rsidRDefault="001A3B33" w:rsidP="001A3B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notice what Sister White says,</w:t>
      </w:r>
    </w:p>
    <w:p w:rsidR="000D3B82" w:rsidRPr="000D3B82" w:rsidRDefault="000D3B82"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A3B33" w:rsidRDefault="000D3B82"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0D3B82">
        <w:rPr>
          <w:rFonts w:ascii="Times New Roman" w:hAnsi="Times New Roman" w:cs="Times New Roman"/>
          <w:sz w:val="24"/>
          <w:szCs w:val="24"/>
        </w:rPr>
        <w:t xml:space="preserve">“There was </w:t>
      </w:r>
      <w:r w:rsidRPr="000D3B82">
        <w:rPr>
          <w:rFonts w:ascii="Times New Roman" w:hAnsi="Times New Roman" w:cs="Times New Roman"/>
          <w:b/>
          <w:bCs/>
          <w:sz w:val="24"/>
          <w:szCs w:val="24"/>
        </w:rPr>
        <w:t>a shut door in Noah’s day</w:t>
      </w:r>
      <w:r w:rsidRPr="000D3B82">
        <w:rPr>
          <w:rFonts w:ascii="Times New Roman" w:hAnsi="Times New Roman" w:cs="Times New Roman"/>
          <w:sz w:val="24"/>
          <w:szCs w:val="24"/>
        </w:rPr>
        <w:t>. There was at that time a withdrawal of</w:t>
      </w:r>
      <w:r>
        <w:rPr>
          <w:rFonts w:ascii="Times New Roman" w:hAnsi="Times New Roman" w:cs="Times New Roman"/>
          <w:sz w:val="24"/>
          <w:szCs w:val="24"/>
        </w:rPr>
        <w:t xml:space="preserve"> </w:t>
      </w:r>
      <w:r w:rsidRPr="000D3B82">
        <w:rPr>
          <w:rFonts w:ascii="Times New Roman" w:hAnsi="Times New Roman" w:cs="Times New Roman"/>
          <w:sz w:val="24"/>
          <w:szCs w:val="24"/>
        </w:rPr>
        <w:t>the Spirit of God from the sinful race that perished in the waters of the Flood. God</w:t>
      </w:r>
      <w:r>
        <w:rPr>
          <w:rFonts w:ascii="Times New Roman" w:hAnsi="Times New Roman" w:cs="Times New Roman"/>
          <w:sz w:val="24"/>
          <w:szCs w:val="24"/>
        </w:rPr>
        <w:t xml:space="preserve"> </w:t>
      </w:r>
      <w:r w:rsidRPr="000D3B82">
        <w:rPr>
          <w:rFonts w:ascii="Times New Roman" w:hAnsi="Times New Roman" w:cs="Times New Roman"/>
          <w:sz w:val="24"/>
          <w:szCs w:val="24"/>
        </w:rPr>
        <w:t xml:space="preserve">Himself gave </w:t>
      </w:r>
      <w:r w:rsidRPr="000D3B82">
        <w:rPr>
          <w:rFonts w:ascii="Times New Roman" w:hAnsi="Times New Roman" w:cs="Times New Roman"/>
          <w:b/>
          <w:bCs/>
          <w:sz w:val="24"/>
          <w:szCs w:val="24"/>
        </w:rPr>
        <w:t xml:space="preserve">the shut-door message </w:t>
      </w:r>
      <w:r w:rsidRPr="000D3B82">
        <w:rPr>
          <w:rFonts w:ascii="Times New Roman" w:hAnsi="Times New Roman" w:cs="Times New Roman"/>
          <w:sz w:val="24"/>
          <w:szCs w:val="24"/>
        </w:rPr>
        <w:t>to Noah:</w:t>
      </w:r>
      <w:r w:rsidR="001A3B33">
        <w:rPr>
          <w:rFonts w:ascii="Times New Roman" w:hAnsi="Times New Roman" w:cs="Times New Roman"/>
          <w:sz w:val="24"/>
          <w:szCs w:val="24"/>
        </w:rPr>
        <w:t>”—</w:t>
      </w:r>
    </w:p>
    <w:p w:rsidR="001A3B33" w:rsidRDefault="001A3B33"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A3B33" w:rsidRDefault="001A3B33" w:rsidP="001A3B33">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What was the shut-door message to Noah?  That probation is about to close and, during this time period, the Holy Spirit is being withdrawn from one class of worshippers that will not receive the shut-door message.  And, it was a message.</w:t>
      </w:r>
    </w:p>
    <w:p w:rsidR="001A3B33" w:rsidRDefault="001A3B33"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D3B82" w:rsidRDefault="001A3B33" w:rsidP="001A3B3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—“God Himself gave the shut-door message to Noah:  </w:t>
      </w:r>
      <w:r w:rsidR="000D3B82" w:rsidRPr="000D3B82">
        <w:rPr>
          <w:rFonts w:ascii="Times New Roman" w:hAnsi="Times New Roman" w:cs="Times New Roman"/>
          <w:sz w:val="24"/>
          <w:szCs w:val="24"/>
        </w:rPr>
        <w:t>‘My spirit shall not always strive with</w:t>
      </w:r>
      <w:r w:rsidR="000D3B82">
        <w:rPr>
          <w:rFonts w:ascii="Times New Roman" w:hAnsi="Times New Roman" w:cs="Times New Roman"/>
          <w:sz w:val="24"/>
          <w:szCs w:val="24"/>
        </w:rPr>
        <w:t xml:space="preserve"> </w:t>
      </w:r>
      <w:r w:rsidR="000D3B82" w:rsidRPr="000D3B82">
        <w:rPr>
          <w:rFonts w:ascii="Times New Roman" w:hAnsi="Times New Roman" w:cs="Times New Roman"/>
          <w:sz w:val="24"/>
          <w:szCs w:val="24"/>
        </w:rPr>
        <w:t>man, for that he also is flesh: yet his days shall be an hundred and twenty years’ (Genesis</w:t>
      </w:r>
      <w:r w:rsidR="000D3B82">
        <w:rPr>
          <w:rFonts w:ascii="Times New Roman" w:hAnsi="Times New Roman" w:cs="Times New Roman"/>
          <w:sz w:val="24"/>
          <w:szCs w:val="24"/>
        </w:rPr>
        <w:t xml:space="preserve"> </w:t>
      </w:r>
      <w:r w:rsidR="000D3B82" w:rsidRPr="000D3B82">
        <w:rPr>
          <w:rFonts w:ascii="Times New Roman" w:hAnsi="Times New Roman" w:cs="Times New Roman"/>
          <w:sz w:val="24"/>
          <w:szCs w:val="24"/>
        </w:rPr>
        <w:t>6:3).</w:t>
      </w:r>
      <w:r>
        <w:rPr>
          <w:rFonts w:ascii="Times New Roman" w:hAnsi="Times New Roman" w:cs="Times New Roman"/>
          <w:sz w:val="24"/>
          <w:szCs w:val="24"/>
        </w:rPr>
        <w:t>”—</w:t>
      </w:r>
    </w:p>
    <w:p w:rsidR="001A3B33" w:rsidRDefault="001A3B33" w:rsidP="001A3B33">
      <w:pPr>
        <w:autoSpaceDE w:val="0"/>
        <w:autoSpaceDN w:val="0"/>
        <w:adjustRightInd w:val="0"/>
        <w:spacing w:after="0" w:line="240" w:lineRule="auto"/>
        <w:ind w:left="720" w:right="720"/>
        <w:jc w:val="both"/>
        <w:rPr>
          <w:rFonts w:ascii="Times New Roman" w:hAnsi="Times New Roman" w:cs="Times New Roman"/>
          <w:sz w:val="24"/>
          <w:szCs w:val="24"/>
        </w:rPr>
      </w:pPr>
    </w:p>
    <w:p w:rsidR="001A3B33" w:rsidRDefault="001A3B33" w:rsidP="001A3B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Noah’s message was, “If you are going to receive the outpouring of the Holy Spirit, you better understand the shut-door message.”</w:t>
      </w:r>
    </w:p>
    <w:p w:rsidR="001A3B33" w:rsidRDefault="001A3B33" w:rsidP="001A3B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paragraph:</w:t>
      </w:r>
    </w:p>
    <w:p w:rsidR="001A3B33" w:rsidRPr="000D3B82" w:rsidRDefault="001A3B33" w:rsidP="001A3B33">
      <w:pPr>
        <w:autoSpaceDE w:val="0"/>
        <w:autoSpaceDN w:val="0"/>
        <w:adjustRightInd w:val="0"/>
        <w:spacing w:after="0" w:line="240" w:lineRule="auto"/>
        <w:ind w:left="720" w:right="720"/>
        <w:jc w:val="both"/>
        <w:rPr>
          <w:rFonts w:ascii="Times New Roman" w:hAnsi="Times New Roman" w:cs="Times New Roman"/>
          <w:sz w:val="24"/>
          <w:szCs w:val="24"/>
        </w:rPr>
      </w:pPr>
    </w:p>
    <w:p w:rsidR="000D3B82" w:rsidRDefault="001A3B33"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D3B82" w:rsidRPr="000D3B82">
        <w:rPr>
          <w:rFonts w:ascii="Times New Roman" w:hAnsi="Times New Roman" w:cs="Times New Roman"/>
          <w:sz w:val="24"/>
          <w:szCs w:val="24"/>
        </w:rPr>
        <w:t xml:space="preserve">“There was </w:t>
      </w:r>
      <w:r w:rsidR="000D3B82" w:rsidRPr="000D3B82">
        <w:rPr>
          <w:rFonts w:ascii="Times New Roman" w:hAnsi="Times New Roman" w:cs="Times New Roman"/>
          <w:b/>
          <w:bCs/>
          <w:sz w:val="24"/>
          <w:szCs w:val="24"/>
        </w:rPr>
        <w:t>a shut door in the days of Abraham</w:t>
      </w:r>
      <w:r w:rsidR="000D3B82" w:rsidRPr="000D3B82">
        <w:rPr>
          <w:rFonts w:ascii="Times New Roman" w:hAnsi="Times New Roman" w:cs="Times New Roman"/>
          <w:sz w:val="24"/>
          <w:szCs w:val="24"/>
        </w:rPr>
        <w:t>. Mercy ceased to plead with the</w:t>
      </w:r>
      <w:r w:rsidR="000D3B82">
        <w:rPr>
          <w:rFonts w:ascii="Times New Roman" w:hAnsi="Times New Roman" w:cs="Times New Roman"/>
          <w:sz w:val="24"/>
          <w:szCs w:val="24"/>
        </w:rPr>
        <w:t xml:space="preserve"> </w:t>
      </w:r>
      <w:r w:rsidR="000D3B82" w:rsidRPr="000D3B82">
        <w:rPr>
          <w:rFonts w:ascii="Times New Roman" w:hAnsi="Times New Roman" w:cs="Times New Roman"/>
          <w:sz w:val="24"/>
          <w:szCs w:val="24"/>
        </w:rPr>
        <w:t>inhabitants of Sodom, and all but Lot, with his wife and two daughters, were consumed</w:t>
      </w:r>
      <w:r w:rsidR="000D3B82">
        <w:rPr>
          <w:rFonts w:ascii="Times New Roman" w:hAnsi="Times New Roman" w:cs="Times New Roman"/>
          <w:sz w:val="24"/>
          <w:szCs w:val="24"/>
        </w:rPr>
        <w:t xml:space="preserve"> </w:t>
      </w:r>
      <w:r w:rsidR="000D3B82" w:rsidRPr="000D3B82">
        <w:rPr>
          <w:rFonts w:ascii="Times New Roman" w:hAnsi="Times New Roman" w:cs="Times New Roman"/>
          <w:sz w:val="24"/>
          <w:szCs w:val="24"/>
        </w:rPr>
        <w:t>by the fire sent down from heaven.</w:t>
      </w:r>
      <w:r>
        <w:rPr>
          <w:rFonts w:ascii="Times New Roman" w:hAnsi="Times New Roman" w:cs="Times New Roman"/>
          <w:sz w:val="24"/>
          <w:szCs w:val="24"/>
        </w:rPr>
        <w:t>”—</w:t>
      </w:r>
    </w:p>
    <w:p w:rsidR="001A3B33" w:rsidRDefault="001A3B33"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A3B33" w:rsidRDefault="001A3B33" w:rsidP="001A3B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Sister White says that Lot is a symbol of those people that escape, that come out of Babylon.  And when the two angels went to Sodom, how many times did they shut the door?  Twice!  Read the story.  There are two shut doors in these histories, because there are two distinct calls to the churches.</w:t>
      </w:r>
    </w:p>
    <w:p w:rsidR="001A3B33" w:rsidRDefault="001A3B33" w:rsidP="001A3B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paragraph:</w:t>
      </w:r>
    </w:p>
    <w:p w:rsidR="001A3B33" w:rsidRPr="000D3B82" w:rsidRDefault="001A3B33"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D3B82" w:rsidRPr="000D3B82" w:rsidRDefault="001A3B33"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D3B82" w:rsidRPr="000D3B82">
        <w:rPr>
          <w:rFonts w:ascii="Times New Roman" w:hAnsi="Times New Roman" w:cs="Times New Roman"/>
          <w:sz w:val="24"/>
          <w:szCs w:val="24"/>
        </w:rPr>
        <w:t xml:space="preserve">“There was </w:t>
      </w:r>
      <w:r w:rsidR="000D3B82" w:rsidRPr="000D3B82">
        <w:rPr>
          <w:rFonts w:ascii="Times New Roman" w:hAnsi="Times New Roman" w:cs="Times New Roman"/>
          <w:b/>
          <w:bCs/>
          <w:sz w:val="24"/>
          <w:szCs w:val="24"/>
        </w:rPr>
        <w:t>a shut door in Christ’s day</w:t>
      </w:r>
      <w:r w:rsidR="000D3B82" w:rsidRPr="000D3B82">
        <w:rPr>
          <w:rFonts w:ascii="Times New Roman" w:hAnsi="Times New Roman" w:cs="Times New Roman"/>
          <w:sz w:val="24"/>
          <w:szCs w:val="24"/>
        </w:rPr>
        <w:t>. The Son of God declared to the</w:t>
      </w:r>
      <w:r w:rsidR="000D3B82">
        <w:rPr>
          <w:rFonts w:ascii="Times New Roman" w:hAnsi="Times New Roman" w:cs="Times New Roman"/>
          <w:sz w:val="24"/>
          <w:szCs w:val="24"/>
        </w:rPr>
        <w:t xml:space="preserve"> </w:t>
      </w:r>
      <w:r w:rsidR="000D3B82" w:rsidRPr="000D3B82">
        <w:rPr>
          <w:rFonts w:ascii="Times New Roman" w:hAnsi="Times New Roman" w:cs="Times New Roman"/>
          <w:sz w:val="24"/>
          <w:szCs w:val="24"/>
        </w:rPr>
        <w:t>unbelieving Jews of that generation, ‘Your house is left unto you desolate’ (Matthew</w:t>
      </w:r>
      <w:r w:rsidR="000D3B82">
        <w:rPr>
          <w:rFonts w:ascii="Times New Roman" w:hAnsi="Times New Roman" w:cs="Times New Roman"/>
          <w:sz w:val="24"/>
          <w:szCs w:val="24"/>
        </w:rPr>
        <w:t xml:space="preserve"> </w:t>
      </w:r>
      <w:r w:rsidR="000D3B82" w:rsidRPr="000D3B82">
        <w:rPr>
          <w:rFonts w:ascii="Times New Roman" w:hAnsi="Times New Roman" w:cs="Times New Roman"/>
          <w:sz w:val="24"/>
          <w:szCs w:val="24"/>
        </w:rPr>
        <w:t>23:38).</w:t>
      </w:r>
    </w:p>
    <w:p w:rsidR="000D3B82" w:rsidRPr="000D3B82" w:rsidRDefault="000D3B82"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D3B82">
        <w:rPr>
          <w:rFonts w:ascii="Times New Roman" w:hAnsi="Times New Roman" w:cs="Times New Roman"/>
          <w:sz w:val="24"/>
          <w:szCs w:val="24"/>
        </w:rPr>
        <w:t>“Looking down the stream of time to the last days, the same infinite power</w:t>
      </w:r>
      <w:r>
        <w:rPr>
          <w:rFonts w:ascii="Times New Roman" w:hAnsi="Times New Roman" w:cs="Times New Roman"/>
          <w:sz w:val="24"/>
          <w:szCs w:val="24"/>
        </w:rPr>
        <w:t xml:space="preserve"> </w:t>
      </w:r>
      <w:r w:rsidRPr="000D3B82">
        <w:rPr>
          <w:rFonts w:ascii="Times New Roman" w:hAnsi="Times New Roman" w:cs="Times New Roman"/>
          <w:sz w:val="24"/>
          <w:szCs w:val="24"/>
        </w:rPr>
        <w:t>proclaimed through John: ‘These things saith he that is holy, he that is true, he that hath</w:t>
      </w:r>
      <w:r>
        <w:rPr>
          <w:rFonts w:ascii="Times New Roman" w:hAnsi="Times New Roman" w:cs="Times New Roman"/>
          <w:sz w:val="24"/>
          <w:szCs w:val="24"/>
        </w:rPr>
        <w:t xml:space="preserve"> </w:t>
      </w:r>
      <w:r w:rsidRPr="000D3B82">
        <w:rPr>
          <w:rFonts w:ascii="Times New Roman" w:hAnsi="Times New Roman" w:cs="Times New Roman"/>
          <w:sz w:val="24"/>
          <w:szCs w:val="24"/>
        </w:rPr>
        <w:t>the key of David, he that openeth, and no man shutteth; and shutteth, and no man</w:t>
      </w:r>
      <w:r>
        <w:rPr>
          <w:rFonts w:ascii="Times New Roman" w:hAnsi="Times New Roman" w:cs="Times New Roman"/>
          <w:sz w:val="24"/>
          <w:szCs w:val="24"/>
        </w:rPr>
        <w:t xml:space="preserve"> </w:t>
      </w:r>
      <w:r w:rsidRPr="000D3B82">
        <w:rPr>
          <w:rFonts w:ascii="Times New Roman" w:hAnsi="Times New Roman" w:cs="Times New Roman"/>
          <w:sz w:val="24"/>
          <w:szCs w:val="24"/>
        </w:rPr>
        <w:t>openeth’ (Revelation 3:7).</w:t>
      </w:r>
    </w:p>
    <w:p w:rsidR="000D3B82" w:rsidRPr="000D3B82" w:rsidRDefault="000D3B82"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D3B82">
        <w:rPr>
          <w:rFonts w:ascii="Times New Roman" w:hAnsi="Times New Roman" w:cs="Times New Roman"/>
          <w:sz w:val="24"/>
          <w:szCs w:val="24"/>
        </w:rPr>
        <w:t xml:space="preserve">“I was shown in vision, and I still believe, that there was </w:t>
      </w:r>
      <w:r w:rsidRPr="000D3B82">
        <w:rPr>
          <w:rFonts w:ascii="Times New Roman" w:hAnsi="Times New Roman" w:cs="Times New Roman"/>
          <w:b/>
          <w:bCs/>
          <w:sz w:val="24"/>
          <w:szCs w:val="24"/>
        </w:rPr>
        <w:t xml:space="preserve">a shut door in </w:t>
      </w:r>
      <w:r>
        <w:rPr>
          <w:rFonts w:ascii="Times New Roman" w:hAnsi="Times New Roman" w:cs="Times New Roman"/>
          <w:b/>
          <w:bCs/>
          <w:sz w:val="24"/>
          <w:szCs w:val="24"/>
        </w:rPr>
        <w:t xml:space="preserve"> 18</w:t>
      </w:r>
      <w:r w:rsidRPr="000D3B82">
        <w:rPr>
          <w:rFonts w:ascii="Times New Roman" w:hAnsi="Times New Roman" w:cs="Times New Roman"/>
          <w:b/>
          <w:bCs/>
          <w:sz w:val="24"/>
          <w:szCs w:val="24"/>
        </w:rPr>
        <w:t>44</w:t>
      </w:r>
      <w:r w:rsidRPr="000D3B82">
        <w:rPr>
          <w:rFonts w:ascii="Times New Roman" w:hAnsi="Times New Roman" w:cs="Times New Roman"/>
          <w:sz w:val="24"/>
          <w:szCs w:val="24"/>
        </w:rPr>
        <w:t>. Al</w:t>
      </w:r>
      <w:r>
        <w:rPr>
          <w:rFonts w:ascii="Times New Roman" w:hAnsi="Times New Roman" w:cs="Times New Roman"/>
          <w:sz w:val="24"/>
          <w:szCs w:val="24"/>
        </w:rPr>
        <w:t xml:space="preserve">l </w:t>
      </w:r>
      <w:r w:rsidRPr="000D3B82">
        <w:rPr>
          <w:rFonts w:ascii="Times New Roman" w:hAnsi="Times New Roman" w:cs="Times New Roman"/>
          <w:sz w:val="24"/>
          <w:szCs w:val="24"/>
        </w:rPr>
        <w:t>who saw the light of the first and second angels’ messages and rejected that light, were</w:t>
      </w:r>
      <w:r>
        <w:rPr>
          <w:rFonts w:ascii="Times New Roman" w:hAnsi="Times New Roman" w:cs="Times New Roman"/>
          <w:sz w:val="24"/>
          <w:szCs w:val="24"/>
        </w:rPr>
        <w:t xml:space="preserve"> </w:t>
      </w:r>
      <w:r w:rsidRPr="000D3B82">
        <w:rPr>
          <w:rFonts w:ascii="Times New Roman" w:hAnsi="Times New Roman" w:cs="Times New Roman"/>
          <w:sz w:val="24"/>
          <w:szCs w:val="24"/>
        </w:rPr>
        <w:t>left in darkness. And those who accepted it and received the Holy Spirit which attended</w:t>
      </w:r>
      <w:r>
        <w:rPr>
          <w:rFonts w:ascii="Times New Roman" w:hAnsi="Times New Roman" w:cs="Times New Roman"/>
          <w:sz w:val="24"/>
          <w:szCs w:val="24"/>
        </w:rPr>
        <w:t xml:space="preserve"> </w:t>
      </w:r>
      <w:r w:rsidRPr="000D3B82">
        <w:rPr>
          <w:rFonts w:ascii="Times New Roman" w:hAnsi="Times New Roman" w:cs="Times New Roman"/>
          <w:sz w:val="24"/>
          <w:szCs w:val="24"/>
        </w:rPr>
        <w:t xml:space="preserve">the proclamation of the message from heaven, and </w:t>
      </w:r>
      <w:r w:rsidRPr="000D3B82">
        <w:rPr>
          <w:rFonts w:ascii="Times New Roman" w:hAnsi="Times New Roman" w:cs="Times New Roman"/>
          <w:b/>
          <w:bCs/>
          <w:sz w:val="24"/>
          <w:szCs w:val="24"/>
        </w:rPr>
        <w:t>who afterward renounced their</w:t>
      </w:r>
      <w:r>
        <w:rPr>
          <w:rFonts w:ascii="Times New Roman" w:hAnsi="Times New Roman" w:cs="Times New Roman"/>
          <w:b/>
          <w:bCs/>
          <w:sz w:val="24"/>
          <w:szCs w:val="24"/>
        </w:rPr>
        <w:t xml:space="preserve"> </w:t>
      </w:r>
      <w:r w:rsidRPr="000D3B82">
        <w:rPr>
          <w:rFonts w:ascii="Times New Roman" w:hAnsi="Times New Roman" w:cs="Times New Roman"/>
          <w:b/>
          <w:bCs/>
          <w:sz w:val="24"/>
          <w:szCs w:val="24"/>
        </w:rPr>
        <w:t>faith and pronounced their experience a delusion, thereby rejected the Spirit of</w:t>
      </w:r>
      <w:r>
        <w:rPr>
          <w:rFonts w:ascii="Times New Roman" w:hAnsi="Times New Roman" w:cs="Times New Roman"/>
          <w:b/>
          <w:bCs/>
          <w:sz w:val="24"/>
          <w:szCs w:val="24"/>
        </w:rPr>
        <w:t xml:space="preserve"> </w:t>
      </w:r>
      <w:r w:rsidRPr="000D3B82">
        <w:rPr>
          <w:rFonts w:ascii="Times New Roman" w:hAnsi="Times New Roman" w:cs="Times New Roman"/>
          <w:b/>
          <w:bCs/>
          <w:sz w:val="24"/>
          <w:szCs w:val="24"/>
        </w:rPr>
        <w:t>God, and it no longer pleaded with them</w:t>
      </w:r>
      <w:r w:rsidRPr="000D3B82">
        <w:rPr>
          <w:rFonts w:ascii="Times New Roman" w:hAnsi="Times New Roman" w:cs="Times New Roman"/>
          <w:sz w:val="24"/>
          <w:szCs w:val="24"/>
        </w:rPr>
        <w:t>.</w:t>
      </w:r>
    </w:p>
    <w:p w:rsidR="001A3B33" w:rsidRDefault="000D3B82"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D3B82">
        <w:rPr>
          <w:rFonts w:ascii="Times New Roman" w:hAnsi="Times New Roman" w:cs="Times New Roman"/>
          <w:sz w:val="24"/>
          <w:szCs w:val="24"/>
        </w:rPr>
        <w:t>“Those who did not see the light, had not the guilt of its rejection.</w:t>
      </w:r>
      <w:r w:rsidR="001A3B33">
        <w:rPr>
          <w:rFonts w:ascii="Times New Roman" w:hAnsi="Times New Roman" w:cs="Times New Roman"/>
          <w:sz w:val="24"/>
          <w:szCs w:val="24"/>
        </w:rPr>
        <w:t>”—</w:t>
      </w:r>
    </w:p>
    <w:p w:rsidR="001A3B33" w:rsidRDefault="001A3B33"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A3B33" w:rsidRDefault="001A3B33" w:rsidP="001A3B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these people [the other sheep].</w:t>
      </w:r>
    </w:p>
    <w:p w:rsidR="001A3B33" w:rsidRDefault="001A3B33"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A3B33" w:rsidRDefault="001A3B33"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—“Those who did not see the light, had not the guilt of its rejection.  </w:t>
      </w:r>
      <w:r w:rsidR="000D3B82" w:rsidRPr="000D3B82">
        <w:rPr>
          <w:rFonts w:ascii="Times New Roman" w:hAnsi="Times New Roman" w:cs="Times New Roman"/>
          <w:sz w:val="24"/>
          <w:szCs w:val="24"/>
        </w:rPr>
        <w:t xml:space="preserve">It was </w:t>
      </w:r>
      <w:r w:rsidR="000D3B82">
        <w:rPr>
          <w:rFonts w:ascii="Times New Roman" w:hAnsi="Times New Roman" w:cs="Times New Roman"/>
          <w:sz w:val="24"/>
          <w:szCs w:val="24"/>
        </w:rPr>
        <w:t xml:space="preserve"> o</w:t>
      </w:r>
      <w:r w:rsidR="000D3B82" w:rsidRPr="000D3B82">
        <w:rPr>
          <w:rFonts w:ascii="Times New Roman" w:hAnsi="Times New Roman" w:cs="Times New Roman"/>
          <w:sz w:val="24"/>
          <w:szCs w:val="24"/>
        </w:rPr>
        <w:t>nly the</w:t>
      </w:r>
      <w:r w:rsidR="000D3B82">
        <w:rPr>
          <w:rFonts w:ascii="Times New Roman" w:hAnsi="Times New Roman" w:cs="Times New Roman"/>
          <w:sz w:val="24"/>
          <w:szCs w:val="24"/>
        </w:rPr>
        <w:t xml:space="preserve"> </w:t>
      </w:r>
      <w:r w:rsidR="000D3B82" w:rsidRPr="000D3B82">
        <w:rPr>
          <w:rFonts w:ascii="Times New Roman" w:hAnsi="Times New Roman" w:cs="Times New Roman"/>
          <w:sz w:val="24"/>
          <w:szCs w:val="24"/>
        </w:rPr>
        <w:t>class who had despised the light from heaven that th</w:t>
      </w:r>
      <w:r>
        <w:rPr>
          <w:rFonts w:ascii="Times New Roman" w:hAnsi="Times New Roman" w:cs="Times New Roman"/>
          <w:sz w:val="24"/>
          <w:szCs w:val="24"/>
        </w:rPr>
        <w:t>e Spirit of God could not reach.”—</w:t>
      </w:r>
    </w:p>
    <w:p w:rsidR="001A3B33" w:rsidRDefault="001A3B33"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A3B33" w:rsidRDefault="001A3B33" w:rsidP="001A3B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light from Heaven that this whole passage is telling us about?  The shut-door message.  You have got to have a shut-door message if you are going to receive the outpouring of the Holy Spirit.</w:t>
      </w:r>
    </w:p>
    <w:p w:rsidR="001A3B33" w:rsidRDefault="001A3B33" w:rsidP="001A3B3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A3B33" w:rsidRDefault="001A3B33" w:rsidP="001A3B3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D3B82" w:rsidRPr="000D3B82">
        <w:rPr>
          <w:rFonts w:ascii="Times New Roman" w:hAnsi="Times New Roman" w:cs="Times New Roman"/>
          <w:sz w:val="24"/>
          <w:szCs w:val="24"/>
        </w:rPr>
        <w:t>And</w:t>
      </w:r>
      <w:r w:rsidR="000D3B82">
        <w:rPr>
          <w:rFonts w:ascii="Times New Roman" w:hAnsi="Times New Roman" w:cs="Times New Roman"/>
          <w:sz w:val="24"/>
          <w:szCs w:val="24"/>
        </w:rPr>
        <w:t xml:space="preserve"> </w:t>
      </w:r>
      <w:r w:rsidR="000D3B82" w:rsidRPr="000D3B82">
        <w:rPr>
          <w:rFonts w:ascii="Times New Roman" w:hAnsi="Times New Roman" w:cs="Times New Roman"/>
          <w:sz w:val="24"/>
          <w:szCs w:val="24"/>
        </w:rPr>
        <w:t>this class included, as I have stated, both those who refused to accept the message when it</w:t>
      </w:r>
      <w:r w:rsidR="000D3B82">
        <w:rPr>
          <w:rFonts w:ascii="Times New Roman" w:hAnsi="Times New Roman" w:cs="Times New Roman"/>
          <w:sz w:val="24"/>
          <w:szCs w:val="24"/>
        </w:rPr>
        <w:t xml:space="preserve"> </w:t>
      </w:r>
      <w:r w:rsidR="000D3B82" w:rsidRPr="000D3B82">
        <w:rPr>
          <w:rFonts w:ascii="Times New Roman" w:hAnsi="Times New Roman" w:cs="Times New Roman"/>
          <w:sz w:val="24"/>
          <w:szCs w:val="24"/>
        </w:rPr>
        <w:t xml:space="preserve">was presented to them, and also those who, </w:t>
      </w:r>
      <w:r w:rsidR="000D3B82" w:rsidRPr="000D3B82">
        <w:rPr>
          <w:rFonts w:ascii="Times New Roman" w:hAnsi="Times New Roman" w:cs="Times New Roman"/>
          <w:b/>
          <w:bCs/>
          <w:sz w:val="24"/>
          <w:szCs w:val="24"/>
        </w:rPr>
        <w:t>having received it, afterward renounced</w:t>
      </w:r>
      <w:r w:rsidR="000D3B82">
        <w:rPr>
          <w:rFonts w:ascii="Times New Roman" w:hAnsi="Times New Roman" w:cs="Times New Roman"/>
          <w:b/>
          <w:bCs/>
          <w:sz w:val="24"/>
          <w:szCs w:val="24"/>
        </w:rPr>
        <w:t xml:space="preserve"> </w:t>
      </w:r>
      <w:r w:rsidR="000D3B82" w:rsidRPr="000D3B82">
        <w:rPr>
          <w:rFonts w:ascii="Times New Roman" w:hAnsi="Times New Roman" w:cs="Times New Roman"/>
          <w:b/>
          <w:bCs/>
          <w:sz w:val="24"/>
          <w:szCs w:val="24"/>
        </w:rPr>
        <w:t>their faith</w:t>
      </w:r>
      <w:r w:rsidR="000D3B82" w:rsidRPr="000D3B82">
        <w:rPr>
          <w:rFonts w:ascii="Times New Roman" w:hAnsi="Times New Roman" w:cs="Times New Roman"/>
          <w:sz w:val="24"/>
          <w:szCs w:val="24"/>
        </w:rPr>
        <w:t>. These might have a form of godliness, and profess to be followers of Christ;</w:t>
      </w:r>
      <w:r w:rsidR="000D3B82">
        <w:rPr>
          <w:rFonts w:ascii="Times New Roman" w:hAnsi="Times New Roman" w:cs="Times New Roman"/>
          <w:sz w:val="24"/>
          <w:szCs w:val="24"/>
        </w:rPr>
        <w:t xml:space="preserve"> </w:t>
      </w:r>
      <w:r w:rsidR="000D3B82" w:rsidRPr="000D3B82">
        <w:rPr>
          <w:rFonts w:ascii="Times New Roman" w:hAnsi="Times New Roman" w:cs="Times New Roman"/>
          <w:sz w:val="24"/>
          <w:szCs w:val="24"/>
        </w:rPr>
        <w:t>but having no living connection with God, they would be taken captive by the delusions</w:t>
      </w:r>
      <w:r w:rsidR="000D3B82">
        <w:rPr>
          <w:rFonts w:ascii="Times New Roman" w:hAnsi="Times New Roman" w:cs="Times New Roman"/>
          <w:sz w:val="24"/>
          <w:szCs w:val="24"/>
        </w:rPr>
        <w:t xml:space="preserve"> </w:t>
      </w:r>
      <w:r w:rsidR="000D3B82" w:rsidRPr="000D3B82">
        <w:rPr>
          <w:rFonts w:ascii="Times New Roman" w:hAnsi="Times New Roman" w:cs="Times New Roman"/>
          <w:sz w:val="24"/>
          <w:szCs w:val="24"/>
        </w:rPr>
        <w:t>of Satan.</w:t>
      </w:r>
      <w:r>
        <w:rPr>
          <w:rFonts w:ascii="Times New Roman" w:hAnsi="Times New Roman" w:cs="Times New Roman"/>
          <w:sz w:val="24"/>
          <w:szCs w:val="24"/>
        </w:rPr>
        <w:t>”—</w:t>
      </w:r>
    </w:p>
    <w:p w:rsidR="001A3B33" w:rsidRDefault="001A3B33" w:rsidP="001A3B33">
      <w:pPr>
        <w:autoSpaceDE w:val="0"/>
        <w:autoSpaceDN w:val="0"/>
        <w:adjustRightInd w:val="0"/>
        <w:spacing w:after="0" w:line="240" w:lineRule="auto"/>
        <w:ind w:left="720" w:right="720"/>
        <w:jc w:val="both"/>
        <w:rPr>
          <w:rFonts w:ascii="Times New Roman" w:hAnsi="Times New Roman" w:cs="Times New Roman"/>
          <w:sz w:val="24"/>
          <w:szCs w:val="24"/>
        </w:rPr>
      </w:pPr>
    </w:p>
    <w:p w:rsidR="001A3B33" w:rsidRDefault="001A3B33" w:rsidP="001A3B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your strong delusion at the end of the world.</w:t>
      </w:r>
    </w:p>
    <w:p w:rsidR="001A3B33" w:rsidRDefault="001A3B33" w:rsidP="001A3B33">
      <w:pPr>
        <w:autoSpaceDE w:val="0"/>
        <w:autoSpaceDN w:val="0"/>
        <w:adjustRightInd w:val="0"/>
        <w:spacing w:after="0" w:line="240" w:lineRule="auto"/>
        <w:ind w:left="720" w:right="720"/>
        <w:jc w:val="both"/>
        <w:rPr>
          <w:rFonts w:ascii="Times New Roman" w:hAnsi="Times New Roman" w:cs="Times New Roman"/>
          <w:sz w:val="24"/>
          <w:szCs w:val="24"/>
        </w:rPr>
      </w:pPr>
    </w:p>
    <w:p w:rsidR="000D3B82" w:rsidRPr="000D3B82" w:rsidRDefault="001A3B33" w:rsidP="001A3B3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D3B82" w:rsidRPr="000D3B82">
        <w:rPr>
          <w:rFonts w:ascii="Times New Roman" w:hAnsi="Times New Roman" w:cs="Times New Roman"/>
          <w:sz w:val="24"/>
          <w:szCs w:val="24"/>
        </w:rPr>
        <w:t>These two classes are brought to view in the vision—</w:t>
      </w:r>
      <w:r w:rsidR="000D3B82" w:rsidRPr="000D3B82">
        <w:rPr>
          <w:rFonts w:ascii="Times New Roman" w:hAnsi="Times New Roman" w:cs="Times New Roman"/>
          <w:b/>
          <w:bCs/>
          <w:sz w:val="24"/>
          <w:szCs w:val="24"/>
        </w:rPr>
        <w:t>those who declared the</w:t>
      </w:r>
      <w:r w:rsidR="000D3B82">
        <w:rPr>
          <w:rFonts w:ascii="Times New Roman" w:hAnsi="Times New Roman" w:cs="Times New Roman"/>
          <w:b/>
          <w:bCs/>
          <w:sz w:val="24"/>
          <w:szCs w:val="24"/>
        </w:rPr>
        <w:t xml:space="preserve"> </w:t>
      </w:r>
      <w:r w:rsidR="000D3B82" w:rsidRPr="000D3B82">
        <w:rPr>
          <w:rFonts w:ascii="Times New Roman" w:hAnsi="Times New Roman" w:cs="Times New Roman"/>
          <w:b/>
          <w:bCs/>
          <w:sz w:val="24"/>
          <w:szCs w:val="24"/>
        </w:rPr>
        <w:t>light which they had followed a delusion</w:t>
      </w:r>
      <w:r w:rsidR="000D3B82" w:rsidRPr="000D3B82">
        <w:rPr>
          <w:rFonts w:ascii="Times New Roman" w:hAnsi="Times New Roman" w:cs="Times New Roman"/>
          <w:sz w:val="24"/>
          <w:szCs w:val="24"/>
        </w:rPr>
        <w:t>, and the wicked of the world who, having</w:t>
      </w:r>
      <w:r w:rsidR="000D3B82">
        <w:rPr>
          <w:rFonts w:ascii="Times New Roman" w:hAnsi="Times New Roman" w:cs="Times New Roman"/>
          <w:sz w:val="24"/>
          <w:szCs w:val="24"/>
        </w:rPr>
        <w:t xml:space="preserve"> </w:t>
      </w:r>
      <w:r w:rsidR="000D3B82" w:rsidRPr="000D3B82">
        <w:rPr>
          <w:rFonts w:ascii="Times New Roman" w:hAnsi="Times New Roman" w:cs="Times New Roman"/>
          <w:sz w:val="24"/>
          <w:szCs w:val="24"/>
        </w:rPr>
        <w:t>rejected the light, had been rejected of God. No reference is made to those who had not</w:t>
      </w:r>
      <w:r w:rsidR="000D3B82">
        <w:rPr>
          <w:rFonts w:ascii="Times New Roman" w:hAnsi="Times New Roman" w:cs="Times New Roman"/>
          <w:sz w:val="24"/>
          <w:szCs w:val="24"/>
        </w:rPr>
        <w:t xml:space="preserve"> </w:t>
      </w:r>
      <w:r w:rsidR="000D3B82" w:rsidRPr="000D3B82">
        <w:rPr>
          <w:rFonts w:ascii="Times New Roman" w:hAnsi="Times New Roman" w:cs="Times New Roman"/>
          <w:sz w:val="24"/>
          <w:szCs w:val="24"/>
        </w:rPr>
        <w:t xml:space="preserve">seen the light, and therefore were not guilty of its rejection.” </w:t>
      </w:r>
      <w:r w:rsidR="000D3B82" w:rsidRPr="000D3B82">
        <w:rPr>
          <w:rFonts w:ascii="Times New Roman" w:hAnsi="Times New Roman" w:cs="Times New Roman"/>
          <w:i/>
          <w:iCs/>
          <w:sz w:val="24"/>
          <w:szCs w:val="24"/>
        </w:rPr>
        <w:t>Selected Messages</w:t>
      </w:r>
      <w:r w:rsidR="000D3B82" w:rsidRPr="000D3B82">
        <w:rPr>
          <w:rFonts w:ascii="Times New Roman" w:hAnsi="Times New Roman" w:cs="Times New Roman"/>
          <w:sz w:val="24"/>
          <w:szCs w:val="24"/>
        </w:rPr>
        <w:t>, book 1,</w:t>
      </w:r>
      <w:r w:rsidR="000D3B82">
        <w:rPr>
          <w:rFonts w:ascii="Times New Roman" w:hAnsi="Times New Roman" w:cs="Times New Roman"/>
          <w:sz w:val="24"/>
          <w:szCs w:val="24"/>
        </w:rPr>
        <w:t xml:space="preserve"> </w:t>
      </w:r>
      <w:r w:rsidR="000D3B82" w:rsidRPr="000D3B82">
        <w:rPr>
          <w:rFonts w:ascii="Times New Roman" w:hAnsi="Times New Roman" w:cs="Times New Roman"/>
          <w:sz w:val="24"/>
          <w:szCs w:val="24"/>
        </w:rPr>
        <w:t>62–63.</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1A3B3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shut-door message ri</w:t>
      </w:r>
      <w:r w:rsidR="00EC299B">
        <w:rPr>
          <w:rFonts w:ascii="Times New Roman" w:hAnsi="Times New Roman" w:cs="Times New Roman"/>
          <w:sz w:val="24"/>
          <w:szCs w:val="24"/>
        </w:rPr>
        <w:t>ght here [indicating the period between the first and second waymarks of the history of Revelation 18], and there is a class that is going to be held accountable to that light, whether they want to take the time to study it out or not.  That is in this history here [of 1842 to 1844]; but, this history o</w:t>
      </w:r>
      <w:r w:rsidR="00597BA7">
        <w:rPr>
          <w:rFonts w:ascii="Times New Roman" w:hAnsi="Times New Roman" w:cs="Times New Roman"/>
          <w:sz w:val="24"/>
          <w:szCs w:val="24"/>
        </w:rPr>
        <w:t xml:space="preserve">f Revelation 10 is illustrating </w:t>
      </w:r>
      <w:r w:rsidR="00EC299B">
        <w:rPr>
          <w:rFonts w:ascii="Times New Roman" w:hAnsi="Times New Roman" w:cs="Times New Roman"/>
          <w:sz w:val="24"/>
          <w:szCs w:val="24"/>
        </w:rPr>
        <w:t>this history here of Revelation 18, and this history of Pentecost is illustrating this history of Revelation 10.  All these histories are illustrating our history.</w:t>
      </w:r>
    </w:p>
    <w:p w:rsidR="00EC299B" w:rsidRDefault="00EC299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Malachi 3:6, it says,</w:t>
      </w:r>
    </w:p>
    <w:p w:rsidR="00EC299B" w:rsidRDefault="00EC299B" w:rsidP="00350989">
      <w:pPr>
        <w:autoSpaceDE w:val="0"/>
        <w:autoSpaceDN w:val="0"/>
        <w:adjustRightInd w:val="0"/>
        <w:spacing w:after="0" w:line="240" w:lineRule="auto"/>
        <w:jc w:val="both"/>
        <w:rPr>
          <w:rFonts w:ascii="Times New Roman" w:hAnsi="Times New Roman" w:cs="Times New Roman"/>
          <w:sz w:val="24"/>
          <w:szCs w:val="24"/>
        </w:rPr>
      </w:pPr>
    </w:p>
    <w:p w:rsidR="00EC299B" w:rsidRPr="00EC299B" w:rsidRDefault="00EC299B" w:rsidP="00EC299B">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sidRPr="00EC299B">
        <w:rPr>
          <w:rFonts w:ascii="Times New Roman" w:hAnsi="Times New Roman" w:cs="Times New Roman"/>
          <w:sz w:val="24"/>
          <w:szCs w:val="24"/>
        </w:rPr>
        <w:t xml:space="preserve">For I </w:t>
      </w:r>
      <w:r w:rsidRPr="00EC299B">
        <w:rPr>
          <w:rFonts w:ascii="Times New Roman" w:hAnsi="Times New Roman" w:cs="Times New Roman"/>
          <w:i/>
          <w:iCs/>
          <w:sz w:val="24"/>
          <w:szCs w:val="24"/>
        </w:rPr>
        <w:t xml:space="preserve">am </w:t>
      </w:r>
      <w:r w:rsidRPr="00EC299B">
        <w:rPr>
          <w:rFonts w:ascii="Times New Roman" w:hAnsi="Times New Roman" w:cs="Times New Roman"/>
          <w:sz w:val="24"/>
          <w:szCs w:val="24"/>
        </w:rPr>
        <w:t xml:space="preserve">the </w:t>
      </w:r>
      <w:r w:rsidRPr="00EC299B">
        <w:rPr>
          <w:rFonts w:ascii="Times New Roman" w:hAnsi="Times New Roman" w:cs="Times New Roman"/>
          <w:smallCaps/>
          <w:sz w:val="24"/>
          <w:szCs w:val="24"/>
        </w:rPr>
        <w:t>Lord</w:t>
      </w:r>
      <w:r w:rsidRPr="00EC299B">
        <w:rPr>
          <w:rFonts w:ascii="Times New Roman" w:hAnsi="Times New Roman" w:cs="Times New Roman"/>
          <w:sz w:val="24"/>
          <w:szCs w:val="24"/>
        </w:rPr>
        <w:t>, I change not; therefore ye sons of Jacob are not consumed.</w:t>
      </w:r>
      <w:r>
        <w:rPr>
          <w:rFonts w:ascii="Times New Roman" w:hAnsi="Times New Roman" w:cs="Times New Roman"/>
          <w:sz w:val="24"/>
          <w:szCs w:val="24"/>
        </w:rPr>
        <w:t xml:space="preserve">” </w:t>
      </w:r>
    </w:p>
    <w:p w:rsidR="00EC299B" w:rsidRPr="00EC299B" w:rsidRDefault="00EC299B" w:rsidP="00EC299B">
      <w:pPr>
        <w:autoSpaceDE w:val="0"/>
        <w:autoSpaceDN w:val="0"/>
        <w:adjustRightInd w:val="0"/>
        <w:spacing w:after="0" w:line="240" w:lineRule="auto"/>
        <w:ind w:left="720" w:right="720"/>
        <w:jc w:val="both"/>
        <w:rPr>
          <w:rFonts w:ascii="Times New Roman" w:hAnsi="Times New Roman" w:cs="Times New Roman"/>
          <w:sz w:val="24"/>
          <w:szCs w:val="24"/>
        </w:rPr>
      </w:pPr>
      <w:r w:rsidRPr="00EC299B">
        <w:rPr>
          <w:rFonts w:ascii="Times New Roman" w:hAnsi="Times New Roman" w:cs="Times New Roman"/>
          <w:sz w:val="24"/>
          <w:szCs w:val="24"/>
        </w:rPr>
        <w:t>Malachi 3:6</w:t>
      </w:r>
      <w:r>
        <w:rPr>
          <w:rFonts w:ascii="Times New Roman" w:hAnsi="Times New Roman" w:cs="Times New Roman"/>
          <w:sz w:val="24"/>
          <w:szCs w:val="24"/>
        </w:rPr>
        <w:t xml:space="preserve"> (KJV)</w:t>
      </w:r>
      <w:r w:rsidRPr="00EC299B">
        <w:rPr>
          <w:rFonts w:ascii="Times New Roman" w:hAnsi="Times New Roman" w:cs="Times New Roman"/>
          <w:sz w:val="24"/>
          <w:szCs w:val="24"/>
        </w:rPr>
        <w:t>.</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EC299B" w:rsidRDefault="00EC299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for a second testimony, Hebrews 13:8,</w:t>
      </w:r>
    </w:p>
    <w:p w:rsidR="00EC299B" w:rsidRDefault="00EC299B" w:rsidP="00350989">
      <w:pPr>
        <w:autoSpaceDE w:val="0"/>
        <w:autoSpaceDN w:val="0"/>
        <w:adjustRightInd w:val="0"/>
        <w:spacing w:after="0" w:line="240" w:lineRule="auto"/>
        <w:jc w:val="both"/>
        <w:rPr>
          <w:rFonts w:ascii="Times New Roman" w:hAnsi="Times New Roman" w:cs="Times New Roman"/>
          <w:sz w:val="24"/>
          <w:szCs w:val="24"/>
        </w:rPr>
      </w:pPr>
    </w:p>
    <w:p w:rsidR="00EC299B" w:rsidRDefault="00EC299B" w:rsidP="00EC299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w:hAnsi="Times" w:cs="Times"/>
        </w:rPr>
        <w:t>“</w:t>
      </w:r>
      <w:r>
        <w:rPr>
          <w:rFonts w:ascii="Times" w:hAnsi="Times" w:cs="Times"/>
          <w:vertAlign w:val="superscript"/>
        </w:rPr>
        <w:t>8</w:t>
      </w:r>
      <w:r>
        <w:rPr>
          <w:rFonts w:ascii="Times" w:hAnsi="Times" w:cs="Times"/>
        </w:rPr>
        <w:t>Jesus Christ the same yesterday, and today, and forever.”  Hebrews 13:8 (KJV).</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EC299B" w:rsidRDefault="00EC299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Tomorrow we will look at these histories in terms of two temple cleansings.</w:t>
      </w:r>
    </w:p>
    <w:p w:rsidR="00EC299B" w:rsidRDefault="00EC299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EC299B" w:rsidRDefault="00EC299B" w:rsidP="00350989">
      <w:pPr>
        <w:autoSpaceDE w:val="0"/>
        <w:autoSpaceDN w:val="0"/>
        <w:adjustRightInd w:val="0"/>
        <w:spacing w:after="0" w:line="240" w:lineRule="auto"/>
        <w:jc w:val="both"/>
        <w:rPr>
          <w:rFonts w:ascii="Times New Roman" w:hAnsi="Times New Roman" w:cs="Times New Roman"/>
          <w:sz w:val="24"/>
          <w:szCs w:val="24"/>
        </w:rPr>
      </w:pPr>
    </w:p>
    <w:p w:rsidR="00EC299B" w:rsidRDefault="00EC299B" w:rsidP="00350989">
      <w:pPr>
        <w:autoSpaceDE w:val="0"/>
        <w:autoSpaceDN w:val="0"/>
        <w:adjustRightInd w:val="0"/>
        <w:spacing w:after="0" w:line="240" w:lineRule="auto"/>
        <w:jc w:val="both"/>
        <w:rPr>
          <w:rFonts w:ascii="Times New Roman" w:hAnsi="Times New Roman" w:cs="Times New Roman"/>
          <w:sz w:val="24"/>
          <w:szCs w:val="24"/>
        </w:rPr>
      </w:pPr>
    </w:p>
    <w:p w:rsidR="00EC299B" w:rsidRDefault="00EC299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want to be among those that receive the light of the shut door, receive the outpouring of the Holy Spirit; but, we know that our intellectual understanding is not sufficient.  We need to have this light.  Change us from the inside out that we might be transformed into your image.  But, we know that part of this transformation takes place as we pass the oil along to those around us, so we pray that this day you would bring us with contact with men and women that are desiring to receive a little bit of the truth, and we ask that you give us discernment to recognize these divine appointments and then the courage to act upon them that we might present the oil to those who we are coming in contact with in order to receive more of the oil, that through this process that you might perfect our characters, perfect our experience, that though we become the outcasts of Israel we might have the exalted privilege of being among that number that is lifted up as an ensign in the near future.  We thank you for your prophetic Word.  We thank you that when rightly perceived we can see Jesus from the beginning, through the middle, and all the way to the end in your prophetic Word.  And we ask that you continue to guide us up this narrow path</w:t>
      </w:r>
      <w:r w:rsidR="00004BB1">
        <w:rPr>
          <w:rFonts w:ascii="Times New Roman" w:hAnsi="Times New Roman" w:cs="Times New Roman"/>
          <w:sz w:val="24"/>
          <w:szCs w:val="24"/>
        </w:rPr>
        <w:t xml:space="preserve"> to the Earth made new.  In Jesus’s name, amen.</w:t>
      </w:r>
    </w:p>
    <w:p w:rsidR="00004BB1" w:rsidRDefault="00004BB1" w:rsidP="00350989">
      <w:pPr>
        <w:autoSpaceDE w:val="0"/>
        <w:autoSpaceDN w:val="0"/>
        <w:adjustRightInd w:val="0"/>
        <w:spacing w:after="0" w:line="240" w:lineRule="auto"/>
        <w:jc w:val="both"/>
        <w:rPr>
          <w:rFonts w:ascii="Times New Roman" w:hAnsi="Times New Roman" w:cs="Times New Roman"/>
          <w:sz w:val="24"/>
          <w:szCs w:val="24"/>
        </w:rPr>
      </w:pPr>
    </w:p>
    <w:p w:rsidR="00004BB1" w:rsidRDefault="00004BB1">
      <w:pPr>
        <w:rPr>
          <w:rFonts w:ascii="Times New Roman" w:hAnsi="Times New Roman" w:cs="Times New Roman"/>
          <w:sz w:val="24"/>
          <w:szCs w:val="24"/>
        </w:rPr>
      </w:pPr>
      <w:r>
        <w:rPr>
          <w:rFonts w:ascii="Times New Roman" w:hAnsi="Times New Roman" w:cs="Times New Roman"/>
          <w:sz w:val="24"/>
          <w:szCs w:val="24"/>
        </w:rPr>
        <w:br w:type="page"/>
      </w:r>
    </w:p>
    <w:p w:rsidR="00004BB1" w:rsidRPr="00FB1769" w:rsidRDefault="00A56ACF" w:rsidP="00004BB1">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Habakkuk’s Two Tables #17</w:t>
      </w:r>
    </w:p>
    <w:p w:rsidR="00004BB1" w:rsidRPr="00FB1769" w:rsidRDefault="00004BB1" w:rsidP="00004BB1">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Two:  LINE UPON LINE</w:t>
      </w:r>
    </w:p>
    <w:p w:rsidR="00004BB1" w:rsidRDefault="00004BB1" w:rsidP="00004BB1">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614E83" w:rsidRDefault="00614E83" w:rsidP="00004BB1">
      <w:pPr>
        <w:autoSpaceDE w:val="0"/>
        <w:autoSpaceDN w:val="0"/>
        <w:adjustRightInd w:val="0"/>
        <w:spacing w:after="0" w:line="240" w:lineRule="auto"/>
        <w:jc w:val="both"/>
        <w:rPr>
          <w:rFonts w:ascii="Times New Roman" w:hAnsi="Times New Roman" w:cs="Times New Roman"/>
          <w:sz w:val="24"/>
          <w:szCs w:val="24"/>
        </w:rPr>
      </w:pPr>
    </w:p>
    <w:p w:rsidR="00004BB1" w:rsidRDefault="00004BB1" w:rsidP="00A56A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A56ACF">
        <w:rPr>
          <w:rFonts w:ascii="Times New Roman" w:hAnsi="Times New Roman" w:cs="Times New Roman"/>
          <w:sz w:val="24"/>
          <w:szCs w:val="24"/>
        </w:rPr>
        <w:t xml:space="preserve"> we thank you for bringing us to this morning’s worship, for a good night’s rest, for opportunity to study your Word at the beginning of the day, and another day that we might serve you.  As we take up our study, we ask that you grant us the presence and the direction of your Holy Spirit, that you forgive our sins that we might understand your voice as you speak to us, and that you would allow me to be hid behind your cross that the message conveyed would be on</w:t>
      </w:r>
      <w:r w:rsidR="00597BA7">
        <w:rPr>
          <w:rFonts w:ascii="Times New Roman" w:hAnsi="Times New Roman" w:cs="Times New Roman"/>
          <w:sz w:val="24"/>
          <w:szCs w:val="24"/>
        </w:rPr>
        <w:t>e from your Throne R</w:t>
      </w:r>
      <w:r w:rsidR="00A56ACF">
        <w:rPr>
          <w:rFonts w:ascii="Times New Roman" w:hAnsi="Times New Roman" w:cs="Times New Roman"/>
          <w:sz w:val="24"/>
          <w:szCs w:val="24"/>
        </w:rPr>
        <w:t>oom on high.  We want the Latter Rain poured out upon us.  We ask that you would prepare our vessels to receive the truths that come down through those pipes and that we might have the golden oil to share with those whom we come in contact with.  We thank you for these things in Jesus’s name.  Amen.</w:t>
      </w:r>
    </w:p>
    <w:p w:rsidR="00A56ACF" w:rsidRPr="00A56ACF" w:rsidRDefault="00A56ACF" w:rsidP="00A56ACF">
      <w:pPr>
        <w:autoSpaceDE w:val="0"/>
        <w:autoSpaceDN w:val="0"/>
        <w:adjustRightInd w:val="0"/>
        <w:spacing w:after="0" w:line="240" w:lineRule="auto"/>
        <w:jc w:val="both"/>
        <w:rPr>
          <w:rFonts w:ascii="Times New Roman" w:hAnsi="Times New Roman" w:cs="Times New Roman"/>
          <w:sz w:val="24"/>
          <w:szCs w:val="24"/>
        </w:rPr>
      </w:pPr>
    </w:p>
    <w:p w:rsidR="00350989" w:rsidRDefault="00614E8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We are in a second section of our consideration of Habakkuk’s Two Tables.  The first section was Sister White’s endorsement of the truths on these Tables [the 1843 and 1850 Charts]; then, we went on to consider the typology of these Charts, and we have been spending a great deal of time on this.  We have much more to </w:t>
      </w:r>
      <w:r w:rsidR="000D1238">
        <w:rPr>
          <w:rFonts w:ascii="Times New Roman" w:hAnsi="Times New Roman" w:cs="Times New Roman"/>
          <w:sz w:val="24"/>
          <w:szCs w:val="24"/>
        </w:rPr>
        <w:t>cover before</w:t>
      </w:r>
      <w:r>
        <w:rPr>
          <w:rFonts w:ascii="Times New Roman" w:hAnsi="Times New Roman" w:cs="Times New Roman"/>
          <w:sz w:val="24"/>
          <w:szCs w:val="24"/>
        </w:rPr>
        <w:t xml:space="preserve"> we go into our third section, which will be t</w:t>
      </w:r>
      <w:r w:rsidR="00597BA7">
        <w:rPr>
          <w:rFonts w:ascii="Times New Roman" w:hAnsi="Times New Roman" w:cs="Times New Roman"/>
          <w:sz w:val="24"/>
          <w:szCs w:val="24"/>
        </w:rPr>
        <w:t>o actually look at the document</w:t>
      </w:r>
      <w:r>
        <w:rPr>
          <w:rFonts w:ascii="Times New Roman" w:hAnsi="Times New Roman" w:cs="Times New Roman"/>
          <w:sz w:val="24"/>
          <w:szCs w:val="24"/>
        </w:rPr>
        <w:t>s</w:t>
      </w:r>
      <w:r w:rsidR="00597BA7">
        <w:rPr>
          <w:rFonts w:ascii="Times New Roman" w:hAnsi="Times New Roman" w:cs="Times New Roman"/>
          <w:sz w:val="24"/>
          <w:szCs w:val="24"/>
        </w:rPr>
        <w:t xml:space="preserve"> </w:t>
      </w:r>
      <w:r>
        <w:rPr>
          <w:rFonts w:ascii="Times New Roman" w:hAnsi="Times New Roman" w:cs="Times New Roman"/>
          <w:sz w:val="24"/>
          <w:szCs w:val="24"/>
        </w:rPr>
        <w:t>on the Charts from the Work of God; and, then our fourth section, to look at the controversy in Adventism through the years over these doctrines and these Charts.</w:t>
      </w:r>
    </w:p>
    <w:p w:rsidR="00AB12B1" w:rsidRDefault="00AB12B1" w:rsidP="00AB12B1">
      <w:pPr>
        <w:autoSpaceDE w:val="0"/>
        <w:autoSpaceDN w:val="0"/>
        <w:adjustRightInd w:val="0"/>
        <w:spacing w:after="0" w:line="240" w:lineRule="auto"/>
        <w:jc w:val="both"/>
        <w:rPr>
          <w:rFonts w:ascii="Times New Roman" w:hAnsi="Times New Roman" w:cs="Times New Roman"/>
          <w:sz w:val="24"/>
          <w:szCs w:val="24"/>
        </w:rPr>
      </w:pPr>
    </w:p>
    <w:p w:rsidR="00AB12B1" w:rsidRPr="00CE496A" w:rsidRDefault="00AB12B1" w:rsidP="00AB12B1">
      <w:pPr>
        <w:autoSpaceDE w:val="0"/>
        <w:autoSpaceDN w:val="0"/>
        <w:adjustRightInd w:val="0"/>
        <w:spacing w:after="0" w:line="240" w:lineRule="auto"/>
        <w:jc w:val="center"/>
        <w:rPr>
          <w:rFonts w:ascii="Arial Narrow" w:hAnsi="Arial Narrow" w:cs="Times New Roman"/>
          <w:sz w:val="24"/>
          <w:szCs w:val="24"/>
        </w:rPr>
      </w:pPr>
      <w:r w:rsidRPr="00CE496A">
        <w:rPr>
          <w:rFonts w:ascii="Arial Narrow" w:hAnsi="Arial Narrow" w:cs="Times New Roman"/>
          <w:sz w:val="24"/>
          <w:szCs w:val="24"/>
        </w:rPr>
        <w:t>J</w:t>
      </w:r>
      <w:r>
        <w:rPr>
          <w:rFonts w:ascii="Arial Narrow" w:hAnsi="Arial Narrow" w:cs="Times New Roman"/>
          <w:sz w:val="24"/>
          <w:szCs w:val="24"/>
        </w:rPr>
        <w:t xml:space="preserve"> </w:t>
      </w:r>
      <w:r w:rsidRPr="00CE496A">
        <w:rPr>
          <w:rFonts w:ascii="Arial Narrow" w:hAnsi="Arial Narrow" w:cs="Times New Roman"/>
          <w:sz w:val="24"/>
          <w:szCs w:val="24"/>
        </w:rPr>
        <w:t>U</w:t>
      </w:r>
      <w:r>
        <w:rPr>
          <w:rFonts w:ascii="Arial Narrow" w:hAnsi="Arial Narrow" w:cs="Times New Roman"/>
          <w:sz w:val="24"/>
          <w:szCs w:val="24"/>
        </w:rPr>
        <w:t xml:space="preserve"> </w:t>
      </w:r>
      <w:r w:rsidRPr="00CE496A">
        <w:rPr>
          <w:rFonts w:ascii="Arial Narrow" w:hAnsi="Arial Narrow" w:cs="Times New Roman"/>
          <w:sz w:val="24"/>
          <w:szCs w:val="24"/>
        </w:rPr>
        <w:t>D</w:t>
      </w:r>
      <w:r>
        <w:rPr>
          <w:rFonts w:ascii="Arial Narrow" w:hAnsi="Arial Narrow" w:cs="Times New Roman"/>
          <w:sz w:val="24"/>
          <w:szCs w:val="24"/>
        </w:rPr>
        <w:t xml:space="preserve"> </w:t>
      </w:r>
      <w:r w:rsidRPr="00CE496A">
        <w:rPr>
          <w:rFonts w:ascii="Arial Narrow" w:hAnsi="Arial Narrow" w:cs="Times New Roman"/>
          <w:sz w:val="24"/>
          <w:szCs w:val="24"/>
        </w:rPr>
        <w:t>G</w:t>
      </w:r>
      <w:r>
        <w:rPr>
          <w:rFonts w:ascii="Arial Narrow" w:hAnsi="Arial Narrow" w:cs="Times New Roman"/>
          <w:sz w:val="24"/>
          <w:szCs w:val="24"/>
        </w:rPr>
        <w:t xml:space="preserve"> </w:t>
      </w:r>
      <w:r w:rsidRPr="00CE496A">
        <w:rPr>
          <w:rFonts w:ascii="Arial Narrow" w:hAnsi="Arial Narrow" w:cs="Times New Roman"/>
          <w:sz w:val="24"/>
          <w:szCs w:val="24"/>
        </w:rPr>
        <w:t>M</w:t>
      </w:r>
      <w:r>
        <w:rPr>
          <w:rFonts w:ascii="Arial Narrow" w:hAnsi="Arial Narrow" w:cs="Times New Roman"/>
          <w:sz w:val="24"/>
          <w:szCs w:val="24"/>
        </w:rPr>
        <w:t xml:space="preserve"> </w:t>
      </w:r>
      <w:r w:rsidRPr="00CE496A">
        <w:rPr>
          <w:rFonts w:ascii="Arial Narrow" w:hAnsi="Arial Narrow" w:cs="Times New Roman"/>
          <w:sz w:val="24"/>
          <w:szCs w:val="24"/>
        </w:rPr>
        <w:t>E</w:t>
      </w:r>
      <w:r>
        <w:rPr>
          <w:rFonts w:ascii="Arial Narrow" w:hAnsi="Arial Narrow" w:cs="Times New Roman"/>
          <w:sz w:val="24"/>
          <w:szCs w:val="24"/>
        </w:rPr>
        <w:t xml:space="preserve"> </w:t>
      </w:r>
      <w:r w:rsidRPr="00CE496A">
        <w:rPr>
          <w:rFonts w:ascii="Arial Narrow" w:hAnsi="Arial Narrow" w:cs="Times New Roman"/>
          <w:sz w:val="24"/>
          <w:szCs w:val="24"/>
        </w:rPr>
        <w:t>N</w:t>
      </w:r>
      <w:r>
        <w:rPr>
          <w:rFonts w:ascii="Arial Narrow" w:hAnsi="Arial Narrow" w:cs="Times New Roman"/>
          <w:sz w:val="24"/>
          <w:szCs w:val="24"/>
        </w:rPr>
        <w:t xml:space="preserve"> </w:t>
      </w:r>
      <w:r w:rsidRPr="00CE496A">
        <w:rPr>
          <w:rFonts w:ascii="Arial Narrow" w:hAnsi="Arial Narrow" w:cs="Times New Roman"/>
          <w:sz w:val="24"/>
          <w:szCs w:val="24"/>
        </w:rPr>
        <w:t xml:space="preserve">T </w:t>
      </w:r>
      <w:r>
        <w:rPr>
          <w:rFonts w:ascii="Arial Narrow" w:hAnsi="Arial Narrow" w:cs="Times New Roman"/>
          <w:sz w:val="24"/>
          <w:szCs w:val="24"/>
        </w:rPr>
        <w:t xml:space="preserve">  </w:t>
      </w:r>
      <w:r w:rsidRPr="00CE496A">
        <w:rPr>
          <w:rFonts w:ascii="Arial Narrow" w:hAnsi="Arial Narrow" w:cs="Times New Roman"/>
          <w:sz w:val="24"/>
          <w:szCs w:val="24"/>
        </w:rPr>
        <w:t>L</w:t>
      </w:r>
      <w:r>
        <w:rPr>
          <w:rFonts w:ascii="Arial Narrow" w:hAnsi="Arial Narrow" w:cs="Times New Roman"/>
          <w:sz w:val="24"/>
          <w:szCs w:val="24"/>
        </w:rPr>
        <w:t xml:space="preserve"> </w:t>
      </w:r>
      <w:r w:rsidRPr="00CE496A">
        <w:rPr>
          <w:rFonts w:ascii="Arial Narrow" w:hAnsi="Arial Narrow" w:cs="Times New Roman"/>
          <w:sz w:val="24"/>
          <w:szCs w:val="24"/>
        </w:rPr>
        <w:t>I</w:t>
      </w:r>
      <w:r>
        <w:rPr>
          <w:rFonts w:ascii="Arial Narrow" w:hAnsi="Arial Narrow" w:cs="Times New Roman"/>
          <w:sz w:val="24"/>
          <w:szCs w:val="24"/>
        </w:rPr>
        <w:t xml:space="preserve"> </w:t>
      </w:r>
      <w:r w:rsidRPr="00CE496A">
        <w:rPr>
          <w:rFonts w:ascii="Arial Narrow" w:hAnsi="Arial Narrow" w:cs="Times New Roman"/>
          <w:sz w:val="24"/>
          <w:szCs w:val="24"/>
        </w:rPr>
        <w:t>N</w:t>
      </w:r>
      <w:r>
        <w:rPr>
          <w:rFonts w:ascii="Arial Narrow" w:hAnsi="Arial Narrow" w:cs="Times New Roman"/>
          <w:sz w:val="24"/>
          <w:szCs w:val="24"/>
        </w:rPr>
        <w:t xml:space="preserve"> </w:t>
      </w:r>
      <w:r w:rsidRPr="00CE496A">
        <w:rPr>
          <w:rFonts w:ascii="Arial Narrow" w:hAnsi="Arial Narrow" w:cs="Times New Roman"/>
          <w:sz w:val="24"/>
          <w:szCs w:val="24"/>
        </w:rPr>
        <w:t>E</w:t>
      </w:r>
      <w:r>
        <w:rPr>
          <w:rFonts w:ascii="Arial Narrow" w:hAnsi="Arial Narrow" w:cs="Times New Roman"/>
          <w:sz w:val="24"/>
          <w:szCs w:val="24"/>
        </w:rPr>
        <w:t xml:space="preserve"> </w:t>
      </w:r>
      <w:r w:rsidRPr="00CE496A">
        <w:rPr>
          <w:rFonts w:ascii="Arial Narrow" w:hAnsi="Arial Narrow" w:cs="Times New Roman"/>
          <w:sz w:val="24"/>
          <w:szCs w:val="24"/>
        </w:rPr>
        <w:t>S</w:t>
      </w:r>
    </w:p>
    <w:p w:rsidR="00614E83" w:rsidRPr="009330AC" w:rsidRDefault="00614E83" w:rsidP="00614E83">
      <w:pPr>
        <w:autoSpaceDE w:val="0"/>
        <w:autoSpaceDN w:val="0"/>
        <w:adjustRightInd w:val="0"/>
        <w:spacing w:after="0" w:line="240" w:lineRule="auto"/>
        <w:jc w:val="both"/>
        <w:rPr>
          <w:rFonts w:ascii="Times New Roman" w:hAnsi="Times New Roman" w:cs="Times New Roman"/>
          <w:sz w:val="24"/>
          <w:szCs w:val="24"/>
        </w:rPr>
      </w:pPr>
    </w:p>
    <w:p w:rsidR="00614E83" w:rsidRPr="00DD6613" w:rsidRDefault="00105801" w:rsidP="00614E8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62" type="#_x0000_t19" style="position:absolute;left:0;text-align:left;margin-left:32.9pt;margin-top:3.55pt;width:55.6pt;height:46.45pt;rotation:912056fd;flip:x;z-index:252805120" coordsize="21600,17409" adj="-3519690,,,17409" path="wr-21600,-4191,21600,39009,12786,,21600,17409nfewr-21600,-4191,21600,39009,12786,,21600,17409l,17409nsxe">
            <v:path o:connectlocs="12786,0;21600,17409;0,17409"/>
          </v:shape>
        </w:pict>
      </w:r>
      <w:r w:rsidR="00614E83" w:rsidRPr="002A39F7">
        <w:rPr>
          <w:rFonts w:ascii="Arial Narrow" w:hAnsi="Arial Narrow" w:cs="Times New Roman"/>
          <w:sz w:val="20"/>
          <w:szCs w:val="20"/>
        </w:rPr>
        <w:t xml:space="preserve">          </w:t>
      </w:r>
      <w:r w:rsidR="00614E83">
        <w:rPr>
          <w:rFonts w:ascii="Arial Narrow" w:hAnsi="Arial Narrow" w:cs="Times New Roman"/>
          <w:sz w:val="20"/>
          <w:szCs w:val="20"/>
        </w:rPr>
        <w:t xml:space="preserve">   </w:t>
      </w:r>
      <w:r w:rsidR="00614E83" w:rsidRPr="002A39F7">
        <w:rPr>
          <w:rFonts w:ascii="Arial Narrow" w:hAnsi="Arial Narrow" w:cs="Times New Roman"/>
          <w:sz w:val="20"/>
          <w:szCs w:val="20"/>
        </w:rPr>
        <w:t>31</w:t>
      </w:r>
      <w:r w:rsidR="006C4901">
        <w:rPr>
          <w:rFonts w:ascii="Arial Narrow" w:hAnsi="Arial Narrow" w:cs="Times New Roman"/>
          <w:sz w:val="20"/>
          <w:szCs w:val="20"/>
        </w:rPr>
        <w:t xml:space="preserve">       40 Days</w:t>
      </w:r>
      <w:r w:rsidR="00614E83" w:rsidRPr="002A39F7">
        <w:rPr>
          <w:rFonts w:ascii="Arial Narrow" w:hAnsi="Arial Narrow" w:cs="Times New Roman"/>
          <w:sz w:val="20"/>
          <w:szCs w:val="20"/>
        </w:rPr>
        <w:tab/>
      </w:r>
      <w:r w:rsidR="00614E83" w:rsidRPr="002A39F7">
        <w:rPr>
          <w:rFonts w:ascii="Arial Narrow" w:hAnsi="Arial Narrow" w:cs="Times New Roman"/>
          <w:sz w:val="20"/>
          <w:szCs w:val="20"/>
        </w:rPr>
        <w:tab/>
      </w:r>
      <w:r w:rsidR="00614E83" w:rsidRPr="002A39F7">
        <w:rPr>
          <w:rFonts w:ascii="Arial Narrow" w:hAnsi="Arial Narrow" w:cs="Times New Roman"/>
          <w:sz w:val="20"/>
          <w:szCs w:val="20"/>
        </w:rPr>
        <w:tab/>
        <w:t xml:space="preserve">  31</w:t>
      </w:r>
      <w:r w:rsidR="00614E83" w:rsidRPr="002A39F7">
        <w:rPr>
          <w:rFonts w:ascii="Arial Narrow" w:hAnsi="Arial Narrow" w:cs="Times New Roman"/>
          <w:sz w:val="20"/>
          <w:szCs w:val="20"/>
        </w:rPr>
        <w:tab/>
      </w:r>
      <w:r w:rsidR="00614E83" w:rsidRPr="002A39F7">
        <w:rPr>
          <w:rFonts w:ascii="Arial Narrow" w:hAnsi="Arial Narrow" w:cs="Times New Roman"/>
          <w:sz w:val="20"/>
          <w:szCs w:val="20"/>
        </w:rPr>
        <w:tab/>
      </w:r>
      <w:r w:rsidR="00614E83" w:rsidRPr="002A39F7">
        <w:rPr>
          <w:rFonts w:ascii="Arial Narrow" w:hAnsi="Arial Narrow" w:cs="Times New Roman"/>
          <w:sz w:val="20"/>
          <w:szCs w:val="20"/>
        </w:rPr>
        <w:tab/>
      </w:r>
      <w:r w:rsidR="00614E83" w:rsidRPr="002A39F7">
        <w:rPr>
          <w:rFonts w:ascii="Arial Narrow" w:hAnsi="Arial Narrow" w:cs="Times New Roman"/>
          <w:sz w:val="20"/>
          <w:szCs w:val="20"/>
        </w:rPr>
        <w:tab/>
        <w:t xml:space="preserve">     </w:t>
      </w:r>
      <w:r w:rsidR="00614E83">
        <w:rPr>
          <w:rFonts w:ascii="Arial Narrow" w:hAnsi="Arial Narrow" w:cs="Times New Roman"/>
          <w:sz w:val="20"/>
          <w:szCs w:val="20"/>
        </w:rPr>
        <w:t xml:space="preserve">   </w:t>
      </w:r>
      <w:r w:rsidR="00614E83" w:rsidRPr="002A39F7">
        <w:rPr>
          <w:rFonts w:ascii="Arial Narrow" w:hAnsi="Arial Narrow" w:cs="Times New Roman"/>
          <w:sz w:val="20"/>
          <w:szCs w:val="20"/>
        </w:rPr>
        <w:t xml:space="preserve"> 34</w:t>
      </w:r>
      <w:r w:rsidR="00614E83">
        <w:rPr>
          <w:rFonts w:ascii="Arial Narrow" w:hAnsi="Arial Narrow" w:cs="Times New Roman"/>
          <w:sz w:val="20"/>
          <w:szCs w:val="20"/>
        </w:rPr>
        <w:t xml:space="preserve">   </w:t>
      </w:r>
      <w:r w:rsidR="00614E83">
        <w:rPr>
          <w:rFonts w:ascii="Arial Narrow" w:hAnsi="Arial Narrow" w:cs="Times New Roman"/>
          <w:sz w:val="20"/>
          <w:szCs w:val="20"/>
        </w:rPr>
        <w:tab/>
      </w:r>
      <w:r w:rsidR="00614E83">
        <w:rPr>
          <w:rFonts w:ascii="Arial Narrow" w:hAnsi="Arial Narrow" w:cs="Times New Roman"/>
          <w:sz w:val="20"/>
          <w:szCs w:val="20"/>
        </w:rPr>
        <w:tab/>
      </w:r>
      <w:r w:rsidR="00614E83">
        <w:rPr>
          <w:rFonts w:ascii="Arial Narrow" w:hAnsi="Arial Narrow" w:cs="Times New Roman"/>
          <w:sz w:val="20"/>
          <w:szCs w:val="20"/>
        </w:rPr>
        <w:tab/>
        <w:t xml:space="preserve">       </w:t>
      </w:r>
    </w:p>
    <w:p w:rsidR="00614E83" w:rsidRPr="00DD6613" w:rsidRDefault="00105801" w:rsidP="00614E83">
      <w:pPr>
        <w:autoSpaceDE w:val="0"/>
        <w:autoSpaceDN w:val="0"/>
        <w:adjustRightInd w:val="0"/>
        <w:spacing w:after="0" w:line="240" w:lineRule="auto"/>
        <w:ind w:left="720"/>
        <w:jc w:val="both"/>
        <w:rPr>
          <w:rFonts w:ascii="Arial Narrow" w:hAnsi="Arial Narrow" w:cs="Times New Roman"/>
          <w:sz w:val="20"/>
          <w:szCs w:val="20"/>
        </w:rPr>
      </w:pPr>
      <w:r>
        <w:rPr>
          <w:rFonts w:ascii="Arial Narrow" w:hAnsi="Arial Narrow" w:cs="Times New Roman"/>
          <w:noProof/>
          <w:sz w:val="20"/>
          <w:szCs w:val="20"/>
        </w:rPr>
        <w:pict>
          <v:shape id="_x0000_s16961" type="#_x0000_t32" style="position:absolute;left:0;text-align:left;margin-left:348.85pt;margin-top:.25pt;width:0;height:47.15pt;z-index:252804096" o:connectortype="straight"/>
        </w:pict>
      </w:r>
      <w:r>
        <w:rPr>
          <w:rFonts w:ascii="Arial Narrow" w:hAnsi="Arial Narrow" w:cs="Times New Roman"/>
          <w:noProof/>
          <w:sz w:val="20"/>
          <w:szCs w:val="20"/>
        </w:rPr>
        <w:pict>
          <v:shape id="_x0000_s16960" type="#_x0000_t32" style="position:absolute;left:0;text-align:left;margin-left:190.5pt;margin-top:1.65pt;width:.05pt;height:45.75pt;z-index:252803072" o:connectortype="straight"/>
        </w:pict>
      </w:r>
      <w:r>
        <w:rPr>
          <w:rFonts w:ascii="Arial Narrow" w:hAnsi="Arial Narrow" w:cs="Times New Roman"/>
          <w:noProof/>
          <w:sz w:val="20"/>
          <w:szCs w:val="20"/>
        </w:rPr>
        <w:pict>
          <v:shape id="_x0000_s16959" type="#_x0000_t32" style="position:absolute;left:0;text-align:left;margin-left:34.5pt;margin-top:.25pt;width:.05pt;height:47.15pt;z-index:252802048" o:connectortype="straight"/>
        </w:pict>
      </w:r>
      <w:r w:rsidR="00614E83">
        <w:rPr>
          <w:rFonts w:ascii="Arial Narrow" w:hAnsi="Arial Narrow" w:cs="Times New Roman"/>
          <w:sz w:val="20"/>
          <w:szCs w:val="20"/>
        </w:rPr>
        <w:t xml:space="preserve">        Few Drops</w:t>
      </w:r>
      <w:r w:rsidR="00614E83" w:rsidRPr="000F2475">
        <w:rPr>
          <w:rFonts w:ascii="Arial Narrow" w:hAnsi="Arial Narrow" w:cs="Times New Roman"/>
          <w:sz w:val="20"/>
          <w:szCs w:val="20"/>
        </w:rPr>
        <w:t xml:space="preserve"> </w:t>
      </w:r>
      <w:r w:rsidR="00614E83">
        <w:rPr>
          <w:rFonts w:ascii="Arial Narrow" w:hAnsi="Arial Narrow" w:cs="Times New Roman"/>
          <w:sz w:val="20"/>
          <w:szCs w:val="20"/>
        </w:rPr>
        <w:tab/>
      </w:r>
      <w:r w:rsidR="00614E83">
        <w:rPr>
          <w:rFonts w:ascii="Arial Narrow" w:hAnsi="Arial Narrow" w:cs="Times New Roman"/>
          <w:sz w:val="20"/>
          <w:szCs w:val="20"/>
        </w:rPr>
        <w:tab/>
      </w:r>
      <w:r w:rsidR="00614E83">
        <w:rPr>
          <w:rFonts w:ascii="Arial Narrow" w:hAnsi="Arial Narrow" w:cs="Times New Roman"/>
          <w:sz w:val="20"/>
          <w:szCs w:val="20"/>
        </w:rPr>
        <w:tab/>
        <w:t xml:space="preserve">       Full Outpouring</w:t>
      </w:r>
      <w:r w:rsidR="00614E83">
        <w:rPr>
          <w:rFonts w:ascii="Arial Narrow" w:hAnsi="Arial Narrow" w:cs="Times New Roman"/>
          <w:sz w:val="20"/>
          <w:szCs w:val="20"/>
        </w:rPr>
        <w:tab/>
      </w:r>
      <w:r w:rsidR="00614E83">
        <w:rPr>
          <w:rFonts w:ascii="Arial Narrow" w:hAnsi="Arial Narrow" w:cs="Times New Roman"/>
          <w:sz w:val="20"/>
          <w:szCs w:val="20"/>
        </w:rPr>
        <w:tab/>
        <w:t xml:space="preserve">             Acts 7:55-56</w:t>
      </w:r>
    </w:p>
    <w:p w:rsidR="00614E83" w:rsidRPr="00DD6613" w:rsidRDefault="00614E83" w:rsidP="00614E8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Tarrying Time</w:t>
      </w:r>
      <w:r w:rsidR="00F020A8">
        <w:rPr>
          <w:rFonts w:ascii="Arial Narrow" w:hAnsi="Arial Narrow" w:cs="Times New Roman"/>
          <w:sz w:val="20"/>
          <w:szCs w:val="20"/>
        </w:rPr>
        <w:tab/>
      </w:r>
      <w:r w:rsidR="00F020A8">
        <w:rPr>
          <w:rFonts w:ascii="Arial Narrow" w:hAnsi="Arial Narrow" w:cs="Times New Roman"/>
          <w:sz w:val="20"/>
          <w:szCs w:val="20"/>
        </w:rPr>
        <w:tab/>
      </w:r>
      <w:r w:rsidR="00F020A8">
        <w:rPr>
          <w:rFonts w:ascii="Arial Narrow" w:hAnsi="Arial Narrow" w:cs="Times New Roman"/>
          <w:sz w:val="20"/>
          <w:szCs w:val="20"/>
        </w:rPr>
        <w:tab/>
      </w:r>
      <w:r w:rsidR="00F020A8">
        <w:rPr>
          <w:rFonts w:ascii="Arial Narrow" w:hAnsi="Arial Narrow" w:cs="Times New Roman"/>
          <w:sz w:val="20"/>
          <w:szCs w:val="20"/>
        </w:rPr>
        <w:tab/>
      </w:r>
      <w:r w:rsidR="00F020A8">
        <w:rPr>
          <w:rFonts w:ascii="Arial Narrow" w:hAnsi="Arial Narrow" w:cs="Times New Roman"/>
          <w:sz w:val="20"/>
          <w:szCs w:val="20"/>
        </w:rPr>
        <w:tab/>
      </w:r>
      <w:r w:rsidR="00F020A8">
        <w:rPr>
          <w:rFonts w:ascii="Arial Narrow" w:hAnsi="Arial Narrow" w:cs="Times New Roman"/>
          <w:sz w:val="20"/>
          <w:szCs w:val="20"/>
        </w:rPr>
        <w:tab/>
      </w:r>
      <w:r w:rsidR="00F020A8">
        <w:rPr>
          <w:rFonts w:ascii="Arial Narrow" w:hAnsi="Arial Narrow" w:cs="Times New Roman"/>
          <w:sz w:val="20"/>
          <w:szCs w:val="20"/>
        </w:rPr>
        <w:tab/>
        <w:t xml:space="preserve">             (7)</w:t>
      </w:r>
    </w:p>
    <w:p w:rsidR="00614E83" w:rsidRPr="00CE496A" w:rsidRDefault="00614E83" w:rsidP="00614E83">
      <w:pPr>
        <w:autoSpaceDE w:val="0"/>
        <w:autoSpaceDN w:val="0"/>
        <w:adjustRightInd w:val="0"/>
        <w:spacing w:after="0" w:line="240" w:lineRule="auto"/>
        <w:jc w:val="both"/>
        <w:rPr>
          <w:rFonts w:ascii="Arial Black" w:hAnsi="Arial Black" w:cs="Times New Roman"/>
          <w:b/>
          <w:sz w:val="20"/>
          <w:szCs w:val="20"/>
        </w:rPr>
      </w:pPr>
      <w:r w:rsidRPr="00CE496A">
        <w:rPr>
          <w:rFonts w:ascii="Arial Narrow" w:hAnsi="Arial Narrow" w:cs="Times New Roman"/>
          <w:sz w:val="20"/>
          <w:szCs w:val="20"/>
        </w:rPr>
        <w:tab/>
      </w:r>
      <w:r>
        <w:rPr>
          <w:rFonts w:ascii="Arial Narrow" w:hAnsi="Arial Narrow" w:cs="Times New Roman"/>
          <w:sz w:val="20"/>
          <w:szCs w:val="20"/>
        </w:rPr>
        <w:t xml:space="preserve">        Eats</w:t>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r>
      <w:r w:rsidRPr="00CE496A">
        <w:rPr>
          <w:rFonts w:ascii="Arial Narrow" w:hAnsi="Arial Narrow" w:cs="Times New Roman"/>
          <w:sz w:val="20"/>
          <w:szCs w:val="20"/>
        </w:rPr>
        <w:tab/>
        <w:t xml:space="preserve">  </w:t>
      </w:r>
      <w:r>
        <w:rPr>
          <w:rFonts w:ascii="Arial Narrow" w:hAnsi="Arial Narrow" w:cs="Times New Roman"/>
          <w:sz w:val="20"/>
          <w:szCs w:val="20"/>
        </w:rPr>
        <w:t xml:space="preserve">  </w:t>
      </w:r>
    </w:p>
    <w:p w:rsidR="00614E83" w:rsidRDefault="00105801" w:rsidP="006C4901">
      <w:pPr>
        <w:autoSpaceDE w:val="0"/>
        <w:autoSpaceDN w:val="0"/>
        <w:adjustRightInd w:val="0"/>
        <w:spacing w:after="0" w:line="240" w:lineRule="auto"/>
        <w:jc w:val="both"/>
        <w:rPr>
          <w:rFonts w:ascii="Times New Roman" w:hAnsi="Times New Roman" w:cs="Times New Roman"/>
          <w:sz w:val="24"/>
          <w:szCs w:val="24"/>
        </w:rPr>
      </w:pPr>
      <w:r w:rsidRPr="00105801">
        <w:rPr>
          <w:rFonts w:ascii="Arial Narrow" w:hAnsi="Arial Narrow" w:cs="Times New Roman"/>
          <w:noProof/>
          <w:sz w:val="20"/>
          <w:szCs w:val="20"/>
        </w:rPr>
        <w:pict>
          <v:shape id="_x0000_s16947" type="#_x0000_t32" style="position:absolute;left:0;text-align:left;margin-left:38.25pt;margin-top:5.25pt;width:0;height:7.5pt;z-index:252789760" o:connectortype="straight">
            <v:stroke endarrow="block"/>
          </v:shape>
        </w:pict>
      </w:r>
      <w:r w:rsidRPr="00105801">
        <w:rPr>
          <w:rFonts w:ascii="Arial Narrow" w:hAnsi="Arial Narrow" w:cs="Times New Roman"/>
          <w:noProof/>
          <w:sz w:val="20"/>
          <w:szCs w:val="20"/>
        </w:rPr>
        <w:pict>
          <v:shape id="_x0000_s16946" type="#_x0000_t32" style="position:absolute;left:0;text-align:left;margin-left:0;margin-top:13.5pt;width:450.75pt;height:0;z-index:252788736" o:connectortype="straight"/>
        </w:pict>
      </w:r>
      <w:r w:rsidR="006C4901">
        <w:rPr>
          <w:rFonts w:ascii="Arial Narrow" w:hAnsi="Arial Narrow" w:cs="Times New Roman"/>
          <w:sz w:val="20"/>
          <w:szCs w:val="20"/>
        </w:rPr>
        <w:tab/>
      </w:r>
      <w:r w:rsidR="006C4901">
        <w:rPr>
          <w:rFonts w:ascii="Arial Narrow" w:hAnsi="Arial Narrow" w:cs="Times New Roman"/>
          <w:sz w:val="20"/>
          <w:szCs w:val="20"/>
        </w:rPr>
        <w:tab/>
      </w:r>
      <w:r w:rsidR="006C4901">
        <w:rPr>
          <w:rFonts w:ascii="Arial Narrow" w:hAnsi="Arial Narrow" w:cs="Times New Roman"/>
          <w:sz w:val="20"/>
          <w:szCs w:val="20"/>
        </w:rPr>
        <w:tab/>
      </w:r>
      <w:r w:rsidR="006C4901">
        <w:rPr>
          <w:rFonts w:ascii="Arial Narrow" w:hAnsi="Arial Narrow" w:cs="Times New Roman"/>
          <w:sz w:val="20"/>
          <w:szCs w:val="20"/>
        </w:rPr>
        <w:tab/>
      </w:r>
      <w:r w:rsidR="006C4901">
        <w:rPr>
          <w:rFonts w:ascii="Arial Narrow" w:hAnsi="Arial Narrow" w:cs="Times New Roman"/>
          <w:sz w:val="20"/>
          <w:szCs w:val="20"/>
        </w:rPr>
        <w:tab/>
      </w:r>
      <w:r w:rsidR="006C4901">
        <w:rPr>
          <w:rFonts w:ascii="Arial Narrow" w:hAnsi="Arial Narrow" w:cs="Times New Roman"/>
          <w:sz w:val="20"/>
          <w:szCs w:val="20"/>
        </w:rPr>
        <w:tab/>
      </w:r>
      <w:r w:rsidR="006C4901">
        <w:rPr>
          <w:rFonts w:ascii="Arial Narrow" w:hAnsi="Arial Narrow" w:cs="Times New Roman"/>
          <w:sz w:val="20"/>
          <w:szCs w:val="20"/>
        </w:rPr>
        <w:tab/>
      </w:r>
      <w:r w:rsidR="006C4901">
        <w:rPr>
          <w:rFonts w:ascii="Arial Narrow" w:hAnsi="Arial Narrow" w:cs="Times New Roman"/>
          <w:sz w:val="20"/>
          <w:szCs w:val="20"/>
        </w:rPr>
        <w:tab/>
      </w:r>
      <w:r w:rsidR="006C4901">
        <w:rPr>
          <w:rFonts w:ascii="Arial Narrow" w:hAnsi="Arial Narrow" w:cs="Times New Roman"/>
          <w:sz w:val="20"/>
          <w:szCs w:val="20"/>
        </w:rPr>
        <w:tab/>
      </w:r>
      <w:r w:rsidR="006C4901">
        <w:rPr>
          <w:rFonts w:ascii="Arial Narrow" w:hAnsi="Arial Narrow" w:cs="Times New Roman"/>
          <w:sz w:val="20"/>
          <w:szCs w:val="20"/>
        </w:rPr>
        <w:tab/>
      </w:r>
      <w:r w:rsidR="00614E83">
        <w:rPr>
          <w:rFonts w:ascii="Arial Black" w:hAnsi="Arial Black" w:cs="Times New Roman"/>
          <w:sz w:val="20"/>
          <w:szCs w:val="20"/>
        </w:rPr>
        <w:t xml:space="preserve">   PENTECOST</w:t>
      </w:r>
    </w:p>
    <w:p w:rsidR="00614E83" w:rsidRPr="00DD6613" w:rsidRDefault="00105801" w:rsidP="00614E8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63" style="position:absolute;left:0;text-align:left;margin-left:372.55pt;margin-top:7.55pt;width:34.2pt;height:19.35pt;z-index:252806144" coordsize="684,387" path="m184,281hdc149,276,111,280,79,266,,231,79,166,109,146,147,32,108,50,214,71,317,2,270,,349,26v10,15,13,38,30,45c394,77,409,50,424,56v17,7,20,30,30,45c449,116,426,137,439,146v42,28,102,14,150,30c594,191,593,210,604,221v80,80,20,-60,60,60c588,332,568,302,484,281v-15,5,-31,8,-45,15c423,304,412,323,394,326v-13,2,-88,-24,-105,-30c238,330,184,387,184,281xe">
            <v:path arrowok="t"/>
          </v:shape>
        </w:pict>
      </w:r>
    </w:p>
    <w:p w:rsidR="00614E83" w:rsidRPr="002A39F7" w:rsidRDefault="00614E83" w:rsidP="00614E83">
      <w:pPr>
        <w:autoSpaceDE w:val="0"/>
        <w:autoSpaceDN w:val="0"/>
        <w:adjustRightInd w:val="0"/>
        <w:spacing w:after="0" w:line="240" w:lineRule="auto"/>
        <w:jc w:val="both"/>
        <w:rPr>
          <w:rFonts w:ascii="Arial Narrow" w:hAnsi="Arial Narrow" w:cs="Times New Roman"/>
          <w:sz w:val="20"/>
          <w:szCs w:val="20"/>
        </w:rPr>
      </w:pPr>
      <w:r w:rsidRPr="002A39F7">
        <w:rPr>
          <w:rFonts w:ascii="Arial Narrow" w:hAnsi="Arial Narrow" w:cs="Times New Roman"/>
          <w:sz w:val="20"/>
          <w:szCs w:val="20"/>
        </w:rPr>
        <w:t xml:space="preserve">        </w:t>
      </w:r>
      <w:r>
        <w:rPr>
          <w:rFonts w:ascii="Arial Narrow" w:hAnsi="Arial Narrow" w:cs="Times New Roman"/>
          <w:sz w:val="20"/>
          <w:szCs w:val="20"/>
        </w:rPr>
        <w:t xml:space="preserve">   </w:t>
      </w:r>
      <w:r w:rsidRPr="002A39F7">
        <w:rPr>
          <w:rFonts w:ascii="Arial Narrow" w:hAnsi="Arial Narrow" w:cs="Times New Roman"/>
          <w:sz w:val="20"/>
          <w:szCs w:val="20"/>
        </w:rPr>
        <w:t>1840</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Pr="002A39F7">
        <w:rPr>
          <w:rFonts w:ascii="Arial Narrow" w:hAnsi="Arial Narrow" w:cs="Times New Roman"/>
          <w:sz w:val="20"/>
          <w:szCs w:val="20"/>
        </w:rPr>
        <w:t>1842</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Pr="002A39F7">
        <w:rPr>
          <w:rFonts w:ascii="Arial Narrow" w:hAnsi="Arial Narrow" w:cs="Times New Roman"/>
          <w:sz w:val="20"/>
          <w:szCs w:val="20"/>
        </w:rPr>
        <w:t>1844</w:t>
      </w:r>
      <w:r>
        <w:rPr>
          <w:rFonts w:ascii="Arial Narrow" w:hAnsi="Arial Narrow" w:cs="Times New Roman"/>
          <w:sz w:val="20"/>
          <w:szCs w:val="20"/>
        </w:rPr>
        <w:tab/>
      </w:r>
      <w:r>
        <w:rPr>
          <w:rFonts w:ascii="Arial Narrow" w:hAnsi="Arial Narrow" w:cs="Times New Roman"/>
          <w:sz w:val="20"/>
          <w:szCs w:val="20"/>
        </w:rPr>
        <w:tab/>
        <w:t xml:space="preserve">       1846 (</w:t>
      </w:r>
      <w:r w:rsidRPr="005A0099">
        <w:rPr>
          <w:rFonts w:ascii="Arial Narrow" w:hAnsi="Arial Narrow" w:cs="Times New Roman"/>
          <w:b/>
          <w:sz w:val="20"/>
          <w:szCs w:val="20"/>
        </w:rPr>
        <w:t>7</w:t>
      </w:r>
      <w:r>
        <w:rPr>
          <w:rFonts w:ascii="Arial Narrow" w:hAnsi="Arial Narrow" w:cs="Times New Roman"/>
          <w:sz w:val="20"/>
          <w:szCs w:val="20"/>
        </w:rPr>
        <w:t>)</w:t>
      </w:r>
      <w:r>
        <w:rPr>
          <w:rFonts w:ascii="Arial Narrow" w:hAnsi="Arial Narrow" w:cs="Times New Roman"/>
          <w:sz w:val="20"/>
          <w:szCs w:val="20"/>
        </w:rPr>
        <w:tab/>
      </w:r>
      <w:r>
        <w:rPr>
          <w:rFonts w:ascii="Arial Narrow" w:hAnsi="Arial Narrow" w:cs="Times New Roman"/>
          <w:noProof/>
          <w:sz w:val="20"/>
          <w:szCs w:val="20"/>
        </w:rPr>
        <w:t xml:space="preserve">       </w:t>
      </w:r>
    </w:p>
    <w:p w:rsidR="00614E83" w:rsidRDefault="00105801" w:rsidP="00614E8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66" type="#_x0000_t19" style="position:absolute;left:0;text-align:left;margin-left:38.25pt;margin-top:7.85pt;width:45.75pt;height:61.3pt;flip:x;z-index:252809216" coordsize="21600,18853" adj="-2842949,702439,,14836" path="wr-21600,-6764,21600,36436,15699,,21223,18853nfewr-21600,-6764,21600,36436,15699,,21223,18853l,14836nsxe">
            <v:path o:connectlocs="15699,0;21223,18853;0,14836"/>
          </v:shape>
        </w:pict>
      </w:r>
      <w:r>
        <w:rPr>
          <w:rFonts w:ascii="Arial Narrow" w:hAnsi="Arial Narrow" w:cs="Times New Roman"/>
          <w:noProof/>
          <w:sz w:val="20"/>
          <w:szCs w:val="20"/>
        </w:rPr>
        <w:pict>
          <v:shape id="_x0000_s16955" type="#_x0000_t32" style="position:absolute;left:0;text-align:left;margin-left:348.8pt;margin-top:.15pt;width:.05pt;height:74.4pt;flip:x;z-index:252797952" o:connectortype="straight"/>
        </w:pict>
      </w:r>
      <w:r>
        <w:rPr>
          <w:rFonts w:ascii="Arial Narrow" w:hAnsi="Arial Narrow" w:cs="Times New Roman"/>
          <w:noProof/>
          <w:sz w:val="20"/>
          <w:szCs w:val="20"/>
        </w:rPr>
        <w:pict>
          <v:shape id="_x0000_s16954" type="#_x0000_t32" style="position:absolute;left:0;text-align:left;margin-left:190.5pt;margin-top:.15pt;width:.1pt;height:74.4pt;z-index:252796928" o:connectortype="straight"/>
        </w:pict>
      </w:r>
      <w:r>
        <w:rPr>
          <w:rFonts w:ascii="Arial Narrow" w:hAnsi="Arial Narrow" w:cs="Times New Roman"/>
          <w:noProof/>
          <w:sz w:val="20"/>
          <w:szCs w:val="20"/>
        </w:rPr>
        <w:pict>
          <v:shape id="_x0000_s16953" type="#_x0000_t32" style="position:absolute;left:0;text-align:left;margin-left:34.45pt;margin-top:.15pt;width:.1pt;height:74.4pt;flip:x;z-index:252795904" o:connectortype="straight"/>
        </w:pict>
      </w:r>
      <w:r>
        <w:rPr>
          <w:rFonts w:ascii="Arial Narrow" w:hAnsi="Arial Narrow" w:cs="Times New Roman"/>
          <w:noProof/>
          <w:sz w:val="20"/>
          <w:szCs w:val="20"/>
        </w:rPr>
        <w:pict>
          <v:shape id="_x0000_s16965" type="#_x0000_t32" style="position:absolute;left:0;text-align:left;margin-left:427.5pt;margin-top:.1pt;width:.05pt;height:45.5pt;flip:x;z-index:252808192" o:connectortype="straight"/>
        </w:pict>
      </w:r>
    </w:p>
    <w:p w:rsidR="00614E83" w:rsidRPr="00DD6613" w:rsidRDefault="00614E83" w:rsidP="00614E8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Door Closed</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Door Closed</w:t>
      </w:r>
    </w:p>
    <w:p w:rsidR="00614E83" w:rsidRPr="00DD6613" w:rsidRDefault="00614E83" w:rsidP="00614E8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Protestants USA</w:t>
      </w:r>
      <w:r>
        <w:rPr>
          <w:rFonts w:ascii="Arial Narrow" w:hAnsi="Arial Narrow" w:cs="Times New Roman"/>
          <w:sz w:val="20"/>
          <w:szCs w:val="20"/>
        </w:rPr>
        <w:tab/>
      </w:r>
      <w:r>
        <w:rPr>
          <w:rFonts w:ascii="Arial Narrow" w:hAnsi="Arial Narrow" w:cs="Times New Roman"/>
          <w:sz w:val="20"/>
          <w:szCs w:val="20"/>
        </w:rPr>
        <w:tab/>
        <w:t xml:space="preserve">             Judgment Begins</w:t>
      </w:r>
    </w:p>
    <w:p w:rsidR="00614E83" w:rsidRPr="00E65F69" w:rsidRDefault="00614E83" w:rsidP="00614E83">
      <w:pPr>
        <w:autoSpaceDE w:val="0"/>
        <w:autoSpaceDN w:val="0"/>
        <w:adjustRightInd w:val="0"/>
        <w:spacing w:after="0" w:line="240" w:lineRule="auto"/>
        <w:ind w:left="720"/>
        <w:jc w:val="both"/>
        <w:rPr>
          <w:rFonts w:ascii="Arial Narrow" w:hAnsi="Arial Narrow" w:cs="Times New Roman"/>
          <w:sz w:val="20"/>
          <w:szCs w:val="20"/>
        </w:rPr>
      </w:pPr>
      <w:r>
        <w:rPr>
          <w:rFonts w:ascii="Arial Narrow" w:hAnsi="Arial Narrow" w:cs="Times New Roman"/>
          <w:sz w:val="20"/>
          <w:szCs w:val="20"/>
        </w:rPr>
        <w:t xml:space="preserve">          Eats</w:t>
      </w:r>
      <w:r w:rsidRPr="00E65F69">
        <w:rPr>
          <w:rFonts w:ascii="Arial Narrow" w:hAnsi="Arial Narrow" w:cs="Times New Roman"/>
          <w:sz w:val="20"/>
          <w:szCs w:val="20"/>
        </w:rPr>
        <w:tab/>
      </w:r>
      <w:r w:rsidRPr="00E65F69">
        <w:rPr>
          <w:rFonts w:ascii="Arial Narrow" w:hAnsi="Arial Narrow" w:cs="Times New Roman"/>
          <w:sz w:val="20"/>
          <w:szCs w:val="20"/>
        </w:rPr>
        <w:tab/>
      </w:r>
      <w:r w:rsidRPr="00E65F69">
        <w:rPr>
          <w:rFonts w:ascii="Arial Narrow" w:hAnsi="Arial Narrow" w:cs="Times New Roman"/>
          <w:sz w:val="20"/>
          <w:szCs w:val="20"/>
        </w:rPr>
        <w:tab/>
      </w:r>
      <w:r w:rsidRPr="00E65F69">
        <w:rPr>
          <w:rFonts w:ascii="Arial Narrow" w:hAnsi="Arial Narrow" w:cs="Times New Roman"/>
          <w:sz w:val="20"/>
          <w:szCs w:val="20"/>
        </w:rPr>
        <w:tab/>
        <w:t xml:space="preserve">     </w:t>
      </w:r>
      <w:r>
        <w:rPr>
          <w:rFonts w:ascii="Arial Narrow" w:hAnsi="Arial Narrow" w:cs="Times New Roman"/>
          <w:sz w:val="20"/>
          <w:szCs w:val="20"/>
        </w:rPr>
        <w:t xml:space="preserve">  </w:t>
      </w:r>
      <w:r w:rsidRPr="00E65F69">
        <w:rPr>
          <w:rFonts w:ascii="Arial Narrow" w:hAnsi="Arial Narrow" w:cs="Times New Roman"/>
          <w:sz w:val="20"/>
          <w:szCs w:val="20"/>
        </w:rPr>
        <w:t xml:space="preserve">Midnight Cry </w:t>
      </w:r>
      <w:r w:rsidRPr="00E65F69">
        <w:rPr>
          <w:rFonts w:ascii="Arial Narrow" w:hAnsi="Arial Narrow" w:cs="Times New Roman"/>
          <w:sz w:val="20"/>
          <w:szCs w:val="20"/>
        </w:rPr>
        <w:tab/>
      </w:r>
      <w:r w:rsidRPr="00E65F69">
        <w:rPr>
          <w:rFonts w:ascii="Arial Narrow" w:hAnsi="Arial Narrow" w:cs="Times New Roman"/>
          <w:sz w:val="20"/>
          <w:szCs w:val="20"/>
        </w:rPr>
        <w:tab/>
      </w:r>
      <w:r w:rsidRPr="00E65F69">
        <w:rPr>
          <w:rFonts w:ascii="Arial Narrow" w:hAnsi="Arial Narrow" w:cs="Times New Roman"/>
          <w:sz w:val="20"/>
          <w:szCs w:val="20"/>
        </w:rPr>
        <w:tab/>
      </w:r>
      <w:r w:rsidRPr="00E65F69">
        <w:rPr>
          <w:rFonts w:ascii="Arial Narrow" w:hAnsi="Arial Narrow" w:cs="Times New Roman"/>
          <w:sz w:val="20"/>
          <w:szCs w:val="20"/>
        </w:rPr>
        <w:tab/>
      </w:r>
      <w:r w:rsidRPr="00E65F69">
        <w:rPr>
          <w:rFonts w:ascii="Arial Narrow" w:hAnsi="Arial Narrow" w:cs="Times New Roman"/>
          <w:sz w:val="20"/>
          <w:szCs w:val="20"/>
        </w:rPr>
        <w:tab/>
        <w:t xml:space="preserve">   </w:t>
      </w:r>
    </w:p>
    <w:p w:rsidR="00614E83" w:rsidRDefault="00614E83" w:rsidP="00614E83">
      <w:pPr>
        <w:autoSpaceDE w:val="0"/>
        <w:autoSpaceDN w:val="0"/>
        <w:adjustRightInd w:val="0"/>
        <w:spacing w:after="0" w:line="240" w:lineRule="auto"/>
        <w:jc w:val="both"/>
        <w:rPr>
          <w:rFonts w:ascii="Arial Black" w:hAnsi="Arial Black" w:cs="Times New Roman"/>
          <w:sz w:val="20"/>
          <w:szCs w:val="20"/>
        </w:rPr>
      </w:pPr>
      <w:r w:rsidRPr="00E65F69">
        <w:rPr>
          <w:rFonts w:ascii="Arial Narrow" w:hAnsi="Arial Narrow" w:cs="Times New Roman"/>
          <w:sz w:val="20"/>
          <w:szCs w:val="20"/>
        </w:rPr>
        <w:tab/>
        <w:t xml:space="preserve">        </w:t>
      </w:r>
      <w:r>
        <w:rPr>
          <w:rFonts w:ascii="Arial Narrow" w:hAnsi="Arial Narrow" w:cs="Times New Roman"/>
          <w:sz w:val="20"/>
          <w:szCs w:val="20"/>
        </w:rPr>
        <w:t xml:space="preserve"> </w:t>
      </w:r>
      <w:r w:rsidRPr="00E65F69">
        <w:rPr>
          <w:rFonts w:ascii="Arial Narrow" w:hAnsi="Arial Narrow" w:cs="Times New Roman"/>
          <w:sz w:val="20"/>
          <w:szCs w:val="20"/>
        </w:rPr>
        <w:t xml:space="preserve"> Protestants Tested</w:t>
      </w:r>
      <w:r w:rsidRPr="00E65F69">
        <w:rPr>
          <w:rFonts w:ascii="Arial Narrow" w:hAnsi="Arial Narrow" w:cs="Times New Roman"/>
          <w:sz w:val="20"/>
          <w:szCs w:val="20"/>
        </w:rPr>
        <w:tab/>
      </w:r>
      <w:r w:rsidRPr="00E65F69">
        <w:rPr>
          <w:rFonts w:ascii="Arial Narrow" w:hAnsi="Arial Narrow" w:cs="Times New Roman"/>
          <w:sz w:val="20"/>
          <w:szCs w:val="20"/>
        </w:rPr>
        <w:tab/>
      </w:r>
      <w:r>
        <w:rPr>
          <w:rFonts w:ascii="Arial Narrow" w:hAnsi="Arial Narrow" w:cs="Times New Roman"/>
          <w:sz w:val="20"/>
          <w:szCs w:val="20"/>
        </w:rPr>
        <w:t xml:space="preserve">       Millerites Tested</w:t>
      </w:r>
      <w:r w:rsidRPr="00E65F69">
        <w:rPr>
          <w:rFonts w:ascii="Arial Black" w:hAnsi="Arial Black" w:cs="Times New Roman"/>
          <w:sz w:val="20"/>
          <w:szCs w:val="20"/>
        </w:rPr>
        <w:tab/>
      </w:r>
      <w:r w:rsidRPr="00E65F69">
        <w:rPr>
          <w:rFonts w:ascii="Arial Black" w:hAnsi="Arial Black" w:cs="Times New Roman"/>
          <w:sz w:val="20"/>
          <w:szCs w:val="20"/>
        </w:rPr>
        <w:tab/>
      </w:r>
      <w:r w:rsidRPr="00E65F69">
        <w:rPr>
          <w:rFonts w:ascii="Arial Black" w:hAnsi="Arial Black" w:cs="Times New Roman"/>
          <w:sz w:val="20"/>
          <w:szCs w:val="20"/>
        </w:rPr>
        <w:tab/>
      </w:r>
      <w:r>
        <w:rPr>
          <w:rFonts w:ascii="Arial Black" w:hAnsi="Arial Black" w:cs="Times New Roman"/>
          <w:sz w:val="20"/>
          <w:szCs w:val="20"/>
        </w:rPr>
        <w:t xml:space="preserve">   MIDNIGHT CRY</w:t>
      </w:r>
    </w:p>
    <w:p w:rsidR="00614E83" w:rsidRPr="00DD6613" w:rsidRDefault="00105801" w:rsidP="00614E83">
      <w:pPr>
        <w:autoSpaceDE w:val="0"/>
        <w:autoSpaceDN w:val="0"/>
        <w:adjustRightInd w:val="0"/>
        <w:spacing w:after="0" w:line="240" w:lineRule="auto"/>
        <w:jc w:val="both"/>
        <w:rPr>
          <w:rFonts w:ascii="Arial Black" w:hAnsi="Arial Black" w:cs="Times New Roman"/>
          <w:sz w:val="20"/>
          <w:szCs w:val="20"/>
        </w:rPr>
      </w:pPr>
      <w:r>
        <w:rPr>
          <w:rFonts w:ascii="Arial Black" w:hAnsi="Arial Black" w:cs="Times New Roman"/>
          <w:noProof/>
          <w:sz w:val="20"/>
          <w:szCs w:val="20"/>
        </w:rPr>
        <w:pict>
          <v:shape id="_x0000_s16949" type="#_x0000_t32" style="position:absolute;left:0;text-align:left;margin-left:38.25pt;margin-top:6.9pt;width:0;height:7.5pt;z-index:252791808" o:connectortype="straight">
            <v:stroke endarrow="block"/>
          </v:shape>
        </w:pict>
      </w:r>
      <w:r w:rsidR="00614E83">
        <w:rPr>
          <w:rFonts w:ascii="Arial Black" w:hAnsi="Arial Black" w:cs="Times New Roman"/>
          <w:sz w:val="20"/>
          <w:szCs w:val="20"/>
        </w:rPr>
        <w:tab/>
      </w:r>
      <w:r w:rsidR="00614E83">
        <w:rPr>
          <w:rFonts w:ascii="Arial Black" w:hAnsi="Arial Black" w:cs="Times New Roman"/>
          <w:sz w:val="20"/>
          <w:szCs w:val="20"/>
        </w:rPr>
        <w:tab/>
      </w:r>
      <w:r w:rsidR="00614E83">
        <w:rPr>
          <w:rFonts w:ascii="Arial Black" w:hAnsi="Arial Black" w:cs="Times New Roman"/>
          <w:sz w:val="20"/>
          <w:szCs w:val="20"/>
        </w:rPr>
        <w:tab/>
      </w:r>
      <w:r w:rsidR="00614E83">
        <w:rPr>
          <w:rFonts w:ascii="Arial Black" w:hAnsi="Arial Black" w:cs="Times New Roman"/>
          <w:sz w:val="20"/>
          <w:szCs w:val="20"/>
        </w:rPr>
        <w:tab/>
      </w:r>
      <w:r w:rsidR="00614E83">
        <w:rPr>
          <w:rFonts w:ascii="Arial Black" w:hAnsi="Arial Black" w:cs="Times New Roman"/>
          <w:sz w:val="20"/>
          <w:szCs w:val="20"/>
        </w:rPr>
        <w:tab/>
      </w:r>
      <w:r w:rsidR="00614E83">
        <w:rPr>
          <w:rFonts w:ascii="Arial Black" w:hAnsi="Arial Black" w:cs="Times New Roman"/>
          <w:sz w:val="20"/>
          <w:szCs w:val="20"/>
        </w:rPr>
        <w:tab/>
      </w:r>
      <w:r w:rsidR="00614E83">
        <w:rPr>
          <w:rFonts w:ascii="Arial Black" w:hAnsi="Arial Black" w:cs="Times New Roman"/>
          <w:sz w:val="20"/>
          <w:szCs w:val="20"/>
        </w:rPr>
        <w:tab/>
      </w:r>
      <w:r w:rsidR="00614E83">
        <w:rPr>
          <w:rFonts w:ascii="Arial Black" w:hAnsi="Arial Black" w:cs="Times New Roman"/>
          <w:sz w:val="20"/>
          <w:szCs w:val="20"/>
        </w:rPr>
        <w:tab/>
      </w:r>
      <w:r w:rsidR="00614E83">
        <w:rPr>
          <w:rFonts w:ascii="Arial Black" w:hAnsi="Arial Black" w:cs="Times New Roman"/>
          <w:sz w:val="20"/>
          <w:szCs w:val="20"/>
        </w:rPr>
        <w:tab/>
      </w:r>
      <w:r w:rsidR="00614E83">
        <w:rPr>
          <w:rFonts w:ascii="Arial Black" w:hAnsi="Arial Black" w:cs="Times New Roman"/>
          <w:sz w:val="20"/>
          <w:szCs w:val="20"/>
        </w:rPr>
        <w:tab/>
        <w:t xml:space="preserve">     (Rev. 14:6-8)</w:t>
      </w:r>
    </w:p>
    <w:p w:rsidR="00614E83" w:rsidRDefault="00105801" w:rsidP="00614E83">
      <w:pPr>
        <w:autoSpaceDE w:val="0"/>
        <w:autoSpaceDN w:val="0"/>
        <w:adjustRightInd w:val="0"/>
        <w:spacing w:after="0" w:line="240" w:lineRule="auto"/>
        <w:jc w:val="both"/>
        <w:rPr>
          <w:rFonts w:ascii="Times New Roman" w:hAnsi="Times New Roman" w:cs="Times New Roman"/>
          <w:sz w:val="24"/>
          <w:szCs w:val="24"/>
        </w:rPr>
      </w:pPr>
      <w:r w:rsidRPr="00105801">
        <w:rPr>
          <w:rFonts w:ascii="Arial Black" w:hAnsi="Arial Black" w:cs="Times New Roman"/>
          <w:noProof/>
          <w:sz w:val="20"/>
          <w:szCs w:val="20"/>
        </w:rPr>
        <w:pict>
          <v:shape id="_x0000_s16948" type="#_x0000_t32" style="position:absolute;left:0;text-align:left;margin-left:0;margin-top:.45pt;width:450.75pt;height:0;z-index:252790784" o:connectortype="straight"/>
        </w:pict>
      </w:r>
    </w:p>
    <w:p w:rsidR="00614E83" w:rsidRPr="002A39F7" w:rsidRDefault="00105801" w:rsidP="00614E8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64" style="position:absolute;left:0;text-align:left;margin-left:402.55pt;margin-top:5.65pt;width:34.2pt;height:19.35pt;z-index:252807168" coordsize="684,387" path="m184,281hdc149,276,111,280,79,266,,231,79,166,109,146,147,32,108,50,214,71,317,2,270,,349,26v10,15,13,38,30,45c394,77,409,50,424,56v17,7,20,30,30,45c449,116,426,137,439,146v42,28,102,14,150,30c594,191,593,210,604,221v80,80,20,-60,60,60c588,332,568,302,484,281v-15,5,-31,8,-45,15c423,304,412,323,394,326v-13,2,-88,-24,-105,-30c238,330,184,387,184,281xe">
            <v:path arrowok="t"/>
          </v:shape>
        </w:pict>
      </w:r>
      <w:r w:rsidR="00614E83" w:rsidRPr="002A39F7">
        <w:rPr>
          <w:rFonts w:ascii="Arial Narrow" w:hAnsi="Arial Narrow" w:cs="Times New Roman"/>
          <w:sz w:val="20"/>
          <w:szCs w:val="20"/>
        </w:rPr>
        <w:t xml:space="preserve"> </w:t>
      </w:r>
      <w:r w:rsidR="00614E83">
        <w:rPr>
          <w:rFonts w:ascii="Arial Narrow" w:hAnsi="Arial Narrow" w:cs="Times New Roman"/>
          <w:sz w:val="20"/>
          <w:szCs w:val="20"/>
        </w:rPr>
        <w:t xml:space="preserve">   </w:t>
      </w:r>
      <w:r w:rsidR="00614E83" w:rsidRPr="002A39F7">
        <w:rPr>
          <w:rFonts w:ascii="Arial Narrow" w:hAnsi="Arial Narrow" w:cs="Times New Roman"/>
          <w:sz w:val="20"/>
          <w:szCs w:val="20"/>
        </w:rPr>
        <w:t xml:space="preserve"> Daniel 11:40</w:t>
      </w:r>
      <w:r w:rsidR="00614E83" w:rsidRPr="002A39F7">
        <w:rPr>
          <w:rFonts w:ascii="Arial Narrow" w:hAnsi="Arial Narrow" w:cs="Times New Roman"/>
          <w:sz w:val="20"/>
          <w:szCs w:val="20"/>
        </w:rPr>
        <w:tab/>
      </w:r>
      <w:r w:rsidR="00614E83" w:rsidRPr="002A39F7">
        <w:rPr>
          <w:rFonts w:ascii="Arial Narrow" w:hAnsi="Arial Narrow" w:cs="Times New Roman"/>
          <w:sz w:val="20"/>
          <w:szCs w:val="20"/>
        </w:rPr>
        <w:tab/>
      </w:r>
      <w:r w:rsidR="00614E83" w:rsidRPr="002A39F7">
        <w:rPr>
          <w:rFonts w:ascii="Arial Narrow" w:hAnsi="Arial Narrow" w:cs="Times New Roman"/>
          <w:sz w:val="20"/>
          <w:szCs w:val="20"/>
        </w:rPr>
        <w:tab/>
        <w:t xml:space="preserve">     </w:t>
      </w:r>
      <w:r w:rsidR="00614E83">
        <w:rPr>
          <w:rFonts w:ascii="Arial Narrow" w:hAnsi="Arial Narrow" w:cs="Times New Roman"/>
          <w:sz w:val="20"/>
          <w:szCs w:val="20"/>
        </w:rPr>
        <w:t xml:space="preserve">      </w:t>
      </w:r>
      <w:r w:rsidR="00614E83" w:rsidRPr="002A39F7">
        <w:rPr>
          <w:rFonts w:ascii="Arial Narrow" w:hAnsi="Arial Narrow" w:cs="Times New Roman"/>
          <w:sz w:val="20"/>
          <w:szCs w:val="20"/>
        </w:rPr>
        <w:t>Daniel 11:41</w:t>
      </w:r>
      <w:r w:rsidR="00614E83" w:rsidRPr="002A39F7">
        <w:rPr>
          <w:rFonts w:ascii="Arial Narrow" w:hAnsi="Arial Narrow" w:cs="Times New Roman"/>
          <w:sz w:val="20"/>
          <w:szCs w:val="20"/>
        </w:rPr>
        <w:tab/>
      </w:r>
      <w:r w:rsidR="00614E83" w:rsidRPr="002A39F7">
        <w:rPr>
          <w:rFonts w:ascii="Arial Narrow" w:hAnsi="Arial Narrow" w:cs="Times New Roman"/>
          <w:sz w:val="20"/>
          <w:szCs w:val="20"/>
        </w:rPr>
        <w:tab/>
      </w:r>
      <w:r w:rsidR="00614E83" w:rsidRPr="002A39F7">
        <w:rPr>
          <w:rFonts w:ascii="Arial Narrow" w:hAnsi="Arial Narrow" w:cs="Times New Roman"/>
          <w:sz w:val="20"/>
          <w:szCs w:val="20"/>
        </w:rPr>
        <w:tab/>
      </w:r>
      <w:r w:rsidR="00614E83" w:rsidRPr="002A39F7">
        <w:rPr>
          <w:rFonts w:ascii="Arial Narrow" w:hAnsi="Arial Narrow" w:cs="Times New Roman"/>
          <w:sz w:val="20"/>
          <w:szCs w:val="20"/>
        </w:rPr>
        <w:tab/>
      </w:r>
      <w:r w:rsidR="00614E83">
        <w:rPr>
          <w:rFonts w:ascii="Arial Narrow" w:hAnsi="Arial Narrow" w:cs="Times New Roman"/>
          <w:sz w:val="20"/>
          <w:szCs w:val="20"/>
        </w:rPr>
        <w:t xml:space="preserve">   </w:t>
      </w:r>
      <w:r w:rsidR="00614E83" w:rsidRPr="002A39F7">
        <w:rPr>
          <w:rFonts w:ascii="Arial Narrow" w:hAnsi="Arial Narrow" w:cs="Times New Roman"/>
          <w:sz w:val="20"/>
          <w:szCs w:val="20"/>
        </w:rPr>
        <w:t>Daniel 12:1</w:t>
      </w:r>
    </w:p>
    <w:p w:rsidR="00614E83" w:rsidRPr="002A39F7" w:rsidRDefault="00614E83" w:rsidP="00614E83">
      <w:pPr>
        <w:autoSpaceDE w:val="0"/>
        <w:autoSpaceDN w:val="0"/>
        <w:adjustRightInd w:val="0"/>
        <w:spacing w:after="0" w:line="240" w:lineRule="auto"/>
        <w:jc w:val="both"/>
        <w:rPr>
          <w:rFonts w:ascii="Arial Narrow" w:hAnsi="Arial Narrow" w:cs="Times New Roman"/>
          <w:sz w:val="20"/>
          <w:szCs w:val="20"/>
        </w:rPr>
      </w:pPr>
      <w:r w:rsidRPr="002A39F7">
        <w:rPr>
          <w:rFonts w:ascii="Arial Narrow" w:hAnsi="Arial Narrow" w:cs="Times New Roman"/>
          <w:sz w:val="20"/>
          <w:szCs w:val="20"/>
        </w:rPr>
        <w:t xml:space="preserve">     </w:t>
      </w:r>
      <w:r>
        <w:rPr>
          <w:rFonts w:ascii="Arial Narrow" w:hAnsi="Arial Narrow" w:cs="Times New Roman"/>
          <w:sz w:val="20"/>
          <w:szCs w:val="20"/>
        </w:rPr>
        <w:t xml:space="preserve">  </w:t>
      </w:r>
      <w:r w:rsidRPr="002A39F7">
        <w:rPr>
          <w:rFonts w:ascii="Arial Narrow" w:hAnsi="Arial Narrow" w:cs="Times New Roman"/>
          <w:sz w:val="20"/>
          <w:szCs w:val="20"/>
        </w:rPr>
        <w:t>9/11/2001</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Pr="002A39F7">
        <w:rPr>
          <w:rFonts w:ascii="Arial Narrow" w:hAnsi="Arial Narrow" w:cs="Times New Roman"/>
          <w:sz w:val="20"/>
          <w:szCs w:val="20"/>
        </w:rPr>
        <w:t>Sunday Law</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p>
    <w:p w:rsidR="00614E83" w:rsidRPr="00E65F69" w:rsidRDefault="00105801" w:rsidP="00614E8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52" type="#_x0000_t19" style="position:absolute;left:0;text-align:left;margin-left:38.25pt;margin-top:2.95pt;width:45.75pt;height:61.3pt;flip:x;z-index:252794880" coordsize="21600,18853" adj="-2842949,702439,,14836" path="wr-21600,-6764,21600,36436,15699,,21223,18853nfewr-21600,-6764,21600,36436,15699,,21223,18853l,14836nsxe">
            <v:path o:connectlocs="15699,0;21223,18853;0,14836"/>
          </v:shape>
        </w:pict>
      </w:r>
      <w:r>
        <w:rPr>
          <w:rFonts w:ascii="Arial Narrow" w:hAnsi="Arial Narrow" w:cs="Times New Roman"/>
          <w:noProof/>
          <w:sz w:val="20"/>
          <w:szCs w:val="20"/>
        </w:rPr>
        <w:pict>
          <v:shape id="_x0000_s16958" type="#_x0000_t32" style="position:absolute;left:0;text-align:left;margin-left:348.75pt;margin-top:2.05pt;width:.1pt;height:71.8pt;z-index:252801024" o:connectortype="straight"/>
        </w:pict>
      </w:r>
      <w:r>
        <w:rPr>
          <w:rFonts w:ascii="Arial Narrow" w:hAnsi="Arial Narrow" w:cs="Times New Roman"/>
          <w:noProof/>
          <w:sz w:val="20"/>
          <w:szCs w:val="20"/>
        </w:rPr>
        <w:pict>
          <v:shape id="_x0000_s16957" type="#_x0000_t32" style="position:absolute;left:0;text-align:left;margin-left:190.5pt;margin-top:2.05pt;width:0;height:71.8pt;z-index:252800000" o:connectortype="straight"/>
        </w:pict>
      </w:r>
      <w:r>
        <w:rPr>
          <w:rFonts w:ascii="Arial Narrow" w:hAnsi="Arial Narrow" w:cs="Times New Roman"/>
          <w:noProof/>
          <w:sz w:val="20"/>
          <w:szCs w:val="20"/>
        </w:rPr>
        <w:pict>
          <v:shape id="_x0000_s16956" type="#_x0000_t32" style="position:absolute;left:0;text-align:left;margin-left:34.4pt;margin-top:2.05pt;width:.15pt;height:71.8pt;z-index:252798976" o:connectortype="straight"/>
        </w:pict>
      </w:r>
      <w:r w:rsidR="00614E83">
        <w:rPr>
          <w:rFonts w:ascii="Arial Narrow" w:hAnsi="Arial Narrow" w:cs="Times New Roman"/>
          <w:sz w:val="20"/>
          <w:szCs w:val="20"/>
        </w:rPr>
        <w:tab/>
        <w:t xml:space="preserve">         Adventism Tested</w:t>
      </w:r>
      <w:r w:rsidR="00614E83">
        <w:rPr>
          <w:rFonts w:ascii="Arial Narrow" w:hAnsi="Arial Narrow" w:cs="Times New Roman"/>
          <w:sz w:val="20"/>
          <w:szCs w:val="20"/>
        </w:rPr>
        <w:tab/>
      </w:r>
      <w:r w:rsidR="00614E83">
        <w:rPr>
          <w:rFonts w:ascii="Arial Narrow" w:hAnsi="Arial Narrow" w:cs="Times New Roman"/>
          <w:sz w:val="20"/>
          <w:szCs w:val="20"/>
        </w:rPr>
        <w:tab/>
      </w:r>
      <w:r w:rsidR="00614E83">
        <w:rPr>
          <w:rFonts w:ascii="Arial Narrow" w:hAnsi="Arial Narrow" w:cs="Times New Roman"/>
          <w:sz w:val="20"/>
          <w:szCs w:val="20"/>
        </w:rPr>
        <w:tab/>
      </w:r>
      <w:r w:rsidR="00614E83">
        <w:rPr>
          <w:rFonts w:ascii="Arial Narrow" w:hAnsi="Arial Narrow" w:cs="Times New Roman"/>
          <w:sz w:val="20"/>
          <w:szCs w:val="20"/>
        </w:rPr>
        <w:tab/>
        <w:t>World Tested</w:t>
      </w:r>
    </w:p>
    <w:p w:rsidR="00614E83" w:rsidRPr="00E65F69" w:rsidRDefault="00614E83" w:rsidP="00614E8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Door Closed</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Door Closed </w:t>
      </w:r>
    </w:p>
    <w:p w:rsidR="00614E83" w:rsidRPr="00E65F69" w:rsidRDefault="00614E83" w:rsidP="00614E8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Tarrying Time (James 5:7)</w:t>
      </w:r>
      <w:r>
        <w:rPr>
          <w:rFonts w:ascii="Arial Narrow" w:hAnsi="Arial Narrow" w:cs="Times New Roman"/>
          <w:sz w:val="20"/>
          <w:szCs w:val="20"/>
        </w:rPr>
        <w:tab/>
        <w:t xml:space="preserve">       Protestants USA</w:t>
      </w:r>
      <w:r>
        <w:rPr>
          <w:rFonts w:ascii="Arial Narrow" w:hAnsi="Arial Narrow" w:cs="Times New Roman"/>
          <w:sz w:val="20"/>
          <w:szCs w:val="20"/>
        </w:rPr>
        <w:tab/>
      </w:r>
      <w:r>
        <w:rPr>
          <w:rFonts w:ascii="Arial Narrow" w:hAnsi="Arial Narrow" w:cs="Times New Roman"/>
          <w:sz w:val="20"/>
          <w:szCs w:val="20"/>
        </w:rPr>
        <w:tab/>
        <w:t xml:space="preserve">             Judgment Ends</w:t>
      </w:r>
    </w:p>
    <w:p w:rsidR="00614E83" w:rsidRPr="00E65F69" w:rsidRDefault="00614E83" w:rsidP="00614E83">
      <w:pPr>
        <w:autoSpaceDE w:val="0"/>
        <w:autoSpaceDN w:val="0"/>
        <w:adjustRightInd w:val="0"/>
        <w:spacing w:after="0" w:line="240" w:lineRule="auto"/>
        <w:ind w:firstLine="720"/>
        <w:jc w:val="both"/>
        <w:rPr>
          <w:rFonts w:ascii="Arial Narrow" w:hAnsi="Arial Narrow" w:cs="Times New Roman"/>
          <w:sz w:val="20"/>
          <w:szCs w:val="20"/>
        </w:rPr>
      </w:pPr>
      <w:r>
        <w:rPr>
          <w:rFonts w:ascii="Arial Narrow" w:hAnsi="Arial Narrow" w:cs="Times New Roman"/>
          <w:sz w:val="20"/>
          <w:szCs w:val="20"/>
        </w:rPr>
        <w:t xml:space="preserve">         Eats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Loud Cry</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CE36EC">
        <w:rPr>
          <w:rFonts w:ascii="Arial Narrow" w:hAnsi="Arial Narrow" w:cs="Times New Roman"/>
          <w:sz w:val="20"/>
          <w:szCs w:val="20"/>
        </w:rPr>
        <w:t>(</w:t>
      </w:r>
      <w:r>
        <w:rPr>
          <w:rFonts w:ascii="Arial Narrow" w:hAnsi="Arial Narrow" w:cs="Times New Roman"/>
          <w:b/>
          <w:sz w:val="20"/>
          <w:szCs w:val="20"/>
        </w:rPr>
        <w:t>7</w:t>
      </w:r>
      <w:r w:rsidR="00CE36EC">
        <w:rPr>
          <w:rFonts w:ascii="Arial Narrow" w:hAnsi="Arial Narrow" w:cs="Times New Roman"/>
          <w:b/>
          <w:sz w:val="20"/>
          <w:szCs w:val="20"/>
        </w:rPr>
        <w:t>)</w:t>
      </w:r>
      <w:r w:rsidRPr="00E65F69">
        <w:rPr>
          <w:rFonts w:ascii="Arial Narrow" w:hAnsi="Arial Narrow" w:cs="Times New Roman"/>
          <w:sz w:val="20"/>
          <w:szCs w:val="20"/>
        </w:rPr>
        <w:tab/>
        <w:t xml:space="preserve">   </w:t>
      </w:r>
    </w:p>
    <w:p w:rsidR="00614E83" w:rsidRDefault="00614E83" w:rsidP="00614E83">
      <w:pPr>
        <w:autoSpaceDE w:val="0"/>
        <w:autoSpaceDN w:val="0"/>
        <w:adjustRightInd w:val="0"/>
        <w:spacing w:after="0" w:line="240" w:lineRule="auto"/>
        <w:jc w:val="both"/>
        <w:rPr>
          <w:rFonts w:ascii="Arial Black" w:hAnsi="Arial Black" w:cs="Times New Roman"/>
          <w:noProof/>
          <w:sz w:val="20"/>
          <w:szCs w:val="20"/>
        </w:rPr>
      </w:pPr>
      <w:r w:rsidRPr="007511BF">
        <w:rPr>
          <w:rFonts w:ascii="Arial Narrow" w:hAnsi="Arial Narrow" w:cs="Times New Roman"/>
          <w:noProof/>
          <w:sz w:val="20"/>
          <w:szCs w:val="20"/>
        </w:rPr>
        <w:tab/>
      </w:r>
      <w:r>
        <w:rPr>
          <w:rFonts w:ascii="Arial Narrow" w:hAnsi="Arial Narrow" w:cs="Times New Roman"/>
          <w:noProof/>
          <w:sz w:val="20"/>
          <w:szCs w:val="20"/>
        </w:rPr>
        <w:t xml:space="preserve">          SHEEP</w:t>
      </w:r>
      <w:r w:rsidRPr="007511BF">
        <w:rPr>
          <w:rFonts w:ascii="Arial Black" w:hAnsi="Arial Black" w:cs="Times New Roman"/>
          <w:noProof/>
          <w:sz w:val="20"/>
          <w:szCs w:val="20"/>
        </w:rPr>
        <w:tab/>
      </w:r>
      <w:r w:rsidRPr="007511BF">
        <w:rPr>
          <w:rFonts w:ascii="Arial Black" w:hAnsi="Arial Black" w:cs="Times New Roman"/>
          <w:noProof/>
          <w:sz w:val="20"/>
          <w:szCs w:val="20"/>
        </w:rPr>
        <w:tab/>
      </w:r>
      <w:r w:rsidRPr="007511BF">
        <w:rPr>
          <w:rFonts w:ascii="Arial Black" w:hAnsi="Arial Black" w:cs="Times New Roman"/>
          <w:noProof/>
          <w:sz w:val="20"/>
          <w:szCs w:val="20"/>
        </w:rPr>
        <w:tab/>
      </w:r>
      <w:r>
        <w:rPr>
          <w:rFonts w:ascii="Arial Black" w:hAnsi="Arial Black" w:cs="Times New Roman"/>
          <w:noProof/>
          <w:sz w:val="20"/>
          <w:szCs w:val="20"/>
        </w:rPr>
        <w:t xml:space="preserve">     </w:t>
      </w:r>
      <w:r>
        <w:rPr>
          <w:rFonts w:ascii="Arial Narrow" w:hAnsi="Arial Narrow" w:cs="Times New Roman"/>
          <w:noProof/>
          <w:sz w:val="20"/>
          <w:szCs w:val="20"/>
        </w:rPr>
        <w:t>OTHER SHEEP</w:t>
      </w:r>
      <w:r w:rsidRPr="007511BF">
        <w:rPr>
          <w:rFonts w:ascii="Arial Black" w:hAnsi="Arial Black" w:cs="Times New Roman"/>
          <w:noProof/>
          <w:sz w:val="20"/>
          <w:szCs w:val="20"/>
        </w:rPr>
        <w:tab/>
      </w:r>
      <w:r w:rsidRPr="007511BF">
        <w:rPr>
          <w:rFonts w:ascii="Arial Black" w:hAnsi="Arial Black" w:cs="Times New Roman"/>
          <w:noProof/>
          <w:sz w:val="20"/>
          <w:szCs w:val="20"/>
        </w:rPr>
        <w:tab/>
      </w:r>
      <w:r w:rsidRPr="007511BF">
        <w:rPr>
          <w:rFonts w:ascii="Arial Black" w:hAnsi="Arial Black" w:cs="Times New Roman"/>
          <w:noProof/>
          <w:sz w:val="20"/>
          <w:szCs w:val="20"/>
        </w:rPr>
        <w:tab/>
      </w:r>
      <w:r>
        <w:rPr>
          <w:rFonts w:ascii="Arial Black" w:hAnsi="Arial Black" w:cs="Times New Roman"/>
          <w:noProof/>
          <w:sz w:val="20"/>
          <w:szCs w:val="20"/>
        </w:rPr>
        <w:t xml:space="preserve">   LOUD CRY</w:t>
      </w:r>
    </w:p>
    <w:p w:rsidR="00614E83" w:rsidRPr="00E65F69" w:rsidRDefault="00105801" w:rsidP="00614E83">
      <w:pPr>
        <w:autoSpaceDE w:val="0"/>
        <w:autoSpaceDN w:val="0"/>
        <w:adjustRightInd w:val="0"/>
        <w:spacing w:after="0" w:line="240" w:lineRule="auto"/>
        <w:jc w:val="both"/>
        <w:rPr>
          <w:rFonts w:ascii="Arial Black" w:hAnsi="Arial Black" w:cs="Times New Roman"/>
          <w:noProof/>
          <w:sz w:val="20"/>
          <w:szCs w:val="20"/>
        </w:rPr>
      </w:pPr>
      <w:r w:rsidRPr="00105801">
        <w:rPr>
          <w:rFonts w:ascii="Arial Narrow" w:hAnsi="Arial Narrow" w:cs="Times New Roman"/>
          <w:noProof/>
          <w:sz w:val="20"/>
          <w:szCs w:val="20"/>
        </w:rPr>
        <w:pict>
          <v:shape id="_x0000_s16951" type="#_x0000_t32" style="position:absolute;left:0;text-align:left;margin-left:38.25pt;margin-top:5.4pt;width:0;height:7.5pt;z-index:252793856" o:connectortype="straight">
            <v:stroke endarrow="block"/>
          </v:shape>
        </w:pict>
      </w:r>
      <w:r w:rsidR="00614E83">
        <w:rPr>
          <w:rFonts w:ascii="Arial Black" w:hAnsi="Arial Black" w:cs="Times New Roman"/>
          <w:noProof/>
          <w:sz w:val="20"/>
          <w:szCs w:val="20"/>
        </w:rPr>
        <w:tab/>
      </w:r>
      <w:r w:rsidR="00614E83">
        <w:rPr>
          <w:rFonts w:ascii="Arial Black" w:hAnsi="Arial Black" w:cs="Times New Roman"/>
          <w:noProof/>
          <w:sz w:val="20"/>
          <w:szCs w:val="20"/>
        </w:rPr>
        <w:tab/>
      </w:r>
      <w:r w:rsidR="00614E83">
        <w:rPr>
          <w:rFonts w:ascii="Arial Black" w:hAnsi="Arial Black" w:cs="Times New Roman"/>
          <w:noProof/>
          <w:sz w:val="20"/>
          <w:szCs w:val="20"/>
        </w:rPr>
        <w:tab/>
      </w:r>
      <w:r w:rsidR="00614E83">
        <w:rPr>
          <w:rFonts w:ascii="Arial Black" w:hAnsi="Arial Black" w:cs="Times New Roman"/>
          <w:noProof/>
          <w:sz w:val="20"/>
          <w:szCs w:val="20"/>
        </w:rPr>
        <w:tab/>
      </w:r>
      <w:r w:rsidR="00614E83">
        <w:rPr>
          <w:rFonts w:ascii="Arial Black" w:hAnsi="Arial Black" w:cs="Times New Roman"/>
          <w:noProof/>
          <w:sz w:val="20"/>
          <w:szCs w:val="20"/>
        </w:rPr>
        <w:tab/>
      </w:r>
      <w:r w:rsidR="00614E83">
        <w:rPr>
          <w:rFonts w:ascii="Arial Black" w:hAnsi="Arial Black" w:cs="Times New Roman"/>
          <w:noProof/>
          <w:sz w:val="20"/>
          <w:szCs w:val="20"/>
        </w:rPr>
        <w:tab/>
      </w:r>
      <w:r w:rsidR="00614E83">
        <w:rPr>
          <w:rFonts w:ascii="Arial Black" w:hAnsi="Arial Black" w:cs="Times New Roman"/>
          <w:noProof/>
          <w:sz w:val="20"/>
          <w:szCs w:val="20"/>
        </w:rPr>
        <w:tab/>
      </w:r>
      <w:r w:rsidR="00614E83">
        <w:rPr>
          <w:rFonts w:ascii="Arial Black" w:hAnsi="Arial Black" w:cs="Times New Roman"/>
          <w:noProof/>
          <w:sz w:val="20"/>
          <w:szCs w:val="20"/>
        </w:rPr>
        <w:tab/>
      </w:r>
      <w:r w:rsidR="00614E83">
        <w:rPr>
          <w:rFonts w:ascii="Arial Black" w:hAnsi="Arial Black" w:cs="Times New Roman"/>
          <w:noProof/>
          <w:sz w:val="20"/>
          <w:szCs w:val="20"/>
        </w:rPr>
        <w:tab/>
      </w:r>
      <w:r w:rsidR="00614E83">
        <w:rPr>
          <w:rFonts w:ascii="Arial Black" w:hAnsi="Arial Black" w:cs="Times New Roman"/>
          <w:noProof/>
          <w:sz w:val="20"/>
          <w:szCs w:val="20"/>
        </w:rPr>
        <w:tab/>
        <w:t xml:space="preserve">    (Rev. 18)</w:t>
      </w:r>
    </w:p>
    <w:p w:rsidR="00614E83" w:rsidRPr="00CE496A" w:rsidRDefault="00105801" w:rsidP="00614E83">
      <w:pPr>
        <w:autoSpaceDE w:val="0"/>
        <w:autoSpaceDN w:val="0"/>
        <w:adjustRightInd w:val="0"/>
        <w:spacing w:after="0" w:line="240" w:lineRule="auto"/>
        <w:jc w:val="both"/>
        <w:rPr>
          <w:rFonts w:ascii="Arial Narrow" w:hAnsi="Arial Narrow" w:cs="Times New Roman"/>
          <w:sz w:val="24"/>
          <w:szCs w:val="24"/>
        </w:rPr>
      </w:pPr>
      <w:r w:rsidRPr="00105801">
        <w:rPr>
          <w:rFonts w:ascii="Arial Black" w:hAnsi="Arial Black" w:cs="Times New Roman"/>
          <w:noProof/>
          <w:sz w:val="20"/>
          <w:szCs w:val="20"/>
        </w:rPr>
        <w:pict>
          <v:shape id="_x0000_s16950" type="#_x0000_t32" style="position:absolute;left:0;text-align:left;margin-left:0;margin-top:-.25pt;width:450.75pt;height:0;z-index:252792832" o:connectortype="straight"/>
        </w:pict>
      </w:r>
      <w:r w:rsidR="00614E83">
        <w:rPr>
          <w:rFonts w:ascii="Arial Narrow" w:hAnsi="Arial Narrow" w:cs="Times New Roman"/>
          <w:sz w:val="24"/>
          <w:szCs w:val="24"/>
        </w:rPr>
        <w:t xml:space="preserve">      1</w:t>
      </w:r>
      <w:r w:rsidR="00614E83" w:rsidRPr="00CE496A">
        <w:rPr>
          <w:rFonts w:ascii="Arial Narrow" w:hAnsi="Arial Narrow" w:cs="Times New Roman"/>
          <w:sz w:val="24"/>
          <w:szCs w:val="24"/>
          <w:vertAlign w:val="superscript"/>
        </w:rPr>
        <w:t>st</w:t>
      </w:r>
      <w:r w:rsidR="00614E83">
        <w:rPr>
          <w:rFonts w:ascii="Arial Narrow" w:hAnsi="Arial Narrow" w:cs="Times New Roman"/>
          <w:sz w:val="24"/>
          <w:szCs w:val="24"/>
        </w:rPr>
        <w:t xml:space="preserve"> TEST</w:t>
      </w:r>
      <w:r w:rsidR="00614E83">
        <w:rPr>
          <w:rFonts w:ascii="Arial Narrow" w:hAnsi="Arial Narrow" w:cs="Times New Roman"/>
          <w:sz w:val="24"/>
          <w:szCs w:val="24"/>
        </w:rPr>
        <w:tab/>
      </w:r>
      <w:r w:rsidR="00614E83">
        <w:rPr>
          <w:rFonts w:ascii="Arial Narrow" w:hAnsi="Arial Narrow" w:cs="Times New Roman"/>
          <w:sz w:val="24"/>
          <w:szCs w:val="24"/>
        </w:rPr>
        <w:tab/>
      </w:r>
      <w:r w:rsidR="00614E83">
        <w:rPr>
          <w:rFonts w:ascii="Arial Narrow" w:hAnsi="Arial Narrow" w:cs="Times New Roman"/>
          <w:sz w:val="24"/>
          <w:szCs w:val="24"/>
        </w:rPr>
        <w:tab/>
        <w:t xml:space="preserve">          2</w:t>
      </w:r>
      <w:r w:rsidR="00614E83" w:rsidRPr="00CE496A">
        <w:rPr>
          <w:rFonts w:ascii="Arial Narrow" w:hAnsi="Arial Narrow" w:cs="Times New Roman"/>
          <w:sz w:val="24"/>
          <w:szCs w:val="24"/>
          <w:vertAlign w:val="superscript"/>
        </w:rPr>
        <w:t>nd</w:t>
      </w:r>
      <w:r w:rsidR="00614E83">
        <w:rPr>
          <w:rFonts w:ascii="Arial Narrow" w:hAnsi="Arial Narrow" w:cs="Times New Roman"/>
          <w:sz w:val="24"/>
          <w:szCs w:val="24"/>
        </w:rPr>
        <w:t xml:space="preserve"> TEST</w:t>
      </w:r>
      <w:r w:rsidR="00614E83">
        <w:rPr>
          <w:rFonts w:ascii="Arial Narrow" w:hAnsi="Arial Narrow" w:cs="Times New Roman"/>
          <w:sz w:val="24"/>
          <w:szCs w:val="24"/>
        </w:rPr>
        <w:tab/>
      </w:r>
      <w:r w:rsidR="00614E83">
        <w:rPr>
          <w:rFonts w:ascii="Arial Narrow" w:hAnsi="Arial Narrow" w:cs="Times New Roman"/>
          <w:sz w:val="24"/>
          <w:szCs w:val="24"/>
        </w:rPr>
        <w:tab/>
      </w:r>
      <w:r w:rsidR="00614E83">
        <w:rPr>
          <w:rFonts w:ascii="Arial Narrow" w:hAnsi="Arial Narrow" w:cs="Times New Roman"/>
          <w:sz w:val="24"/>
          <w:szCs w:val="24"/>
        </w:rPr>
        <w:tab/>
      </w:r>
      <w:r w:rsidR="00614E83">
        <w:rPr>
          <w:rFonts w:ascii="Arial Narrow" w:hAnsi="Arial Narrow" w:cs="Times New Roman"/>
          <w:sz w:val="24"/>
          <w:szCs w:val="24"/>
        </w:rPr>
        <w:tab/>
        <w:t xml:space="preserve">   3</w:t>
      </w:r>
      <w:r w:rsidR="00614E83" w:rsidRPr="00CE496A">
        <w:rPr>
          <w:rFonts w:ascii="Arial Narrow" w:hAnsi="Arial Narrow" w:cs="Times New Roman"/>
          <w:sz w:val="24"/>
          <w:szCs w:val="24"/>
          <w:vertAlign w:val="superscript"/>
        </w:rPr>
        <w:t>rd</w:t>
      </w:r>
      <w:r w:rsidR="00614E83">
        <w:rPr>
          <w:rFonts w:ascii="Arial Narrow" w:hAnsi="Arial Narrow" w:cs="Times New Roman"/>
          <w:sz w:val="24"/>
          <w:szCs w:val="24"/>
        </w:rPr>
        <w:t xml:space="preserve"> TEST</w:t>
      </w:r>
    </w:p>
    <w:p w:rsidR="00AB12B1" w:rsidRDefault="00AB12B1" w:rsidP="00614E83">
      <w:pPr>
        <w:autoSpaceDE w:val="0"/>
        <w:autoSpaceDN w:val="0"/>
        <w:adjustRightInd w:val="0"/>
        <w:spacing w:after="0" w:line="240" w:lineRule="auto"/>
        <w:jc w:val="both"/>
        <w:rPr>
          <w:rFonts w:ascii="Times New Roman" w:hAnsi="Times New Roman" w:cs="Times New Roman"/>
          <w:i/>
          <w:sz w:val="24"/>
          <w:szCs w:val="24"/>
        </w:rPr>
      </w:pPr>
    </w:p>
    <w:p w:rsidR="00614E83" w:rsidRPr="002A39F7" w:rsidRDefault="00614E83" w:rsidP="00614E83">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34</w:t>
      </w:r>
      <w:r w:rsidR="003A63CD">
        <w:rPr>
          <w:rFonts w:ascii="Times New Roman" w:hAnsi="Times New Roman" w:cs="Times New Roman"/>
          <w:i/>
          <w:sz w:val="24"/>
          <w:szCs w:val="24"/>
        </w:rPr>
        <w:t>B</w:t>
      </w:r>
      <w:r>
        <w:rPr>
          <w:rFonts w:ascii="Times New Roman" w:hAnsi="Times New Roman" w:cs="Times New Roman"/>
          <w:i/>
          <w:sz w:val="24"/>
          <w:szCs w:val="24"/>
        </w:rPr>
        <w:t>.</w:t>
      </w:r>
    </w:p>
    <w:p w:rsidR="00614E83" w:rsidRDefault="00614E83" w:rsidP="00350989">
      <w:pPr>
        <w:autoSpaceDE w:val="0"/>
        <w:autoSpaceDN w:val="0"/>
        <w:adjustRightInd w:val="0"/>
        <w:spacing w:after="0" w:line="240" w:lineRule="auto"/>
        <w:jc w:val="both"/>
        <w:rPr>
          <w:rFonts w:ascii="Times New Roman" w:hAnsi="Times New Roman" w:cs="Times New Roman"/>
          <w:sz w:val="24"/>
          <w:szCs w:val="24"/>
        </w:rPr>
      </w:pPr>
    </w:p>
    <w:p w:rsidR="00614E83" w:rsidRDefault="00614E8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Yesterday we began to put an understanding in place of one of the most difficult passages, at least for myself, to illustrate in Revelation 18.  I say it is difficult because what we looked at yesterday was that Sister White often ties these three histories together, the history of Pentecost, the history of the Millerites, and the history of the Latter Rain; and, the parallels are just perfect.</w:t>
      </w:r>
    </w:p>
    <w:p w:rsidR="00CE36EC" w:rsidRDefault="00614E8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these same three histories teach a secondary lesson</w:t>
      </w:r>
      <w:r w:rsidR="00CE36EC">
        <w:rPr>
          <w:rFonts w:ascii="Times New Roman" w:hAnsi="Times New Roman" w:cs="Times New Roman"/>
          <w:sz w:val="24"/>
          <w:szCs w:val="24"/>
        </w:rPr>
        <w:t xml:space="preserve"> of the cleansing of the temple; and, if you do not recognize that the cleansing of the temple has specifications unto itself, then you can sometimes struggle ove</w:t>
      </w:r>
      <w:r w:rsidR="00597BA7">
        <w:rPr>
          <w:rFonts w:ascii="Times New Roman" w:hAnsi="Times New Roman" w:cs="Times New Roman"/>
          <w:sz w:val="24"/>
          <w:szCs w:val="24"/>
        </w:rPr>
        <w:t>r illustrating Revelation 18; b</w:t>
      </w:r>
      <w:r w:rsidR="00CE36EC">
        <w:rPr>
          <w:rFonts w:ascii="Times New Roman" w:hAnsi="Times New Roman" w:cs="Times New Roman"/>
          <w:sz w:val="24"/>
          <w:szCs w:val="24"/>
        </w:rPr>
        <w:t>ecause, in Revelation 18 it begins at 9/11 (Revelation 18:1), when we are looking at the Judgment Lines.</w:t>
      </w:r>
    </w:p>
    <w:p w:rsidR="00CE36EC" w:rsidRDefault="00597BA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beginning of the J</w:t>
      </w:r>
      <w:r w:rsidR="00CE36EC">
        <w:rPr>
          <w:rFonts w:ascii="Times New Roman" w:hAnsi="Times New Roman" w:cs="Times New Roman"/>
          <w:sz w:val="24"/>
          <w:szCs w:val="24"/>
        </w:rPr>
        <w:t xml:space="preserve">udgment in </w:t>
      </w:r>
      <w:r>
        <w:rPr>
          <w:rFonts w:ascii="Times New Roman" w:hAnsi="Times New Roman" w:cs="Times New Roman"/>
          <w:sz w:val="24"/>
          <w:szCs w:val="24"/>
        </w:rPr>
        <w:t>the Millerites; the end of the J</w:t>
      </w:r>
      <w:r w:rsidR="00CE36EC">
        <w:rPr>
          <w:rFonts w:ascii="Times New Roman" w:hAnsi="Times New Roman" w:cs="Times New Roman"/>
          <w:sz w:val="24"/>
          <w:szCs w:val="24"/>
        </w:rPr>
        <w:t xml:space="preserve">udgment in our history:  we can see the empowerment of the First Message </w:t>
      </w:r>
      <w:r w:rsidR="000D1238">
        <w:rPr>
          <w:rFonts w:ascii="Times New Roman" w:hAnsi="Times New Roman" w:cs="Times New Roman"/>
          <w:sz w:val="24"/>
          <w:szCs w:val="24"/>
        </w:rPr>
        <w:t>here is</w:t>
      </w:r>
      <w:r w:rsidR="00CE36EC">
        <w:rPr>
          <w:rFonts w:ascii="Times New Roman" w:hAnsi="Times New Roman" w:cs="Times New Roman"/>
          <w:sz w:val="24"/>
          <w:szCs w:val="24"/>
        </w:rPr>
        <w:t xml:space="preserve"> 9/11.  The Angels both come down.</w:t>
      </w:r>
    </w:p>
    <w:p w:rsidR="00CE36EC" w:rsidRDefault="00CE36E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we can see the Second Message [second waymark] in the Millerite History is accomplished by an activity of the Protestants of the United States, prefiguring a second waymark in our history when the Protestants in the United States pass The Sunday Law.</w:t>
      </w:r>
    </w:p>
    <w:p w:rsidR="00CE36EC" w:rsidRDefault="00CE36E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we can see the third waymark in the Millerite History marking when Judgment begins and pointing forward to the third waymark in our history when Judgment ends and Michael stands up.  </w:t>
      </w:r>
    </w:p>
    <w:p w:rsidR="00CE36EC" w:rsidRDefault="007C406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w:t>
      </w:r>
      <w:r w:rsidR="00CE36EC">
        <w:rPr>
          <w:rFonts w:ascii="Times New Roman" w:hAnsi="Times New Roman" w:cs="Times New Roman"/>
          <w:sz w:val="24"/>
          <w:szCs w:val="24"/>
        </w:rPr>
        <w:t>his is all valid.</w:t>
      </w:r>
    </w:p>
    <w:p w:rsidR="00CE36EC" w:rsidRDefault="00CE36E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you consider that Christ twice cleanses the temple, cleanses the temple for Adventism and then cleanses the temple of the Protestan</w:t>
      </w:r>
      <w:r w:rsidR="00597BA7">
        <w:rPr>
          <w:rFonts w:ascii="Times New Roman" w:hAnsi="Times New Roman" w:cs="Times New Roman"/>
          <w:sz w:val="24"/>
          <w:szCs w:val="24"/>
        </w:rPr>
        <w:t>ts;</w:t>
      </w:r>
      <w:r>
        <w:rPr>
          <w:rFonts w:ascii="Times New Roman" w:hAnsi="Times New Roman" w:cs="Times New Roman"/>
          <w:sz w:val="24"/>
          <w:szCs w:val="24"/>
        </w:rPr>
        <w:t xml:space="preserve"> and</w:t>
      </w:r>
      <w:r w:rsidR="00597BA7">
        <w:rPr>
          <w:rFonts w:ascii="Times New Roman" w:hAnsi="Times New Roman" w:cs="Times New Roman"/>
          <w:sz w:val="24"/>
          <w:szCs w:val="24"/>
        </w:rPr>
        <w:t>,</w:t>
      </w:r>
      <w:r>
        <w:rPr>
          <w:rFonts w:ascii="Times New Roman" w:hAnsi="Times New Roman" w:cs="Times New Roman"/>
          <w:sz w:val="24"/>
          <w:szCs w:val="24"/>
        </w:rPr>
        <w:t xml:space="preserve"> in the Millerite History cleanses the temple of the Protestants first and then the Millerites here [at the third waymark], the cleansing process is still the Three Angels’ Messages.  So, you will see a first waymark, a second waymark, and a third waymark in here [from 9/11 to The Sunday Law]; and, then a first waymark, a second waymark, and a third waymark in here [</w:t>
      </w:r>
      <w:r w:rsidR="007C406A">
        <w:rPr>
          <w:rFonts w:ascii="Times New Roman" w:hAnsi="Times New Roman" w:cs="Times New Roman"/>
          <w:sz w:val="24"/>
          <w:szCs w:val="24"/>
        </w:rPr>
        <w:t>from The Sunday Law to the third waymark], when you are looking at from the perspective of the cleansing of the temple.</w:t>
      </w:r>
    </w:p>
    <w:p w:rsidR="007C406A" w:rsidRDefault="007C406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you have to make a distinction with these lines in order to see them.  If you do not understand the distinction you will struggle.  </w:t>
      </w:r>
    </w:p>
    <w:p w:rsidR="007C406A" w:rsidRDefault="007C406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what we are dealing with.</w:t>
      </w:r>
    </w:p>
    <w:p w:rsidR="007C406A" w:rsidRDefault="007C406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using William Miller’s Rules as a point of reference.</w:t>
      </w:r>
    </w:p>
    <w:p w:rsidR="007C406A" w:rsidRDefault="007C406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Rule X from Miller’s Rules says,</w:t>
      </w:r>
    </w:p>
    <w:p w:rsidR="007C406A" w:rsidRDefault="007C406A" w:rsidP="00350989">
      <w:pPr>
        <w:autoSpaceDE w:val="0"/>
        <w:autoSpaceDN w:val="0"/>
        <w:adjustRightInd w:val="0"/>
        <w:spacing w:after="0" w:line="240" w:lineRule="auto"/>
        <w:jc w:val="both"/>
        <w:rPr>
          <w:rFonts w:ascii="Times New Roman" w:hAnsi="Times New Roman" w:cs="Times New Roman"/>
          <w:sz w:val="24"/>
          <w:szCs w:val="24"/>
        </w:rPr>
      </w:pPr>
    </w:p>
    <w:p w:rsidR="007C406A" w:rsidRDefault="007C406A" w:rsidP="007C406A">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b/>
          <w:bCs/>
          <w:sz w:val="24"/>
          <w:szCs w:val="24"/>
        </w:rPr>
        <w:t>RULE X</w:t>
      </w:r>
      <w:r>
        <w:rPr>
          <w:rFonts w:ascii="Times New Roman" w:hAnsi="Times New Roman" w:cs="Times New Roman"/>
          <w:sz w:val="24"/>
          <w:szCs w:val="24"/>
        </w:rPr>
        <w:t xml:space="preserve">- Figures sometimes have two or more different significations,”— </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7C406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using this truth saying that these lines here have more than one signification.</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7C406A" w:rsidP="007C406A">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—as day is used in a figurative sense to represent three different periods of time.</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7C406A" w:rsidRDefault="007C406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Miller’s proof of this Rule.</w:t>
      </w:r>
    </w:p>
    <w:p w:rsidR="007C406A" w:rsidRDefault="007C406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been focusing in on Ezekiel 12, which Sister White identifies as a secondary passage in the Scriptures that is connected with the history of this 1843 Chart.  And verse 21 of Ezekiel 12 says,</w:t>
      </w:r>
    </w:p>
    <w:p w:rsidR="007C406A" w:rsidRDefault="007C406A" w:rsidP="00350989">
      <w:pPr>
        <w:autoSpaceDE w:val="0"/>
        <w:autoSpaceDN w:val="0"/>
        <w:adjustRightInd w:val="0"/>
        <w:spacing w:after="0" w:line="240" w:lineRule="auto"/>
        <w:jc w:val="both"/>
        <w:rPr>
          <w:rFonts w:ascii="Times New Roman" w:hAnsi="Times New Roman" w:cs="Times New Roman"/>
          <w:sz w:val="24"/>
          <w:szCs w:val="24"/>
        </w:rPr>
      </w:pPr>
    </w:p>
    <w:p w:rsidR="007C406A" w:rsidRPr="000A1B02" w:rsidRDefault="007C406A" w:rsidP="000A1B0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A1B02">
        <w:rPr>
          <w:rFonts w:ascii="Times New Roman" w:hAnsi="Times New Roman" w:cs="Times New Roman"/>
          <w:sz w:val="24"/>
          <w:szCs w:val="24"/>
        </w:rPr>
        <w:t>“</w:t>
      </w:r>
      <w:r w:rsidRPr="000A1B02">
        <w:rPr>
          <w:rFonts w:ascii="Times New Roman" w:hAnsi="Times New Roman" w:cs="Times New Roman"/>
          <w:sz w:val="24"/>
          <w:szCs w:val="24"/>
          <w:vertAlign w:val="superscript"/>
        </w:rPr>
        <w:t>21</w:t>
      </w:r>
      <w:r w:rsidRPr="000A1B02">
        <w:rPr>
          <w:rFonts w:ascii="Times New Roman" w:hAnsi="Times New Roman" w:cs="Times New Roman"/>
          <w:sz w:val="24"/>
          <w:szCs w:val="24"/>
        </w:rPr>
        <w:t>And the word of the L</w:t>
      </w:r>
      <w:r w:rsidRPr="000A1B02">
        <w:rPr>
          <w:rFonts w:ascii="Times New Roman" w:hAnsi="Times New Roman" w:cs="Times New Roman"/>
          <w:smallCaps/>
          <w:sz w:val="24"/>
          <w:szCs w:val="24"/>
        </w:rPr>
        <w:t>ord</w:t>
      </w:r>
      <w:r w:rsidRPr="000A1B02">
        <w:rPr>
          <w:rFonts w:ascii="Times New Roman" w:hAnsi="Times New Roman" w:cs="Times New Roman"/>
          <w:sz w:val="24"/>
          <w:szCs w:val="24"/>
        </w:rPr>
        <w:t xml:space="preserve"> came unto me, saying, Son of man, what </w:t>
      </w:r>
      <w:r w:rsidRPr="000A1B02">
        <w:rPr>
          <w:rFonts w:ascii="Times New Roman" w:hAnsi="Times New Roman" w:cs="Times New Roman"/>
          <w:i/>
          <w:iCs/>
          <w:sz w:val="24"/>
          <w:szCs w:val="24"/>
        </w:rPr>
        <w:t xml:space="preserve">is </w:t>
      </w:r>
      <w:r w:rsidRPr="000A1B02">
        <w:rPr>
          <w:rFonts w:ascii="Times New Roman" w:hAnsi="Times New Roman" w:cs="Times New Roman"/>
          <w:sz w:val="24"/>
          <w:szCs w:val="24"/>
        </w:rPr>
        <w:t xml:space="preserve">that proverb </w:t>
      </w:r>
      <w:r w:rsidRPr="000A1B02">
        <w:rPr>
          <w:rFonts w:ascii="Times New Roman" w:hAnsi="Times New Roman" w:cs="Times New Roman"/>
          <w:i/>
          <w:iCs/>
          <w:sz w:val="24"/>
          <w:szCs w:val="24"/>
        </w:rPr>
        <w:t xml:space="preserve">that </w:t>
      </w:r>
      <w:r w:rsidRPr="000A1B02">
        <w:rPr>
          <w:rFonts w:ascii="Times New Roman" w:hAnsi="Times New Roman" w:cs="Times New Roman"/>
          <w:sz w:val="24"/>
          <w:szCs w:val="24"/>
        </w:rPr>
        <w:t xml:space="preserve">ye have in the land of Israel, saying, The days are prolonged, and </w:t>
      </w:r>
      <w:r w:rsidRPr="000A1B02">
        <w:rPr>
          <w:rFonts w:ascii="Times New Roman" w:hAnsi="Times New Roman" w:cs="Times New Roman"/>
          <w:b/>
          <w:bCs/>
          <w:sz w:val="24"/>
          <w:szCs w:val="24"/>
        </w:rPr>
        <w:t xml:space="preserve">every vision faileth? </w:t>
      </w:r>
      <w:r w:rsidRPr="000A1B02">
        <w:rPr>
          <w:rFonts w:ascii="Times New Roman" w:hAnsi="Times New Roman" w:cs="Times New Roman"/>
          <w:sz w:val="24"/>
          <w:szCs w:val="24"/>
        </w:rPr>
        <w:t xml:space="preserve">Tell them therefore, Thus saith the Lord </w:t>
      </w:r>
      <w:r w:rsidRPr="000A1B02">
        <w:rPr>
          <w:rFonts w:ascii="Times New Roman" w:hAnsi="Times New Roman" w:cs="Times New Roman"/>
          <w:smallCaps/>
          <w:sz w:val="24"/>
          <w:szCs w:val="24"/>
        </w:rPr>
        <w:t>God</w:t>
      </w:r>
      <w:r w:rsidRPr="000A1B02">
        <w:rPr>
          <w:rFonts w:ascii="Times New Roman" w:hAnsi="Times New Roman" w:cs="Times New Roman"/>
          <w:sz w:val="24"/>
          <w:szCs w:val="24"/>
        </w:rPr>
        <w:t xml:space="preserve">; I will make this proverb to cease, and they shall no more use it as a proverb in Israel; but say unto them, The days are at hand, and </w:t>
      </w:r>
      <w:r w:rsidRPr="000A1B02">
        <w:rPr>
          <w:rFonts w:ascii="Times New Roman" w:hAnsi="Times New Roman" w:cs="Times New Roman"/>
          <w:b/>
          <w:bCs/>
          <w:sz w:val="24"/>
          <w:szCs w:val="24"/>
        </w:rPr>
        <w:t>the effect of every vision</w:t>
      </w:r>
      <w:r w:rsidRPr="000A1B02">
        <w:rPr>
          <w:rFonts w:ascii="Times New Roman" w:hAnsi="Times New Roman" w:cs="Times New Roman"/>
          <w:sz w:val="24"/>
          <w:szCs w:val="24"/>
        </w:rPr>
        <w:t>. Ezekiel 12:21–23.</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0A1B0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this had a fulfillment in the Millerite History, but it is primarily going to be fulfilled in our history.</w:t>
      </w:r>
    </w:p>
    <w:p w:rsidR="000A1B02" w:rsidRDefault="000A1B0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have spent a little bit of time in the reform lines prior </w:t>
      </w:r>
      <w:r w:rsidR="000D1238">
        <w:rPr>
          <w:rFonts w:ascii="Times New Roman" w:hAnsi="Times New Roman" w:cs="Times New Roman"/>
          <w:sz w:val="24"/>
          <w:szCs w:val="24"/>
        </w:rPr>
        <w:t>to looking</w:t>
      </w:r>
      <w:r>
        <w:rPr>
          <w:rFonts w:ascii="Times New Roman" w:hAnsi="Times New Roman" w:cs="Times New Roman"/>
          <w:sz w:val="24"/>
          <w:szCs w:val="24"/>
        </w:rPr>
        <w:t xml:space="preserve"> at this as carefully as we are, and we have shown that one of the characteristics of the Mystery of Iniquity—because, the Mystery of Iniquity is a waymark in every one of these histories—and one of the characteristics that Paul identifies of the Mystery of Iniquity is that “it doth already work.”  The Mystery of Iniquity is a work that Satan begins before the actual Reform Movement arrives in history.  </w:t>
      </w:r>
    </w:p>
    <w:p w:rsidR="000A1B02" w:rsidRDefault="000A1B02" w:rsidP="000A1B0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Before Noah begins to construct the ark, the sons of God have been marrying the daughters of men.  The mixing of the holy and the unholy seed is a symbol of the Mystery of Iniquity.</w:t>
      </w:r>
    </w:p>
    <w:p w:rsidR="000A1B02" w:rsidRDefault="000A1B02" w:rsidP="000A1B0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With this mixing of the two seeds prior to the message of Noah, when Noah comes on the scene of history, he has a population that are considering his message that have already lost their connection with the God of Heaven, because there is no middle ground.  You are either decidedly on the side of Satan or decidedly on the side</w:t>
      </w:r>
      <w:r w:rsidR="000D1238">
        <w:rPr>
          <w:rFonts w:ascii="Times New Roman" w:hAnsi="Times New Roman" w:cs="Times New Roman"/>
          <w:sz w:val="24"/>
          <w:szCs w:val="24"/>
        </w:rPr>
        <w:t xml:space="preserve"> of Christ.  And when you mix</w:t>
      </w:r>
      <w:r>
        <w:rPr>
          <w:rFonts w:ascii="Times New Roman" w:hAnsi="Times New Roman" w:cs="Times New Roman"/>
          <w:sz w:val="24"/>
          <w:szCs w:val="24"/>
        </w:rPr>
        <w:t xml:space="preserve"> with the unholy seed, you are decidedly on the side of Satan.</w:t>
      </w:r>
    </w:p>
    <w:p w:rsidR="000A1B02" w:rsidRDefault="000A1B02" w:rsidP="000A1B0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the time of the deliverance from Egypt, it was the Egyptian mystery of iniquity, the philosophy, the customs, the traditions that the Jews had learned in Egypt for those hundreds of years that prevented them from understanding clearly the message of Moses and ultimately led them to die in the wilderness.</w:t>
      </w:r>
    </w:p>
    <w:p w:rsidR="000A1B02" w:rsidRDefault="000A1B02" w:rsidP="000A1B0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the time of Christ, it was the Greek educational system that had prepared the Jews to reject the message of their hour.</w:t>
      </w:r>
    </w:p>
    <w:p w:rsidR="000A1B02" w:rsidRDefault="000A1B02" w:rsidP="000A1B0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the time of the Millerites, judgment begins with the House of God, and the House of God in the time of the Millerites were the Protestants.  They were coming out of th</w:t>
      </w:r>
      <w:r w:rsidR="000D1238">
        <w:rPr>
          <w:rFonts w:ascii="Times New Roman" w:hAnsi="Times New Roman" w:cs="Times New Roman"/>
          <w:sz w:val="24"/>
          <w:szCs w:val="24"/>
        </w:rPr>
        <w:t>e Dark Ages.  And, what prevent</w:t>
      </w:r>
      <w:r>
        <w:rPr>
          <w:rFonts w:ascii="Times New Roman" w:hAnsi="Times New Roman" w:cs="Times New Roman"/>
          <w:sz w:val="24"/>
          <w:szCs w:val="24"/>
        </w:rPr>
        <w:t xml:space="preserve"> the Protestants from receiving the message</w:t>
      </w:r>
      <w:r w:rsidR="000D1238">
        <w:rPr>
          <w:rFonts w:ascii="Times New Roman" w:hAnsi="Times New Roman" w:cs="Times New Roman"/>
          <w:sz w:val="24"/>
          <w:szCs w:val="24"/>
        </w:rPr>
        <w:t>s</w:t>
      </w:r>
      <w:r>
        <w:rPr>
          <w:rFonts w:ascii="Times New Roman" w:hAnsi="Times New Roman" w:cs="Times New Roman"/>
          <w:sz w:val="24"/>
          <w:szCs w:val="24"/>
        </w:rPr>
        <w:t xml:space="preserve"> of the First, Secon</w:t>
      </w:r>
      <w:r w:rsidR="000D1238">
        <w:rPr>
          <w:rFonts w:ascii="Times New Roman" w:hAnsi="Times New Roman" w:cs="Times New Roman"/>
          <w:sz w:val="24"/>
          <w:szCs w:val="24"/>
        </w:rPr>
        <w:t>d, and Third Angels’ Messages are</w:t>
      </w:r>
      <w:r>
        <w:rPr>
          <w:rFonts w:ascii="Times New Roman" w:hAnsi="Times New Roman" w:cs="Times New Roman"/>
          <w:sz w:val="24"/>
          <w:szCs w:val="24"/>
        </w:rPr>
        <w:t xml:space="preserve"> the customs and traditions that they were holding onto from Roman Catholicism.  The classic example of one is, of course, Sunday sacredness.</w:t>
      </w:r>
    </w:p>
    <w:p w:rsidR="00350989" w:rsidRPr="00B82FCD" w:rsidRDefault="000A1B0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get to our h</w:t>
      </w:r>
      <w:r w:rsidR="007848CA">
        <w:rPr>
          <w:rFonts w:ascii="Times New Roman" w:hAnsi="Times New Roman" w:cs="Times New Roman"/>
          <w:sz w:val="24"/>
          <w:szCs w:val="24"/>
        </w:rPr>
        <w:t>istory, there is going to be a Mystery of I</w:t>
      </w:r>
      <w:r>
        <w:rPr>
          <w:rFonts w:ascii="Times New Roman" w:hAnsi="Times New Roman" w:cs="Times New Roman"/>
          <w:sz w:val="24"/>
          <w:szCs w:val="24"/>
        </w:rPr>
        <w:t xml:space="preserve">niquity that comes into Adventism before the Reform Movement of Adventism begins.  The final Reform Movement of Adventism begins in 1989.  And 70 years before 1989 places us at the 1919 Bible Conference, which is the starting point for the introduction of the Protestant and Catholic interpretation of the Bible.  We are moving now into accepting unholy techniques for investigating God’s Word and replacing </w:t>
      </w:r>
      <w:r w:rsidRPr="00B82FCD">
        <w:rPr>
          <w:rFonts w:ascii="Times New Roman" w:hAnsi="Times New Roman" w:cs="Times New Roman"/>
          <w:i/>
          <w:sz w:val="24"/>
          <w:szCs w:val="24"/>
        </w:rPr>
        <w:t>proof-texting</w:t>
      </w:r>
      <w:r w:rsidR="00B82FCD">
        <w:rPr>
          <w:rFonts w:ascii="Times New Roman" w:hAnsi="Times New Roman" w:cs="Times New Roman"/>
          <w:sz w:val="24"/>
          <w:szCs w:val="24"/>
        </w:rPr>
        <w:t xml:space="preserve"> with the </w:t>
      </w:r>
      <w:r w:rsidR="00B82FCD">
        <w:rPr>
          <w:rFonts w:ascii="Times New Roman" w:hAnsi="Times New Roman" w:cs="Times New Roman"/>
          <w:i/>
          <w:sz w:val="24"/>
          <w:szCs w:val="24"/>
        </w:rPr>
        <w:t xml:space="preserve">historical critical method, </w:t>
      </w:r>
      <w:r w:rsidR="00B82FCD">
        <w:rPr>
          <w:rFonts w:ascii="Times New Roman" w:hAnsi="Times New Roman" w:cs="Times New Roman"/>
          <w:sz w:val="24"/>
          <w:szCs w:val="24"/>
        </w:rPr>
        <w:t>a technique that only those that have an expertise in Biblical history and an expertise in Biblical languages can “rightly divide” the Word of God</w:t>
      </w:r>
      <w:r>
        <w:rPr>
          <w:rFonts w:ascii="Times New Roman" w:hAnsi="Times New Roman" w:cs="Times New Roman"/>
          <w:sz w:val="24"/>
          <w:szCs w:val="24"/>
        </w:rPr>
        <w:t>.</w:t>
      </w:r>
      <w:r w:rsidR="00B82FCD">
        <w:rPr>
          <w:rFonts w:ascii="Times New Roman" w:hAnsi="Times New Roman" w:cs="Times New Roman"/>
          <w:sz w:val="24"/>
          <w:szCs w:val="24"/>
        </w:rPr>
        <w:t xml:space="preserve">  We allow human beings to establish the authority of the Word of God, as opposed to using the technique called </w:t>
      </w:r>
      <w:r w:rsidR="00B82FCD">
        <w:rPr>
          <w:rFonts w:ascii="Times New Roman" w:hAnsi="Times New Roman" w:cs="Times New Roman"/>
          <w:i/>
          <w:sz w:val="24"/>
          <w:szCs w:val="24"/>
        </w:rPr>
        <w:t>proof-texting,</w:t>
      </w:r>
      <w:r w:rsidR="00B82FCD">
        <w:rPr>
          <w:rFonts w:ascii="Times New Roman" w:hAnsi="Times New Roman" w:cs="Times New Roman"/>
          <w:sz w:val="24"/>
          <w:szCs w:val="24"/>
        </w:rPr>
        <w:t xml:space="preserve"> which allows the Lord to establish the authority of the Word of God.</w:t>
      </w:r>
    </w:p>
    <w:p w:rsidR="000A1B02" w:rsidRDefault="000A1B0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t>
      </w:r>
      <w:r w:rsidR="00B82FCD">
        <w:rPr>
          <w:rFonts w:ascii="Times New Roman" w:hAnsi="Times New Roman" w:cs="Times New Roman"/>
          <w:sz w:val="24"/>
          <w:szCs w:val="24"/>
        </w:rPr>
        <w:t>when you see these two techniques, these two opposing approaches to the study of the Word of God and you understand that one of them is the Mystery of Iniquity that “doth already work” before the final Reform Movement of the 144,000 comes on the scene; and, you also understand that all the prophets are speaking about the end of the world primarily, and you understand that the Millerite History is repeated to the very letter in our history, and you understand that Ezekiel 12:21-23 was identified a passage that was specific to the Millerite History, then you know that this passage will be specific to our history.  And, then you can see two classes of worshippers in these verses that we just read.</w:t>
      </w:r>
    </w:p>
    <w:p w:rsidR="00B82FCD" w:rsidRDefault="00B82FC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One class of worshippers </w:t>
      </w:r>
      <w:r w:rsidR="000D1238">
        <w:rPr>
          <w:rFonts w:ascii="Times New Roman" w:hAnsi="Times New Roman" w:cs="Times New Roman"/>
          <w:sz w:val="24"/>
          <w:szCs w:val="24"/>
        </w:rPr>
        <w:t>is</w:t>
      </w:r>
      <w:r>
        <w:rPr>
          <w:rFonts w:ascii="Times New Roman" w:hAnsi="Times New Roman" w:cs="Times New Roman"/>
          <w:sz w:val="24"/>
          <w:szCs w:val="24"/>
        </w:rPr>
        <w:t xml:space="preserve"> saying, “All these visions have failed,” and another class of worshippers are saying, “No.  This is the time period where the effect of every vision takes place.”</w:t>
      </w:r>
    </w:p>
    <w:p w:rsidR="00B82FCD" w:rsidRDefault="00B82FC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will show you the effect of every vision, because I am going to bring every vision line upon line before your eyes and you can see the effect of every vision.</w:t>
      </w:r>
    </w:p>
    <w:p w:rsidR="00B82FCD" w:rsidRDefault="00B82FC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this verse, rightly approached, you are seeing the controversy in Adventism between the Mystery of Iniquity and Miller’s Rules of Biblical Interpretation.</w:t>
      </w:r>
    </w:p>
    <w:p w:rsidR="00B82FCD" w:rsidRDefault="00B82FC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have more to say about that in following studies, but I wanted to put it in place here.</w:t>
      </w:r>
    </w:p>
    <w:p w:rsidR="00825CB4" w:rsidRDefault="00B82FC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switch gears here now.  What we are doing here is taking up</w:t>
      </w:r>
      <w:r w:rsidR="00825CB4">
        <w:rPr>
          <w:rFonts w:ascii="Times New Roman" w:hAnsi="Times New Roman" w:cs="Times New Roman"/>
          <w:sz w:val="24"/>
          <w:szCs w:val="24"/>
        </w:rPr>
        <w:t xml:space="preserve"> a difficult passage, Revelation 18.  And yesterday we showed you how when we approach Revelation 18, the Latter Rain time period, as the Judgment Line, the line that identifies the opening of the Judgment is opening the line that identifies the close of the Judgment—and we are using Pentecost as the third witness to these things—as we put those in place, then we are going to switch gears and go to the temple cleansings.</w:t>
      </w:r>
    </w:p>
    <w:p w:rsidR="00350989" w:rsidRDefault="00825CB4"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Yesterday, I told you that there were the number 40 up here [in the history of Pentecost]—and I do not mean to go into this.</w:t>
      </w:r>
    </w:p>
    <w:p w:rsidR="00825CB4" w:rsidRDefault="00825CB4"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 I not mean to go into?  I do not mean to go into the fact that you can take Daniel 11:40 on through Daniel 12:1 and you can line it up perfectly with the Millerite History.  And if you start the Millerite History when you are lining it up in 1840, well, you have 1840, Daniel 11:40; 1842, Daniel 11:42; on through.  That is a study all in itself.  That is a study that makes people nervous, because that does not seem like it is at all possible.  So, we mentioned just a little bit of that yesterday, and I am not going to spend a lot of time here.</w:t>
      </w:r>
    </w:p>
    <w:p w:rsidR="00825CB4" w:rsidRDefault="00825CB4"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history of 9/11 takes place in the history of Daniel 11:40.  Daniel 11:40 is identifying the collapse of the Soviet Union in 1989; but, verse 40 continues all the way into verse 41 and verse 41 is The Sunday Law in the United States.  So, September 11, 2001, it comes after 1989, but it comes before The Sunday Law.</w:t>
      </w:r>
    </w:p>
    <w:p w:rsidR="00825CB4" w:rsidRDefault="00825CB4"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history here [our history at 9/11] is still Daniel 11:40; and, this is where the Angel comes down, and it was in 1840 where the Angel came down.</w:t>
      </w:r>
    </w:p>
    <w:p w:rsidR="000365CA" w:rsidRDefault="00825CB4"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yesterday, when we were comparing these two histories with the history of Pentecost, we showed that Christ came down but, first, He meets Mary Magdalene in the garden and says, “Don’t touch me.  I haven’t ascended to my Father.”  </w:t>
      </w:r>
    </w:p>
    <w:p w:rsidR="000365CA" w:rsidRDefault="00825CB4" w:rsidP="000365C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the same day He comes and appears before His Disciples</w:t>
      </w:r>
      <w:r w:rsidR="000365CA">
        <w:rPr>
          <w:rFonts w:ascii="Times New Roman" w:hAnsi="Times New Roman" w:cs="Times New Roman"/>
          <w:sz w:val="24"/>
          <w:szCs w:val="24"/>
        </w:rPr>
        <w:t xml:space="preserve">, </w:t>
      </w:r>
      <w:r>
        <w:rPr>
          <w:rFonts w:ascii="Times New Roman" w:hAnsi="Times New Roman" w:cs="Times New Roman"/>
          <w:sz w:val="24"/>
          <w:szCs w:val="24"/>
        </w:rPr>
        <w:t>He comes down out of Heaven</w:t>
      </w:r>
      <w:r w:rsidR="000365CA">
        <w:rPr>
          <w:rFonts w:ascii="Times New Roman" w:hAnsi="Times New Roman" w:cs="Times New Roman"/>
          <w:sz w:val="24"/>
          <w:szCs w:val="24"/>
        </w:rPr>
        <w:t>; because, He allows them to touch Him.  He says, “Go ahead.  Touch me.  Feel me.”</w:t>
      </w:r>
    </w:p>
    <w:p w:rsidR="000365CA" w:rsidRDefault="000365C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 comes down here.</w:t>
      </w:r>
    </w:p>
    <w:p w:rsidR="000365CA" w:rsidRDefault="000365C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have a quote here.  And, I did not know the quote off the top of my head yesterday, so I was not willing to put it in place, but I will put it in place here</w:t>
      </w:r>
      <w:r w:rsidR="000D1238">
        <w:rPr>
          <w:rFonts w:ascii="Times New Roman" w:hAnsi="Times New Roman" w:cs="Times New Roman"/>
          <w:sz w:val="24"/>
          <w:szCs w:val="24"/>
        </w:rPr>
        <w:t>.</w:t>
      </w:r>
      <w:r>
        <w:rPr>
          <w:rFonts w:ascii="Times New Roman" w:hAnsi="Times New Roman" w:cs="Times New Roman"/>
          <w:sz w:val="24"/>
          <w:szCs w:val="24"/>
        </w:rPr>
        <w:t xml:space="preserve">  This is from </w:t>
      </w:r>
      <w:r>
        <w:rPr>
          <w:rFonts w:ascii="Times New Roman" w:hAnsi="Times New Roman" w:cs="Times New Roman"/>
          <w:i/>
          <w:sz w:val="24"/>
          <w:szCs w:val="24"/>
        </w:rPr>
        <w:t xml:space="preserve">Acts of the Apostles, </w:t>
      </w:r>
      <w:r>
        <w:rPr>
          <w:rFonts w:ascii="Times New Roman" w:hAnsi="Times New Roman" w:cs="Times New Roman"/>
          <w:sz w:val="24"/>
          <w:szCs w:val="24"/>
        </w:rPr>
        <w:t>beginning at page 26.</w:t>
      </w:r>
    </w:p>
    <w:p w:rsidR="000365CA" w:rsidRDefault="000365CA" w:rsidP="00350989">
      <w:pPr>
        <w:autoSpaceDE w:val="0"/>
        <w:autoSpaceDN w:val="0"/>
        <w:adjustRightInd w:val="0"/>
        <w:spacing w:after="0" w:line="240" w:lineRule="auto"/>
        <w:jc w:val="both"/>
        <w:rPr>
          <w:rFonts w:ascii="Times New Roman" w:hAnsi="Times New Roman" w:cs="Times New Roman"/>
          <w:sz w:val="24"/>
          <w:szCs w:val="24"/>
        </w:rPr>
      </w:pPr>
    </w:p>
    <w:p w:rsidR="00174495" w:rsidRDefault="000365CA" w:rsidP="001744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“For forty days Christ remained on the earth, preparing the disciples for the work before</w:t>
      </w:r>
      <w:r w:rsidR="00174495">
        <w:rPr>
          <w:rFonts w:ascii="Times New Roman" w:hAnsi="Times New Roman" w:cs="Times New Roman"/>
          <w:sz w:val="24"/>
          <w:szCs w:val="24"/>
        </w:rPr>
        <w:t xml:space="preserve"> </w:t>
      </w:r>
      <w:r>
        <w:rPr>
          <w:rFonts w:ascii="Times New Roman" w:hAnsi="Times New Roman" w:cs="Times New Roman"/>
          <w:sz w:val="24"/>
          <w:szCs w:val="24"/>
        </w:rPr>
        <w:t>them and explaining that which heretofore they had been unable to comprehend.</w:t>
      </w:r>
      <w:r w:rsidR="00174495">
        <w:rPr>
          <w:rFonts w:ascii="Times New Roman" w:hAnsi="Times New Roman" w:cs="Times New Roman"/>
          <w:sz w:val="24"/>
          <w:szCs w:val="24"/>
        </w:rPr>
        <w:t>”—</w:t>
      </w:r>
    </w:p>
    <w:p w:rsidR="00174495" w:rsidRDefault="00174495" w:rsidP="00174495">
      <w:pPr>
        <w:autoSpaceDE w:val="0"/>
        <w:autoSpaceDN w:val="0"/>
        <w:adjustRightInd w:val="0"/>
        <w:spacing w:after="0" w:line="240" w:lineRule="auto"/>
        <w:ind w:left="720" w:right="720"/>
        <w:jc w:val="both"/>
        <w:rPr>
          <w:rFonts w:ascii="Times New Roman" w:hAnsi="Times New Roman" w:cs="Times New Roman"/>
          <w:sz w:val="24"/>
          <w:szCs w:val="24"/>
        </w:rPr>
      </w:pPr>
    </w:p>
    <w:p w:rsidR="00174495" w:rsidRDefault="00174495" w:rsidP="001744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He doing when He comes down?  He is opening the Scriptures to them and He is explaining their work.</w:t>
      </w:r>
    </w:p>
    <w:p w:rsidR="00174495" w:rsidRDefault="00174495" w:rsidP="001744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work?</w:t>
      </w:r>
    </w:p>
    <w:p w:rsidR="00174495" w:rsidRDefault="00174495" w:rsidP="001744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in the Millerite History, John is going to give us the same illustration because John is told to go and take the Little Book out of the Angel’s hands and eat it; and, when we look at Ezekiel and Jeremiah eating the Little Book, we find out that their work is to carry a message to the House of Israel.</w:t>
      </w:r>
    </w:p>
    <w:p w:rsidR="00174495" w:rsidRDefault="00174495" w:rsidP="001744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[in Pentecost history] when Jesus comes down for these 40 days, He is explaining the same thing that John symbolically represents in Revelation 10.</w:t>
      </w:r>
    </w:p>
    <w:p w:rsidR="00174495" w:rsidRDefault="00174495" w:rsidP="00174495">
      <w:pPr>
        <w:autoSpaceDE w:val="0"/>
        <w:autoSpaceDN w:val="0"/>
        <w:adjustRightInd w:val="0"/>
        <w:spacing w:after="0" w:line="240" w:lineRule="auto"/>
        <w:ind w:left="720" w:right="720"/>
        <w:jc w:val="both"/>
        <w:rPr>
          <w:rFonts w:ascii="Times New Roman" w:hAnsi="Times New Roman" w:cs="Times New Roman"/>
          <w:sz w:val="24"/>
          <w:szCs w:val="24"/>
        </w:rPr>
      </w:pPr>
    </w:p>
    <w:p w:rsidR="006C4901" w:rsidRDefault="00174495" w:rsidP="006C490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C4901">
        <w:rPr>
          <w:rFonts w:ascii="Times New Roman" w:hAnsi="Times New Roman" w:cs="Times New Roman"/>
          <w:sz w:val="24"/>
          <w:szCs w:val="24"/>
        </w:rPr>
        <w:t>“For forty days Christ remained on the earth, preparing the disciples for the work before them and explaining that which heretofore they had been unable to comprehend.”—</w:t>
      </w:r>
    </w:p>
    <w:p w:rsidR="006C4901" w:rsidRDefault="006C4901" w:rsidP="006C490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C4901" w:rsidRDefault="006C4901" w:rsidP="006C49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Sister White comments on John eating the Little Book, does anyone remember what she defines the eating if the Little Book is?  </w:t>
      </w:r>
    </w:p>
    <w:p w:rsidR="006C4901" w:rsidRDefault="00895884" w:rsidP="006C49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That glad reception of the message.</w:t>
      </w:r>
    </w:p>
    <w:p w:rsidR="00895884" w:rsidRPr="00895884" w:rsidRDefault="00895884" w:rsidP="006C49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comprehension of truth</w:t>
      </w:r>
      <w:r w:rsidR="00A42775">
        <w:rPr>
          <w:rFonts w:ascii="Times New Roman" w:hAnsi="Times New Roman" w:cs="Times New Roman"/>
          <w:sz w:val="24"/>
          <w:szCs w:val="24"/>
        </w:rPr>
        <w:t>, and the</w:t>
      </w:r>
      <w:r w:rsidR="00A42775" w:rsidRPr="00A42775">
        <w:rPr>
          <w:rFonts w:ascii="Times New Roman" w:hAnsi="Times New Roman" w:cs="Times New Roman"/>
          <w:sz w:val="24"/>
          <w:szCs w:val="24"/>
        </w:rPr>
        <w:t xml:space="preserve"> </w:t>
      </w:r>
      <w:r w:rsidR="00A42775">
        <w:rPr>
          <w:rFonts w:ascii="Times New Roman" w:hAnsi="Times New Roman" w:cs="Times New Roman"/>
          <w:sz w:val="24"/>
          <w:szCs w:val="24"/>
        </w:rPr>
        <w:t>glad reception of the message</w:t>
      </w:r>
      <w:r>
        <w:rPr>
          <w:rFonts w:ascii="Times New Roman" w:hAnsi="Times New Roman" w:cs="Times New Roman"/>
          <w:sz w:val="24"/>
          <w:szCs w:val="24"/>
        </w:rPr>
        <w:t>.  {1MR 100.1 (</w:t>
      </w:r>
      <w:r>
        <w:rPr>
          <w:rFonts w:ascii="Times New Roman" w:hAnsi="Times New Roman" w:cs="Times New Roman"/>
          <w:i/>
          <w:sz w:val="24"/>
          <w:szCs w:val="24"/>
        </w:rPr>
        <w:t xml:space="preserve">Manuscript Releases, </w:t>
      </w:r>
      <w:r>
        <w:rPr>
          <w:rFonts w:ascii="Times New Roman" w:hAnsi="Times New Roman" w:cs="Times New Roman"/>
          <w:sz w:val="24"/>
          <w:szCs w:val="24"/>
        </w:rPr>
        <w:t>vol. 1 [No. 19-96]; Ms59-1900 (September 20, 1899) paragraph 25.}</w:t>
      </w:r>
    </w:p>
    <w:p w:rsidR="006C4901" w:rsidRDefault="006C4901" w:rsidP="006C490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365CA" w:rsidRDefault="006C4901" w:rsidP="006C490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91705">
        <w:rPr>
          <w:rFonts w:ascii="Times New Roman" w:hAnsi="Times New Roman" w:cs="Times New Roman"/>
          <w:sz w:val="24"/>
          <w:szCs w:val="24"/>
        </w:rPr>
        <w:t xml:space="preserve">explaining that which heretofore they had been unable to comprehend.  </w:t>
      </w:r>
      <w:r w:rsidR="000365CA">
        <w:rPr>
          <w:rFonts w:ascii="Times New Roman" w:hAnsi="Times New Roman" w:cs="Times New Roman"/>
          <w:sz w:val="24"/>
          <w:szCs w:val="24"/>
        </w:rPr>
        <w:t>He spoke of the</w:t>
      </w:r>
      <w:r w:rsidR="00174495">
        <w:rPr>
          <w:rFonts w:ascii="Times New Roman" w:hAnsi="Times New Roman" w:cs="Times New Roman"/>
          <w:sz w:val="24"/>
          <w:szCs w:val="24"/>
        </w:rPr>
        <w:t xml:space="preserve"> </w:t>
      </w:r>
      <w:r w:rsidR="000365CA">
        <w:rPr>
          <w:rFonts w:ascii="Times New Roman" w:hAnsi="Times New Roman" w:cs="Times New Roman"/>
          <w:sz w:val="24"/>
          <w:szCs w:val="24"/>
        </w:rPr>
        <w:t>prophecies concerning His advent, His rejection by the Jews, and His death, showing that every</w:t>
      </w:r>
      <w:r w:rsidR="00174495">
        <w:rPr>
          <w:rFonts w:ascii="Times New Roman" w:hAnsi="Times New Roman" w:cs="Times New Roman"/>
          <w:sz w:val="24"/>
          <w:szCs w:val="24"/>
        </w:rPr>
        <w:t xml:space="preserve"> </w:t>
      </w:r>
      <w:r w:rsidR="000365CA">
        <w:rPr>
          <w:rFonts w:ascii="Times New Roman" w:hAnsi="Times New Roman" w:cs="Times New Roman"/>
          <w:sz w:val="24"/>
          <w:szCs w:val="24"/>
        </w:rPr>
        <w:t>specification of these prophecies had been fulfilled. He told them that they were to regard this</w:t>
      </w:r>
      <w:r w:rsidR="00174495">
        <w:rPr>
          <w:rFonts w:ascii="Times New Roman" w:hAnsi="Times New Roman" w:cs="Times New Roman"/>
          <w:sz w:val="24"/>
          <w:szCs w:val="24"/>
        </w:rPr>
        <w:t xml:space="preserve"> </w:t>
      </w:r>
      <w:r w:rsidR="000365CA">
        <w:rPr>
          <w:rFonts w:ascii="Times New Roman" w:hAnsi="Times New Roman" w:cs="Times New Roman"/>
          <w:sz w:val="24"/>
          <w:szCs w:val="24"/>
        </w:rPr>
        <w:t>fulfillment of prophecy as an assurance of the power that would attend them in their future</w:t>
      </w:r>
      <w:r w:rsidR="00174495">
        <w:rPr>
          <w:rFonts w:ascii="Times New Roman" w:hAnsi="Times New Roman" w:cs="Times New Roman"/>
          <w:sz w:val="24"/>
          <w:szCs w:val="24"/>
        </w:rPr>
        <w:t xml:space="preserve"> </w:t>
      </w:r>
      <w:r w:rsidR="000365CA">
        <w:rPr>
          <w:rFonts w:ascii="Times New Roman" w:hAnsi="Times New Roman" w:cs="Times New Roman"/>
          <w:sz w:val="24"/>
          <w:szCs w:val="24"/>
        </w:rPr>
        <w:t>labors. ‘Then opened He their understanding,’ we read, ‘that they might understand the</w:t>
      </w:r>
      <w:r w:rsidR="00174495">
        <w:rPr>
          <w:rFonts w:ascii="Times New Roman" w:hAnsi="Times New Roman" w:cs="Times New Roman"/>
          <w:sz w:val="24"/>
          <w:szCs w:val="24"/>
        </w:rPr>
        <w:t xml:space="preserve"> </w:t>
      </w:r>
      <w:r w:rsidR="000365CA">
        <w:rPr>
          <w:rFonts w:ascii="Times New Roman" w:hAnsi="Times New Roman" w:cs="Times New Roman"/>
          <w:sz w:val="24"/>
          <w:szCs w:val="24"/>
        </w:rPr>
        <w:t>Scriptures, and said unto them, Thus it is written, and thus it behooved Christ to suffer, and to</w:t>
      </w:r>
      <w:r w:rsidR="00174495">
        <w:rPr>
          <w:rFonts w:ascii="Times New Roman" w:hAnsi="Times New Roman" w:cs="Times New Roman"/>
          <w:sz w:val="24"/>
          <w:szCs w:val="24"/>
        </w:rPr>
        <w:t xml:space="preserve"> </w:t>
      </w:r>
      <w:r w:rsidR="000365CA">
        <w:rPr>
          <w:rFonts w:ascii="Times New Roman" w:hAnsi="Times New Roman" w:cs="Times New Roman"/>
          <w:sz w:val="24"/>
          <w:szCs w:val="24"/>
        </w:rPr>
        <w:t>rise from the dead the third day: and that repentance and remission of sins should be preached in</w:t>
      </w:r>
      <w:r w:rsidR="00174495">
        <w:rPr>
          <w:rFonts w:ascii="Times New Roman" w:hAnsi="Times New Roman" w:cs="Times New Roman"/>
          <w:sz w:val="24"/>
          <w:szCs w:val="24"/>
        </w:rPr>
        <w:t xml:space="preserve"> </w:t>
      </w:r>
      <w:r w:rsidR="000365CA">
        <w:rPr>
          <w:rFonts w:ascii="Times New Roman" w:hAnsi="Times New Roman" w:cs="Times New Roman"/>
          <w:sz w:val="24"/>
          <w:szCs w:val="24"/>
        </w:rPr>
        <w:t>His name among all nations, beginning at Jerusalem.’ And He added, ‘Ye are witnesses of these</w:t>
      </w:r>
      <w:r w:rsidR="00174495">
        <w:rPr>
          <w:rFonts w:ascii="Times New Roman" w:hAnsi="Times New Roman" w:cs="Times New Roman"/>
          <w:sz w:val="24"/>
          <w:szCs w:val="24"/>
        </w:rPr>
        <w:t xml:space="preserve"> </w:t>
      </w:r>
      <w:r w:rsidR="000365CA">
        <w:rPr>
          <w:rFonts w:ascii="Times New Roman" w:hAnsi="Times New Roman" w:cs="Times New Roman"/>
          <w:sz w:val="24"/>
          <w:szCs w:val="24"/>
        </w:rPr>
        <w:t>things.’ Luke 24:45-48.</w:t>
      </w:r>
    </w:p>
    <w:p w:rsidR="00A42775" w:rsidRDefault="000365CA" w:rsidP="001744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“During these days that Christ spent with His disciples, they gained a new experience. As</w:t>
      </w:r>
      <w:r w:rsidR="00174495">
        <w:rPr>
          <w:rFonts w:ascii="Times New Roman" w:hAnsi="Times New Roman" w:cs="Times New Roman"/>
          <w:sz w:val="24"/>
          <w:szCs w:val="24"/>
        </w:rPr>
        <w:t xml:space="preserve"> </w:t>
      </w:r>
      <w:r>
        <w:rPr>
          <w:rFonts w:ascii="Times New Roman" w:hAnsi="Times New Roman" w:cs="Times New Roman"/>
          <w:sz w:val="24"/>
          <w:szCs w:val="24"/>
        </w:rPr>
        <w:t>they heard their beloved Master explaining the Scriptures in the light of all that had happened,</w:t>
      </w:r>
      <w:r w:rsidR="00174495">
        <w:rPr>
          <w:rFonts w:ascii="Times New Roman" w:hAnsi="Times New Roman" w:cs="Times New Roman"/>
          <w:sz w:val="24"/>
          <w:szCs w:val="24"/>
        </w:rPr>
        <w:t xml:space="preserve"> </w:t>
      </w:r>
      <w:r>
        <w:rPr>
          <w:rFonts w:ascii="Times New Roman" w:hAnsi="Times New Roman" w:cs="Times New Roman"/>
          <w:sz w:val="24"/>
          <w:szCs w:val="24"/>
        </w:rPr>
        <w:t>their faith in Him was fully established. They reached the place where they could say, ‘I know</w:t>
      </w:r>
      <w:r w:rsidR="00174495">
        <w:rPr>
          <w:rFonts w:ascii="Times New Roman" w:hAnsi="Times New Roman" w:cs="Times New Roman"/>
          <w:sz w:val="24"/>
          <w:szCs w:val="24"/>
        </w:rPr>
        <w:t xml:space="preserve"> </w:t>
      </w:r>
      <w:r>
        <w:rPr>
          <w:rFonts w:ascii="Times New Roman" w:hAnsi="Times New Roman" w:cs="Times New Roman"/>
          <w:sz w:val="24"/>
          <w:szCs w:val="24"/>
        </w:rPr>
        <w:t>whom I have believed.’ 2 Timothy 1:12.</w:t>
      </w:r>
      <w:r w:rsidR="00A42775">
        <w:rPr>
          <w:rFonts w:ascii="Times New Roman" w:hAnsi="Times New Roman" w:cs="Times New Roman"/>
          <w:sz w:val="24"/>
          <w:szCs w:val="24"/>
        </w:rPr>
        <w:t>”—</w:t>
      </w:r>
    </w:p>
    <w:p w:rsidR="00A42775" w:rsidRDefault="00A42775" w:rsidP="001744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42775" w:rsidRDefault="00A42775" w:rsidP="00A427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perhaps this is a stretch for some of you, but this is a sealing that is taking place here.  It is representing a sealing.  Okay, they have reached the place where they were fully settled into the truth; and, Sister White reach out—and there is no way she could have known this, and some people will argue about this—but, they reached the place to where they would rather die than sin; because,</w:t>
      </w:r>
    </w:p>
    <w:p w:rsidR="00A42775" w:rsidRDefault="00A42775" w:rsidP="001744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42775" w:rsidRDefault="00A42775" w:rsidP="00A4277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—“They reached the place where they could say, ‘I know whom I have believed.’ 2 Timothy 1:12.”—</w:t>
      </w:r>
    </w:p>
    <w:p w:rsidR="00A42775" w:rsidRDefault="00A42775" w:rsidP="00A42775">
      <w:pPr>
        <w:autoSpaceDE w:val="0"/>
        <w:autoSpaceDN w:val="0"/>
        <w:adjustRightInd w:val="0"/>
        <w:spacing w:after="0" w:line="240" w:lineRule="auto"/>
        <w:ind w:left="720" w:right="720"/>
        <w:jc w:val="both"/>
        <w:rPr>
          <w:rFonts w:ascii="Times New Roman" w:hAnsi="Times New Roman" w:cs="Times New Roman"/>
          <w:sz w:val="24"/>
          <w:szCs w:val="24"/>
        </w:rPr>
      </w:pPr>
    </w:p>
    <w:p w:rsidR="00A42775" w:rsidRDefault="00A42775" w:rsidP="00A42775">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Okay.  That is a Bible Scripture.</w:t>
      </w:r>
    </w:p>
    <w:p w:rsidR="00A42775" w:rsidRDefault="00A42775" w:rsidP="00A42775">
      <w:pPr>
        <w:autoSpaceDE w:val="0"/>
        <w:autoSpaceDN w:val="0"/>
        <w:adjustRightInd w:val="0"/>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What was the last thing that Ellen White said before she died?</w:t>
      </w:r>
    </w:p>
    <w:p w:rsidR="00A42775" w:rsidRDefault="00A42775" w:rsidP="00A4277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FROM THE AUDIENCE:  “I know in whom I have believed.”</w:t>
      </w:r>
    </w:p>
    <w:p w:rsidR="00A42775" w:rsidRDefault="00A42775" w:rsidP="00A4277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BROTHER PIPPENGER:  “I know in whom I have believed.”</w:t>
      </w:r>
    </w:p>
    <w:p w:rsidR="00A42775" w:rsidRDefault="00A42775" w:rsidP="00A4277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So, these people were settled into the truth.  That is what is being illustrated here, to the point that they would rather die than sin, based upon this message.</w:t>
      </w:r>
    </w:p>
    <w:p w:rsidR="00A42775" w:rsidRDefault="00A42775" w:rsidP="00A4277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that is what we are saying here [gesturing to the three histories upon the board].  There is a settling into the truth.  It is the sealing process that is being illustrated.</w:t>
      </w:r>
    </w:p>
    <w:p w:rsidR="00A42775" w:rsidRDefault="00A42775" w:rsidP="00A42775">
      <w:pPr>
        <w:autoSpaceDE w:val="0"/>
        <w:autoSpaceDN w:val="0"/>
        <w:adjustRightInd w:val="0"/>
        <w:spacing w:after="0" w:line="240" w:lineRule="auto"/>
        <w:ind w:left="720" w:right="720"/>
        <w:jc w:val="both"/>
        <w:rPr>
          <w:rFonts w:ascii="Times New Roman" w:hAnsi="Times New Roman" w:cs="Times New Roman"/>
          <w:sz w:val="24"/>
          <w:szCs w:val="24"/>
        </w:rPr>
      </w:pPr>
    </w:p>
    <w:p w:rsidR="000365CA" w:rsidRPr="000365CA" w:rsidRDefault="00A42775" w:rsidP="00A4277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365CA">
        <w:rPr>
          <w:rFonts w:ascii="Times New Roman" w:hAnsi="Times New Roman" w:cs="Times New Roman"/>
          <w:sz w:val="24"/>
          <w:szCs w:val="24"/>
        </w:rPr>
        <w:t>They began to realize the nature and extent of their</w:t>
      </w:r>
      <w:r w:rsidR="00174495">
        <w:rPr>
          <w:rFonts w:ascii="Times New Roman" w:hAnsi="Times New Roman" w:cs="Times New Roman"/>
          <w:sz w:val="24"/>
          <w:szCs w:val="24"/>
        </w:rPr>
        <w:t xml:space="preserve"> </w:t>
      </w:r>
      <w:r w:rsidR="000365CA">
        <w:rPr>
          <w:rFonts w:ascii="Times New Roman" w:hAnsi="Times New Roman" w:cs="Times New Roman"/>
          <w:sz w:val="24"/>
          <w:szCs w:val="24"/>
        </w:rPr>
        <w:t>work, to see that they were to proclaim to the world the truths entrusted to them. The events of</w:t>
      </w:r>
      <w:r w:rsidR="00174495">
        <w:rPr>
          <w:rFonts w:ascii="Times New Roman" w:hAnsi="Times New Roman" w:cs="Times New Roman"/>
          <w:sz w:val="24"/>
          <w:szCs w:val="24"/>
        </w:rPr>
        <w:t xml:space="preserve"> </w:t>
      </w:r>
      <w:r w:rsidR="000365CA">
        <w:rPr>
          <w:rFonts w:ascii="Times New Roman" w:hAnsi="Times New Roman" w:cs="Times New Roman"/>
          <w:sz w:val="24"/>
          <w:szCs w:val="24"/>
        </w:rPr>
        <w:t>Christ’s life, His death and resurrection, the prophecies pointing to these events, the mysteries of</w:t>
      </w:r>
      <w:r w:rsidR="00174495">
        <w:rPr>
          <w:rFonts w:ascii="Times New Roman" w:hAnsi="Times New Roman" w:cs="Times New Roman"/>
          <w:sz w:val="24"/>
          <w:szCs w:val="24"/>
        </w:rPr>
        <w:t xml:space="preserve"> </w:t>
      </w:r>
      <w:r w:rsidR="000365CA">
        <w:rPr>
          <w:rFonts w:ascii="Times New Roman" w:hAnsi="Times New Roman" w:cs="Times New Roman"/>
          <w:sz w:val="24"/>
          <w:szCs w:val="24"/>
        </w:rPr>
        <w:t>the plan of salvation, the power of Jesus for the remission of sins—to all these things they had</w:t>
      </w:r>
      <w:r w:rsidR="00174495">
        <w:rPr>
          <w:rFonts w:ascii="Times New Roman" w:hAnsi="Times New Roman" w:cs="Times New Roman"/>
          <w:sz w:val="24"/>
          <w:szCs w:val="24"/>
        </w:rPr>
        <w:t xml:space="preserve"> </w:t>
      </w:r>
      <w:r w:rsidR="000365CA">
        <w:rPr>
          <w:rFonts w:ascii="Times New Roman" w:hAnsi="Times New Roman" w:cs="Times New Roman"/>
          <w:sz w:val="24"/>
          <w:szCs w:val="24"/>
        </w:rPr>
        <w:t>been witnesses, and they were to make them known to the world. They were to proclaim the</w:t>
      </w:r>
      <w:r w:rsidR="00174495">
        <w:rPr>
          <w:rFonts w:ascii="Times New Roman" w:hAnsi="Times New Roman" w:cs="Times New Roman"/>
          <w:sz w:val="24"/>
          <w:szCs w:val="24"/>
        </w:rPr>
        <w:t xml:space="preserve"> </w:t>
      </w:r>
      <w:r w:rsidR="000365CA">
        <w:rPr>
          <w:rFonts w:ascii="Times New Roman" w:hAnsi="Times New Roman" w:cs="Times New Roman"/>
          <w:sz w:val="24"/>
          <w:szCs w:val="24"/>
        </w:rPr>
        <w:t xml:space="preserve">gospel of peace and salvation through repentance and the power of the Saviour.” </w:t>
      </w:r>
      <w:r w:rsidR="000365CA">
        <w:rPr>
          <w:rFonts w:ascii="Times New Roman" w:hAnsi="Times New Roman" w:cs="Times New Roman"/>
          <w:i/>
          <w:iCs/>
          <w:sz w:val="24"/>
          <w:szCs w:val="24"/>
        </w:rPr>
        <w:t>Acts of the</w:t>
      </w:r>
      <w:r w:rsidR="00174495">
        <w:rPr>
          <w:rFonts w:ascii="Times New Roman" w:hAnsi="Times New Roman" w:cs="Times New Roman"/>
          <w:i/>
          <w:iCs/>
          <w:sz w:val="24"/>
          <w:szCs w:val="24"/>
        </w:rPr>
        <w:t xml:space="preserve"> </w:t>
      </w:r>
      <w:r w:rsidR="000365CA">
        <w:rPr>
          <w:rFonts w:ascii="Times New Roman" w:hAnsi="Times New Roman" w:cs="Times New Roman"/>
          <w:i/>
          <w:iCs/>
          <w:sz w:val="24"/>
          <w:szCs w:val="24"/>
        </w:rPr>
        <w:t>Apostles</w:t>
      </w:r>
      <w:r w:rsidR="000365CA">
        <w:rPr>
          <w:rFonts w:ascii="Times New Roman" w:hAnsi="Times New Roman" w:cs="Times New Roman"/>
          <w:sz w:val="24"/>
          <w:szCs w:val="24"/>
        </w:rPr>
        <w:t>, 26–27.</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A42775" w:rsidP="00A4277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So, we are</w:t>
      </w:r>
      <w:r w:rsidR="00F020A8">
        <w:rPr>
          <w:rFonts w:ascii="Times New Roman" w:hAnsi="Times New Roman" w:cs="Times New Roman"/>
          <w:sz w:val="24"/>
          <w:szCs w:val="24"/>
        </w:rPr>
        <w:t xml:space="preserve"> finishing off</w:t>
      </w:r>
      <w:r w:rsidR="00951BA9">
        <w:rPr>
          <w:rFonts w:ascii="Times New Roman" w:hAnsi="Times New Roman" w:cs="Times New Roman"/>
          <w:sz w:val="24"/>
          <w:szCs w:val="24"/>
        </w:rPr>
        <w:t xml:space="preserve"> yesterday:  Daniel 11:40; 1840.</w:t>
      </w:r>
      <w:r w:rsidR="00F020A8">
        <w:rPr>
          <w:rFonts w:ascii="Times New Roman" w:hAnsi="Times New Roman" w:cs="Times New Roman"/>
          <w:sz w:val="24"/>
          <w:szCs w:val="24"/>
        </w:rPr>
        <w:t xml:space="preserve"> </w:t>
      </w:r>
      <w:r w:rsidR="00951BA9">
        <w:rPr>
          <w:rFonts w:ascii="Times New Roman" w:hAnsi="Times New Roman" w:cs="Times New Roman"/>
          <w:sz w:val="24"/>
          <w:szCs w:val="24"/>
        </w:rPr>
        <w:t xml:space="preserve"> A</w:t>
      </w:r>
      <w:r w:rsidR="00F020A8">
        <w:rPr>
          <w:rFonts w:ascii="Times New Roman" w:hAnsi="Times New Roman" w:cs="Times New Roman"/>
          <w:sz w:val="24"/>
          <w:szCs w:val="24"/>
        </w:rPr>
        <w:t>nd</w:t>
      </w:r>
      <w:r w:rsidR="00951BA9">
        <w:rPr>
          <w:rFonts w:ascii="Times New Roman" w:hAnsi="Times New Roman" w:cs="Times New Roman"/>
          <w:sz w:val="24"/>
          <w:szCs w:val="24"/>
        </w:rPr>
        <w:t>,</w:t>
      </w:r>
      <w:r w:rsidR="00F020A8">
        <w:rPr>
          <w:rFonts w:ascii="Times New Roman" w:hAnsi="Times New Roman" w:cs="Times New Roman"/>
          <w:sz w:val="24"/>
          <w:szCs w:val="24"/>
        </w:rPr>
        <w:t xml:space="preserve"> the 40 Days begin here, just</w:t>
      </w:r>
      <w:r w:rsidR="00951BA9">
        <w:rPr>
          <w:rFonts w:ascii="Times New Roman" w:hAnsi="Times New Roman" w:cs="Times New Roman"/>
          <w:sz w:val="24"/>
          <w:szCs w:val="24"/>
        </w:rPr>
        <w:t xml:space="preserve"> putting that parallel in place.  H</w:t>
      </w:r>
      <w:r w:rsidR="00F020A8">
        <w:rPr>
          <w:rFonts w:ascii="Times New Roman" w:hAnsi="Times New Roman" w:cs="Times New Roman"/>
          <w:sz w:val="24"/>
          <w:szCs w:val="24"/>
        </w:rPr>
        <w:t>ere is the preparation for the work by opening their understanding.</w:t>
      </w:r>
    </w:p>
    <w:p w:rsidR="00F020A8" w:rsidRDefault="00F020A8" w:rsidP="00A4277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Here in the history of the Latter Rain at the third waymark we have the Seven Last Plagues marked.</w:t>
      </w:r>
    </w:p>
    <w:p w:rsidR="00F020A8" w:rsidRDefault="00F020A8" w:rsidP="00A4277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Here at the third waymark we have the understandi</w:t>
      </w:r>
      <w:r w:rsidR="000D1238">
        <w:rPr>
          <w:rFonts w:ascii="Times New Roman" w:hAnsi="Times New Roman" w:cs="Times New Roman"/>
          <w:sz w:val="24"/>
          <w:szCs w:val="24"/>
        </w:rPr>
        <w:t>ng of the number 7, the Sabbath,</w:t>
      </w:r>
      <w:r w:rsidRPr="00F020A8">
        <w:rPr>
          <w:rFonts w:ascii="Times New Roman" w:hAnsi="Times New Roman" w:cs="Times New Roman"/>
          <w:sz w:val="24"/>
          <w:szCs w:val="24"/>
        </w:rPr>
        <w:t xml:space="preserve"> </w:t>
      </w:r>
      <w:r>
        <w:rPr>
          <w:rFonts w:ascii="Times New Roman" w:hAnsi="Times New Roman" w:cs="Times New Roman"/>
          <w:sz w:val="24"/>
          <w:szCs w:val="24"/>
        </w:rPr>
        <w:t>in this history</w:t>
      </w:r>
      <w:r w:rsidRPr="00F020A8">
        <w:rPr>
          <w:rFonts w:ascii="Times New Roman" w:hAnsi="Times New Roman" w:cs="Times New Roman"/>
          <w:sz w:val="24"/>
          <w:szCs w:val="24"/>
        </w:rPr>
        <w:t xml:space="preserve"> </w:t>
      </w:r>
      <w:r>
        <w:rPr>
          <w:rFonts w:ascii="Times New Roman" w:hAnsi="Times New Roman" w:cs="Times New Roman"/>
          <w:sz w:val="24"/>
          <w:szCs w:val="24"/>
        </w:rPr>
        <w:t>of the Millerites.</w:t>
      </w:r>
    </w:p>
    <w:p w:rsidR="00F020A8" w:rsidRPr="00F020A8" w:rsidRDefault="00F020A8" w:rsidP="00A4277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Of course, up here in AD34 in the history of Pentecost, Jerusalem was to be destroyed; but, Sister White comments on this in </w:t>
      </w:r>
      <w:r>
        <w:rPr>
          <w:rFonts w:ascii="Times New Roman" w:hAnsi="Times New Roman" w:cs="Times New Roman"/>
          <w:i/>
          <w:sz w:val="24"/>
          <w:szCs w:val="24"/>
        </w:rPr>
        <w:t>The Great Controversy,</w:t>
      </w:r>
      <w:r>
        <w:rPr>
          <w:rFonts w:ascii="Times New Roman" w:hAnsi="Times New Roman" w:cs="Times New Roman"/>
          <w:sz w:val="24"/>
          <w:szCs w:val="24"/>
        </w:rPr>
        <w:t xml:space="preserve"> and because of God’s longsuffering and mercy he prolonged the suffering of Jerusalem that prophetically could have taken place in AD34 there at the stoning of Stephen.  So, right here at AD34 you can understand the destruction of Jerusalem.  And, also in </w:t>
      </w:r>
      <w:r>
        <w:rPr>
          <w:rFonts w:ascii="Times New Roman" w:hAnsi="Times New Roman" w:cs="Times New Roman"/>
          <w:i/>
          <w:sz w:val="24"/>
          <w:szCs w:val="24"/>
        </w:rPr>
        <w:t xml:space="preserve">The Great Controversy, </w:t>
      </w:r>
      <w:r>
        <w:rPr>
          <w:rFonts w:ascii="Times New Roman" w:hAnsi="Times New Roman" w:cs="Times New Roman"/>
          <w:sz w:val="24"/>
          <w:szCs w:val="24"/>
        </w:rPr>
        <w:t>Sister White says that the destruction of Jerusalem is the symbol of the Seven Last Plagues.</w:t>
      </w:r>
    </w:p>
    <w:p w:rsidR="00350989" w:rsidRDefault="00F020A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can see the waymarks, and you could go on and on with the waymarks.</w:t>
      </w:r>
    </w:p>
    <w:p w:rsidR="00F020A8" w:rsidRDefault="00F020A8" w:rsidP="00350989">
      <w:pPr>
        <w:autoSpaceDE w:val="0"/>
        <w:autoSpaceDN w:val="0"/>
        <w:adjustRightInd w:val="0"/>
        <w:spacing w:after="0" w:line="240" w:lineRule="auto"/>
        <w:jc w:val="both"/>
        <w:rPr>
          <w:rFonts w:ascii="Times New Roman" w:hAnsi="Times New Roman" w:cs="Times New Roman"/>
          <w:sz w:val="24"/>
          <w:szCs w:val="24"/>
        </w:rPr>
      </w:pPr>
    </w:p>
    <w:p w:rsidR="00F020A8" w:rsidRDefault="00F020A8" w:rsidP="00350989">
      <w:pPr>
        <w:autoSpaceDE w:val="0"/>
        <w:autoSpaceDN w:val="0"/>
        <w:adjustRightInd w:val="0"/>
        <w:spacing w:after="0" w:line="240" w:lineRule="auto"/>
        <w:jc w:val="both"/>
        <w:rPr>
          <w:rFonts w:ascii="Times New Roman" w:hAnsi="Times New Roman" w:cs="Times New Roman"/>
          <w:sz w:val="24"/>
          <w:szCs w:val="24"/>
        </w:rPr>
      </w:pPr>
    </w:p>
    <w:p w:rsidR="00F020A8" w:rsidRPr="00F020A8" w:rsidRDefault="00F020A8" w:rsidP="00F020A8">
      <w:pPr>
        <w:autoSpaceDE w:val="0"/>
        <w:autoSpaceDN w:val="0"/>
        <w:adjustRightInd w:val="0"/>
        <w:spacing w:after="0" w:line="240" w:lineRule="auto"/>
        <w:jc w:val="center"/>
        <w:rPr>
          <w:rFonts w:ascii="Times New Roman Bold" w:hAnsi="Times New Roman Bold" w:cs="Times New Roman"/>
          <w:b/>
          <w:smallCaps/>
          <w:sz w:val="28"/>
          <w:szCs w:val="28"/>
        </w:rPr>
      </w:pPr>
      <w:r w:rsidRPr="00F020A8">
        <w:rPr>
          <w:rFonts w:ascii="Times New Roman Bold" w:hAnsi="Times New Roman Bold" w:cs="Times New Roman"/>
          <w:b/>
          <w:smallCaps/>
          <w:sz w:val="28"/>
          <w:szCs w:val="28"/>
        </w:rPr>
        <w:t>The First Temple Cleansing</w:t>
      </w:r>
    </w:p>
    <w:p w:rsidR="00F020A8" w:rsidRPr="00F020A8" w:rsidRDefault="00F020A8"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F020A8">
        <w:rPr>
          <w:rFonts w:ascii="Times New Roman Bold" w:hAnsi="Times New Roman Bold" w:cs="Times New Roman"/>
          <w:b/>
          <w:smallCaps/>
          <w:sz w:val="24"/>
          <w:szCs w:val="24"/>
        </w:rPr>
        <w:t>The Messiah Tarries</w:t>
      </w:r>
    </w:p>
    <w:p w:rsidR="00F020A8" w:rsidRDefault="00F020A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now we are going to switch this out and change the focus of our study.  We are going to go from the Judgment Lin</w:t>
      </w:r>
      <w:r w:rsidR="00FC4BBC">
        <w:rPr>
          <w:rFonts w:ascii="Times New Roman" w:hAnsi="Times New Roman" w:cs="Times New Roman"/>
          <w:sz w:val="24"/>
          <w:szCs w:val="24"/>
        </w:rPr>
        <w:t>es to the Two Temple Cleansings; and, we will move through them slowly so that we do not lose you, I hope.</w:t>
      </w:r>
    </w:p>
    <w:p w:rsidR="00FC4BBC" w:rsidRDefault="00FC4BB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How many times did Christ cleanse the temple?  He cleansed it twice, at the beginning of His ministry and at the end of His ministry.</w:t>
      </w:r>
    </w:p>
    <w:p w:rsidR="00FC4BBC" w:rsidRDefault="00FC4BB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a quote for you to back that up as we proceed.</w:t>
      </w:r>
    </w:p>
    <w:p w:rsidR="00FC4BBC" w:rsidRDefault="00FC4BB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[Speaking to the revision to the first of the </w:t>
      </w:r>
      <w:r w:rsidR="00951BA9">
        <w:rPr>
          <w:rFonts w:ascii="Times New Roman" w:hAnsi="Times New Roman" w:cs="Times New Roman"/>
          <w:sz w:val="24"/>
          <w:szCs w:val="24"/>
        </w:rPr>
        <w:t>three histories on the board,] t</w:t>
      </w:r>
      <w:r>
        <w:rPr>
          <w:rFonts w:ascii="Times New Roman" w:hAnsi="Times New Roman" w:cs="Times New Roman"/>
          <w:sz w:val="24"/>
          <w:szCs w:val="24"/>
        </w:rPr>
        <w:t>his is no long</w:t>
      </w:r>
      <w:r w:rsidR="00951BA9">
        <w:rPr>
          <w:rFonts w:ascii="Times New Roman" w:hAnsi="Times New Roman" w:cs="Times New Roman"/>
          <w:sz w:val="24"/>
          <w:szCs w:val="24"/>
        </w:rPr>
        <w:t>er</w:t>
      </w:r>
      <w:r>
        <w:rPr>
          <w:rFonts w:ascii="Times New Roman" w:hAnsi="Times New Roman" w:cs="Times New Roman"/>
          <w:sz w:val="24"/>
          <w:szCs w:val="24"/>
        </w:rPr>
        <w:t xml:space="preserve"> </w:t>
      </w:r>
      <w:r>
        <w:rPr>
          <w:rFonts w:ascii="Times New Roman" w:hAnsi="Times New Roman" w:cs="Times New Roman"/>
          <w:i/>
          <w:sz w:val="24"/>
          <w:szCs w:val="24"/>
        </w:rPr>
        <w:t xml:space="preserve">Pentecost.  </w:t>
      </w:r>
      <w:r>
        <w:rPr>
          <w:rFonts w:ascii="Times New Roman" w:hAnsi="Times New Roman" w:cs="Times New Roman"/>
          <w:sz w:val="24"/>
          <w:szCs w:val="24"/>
        </w:rPr>
        <w:t xml:space="preserve">This is the </w:t>
      </w:r>
      <w:r>
        <w:rPr>
          <w:rFonts w:ascii="Times New Roman" w:hAnsi="Times New Roman" w:cs="Times New Roman"/>
          <w:i/>
          <w:sz w:val="24"/>
          <w:szCs w:val="24"/>
        </w:rPr>
        <w:t xml:space="preserve">Temple Cleansing; </w:t>
      </w:r>
      <w:r>
        <w:rPr>
          <w:rFonts w:ascii="Times New Roman" w:hAnsi="Times New Roman" w:cs="Times New Roman"/>
          <w:sz w:val="24"/>
          <w:szCs w:val="24"/>
        </w:rPr>
        <w:t xml:space="preserve">and, I am putting it in the singular because, how does Jesus convey truth?  </w:t>
      </w:r>
    </w:p>
    <w:p w:rsidR="00FC4BBC" w:rsidRDefault="00FC4BBC" w:rsidP="00FC4BB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Well, in many ways; but, what is the primary characteristic of Jesus conveying truth?  He illustrates the end from the beginning.  So, when you have Him cleansing the temple at the beginning of His ministry and cleansing the temple at the end of His ministry, then these two temple cleansings are the same.  He is going to illustrate the same thing with both.</w:t>
      </w:r>
    </w:p>
    <w:p w:rsidR="00FC4BBC" w:rsidRDefault="00FC4BBC" w:rsidP="00FC4BB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are just going to deal with the temple being cleansed here with this line, and we may put some other lines up here but we are modifying a little bit.</w:t>
      </w:r>
    </w:p>
    <w:p w:rsidR="00E810A3" w:rsidRDefault="00E810A3" w:rsidP="00E810A3">
      <w:pPr>
        <w:autoSpaceDE w:val="0"/>
        <w:autoSpaceDN w:val="0"/>
        <w:adjustRightInd w:val="0"/>
        <w:spacing w:after="0" w:line="240" w:lineRule="auto"/>
        <w:jc w:val="both"/>
        <w:rPr>
          <w:rFonts w:ascii="Times New Roman" w:hAnsi="Times New Roman" w:cs="Times New Roman"/>
          <w:sz w:val="24"/>
          <w:szCs w:val="24"/>
        </w:rPr>
      </w:pPr>
    </w:p>
    <w:p w:rsidR="00E810A3" w:rsidRPr="00CE496A" w:rsidRDefault="00E810A3" w:rsidP="00E810A3">
      <w:pPr>
        <w:autoSpaceDE w:val="0"/>
        <w:autoSpaceDN w:val="0"/>
        <w:adjustRightInd w:val="0"/>
        <w:spacing w:after="0" w:line="240" w:lineRule="auto"/>
        <w:jc w:val="center"/>
        <w:rPr>
          <w:rFonts w:ascii="Arial Narrow" w:hAnsi="Arial Narrow" w:cs="Times New Roman"/>
          <w:sz w:val="24"/>
          <w:szCs w:val="24"/>
        </w:rPr>
      </w:pPr>
      <w:r>
        <w:rPr>
          <w:rFonts w:ascii="Arial Narrow" w:hAnsi="Arial Narrow" w:cs="Times New Roman"/>
          <w:sz w:val="24"/>
          <w:szCs w:val="24"/>
        </w:rPr>
        <w:t>T W O   T E M P L E   C L E A N S I N G S</w:t>
      </w:r>
    </w:p>
    <w:p w:rsidR="00FC4BBC" w:rsidRPr="009330AC" w:rsidRDefault="00FC4BBC" w:rsidP="00FC4BBC">
      <w:pPr>
        <w:autoSpaceDE w:val="0"/>
        <w:autoSpaceDN w:val="0"/>
        <w:adjustRightInd w:val="0"/>
        <w:spacing w:after="0" w:line="240" w:lineRule="auto"/>
        <w:jc w:val="both"/>
        <w:rPr>
          <w:rFonts w:ascii="Times New Roman" w:hAnsi="Times New Roman" w:cs="Times New Roman"/>
          <w:sz w:val="24"/>
          <w:szCs w:val="24"/>
        </w:rPr>
      </w:pPr>
    </w:p>
    <w:p w:rsidR="00FC4BBC" w:rsidRPr="00DD6613" w:rsidRDefault="00FC4BBC" w:rsidP="00FC4BBC">
      <w:pPr>
        <w:autoSpaceDE w:val="0"/>
        <w:autoSpaceDN w:val="0"/>
        <w:adjustRightInd w:val="0"/>
        <w:spacing w:after="0" w:line="240" w:lineRule="auto"/>
        <w:jc w:val="both"/>
        <w:rPr>
          <w:rFonts w:ascii="Arial Narrow" w:hAnsi="Arial Narrow" w:cs="Times New Roman"/>
          <w:sz w:val="20"/>
          <w:szCs w:val="20"/>
        </w:rPr>
      </w:pPr>
      <w:r w:rsidRPr="002A39F7">
        <w:rPr>
          <w:rFonts w:ascii="Arial Narrow" w:hAnsi="Arial Narrow" w:cs="Times New Roman"/>
          <w:sz w:val="20"/>
          <w:szCs w:val="20"/>
        </w:rPr>
        <w:t xml:space="preserve">          </w:t>
      </w:r>
      <w:r w:rsidR="00E810A3">
        <w:rPr>
          <w:rFonts w:ascii="Arial Narrow" w:hAnsi="Arial Narrow" w:cs="Times New Roman"/>
          <w:sz w:val="20"/>
          <w:szCs w:val="20"/>
        </w:rPr>
        <w:t xml:space="preserve"> </w:t>
      </w:r>
      <w:r w:rsidRPr="002A39F7">
        <w:rPr>
          <w:rFonts w:ascii="Arial Narrow" w:hAnsi="Arial Narrow" w:cs="Times New Roman"/>
          <w:sz w:val="20"/>
          <w:szCs w:val="20"/>
        </w:rPr>
        <w:t>31</w:t>
      </w:r>
      <w:r>
        <w:rPr>
          <w:rFonts w:ascii="Arial Narrow" w:hAnsi="Arial Narrow" w:cs="Times New Roman"/>
          <w:sz w:val="20"/>
          <w:szCs w:val="20"/>
        </w:rPr>
        <w:t xml:space="preserve">       </w:t>
      </w:r>
      <w:r>
        <w:rPr>
          <w:rFonts w:ascii="Arial Narrow" w:hAnsi="Arial Narrow" w:cs="Times New Roman"/>
          <w:sz w:val="20"/>
          <w:szCs w:val="20"/>
        </w:rPr>
        <w:tab/>
        <w:t xml:space="preserve"> </w:t>
      </w:r>
    </w:p>
    <w:p w:rsidR="00FC4BBC" w:rsidRPr="00DD6613" w:rsidRDefault="00105801" w:rsidP="00993320">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82" type="#_x0000_t32" style="position:absolute;left:0;text-align:left;margin-left:348.75pt;margin-top:1.75pt;width:.1pt;height:69.55pt;flip:x;z-index:252826624" o:connectortype="straight"/>
        </w:pict>
      </w:r>
      <w:r>
        <w:rPr>
          <w:rFonts w:ascii="Arial Narrow" w:hAnsi="Arial Narrow" w:cs="Times New Roman"/>
          <w:noProof/>
          <w:sz w:val="20"/>
          <w:szCs w:val="20"/>
        </w:rPr>
        <w:pict>
          <v:shape id="_x0000_s16980" type="#_x0000_t32" style="position:absolute;left:0;text-align:left;margin-left:33.75pt;margin-top:1.75pt;width:0;height:69.55pt;z-index:252824576" o:connectortype="straight"/>
        </w:pict>
      </w:r>
      <w:r>
        <w:rPr>
          <w:rFonts w:ascii="Arial Narrow" w:hAnsi="Arial Narrow" w:cs="Times New Roman"/>
          <w:noProof/>
          <w:sz w:val="20"/>
          <w:szCs w:val="20"/>
        </w:rPr>
        <w:pict>
          <v:shape id="_x0000_s16989" type="#_x0000_t19" style="position:absolute;left:0;text-align:left;margin-left:37.5pt;margin-top:.9pt;width:45.75pt;height:61.3pt;flip:x;z-index:252834816" coordsize="21600,18853" adj="-2842949,702439,,14836" path="wr-21600,-6764,21600,36436,15699,,21223,18853nfewr-21600,-6764,21600,36436,15699,,21223,18853l,14836nsxe">
            <v:path o:connectlocs="15699,0;21223,18853;0,14836"/>
          </v:shape>
        </w:pict>
      </w:r>
      <w:r w:rsidR="00993320">
        <w:rPr>
          <w:rFonts w:ascii="Arial Narrow" w:hAnsi="Arial Narrow" w:cs="Times New Roman"/>
          <w:sz w:val="20"/>
          <w:szCs w:val="20"/>
        </w:rPr>
        <w:t>Tarrying</w:t>
      </w:r>
      <w:r w:rsidR="00FC4BBC">
        <w:rPr>
          <w:rFonts w:ascii="Arial Narrow" w:hAnsi="Arial Narrow" w:cs="Times New Roman"/>
          <w:sz w:val="20"/>
          <w:szCs w:val="20"/>
        </w:rPr>
        <w:t xml:space="preserve">        </w:t>
      </w:r>
      <w:r w:rsidR="00993320">
        <w:rPr>
          <w:rFonts w:ascii="Arial Narrow" w:hAnsi="Arial Narrow" w:cs="Times New Roman"/>
          <w:sz w:val="20"/>
          <w:szCs w:val="20"/>
        </w:rPr>
        <w:t xml:space="preserve"> </w:t>
      </w:r>
      <w:r w:rsidR="00C31856">
        <w:rPr>
          <w:rFonts w:ascii="Arial Narrow" w:hAnsi="Arial Narrow" w:cs="Times New Roman"/>
          <w:sz w:val="20"/>
          <w:szCs w:val="20"/>
        </w:rPr>
        <w:t>Marriage</w:t>
      </w:r>
      <w:r w:rsidR="00FC4BBC">
        <w:rPr>
          <w:rFonts w:ascii="Arial Narrow" w:hAnsi="Arial Narrow" w:cs="Times New Roman"/>
          <w:sz w:val="20"/>
          <w:szCs w:val="20"/>
        </w:rPr>
        <w:tab/>
        <w:t xml:space="preserve"> </w:t>
      </w:r>
    </w:p>
    <w:p w:rsidR="00FC4BBC" w:rsidRDefault="00993320" w:rsidP="00FC4BB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Time</w:t>
      </w:r>
      <w:r w:rsidR="00FC4BBC">
        <w:rPr>
          <w:rFonts w:ascii="Arial Narrow" w:hAnsi="Arial Narrow" w:cs="Times New Roman"/>
          <w:sz w:val="20"/>
          <w:szCs w:val="20"/>
        </w:rPr>
        <w:tab/>
        <w:t xml:space="preserve">      </w:t>
      </w:r>
      <w:r w:rsidR="00A73B2A">
        <w:rPr>
          <w:rFonts w:ascii="Arial Narrow" w:hAnsi="Arial Narrow" w:cs="Times New Roman"/>
          <w:sz w:val="20"/>
          <w:szCs w:val="20"/>
        </w:rPr>
        <w:t>Trumpet Message</w:t>
      </w:r>
      <w:r w:rsidR="00FC4BBC">
        <w:rPr>
          <w:rFonts w:ascii="Arial Narrow" w:hAnsi="Arial Narrow" w:cs="Times New Roman"/>
          <w:sz w:val="20"/>
          <w:szCs w:val="20"/>
        </w:rPr>
        <w:t xml:space="preserve">  </w:t>
      </w:r>
      <w:r w:rsidR="00FC4BBC">
        <w:rPr>
          <w:rFonts w:ascii="Arial Narrow" w:hAnsi="Arial Narrow" w:cs="Times New Roman"/>
          <w:sz w:val="20"/>
          <w:szCs w:val="20"/>
        </w:rPr>
        <w:tab/>
      </w:r>
    </w:p>
    <w:p w:rsidR="00FC4BBC" w:rsidRPr="00871DD2" w:rsidRDefault="00993320" w:rsidP="00FC4BBC">
      <w:pPr>
        <w:autoSpaceDE w:val="0"/>
        <w:autoSpaceDN w:val="0"/>
        <w:adjustRightInd w:val="0"/>
        <w:spacing w:after="0" w:line="240" w:lineRule="auto"/>
        <w:jc w:val="both"/>
        <w:rPr>
          <w:rFonts w:ascii="Arial Narrow" w:hAnsi="Arial Narrow" w:cs="Times New Roman"/>
          <w:b/>
          <w:sz w:val="20"/>
          <w:szCs w:val="20"/>
        </w:rPr>
      </w:pPr>
      <w:r>
        <w:rPr>
          <w:rFonts w:ascii="Arial Narrow" w:hAnsi="Arial Narrow" w:cs="Times New Roman"/>
          <w:sz w:val="20"/>
          <w:szCs w:val="20"/>
        </w:rPr>
        <w:t>(30 yrs)</w:t>
      </w:r>
      <w:r w:rsidR="00FC4BBC" w:rsidRPr="00CE496A">
        <w:rPr>
          <w:rFonts w:ascii="Arial Narrow" w:hAnsi="Arial Narrow" w:cs="Times New Roman"/>
          <w:sz w:val="20"/>
          <w:szCs w:val="20"/>
        </w:rPr>
        <w:tab/>
      </w:r>
      <w:r w:rsidR="00FC4BBC">
        <w:rPr>
          <w:rFonts w:ascii="Arial Narrow" w:hAnsi="Arial Narrow" w:cs="Times New Roman"/>
          <w:sz w:val="20"/>
          <w:szCs w:val="20"/>
        </w:rPr>
        <w:t xml:space="preserve">      </w:t>
      </w:r>
      <w:r w:rsidR="00A73B2A">
        <w:rPr>
          <w:rFonts w:ascii="Arial Narrow" w:hAnsi="Arial Narrow" w:cs="Times New Roman"/>
          <w:sz w:val="20"/>
          <w:szCs w:val="20"/>
        </w:rPr>
        <w:t>Manifestation of God’s Glory</w:t>
      </w:r>
      <w:r w:rsidR="00FC4BBC">
        <w:rPr>
          <w:rFonts w:ascii="Arial Narrow" w:hAnsi="Arial Narrow" w:cs="Times New Roman"/>
          <w:sz w:val="20"/>
          <w:szCs w:val="20"/>
        </w:rPr>
        <w:t xml:space="preserve">  </w:t>
      </w:r>
      <w:r w:rsidR="00FC4BBC" w:rsidRPr="00CE496A">
        <w:rPr>
          <w:rFonts w:ascii="Arial Narrow" w:hAnsi="Arial Narrow" w:cs="Times New Roman"/>
          <w:sz w:val="20"/>
          <w:szCs w:val="20"/>
        </w:rPr>
        <w:tab/>
      </w:r>
      <w:r w:rsidR="00FC4BBC" w:rsidRPr="00CE496A">
        <w:rPr>
          <w:rFonts w:ascii="Arial Narrow" w:hAnsi="Arial Narrow" w:cs="Times New Roman"/>
          <w:sz w:val="20"/>
          <w:szCs w:val="20"/>
        </w:rPr>
        <w:tab/>
      </w:r>
    </w:p>
    <w:p w:rsidR="00B94A2A" w:rsidRDefault="000D1238" w:rsidP="006B6D7E">
      <w:pPr>
        <w:autoSpaceDE w:val="0"/>
        <w:autoSpaceDN w:val="0"/>
        <w:adjustRightInd w:val="0"/>
        <w:spacing w:after="0" w:line="240" w:lineRule="auto"/>
        <w:ind w:left="-360"/>
        <w:jc w:val="both"/>
        <w:rPr>
          <w:rFonts w:ascii="Arial Narrow" w:hAnsi="Arial Narrow" w:cs="Times New Roman"/>
          <w:sz w:val="20"/>
          <w:szCs w:val="20"/>
        </w:rPr>
      </w:pPr>
      <w:r>
        <w:rPr>
          <w:rFonts w:ascii="Arial Narrow" w:hAnsi="Arial Narrow" w:cs="Times New Roman"/>
          <w:sz w:val="16"/>
          <w:szCs w:val="16"/>
        </w:rPr>
        <w:t>Disap</w:t>
      </w:r>
      <w:r w:rsidR="006B6D7E">
        <w:rPr>
          <w:rFonts w:ascii="Arial Narrow" w:hAnsi="Arial Narrow" w:cs="Times New Roman"/>
          <w:sz w:val="16"/>
          <w:szCs w:val="16"/>
        </w:rPr>
        <w:t>pointment</w:t>
      </w:r>
      <w:r w:rsidR="00FC4BBC">
        <w:rPr>
          <w:rFonts w:ascii="Arial Narrow" w:hAnsi="Arial Narrow" w:cs="Times New Roman"/>
          <w:sz w:val="20"/>
          <w:szCs w:val="20"/>
        </w:rPr>
        <w:tab/>
        <w:t xml:space="preserve">      </w:t>
      </w:r>
      <w:r w:rsidR="00996FF2">
        <w:rPr>
          <w:rFonts w:ascii="Arial Narrow" w:hAnsi="Arial Narrow" w:cs="Times New Roman"/>
          <w:sz w:val="20"/>
          <w:szCs w:val="20"/>
        </w:rPr>
        <w:t>Sealing</w:t>
      </w:r>
    </w:p>
    <w:p w:rsidR="006B6D7E" w:rsidRDefault="00B94A2A" w:rsidP="006B6D7E">
      <w:pPr>
        <w:autoSpaceDE w:val="0"/>
        <w:autoSpaceDN w:val="0"/>
        <w:adjustRightInd w:val="0"/>
        <w:spacing w:after="0" w:line="240" w:lineRule="auto"/>
        <w:ind w:left="-360"/>
        <w:jc w:val="both"/>
        <w:rPr>
          <w:rFonts w:ascii="Arial Narrow" w:hAnsi="Arial Narrow" w:cs="Times New Roman"/>
          <w:sz w:val="16"/>
          <w:szCs w:val="16"/>
        </w:rPr>
      </w:pPr>
      <w:r>
        <w:rPr>
          <w:rFonts w:ascii="Arial Narrow" w:hAnsi="Arial Narrow" w:cs="Times New Roman"/>
          <w:sz w:val="20"/>
          <w:szCs w:val="20"/>
        </w:rPr>
        <w:tab/>
      </w:r>
      <w:r>
        <w:rPr>
          <w:rFonts w:ascii="Arial Narrow" w:hAnsi="Arial Narrow" w:cs="Times New Roman"/>
          <w:sz w:val="20"/>
          <w:szCs w:val="20"/>
        </w:rPr>
        <w:tab/>
        <w:t xml:space="preserve">      Ass</w:t>
      </w:r>
      <w:r w:rsidR="00FC4BBC">
        <w:rPr>
          <w:rFonts w:ascii="Arial Narrow" w:hAnsi="Arial Narrow" w:cs="Times New Roman"/>
          <w:sz w:val="20"/>
          <w:szCs w:val="20"/>
        </w:rPr>
        <w:t xml:space="preserve">     </w:t>
      </w:r>
      <w:r w:rsidR="004340A5">
        <w:rPr>
          <w:rFonts w:ascii="Arial Narrow" w:hAnsi="Arial Narrow" w:cs="Times New Roman"/>
          <w:sz w:val="20"/>
          <w:szCs w:val="20"/>
        </w:rPr>
        <w:t xml:space="preserve"> </w:t>
      </w:r>
      <w:r w:rsidR="006B6D7E">
        <w:rPr>
          <w:rFonts w:ascii="Arial Narrow" w:hAnsi="Arial Narrow" w:cs="Times New Roman"/>
          <w:sz w:val="20"/>
          <w:szCs w:val="20"/>
        </w:rPr>
        <w:tab/>
      </w:r>
      <w:r w:rsidR="006B6D7E">
        <w:rPr>
          <w:rFonts w:ascii="Arial Narrow" w:hAnsi="Arial Narrow" w:cs="Times New Roman"/>
          <w:sz w:val="16"/>
          <w:szCs w:val="16"/>
        </w:rPr>
        <w:t xml:space="preserve">     </w:t>
      </w:r>
    </w:p>
    <w:p w:rsidR="00FC4BBC" w:rsidRDefault="00105801" w:rsidP="006B6D7E">
      <w:pPr>
        <w:autoSpaceDE w:val="0"/>
        <w:autoSpaceDN w:val="0"/>
        <w:adjustRightInd w:val="0"/>
        <w:spacing w:after="0" w:line="240" w:lineRule="auto"/>
        <w:ind w:left="-360" w:firstLine="1080"/>
        <w:jc w:val="both"/>
        <w:rPr>
          <w:rFonts w:ascii="Arial Black" w:hAnsi="Arial Black" w:cs="Times New Roman"/>
          <w:sz w:val="20"/>
          <w:szCs w:val="20"/>
        </w:rPr>
      </w:pPr>
      <w:r w:rsidRPr="00105801">
        <w:rPr>
          <w:rFonts w:ascii="Arial Narrow" w:hAnsi="Arial Narrow" w:cs="Times New Roman"/>
          <w:noProof/>
          <w:sz w:val="20"/>
          <w:szCs w:val="20"/>
        </w:rPr>
        <w:pict>
          <v:shape id="_x0000_s17009" type="#_x0000_t32" style="position:absolute;left:0;text-align:left;margin-left:188.25pt;margin-top:5.1pt;width:.1pt;height:8.8pt;flip:x;z-index:252856320" o:connectortype="straight"/>
        </w:pict>
      </w:r>
      <w:r w:rsidRPr="00105801">
        <w:rPr>
          <w:rFonts w:ascii="Arial Narrow" w:hAnsi="Arial Narrow" w:cs="Times New Roman"/>
          <w:noProof/>
          <w:sz w:val="20"/>
          <w:szCs w:val="20"/>
        </w:rPr>
        <w:pict>
          <v:shape id="_x0000_s16968" type="#_x0000_t32" style="position:absolute;left:0;text-align:left;margin-left:38.25pt;margin-top:5.1pt;width:0;height:7.5pt;z-index:252812288" o:connectortype="straight">
            <v:stroke endarrow="block"/>
          </v:shape>
        </w:pict>
      </w:r>
      <w:r w:rsidR="006B6D7E">
        <w:rPr>
          <w:rFonts w:ascii="Arial Narrow" w:hAnsi="Arial Narrow" w:cs="Times New Roman"/>
          <w:sz w:val="16"/>
          <w:szCs w:val="16"/>
        </w:rPr>
        <w:t xml:space="preserve">      </w:t>
      </w:r>
      <w:r w:rsidR="00477BB3">
        <w:rPr>
          <w:rFonts w:ascii="Arial Narrow" w:hAnsi="Arial Narrow" w:cs="Times New Roman"/>
          <w:sz w:val="16"/>
          <w:szCs w:val="16"/>
        </w:rPr>
        <w:tab/>
      </w:r>
      <w:r w:rsidR="00477BB3">
        <w:rPr>
          <w:rFonts w:ascii="Arial Narrow" w:hAnsi="Arial Narrow" w:cs="Times New Roman"/>
          <w:sz w:val="16"/>
          <w:szCs w:val="16"/>
        </w:rPr>
        <w:tab/>
      </w:r>
      <w:r w:rsidR="006B6D7E">
        <w:rPr>
          <w:rFonts w:ascii="Arial Narrow" w:hAnsi="Arial Narrow" w:cs="Times New Roman"/>
          <w:sz w:val="20"/>
          <w:szCs w:val="20"/>
        </w:rPr>
        <w:tab/>
      </w:r>
      <w:r w:rsidR="006B6D7E">
        <w:rPr>
          <w:rFonts w:ascii="Arial Narrow" w:hAnsi="Arial Narrow" w:cs="Times New Roman"/>
          <w:sz w:val="20"/>
          <w:szCs w:val="20"/>
        </w:rPr>
        <w:tab/>
        <w:t xml:space="preserve">       </w:t>
      </w:r>
      <w:r w:rsidR="000A1DBE">
        <w:rPr>
          <w:rFonts w:ascii="Arial Narrow" w:hAnsi="Arial Narrow" w:cs="Times New Roman"/>
          <w:b/>
          <w:sz w:val="20"/>
          <w:szCs w:val="20"/>
        </w:rPr>
        <w:tab/>
      </w:r>
      <w:r w:rsidR="000A1DBE">
        <w:rPr>
          <w:rFonts w:ascii="Arial Narrow" w:hAnsi="Arial Narrow" w:cs="Times New Roman"/>
          <w:b/>
          <w:sz w:val="20"/>
          <w:szCs w:val="20"/>
        </w:rPr>
        <w:tab/>
      </w:r>
      <w:r w:rsidR="000A1DBE">
        <w:rPr>
          <w:rFonts w:ascii="Arial Narrow" w:hAnsi="Arial Narrow" w:cs="Times New Roman"/>
          <w:b/>
          <w:sz w:val="20"/>
          <w:szCs w:val="20"/>
        </w:rPr>
        <w:tab/>
      </w:r>
      <w:r w:rsidR="006B6D7E">
        <w:rPr>
          <w:rFonts w:ascii="Arial Narrow" w:hAnsi="Arial Narrow" w:cs="Times New Roman"/>
          <w:sz w:val="20"/>
          <w:szCs w:val="20"/>
        </w:rPr>
        <w:tab/>
        <w:t xml:space="preserve">            </w:t>
      </w:r>
      <w:r w:rsidR="00FC4BBC">
        <w:rPr>
          <w:rFonts w:ascii="Arial Black" w:hAnsi="Arial Black" w:cs="Times New Roman"/>
          <w:sz w:val="20"/>
          <w:szCs w:val="20"/>
        </w:rPr>
        <w:t>TEMPLE CLEANSING</w:t>
      </w:r>
    </w:p>
    <w:p w:rsidR="004F0EC7" w:rsidRDefault="00105801" w:rsidP="00FC4BBC">
      <w:pPr>
        <w:autoSpaceDE w:val="0"/>
        <w:autoSpaceDN w:val="0"/>
        <w:adjustRightInd w:val="0"/>
        <w:spacing w:after="0" w:line="240" w:lineRule="auto"/>
        <w:jc w:val="both"/>
        <w:rPr>
          <w:rFonts w:ascii="Arial Narrow" w:hAnsi="Arial Narrow" w:cs="Times New Roman"/>
          <w:sz w:val="24"/>
          <w:szCs w:val="24"/>
        </w:rPr>
      </w:pPr>
      <w:r w:rsidRPr="00105801">
        <w:rPr>
          <w:rFonts w:ascii="Arial Narrow" w:hAnsi="Arial Narrow" w:cs="Times New Roman"/>
          <w:noProof/>
          <w:sz w:val="20"/>
          <w:szCs w:val="20"/>
        </w:rPr>
        <w:pict>
          <v:shape id="_x0000_s16988" type="#_x0000_t32" style="position:absolute;left:0;text-align:left;margin-left:0;margin-top:-.2pt;width:450.75pt;height:0;z-index:252833792" o:connectortype="straight"/>
        </w:pict>
      </w:r>
      <w:r w:rsidR="00B1773E">
        <w:rPr>
          <w:rFonts w:ascii="Arial Narrow" w:hAnsi="Arial Narrow" w:cs="Times New Roman"/>
          <w:sz w:val="24"/>
          <w:szCs w:val="24"/>
        </w:rPr>
        <w:t xml:space="preserve"> </w:t>
      </w:r>
      <w:r w:rsidR="00DE0A1F" w:rsidRPr="00DE0A1F">
        <w:rPr>
          <w:rFonts w:ascii="Arial Narrow" w:hAnsi="Arial Narrow" w:cs="Times New Roman"/>
          <w:sz w:val="24"/>
          <w:szCs w:val="24"/>
        </w:rPr>
        <w:t>1</w:t>
      </w:r>
      <w:r w:rsidR="00B1773E" w:rsidRPr="00B1773E">
        <w:rPr>
          <w:rFonts w:ascii="Arial Narrow" w:hAnsi="Arial Narrow" w:cs="Times New Roman"/>
          <w:sz w:val="24"/>
          <w:szCs w:val="24"/>
          <w:vertAlign w:val="superscript"/>
        </w:rPr>
        <w:t>st</w:t>
      </w:r>
      <w:r w:rsidR="00B1773E">
        <w:rPr>
          <w:rFonts w:ascii="Arial Narrow" w:hAnsi="Arial Narrow" w:cs="Times New Roman"/>
          <w:sz w:val="24"/>
          <w:szCs w:val="24"/>
        </w:rPr>
        <w:t xml:space="preserve"> Temptation</w:t>
      </w:r>
      <w:r w:rsidR="00DE0A1F">
        <w:rPr>
          <w:rFonts w:ascii="Arial Narrow" w:hAnsi="Arial Narrow" w:cs="Times New Roman"/>
          <w:sz w:val="24"/>
          <w:szCs w:val="24"/>
        </w:rPr>
        <w:tab/>
      </w:r>
      <w:r w:rsidR="00DE0A1F" w:rsidRPr="00DE0A1F">
        <w:rPr>
          <w:rFonts w:ascii="Arial Narrow" w:hAnsi="Arial Narrow" w:cs="Times New Roman"/>
          <w:sz w:val="24"/>
          <w:szCs w:val="24"/>
        </w:rPr>
        <w:tab/>
      </w:r>
      <w:r w:rsidR="00B1773E">
        <w:rPr>
          <w:rFonts w:ascii="Arial Narrow" w:hAnsi="Arial Narrow" w:cs="Times New Roman"/>
          <w:sz w:val="24"/>
          <w:szCs w:val="24"/>
        </w:rPr>
        <w:tab/>
        <w:t xml:space="preserve">     </w:t>
      </w:r>
      <w:r w:rsidR="006B6D7E">
        <w:rPr>
          <w:rFonts w:ascii="Arial Narrow" w:hAnsi="Arial Narrow" w:cs="Times New Roman"/>
          <w:sz w:val="24"/>
          <w:szCs w:val="24"/>
        </w:rPr>
        <w:t>2</w:t>
      </w:r>
      <w:r w:rsidR="00B1773E" w:rsidRPr="00B1773E">
        <w:rPr>
          <w:rFonts w:ascii="Arial Narrow" w:hAnsi="Arial Narrow" w:cs="Times New Roman"/>
          <w:sz w:val="24"/>
          <w:szCs w:val="24"/>
          <w:vertAlign w:val="superscript"/>
        </w:rPr>
        <w:t>nd</w:t>
      </w:r>
      <w:r w:rsidR="00B1773E">
        <w:rPr>
          <w:rFonts w:ascii="Arial Narrow" w:hAnsi="Arial Narrow" w:cs="Times New Roman"/>
          <w:sz w:val="24"/>
          <w:szCs w:val="24"/>
        </w:rPr>
        <w:t xml:space="preserve"> Temptation</w:t>
      </w:r>
      <w:r w:rsidR="00B1773E">
        <w:rPr>
          <w:rFonts w:ascii="Arial Narrow" w:hAnsi="Arial Narrow" w:cs="Times New Roman"/>
          <w:sz w:val="24"/>
          <w:szCs w:val="24"/>
        </w:rPr>
        <w:tab/>
      </w:r>
      <w:r w:rsidR="00B1773E">
        <w:rPr>
          <w:rFonts w:ascii="Arial Narrow" w:hAnsi="Arial Narrow" w:cs="Times New Roman"/>
          <w:sz w:val="24"/>
          <w:szCs w:val="24"/>
        </w:rPr>
        <w:tab/>
        <w:t xml:space="preserve">         </w:t>
      </w:r>
      <w:r w:rsidR="00DE0A1F">
        <w:rPr>
          <w:rFonts w:ascii="Arial Narrow" w:hAnsi="Arial Narrow" w:cs="Times New Roman"/>
          <w:sz w:val="24"/>
          <w:szCs w:val="24"/>
        </w:rPr>
        <w:t>3</w:t>
      </w:r>
      <w:r w:rsidR="00B1773E" w:rsidRPr="00B1773E">
        <w:rPr>
          <w:rFonts w:ascii="Arial Narrow" w:hAnsi="Arial Narrow" w:cs="Times New Roman"/>
          <w:sz w:val="24"/>
          <w:szCs w:val="24"/>
          <w:vertAlign w:val="superscript"/>
        </w:rPr>
        <w:t>rd</w:t>
      </w:r>
      <w:r w:rsidR="00B1773E">
        <w:rPr>
          <w:rFonts w:ascii="Arial Narrow" w:hAnsi="Arial Narrow" w:cs="Times New Roman"/>
          <w:sz w:val="24"/>
          <w:szCs w:val="24"/>
        </w:rPr>
        <w:t xml:space="preserve"> Temptation</w:t>
      </w:r>
    </w:p>
    <w:p w:rsidR="004A2713" w:rsidRDefault="004F0EC7" w:rsidP="004F0EC7">
      <w:pPr>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sz w:val="24"/>
          <w:szCs w:val="24"/>
        </w:rPr>
        <w:t xml:space="preserve">       </w:t>
      </w:r>
      <w:r w:rsidR="004A2713">
        <w:rPr>
          <w:rFonts w:ascii="Arial Narrow" w:hAnsi="Arial Narrow" w:cs="Times New Roman"/>
          <w:sz w:val="24"/>
          <w:szCs w:val="24"/>
        </w:rPr>
        <w:t>DIET</w:t>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t xml:space="preserve">    PRESUMPTION</w:t>
      </w:r>
      <w:r>
        <w:rPr>
          <w:rFonts w:ascii="Arial Narrow" w:hAnsi="Arial Narrow" w:cs="Times New Roman"/>
          <w:sz w:val="24"/>
          <w:szCs w:val="24"/>
        </w:rPr>
        <w:tab/>
      </w:r>
      <w:r>
        <w:rPr>
          <w:rFonts w:ascii="Arial Narrow" w:hAnsi="Arial Narrow" w:cs="Times New Roman"/>
          <w:sz w:val="24"/>
          <w:szCs w:val="24"/>
        </w:rPr>
        <w:tab/>
        <w:t xml:space="preserve">            </w:t>
      </w:r>
      <w:r w:rsidR="004A2713">
        <w:rPr>
          <w:rFonts w:ascii="Arial Narrow" w:hAnsi="Arial Narrow" w:cs="Times New Roman"/>
          <w:sz w:val="24"/>
          <w:szCs w:val="24"/>
        </w:rPr>
        <w:t>WORSHIP</w:t>
      </w:r>
    </w:p>
    <w:p w:rsidR="00981D54" w:rsidRPr="00DE0A1F" w:rsidRDefault="00981D54" w:rsidP="00FC4BBC">
      <w:pPr>
        <w:autoSpaceDE w:val="0"/>
        <w:autoSpaceDN w:val="0"/>
        <w:adjustRightInd w:val="0"/>
        <w:spacing w:after="0" w:line="240" w:lineRule="auto"/>
        <w:jc w:val="both"/>
        <w:rPr>
          <w:rFonts w:ascii="Arial Narrow" w:hAnsi="Arial Narrow" w:cs="Times New Roman"/>
          <w:sz w:val="24"/>
          <w:szCs w:val="24"/>
        </w:rPr>
      </w:pPr>
    </w:p>
    <w:p w:rsidR="00FC4BBC" w:rsidRPr="002A39F7" w:rsidRDefault="00FC4BBC" w:rsidP="00FC4BBC">
      <w:pPr>
        <w:autoSpaceDE w:val="0"/>
        <w:autoSpaceDN w:val="0"/>
        <w:adjustRightInd w:val="0"/>
        <w:spacing w:after="0" w:line="240" w:lineRule="auto"/>
        <w:jc w:val="both"/>
        <w:rPr>
          <w:rFonts w:ascii="Arial Narrow" w:hAnsi="Arial Narrow" w:cs="Times New Roman"/>
          <w:sz w:val="20"/>
          <w:szCs w:val="20"/>
        </w:rPr>
      </w:pPr>
      <w:r w:rsidRPr="002A39F7">
        <w:rPr>
          <w:rFonts w:ascii="Arial Narrow" w:hAnsi="Arial Narrow" w:cs="Times New Roman"/>
          <w:sz w:val="20"/>
          <w:szCs w:val="20"/>
        </w:rPr>
        <w:t xml:space="preserve">        </w:t>
      </w:r>
      <w:r>
        <w:rPr>
          <w:rFonts w:ascii="Arial Narrow" w:hAnsi="Arial Narrow" w:cs="Times New Roman"/>
          <w:sz w:val="20"/>
          <w:szCs w:val="20"/>
        </w:rPr>
        <w:t xml:space="preserve">   </w:t>
      </w:r>
      <w:r w:rsidRPr="002A39F7">
        <w:rPr>
          <w:rFonts w:ascii="Arial Narrow" w:hAnsi="Arial Narrow" w:cs="Times New Roman"/>
          <w:sz w:val="20"/>
          <w:szCs w:val="20"/>
        </w:rPr>
        <w:t>1840</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Pr="002A39F7">
        <w:rPr>
          <w:rFonts w:ascii="Arial Narrow" w:hAnsi="Arial Narrow" w:cs="Times New Roman"/>
          <w:sz w:val="20"/>
          <w:szCs w:val="20"/>
        </w:rPr>
        <w:t>1842</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Pr="002A39F7">
        <w:rPr>
          <w:rFonts w:ascii="Arial Narrow" w:hAnsi="Arial Narrow" w:cs="Times New Roman"/>
          <w:sz w:val="20"/>
          <w:szCs w:val="20"/>
        </w:rPr>
        <w:t>1844</w:t>
      </w:r>
      <w:r>
        <w:rPr>
          <w:rFonts w:ascii="Arial Narrow" w:hAnsi="Arial Narrow" w:cs="Times New Roman"/>
          <w:sz w:val="20"/>
          <w:szCs w:val="20"/>
        </w:rPr>
        <w:tab/>
      </w:r>
      <w:r>
        <w:rPr>
          <w:rFonts w:ascii="Arial Narrow" w:hAnsi="Arial Narrow" w:cs="Times New Roman"/>
          <w:sz w:val="20"/>
          <w:szCs w:val="20"/>
        </w:rPr>
        <w:tab/>
        <w:t xml:space="preserve">       1846 (</w:t>
      </w:r>
      <w:r w:rsidRPr="005A0099">
        <w:rPr>
          <w:rFonts w:ascii="Arial Narrow" w:hAnsi="Arial Narrow" w:cs="Times New Roman"/>
          <w:b/>
          <w:sz w:val="20"/>
          <w:szCs w:val="20"/>
        </w:rPr>
        <w:t>7</w:t>
      </w:r>
      <w:r>
        <w:rPr>
          <w:rFonts w:ascii="Arial Narrow" w:hAnsi="Arial Narrow" w:cs="Times New Roman"/>
          <w:sz w:val="20"/>
          <w:szCs w:val="20"/>
        </w:rPr>
        <w:t>)</w:t>
      </w:r>
      <w:r>
        <w:rPr>
          <w:rFonts w:ascii="Arial Narrow" w:hAnsi="Arial Narrow" w:cs="Times New Roman"/>
          <w:sz w:val="20"/>
          <w:szCs w:val="20"/>
        </w:rPr>
        <w:tab/>
      </w:r>
      <w:r>
        <w:rPr>
          <w:rFonts w:ascii="Arial Narrow" w:hAnsi="Arial Narrow" w:cs="Times New Roman"/>
          <w:noProof/>
          <w:sz w:val="20"/>
          <w:szCs w:val="20"/>
        </w:rPr>
        <w:t xml:space="preserve">       </w:t>
      </w:r>
    </w:p>
    <w:p w:rsidR="00FC4BBC" w:rsidRDefault="00105801" w:rsidP="00FC4BB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87" type="#_x0000_t19" style="position:absolute;left:0;text-align:left;margin-left:38.25pt;margin-top:7.85pt;width:45.75pt;height:61.3pt;flip:x;z-index:252831744" coordsize="21600,18853" adj="-2842949,702439,,14836" path="wr-21600,-6764,21600,36436,15699,,21223,18853nfewr-21600,-6764,21600,36436,15699,,21223,18853l,14836nsxe">
            <v:path o:connectlocs="15699,0;21223,18853;0,14836"/>
          </v:shape>
        </w:pict>
      </w:r>
      <w:r>
        <w:rPr>
          <w:rFonts w:ascii="Arial Narrow" w:hAnsi="Arial Narrow" w:cs="Times New Roman"/>
          <w:noProof/>
          <w:sz w:val="20"/>
          <w:szCs w:val="20"/>
        </w:rPr>
        <w:pict>
          <v:shape id="_x0000_s16976" type="#_x0000_t32" style="position:absolute;left:0;text-align:left;margin-left:348.8pt;margin-top:.15pt;width:.05pt;height:74.4pt;flip:x;z-index:252820480" o:connectortype="straight"/>
        </w:pict>
      </w:r>
      <w:r>
        <w:rPr>
          <w:rFonts w:ascii="Arial Narrow" w:hAnsi="Arial Narrow" w:cs="Times New Roman"/>
          <w:noProof/>
          <w:sz w:val="20"/>
          <w:szCs w:val="20"/>
        </w:rPr>
        <w:pict>
          <v:shape id="_x0000_s16975" type="#_x0000_t32" style="position:absolute;left:0;text-align:left;margin-left:190.5pt;margin-top:.15pt;width:.1pt;height:74.4pt;z-index:252819456" o:connectortype="straight"/>
        </w:pict>
      </w:r>
      <w:r>
        <w:rPr>
          <w:rFonts w:ascii="Arial Narrow" w:hAnsi="Arial Narrow" w:cs="Times New Roman"/>
          <w:noProof/>
          <w:sz w:val="20"/>
          <w:szCs w:val="20"/>
        </w:rPr>
        <w:pict>
          <v:shape id="_x0000_s16974" type="#_x0000_t32" style="position:absolute;left:0;text-align:left;margin-left:34.45pt;margin-top:.15pt;width:.1pt;height:74.4pt;flip:x;z-index:252818432" o:connectortype="straight"/>
        </w:pict>
      </w:r>
      <w:r>
        <w:rPr>
          <w:rFonts w:ascii="Arial Narrow" w:hAnsi="Arial Narrow" w:cs="Times New Roman"/>
          <w:noProof/>
          <w:sz w:val="20"/>
          <w:szCs w:val="20"/>
        </w:rPr>
        <w:pict>
          <v:shape id="_x0000_s16986" type="#_x0000_t32" style="position:absolute;left:0;text-align:left;margin-left:427.5pt;margin-top:.1pt;width:.05pt;height:45.5pt;flip:x;z-index:252830720" o:connectortype="straight"/>
        </w:pict>
      </w:r>
    </w:p>
    <w:p w:rsidR="00FC4BBC" w:rsidRPr="00DD6613" w:rsidRDefault="00FC4BBC" w:rsidP="00FC4BB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595CA9">
        <w:rPr>
          <w:rFonts w:ascii="Arial Narrow" w:hAnsi="Arial Narrow" w:cs="Times New Roman"/>
          <w:sz w:val="20"/>
          <w:szCs w:val="20"/>
        </w:rPr>
        <w:tab/>
      </w:r>
      <w:r>
        <w:rPr>
          <w:rFonts w:ascii="Arial Narrow" w:hAnsi="Arial Narrow" w:cs="Times New Roman"/>
          <w:sz w:val="20"/>
          <w:szCs w:val="20"/>
        </w:rPr>
        <w:t xml:space="preserve"> </w:t>
      </w:r>
      <w:r w:rsidR="00595CA9">
        <w:rPr>
          <w:rFonts w:ascii="Arial Narrow" w:hAnsi="Arial Narrow" w:cs="Times New Roman"/>
          <w:sz w:val="20"/>
          <w:szCs w:val="20"/>
        </w:rPr>
        <w:t xml:space="preserve">            </w:t>
      </w:r>
      <w:r>
        <w:rPr>
          <w:rFonts w:ascii="Arial Narrow" w:hAnsi="Arial Narrow" w:cs="Times New Roman"/>
          <w:sz w:val="20"/>
          <w:szCs w:val="20"/>
        </w:rPr>
        <w:t>Door Closed</w:t>
      </w:r>
    </w:p>
    <w:p w:rsidR="00FC4BBC" w:rsidRPr="00DD6613" w:rsidRDefault="00FC4BBC" w:rsidP="00FC4BB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595CA9">
        <w:rPr>
          <w:rFonts w:ascii="Arial Narrow" w:hAnsi="Arial Narrow" w:cs="Times New Roman"/>
          <w:sz w:val="20"/>
          <w:szCs w:val="20"/>
        </w:rPr>
        <w:tab/>
      </w:r>
      <w:r w:rsidR="00595CA9">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Judgment Begins</w:t>
      </w:r>
    </w:p>
    <w:p w:rsidR="00871DD2" w:rsidRPr="00E65F69" w:rsidRDefault="00FC4BBC" w:rsidP="00871DD2">
      <w:pPr>
        <w:autoSpaceDE w:val="0"/>
        <w:autoSpaceDN w:val="0"/>
        <w:adjustRightInd w:val="0"/>
        <w:spacing w:after="0" w:line="240" w:lineRule="auto"/>
        <w:ind w:left="720"/>
        <w:jc w:val="both"/>
        <w:rPr>
          <w:rFonts w:ascii="Arial Black" w:hAnsi="Arial Black" w:cs="Times New Roman"/>
          <w:sz w:val="20"/>
          <w:szCs w:val="20"/>
        </w:rPr>
      </w:pPr>
      <w:r>
        <w:rPr>
          <w:rFonts w:ascii="Arial Narrow" w:hAnsi="Arial Narrow" w:cs="Times New Roman"/>
          <w:sz w:val="20"/>
          <w:szCs w:val="20"/>
        </w:rPr>
        <w:t xml:space="preserve">          </w:t>
      </w:r>
      <w:r w:rsidRPr="00E65F69">
        <w:rPr>
          <w:rFonts w:ascii="Arial Narrow" w:hAnsi="Arial Narrow" w:cs="Times New Roman"/>
          <w:sz w:val="20"/>
          <w:szCs w:val="20"/>
        </w:rPr>
        <w:tab/>
        <w:t xml:space="preserve">     </w:t>
      </w:r>
      <w:r>
        <w:rPr>
          <w:rFonts w:ascii="Arial Narrow" w:hAnsi="Arial Narrow" w:cs="Times New Roman"/>
          <w:sz w:val="20"/>
          <w:szCs w:val="20"/>
        </w:rPr>
        <w:t xml:space="preserve">  </w:t>
      </w:r>
    </w:p>
    <w:p w:rsidR="00FC4BBC" w:rsidRDefault="00FC4BBC" w:rsidP="00FC4BBC">
      <w:pPr>
        <w:autoSpaceDE w:val="0"/>
        <w:autoSpaceDN w:val="0"/>
        <w:adjustRightInd w:val="0"/>
        <w:spacing w:after="0" w:line="240" w:lineRule="auto"/>
        <w:jc w:val="both"/>
        <w:rPr>
          <w:rFonts w:ascii="Arial Black" w:hAnsi="Arial Black" w:cs="Times New Roman"/>
          <w:sz w:val="20"/>
          <w:szCs w:val="20"/>
        </w:rPr>
      </w:pPr>
      <w:r w:rsidRPr="00E65F69">
        <w:rPr>
          <w:rFonts w:ascii="Arial Black" w:hAnsi="Arial Black" w:cs="Times New Roman"/>
          <w:sz w:val="20"/>
          <w:szCs w:val="20"/>
        </w:rPr>
        <w:tab/>
      </w:r>
      <w:r w:rsidRPr="00E65F69">
        <w:rPr>
          <w:rFonts w:ascii="Arial Black" w:hAnsi="Arial Black" w:cs="Times New Roman"/>
          <w:sz w:val="20"/>
          <w:szCs w:val="20"/>
        </w:rPr>
        <w:tab/>
      </w:r>
      <w:r w:rsidRPr="00E65F69">
        <w:rPr>
          <w:rFonts w:ascii="Arial Black" w:hAnsi="Arial Black" w:cs="Times New Roman"/>
          <w:sz w:val="20"/>
          <w:szCs w:val="20"/>
        </w:rPr>
        <w:tab/>
      </w:r>
      <w:r>
        <w:rPr>
          <w:rFonts w:ascii="Arial Black" w:hAnsi="Arial Black" w:cs="Times New Roman"/>
          <w:sz w:val="20"/>
          <w:szCs w:val="20"/>
        </w:rPr>
        <w:t xml:space="preserve">   </w:t>
      </w:r>
      <w:r w:rsidR="00871DD2">
        <w:rPr>
          <w:rFonts w:ascii="Arial Black" w:hAnsi="Arial Black" w:cs="Times New Roman"/>
          <w:sz w:val="20"/>
          <w:szCs w:val="20"/>
        </w:rPr>
        <w:tab/>
      </w:r>
      <w:r w:rsidR="00871DD2">
        <w:rPr>
          <w:rFonts w:ascii="Arial Black" w:hAnsi="Arial Black" w:cs="Times New Roman"/>
          <w:sz w:val="20"/>
          <w:szCs w:val="20"/>
        </w:rPr>
        <w:tab/>
      </w:r>
      <w:r w:rsidR="00871DD2">
        <w:rPr>
          <w:rFonts w:ascii="Arial Black" w:hAnsi="Arial Black" w:cs="Times New Roman"/>
          <w:sz w:val="20"/>
          <w:szCs w:val="20"/>
        </w:rPr>
        <w:tab/>
      </w:r>
      <w:r w:rsidR="00871DD2">
        <w:rPr>
          <w:rFonts w:ascii="Arial Black" w:hAnsi="Arial Black" w:cs="Times New Roman"/>
          <w:sz w:val="20"/>
          <w:szCs w:val="20"/>
        </w:rPr>
        <w:tab/>
      </w:r>
      <w:r w:rsidR="00871DD2">
        <w:rPr>
          <w:rFonts w:ascii="Arial Black" w:hAnsi="Arial Black" w:cs="Times New Roman"/>
          <w:sz w:val="20"/>
          <w:szCs w:val="20"/>
        </w:rPr>
        <w:tab/>
      </w:r>
      <w:r w:rsidR="00871DD2">
        <w:rPr>
          <w:rFonts w:ascii="Arial Black" w:hAnsi="Arial Black" w:cs="Times New Roman"/>
          <w:sz w:val="20"/>
          <w:szCs w:val="20"/>
        </w:rPr>
        <w:tab/>
      </w:r>
      <w:r w:rsidR="00871DD2">
        <w:rPr>
          <w:rFonts w:ascii="Arial Black" w:hAnsi="Arial Black" w:cs="Times New Roman"/>
          <w:sz w:val="20"/>
          <w:szCs w:val="20"/>
        </w:rPr>
        <w:tab/>
        <w:t xml:space="preserve">   </w:t>
      </w:r>
      <w:r>
        <w:rPr>
          <w:rFonts w:ascii="Arial Black" w:hAnsi="Arial Black" w:cs="Times New Roman"/>
          <w:sz w:val="20"/>
          <w:szCs w:val="20"/>
        </w:rPr>
        <w:t>MIDNIGHT CRY</w:t>
      </w:r>
    </w:p>
    <w:p w:rsidR="00FC4BBC" w:rsidRPr="00DD6613" w:rsidRDefault="00105801" w:rsidP="00FC4BBC">
      <w:pPr>
        <w:autoSpaceDE w:val="0"/>
        <w:autoSpaceDN w:val="0"/>
        <w:adjustRightInd w:val="0"/>
        <w:spacing w:after="0" w:line="240" w:lineRule="auto"/>
        <w:jc w:val="both"/>
        <w:rPr>
          <w:rFonts w:ascii="Arial Black" w:hAnsi="Arial Black" w:cs="Times New Roman"/>
          <w:sz w:val="20"/>
          <w:szCs w:val="20"/>
        </w:rPr>
      </w:pPr>
      <w:r>
        <w:rPr>
          <w:rFonts w:ascii="Arial Black" w:hAnsi="Arial Black" w:cs="Times New Roman"/>
          <w:noProof/>
          <w:sz w:val="20"/>
          <w:szCs w:val="20"/>
        </w:rPr>
        <w:pict>
          <v:shape id="_x0000_s16970" type="#_x0000_t32" style="position:absolute;left:0;text-align:left;margin-left:38.25pt;margin-top:4.65pt;width:0;height:7.5pt;z-index:252814336" o:connectortype="straight">
            <v:stroke endarrow="block"/>
          </v:shape>
        </w:pict>
      </w:r>
      <w:r w:rsidR="00871DD2">
        <w:rPr>
          <w:rFonts w:ascii="Arial Black" w:hAnsi="Arial Black" w:cs="Times New Roman"/>
          <w:sz w:val="20"/>
          <w:szCs w:val="20"/>
        </w:rPr>
        <w:tab/>
        <w:t xml:space="preserve">     </w:t>
      </w:r>
      <w:r w:rsidR="00B1773E">
        <w:rPr>
          <w:rFonts w:ascii="Arial Black" w:hAnsi="Arial Black" w:cs="Times New Roman"/>
          <w:sz w:val="20"/>
          <w:szCs w:val="20"/>
        </w:rPr>
        <w:t xml:space="preserve">   </w:t>
      </w:r>
      <w:r w:rsidR="00871DD2" w:rsidRPr="00A73B2A">
        <w:rPr>
          <w:rFonts w:ascii="Arial Narrow" w:hAnsi="Arial Narrow" w:cs="Times New Roman"/>
          <w:b/>
          <w:sz w:val="20"/>
          <w:szCs w:val="20"/>
        </w:rPr>
        <w:t>1</w:t>
      </w:r>
      <w:r w:rsidR="00871DD2" w:rsidRPr="00A73B2A">
        <w:rPr>
          <w:rFonts w:ascii="Arial Narrow" w:hAnsi="Arial Narrow" w:cs="Times New Roman"/>
          <w:b/>
          <w:sz w:val="20"/>
          <w:szCs w:val="20"/>
          <w:vertAlign w:val="superscript"/>
        </w:rPr>
        <w:t>st</w:t>
      </w:r>
      <w:r w:rsidR="00871DD2" w:rsidRPr="00A73B2A">
        <w:rPr>
          <w:rFonts w:ascii="Arial Narrow" w:hAnsi="Arial Narrow" w:cs="Times New Roman"/>
          <w:b/>
          <w:sz w:val="20"/>
          <w:szCs w:val="20"/>
        </w:rPr>
        <w:t xml:space="preserve"> Temple Cleansing</w:t>
      </w:r>
      <w:r w:rsidR="00871DD2" w:rsidRPr="00871DD2">
        <w:rPr>
          <w:rFonts w:ascii="Arial Narrow" w:hAnsi="Arial Narrow" w:cs="Times New Roman"/>
          <w:sz w:val="20"/>
          <w:szCs w:val="20"/>
        </w:rPr>
        <w:tab/>
      </w:r>
      <w:r w:rsidR="00871DD2" w:rsidRPr="00871DD2">
        <w:rPr>
          <w:rFonts w:ascii="Arial Narrow" w:hAnsi="Arial Narrow" w:cs="Times New Roman"/>
          <w:sz w:val="20"/>
          <w:szCs w:val="20"/>
        </w:rPr>
        <w:tab/>
        <w:t xml:space="preserve">       </w:t>
      </w:r>
      <w:r w:rsidR="00871DD2" w:rsidRPr="00A73B2A">
        <w:rPr>
          <w:rFonts w:ascii="Arial Narrow" w:hAnsi="Arial Narrow" w:cs="Times New Roman"/>
          <w:b/>
          <w:sz w:val="20"/>
          <w:szCs w:val="20"/>
        </w:rPr>
        <w:t>2</w:t>
      </w:r>
      <w:r w:rsidR="00871DD2" w:rsidRPr="00A73B2A">
        <w:rPr>
          <w:rFonts w:ascii="Arial Narrow" w:hAnsi="Arial Narrow" w:cs="Times New Roman"/>
          <w:b/>
          <w:sz w:val="20"/>
          <w:szCs w:val="20"/>
          <w:vertAlign w:val="superscript"/>
        </w:rPr>
        <w:t>nd</w:t>
      </w:r>
      <w:r w:rsidR="00871DD2" w:rsidRPr="00A73B2A">
        <w:rPr>
          <w:rFonts w:ascii="Arial Narrow" w:hAnsi="Arial Narrow" w:cs="Times New Roman"/>
          <w:b/>
          <w:sz w:val="20"/>
          <w:szCs w:val="20"/>
        </w:rPr>
        <w:t xml:space="preserve"> Temple Cleansing</w:t>
      </w:r>
      <w:r w:rsidR="00B1773E">
        <w:rPr>
          <w:rFonts w:ascii="Arial Black" w:hAnsi="Arial Black" w:cs="Times New Roman"/>
          <w:sz w:val="20"/>
          <w:szCs w:val="20"/>
        </w:rPr>
        <w:tab/>
      </w:r>
      <w:r w:rsidR="00B1773E">
        <w:rPr>
          <w:rFonts w:ascii="Arial Black" w:hAnsi="Arial Black" w:cs="Times New Roman"/>
          <w:sz w:val="20"/>
          <w:szCs w:val="20"/>
        </w:rPr>
        <w:tab/>
        <w:t xml:space="preserve">     </w:t>
      </w:r>
      <w:r w:rsidR="00FC4BBC">
        <w:rPr>
          <w:rFonts w:ascii="Arial Black" w:hAnsi="Arial Black" w:cs="Times New Roman"/>
          <w:sz w:val="20"/>
          <w:szCs w:val="20"/>
        </w:rPr>
        <w:t>(Rev. 14:6-8)</w:t>
      </w:r>
    </w:p>
    <w:p w:rsidR="00FC4BBC" w:rsidRDefault="00105801" w:rsidP="00FC4BBC">
      <w:pPr>
        <w:autoSpaceDE w:val="0"/>
        <w:autoSpaceDN w:val="0"/>
        <w:adjustRightInd w:val="0"/>
        <w:spacing w:after="0" w:line="240" w:lineRule="auto"/>
        <w:jc w:val="both"/>
        <w:rPr>
          <w:rFonts w:ascii="Times New Roman" w:hAnsi="Times New Roman" w:cs="Times New Roman"/>
          <w:sz w:val="24"/>
          <w:szCs w:val="24"/>
        </w:rPr>
      </w:pPr>
      <w:r w:rsidRPr="00105801">
        <w:rPr>
          <w:rFonts w:ascii="Arial Black" w:hAnsi="Arial Black" w:cs="Times New Roman"/>
          <w:noProof/>
          <w:sz w:val="20"/>
          <w:szCs w:val="20"/>
        </w:rPr>
        <w:pict>
          <v:shape id="_x0000_s16969" type="#_x0000_t32" style="position:absolute;left:0;text-align:left;margin-left:0;margin-top:.45pt;width:450.75pt;height:0;z-index:252813312" o:connectortype="straight"/>
        </w:pict>
      </w:r>
    </w:p>
    <w:p w:rsidR="004A2713" w:rsidRDefault="004A2713" w:rsidP="00FC4BBC">
      <w:pPr>
        <w:autoSpaceDE w:val="0"/>
        <w:autoSpaceDN w:val="0"/>
        <w:adjustRightInd w:val="0"/>
        <w:spacing w:after="0" w:line="240" w:lineRule="auto"/>
        <w:jc w:val="both"/>
        <w:rPr>
          <w:rFonts w:ascii="Arial Narrow" w:hAnsi="Arial Narrow" w:cs="Times New Roman"/>
          <w:sz w:val="20"/>
          <w:szCs w:val="20"/>
        </w:rPr>
      </w:pPr>
    </w:p>
    <w:p w:rsidR="004A2713" w:rsidRDefault="004A2713" w:rsidP="00FC4BBC">
      <w:pPr>
        <w:autoSpaceDE w:val="0"/>
        <w:autoSpaceDN w:val="0"/>
        <w:adjustRightInd w:val="0"/>
        <w:spacing w:after="0" w:line="240" w:lineRule="auto"/>
        <w:jc w:val="both"/>
        <w:rPr>
          <w:rFonts w:ascii="Arial Narrow" w:hAnsi="Arial Narrow" w:cs="Times New Roman"/>
          <w:sz w:val="20"/>
          <w:szCs w:val="20"/>
        </w:rPr>
      </w:pPr>
    </w:p>
    <w:p w:rsidR="00FC4BBC" w:rsidRPr="002A39F7" w:rsidRDefault="00FC4BBC" w:rsidP="00FC4BBC">
      <w:pPr>
        <w:autoSpaceDE w:val="0"/>
        <w:autoSpaceDN w:val="0"/>
        <w:adjustRightInd w:val="0"/>
        <w:spacing w:after="0" w:line="240" w:lineRule="auto"/>
        <w:jc w:val="both"/>
        <w:rPr>
          <w:rFonts w:ascii="Arial Narrow" w:hAnsi="Arial Narrow" w:cs="Times New Roman"/>
          <w:sz w:val="20"/>
          <w:szCs w:val="20"/>
        </w:rPr>
      </w:pPr>
      <w:r w:rsidRPr="002A39F7">
        <w:rPr>
          <w:rFonts w:ascii="Arial Narrow" w:hAnsi="Arial Narrow" w:cs="Times New Roman"/>
          <w:sz w:val="20"/>
          <w:szCs w:val="20"/>
        </w:rPr>
        <w:t xml:space="preserve"> </w:t>
      </w:r>
      <w:r>
        <w:rPr>
          <w:rFonts w:ascii="Arial Narrow" w:hAnsi="Arial Narrow" w:cs="Times New Roman"/>
          <w:sz w:val="20"/>
          <w:szCs w:val="20"/>
        </w:rPr>
        <w:t xml:space="preserve">   </w:t>
      </w:r>
      <w:r w:rsidRPr="002A39F7">
        <w:rPr>
          <w:rFonts w:ascii="Arial Narrow" w:hAnsi="Arial Narrow" w:cs="Times New Roman"/>
          <w:sz w:val="20"/>
          <w:szCs w:val="20"/>
        </w:rPr>
        <w:t xml:space="preserve"> Daniel 11:40</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Pr="002A39F7">
        <w:rPr>
          <w:rFonts w:ascii="Arial Narrow" w:hAnsi="Arial Narrow" w:cs="Times New Roman"/>
          <w:sz w:val="20"/>
          <w:szCs w:val="20"/>
        </w:rPr>
        <w:t>Daniel 11:41</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r>
      <w:r>
        <w:rPr>
          <w:rFonts w:ascii="Arial Narrow" w:hAnsi="Arial Narrow" w:cs="Times New Roman"/>
          <w:sz w:val="20"/>
          <w:szCs w:val="20"/>
        </w:rPr>
        <w:t xml:space="preserve">   </w:t>
      </w:r>
      <w:r w:rsidRPr="002A39F7">
        <w:rPr>
          <w:rFonts w:ascii="Arial Narrow" w:hAnsi="Arial Narrow" w:cs="Times New Roman"/>
          <w:sz w:val="20"/>
          <w:szCs w:val="20"/>
        </w:rPr>
        <w:t>Daniel 12:1</w:t>
      </w:r>
    </w:p>
    <w:p w:rsidR="00FC4BBC" w:rsidRPr="002A39F7" w:rsidRDefault="00FC4BBC" w:rsidP="00FC4BBC">
      <w:pPr>
        <w:autoSpaceDE w:val="0"/>
        <w:autoSpaceDN w:val="0"/>
        <w:adjustRightInd w:val="0"/>
        <w:spacing w:after="0" w:line="240" w:lineRule="auto"/>
        <w:jc w:val="both"/>
        <w:rPr>
          <w:rFonts w:ascii="Arial Narrow" w:hAnsi="Arial Narrow" w:cs="Times New Roman"/>
          <w:sz w:val="20"/>
          <w:szCs w:val="20"/>
        </w:rPr>
      </w:pPr>
      <w:r w:rsidRPr="002A39F7">
        <w:rPr>
          <w:rFonts w:ascii="Arial Narrow" w:hAnsi="Arial Narrow" w:cs="Times New Roman"/>
          <w:sz w:val="20"/>
          <w:szCs w:val="20"/>
        </w:rPr>
        <w:t xml:space="preserve">     </w:t>
      </w:r>
      <w:r>
        <w:rPr>
          <w:rFonts w:ascii="Arial Narrow" w:hAnsi="Arial Narrow" w:cs="Times New Roman"/>
          <w:sz w:val="20"/>
          <w:szCs w:val="20"/>
        </w:rPr>
        <w:t xml:space="preserve">  </w:t>
      </w:r>
      <w:r w:rsidRPr="002A39F7">
        <w:rPr>
          <w:rFonts w:ascii="Arial Narrow" w:hAnsi="Arial Narrow" w:cs="Times New Roman"/>
          <w:sz w:val="20"/>
          <w:szCs w:val="20"/>
        </w:rPr>
        <w:t>9/11/2001</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00477BB3">
        <w:rPr>
          <w:rFonts w:ascii="Arial Narrow" w:hAnsi="Arial Narrow" w:cs="Times New Roman"/>
          <w:sz w:val="20"/>
          <w:szCs w:val="20"/>
        </w:rPr>
        <w:t>Sunday Law</w:t>
      </w:r>
      <w:r w:rsidR="00477BB3">
        <w:rPr>
          <w:rFonts w:ascii="Arial Narrow" w:hAnsi="Arial Narrow" w:cs="Times New Roman"/>
          <w:sz w:val="20"/>
          <w:szCs w:val="20"/>
        </w:rPr>
        <w:tab/>
      </w:r>
      <w:r w:rsidR="00477BB3">
        <w:rPr>
          <w:rFonts w:ascii="Arial Narrow" w:hAnsi="Arial Narrow" w:cs="Times New Roman"/>
          <w:sz w:val="20"/>
          <w:szCs w:val="20"/>
        </w:rPr>
        <w:tab/>
      </w:r>
      <w:r w:rsidR="00477BB3">
        <w:rPr>
          <w:rFonts w:ascii="Arial Narrow" w:hAnsi="Arial Narrow" w:cs="Times New Roman"/>
          <w:sz w:val="20"/>
          <w:szCs w:val="20"/>
        </w:rPr>
        <w:tab/>
        <w:t xml:space="preserve">            (Michael stands up)</w:t>
      </w:r>
      <w:r w:rsidRPr="002A39F7">
        <w:rPr>
          <w:rFonts w:ascii="Arial Narrow" w:hAnsi="Arial Narrow" w:cs="Times New Roman"/>
          <w:sz w:val="20"/>
          <w:szCs w:val="20"/>
        </w:rPr>
        <w:t xml:space="preserve">     </w:t>
      </w:r>
    </w:p>
    <w:p w:rsidR="00FC4BBC" w:rsidRPr="00E65F69" w:rsidRDefault="00105801" w:rsidP="00FC4BB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73" type="#_x0000_t19" style="position:absolute;left:0;text-align:left;margin-left:38.25pt;margin-top:2.95pt;width:45.75pt;height:61.3pt;flip:x;z-index:252817408" coordsize="21600,18853" adj="-2842949,702439,,14836" path="wr-21600,-6764,21600,36436,15699,,21223,18853nfewr-21600,-6764,21600,36436,15699,,21223,18853l,14836nsxe">
            <v:path o:connectlocs="15699,0;21223,18853;0,14836"/>
          </v:shape>
        </w:pict>
      </w:r>
      <w:r>
        <w:rPr>
          <w:rFonts w:ascii="Arial Narrow" w:hAnsi="Arial Narrow" w:cs="Times New Roman"/>
          <w:noProof/>
          <w:sz w:val="20"/>
          <w:szCs w:val="20"/>
        </w:rPr>
        <w:pict>
          <v:shape id="_x0000_s16979" type="#_x0000_t32" style="position:absolute;left:0;text-align:left;margin-left:348.75pt;margin-top:2.05pt;width:.1pt;height:71.8pt;z-index:252823552" o:connectortype="straight"/>
        </w:pict>
      </w:r>
      <w:r>
        <w:rPr>
          <w:rFonts w:ascii="Arial Narrow" w:hAnsi="Arial Narrow" w:cs="Times New Roman"/>
          <w:noProof/>
          <w:sz w:val="20"/>
          <w:szCs w:val="20"/>
        </w:rPr>
        <w:pict>
          <v:shape id="_x0000_s16978" type="#_x0000_t32" style="position:absolute;left:0;text-align:left;margin-left:190.5pt;margin-top:2.05pt;width:0;height:71.8pt;z-index:252822528" o:connectortype="straight"/>
        </w:pict>
      </w:r>
      <w:r>
        <w:rPr>
          <w:rFonts w:ascii="Arial Narrow" w:hAnsi="Arial Narrow" w:cs="Times New Roman"/>
          <w:noProof/>
          <w:sz w:val="20"/>
          <w:szCs w:val="20"/>
        </w:rPr>
        <w:pict>
          <v:shape id="_x0000_s16977" type="#_x0000_t32" style="position:absolute;left:0;text-align:left;margin-left:34.4pt;margin-top:2.05pt;width:.15pt;height:71.8pt;z-index:252821504" o:connectortype="straight"/>
        </w:pict>
      </w:r>
      <w:r w:rsidR="00FC4BBC">
        <w:rPr>
          <w:rFonts w:ascii="Arial Narrow" w:hAnsi="Arial Narrow" w:cs="Times New Roman"/>
          <w:sz w:val="20"/>
          <w:szCs w:val="20"/>
        </w:rPr>
        <w:tab/>
        <w:t xml:space="preserve">         </w:t>
      </w:r>
      <w:r w:rsidR="00B1773E">
        <w:rPr>
          <w:rFonts w:ascii="Arial Narrow" w:hAnsi="Arial Narrow" w:cs="Times New Roman"/>
          <w:sz w:val="20"/>
          <w:szCs w:val="20"/>
        </w:rPr>
        <w:t xml:space="preserve">       </w:t>
      </w:r>
      <w:r w:rsidR="00FC4BBC">
        <w:rPr>
          <w:rFonts w:ascii="Arial Narrow" w:hAnsi="Arial Narrow" w:cs="Times New Roman"/>
          <w:sz w:val="20"/>
          <w:szCs w:val="20"/>
        </w:rPr>
        <w:t>Adventism Tested</w:t>
      </w:r>
      <w:r w:rsidR="00FC4BBC">
        <w:rPr>
          <w:rFonts w:ascii="Arial Narrow" w:hAnsi="Arial Narrow" w:cs="Times New Roman"/>
          <w:sz w:val="20"/>
          <w:szCs w:val="20"/>
        </w:rPr>
        <w:tab/>
      </w:r>
      <w:r w:rsidR="00FC4BBC">
        <w:rPr>
          <w:rFonts w:ascii="Arial Narrow" w:hAnsi="Arial Narrow" w:cs="Times New Roman"/>
          <w:sz w:val="20"/>
          <w:szCs w:val="20"/>
        </w:rPr>
        <w:tab/>
      </w:r>
      <w:r w:rsidR="00FC4BBC">
        <w:rPr>
          <w:rFonts w:ascii="Arial Narrow" w:hAnsi="Arial Narrow" w:cs="Times New Roman"/>
          <w:sz w:val="20"/>
          <w:szCs w:val="20"/>
        </w:rPr>
        <w:tab/>
      </w:r>
      <w:r w:rsidR="00FC4BBC">
        <w:rPr>
          <w:rFonts w:ascii="Arial Narrow" w:hAnsi="Arial Narrow" w:cs="Times New Roman"/>
          <w:sz w:val="20"/>
          <w:szCs w:val="20"/>
        </w:rPr>
        <w:tab/>
        <w:t>World Tested</w:t>
      </w:r>
    </w:p>
    <w:p w:rsidR="00FC4BBC" w:rsidRPr="00E65F69" w:rsidRDefault="00FC4BBC" w:rsidP="00FC4BB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595CA9">
        <w:rPr>
          <w:rFonts w:ascii="Arial Narrow" w:hAnsi="Arial Narrow" w:cs="Times New Roman"/>
          <w:sz w:val="20"/>
          <w:szCs w:val="20"/>
        </w:rPr>
        <w:tab/>
        <w:t xml:space="preserve">             </w:t>
      </w:r>
      <w:r>
        <w:rPr>
          <w:rFonts w:ascii="Arial Narrow" w:hAnsi="Arial Narrow" w:cs="Times New Roman"/>
          <w:sz w:val="20"/>
          <w:szCs w:val="20"/>
        </w:rPr>
        <w:t xml:space="preserve">Door Closed </w:t>
      </w:r>
    </w:p>
    <w:p w:rsidR="00FC4BBC" w:rsidRPr="00E65F69" w:rsidRDefault="00595CA9" w:rsidP="00FC4BBC">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FC4BBC">
        <w:rPr>
          <w:rFonts w:ascii="Arial Narrow" w:hAnsi="Arial Narrow" w:cs="Times New Roman"/>
          <w:sz w:val="20"/>
          <w:szCs w:val="20"/>
        </w:rPr>
        <w:tab/>
      </w:r>
      <w:r w:rsidR="00FC4BBC">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FC4BBC">
        <w:rPr>
          <w:rFonts w:ascii="Arial Narrow" w:hAnsi="Arial Narrow" w:cs="Times New Roman"/>
          <w:sz w:val="20"/>
          <w:szCs w:val="20"/>
        </w:rPr>
        <w:t>Judgment Ends</w:t>
      </w:r>
    </w:p>
    <w:p w:rsidR="00FC4BBC" w:rsidRPr="00E65F69" w:rsidRDefault="00FC4BBC" w:rsidP="00FC4BBC">
      <w:pPr>
        <w:autoSpaceDE w:val="0"/>
        <w:autoSpaceDN w:val="0"/>
        <w:adjustRightInd w:val="0"/>
        <w:spacing w:after="0" w:line="240" w:lineRule="auto"/>
        <w:ind w:firstLine="720"/>
        <w:jc w:val="both"/>
        <w:rPr>
          <w:rFonts w:ascii="Arial Narrow" w:hAnsi="Arial Narrow" w:cs="Times New Roman"/>
          <w:sz w:val="20"/>
          <w:szCs w:val="20"/>
        </w:rPr>
      </w:pPr>
      <w:r>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F85608">
        <w:rPr>
          <w:rFonts w:ascii="Arial Narrow" w:hAnsi="Arial Narrow" w:cs="Times New Roman"/>
          <w:sz w:val="20"/>
          <w:szCs w:val="20"/>
        </w:rPr>
        <w:tab/>
        <w:t xml:space="preserve">       </w:t>
      </w:r>
      <w:r w:rsidR="00F85608">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b/>
          <w:sz w:val="20"/>
          <w:szCs w:val="20"/>
        </w:rPr>
        <w:t>7)</w:t>
      </w:r>
      <w:r w:rsidRPr="00E65F69">
        <w:rPr>
          <w:rFonts w:ascii="Arial Narrow" w:hAnsi="Arial Narrow" w:cs="Times New Roman"/>
          <w:sz w:val="20"/>
          <w:szCs w:val="20"/>
        </w:rPr>
        <w:tab/>
        <w:t xml:space="preserve">   </w:t>
      </w:r>
    </w:p>
    <w:p w:rsidR="00FC4BBC" w:rsidRDefault="00FC4BBC" w:rsidP="00FC4BBC">
      <w:pPr>
        <w:autoSpaceDE w:val="0"/>
        <w:autoSpaceDN w:val="0"/>
        <w:adjustRightInd w:val="0"/>
        <w:spacing w:after="0" w:line="240" w:lineRule="auto"/>
        <w:jc w:val="both"/>
        <w:rPr>
          <w:rFonts w:ascii="Arial Black" w:hAnsi="Arial Black" w:cs="Times New Roman"/>
          <w:noProof/>
          <w:sz w:val="20"/>
          <w:szCs w:val="20"/>
        </w:rPr>
      </w:pPr>
      <w:r w:rsidRPr="007511BF">
        <w:rPr>
          <w:rFonts w:ascii="Arial Narrow" w:hAnsi="Arial Narrow" w:cs="Times New Roman"/>
          <w:noProof/>
          <w:sz w:val="20"/>
          <w:szCs w:val="20"/>
        </w:rPr>
        <w:tab/>
      </w:r>
      <w:r>
        <w:rPr>
          <w:rFonts w:ascii="Arial Narrow" w:hAnsi="Arial Narrow" w:cs="Times New Roman"/>
          <w:noProof/>
          <w:sz w:val="20"/>
          <w:szCs w:val="20"/>
        </w:rPr>
        <w:t xml:space="preserve">         </w:t>
      </w:r>
      <w:r w:rsidRPr="007511BF">
        <w:rPr>
          <w:rFonts w:ascii="Arial Black" w:hAnsi="Arial Black" w:cs="Times New Roman"/>
          <w:noProof/>
          <w:sz w:val="20"/>
          <w:szCs w:val="20"/>
        </w:rPr>
        <w:tab/>
      </w:r>
      <w:r w:rsidRPr="007511BF">
        <w:rPr>
          <w:rFonts w:ascii="Arial Black" w:hAnsi="Arial Black" w:cs="Times New Roman"/>
          <w:noProof/>
          <w:sz w:val="20"/>
          <w:szCs w:val="20"/>
        </w:rPr>
        <w:tab/>
      </w:r>
      <w:r w:rsidRPr="007511BF">
        <w:rPr>
          <w:rFonts w:ascii="Arial Black" w:hAnsi="Arial Black" w:cs="Times New Roman"/>
          <w:noProof/>
          <w:sz w:val="20"/>
          <w:szCs w:val="20"/>
        </w:rPr>
        <w:tab/>
      </w:r>
      <w:r>
        <w:rPr>
          <w:rFonts w:ascii="Arial Black" w:hAnsi="Arial Black" w:cs="Times New Roman"/>
          <w:noProof/>
          <w:sz w:val="20"/>
          <w:szCs w:val="20"/>
        </w:rPr>
        <w:t xml:space="preserve">   </w:t>
      </w:r>
      <w:r w:rsidR="00871DD2">
        <w:rPr>
          <w:rFonts w:ascii="Arial Black" w:hAnsi="Arial Black" w:cs="Times New Roman"/>
          <w:noProof/>
          <w:sz w:val="20"/>
          <w:szCs w:val="20"/>
        </w:rPr>
        <w:t xml:space="preserve">    </w:t>
      </w:r>
      <w:r w:rsidR="00871DD2">
        <w:rPr>
          <w:rFonts w:ascii="Arial Black" w:hAnsi="Arial Black" w:cs="Times New Roman"/>
          <w:noProof/>
          <w:sz w:val="20"/>
          <w:szCs w:val="20"/>
        </w:rPr>
        <w:tab/>
      </w:r>
      <w:r w:rsidR="00871DD2">
        <w:rPr>
          <w:rFonts w:ascii="Arial Black" w:hAnsi="Arial Black" w:cs="Times New Roman"/>
          <w:noProof/>
          <w:sz w:val="20"/>
          <w:szCs w:val="20"/>
        </w:rPr>
        <w:tab/>
      </w:r>
      <w:r w:rsidR="00871DD2">
        <w:rPr>
          <w:rFonts w:ascii="Arial Black" w:hAnsi="Arial Black" w:cs="Times New Roman"/>
          <w:noProof/>
          <w:sz w:val="20"/>
          <w:szCs w:val="20"/>
        </w:rPr>
        <w:tab/>
      </w:r>
      <w:r w:rsidR="00871DD2">
        <w:rPr>
          <w:rFonts w:ascii="Arial Black" w:hAnsi="Arial Black" w:cs="Times New Roman"/>
          <w:noProof/>
          <w:sz w:val="20"/>
          <w:szCs w:val="20"/>
        </w:rPr>
        <w:tab/>
      </w:r>
      <w:r w:rsidR="00871DD2">
        <w:rPr>
          <w:rFonts w:ascii="Arial Black" w:hAnsi="Arial Black" w:cs="Times New Roman"/>
          <w:noProof/>
          <w:sz w:val="20"/>
          <w:szCs w:val="20"/>
        </w:rPr>
        <w:tab/>
      </w:r>
      <w:r w:rsidR="00871DD2">
        <w:rPr>
          <w:rFonts w:ascii="Arial Black" w:hAnsi="Arial Black" w:cs="Times New Roman"/>
          <w:noProof/>
          <w:sz w:val="20"/>
          <w:szCs w:val="20"/>
        </w:rPr>
        <w:tab/>
        <w:t xml:space="preserve">      </w:t>
      </w:r>
      <w:r>
        <w:rPr>
          <w:rFonts w:ascii="Arial Black" w:hAnsi="Arial Black" w:cs="Times New Roman"/>
          <w:noProof/>
          <w:sz w:val="20"/>
          <w:szCs w:val="20"/>
        </w:rPr>
        <w:t>LOUD CRY</w:t>
      </w:r>
    </w:p>
    <w:p w:rsidR="00FC4BBC" w:rsidRPr="00E65F69" w:rsidRDefault="00105801" w:rsidP="00FC4BBC">
      <w:pPr>
        <w:autoSpaceDE w:val="0"/>
        <w:autoSpaceDN w:val="0"/>
        <w:adjustRightInd w:val="0"/>
        <w:spacing w:after="0" w:line="240" w:lineRule="auto"/>
        <w:jc w:val="both"/>
        <w:rPr>
          <w:rFonts w:ascii="Arial Black" w:hAnsi="Arial Black" w:cs="Times New Roman"/>
          <w:noProof/>
          <w:sz w:val="20"/>
          <w:szCs w:val="20"/>
        </w:rPr>
      </w:pPr>
      <w:r w:rsidRPr="00105801">
        <w:rPr>
          <w:rFonts w:ascii="Arial Narrow" w:hAnsi="Arial Narrow" w:cs="Times New Roman"/>
          <w:noProof/>
          <w:sz w:val="20"/>
          <w:szCs w:val="20"/>
        </w:rPr>
        <w:pict>
          <v:shape id="_x0000_s16972" type="#_x0000_t32" style="position:absolute;left:0;text-align:left;margin-left:38.25pt;margin-top:5.4pt;width:0;height:7.5pt;z-index:252816384" o:connectortype="straight">
            <v:stroke endarrow="block"/>
          </v:shape>
        </w:pict>
      </w:r>
      <w:r w:rsidR="00FC4BBC">
        <w:rPr>
          <w:rFonts w:ascii="Arial Black" w:hAnsi="Arial Black" w:cs="Times New Roman"/>
          <w:noProof/>
          <w:sz w:val="20"/>
          <w:szCs w:val="20"/>
        </w:rPr>
        <w:tab/>
      </w:r>
      <w:r w:rsidR="00871DD2">
        <w:rPr>
          <w:rFonts w:ascii="Arial Black" w:hAnsi="Arial Black" w:cs="Times New Roman"/>
          <w:noProof/>
          <w:sz w:val="20"/>
          <w:szCs w:val="20"/>
        </w:rPr>
        <w:t xml:space="preserve">      </w:t>
      </w:r>
      <w:r w:rsidR="00B1773E">
        <w:rPr>
          <w:rFonts w:ascii="Arial Black" w:hAnsi="Arial Black" w:cs="Times New Roman"/>
          <w:noProof/>
          <w:sz w:val="20"/>
          <w:szCs w:val="20"/>
        </w:rPr>
        <w:t xml:space="preserve">  </w:t>
      </w:r>
      <w:r w:rsidR="00871DD2" w:rsidRPr="00A73B2A">
        <w:rPr>
          <w:rFonts w:ascii="Arial Narrow" w:hAnsi="Arial Narrow" w:cs="Times New Roman"/>
          <w:b/>
          <w:noProof/>
          <w:sz w:val="20"/>
          <w:szCs w:val="20"/>
        </w:rPr>
        <w:t>1</w:t>
      </w:r>
      <w:r w:rsidR="00871DD2" w:rsidRPr="00A73B2A">
        <w:rPr>
          <w:rFonts w:ascii="Arial Narrow" w:hAnsi="Arial Narrow" w:cs="Times New Roman"/>
          <w:b/>
          <w:noProof/>
          <w:sz w:val="20"/>
          <w:szCs w:val="20"/>
          <w:vertAlign w:val="superscript"/>
        </w:rPr>
        <w:t>st</w:t>
      </w:r>
      <w:r w:rsidR="00871DD2" w:rsidRPr="00A73B2A">
        <w:rPr>
          <w:rFonts w:ascii="Arial Narrow" w:hAnsi="Arial Narrow" w:cs="Times New Roman"/>
          <w:b/>
          <w:noProof/>
          <w:sz w:val="20"/>
          <w:szCs w:val="20"/>
        </w:rPr>
        <w:t xml:space="preserve"> Temple Cleansing</w:t>
      </w:r>
      <w:r w:rsidR="00871DD2" w:rsidRPr="007511BF">
        <w:rPr>
          <w:rFonts w:ascii="Arial Black" w:hAnsi="Arial Black" w:cs="Times New Roman"/>
          <w:noProof/>
          <w:sz w:val="20"/>
          <w:szCs w:val="20"/>
        </w:rPr>
        <w:tab/>
      </w:r>
      <w:r w:rsidR="00871DD2">
        <w:rPr>
          <w:rFonts w:ascii="Arial Black" w:hAnsi="Arial Black" w:cs="Times New Roman"/>
          <w:noProof/>
          <w:sz w:val="20"/>
          <w:szCs w:val="20"/>
        </w:rPr>
        <w:tab/>
        <w:t xml:space="preserve">     </w:t>
      </w:r>
      <w:r w:rsidR="00871DD2" w:rsidRPr="00A73B2A">
        <w:rPr>
          <w:rFonts w:ascii="Arial Narrow" w:hAnsi="Arial Narrow" w:cs="Times New Roman"/>
          <w:b/>
          <w:noProof/>
          <w:sz w:val="20"/>
          <w:szCs w:val="20"/>
        </w:rPr>
        <w:t>2</w:t>
      </w:r>
      <w:r w:rsidR="00871DD2" w:rsidRPr="00A73B2A">
        <w:rPr>
          <w:rFonts w:ascii="Arial Narrow" w:hAnsi="Arial Narrow" w:cs="Times New Roman"/>
          <w:b/>
          <w:noProof/>
          <w:sz w:val="20"/>
          <w:szCs w:val="20"/>
          <w:vertAlign w:val="superscript"/>
        </w:rPr>
        <w:t>nd</w:t>
      </w:r>
      <w:r w:rsidR="00871DD2" w:rsidRPr="00A73B2A">
        <w:rPr>
          <w:rFonts w:ascii="Arial Narrow" w:hAnsi="Arial Narrow" w:cs="Times New Roman"/>
          <w:b/>
          <w:noProof/>
          <w:sz w:val="20"/>
          <w:szCs w:val="20"/>
        </w:rPr>
        <w:t xml:space="preserve"> Temple Cleansing</w:t>
      </w:r>
      <w:r w:rsidR="00B1773E">
        <w:rPr>
          <w:rFonts w:ascii="Arial Black" w:hAnsi="Arial Black" w:cs="Times New Roman"/>
          <w:noProof/>
          <w:sz w:val="20"/>
          <w:szCs w:val="20"/>
        </w:rPr>
        <w:tab/>
        <w:t xml:space="preserve">          </w:t>
      </w:r>
      <w:r w:rsidR="00FC4BBC">
        <w:rPr>
          <w:rFonts w:ascii="Arial Black" w:hAnsi="Arial Black" w:cs="Times New Roman"/>
          <w:noProof/>
          <w:sz w:val="20"/>
          <w:szCs w:val="20"/>
        </w:rPr>
        <w:t xml:space="preserve">    </w:t>
      </w:r>
      <w:r w:rsidR="00871DD2">
        <w:rPr>
          <w:rFonts w:ascii="Arial Black" w:hAnsi="Arial Black" w:cs="Times New Roman"/>
          <w:noProof/>
          <w:sz w:val="20"/>
          <w:szCs w:val="20"/>
        </w:rPr>
        <w:t xml:space="preserve">    </w:t>
      </w:r>
      <w:r w:rsidR="00FC4BBC">
        <w:rPr>
          <w:rFonts w:ascii="Arial Black" w:hAnsi="Arial Black" w:cs="Times New Roman"/>
          <w:noProof/>
          <w:sz w:val="20"/>
          <w:szCs w:val="20"/>
        </w:rPr>
        <w:t>(Rev. 18)</w:t>
      </w:r>
    </w:p>
    <w:p w:rsidR="00FC4BBC" w:rsidRPr="00CE496A" w:rsidRDefault="00105801" w:rsidP="00FC4BBC">
      <w:pPr>
        <w:autoSpaceDE w:val="0"/>
        <w:autoSpaceDN w:val="0"/>
        <w:adjustRightInd w:val="0"/>
        <w:spacing w:after="0" w:line="240" w:lineRule="auto"/>
        <w:jc w:val="both"/>
        <w:rPr>
          <w:rFonts w:ascii="Arial Narrow" w:hAnsi="Arial Narrow" w:cs="Times New Roman"/>
          <w:sz w:val="24"/>
          <w:szCs w:val="24"/>
        </w:rPr>
      </w:pPr>
      <w:r w:rsidRPr="00105801">
        <w:rPr>
          <w:rFonts w:ascii="Arial Black" w:hAnsi="Arial Black" w:cs="Times New Roman"/>
          <w:noProof/>
          <w:sz w:val="20"/>
          <w:szCs w:val="20"/>
        </w:rPr>
        <w:pict>
          <v:shape id="_x0000_s16971" type="#_x0000_t32" style="position:absolute;left:0;text-align:left;margin-left:0;margin-top:-.25pt;width:450.75pt;height:0;z-index:252815360" o:connectortype="straight"/>
        </w:pict>
      </w:r>
      <w:r w:rsidR="00FC4BBC">
        <w:rPr>
          <w:rFonts w:ascii="Arial Narrow" w:hAnsi="Arial Narrow" w:cs="Times New Roman"/>
          <w:sz w:val="24"/>
          <w:szCs w:val="24"/>
        </w:rPr>
        <w:t xml:space="preserve">      1</w:t>
      </w:r>
      <w:r w:rsidR="00FC4BBC" w:rsidRPr="00CE496A">
        <w:rPr>
          <w:rFonts w:ascii="Arial Narrow" w:hAnsi="Arial Narrow" w:cs="Times New Roman"/>
          <w:sz w:val="24"/>
          <w:szCs w:val="24"/>
          <w:vertAlign w:val="superscript"/>
        </w:rPr>
        <w:t>st</w:t>
      </w:r>
      <w:r w:rsidR="00FC4BBC">
        <w:rPr>
          <w:rFonts w:ascii="Arial Narrow" w:hAnsi="Arial Narrow" w:cs="Times New Roman"/>
          <w:sz w:val="24"/>
          <w:szCs w:val="24"/>
        </w:rPr>
        <w:t xml:space="preserve"> TEST</w:t>
      </w:r>
      <w:r w:rsidR="00FC4BBC">
        <w:rPr>
          <w:rFonts w:ascii="Arial Narrow" w:hAnsi="Arial Narrow" w:cs="Times New Roman"/>
          <w:sz w:val="24"/>
          <w:szCs w:val="24"/>
        </w:rPr>
        <w:tab/>
      </w:r>
      <w:r w:rsidR="00FC4BBC">
        <w:rPr>
          <w:rFonts w:ascii="Arial Narrow" w:hAnsi="Arial Narrow" w:cs="Times New Roman"/>
          <w:sz w:val="24"/>
          <w:szCs w:val="24"/>
        </w:rPr>
        <w:tab/>
      </w:r>
      <w:r w:rsidR="00FC4BBC">
        <w:rPr>
          <w:rFonts w:ascii="Arial Narrow" w:hAnsi="Arial Narrow" w:cs="Times New Roman"/>
          <w:sz w:val="24"/>
          <w:szCs w:val="24"/>
        </w:rPr>
        <w:tab/>
        <w:t xml:space="preserve">          2</w:t>
      </w:r>
      <w:r w:rsidR="00FC4BBC" w:rsidRPr="00CE496A">
        <w:rPr>
          <w:rFonts w:ascii="Arial Narrow" w:hAnsi="Arial Narrow" w:cs="Times New Roman"/>
          <w:sz w:val="24"/>
          <w:szCs w:val="24"/>
          <w:vertAlign w:val="superscript"/>
        </w:rPr>
        <w:t>nd</w:t>
      </w:r>
      <w:r w:rsidR="00FC4BBC">
        <w:rPr>
          <w:rFonts w:ascii="Arial Narrow" w:hAnsi="Arial Narrow" w:cs="Times New Roman"/>
          <w:sz w:val="24"/>
          <w:szCs w:val="24"/>
        </w:rPr>
        <w:t xml:space="preserve"> TEST</w:t>
      </w:r>
      <w:r w:rsidR="00FC4BBC">
        <w:rPr>
          <w:rFonts w:ascii="Arial Narrow" w:hAnsi="Arial Narrow" w:cs="Times New Roman"/>
          <w:sz w:val="24"/>
          <w:szCs w:val="24"/>
        </w:rPr>
        <w:tab/>
      </w:r>
      <w:r w:rsidR="00FC4BBC">
        <w:rPr>
          <w:rFonts w:ascii="Arial Narrow" w:hAnsi="Arial Narrow" w:cs="Times New Roman"/>
          <w:sz w:val="24"/>
          <w:szCs w:val="24"/>
        </w:rPr>
        <w:tab/>
      </w:r>
      <w:r w:rsidR="00FC4BBC">
        <w:rPr>
          <w:rFonts w:ascii="Arial Narrow" w:hAnsi="Arial Narrow" w:cs="Times New Roman"/>
          <w:sz w:val="24"/>
          <w:szCs w:val="24"/>
        </w:rPr>
        <w:tab/>
      </w:r>
      <w:r w:rsidR="00FC4BBC">
        <w:rPr>
          <w:rFonts w:ascii="Arial Narrow" w:hAnsi="Arial Narrow" w:cs="Times New Roman"/>
          <w:sz w:val="24"/>
          <w:szCs w:val="24"/>
        </w:rPr>
        <w:tab/>
        <w:t xml:space="preserve">   3</w:t>
      </w:r>
      <w:r w:rsidR="00FC4BBC" w:rsidRPr="00CE496A">
        <w:rPr>
          <w:rFonts w:ascii="Arial Narrow" w:hAnsi="Arial Narrow" w:cs="Times New Roman"/>
          <w:sz w:val="24"/>
          <w:szCs w:val="24"/>
          <w:vertAlign w:val="superscript"/>
        </w:rPr>
        <w:t>rd</w:t>
      </w:r>
      <w:r w:rsidR="00FC4BBC">
        <w:rPr>
          <w:rFonts w:ascii="Arial Narrow" w:hAnsi="Arial Narrow" w:cs="Times New Roman"/>
          <w:sz w:val="24"/>
          <w:szCs w:val="24"/>
        </w:rPr>
        <w:t xml:space="preserve"> TEST</w:t>
      </w:r>
    </w:p>
    <w:p w:rsidR="00E810A3" w:rsidRDefault="00E810A3" w:rsidP="00FC4BBC">
      <w:pPr>
        <w:autoSpaceDE w:val="0"/>
        <w:autoSpaceDN w:val="0"/>
        <w:adjustRightInd w:val="0"/>
        <w:spacing w:after="0" w:line="240" w:lineRule="auto"/>
        <w:jc w:val="both"/>
        <w:rPr>
          <w:rFonts w:ascii="Times New Roman" w:hAnsi="Times New Roman" w:cs="Times New Roman"/>
          <w:i/>
          <w:sz w:val="24"/>
          <w:szCs w:val="24"/>
        </w:rPr>
      </w:pPr>
    </w:p>
    <w:p w:rsidR="00FC4BBC" w:rsidRPr="002A39F7" w:rsidRDefault="00FC4BBC" w:rsidP="00FC4BBC">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35</w:t>
      </w:r>
      <w:r w:rsidR="00652874">
        <w:rPr>
          <w:rFonts w:ascii="Times New Roman" w:hAnsi="Times New Roman" w:cs="Times New Roman"/>
          <w:i/>
          <w:sz w:val="24"/>
          <w:szCs w:val="24"/>
        </w:rPr>
        <w:t>A</w:t>
      </w:r>
      <w:r>
        <w:rPr>
          <w:rFonts w:ascii="Times New Roman" w:hAnsi="Times New Roman" w:cs="Times New Roman"/>
          <w:i/>
          <w:sz w:val="24"/>
          <w:szCs w:val="24"/>
        </w:rPr>
        <w:t>.</w:t>
      </w:r>
    </w:p>
    <w:p w:rsidR="00FC4BBC" w:rsidRDefault="00FC4BBC" w:rsidP="00FC4BBC">
      <w:pPr>
        <w:autoSpaceDE w:val="0"/>
        <w:autoSpaceDN w:val="0"/>
        <w:adjustRightInd w:val="0"/>
        <w:spacing w:after="0" w:line="240" w:lineRule="auto"/>
        <w:jc w:val="both"/>
        <w:rPr>
          <w:rFonts w:ascii="Times New Roman" w:hAnsi="Times New Roman" w:cs="Times New Roman"/>
          <w:sz w:val="24"/>
          <w:szCs w:val="24"/>
        </w:rPr>
      </w:pPr>
    </w:p>
    <w:p w:rsidR="00FC4BBC" w:rsidRDefault="004340A5" w:rsidP="00FC4BB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The Spirit of Prophecy, </w:t>
      </w:r>
      <w:r>
        <w:rPr>
          <w:rFonts w:ascii="Times New Roman" w:hAnsi="Times New Roman" w:cs="Times New Roman"/>
          <w:sz w:val="24"/>
          <w:szCs w:val="24"/>
        </w:rPr>
        <w:t>volume 2, page 102, it says,</w:t>
      </w:r>
    </w:p>
    <w:p w:rsidR="004340A5" w:rsidRDefault="004340A5" w:rsidP="00FC4BBC">
      <w:pPr>
        <w:autoSpaceDE w:val="0"/>
        <w:autoSpaceDN w:val="0"/>
        <w:adjustRightInd w:val="0"/>
        <w:spacing w:after="0" w:line="240" w:lineRule="auto"/>
        <w:ind w:firstLine="720"/>
        <w:jc w:val="both"/>
        <w:rPr>
          <w:rFonts w:ascii="Times New Roman" w:hAnsi="Times New Roman" w:cs="Times New Roman"/>
          <w:sz w:val="24"/>
          <w:szCs w:val="24"/>
        </w:rPr>
      </w:pPr>
    </w:p>
    <w:p w:rsidR="004340A5" w:rsidRPr="004340A5" w:rsidRDefault="004340A5" w:rsidP="004340A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future life of Christ was mapped out before him. His divine power had been hidden, and </w:t>
      </w:r>
      <w:r>
        <w:rPr>
          <w:rFonts w:ascii="Times New Roman" w:hAnsi="Times New Roman" w:cs="Times New Roman"/>
          <w:b/>
          <w:bCs/>
          <w:sz w:val="24"/>
          <w:szCs w:val="24"/>
        </w:rPr>
        <w:t>he had waited in obscurity and humiliation for thirty years</w:t>
      </w:r>
      <w:r>
        <w:rPr>
          <w:rFonts w:ascii="Times New Roman" w:hAnsi="Times New Roman" w:cs="Times New Roman"/>
          <w:sz w:val="24"/>
          <w:szCs w:val="24"/>
        </w:rPr>
        <w:t xml:space="preserve">, and was in no haste </w:t>
      </w:r>
      <w:r>
        <w:rPr>
          <w:rFonts w:ascii="Times New Roman" w:hAnsi="Times New Roman" w:cs="Times New Roman"/>
          <w:b/>
          <w:bCs/>
          <w:sz w:val="24"/>
          <w:szCs w:val="24"/>
        </w:rPr>
        <w:t xml:space="preserve">to act until the proper time </w:t>
      </w:r>
      <w:r>
        <w:rPr>
          <w:rFonts w:ascii="Times New Roman" w:hAnsi="Times New Roman" w:cs="Times New Roman"/>
          <w:sz w:val="24"/>
          <w:szCs w:val="24"/>
        </w:rPr>
        <w:t xml:space="preserve">should arrive. </w:t>
      </w:r>
      <w:r>
        <w:rPr>
          <w:rFonts w:ascii="Times New Roman" w:hAnsi="Times New Roman" w:cs="Times New Roman"/>
          <w:i/>
          <w:iCs/>
          <w:sz w:val="24"/>
          <w:szCs w:val="24"/>
        </w:rPr>
        <w:t>The Spirit of Prophecy</w:t>
      </w:r>
      <w:r>
        <w:rPr>
          <w:rFonts w:ascii="Times New Roman" w:hAnsi="Times New Roman" w:cs="Times New Roman"/>
          <w:sz w:val="24"/>
          <w:szCs w:val="24"/>
        </w:rPr>
        <w:t>, volume 2, 102.</w:t>
      </w:r>
    </w:p>
    <w:p w:rsidR="00FC4BBC" w:rsidRPr="00FC4BBC" w:rsidRDefault="00FC4BBC" w:rsidP="00FC4BBC">
      <w:pPr>
        <w:autoSpaceDE w:val="0"/>
        <w:autoSpaceDN w:val="0"/>
        <w:adjustRightInd w:val="0"/>
        <w:spacing w:after="0" w:line="240" w:lineRule="auto"/>
        <w:ind w:firstLine="720"/>
        <w:jc w:val="both"/>
        <w:rPr>
          <w:rFonts w:ascii="Times New Roman" w:hAnsi="Times New Roman" w:cs="Times New Roman"/>
          <w:sz w:val="24"/>
          <w:szCs w:val="24"/>
        </w:rPr>
      </w:pPr>
    </w:p>
    <w:p w:rsidR="00350989" w:rsidRDefault="0034194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Tarrying T</w:t>
      </w:r>
      <w:r w:rsidR="004340A5">
        <w:rPr>
          <w:rFonts w:ascii="Times New Roman" w:hAnsi="Times New Roman" w:cs="Times New Roman"/>
          <w:sz w:val="24"/>
          <w:szCs w:val="24"/>
        </w:rPr>
        <w:t xml:space="preserve">ime that is marked right here in the history of </w:t>
      </w:r>
      <w:r w:rsidR="00C31856">
        <w:rPr>
          <w:rFonts w:ascii="Times New Roman" w:hAnsi="Times New Roman" w:cs="Times New Roman"/>
          <w:sz w:val="24"/>
          <w:szCs w:val="24"/>
        </w:rPr>
        <w:t>Christ</w:t>
      </w:r>
      <w:r w:rsidR="004340A5">
        <w:rPr>
          <w:rFonts w:ascii="Times New Roman" w:hAnsi="Times New Roman" w:cs="Times New Roman"/>
          <w:sz w:val="24"/>
          <w:szCs w:val="24"/>
        </w:rPr>
        <w:t>.  He tarried for 30 years in this history.  Right?</w:t>
      </w:r>
    </w:p>
    <w:p w:rsidR="004340A5" w:rsidRDefault="004340A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Is that a stretch?  No, it is not a stretch.  </w:t>
      </w:r>
    </w:p>
    <w:p w:rsidR="004340A5" w:rsidRDefault="004340A5" w:rsidP="004340A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 tarried prior to what?  To His baptism.</w:t>
      </w:r>
    </w:p>
    <w:p w:rsidR="004340A5" w:rsidRDefault="004340A5" w:rsidP="004340A5">
      <w:pPr>
        <w:autoSpaceDE w:val="0"/>
        <w:autoSpaceDN w:val="0"/>
        <w:adjustRightInd w:val="0"/>
        <w:spacing w:after="0" w:line="240" w:lineRule="auto"/>
        <w:ind w:firstLine="720"/>
        <w:jc w:val="both"/>
        <w:rPr>
          <w:rFonts w:ascii="Times New Roman" w:hAnsi="Times New Roman" w:cs="Times New Roman"/>
          <w:sz w:val="24"/>
          <w:szCs w:val="24"/>
        </w:rPr>
      </w:pPr>
    </w:p>
    <w:p w:rsidR="004340A5" w:rsidRPr="004340A5" w:rsidRDefault="004340A5" w:rsidP="004340A5">
      <w:pPr>
        <w:autoSpaceDE w:val="0"/>
        <w:autoSpaceDN w:val="0"/>
        <w:adjustRightInd w:val="0"/>
        <w:spacing w:after="0" w:line="240" w:lineRule="auto"/>
        <w:jc w:val="both"/>
        <w:rPr>
          <w:rFonts w:ascii="Times New Roman Bold" w:hAnsi="Times New Roman Bold" w:cs="Times New Roman"/>
          <w:b/>
          <w:smallCaps/>
          <w:sz w:val="24"/>
          <w:szCs w:val="24"/>
        </w:rPr>
      </w:pPr>
      <w:r w:rsidRPr="004340A5">
        <w:rPr>
          <w:rFonts w:ascii="Times New Roman Bold" w:hAnsi="Times New Roman Bold" w:cs="Times New Roman"/>
          <w:b/>
          <w:smallCaps/>
          <w:sz w:val="24"/>
          <w:szCs w:val="24"/>
        </w:rPr>
        <w:t>Holy Spirit Descends</w:t>
      </w:r>
    </w:p>
    <w:p w:rsidR="004340A5" w:rsidRDefault="004340A5" w:rsidP="004340A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Matthew 3—or other places but it is in your notes—verses 13 through 17, at the baptism the Holy Spirit comes down in the form of a dove.  Is this not correct?</w:t>
      </w:r>
    </w:p>
    <w:p w:rsidR="00993320" w:rsidRDefault="00993320" w:rsidP="004340A5">
      <w:pPr>
        <w:autoSpaceDE w:val="0"/>
        <w:autoSpaceDN w:val="0"/>
        <w:adjustRightInd w:val="0"/>
        <w:spacing w:after="0" w:line="240" w:lineRule="auto"/>
        <w:ind w:firstLine="720"/>
        <w:jc w:val="both"/>
        <w:rPr>
          <w:rFonts w:ascii="Times New Roman" w:hAnsi="Times New Roman" w:cs="Times New Roman"/>
          <w:sz w:val="24"/>
          <w:szCs w:val="24"/>
        </w:rPr>
      </w:pPr>
    </w:p>
    <w:p w:rsidR="00993320" w:rsidRPr="00993320" w:rsidRDefault="00993320" w:rsidP="0099332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Then cometh Jesus from Galilee to Jordan unto John, to be baptized of him.  </w:t>
      </w:r>
      <w:r>
        <w:rPr>
          <w:rFonts w:ascii="Times New Roman" w:hAnsi="Times New Roman" w:cs="Times New Roman"/>
          <w:sz w:val="24"/>
          <w:szCs w:val="24"/>
          <w:vertAlign w:val="superscript"/>
        </w:rPr>
        <w:t>14</w:t>
      </w:r>
      <w:r>
        <w:rPr>
          <w:rFonts w:ascii="Times New Roman" w:hAnsi="Times New Roman" w:cs="Times New Roman"/>
          <w:sz w:val="24"/>
          <w:szCs w:val="24"/>
        </w:rPr>
        <w:t xml:space="preserve">But John forbad him, saying, I have need to be baptized of thee, and comest thou to me?  </w:t>
      </w:r>
      <w:r>
        <w:rPr>
          <w:rFonts w:ascii="Times New Roman" w:hAnsi="Times New Roman" w:cs="Times New Roman"/>
          <w:sz w:val="24"/>
          <w:szCs w:val="24"/>
          <w:vertAlign w:val="superscript"/>
        </w:rPr>
        <w:t>15</w:t>
      </w:r>
      <w:r>
        <w:rPr>
          <w:rFonts w:ascii="Times New Roman" w:hAnsi="Times New Roman" w:cs="Times New Roman"/>
          <w:sz w:val="24"/>
          <w:szCs w:val="24"/>
        </w:rPr>
        <w:t>And Jesus answering said unto him, Suffer</w:t>
      </w:r>
      <w:r>
        <w:rPr>
          <w:rFonts w:ascii="Times New Roman" w:hAnsi="Times New Roman" w:cs="Times New Roman"/>
          <w:i/>
          <w:sz w:val="24"/>
          <w:szCs w:val="24"/>
        </w:rPr>
        <w:t xml:space="preserve"> it to be so</w:t>
      </w:r>
      <w:r>
        <w:rPr>
          <w:rFonts w:ascii="Times New Roman" w:hAnsi="Times New Roman" w:cs="Times New Roman"/>
          <w:sz w:val="24"/>
          <w:szCs w:val="24"/>
        </w:rPr>
        <w:t xml:space="preserve"> now:  for thus it becometh us to fulfil all righteousness.  Then he suffered him.”  Matthew 3:13-17 (KJV).</w:t>
      </w:r>
    </w:p>
    <w:p w:rsidR="00993320" w:rsidRDefault="00993320" w:rsidP="004340A5">
      <w:pPr>
        <w:autoSpaceDE w:val="0"/>
        <w:autoSpaceDN w:val="0"/>
        <w:adjustRightInd w:val="0"/>
        <w:spacing w:after="0" w:line="240" w:lineRule="auto"/>
        <w:ind w:firstLine="720"/>
        <w:jc w:val="both"/>
        <w:rPr>
          <w:rFonts w:ascii="Times New Roman" w:hAnsi="Times New Roman" w:cs="Times New Roman"/>
          <w:sz w:val="24"/>
          <w:szCs w:val="24"/>
        </w:rPr>
      </w:pPr>
    </w:p>
    <w:p w:rsidR="004340A5" w:rsidRDefault="004340A5" w:rsidP="004340A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here</w:t>
      </w:r>
      <w:r w:rsidR="00993320">
        <w:rPr>
          <w:rFonts w:ascii="Times New Roman" w:hAnsi="Times New Roman" w:cs="Times New Roman"/>
          <w:sz w:val="24"/>
          <w:szCs w:val="24"/>
        </w:rPr>
        <w:t xml:space="preserve"> when the Divine Symbol comes down, we know many things.  We know the message is empowered, the testing process begins; but, this is preceded by a Tarrying Time and then the Divine Symbol comes down at His baptism.  Amen?</w:t>
      </w:r>
    </w:p>
    <w:p w:rsidR="00993320" w:rsidRDefault="00993320" w:rsidP="004340A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Amen.</w:t>
      </w:r>
    </w:p>
    <w:p w:rsidR="00993320" w:rsidRDefault="00993320" w:rsidP="004340A5">
      <w:pPr>
        <w:autoSpaceDE w:val="0"/>
        <w:autoSpaceDN w:val="0"/>
        <w:adjustRightInd w:val="0"/>
        <w:spacing w:after="0" w:line="240" w:lineRule="auto"/>
        <w:ind w:firstLine="720"/>
        <w:jc w:val="both"/>
        <w:rPr>
          <w:rFonts w:ascii="Times New Roman" w:hAnsi="Times New Roman" w:cs="Times New Roman"/>
          <w:sz w:val="24"/>
          <w:szCs w:val="24"/>
        </w:rPr>
      </w:pPr>
    </w:p>
    <w:p w:rsidR="00993320" w:rsidRPr="004A2713" w:rsidRDefault="00993320" w:rsidP="00993320">
      <w:pPr>
        <w:autoSpaceDE w:val="0"/>
        <w:autoSpaceDN w:val="0"/>
        <w:adjustRightInd w:val="0"/>
        <w:spacing w:after="0" w:line="240" w:lineRule="auto"/>
        <w:ind w:firstLine="720"/>
        <w:jc w:val="right"/>
        <w:rPr>
          <w:rFonts w:ascii="Times New Roman Bold" w:hAnsi="Times New Roman Bold" w:cs="Times New Roman"/>
          <w:b/>
          <w:smallCaps/>
          <w:sz w:val="24"/>
          <w:szCs w:val="24"/>
        </w:rPr>
      </w:pPr>
      <w:r w:rsidRPr="004A2713">
        <w:rPr>
          <w:rFonts w:ascii="Times New Roman Bold" w:hAnsi="Times New Roman Bold" w:cs="Times New Roman"/>
          <w:b/>
          <w:smallCaps/>
          <w:sz w:val="24"/>
          <w:szCs w:val="24"/>
        </w:rPr>
        <w:t>Death and Resurrection</w:t>
      </w:r>
    </w:p>
    <w:p w:rsidR="00993320" w:rsidRDefault="00993320" w:rsidP="004340A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Let us look at Romans 6:3-5.  We want to put this understanding of the baptism in place.</w:t>
      </w:r>
    </w:p>
    <w:p w:rsidR="00EC58D7" w:rsidRDefault="00EC58D7" w:rsidP="004340A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previous studies we have already identified that Moses typified Christ; and, when Moses’s message was being empowered it was in the test of circumcision, and circumcision is typifying baptism.</w:t>
      </w:r>
    </w:p>
    <w:p w:rsidR="00EC58D7" w:rsidRDefault="00EC58D7" w:rsidP="004340A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in Romans 6, beginning at verse 3, it says,</w:t>
      </w:r>
    </w:p>
    <w:p w:rsidR="00EC58D7" w:rsidRDefault="00EC58D7" w:rsidP="004340A5">
      <w:pPr>
        <w:autoSpaceDE w:val="0"/>
        <w:autoSpaceDN w:val="0"/>
        <w:adjustRightInd w:val="0"/>
        <w:spacing w:after="0" w:line="240" w:lineRule="auto"/>
        <w:ind w:firstLine="720"/>
        <w:jc w:val="both"/>
        <w:rPr>
          <w:rFonts w:ascii="Times New Roman" w:hAnsi="Times New Roman" w:cs="Times New Roman"/>
          <w:sz w:val="24"/>
          <w:szCs w:val="24"/>
        </w:rPr>
      </w:pPr>
    </w:p>
    <w:p w:rsidR="00EC58D7" w:rsidRPr="00EC58D7" w:rsidRDefault="00EC58D7" w:rsidP="00EC58D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Know ye not, that so many of us as were baptized into Jesus Christ were baptized into”—</w:t>
      </w:r>
      <w:r w:rsidRPr="00EC58D7">
        <w:rPr>
          <w:rFonts w:ascii="Times New Roman" w:hAnsi="Times New Roman" w:cs="Times New Roman"/>
          <w:i/>
          <w:smallCaps/>
          <w:sz w:val="24"/>
          <w:szCs w:val="24"/>
        </w:rPr>
        <w:t>what?</w:t>
      </w:r>
    </w:p>
    <w:p w:rsidR="00350989" w:rsidRDefault="00993320"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50989" w:rsidRDefault="00EC58D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His death.</w:t>
      </w:r>
    </w:p>
    <w:p w:rsidR="00EC58D7" w:rsidRDefault="00EC58D7" w:rsidP="00350989">
      <w:pPr>
        <w:autoSpaceDE w:val="0"/>
        <w:autoSpaceDN w:val="0"/>
        <w:adjustRightInd w:val="0"/>
        <w:spacing w:after="0" w:line="240" w:lineRule="auto"/>
        <w:jc w:val="both"/>
        <w:rPr>
          <w:rFonts w:ascii="Times New Roman" w:hAnsi="Times New Roman" w:cs="Times New Roman"/>
          <w:sz w:val="24"/>
          <w:szCs w:val="24"/>
        </w:rPr>
      </w:pPr>
    </w:p>
    <w:p w:rsidR="00EC58D7" w:rsidRPr="00EC58D7" w:rsidRDefault="00EC58D7" w:rsidP="00EC58D7">
      <w:pPr>
        <w:autoSpaceDE w:val="0"/>
        <w:autoSpaceDN w:val="0"/>
        <w:adjustRightInd w:val="0"/>
        <w:spacing w:after="0" w:line="240" w:lineRule="auto"/>
        <w:ind w:left="720" w:right="810"/>
        <w:jc w:val="both"/>
        <w:rPr>
          <w:rFonts w:ascii="Times New Roman" w:hAnsi="Times New Roman" w:cs="Times New Roman"/>
          <w:sz w:val="24"/>
          <w:szCs w:val="24"/>
        </w:rPr>
      </w:pPr>
      <w:r>
        <w:rPr>
          <w:rFonts w:ascii="Times New Roman" w:hAnsi="Times New Roman" w:cs="Times New Roman"/>
          <w:sz w:val="24"/>
          <w:szCs w:val="24"/>
        </w:rPr>
        <w:tab/>
        <w:t xml:space="preserve">BROTHER PIPPENGER:  —“his death?  </w:t>
      </w:r>
      <w:r>
        <w:rPr>
          <w:rFonts w:ascii="Times New Roman" w:hAnsi="Times New Roman" w:cs="Times New Roman"/>
          <w:sz w:val="24"/>
          <w:szCs w:val="24"/>
          <w:vertAlign w:val="superscript"/>
        </w:rPr>
        <w:t>4</w:t>
      </w:r>
      <w:r>
        <w:rPr>
          <w:rFonts w:ascii="Times New Roman" w:hAnsi="Times New Roman" w:cs="Times New Roman"/>
          <w:sz w:val="24"/>
          <w:szCs w:val="24"/>
        </w:rPr>
        <w:t xml:space="preserve">Therefore we are buried with him by baptism into death:  that like as Christ was raised up from the dead by the glory of the Father, even so we also should walk in newness of life.  </w:t>
      </w:r>
      <w:r>
        <w:rPr>
          <w:rFonts w:ascii="Times New Roman" w:hAnsi="Times New Roman" w:cs="Times New Roman"/>
          <w:sz w:val="24"/>
          <w:szCs w:val="24"/>
          <w:vertAlign w:val="superscript"/>
        </w:rPr>
        <w:t>5</w:t>
      </w:r>
      <w:r>
        <w:rPr>
          <w:rFonts w:ascii="Times New Roman" w:hAnsi="Times New Roman" w:cs="Times New Roman"/>
          <w:sz w:val="24"/>
          <w:szCs w:val="24"/>
        </w:rPr>
        <w:t xml:space="preserve">For if we have been planted together in the likeness of his death, we shall be also </w:t>
      </w:r>
      <w:r>
        <w:rPr>
          <w:rFonts w:ascii="Times New Roman" w:hAnsi="Times New Roman" w:cs="Times New Roman"/>
          <w:i/>
          <w:sz w:val="24"/>
          <w:szCs w:val="24"/>
        </w:rPr>
        <w:t>in the likeness</w:t>
      </w:r>
      <w:r>
        <w:rPr>
          <w:rFonts w:ascii="Times New Roman" w:hAnsi="Times New Roman" w:cs="Times New Roman"/>
          <w:sz w:val="24"/>
          <w:szCs w:val="24"/>
        </w:rPr>
        <w:t xml:space="preserve"> of</w:t>
      </w:r>
      <w:r>
        <w:rPr>
          <w:rFonts w:ascii="Times New Roman" w:hAnsi="Times New Roman" w:cs="Times New Roman"/>
          <w:i/>
          <w:sz w:val="24"/>
          <w:szCs w:val="24"/>
        </w:rPr>
        <w:t xml:space="preserve"> his </w:t>
      </w:r>
      <w:r>
        <w:rPr>
          <w:rFonts w:ascii="Times New Roman" w:hAnsi="Times New Roman" w:cs="Times New Roman"/>
          <w:sz w:val="24"/>
          <w:szCs w:val="24"/>
        </w:rPr>
        <w:t>resurrection: . . .”  Romans 6:3-5 (KJV).</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EC58D7" w:rsidP="00EC58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does His baptism represent?  Death and re</w:t>
      </w:r>
      <w:r w:rsidR="000D1238">
        <w:rPr>
          <w:rFonts w:ascii="Times New Roman" w:hAnsi="Times New Roman" w:cs="Times New Roman"/>
          <w:sz w:val="24"/>
          <w:szCs w:val="24"/>
        </w:rPr>
        <w:t>surrection, c</w:t>
      </w:r>
      <w:r>
        <w:rPr>
          <w:rFonts w:ascii="Times New Roman" w:hAnsi="Times New Roman" w:cs="Times New Roman"/>
          <w:sz w:val="24"/>
          <w:szCs w:val="24"/>
        </w:rPr>
        <w:t>orrect?</w:t>
      </w:r>
    </w:p>
    <w:p w:rsidR="00EC58D7" w:rsidRDefault="00EC58D7" w:rsidP="00EC58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EC58D7" w:rsidRDefault="00EC58D7" w:rsidP="00EC58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we have His baptism here, and we understand that represents death and resurrection.  Keep that in your mind.</w:t>
      </w:r>
    </w:p>
    <w:p w:rsidR="00EC58D7" w:rsidRDefault="00EC58D7" w:rsidP="00EC58D7">
      <w:pPr>
        <w:autoSpaceDE w:val="0"/>
        <w:autoSpaceDN w:val="0"/>
        <w:adjustRightInd w:val="0"/>
        <w:spacing w:after="0" w:line="240" w:lineRule="auto"/>
        <w:jc w:val="both"/>
        <w:rPr>
          <w:rFonts w:ascii="Times New Roman" w:hAnsi="Times New Roman" w:cs="Times New Roman"/>
          <w:sz w:val="24"/>
          <w:szCs w:val="24"/>
        </w:rPr>
      </w:pPr>
    </w:p>
    <w:p w:rsidR="00EC58D7" w:rsidRPr="00EC58D7" w:rsidRDefault="00EC58D7" w:rsidP="00EC58D7">
      <w:pPr>
        <w:autoSpaceDE w:val="0"/>
        <w:autoSpaceDN w:val="0"/>
        <w:adjustRightInd w:val="0"/>
        <w:spacing w:after="0" w:line="240" w:lineRule="auto"/>
        <w:jc w:val="both"/>
        <w:rPr>
          <w:rFonts w:ascii="Times New Roman Bold" w:hAnsi="Times New Roman Bold" w:cs="Times New Roman"/>
          <w:b/>
          <w:smallCaps/>
          <w:sz w:val="24"/>
          <w:szCs w:val="24"/>
        </w:rPr>
      </w:pPr>
      <w:r w:rsidRPr="00EC58D7">
        <w:rPr>
          <w:rFonts w:ascii="Times New Roman Bold" w:hAnsi="Times New Roman Bold" w:cs="Times New Roman"/>
          <w:b/>
          <w:smallCaps/>
          <w:sz w:val="24"/>
          <w:szCs w:val="24"/>
        </w:rPr>
        <w:t>Three Tests</w:t>
      </w:r>
    </w:p>
    <w:p w:rsidR="00EC58D7" w:rsidRDefault="00EC58D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Matthew 4:1-11—Diet, Presumption, False Worship</w:t>
      </w:r>
      <w:r>
        <w:rPr>
          <w:rFonts w:ascii="Times New Roman" w:hAnsi="Times New Roman" w:cs="Times New Roman"/>
          <w:sz w:val="24"/>
          <w:szCs w:val="24"/>
        </w:rPr>
        <w:tab/>
      </w:r>
    </w:p>
    <w:p w:rsidR="00EC58D7" w:rsidRDefault="00EC58D7" w:rsidP="00350989">
      <w:pPr>
        <w:autoSpaceDE w:val="0"/>
        <w:autoSpaceDN w:val="0"/>
        <w:adjustRightInd w:val="0"/>
        <w:spacing w:after="0" w:line="240" w:lineRule="auto"/>
        <w:jc w:val="both"/>
        <w:rPr>
          <w:rFonts w:ascii="Times New Roman" w:hAnsi="Times New Roman" w:cs="Times New Roman"/>
          <w:sz w:val="24"/>
          <w:szCs w:val="24"/>
        </w:rPr>
      </w:pPr>
    </w:p>
    <w:p w:rsidR="00EC58D7" w:rsidRPr="00DE0A1F" w:rsidRDefault="00EC58D7" w:rsidP="00C619C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Then was Jesus led up of the spirit into the </w:t>
      </w:r>
      <w:r w:rsidR="00C619C4">
        <w:rPr>
          <w:rFonts w:ascii="Times New Roman" w:hAnsi="Times New Roman" w:cs="Times New Roman"/>
          <w:sz w:val="24"/>
          <w:szCs w:val="24"/>
        </w:rPr>
        <w:t xml:space="preserve">wilderness to be tempted of the </w:t>
      </w:r>
      <w:r>
        <w:rPr>
          <w:rFonts w:ascii="Times New Roman" w:hAnsi="Times New Roman" w:cs="Times New Roman"/>
          <w:sz w:val="24"/>
          <w:szCs w:val="24"/>
        </w:rPr>
        <w:t xml:space="preserve">devil.  </w:t>
      </w:r>
      <w:r>
        <w:rPr>
          <w:rFonts w:ascii="Times New Roman" w:hAnsi="Times New Roman" w:cs="Times New Roman"/>
          <w:sz w:val="24"/>
          <w:szCs w:val="24"/>
          <w:vertAlign w:val="superscript"/>
        </w:rPr>
        <w:t>2</w:t>
      </w:r>
      <w:r>
        <w:rPr>
          <w:rFonts w:ascii="Times New Roman" w:hAnsi="Times New Roman" w:cs="Times New Roman"/>
          <w:sz w:val="24"/>
          <w:szCs w:val="24"/>
        </w:rPr>
        <w:t>And when he had fasted forty days and forty night</w:t>
      </w:r>
      <w:r w:rsidR="00DE0A1F">
        <w:rPr>
          <w:rFonts w:ascii="Times New Roman" w:hAnsi="Times New Roman" w:cs="Times New Roman"/>
          <w:sz w:val="24"/>
          <w:szCs w:val="24"/>
        </w:rPr>
        <w:t>s, he was after</w:t>
      </w:r>
      <w:r>
        <w:rPr>
          <w:rFonts w:ascii="Times New Roman" w:hAnsi="Times New Roman" w:cs="Times New Roman"/>
          <w:sz w:val="24"/>
          <w:szCs w:val="24"/>
        </w:rPr>
        <w:t xml:space="preserve">ward </w:t>
      </w:r>
      <w:r w:rsidR="00C619C4">
        <w:rPr>
          <w:rFonts w:ascii="Times New Roman" w:hAnsi="Times New Roman" w:cs="Times New Roman"/>
          <w:sz w:val="24"/>
          <w:szCs w:val="24"/>
        </w:rPr>
        <w:t xml:space="preserve">an hungred.  </w:t>
      </w:r>
      <w:r w:rsidR="00C619C4">
        <w:rPr>
          <w:rFonts w:ascii="Times New Roman" w:hAnsi="Times New Roman" w:cs="Times New Roman"/>
          <w:sz w:val="24"/>
          <w:szCs w:val="24"/>
          <w:vertAlign w:val="superscript"/>
        </w:rPr>
        <w:t>3</w:t>
      </w:r>
      <w:r w:rsidR="00C619C4">
        <w:rPr>
          <w:rFonts w:ascii="Times New Roman" w:hAnsi="Times New Roman" w:cs="Times New Roman"/>
          <w:sz w:val="24"/>
          <w:szCs w:val="24"/>
        </w:rPr>
        <w:t xml:space="preserve">And when the tempter came to him, he said, If thou be the Son of God, command that these stones be made bread.  </w:t>
      </w:r>
      <w:r w:rsidR="00C619C4">
        <w:rPr>
          <w:rFonts w:ascii="Times New Roman" w:hAnsi="Times New Roman" w:cs="Times New Roman"/>
          <w:sz w:val="24"/>
          <w:szCs w:val="24"/>
          <w:vertAlign w:val="superscript"/>
        </w:rPr>
        <w:t>4</w:t>
      </w:r>
      <w:r w:rsidR="00C619C4">
        <w:rPr>
          <w:rFonts w:ascii="Times New Roman" w:hAnsi="Times New Roman" w:cs="Times New Roman"/>
          <w:sz w:val="24"/>
          <w:szCs w:val="24"/>
        </w:rPr>
        <w:t xml:space="preserve">But he answered and said, </w:t>
      </w:r>
      <w:r w:rsidR="00C619C4" w:rsidRPr="000D1238">
        <w:rPr>
          <w:rFonts w:ascii="Times New Roman" w:hAnsi="Times New Roman" w:cs="Times New Roman"/>
          <w:sz w:val="24"/>
          <w:szCs w:val="24"/>
        </w:rPr>
        <w:t>It is written</w:t>
      </w:r>
      <w:r w:rsidR="00C619C4" w:rsidRPr="00C619C4">
        <w:rPr>
          <w:rFonts w:ascii="Times New Roman" w:hAnsi="Times New Roman" w:cs="Times New Roman"/>
          <w:smallCaps/>
          <w:sz w:val="24"/>
          <w:szCs w:val="24"/>
        </w:rPr>
        <w:t xml:space="preserve">, </w:t>
      </w:r>
      <w:r w:rsidR="00C619C4" w:rsidRPr="00C619C4">
        <w:rPr>
          <w:rFonts w:ascii="Times New Roman" w:hAnsi="Times New Roman" w:cs="Times New Roman"/>
          <w:smallCaps/>
          <w:sz w:val="20"/>
          <w:szCs w:val="20"/>
        </w:rPr>
        <w:t>Man shall not live by bread alone</w:t>
      </w:r>
      <w:r w:rsidR="00C619C4" w:rsidRPr="00C619C4">
        <w:rPr>
          <w:rFonts w:ascii="Times New Roman" w:hAnsi="Times New Roman" w:cs="Times New Roman"/>
          <w:smallCaps/>
          <w:sz w:val="24"/>
          <w:szCs w:val="24"/>
        </w:rPr>
        <w:t xml:space="preserve">, </w:t>
      </w:r>
      <w:r w:rsidR="00C619C4" w:rsidRPr="00C619C4">
        <w:rPr>
          <w:rFonts w:ascii="Times New Roman" w:hAnsi="Times New Roman" w:cs="Times New Roman"/>
          <w:smallCaps/>
          <w:sz w:val="20"/>
          <w:szCs w:val="20"/>
        </w:rPr>
        <w:t xml:space="preserve">but by every word that proceedeth </w:t>
      </w:r>
      <w:r w:rsidR="004326B8">
        <w:rPr>
          <w:rFonts w:ascii="Times New Roman" w:hAnsi="Times New Roman" w:cs="Times New Roman"/>
          <w:smallCaps/>
          <w:sz w:val="20"/>
          <w:szCs w:val="20"/>
        </w:rPr>
        <w:t xml:space="preserve"> </w:t>
      </w:r>
      <w:r w:rsidR="00C619C4" w:rsidRPr="00C619C4">
        <w:rPr>
          <w:rFonts w:ascii="Times New Roman" w:hAnsi="Times New Roman" w:cs="Times New Roman"/>
          <w:smallCaps/>
          <w:sz w:val="20"/>
          <w:szCs w:val="20"/>
        </w:rPr>
        <w:t>out of the mouth of God</w:t>
      </w:r>
      <w:r w:rsidR="00C619C4">
        <w:rPr>
          <w:rFonts w:ascii="Times New Roman" w:hAnsi="Times New Roman" w:cs="Times New Roman"/>
          <w:sz w:val="24"/>
          <w:szCs w:val="24"/>
        </w:rPr>
        <w:t xml:space="preserve">.  </w:t>
      </w:r>
      <w:r w:rsidR="00C619C4">
        <w:rPr>
          <w:rFonts w:ascii="Times New Roman" w:hAnsi="Times New Roman" w:cs="Times New Roman"/>
          <w:sz w:val="24"/>
          <w:szCs w:val="24"/>
          <w:vertAlign w:val="superscript"/>
        </w:rPr>
        <w:t>5</w:t>
      </w:r>
      <w:r w:rsidR="000D1238">
        <w:rPr>
          <w:rFonts w:ascii="Times New Roman" w:hAnsi="Times New Roman" w:cs="Times New Roman"/>
          <w:sz w:val="24"/>
          <w:szCs w:val="24"/>
        </w:rPr>
        <w:t>Then the devil taketh</w:t>
      </w:r>
      <w:r w:rsidR="00C619C4">
        <w:rPr>
          <w:rFonts w:ascii="Times New Roman" w:hAnsi="Times New Roman" w:cs="Times New Roman"/>
          <w:sz w:val="24"/>
          <w:szCs w:val="24"/>
        </w:rPr>
        <w:t xml:space="preserve"> him up into the holy city, and sitteth him on a pinnacle of the temple,  </w:t>
      </w:r>
      <w:r w:rsidR="00C619C4">
        <w:rPr>
          <w:rFonts w:ascii="Times New Roman" w:hAnsi="Times New Roman" w:cs="Times New Roman"/>
          <w:sz w:val="24"/>
          <w:szCs w:val="24"/>
          <w:vertAlign w:val="superscript"/>
        </w:rPr>
        <w:t>6</w:t>
      </w:r>
      <w:r w:rsidR="00C619C4">
        <w:rPr>
          <w:rFonts w:ascii="Times New Roman" w:hAnsi="Times New Roman" w:cs="Times New Roman"/>
          <w:sz w:val="24"/>
          <w:szCs w:val="24"/>
        </w:rPr>
        <w:t xml:space="preserve">And saith unto him, If thou be the Son of God, cast thyself down:  for it is written, </w:t>
      </w:r>
      <w:r w:rsidR="00C619C4" w:rsidRPr="00C619C4">
        <w:rPr>
          <w:rFonts w:ascii="Times New Roman" w:hAnsi="Times New Roman" w:cs="Times New Roman"/>
          <w:smallCaps/>
          <w:sz w:val="20"/>
          <w:szCs w:val="20"/>
        </w:rPr>
        <w:t>He shall give his angels charge concerning thee</w:t>
      </w:r>
      <w:r w:rsidR="00C619C4">
        <w:rPr>
          <w:rFonts w:ascii="Times New Roman" w:hAnsi="Times New Roman" w:cs="Times New Roman"/>
          <w:smallCaps/>
          <w:sz w:val="24"/>
          <w:szCs w:val="24"/>
        </w:rPr>
        <w:t xml:space="preserve">:  </w:t>
      </w:r>
      <w:r w:rsidR="00C619C4">
        <w:rPr>
          <w:rFonts w:ascii="Times New Roman" w:hAnsi="Times New Roman" w:cs="Times New Roman"/>
          <w:sz w:val="24"/>
          <w:szCs w:val="24"/>
        </w:rPr>
        <w:t xml:space="preserve">and </w:t>
      </w:r>
      <w:r w:rsidR="00C619C4" w:rsidRPr="00C619C4">
        <w:rPr>
          <w:rFonts w:ascii="Times New Roman" w:hAnsi="Times New Roman" w:cs="Times New Roman"/>
          <w:i/>
          <w:smallCaps/>
          <w:sz w:val="20"/>
          <w:szCs w:val="20"/>
        </w:rPr>
        <w:t xml:space="preserve">in their </w:t>
      </w:r>
      <w:r w:rsidR="00C619C4" w:rsidRPr="00C619C4">
        <w:rPr>
          <w:rFonts w:ascii="Times New Roman" w:hAnsi="Times New Roman" w:cs="Times New Roman"/>
          <w:smallCaps/>
          <w:sz w:val="20"/>
          <w:szCs w:val="20"/>
        </w:rPr>
        <w:t>hands they shall bear thee up</w:t>
      </w:r>
      <w:r w:rsidR="00C619C4">
        <w:rPr>
          <w:rFonts w:ascii="Times New Roman" w:hAnsi="Times New Roman" w:cs="Times New Roman"/>
          <w:smallCaps/>
          <w:sz w:val="24"/>
          <w:szCs w:val="24"/>
        </w:rPr>
        <w:t xml:space="preserve">, </w:t>
      </w:r>
      <w:r w:rsidR="00C619C4" w:rsidRPr="00C619C4">
        <w:rPr>
          <w:rFonts w:ascii="Times New Roman" w:hAnsi="Times New Roman" w:cs="Times New Roman"/>
          <w:smallCaps/>
          <w:sz w:val="20"/>
          <w:szCs w:val="20"/>
        </w:rPr>
        <w:t>lest at any time</w:t>
      </w:r>
      <w:r w:rsidR="00C619C4">
        <w:rPr>
          <w:rFonts w:ascii="Times New Roman" w:hAnsi="Times New Roman" w:cs="Times New Roman"/>
          <w:smallCaps/>
          <w:sz w:val="24"/>
          <w:szCs w:val="24"/>
        </w:rPr>
        <w:t xml:space="preserve">, </w:t>
      </w:r>
      <w:r w:rsidR="00C619C4" w:rsidRPr="00C619C4">
        <w:rPr>
          <w:rFonts w:ascii="Times New Roman" w:hAnsi="Times New Roman" w:cs="Times New Roman"/>
          <w:smallCaps/>
          <w:sz w:val="20"/>
          <w:szCs w:val="20"/>
        </w:rPr>
        <w:t>thou dash thy foot against a stone</w:t>
      </w:r>
      <w:r w:rsidR="00C619C4">
        <w:rPr>
          <w:rFonts w:ascii="Times New Roman" w:hAnsi="Times New Roman" w:cs="Times New Roman"/>
          <w:smallCaps/>
          <w:sz w:val="24"/>
          <w:szCs w:val="24"/>
        </w:rPr>
        <w:t xml:space="preserve">.  </w:t>
      </w:r>
      <w:r w:rsidR="00C619C4">
        <w:rPr>
          <w:rFonts w:ascii="Times New Roman" w:hAnsi="Times New Roman" w:cs="Times New Roman"/>
          <w:smallCaps/>
          <w:sz w:val="24"/>
          <w:szCs w:val="24"/>
          <w:vertAlign w:val="superscript"/>
        </w:rPr>
        <w:t>7</w:t>
      </w:r>
      <w:r w:rsidR="00C619C4" w:rsidRPr="00C619C4">
        <w:rPr>
          <w:rFonts w:ascii="Times New Roman" w:hAnsi="Times New Roman" w:cs="Times New Roman"/>
          <w:sz w:val="24"/>
          <w:szCs w:val="24"/>
        </w:rPr>
        <w:t>Jesus said unto him, It is written again</w:t>
      </w:r>
      <w:r w:rsidR="00C619C4">
        <w:rPr>
          <w:rFonts w:ascii="Times New Roman" w:hAnsi="Times New Roman" w:cs="Times New Roman"/>
          <w:smallCaps/>
          <w:sz w:val="24"/>
          <w:szCs w:val="24"/>
        </w:rPr>
        <w:t>, T</w:t>
      </w:r>
      <w:r w:rsidR="00C619C4" w:rsidRPr="00C619C4">
        <w:rPr>
          <w:rFonts w:ascii="Times New Roman" w:hAnsi="Times New Roman" w:cs="Times New Roman"/>
          <w:smallCaps/>
          <w:sz w:val="20"/>
          <w:szCs w:val="20"/>
        </w:rPr>
        <w:t xml:space="preserve">hou shalt not tempt the </w:t>
      </w:r>
      <w:r w:rsidR="00C619C4">
        <w:rPr>
          <w:rFonts w:ascii="Times New Roman" w:hAnsi="Times New Roman" w:cs="Times New Roman"/>
          <w:smallCaps/>
          <w:sz w:val="24"/>
          <w:szCs w:val="24"/>
        </w:rPr>
        <w:t>L</w:t>
      </w:r>
      <w:r w:rsidR="00C619C4" w:rsidRPr="00C619C4">
        <w:rPr>
          <w:rFonts w:ascii="Times New Roman" w:hAnsi="Times New Roman" w:cs="Times New Roman"/>
          <w:smallCaps/>
          <w:sz w:val="20"/>
          <w:szCs w:val="20"/>
        </w:rPr>
        <w:t xml:space="preserve">ord thy </w:t>
      </w:r>
      <w:r w:rsidR="00C619C4">
        <w:rPr>
          <w:rFonts w:ascii="Times New Roman" w:hAnsi="Times New Roman" w:cs="Times New Roman"/>
          <w:smallCaps/>
          <w:sz w:val="24"/>
          <w:szCs w:val="24"/>
        </w:rPr>
        <w:t>G</w:t>
      </w:r>
      <w:r w:rsidR="00C619C4" w:rsidRPr="00C619C4">
        <w:rPr>
          <w:rFonts w:ascii="Times New Roman" w:hAnsi="Times New Roman" w:cs="Times New Roman"/>
          <w:smallCaps/>
          <w:sz w:val="20"/>
          <w:szCs w:val="20"/>
        </w:rPr>
        <w:t>od</w:t>
      </w:r>
      <w:r w:rsidR="00C619C4">
        <w:rPr>
          <w:rFonts w:ascii="Times New Roman" w:hAnsi="Times New Roman" w:cs="Times New Roman"/>
          <w:smallCaps/>
          <w:sz w:val="24"/>
          <w:szCs w:val="24"/>
        </w:rPr>
        <w:t>.</w:t>
      </w:r>
      <w:r w:rsidR="00C619C4">
        <w:rPr>
          <w:rFonts w:ascii="Times New Roman" w:hAnsi="Times New Roman" w:cs="Times New Roman"/>
          <w:sz w:val="24"/>
          <w:szCs w:val="24"/>
        </w:rPr>
        <w:t xml:space="preserve">  </w:t>
      </w:r>
      <w:r w:rsidR="00C619C4">
        <w:rPr>
          <w:rFonts w:ascii="Times New Roman" w:hAnsi="Times New Roman" w:cs="Times New Roman"/>
          <w:sz w:val="24"/>
          <w:szCs w:val="24"/>
          <w:vertAlign w:val="superscript"/>
        </w:rPr>
        <w:t>8</w:t>
      </w:r>
      <w:r w:rsidR="00C619C4">
        <w:rPr>
          <w:rFonts w:ascii="Times New Roman" w:hAnsi="Times New Roman" w:cs="Times New Roman"/>
          <w:sz w:val="24"/>
          <w:szCs w:val="24"/>
        </w:rPr>
        <w:t xml:space="preserve">Again, the devil taketh him up into an exceeding high mountain, and sheweth him all the kingdoms of the world, and the glory of them;  </w:t>
      </w:r>
      <w:r w:rsidR="00C619C4">
        <w:rPr>
          <w:rFonts w:ascii="Times New Roman" w:hAnsi="Times New Roman" w:cs="Times New Roman"/>
          <w:sz w:val="24"/>
          <w:szCs w:val="24"/>
          <w:vertAlign w:val="superscript"/>
        </w:rPr>
        <w:t>9</w:t>
      </w:r>
      <w:r w:rsidR="00C619C4">
        <w:rPr>
          <w:rFonts w:ascii="Times New Roman" w:hAnsi="Times New Roman" w:cs="Times New Roman"/>
          <w:sz w:val="24"/>
          <w:szCs w:val="24"/>
        </w:rPr>
        <w:t xml:space="preserve">And saith unto him, All these things will I give thee, if thou wilt fall down and worship me.  </w:t>
      </w:r>
      <w:r w:rsidR="00C619C4">
        <w:rPr>
          <w:rFonts w:ascii="Times New Roman" w:hAnsi="Times New Roman" w:cs="Times New Roman"/>
          <w:sz w:val="24"/>
          <w:szCs w:val="24"/>
          <w:vertAlign w:val="superscript"/>
        </w:rPr>
        <w:t>10</w:t>
      </w:r>
      <w:r w:rsidR="00C619C4">
        <w:rPr>
          <w:rFonts w:ascii="Times New Roman" w:hAnsi="Times New Roman" w:cs="Times New Roman"/>
          <w:sz w:val="24"/>
          <w:szCs w:val="24"/>
        </w:rPr>
        <w:t xml:space="preserve">Then saith Jesus unto him, Get thee hence, Satan:  for it is written, </w:t>
      </w:r>
      <w:r w:rsidR="00C619C4">
        <w:rPr>
          <w:rFonts w:ascii="Times New Roman" w:hAnsi="Times New Roman" w:cs="Times New Roman"/>
          <w:smallCaps/>
          <w:sz w:val="24"/>
          <w:szCs w:val="24"/>
        </w:rPr>
        <w:t>T</w:t>
      </w:r>
      <w:r w:rsidR="00C619C4" w:rsidRPr="00C619C4">
        <w:rPr>
          <w:rFonts w:ascii="Times New Roman" w:hAnsi="Times New Roman" w:cs="Times New Roman"/>
          <w:smallCaps/>
          <w:sz w:val="20"/>
          <w:szCs w:val="20"/>
        </w:rPr>
        <w:t>hou shalt worship the</w:t>
      </w:r>
      <w:r w:rsidR="00C619C4">
        <w:rPr>
          <w:rFonts w:ascii="Times New Roman" w:hAnsi="Times New Roman" w:cs="Times New Roman"/>
          <w:smallCaps/>
          <w:sz w:val="24"/>
          <w:szCs w:val="24"/>
        </w:rPr>
        <w:t xml:space="preserve"> L</w:t>
      </w:r>
      <w:r w:rsidR="00C619C4" w:rsidRPr="00C619C4">
        <w:rPr>
          <w:rFonts w:ascii="Times New Roman" w:hAnsi="Times New Roman" w:cs="Times New Roman"/>
          <w:smallCaps/>
          <w:sz w:val="20"/>
          <w:szCs w:val="20"/>
        </w:rPr>
        <w:t xml:space="preserve">ord thy </w:t>
      </w:r>
      <w:r w:rsidR="00C619C4">
        <w:rPr>
          <w:rFonts w:ascii="Times New Roman" w:hAnsi="Times New Roman" w:cs="Times New Roman"/>
          <w:smallCaps/>
          <w:sz w:val="24"/>
          <w:szCs w:val="24"/>
        </w:rPr>
        <w:t>G</w:t>
      </w:r>
      <w:r w:rsidR="00C619C4" w:rsidRPr="00C619C4">
        <w:rPr>
          <w:rFonts w:ascii="Times New Roman" w:hAnsi="Times New Roman" w:cs="Times New Roman"/>
          <w:smallCaps/>
          <w:sz w:val="20"/>
          <w:szCs w:val="20"/>
        </w:rPr>
        <w:t>od</w:t>
      </w:r>
      <w:r w:rsidR="00C619C4">
        <w:rPr>
          <w:rFonts w:ascii="Times New Roman" w:hAnsi="Times New Roman" w:cs="Times New Roman"/>
          <w:smallCaps/>
          <w:sz w:val="24"/>
          <w:szCs w:val="24"/>
        </w:rPr>
        <w:t xml:space="preserve">, </w:t>
      </w:r>
      <w:r w:rsidR="00C619C4" w:rsidRPr="00C619C4">
        <w:rPr>
          <w:rFonts w:ascii="Times New Roman" w:hAnsi="Times New Roman" w:cs="Times New Roman"/>
          <w:smallCaps/>
          <w:sz w:val="20"/>
          <w:szCs w:val="20"/>
        </w:rPr>
        <w:t>and him only shalt thou serve</w:t>
      </w:r>
      <w:r w:rsidR="00C619C4">
        <w:rPr>
          <w:rFonts w:ascii="Times New Roman" w:hAnsi="Times New Roman" w:cs="Times New Roman"/>
          <w:smallCaps/>
          <w:sz w:val="24"/>
          <w:szCs w:val="24"/>
        </w:rPr>
        <w:t>.</w:t>
      </w:r>
      <w:r w:rsidR="00DE0A1F">
        <w:rPr>
          <w:rFonts w:ascii="Times New Roman" w:hAnsi="Times New Roman" w:cs="Times New Roman"/>
          <w:sz w:val="24"/>
          <w:szCs w:val="24"/>
        </w:rPr>
        <w:t xml:space="preserve">  </w:t>
      </w:r>
      <w:r w:rsidR="00DE0A1F">
        <w:rPr>
          <w:rFonts w:ascii="Times New Roman" w:hAnsi="Times New Roman" w:cs="Times New Roman"/>
          <w:sz w:val="24"/>
          <w:szCs w:val="24"/>
          <w:vertAlign w:val="superscript"/>
        </w:rPr>
        <w:t>11</w:t>
      </w:r>
      <w:r w:rsidR="00DE0A1F">
        <w:rPr>
          <w:rFonts w:ascii="Times New Roman" w:hAnsi="Times New Roman" w:cs="Times New Roman"/>
          <w:sz w:val="24"/>
          <w:szCs w:val="24"/>
        </w:rPr>
        <w:t>Then the devil leaveth him, and, behold, angels came and ministered unto him.”</w:t>
      </w:r>
      <w:r w:rsidR="008A7F88">
        <w:rPr>
          <w:rFonts w:ascii="Times New Roman" w:hAnsi="Times New Roman" w:cs="Times New Roman"/>
          <w:sz w:val="24"/>
          <w:szCs w:val="24"/>
        </w:rPr>
        <w:t xml:space="preserve">  Matthew 4:1-11 (KJV).</w:t>
      </w:r>
    </w:p>
    <w:p w:rsidR="00EC58D7" w:rsidRDefault="00EC58D7"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EC58D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After His baptism, Matthew 4:1-11, He goes into the wilderness to be tempted of the Devil.</w:t>
      </w:r>
    </w:p>
    <w:p w:rsidR="00DE0A1F" w:rsidRDefault="00DE0A1F"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many temptations are there?</w:t>
      </w:r>
    </w:p>
    <w:p w:rsidR="00DE0A1F" w:rsidRDefault="00DE0A1F"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Three.</w:t>
      </w:r>
    </w:p>
    <w:p w:rsidR="00DE0A1F" w:rsidRDefault="00DE0A1F"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There are three</w:t>
      </w:r>
      <w:r w:rsidR="004A2713">
        <w:rPr>
          <w:rFonts w:ascii="Times New Roman" w:hAnsi="Times New Roman" w:cs="Times New Roman"/>
          <w:sz w:val="24"/>
          <w:szCs w:val="24"/>
        </w:rPr>
        <w:t xml:space="preserve">:  Appetite—and I am going to put </w:t>
      </w:r>
      <w:r w:rsidR="004A2713">
        <w:rPr>
          <w:rFonts w:ascii="Times New Roman" w:hAnsi="Times New Roman" w:cs="Times New Roman"/>
          <w:i/>
          <w:sz w:val="24"/>
          <w:szCs w:val="24"/>
        </w:rPr>
        <w:t>diet,</w:t>
      </w:r>
      <w:r w:rsidR="004A2713">
        <w:rPr>
          <w:rFonts w:ascii="Times New Roman" w:hAnsi="Times New Roman" w:cs="Times New Roman"/>
          <w:sz w:val="24"/>
          <w:szCs w:val="24"/>
        </w:rPr>
        <w:t xml:space="preserve"> because it is a shorter word to write up here.</w:t>
      </w:r>
    </w:p>
    <w:p w:rsidR="004A2713" w:rsidRDefault="004A271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second temptation?  It is in your notes.  It is Presumption.</w:t>
      </w:r>
    </w:p>
    <w:p w:rsidR="004A2713" w:rsidRDefault="004A271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third temptation?  Worship.</w:t>
      </w:r>
    </w:p>
    <w:p w:rsidR="004A2713" w:rsidRDefault="004A271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can use other words to express these same truths, but we want to put those in place, and we want to focus on </w:t>
      </w:r>
      <w:r>
        <w:rPr>
          <w:rFonts w:ascii="Times New Roman" w:hAnsi="Times New Roman" w:cs="Times New Roman"/>
          <w:i/>
          <w:sz w:val="24"/>
          <w:szCs w:val="24"/>
        </w:rPr>
        <w:t xml:space="preserve">Presumption, </w:t>
      </w:r>
      <w:r>
        <w:rPr>
          <w:rFonts w:ascii="Times New Roman" w:hAnsi="Times New Roman" w:cs="Times New Roman"/>
          <w:sz w:val="24"/>
          <w:szCs w:val="24"/>
        </w:rPr>
        <w:t>the second test.</w:t>
      </w:r>
    </w:p>
    <w:p w:rsidR="004A2713" w:rsidRDefault="004A271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Why do we want to do this?  Because, Jesus is our example in all things.</w:t>
      </w:r>
    </w:p>
    <w:p w:rsidR="0015373D" w:rsidRDefault="0015373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1, beginning at page 281 says,</w:t>
      </w:r>
    </w:p>
    <w:p w:rsidR="0015373D" w:rsidRDefault="0015373D" w:rsidP="00350989">
      <w:pPr>
        <w:autoSpaceDE w:val="0"/>
        <w:autoSpaceDN w:val="0"/>
        <w:adjustRightInd w:val="0"/>
        <w:spacing w:after="0" w:line="240" w:lineRule="auto"/>
        <w:jc w:val="both"/>
        <w:rPr>
          <w:rFonts w:ascii="Times New Roman" w:hAnsi="Times New Roman" w:cs="Times New Roman"/>
          <w:sz w:val="24"/>
          <w:szCs w:val="24"/>
        </w:rPr>
      </w:pPr>
    </w:p>
    <w:p w:rsidR="0015373D" w:rsidRDefault="0015373D" w:rsidP="0015373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“He again demanded of Christ,”—</w:t>
      </w:r>
      <w:r>
        <w:rPr>
          <w:rFonts w:ascii="Times New Roman" w:hAnsi="Times New Roman" w:cs="Times New Roman"/>
          <w:i/>
          <w:smallCaps/>
          <w:sz w:val="24"/>
          <w:szCs w:val="24"/>
        </w:rPr>
        <w:t>and this is the second test</w:t>
      </w:r>
      <w:r>
        <w:rPr>
          <w:rFonts w:ascii="Times New Roman" w:hAnsi="Times New Roman" w:cs="Times New Roman"/>
          <w:i/>
          <w:sz w:val="24"/>
          <w:szCs w:val="24"/>
        </w:rPr>
        <w:t>—“</w:t>
      </w:r>
      <w:r>
        <w:rPr>
          <w:rFonts w:ascii="Times New Roman" w:hAnsi="Times New Roman" w:cs="Times New Roman"/>
          <w:sz w:val="24"/>
          <w:szCs w:val="24"/>
        </w:rPr>
        <w:t xml:space="preserve">if He was indeed the Son of God, to give him evidence by casting Himself from the dizzy height upon which he had placed Him. He urged Christ to show His confidence in the preserving care of His Father by casting Himself down from the Temple. In Satan’s first temptation upon the point of appetite, he had tried to insinuate doubts in regard to God’s love and care for Christ as His Son, by presenting His surroundings and His hunger as evidence that He was not in favor with God, He was unsuccessful in this. He next tried to take advantage of the faith and perfect trust Christ had shown in His heavenly Father to urge Him to </w:t>
      </w:r>
      <w:r>
        <w:rPr>
          <w:rFonts w:ascii="Times New Roman" w:hAnsi="Times New Roman" w:cs="Times New Roman"/>
          <w:b/>
          <w:bCs/>
          <w:sz w:val="24"/>
          <w:szCs w:val="24"/>
        </w:rPr>
        <w:t>presumption</w:t>
      </w:r>
      <w:r>
        <w:rPr>
          <w:rFonts w:ascii="Times New Roman" w:hAnsi="Times New Roman" w:cs="Times New Roman"/>
          <w:sz w:val="24"/>
          <w:szCs w:val="24"/>
        </w:rPr>
        <w:t>. ‘If thou be the Son of God, cast thyself down: for it is written, He shall give his angels charge concerning thee: and in their hands they shall bear thee up, lest at any time thou dash thy foot against a stone’ (Matthew 4:6). Jesus promptly answered, ‘It is written again, Thou shalt not tempt the Lord thy God’ (Matthew 4:7). . . .</w:t>
      </w:r>
    </w:p>
    <w:p w:rsidR="0015373D" w:rsidRPr="0015373D" w:rsidRDefault="0015373D" w:rsidP="0015373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“He would not put the faithfulness and love of His Father to a needless trial, although He was in the hands of the enemy, and placed in a position of extreme difficulty and peril. He would not, at Satan’s suggestion, tempt God by presumptuously experimenting on His providence. Satan had brought in scripture which seemed appropriate for the occasion, hoping to accomplish his designs by making the application to our Saviour at this special time.” </w:t>
      </w:r>
      <w:r>
        <w:rPr>
          <w:rFonts w:ascii="Times New Roman" w:hAnsi="Times New Roman" w:cs="Times New Roman"/>
          <w:i/>
          <w:iCs/>
          <w:sz w:val="24"/>
          <w:szCs w:val="24"/>
        </w:rPr>
        <w:t>Selected Messages</w:t>
      </w:r>
      <w:r>
        <w:rPr>
          <w:rFonts w:ascii="Times New Roman" w:hAnsi="Times New Roman" w:cs="Times New Roman"/>
          <w:sz w:val="24"/>
          <w:szCs w:val="24"/>
        </w:rPr>
        <w:t>, book 1, 281–282.</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15373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second test is </w:t>
      </w:r>
      <w:r>
        <w:rPr>
          <w:rFonts w:ascii="Times New Roman" w:hAnsi="Times New Roman" w:cs="Times New Roman"/>
          <w:i/>
          <w:sz w:val="24"/>
          <w:szCs w:val="24"/>
        </w:rPr>
        <w:t xml:space="preserve">Presumption.  Presumption </w:t>
      </w:r>
      <w:r>
        <w:rPr>
          <w:rFonts w:ascii="Times New Roman" w:hAnsi="Times New Roman" w:cs="Times New Roman"/>
          <w:sz w:val="24"/>
          <w:szCs w:val="24"/>
        </w:rPr>
        <w:t>is placing your word above God’s Word.  And those people that introduce the test of presumption, they do it by introducing Scripture and put it in the wrong light.</w:t>
      </w:r>
    </w:p>
    <w:p w:rsidR="00093867" w:rsidRDefault="00093867" w:rsidP="00350989">
      <w:pPr>
        <w:autoSpaceDE w:val="0"/>
        <w:autoSpaceDN w:val="0"/>
        <w:adjustRightInd w:val="0"/>
        <w:spacing w:after="0" w:line="240" w:lineRule="auto"/>
        <w:jc w:val="both"/>
        <w:rPr>
          <w:rFonts w:ascii="Times New Roman" w:hAnsi="Times New Roman" w:cs="Times New Roman"/>
          <w:sz w:val="24"/>
          <w:szCs w:val="24"/>
        </w:rPr>
      </w:pPr>
    </w:p>
    <w:p w:rsidR="00093867" w:rsidRPr="00093867" w:rsidRDefault="00093867"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093867">
        <w:rPr>
          <w:rFonts w:ascii="Times New Roman Bold" w:hAnsi="Times New Roman Bold" w:cs="Times New Roman"/>
          <w:b/>
          <w:smallCaps/>
          <w:sz w:val="24"/>
          <w:szCs w:val="24"/>
        </w:rPr>
        <w:t>King Saul’s Presumption</w:t>
      </w:r>
    </w:p>
    <w:p w:rsidR="0015373D" w:rsidRDefault="0015373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second</w:t>
      </w:r>
      <w:r w:rsidR="0034194A">
        <w:rPr>
          <w:rFonts w:ascii="Times New Roman" w:hAnsi="Times New Roman" w:cs="Times New Roman"/>
          <w:sz w:val="24"/>
          <w:szCs w:val="24"/>
        </w:rPr>
        <w:t xml:space="preserve"> test is about placing your wor</w:t>
      </w:r>
      <w:r>
        <w:rPr>
          <w:rFonts w:ascii="Times New Roman" w:hAnsi="Times New Roman" w:cs="Times New Roman"/>
          <w:sz w:val="24"/>
          <w:szCs w:val="24"/>
        </w:rPr>
        <w:t>d above God’s Word, and that is just what Eve did.  That is what King Saul did.</w:t>
      </w:r>
    </w:p>
    <w:p w:rsidR="0015373D" w:rsidRPr="0015373D" w:rsidRDefault="0015373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the next quote</w:t>
      </w:r>
      <w:r w:rsidR="00093867">
        <w:rPr>
          <w:rFonts w:ascii="Times New Roman" w:hAnsi="Times New Roman" w:cs="Times New Roman"/>
          <w:sz w:val="24"/>
          <w:szCs w:val="24"/>
        </w:rPr>
        <w:t>.</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093867" w:rsidRDefault="00093867" w:rsidP="0009386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“But Saul </w:t>
      </w:r>
      <w:r>
        <w:rPr>
          <w:rFonts w:ascii="Times New Roman" w:hAnsi="Times New Roman" w:cs="Times New Roman"/>
          <w:b/>
          <w:bCs/>
          <w:sz w:val="24"/>
          <w:szCs w:val="24"/>
        </w:rPr>
        <w:t>presumed upon his exaltation</w:t>
      </w:r>
      <w:r>
        <w:rPr>
          <w:rFonts w:ascii="Times New Roman" w:hAnsi="Times New Roman" w:cs="Times New Roman"/>
          <w:sz w:val="24"/>
          <w:szCs w:val="24"/>
        </w:rPr>
        <w:t>,”—</w:t>
      </w:r>
    </w:p>
    <w:p w:rsidR="00093867" w:rsidRDefault="00093867" w:rsidP="0009386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93867" w:rsidRDefault="00093867" w:rsidP="00093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Saul had been exalted.  He had become king.  He had a victory, and now he was going to get presumptuous and his presumption comes from his exaltation.</w:t>
      </w:r>
    </w:p>
    <w:p w:rsidR="00093867" w:rsidRDefault="00093867" w:rsidP="0009386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93867" w:rsidRDefault="00093867" w:rsidP="0009386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—“But Saul”—</w:t>
      </w:r>
      <w:r w:rsidRPr="00093867">
        <w:rPr>
          <w:rFonts w:ascii="Times New Roman" w:hAnsi="Times New Roman" w:cs="Times New Roman"/>
          <w:i/>
          <w:smallCaps/>
          <w:sz w:val="24"/>
          <w:szCs w:val="24"/>
        </w:rPr>
        <w:t>this is King Sau</w:t>
      </w:r>
      <w:r>
        <w:rPr>
          <w:rFonts w:ascii="Times New Roman" w:hAnsi="Times New Roman" w:cs="Times New Roman"/>
          <w:i/>
          <w:smallCaps/>
          <w:sz w:val="24"/>
          <w:szCs w:val="24"/>
        </w:rPr>
        <w:t>l—</w:t>
      </w:r>
      <w:r>
        <w:rPr>
          <w:rFonts w:ascii="Times New Roman" w:hAnsi="Times New Roman" w:cs="Times New Roman"/>
          <w:sz w:val="24"/>
          <w:szCs w:val="24"/>
        </w:rPr>
        <w:t>“But Saul presumed upon his exaltation, and dishonored God by unbelief and disobedience. Though when first called to the throne he was humble and self-distrustful, success made him self-confident.”—</w:t>
      </w:r>
    </w:p>
    <w:p w:rsidR="00093867" w:rsidRDefault="00093867" w:rsidP="0009386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93867" w:rsidRDefault="00093867" w:rsidP="00093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Remember when he was </w:t>
      </w:r>
      <w:r w:rsidR="00B45876">
        <w:rPr>
          <w:rFonts w:ascii="Times New Roman" w:hAnsi="Times New Roman" w:cs="Times New Roman"/>
          <w:sz w:val="24"/>
          <w:szCs w:val="24"/>
        </w:rPr>
        <w:t>first called the throne?  What did he do?  He was hiding among the luggage.  He did not want to be brought up front.</w:t>
      </w:r>
    </w:p>
    <w:p w:rsidR="00093867" w:rsidRDefault="00093867" w:rsidP="0009386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45876" w:rsidRDefault="00093867" w:rsidP="0009386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very first victory of his reign had kindled that pride of heart which was his greatest danger. The valor and military skill displayed in the deliverance of Jabesh-gilead had roused the enthusiasm of the whole nation. The people honored their king, forgetting that he was but the agent by whom God had wrought; and though at first Saul ascribed the glory to God, he afterward took honor to himself. He lost sight of his dependence upon God, and in heart departed from the Lord. Thus the way was prepared for his </w:t>
      </w:r>
      <w:r>
        <w:rPr>
          <w:rFonts w:ascii="Times New Roman" w:hAnsi="Times New Roman" w:cs="Times New Roman"/>
          <w:b/>
          <w:bCs/>
          <w:sz w:val="24"/>
          <w:szCs w:val="24"/>
        </w:rPr>
        <w:t xml:space="preserve">sin of presumption </w:t>
      </w:r>
      <w:r>
        <w:rPr>
          <w:rFonts w:ascii="Times New Roman" w:hAnsi="Times New Roman" w:cs="Times New Roman"/>
          <w:sz w:val="24"/>
          <w:szCs w:val="24"/>
        </w:rPr>
        <w:t xml:space="preserve">and sacrilege at Gilgal. </w:t>
      </w:r>
      <w:r>
        <w:rPr>
          <w:rFonts w:ascii="Times New Roman" w:hAnsi="Times New Roman" w:cs="Times New Roman"/>
          <w:b/>
          <w:bCs/>
          <w:sz w:val="24"/>
          <w:szCs w:val="24"/>
        </w:rPr>
        <w:t>The same blind selfconfidence led him to reject Samuel’s reproof</w:t>
      </w:r>
      <w:r>
        <w:rPr>
          <w:rFonts w:ascii="Times New Roman" w:hAnsi="Times New Roman" w:cs="Times New Roman"/>
          <w:sz w:val="24"/>
          <w:szCs w:val="24"/>
        </w:rPr>
        <w:t>.</w:t>
      </w:r>
      <w:r w:rsidR="00B45876">
        <w:rPr>
          <w:rFonts w:ascii="Times New Roman" w:hAnsi="Times New Roman" w:cs="Times New Roman"/>
          <w:sz w:val="24"/>
          <w:szCs w:val="24"/>
        </w:rPr>
        <w:t>”—</w:t>
      </w:r>
    </w:p>
    <w:p w:rsidR="00B45876" w:rsidRDefault="00B45876" w:rsidP="00093867">
      <w:pPr>
        <w:autoSpaceDE w:val="0"/>
        <w:autoSpaceDN w:val="0"/>
        <w:adjustRightInd w:val="0"/>
        <w:spacing w:after="0" w:line="240" w:lineRule="auto"/>
        <w:ind w:left="720" w:right="720"/>
        <w:jc w:val="both"/>
        <w:rPr>
          <w:rFonts w:ascii="Times New Roman" w:hAnsi="Times New Roman" w:cs="Times New Roman"/>
          <w:sz w:val="24"/>
          <w:szCs w:val="24"/>
        </w:rPr>
      </w:pPr>
    </w:p>
    <w:p w:rsidR="00B45876" w:rsidRDefault="00B45876" w:rsidP="00B458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this “same blind selfconfidence” lead him to do; what did it lead him to do?  Reject the Spirit of Prophecy.  Okay.   This is the rejection of the Spirit of Prophecy.</w:t>
      </w:r>
    </w:p>
    <w:p w:rsidR="00B45876" w:rsidRDefault="00B45876" w:rsidP="00093867">
      <w:pPr>
        <w:autoSpaceDE w:val="0"/>
        <w:autoSpaceDN w:val="0"/>
        <w:adjustRightInd w:val="0"/>
        <w:spacing w:after="0" w:line="240" w:lineRule="auto"/>
        <w:ind w:left="720" w:right="720"/>
        <w:jc w:val="both"/>
        <w:rPr>
          <w:rFonts w:ascii="Times New Roman" w:hAnsi="Times New Roman" w:cs="Times New Roman"/>
          <w:sz w:val="24"/>
          <w:szCs w:val="24"/>
        </w:rPr>
      </w:pPr>
    </w:p>
    <w:p w:rsidR="00350989" w:rsidRDefault="00B45876" w:rsidP="0009386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93867">
        <w:rPr>
          <w:rFonts w:ascii="Times New Roman" w:hAnsi="Times New Roman" w:cs="Times New Roman"/>
          <w:sz w:val="24"/>
          <w:szCs w:val="24"/>
        </w:rPr>
        <w:t xml:space="preserve">Saul acknowledged Samuel to be a prophet sent from God; hence he should have accepted the reproof, though he could not himself see that he had sinned. Had he been willing to see and confess his error, this bitter experience would have proved a safeguard for the future.” </w:t>
      </w:r>
      <w:r w:rsidR="00093867">
        <w:rPr>
          <w:rFonts w:ascii="Times New Roman" w:hAnsi="Times New Roman" w:cs="Times New Roman"/>
          <w:i/>
          <w:iCs/>
          <w:sz w:val="24"/>
          <w:szCs w:val="24"/>
        </w:rPr>
        <w:t>Patriarchs and Prophets</w:t>
      </w:r>
      <w:r w:rsidR="00093867">
        <w:rPr>
          <w:rFonts w:ascii="Times New Roman" w:hAnsi="Times New Roman" w:cs="Times New Roman"/>
          <w:sz w:val="24"/>
          <w:szCs w:val="24"/>
        </w:rPr>
        <w:t>, 633.</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B45876" w:rsidRDefault="00B4587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presumption was the second test for Christ, and presumption here is where Saul is exalting himself, placing his word above the Spirit of Prophecy, if we are going to bring it down to the end of the world, which we are supposed to do.</w:t>
      </w:r>
    </w:p>
    <w:p w:rsidR="00B45876" w:rsidRDefault="00B4587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178, says,</w:t>
      </w:r>
    </w:p>
    <w:p w:rsidR="00B45876" w:rsidRDefault="00B45876" w:rsidP="00350989">
      <w:pPr>
        <w:autoSpaceDE w:val="0"/>
        <w:autoSpaceDN w:val="0"/>
        <w:adjustRightInd w:val="0"/>
        <w:spacing w:after="0" w:line="240" w:lineRule="auto"/>
        <w:jc w:val="both"/>
        <w:rPr>
          <w:rFonts w:ascii="Times New Roman" w:hAnsi="Times New Roman" w:cs="Times New Roman"/>
          <w:sz w:val="24"/>
          <w:szCs w:val="24"/>
        </w:rPr>
      </w:pPr>
    </w:p>
    <w:p w:rsidR="00B45876" w:rsidRDefault="00B45876" w:rsidP="00B4587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prevailing spirit of our time is one of infidelity and apostasy—a spirit of </w:t>
      </w:r>
      <w:r>
        <w:rPr>
          <w:rFonts w:ascii="Times New Roman" w:hAnsi="Times New Roman" w:cs="Times New Roman"/>
          <w:b/>
          <w:bCs/>
          <w:sz w:val="24"/>
          <w:szCs w:val="24"/>
        </w:rPr>
        <w:t>avowed illumination because of a knowledge of truth</w:t>
      </w:r>
      <w:r>
        <w:rPr>
          <w:rFonts w:ascii="Times New Roman" w:hAnsi="Times New Roman" w:cs="Times New Roman"/>
          <w:sz w:val="24"/>
          <w:szCs w:val="24"/>
        </w:rPr>
        <w:t xml:space="preserve">, but in reality of </w:t>
      </w:r>
      <w:r>
        <w:rPr>
          <w:rFonts w:ascii="Times New Roman" w:hAnsi="Times New Roman" w:cs="Times New Roman"/>
          <w:b/>
          <w:bCs/>
          <w:sz w:val="24"/>
          <w:szCs w:val="24"/>
        </w:rPr>
        <w:t>the blindest presumption</w:t>
      </w:r>
      <w:r>
        <w:rPr>
          <w:rFonts w:ascii="Times New Roman" w:hAnsi="Times New Roman" w:cs="Times New Roman"/>
          <w:sz w:val="24"/>
          <w:szCs w:val="24"/>
        </w:rPr>
        <w:t xml:space="preserve">. </w:t>
      </w:r>
      <w:r>
        <w:rPr>
          <w:rFonts w:ascii="Times New Roman" w:hAnsi="Times New Roman" w:cs="Times New Roman"/>
          <w:b/>
          <w:bCs/>
          <w:sz w:val="24"/>
          <w:szCs w:val="24"/>
        </w:rPr>
        <w:t>Human theories are exalted and placed where God and His law should be</w:t>
      </w:r>
      <w:r>
        <w:rPr>
          <w:rFonts w:ascii="Times New Roman" w:hAnsi="Times New Roman" w:cs="Times New Roman"/>
          <w:sz w:val="24"/>
          <w:szCs w:val="24"/>
        </w:rPr>
        <w:t>.”—</w:t>
      </w:r>
    </w:p>
    <w:p w:rsidR="00B45876" w:rsidRDefault="00B45876" w:rsidP="00B458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45876" w:rsidRDefault="00B45876" w:rsidP="00B458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presumption has to do with people that have a knowledge of the truth that place human theories and exalt them above the Word of God.</w:t>
      </w:r>
    </w:p>
    <w:p w:rsidR="00B45876" w:rsidRDefault="00B45876" w:rsidP="00B458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45876" w:rsidRDefault="00B45876" w:rsidP="00B4587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—“Satan tempts men and women to disobey, with the promise that in disobedience they will find liberty and freedom that will make them as gods.”—</w:t>
      </w:r>
    </w:p>
    <w:p w:rsidR="00B45876" w:rsidRDefault="00B45876" w:rsidP="00B45876">
      <w:pPr>
        <w:autoSpaceDE w:val="0"/>
        <w:autoSpaceDN w:val="0"/>
        <w:adjustRightInd w:val="0"/>
        <w:spacing w:after="0" w:line="240" w:lineRule="auto"/>
        <w:ind w:left="720" w:right="720"/>
        <w:jc w:val="both"/>
        <w:rPr>
          <w:rFonts w:ascii="Times New Roman" w:hAnsi="Times New Roman" w:cs="Times New Roman"/>
          <w:sz w:val="24"/>
          <w:szCs w:val="24"/>
        </w:rPr>
      </w:pPr>
    </w:p>
    <w:p w:rsidR="00B45876" w:rsidRDefault="00B45876" w:rsidP="00B458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takes us right back to the Garden of Eden, “Ye shall be as gods.”</w:t>
      </w:r>
    </w:p>
    <w:p w:rsidR="00B45876" w:rsidRDefault="00B45876" w:rsidP="00B45876">
      <w:pPr>
        <w:autoSpaceDE w:val="0"/>
        <w:autoSpaceDN w:val="0"/>
        <w:adjustRightInd w:val="0"/>
        <w:spacing w:after="0" w:line="240" w:lineRule="auto"/>
        <w:ind w:left="720" w:right="720"/>
        <w:jc w:val="both"/>
        <w:rPr>
          <w:rFonts w:ascii="Times New Roman" w:hAnsi="Times New Roman" w:cs="Times New Roman"/>
          <w:sz w:val="24"/>
          <w:szCs w:val="24"/>
        </w:rPr>
      </w:pPr>
    </w:p>
    <w:p w:rsidR="00B45876" w:rsidRPr="00B45876" w:rsidRDefault="00B45876" w:rsidP="00B4587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—“There is seen a spirit of opposition to </w:t>
      </w:r>
      <w:r>
        <w:rPr>
          <w:rFonts w:ascii="Times New Roman" w:hAnsi="Times New Roman" w:cs="Times New Roman"/>
          <w:b/>
          <w:bCs/>
          <w:sz w:val="24"/>
          <w:szCs w:val="24"/>
        </w:rPr>
        <w:t>the plain word of God</w:t>
      </w:r>
      <w:r>
        <w:rPr>
          <w:rFonts w:ascii="Times New Roman" w:hAnsi="Times New Roman" w:cs="Times New Roman"/>
          <w:sz w:val="24"/>
          <w:szCs w:val="24"/>
        </w:rPr>
        <w:t xml:space="preserve">, of </w:t>
      </w:r>
      <w:r>
        <w:rPr>
          <w:rFonts w:ascii="Times New Roman" w:hAnsi="Times New Roman" w:cs="Times New Roman"/>
          <w:b/>
          <w:bCs/>
          <w:sz w:val="24"/>
          <w:szCs w:val="24"/>
        </w:rPr>
        <w:t>idolatrous exaltation of human wisdom above divine revelation</w:t>
      </w:r>
      <w:r>
        <w:rPr>
          <w:rFonts w:ascii="Times New Roman" w:hAnsi="Times New Roman" w:cs="Times New Roman"/>
          <w:sz w:val="24"/>
          <w:szCs w:val="24"/>
        </w:rPr>
        <w:t xml:space="preserve">.” </w:t>
      </w:r>
      <w:r>
        <w:rPr>
          <w:rFonts w:ascii="Times New Roman" w:hAnsi="Times New Roman" w:cs="Times New Roman"/>
          <w:i/>
          <w:iCs/>
          <w:sz w:val="24"/>
          <w:szCs w:val="24"/>
        </w:rPr>
        <w:t>Prophets and Kings</w:t>
      </w:r>
      <w:r>
        <w:rPr>
          <w:rFonts w:ascii="Times New Roman" w:hAnsi="Times New Roman" w:cs="Times New Roman"/>
          <w:sz w:val="24"/>
          <w:szCs w:val="24"/>
        </w:rPr>
        <w:t>, 178.</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B45876" w:rsidRDefault="00B4587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this is a very nice explanation of the Biblical technique of interpretation that came in beginning in 1919, this </w:t>
      </w:r>
      <w:r>
        <w:rPr>
          <w:rFonts w:ascii="Times New Roman" w:hAnsi="Times New Roman" w:cs="Times New Roman"/>
          <w:i/>
          <w:sz w:val="24"/>
          <w:szCs w:val="24"/>
        </w:rPr>
        <w:t xml:space="preserve">historical critical grammatical </w:t>
      </w:r>
      <w:r>
        <w:rPr>
          <w:rFonts w:ascii="Times New Roman" w:hAnsi="Times New Roman" w:cs="Times New Roman"/>
          <w:sz w:val="24"/>
          <w:szCs w:val="24"/>
        </w:rPr>
        <w:t>method of interpreting the Bible by man, instead of allowing the Bible to interpret itself.</w:t>
      </w:r>
    </w:p>
    <w:p w:rsidR="00B45876" w:rsidRDefault="00B4587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we have put that in place.  </w:t>
      </w:r>
      <w:r w:rsidR="00575F9D">
        <w:rPr>
          <w:rFonts w:ascii="Times New Roman" w:hAnsi="Times New Roman" w:cs="Times New Roman"/>
          <w:sz w:val="24"/>
          <w:szCs w:val="24"/>
        </w:rPr>
        <w:t xml:space="preserve">We understand a little bit about what </w:t>
      </w:r>
      <w:r w:rsidR="00575F9D">
        <w:rPr>
          <w:rFonts w:ascii="Times New Roman" w:hAnsi="Times New Roman" w:cs="Times New Roman"/>
          <w:i/>
          <w:sz w:val="24"/>
          <w:szCs w:val="24"/>
        </w:rPr>
        <w:t>presumption</w:t>
      </w:r>
      <w:r w:rsidR="00575F9D">
        <w:rPr>
          <w:rFonts w:ascii="Times New Roman" w:hAnsi="Times New Roman" w:cs="Times New Roman"/>
          <w:sz w:val="24"/>
          <w:szCs w:val="24"/>
        </w:rPr>
        <w:t xml:space="preserve"> is, which is Christ’s second test.</w:t>
      </w:r>
    </w:p>
    <w:p w:rsidR="00575F9D" w:rsidRDefault="00575F9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we saying?  We are saying, as we are looking at the temple being cleansed, that it begins with a Tarrying Time.  Christ tarried for 30 years before He arrived on the scene of history; and, then His baptism marks the empowerment and testing of the message.  His baptism was a representation of death and resurrection; and, He immediately sets in place a threefold test, and the first is appetite [diet], the second is presumption, and the third is worship.</w:t>
      </w:r>
    </w:p>
    <w:p w:rsidR="00575F9D" w:rsidRDefault="00575F9D" w:rsidP="00350989">
      <w:pPr>
        <w:autoSpaceDE w:val="0"/>
        <w:autoSpaceDN w:val="0"/>
        <w:adjustRightInd w:val="0"/>
        <w:spacing w:after="0" w:line="240" w:lineRule="auto"/>
        <w:jc w:val="both"/>
        <w:rPr>
          <w:rFonts w:ascii="Times New Roman" w:hAnsi="Times New Roman" w:cs="Times New Roman"/>
          <w:sz w:val="24"/>
          <w:szCs w:val="24"/>
        </w:rPr>
      </w:pPr>
    </w:p>
    <w:p w:rsidR="00575F9D" w:rsidRPr="00575F9D" w:rsidRDefault="00575F9D"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575F9D">
        <w:rPr>
          <w:rFonts w:ascii="Times New Roman Bold" w:hAnsi="Times New Roman Bold" w:cs="Times New Roman"/>
          <w:b/>
          <w:smallCaps/>
          <w:sz w:val="24"/>
          <w:szCs w:val="24"/>
        </w:rPr>
        <w:t>The Marriage</w:t>
      </w:r>
    </w:p>
    <w:p w:rsidR="00350989" w:rsidRDefault="00575F9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is on His way to cleanse the temple at this point, and before He gets there He performs His first miracle.  You can see this in John 2:1-10.  It is in your notes.</w:t>
      </w:r>
    </w:p>
    <w:p w:rsidR="00575F9D" w:rsidRDefault="00575F9D" w:rsidP="00350989">
      <w:pPr>
        <w:autoSpaceDE w:val="0"/>
        <w:autoSpaceDN w:val="0"/>
        <w:adjustRightInd w:val="0"/>
        <w:spacing w:after="0" w:line="240" w:lineRule="auto"/>
        <w:jc w:val="both"/>
        <w:rPr>
          <w:rFonts w:ascii="Times New Roman" w:hAnsi="Times New Roman" w:cs="Times New Roman"/>
          <w:sz w:val="24"/>
          <w:szCs w:val="24"/>
        </w:rPr>
      </w:pPr>
    </w:p>
    <w:p w:rsidR="00575F9D" w:rsidRPr="00575F9D" w:rsidRDefault="00575F9D" w:rsidP="00575F9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the third day there was a marriage in Cana of Galilee; and the mother of Jesus was there:  </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both Jesus was called, and his disciples, to the marriage.  </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when they wanted wine, the mother of Jesus saith unto him, They have no wine.  </w:t>
      </w:r>
      <w:r>
        <w:rPr>
          <w:rFonts w:ascii="Times New Roman" w:hAnsi="Times New Roman" w:cs="Times New Roman"/>
          <w:sz w:val="24"/>
          <w:szCs w:val="24"/>
          <w:vertAlign w:val="superscript"/>
        </w:rPr>
        <w:t>4</w:t>
      </w:r>
      <w:r>
        <w:rPr>
          <w:rFonts w:ascii="Times New Roman" w:hAnsi="Times New Roman" w:cs="Times New Roman"/>
          <w:sz w:val="24"/>
          <w:szCs w:val="24"/>
        </w:rPr>
        <w:t xml:space="preserve">Jesus saith unto her, Woman, what have I to do with thee?  Mine hour is not yet come.  </w:t>
      </w:r>
      <w:r>
        <w:rPr>
          <w:rFonts w:ascii="Times New Roman" w:hAnsi="Times New Roman" w:cs="Times New Roman"/>
          <w:sz w:val="24"/>
          <w:szCs w:val="24"/>
          <w:vertAlign w:val="superscript"/>
        </w:rPr>
        <w:t>5</w:t>
      </w:r>
      <w:r>
        <w:rPr>
          <w:rFonts w:ascii="Times New Roman" w:hAnsi="Times New Roman" w:cs="Times New Roman"/>
          <w:sz w:val="24"/>
          <w:szCs w:val="24"/>
        </w:rPr>
        <w:t xml:space="preserve">His mother saith unto the servants, Whatsoever he saith unto you, do </w:t>
      </w:r>
      <w:r>
        <w:rPr>
          <w:rFonts w:ascii="Times New Roman" w:hAnsi="Times New Roman" w:cs="Times New Roman"/>
          <w:i/>
          <w:sz w:val="24"/>
          <w:szCs w:val="24"/>
        </w:rPr>
        <w:t>it.</w:t>
      </w:r>
      <w:r>
        <w:rPr>
          <w:rFonts w:ascii="Times New Roman" w:hAnsi="Times New Roman" w:cs="Times New Roman"/>
          <w:sz w:val="24"/>
          <w:szCs w:val="24"/>
        </w:rPr>
        <w:t xml:space="preserve">  </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there were set there six waterpots of stone, after the manner of the purifying of the Jews, containing two or three firkins apiece.  </w:t>
      </w:r>
      <w:r>
        <w:rPr>
          <w:rFonts w:ascii="Times New Roman" w:hAnsi="Times New Roman" w:cs="Times New Roman"/>
          <w:sz w:val="24"/>
          <w:szCs w:val="24"/>
          <w:vertAlign w:val="superscript"/>
        </w:rPr>
        <w:t>7</w:t>
      </w:r>
      <w:r>
        <w:rPr>
          <w:rFonts w:ascii="Times New Roman" w:hAnsi="Times New Roman" w:cs="Times New Roman"/>
          <w:sz w:val="24"/>
          <w:szCs w:val="24"/>
        </w:rPr>
        <w:t xml:space="preserve">Jesus saith unto them, Fill the waterpots with water, And they filled them up to the brim.  </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he saith unto them, Draw out now, and bear unto the governor of the feast.  And they bare </w:t>
      </w:r>
      <w:r>
        <w:rPr>
          <w:rFonts w:ascii="Times New Roman" w:hAnsi="Times New Roman" w:cs="Times New Roman"/>
          <w:i/>
          <w:sz w:val="24"/>
          <w:szCs w:val="24"/>
        </w:rPr>
        <w:t>it.</w:t>
      </w: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Pr>
          <w:rFonts w:ascii="Times New Roman" w:hAnsi="Times New Roman" w:cs="Times New Roman"/>
          <w:sz w:val="24"/>
          <w:szCs w:val="24"/>
        </w:rPr>
        <w:t>When the ruler of the feast had tasted the water that was made win, and knew not whence it was:  (but the servants which drew the water knew;) the governor of the feast called the bridegr</w:t>
      </w:r>
      <w:r w:rsidR="008A7F88">
        <w:rPr>
          <w:rFonts w:ascii="Times New Roman" w:hAnsi="Times New Roman" w:cs="Times New Roman"/>
          <w:sz w:val="24"/>
          <w:szCs w:val="24"/>
        </w:rPr>
        <w:t>o</w:t>
      </w:r>
      <w:r>
        <w:rPr>
          <w:rFonts w:ascii="Times New Roman" w:hAnsi="Times New Roman" w:cs="Times New Roman"/>
          <w:sz w:val="24"/>
          <w:szCs w:val="24"/>
        </w:rPr>
        <w:t xml:space="preserve">om,  </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saith unto him, Every man at the beginning doth set forth good wine; and when men have well drunk, then that which is worse:  </w:t>
      </w:r>
      <w:r>
        <w:rPr>
          <w:rFonts w:ascii="Times New Roman" w:hAnsi="Times New Roman" w:cs="Times New Roman"/>
          <w:i/>
          <w:sz w:val="24"/>
          <w:szCs w:val="24"/>
        </w:rPr>
        <w:t>but</w:t>
      </w:r>
      <w:r>
        <w:rPr>
          <w:rFonts w:ascii="Times New Roman" w:hAnsi="Times New Roman" w:cs="Times New Roman"/>
          <w:sz w:val="24"/>
          <w:szCs w:val="24"/>
        </w:rPr>
        <w:t xml:space="preserve"> thou hast kept the good win until now.  </w:t>
      </w:r>
      <w:r>
        <w:rPr>
          <w:rFonts w:ascii="Times New Roman" w:hAnsi="Times New Roman" w:cs="Times New Roman"/>
          <w:sz w:val="24"/>
          <w:szCs w:val="24"/>
          <w:vertAlign w:val="superscript"/>
        </w:rPr>
        <w:t>11</w:t>
      </w:r>
      <w:r>
        <w:rPr>
          <w:rFonts w:ascii="Times New Roman" w:hAnsi="Times New Roman" w:cs="Times New Roman"/>
          <w:sz w:val="24"/>
          <w:szCs w:val="24"/>
        </w:rPr>
        <w:t>This beginning of miracles did Jesus in Cana of Galilee, and manifested forth his glory; and his disciples believed on him.</w:t>
      </w:r>
      <w:r w:rsidR="008A7F88">
        <w:rPr>
          <w:rFonts w:ascii="Times New Roman" w:hAnsi="Times New Roman" w:cs="Times New Roman"/>
          <w:sz w:val="24"/>
          <w:szCs w:val="24"/>
        </w:rPr>
        <w:t>”  John 2:1-11 (KJV).</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D0768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Desire of Ages, </w:t>
      </w:r>
      <w:r>
        <w:rPr>
          <w:rFonts w:ascii="Times New Roman" w:hAnsi="Times New Roman" w:cs="Times New Roman"/>
          <w:sz w:val="24"/>
          <w:szCs w:val="24"/>
        </w:rPr>
        <w:t>pages 148-149:</w:t>
      </w:r>
    </w:p>
    <w:p w:rsidR="00D07681" w:rsidRDefault="00D07681"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D07681" w:rsidP="00D0768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 gift of Christ to the marriage feast was a symbol.</w:t>
      </w:r>
      <w:r w:rsidR="00C31856">
        <w:rPr>
          <w:rFonts w:ascii="Times New Roman" w:hAnsi="Times New Roman" w:cs="Times New Roman"/>
          <w:sz w:val="24"/>
          <w:szCs w:val="24"/>
        </w:rPr>
        <w:t>”—</w:t>
      </w:r>
    </w:p>
    <w:p w:rsidR="00C31856" w:rsidRDefault="00C31856" w:rsidP="00D0768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31856" w:rsidRDefault="00C31856" w:rsidP="00C318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Here, marked in this history as a waymark is the marriage; because, this history is prefiguring the history of the Millerites and our history, and our history is the parable of the Ten Virgins.  It is about the marriage.</w:t>
      </w:r>
    </w:p>
    <w:p w:rsidR="00C31856" w:rsidRDefault="00C31856" w:rsidP="00D0768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07681" w:rsidRDefault="00C31856" w:rsidP="00C3185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gift of Christ to the marriage feast was a symbol.  </w:t>
      </w:r>
      <w:r w:rsidR="00D07681">
        <w:rPr>
          <w:rFonts w:ascii="Times New Roman" w:hAnsi="Times New Roman" w:cs="Times New Roman"/>
          <w:sz w:val="24"/>
          <w:szCs w:val="24"/>
        </w:rPr>
        <w:t>The water represented baptism into His death; the wine, the shedding of His blood for the sins of the world. The water to fill the jars was brought by human hands, but the word of Christ alone could impart to it life-giving virtue. So with the rites which point to the Saviour’s death. It is only by the power of Christ, working through faith, that they have efficacy to nourish the soul.</w:t>
      </w:r>
    </w:p>
    <w:p w:rsidR="00D07681" w:rsidRDefault="00D07681" w:rsidP="00D0768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word of Christ supplied ample provision for the feast. So abundant is the provision of His grace to blot out the iniquities of men, and to renew and sustain the soul. </w:t>
      </w:r>
    </w:p>
    <w:p w:rsidR="00C31856" w:rsidRDefault="00D07681" w:rsidP="00D0768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“At the first feast He attended with His disciples, Jesus gave them the cup that symbolized His work for their salvation. At </w:t>
      </w:r>
      <w:r>
        <w:rPr>
          <w:rFonts w:ascii="Times New Roman" w:hAnsi="Times New Roman" w:cs="Times New Roman"/>
          <w:b/>
          <w:bCs/>
          <w:sz w:val="24"/>
          <w:szCs w:val="24"/>
        </w:rPr>
        <w:t>the last supper He gave it again</w:t>
      </w:r>
      <w:r>
        <w:rPr>
          <w:rFonts w:ascii="Times New Roman" w:hAnsi="Times New Roman" w:cs="Times New Roman"/>
          <w:sz w:val="24"/>
          <w:szCs w:val="24"/>
        </w:rPr>
        <w:t>,</w:t>
      </w:r>
      <w:r w:rsidR="00C31856">
        <w:rPr>
          <w:rFonts w:ascii="Times New Roman" w:hAnsi="Times New Roman" w:cs="Times New Roman"/>
          <w:sz w:val="24"/>
          <w:szCs w:val="24"/>
        </w:rPr>
        <w:t>”—</w:t>
      </w:r>
    </w:p>
    <w:p w:rsidR="00C31856" w:rsidRDefault="00C31856" w:rsidP="00D0768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31856" w:rsidRDefault="00C31856" w:rsidP="00C318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want you to see that, if you would.  He marks the water, the wine, the cup here [at the first waymark], and just before the cross He does it again:  the beginning and the end.  His work is being symbolized.</w:t>
      </w:r>
    </w:p>
    <w:p w:rsidR="00C31856" w:rsidRDefault="00C31856" w:rsidP="00D0768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07681" w:rsidRPr="00D07681" w:rsidRDefault="00C31856" w:rsidP="00C3185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—“At the last supper He gave it again </w:t>
      </w:r>
      <w:r w:rsidR="00D07681">
        <w:rPr>
          <w:rFonts w:ascii="Times New Roman" w:hAnsi="Times New Roman" w:cs="Times New Roman"/>
          <w:sz w:val="24"/>
          <w:szCs w:val="24"/>
        </w:rPr>
        <w:t xml:space="preserve">in the institution of that sacred rite by which His death was to be shown forth ‘till He come.’ 1 Corinthians 11:26. And the sorrow of the disciples at parting from their Lord was comforted with the promise of reunion, as He said, ‘I will not drink henceforth of this fruit of the vine, until that day when I drink it new with you in My Father’s kingdom.’  Matthew 26:29.” </w:t>
      </w:r>
      <w:r w:rsidR="00D07681">
        <w:rPr>
          <w:rFonts w:ascii="Times New Roman" w:hAnsi="Times New Roman" w:cs="Times New Roman"/>
          <w:i/>
          <w:iCs/>
          <w:sz w:val="24"/>
          <w:szCs w:val="24"/>
        </w:rPr>
        <w:t>The Desire of Ages</w:t>
      </w:r>
      <w:r w:rsidR="00D07681">
        <w:rPr>
          <w:rFonts w:ascii="Times New Roman" w:hAnsi="Times New Roman" w:cs="Times New Roman"/>
          <w:sz w:val="24"/>
          <w:szCs w:val="24"/>
        </w:rPr>
        <w:t>, 148–149.</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C3185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I want you to see the Marriage is marked in this history leading up to the first temple cleansing.</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Pr="00C31856" w:rsidRDefault="00C31856"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C31856">
        <w:rPr>
          <w:rFonts w:ascii="Times New Roman Bold" w:hAnsi="Times New Roman Bold" w:cs="Times New Roman"/>
          <w:b/>
          <w:smallCaps/>
          <w:sz w:val="24"/>
          <w:szCs w:val="24"/>
        </w:rPr>
        <w:t>First Temple Cleansing</w:t>
      </w:r>
    </w:p>
    <w:p w:rsidR="00350989" w:rsidRDefault="00C3185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here is the where we can put in place that there are two temple cleansings in that history.</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notice as we read this next quote that Sister White is also going to tie this history, the history of Christ, into the history of the Millerites because this is the history where the Second Angel’s Message is fulfilled, and in our history.</w:t>
      </w:r>
    </w:p>
    <w:p w:rsidR="00350989" w:rsidRDefault="00FC45A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118:</w:t>
      </w:r>
    </w:p>
    <w:p w:rsidR="00FC45A3" w:rsidRDefault="00FC45A3" w:rsidP="00350989">
      <w:pPr>
        <w:autoSpaceDE w:val="0"/>
        <w:autoSpaceDN w:val="0"/>
        <w:adjustRightInd w:val="0"/>
        <w:spacing w:after="0" w:line="240" w:lineRule="auto"/>
        <w:jc w:val="both"/>
        <w:rPr>
          <w:rFonts w:ascii="Times New Roman" w:hAnsi="Times New Roman" w:cs="Times New Roman"/>
          <w:sz w:val="24"/>
          <w:szCs w:val="24"/>
        </w:rPr>
      </w:pPr>
    </w:p>
    <w:p w:rsidR="00734C99" w:rsidRDefault="00FC45A3" w:rsidP="00FC45A3">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“The prophet says, ‘I saw another angel come down from heaven,</w:t>
      </w:r>
      <w:r w:rsidR="00734C99">
        <w:rPr>
          <w:rFonts w:ascii="Times New Roman" w:hAnsi="Times New Roman" w:cs="Times New Roman"/>
          <w:sz w:val="24"/>
          <w:szCs w:val="24"/>
        </w:rPr>
        <w:t>”—</w:t>
      </w:r>
      <w:r w:rsidR="00734C99" w:rsidRPr="00734C99">
        <w:rPr>
          <w:rFonts w:ascii="Times New Roman" w:hAnsi="Times New Roman" w:cs="Times New Roman"/>
          <w:i/>
          <w:smallCaps/>
          <w:sz w:val="24"/>
          <w:szCs w:val="24"/>
        </w:rPr>
        <w:t>that is our history</w:t>
      </w:r>
      <w:r w:rsidR="00734C99">
        <w:rPr>
          <w:rFonts w:ascii="Times New Roman" w:hAnsi="Times New Roman" w:cs="Times New Roman"/>
          <w:sz w:val="24"/>
          <w:szCs w:val="24"/>
        </w:rPr>
        <w:t xml:space="preserve">—“’I saw another angel come down from heaven, </w:t>
      </w:r>
      <w:r>
        <w:rPr>
          <w:rFonts w:ascii="Times New Roman" w:hAnsi="Times New Roman" w:cs="Times New Roman"/>
          <w:sz w:val="24"/>
          <w:szCs w:val="24"/>
        </w:rPr>
        <w:t xml:space="preserve">having great power; and the earth was lightened with his glory. And he cried mightily with a strong voice, saying, Babylon the great is fallen, is fallen, and is become the habitation of devils’ (Revelation 18:1, 2). </w:t>
      </w:r>
      <w:r>
        <w:rPr>
          <w:rFonts w:ascii="Times New Roman" w:hAnsi="Times New Roman" w:cs="Times New Roman"/>
          <w:b/>
          <w:bCs/>
          <w:sz w:val="24"/>
          <w:szCs w:val="24"/>
        </w:rPr>
        <w:t>This is the same message that was given by the second angel</w:t>
      </w:r>
      <w:r w:rsidRPr="00734C99">
        <w:rPr>
          <w:rFonts w:ascii="Times New Roman" w:hAnsi="Times New Roman" w:cs="Times New Roman"/>
          <w:bCs/>
          <w:sz w:val="24"/>
          <w:szCs w:val="24"/>
        </w:rPr>
        <w:t>.</w:t>
      </w:r>
      <w:r w:rsidR="00734C99">
        <w:rPr>
          <w:rFonts w:ascii="Times New Roman" w:hAnsi="Times New Roman" w:cs="Times New Roman"/>
          <w:bCs/>
          <w:sz w:val="24"/>
          <w:szCs w:val="24"/>
        </w:rPr>
        <w:t>”—</w:t>
      </w:r>
    </w:p>
    <w:p w:rsidR="00734C99" w:rsidRDefault="00734C99" w:rsidP="00FC45A3">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734C99" w:rsidRDefault="00734C99" w:rsidP="00734C9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This is the message that was given in 1840.  Sister White just tied the Millerite and our histories together.</w:t>
      </w:r>
    </w:p>
    <w:p w:rsidR="00734C99" w:rsidRDefault="00734C99" w:rsidP="00FC45A3">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FC45A3" w:rsidRDefault="00734C99" w:rsidP="00734C9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FC45A3">
        <w:rPr>
          <w:rFonts w:ascii="Times New Roman" w:hAnsi="Times New Roman" w:cs="Times New Roman"/>
          <w:sz w:val="24"/>
          <w:szCs w:val="24"/>
        </w:rPr>
        <w:t>Babylon is fallen, ‘because she made all nations drink of the wine of the wrath of</w:t>
      </w:r>
      <w:r>
        <w:rPr>
          <w:rFonts w:ascii="Times New Roman" w:hAnsi="Times New Roman" w:cs="Times New Roman"/>
          <w:sz w:val="24"/>
          <w:szCs w:val="24"/>
        </w:rPr>
        <w:t xml:space="preserve"> </w:t>
      </w:r>
      <w:r w:rsidR="00FC45A3">
        <w:rPr>
          <w:rFonts w:ascii="Times New Roman" w:hAnsi="Times New Roman" w:cs="Times New Roman"/>
          <w:sz w:val="24"/>
          <w:szCs w:val="24"/>
        </w:rPr>
        <w:t>her fornication’ (Revelation 14:8). What is that wine?—Her false doctrines. She has</w:t>
      </w:r>
      <w:r>
        <w:rPr>
          <w:rFonts w:ascii="Times New Roman" w:hAnsi="Times New Roman" w:cs="Times New Roman"/>
          <w:sz w:val="24"/>
          <w:szCs w:val="24"/>
        </w:rPr>
        <w:t xml:space="preserve"> </w:t>
      </w:r>
      <w:r w:rsidR="00FC45A3">
        <w:rPr>
          <w:rFonts w:ascii="Times New Roman" w:hAnsi="Times New Roman" w:cs="Times New Roman"/>
          <w:sz w:val="24"/>
          <w:szCs w:val="24"/>
        </w:rPr>
        <w:t>given to the world a false sabbath instead of the Sabbath of the fourth commandment, and</w:t>
      </w:r>
      <w:r>
        <w:rPr>
          <w:rFonts w:ascii="Times New Roman" w:hAnsi="Times New Roman" w:cs="Times New Roman"/>
          <w:sz w:val="24"/>
          <w:szCs w:val="24"/>
        </w:rPr>
        <w:t xml:space="preserve"> </w:t>
      </w:r>
      <w:r w:rsidR="00FC45A3">
        <w:rPr>
          <w:rFonts w:ascii="Times New Roman" w:hAnsi="Times New Roman" w:cs="Times New Roman"/>
          <w:sz w:val="24"/>
          <w:szCs w:val="24"/>
        </w:rPr>
        <w:t>has repeated the falsehood that Satan first told Eve in Eden—the natural immortality of</w:t>
      </w:r>
      <w:r>
        <w:rPr>
          <w:rFonts w:ascii="Times New Roman" w:hAnsi="Times New Roman" w:cs="Times New Roman"/>
          <w:sz w:val="24"/>
          <w:szCs w:val="24"/>
        </w:rPr>
        <w:t xml:space="preserve"> </w:t>
      </w:r>
      <w:r w:rsidR="00FC45A3">
        <w:rPr>
          <w:rFonts w:ascii="Times New Roman" w:hAnsi="Times New Roman" w:cs="Times New Roman"/>
          <w:sz w:val="24"/>
          <w:szCs w:val="24"/>
        </w:rPr>
        <w:t>the soul. Many kindred errors she has spread far and wide, ‘teaching for doctrines the</w:t>
      </w:r>
      <w:r>
        <w:rPr>
          <w:rFonts w:ascii="Times New Roman" w:hAnsi="Times New Roman" w:cs="Times New Roman"/>
          <w:sz w:val="24"/>
          <w:szCs w:val="24"/>
        </w:rPr>
        <w:t xml:space="preserve"> </w:t>
      </w:r>
      <w:r w:rsidR="00FC45A3">
        <w:rPr>
          <w:rFonts w:ascii="Times New Roman" w:hAnsi="Times New Roman" w:cs="Times New Roman"/>
          <w:sz w:val="24"/>
          <w:szCs w:val="24"/>
        </w:rPr>
        <w:t>commandments of men’ (Matthew 15:9).</w:t>
      </w:r>
    </w:p>
    <w:p w:rsidR="00734C99" w:rsidRDefault="00FC45A3" w:rsidP="00FC45A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“When Jesus began His public ministry, He cleansed the Temple from its</w:t>
      </w:r>
      <w:r w:rsidR="00734C99">
        <w:rPr>
          <w:rFonts w:ascii="Times New Roman" w:hAnsi="Times New Roman" w:cs="Times New Roman"/>
          <w:sz w:val="24"/>
          <w:szCs w:val="24"/>
        </w:rPr>
        <w:t xml:space="preserve"> </w:t>
      </w:r>
      <w:r>
        <w:rPr>
          <w:rFonts w:ascii="Times New Roman" w:hAnsi="Times New Roman" w:cs="Times New Roman"/>
          <w:sz w:val="24"/>
          <w:szCs w:val="24"/>
        </w:rPr>
        <w:t>sacrilegious profanation. Among the last acts of His ministry was the second cleansing of</w:t>
      </w:r>
      <w:r w:rsidR="00734C99">
        <w:rPr>
          <w:rFonts w:ascii="Times New Roman" w:hAnsi="Times New Roman" w:cs="Times New Roman"/>
          <w:sz w:val="24"/>
          <w:szCs w:val="24"/>
        </w:rPr>
        <w:t xml:space="preserve"> </w:t>
      </w:r>
      <w:r>
        <w:rPr>
          <w:rFonts w:ascii="Times New Roman" w:hAnsi="Times New Roman" w:cs="Times New Roman"/>
          <w:sz w:val="24"/>
          <w:szCs w:val="24"/>
        </w:rPr>
        <w:t xml:space="preserve">the Temple. </w:t>
      </w:r>
      <w:r>
        <w:rPr>
          <w:rFonts w:ascii="Times New Roman" w:hAnsi="Times New Roman" w:cs="Times New Roman"/>
          <w:b/>
          <w:bCs/>
          <w:sz w:val="24"/>
          <w:szCs w:val="24"/>
        </w:rPr>
        <w:t>So in the last work for the warning of the world, two distinct calls are</w:t>
      </w:r>
      <w:r w:rsidR="00734C99">
        <w:rPr>
          <w:rFonts w:ascii="Times New Roman" w:hAnsi="Times New Roman" w:cs="Times New Roman"/>
          <w:b/>
          <w:bCs/>
          <w:sz w:val="24"/>
          <w:szCs w:val="24"/>
        </w:rPr>
        <w:t xml:space="preserve"> </w:t>
      </w:r>
      <w:r>
        <w:rPr>
          <w:rFonts w:ascii="Times New Roman" w:hAnsi="Times New Roman" w:cs="Times New Roman"/>
          <w:b/>
          <w:bCs/>
          <w:sz w:val="24"/>
          <w:szCs w:val="24"/>
        </w:rPr>
        <w:t>made to the churches</w:t>
      </w:r>
      <w:r w:rsidRPr="00734C99">
        <w:rPr>
          <w:rFonts w:ascii="Times New Roman" w:hAnsi="Times New Roman" w:cs="Times New Roman"/>
          <w:bCs/>
          <w:sz w:val="24"/>
          <w:szCs w:val="24"/>
        </w:rPr>
        <w:t>.</w:t>
      </w:r>
      <w:r w:rsidR="00734C99">
        <w:rPr>
          <w:rFonts w:ascii="Times New Roman" w:hAnsi="Times New Roman" w:cs="Times New Roman"/>
          <w:bCs/>
          <w:sz w:val="24"/>
          <w:szCs w:val="24"/>
        </w:rPr>
        <w:t>”</w:t>
      </w:r>
      <w:r w:rsidR="00734C99">
        <w:rPr>
          <w:rFonts w:ascii="Times New Roman" w:hAnsi="Times New Roman" w:cs="Times New Roman"/>
          <w:sz w:val="24"/>
          <w:szCs w:val="24"/>
        </w:rPr>
        <w:t>—</w:t>
      </w:r>
    </w:p>
    <w:p w:rsidR="00734C99" w:rsidRDefault="00734C99" w:rsidP="00FC45A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34C99" w:rsidRDefault="00734C99" w:rsidP="00734C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we spent our time on this particular quote yesterday but put no emphasis on it being the two temple cleansings.</w:t>
      </w:r>
    </w:p>
    <w:p w:rsidR="00734C99" w:rsidRDefault="00734C99" w:rsidP="00FC45A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C45A3" w:rsidRPr="00FC45A3" w:rsidRDefault="00734C99" w:rsidP="00734C9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C45A3">
        <w:rPr>
          <w:rFonts w:ascii="Times New Roman" w:hAnsi="Times New Roman" w:cs="Times New Roman"/>
          <w:sz w:val="24"/>
          <w:szCs w:val="24"/>
        </w:rPr>
        <w:t>The second angel’s message is, ‘Babylon is fallen, is fallen, that</w:t>
      </w:r>
      <w:r>
        <w:rPr>
          <w:rFonts w:ascii="Times New Roman" w:hAnsi="Times New Roman" w:cs="Times New Roman"/>
          <w:sz w:val="24"/>
          <w:szCs w:val="24"/>
        </w:rPr>
        <w:t xml:space="preserve"> </w:t>
      </w:r>
      <w:r w:rsidR="00FC45A3">
        <w:rPr>
          <w:rFonts w:ascii="Times New Roman" w:hAnsi="Times New Roman" w:cs="Times New Roman"/>
          <w:sz w:val="24"/>
          <w:szCs w:val="24"/>
        </w:rPr>
        <w:t>great city, because she made all nations drink of the wine of the wrath of her fornication’</w:t>
      </w:r>
      <w:r>
        <w:rPr>
          <w:rFonts w:ascii="Times New Roman" w:hAnsi="Times New Roman" w:cs="Times New Roman"/>
          <w:sz w:val="24"/>
          <w:szCs w:val="24"/>
        </w:rPr>
        <w:t xml:space="preserve"> </w:t>
      </w:r>
      <w:r w:rsidR="00FC45A3">
        <w:rPr>
          <w:rFonts w:ascii="Times New Roman" w:hAnsi="Times New Roman" w:cs="Times New Roman"/>
          <w:sz w:val="24"/>
          <w:szCs w:val="24"/>
        </w:rPr>
        <w:t xml:space="preserve">(Revelation 14:8). And in the loud cry </w:t>
      </w:r>
      <w:r w:rsidR="000D1238">
        <w:rPr>
          <w:rFonts w:ascii="Times New Roman" w:hAnsi="Times New Roman" w:cs="Times New Roman"/>
          <w:sz w:val="24"/>
          <w:szCs w:val="24"/>
        </w:rPr>
        <w:t>of the</w:t>
      </w:r>
      <w:r w:rsidR="00FC45A3">
        <w:rPr>
          <w:rFonts w:ascii="Times New Roman" w:hAnsi="Times New Roman" w:cs="Times New Roman"/>
          <w:sz w:val="24"/>
          <w:szCs w:val="24"/>
        </w:rPr>
        <w:t xml:space="preserve"> third angel’s message a voice is heard from</w:t>
      </w:r>
      <w:r>
        <w:rPr>
          <w:rFonts w:ascii="Times New Roman" w:hAnsi="Times New Roman" w:cs="Times New Roman"/>
          <w:sz w:val="24"/>
          <w:szCs w:val="24"/>
        </w:rPr>
        <w:t xml:space="preserve"> </w:t>
      </w:r>
      <w:r w:rsidR="00FC45A3">
        <w:rPr>
          <w:rFonts w:ascii="Times New Roman" w:hAnsi="Times New Roman" w:cs="Times New Roman"/>
          <w:sz w:val="24"/>
          <w:szCs w:val="24"/>
        </w:rPr>
        <w:t>heaven saying, ‘</w:t>
      </w:r>
      <w:r w:rsidR="00FC45A3">
        <w:rPr>
          <w:rFonts w:ascii="Times New Roman" w:hAnsi="Times New Roman" w:cs="Times New Roman"/>
          <w:b/>
          <w:bCs/>
          <w:sz w:val="24"/>
          <w:szCs w:val="24"/>
        </w:rPr>
        <w:t>Come out of her</w:t>
      </w:r>
      <w:r w:rsidR="00FC45A3">
        <w:rPr>
          <w:rFonts w:ascii="Times New Roman" w:hAnsi="Times New Roman" w:cs="Times New Roman"/>
          <w:sz w:val="24"/>
          <w:szCs w:val="24"/>
        </w:rPr>
        <w:t>, my people, that ye be not partakers of her sins, and</w:t>
      </w:r>
      <w:r>
        <w:rPr>
          <w:rFonts w:ascii="Times New Roman" w:hAnsi="Times New Roman" w:cs="Times New Roman"/>
          <w:sz w:val="24"/>
          <w:szCs w:val="24"/>
        </w:rPr>
        <w:t xml:space="preserve"> </w:t>
      </w:r>
      <w:r w:rsidR="00FC45A3">
        <w:rPr>
          <w:rFonts w:ascii="Times New Roman" w:hAnsi="Times New Roman" w:cs="Times New Roman"/>
          <w:sz w:val="24"/>
          <w:szCs w:val="24"/>
        </w:rPr>
        <w:t>that ye receive not of her plagues. For her sins have reached unto heaven, and God hath</w:t>
      </w:r>
      <w:r>
        <w:rPr>
          <w:rFonts w:ascii="Times New Roman" w:hAnsi="Times New Roman" w:cs="Times New Roman"/>
          <w:sz w:val="24"/>
          <w:szCs w:val="24"/>
        </w:rPr>
        <w:t xml:space="preserve"> </w:t>
      </w:r>
      <w:r w:rsidR="00FC45A3">
        <w:rPr>
          <w:rFonts w:ascii="Times New Roman" w:hAnsi="Times New Roman" w:cs="Times New Roman"/>
          <w:sz w:val="24"/>
          <w:szCs w:val="24"/>
        </w:rPr>
        <w:t xml:space="preserve">remembered her iniquities’ (Revelation 18:4, 5).” </w:t>
      </w:r>
      <w:r w:rsidR="00FC45A3">
        <w:rPr>
          <w:rFonts w:ascii="Times New Roman" w:hAnsi="Times New Roman" w:cs="Times New Roman"/>
          <w:i/>
          <w:iCs/>
          <w:sz w:val="24"/>
          <w:szCs w:val="24"/>
        </w:rPr>
        <w:t>Selected Messages</w:t>
      </w:r>
      <w:r w:rsidR="00FC45A3">
        <w:rPr>
          <w:rFonts w:ascii="Times New Roman" w:hAnsi="Times New Roman" w:cs="Times New Roman"/>
          <w:sz w:val="24"/>
          <w:szCs w:val="24"/>
        </w:rPr>
        <w:t>, book 2, 118.</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734C9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yesterday we pointed out from a variety of angles that there will be two distinct calls to the churches:  Revelation 18:1-3, a call to His sheep; Revelation 18:4, onward, is where He calls His other sheep.  Two distinct calls.</w:t>
      </w:r>
    </w:p>
    <w:p w:rsidR="00734C99" w:rsidRDefault="00734C9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Sister White has just told us here is that these two calls, that represents the </w:t>
      </w:r>
      <w:r w:rsidR="00F85608">
        <w:rPr>
          <w:rFonts w:ascii="Times New Roman" w:hAnsi="Times New Roman" w:cs="Times New Roman"/>
          <w:sz w:val="24"/>
          <w:szCs w:val="24"/>
        </w:rPr>
        <w:t>f</w:t>
      </w:r>
      <w:r>
        <w:rPr>
          <w:rFonts w:ascii="Times New Roman" w:hAnsi="Times New Roman" w:cs="Times New Roman"/>
          <w:sz w:val="24"/>
          <w:szCs w:val="24"/>
        </w:rPr>
        <w:t xml:space="preserve">irst </w:t>
      </w:r>
      <w:r w:rsidR="00F85608">
        <w:rPr>
          <w:rFonts w:ascii="Times New Roman" w:hAnsi="Times New Roman" w:cs="Times New Roman"/>
          <w:sz w:val="24"/>
          <w:szCs w:val="24"/>
        </w:rPr>
        <w:t>t</w:t>
      </w:r>
      <w:r>
        <w:rPr>
          <w:rFonts w:ascii="Times New Roman" w:hAnsi="Times New Roman" w:cs="Times New Roman"/>
          <w:sz w:val="24"/>
          <w:szCs w:val="24"/>
        </w:rPr>
        <w:t xml:space="preserve">emple </w:t>
      </w:r>
      <w:r w:rsidR="00F85608">
        <w:rPr>
          <w:rFonts w:ascii="Times New Roman" w:hAnsi="Times New Roman" w:cs="Times New Roman"/>
          <w:sz w:val="24"/>
          <w:szCs w:val="24"/>
        </w:rPr>
        <w:t>c</w:t>
      </w:r>
      <w:r>
        <w:rPr>
          <w:rFonts w:ascii="Times New Roman" w:hAnsi="Times New Roman" w:cs="Times New Roman"/>
          <w:sz w:val="24"/>
          <w:szCs w:val="24"/>
        </w:rPr>
        <w:t xml:space="preserve">leansing and the </w:t>
      </w:r>
      <w:r w:rsidR="00F85608">
        <w:rPr>
          <w:rFonts w:ascii="Times New Roman" w:hAnsi="Times New Roman" w:cs="Times New Roman"/>
          <w:sz w:val="24"/>
          <w:szCs w:val="24"/>
        </w:rPr>
        <w:t>s</w:t>
      </w:r>
      <w:r>
        <w:rPr>
          <w:rFonts w:ascii="Times New Roman" w:hAnsi="Times New Roman" w:cs="Times New Roman"/>
          <w:sz w:val="24"/>
          <w:szCs w:val="24"/>
        </w:rPr>
        <w:t xml:space="preserve">econd </w:t>
      </w:r>
      <w:r w:rsidR="00F85608">
        <w:rPr>
          <w:rFonts w:ascii="Times New Roman" w:hAnsi="Times New Roman" w:cs="Times New Roman"/>
          <w:sz w:val="24"/>
          <w:szCs w:val="24"/>
        </w:rPr>
        <w:t>t</w:t>
      </w:r>
      <w:r>
        <w:rPr>
          <w:rFonts w:ascii="Times New Roman" w:hAnsi="Times New Roman" w:cs="Times New Roman"/>
          <w:sz w:val="24"/>
          <w:szCs w:val="24"/>
        </w:rPr>
        <w:t xml:space="preserve">emple </w:t>
      </w:r>
      <w:r w:rsidR="00F85608">
        <w:rPr>
          <w:rFonts w:ascii="Times New Roman" w:hAnsi="Times New Roman" w:cs="Times New Roman"/>
          <w:sz w:val="24"/>
          <w:szCs w:val="24"/>
        </w:rPr>
        <w:t>c</w:t>
      </w:r>
      <w:r>
        <w:rPr>
          <w:rFonts w:ascii="Times New Roman" w:hAnsi="Times New Roman" w:cs="Times New Roman"/>
          <w:sz w:val="24"/>
          <w:szCs w:val="24"/>
        </w:rPr>
        <w:t>leansing.</w:t>
      </w:r>
    </w:p>
    <w:p w:rsidR="00F85608" w:rsidRDefault="00F8560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this is the fi</w:t>
      </w:r>
      <w:r w:rsidR="00871DD2">
        <w:rPr>
          <w:rFonts w:ascii="Times New Roman" w:hAnsi="Times New Roman" w:cs="Times New Roman"/>
          <w:sz w:val="24"/>
          <w:szCs w:val="24"/>
        </w:rPr>
        <w:t>rst temple cleansing, and it is</w:t>
      </w:r>
      <w:r>
        <w:rPr>
          <w:rFonts w:ascii="Times New Roman" w:hAnsi="Times New Roman" w:cs="Times New Roman"/>
          <w:sz w:val="24"/>
          <w:szCs w:val="24"/>
        </w:rPr>
        <w:t xml:space="preserve"> in our history</w:t>
      </w:r>
      <w:r w:rsidR="00871DD2">
        <w:rPr>
          <w:rFonts w:ascii="Times New Roman" w:hAnsi="Times New Roman" w:cs="Times New Roman"/>
          <w:sz w:val="24"/>
          <w:szCs w:val="24"/>
        </w:rPr>
        <w:t>, and this is the second temple cleansing, then up here in the history of the Millerites that parallels our history, this is the first temple cleansing, and this is the second temple cleansing.</w:t>
      </w:r>
    </w:p>
    <w:p w:rsidR="00467BF1" w:rsidRDefault="00467BF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know, I have worked with some brothers that are into producing DVDs and they study the techniques of Hollywood, not in a negative sense.  They study the techniques on how to record something correctly and with the best effect.  And there are certain rules—I forget what it is—but, when you are doing video you are only supposed to look at one scene for so many seconds, like 12 seconds, and then you are supposed to switch another way because they have discovered, they have tested, they know, that your audience gets bored with looking at the same thing after so much time.  So, they are purposely switching back and forth.  There are certain rules.</w:t>
      </w:r>
    </w:p>
    <w:p w:rsidR="00467BF1" w:rsidRDefault="00467BF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one of the rules I just broke.  I went up there and I am doing something without any dialogue, and you are not supposed to do that.  You are supposed to keep the message flowing, but that was purposeful.</w:t>
      </w:r>
    </w:p>
    <w:p w:rsidR="00467BF1" w:rsidRDefault="00467BF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needs to settle in here at this point that the two temple cleansings in C</w:t>
      </w:r>
      <w:r w:rsidR="003A4796">
        <w:rPr>
          <w:rFonts w:ascii="Times New Roman" w:hAnsi="Times New Roman" w:cs="Times New Roman"/>
          <w:sz w:val="24"/>
          <w:szCs w:val="24"/>
        </w:rPr>
        <w:t>hrist’s history are illustrating</w:t>
      </w:r>
      <w:r>
        <w:rPr>
          <w:rFonts w:ascii="Times New Roman" w:hAnsi="Times New Roman" w:cs="Times New Roman"/>
          <w:sz w:val="24"/>
          <w:szCs w:val="24"/>
        </w:rPr>
        <w:t xml:space="preserve"> the two temple cleansings in these other two histories.  You need to think about it.  You need to let it settle in.</w:t>
      </w:r>
    </w:p>
    <w:p w:rsidR="00467BF1" w:rsidRDefault="00467BF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Because, this temple cleansing in our history is going to have a threefold test in it, because Christ’s temple cleansing had a threefold test in it; and, this second temple cleansing in our history is going to have</w:t>
      </w:r>
      <w:r w:rsidR="00EA5B95">
        <w:rPr>
          <w:rFonts w:ascii="Times New Roman" w:hAnsi="Times New Roman" w:cs="Times New Roman"/>
          <w:sz w:val="24"/>
          <w:szCs w:val="24"/>
        </w:rPr>
        <w:t xml:space="preserve"> a threefold test; and, this first temple cleansing in the Millerite History, a threefold test; and this second temple cleansing in the Millerite History, a threefold test.  You have to see the distinction between this threefold test of the temple cleansings and the threefold test of the Judgment Line.  So, you need to take the time to think about these truths.</w:t>
      </w:r>
    </w:p>
    <w:p w:rsidR="00EA5B95" w:rsidRDefault="00EA5B95" w:rsidP="00350989">
      <w:pPr>
        <w:autoSpaceDE w:val="0"/>
        <w:autoSpaceDN w:val="0"/>
        <w:adjustRightInd w:val="0"/>
        <w:spacing w:after="0" w:line="240" w:lineRule="auto"/>
        <w:jc w:val="both"/>
        <w:rPr>
          <w:rFonts w:ascii="Times New Roman" w:hAnsi="Times New Roman" w:cs="Times New Roman"/>
          <w:sz w:val="24"/>
          <w:szCs w:val="24"/>
        </w:rPr>
      </w:pPr>
    </w:p>
    <w:p w:rsidR="00EA5B95" w:rsidRPr="00EA5B95" w:rsidRDefault="00EA5B95"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EA5B95">
        <w:rPr>
          <w:rFonts w:ascii="Times New Roman Bold" w:hAnsi="Times New Roman Bold" w:cs="Times New Roman"/>
          <w:b/>
          <w:smallCaps/>
          <w:sz w:val="24"/>
          <w:szCs w:val="24"/>
        </w:rPr>
        <w:t>Divinity Flashes Through Humanity</w:t>
      </w:r>
    </w:p>
    <w:p w:rsidR="00350989" w:rsidRDefault="00EA5B9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Back to Christ’s first temple cleansing and second temple cleansing.</w:t>
      </w:r>
    </w:p>
    <w:p w:rsidR="00EA5B95" w:rsidRDefault="00EA5B9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did He cleanse the temple?</w:t>
      </w:r>
    </w:p>
    <w:p w:rsidR="00EA5B95" w:rsidRDefault="00EA5B9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Desire of Ages, </w:t>
      </w:r>
      <w:r>
        <w:rPr>
          <w:rFonts w:ascii="Times New Roman" w:hAnsi="Times New Roman" w:cs="Times New Roman"/>
          <w:sz w:val="24"/>
          <w:szCs w:val="24"/>
        </w:rPr>
        <w:t>page 590:</w:t>
      </w:r>
    </w:p>
    <w:p w:rsidR="00EA5B95" w:rsidRDefault="00EA5B95" w:rsidP="00350989">
      <w:pPr>
        <w:autoSpaceDE w:val="0"/>
        <w:autoSpaceDN w:val="0"/>
        <w:adjustRightInd w:val="0"/>
        <w:spacing w:after="0" w:line="240" w:lineRule="auto"/>
        <w:jc w:val="both"/>
        <w:rPr>
          <w:rFonts w:ascii="Times New Roman" w:hAnsi="Times New Roman" w:cs="Times New Roman"/>
          <w:sz w:val="24"/>
          <w:szCs w:val="24"/>
        </w:rPr>
      </w:pPr>
    </w:p>
    <w:p w:rsidR="00EA5B95" w:rsidRDefault="00EA5B95" w:rsidP="00EA5B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“Again the piercing look of Jesus swept over the desecrated court of the temple. All eyes were turned toward Him. Priest and ruler, Pharisee and Gentile, looked with astonishment and awe upon Him who stood before them with the majesty of heaven's King. </w:t>
      </w:r>
      <w:r>
        <w:rPr>
          <w:rFonts w:ascii="Times New Roman" w:hAnsi="Times New Roman" w:cs="Times New Roman"/>
          <w:b/>
          <w:bCs/>
          <w:sz w:val="24"/>
          <w:szCs w:val="24"/>
        </w:rPr>
        <w:t>Divinity flashed through humanity, investing Christ with a dignity and glory He had never manifested before</w:t>
      </w:r>
      <w:r w:rsidR="00A73B2A">
        <w:rPr>
          <w:rFonts w:ascii="Times New Roman" w:hAnsi="Times New Roman" w:cs="Times New Roman"/>
          <w:bCs/>
          <w:sz w:val="24"/>
          <w:szCs w:val="24"/>
        </w:rPr>
        <w:t>.</w:t>
      </w:r>
      <w:r w:rsidR="00A73B2A" w:rsidRPr="00A73B2A">
        <w:rPr>
          <w:rFonts w:ascii="Times New Roman" w:hAnsi="Times New Roman" w:cs="Times New Roman"/>
          <w:sz w:val="24"/>
          <w:szCs w:val="24"/>
        </w:rPr>
        <w:t xml:space="preserve"> </w:t>
      </w:r>
      <w:r w:rsidR="00A73B2A">
        <w:rPr>
          <w:rFonts w:ascii="Times New Roman" w:hAnsi="Times New Roman" w:cs="Times New Roman"/>
          <w:sz w:val="24"/>
          <w:szCs w:val="24"/>
        </w:rPr>
        <w:t>Those standing nearest Him drew as far away as the crowd would permit</w:t>
      </w:r>
      <w:r>
        <w:rPr>
          <w:rFonts w:ascii="Times New Roman" w:hAnsi="Times New Roman" w:cs="Times New Roman"/>
          <w:sz w:val="24"/>
          <w:szCs w:val="24"/>
        </w:rPr>
        <w:t>.”—</w:t>
      </w:r>
    </w:p>
    <w:p w:rsidR="00EA5B95" w:rsidRDefault="00EA5B95" w:rsidP="00EA5B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A5B95" w:rsidRDefault="00EA5B95" w:rsidP="00EA5B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says 1840 to 1844 was a glorious manifestation of the power of God.</w:t>
      </w:r>
    </w:p>
    <w:p w:rsidR="00EA5B95" w:rsidRDefault="00EA5B95" w:rsidP="00EA5B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at the marriage He manifested a glory that had never been demonstrated before.  It is the glorious manifestation of the power of God.</w:t>
      </w:r>
    </w:p>
    <w:p w:rsidR="00EA5B95" w:rsidRDefault="00EA5B95" w:rsidP="00EA5B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73B2A" w:rsidRDefault="00EA5B95" w:rsidP="00EA5B9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Except for a few of His disciples, the Saviour stood alone</w:t>
      </w:r>
      <w:r>
        <w:rPr>
          <w:rFonts w:ascii="Times New Roman" w:hAnsi="Times New Roman" w:cs="Times New Roman"/>
          <w:sz w:val="24"/>
          <w:szCs w:val="24"/>
        </w:rPr>
        <w:t xml:space="preserve">. Every sound was hushed. The deep silence seemed unbearable. Christ spoke with a power that swayed the people like a mighty tempest: ‘It is written, My house shall be called the house of prayer; but ye have made it a den of thieves.’ </w:t>
      </w:r>
      <w:r>
        <w:rPr>
          <w:rFonts w:ascii="Times New Roman" w:hAnsi="Times New Roman" w:cs="Times New Roman"/>
          <w:b/>
          <w:bCs/>
          <w:sz w:val="24"/>
          <w:szCs w:val="24"/>
        </w:rPr>
        <w:t>His voice sounded like a trumpet through the temple</w:t>
      </w:r>
      <w:r>
        <w:rPr>
          <w:rFonts w:ascii="Times New Roman" w:hAnsi="Times New Roman" w:cs="Times New Roman"/>
          <w:sz w:val="24"/>
          <w:szCs w:val="24"/>
        </w:rPr>
        <w:t>.</w:t>
      </w:r>
      <w:r w:rsidR="00A73B2A">
        <w:rPr>
          <w:rFonts w:ascii="Times New Roman" w:hAnsi="Times New Roman" w:cs="Times New Roman"/>
          <w:sz w:val="24"/>
          <w:szCs w:val="24"/>
        </w:rPr>
        <w:t xml:space="preserve"> The displeasure of His countenance seemed like consuming fire. With authority He commanded, ‘Take these things hence.’ John 2:16.” </w:t>
      </w:r>
      <w:r w:rsidR="00A73B2A">
        <w:rPr>
          <w:rFonts w:ascii="Times New Roman" w:hAnsi="Times New Roman" w:cs="Times New Roman"/>
          <w:i/>
          <w:iCs/>
          <w:sz w:val="24"/>
          <w:szCs w:val="24"/>
        </w:rPr>
        <w:t>The Desire of Ages</w:t>
      </w:r>
      <w:r w:rsidR="00A73B2A">
        <w:rPr>
          <w:rFonts w:ascii="Times New Roman" w:hAnsi="Times New Roman" w:cs="Times New Roman"/>
          <w:sz w:val="24"/>
          <w:szCs w:val="24"/>
        </w:rPr>
        <w:t>, 590.</w:t>
      </w:r>
    </w:p>
    <w:p w:rsidR="00A73B2A" w:rsidRDefault="00A73B2A" w:rsidP="00EA5B95">
      <w:pPr>
        <w:autoSpaceDE w:val="0"/>
        <w:autoSpaceDN w:val="0"/>
        <w:adjustRightInd w:val="0"/>
        <w:spacing w:after="0" w:line="240" w:lineRule="auto"/>
        <w:ind w:left="720" w:right="720"/>
        <w:jc w:val="both"/>
        <w:rPr>
          <w:rFonts w:ascii="Times New Roman" w:hAnsi="Times New Roman" w:cs="Times New Roman"/>
          <w:sz w:val="24"/>
          <w:szCs w:val="24"/>
        </w:rPr>
      </w:pPr>
    </w:p>
    <w:p w:rsidR="00A73B2A" w:rsidRDefault="00A73B2A" w:rsidP="00A73B2A">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His voice sounded like what?</w:t>
      </w:r>
    </w:p>
    <w:p w:rsidR="00A73B2A" w:rsidRDefault="00A73B2A" w:rsidP="00A73B2A">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trumpet.</w:t>
      </w:r>
    </w:p>
    <w:p w:rsidR="00A73B2A" w:rsidRDefault="00A73B2A" w:rsidP="00A73B2A">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is a voice prophetically?</w:t>
      </w:r>
    </w:p>
    <w:p w:rsidR="00A73B2A" w:rsidRDefault="00A73B2A" w:rsidP="00A73B2A">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What is the voice crying out in the wilderness?  It is a message.</w:t>
      </w:r>
    </w:p>
    <w:p w:rsidR="00A73B2A" w:rsidRDefault="00A73B2A" w:rsidP="00EA5B95">
      <w:pPr>
        <w:autoSpaceDE w:val="0"/>
        <w:autoSpaceDN w:val="0"/>
        <w:adjustRightInd w:val="0"/>
        <w:spacing w:after="0" w:line="240" w:lineRule="auto"/>
        <w:ind w:left="720" w:right="720"/>
        <w:jc w:val="both"/>
        <w:rPr>
          <w:rFonts w:ascii="Times New Roman" w:hAnsi="Times New Roman" w:cs="Times New Roman"/>
          <w:sz w:val="24"/>
          <w:szCs w:val="24"/>
        </w:rPr>
      </w:pPr>
    </w:p>
    <w:p w:rsidR="00EA5B95" w:rsidRPr="00A73B2A" w:rsidRDefault="00A73B2A" w:rsidP="00A73B2A">
      <w:pPr>
        <w:autoSpaceDE w:val="0"/>
        <w:autoSpaceDN w:val="0"/>
        <w:adjustRightInd w:val="0"/>
        <w:spacing w:after="0" w:line="240" w:lineRule="auto"/>
        <w:ind w:right="720"/>
        <w:jc w:val="both"/>
        <w:rPr>
          <w:rFonts w:ascii="Times New Roman Bold" w:hAnsi="Times New Roman Bold" w:cs="Times New Roman"/>
          <w:b/>
          <w:smallCaps/>
          <w:sz w:val="24"/>
          <w:szCs w:val="24"/>
        </w:rPr>
      </w:pPr>
      <w:r w:rsidRPr="00A73B2A">
        <w:rPr>
          <w:rFonts w:ascii="Times New Roman Bold" w:hAnsi="Times New Roman Bold" w:cs="Times New Roman"/>
          <w:b/>
          <w:smallCaps/>
          <w:sz w:val="24"/>
          <w:szCs w:val="24"/>
        </w:rPr>
        <w:t>Passover</w:t>
      </w:r>
    </w:p>
    <w:p w:rsidR="00350989" w:rsidRDefault="00A73B2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18, page 91:</w:t>
      </w:r>
    </w:p>
    <w:p w:rsidR="00A73B2A" w:rsidRDefault="00A73B2A" w:rsidP="00350989">
      <w:pPr>
        <w:autoSpaceDE w:val="0"/>
        <w:autoSpaceDN w:val="0"/>
        <w:adjustRightInd w:val="0"/>
        <w:spacing w:after="0" w:line="240" w:lineRule="auto"/>
        <w:jc w:val="both"/>
        <w:rPr>
          <w:rFonts w:ascii="Times New Roman" w:hAnsi="Times New Roman" w:cs="Times New Roman"/>
          <w:sz w:val="24"/>
          <w:szCs w:val="24"/>
        </w:rPr>
      </w:pPr>
    </w:p>
    <w:p w:rsidR="00A73B2A" w:rsidRDefault="00A73B2A" w:rsidP="00A73B2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“The morning before the Passover supper was to be eaten, Jesus mingled with the</w:t>
      </w:r>
      <w:r w:rsidR="00895E77">
        <w:rPr>
          <w:rFonts w:ascii="Times New Roman" w:hAnsi="Times New Roman" w:cs="Times New Roman"/>
          <w:sz w:val="24"/>
          <w:szCs w:val="24"/>
        </w:rPr>
        <w:t xml:space="preserve"> </w:t>
      </w:r>
      <w:r>
        <w:rPr>
          <w:rFonts w:ascii="Times New Roman" w:hAnsi="Times New Roman" w:cs="Times New Roman"/>
          <w:sz w:val="24"/>
          <w:szCs w:val="24"/>
        </w:rPr>
        <w:t>throng that filled the outer courts of the temple. His righteous indignation was aroused</w:t>
      </w:r>
      <w:r w:rsidR="00895E77">
        <w:rPr>
          <w:rFonts w:ascii="Times New Roman" w:hAnsi="Times New Roman" w:cs="Times New Roman"/>
          <w:sz w:val="24"/>
          <w:szCs w:val="24"/>
        </w:rPr>
        <w:t xml:space="preserve"> </w:t>
      </w:r>
      <w:r>
        <w:rPr>
          <w:rFonts w:ascii="Times New Roman" w:hAnsi="Times New Roman" w:cs="Times New Roman"/>
          <w:sz w:val="24"/>
          <w:szCs w:val="24"/>
        </w:rPr>
        <w:t>when He found that within the enclosure, voices of praise and prayer were mingled with</w:t>
      </w:r>
      <w:r w:rsidR="00895E77">
        <w:rPr>
          <w:rFonts w:ascii="Times New Roman" w:hAnsi="Times New Roman" w:cs="Times New Roman"/>
          <w:sz w:val="24"/>
          <w:szCs w:val="24"/>
        </w:rPr>
        <w:t xml:space="preserve"> </w:t>
      </w:r>
      <w:r>
        <w:rPr>
          <w:rFonts w:ascii="Times New Roman" w:hAnsi="Times New Roman" w:cs="Times New Roman"/>
          <w:sz w:val="24"/>
          <w:szCs w:val="24"/>
        </w:rPr>
        <w:t>voices engaged in the contention of traffic.</w:t>
      </w:r>
    </w:p>
    <w:p w:rsidR="00A73B2A" w:rsidRPr="00A73B2A" w:rsidRDefault="00A73B2A" w:rsidP="00A73B2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“With a voice of authority, Christ commanded: ‘Take these things hence; make</w:t>
      </w:r>
      <w:r w:rsidR="00895E77">
        <w:rPr>
          <w:rFonts w:ascii="Times New Roman" w:hAnsi="Times New Roman" w:cs="Times New Roman"/>
          <w:sz w:val="24"/>
          <w:szCs w:val="24"/>
        </w:rPr>
        <w:t xml:space="preserve"> </w:t>
      </w:r>
      <w:r>
        <w:rPr>
          <w:rFonts w:ascii="Times New Roman" w:hAnsi="Times New Roman" w:cs="Times New Roman"/>
          <w:sz w:val="24"/>
          <w:szCs w:val="24"/>
        </w:rPr>
        <w:t>not My Father’s house an house of merchandise.’ He overthrew the tables of the moneychangers,</w:t>
      </w:r>
      <w:r w:rsidR="00895E77">
        <w:rPr>
          <w:rFonts w:ascii="Times New Roman" w:hAnsi="Times New Roman" w:cs="Times New Roman"/>
          <w:sz w:val="24"/>
          <w:szCs w:val="24"/>
        </w:rPr>
        <w:t xml:space="preserve"> </w:t>
      </w:r>
      <w:r>
        <w:rPr>
          <w:rFonts w:ascii="Times New Roman" w:hAnsi="Times New Roman" w:cs="Times New Roman"/>
          <w:sz w:val="24"/>
          <w:szCs w:val="24"/>
        </w:rPr>
        <w:t xml:space="preserve">and cleansed the temple-courts from unholy traffic.” </w:t>
      </w:r>
      <w:r>
        <w:rPr>
          <w:rFonts w:ascii="Times New Roman" w:hAnsi="Times New Roman" w:cs="Times New Roman"/>
          <w:i/>
          <w:iCs/>
          <w:sz w:val="24"/>
          <w:szCs w:val="24"/>
        </w:rPr>
        <w:t>Manuscript Releases</w:t>
      </w:r>
      <w:r>
        <w:rPr>
          <w:rFonts w:ascii="Times New Roman" w:hAnsi="Times New Roman" w:cs="Times New Roman"/>
          <w:sz w:val="24"/>
          <w:szCs w:val="24"/>
        </w:rPr>
        <w:t>,</w:t>
      </w:r>
      <w:r w:rsidR="00895E77">
        <w:rPr>
          <w:rFonts w:ascii="Times New Roman" w:hAnsi="Times New Roman" w:cs="Times New Roman"/>
          <w:sz w:val="24"/>
          <w:szCs w:val="24"/>
        </w:rPr>
        <w:t xml:space="preserve"> </w:t>
      </w:r>
      <w:r>
        <w:rPr>
          <w:rFonts w:ascii="Times New Roman" w:hAnsi="Times New Roman" w:cs="Times New Roman"/>
          <w:sz w:val="24"/>
          <w:szCs w:val="24"/>
        </w:rPr>
        <w:t>volume 18, 91.</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350989"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did He do this?  When did He do it?</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AD27.</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AD27, but the passage says that He did it the morning before the Passover.</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was the Passover?  The Passover is the cross, is it not?  That is when the door closes.</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this temple cleansing—and we left some out, we left some waymarks out; but, we have put enough in.  This temple cleansing, the first one, begins with the Tarrying Time—does it not?—with the Divine Symbol coming down marking the testing process is underway and the empowerment of the message.  Is that not correct?</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testing in the wilderness tells us that this history is a threefold testing process.  And, at the third test, what happens?</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Judgment.</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Judgment, and what else?</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door closes.</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door closes.  Okay.  The door closes.</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Passover, what were they to d</w:t>
      </w:r>
      <w:r w:rsidR="003A4796">
        <w:rPr>
          <w:rFonts w:ascii="Times New Roman" w:hAnsi="Times New Roman" w:cs="Times New Roman"/>
          <w:sz w:val="24"/>
          <w:szCs w:val="24"/>
        </w:rPr>
        <w:t>o?  Put the blood upon the linte</w:t>
      </w:r>
      <w:r>
        <w:rPr>
          <w:rFonts w:ascii="Times New Roman" w:hAnsi="Times New Roman" w:cs="Times New Roman"/>
          <w:sz w:val="24"/>
          <w:szCs w:val="24"/>
        </w:rPr>
        <w:t>l and the post.</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Were they going to leave the door open so the Angel of Death could come inside?</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Passover is the closing of the door, the third test, judgment of the cross.</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Christ marks the marriage because this is the story of the marriage; and, then with a trumpet message He cleanses the temple, marking the beginning of a manifestation of the power of God’s glory.  Do you see that?</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Yes, no?</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w:t>
      </w: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p>
    <w:p w:rsidR="00895E77" w:rsidRDefault="00895E77" w:rsidP="00350989">
      <w:pPr>
        <w:autoSpaceDE w:val="0"/>
        <w:autoSpaceDN w:val="0"/>
        <w:adjustRightInd w:val="0"/>
        <w:spacing w:after="0" w:line="240" w:lineRule="auto"/>
        <w:jc w:val="both"/>
        <w:rPr>
          <w:rFonts w:ascii="Times New Roman" w:hAnsi="Times New Roman" w:cs="Times New Roman"/>
          <w:sz w:val="24"/>
          <w:szCs w:val="24"/>
        </w:rPr>
      </w:pPr>
    </w:p>
    <w:p w:rsidR="00895E77" w:rsidRPr="00895E77" w:rsidRDefault="00895E77" w:rsidP="00895E77">
      <w:pPr>
        <w:autoSpaceDE w:val="0"/>
        <w:autoSpaceDN w:val="0"/>
        <w:adjustRightInd w:val="0"/>
        <w:spacing w:after="0" w:line="240" w:lineRule="auto"/>
        <w:jc w:val="center"/>
        <w:rPr>
          <w:rFonts w:ascii="Times New Roman Bold" w:hAnsi="Times New Roman Bold" w:cs="Times New Roman"/>
          <w:b/>
          <w:smallCaps/>
          <w:sz w:val="28"/>
          <w:szCs w:val="28"/>
        </w:rPr>
      </w:pPr>
      <w:r w:rsidRPr="00895E77">
        <w:rPr>
          <w:rFonts w:ascii="Times New Roman Bold" w:hAnsi="Times New Roman Bold" w:cs="Times New Roman"/>
          <w:b/>
          <w:smallCaps/>
          <w:sz w:val="28"/>
          <w:szCs w:val="28"/>
        </w:rPr>
        <w:t>The Second Temple Cleansing</w:t>
      </w:r>
    </w:p>
    <w:p w:rsidR="00895E77" w:rsidRPr="00895E77" w:rsidRDefault="00895E77"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895E77">
        <w:rPr>
          <w:rFonts w:ascii="Times New Roman Bold" w:hAnsi="Times New Roman Bold" w:cs="Times New Roman"/>
          <w:b/>
          <w:smallCaps/>
          <w:sz w:val="24"/>
          <w:szCs w:val="24"/>
        </w:rPr>
        <w:t>A Tarrying Time—Lazarus</w:t>
      </w:r>
    </w:p>
    <w:p w:rsidR="00350989" w:rsidRDefault="00895E7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go to the second temple cleansing; because, He cleansed the temple at the beginning and the end of His ministry.</w:t>
      </w:r>
    </w:p>
    <w:p w:rsidR="006B6D7E" w:rsidRDefault="006B6D7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why are we looking at the temple cleansings?  Because, we have just read; so, in the last warning for the world, two distinct calls are made to the churches, and Sister White has referenced these two distinct calls as two temple cleansings.</w:t>
      </w:r>
    </w:p>
    <w:p w:rsidR="006B6D7E" w:rsidRDefault="006B6D7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There is a Tarrying Time in the second temple cleansing.  All right?</w:t>
      </w:r>
    </w:p>
    <w:p w:rsidR="006B6D7E" w:rsidRDefault="006B6D7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from </w:t>
      </w:r>
      <w:r>
        <w:rPr>
          <w:rFonts w:ascii="Times New Roman" w:hAnsi="Times New Roman" w:cs="Times New Roman"/>
          <w:i/>
          <w:sz w:val="24"/>
          <w:szCs w:val="24"/>
        </w:rPr>
        <w:t xml:space="preserve">The Desire of Ages, </w:t>
      </w:r>
      <w:r>
        <w:rPr>
          <w:rFonts w:ascii="Times New Roman" w:hAnsi="Times New Roman" w:cs="Times New Roman"/>
          <w:sz w:val="24"/>
          <w:szCs w:val="24"/>
        </w:rPr>
        <w:t>pages 526 and 529:</w:t>
      </w:r>
    </w:p>
    <w:p w:rsidR="006B6D7E" w:rsidRDefault="006B6D7E" w:rsidP="00350989">
      <w:pPr>
        <w:autoSpaceDE w:val="0"/>
        <w:autoSpaceDN w:val="0"/>
        <w:adjustRightInd w:val="0"/>
        <w:spacing w:after="0" w:line="240" w:lineRule="auto"/>
        <w:jc w:val="both"/>
        <w:rPr>
          <w:rFonts w:ascii="Times New Roman" w:hAnsi="Times New Roman" w:cs="Times New Roman"/>
          <w:sz w:val="24"/>
          <w:szCs w:val="24"/>
        </w:rPr>
      </w:pPr>
    </w:p>
    <w:p w:rsidR="006B6D7E" w:rsidRDefault="006B6D7E" w:rsidP="006B6D7E">
      <w:pPr>
        <w:autoSpaceDE w:val="0"/>
        <w:autoSpaceDN w:val="0"/>
        <w:adjustRightInd w:val="0"/>
        <w:spacing w:after="0" w:line="240" w:lineRule="auto"/>
        <w:ind w:left="720" w:right="720" w:firstLine="720"/>
        <w:rPr>
          <w:rFonts w:ascii="Times New Roman" w:hAnsi="Times New Roman" w:cs="Times New Roman"/>
          <w:sz w:val="24"/>
          <w:szCs w:val="24"/>
        </w:rPr>
      </w:pPr>
      <w:r>
        <w:rPr>
          <w:rFonts w:ascii="Times New Roman" w:hAnsi="Times New Roman" w:cs="Times New Roman"/>
          <w:sz w:val="24"/>
          <w:szCs w:val="24"/>
        </w:rPr>
        <w:t>“Anxiously they waited for a word from Jesus.”—</w:t>
      </w:r>
    </w:p>
    <w:p w:rsidR="006B6D7E" w:rsidRDefault="006B6D7E" w:rsidP="006B6D7E">
      <w:pPr>
        <w:autoSpaceDE w:val="0"/>
        <w:autoSpaceDN w:val="0"/>
        <w:adjustRightInd w:val="0"/>
        <w:spacing w:after="0" w:line="240" w:lineRule="auto"/>
        <w:ind w:left="720" w:right="720" w:firstLine="720"/>
        <w:rPr>
          <w:rFonts w:ascii="Times New Roman" w:hAnsi="Times New Roman" w:cs="Times New Roman"/>
          <w:sz w:val="24"/>
          <w:szCs w:val="24"/>
        </w:rPr>
      </w:pPr>
    </w:p>
    <w:p w:rsidR="006B6D7E" w:rsidRDefault="006B6D7E" w:rsidP="006B6D7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Who is waiting?  Mary and Martha.  They are waiting for a word from Jesus because their brother, Lazarus, he is dying and they want Jesus to come and heal them.  They know if Jesus is there, He is not going to let Him die.</w:t>
      </w:r>
    </w:p>
    <w:p w:rsidR="006B6D7E" w:rsidRDefault="006B6D7E" w:rsidP="006B6D7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But, Jesus does not come.  What does He do?  </w:t>
      </w:r>
    </w:p>
    <w:p w:rsidR="006B6D7E" w:rsidRDefault="006B6D7E" w:rsidP="006B6D7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tarries.</w:t>
      </w:r>
    </w:p>
    <w:p w:rsidR="006B6D7E" w:rsidRDefault="006B6D7E" w:rsidP="006B6D7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tarries.</w:t>
      </w:r>
    </w:p>
    <w:p w:rsidR="006B6D7E" w:rsidRDefault="006B6D7E" w:rsidP="006B6D7E">
      <w:pPr>
        <w:autoSpaceDE w:val="0"/>
        <w:autoSpaceDN w:val="0"/>
        <w:adjustRightInd w:val="0"/>
        <w:spacing w:after="0" w:line="240" w:lineRule="auto"/>
        <w:ind w:left="720" w:right="720" w:firstLine="720"/>
        <w:rPr>
          <w:rFonts w:ascii="Times New Roman" w:hAnsi="Times New Roman" w:cs="Times New Roman"/>
          <w:sz w:val="24"/>
          <w:szCs w:val="24"/>
        </w:rPr>
      </w:pPr>
    </w:p>
    <w:p w:rsidR="006B6D7E" w:rsidRPr="006B6D7E" w:rsidRDefault="006B6D7E" w:rsidP="006B6D7E">
      <w:pPr>
        <w:autoSpaceDE w:val="0"/>
        <w:autoSpaceDN w:val="0"/>
        <w:adjustRightInd w:val="0"/>
        <w:spacing w:after="0" w:line="240" w:lineRule="auto"/>
        <w:ind w:left="720" w:right="720" w:firstLine="720"/>
        <w:rPr>
          <w:rFonts w:ascii="Times New Roman" w:hAnsi="Times New Roman" w:cs="Times New Roman"/>
          <w:bCs/>
          <w:sz w:val="24"/>
          <w:szCs w:val="24"/>
        </w:rPr>
      </w:pPr>
      <w:r>
        <w:rPr>
          <w:rFonts w:ascii="Times New Roman" w:hAnsi="Times New Roman" w:cs="Times New Roman"/>
          <w:sz w:val="24"/>
          <w:szCs w:val="24"/>
        </w:rPr>
        <w:t xml:space="preserve">—“Anxiously they waited for a word from Jesus. As long as the spark of life was yet alive in their brother, they prayed and watched for Jesus to come. But the messenger returned without Him. Yet he brought the message, ‘This sickness is not unto death,’ and they clung to the hope that Lazarus would live. Tenderly they tried to speak words of hope and encouragement to the almost unconscious sufferer. When Lazarus died, </w:t>
      </w:r>
      <w:r>
        <w:rPr>
          <w:rFonts w:ascii="Times New Roman" w:hAnsi="Times New Roman" w:cs="Times New Roman"/>
          <w:b/>
          <w:bCs/>
          <w:sz w:val="24"/>
          <w:szCs w:val="24"/>
        </w:rPr>
        <w:t>they were</w:t>
      </w:r>
      <w:r>
        <w:rPr>
          <w:rFonts w:ascii="Times New Roman" w:hAnsi="Times New Roman" w:cs="Times New Roman"/>
          <w:bCs/>
          <w:sz w:val="24"/>
          <w:szCs w:val="24"/>
        </w:rPr>
        <w:t>”—</w:t>
      </w:r>
      <w:r w:rsidRPr="006B6D7E">
        <w:rPr>
          <w:rFonts w:ascii="Times New Roman" w:hAnsi="Times New Roman" w:cs="Times New Roman"/>
          <w:bCs/>
          <w:i/>
          <w:smallCaps/>
          <w:sz w:val="24"/>
          <w:szCs w:val="24"/>
        </w:rPr>
        <w:t>what?</w:t>
      </w:r>
      <w:r>
        <w:rPr>
          <w:rFonts w:ascii="Times New Roman" w:hAnsi="Times New Roman" w:cs="Times New Roman"/>
          <w:b/>
          <w:bCs/>
          <w:sz w:val="24"/>
          <w:szCs w:val="24"/>
        </w:rPr>
        <w:t xml:space="preserve"> </w:t>
      </w:r>
    </w:p>
    <w:p w:rsidR="006B6D7E" w:rsidRPr="006B6D7E" w:rsidRDefault="006B6D7E" w:rsidP="006B6D7E">
      <w:pPr>
        <w:autoSpaceDE w:val="0"/>
        <w:autoSpaceDN w:val="0"/>
        <w:adjustRightInd w:val="0"/>
        <w:spacing w:after="0" w:line="240" w:lineRule="auto"/>
        <w:ind w:left="720" w:right="720" w:firstLine="720"/>
        <w:rPr>
          <w:rFonts w:ascii="Times New Roman" w:hAnsi="Times New Roman" w:cs="Times New Roman"/>
          <w:bCs/>
          <w:sz w:val="24"/>
          <w:szCs w:val="24"/>
        </w:rPr>
      </w:pPr>
    </w:p>
    <w:p w:rsidR="006B6D7E" w:rsidRDefault="006B6D7E" w:rsidP="006B6D7E">
      <w:pPr>
        <w:autoSpaceDE w:val="0"/>
        <w:autoSpaceDN w:val="0"/>
        <w:adjustRightInd w:val="0"/>
        <w:spacing w:after="0" w:line="240" w:lineRule="auto"/>
        <w:rPr>
          <w:rFonts w:ascii="Times New Roman" w:hAnsi="Times New Roman" w:cs="Times New Roman"/>
          <w:bCs/>
          <w:sz w:val="24"/>
          <w:szCs w:val="24"/>
        </w:rPr>
      </w:pPr>
      <w:r w:rsidRPr="006B6D7E">
        <w:rPr>
          <w:rFonts w:ascii="Times New Roman" w:hAnsi="Times New Roman" w:cs="Times New Roman"/>
          <w:bCs/>
          <w:sz w:val="24"/>
          <w:szCs w:val="24"/>
        </w:rPr>
        <w:tab/>
      </w:r>
      <w:r w:rsidRPr="006B6D7E">
        <w:rPr>
          <w:rFonts w:ascii="Times New Roman" w:hAnsi="Times New Roman" w:cs="Times New Roman"/>
          <w:bCs/>
          <w:sz w:val="24"/>
          <w:szCs w:val="24"/>
        </w:rPr>
        <w:tab/>
        <w:t>FROM THE AUDIENCE:</w:t>
      </w:r>
      <w:r>
        <w:rPr>
          <w:rFonts w:ascii="Times New Roman" w:hAnsi="Times New Roman" w:cs="Times New Roman"/>
          <w:bCs/>
          <w:sz w:val="24"/>
          <w:szCs w:val="24"/>
        </w:rPr>
        <w:t xml:space="preserve">  Bitterly disappointed.</w:t>
      </w:r>
    </w:p>
    <w:p w:rsidR="006B6D7E" w:rsidRDefault="006B6D7E" w:rsidP="006B6D7E">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Bitterly disappointed.</w:t>
      </w:r>
    </w:p>
    <w:p w:rsidR="006B6D7E" w:rsidRDefault="006B6D7E" w:rsidP="006B6D7E">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Here we have a disappointment with the Tarrying Time.</w:t>
      </w:r>
    </w:p>
    <w:p w:rsidR="00981D54" w:rsidRDefault="006B6D7E" w:rsidP="006B6D7E">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Do we have any other Tarrying Times that are associated with a disappointment?</w:t>
      </w:r>
      <w:r w:rsidR="00981D54">
        <w:rPr>
          <w:rFonts w:ascii="Times New Roman" w:hAnsi="Times New Roman" w:cs="Times New Roman"/>
          <w:bCs/>
          <w:sz w:val="24"/>
          <w:szCs w:val="24"/>
        </w:rPr>
        <w:t xml:space="preserve">  Yes, we have the disappointment of Esther when she found out that her people were going to be killed.  She and Mordecai were greatly disappointed.</w:t>
      </w:r>
    </w:p>
    <w:p w:rsidR="00981D54" w:rsidRDefault="00981D54" w:rsidP="006B6D7E">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And, did she go tell the king?  No.</w:t>
      </w:r>
    </w:p>
    <w:p w:rsidR="00981D54" w:rsidRDefault="00981D54" w:rsidP="006B6D7E">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She tarried.</w:t>
      </w:r>
    </w:p>
    <w:p w:rsidR="00981D54" w:rsidRPr="006B6D7E" w:rsidRDefault="00981D54" w:rsidP="006B6D7E">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She tarried.</w:t>
      </w:r>
    </w:p>
    <w:p w:rsidR="006B6D7E" w:rsidRPr="006B6D7E" w:rsidRDefault="006B6D7E" w:rsidP="006B6D7E">
      <w:pPr>
        <w:autoSpaceDE w:val="0"/>
        <w:autoSpaceDN w:val="0"/>
        <w:adjustRightInd w:val="0"/>
        <w:spacing w:after="0" w:line="240" w:lineRule="auto"/>
        <w:ind w:left="720" w:right="720" w:firstLine="720"/>
        <w:rPr>
          <w:rFonts w:ascii="Times New Roman" w:hAnsi="Times New Roman" w:cs="Times New Roman"/>
          <w:bCs/>
          <w:sz w:val="24"/>
          <w:szCs w:val="24"/>
        </w:rPr>
      </w:pPr>
    </w:p>
    <w:p w:rsidR="006B6D7E" w:rsidRDefault="006B6D7E" w:rsidP="00981D54">
      <w:pPr>
        <w:autoSpaceDE w:val="0"/>
        <w:autoSpaceDN w:val="0"/>
        <w:adjustRightInd w:val="0"/>
        <w:spacing w:after="0" w:line="240" w:lineRule="auto"/>
        <w:ind w:left="720" w:right="720"/>
        <w:jc w:val="both"/>
        <w:rPr>
          <w:rFonts w:ascii="Times New Roman" w:hAnsi="Times New Roman" w:cs="Times New Roman"/>
          <w:sz w:val="24"/>
          <w:szCs w:val="24"/>
        </w:rPr>
      </w:pPr>
      <w:r w:rsidRPr="006B6D7E">
        <w:rPr>
          <w:rFonts w:ascii="Times New Roman" w:hAnsi="Times New Roman" w:cs="Times New Roman"/>
          <w:bCs/>
          <w:sz w:val="24"/>
          <w:szCs w:val="24"/>
        </w:rPr>
        <w:t>—“</w:t>
      </w:r>
      <w:r w:rsidR="00981D54">
        <w:rPr>
          <w:rFonts w:ascii="Times New Roman" w:hAnsi="Times New Roman" w:cs="Times New Roman"/>
          <w:bCs/>
          <w:sz w:val="24"/>
          <w:szCs w:val="24"/>
        </w:rPr>
        <w:t xml:space="preserve">When Lazarus died, </w:t>
      </w:r>
      <w:r w:rsidR="00981D54">
        <w:rPr>
          <w:rFonts w:ascii="Times New Roman" w:hAnsi="Times New Roman" w:cs="Times New Roman"/>
          <w:b/>
          <w:bCs/>
          <w:sz w:val="24"/>
          <w:szCs w:val="24"/>
        </w:rPr>
        <w:t xml:space="preserve">they were </w:t>
      </w:r>
      <w:r>
        <w:rPr>
          <w:rFonts w:ascii="Times New Roman" w:hAnsi="Times New Roman" w:cs="Times New Roman"/>
          <w:b/>
          <w:bCs/>
          <w:sz w:val="24"/>
          <w:szCs w:val="24"/>
        </w:rPr>
        <w:t>bitterly disappointed</w:t>
      </w:r>
      <w:r>
        <w:rPr>
          <w:rFonts w:ascii="Times New Roman" w:hAnsi="Times New Roman" w:cs="Times New Roman"/>
          <w:sz w:val="24"/>
          <w:szCs w:val="24"/>
        </w:rPr>
        <w:t>; but they felt the sustaining grace of Christ, and this kept them from reflecting any blame on the Saviour. . . .</w:t>
      </w:r>
    </w:p>
    <w:p w:rsidR="00981D54" w:rsidRDefault="006B6D7E" w:rsidP="00981D5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“In delaying to come to Lazarus, Christ had a purpose of mercy toward those who had not received Him. </w:t>
      </w:r>
      <w:r>
        <w:rPr>
          <w:rFonts w:ascii="Times New Roman" w:hAnsi="Times New Roman" w:cs="Times New Roman"/>
          <w:b/>
          <w:bCs/>
          <w:sz w:val="24"/>
          <w:szCs w:val="24"/>
        </w:rPr>
        <w:t>He tarried</w:t>
      </w:r>
      <w:r>
        <w:rPr>
          <w:rFonts w:ascii="Times New Roman" w:hAnsi="Times New Roman" w:cs="Times New Roman"/>
          <w:sz w:val="24"/>
          <w:szCs w:val="24"/>
        </w:rPr>
        <w:t>, that by raising Lazarus from the dead He might give to His stubborn, unbelieving people another evidence that He was indeed ‘</w:t>
      </w:r>
      <w:r>
        <w:rPr>
          <w:rFonts w:ascii="Times New Roman" w:hAnsi="Times New Roman" w:cs="Times New Roman"/>
          <w:b/>
          <w:bCs/>
          <w:sz w:val="24"/>
          <w:szCs w:val="24"/>
        </w:rPr>
        <w:t>the resurrection, and the life</w:t>
      </w:r>
      <w:r>
        <w:rPr>
          <w:rFonts w:ascii="Times New Roman" w:hAnsi="Times New Roman" w:cs="Times New Roman"/>
          <w:sz w:val="24"/>
          <w:szCs w:val="24"/>
        </w:rPr>
        <w:t>.’</w:t>
      </w:r>
      <w:r w:rsidR="00981D54">
        <w:rPr>
          <w:rFonts w:ascii="Times New Roman" w:hAnsi="Times New Roman" w:cs="Times New Roman"/>
          <w:sz w:val="24"/>
          <w:szCs w:val="24"/>
        </w:rPr>
        <w:t>”—</w:t>
      </w:r>
    </w:p>
    <w:p w:rsidR="00981D54" w:rsidRDefault="00981D54" w:rsidP="006B6D7E">
      <w:pPr>
        <w:autoSpaceDE w:val="0"/>
        <w:autoSpaceDN w:val="0"/>
        <w:adjustRightInd w:val="0"/>
        <w:spacing w:after="0" w:line="240" w:lineRule="auto"/>
        <w:ind w:left="720" w:right="720" w:firstLine="720"/>
        <w:rPr>
          <w:rFonts w:ascii="Times New Roman" w:hAnsi="Times New Roman" w:cs="Times New Roman"/>
          <w:sz w:val="24"/>
          <w:szCs w:val="24"/>
        </w:rPr>
      </w:pPr>
    </w:p>
    <w:p w:rsidR="00981D54" w:rsidRDefault="00981D54" w:rsidP="00981D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What is the resurrection and the life?  Baptism</w:t>
      </w:r>
    </w:p>
    <w:p w:rsidR="00981D54" w:rsidRDefault="00981D54" w:rsidP="00981D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We have the baptism right here [the first waymark of the first line of Figure No. 35</w:t>
      </w:r>
      <w:r w:rsidR="00652874">
        <w:rPr>
          <w:rFonts w:ascii="Times New Roman" w:hAnsi="Times New Roman" w:cs="Times New Roman"/>
          <w:sz w:val="24"/>
          <w:szCs w:val="24"/>
        </w:rPr>
        <w:t>A</w:t>
      </w:r>
      <w:r>
        <w:rPr>
          <w:rFonts w:ascii="Times New Roman" w:hAnsi="Times New Roman" w:cs="Times New Roman"/>
          <w:sz w:val="24"/>
          <w:szCs w:val="24"/>
        </w:rPr>
        <w:t>], and the death and resurrection of Lazarus at the same point in time, do we not?</w:t>
      </w:r>
    </w:p>
    <w:p w:rsidR="00981D54" w:rsidRDefault="00981D54" w:rsidP="00981D54">
      <w:pPr>
        <w:autoSpaceDE w:val="0"/>
        <w:autoSpaceDN w:val="0"/>
        <w:adjustRightInd w:val="0"/>
        <w:spacing w:after="0" w:line="240" w:lineRule="auto"/>
        <w:rPr>
          <w:rFonts w:ascii="Times New Roman" w:hAnsi="Times New Roman" w:cs="Times New Roman"/>
          <w:sz w:val="24"/>
          <w:szCs w:val="24"/>
        </w:rPr>
      </w:pPr>
    </w:p>
    <w:p w:rsidR="0023667A" w:rsidRDefault="00981D54" w:rsidP="00981D5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B6D7E">
        <w:rPr>
          <w:rFonts w:ascii="Times New Roman" w:hAnsi="Times New Roman" w:cs="Times New Roman"/>
          <w:sz w:val="24"/>
          <w:szCs w:val="24"/>
        </w:rPr>
        <w:t>He was loath to give up all hope of the people, the poor, wandering sheep of the house of Israel. His heart was breaking because of their impenitence. In His mercy He purposed to give them one more evidence that He was the Restorer, the One who alone could bring life and immortality to light. This was to be an evidence that the priests could not misinterpret. This was the reason of His delay in going to Bethany.</w:t>
      </w:r>
      <w:r>
        <w:rPr>
          <w:rFonts w:ascii="Times New Roman" w:hAnsi="Times New Roman" w:cs="Times New Roman"/>
          <w:sz w:val="24"/>
          <w:szCs w:val="24"/>
        </w:rPr>
        <w:t>”—</w:t>
      </w:r>
    </w:p>
    <w:p w:rsidR="0023667A" w:rsidRDefault="0023667A" w:rsidP="00981D54">
      <w:pPr>
        <w:autoSpaceDE w:val="0"/>
        <w:autoSpaceDN w:val="0"/>
        <w:adjustRightInd w:val="0"/>
        <w:spacing w:after="0" w:line="240" w:lineRule="auto"/>
        <w:ind w:left="720" w:right="720"/>
        <w:jc w:val="both"/>
        <w:rPr>
          <w:rFonts w:ascii="Times New Roman" w:hAnsi="Times New Roman" w:cs="Times New Roman"/>
          <w:sz w:val="24"/>
          <w:szCs w:val="24"/>
        </w:rPr>
      </w:pPr>
    </w:p>
    <w:p w:rsidR="0023667A" w:rsidRDefault="0023667A" w:rsidP="0023667A">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And what is </w:t>
      </w:r>
      <w:r>
        <w:rPr>
          <w:rFonts w:ascii="Times New Roman" w:hAnsi="Times New Roman" w:cs="Times New Roman"/>
          <w:i/>
          <w:sz w:val="24"/>
          <w:szCs w:val="24"/>
        </w:rPr>
        <w:t>Bethany?  Beth</w:t>
      </w:r>
      <w:r>
        <w:rPr>
          <w:rFonts w:ascii="Times New Roman" w:hAnsi="Times New Roman" w:cs="Times New Roman"/>
          <w:sz w:val="24"/>
          <w:szCs w:val="24"/>
        </w:rPr>
        <w:t xml:space="preserve"> is a house.  What is </w:t>
      </w:r>
      <w:r>
        <w:rPr>
          <w:rFonts w:ascii="Times New Roman" w:hAnsi="Times New Roman" w:cs="Times New Roman"/>
          <w:i/>
          <w:sz w:val="24"/>
          <w:szCs w:val="24"/>
        </w:rPr>
        <w:t>any?</w:t>
      </w:r>
    </w:p>
    <w:p w:rsidR="0023667A" w:rsidRDefault="0023667A" w:rsidP="002366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Figs.</w:t>
      </w:r>
    </w:p>
    <w:p w:rsidR="0023667A" w:rsidRDefault="0023667A" w:rsidP="002366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You said </w:t>
      </w:r>
      <w:r w:rsidR="00996FF2">
        <w:rPr>
          <w:rFonts w:ascii="Times New Roman" w:hAnsi="Times New Roman" w:cs="Times New Roman"/>
          <w:i/>
          <w:sz w:val="24"/>
          <w:szCs w:val="24"/>
        </w:rPr>
        <w:t>figs.</w:t>
      </w:r>
      <w:r w:rsidR="00996FF2">
        <w:rPr>
          <w:rFonts w:ascii="Times New Roman" w:hAnsi="Times New Roman" w:cs="Times New Roman"/>
          <w:sz w:val="24"/>
          <w:szCs w:val="24"/>
        </w:rPr>
        <w:t xml:space="preserve">  That is </w:t>
      </w:r>
      <w:r w:rsidR="00996FF2">
        <w:rPr>
          <w:rFonts w:ascii="Times New Roman" w:hAnsi="Times New Roman" w:cs="Times New Roman"/>
          <w:i/>
          <w:sz w:val="24"/>
          <w:szCs w:val="24"/>
        </w:rPr>
        <w:t>Bethphage.</w:t>
      </w:r>
    </w:p>
    <w:p w:rsidR="00996FF2" w:rsidRPr="00996FF2" w:rsidRDefault="00996FF2" w:rsidP="002366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did Christ go?  He left Heaven, he left the riches, and came to Earth to poverty.  He went to Bethany, the House of the Poor.  He went to the poor house.</w:t>
      </w:r>
    </w:p>
    <w:p w:rsidR="0023667A" w:rsidRDefault="0023667A" w:rsidP="00981D54">
      <w:pPr>
        <w:autoSpaceDE w:val="0"/>
        <w:autoSpaceDN w:val="0"/>
        <w:adjustRightInd w:val="0"/>
        <w:spacing w:after="0" w:line="240" w:lineRule="auto"/>
        <w:ind w:left="720" w:right="720"/>
        <w:jc w:val="both"/>
        <w:rPr>
          <w:rFonts w:ascii="Times New Roman" w:hAnsi="Times New Roman" w:cs="Times New Roman"/>
          <w:sz w:val="24"/>
          <w:szCs w:val="24"/>
        </w:rPr>
      </w:pPr>
    </w:p>
    <w:p w:rsidR="006B6D7E" w:rsidRPr="006B6D7E" w:rsidRDefault="0023667A" w:rsidP="00981D5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96FF2">
        <w:rPr>
          <w:rFonts w:ascii="Times New Roman" w:hAnsi="Times New Roman" w:cs="Times New Roman"/>
          <w:sz w:val="24"/>
          <w:szCs w:val="24"/>
        </w:rPr>
        <w:t xml:space="preserve">This was the reason of His delay in going to Bethany.  </w:t>
      </w:r>
      <w:r w:rsidR="006B6D7E">
        <w:rPr>
          <w:rFonts w:ascii="Times New Roman" w:hAnsi="Times New Roman" w:cs="Times New Roman"/>
          <w:sz w:val="24"/>
          <w:szCs w:val="24"/>
        </w:rPr>
        <w:t xml:space="preserve">This crowning miracle, the raising of Lazarus, was to set the seal of God on His work and on His claim to divinity.” </w:t>
      </w:r>
      <w:r w:rsidR="006B6D7E">
        <w:rPr>
          <w:rFonts w:ascii="Times New Roman" w:hAnsi="Times New Roman" w:cs="Times New Roman"/>
          <w:i/>
          <w:iCs/>
          <w:sz w:val="24"/>
          <w:szCs w:val="24"/>
        </w:rPr>
        <w:t>The Desire of Ages</w:t>
      </w:r>
      <w:r w:rsidR="006B6D7E">
        <w:rPr>
          <w:rFonts w:ascii="Times New Roman" w:hAnsi="Times New Roman" w:cs="Times New Roman"/>
          <w:sz w:val="24"/>
          <w:szCs w:val="24"/>
        </w:rPr>
        <w:t>, 526, 529.</w:t>
      </w:r>
    </w:p>
    <w:p w:rsidR="00350989" w:rsidRDefault="00350989" w:rsidP="00350989">
      <w:pPr>
        <w:autoSpaceDE w:val="0"/>
        <w:autoSpaceDN w:val="0"/>
        <w:adjustRightInd w:val="0"/>
        <w:spacing w:after="0" w:line="240" w:lineRule="auto"/>
        <w:jc w:val="both"/>
        <w:rPr>
          <w:rFonts w:ascii="Times New Roman" w:hAnsi="Times New Roman" w:cs="Times New Roman"/>
          <w:sz w:val="24"/>
          <w:szCs w:val="24"/>
        </w:rPr>
      </w:pPr>
    </w:p>
    <w:p w:rsidR="006B6D7E" w:rsidRDefault="00996FF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is the sealing process [adding to Figure No. 35</w:t>
      </w:r>
      <w:r w:rsidR="00652874">
        <w:rPr>
          <w:rFonts w:ascii="Times New Roman" w:hAnsi="Times New Roman" w:cs="Times New Roman"/>
          <w:sz w:val="24"/>
          <w:szCs w:val="24"/>
        </w:rPr>
        <w:t>A</w:t>
      </w:r>
      <w:r>
        <w:rPr>
          <w:rFonts w:ascii="Times New Roman" w:hAnsi="Times New Roman" w:cs="Times New Roman"/>
          <w:sz w:val="24"/>
          <w:szCs w:val="24"/>
        </w:rPr>
        <w:t>] marked in the temple cleansing, if you can see it.</w:t>
      </w:r>
    </w:p>
    <w:p w:rsidR="00996FF2" w:rsidRDefault="00996FF2" w:rsidP="00350989">
      <w:pPr>
        <w:autoSpaceDE w:val="0"/>
        <w:autoSpaceDN w:val="0"/>
        <w:adjustRightInd w:val="0"/>
        <w:spacing w:after="0" w:line="240" w:lineRule="auto"/>
        <w:jc w:val="both"/>
        <w:rPr>
          <w:rFonts w:ascii="Times New Roman" w:hAnsi="Times New Roman" w:cs="Times New Roman"/>
          <w:sz w:val="24"/>
          <w:szCs w:val="24"/>
        </w:rPr>
      </w:pPr>
    </w:p>
    <w:p w:rsidR="00996FF2" w:rsidRPr="00996FF2" w:rsidRDefault="00996FF2"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996FF2">
        <w:rPr>
          <w:rFonts w:ascii="Times New Roman Bold" w:hAnsi="Times New Roman Bold" w:cs="Times New Roman"/>
          <w:b/>
          <w:smallCaps/>
          <w:sz w:val="24"/>
          <w:szCs w:val="24"/>
        </w:rPr>
        <w:t>Triumphal Entry</w:t>
      </w:r>
    </w:p>
    <w:p w:rsidR="00C31856" w:rsidRDefault="00996FF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where is He going to?  He is going to the Triumphal Entry.</w:t>
      </w:r>
    </w:p>
    <w:p w:rsidR="00996FF2" w:rsidRDefault="00996FF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we have read this earlier; but, in </w:t>
      </w:r>
      <w:r>
        <w:rPr>
          <w:rFonts w:ascii="Times New Roman" w:hAnsi="Times New Roman" w:cs="Times New Roman"/>
          <w:i/>
          <w:sz w:val="24"/>
          <w:szCs w:val="24"/>
        </w:rPr>
        <w:t xml:space="preserve">Spirit of Prophecy, </w:t>
      </w:r>
      <w:r>
        <w:rPr>
          <w:rFonts w:ascii="Times New Roman" w:hAnsi="Times New Roman" w:cs="Times New Roman"/>
          <w:sz w:val="24"/>
          <w:szCs w:val="24"/>
        </w:rPr>
        <w:t>volume 4, pages 250 </w:t>
      </w:r>
      <w:r>
        <w:rPr>
          <w:rFonts w:ascii="Times New Roman" w:hAnsi="Times New Roman" w:cs="Times New Roman"/>
          <w:sz w:val="24"/>
          <w:szCs w:val="24"/>
        </w:rPr>
        <w:noBreakHyphen/>
        <w:t> 251, Sister White is going to compare the Triumphal Entry of Christ here—because this is where He is going in the second temple cleansing—she is going to compare the Triumphal Entry to the Midnight Cry.</w:t>
      </w:r>
    </w:p>
    <w:p w:rsidR="00996FF2" w:rsidRDefault="00996FF2" w:rsidP="00350989">
      <w:pPr>
        <w:autoSpaceDE w:val="0"/>
        <w:autoSpaceDN w:val="0"/>
        <w:adjustRightInd w:val="0"/>
        <w:spacing w:after="0" w:line="240" w:lineRule="auto"/>
        <w:jc w:val="both"/>
        <w:rPr>
          <w:rFonts w:ascii="Times New Roman" w:hAnsi="Times New Roman" w:cs="Times New Roman"/>
          <w:sz w:val="24"/>
          <w:szCs w:val="24"/>
        </w:rPr>
      </w:pPr>
    </w:p>
    <w:p w:rsidR="00996FF2" w:rsidRPr="00996FF2" w:rsidRDefault="00996FF2" w:rsidP="00996FF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midnight cry was not so much carried by argument, though the Scripture proof was clear and conclusive. There went with it an impelling power that moved the soul. There was no doubt, no questioning. Upon the occasion of Christ’s triumphal entry into Jerusalem, the people who were assembled from all parts of the land to keep the feast, flocked to the Mount of Olives, and as they joined the throng that were escorting Jesus, they caught the inspiration of the hour, and helped to swell the shout, ‘Blessed is he that cometh in the name of the Lord!’ [Matthew 21:9.] In like manner did unbelievers who flocked to the Adventist meetings—some from curiosity, some merely to ridicule—feel the convincing power attending the message, ‘Behold, the Bridegroom cometh!’” </w:t>
      </w:r>
      <w:r>
        <w:rPr>
          <w:rFonts w:ascii="Times New Roman" w:hAnsi="Times New Roman" w:cs="Times New Roman"/>
          <w:i/>
          <w:iCs/>
          <w:sz w:val="24"/>
          <w:szCs w:val="24"/>
        </w:rPr>
        <w:t>Spirit of Prophecy</w:t>
      </w:r>
      <w:r>
        <w:rPr>
          <w:rFonts w:ascii="Times New Roman" w:hAnsi="Times New Roman" w:cs="Times New Roman"/>
          <w:sz w:val="24"/>
          <w:szCs w:val="24"/>
        </w:rPr>
        <w:t>, volume 4, 250–251.</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7C10A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He is on His way to the second temple cleaning here.  There was a Tarrying Time once again in this temple cleansing story.  There is a baptism once again, representing Lazarus</w:t>
      </w:r>
      <w:r w:rsidR="00256647">
        <w:rPr>
          <w:rFonts w:ascii="Times New Roman" w:hAnsi="Times New Roman" w:cs="Times New Roman"/>
          <w:sz w:val="24"/>
          <w:szCs w:val="24"/>
        </w:rPr>
        <w:t>’s</w:t>
      </w:r>
      <w:r>
        <w:rPr>
          <w:rFonts w:ascii="Times New Roman" w:hAnsi="Times New Roman" w:cs="Times New Roman"/>
          <w:sz w:val="24"/>
          <w:szCs w:val="24"/>
        </w:rPr>
        <w:t xml:space="preserve"> death.  There is a disappointment associated with this Tarrying Time, a sealing process is noted, and the Triumphal Entry is a part of this story.</w:t>
      </w:r>
    </w:p>
    <w:p w:rsidR="007C10AA" w:rsidRDefault="007C10A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 Triumphal Entry is accomplished, it is a fulfillment.  Typically we go to Zachariah 9:9; but, the point of proof reference to this story is found in Genesis 49:10-12.  It says,</w:t>
      </w:r>
    </w:p>
    <w:p w:rsidR="007C10AA" w:rsidRDefault="007C10AA" w:rsidP="00350989">
      <w:pPr>
        <w:autoSpaceDE w:val="0"/>
        <w:autoSpaceDN w:val="0"/>
        <w:adjustRightInd w:val="0"/>
        <w:spacing w:after="0" w:line="240" w:lineRule="auto"/>
        <w:jc w:val="both"/>
        <w:rPr>
          <w:rFonts w:ascii="Times New Roman" w:hAnsi="Times New Roman" w:cs="Times New Roman"/>
          <w:sz w:val="24"/>
          <w:szCs w:val="24"/>
        </w:rPr>
      </w:pPr>
    </w:p>
    <w:p w:rsidR="007C10AA" w:rsidRDefault="007C10AA" w:rsidP="007C10A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sidRPr="007C10AA">
        <w:rPr>
          <w:rFonts w:ascii="Times New Roman" w:hAnsi="Times New Roman" w:cs="Times New Roman"/>
          <w:sz w:val="24"/>
          <w:szCs w:val="24"/>
        </w:rPr>
        <w:t>The sceptre shall not depart from Judah, nor a lawgiver from between his feet,</w:t>
      </w:r>
      <w:r>
        <w:rPr>
          <w:rFonts w:ascii="Times New Roman" w:hAnsi="Times New Roman" w:cs="Times New Roman"/>
          <w:sz w:val="24"/>
          <w:szCs w:val="24"/>
        </w:rPr>
        <w:t>”—</w:t>
      </w:r>
    </w:p>
    <w:p w:rsidR="007C10AA" w:rsidRDefault="007C10AA" w:rsidP="007C10AA">
      <w:pPr>
        <w:autoSpaceDE w:val="0"/>
        <w:autoSpaceDN w:val="0"/>
        <w:adjustRightInd w:val="0"/>
        <w:spacing w:after="0" w:line="240" w:lineRule="auto"/>
        <w:ind w:left="720" w:right="720"/>
        <w:jc w:val="both"/>
        <w:rPr>
          <w:rFonts w:ascii="Times New Roman" w:hAnsi="Times New Roman" w:cs="Times New Roman"/>
          <w:sz w:val="24"/>
          <w:szCs w:val="24"/>
        </w:rPr>
      </w:pPr>
    </w:p>
    <w:p w:rsidR="007C10AA" w:rsidRDefault="007C10AA" w:rsidP="007C10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we intend to deal with this prophetic truth here in our next couple of presentations; but, this is a prediction of Shiloh, and Shiloh is going to come into prophecy at a particular point in time.  The prophecy predicting Shiloh is here in Genesis.</w:t>
      </w:r>
    </w:p>
    <w:p w:rsidR="007C10AA" w:rsidRDefault="007C10AA" w:rsidP="007C10AA">
      <w:pPr>
        <w:autoSpaceDE w:val="0"/>
        <w:autoSpaceDN w:val="0"/>
        <w:adjustRightInd w:val="0"/>
        <w:spacing w:after="0" w:line="240" w:lineRule="auto"/>
        <w:ind w:left="720" w:right="720"/>
        <w:jc w:val="both"/>
        <w:rPr>
          <w:rFonts w:ascii="Times New Roman" w:hAnsi="Times New Roman" w:cs="Times New Roman"/>
          <w:sz w:val="24"/>
          <w:szCs w:val="24"/>
        </w:rPr>
      </w:pPr>
    </w:p>
    <w:p w:rsidR="007C10AA" w:rsidRDefault="007C10AA" w:rsidP="007C10A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The sceptre shall not depart from Judah, nor a lawgiver from between his feet, </w:t>
      </w:r>
      <w:r w:rsidRPr="007C10AA">
        <w:rPr>
          <w:rFonts w:ascii="Times New Roman" w:hAnsi="Times New Roman" w:cs="Times New Roman"/>
          <w:sz w:val="24"/>
          <w:szCs w:val="24"/>
        </w:rPr>
        <w:t xml:space="preserve">until </w:t>
      </w:r>
      <w:r w:rsidRPr="007C10AA">
        <w:rPr>
          <w:rFonts w:ascii="Times New Roman" w:hAnsi="Times New Roman" w:cs="Times New Roman"/>
          <w:b/>
          <w:bCs/>
          <w:sz w:val="24"/>
          <w:szCs w:val="24"/>
        </w:rPr>
        <w:t xml:space="preserve">Shiloh </w:t>
      </w:r>
      <w:r w:rsidRPr="007C10AA">
        <w:rPr>
          <w:rFonts w:ascii="Times New Roman" w:hAnsi="Times New Roman" w:cs="Times New Roman"/>
          <w:sz w:val="24"/>
          <w:szCs w:val="24"/>
        </w:rPr>
        <w:t xml:space="preserve">come; and unto him </w:t>
      </w:r>
      <w:r w:rsidRPr="007C10AA">
        <w:rPr>
          <w:rFonts w:ascii="Times New Roman" w:hAnsi="Times New Roman" w:cs="Times New Roman"/>
          <w:i/>
          <w:iCs/>
          <w:sz w:val="24"/>
          <w:szCs w:val="24"/>
        </w:rPr>
        <w:t xml:space="preserve">shall </w:t>
      </w:r>
      <w:r w:rsidRPr="007C10AA">
        <w:rPr>
          <w:rFonts w:ascii="Times New Roman" w:hAnsi="Times New Roman" w:cs="Times New Roman"/>
          <w:sz w:val="24"/>
          <w:szCs w:val="24"/>
        </w:rPr>
        <w:t xml:space="preserve">the gathering of the people </w:t>
      </w:r>
      <w:r w:rsidRPr="007C10AA">
        <w:rPr>
          <w:rFonts w:ascii="Times New Roman" w:hAnsi="Times New Roman" w:cs="Times New Roman"/>
          <w:i/>
          <w:iCs/>
          <w:sz w:val="24"/>
          <w:szCs w:val="24"/>
        </w:rPr>
        <w:t>be</w:t>
      </w:r>
      <w:r w:rsidRPr="007C10AA">
        <w:rPr>
          <w:rFonts w:ascii="Times New Roman" w:hAnsi="Times New Roman" w:cs="Times New Roman"/>
          <w:sz w:val="24"/>
          <w:szCs w:val="24"/>
        </w:rPr>
        <w:t>.</w:t>
      </w:r>
      <w:r>
        <w:rPr>
          <w:rFonts w:ascii="Times New Roman" w:hAnsi="Times New Roman" w:cs="Times New Roman"/>
          <w:sz w:val="24"/>
          <w:szCs w:val="24"/>
        </w:rPr>
        <w:t>”—</w:t>
      </w:r>
    </w:p>
    <w:p w:rsidR="007C10AA" w:rsidRDefault="007C10AA" w:rsidP="007C10AA">
      <w:pPr>
        <w:autoSpaceDE w:val="0"/>
        <w:autoSpaceDN w:val="0"/>
        <w:adjustRightInd w:val="0"/>
        <w:spacing w:after="0" w:line="240" w:lineRule="auto"/>
        <w:ind w:left="720" w:right="720"/>
        <w:jc w:val="both"/>
        <w:rPr>
          <w:rFonts w:ascii="Times New Roman" w:hAnsi="Times New Roman" w:cs="Times New Roman"/>
          <w:sz w:val="24"/>
          <w:szCs w:val="24"/>
        </w:rPr>
      </w:pPr>
    </w:p>
    <w:p w:rsidR="007C10AA" w:rsidRDefault="007C10AA" w:rsidP="007C10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connected with Shiloh?</w:t>
      </w:r>
    </w:p>
    <w:p w:rsidR="007C10AA" w:rsidRDefault="007C10AA" w:rsidP="007C10AA">
      <w:pPr>
        <w:autoSpaceDE w:val="0"/>
        <w:autoSpaceDN w:val="0"/>
        <w:adjustRightInd w:val="0"/>
        <w:spacing w:after="0" w:line="240" w:lineRule="auto"/>
        <w:ind w:left="720" w:right="720"/>
        <w:jc w:val="both"/>
        <w:rPr>
          <w:rFonts w:ascii="Times New Roman" w:hAnsi="Times New Roman" w:cs="Times New Roman"/>
          <w:sz w:val="24"/>
          <w:szCs w:val="24"/>
        </w:rPr>
      </w:pPr>
    </w:p>
    <w:p w:rsidR="007C10AA" w:rsidRDefault="007C10AA" w:rsidP="007C10A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sidRPr="007C10AA">
        <w:rPr>
          <w:rFonts w:ascii="Times New Roman" w:hAnsi="Times New Roman" w:cs="Times New Roman"/>
          <w:sz w:val="24"/>
          <w:szCs w:val="24"/>
        </w:rPr>
        <w:t>Binding his foal</w:t>
      </w:r>
      <w:r>
        <w:rPr>
          <w:rFonts w:ascii="Times New Roman" w:hAnsi="Times New Roman" w:cs="Times New Roman"/>
          <w:sz w:val="24"/>
          <w:szCs w:val="24"/>
        </w:rPr>
        <w:t xml:space="preserve"> </w:t>
      </w:r>
      <w:r w:rsidRPr="007C10AA">
        <w:rPr>
          <w:rFonts w:ascii="Times New Roman" w:hAnsi="Times New Roman" w:cs="Times New Roman"/>
          <w:sz w:val="24"/>
          <w:szCs w:val="24"/>
        </w:rPr>
        <w:t xml:space="preserve">unto the vine, and </w:t>
      </w:r>
      <w:r w:rsidRPr="007C10AA">
        <w:rPr>
          <w:rFonts w:ascii="Times New Roman" w:hAnsi="Times New Roman" w:cs="Times New Roman"/>
          <w:b/>
          <w:bCs/>
          <w:sz w:val="24"/>
          <w:szCs w:val="24"/>
        </w:rPr>
        <w:t>his ass’s colt unto the choice vine</w:t>
      </w:r>
      <w:r w:rsidRPr="007C10AA">
        <w:rPr>
          <w:rFonts w:ascii="Times New Roman" w:hAnsi="Times New Roman" w:cs="Times New Roman"/>
          <w:sz w:val="24"/>
          <w:szCs w:val="24"/>
        </w:rPr>
        <w:t>;</w:t>
      </w:r>
      <w:r>
        <w:rPr>
          <w:rFonts w:ascii="Times New Roman" w:hAnsi="Times New Roman" w:cs="Times New Roman"/>
          <w:sz w:val="24"/>
          <w:szCs w:val="24"/>
        </w:rPr>
        <w:t>”—</w:t>
      </w:r>
    </w:p>
    <w:p w:rsidR="007C10AA" w:rsidRDefault="007C10AA" w:rsidP="007C10AA">
      <w:pPr>
        <w:autoSpaceDE w:val="0"/>
        <w:autoSpaceDN w:val="0"/>
        <w:adjustRightInd w:val="0"/>
        <w:spacing w:after="0" w:line="240" w:lineRule="auto"/>
        <w:ind w:left="720" w:right="720"/>
        <w:jc w:val="both"/>
        <w:rPr>
          <w:rFonts w:ascii="Times New Roman" w:hAnsi="Times New Roman" w:cs="Times New Roman"/>
          <w:sz w:val="24"/>
          <w:szCs w:val="24"/>
        </w:rPr>
      </w:pPr>
    </w:p>
    <w:p w:rsidR="007C10AA" w:rsidRDefault="007C10AA" w:rsidP="007C10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choice vine?</w:t>
      </w:r>
    </w:p>
    <w:p w:rsidR="007C10AA" w:rsidRDefault="007C10AA" w:rsidP="007C10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Christ.</w:t>
      </w:r>
    </w:p>
    <w:p w:rsidR="007C10AA" w:rsidRDefault="007C10AA" w:rsidP="007C10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Christ.  And, He is bound with the ass.</w:t>
      </w:r>
    </w:p>
    <w:p w:rsidR="007C10AA" w:rsidRDefault="007C10AA" w:rsidP="007C10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Now, when you are talking about Shiloh, the very first mention of Shiloh—and we will have to come to understand who Shiloh is, He is the Son of God.  He is Christ—the very first mention of this particular prophecy of Christ, He is bound with the prophecy of the ass.</w:t>
      </w:r>
    </w:p>
    <w:p w:rsidR="007C10AA" w:rsidRDefault="007C10AA" w:rsidP="007C10AA">
      <w:pPr>
        <w:autoSpaceDE w:val="0"/>
        <w:autoSpaceDN w:val="0"/>
        <w:adjustRightInd w:val="0"/>
        <w:spacing w:after="0" w:line="240" w:lineRule="auto"/>
        <w:ind w:left="720" w:right="720"/>
        <w:jc w:val="both"/>
        <w:rPr>
          <w:rFonts w:ascii="Times New Roman" w:hAnsi="Times New Roman" w:cs="Times New Roman"/>
          <w:sz w:val="24"/>
          <w:szCs w:val="24"/>
        </w:rPr>
      </w:pPr>
    </w:p>
    <w:p w:rsidR="007C10AA" w:rsidRDefault="007C10AA" w:rsidP="007C10A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7C10AA">
        <w:rPr>
          <w:rFonts w:ascii="Times New Roman" w:hAnsi="Times New Roman" w:cs="Times New Roman"/>
          <w:sz w:val="24"/>
          <w:szCs w:val="24"/>
        </w:rPr>
        <w:t>he washed his garments in</w:t>
      </w:r>
      <w:r>
        <w:rPr>
          <w:rFonts w:ascii="Times New Roman" w:hAnsi="Times New Roman" w:cs="Times New Roman"/>
          <w:sz w:val="24"/>
          <w:szCs w:val="24"/>
        </w:rPr>
        <w:t xml:space="preserve"> </w:t>
      </w:r>
      <w:r w:rsidRPr="007C10AA">
        <w:rPr>
          <w:rFonts w:ascii="Times New Roman" w:hAnsi="Times New Roman" w:cs="Times New Roman"/>
          <w:sz w:val="24"/>
          <w:szCs w:val="24"/>
        </w:rPr>
        <w:t>wine, and his clothes in the blood of grapes:</w:t>
      </w:r>
      <w:r>
        <w:rPr>
          <w:rFonts w:ascii="Times New Roman" w:hAnsi="Times New Roman" w:cs="Times New Roman"/>
          <w:sz w:val="24"/>
          <w:szCs w:val="24"/>
        </w:rPr>
        <w:t xml:space="preserve">  </w:t>
      </w:r>
      <w:r w:rsidRPr="007C10AA">
        <w:rPr>
          <w:rFonts w:ascii="Times New Roman" w:hAnsi="Times New Roman" w:cs="Times New Roman"/>
          <w:sz w:val="24"/>
          <w:szCs w:val="24"/>
        </w:rPr>
        <w:t xml:space="preserve">His eyes </w:t>
      </w:r>
      <w:r w:rsidRPr="007C10AA">
        <w:rPr>
          <w:rFonts w:ascii="Times New Roman" w:hAnsi="Times New Roman" w:cs="Times New Roman"/>
          <w:i/>
          <w:iCs/>
          <w:sz w:val="24"/>
          <w:szCs w:val="24"/>
        </w:rPr>
        <w:t xml:space="preserve">shall be </w:t>
      </w:r>
      <w:r w:rsidRPr="007C10AA">
        <w:rPr>
          <w:rFonts w:ascii="Times New Roman" w:hAnsi="Times New Roman" w:cs="Times New Roman"/>
          <w:sz w:val="24"/>
          <w:szCs w:val="24"/>
        </w:rPr>
        <w:t>red with wine, and his</w:t>
      </w:r>
      <w:r>
        <w:rPr>
          <w:rFonts w:ascii="Times New Roman" w:hAnsi="Times New Roman" w:cs="Times New Roman"/>
          <w:sz w:val="24"/>
          <w:szCs w:val="24"/>
        </w:rPr>
        <w:t xml:space="preserve"> </w:t>
      </w:r>
      <w:r w:rsidRPr="007C10AA">
        <w:rPr>
          <w:rFonts w:ascii="Times New Roman" w:hAnsi="Times New Roman" w:cs="Times New Roman"/>
          <w:sz w:val="24"/>
          <w:szCs w:val="24"/>
        </w:rPr>
        <w:t>teeth white with milk.</w:t>
      </w:r>
      <w:r>
        <w:rPr>
          <w:rFonts w:ascii="Times New Roman" w:hAnsi="Times New Roman" w:cs="Times New Roman"/>
          <w:sz w:val="24"/>
          <w:szCs w:val="24"/>
        </w:rPr>
        <w:t xml:space="preserve">” </w:t>
      </w:r>
      <w:r w:rsidRPr="007C10AA">
        <w:rPr>
          <w:rFonts w:ascii="Times New Roman" w:hAnsi="Times New Roman" w:cs="Times New Roman"/>
          <w:sz w:val="24"/>
          <w:szCs w:val="24"/>
        </w:rPr>
        <w:t xml:space="preserve"> Genesis 49:10–12</w:t>
      </w:r>
      <w:r>
        <w:rPr>
          <w:rFonts w:ascii="Times New Roman" w:hAnsi="Times New Roman" w:cs="Times New Roman"/>
          <w:sz w:val="24"/>
          <w:szCs w:val="24"/>
        </w:rPr>
        <w:t xml:space="preserve"> (KJV)</w:t>
      </w:r>
      <w:r w:rsidRPr="007C10AA">
        <w:rPr>
          <w:rFonts w:ascii="Times New Roman" w:hAnsi="Times New Roman" w:cs="Times New Roman"/>
          <w:sz w:val="24"/>
          <w:szCs w:val="24"/>
        </w:rPr>
        <w:t>.</w:t>
      </w:r>
    </w:p>
    <w:p w:rsidR="007C10AA" w:rsidRDefault="007C10AA" w:rsidP="007C10AA">
      <w:pPr>
        <w:autoSpaceDE w:val="0"/>
        <w:autoSpaceDN w:val="0"/>
        <w:adjustRightInd w:val="0"/>
        <w:spacing w:after="0" w:line="240" w:lineRule="auto"/>
        <w:ind w:left="720" w:right="720"/>
        <w:jc w:val="both"/>
        <w:rPr>
          <w:rFonts w:ascii="Times New Roman" w:hAnsi="Times New Roman" w:cs="Times New Roman"/>
          <w:sz w:val="24"/>
          <w:szCs w:val="24"/>
        </w:rPr>
      </w:pPr>
    </w:p>
    <w:p w:rsidR="007C10AA" w:rsidRDefault="007C10AA" w:rsidP="007C10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when is it that Shiloh washes His garments in wine and the blood of grapes?  At the cross.</w:t>
      </w:r>
    </w:p>
    <w:p w:rsidR="007C10AA" w:rsidRDefault="007C10AA" w:rsidP="007C10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Shiloh comes, it is evidently going to be in the time period of the cross—and this is so—and it is connected with the message of the ass.</w:t>
      </w:r>
    </w:p>
    <w:p w:rsidR="007C10AA" w:rsidRDefault="007C10AA" w:rsidP="007C10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Notice, here is the typical point of reference in the Scriptures for the Triumphal Entry; but, rightly understood, this is just Zachariah commenting on Moses’s comments in Genesis 49.</w:t>
      </w:r>
    </w:p>
    <w:p w:rsidR="007C10AA" w:rsidRDefault="007C10AA" w:rsidP="007C10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Zachariah 9:9 says,</w:t>
      </w:r>
    </w:p>
    <w:p w:rsidR="007C10AA" w:rsidRDefault="007C10AA" w:rsidP="007C10AA">
      <w:pPr>
        <w:autoSpaceDE w:val="0"/>
        <w:autoSpaceDN w:val="0"/>
        <w:adjustRightInd w:val="0"/>
        <w:spacing w:after="0" w:line="240" w:lineRule="auto"/>
        <w:ind w:left="720" w:right="720"/>
        <w:jc w:val="both"/>
        <w:rPr>
          <w:rFonts w:ascii="Times New Roman" w:hAnsi="Times New Roman" w:cs="Times New Roman"/>
          <w:sz w:val="24"/>
          <w:szCs w:val="24"/>
        </w:rPr>
      </w:pPr>
    </w:p>
    <w:p w:rsidR="007C10AA" w:rsidRDefault="007C10AA" w:rsidP="007C10A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14DB6">
        <w:rPr>
          <w:rFonts w:ascii="Times New Roman" w:hAnsi="Times New Roman" w:cs="Times New Roman"/>
          <w:sz w:val="24"/>
          <w:szCs w:val="24"/>
          <w:vertAlign w:val="superscript"/>
        </w:rPr>
        <w:t>9</w:t>
      </w:r>
      <w:r w:rsidR="00A14DB6">
        <w:rPr>
          <w:rFonts w:ascii="Times New Roman" w:hAnsi="Times New Roman" w:cs="Times New Roman"/>
          <w:sz w:val="24"/>
          <w:szCs w:val="24"/>
        </w:rPr>
        <w:t xml:space="preserve">Rejoice greatly, O daughter of Zion; shout, O daughter of Jerusalem:  behold, thy King”— </w:t>
      </w:r>
    </w:p>
    <w:p w:rsidR="00A14DB6" w:rsidRDefault="00A14DB6" w:rsidP="007C10AA">
      <w:pPr>
        <w:autoSpaceDE w:val="0"/>
        <w:autoSpaceDN w:val="0"/>
        <w:adjustRightInd w:val="0"/>
        <w:spacing w:after="0" w:line="240" w:lineRule="auto"/>
        <w:ind w:left="720" w:right="720"/>
        <w:jc w:val="both"/>
        <w:rPr>
          <w:rFonts w:ascii="Times New Roman" w:hAnsi="Times New Roman" w:cs="Times New Roman"/>
          <w:sz w:val="24"/>
          <w:szCs w:val="24"/>
        </w:rPr>
      </w:pPr>
    </w:p>
    <w:p w:rsidR="00A14DB6" w:rsidRPr="00A14DB6" w:rsidRDefault="00A14DB6" w:rsidP="00A14DB6">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Who is the King?  It is Shiloh.</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A14DB6" w:rsidRDefault="00A14DB6" w:rsidP="00A14DB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—“behold, thy King cometh unto thee:  he </w:t>
      </w:r>
      <w:r>
        <w:rPr>
          <w:rFonts w:ascii="Times New Roman" w:hAnsi="Times New Roman" w:cs="Times New Roman"/>
          <w:i/>
          <w:sz w:val="24"/>
          <w:szCs w:val="24"/>
        </w:rPr>
        <w:t>is</w:t>
      </w:r>
      <w:r>
        <w:rPr>
          <w:rFonts w:ascii="Times New Roman" w:hAnsi="Times New Roman" w:cs="Times New Roman"/>
          <w:sz w:val="24"/>
          <w:szCs w:val="24"/>
        </w:rPr>
        <w:t xml:space="preserve"> just, and having salvation; lowly, and”—</w:t>
      </w:r>
      <w:r w:rsidRPr="00A14DB6">
        <w:rPr>
          <w:rFonts w:ascii="Times New Roman" w:hAnsi="Times New Roman" w:cs="Times New Roman"/>
          <w:i/>
          <w:smallCaps/>
          <w:sz w:val="24"/>
          <w:szCs w:val="24"/>
        </w:rPr>
        <w:t>what</w:t>
      </w:r>
      <w:r>
        <w:rPr>
          <w:rFonts w:ascii="Times New Roman" w:hAnsi="Times New Roman" w:cs="Times New Roman"/>
          <w:i/>
          <w:smallCaps/>
          <w:sz w:val="24"/>
          <w:szCs w:val="24"/>
        </w:rPr>
        <w:t>?</w:t>
      </w:r>
      <w:r>
        <w:rPr>
          <w:rFonts w:ascii="Times New Roman" w:hAnsi="Times New Roman" w:cs="Times New Roman"/>
          <w:sz w:val="24"/>
          <w:szCs w:val="24"/>
        </w:rPr>
        <w:t xml:space="preserve"> </w:t>
      </w:r>
    </w:p>
    <w:p w:rsidR="00A14DB6" w:rsidRDefault="00A14DB6" w:rsidP="00A14DB6">
      <w:pPr>
        <w:autoSpaceDE w:val="0"/>
        <w:autoSpaceDN w:val="0"/>
        <w:adjustRightInd w:val="0"/>
        <w:spacing w:after="0" w:line="240" w:lineRule="auto"/>
        <w:ind w:left="720" w:right="720"/>
        <w:jc w:val="both"/>
        <w:rPr>
          <w:rFonts w:ascii="Times New Roman" w:hAnsi="Times New Roman" w:cs="Times New Roman"/>
          <w:sz w:val="24"/>
          <w:szCs w:val="24"/>
        </w:rPr>
      </w:pPr>
    </w:p>
    <w:p w:rsidR="00A14DB6" w:rsidRDefault="00A14DB6" w:rsidP="00A14DB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FROM THE AUDIENCE:  Riding upon an ass.</w:t>
      </w:r>
    </w:p>
    <w:p w:rsidR="00A14DB6" w:rsidRDefault="00A14DB6" w:rsidP="00A14DB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BROTHER PIPPENGER:  The vine is connected to the ass.</w:t>
      </w:r>
    </w:p>
    <w:p w:rsidR="00A14DB6" w:rsidRDefault="00A14DB6" w:rsidP="00A14DB6">
      <w:pPr>
        <w:autoSpaceDE w:val="0"/>
        <w:autoSpaceDN w:val="0"/>
        <w:adjustRightInd w:val="0"/>
        <w:spacing w:after="0" w:line="240" w:lineRule="auto"/>
        <w:ind w:left="720" w:right="720"/>
        <w:jc w:val="both"/>
        <w:rPr>
          <w:rFonts w:ascii="Times New Roman" w:hAnsi="Times New Roman" w:cs="Times New Roman"/>
          <w:sz w:val="24"/>
          <w:szCs w:val="24"/>
        </w:rPr>
      </w:pPr>
    </w:p>
    <w:p w:rsidR="00C31856" w:rsidRDefault="00A14DB6" w:rsidP="00A14DB6">
      <w:pPr>
        <w:autoSpaceDE w:val="0"/>
        <w:autoSpaceDN w:val="0"/>
        <w:adjustRightInd w:val="0"/>
        <w:spacing w:after="0" w:line="240" w:lineRule="auto"/>
        <w:ind w:left="720" w:right="720"/>
        <w:jc w:val="both"/>
        <w:rPr>
          <w:rFonts w:ascii="Times New Roman" w:hAnsi="Times New Roman" w:cs="Times New Roman"/>
          <w:sz w:val="24"/>
          <w:szCs w:val="24"/>
        </w:rPr>
      </w:pPr>
      <w:r w:rsidRPr="00A14DB6">
        <w:rPr>
          <w:rFonts w:ascii="Times New Roman" w:hAnsi="Times New Roman" w:cs="Times New Roman"/>
          <w:sz w:val="24"/>
          <w:szCs w:val="24"/>
        </w:rPr>
        <w:t>—“and</w:t>
      </w:r>
      <w:r>
        <w:rPr>
          <w:rFonts w:ascii="Times New Roman" w:hAnsi="Times New Roman" w:cs="Times New Roman"/>
          <w:b/>
          <w:sz w:val="24"/>
          <w:szCs w:val="24"/>
        </w:rPr>
        <w:t xml:space="preserve"> riding upon an ass</w:t>
      </w:r>
      <w:r>
        <w:rPr>
          <w:rFonts w:ascii="Times New Roman" w:hAnsi="Times New Roman" w:cs="Times New Roman"/>
          <w:b/>
          <w:i/>
          <w:sz w:val="24"/>
          <w:szCs w:val="24"/>
        </w:rPr>
        <w:t xml:space="preserve">, </w:t>
      </w:r>
      <w:r w:rsidRPr="00A14DB6">
        <w:rPr>
          <w:rFonts w:ascii="Times New Roman" w:hAnsi="Times New Roman" w:cs="Times New Roman"/>
          <w:sz w:val="24"/>
          <w:szCs w:val="24"/>
        </w:rPr>
        <w:t>and upon a colt</w:t>
      </w:r>
      <w:r w:rsidRPr="00A14DB6">
        <w:rPr>
          <w:rFonts w:ascii="Times New Roman" w:hAnsi="Times New Roman" w:cs="Times New Roman"/>
          <w:b/>
          <w:sz w:val="24"/>
          <w:szCs w:val="24"/>
        </w:rPr>
        <w:t xml:space="preserve"> the foal of an ass</w:t>
      </w:r>
      <w:r>
        <w:rPr>
          <w:rFonts w:ascii="Times New Roman" w:hAnsi="Times New Roman" w:cs="Times New Roman"/>
          <w:sz w:val="24"/>
          <w:szCs w:val="24"/>
        </w:rPr>
        <w:t>.  Zechariah 9:9 (KJV).</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A14DB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if you go to Matthew 21 now, Matthew 21, verses 1 through 12, </w:t>
      </w:r>
    </w:p>
    <w:p w:rsidR="00A14DB6" w:rsidRDefault="00A14DB6" w:rsidP="00350989">
      <w:pPr>
        <w:autoSpaceDE w:val="0"/>
        <w:autoSpaceDN w:val="0"/>
        <w:adjustRightInd w:val="0"/>
        <w:spacing w:after="0" w:line="240" w:lineRule="auto"/>
        <w:jc w:val="both"/>
        <w:rPr>
          <w:rFonts w:ascii="Times New Roman" w:hAnsi="Times New Roman" w:cs="Times New Roman"/>
          <w:sz w:val="24"/>
          <w:szCs w:val="24"/>
        </w:rPr>
      </w:pPr>
    </w:p>
    <w:p w:rsidR="00CA1C30" w:rsidRDefault="00A14DB6" w:rsidP="00A14DB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And when they drew nigh unto Jerusalem, and were come to Bethphage,</w:t>
      </w:r>
      <w:r w:rsidR="00CA1C30">
        <w:rPr>
          <w:rFonts w:ascii="Times New Roman" w:hAnsi="Times New Roman" w:cs="Times New Roman"/>
          <w:sz w:val="24"/>
          <w:szCs w:val="24"/>
        </w:rPr>
        <w:t>”—</w:t>
      </w:r>
      <w:r w:rsidR="00CA1C30">
        <w:rPr>
          <w:rFonts w:ascii="Times New Roman" w:hAnsi="Times New Roman" w:cs="Times New Roman"/>
          <w:i/>
          <w:smallCaps/>
          <w:sz w:val="24"/>
          <w:szCs w:val="24"/>
        </w:rPr>
        <w:t>that is the House of Figs</w:t>
      </w:r>
      <w:r w:rsidR="00CA1C30">
        <w:rPr>
          <w:rFonts w:ascii="Times New Roman" w:hAnsi="Times New Roman" w:cs="Times New Roman"/>
          <w:i/>
          <w:sz w:val="24"/>
          <w:szCs w:val="24"/>
        </w:rPr>
        <w:t>—“</w:t>
      </w:r>
      <w:r>
        <w:rPr>
          <w:rFonts w:ascii="Times New Roman" w:hAnsi="Times New Roman" w:cs="Times New Roman"/>
          <w:sz w:val="24"/>
          <w:szCs w:val="24"/>
        </w:rPr>
        <w:t xml:space="preserve">unto the mount of Olives, then sent Jesus two disciples, </w:t>
      </w:r>
      <w:r>
        <w:rPr>
          <w:rFonts w:ascii="Times New Roman" w:hAnsi="Times New Roman" w:cs="Times New Roman"/>
          <w:sz w:val="24"/>
          <w:szCs w:val="24"/>
          <w:vertAlign w:val="superscript"/>
        </w:rPr>
        <w:t>2</w:t>
      </w:r>
      <w:r>
        <w:rPr>
          <w:rFonts w:ascii="Times New Roman" w:hAnsi="Times New Roman" w:cs="Times New Roman"/>
          <w:sz w:val="24"/>
          <w:szCs w:val="24"/>
        </w:rPr>
        <w:t xml:space="preserve">Saying unto them, Go into the village over against you, and straightway ye shall find an ass tied, and a colt with her:  loose </w:t>
      </w:r>
      <w:r w:rsidRPr="00A14DB6">
        <w:rPr>
          <w:rFonts w:ascii="Times New Roman" w:hAnsi="Times New Roman" w:cs="Times New Roman"/>
          <w:i/>
          <w:sz w:val="24"/>
          <w:szCs w:val="24"/>
        </w:rPr>
        <w:t>them</w:t>
      </w:r>
      <w:r>
        <w:rPr>
          <w:rFonts w:ascii="Times New Roman" w:hAnsi="Times New Roman" w:cs="Times New Roman"/>
          <w:i/>
          <w:sz w:val="24"/>
          <w:szCs w:val="24"/>
        </w:rPr>
        <w:t xml:space="preserve">, </w:t>
      </w:r>
      <w:r>
        <w:rPr>
          <w:rFonts w:ascii="Times New Roman" w:hAnsi="Times New Roman" w:cs="Times New Roman"/>
          <w:sz w:val="24"/>
          <w:szCs w:val="24"/>
        </w:rPr>
        <w:t>and bring them unto me.</w:t>
      </w:r>
      <w:r w:rsidR="00CA1C30">
        <w:rPr>
          <w:rFonts w:ascii="Times New Roman" w:hAnsi="Times New Roman" w:cs="Times New Roman"/>
          <w:sz w:val="24"/>
          <w:szCs w:val="24"/>
        </w:rPr>
        <w:t>”—</w:t>
      </w:r>
    </w:p>
    <w:p w:rsidR="00CA1C30" w:rsidRDefault="00CA1C30" w:rsidP="00A14DB6">
      <w:pPr>
        <w:autoSpaceDE w:val="0"/>
        <w:autoSpaceDN w:val="0"/>
        <w:adjustRightInd w:val="0"/>
        <w:spacing w:after="0" w:line="240" w:lineRule="auto"/>
        <w:ind w:left="720" w:right="720"/>
        <w:jc w:val="both"/>
        <w:rPr>
          <w:rFonts w:ascii="Times New Roman" w:hAnsi="Times New Roman" w:cs="Times New Roman"/>
          <w:sz w:val="24"/>
          <w:szCs w:val="24"/>
        </w:rPr>
      </w:pPr>
    </w:p>
    <w:p w:rsidR="00CA1C30" w:rsidRDefault="00CA1C30" w:rsidP="00CA1C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Bring them unto the vine.  Bring the ass unto the vine.</w:t>
      </w:r>
    </w:p>
    <w:p w:rsidR="00CA1C30" w:rsidRDefault="00CA1C30" w:rsidP="00CA1C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why?  Because, He is going to wash His garments in the blood of the cross.</w:t>
      </w:r>
    </w:p>
    <w:p w:rsidR="00CA1C30" w:rsidRDefault="00CA1C30" w:rsidP="00A14DB6">
      <w:pPr>
        <w:autoSpaceDE w:val="0"/>
        <w:autoSpaceDN w:val="0"/>
        <w:adjustRightInd w:val="0"/>
        <w:spacing w:after="0" w:line="240" w:lineRule="auto"/>
        <w:ind w:left="720" w:right="720"/>
        <w:jc w:val="both"/>
        <w:rPr>
          <w:rFonts w:ascii="Times New Roman" w:hAnsi="Times New Roman" w:cs="Times New Roman"/>
          <w:sz w:val="24"/>
          <w:szCs w:val="24"/>
        </w:rPr>
      </w:pPr>
    </w:p>
    <w:p w:rsidR="00A14DB6" w:rsidRDefault="00CA1C30" w:rsidP="00A14DB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14DB6">
        <w:rPr>
          <w:rFonts w:ascii="Times New Roman" w:hAnsi="Times New Roman" w:cs="Times New Roman"/>
          <w:sz w:val="24"/>
          <w:szCs w:val="24"/>
          <w:vertAlign w:val="superscript"/>
        </w:rPr>
        <w:t>3</w:t>
      </w:r>
      <w:r w:rsidR="00A14DB6">
        <w:rPr>
          <w:rFonts w:ascii="Times New Roman" w:hAnsi="Times New Roman" w:cs="Times New Roman"/>
          <w:sz w:val="24"/>
          <w:szCs w:val="24"/>
        </w:rPr>
        <w:t xml:space="preserve">And if any man say ought unto you, ye shall say, The Lord hath need of them; and straightway he will send them.  </w:t>
      </w:r>
      <w:r w:rsidR="00A14DB6">
        <w:rPr>
          <w:rFonts w:ascii="Times New Roman" w:hAnsi="Times New Roman" w:cs="Times New Roman"/>
          <w:sz w:val="24"/>
          <w:szCs w:val="24"/>
          <w:vertAlign w:val="superscript"/>
        </w:rPr>
        <w:t>4</w:t>
      </w:r>
      <w:r w:rsidR="00A14DB6">
        <w:rPr>
          <w:rFonts w:ascii="Times New Roman" w:hAnsi="Times New Roman" w:cs="Times New Roman"/>
          <w:sz w:val="24"/>
          <w:szCs w:val="24"/>
        </w:rPr>
        <w:t xml:space="preserve">All this was done, that it might be fulfilled which was spoken by the prophet, saying, </w:t>
      </w:r>
      <w:r w:rsidR="00A14DB6">
        <w:rPr>
          <w:rFonts w:ascii="Times New Roman" w:hAnsi="Times New Roman" w:cs="Times New Roman"/>
          <w:sz w:val="24"/>
          <w:szCs w:val="24"/>
          <w:vertAlign w:val="superscript"/>
        </w:rPr>
        <w:t>5</w:t>
      </w:r>
      <w:r w:rsidR="00A14DB6">
        <w:rPr>
          <w:rFonts w:ascii="Times New Roman" w:hAnsi="Times New Roman" w:cs="Times New Roman"/>
          <w:smallCaps/>
          <w:sz w:val="24"/>
          <w:szCs w:val="24"/>
        </w:rPr>
        <w:t>T</w:t>
      </w:r>
      <w:r w:rsidR="00A14DB6" w:rsidRPr="00A14DB6">
        <w:rPr>
          <w:rFonts w:ascii="Times New Roman" w:hAnsi="Times New Roman" w:cs="Times New Roman"/>
          <w:smallCaps/>
          <w:sz w:val="20"/>
          <w:szCs w:val="20"/>
        </w:rPr>
        <w:t xml:space="preserve">ell ye the daughter of </w:t>
      </w:r>
      <w:r w:rsidR="00A14DB6" w:rsidRPr="00CA1C30">
        <w:rPr>
          <w:rFonts w:ascii="Times New Roman" w:hAnsi="Times New Roman" w:cs="Times New Roman"/>
          <w:smallCaps/>
          <w:sz w:val="24"/>
          <w:szCs w:val="24"/>
        </w:rPr>
        <w:t>S</w:t>
      </w:r>
      <w:r w:rsidR="00A14DB6" w:rsidRPr="00A14DB6">
        <w:rPr>
          <w:rFonts w:ascii="Times New Roman" w:hAnsi="Times New Roman" w:cs="Times New Roman"/>
          <w:smallCaps/>
          <w:sz w:val="20"/>
          <w:szCs w:val="20"/>
        </w:rPr>
        <w:t>ion</w:t>
      </w:r>
      <w:r w:rsidR="00A14DB6">
        <w:rPr>
          <w:rFonts w:ascii="Times New Roman" w:hAnsi="Times New Roman" w:cs="Times New Roman"/>
          <w:smallCaps/>
          <w:sz w:val="24"/>
          <w:szCs w:val="24"/>
        </w:rPr>
        <w:t>, B</w:t>
      </w:r>
      <w:r w:rsidR="00A14DB6" w:rsidRPr="00A14DB6">
        <w:rPr>
          <w:rFonts w:ascii="Times New Roman" w:hAnsi="Times New Roman" w:cs="Times New Roman"/>
          <w:smallCaps/>
          <w:sz w:val="20"/>
          <w:szCs w:val="20"/>
        </w:rPr>
        <w:t>ehold</w:t>
      </w:r>
      <w:r w:rsidR="00A14DB6">
        <w:rPr>
          <w:rFonts w:ascii="Times New Roman" w:hAnsi="Times New Roman" w:cs="Times New Roman"/>
          <w:smallCaps/>
          <w:sz w:val="24"/>
          <w:szCs w:val="24"/>
        </w:rPr>
        <w:t xml:space="preserve">, </w:t>
      </w:r>
      <w:r w:rsidR="00A14DB6" w:rsidRPr="00A14DB6">
        <w:rPr>
          <w:rFonts w:ascii="Times New Roman" w:hAnsi="Times New Roman" w:cs="Times New Roman"/>
          <w:smallCaps/>
          <w:sz w:val="20"/>
          <w:szCs w:val="20"/>
        </w:rPr>
        <w:t>thy</w:t>
      </w:r>
      <w:r w:rsidR="00A14DB6">
        <w:rPr>
          <w:rFonts w:ascii="Times New Roman" w:hAnsi="Times New Roman" w:cs="Times New Roman"/>
          <w:smallCaps/>
          <w:sz w:val="24"/>
          <w:szCs w:val="24"/>
        </w:rPr>
        <w:t xml:space="preserve"> K</w:t>
      </w:r>
      <w:r w:rsidR="00A14DB6" w:rsidRPr="00A14DB6">
        <w:rPr>
          <w:rFonts w:ascii="Times New Roman" w:hAnsi="Times New Roman" w:cs="Times New Roman"/>
          <w:smallCaps/>
          <w:sz w:val="20"/>
          <w:szCs w:val="20"/>
        </w:rPr>
        <w:t>ing cometh into thee</w:t>
      </w:r>
      <w:r w:rsidR="00A14DB6">
        <w:rPr>
          <w:rFonts w:ascii="Times New Roman" w:hAnsi="Times New Roman" w:cs="Times New Roman"/>
          <w:smallCaps/>
          <w:sz w:val="24"/>
          <w:szCs w:val="24"/>
        </w:rPr>
        <w:t xml:space="preserve">, </w:t>
      </w:r>
      <w:r w:rsidR="00A14DB6" w:rsidRPr="00A14DB6">
        <w:rPr>
          <w:rFonts w:ascii="Times New Roman" w:hAnsi="Times New Roman" w:cs="Times New Roman"/>
          <w:smallCaps/>
          <w:sz w:val="20"/>
          <w:szCs w:val="20"/>
        </w:rPr>
        <w:t>meek</w:t>
      </w:r>
      <w:r w:rsidR="00A14DB6">
        <w:rPr>
          <w:rFonts w:ascii="Times New Roman" w:hAnsi="Times New Roman" w:cs="Times New Roman"/>
          <w:smallCaps/>
          <w:sz w:val="24"/>
          <w:szCs w:val="24"/>
        </w:rPr>
        <w:t xml:space="preserve">, </w:t>
      </w:r>
      <w:r w:rsidR="00A14DB6" w:rsidRPr="00A14DB6">
        <w:rPr>
          <w:rFonts w:ascii="Times New Roman" w:hAnsi="Times New Roman" w:cs="Times New Roman"/>
          <w:smallCaps/>
          <w:sz w:val="20"/>
          <w:szCs w:val="20"/>
        </w:rPr>
        <w:t>and sitting upon an ass</w:t>
      </w:r>
      <w:r w:rsidR="00A14DB6">
        <w:rPr>
          <w:rFonts w:ascii="Times New Roman" w:hAnsi="Times New Roman" w:cs="Times New Roman"/>
          <w:smallCaps/>
          <w:sz w:val="24"/>
          <w:szCs w:val="24"/>
        </w:rPr>
        <w:t xml:space="preserve">, </w:t>
      </w:r>
      <w:r w:rsidR="00A14DB6" w:rsidRPr="00A14DB6">
        <w:rPr>
          <w:rFonts w:ascii="Times New Roman" w:hAnsi="Times New Roman" w:cs="Times New Roman"/>
          <w:smallCaps/>
          <w:sz w:val="20"/>
          <w:szCs w:val="20"/>
        </w:rPr>
        <w:t>and a colt the foal of an ass</w:t>
      </w:r>
      <w:r w:rsidR="00A14DB6">
        <w:rPr>
          <w:rFonts w:ascii="Times New Roman" w:hAnsi="Times New Roman" w:cs="Times New Roman"/>
          <w:smallCaps/>
          <w:sz w:val="24"/>
          <w:szCs w:val="24"/>
        </w:rPr>
        <w:t>.</w:t>
      </w:r>
      <w:r w:rsidR="00A14DB6">
        <w:rPr>
          <w:rFonts w:ascii="Times New Roman" w:hAnsi="Times New Roman" w:cs="Times New Roman"/>
          <w:sz w:val="24"/>
          <w:szCs w:val="24"/>
        </w:rPr>
        <w:t xml:space="preserve">  </w:t>
      </w:r>
      <w:r w:rsidR="00A14DB6">
        <w:rPr>
          <w:rFonts w:ascii="Times New Roman" w:hAnsi="Times New Roman" w:cs="Times New Roman"/>
          <w:sz w:val="24"/>
          <w:szCs w:val="24"/>
          <w:vertAlign w:val="superscript"/>
        </w:rPr>
        <w:t>6</w:t>
      </w:r>
      <w:r w:rsidR="00A14DB6">
        <w:rPr>
          <w:rFonts w:ascii="Times New Roman" w:hAnsi="Times New Roman" w:cs="Times New Roman"/>
          <w:sz w:val="24"/>
          <w:szCs w:val="24"/>
        </w:rPr>
        <w:t>And the disciples went, and did as Jesus commanded them.</w:t>
      </w:r>
      <w:r>
        <w:rPr>
          <w:rFonts w:ascii="Times New Roman" w:hAnsi="Times New Roman" w:cs="Times New Roman"/>
          <w:sz w:val="24"/>
          <w:szCs w:val="24"/>
        </w:rPr>
        <w:t xml:space="preserve">  </w:t>
      </w:r>
      <w:r>
        <w:rPr>
          <w:rFonts w:ascii="Times New Roman" w:hAnsi="Times New Roman" w:cs="Times New Roman"/>
          <w:sz w:val="24"/>
          <w:szCs w:val="24"/>
          <w:vertAlign w:val="superscript"/>
        </w:rPr>
        <w:t>7</w:t>
      </w:r>
      <w:r w:rsidRPr="00CA1C30">
        <w:rPr>
          <w:rFonts w:ascii="Times New Roman" w:hAnsi="Times New Roman" w:cs="Times New Roman"/>
          <w:sz w:val="24"/>
          <w:szCs w:val="24"/>
        </w:rPr>
        <w:t>And brought the ass, and the cost, and put on them thei</w:t>
      </w:r>
      <w:r>
        <w:rPr>
          <w:rFonts w:ascii="Times New Roman" w:hAnsi="Times New Roman" w:cs="Times New Roman"/>
          <w:sz w:val="24"/>
          <w:szCs w:val="24"/>
        </w:rPr>
        <w:t xml:space="preserve">r cloths, and they set </w:t>
      </w:r>
      <w:r>
        <w:rPr>
          <w:rFonts w:ascii="Times New Roman" w:hAnsi="Times New Roman" w:cs="Times New Roman"/>
          <w:i/>
          <w:sz w:val="24"/>
          <w:szCs w:val="24"/>
        </w:rPr>
        <w:t>him</w:t>
      </w:r>
      <w:r>
        <w:rPr>
          <w:rFonts w:ascii="Times New Roman" w:hAnsi="Times New Roman" w:cs="Times New Roman"/>
          <w:sz w:val="24"/>
          <w:szCs w:val="24"/>
        </w:rPr>
        <w:t xml:space="preserve"> thereon.  </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a very great multitude spread their garments in the way; others cut down branches from the trees, and strawed </w:t>
      </w:r>
      <w:r>
        <w:rPr>
          <w:rFonts w:ascii="Times New Roman" w:hAnsi="Times New Roman" w:cs="Times New Roman"/>
          <w:i/>
          <w:sz w:val="24"/>
          <w:szCs w:val="24"/>
        </w:rPr>
        <w:t>them</w:t>
      </w:r>
      <w:r>
        <w:rPr>
          <w:rFonts w:ascii="Times New Roman" w:hAnsi="Times New Roman" w:cs="Times New Roman"/>
          <w:sz w:val="24"/>
          <w:szCs w:val="24"/>
        </w:rPr>
        <w:t xml:space="preserve"> in the way.  </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the multitudes that went before, and that followed, cried, saying, Hosanna to the son of David:  </w:t>
      </w:r>
      <w:r>
        <w:rPr>
          <w:rFonts w:ascii="Times New Roman" w:hAnsi="Times New Roman" w:cs="Times New Roman"/>
          <w:smallCaps/>
          <w:sz w:val="24"/>
          <w:szCs w:val="24"/>
        </w:rPr>
        <w:t>B</w:t>
      </w:r>
      <w:r w:rsidRPr="00CA1C30">
        <w:rPr>
          <w:rFonts w:ascii="Times New Roman" w:hAnsi="Times New Roman" w:cs="Times New Roman"/>
          <w:smallCaps/>
          <w:sz w:val="20"/>
          <w:szCs w:val="20"/>
        </w:rPr>
        <w:t xml:space="preserve">lessed </w:t>
      </w:r>
      <w:r w:rsidRPr="00CA1C30">
        <w:rPr>
          <w:rFonts w:ascii="Times New Roman" w:hAnsi="Times New Roman" w:cs="Times New Roman"/>
          <w:i/>
          <w:smallCaps/>
          <w:sz w:val="20"/>
          <w:szCs w:val="20"/>
        </w:rPr>
        <w:t>is</w:t>
      </w:r>
      <w:r w:rsidRPr="00CA1C30">
        <w:rPr>
          <w:rFonts w:ascii="Times New Roman" w:hAnsi="Times New Roman" w:cs="Times New Roman"/>
          <w:smallCaps/>
          <w:sz w:val="20"/>
          <w:szCs w:val="20"/>
        </w:rPr>
        <w:t xml:space="preserve"> he that cometh in the name of the </w:t>
      </w:r>
      <w:r>
        <w:rPr>
          <w:rFonts w:ascii="Times New Roman" w:hAnsi="Times New Roman" w:cs="Times New Roman"/>
          <w:smallCaps/>
          <w:sz w:val="24"/>
          <w:szCs w:val="24"/>
        </w:rPr>
        <w:t>L</w:t>
      </w:r>
      <w:r w:rsidRPr="00CA1C30">
        <w:rPr>
          <w:rFonts w:ascii="Times New Roman" w:hAnsi="Times New Roman" w:cs="Times New Roman"/>
          <w:smallCaps/>
          <w:sz w:val="20"/>
          <w:szCs w:val="20"/>
        </w:rPr>
        <w:t>ord</w:t>
      </w:r>
      <w:r>
        <w:rPr>
          <w:rFonts w:ascii="Times New Roman" w:hAnsi="Times New Roman" w:cs="Times New Roman"/>
          <w:smallCaps/>
          <w:sz w:val="24"/>
          <w:szCs w:val="24"/>
        </w:rPr>
        <w:t xml:space="preserve">; </w:t>
      </w:r>
      <w:r>
        <w:rPr>
          <w:rFonts w:ascii="Times New Roman" w:hAnsi="Times New Roman" w:cs="Times New Roman"/>
          <w:sz w:val="24"/>
          <w:szCs w:val="24"/>
        </w:rPr>
        <w:t>Hosanna in the highest.</w:t>
      </w:r>
    </w:p>
    <w:p w:rsidR="00CA1C30" w:rsidRDefault="00CA1C30" w:rsidP="00A14DB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when he was come into Jerusalem, all the city was moved, saying, Who is this?  </w:t>
      </w:r>
      <w:r>
        <w:rPr>
          <w:rFonts w:ascii="Times New Roman" w:hAnsi="Times New Roman" w:cs="Times New Roman"/>
          <w:sz w:val="24"/>
          <w:szCs w:val="24"/>
          <w:vertAlign w:val="superscript"/>
        </w:rPr>
        <w:t>11</w:t>
      </w:r>
      <w:r>
        <w:rPr>
          <w:rFonts w:ascii="Times New Roman" w:hAnsi="Times New Roman" w:cs="Times New Roman"/>
          <w:sz w:val="24"/>
          <w:szCs w:val="24"/>
        </w:rPr>
        <w:t>And the multitude said, This is”—</w:t>
      </w:r>
      <w:r>
        <w:rPr>
          <w:rFonts w:ascii="Times New Roman" w:hAnsi="Times New Roman" w:cs="Times New Roman"/>
          <w:i/>
          <w:smallCaps/>
          <w:sz w:val="24"/>
          <w:szCs w:val="24"/>
        </w:rPr>
        <w:t>the Vine, this is Shiloh</w:t>
      </w:r>
      <w:r>
        <w:rPr>
          <w:rFonts w:ascii="Times New Roman" w:hAnsi="Times New Roman" w:cs="Times New Roman"/>
          <w:sz w:val="24"/>
          <w:szCs w:val="24"/>
        </w:rPr>
        <w:t>—“This is Jesus, the prophet of Nazareth of Galilee.</w:t>
      </w:r>
    </w:p>
    <w:p w:rsidR="00CA1C30" w:rsidRDefault="00CA1C30" w:rsidP="00A14DB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12</w:t>
      </w:r>
      <w:r>
        <w:rPr>
          <w:rFonts w:ascii="Times New Roman" w:hAnsi="Times New Roman" w:cs="Times New Roman"/>
          <w:sz w:val="24"/>
          <w:szCs w:val="24"/>
        </w:rPr>
        <w:t>And Jesus went into the temple of God, and cast out all them that sold and bought in the temple, and overthrew the tables of the moneychangers, and the seats of them that sold doves</w:t>
      </w:r>
      <w:r w:rsidR="00B94A2A">
        <w:rPr>
          <w:rFonts w:ascii="Times New Roman" w:hAnsi="Times New Roman" w:cs="Times New Roman"/>
          <w:sz w:val="24"/>
          <w:szCs w:val="24"/>
        </w:rPr>
        <w:t>, . . . .”</w:t>
      </w:r>
    </w:p>
    <w:p w:rsidR="00B94A2A" w:rsidRDefault="00B94A2A" w:rsidP="00A14DB6">
      <w:pPr>
        <w:autoSpaceDE w:val="0"/>
        <w:autoSpaceDN w:val="0"/>
        <w:adjustRightInd w:val="0"/>
        <w:spacing w:after="0" w:line="240" w:lineRule="auto"/>
        <w:ind w:left="720" w:right="720"/>
        <w:jc w:val="both"/>
        <w:rPr>
          <w:rFonts w:ascii="Times New Roman" w:hAnsi="Times New Roman" w:cs="Times New Roman"/>
          <w:sz w:val="24"/>
          <w:szCs w:val="24"/>
        </w:rPr>
      </w:pPr>
    </w:p>
    <w:p w:rsidR="00B94A2A" w:rsidRDefault="00B94A2A" w:rsidP="00B94A2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this first temple cleansing, as He is heading to the second temple cleansing, He is riding on the message of the ass.</w:t>
      </w:r>
    </w:p>
    <w:p w:rsidR="007A7E9C" w:rsidRDefault="007A7E9C" w:rsidP="00B94A2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it?</w:t>
      </w:r>
    </w:p>
    <w:p w:rsidR="007A7E9C" w:rsidRDefault="007A7E9C" w:rsidP="00B94A2A">
      <w:pPr>
        <w:autoSpaceDE w:val="0"/>
        <w:autoSpaceDN w:val="0"/>
        <w:adjustRightInd w:val="0"/>
        <w:spacing w:after="0" w:line="240" w:lineRule="auto"/>
        <w:jc w:val="both"/>
        <w:rPr>
          <w:rFonts w:ascii="Times New Roman" w:hAnsi="Times New Roman" w:cs="Times New Roman"/>
          <w:sz w:val="24"/>
          <w:szCs w:val="24"/>
        </w:rPr>
      </w:pPr>
    </w:p>
    <w:p w:rsidR="007A7E9C" w:rsidRPr="007A7E9C" w:rsidRDefault="007A7E9C" w:rsidP="00B94A2A">
      <w:pPr>
        <w:autoSpaceDE w:val="0"/>
        <w:autoSpaceDN w:val="0"/>
        <w:adjustRightInd w:val="0"/>
        <w:spacing w:after="0" w:line="240" w:lineRule="auto"/>
        <w:jc w:val="both"/>
        <w:rPr>
          <w:rFonts w:ascii="Times New Roman Bold" w:hAnsi="Times New Roman Bold" w:cs="Times New Roman"/>
          <w:b/>
          <w:smallCaps/>
          <w:sz w:val="24"/>
          <w:szCs w:val="24"/>
        </w:rPr>
      </w:pPr>
      <w:r w:rsidRPr="007A7E9C">
        <w:rPr>
          <w:rFonts w:ascii="Times New Roman Bold" w:hAnsi="Times New Roman Bold" w:cs="Times New Roman"/>
          <w:b/>
          <w:smallCaps/>
          <w:sz w:val="24"/>
          <w:szCs w:val="24"/>
        </w:rPr>
        <w:t>Wise Men from the East—Matthew 2:1-20</w:t>
      </w:r>
    </w:p>
    <w:p w:rsidR="007A7E9C" w:rsidRDefault="007A7E9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it comes to the message of the ass, it is a big message.  It is the message that Adventism refuses to see.</w:t>
      </w:r>
    </w:p>
    <w:p w:rsidR="007A7E9C" w:rsidRDefault="007A7E9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Because, who is on the ass?  </w:t>
      </w:r>
    </w:p>
    <w:p w:rsidR="007A7E9C" w:rsidRDefault="007A7E9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Christ.</w:t>
      </w:r>
    </w:p>
    <w:p w:rsidR="007A7E9C" w:rsidRDefault="007A7E9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Christ is on the ass.  Christ, the King, is on the ass.  Shiloh is on the ass.  Christ’s Righteousness is on the ass.  An</w:t>
      </w:r>
      <w:r w:rsidR="00C61A1A">
        <w:rPr>
          <w:rFonts w:ascii="Times New Roman" w:hAnsi="Times New Roman" w:cs="Times New Roman"/>
          <w:sz w:val="24"/>
          <w:szCs w:val="24"/>
        </w:rPr>
        <w:t>d the message that carries the M</w:t>
      </w:r>
      <w:r>
        <w:rPr>
          <w:rFonts w:ascii="Times New Roman" w:hAnsi="Times New Roman" w:cs="Times New Roman"/>
          <w:sz w:val="24"/>
          <w:szCs w:val="24"/>
        </w:rPr>
        <w:t>essage of Chris</w:t>
      </w:r>
      <w:r w:rsidR="00C61A1A">
        <w:rPr>
          <w:rFonts w:ascii="Times New Roman" w:hAnsi="Times New Roman" w:cs="Times New Roman"/>
          <w:sz w:val="24"/>
          <w:szCs w:val="24"/>
        </w:rPr>
        <w:t>t’s R</w:t>
      </w:r>
      <w:r>
        <w:rPr>
          <w:rFonts w:ascii="Times New Roman" w:hAnsi="Times New Roman" w:cs="Times New Roman"/>
          <w:sz w:val="24"/>
          <w:szCs w:val="24"/>
        </w:rPr>
        <w:t>ighteousness is not recognized.  And if you do not recognize that message, you do not recognize the righteousness of Christ.</w:t>
      </w:r>
    </w:p>
    <w:p w:rsidR="007A7E9C" w:rsidRDefault="007A7E9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is not a little theme in Bible prophecy; it is a big theme.  So, here when God’s people at the end of the world are being told, “Hey, Islam returned back in history on September 11</w:t>
      </w:r>
      <w:r w:rsidRPr="007A7E9C">
        <w:rPr>
          <w:rFonts w:ascii="Times New Roman" w:hAnsi="Times New Roman" w:cs="Times New Roman"/>
          <w:sz w:val="24"/>
          <w:szCs w:val="24"/>
          <w:vertAlign w:val="superscript"/>
        </w:rPr>
        <w:t>th</w:t>
      </w:r>
      <w:r>
        <w:rPr>
          <w:rFonts w:ascii="Times New Roman" w:hAnsi="Times New Roman" w:cs="Times New Roman"/>
          <w:sz w:val="24"/>
          <w:szCs w:val="24"/>
        </w:rPr>
        <w:t>, 2001,</w:t>
      </w:r>
      <w:r w:rsidR="00B910FE">
        <w:rPr>
          <w:rFonts w:ascii="Times New Roman" w:hAnsi="Times New Roman" w:cs="Times New Roman"/>
          <w:sz w:val="24"/>
          <w:szCs w:val="24"/>
        </w:rPr>
        <w:t>”</w:t>
      </w:r>
      <w:r>
        <w:rPr>
          <w:rFonts w:ascii="Times New Roman" w:hAnsi="Times New Roman" w:cs="Times New Roman"/>
          <w:sz w:val="24"/>
          <w:szCs w:val="24"/>
        </w:rPr>
        <w:t xml:space="preserve"> and God’s people say, “Ah, we do not believe that.  We do not want to hear it,” they do not know the large volume of prophetic evidence that supports this position; and, the reason they do not know it is they do not want to know it.  It challenges them to set aside their sinful life practices, so they refuse to see it.</w:t>
      </w:r>
    </w:p>
    <w:p w:rsidR="00C31856" w:rsidRDefault="00B910F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notice in the birth of Christ.  From the beginning to the end the birth of Jesus is marked by Islam; the death of Jesus is marked by Islam, the ass of Bible prophecy.</w:t>
      </w:r>
    </w:p>
    <w:p w:rsidR="00B910FE" w:rsidRDefault="00B910F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Matthew 2, verses 1 through 20.</w:t>
      </w:r>
    </w:p>
    <w:p w:rsidR="00B910FE" w:rsidRDefault="00B910FE" w:rsidP="00350989">
      <w:pPr>
        <w:autoSpaceDE w:val="0"/>
        <w:autoSpaceDN w:val="0"/>
        <w:adjustRightInd w:val="0"/>
        <w:spacing w:after="0" w:line="240" w:lineRule="auto"/>
        <w:jc w:val="both"/>
        <w:rPr>
          <w:rFonts w:ascii="Times New Roman" w:hAnsi="Times New Roman" w:cs="Times New Roman"/>
          <w:sz w:val="24"/>
          <w:szCs w:val="24"/>
        </w:rPr>
      </w:pPr>
    </w:p>
    <w:p w:rsidR="001D71B0" w:rsidRDefault="00B910FE" w:rsidP="00B910F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Now when Jesus was born in Bethlehem of Judaea in the days of Herod the king, behold, there came wise men from the east to Jerusalem, </w:t>
      </w:r>
      <w:r>
        <w:rPr>
          <w:rFonts w:ascii="Times New Roman" w:hAnsi="Times New Roman" w:cs="Times New Roman"/>
          <w:sz w:val="24"/>
          <w:szCs w:val="24"/>
          <w:vertAlign w:val="superscript"/>
        </w:rPr>
        <w:t>2</w:t>
      </w:r>
      <w:r>
        <w:rPr>
          <w:rFonts w:ascii="Times New Roman" w:hAnsi="Times New Roman" w:cs="Times New Roman"/>
          <w:sz w:val="24"/>
          <w:szCs w:val="24"/>
        </w:rPr>
        <w:t xml:space="preserve">Saying, Where is he that is born King of the Jews?  For we have seen his star in the east, and are come to worship him.  </w:t>
      </w:r>
      <w:r>
        <w:rPr>
          <w:rFonts w:ascii="Times New Roman" w:hAnsi="Times New Roman" w:cs="Times New Roman"/>
          <w:sz w:val="24"/>
          <w:szCs w:val="24"/>
          <w:vertAlign w:val="superscript"/>
        </w:rPr>
        <w:t>3</w:t>
      </w:r>
      <w:r>
        <w:rPr>
          <w:rFonts w:ascii="Times New Roman" w:hAnsi="Times New Roman" w:cs="Times New Roman"/>
          <w:sz w:val="24"/>
          <w:szCs w:val="24"/>
        </w:rPr>
        <w:t xml:space="preserve">When Herod the king had heard </w:t>
      </w:r>
      <w:r>
        <w:rPr>
          <w:rFonts w:ascii="Times New Roman" w:hAnsi="Times New Roman" w:cs="Times New Roman"/>
          <w:i/>
          <w:sz w:val="24"/>
          <w:szCs w:val="24"/>
        </w:rPr>
        <w:t xml:space="preserve">these things, </w:t>
      </w:r>
      <w:r>
        <w:rPr>
          <w:rFonts w:ascii="Times New Roman" w:hAnsi="Times New Roman" w:cs="Times New Roman"/>
          <w:sz w:val="24"/>
          <w:szCs w:val="24"/>
        </w:rPr>
        <w:t xml:space="preserve">he was troubled, and all Jerusalem with him.  </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when he had gathered all the chief priests and scribes of the people together, he demanded of them where Christ should be born.  </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they said unto him, In Bethlehem of Judaea:  for thus it is written by the prophet, </w:t>
      </w:r>
      <w:r>
        <w:rPr>
          <w:rFonts w:ascii="Times New Roman" w:hAnsi="Times New Roman" w:cs="Times New Roman"/>
          <w:sz w:val="24"/>
          <w:szCs w:val="24"/>
          <w:vertAlign w:val="superscript"/>
        </w:rPr>
        <w:t>6</w:t>
      </w:r>
      <w:r w:rsidR="001D71B0">
        <w:rPr>
          <w:rFonts w:ascii="Times New Roman" w:hAnsi="Times New Roman" w:cs="Times New Roman"/>
          <w:smallCaps/>
          <w:sz w:val="24"/>
          <w:szCs w:val="24"/>
        </w:rPr>
        <w:t>A</w:t>
      </w:r>
      <w:r w:rsidR="001D71B0" w:rsidRPr="001D71B0">
        <w:rPr>
          <w:rFonts w:ascii="Times New Roman" w:hAnsi="Times New Roman" w:cs="Times New Roman"/>
          <w:smallCaps/>
          <w:sz w:val="20"/>
          <w:szCs w:val="20"/>
        </w:rPr>
        <w:t xml:space="preserve">nd thou </w:t>
      </w:r>
      <w:r w:rsidR="001D71B0">
        <w:rPr>
          <w:rFonts w:ascii="Times New Roman" w:hAnsi="Times New Roman" w:cs="Times New Roman"/>
          <w:smallCaps/>
          <w:sz w:val="24"/>
          <w:szCs w:val="24"/>
        </w:rPr>
        <w:t>B</w:t>
      </w:r>
      <w:r w:rsidR="001D71B0" w:rsidRPr="001D71B0">
        <w:rPr>
          <w:rFonts w:ascii="Times New Roman" w:hAnsi="Times New Roman" w:cs="Times New Roman"/>
          <w:smallCaps/>
          <w:sz w:val="20"/>
          <w:szCs w:val="20"/>
        </w:rPr>
        <w:t>ethlehem</w:t>
      </w:r>
      <w:r w:rsidR="001D71B0">
        <w:rPr>
          <w:rFonts w:ascii="Times New Roman" w:hAnsi="Times New Roman" w:cs="Times New Roman"/>
          <w:smallCaps/>
          <w:sz w:val="24"/>
          <w:szCs w:val="24"/>
        </w:rPr>
        <w:t xml:space="preserve">, </w:t>
      </w:r>
      <w:r w:rsidR="001D71B0" w:rsidRPr="001D71B0">
        <w:rPr>
          <w:rFonts w:ascii="Times New Roman" w:hAnsi="Times New Roman" w:cs="Times New Roman"/>
          <w:smallCaps/>
          <w:sz w:val="20"/>
          <w:szCs w:val="20"/>
        </w:rPr>
        <w:t>in the land of Juda</w:t>
      </w:r>
      <w:r w:rsidR="001D71B0">
        <w:rPr>
          <w:rFonts w:ascii="Times New Roman" w:hAnsi="Times New Roman" w:cs="Times New Roman"/>
          <w:smallCaps/>
          <w:sz w:val="24"/>
          <w:szCs w:val="24"/>
        </w:rPr>
        <w:t xml:space="preserve">, </w:t>
      </w:r>
      <w:r w:rsidR="001D71B0" w:rsidRPr="001D71B0">
        <w:rPr>
          <w:rFonts w:ascii="Times New Roman" w:hAnsi="Times New Roman" w:cs="Times New Roman"/>
          <w:smallCaps/>
          <w:sz w:val="20"/>
          <w:szCs w:val="20"/>
        </w:rPr>
        <w:t>art not the least among the princes of Juda:  for out of thee shall come a</w:t>
      </w:r>
      <w:r w:rsidR="001D71B0">
        <w:rPr>
          <w:rFonts w:ascii="Times New Roman" w:hAnsi="Times New Roman" w:cs="Times New Roman"/>
          <w:smallCaps/>
          <w:sz w:val="24"/>
          <w:szCs w:val="24"/>
        </w:rPr>
        <w:t xml:space="preserve"> G</w:t>
      </w:r>
      <w:r w:rsidR="001D71B0" w:rsidRPr="001D71B0">
        <w:rPr>
          <w:rFonts w:ascii="Times New Roman" w:hAnsi="Times New Roman" w:cs="Times New Roman"/>
          <w:smallCaps/>
          <w:sz w:val="20"/>
          <w:szCs w:val="20"/>
        </w:rPr>
        <w:t>overnor</w:t>
      </w:r>
      <w:r w:rsidR="001D71B0">
        <w:rPr>
          <w:rFonts w:ascii="Times New Roman" w:hAnsi="Times New Roman" w:cs="Times New Roman"/>
          <w:smallCaps/>
          <w:sz w:val="24"/>
          <w:szCs w:val="24"/>
        </w:rPr>
        <w:t xml:space="preserve">, </w:t>
      </w:r>
      <w:r w:rsidR="001D71B0" w:rsidRPr="001D71B0">
        <w:rPr>
          <w:rFonts w:ascii="Times New Roman" w:hAnsi="Times New Roman" w:cs="Times New Roman"/>
          <w:smallCaps/>
          <w:sz w:val="20"/>
          <w:szCs w:val="20"/>
        </w:rPr>
        <w:t>that shall rule my people</w:t>
      </w:r>
      <w:r w:rsidR="001D71B0">
        <w:rPr>
          <w:rFonts w:ascii="Times New Roman" w:hAnsi="Times New Roman" w:cs="Times New Roman"/>
          <w:smallCaps/>
          <w:sz w:val="24"/>
          <w:szCs w:val="24"/>
        </w:rPr>
        <w:t xml:space="preserve"> I</w:t>
      </w:r>
      <w:r w:rsidR="001D71B0" w:rsidRPr="001D71B0">
        <w:rPr>
          <w:rFonts w:ascii="Times New Roman" w:hAnsi="Times New Roman" w:cs="Times New Roman"/>
          <w:smallCaps/>
          <w:sz w:val="20"/>
          <w:szCs w:val="20"/>
        </w:rPr>
        <w:t>srael</w:t>
      </w:r>
      <w:r w:rsidR="001D71B0">
        <w:rPr>
          <w:rFonts w:ascii="Times New Roman" w:hAnsi="Times New Roman" w:cs="Times New Roman"/>
          <w:smallCaps/>
          <w:sz w:val="24"/>
          <w:szCs w:val="24"/>
        </w:rPr>
        <w:t xml:space="preserve">.  </w:t>
      </w:r>
      <w:r w:rsidR="001D71B0" w:rsidRPr="001D71B0">
        <w:rPr>
          <w:rFonts w:ascii="Times New Roman" w:hAnsi="Times New Roman" w:cs="Times New Roman"/>
          <w:sz w:val="24"/>
          <w:szCs w:val="24"/>
          <w:vertAlign w:val="superscript"/>
        </w:rPr>
        <w:t>7</w:t>
      </w:r>
      <w:r w:rsidR="001D71B0" w:rsidRPr="001D71B0">
        <w:rPr>
          <w:rFonts w:ascii="Times New Roman" w:hAnsi="Times New Roman" w:cs="Times New Roman"/>
          <w:sz w:val="24"/>
          <w:szCs w:val="24"/>
        </w:rPr>
        <w:t xml:space="preserve">Then Herod, when he had privily called the wise men, enquired of them diligently what </w:t>
      </w:r>
      <w:r w:rsidR="001D71B0" w:rsidRPr="001D71B0">
        <w:rPr>
          <w:rFonts w:ascii="Times New Roman" w:hAnsi="Times New Roman" w:cs="Times New Roman"/>
          <w:i/>
          <w:sz w:val="24"/>
          <w:szCs w:val="24"/>
        </w:rPr>
        <w:t>time</w:t>
      </w:r>
      <w:r w:rsidR="001D71B0" w:rsidRPr="001D71B0">
        <w:rPr>
          <w:rFonts w:ascii="Times New Roman" w:hAnsi="Times New Roman" w:cs="Times New Roman"/>
          <w:sz w:val="24"/>
          <w:szCs w:val="24"/>
        </w:rPr>
        <w:t xml:space="preserve"> the star appeared.</w:t>
      </w:r>
      <w:r w:rsidR="001D71B0">
        <w:rPr>
          <w:rFonts w:ascii="Times New Roman" w:hAnsi="Times New Roman" w:cs="Times New Roman"/>
          <w:sz w:val="24"/>
          <w:szCs w:val="24"/>
        </w:rPr>
        <w:t xml:space="preserve">  </w:t>
      </w:r>
      <w:r w:rsidR="001D71B0">
        <w:rPr>
          <w:rFonts w:ascii="Times New Roman" w:hAnsi="Times New Roman" w:cs="Times New Roman"/>
          <w:sz w:val="24"/>
          <w:szCs w:val="24"/>
          <w:vertAlign w:val="superscript"/>
        </w:rPr>
        <w:t>8</w:t>
      </w:r>
      <w:r w:rsidR="001D71B0">
        <w:rPr>
          <w:rFonts w:ascii="Times New Roman" w:hAnsi="Times New Roman" w:cs="Times New Roman"/>
          <w:sz w:val="24"/>
          <w:szCs w:val="24"/>
        </w:rPr>
        <w:t xml:space="preserve">And he sent them to Bethlehem, and said, Go and search diligently for the young child; and when ye have found </w:t>
      </w:r>
      <w:r w:rsidR="001D71B0">
        <w:rPr>
          <w:rFonts w:ascii="Times New Roman" w:hAnsi="Times New Roman" w:cs="Times New Roman"/>
          <w:i/>
          <w:sz w:val="24"/>
          <w:szCs w:val="24"/>
        </w:rPr>
        <w:t xml:space="preserve">him, </w:t>
      </w:r>
      <w:r w:rsidR="001D71B0">
        <w:rPr>
          <w:rFonts w:ascii="Times New Roman" w:hAnsi="Times New Roman" w:cs="Times New Roman"/>
          <w:sz w:val="24"/>
          <w:szCs w:val="24"/>
        </w:rPr>
        <w:t xml:space="preserve">bring me word again, that I may come and worship him also.  </w:t>
      </w:r>
      <w:r w:rsidR="001D71B0">
        <w:rPr>
          <w:rFonts w:ascii="Times New Roman" w:hAnsi="Times New Roman" w:cs="Times New Roman"/>
          <w:sz w:val="24"/>
          <w:szCs w:val="24"/>
          <w:vertAlign w:val="superscript"/>
        </w:rPr>
        <w:t>9</w:t>
      </w:r>
      <w:r w:rsidR="001D71B0">
        <w:rPr>
          <w:rFonts w:ascii="Times New Roman" w:hAnsi="Times New Roman" w:cs="Times New Roman"/>
          <w:sz w:val="24"/>
          <w:szCs w:val="24"/>
        </w:rPr>
        <w:t xml:space="preserve">When they had heard the king, they departed; and, lo, the star, which they saw in the east, went before them, till it came and stood over where the young child was.  </w:t>
      </w:r>
      <w:r w:rsidR="001D71B0">
        <w:rPr>
          <w:rFonts w:ascii="Times New Roman" w:hAnsi="Times New Roman" w:cs="Times New Roman"/>
          <w:sz w:val="24"/>
          <w:szCs w:val="24"/>
          <w:vertAlign w:val="superscript"/>
        </w:rPr>
        <w:t>10</w:t>
      </w:r>
      <w:r w:rsidR="001D71B0">
        <w:rPr>
          <w:rFonts w:ascii="Times New Roman" w:hAnsi="Times New Roman" w:cs="Times New Roman"/>
          <w:sz w:val="24"/>
          <w:szCs w:val="24"/>
        </w:rPr>
        <w:t xml:space="preserve">When they saw the star, they rejoiced with exceeding great joy.  </w:t>
      </w:r>
    </w:p>
    <w:p w:rsidR="00B910FE" w:rsidRDefault="001D71B0" w:rsidP="001D71B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when they were come into the house, they saw the young child with Mary his mother, and fell down, and worshipped him:  and when they had opened their treasured, they presented unto him gifts; gold, and frankincense, and myrrh.  </w:t>
      </w:r>
      <w:r>
        <w:rPr>
          <w:rFonts w:ascii="Times New Roman" w:hAnsi="Times New Roman" w:cs="Times New Roman"/>
          <w:sz w:val="24"/>
          <w:szCs w:val="24"/>
          <w:vertAlign w:val="superscript"/>
        </w:rPr>
        <w:t>12</w:t>
      </w:r>
      <w:r>
        <w:rPr>
          <w:rFonts w:ascii="Times New Roman" w:hAnsi="Times New Roman" w:cs="Times New Roman"/>
          <w:sz w:val="24"/>
          <w:szCs w:val="24"/>
        </w:rPr>
        <w:t>And being warned of God in a dream that they should not return to Herod, they departed into their own country another way.</w:t>
      </w:r>
    </w:p>
    <w:p w:rsidR="001D71B0" w:rsidRDefault="001D71B0" w:rsidP="001D71B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And when they were departed, behold, the angel of the Lord appeareth to Joseph in a dream, saying, Arise, and take the young child and his mother, and flee into Egypt, and be thou there until I bring thee word:  for Herod will seek the young child to destroy him.  </w:t>
      </w:r>
      <w:r>
        <w:rPr>
          <w:rFonts w:ascii="Times New Roman" w:hAnsi="Times New Roman" w:cs="Times New Roman"/>
          <w:sz w:val="24"/>
          <w:szCs w:val="24"/>
          <w:vertAlign w:val="superscript"/>
        </w:rPr>
        <w:t>14</w:t>
      </w:r>
      <w:r>
        <w:rPr>
          <w:rFonts w:ascii="Times New Roman" w:hAnsi="Times New Roman" w:cs="Times New Roman"/>
          <w:sz w:val="24"/>
          <w:szCs w:val="24"/>
        </w:rPr>
        <w:t xml:space="preserve">When he arose, he took the young child and his mother by night, and departed into Egypt:  </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was there until the death of Herod:  that it might be fulfilled which was spoken of the lord by the prophet, saying, </w:t>
      </w:r>
      <w:r>
        <w:rPr>
          <w:rFonts w:ascii="Times New Roman" w:hAnsi="Times New Roman" w:cs="Times New Roman"/>
          <w:smallCaps/>
          <w:sz w:val="24"/>
          <w:szCs w:val="24"/>
        </w:rPr>
        <w:t>O</w:t>
      </w:r>
      <w:r w:rsidRPr="001D71B0">
        <w:rPr>
          <w:rFonts w:ascii="Times New Roman" w:hAnsi="Times New Roman" w:cs="Times New Roman"/>
          <w:smallCaps/>
          <w:sz w:val="20"/>
          <w:szCs w:val="20"/>
        </w:rPr>
        <w:t xml:space="preserve">ut of </w:t>
      </w:r>
      <w:r>
        <w:rPr>
          <w:rFonts w:ascii="Times New Roman" w:hAnsi="Times New Roman" w:cs="Times New Roman"/>
          <w:smallCaps/>
          <w:sz w:val="24"/>
          <w:szCs w:val="24"/>
        </w:rPr>
        <w:t>E</w:t>
      </w:r>
      <w:r w:rsidRPr="001D71B0">
        <w:rPr>
          <w:rFonts w:ascii="Times New Roman" w:hAnsi="Times New Roman" w:cs="Times New Roman"/>
          <w:smallCaps/>
          <w:sz w:val="20"/>
          <w:szCs w:val="20"/>
        </w:rPr>
        <w:t xml:space="preserve">gypt have </w:t>
      </w:r>
      <w:r>
        <w:rPr>
          <w:rFonts w:ascii="Times New Roman" w:hAnsi="Times New Roman" w:cs="Times New Roman"/>
          <w:smallCaps/>
          <w:sz w:val="24"/>
          <w:szCs w:val="24"/>
        </w:rPr>
        <w:t xml:space="preserve">I </w:t>
      </w:r>
      <w:r w:rsidRPr="001D71B0">
        <w:rPr>
          <w:rFonts w:ascii="Times New Roman" w:hAnsi="Times New Roman" w:cs="Times New Roman"/>
          <w:smallCaps/>
          <w:sz w:val="20"/>
          <w:szCs w:val="20"/>
        </w:rPr>
        <w:t>called my son</w:t>
      </w:r>
      <w:r>
        <w:rPr>
          <w:rFonts w:ascii="Times New Roman" w:hAnsi="Times New Roman" w:cs="Times New Roman"/>
          <w:sz w:val="24"/>
          <w:szCs w:val="24"/>
        </w:rPr>
        <w:t xml:space="preserve">.  </w:t>
      </w:r>
    </w:p>
    <w:p w:rsidR="005F4AEA" w:rsidRDefault="005F4AEA" w:rsidP="001D71B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Then Herod, when he saw that he was mocked of the wise men, was exceeding wroth, and sent forth, and slew all the children that were in Bethlehem, and in all the coasts thereof, from two years old and under, according to the time which he had diligently enquired of the wise men.  </w:t>
      </w:r>
      <w:r>
        <w:rPr>
          <w:rFonts w:ascii="Times New Roman" w:hAnsi="Times New Roman" w:cs="Times New Roman"/>
          <w:sz w:val="24"/>
          <w:szCs w:val="24"/>
          <w:vertAlign w:val="superscript"/>
        </w:rPr>
        <w:t>17</w:t>
      </w:r>
      <w:r>
        <w:rPr>
          <w:rFonts w:ascii="Times New Roman" w:hAnsi="Times New Roman" w:cs="Times New Roman"/>
          <w:sz w:val="24"/>
          <w:szCs w:val="24"/>
        </w:rPr>
        <w:t xml:space="preserve">Then was fulfilled that which was spoken by Jeremy the prophet, saying,  </w:t>
      </w:r>
      <w:r>
        <w:rPr>
          <w:rFonts w:ascii="Times New Roman" w:hAnsi="Times New Roman" w:cs="Times New Roman"/>
          <w:sz w:val="24"/>
          <w:szCs w:val="24"/>
          <w:vertAlign w:val="superscript"/>
        </w:rPr>
        <w:t>18</w:t>
      </w:r>
      <w:r>
        <w:rPr>
          <w:rFonts w:ascii="Times New Roman" w:hAnsi="Times New Roman" w:cs="Times New Roman"/>
          <w:smallCaps/>
          <w:sz w:val="24"/>
          <w:szCs w:val="24"/>
        </w:rPr>
        <w:t>I</w:t>
      </w:r>
      <w:r w:rsidRPr="005F4AEA">
        <w:rPr>
          <w:rFonts w:ascii="Times New Roman" w:hAnsi="Times New Roman" w:cs="Times New Roman"/>
          <w:smallCaps/>
          <w:sz w:val="20"/>
          <w:szCs w:val="20"/>
        </w:rPr>
        <w:t>n</w:t>
      </w:r>
      <w:r>
        <w:rPr>
          <w:rFonts w:ascii="Times New Roman" w:hAnsi="Times New Roman" w:cs="Times New Roman"/>
          <w:smallCaps/>
          <w:sz w:val="24"/>
          <w:szCs w:val="24"/>
        </w:rPr>
        <w:t xml:space="preserve"> R</w:t>
      </w:r>
      <w:r w:rsidRPr="005F4AEA">
        <w:rPr>
          <w:rFonts w:ascii="Times New Roman" w:hAnsi="Times New Roman" w:cs="Times New Roman"/>
          <w:smallCaps/>
          <w:sz w:val="20"/>
          <w:szCs w:val="20"/>
        </w:rPr>
        <w:t>ama was there a voice heard</w:t>
      </w:r>
      <w:r>
        <w:rPr>
          <w:rFonts w:ascii="Times New Roman" w:hAnsi="Times New Roman" w:cs="Times New Roman"/>
          <w:smallCaps/>
          <w:sz w:val="24"/>
          <w:szCs w:val="24"/>
        </w:rPr>
        <w:t xml:space="preserve">, </w:t>
      </w:r>
      <w:r w:rsidRPr="005F4AEA">
        <w:rPr>
          <w:rFonts w:ascii="Times New Roman" w:hAnsi="Times New Roman" w:cs="Times New Roman"/>
          <w:smallCaps/>
          <w:sz w:val="20"/>
          <w:szCs w:val="20"/>
        </w:rPr>
        <w:t>lamentation</w:t>
      </w:r>
      <w:r>
        <w:rPr>
          <w:rFonts w:ascii="Times New Roman" w:hAnsi="Times New Roman" w:cs="Times New Roman"/>
          <w:smallCaps/>
          <w:sz w:val="24"/>
          <w:szCs w:val="24"/>
        </w:rPr>
        <w:t xml:space="preserve">, </w:t>
      </w:r>
      <w:r w:rsidRPr="005F4AEA">
        <w:rPr>
          <w:rFonts w:ascii="Times New Roman" w:hAnsi="Times New Roman" w:cs="Times New Roman"/>
          <w:smallCaps/>
          <w:sz w:val="20"/>
          <w:szCs w:val="20"/>
        </w:rPr>
        <w:t>and weeping</w:t>
      </w:r>
      <w:r>
        <w:rPr>
          <w:rFonts w:ascii="Times New Roman" w:hAnsi="Times New Roman" w:cs="Times New Roman"/>
          <w:smallCaps/>
          <w:sz w:val="24"/>
          <w:szCs w:val="24"/>
        </w:rPr>
        <w:t xml:space="preserve">, </w:t>
      </w:r>
      <w:r w:rsidRPr="005F4AEA">
        <w:rPr>
          <w:rFonts w:ascii="Times New Roman" w:hAnsi="Times New Roman" w:cs="Times New Roman"/>
          <w:smallCaps/>
          <w:sz w:val="20"/>
          <w:szCs w:val="20"/>
        </w:rPr>
        <w:t>and great mourning</w:t>
      </w:r>
      <w:r>
        <w:rPr>
          <w:rFonts w:ascii="Times New Roman" w:hAnsi="Times New Roman" w:cs="Times New Roman"/>
          <w:smallCaps/>
          <w:sz w:val="24"/>
          <w:szCs w:val="24"/>
        </w:rPr>
        <w:t>, R</w:t>
      </w:r>
      <w:r w:rsidRPr="005F4AEA">
        <w:rPr>
          <w:rFonts w:ascii="Times New Roman" w:hAnsi="Times New Roman" w:cs="Times New Roman"/>
          <w:smallCaps/>
          <w:sz w:val="20"/>
          <w:szCs w:val="20"/>
        </w:rPr>
        <w:t>achel</w:t>
      </w:r>
      <w:r>
        <w:rPr>
          <w:rFonts w:ascii="Times New Roman" w:hAnsi="Times New Roman" w:cs="Times New Roman"/>
          <w:smallCaps/>
          <w:sz w:val="24"/>
          <w:szCs w:val="24"/>
        </w:rPr>
        <w:t xml:space="preserve"> </w:t>
      </w:r>
      <w:r w:rsidRPr="005F4AEA">
        <w:rPr>
          <w:rFonts w:ascii="Times New Roman" w:hAnsi="Times New Roman" w:cs="Times New Roman"/>
          <w:smallCaps/>
          <w:sz w:val="20"/>
          <w:szCs w:val="20"/>
        </w:rPr>
        <w:t xml:space="preserve">weeping </w:t>
      </w:r>
      <w:r w:rsidRPr="005F4AEA">
        <w:rPr>
          <w:rFonts w:ascii="Times New Roman" w:hAnsi="Times New Roman" w:cs="Times New Roman"/>
          <w:i/>
          <w:smallCaps/>
          <w:sz w:val="20"/>
          <w:szCs w:val="20"/>
        </w:rPr>
        <w:t xml:space="preserve">for </w:t>
      </w:r>
      <w:r w:rsidRPr="005F4AEA">
        <w:rPr>
          <w:rFonts w:ascii="Times New Roman" w:hAnsi="Times New Roman" w:cs="Times New Roman"/>
          <w:smallCaps/>
          <w:sz w:val="20"/>
          <w:szCs w:val="20"/>
        </w:rPr>
        <w:t>her children</w:t>
      </w:r>
      <w:r w:rsidRPr="005F4AEA">
        <w:rPr>
          <w:rFonts w:ascii="Times New Roman" w:hAnsi="Times New Roman" w:cs="Times New Roman"/>
          <w:smallCaps/>
          <w:sz w:val="24"/>
          <w:szCs w:val="24"/>
        </w:rPr>
        <w:t xml:space="preserve">, </w:t>
      </w:r>
      <w:r w:rsidRPr="005F4AEA">
        <w:rPr>
          <w:rFonts w:ascii="Times New Roman" w:hAnsi="Times New Roman" w:cs="Times New Roman"/>
          <w:smallCaps/>
          <w:sz w:val="20"/>
          <w:szCs w:val="20"/>
        </w:rPr>
        <w:t>and would not be comforted</w:t>
      </w:r>
      <w:r w:rsidRPr="005F4AEA">
        <w:rPr>
          <w:rFonts w:ascii="Times New Roman" w:hAnsi="Times New Roman" w:cs="Times New Roman"/>
          <w:smallCaps/>
          <w:sz w:val="24"/>
          <w:szCs w:val="24"/>
        </w:rPr>
        <w:t xml:space="preserve">, </w:t>
      </w:r>
      <w:r w:rsidRPr="005F4AEA">
        <w:rPr>
          <w:rFonts w:ascii="Times New Roman" w:hAnsi="Times New Roman" w:cs="Times New Roman"/>
          <w:smallCaps/>
          <w:sz w:val="20"/>
          <w:szCs w:val="20"/>
        </w:rPr>
        <w:t>because they are not</w:t>
      </w:r>
      <w:r>
        <w:rPr>
          <w:rFonts w:ascii="Times New Roman" w:hAnsi="Times New Roman" w:cs="Times New Roman"/>
          <w:smallCaps/>
          <w:sz w:val="24"/>
          <w:szCs w:val="24"/>
        </w:rPr>
        <w:t>.</w:t>
      </w:r>
    </w:p>
    <w:p w:rsidR="005F4AEA" w:rsidRPr="005F4AEA" w:rsidRDefault="005F4AEA" w:rsidP="001D71B0">
      <w:pPr>
        <w:autoSpaceDE w:val="0"/>
        <w:autoSpaceDN w:val="0"/>
        <w:adjustRightInd w:val="0"/>
        <w:spacing w:after="0" w:line="240" w:lineRule="auto"/>
        <w:ind w:left="720" w:right="720" w:firstLine="720"/>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But when Herod was dead, behold, an angel of the Lord appeareth in a dream to Joseph in Egypt,  </w:t>
      </w:r>
      <w:r>
        <w:rPr>
          <w:rFonts w:ascii="Times New Roman" w:hAnsi="Times New Roman" w:cs="Times New Roman"/>
          <w:sz w:val="24"/>
          <w:szCs w:val="24"/>
          <w:vertAlign w:val="superscript"/>
        </w:rPr>
        <w:t>20</w:t>
      </w:r>
      <w:r>
        <w:rPr>
          <w:rFonts w:ascii="Times New Roman" w:hAnsi="Times New Roman" w:cs="Times New Roman"/>
          <w:sz w:val="24"/>
          <w:szCs w:val="24"/>
        </w:rPr>
        <w:t>Saying, Arise, and take the young child and his mother, and go into the land of Israel:  for they are dead which sought the young child’s life.”</w:t>
      </w:r>
      <w:r w:rsidR="00C61A1A">
        <w:rPr>
          <w:rFonts w:ascii="Times New Roman" w:hAnsi="Times New Roman" w:cs="Times New Roman"/>
          <w:sz w:val="24"/>
          <w:szCs w:val="24"/>
        </w:rPr>
        <w:t xml:space="preserve">  Matthew 2:1-20 (KJV).</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5F4AE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Jesus is born in verse 1, and there are wise men that come from the East.  This is the children from the East.  These are the descendants of Ishmael.  This is the symbol of Islam.</w:t>
      </w:r>
    </w:p>
    <w:p w:rsidR="005F4AEA" w:rsidRDefault="005F4AE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why are the wise men from the East coming to His birth?  They have a purpose, but what led them there?</w:t>
      </w:r>
    </w:p>
    <w:p w:rsidR="005F4AEA" w:rsidRDefault="005F4AE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They saw a star.</w:t>
      </w:r>
    </w:p>
    <w:p w:rsidR="005F4AEA" w:rsidRDefault="005F4AE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They had seen a star, but so what?  Can you not go out every night and see a star?</w:t>
      </w:r>
    </w:p>
    <w:p w:rsidR="005F4AEA" w:rsidRDefault="005F4AE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understood that this star was a fulfillment of what?</w:t>
      </w:r>
    </w:p>
    <w:p w:rsidR="005F4AEA" w:rsidRDefault="005F4AE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Of prophecy.</w:t>
      </w:r>
    </w:p>
    <w:p w:rsidR="005F4AEA" w:rsidRDefault="005F4AE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prophecy?</w:t>
      </w:r>
    </w:p>
    <w:p w:rsidR="005F4AEA" w:rsidRDefault="005F4AE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Of Balaam.</w:t>
      </w:r>
    </w:p>
    <w:p w:rsidR="005F4AEA" w:rsidRDefault="005F4AE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Of Balaam.</w:t>
      </w:r>
    </w:p>
    <w:p w:rsidR="005F4AEA" w:rsidRDefault="005F4AE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Balaam associated with?  The children of the East.  The prophecy in the Bible that is set forth by Islam, by Balaam, is the one that brings the wise men from the East, a symbol of Islam, to the birth of Jesus.</w:t>
      </w:r>
    </w:p>
    <w:p w:rsidR="005F4AEA" w:rsidRDefault="005F4AE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was Balaam?  </w:t>
      </w:r>
    </w:p>
    <w:p w:rsidR="005F4AEA" w:rsidRDefault="005F4AEA" w:rsidP="005F4AEA">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A false prophet.</w:t>
      </w:r>
    </w:p>
    <w:p w:rsidR="005F4AEA" w:rsidRDefault="005F4AEA" w:rsidP="005F4AEA">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He was a false prophet.</w:t>
      </w:r>
    </w:p>
    <w:p w:rsidR="005F4AEA" w:rsidRDefault="005F4AE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Mohammad a false prophet?</w:t>
      </w:r>
    </w:p>
    <w:p w:rsidR="005F4AEA" w:rsidRDefault="005F4AE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5F4AEA" w:rsidRDefault="005F4AE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he is.  There is a whole field of investigation there in this story; but, they come and they give Jesus gifts.</w:t>
      </w:r>
    </w:p>
    <w:p w:rsidR="000A6797" w:rsidRDefault="005F4AE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the purpose of those gifts?  </w:t>
      </w:r>
    </w:p>
    <w:p w:rsidR="000A6797" w:rsidRDefault="000A6797"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Because of Herod.</w:t>
      </w:r>
    </w:p>
    <w:p w:rsidR="005F4AEA" w:rsidRDefault="000A6797" w:rsidP="000A6797">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Because of</w:t>
      </w:r>
      <w:r w:rsidR="005F4AEA">
        <w:rPr>
          <w:rFonts w:ascii="Times New Roman" w:hAnsi="Times New Roman" w:cs="Times New Roman"/>
          <w:sz w:val="24"/>
          <w:szCs w:val="24"/>
        </w:rPr>
        <w:t xml:space="preserve"> Herod, a representative of who</w:t>
      </w:r>
      <w:r w:rsidR="00713FF8">
        <w:rPr>
          <w:rFonts w:ascii="Times New Roman" w:hAnsi="Times New Roman" w:cs="Times New Roman"/>
          <w:sz w:val="24"/>
          <w:szCs w:val="24"/>
        </w:rPr>
        <w:t>m</w:t>
      </w:r>
      <w:r w:rsidR="005F4AEA">
        <w:rPr>
          <w:rFonts w:ascii="Times New Roman" w:hAnsi="Times New Roman" w:cs="Times New Roman"/>
          <w:sz w:val="24"/>
          <w:szCs w:val="24"/>
        </w:rPr>
        <w:t>, of Greece?</w:t>
      </w:r>
    </w:p>
    <w:p w:rsidR="005F4AEA" w:rsidRDefault="005F4AE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(Inaudible.)</w:t>
      </w:r>
    </w:p>
    <w:p w:rsidR="005F4AEA" w:rsidRDefault="005F4AE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w:t>
      </w:r>
      <w:r w:rsidR="000A6797">
        <w:rPr>
          <w:rFonts w:ascii="Times New Roman" w:hAnsi="Times New Roman" w:cs="Times New Roman"/>
          <w:sz w:val="24"/>
          <w:szCs w:val="24"/>
        </w:rPr>
        <w:t>erod is a representative of who</w:t>
      </w:r>
      <w:r w:rsidR="00713FF8">
        <w:rPr>
          <w:rFonts w:ascii="Times New Roman" w:hAnsi="Times New Roman" w:cs="Times New Roman"/>
          <w:sz w:val="24"/>
          <w:szCs w:val="24"/>
        </w:rPr>
        <w:t>m</w:t>
      </w:r>
      <w:r>
        <w:rPr>
          <w:rFonts w:ascii="Times New Roman" w:hAnsi="Times New Roman" w:cs="Times New Roman"/>
          <w:sz w:val="24"/>
          <w:szCs w:val="24"/>
        </w:rPr>
        <w:t>?</w:t>
      </w:r>
    </w:p>
    <w:p w:rsidR="005F4AEA" w:rsidRDefault="005F4AE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Of Rome.</w:t>
      </w:r>
    </w:p>
    <w:p w:rsidR="005F4AEA" w:rsidRDefault="005F4AE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Of Pagan Rome.  Herod is a representative of Pagan Rome.</w:t>
      </w:r>
    </w:p>
    <w:p w:rsidR="005F4AEA" w:rsidRDefault="005F4AE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one of the symbols of Pagan Rome?  The number 10.  Herod </w:t>
      </w:r>
      <w:r w:rsidR="000A6797">
        <w:rPr>
          <w:rFonts w:ascii="Times New Roman" w:hAnsi="Times New Roman" w:cs="Times New Roman"/>
          <w:sz w:val="24"/>
          <w:szCs w:val="24"/>
        </w:rPr>
        <w:t>i</w:t>
      </w:r>
      <w:r>
        <w:rPr>
          <w:rFonts w:ascii="Times New Roman" w:hAnsi="Times New Roman" w:cs="Times New Roman"/>
          <w:sz w:val="24"/>
          <w:szCs w:val="24"/>
        </w:rPr>
        <w:t>s a symbol of the dragon, the number 10.</w:t>
      </w:r>
    </w:p>
    <w:p w:rsidR="005F4AEA" w:rsidRDefault="005F4AE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he going to do?  He is going to do the</w:t>
      </w:r>
      <w:r w:rsidR="009749FA">
        <w:rPr>
          <w:rFonts w:ascii="Times New Roman" w:hAnsi="Times New Roman" w:cs="Times New Roman"/>
          <w:sz w:val="24"/>
          <w:szCs w:val="24"/>
        </w:rPr>
        <w:t xml:space="preserve"> same thing to Jesus that Pharao</w:t>
      </w:r>
      <w:r>
        <w:rPr>
          <w:rFonts w:ascii="Times New Roman" w:hAnsi="Times New Roman" w:cs="Times New Roman"/>
          <w:sz w:val="24"/>
          <w:szCs w:val="24"/>
        </w:rPr>
        <w:t xml:space="preserve">h tried to do to Moses.  He is going to kill all the babies in </w:t>
      </w:r>
      <w:r w:rsidR="000A6797">
        <w:rPr>
          <w:rFonts w:ascii="Times New Roman" w:hAnsi="Times New Roman" w:cs="Times New Roman"/>
          <w:sz w:val="24"/>
          <w:szCs w:val="24"/>
        </w:rPr>
        <w:t>the land to try to destroy the D</w:t>
      </w:r>
      <w:r>
        <w:rPr>
          <w:rFonts w:ascii="Times New Roman" w:hAnsi="Times New Roman" w:cs="Times New Roman"/>
          <w:sz w:val="24"/>
          <w:szCs w:val="24"/>
        </w:rPr>
        <w:t xml:space="preserve">eliverer.  That is what Herod is going to do, the symbol of </w:t>
      </w:r>
      <w:r w:rsidR="009749FA">
        <w:rPr>
          <w:rFonts w:ascii="Times New Roman" w:hAnsi="Times New Roman" w:cs="Times New Roman"/>
          <w:sz w:val="24"/>
          <w:szCs w:val="24"/>
        </w:rPr>
        <w:t>Rome.</w:t>
      </w:r>
    </w:p>
    <w:p w:rsidR="009749FA" w:rsidRDefault="009749F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does Joseph have to do?  He has to flee into Egypt; but, Joseph, he is a man from Bethany, so to speak.  He is not from Bethany but he is a poor man.  He does not have the finances t</w:t>
      </w:r>
      <w:r w:rsidR="000A6797">
        <w:rPr>
          <w:rFonts w:ascii="Times New Roman" w:hAnsi="Times New Roman" w:cs="Times New Roman"/>
          <w:sz w:val="24"/>
          <w:szCs w:val="24"/>
        </w:rPr>
        <w:t>o flee into Egypt; s</w:t>
      </w:r>
      <w:r>
        <w:rPr>
          <w:rFonts w:ascii="Times New Roman" w:hAnsi="Times New Roman" w:cs="Times New Roman"/>
          <w:sz w:val="24"/>
          <w:szCs w:val="24"/>
        </w:rPr>
        <w:t>o, who gives him the finances to flee into Egypt?</w:t>
      </w:r>
    </w:p>
    <w:p w:rsidR="009749FA" w:rsidRDefault="009749F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Islam.</w:t>
      </w:r>
    </w:p>
    <w:p w:rsidR="009749FA" w:rsidRDefault="009749F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Islam, the wise men from the East.</w:t>
      </w:r>
    </w:p>
    <w:p w:rsidR="009749FA" w:rsidRDefault="009749FA" w:rsidP="005F4AEA">
      <w:pPr>
        <w:autoSpaceDE w:val="0"/>
        <w:autoSpaceDN w:val="0"/>
        <w:adjustRightInd w:val="0"/>
        <w:spacing w:after="0" w:line="240" w:lineRule="auto"/>
        <w:jc w:val="both"/>
        <w:rPr>
          <w:rFonts w:ascii="Times New Roman" w:hAnsi="Times New Roman" w:cs="Times New Roman"/>
          <w:sz w:val="24"/>
          <w:szCs w:val="24"/>
        </w:rPr>
      </w:pPr>
    </w:p>
    <w:p w:rsidR="009749FA" w:rsidRPr="009749FA" w:rsidRDefault="009749FA" w:rsidP="009749FA">
      <w:pPr>
        <w:autoSpaceDE w:val="0"/>
        <w:autoSpaceDN w:val="0"/>
        <w:adjustRightInd w:val="0"/>
        <w:spacing w:after="0" w:line="240" w:lineRule="auto"/>
        <w:jc w:val="both"/>
        <w:rPr>
          <w:rFonts w:ascii="Times New Roman" w:hAnsi="Times New Roman" w:cs="Times New Roman"/>
          <w:b/>
          <w:sz w:val="24"/>
          <w:szCs w:val="24"/>
        </w:rPr>
      </w:pPr>
      <w:r w:rsidRPr="009749FA">
        <w:rPr>
          <w:rFonts w:ascii="Times New Roman Bold" w:hAnsi="Times New Roman Bold" w:cs="Times New Roman"/>
          <w:b/>
          <w:smallCaps/>
          <w:sz w:val="24"/>
          <w:szCs w:val="24"/>
        </w:rPr>
        <w:t>Genesis</w:t>
      </w:r>
      <w:r>
        <w:rPr>
          <w:rFonts w:ascii="Times New Roman" w:hAnsi="Times New Roman" w:cs="Times New Roman"/>
          <w:b/>
          <w:sz w:val="24"/>
          <w:szCs w:val="24"/>
        </w:rPr>
        <w:t xml:space="preserve"> 37:27-28</w:t>
      </w:r>
    </w:p>
    <w:p w:rsidR="009749FA" w:rsidRDefault="009749F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Where do we see that story?  We see that story in the story of Joseph.</w:t>
      </w:r>
    </w:p>
    <w:p w:rsidR="009749FA" w:rsidRDefault="009749FA" w:rsidP="005F4AEA">
      <w:pPr>
        <w:autoSpaceDE w:val="0"/>
        <w:autoSpaceDN w:val="0"/>
        <w:adjustRightInd w:val="0"/>
        <w:spacing w:after="0" w:line="240" w:lineRule="auto"/>
        <w:jc w:val="both"/>
        <w:rPr>
          <w:rFonts w:ascii="Times New Roman" w:hAnsi="Times New Roman" w:cs="Times New Roman"/>
          <w:sz w:val="24"/>
          <w:szCs w:val="24"/>
        </w:rPr>
      </w:pPr>
    </w:p>
    <w:p w:rsidR="009749FA" w:rsidRPr="000A6797" w:rsidRDefault="009749FA" w:rsidP="009749F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sidR="008B31FA">
        <w:rPr>
          <w:rFonts w:ascii="Times New Roman" w:hAnsi="Times New Roman" w:cs="Times New Roman"/>
          <w:sz w:val="24"/>
          <w:szCs w:val="24"/>
        </w:rPr>
        <w:t>Come, and let us sell him to the Ishmeelites</w:t>
      </w:r>
      <w:r w:rsidR="006F6F99">
        <w:rPr>
          <w:rFonts w:ascii="Times New Roman" w:hAnsi="Times New Roman" w:cs="Times New Roman"/>
          <w:sz w:val="24"/>
          <w:szCs w:val="24"/>
        </w:rPr>
        <w:t>, and let not our hand be</w:t>
      </w:r>
      <w:r w:rsidR="00EE0CEA">
        <w:rPr>
          <w:rFonts w:ascii="Times New Roman" w:hAnsi="Times New Roman" w:cs="Times New Roman"/>
          <w:sz w:val="24"/>
          <w:szCs w:val="24"/>
        </w:rPr>
        <w:t xml:space="preserve"> </w:t>
      </w:r>
      <w:r w:rsidR="006F6F99">
        <w:rPr>
          <w:rFonts w:ascii="Times New Roman" w:hAnsi="Times New Roman" w:cs="Times New Roman"/>
          <w:sz w:val="24"/>
          <w:szCs w:val="24"/>
        </w:rPr>
        <w:t xml:space="preserve">upon him; for he </w:t>
      </w:r>
      <w:r w:rsidR="006F6F99">
        <w:rPr>
          <w:rFonts w:ascii="Times New Roman" w:hAnsi="Times New Roman" w:cs="Times New Roman"/>
          <w:i/>
          <w:sz w:val="24"/>
          <w:szCs w:val="24"/>
        </w:rPr>
        <w:t>is</w:t>
      </w:r>
      <w:r w:rsidR="00EE0CEA">
        <w:rPr>
          <w:rFonts w:ascii="Times New Roman" w:hAnsi="Times New Roman" w:cs="Times New Roman"/>
          <w:sz w:val="24"/>
          <w:szCs w:val="24"/>
        </w:rPr>
        <w:t xml:space="preserve"> our brother </w:t>
      </w:r>
      <w:r w:rsidR="00EE0CEA">
        <w:rPr>
          <w:rFonts w:ascii="Times New Roman" w:hAnsi="Times New Roman" w:cs="Times New Roman"/>
          <w:i/>
          <w:sz w:val="24"/>
          <w:szCs w:val="24"/>
        </w:rPr>
        <w:t>and</w:t>
      </w:r>
      <w:r w:rsidR="00EE0CEA">
        <w:rPr>
          <w:rFonts w:ascii="Times New Roman" w:hAnsi="Times New Roman" w:cs="Times New Roman"/>
          <w:sz w:val="24"/>
          <w:szCs w:val="24"/>
        </w:rPr>
        <w:t xml:space="preserve"> our flesh.  And his brethren were content.  </w:t>
      </w:r>
      <w:r w:rsidR="00EE0CEA">
        <w:rPr>
          <w:rFonts w:ascii="Times New Roman" w:hAnsi="Times New Roman" w:cs="Times New Roman"/>
          <w:sz w:val="24"/>
          <w:szCs w:val="24"/>
          <w:vertAlign w:val="superscript"/>
        </w:rPr>
        <w:t>28</w:t>
      </w:r>
      <w:r w:rsidR="00EE0CEA">
        <w:rPr>
          <w:rFonts w:ascii="Times New Roman" w:hAnsi="Times New Roman" w:cs="Times New Roman"/>
          <w:sz w:val="24"/>
          <w:szCs w:val="24"/>
        </w:rPr>
        <w:t>Then there passed by Mid</w:t>
      </w:r>
      <w:r w:rsidR="000A6797">
        <w:rPr>
          <w:rFonts w:ascii="Times New Roman" w:hAnsi="Times New Roman" w:cs="Times New Roman"/>
          <w:sz w:val="24"/>
          <w:szCs w:val="24"/>
        </w:rPr>
        <w:t>i</w:t>
      </w:r>
      <w:r w:rsidR="00EE0CEA">
        <w:rPr>
          <w:rFonts w:ascii="Times New Roman" w:hAnsi="Times New Roman" w:cs="Times New Roman"/>
          <w:sz w:val="24"/>
          <w:szCs w:val="24"/>
        </w:rPr>
        <w:t>anites merchantmen; and they</w:t>
      </w:r>
      <w:r w:rsidR="000A6797">
        <w:rPr>
          <w:rFonts w:ascii="Times New Roman" w:hAnsi="Times New Roman" w:cs="Times New Roman"/>
          <w:sz w:val="24"/>
          <w:szCs w:val="24"/>
        </w:rPr>
        <w:t xml:space="preserve"> drew and lifted up Joseph out of the pit, and sold Joseph to the Ishmeelites for twenty </w:t>
      </w:r>
      <w:r w:rsidR="000A6797">
        <w:rPr>
          <w:rFonts w:ascii="Times New Roman" w:hAnsi="Times New Roman" w:cs="Times New Roman"/>
          <w:i/>
          <w:sz w:val="24"/>
          <w:szCs w:val="24"/>
        </w:rPr>
        <w:t>pieces</w:t>
      </w:r>
      <w:r w:rsidR="000A6797">
        <w:rPr>
          <w:rFonts w:ascii="Times New Roman" w:hAnsi="Times New Roman" w:cs="Times New Roman"/>
          <w:sz w:val="24"/>
          <w:szCs w:val="24"/>
        </w:rPr>
        <w:t xml:space="preserve"> of silver:  and they brought Joseph into Egypt.”  Genesis 37:27-28 (KJV).</w:t>
      </w:r>
    </w:p>
    <w:p w:rsidR="009749FA" w:rsidRDefault="009749FA" w:rsidP="005F4AEA">
      <w:pPr>
        <w:autoSpaceDE w:val="0"/>
        <w:autoSpaceDN w:val="0"/>
        <w:adjustRightInd w:val="0"/>
        <w:spacing w:after="0" w:line="240" w:lineRule="auto"/>
        <w:jc w:val="both"/>
        <w:rPr>
          <w:rFonts w:ascii="Times New Roman" w:hAnsi="Times New Roman" w:cs="Times New Roman"/>
          <w:sz w:val="24"/>
          <w:szCs w:val="24"/>
        </w:rPr>
      </w:pPr>
    </w:p>
    <w:p w:rsidR="009749FA" w:rsidRDefault="009749F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many of his brothers sold him to the Ishmaelite traders?</w:t>
      </w:r>
    </w:p>
    <w:p w:rsidR="009749FA" w:rsidRDefault="009749F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Eleven.</w:t>
      </w:r>
    </w:p>
    <w:p w:rsidR="009749FA" w:rsidRDefault="009749F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Eleven?  No, ten.  Benjamin was at home.</w:t>
      </w:r>
    </w:p>
    <w:p w:rsidR="009749FA" w:rsidRDefault="009749F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once again we have got the number 10 persecuting Joseph; but, it is the Ishmaelite traders of Islam t</w:t>
      </w:r>
      <w:r w:rsidR="000A6797">
        <w:rPr>
          <w:rFonts w:ascii="Times New Roman" w:hAnsi="Times New Roman" w:cs="Times New Roman"/>
          <w:sz w:val="24"/>
          <w:szCs w:val="24"/>
        </w:rPr>
        <w:t>hat carries Joseph to safety.  To w</w:t>
      </w:r>
      <w:r>
        <w:rPr>
          <w:rFonts w:ascii="Times New Roman" w:hAnsi="Times New Roman" w:cs="Times New Roman"/>
          <w:sz w:val="24"/>
          <w:szCs w:val="24"/>
        </w:rPr>
        <w:t>here?</w:t>
      </w:r>
    </w:p>
    <w:p w:rsidR="009749FA" w:rsidRDefault="009749F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Egypt.</w:t>
      </w:r>
    </w:p>
    <w:p w:rsidR="009749FA" w:rsidRDefault="009749F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Into Egypt; because, Jesus is going to be the one who comes out of Egypt, just like Israel came out of Egypt.</w:t>
      </w:r>
    </w:p>
    <w:p w:rsidR="009749FA" w:rsidRDefault="009749FA" w:rsidP="005F4A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to think that you can separate the role of Islam from these Bible passages is a thought that only comes from the fallen apostates, Protestantism interpretation of Biblical study.  When you bring line upon line in proof-texting, the role of Islam is throughout the Scriptures.</w:t>
      </w:r>
    </w:p>
    <w:p w:rsidR="009749FA" w:rsidRDefault="00EE0CEA" w:rsidP="00EE0C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am I saying?  I am saying that at the beginning of Christ’s time here on Earth and leading to the cross, Islam is associated with Christ; it is tied to the Vine.  And when He is coming into the Triumphal Entry, He is coming into that history which is paralleling the Midnight Cry, </w:t>
      </w:r>
      <w:r w:rsidR="00713FF8">
        <w:rPr>
          <w:rFonts w:ascii="Times New Roman" w:hAnsi="Times New Roman" w:cs="Times New Roman"/>
          <w:sz w:val="24"/>
          <w:szCs w:val="24"/>
        </w:rPr>
        <w:t>leading to the temple cleansing;</w:t>
      </w:r>
      <w:r>
        <w:rPr>
          <w:rFonts w:ascii="Times New Roman" w:hAnsi="Times New Roman" w:cs="Times New Roman"/>
          <w:sz w:val="24"/>
          <w:szCs w:val="24"/>
        </w:rPr>
        <w:t xml:space="preserve"> He is carried on the ass.</w:t>
      </w:r>
    </w:p>
    <w:p w:rsidR="00EE0CEA" w:rsidRDefault="00EE0CEA" w:rsidP="00EE0C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message that carries the message of the coming King, what is that message of the coming King in the history of the Millerites?  </w:t>
      </w:r>
      <w:r w:rsidR="00713FF8">
        <w:rPr>
          <w:rFonts w:ascii="Times New Roman" w:hAnsi="Times New Roman" w:cs="Times New Roman"/>
          <w:sz w:val="24"/>
          <w:szCs w:val="24"/>
        </w:rPr>
        <w:t>“</w:t>
      </w:r>
      <w:r>
        <w:rPr>
          <w:rFonts w:ascii="Times New Roman" w:hAnsi="Times New Roman" w:cs="Times New Roman"/>
          <w:sz w:val="24"/>
          <w:szCs w:val="24"/>
        </w:rPr>
        <w:t>Behold!  The Bridegroom cometh”; the Midnight Cry.  It is ca</w:t>
      </w:r>
      <w:r w:rsidR="00713FF8">
        <w:rPr>
          <w:rFonts w:ascii="Times New Roman" w:hAnsi="Times New Roman" w:cs="Times New Roman"/>
          <w:sz w:val="24"/>
          <w:szCs w:val="24"/>
        </w:rPr>
        <w:t>rried, it is empowered, by the M</w:t>
      </w:r>
      <w:r>
        <w:rPr>
          <w:rFonts w:ascii="Times New Roman" w:hAnsi="Times New Roman" w:cs="Times New Roman"/>
          <w:sz w:val="24"/>
          <w:szCs w:val="24"/>
        </w:rPr>
        <w:t>essage of Islam.</w:t>
      </w:r>
    </w:p>
    <w:p w:rsidR="00EE0CEA" w:rsidRDefault="00EE0CEA" w:rsidP="00EE0C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that the case in the Millerite History?  Yes!  “Behold!  The Bridegroom cometh” was the ability to actually identify October 22, 1844.</w:t>
      </w:r>
    </w:p>
    <w:p w:rsidR="00EE0CEA" w:rsidRDefault="00EE0CEA" w:rsidP="00EE0C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why was there any validity to that?  Because, the year-day principle had already been confirmed on August 11, 1840, with the restraint of Islam, in fulfillment of Bible prophecy.  The year-day principle had been confirmed in a message of Islam, and it was that confirmation that carried the muscle with the message of the Midnight Cry, “Behold!  The Bridegroom cometh.”  It is the ass that carries Christ into the Triumphal Entry, the message of the ass.</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EE0CEA" w:rsidRPr="001D3067" w:rsidRDefault="001D3067"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1D3067">
        <w:rPr>
          <w:rFonts w:ascii="Times New Roman Bold" w:hAnsi="Times New Roman Bold" w:cs="Times New Roman"/>
          <w:b/>
          <w:smallCaps/>
          <w:sz w:val="24"/>
          <w:szCs w:val="24"/>
        </w:rPr>
        <w:t>Second Temple Cleansing</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1D3067" w:rsidRDefault="001D3067" w:rsidP="001D306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“At the beginning of His ministry, Christ had driven from the temple those who defiled it by their unholy traffic; and His stern and godlike demeanor had struck terror to the hearts of the scheming traders. At the close of His mission He came again to the temple, and found it still desecrated as before. The condition of things was even worse than before.” </w:t>
      </w:r>
      <w:r>
        <w:rPr>
          <w:rFonts w:ascii="Times New Roman" w:hAnsi="Times New Roman" w:cs="Times New Roman"/>
          <w:i/>
          <w:iCs/>
          <w:sz w:val="24"/>
          <w:szCs w:val="24"/>
        </w:rPr>
        <w:t xml:space="preserve">The Desire of </w:t>
      </w:r>
      <w:r>
        <w:rPr>
          <w:rFonts w:ascii="Times New Roman" w:hAnsi="Times New Roman" w:cs="Times New Roman"/>
          <w:sz w:val="24"/>
          <w:szCs w:val="24"/>
        </w:rPr>
        <w:t>Ages, 589.</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1D306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Special Testimonies for Ministers and Workers, </w:t>
      </w:r>
      <w:r>
        <w:rPr>
          <w:rFonts w:ascii="Times New Roman" w:hAnsi="Times New Roman" w:cs="Times New Roman"/>
          <w:sz w:val="24"/>
          <w:szCs w:val="24"/>
        </w:rPr>
        <w:t>number 7, 1897:</w:t>
      </w:r>
    </w:p>
    <w:p w:rsidR="001D3067" w:rsidRDefault="001D3067" w:rsidP="00350989">
      <w:pPr>
        <w:autoSpaceDE w:val="0"/>
        <w:autoSpaceDN w:val="0"/>
        <w:adjustRightInd w:val="0"/>
        <w:spacing w:after="0" w:line="240" w:lineRule="auto"/>
        <w:jc w:val="both"/>
        <w:rPr>
          <w:rFonts w:ascii="Times New Roman" w:hAnsi="Times New Roman" w:cs="Times New Roman"/>
          <w:sz w:val="24"/>
          <w:szCs w:val="24"/>
        </w:rPr>
      </w:pPr>
    </w:p>
    <w:p w:rsidR="001D3067" w:rsidRDefault="001D3067" w:rsidP="001D306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“We are not to drift into worldly channels. </w:t>
      </w:r>
      <w:r>
        <w:rPr>
          <w:rFonts w:ascii="Times New Roman" w:hAnsi="Times New Roman" w:cs="Times New Roman"/>
          <w:b/>
          <w:bCs/>
          <w:sz w:val="24"/>
          <w:szCs w:val="24"/>
        </w:rPr>
        <w:t xml:space="preserve">Consider the cleansing of the temple </w:t>
      </w:r>
      <w:r>
        <w:rPr>
          <w:rFonts w:ascii="Times New Roman" w:hAnsi="Times New Roman" w:cs="Times New Roman"/>
          <w:sz w:val="24"/>
          <w:szCs w:val="24"/>
        </w:rPr>
        <w:t xml:space="preserve">at the beginning of Christ’s ministry, and at the close of his life, his personal labors in the guise of humanity. Whom did he find intent on gain? The Jews had made the courts of the temple a scene of sacrilegious traffic. They had turned the ancient and sacred institution of the Passover into a means of vile profit. They bartered deep, turning the once sacred service instituted by Christ himself, into a worship of mammon. But Christ came </w:t>
      </w:r>
      <w:r>
        <w:rPr>
          <w:rFonts w:ascii="Times New Roman" w:hAnsi="Times New Roman" w:cs="Times New Roman"/>
          <w:b/>
          <w:bCs/>
          <w:sz w:val="24"/>
          <w:szCs w:val="24"/>
        </w:rPr>
        <w:t xml:space="preserve">suddenly </w:t>
      </w:r>
      <w:r>
        <w:rPr>
          <w:rFonts w:ascii="Times New Roman" w:hAnsi="Times New Roman" w:cs="Times New Roman"/>
          <w:sz w:val="24"/>
          <w:szCs w:val="24"/>
        </w:rPr>
        <w:t xml:space="preserve">into the temple courts; </w:t>
      </w:r>
      <w:r>
        <w:rPr>
          <w:rFonts w:ascii="Times New Roman" w:hAnsi="Times New Roman" w:cs="Times New Roman"/>
          <w:b/>
          <w:bCs/>
          <w:sz w:val="24"/>
          <w:szCs w:val="24"/>
        </w:rPr>
        <w:t>divinity flashed through humanity</w:t>
      </w:r>
      <w:r>
        <w:rPr>
          <w:rFonts w:ascii="Times New Roman" w:hAnsi="Times New Roman" w:cs="Times New Roman"/>
          <w:sz w:val="24"/>
          <w:szCs w:val="24"/>
        </w:rPr>
        <w:t>, and, raising a whip of small cords in his hands, with a voice that they will hear again in the execution of the judgment, he said, ‘Take these things hence.’ ‘It is written, My house shall be called the house of prayer; but ye have made it a den of thieves.’ These priests and rulers saw as it were an avenging angel with a flaming sword, such as guarded the way to the tree of life.</w:t>
      </w:r>
    </w:p>
    <w:p w:rsidR="001D3067" w:rsidRDefault="001D3067" w:rsidP="001D306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 xml:space="preserve">Today </w:t>
      </w:r>
      <w:r>
        <w:rPr>
          <w:rFonts w:ascii="Times New Roman" w:hAnsi="Times New Roman" w:cs="Times New Roman"/>
          <w:sz w:val="24"/>
          <w:szCs w:val="24"/>
        </w:rPr>
        <w:t xml:space="preserve">this sacrilegious work is being more than repeated. There will be </w:t>
      </w:r>
      <w:r>
        <w:rPr>
          <w:rFonts w:ascii="Times New Roman" w:hAnsi="Times New Roman" w:cs="Times New Roman"/>
          <w:b/>
          <w:bCs/>
          <w:sz w:val="24"/>
          <w:szCs w:val="24"/>
        </w:rPr>
        <w:t xml:space="preserve">messages </w:t>
      </w:r>
      <w:r>
        <w:rPr>
          <w:rFonts w:ascii="Times New Roman" w:hAnsi="Times New Roman" w:cs="Times New Roman"/>
          <w:sz w:val="24"/>
          <w:szCs w:val="24"/>
        </w:rPr>
        <w:t xml:space="preserve">borne; and those who have </w:t>
      </w:r>
      <w:r>
        <w:rPr>
          <w:rFonts w:ascii="Times New Roman" w:hAnsi="Times New Roman" w:cs="Times New Roman"/>
          <w:b/>
          <w:bCs/>
          <w:sz w:val="24"/>
          <w:szCs w:val="24"/>
        </w:rPr>
        <w:t xml:space="preserve">rejected the messages </w:t>
      </w:r>
      <w:r>
        <w:rPr>
          <w:rFonts w:ascii="Times New Roman" w:hAnsi="Times New Roman" w:cs="Times New Roman"/>
          <w:sz w:val="24"/>
          <w:szCs w:val="24"/>
        </w:rPr>
        <w:t xml:space="preserve">God has sent, will hear most startling declarations. </w:t>
      </w:r>
      <w:r>
        <w:rPr>
          <w:rFonts w:ascii="Times New Roman" w:hAnsi="Times New Roman" w:cs="Times New Roman"/>
          <w:b/>
          <w:bCs/>
          <w:sz w:val="24"/>
          <w:szCs w:val="24"/>
        </w:rPr>
        <w:t>The Holy Spirit will invest the announcement with a sanctity and solemnity which will appear terrible in the ears of those who have heard the pleadings of infinite love, and have not responded to the offers of pardon and forgiveness</w:t>
      </w:r>
      <w:r>
        <w:rPr>
          <w:rFonts w:ascii="Times New Roman" w:hAnsi="Times New Roman" w:cs="Times New Roman"/>
          <w:sz w:val="24"/>
          <w:szCs w:val="24"/>
        </w:rPr>
        <w:t xml:space="preserve">. Injured and insulted Deity will speak, proclaiming the sins that have been hidden. As the priests and rulers, full of indignation and terror, sought refuge in flight at the last scene of the cleansing of the temple, </w:t>
      </w:r>
      <w:r>
        <w:rPr>
          <w:rFonts w:ascii="Times New Roman" w:hAnsi="Times New Roman" w:cs="Times New Roman"/>
          <w:b/>
          <w:bCs/>
          <w:sz w:val="24"/>
          <w:szCs w:val="24"/>
        </w:rPr>
        <w:t>so will it be in the work for these last days</w:t>
      </w:r>
      <w:r>
        <w:rPr>
          <w:rFonts w:ascii="Times New Roman" w:hAnsi="Times New Roman" w:cs="Times New Roman"/>
          <w:sz w:val="24"/>
          <w:szCs w:val="24"/>
        </w:rPr>
        <w:t xml:space="preserve">. The </w:t>
      </w:r>
      <w:r>
        <w:rPr>
          <w:rFonts w:ascii="Times New Roman" w:hAnsi="Times New Roman" w:cs="Times New Roman"/>
          <w:b/>
          <w:bCs/>
          <w:sz w:val="24"/>
          <w:szCs w:val="24"/>
        </w:rPr>
        <w:t xml:space="preserve">woes </w:t>
      </w:r>
      <w:r>
        <w:rPr>
          <w:rFonts w:ascii="Times New Roman" w:hAnsi="Times New Roman" w:cs="Times New Roman"/>
          <w:sz w:val="24"/>
          <w:szCs w:val="24"/>
        </w:rPr>
        <w:t xml:space="preserve">that will be pronounced upon those that have had light from heaven, and yet did not heed it, they will feel, but will have no power to act. </w:t>
      </w:r>
      <w:r>
        <w:rPr>
          <w:rFonts w:ascii="Times New Roman" w:hAnsi="Times New Roman" w:cs="Times New Roman"/>
          <w:b/>
          <w:bCs/>
          <w:sz w:val="24"/>
          <w:szCs w:val="24"/>
        </w:rPr>
        <w:t>This is represented in the parable of the wise and foolish virgins</w:t>
      </w:r>
      <w:r>
        <w:rPr>
          <w:rFonts w:ascii="Times New Roman" w:hAnsi="Times New Roman" w:cs="Times New Roman"/>
          <w:sz w:val="24"/>
          <w:szCs w:val="24"/>
        </w:rPr>
        <w:t>.”—</w:t>
      </w:r>
    </w:p>
    <w:p w:rsidR="001D3067" w:rsidRDefault="001D3067" w:rsidP="001D306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D3067" w:rsidRDefault="001D3067" w:rsidP="001D30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has just tied the temple cleansing in our day with the parable of the Ten Virgins.</w:t>
      </w:r>
    </w:p>
    <w:p w:rsidR="001D3067" w:rsidRDefault="001D3067" w:rsidP="001D306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D3067" w:rsidRPr="001D3067" w:rsidRDefault="001D3067" w:rsidP="001D306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—“They cannot obtain a character from the wise virgins, and they have </w:t>
      </w:r>
      <w:r>
        <w:rPr>
          <w:rFonts w:ascii="Times New Roman" w:hAnsi="Times New Roman" w:cs="Times New Roman"/>
          <w:b/>
          <w:bCs/>
          <w:sz w:val="24"/>
          <w:szCs w:val="24"/>
        </w:rPr>
        <w:t>no oil of grace to discern the clear light or to accept it</w:t>
      </w:r>
      <w:r>
        <w:rPr>
          <w:rFonts w:ascii="Times New Roman" w:hAnsi="Times New Roman" w:cs="Times New Roman"/>
          <w:sz w:val="24"/>
          <w:szCs w:val="24"/>
        </w:rPr>
        <w:t xml:space="preserve">. They cannot light their lamps and join the procession that goes in to the marriage supper of the Lamb.” </w:t>
      </w:r>
      <w:r>
        <w:rPr>
          <w:rFonts w:ascii="Times New Roman" w:hAnsi="Times New Roman" w:cs="Times New Roman"/>
          <w:i/>
          <w:iCs/>
          <w:sz w:val="24"/>
          <w:szCs w:val="24"/>
        </w:rPr>
        <w:t>Special Testimonies for Ministers and Workers</w:t>
      </w:r>
      <w:r>
        <w:rPr>
          <w:rFonts w:ascii="Times New Roman" w:hAnsi="Times New Roman" w:cs="Times New Roman"/>
          <w:sz w:val="24"/>
          <w:szCs w:val="24"/>
        </w:rPr>
        <w:t>, number 7, 1897.</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1D306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want you to see here that what cleanses the temple was a message.  Divinity flashes through humanity in a message.</w:t>
      </w:r>
    </w:p>
    <w:p w:rsidR="001D3067" w:rsidRDefault="001D306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message?  Well, the trumpet message.</w:t>
      </w:r>
    </w:p>
    <w:p w:rsidR="001D3067" w:rsidRDefault="001D306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August 11, 1840, the trumpet message?  Oh, yes.  That was the time prophecy of the Sixth Trumpet.</w:t>
      </w:r>
    </w:p>
    <w:p w:rsidR="001D3067" w:rsidRDefault="001D306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about September 11, 2001?  Is that a trumpet message?  Yes, that is the Third Woe, the Seventh Trumpet.</w:t>
      </w:r>
    </w:p>
    <w:p w:rsidR="001D3067" w:rsidRDefault="001D306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that trumpet message do?  It cleanses the temple:  Divinity flashes through humanity.</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1D3067" w:rsidRPr="001D3067" w:rsidRDefault="001D306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Desire of Ages, </w:t>
      </w:r>
      <w:r>
        <w:rPr>
          <w:rFonts w:ascii="Times New Roman" w:hAnsi="Times New Roman" w:cs="Times New Roman"/>
          <w:sz w:val="24"/>
          <w:szCs w:val="24"/>
        </w:rPr>
        <w:t>page 161:</w:t>
      </w:r>
    </w:p>
    <w:p w:rsidR="001D3067" w:rsidRDefault="001D3067"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1D3067" w:rsidP="001D306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“In cleansing the temple from the world’s buyers and sellers, </w:t>
      </w:r>
      <w:r>
        <w:rPr>
          <w:rFonts w:ascii="Times New Roman" w:hAnsi="Times New Roman" w:cs="Times New Roman"/>
          <w:b/>
          <w:bCs/>
          <w:sz w:val="24"/>
          <w:szCs w:val="24"/>
        </w:rPr>
        <w:t>Jesus announced His mission to cleanse the heart from the defilement of sin</w:t>
      </w:r>
      <w:r>
        <w:rPr>
          <w:rFonts w:ascii="Times New Roman" w:hAnsi="Times New Roman" w:cs="Times New Roman"/>
          <w:sz w:val="24"/>
          <w:szCs w:val="24"/>
        </w:rPr>
        <w:t xml:space="preserve">,—from the earthly desires, the selfish lusts, the evil habits, that corrupt the soul. </w:t>
      </w:r>
      <w:r>
        <w:rPr>
          <w:rFonts w:ascii="Times New Roman" w:hAnsi="Times New Roman" w:cs="Times New Roman"/>
          <w:b/>
          <w:bCs/>
          <w:sz w:val="24"/>
          <w:szCs w:val="24"/>
        </w:rPr>
        <w:t>Malachi 3:1–3 quoted</w:t>
      </w:r>
      <w:r>
        <w:rPr>
          <w:rFonts w:ascii="Times New Roman" w:hAnsi="Times New Roman" w:cs="Times New Roman"/>
          <w:sz w:val="24"/>
          <w:szCs w:val="24"/>
        </w:rPr>
        <w:t xml:space="preserve">.” </w:t>
      </w:r>
      <w:r>
        <w:rPr>
          <w:rFonts w:ascii="Times New Roman" w:hAnsi="Times New Roman" w:cs="Times New Roman"/>
          <w:i/>
          <w:iCs/>
          <w:sz w:val="24"/>
          <w:szCs w:val="24"/>
        </w:rPr>
        <w:t>The Desire of Ages</w:t>
      </w:r>
      <w:r>
        <w:rPr>
          <w:rFonts w:ascii="Times New Roman" w:hAnsi="Times New Roman" w:cs="Times New Roman"/>
          <w:sz w:val="24"/>
          <w:szCs w:val="24"/>
        </w:rPr>
        <w:t>, 161.</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1D3067"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it comes to the cleansing of the temple, Sister White brings in Malachi 3.</w:t>
      </w:r>
    </w:p>
    <w:p w:rsidR="000A1DBE" w:rsidRDefault="000A1DB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we have done here this morning, </w:t>
      </w:r>
      <w:r>
        <w:rPr>
          <w:rFonts w:ascii="Times New Roman" w:hAnsi="Times New Roman" w:cs="Times New Roman"/>
          <w:b/>
          <w:sz w:val="24"/>
          <w:szCs w:val="24"/>
        </w:rPr>
        <w:t>what we have done here this morning</w:t>
      </w:r>
      <w:r>
        <w:rPr>
          <w:rFonts w:ascii="Times New Roman" w:hAnsi="Times New Roman" w:cs="Times New Roman"/>
          <w:sz w:val="24"/>
          <w:szCs w:val="24"/>
        </w:rPr>
        <w:t>, if you are not following this logic, is we have taken both temple cleansings in the time of Christ and laid them over each other, line upon line.  We did this because Sister White informs us that there are two temple cleansings in each of these histories.  We want to see what the characteristics of prophetic waymarks of the temple cleansings are and then bring them into the history of the Millerites and into our history.</w:t>
      </w:r>
    </w:p>
    <w:p w:rsidR="000A1DBE" w:rsidRDefault="000A1DB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before we do that, we want to be able to tie in the passage in Malachi 3, because this is the point of reference for the cleansing of the temple, both in the time of Christ and at the end of the world, and also in the Millerite History.</w:t>
      </w:r>
    </w:p>
    <w:p w:rsidR="000A1DBE" w:rsidRDefault="000A1DB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what we will take up tomorrow.  We are ending here.</w:t>
      </w:r>
    </w:p>
    <w:p w:rsidR="0009482E" w:rsidRDefault="0009482E" w:rsidP="0009482E">
      <w:pPr>
        <w:autoSpaceDE w:val="0"/>
        <w:autoSpaceDN w:val="0"/>
        <w:adjustRightInd w:val="0"/>
        <w:spacing w:after="0" w:line="240" w:lineRule="auto"/>
        <w:jc w:val="both"/>
        <w:rPr>
          <w:rFonts w:ascii="Times New Roman" w:hAnsi="Times New Roman" w:cs="Times New Roman"/>
          <w:sz w:val="24"/>
          <w:szCs w:val="24"/>
        </w:rPr>
      </w:pPr>
    </w:p>
    <w:p w:rsidR="0009482E" w:rsidRPr="00CE496A" w:rsidRDefault="0009482E" w:rsidP="0009482E">
      <w:pPr>
        <w:autoSpaceDE w:val="0"/>
        <w:autoSpaceDN w:val="0"/>
        <w:adjustRightInd w:val="0"/>
        <w:spacing w:after="0" w:line="240" w:lineRule="auto"/>
        <w:jc w:val="center"/>
        <w:rPr>
          <w:rFonts w:ascii="Arial Narrow" w:hAnsi="Arial Narrow" w:cs="Times New Roman"/>
          <w:sz w:val="24"/>
          <w:szCs w:val="24"/>
        </w:rPr>
      </w:pPr>
      <w:r>
        <w:rPr>
          <w:rFonts w:ascii="Arial Narrow" w:hAnsi="Arial Narrow" w:cs="Times New Roman"/>
          <w:sz w:val="24"/>
          <w:szCs w:val="24"/>
        </w:rPr>
        <w:t>T W O   T E M P L E   C L E A N S I N G S</w:t>
      </w:r>
    </w:p>
    <w:p w:rsidR="00652874" w:rsidRPr="009330AC" w:rsidRDefault="00652874" w:rsidP="00652874">
      <w:pPr>
        <w:autoSpaceDE w:val="0"/>
        <w:autoSpaceDN w:val="0"/>
        <w:adjustRightInd w:val="0"/>
        <w:spacing w:after="0" w:line="240" w:lineRule="auto"/>
        <w:jc w:val="both"/>
        <w:rPr>
          <w:rFonts w:ascii="Times New Roman" w:hAnsi="Times New Roman" w:cs="Times New Roman"/>
          <w:sz w:val="24"/>
          <w:szCs w:val="24"/>
        </w:rPr>
      </w:pPr>
    </w:p>
    <w:p w:rsidR="00652874" w:rsidRPr="00DD6613" w:rsidRDefault="00652874" w:rsidP="00652874">
      <w:pPr>
        <w:autoSpaceDE w:val="0"/>
        <w:autoSpaceDN w:val="0"/>
        <w:adjustRightInd w:val="0"/>
        <w:spacing w:after="0" w:line="240" w:lineRule="auto"/>
        <w:jc w:val="both"/>
        <w:rPr>
          <w:rFonts w:ascii="Arial Narrow" w:hAnsi="Arial Narrow" w:cs="Times New Roman"/>
          <w:sz w:val="20"/>
          <w:szCs w:val="20"/>
        </w:rPr>
      </w:pPr>
      <w:r w:rsidRPr="002A39F7">
        <w:rPr>
          <w:rFonts w:ascii="Arial Narrow" w:hAnsi="Arial Narrow" w:cs="Times New Roman"/>
          <w:sz w:val="20"/>
          <w:szCs w:val="20"/>
        </w:rPr>
        <w:t xml:space="preserve">          </w:t>
      </w:r>
      <w:r w:rsidR="0009482E">
        <w:rPr>
          <w:rFonts w:ascii="Arial Narrow" w:hAnsi="Arial Narrow" w:cs="Times New Roman"/>
          <w:sz w:val="20"/>
          <w:szCs w:val="20"/>
        </w:rPr>
        <w:t xml:space="preserve"> </w:t>
      </w:r>
      <w:r w:rsidRPr="002A39F7">
        <w:rPr>
          <w:rFonts w:ascii="Arial Narrow" w:hAnsi="Arial Narrow" w:cs="Times New Roman"/>
          <w:sz w:val="20"/>
          <w:szCs w:val="20"/>
        </w:rPr>
        <w:t>31</w:t>
      </w:r>
      <w:r>
        <w:rPr>
          <w:rFonts w:ascii="Arial Narrow" w:hAnsi="Arial Narrow" w:cs="Times New Roman"/>
          <w:sz w:val="20"/>
          <w:szCs w:val="20"/>
        </w:rPr>
        <w:t xml:space="preserve">       </w:t>
      </w:r>
      <w:r>
        <w:rPr>
          <w:rFonts w:ascii="Arial Narrow" w:hAnsi="Arial Narrow" w:cs="Times New Roman"/>
          <w:sz w:val="20"/>
          <w:szCs w:val="20"/>
        </w:rPr>
        <w:tab/>
        <w:t xml:space="preserve"> </w:t>
      </w:r>
    </w:p>
    <w:p w:rsidR="00652874" w:rsidRPr="00DD6613" w:rsidRDefault="00105801" w:rsidP="0065287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003" type="#_x0000_t32" style="position:absolute;left:0;text-align:left;margin-left:348pt;margin-top:1.75pt;width:.1pt;height:69.55pt;flip:x;z-index:252850176" o:connectortype="straight"/>
        </w:pict>
      </w:r>
      <w:r>
        <w:rPr>
          <w:rFonts w:ascii="Arial Narrow" w:hAnsi="Arial Narrow" w:cs="Times New Roman"/>
          <w:noProof/>
          <w:sz w:val="20"/>
          <w:szCs w:val="20"/>
        </w:rPr>
        <w:pict>
          <v:shape id="_x0000_s17002" type="#_x0000_t32" style="position:absolute;left:0;text-align:left;margin-left:33.75pt;margin-top:1.75pt;width:0;height:69.55pt;z-index:252849152" o:connectortype="straight"/>
        </w:pict>
      </w:r>
      <w:r>
        <w:rPr>
          <w:rFonts w:ascii="Arial Narrow" w:hAnsi="Arial Narrow" w:cs="Times New Roman"/>
          <w:noProof/>
          <w:sz w:val="20"/>
          <w:szCs w:val="20"/>
        </w:rPr>
        <w:pict>
          <v:shape id="_x0000_s17007" type="#_x0000_t19" style="position:absolute;left:0;text-align:left;margin-left:37.5pt;margin-top:.9pt;width:45.75pt;height:61.3pt;flip:x;z-index:252854272" coordsize="21600,18853" adj="-2842949,702439,,14836" path="wr-21600,-6764,21600,36436,15699,,21223,18853nfewr-21600,-6764,21600,36436,15699,,21223,18853l,14836nsxe">
            <v:path o:connectlocs="15699,0;21223,18853;0,14836"/>
          </v:shape>
        </w:pict>
      </w:r>
      <w:r w:rsidR="00652874">
        <w:rPr>
          <w:rFonts w:ascii="Arial Narrow" w:hAnsi="Arial Narrow" w:cs="Times New Roman"/>
          <w:sz w:val="20"/>
          <w:szCs w:val="20"/>
        </w:rPr>
        <w:t>Tarrying         Marriage</w:t>
      </w:r>
      <w:r w:rsidR="00652874">
        <w:rPr>
          <w:rFonts w:ascii="Arial Narrow" w:hAnsi="Arial Narrow" w:cs="Times New Roman"/>
          <w:sz w:val="20"/>
          <w:szCs w:val="20"/>
        </w:rPr>
        <w:tab/>
        <w:t xml:space="preserve"> </w:t>
      </w:r>
    </w:p>
    <w:p w:rsidR="00652874" w:rsidRDefault="00652874" w:rsidP="0065287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Time</w:t>
      </w:r>
      <w:r>
        <w:rPr>
          <w:rFonts w:ascii="Arial Narrow" w:hAnsi="Arial Narrow" w:cs="Times New Roman"/>
          <w:sz w:val="20"/>
          <w:szCs w:val="20"/>
        </w:rPr>
        <w:tab/>
        <w:t xml:space="preserve">      Trumpet Message  </w:t>
      </w:r>
      <w:r>
        <w:rPr>
          <w:rFonts w:ascii="Arial Narrow" w:hAnsi="Arial Narrow" w:cs="Times New Roman"/>
          <w:sz w:val="20"/>
          <w:szCs w:val="20"/>
        </w:rPr>
        <w:tab/>
      </w:r>
      <w:r w:rsidR="001758BA">
        <w:rPr>
          <w:rFonts w:ascii="Arial Narrow" w:hAnsi="Arial Narrow" w:cs="Times New Roman"/>
          <w:sz w:val="20"/>
          <w:szCs w:val="20"/>
        </w:rPr>
        <w:tab/>
      </w:r>
      <w:r w:rsidR="001758BA">
        <w:rPr>
          <w:rFonts w:ascii="Arial Narrow" w:hAnsi="Arial Narrow" w:cs="Times New Roman"/>
          <w:sz w:val="20"/>
          <w:szCs w:val="20"/>
        </w:rPr>
        <w:tab/>
      </w:r>
      <w:r w:rsidR="001758BA">
        <w:rPr>
          <w:rFonts w:ascii="Arial Narrow" w:hAnsi="Arial Narrow" w:cs="Times New Roman"/>
          <w:sz w:val="20"/>
          <w:szCs w:val="20"/>
        </w:rPr>
        <w:tab/>
      </w:r>
      <w:r w:rsidR="001758BA">
        <w:rPr>
          <w:rFonts w:ascii="Arial Narrow" w:hAnsi="Arial Narrow" w:cs="Times New Roman"/>
          <w:sz w:val="20"/>
          <w:szCs w:val="20"/>
        </w:rPr>
        <w:tab/>
      </w:r>
      <w:r w:rsidR="001758BA">
        <w:rPr>
          <w:rFonts w:ascii="Arial Narrow" w:hAnsi="Arial Narrow" w:cs="Times New Roman"/>
          <w:sz w:val="20"/>
          <w:szCs w:val="20"/>
        </w:rPr>
        <w:tab/>
        <w:t xml:space="preserve">   </w:t>
      </w:r>
      <w:r w:rsidR="001758BA" w:rsidRPr="001758BA">
        <w:rPr>
          <w:rFonts w:ascii="Arial Narrow" w:hAnsi="Arial Narrow" w:cs="Times New Roman"/>
          <w:sz w:val="14"/>
          <w:szCs w:val="14"/>
        </w:rPr>
        <w:t xml:space="preserve"> PASSOVER</w:t>
      </w:r>
    </w:p>
    <w:p w:rsidR="00652874" w:rsidRPr="00871DD2" w:rsidRDefault="00652874" w:rsidP="00652874">
      <w:pPr>
        <w:autoSpaceDE w:val="0"/>
        <w:autoSpaceDN w:val="0"/>
        <w:adjustRightInd w:val="0"/>
        <w:spacing w:after="0" w:line="240" w:lineRule="auto"/>
        <w:jc w:val="both"/>
        <w:rPr>
          <w:rFonts w:ascii="Arial Narrow" w:hAnsi="Arial Narrow" w:cs="Times New Roman"/>
          <w:b/>
          <w:sz w:val="20"/>
          <w:szCs w:val="20"/>
        </w:rPr>
      </w:pPr>
      <w:r>
        <w:rPr>
          <w:rFonts w:ascii="Arial Narrow" w:hAnsi="Arial Narrow" w:cs="Times New Roman"/>
          <w:sz w:val="20"/>
          <w:szCs w:val="20"/>
        </w:rPr>
        <w:t>(30 yrs)</w:t>
      </w:r>
      <w:r w:rsidRPr="00CE496A">
        <w:rPr>
          <w:rFonts w:ascii="Arial Narrow" w:hAnsi="Arial Narrow" w:cs="Times New Roman"/>
          <w:sz w:val="20"/>
          <w:szCs w:val="20"/>
        </w:rPr>
        <w:tab/>
      </w:r>
      <w:r>
        <w:rPr>
          <w:rFonts w:ascii="Arial Narrow" w:hAnsi="Arial Narrow" w:cs="Times New Roman"/>
          <w:sz w:val="20"/>
          <w:szCs w:val="20"/>
        </w:rPr>
        <w:t xml:space="preserve">      Manifestation of God’s Glory  </w:t>
      </w:r>
      <w:r w:rsidRPr="00CE496A">
        <w:rPr>
          <w:rFonts w:ascii="Arial Narrow" w:hAnsi="Arial Narrow" w:cs="Times New Roman"/>
          <w:sz w:val="20"/>
          <w:szCs w:val="20"/>
        </w:rPr>
        <w:tab/>
      </w:r>
      <w:r w:rsidRPr="00CE496A">
        <w:rPr>
          <w:rFonts w:ascii="Arial Narrow" w:hAnsi="Arial Narrow" w:cs="Times New Roman"/>
          <w:sz w:val="20"/>
          <w:szCs w:val="20"/>
        </w:rPr>
        <w:tab/>
      </w:r>
    </w:p>
    <w:p w:rsidR="00652874" w:rsidRDefault="000D1238" w:rsidP="00652874">
      <w:pPr>
        <w:autoSpaceDE w:val="0"/>
        <w:autoSpaceDN w:val="0"/>
        <w:adjustRightInd w:val="0"/>
        <w:spacing w:after="0" w:line="240" w:lineRule="auto"/>
        <w:ind w:left="-360"/>
        <w:jc w:val="both"/>
        <w:rPr>
          <w:rFonts w:ascii="Arial Narrow" w:hAnsi="Arial Narrow" w:cs="Times New Roman"/>
          <w:sz w:val="20"/>
          <w:szCs w:val="20"/>
        </w:rPr>
      </w:pPr>
      <w:r>
        <w:rPr>
          <w:rFonts w:ascii="Arial Narrow" w:hAnsi="Arial Narrow" w:cs="Times New Roman"/>
          <w:sz w:val="16"/>
          <w:szCs w:val="16"/>
        </w:rPr>
        <w:t>Disap</w:t>
      </w:r>
      <w:r w:rsidR="00652874">
        <w:rPr>
          <w:rFonts w:ascii="Arial Narrow" w:hAnsi="Arial Narrow" w:cs="Times New Roman"/>
          <w:sz w:val="16"/>
          <w:szCs w:val="16"/>
        </w:rPr>
        <w:t>pointment</w:t>
      </w:r>
      <w:r w:rsidR="00652874">
        <w:rPr>
          <w:rFonts w:ascii="Arial Narrow" w:hAnsi="Arial Narrow" w:cs="Times New Roman"/>
          <w:sz w:val="20"/>
          <w:szCs w:val="20"/>
        </w:rPr>
        <w:tab/>
        <w:t xml:space="preserve">      Sealing</w:t>
      </w:r>
    </w:p>
    <w:p w:rsidR="00652874" w:rsidRDefault="00652874" w:rsidP="00652874">
      <w:pPr>
        <w:autoSpaceDE w:val="0"/>
        <w:autoSpaceDN w:val="0"/>
        <w:adjustRightInd w:val="0"/>
        <w:spacing w:after="0" w:line="240" w:lineRule="auto"/>
        <w:ind w:left="-360"/>
        <w:jc w:val="both"/>
        <w:rPr>
          <w:rFonts w:ascii="Arial Narrow" w:hAnsi="Arial Narrow" w:cs="Times New Roman"/>
          <w:sz w:val="16"/>
          <w:szCs w:val="16"/>
        </w:rPr>
      </w:pPr>
      <w:r>
        <w:rPr>
          <w:rFonts w:ascii="Arial Narrow" w:hAnsi="Arial Narrow" w:cs="Times New Roman"/>
          <w:sz w:val="20"/>
          <w:szCs w:val="20"/>
        </w:rPr>
        <w:tab/>
      </w:r>
      <w:r>
        <w:rPr>
          <w:rFonts w:ascii="Arial Narrow" w:hAnsi="Arial Narrow" w:cs="Times New Roman"/>
          <w:sz w:val="20"/>
          <w:szCs w:val="20"/>
        </w:rPr>
        <w:tab/>
        <w:t xml:space="preserve">      Ass      </w:t>
      </w:r>
      <w:r>
        <w:rPr>
          <w:rFonts w:ascii="Arial Narrow" w:hAnsi="Arial Narrow" w:cs="Times New Roman"/>
          <w:sz w:val="20"/>
          <w:szCs w:val="20"/>
        </w:rPr>
        <w:tab/>
      </w:r>
      <w:r>
        <w:rPr>
          <w:rFonts w:ascii="Arial Narrow" w:hAnsi="Arial Narrow" w:cs="Times New Roman"/>
          <w:sz w:val="16"/>
          <w:szCs w:val="16"/>
        </w:rPr>
        <w:t xml:space="preserve">     </w:t>
      </w:r>
    </w:p>
    <w:p w:rsidR="00652874" w:rsidRDefault="00105801" w:rsidP="00652874">
      <w:pPr>
        <w:autoSpaceDE w:val="0"/>
        <w:autoSpaceDN w:val="0"/>
        <w:adjustRightInd w:val="0"/>
        <w:spacing w:after="0" w:line="240" w:lineRule="auto"/>
        <w:ind w:left="-360" w:firstLine="1080"/>
        <w:jc w:val="both"/>
        <w:rPr>
          <w:rFonts w:ascii="Arial Black" w:hAnsi="Arial Black" w:cs="Times New Roman"/>
          <w:sz w:val="20"/>
          <w:szCs w:val="20"/>
        </w:rPr>
      </w:pPr>
      <w:r w:rsidRPr="00105801">
        <w:rPr>
          <w:rFonts w:ascii="Arial Narrow" w:hAnsi="Arial Narrow" w:cs="Times New Roman"/>
          <w:noProof/>
          <w:sz w:val="20"/>
          <w:szCs w:val="20"/>
        </w:rPr>
        <w:pict>
          <v:shape id="_x0000_s17028" type="#_x0000_t32" style="position:absolute;left:0;text-align:left;margin-left:190.5pt;margin-top:4.8pt;width:0;height:9.1pt;z-index:252873728" o:connectortype="straight"/>
        </w:pict>
      </w:r>
      <w:r w:rsidRPr="00105801">
        <w:rPr>
          <w:rFonts w:ascii="Arial Narrow" w:hAnsi="Arial Narrow" w:cs="Times New Roman"/>
          <w:noProof/>
          <w:sz w:val="20"/>
          <w:szCs w:val="20"/>
        </w:rPr>
        <w:pict>
          <v:shape id="_x0000_s16990" type="#_x0000_t32" style="position:absolute;left:0;text-align:left;margin-left:38.25pt;margin-top:5.1pt;width:0;height:7.5pt;z-index:252836864" o:connectortype="straight">
            <v:stroke endarrow="block"/>
          </v:shape>
        </w:pict>
      </w:r>
      <w:r w:rsidR="00652874">
        <w:rPr>
          <w:rFonts w:ascii="Arial Narrow" w:hAnsi="Arial Narrow" w:cs="Times New Roman"/>
          <w:sz w:val="16"/>
          <w:szCs w:val="16"/>
        </w:rPr>
        <w:t xml:space="preserve">     </w:t>
      </w:r>
      <w:r w:rsidR="00777CB1">
        <w:rPr>
          <w:rFonts w:ascii="Arial Narrow" w:hAnsi="Arial Narrow" w:cs="Times New Roman"/>
          <w:sz w:val="16"/>
          <w:szCs w:val="16"/>
        </w:rPr>
        <w:t xml:space="preserve">   </w:t>
      </w:r>
      <w:r w:rsidR="00652874">
        <w:rPr>
          <w:rFonts w:ascii="Arial Narrow" w:hAnsi="Arial Narrow" w:cs="Times New Roman"/>
          <w:sz w:val="16"/>
          <w:szCs w:val="16"/>
        </w:rPr>
        <w:t xml:space="preserve"> </w:t>
      </w:r>
      <w:r w:rsidR="002765C5">
        <w:rPr>
          <w:rFonts w:ascii="Arial Narrow" w:hAnsi="Arial Narrow" w:cs="Times New Roman"/>
          <w:sz w:val="20"/>
          <w:szCs w:val="20"/>
        </w:rPr>
        <w:t>40 Days in W</w:t>
      </w:r>
      <w:r w:rsidR="00652874">
        <w:rPr>
          <w:rFonts w:ascii="Arial Narrow" w:hAnsi="Arial Narrow" w:cs="Times New Roman"/>
          <w:sz w:val="20"/>
          <w:szCs w:val="20"/>
        </w:rPr>
        <w:t>ilderness</w:t>
      </w:r>
      <w:r w:rsidR="00652874">
        <w:rPr>
          <w:rFonts w:ascii="Arial Narrow" w:hAnsi="Arial Narrow" w:cs="Times New Roman"/>
          <w:sz w:val="20"/>
          <w:szCs w:val="20"/>
        </w:rPr>
        <w:tab/>
      </w:r>
      <w:r w:rsidR="00652874">
        <w:rPr>
          <w:rFonts w:ascii="Arial Narrow" w:hAnsi="Arial Narrow" w:cs="Times New Roman"/>
          <w:sz w:val="20"/>
          <w:szCs w:val="20"/>
        </w:rPr>
        <w:tab/>
        <w:t xml:space="preserve">       </w:t>
      </w:r>
      <w:r w:rsidR="00652874">
        <w:rPr>
          <w:rFonts w:ascii="Arial Narrow" w:hAnsi="Arial Narrow" w:cs="Times New Roman"/>
          <w:b/>
          <w:sz w:val="20"/>
          <w:szCs w:val="20"/>
        </w:rPr>
        <w:tab/>
      </w:r>
      <w:r w:rsidR="00652874">
        <w:rPr>
          <w:rFonts w:ascii="Arial Narrow" w:hAnsi="Arial Narrow" w:cs="Times New Roman"/>
          <w:b/>
          <w:sz w:val="20"/>
          <w:szCs w:val="20"/>
        </w:rPr>
        <w:tab/>
      </w:r>
      <w:r w:rsidR="00652874">
        <w:rPr>
          <w:rFonts w:ascii="Arial Narrow" w:hAnsi="Arial Narrow" w:cs="Times New Roman"/>
          <w:b/>
          <w:sz w:val="20"/>
          <w:szCs w:val="20"/>
        </w:rPr>
        <w:tab/>
      </w:r>
      <w:r w:rsidR="00652874">
        <w:rPr>
          <w:rFonts w:ascii="Arial Narrow" w:hAnsi="Arial Narrow" w:cs="Times New Roman"/>
          <w:sz w:val="20"/>
          <w:szCs w:val="20"/>
        </w:rPr>
        <w:tab/>
        <w:t xml:space="preserve">            </w:t>
      </w:r>
      <w:r w:rsidR="00652874">
        <w:rPr>
          <w:rFonts w:ascii="Arial Black" w:hAnsi="Arial Black" w:cs="Times New Roman"/>
          <w:sz w:val="20"/>
          <w:szCs w:val="20"/>
        </w:rPr>
        <w:t>TEMPLE CLEANSING</w:t>
      </w:r>
    </w:p>
    <w:p w:rsidR="00652874" w:rsidRDefault="00105801" w:rsidP="00652874">
      <w:pPr>
        <w:autoSpaceDE w:val="0"/>
        <w:autoSpaceDN w:val="0"/>
        <w:adjustRightInd w:val="0"/>
        <w:spacing w:after="0" w:line="240" w:lineRule="auto"/>
        <w:jc w:val="both"/>
        <w:rPr>
          <w:rFonts w:ascii="Arial Narrow" w:hAnsi="Arial Narrow" w:cs="Times New Roman"/>
          <w:sz w:val="24"/>
          <w:szCs w:val="24"/>
        </w:rPr>
      </w:pPr>
      <w:r w:rsidRPr="00105801">
        <w:rPr>
          <w:rFonts w:ascii="Arial Narrow" w:hAnsi="Arial Narrow" w:cs="Times New Roman"/>
          <w:noProof/>
          <w:sz w:val="20"/>
          <w:szCs w:val="20"/>
        </w:rPr>
        <w:pict>
          <v:shape id="_x0000_s17006" type="#_x0000_t32" style="position:absolute;left:0;text-align:left;margin-left:0;margin-top:-.2pt;width:450.75pt;height:0;z-index:252853248" o:connectortype="straight"/>
        </w:pict>
      </w:r>
      <w:r w:rsidR="00652874" w:rsidRPr="00DE0A1F">
        <w:rPr>
          <w:rFonts w:ascii="Arial Narrow" w:hAnsi="Arial Narrow" w:cs="Times New Roman"/>
          <w:sz w:val="24"/>
          <w:szCs w:val="24"/>
        </w:rPr>
        <w:t>1</w:t>
      </w:r>
      <w:r w:rsidR="00B1773E" w:rsidRPr="00B1773E">
        <w:rPr>
          <w:rFonts w:ascii="Arial Narrow" w:hAnsi="Arial Narrow" w:cs="Times New Roman"/>
          <w:sz w:val="24"/>
          <w:szCs w:val="24"/>
          <w:vertAlign w:val="superscript"/>
        </w:rPr>
        <w:t>st</w:t>
      </w:r>
      <w:r w:rsidR="00B1773E">
        <w:rPr>
          <w:rFonts w:ascii="Arial Narrow" w:hAnsi="Arial Narrow" w:cs="Times New Roman"/>
          <w:sz w:val="24"/>
          <w:szCs w:val="24"/>
        </w:rPr>
        <w:t xml:space="preserve"> Temptation</w:t>
      </w:r>
      <w:r w:rsidR="00652874">
        <w:rPr>
          <w:rFonts w:ascii="Arial Narrow" w:hAnsi="Arial Narrow" w:cs="Times New Roman"/>
          <w:sz w:val="24"/>
          <w:szCs w:val="24"/>
        </w:rPr>
        <w:tab/>
      </w:r>
      <w:r w:rsidR="00652874" w:rsidRPr="00DE0A1F">
        <w:rPr>
          <w:rFonts w:ascii="Arial Narrow" w:hAnsi="Arial Narrow" w:cs="Times New Roman"/>
          <w:sz w:val="24"/>
          <w:szCs w:val="24"/>
        </w:rPr>
        <w:tab/>
      </w:r>
      <w:r w:rsidR="00B1773E">
        <w:rPr>
          <w:rFonts w:ascii="Arial Narrow" w:hAnsi="Arial Narrow" w:cs="Times New Roman"/>
          <w:sz w:val="24"/>
          <w:szCs w:val="24"/>
        </w:rPr>
        <w:tab/>
        <w:t xml:space="preserve">     </w:t>
      </w:r>
      <w:r w:rsidR="00652874">
        <w:rPr>
          <w:rFonts w:ascii="Arial Narrow" w:hAnsi="Arial Narrow" w:cs="Times New Roman"/>
          <w:sz w:val="24"/>
          <w:szCs w:val="24"/>
        </w:rPr>
        <w:t>2</w:t>
      </w:r>
      <w:r w:rsidR="00B1773E" w:rsidRPr="00B1773E">
        <w:rPr>
          <w:rFonts w:ascii="Arial Narrow" w:hAnsi="Arial Narrow" w:cs="Times New Roman"/>
          <w:sz w:val="24"/>
          <w:szCs w:val="24"/>
          <w:vertAlign w:val="superscript"/>
        </w:rPr>
        <w:t>nd</w:t>
      </w:r>
      <w:r w:rsidR="00B1773E">
        <w:rPr>
          <w:rFonts w:ascii="Arial Narrow" w:hAnsi="Arial Narrow" w:cs="Times New Roman"/>
          <w:sz w:val="24"/>
          <w:szCs w:val="24"/>
        </w:rPr>
        <w:t xml:space="preserve"> Temptation</w:t>
      </w:r>
      <w:r w:rsidR="00B1773E">
        <w:rPr>
          <w:rFonts w:ascii="Arial Narrow" w:hAnsi="Arial Narrow" w:cs="Times New Roman"/>
          <w:sz w:val="24"/>
          <w:szCs w:val="24"/>
        </w:rPr>
        <w:tab/>
      </w:r>
      <w:r w:rsidR="00B1773E">
        <w:rPr>
          <w:rFonts w:ascii="Arial Narrow" w:hAnsi="Arial Narrow" w:cs="Times New Roman"/>
          <w:sz w:val="24"/>
          <w:szCs w:val="24"/>
        </w:rPr>
        <w:tab/>
        <w:t xml:space="preserve">         </w:t>
      </w:r>
      <w:r w:rsidR="00652874">
        <w:rPr>
          <w:rFonts w:ascii="Arial Narrow" w:hAnsi="Arial Narrow" w:cs="Times New Roman"/>
          <w:sz w:val="24"/>
          <w:szCs w:val="24"/>
        </w:rPr>
        <w:t>3</w:t>
      </w:r>
      <w:r w:rsidR="00B1773E" w:rsidRPr="00B1773E">
        <w:rPr>
          <w:rFonts w:ascii="Arial Narrow" w:hAnsi="Arial Narrow" w:cs="Times New Roman"/>
          <w:sz w:val="24"/>
          <w:szCs w:val="24"/>
          <w:vertAlign w:val="superscript"/>
        </w:rPr>
        <w:t>rd</w:t>
      </w:r>
      <w:r w:rsidR="00B1773E">
        <w:rPr>
          <w:rFonts w:ascii="Arial Narrow" w:hAnsi="Arial Narrow" w:cs="Times New Roman"/>
          <w:sz w:val="24"/>
          <w:szCs w:val="24"/>
        </w:rPr>
        <w:t xml:space="preserve"> Temptation</w:t>
      </w:r>
    </w:p>
    <w:p w:rsidR="00652874" w:rsidRDefault="00652874" w:rsidP="00652874">
      <w:pPr>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sz w:val="24"/>
          <w:szCs w:val="24"/>
        </w:rPr>
        <w:t xml:space="preserve">       DIET</w:t>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t xml:space="preserve">    PRESUMPTION</w:t>
      </w:r>
      <w:r>
        <w:rPr>
          <w:rFonts w:ascii="Arial Narrow" w:hAnsi="Arial Narrow" w:cs="Times New Roman"/>
          <w:sz w:val="24"/>
          <w:szCs w:val="24"/>
        </w:rPr>
        <w:tab/>
      </w:r>
      <w:r>
        <w:rPr>
          <w:rFonts w:ascii="Arial Narrow" w:hAnsi="Arial Narrow" w:cs="Times New Roman"/>
          <w:sz w:val="24"/>
          <w:szCs w:val="24"/>
        </w:rPr>
        <w:tab/>
        <w:t xml:space="preserve">            WORSHIP</w:t>
      </w:r>
    </w:p>
    <w:p w:rsidR="00652874" w:rsidRPr="00DE0A1F" w:rsidRDefault="00652874" w:rsidP="00652874">
      <w:pPr>
        <w:autoSpaceDE w:val="0"/>
        <w:autoSpaceDN w:val="0"/>
        <w:adjustRightInd w:val="0"/>
        <w:spacing w:after="0" w:line="240" w:lineRule="auto"/>
        <w:jc w:val="both"/>
        <w:rPr>
          <w:rFonts w:ascii="Arial Narrow" w:hAnsi="Arial Narrow" w:cs="Times New Roman"/>
          <w:sz w:val="24"/>
          <w:szCs w:val="24"/>
        </w:rPr>
      </w:pPr>
    </w:p>
    <w:p w:rsidR="00652874" w:rsidRPr="002A39F7" w:rsidRDefault="00652874" w:rsidP="00652874">
      <w:pPr>
        <w:autoSpaceDE w:val="0"/>
        <w:autoSpaceDN w:val="0"/>
        <w:adjustRightInd w:val="0"/>
        <w:spacing w:after="0" w:line="240" w:lineRule="auto"/>
        <w:jc w:val="both"/>
        <w:rPr>
          <w:rFonts w:ascii="Arial Narrow" w:hAnsi="Arial Narrow" w:cs="Times New Roman"/>
          <w:sz w:val="20"/>
          <w:szCs w:val="20"/>
        </w:rPr>
      </w:pPr>
      <w:r w:rsidRPr="002A39F7">
        <w:rPr>
          <w:rFonts w:ascii="Arial Narrow" w:hAnsi="Arial Narrow" w:cs="Times New Roman"/>
          <w:sz w:val="20"/>
          <w:szCs w:val="20"/>
        </w:rPr>
        <w:t xml:space="preserve">        </w:t>
      </w:r>
      <w:r>
        <w:rPr>
          <w:rFonts w:ascii="Arial Narrow" w:hAnsi="Arial Narrow" w:cs="Times New Roman"/>
          <w:sz w:val="20"/>
          <w:szCs w:val="20"/>
        </w:rPr>
        <w:t xml:space="preserve">   </w:t>
      </w:r>
      <w:r w:rsidRPr="002A39F7">
        <w:rPr>
          <w:rFonts w:ascii="Arial Narrow" w:hAnsi="Arial Narrow" w:cs="Times New Roman"/>
          <w:sz w:val="20"/>
          <w:szCs w:val="20"/>
        </w:rPr>
        <w:t>1840</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Pr="002A39F7">
        <w:rPr>
          <w:rFonts w:ascii="Arial Narrow" w:hAnsi="Arial Narrow" w:cs="Times New Roman"/>
          <w:sz w:val="20"/>
          <w:szCs w:val="20"/>
        </w:rPr>
        <w:t>1842</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Pr="002A39F7">
        <w:rPr>
          <w:rFonts w:ascii="Arial Narrow" w:hAnsi="Arial Narrow" w:cs="Times New Roman"/>
          <w:sz w:val="20"/>
          <w:szCs w:val="20"/>
        </w:rPr>
        <w:t>1844</w:t>
      </w:r>
      <w:r>
        <w:rPr>
          <w:rFonts w:ascii="Arial Narrow" w:hAnsi="Arial Narrow" w:cs="Times New Roman"/>
          <w:sz w:val="20"/>
          <w:szCs w:val="20"/>
        </w:rPr>
        <w:tab/>
      </w:r>
      <w:r>
        <w:rPr>
          <w:rFonts w:ascii="Arial Narrow" w:hAnsi="Arial Narrow" w:cs="Times New Roman"/>
          <w:sz w:val="20"/>
          <w:szCs w:val="20"/>
        </w:rPr>
        <w:tab/>
        <w:t xml:space="preserve">       1846 (</w:t>
      </w:r>
      <w:r w:rsidRPr="005A0099">
        <w:rPr>
          <w:rFonts w:ascii="Arial Narrow" w:hAnsi="Arial Narrow" w:cs="Times New Roman"/>
          <w:b/>
          <w:sz w:val="20"/>
          <w:szCs w:val="20"/>
        </w:rPr>
        <w:t>7</w:t>
      </w:r>
      <w:r>
        <w:rPr>
          <w:rFonts w:ascii="Arial Narrow" w:hAnsi="Arial Narrow" w:cs="Times New Roman"/>
          <w:sz w:val="20"/>
          <w:szCs w:val="20"/>
        </w:rPr>
        <w:t>)</w:t>
      </w:r>
      <w:r>
        <w:rPr>
          <w:rFonts w:ascii="Arial Narrow" w:hAnsi="Arial Narrow" w:cs="Times New Roman"/>
          <w:sz w:val="20"/>
          <w:szCs w:val="20"/>
        </w:rPr>
        <w:tab/>
      </w:r>
      <w:r>
        <w:rPr>
          <w:rFonts w:ascii="Arial Narrow" w:hAnsi="Arial Narrow" w:cs="Times New Roman"/>
          <w:noProof/>
          <w:sz w:val="20"/>
          <w:szCs w:val="20"/>
        </w:rPr>
        <w:t xml:space="preserve">       </w:t>
      </w:r>
    </w:p>
    <w:p w:rsidR="00652874" w:rsidRDefault="00105801" w:rsidP="0065287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010" type="#_x0000_t32" style="position:absolute;left:0;text-align:left;margin-left:98.25pt;margin-top:.1pt;width:.05pt;height:45.5pt;z-index:252857344" o:connectortype="straight"/>
        </w:pict>
      </w:r>
      <w:r>
        <w:rPr>
          <w:rFonts w:ascii="Arial Narrow" w:hAnsi="Arial Narrow" w:cs="Times New Roman"/>
          <w:noProof/>
          <w:sz w:val="20"/>
          <w:szCs w:val="20"/>
        </w:rPr>
        <w:pict>
          <v:shape id="_x0000_s17011" type="#_x0000_t32" style="position:absolute;left:0;text-align:left;margin-left:125.25pt;margin-top:.15pt;width:0;height:45.45pt;z-index:252858368" o:connectortype="straight"/>
        </w:pict>
      </w:r>
      <w:r>
        <w:rPr>
          <w:rFonts w:ascii="Arial Narrow" w:hAnsi="Arial Narrow" w:cs="Times New Roman"/>
          <w:noProof/>
          <w:sz w:val="20"/>
          <w:szCs w:val="20"/>
        </w:rPr>
        <w:pict>
          <v:shape id="_x0000_s17012" type="#_x0000_t32" style="position:absolute;left:0;text-align:left;margin-left:98.25pt;margin-top:.1pt;width:27pt;height:.05pt;z-index:252859392" o:connectortype="straight"/>
        </w:pict>
      </w:r>
      <w:r>
        <w:rPr>
          <w:rFonts w:ascii="Arial Narrow" w:hAnsi="Arial Narrow" w:cs="Times New Roman"/>
          <w:noProof/>
          <w:sz w:val="20"/>
          <w:szCs w:val="20"/>
        </w:rPr>
        <w:pict>
          <v:shape id="_x0000_s16998" type="#_x0000_t32" style="position:absolute;left:0;text-align:left;margin-left:348.8pt;margin-top:1.65pt;width:.05pt;height:74.4pt;flip:x;z-index:252845056" o:connectortype="straight"/>
        </w:pict>
      </w:r>
      <w:r>
        <w:rPr>
          <w:rFonts w:ascii="Arial Narrow" w:hAnsi="Arial Narrow" w:cs="Times New Roman"/>
          <w:noProof/>
          <w:sz w:val="20"/>
          <w:szCs w:val="20"/>
        </w:rPr>
        <w:pict>
          <v:shape id="_x0000_s16997" type="#_x0000_t32" style="position:absolute;left:0;text-align:left;margin-left:190.5pt;margin-top:1.65pt;width:.1pt;height:74.4pt;z-index:252844032" o:connectortype="straight"/>
        </w:pict>
      </w:r>
      <w:r>
        <w:rPr>
          <w:rFonts w:ascii="Arial Narrow" w:hAnsi="Arial Narrow" w:cs="Times New Roman"/>
          <w:noProof/>
          <w:sz w:val="20"/>
          <w:szCs w:val="20"/>
        </w:rPr>
        <w:pict>
          <v:shape id="_x0000_s16996" type="#_x0000_t32" style="position:absolute;left:0;text-align:left;margin-left:34.45pt;margin-top:1.65pt;width:.1pt;height:74.4pt;flip:x;z-index:252843008" o:connectortype="straight"/>
        </w:pict>
      </w:r>
      <w:r>
        <w:rPr>
          <w:rFonts w:ascii="Arial Narrow" w:hAnsi="Arial Narrow" w:cs="Times New Roman"/>
          <w:noProof/>
          <w:sz w:val="20"/>
          <w:szCs w:val="20"/>
        </w:rPr>
        <w:pict>
          <v:shape id="_x0000_s17005" type="#_x0000_t19" style="position:absolute;left:0;text-align:left;margin-left:38.25pt;margin-top:7.85pt;width:45.75pt;height:61.3pt;flip:x;z-index:252852224" coordsize="21600,18853" adj="-2842949,702439,,14836" path="wr-21600,-6764,21600,36436,15699,,21223,18853nfewr-21600,-6764,21600,36436,15699,,21223,18853l,14836nsxe">
            <v:path o:connectlocs="15699,0;21223,18853;0,14836"/>
          </v:shape>
        </w:pict>
      </w:r>
      <w:r>
        <w:rPr>
          <w:rFonts w:ascii="Arial Narrow" w:hAnsi="Arial Narrow" w:cs="Times New Roman"/>
          <w:noProof/>
          <w:sz w:val="20"/>
          <w:szCs w:val="20"/>
        </w:rPr>
        <w:pict>
          <v:shape id="_x0000_s17004" type="#_x0000_t32" style="position:absolute;left:0;text-align:left;margin-left:427.5pt;margin-top:.1pt;width:.05pt;height:45.5pt;flip:x;z-index:252851200" o:connectortype="straight"/>
        </w:pict>
      </w:r>
      <w:r w:rsidR="00B1773E">
        <w:rPr>
          <w:rFonts w:ascii="Arial Narrow" w:hAnsi="Arial Narrow" w:cs="Times New Roman"/>
          <w:sz w:val="20"/>
          <w:szCs w:val="20"/>
        </w:rPr>
        <w:tab/>
      </w:r>
      <w:r w:rsidR="00B1773E">
        <w:rPr>
          <w:rFonts w:ascii="Arial Narrow" w:hAnsi="Arial Narrow" w:cs="Times New Roman"/>
          <w:sz w:val="20"/>
          <w:szCs w:val="20"/>
        </w:rPr>
        <w:tab/>
      </w:r>
      <w:r w:rsidR="00B1773E">
        <w:rPr>
          <w:rFonts w:ascii="Arial Narrow" w:hAnsi="Arial Narrow" w:cs="Times New Roman"/>
          <w:sz w:val="20"/>
          <w:szCs w:val="20"/>
        </w:rPr>
        <w:tab/>
      </w:r>
      <w:r w:rsidR="00B1773E">
        <w:rPr>
          <w:rFonts w:ascii="Arial Narrow" w:hAnsi="Arial Narrow" w:cs="Times New Roman"/>
          <w:sz w:val="20"/>
          <w:szCs w:val="20"/>
        </w:rPr>
        <w:tab/>
      </w:r>
      <w:r w:rsidR="00B1773E">
        <w:rPr>
          <w:rFonts w:ascii="Arial Narrow" w:hAnsi="Arial Narrow" w:cs="Times New Roman"/>
          <w:sz w:val="20"/>
          <w:szCs w:val="20"/>
        </w:rPr>
        <w:tab/>
      </w:r>
      <w:r w:rsidR="00B1773E">
        <w:rPr>
          <w:rFonts w:ascii="Arial Narrow" w:hAnsi="Arial Narrow" w:cs="Times New Roman"/>
          <w:sz w:val="20"/>
          <w:szCs w:val="20"/>
        </w:rPr>
        <w:tab/>
        <w:t xml:space="preserve">             Midnight Cry</w:t>
      </w:r>
    </w:p>
    <w:p w:rsidR="00652874" w:rsidRPr="00DD6613" w:rsidRDefault="00105801" w:rsidP="0065287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016" type="#_x0000_t19" style="position:absolute;left:0;text-align:left;margin-left:271.2pt;margin-top:6.35pt;width:45.75pt;height:36.8pt;rotation:-370554fd;flip:x;z-index:252863488" coordsize="21600,9949" adj="-1044691,702439,,5932" path="wr-21600,-15668,21600,27532,20769,,21223,9949nfewr-21600,-15668,21600,27532,20769,,21223,9949l,5932nsxe">
            <v:path o:connectlocs="20769,0;21223,9949;0,5932"/>
          </v:shape>
        </w:pict>
      </w:r>
      <w:r>
        <w:rPr>
          <w:rFonts w:ascii="Arial Narrow" w:hAnsi="Arial Narrow" w:cs="Times New Roman"/>
          <w:noProof/>
          <w:sz w:val="20"/>
          <w:szCs w:val="20"/>
        </w:rPr>
        <w:pict>
          <v:shape id="_x0000_s17014" type="#_x0000_t32" style="position:absolute;left:0;text-align:left;margin-left:267pt;margin-top:-.2pt;width:.05pt;height:38.1pt;z-index:252861440" o:connectortype="straight"/>
        </w:pict>
      </w:r>
      <w:r w:rsidR="00477BB3">
        <w:rPr>
          <w:rFonts w:ascii="Arial Narrow" w:hAnsi="Arial Narrow" w:cs="Times New Roman"/>
          <w:sz w:val="20"/>
          <w:szCs w:val="20"/>
        </w:rPr>
        <w:tab/>
      </w:r>
      <w:r w:rsidR="00477BB3">
        <w:rPr>
          <w:rFonts w:ascii="Arial Narrow" w:hAnsi="Arial Narrow" w:cs="Times New Roman"/>
          <w:sz w:val="20"/>
          <w:szCs w:val="20"/>
        </w:rPr>
        <w:tab/>
        <w:t xml:space="preserve">            1843</w:t>
      </w:r>
      <w:r w:rsidR="00652874">
        <w:rPr>
          <w:rFonts w:ascii="Arial Narrow" w:hAnsi="Arial Narrow" w:cs="Times New Roman"/>
          <w:sz w:val="20"/>
          <w:szCs w:val="20"/>
        </w:rPr>
        <w:tab/>
      </w:r>
      <w:r w:rsidR="00652874">
        <w:rPr>
          <w:rFonts w:ascii="Arial Narrow" w:hAnsi="Arial Narrow" w:cs="Times New Roman"/>
          <w:sz w:val="20"/>
          <w:szCs w:val="20"/>
        </w:rPr>
        <w:tab/>
      </w:r>
      <w:r w:rsidR="00652874">
        <w:rPr>
          <w:rFonts w:ascii="Arial Narrow" w:hAnsi="Arial Narrow" w:cs="Times New Roman"/>
          <w:sz w:val="20"/>
          <w:szCs w:val="20"/>
        </w:rPr>
        <w:tab/>
      </w:r>
      <w:r w:rsidR="00652874">
        <w:rPr>
          <w:rFonts w:ascii="Arial Narrow" w:hAnsi="Arial Narrow" w:cs="Times New Roman"/>
          <w:sz w:val="20"/>
          <w:szCs w:val="20"/>
        </w:rPr>
        <w:tab/>
      </w:r>
      <w:r w:rsidR="002C6FF2">
        <w:rPr>
          <w:rFonts w:ascii="Arial Narrow" w:hAnsi="Arial Narrow" w:cs="Times New Roman"/>
          <w:sz w:val="20"/>
          <w:szCs w:val="20"/>
        </w:rPr>
        <w:t xml:space="preserve">      </w:t>
      </w:r>
      <w:r w:rsidR="00652874">
        <w:rPr>
          <w:rFonts w:ascii="Arial Narrow" w:hAnsi="Arial Narrow" w:cs="Times New Roman"/>
          <w:sz w:val="20"/>
          <w:szCs w:val="20"/>
        </w:rPr>
        <w:tab/>
        <w:t xml:space="preserve">            </w:t>
      </w:r>
      <w:r w:rsidR="00652874">
        <w:rPr>
          <w:rFonts w:ascii="Arial Narrow" w:hAnsi="Arial Narrow" w:cs="Times New Roman"/>
          <w:sz w:val="20"/>
          <w:szCs w:val="20"/>
        </w:rPr>
        <w:tab/>
        <w:t xml:space="preserve">             Door Closed</w:t>
      </w:r>
    </w:p>
    <w:p w:rsidR="00652874" w:rsidRPr="00DD6613" w:rsidRDefault="00652874" w:rsidP="0065287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Judgment Begins</w:t>
      </w:r>
    </w:p>
    <w:p w:rsidR="00652874" w:rsidRPr="00E65F69" w:rsidRDefault="00105801" w:rsidP="00652874">
      <w:pPr>
        <w:autoSpaceDE w:val="0"/>
        <w:autoSpaceDN w:val="0"/>
        <w:adjustRightInd w:val="0"/>
        <w:spacing w:after="0" w:line="240" w:lineRule="auto"/>
        <w:ind w:left="720"/>
        <w:jc w:val="both"/>
        <w:rPr>
          <w:rFonts w:ascii="Arial Black" w:hAnsi="Arial Black" w:cs="Times New Roman"/>
          <w:sz w:val="20"/>
          <w:szCs w:val="20"/>
        </w:rPr>
      </w:pPr>
      <w:r w:rsidRPr="00105801">
        <w:rPr>
          <w:rFonts w:ascii="Arial Narrow" w:hAnsi="Arial Narrow" w:cs="Times New Roman"/>
          <w:noProof/>
          <w:sz w:val="20"/>
          <w:szCs w:val="20"/>
        </w:rPr>
        <w:pict>
          <v:shape id="_x0000_s17013" type="#_x0000_t32" style="position:absolute;left:0;text-align:left;margin-left:98.25pt;margin-top:11.15pt;width:27pt;height:0;z-index:252860416" o:connectortype="straight"/>
        </w:pict>
      </w:r>
      <w:r w:rsidR="00652874">
        <w:rPr>
          <w:rFonts w:ascii="Arial Narrow" w:hAnsi="Arial Narrow" w:cs="Times New Roman"/>
          <w:sz w:val="20"/>
          <w:szCs w:val="20"/>
        </w:rPr>
        <w:t xml:space="preserve">          </w:t>
      </w:r>
      <w:r w:rsidR="00652874" w:rsidRPr="00E65F69">
        <w:rPr>
          <w:rFonts w:ascii="Arial Narrow" w:hAnsi="Arial Narrow" w:cs="Times New Roman"/>
          <w:sz w:val="20"/>
          <w:szCs w:val="20"/>
        </w:rPr>
        <w:tab/>
        <w:t xml:space="preserve">     </w:t>
      </w:r>
      <w:r w:rsidR="00652874">
        <w:rPr>
          <w:rFonts w:ascii="Arial Narrow" w:hAnsi="Arial Narrow" w:cs="Times New Roman"/>
          <w:sz w:val="20"/>
          <w:szCs w:val="20"/>
        </w:rPr>
        <w:t xml:space="preserve">  </w:t>
      </w:r>
    </w:p>
    <w:p w:rsidR="00652874" w:rsidRPr="00652874" w:rsidRDefault="00105801" w:rsidP="00652874">
      <w:pPr>
        <w:autoSpaceDE w:val="0"/>
        <w:autoSpaceDN w:val="0"/>
        <w:adjustRightInd w:val="0"/>
        <w:spacing w:after="0" w:line="240" w:lineRule="auto"/>
        <w:jc w:val="both"/>
        <w:rPr>
          <w:rFonts w:ascii="Arial Black" w:hAnsi="Arial Black" w:cs="Times New Roman"/>
          <w:sz w:val="20"/>
          <w:szCs w:val="20"/>
        </w:rPr>
      </w:pPr>
      <w:r>
        <w:rPr>
          <w:rFonts w:ascii="Arial Black" w:hAnsi="Arial Black" w:cs="Times New Roman"/>
          <w:noProof/>
          <w:sz w:val="20"/>
          <w:szCs w:val="20"/>
        </w:rPr>
        <w:pict>
          <v:shape id="_x0000_s17008" type="#_x0000_t32" style="position:absolute;left:0;text-align:left;margin-left:0;margin-top:3.6pt;width:33.75pt;height:0;z-index:252855296" o:connectortype="straight">
            <v:stroke endarrow="block"/>
          </v:shape>
        </w:pict>
      </w:r>
      <w:r>
        <w:rPr>
          <w:rFonts w:ascii="Arial Black" w:hAnsi="Arial Black" w:cs="Times New Roman"/>
          <w:noProof/>
          <w:sz w:val="20"/>
          <w:szCs w:val="20"/>
        </w:rPr>
        <w:pict>
          <v:shape id="_x0000_s17021" type="#_x0000_t32" style="position:absolute;left:0;text-align:left;margin-left:190.6pt;margin-top:.85pt;width:76.4pt;height:0;z-index:252866560" o:connectortype="straight">
            <v:stroke endarrow="block"/>
          </v:shape>
        </w:pict>
      </w:r>
      <w:r>
        <w:rPr>
          <w:rFonts w:ascii="Arial Black" w:hAnsi="Arial Black" w:cs="Times New Roman"/>
          <w:noProof/>
          <w:sz w:val="20"/>
          <w:szCs w:val="20"/>
        </w:rPr>
        <w:pict>
          <v:shape id="_x0000_s16992" type="#_x0000_t32" style="position:absolute;left:0;text-align:left;margin-left:38.25pt;margin-top:20.85pt;width:0;height:7.5pt;z-index:252838912" o:connectortype="straight">
            <v:stroke endarrow="block"/>
          </v:shape>
        </w:pict>
      </w:r>
      <w:r>
        <w:rPr>
          <w:rFonts w:ascii="Arial Black" w:hAnsi="Arial Black" w:cs="Times New Roman"/>
          <w:noProof/>
          <w:sz w:val="20"/>
          <w:szCs w:val="20"/>
        </w:rPr>
        <w:pict>
          <v:shape id="_x0000_s17020" type="#_x0000_t32" style="position:absolute;left:0;text-align:left;margin-left:270.75pt;margin-top:20.85pt;width:0;height:7.5pt;z-index:252865536" o:connectortype="straight">
            <v:stroke endarrow="block"/>
          </v:shape>
        </w:pict>
      </w:r>
      <w:r>
        <w:rPr>
          <w:rFonts w:ascii="Arial Black" w:hAnsi="Arial Black" w:cs="Times New Roman"/>
          <w:noProof/>
          <w:sz w:val="20"/>
          <w:szCs w:val="20"/>
        </w:rPr>
        <w:pict>
          <v:shape id="_x0000_s17019" type="#_x0000_t32" style="position:absolute;left:0;text-align:left;margin-left:270.75pt;margin-top:13.85pt;width:0;height:6.75pt;z-index:252864512" o:connectortype="straight"/>
        </w:pict>
      </w:r>
      <w:r>
        <w:rPr>
          <w:rFonts w:ascii="Arial Black" w:hAnsi="Arial Black" w:cs="Times New Roman"/>
          <w:noProof/>
          <w:sz w:val="20"/>
          <w:szCs w:val="20"/>
        </w:rPr>
        <w:pict>
          <v:shape id="_x0000_s17015" type="#_x0000_t32" style="position:absolute;left:0;text-align:left;margin-left:267.05pt;margin-top:13.85pt;width:0;height:14.8pt;z-index:252862464" o:connectortype="straight"/>
        </w:pict>
      </w:r>
      <w:r w:rsidR="00652874" w:rsidRPr="00E65F69">
        <w:rPr>
          <w:rFonts w:ascii="Arial Black" w:hAnsi="Arial Black" w:cs="Times New Roman"/>
          <w:sz w:val="20"/>
          <w:szCs w:val="20"/>
        </w:rPr>
        <w:tab/>
      </w:r>
      <w:r w:rsidR="00652874">
        <w:rPr>
          <w:rFonts w:ascii="Arial Black" w:hAnsi="Arial Black" w:cs="Times New Roman"/>
          <w:sz w:val="20"/>
          <w:szCs w:val="20"/>
        </w:rPr>
        <w:t xml:space="preserve">   </w:t>
      </w:r>
      <w:r w:rsidR="004B4C46">
        <w:rPr>
          <w:rFonts w:ascii="Arial Black" w:hAnsi="Arial Black" w:cs="Times New Roman"/>
          <w:sz w:val="20"/>
          <w:szCs w:val="20"/>
        </w:rPr>
        <w:t xml:space="preserve">      </w:t>
      </w:r>
      <w:r w:rsidR="00652874" w:rsidRPr="00A73B2A">
        <w:rPr>
          <w:rFonts w:ascii="Arial Narrow" w:hAnsi="Arial Narrow" w:cs="Times New Roman"/>
          <w:b/>
          <w:sz w:val="20"/>
          <w:szCs w:val="20"/>
        </w:rPr>
        <w:t>1</w:t>
      </w:r>
      <w:r w:rsidR="00652874" w:rsidRPr="00A73B2A">
        <w:rPr>
          <w:rFonts w:ascii="Arial Narrow" w:hAnsi="Arial Narrow" w:cs="Times New Roman"/>
          <w:b/>
          <w:sz w:val="20"/>
          <w:szCs w:val="20"/>
          <w:vertAlign w:val="superscript"/>
        </w:rPr>
        <w:t>st</w:t>
      </w:r>
      <w:r w:rsidR="00652874" w:rsidRPr="00A73B2A">
        <w:rPr>
          <w:rFonts w:ascii="Arial Narrow" w:hAnsi="Arial Narrow" w:cs="Times New Roman"/>
          <w:b/>
          <w:sz w:val="20"/>
          <w:szCs w:val="20"/>
        </w:rPr>
        <w:t xml:space="preserve"> Temple Cleansing</w:t>
      </w:r>
      <w:r w:rsidR="00652874" w:rsidRPr="00E65F69">
        <w:rPr>
          <w:rFonts w:ascii="Arial Black" w:hAnsi="Arial Black" w:cs="Times New Roman"/>
          <w:sz w:val="20"/>
          <w:szCs w:val="20"/>
        </w:rPr>
        <w:tab/>
      </w:r>
      <w:r w:rsidR="004B4C46">
        <w:rPr>
          <w:rFonts w:ascii="Arial Black" w:hAnsi="Arial Black" w:cs="Times New Roman"/>
          <w:sz w:val="20"/>
          <w:szCs w:val="20"/>
        </w:rPr>
        <w:t xml:space="preserve">    </w:t>
      </w:r>
      <w:r w:rsidR="00652874">
        <w:rPr>
          <w:rFonts w:ascii="Arial Black" w:hAnsi="Arial Black" w:cs="Times New Roman"/>
          <w:sz w:val="20"/>
          <w:szCs w:val="20"/>
        </w:rPr>
        <w:t xml:space="preserve">      </w:t>
      </w:r>
      <w:r w:rsidR="004B4C46">
        <w:rPr>
          <w:rFonts w:ascii="Arial Black" w:hAnsi="Arial Black" w:cs="Times New Roman"/>
          <w:sz w:val="20"/>
          <w:szCs w:val="20"/>
        </w:rPr>
        <w:t xml:space="preserve">   </w:t>
      </w:r>
      <w:r w:rsidR="00652874" w:rsidRPr="00A73B2A">
        <w:rPr>
          <w:rFonts w:ascii="Arial Narrow" w:hAnsi="Arial Narrow" w:cs="Times New Roman"/>
          <w:b/>
          <w:sz w:val="20"/>
          <w:szCs w:val="20"/>
        </w:rPr>
        <w:t>2</w:t>
      </w:r>
      <w:r w:rsidR="00652874" w:rsidRPr="00A73B2A">
        <w:rPr>
          <w:rFonts w:ascii="Arial Narrow" w:hAnsi="Arial Narrow" w:cs="Times New Roman"/>
          <w:b/>
          <w:sz w:val="20"/>
          <w:szCs w:val="20"/>
          <w:vertAlign w:val="superscript"/>
        </w:rPr>
        <w:t>nd</w:t>
      </w:r>
      <w:r w:rsidR="00652874" w:rsidRPr="00A73B2A">
        <w:rPr>
          <w:rFonts w:ascii="Arial Narrow" w:hAnsi="Arial Narrow" w:cs="Times New Roman"/>
          <w:b/>
          <w:sz w:val="20"/>
          <w:szCs w:val="20"/>
        </w:rPr>
        <w:t xml:space="preserve"> Temple Cleansing</w:t>
      </w:r>
      <w:r w:rsidR="00652874" w:rsidRPr="00E65F69">
        <w:rPr>
          <w:rFonts w:ascii="Arial Black" w:hAnsi="Arial Black" w:cs="Times New Roman"/>
          <w:sz w:val="20"/>
          <w:szCs w:val="20"/>
        </w:rPr>
        <w:tab/>
      </w:r>
      <w:r w:rsidR="00652874">
        <w:rPr>
          <w:rFonts w:ascii="Arial Black" w:hAnsi="Arial Black" w:cs="Times New Roman"/>
          <w:sz w:val="20"/>
          <w:szCs w:val="20"/>
        </w:rPr>
        <w:t xml:space="preserve">  </w:t>
      </w:r>
      <w:r w:rsidR="004B4C46">
        <w:rPr>
          <w:rFonts w:ascii="Arial Black" w:hAnsi="Arial Black" w:cs="Times New Roman"/>
          <w:sz w:val="20"/>
          <w:szCs w:val="20"/>
        </w:rPr>
        <w:tab/>
      </w:r>
      <w:r w:rsidR="00652874">
        <w:rPr>
          <w:rFonts w:ascii="Arial Black" w:hAnsi="Arial Black" w:cs="Times New Roman"/>
          <w:sz w:val="20"/>
          <w:szCs w:val="20"/>
        </w:rPr>
        <w:t xml:space="preserve">  MIDNIGHT CRY</w:t>
      </w:r>
      <w:r w:rsidR="00652874">
        <w:rPr>
          <w:rFonts w:ascii="Arial Black" w:hAnsi="Arial Black" w:cs="Times New Roman"/>
          <w:sz w:val="20"/>
          <w:szCs w:val="20"/>
        </w:rPr>
        <w:tab/>
      </w:r>
      <w:r w:rsidR="00652874">
        <w:rPr>
          <w:rFonts w:ascii="Arial Black" w:hAnsi="Arial Black" w:cs="Times New Roman"/>
          <w:sz w:val="20"/>
          <w:szCs w:val="20"/>
        </w:rPr>
        <w:tab/>
      </w:r>
      <w:r w:rsidR="00652874">
        <w:rPr>
          <w:rFonts w:ascii="Arial Black" w:hAnsi="Arial Black" w:cs="Times New Roman"/>
          <w:sz w:val="20"/>
          <w:szCs w:val="20"/>
        </w:rPr>
        <w:tab/>
      </w:r>
      <w:r w:rsidR="00652874">
        <w:rPr>
          <w:rFonts w:ascii="Arial Black" w:hAnsi="Arial Black" w:cs="Times New Roman"/>
          <w:sz w:val="20"/>
          <w:szCs w:val="20"/>
        </w:rPr>
        <w:tab/>
      </w:r>
      <w:r w:rsidR="00652874">
        <w:rPr>
          <w:rFonts w:ascii="Arial Black" w:hAnsi="Arial Black" w:cs="Times New Roman"/>
          <w:sz w:val="20"/>
          <w:szCs w:val="20"/>
        </w:rPr>
        <w:tab/>
        <w:t xml:space="preserve">   </w:t>
      </w:r>
      <w:r w:rsidR="00652874">
        <w:rPr>
          <w:rFonts w:ascii="Arial Black" w:hAnsi="Arial Black" w:cs="Times New Roman"/>
          <w:sz w:val="20"/>
          <w:szCs w:val="20"/>
        </w:rPr>
        <w:tab/>
      </w:r>
      <w:r w:rsidR="00652874">
        <w:rPr>
          <w:rFonts w:ascii="Arial Black" w:hAnsi="Arial Black" w:cs="Times New Roman"/>
          <w:sz w:val="20"/>
          <w:szCs w:val="20"/>
        </w:rPr>
        <w:tab/>
      </w:r>
      <w:r w:rsidR="00652874">
        <w:rPr>
          <w:rFonts w:ascii="Arial Black" w:hAnsi="Arial Black" w:cs="Times New Roman"/>
          <w:sz w:val="20"/>
          <w:szCs w:val="20"/>
        </w:rPr>
        <w:tab/>
      </w:r>
      <w:r w:rsidR="00652874">
        <w:rPr>
          <w:rFonts w:ascii="Arial Black" w:hAnsi="Arial Black" w:cs="Times New Roman"/>
          <w:sz w:val="20"/>
          <w:szCs w:val="20"/>
        </w:rPr>
        <w:tab/>
      </w:r>
      <w:r w:rsidR="00652874">
        <w:rPr>
          <w:rFonts w:ascii="Arial Black" w:hAnsi="Arial Black" w:cs="Times New Roman"/>
          <w:sz w:val="20"/>
          <w:szCs w:val="20"/>
        </w:rPr>
        <w:tab/>
      </w:r>
      <w:r w:rsidR="00652874">
        <w:rPr>
          <w:rFonts w:ascii="Arial Black" w:hAnsi="Arial Black" w:cs="Times New Roman"/>
          <w:sz w:val="20"/>
          <w:szCs w:val="20"/>
        </w:rPr>
        <w:tab/>
        <w:t xml:space="preserve">   </w:t>
      </w:r>
      <w:r w:rsidR="004B4C46">
        <w:rPr>
          <w:rFonts w:ascii="Arial Black" w:hAnsi="Arial Black" w:cs="Times New Roman"/>
          <w:sz w:val="20"/>
          <w:szCs w:val="20"/>
        </w:rPr>
        <w:t xml:space="preserve">  </w:t>
      </w:r>
      <w:r w:rsidR="00652874">
        <w:rPr>
          <w:rFonts w:ascii="Arial Black" w:hAnsi="Arial Black" w:cs="Times New Roman"/>
          <w:sz w:val="20"/>
          <w:szCs w:val="20"/>
        </w:rPr>
        <w:t xml:space="preserve">(Rev. 14:6-8)     </w:t>
      </w:r>
      <w:r w:rsidR="00652874" w:rsidRPr="00871DD2">
        <w:rPr>
          <w:rFonts w:ascii="Arial Narrow" w:hAnsi="Arial Narrow" w:cs="Times New Roman"/>
          <w:sz w:val="20"/>
          <w:szCs w:val="20"/>
        </w:rPr>
        <w:tab/>
      </w:r>
    </w:p>
    <w:p w:rsidR="00652874" w:rsidRPr="00652874" w:rsidRDefault="00105801" w:rsidP="00652874">
      <w:pPr>
        <w:pStyle w:val="ListParagraph"/>
        <w:numPr>
          <w:ilvl w:val="0"/>
          <w:numId w:val="16"/>
        </w:numPr>
        <w:autoSpaceDE w:val="0"/>
        <w:autoSpaceDN w:val="0"/>
        <w:adjustRightInd w:val="0"/>
        <w:spacing w:after="0" w:line="240" w:lineRule="auto"/>
        <w:jc w:val="both"/>
        <w:rPr>
          <w:rFonts w:ascii="Arial Narrow" w:hAnsi="Arial Narrow" w:cs="Times New Roman"/>
          <w:sz w:val="20"/>
          <w:szCs w:val="20"/>
        </w:rPr>
      </w:pPr>
      <w:r w:rsidRPr="00105801">
        <w:rPr>
          <w:noProof/>
        </w:rPr>
        <w:pict>
          <v:shape id="_x0000_s16991" type="#_x0000_t32" style="position:absolute;left:0;text-align:left;margin-left:0;margin-top:.45pt;width:450.75pt;height:0;z-index:252837888" o:connectortype="straight"/>
        </w:pict>
      </w:r>
      <w:r w:rsidR="0044359E">
        <w:rPr>
          <w:rFonts w:ascii="Arial Narrow" w:hAnsi="Arial Narrow" w:cs="Times New Roman"/>
          <w:sz w:val="20"/>
          <w:szCs w:val="20"/>
        </w:rPr>
        <w:t xml:space="preserve">                    </w:t>
      </w:r>
      <w:r w:rsidR="00652874">
        <w:rPr>
          <w:rFonts w:ascii="Arial Narrow" w:hAnsi="Arial Narrow" w:cs="Times New Roman"/>
          <w:sz w:val="20"/>
          <w:szCs w:val="20"/>
        </w:rPr>
        <w:t>(2</w:t>
      </w:r>
      <w:r w:rsidR="002765C5">
        <w:rPr>
          <w:rFonts w:ascii="Arial Narrow" w:hAnsi="Arial Narrow" w:cs="Times New Roman"/>
          <w:sz w:val="20"/>
          <w:szCs w:val="20"/>
        </w:rPr>
        <w:t>-Visual</w:t>
      </w:r>
      <w:r w:rsidR="0009482E">
        <w:rPr>
          <w:rFonts w:ascii="Arial Narrow" w:hAnsi="Arial Narrow" w:cs="Times New Roman"/>
          <w:sz w:val="20"/>
          <w:szCs w:val="20"/>
        </w:rPr>
        <w:t xml:space="preserve">)              </w:t>
      </w:r>
      <w:r w:rsidR="00652874">
        <w:rPr>
          <w:rFonts w:ascii="Arial Narrow" w:hAnsi="Arial Narrow" w:cs="Times New Roman"/>
          <w:sz w:val="20"/>
          <w:szCs w:val="20"/>
        </w:rPr>
        <w:t>(3</w:t>
      </w:r>
      <w:r w:rsidR="0044359E">
        <w:rPr>
          <w:rFonts w:ascii="Arial Narrow" w:hAnsi="Arial Narrow" w:cs="Times New Roman"/>
          <w:sz w:val="20"/>
          <w:szCs w:val="20"/>
        </w:rPr>
        <w:t>-Door Closes</w:t>
      </w:r>
      <w:r w:rsidR="00652874">
        <w:rPr>
          <w:rFonts w:ascii="Arial Narrow" w:hAnsi="Arial Narrow" w:cs="Times New Roman"/>
          <w:sz w:val="20"/>
          <w:szCs w:val="20"/>
        </w:rPr>
        <w:t>)</w:t>
      </w:r>
      <w:r w:rsidR="002C6FF2">
        <w:rPr>
          <w:rFonts w:ascii="Arial Narrow" w:hAnsi="Arial Narrow" w:cs="Times New Roman"/>
          <w:sz w:val="20"/>
          <w:szCs w:val="20"/>
        </w:rPr>
        <w:tab/>
        <w:t xml:space="preserve">    </w:t>
      </w:r>
      <w:r w:rsidR="00FB301D">
        <w:rPr>
          <w:rFonts w:ascii="Arial Narrow" w:hAnsi="Arial Narrow" w:cs="Times New Roman"/>
          <w:sz w:val="16"/>
          <w:szCs w:val="16"/>
        </w:rPr>
        <w:t xml:space="preserve">(1)              </w:t>
      </w:r>
      <w:r w:rsidR="0009482E">
        <w:rPr>
          <w:rFonts w:ascii="Arial Narrow" w:hAnsi="Arial Narrow" w:cs="Times New Roman"/>
          <w:sz w:val="16"/>
          <w:szCs w:val="16"/>
        </w:rPr>
        <w:t xml:space="preserve">   </w:t>
      </w:r>
      <w:r w:rsidR="00FB301D">
        <w:rPr>
          <w:rFonts w:ascii="Arial Narrow" w:hAnsi="Arial Narrow" w:cs="Times New Roman"/>
          <w:sz w:val="16"/>
          <w:szCs w:val="16"/>
        </w:rPr>
        <w:t xml:space="preserve"> (2)</w:t>
      </w:r>
      <w:r w:rsidR="00FB301D">
        <w:rPr>
          <w:rFonts w:ascii="Arial Narrow" w:hAnsi="Arial Narrow" w:cs="Times New Roman"/>
          <w:sz w:val="16"/>
          <w:szCs w:val="16"/>
        </w:rPr>
        <w:tab/>
      </w:r>
      <w:r w:rsidR="000A5FF8">
        <w:rPr>
          <w:rFonts w:ascii="Arial Narrow" w:hAnsi="Arial Narrow" w:cs="Times New Roman"/>
          <w:sz w:val="16"/>
          <w:szCs w:val="16"/>
        </w:rPr>
        <w:t xml:space="preserve">         </w:t>
      </w:r>
      <w:r w:rsidR="002C6FF2">
        <w:rPr>
          <w:rFonts w:ascii="Arial Narrow" w:hAnsi="Arial Narrow" w:cs="Times New Roman"/>
          <w:sz w:val="16"/>
          <w:szCs w:val="16"/>
        </w:rPr>
        <w:t>(3)</w:t>
      </w:r>
    </w:p>
    <w:p w:rsidR="00652874" w:rsidRDefault="00652874" w:rsidP="00652874">
      <w:pPr>
        <w:autoSpaceDE w:val="0"/>
        <w:autoSpaceDN w:val="0"/>
        <w:adjustRightInd w:val="0"/>
        <w:spacing w:after="0" w:line="240" w:lineRule="auto"/>
        <w:jc w:val="both"/>
        <w:rPr>
          <w:rFonts w:ascii="Arial Narrow" w:hAnsi="Arial Narrow" w:cs="Times New Roman"/>
          <w:sz w:val="20"/>
          <w:szCs w:val="20"/>
        </w:rPr>
      </w:pPr>
    </w:p>
    <w:p w:rsidR="00652874" w:rsidRPr="002A39F7" w:rsidRDefault="00652874" w:rsidP="00652874">
      <w:pPr>
        <w:autoSpaceDE w:val="0"/>
        <w:autoSpaceDN w:val="0"/>
        <w:adjustRightInd w:val="0"/>
        <w:spacing w:after="0" w:line="240" w:lineRule="auto"/>
        <w:jc w:val="both"/>
        <w:rPr>
          <w:rFonts w:ascii="Arial Narrow" w:hAnsi="Arial Narrow" w:cs="Times New Roman"/>
          <w:sz w:val="20"/>
          <w:szCs w:val="20"/>
        </w:rPr>
      </w:pPr>
      <w:r w:rsidRPr="002A39F7">
        <w:rPr>
          <w:rFonts w:ascii="Arial Narrow" w:hAnsi="Arial Narrow" w:cs="Times New Roman"/>
          <w:sz w:val="20"/>
          <w:szCs w:val="20"/>
        </w:rPr>
        <w:t xml:space="preserve"> </w:t>
      </w:r>
      <w:r>
        <w:rPr>
          <w:rFonts w:ascii="Arial Narrow" w:hAnsi="Arial Narrow" w:cs="Times New Roman"/>
          <w:sz w:val="20"/>
          <w:szCs w:val="20"/>
        </w:rPr>
        <w:t xml:space="preserve">   </w:t>
      </w:r>
      <w:r w:rsidRPr="002A39F7">
        <w:rPr>
          <w:rFonts w:ascii="Arial Narrow" w:hAnsi="Arial Narrow" w:cs="Times New Roman"/>
          <w:sz w:val="20"/>
          <w:szCs w:val="20"/>
        </w:rPr>
        <w:t xml:space="preserve"> Daniel 11:40</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Pr="002A39F7">
        <w:rPr>
          <w:rFonts w:ascii="Arial Narrow" w:hAnsi="Arial Narrow" w:cs="Times New Roman"/>
          <w:sz w:val="20"/>
          <w:szCs w:val="20"/>
        </w:rPr>
        <w:t>Daniel 11:41</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r>
      <w:r>
        <w:rPr>
          <w:rFonts w:ascii="Arial Narrow" w:hAnsi="Arial Narrow" w:cs="Times New Roman"/>
          <w:sz w:val="20"/>
          <w:szCs w:val="20"/>
        </w:rPr>
        <w:t xml:space="preserve">   </w:t>
      </w:r>
      <w:r w:rsidRPr="002A39F7">
        <w:rPr>
          <w:rFonts w:ascii="Arial Narrow" w:hAnsi="Arial Narrow" w:cs="Times New Roman"/>
          <w:sz w:val="20"/>
          <w:szCs w:val="20"/>
        </w:rPr>
        <w:t>Daniel 12:1</w:t>
      </w:r>
    </w:p>
    <w:p w:rsidR="00652874" w:rsidRPr="002A39F7" w:rsidRDefault="00652874" w:rsidP="00652874">
      <w:pPr>
        <w:autoSpaceDE w:val="0"/>
        <w:autoSpaceDN w:val="0"/>
        <w:adjustRightInd w:val="0"/>
        <w:spacing w:after="0" w:line="240" w:lineRule="auto"/>
        <w:jc w:val="both"/>
        <w:rPr>
          <w:rFonts w:ascii="Arial Narrow" w:hAnsi="Arial Narrow" w:cs="Times New Roman"/>
          <w:sz w:val="20"/>
          <w:szCs w:val="20"/>
        </w:rPr>
      </w:pPr>
      <w:r w:rsidRPr="002A39F7">
        <w:rPr>
          <w:rFonts w:ascii="Arial Narrow" w:hAnsi="Arial Narrow" w:cs="Times New Roman"/>
          <w:sz w:val="20"/>
          <w:szCs w:val="20"/>
        </w:rPr>
        <w:t xml:space="preserve">     </w:t>
      </w:r>
      <w:r>
        <w:rPr>
          <w:rFonts w:ascii="Arial Narrow" w:hAnsi="Arial Narrow" w:cs="Times New Roman"/>
          <w:sz w:val="20"/>
          <w:szCs w:val="20"/>
        </w:rPr>
        <w:t xml:space="preserve">  </w:t>
      </w:r>
      <w:r w:rsidRPr="002A39F7">
        <w:rPr>
          <w:rFonts w:ascii="Arial Narrow" w:hAnsi="Arial Narrow" w:cs="Times New Roman"/>
          <w:sz w:val="20"/>
          <w:szCs w:val="20"/>
        </w:rPr>
        <w:t>9/11/2001</w:t>
      </w:r>
      <w:r w:rsidRPr="002A39F7">
        <w:rPr>
          <w:rFonts w:ascii="Arial Narrow" w:hAnsi="Arial Narrow" w:cs="Times New Roman"/>
          <w:sz w:val="20"/>
          <w:szCs w:val="20"/>
        </w:rPr>
        <w:tab/>
      </w:r>
      <w:r w:rsidRPr="002A39F7">
        <w:rPr>
          <w:rFonts w:ascii="Arial Narrow" w:hAnsi="Arial Narrow" w:cs="Times New Roman"/>
          <w:sz w:val="20"/>
          <w:szCs w:val="20"/>
        </w:rPr>
        <w:tab/>
      </w:r>
      <w:r w:rsidRPr="002A39F7">
        <w:rPr>
          <w:rFonts w:ascii="Arial Narrow" w:hAnsi="Arial Narrow" w:cs="Times New Roman"/>
          <w:sz w:val="20"/>
          <w:szCs w:val="20"/>
        </w:rPr>
        <w:tab/>
        <w:t xml:space="preserve">    </w:t>
      </w:r>
      <w:r>
        <w:rPr>
          <w:rFonts w:ascii="Arial Narrow" w:hAnsi="Arial Narrow" w:cs="Times New Roman"/>
          <w:sz w:val="20"/>
          <w:szCs w:val="20"/>
        </w:rPr>
        <w:t xml:space="preserve">       </w:t>
      </w:r>
      <w:r w:rsidR="00477BB3">
        <w:rPr>
          <w:rFonts w:ascii="Arial Narrow" w:hAnsi="Arial Narrow" w:cs="Times New Roman"/>
          <w:sz w:val="20"/>
          <w:szCs w:val="20"/>
        </w:rPr>
        <w:t>Sunday Law</w:t>
      </w:r>
      <w:r w:rsidR="00477BB3">
        <w:rPr>
          <w:rFonts w:ascii="Arial Narrow" w:hAnsi="Arial Narrow" w:cs="Times New Roman"/>
          <w:sz w:val="20"/>
          <w:szCs w:val="20"/>
        </w:rPr>
        <w:tab/>
      </w:r>
      <w:r w:rsidR="00477BB3">
        <w:rPr>
          <w:rFonts w:ascii="Arial Narrow" w:hAnsi="Arial Narrow" w:cs="Times New Roman"/>
          <w:sz w:val="20"/>
          <w:szCs w:val="20"/>
        </w:rPr>
        <w:tab/>
      </w:r>
      <w:r w:rsidR="00477BB3">
        <w:rPr>
          <w:rFonts w:ascii="Arial Narrow" w:hAnsi="Arial Narrow" w:cs="Times New Roman"/>
          <w:sz w:val="20"/>
          <w:szCs w:val="20"/>
        </w:rPr>
        <w:tab/>
        <w:t xml:space="preserve">           (Michael stands up)</w:t>
      </w:r>
      <w:r w:rsidRPr="002A39F7">
        <w:rPr>
          <w:rFonts w:ascii="Arial Narrow" w:hAnsi="Arial Narrow" w:cs="Times New Roman"/>
          <w:sz w:val="20"/>
          <w:szCs w:val="20"/>
        </w:rPr>
        <w:t xml:space="preserve">       </w:t>
      </w:r>
    </w:p>
    <w:p w:rsidR="00652874" w:rsidRPr="00E65F69" w:rsidRDefault="00105801" w:rsidP="0065287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995" type="#_x0000_t19" style="position:absolute;left:0;text-align:left;margin-left:38.25pt;margin-top:3.7pt;width:45.75pt;height:61.3pt;flip:x;z-index:252841984" coordsize="21600,18853" adj="-2842949,702439,,14836" path="wr-21600,-6764,21600,36436,15699,,21223,18853nfewr-21600,-6764,21600,36436,15699,,21223,18853l,14836nsxe">
            <v:path o:connectlocs="15699,0;21223,18853;0,14836"/>
          </v:shape>
        </w:pict>
      </w:r>
      <w:r>
        <w:rPr>
          <w:rFonts w:ascii="Arial Narrow" w:hAnsi="Arial Narrow" w:cs="Times New Roman"/>
          <w:noProof/>
          <w:sz w:val="20"/>
          <w:szCs w:val="20"/>
        </w:rPr>
        <w:pict>
          <v:shape id="_x0000_s17029" type="#_x0000_t19" style="position:absolute;left:0;text-align:left;margin-left:195pt;margin-top:4.1pt;width:45.75pt;height:61.3pt;flip:x;z-index:252874752" coordsize="21600,18853" adj="-2842949,702439,,14836" path="wr-21600,-6764,21600,36436,15699,,21223,18853nfewr-21600,-6764,21600,36436,15699,,21223,18853l,14836nsxe">
            <v:path o:connectlocs="15699,0;21223,18853;0,14836"/>
          </v:shape>
        </w:pict>
      </w:r>
      <w:r>
        <w:rPr>
          <w:rFonts w:ascii="Arial Narrow" w:hAnsi="Arial Narrow" w:cs="Times New Roman"/>
          <w:noProof/>
          <w:sz w:val="20"/>
          <w:szCs w:val="20"/>
        </w:rPr>
        <w:pict>
          <v:shape id="_x0000_s17001" type="#_x0000_t32" style="position:absolute;left:0;text-align:left;margin-left:348.75pt;margin-top:2.05pt;width:.1pt;height:71.8pt;z-index:252848128" o:connectortype="straight"/>
        </w:pict>
      </w:r>
      <w:r>
        <w:rPr>
          <w:rFonts w:ascii="Arial Narrow" w:hAnsi="Arial Narrow" w:cs="Times New Roman"/>
          <w:noProof/>
          <w:sz w:val="20"/>
          <w:szCs w:val="20"/>
        </w:rPr>
        <w:pict>
          <v:shape id="_x0000_s17000" type="#_x0000_t32" style="position:absolute;left:0;text-align:left;margin-left:190.5pt;margin-top:2.05pt;width:0;height:71.8pt;z-index:252847104" o:connectortype="straight"/>
        </w:pict>
      </w:r>
      <w:r>
        <w:rPr>
          <w:rFonts w:ascii="Arial Narrow" w:hAnsi="Arial Narrow" w:cs="Times New Roman"/>
          <w:noProof/>
          <w:sz w:val="20"/>
          <w:szCs w:val="20"/>
        </w:rPr>
        <w:pict>
          <v:shape id="_x0000_s16999" type="#_x0000_t32" style="position:absolute;left:0;text-align:left;margin-left:34.4pt;margin-top:2.05pt;width:.15pt;height:71.8pt;z-index:252846080" o:connectortype="straight"/>
        </w:pict>
      </w:r>
      <w:r w:rsidR="00652874">
        <w:rPr>
          <w:rFonts w:ascii="Arial Narrow" w:hAnsi="Arial Narrow" w:cs="Times New Roman"/>
          <w:sz w:val="20"/>
          <w:szCs w:val="20"/>
        </w:rPr>
        <w:tab/>
        <w:t xml:space="preserve">         </w:t>
      </w:r>
      <w:r w:rsidR="004B4C46">
        <w:rPr>
          <w:rFonts w:ascii="Arial Narrow" w:hAnsi="Arial Narrow" w:cs="Times New Roman"/>
          <w:sz w:val="20"/>
          <w:szCs w:val="20"/>
        </w:rPr>
        <w:t xml:space="preserve">        Adventism Tested</w:t>
      </w:r>
      <w:r w:rsidR="004B4C46">
        <w:rPr>
          <w:rFonts w:ascii="Arial Narrow" w:hAnsi="Arial Narrow" w:cs="Times New Roman"/>
          <w:sz w:val="20"/>
          <w:szCs w:val="20"/>
        </w:rPr>
        <w:tab/>
      </w:r>
      <w:r w:rsidR="004B4C46">
        <w:rPr>
          <w:rFonts w:ascii="Arial Narrow" w:hAnsi="Arial Narrow" w:cs="Times New Roman"/>
          <w:sz w:val="20"/>
          <w:szCs w:val="20"/>
        </w:rPr>
        <w:tab/>
      </w:r>
      <w:r w:rsidR="004B4C46">
        <w:rPr>
          <w:rFonts w:ascii="Arial Narrow" w:hAnsi="Arial Narrow" w:cs="Times New Roman"/>
          <w:sz w:val="20"/>
          <w:szCs w:val="20"/>
        </w:rPr>
        <w:tab/>
        <w:t xml:space="preserve">           </w:t>
      </w:r>
      <w:r w:rsidR="00652874">
        <w:rPr>
          <w:rFonts w:ascii="Arial Narrow" w:hAnsi="Arial Narrow" w:cs="Times New Roman"/>
          <w:sz w:val="20"/>
          <w:szCs w:val="20"/>
        </w:rPr>
        <w:t>World Tested</w:t>
      </w:r>
    </w:p>
    <w:p w:rsidR="00652874" w:rsidRPr="00E65F69" w:rsidRDefault="00105801" w:rsidP="0065287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024" type="#_x0000_t32" style="position:absolute;left:0;text-align:left;margin-left:104.25pt;margin-top:.8pt;width:0;height:32.25pt;z-index:252869632" o:connectortype="straight"/>
        </w:pict>
      </w:r>
      <w:r>
        <w:rPr>
          <w:rFonts w:ascii="Arial Narrow" w:hAnsi="Arial Narrow" w:cs="Times New Roman"/>
          <w:noProof/>
          <w:sz w:val="20"/>
          <w:szCs w:val="20"/>
        </w:rPr>
        <w:pict>
          <v:shape id="_x0000_s17025" type="#_x0000_t32" style="position:absolute;left:0;text-align:left;margin-left:81pt;margin-top:.8pt;width:50.25pt;height:0;z-index:252870656" o:connectortype="straight"/>
        </w:pict>
      </w:r>
      <w:r>
        <w:rPr>
          <w:rFonts w:ascii="Arial Narrow" w:hAnsi="Arial Narrow" w:cs="Times New Roman"/>
          <w:noProof/>
          <w:sz w:val="20"/>
          <w:szCs w:val="20"/>
        </w:rPr>
        <w:pict>
          <v:shape id="_x0000_s17023" type="#_x0000_t32" style="position:absolute;left:0;text-align:left;margin-left:131.25pt;margin-top:.8pt;width:0;height:32.25pt;z-index:252868608" o:connectortype="straight"/>
        </w:pict>
      </w:r>
      <w:r>
        <w:rPr>
          <w:rFonts w:ascii="Arial Narrow" w:hAnsi="Arial Narrow" w:cs="Times New Roman"/>
          <w:noProof/>
          <w:sz w:val="20"/>
          <w:szCs w:val="20"/>
        </w:rPr>
        <w:pict>
          <v:shape id="_x0000_s17022" type="#_x0000_t32" style="position:absolute;left:0;text-align:left;margin-left:81pt;margin-top:.8pt;width:0;height:32.25pt;z-index:252867584" o:connectortype="straight"/>
        </w:pict>
      </w:r>
      <w:r>
        <w:rPr>
          <w:rFonts w:ascii="Arial Narrow" w:hAnsi="Arial Narrow" w:cs="Times New Roman"/>
          <w:noProof/>
          <w:sz w:val="20"/>
          <w:szCs w:val="20"/>
        </w:rPr>
        <w:pict>
          <v:shape id="_x0000_s17027" type="#_x0000_t32" style="position:absolute;left:0;text-align:left;margin-left:108pt;margin-top:1.55pt;width:0;height:32.25pt;z-index:252872704" o:connectortype="straight"/>
        </w:pict>
      </w:r>
      <w:r w:rsidR="0044359E">
        <w:rPr>
          <w:rFonts w:ascii="Arial Narrow" w:hAnsi="Arial Narrow" w:cs="Times New Roman"/>
          <w:sz w:val="20"/>
          <w:szCs w:val="20"/>
        </w:rPr>
        <w:tab/>
      </w:r>
      <w:r w:rsidR="0044359E">
        <w:rPr>
          <w:rFonts w:ascii="Arial Narrow" w:hAnsi="Arial Narrow" w:cs="Times New Roman"/>
          <w:sz w:val="20"/>
          <w:szCs w:val="20"/>
        </w:rPr>
        <w:tab/>
      </w:r>
      <w:r w:rsidR="0044359E">
        <w:rPr>
          <w:rFonts w:ascii="Arial Narrow" w:hAnsi="Arial Narrow" w:cs="Times New Roman"/>
          <w:sz w:val="20"/>
          <w:szCs w:val="20"/>
        </w:rPr>
        <w:tab/>
      </w:r>
      <w:r w:rsidR="0044359E">
        <w:rPr>
          <w:rFonts w:ascii="Arial Narrow" w:hAnsi="Arial Narrow" w:cs="Times New Roman"/>
          <w:sz w:val="20"/>
          <w:szCs w:val="20"/>
        </w:rPr>
        <w:tab/>
      </w:r>
      <w:r w:rsidR="0044359E">
        <w:rPr>
          <w:rFonts w:ascii="Arial Narrow" w:hAnsi="Arial Narrow" w:cs="Times New Roman"/>
          <w:sz w:val="20"/>
          <w:szCs w:val="20"/>
        </w:rPr>
        <w:tab/>
        <w:t xml:space="preserve">       </w:t>
      </w:r>
      <w:r w:rsidR="0044359E">
        <w:rPr>
          <w:rFonts w:ascii="Arial Narrow" w:hAnsi="Arial Narrow" w:cs="Times New Roman"/>
          <w:sz w:val="20"/>
          <w:szCs w:val="20"/>
        </w:rPr>
        <w:tab/>
        <w:t xml:space="preserve">                </w:t>
      </w:r>
      <w:r w:rsidR="00652874">
        <w:rPr>
          <w:rFonts w:ascii="Arial Narrow" w:hAnsi="Arial Narrow" w:cs="Times New Roman"/>
          <w:sz w:val="20"/>
          <w:szCs w:val="20"/>
        </w:rPr>
        <w:tab/>
        <w:t xml:space="preserve">             </w:t>
      </w:r>
      <w:r w:rsidR="00652874">
        <w:rPr>
          <w:rFonts w:ascii="Arial Narrow" w:hAnsi="Arial Narrow" w:cs="Times New Roman"/>
          <w:sz w:val="20"/>
          <w:szCs w:val="20"/>
        </w:rPr>
        <w:tab/>
        <w:t xml:space="preserve">             Door Closed </w:t>
      </w:r>
    </w:p>
    <w:p w:rsidR="00652874" w:rsidRPr="00E65F69" w:rsidRDefault="00652874" w:rsidP="0065287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sidR="00F1770A">
        <w:rPr>
          <w:rFonts w:ascii="Arial Narrow" w:hAnsi="Arial Narrow" w:cs="Times New Roman"/>
          <w:sz w:val="20"/>
          <w:szCs w:val="20"/>
        </w:rPr>
        <w:t xml:space="preserve">    1843   </w:t>
      </w:r>
      <w:r w:rsidR="004B4C46">
        <w:rPr>
          <w:rFonts w:ascii="Arial Narrow" w:hAnsi="Arial Narrow" w:cs="Times New Roman"/>
          <w:sz w:val="20"/>
          <w:szCs w:val="20"/>
        </w:rPr>
        <w:t>1850</w:t>
      </w:r>
      <w:r w:rsidR="001758BA">
        <w:rPr>
          <w:rFonts w:ascii="Arial Narrow" w:hAnsi="Arial Narrow" w:cs="Times New Roman"/>
          <w:sz w:val="20"/>
          <w:szCs w:val="20"/>
        </w:rPr>
        <w:tab/>
      </w:r>
      <w:r w:rsidR="001758BA">
        <w:rPr>
          <w:rFonts w:ascii="Arial Narrow" w:hAnsi="Arial Narrow" w:cs="Times New Roman"/>
          <w:sz w:val="20"/>
          <w:szCs w:val="20"/>
        </w:rPr>
        <w:tab/>
      </w:r>
      <w:r w:rsidR="001758BA">
        <w:rPr>
          <w:rFonts w:ascii="Arial Narrow" w:hAnsi="Arial Narrow" w:cs="Times New Roman"/>
          <w:sz w:val="20"/>
          <w:szCs w:val="20"/>
        </w:rPr>
        <w:tab/>
        <w:t xml:space="preserve">        </w:t>
      </w:r>
      <w:r w:rsidR="001758BA" w:rsidRPr="0044359E">
        <w:rPr>
          <w:rFonts w:ascii="Arial Narrow" w:hAnsi="Arial Narrow" w:cs="Times New Roman"/>
          <w:b/>
          <w:sz w:val="20"/>
          <w:szCs w:val="20"/>
        </w:rPr>
        <w:t>ENSIGN</w:t>
      </w:r>
      <w:r w:rsidR="001758BA" w:rsidRPr="001758BA">
        <w:rPr>
          <w:rFonts w:ascii="Arial Narrow" w:hAnsi="Arial Narrow" w:cs="Times New Roman"/>
          <w:sz w:val="20"/>
          <w:szCs w:val="20"/>
        </w:rPr>
        <w:t>=</w:t>
      </w:r>
      <w:r w:rsidR="0044359E" w:rsidRPr="0044359E">
        <w:rPr>
          <w:rFonts w:ascii="Arial Narrow" w:hAnsi="Arial Narrow" w:cs="Times New Roman"/>
          <w:b/>
          <w:sz w:val="20"/>
          <w:szCs w:val="20"/>
        </w:rPr>
        <w:t>144,000</w:t>
      </w:r>
      <w:r w:rsidR="001758BA">
        <w:rPr>
          <w:rFonts w:ascii="Arial Narrow" w:hAnsi="Arial Narrow" w:cs="Times New Roman"/>
          <w:sz w:val="20"/>
          <w:szCs w:val="20"/>
        </w:rPr>
        <w:tab/>
        <w:t xml:space="preserve">             </w:t>
      </w:r>
      <w:r>
        <w:rPr>
          <w:rFonts w:ascii="Arial Narrow" w:hAnsi="Arial Narrow" w:cs="Times New Roman"/>
          <w:sz w:val="20"/>
          <w:szCs w:val="20"/>
        </w:rPr>
        <w:t>Judgment Ends</w:t>
      </w:r>
    </w:p>
    <w:p w:rsidR="00652874" w:rsidRPr="00E65F69" w:rsidRDefault="00105801" w:rsidP="00652874">
      <w:pPr>
        <w:autoSpaceDE w:val="0"/>
        <w:autoSpaceDN w:val="0"/>
        <w:adjustRightInd w:val="0"/>
        <w:spacing w:after="0" w:line="240" w:lineRule="auto"/>
        <w:ind w:firstLine="720"/>
        <w:jc w:val="both"/>
        <w:rPr>
          <w:rFonts w:ascii="Arial Narrow" w:hAnsi="Arial Narrow" w:cs="Times New Roman"/>
          <w:sz w:val="20"/>
          <w:szCs w:val="20"/>
        </w:rPr>
      </w:pPr>
      <w:r>
        <w:rPr>
          <w:rFonts w:ascii="Arial Narrow" w:hAnsi="Arial Narrow" w:cs="Times New Roman"/>
          <w:noProof/>
          <w:sz w:val="20"/>
          <w:szCs w:val="20"/>
        </w:rPr>
        <w:pict>
          <v:shape id="_x0000_s17026" type="#_x0000_t32" style="position:absolute;left:0;text-align:left;margin-left:81pt;margin-top:10.1pt;width:50.25pt;height:0;z-index:252871680" o:connectortype="straight"/>
        </w:pict>
      </w:r>
      <w:r w:rsidR="00652874">
        <w:rPr>
          <w:rFonts w:ascii="Arial Narrow" w:hAnsi="Arial Narrow" w:cs="Times New Roman"/>
          <w:sz w:val="20"/>
          <w:szCs w:val="20"/>
        </w:rPr>
        <w:t xml:space="preserve">         </w:t>
      </w:r>
      <w:r w:rsidR="00652874">
        <w:rPr>
          <w:rFonts w:ascii="Arial Narrow" w:hAnsi="Arial Narrow" w:cs="Times New Roman"/>
          <w:sz w:val="20"/>
          <w:szCs w:val="20"/>
        </w:rPr>
        <w:tab/>
      </w:r>
      <w:r w:rsidR="00652874">
        <w:rPr>
          <w:rFonts w:ascii="Arial Narrow" w:hAnsi="Arial Narrow" w:cs="Times New Roman"/>
          <w:sz w:val="20"/>
          <w:szCs w:val="20"/>
        </w:rPr>
        <w:tab/>
      </w:r>
      <w:r w:rsidR="00652874">
        <w:rPr>
          <w:rFonts w:ascii="Arial Narrow" w:hAnsi="Arial Narrow" w:cs="Times New Roman"/>
          <w:sz w:val="20"/>
          <w:szCs w:val="20"/>
        </w:rPr>
        <w:tab/>
        <w:t xml:space="preserve">       </w:t>
      </w:r>
      <w:r w:rsidR="00652874">
        <w:rPr>
          <w:rFonts w:ascii="Arial Narrow" w:hAnsi="Arial Narrow" w:cs="Times New Roman"/>
          <w:sz w:val="20"/>
          <w:szCs w:val="20"/>
        </w:rPr>
        <w:tab/>
        <w:t xml:space="preserve">       </w:t>
      </w:r>
      <w:r w:rsidR="00652874">
        <w:rPr>
          <w:rFonts w:ascii="Arial Narrow" w:hAnsi="Arial Narrow" w:cs="Times New Roman"/>
          <w:sz w:val="20"/>
          <w:szCs w:val="20"/>
        </w:rPr>
        <w:tab/>
      </w:r>
      <w:r w:rsidR="00652874">
        <w:rPr>
          <w:rFonts w:ascii="Arial Narrow" w:hAnsi="Arial Narrow" w:cs="Times New Roman"/>
          <w:sz w:val="20"/>
          <w:szCs w:val="20"/>
        </w:rPr>
        <w:tab/>
      </w:r>
      <w:r w:rsidR="00652874">
        <w:rPr>
          <w:rFonts w:ascii="Arial Narrow" w:hAnsi="Arial Narrow" w:cs="Times New Roman"/>
          <w:sz w:val="20"/>
          <w:szCs w:val="20"/>
        </w:rPr>
        <w:tab/>
      </w:r>
      <w:r w:rsidR="00652874">
        <w:rPr>
          <w:rFonts w:ascii="Arial Narrow" w:hAnsi="Arial Narrow" w:cs="Times New Roman"/>
          <w:sz w:val="20"/>
          <w:szCs w:val="20"/>
        </w:rPr>
        <w:tab/>
        <w:t xml:space="preserve">             (</w:t>
      </w:r>
      <w:r w:rsidR="00652874">
        <w:rPr>
          <w:rFonts w:ascii="Arial Narrow" w:hAnsi="Arial Narrow" w:cs="Times New Roman"/>
          <w:b/>
          <w:sz w:val="20"/>
          <w:szCs w:val="20"/>
        </w:rPr>
        <w:t>7)</w:t>
      </w:r>
      <w:r w:rsidR="00652874" w:rsidRPr="00E65F69">
        <w:rPr>
          <w:rFonts w:ascii="Arial Narrow" w:hAnsi="Arial Narrow" w:cs="Times New Roman"/>
          <w:sz w:val="20"/>
          <w:szCs w:val="20"/>
        </w:rPr>
        <w:tab/>
        <w:t xml:space="preserve">   </w:t>
      </w:r>
    </w:p>
    <w:p w:rsidR="00652874" w:rsidRDefault="00652874" w:rsidP="00652874">
      <w:pPr>
        <w:autoSpaceDE w:val="0"/>
        <w:autoSpaceDN w:val="0"/>
        <w:adjustRightInd w:val="0"/>
        <w:spacing w:after="0" w:line="240" w:lineRule="auto"/>
        <w:jc w:val="both"/>
        <w:rPr>
          <w:rFonts w:ascii="Arial Black" w:hAnsi="Arial Black" w:cs="Times New Roman"/>
          <w:noProof/>
          <w:sz w:val="20"/>
          <w:szCs w:val="20"/>
        </w:rPr>
      </w:pPr>
      <w:r w:rsidRPr="007511BF">
        <w:rPr>
          <w:rFonts w:ascii="Arial Narrow" w:hAnsi="Arial Narrow" w:cs="Times New Roman"/>
          <w:noProof/>
          <w:sz w:val="20"/>
          <w:szCs w:val="20"/>
        </w:rPr>
        <w:tab/>
      </w:r>
      <w:r>
        <w:rPr>
          <w:rFonts w:ascii="Arial Narrow" w:hAnsi="Arial Narrow" w:cs="Times New Roman"/>
          <w:noProof/>
          <w:sz w:val="20"/>
          <w:szCs w:val="20"/>
        </w:rPr>
        <w:t xml:space="preserve">        </w:t>
      </w:r>
      <w:r w:rsidR="004B4C46">
        <w:rPr>
          <w:rFonts w:ascii="Arial Narrow" w:hAnsi="Arial Narrow" w:cs="Times New Roman"/>
          <w:noProof/>
          <w:sz w:val="20"/>
          <w:szCs w:val="20"/>
        </w:rPr>
        <w:t xml:space="preserve">    </w:t>
      </w:r>
      <w:r>
        <w:rPr>
          <w:rFonts w:ascii="Arial Narrow" w:hAnsi="Arial Narrow" w:cs="Times New Roman"/>
          <w:noProof/>
          <w:sz w:val="20"/>
          <w:szCs w:val="20"/>
        </w:rPr>
        <w:t xml:space="preserve"> </w:t>
      </w:r>
      <w:r w:rsidRPr="00A73B2A">
        <w:rPr>
          <w:rFonts w:ascii="Arial Narrow" w:hAnsi="Arial Narrow" w:cs="Times New Roman"/>
          <w:b/>
          <w:noProof/>
          <w:sz w:val="20"/>
          <w:szCs w:val="20"/>
        </w:rPr>
        <w:t>1</w:t>
      </w:r>
      <w:r w:rsidRPr="00A73B2A">
        <w:rPr>
          <w:rFonts w:ascii="Arial Narrow" w:hAnsi="Arial Narrow" w:cs="Times New Roman"/>
          <w:b/>
          <w:noProof/>
          <w:sz w:val="20"/>
          <w:szCs w:val="20"/>
          <w:vertAlign w:val="superscript"/>
        </w:rPr>
        <w:t>st</w:t>
      </w:r>
      <w:r w:rsidRPr="00A73B2A">
        <w:rPr>
          <w:rFonts w:ascii="Arial Narrow" w:hAnsi="Arial Narrow" w:cs="Times New Roman"/>
          <w:b/>
          <w:noProof/>
          <w:sz w:val="20"/>
          <w:szCs w:val="20"/>
        </w:rPr>
        <w:t xml:space="preserve"> Temple Cleansing</w:t>
      </w:r>
      <w:r w:rsidRPr="007511BF">
        <w:rPr>
          <w:rFonts w:ascii="Arial Black" w:hAnsi="Arial Black" w:cs="Times New Roman"/>
          <w:noProof/>
          <w:sz w:val="20"/>
          <w:szCs w:val="20"/>
        </w:rPr>
        <w:tab/>
      </w:r>
      <w:r>
        <w:rPr>
          <w:rFonts w:ascii="Arial Black" w:hAnsi="Arial Black" w:cs="Times New Roman"/>
          <w:noProof/>
          <w:sz w:val="20"/>
          <w:szCs w:val="20"/>
        </w:rPr>
        <w:tab/>
        <w:t xml:space="preserve">   </w:t>
      </w:r>
      <w:r w:rsidRPr="00A73B2A">
        <w:rPr>
          <w:rFonts w:ascii="Arial Narrow" w:hAnsi="Arial Narrow" w:cs="Times New Roman"/>
          <w:b/>
          <w:noProof/>
          <w:sz w:val="20"/>
          <w:szCs w:val="20"/>
        </w:rPr>
        <w:t>2</w:t>
      </w:r>
      <w:r w:rsidRPr="00A73B2A">
        <w:rPr>
          <w:rFonts w:ascii="Arial Narrow" w:hAnsi="Arial Narrow" w:cs="Times New Roman"/>
          <w:b/>
          <w:noProof/>
          <w:sz w:val="20"/>
          <w:szCs w:val="20"/>
          <w:vertAlign w:val="superscript"/>
        </w:rPr>
        <w:t>nd</w:t>
      </w:r>
      <w:r w:rsidRPr="00A73B2A">
        <w:rPr>
          <w:rFonts w:ascii="Arial Narrow" w:hAnsi="Arial Narrow" w:cs="Times New Roman"/>
          <w:b/>
          <w:noProof/>
          <w:sz w:val="20"/>
          <w:szCs w:val="20"/>
        </w:rPr>
        <w:t xml:space="preserve"> Temple Cleansing</w:t>
      </w:r>
      <w:r w:rsidR="00B1773E">
        <w:rPr>
          <w:rFonts w:ascii="Arial Black" w:hAnsi="Arial Black" w:cs="Times New Roman"/>
          <w:noProof/>
          <w:sz w:val="20"/>
          <w:szCs w:val="20"/>
        </w:rPr>
        <w:tab/>
      </w:r>
      <w:r w:rsidR="00B1773E">
        <w:rPr>
          <w:rFonts w:ascii="Arial Black" w:hAnsi="Arial Black" w:cs="Times New Roman"/>
          <w:noProof/>
          <w:sz w:val="20"/>
          <w:szCs w:val="20"/>
        </w:rPr>
        <w:tab/>
        <w:t xml:space="preserve">       </w:t>
      </w:r>
      <w:r w:rsidR="001758BA">
        <w:rPr>
          <w:rFonts w:ascii="Arial Black" w:hAnsi="Arial Black" w:cs="Times New Roman"/>
          <w:noProof/>
          <w:sz w:val="20"/>
          <w:szCs w:val="20"/>
        </w:rPr>
        <w:t xml:space="preserve"> </w:t>
      </w:r>
      <w:r>
        <w:rPr>
          <w:rFonts w:ascii="Arial Black" w:hAnsi="Arial Black" w:cs="Times New Roman"/>
          <w:noProof/>
          <w:sz w:val="20"/>
          <w:szCs w:val="20"/>
        </w:rPr>
        <w:t>LOUD CRY</w:t>
      </w:r>
    </w:p>
    <w:p w:rsidR="00B1773E" w:rsidRPr="00E65F69" w:rsidRDefault="00105801" w:rsidP="00652874">
      <w:pPr>
        <w:autoSpaceDE w:val="0"/>
        <w:autoSpaceDN w:val="0"/>
        <w:adjustRightInd w:val="0"/>
        <w:spacing w:after="0" w:line="240" w:lineRule="auto"/>
        <w:jc w:val="both"/>
        <w:rPr>
          <w:rFonts w:ascii="Arial Black" w:hAnsi="Arial Black" w:cs="Times New Roman"/>
          <w:noProof/>
          <w:sz w:val="20"/>
          <w:szCs w:val="20"/>
        </w:rPr>
      </w:pPr>
      <w:r w:rsidRPr="00105801">
        <w:rPr>
          <w:rFonts w:ascii="Arial Narrow" w:hAnsi="Arial Narrow" w:cs="Times New Roman"/>
          <w:noProof/>
          <w:sz w:val="20"/>
          <w:szCs w:val="20"/>
        </w:rPr>
        <w:pict>
          <v:shape id="_x0000_s16994" type="#_x0000_t32" style="position:absolute;left:0;text-align:left;margin-left:38.25pt;margin-top:6.15pt;width:0;height:7.5pt;z-index:252840960" o:connectortype="straight">
            <v:stroke endarrow="block"/>
          </v:shape>
        </w:pict>
      </w:r>
      <w:r w:rsidRPr="00105801">
        <w:rPr>
          <w:rFonts w:ascii="Arial Narrow" w:hAnsi="Arial Narrow" w:cs="Times New Roman"/>
          <w:noProof/>
          <w:sz w:val="20"/>
          <w:szCs w:val="20"/>
        </w:rPr>
        <w:pict>
          <v:shape id="_x0000_s17030" type="#_x0000_t32" style="position:absolute;left:0;text-align:left;margin-left:195pt;margin-top:6.15pt;width:0;height:7.5pt;z-index:252875776" o:connectortype="straight">
            <v:stroke endarrow="block"/>
          </v:shape>
        </w:pict>
      </w:r>
      <w:r w:rsidR="00652874">
        <w:rPr>
          <w:rFonts w:ascii="Arial Black" w:hAnsi="Arial Black" w:cs="Times New Roman"/>
          <w:noProof/>
          <w:sz w:val="20"/>
          <w:szCs w:val="20"/>
        </w:rPr>
        <w:tab/>
        <w:t xml:space="preserve">      </w:t>
      </w:r>
      <w:r w:rsidR="00652874">
        <w:rPr>
          <w:rFonts w:ascii="Arial Black" w:hAnsi="Arial Black" w:cs="Times New Roman"/>
          <w:noProof/>
          <w:sz w:val="20"/>
          <w:szCs w:val="20"/>
        </w:rPr>
        <w:tab/>
      </w:r>
      <w:r w:rsidR="00652874">
        <w:rPr>
          <w:rFonts w:ascii="Arial Black" w:hAnsi="Arial Black" w:cs="Times New Roman"/>
          <w:noProof/>
          <w:sz w:val="20"/>
          <w:szCs w:val="20"/>
        </w:rPr>
        <w:tab/>
      </w:r>
      <w:r w:rsidR="00652874">
        <w:rPr>
          <w:rFonts w:ascii="Arial Black" w:hAnsi="Arial Black" w:cs="Times New Roman"/>
          <w:noProof/>
          <w:sz w:val="20"/>
          <w:szCs w:val="20"/>
        </w:rPr>
        <w:tab/>
        <w:t xml:space="preserve">        </w:t>
      </w:r>
      <w:r w:rsidR="00652874">
        <w:rPr>
          <w:rFonts w:ascii="Arial Black" w:hAnsi="Arial Black" w:cs="Times New Roman"/>
          <w:noProof/>
          <w:sz w:val="20"/>
          <w:szCs w:val="20"/>
        </w:rPr>
        <w:tab/>
      </w:r>
      <w:r w:rsidR="00652874">
        <w:rPr>
          <w:rFonts w:ascii="Arial Black" w:hAnsi="Arial Black" w:cs="Times New Roman"/>
          <w:noProof/>
          <w:sz w:val="20"/>
          <w:szCs w:val="20"/>
        </w:rPr>
        <w:tab/>
      </w:r>
      <w:r w:rsidR="00652874">
        <w:rPr>
          <w:rFonts w:ascii="Arial Black" w:hAnsi="Arial Black" w:cs="Times New Roman"/>
          <w:noProof/>
          <w:sz w:val="20"/>
          <w:szCs w:val="20"/>
        </w:rPr>
        <w:tab/>
      </w:r>
      <w:r w:rsidR="00652874">
        <w:rPr>
          <w:rFonts w:ascii="Arial Black" w:hAnsi="Arial Black" w:cs="Times New Roman"/>
          <w:noProof/>
          <w:sz w:val="20"/>
          <w:szCs w:val="20"/>
        </w:rPr>
        <w:tab/>
      </w:r>
      <w:r w:rsidR="00652874">
        <w:rPr>
          <w:rFonts w:ascii="Arial Black" w:hAnsi="Arial Black" w:cs="Times New Roman"/>
          <w:noProof/>
          <w:sz w:val="20"/>
          <w:szCs w:val="20"/>
        </w:rPr>
        <w:tab/>
      </w:r>
      <w:r w:rsidR="00652874">
        <w:rPr>
          <w:rFonts w:ascii="Arial Black" w:hAnsi="Arial Black" w:cs="Times New Roman"/>
          <w:noProof/>
          <w:sz w:val="20"/>
          <w:szCs w:val="20"/>
        </w:rPr>
        <w:tab/>
        <w:t xml:space="preserve">         (Rev. 18)</w:t>
      </w:r>
    </w:p>
    <w:p w:rsidR="00B1773E" w:rsidRPr="0044359E" w:rsidRDefault="00105801" w:rsidP="0044359E">
      <w:pPr>
        <w:pStyle w:val="ListParagraph"/>
        <w:numPr>
          <w:ilvl w:val="0"/>
          <w:numId w:val="17"/>
        </w:numPr>
        <w:autoSpaceDE w:val="0"/>
        <w:autoSpaceDN w:val="0"/>
        <w:adjustRightInd w:val="0"/>
        <w:spacing w:after="0" w:line="240" w:lineRule="auto"/>
        <w:jc w:val="both"/>
        <w:rPr>
          <w:rFonts w:ascii="Arial Narrow" w:hAnsi="Arial Narrow" w:cs="Times New Roman"/>
          <w:sz w:val="20"/>
          <w:szCs w:val="20"/>
        </w:rPr>
      </w:pPr>
      <w:r w:rsidRPr="00105801">
        <w:rPr>
          <w:noProof/>
        </w:rPr>
        <w:pict>
          <v:shape id="_x0000_s16993" type="#_x0000_t32" style="position:absolute;left:0;text-align:left;margin-left:0;margin-top:-.25pt;width:450.75pt;height:0;z-index:252839936" o:connectortype="straight"/>
        </w:pict>
      </w:r>
      <w:r w:rsidR="0044359E">
        <w:rPr>
          <w:rFonts w:ascii="Arial Narrow" w:hAnsi="Arial Narrow" w:cs="Times New Roman"/>
          <w:sz w:val="20"/>
          <w:szCs w:val="20"/>
        </w:rPr>
        <w:t xml:space="preserve">               (2-Visual)               </w:t>
      </w:r>
      <w:r w:rsidR="0009482E">
        <w:rPr>
          <w:rFonts w:ascii="Arial Narrow" w:hAnsi="Arial Narrow" w:cs="Times New Roman"/>
          <w:sz w:val="20"/>
          <w:szCs w:val="20"/>
        </w:rPr>
        <w:t xml:space="preserve">       </w:t>
      </w:r>
      <w:r w:rsidR="0044359E">
        <w:rPr>
          <w:rFonts w:ascii="Arial Narrow" w:hAnsi="Arial Narrow" w:cs="Times New Roman"/>
          <w:sz w:val="20"/>
          <w:szCs w:val="20"/>
        </w:rPr>
        <w:t>(3)</w:t>
      </w:r>
    </w:p>
    <w:p w:rsidR="002765C5" w:rsidRPr="004B4C46" w:rsidRDefault="00652874" w:rsidP="00652874">
      <w:pPr>
        <w:autoSpaceDE w:val="0"/>
        <w:autoSpaceDN w:val="0"/>
        <w:adjustRightInd w:val="0"/>
        <w:spacing w:after="0" w:line="240" w:lineRule="auto"/>
        <w:jc w:val="both"/>
        <w:rPr>
          <w:rFonts w:ascii="Arial Narrow" w:hAnsi="Arial Narrow" w:cs="Times New Roman"/>
          <w:sz w:val="20"/>
          <w:szCs w:val="20"/>
        </w:rPr>
      </w:pPr>
      <w:r w:rsidRPr="004B4C46">
        <w:rPr>
          <w:rFonts w:ascii="Arial Narrow" w:hAnsi="Arial Narrow" w:cs="Times New Roman"/>
          <w:sz w:val="20"/>
          <w:szCs w:val="20"/>
        </w:rPr>
        <w:t xml:space="preserve">    </w:t>
      </w:r>
      <w:r w:rsidR="004B4C46" w:rsidRPr="004B4C46">
        <w:rPr>
          <w:rFonts w:ascii="Arial Narrow" w:hAnsi="Arial Narrow" w:cs="Times New Roman"/>
          <w:sz w:val="20"/>
          <w:szCs w:val="20"/>
        </w:rPr>
        <w:t xml:space="preserve">       </w:t>
      </w:r>
      <w:r w:rsidR="000A5FF8">
        <w:rPr>
          <w:rFonts w:ascii="Arial Narrow" w:hAnsi="Arial Narrow" w:cs="Times New Roman"/>
          <w:sz w:val="20"/>
          <w:szCs w:val="20"/>
        </w:rPr>
        <w:t xml:space="preserve">  </w:t>
      </w:r>
      <w:r w:rsidR="004B4C46" w:rsidRPr="004B4C46">
        <w:rPr>
          <w:rFonts w:ascii="Arial Narrow" w:hAnsi="Arial Narrow" w:cs="Times New Roman"/>
          <w:sz w:val="20"/>
          <w:szCs w:val="20"/>
        </w:rPr>
        <w:t>(1)</w:t>
      </w:r>
      <w:r w:rsidRPr="004B4C46">
        <w:rPr>
          <w:rFonts w:ascii="Arial Narrow" w:hAnsi="Arial Narrow" w:cs="Times New Roman"/>
          <w:sz w:val="20"/>
          <w:szCs w:val="20"/>
        </w:rPr>
        <w:t xml:space="preserve">  </w:t>
      </w:r>
      <w:r w:rsidR="0009482E">
        <w:rPr>
          <w:rFonts w:ascii="Arial Narrow" w:hAnsi="Arial Narrow" w:cs="Times New Roman"/>
          <w:sz w:val="20"/>
          <w:szCs w:val="20"/>
        </w:rPr>
        <w:t xml:space="preserve">                 </w:t>
      </w:r>
      <w:r w:rsidR="004B4C46">
        <w:rPr>
          <w:rFonts w:ascii="Arial Narrow" w:hAnsi="Arial Narrow" w:cs="Times New Roman"/>
          <w:sz w:val="20"/>
          <w:szCs w:val="20"/>
        </w:rPr>
        <w:t>(2-Visual)</w:t>
      </w:r>
      <w:r w:rsidR="004B4C46">
        <w:rPr>
          <w:rFonts w:ascii="Arial Narrow" w:hAnsi="Arial Narrow" w:cs="Times New Roman"/>
          <w:sz w:val="20"/>
          <w:szCs w:val="20"/>
        </w:rPr>
        <w:tab/>
      </w:r>
      <w:r w:rsidR="000A5FF8">
        <w:rPr>
          <w:rFonts w:ascii="Arial Narrow" w:hAnsi="Arial Narrow" w:cs="Times New Roman"/>
          <w:sz w:val="20"/>
          <w:szCs w:val="20"/>
        </w:rPr>
        <w:t xml:space="preserve">         </w:t>
      </w:r>
      <w:r w:rsidR="004B4C46">
        <w:rPr>
          <w:rFonts w:ascii="Arial Narrow" w:hAnsi="Arial Narrow" w:cs="Times New Roman"/>
          <w:sz w:val="20"/>
          <w:szCs w:val="20"/>
        </w:rPr>
        <w:t>(3</w:t>
      </w:r>
      <w:r w:rsidR="000A5FF8">
        <w:rPr>
          <w:rFonts w:ascii="Arial Narrow" w:hAnsi="Arial Narrow" w:cs="Times New Roman"/>
          <w:sz w:val="20"/>
          <w:szCs w:val="20"/>
        </w:rPr>
        <w:t>-Door Closes</w:t>
      </w:r>
      <w:r w:rsidR="004B4C46">
        <w:rPr>
          <w:rFonts w:ascii="Arial Narrow" w:hAnsi="Arial Narrow" w:cs="Times New Roman"/>
          <w:sz w:val="20"/>
          <w:szCs w:val="20"/>
        </w:rPr>
        <w:t>)</w:t>
      </w:r>
    </w:p>
    <w:p w:rsidR="004B4C46" w:rsidRDefault="004B4C46" w:rsidP="004B4C46">
      <w:pPr>
        <w:autoSpaceDE w:val="0"/>
        <w:autoSpaceDN w:val="0"/>
        <w:adjustRightInd w:val="0"/>
        <w:spacing w:after="0" w:line="240" w:lineRule="auto"/>
        <w:jc w:val="both"/>
        <w:rPr>
          <w:rFonts w:ascii="Arial Narrow" w:hAnsi="Arial Narrow" w:cs="Times New Roman"/>
          <w:sz w:val="24"/>
          <w:szCs w:val="24"/>
        </w:rPr>
      </w:pPr>
    </w:p>
    <w:p w:rsidR="00652874" w:rsidRPr="00CE496A" w:rsidRDefault="004B4C46" w:rsidP="004B4C46">
      <w:pPr>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sz w:val="24"/>
          <w:szCs w:val="24"/>
        </w:rPr>
        <w:t xml:space="preserve">      </w:t>
      </w:r>
      <w:r w:rsidR="00652874">
        <w:rPr>
          <w:rFonts w:ascii="Arial Narrow" w:hAnsi="Arial Narrow" w:cs="Times New Roman"/>
          <w:sz w:val="24"/>
          <w:szCs w:val="24"/>
        </w:rPr>
        <w:t>1</w:t>
      </w:r>
      <w:r w:rsidR="00652874" w:rsidRPr="00CE496A">
        <w:rPr>
          <w:rFonts w:ascii="Arial Narrow" w:hAnsi="Arial Narrow" w:cs="Times New Roman"/>
          <w:sz w:val="24"/>
          <w:szCs w:val="24"/>
          <w:vertAlign w:val="superscript"/>
        </w:rPr>
        <w:t>st</w:t>
      </w:r>
      <w:r w:rsidR="00652874">
        <w:rPr>
          <w:rFonts w:ascii="Arial Narrow" w:hAnsi="Arial Narrow" w:cs="Times New Roman"/>
          <w:sz w:val="24"/>
          <w:szCs w:val="24"/>
        </w:rPr>
        <w:t xml:space="preserve"> TEST</w:t>
      </w:r>
      <w:r w:rsidR="00652874">
        <w:rPr>
          <w:rFonts w:ascii="Arial Narrow" w:hAnsi="Arial Narrow" w:cs="Times New Roman"/>
          <w:sz w:val="24"/>
          <w:szCs w:val="24"/>
        </w:rPr>
        <w:tab/>
      </w:r>
      <w:r w:rsidR="00652874">
        <w:rPr>
          <w:rFonts w:ascii="Arial Narrow" w:hAnsi="Arial Narrow" w:cs="Times New Roman"/>
          <w:sz w:val="24"/>
          <w:szCs w:val="24"/>
        </w:rPr>
        <w:tab/>
      </w:r>
      <w:r w:rsidR="00652874">
        <w:rPr>
          <w:rFonts w:ascii="Arial Narrow" w:hAnsi="Arial Narrow" w:cs="Times New Roman"/>
          <w:sz w:val="24"/>
          <w:szCs w:val="24"/>
        </w:rPr>
        <w:tab/>
        <w:t xml:space="preserve">          2</w:t>
      </w:r>
      <w:r w:rsidR="00652874" w:rsidRPr="00CE496A">
        <w:rPr>
          <w:rFonts w:ascii="Arial Narrow" w:hAnsi="Arial Narrow" w:cs="Times New Roman"/>
          <w:sz w:val="24"/>
          <w:szCs w:val="24"/>
          <w:vertAlign w:val="superscript"/>
        </w:rPr>
        <w:t>nd</w:t>
      </w:r>
      <w:r w:rsidR="00652874">
        <w:rPr>
          <w:rFonts w:ascii="Arial Narrow" w:hAnsi="Arial Narrow" w:cs="Times New Roman"/>
          <w:sz w:val="24"/>
          <w:szCs w:val="24"/>
        </w:rPr>
        <w:t xml:space="preserve"> TEST</w:t>
      </w:r>
      <w:r w:rsidR="00652874">
        <w:rPr>
          <w:rFonts w:ascii="Arial Narrow" w:hAnsi="Arial Narrow" w:cs="Times New Roman"/>
          <w:sz w:val="24"/>
          <w:szCs w:val="24"/>
        </w:rPr>
        <w:tab/>
      </w:r>
      <w:r w:rsidR="00652874">
        <w:rPr>
          <w:rFonts w:ascii="Arial Narrow" w:hAnsi="Arial Narrow" w:cs="Times New Roman"/>
          <w:sz w:val="24"/>
          <w:szCs w:val="24"/>
        </w:rPr>
        <w:tab/>
      </w:r>
      <w:r w:rsidR="00652874">
        <w:rPr>
          <w:rFonts w:ascii="Arial Narrow" w:hAnsi="Arial Narrow" w:cs="Times New Roman"/>
          <w:sz w:val="24"/>
          <w:szCs w:val="24"/>
        </w:rPr>
        <w:tab/>
      </w:r>
      <w:r w:rsidR="00652874">
        <w:rPr>
          <w:rFonts w:ascii="Arial Narrow" w:hAnsi="Arial Narrow" w:cs="Times New Roman"/>
          <w:sz w:val="24"/>
          <w:szCs w:val="24"/>
        </w:rPr>
        <w:tab/>
        <w:t xml:space="preserve">   3</w:t>
      </w:r>
      <w:r w:rsidR="00652874" w:rsidRPr="00CE496A">
        <w:rPr>
          <w:rFonts w:ascii="Arial Narrow" w:hAnsi="Arial Narrow" w:cs="Times New Roman"/>
          <w:sz w:val="24"/>
          <w:szCs w:val="24"/>
          <w:vertAlign w:val="superscript"/>
        </w:rPr>
        <w:t>rd</w:t>
      </w:r>
      <w:r w:rsidR="00652874">
        <w:rPr>
          <w:rFonts w:ascii="Arial Narrow" w:hAnsi="Arial Narrow" w:cs="Times New Roman"/>
          <w:sz w:val="24"/>
          <w:szCs w:val="24"/>
        </w:rPr>
        <w:t xml:space="preserve"> TEST</w:t>
      </w:r>
    </w:p>
    <w:p w:rsidR="0009482E" w:rsidRDefault="0009482E" w:rsidP="00652874">
      <w:pPr>
        <w:autoSpaceDE w:val="0"/>
        <w:autoSpaceDN w:val="0"/>
        <w:adjustRightInd w:val="0"/>
        <w:spacing w:after="0" w:line="240" w:lineRule="auto"/>
        <w:jc w:val="both"/>
        <w:rPr>
          <w:rFonts w:ascii="Times New Roman" w:hAnsi="Times New Roman" w:cs="Times New Roman"/>
          <w:i/>
          <w:sz w:val="24"/>
          <w:szCs w:val="24"/>
        </w:rPr>
      </w:pPr>
    </w:p>
    <w:p w:rsidR="00652874" w:rsidRPr="002A39F7" w:rsidRDefault="00652874" w:rsidP="00652874">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35B.</w:t>
      </w:r>
    </w:p>
    <w:p w:rsidR="00652874" w:rsidRDefault="00652874" w:rsidP="00652874">
      <w:pPr>
        <w:autoSpaceDE w:val="0"/>
        <w:autoSpaceDN w:val="0"/>
        <w:adjustRightInd w:val="0"/>
        <w:spacing w:after="0" w:line="240" w:lineRule="auto"/>
        <w:jc w:val="both"/>
        <w:rPr>
          <w:rFonts w:ascii="Times New Roman" w:hAnsi="Times New Roman" w:cs="Times New Roman"/>
          <w:sz w:val="24"/>
          <w:szCs w:val="24"/>
        </w:rPr>
      </w:pPr>
    </w:p>
    <w:p w:rsidR="00652874" w:rsidRDefault="00652874" w:rsidP="00350989">
      <w:pPr>
        <w:autoSpaceDE w:val="0"/>
        <w:autoSpaceDN w:val="0"/>
        <w:adjustRightInd w:val="0"/>
        <w:spacing w:after="0" w:line="240" w:lineRule="auto"/>
        <w:jc w:val="both"/>
        <w:rPr>
          <w:rFonts w:ascii="Times New Roman" w:hAnsi="Times New Roman" w:cs="Times New Roman"/>
          <w:sz w:val="24"/>
          <w:szCs w:val="24"/>
        </w:rPr>
      </w:pPr>
    </w:p>
    <w:p w:rsidR="000A1DBE" w:rsidRDefault="000A1DB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want to summarize this [the first Judgment Line in Figure No. 35</w:t>
      </w:r>
      <w:r w:rsidR="00652874">
        <w:rPr>
          <w:rFonts w:ascii="Times New Roman" w:hAnsi="Times New Roman" w:cs="Times New Roman"/>
          <w:sz w:val="24"/>
          <w:szCs w:val="24"/>
        </w:rPr>
        <w:t>B</w:t>
      </w:r>
      <w:r>
        <w:rPr>
          <w:rFonts w:ascii="Times New Roman" w:hAnsi="Times New Roman" w:cs="Times New Roman"/>
          <w:sz w:val="24"/>
          <w:szCs w:val="24"/>
        </w:rPr>
        <w:t>].</w:t>
      </w:r>
    </w:p>
    <w:p w:rsidR="000A1DBE" w:rsidRDefault="000A1DB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cleansing of the temple first begins with a Tarrying Time.  Upon the testimony of two, Christ tarried for 30 years; He tarried while Lazarus was being put to sleep.  This was a disappointment for Martha and Mary associated with this Tarrying Time.</w:t>
      </w:r>
    </w:p>
    <w:p w:rsidR="000A1DBE" w:rsidRDefault="000A1DB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 Divine Symbol comes down at His baptism, and the Divine Symbol is representing death and resurrection, which also Lazarus accomplished in this same history, a secondary waymark in this same truth.</w:t>
      </w:r>
    </w:p>
    <w:p w:rsidR="000A1DBE" w:rsidRDefault="000A1DB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resurrection of Lazarus represents the sealing.  This was Christ’s crowning miracle.  This was the Seal on His work.  This was the sealing time.</w:t>
      </w:r>
    </w:p>
    <w:p w:rsidR="000A1DBE" w:rsidRDefault="000A1DB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He is going to cleanse the temple, it is a threefold testing process, as represented by His time in the wilderness.</w:t>
      </w:r>
    </w:p>
    <w:p w:rsidR="000A1DBE" w:rsidRDefault="000A1DB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long was He in the wilderness?  Forty days.</w:t>
      </w:r>
    </w:p>
    <w:p w:rsidR="000A1DBE" w:rsidRDefault="000A1DB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yesterday’s study, how long was He instructing the Disciples after He came down?</w:t>
      </w:r>
    </w:p>
    <w:p w:rsidR="000A1DBE" w:rsidRDefault="000A1DB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Forty days.</w:t>
      </w:r>
    </w:p>
    <w:p w:rsidR="000A1DBE" w:rsidRDefault="000A1DB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Forty days.  A parallel history, but yesterday was not the cleansing of the temple.</w:t>
      </w:r>
    </w:p>
    <w:p w:rsidR="000A1DBE" w:rsidRDefault="000A1DB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marriage is marked in this history, because this is going to be prefiguring the parable of the Ten Virgins, which is the parable of the marriage.</w:t>
      </w:r>
    </w:p>
    <w:p w:rsidR="000A1DBE" w:rsidRDefault="000A1DB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message of Christ’s Triumphal Entry, the message announcing, “Behold!  The Bridegroom cometh,” is carried by the message of the ass.  Christ rides into Jerusalem on the ass.</w:t>
      </w:r>
    </w:p>
    <w:p w:rsidR="000A1DBE" w:rsidRDefault="000A1DB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He speaks this message in the temple it is a manifestation of the power of God’s Glory.</w:t>
      </w:r>
    </w:p>
    <w:p w:rsidR="000A1DBE" w:rsidRDefault="000A1DB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leads to Passover; it leads to the cross; it leads to the third waymark; it leads to the third test of worship.</w:t>
      </w:r>
    </w:p>
    <w:p w:rsidR="00652874" w:rsidRDefault="00652874"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Tomorrow we will take these characteristics of the temple cleansings in Christ’s history and put them into the history of the Millerites and into our history.  We will show that in each of these histories there is a message and that the message is empowered to test this generation.</w:t>
      </w:r>
    </w:p>
    <w:p w:rsidR="00652874" w:rsidRDefault="00652874"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message that is empowered here at August 11, 1840, is the message of the First Angel, this being the first test for Protestants; the second test is a visual test for the Protestants [the 1843 Chart]; and, the third test for the Protestants is where the door close</w:t>
      </w:r>
      <w:r w:rsidR="00477BB3">
        <w:rPr>
          <w:rFonts w:ascii="Times New Roman" w:hAnsi="Times New Roman" w:cs="Times New Roman"/>
          <w:sz w:val="24"/>
          <w:szCs w:val="24"/>
        </w:rPr>
        <w:t>s</w:t>
      </w:r>
      <w:r>
        <w:rPr>
          <w:rFonts w:ascii="Times New Roman" w:hAnsi="Times New Roman" w:cs="Times New Roman"/>
          <w:sz w:val="24"/>
          <w:szCs w:val="24"/>
        </w:rPr>
        <w:t>.</w:t>
      </w:r>
    </w:p>
    <w:p w:rsidR="00477BB3" w:rsidRDefault="00477BB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this period of the Millerite History is going to be the message of 1844.  It gets changed from 1843 to 1844.  And just as the First Angel’s Message is empowered, this message is empowered at </w:t>
      </w:r>
      <w:r w:rsidR="002C6FF2">
        <w:rPr>
          <w:rFonts w:ascii="Times New Roman" w:hAnsi="Times New Roman" w:cs="Times New Roman"/>
          <w:sz w:val="24"/>
          <w:szCs w:val="24"/>
        </w:rPr>
        <w:t xml:space="preserve">the message of the Midnight Cry; the Triumphal Entry is repeated; and, the door closes here into the Holy Place, just as the Protestants closed the door here [1842]. </w:t>
      </w:r>
    </w:p>
    <w:p w:rsidR="002765C5" w:rsidRDefault="002765C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our history, the Third Angel’s Message is empowered when Islam is restrained, just like Islam is restrained in 1840 in the Millerite History.  </w:t>
      </w:r>
    </w:p>
    <w:p w:rsidR="002765C5" w:rsidRDefault="002765C5" w:rsidP="002765C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is a visual test for Adventism that takes place, and leads to the closing of the door for Adventism at The Sunday Law.  The message for the world is not the message for Adventism.  The visual test for Adventism is the return to the Old Paths, represented in these two symbols [the 1843 and 1850 Charts].  </w:t>
      </w:r>
    </w:p>
    <w:p w:rsidR="002765C5" w:rsidRDefault="002765C5" w:rsidP="002765C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Adventism is not going to the Protestants outside of Adventism at The Sunday Law and say, “Now I need to teach you about Millerite History and how that history got covered up over 150 years.”  Adventism is going to present to the world The Sunday Law, and The Sunday Law message begins right here (Sabbath vs. Sunday); it is empowered with the full outpouring of the Holy Spirit.  This is Protestants’ first test.  Their second test is a visual test.  They are going to look up and see an ensign and decide if they are going to respond to that ensign, which is the 144,000.  And their third test, their final test, is where the door closes when Michael stands up.</w:t>
      </w:r>
    </w:p>
    <w:p w:rsidR="002765C5" w:rsidRDefault="002765C5" w:rsidP="002765C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door closes on Adventism here at The Sunday Law.</w:t>
      </w:r>
    </w:p>
    <w:p w:rsidR="002765C5" w:rsidRDefault="002765C5" w:rsidP="002765C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Tha</w:t>
      </w:r>
      <w:r w:rsidR="000D1238">
        <w:rPr>
          <w:rFonts w:ascii="Times New Roman" w:hAnsi="Times New Roman" w:cs="Times New Roman"/>
          <w:sz w:val="24"/>
          <w:szCs w:val="24"/>
        </w:rPr>
        <w:t>t is what we will show tomorrow, the Lord willing.</w:t>
      </w:r>
    </w:p>
    <w:p w:rsidR="000D1238" w:rsidRDefault="000D1238" w:rsidP="002765C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 we pray?</w:t>
      </w:r>
    </w:p>
    <w:p w:rsidR="000D1238" w:rsidRDefault="000D1238" w:rsidP="002765C5">
      <w:pPr>
        <w:autoSpaceDE w:val="0"/>
        <w:autoSpaceDN w:val="0"/>
        <w:adjustRightInd w:val="0"/>
        <w:spacing w:after="0" w:line="240" w:lineRule="auto"/>
        <w:ind w:firstLine="720"/>
        <w:jc w:val="both"/>
        <w:rPr>
          <w:rFonts w:ascii="Times New Roman" w:hAnsi="Times New Roman" w:cs="Times New Roman"/>
          <w:sz w:val="24"/>
          <w:szCs w:val="24"/>
        </w:rPr>
      </w:pPr>
    </w:p>
    <w:p w:rsidR="000D1238" w:rsidRDefault="000D1238" w:rsidP="002765C5">
      <w:pPr>
        <w:autoSpaceDE w:val="0"/>
        <w:autoSpaceDN w:val="0"/>
        <w:adjustRightInd w:val="0"/>
        <w:spacing w:after="0" w:line="240" w:lineRule="auto"/>
        <w:ind w:firstLine="720"/>
        <w:jc w:val="both"/>
        <w:rPr>
          <w:rFonts w:ascii="Times New Roman" w:hAnsi="Times New Roman" w:cs="Times New Roman"/>
          <w:sz w:val="24"/>
          <w:szCs w:val="24"/>
        </w:rPr>
      </w:pPr>
    </w:p>
    <w:p w:rsidR="00E32634" w:rsidRDefault="000D1238" w:rsidP="000D123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want to be among those that are lifted up as an ensign; but, we know that those who participate in that glorious work will be perfectly reflecting your character.  They will have reached a point to where they would rather die than sin, and we still have things that need to be accomplished in our own experience if we are going to be among that number.  We give your Holy Spirit permission to do what it takes in your providential working to bring each of us into places where we recognize those areas that need to be set aside and overcome; and, then we would ask that you would give us the power and the willingness through your Holy Spirit to enter into that work where we can be among that number.  We pray for a blessing upon the work that we are doing through LiveStreaming and recording.  We pray for a blessing upon those that are watching these things.  And we set this day before you and would ask that you make us effective in our service for you through the rest of this day.  In Jesus’s name, amen.</w:t>
      </w:r>
    </w:p>
    <w:p w:rsidR="00E32634" w:rsidRDefault="00E32634">
      <w:pPr>
        <w:rPr>
          <w:rFonts w:ascii="Times New Roman" w:hAnsi="Times New Roman" w:cs="Times New Roman"/>
          <w:sz w:val="24"/>
          <w:szCs w:val="24"/>
        </w:rPr>
      </w:pPr>
      <w:r>
        <w:rPr>
          <w:rFonts w:ascii="Times New Roman" w:hAnsi="Times New Roman" w:cs="Times New Roman"/>
          <w:sz w:val="24"/>
          <w:szCs w:val="24"/>
        </w:rPr>
        <w:br w:type="page"/>
      </w:r>
    </w:p>
    <w:p w:rsidR="00E32634" w:rsidRPr="00FB1769" w:rsidRDefault="00E32634" w:rsidP="00E32634">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Habakkuk’s Two Tables #18</w:t>
      </w:r>
    </w:p>
    <w:p w:rsidR="00E32634" w:rsidRPr="00FB1769" w:rsidRDefault="00E32634" w:rsidP="00E32634">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Two:  LINE UPON LINE (Cont’d)</w:t>
      </w:r>
    </w:p>
    <w:p w:rsidR="00E32634" w:rsidRDefault="00E32634" w:rsidP="00E32634">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E32634" w:rsidRDefault="00E32634" w:rsidP="00E32634">
      <w:pPr>
        <w:autoSpaceDE w:val="0"/>
        <w:autoSpaceDN w:val="0"/>
        <w:adjustRightInd w:val="0"/>
        <w:spacing w:after="0" w:line="240" w:lineRule="auto"/>
        <w:jc w:val="both"/>
        <w:rPr>
          <w:rFonts w:ascii="Times New Roman" w:hAnsi="Times New Roman" w:cs="Times New Roman"/>
          <w:sz w:val="24"/>
          <w:szCs w:val="24"/>
        </w:rPr>
      </w:pPr>
    </w:p>
    <w:p w:rsidR="00E32634" w:rsidRDefault="00E32634" w:rsidP="00E32634">
      <w:pPr>
        <w:autoSpaceDE w:val="0"/>
        <w:autoSpaceDN w:val="0"/>
        <w:adjustRightInd w:val="0"/>
        <w:spacing w:after="0" w:line="240" w:lineRule="auto"/>
        <w:jc w:val="both"/>
        <w:rPr>
          <w:rFonts w:ascii="Times New Roman" w:hAnsi="Times New Roman" w:cs="Times New Roman"/>
          <w:sz w:val="24"/>
          <w:szCs w:val="24"/>
        </w:rPr>
      </w:pPr>
    </w:p>
    <w:p w:rsidR="000D1238" w:rsidRDefault="00E32634" w:rsidP="00E326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we thank you for giving us a good night’s sleep, awaking us with a refreshed mind.  As we take up the study of your Word this morning, we ask that you would grant us your Holy Spirit to guide and direct our studies, that you would forgive us of our sins, that you would prepare our hearts and minds for the Latter Rain wish that you would pour into our vessels.  We want to understand the implications of two temple cleansings in our history and in the history of the Millerites and in the time of Christ, and we ask that your Holy Spirit would anoint our eyes that we might see and understand this truth in such a way that it would change us more fully into your image and prepare us to have the winning message for those we come in contact with.  We thank you for these things in Jesus’s name.  Amen.</w:t>
      </w:r>
    </w:p>
    <w:p w:rsidR="00E32634" w:rsidRDefault="00E32634" w:rsidP="00E32634">
      <w:pPr>
        <w:autoSpaceDE w:val="0"/>
        <w:autoSpaceDN w:val="0"/>
        <w:adjustRightInd w:val="0"/>
        <w:spacing w:after="0" w:line="240" w:lineRule="auto"/>
        <w:jc w:val="both"/>
        <w:rPr>
          <w:rFonts w:ascii="Times New Roman" w:hAnsi="Times New Roman" w:cs="Times New Roman"/>
          <w:sz w:val="24"/>
          <w:szCs w:val="24"/>
        </w:rPr>
      </w:pPr>
    </w:p>
    <w:p w:rsidR="00E32634" w:rsidRDefault="00E32634" w:rsidP="00E32634">
      <w:pPr>
        <w:autoSpaceDE w:val="0"/>
        <w:autoSpaceDN w:val="0"/>
        <w:adjustRightInd w:val="0"/>
        <w:spacing w:after="0" w:line="240" w:lineRule="auto"/>
        <w:jc w:val="both"/>
        <w:rPr>
          <w:rFonts w:ascii="Times New Roman" w:hAnsi="Times New Roman" w:cs="Times New Roman"/>
          <w:sz w:val="24"/>
          <w:szCs w:val="24"/>
        </w:rPr>
      </w:pPr>
    </w:p>
    <w:p w:rsidR="00E32634" w:rsidRDefault="00E32634" w:rsidP="00E326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dealing with Habakkuk’s Table</w:t>
      </w:r>
      <w:r w:rsidR="00F1770A">
        <w:rPr>
          <w:rFonts w:ascii="Times New Roman" w:hAnsi="Times New Roman" w:cs="Times New Roman"/>
          <w:sz w:val="24"/>
          <w:szCs w:val="24"/>
        </w:rPr>
        <w:t xml:space="preserve">s as typified in the Scriptures; </w:t>
      </w:r>
      <w:r>
        <w:rPr>
          <w:rFonts w:ascii="Times New Roman" w:hAnsi="Times New Roman" w:cs="Times New Roman"/>
          <w:sz w:val="24"/>
          <w:szCs w:val="24"/>
        </w:rPr>
        <w:t>and</w:t>
      </w:r>
      <w:r w:rsidR="00F1770A">
        <w:rPr>
          <w:rFonts w:ascii="Times New Roman" w:hAnsi="Times New Roman" w:cs="Times New Roman"/>
          <w:sz w:val="24"/>
          <w:szCs w:val="24"/>
        </w:rPr>
        <w:t>,</w:t>
      </w:r>
      <w:r>
        <w:rPr>
          <w:rFonts w:ascii="Times New Roman" w:hAnsi="Times New Roman" w:cs="Times New Roman"/>
          <w:sz w:val="24"/>
          <w:szCs w:val="24"/>
        </w:rPr>
        <w:t xml:space="preserve"> in some of the area</w:t>
      </w:r>
      <w:r w:rsidR="00F1770A">
        <w:rPr>
          <w:rFonts w:ascii="Times New Roman" w:hAnsi="Times New Roman" w:cs="Times New Roman"/>
          <w:sz w:val="24"/>
          <w:szCs w:val="24"/>
        </w:rPr>
        <w:t>s where it is typified require</w:t>
      </w:r>
      <w:r w:rsidR="001154E2">
        <w:rPr>
          <w:rFonts w:ascii="Times New Roman" w:hAnsi="Times New Roman" w:cs="Times New Roman"/>
          <w:sz w:val="24"/>
          <w:szCs w:val="24"/>
        </w:rPr>
        <w:t>s</w:t>
      </w:r>
      <w:r w:rsidR="00F1770A">
        <w:rPr>
          <w:rFonts w:ascii="Times New Roman" w:hAnsi="Times New Roman" w:cs="Times New Roman"/>
          <w:sz w:val="24"/>
          <w:szCs w:val="24"/>
        </w:rPr>
        <w:t>—</w:t>
      </w:r>
      <w:r>
        <w:rPr>
          <w:rFonts w:ascii="Times New Roman" w:hAnsi="Times New Roman" w:cs="Times New Roman"/>
          <w:sz w:val="24"/>
          <w:szCs w:val="24"/>
        </w:rPr>
        <w:t>at le</w:t>
      </w:r>
      <w:r w:rsidR="00F1770A">
        <w:rPr>
          <w:rFonts w:ascii="Times New Roman" w:hAnsi="Times New Roman" w:cs="Times New Roman"/>
          <w:sz w:val="24"/>
          <w:szCs w:val="24"/>
        </w:rPr>
        <w:t>ast how I understand the logic—</w:t>
      </w:r>
      <w:r>
        <w:rPr>
          <w:rFonts w:ascii="Times New Roman" w:hAnsi="Times New Roman" w:cs="Times New Roman"/>
          <w:sz w:val="24"/>
          <w:szCs w:val="24"/>
        </w:rPr>
        <w:t>it requires a little bit of preparation before you get to certain passages in the Bible that deal directly with the 1843 and 1850 Charts as a waymark in our history.</w:t>
      </w:r>
    </w:p>
    <w:p w:rsidR="00F1770A" w:rsidRDefault="00F1770A" w:rsidP="00F1770A">
      <w:pPr>
        <w:autoSpaceDE w:val="0"/>
        <w:autoSpaceDN w:val="0"/>
        <w:adjustRightInd w:val="0"/>
        <w:spacing w:after="0" w:line="240" w:lineRule="auto"/>
        <w:jc w:val="both"/>
        <w:rPr>
          <w:rFonts w:ascii="Arial Narrow" w:hAnsi="Arial Narrow" w:cs="Times New Roman"/>
          <w:sz w:val="24"/>
          <w:szCs w:val="24"/>
        </w:rPr>
      </w:pPr>
    </w:p>
    <w:p w:rsidR="00524102" w:rsidRDefault="00524102" w:rsidP="00524102">
      <w:pPr>
        <w:autoSpaceDE w:val="0"/>
        <w:autoSpaceDN w:val="0"/>
        <w:adjustRightInd w:val="0"/>
        <w:spacing w:after="0" w:line="240" w:lineRule="auto"/>
        <w:jc w:val="center"/>
        <w:rPr>
          <w:rFonts w:ascii="Arial Narrow" w:hAnsi="Arial Narrow" w:cs="Times New Roman"/>
          <w:sz w:val="24"/>
          <w:szCs w:val="24"/>
        </w:rPr>
      </w:pPr>
      <w:r>
        <w:rPr>
          <w:rFonts w:ascii="Arial Narrow" w:hAnsi="Arial Narrow" w:cs="Times New Roman"/>
          <w:sz w:val="24"/>
          <w:szCs w:val="24"/>
        </w:rPr>
        <w:t>TWO TEMPLE CLEANSINGS</w:t>
      </w:r>
    </w:p>
    <w:p w:rsidR="00524102" w:rsidRPr="00DE0A1F" w:rsidRDefault="00524102" w:rsidP="00AD427E">
      <w:pPr>
        <w:autoSpaceDE w:val="0"/>
        <w:autoSpaceDN w:val="0"/>
        <w:adjustRightInd w:val="0"/>
        <w:spacing w:after="0" w:line="240" w:lineRule="auto"/>
        <w:rPr>
          <w:rFonts w:ascii="Arial Narrow" w:hAnsi="Arial Narrow" w:cs="Times New Roman"/>
          <w:sz w:val="24"/>
          <w:szCs w:val="24"/>
        </w:rPr>
      </w:pPr>
    </w:p>
    <w:p w:rsidR="00503222" w:rsidRPr="00503222" w:rsidRDefault="00105801" w:rsidP="00AD427E">
      <w:pPr>
        <w:autoSpaceDE w:val="0"/>
        <w:autoSpaceDN w:val="0"/>
        <w:adjustRightInd w:val="0"/>
        <w:spacing w:after="0" w:line="240" w:lineRule="auto"/>
        <w:rPr>
          <w:rFonts w:ascii="Arial Black" w:hAnsi="Arial Black" w:cs="Times New Roman"/>
          <w:sz w:val="28"/>
          <w:szCs w:val="28"/>
        </w:rPr>
      </w:pPr>
      <w:r w:rsidRPr="00105801">
        <w:rPr>
          <w:rFonts w:ascii="Arial Narrow" w:hAnsi="Arial Narrow"/>
          <w:noProof/>
          <w:sz w:val="20"/>
          <w:szCs w:val="20"/>
        </w:rPr>
        <w:pict>
          <v:shape id="_x0000_s17046" type="#_x0000_t19" style="position:absolute;margin-left:86.7pt;margin-top:6.7pt;width:45.75pt;height:80.5pt;flip:x;z-index:252890112" coordsize="21600,24759" adj="-4836566,702439,,20742" path="wr-21600,-858,21600,42342,6026,,21223,24759nfewr-21600,-858,21600,42342,6026,,21223,24759l,20742nsxe">
            <v:path o:connectlocs="6026,0;21223,24759;0,20742"/>
          </v:shape>
        </w:pict>
      </w:r>
      <w:r w:rsidR="00503222">
        <w:rPr>
          <w:rFonts w:ascii="Arial Black" w:hAnsi="Arial Black" w:cs="Times New Roman"/>
          <w:sz w:val="28"/>
          <w:szCs w:val="28"/>
        </w:rPr>
        <w:t xml:space="preserve">     </w:t>
      </w:r>
      <w:r w:rsidR="00AE69AD">
        <w:rPr>
          <w:rFonts w:ascii="Arial Black" w:hAnsi="Arial Black" w:cs="Times New Roman"/>
          <w:sz w:val="28"/>
          <w:szCs w:val="28"/>
        </w:rPr>
        <w:tab/>
      </w:r>
      <w:r w:rsidR="00AE69AD">
        <w:rPr>
          <w:rFonts w:ascii="Arial Black" w:hAnsi="Arial Black" w:cs="Times New Roman"/>
          <w:sz w:val="28"/>
          <w:szCs w:val="28"/>
        </w:rPr>
        <w:tab/>
      </w:r>
      <w:r w:rsidR="00503222" w:rsidRPr="00503222">
        <w:rPr>
          <w:rFonts w:ascii="Arial Black" w:hAnsi="Arial Black" w:cs="Times New Roman"/>
          <w:sz w:val="28"/>
          <w:szCs w:val="28"/>
        </w:rPr>
        <w:t xml:space="preserve">(1)                           </w:t>
      </w:r>
      <w:r w:rsidR="00A80902">
        <w:rPr>
          <w:rFonts w:ascii="Arial Black" w:hAnsi="Arial Black" w:cs="Times New Roman"/>
          <w:sz w:val="28"/>
          <w:szCs w:val="28"/>
        </w:rPr>
        <w:t xml:space="preserve">  </w:t>
      </w:r>
      <w:r w:rsidR="00503222" w:rsidRPr="00503222">
        <w:rPr>
          <w:rFonts w:ascii="Arial Black" w:hAnsi="Arial Black" w:cs="Times New Roman"/>
          <w:sz w:val="28"/>
          <w:szCs w:val="28"/>
        </w:rPr>
        <w:t xml:space="preserve">(2)                           </w:t>
      </w:r>
      <w:r w:rsidR="00A80902">
        <w:rPr>
          <w:rFonts w:ascii="Arial Black" w:hAnsi="Arial Black" w:cs="Times New Roman"/>
          <w:sz w:val="28"/>
          <w:szCs w:val="28"/>
        </w:rPr>
        <w:t xml:space="preserve">  </w:t>
      </w:r>
      <w:r w:rsidR="00503222" w:rsidRPr="00503222">
        <w:rPr>
          <w:rFonts w:ascii="Arial Black" w:hAnsi="Arial Black" w:cs="Times New Roman"/>
          <w:sz w:val="28"/>
          <w:szCs w:val="28"/>
        </w:rPr>
        <w:t>(3)</w:t>
      </w:r>
    </w:p>
    <w:p w:rsidR="00F1770A" w:rsidRDefault="00105801" w:rsidP="00AD427E">
      <w:pPr>
        <w:autoSpaceDE w:val="0"/>
        <w:autoSpaceDN w:val="0"/>
        <w:adjustRightInd w:val="0"/>
        <w:spacing w:after="0" w:line="240" w:lineRule="auto"/>
        <w:ind w:left="720"/>
        <w:rPr>
          <w:rFonts w:ascii="Arial Narrow" w:hAnsi="Arial Narrow" w:cs="Times New Roman"/>
          <w:sz w:val="20"/>
          <w:szCs w:val="20"/>
        </w:rPr>
      </w:pPr>
      <w:r w:rsidRPr="00105801">
        <w:rPr>
          <w:rFonts w:ascii="Arial Narrow" w:hAnsi="Arial Narrow"/>
          <w:noProof/>
          <w:sz w:val="20"/>
          <w:szCs w:val="20"/>
        </w:rPr>
        <w:pict>
          <v:shape id="_x0000_s17069" type="#_x0000_t19" style="position:absolute;left:0;text-align:left;margin-left:243.45pt;margin-top:7.85pt;width:71.5pt;height:61.3pt;flip:x;z-index:252913664"/>
        </w:pict>
      </w:r>
      <w:r>
        <w:rPr>
          <w:rFonts w:ascii="Arial Narrow" w:hAnsi="Arial Narrow" w:cs="Times New Roman"/>
          <w:noProof/>
          <w:sz w:val="20"/>
          <w:szCs w:val="20"/>
        </w:rPr>
        <w:pict>
          <v:shape id="_x0000_s17041" type="#_x0000_t32" style="position:absolute;left:0;text-align:left;margin-left:394.7pt;margin-top:1.65pt;width:.05pt;height:74.4pt;flip:x;z-index:252884992" o:connectortype="straight"/>
        </w:pict>
      </w:r>
      <w:r>
        <w:rPr>
          <w:rFonts w:ascii="Arial Narrow" w:hAnsi="Arial Narrow" w:cs="Times New Roman"/>
          <w:noProof/>
          <w:sz w:val="20"/>
          <w:szCs w:val="20"/>
        </w:rPr>
        <w:pict>
          <v:shape id="_x0000_s17040" type="#_x0000_t32" style="position:absolute;left:0;text-align:left;margin-left:238.95pt;margin-top:1.65pt;width:.1pt;height:74.4pt;z-index:252883968" o:connectortype="straight"/>
        </w:pict>
      </w:r>
      <w:r>
        <w:rPr>
          <w:rFonts w:ascii="Arial Narrow" w:hAnsi="Arial Narrow" w:cs="Times New Roman"/>
          <w:noProof/>
          <w:sz w:val="20"/>
          <w:szCs w:val="20"/>
        </w:rPr>
        <w:pict>
          <v:shape id="_x0000_s17039" type="#_x0000_t32" style="position:absolute;left:0;text-align:left;margin-left:82.9pt;margin-top:1.65pt;width:.1pt;height:74.4pt;flip:x;z-index:252882944" o:connectortype="straight"/>
        </w:pict>
      </w:r>
      <w:r w:rsidR="00F1770A" w:rsidRPr="00503222">
        <w:rPr>
          <w:rFonts w:ascii="Arial Black" w:hAnsi="Arial Black" w:cs="Times New Roman"/>
          <w:sz w:val="24"/>
          <w:szCs w:val="24"/>
        </w:rPr>
        <w:tab/>
      </w:r>
      <w:r w:rsidR="00F1770A" w:rsidRPr="00503222">
        <w:rPr>
          <w:rFonts w:ascii="Arial Black" w:hAnsi="Arial Black" w:cs="Times New Roman"/>
          <w:sz w:val="24"/>
          <w:szCs w:val="24"/>
        </w:rPr>
        <w:tab/>
      </w:r>
      <w:r w:rsidR="00F1770A" w:rsidRPr="00503222">
        <w:rPr>
          <w:rFonts w:ascii="Arial Black" w:hAnsi="Arial Black" w:cs="Times New Roman"/>
          <w:sz w:val="24"/>
          <w:szCs w:val="24"/>
        </w:rPr>
        <w:tab/>
      </w:r>
      <w:r w:rsidR="00F93C71">
        <w:rPr>
          <w:rFonts w:ascii="Arial Black" w:hAnsi="Arial Black" w:cs="Times New Roman"/>
          <w:sz w:val="24"/>
          <w:szCs w:val="24"/>
        </w:rPr>
        <w:t xml:space="preserve"> </w:t>
      </w:r>
      <w:r w:rsidR="00AD427E">
        <w:rPr>
          <w:rFonts w:ascii="Arial Black" w:hAnsi="Arial Black" w:cs="Times New Roman"/>
          <w:sz w:val="24"/>
          <w:szCs w:val="24"/>
        </w:rPr>
        <w:t xml:space="preserve"> </w:t>
      </w:r>
      <w:r w:rsidR="00F93C71" w:rsidRPr="00F93C71">
        <w:rPr>
          <w:rFonts w:ascii="Arial Narrow" w:hAnsi="Arial Narrow" w:cs="Times New Roman"/>
          <w:sz w:val="20"/>
          <w:szCs w:val="20"/>
        </w:rPr>
        <w:t>(</w:t>
      </w:r>
      <w:r w:rsidR="00F93C71">
        <w:rPr>
          <w:rFonts w:ascii="Arial Narrow" w:hAnsi="Arial Narrow" w:cs="Times New Roman"/>
          <w:sz w:val="20"/>
          <w:szCs w:val="20"/>
        </w:rPr>
        <w:t>Visual)</w:t>
      </w:r>
      <w:r w:rsidR="00F1770A">
        <w:rPr>
          <w:rFonts w:ascii="Arial Narrow" w:hAnsi="Arial Narrow" w:cs="Times New Roman"/>
          <w:sz w:val="20"/>
          <w:szCs w:val="20"/>
        </w:rPr>
        <w:tab/>
      </w:r>
      <w:r w:rsidR="00AE69AD">
        <w:rPr>
          <w:rFonts w:ascii="Arial Narrow" w:hAnsi="Arial Narrow" w:cs="Times New Roman"/>
          <w:sz w:val="20"/>
          <w:szCs w:val="20"/>
        </w:rPr>
        <w:t xml:space="preserve">      </w:t>
      </w:r>
      <w:r w:rsidR="00AE69AD">
        <w:rPr>
          <w:rFonts w:ascii="Arial Narrow" w:hAnsi="Arial Narrow" w:cs="Times New Roman"/>
          <w:sz w:val="20"/>
          <w:szCs w:val="20"/>
        </w:rPr>
        <w:tab/>
        <w:t xml:space="preserve">            Door Closed</w:t>
      </w:r>
      <w:r w:rsidR="00F1770A">
        <w:rPr>
          <w:rFonts w:ascii="Arial Narrow" w:hAnsi="Arial Narrow" w:cs="Times New Roman"/>
          <w:sz w:val="20"/>
          <w:szCs w:val="20"/>
        </w:rPr>
        <w:tab/>
      </w:r>
      <w:r w:rsidR="00F1770A">
        <w:rPr>
          <w:rFonts w:ascii="Arial Narrow" w:hAnsi="Arial Narrow" w:cs="Times New Roman"/>
          <w:sz w:val="20"/>
          <w:szCs w:val="20"/>
        </w:rPr>
        <w:tab/>
      </w:r>
      <w:r w:rsidR="00F1770A">
        <w:rPr>
          <w:rFonts w:ascii="Arial Narrow" w:hAnsi="Arial Narrow" w:cs="Times New Roman"/>
          <w:sz w:val="20"/>
          <w:szCs w:val="20"/>
        </w:rPr>
        <w:tab/>
      </w:r>
      <w:r w:rsidR="00AE69AD">
        <w:rPr>
          <w:rFonts w:ascii="Arial Narrow" w:hAnsi="Arial Narrow" w:cs="Times New Roman"/>
          <w:sz w:val="20"/>
          <w:szCs w:val="20"/>
        </w:rPr>
        <w:t xml:space="preserve">  </w:t>
      </w:r>
      <w:r w:rsidR="00503222">
        <w:rPr>
          <w:rFonts w:ascii="Arial Narrow" w:hAnsi="Arial Narrow" w:cs="Times New Roman"/>
          <w:sz w:val="20"/>
          <w:szCs w:val="20"/>
        </w:rPr>
        <w:t>Door Closed</w:t>
      </w:r>
      <w:r w:rsidR="00F1770A">
        <w:rPr>
          <w:rFonts w:ascii="Arial Narrow" w:hAnsi="Arial Narrow" w:cs="Times New Roman"/>
          <w:sz w:val="20"/>
          <w:szCs w:val="20"/>
        </w:rPr>
        <w:t xml:space="preserve">             </w:t>
      </w:r>
    </w:p>
    <w:p w:rsidR="00F1770A" w:rsidRPr="00DD6613" w:rsidRDefault="00105801" w:rsidP="00AD427E">
      <w:pPr>
        <w:autoSpaceDE w:val="0"/>
        <w:autoSpaceDN w:val="0"/>
        <w:adjustRightInd w:val="0"/>
        <w:spacing w:after="0" w:line="240" w:lineRule="auto"/>
        <w:ind w:left="720"/>
        <w:rPr>
          <w:rFonts w:ascii="Arial Narrow" w:hAnsi="Arial Narrow" w:cs="Times New Roman"/>
          <w:sz w:val="20"/>
          <w:szCs w:val="20"/>
        </w:rPr>
      </w:pPr>
      <w:r>
        <w:rPr>
          <w:rFonts w:ascii="Arial Narrow" w:hAnsi="Arial Narrow" w:cs="Times New Roman"/>
          <w:noProof/>
          <w:sz w:val="20"/>
          <w:szCs w:val="20"/>
        </w:rPr>
        <w:pict>
          <v:shape id="_x0000_s17068" type="#_x0000_t32" style="position:absolute;left:0;text-align:left;margin-left:176.25pt;margin-top:6.1pt;width:0;height:30.55pt;z-index:252912640" o:connectortype="straight"/>
        </w:pict>
      </w:r>
      <w:r>
        <w:rPr>
          <w:rFonts w:ascii="Arial Narrow" w:hAnsi="Arial Narrow" w:cs="Times New Roman"/>
          <w:noProof/>
          <w:sz w:val="20"/>
          <w:szCs w:val="20"/>
        </w:rPr>
        <w:pict>
          <v:shape id="_x0000_s17066" type="#_x0000_t32" style="position:absolute;left:0;text-align:left;margin-left:152.65pt;margin-top:6.95pt;width:0;height:29.7pt;z-index:252910592" o:connectortype="straight"/>
        </w:pict>
      </w:r>
      <w:r>
        <w:rPr>
          <w:rFonts w:ascii="Arial Narrow" w:hAnsi="Arial Narrow" w:cs="Times New Roman"/>
          <w:noProof/>
          <w:sz w:val="20"/>
          <w:szCs w:val="20"/>
        </w:rPr>
        <w:pict>
          <v:shape id="_x0000_s17070" type="#_x0000_t32" style="position:absolute;left:0;text-align:left;margin-left:152.65pt;margin-top:6.1pt;width:23.6pt;height:.05pt;z-index:252914688" o:connectortype="straight"/>
        </w:pict>
      </w:r>
      <w:r>
        <w:rPr>
          <w:rFonts w:ascii="Arial Narrow" w:hAnsi="Arial Narrow" w:cs="Times New Roman"/>
          <w:noProof/>
          <w:sz w:val="20"/>
          <w:szCs w:val="20"/>
        </w:rPr>
        <w:pict>
          <v:shape id="_x0000_s17067" type="#_x0000_t32" style="position:absolute;left:0;text-align:left;margin-left:115.5pt;margin-top:-105.65pt;width:0;height:32.25pt;z-index:252911616" o:connectortype="straight"/>
        </w:pict>
      </w:r>
      <w:r w:rsidR="00F1770A">
        <w:rPr>
          <w:rFonts w:ascii="Arial Narrow" w:hAnsi="Arial Narrow" w:cs="Times New Roman"/>
          <w:sz w:val="20"/>
          <w:szCs w:val="20"/>
        </w:rPr>
        <w:tab/>
      </w:r>
      <w:r w:rsidR="00F1770A">
        <w:rPr>
          <w:rFonts w:ascii="Arial Narrow" w:hAnsi="Arial Narrow" w:cs="Times New Roman"/>
          <w:sz w:val="20"/>
          <w:szCs w:val="20"/>
        </w:rPr>
        <w:tab/>
        <w:t xml:space="preserve">              </w:t>
      </w:r>
      <w:r w:rsidR="00F1770A">
        <w:rPr>
          <w:rFonts w:ascii="Arial Narrow" w:hAnsi="Arial Narrow" w:cs="Times New Roman"/>
          <w:sz w:val="20"/>
          <w:szCs w:val="20"/>
        </w:rPr>
        <w:tab/>
      </w:r>
      <w:r w:rsidR="00F1770A">
        <w:rPr>
          <w:rFonts w:ascii="Arial Narrow" w:hAnsi="Arial Narrow" w:cs="Times New Roman"/>
          <w:sz w:val="20"/>
          <w:szCs w:val="20"/>
        </w:rPr>
        <w:tab/>
      </w:r>
      <w:r w:rsidR="00F1770A">
        <w:rPr>
          <w:rFonts w:ascii="Arial Narrow" w:hAnsi="Arial Narrow" w:cs="Times New Roman"/>
          <w:sz w:val="20"/>
          <w:szCs w:val="20"/>
        </w:rPr>
        <w:tab/>
      </w:r>
      <w:r w:rsidR="00F1770A">
        <w:rPr>
          <w:rFonts w:ascii="Arial Narrow" w:hAnsi="Arial Narrow" w:cs="Times New Roman"/>
          <w:sz w:val="20"/>
          <w:szCs w:val="20"/>
        </w:rPr>
        <w:tab/>
      </w:r>
      <w:r w:rsidR="00AE69AD">
        <w:rPr>
          <w:rFonts w:ascii="Arial Narrow" w:hAnsi="Arial Narrow" w:cs="Times New Roman"/>
          <w:sz w:val="20"/>
          <w:szCs w:val="20"/>
        </w:rPr>
        <w:tab/>
        <w:t xml:space="preserve">      </w:t>
      </w:r>
      <w:r w:rsidR="00503222">
        <w:rPr>
          <w:rFonts w:ascii="Arial Narrow" w:hAnsi="Arial Narrow" w:cs="Times New Roman"/>
          <w:sz w:val="20"/>
          <w:szCs w:val="20"/>
        </w:rPr>
        <w:t>Midnight</w:t>
      </w:r>
      <w:r w:rsidR="00F1770A">
        <w:rPr>
          <w:rFonts w:ascii="Arial Narrow" w:hAnsi="Arial Narrow" w:cs="Times New Roman"/>
          <w:sz w:val="20"/>
          <w:szCs w:val="20"/>
        </w:rPr>
        <w:t xml:space="preserve">      </w:t>
      </w:r>
      <w:r w:rsidR="00503222">
        <w:rPr>
          <w:rFonts w:ascii="Arial Narrow" w:hAnsi="Arial Narrow" w:cs="Times New Roman"/>
          <w:sz w:val="20"/>
          <w:szCs w:val="20"/>
        </w:rPr>
        <w:t>(Visual)</w:t>
      </w:r>
      <w:r w:rsidR="00F1770A">
        <w:rPr>
          <w:rFonts w:ascii="Arial Narrow" w:hAnsi="Arial Narrow" w:cs="Times New Roman"/>
          <w:sz w:val="20"/>
          <w:szCs w:val="20"/>
        </w:rPr>
        <w:tab/>
        <w:t xml:space="preserve">            </w:t>
      </w:r>
      <w:r w:rsidR="00F1770A">
        <w:rPr>
          <w:rFonts w:ascii="Arial Narrow" w:hAnsi="Arial Narrow" w:cs="Times New Roman"/>
          <w:sz w:val="20"/>
          <w:szCs w:val="20"/>
        </w:rPr>
        <w:tab/>
        <w:t xml:space="preserve">             </w:t>
      </w:r>
    </w:p>
    <w:p w:rsidR="00F1770A" w:rsidRPr="00DD6613" w:rsidRDefault="00503222" w:rsidP="00AD427E">
      <w:pPr>
        <w:autoSpaceDE w:val="0"/>
        <w:autoSpaceDN w:val="0"/>
        <w:adjustRightInd w:val="0"/>
        <w:spacing w:after="0" w:line="240" w:lineRule="auto"/>
        <w:ind w:left="720"/>
        <w:rPr>
          <w:rFonts w:ascii="Arial Narrow" w:hAnsi="Arial Narrow" w:cs="Times New Roman"/>
          <w:sz w:val="20"/>
          <w:szCs w:val="20"/>
        </w:rPr>
      </w:pPr>
      <w:r>
        <w:rPr>
          <w:rFonts w:ascii="Arial Narrow" w:hAnsi="Arial Narrow" w:cs="Times New Roman"/>
          <w:sz w:val="20"/>
          <w:szCs w:val="20"/>
        </w:rPr>
        <w:tab/>
        <w:t xml:space="preserve">           </w:t>
      </w:r>
      <w:r w:rsidR="00AE69AD">
        <w:rPr>
          <w:rFonts w:ascii="Arial Narrow" w:hAnsi="Arial Narrow" w:cs="Times New Roman"/>
          <w:sz w:val="20"/>
          <w:szCs w:val="20"/>
        </w:rPr>
        <w:tab/>
      </w:r>
      <w:r w:rsidR="00AE69AD">
        <w:rPr>
          <w:rFonts w:ascii="Arial Narrow" w:hAnsi="Arial Narrow" w:cs="Times New Roman"/>
          <w:sz w:val="20"/>
          <w:szCs w:val="20"/>
        </w:rPr>
        <w:tab/>
        <w:t xml:space="preserve">    </w:t>
      </w:r>
      <w:r w:rsidR="00AD427E">
        <w:rPr>
          <w:rFonts w:ascii="Arial Narrow" w:hAnsi="Arial Narrow" w:cs="Times New Roman"/>
          <w:sz w:val="20"/>
          <w:szCs w:val="20"/>
        </w:rPr>
        <w:t xml:space="preserve"> </w:t>
      </w:r>
      <w:r>
        <w:rPr>
          <w:rFonts w:ascii="Arial Narrow" w:hAnsi="Arial Narrow" w:cs="Times New Roman"/>
          <w:sz w:val="20"/>
          <w:szCs w:val="20"/>
        </w:rPr>
        <w:t>1843</w:t>
      </w:r>
      <w:r w:rsidR="00AE69AD">
        <w:rPr>
          <w:rFonts w:ascii="Arial Narrow" w:hAnsi="Arial Narrow" w:cs="Times New Roman"/>
          <w:sz w:val="20"/>
          <w:szCs w:val="20"/>
        </w:rPr>
        <w:tab/>
      </w:r>
      <w:r w:rsidR="00F1770A">
        <w:rPr>
          <w:rFonts w:ascii="Arial Narrow" w:hAnsi="Arial Narrow" w:cs="Times New Roman"/>
          <w:sz w:val="20"/>
          <w:szCs w:val="20"/>
        </w:rPr>
        <w:tab/>
        <w:t xml:space="preserve">       </w:t>
      </w:r>
      <w:r w:rsidR="00F1770A">
        <w:rPr>
          <w:rFonts w:ascii="Arial Narrow" w:hAnsi="Arial Narrow" w:cs="Times New Roman"/>
          <w:sz w:val="20"/>
          <w:szCs w:val="20"/>
        </w:rPr>
        <w:tab/>
      </w:r>
      <w:r>
        <w:rPr>
          <w:rFonts w:ascii="Arial Narrow" w:hAnsi="Arial Narrow" w:cs="Times New Roman"/>
          <w:sz w:val="20"/>
          <w:szCs w:val="20"/>
        </w:rPr>
        <w:t xml:space="preserve">   </w:t>
      </w:r>
      <w:r w:rsidR="00AE69AD">
        <w:rPr>
          <w:rFonts w:ascii="Arial Narrow" w:hAnsi="Arial Narrow" w:cs="Times New Roman"/>
          <w:sz w:val="20"/>
          <w:szCs w:val="20"/>
        </w:rPr>
        <w:tab/>
        <w:t xml:space="preserve">        </w:t>
      </w:r>
      <w:r w:rsidR="00524102">
        <w:rPr>
          <w:rFonts w:ascii="Arial Narrow" w:hAnsi="Arial Narrow" w:cs="Times New Roman"/>
          <w:sz w:val="20"/>
          <w:szCs w:val="20"/>
        </w:rPr>
        <w:t xml:space="preserve"> </w:t>
      </w:r>
      <w:r>
        <w:rPr>
          <w:rFonts w:ascii="Arial Narrow" w:hAnsi="Arial Narrow" w:cs="Times New Roman"/>
          <w:sz w:val="20"/>
          <w:szCs w:val="20"/>
        </w:rPr>
        <w:t>Cry</w:t>
      </w:r>
      <w:r w:rsidR="00F1770A">
        <w:rPr>
          <w:rFonts w:ascii="Arial Narrow" w:hAnsi="Arial Narrow" w:cs="Times New Roman"/>
          <w:sz w:val="20"/>
          <w:szCs w:val="20"/>
        </w:rPr>
        <w:tab/>
      </w:r>
      <w:r>
        <w:rPr>
          <w:rFonts w:ascii="Arial Narrow" w:hAnsi="Arial Narrow" w:cs="Times New Roman"/>
          <w:sz w:val="20"/>
          <w:szCs w:val="20"/>
        </w:rPr>
        <w:t xml:space="preserve">    </w:t>
      </w:r>
      <w:r w:rsidR="00AE69AD">
        <w:rPr>
          <w:rFonts w:ascii="Arial Narrow" w:hAnsi="Arial Narrow" w:cs="Times New Roman"/>
          <w:sz w:val="20"/>
          <w:szCs w:val="20"/>
        </w:rPr>
        <w:t xml:space="preserve">      </w:t>
      </w:r>
      <w:r w:rsidR="00524102">
        <w:rPr>
          <w:rFonts w:ascii="Arial Narrow" w:hAnsi="Arial Narrow" w:cs="Times New Roman"/>
          <w:sz w:val="20"/>
          <w:szCs w:val="20"/>
        </w:rPr>
        <w:t xml:space="preserve"> </w:t>
      </w:r>
      <w:r>
        <w:rPr>
          <w:rFonts w:ascii="Arial Narrow" w:hAnsi="Arial Narrow" w:cs="Times New Roman"/>
          <w:sz w:val="20"/>
          <w:szCs w:val="20"/>
        </w:rPr>
        <w:t>Offering</w:t>
      </w:r>
      <w:r w:rsidR="00F1770A">
        <w:rPr>
          <w:rFonts w:ascii="Arial Narrow" w:hAnsi="Arial Narrow" w:cs="Times New Roman"/>
          <w:sz w:val="20"/>
          <w:szCs w:val="20"/>
        </w:rPr>
        <w:tab/>
      </w:r>
      <w:r w:rsidR="00F1770A">
        <w:rPr>
          <w:rFonts w:ascii="Arial Narrow" w:hAnsi="Arial Narrow" w:cs="Times New Roman"/>
          <w:sz w:val="20"/>
          <w:szCs w:val="20"/>
        </w:rPr>
        <w:tab/>
        <w:t xml:space="preserve">             </w:t>
      </w:r>
    </w:p>
    <w:p w:rsidR="00F1770A" w:rsidRPr="00E65F69" w:rsidRDefault="00F1770A" w:rsidP="00AD427E">
      <w:pPr>
        <w:autoSpaceDE w:val="0"/>
        <w:autoSpaceDN w:val="0"/>
        <w:adjustRightInd w:val="0"/>
        <w:spacing w:after="0" w:line="240" w:lineRule="auto"/>
        <w:ind w:left="720"/>
        <w:rPr>
          <w:rFonts w:ascii="Arial Black" w:hAnsi="Arial Black" w:cs="Times New Roman"/>
          <w:sz w:val="20"/>
          <w:szCs w:val="20"/>
        </w:rPr>
      </w:pPr>
      <w:r>
        <w:rPr>
          <w:rFonts w:ascii="Arial Narrow" w:hAnsi="Arial Narrow" w:cs="Times New Roman"/>
          <w:sz w:val="20"/>
          <w:szCs w:val="20"/>
        </w:rPr>
        <w:t xml:space="preserve">          </w:t>
      </w:r>
      <w:r w:rsidRPr="00E65F69">
        <w:rPr>
          <w:rFonts w:ascii="Arial Narrow" w:hAnsi="Arial Narrow" w:cs="Times New Roman"/>
          <w:sz w:val="20"/>
          <w:szCs w:val="20"/>
        </w:rPr>
        <w:tab/>
        <w:t xml:space="preserve">     </w:t>
      </w:r>
      <w:r>
        <w:rPr>
          <w:rFonts w:ascii="Arial Narrow" w:hAnsi="Arial Narrow" w:cs="Times New Roman"/>
          <w:sz w:val="20"/>
          <w:szCs w:val="20"/>
        </w:rPr>
        <w:t xml:space="preserve">  </w:t>
      </w:r>
      <w:r w:rsidR="00503222">
        <w:rPr>
          <w:rFonts w:ascii="Arial Narrow" w:hAnsi="Arial Narrow" w:cs="Times New Roman"/>
          <w:sz w:val="20"/>
          <w:szCs w:val="20"/>
        </w:rPr>
        <w:tab/>
      </w:r>
      <w:r w:rsidR="00503222">
        <w:rPr>
          <w:rFonts w:ascii="Arial Narrow" w:hAnsi="Arial Narrow" w:cs="Times New Roman"/>
          <w:sz w:val="20"/>
          <w:szCs w:val="20"/>
        </w:rPr>
        <w:tab/>
      </w:r>
      <w:r w:rsidR="00503222">
        <w:rPr>
          <w:rFonts w:ascii="Arial Narrow" w:hAnsi="Arial Narrow" w:cs="Times New Roman"/>
          <w:sz w:val="20"/>
          <w:szCs w:val="20"/>
        </w:rPr>
        <w:tab/>
      </w:r>
      <w:r w:rsidR="00503222">
        <w:rPr>
          <w:rFonts w:ascii="Arial Narrow" w:hAnsi="Arial Narrow" w:cs="Times New Roman"/>
          <w:sz w:val="20"/>
          <w:szCs w:val="20"/>
        </w:rPr>
        <w:tab/>
      </w:r>
      <w:r w:rsidR="00503222">
        <w:rPr>
          <w:rFonts w:ascii="Arial Narrow" w:hAnsi="Arial Narrow" w:cs="Times New Roman"/>
          <w:sz w:val="20"/>
          <w:szCs w:val="20"/>
        </w:rPr>
        <w:tab/>
      </w:r>
      <w:r w:rsidR="00503222">
        <w:rPr>
          <w:rFonts w:ascii="Arial Narrow" w:hAnsi="Arial Narrow" w:cs="Times New Roman"/>
          <w:sz w:val="20"/>
          <w:szCs w:val="20"/>
        </w:rPr>
        <w:tab/>
        <w:t xml:space="preserve">      </w:t>
      </w:r>
      <w:r w:rsidR="00AE69AD">
        <w:rPr>
          <w:rFonts w:ascii="Arial Narrow" w:hAnsi="Arial Narrow" w:cs="Times New Roman"/>
          <w:sz w:val="20"/>
          <w:szCs w:val="20"/>
        </w:rPr>
        <w:tab/>
        <w:t xml:space="preserve">            </w:t>
      </w:r>
      <w:r w:rsidR="00524102">
        <w:rPr>
          <w:rFonts w:ascii="Arial Narrow" w:hAnsi="Arial Narrow" w:cs="Times New Roman"/>
          <w:sz w:val="20"/>
          <w:szCs w:val="20"/>
        </w:rPr>
        <w:t xml:space="preserve"> </w:t>
      </w:r>
      <w:r w:rsidR="00503222">
        <w:rPr>
          <w:rFonts w:ascii="Arial Narrow" w:hAnsi="Arial Narrow" w:cs="Times New Roman"/>
          <w:sz w:val="20"/>
          <w:szCs w:val="20"/>
        </w:rPr>
        <w:t>Made</w:t>
      </w:r>
    </w:p>
    <w:p w:rsidR="00F1770A" w:rsidRPr="0009482E" w:rsidRDefault="00105801" w:rsidP="00AD427E">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071" type="#_x0000_t32" style="position:absolute;margin-left:152.65pt;margin-top:3.05pt;width:23.6pt;height:.05pt;z-index:252915712" o:connectortype="straight"/>
        </w:pict>
      </w:r>
      <w:r w:rsidR="0009482E">
        <w:rPr>
          <w:rFonts w:ascii="Arial Narrow" w:hAnsi="Arial Narrow" w:cs="Times New Roman"/>
          <w:sz w:val="20"/>
          <w:szCs w:val="20"/>
        </w:rPr>
        <w:t>1</w:t>
      </w:r>
      <w:r w:rsidR="0009482E" w:rsidRPr="0009482E">
        <w:rPr>
          <w:rFonts w:ascii="Arial Narrow" w:hAnsi="Arial Narrow" w:cs="Times New Roman"/>
          <w:sz w:val="20"/>
          <w:szCs w:val="20"/>
          <w:vertAlign w:val="superscript"/>
        </w:rPr>
        <w:t>st</w:t>
      </w:r>
      <w:r w:rsidR="0009482E">
        <w:rPr>
          <w:rFonts w:ascii="Arial Narrow" w:hAnsi="Arial Narrow" w:cs="Times New Roman"/>
          <w:sz w:val="20"/>
          <w:szCs w:val="20"/>
        </w:rPr>
        <w:t xml:space="preserve"> </w:t>
      </w:r>
      <w:r w:rsidR="00524102" w:rsidRPr="0009482E">
        <w:rPr>
          <w:rFonts w:ascii="Arial Narrow" w:hAnsi="Arial Narrow" w:cs="Times New Roman"/>
          <w:sz w:val="20"/>
          <w:szCs w:val="20"/>
        </w:rPr>
        <w:t xml:space="preserve">Angel’s </w:t>
      </w:r>
      <w:r w:rsidR="00AE69AD" w:rsidRPr="0009482E">
        <w:rPr>
          <w:rFonts w:ascii="Arial Narrow" w:hAnsi="Arial Narrow" w:cs="Times New Roman"/>
          <w:sz w:val="20"/>
          <w:szCs w:val="20"/>
        </w:rPr>
        <w:t xml:space="preserve"> M</w:t>
      </w:r>
      <w:r w:rsidR="00F93C71" w:rsidRPr="0009482E">
        <w:rPr>
          <w:rFonts w:ascii="Arial Narrow" w:hAnsi="Arial Narrow" w:cs="Times New Roman"/>
          <w:sz w:val="20"/>
          <w:szCs w:val="20"/>
        </w:rPr>
        <w:t>es</w:t>
      </w:r>
      <w:r w:rsidR="00AE69AD" w:rsidRPr="0009482E">
        <w:rPr>
          <w:rFonts w:ascii="Arial Narrow" w:hAnsi="Arial Narrow" w:cs="Times New Roman"/>
          <w:sz w:val="20"/>
          <w:szCs w:val="20"/>
        </w:rPr>
        <w:t>s</w:t>
      </w:r>
      <w:r w:rsidR="00F93C71" w:rsidRPr="0009482E">
        <w:rPr>
          <w:rFonts w:ascii="Arial Narrow" w:hAnsi="Arial Narrow" w:cs="Times New Roman"/>
          <w:sz w:val="20"/>
          <w:szCs w:val="20"/>
        </w:rPr>
        <w:t>a</w:t>
      </w:r>
      <w:r w:rsidR="00AE69AD" w:rsidRPr="0009482E">
        <w:rPr>
          <w:rFonts w:ascii="Arial Narrow" w:hAnsi="Arial Narrow" w:cs="Times New Roman"/>
          <w:sz w:val="20"/>
          <w:szCs w:val="20"/>
        </w:rPr>
        <w:t>g</w:t>
      </w:r>
      <w:r w:rsidR="00F93C71" w:rsidRPr="0009482E">
        <w:rPr>
          <w:rFonts w:ascii="Arial Narrow" w:hAnsi="Arial Narrow" w:cs="Times New Roman"/>
          <w:sz w:val="20"/>
          <w:szCs w:val="20"/>
        </w:rPr>
        <w:t>e</w:t>
      </w:r>
      <w:r w:rsidR="00F1770A" w:rsidRPr="0009482E">
        <w:rPr>
          <w:rFonts w:ascii="Arial Narrow" w:hAnsi="Arial Narrow" w:cs="Times New Roman"/>
          <w:sz w:val="20"/>
          <w:szCs w:val="20"/>
        </w:rPr>
        <w:tab/>
      </w:r>
    </w:p>
    <w:p w:rsidR="00503222" w:rsidRPr="00652874" w:rsidRDefault="00105801" w:rsidP="00AD427E">
      <w:pPr>
        <w:autoSpaceDE w:val="0"/>
        <w:autoSpaceDN w:val="0"/>
        <w:adjustRightInd w:val="0"/>
        <w:spacing w:after="0" w:line="240" w:lineRule="auto"/>
        <w:rPr>
          <w:rFonts w:ascii="Arial Black" w:hAnsi="Arial Black" w:cs="Times New Roman"/>
          <w:sz w:val="20"/>
          <w:szCs w:val="20"/>
        </w:rPr>
      </w:pPr>
      <w:r>
        <w:rPr>
          <w:rFonts w:ascii="Arial Black" w:hAnsi="Arial Black" w:cs="Times New Roman"/>
          <w:noProof/>
          <w:sz w:val="20"/>
          <w:szCs w:val="20"/>
        </w:rPr>
        <w:pict>
          <v:shape id="_x0000_s17056" type="#_x0000_t32" style="position:absolute;margin-left:240.1pt;margin-top:10pt;width:4.2pt;height:7.5pt;flip:x;z-index:252900352" o:connectortype="straight">
            <v:stroke endarrow="block"/>
          </v:shape>
        </w:pict>
      </w:r>
      <w:r>
        <w:rPr>
          <w:rFonts w:ascii="Arial Black" w:hAnsi="Arial Black" w:cs="Times New Roman"/>
          <w:noProof/>
          <w:sz w:val="20"/>
          <w:szCs w:val="20"/>
        </w:rPr>
        <w:pict>
          <v:shape id="_x0000_s17047" type="#_x0000_t32" style="position:absolute;margin-left:0;margin-top:10pt;width:81pt;height:0;z-index:252891136" o:connectortype="straight">
            <v:stroke endarrow="block"/>
          </v:shape>
        </w:pict>
      </w:r>
      <w:r>
        <w:rPr>
          <w:rFonts w:ascii="Arial Black" w:hAnsi="Arial Black" w:cs="Times New Roman"/>
          <w:noProof/>
          <w:sz w:val="20"/>
          <w:szCs w:val="20"/>
        </w:rPr>
        <w:pict>
          <v:shape id="_x0000_s17035" type="#_x0000_t32" style="position:absolute;margin-left:87.55pt;margin-top:9.4pt;width:0;height:7.5pt;z-index:252878848" o:connectortype="straight">
            <v:stroke endarrow="block"/>
          </v:shape>
        </w:pict>
      </w:r>
      <w:r>
        <w:rPr>
          <w:rFonts w:ascii="Arial Black" w:hAnsi="Arial Black" w:cs="Times New Roman"/>
          <w:noProof/>
          <w:sz w:val="20"/>
          <w:szCs w:val="20"/>
        </w:rPr>
        <w:pict>
          <v:shape id="_x0000_s17053" type="#_x0000_t32" style="position:absolute;margin-left:317.2pt;margin-top:2.4pt;width:0;height:14.8pt;z-index:252897280" o:connectortype="straight"/>
        </w:pict>
      </w:r>
    </w:p>
    <w:p w:rsidR="00AE69AD" w:rsidRDefault="00105801" w:rsidP="00AD427E">
      <w:pPr>
        <w:pStyle w:val="ListParagraph"/>
        <w:autoSpaceDE w:val="0"/>
        <w:autoSpaceDN w:val="0"/>
        <w:adjustRightInd w:val="0"/>
        <w:spacing w:after="0" w:line="240" w:lineRule="auto"/>
        <w:ind w:left="0"/>
        <w:rPr>
          <w:rFonts w:ascii="Arial Narrow" w:hAnsi="Arial Narrow" w:cs="Times New Roman"/>
          <w:sz w:val="20"/>
          <w:szCs w:val="20"/>
        </w:rPr>
      </w:pPr>
      <w:r w:rsidRPr="00105801">
        <w:rPr>
          <w:noProof/>
        </w:rPr>
        <w:pict>
          <v:shape id="_x0000_s17034" type="#_x0000_t32" style="position:absolute;margin-left:0;margin-top:4.7pt;width:450.75pt;height:0;z-index:252877824" o:connectortype="straight"/>
        </w:pict>
      </w:r>
    </w:p>
    <w:p w:rsidR="00524102" w:rsidRDefault="00524102" w:rsidP="00AD427E">
      <w:pPr>
        <w:pStyle w:val="ListParagraph"/>
        <w:autoSpaceDE w:val="0"/>
        <w:autoSpaceDN w:val="0"/>
        <w:adjustRightInd w:val="0"/>
        <w:spacing w:after="0" w:line="240" w:lineRule="auto"/>
        <w:ind w:left="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F O U N D A T I O N S</w:t>
      </w:r>
    </w:p>
    <w:p w:rsidR="00F93C71" w:rsidRDefault="00AE69AD" w:rsidP="00AD427E">
      <w:pPr>
        <w:pStyle w:val="ListParagraph"/>
        <w:autoSpaceDE w:val="0"/>
        <w:autoSpaceDN w:val="0"/>
        <w:adjustRightInd w:val="0"/>
        <w:spacing w:after="0" w:line="240" w:lineRule="auto"/>
        <w:ind w:left="0"/>
        <w:rPr>
          <w:rFonts w:ascii="Arial Narrow" w:hAnsi="Arial Narrow" w:cs="Times New Roman"/>
          <w:sz w:val="20"/>
          <w:szCs w:val="20"/>
        </w:rPr>
      </w:pPr>
      <w:r>
        <w:rPr>
          <w:rFonts w:ascii="Arial Narrow" w:hAnsi="Arial Narrow" w:cs="Times New Roman"/>
          <w:sz w:val="20"/>
          <w:szCs w:val="20"/>
        </w:rPr>
        <w:t xml:space="preserve">             </w:t>
      </w:r>
      <w:r w:rsidR="00F93C71">
        <w:rPr>
          <w:rFonts w:ascii="Arial Narrow" w:hAnsi="Arial Narrow" w:cs="Times New Roman"/>
          <w:sz w:val="20"/>
          <w:szCs w:val="20"/>
        </w:rPr>
        <w:tab/>
      </w:r>
      <w:r w:rsidR="00F93C71">
        <w:rPr>
          <w:rFonts w:ascii="Arial Narrow" w:hAnsi="Arial Narrow" w:cs="Times New Roman"/>
          <w:sz w:val="20"/>
          <w:szCs w:val="20"/>
        </w:rPr>
        <w:tab/>
        <w:t xml:space="preserve">   </w:t>
      </w:r>
      <w:r>
        <w:rPr>
          <w:rFonts w:ascii="Arial Narrow" w:hAnsi="Arial Narrow" w:cs="Times New Roman"/>
          <w:sz w:val="20"/>
          <w:szCs w:val="20"/>
        </w:rPr>
        <w:t>(1)</w:t>
      </w:r>
      <w:r w:rsidR="00F1770A">
        <w:rPr>
          <w:rFonts w:ascii="Arial Narrow" w:hAnsi="Arial Narrow" w:cs="Times New Roman"/>
          <w:sz w:val="20"/>
          <w:szCs w:val="20"/>
        </w:rPr>
        <w:t xml:space="preserve">                    </w:t>
      </w:r>
      <w:r w:rsidR="00F93C71">
        <w:rPr>
          <w:rFonts w:ascii="Arial Narrow" w:hAnsi="Arial Narrow" w:cs="Times New Roman"/>
          <w:sz w:val="20"/>
          <w:szCs w:val="20"/>
        </w:rPr>
        <w:t xml:space="preserve">        </w:t>
      </w:r>
      <w:r w:rsidR="00F1770A">
        <w:rPr>
          <w:rFonts w:ascii="Arial Narrow" w:hAnsi="Arial Narrow" w:cs="Times New Roman"/>
          <w:sz w:val="20"/>
          <w:szCs w:val="20"/>
        </w:rPr>
        <w:t xml:space="preserve">(2)                </w:t>
      </w:r>
      <w:r w:rsidR="00F93C71">
        <w:rPr>
          <w:rFonts w:ascii="Arial Narrow" w:hAnsi="Arial Narrow" w:cs="Times New Roman"/>
          <w:sz w:val="20"/>
          <w:szCs w:val="20"/>
        </w:rPr>
        <w:t xml:space="preserve">          </w:t>
      </w:r>
      <w:r w:rsidR="00F1770A">
        <w:rPr>
          <w:rFonts w:ascii="Arial Narrow" w:hAnsi="Arial Narrow" w:cs="Times New Roman"/>
          <w:sz w:val="20"/>
          <w:szCs w:val="20"/>
        </w:rPr>
        <w:t>(3)</w:t>
      </w:r>
      <w:r w:rsidR="00F1770A">
        <w:rPr>
          <w:rFonts w:ascii="Arial Narrow" w:hAnsi="Arial Narrow" w:cs="Times New Roman"/>
          <w:sz w:val="20"/>
          <w:szCs w:val="20"/>
        </w:rPr>
        <w:tab/>
        <w:t xml:space="preserve">    </w:t>
      </w:r>
    </w:p>
    <w:p w:rsidR="00F1770A" w:rsidRPr="00F93C71" w:rsidRDefault="00F93C71" w:rsidP="00AD427E">
      <w:pPr>
        <w:autoSpaceDE w:val="0"/>
        <w:autoSpaceDN w:val="0"/>
        <w:adjustRightInd w:val="0"/>
        <w:spacing w:after="0" w:line="240" w:lineRule="auto"/>
        <w:ind w:left="3600" w:firstLine="720"/>
        <w:rPr>
          <w:rFonts w:ascii="Arial Narrow" w:hAnsi="Arial Narrow" w:cs="Times New Roman"/>
          <w:sz w:val="20"/>
          <w:szCs w:val="20"/>
        </w:rPr>
      </w:pPr>
      <w:r>
        <w:rPr>
          <w:rFonts w:ascii="Arial Narrow" w:hAnsi="Arial Narrow" w:cs="Times New Roman"/>
          <w:sz w:val="20"/>
          <w:szCs w:val="20"/>
        </w:rPr>
        <w:t xml:space="preserve">       </w:t>
      </w:r>
      <w:r w:rsidR="00F1770A" w:rsidRPr="00F93C71">
        <w:rPr>
          <w:rFonts w:ascii="Arial Narrow" w:hAnsi="Arial Narrow" w:cs="Times New Roman"/>
          <w:sz w:val="20"/>
          <w:szCs w:val="20"/>
        </w:rPr>
        <w:t xml:space="preserve"> (1)               </w:t>
      </w:r>
      <w:r>
        <w:rPr>
          <w:rFonts w:ascii="Arial Narrow" w:hAnsi="Arial Narrow" w:cs="Times New Roman"/>
          <w:sz w:val="20"/>
          <w:szCs w:val="20"/>
        </w:rPr>
        <w:tab/>
        <w:t xml:space="preserve">          </w:t>
      </w:r>
      <w:r w:rsidR="00F1770A" w:rsidRPr="00F93C71">
        <w:rPr>
          <w:rFonts w:ascii="Arial Narrow" w:hAnsi="Arial Narrow" w:cs="Times New Roman"/>
          <w:sz w:val="20"/>
          <w:szCs w:val="20"/>
        </w:rPr>
        <w:t>(2)</w:t>
      </w:r>
      <w:r w:rsidR="00F1770A" w:rsidRPr="00F93C71">
        <w:rPr>
          <w:rFonts w:ascii="Arial Narrow" w:hAnsi="Arial Narrow" w:cs="Times New Roman"/>
          <w:sz w:val="20"/>
          <w:szCs w:val="20"/>
        </w:rPr>
        <w:tab/>
        <w:t xml:space="preserve">         </w:t>
      </w:r>
      <w:r>
        <w:rPr>
          <w:rFonts w:ascii="Arial Narrow" w:hAnsi="Arial Narrow" w:cs="Times New Roman"/>
          <w:sz w:val="20"/>
          <w:szCs w:val="20"/>
        </w:rPr>
        <w:tab/>
        <w:t xml:space="preserve">            </w:t>
      </w:r>
      <w:r w:rsidR="00F1770A" w:rsidRPr="00F93C71">
        <w:rPr>
          <w:rFonts w:ascii="Arial Narrow" w:hAnsi="Arial Narrow" w:cs="Times New Roman"/>
          <w:sz w:val="20"/>
          <w:szCs w:val="20"/>
        </w:rPr>
        <w:t>(3)</w:t>
      </w:r>
    </w:p>
    <w:p w:rsidR="00F1770A" w:rsidRDefault="00F1770A" w:rsidP="00AD427E">
      <w:pPr>
        <w:autoSpaceDE w:val="0"/>
        <w:autoSpaceDN w:val="0"/>
        <w:adjustRightInd w:val="0"/>
        <w:spacing w:after="0" w:line="240" w:lineRule="auto"/>
        <w:rPr>
          <w:rFonts w:ascii="Arial Narrow" w:hAnsi="Arial Narrow" w:cs="Times New Roman"/>
          <w:sz w:val="20"/>
          <w:szCs w:val="20"/>
        </w:rPr>
      </w:pPr>
    </w:p>
    <w:p w:rsidR="00F93C71" w:rsidRPr="000D63D2" w:rsidRDefault="00105801" w:rsidP="00AD427E">
      <w:pPr>
        <w:pStyle w:val="ListParagraph"/>
        <w:numPr>
          <w:ilvl w:val="0"/>
          <w:numId w:val="22"/>
        </w:numPr>
        <w:autoSpaceDE w:val="0"/>
        <w:autoSpaceDN w:val="0"/>
        <w:adjustRightInd w:val="0"/>
        <w:spacing w:after="0" w:line="240" w:lineRule="auto"/>
        <w:rPr>
          <w:rFonts w:ascii="Arial Black" w:hAnsi="Arial Black" w:cs="Times New Roman"/>
          <w:sz w:val="28"/>
          <w:szCs w:val="28"/>
        </w:rPr>
      </w:pPr>
      <w:r w:rsidRPr="00105801">
        <w:rPr>
          <w:rFonts w:ascii="Arial Narrow" w:hAnsi="Arial Narrow"/>
          <w:noProof/>
          <w:sz w:val="20"/>
          <w:szCs w:val="20"/>
        </w:rPr>
        <w:pict>
          <v:shape id="_x0000_s17078" type="#_x0000_t19" style="position:absolute;left:0;text-align:left;margin-left:85.85pt;margin-top:6pt;width:45.75pt;height:80.5pt;flip:x;z-index:252921856" coordsize="21600,24759" adj="-4836566,702439,,20742" path="wr-21600,-858,21600,42342,6026,,21223,24759nfewr-21600,-858,21600,42342,6026,,21223,24759l,20742nsxe">
            <v:path o:connectlocs="6026,0;21223,24759;0,20742"/>
          </v:shape>
        </w:pict>
      </w:r>
      <w:r w:rsidRPr="00105801">
        <w:rPr>
          <w:rFonts w:ascii="Arial Narrow" w:hAnsi="Arial Narrow"/>
          <w:noProof/>
        </w:rPr>
        <w:pict>
          <v:shape id="_x0000_s17072" type="#_x0000_t32" style="position:absolute;left:0;text-align:left;margin-left:241.25pt;margin-top:18.9pt;width:.1pt;height:74.4pt;z-index:252916736" o:connectortype="straight"/>
        </w:pict>
      </w:r>
      <w:r w:rsidR="000D63D2">
        <w:rPr>
          <w:rFonts w:ascii="Arial Black" w:hAnsi="Arial Black" w:cs="Times New Roman"/>
          <w:sz w:val="28"/>
          <w:szCs w:val="28"/>
        </w:rPr>
        <w:t xml:space="preserve">                </w:t>
      </w:r>
      <w:r w:rsidR="00A80902">
        <w:rPr>
          <w:rFonts w:ascii="Arial Black" w:hAnsi="Arial Black" w:cs="Times New Roman"/>
          <w:sz w:val="28"/>
          <w:szCs w:val="28"/>
        </w:rPr>
        <w:t xml:space="preserve"> </w:t>
      </w:r>
      <w:r w:rsidR="00F93C71" w:rsidRPr="000D63D2">
        <w:rPr>
          <w:rFonts w:ascii="Arial Black" w:hAnsi="Arial Black" w:cs="Times New Roman"/>
          <w:sz w:val="28"/>
          <w:szCs w:val="28"/>
        </w:rPr>
        <w:t>(2)</w:t>
      </w:r>
      <w:r w:rsidR="00F93C71" w:rsidRPr="000D63D2">
        <w:rPr>
          <w:rFonts w:ascii="Arial Black" w:hAnsi="Arial Black" w:cs="Times New Roman"/>
          <w:sz w:val="28"/>
          <w:szCs w:val="28"/>
        </w:rPr>
        <w:tab/>
      </w:r>
      <w:r w:rsidR="000D63D2">
        <w:rPr>
          <w:rFonts w:ascii="Arial Black" w:hAnsi="Arial Black" w:cs="Times New Roman"/>
          <w:sz w:val="28"/>
          <w:szCs w:val="28"/>
        </w:rPr>
        <w:tab/>
      </w:r>
      <w:r w:rsidR="000D63D2">
        <w:rPr>
          <w:rFonts w:ascii="Arial Black" w:hAnsi="Arial Black" w:cs="Times New Roman"/>
          <w:sz w:val="28"/>
          <w:szCs w:val="28"/>
        </w:rPr>
        <w:tab/>
      </w:r>
      <w:r w:rsidR="000D63D2">
        <w:rPr>
          <w:rFonts w:ascii="Arial Black" w:hAnsi="Arial Black" w:cs="Times New Roman"/>
          <w:sz w:val="28"/>
          <w:szCs w:val="28"/>
        </w:rPr>
        <w:tab/>
        <w:t xml:space="preserve">     </w:t>
      </w:r>
      <w:r w:rsidR="00F93C71" w:rsidRPr="000D63D2">
        <w:rPr>
          <w:rFonts w:ascii="Arial Black" w:hAnsi="Arial Black" w:cs="Times New Roman"/>
          <w:sz w:val="28"/>
          <w:szCs w:val="28"/>
        </w:rPr>
        <w:t>(3)</w:t>
      </w:r>
    </w:p>
    <w:p w:rsidR="00F1770A" w:rsidRPr="00E65F69" w:rsidRDefault="00105801" w:rsidP="00AD427E">
      <w:pPr>
        <w:autoSpaceDE w:val="0"/>
        <w:autoSpaceDN w:val="0"/>
        <w:adjustRightInd w:val="0"/>
        <w:spacing w:after="0" w:line="240" w:lineRule="auto"/>
        <w:ind w:left="3030"/>
        <w:rPr>
          <w:rFonts w:ascii="Arial Narrow" w:hAnsi="Arial Narrow" w:cs="Times New Roman"/>
          <w:sz w:val="20"/>
          <w:szCs w:val="20"/>
        </w:rPr>
      </w:pPr>
      <w:r>
        <w:rPr>
          <w:rFonts w:ascii="Arial Narrow" w:hAnsi="Arial Narrow" w:cs="Times New Roman"/>
          <w:noProof/>
          <w:sz w:val="20"/>
          <w:szCs w:val="20"/>
        </w:rPr>
        <w:pict>
          <v:shape id="_x0000_s17060" type="#_x0000_t32" style="position:absolute;left:0;text-align:left;margin-left:164.65pt;margin-top:11pt;width:0;height:32.25pt;z-index:252904448" o:connectortype="straight"/>
        </w:pict>
      </w:r>
      <w:r w:rsidRPr="00105801">
        <w:rPr>
          <w:rFonts w:ascii="Arial Narrow" w:hAnsi="Arial Narrow"/>
          <w:noProof/>
          <w:sz w:val="20"/>
          <w:szCs w:val="20"/>
        </w:rPr>
        <w:pict>
          <v:shape id="_x0000_s17076" type="#_x0000_t19" style="position:absolute;left:0;text-align:left;margin-left:246.15pt;margin-top:8pt;width:71.5pt;height:61.3pt;flip:x;z-index:252919808"/>
        </w:pict>
      </w:r>
      <w:r>
        <w:rPr>
          <w:rFonts w:ascii="Arial Narrow" w:hAnsi="Arial Narrow" w:cs="Times New Roman"/>
          <w:noProof/>
          <w:sz w:val="20"/>
          <w:szCs w:val="20"/>
        </w:rPr>
        <w:pict>
          <v:shape id="_x0000_s17058" type="#_x0000_t32" style="position:absolute;left:0;text-align:left;margin-left:140.5pt;margin-top:11pt;width:0;height:32.25pt;z-index:252902400" o:connectortype="straight"/>
        </w:pict>
      </w:r>
      <w:r>
        <w:rPr>
          <w:rFonts w:ascii="Arial Narrow" w:hAnsi="Arial Narrow" w:cs="Times New Roman"/>
          <w:noProof/>
          <w:sz w:val="20"/>
          <w:szCs w:val="20"/>
        </w:rPr>
        <w:pict>
          <v:shape id="_x0000_s17042" type="#_x0000_t32" style="position:absolute;left:0;text-align:left;margin-left:82pt;margin-top:2.05pt;width:.15pt;height:71.8pt;z-index:252886016" o:connectortype="straight"/>
        </w:pict>
      </w:r>
      <w:r>
        <w:rPr>
          <w:rFonts w:ascii="Arial Narrow" w:hAnsi="Arial Narrow" w:cs="Times New Roman"/>
          <w:noProof/>
          <w:sz w:val="20"/>
          <w:szCs w:val="20"/>
        </w:rPr>
        <w:pict>
          <v:shape id="_x0000_s17061" type="#_x0000_t32" style="position:absolute;left:0;text-align:left;margin-left:140.5pt;margin-top:11pt;width:50.25pt;height:0;z-index:252905472" o:connectortype="straight"/>
        </w:pict>
      </w:r>
      <w:r>
        <w:rPr>
          <w:rFonts w:ascii="Arial Narrow" w:hAnsi="Arial Narrow" w:cs="Times New Roman"/>
          <w:noProof/>
          <w:sz w:val="20"/>
          <w:szCs w:val="20"/>
        </w:rPr>
        <w:pict>
          <v:shape id="_x0000_s17063" type="#_x0000_t32" style="position:absolute;left:0;text-align:left;margin-left:166.65pt;margin-top:10.9pt;width:0;height:32.25pt;z-index:252907520" o:connectortype="straight"/>
        </w:pict>
      </w:r>
      <w:r>
        <w:rPr>
          <w:rFonts w:ascii="Arial Narrow" w:hAnsi="Arial Narrow" w:cs="Times New Roman"/>
          <w:noProof/>
          <w:sz w:val="20"/>
          <w:szCs w:val="20"/>
        </w:rPr>
        <w:pict>
          <v:shape id="_x0000_s17059" type="#_x0000_t32" style="position:absolute;left:0;text-align:left;margin-left:190.75pt;margin-top:11pt;width:0;height:32.25pt;z-index:252903424" o:connectortype="straight"/>
        </w:pict>
      </w:r>
      <w:r w:rsidRPr="00105801">
        <w:rPr>
          <w:rFonts w:ascii="Arial Narrow" w:hAnsi="Arial Narrow"/>
          <w:noProof/>
          <w:sz w:val="20"/>
          <w:szCs w:val="20"/>
        </w:rPr>
        <w:pict>
          <v:shape id="_x0000_s17073" type="#_x0000_t32" style="position:absolute;left:0;text-align:left;margin-left:394.75pt;margin-top:-.15pt;width:.1pt;height:74.4pt;z-index:252917760" o:connectortype="straight"/>
        </w:pict>
      </w:r>
      <w:r w:rsidR="000D63D2">
        <w:rPr>
          <w:rFonts w:ascii="Arial Narrow" w:hAnsi="Arial Narrow" w:cs="Times New Roman"/>
          <w:sz w:val="20"/>
          <w:szCs w:val="20"/>
        </w:rPr>
        <w:t>(Visual)</w:t>
      </w:r>
      <w:r w:rsidR="00F1770A">
        <w:rPr>
          <w:rFonts w:ascii="Arial Narrow" w:hAnsi="Arial Narrow" w:cs="Times New Roman"/>
          <w:sz w:val="20"/>
          <w:szCs w:val="20"/>
        </w:rPr>
        <w:t xml:space="preserve">               </w:t>
      </w:r>
      <w:r w:rsidR="000D63D2">
        <w:rPr>
          <w:rFonts w:ascii="Arial Narrow" w:hAnsi="Arial Narrow" w:cs="Times New Roman"/>
          <w:sz w:val="20"/>
          <w:szCs w:val="20"/>
        </w:rPr>
        <w:tab/>
        <w:t xml:space="preserve">           </w:t>
      </w:r>
      <w:r w:rsidR="0009482E">
        <w:rPr>
          <w:rFonts w:ascii="Arial Narrow" w:hAnsi="Arial Narrow" w:cs="Times New Roman"/>
          <w:sz w:val="20"/>
          <w:szCs w:val="20"/>
        </w:rPr>
        <w:t xml:space="preserve"> </w:t>
      </w:r>
      <w:r w:rsidR="000D63D2">
        <w:rPr>
          <w:rFonts w:ascii="Arial Narrow" w:hAnsi="Arial Narrow" w:cs="Times New Roman"/>
          <w:sz w:val="20"/>
          <w:szCs w:val="20"/>
        </w:rPr>
        <w:t>Door Closed</w:t>
      </w:r>
      <w:r w:rsidR="000D63D2">
        <w:rPr>
          <w:rFonts w:ascii="Arial Narrow" w:hAnsi="Arial Narrow" w:cs="Times New Roman"/>
          <w:sz w:val="20"/>
          <w:szCs w:val="20"/>
        </w:rPr>
        <w:tab/>
      </w:r>
      <w:r w:rsidR="000D63D2">
        <w:rPr>
          <w:rFonts w:ascii="Arial Narrow" w:hAnsi="Arial Narrow" w:cs="Times New Roman"/>
          <w:sz w:val="20"/>
          <w:szCs w:val="20"/>
        </w:rPr>
        <w:tab/>
      </w:r>
      <w:r w:rsidR="000D63D2">
        <w:rPr>
          <w:rFonts w:ascii="Arial Narrow" w:hAnsi="Arial Narrow" w:cs="Times New Roman"/>
          <w:sz w:val="20"/>
          <w:szCs w:val="20"/>
        </w:rPr>
        <w:tab/>
        <w:t xml:space="preserve">  Door Closed</w:t>
      </w:r>
      <w:r w:rsidR="00F1770A">
        <w:rPr>
          <w:rFonts w:ascii="Arial Narrow" w:hAnsi="Arial Narrow" w:cs="Times New Roman"/>
          <w:sz w:val="20"/>
          <w:szCs w:val="20"/>
        </w:rPr>
        <w:tab/>
      </w:r>
      <w:r w:rsidR="00F1770A">
        <w:rPr>
          <w:rFonts w:ascii="Arial Narrow" w:hAnsi="Arial Narrow" w:cs="Times New Roman"/>
          <w:sz w:val="20"/>
          <w:szCs w:val="20"/>
        </w:rPr>
        <w:tab/>
      </w:r>
      <w:r w:rsidR="00F1770A">
        <w:rPr>
          <w:rFonts w:ascii="Arial Narrow" w:hAnsi="Arial Narrow" w:cs="Times New Roman"/>
          <w:sz w:val="20"/>
          <w:szCs w:val="20"/>
        </w:rPr>
        <w:tab/>
        <w:t xml:space="preserve">       </w:t>
      </w:r>
      <w:r w:rsidR="00F1770A">
        <w:rPr>
          <w:rFonts w:ascii="Arial Narrow" w:hAnsi="Arial Narrow" w:cs="Times New Roman"/>
          <w:sz w:val="20"/>
          <w:szCs w:val="20"/>
        </w:rPr>
        <w:tab/>
        <w:t xml:space="preserve">                </w:t>
      </w:r>
      <w:r w:rsidR="00F1770A">
        <w:rPr>
          <w:rFonts w:ascii="Arial Narrow" w:hAnsi="Arial Narrow" w:cs="Times New Roman"/>
          <w:sz w:val="20"/>
          <w:szCs w:val="20"/>
        </w:rPr>
        <w:tab/>
        <w:t xml:space="preserve">             </w:t>
      </w:r>
      <w:r w:rsidR="000D63D2">
        <w:rPr>
          <w:rFonts w:ascii="Arial Narrow" w:hAnsi="Arial Narrow" w:cs="Times New Roman"/>
          <w:sz w:val="20"/>
          <w:szCs w:val="20"/>
        </w:rPr>
        <w:tab/>
      </w:r>
      <w:r w:rsidR="000D63D2">
        <w:rPr>
          <w:rFonts w:ascii="Arial Narrow" w:hAnsi="Arial Narrow" w:cs="Times New Roman"/>
          <w:sz w:val="20"/>
          <w:szCs w:val="20"/>
        </w:rPr>
        <w:tab/>
      </w:r>
      <w:r w:rsidR="00F1770A">
        <w:rPr>
          <w:rFonts w:ascii="Arial Narrow" w:hAnsi="Arial Narrow" w:cs="Times New Roman"/>
          <w:sz w:val="20"/>
          <w:szCs w:val="20"/>
        </w:rPr>
        <w:tab/>
        <w:t xml:space="preserve">             </w:t>
      </w:r>
    </w:p>
    <w:p w:rsidR="00AE69AD" w:rsidRDefault="00F1770A" w:rsidP="00AD427E">
      <w:pPr>
        <w:autoSpaceDE w:val="0"/>
        <w:autoSpaceDN w:val="0"/>
        <w:adjustRightInd w:val="0"/>
        <w:spacing w:after="0" w:line="240" w:lineRule="auto"/>
        <w:ind w:left="720"/>
        <w:rPr>
          <w:rFonts w:ascii="Arial Black" w:hAnsi="Arial Black" w:cs="Times New Roman"/>
          <w:noProof/>
          <w:sz w:val="20"/>
          <w:szCs w:val="20"/>
        </w:rPr>
      </w:pPr>
      <w:r>
        <w:rPr>
          <w:rFonts w:ascii="Arial Narrow" w:hAnsi="Arial Narrow" w:cs="Times New Roman"/>
          <w:sz w:val="20"/>
          <w:szCs w:val="20"/>
        </w:rPr>
        <w:tab/>
      </w:r>
      <w:r>
        <w:rPr>
          <w:rFonts w:ascii="Arial Narrow" w:hAnsi="Arial Narrow" w:cs="Times New Roman"/>
          <w:sz w:val="20"/>
          <w:szCs w:val="20"/>
        </w:rPr>
        <w:tab/>
        <w:t xml:space="preserve">     </w:t>
      </w:r>
      <w:r w:rsidR="00F93C71">
        <w:rPr>
          <w:rFonts w:ascii="Arial Narrow" w:hAnsi="Arial Narrow" w:cs="Times New Roman"/>
          <w:sz w:val="20"/>
          <w:szCs w:val="20"/>
        </w:rPr>
        <w:t xml:space="preserve"> </w:t>
      </w:r>
      <w:r w:rsidR="000D63D2">
        <w:rPr>
          <w:rFonts w:ascii="Arial Narrow" w:hAnsi="Arial Narrow" w:cs="Times New Roman"/>
          <w:sz w:val="20"/>
          <w:szCs w:val="20"/>
        </w:rPr>
        <w:t xml:space="preserve">     </w:t>
      </w:r>
      <w:r w:rsidR="00AD427E">
        <w:rPr>
          <w:rFonts w:ascii="Arial Narrow" w:hAnsi="Arial Narrow" w:cs="Times New Roman"/>
          <w:sz w:val="20"/>
          <w:szCs w:val="20"/>
        </w:rPr>
        <w:t xml:space="preserve"> </w:t>
      </w:r>
      <w:r w:rsidR="000D63D2">
        <w:rPr>
          <w:rFonts w:ascii="Arial Narrow" w:hAnsi="Arial Narrow" w:cs="Times New Roman"/>
          <w:sz w:val="20"/>
          <w:szCs w:val="20"/>
        </w:rPr>
        <w:t xml:space="preserve"> </w:t>
      </w:r>
      <w:r w:rsidR="00AD427E">
        <w:rPr>
          <w:rFonts w:ascii="Arial Narrow" w:hAnsi="Arial Narrow" w:cs="Times New Roman"/>
          <w:sz w:val="20"/>
          <w:szCs w:val="20"/>
        </w:rPr>
        <w:t xml:space="preserve">  </w:t>
      </w:r>
      <w:r w:rsidR="000D63D2">
        <w:rPr>
          <w:rFonts w:ascii="Arial Narrow" w:hAnsi="Arial Narrow" w:cs="Times New Roman"/>
          <w:sz w:val="20"/>
          <w:szCs w:val="20"/>
        </w:rPr>
        <w:t xml:space="preserve"> </w:t>
      </w:r>
      <w:r w:rsidR="00F93C71">
        <w:rPr>
          <w:rFonts w:ascii="Arial Narrow" w:hAnsi="Arial Narrow" w:cs="Times New Roman"/>
          <w:sz w:val="20"/>
          <w:szCs w:val="20"/>
        </w:rPr>
        <w:t xml:space="preserve">1843   </w:t>
      </w:r>
      <w:r>
        <w:rPr>
          <w:rFonts w:ascii="Arial Narrow" w:hAnsi="Arial Narrow" w:cs="Times New Roman"/>
          <w:sz w:val="20"/>
          <w:szCs w:val="20"/>
        </w:rPr>
        <w:t>1850</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0D63D2">
        <w:rPr>
          <w:rFonts w:ascii="Arial Narrow" w:hAnsi="Arial Narrow" w:cs="Times New Roman"/>
          <w:sz w:val="20"/>
          <w:szCs w:val="20"/>
        </w:rPr>
        <w:t xml:space="preserve"> Loud</w:t>
      </w:r>
      <w:r>
        <w:rPr>
          <w:rFonts w:ascii="Arial Narrow" w:hAnsi="Arial Narrow" w:cs="Times New Roman"/>
          <w:sz w:val="20"/>
          <w:szCs w:val="20"/>
        </w:rPr>
        <w:t xml:space="preserve"> </w:t>
      </w:r>
      <w:r w:rsidR="00524102">
        <w:rPr>
          <w:rFonts w:ascii="Arial Narrow" w:hAnsi="Arial Narrow" w:cs="Times New Roman"/>
          <w:sz w:val="20"/>
          <w:szCs w:val="20"/>
        </w:rPr>
        <w:t xml:space="preserve">        (Visual)</w:t>
      </w:r>
      <w:r>
        <w:rPr>
          <w:rFonts w:ascii="Arial Narrow" w:hAnsi="Arial Narrow" w:cs="Times New Roman"/>
          <w:sz w:val="20"/>
          <w:szCs w:val="20"/>
        </w:rPr>
        <w:tab/>
        <w:t xml:space="preserve">             </w:t>
      </w:r>
    </w:p>
    <w:p w:rsidR="00524102" w:rsidRDefault="00105801" w:rsidP="00AD427E">
      <w:pPr>
        <w:pStyle w:val="ListParagraph"/>
        <w:autoSpaceDE w:val="0"/>
        <w:autoSpaceDN w:val="0"/>
        <w:adjustRightInd w:val="0"/>
        <w:spacing w:after="0" w:line="240" w:lineRule="auto"/>
        <w:ind w:left="0"/>
        <w:rPr>
          <w:rFonts w:ascii="Arial Narrow" w:hAnsi="Arial Narrow" w:cs="Times New Roman"/>
          <w:sz w:val="20"/>
          <w:szCs w:val="20"/>
        </w:rPr>
      </w:pPr>
      <w:r>
        <w:rPr>
          <w:rFonts w:ascii="Arial Narrow" w:hAnsi="Arial Narrow" w:cs="Times New Roman"/>
          <w:noProof/>
          <w:sz w:val="20"/>
          <w:szCs w:val="20"/>
        </w:rPr>
        <w:pict>
          <v:shape id="_x0000_s17075" type="#_x0000_t32" style="position:absolute;margin-left:140.6pt;margin-top:9pt;width:50.25pt;height:0;z-index:252918784" o:connectortype="straight"/>
        </w:pict>
      </w:r>
      <w:r w:rsidR="000D63D2">
        <w:rPr>
          <w:rFonts w:ascii="Arial Narrow" w:hAnsi="Arial Narrow" w:cs="Times New Roman"/>
          <w:sz w:val="20"/>
          <w:szCs w:val="20"/>
        </w:rPr>
        <w:tab/>
      </w:r>
      <w:r w:rsidR="000D63D2">
        <w:rPr>
          <w:rFonts w:ascii="Arial Narrow" w:hAnsi="Arial Narrow" w:cs="Times New Roman"/>
          <w:sz w:val="20"/>
          <w:szCs w:val="20"/>
        </w:rPr>
        <w:tab/>
      </w:r>
      <w:r w:rsidR="000D63D2">
        <w:rPr>
          <w:rFonts w:ascii="Arial Narrow" w:hAnsi="Arial Narrow" w:cs="Times New Roman"/>
          <w:sz w:val="20"/>
          <w:szCs w:val="20"/>
        </w:rPr>
        <w:tab/>
      </w:r>
      <w:r w:rsidR="000D63D2">
        <w:rPr>
          <w:rFonts w:ascii="Arial Narrow" w:hAnsi="Arial Narrow" w:cs="Times New Roman"/>
          <w:sz w:val="20"/>
          <w:szCs w:val="20"/>
        </w:rPr>
        <w:tab/>
      </w:r>
      <w:r w:rsidR="000D63D2">
        <w:rPr>
          <w:rFonts w:ascii="Arial Narrow" w:hAnsi="Arial Narrow" w:cs="Times New Roman"/>
          <w:sz w:val="20"/>
          <w:szCs w:val="20"/>
        </w:rPr>
        <w:tab/>
      </w:r>
      <w:r w:rsidR="000D63D2">
        <w:rPr>
          <w:rFonts w:ascii="Arial Narrow" w:hAnsi="Arial Narrow" w:cs="Times New Roman"/>
          <w:sz w:val="20"/>
          <w:szCs w:val="20"/>
        </w:rPr>
        <w:tab/>
      </w:r>
      <w:r w:rsidR="000D63D2">
        <w:rPr>
          <w:rFonts w:ascii="Arial Narrow" w:hAnsi="Arial Narrow" w:cs="Times New Roman"/>
          <w:sz w:val="20"/>
          <w:szCs w:val="20"/>
        </w:rPr>
        <w:tab/>
      </w:r>
      <w:r w:rsidR="000D63D2">
        <w:rPr>
          <w:rFonts w:ascii="Arial Narrow" w:hAnsi="Arial Narrow" w:cs="Times New Roman"/>
          <w:sz w:val="20"/>
          <w:szCs w:val="20"/>
        </w:rPr>
        <w:tab/>
        <w:t xml:space="preserve">          Cry</w:t>
      </w:r>
      <w:r w:rsidR="00524102">
        <w:rPr>
          <w:rFonts w:ascii="Arial Narrow" w:hAnsi="Arial Narrow" w:cs="Times New Roman"/>
          <w:sz w:val="20"/>
          <w:szCs w:val="20"/>
        </w:rPr>
        <w:tab/>
        <w:t xml:space="preserve">           Offering</w:t>
      </w:r>
    </w:p>
    <w:p w:rsidR="00F93C71" w:rsidRDefault="00524102" w:rsidP="00AD427E">
      <w:pPr>
        <w:pStyle w:val="ListParagraph"/>
        <w:autoSpaceDE w:val="0"/>
        <w:autoSpaceDN w:val="0"/>
        <w:adjustRightInd w:val="0"/>
        <w:spacing w:after="0" w:line="240" w:lineRule="auto"/>
        <w:ind w:left="0"/>
        <w:rPr>
          <w:rFonts w:ascii="Arial Narrow" w:hAnsi="Arial Narrow" w:cs="Times New Roman"/>
          <w:sz w:val="20"/>
          <w:szCs w:val="20"/>
        </w:rPr>
      </w:pPr>
      <w:r w:rsidRPr="0009482E">
        <w:rPr>
          <w:rFonts w:ascii="Arial Narrow" w:hAnsi="Arial Narrow" w:cs="Times New Roman"/>
          <w:sz w:val="20"/>
          <w:szCs w:val="20"/>
        </w:rPr>
        <w:t>3</w:t>
      </w:r>
      <w:r w:rsidRPr="0009482E">
        <w:rPr>
          <w:rFonts w:ascii="Arial Narrow" w:hAnsi="Arial Narrow" w:cs="Times New Roman"/>
          <w:sz w:val="20"/>
          <w:szCs w:val="20"/>
          <w:vertAlign w:val="superscript"/>
        </w:rPr>
        <w:t>rd</w:t>
      </w:r>
      <w:r w:rsidRPr="0009482E">
        <w:rPr>
          <w:rFonts w:ascii="Arial Narrow" w:hAnsi="Arial Narrow" w:cs="Times New Roman"/>
          <w:sz w:val="20"/>
          <w:szCs w:val="20"/>
        </w:rPr>
        <w:t xml:space="preserve"> </w:t>
      </w:r>
      <w:r w:rsidR="0009482E">
        <w:rPr>
          <w:rFonts w:ascii="Arial Narrow" w:hAnsi="Arial Narrow" w:cs="Times New Roman"/>
          <w:sz w:val="20"/>
          <w:szCs w:val="20"/>
        </w:rPr>
        <w:t xml:space="preserve">Angel’s </w:t>
      </w:r>
      <w:r w:rsidRPr="0009482E">
        <w:rPr>
          <w:rFonts w:ascii="Arial Narrow" w:hAnsi="Arial Narrow" w:cs="Times New Roman"/>
          <w:sz w:val="20"/>
          <w:szCs w:val="20"/>
        </w:rPr>
        <w:t>Message</w:t>
      </w:r>
      <w:r w:rsidR="00F1770A">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Made</w:t>
      </w:r>
    </w:p>
    <w:p w:rsidR="00F93C71" w:rsidRDefault="00105801" w:rsidP="00AD427E">
      <w:pPr>
        <w:pStyle w:val="ListParagraph"/>
        <w:autoSpaceDE w:val="0"/>
        <w:autoSpaceDN w:val="0"/>
        <w:adjustRightInd w:val="0"/>
        <w:spacing w:after="0" w:line="240" w:lineRule="auto"/>
        <w:ind w:left="0"/>
        <w:rPr>
          <w:rFonts w:ascii="Arial Narrow" w:hAnsi="Arial Narrow" w:cs="Times New Roman"/>
          <w:sz w:val="20"/>
          <w:szCs w:val="20"/>
        </w:rPr>
      </w:pPr>
      <w:r w:rsidRPr="00105801">
        <w:rPr>
          <w:rFonts w:ascii="Arial Black" w:hAnsi="Arial Black" w:cs="Times New Roman"/>
          <w:noProof/>
          <w:sz w:val="20"/>
          <w:szCs w:val="20"/>
        </w:rPr>
        <w:pict>
          <v:shape id="_x0000_s17077" type="#_x0000_t32" style="position:absolute;margin-left:242.75pt;margin-top:8.55pt;width:4.2pt;height:7.5pt;flip:x;z-index:252920832" o:connectortype="straight">
            <v:stroke endarrow="block"/>
          </v:shape>
        </w:pict>
      </w:r>
      <w:r w:rsidRPr="00105801">
        <w:rPr>
          <w:rFonts w:ascii="Arial Black" w:hAnsi="Arial Black" w:cs="Times New Roman"/>
          <w:noProof/>
          <w:sz w:val="20"/>
          <w:szCs w:val="20"/>
        </w:rPr>
        <w:pict>
          <v:shape id="_x0000_s17081" type="#_x0000_t32" style="position:absolute;margin-left:317.65pt;margin-top:1.5pt;width:0;height:14.8pt;z-index:252924928" o:connectortype="straight"/>
        </w:pict>
      </w:r>
      <w:r w:rsidRPr="00105801">
        <w:rPr>
          <w:rFonts w:ascii="Arial Black" w:hAnsi="Arial Black" w:cs="Times New Roman"/>
          <w:noProof/>
          <w:sz w:val="20"/>
          <w:szCs w:val="20"/>
        </w:rPr>
        <w:pict>
          <v:shape id="_x0000_s17080" type="#_x0000_t32" style="position:absolute;margin-left:0;margin-top:8.55pt;width:81pt;height:0;z-index:252923904" o:connectortype="straight">
            <v:stroke endarrow="block"/>
          </v:shape>
        </w:pict>
      </w:r>
      <w:r w:rsidRPr="00105801">
        <w:rPr>
          <w:rFonts w:ascii="Arial Black" w:hAnsi="Arial Black" w:cs="Times New Roman"/>
          <w:noProof/>
          <w:sz w:val="20"/>
          <w:szCs w:val="20"/>
        </w:rPr>
        <w:pict>
          <v:shape id="_x0000_s17079" type="#_x0000_t32" style="position:absolute;margin-left:85.95pt;margin-top:9.65pt;width:0;height:7.5pt;z-index:252922880" o:connectortype="straight">
            <v:stroke endarrow="block"/>
          </v:shape>
        </w:pict>
      </w:r>
    </w:p>
    <w:p w:rsidR="000D63D2" w:rsidRDefault="00105801" w:rsidP="00AD427E">
      <w:pPr>
        <w:pStyle w:val="ListParagraph"/>
        <w:autoSpaceDE w:val="0"/>
        <w:autoSpaceDN w:val="0"/>
        <w:adjustRightInd w:val="0"/>
        <w:spacing w:after="0" w:line="240" w:lineRule="auto"/>
        <w:ind w:left="0"/>
        <w:rPr>
          <w:rFonts w:ascii="Arial Narrow" w:hAnsi="Arial Narrow" w:cs="Times New Roman"/>
          <w:sz w:val="20"/>
          <w:szCs w:val="20"/>
        </w:rPr>
      </w:pPr>
      <w:r w:rsidRPr="00105801">
        <w:rPr>
          <w:noProof/>
        </w:rPr>
        <w:pict>
          <v:shape id="_x0000_s17036" type="#_x0000_t32" style="position:absolute;margin-left:0;margin-top:4.75pt;width:450.75pt;height:0;z-index:252879872" o:connectortype="straight"/>
        </w:pict>
      </w:r>
    </w:p>
    <w:p w:rsidR="00524102" w:rsidRDefault="00524102" w:rsidP="00AD427E">
      <w:pPr>
        <w:pStyle w:val="ListParagraph"/>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sz w:val="20"/>
          <w:szCs w:val="20"/>
        </w:rPr>
        <w:tab/>
        <w:t xml:space="preserve">      F O U N D A T I O N S</w:t>
      </w:r>
    </w:p>
    <w:p w:rsidR="00F1770A" w:rsidRPr="0044359E" w:rsidRDefault="000D63D2" w:rsidP="00AD427E">
      <w:pPr>
        <w:pStyle w:val="ListParagraph"/>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sz w:val="20"/>
          <w:szCs w:val="20"/>
        </w:rPr>
        <w:t xml:space="preserve">  (1)</w:t>
      </w:r>
      <w:r>
        <w:rPr>
          <w:rFonts w:ascii="Arial Narrow" w:hAnsi="Arial Narrow" w:cs="Times New Roman"/>
          <w:sz w:val="20"/>
          <w:szCs w:val="20"/>
        </w:rPr>
        <w:tab/>
      </w:r>
      <w:r>
        <w:rPr>
          <w:rFonts w:ascii="Arial Narrow" w:hAnsi="Arial Narrow" w:cs="Times New Roman"/>
          <w:sz w:val="20"/>
          <w:szCs w:val="20"/>
        </w:rPr>
        <w:tab/>
        <w:t xml:space="preserve">       </w:t>
      </w:r>
      <w:r w:rsidR="00F1770A">
        <w:rPr>
          <w:rFonts w:ascii="Arial Narrow" w:hAnsi="Arial Narrow" w:cs="Times New Roman"/>
          <w:sz w:val="20"/>
          <w:szCs w:val="20"/>
        </w:rPr>
        <w:t>(2</w:t>
      </w:r>
      <w:r>
        <w:rPr>
          <w:rFonts w:ascii="Arial Narrow" w:hAnsi="Arial Narrow" w:cs="Times New Roman"/>
          <w:sz w:val="20"/>
          <w:szCs w:val="20"/>
        </w:rPr>
        <w:t>)</w:t>
      </w:r>
      <w:r w:rsidR="00F1770A">
        <w:rPr>
          <w:rFonts w:ascii="Arial Narrow" w:hAnsi="Arial Narrow" w:cs="Times New Roman"/>
          <w:sz w:val="20"/>
          <w:szCs w:val="20"/>
        </w:rPr>
        <w:t xml:space="preserve"> </w:t>
      </w:r>
      <w:r>
        <w:rPr>
          <w:rFonts w:ascii="Arial Narrow" w:hAnsi="Arial Narrow" w:cs="Times New Roman"/>
          <w:sz w:val="20"/>
          <w:szCs w:val="20"/>
        </w:rPr>
        <w:tab/>
        <w:t xml:space="preserve">                       </w:t>
      </w:r>
      <w:r w:rsidR="00F1770A">
        <w:rPr>
          <w:rFonts w:ascii="Arial Narrow" w:hAnsi="Arial Narrow" w:cs="Times New Roman"/>
          <w:sz w:val="20"/>
          <w:szCs w:val="20"/>
        </w:rPr>
        <w:t>(3)</w:t>
      </w:r>
    </w:p>
    <w:p w:rsidR="00F1770A" w:rsidRPr="004B4C46" w:rsidRDefault="00F1770A" w:rsidP="00AD427E">
      <w:pPr>
        <w:autoSpaceDE w:val="0"/>
        <w:autoSpaceDN w:val="0"/>
        <w:adjustRightInd w:val="0"/>
        <w:spacing w:after="0" w:line="240" w:lineRule="auto"/>
        <w:ind w:left="720"/>
        <w:rPr>
          <w:rFonts w:ascii="Arial Narrow" w:hAnsi="Arial Narrow" w:cs="Times New Roman"/>
          <w:sz w:val="20"/>
          <w:szCs w:val="20"/>
        </w:rPr>
      </w:pPr>
      <w:r w:rsidRPr="004B4C46">
        <w:rPr>
          <w:rFonts w:ascii="Arial Narrow" w:hAnsi="Arial Narrow" w:cs="Times New Roman"/>
          <w:sz w:val="20"/>
          <w:szCs w:val="20"/>
        </w:rPr>
        <w:t xml:space="preserve">           </w:t>
      </w:r>
      <w:r>
        <w:rPr>
          <w:rFonts w:ascii="Arial Narrow" w:hAnsi="Arial Narrow" w:cs="Times New Roman"/>
          <w:sz w:val="20"/>
          <w:szCs w:val="20"/>
        </w:rPr>
        <w:t xml:space="preserve">  </w:t>
      </w:r>
      <w:r w:rsidR="000D63D2">
        <w:rPr>
          <w:rFonts w:ascii="Arial Narrow" w:hAnsi="Arial Narrow" w:cs="Times New Roman"/>
          <w:sz w:val="20"/>
          <w:szCs w:val="20"/>
        </w:rPr>
        <w:tab/>
      </w:r>
      <w:r w:rsidR="000D63D2">
        <w:rPr>
          <w:rFonts w:ascii="Arial Narrow" w:hAnsi="Arial Narrow" w:cs="Times New Roman"/>
          <w:sz w:val="20"/>
          <w:szCs w:val="20"/>
        </w:rPr>
        <w:tab/>
      </w:r>
      <w:r w:rsidR="000D63D2">
        <w:rPr>
          <w:rFonts w:ascii="Arial Narrow" w:hAnsi="Arial Narrow" w:cs="Times New Roman"/>
          <w:sz w:val="20"/>
          <w:szCs w:val="20"/>
        </w:rPr>
        <w:tab/>
      </w:r>
      <w:r w:rsidR="000D63D2">
        <w:rPr>
          <w:rFonts w:ascii="Arial Narrow" w:hAnsi="Arial Narrow" w:cs="Times New Roman"/>
          <w:sz w:val="20"/>
          <w:szCs w:val="20"/>
        </w:rPr>
        <w:tab/>
      </w:r>
      <w:r w:rsidR="000D63D2">
        <w:rPr>
          <w:rFonts w:ascii="Arial Narrow" w:hAnsi="Arial Narrow" w:cs="Times New Roman"/>
          <w:sz w:val="20"/>
          <w:szCs w:val="20"/>
        </w:rPr>
        <w:tab/>
        <w:t xml:space="preserve">         </w:t>
      </w:r>
      <w:r w:rsidR="00524102">
        <w:rPr>
          <w:rFonts w:ascii="Arial Narrow" w:hAnsi="Arial Narrow" w:cs="Times New Roman"/>
          <w:sz w:val="20"/>
          <w:szCs w:val="20"/>
        </w:rPr>
        <w:t xml:space="preserve"> </w:t>
      </w:r>
      <w:r w:rsidRPr="004B4C46">
        <w:rPr>
          <w:rFonts w:ascii="Arial Narrow" w:hAnsi="Arial Narrow" w:cs="Times New Roman"/>
          <w:sz w:val="20"/>
          <w:szCs w:val="20"/>
        </w:rPr>
        <w:t xml:space="preserve">(1)                     </w:t>
      </w:r>
      <w:r w:rsidR="000D63D2">
        <w:rPr>
          <w:rFonts w:ascii="Arial Narrow" w:hAnsi="Arial Narrow" w:cs="Times New Roman"/>
          <w:sz w:val="20"/>
          <w:szCs w:val="20"/>
        </w:rPr>
        <w:t xml:space="preserve">       (2</w:t>
      </w:r>
      <w:r>
        <w:rPr>
          <w:rFonts w:ascii="Arial Narrow" w:hAnsi="Arial Narrow" w:cs="Times New Roman"/>
          <w:sz w:val="20"/>
          <w:szCs w:val="20"/>
        </w:rPr>
        <w:t>)</w:t>
      </w:r>
      <w:r>
        <w:rPr>
          <w:rFonts w:ascii="Arial Narrow" w:hAnsi="Arial Narrow" w:cs="Times New Roman"/>
          <w:sz w:val="20"/>
          <w:szCs w:val="20"/>
        </w:rPr>
        <w:tab/>
        <w:t xml:space="preserve">         </w:t>
      </w:r>
      <w:r w:rsidR="000D63D2">
        <w:rPr>
          <w:rFonts w:ascii="Arial Narrow" w:hAnsi="Arial Narrow" w:cs="Times New Roman"/>
          <w:sz w:val="20"/>
          <w:szCs w:val="20"/>
        </w:rPr>
        <w:tab/>
        <w:t xml:space="preserve">             </w:t>
      </w:r>
      <w:r>
        <w:rPr>
          <w:rFonts w:ascii="Arial Narrow" w:hAnsi="Arial Narrow" w:cs="Times New Roman"/>
          <w:sz w:val="20"/>
          <w:szCs w:val="20"/>
        </w:rPr>
        <w:t>(3)</w:t>
      </w:r>
    </w:p>
    <w:p w:rsidR="00F1770A" w:rsidRDefault="00F1770A" w:rsidP="00503222">
      <w:pPr>
        <w:autoSpaceDE w:val="0"/>
        <w:autoSpaceDN w:val="0"/>
        <w:adjustRightInd w:val="0"/>
        <w:spacing w:after="0" w:line="240" w:lineRule="auto"/>
        <w:ind w:left="720"/>
        <w:jc w:val="both"/>
        <w:rPr>
          <w:rFonts w:ascii="Arial Narrow" w:hAnsi="Arial Narrow" w:cs="Times New Roman"/>
          <w:sz w:val="24"/>
          <w:szCs w:val="24"/>
        </w:rPr>
      </w:pPr>
    </w:p>
    <w:p w:rsidR="00F1770A" w:rsidRPr="00524102" w:rsidRDefault="00524102" w:rsidP="00524102">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36</w:t>
      </w:r>
      <w:r w:rsidR="009937F8">
        <w:rPr>
          <w:rFonts w:ascii="Times New Roman" w:hAnsi="Times New Roman" w:cs="Times New Roman"/>
          <w:i/>
          <w:sz w:val="24"/>
          <w:szCs w:val="24"/>
        </w:rPr>
        <w:t>A</w:t>
      </w:r>
      <w:r w:rsidR="00A80902">
        <w:rPr>
          <w:rFonts w:ascii="Times New Roman" w:hAnsi="Times New Roman" w:cs="Times New Roman"/>
          <w:i/>
          <w:sz w:val="24"/>
          <w:szCs w:val="24"/>
        </w:rPr>
        <w:t>.</w:t>
      </w:r>
    </w:p>
    <w:p w:rsidR="00F1770A" w:rsidRDefault="00F1770A" w:rsidP="00E32634">
      <w:pPr>
        <w:autoSpaceDE w:val="0"/>
        <w:autoSpaceDN w:val="0"/>
        <w:adjustRightInd w:val="0"/>
        <w:spacing w:after="0" w:line="240" w:lineRule="auto"/>
        <w:jc w:val="both"/>
        <w:rPr>
          <w:rFonts w:ascii="Times New Roman" w:hAnsi="Times New Roman" w:cs="Times New Roman"/>
          <w:sz w:val="24"/>
          <w:szCs w:val="24"/>
        </w:rPr>
      </w:pPr>
    </w:p>
    <w:p w:rsidR="00E32634" w:rsidRDefault="00E32634" w:rsidP="00E326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been looking at lines upon lines, in agreement with Isaiah 28; and, we have put in place two days ago, on Sunday, that this being the Millerite History is illustrating the sequence of events, the waymarks of judgment.</w:t>
      </w:r>
    </w:p>
    <w:p w:rsidR="006B4414" w:rsidRDefault="006B4414" w:rsidP="006B441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These Three Messages lead to 1844 when Judgment begins, and this history of the Millerite period is illustrating when Judgment closes in our history.</w:t>
      </w:r>
    </w:p>
    <w:p w:rsidR="006B4414" w:rsidRDefault="006B4414" w:rsidP="006B441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there are three waymarks in </w:t>
      </w:r>
      <w:r w:rsidR="00622293">
        <w:rPr>
          <w:rFonts w:ascii="Times New Roman" w:hAnsi="Times New Roman" w:cs="Times New Roman"/>
          <w:sz w:val="24"/>
          <w:szCs w:val="24"/>
        </w:rPr>
        <w:t>our</w:t>
      </w:r>
      <w:r>
        <w:rPr>
          <w:rFonts w:ascii="Times New Roman" w:hAnsi="Times New Roman" w:cs="Times New Roman"/>
          <w:sz w:val="24"/>
          <w:szCs w:val="24"/>
        </w:rPr>
        <w:t xml:space="preserve"> history that lead to the Close of Probation.</w:t>
      </w:r>
    </w:p>
    <w:p w:rsidR="00652874" w:rsidRDefault="00652874"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B4414">
        <w:rPr>
          <w:rFonts w:ascii="Times New Roman" w:hAnsi="Times New Roman" w:cs="Times New Roman"/>
          <w:sz w:val="24"/>
          <w:szCs w:val="24"/>
        </w:rPr>
        <w:t>The first waymark in the Millerite History, when Islam is</w:t>
      </w:r>
      <w:r w:rsidR="0088694C">
        <w:rPr>
          <w:rFonts w:ascii="Times New Roman" w:hAnsi="Times New Roman" w:cs="Times New Roman"/>
          <w:sz w:val="24"/>
          <w:szCs w:val="24"/>
        </w:rPr>
        <w:t xml:space="preserve"> restrained on August 11, 1840,</w:t>
      </w:r>
      <w:r w:rsidR="006B4414">
        <w:rPr>
          <w:rFonts w:ascii="Times New Roman" w:hAnsi="Times New Roman" w:cs="Times New Roman"/>
          <w:sz w:val="24"/>
          <w:szCs w:val="24"/>
        </w:rPr>
        <w:t xml:space="preserve"> </w:t>
      </w:r>
      <w:r w:rsidR="0088694C">
        <w:rPr>
          <w:rFonts w:ascii="Times New Roman" w:hAnsi="Times New Roman" w:cs="Times New Roman"/>
          <w:sz w:val="24"/>
          <w:szCs w:val="24"/>
        </w:rPr>
        <w:t xml:space="preserve">is </w:t>
      </w:r>
      <w:r w:rsidR="006B4414">
        <w:rPr>
          <w:rFonts w:ascii="Times New Roman" w:hAnsi="Times New Roman" w:cs="Times New Roman"/>
          <w:sz w:val="24"/>
          <w:szCs w:val="24"/>
        </w:rPr>
        <w:t>paralleling the restraint of Islam on September 11, 2011.</w:t>
      </w:r>
    </w:p>
    <w:p w:rsidR="006B4414" w:rsidRDefault="006B4414"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second waymark in the Judgment Line of Millerite History is the Protestants of the United Stat</w:t>
      </w:r>
      <w:r w:rsidR="00622293">
        <w:rPr>
          <w:rFonts w:ascii="Times New Roman" w:hAnsi="Times New Roman" w:cs="Times New Roman"/>
          <w:sz w:val="24"/>
          <w:szCs w:val="24"/>
        </w:rPr>
        <w:t>e</w:t>
      </w:r>
      <w:r>
        <w:rPr>
          <w:rFonts w:ascii="Times New Roman" w:hAnsi="Times New Roman" w:cs="Times New Roman"/>
          <w:sz w:val="24"/>
          <w:szCs w:val="24"/>
        </w:rPr>
        <w:t xml:space="preserve">s closing their doors.  </w:t>
      </w:r>
    </w:p>
    <w:p w:rsidR="006B4414" w:rsidRDefault="006B4414"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second waymark in the close of the Judgment Line is the Protestants closing their doors at The Sunday Law in the United States.</w:t>
      </w:r>
    </w:p>
    <w:p w:rsidR="006B4414" w:rsidRDefault="006B4414"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third waymark in the Millerite History of the Judgment Line is the beginning of Judgment when the doo</w:t>
      </w:r>
      <w:r w:rsidR="0088694C">
        <w:rPr>
          <w:rFonts w:ascii="Times New Roman" w:hAnsi="Times New Roman" w:cs="Times New Roman"/>
          <w:sz w:val="24"/>
          <w:szCs w:val="24"/>
        </w:rPr>
        <w:t>r is closed into the Holy Place, prefiguring the end of Judgment when the door is closed and Michael stands up.</w:t>
      </w:r>
    </w:p>
    <w:p w:rsidR="0088694C" w:rsidRDefault="0088694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are dealing with Revelation 18, you acknowledge this line upon line; but, what we are going to look at is that in the Millerite History and in our history there are two temple cleansings, and each temple cleansing possesses its own first, second, and third tests.  So, there are two testing processes in the Millerite History of (1), (2), (3); (1), (2), (3).  Therefore, there are two testing processes in our history of (1), (2), (3); (1), (2), (3).</w:t>
      </w:r>
    </w:p>
    <w:p w:rsidR="0088694C" w:rsidRDefault="0088694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are identifying that this is acceptable.  </w:t>
      </w:r>
    </w:p>
    <w:p w:rsidR="0088694C" w:rsidRDefault="0088694C" w:rsidP="0088694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are emphasizing William Miller’s X Rule, where it says figures sometimes two or more significations; and, we are building on Ezekiel 12, which was a passage in the Scripture that established the waymarks of this 1843 Chart of Habakkuk 2.</w:t>
      </w:r>
    </w:p>
    <w:p w:rsidR="0088694C" w:rsidRDefault="0088694C" w:rsidP="0088694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are saying the prophets speak more about our day and age than they do the time when the prophecies were proclaimed.</w:t>
      </w:r>
    </w:p>
    <w:p w:rsidR="0088694C" w:rsidRDefault="0088694C" w:rsidP="0088694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are going to deal more with Ezekiel 12 as we proceed from a different perspective; so, do not think that this is the only aspect that we are going to touch on.  But, the last king of Israel, Zedekiah, this was a message specifically for Zedekiah in his time period; and, Zedekiah, of course, is there when Jerusalem is destroyed.  He is the final waymark in the destruction of Jerusalem which prefigured the destruction of Jerusalem in AD70, which prefigures the end of the world.</w:t>
      </w:r>
    </w:p>
    <w:p w:rsidR="0088694C" w:rsidRDefault="0088694C" w:rsidP="0088694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with the history of Zedekiah and the destruction of Jerusalem, you find that this passage in Ezekiel 12 has an application for Zedekiah in the time period of Christ and for our history.  We will deal with that later.</w:t>
      </w:r>
    </w:p>
    <w:p w:rsidR="0088694C" w:rsidRPr="00AC114C" w:rsidRDefault="0088694C" w:rsidP="00AC114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we are dealing with n</w:t>
      </w:r>
      <w:r w:rsidR="00AC114C">
        <w:rPr>
          <w:rFonts w:ascii="Times New Roman" w:hAnsi="Times New Roman" w:cs="Times New Roman"/>
          <w:sz w:val="24"/>
          <w:szCs w:val="24"/>
        </w:rPr>
        <w:t xml:space="preserve">ow are the Two Temple Cleansings.  In </w:t>
      </w:r>
      <w:r w:rsidR="00AC114C">
        <w:rPr>
          <w:rFonts w:ascii="Times New Roman" w:hAnsi="Times New Roman" w:cs="Times New Roman"/>
          <w:i/>
          <w:sz w:val="24"/>
          <w:szCs w:val="24"/>
        </w:rPr>
        <w:t xml:space="preserve">The Desire of Ages, </w:t>
      </w:r>
      <w:r w:rsidR="00AC114C">
        <w:rPr>
          <w:rFonts w:ascii="Times New Roman" w:hAnsi="Times New Roman" w:cs="Times New Roman"/>
          <w:sz w:val="24"/>
          <w:szCs w:val="24"/>
        </w:rPr>
        <w:t>page 161, it says,</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AC114C" w:rsidP="00AC114C">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“In cleansing the temple from the world’s buyers and sellers, </w:t>
      </w:r>
      <w:r>
        <w:rPr>
          <w:rFonts w:ascii="Times New Roman" w:hAnsi="Times New Roman" w:cs="Times New Roman"/>
          <w:b/>
          <w:bCs/>
          <w:sz w:val="24"/>
          <w:szCs w:val="24"/>
        </w:rPr>
        <w:t>Jesus announced His mission to cleanse the heart from the defilement of sin</w:t>
      </w:r>
      <w:r>
        <w:rPr>
          <w:rFonts w:ascii="Times New Roman" w:hAnsi="Times New Roman" w:cs="Times New Roman"/>
          <w:sz w:val="24"/>
          <w:szCs w:val="24"/>
        </w:rPr>
        <w:t xml:space="preserve">,—from the earthly desires, the selfish lusts, the evil habits, that corrupt the soul. </w:t>
      </w:r>
      <w:r>
        <w:rPr>
          <w:rFonts w:ascii="Times New Roman" w:hAnsi="Times New Roman" w:cs="Times New Roman"/>
          <w:b/>
          <w:bCs/>
          <w:sz w:val="24"/>
          <w:szCs w:val="24"/>
        </w:rPr>
        <w:t>Malachi 3:1–3 quoted</w:t>
      </w:r>
      <w:r>
        <w:rPr>
          <w:rFonts w:ascii="Times New Roman" w:hAnsi="Times New Roman" w:cs="Times New Roman"/>
          <w:sz w:val="24"/>
          <w:szCs w:val="24"/>
        </w:rPr>
        <w:t xml:space="preserve">.” </w:t>
      </w:r>
      <w:r>
        <w:rPr>
          <w:rFonts w:ascii="Times New Roman" w:hAnsi="Times New Roman" w:cs="Times New Roman"/>
          <w:i/>
          <w:iCs/>
          <w:sz w:val="24"/>
          <w:szCs w:val="24"/>
        </w:rPr>
        <w:t>The Desire of Ages</w:t>
      </w:r>
      <w:r>
        <w:rPr>
          <w:rFonts w:ascii="Times New Roman" w:hAnsi="Times New Roman" w:cs="Times New Roman"/>
          <w:sz w:val="24"/>
          <w:szCs w:val="24"/>
        </w:rPr>
        <w:t>, 161.</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AC114C" w:rsidRDefault="00AC114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Then she quotes Malachi 3:1-3.  And what I am wanting you to see here is that Sister White is associating the two temple cleansings of Christ as a fulfillment of Malachi, chapter 3; and, it is not very difficult to see that Malachi 3 was fulfilled in the time of Christ because the first verse is introducing to us John the Baptist.  But, sometimes we may miss that this passage is emphasizing the two temple cleansings in the time of Christ, and we want to put that in place by reading Malachi 3, verses 1 through 4.</w:t>
      </w:r>
    </w:p>
    <w:p w:rsidR="00AC114C" w:rsidRDefault="00AC114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there are about five things in here that we want to take note of.  </w:t>
      </w:r>
    </w:p>
    <w:p w:rsidR="00AC114C" w:rsidRDefault="00AC114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everyone there</w:t>
      </w:r>
      <w:r w:rsidR="00EF0582">
        <w:rPr>
          <w:rFonts w:ascii="Times New Roman" w:hAnsi="Times New Roman" w:cs="Times New Roman"/>
          <w:sz w:val="24"/>
          <w:szCs w:val="24"/>
        </w:rPr>
        <w:t>, Malachi 3, verses 1 through 4</w:t>
      </w:r>
      <w:r>
        <w:rPr>
          <w:rFonts w:ascii="Times New Roman" w:hAnsi="Times New Roman" w:cs="Times New Roman"/>
          <w:sz w:val="24"/>
          <w:szCs w:val="24"/>
        </w:rPr>
        <w:t>?</w:t>
      </w:r>
    </w:p>
    <w:p w:rsidR="00EF0582" w:rsidRDefault="00EF0582" w:rsidP="00350989">
      <w:pPr>
        <w:autoSpaceDE w:val="0"/>
        <w:autoSpaceDN w:val="0"/>
        <w:adjustRightInd w:val="0"/>
        <w:spacing w:after="0" w:line="240" w:lineRule="auto"/>
        <w:jc w:val="both"/>
        <w:rPr>
          <w:rFonts w:ascii="Times New Roman" w:hAnsi="Times New Roman" w:cs="Times New Roman"/>
          <w:sz w:val="24"/>
          <w:szCs w:val="24"/>
        </w:rPr>
      </w:pPr>
    </w:p>
    <w:p w:rsidR="00EF0582" w:rsidRDefault="00EF0582" w:rsidP="00EF058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Behold, I will send my messenger,”—</w:t>
      </w:r>
    </w:p>
    <w:p w:rsidR="00EF0582" w:rsidRDefault="00EF0582" w:rsidP="00EF0582">
      <w:pPr>
        <w:autoSpaceDE w:val="0"/>
        <w:autoSpaceDN w:val="0"/>
        <w:adjustRightInd w:val="0"/>
        <w:spacing w:after="0" w:line="240" w:lineRule="auto"/>
        <w:ind w:left="720" w:right="720"/>
        <w:jc w:val="both"/>
        <w:rPr>
          <w:rFonts w:ascii="Times New Roman" w:hAnsi="Times New Roman" w:cs="Times New Roman"/>
          <w:sz w:val="24"/>
          <w:szCs w:val="24"/>
        </w:rPr>
      </w:pPr>
    </w:p>
    <w:p w:rsidR="00EF0582" w:rsidRDefault="00EF0582" w:rsidP="00EF05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want to identify that the messenger, of course, of John the Baptist in the time of Christ.</w:t>
      </w:r>
    </w:p>
    <w:p w:rsidR="00EF0582" w:rsidRDefault="00EF0582" w:rsidP="00EF0582">
      <w:pPr>
        <w:autoSpaceDE w:val="0"/>
        <w:autoSpaceDN w:val="0"/>
        <w:adjustRightInd w:val="0"/>
        <w:spacing w:after="0" w:line="240" w:lineRule="auto"/>
        <w:ind w:left="720" w:right="720"/>
        <w:jc w:val="both"/>
        <w:rPr>
          <w:rFonts w:ascii="Times New Roman" w:hAnsi="Times New Roman" w:cs="Times New Roman"/>
          <w:sz w:val="24"/>
          <w:szCs w:val="24"/>
        </w:rPr>
      </w:pPr>
    </w:p>
    <w:p w:rsidR="00EF0582" w:rsidRDefault="00EF0582" w:rsidP="00EF058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Behold, I will send my messenger, and he shall prepare the way before me:  and the Lord, whom ye seek, shall suddenly come to his temple, even the messenger of the covenant, whom ye delight in:  behold, he shall come, saith the </w:t>
      </w:r>
      <w:r w:rsidRPr="00EF0582">
        <w:rPr>
          <w:rFonts w:ascii="Times New Roman" w:hAnsi="Times New Roman" w:cs="Times New Roman"/>
          <w:smallCaps/>
          <w:sz w:val="24"/>
          <w:szCs w:val="24"/>
        </w:rPr>
        <w:t>Lord</w:t>
      </w:r>
      <w:r>
        <w:rPr>
          <w:rFonts w:ascii="Times New Roman" w:hAnsi="Times New Roman" w:cs="Times New Roman"/>
          <w:sz w:val="24"/>
          <w:szCs w:val="24"/>
        </w:rPr>
        <w:t xml:space="preserve"> of hosts.”—</w:t>
      </w:r>
    </w:p>
    <w:p w:rsidR="00EF0582" w:rsidRDefault="00EF0582" w:rsidP="00EF0582">
      <w:pPr>
        <w:autoSpaceDE w:val="0"/>
        <w:autoSpaceDN w:val="0"/>
        <w:adjustRightInd w:val="0"/>
        <w:spacing w:after="0" w:line="240" w:lineRule="auto"/>
        <w:ind w:left="720" w:right="720"/>
        <w:jc w:val="both"/>
        <w:rPr>
          <w:rFonts w:ascii="Times New Roman" w:hAnsi="Times New Roman" w:cs="Times New Roman"/>
          <w:sz w:val="24"/>
          <w:szCs w:val="24"/>
        </w:rPr>
      </w:pPr>
    </w:p>
    <w:p w:rsidR="00EF0582" w:rsidRDefault="00EF0582" w:rsidP="00EF05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two comings there marked, and Sister White applies these to the two temple cleansings.  So, these two comings here in this passage are prophetic inference to the fact that He suddenly comes to His temple twice, at the beginning and at the end of His ministry.</w:t>
      </w:r>
    </w:p>
    <w:p w:rsidR="00A112FA" w:rsidRDefault="00A112FA" w:rsidP="00EF0582">
      <w:pPr>
        <w:autoSpaceDE w:val="0"/>
        <w:autoSpaceDN w:val="0"/>
        <w:adjustRightInd w:val="0"/>
        <w:spacing w:after="0" w:line="240" w:lineRule="auto"/>
        <w:jc w:val="both"/>
        <w:rPr>
          <w:rFonts w:ascii="Times New Roman" w:hAnsi="Times New Roman" w:cs="Times New Roman"/>
          <w:sz w:val="24"/>
          <w:szCs w:val="24"/>
        </w:rPr>
      </w:pPr>
    </w:p>
    <w:p w:rsidR="00A112FA" w:rsidRPr="00A112FA" w:rsidRDefault="00A112FA" w:rsidP="00EF0582">
      <w:pPr>
        <w:autoSpaceDE w:val="0"/>
        <w:autoSpaceDN w:val="0"/>
        <w:adjustRightInd w:val="0"/>
        <w:spacing w:after="0" w:line="240" w:lineRule="auto"/>
        <w:jc w:val="both"/>
        <w:rPr>
          <w:rFonts w:ascii="Times New Roman Bold" w:hAnsi="Times New Roman Bold" w:cs="Times New Roman"/>
          <w:b/>
          <w:smallCaps/>
          <w:sz w:val="24"/>
          <w:szCs w:val="24"/>
        </w:rPr>
      </w:pPr>
      <w:r w:rsidRPr="00A112FA">
        <w:rPr>
          <w:rFonts w:ascii="Times New Roman Bold" w:hAnsi="Times New Roman Bold" w:cs="Times New Roman"/>
          <w:b/>
          <w:smallCaps/>
          <w:sz w:val="24"/>
          <w:szCs w:val="24"/>
        </w:rPr>
        <w:t>The Messenger of the Covenant</w:t>
      </w:r>
    </w:p>
    <w:p w:rsidR="00EF0582" w:rsidRDefault="00EF0582" w:rsidP="00EF05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Christ is the messenger of the covenant.  In the histories where Malachi is fulfilled, the Lord is entering into a covenant with His people.  We will see that this was fulfilled in the time of Christ when He was entering into covenant with the Christian Church; it was fulfilled in the history of the Millerites when He is entering into covenant with Adventism; and, it is fulfilled once again at the end of the world when He is entering into covenant with the 144,000.  And I say that in a generic sense.  I know there are characteristics that are specific about the 144,000 that I am not identifying at this time.</w:t>
      </w:r>
    </w:p>
    <w:p w:rsidR="00EF0582" w:rsidRDefault="00EF0582" w:rsidP="00EF0582">
      <w:pPr>
        <w:autoSpaceDE w:val="0"/>
        <w:autoSpaceDN w:val="0"/>
        <w:adjustRightInd w:val="0"/>
        <w:spacing w:after="0" w:line="240" w:lineRule="auto"/>
        <w:ind w:left="720" w:right="720"/>
        <w:jc w:val="both"/>
        <w:rPr>
          <w:rFonts w:ascii="Times New Roman" w:hAnsi="Times New Roman" w:cs="Times New Roman"/>
          <w:sz w:val="24"/>
          <w:szCs w:val="24"/>
        </w:rPr>
      </w:pPr>
    </w:p>
    <w:p w:rsidR="00C13D36" w:rsidRDefault="00EF0582" w:rsidP="00EF058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Behold, I will send my messenger,”—</w:t>
      </w:r>
      <w:r>
        <w:rPr>
          <w:rFonts w:ascii="Times New Roman" w:hAnsi="Times New Roman" w:cs="Times New Roman"/>
          <w:i/>
          <w:smallCaps/>
          <w:sz w:val="24"/>
          <w:szCs w:val="24"/>
        </w:rPr>
        <w:t>John the Baptist</w:t>
      </w:r>
      <w:r>
        <w:rPr>
          <w:rFonts w:ascii="Times New Roman" w:hAnsi="Times New Roman" w:cs="Times New Roman"/>
          <w:sz w:val="24"/>
          <w:szCs w:val="24"/>
        </w:rPr>
        <w:t>—“</w:t>
      </w:r>
      <w:r w:rsidR="00C13D36">
        <w:rPr>
          <w:rFonts w:ascii="Times New Roman" w:hAnsi="Times New Roman" w:cs="Times New Roman"/>
          <w:sz w:val="24"/>
          <w:szCs w:val="24"/>
        </w:rPr>
        <w:t xml:space="preserve">and he shall prepare the way before me:  and the Lord, whom ye seek, shall suddenly come to his temple, even the messenger of the covenant, whom ye delight in:  behold, he shall come, saith the </w:t>
      </w:r>
      <w:r w:rsidR="00C13D36" w:rsidRPr="00C13D36">
        <w:rPr>
          <w:rFonts w:ascii="Times New Roman" w:hAnsi="Times New Roman" w:cs="Times New Roman"/>
          <w:smallCaps/>
          <w:sz w:val="24"/>
          <w:szCs w:val="24"/>
        </w:rPr>
        <w:t>Lord</w:t>
      </w:r>
      <w:r w:rsidR="00C13D36">
        <w:rPr>
          <w:rFonts w:ascii="Times New Roman" w:hAnsi="Times New Roman" w:cs="Times New Roman"/>
          <w:sz w:val="24"/>
          <w:szCs w:val="24"/>
        </w:rPr>
        <w:t xml:space="preserve"> of hosts.  </w:t>
      </w:r>
      <w:r>
        <w:rPr>
          <w:rFonts w:ascii="Times New Roman" w:hAnsi="Times New Roman" w:cs="Times New Roman"/>
          <w:sz w:val="24"/>
          <w:szCs w:val="24"/>
          <w:vertAlign w:val="superscript"/>
        </w:rPr>
        <w:t>2</w:t>
      </w:r>
      <w:r>
        <w:rPr>
          <w:rFonts w:ascii="Times New Roman" w:hAnsi="Times New Roman" w:cs="Times New Roman"/>
          <w:sz w:val="24"/>
          <w:szCs w:val="24"/>
        </w:rPr>
        <w:t xml:space="preserve">But who may abide the day of his coming?  And who shall stand when he appeareth?  For he </w:t>
      </w:r>
      <w:r>
        <w:rPr>
          <w:rFonts w:ascii="Times New Roman" w:hAnsi="Times New Roman" w:cs="Times New Roman"/>
          <w:i/>
          <w:sz w:val="24"/>
          <w:szCs w:val="24"/>
        </w:rPr>
        <w:t>is</w:t>
      </w:r>
      <w:r>
        <w:rPr>
          <w:rFonts w:ascii="Times New Roman" w:hAnsi="Times New Roman" w:cs="Times New Roman"/>
          <w:sz w:val="24"/>
          <w:szCs w:val="24"/>
        </w:rPr>
        <w:t xml:space="preserve"> like a refiner’s fire,</w:t>
      </w:r>
      <w:r w:rsidR="00C13D36">
        <w:rPr>
          <w:rFonts w:ascii="Times New Roman" w:hAnsi="Times New Roman" w:cs="Times New Roman"/>
          <w:sz w:val="24"/>
          <w:szCs w:val="24"/>
        </w:rPr>
        <w:t>”—</w:t>
      </w:r>
    </w:p>
    <w:p w:rsidR="00C13D36" w:rsidRDefault="00C13D36" w:rsidP="00EF0582">
      <w:pPr>
        <w:autoSpaceDE w:val="0"/>
        <w:autoSpaceDN w:val="0"/>
        <w:adjustRightInd w:val="0"/>
        <w:spacing w:after="0" w:line="240" w:lineRule="auto"/>
        <w:ind w:left="720" w:right="720"/>
        <w:jc w:val="both"/>
        <w:rPr>
          <w:rFonts w:ascii="Times New Roman" w:hAnsi="Times New Roman" w:cs="Times New Roman"/>
          <w:sz w:val="24"/>
          <w:szCs w:val="24"/>
        </w:rPr>
      </w:pPr>
    </w:p>
    <w:p w:rsidR="00C13D36" w:rsidRDefault="00C13D36" w:rsidP="00C13D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cleansing of the temple is a reference of the purification process that takes place in the periods that it is fulfilled.</w:t>
      </w:r>
    </w:p>
    <w:p w:rsidR="00C13D36" w:rsidRDefault="00C13D36" w:rsidP="00C13D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One way to recognize is, is this is the climax of the Everlasting Gospel, the Everlasting Gospel being the work of Christ in producing two classes of worshippers based upon the introduction of the prophetic testing message.</w:t>
      </w:r>
    </w:p>
    <w:p w:rsidR="00C13D36" w:rsidRDefault="00C13D36" w:rsidP="00C13D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will find, if you go to John, chapter 2, that immediately a</w:t>
      </w:r>
      <w:r w:rsidR="00DA6A72">
        <w:rPr>
          <w:rFonts w:ascii="Times New Roman" w:hAnsi="Times New Roman" w:cs="Times New Roman"/>
          <w:sz w:val="24"/>
          <w:szCs w:val="24"/>
        </w:rPr>
        <w:t>fter Christ cleansed the temple</w:t>
      </w:r>
      <w:r>
        <w:rPr>
          <w:rFonts w:ascii="Times New Roman" w:hAnsi="Times New Roman" w:cs="Times New Roman"/>
          <w:sz w:val="24"/>
          <w:szCs w:val="24"/>
        </w:rPr>
        <w:t xml:space="preserve"> it says that the Disciples then remembered that it is written that the zeal of His house had eaten Him up.  The cleansing of the temple is the fulfillment of a prophecy.  There is a prophetic message always associated with the cleansing of the temple, and that message is empowered in the cleansing of the temple because it is the Everlasting Gospel.  It is a prophetic message that produces two classes of worshippers.</w:t>
      </w:r>
    </w:p>
    <w:p w:rsidR="00C13D36" w:rsidRDefault="00C13D36" w:rsidP="00EF0582">
      <w:pPr>
        <w:autoSpaceDE w:val="0"/>
        <w:autoSpaceDN w:val="0"/>
        <w:adjustRightInd w:val="0"/>
        <w:spacing w:after="0" w:line="240" w:lineRule="auto"/>
        <w:ind w:left="720" w:right="720"/>
        <w:jc w:val="both"/>
        <w:rPr>
          <w:rFonts w:ascii="Times New Roman" w:hAnsi="Times New Roman" w:cs="Times New Roman"/>
          <w:sz w:val="24"/>
          <w:szCs w:val="24"/>
        </w:rPr>
      </w:pPr>
    </w:p>
    <w:p w:rsidR="00EF0582" w:rsidRPr="00EF0582" w:rsidRDefault="00C13D36" w:rsidP="00EF058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But who may abide the day of his coming?  and who shall stand when he appeareth?  for he </w:t>
      </w:r>
      <w:r>
        <w:rPr>
          <w:rFonts w:ascii="Times New Roman" w:hAnsi="Times New Roman" w:cs="Times New Roman"/>
          <w:i/>
          <w:sz w:val="24"/>
          <w:szCs w:val="24"/>
        </w:rPr>
        <w:t xml:space="preserve">is </w:t>
      </w:r>
      <w:r>
        <w:rPr>
          <w:rFonts w:ascii="Times New Roman" w:hAnsi="Times New Roman" w:cs="Times New Roman"/>
          <w:sz w:val="24"/>
          <w:szCs w:val="24"/>
        </w:rPr>
        <w:t xml:space="preserve">like a refiner’s fire,  </w:t>
      </w:r>
      <w:r w:rsidR="00EF0582">
        <w:rPr>
          <w:rFonts w:ascii="Times New Roman" w:hAnsi="Times New Roman" w:cs="Times New Roman"/>
          <w:sz w:val="24"/>
          <w:szCs w:val="24"/>
        </w:rPr>
        <w:t xml:space="preserve">and like fullers’ sope:  </w:t>
      </w:r>
      <w:r w:rsidR="00EF0582">
        <w:rPr>
          <w:rFonts w:ascii="Times New Roman" w:hAnsi="Times New Roman" w:cs="Times New Roman"/>
          <w:sz w:val="24"/>
          <w:szCs w:val="24"/>
          <w:vertAlign w:val="superscript"/>
        </w:rPr>
        <w:t>3</w:t>
      </w:r>
      <w:r w:rsidR="00EF0582">
        <w:rPr>
          <w:rFonts w:ascii="Times New Roman" w:hAnsi="Times New Roman" w:cs="Times New Roman"/>
          <w:sz w:val="24"/>
          <w:szCs w:val="24"/>
        </w:rPr>
        <w:t xml:space="preserve">And he shall sit </w:t>
      </w:r>
      <w:r w:rsidR="00EF0582">
        <w:rPr>
          <w:rFonts w:ascii="Times New Roman" w:hAnsi="Times New Roman" w:cs="Times New Roman"/>
          <w:i/>
          <w:sz w:val="24"/>
          <w:szCs w:val="24"/>
        </w:rPr>
        <w:t>as</w:t>
      </w:r>
      <w:r w:rsidR="00EF0582">
        <w:rPr>
          <w:rFonts w:ascii="Times New Roman" w:hAnsi="Times New Roman" w:cs="Times New Roman"/>
          <w:sz w:val="24"/>
          <w:szCs w:val="24"/>
        </w:rPr>
        <w:t xml:space="preserve"> a refiner and purifier of silver:  and he shall purify the sons of Levi,</w:t>
      </w:r>
      <w:r>
        <w:rPr>
          <w:rFonts w:ascii="Times New Roman" w:hAnsi="Times New Roman" w:cs="Times New Roman"/>
          <w:sz w:val="24"/>
          <w:szCs w:val="24"/>
        </w:rPr>
        <w:t>”—</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13D36" w:rsidRDefault="00C13D3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All the prophets are speaking more about the end of the world than the days in which they live.  And, as Seventh-day Adventists, we know that the 144,000 in Revelation 7 consists of seven spiritual tribes of Jacob.  </w:t>
      </w:r>
    </w:p>
    <w:p w:rsidR="00C13D36" w:rsidRDefault="00C13D3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here, this purification process in Malachi is being associated with the sons of Levi.  This is purposeful by the Holy Spirit and it is teaching us that at the end of the world when this reaches its perfect fulfillment, the purification process is going to be the purification process that is associated with the sons of Levi, which is a symbol of those that stood on the right side of the issue when Aaron set up the golden calf which is typifying the image of the beast at the end of the world.  It is typifying The Sunday Law.  The purification process of Malachi primarily is pointing to the purification process that raises up the 144,000, just in advance of The Sunday Law crisis.  And, of course, at The Sunday Law, they will be lifted up as an ensign.</w:t>
      </w:r>
    </w:p>
    <w:p w:rsidR="00C13D36" w:rsidRDefault="00C13D3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Back to the reading,</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C13D36" w:rsidP="00C13D3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53B81">
        <w:rPr>
          <w:rFonts w:ascii="Times New Roman" w:hAnsi="Times New Roman" w:cs="Times New Roman"/>
          <w:sz w:val="24"/>
          <w:szCs w:val="24"/>
          <w:vertAlign w:val="superscript"/>
        </w:rPr>
        <w:t>2</w:t>
      </w:r>
      <w:r w:rsidR="00353B81">
        <w:rPr>
          <w:rFonts w:ascii="Times New Roman" w:hAnsi="Times New Roman" w:cs="Times New Roman"/>
          <w:sz w:val="24"/>
          <w:szCs w:val="24"/>
        </w:rPr>
        <w:t xml:space="preserve">But who may abide the day of his coming?  And who shall stand when he appeareth?  For he </w:t>
      </w:r>
      <w:r w:rsidR="00353B81">
        <w:rPr>
          <w:rFonts w:ascii="Times New Roman" w:hAnsi="Times New Roman" w:cs="Times New Roman"/>
          <w:i/>
          <w:sz w:val="24"/>
          <w:szCs w:val="24"/>
        </w:rPr>
        <w:t>is</w:t>
      </w:r>
      <w:r w:rsidR="00353B81">
        <w:rPr>
          <w:rFonts w:ascii="Times New Roman" w:hAnsi="Times New Roman" w:cs="Times New Roman"/>
          <w:sz w:val="24"/>
          <w:szCs w:val="24"/>
        </w:rPr>
        <w:t xml:space="preserve"> like a refiner’s fire, and like fullers’ sope:  </w:t>
      </w:r>
      <w:r w:rsidR="00353B81">
        <w:rPr>
          <w:rFonts w:ascii="Times New Roman" w:hAnsi="Times New Roman" w:cs="Times New Roman"/>
          <w:sz w:val="24"/>
          <w:szCs w:val="24"/>
          <w:vertAlign w:val="superscript"/>
        </w:rPr>
        <w:t>3</w:t>
      </w:r>
      <w:r w:rsidR="00353B81">
        <w:rPr>
          <w:rFonts w:ascii="Times New Roman" w:hAnsi="Times New Roman" w:cs="Times New Roman"/>
          <w:sz w:val="24"/>
          <w:szCs w:val="24"/>
        </w:rPr>
        <w:t xml:space="preserve">And he shall sit </w:t>
      </w:r>
      <w:r w:rsidR="00353B81">
        <w:rPr>
          <w:rFonts w:ascii="Times New Roman" w:hAnsi="Times New Roman" w:cs="Times New Roman"/>
          <w:i/>
          <w:sz w:val="24"/>
          <w:szCs w:val="24"/>
        </w:rPr>
        <w:t>as</w:t>
      </w:r>
      <w:r w:rsidR="00353B81">
        <w:rPr>
          <w:rFonts w:ascii="Times New Roman" w:hAnsi="Times New Roman" w:cs="Times New Roman"/>
          <w:sz w:val="24"/>
          <w:szCs w:val="24"/>
        </w:rPr>
        <w:t xml:space="preserve"> a refiner and purifier of silver:  and he shall purify the sons of Levi, </w:t>
      </w:r>
      <w:r>
        <w:rPr>
          <w:rFonts w:ascii="Times New Roman" w:hAnsi="Times New Roman" w:cs="Times New Roman"/>
          <w:sz w:val="24"/>
          <w:szCs w:val="24"/>
        </w:rPr>
        <w:t xml:space="preserve">and purge them as gold and silver, that they may offer unto the </w:t>
      </w:r>
      <w:r w:rsidRPr="00EF0582">
        <w:rPr>
          <w:rFonts w:ascii="Times New Roman" w:hAnsi="Times New Roman" w:cs="Times New Roman"/>
          <w:smallCaps/>
          <w:sz w:val="24"/>
          <w:szCs w:val="24"/>
        </w:rPr>
        <w:t>Lord</w:t>
      </w:r>
      <w:r>
        <w:rPr>
          <w:rFonts w:ascii="Times New Roman" w:hAnsi="Times New Roman" w:cs="Times New Roman"/>
          <w:sz w:val="24"/>
          <w:szCs w:val="24"/>
        </w:rPr>
        <w:t xml:space="preserve"> an offering in righteousness.  </w:t>
      </w:r>
      <w:r>
        <w:rPr>
          <w:rFonts w:ascii="Times New Roman" w:hAnsi="Times New Roman" w:cs="Times New Roman"/>
          <w:sz w:val="24"/>
          <w:szCs w:val="24"/>
          <w:vertAlign w:val="superscript"/>
        </w:rPr>
        <w:t>4</w:t>
      </w:r>
      <w:r w:rsidRPr="00A112FA">
        <w:rPr>
          <w:rFonts w:ascii="Times New Roman" w:hAnsi="Times New Roman" w:cs="Times New Roman"/>
          <w:b/>
          <w:sz w:val="24"/>
          <w:szCs w:val="24"/>
        </w:rPr>
        <w:t xml:space="preserve">Then shall the offering of Judah and Jerusalem be pleasant unto the </w:t>
      </w:r>
      <w:r w:rsidRPr="00A112FA">
        <w:rPr>
          <w:rFonts w:ascii="Times New Roman" w:hAnsi="Times New Roman" w:cs="Times New Roman"/>
          <w:b/>
          <w:smallCaps/>
          <w:sz w:val="24"/>
          <w:szCs w:val="24"/>
        </w:rPr>
        <w:t>Lord</w:t>
      </w:r>
      <w:r w:rsidRPr="00A112FA">
        <w:rPr>
          <w:rFonts w:ascii="Times New Roman" w:hAnsi="Times New Roman" w:cs="Times New Roman"/>
          <w:b/>
          <w:sz w:val="24"/>
          <w:szCs w:val="24"/>
        </w:rPr>
        <w:t xml:space="preserve">, as in the days of old, and as in former years.”  </w:t>
      </w:r>
      <w:r>
        <w:rPr>
          <w:rFonts w:ascii="Times New Roman" w:hAnsi="Times New Roman" w:cs="Times New Roman"/>
          <w:sz w:val="24"/>
          <w:szCs w:val="24"/>
        </w:rPr>
        <w:t>Malachi 3:1-4 (KJV).</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353B8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want to take note that after, at the conclusion of the purification process, there is a righteous offering that has been put in place.  He has a righteous people that can make a righteous offering, and this is at the conclusion of the purification process and this is one of the waymarks of these verses that we want to take note of.</w:t>
      </w:r>
    </w:p>
    <w:p w:rsidR="00353B81" w:rsidRDefault="00353B8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that He is going to purge them as gold and silver.  And it is not a fact that is argued about in Adventism that here in Malachi 3, verse 1, when it says, “Behold, I will send my messenger,” that this is John the Baptist.  That is what they call a “no-brainer.”</w:t>
      </w:r>
    </w:p>
    <w:p w:rsidR="00353B81" w:rsidRDefault="00353B8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John the Baptist is introducing Christ in Matthew, chapter 3, verses 11 and 12, he says this,</w:t>
      </w:r>
    </w:p>
    <w:p w:rsidR="00353B81" w:rsidRDefault="00353B81" w:rsidP="00350989">
      <w:pPr>
        <w:autoSpaceDE w:val="0"/>
        <w:autoSpaceDN w:val="0"/>
        <w:adjustRightInd w:val="0"/>
        <w:spacing w:after="0" w:line="240" w:lineRule="auto"/>
        <w:jc w:val="both"/>
        <w:rPr>
          <w:rFonts w:ascii="Times New Roman" w:hAnsi="Times New Roman" w:cs="Times New Roman"/>
          <w:sz w:val="24"/>
          <w:szCs w:val="24"/>
        </w:rPr>
      </w:pPr>
    </w:p>
    <w:p w:rsidR="00353B81" w:rsidRPr="00353B81" w:rsidRDefault="00353B81" w:rsidP="00353B8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I indeed baptize you with water unto repentance:  but he that cometh after me is mightier than I,”—</w:t>
      </w:r>
      <w:r>
        <w:rPr>
          <w:rFonts w:ascii="Times New Roman" w:hAnsi="Times New Roman" w:cs="Times New Roman"/>
          <w:i/>
          <w:smallCaps/>
          <w:sz w:val="24"/>
          <w:szCs w:val="24"/>
        </w:rPr>
        <w:t>John comes first and then comes Christ</w:t>
      </w:r>
      <w:r>
        <w:rPr>
          <w:rFonts w:ascii="Times New Roman" w:hAnsi="Times New Roman" w:cs="Times New Roman"/>
          <w:sz w:val="24"/>
          <w:szCs w:val="24"/>
        </w:rPr>
        <w:t xml:space="preserve">—“whose shoes I am not worthy to bear:  he shall baptize you with the Holy Ghost, and </w:t>
      </w:r>
      <w:r>
        <w:rPr>
          <w:rFonts w:ascii="Times New Roman" w:hAnsi="Times New Roman" w:cs="Times New Roman"/>
          <w:i/>
          <w:sz w:val="24"/>
          <w:szCs w:val="24"/>
        </w:rPr>
        <w:t>with</w:t>
      </w:r>
      <w:r>
        <w:rPr>
          <w:rFonts w:ascii="Times New Roman" w:hAnsi="Times New Roman" w:cs="Times New Roman"/>
          <w:sz w:val="24"/>
          <w:szCs w:val="24"/>
        </w:rPr>
        <w:t xml:space="preserve"> fire;  </w:t>
      </w:r>
      <w:r>
        <w:rPr>
          <w:rFonts w:ascii="Times New Roman" w:hAnsi="Times New Roman" w:cs="Times New Roman"/>
          <w:sz w:val="24"/>
          <w:szCs w:val="24"/>
          <w:vertAlign w:val="superscript"/>
        </w:rPr>
        <w:t>12</w:t>
      </w:r>
      <w:r w:rsidRPr="00C86944">
        <w:rPr>
          <w:rFonts w:ascii="Times New Roman" w:hAnsi="Times New Roman" w:cs="Times New Roman"/>
          <w:b/>
          <w:sz w:val="24"/>
          <w:szCs w:val="24"/>
        </w:rPr>
        <w:t>Whose fan is in his hand, and he will thoroughly purge his floor, and gather his wheat i</w:t>
      </w:r>
      <w:r w:rsidR="00C86944" w:rsidRPr="00C86944">
        <w:rPr>
          <w:rFonts w:ascii="Times New Roman" w:hAnsi="Times New Roman" w:cs="Times New Roman"/>
          <w:b/>
          <w:sz w:val="24"/>
          <w:szCs w:val="24"/>
        </w:rPr>
        <w:t>nto the garner</w:t>
      </w:r>
      <w:r w:rsidR="00C86944">
        <w:rPr>
          <w:rFonts w:ascii="Times New Roman" w:hAnsi="Times New Roman" w:cs="Times New Roman"/>
          <w:sz w:val="24"/>
          <w:szCs w:val="24"/>
        </w:rPr>
        <w:t>; but he will burn</w:t>
      </w:r>
      <w:r>
        <w:rPr>
          <w:rFonts w:ascii="Times New Roman" w:hAnsi="Times New Roman" w:cs="Times New Roman"/>
          <w:sz w:val="24"/>
          <w:szCs w:val="24"/>
        </w:rPr>
        <w:t xml:space="preserve"> up the chaff with unquenchable fire.”  Matthew 3:11-12 (KJV).</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353B81" w:rsidRDefault="00353B8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“his floor”?  Well, it is the floor of the barn where the wheat and tares are mixed and He is going to separate the wheat and tares.  He is thoroughly going to purge it, but He is going to separate the wheat and tares.</w:t>
      </w:r>
    </w:p>
    <w:p w:rsidR="00353B81" w:rsidRDefault="00353B8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is going to do it with what?  A fan.</w:t>
      </w:r>
    </w:p>
    <w:p w:rsidR="00353B81" w:rsidRDefault="00353B8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 fan is very similar to a—</w:t>
      </w:r>
    </w:p>
    <w:p w:rsidR="00353B81" w:rsidRDefault="00353B8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INTERRUPTION FROM THE AUDIENCE:  (Inaudible.)</w:t>
      </w:r>
    </w:p>
    <w:p w:rsidR="00353B81" w:rsidRDefault="00353B8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a weapon?</w:t>
      </w:r>
    </w:p>
    <w:p w:rsidR="00353B81" w:rsidRDefault="00353B8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cord whip.</w:t>
      </w:r>
    </w:p>
    <w:p w:rsidR="00353B81" w:rsidRDefault="00A112F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cord w</w:t>
      </w:r>
      <w:r w:rsidR="00353B81">
        <w:rPr>
          <w:rFonts w:ascii="Times New Roman" w:hAnsi="Times New Roman" w:cs="Times New Roman"/>
          <w:sz w:val="24"/>
          <w:szCs w:val="24"/>
        </w:rPr>
        <w:t>hip?  No.  I would say it is very similar to a dirt brush.</w:t>
      </w:r>
    </w:p>
    <w:p w:rsidR="00353B81" w:rsidRDefault="00353B8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do not want to get off track here about Jesus being the Dirt Brush Man.  He is also the refiner and purifier that will purge his floor, or separate the wheat and tares.  This is one of the characteristics that John associates with Christ.</w:t>
      </w:r>
    </w:p>
    <w:p w:rsidR="00353B81" w:rsidRDefault="00353B8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want to make sure we understand that this illustration of the refiner an</w:t>
      </w:r>
      <w:r w:rsidR="0031242E">
        <w:rPr>
          <w:rFonts w:ascii="Times New Roman" w:hAnsi="Times New Roman" w:cs="Times New Roman"/>
          <w:sz w:val="24"/>
          <w:szCs w:val="24"/>
        </w:rPr>
        <w:t>d</w:t>
      </w:r>
      <w:r>
        <w:rPr>
          <w:rFonts w:ascii="Times New Roman" w:hAnsi="Times New Roman" w:cs="Times New Roman"/>
          <w:sz w:val="24"/>
          <w:szCs w:val="24"/>
        </w:rPr>
        <w:t xml:space="preserve"> the purifier is talking about a purification process.</w:t>
      </w:r>
    </w:p>
    <w:p w:rsidR="0031242E" w:rsidRPr="0031242E" w:rsidRDefault="0031242E" w:rsidP="00350989">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Testimonies to Ministers, </w:t>
      </w:r>
      <w:r w:rsidRPr="0031242E">
        <w:rPr>
          <w:rFonts w:ascii="Times New Roman" w:hAnsi="Times New Roman" w:cs="Times New Roman"/>
          <w:sz w:val="24"/>
          <w:szCs w:val="24"/>
        </w:rPr>
        <w:t>beginning at page 372, it says,</w:t>
      </w:r>
    </w:p>
    <w:p w:rsidR="00353B81" w:rsidRDefault="00353B81" w:rsidP="00350989">
      <w:pPr>
        <w:autoSpaceDE w:val="0"/>
        <w:autoSpaceDN w:val="0"/>
        <w:adjustRightInd w:val="0"/>
        <w:spacing w:after="0" w:line="240" w:lineRule="auto"/>
        <w:jc w:val="both"/>
        <w:rPr>
          <w:rFonts w:ascii="Times New Roman" w:hAnsi="Times New Roman" w:cs="Times New Roman"/>
          <w:sz w:val="24"/>
          <w:szCs w:val="24"/>
        </w:rPr>
      </w:pPr>
    </w:p>
    <w:p w:rsidR="00353B81" w:rsidRPr="0031242E" w:rsidRDefault="0031242E" w:rsidP="0031242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1242E">
        <w:rPr>
          <w:rFonts w:ascii="Times New Roman" w:hAnsi="Times New Roman" w:cs="Times New Roman"/>
          <w:sz w:val="24"/>
          <w:szCs w:val="24"/>
        </w:rPr>
        <w:t xml:space="preserve">“Just how soon this </w:t>
      </w:r>
      <w:r w:rsidRPr="0031242E">
        <w:rPr>
          <w:rFonts w:ascii="Times New Roman" w:hAnsi="Times New Roman" w:cs="Times New Roman"/>
          <w:b/>
          <w:bCs/>
          <w:sz w:val="24"/>
          <w:szCs w:val="24"/>
        </w:rPr>
        <w:t xml:space="preserve">refining process </w:t>
      </w:r>
      <w:r w:rsidRPr="0031242E">
        <w:rPr>
          <w:rFonts w:ascii="Times New Roman" w:hAnsi="Times New Roman" w:cs="Times New Roman"/>
          <w:sz w:val="24"/>
          <w:szCs w:val="24"/>
        </w:rPr>
        <w:t xml:space="preserve">will begin I cannot say, but it will not be long deferred. </w:t>
      </w:r>
      <w:r w:rsidRPr="0031242E">
        <w:rPr>
          <w:rFonts w:ascii="Times New Roman" w:hAnsi="Times New Roman" w:cs="Times New Roman"/>
          <w:b/>
          <w:bCs/>
          <w:sz w:val="24"/>
          <w:szCs w:val="24"/>
        </w:rPr>
        <w:t xml:space="preserve">He whose fan is in His hand will cleanse His temple of its moral defilement. </w:t>
      </w:r>
      <w:r w:rsidRPr="0031242E">
        <w:rPr>
          <w:rFonts w:ascii="Times New Roman" w:hAnsi="Times New Roman" w:cs="Times New Roman"/>
          <w:sz w:val="24"/>
          <w:szCs w:val="24"/>
        </w:rPr>
        <w:t xml:space="preserve">He will thoroughly purge His floor.” </w:t>
      </w:r>
      <w:r w:rsidRPr="0031242E">
        <w:rPr>
          <w:rFonts w:ascii="Times New Roman" w:hAnsi="Times New Roman" w:cs="Times New Roman"/>
          <w:i/>
          <w:iCs/>
          <w:sz w:val="24"/>
          <w:szCs w:val="24"/>
        </w:rPr>
        <w:t>Testimonies to Min</w:t>
      </w:r>
      <w:r>
        <w:rPr>
          <w:rFonts w:ascii="Times New Roman" w:hAnsi="Times New Roman" w:cs="Times New Roman"/>
          <w:i/>
          <w:iCs/>
          <w:sz w:val="24"/>
          <w:szCs w:val="24"/>
        </w:rPr>
        <w:t>i</w:t>
      </w:r>
      <w:r w:rsidRPr="0031242E">
        <w:rPr>
          <w:rFonts w:ascii="Times New Roman" w:hAnsi="Times New Roman" w:cs="Times New Roman"/>
          <w:i/>
          <w:iCs/>
          <w:sz w:val="24"/>
          <w:szCs w:val="24"/>
        </w:rPr>
        <w:t>sters</w:t>
      </w:r>
      <w:r w:rsidRPr="0031242E">
        <w:rPr>
          <w:rFonts w:ascii="Times New Roman" w:hAnsi="Times New Roman" w:cs="Times New Roman"/>
          <w:sz w:val="24"/>
          <w:szCs w:val="24"/>
        </w:rPr>
        <w:t>, 372–373.</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31242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 want you to see here that Sister White is saying that this refining process is going to happen in the near future, when she wrote this; but, she just tied John the Baptist’s prophecy about Christ, about He will purge His floor with His fan, in with the temple cleansing.</w:t>
      </w:r>
    </w:p>
    <w:p w:rsidR="0031242E" w:rsidRDefault="0031242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says, “He whose fan is in His hand”—that is John the Baptist’s identification of Christ—“He whose fan is in His hand will cleanse His temple of its moral defilement.”  So, we see in this passage that the cleansing process is a refining process and that it is accomplished by the Man with a fan in His hand as He cleanses the temple.</w:t>
      </w:r>
    </w:p>
    <w:p w:rsidR="0031242E" w:rsidRDefault="0031242E" w:rsidP="00350989">
      <w:pPr>
        <w:autoSpaceDE w:val="0"/>
        <w:autoSpaceDN w:val="0"/>
        <w:adjustRightInd w:val="0"/>
        <w:spacing w:after="0" w:line="240" w:lineRule="auto"/>
        <w:jc w:val="both"/>
        <w:rPr>
          <w:rFonts w:ascii="Times New Roman" w:hAnsi="Times New Roman" w:cs="Times New Roman"/>
          <w:sz w:val="24"/>
          <w:szCs w:val="24"/>
        </w:rPr>
      </w:pPr>
    </w:p>
    <w:p w:rsidR="0031242E" w:rsidRPr="0031242E" w:rsidRDefault="0031242E" w:rsidP="00350989">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1844</w:t>
      </w:r>
    </w:p>
    <w:p w:rsidR="0031242E" w:rsidRDefault="0031242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this was fulfilled in the time of Christ but it was fulfilled in 1844.  Sister White says </w:t>
      </w:r>
      <w:r w:rsidR="00C41EB5">
        <w:rPr>
          <w:rFonts w:ascii="Times New Roman" w:hAnsi="Times New Roman" w:cs="Times New Roman"/>
          <w:sz w:val="24"/>
          <w:szCs w:val="24"/>
        </w:rPr>
        <w:t xml:space="preserve">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427,</w:t>
      </w:r>
    </w:p>
    <w:p w:rsidR="0031242E" w:rsidRDefault="0031242E" w:rsidP="00350989">
      <w:pPr>
        <w:autoSpaceDE w:val="0"/>
        <w:autoSpaceDN w:val="0"/>
        <w:adjustRightInd w:val="0"/>
        <w:spacing w:after="0" w:line="240" w:lineRule="auto"/>
        <w:jc w:val="both"/>
        <w:rPr>
          <w:rFonts w:ascii="Times New Roman" w:hAnsi="Times New Roman" w:cs="Times New Roman"/>
          <w:sz w:val="24"/>
          <w:szCs w:val="24"/>
        </w:rPr>
      </w:pPr>
    </w:p>
    <w:p w:rsidR="008279D9" w:rsidRDefault="0031242E" w:rsidP="0031242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1242E">
        <w:rPr>
          <w:rFonts w:ascii="Times New Roman" w:hAnsi="Times New Roman" w:cs="Times New Roman"/>
          <w:sz w:val="24"/>
          <w:szCs w:val="24"/>
        </w:rPr>
        <w:t>“</w:t>
      </w:r>
      <w:r w:rsidRPr="0031242E">
        <w:rPr>
          <w:rFonts w:ascii="Times New Roman" w:hAnsi="Times New Roman" w:cs="Times New Roman"/>
          <w:b/>
          <w:bCs/>
          <w:sz w:val="24"/>
          <w:szCs w:val="24"/>
        </w:rPr>
        <w:t xml:space="preserve">The coming </w:t>
      </w:r>
      <w:r w:rsidRPr="0031242E">
        <w:rPr>
          <w:rFonts w:ascii="Times New Roman" w:hAnsi="Times New Roman" w:cs="Times New Roman"/>
          <w:sz w:val="24"/>
          <w:szCs w:val="24"/>
        </w:rPr>
        <w:t xml:space="preserve">of Christ as our high priest to the most holy place, for the cleansing of the sanctuary, brought to view in </w:t>
      </w:r>
      <w:r w:rsidRPr="0031242E">
        <w:rPr>
          <w:rFonts w:ascii="Times New Roman" w:hAnsi="Times New Roman" w:cs="Times New Roman"/>
          <w:b/>
          <w:bCs/>
          <w:sz w:val="24"/>
          <w:szCs w:val="24"/>
        </w:rPr>
        <w:t>Daniel 8:14</w:t>
      </w:r>
      <w:r w:rsidRPr="0031242E">
        <w:rPr>
          <w:rFonts w:ascii="Times New Roman" w:hAnsi="Times New Roman" w:cs="Times New Roman"/>
          <w:sz w:val="24"/>
          <w:szCs w:val="24"/>
        </w:rPr>
        <w:t xml:space="preserve">; </w:t>
      </w:r>
      <w:r w:rsidRPr="0031242E">
        <w:rPr>
          <w:rFonts w:ascii="Times New Roman" w:hAnsi="Times New Roman" w:cs="Times New Roman"/>
          <w:b/>
          <w:bCs/>
          <w:sz w:val="24"/>
          <w:szCs w:val="24"/>
        </w:rPr>
        <w:t xml:space="preserve">the coming of the Son of man </w:t>
      </w:r>
      <w:r w:rsidRPr="0031242E">
        <w:rPr>
          <w:rFonts w:ascii="Times New Roman" w:hAnsi="Times New Roman" w:cs="Times New Roman"/>
          <w:sz w:val="24"/>
          <w:szCs w:val="24"/>
        </w:rPr>
        <w:t xml:space="preserve">to the Ancient of Days, as presented in </w:t>
      </w:r>
      <w:r w:rsidRPr="0031242E">
        <w:rPr>
          <w:rFonts w:ascii="Times New Roman" w:hAnsi="Times New Roman" w:cs="Times New Roman"/>
          <w:b/>
          <w:bCs/>
          <w:sz w:val="24"/>
          <w:szCs w:val="24"/>
        </w:rPr>
        <w:t xml:space="preserve">Daniel 7:13; </w:t>
      </w:r>
      <w:r w:rsidRPr="0031242E">
        <w:rPr>
          <w:rFonts w:ascii="Times New Roman" w:hAnsi="Times New Roman" w:cs="Times New Roman"/>
          <w:sz w:val="24"/>
          <w:szCs w:val="24"/>
        </w:rPr>
        <w:t xml:space="preserve">and </w:t>
      </w:r>
      <w:r w:rsidRPr="0031242E">
        <w:rPr>
          <w:rFonts w:ascii="Times New Roman" w:hAnsi="Times New Roman" w:cs="Times New Roman"/>
          <w:b/>
          <w:bCs/>
          <w:sz w:val="24"/>
          <w:szCs w:val="24"/>
        </w:rPr>
        <w:t>the coming of the Lord to His temple, foretold by Malachi</w:t>
      </w:r>
      <w:r w:rsidRPr="0031242E">
        <w:rPr>
          <w:rFonts w:ascii="Times New Roman" w:hAnsi="Times New Roman" w:cs="Times New Roman"/>
          <w:sz w:val="24"/>
          <w:szCs w:val="24"/>
        </w:rPr>
        <w:t xml:space="preserve">, are descriptions of </w:t>
      </w:r>
      <w:r w:rsidRPr="0031242E">
        <w:rPr>
          <w:rFonts w:ascii="Times New Roman" w:hAnsi="Times New Roman" w:cs="Times New Roman"/>
          <w:b/>
          <w:bCs/>
          <w:sz w:val="24"/>
          <w:szCs w:val="24"/>
        </w:rPr>
        <w:t>the same event</w:t>
      </w:r>
      <w:r w:rsidRPr="0031242E">
        <w:rPr>
          <w:rFonts w:ascii="Times New Roman" w:hAnsi="Times New Roman" w:cs="Times New Roman"/>
          <w:sz w:val="24"/>
          <w:szCs w:val="24"/>
        </w:rPr>
        <w:t>;</w:t>
      </w:r>
      <w:r w:rsidR="008279D9">
        <w:rPr>
          <w:rFonts w:ascii="Times New Roman" w:hAnsi="Times New Roman" w:cs="Times New Roman"/>
          <w:sz w:val="24"/>
          <w:szCs w:val="24"/>
        </w:rPr>
        <w:t>”—</w:t>
      </w:r>
    </w:p>
    <w:p w:rsidR="008279D9" w:rsidRDefault="008279D9" w:rsidP="0031242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279D9" w:rsidRDefault="008279D9" w:rsidP="008279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coming of the Lord to His temple, foretold by Malachi is the same event as the coming of Christ as our High Priest to the Most Holy Place on October 22, 1844.  They are the same event.</w:t>
      </w:r>
    </w:p>
    <w:p w:rsidR="008279D9" w:rsidRDefault="008279D9" w:rsidP="0031242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1242E" w:rsidRPr="0031242E" w:rsidRDefault="008279D9" w:rsidP="008279D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1242E" w:rsidRPr="0031242E">
        <w:rPr>
          <w:rFonts w:ascii="Times New Roman" w:hAnsi="Times New Roman" w:cs="Times New Roman"/>
          <w:sz w:val="24"/>
          <w:szCs w:val="24"/>
        </w:rPr>
        <w:t xml:space="preserve">and this is also represented by </w:t>
      </w:r>
      <w:r w:rsidR="0031242E" w:rsidRPr="0031242E">
        <w:rPr>
          <w:rFonts w:ascii="Times New Roman" w:hAnsi="Times New Roman" w:cs="Times New Roman"/>
          <w:b/>
          <w:bCs/>
          <w:sz w:val="24"/>
          <w:szCs w:val="24"/>
        </w:rPr>
        <w:t>the coming of the bridegroom to the marriage</w:t>
      </w:r>
      <w:r w:rsidR="0031242E" w:rsidRPr="0031242E">
        <w:rPr>
          <w:rFonts w:ascii="Times New Roman" w:hAnsi="Times New Roman" w:cs="Times New Roman"/>
          <w:sz w:val="24"/>
          <w:szCs w:val="24"/>
        </w:rPr>
        <w:t xml:space="preserve">, described by Christ in the parable of the ten virgins, of </w:t>
      </w:r>
      <w:r w:rsidR="0031242E" w:rsidRPr="0031242E">
        <w:rPr>
          <w:rFonts w:ascii="Times New Roman" w:hAnsi="Times New Roman" w:cs="Times New Roman"/>
          <w:b/>
          <w:bCs/>
          <w:sz w:val="24"/>
          <w:szCs w:val="24"/>
        </w:rPr>
        <w:t>Matthew 25</w:t>
      </w:r>
      <w:r w:rsidR="0031242E" w:rsidRPr="0031242E">
        <w:rPr>
          <w:rFonts w:ascii="Times New Roman" w:hAnsi="Times New Roman" w:cs="Times New Roman"/>
          <w:sz w:val="24"/>
          <w:szCs w:val="24"/>
        </w:rPr>
        <w:t xml:space="preserve">.” </w:t>
      </w:r>
      <w:r w:rsidR="0031242E" w:rsidRPr="0031242E">
        <w:rPr>
          <w:rFonts w:ascii="Times New Roman" w:hAnsi="Times New Roman" w:cs="Times New Roman"/>
          <w:i/>
          <w:iCs/>
          <w:sz w:val="24"/>
          <w:szCs w:val="24"/>
        </w:rPr>
        <w:t>The Great Controversy</w:t>
      </w:r>
      <w:r w:rsidR="0031242E" w:rsidRPr="0031242E">
        <w:rPr>
          <w:rFonts w:ascii="Times New Roman" w:hAnsi="Times New Roman" w:cs="Times New Roman"/>
          <w:sz w:val="24"/>
          <w:szCs w:val="24"/>
        </w:rPr>
        <w:t>, 427.</w:t>
      </w:r>
    </w:p>
    <w:p w:rsidR="008279D9" w:rsidRDefault="008279D9"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8279D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will notice in this state in The Great Controversy, there are four comings noted, and she expresses it that way every time.  He comes to the Most Holy Place for the cleansing of the sanctuary, He comes to the Ancient of Days to receive a kingdom, He comes suddenly to the temple in fulfillment of Malachi, and the Bridegroom comes to the marriage.</w:t>
      </w:r>
    </w:p>
    <w:p w:rsidR="008279D9" w:rsidRDefault="008279D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as Laodicean Adventists we read this, if we read it at all, and we do not see a distinction being made between all four of these prophecies; but, these are four different prophecies that were fulfilled at the same point in time and they are teaching four different lessons, four different truths.  And the only way you can understand the importance of them is you take the line of Daniel 7:13 and put it on the line of Daniel 8:14, and put it on the line of Matthew 25, and you put it on the line of Malachi 3, which is just what we have been doing.</w:t>
      </w:r>
    </w:p>
    <w:p w:rsidR="008279D9" w:rsidRDefault="008279D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more to be said about that quote; but, what I want you to see that in 1844 Sister White says that Malachi 3 was fulfilled on October 22, 1844.  The Messenger of the Covenant came suddenly to His temple.</w:t>
      </w:r>
    </w:p>
    <w:p w:rsidR="008279D9" w:rsidRDefault="008279D9" w:rsidP="008279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279D9" w:rsidRPr="008279D9" w:rsidRDefault="008279D9" w:rsidP="008279D9">
      <w:pPr>
        <w:autoSpaceDE w:val="0"/>
        <w:autoSpaceDN w:val="0"/>
        <w:adjustRightInd w:val="0"/>
        <w:spacing w:after="0" w:line="240" w:lineRule="auto"/>
        <w:jc w:val="right"/>
        <w:rPr>
          <w:rFonts w:ascii="Times New Roman Bold" w:hAnsi="Times New Roman Bold" w:cs="Times New Roman"/>
          <w:b/>
          <w:smallCaps/>
          <w:sz w:val="24"/>
          <w:szCs w:val="24"/>
        </w:rPr>
      </w:pPr>
      <w:r w:rsidRPr="008279D9">
        <w:rPr>
          <w:rFonts w:ascii="Times New Roman Bold" w:hAnsi="Times New Roman Bold" w:cs="Times New Roman"/>
          <w:b/>
          <w:smallCaps/>
          <w:sz w:val="24"/>
          <w:szCs w:val="24"/>
        </w:rPr>
        <w:t>Sudden:  Unexpected (9/11?)</w:t>
      </w:r>
    </w:p>
    <w:p w:rsidR="008279D9" w:rsidRDefault="008279D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does </w:t>
      </w:r>
      <w:r>
        <w:rPr>
          <w:rFonts w:ascii="Times New Roman" w:hAnsi="Times New Roman" w:cs="Times New Roman"/>
          <w:i/>
          <w:sz w:val="24"/>
          <w:szCs w:val="24"/>
        </w:rPr>
        <w:t>sudden</w:t>
      </w:r>
      <w:r>
        <w:rPr>
          <w:rFonts w:ascii="Times New Roman" w:hAnsi="Times New Roman" w:cs="Times New Roman"/>
          <w:sz w:val="24"/>
          <w:szCs w:val="24"/>
        </w:rPr>
        <w:t xml:space="preserve"> mean?</w:t>
      </w:r>
    </w:p>
    <w:p w:rsidR="008279D9" w:rsidRDefault="008279D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79D9">
        <w:rPr>
          <w:rFonts w:ascii="Times New Roman" w:hAnsi="Times New Roman" w:cs="Times New Roman"/>
          <w:i/>
          <w:sz w:val="24"/>
          <w:szCs w:val="24"/>
        </w:rPr>
        <w:t>Southern Watchman</w:t>
      </w:r>
      <w:r>
        <w:rPr>
          <w:rFonts w:ascii="Times New Roman" w:hAnsi="Times New Roman" w:cs="Times New Roman"/>
          <w:i/>
          <w:sz w:val="24"/>
          <w:szCs w:val="24"/>
        </w:rPr>
        <w:t xml:space="preserve">, </w:t>
      </w:r>
      <w:r>
        <w:rPr>
          <w:rFonts w:ascii="Times New Roman" w:hAnsi="Times New Roman" w:cs="Times New Roman"/>
          <w:sz w:val="24"/>
          <w:szCs w:val="24"/>
        </w:rPr>
        <w:t>January 24, 1905, says,</w:t>
      </w:r>
    </w:p>
    <w:p w:rsidR="008279D9" w:rsidRDefault="008279D9" w:rsidP="00350989">
      <w:pPr>
        <w:autoSpaceDE w:val="0"/>
        <w:autoSpaceDN w:val="0"/>
        <w:adjustRightInd w:val="0"/>
        <w:spacing w:after="0" w:line="240" w:lineRule="auto"/>
        <w:jc w:val="both"/>
        <w:rPr>
          <w:rFonts w:ascii="Times New Roman" w:hAnsi="Times New Roman" w:cs="Times New Roman"/>
          <w:sz w:val="24"/>
          <w:szCs w:val="24"/>
        </w:rPr>
      </w:pPr>
    </w:p>
    <w:p w:rsidR="008279D9" w:rsidRDefault="008279D9" w:rsidP="008279D9">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8279D9">
        <w:rPr>
          <w:rFonts w:ascii="Times New Roman" w:hAnsi="Times New Roman" w:cs="Times New Roman"/>
          <w:sz w:val="24"/>
          <w:szCs w:val="24"/>
        </w:rPr>
        <w:t xml:space="preserve">“This coming is foretold also by the prophet Malachi: ‘The Lord, whom ye seek, shall suddenly come to his temple, even the messenger of the covenant, whom ye delight in: behold, he shall come, saith the Lord of hosts.’ The coming of the Lord to his temple was </w:t>
      </w:r>
      <w:r w:rsidRPr="008279D9">
        <w:rPr>
          <w:rFonts w:ascii="Times New Roman" w:hAnsi="Times New Roman" w:cs="Times New Roman"/>
          <w:b/>
          <w:bCs/>
          <w:sz w:val="24"/>
          <w:szCs w:val="24"/>
        </w:rPr>
        <w:t>sudden,</w:t>
      </w:r>
      <w:r>
        <w:rPr>
          <w:rFonts w:ascii="Times New Roman" w:hAnsi="Times New Roman" w:cs="Times New Roman"/>
          <w:bCs/>
          <w:sz w:val="24"/>
          <w:szCs w:val="24"/>
        </w:rPr>
        <w:t>”—</w:t>
      </w:r>
    </w:p>
    <w:p w:rsidR="008279D9" w:rsidRDefault="008279D9" w:rsidP="008279D9">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8279D9" w:rsidRPr="00C71109" w:rsidRDefault="00C71109" w:rsidP="00C7110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It says He would suddenly come to His temple.  Now she is going to define what </w:t>
      </w:r>
      <w:r>
        <w:rPr>
          <w:rFonts w:ascii="Times New Roman" w:hAnsi="Times New Roman" w:cs="Times New Roman"/>
          <w:bCs/>
          <w:i/>
          <w:sz w:val="24"/>
          <w:szCs w:val="24"/>
        </w:rPr>
        <w:t>sudden</w:t>
      </w:r>
      <w:r>
        <w:rPr>
          <w:rFonts w:ascii="Times New Roman" w:hAnsi="Times New Roman" w:cs="Times New Roman"/>
          <w:bCs/>
          <w:sz w:val="24"/>
          <w:szCs w:val="24"/>
        </w:rPr>
        <w:t xml:space="preserve"> means.</w:t>
      </w:r>
    </w:p>
    <w:p w:rsidR="008279D9" w:rsidRDefault="008279D9" w:rsidP="008279D9">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C71109" w:rsidRDefault="008279D9" w:rsidP="008279D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C71109">
        <w:rPr>
          <w:rFonts w:ascii="Times New Roman" w:hAnsi="Times New Roman" w:cs="Times New Roman"/>
          <w:bCs/>
          <w:sz w:val="24"/>
          <w:szCs w:val="24"/>
        </w:rPr>
        <w:t xml:space="preserve">“The coming of the Lord to his temple was </w:t>
      </w:r>
      <w:r w:rsidR="00C71109">
        <w:rPr>
          <w:rFonts w:ascii="Times New Roman" w:hAnsi="Times New Roman" w:cs="Times New Roman"/>
          <w:b/>
          <w:bCs/>
          <w:sz w:val="24"/>
          <w:szCs w:val="24"/>
        </w:rPr>
        <w:t xml:space="preserve">sudden, </w:t>
      </w:r>
      <w:r w:rsidRPr="008279D9">
        <w:rPr>
          <w:rFonts w:ascii="Times New Roman" w:hAnsi="Times New Roman" w:cs="Times New Roman"/>
          <w:b/>
          <w:bCs/>
          <w:sz w:val="24"/>
          <w:szCs w:val="24"/>
        </w:rPr>
        <w:t>unexpected, to his people</w:t>
      </w:r>
      <w:r w:rsidRPr="008279D9">
        <w:rPr>
          <w:rFonts w:ascii="Times New Roman" w:hAnsi="Times New Roman" w:cs="Times New Roman"/>
          <w:sz w:val="24"/>
          <w:szCs w:val="24"/>
        </w:rPr>
        <w:t>.</w:t>
      </w:r>
      <w:r w:rsidR="00C71109">
        <w:rPr>
          <w:rFonts w:ascii="Times New Roman" w:hAnsi="Times New Roman" w:cs="Times New Roman"/>
          <w:sz w:val="24"/>
          <w:szCs w:val="24"/>
        </w:rPr>
        <w:t>”—</w:t>
      </w:r>
    </w:p>
    <w:p w:rsidR="00C71109" w:rsidRDefault="00C71109" w:rsidP="008279D9">
      <w:pPr>
        <w:autoSpaceDE w:val="0"/>
        <w:autoSpaceDN w:val="0"/>
        <w:adjustRightInd w:val="0"/>
        <w:spacing w:after="0" w:line="240" w:lineRule="auto"/>
        <w:ind w:left="720" w:right="720"/>
        <w:jc w:val="both"/>
        <w:rPr>
          <w:rFonts w:ascii="Times New Roman" w:hAnsi="Times New Roman" w:cs="Times New Roman"/>
          <w:sz w:val="24"/>
          <w:szCs w:val="24"/>
        </w:rPr>
      </w:pPr>
    </w:p>
    <w:p w:rsidR="00C71109" w:rsidRDefault="00C71109" w:rsidP="00C7110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 word </w:t>
      </w:r>
      <w:r>
        <w:rPr>
          <w:rFonts w:ascii="Times New Roman" w:hAnsi="Times New Roman" w:cs="Times New Roman"/>
          <w:i/>
          <w:sz w:val="24"/>
          <w:szCs w:val="24"/>
        </w:rPr>
        <w:t>sudden</w:t>
      </w:r>
      <w:r>
        <w:rPr>
          <w:rFonts w:ascii="Times New Roman" w:hAnsi="Times New Roman" w:cs="Times New Roman"/>
          <w:sz w:val="24"/>
          <w:szCs w:val="24"/>
        </w:rPr>
        <w:t xml:space="preserve"> in there that Malachi uses means </w:t>
      </w:r>
      <w:r>
        <w:rPr>
          <w:rFonts w:ascii="Times New Roman" w:hAnsi="Times New Roman" w:cs="Times New Roman"/>
          <w:i/>
          <w:sz w:val="24"/>
          <w:szCs w:val="24"/>
        </w:rPr>
        <w:t>unexpected.</w:t>
      </w:r>
      <w:r>
        <w:rPr>
          <w:rFonts w:ascii="Times New Roman" w:hAnsi="Times New Roman" w:cs="Times New Roman"/>
          <w:sz w:val="24"/>
          <w:szCs w:val="24"/>
        </w:rPr>
        <w:t xml:space="preserve">  It is unexpected that Jesus was going to walk into the temple and cleanse it, both times.  It was unexpected that Christ was going to begin the Investigative Judgment on October 22, 1844.  For those people who were understanding the prophecies that were identifying that date were certainly not expecting Him to begin that work.  They thought He was coming to cleanse the Earth with fire.</w:t>
      </w:r>
    </w:p>
    <w:p w:rsidR="00C71109" w:rsidRPr="00C71109" w:rsidRDefault="00C71109" w:rsidP="00C7110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71109" w:rsidRDefault="00C71109" w:rsidP="008279D9">
      <w:pPr>
        <w:autoSpaceDE w:val="0"/>
        <w:autoSpaceDN w:val="0"/>
        <w:adjustRightInd w:val="0"/>
        <w:spacing w:after="0" w:line="240" w:lineRule="auto"/>
        <w:ind w:left="720" w:right="720"/>
        <w:jc w:val="both"/>
        <w:rPr>
          <w:rFonts w:ascii="Times New Roman" w:hAnsi="Times New Roman" w:cs="Times New Roman"/>
          <w:sz w:val="24"/>
          <w:szCs w:val="24"/>
        </w:rPr>
      </w:pPr>
    </w:p>
    <w:p w:rsidR="008279D9" w:rsidRPr="008279D9" w:rsidRDefault="00C71109" w:rsidP="008279D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279D9" w:rsidRPr="008279D9">
        <w:rPr>
          <w:rFonts w:ascii="Times New Roman" w:hAnsi="Times New Roman" w:cs="Times New Roman"/>
          <w:sz w:val="24"/>
          <w:szCs w:val="24"/>
        </w:rPr>
        <w:t xml:space="preserve">They were not looking for him there. They expected him to come to the earth, ‘in flaming fire, taking vengeance on them that know not God, and that obey not the gospel.’” </w:t>
      </w:r>
      <w:r w:rsidR="008279D9" w:rsidRPr="008279D9">
        <w:rPr>
          <w:rFonts w:ascii="Times New Roman" w:hAnsi="Times New Roman" w:cs="Times New Roman"/>
          <w:i/>
          <w:iCs/>
          <w:sz w:val="24"/>
          <w:szCs w:val="24"/>
        </w:rPr>
        <w:t>Southern Watchman</w:t>
      </w:r>
      <w:r w:rsidR="008279D9" w:rsidRPr="008279D9">
        <w:rPr>
          <w:rFonts w:ascii="Times New Roman" w:hAnsi="Times New Roman" w:cs="Times New Roman"/>
          <w:sz w:val="24"/>
          <w:szCs w:val="24"/>
        </w:rPr>
        <w:t>, January 24, 1905.</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C71109" w:rsidP="00C7110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just to put it into the record, September 11</w:t>
      </w:r>
      <w:r w:rsidRPr="00C71109">
        <w:rPr>
          <w:rFonts w:ascii="Times New Roman" w:hAnsi="Times New Roman" w:cs="Times New Roman"/>
          <w:sz w:val="24"/>
          <w:szCs w:val="24"/>
          <w:vertAlign w:val="superscript"/>
        </w:rPr>
        <w:t>th</w:t>
      </w:r>
      <w:r>
        <w:rPr>
          <w:rFonts w:ascii="Times New Roman" w:hAnsi="Times New Roman" w:cs="Times New Roman"/>
          <w:sz w:val="24"/>
          <w:szCs w:val="24"/>
        </w:rPr>
        <w:t xml:space="preserve"> was unexpected.</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71109" w:rsidRPr="00C71109" w:rsidRDefault="00C71109"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C71109">
        <w:rPr>
          <w:rFonts w:ascii="Times New Roman Bold" w:hAnsi="Times New Roman Bold" w:cs="Times New Roman"/>
          <w:b/>
          <w:smallCaps/>
          <w:sz w:val="24"/>
          <w:szCs w:val="24"/>
        </w:rPr>
        <w:t>Today</w:t>
      </w:r>
    </w:p>
    <w:p w:rsidR="00C31856" w:rsidRDefault="00C7110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that Malachi 3 was not only fulfilled in 1844 but also in </w:t>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just a couple of paragraphs before the one we just read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previous about the four comings of Christ, she tells us that Malachi 3 is going to be fulfilled here at the end of the world.</w:t>
      </w:r>
    </w:p>
    <w:p w:rsidR="00C71109" w:rsidRDefault="00C7110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Malachi 3 was fulfilled in the time of Christ, in the time of the Millerites, and in our day and age.  These are the same three histories that we dealt with awhile back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611, where Sister White compares the work of the Revelation 18 Angel with the history of 1843 to 1844 and with Pentecost, the same three histories.</w:t>
      </w:r>
    </w:p>
    <w:p w:rsidR="00C71109" w:rsidRDefault="00C7110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These are the same three histories that she deals with in </w:t>
      </w:r>
      <w:r>
        <w:rPr>
          <w:rFonts w:ascii="Times New Roman" w:hAnsi="Times New Roman" w:cs="Times New Roman"/>
          <w:i/>
          <w:sz w:val="24"/>
          <w:szCs w:val="24"/>
        </w:rPr>
        <w:t xml:space="preserve">Early Writings, </w:t>
      </w:r>
      <w:r>
        <w:rPr>
          <w:rFonts w:ascii="Times New Roman" w:hAnsi="Times New Roman" w:cs="Times New Roman"/>
          <w:sz w:val="24"/>
          <w:szCs w:val="24"/>
        </w:rPr>
        <w:t>page 259, the first paragraph being our history emphasizing the controversy over the foundational truths; then followed by Christ’s history where she says those who reject the message of John cannot be benefitted by the teachings of Jesus; followed by Millerite history:  those that rejected the First Angel’s Message cannot be benefitted by the Second Angel’s Message.  These three histories are often referred to by Sister White.</w:t>
      </w:r>
    </w:p>
    <w:p w:rsidR="00C71109" w:rsidRDefault="00C7110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also referenced these three histories in a quote of hers concerning the cleansing of the temple.</w:t>
      </w:r>
    </w:p>
    <w:p w:rsidR="00922D4A" w:rsidRDefault="00C7110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22D4A">
        <w:rPr>
          <w:rFonts w:ascii="Times New Roman" w:hAnsi="Times New Roman" w:cs="Times New Roman"/>
          <w:sz w:val="24"/>
          <w:szCs w:val="24"/>
        </w:rPr>
        <w:t xml:space="preserve">So, it was fulfilled that the cleansing of the temple in the time of Christ, he came twice.  It was fulfilled in the Millerite History:  we have just seen her comment on that.  </w:t>
      </w:r>
    </w:p>
    <w:p w:rsidR="00C71109" w:rsidRDefault="00922D4A" w:rsidP="00922D4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now, she says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427,</w:t>
      </w:r>
    </w:p>
    <w:p w:rsidR="00922D4A" w:rsidRDefault="00922D4A" w:rsidP="00922D4A">
      <w:pPr>
        <w:autoSpaceDE w:val="0"/>
        <w:autoSpaceDN w:val="0"/>
        <w:adjustRightInd w:val="0"/>
        <w:spacing w:after="0" w:line="240" w:lineRule="auto"/>
        <w:ind w:firstLine="720"/>
        <w:jc w:val="both"/>
        <w:rPr>
          <w:rFonts w:ascii="Times New Roman" w:hAnsi="Times New Roman" w:cs="Times New Roman"/>
          <w:sz w:val="24"/>
          <w:szCs w:val="24"/>
        </w:rPr>
      </w:pPr>
    </w:p>
    <w:p w:rsidR="00922D4A" w:rsidRPr="00922D4A" w:rsidRDefault="00922D4A" w:rsidP="00922D4A">
      <w:pPr>
        <w:pStyle w:val="Default"/>
        <w:ind w:left="720" w:right="720" w:firstLine="720"/>
        <w:jc w:val="both"/>
      </w:pPr>
      <w:r w:rsidRPr="00922D4A">
        <w:t xml:space="preserve">“Says the prophet: ‘Who may abide the day of His coming? and who shall stand when He appeareth? for </w:t>
      </w:r>
      <w:r w:rsidRPr="00922D4A">
        <w:rPr>
          <w:b/>
          <w:bCs/>
        </w:rPr>
        <w:t>He is like a refiner’s fire, and like fullers’ soap</w:t>
      </w:r>
      <w:r w:rsidRPr="00922D4A">
        <w:t xml:space="preserve">: and He shall sit as </w:t>
      </w:r>
      <w:r w:rsidRPr="00922D4A">
        <w:rPr>
          <w:b/>
          <w:bCs/>
        </w:rPr>
        <w:t>a refiner and purifier of silver</w:t>
      </w:r>
      <w:r w:rsidRPr="00922D4A">
        <w:t>: and He shall purify the sons of Levi, and purge them as gold and silver, that they may offer unto the Lord an offering in righteousness.’ Malachi 3:2, 3. Those who are living upon the earth when the intercession of Christ shall cease in the sanctuary above are to stand in the sight of a holy God without a mediator. Their robes must be spotless, their characters must be purified from sin by the blood of sprinkling. Through the grace of God and their own diligent effort</w:t>
      </w:r>
      <w:r>
        <w:t>”—</w:t>
      </w:r>
      <w:r>
        <w:rPr>
          <w:i/>
          <w:smallCaps/>
        </w:rPr>
        <w:t>through the grace of God and their own diligent effort</w:t>
      </w:r>
      <w:r>
        <w:t>—“</w:t>
      </w:r>
      <w:r w:rsidRPr="00922D4A">
        <w:t xml:space="preserve">they must be conquerors in the battle with evil. </w:t>
      </w:r>
      <w:r w:rsidRPr="00922D4A">
        <w:rPr>
          <w:b/>
          <w:bCs/>
        </w:rPr>
        <w:t xml:space="preserve">While the investigative judgment is going forward in heaven, while the sins of penitent believers are being removed from the sanctuary, there is to be a special work of purification, of putting away of sin, among God’s people upon earth. This work is more clearly presented in the messages of Revelation 14. </w:t>
      </w:r>
    </w:p>
    <w:p w:rsidR="00922D4A" w:rsidRDefault="00922D4A" w:rsidP="00922D4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22D4A">
        <w:rPr>
          <w:rFonts w:ascii="Times New Roman" w:hAnsi="Times New Roman" w:cs="Times New Roman"/>
          <w:sz w:val="24"/>
          <w:szCs w:val="24"/>
        </w:rPr>
        <w:t>“</w:t>
      </w:r>
      <w:r w:rsidRPr="00922D4A">
        <w:rPr>
          <w:rFonts w:ascii="Times New Roman" w:hAnsi="Times New Roman" w:cs="Times New Roman"/>
          <w:b/>
          <w:bCs/>
          <w:sz w:val="24"/>
          <w:szCs w:val="24"/>
        </w:rPr>
        <w:t xml:space="preserve">When </w:t>
      </w:r>
      <w:r w:rsidRPr="00922D4A">
        <w:rPr>
          <w:rFonts w:ascii="Times New Roman" w:hAnsi="Times New Roman" w:cs="Times New Roman"/>
          <w:sz w:val="24"/>
          <w:szCs w:val="24"/>
        </w:rPr>
        <w:t>this work shall have been accomplished, the followers of Christ will be ready for His appearing.</w:t>
      </w:r>
      <w:r>
        <w:rPr>
          <w:rFonts w:ascii="Times New Roman" w:hAnsi="Times New Roman" w:cs="Times New Roman"/>
          <w:sz w:val="24"/>
          <w:szCs w:val="24"/>
        </w:rPr>
        <w:t>”—</w:t>
      </w:r>
    </w:p>
    <w:p w:rsidR="00922D4A" w:rsidRDefault="00922D4A" w:rsidP="00922D4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22D4A" w:rsidRDefault="00922D4A" w:rsidP="00922D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now she is going to quote verse 4 of Malachi 3:</w:t>
      </w:r>
    </w:p>
    <w:p w:rsidR="00922D4A" w:rsidRDefault="00922D4A" w:rsidP="00922D4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22D4A" w:rsidRDefault="00922D4A" w:rsidP="00922D4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922D4A">
        <w:rPr>
          <w:rFonts w:ascii="Times New Roman" w:hAnsi="Times New Roman" w:cs="Times New Roman"/>
          <w:sz w:val="24"/>
          <w:szCs w:val="24"/>
        </w:rPr>
        <w:t>‘</w:t>
      </w:r>
      <w:r w:rsidRPr="00922D4A">
        <w:rPr>
          <w:rFonts w:ascii="Times New Roman" w:hAnsi="Times New Roman" w:cs="Times New Roman"/>
          <w:b/>
          <w:bCs/>
          <w:sz w:val="24"/>
          <w:szCs w:val="24"/>
        </w:rPr>
        <w:t>Then</w:t>
      </w:r>
      <w:r w:rsidRPr="00922D4A">
        <w:rPr>
          <w:rFonts w:ascii="Times New Roman" w:hAnsi="Times New Roman" w:cs="Times New Roman"/>
          <w:bCs/>
          <w:sz w:val="24"/>
          <w:szCs w:val="24"/>
        </w:rPr>
        <w:t>’</w:t>
      </w:r>
      <w:r>
        <w:rPr>
          <w:rFonts w:ascii="Times New Roman" w:hAnsi="Times New Roman" w:cs="Times New Roman"/>
          <w:bCs/>
          <w:sz w:val="24"/>
          <w:szCs w:val="24"/>
        </w:rPr>
        <w:t>”—</w:t>
      </w:r>
      <w:r w:rsidRPr="00A9270F">
        <w:rPr>
          <w:rFonts w:ascii="Times New Roman" w:hAnsi="Times New Roman" w:cs="Times New Roman"/>
          <w:bCs/>
          <w:i/>
          <w:smallCaps/>
          <w:sz w:val="24"/>
          <w:szCs w:val="24"/>
        </w:rPr>
        <w:t xml:space="preserve">when </w:t>
      </w:r>
      <w:r w:rsidRPr="00A9270F">
        <w:rPr>
          <w:rFonts w:ascii="Times New Roman" w:hAnsi="Times New Roman" w:cs="Times New Roman"/>
          <w:bCs/>
          <w:i/>
          <w:smallCaps/>
          <w:sz w:val="24"/>
          <w:szCs w:val="24"/>
          <w:u w:val="single"/>
        </w:rPr>
        <w:t>Then</w:t>
      </w:r>
      <w:r w:rsidRPr="00A9270F">
        <w:rPr>
          <w:rFonts w:ascii="Times New Roman" w:hAnsi="Times New Roman" w:cs="Times New Roman"/>
          <w:bCs/>
          <w:i/>
          <w:smallCaps/>
          <w:sz w:val="24"/>
          <w:szCs w:val="24"/>
        </w:rPr>
        <w:t>?  Malachi says</w:t>
      </w:r>
      <w:r w:rsidR="00A9270F" w:rsidRPr="00A9270F">
        <w:rPr>
          <w:rFonts w:ascii="Times New Roman" w:hAnsi="Times New Roman" w:cs="Times New Roman"/>
          <w:bCs/>
          <w:i/>
          <w:smallCaps/>
          <w:sz w:val="24"/>
          <w:szCs w:val="24"/>
        </w:rPr>
        <w:t>,</w:t>
      </w:r>
      <w:r w:rsidR="00A9270F">
        <w:rPr>
          <w:rFonts w:ascii="Times New Roman" w:hAnsi="Times New Roman" w:cs="Times New Roman"/>
          <w:bCs/>
          <w:i/>
          <w:sz w:val="24"/>
          <w:szCs w:val="24"/>
        </w:rPr>
        <w:t xml:space="preserve"> </w:t>
      </w:r>
      <w:r>
        <w:rPr>
          <w:rFonts w:ascii="Times New Roman" w:hAnsi="Times New Roman" w:cs="Times New Roman"/>
          <w:bCs/>
          <w:sz w:val="24"/>
          <w:szCs w:val="24"/>
        </w:rPr>
        <w:t>“‘Then</w:t>
      </w:r>
      <w:r w:rsidRPr="00922D4A">
        <w:rPr>
          <w:rFonts w:ascii="Times New Roman" w:hAnsi="Times New Roman" w:cs="Times New Roman"/>
          <w:b/>
          <w:bCs/>
          <w:sz w:val="24"/>
          <w:szCs w:val="24"/>
        </w:rPr>
        <w:t xml:space="preserve"> </w:t>
      </w:r>
      <w:r w:rsidRPr="00922D4A">
        <w:rPr>
          <w:rFonts w:ascii="Times New Roman" w:hAnsi="Times New Roman" w:cs="Times New Roman"/>
          <w:sz w:val="24"/>
          <w:szCs w:val="24"/>
        </w:rPr>
        <w:t>shall the offering of Judah and Jerusalem be pleasant unto the Lord, as in the days of old, and as in former years.’ Malachi 3:4.</w:t>
      </w:r>
      <w:r>
        <w:rPr>
          <w:rFonts w:ascii="Times New Roman" w:hAnsi="Times New Roman" w:cs="Times New Roman"/>
          <w:sz w:val="24"/>
          <w:szCs w:val="24"/>
        </w:rPr>
        <w:t>”</w:t>
      </w:r>
    </w:p>
    <w:p w:rsidR="00922D4A" w:rsidRDefault="00922D4A" w:rsidP="00922D4A">
      <w:pPr>
        <w:autoSpaceDE w:val="0"/>
        <w:autoSpaceDN w:val="0"/>
        <w:adjustRightInd w:val="0"/>
        <w:spacing w:after="0" w:line="240" w:lineRule="auto"/>
        <w:ind w:left="720" w:right="720"/>
        <w:jc w:val="both"/>
        <w:rPr>
          <w:rFonts w:ascii="Times New Roman" w:hAnsi="Times New Roman" w:cs="Times New Roman"/>
          <w:sz w:val="24"/>
          <w:szCs w:val="24"/>
        </w:rPr>
      </w:pPr>
    </w:p>
    <w:p w:rsidR="00922D4A" w:rsidRDefault="00922D4A" w:rsidP="00922D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w:t>
      </w:r>
      <w:r w:rsidR="00A9270F">
        <w:rPr>
          <w:rFonts w:ascii="Times New Roman" w:hAnsi="Times New Roman" w:cs="Times New Roman"/>
          <w:sz w:val="24"/>
          <w:szCs w:val="24"/>
        </w:rPr>
        <w:t>en it will,” she precedes it by;</w:t>
      </w:r>
      <w:r>
        <w:rPr>
          <w:rFonts w:ascii="Times New Roman" w:hAnsi="Times New Roman" w:cs="Times New Roman"/>
          <w:sz w:val="24"/>
          <w:szCs w:val="24"/>
        </w:rPr>
        <w:t xml:space="preserve"> she says, “When this work.”</w:t>
      </w:r>
    </w:p>
    <w:p w:rsidR="00922D4A" w:rsidRDefault="00922D4A" w:rsidP="00922D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work?  The work of purification that is represented in verses 2 and 3 of Malachi 3, the work of the refiner and purifier separating the sons of Levi from the tares, from the dross.</w:t>
      </w:r>
    </w:p>
    <w:p w:rsidR="00922D4A" w:rsidRDefault="00922D4A" w:rsidP="00922D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work is more clearly presented, she says, in the messages of Revelation 14; and, the messages of Revelation 14 describe how many messages?  Three.</w:t>
      </w:r>
    </w:p>
    <w:p w:rsidR="00922D4A" w:rsidRDefault="00922D4A" w:rsidP="00922D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this work of purification that is represented in Malachi 2 and 3 is based upon a three-step testing process as represented in Revelation 14.  And when the purification process is finished, then the Lord will have an offering of righteousness; because, the offering will be brought by people that are righteous.  Of course, this is the First Angel’s Message:  “Fear God.  Give Him Glory.”  When you are giving Him glory, you are giving Him an offering of righteousness and it concludes with the Judgment:  “Fear God, </w:t>
      </w:r>
      <w:r w:rsidR="00316B12">
        <w:rPr>
          <w:rFonts w:ascii="Times New Roman" w:hAnsi="Times New Roman" w:cs="Times New Roman"/>
          <w:sz w:val="24"/>
          <w:szCs w:val="24"/>
        </w:rPr>
        <w:t xml:space="preserve">and </w:t>
      </w:r>
      <w:r>
        <w:rPr>
          <w:rFonts w:ascii="Times New Roman" w:hAnsi="Times New Roman" w:cs="Times New Roman"/>
          <w:sz w:val="24"/>
          <w:szCs w:val="24"/>
        </w:rPr>
        <w:t xml:space="preserve">give </w:t>
      </w:r>
      <w:r w:rsidR="00316B12">
        <w:rPr>
          <w:rFonts w:ascii="Times New Roman" w:hAnsi="Times New Roman" w:cs="Times New Roman"/>
          <w:sz w:val="24"/>
          <w:szCs w:val="24"/>
        </w:rPr>
        <w:t>glory to him; for the hour of his judgment is come: . . . .”</w:t>
      </w:r>
    </w:p>
    <w:p w:rsidR="00922D4A" w:rsidRDefault="00922D4A" w:rsidP="00922D4A">
      <w:pPr>
        <w:autoSpaceDE w:val="0"/>
        <w:autoSpaceDN w:val="0"/>
        <w:adjustRightInd w:val="0"/>
        <w:spacing w:after="0" w:line="240" w:lineRule="auto"/>
        <w:ind w:left="720" w:right="720"/>
        <w:jc w:val="both"/>
        <w:rPr>
          <w:rFonts w:ascii="Times New Roman" w:hAnsi="Times New Roman" w:cs="Times New Roman"/>
          <w:sz w:val="24"/>
          <w:szCs w:val="24"/>
        </w:rPr>
      </w:pPr>
    </w:p>
    <w:p w:rsidR="00922D4A" w:rsidRPr="00922D4A" w:rsidRDefault="00922D4A" w:rsidP="00922D4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922D4A">
        <w:rPr>
          <w:rFonts w:ascii="Times New Roman" w:hAnsi="Times New Roman" w:cs="Times New Roman"/>
          <w:b/>
          <w:bCs/>
          <w:sz w:val="24"/>
          <w:szCs w:val="24"/>
        </w:rPr>
        <w:t xml:space="preserve">Then </w:t>
      </w:r>
      <w:r w:rsidRPr="00922D4A">
        <w:rPr>
          <w:rFonts w:ascii="Times New Roman" w:hAnsi="Times New Roman" w:cs="Times New Roman"/>
          <w:sz w:val="24"/>
          <w:szCs w:val="24"/>
        </w:rPr>
        <w:t xml:space="preserve">the church which our Lord at His coming is to receive to Himself will be a ‘glorious church, not having spot, or wrinkle, or any such thing.’ Ephesians 5:27. Then she will look ‘forth as the morning, fair as the moon, clear as the sun, and terrible as an army with banners.’ Song of Solomon 6:10.” </w:t>
      </w:r>
      <w:r w:rsidRPr="00922D4A">
        <w:rPr>
          <w:rFonts w:ascii="Times New Roman" w:hAnsi="Times New Roman" w:cs="Times New Roman"/>
          <w:i/>
          <w:iCs/>
          <w:sz w:val="24"/>
          <w:szCs w:val="24"/>
        </w:rPr>
        <w:t>The Great Controversy</w:t>
      </w:r>
      <w:r w:rsidRPr="00922D4A">
        <w:rPr>
          <w:rFonts w:ascii="Times New Roman" w:hAnsi="Times New Roman" w:cs="Times New Roman"/>
          <w:sz w:val="24"/>
          <w:szCs w:val="24"/>
        </w:rPr>
        <w:t>, 427.</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316B1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Malachi 3 was fulfilled in the time of Christ with the two temple cleansings; it was fulfilled in the Millerite History; and, it is fulfilled in our history.  </w:t>
      </w:r>
    </w:p>
    <w:p w:rsidR="00316B12" w:rsidRDefault="00316B12" w:rsidP="00350989">
      <w:pPr>
        <w:autoSpaceDE w:val="0"/>
        <w:autoSpaceDN w:val="0"/>
        <w:adjustRightInd w:val="0"/>
        <w:spacing w:after="0" w:line="240" w:lineRule="auto"/>
        <w:jc w:val="both"/>
        <w:rPr>
          <w:rFonts w:ascii="Times New Roman" w:hAnsi="Times New Roman" w:cs="Times New Roman"/>
          <w:sz w:val="24"/>
          <w:szCs w:val="24"/>
        </w:rPr>
      </w:pPr>
    </w:p>
    <w:p w:rsidR="00C31856" w:rsidRPr="00316B12" w:rsidRDefault="00316B12"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316B12">
        <w:rPr>
          <w:rFonts w:ascii="Times New Roman Bold" w:hAnsi="Times New Roman Bold" w:cs="Times New Roman"/>
          <w:b/>
          <w:smallCaps/>
          <w:sz w:val="24"/>
          <w:szCs w:val="24"/>
        </w:rPr>
        <w:t>The Days of Old and as in Former Years</w:t>
      </w:r>
    </w:p>
    <w:p w:rsidR="00316B12" w:rsidRDefault="00316B12" w:rsidP="00316B1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the purification process is finished, they will have an offering as in the days of old.</w:t>
      </w:r>
    </w:p>
    <w:p w:rsidR="00316B12" w:rsidRDefault="00316B12" w:rsidP="00316B1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i/>
          <w:sz w:val="24"/>
          <w:szCs w:val="24"/>
        </w:rPr>
        <w:t xml:space="preserve">Review and Herald, </w:t>
      </w:r>
      <w:r>
        <w:rPr>
          <w:rFonts w:ascii="Times New Roman" w:hAnsi="Times New Roman" w:cs="Times New Roman"/>
          <w:sz w:val="24"/>
          <w:szCs w:val="24"/>
        </w:rPr>
        <w:t>April 10, 1894, she quotes Malachi, chapter 3, verses 1 through 4, and then she says,</w:t>
      </w:r>
    </w:p>
    <w:p w:rsidR="00316B12" w:rsidRDefault="00316B12" w:rsidP="00316B12">
      <w:pPr>
        <w:autoSpaceDE w:val="0"/>
        <w:autoSpaceDN w:val="0"/>
        <w:adjustRightInd w:val="0"/>
        <w:spacing w:after="0" w:line="240" w:lineRule="auto"/>
        <w:ind w:firstLine="720"/>
        <w:jc w:val="both"/>
        <w:rPr>
          <w:rFonts w:ascii="Times New Roman" w:hAnsi="Times New Roman" w:cs="Times New Roman"/>
          <w:sz w:val="24"/>
          <w:szCs w:val="24"/>
        </w:rPr>
      </w:pPr>
    </w:p>
    <w:p w:rsidR="00316B12" w:rsidRPr="00316B12" w:rsidRDefault="00316B12" w:rsidP="00316B12">
      <w:pPr>
        <w:pStyle w:val="Default"/>
        <w:ind w:left="720" w:right="720" w:firstLine="720"/>
        <w:jc w:val="both"/>
      </w:pPr>
      <w:r w:rsidRPr="00316B12">
        <w:t xml:space="preserve">“Malachi 3:1–4 quoted. </w:t>
      </w:r>
    </w:p>
    <w:p w:rsidR="00316B12" w:rsidRPr="00316B12" w:rsidRDefault="00316B12" w:rsidP="00316B1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16B12">
        <w:rPr>
          <w:rFonts w:ascii="Times New Roman" w:hAnsi="Times New Roman" w:cs="Times New Roman"/>
          <w:sz w:val="24"/>
          <w:szCs w:val="24"/>
        </w:rPr>
        <w:t>“</w:t>
      </w:r>
      <w:r w:rsidRPr="00316B12">
        <w:rPr>
          <w:rFonts w:ascii="Times New Roman" w:hAnsi="Times New Roman" w:cs="Times New Roman"/>
          <w:b/>
          <w:bCs/>
          <w:sz w:val="24"/>
          <w:szCs w:val="24"/>
        </w:rPr>
        <w:t>A refining, purifying process is going on among the people of God, and the Lord of hosts has set his hand to this work</w:t>
      </w:r>
      <w:r w:rsidRPr="00316B12">
        <w:rPr>
          <w:rFonts w:ascii="Times New Roman" w:hAnsi="Times New Roman" w:cs="Times New Roman"/>
          <w:sz w:val="24"/>
          <w:szCs w:val="24"/>
        </w:rPr>
        <w:t xml:space="preserve">. This process is most trying to the soul, but it is necessary in order that defilement may be removed. Trials are essential in order that we may be brought close to our heavenly Father, in submission to his will, that we may offer unto the Lord </w:t>
      </w:r>
      <w:r w:rsidRPr="00316B12">
        <w:rPr>
          <w:rFonts w:ascii="Times New Roman" w:hAnsi="Times New Roman" w:cs="Times New Roman"/>
          <w:b/>
          <w:bCs/>
          <w:sz w:val="24"/>
          <w:szCs w:val="24"/>
        </w:rPr>
        <w:t>an offering in righteousness</w:t>
      </w:r>
      <w:r w:rsidRPr="00316B12">
        <w:rPr>
          <w:rFonts w:ascii="Times New Roman" w:hAnsi="Times New Roman" w:cs="Times New Roman"/>
          <w:sz w:val="24"/>
          <w:szCs w:val="24"/>
        </w:rPr>
        <w:t>.</w:t>
      </w:r>
      <w:r>
        <w:rPr>
          <w:rFonts w:ascii="Times New Roman" w:hAnsi="Times New Roman" w:cs="Times New Roman"/>
          <w:sz w:val="24"/>
          <w:szCs w:val="24"/>
        </w:rPr>
        <w:t>”—</w:t>
      </w:r>
      <w:r w:rsidRPr="00316B12">
        <w:rPr>
          <w:rFonts w:ascii="Times New Roman" w:hAnsi="Times New Roman" w:cs="Times New Roman"/>
          <w:i/>
          <w:smallCaps/>
          <w:sz w:val="24"/>
          <w:szCs w:val="24"/>
        </w:rPr>
        <w:t>that is verse 4</w:t>
      </w:r>
      <w:r>
        <w:rPr>
          <w:rFonts w:ascii="Times New Roman" w:hAnsi="Times New Roman" w:cs="Times New Roman"/>
          <w:sz w:val="24"/>
          <w:szCs w:val="24"/>
        </w:rPr>
        <w:t>—“</w:t>
      </w:r>
      <w:r w:rsidRPr="00316B12">
        <w:rPr>
          <w:rFonts w:ascii="Times New Roman" w:hAnsi="Times New Roman" w:cs="Times New Roman"/>
          <w:sz w:val="24"/>
          <w:szCs w:val="24"/>
        </w:rPr>
        <w:t xml:space="preserve">God’s work of refining and purifying the soul must go on until his servants are so humbled, so dead to self, that when called into active service, they may have an eye single to the glory of God.” </w:t>
      </w:r>
      <w:r w:rsidRPr="00316B12">
        <w:rPr>
          <w:rFonts w:ascii="Times New Roman" w:hAnsi="Times New Roman" w:cs="Times New Roman"/>
          <w:i/>
          <w:iCs/>
          <w:sz w:val="24"/>
          <w:szCs w:val="24"/>
        </w:rPr>
        <w:t>Review and Herald</w:t>
      </w:r>
      <w:r w:rsidRPr="00316B12">
        <w:rPr>
          <w:rFonts w:ascii="Times New Roman" w:hAnsi="Times New Roman" w:cs="Times New Roman"/>
          <w:sz w:val="24"/>
          <w:szCs w:val="24"/>
        </w:rPr>
        <w:t>, April 10, 1894.</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316B1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At the end of the purification process there is an offering of righteousness.</w:t>
      </w:r>
    </w:p>
    <w:p w:rsidR="00316B12" w:rsidRDefault="00316B12" w:rsidP="00350989">
      <w:pPr>
        <w:autoSpaceDE w:val="0"/>
        <w:autoSpaceDN w:val="0"/>
        <w:adjustRightInd w:val="0"/>
        <w:spacing w:after="0" w:line="240" w:lineRule="auto"/>
        <w:jc w:val="both"/>
        <w:rPr>
          <w:rFonts w:ascii="Times New Roman" w:hAnsi="Times New Roman" w:cs="Times New Roman"/>
          <w:sz w:val="24"/>
          <w:szCs w:val="24"/>
        </w:rPr>
      </w:pPr>
    </w:p>
    <w:p w:rsidR="00316B12" w:rsidRPr="00316B12" w:rsidRDefault="00316B12"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316B12">
        <w:rPr>
          <w:rFonts w:ascii="Times New Roman Bold" w:hAnsi="Times New Roman Bold" w:cs="Times New Roman"/>
          <w:b/>
          <w:smallCaps/>
          <w:sz w:val="24"/>
          <w:szCs w:val="24"/>
        </w:rPr>
        <w:t>The Midnight Cry</w:t>
      </w:r>
    </w:p>
    <w:p w:rsidR="00316B12" w:rsidRDefault="00316B1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Malachi says this offering of righteousness is “as in days of old and as in former years.”</w:t>
      </w:r>
    </w:p>
    <w:p w:rsidR="00316B12" w:rsidRDefault="00316B1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400, speaking of the Midnight Cry, right here in the Millerite History, it says,</w:t>
      </w:r>
    </w:p>
    <w:p w:rsidR="00316B12" w:rsidRDefault="00316B12" w:rsidP="00350989">
      <w:pPr>
        <w:autoSpaceDE w:val="0"/>
        <w:autoSpaceDN w:val="0"/>
        <w:adjustRightInd w:val="0"/>
        <w:spacing w:after="0" w:line="240" w:lineRule="auto"/>
        <w:jc w:val="both"/>
        <w:rPr>
          <w:rFonts w:ascii="Times New Roman" w:hAnsi="Times New Roman" w:cs="Times New Roman"/>
          <w:sz w:val="24"/>
          <w:szCs w:val="24"/>
        </w:rPr>
      </w:pPr>
    </w:p>
    <w:p w:rsidR="00316B12" w:rsidRDefault="00316B12" w:rsidP="00316B1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16B12">
        <w:rPr>
          <w:rFonts w:ascii="Times New Roman" w:hAnsi="Times New Roman" w:cs="Times New Roman"/>
          <w:sz w:val="24"/>
          <w:szCs w:val="24"/>
        </w:rPr>
        <w:t>“Like a tidal wave the movement swept over the land. From city to city, from village to village, and into remote country places it went, until the waiting people of God were fully aroused. Fanaticism disappeared before this proclamation like early frost before the rising sun. Believers saw their doubt and perplexity removed,</w:t>
      </w:r>
      <w:r>
        <w:rPr>
          <w:rFonts w:ascii="Times New Roman" w:hAnsi="Times New Roman" w:cs="Times New Roman"/>
          <w:sz w:val="24"/>
          <w:szCs w:val="24"/>
        </w:rPr>
        <w:t>”—</w:t>
      </w:r>
    </w:p>
    <w:p w:rsidR="00316B12" w:rsidRDefault="00316B12" w:rsidP="00316B1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16B12" w:rsidRDefault="00316B12" w:rsidP="00316B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did they do?  What did the believers do?</w:t>
      </w:r>
      <w:r w:rsidR="00FD37C3">
        <w:rPr>
          <w:rFonts w:ascii="Times New Roman" w:hAnsi="Times New Roman" w:cs="Times New Roman"/>
          <w:sz w:val="24"/>
          <w:szCs w:val="24"/>
        </w:rPr>
        <w:t xml:space="preserve">  The</w:t>
      </w:r>
      <w:r w:rsidR="000022C3">
        <w:rPr>
          <w:rFonts w:ascii="Times New Roman" w:hAnsi="Times New Roman" w:cs="Times New Roman"/>
          <w:sz w:val="24"/>
          <w:szCs w:val="24"/>
        </w:rPr>
        <w:t>y</w:t>
      </w:r>
      <w:r w:rsidR="00FD37C3">
        <w:rPr>
          <w:rFonts w:ascii="Times New Roman" w:hAnsi="Times New Roman" w:cs="Times New Roman"/>
          <w:sz w:val="24"/>
          <w:szCs w:val="24"/>
        </w:rPr>
        <w:t xml:space="preserve"> saw.</w:t>
      </w:r>
    </w:p>
    <w:p w:rsidR="00316B12" w:rsidRDefault="00316B12" w:rsidP="00316B1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D37C3" w:rsidRDefault="00316B12" w:rsidP="00316B1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D37C3">
        <w:rPr>
          <w:rFonts w:ascii="Times New Roman" w:hAnsi="Times New Roman" w:cs="Times New Roman"/>
          <w:sz w:val="24"/>
          <w:szCs w:val="24"/>
        </w:rPr>
        <w:t xml:space="preserve">Believers saw their doubt </w:t>
      </w:r>
      <w:r w:rsidRPr="00316B12">
        <w:rPr>
          <w:rFonts w:ascii="Times New Roman" w:hAnsi="Times New Roman" w:cs="Times New Roman"/>
          <w:sz w:val="24"/>
          <w:szCs w:val="24"/>
        </w:rPr>
        <w:t xml:space="preserve">and </w:t>
      </w:r>
      <w:r w:rsidR="00FD37C3">
        <w:rPr>
          <w:rFonts w:ascii="Times New Roman" w:hAnsi="Times New Roman" w:cs="Times New Roman"/>
          <w:sz w:val="24"/>
          <w:szCs w:val="24"/>
        </w:rPr>
        <w:t xml:space="preserve">perplexity removed, </w:t>
      </w:r>
      <w:r w:rsidRPr="00316B12">
        <w:rPr>
          <w:rFonts w:ascii="Times New Roman" w:hAnsi="Times New Roman" w:cs="Times New Roman"/>
          <w:sz w:val="24"/>
          <w:szCs w:val="24"/>
        </w:rPr>
        <w:t>hope and courage animated their hearts. The work was free from those extremes which are ever manifested when there is human excitement without the controlling influence of the word and Spirit of God.</w:t>
      </w:r>
      <w:r w:rsidR="00FD37C3">
        <w:rPr>
          <w:rFonts w:ascii="Times New Roman" w:hAnsi="Times New Roman" w:cs="Times New Roman"/>
          <w:sz w:val="24"/>
          <w:szCs w:val="24"/>
        </w:rPr>
        <w:t>”—</w:t>
      </w:r>
    </w:p>
    <w:p w:rsidR="00FD37C3" w:rsidRDefault="00FD37C3" w:rsidP="00316B12">
      <w:pPr>
        <w:autoSpaceDE w:val="0"/>
        <w:autoSpaceDN w:val="0"/>
        <w:adjustRightInd w:val="0"/>
        <w:spacing w:after="0" w:line="240" w:lineRule="auto"/>
        <w:ind w:left="720" w:right="720"/>
        <w:jc w:val="both"/>
        <w:rPr>
          <w:rFonts w:ascii="Times New Roman" w:hAnsi="Times New Roman" w:cs="Times New Roman"/>
          <w:sz w:val="24"/>
          <w:szCs w:val="24"/>
        </w:rPr>
      </w:pPr>
    </w:p>
    <w:p w:rsidR="00FD37C3" w:rsidRDefault="00FD37C3" w:rsidP="00FD37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notice this next part, speaking of the Midnight Cry.</w:t>
      </w:r>
    </w:p>
    <w:p w:rsidR="00FD37C3" w:rsidRDefault="00FD37C3" w:rsidP="00316B12">
      <w:pPr>
        <w:autoSpaceDE w:val="0"/>
        <w:autoSpaceDN w:val="0"/>
        <w:adjustRightInd w:val="0"/>
        <w:spacing w:after="0" w:line="240" w:lineRule="auto"/>
        <w:ind w:left="720" w:right="720"/>
        <w:jc w:val="both"/>
        <w:rPr>
          <w:rFonts w:ascii="Times New Roman" w:hAnsi="Times New Roman" w:cs="Times New Roman"/>
          <w:sz w:val="24"/>
          <w:szCs w:val="24"/>
        </w:rPr>
      </w:pPr>
    </w:p>
    <w:p w:rsidR="00316B12" w:rsidRPr="00316B12" w:rsidRDefault="00FD37C3" w:rsidP="00316B1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16B12" w:rsidRPr="00316B12">
        <w:rPr>
          <w:rFonts w:ascii="Times New Roman" w:hAnsi="Times New Roman" w:cs="Times New Roman"/>
          <w:b/>
          <w:bCs/>
          <w:sz w:val="24"/>
          <w:szCs w:val="24"/>
        </w:rPr>
        <w:t xml:space="preserve">It was similar in character to those seasons of humiliation and returning unto the Lord which among ancient Israel followed messages of reproof from His servants. </w:t>
      </w:r>
      <w:r w:rsidR="00316B12" w:rsidRPr="00316B12">
        <w:rPr>
          <w:rFonts w:ascii="Times New Roman" w:hAnsi="Times New Roman" w:cs="Times New Roman"/>
          <w:sz w:val="24"/>
          <w:szCs w:val="24"/>
        </w:rPr>
        <w:t xml:space="preserve">It bore </w:t>
      </w:r>
      <w:r w:rsidR="00316B12" w:rsidRPr="00316B12">
        <w:rPr>
          <w:rFonts w:ascii="Times New Roman" w:hAnsi="Times New Roman" w:cs="Times New Roman"/>
          <w:b/>
          <w:bCs/>
          <w:sz w:val="24"/>
          <w:szCs w:val="24"/>
        </w:rPr>
        <w:t>the characteristics that mark the work of God in every age</w:t>
      </w:r>
      <w:r w:rsidR="00316B12" w:rsidRPr="00316B12">
        <w:rPr>
          <w:rFonts w:ascii="Times New Roman" w:hAnsi="Times New Roman" w:cs="Times New Roman"/>
          <w:sz w:val="24"/>
          <w:szCs w:val="24"/>
        </w:rPr>
        <w:t xml:space="preserve">. There was little ecstatic joy, but rather deep searching of heart, confession of sin, and forsaking of the world. A preparation to meet the Lord was the burden of agonizing spirits. There was persevering prayer and unreserved consecration to God.” </w:t>
      </w:r>
      <w:r w:rsidR="00316B12" w:rsidRPr="00316B12">
        <w:rPr>
          <w:rFonts w:ascii="Times New Roman" w:hAnsi="Times New Roman" w:cs="Times New Roman"/>
          <w:i/>
          <w:iCs/>
          <w:sz w:val="24"/>
          <w:szCs w:val="24"/>
        </w:rPr>
        <w:t>The Great Controversy</w:t>
      </w:r>
      <w:r w:rsidR="00316B12" w:rsidRPr="00316B12">
        <w:rPr>
          <w:rFonts w:ascii="Times New Roman" w:hAnsi="Times New Roman" w:cs="Times New Roman"/>
          <w:sz w:val="24"/>
          <w:szCs w:val="24"/>
        </w:rPr>
        <w:t>, 400.</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FD37C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Midnight Cry was an offering in righteous and it was similar to the days of old, to the former years, since God’s dealing with men are ever the same.</w:t>
      </w:r>
    </w:p>
    <w:p w:rsidR="00FD37C3" w:rsidRDefault="00FD37C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 purification process is finished, the Lord will have an offering of righteousness, and it will be an offering of ri</w:t>
      </w:r>
      <w:r w:rsidR="00D6657A">
        <w:rPr>
          <w:rFonts w:ascii="Times New Roman" w:hAnsi="Times New Roman" w:cs="Times New Roman"/>
          <w:sz w:val="24"/>
          <w:szCs w:val="24"/>
        </w:rPr>
        <w:t>ghteousness that parallels the M</w:t>
      </w:r>
      <w:r>
        <w:rPr>
          <w:rFonts w:ascii="Times New Roman" w:hAnsi="Times New Roman" w:cs="Times New Roman"/>
          <w:sz w:val="24"/>
          <w:szCs w:val="24"/>
        </w:rPr>
        <w:t>idnight Cry, which parallels the Triumphal Entry, which parallels the plagues of Egypt, which parallels the animals getting on the ark, all these manifestations of the power of God that are represented in the ancient, sacred reform lines.</w:t>
      </w:r>
    </w:p>
    <w:p w:rsidR="00FD37C3" w:rsidRDefault="00FD37C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is in place.</w:t>
      </w:r>
    </w:p>
    <w:p w:rsidR="00FD37C3" w:rsidRDefault="00FD37C3" w:rsidP="00350989">
      <w:pPr>
        <w:autoSpaceDE w:val="0"/>
        <w:autoSpaceDN w:val="0"/>
        <w:adjustRightInd w:val="0"/>
        <w:spacing w:after="0" w:line="240" w:lineRule="auto"/>
        <w:jc w:val="both"/>
        <w:rPr>
          <w:rFonts w:ascii="Times New Roman" w:hAnsi="Times New Roman" w:cs="Times New Roman"/>
          <w:sz w:val="24"/>
          <w:szCs w:val="24"/>
        </w:rPr>
      </w:pPr>
    </w:p>
    <w:p w:rsidR="00FD37C3" w:rsidRDefault="00FD37C3" w:rsidP="00350989">
      <w:pPr>
        <w:autoSpaceDE w:val="0"/>
        <w:autoSpaceDN w:val="0"/>
        <w:adjustRightInd w:val="0"/>
        <w:spacing w:after="0" w:line="240" w:lineRule="auto"/>
        <w:jc w:val="both"/>
        <w:rPr>
          <w:rFonts w:ascii="Times New Roman" w:hAnsi="Times New Roman" w:cs="Times New Roman"/>
          <w:sz w:val="24"/>
          <w:szCs w:val="24"/>
        </w:rPr>
      </w:pPr>
    </w:p>
    <w:p w:rsidR="00FD37C3" w:rsidRPr="00FD37C3" w:rsidRDefault="00FD37C3" w:rsidP="00FD37C3">
      <w:pPr>
        <w:autoSpaceDE w:val="0"/>
        <w:autoSpaceDN w:val="0"/>
        <w:adjustRightInd w:val="0"/>
        <w:spacing w:after="0" w:line="240" w:lineRule="auto"/>
        <w:jc w:val="center"/>
        <w:rPr>
          <w:rFonts w:ascii="Times New Roman Bold" w:hAnsi="Times New Roman Bold" w:cs="Times New Roman"/>
          <w:b/>
          <w:smallCaps/>
          <w:sz w:val="28"/>
          <w:szCs w:val="28"/>
        </w:rPr>
      </w:pPr>
      <w:r w:rsidRPr="00FD37C3">
        <w:rPr>
          <w:rFonts w:ascii="Times New Roman Bold" w:hAnsi="Times New Roman Bold" w:cs="Times New Roman"/>
          <w:b/>
          <w:smallCaps/>
          <w:sz w:val="28"/>
          <w:szCs w:val="28"/>
        </w:rPr>
        <w:t>A Two-Edged Sword</w:t>
      </w:r>
    </w:p>
    <w:p w:rsidR="00C31856" w:rsidRDefault="00FD37C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want to consider what the prophetic message is that purifies the Church, because it is a prophetic message that does so.</w:t>
      </w:r>
    </w:p>
    <w:p w:rsidR="00FD37C3" w:rsidRDefault="00FD37C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Malachi’s purification process is simply another illustration, another line of the Everlasting Gospel, how the Lord accomplishes a production of two classes of worshippers and then demonstrates them.</w:t>
      </w:r>
    </w:p>
    <w:p w:rsidR="00FD37C3" w:rsidRDefault="00FD37C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goes without saying, if you think it through, that when the purification process is finished, the Lord will have an offering in righteousness; but, what will He have also?  He will have an offering of unrighteousness.  The wheat are the offering in righteousness, and the tares will be an offering in unrighteousness because He is going to manifest two classes of worshippers.</w:t>
      </w:r>
    </w:p>
    <w:p w:rsidR="00FD37C3" w:rsidRDefault="00FD37C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does He do this?</w:t>
      </w:r>
    </w:p>
    <w:p w:rsidR="00FD37C3" w:rsidRDefault="00FD37C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December 1, 1896:</w:t>
      </w:r>
    </w:p>
    <w:p w:rsidR="00FD37C3" w:rsidRDefault="00FD37C3" w:rsidP="00350989">
      <w:pPr>
        <w:autoSpaceDE w:val="0"/>
        <w:autoSpaceDN w:val="0"/>
        <w:adjustRightInd w:val="0"/>
        <w:spacing w:after="0" w:line="240" w:lineRule="auto"/>
        <w:jc w:val="both"/>
        <w:rPr>
          <w:rFonts w:ascii="Times New Roman" w:hAnsi="Times New Roman" w:cs="Times New Roman"/>
          <w:sz w:val="24"/>
          <w:szCs w:val="24"/>
        </w:rPr>
      </w:pPr>
    </w:p>
    <w:p w:rsidR="00FD37C3" w:rsidRDefault="00FD37C3" w:rsidP="00FD37C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D37C3">
        <w:rPr>
          <w:rFonts w:ascii="Times New Roman" w:hAnsi="Times New Roman" w:cs="Times New Roman"/>
          <w:sz w:val="24"/>
          <w:szCs w:val="24"/>
        </w:rPr>
        <w:t xml:space="preserve">“The words of the Lord in </w:t>
      </w:r>
      <w:r w:rsidRPr="00FD37C3">
        <w:rPr>
          <w:rFonts w:ascii="Times New Roman" w:hAnsi="Times New Roman" w:cs="Times New Roman"/>
          <w:b/>
          <w:bCs/>
          <w:sz w:val="24"/>
          <w:szCs w:val="24"/>
        </w:rPr>
        <w:t xml:space="preserve">Malachi 3:1–3 </w:t>
      </w:r>
      <w:r w:rsidRPr="00FD37C3">
        <w:rPr>
          <w:rFonts w:ascii="Times New Roman" w:hAnsi="Times New Roman" w:cs="Times New Roman"/>
          <w:sz w:val="24"/>
          <w:szCs w:val="24"/>
        </w:rPr>
        <w:t xml:space="preserve">lay down the work essential to be done in </w:t>
      </w:r>
      <w:r w:rsidRPr="00FD37C3">
        <w:rPr>
          <w:rFonts w:ascii="Times New Roman" w:hAnsi="Times New Roman" w:cs="Times New Roman"/>
          <w:b/>
          <w:bCs/>
          <w:sz w:val="24"/>
          <w:szCs w:val="24"/>
        </w:rPr>
        <w:t>the church of God</w:t>
      </w:r>
      <w:r w:rsidRPr="00FD37C3">
        <w:rPr>
          <w:rFonts w:ascii="Times New Roman" w:hAnsi="Times New Roman" w:cs="Times New Roman"/>
          <w:sz w:val="24"/>
          <w:szCs w:val="24"/>
        </w:rPr>
        <w:t>: Malachi 3:1–3 quoted.</w:t>
      </w:r>
      <w:r>
        <w:rPr>
          <w:rFonts w:ascii="Times New Roman" w:hAnsi="Times New Roman" w:cs="Times New Roman"/>
          <w:sz w:val="24"/>
          <w:szCs w:val="24"/>
        </w:rPr>
        <w:t>”—</w:t>
      </w:r>
    </w:p>
    <w:p w:rsidR="00FD37C3" w:rsidRDefault="00FD37C3" w:rsidP="00FD37C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32F1B" w:rsidRDefault="00FD37C3" w:rsidP="00FD37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verses 1, 2, and 3 of Malachi 3 are the work that i</w:t>
      </w:r>
      <w:r w:rsidR="00832F1B">
        <w:rPr>
          <w:rFonts w:ascii="Times New Roman" w:hAnsi="Times New Roman" w:cs="Times New Roman"/>
          <w:sz w:val="24"/>
          <w:szCs w:val="24"/>
        </w:rPr>
        <w:t>s essential to be done—</w:t>
      </w:r>
      <w:r>
        <w:rPr>
          <w:rFonts w:ascii="Times New Roman" w:hAnsi="Times New Roman" w:cs="Times New Roman"/>
          <w:sz w:val="24"/>
          <w:szCs w:val="24"/>
        </w:rPr>
        <w:t>in the world?</w:t>
      </w:r>
      <w:r w:rsidR="00832F1B">
        <w:rPr>
          <w:rFonts w:ascii="Times New Roman" w:hAnsi="Times New Roman" w:cs="Times New Roman"/>
          <w:sz w:val="24"/>
          <w:szCs w:val="24"/>
        </w:rPr>
        <w:t>—in the Church of God!</w:t>
      </w:r>
    </w:p>
    <w:p w:rsidR="00FD37C3" w:rsidRDefault="00832F1B" w:rsidP="00FD37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she quotes Malachi 3:1-3, and then she says,</w:t>
      </w:r>
      <w:r w:rsidR="00FD37C3">
        <w:rPr>
          <w:rFonts w:ascii="Times New Roman" w:hAnsi="Times New Roman" w:cs="Times New Roman"/>
          <w:sz w:val="24"/>
          <w:szCs w:val="24"/>
        </w:rPr>
        <w:t xml:space="preserve">  </w:t>
      </w:r>
    </w:p>
    <w:p w:rsidR="00FD37C3" w:rsidRDefault="00FD37C3" w:rsidP="00FD37C3">
      <w:pPr>
        <w:autoSpaceDE w:val="0"/>
        <w:autoSpaceDN w:val="0"/>
        <w:adjustRightInd w:val="0"/>
        <w:spacing w:after="0" w:line="240" w:lineRule="auto"/>
        <w:ind w:left="720" w:right="720"/>
        <w:jc w:val="both"/>
        <w:rPr>
          <w:rFonts w:ascii="Times New Roman" w:hAnsi="Times New Roman" w:cs="Times New Roman"/>
          <w:sz w:val="24"/>
          <w:szCs w:val="24"/>
        </w:rPr>
      </w:pPr>
    </w:p>
    <w:p w:rsidR="00FD37C3" w:rsidRPr="00FD37C3" w:rsidRDefault="00FD37C3" w:rsidP="00FD37C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D37C3">
        <w:rPr>
          <w:rFonts w:ascii="Times New Roman" w:hAnsi="Times New Roman" w:cs="Times New Roman"/>
          <w:b/>
          <w:bCs/>
          <w:sz w:val="24"/>
          <w:szCs w:val="24"/>
        </w:rPr>
        <w:t>A message which is as a two-edged sword must be given to the people, to clear away the evils that are seen among them. A living testimony that will awaken the paralyzed conscience is to be borne</w:t>
      </w:r>
      <w:r w:rsidRPr="00FD37C3">
        <w:rPr>
          <w:rFonts w:ascii="Times New Roman" w:hAnsi="Times New Roman" w:cs="Times New Roman"/>
          <w:sz w:val="24"/>
          <w:szCs w:val="24"/>
        </w:rPr>
        <w:t xml:space="preserve">.” </w:t>
      </w:r>
      <w:r w:rsidRPr="00FD37C3">
        <w:rPr>
          <w:rFonts w:ascii="Times New Roman" w:hAnsi="Times New Roman" w:cs="Times New Roman"/>
          <w:i/>
          <w:iCs/>
          <w:sz w:val="24"/>
          <w:szCs w:val="24"/>
        </w:rPr>
        <w:t>Review and Herald</w:t>
      </w:r>
      <w:r w:rsidRPr="00FD37C3">
        <w:rPr>
          <w:rFonts w:ascii="Times New Roman" w:hAnsi="Times New Roman" w:cs="Times New Roman"/>
          <w:sz w:val="24"/>
          <w:szCs w:val="24"/>
        </w:rPr>
        <w:t>, December 1, 1896.</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is the work to be done?  A message, a prophetic message.</w:t>
      </w:r>
    </w:p>
    <w:p w:rsidR="00832F1B"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many edges does this sword have?  Two edges.  You can cut going this way [gesturing to his left] and you can cut going back this way [gesturing to his right].  Two edges, a two-edged sword.</w:t>
      </w:r>
    </w:p>
    <w:p w:rsidR="00832F1B"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is it going to be a message that comes from the Bible and the Spirit of Prophecy?  Oh, yeah, it does.  It is going to come from there.</w:t>
      </w:r>
    </w:p>
    <w:p w:rsidR="00832F1B"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who is going to give it?  Are angels going to give it?  A living testimony:  this message that is a two-edged sword is going to be delivered by living human beings.  It is a living testimony.  It is a living testimony that fulfills the purification process of Malachi 3:1-3.  And Malachi 3:1-3 says that the Lord is going to raise up John the Baptist to prepare the way for Christ, the Messenger of the Covenant, to come and enter into covenant with the people.  And then in verses 2 and 3 there is a purification process, which is the Everlasting Gospel, that produces the group of people that the Messenger of the Covenant is going to enter into covenant with, and then He has an offering of righteousness.  But, the way that He accomplishes that is with a two-edged sword.</w:t>
      </w:r>
    </w:p>
    <w:p w:rsidR="00832F1B"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does </w:t>
      </w:r>
      <w:r>
        <w:rPr>
          <w:rFonts w:ascii="Times New Roman" w:hAnsi="Times New Roman" w:cs="Times New Roman"/>
          <w:i/>
          <w:sz w:val="24"/>
          <w:szCs w:val="24"/>
        </w:rPr>
        <w:t>two</w:t>
      </w:r>
      <w:r>
        <w:rPr>
          <w:rFonts w:ascii="Times New Roman" w:hAnsi="Times New Roman" w:cs="Times New Roman"/>
          <w:sz w:val="24"/>
          <w:szCs w:val="24"/>
        </w:rPr>
        <w:t xml:space="preserve"> represent in the Scriptures?</w:t>
      </w:r>
    </w:p>
    <w:p w:rsidR="00832F1B"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Maybe you are not familiar with it.  What does the number 2</w:t>
      </w:r>
      <w:r>
        <w:rPr>
          <w:rFonts w:ascii="Times New Roman" w:hAnsi="Times New Roman" w:cs="Times New Roman"/>
          <w:i/>
          <w:sz w:val="24"/>
          <w:szCs w:val="24"/>
        </w:rPr>
        <w:t xml:space="preserve"> </w:t>
      </w:r>
      <w:r>
        <w:rPr>
          <w:rFonts w:ascii="Times New Roman" w:hAnsi="Times New Roman" w:cs="Times New Roman"/>
          <w:sz w:val="24"/>
          <w:szCs w:val="24"/>
        </w:rPr>
        <w:t>represent in the Scriptures, Austen.</w:t>
      </w:r>
    </w:p>
    <w:p w:rsidR="00832F1B"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AUSTEN:  (Inaudible response).</w:t>
      </w:r>
    </w:p>
    <w:p w:rsidR="00832F1B"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Candace?</w:t>
      </w:r>
    </w:p>
    <w:p w:rsidR="004F2AC2"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SISTER CANDACE:  </w:t>
      </w:r>
      <w:r w:rsidR="004F2AC2">
        <w:rPr>
          <w:rFonts w:ascii="Times New Roman" w:hAnsi="Times New Roman" w:cs="Times New Roman"/>
          <w:sz w:val="24"/>
          <w:szCs w:val="24"/>
        </w:rPr>
        <w:t>(Inaudible response).</w:t>
      </w:r>
    </w:p>
    <w:p w:rsidR="00832F1B" w:rsidRDefault="004F2AC2" w:rsidP="004F2AC2">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TRACY:  First and Second Angels’ Messages.</w:t>
      </w:r>
    </w:p>
    <w:p w:rsidR="00832F1B"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There is a guess, the First and Second Angels.</w:t>
      </w:r>
    </w:p>
    <w:p w:rsidR="00832F1B"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number 2 in the Scriptures represent the Word of God, does it not?  Upon the testimony of two a thing will be established.</w:t>
      </w:r>
    </w:p>
    <w:p w:rsidR="00832F1B"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two Anointed Ones are what?</w:t>
      </w:r>
    </w:p>
    <w:p w:rsidR="00832F1B"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Old and New Testaments.</w:t>
      </w:r>
    </w:p>
    <w:p w:rsidR="00832F1B"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Old and New Testaments.</w:t>
      </w:r>
    </w:p>
    <w:p w:rsidR="00832F1B"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our day and age it is the Bible and the Spirit of Prophecy.</w:t>
      </w:r>
    </w:p>
    <w:p w:rsidR="00832F1B"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cannot establish history without these two witnesses.  The number 2 is the Word of God; so, this message is based upon the Word of God, which is a two-edged sword.</w:t>
      </w:r>
    </w:p>
    <w:p w:rsidR="00832F1B" w:rsidRDefault="00832F1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Is the Bible the sword?  Yes, the Bible and the Spirit of Prophecy, the two-edged sword.  </w:t>
      </w:r>
      <w:r w:rsidR="004F2AC2">
        <w:rPr>
          <w:rFonts w:ascii="Times New Roman" w:hAnsi="Times New Roman" w:cs="Times New Roman"/>
          <w:sz w:val="24"/>
          <w:szCs w:val="24"/>
        </w:rPr>
        <w:t>One edge is the Bible; the other edge, the Spirit of Prophecy.</w:t>
      </w:r>
    </w:p>
    <w:p w:rsidR="004F2AC2" w:rsidRDefault="004F2AC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time of the Millerites, one edge was the Old Testament, and the other edge was the New Testament.</w:t>
      </w:r>
    </w:p>
    <w:p w:rsidR="004F2AC2" w:rsidRDefault="004F2AC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time of Zechariah, one edge was the Law and the other was the Prophets.  </w:t>
      </w:r>
    </w:p>
    <w:p w:rsidR="004F2AC2" w:rsidRDefault="004F2AC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God’s Word is always a two-edged sword.</w:t>
      </w:r>
    </w:p>
    <w:p w:rsidR="004F2AC2" w:rsidRDefault="004F2AC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when it comes to Brother Tracy’s answer, a two-edged sword, it is the First and Second Angels’ Messages.</w:t>
      </w:r>
    </w:p>
    <w:p w:rsidR="004F2AC2" w:rsidRDefault="004F2AC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already read this earlier in these series.  This is from </w:t>
      </w:r>
      <w:r>
        <w:rPr>
          <w:rFonts w:ascii="Times New Roman" w:hAnsi="Times New Roman" w:cs="Times New Roman"/>
          <w:i/>
          <w:sz w:val="24"/>
          <w:szCs w:val="24"/>
        </w:rPr>
        <w:t xml:space="preserve">Early Writings, </w:t>
      </w:r>
      <w:r>
        <w:rPr>
          <w:rFonts w:ascii="Times New Roman" w:hAnsi="Times New Roman" w:cs="Times New Roman"/>
          <w:sz w:val="24"/>
          <w:szCs w:val="24"/>
        </w:rPr>
        <w:t>page 259.</w:t>
      </w:r>
    </w:p>
    <w:p w:rsidR="004F2AC2" w:rsidRDefault="004F2AC2" w:rsidP="00350989">
      <w:pPr>
        <w:autoSpaceDE w:val="0"/>
        <w:autoSpaceDN w:val="0"/>
        <w:adjustRightInd w:val="0"/>
        <w:spacing w:after="0" w:line="240" w:lineRule="auto"/>
        <w:jc w:val="both"/>
        <w:rPr>
          <w:rFonts w:ascii="Times New Roman" w:hAnsi="Times New Roman" w:cs="Times New Roman"/>
          <w:sz w:val="24"/>
          <w:szCs w:val="24"/>
        </w:rPr>
      </w:pPr>
    </w:p>
    <w:p w:rsidR="004F2AC2" w:rsidRPr="004F2AC2" w:rsidRDefault="004F2AC2" w:rsidP="004F2AC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F2AC2">
        <w:rPr>
          <w:rFonts w:ascii="Times New Roman" w:hAnsi="Times New Roman" w:cs="Times New Roman"/>
          <w:sz w:val="24"/>
          <w:szCs w:val="24"/>
        </w:rPr>
        <w:t xml:space="preserve">“I was pointed back to the proclamation of the first advent of Christ. John was sent in the spirit and power of Elijah to prepare the way of Jesus. </w:t>
      </w:r>
      <w:r w:rsidRPr="004F2AC2">
        <w:rPr>
          <w:rFonts w:ascii="Times New Roman" w:hAnsi="Times New Roman" w:cs="Times New Roman"/>
          <w:b/>
          <w:bCs/>
          <w:sz w:val="24"/>
          <w:szCs w:val="24"/>
        </w:rPr>
        <w:t xml:space="preserve">Those who rejected the testimony of John were not benefited by the teachings of Jesus. </w:t>
      </w:r>
      <w:r w:rsidRPr="004F2AC2">
        <w:rPr>
          <w:rFonts w:ascii="Times New Roman" w:hAnsi="Times New Roman" w:cs="Times New Roman"/>
          <w:sz w:val="24"/>
          <w:szCs w:val="24"/>
        </w:rPr>
        <w:t xml:space="preserve">Their opposition to the message that foretold His coming placed them where they could not readily receive the strongest evidence that He was the Messiah. Satan led on those who rejected the message of John to go still farther, to reject and crucify Christ. </w:t>
      </w:r>
      <w:r w:rsidRPr="004F2AC2">
        <w:rPr>
          <w:rFonts w:ascii="Times New Roman" w:hAnsi="Times New Roman" w:cs="Times New Roman"/>
          <w:b/>
          <w:bCs/>
          <w:sz w:val="24"/>
          <w:szCs w:val="24"/>
        </w:rPr>
        <w:t>In doing this they placed themselves where they could not receive the blessing on the day of Pentecost, which would have taught them the way into the heavenly sanctuary</w:t>
      </w:r>
      <w:r w:rsidRPr="004F2AC2">
        <w:rPr>
          <w:rFonts w:ascii="Times New Roman" w:hAnsi="Times New Roman" w:cs="Times New Roman"/>
          <w:sz w:val="24"/>
          <w:szCs w:val="24"/>
        </w:rPr>
        <w:t xml:space="preserve">.” </w:t>
      </w:r>
      <w:r w:rsidRPr="004F2AC2">
        <w:rPr>
          <w:rFonts w:ascii="Times New Roman" w:hAnsi="Times New Roman" w:cs="Times New Roman"/>
          <w:i/>
          <w:iCs/>
          <w:sz w:val="24"/>
          <w:szCs w:val="24"/>
        </w:rPr>
        <w:t>Early Writings</w:t>
      </w:r>
      <w:r w:rsidRPr="004F2AC2">
        <w:rPr>
          <w:rFonts w:ascii="Times New Roman" w:hAnsi="Times New Roman" w:cs="Times New Roman"/>
          <w:sz w:val="24"/>
          <w:szCs w:val="24"/>
        </w:rPr>
        <w:t>, 259.</w:t>
      </w:r>
    </w:p>
    <w:p w:rsidR="004F2AC2" w:rsidRPr="00832F1B" w:rsidRDefault="004F2AC2"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4F2AC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w:t>
      </w:r>
      <w:r w:rsidRPr="004F2AC2">
        <w:rPr>
          <w:rFonts w:ascii="Times New Roman" w:hAnsi="Times New Roman" w:cs="Times New Roman"/>
          <w:sz w:val="24"/>
          <w:szCs w:val="24"/>
        </w:rPr>
        <w:t xml:space="preserve"> the time of Christ there </w:t>
      </w:r>
      <w:r w:rsidR="000022C3" w:rsidRPr="004F2AC2">
        <w:rPr>
          <w:rFonts w:ascii="Times New Roman" w:hAnsi="Times New Roman" w:cs="Times New Roman"/>
          <w:sz w:val="24"/>
          <w:szCs w:val="24"/>
        </w:rPr>
        <w:t>were</w:t>
      </w:r>
      <w:r w:rsidRPr="004F2AC2">
        <w:rPr>
          <w:rFonts w:ascii="Times New Roman" w:hAnsi="Times New Roman" w:cs="Times New Roman"/>
          <w:sz w:val="24"/>
          <w:szCs w:val="24"/>
        </w:rPr>
        <w:t xml:space="preserve"> two messages that led to the closed door, the message of John the Baptist, followed by the message of Jesus.  And if you</w:t>
      </w:r>
      <w:r>
        <w:rPr>
          <w:rFonts w:ascii="Times New Roman" w:hAnsi="Times New Roman" w:cs="Times New Roman"/>
          <w:sz w:val="24"/>
          <w:szCs w:val="24"/>
        </w:rPr>
        <w:t xml:space="preserve"> rejected the message of John, you could not be benefitted by the teachings of Jesus and, ultimately then, you could not see your way into the Heavenly Sanctuary.  You close the door of probation against yourself.  There is the two-edged sword that accomplishes the purification process in the time of Christ when Malachi 3 was first fulfilled; and in that history John the Baptist was that very messenger of Malachi 3:1.</w:t>
      </w:r>
    </w:p>
    <w:p w:rsidR="004F2AC2" w:rsidRPr="004F2AC2" w:rsidRDefault="004F2AC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what John’s message was.  </w:t>
      </w:r>
      <w:r w:rsidRPr="004F2AC2">
        <w:rPr>
          <w:rFonts w:ascii="Times New Roman" w:hAnsi="Times New Roman" w:cs="Times New Roman"/>
          <w:i/>
          <w:sz w:val="24"/>
          <w:szCs w:val="24"/>
        </w:rPr>
        <w:t>Selected Messages,</w:t>
      </w:r>
      <w:r>
        <w:rPr>
          <w:rFonts w:ascii="Times New Roman" w:hAnsi="Times New Roman" w:cs="Times New Roman"/>
          <w:sz w:val="24"/>
          <w:szCs w:val="24"/>
        </w:rPr>
        <w:t xml:space="preserve"> book 2, page 148:</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Pr="004F2AC2" w:rsidRDefault="004F2AC2" w:rsidP="004F2AC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F2AC2">
        <w:rPr>
          <w:rFonts w:ascii="Times New Roman" w:hAnsi="Times New Roman" w:cs="Times New Roman"/>
          <w:sz w:val="24"/>
          <w:szCs w:val="24"/>
        </w:rPr>
        <w:t xml:space="preserve">“The </w:t>
      </w:r>
      <w:r w:rsidRPr="004F2AC2">
        <w:rPr>
          <w:rFonts w:ascii="Times New Roman" w:hAnsi="Times New Roman" w:cs="Times New Roman"/>
          <w:b/>
          <w:bCs/>
          <w:sz w:val="24"/>
          <w:szCs w:val="24"/>
        </w:rPr>
        <w:t>voice of John was lifted up like a trumpet</w:t>
      </w:r>
      <w:r w:rsidRPr="004F2AC2">
        <w:rPr>
          <w:rFonts w:ascii="Times New Roman" w:hAnsi="Times New Roman" w:cs="Times New Roman"/>
          <w:sz w:val="24"/>
          <w:szCs w:val="24"/>
        </w:rPr>
        <w:t xml:space="preserve">. His commission was, ‘Shew my people their transgression, and the house of Jacob their sins’ (Isaiah 58:1). He had obtained no human scholarship. God and nature had been his teachers. But one was needed to </w:t>
      </w:r>
      <w:r w:rsidRPr="004F2AC2">
        <w:rPr>
          <w:rFonts w:ascii="Times New Roman" w:hAnsi="Times New Roman" w:cs="Times New Roman"/>
          <w:b/>
          <w:bCs/>
          <w:sz w:val="24"/>
          <w:szCs w:val="24"/>
        </w:rPr>
        <w:t xml:space="preserve">prepare the way before Christ </w:t>
      </w:r>
      <w:r w:rsidRPr="004F2AC2">
        <w:rPr>
          <w:rFonts w:ascii="Times New Roman" w:hAnsi="Times New Roman" w:cs="Times New Roman"/>
          <w:sz w:val="24"/>
          <w:szCs w:val="24"/>
        </w:rPr>
        <w:t xml:space="preserve">who was bold enough to make his voice heard like the prophets of old, summoning the degenerate nation to repentance.” </w:t>
      </w:r>
      <w:r w:rsidRPr="004F2AC2">
        <w:rPr>
          <w:rFonts w:ascii="Times New Roman" w:hAnsi="Times New Roman" w:cs="Times New Roman"/>
          <w:i/>
          <w:iCs/>
          <w:sz w:val="24"/>
          <w:szCs w:val="24"/>
        </w:rPr>
        <w:t>Selected Messages</w:t>
      </w:r>
      <w:r w:rsidRPr="004F2AC2">
        <w:rPr>
          <w:rFonts w:ascii="Times New Roman" w:hAnsi="Times New Roman" w:cs="Times New Roman"/>
          <w:sz w:val="24"/>
          <w:szCs w:val="24"/>
        </w:rPr>
        <w:t>, book 2, 148.</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4F2AC2" w:rsidRDefault="004F2AC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one of the things about this First Message is that it is a trumpet message.  John was Elijah.  Elijah is a trumpet message.  </w:t>
      </w:r>
    </w:p>
    <w:p w:rsidR="00C31856" w:rsidRDefault="004F2AC2"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Second Message is Christ.  The Second Message is Elisha.</w:t>
      </w:r>
    </w:p>
    <w:p w:rsidR="004F2AC2" w:rsidRDefault="004F2AC2"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is important to note that Elijah is followed by Elisha.  This is a subject of Bible prophecy.  You do not separate Elijah and Elisha.</w:t>
      </w:r>
    </w:p>
    <w:p w:rsidR="004F2AC2" w:rsidRDefault="004F2AC2"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called Elisha into ministry?</w:t>
      </w:r>
    </w:p>
    <w:p w:rsidR="004F2AC2" w:rsidRDefault="004F2AC2"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Elijah.</w:t>
      </w:r>
    </w:p>
    <w:p w:rsidR="004F2AC2" w:rsidRDefault="004F2AC2"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Elijah.</w:t>
      </w:r>
    </w:p>
    <w:p w:rsidR="004F2AC2" w:rsidRDefault="004F2AC2"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anointed Elisha?</w:t>
      </w:r>
    </w:p>
    <w:p w:rsidR="004F2AC2" w:rsidRDefault="004F2AC2"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Elijah.</w:t>
      </w:r>
    </w:p>
    <w:p w:rsidR="004F2AC2" w:rsidRDefault="004F2AC2"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Elijah.  He anointed him.</w:t>
      </w:r>
    </w:p>
    <w:p w:rsidR="004F2AC2" w:rsidRDefault="004F2AC2"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anointed Christ?</w:t>
      </w:r>
    </w:p>
    <w:p w:rsidR="004F2AC2" w:rsidRDefault="004F2AC2"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John the Baptist.</w:t>
      </w:r>
    </w:p>
    <w:p w:rsidR="004F2AC2" w:rsidRDefault="004F2AC2"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John the Baptist anointed Christ at the baptism.</w:t>
      </w:r>
    </w:p>
    <w:p w:rsidR="004F2AC2" w:rsidRDefault="004F2AC2"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Elijah and Elisha are prefiguring John and Jesus.  But, did you ever ask yourself how many people </w:t>
      </w:r>
      <w:r w:rsidR="000022C3">
        <w:rPr>
          <w:rFonts w:ascii="Times New Roman" w:hAnsi="Times New Roman" w:cs="Times New Roman"/>
          <w:sz w:val="24"/>
          <w:szCs w:val="24"/>
        </w:rPr>
        <w:t>were</w:t>
      </w:r>
      <w:r>
        <w:rPr>
          <w:rFonts w:ascii="Times New Roman" w:hAnsi="Times New Roman" w:cs="Times New Roman"/>
          <w:sz w:val="24"/>
          <w:szCs w:val="24"/>
        </w:rPr>
        <w:t xml:space="preserve"> Elijah commanded to anoint?</w:t>
      </w:r>
    </w:p>
    <w:p w:rsidR="00064689" w:rsidRDefault="00064689"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Three.</w:t>
      </w:r>
    </w:p>
    <w:p w:rsidR="00064689" w:rsidRDefault="00064689"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Three.</w:t>
      </w:r>
    </w:p>
    <w:p w:rsidR="00064689" w:rsidRDefault="00064689"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have got to pay attention to that one; because, he anointed Elisha, a good guy, but the other two guys he anointed, bad guys.</w:t>
      </w:r>
    </w:p>
    <w:p w:rsidR="00064689" w:rsidRDefault="00064689"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Bad guys?  Jehu, much too zealous to be a character that represented Christ.  Jehu was anointed at the command of the Lord.</w:t>
      </w:r>
    </w:p>
    <w:p w:rsidR="00064689" w:rsidRDefault="00064689"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about Hazael?  Hazael, he was a scourge to God’s people.  He was a Syrian.</w:t>
      </w:r>
    </w:p>
    <w:p w:rsidR="00064689" w:rsidRDefault="00064689"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Really?  Really?!  God actually anointed people that were going to cause problems?  He anointed bad things?</w:t>
      </w:r>
    </w:p>
    <w:p w:rsidR="00064689" w:rsidRDefault="00064689"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Do you mean that the Lord even takes credit and control error?  </w:t>
      </w:r>
    </w:p>
    <w:p w:rsidR="00064689" w:rsidRDefault="00064689"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Hmm.  Remember that.  We are going to deal with that as we proceed, for these people that claim if you marry </w:t>
      </w:r>
      <w:r w:rsidR="00383514">
        <w:rPr>
          <w:rFonts w:ascii="Times New Roman" w:hAnsi="Times New Roman" w:cs="Times New Roman"/>
          <w:sz w:val="24"/>
          <w:szCs w:val="24"/>
        </w:rPr>
        <w:t>a prophet it makes you inspired.</w:t>
      </w:r>
      <w:r>
        <w:rPr>
          <w:rFonts w:ascii="Times New Roman" w:hAnsi="Times New Roman" w:cs="Times New Roman"/>
          <w:sz w:val="24"/>
          <w:szCs w:val="24"/>
        </w:rPr>
        <w:t xml:space="preserve">  James White was not inspired; he was just married to the prophetess.</w:t>
      </w:r>
    </w:p>
    <w:p w:rsidR="00064689" w:rsidRDefault="00064689"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are actually men that are claiming that James White was inspired when he rejected the foundational truths in 1863; because, the prophetess would have corrected him.  Oh, really?</w:t>
      </w:r>
    </w:p>
    <w:p w:rsidR="00064689" w:rsidRDefault="00064689" w:rsidP="004F2A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Lord does not ever anoint and allow testing issues to come in, to purify His people?  Well, if He does not do that, then I wonder what Sis</w:t>
      </w:r>
      <w:r w:rsidR="000022C3">
        <w:rPr>
          <w:rFonts w:ascii="Times New Roman" w:hAnsi="Times New Roman" w:cs="Times New Roman"/>
          <w:sz w:val="24"/>
          <w:szCs w:val="24"/>
        </w:rPr>
        <w:t>ter White means when she says, ‘</w:t>
      </w:r>
      <w:r>
        <w:rPr>
          <w:rFonts w:ascii="Times New Roman" w:hAnsi="Times New Roman" w:cs="Times New Roman"/>
          <w:sz w:val="24"/>
          <w:szCs w:val="24"/>
        </w:rPr>
        <w:t>If other means fail, the Lord will allow heresies to come in among us in orde</w:t>
      </w:r>
      <w:r w:rsidR="000022C3">
        <w:rPr>
          <w:rFonts w:ascii="Times New Roman" w:hAnsi="Times New Roman" w:cs="Times New Roman"/>
          <w:sz w:val="24"/>
          <w:szCs w:val="24"/>
        </w:rPr>
        <w:t>r that we might begin to study.’</w:t>
      </w:r>
      <w:r>
        <w:rPr>
          <w:rFonts w:ascii="Times New Roman" w:hAnsi="Times New Roman" w:cs="Times New Roman"/>
          <w:sz w:val="24"/>
          <w:szCs w:val="24"/>
        </w:rPr>
        <w:t xml:space="preserve">  That is a paraphrase, but that is what she says.</w:t>
      </w:r>
    </w:p>
    <w:p w:rsidR="00064689" w:rsidRDefault="00064689" w:rsidP="004F2AC2">
      <w:pPr>
        <w:autoSpaceDE w:val="0"/>
        <w:autoSpaceDN w:val="0"/>
        <w:adjustRightInd w:val="0"/>
        <w:spacing w:after="0" w:line="240" w:lineRule="auto"/>
        <w:ind w:firstLine="720"/>
        <w:jc w:val="both"/>
        <w:rPr>
          <w:rFonts w:ascii="Times New Roman" w:hAnsi="Times New Roman" w:cs="Times New Roman"/>
          <w:sz w:val="24"/>
          <w:szCs w:val="24"/>
        </w:rPr>
      </w:pPr>
    </w:p>
    <w:p w:rsidR="00064689" w:rsidRPr="00AD5E30" w:rsidRDefault="00064689" w:rsidP="00AD5E3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64689">
        <w:rPr>
          <w:rFonts w:ascii="Times New Roman" w:hAnsi="Times New Roman" w:cs="Times New Roman"/>
          <w:sz w:val="24"/>
          <w:szCs w:val="24"/>
        </w:rPr>
        <w:t xml:space="preserve">“God will arouse His people; </w:t>
      </w:r>
      <w:r w:rsidRPr="00064689">
        <w:rPr>
          <w:rStyle w:val="highlight"/>
          <w:rFonts w:ascii="Times New Roman" w:hAnsi="Times New Roman" w:cs="Times New Roman"/>
          <w:sz w:val="24"/>
          <w:szCs w:val="24"/>
        </w:rPr>
        <w:t>if other means fail</w:t>
      </w:r>
      <w:r w:rsidRPr="00064689">
        <w:rPr>
          <w:rFonts w:ascii="Times New Roman" w:hAnsi="Times New Roman" w:cs="Times New Roman"/>
          <w:sz w:val="24"/>
          <w:szCs w:val="24"/>
        </w:rPr>
        <w:t>, heresies will come in among them, which will sift them, separating the chaff from the wheat</w:t>
      </w:r>
      <w:r w:rsidR="00AD5E30">
        <w:rPr>
          <w:rFonts w:ascii="Times New Roman" w:hAnsi="Times New Roman" w:cs="Times New Roman"/>
          <w:sz w:val="24"/>
          <w:szCs w:val="24"/>
        </w:rPr>
        <w:t xml:space="preserve">.  The Lord calls upon all who believe His word to awake out of sleep.  Precious light has come, appropriate for this time.  It is Bible truth, showing the perils that are right upon us.  This light should lead us to a diligent study of the Scriptures and a most critical examination of the positions which we hold.  God would have all the bearings and positions of truth thoroughly and perseveringly searched, with prayer and fasting.  Believers are not to rest in suppositions and ill-defined ideas of what constitutes truth.  Their faith must be firmly founded upon the word of God so that when the testing time shall come and they are brought before councils to answer for their faith they may be able to give a reason for the hope that is in them, with meekness and fear.”  </w:t>
      </w:r>
      <w:r w:rsidR="00AD5E30">
        <w:rPr>
          <w:rFonts w:ascii="Times New Roman" w:hAnsi="Times New Roman" w:cs="Times New Roman"/>
          <w:i/>
          <w:sz w:val="24"/>
          <w:szCs w:val="24"/>
        </w:rPr>
        <w:t xml:space="preserve">Testimonies for the Church, </w:t>
      </w:r>
      <w:r w:rsidR="00AD5E30">
        <w:rPr>
          <w:rFonts w:ascii="Times New Roman" w:hAnsi="Times New Roman" w:cs="Times New Roman"/>
          <w:sz w:val="24"/>
          <w:szCs w:val="24"/>
        </w:rPr>
        <w:t>vol. 5, p. 707.3.</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AD5E30"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Lord allows heresies to come in among us?  Hmm.  Well, He anointed Hazael and Jehu, along with Elisha.</w:t>
      </w:r>
    </w:p>
    <w:p w:rsidR="00F96259" w:rsidRDefault="00AD5E30"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Elijah was followed by Elisha, and Elijah anointed Elisha; John the Baptist was followed by Christ</w:t>
      </w:r>
      <w:r w:rsidR="00F96259">
        <w:rPr>
          <w:rFonts w:ascii="Times New Roman" w:hAnsi="Times New Roman" w:cs="Times New Roman"/>
          <w:sz w:val="24"/>
          <w:szCs w:val="24"/>
        </w:rPr>
        <w:t xml:space="preserve"> (Elijah)</w:t>
      </w:r>
      <w:r>
        <w:rPr>
          <w:rFonts w:ascii="Times New Roman" w:hAnsi="Times New Roman" w:cs="Times New Roman"/>
          <w:sz w:val="24"/>
          <w:szCs w:val="24"/>
        </w:rPr>
        <w:t>, and John the Baptist anointed Christ (Elijah).</w:t>
      </w:r>
      <w:r w:rsidR="00F96259">
        <w:rPr>
          <w:rFonts w:ascii="Times New Roman" w:hAnsi="Times New Roman" w:cs="Times New Roman"/>
          <w:sz w:val="24"/>
          <w:szCs w:val="24"/>
        </w:rPr>
        <w:t xml:space="preserve">  They are the double-edged sword.  They are the two messages that led Ancient Israel to the closed door of the Judgment.  You cannot go into the Holy Place because you did not accept the message of John the Baptist and Christ.  The First and Second Messages lead to Judgment.</w:t>
      </w:r>
    </w:p>
    <w:p w:rsidR="00F96259" w:rsidRDefault="00F9625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Early Writings, </w:t>
      </w:r>
      <w:r>
        <w:rPr>
          <w:rFonts w:ascii="Times New Roman" w:hAnsi="Times New Roman" w:cs="Times New Roman"/>
          <w:sz w:val="24"/>
          <w:szCs w:val="24"/>
        </w:rPr>
        <w:t>page 260, the next paragraph after the one we read about John the Baptist and Christ, it says,</w:t>
      </w:r>
    </w:p>
    <w:p w:rsidR="00F96259" w:rsidRDefault="00F96259" w:rsidP="00350989">
      <w:pPr>
        <w:autoSpaceDE w:val="0"/>
        <w:autoSpaceDN w:val="0"/>
        <w:adjustRightInd w:val="0"/>
        <w:spacing w:after="0" w:line="240" w:lineRule="auto"/>
        <w:jc w:val="both"/>
        <w:rPr>
          <w:rFonts w:ascii="Times New Roman" w:hAnsi="Times New Roman" w:cs="Times New Roman"/>
          <w:sz w:val="24"/>
          <w:szCs w:val="24"/>
        </w:rPr>
      </w:pPr>
    </w:p>
    <w:p w:rsidR="00F96259" w:rsidRPr="00F96259" w:rsidRDefault="00F96259" w:rsidP="00F9625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96259">
        <w:rPr>
          <w:rFonts w:ascii="Times New Roman" w:hAnsi="Times New Roman" w:cs="Times New Roman"/>
          <w:sz w:val="24"/>
          <w:szCs w:val="24"/>
        </w:rPr>
        <w:t xml:space="preserve">“Those who rejected </w:t>
      </w:r>
      <w:r w:rsidRPr="00F96259">
        <w:rPr>
          <w:rFonts w:ascii="Times New Roman" w:hAnsi="Times New Roman" w:cs="Times New Roman"/>
          <w:b/>
          <w:bCs/>
          <w:sz w:val="24"/>
          <w:szCs w:val="24"/>
        </w:rPr>
        <w:t xml:space="preserve">the first message </w:t>
      </w:r>
      <w:r w:rsidRPr="00F96259">
        <w:rPr>
          <w:rFonts w:ascii="Times New Roman" w:hAnsi="Times New Roman" w:cs="Times New Roman"/>
          <w:sz w:val="24"/>
          <w:szCs w:val="24"/>
        </w:rPr>
        <w:t xml:space="preserve">could not be benefited by </w:t>
      </w:r>
      <w:r w:rsidRPr="00F96259">
        <w:rPr>
          <w:rFonts w:ascii="Times New Roman" w:hAnsi="Times New Roman" w:cs="Times New Roman"/>
          <w:b/>
          <w:bCs/>
          <w:sz w:val="24"/>
          <w:szCs w:val="24"/>
        </w:rPr>
        <w:t>the second</w:t>
      </w:r>
      <w:r w:rsidRPr="00F96259">
        <w:rPr>
          <w:rFonts w:ascii="Times New Roman" w:hAnsi="Times New Roman" w:cs="Times New Roman"/>
          <w:sz w:val="24"/>
          <w:szCs w:val="24"/>
        </w:rPr>
        <w:t xml:space="preserve">; neither were they benefited by the midnight cry, which was to prepare them </w:t>
      </w:r>
      <w:r w:rsidRPr="00F96259">
        <w:rPr>
          <w:rFonts w:ascii="Times New Roman" w:hAnsi="Times New Roman" w:cs="Times New Roman"/>
          <w:b/>
          <w:bCs/>
          <w:sz w:val="24"/>
          <w:szCs w:val="24"/>
        </w:rPr>
        <w:t>to enter with Jesus by faith into the most holy place of the heavenly sanctuary</w:t>
      </w:r>
      <w:r w:rsidRPr="00F96259">
        <w:rPr>
          <w:rFonts w:ascii="Times New Roman" w:hAnsi="Times New Roman" w:cs="Times New Roman"/>
          <w:sz w:val="24"/>
          <w:szCs w:val="24"/>
        </w:rPr>
        <w:t xml:space="preserve">.” </w:t>
      </w:r>
      <w:r w:rsidRPr="00F96259">
        <w:rPr>
          <w:rFonts w:ascii="Times New Roman" w:hAnsi="Times New Roman" w:cs="Times New Roman"/>
          <w:i/>
          <w:iCs/>
          <w:sz w:val="24"/>
          <w:szCs w:val="24"/>
        </w:rPr>
        <w:t>Early Writings</w:t>
      </w:r>
      <w:r w:rsidRPr="00F96259">
        <w:rPr>
          <w:rFonts w:ascii="Times New Roman" w:hAnsi="Times New Roman" w:cs="Times New Roman"/>
          <w:sz w:val="24"/>
          <w:szCs w:val="24"/>
        </w:rPr>
        <w:t>, 260.</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F96259" w:rsidRDefault="00F9625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same</w:t>
      </w:r>
      <w:r w:rsidR="000022C3">
        <w:rPr>
          <w:rFonts w:ascii="Times New Roman" w:hAnsi="Times New Roman" w:cs="Times New Roman"/>
          <w:sz w:val="24"/>
          <w:szCs w:val="24"/>
        </w:rPr>
        <w:t xml:space="preserve"> story in the time of Christ:  i</w:t>
      </w:r>
      <w:r>
        <w:rPr>
          <w:rFonts w:ascii="Times New Roman" w:hAnsi="Times New Roman" w:cs="Times New Roman"/>
          <w:sz w:val="24"/>
          <w:szCs w:val="24"/>
        </w:rPr>
        <w:t xml:space="preserve">t is once again a fulfillment of Malachi 3, and it is a double-edged sword.  You have two messages, two edges that you have to accept, the First Angel’s Message, followed by the Second Angel’s Message.  </w:t>
      </w:r>
    </w:p>
    <w:p w:rsidR="00C31856" w:rsidRDefault="00F96259" w:rsidP="00F9625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First Angel’s Message was brought by William Miller, and the First Angel’s Message is typified by John the Baptist; the First Angel’s Message is typified by Elijah.  And, Sister White called William Miller “John the Baptist” and “Elijah.”  He is the first edge of the sword.  He is the First Angel’s Message.</w:t>
      </w:r>
    </w:p>
    <w:p w:rsidR="00F96259" w:rsidRDefault="00F96259" w:rsidP="00F962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William Miller’s message gets empowered when the Second Message is brought in, and the Second Message is brought in when a Mighty Angel comes down out of Heaven and puts His foot upon the land His foot upon the sea, and that Angel is no less the personage than Jesus Christ.  William Miller was followed by the Second Angel’s Message, associated with Jesus Christ:  a two-edged sword.</w:t>
      </w:r>
    </w:p>
    <w:p w:rsidR="00F96259" w:rsidRDefault="00F96259" w:rsidP="00F962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already read this before, speaking of our day and age.  </w:t>
      </w:r>
      <w:r>
        <w:rPr>
          <w:rFonts w:ascii="Times New Roman" w:hAnsi="Times New Roman" w:cs="Times New Roman"/>
          <w:i/>
          <w:sz w:val="24"/>
          <w:szCs w:val="24"/>
        </w:rPr>
        <w:t xml:space="preserve">Review and Herald, </w:t>
      </w:r>
      <w:r>
        <w:rPr>
          <w:rFonts w:ascii="Times New Roman" w:hAnsi="Times New Roman" w:cs="Times New Roman"/>
          <w:sz w:val="24"/>
          <w:szCs w:val="24"/>
        </w:rPr>
        <w:t>December 6, 1892, says,</w:t>
      </w:r>
    </w:p>
    <w:p w:rsidR="00F96259" w:rsidRDefault="00F96259" w:rsidP="00F96259">
      <w:pPr>
        <w:autoSpaceDE w:val="0"/>
        <w:autoSpaceDN w:val="0"/>
        <w:adjustRightInd w:val="0"/>
        <w:spacing w:after="0" w:line="240" w:lineRule="auto"/>
        <w:jc w:val="both"/>
        <w:rPr>
          <w:rFonts w:ascii="Times New Roman" w:hAnsi="Times New Roman" w:cs="Times New Roman"/>
          <w:sz w:val="24"/>
          <w:szCs w:val="24"/>
        </w:rPr>
      </w:pPr>
    </w:p>
    <w:p w:rsidR="00F96259" w:rsidRDefault="00F96259" w:rsidP="00F96259">
      <w:pPr>
        <w:autoSpaceDE w:val="0"/>
        <w:autoSpaceDN w:val="0"/>
        <w:adjustRightInd w:val="0"/>
        <w:spacing w:after="0" w:line="240" w:lineRule="auto"/>
        <w:ind w:left="720" w:right="720"/>
        <w:jc w:val="both"/>
        <w:rPr>
          <w:rFonts w:ascii="Times New Roman" w:hAnsi="Times New Roman" w:cs="Times New Roman"/>
          <w:sz w:val="24"/>
          <w:szCs w:val="24"/>
        </w:rPr>
      </w:pPr>
      <w:r w:rsidRPr="00F96259">
        <w:rPr>
          <w:rFonts w:ascii="Times New Roman" w:hAnsi="Times New Roman" w:cs="Times New Roman"/>
          <w:sz w:val="24"/>
          <w:szCs w:val="24"/>
        </w:rPr>
        <w:t xml:space="preserve">“So in the last work for the warning of the world, </w:t>
      </w:r>
      <w:r w:rsidRPr="00F96259">
        <w:rPr>
          <w:rFonts w:ascii="Times New Roman" w:hAnsi="Times New Roman" w:cs="Times New Roman"/>
          <w:b/>
          <w:bCs/>
          <w:sz w:val="24"/>
          <w:szCs w:val="24"/>
        </w:rPr>
        <w:t>two distinct calls are made to the churches</w:t>
      </w:r>
      <w:r w:rsidRPr="00F96259">
        <w:rPr>
          <w:rFonts w:ascii="Times New Roman" w:hAnsi="Times New Roman" w:cs="Times New Roman"/>
          <w:sz w:val="24"/>
          <w:szCs w:val="24"/>
        </w:rPr>
        <w:t>.</w:t>
      </w:r>
      <w:r>
        <w:rPr>
          <w:rFonts w:ascii="Times New Roman" w:hAnsi="Times New Roman" w:cs="Times New Roman"/>
          <w:sz w:val="24"/>
          <w:szCs w:val="24"/>
        </w:rPr>
        <w:t xml:space="preserve">  </w:t>
      </w:r>
      <w:r w:rsidRPr="00F96259">
        <w:rPr>
          <w:rFonts w:ascii="Times New Roman" w:hAnsi="Times New Roman" w:cs="Times New Roman"/>
          <w:sz w:val="24"/>
          <w:szCs w:val="24"/>
        </w:rPr>
        <w:t>The second angel’s message is, ‘Babylon is fallen, is fallen, that great city, because she made all nations drink of the wine of the wrath of her fornication.’ And in the loud cry of the third angel’s message a voice is heard from heaven saying, ‘</w:t>
      </w:r>
      <w:r w:rsidRPr="00F96259">
        <w:rPr>
          <w:rFonts w:ascii="Times New Roman" w:hAnsi="Times New Roman" w:cs="Times New Roman"/>
          <w:b/>
          <w:bCs/>
          <w:sz w:val="24"/>
          <w:szCs w:val="24"/>
        </w:rPr>
        <w:t>Come out of her, my people</w:t>
      </w:r>
      <w:r w:rsidRPr="00F96259">
        <w:rPr>
          <w:rFonts w:ascii="Times New Roman" w:hAnsi="Times New Roman" w:cs="Times New Roman"/>
          <w:sz w:val="24"/>
          <w:szCs w:val="24"/>
        </w:rPr>
        <w:t xml:space="preserve">.’” </w:t>
      </w:r>
      <w:r w:rsidRPr="00F96259">
        <w:rPr>
          <w:rFonts w:ascii="Times New Roman" w:hAnsi="Times New Roman" w:cs="Times New Roman"/>
          <w:i/>
          <w:iCs/>
          <w:sz w:val="24"/>
          <w:szCs w:val="24"/>
        </w:rPr>
        <w:t>Review and Herald</w:t>
      </w:r>
      <w:r w:rsidRPr="00F96259">
        <w:rPr>
          <w:rFonts w:ascii="Times New Roman" w:hAnsi="Times New Roman" w:cs="Times New Roman"/>
          <w:sz w:val="24"/>
          <w:szCs w:val="24"/>
        </w:rPr>
        <w:t>, December 6, 1892.</w:t>
      </w:r>
    </w:p>
    <w:p w:rsidR="00F96259" w:rsidRDefault="00F96259" w:rsidP="00F9625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96259" w:rsidRDefault="00F96259" w:rsidP="00F962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First and Second Angels’ Messages of the Millerite History.  That is John the Baptist and Jesus.  That is Elijah and Elisha.  That is the two-edged sword that is the message that accomplishes the purification process represented by Malachi 3, verses 2 and 3.</w:t>
      </w:r>
    </w:p>
    <w:p w:rsidR="00F96259" w:rsidRDefault="00F96259" w:rsidP="00F96259">
      <w:pPr>
        <w:autoSpaceDE w:val="0"/>
        <w:autoSpaceDN w:val="0"/>
        <w:adjustRightInd w:val="0"/>
        <w:spacing w:after="0" w:line="240" w:lineRule="auto"/>
        <w:jc w:val="both"/>
        <w:rPr>
          <w:rFonts w:ascii="Times New Roman" w:hAnsi="Times New Roman" w:cs="Times New Roman"/>
          <w:sz w:val="24"/>
          <w:szCs w:val="24"/>
        </w:rPr>
      </w:pPr>
    </w:p>
    <w:p w:rsidR="00F96259" w:rsidRPr="00F96259" w:rsidRDefault="00F96259" w:rsidP="00F96259">
      <w:pPr>
        <w:autoSpaceDE w:val="0"/>
        <w:autoSpaceDN w:val="0"/>
        <w:adjustRightInd w:val="0"/>
        <w:spacing w:after="0" w:line="240" w:lineRule="auto"/>
        <w:jc w:val="both"/>
        <w:rPr>
          <w:rFonts w:ascii="Times New Roman Bold" w:hAnsi="Times New Roman Bold" w:cs="Times New Roman"/>
          <w:b/>
          <w:smallCaps/>
          <w:sz w:val="24"/>
          <w:szCs w:val="24"/>
        </w:rPr>
      </w:pPr>
      <w:r w:rsidRPr="00F96259">
        <w:rPr>
          <w:rFonts w:ascii="Times New Roman Bold" w:hAnsi="Times New Roman Bold" w:cs="Times New Roman"/>
          <w:b/>
          <w:smallCaps/>
          <w:sz w:val="24"/>
          <w:szCs w:val="24"/>
        </w:rPr>
        <w:t>Adam</w:t>
      </w:r>
    </w:p>
    <w:p w:rsidR="00F96259" w:rsidRDefault="00F96259" w:rsidP="00F962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That is also the typifications that we find in Adam; because in </w:t>
      </w:r>
      <w:r w:rsidR="00A9270F">
        <w:rPr>
          <w:rFonts w:ascii="Times New Roman" w:hAnsi="Times New Roman" w:cs="Times New Roman"/>
          <w:sz w:val="24"/>
          <w:szCs w:val="24"/>
        </w:rPr>
        <w:t>Genesis 2:7, it says,</w:t>
      </w:r>
    </w:p>
    <w:p w:rsidR="00F96259" w:rsidRDefault="00F96259" w:rsidP="00F9625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E2486" w:rsidRDefault="00EE2486" w:rsidP="00EE248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Pr="00EE2486">
        <w:rPr>
          <w:rFonts w:ascii="Times New Roman" w:hAnsi="Times New Roman" w:cs="Times New Roman"/>
          <w:sz w:val="24"/>
          <w:szCs w:val="24"/>
        </w:rPr>
        <w:t xml:space="preserve">And the </w:t>
      </w:r>
      <w:r w:rsidRPr="00EE2486">
        <w:rPr>
          <w:rFonts w:ascii="Times New Roman" w:hAnsi="Times New Roman" w:cs="Times New Roman"/>
          <w:smallCaps/>
          <w:sz w:val="24"/>
          <w:szCs w:val="24"/>
        </w:rPr>
        <w:t>Lord</w:t>
      </w:r>
      <w:r w:rsidRPr="00EE2486">
        <w:rPr>
          <w:rFonts w:ascii="Times New Roman" w:hAnsi="Times New Roman" w:cs="Times New Roman"/>
          <w:sz w:val="24"/>
          <w:szCs w:val="24"/>
        </w:rPr>
        <w:t xml:space="preserve"> God formed man </w:t>
      </w:r>
      <w:r w:rsidRPr="00EE2486">
        <w:rPr>
          <w:rFonts w:ascii="Times New Roman" w:hAnsi="Times New Roman" w:cs="Times New Roman"/>
          <w:i/>
          <w:iCs/>
          <w:sz w:val="24"/>
          <w:szCs w:val="24"/>
        </w:rPr>
        <w:t xml:space="preserve">of </w:t>
      </w:r>
      <w:r w:rsidRPr="00EE2486">
        <w:rPr>
          <w:rFonts w:ascii="Times New Roman" w:hAnsi="Times New Roman" w:cs="Times New Roman"/>
          <w:sz w:val="24"/>
          <w:szCs w:val="24"/>
        </w:rPr>
        <w:t>the dust of the ground,</w:t>
      </w:r>
      <w:r>
        <w:rPr>
          <w:rFonts w:ascii="Times New Roman" w:hAnsi="Times New Roman" w:cs="Times New Roman"/>
          <w:sz w:val="24"/>
          <w:szCs w:val="24"/>
        </w:rPr>
        <w:t>”—</w:t>
      </w:r>
    </w:p>
    <w:p w:rsidR="00EE2486" w:rsidRDefault="00EE2486" w:rsidP="00EE2486">
      <w:pPr>
        <w:autoSpaceDE w:val="0"/>
        <w:autoSpaceDN w:val="0"/>
        <w:adjustRightInd w:val="0"/>
        <w:spacing w:after="0" w:line="240" w:lineRule="auto"/>
        <w:ind w:left="720" w:right="720"/>
        <w:jc w:val="both"/>
        <w:rPr>
          <w:rFonts w:ascii="Times New Roman" w:hAnsi="Times New Roman" w:cs="Times New Roman"/>
          <w:sz w:val="24"/>
          <w:szCs w:val="24"/>
        </w:rPr>
      </w:pPr>
    </w:p>
    <w:p w:rsidR="00EE2486" w:rsidRDefault="00EE2486" w:rsidP="00EE248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the first edge of the sword of the First Message.</w:t>
      </w:r>
    </w:p>
    <w:p w:rsidR="00EE2486" w:rsidRDefault="00EE2486" w:rsidP="00EE2486">
      <w:pPr>
        <w:autoSpaceDE w:val="0"/>
        <w:autoSpaceDN w:val="0"/>
        <w:adjustRightInd w:val="0"/>
        <w:spacing w:after="0" w:line="240" w:lineRule="auto"/>
        <w:ind w:left="720" w:right="720"/>
        <w:jc w:val="both"/>
        <w:rPr>
          <w:rFonts w:ascii="Times New Roman" w:hAnsi="Times New Roman" w:cs="Times New Roman"/>
          <w:sz w:val="24"/>
          <w:szCs w:val="24"/>
        </w:rPr>
      </w:pPr>
    </w:p>
    <w:p w:rsidR="00C31856" w:rsidRPr="00EE2486" w:rsidRDefault="00EE2486" w:rsidP="00EE248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EE2486">
        <w:rPr>
          <w:rFonts w:ascii="Times New Roman" w:hAnsi="Times New Roman" w:cs="Times New Roman"/>
          <w:sz w:val="24"/>
          <w:szCs w:val="24"/>
        </w:rPr>
        <w:t>and breathed into his nostrils the breath of life; and man became a living soul.</w:t>
      </w:r>
      <w:r>
        <w:rPr>
          <w:rFonts w:ascii="Times New Roman" w:hAnsi="Times New Roman" w:cs="Times New Roman"/>
          <w:sz w:val="24"/>
          <w:szCs w:val="24"/>
        </w:rPr>
        <w:t xml:space="preserve">” </w:t>
      </w:r>
      <w:r w:rsidRPr="00EE2486">
        <w:rPr>
          <w:rFonts w:ascii="Times New Roman" w:hAnsi="Times New Roman" w:cs="Times New Roman"/>
          <w:sz w:val="24"/>
          <w:szCs w:val="24"/>
        </w:rPr>
        <w:t xml:space="preserve"> Genesis 2:7</w:t>
      </w:r>
      <w:r>
        <w:rPr>
          <w:rFonts w:ascii="Times New Roman" w:hAnsi="Times New Roman" w:cs="Times New Roman"/>
          <w:sz w:val="24"/>
          <w:szCs w:val="24"/>
        </w:rPr>
        <w:t xml:space="preserve"> (KJV)</w:t>
      </w:r>
      <w:r w:rsidRPr="00EE2486">
        <w:rPr>
          <w:rFonts w:ascii="Times New Roman" w:hAnsi="Times New Roman" w:cs="Times New Roman"/>
          <w:sz w:val="24"/>
          <w:szCs w:val="24"/>
        </w:rPr>
        <w:t>.</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EE248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the Second Message.  He breathed into the body.</w:t>
      </w:r>
    </w:p>
    <w:p w:rsidR="00EE2486" w:rsidRDefault="00EE2486" w:rsidP="00350989">
      <w:pPr>
        <w:autoSpaceDE w:val="0"/>
        <w:autoSpaceDN w:val="0"/>
        <w:adjustRightInd w:val="0"/>
        <w:spacing w:after="0" w:line="240" w:lineRule="auto"/>
        <w:jc w:val="both"/>
        <w:rPr>
          <w:rFonts w:ascii="Times New Roman" w:hAnsi="Times New Roman" w:cs="Times New Roman"/>
          <w:sz w:val="24"/>
          <w:szCs w:val="24"/>
        </w:rPr>
      </w:pPr>
    </w:p>
    <w:p w:rsidR="00EE2486" w:rsidRPr="00EE2486" w:rsidRDefault="00EE2486"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EE2486">
        <w:rPr>
          <w:rFonts w:ascii="Times New Roman Bold" w:hAnsi="Times New Roman Bold" w:cs="Times New Roman"/>
          <w:b/>
          <w:smallCaps/>
          <w:sz w:val="24"/>
          <w:szCs w:val="24"/>
        </w:rPr>
        <w:t>Ezekiel Thirty-Seven</w:t>
      </w:r>
    </w:p>
    <w:p w:rsidR="00EE2486" w:rsidRDefault="00EE248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this prefigures Ezekiel 37, which we have already dealt with, that Ezekiel was given two prophetic messages to give to the valley of dead, dry bones.  The first one created an image, created Adam from the dust from the ground.  It brought the bodies together, bone to bone, sinew to sinew, muscle to muscle; but, they were not alive until the Second Message, when the breath came into the body and they stood upon their feet as a mighty army, a living soul.</w:t>
      </w:r>
    </w:p>
    <w:p w:rsidR="00EE2486" w:rsidRDefault="00EE248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37, the creation of Adam, a two-step process, a two-step message prefiguring Elijah and Elisha, prefiguring John the Baptist and Jesus, prefiguring the First and Second Angels’ Messages, prefiguring the fact that they are the double-edged sword that produces a purification process when the Messenger of the Covenant sets as a refiner and purifier of the sons of Levi at the end of the world, a two-step testing process that leads to Judgment where the door is closed.</w:t>
      </w:r>
    </w:p>
    <w:p w:rsidR="00EE2486" w:rsidRDefault="00EE248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12, page 205:</w:t>
      </w:r>
    </w:p>
    <w:p w:rsidR="00EE2486" w:rsidRDefault="00EE2486" w:rsidP="00350989">
      <w:pPr>
        <w:autoSpaceDE w:val="0"/>
        <w:autoSpaceDN w:val="0"/>
        <w:adjustRightInd w:val="0"/>
        <w:spacing w:after="0" w:line="240" w:lineRule="auto"/>
        <w:jc w:val="both"/>
        <w:rPr>
          <w:rFonts w:ascii="Times New Roman" w:hAnsi="Times New Roman" w:cs="Times New Roman"/>
          <w:sz w:val="24"/>
          <w:szCs w:val="24"/>
        </w:rPr>
      </w:pPr>
    </w:p>
    <w:p w:rsidR="00EE2486" w:rsidRPr="00EE2486" w:rsidRDefault="00EE2486" w:rsidP="00EE248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EE2486">
        <w:rPr>
          <w:rFonts w:ascii="Times New Roman" w:hAnsi="Times New Roman" w:cs="Times New Roman"/>
          <w:sz w:val="24"/>
          <w:szCs w:val="24"/>
        </w:rPr>
        <w:t xml:space="preserve">“What power must we have from God that icy hearts, having only a legal religion, should see the better things provided for them—Christ and His righteousness! </w:t>
      </w:r>
      <w:r w:rsidRPr="00EE2486">
        <w:rPr>
          <w:rFonts w:ascii="Times New Roman" w:hAnsi="Times New Roman" w:cs="Times New Roman"/>
          <w:b/>
          <w:bCs/>
          <w:sz w:val="24"/>
          <w:szCs w:val="24"/>
        </w:rPr>
        <w:t>A life-giving message was needed to give life to the dry bones</w:t>
      </w:r>
      <w:r w:rsidRPr="00EE2486">
        <w:rPr>
          <w:rFonts w:ascii="Times New Roman" w:hAnsi="Times New Roman" w:cs="Times New Roman"/>
          <w:sz w:val="24"/>
          <w:szCs w:val="24"/>
        </w:rPr>
        <w:t xml:space="preserve">.” </w:t>
      </w:r>
      <w:r w:rsidRPr="00EE2486">
        <w:rPr>
          <w:rFonts w:ascii="Times New Roman" w:hAnsi="Times New Roman" w:cs="Times New Roman"/>
          <w:i/>
          <w:iCs/>
          <w:sz w:val="24"/>
          <w:szCs w:val="24"/>
        </w:rPr>
        <w:t>Manuscript Releases</w:t>
      </w:r>
      <w:r w:rsidRPr="00EE2486">
        <w:rPr>
          <w:rFonts w:ascii="Times New Roman" w:hAnsi="Times New Roman" w:cs="Times New Roman"/>
          <w:sz w:val="24"/>
          <w:szCs w:val="24"/>
        </w:rPr>
        <w:t>, volume 12, 205.</w:t>
      </w:r>
    </w:p>
    <w:p w:rsidR="00EE2486" w:rsidRDefault="00EE2486" w:rsidP="00350989">
      <w:pPr>
        <w:autoSpaceDE w:val="0"/>
        <w:autoSpaceDN w:val="0"/>
        <w:adjustRightInd w:val="0"/>
        <w:spacing w:after="0" w:line="240" w:lineRule="auto"/>
        <w:jc w:val="both"/>
        <w:rPr>
          <w:rFonts w:ascii="Times New Roman" w:hAnsi="Times New Roman" w:cs="Times New Roman"/>
          <w:sz w:val="24"/>
          <w:szCs w:val="24"/>
        </w:rPr>
      </w:pPr>
    </w:p>
    <w:p w:rsidR="00EE2486" w:rsidRDefault="00EE248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message, two messages.</w:t>
      </w:r>
    </w:p>
    <w:p w:rsidR="00EE2486" w:rsidRDefault="00EE2486" w:rsidP="00350989">
      <w:pPr>
        <w:autoSpaceDE w:val="0"/>
        <w:autoSpaceDN w:val="0"/>
        <w:adjustRightInd w:val="0"/>
        <w:spacing w:after="0" w:line="240" w:lineRule="auto"/>
        <w:jc w:val="both"/>
        <w:rPr>
          <w:rFonts w:ascii="Times New Roman" w:hAnsi="Times New Roman" w:cs="Times New Roman"/>
          <w:sz w:val="24"/>
          <w:szCs w:val="24"/>
        </w:rPr>
      </w:pPr>
    </w:p>
    <w:p w:rsidR="00EE2486" w:rsidRPr="00EE2486" w:rsidRDefault="00EE2486"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EE2486">
        <w:rPr>
          <w:rFonts w:ascii="Times New Roman Bold" w:hAnsi="Times New Roman Bold" w:cs="Times New Roman"/>
          <w:b/>
          <w:smallCaps/>
          <w:sz w:val="24"/>
          <w:szCs w:val="24"/>
        </w:rPr>
        <w:t>Judgment Messengers of God’s Appointment</w:t>
      </w:r>
    </w:p>
    <w:p w:rsidR="00C31856" w:rsidRDefault="00EE248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beginning at page 715, and this one some people have a hard time with to where we are going now.  We are changing gears a little bit.</w:t>
      </w:r>
    </w:p>
    <w:p w:rsidR="00EE2486" w:rsidRDefault="00EE248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w:t>
      </w:r>
      <w:r w:rsidR="00410915">
        <w:rPr>
          <w:rFonts w:ascii="Times New Roman" w:hAnsi="Times New Roman" w:cs="Times New Roman"/>
          <w:sz w:val="24"/>
          <w:szCs w:val="24"/>
        </w:rPr>
        <w:t xml:space="preserve"> are saying in the Millerite History, the Millerite History up here [Figure No. 36</w:t>
      </w:r>
      <w:r w:rsidR="009937F8">
        <w:rPr>
          <w:rFonts w:ascii="Times New Roman" w:hAnsi="Times New Roman" w:cs="Times New Roman"/>
          <w:sz w:val="24"/>
          <w:szCs w:val="24"/>
        </w:rPr>
        <w:t>A</w:t>
      </w:r>
      <w:r w:rsidR="00410915">
        <w:rPr>
          <w:rFonts w:ascii="Times New Roman" w:hAnsi="Times New Roman" w:cs="Times New Roman"/>
          <w:sz w:val="24"/>
          <w:szCs w:val="24"/>
        </w:rPr>
        <w:t>], is a history of two messages:  the First Message, the Second Message, and concludes with Judgment.</w:t>
      </w:r>
    </w:p>
    <w:p w:rsidR="00410915" w:rsidRDefault="0041091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terms of the Judgment Line in our history:  the First Message, the Second Message, Closed Door.</w:t>
      </w:r>
    </w:p>
    <w:p w:rsidR="00410915" w:rsidRDefault="0041091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we deal with the cleansing of the temple, then we have (1), (2), (3); (1), (2), (3).</w:t>
      </w:r>
    </w:p>
    <w:p w:rsidR="00410915" w:rsidRDefault="0041091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want to know what these First and Second Messages are.  We know that the message that purifies God’s people in fulfillment of Malachi, chapter 3, verses 2 and 3, is a double-edged sword; so, what are the characteristics of each side of the blade?</w:t>
      </w:r>
    </w:p>
    <w:p w:rsidR="00410915" w:rsidRDefault="0041091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beginning at page 715:</w:t>
      </w:r>
    </w:p>
    <w:p w:rsidR="00410915" w:rsidRDefault="00410915" w:rsidP="00350989">
      <w:pPr>
        <w:autoSpaceDE w:val="0"/>
        <w:autoSpaceDN w:val="0"/>
        <w:adjustRightInd w:val="0"/>
        <w:spacing w:after="0" w:line="240" w:lineRule="auto"/>
        <w:jc w:val="both"/>
        <w:rPr>
          <w:rFonts w:ascii="Times New Roman" w:hAnsi="Times New Roman" w:cs="Times New Roman"/>
          <w:sz w:val="24"/>
          <w:szCs w:val="24"/>
        </w:rPr>
      </w:pPr>
    </w:p>
    <w:p w:rsidR="00410915" w:rsidRDefault="00410915" w:rsidP="00410915">
      <w:pPr>
        <w:pStyle w:val="Default"/>
        <w:ind w:left="720" w:right="720" w:firstLine="720"/>
        <w:jc w:val="both"/>
      </w:pPr>
      <w:r w:rsidRPr="00410915">
        <w:t>“In Malachi’s day the mocking inquiry of the impenitent, ‘</w:t>
      </w:r>
      <w:r w:rsidRPr="00410915">
        <w:rPr>
          <w:b/>
          <w:bCs/>
        </w:rPr>
        <w:t>Where is the God of judgment</w:t>
      </w:r>
      <w:r w:rsidRPr="00410915">
        <w:t>?’</w:t>
      </w:r>
      <w:r>
        <w:t>”—</w:t>
      </w:r>
    </w:p>
    <w:p w:rsidR="00410915" w:rsidRDefault="00410915" w:rsidP="00410915">
      <w:pPr>
        <w:pStyle w:val="Default"/>
        <w:ind w:left="720" w:right="720" w:firstLine="720"/>
        <w:jc w:val="both"/>
      </w:pPr>
    </w:p>
    <w:p w:rsidR="00410915" w:rsidRDefault="00410915" w:rsidP="00410915">
      <w:pPr>
        <w:pStyle w:val="Default"/>
        <w:jc w:val="both"/>
      </w:pPr>
      <w:r>
        <w:t>“Where is the God of judgment?”  There is the subject in that the first sentence of that paragraph.  It is about the God of judgment.</w:t>
      </w:r>
    </w:p>
    <w:p w:rsidR="00410915" w:rsidRDefault="00410915" w:rsidP="00410915">
      <w:pPr>
        <w:pStyle w:val="Default"/>
        <w:ind w:left="720" w:right="720" w:firstLine="720"/>
        <w:jc w:val="both"/>
      </w:pPr>
    </w:p>
    <w:p w:rsidR="001A4AB3" w:rsidRDefault="00410915" w:rsidP="00410915">
      <w:pPr>
        <w:pStyle w:val="Default"/>
        <w:ind w:left="720" w:right="720"/>
        <w:jc w:val="both"/>
      </w:pPr>
      <w:r>
        <w:t>—“</w:t>
      </w:r>
      <w:r w:rsidRPr="00410915">
        <w:t>met with the solemn response: ‘The Lord . . . shall suddenly come to His temple, even the Messenger of the covenant. . . . But who may abide the day of His coming?</w:t>
      </w:r>
      <w:r>
        <w:t>”—</w:t>
      </w:r>
    </w:p>
    <w:p w:rsidR="001A4AB3" w:rsidRDefault="001A4AB3" w:rsidP="00410915">
      <w:pPr>
        <w:pStyle w:val="Default"/>
        <w:ind w:left="720" w:right="720"/>
        <w:jc w:val="both"/>
      </w:pPr>
    </w:p>
    <w:p w:rsidR="001A4AB3" w:rsidRDefault="001A4AB3" w:rsidP="001A4AB3">
      <w:pPr>
        <w:pStyle w:val="Default"/>
        <w:jc w:val="both"/>
      </w:pPr>
      <w:r w:rsidRPr="001A4AB3">
        <w:t>A</w:t>
      </w:r>
      <w:r w:rsidR="00410915" w:rsidRPr="001A4AB3">
        <w:t>nd she quotes Malachi</w:t>
      </w:r>
      <w:r>
        <w:t xml:space="preserve">.  </w:t>
      </w:r>
    </w:p>
    <w:p w:rsidR="001A4AB3" w:rsidRDefault="001A4AB3" w:rsidP="00410915">
      <w:pPr>
        <w:pStyle w:val="Default"/>
        <w:ind w:left="720" w:right="720"/>
        <w:jc w:val="both"/>
        <w:rPr>
          <w:i/>
          <w:smallCaps/>
        </w:rPr>
      </w:pPr>
    </w:p>
    <w:p w:rsidR="00410915" w:rsidRPr="00410915" w:rsidRDefault="00410915" w:rsidP="00410915">
      <w:pPr>
        <w:pStyle w:val="Default"/>
        <w:ind w:left="720" w:right="720"/>
        <w:jc w:val="both"/>
      </w:pPr>
      <w:r>
        <w:rPr>
          <w:i/>
        </w:rPr>
        <w:t>—</w:t>
      </w:r>
      <w:r>
        <w:t>“</w:t>
      </w:r>
      <w:r w:rsidRPr="00410915">
        <w:t>and who shall stand when He appeareth? for He is like a refiner’s fire, and like fullers’ soap: and He shall sit as a refiner and purifier of silver: and He shall purify the sons of Levi, and purge them as gold and silver, that they may offer unto the Lord an offering in righteousness. Then shall the offering of Judah and Jerusalem be pleasant unto the Lord, as in the days of old, and as in former years.’ Malachi 2:17; 3:1–4.</w:t>
      </w:r>
      <w:r w:rsidR="001A4AB3">
        <w:t>”</w:t>
      </w:r>
      <w:r w:rsidR="00383514">
        <w:t>—</w:t>
      </w:r>
      <w:r w:rsidRPr="00410915">
        <w:t xml:space="preserve"> </w:t>
      </w:r>
    </w:p>
    <w:p w:rsidR="001A4AB3" w:rsidRDefault="001A4AB3" w:rsidP="001A4AB3">
      <w:pPr>
        <w:pStyle w:val="Default"/>
        <w:jc w:val="both"/>
      </w:pPr>
      <w:r>
        <w:t>The point being is, the question that was raised in a mocking way is, “Where is the God of judgment?”  And the answer given:  Malachi 3 is the God of judgment.</w:t>
      </w:r>
    </w:p>
    <w:p w:rsidR="001A4AB3" w:rsidRDefault="001A4AB3" w:rsidP="001A4AB3">
      <w:pPr>
        <w:pStyle w:val="Default"/>
        <w:jc w:val="both"/>
      </w:pPr>
      <w:r>
        <w:tab/>
        <w:t>Because the purification process takes place in the time of judgment, then in the next paragraph she says this,</w:t>
      </w:r>
    </w:p>
    <w:p w:rsidR="001A4AB3" w:rsidRDefault="001A4AB3" w:rsidP="00410915">
      <w:pPr>
        <w:pStyle w:val="Default"/>
        <w:ind w:left="720" w:right="720" w:firstLine="720"/>
        <w:jc w:val="both"/>
      </w:pPr>
    </w:p>
    <w:p w:rsidR="00410915" w:rsidRPr="00410915" w:rsidRDefault="00383514" w:rsidP="00410915">
      <w:pPr>
        <w:pStyle w:val="Default"/>
        <w:ind w:left="720" w:right="720" w:firstLine="720"/>
        <w:jc w:val="both"/>
      </w:pPr>
      <w:r>
        <w:t>—</w:t>
      </w:r>
      <w:r w:rsidR="00410915" w:rsidRPr="00410915">
        <w:t xml:space="preserve">“When the promised Messiah was about to appear, the message of the forerunner of Christ was: Repent, publicans and sinners; repent, Pharisees and Sadducees; ‘for the kingdom of heaven is at hand.’ Matthew 3:2. </w:t>
      </w:r>
    </w:p>
    <w:p w:rsidR="001A4AB3" w:rsidRDefault="00410915" w:rsidP="00410915">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410915">
        <w:rPr>
          <w:rFonts w:ascii="Times New Roman" w:hAnsi="Times New Roman" w:cs="Times New Roman"/>
          <w:sz w:val="24"/>
          <w:szCs w:val="24"/>
        </w:rPr>
        <w:t>“</w:t>
      </w:r>
      <w:r w:rsidRPr="00410915">
        <w:rPr>
          <w:rFonts w:ascii="Times New Roman" w:hAnsi="Times New Roman" w:cs="Times New Roman"/>
          <w:b/>
          <w:bCs/>
          <w:sz w:val="24"/>
          <w:szCs w:val="24"/>
        </w:rPr>
        <w:t>Today</w:t>
      </w:r>
      <w:r w:rsidRPr="00410915">
        <w:rPr>
          <w:rFonts w:ascii="Times New Roman" w:hAnsi="Times New Roman" w:cs="Times New Roman"/>
          <w:sz w:val="24"/>
          <w:szCs w:val="24"/>
        </w:rPr>
        <w:t xml:space="preserve">, in the spirit and power of Elias and of John the Baptist, </w:t>
      </w:r>
      <w:r w:rsidRPr="00410915">
        <w:rPr>
          <w:rFonts w:ascii="Times New Roman" w:hAnsi="Times New Roman" w:cs="Times New Roman"/>
          <w:b/>
          <w:bCs/>
          <w:sz w:val="24"/>
          <w:szCs w:val="24"/>
        </w:rPr>
        <w:t>messengers of God’s appointment</w:t>
      </w:r>
      <w:r w:rsidR="001A4AB3">
        <w:rPr>
          <w:rFonts w:ascii="Times New Roman" w:hAnsi="Times New Roman" w:cs="Times New Roman"/>
          <w:bCs/>
          <w:sz w:val="24"/>
          <w:szCs w:val="24"/>
        </w:rPr>
        <w:t>”—</w:t>
      </w:r>
    </w:p>
    <w:p w:rsidR="001A4AB3" w:rsidRDefault="001A4AB3" w:rsidP="00410915">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1A4AB3" w:rsidRDefault="001A4AB3" w:rsidP="001A4AB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 she just compared, ‘Today, the messengers that have been appointed by God today,’ that she just compared with Elijah and John the Baptist in the context of answering the question of “Where is the God of judgment?” and taking us to Malachi, to explain it, she says,</w:t>
      </w:r>
    </w:p>
    <w:p w:rsidR="001A4AB3" w:rsidRDefault="001A4AB3" w:rsidP="00410915">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1A4AB3" w:rsidRDefault="001A4AB3" w:rsidP="001A4AB3">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w:t>
      </w:r>
      <w:r w:rsidRPr="001A4AB3">
        <w:rPr>
          <w:rFonts w:ascii="Times New Roman" w:hAnsi="Times New Roman" w:cs="Times New Roman"/>
          <w:bCs/>
          <w:sz w:val="24"/>
          <w:szCs w:val="24"/>
        </w:rPr>
        <w:t>Today</w:t>
      </w:r>
      <w:r>
        <w:rPr>
          <w:rFonts w:ascii="Times New Roman" w:hAnsi="Times New Roman" w:cs="Times New Roman"/>
          <w:bCs/>
          <w:sz w:val="24"/>
          <w:szCs w:val="24"/>
        </w:rPr>
        <w:t xml:space="preserve">, in the spirit and power of Elias and of John the Baptist, </w:t>
      </w:r>
      <w:r>
        <w:rPr>
          <w:rFonts w:ascii="Times New Roman" w:hAnsi="Times New Roman" w:cs="Times New Roman"/>
          <w:b/>
          <w:bCs/>
          <w:sz w:val="24"/>
          <w:szCs w:val="24"/>
        </w:rPr>
        <w:t xml:space="preserve">messengers of God’s appointment </w:t>
      </w:r>
      <w:r w:rsidR="00410915" w:rsidRPr="001A4AB3">
        <w:rPr>
          <w:rFonts w:ascii="Times New Roman" w:hAnsi="Times New Roman" w:cs="Times New Roman"/>
          <w:bCs/>
          <w:sz w:val="24"/>
          <w:szCs w:val="24"/>
        </w:rPr>
        <w:t>are</w:t>
      </w:r>
      <w:r w:rsidR="00410915" w:rsidRPr="00410915">
        <w:rPr>
          <w:rFonts w:ascii="Times New Roman" w:hAnsi="Times New Roman" w:cs="Times New Roman"/>
          <w:b/>
          <w:bCs/>
          <w:sz w:val="24"/>
          <w:szCs w:val="24"/>
        </w:rPr>
        <w:t xml:space="preserve"> calling the attention of a judgment-bound world</w:t>
      </w:r>
      <w:r>
        <w:rPr>
          <w:rFonts w:ascii="Times New Roman" w:hAnsi="Times New Roman" w:cs="Times New Roman"/>
          <w:bCs/>
          <w:sz w:val="24"/>
          <w:szCs w:val="24"/>
        </w:rPr>
        <w:t>”—</w:t>
      </w:r>
    </w:p>
    <w:p w:rsidR="001A4AB3" w:rsidRDefault="001A4AB3" w:rsidP="001A4AB3">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1A4AB3" w:rsidRDefault="001A4AB3" w:rsidP="001A4AB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Is that connecting with the whole question that was raised two paragraphs ago?  The mocking inquiry of, “Where is the God of judgment?”  Well, there are messengers of God’s appointment that are raised up at the end of the world that are going to fulfill the cleansing of the Sanctuary.  They are going to participate in Christ’s work of fulfilling that—He is the refiner and purifier of fire—and they are going to call the world to account, that they are heading to judgment.</w:t>
      </w:r>
    </w:p>
    <w:p w:rsidR="001A4AB3" w:rsidRDefault="001A4AB3" w:rsidP="001A4AB3">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585E2F" w:rsidRDefault="001A4AB3" w:rsidP="001A4AB3">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messengers of God’s appointment </w:t>
      </w:r>
      <w:r>
        <w:rPr>
          <w:rFonts w:ascii="Times New Roman" w:hAnsi="Times New Roman" w:cs="Times New Roman"/>
          <w:bCs/>
          <w:sz w:val="24"/>
          <w:szCs w:val="24"/>
        </w:rPr>
        <w:t xml:space="preserve">are </w:t>
      </w:r>
      <w:r>
        <w:rPr>
          <w:rFonts w:ascii="Times New Roman" w:hAnsi="Times New Roman" w:cs="Times New Roman"/>
          <w:b/>
          <w:bCs/>
          <w:sz w:val="24"/>
          <w:szCs w:val="24"/>
        </w:rPr>
        <w:t xml:space="preserve">calling the attention of a judgment-bound </w:t>
      </w:r>
      <w:r w:rsidRPr="00585E2F">
        <w:rPr>
          <w:rFonts w:ascii="Times New Roman" w:hAnsi="Times New Roman" w:cs="Times New Roman"/>
          <w:bCs/>
          <w:sz w:val="24"/>
          <w:szCs w:val="24"/>
        </w:rPr>
        <w:t>world</w:t>
      </w:r>
      <w:r w:rsidR="00585E2F">
        <w:rPr>
          <w:rFonts w:ascii="Times New Roman" w:hAnsi="Times New Roman" w:cs="Times New Roman"/>
          <w:bCs/>
          <w:sz w:val="24"/>
          <w:szCs w:val="24"/>
        </w:rPr>
        <w:t>”—</w:t>
      </w:r>
    </w:p>
    <w:p w:rsidR="00585E2F" w:rsidRDefault="00585E2F" w:rsidP="001A4AB3">
      <w:pPr>
        <w:autoSpaceDE w:val="0"/>
        <w:autoSpaceDN w:val="0"/>
        <w:adjustRightInd w:val="0"/>
        <w:spacing w:after="0" w:line="240" w:lineRule="auto"/>
        <w:ind w:left="720" w:right="720"/>
        <w:jc w:val="both"/>
        <w:rPr>
          <w:rFonts w:ascii="Times New Roman" w:hAnsi="Times New Roman" w:cs="Times New Roman"/>
          <w:bCs/>
          <w:sz w:val="24"/>
          <w:szCs w:val="24"/>
        </w:rPr>
      </w:pPr>
    </w:p>
    <w:p w:rsidR="00585E2F" w:rsidRDefault="00585E2F" w:rsidP="00585E2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what is this summary of what they are calling the world to?</w:t>
      </w:r>
    </w:p>
    <w:p w:rsidR="00585E2F" w:rsidRDefault="00585E2F" w:rsidP="00585E2F">
      <w:pPr>
        <w:autoSpaceDE w:val="0"/>
        <w:autoSpaceDN w:val="0"/>
        <w:adjustRightInd w:val="0"/>
        <w:spacing w:after="0" w:line="240" w:lineRule="auto"/>
        <w:ind w:right="720"/>
        <w:jc w:val="both"/>
        <w:rPr>
          <w:rFonts w:ascii="Times New Roman" w:hAnsi="Times New Roman" w:cs="Times New Roman"/>
          <w:bCs/>
          <w:sz w:val="24"/>
          <w:szCs w:val="24"/>
        </w:rPr>
      </w:pPr>
    </w:p>
    <w:p w:rsidR="00410915" w:rsidRPr="00410915" w:rsidRDefault="00585E2F" w:rsidP="001A4AB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A87598">
        <w:rPr>
          <w:rFonts w:ascii="Times New Roman" w:hAnsi="Times New Roman" w:cs="Times New Roman"/>
          <w:bCs/>
          <w:sz w:val="24"/>
          <w:szCs w:val="24"/>
        </w:rPr>
        <w:t xml:space="preserve">They] are </w:t>
      </w:r>
      <w:r w:rsidR="00A87598">
        <w:rPr>
          <w:rFonts w:ascii="Times New Roman" w:hAnsi="Times New Roman" w:cs="Times New Roman"/>
          <w:b/>
          <w:bCs/>
          <w:sz w:val="24"/>
          <w:szCs w:val="24"/>
        </w:rPr>
        <w:t xml:space="preserve">calling the attention of a judgment-bound </w:t>
      </w:r>
      <w:r w:rsidR="00A87598">
        <w:rPr>
          <w:rFonts w:ascii="Times New Roman" w:hAnsi="Times New Roman" w:cs="Times New Roman"/>
          <w:bCs/>
          <w:sz w:val="24"/>
          <w:szCs w:val="24"/>
        </w:rPr>
        <w:t xml:space="preserve">world </w:t>
      </w:r>
      <w:r>
        <w:rPr>
          <w:rFonts w:ascii="Times New Roman" w:hAnsi="Times New Roman" w:cs="Times New Roman"/>
          <w:bCs/>
          <w:sz w:val="24"/>
          <w:szCs w:val="24"/>
        </w:rPr>
        <w:t>t</w:t>
      </w:r>
      <w:r w:rsidR="00410915" w:rsidRPr="00585E2F">
        <w:rPr>
          <w:rFonts w:ascii="Times New Roman" w:hAnsi="Times New Roman" w:cs="Times New Roman"/>
          <w:bCs/>
          <w:sz w:val="24"/>
          <w:szCs w:val="24"/>
        </w:rPr>
        <w:t>o</w:t>
      </w:r>
      <w:r w:rsidR="00410915" w:rsidRPr="00410915">
        <w:rPr>
          <w:rFonts w:ascii="Times New Roman" w:hAnsi="Times New Roman" w:cs="Times New Roman"/>
          <w:b/>
          <w:bCs/>
          <w:sz w:val="24"/>
          <w:szCs w:val="24"/>
        </w:rPr>
        <w:t xml:space="preserve"> the solemn events soon to take place in connection with the closing hours of probation </w:t>
      </w:r>
      <w:r w:rsidR="00410915" w:rsidRPr="00410915">
        <w:rPr>
          <w:rFonts w:ascii="Times New Roman" w:hAnsi="Times New Roman" w:cs="Times New Roman"/>
          <w:sz w:val="24"/>
          <w:szCs w:val="24"/>
        </w:rPr>
        <w:t xml:space="preserve">and the appearance of Christ Jesus as King of kings and Lord of lords. Soon every man is to be judged for the deeds done in the body. </w:t>
      </w:r>
      <w:r w:rsidR="00410915" w:rsidRPr="00410915">
        <w:rPr>
          <w:rFonts w:ascii="Times New Roman" w:hAnsi="Times New Roman" w:cs="Times New Roman"/>
          <w:b/>
          <w:bCs/>
          <w:sz w:val="24"/>
          <w:szCs w:val="24"/>
        </w:rPr>
        <w:t xml:space="preserve">The hour of God’s judgment </w:t>
      </w:r>
      <w:r w:rsidR="00410915" w:rsidRPr="00410915">
        <w:rPr>
          <w:rFonts w:ascii="Times New Roman" w:hAnsi="Times New Roman" w:cs="Times New Roman"/>
          <w:sz w:val="24"/>
          <w:szCs w:val="24"/>
        </w:rPr>
        <w:t xml:space="preserve">has come, and upon the members of His church on earth rests the solemn responsibility of giving warning to those who are standing as it were on the very brink of eternal ruin. To every human being in the wide world who will give heed must be made plain the principles at stake in the great controversy being waged, principles upon which hang the destinies of all mankind.” </w:t>
      </w:r>
      <w:r w:rsidR="00410915" w:rsidRPr="00410915">
        <w:rPr>
          <w:rFonts w:ascii="Times New Roman" w:hAnsi="Times New Roman" w:cs="Times New Roman"/>
          <w:i/>
          <w:iCs/>
          <w:sz w:val="24"/>
          <w:szCs w:val="24"/>
        </w:rPr>
        <w:t>Prophets and Kings</w:t>
      </w:r>
      <w:r w:rsidR="00410915" w:rsidRPr="00410915">
        <w:rPr>
          <w:rFonts w:ascii="Times New Roman" w:hAnsi="Times New Roman" w:cs="Times New Roman"/>
          <w:sz w:val="24"/>
          <w:szCs w:val="24"/>
        </w:rPr>
        <w:t>, 715–716.</w:t>
      </w:r>
    </w:p>
    <w:p w:rsidR="00EE2486" w:rsidRDefault="00EE2486" w:rsidP="00350989">
      <w:pPr>
        <w:autoSpaceDE w:val="0"/>
        <w:autoSpaceDN w:val="0"/>
        <w:adjustRightInd w:val="0"/>
        <w:spacing w:after="0" w:line="240" w:lineRule="auto"/>
        <w:jc w:val="both"/>
        <w:rPr>
          <w:rFonts w:ascii="Times New Roman" w:hAnsi="Times New Roman" w:cs="Times New Roman"/>
          <w:sz w:val="24"/>
          <w:szCs w:val="24"/>
        </w:rPr>
      </w:pPr>
    </w:p>
    <w:p w:rsidR="00A87598" w:rsidRDefault="00A8759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Brothers and Sisters, the message that accomplishes the purification of the cleansing of the temple is a double-edged sword.  It is the First and Second Angels’ Messages, and God is going to raise up men of His appointment at the end of the world that are going to identify the Judgment has arrived and they are going to do so by identifying the events connected with the close of probation.</w:t>
      </w:r>
    </w:p>
    <w:p w:rsidR="00A87598" w:rsidRDefault="00A87598" w:rsidP="00350989">
      <w:pPr>
        <w:autoSpaceDE w:val="0"/>
        <w:autoSpaceDN w:val="0"/>
        <w:adjustRightInd w:val="0"/>
        <w:spacing w:after="0" w:line="240" w:lineRule="auto"/>
        <w:jc w:val="both"/>
        <w:rPr>
          <w:rFonts w:ascii="Times New Roman" w:hAnsi="Times New Roman" w:cs="Times New Roman"/>
          <w:sz w:val="24"/>
          <w:szCs w:val="24"/>
        </w:rPr>
      </w:pPr>
    </w:p>
    <w:p w:rsidR="00A87598" w:rsidRPr="00A87598" w:rsidRDefault="00A87598" w:rsidP="00350989">
      <w:pPr>
        <w:autoSpaceDE w:val="0"/>
        <w:autoSpaceDN w:val="0"/>
        <w:adjustRightInd w:val="0"/>
        <w:spacing w:after="0" w:line="240" w:lineRule="auto"/>
        <w:jc w:val="both"/>
        <w:rPr>
          <w:rFonts w:ascii="Times New Roman Bold" w:hAnsi="Times New Roman Bold" w:cs="Times New Roman"/>
          <w:smallCaps/>
          <w:sz w:val="24"/>
          <w:szCs w:val="24"/>
        </w:rPr>
      </w:pPr>
      <w:r w:rsidRPr="00A87598">
        <w:rPr>
          <w:rFonts w:ascii="Times New Roman Bold" w:hAnsi="Times New Roman Bold" w:cs="Times New Roman"/>
          <w:b/>
          <w:smallCaps/>
          <w:sz w:val="24"/>
          <w:szCs w:val="24"/>
        </w:rPr>
        <w:t>The Events Connected with the Close of Probation</w:t>
      </w:r>
      <w:r w:rsidRPr="00A87598">
        <w:rPr>
          <w:rFonts w:ascii="Times New Roman Bold" w:hAnsi="Times New Roman Bold" w:cs="Times New Roman"/>
          <w:smallCaps/>
          <w:sz w:val="24"/>
          <w:szCs w:val="24"/>
        </w:rPr>
        <w:tab/>
      </w:r>
    </w:p>
    <w:p w:rsidR="00A87598" w:rsidRDefault="00A8759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claim to be a messenger in Adventism and you do not understand the last six verses of Daniel 11 or the events connected with the close of probation, you are not a messenger of God’s appointment, period!  The message, the first edge of the sword, involve</w:t>
      </w:r>
      <w:r w:rsidR="000022C3">
        <w:rPr>
          <w:rFonts w:ascii="Times New Roman" w:hAnsi="Times New Roman" w:cs="Times New Roman"/>
          <w:sz w:val="24"/>
          <w:szCs w:val="24"/>
        </w:rPr>
        <w:t>s</w:t>
      </w:r>
      <w:r>
        <w:rPr>
          <w:rFonts w:ascii="Times New Roman" w:hAnsi="Times New Roman" w:cs="Times New Roman"/>
          <w:sz w:val="24"/>
          <w:szCs w:val="24"/>
        </w:rPr>
        <w:t xml:space="preserve"> the events connected with the close of probation; and, the events connected with the close of probation are the last six verses of Daniel 11.</w:t>
      </w:r>
    </w:p>
    <w:p w:rsidR="00A87598" w:rsidRDefault="00A8759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what Sister White says, </w:t>
      </w:r>
      <w:r>
        <w:rPr>
          <w:rFonts w:ascii="Times New Roman" w:hAnsi="Times New Roman" w:cs="Times New Roman"/>
          <w:i/>
          <w:sz w:val="24"/>
          <w:szCs w:val="24"/>
        </w:rPr>
        <w:t xml:space="preserve">The Great Controversy, </w:t>
      </w:r>
      <w:r w:rsidR="00F33760">
        <w:rPr>
          <w:rFonts w:ascii="Times New Roman" w:hAnsi="Times New Roman" w:cs="Times New Roman"/>
          <w:sz w:val="24"/>
          <w:szCs w:val="24"/>
        </w:rPr>
        <w:t>beginning at page 594.</w:t>
      </w:r>
    </w:p>
    <w:p w:rsidR="00F33760" w:rsidRDefault="00F33760" w:rsidP="00350989">
      <w:pPr>
        <w:autoSpaceDE w:val="0"/>
        <w:autoSpaceDN w:val="0"/>
        <w:adjustRightInd w:val="0"/>
        <w:spacing w:after="0" w:line="240" w:lineRule="auto"/>
        <w:jc w:val="both"/>
        <w:rPr>
          <w:rFonts w:ascii="Times New Roman" w:hAnsi="Times New Roman" w:cs="Times New Roman"/>
          <w:sz w:val="24"/>
          <w:szCs w:val="24"/>
        </w:rPr>
      </w:pPr>
    </w:p>
    <w:p w:rsidR="00F33760" w:rsidRDefault="00F33760" w:rsidP="00F33760">
      <w:pPr>
        <w:pStyle w:val="Default"/>
        <w:ind w:left="720" w:right="720" w:firstLine="720"/>
        <w:jc w:val="both"/>
      </w:pPr>
      <w:r w:rsidRPr="00F33760">
        <w:t xml:space="preserve"> “The </w:t>
      </w:r>
      <w:r w:rsidRPr="00F33760">
        <w:rPr>
          <w:b/>
          <w:bCs/>
        </w:rPr>
        <w:t>events connected with the close of probation and the work of preparation for the time of trouble, are clearly presented</w:t>
      </w:r>
      <w:r w:rsidRPr="00F33760">
        <w:t>. But multitudes</w:t>
      </w:r>
      <w:r>
        <w:t>”—</w:t>
      </w:r>
      <w:r w:rsidRPr="00F33760">
        <w:rPr>
          <w:i/>
          <w:smallCaps/>
        </w:rPr>
        <w:t>in Adventism</w:t>
      </w:r>
      <w:r>
        <w:t>—“</w:t>
      </w:r>
      <w:r w:rsidRPr="00F33760">
        <w:t>have no more understanding of these important truths than if they had never been revealed. Satan watches to catch away every impression that would make them wise unto salvation,</w:t>
      </w:r>
      <w:r>
        <w:t>”—</w:t>
      </w:r>
    </w:p>
    <w:p w:rsidR="00F33760" w:rsidRDefault="00F33760" w:rsidP="00F33760">
      <w:pPr>
        <w:pStyle w:val="Default"/>
        <w:ind w:left="720" w:right="720" w:firstLine="720"/>
        <w:jc w:val="both"/>
      </w:pPr>
    </w:p>
    <w:p w:rsidR="00F33760" w:rsidRDefault="00F33760" w:rsidP="00F33760">
      <w:pPr>
        <w:pStyle w:val="Default"/>
        <w:jc w:val="both"/>
      </w:pPr>
      <w:r>
        <w:t>These events connected with the close of probation are salvational!</w:t>
      </w:r>
    </w:p>
    <w:p w:rsidR="00F33760" w:rsidRDefault="00F33760" w:rsidP="00F33760">
      <w:pPr>
        <w:pStyle w:val="Default"/>
        <w:ind w:left="720" w:right="720" w:firstLine="720"/>
        <w:jc w:val="both"/>
      </w:pPr>
    </w:p>
    <w:p w:rsidR="00F33760" w:rsidRPr="00F33760" w:rsidRDefault="00F33760" w:rsidP="00F33760">
      <w:pPr>
        <w:pStyle w:val="Default"/>
        <w:ind w:left="720" w:right="720"/>
        <w:jc w:val="both"/>
      </w:pPr>
      <w:r>
        <w:t xml:space="preserve">—“Satan watches to catch away ever impression that would make them wise unto salvation, </w:t>
      </w:r>
      <w:r w:rsidRPr="00F33760">
        <w:t xml:space="preserve">and the time of trouble will find them unready. </w:t>
      </w:r>
    </w:p>
    <w:p w:rsidR="00F33760" w:rsidRDefault="00F33760" w:rsidP="00F33760">
      <w:pPr>
        <w:pStyle w:val="Default"/>
        <w:ind w:left="720" w:right="720" w:firstLine="720"/>
        <w:jc w:val="both"/>
      </w:pPr>
      <w:r w:rsidRPr="00F33760">
        <w:t xml:space="preserve">“When God sends to men warnings so important that they are </w:t>
      </w:r>
      <w:r w:rsidRPr="00F33760">
        <w:rPr>
          <w:b/>
          <w:bCs/>
        </w:rPr>
        <w:t>represented as proclaimed by holy angels flying in the midst of heaven</w:t>
      </w:r>
      <w:r w:rsidRPr="00F33760">
        <w:t>,</w:t>
      </w:r>
      <w:r>
        <w:t>”—</w:t>
      </w:r>
    </w:p>
    <w:p w:rsidR="00F33760" w:rsidRDefault="00F33760" w:rsidP="00F33760">
      <w:pPr>
        <w:pStyle w:val="Default"/>
        <w:ind w:left="720" w:right="720" w:firstLine="720"/>
        <w:jc w:val="both"/>
      </w:pPr>
    </w:p>
    <w:p w:rsidR="00F33760" w:rsidRDefault="00F33760" w:rsidP="00F33760">
      <w:pPr>
        <w:pStyle w:val="Default"/>
        <w:jc w:val="both"/>
      </w:pPr>
      <w:r>
        <w:t>And then you find men like Eugene Pruitt saying, “Well, see right there, she just defined the events connected with the close of probation as Revelation 14, and what these men are saying about the last six verses of Daniel 11, they are wresting this statement!”</w:t>
      </w:r>
    </w:p>
    <w:p w:rsidR="00F33760" w:rsidRDefault="00F33760" w:rsidP="00F33760">
      <w:pPr>
        <w:pStyle w:val="Default"/>
        <w:jc w:val="both"/>
      </w:pPr>
      <w:r>
        <w:tab/>
        <w:t xml:space="preserve">Well, that is just your weak understanding f God’s Word, my brother.  The events connected with the close of probation are identified in the last six verses of Daniel 11; and, Revelation 14 is identifying messages.  </w:t>
      </w:r>
    </w:p>
    <w:p w:rsidR="00F33760" w:rsidRPr="00F33760" w:rsidRDefault="00F33760" w:rsidP="00F33760">
      <w:pPr>
        <w:pStyle w:val="Default"/>
        <w:ind w:firstLine="720"/>
        <w:jc w:val="both"/>
      </w:pPr>
      <w:r>
        <w:t xml:space="preserve">Where do you see </w:t>
      </w:r>
      <w:r>
        <w:rPr>
          <w:i/>
        </w:rPr>
        <w:t xml:space="preserve">EVENTS </w:t>
      </w:r>
      <w:r>
        <w:t>in Revelation 14?  You see messages.</w:t>
      </w:r>
    </w:p>
    <w:p w:rsidR="00F33760" w:rsidRDefault="00F33760" w:rsidP="00F33760">
      <w:pPr>
        <w:pStyle w:val="Default"/>
        <w:ind w:left="720" w:right="720" w:firstLine="720"/>
        <w:jc w:val="both"/>
      </w:pPr>
    </w:p>
    <w:p w:rsidR="00F33760" w:rsidRPr="00F33760" w:rsidRDefault="00F33760" w:rsidP="00F33760">
      <w:pPr>
        <w:pStyle w:val="Default"/>
        <w:ind w:left="720" w:right="720" w:firstLine="720"/>
        <w:jc w:val="both"/>
      </w:pPr>
      <w:r>
        <w:t xml:space="preserve">—“When God sends to men warnings so important that they are </w:t>
      </w:r>
      <w:r>
        <w:rPr>
          <w:b/>
        </w:rPr>
        <w:t xml:space="preserve">represented as proclaimed by holy angels flying in the midst of </w:t>
      </w:r>
      <w:r w:rsidRPr="00F33760">
        <w:rPr>
          <w:b/>
        </w:rPr>
        <w:t>heaven</w:t>
      </w:r>
      <w:r>
        <w:t xml:space="preserve">, </w:t>
      </w:r>
      <w:r w:rsidRPr="00F33760">
        <w:t>He requires every person endowed with reasoning powers to heed the message. The fearful judgments denounced against the worship of the beast and his image (Revelation 14:9–11), should lead all to a diligent study of the prophecies to learn what the mark of the beast is, and how they are to avoid receiving it. But the masses of the people</w:t>
      </w:r>
      <w:r>
        <w:t>”—</w:t>
      </w:r>
      <w:r w:rsidRPr="00F33760">
        <w:rPr>
          <w:i/>
          <w:smallCaps/>
        </w:rPr>
        <w:t>in Adventism</w:t>
      </w:r>
      <w:r>
        <w:rPr>
          <w:i/>
        </w:rPr>
        <w:t>—</w:t>
      </w:r>
      <w:r>
        <w:t xml:space="preserve">“But the masses of the people </w:t>
      </w:r>
      <w:r w:rsidRPr="00F33760">
        <w:t xml:space="preserve">turn away their ears from hearing the truth and are turned unto fables. The apostle Paul declared, looking down to the last days: ‘The time will come when they will not endure sound doctrine.’ 2 Timothy 4:3. </w:t>
      </w:r>
      <w:r w:rsidRPr="00F33760">
        <w:rPr>
          <w:b/>
          <w:bCs/>
        </w:rPr>
        <w:t xml:space="preserve">That time has fully come. </w:t>
      </w:r>
      <w:r w:rsidRPr="00F33760">
        <w:t xml:space="preserve">The multitudes do not want Bible truth, because it interferes with the desires of the sinful, world-loving heart; and Satan supplies the deceptions which they love. </w:t>
      </w:r>
    </w:p>
    <w:p w:rsidR="0002125C" w:rsidRDefault="00F33760" w:rsidP="00F33760">
      <w:pPr>
        <w:pStyle w:val="Default"/>
        <w:ind w:left="720" w:right="720" w:firstLine="720"/>
        <w:jc w:val="both"/>
      </w:pPr>
      <w:r w:rsidRPr="00F33760">
        <w:t xml:space="preserve">“But God will have a people upon the earth to maintain </w:t>
      </w:r>
      <w:r w:rsidRPr="00F33760">
        <w:rPr>
          <w:b/>
          <w:bCs/>
        </w:rPr>
        <w:t xml:space="preserve">the Bible, and the Bible only, as the standard of all doctrines and the basis of all reforms. </w:t>
      </w:r>
      <w:r w:rsidRPr="00F33760">
        <w:t xml:space="preserve">The </w:t>
      </w:r>
      <w:r w:rsidRPr="00F33760">
        <w:rPr>
          <w:b/>
          <w:bCs/>
        </w:rPr>
        <w:t>opinions of learned men</w:t>
      </w:r>
      <w:r w:rsidRPr="00F33760">
        <w:t xml:space="preserve">, the </w:t>
      </w:r>
      <w:r w:rsidRPr="00F33760">
        <w:rPr>
          <w:b/>
          <w:bCs/>
        </w:rPr>
        <w:t>deductions of science</w:t>
      </w:r>
      <w:r w:rsidRPr="00F33760">
        <w:t>, the c</w:t>
      </w:r>
      <w:r w:rsidRPr="00F33760">
        <w:rPr>
          <w:b/>
          <w:bCs/>
        </w:rPr>
        <w:t>reeds or decisions of ecclesiastical councils</w:t>
      </w:r>
      <w:r w:rsidRPr="00F33760">
        <w:t xml:space="preserve">, as numerous and discordant as are the churches which they represent, </w:t>
      </w:r>
      <w:r w:rsidRPr="00F33760">
        <w:rPr>
          <w:b/>
          <w:bCs/>
        </w:rPr>
        <w:t>the voice of the majority</w:t>
      </w:r>
      <w:r w:rsidR="00383514">
        <w:t>—</w:t>
      </w:r>
      <w:r w:rsidR="00383514" w:rsidRPr="00383514">
        <w:rPr>
          <w:bCs/>
        </w:rPr>
        <w:t>”</w:t>
      </w:r>
      <w:r w:rsidRPr="00383514">
        <w:t>—</w:t>
      </w:r>
      <w:r w:rsidR="00383514" w:rsidRPr="00383514">
        <w:t xml:space="preserve">  </w:t>
      </w:r>
      <w:r w:rsidR="00383514">
        <w:t xml:space="preserve"> </w:t>
      </w:r>
    </w:p>
    <w:p w:rsidR="0002125C" w:rsidRDefault="0002125C" w:rsidP="00F33760">
      <w:pPr>
        <w:pStyle w:val="Default"/>
        <w:ind w:left="720" w:right="720" w:firstLine="720"/>
        <w:jc w:val="both"/>
      </w:pPr>
    </w:p>
    <w:p w:rsidR="0002125C" w:rsidRDefault="0002125C" w:rsidP="0002125C">
      <w:pPr>
        <w:pStyle w:val="Default"/>
        <w:jc w:val="both"/>
      </w:pPr>
      <w:r>
        <w:t>You know, sometimes you can just take little snippets of God’s Word and focus in on it and learn a great deal.  I mean, if you wanted to.</w:t>
      </w:r>
    </w:p>
    <w:p w:rsidR="0002125C" w:rsidRDefault="0002125C" w:rsidP="0002125C">
      <w:pPr>
        <w:pStyle w:val="Default"/>
        <w:jc w:val="both"/>
      </w:pPr>
      <w:r>
        <w:tab/>
        <w:t>If you wanted to take the message that we are sharing here—okay?—if you wanted to take that message—and it can b</w:t>
      </w:r>
      <w:r w:rsidR="000022C3">
        <w:t>e identified in a lot of ways—i</w:t>
      </w:r>
      <w:r>
        <w:t>f you want to call it the “2520,” fine; if you want to call it “the last six verses of Daniel 11” or “Daniel 11,” fine, any way you want to express that message.  Then do a web search on it, and you will find that the voice of the majority is opposing this message, and you will find that the learned men in Adventism are in the majority, and you will find that the ecclesiastical councils are disfellowshipping the minority over this message.  Hmm.</w:t>
      </w:r>
    </w:p>
    <w:p w:rsidR="0002125C" w:rsidRDefault="0002125C" w:rsidP="00F33760">
      <w:pPr>
        <w:pStyle w:val="Default"/>
        <w:ind w:left="720" w:right="720" w:firstLine="720"/>
        <w:jc w:val="both"/>
      </w:pPr>
    </w:p>
    <w:p w:rsidR="00F33760" w:rsidRPr="00F33760" w:rsidRDefault="0002125C" w:rsidP="0002125C">
      <w:pPr>
        <w:pStyle w:val="Default"/>
        <w:ind w:left="720" w:right="720" w:firstLine="720"/>
        <w:jc w:val="both"/>
      </w:pPr>
      <w:r>
        <w:t xml:space="preserve">—“But God will have a people upon the earth to maintain </w:t>
      </w:r>
      <w:r>
        <w:rPr>
          <w:b/>
        </w:rPr>
        <w:t xml:space="preserve">the Bible, and the Bible only, as the standard of all doctrines and the basis of all </w:t>
      </w:r>
      <w:r w:rsidRPr="0002125C">
        <w:rPr>
          <w:b/>
        </w:rPr>
        <w:t>reforms</w:t>
      </w:r>
      <w:r>
        <w:rPr>
          <w:b/>
        </w:rPr>
        <w:t xml:space="preserve">.  </w:t>
      </w:r>
      <w:r>
        <w:t xml:space="preserve">The </w:t>
      </w:r>
      <w:r>
        <w:rPr>
          <w:b/>
        </w:rPr>
        <w:t xml:space="preserve">opinions of learned </w:t>
      </w:r>
      <w:r w:rsidRPr="0002125C">
        <w:t>men</w:t>
      </w:r>
      <w:r>
        <w:t xml:space="preserve">, the </w:t>
      </w:r>
      <w:r>
        <w:rPr>
          <w:b/>
        </w:rPr>
        <w:t xml:space="preserve">deductions of </w:t>
      </w:r>
      <w:r w:rsidRPr="0002125C">
        <w:t>science</w:t>
      </w:r>
      <w:r>
        <w:t xml:space="preserve">, the </w:t>
      </w:r>
      <w:r>
        <w:rPr>
          <w:b/>
        </w:rPr>
        <w:t xml:space="preserve">creeds or decisions of ecclesiastical </w:t>
      </w:r>
      <w:r w:rsidRPr="0002125C">
        <w:rPr>
          <w:b/>
        </w:rPr>
        <w:t>councils</w:t>
      </w:r>
      <w:r>
        <w:t xml:space="preserve">, as numerous and discordant as are the churches which they represent, </w:t>
      </w:r>
      <w:r>
        <w:rPr>
          <w:b/>
        </w:rPr>
        <w:t>the voice of the majority</w:t>
      </w:r>
      <w:r>
        <w:t>—</w:t>
      </w:r>
      <w:r w:rsidRPr="0002125C">
        <w:t>n</w:t>
      </w:r>
      <w:r w:rsidR="00F33760" w:rsidRPr="0002125C">
        <w:t>ot</w:t>
      </w:r>
      <w:r w:rsidR="00F33760" w:rsidRPr="00F33760">
        <w:t xml:space="preserve"> one nor all of these should be regarded as evidence for or against any point of religious faith. Before accepting any doctrine or precept, we should demand a plain ‘</w:t>
      </w:r>
      <w:r w:rsidR="00F33760" w:rsidRPr="00F33760">
        <w:rPr>
          <w:b/>
          <w:bCs/>
        </w:rPr>
        <w:t xml:space="preserve">Thus saith the Lord’ </w:t>
      </w:r>
      <w:r w:rsidR="00F33760" w:rsidRPr="00F33760">
        <w:t xml:space="preserve">in its support. </w:t>
      </w:r>
    </w:p>
    <w:p w:rsidR="00F33760" w:rsidRPr="00F33760" w:rsidRDefault="00F33760" w:rsidP="00F3376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33760">
        <w:rPr>
          <w:rFonts w:ascii="Times New Roman" w:hAnsi="Times New Roman" w:cs="Times New Roman"/>
          <w:sz w:val="24"/>
          <w:szCs w:val="24"/>
        </w:rPr>
        <w:t xml:space="preserve">“Satan is constantly endeavoring to attract attention to man in the place of God. He leads the people to look to </w:t>
      </w:r>
      <w:r w:rsidRPr="00F33760">
        <w:rPr>
          <w:rFonts w:ascii="Times New Roman" w:hAnsi="Times New Roman" w:cs="Times New Roman"/>
          <w:b/>
          <w:bCs/>
          <w:sz w:val="24"/>
          <w:szCs w:val="24"/>
        </w:rPr>
        <w:t>bishops</w:t>
      </w:r>
      <w:r w:rsidRPr="00F33760">
        <w:rPr>
          <w:rFonts w:ascii="Times New Roman" w:hAnsi="Times New Roman" w:cs="Times New Roman"/>
          <w:sz w:val="24"/>
          <w:szCs w:val="24"/>
        </w:rPr>
        <w:t xml:space="preserve">, to </w:t>
      </w:r>
      <w:r w:rsidRPr="00F33760">
        <w:rPr>
          <w:rFonts w:ascii="Times New Roman" w:hAnsi="Times New Roman" w:cs="Times New Roman"/>
          <w:b/>
          <w:bCs/>
          <w:sz w:val="24"/>
          <w:szCs w:val="24"/>
        </w:rPr>
        <w:t>pastors</w:t>
      </w:r>
      <w:r w:rsidRPr="00F33760">
        <w:rPr>
          <w:rFonts w:ascii="Times New Roman" w:hAnsi="Times New Roman" w:cs="Times New Roman"/>
          <w:sz w:val="24"/>
          <w:szCs w:val="24"/>
        </w:rPr>
        <w:t xml:space="preserve">, to </w:t>
      </w:r>
      <w:r w:rsidRPr="00F33760">
        <w:rPr>
          <w:rFonts w:ascii="Times New Roman" w:hAnsi="Times New Roman" w:cs="Times New Roman"/>
          <w:b/>
          <w:bCs/>
          <w:sz w:val="24"/>
          <w:szCs w:val="24"/>
        </w:rPr>
        <w:t>professors of theology</w:t>
      </w:r>
      <w:r w:rsidRPr="00F33760">
        <w:rPr>
          <w:rFonts w:ascii="Times New Roman" w:hAnsi="Times New Roman" w:cs="Times New Roman"/>
          <w:sz w:val="24"/>
          <w:szCs w:val="24"/>
        </w:rPr>
        <w:t xml:space="preserve">, as their guides, </w:t>
      </w:r>
      <w:r w:rsidRPr="00F33760">
        <w:rPr>
          <w:rFonts w:ascii="Times New Roman" w:hAnsi="Times New Roman" w:cs="Times New Roman"/>
          <w:b/>
          <w:bCs/>
          <w:sz w:val="24"/>
          <w:szCs w:val="24"/>
        </w:rPr>
        <w:t xml:space="preserve">instead of searching the Scriptures </w:t>
      </w:r>
      <w:r w:rsidRPr="00F33760">
        <w:rPr>
          <w:rFonts w:ascii="Times New Roman" w:hAnsi="Times New Roman" w:cs="Times New Roman"/>
          <w:sz w:val="24"/>
          <w:szCs w:val="24"/>
        </w:rPr>
        <w:t xml:space="preserve">to learn their duty for themselves. Then, </w:t>
      </w:r>
      <w:r w:rsidRPr="00F33760">
        <w:rPr>
          <w:rFonts w:ascii="Times New Roman" w:hAnsi="Times New Roman" w:cs="Times New Roman"/>
          <w:b/>
          <w:bCs/>
          <w:sz w:val="24"/>
          <w:szCs w:val="24"/>
        </w:rPr>
        <w:t>by controlling the minds of these leaders, he can influence the multitudes according to his will.</w:t>
      </w:r>
      <w:r w:rsidRPr="00F33760">
        <w:rPr>
          <w:rFonts w:ascii="Times New Roman" w:hAnsi="Times New Roman" w:cs="Times New Roman"/>
          <w:sz w:val="24"/>
          <w:szCs w:val="24"/>
        </w:rPr>
        <w:t xml:space="preserve">” </w:t>
      </w:r>
      <w:r w:rsidRPr="00F33760">
        <w:rPr>
          <w:rFonts w:ascii="Times New Roman" w:hAnsi="Times New Roman" w:cs="Times New Roman"/>
          <w:i/>
          <w:iCs/>
          <w:sz w:val="24"/>
          <w:szCs w:val="24"/>
        </w:rPr>
        <w:t>The Great Controversy</w:t>
      </w:r>
      <w:r w:rsidRPr="00F33760">
        <w:rPr>
          <w:rFonts w:ascii="Times New Roman" w:hAnsi="Times New Roman" w:cs="Times New Roman"/>
          <w:sz w:val="24"/>
          <w:szCs w:val="24"/>
        </w:rPr>
        <w:t>, 594–595.</w:t>
      </w:r>
    </w:p>
    <w:p w:rsidR="00EE2486" w:rsidRDefault="00EE2486" w:rsidP="00350989">
      <w:pPr>
        <w:autoSpaceDE w:val="0"/>
        <w:autoSpaceDN w:val="0"/>
        <w:adjustRightInd w:val="0"/>
        <w:spacing w:after="0" w:line="240" w:lineRule="auto"/>
        <w:jc w:val="both"/>
        <w:rPr>
          <w:rFonts w:ascii="Times New Roman" w:hAnsi="Times New Roman" w:cs="Times New Roman"/>
          <w:sz w:val="24"/>
          <w:szCs w:val="24"/>
        </w:rPr>
      </w:pPr>
    </w:p>
    <w:p w:rsidR="007B42B8" w:rsidRDefault="007B42B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who are the multitudes in the context of this passage?  The first paragraph, she says, “The events connected with the close of probation and the work of preparation for the time of trouble, are clearly presented.  But multitudes have no more understanding of these important truths,” because they have been following the theologians, and the pastors, and the bishops that do not want to ta</w:t>
      </w:r>
      <w:r w:rsidR="00F055A6">
        <w:rPr>
          <w:rFonts w:ascii="Times New Roman" w:hAnsi="Times New Roman" w:cs="Times New Roman"/>
          <w:sz w:val="24"/>
          <w:szCs w:val="24"/>
        </w:rPr>
        <w:t>ke the time to investigate the Message of J</w:t>
      </w:r>
      <w:r>
        <w:rPr>
          <w:rFonts w:ascii="Times New Roman" w:hAnsi="Times New Roman" w:cs="Times New Roman"/>
          <w:sz w:val="24"/>
          <w:szCs w:val="24"/>
        </w:rPr>
        <w:t>udgment, which is the first edge of the double-edged sword that the Lord brings to His people to purify the sons of Levi, in fulfillment of Malachi 3.  One class is in the majority, following the theologians and the pastors; and, one class is the minority that is giving a living testimony to the validity of this message.</w:t>
      </w:r>
    </w:p>
    <w:p w:rsidR="007B42B8" w:rsidRDefault="007B42B8" w:rsidP="00350989">
      <w:pPr>
        <w:autoSpaceDE w:val="0"/>
        <w:autoSpaceDN w:val="0"/>
        <w:adjustRightInd w:val="0"/>
        <w:spacing w:after="0" w:line="240" w:lineRule="auto"/>
        <w:jc w:val="both"/>
        <w:rPr>
          <w:rFonts w:ascii="Times New Roman" w:hAnsi="Times New Roman" w:cs="Times New Roman"/>
          <w:sz w:val="24"/>
          <w:szCs w:val="24"/>
        </w:rPr>
      </w:pPr>
    </w:p>
    <w:p w:rsidR="007B42B8" w:rsidRDefault="007B42B8" w:rsidP="00350989">
      <w:pPr>
        <w:autoSpaceDE w:val="0"/>
        <w:autoSpaceDN w:val="0"/>
        <w:adjustRightInd w:val="0"/>
        <w:spacing w:after="0" w:line="240" w:lineRule="auto"/>
        <w:jc w:val="both"/>
        <w:rPr>
          <w:rFonts w:ascii="Times New Roman" w:hAnsi="Times New Roman" w:cs="Times New Roman"/>
          <w:sz w:val="24"/>
          <w:szCs w:val="24"/>
        </w:rPr>
      </w:pPr>
    </w:p>
    <w:p w:rsidR="007B42B8" w:rsidRPr="007B42B8" w:rsidRDefault="007B42B8" w:rsidP="007B42B8">
      <w:pPr>
        <w:autoSpaceDE w:val="0"/>
        <w:autoSpaceDN w:val="0"/>
        <w:adjustRightInd w:val="0"/>
        <w:spacing w:after="0" w:line="240" w:lineRule="auto"/>
        <w:jc w:val="center"/>
        <w:rPr>
          <w:rFonts w:ascii="Times New Roman Bold" w:hAnsi="Times New Roman Bold" w:cs="Times New Roman"/>
          <w:b/>
          <w:smallCaps/>
          <w:sz w:val="28"/>
          <w:szCs w:val="28"/>
        </w:rPr>
      </w:pPr>
      <w:r w:rsidRPr="007B42B8">
        <w:rPr>
          <w:rFonts w:ascii="Times New Roman Bold" w:hAnsi="Times New Roman Bold" w:cs="Times New Roman"/>
          <w:b/>
          <w:smallCaps/>
          <w:sz w:val="28"/>
          <w:szCs w:val="28"/>
        </w:rPr>
        <w:t>Miller &amp; John</w:t>
      </w:r>
    </w:p>
    <w:p w:rsidR="00C31856" w:rsidRDefault="007B42B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Early Writings, </w:t>
      </w:r>
      <w:r>
        <w:rPr>
          <w:rFonts w:ascii="Times New Roman" w:hAnsi="Times New Roman" w:cs="Times New Roman"/>
          <w:sz w:val="24"/>
          <w:szCs w:val="24"/>
        </w:rPr>
        <w:t>beginning at page 229, says,</w:t>
      </w:r>
    </w:p>
    <w:p w:rsidR="007B42B8" w:rsidRDefault="007B42B8" w:rsidP="00350989">
      <w:pPr>
        <w:autoSpaceDE w:val="0"/>
        <w:autoSpaceDN w:val="0"/>
        <w:adjustRightInd w:val="0"/>
        <w:spacing w:after="0" w:line="240" w:lineRule="auto"/>
        <w:jc w:val="both"/>
        <w:rPr>
          <w:rFonts w:ascii="Times New Roman" w:hAnsi="Times New Roman" w:cs="Times New Roman"/>
          <w:sz w:val="24"/>
          <w:szCs w:val="24"/>
        </w:rPr>
      </w:pPr>
    </w:p>
    <w:p w:rsidR="007B42B8" w:rsidRPr="007B42B8" w:rsidRDefault="007B42B8" w:rsidP="007B42B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B42B8">
        <w:rPr>
          <w:rFonts w:ascii="Times New Roman" w:hAnsi="Times New Roman" w:cs="Times New Roman"/>
          <w:sz w:val="24"/>
          <w:szCs w:val="24"/>
        </w:rPr>
        <w:t xml:space="preserve">“With trembling, </w:t>
      </w:r>
      <w:r w:rsidRPr="007B42B8">
        <w:rPr>
          <w:rFonts w:ascii="Times New Roman" w:hAnsi="Times New Roman" w:cs="Times New Roman"/>
          <w:b/>
          <w:bCs/>
          <w:sz w:val="24"/>
          <w:szCs w:val="24"/>
        </w:rPr>
        <w:t xml:space="preserve">William Miller </w:t>
      </w:r>
      <w:r w:rsidRPr="007B42B8">
        <w:rPr>
          <w:rFonts w:ascii="Times New Roman" w:hAnsi="Times New Roman" w:cs="Times New Roman"/>
          <w:sz w:val="24"/>
          <w:szCs w:val="24"/>
        </w:rPr>
        <w:t xml:space="preserve">began to unfold to the people the mysteries of the kingdom of God, carrying his hearers down through the prophecies to the second advent of Christ. With every effort he gained strength. As </w:t>
      </w:r>
      <w:r w:rsidRPr="007B42B8">
        <w:rPr>
          <w:rFonts w:ascii="Times New Roman" w:hAnsi="Times New Roman" w:cs="Times New Roman"/>
          <w:b/>
          <w:bCs/>
          <w:sz w:val="24"/>
          <w:szCs w:val="24"/>
        </w:rPr>
        <w:t xml:space="preserve">John the Baptist </w:t>
      </w:r>
      <w:r w:rsidRPr="007B42B8">
        <w:rPr>
          <w:rFonts w:ascii="Times New Roman" w:hAnsi="Times New Roman" w:cs="Times New Roman"/>
          <w:sz w:val="24"/>
          <w:szCs w:val="24"/>
        </w:rPr>
        <w:t xml:space="preserve">heralded the first advent of Jesus and prepared the way for His coming, so William Miller and those who joined with him proclaimed the second advent of the Son of God.” </w:t>
      </w:r>
      <w:r w:rsidRPr="007B42B8">
        <w:rPr>
          <w:rFonts w:ascii="Times New Roman" w:hAnsi="Times New Roman" w:cs="Times New Roman"/>
          <w:i/>
          <w:iCs/>
          <w:sz w:val="24"/>
          <w:szCs w:val="24"/>
        </w:rPr>
        <w:t>Early Writings</w:t>
      </w:r>
      <w:r w:rsidRPr="007B42B8">
        <w:rPr>
          <w:rFonts w:ascii="Times New Roman" w:hAnsi="Times New Roman" w:cs="Times New Roman"/>
          <w:sz w:val="24"/>
          <w:szCs w:val="24"/>
        </w:rPr>
        <w:t>, 229–230.</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7B42B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Miller is typified by John the Baptist.</w:t>
      </w:r>
    </w:p>
    <w:p w:rsidR="007B42B8" w:rsidRDefault="007B42B8" w:rsidP="00350989">
      <w:pPr>
        <w:autoSpaceDE w:val="0"/>
        <w:autoSpaceDN w:val="0"/>
        <w:adjustRightInd w:val="0"/>
        <w:spacing w:after="0" w:line="240" w:lineRule="auto"/>
        <w:jc w:val="both"/>
        <w:rPr>
          <w:rFonts w:ascii="Times New Roman" w:hAnsi="Times New Roman" w:cs="Times New Roman"/>
          <w:sz w:val="24"/>
          <w:szCs w:val="24"/>
        </w:rPr>
      </w:pPr>
    </w:p>
    <w:p w:rsidR="007B42B8" w:rsidRPr="007B42B8" w:rsidRDefault="007B42B8"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7B42B8">
        <w:rPr>
          <w:rFonts w:ascii="Times New Roman Bold" w:hAnsi="Times New Roman Bold" w:cs="Times New Roman"/>
          <w:b/>
          <w:smallCaps/>
          <w:sz w:val="24"/>
          <w:szCs w:val="24"/>
        </w:rPr>
        <w:t>The Opening of the Judgment</w:t>
      </w:r>
    </w:p>
    <w:p w:rsidR="007B42B8" w:rsidRDefault="007B42B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did Miller present?</w:t>
      </w:r>
    </w:p>
    <w:p w:rsidR="007B42B8" w:rsidRDefault="007B42B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310:</w:t>
      </w:r>
    </w:p>
    <w:p w:rsidR="007B42B8" w:rsidRDefault="007B42B8" w:rsidP="00350989">
      <w:pPr>
        <w:autoSpaceDE w:val="0"/>
        <w:autoSpaceDN w:val="0"/>
        <w:adjustRightInd w:val="0"/>
        <w:spacing w:after="0" w:line="240" w:lineRule="auto"/>
        <w:jc w:val="both"/>
        <w:rPr>
          <w:rFonts w:ascii="Times New Roman" w:hAnsi="Times New Roman" w:cs="Times New Roman"/>
          <w:sz w:val="24"/>
          <w:szCs w:val="24"/>
        </w:rPr>
      </w:pPr>
    </w:p>
    <w:p w:rsidR="007B42B8" w:rsidRPr="007B42B8" w:rsidRDefault="007B42B8" w:rsidP="007B42B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B42B8">
        <w:rPr>
          <w:rFonts w:ascii="Times New Roman" w:hAnsi="Times New Roman" w:cs="Times New Roman"/>
          <w:sz w:val="24"/>
          <w:szCs w:val="24"/>
        </w:rPr>
        <w:t xml:space="preserve">“It was needful that men should be awakened to their danger; that they should be roused to prepare for </w:t>
      </w:r>
      <w:r w:rsidRPr="007B42B8">
        <w:rPr>
          <w:rFonts w:ascii="Times New Roman" w:hAnsi="Times New Roman" w:cs="Times New Roman"/>
          <w:b/>
          <w:bCs/>
          <w:sz w:val="24"/>
          <w:szCs w:val="24"/>
        </w:rPr>
        <w:t>the solemn events connected with the close of probation</w:t>
      </w:r>
      <w:r w:rsidRPr="007B42B8">
        <w:rPr>
          <w:rFonts w:ascii="Times New Roman" w:hAnsi="Times New Roman" w:cs="Times New Roman"/>
          <w:sz w:val="24"/>
          <w:szCs w:val="24"/>
        </w:rPr>
        <w:t xml:space="preserve">. </w:t>
      </w:r>
      <w:r w:rsidRPr="007B42B8">
        <w:rPr>
          <w:rFonts w:ascii="Times New Roman" w:hAnsi="Times New Roman" w:cs="Times New Roman"/>
          <w:i/>
          <w:iCs/>
          <w:sz w:val="24"/>
          <w:szCs w:val="24"/>
        </w:rPr>
        <w:t>The Great Controversy</w:t>
      </w:r>
      <w:r w:rsidRPr="007B42B8">
        <w:rPr>
          <w:rFonts w:ascii="Times New Roman" w:hAnsi="Times New Roman" w:cs="Times New Roman"/>
          <w:sz w:val="24"/>
          <w:szCs w:val="24"/>
        </w:rPr>
        <w:t>, 310.</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7B42B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Miller, the first edge of the sword in his history, the First Angel’s Message in his history, the Elijah, the John the Baptist, he presented the events connected with the close of probation, just as men will do at the end in the events connected with the close of probation or the events that lead to Daniel 12:1 where Michael stands up and human probation closes.  It is the last six verses of Daniel 11.</w:t>
      </w:r>
    </w:p>
    <w:p w:rsidR="007B42B8" w:rsidRDefault="007B42B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B42B8" w:rsidRPr="007B42B8" w:rsidRDefault="007B42B8"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7B42B8">
        <w:rPr>
          <w:rFonts w:ascii="Times New Roman Bold" w:hAnsi="Times New Roman Bold" w:cs="Times New Roman"/>
          <w:b/>
          <w:smallCaps/>
          <w:sz w:val="24"/>
          <w:szCs w:val="24"/>
        </w:rPr>
        <w:t>The Judgment of AD70</w:t>
      </w:r>
    </w:p>
    <w:p w:rsidR="007B42B8" w:rsidRDefault="007B42B8" w:rsidP="007B42B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Miller was a type of John the Baptist.  What did John the Baptist teach?</w:t>
      </w:r>
    </w:p>
    <w:p w:rsidR="007B42B8" w:rsidRDefault="007B42B8" w:rsidP="007B42B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Matthew 3:7:</w:t>
      </w:r>
    </w:p>
    <w:p w:rsidR="007B42B8" w:rsidRDefault="007B42B8" w:rsidP="007B42B8">
      <w:pPr>
        <w:autoSpaceDE w:val="0"/>
        <w:autoSpaceDN w:val="0"/>
        <w:adjustRightInd w:val="0"/>
        <w:spacing w:after="0" w:line="240" w:lineRule="auto"/>
        <w:ind w:firstLine="720"/>
        <w:jc w:val="both"/>
        <w:rPr>
          <w:rFonts w:ascii="Times New Roman" w:hAnsi="Times New Roman" w:cs="Times New Roman"/>
          <w:sz w:val="24"/>
          <w:szCs w:val="24"/>
        </w:rPr>
      </w:pPr>
    </w:p>
    <w:p w:rsidR="007B42B8" w:rsidRPr="007B42B8" w:rsidRDefault="007B42B8" w:rsidP="007B42B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Pr="007B42B8">
        <w:rPr>
          <w:rFonts w:ascii="Times New Roman" w:hAnsi="Times New Roman" w:cs="Times New Roman"/>
          <w:sz w:val="24"/>
          <w:szCs w:val="24"/>
        </w:rPr>
        <w:t xml:space="preserve">But when he saw many of the Pharisees and Sadducees come to his baptism, he said unto them, O generation of vipers, </w:t>
      </w:r>
      <w:r w:rsidRPr="007B42B8">
        <w:rPr>
          <w:rFonts w:ascii="Times New Roman" w:hAnsi="Times New Roman" w:cs="Times New Roman"/>
          <w:b/>
          <w:bCs/>
          <w:sz w:val="24"/>
          <w:szCs w:val="24"/>
        </w:rPr>
        <w:t>who hath warned you to flee from the wrath to come</w:t>
      </w:r>
      <w:r w:rsidRPr="007B42B8">
        <w:rPr>
          <w:rFonts w:ascii="Times New Roman" w:hAnsi="Times New Roman" w:cs="Times New Roman"/>
          <w:sz w:val="24"/>
          <w:szCs w:val="24"/>
        </w:rPr>
        <w:t>?</w:t>
      </w:r>
      <w:r>
        <w:rPr>
          <w:rFonts w:ascii="Times New Roman" w:hAnsi="Times New Roman" w:cs="Times New Roman"/>
          <w:sz w:val="24"/>
          <w:szCs w:val="24"/>
        </w:rPr>
        <w:t xml:space="preserve">” </w:t>
      </w:r>
      <w:r w:rsidRPr="007B42B8">
        <w:rPr>
          <w:rFonts w:ascii="Times New Roman" w:hAnsi="Times New Roman" w:cs="Times New Roman"/>
          <w:sz w:val="24"/>
          <w:szCs w:val="24"/>
        </w:rPr>
        <w:t xml:space="preserve"> Matthew 3:7</w:t>
      </w:r>
      <w:r>
        <w:rPr>
          <w:rFonts w:ascii="Times New Roman" w:hAnsi="Times New Roman" w:cs="Times New Roman"/>
          <w:sz w:val="24"/>
          <w:szCs w:val="24"/>
        </w:rPr>
        <w:t xml:space="preserve"> (KJV)</w:t>
      </w:r>
      <w:r w:rsidRPr="007B42B8">
        <w:rPr>
          <w:rFonts w:ascii="Times New Roman" w:hAnsi="Times New Roman" w:cs="Times New Roman"/>
          <w:sz w:val="24"/>
          <w:szCs w:val="24"/>
        </w:rPr>
        <w:t>.</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7B42B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John the Baptist’s message was, ‘Who hath warned you to flee from AD70 and the destruction of Jerusalem’?</w:t>
      </w:r>
    </w:p>
    <w:p w:rsidR="007B42B8" w:rsidRDefault="007B42B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who warned them? </w:t>
      </w:r>
      <w:r w:rsidR="00F93355">
        <w:rPr>
          <w:rFonts w:ascii="Times New Roman" w:hAnsi="Times New Roman" w:cs="Times New Roman"/>
          <w:sz w:val="24"/>
          <w:szCs w:val="24"/>
        </w:rPr>
        <w:t xml:space="preserve"> The Book of Daniel warned them.  Daniel, chapter 9, was the warning message that Jerusalem was going to be destroyed when it was divorced of God at the end of the 490 years.</w:t>
      </w:r>
    </w:p>
    <w:p w:rsidR="00F93355" w:rsidRDefault="00F9335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John the Baptist’s message was </w:t>
      </w:r>
      <w:r w:rsidR="009137CB">
        <w:rPr>
          <w:rFonts w:ascii="Times New Roman" w:hAnsi="Times New Roman" w:cs="Times New Roman"/>
          <w:sz w:val="24"/>
          <w:szCs w:val="24"/>
        </w:rPr>
        <w:t>acquainting</w:t>
      </w:r>
      <w:r>
        <w:rPr>
          <w:rFonts w:ascii="Times New Roman" w:hAnsi="Times New Roman" w:cs="Times New Roman"/>
          <w:sz w:val="24"/>
          <w:szCs w:val="24"/>
        </w:rPr>
        <w:t xml:space="preserve"> the Jews of his day and age </w:t>
      </w:r>
      <w:r w:rsidR="009137CB">
        <w:rPr>
          <w:rFonts w:ascii="Times New Roman" w:hAnsi="Times New Roman" w:cs="Times New Roman"/>
          <w:sz w:val="24"/>
          <w:szCs w:val="24"/>
        </w:rPr>
        <w:t>with</w:t>
      </w:r>
      <w:r>
        <w:rPr>
          <w:rFonts w:ascii="Times New Roman" w:hAnsi="Times New Roman" w:cs="Times New Roman"/>
          <w:sz w:val="24"/>
          <w:szCs w:val="24"/>
        </w:rPr>
        <w:t xml:space="preserve"> the events connected </w:t>
      </w:r>
      <w:r w:rsidR="009137CB">
        <w:rPr>
          <w:rFonts w:ascii="Times New Roman" w:hAnsi="Times New Roman" w:cs="Times New Roman"/>
          <w:sz w:val="24"/>
          <w:szCs w:val="24"/>
        </w:rPr>
        <w:t>with</w:t>
      </w:r>
      <w:r>
        <w:rPr>
          <w:rFonts w:ascii="Times New Roman" w:hAnsi="Times New Roman" w:cs="Times New Roman"/>
          <w:sz w:val="24"/>
          <w:szCs w:val="24"/>
        </w:rPr>
        <w:t xml:space="preserve"> the close of probation based upon Daniel 9; and, William Miller’s message was presenting the events connected with the close of probation based upon Daniel 8:14, which</w:t>
      </w:r>
      <w:r w:rsidR="009137CB">
        <w:rPr>
          <w:rFonts w:ascii="Times New Roman" w:hAnsi="Times New Roman" w:cs="Times New Roman"/>
          <w:sz w:val="24"/>
          <w:szCs w:val="24"/>
        </w:rPr>
        <w:t xml:space="preserve"> </w:t>
      </w:r>
      <w:r w:rsidR="000022C3">
        <w:rPr>
          <w:rFonts w:ascii="Times New Roman" w:hAnsi="Times New Roman" w:cs="Times New Roman"/>
          <w:sz w:val="24"/>
          <w:szCs w:val="24"/>
        </w:rPr>
        <w:t>is established</w:t>
      </w:r>
      <w:r>
        <w:rPr>
          <w:rFonts w:ascii="Times New Roman" w:hAnsi="Times New Roman" w:cs="Times New Roman"/>
          <w:sz w:val="24"/>
          <w:szCs w:val="24"/>
        </w:rPr>
        <w:t xml:space="preserve"> in Daniel 9.  They were preaching the same message.</w:t>
      </w:r>
    </w:p>
    <w:p w:rsidR="00F93355" w:rsidRDefault="00F9335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Is it not </w:t>
      </w:r>
      <w:r w:rsidR="009137CB">
        <w:rPr>
          <w:rFonts w:ascii="Times New Roman" w:hAnsi="Times New Roman" w:cs="Times New Roman"/>
          <w:sz w:val="24"/>
          <w:szCs w:val="24"/>
        </w:rPr>
        <w:t>curious that when this third history here at the end of the world is fulfilled that one of the edges of the two-edged sword that accomplishes the purification of the temple is the message that acquaints men and women with the events connected with the close of probation?</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9137CB" w:rsidRPr="009137CB" w:rsidRDefault="009137CB"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9137CB">
        <w:rPr>
          <w:rFonts w:ascii="Times New Roman Bold" w:hAnsi="Times New Roman Bold" w:cs="Times New Roman"/>
          <w:b/>
          <w:smallCaps/>
          <w:sz w:val="24"/>
          <w:szCs w:val="24"/>
        </w:rPr>
        <w:t>The Judgment Message of Daniel</w:t>
      </w:r>
    </w:p>
    <w:p w:rsidR="00C31856" w:rsidRDefault="009137C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353, we are familiar with it.  I am pretty sure this is already</w:t>
      </w:r>
      <w:r w:rsidR="00265AFB">
        <w:rPr>
          <w:rFonts w:ascii="Times New Roman" w:hAnsi="Times New Roman" w:cs="Times New Roman"/>
          <w:sz w:val="24"/>
          <w:szCs w:val="24"/>
        </w:rPr>
        <w:t xml:space="preserve"> in the books as far as this series.  This is where Sister White ties together the messages of William Miller and John the Baptist.</w:t>
      </w:r>
    </w:p>
    <w:p w:rsidR="009137CB" w:rsidRDefault="009137CB" w:rsidP="00350989">
      <w:pPr>
        <w:autoSpaceDE w:val="0"/>
        <w:autoSpaceDN w:val="0"/>
        <w:adjustRightInd w:val="0"/>
        <w:spacing w:after="0" w:line="240" w:lineRule="auto"/>
        <w:jc w:val="both"/>
        <w:rPr>
          <w:rFonts w:ascii="Times New Roman" w:hAnsi="Times New Roman" w:cs="Times New Roman"/>
          <w:sz w:val="24"/>
          <w:szCs w:val="24"/>
        </w:rPr>
      </w:pPr>
    </w:p>
    <w:p w:rsidR="009137CB" w:rsidRDefault="009137CB" w:rsidP="009137C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137CB">
        <w:rPr>
          <w:rFonts w:ascii="Times New Roman" w:hAnsi="Times New Roman" w:cs="Times New Roman"/>
          <w:sz w:val="24"/>
          <w:szCs w:val="24"/>
        </w:rPr>
        <w:t xml:space="preserve">“Those who proclaimed this warning gave the right message at the right time. But as the early disciples declared, ‘The time is fulfilled, and the kingdom of God is at hand,’ </w:t>
      </w:r>
      <w:r w:rsidRPr="009137CB">
        <w:rPr>
          <w:rFonts w:ascii="Times New Roman" w:hAnsi="Times New Roman" w:cs="Times New Roman"/>
          <w:b/>
          <w:bCs/>
          <w:sz w:val="24"/>
          <w:szCs w:val="24"/>
        </w:rPr>
        <w:t>based on the prophecy of Daniel 9</w:t>
      </w:r>
      <w:r w:rsidRPr="009137CB">
        <w:rPr>
          <w:rFonts w:ascii="Times New Roman" w:hAnsi="Times New Roman" w:cs="Times New Roman"/>
          <w:sz w:val="24"/>
          <w:szCs w:val="24"/>
        </w:rPr>
        <w:t xml:space="preserve">, while </w:t>
      </w:r>
      <w:r w:rsidRPr="009137CB">
        <w:rPr>
          <w:rFonts w:ascii="Times New Roman" w:hAnsi="Times New Roman" w:cs="Times New Roman"/>
          <w:b/>
          <w:bCs/>
          <w:sz w:val="24"/>
          <w:szCs w:val="24"/>
        </w:rPr>
        <w:t xml:space="preserve">they failed to perceive </w:t>
      </w:r>
      <w:r w:rsidRPr="009137CB">
        <w:rPr>
          <w:rFonts w:ascii="Times New Roman" w:hAnsi="Times New Roman" w:cs="Times New Roman"/>
          <w:sz w:val="24"/>
          <w:szCs w:val="24"/>
        </w:rPr>
        <w:t xml:space="preserve">that the death of the Messiah was foretold in the same scripture, so Miller and his associates preached the message based on </w:t>
      </w:r>
      <w:r w:rsidRPr="009137CB">
        <w:rPr>
          <w:rFonts w:ascii="Times New Roman" w:hAnsi="Times New Roman" w:cs="Times New Roman"/>
          <w:b/>
          <w:bCs/>
          <w:sz w:val="24"/>
          <w:szCs w:val="24"/>
        </w:rPr>
        <w:t>Daniel 8:14 and Revelation 14:7</w:t>
      </w:r>
      <w:r w:rsidRPr="009137CB">
        <w:rPr>
          <w:rFonts w:ascii="Times New Roman" w:hAnsi="Times New Roman" w:cs="Times New Roman"/>
          <w:sz w:val="24"/>
          <w:szCs w:val="24"/>
        </w:rPr>
        <w:t xml:space="preserve">, and </w:t>
      </w:r>
      <w:r w:rsidRPr="009137CB">
        <w:rPr>
          <w:rFonts w:ascii="Times New Roman" w:hAnsi="Times New Roman" w:cs="Times New Roman"/>
          <w:b/>
          <w:bCs/>
          <w:sz w:val="24"/>
          <w:szCs w:val="24"/>
        </w:rPr>
        <w:t xml:space="preserve">failed to see </w:t>
      </w:r>
      <w:r w:rsidRPr="009137CB">
        <w:rPr>
          <w:rFonts w:ascii="Times New Roman" w:hAnsi="Times New Roman" w:cs="Times New Roman"/>
          <w:sz w:val="24"/>
          <w:szCs w:val="24"/>
        </w:rPr>
        <w:t xml:space="preserve">that there were still other messages brought to view in Revelation 14, which were also to be given before the advent of the Lord. As the disciples were mistaken in regard to </w:t>
      </w:r>
      <w:r w:rsidRPr="009137CB">
        <w:rPr>
          <w:rFonts w:ascii="Times New Roman" w:hAnsi="Times New Roman" w:cs="Times New Roman"/>
          <w:b/>
          <w:bCs/>
          <w:sz w:val="24"/>
          <w:szCs w:val="24"/>
        </w:rPr>
        <w:t xml:space="preserve">the kingdom to be set up </w:t>
      </w:r>
      <w:r w:rsidRPr="009137CB">
        <w:rPr>
          <w:rFonts w:ascii="Times New Roman" w:hAnsi="Times New Roman" w:cs="Times New Roman"/>
          <w:sz w:val="24"/>
          <w:szCs w:val="24"/>
        </w:rPr>
        <w:t xml:space="preserve">at the end of the seventy weeks, so Adventists were mistaken </w:t>
      </w:r>
      <w:r w:rsidRPr="009137CB">
        <w:rPr>
          <w:rFonts w:ascii="Times New Roman" w:hAnsi="Times New Roman" w:cs="Times New Roman"/>
          <w:b/>
          <w:bCs/>
          <w:sz w:val="24"/>
          <w:szCs w:val="24"/>
        </w:rPr>
        <w:t xml:space="preserve">in regard to the event </w:t>
      </w:r>
      <w:r w:rsidRPr="009137CB">
        <w:rPr>
          <w:rFonts w:ascii="Times New Roman" w:hAnsi="Times New Roman" w:cs="Times New Roman"/>
          <w:sz w:val="24"/>
          <w:szCs w:val="24"/>
        </w:rPr>
        <w:t xml:space="preserve">to take place at the expiration of the 2300 days. In both cases there was an acceptance of, or rather an adherence to, popular errors that blinded the mind to the truth. Both classes fulfilled the will of God in delivering the message which He desired to be given, and both, through their own misapprehension of their message, suffered disappointment.” </w:t>
      </w:r>
      <w:r w:rsidRPr="009137CB">
        <w:rPr>
          <w:rFonts w:ascii="Times New Roman" w:hAnsi="Times New Roman" w:cs="Times New Roman"/>
          <w:i/>
          <w:iCs/>
          <w:sz w:val="24"/>
          <w:szCs w:val="24"/>
        </w:rPr>
        <w:t>The Great Controversy</w:t>
      </w:r>
      <w:r w:rsidRPr="009137CB">
        <w:rPr>
          <w:rFonts w:ascii="Times New Roman" w:hAnsi="Times New Roman" w:cs="Times New Roman"/>
          <w:sz w:val="24"/>
          <w:szCs w:val="24"/>
        </w:rPr>
        <w:t>, 353.</w:t>
      </w:r>
    </w:p>
    <w:p w:rsidR="00265AFB" w:rsidRDefault="00265AFB" w:rsidP="009137C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65AFB" w:rsidRDefault="00265AFB" w:rsidP="00265A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Miller and John the Baptist presented the First Message, which was the events connected with the close of probation, and men of God’s appointment are going to be raised up in the last days that identify the events that connect with the close of probation to a judgment-bound world and they will be fulfilling—walking in the footsteps of John and Miller.</w:t>
      </w:r>
    </w:p>
    <w:p w:rsidR="00265AFB" w:rsidRDefault="00265AFB" w:rsidP="00265AFB">
      <w:pPr>
        <w:autoSpaceDE w:val="0"/>
        <w:autoSpaceDN w:val="0"/>
        <w:adjustRightInd w:val="0"/>
        <w:spacing w:after="0" w:line="240" w:lineRule="auto"/>
        <w:jc w:val="both"/>
        <w:rPr>
          <w:rFonts w:ascii="Times New Roman" w:hAnsi="Times New Roman" w:cs="Times New Roman"/>
          <w:sz w:val="24"/>
          <w:szCs w:val="24"/>
        </w:rPr>
      </w:pPr>
    </w:p>
    <w:p w:rsidR="00265AFB" w:rsidRDefault="00265AFB" w:rsidP="00265AFB">
      <w:pPr>
        <w:autoSpaceDE w:val="0"/>
        <w:autoSpaceDN w:val="0"/>
        <w:adjustRightInd w:val="0"/>
        <w:spacing w:after="0" w:line="240" w:lineRule="auto"/>
        <w:jc w:val="both"/>
        <w:rPr>
          <w:rFonts w:ascii="Times New Roman" w:hAnsi="Times New Roman" w:cs="Times New Roman"/>
          <w:sz w:val="24"/>
          <w:szCs w:val="24"/>
        </w:rPr>
      </w:pPr>
    </w:p>
    <w:p w:rsidR="00265AFB" w:rsidRPr="00265AFB" w:rsidRDefault="00265AFB" w:rsidP="00265AFB">
      <w:pPr>
        <w:autoSpaceDE w:val="0"/>
        <w:autoSpaceDN w:val="0"/>
        <w:adjustRightInd w:val="0"/>
        <w:spacing w:after="0" w:line="240" w:lineRule="auto"/>
        <w:jc w:val="center"/>
        <w:rPr>
          <w:rFonts w:ascii="Times New Roman Bold" w:hAnsi="Times New Roman Bold" w:cs="Times New Roman"/>
          <w:b/>
          <w:smallCaps/>
          <w:sz w:val="28"/>
          <w:szCs w:val="28"/>
        </w:rPr>
      </w:pPr>
      <w:r w:rsidRPr="00265AFB">
        <w:rPr>
          <w:rFonts w:ascii="Times New Roman Bold" w:hAnsi="Times New Roman Bold" w:cs="Times New Roman"/>
          <w:b/>
          <w:smallCaps/>
          <w:sz w:val="28"/>
          <w:szCs w:val="28"/>
        </w:rPr>
        <w:t>Prophetic Angels</w:t>
      </w:r>
    </w:p>
    <w:p w:rsidR="00265AFB" w:rsidRPr="00265AFB" w:rsidRDefault="00265AFB" w:rsidP="00265AFB">
      <w:pPr>
        <w:autoSpaceDE w:val="0"/>
        <w:autoSpaceDN w:val="0"/>
        <w:adjustRightInd w:val="0"/>
        <w:spacing w:after="0" w:line="240" w:lineRule="auto"/>
        <w:jc w:val="both"/>
        <w:rPr>
          <w:rFonts w:ascii="Times New Roman Bold" w:hAnsi="Times New Roman Bold" w:cs="Times New Roman"/>
          <w:b/>
          <w:smallCaps/>
          <w:sz w:val="24"/>
          <w:szCs w:val="24"/>
        </w:rPr>
      </w:pPr>
      <w:r w:rsidRPr="00265AFB">
        <w:rPr>
          <w:rFonts w:ascii="Times New Roman Bold" w:hAnsi="Times New Roman Bold" w:cs="Times New Roman"/>
          <w:b/>
          <w:smallCaps/>
          <w:sz w:val="24"/>
          <w:szCs w:val="24"/>
        </w:rPr>
        <w:t>Revelation Fourteen</w:t>
      </w:r>
    </w:p>
    <w:p w:rsidR="00265AFB" w:rsidRDefault="00265AFB" w:rsidP="00265A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are going to switch gears now here and identify and put in the record what the angels are of Revelation 14 and Revelation 18.</w:t>
      </w:r>
    </w:p>
    <w:p w:rsidR="00265AFB" w:rsidRDefault="00265AFB" w:rsidP="00265A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we have already identified more than once that the Angel of Revelation 10 is Christ.  Sister White says it is ‘no less the personage of Jesus Christ.’  </w:t>
      </w:r>
    </w:p>
    <w:p w:rsidR="00265AFB" w:rsidRDefault="00265AFB" w:rsidP="00265AF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what is Rule X of Miller that we have been working on for these past few presentations?  Figures have multiple meanings.</w:t>
      </w:r>
    </w:p>
    <w:p w:rsidR="00265AFB" w:rsidRDefault="00265AFB" w:rsidP="00265AF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in </w:t>
      </w:r>
      <w:r>
        <w:rPr>
          <w:rFonts w:ascii="Times New Roman" w:hAnsi="Times New Roman" w:cs="Times New Roman"/>
          <w:i/>
          <w:sz w:val="24"/>
          <w:szCs w:val="24"/>
        </w:rPr>
        <w:t xml:space="preserve">Life Sketches, </w:t>
      </w:r>
      <w:r>
        <w:rPr>
          <w:rFonts w:ascii="Times New Roman" w:hAnsi="Times New Roman" w:cs="Times New Roman"/>
          <w:sz w:val="24"/>
          <w:szCs w:val="24"/>
        </w:rPr>
        <w:t>page 429, it says,</w:t>
      </w:r>
    </w:p>
    <w:p w:rsidR="00265AFB" w:rsidRDefault="00265AFB" w:rsidP="00265AFB">
      <w:pPr>
        <w:autoSpaceDE w:val="0"/>
        <w:autoSpaceDN w:val="0"/>
        <w:adjustRightInd w:val="0"/>
        <w:spacing w:after="0" w:line="240" w:lineRule="auto"/>
        <w:ind w:firstLine="720"/>
        <w:jc w:val="both"/>
        <w:rPr>
          <w:rFonts w:ascii="Times New Roman" w:hAnsi="Times New Roman" w:cs="Times New Roman"/>
          <w:sz w:val="24"/>
          <w:szCs w:val="24"/>
        </w:rPr>
      </w:pPr>
    </w:p>
    <w:p w:rsidR="00265AFB" w:rsidRPr="00265AFB" w:rsidRDefault="00265AFB" w:rsidP="00265AF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65AFB">
        <w:rPr>
          <w:rFonts w:ascii="Times New Roman" w:hAnsi="Times New Roman" w:cs="Times New Roman"/>
          <w:sz w:val="24"/>
          <w:szCs w:val="24"/>
        </w:rPr>
        <w:t xml:space="preserve">“I have had precious opportunities to obtain an experience. I have had an experience in </w:t>
      </w:r>
      <w:r w:rsidRPr="00265AFB">
        <w:rPr>
          <w:rFonts w:ascii="Times New Roman" w:hAnsi="Times New Roman" w:cs="Times New Roman"/>
          <w:b/>
          <w:bCs/>
          <w:sz w:val="24"/>
          <w:szCs w:val="24"/>
        </w:rPr>
        <w:t xml:space="preserve">the first, second, and third angels’ </w:t>
      </w:r>
      <w:r w:rsidRPr="00265AFB">
        <w:rPr>
          <w:rFonts w:ascii="Times New Roman" w:hAnsi="Times New Roman" w:cs="Times New Roman"/>
          <w:sz w:val="24"/>
          <w:szCs w:val="24"/>
        </w:rPr>
        <w:t xml:space="preserve">messages. The angels are represented as flying in the midst of heaven, proclaiming to the world a message of warning, and having a direct bearing upon the people living in the last days of this earth’s history. No one hears the voice of these angels, for they are </w:t>
      </w:r>
      <w:r w:rsidRPr="00265AFB">
        <w:rPr>
          <w:rFonts w:ascii="Times New Roman" w:hAnsi="Times New Roman" w:cs="Times New Roman"/>
          <w:b/>
          <w:bCs/>
          <w:sz w:val="24"/>
          <w:szCs w:val="24"/>
        </w:rPr>
        <w:t xml:space="preserve">a symbol to represent the people of God </w:t>
      </w:r>
      <w:r w:rsidRPr="00265AFB">
        <w:rPr>
          <w:rFonts w:ascii="Times New Roman" w:hAnsi="Times New Roman" w:cs="Times New Roman"/>
          <w:sz w:val="24"/>
          <w:szCs w:val="24"/>
        </w:rPr>
        <w:t xml:space="preserve">who </w:t>
      </w:r>
      <w:r w:rsidRPr="00265AFB">
        <w:rPr>
          <w:rFonts w:ascii="Times New Roman" w:hAnsi="Times New Roman" w:cs="Times New Roman"/>
          <w:b/>
          <w:bCs/>
          <w:sz w:val="24"/>
          <w:szCs w:val="24"/>
        </w:rPr>
        <w:t xml:space="preserve">are working </w:t>
      </w:r>
      <w:r w:rsidRPr="00265AFB">
        <w:rPr>
          <w:rFonts w:ascii="Times New Roman" w:hAnsi="Times New Roman" w:cs="Times New Roman"/>
          <w:sz w:val="24"/>
          <w:szCs w:val="24"/>
        </w:rPr>
        <w:t xml:space="preserve">in harmony with the universe of heaven. Men and women, enlightened by the Spirit of God, and sanctified through the truth, proclaim the three messages in their order.” </w:t>
      </w:r>
      <w:r w:rsidRPr="00265AFB">
        <w:rPr>
          <w:rFonts w:ascii="Times New Roman" w:hAnsi="Times New Roman" w:cs="Times New Roman"/>
          <w:i/>
          <w:iCs/>
          <w:sz w:val="24"/>
          <w:szCs w:val="24"/>
        </w:rPr>
        <w:t>Life Sketches</w:t>
      </w:r>
      <w:r w:rsidRPr="00265AFB">
        <w:rPr>
          <w:rFonts w:ascii="Times New Roman" w:hAnsi="Times New Roman" w:cs="Times New Roman"/>
          <w:sz w:val="24"/>
          <w:szCs w:val="24"/>
        </w:rPr>
        <w:t>, 429.</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265AF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three angels of Revelation 14 symbolize the work of the people of God.</w:t>
      </w:r>
    </w:p>
    <w:p w:rsidR="00265AFB" w:rsidRDefault="00265AFB" w:rsidP="00350989">
      <w:pPr>
        <w:autoSpaceDE w:val="0"/>
        <w:autoSpaceDN w:val="0"/>
        <w:adjustRightInd w:val="0"/>
        <w:spacing w:after="0" w:line="240" w:lineRule="auto"/>
        <w:jc w:val="both"/>
        <w:rPr>
          <w:rFonts w:ascii="Times New Roman" w:hAnsi="Times New Roman" w:cs="Times New Roman"/>
          <w:sz w:val="24"/>
          <w:szCs w:val="24"/>
        </w:rPr>
      </w:pPr>
    </w:p>
    <w:p w:rsidR="00265AFB" w:rsidRPr="00265AFB" w:rsidRDefault="00265AFB"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265AFB">
        <w:rPr>
          <w:rFonts w:ascii="Times New Roman Bold" w:hAnsi="Times New Roman Bold" w:cs="Times New Roman"/>
          <w:b/>
          <w:smallCaps/>
          <w:sz w:val="24"/>
          <w:szCs w:val="24"/>
        </w:rPr>
        <w:t>Revelation Eighteen</w:t>
      </w:r>
    </w:p>
    <w:p w:rsidR="00265AFB" w:rsidRDefault="00265AFB"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t>
      </w:r>
      <w:r>
        <w:rPr>
          <w:rFonts w:ascii="Times New Roman" w:hAnsi="Times New Roman" w:cs="Times New Roman"/>
          <w:i/>
          <w:sz w:val="24"/>
          <w:szCs w:val="24"/>
        </w:rPr>
        <w:t xml:space="preserve">The 1888 Materials, </w:t>
      </w:r>
      <w:r>
        <w:rPr>
          <w:rFonts w:ascii="Times New Roman" w:hAnsi="Times New Roman" w:cs="Times New Roman"/>
          <w:sz w:val="24"/>
          <w:szCs w:val="24"/>
        </w:rPr>
        <w:t>page 926:</w:t>
      </w:r>
    </w:p>
    <w:p w:rsidR="00265AFB" w:rsidRDefault="00265AFB" w:rsidP="00350989">
      <w:pPr>
        <w:autoSpaceDE w:val="0"/>
        <w:autoSpaceDN w:val="0"/>
        <w:adjustRightInd w:val="0"/>
        <w:spacing w:after="0" w:line="240" w:lineRule="auto"/>
        <w:jc w:val="both"/>
        <w:rPr>
          <w:rFonts w:ascii="Times New Roman" w:hAnsi="Times New Roman" w:cs="Times New Roman"/>
          <w:sz w:val="24"/>
          <w:szCs w:val="24"/>
        </w:rPr>
      </w:pPr>
    </w:p>
    <w:p w:rsidR="00265AFB" w:rsidRPr="00265AFB" w:rsidRDefault="00265AFB" w:rsidP="00265AF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65AFB">
        <w:rPr>
          <w:rFonts w:ascii="Times New Roman" w:hAnsi="Times New Roman" w:cs="Times New Roman"/>
          <w:sz w:val="24"/>
          <w:szCs w:val="24"/>
        </w:rPr>
        <w:t>“John saw ‘Another angel come down from heaven,</w:t>
      </w:r>
      <w:r>
        <w:rPr>
          <w:rFonts w:ascii="Times New Roman" w:hAnsi="Times New Roman" w:cs="Times New Roman"/>
          <w:sz w:val="24"/>
          <w:szCs w:val="24"/>
        </w:rPr>
        <w:t>”—</w:t>
      </w:r>
      <w:r w:rsidRPr="00265AFB">
        <w:rPr>
          <w:rFonts w:ascii="Times New Roman" w:hAnsi="Times New Roman" w:cs="Times New Roman"/>
          <w:i/>
          <w:smallCaps/>
          <w:sz w:val="24"/>
          <w:szCs w:val="24"/>
        </w:rPr>
        <w:t>this is the Revelation Angel</w:t>
      </w:r>
      <w:r>
        <w:rPr>
          <w:rFonts w:ascii="Times New Roman" w:hAnsi="Times New Roman" w:cs="Times New Roman"/>
          <w:sz w:val="24"/>
          <w:szCs w:val="24"/>
        </w:rPr>
        <w:t>—“</w:t>
      </w:r>
      <w:r w:rsidRPr="00265AFB">
        <w:rPr>
          <w:rFonts w:ascii="Times New Roman" w:hAnsi="Times New Roman" w:cs="Times New Roman"/>
          <w:sz w:val="24"/>
          <w:szCs w:val="24"/>
        </w:rPr>
        <w:t xml:space="preserve">having great power; and the whole earth was lightened with his glory.’ Revelation 18:1. </w:t>
      </w:r>
      <w:r w:rsidRPr="00265AFB">
        <w:rPr>
          <w:rFonts w:ascii="Times New Roman" w:hAnsi="Times New Roman" w:cs="Times New Roman"/>
          <w:b/>
          <w:bCs/>
          <w:sz w:val="24"/>
          <w:szCs w:val="24"/>
        </w:rPr>
        <w:t>That work is the voice of the people of God proclaiming a message of warning to the world</w:t>
      </w:r>
      <w:r w:rsidRPr="00265AFB">
        <w:rPr>
          <w:rFonts w:ascii="Times New Roman" w:hAnsi="Times New Roman" w:cs="Times New Roman"/>
          <w:sz w:val="24"/>
          <w:szCs w:val="24"/>
        </w:rPr>
        <w:t xml:space="preserve">.” </w:t>
      </w:r>
      <w:r w:rsidRPr="00265AFB">
        <w:rPr>
          <w:rFonts w:ascii="Times New Roman" w:hAnsi="Times New Roman" w:cs="Times New Roman"/>
          <w:i/>
          <w:iCs/>
          <w:sz w:val="24"/>
          <w:szCs w:val="24"/>
        </w:rPr>
        <w:t>The 1888 Materials</w:t>
      </w:r>
      <w:r w:rsidRPr="00265AFB">
        <w:rPr>
          <w:rFonts w:ascii="Times New Roman" w:hAnsi="Times New Roman" w:cs="Times New Roman"/>
          <w:sz w:val="24"/>
          <w:szCs w:val="24"/>
        </w:rPr>
        <w:t>, 926.</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3D11D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these angels symbolize the work that God’s people are doing.  Okay?</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3D11D8" w:rsidRPr="003D11D8" w:rsidRDefault="003D11D8"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3D11D8">
        <w:rPr>
          <w:rFonts w:ascii="Times New Roman Bold" w:hAnsi="Times New Roman Bold" w:cs="Times New Roman"/>
          <w:b/>
          <w:smallCaps/>
          <w:sz w:val="24"/>
          <w:szCs w:val="24"/>
        </w:rPr>
        <w:t>Connected</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some of these concepts here I am just going to point us to because we have already read these quotes, but I want to remind us of these things.</w:t>
      </w:r>
    </w:p>
    <w:p w:rsidR="003D11D8" w:rsidRDefault="003D11D8" w:rsidP="003D11D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 xml:space="preserve">book 2, page 104: </w:t>
      </w:r>
      <w:r w:rsidRPr="003D11D8">
        <w:rPr>
          <w:rFonts w:ascii="Times New Roman" w:hAnsi="Times New Roman" w:cs="Times New Roman"/>
          <w:sz w:val="24"/>
          <w:szCs w:val="24"/>
        </w:rPr>
        <w:t xml:space="preserve"> </w:t>
      </w:r>
      <w:r>
        <w:rPr>
          <w:rFonts w:ascii="Times New Roman" w:hAnsi="Times New Roman" w:cs="Times New Roman"/>
          <w:sz w:val="24"/>
          <w:szCs w:val="24"/>
        </w:rPr>
        <w:t>We are dealing with the Three Angels’ Messages which are representing a threefold work that God’s people do.  The First and Second Angels’ Messages lead to the Third and the Third is where the door closes.  Okay?  This is the work of the Holy Spirit to convict of sin, the First Angel’s Message; righteousness is the Second Angel’s Message; and judgment to come is the Third Angel’s Message.  This is the message of the Sanctuary: the Courtyard, sin; Holy Place, righteousness; Most Holy Place, judgment.  Wherever you look it is the three-step process that is the Everlasting Gospel.</w:t>
      </w:r>
    </w:p>
    <w:p w:rsidR="003D11D8" w:rsidRPr="003D11D8" w:rsidRDefault="003D11D8" w:rsidP="003D11D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104, it says,</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3D11D8" w:rsidRDefault="003D11D8" w:rsidP="003D11D8">
      <w:pPr>
        <w:autoSpaceDE w:val="0"/>
        <w:autoSpaceDN w:val="0"/>
        <w:adjustRightInd w:val="0"/>
        <w:spacing w:after="0" w:line="240" w:lineRule="auto"/>
        <w:ind w:left="720" w:right="720" w:firstLine="720"/>
        <w:jc w:val="both"/>
        <w:rPr>
          <w:rFonts w:ascii="Times New Roman" w:hAnsi="Times New Roman" w:cs="Times New Roman"/>
          <w:b/>
          <w:sz w:val="24"/>
          <w:szCs w:val="24"/>
        </w:rPr>
      </w:pPr>
      <w:r w:rsidRPr="003D11D8">
        <w:rPr>
          <w:rFonts w:ascii="Times New Roman" w:hAnsi="Times New Roman" w:cs="Times New Roman"/>
          <w:sz w:val="24"/>
          <w:szCs w:val="24"/>
        </w:rPr>
        <w:t xml:space="preserve">“The first and second messages were given in 1843 and 1844, and we are now under the proclamation of the third; but </w:t>
      </w:r>
      <w:r w:rsidRPr="003D11D8">
        <w:rPr>
          <w:rFonts w:ascii="Times New Roman" w:hAnsi="Times New Roman" w:cs="Times New Roman"/>
          <w:b/>
          <w:bCs/>
          <w:sz w:val="24"/>
          <w:szCs w:val="24"/>
        </w:rPr>
        <w:t>all three of the messages are still to be proclaimed</w:t>
      </w:r>
      <w:r w:rsidRPr="003D11D8">
        <w:rPr>
          <w:rFonts w:ascii="Times New Roman" w:hAnsi="Times New Roman" w:cs="Times New Roman"/>
          <w:sz w:val="24"/>
          <w:szCs w:val="24"/>
        </w:rPr>
        <w:t xml:space="preserve">. . . . </w:t>
      </w:r>
      <w:r w:rsidRPr="003D11D8">
        <w:rPr>
          <w:rFonts w:ascii="Times New Roman" w:hAnsi="Times New Roman" w:cs="Times New Roman"/>
          <w:b/>
          <w:bCs/>
          <w:sz w:val="24"/>
          <w:szCs w:val="24"/>
        </w:rPr>
        <w:t>There cannot be a third without the first and second</w:t>
      </w:r>
      <w:r w:rsidRPr="003D11D8">
        <w:rPr>
          <w:rFonts w:ascii="Times New Roman" w:hAnsi="Times New Roman" w:cs="Times New Roman"/>
          <w:b/>
          <w:sz w:val="24"/>
          <w:szCs w:val="24"/>
        </w:rPr>
        <w:t>.</w:t>
      </w:r>
      <w:r>
        <w:rPr>
          <w:rFonts w:ascii="Times New Roman" w:hAnsi="Times New Roman" w:cs="Times New Roman"/>
          <w:b/>
          <w:sz w:val="24"/>
          <w:szCs w:val="24"/>
        </w:rPr>
        <w:t>”</w:t>
      </w:r>
      <w:r w:rsidRPr="003D11D8">
        <w:rPr>
          <w:rFonts w:ascii="Times New Roman" w:hAnsi="Times New Roman" w:cs="Times New Roman"/>
          <w:b/>
          <w:sz w:val="24"/>
          <w:szCs w:val="24"/>
        </w:rPr>
        <w:t>—</w:t>
      </w:r>
    </w:p>
    <w:p w:rsidR="003D11D8" w:rsidRDefault="003D11D8" w:rsidP="003D11D8">
      <w:pPr>
        <w:autoSpaceDE w:val="0"/>
        <w:autoSpaceDN w:val="0"/>
        <w:adjustRightInd w:val="0"/>
        <w:spacing w:after="0" w:line="240" w:lineRule="auto"/>
        <w:ind w:left="720" w:right="720" w:firstLine="720"/>
        <w:jc w:val="both"/>
        <w:rPr>
          <w:rFonts w:ascii="Times New Roman" w:hAnsi="Times New Roman" w:cs="Times New Roman"/>
          <w:b/>
          <w:sz w:val="24"/>
          <w:szCs w:val="24"/>
        </w:rPr>
      </w:pPr>
    </w:p>
    <w:p w:rsidR="003D11D8" w:rsidRDefault="003D11D8" w:rsidP="003D11D8">
      <w:pPr>
        <w:autoSpaceDE w:val="0"/>
        <w:autoSpaceDN w:val="0"/>
        <w:adjustRightInd w:val="0"/>
        <w:spacing w:after="0" w:line="240" w:lineRule="auto"/>
        <w:jc w:val="both"/>
        <w:rPr>
          <w:rFonts w:ascii="Times New Roman" w:hAnsi="Times New Roman" w:cs="Times New Roman"/>
          <w:sz w:val="24"/>
          <w:szCs w:val="24"/>
        </w:rPr>
      </w:pPr>
      <w:r w:rsidRPr="003D11D8">
        <w:rPr>
          <w:rFonts w:ascii="Times New Roman" w:hAnsi="Times New Roman" w:cs="Times New Roman"/>
          <w:sz w:val="24"/>
          <w:szCs w:val="24"/>
        </w:rPr>
        <w:t>Never forget that.</w:t>
      </w:r>
      <w:r>
        <w:rPr>
          <w:rFonts w:ascii="Times New Roman" w:hAnsi="Times New Roman" w:cs="Times New Roman"/>
          <w:sz w:val="24"/>
          <w:szCs w:val="24"/>
        </w:rPr>
        <w:t xml:space="preserve">  If you see a Third Angel’s Message marked in history, it tells you, even if it does not address it specifically, that the first Two Messages have preceded, had led to it.  They are there; they do not have to be marked every time.  If you see the Third Message, you know that it has been preceded by a First and Second.</w:t>
      </w:r>
    </w:p>
    <w:p w:rsidR="003D11D8" w:rsidRPr="003D11D8" w:rsidRDefault="003D11D8" w:rsidP="003D11D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know if you see a Second Message that it has been preceded by the First and it is going to be followed by the Third.</w:t>
      </w:r>
    </w:p>
    <w:p w:rsidR="003D11D8" w:rsidRDefault="003D11D8" w:rsidP="003D11D8">
      <w:pPr>
        <w:autoSpaceDE w:val="0"/>
        <w:autoSpaceDN w:val="0"/>
        <w:adjustRightInd w:val="0"/>
        <w:spacing w:after="0" w:line="240" w:lineRule="auto"/>
        <w:ind w:left="720" w:right="720" w:firstLine="720"/>
        <w:jc w:val="both"/>
        <w:rPr>
          <w:rFonts w:ascii="Times New Roman" w:hAnsi="Times New Roman" w:cs="Times New Roman"/>
          <w:b/>
          <w:sz w:val="24"/>
          <w:szCs w:val="24"/>
        </w:rPr>
      </w:pPr>
    </w:p>
    <w:p w:rsidR="00C31856" w:rsidRPr="003D11D8" w:rsidRDefault="003D11D8" w:rsidP="003D11D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sz w:val="24"/>
          <w:szCs w:val="24"/>
        </w:rPr>
        <w:t>—“</w:t>
      </w:r>
      <w:r w:rsidRPr="003D11D8">
        <w:rPr>
          <w:rFonts w:ascii="Times New Roman" w:hAnsi="Times New Roman" w:cs="Times New Roman"/>
          <w:sz w:val="24"/>
          <w:szCs w:val="24"/>
        </w:rPr>
        <w:t xml:space="preserve">These messages we are to give to the world in publications, in discourses, showing in the line of prophetic history the things that have been and the things that will be.” </w:t>
      </w:r>
      <w:r w:rsidRPr="003D11D8">
        <w:rPr>
          <w:rFonts w:ascii="Times New Roman" w:hAnsi="Times New Roman" w:cs="Times New Roman"/>
          <w:i/>
          <w:iCs/>
          <w:sz w:val="24"/>
          <w:szCs w:val="24"/>
        </w:rPr>
        <w:t>Selected Messages</w:t>
      </w:r>
      <w:r w:rsidRPr="003D11D8">
        <w:rPr>
          <w:rFonts w:ascii="Times New Roman" w:hAnsi="Times New Roman" w:cs="Times New Roman"/>
          <w:sz w:val="24"/>
          <w:szCs w:val="24"/>
        </w:rPr>
        <w:t>, book 2, 104.</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3D11D8" w:rsidRPr="003D11D8" w:rsidRDefault="003D11D8" w:rsidP="003D11D8">
      <w:pPr>
        <w:autoSpaceDE w:val="0"/>
        <w:autoSpaceDN w:val="0"/>
        <w:adjustRightInd w:val="0"/>
        <w:spacing w:after="0" w:line="240" w:lineRule="auto"/>
        <w:jc w:val="right"/>
        <w:rPr>
          <w:rFonts w:ascii="Times New Roman Bold" w:hAnsi="Times New Roman Bold" w:cs="Times New Roman"/>
          <w:b/>
          <w:smallCaps/>
          <w:sz w:val="24"/>
          <w:szCs w:val="24"/>
        </w:rPr>
      </w:pPr>
      <w:r w:rsidRPr="003D11D8">
        <w:rPr>
          <w:rFonts w:ascii="Times New Roman Bold" w:hAnsi="Times New Roman Bold" w:cs="Times New Roman"/>
          <w:b/>
          <w:smallCaps/>
          <w:sz w:val="24"/>
          <w:szCs w:val="24"/>
        </w:rPr>
        <w:t>Linked</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118, it says,</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3D11D8" w:rsidRPr="003D11D8" w:rsidRDefault="003D11D8" w:rsidP="003D11D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D11D8">
        <w:rPr>
          <w:rFonts w:ascii="Times New Roman" w:hAnsi="Times New Roman" w:cs="Times New Roman"/>
          <w:sz w:val="24"/>
          <w:szCs w:val="24"/>
        </w:rPr>
        <w:t xml:space="preserve">“The first, second, and third angels’ messages </w:t>
      </w:r>
      <w:r w:rsidRPr="003D11D8">
        <w:rPr>
          <w:rFonts w:ascii="Times New Roman" w:hAnsi="Times New Roman" w:cs="Times New Roman"/>
          <w:b/>
          <w:bCs/>
          <w:sz w:val="24"/>
          <w:szCs w:val="24"/>
        </w:rPr>
        <w:t>are all linked together</w:t>
      </w:r>
      <w:r w:rsidRPr="003D11D8">
        <w:rPr>
          <w:rFonts w:ascii="Times New Roman" w:hAnsi="Times New Roman" w:cs="Times New Roman"/>
          <w:sz w:val="24"/>
          <w:szCs w:val="24"/>
        </w:rPr>
        <w:t xml:space="preserve">.” </w:t>
      </w:r>
      <w:r w:rsidRPr="003D11D8">
        <w:rPr>
          <w:rFonts w:ascii="Times New Roman" w:hAnsi="Times New Roman" w:cs="Times New Roman"/>
          <w:i/>
          <w:iCs/>
          <w:sz w:val="24"/>
          <w:szCs w:val="24"/>
        </w:rPr>
        <w:t>Selected Messages</w:t>
      </w:r>
      <w:r w:rsidRPr="003D11D8">
        <w:rPr>
          <w:rFonts w:ascii="Times New Roman" w:hAnsi="Times New Roman" w:cs="Times New Roman"/>
          <w:sz w:val="24"/>
          <w:szCs w:val="24"/>
        </w:rPr>
        <w:t>, book 2, 118.</w:t>
      </w:r>
    </w:p>
    <w:p w:rsidR="00C31856" w:rsidRDefault="003D11D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31856" w:rsidRDefault="003D11D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cannot be a Third without a First and Second because they are linked together.</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3D11D8" w:rsidRPr="003D11D8" w:rsidRDefault="003D11D8" w:rsidP="003D11D8">
      <w:pPr>
        <w:autoSpaceDE w:val="0"/>
        <w:autoSpaceDN w:val="0"/>
        <w:adjustRightInd w:val="0"/>
        <w:spacing w:after="0" w:line="240" w:lineRule="auto"/>
        <w:jc w:val="right"/>
        <w:rPr>
          <w:rFonts w:ascii="Times New Roman Bold" w:hAnsi="Times New Roman Bold" w:cs="Times New Roman"/>
          <w:b/>
          <w:smallCaps/>
          <w:sz w:val="24"/>
          <w:szCs w:val="24"/>
        </w:rPr>
      </w:pPr>
      <w:r w:rsidRPr="003D11D8">
        <w:rPr>
          <w:rFonts w:ascii="Times New Roman Bold" w:hAnsi="Times New Roman Bold" w:cs="Times New Roman"/>
          <w:b/>
          <w:smallCaps/>
          <w:sz w:val="24"/>
          <w:szCs w:val="24"/>
        </w:rPr>
        <w:t>Combined</w:t>
      </w:r>
    </w:p>
    <w:p w:rsidR="003D11D8" w:rsidRPr="003D11D8" w:rsidRDefault="003D11D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7, page 950:</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F0077E" w:rsidRDefault="003D11D8" w:rsidP="003D11D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D11D8">
        <w:rPr>
          <w:rFonts w:ascii="Times New Roman" w:hAnsi="Times New Roman" w:cs="Times New Roman"/>
          <w:sz w:val="24"/>
          <w:szCs w:val="24"/>
        </w:rPr>
        <w:t>“The Lord is about to punish the world for its iniquity. He is about to punish religious bodies for their rejection of the light and truth which has been given them.</w:t>
      </w:r>
      <w:r w:rsidR="00F0077E">
        <w:rPr>
          <w:rFonts w:ascii="Times New Roman" w:hAnsi="Times New Roman" w:cs="Times New Roman"/>
          <w:sz w:val="24"/>
          <w:szCs w:val="24"/>
        </w:rPr>
        <w:t>”—</w:t>
      </w:r>
    </w:p>
    <w:p w:rsidR="00F0077E" w:rsidRDefault="00F0077E" w:rsidP="003D11D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0077E" w:rsidRDefault="00F0077E" w:rsidP="00F007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Ooh, religion bodies that have been given light are about to be rejected.</w:t>
      </w:r>
    </w:p>
    <w:p w:rsidR="00F0077E" w:rsidRDefault="00F0077E" w:rsidP="003D11D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D11D8" w:rsidRPr="003D11D8" w:rsidRDefault="00F0077E" w:rsidP="00F0077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D11D8" w:rsidRPr="003D11D8">
        <w:rPr>
          <w:rFonts w:ascii="Times New Roman" w:hAnsi="Times New Roman" w:cs="Times New Roman"/>
          <w:sz w:val="24"/>
          <w:szCs w:val="24"/>
        </w:rPr>
        <w:t>The great message,</w:t>
      </w:r>
      <w:r>
        <w:rPr>
          <w:rFonts w:ascii="Times New Roman" w:hAnsi="Times New Roman" w:cs="Times New Roman"/>
          <w:sz w:val="24"/>
          <w:szCs w:val="24"/>
        </w:rPr>
        <w:t>”—</w:t>
      </w:r>
      <w:r w:rsidRPr="00F0077E">
        <w:rPr>
          <w:rFonts w:ascii="Times New Roman" w:hAnsi="Times New Roman" w:cs="Times New Roman"/>
          <w:i/>
          <w:smallCaps/>
          <w:sz w:val="24"/>
          <w:szCs w:val="24"/>
        </w:rPr>
        <w:t>now notice</w:t>
      </w:r>
      <w:r>
        <w:rPr>
          <w:rFonts w:ascii="Times New Roman" w:hAnsi="Times New Roman" w:cs="Times New Roman"/>
          <w:sz w:val="24"/>
          <w:szCs w:val="24"/>
        </w:rPr>
        <w:t>—“</w:t>
      </w:r>
      <w:r w:rsidR="003D11D8" w:rsidRPr="003D11D8">
        <w:rPr>
          <w:rFonts w:ascii="Times New Roman" w:hAnsi="Times New Roman" w:cs="Times New Roman"/>
          <w:sz w:val="24"/>
          <w:szCs w:val="24"/>
        </w:rPr>
        <w:t xml:space="preserve">combining the first, second, and third angels' messages, is to be given to the world. This is to be the burden of our work.” </w:t>
      </w:r>
      <w:r w:rsidR="003D11D8" w:rsidRPr="003D11D8">
        <w:rPr>
          <w:rFonts w:ascii="Times New Roman" w:hAnsi="Times New Roman" w:cs="Times New Roman"/>
          <w:i/>
          <w:iCs/>
          <w:sz w:val="24"/>
          <w:szCs w:val="24"/>
        </w:rPr>
        <w:t>The Seventh-day Adventist Bible Commentary</w:t>
      </w:r>
      <w:r w:rsidR="003D11D8" w:rsidRPr="003D11D8">
        <w:rPr>
          <w:rFonts w:ascii="Times New Roman" w:hAnsi="Times New Roman" w:cs="Times New Roman"/>
          <w:sz w:val="24"/>
          <w:szCs w:val="24"/>
        </w:rPr>
        <w:t>, volume 7, 950.</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3D11D8" w:rsidRDefault="00F0077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These messages are connected, they are combined, </w:t>
      </w:r>
      <w:r w:rsidR="000022C3">
        <w:rPr>
          <w:rFonts w:ascii="Times New Roman" w:hAnsi="Times New Roman" w:cs="Times New Roman"/>
          <w:sz w:val="24"/>
          <w:szCs w:val="24"/>
        </w:rPr>
        <w:t>and they</w:t>
      </w:r>
      <w:r>
        <w:rPr>
          <w:rFonts w:ascii="Times New Roman" w:hAnsi="Times New Roman" w:cs="Times New Roman"/>
          <w:sz w:val="24"/>
          <w:szCs w:val="24"/>
        </w:rPr>
        <w:t xml:space="preserve"> are linked.</w:t>
      </w:r>
    </w:p>
    <w:p w:rsidR="00F0077E" w:rsidRDefault="00F0077E" w:rsidP="00350989">
      <w:pPr>
        <w:autoSpaceDE w:val="0"/>
        <w:autoSpaceDN w:val="0"/>
        <w:adjustRightInd w:val="0"/>
        <w:spacing w:after="0" w:line="240" w:lineRule="auto"/>
        <w:jc w:val="both"/>
        <w:rPr>
          <w:rFonts w:ascii="Times New Roman" w:hAnsi="Times New Roman" w:cs="Times New Roman"/>
          <w:sz w:val="24"/>
          <w:szCs w:val="24"/>
        </w:rPr>
      </w:pPr>
    </w:p>
    <w:p w:rsidR="00F0077E" w:rsidRPr="00F0077E" w:rsidRDefault="00F0077E"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F0077E">
        <w:rPr>
          <w:rFonts w:ascii="Times New Roman Bold" w:hAnsi="Times New Roman Bold" w:cs="Times New Roman"/>
          <w:b/>
          <w:smallCaps/>
          <w:sz w:val="24"/>
          <w:szCs w:val="24"/>
        </w:rPr>
        <w:t>Tests</w:t>
      </w:r>
    </w:p>
    <w:p w:rsidR="00F0077E" w:rsidRPr="00F0077E" w:rsidRDefault="00F0077E" w:rsidP="00F007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Evangelism, </w:t>
      </w:r>
      <w:r>
        <w:rPr>
          <w:rFonts w:ascii="Times New Roman" w:hAnsi="Times New Roman" w:cs="Times New Roman"/>
          <w:sz w:val="24"/>
          <w:szCs w:val="24"/>
        </w:rPr>
        <w:t xml:space="preserve">page 613, </w:t>
      </w:r>
      <w:r w:rsidR="000022C3">
        <w:rPr>
          <w:rFonts w:ascii="Times New Roman" w:hAnsi="Times New Roman" w:cs="Times New Roman"/>
          <w:sz w:val="24"/>
          <w:szCs w:val="24"/>
        </w:rPr>
        <w:t>tells</w:t>
      </w:r>
      <w:r>
        <w:rPr>
          <w:rFonts w:ascii="Times New Roman" w:hAnsi="Times New Roman" w:cs="Times New Roman"/>
          <w:sz w:val="24"/>
          <w:szCs w:val="24"/>
        </w:rPr>
        <w:t xml:space="preserve"> us that these messages are testing messages.</w:t>
      </w:r>
    </w:p>
    <w:p w:rsidR="00F0077E" w:rsidRDefault="00F0077E" w:rsidP="00F0077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D11D8" w:rsidRPr="00F0077E" w:rsidRDefault="00F0077E" w:rsidP="00F0077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0077E">
        <w:rPr>
          <w:rFonts w:ascii="Times New Roman" w:hAnsi="Times New Roman" w:cs="Times New Roman"/>
          <w:sz w:val="24"/>
          <w:szCs w:val="24"/>
        </w:rPr>
        <w:t xml:space="preserve">“And many are doing the same thing today, in 1897, because they have not had experience in </w:t>
      </w:r>
      <w:r w:rsidRPr="00F0077E">
        <w:rPr>
          <w:rFonts w:ascii="Times New Roman" w:hAnsi="Times New Roman" w:cs="Times New Roman"/>
          <w:b/>
          <w:bCs/>
          <w:sz w:val="24"/>
          <w:szCs w:val="24"/>
        </w:rPr>
        <w:t>the testing messages comprehended in the first, second, and third angel’s messages</w:t>
      </w:r>
      <w:r w:rsidRPr="00F0077E">
        <w:rPr>
          <w:rFonts w:ascii="Times New Roman" w:hAnsi="Times New Roman" w:cs="Times New Roman"/>
          <w:sz w:val="24"/>
          <w:szCs w:val="24"/>
        </w:rPr>
        <w:t xml:space="preserve">.” </w:t>
      </w:r>
      <w:r w:rsidRPr="00F0077E">
        <w:rPr>
          <w:rFonts w:ascii="Times New Roman" w:hAnsi="Times New Roman" w:cs="Times New Roman"/>
          <w:i/>
          <w:iCs/>
          <w:sz w:val="24"/>
          <w:szCs w:val="24"/>
        </w:rPr>
        <w:t>Evangelism</w:t>
      </w:r>
      <w:r w:rsidRPr="00F0077E">
        <w:rPr>
          <w:rFonts w:ascii="Times New Roman" w:hAnsi="Times New Roman" w:cs="Times New Roman"/>
          <w:sz w:val="24"/>
          <w:szCs w:val="24"/>
        </w:rPr>
        <w:t>, 613.</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F0077E" w:rsidRDefault="00F0077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testing messages.</w:t>
      </w:r>
    </w:p>
    <w:p w:rsidR="00F0077E" w:rsidRDefault="00F0077E" w:rsidP="00350989">
      <w:pPr>
        <w:autoSpaceDE w:val="0"/>
        <w:autoSpaceDN w:val="0"/>
        <w:adjustRightInd w:val="0"/>
        <w:spacing w:after="0" w:line="240" w:lineRule="auto"/>
        <w:jc w:val="both"/>
        <w:rPr>
          <w:rFonts w:ascii="Times New Roman" w:hAnsi="Times New Roman" w:cs="Times New Roman"/>
          <w:sz w:val="24"/>
          <w:szCs w:val="24"/>
        </w:rPr>
      </w:pPr>
    </w:p>
    <w:p w:rsidR="00F0077E" w:rsidRPr="00F0077E" w:rsidRDefault="00F0077E"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F0077E">
        <w:rPr>
          <w:rFonts w:ascii="Times New Roman Bold" w:hAnsi="Times New Roman Bold" w:cs="Times New Roman"/>
          <w:b/>
          <w:smallCaps/>
          <w:sz w:val="24"/>
          <w:szCs w:val="24"/>
        </w:rPr>
        <w:t>Repeated</w:t>
      </w:r>
    </w:p>
    <w:p w:rsidR="003D11D8" w:rsidRDefault="00F0077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messages are to be repeated.</w:t>
      </w:r>
    </w:p>
    <w:p w:rsidR="00F0077E" w:rsidRDefault="00F0077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October 31, 1899:</w:t>
      </w:r>
    </w:p>
    <w:p w:rsidR="00F0077E" w:rsidRDefault="00F0077E" w:rsidP="00350989">
      <w:pPr>
        <w:autoSpaceDE w:val="0"/>
        <w:autoSpaceDN w:val="0"/>
        <w:adjustRightInd w:val="0"/>
        <w:spacing w:after="0" w:line="240" w:lineRule="auto"/>
        <w:jc w:val="both"/>
        <w:rPr>
          <w:rFonts w:ascii="Times New Roman" w:hAnsi="Times New Roman" w:cs="Times New Roman"/>
          <w:sz w:val="24"/>
          <w:szCs w:val="24"/>
        </w:rPr>
      </w:pPr>
    </w:p>
    <w:p w:rsidR="00F0077E" w:rsidRDefault="00F0077E" w:rsidP="00F0077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first, second, and third angels’ messages are to be repeated.”  </w:t>
      </w:r>
      <w:r>
        <w:rPr>
          <w:rFonts w:ascii="Times New Roman" w:hAnsi="Times New Roman" w:cs="Times New Roman"/>
          <w:i/>
          <w:sz w:val="24"/>
          <w:szCs w:val="24"/>
        </w:rPr>
        <w:t xml:space="preserve">Review and Herald, </w:t>
      </w:r>
      <w:r>
        <w:rPr>
          <w:rFonts w:ascii="Times New Roman" w:hAnsi="Times New Roman" w:cs="Times New Roman"/>
          <w:sz w:val="24"/>
          <w:szCs w:val="24"/>
        </w:rPr>
        <w:t>October 31, 1899.</w:t>
      </w:r>
    </w:p>
    <w:p w:rsidR="00F0077E" w:rsidRDefault="00F0077E" w:rsidP="00F0077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0077E" w:rsidRDefault="00F0077E" w:rsidP="00F007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were fulfilled in the Millerite History but not perfectly, and they will be fulfilled again at the end of the world.</w:t>
      </w:r>
    </w:p>
    <w:p w:rsidR="00F0077E" w:rsidRDefault="00F0077E" w:rsidP="00F007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Why do I say “not perfectly”?  Because, if you have a First, it is going to </w:t>
      </w:r>
      <w:r w:rsidR="000022C3">
        <w:rPr>
          <w:rFonts w:ascii="Times New Roman" w:hAnsi="Times New Roman" w:cs="Times New Roman"/>
          <w:sz w:val="24"/>
          <w:szCs w:val="24"/>
        </w:rPr>
        <w:t xml:space="preserve">be </w:t>
      </w:r>
      <w:r>
        <w:rPr>
          <w:rFonts w:ascii="Times New Roman" w:hAnsi="Times New Roman" w:cs="Times New Roman"/>
          <w:sz w:val="24"/>
          <w:szCs w:val="24"/>
        </w:rPr>
        <w:t xml:space="preserve">followed by a Second and </w:t>
      </w:r>
      <w:r w:rsidR="000022C3">
        <w:rPr>
          <w:rFonts w:ascii="Times New Roman" w:hAnsi="Times New Roman" w:cs="Times New Roman"/>
          <w:sz w:val="24"/>
          <w:szCs w:val="24"/>
        </w:rPr>
        <w:t xml:space="preserve">a </w:t>
      </w:r>
      <w:r>
        <w:rPr>
          <w:rFonts w:ascii="Times New Roman" w:hAnsi="Times New Roman" w:cs="Times New Roman"/>
          <w:sz w:val="24"/>
          <w:szCs w:val="24"/>
        </w:rPr>
        <w:t>Third.  If you have a Third, it is going to be preceded by a First and a Second.  If you have a Second, it is going to be preceded by a First and followed by a Third.  They are connected; and it was fulfilled in the Millerite History.</w:t>
      </w:r>
    </w:p>
    <w:p w:rsidR="00F0077E" w:rsidRDefault="00F0077E" w:rsidP="00F0077E">
      <w:pPr>
        <w:autoSpaceDE w:val="0"/>
        <w:autoSpaceDN w:val="0"/>
        <w:adjustRightInd w:val="0"/>
        <w:spacing w:after="0" w:line="240" w:lineRule="auto"/>
        <w:jc w:val="both"/>
        <w:rPr>
          <w:rFonts w:ascii="Times New Roman" w:hAnsi="Times New Roman" w:cs="Times New Roman"/>
          <w:sz w:val="24"/>
          <w:szCs w:val="24"/>
        </w:rPr>
      </w:pPr>
    </w:p>
    <w:p w:rsidR="00F0077E" w:rsidRPr="00F0077E" w:rsidRDefault="00F0077E" w:rsidP="00F0077E">
      <w:pPr>
        <w:autoSpaceDE w:val="0"/>
        <w:autoSpaceDN w:val="0"/>
        <w:adjustRightInd w:val="0"/>
        <w:spacing w:after="0" w:line="240" w:lineRule="auto"/>
        <w:jc w:val="both"/>
        <w:rPr>
          <w:rFonts w:ascii="Times New Roman Bold" w:hAnsi="Times New Roman Bold" w:cs="Times New Roman"/>
          <w:b/>
          <w:smallCaps/>
          <w:sz w:val="24"/>
          <w:szCs w:val="24"/>
        </w:rPr>
      </w:pPr>
      <w:r w:rsidRPr="00F0077E">
        <w:rPr>
          <w:rFonts w:ascii="Times New Roman Bold" w:hAnsi="Times New Roman Bold" w:cs="Times New Roman"/>
          <w:b/>
          <w:smallCaps/>
          <w:sz w:val="24"/>
          <w:szCs w:val="24"/>
        </w:rPr>
        <w:t>Perfect Fulfillment, Yet Future</w:t>
      </w:r>
    </w:p>
    <w:p w:rsidR="003D11D8" w:rsidRDefault="00F0077E"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notice was it says about the Millerite History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389.</w:t>
      </w:r>
    </w:p>
    <w:p w:rsidR="00F0077E" w:rsidRDefault="00F0077E" w:rsidP="00350989">
      <w:pPr>
        <w:autoSpaceDE w:val="0"/>
        <w:autoSpaceDN w:val="0"/>
        <w:adjustRightInd w:val="0"/>
        <w:spacing w:after="0" w:line="240" w:lineRule="auto"/>
        <w:jc w:val="both"/>
        <w:rPr>
          <w:rFonts w:ascii="Times New Roman" w:hAnsi="Times New Roman" w:cs="Times New Roman"/>
          <w:sz w:val="24"/>
          <w:szCs w:val="24"/>
        </w:rPr>
      </w:pPr>
    </w:p>
    <w:p w:rsidR="00F0077E" w:rsidRDefault="00F0077E" w:rsidP="00F0077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0077E">
        <w:rPr>
          <w:rFonts w:ascii="Times New Roman" w:hAnsi="Times New Roman" w:cs="Times New Roman"/>
          <w:sz w:val="24"/>
          <w:szCs w:val="24"/>
        </w:rPr>
        <w:t>“The Bible declares that before the coming of the Lord, Satan will work ‘with all power and signs and lying wonders, and with all deceivableness of unrighteousness;’ and they that ‘received not the love of the truth, that they might be saved,’ will be left to receive ‘strong delusion, that they should believe a lie.’ 2 Thessalonians 2:9-11. Not until this condition shall be reached,</w:t>
      </w:r>
      <w:r>
        <w:rPr>
          <w:rFonts w:ascii="Times New Roman" w:hAnsi="Times New Roman" w:cs="Times New Roman"/>
          <w:sz w:val="24"/>
          <w:szCs w:val="24"/>
        </w:rPr>
        <w:t>”—</w:t>
      </w:r>
    </w:p>
    <w:p w:rsidR="00F0077E" w:rsidRDefault="00F0077E" w:rsidP="00F0077E">
      <w:pPr>
        <w:autoSpaceDE w:val="0"/>
        <w:autoSpaceDN w:val="0"/>
        <w:adjustRightInd w:val="0"/>
        <w:spacing w:after="0" w:line="240" w:lineRule="auto"/>
        <w:ind w:left="720" w:right="720" w:firstLine="900"/>
        <w:jc w:val="both"/>
        <w:rPr>
          <w:rFonts w:ascii="Times New Roman" w:hAnsi="Times New Roman" w:cs="Times New Roman"/>
          <w:sz w:val="24"/>
          <w:szCs w:val="24"/>
        </w:rPr>
      </w:pPr>
    </w:p>
    <w:p w:rsidR="00F0077E" w:rsidRDefault="00F0077E" w:rsidP="00F007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Not until Adventism is receiving the strong delusion because they have rejected the love of the truth.</w:t>
      </w:r>
    </w:p>
    <w:p w:rsidR="00F0077E" w:rsidRDefault="00F0077E" w:rsidP="00F0077E">
      <w:pPr>
        <w:autoSpaceDE w:val="0"/>
        <w:autoSpaceDN w:val="0"/>
        <w:adjustRightInd w:val="0"/>
        <w:spacing w:after="0" w:line="240" w:lineRule="auto"/>
        <w:ind w:left="720" w:right="720" w:firstLine="900"/>
        <w:jc w:val="both"/>
        <w:rPr>
          <w:rFonts w:ascii="Times New Roman" w:hAnsi="Times New Roman" w:cs="Times New Roman"/>
          <w:sz w:val="24"/>
          <w:szCs w:val="24"/>
        </w:rPr>
      </w:pPr>
    </w:p>
    <w:p w:rsidR="003C73CA" w:rsidRDefault="00F0077E" w:rsidP="00F0077E">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w:t>
      </w:r>
      <w:r w:rsidR="003C73CA">
        <w:rPr>
          <w:rFonts w:ascii="Times New Roman" w:hAnsi="Times New Roman" w:cs="Times New Roman"/>
          <w:sz w:val="24"/>
          <w:szCs w:val="24"/>
        </w:rPr>
        <w:t xml:space="preserve">Not until this condition shall be reached, </w:t>
      </w:r>
      <w:r w:rsidRPr="00F0077E">
        <w:rPr>
          <w:rFonts w:ascii="Times New Roman" w:hAnsi="Times New Roman" w:cs="Times New Roman"/>
          <w:sz w:val="24"/>
          <w:szCs w:val="24"/>
        </w:rPr>
        <w:t xml:space="preserve">and the union of the church with the world shall be fully accomplished throughout Christendom, will the fall of Babylon be complete. </w:t>
      </w:r>
      <w:r w:rsidRPr="00F0077E">
        <w:rPr>
          <w:rFonts w:ascii="Times New Roman" w:hAnsi="Times New Roman" w:cs="Times New Roman"/>
          <w:b/>
          <w:bCs/>
          <w:sz w:val="24"/>
          <w:szCs w:val="24"/>
        </w:rPr>
        <w:t>The change is a progressive one, and the</w:t>
      </w:r>
      <w:r w:rsidR="003C73CA" w:rsidRPr="003C73CA">
        <w:rPr>
          <w:rFonts w:ascii="Times New Roman" w:hAnsi="Times New Roman" w:cs="Times New Roman"/>
          <w:bCs/>
          <w:sz w:val="24"/>
          <w:szCs w:val="24"/>
        </w:rPr>
        <w:t>”—</w:t>
      </w:r>
      <w:r w:rsidRPr="00F0077E">
        <w:rPr>
          <w:rFonts w:ascii="Times New Roman" w:hAnsi="Times New Roman" w:cs="Times New Roman"/>
          <w:b/>
          <w:bCs/>
          <w:sz w:val="24"/>
          <w:szCs w:val="24"/>
        </w:rPr>
        <w:t xml:space="preserve"> </w:t>
      </w:r>
    </w:p>
    <w:p w:rsidR="003C73CA" w:rsidRDefault="003C73CA" w:rsidP="00F0077E">
      <w:pPr>
        <w:autoSpaceDE w:val="0"/>
        <w:autoSpaceDN w:val="0"/>
        <w:adjustRightInd w:val="0"/>
        <w:spacing w:after="0" w:line="240" w:lineRule="auto"/>
        <w:ind w:left="720" w:right="720"/>
        <w:jc w:val="both"/>
        <w:rPr>
          <w:rFonts w:ascii="Times New Roman" w:hAnsi="Times New Roman" w:cs="Times New Roman"/>
          <w:b/>
          <w:bCs/>
          <w:sz w:val="24"/>
          <w:szCs w:val="24"/>
        </w:rPr>
      </w:pPr>
    </w:p>
    <w:p w:rsidR="003C73CA" w:rsidRPr="003C73CA" w:rsidRDefault="003C73CA" w:rsidP="003C73CA">
      <w:pPr>
        <w:autoSpaceDE w:val="0"/>
        <w:autoSpaceDN w:val="0"/>
        <w:adjustRightInd w:val="0"/>
        <w:spacing w:after="0" w:line="240" w:lineRule="auto"/>
        <w:jc w:val="both"/>
        <w:rPr>
          <w:rFonts w:ascii="Times New Roman" w:hAnsi="Times New Roman" w:cs="Times New Roman"/>
          <w:bCs/>
          <w:sz w:val="24"/>
          <w:szCs w:val="24"/>
        </w:rPr>
      </w:pPr>
      <w:r w:rsidRPr="003C73CA">
        <w:rPr>
          <w:rFonts w:ascii="Times New Roman" w:hAnsi="Times New Roman" w:cs="Times New Roman"/>
          <w:bCs/>
          <w:sz w:val="24"/>
          <w:szCs w:val="24"/>
        </w:rPr>
        <w:t>What?</w:t>
      </w:r>
    </w:p>
    <w:p w:rsidR="003C73CA" w:rsidRDefault="003C73CA" w:rsidP="00F0077E">
      <w:pPr>
        <w:autoSpaceDE w:val="0"/>
        <w:autoSpaceDN w:val="0"/>
        <w:adjustRightInd w:val="0"/>
        <w:spacing w:after="0" w:line="240" w:lineRule="auto"/>
        <w:ind w:left="720" w:right="720"/>
        <w:jc w:val="both"/>
        <w:rPr>
          <w:rFonts w:ascii="Times New Roman" w:hAnsi="Times New Roman" w:cs="Times New Roman"/>
          <w:bCs/>
          <w:sz w:val="24"/>
          <w:szCs w:val="24"/>
        </w:rPr>
      </w:pPr>
      <w:r w:rsidRPr="003C73CA">
        <w:rPr>
          <w:rFonts w:ascii="Times New Roman" w:hAnsi="Times New Roman" w:cs="Times New Roman"/>
          <w:bCs/>
          <w:sz w:val="24"/>
          <w:szCs w:val="24"/>
        </w:rPr>
        <w:tab/>
        <w:t>FROM THE A</w:t>
      </w:r>
      <w:r>
        <w:rPr>
          <w:rFonts w:ascii="Times New Roman" w:hAnsi="Times New Roman" w:cs="Times New Roman"/>
          <w:bCs/>
          <w:sz w:val="24"/>
          <w:szCs w:val="24"/>
        </w:rPr>
        <w:t>UDIENCE:  The perfect fulfillment . . .</w:t>
      </w:r>
    </w:p>
    <w:p w:rsidR="003C73CA" w:rsidRDefault="003C73CA" w:rsidP="00F0077E">
      <w:pPr>
        <w:autoSpaceDE w:val="0"/>
        <w:autoSpaceDN w:val="0"/>
        <w:adjustRightInd w:val="0"/>
        <w:spacing w:after="0" w:line="240" w:lineRule="auto"/>
        <w:ind w:left="720" w:right="720"/>
        <w:jc w:val="both"/>
        <w:rPr>
          <w:rFonts w:ascii="Times New Roman" w:hAnsi="Times New Roman" w:cs="Times New Roman"/>
          <w:bCs/>
          <w:sz w:val="24"/>
          <w:szCs w:val="24"/>
        </w:rPr>
      </w:pPr>
    </w:p>
    <w:p w:rsidR="00F0077E" w:rsidRPr="00F0077E" w:rsidRDefault="003C73CA" w:rsidP="00F0077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ab/>
        <w:t>BROTHER PIPPINGER:  —“</w:t>
      </w:r>
      <w:r>
        <w:rPr>
          <w:rFonts w:ascii="Times New Roman" w:hAnsi="Times New Roman" w:cs="Times New Roman"/>
          <w:b/>
          <w:bCs/>
          <w:sz w:val="24"/>
          <w:szCs w:val="24"/>
        </w:rPr>
        <w:t xml:space="preserve">the </w:t>
      </w:r>
      <w:r w:rsidR="00F0077E" w:rsidRPr="00F0077E">
        <w:rPr>
          <w:rFonts w:ascii="Times New Roman" w:hAnsi="Times New Roman" w:cs="Times New Roman"/>
          <w:b/>
          <w:bCs/>
          <w:sz w:val="24"/>
          <w:szCs w:val="24"/>
        </w:rPr>
        <w:t>perfect fulfillment of Revelation 14:8</w:t>
      </w:r>
      <w:r>
        <w:rPr>
          <w:rFonts w:ascii="Times New Roman" w:hAnsi="Times New Roman" w:cs="Times New Roman"/>
          <w:bCs/>
          <w:sz w:val="24"/>
          <w:szCs w:val="24"/>
        </w:rPr>
        <w:t>”—</w:t>
      </w:r>
      <w:r w:rsidRPr="003C73CA">
        <w:rPr>
          <w:rFonts w:ascii="Times New Roman" w:hAnsi="Times New Roman" w:cs="Times New Roman"/>
          <w:bCs/>
          <w:i/>
          <w:smallCaps/>
          <w:sz w:val="24"/>
          <w:szCs w:val="24"/>
        </w:rPr>
        <w:t>the Second Angel’s Message</w:t>
      </w:r>
      <w:r>
        <w:rPr>
          <w:rFonts w:ascii="Times New Roman" w:hAnsi="Times New Roman" w:cs="Times New Roman"/>
          <w:bCs/>
          <w:sz w:val="24"/>
          <w:szCs w:val="24"/>
        </w:rPr>
        <w:t>—“</w:t>
      </w:r>
      <w:r w:rsidR="00F0077E" w:rsidRPr="00F0077E">
        <w:rPr>
          <w:rFonts w:ascii="Times New Roman" w:hAnsi="Times New Roman" w:cs="Times New Roman"/>
          <w:b/>
          <w:bCs/>
          <w:sz w:val="24"/>
          <w:szCs w:val="24"/>
        </w:rPr>
        <w:t>is yet future</w:t>
      </w:r>
      <w:r w:rsidR="00F0077E" w:rsidRPr="00F0077E">
        <w:rPr>
          <w:rFonts w:ascii="Times New Roman" w:hAnsi="Times New Roman" w:cs="Times New Roman"/>
          <w:sz w:val="24"/>
          <w:szCs w:val="24"/>
        </w:rPr>
        <w:t xml:space="preserve">.” </w:t>
      </w:r>
      <w:r w:rsidR="00F0077E" w:rsidRPr="00F0077E">
        <w:rPr>
          <w:rFonts w:ascii="Times New Roman" w:hAnsi="Times New Roman" w:cs="Times New Roman"/>
          <w:i/>
          <w:iCs/>
          <w:sz w:val="24"/>
          <w:szCs w:val="24"/>
        </w:rPr>
        <w:t>The Great Controversy</w:t>
      </w:r>
      <w:r w:rsidR="00F0077E" w:rsidRPr="00F0077E">
        <w:rPr>
          <w:rFonts w:ascii="Times New Roman" w:hAnsi="Times New Roman" w:cs="Times New Roman"/>
          <w:sz w:val="24"/>
          <w:szCs w:val="24"/>
        </w:rPr>
        <w:t>, 389.</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3D11D8" w:rsidRDefault="003C73C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was an imperfect fulfillment of the Second Angel’s Message in Millerite History; therefore, it was an imperfect fulfillment of the First Angel’s Message; and, therefore, it was an imperfect fulfillment of the Third Angel’s Message in that history, because they are connected.  You cannot separate them.</w:t>
      </w:r>
    </w:p>
    <w:p w:rsidR="003D11D8" w:rsidRDefault="003C73C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perfect fulfillment of the Three Angels’ Messages is at the end of the world.</w:t>
      </w:r>
    </w:p>
    <w:p w:rsidR="003C73CA" w:rsidRDefault="003C73C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C73CA" w:rsidRPr="003C73CA" w:rsidRDefault="003C73CA"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3C73CA">
        <w:rPr>
          <w:rFonts w:ascii="Times New Roman Bold" w:hAnsi="Times New Roman Bold" w:cs="Times New Roman"/>
          <w:b/>
          <w:smallCaps/>
          <w:sz w:val="24"/>
          <w:szCs w:val="24"/>
        </w:rPr>
        <w:t>Parallel</w:t>
      </w:r>
    </w:p>
    <w:p w:rsidR="003C73CA" w:rsidRDefault="003C73CA" w:rsidP="003C73C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one, we have read before, from </w:t>
      </w:r>
      <w:r>
        <w:rPr>
          <w:rFonts w:ascii="Times New Roman" w:hAnsi="Times New Roman" w:cs="Times New Roman"/>
          <w:i/>
          <w:sz w:val="24"/>
          <w:szCs w:val="24"/>
        </w:rPr>
        <w:t xml:space="preserve">The 1888 Materials, </w:t>
      </w:r>
      <w:r>
        <w:rPr>
          <w:rFonts w:ascii="Times New Roman" w:hAnsi="Times New Roman" w:cs="Times New Roman"/>
          <w:sz w:val="24"/>
          <w:szCs w:val="24"/>
        </w:rPr>
        <w:t>page 804.</w:t>
      </w:r>
    </w:p>
    <w:p w:rsidR="003C73CA" w:rsidRPr="003C73CA" w:rsidRDefault="003C73CA" w:rsidP="003C73CA">
      <w:pPr>
        <w:autoSpaceDE w:val="0"/>
        <w:autoSpaceDN w:val="0"/>
        <w:adjustRightInd w:val="0"/>
        <w:spacing w:after="0" w:line="240" w:lineRule="auto"/>
        <w:jc w:val="both"/>
        <w:rPr>
          <w:rFonts w:ascii="Times New Roman" w:hAnsi="Times New Roman" w:cs="Times New Roman"/>
          <w:sz w:val="24"/>
          <w:szCs w:val="24"/>
        </w:rPr>
      </w:pPr>
    </w:p>
    <w:p w:rsidR="003C73CA" w:rsidRDefault="003C73CA" w:rsidP="003C73CA">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3C73CA">
        <w:rPr>
          <w:rFonts w:ascii="Times New Roman" w:hAnsi="Times New Roman" w:cs="Times New Roman"/>
          <w:sz w:val="24"/>
          <w:szCs w:val="24"/>
        </w:rPr>
        <w:t xml:space="preserve">“God has given the messages of Revelation 14 their place in the line of prophecy, and their work is not to cease till the close of this earth’s history. The first and second angel’s messages are still truth for this time, and </w:t>
      </w:r>
      <w:r w:rsidRPr="003C73CA">
        <w:rPr>
          <w:rFonts w:ascii="Times New Roman" w:hAnsi="Times New Roman" w:cs="Times New Roman"/>
          <w:b/>
          <w:bCs/>
          <w:sz w:val="24"/>
          <w:szCs w:val="24"/>
        </w:rPr>
        <w:t>are to run parallel with this which follows</w:t>
      </w:r>
      <w:r w:rsidRPr="003C73CA">
        <w:rPr>
          <w:rFonts w:ascii="Times New Roman" w:hAnsi="Times New Roman" w:cs="Times New Roman"/>
          <w:bCs/>
          <w:sz w:val="24"/>
          <w:szCs w:val="24"/>
        </w:rPr>
        <w:t>.”</w:t>
      </w:r>
      <w:r>
        <w:rPr>
          <w:rFonts w:ascii="Times New Roman" w:hAnsi="Times New Roman" w:cs="Times New Roman"/>
          <w:bCs/>
          <w:sz w:val="24"/>
          <w:szCs w:val="24"/>
        </w:rPr>
        <w:t>—</w:t>
      </w:r>
    </w:p>
    <w:p w:rsidR="003C73CA" w:rsidRDefault="003C73CA" w:rsidP="003C73CA">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3C73CA" w:rsidRDefault="003C73CA" w:rsidP="003C73C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history of the Millerites is the history of the First and Second Angels’ Messages; but, the history of Revelation 18 is a parallel of that history [indicating the history of the Third angel’s Message].  That is what we have been doing here.</w:t>
      </w:r>
    </w:p>
    <w:p w:rsidR="003C73CA" w:rsidRDefault="003C73CA" w:rsidP="003C73CA">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3D11D8" w:rsidRPr="003C73CA" w:rsidRDefault="003C73CA" w:rsidP="003C73C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Pr="003C73CA">
        <w:rPr>
          <w:rFonts w:ascii="Times New Roman" w:hAnsi="Times New Roman" w:cs="Times New Roman"/>
          <w:sz w:val="24"/>
          <w:szCs w:val="24"/>
        </w:rPr>
        <w:t xml:space="preserve">The third angel proclaims his warning with a loud voice. ‘After these things,’ said John, ‘I saw another angel come down from heaven, having great power, and the earth was lightened with his glory.’ In this illumination, </w:t>
      </w:r>
      <w:r w:rsidRPr="003C73CA">
        <w:rPr>
          <w:rFonts w:ascii="Times New Roman" w:hAnsi="Times New Roman" w:cs="Times New Roman"/>
          <w:b/>
          <w:bCs/>
          <w:sz w:val="24"/>
          <w:szCs w:val="24"/>
        </w:rPr>
        <w:t>the light of all the three messages is combined</w:t>
      </w:r>
      <w:r w:rsidRPr="003C73CA">
        <w:rPr>
          <w:rFonts w:ascii="Times New Roman" w:hAnsi="Times New Roman" w:cs="Times New Roman"/>
          <w:sz w:val="24"/>
          <w:szCs w:val="24"/>
        </w:rPr>
        <w:t xml:space="preserve">.” </w:t>
      </w:r>
      <w:r w:rsidRPr="003C73CA">
        <w:rPr>
          <w:rFonts w:ascii="Times New Roman" w:hAnsi="Times New Roman" w:cs="Times New Roman"/>
          <w:i/>
          <w:iCs/>
          <w:sz w:val="24"/>
          <w:szCs w:val="24"/>
        </w:rPr>
        <w:t>The 1888 Materials</w:t>
      </w:r>
      <w:r w:rsidRPr="003C73CA">
        <w:rPr>
          <w:rFonts w:ascii="Times New Roman" w:hAnsi="Times New Roman" w:cs="Times New Roman"/>
          <w:sz w:val="24"/>
          <w:szCs w:val="24"/>
        </w:rPr>
        <w:t>, 804.</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3C73CA" w:rsidRPr="003C73CA" w:rsidRDefault="003C73CA" w:rsidP="003C73CA">
      <w:pPr>
        <w:autoSpaceDE w:val="0"/>
        <w:autoSpaceDN w:val="0"/>
        <w:adjustRightInd w:val="0"/>
        <w:spacing w:after="0" w:line="240" w:lineRule="auto"/>
        <w:jc w:val="center"/>
        <w:rPr>
          <w:rFonts w:ascii="Times New Roman Bold" w:hAnsi="Times New Roman Bold" w:cs="Times New Roman"/>
          <w:b/>
          <w:smallCaps/>
          <w:sz w:val="28"/>
          <w:szCs w:val="28"/>
        </w:rPr>
      </w:pPr>
      <w:r w:rsidRPr="003C73CA">
        <w:rPr>
          <w:rFonts w:ascii="Times New Roman Bold" w:hAnsi="Times New Roman Bold" w:cs="Times New Roman"/>
          <w:b/>
          <w:smallCaps/>
          <w:sz w:val="28"/>
          <w:szCs w:val="28"/>
        </w:rPr>
        <w:t>Our Example in All Things</w:t>
      </w:r>
    </w:p>
    <w:p w:rsidR="003C73CA" w:rsidRDefault="003C73C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Christ is our example in all things.  </w:t>
      </w:r>
      <w:r>
        <w:rPr>
          <w:rFonts w:ascii="Times New Roman" w:hAnsi="Times New Roman" w:cs="Times New Roman"/>
          <w:i/>
          <w:sz w:val="24"/>
          <w:szCs w:val="24"/>
        </w:rPr>
        <w:t xml:space="preserve">Signs of the Times, </w:t>
      </w:r>
      <w:r>
        <w:rPr>
          <w:rFonts w:ascii="Times New Roman" w:hAnsi="Times New Roman" w:cs="Times New Roman"/>
          <w:sz w:val="24"/>
          <w:szCs w:val="24"/>
        </w:rPr>
        <w:t>June 2, 1898, says this nicely.  It says,</w:t>
      </w:r>
    </w:p>
    <w:p w:rsidR="003C73CA" w:rsidRDefault="003C73CA" w:rsidP="00350989">
      <w:pPr>
        <w:autoSpaceDE w:val="0"/>
        <w:autoSpaceDN w:val="0"/>
        <w:adjustRightInd w:val="0"/>
        <w:spacing w:after="0" w:line="240" w:lineRule="auto"/>
        <w:jc w:val="both"/>
        <w:rPr>
          <w:rFonts w:ascii="Times New Roman" w:hAnsi="Times New Roman" w:cs="Times New Roman"/>
          <w:sz w:val="24"/>
          <w:szCs w:val="24"/>
        </w:rPr>
      </w:pPr>
    </w:p>
    <w:p w:rsidR="003C73CA" w:rsidRPr="003C73CA" w:rsidRDefault="003C73CA" w:rsidP="003C73C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C73CA">
        <w:rPr>
          <w:rFonts w:ascii="Times New Roman" w:hAnsi="Times New Roman" w:cs="Times New Roman"/>
          <w:sz w:val="24"/>
          <w:szCs w:val="24"/>
        </w:rPr>
        <w:t xml:space="preserve">“The only evidence the world can have that God’s people believe His Word is to see them practicing that Word and following Christ’s example in all things.” </w:t>
      </w:r>
      <w:r w:rsidRPr="003C73CA">
        <w:rPr>
          <w:rFonts w:ascii="Times New Roman" w:hAnsi="Times New Roman" w:cs="Times New Roman"/>
          <w:i/>
          <w:iCs/>
          <w:sz w:val="24"/>
          <w:szCs w:val="24"/>
        </w:rPr>
        <w:t>Signs of the Times</w:t>
      </w:r>
      <w:r w:rsidRPr="003C73CA">
        <w:rPr>
          <w:rFonts w:ascii="Times New Roman" w:hAnsi="Times New Roman" w:cs="Times New Roman"/>
          <w:sz w:val="24"/>
          <w:szCs w:val="24"/>
        </w:rPr>
        <w:t>, June 2, 1898.</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3D11D8" w:rsidRPr="009937F8" w:rsidRDefault="009937F8"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9937F8">
        <w:rPr>
          <w:rFonts w:ascii="Times New Roman Bold" w:hAnsi="Times New Roman Bold" w:cs="Times New Roman"/>
          <w:b/>
          <w:smallCaps/>
          <w:sz w:val="24"/>
          <w:szCs w:val="24"/>
        </w:rPr>
        <w:t>Three Tests</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937F8" w:rsidRPr="009937F8" w:rsidRDefault="009937F8" w:rsidP="00350989">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9937F8">
        <w:rPr>
          <w:rFonts w:ascii="Times New Roman" w:hAnsi="Times New Roman" w:cs="Times New Roman"/>
          <w:b/>
          <w:sz w:val="24"/>
          <w:szCs w:val="24"/>
        </w:rPr>
        <w:t>Appetite, Presumption and Worship</w:t>
      </w:r>
    </w:p>
    <w:p w:rsidR="003D11D8" w:rsidRDefault="009937F8" w:rsidP="009937F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Christ’s example is that when He went into the wilderness, He had three tests as here, here, and here [indicating the Three Angels’ Messages in the history of the Millerites].  He is setting forth the example of the testing process when He is in the wilderness.  That is the example.</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already looked at this.</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also looked at Peter.  </w:t>
      </w:r>
      <w:r>
        <w:rPr>
          <w:rFonts w:ascii="Times New Roman" w:hAnsi="Times New Roman" w:cs="Times New Roman"/>
          <w:i/>
          <w:sz w:val="24"/>
          <w:szCs w:val="24"/>
        </w:rPr>
        <w:t xml:space="preserve">Christ’s Object Lessons, </w:t>
      </w:r>
      <w:r>
        <w:rPr>
          <w:rFonts w:ascii="Times New Roman" w:hAnsi="Times New Roman" w:cs="Times New Roman"/>
          <w:sz w:val="24"/>
          <w:szCs w:val="24"/>
        </w:rPr>
        <w:t>page 152:</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p>
    <w:p w:rsidR="009937F8" w:rsidRPr="009937F8" w:rsidRDefault="009937F8" w:rsidP="009937F8">
      <w:pPr>
        <w:autoSpaceDE w:val="0"/>
        <w:autoSpaceDN w:val="0"/>
        <w:adjustRightInd w:val="0"/>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ab/>
        <w:t xml:space="preserve">“For each of the classes represented by the Pharisee and the publican there is a lesson in the history of the apostle Peter.”  </w:t>
      </w:r>
      <w:r>
        <w:rPr>
          <w:rFonts w:ascii="Times New Roman" w:hAnsi="Times New Roman" w:cs="Times New Roman"/>
          <w:i/>
          <w:sz w:val="24"/>
          <w:szCs w:val="24"/>
        </w:rPr>
        <w:t xml:space="preserve">Christ’s Object Lessons, </w:t>
      </w:r>
      <w:r w:rsidRPr="009937F8">
        <w:rPr>
          <w:rFonts w:ascii="Times New Roman" w:hAnsi="Times New Roman" w:cs="Times New Roman"/>
          <w:sz w:val="24"/>
          <w:szCs w:val="24"/>
        </w:rPr>
        <w:t>152.</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when the apostle, Peter, is representing the Pharisee, how many tests did he have?  Three</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he was representing the publican, how many tests?  Three</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many tests did Christ have?  Three</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many tests are you and I going to have, if Christ is our example?</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Three.</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Three.</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p>
    <w:p w:rsidR="009937F8" w:rsidRPr="009937F8" w:rsidRDefault="009937F8" w:rsidP="009937F8">
      <w:pPr>
        <w:autoSpaceDE w:val="0"/>
        <w:autoSpaceDN w:val="0"/>
        <w:adjustRightInd w:val="0"/>
        <w:spacing w:after="0" w:line="240" w:lineRule="auto"/>
        <w:jc w:val="center"/>
        <w:rPr>
          <w:rFonts w:ascii="Times New Roman Bold" w:hAnsi="Times New Roman Bold" w:cs="Times New Roman"/>
          <w:b/>
          <w:smallCaps/>
          <w:sz w:val="28"/>
          <w:szCs w:val="28"/>
        </w:rPr>
      </w:pPr>
      <w:r w:rsidRPr="009937F8">
        <w:rPr>
          <w:rFonts w:ascii="Times New Roman Bold" w:hAnsi="Times New Roman Bold" w:cs="Times New Roman"/>
          <w:b/>
          <w:smallCaps/>
          <w:sz w:val="28"/>
          <w:szCs w:val="28"/>
        </w:rPr>
        <w:t>Summary</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are at the point now that we can go to the board and bring this to a conclusion.</w:t>
      </w:r>
    </w:p>
    <w:p w:rsidR="009937F8" w:rsidRDefault="009937F8" w:rsidP="009937F8">
      <w:pPr>
        <w:autoSpaceDE w:val="0"/>
        <w:autoSpaceDN w:val="0"/>
        <w:adjustRightInd w:val="0"/>
        <w:spacing w:after="0" w:line="240" w:lineRule="auto"/>
        <w:jc w:val="both"/>
        <w:rPr>
          <w:rFonts w:ascii="Arial Narrow" w:hAnsi="Arial Narrow" w:cs="Times New Roman"/>
          <w:sz w:val="24"/>
          <w:szCs w:val="24"/>
        </w:rPr>
      </w:pPr>
    </w:p>
    <w:p w:rsidR="009937F8" w:rsidRDefault="009937F8" w:rsidP="009937F8">
      <w:pPr>
        <w:autoSpaceDE w:val="0"/>
        <w:autoSpaceDN w:val="0"/>
        <w:adjustRightInd w:val="0"/>
        <w:spacing w:after="0" w:line="240" w:lineRule="auto"/>
        <w:jc w:val="center"/>
        <w:rPr>
          <w:rFonts w:ascii="Arial Narrow" w:hAnsi="Arial Narrow" w:cs="Times New Roman"/>
          <w:sz w:val="24"/>
          <w:szCs w:val="24"/>
        </w:rPr>
      </w:pPr>
      <w:r>
        <w:rPr>
          <w:rFonts w:ascii="Arial Narrow" w:hAnsi="Arial Narrow" w:cs="Times New Roman"/>
          <w:sz w:val="24"/>
          <w:szCs w:val="24"/>
        </w:rPr>
        <w:t>TWO TEMPLE CLEANSINGS</w:t>
      </w:r>
    </w:p>
    <w:p w:rsidR="009937F8" w:rsidRPr="00DE0A1F" w:rsidRDefault="009937F8" w:rsidP="009937F8">
      <w:pPr>
        <w:autoSpaceDE w:val="0"/>
        <w:autoSpaceDN w:val="0"/>
        <w:adjustRightInd w:val="0"/>
        <w:spacing w:after="0" w:line="240" w:lineRule="auto"/>
        <w:jc w:val="center"/>
        <w:rPr>
          <w:rFonts w:ascii="Arial Narrow" w:hAnsi="Arial Narrow" w:cs="Times New Roman"/>
          <w:sz w:val="24"/>
          <w:szCs w:val="24"/>
        </w:rPr>
      </w:pPr>
    </w:p>
    <w:p w:rsidR="009937F8" w:rsidRPr="00503222" w:rsidRDefault="00105801" w:rsidP="00112A23">
      <w:pPr>
        <w:autoSpaceDE w:val="0"/>
        <w:autoSpaceDN w:val="0"/>
        <w:adjustRightInd w:val="0"/>
        <w:spacing w:after="0" w:line="240" w:lineRule="auto"/>
        <w:rPr>
          <w:rFonts w:ascii="Arial Black" w:hAnsi="Arial Black" w:cs="Times New Roman"/>
          <w:sz w:val="28"/>
          <w:szCs w:val="28"/>
        </w:rPr>
      </w:pPr>
      <w:r w:rsidRPr="00105801">
        <w:rPr>
          <w:rFonts w:ascii="Arial Narrow" w:hAnsi="Arial Narrow"/>
          <w:noProof/>
          <w:sz w:val="20"/>
          <w:szCs w:val="20"/>
        </w:rPr>
        <w:pict>
          <v:shape id="_x0000_s17089" type="#_x0000_t19" style="position:absolute;margin-left:86.7pt;margin-top:6.7pt;width:45.75pt;height:80.5pt;flip:x;z-index:252934144" coordsize="21600,24759" adj="-4836566,702439,,20742" path="wr-21600,-858,21600,42342,6026,,21223,24759nfewr-21600,-858,21600,42342,6026,,21223,24759l,20742nsxe">
            <v:path o:connectlocs="6026,0;21223,24759;0,20742"/>
          </v:shape>
        </w:pict>
      </w:r>
      <w:r w:rsidR="009937F8">
        <w:rPr>
          <w:rFonts w:ascii="Arial Black" w:hAnsi="Arial Black" w:cs="Times New Roman"/>
          <w:sz w:val="28"/>
          <w:szCs w:val="28"/>
        </w:rPr>
        <w:t xml:space="preserve">     </w:t>
      </w:r>
      <w:r w:rsidR="009937F8">
        <w:rPr>
          <w:rFonts w:ascii="Arial Black" w:hAnsi="Arial Black" w:cs="Times New Roman"/>
          <w:sz w:val="28"/>
          <w:szCs w:val="28"/>
        </w:rPr>
        <w:tab/>
      </w:r>
      <w:r w:rsidR="009937F8">
        <w:rPr>
          <w:rFonts w:ascii="Arial Black" w:hAnsi="Arial Black" w:cs="Times New Roman"/>
          <w:sz w:val="28"/>
          <w:szCs w:val="28"/>
        </w:rPr>
        <w:tab/>
      </w:r>
      <w:r w:rsidR="009937F8" w:rsidRPr="00503222">
        <w:rPr>
          <w:rFonts w:ascii="Arial Black" w:hAnsi="Arial Black" w:cs="Times New Roman"/>
          <w:sz w:val="28"/>
          <w:szCs w:val="28"/>
        </w:rPr>
        <w:t xml:space="preserve">(1)                           </w:t>
      </w:r>
      <w:r w:rsidR="00112A23">
        <w:rPr>
          <w:rFonts w:ascii="Arial Black" w:hAnsi="Arial Black" w:cs="Times New Roman"/>
          <w:sz w:val="28"/>
          <w:szCs w:val="28"/>
        </w:rPr>
        <w:t xml:space="preserve">  </w:t>
      </w:r>
      <w:r w:rsidR="009937F8" w:rsidRPr="00503222">
        <w:rPr>
          <w:rFonts w:ascii="Arial Black" w:hAnsi="Arial Black" w:cs="Times New Roman"/>
          <w:sz w:val="28"/>
          <w:szCs w:val="28"/>
        </w:rPr>
        <w:t xml:space="preserve">(2)                           </w:t>
      </w:r>
      <w:r w:rsidR="00112A23">
        <w:rPr>
          <w:rFonts w:ascii="Arial Black" w:hAnsi="Arial Black" w:cs="Times New Roman"/>
          <w:sz w:val="28"/>
          <w:szCs w:val="28"/>
        </w:rPr>
        <w:t xml:space="preserve">  </w:t>
      </w:r>
      <w:r w:rsidR="009937F8" w:rsidRPr="00503222">
        <w:rPr>
          <w:rFonts w:ascii="Arial Black" w:hAnsi="Arial Black" w:cs="Times New Roman"/>
          <w:sz w:val="28"/>
          <w:szCs w:val="28"/>
        </w:rPr>
        <w:t>(3)</w:t>
      </w:r>
    </w:p>
    <w:p w:rsidR="009937F8" w:rsidRDefault="00105801" w:rsidP="00112A23">
      <w:pPr>
        <w:autoSpaceDE w:val="0"/>
        <w:autoSpaceDN w:val="0"/>
        <w:adjustRightInd w:val="0"/>
        <w:spacing w:after="0" w:line="240" w:lineRule="auto"/>
        <w:ind w:left="720"/>
        <w:rPr>
          <w:rFonts w:ascii="Arial Narrow" w:hAnsi="Arial Narrow" w:cs="Times New Roman"/>
          <w:sz w:val="20"/>
          <w:szCs w:val="20"/>
        </w:rPr>
      </w:pPr>
      <w:r w:rsidRPr="00105801">
        <w:rPr>
          <w:rFonts w:ascii="Arial Narrow" w:hAnsi="Arial Narrow"/>
          <w:noProof/>
          <w:sz w:val="20"/>
          <w:szCs w:val="20"/>
        </w:rPr>
        <w:pict>
          <v:shape id="_x0000_s17101" type="#_x0000_t19" style="position:absolute;left:0;text-align:left;margin-left:266.75pt;margin-top:9.6pt;width:51.2pt;height:61.3pt;flip:x;z-index:252946432" coordsize="15460,21600" adj="-6053135,-3118494,891" path="wr-20709,,22491,43200,,18,15460,5653nfewr-20709,,22491,43200,,18,15460,5653l891,21600nsxe">
            <v:path o:connectlocs="0,18;15460,5653;891,21600"/>
          </v:shape>
        </w:pict>
      </w:r>
      <w:r>
        <w:rPr>
          <w:rFonts w:ascii="Arial Narrow" w:hAnsi="Arial Narrow" w:cs="Times New Roman"/>
          <w:noProof/>
          <w:sz w:val="20"/>
          <w:szCs w:val="20"/>
        </w:rPr>
        <w:pict>
          <v:shape id="_x0000_s17087" type="#_x0000_t32" style="position:absolute;left:0;text-align:left;margin-left:394.7pt;margin-top:1.65pt;width:.05pt;height:74.4pt;flip:x;z-index:252932096" o:connectortype="straight"/>
        </w:pict>
      </w:r>
      <w:r>
        <w:rPr>
          <w:rFonts w:ascii="Arial Narrow" w:hAnsi="Arial Narrow" w:cs="Times New Roman"/>
          <w:noProof/>
          <w:sz w:val="20"/>
          <w:szCs w:val="20"/>
        </w:rPr>
        <w:pict>
          <v:shape id="_x0000_s17086" type="#_x0000_t32" style="position:absolute;left:0;text-align:left;margin-left:238.95pt;margin-top:1.65pt;width:.1pt;height:74.4pt;z-index:252931072" o:connectortype="straight"/>
        </w:pict>
      </w:r>
      <w:r>
        <w:rPr>
          <w:rFonts w:ascii="Arial Narrow" w:hAnsi="Arial Narrow" w:cs="Times New Roman"/>
          <w:noProof/>
          <w:sz w:val="20"/>
          <w:szCs w:val="20"/>
        </w:rPr>
        <w:pict>
          <v:shape id="_x0000_s17085" type="#_x0000_t32" style="position:absolute;left:0;text-align:left;margin-left:82.9pt;margin-top:1.65pt;width:.1pt;height:74.4pt;flip:x;z-index:252930048" o:connectortype="straight"/>
        </w:pict>
      </w:r>
      <w:r w:rsidR="009937F8" w:rsidRPr="00503222">
        <w:rPr>
          <w:rFonts w:ascii="Arial Black" w:hAnsi="Arial Black" w:cs="Times New Roman"/>
          <w:sz w:val="24"/>
          <w:szCs w:val="24"/>
        </w:rPr>
        <w:tab/>
      </w:r>
      <w:r w:rsidR="009937F8" w:rsidRPr="00503222">
        <w:rPr>
          <w:rFonts w:ascii="Arial Black" w:hAnsi="Arial Black" w:cs="Times New Roman"/>
          <w:sz w:val="24"/>
          <w:szCs w:val="24"/>
        </w:rPr>
        <w:tab/>
      </w:r>
      <w:r w:rsidR="009937F8" w:rsidRPr="00503222">
        <w:rPr>
          <w:rFonts w:ascii="Arial Black" w:hAnsi="Arial Black" w:cs="Times New Roman"/>
          <w:sz w:val="24"/>
          <w:szCs w:val="24"/>
        </w:rPr>
        <w:tab/>
      </w:r>
      <w:r w:rsidR="009937F8">
        <w:rPr>
          <w:rFonts w:ascii="Arial Black" w:hAnsi="Arial Black" w:cs="Times New Roman"/>
          <w:sz w:val="24"/>
          <w:szCs w:val="24"/>
        </w:rPr>
        <w:t xml:space="preserve"> </w:t>
      </w:r>
      <w:r w:rsidR="009937F8" w:rsidRPr="00F93C71">
        <w:rPr>
          <w:rFonts w:ascii="Arial Narrow" w:hAnsi="Arial Narrow" w:cs="Times New Roman"/>
          <w:sz w:val="20"/>
          <w:szCs w:val="20"/>
        </w:rPr>
        <w:t>(</w:t>
      </w:r>
      <w:r w:rsidR="009937F8">
        <w:rPr>
          <w:rFonts w:ascii="Arial Narrow" w:hAnsi="Arial Narrow" w:cs="Times New Roman"/>
          <w:sz w:val="20"/>
          <w:szCs w:val="20"/>
        </w:rPr>
        <w:t>Visual)</w:t>
      </w:r>
      <w:r w:rsidR="009937F8">
        <w:rPr>
          <w:rFonts w:ascii="Arial Narrow" w:hAnsi="Arial Narrow" w:cs="Times New Roman"/>
          <w:sz w:val="20"/>
          <w:szCs w:val="20"/>
        </w:rPr>
        <w:tab/>
        <w:t xml:space="preserve">      </w:t>
      </w:r>
      <w:r w:rsidR="009937F8">
        <w:rPr>
          <w:rFonts w:ascii="Arial Narrow" w:hAnsi="Arial Narrow" w:cs="Times New Roman"/>
          <w:sz w:val="20"/>
          <w:szCs w:val="20"/>
        </w:rPr>
        <w:tab/>
        <w:t xml:space="preserve">            Door Closed</w:t>
      </w:r>
      <w:r w:rsidR="009937F8">
        <w:rPr>
          <w:rFonts w:ascii="Arial Narrow" w:hAnsi="Arial Narrow" w:cs="Times New Roman"/>
          <w:sz w:val="20"/>
          <w:szCs w:val="20"/>
        </w:rPr>
        <w:tab/>
      </w:r>
      <w:r w:rsidR="009937F8">
        <w:rPr>
          <w:rFonts w:ascii="Arial Narrow" w:hAnsi="Arial Narrow" w:cs="Times New Roman"/>
          <w:sz w:val="20"/>
          <w:szCs w:val="20"/>
        </w:rPr>
        <w:tab/>
      </w:r>
      <w:r w:rsidR="009937F8">
        <w:rPr>
          <w:rFonts w:ascii="Arial Narrow" w:hAnsi="Arial Narrow" w:cs="Times New Roman"/>
          <w:sz w:val="20"/>
          <w:szCs w:val="20"/>
        </w:rPr>
        <w:tab/>
        <w:t xml:space="preserve">  Door Closed             </w:t>
      </w:r>
    </w:p>
    <w:p w:rsidR="009937F8" w:rsidRPr="00DD6613" w:rsidRDefault="00105801" w:rsidP="00112A23">
      <w:pPr>
        <w:autoSpaceDE w:val="0"/>
        <w:autoSpaceDN w:val="0"/>
        <w:adjustRightInd w:val="0"/>
        <w:spacing w:after="0" w:line="240" w:lineRule="auto"/>
        <w:ind w:left="720"/>
        <w:rPr>
          <w:rFonts w:ascii="Arial Narrow" w:hAnsi="Arial Narrow" w:cs="Times New Roman"/>
          <w:sz w:val="20"/>
          <w:szCs w:val="20"/>
        </w:rPr>
      </w:pPr>
      <w:r w:rsidRPr="00105801">
        <w:rPr>
          <w:rFonts w:ascii="Arial Narrow" w:hAnsi="Arial Narrow"/>
          <w:noProof/>
          <w:sz w:val="20"/>
          <w:szCs w:val="20"/>
        </w:rPr>
        <w:pict>
          <v:shape id="_x0000_s17115" type="#_x0000_t32" style="position:absolute;left:0;text-align:left;margin-left:389.05pt;margin-top:1.65pt;width:10.9pt;height:0;z-index:252960768" o:connectortype="straight"/>
        </w:pict>
      </w:r>
      <w:r>
        <w:rPr>
          <w:rFonts w:ascii="Arial Narrow" w:hAnsi="Arial Narrow" w:cs="Times New Roman"/>
          <w:noProof/>
          <w:sz w:val="20"/>
          <w:szCs w:val="20"/>
        </w:rPr>
        <w:pict>
          <v:shape id="_x0000_s17102" type="#_x0000_t32" style="position:absolute;left:0;text-align:left;margin-left:150.85pt;margin-top:6.1pt;width:23.6pt;height:.05pt;z-index:252947456" o:connectortype="straight"/>
        </w:pict>
      </w:r>
      <w:r>
        <w:rPr>
          <w:rFonts w:ascii="Arial Narrow" w:hAnsi="Arial Narrow" w:cs="Times New Roman"/>
          <w:noProof/>
          <w:sz w:val="20"/>
          <w:szCs w:val="20"/>
        </w:rPr>
        <w:pict>
          <v:shape id="_x0000_s17100" type="#_x0000_t32" style="position:absolute;left:0;text-align:left;margin-left:174.45pt;margin-top:6.1pt;width:0;height:30.55pt;z-index:252945408" o:connectortype="straight"/>
        </w:pict>
      </w:r>
      <w:r>
        <w:rPr>
          <w:rFonts w:ascii="Arial Narrow" w:hAnsi="Arial Narrow" w:cs="Times New Roman"/>
          <w:noProof/>
          <w:sz w:val="20"/>
          <w:szCs w:val="20"/>
        </w:rPr>
        <w:pict>
          <v:shape id="_x0000_s17098" type="#_x0000_t32" style="position:absolute;left:0;text-align:left;margin-left:150.4pt;margin-top:6.95pt;width:0;height:29.7pt;z-index:252943360" o:connectortype="straight"/>
        </w:pict>
      </w:r>
      <w:r w:rsidR="009937F8">
        <w:rPr>
          <w:rFonts w:ascii="Arial Narrow" w:hAnsi="Arial Narrow" w:cs="Times New Roman"/>
          <w:sz w:val="20"/>
          <w:szCs w:val="20"/>
        </w:rPr>
        <w:tab/>
      </w:r>
      <w:r w:rsidR="009937F8">
        <w:rPr>
          <w:rFonts w:ascii="Arial Narrow" w:hAnsi="Arial Narrow" w:cs="Times New Roman"/>
          <w:sz w:val="20"/>
          <w:szCs w:val="20"/>
        </w:rPr>
        <w:tab/>
        <w:t xml:space="preserve">              </w:t>
      </w:r>
      <w:r w:rsidR="009937F8">
        <w:rPr>
          <w:rFonts w:ascii="Arial Narrow" w:hAnsi="Arial Narrow" w:cs="Times New Roman"/>
          <w:sz w:val="20"/>
          <w:szCs w:val="20"/>
        </w:rPr>
        <w:tab/>
      </w:r>
      <w:r w:rsidR="009937F8">
        <w:rPr>
          <w:rFonts w:ascii="Arial Narrow" w:hAnsi="Arial Narrow" w:cs="Times New Roman"/>
          <w:sz w:val="20"/>
          <w:szCs w:val="20"/>
        </w:rPr>
        <w:tab/>
      </w:r>
      <w:r w:rsidR="009937F8">
        <w:rPr>
          <w:rFonts w:ascii="Arial Narrow" w:hAnsi="Arial Narrow" w:cs="Times New Roman"/>
          <w:sz w:val="20"/>
          <w:szCs w:val="20"/>
        </w:rPr>
        <w:tab/>
      </w:r>
      <w:r w:rsidR="0060325C">
        <w:rPr>
          <w:rFonts w:ascii="Arial Narrow" w:hAnsi="Arial Narrow" w:cs="Times New Roman"/>
          <w:sz w:val="20"/>
          <w:szCs w:val="20"/>
        </w:rPr>
        <w:t xml:space="preserve">            </w:t>
      </w:r>
      <w:proofErr w:type="spellStart"/>
      <w:r w:rsidR="00E4060B" w:rsidRPr="00E4060B">
        <w:rPr>
          <w:rFonts w:ascii="Arial Narrow" w:hAnsi="Arial Narrow" w:cs="Times New Roman"/>
          <w:sz w:val="16"/>
          <w:szCs w:val="16"/>
        </w:rPr>
        <w:t>Msg</w:t>
      </w:r>
      <w:proofErr w:type="spellEnd"/>
      <w:r w:rsidR="00E4060B" w:rsidRPr="00E4060B">
        <w:rPr>
          <w:rFonts w:ascii="Arial Narrow" w:hAnsi="Arial Narrow" w:cs="Times New Roman"/>
          <w:sz w:val="16"/>
          <w:szCs w:val="16"/>
        </w:rPr>
        <w:t xml:space="preserve"> of</w:t>
      </w:r>
      <w:r w:rsidR="00E4060B">
        <w:rPr>
          <w:rFonts w:ascii="Arial Narrow" w:hAnsi="Arial Narrow" w:cs="Times New Roman"/>
          <w:sz w:val="20"/>
          <w:szCs w:val="20"/>
        </w:rPr>
        <w:t xml:space="preserve"> </w:t>
      </w:r>
      <w:r w:rsidR="0060325C">
        <w:rPr>
          <w:rFonts w:ascii="Arial Narrow" w:hAnsi="Arial Narrow" w:cs="Times New Roman"/>
          <w:sz w:val="20"/>
          <w:szCs w:val="20"/>
        </w:rPr>
        <w:t xml:space="preserve">            </w:t>
      </w:r>
      <w:r w:rsidR="009937F8">
        <w:rPr>
          <w:rFonts w:ascii="Arial Narrow" w:hAnsi="Arial Narrow" w:cs="Times New Roman"/>
          <w:sz w:val="20"/>
          <w:szCs w:val="20"/>
        </w:rPr>
        <w:t xml:space="preserve"> </w:t>
      </w:r>
      <w:r w:rsidR="00E4060B">
        <w:rPr>
          <w:rFonts w:ascii="Arial Narrow" w:hAnsi="Arial Narrow" w:cs="Times New Roman"/>
          <w:sz w:val="20"/>
          <w:szCs w:val="20"/>
        </w:rPr>
        <w:t xml:space="preserve"> Midnight     </w:t>
      </w:r>
      <w:r w:rsidR="009937F8">
        <w:rPr>
          <w:rFonts w:ascii="Arial Narrow" w:hAnsi="Arial Narrow" w:cs="Times New Roman"/>
          <w:sz w:val="20"/>
          <w:szCs w:val="20"/>
        </w:rPr>
        <w:t>(Visual)</w:t>
      </w:r>
      <w:r w:rsidR="009937F8">
        <w:rPr>
          <w:rFonts w:ascii="Arial Narrow" w:hAnsi="Arial Narrow" w:cs="Times New Roman"/>
          <w:sz w:val="20"/>
          <w:szCs w:val="20"/>
        </w:rPr>
        <w:tab/>
        <w:t xml:space="preserve">  </w:t>
      </w:r>
      <w:r w:rsidR="00E4060B">
        <w:rPr>
          <w:rFonts w:ascii="Arial Narrow" w:hAnsi="Arial Narrow" w:cs="Times New Roman"/>
          <w:sz w:val="20"/>
          <w:szCs w:val="20"/>
        </w:rPr>
        <w:t>10/22/1844</w:t>
      </w:r>
      <w:r w:rsidR="009937F8">
        <w:rPr>
          <w:rFonts w:ascii="Arial Narrow" w:hAnsi="Arial Narrow" w:cs="Times New Roman"/>
          <w:sz w:val="20"/>
          <w:szCs w:val="20"/>
        </w:rPr>
        <w:t xml:space="preserve">          </w:t>
      </w:r>
      <w:r w:rsidR="009937F8">
        <w:rPr>
          <w:rFonts w:ascii="Arial Narrow" w:hAnsi="Arial Narrow" w:cs="Times New Roman"/>
          <w:sz w:val="20"/>
          <w:szCs w:val="20"/>
        </w:rPr>
        <w:tab/>
        <w:t xml:space="preserve">             </w:t>
      </w:r>
    </w:p>
    <w:p w:rsidR="009937F8" w:rsidRPr="00DD6613" w:rsidRDefault="009937F8" w:rsidP="00112A23">
      <w:pPr>
        <w:autoSpaceDE w:val="0"/>
        <w:autoSpaceDN w:val="0"/>
        <w:adjustRightInd w:val="0"/>
        <w:spacing w:after="0" w:line="240" w:lineRule="auto"/>
        <w:ind w:left="720"/>
        <w:rPr>
          <w:rFonts w:ascii="Arial Narrow" w:hAnsi="Arial Narrow" w:cs="Times New Roman"/>
          <w:sz w:val="20"/>
          <w:szCs w:val="20"/>
        </w:rPr>
      </w:pP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 xml:space="preserve">    1843</w:t>
      </w:r>
      <w:r>
        <w:rPr>
          <w:rFonts w:ascii="Arial Narrow" w:hAnsi="Arial Narrow" w:cs="Times New Roman"/>
          <w:sz w:val="20"/>
          <w:szCs w:val="20"/>
        </w:rPr>
        <w:tab/>
      </w:r>
      <w:r>
        <w:rPr>
          <w:rFonts w:ascii="Arial Narrow" w:hAnsi="Arial Narrow" w:cs="Times New Roman"/>
          <w:sz w:val="20"/>
          <w:szCs w:val="20"/>
        </w:rPr>
        <w:tab/>
        <w:t xml:space="preserve">       </w:t>
      </w:r>
      <w:r w:rsidR="0060325C">
        <w:rPr>
          <w:rFonts w:ascii="Arial Narrow" w:hAnsi="Arial Narrow" w:cs="Times New Roman"/>
          <w:sz w:val="20"/>
          <w:szCs w:val="20"/>
        </w:rPr>
        <w:t xml:space="preserve">     </w:t>
      </w:r>
      <w:r w:rsidR="00E4060B" w:rsidRPr="00E4060B">
        <w:rPr>
          <w:rFonts w:ascii="Arial Narrow" w:hAnsi="Arial Narrow" w:cs="Times New Roman"/>
          <w:sz w:val="16"/>
          <w:szCs w:val="16"/>
        </w:rPr>
        <w:t>10/22/</w:t>
      </w:r>
      <w:r w:rsidR="0060325C" w:rsidRPr="00E4060B">
        <w:rPr>
          <w:rFonts w:ascii="Arial Narrow" w:hAnsi="Arial Narrow" w:cs="Times New Roman"/>
          <w:sz w:val="16"/>
          <w:szCs w:val="16"/>
        </w:rPr>
        <w:t>1844</w:t>
      </w:r>
      <w:r>
        <w:rPr>
          <w:rFonts w:ascii="Arial Narrow" w:hAnsi="Arial Narrow" w:cs="Times New Roman"/>
          <w:sz w:val="20"/>
          <w:szCs w:val="20"/>
        </w:rPr>
        <w:tab/>
        <w:t xml:space="preserve">        Cry</w:t>
      </w:r>
      <w:r>
        <w:rPr>
          <w:rFonts w:ascii="Arial Narrow" w:hAnsi="Arial Narrow" w:cs="Times New Roman"/>
          <w:sz w:val="20"/>
          <w:szCs w:val="20"/>
        </w:rPr>
        <w:tab/>
        <w:t xml:space="preserve">      </w:t>
      </w:r>
      <w:r w:rsidR="00E4060B">
        <w:rPr>
          <w:rFonts w:ascii="Arial Narrow" w:hAnsi="Arial Narrow" w:cs="Times New Roman"/>
          <w:sz w:val="20"/>
          <w:szCs w:val="20"/>
        </w:rPr>
        <w:t xml:space="preserve"> </w:t>
      </w:r>
      <w:r>
        <w:rPr>
          <w:rFonts w:ascii="Arial Narrow" w:hAnsi="Arial Narrow" w:cs="Times New Roman"/>
          <w:sz w:val="20"/>
          <w:szCs w:val="20"/>
        </w:rPr>
        <w:t>Offering</w:t>
      </w:r>
      <w:r>
        <w:rPr>
          <w:rFonts w:ascii="Arial Narrow" w:hAnsi="Arial Narrow" w:cs="Times New Roman"/>
          <w:sz w:val="20"/>
          <w:szCs w:val="20"/>
        </w:rPr>
        <w:tab/>
      </w:r>
      <w:r>
        <w:rPr>
          <w:rFonts w:ascii="Arial Narrow" w:hAnsi="Arial Narrow" w:cs="Times New Roman"/>
          <w:sz w:val="20"/>
          <w:szCs w:val="20"/>
        </w:rPr>
        <w:tab/>
        <w:t xml:space="preserve">             </w:t>
      </w:r>
    </w:p>
    <w:p w:rsidR="009937F8" w:rsidRPr="00E65F69" w:rsidRDefault="00105801" w:rsidP="00112A23">
      <w:pPr>
        <w:autoSpaceDE w:val="0"/>
        <w:autoSpaceDN w:val="0"/>
        <w:adjustRightInd w:val="0"/>
        <w:spacing w:after="0" w:line="240" w:lineRule="auto"/>
        <w:ind w:left="720"/>
        <w:rPr>
          <w:rFonts w:ascii="Arial Black" w:hAnsi="Arial Black" w:cs="Times New Roman"/>
          <w:sz w:val="20"/>
          <w:szCs w:val="20"/>
        </w:rPr>
      </w:pPr>
      <w:r w:rsidRPr="00105801">
        <w:rPr>
          <w:rFonts w:ascii="Arial Narrow" w:hAnsi="Arial Narrow" w:cs="Times New Roman"/>
          <w:noProof/>
          <w:sz w:val="20"/>
          <w:szCs w:val="20"/>
        </w:rPr>
        <w:pict>
          <v:shape id="_x0000_s17116" type="#_x0000_t32" style="position:absolute;left:0;text-align:left;margin-left:241.25pt;margin-top:.5pt;width:40.9pt;height:0;z-index:252961792" o:connectortype="straight">
            <v:stroke endarrow="block"/>
          </v:shape>
        </w:pict>
      </w:r>
      <w:r w:rsidRPr="00105801">
        <w:rPr>
          <w:rFonts w:ascii="Arial Narrow" w:hAnsi="Arial Narrow" w:cs="Times New Roman"/>
          <w:noProof/>
          <w:sz w:val="20"/>
          <w:szCs w:val="20"/>
        </w:rPr>
        <w:pict>
          <v:shape id="_x0000_s17113" type="#_x0000_t19" style="position:absolute;left:0;text-align:left;margin-left:244.1pt;margin-top:4.75pt;width:15.95pt;height:29.95pt;flip:x;z-index:252958720" coordsize="21600,18428" adj="-3837627,,,18428" path="wr-21600,-3172,21600,40028,11267,,21600,18428nfewr-21600,-3172,21600,40028,11267,,21600,18428l,18428nsxe">
            <v:path o:connectlocs="11267,0;21600,18428;0,18428"/>
          </v:shape>
        </w:pict>
      </w:r>
      <w:r w:rsidR="009937F8">
        <w:rPr>
          <w:rFonts w:ascii="Arial Narrow" w:hAnsi="Arial Narrow" w:cs="Times New Roman"/>
          <w:sz w:val="20"/>
          <w:szCs w:val="20"/>
        </w:rPr>
        <w:t xml:space="preserve">          </w:t>
      </w:r>
      <w:r w:rsidR="009937F8" w:rsidRPr="00E65F69">
        <w:rPr>
          <w:rFonts w:ascii="Arial Narrow" w:hAnsi="Arial Narrow" w:cs="Times New Roman"/>
          <w:sz w:val="20"/>
          <w:szCs w:val="20"/>
        </w:rPr>
        <w:tab/>
        <w:t xml:space="preserve">     </w:t>
      </w:r>
      <w:r w:rsidR="009937F8">
        <w:rPr>
          <w:rFonts w:ascii="Arial Narrow" w:hAnsi="Arial Narrow" w:cs="Times New Roman"/>
          <w:sz w:val="20"/>
          <w:szCs w:val="20"/>
        </w:rPr>
        <w:t xml:space="preserve">  </w:t>
      </w:r>
      <w:r w:rsidR="009937F8">
        <w:rPr>
          <w:rFonts w:ascii="Arial Narrow" w:hAnsi="Arial Narrow" w:cs="Times New Roman"/>
          <w:sz w:val="20"/>
          <w:szCs w:val="20"/>
        </w:rPr>
        <w:tab/>
      </w:r>
      <w:r w:rsidR="009937F8">
        <w:rPr>
          <w:rFonts w:ascii="Arial Narrow" w:hAnsi="Arial Narrow" w:cs="Times New Roman"/>
          <w:sz w:val="20"/>
          <w:szCs w:val="20"/>
        </w:rPr>
        <w:tab/>
      </w:r>
      <w:r w:rsidR="009937F8">
        <w:rPr>
          <w:rFonts w:ascii="Arial Narrow" w:hAnsi="Arial Narrow" w:cs="Times New Roman"/>
          <w:sz w:val="20"/>
          <w:szCs w:val="20"/>
        </w:rPr>
        <w:tab/>
      </w:r>
      <w:r w:rsidR="009937F8">
        <w:rPr>
          <w:rFonts w:ascii="Arial Narrow" w:hAnsi="Arial Narrow" w:cs="Times New Roman"/>
          <w:sz w:val="20"/>
          <w:szCs w:val="20"/>
        </w:rPr>
        <w:tab/>
      </w:r>
      <w:r w:rsidR="009937F8">
        <w:rPr>
          <w:rFonts w:ascii="Arial Narrow" w:hAnsi="Arial Narrow" w:cs="Times New Roman"/>
          <w:sz w:val="20"/>
          <w:szCs w:val="20"/>
        </w:rPr>
        <w:tab/>
      </w:r>
      <w:r w:rsidR="009937F8">
        <w:rPr>
          <w:rFonts w:ascii="Arial Narrow" w:hAnsi="Arial Narrow" w:cs="Times New Roman"/>
          <w:sz w:val="20"/>
          <w:szCs w:val="20"/>
        </w:rPr>
        <w:tab/>
        <w:t xml:space="preserve">      </w:t>
      </w:r>
      <w:r w:rsidR="009937F8">
        <w:rPr>
          <w:rFonts w:ascii="Arial Narrow" w:hAnsi="Arial Narrow" w:cs="Times New Roman"/>
          <w:sz w:val="20"/>
          <w:szCs w:val="20"/>
        </w:rPr>
        <w:tab/>
        <w:t xml:space="preserve">       </w:t>
      </w:r>
      <w:r w:rsidR="00112A23">
        <w:rPr>
          <w:rFonts w:ascii="Arial Narrow" w:hAnsi="Arial Narrow" w:cs="Times New Roman"/>
          <w:sz w:val="20"/>
          <w:szCs w:val="20"/>
        </w:rPr>
        <w:t xml:space="preserve">  </w:t>
      </w:r>
      <w:r w:rsidR="009937F8">
        <w:rPr>
          <w:rFonts w:ascii="Arial Narrow" w:hAnsi="Arial Narrow" w:cs="Times New Roman"/>
          <w:sz w:val="20"/>
          <w:szCs w:val="20"/>
        </w:rPr>
        <w:t>Made</w:t>
      </w:r>
    </w:p>
    <w:p w:rsidR="009937F8" w:rsidRPr="0009482E" w:rsidRDefault="00105801" w:rsidP="00112A2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103" type="#_x0000_t32" style="position:absolute;margin-left:150.4pt;margin-top:3.05pt;width:23.6pt;height:.05pt;z-index:252948480" o:connectortype="straight"/>
        </w:pict>
      </w:r>
      <w:r w:rsidR="009937F8">
        <w:rPr>
          <w:rFonts w:ascii="Arial Narrow" w:hAnsi="Arial Narrow" w:cs="Times New Roman"/>
          <w:sz w:val="20"/>
          <w:szCs w:val="20"/>
        </w:rPr>
        <w:t>1</w:t>
      </w:r>
      <w:r w:rsidR="009937F8" w:rsidRPr="0009482E">
        <w:rPr>
          <w:rFonts w:ascii="Arial Narrow" w:hAnsi="Arial Narrow" w:cs="Times New Roman"/>
          <w:sz w:val="20"/>
          <w:szCs w:val="20"/>
          <w:vertAlign w:val="superscript"/>
        </w:rPr>
        <w:t>st</w:t>
      </w:r>
      <w:r w:rsidR="009937F8">
        <w:rPr>
          <w:rFonts w:ascii="Arial Narrow" w:hAnsi="Arial Narrow" w:cs="Times New Roman"/>
          <w:sz w:val="20"/>
          <w:szCs w:val="20"/>
        </w:rPr>
        <w:t xml:space="preserve"> </w:t>
      </w:r>
      <w:r w:rsidR="009937F8" w:rsidRPr="0009482E">
        <w:rPr>
          <w:rFonts w:ascii="Arial Narrow" w:hAnsi="Arial Narrow" w:cs="Times New Roman"/>
          <w:sz w:val="20"/>
          <w:szCs w:val="20"/>
        </w:rPr>
        <w:t>Angel’s  Message</w:t>
      </w:r>
      <w:r w:rsidR="009937F8" w:rsidRPr="0009482E">
        <w:rPr>
          <w:rFonts w:ascii="Arial Narrow" w:hAnsi="Arial Narrow" w:cs="Times New Roman"/>
          <w:sz w:val="20"/>
          <w:szCs w:val="20"/>
        </w:rPr>
        <w:tab/>
      </w:r>
    </w:p>
    <w:p w:rsidR="009937F8" w:rsidRPr="00F37C2F" w:rsidRDefault="00105801" w:rsidP="00112A23">
      <w:pPr>
        <w:autoSpaceDE w:val="0"/>
        <w:autoSpaceDN w:val="0"/>
        <w:adjustRightInd w:val="0"/>
        <w:spacing w:after="0" w:line="240" w:lineRule="auto"/>
        <w:rPr>
          <w:rFonts w:ascii="Arial Narrow" w:hAnsi="Arial Narrow" w:cs="Times New Roman"/>
          <w:sz w:val="20"/>
          <w:szCs w:val="20"/>
        </w:rPr>
      </w:pPr>
      <w:r w:rsidRPr="00105801">
        <w:rPr>
          <w:rFonts w:ascii="Arial Black" w:hAnsi="Arial Black" w:cs="Times New Roman"/>
          <w:noProof/>
          <w:sz w:val="20"/>
          <w:szCs w:val="20"/>
        </w:rPr>
        <w:pict>
          <v:shape id="_x0000_s17090" type="#_x0000_t32" style="position:absolute;margin-left:0;margin-top:6.6pt;width:81pt;height:0;z-index:252935168" o:connectortype="straight">
            <v:stroke endarrow="block"/>
          </v:shape>
        </w:pict>
      </w:r>
      <w:r w:rsidRPr="00105801">
        <w:rPr>
          <w:rFonts w:ascii="Arial Black" w:hAnsi="Arial Black" w:cs="Times New Roman"/>
          <w:noProof/>
          <w:sz w:val="20"/>
          <w:szCs w:val="20"/>
        </w:rPr>
        <w:pict>
          <v:shape id="_x0000_s17092" type="#_x0000_t32" style="position:absolute;margin-left:240.1pt;margin-top:10pt;width:4.2pt;height:7.5pt;flip:x;z-index:252937216" o:connectortype="straight">
            <v:stroke endarrow="block"/>
          </v:shape>
        </w:pict>
      </w:r>
      <w:r w:rsidRPr="00105801">
        <w:rPr>
          <w:rFonts w:ascii="Arial Black" w:hAnsi="Arial Black" w:cs="Times New Roman"/>
          <w:noProof/>
          <w:sz w:val="20"/>
          <w:szCs w:val="20"/>
        </w:rPr>
        <w:pict>
          <v:shape id="_x0000_s17083" type="#_x0000_t32" style="position:absolute;margin-left:87.55pt;margin-top:9.4pt;width:0;height:7.5pt;z-index:252928000" o:connectortype="straight">
            <v:stroke endarrow="block"/>
          </v:shape>
        </w:pict>
      </w:r>
      <w:r w:rsidR="009937F8">
        <w:rPr>
          <w:rFonts w:ascii="Arial Black" w:hAnsi="Arial Black" w:cs="Times New Roman"/>
          <w:sz w:val="20"/>
          <w:szCs w:val="20"/>
        </w:rPr>
        <w:tab/>
      </w:r>
      <w:r w:rsidR="009937F8">
        <w:rPr>
          <w:rFonts w:ascii="Arial Black" w:hAnsi="Arial Black" w:cs="Times New Roman"/>
          <w:sz w:val="20"/>
          <w:szCs w:val="20"/>
        </w:rPr>
        <w:tab/>
        <w:t xml:space="preserve">       </w:t>
      </w:r>
      <w:r w:rsidR="00F37C2F">
        <w:rPr>
          <w:rFonts w:ascii="Arial Black" w:hAnsi="Arial Black" w:cs="Times New Roman"/>
          <w:sz w:val="20"/>
          <w:szCs w:val="20"/>
        </w:rPr>
        <w:t xml:space="preserve">        </w:t>
      </w:r>
      <w:r w:rsidR="00F37C2F">
        <w:rPr>
          <w:rFonts w:ascii="Arial Narrow" w:hAnsi="Arial Narrow" w:cs="Times New Roman"/>
          <w:sz w:val="20"/>
          <w:szCs w:val="20"/>
        </w:rPr>
        <w:t>P R O T E S T A N T S</w:t>
      </w:r>
      <w:r w:rsidR="009937F8">
        <w:rPr>
          <w:rFonts w:ascii="Arial Black" w:hAnsi="Arial Black" w:cs="Times New Roman"/>
          <w:sz w:val="20"/>
          <w:szCs w:val="20"/>
        </w:rPr>
        <w:tab/>
      </w:r>
      <w:r w:rsidR="00F37C2F">
        <w:rPr>
          <w:rFonts w:ascii="Arial Black" w:hAnsi="Arial Black" w:cs="Times New Roman"/>
          <w:sz w:val="20"/>
          <w:szCs w:val="20"/>
        </w:rPr>
        <w:tab/>
        <w:t xml:space="preserve">         </w:t>
      </w:r>
      <w:r w:rsidR="00F37C2F">
        <w:rPr>
          <w:rFonts w:ascii="Arial Narrow" w:hAnsi="Arial Narrow" w:cs="Times New Roman"/>
          <w:sz w:val="20"/>
          <w:szCs w:val="20"/>
        </w:rPr>
        <w:t>M I L L E R I T E S</w:t>
      </w:r>
    </w:p>
    <w:p w:rsidR="009937F8" w:rsidRDefault="00105801" w:rsidP="00112A23">
      <w:pPr>
        <w:pStyle w:val="ListParagraph"/>
        <w:autoSpaceDE w:val="0"/>
        <w:autoSpaceDN w:val="0"/>
        <w:adjustRightInd w:val="0"/>
        <w:spacing w:after="0" w:line="240" w:lineRule="auto"/>
        <w:ind w:left="0"/>
        <w:rPr>
          <w:rFonts w:ascii="Arial Narrow" w:hAnsi="Arial Narrow" w:cs="Times New Roman"/>
          <w:sz w:val="20"/>
          <w:szCs w:val="20"/>
        </w:rPr>
      </w:pPr>
      <w:r w:rsidRPr="00105801">
        <w:rPr>
          <w:noProof/>
        </w:rPr>
        <w:pict>
          <v:shape id="_x0000_s17082" type="#_x0000_t32" style="position:absolute;margin-left:0;margin-top:6.95pt;width:450.75pt;height:0;z-index:252926976" o:connectortype="straight"/>
        </w:pict>
      </w:r>
    </w:p>
    <w:p w:rsidR="009937F8" w:rsidRDefault="009937F8" w:rsidP="00112A23">
      <w:pPr>
        <w:pStyle w:val="ListParagraph"/>
        <w:autoSpaceDE w:val="0"/>
        <w:autoSpaceDN w:val="0"/>
        <w:adjustRightInd w:val="0"/>
        <w:spacing w:after="0" w:line="240" w:lineRule="auto"/>
        <w:ind w:left="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F O U N D A T I O N S</w:t>
      </w:r>
    </w:p>
    <w:p w:rsidR="009937F8" w:rsidRDefault="009937F8" w:rsidP="00112A23">
      <w:pPr>
        <w:pStyle w:val="ListParagraph"/>
        <w:autoSpaceDE w:val="0"/>
        <w:autoSpaceDN w:val="0"/>
        <w:adjustRightInd w:val="0"/>
        <w:spacing w:after="0" w:line="240" w:lineRule="auto"/>
        <w:ind w:left="0"/>
        <w:rPr>
          <w:rFonts w:ascii="Arial Narrow" w:hAnsi="Arial Narrow" w:cs="Times New Roman"/>
          <w:sz w:val="20"/>
          <w:szCs w:val="20"/>
        </w:rPr>
      </w:pPr>
      <w:r>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t xml:space="preserve">   (1)                            </w:t>
      </w:r>
      <w:r w:rsidR="002201F7">
        <w:rPr>
          <w:rFonts w:ascii="Arial Narrow" w:hAnsi="Arial Narrow" w:cs="Times New Roman"/>
          <w:sz w:val="20"/>
          <w:szCs w:val="20"/>
        </w:rPr>
        <w:t xml:space="preserve">   </w:t>
      </w:r>
      <w:r>
        <w:rPr>
          <w:rFonts w:ascii="Arial Narrow" w:hAnsi="Arial Narrow" w:cs="Times New Roman"/>
          <w:sz w:val="20"/>
          <w:szCs w:val="20"/>
        </w:rPr>
        <w:t xml:space="preserve">(2)                          </w:t>
      </w:r>
      <w:r w:rsidR="002201F7">
        <w:rPr>
          <w:rFonts w:ascii="Arial Narrow" w:hAnsi="Arial Narrow" w:cs="Times New Roman"/>
          <w:sz w:val="20"/>
          <w:szCs w:val="20"/>
        </w:rPr>
        <w:t xml:space="preserve">  </w:t>
      </w:r>
      <w:r>
        <w:rPr>
          <w:rFonts w:ascii="Arial Narrow" w:hAnsi="Arial Narrow" w:cs="Times New Roman"/>
          <w:sz w:val="20"/>
          <w:szCs w:val="20"/>
        </w:rPr>
        <w:t>(3)</w:t>
      </w:r>
      <w:r>
        <w:rPr>
          <w:rFonts w:ascii="Arial Narrow" w:hAnsi="Arial Narrow" w:cs="Times New Roman"/>
          <w:sz w:val="20"/>
          <w:szCs w:val="20"/>
        </w:rPr>
        <w:tab/>
        <w:t xml:space="preserve">    </w:t>
      </w:r>
    </w:p>
    <w:p w:rsidR="009937F8" w:rsidRPr="00F93C71" w:rsidRDefault="009937F8" w:rsidP="00112A23">
      <w:pPr>
        <w:autoSpaceDE w:val="0"/>
        <w:autoSpaceDN w:val="0"/>
        <w:adjustRightInd w:val="0"/>
        <w:spacing w:after="0" w:line="240" w:lineRule="auto"/>
        <w:ind w:left="3600" w:firstLine="720"/>
        <w:rPr>
          <w:rFonts w:ascii="Arial Narrow" w:hAnsi="Arial Narrow" w:cs="Times New Roman"/>
          <w:sz w:val="20"/>
          <w:szCs w:val="20"/>
        </w:rPr>
      </w:pPr>
      <w:r>
        <w:rPr>
          <w:rFonts w:ascii="Arial Narrow" w:hAnsi="Arial Narrow" w:cs="Times New Roman"/>
          <w:sz w:val="20"/>
          <w:szCs w:val="20"/>
        </w:rPr>
        <w:t xml:space="preserve">       </w:t>
      </w:r>
      <w:r w:rsidRPr="00F93C71">
        <w:rPr>
          <w:rFonts w:ascii="Arial Narrow" w:hAnsi="Arial Narrow" w:cs="Times New Roman"/>
          <w:sz w:val="20"/>
          <w:szCs w:val="20"/>
        </w:rPr>
        <w:t xml:space="preserve"> (1)               </w:t>
      </w:r>
      <w:r>
        <w:rPr>
          <w:rFonts w:ascii="Arial Narrow" w:hAnsi="Arial Narrow" w:cs="Times New Roman"/>
          <w:sz w:val="20"/>
          <w:szCs w:val="20"/>
        </w:rPr>
        <w:tab/>
        <w:t xml:space="preserve">          </w:t>
      </w:r>
      <w:r w:rsidRPr="00F93C71">
        <w:rPr>
          <w:rFonts w:ascii="Arial Narrow" w:hAnsi="Arial Narrow" w:cs="Times New Roman"/>
          <w:sz w:val="20"/>
          <w:szCs w:val="20"/>
        </w:rPr>
        <w:t>(2)</w:t>
      </w:r>
      <w:r w:rsidRPr="00F93C71">
        <w:rPr>
          <w:rFonts w:ascii="Arial Narrow" w:hAnsi="Arial Narrow" w:cs="Times New Roman"/>
          <w:sz w:val="20"/>
          <w:szCs w:val="20"/>
        </w:rPr>
        <w:tab/>
        <w:t xml:space="preserve">         </w:t>
      </w:r>
      <w:r>
        <w:rPr>
          <w:rFonts w:ascii="Arial Narrow" w:hAnsi="Arial Narrow" w:cs="Times New Roman"/>
          <w:sz w:val="20"/>
          <w:szCs w:val="20"/>
        </w:rPr>
        <w:tab/>
        <w:t xml:space="preserve">            </w:t>
      </w:r>
      <w:r w:rsidRPr="00F93C71">
        <w:rPr>
          <w:rFonts w:ascii="Arial Narrow" w:hAnsi="Arial Narrow" w:cs="Times New Roman"/>
          <w:sz w:val="20"/>
          <w:szCs w:val="20"/>
        </w:rPr>
        <w:t>(3)</w:t>
      </w:r>
    </w:p>
    <w:p w:rsidR="009937F8" w:rsidRDefault="009937F8" w:rsidP="00112A23">
      <w:pPr>
        <w:autoSpaceDE w:val="0"/>
        <w:autoSpaceDN w:val="0"/>
        <w:adjustRightInd w:val="0"/>
        <w:spacing w:after="0" w:line="240" w:lineRule="auto"/>
        <w:rPr>
          <w:rFonts w:ascii="Arial Narrow" w:hAnsi="Arial Narrow" w:cs="Times New Roman"/>
          <w:sz w:val="20"/>
          <w:szCs w:val="20"/>
        </w:rPr>
      </w:pPr>
    </w:p>
    <w:p w:rsidR="009937F8" w:rsidRPr="00112A23" w:rsidRDefault="00105801" w:rsidP="00112A23">
      <w:pPr>
        <w:autoSpaceDE w:val="0"/>
        <w:autoSpaceDN w:val="0"/>
        <w:adjustRightInd w:val="0"/>
        <w:spacing w:after="0" w:line="240" w:lineRule="auto"/>
        <w:ind w:left="1440"/>
        <w:rPr>
          <w:rFonts w:ascii="Arial Black" w:hAnsi="Arial Black" w:cs="Times New Roman"/>
          <w:sz w:val="28"/>
          <w:szCs w:val="28"/>
        </w:rPr>
      </w:pPr>
      <w:r w:rsidRPr="00105801">
        <w:rPr>
          <w:rFonts w:ascii="Arial Narrow" w:hAnsi="Arial Narrow"/>
          <w:noProof/>
        </w:rPr>
        <w:pict>
          <v:shape id="_x0000_s17109" type="#_x0000_t19" style="position:absolute;left:0;text-align:left;margin-left:85.85pt;margin-top:6pt;width:45.75pt;height:80.5pt;flip:x;z-index:252954624" coordsize="21600,24759" adj="-4836566,702439,,20742" path="wr-21600,-858,21600,42342,6026,,21223,24759nfewr-21600,-858,21600,42342,6026,,21223,24759l,20742nsxe">
            <v:path o:connectlocs="6026,0;21223,24759;0,20742"/>
          </v:shape>
        </w:pict>
      </w:r>
      <w:r w:rsidRPr="00105801">
        <w:rPr>
          <w:rFonts w:ascii="Arial Narrow" w:hAnsi="Arial Narrow"/>
          <w:noProof/>
        </w:rPr>
        <w:pict>
          <v:shape id="_x0000_s17104" type="#_x0000_t32" style="position:absolute;left:0;text-align:left;margin-left:241.25pt;margin-top:18.9pt;width:.1pt;height:74.4pt;z-index:252949504" o:connectortype="straight"/>
        </w:pict>
      </w:r>
      <w:r w:rsidR="00112A23">
        <w:rPr>
          <w:rFonts w:ascii="Arial Black" w:hAnsi="Arial Black" w:cs="Times New Roman"/>
          <w:sz w:val="28"/>
          <w:szCs w:val="28"/>
        </w:rPr>
        <w:t>(1)</w:t>
      </w:r>
      <w:r w:rsidR="009937F8" w:rsidRPr="00112A23">
        <w:rPr>
          <w:rFonts w:ascii="Arial Black" w:hAnsi="Arial Black" w:cs="Times New Roman"/>
          <w:sz w:val="28"/>
          <w:szCs w:val="28"/>
        </w:rPr>
        <w:t xml:space="preserve">                </w:t>
      </w:r>
      <w:r w:rsidR="00112A23">
        <w:rPr>
          <w:rFonts w:ascii="Arial Black" w:hAnsi="Arial Black" w:cs="Times New Roman"/>
          <w:sz w:val="28"/>
          <w:szCs w:val="28"/>
        </w:rPr>
        <w:t xml:space="preserve"> </w:t>
      </w:r>
      <w:r w:rsidR="00112A23">
        <w:rPr>
          <w:rFonts w:ascii="Arial Black" w:hAnsi="Arial Black" w:cs="Times New Roman"/>
          <w:sz w:val="28"/>
          <w:szCs w:val="28"/>
        </w:rPr>
        <w:tab/>
      </w:r>
      <w:r w:rsidR="00112A23">
        <w:rPr>
          <w:rFonts w:ascii="Arial Black" w:hAnsi="Arial Black" w:cs="Times New Roman"/>
          <w:sz w:val="28"/>
          <w:szCs w:val="28"/>
        </w:rPr>
        <w:tab/>
        <w:t xml:space="preserve">   </w:t>
      </w:r>
      <w:r w:rsidR="009937F8" w:rsidRPr="00112A23">
        <w:rPr>
          <w:rFonts w:ascii="Arial Black" w:hAnsi="Arial Black" w:cs="Times New Roman"/>
          <w:sz w:val="28"/>
          <w:szCs w:val="28"/>
        </w:rPr>
        <w:t>(2)</w:t>
      </w:r>
      <w:r w:rsidR="009937F8" w:rsidRPr="00112A23">
        <w:rPr>
          <w:rFonts w:ascii="Arial Black" w:hAnsi="Arial Black" w:cs="Times New Roman"/>
          <w:sz w:val="28"/>
          <w:szCs w:val="28"/>
        </w:rPr>
        <w:tab/>
      </w:r>
      <w:r w:rsidR="009937F8" w:rsidRPr="00112A23">
        <w:rPr>
          <w:rFonts w:ascii="Arial Black" w:hAnsi="Arial Black" w:cs="Times New Roman"/>
          <w:sz w:val="28"/>
          <w:szCs w:val="28"/>
        </w:rPr>
        <w:tab/>
      </w:r>
      <w:r w:rsidR="009937F8" w:rsidRPr="00112A23">
        <w:rPr>
          <w:rFonts w:ascii="Arial Black" w:hAnsi="Arial Black" w:cs="Times New Roman"/>
          <w:sz w:val="28"/>
          <w:szCs w:val="28"/>
        </w:rPr>
        <w:tab/>
      </w:r>
      <w:r w:rsidR="009937F8" w:rsidRPr="00112A23">
        <w:rPr>
          <w:rFonts w:ascii="Arial Black" w:hAnsi="Arial Black" w:cs="Times New Roman"/>
          <w:sz w:val="28"/>
          <w:szCs w:val="28"/>
        </w:rPr>
        <w:tab/>
        <w:t xml:space="preserve">     (3)</w:t>
      </w:r>
    </w:p>
    <w:p w:rsidR="009937F8" w:rsidRPr="00E65F69" w:rsidRDefault="00105801" w:rsidP="00112A23">
      <w:pPr>
        <w:autoSpaceDE w:val="0"/>
        <w:autoSpaceDN w:val="0"/>
        <w:adjustRightInd w:val="0"/>
        <w:spacing w:after="0" w:line="240" w:lineRule="auto"/>
        <w:ind w:left="3030"/>
        <w:rPr>
          <w:rFonts w:ascii="Arial Narrow" w:hAnsi="Arial Narrow" w:cs="Times New Roman"/>
          <w:sz w:val="20"/>
          <w:szCs w:val="20"/>
        </w:rPr>
      </w:pPr>
      <w:r w:rsidRPr="00105801">
        <w:rPr>
          <w:rFonts w:ascii="Arial Narrow" w:hAnsi="Arial Narrow"/>
          <w:noProof/>
          <w:sz w:val="20"/>
          <w:szCs w:val="20"/>
        </w:rPr>
        <w:pict>
          <v:shape id="_x0000_s17218" type="#_x0000_t32" style="position:absolute;left:0;text-align:left;margin-left:389pt;margin-top:12.45pt;width:10.9pt;height:0;z-index:253065216" o:connectortype="straight"/>
        </w:pict>
      </w:r>
      <w:r>
        <w:rPr>
          <w:rFonts w:ascii="Arial Narrow" w:hAnsi="Arial Narrow" w:cs="Times New Roman"/>
          <w:noProof/>
          <w:sz w:val="20"/>
          <w:szCs w:val="20"/>
        </w:rPr>
        <w:pict>
          <v:shape id="_x0000_s17095" type="#_x0000_t32" style="position:absolute;left:0;text-align:left;margin-left:164.65pt;margin-top:11pt;width:0;height:32.25pt;z-index:252940288" o:connectortype="straight"/>
        </w:pict>
      </w:r>
      <w:r w:rsidRPr="00105801">
        <w:rPr>
          <w:rFonts w:ascii="Arial Narrow" w:hAnsi="Arial Narrow"/>
          <w:noProof/>
          <w:sz w:val="20"/>
          <w:szCs w:val="20"/>
        </w:rPr>
        <w:pict>
          <v:shape id="_x0000_s17107" type="#_x0000_t19" style="position:absolute;left:0;text-align:left;margin-left:247.1pt;margin-top:11.8pt;width:71.35pt;height:59.2pt;flip:x;z-index:252952576" coordsize="21538,20858" adj="-4910980,-283808,,20858" path="wr-21600,-742,21600,42458,5614,,21538,19227nfewr-21600,-742,21600,42458,5614,,21538,19227l,20858nsxe">
            <v:path o:connectlocs="5614,0;21538,19227;0,20858"/>
          </v:shape>
        </w:pict>
      </w:r>
      <w:r>
        <w:rPr>
          <w:rFonts w:ascii="Arial Narrow" w:hAnsi="Arial Narrow" w:cs="Times New Roman"/>
          <w:noProof/>
          <w:sz w:val="20"/>
          <w:szCs w:val="20"/>
        </w:rPr>
        <w:pict>
          <v:shape id="_x0000_s17093" type="#_x0000_t32" style="position:absolute;left:0;text-align:left;margin-left:140.5pt;margin-top:11pt;width:0;height:32.25pt;z-index:252938240" o:connectortype="straight"/>
        </w:pict>
      </w:r>
      <w:r>
        <w:rPr>
          <w:rFonts w:ascii="Arial Narrow" w:hAnsi="Arial Narrow" w:cs="Times New Roman"/>
          <w:noProof/>
          <w:sz w:val="20"/>
          <w:szCs w:val="20"/>
        </w:rPr>
        <w:pict>
          <v:shape id="_x0000_s17088" type="#_x0000_t32" style="position:absolute;left:0;text-align:left;margin-left:82pt;margin-top:2.05pt;width:.15pt;height:71.8pt;z-index:252933120" o:connectortype="straight"/>
        </w:pict>
      </w:r>
      <w:r>
        <w:rPr>
          <w:rFonts w:ascii="Arial Narrow" w:hAnsi="Arial Narrow" w:cs="Times New Roman"/>
          <w:noProof/>
          <w:sz w:val="20"/>
          <w:szCs w:val="20"/>
        </w:rPr>
        <w:pict>
          <v:shape id="_x0000_s17096" type="#_x0000_t32" style="position:absolute;left:0;text-align:left;margin-left:140.5pt;margin-top:11pt;width:50.25pt;height:0;z-index:252941312" o:connectortype="straight"/>
        </w:pict>
      </w:r>
      <w:r>
        <w:rPr>
          <w:rFonts w:ascii="Arial Narrow" w:hAnsi="Arial Narrow" w:cs="Times New Roman"/>
          <w:noProof/>
          <w:sz w:val="20"/>
          <w:szCs w:val="20"/>
        </w:rPr>
        <w:pict>
          <v:shape id="_x0000_s17097" type="#_x0000_t32" style="position:absolute;left:0;text-align:left;margin-left:166.65pt;margin-top:10.9pt;width:0;height:32.25pt;z-index:252942336" o:connectortype="straight"/>
        </w:pict>
      </w:r>
      <w:r>
        <w:rPr>
          <w:rFonts w:ascii="Arial Narrow" w:hAnsi="Arial Narrow" w:cs="Times New Roman"/>
          <w:noProof/>
          <w:sz w:val="20"/>
          <w:szCs w:val="20"/>
        </w:rPr>
        <w:pict>
          <v:shape id="_x0000_s17094" type="#_x0000_t32" style="position:absolute;left:0;text-align:left;margin-left:190.75pt;margin-top:11pt;width:0;height:32.25pt;z-index:252939264" o:connectortype="straight"/>
        </w:pict>
      </w:r>
      <w:r w:rsidRPr="00105801">
        <w:rPr>
          <w:rFonts w:ascii="Arial Narrow" w:hAnsi="Arial Narrow"/>
          <w:noProof/>
          <w:sz w:val="20"/>
          <w:szCs w:val="20"/>
        </w:rPr>
        <w:pict>
          <v:shape id="_x0000_s17105" type="#_x0000_t32" style="position:absolute;left:0;text-align:left;margin-left:394.75pt;margin-top:-.15pt;width:.1pt;height:74.4pt;z-index:252950528" o:connectortype="straight"/>
        </w:pict>
      </w:r>
      <w:r w:rsidR="009937F8">
        <w:rPr>
          <w:rFonts w:ascii="Arial Narrow" w:hAnsi="Arial Narrow" w:cs="Times New Roman"/>
          <w:sz w:val="20"/>
          <w:szCs w:val="20"/>
        </w:rPr>
        <w:t xml:space="preserve">(Visual)               </w:t>
      </w:r>
      <w:r w:rsidR="009937F8">
        <w:rPr>
          <w:rFonts w:ascii="Arial Narrow" w:hAnsi="Arial Narrow" w:cs="Times New Roman"/>
          <w:sz w:val="20"/>
          <w:szCs w:val="20"/>
        </w:rPr>
        <w:tab/>
        <w:t xml:space="preserve">            Door Closed</w:t>
      </w:r>
      <w:r w:rsidR="009937F8">
        <w:rPr>
          <w:rFonts w:ascii="Arial Narrow" w:hAnsi="Arial Narrow" w:cs="Times New Roman"/>
          <w:sz w:val="20"/>
          <w:szCs w:val="20"/>
        </w:rPr>
        <w:tab/>
      </w:r>
      <w:r w:rsidR="009937F8">
        <w:rPr>
          <w:rFonts w:ascii="Arial Narrow" w:hAnsi="Arial Narrow" w:cs="Times New Roman"/>
          <w:sz w:val="20"/>
          <w:szCs w:val="20"/>
        </w:rPr>
        <w:tab/>
      </w:r>
      <w:r w:rsidR="009937F8">
        <w:rPr>
          <w:rFonts w:ascii="Arial Narrow" w:hAnsi="Arial Narrow" w:cs="Times New Roman"/>
          <w:sz w:val="20"/>
          <w:szCs w:val="20"/>
        </w:rPr>
        <w:tab/>
        <w:t xml:space="preserve">  Door Closed</w:t>
      </w:r>
      <w:r w:rsidR="009937F8">
        <w:rPr>
          <w:rFonts w:ascii="Arial Narrow" w:hAnsi="Arial Narrow" w:cs="Times New Roman"/>
          <w:sz w:val="20"/>
          <w:szCs w:val="20"/>
        </w:rPr>
        <w:tab/>
      </w:r>
      <w:r w:rsidR="009937F8">
        <w:rPr>
          <w:rFonts w:ascii="Arial Narrow" w:hAnsi="Arial Narrow" w:cs="Times New Roman"/>
          <w:sz w:val="20"/>
          <w:szCs w:val="20"/>
        </w:rPr>
        <w:tab/>
      </w:r>
      <w:r w:rsidR="009937F8">
        <w:rPr>
          <w:rFonts w:ascii="Arial Narrow" w:hAnsi="Arial Narrow" w:cs="Times New Roman"/>
          <w:sz w:val="20"/>
          <w:szCs w:val="20"/>
        </w:rPr>
        <w:tab/>
        <w:t xml:space="preserve">       </w:t>
      </w:r>
      <w:r w:rsidR="0060325C">
        <w:rPr>
          <w:rFonts w:ascii="Arial Narrow" w:hAnsi="Arial Narrow" w:cs="Times New Roman"/>
          <w:sz w:val="20"/>
          <w:szCs w:val="20"/>
        </w:rPr>
        <w:t xml:space="preserve">      </w:t>
      </w:r>
      <w:r w:rsidR="009937F8">
        <w:rPr>
          <w:rFonts w:ascii="Arial Narrow" w:hAnsi="Arial Narrow" w:cs="Times New Roman"/>
          <w:sz w:val="20"/>
          <w:szCs w:val="20"/>
        </w:rPr>
        <w:tab/>
        <w:t xml:space="preserve">                </w:t>
      </w:r>
      <w:r w:rsidR="009937F8">
        <w:rPr>
          <w:rFonts w:ascii="Arial Narrow" w:hAnsi="Arial Narrow" w:cs="Times New Roman"/>
          <w:sz w:val="20"/>
          <w:szCs w:val="20"/>
        </w:rPr>
        <w:tab/>
        <w:t xml:space="preserve">             </w:t>
      </w:r>
      <w:r w:rsidR="009937F8">
        <w:rPr>
          <w:rFonts w:ascii="Arial Narrow" w:hAnsi="Arial Narrow" w:cs="Times New Roman"/>
          <w:sz w:val="20"/>
          <w:szCs w:val="20"/>
        </w:rPr>
        <w:tab/>
      </w:r>
      <w:r w:rsidR="009937F8">
        <w:rPr>
          <w:rFonts w:ascii="Arial Narrow" w:hAnsi="Arial Narrow" w:cs="Times New Roman"/>
          <w:sz w:val="20"/>
          <w:szCs w:val="20"/>
        </w:rPr>
        <w:tab/>
      </w:r>
      <w:r w:rsidR="00E4060B">
        <w:rPr>
          <w:rFonts w:ascii="Arial Narrow" w:hAnsi="Arial Narrow" w:cs="Times New Roman"/>
          <w:sz w:val="20"/>
          <w:szCs w:val="20"/>
        </w:rPr>
        <w:t xml:space="preserve">  Sunday Law</w:t>
      </w:r>
      <w:r w:rsidR="009937F8">
        <w:rPr>
          <w:rFonts w:ascii="Arial Narrow" w:hAnsi="Arial Narrow" w:cs="Times New Roman"/>
          <w:sz w:val="20"/>
          <w:szCs w:val="20"/>
        </w:rPr>
        <w:tab/>
        <w:t xml:space="preserve">             </w:t>
      </w:r>
    </w:p>
    <w:p w:rsidR="009937F8" w:rsidRDefault="0060325C" w:rsidP="00112A23">
      <w:pPr>
        <w:autoSpaceDE w:val="0"/>
        <w:autoSpaceDN w:val="0"/>
        <w:adjustRightInd w:val="0"/>
        <w:spacing w:after="0" w:line="240" w:lineRule="auto"/>
        <w:ind w:left="720"/>
        <w:rPr>
          <w:rFonts w:ascii="Arial Black" w:hAnsi="Arial Black" w:cs="Times New Roman"/>
          <w:noProof/>
          <w:sz w:val="20"/>
          <w:szCs w:val="20"/>
        </w:rPr>
      </w:pPr>
      <w:r>
        <w:rPr>
          <w:rFonts w:ascii="Arial Narrow" w:hAnsi="Arial Narrow" w:cs="Times New Roman"/>
          <w:sz w:val="20"/>
          <w:szCs w:val="20"/>
        </w:rPr>
        <w:tab/>
      </w:r>
      <w:r>
        <w:rPr>
          <w:rFonts w:ascii="Arial Narrow" w:hAnsi="Arial Narrow" w:cs="Times New Roman"/>
          <w:sz w:val="20"/>
          <w:szCs w:val="20"/>
        </w:rPr>
        <w:tab/>
        <w:t xml:space="preserve">             </w:t>
      </w:r>
      <w:r w:rsidR="00112A23">
        <w:rPr>
          <w:rFonts w:ascii="Arial Narrow" w:hAnsi="Arial Narrow" w:cs="Times New Roman"/>
          <w:sz w:val="20"/>
          <w:szCs w:val="20"/>
        </w:rPr>
        <w:t xml:space="preserve">  </w:t>
      </w:r>
      <w:r>
        <w:rPr>
          <w:rFonts w:ascii="Arial Narrow" w:hAnsi="Arial Narrow" w:cs="Times New Roman"/>
          <w:sz w:val="20"/>
          <w:szCs w:val="20"/>
        </w:rPr>
        <w:t xml:space="preserve">1843   </w:t>
      </w:r>
      <w:r w:rsidR="00112A23">
        <w:rPr>
          <w:rFonts w:ascii="Arial Narrow" w:hAnsi="Arial Narrow" w:cs="Times New Roman"/>
          <w:sz w:val="20"/>
          <w:szCs w:val="20"/>
        </w:rPr>
        <w:t xml:space="preserve"> </w:t>
      </w:r>
      <w:r>
        <w:rPr>
          <w:rFonts w:ascii="Arial Narrow" w:hAnsi="Arial Narrow" w:cs="Times New Roman"/>
          <w:sz w:val="20"/>
          <w:szCs w:val="20"/>
        </w:rPr>
        <w:t>1850</w:t>
      </w:r>
      <w:r>
        <w:rPr>
          <w:rFonts w:ascii="Arial Narrow" w:hAnsi="Arial Narrow" w:cs="Times New Roman"/>
          <w:sz w:val="20"/>
          <w:szCs w:val="20"/>
        </w:rPr>
        <w:tab/>
        <w:t xml:space="preserve">             </w:t>
      </w:r>
      <w:r>
        <w:rPr>
          <w:rFonts w:ascii="Arial Narrow" w:hAnsi="Arial Narrow" w:cs="Times New Roman"/>
          <w:sz w:val="20"/>
          <w:szCs w:val="20"/>
        </w:rPr>
        <w:tab/>
      </w:r>
      <w:r w:rsidR="009937F8">
        <w:rPr>
          <w:rFonts w:ascii="Arial Narrow" w:hAnsi="Arial Narrow" w:cs="Times New Roman"/>
          <w:sz w:val="20"/>
          <w:szCs w:val="20"/>
        </w:rPr>
        <w:tab/>
        <w:t xml:space="preserve">        Loud         (Visual)</w:t>
      </w:r>
      <w:r w:rsidR="009937F8">
        <w:rPr>
          <w:rFonts w:ascii="Arial Narrow" w:hAnsi="Arial Narrow" w:cs="Times New Roman"/>
          <w:sz w:val="20"/>
          <w:szCs w:val="20"/>
        </w:rPr>
        <w:tab/>
        <w:t xml:space="preserve">             </w:t>
      </w:r>
    </w:p>
    <w:p w:rsidR="009937F8" w:rsidRDefault="00105801" w:rsidP="00112A23">
      <w:pPr>
        <w:pStyle w:val="ListParagraph"/>
        <w:autoSpaceDE w:val="0"/>
        <w:autoSpaceDN w:val="0"/>
        <w:adjustRightInd w:val="0"/>
        <w:spacing w:after="0" w:line="240" w:lineRule="auto"/>
        <w:ind w:left="0"/>
        <w:rPr>
          <w:rFonts w:ascii="Arial Narrow" w:hAnsi="Arial Narrow" w:cs="Times New Roman"/>
          <w:sz w:val="20"/>
          <w:szCs w:val="20"/>
        </w:rPr>
      </w:pPr>
      <w:r>
        <w:rPr>
          <w:rFonts w:ascii="Arial Narrow" w:hAnsi="Arial Narrow" w:cs="Times New Roman"/>
          <w:noProof/>
          <w:sz w:val="20"/>
          <w:szCs w:val="20"/>
        </w:rPr>
        <w:pict>
          <v:shape id="_x0000_s17106" type="#_x0000_t32" style="position:absolute;margin-left:140.6pt;margin-top:9pt;width:50.25pt;height:0;z-index:252951552" o:connectortype="straight"/>
        </w:pict>
      </w:r>
      <w:r w:rsidR="009937F8">
        <w:rPr>
          <w:rFonts w:ascii="Arial Narrow" w:hAnsi="Arial Narrow" w:cs="Times New Roman"/>
          <w:sz w:val="20"/>
          <w:szCs w:val="20"/>
        </w:rPr>
        <w:tab/>
      </w:r>
      <w:r w:rsidR="0060325C">
        <w:rPr>
          <w:rFonts w:ascii="Arial Narrow" w:hAnsi="Arial Narrow" w:cs="Times New Roman"/>
          <w:sz w:val="20"/>
          <w:szCs w:val="20"/>
        </w:rPr>
        <w:tab/>
      </w:r>
      <w:r w:rsidR="0060325C">
        <w:rPr>
          <w:rFonts w:ascii="Arial Narrow" w:hAnsi="Arial Narrow" w:cs="Times New Roman"/>
          <w:sz w:val="20"/>
          <w:szCs w:val="20"/>
        </w:rPr>
        <w:tab/>
      </w:r>
      <w:r w:rsidR="0060325C">
        <w:rPr>
          <w:rFonts w:ascii="Arial Narrow" w:hAnsi="Arial Narrow" w:cs="Times New Roman"/>
          <w:sz w:val="20"/>
          <w:szCs w:val="20"/>
        </w:rPr>
        <w:tab/>
      </w:r>
      <w:r w:rsidR="0060325C">
        <w:rPr>
          <w:rFonts w:ascii="Arial Narrow" w:hAnsi="Arial Narrow" w:cs="Times New Roman"/>
          <w:sz w:val="20"/>
          <w:szCs w:val="20"/>
        </w:rPr>
        <w:tab/>
      </w:r>
      <w:r w:rsidR="0060325C">
        <w:rPr>
          <w:rFonts w:ascii="Arial Narrow" w:hAnsi="Arial Narrow" w:cs="Times New Roman"/>
          <w:sz w:val="20"/>
          <w:szCs w:val="20"/>
        </w:rPr>
        <w:tab/>
      </w:r>
      <w:r w:rsidR="0060325C">
        <w:rPr>
          <w:rFonts w:ascii="Arial Narrow" w:hAnsi="Arial Narrow" w:cs="Times New Roman"/>
          <w:sz w:val="20"/>
          <w:szCs w:val="20"/>
        </w:rPr>
        <w:tab/>
      </w:r>
      <w:r w:rsidR="0060325C">
        <w:rPr>
          <w:rFonts w:ascii="Arial Narrow" w:hAnsi="Arial Narrow" w:cs="Times New Roman"/>
          <w:sz w:val="20"/>
          <w:szCs w:val="20"/>
        </w:rPr>
        <w:tab/>
        <w:t xml:space="preserve">          Cry</w:t>
      </w:r>
      <w:r w:rsidR="0060325C">
        <w:rPr>
          <w:rFonts w:ascii="Arial Narrow" w:hAnsi="Arial Narrow" w:cs="Times New Roman"/>
          <w:sz w:val="20"/>
          <w:szCs w:val="20"/>
        </w:rPr>
        <w:tab/>
        <w:t xml:space="preserve">         </w:t>
      </w:r>
      <w:r w:rsidR="009937F8">
        <w:rPr>
          <w:rFonts w:ascii="Arial Narrow" w:hAnsi="Arial Narrow" w:cs="Times New Roman"/>
          <w:sz w:val="20"/>
          <w:szCs w:val="20"/>
        </w:rPr>
        <w:t>Offering</w:t>
      </w:r>
    </w:p>
    <w:p w:rsidR="009937F8" w:rsidRDefault="009937F8" w:rsidP="00112A23">
      <w:pPr>
        <w:pStyle w:val="ListParagraph"/>
        <w:autoSpaceDE w:val="0"/>
        <w:autoSpaceDN w:val="0"/>
        <w:adjustRightInd w:val="0"/>
        <w:spacing w:after="0" w:line="240" w:lineRule="auto"/>
        <w:ind w:left="0"/>
        <w:rPr>
          <w:rFonts w:ascii="Arial Narrow" w:hAnsi="Arial Narrow" w:cs="Times New Roman"/>
          <w:sz w:val="20"/>
          <w:szCs w:val="20"/>
        </w:rPr>
      </w:pPr>
      <w:r w:rsidRPr="0009482E">
        <w:rPr>
          <w:rFonts w:ascii="Arial Narrow" w:hAnsi="Arial Narrow" w:cs="Times New Roman"/>
          <w:sz w:val="20"/>
          <w:szCs w:val="20"/>
        </w:rPr>
        <w:t>3</w:t>
      </w:r>
      <w:r w:rsidRPr="0009482E">
        <w:rPr>
          <w:rFonts w:ascii="Arial Narrow" w:hAnsi="Arial Narrow" w:cs="Times New Roman"/>
          <w:sz w:val="20"/>
          <w:szCs w:val="20"/>
          <w:vertAlign w:val="superscript"/>
        </w:rPr>
        <w:t>rd</w:t>
      </w:r>
      <w:r w:rsidRPr="0009482E">
        <w:rPr>
          <w:rFonts w:ascii="Arial Narrow" w:hAnsi="Arial Narrow" w:cs="Times New Roman"/>
          <w:sz w:val="20"/>
          <w:szCs w:val="20"/>
        </w:rPr>
        <w:t xml:space="preserve"> </w:t>
      </w:r>
      <w:r>
        <w:rPr>
          <w:rFonts w:ascii="Arial Narrow" w:hAnsi="Arial Narrow" w:cs="Times New Roman"/>
          <w:sz w:val="20"/>
          <w:szCs w:val="20"/>
        </w:rPr>
        <w:t xml:space="preserve">Angel’s </w:t>
      </w:r>
      <w:r w:rsidRPr="0009482E">
        <w:rPr>
          <w:rFonts w:ascii="Arial Narrow" w:hAnsi="Arial Narrow" w:cs="Times New Roman"/>
          <w:sz w:val="20"/>
          <w:szCs w:val="20"/>
        </w:rPr>
        <w:t>Message</w:t>
      </w:r>
      <w:r w:rsidR="0060325C">
        <w:rPr>
          <w:rFonts w:ascii="Arial Narrow" w:hAnsi="Arial Narrow" w:cs="Times New Roman"/>
          <w:sz w:val="20"/>
          <w:szCs w:val="20"/>
        </w:rPr>
        <w:t xml:space="preserve">          </w:t>
      </w:r>
      <w:r w:rsidR="0060325C">
        <w:rPr>
          <w:rFonts w:ascii="Arial Narrow" w:hAnsi="Arial Narrow" w:cs="Times New Roman"/>
          <w:sz w:val="20"/>
          <w:szCs w:val="20"/>
        </w:rPr>
        <w:tab/>
      </w:r>
      <w:r w:rsidR="0060325C">
        <w:rPr>
          <w:rFonts w:ascii="Arial Narrow" w:hAnsi="Arial Narrow" w:cs="Times New Roman"/>
          <w:sz w:val="20"/>
          <w:szCs w:val="20"/>
        </w:rPr>
        <w:tab/>
      </w:r>
      <w:r w:rsidR="0060325C">
        <w:rPr>
          <w:rFonts w:ascii="Arial Narrow" w:hAnsi="Arial Narrow" w:cs="Times New Roman"/>
          <w:sz w:val="20"/>
          <w:szCs w:val="20"/>
        </w:rPr>
        <w:tab/>
      </w:r>
      <w:r w:rsidR="0060325C">
        <w:rPr>
          <w:rFonts w:ascii="Arial Narrow" w:hAnsi="Arial Narrow" w:cs="Times New Roman"/>
          <w:sz w:val="20"/>
          <w:szCs w:val="20"/>
        </w:rPr>
        <w:tab/>
      </w:r>
      <w:r w:rsidR="0060325C">
        <w:rPr>
          <w:rFonts w:ascii="Arial Narrow" w:hAnsi="Arial Narrow" w:cs="Times New Roman"/>
          <w:sz w:val="20"/>
          <w:szCs w:val="20"/>
        </w:rPr>
        <w:tab/>
      </w:r>
      <w:r w:rsidR="0060325C">
        <w:rPr>
          <w:rFonts w:ascii="Arial Narrow" w:hAnsi="Arial Narrow" w:cs="Times New Roman"/>
          <w:sz w:val="20"/>
          <w:szCs w:val="20"/>
        </w:rPr>
        <w:tab/>
      </w:r>
      <w:r w:rsidR="0060325C">
        <w:rPr>
          <w:rFonts w:ascii="Arial Narrow" w:hAnsi="Arial Narrow" w:cs="Times New Roman"/>
          <w:sz w:val="20"/>
          <w:szCs w:val="20"/>
        </w:rPr>
        <w:tab/>
        <w:t xml:space="preserve">         </w:t>
      </w:r>
      <w:r w:rsidR="00112A23">
        <w:rPr>
          <w:rFonts w:ascii="Arial Narrow" w:hAnsi="Arial Narrow" w:cs="Times New Roman"/>
          <w:sz w:val="20"/>
          <w:szCs w:val="20"/>
        </w:rPr>
        <w:t xml:space="preserve">  </w:t>
      </w:r>
      <w:r>
        <w:rPr>
          <w:rFonts w:ascii="Arial Narrow" w:hAnsi="Arial Narrow" w:cs="Times New Roman"/>
          <w:sz w:val="20"/>
          <w:szCs w:val="20"/>
        </w:rPr>
        <w:t>Made</w:t>
      </w:r>
    </w:p>
    <w:p w:rsidR="009937F8" w:rsidRDefault="00105801" w:rsidP="00112A23">
      <w:pPr>
        <w:pStyle w:val="ListParagraph"/>
        <w:autoSpaceDE w:val="0"/>
        <w:autoSpaceDN w:val="0"/>
        <w:adjustRightInd w:val="0"/>
        <w:spacing w:after="0" w:line="240" w:lineRule="auto"/>
        <w:ind w:left="0"/>
        <w:rPr>
          <w:rFonts w:ascii="Arial Narrow" w:hAnsi="Arial Narrow" w:cs="Times New Roman"/>
          <w:sz w:val="20"/>
          <w:szCs w:val="20"/>
        </w:rPr>
      </w:pPr>
      <w:r w:rsidRPr="00105801">
        <w:rPr>
          <w:rFonts w:ascii="Arial Black" w:hAnsi="Arial Black" w:cs="Times New Roman"/>
          <w:noProof/>
          <w:sz w:val="20"/>
          <w:szCs w:val="20"/>
        </w:rPr>
        <w:pict>
          <v:shape id="_x0000_s17111" type="#_x0000_t32" style="position:absolute;margin-left:0;margin-top:6.85pt;width:81pt;height:0;z-index:252956672" o:connectortype="straight">
            <v:stroke endarrow="block"/>
          </v:shape>
        </w:pict>
      </w:r>
      <w:r w:rsidRPr="00105801">
        <w:rPr>
          <w:rFonts w:ascii="Arial Black" w:hAnsi="Arial Black" w:cs="Times New Roman"/>
          <w:noProof/>
          <w:sz w:val="20"/>
          <w:szCs w:val="20"/>
        </w:rPr>
        <w:pict>
          <v:shape id="_x0000_s17108" type="#_x0000_t32" style="position:absolute;margin-left:242.75pt;margin-top:8.55pt;width:4.2pt;height:7.5pt;flip:x;z-index:252953600" o:connectortype="straight">
            <v:stroke endarrow="block"/>
          </v:shape>
        </w:pict>
      </w:r>
      <w:r w:rsidRPr="00105801">
        <w:rPr>
          <w:rFonts w:ascii="Arial Black" w:hAnsi="Arial Black" w:cs="Times New Roman"/>
          <w:noProof/>
          <w:sz w:val="20"/>
          <w:szCs w:val="20"/>
        </w:rPr>
        <w:pict>
          <v:shape id="_x0000_s17110" type="#_x0000_t32" style="position:absolute;margin-left:85.95pt;margin-top:9.65pt;width:0;height:7.5pt;z-index:252955648" o:connectortype="straight">
            <v:stroke endarrow="block"/>
          </v:shape>
        </w:pict>
      </w:r>
      <w:r w:rsidR="002F5EDD">
        <w:rPr>
          <w:rFonts w:ascii="Arial Narrow" w:hAnsi="Arial Narrow" w:cs="Times New Roman"/>
          <w:sz w:val="20"/>
          <w:szCs w:val="20"/>
        </w:rPr>
        <w:t xml:space="preserve">                                     </w:t>
      </w:r>
      <w:r w:rsidR="00F37C2F">
        <w:rPr>
          <w:rFonts w:ascii="Arial Narrow" w:hAnsi="Arial Narrow" w:cs="Times New Roman"/>
          <w:sz w:val="20"/>
          <w:szCs w:val="20"/>
        </w:rPr>
        <w:t xml:space="preserve">       </w:t>
      </w:r>
      <w:r w:rsidR="00B0205A">
        <w:rPr>
          <w:rFonts w:ascii="Arial Narrow" w:hAnsi="Arial Narrow" w:cs="Times New Roman"/>
          <w:sz w:val="20"/>
          <w:szCs w:val="20"/>
        </w:rPr>
        <w:t xml:space="preserve">     </w:t>
      </w:r>
      <w:r w:rsidR="00F37C2F">
        <w:rPr>
          <w:rFonts w:ascii="Arial Narrow" w:hAnsi="Arial Narrow" w:cs="Times New Roman"/>
          <w:sz w:val="20"/>
          <w:szCs w:val="20"/>
        </w:rPr>
        <w:t>7</w:t>
      </w:r>
      <w:r w:rsidR="00F37C2F" w:rsidRPr="00F37C2F">
        <w:rPr>
          <w:rFonts w:ascii="Arial Narrow" w:hAnsi="Arial Narrow" w:cs="Times New Roman"/>
          <w:sz w:val="20"/>
          <w:szCs w:val="20"/>
          <w:vertAlign w:val="superscript"/>
        </w:rPr>
        <w:t>th</w:t>
      </w:r>
      <w:r w:rsidR="00F37C2F">
        <w:rPr>
          <w:rFonts w:ascii="Arial Narrow" w:hAnsi="Arial Narrow" w:cs="Times New Roman"/>
          <w:sz w:val="20"/>
          <w:szCs w:val="20"/>
        </w:rPr>
        <w:t>-D A Y  A D V E N T I S M</w:t>
      </w:r>
      <w:r w:rsidR="00F37C2F">
        <w:rPr>
          <w:rFonts w:ascii="Arial Narrow" w:hAnsi="Arial Narrow" w:cs="Times New Roman"/>
          <w:sz w:val="20"/>
          <w:szCs w:val="20"/>
        </w:rPr>
        <w:tab/>
      </w:r>
      <w:r w:rsidR="00F37C2F">
        <w:rPr>
          <w:rFonts w:ascii="Arial Narrow" w:hAnsi="Arial Narrow" w:cs="Times New Roman"/>
          <w:sz w:val="20"/>
          <w:szCs w:val="20"/>
        </w:rPr>
        <w:tab/>
        <w:t xml:space="preserve">     M O D E R N  B A B Y L O N</w:t>
      </w:r>
    </w:p>
    <w:p w:rsidR="00310AEE" w:rsidRDefault="00105801" w:rsidP="00310AEE">
      <w:pPr>
        <w:pStyle w:val="ListParagraph"/>
        <w:autoSpaceDE w:val="0"/>
        <w:autoSpaceDN w:val="0"/>
        <w:adjustRightInd w:val="0"/>
        <w:spacing w:after="0" w:line="240" w:lineRule="auto"/>
        <w:ind w:left="0"/>
        <w:rPr>
          <w:rFonts w:ascii="Arial Narrow" w:hAnsi="Arial Narrow" w:cs="Times New Roman"/>
          <w:sz w:val="20"/>
          <w:szCs w:val="20"/>
        </w:rPr>
      </w:pPr>
      <w:r w:rsidRPr="00105801">
        <w:rPr>
          <w:noProof/>
        </w:rPr>
        <w:pict>
          <v:shape id="_x0000_s17084" type="#_x0000_t32" style="position:absolute;margin-left:0;margin-top:4.75pt;width:450.75pt;height:0;z-index:252929024" o:connectortype="straight"/>
        </w:pict>
      </w:r>
    </w:p>
    <w:p w:rsidR="009937F8" w:rsidRPr="00310AEE" w:rsidRDefault="00310AEE" w:rsidP="00310AEE">
      <w:pPr>
        <w:pStyle w:val="ListParagraph"/>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sz w:val="20"/>
          <w:szCs w:val="20"/>
        </w:rPr>
        <w:t xml:space="preserve">        </w:t>
      </w:r>
      <w:r w:rsidRPr="00310AEE">
        <w:rPr>
          <w:rFonts w:ascii="Arial Narrow" w:hAnsi="Arial Narrow" w:cs="Times New Roman"/>
          <w:sz w:val="20"/>
          <w:szCs w:val="20"/>
        </w:rPr>
        <w:t xml:space="preserve">R E T U R N  T O  </w:t>
      </w:r>
      <w:r w:rsidR="009937F8" w:rsidRPr="00310AEE">
        <w:rPr>
          <w:rFonts w:ascii="Arial Narrow" w:hAnsi="Arial Narrow" w:cs="Times New Roman"/>
          <w:sz w:val="20"/>
          <w:szCs w:val="20"/>
        </w:rPr>
        <w:t>F O U N D A T I O N S</w:t>
      </w:r>
    </w:p>
    <w:p w:rsidR="009937F8" w:rsidRPr="0044359E" w:rsidRDefault="009937F8" w:rsidP="00112A23">
      <w:pPr>
        <w:pStyle w:val="ListParagraph"/>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sz w:val="20"/>
          <w:szCs w:val="20"/>
        </w:rPr>
        <w:t xml:space="preserve">  (1)</w:t>
      </w:r>
      <w:r>
        <w:rPr>
          <w:rFonts w:ascii="Arial Narrow" w:hAnsi="Arial Narrow" w:cs="Times New Roman"/>
          <w:sz w:val="20"/>
          <w:szCs w:val="20"/>
        </w:rPr>
        <w:tab/>
      </w:r>
      <w:r>
        <w:rPr>
          <w:rFonts w:ascii="Arial Narrow" w:hAnsi="Arial Narrow" w:cs="Times New Roman"/>
          <w:sz w:val="20"/>
          <w:szCs w:val="20"/>
        </w:rPr>
        <w:tab/>
        <w:t xml:space="preserve">       (2) </w:t>
      </w:r>
      <w:r>
        <w:rPr>
          <w:rFonts w:ascii="Arial Narrow" w:hAnsi="Arial Narrow" w:cs="Times New Roman"/>
          <w:sz w:val="20"/>
          <w:szCs w:val="20"/>
        </w:rPr>
        <w:tab/>
        <w:t xml:space="preserve">                       </w:t>
      </w:r>
      <w:r w:rsidR="00C94E56">
        <w:rPr>
          <w:rFonts w:ascii="Arial Narrow" w:hAnsi="Arial Narrow" w:cs="Times New Roman"/>
          <w:sz w:val="20"/>
          <w:szCs w:val="20"/>
        </w:rPr>
        <w:t xml:space="preserve">  </w:t>
      </w:r>
      <w:r>
        <w:rPr>
          <w:rFonts w:ascii="Arial Narrow" w:hAnsi="Arial Narrow" w:cs="Times New Roman"/>
          <w:sz w:val="20"/>
          <w:szCs w:val="20"/>
        </w:rPr>
        <w:t>(3)</w:t>
      </w:r>
    </w:p>
    <w:p w:rsidR="009937F8" w:rsidRPr="004B4C46" w:rsidRDefault="009937F8" w:rsidP="00112A23">
      <w:pPr>
        <w:autoSpaceDE w:val="0"/>
        <w:autoSpaceDN w:val="0"/>
        <w:adjustRightInd w:val="0"/>
        <w:spacing w:after="0" w:line="240" w:lineRule="auto"/>
        <w:ind w:left="720"/>
        <w:rPr>
          <w:rFonts w:ascii="Arial Narrow" w:hAnsi="Arial Narrow" w:cs="Times New Roman"/>
          <w:sz w:val="20"/>
          <w:szCs w:val="20"/>
        </w:rPr>
      </w:pPr>
      <w:r w:rsidRPr="004B4C46">
        <w:rPr>
          <w:rFonts w:ascii="Arial Narrow" w:hAnsi="Arial Narrow" w:cs="Times New Roman"/>
          <w:sz w:val="20"/>
          <w:szCs w:val="20"/>
        </w:rPr>
        <w:t xml:space="preserve">           </w:t>
      </w:r>
      <w:r w:rsidR="00C94E56">
        <w:rPr>
          <w:rFonts w:ascii="Arial Narrow" w:hAnsi="Arial Narrow" w:cs="Times New Roman"/>
          <w:sz w:val="20"/>
          <w:szCs w:val="20"/>
        </w:rPr>
        <w:t xml:space="preserve">  </w:t>
      </w:r>
      <w:r w:rsidR="00C94E56">
        <w:rPr>
          <w:rFonts w:ascii="Arial Narrow" w:hAnsi="Arial Narrow" w:cs="Times New Roman"/>
          <w:sz w:val="20"/>
          <w:szCs w:val="20"/>
        </w:rPr>
        <w:tab/>
      </w:r>
      <w:r w:rsidR="00C94E56">
        <w:rPr>
          <w:rFonts w:ascii="Arial Narrow" w:hAnsi="Arial Narrow" w:cs="Times New Roman"/>
          <w:sz w:val="20"/>
          <w:szCs w:val="20"/>
        </w:rPr>
        <w:tab/>
      </w:r>
      <w:r w:rsidR="00C94E56">
        <w:rPr>
          <w:rFonts w:ascii="Arial Narrow" w:hAnsi="Arial Narrow" w:cs="Times New Roman"/>
          <w:sz w:val="20"/>
          <w:szCs w:val="20"/>
        </w:rPr>
        <w:tab/>
      </w:r>
      <w:r w:rsidR="00C94E56">
        <w:rPr>
          <w:rFonts w:ascii="Arial Narrow" w:hAnsi="Arial Narrow" w:cs="Times New Roman"/>
          <w:sz w:val="20"/>
          <w:szCs w:val="20"/>
        </w:rPr>
        <w:tab/>
      </w:r>
      <w:r w:rsidR="00C94E56">
        <w:rPr>
          <w:rFonts w:ascii="Arial Narrow" w:hAnsi="Arial Narrow" w:cs="Times New Roman"/>
          <w:sz w:val="20"/>
          <w:szCs w:val="20"/>
        </w:rPr>
        <w:tab/>
        <w:t xml:space="preserve">         </w:t>
      </w:r>
      <w:r w:rsidRPr="004B4C46">
        <w:rPr>
          <w:rFonts w:ascii="Arial Narrow" w:hAnsi="Arial Narrow" w:cs="Times New Roman"/>
          <w:sz w:val="20"/>
          <w:szCs w:val="20"/>
        </w:rPr>
        <w:t xml:space="preserve">(1)                     </w:t>
      </w:r>
      <w:r>
        <w:rPr>
          <w:rFonts w:ascii="Arial Narrow" w:hAnsi="Arial Narrow" w:cs="Times New Roman"/>
          <w:sz w:val="20"/>
          <w:szCs w:val="20"/>
        </w:rPr>
        <w:t xml:space="preserve">       </w:t>
      </w:r>
      <w:r w:rsidR="00C94E56">
        <w:rPr>
          <w:rFonts w:ascii="Arial Narrow" w:hAnsi="Arial Narrow" w:cs="Times New Roman"/>
          <w:sz w:val="20"/>
          <w:szCs w:val="20"/>
        </w:rPr>
        <w:t xml:space="preserve"> </w:t>
      </w:r>
      <w:r>
        <w:rPr>
          <w:rFonts w:ascii="Arial Narrow" w:hAnsi="Arial Narrow" w:cs="Times New Roman"/>
          <w:sz w:val="20"/>
          <w:szCs w:val="20"/>
        </w:rPr>
        <w:t>(2)</w:t>
      </w:r>
      <w:r>
        <w:rPr>
          <w:rFonts w:ascii="Arial Narrow" w:hAnsi="Arial Narrow" w:cs="Times New Roman"/>
          <w:sz w:val="20"/>
          <w:szCs w:val="20"/>
        </w:rPr>
        <w:tab/>
        <w:t xml:space="preserve">         </w:t>
      </w:r>
      <w:r>
        <w:rPr>
          <w:rFonts w:ascii="Arial Narrow" w:hAnsi="Arial Narrow" w:cs="Times New Roman"/>
          <w:sz w:val="20"/>
          <w:szCs w:val="20"/>
        </w:rPr>
        <w:tab/>
        <w:t xml:space="preserve">             (3)</w:t>
      </w:r>
    </w:p>
    <w:p w:rsidR="009937F8" w:rsidRDefault="009937F8" w:rsidP="00112A23">
      <w:pPr>
        <w:autoSpaceDE w:val="0"/>
        <w:autoSpaceDN w:val="0"/>
        <w:adjustRightInd w:val="0"/>
        <w:spacing w:after="0" w:line="240" w:lineRule="auto"/>
        <w:ind w:left="720"/>
        <w:rPr>
          <w:rFonts w:ascii="Arial Narrow" w:hAnsi="Arial Narrow" w:cs="Times New Roman"/>
          <w:sz w:val="24"/>
          <w:szCs w:val="24"/>
        </w:rPr>
      </w:pPr>
    </w:p>
    <w:p w:rsidR="009937F8" w:rsidRPr="00524102" w:rsidRDefault="009937F8" w:rsidP="00112A23">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Figure No. 36B</w:t>
      </w:r>
      <w:r w:rsidR="0050770C">
        <w:rPr>
          <w:rFonts w:ascii="Times New Roman" w:hAnsi="Times New Roman" w:cs="Times New Roman"/>
          <w:i/>
          <w:sz w:val="24"/>
          <w:szCs w:val="24"/>
        </w:rPr>
        <w:t>.</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D11D8" w:rsidRDefault="009937F8" w:rsidP="009937F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Here is what we are saying.</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[referring to Figure No. 36B, as depicted on the whiteboard] is the two temple cleansings.</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Yesterday we dealt with the fact that there were two temple cleansings in the time of Christ, and Sister White says that this will be repeated at the end of the world.</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brought the line of the first temple cleansings upon the line of the second temple cleansings, to identify the prophetic waymarks, the prophetic characteristics of the temple cleansings.</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are saying that in the Millerite History, in agreement with this teaching, that there were two temple cleansings.  So, the first temple cleansing begins when a Message, Miller’s message, is empowered.  Now it is going to test this generation, and right here is Test No. (1) for the Millerites.  </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Who gets tested first in this history?  This is the Protestants.</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Why do the Protestants get tested first?  Because, the Bible says judgment begins at the House of God; and, in that history the Protestants were the House of God.</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Millerites were not the House of God.  The Millerites were a group of people that were going to be taken out of the Protestant Movement and made modern Israel.</w:t>
      </w:r>
    </w:p>
    <w:p w:rsidR="009937F8" w:rsidRDefault="009937F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w:t>
      </w:r>
      <w:r w:rsidR="002F5FD6">
        <w:rPr>
          <w:rFonts w:ascii="Times New Roman" w:hAnsi="Times New Roman" w:cs="Times New Roman"/>
          <w:sz w:val="24"/>
          <w:szCs w:val="24"/>
        </w:rPr>
        <w:t>the first testing process for the Protestants begins when the year-day principle is confirmed, when Islam is restrained [</w:t>
      </w:r>
      <w:r w:rsidR="00164DD9">
        <w:rPr>
          <w:rFonts w:ascii="Times New Roman" w:hAnsi="Times New Roman" w:cs="Times New Roman"/>
          <w:sz w:val="24"/>
          <w:szCs w:val="24"/>
        </w:rPr>
        <w:t xml:space="preserve">at </w:t>
      </w:r>
      <w:r w:rsidR="002F5FD6">
        <w:rPr>
          <w:rFonts w:ascii="Times New Roman" w:hAnsi="Times New Roman" w:cs="Times New Roman"/>
          <w:sz w:val="24"/>
          <w:szCs w:val="24"/>
        </w:rPr>
        <w:t>the first waymark].</w:t>
      </w:r>
    </w:p>
    <w:p w:rsidR="002F5FD6" w:rsidRDefault="002F5FD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the Protestants </w:t>
      </w:r>
      <w:r w:rsidR="000022C3">
        <w:rPr>
          <w:rFonts w:ascii="Times New Roman" w:hAnsi="Times New Roman" w:cs="Times New Roman"/>
          <w:sz w:val="24"/>
          <w:szCs w:val="24"/>
        </w:rPr>
        <w:t>have</w:t>
      </w:r>
      <w:r>
        <w:rPr>
          <w:rFonts w:ascii="Times New Roman" w:hAnsi="Times New Roman" w:cs="Times New Roman"/>
          <w:sz w:val="24"/>
          <w:szCs w:val="24"/>
        </w:rPr>
        <w:t xml:space="preserve"> a visual.  You will see that a visual is one of the characteristics of the Test No. (2).</w:t>
      </w:r>
    </w:p>
    <w:p w:rsidR="002F5FD6" w:rsidRDefault="000022C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t>
      </w:r>
      <w:r w:rsidR="002F5FD6">
        <w:rPr>
          <w:rFonts w:ascii="Times New Roman" w:hAnsi="Times New Roman" w:cs="Times New Roman"/>
          <w:sz w:val="24"/>
          <w:szCs w:val="24"/>
        </w:rPr>
        <w:t>Test No. (3) is where the door closes, and an easy illustration of this is Noah.  The third test for Noah is where the door closed on the ark, and the test that preceded the door closing was the animals getting on the ark.  And for the antediluvians, that was their last test.  To see those animals getting on the ark, that was telling them, if they were willing to see, that the door was about to be shut.</w:t>
      </w:r>
    </w:p>
    <w:p w:rsidR="002F5FD6" w:rsidRDefault="002F5FD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second test is a visual test.  Okay?  And there are at least over ten places where Ellen White says that Daniel, chapter 3, is the story of The Sunday Law.  In Daniel, chapter 3, The Sunday Law is when Nebuchadnezzar commands everyone to bow down and worship that golden image.  But, before The Sunday Law, before they are commanded to worship, before they are commanded to bow down, the Hebrews in the Plain of Dura they spent time building that statue.  They spent time practicing the music that was going to be played when the command was given.  They had a visual warning that the door was about to close.</w:t>
      </w:r>
    </w:p>
    <w:p w:rsidR="002F5FD6" w:rsidRDefault="002F5FD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Millerite History, this Message, the First Angel’s Message, is empowered; it begins to test the Protestants</w:t>
      </w:r>
      <w:r w:rsidR="0087677D">
        <w:rPr>
          <w:rFonts w:ascii="Times New Roman" w:hAnsi="Times New Roman" w:cs="Times New Roman"/>
          <w:sz w:val="24"/>
          <w:szCs w:val="24"/>
        </w:rPr>
        <w:t xml:space="preserve"> [Test No. (1)]; a</w:t>
      </w:r>
      <w:r>
        <w:rPr>
          <w:rFonts w:ascii="Times New Roman" w:hAnsi="Times New Roman" w:cs="Times New Roman"/>
          <w:sz w:val="24"/>
          <w:szCs w:val="24"/>
        </w:rPr>
        <w:t>nd, into this history comes the 1843 Chart, a visual test</w:t>
      </w:r>
      <w:r w:rsidR="0087677D">
        <w:rPr>
          <w:rFonts w:ascii="Times New Roman" w:hAnsi="Times New Roman" w:cs="Times New Roman"/>
          <w:sz w:val="24"/>
          <w:szCs w:val="24"/>
        </w:rPr>
        <w:t xml:space="preserve"> [Test No. (2)]</w:t>
      </w:r>
      <w:r>
        <w:rPr>
          <w:rFonts w:ascii="Times New Roman" w:hAnsi="Times New Roman" w:cs="Times New Roman"/>
          <w:sz w:val="24"/>
          <w:szCs w:val="24"/>
        </w:rPr>
        <w:t>.  And</w:t>
      </w:r>
      <w:r w:rsidR="0087677D">
        <w:rPr>
          <w:rFonts w:ascii="Times New Roman" w:hAnsi="Times New Roman" w:cs="Times New Roman"/>
          <w:sz w:val="24"/>
          <w:szCs w:val="24"/>
        </w:rPr>
        <w:t>,</w:t>
      </w:r>
      <w:r>
        <w:rPr>
          <w:rFonts w:ascii="Times New Roman" w:hAnsi="Times New Roman" w:cs="Times New Roman"/>
          <w:sz w:val="24"/>
          <w:szCs w:val="24"/>
        </w:rPr>
        <w:t xml:space="preserve"> we have already read in this series how William Miller describes that once he removed the </w:t>
      </w:r>
      <w:r>
        <w:rPr>
          <w:rFonts w:ascii="Times New Roman" w:hAnsi="Times New Roman" w:cs="Times New Roman"/>
          <w:i/>
          <w:sz w:val="24"/>
          <w:szCs w:val="24"/>
        </w:rPr>
        <w:t>IF</w:t>
      </w:r>
      <w:r>
        <w:rPr>
          <w:rFonts w:ascii="Times New Roman" w:hAnsi="Times New Roman" w:cs="Times New Roman"/>
          <w:sz w:val="24"/>
          <w:szCs w:val="24"/>
        </w:rPr>
        <w:t xml:space="preserve"> from his presentation to be in agreement with the 1843 Chart that the Protestant doors began to close.  Their door closed right here at Test No. (3)</w:t>
      </w:r>
      <w:r w:rsidR="0087677D">
        <w:rPr>
          <w:rFonts w:ascii="Times New Roman" w:hAnsi="Times New Roman" w:cs="Times New Roman"/>
          <w:sz w:val="24"/>
          <w:szCs w:val="24"/>
        </w:rPr>
        <w:t xml:space="preserve"> [</w:t>
      </w:r>
      <w:r w:rsidR="00164DD9">
        <w:rPr>
          <w:rFonts w:ascii="Times New Roman" w:hAnsi="Times New Roman" w:cs="Times New Roman"/>
          <w:sz w:val="24"/>
          <w:szCs w:val="24"/>
        </w:rPr>
        <w:t xml:space="preserve">at </w:t>
      </w:r>
      <w:r w:rsidR="0087677D">
        <w:rPr>
          <w:rFonts w:ascii="Times New Roman" w:hAnsi="Times New Roman" w:cs="Times New Roman"/>
          <w:sz w:val="24"/>
          <w:szCs w:val="24"/>
        </w:rPr>
        <w:t>the second waymark]</w:t>
      </w:r>
      <w:r>
        <w:rPr>
          <w:rFonts w:ascii="Times New Roman" w:hAnsi="Times New Roman" w:cs="Times New Roman"/>
          <w:sz w:val="24"/>
          <w:szCs w:val="24"/>
        </w:rPr>
        <w:t>.</w:t>
      </w:r>
    </w:p>
    <w:p w:rsidR="002F5FD6" w:rsidRDefault="002F5FD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the history of the Millerites, there is also a Message after the first door closed</w:t>
      </w:r>
      <w:r w:rsidR="0087677D">
        <w:rPr>
          <w:rFonts w:ascii="Times New Roman" w:hAnsi="Times New Roman" w:cs="Times New Roman"/>
          <w:sz w:val="24"/>
          <w:szCs w:val="24"/>
        </w:rPr>
        <w:t xml:space="preserve"> [at the second waymark]</w:t>
      </w:r>
      <w:r>
        <w:rPr>
          <w:rFonts w:ascii="Times New Roman" w:hAnsi="Times New Roman" w:cs="Times New Roman"/>
          <w:sz w:val="24"/>
          <w:szCs w:val="24"/>
        </w:rPr>
        <w:t>; and, of course, we have already referenced the statement where the Protestants closed their doors right there.  The first temple cleansing is complete.</w:t>
      </w:r>
    </w:p>
    <w:p w:rsidR="002F5FD6" w:rsidRDefault="002F5FD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 second temple cleansing is going to begin.  It possesses the same dynamics.  It begins at the first disappointment.  They [the Millerites] thought the Lord was returning in 1843; but, they were wrong—the first disappointment.  The Lord removed His hand from this 1843 Chart and then they saw that the same evidence that had led them to predict 1843 for the conclusion of the 2520 and the 2300 was then seen, my Brother, it was then seen to be identifying 1844.  So, they had a Message, but the zeal of their Movement had been removed.</w:t>
      </w:r>
    </w:p>
    <w:p w:rsidR="002F5FD6" w:rsidRDefault="002F5FD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 until the Message is empowered is this testing process going to be repeated, and it is empowered at the Midnight Cry.</w:t>
      </w:r>
    </w:p>
    <w:p w:rsidR="00737C68" w:rsidRDefault="002F5FD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there is some time in this history here [of the second test]—I know that.  I am not trying to be dishonest.  I am just trying to show the dynamics.  There is now a Message here.</w:t>
      </w:r>
    </w:p>
    <w:p w:rsidR="002F5FD6" w:rsidRDefault="00737C6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first Message</w:t>
      </w:r>
      <w:r w:rsidR="002F5FD6">
        <w:rPr>
          <w:rFonts w:ascii="Times New Roman" w:hAnsi="Times New Roman" w:cs="Times New Roman"/>
          <w:sz w:val="24"/>
          <w:szCs w:val="24"/>
        </w:rPr>
        <w:t xml:space="preserve"> </w:t>
      </w:r>
      <w:r>
        <w:rPr>
          <w:rFonts w:ascii="Times New Roman" w:hAnsi="Times New Roman" w:cs="Times New Roman"/>
          <w:sz w:val="24"/>
          <w:szCs w:val="24"/>
        </w:rPr>
        <w:t>was the First Angel’s Message, and this Message of the Second Angel is the message of 1844.</w:t>
      </w:r>
      <w:r w:rsidR="00310AEE">
        <w:rPr>
          <w:rFonts w:ascii="Times New Roman" w:hAnsi="Times New Roman" w:cs="Times New Roman"/>
          <w:sz w:val="24"/>
          <w:szCs w:val="24"/>
        </w:rPr>
        <w:t xml:space="preserve">  They now see 1844; but, this M</w:t>
      </w:r>
      <w:r>
        <w:rPr>
          <w:rFonts w:ascii="Times New Roman" w:hAnsi="Times New Roman" w:cs="Times New Roman"/>
          <w:sz w:val="24"/>
          <w:szCs w:val="24"/>
        </w:rPr>
        <w:t>essage is empowered by the Midnight Cry that allows them to identify October 22</w:t>
      </w:r>
      <w:r w:rsidRPr="00737C68">
        <w:rPr>
          <w:rFonts w:ascii="Times New Roman" w:hAnsi="Times New Roman" w:cs="Times New Roman"/>
          <w:sz w:val="24"/>
          <w:szCs w:val="24"/>
          <w:vertAlign w:val="superscript"/>
        </w:rPr>
        <w:t>nd</w:t>
      </w:r>
      <w:r>
        <w:rPr>
          <w:rFonts w:ascii="Times New Roman" w:hAnsi="Times New Roman" w:cs="Times New Roman"/>
          <w:sz w:val="24"/>
          <w:szCs w:val="24"/>
        </w:rPr>
        <w:t>.</w:t>
      </w:r>
    </w:p>
    <w:p w:rsidR="0087677D" w:rsidRDefault="00737C6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Brothers and Sisters, the testing process—this is the first test now for the Millerites.</w:t>
      </w:r>
      <w:r w:rsidR="0087677D">
        <w:rPr>
          <w:rFonts w:ascii="Times New Roman" w:hAnsi="Times New Roman" w:cs="Times New Roman"/>
          <w:sz w:val="24"/>
          <w:szCs w:val="24"/>
        </w:rPr>
        <w:t xml:space="preserve">  </w:t>
      </w:r>
    </w:p>
    <w:p w:rsidR="00737C68" w:rsidRDefault="00737C68"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Notice, there was a Message empowered that begins the first test</w:t>
      </w:r>
      <w:r w:rsidR="0087677D">
        <w:rPr>
          <w:rFonts w:ascii="Times New Roman" w:hAnsi="Times New Roman" w:cs="Times New Roman"/>
          <w:sz w:val="24"/>
          <w:szCs w:val="24"/>
        </w:rPr>
        <w:t xml:space="preserve"> for Protestants</w:t>
      </w:r>
      <w:r>
        <w:rPr>
          <w:rFonts w:ascii="Times New Roman" w:hAnsi="Times New Roman" w:cs="Times New Roman"/>
          <w:sz w:val="24"/>
          <w:szCs w:val="24"/>
        </w:rPr>
        <w:t>.</w:t>
      </w:r>
      <w:r w:rsidR="0087677D">
        <w:rPr>
          <w:rFonts w:ascii="Times New Roman" w:hAnsi="Times New Roman" w:cs="Times New Roman"/>
          <w:sz w:val="24"/>
          <w:szCs w:val="24"/>
        </w:rPr>
        <w:t xml:space="preserve">  Then there is a visual, a visual that marks this second test; and, then a door </w:t>
      </w:r>
      <w:r w:rsidR="00923E23">
        <w:rPr>
          <w:rFonts w:ascii="Times New Roman" w:hAnsi="Times New Roman" w:cs="Times New Roman"/>
          <w:sz w:val="24"/>
          <w:szCs w:val="24"/>
        </w:rPr>
        <w:t>closes.</w:t>
      </w:r>
    </w:p>
    <w:p w:rsidR="00923E23" w:rsidRDefault="00923E23"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there is a Message [the second waymark].  This message when it is empowered is the message of 1844.</w:t>
      </w:r>
    </w:p>
    <w:p w:rsidR="00923E23" w:rsidRDefault="00923E23"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has the Lord done with this?  He has fulfilled Malachi’s cleansings.  He has produced an offering, “Then there will be an offering as in days of old.”  The Midnight Cry Movement is the offering; it is the visual manifestation.  The people have been purified.  They make an offering to the Lord that leads to the closed door of October 22, 1844.</w:t>
      </w:r>
    </w:p>
    <w:p w:rsidR="00923E23" w:rsidRDefault="00923E23"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history [of the Protestants] is prefiguring this history [of the first temple cleansing in our history],</w:t>
      </w:r>
    </w:p>
    <w:p w:rsidR="00923E23" w:rsidRDefault="00923E23"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have read a quote in here.  In fact, a friend, she had a problem with this teaching early on and I sent her back emails to justify why I said it, but I never heard back from her—So, I assume if you are watching, you get it.  </w:t>
      </w:r>
    </w:p>
    <w:p w:rsidR="00923E23" w:rsidRDefault="00923E23"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She had said, “I think you are mistaken when you are saying that the Two Wave Loaves offerings, that the grain was representing Christ, that the bread was representing Christ; because, those were meat offerings.</w:t>
      </w:r>
    </w:p>
    <w:p w:rsidR="00923E23" w:rsidRDefault="00923E23"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 sent her quotes where, you now, that Christ is the grain, He is the seed, and He has to fall into the ground and die in order to produce fruit.</w:t>
      </w:r>
    </w:p>
    <w:p w:rsidR="00923E23" w:rsidRDefault="00923E23"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Of course, she was not seeing the death connected with the wave loaf.</w:t>
      </w:r>
    </w:p>
    <w:p w:rsidR="00923E23" w:rsidRDefault="00923E23"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 sent her some emails along this principle:  All the offerings point to Christ and His offering.</w:t>
      </w:r>
    </w:p>
    <w:p w:rsidR="00923E23" w:rsidRDefault="00923E23"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was His offering?  It was the cross.  This is the offering that is made in the Millerite History.  This is the Midnight Cry.  This is Malachi 3:4.  This is the offering in righteousness, and it has been prefigured by the cross.</w:t>
      </w:r>
    </w:p>
    <w:p w:rsidR="00B57CE4" w:rsidRDefault="00923E23"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what do we know about the cross?  “If I be lifted up, I will draw all men to myself.”  This is the visual.  This is the </w:t>
      </w:r>
      <w:r w:rsidR="0060325C">
        <w:rPr>
          <w:rFonts w:ascii="Times New Roman" w:hAnsi="Times New Roman" w:cs="Times New Roman"/>
          <w:sz w:val="24"/>
          <w:szCs w:val="24"/>
        </w:rPr>
        <w:t xml:space="preserve">visual; this is the second test </w:t>
      </w:r>
      <w:r w:rsidR="00B57CE4">
        <w:rPr>
          <w:rFonts w:ascii="Times New Roman" w:hAnsi="Times New Roman" w:cs="Times New Roman"/>
          <w:sz w:val="24"/>
          <w:szCs w:val="24"/>
        </w:rPr>
        <w:t xml:space="preserve">right </w:t>
      </w:r>
      <w:r w:rsidR="0060325C">
        <w:rPr>
          <w:rFonts w:ascii="Times New Roman" w:hAnsi="Times New Roman" w:cs="Times New Roman"/>
          <w:sz w:val="24"/>
          <w:szCs w:val="24"/>
        </w:rPr>
        <w:t>here</w:t>
      </w:r>
      <w:r w:rsidR="00B57CE4">
        <w:rPr>
          <w:rFonts w:ascii="Times New Roman" w:hAnsi="Times New Roman" w:cs="Times New Roman"/>
          <w:sz w:val="24"/>
          <w:szCs w:val="24"/>
        </w:rPr>
        <w:t xml:space="preserve"> [from the Midnight Cry to the third waymark].</w:t>
      </w:r>
    </w:p>
    <w:p w:rsidR="00B57CE4" w:rsidRDefault="00B57CE4"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the first test [the second waymark]—because of the history this might cause you a little bit of a problem with the structure I have made here—this is the second test for this history:  it begins with the Midnight Cry and it leads to the closed door [the third test, at the third waymark]</w:t>
      </w:r>
    </w:p>
    <w:p w:rsidR="00B57CE4" w:rsidRDefault="00B57CE4"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our history we have the Third Message coming through history, and it is empowered right where this [the First Angel’s Message in the Millerite History] is empowered, when Islam is restrained.</w:t>
      </w:r>
    </w:p>
    <w:p w:rsidR="00B57CE4" w:rsidRDefault="00B57CE4"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Islam is restrained in the Millerite History, it is confirming the Rules of prophetic study that the Millerites were using, Rules that have been under attack since the early part of the Twentieth Century.  It confirms the year-day principle.</w:t>
      </w:r>
    </w:p>
    <w:p w:rsidR="00923E23" w:rsidRDefault="00B57CE4"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Islam was restrained in our history, it confirms the Rule of this history; and, the Rule</w:t>
      </w:r>
      <w:r w:rsidR="00923E23">
        <w:rPr>
          <w:rFonts w:ascii="Times New Roman" w:hAnsi="Times New Roman" w:cs="Times New Roman"/>
          <w:sz w:val="24"/>
          <w:szCs w:val="24"/>
        </w:rPr>
        <w:t xml:space="preserve"> </w:t>
      </w:r>
      <w:r>
        <w:rPr>
          <w:rFonts w:ascii="Times New Roman" w:hAnsi="Times New Roman" w:cs="Times New Roman"/>
          <w:sz w:val="24"/>
          <w:szCs w:val="24"/>
        </w:rPr>
        <w:t>of this history is that the Millerite History is repeated to the very letter at the end of the world.  And this is the evidence</w:t>
      </w:r>
      <w:r w:rsidR="002F5EDD">
        <w:rPr>
          <w:rFonts w:ascii="Times New Roman" w:hAnsi="Times New Roman" w:cs="Times New Roman"/>
          <w:sz w:val="24"/>
          <w:szCs w:val="24"/>
        </w:rPr>
        <w:t xml:space="preserve"> [the first waymark], that Islam was restrained again.  And this fact, the restraint of Islam here in our history and the restraint of Islam here in the Millerite History, marking when the Angel comes down, identifies the empowerment of this Message.  It identifies the beginning of the testing process not for the Protestants, because judgment begins with the House of God.  This is the testing process for Seventh-day Adventism.</w:t>
      </w:r>
    </w:p>
    <w:p w:rsidR="002F5EDD" w:rsidRDefault="002F5EDD"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they are going to have a visual test for their second test.  This is a return to the Foundations.  This [indicating the 1843 and 1850 Charts] is the visual test.  These are the two tables that have been prefigured by the two tables of the Ten Commandments.  And Bible prophecy says that it is the spirit of antichrist that seeks to change anything on these tables.</w:t>
      </w:r>
    </w:p>
    <w:p w:rsidR="002F5EDD" w:rsidRDefault="002F5EDD"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testing process, the second test here, it concludes with The Sunday Law, once again activity of the Protestants as in the Millerite History.  Here is the third test for Adventism; the door closes for Adventism at The Sunday Law.  And in so doing, what does it do?  It separates the wheat from the tares.</w:t>
      </w:r>
    </w:p>
    <w:p w:rsidR="002F5EDD" w:rsidRDefault="002F5EDD"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This [the testing of Adventism] is the purification of the temple here.  Christ is cleansing the temple here.  At the conclusion of the cleansing of the temple, what takes place?  There is an offering lifted up.</w:t>
      </w:r>
    </w:p>
    <w:p w:rsidR="002F5EDD" w:rsidRDefault="002F5EDD"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gets lifted up here at The Sunday Law?  An ensign.</w:t>
      </w:r>
    </w:p>
    <w:p w:rsidR="002F5EDD" w:rsidRDefault="002F5EDD"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there is a Message here.  What is the message here?</w:t>
      </w:r>
    </w:p>
    <w:p w:rsidR="00F37C2F" w:rsidRDefault="00F37C2F"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 it the message of the Charts of Millerite History?  No.  It is the message of Sabbath and Sunday that now is empowered by what?  A visual test:  an offering, an ensign that is lifted up, a second test, a manifestation of an offering:  second test.</w:t>
      </w:r>
    </w:p>
    <w:p w:rsidR="00F37C2F" w:rsidRDefault="00F37C2F"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you have got to remember, when you get to The Sunday Law, all three of these Messages are combined.  They happen very quickly, almost simultaneously.  The message of The Sunday Law is empowered with the full outpouring of the Holy Spirit.  It is the Loud Cry, prefigured by the Midnight Cry.  There is an offering lifted up, a righteous of</w:t>
      </w:r>
      <w:r w:rsidR="00CA268C">
        <w:rPr>
          <w:rFonts w:ascii="Times New Roman" w:hAnsi="Times New Roman" w:cs="Times New Roman"/>
          <w:sz w:val="24"/>
          <w:szCs w:val="24"/>
        </w:rPr>
        <w:t>fering that has been developed</w:t>
      </w:r>
      <w:r>
        <w:rPr>
          <w:rFonts w:ascii="Times New Roman" w:hAnsi="Times New Roman" w:cs="Times New Roman"/>
          <w:sz w:val="24"/>
          <w:szCs w:val="24"/>
        </w:rPr>
        <w:t xml:space="preserve"> from this temple cleansing, and it becomes the visual test for modern Babylon.</w:t>
      </w:r>
    </w:p>
    <w:p w:rsidR="00006CAD" w:rsidRDefault="00006CAD"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now Christ, the Refiner, the Purifier, the Messenger of the Covenant, He is purifying the second temple in this history, and it concludes when the door closes.</w:t>
      </w:r>
    </w:p>
    <w:p w:rsidR="00006CAD" w:rsidRDefault="00006CAD"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it comes to these line</w:t>
      </w:r>
      <w:r w:rsidR="00EB3044">
        <w:rPr>
          <w:rFonts w:ascii="Times New Roman" w:hAnsi="Times New Roman" w:cs="Times New Roman"/>
          <w:sz w:val="24"/>
          <w:szCs w:val="24"/>
        </w:rPr>
        <w:t>s in Revelation 18, they teach more than one might think.  They teach the line of Judgment at a broad stroke at the beginning of Judgment [the Millerite History] and the end of Judgment [our history]; and, they simultaneously teach two temple cleansings in both of these histories, and judgment always begins with the House of God:  Protestants and Millerites; Seventh-day Adventists and modern Babylon (God’s sheep and His other sheep).</w:t>
      </w:r>
    </w:p>
    <w:p w:rsidR="00622293" w:rsidRDefault="00622293"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it is always a threefold testing process.  It always begins when a message is empowered, followed by a visual test that leads to a closed door.  And you must see this in order to follow up on some truths that we are going to lead into now that, once again, typify these Charts in sacred history.</w:t>
      </w:r>
    </w:p>
    <w:p w:rsidR="00622293" w:rsidRDefault="00622293" w:rsidP="00876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 we pray?</w:t>
      </w:r>
    </w:p>
    <w:p w:rsidR="00622293" w:rsidRDefault="00622293" w:rsidP="0087677D">
      <w:pPr>
        <w:autoSpaceDE w:val="0"/>
        <w:autoSpaceDN w:val="0"/>
        <w:adjustRightInd w:val="0"/>
        <w:spacing w:after="0" w:line="240" w:lineRule="auto"/>
        <w:ind w:firstLine="720"/>
        <w:jc w:val="both"/>
        <w:rPr>
          <w:rFonts w:ascii="Times New Roman" w:hAnsi="Times New Roman" w:cs="Times New Roman"/>
          <w:sz w:val="24"/>
          <w:szCs w:val="24"/>
        </w:rPr>
      </w:pPr>
    </w:p>
    <w:p w:rsidR="00622293" w:rsidRDefault="00622293" w:rsidP="0087677D">
      <w:pPr>
        <w:autoSpaceDE w:val="0"/>
        <w:autoSpaceDN w:val="0"/>
        <w:adjustRightInd w:val="0"/>
        <w:spacing w:after="0" w:line="240" w:lineRule="auto"/>
        <w:ind w:firstLine="720"/>
        <w:jc w:val="both"/>
        <w:rPr>
          <w:rFonts w:ascii="Times New Roman" w:hAnsi="Times New Roman" w:cs="Times New Roman"/>
          <w:sz w:val="24"/>
          <w:szCs w:val="24"/>
        </w:rPr>
      </w:pPr>
    </w:p>
    <w:p w:rsidR="00622293" w:rsidRPr="002F5FD6" w:rsidRDefault="00622293" w:rsidP="006222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are amazed that we can see that you are now doing your work among your people of producing two classes of worshippers.  We see that you do it with a twofold message, a message of the events connected with the close of probation, followed by a message where you breathe your Spirit into the dead, dry bones.  We want to be among those that receive of this Spirit, the dead dry bones; and, we want to be among those that are the appointed messengers that carry this truth first to your people and then to the world.  We ask that you allow this to happen in each of our lives and that you reveal the things in our lives that must be set aside and changed in order for this to be accomplished.  We continue to pray for the work that we are doing in recording these DVDs and LiveStreaming these presentations and ask that you would place your blessing upon those works.  We thank you for all these things in Jesus’s name.  Amen.</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BD3107" w:rsidRDefault="00BD3107">
      <w:pPr>
        <w:rPr>
          <w:rFonts w:ascii="Times New Roman" w:hAnsi="Times New Roman" w:cs="Times New Roman"/>
          <w:sz w:val="24"/>
          <w:szCs w:val="24"/>
        </w:rPr>
      </w:pPr>
      <w:r>
        <w:rPr>
          <w:rFonts w:ascii="Times New Roman" w:hAnsi="Times New Roman" w:cs="Times New Roman"/>
          <w:sz w:val="24"/>
          <w:szCs w:val="24"/>
        </w:rPr>
        <w:br w:type="page"/>
      </w:r>
    </w:p>
    <w:p w:rsidR="00BD3107" w:rsidRPr="00FB1769" w:rsidRDefault="00BD3107" w:rsidP="00BD3107">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Habakkuk’s Two Tables #19</w:t>
      </w:r>
    </w:p>
    <w:p w:rsidR="00BD3107" w:rsidRPr="00FB1769" w:rsidRDefault="00BD3107" w:rsidP="00BD3107">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Two:  LINE UPON LINE</w:t>
      </w:r>
    </w:p>
    <w:p w:rsidR="00BD3107" w:rsidRDefault="00BD3107" w:rsidP="00BD3107">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BD3107" w:rsidRDefault="00BD3107" w:rsidP="00BD3107">
      <w:pPr>
        <w:autoSpaceDE w:val="0"/>
        <w:autoSpaceDN w:val="0"/>
        <w:adjustRightInd w:val="0"/>
        <w:spacing w:after="0" w:line="240" w:lineRule="auto"/>
        <w:jc w:val="both"/>
        <w:rPr>
          <w:rFonts w:ascii="Times New Roman" w:hAnsi="Times New Roman" w:cs="Times New Roman"/>
          <w:sz w:val="24"/>
          <w:szCs w:val="24"/>
        </w:rPr>
      </w:pPr>
    </w:p>
    <w:p w:rsidR="00835338" w:rsidRPr="00F92869" w:rsidRDefault="00835338" w:rsidP="0083533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sidRPr="00F92869">
        <w:rPr>
          <w:rFonts w:ascii="Times New Roman" w:hAnsi="Times New Roman" w:cs="Times New Roman"/>
          <w:sz w:val="24"/>
          <w:szCs w:val="24"/>
        </w:rPr>
        <w:t xml:space="preserve">And the word of the </w:t>
      </w:r>
      <w:r w:rsidRPr="00F92869">
        <w:rPr>
          <w:rFonts w:ascii="Times New Roman" w:hAnsi="Times New Roman" w:cs="Times New Roman"/>
          <w:smallCaps/>
          <w:sz w:val="24"/>
          <w:szCs w:val="24"/>
        </w:rPr>
        <w:t>Lord</w:t>
      </w:r>
      <w:r w:rsidRPr="00F92869">
        <w:rPr>
          <w:rFonts w:ascii="Times New Roman" w:hAnsi="Times New Roman" w:cs="Times New Roman"/>
          <w:sz w:val="24"/>
          <w:szCs w:val="24"/>
        </w:rPr>
        <w:t xml:space="preserve"> came unto me, saying, </w:t>
      </w:r>
      <w:r>
        <w:rPr>
          <w:rFonts w:ascii="Times New Roman" w:hAnsi="Times New Roman" w:cs="Times New Roman"/>
          <w:sz w:val="24"/>
          <w:szCs w:val="24"/>
        </w:rPr>
        <w:t xml:space="preserve"> </w:t>
      </w:r>
      <w:r>
        <w:rPr>
          <w:rFonts w:ascii="Times New Roman" w:hAnsi="Times New Roman" w:cs="Times New Roman"/>
          <w:sz w:val="24"/>
          <w:szCs w:val="24"/>
          <w:vertAlign w:val="superscript"/>
        </w:rPr>
        <w:t>22</w:t>
      </w:r>
      <w:r w:rsidRPr="00F92869">
        <w:rPr>
          <w:rFonts w:ascii="Times New Roman" w:hAnsi="Times New Roman" w:cs="Times New Roman"/>
          <w:sz w:val="24"/>
          <w:szCs w:val="24"/>
        </w:rPr>
        <w:t xml:space="preserve">Son of man, what </w:t>
      </w:r>
      <w:r w:rsidRPr="00F92869">
        <w:rPr>
          <w:rFonts w:ascii="Times New Roman" w:hAnsi="Times New Roman" w:cs="Times New Roman"/>
          <w:i/>
          <w:iCs/>
          <w:sz w:val="24"/>
          <w:szCs w:val="24"/>
        </w:rPr>
        <w:t xml:space="preserve">is </w:t>
      </w:r>
      <w:r w:rsidRPr="00F92869">
        <w:rPr>
          <w:rFonts w:ascii="Times New Roman" w:hAnsi="Times New Roman" w:cs="Times New Roman"/>
          <w:sz w:val="24"/>
          <w:szCs w:val="24"/>
        </w:rPr>
        <w:t xml:space="preserve">that proverb </w:t>
      </w:r>
      <w:r w:rsidRPr="00F92869">
        <w:rPr>
          <w:rFonts w:ascii="Times New Roman" w:hAnsi="Times New Roman" w:cs="Times New Roman"/>
          <w:i/>
          <w:iCs/>
          <w:sz w:val="24"/>
          <w:szCs w:val="24"/>
        </w:rPr>
        <w:t xml:space="preserve">that </w:t>
      </w:r>
      <w:r w:rsidRPr="00F92869">
        <w:rPr>
          <w:rFonts w:ascii="Times New Roman" w:hAnsi="Times New Roman" w:cs="Times New Roman"/>
          <w:sz w:val="24"/>
          <w:szCs w:val="24"/>
        </w:rPr>
        <w:t xml:space="preserve">ye have in the land of Israel, saying, The days are prolonged, and </w:t>
      </w:r>
      <w:r w:rsidRPr="00F92869">
        <w:rPr>
          <w:rFonts w:ascii="Times New Roman" w:hAnsi="Times New Roman" w:cs="Times New Roman"/>
          <w:b/>
          <w:bCs/>
          <w:sz w:val="24"/>
          <w:szCs w:val="24"/>
        </w:rPr>
        <w:t xml:space="preserve">every vision faileth? </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23</w:t>
      </w:r>
      <w:r w:rsidRPr="00F92869">
        <w:rPr>
          <w:rFonts w:ascii="Times New Roman" w:hAnsi="Times New Roman" w:cs="Times New Roman"/>
          <w:sz w:val="24"/>
          <w:szCs w:val="24"/>
        </w:rPr>
        <w:t xml:space="preserve">Tell them therefore, Thus saith the Lord </w:t>
      </w:r>
      <w:r w:rsidRPr="00835338">
        <w:rPr>
          <w:rFonts w:ascii="Times New Roman" w:hAnsi="Times New Roman" w:cs="Times New Roman"/>
          <w:smallCaps/>
          <w:sz w:val="24"/>
          <w:szCs w:val="24"/>
        </w:rPr>
        <w:t>God</w:t>
      </w:r>
      <w:r w:rsidRPr="00F92869">
        <w:rPr>
          <w:rFonts w:ascii="Times New Roman" w:hAnsi="Times New Roman" w:cs="Times New Roman"/>
          <w:sz w:val="24"/>
          <w:szCs w:val="24"/>
        </w:rPr>
        <w:t xml:space="preserve">; I will make this proverb to cease, and they shall no more use it as a proverb in Israel; but say unto them, The days are at hand, and </w:t>
      </w:r>
      <w:r w:rsidRPr="00F92869">
        <w:rPr>
          <w:rFonts w:ascii="Times New Roman" w:hAnsi="Times New Roman" w:cs="Times New Roman"/>
          <w:b/>
          <w:bCs/>
          <w:sz w:val="24"/>
          <w:szCs w:val="24"/>
        </w:rPr>
        <w:t>the effect of every vision</w:t>
      </w:r>
      <w:r w:rsidRPr="00F92869">
        <w:rPr>
          <w:rFonts w:ascii="Times New Roman" w:hAnsi="Times New Roman" w:cs="Times New Roman"/>
          <w:sz w:val="24"/>
          <w:szCs w:val="24"/>
        </w:rPr>
        <w:t>.</w:t>
      </w:r>
      <w:r>
        <w:rPr>
          <w:rFonts w:ascii="Times New Roman" w:hAnsi="Times New Roman" w:cs="Times New Roman"/>
          <w:sz w:val="24"/>
          <w:szCs w:val="24"/>
        </w:rPr>
        <w:t xml:space="preserve">” </w:t>
      </w:r>
      <w:r w:rsidRPr="00F92869">
        <w:rPr>
          <w:rFonts w:ascii="Times New Roman" w:hAnsi="Times New Roman" w:cs="Times New Roman"/>
          <w:sz w:val="24"/>
          <w:szCs w:val="24"/>
        </w:rPr>
        <w:t xml:space="preserve"> Ezekiel</w:t>
      </w:r>
      <w:r>
        <w:rPr>
          <w:rFonts w:ascii="Times New Roman" w:hAnsi="Times New Roman" w:cs="Times New Roman"/>
          <w:sz w:val="24"/>
          <w:szCs w:val="24"/>
        </w:rPr>
        <w:t> </w:t>
      </w:r>
      <w:r w:rsidRPr="00F92869">
        <w:rPr>
          <w:rFonts w:ascii="Times New Roman" w:hAnsi="Times New Roman" w:cs="Times New Roman"/>
          <w:sz w:val="24"/>
          <w:szCs w:val="24"/>
        </w:rPr>
        <w:t>12:21–23</w:t>
      </w:r>
      <w:r>
        <w:rPr>
          <w:rFonts w:ascii="Times New Roman" w:hAnsi="Times New Roman" w:cs="Times New Roman"/>
          <w:sz w:val="24"/>
          <w:szCs w:val="24"/>
        </w:rPr>
        <w:t xml:space="preserve"> (KJV)</w:t>
      </w:r>
      <w:r w:rsidRPr="00F92869">
        <w:rPr>
          <w:rFonts w:ascii="Times New Roman" w:hAnsi="Times New Roman" w:cs="Times New Roman"/>
          <w:sz w:val="24"/>
          <w:szCs w:val="24"/>
        </w:rPr>
        <w:t>.</w:t>
      </w:r>
    </w:p>
    <w:p w:rsidR="00835338" w:rsidRDefault="00835338" w:rsidP="00BD3107">
      <w:pPr>
        <w:autoSpaceDE w:val="0"/>
        <w:autoSpaceDN w:val="0"/>
        <w:adjustRightInd w:val="0"/>
        <w:spacing w:after="0" w:line="240" w:lineRule="auto"/>
        <w:jc w:val="both"/>
        <w:rPr>
          <w:rFonts w:ascii="Times New Roman" w:hAnsi="Times New Roman" w:cs="Times New Roman"/>
          <w:sz w:val="24"/>
          <w:szCs w:val="24"/>
        </w:rPr>
      </w:pPr>
    </w:p>
    <w:p w:rsidR="00835338" w:rsidRDefault="00835338" w:rsidP="00BD3107">
      <w:pPr>
        <w:autoSpaceDE w:val="0"/>
        <w:autoSpaceDN w:val="0"/>
        <w:adjustRightInd w:val="0"/>
        <w:spacing w:after="0" w:line="240" w:lineRule="auto"/>
        <w:jc w:val="both"/>
        <w:rPr>
          <w:rFonts w:ascii="Times New Roman" w:hAnsi="Times New Roman" w:cs="Times New Roman"/>
          <w:sz w:val="24"/>
          <w:szCs w:val="24"/>
        </w:rPr>
      </w:pPr>
    </w:p>
    <w:p w:rsidR="003D11D8" w:rsidRDefault="00BD3107" w:rsidP="00BD31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once again we invite your presence as we begin this morning worship.  We thank you for the night’s rest and we </w:t>
      </w:r>
      <w:r w:rsidR="006915B0">
        <w:rPr>
          <w:rFonts w:ascii="Times New Roman" w:hAnsi="Times New Roman" w:cs="Times New Roman"/>
          <w:sz w:val="24"/>
          <w:szCs w:val="24"/>
        </w:rPr>
        <w:t>thank</w:t>
      </w:r>
      <w:r>
        <w:rPr>
          <w:rFonts w:ascii="Times New Roman" w:hAnsi="Times New Roman" w:cs="Times New Roman"/>
          <w:sz w:val="24"/>
          <w:szCs w:val="24"/>
        </w:rPr>
        <w:t xml:space="preserve"> you for the opportunity of another day of life that we might serve you.  We are wishing to understand these truths that are the Latter Rain Message, so </w:t>
      </w:r>
      <w:r w:rsidR="00FC7093">
        <w:rPr>
          <w:rFonts w:ascii="Times New Roman" w:hAnsi="Times New Roman" w:cs="Times New Roman"/>
          <w:sz w:val="24"/>
          <w:szCs w:val="24"/>
        </w:rPr>
        <w:t>w</w:t>
      </w:r>
      <w:r>
        <w:rPr>
          <w:rFonts w:ascii="Times New Roman" w:hAnsi="Times New Roman" w:cs="Times New Roman"/>
          <w:sz w:val="24"/>
          <w:szCs w:val="24"/>
        </w:rPr>
        <w:t>e would ask that you would pour out your Latter Rain upon us and that you prepare our vessels to receive the light that is contained in this Message.  We wish to be free from any restrictions.  We ask that you forgive our sins, clean us, and allow us to be open that you might fill us, Heavenly Father, with your Spirit, with the message that will allow us to effective</w:t>
      </w:r>
      <w:r w:rsidR="00FC7093">
        <w:rPr>
          <w:rFonts w:ascii="Times New Roman" w:hAnsi="Times New Roman" w:cs="Times New Roman"/>
          <w:sz w:val="24"/>
          <w:szCs w:val="24"/>
        </w:rPr>
        <w:t>ly</w:t>
      </w:r>
      <w:r>
        <w:rPr>
          <w:rFonts w:ascii="Times New Roman" w:hAnsi="Times New Roman" w:cs="Times New Roman"/>
          <w:sz w:val="24"/>
          <w:szCs w:val="24"/>
        </w:rPr>
        <w:t xml:space="preserve"> share with others.  We pray a blessing upon the LiveStreaming procedure and the recording that we are doing.  We thank you for all these things in Jesus’s name.  Amen.</w:t>
      </w:r>
    </w:p>
    <w:p w:rsidR="00F92869" w:rsidRDefault="00F92869" w:rsidP="00BD3107">
      <w:pPr>
        <w:autoSpaceDE w:val="0"/>
        <w:autoSpaceDN w:val="0"/>
        <w:adjustRightInd w:val="0"/>
        <w:spacing w:after="0" w:line="240" w:lineRule="auto"/>
        <w:jc w:val="both"/>
        <w:rPr>
          <w:rFonts w:ascii="Times New Roman" w:hAnsi="Times New Roman" w:cs="Times New Roman"/>
          <w:sz w:val="24"/>
          <w:szCs w:val="24"/>
        </w:rPr>
      </w:pPr>
    </w:p>
    <w:p w:rsidR="00F92869" w:rsidRDefault="00F92869" w:rsidP="00BD3107">
      <w:pPr>
        <w:autoSpaceDE w:val="0"/>
        <w:autoSpaceDN w:val="0"/>
        <w:adjustRightInd w:val="0"/>
        <w:spacing w:after="0" w:line="240" w:lineRule="auto"/>
        <w:jc w:val="both"/>
        <w:rPr>
          <w:rFonts w:ascii="Times New Roman" w:hAnsi="Times New Roman" w:cs="Times New Roman"/>
          <w:sz w:val="24"/>
          <w:szCs w:val="24"/>
        </w:rPr>
      </w:pPr>
    </w:p>
    <w:p w:rsidR="00BD3107" w:rsidRDefault="00BD3107" w:rsidP="00BD31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This is No. 19 of Habakkuk’s Two Tables.  We are still in Section B.  Section A was going through and showing that Ellen White endorsed the truths on these 1843 and 1850 Charts.  When it came to the Daily, she said that the teaching that the Daily represented Christ’s Sanctuary ministry came from angels that were expelled from Heaven.  And opposed to that, she said that those who gave the Judgment Hour Cry, the Millerites, who believed the Daily was Paganism, had the correct view of the Daily.</w:t>
      </w:r>
    </w:p>
    <w:p w:rsidR="00BD3107" w:rsidRDefault="00BD3107" w:rsidP="00BD31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placed her endorsement upon the Pioneer understanding of the Trumpets, here and here [on the 1843 Chart] and here [on the 1850 Chart]; and, the Biblical Institute of the Seventh-day Adventist Church rejects that understanding today.</w:t>
      </w:r>
    </w:p>
    <w:p w:rsidR="00BD3107" w:rsidRDefault="00BD3107" w:rsidP="00BD31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said when the Lord removed His hand from the 1843 Chart, then the Millerites experienced the first d</w:t>
      </w:r>
      <w:r w:rsidR="00FC7093">
        <w:rPr>
          <w:rFonts w:ascii="Times New Roman" w:hAnsi="Times New Roman" w:cs="Times New Roman"/>
          <w:sz w:val="24"/>
          <w:szCs w:val="24"/>
        </w:rPr>
        <w:t>isappointment:  The Tarrying Tim</w:t>
      </w:r>
      <w:r>
        <w:rPr>
          <w:rFonts w:ascii="Times New Roman" w:hAnsi="Times New Roman" w:cs="Times New Roman"/>
          <w:sz w:val="24"/>
          <w:szCs w:val="24"/>
        </w:rPr>
        <w:t>e of the prophecy began.  And, they, thereafter, recognized that the same evidence that they had used to prove that the 2</w:t>
      </w:r>
      <w:r w:rsidR="00E4279E">
        <w:rPr>
          <w:rFonts w:ascii="Times New Roman" w:hAnsi="Times New Roman" w:cs="Times New Roman"/>
          <w:sz w:val="24"/>
          <w:szCs w:val="24"/>
        </w:rPr>
        <w:t>520 and the 2300 ended in 1843 was then recognized to prove that those two time prophecies ended in 1844.</w:t>
      </w:r>
    </w:p>
    <w:p w:rsidR="00E4279E" w:rsidRDefault="00E4279E" w:rsidP="00BD31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she placed her seal of approval not only on the 2300 days but on the 2520.</w:t>
      </w:r>
    </w:p>
    <w:p w:rsidR="00E4279E" w:rsidRDefault="00E4279E" w:rsidP="00BD31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time period when they were producing this 1850 Chart, which was produced by Otis Nichols, when she and her husband were staying with Otis Nichols and she had the vision concerning the production of this Chart, in that timeframe they had a meeting where a Brother Hewett from Dead River was expressing errors to which they informed him were errors; and, she specifically said to Hewett that the 1335 was in the past.  So, she was standing upon the Pioneer understanding that the 1335 ended in 1843.</w:t>
      </w:r>
    </w:p>
    <w:p w:rsidR="00E4279E" w:rsidRDefault="00E4279E" w:rsidP="00BD31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placed her seal of approval not only on the truths of these Charts but upon William Miller’s Rules of Prophetic Interpret</w:t>
      </w:r>
      <w:r w:rsidR="00FC7093">
        <w:rPr>
          <w:rFonts w:ascii="Times New Roman" w:hAnsi="Times New Roman" w:cs="Times New Roman"/>
          <w:sz w:val="24"/>
          <w:szCs w:val="24"/>
        </w:rPr>
        <w:t>ation.  In Part A of this study</w:t>
      </w:r>
      <w:r>
        <w:rPr>
          <w:rFonts w:ascii="Times New Roman" w:hAnsi="Times New Roman" w:cs="Times New Roman"/>
          <w:sz w:val="24"/>
          <w:szCs w:val="24"/>
        </w:rPr>
        <w:t xml:space="preserve"> that is what we went through.</w:t>
      </w:r>
    </w:p>
    <w:p w:rsidR="00E4279E" w:rsidRDefault="00E4279E" w:rsidP="00BD31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Part B, we began to look upon the truth that the Latter Rain Message, as identified in Isaiah 28, is taught by bringing prophetic line upon prophetic line, from here in the Bible and there in the Bible; and, when this is accomplished, you are in agreement where Sister White says that all the reform lines parallel one another.  And when this is accomplished, you are establishing an illustration of the history of the Latter Rain at the end of the world, a history that we are required to understand, according to Inspiration.  We can only understand this if we use the technique of line upon line.</w:t>
      </w:r>
    </w:p>
    <w:p w:rsidR="00E4279E" w:rsidRDefault="00E4279E" w:rsidP="00BD31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spent some time upon that technique, putting it in place, for the purpose of demonstrating that these two tables of Habakkuk are waymarks in the history not only of the Millerites but of us here at the end of the world; and, we have been told that we have to guard the waymarks and that they would come under attack.  And these two tables of Habakkuk are under attack in Adventism today.  The teaching is out there.  The man that pops into my mind that is one of many that teaches this is Dwayne Lemon</w:t>
      </w:r>
      <w:r w:rsidR="00E50F3A">
        <w:rPr>
          <w:rFonts w:ascii="Times New Roman" w:hAnsi="Times New Roman" w:cs="Times New Roman"/>
          <w:sz w:val="24"/>
          <w:szCs w:val="24"/>
        </w:rPr>
        <w:t>.  Dwayne Lemon gives the Holy-Roman-Church argument.  He uses the logic that says that when the Church meets together that their decisions are inspired.  Well, that is Catholicism; that is placing the position of the thought of the Roman Catholic Church, that the church is inspired.  Therefore, he says when they accepted the 1863 Chart that that was Inspiration’s endorsement of that chart, in spite of the fact that Ellen White never puts her endorsement on that chart as a fulfillment of Habakkuk 2, as she does with both of these 1843 and 1850 Charts.</w:t>
      </w:r>
    </w:p>
    <w:p w:rsidR="00E50F3A" w:rsidRDefault="00E50F3A" w:rsidP="00BD31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issue here is broad and deep.  It has to do with the Mystery of Iniquity, with an educational system that was introduced in the early part of the Twentieth Century that has trained almost all of us and trained us with incorrect techniques.  Part of returning to the Old Paths on these 1843 and 1850 Charts is returning to Miller’s Rules of Prophetic Interpretation; but, we know that when we do so there will be those among us that refuse to walk in the Old Paths and they are going to invent these illogical and unspiritual and unscriptural arguments to fight this truth.</w:t>
      </w:r>
    </w:p>
    <w:p w:rsidR="00E50F3A" w:rsidRDefault="00E50F3A" w:rsidP="00BD31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looked at Sister White’s endorsement of these 1843 and 1850 Charts,</w:t>
      </w:r>
      <w:r w:rsidR="00276167">
        <w:rPr>
          <w:rFonts w:ascii="Times New Roman" w:hAnsi="Times New Roman" w:cs="Times New Roman"/>
          <w:sz w:val="24"/>
          <w:szCs w:val="24"/>
        </w:rPr>
        <w:t xml:space="preserve"> and</w:t>
      </w:r>
      <w:r>
        <w:rPr>
          <w:rFonts w:ascii="Times New Roman" w:hAnsi="Times New Roman" w:cs="Times New Roman"/>
          <w:sz w:val="24"/>
          <w:szCs w:val="24"/>
        </w:rPr>
        <w:t xml:space="preserve"> William Miller’s Rules.  We have looked at the technique of teaching the Latter Rain line upon line; and, then we placed in the record the fact that in the history of Moses, when the Lord entered into covenant with Ancient Israel, that He gave them two tables of the Ten Commandments, and those two tables are prefiguring the time when the Lord entered into covenant with spiritual Israel and He gave them these two tables of Habakkuk [the 1843 and 1850 Charts].</w:t>
      </w:r>
    </w:p>
    <w:p w:rsidR="00E50F3A" w:rsidRDefault="00E50F3A" w:rsidP="00BD31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looked at the fact that the Ten Commandments being given to the children of Israel, in that time period of Moses, </w:t>
      </w:r>
      <w:r w:rsidR="00493B61">
        <w:rPr>
          <w:rFonts w:ascii="Times New Roman" w:hAnsi="Times New Roman" w:cs="Times New Roman"/>
          <w:sz w:val="24"/>
          <w:szCs w:val="24"/>
        </w:rPr>
        <w:t>were</w:t>
      </w:r>
      <w:r>
        <w:rPr>
          <w:rFonts w:ascii="Times New Roman" w:hAnsi="Times New Roman" w:cs="Times New Roman"/>
          <w:sz w:val="24"/>
          <w:szCs w:val="24"/>
        </w:rPr>
        <w:t xml:space="preserve"> to be commemorated at Pentecost.  We looked at the pentecostal offering, the Two Wave Loaves, and made an application of the Two Wave Loaves at the end of the world as typifying Christ, who is the Bread of Heaven; and, because they are a wave loaf they are to be lifted up at the end of the world.  The 144,000 will be lifted up as an ensign and they will perfectly reflect the character of Christ, the Bread of Heaven.</w:t>
      </w:r>
    </w:p>
    <w:p w:rsidR="00E50F3A" w:rsidRDefault="00E50F3A" w:rsidP="00BD31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found in the history of Moses with the receiving of the Two Tables, in the history of Pentecost in the history of the Christian Church, and in the history of spiritual modern Israel we have these two tables paralleling the two loaves of the showbread, paralleling the two tables of the Ten Commandments.</w:t>
      </w:r>
    </w:p>
    <w:p w:rsidR="00E50F3A" w:rsidRDefault="00E50F3A" w:rsidP="00E50F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Upon the testimony of two or three, to change these 1843 and 1850 Charts is to do the same work that the Catholic Church does as it attempts to change the two tables of the Ten Commandments.  That is the kind of serious information that this study derives, and you do not see the seriousness of this st</w:t>
      </w:r>
      <w:r w:rsidR="0059588C">
        <w:rPr>
          <w:rFonts w:ascii="Times New Roman" w:hAnsi="Times New Roman" w:cs="Times New Roman"/>
          <w:sz w:val="24"/>
          <w:szCs w:val="24"/>
        </w:rPr>
        <w:t>udy unless you see these Charts as waymarks in the prophetic history.</w:t>
      </w:r>
    </w:p>
    <w:p w:rsidR="0059588C" w:rsidRDefault="0059588C" w:rsidP="00E50F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still working upon the line upon line.  Over the past few days we have been zeroing in on the history of 1840 to 1844 paralleling the history of Christ, prefiguring the history of Revelation 18.  We show that it has two applications:  it illustrates the opening and closing of Judgment in the Millerite History and in our history; but, it also provides a point of reference to see that in the Millerite History and in our history there are two temple cleansings.</w:t>
      </w:r>
    </w:p>
    <w:p w:rsidR="0059588C" w:rsidRDefault="0059588C" w:rsidP="00E50F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noted yesterday that in each temple cleansing there is a message that is empowered, and then a visual manifestation that marks the second test, and then a door that closes.</w:t>
      </w:r>
    </w:p>
    <w:p w:rsidR="00835338" w:rsidRDefault="00835338" w:rsidP="00E50F3A">
      <w:pPr>
        <w:autoSpaceDE w:val="0"/>
        <w:autoSpaceDN w:val="0"/>
        <w:adjustRightInd w:val="0"/>
        <w:spacing w:after="0" w:line="240" w:lineRule="auto"/>
        <w:jc w:val="both"/>
        <w:rPr>
          <w:rFonts w:ascii="Times New Roman" w:hAnsi="Times New Roman" w:cs="Times New Roman"/>
          <w:sz w:val="24"/>
          <w:szCs w:val="24"/>
        </w:rPr>
      </w:pPr>
    </w:p>
    <w:p w:rsidR="00835338" w:rsidRPr="00835338" w:rsidRDefault="00835338" w:rsidP="00835338">
      <w:pPr>
        <w:autoSpaceDE w:val="0"/>
        <w:autoSpaceDN w:val="0"/>
        <w:adjustRightInd w:val="0"/>
        <w:spacing w:after="0" w:line="240" w:lineRule="auto"/>
        <w:jc w:val="center"/>
        <w:rPr>
          <w:rFonts w:ascii="Times New Roman Bold" w:hAnsi="Times New Roman Bold" w:cs="Times New Roman"/>
          <w:b/>
          <w:smallCaps/>
          <w:sz w:val="28"/>
          <w:szCs w:val="28"/>
        </w:rPr>
      </w:pPr>
      <w:r w:rsidRPr="00835338">
        <w:rPr>
          <w:rFonts w:ascii="Times New Roman Bold" w:hAnsi="Times New Roman Bold" w:cs="Times New Roman"/>
          <w:b/>
          <w:smallCaps/>
          <w:sz w:val="28"/>
          <w:szCs w:val="28"/>
        </w:rPr>
        <w:t>The Year / Day Principle</w:t>
      </w:r>
    </w:p>
    <w:p w:rsidR="0059588C" w:rsidRDefault="0059588C" w:rsidP="00E50F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particular study, which will be two parts, this morning and tomorrow, we are going to look at the beginning and the end of Ancient Israel.</w:t>
      </w:r>
    </w:p>
    <w:p w:rsidR="00BE693B" w:rsidRDefault="00BE693B" w:rsidP="00E50F3A">
      <w:pPr>
        <w:autoSpaceDE w:val="0"/>
        <w:autoSpaceDN w:val="0"/>
        <w:adjustRightInd w:val="0"/>
        <w:spacing w:after="0" w:line="240" w:lineRule="auto"/>
        <w:jc w:val="both"/>
        <w:rPr>
          <w:rFonts w:ascii="Times New Roman" w:hAnsi="Times New Roman" w:cs="Times New Roman"/>
          <w:sz w:val="24"/>
          <w:szCs w:val="24"/>
        </w:rPr>
      </w:pPr>
    </w:p>
    <w:p w:rsidR="00BE693B" w:rsidRPr="00BE693B" w:rsidRDefault="00AE15A6" w:rsidP="00BE693B">
      <w:pPr>
        <w:autoSpaceDE w:val="0"/>
        <w:autoSpaceDN w:val="0"/>
        <w:adjustRightInd w:val="0"/>
        <w:spacing w:after="0" w:line="240" w:lineRule="auto"/>
        <w:jc w:val="center"/>
        <w:rPr>
          <w:rFonts w:ascii="Arial Narrow" w:hAnsi="Arial Narrow" w:cs="Times New Roman"/>
          <w:sz w:val="20"/>
          <w:szCs w:val="20"/>
        </w:rPr>
      </w:pPr>
      <w:r>
        <w:rPr>
          <w:rFonts w:ascii="Arial Narrow" w:hAnsi="Arial Narrow" w:cs="Times New Roman"/>
          <w:sz w:val="20"/>
          <w:szCs w:val="20"/>
        </w:rPr>
        <w:t xml:space="preserve">THE YEAR / </w:t>
      </w:r>
      <w:r w:rsidR="00BE693B">
        <w:rPr>
          <w:rFonts w:ascii="Arial Narrow" w:hAnsi="Arial Narrow" w:cs="Times New Roman"/>
          <w:sz w:val="20"/>
          <w:szCs w:val="20"/>
        </w:rPr>
        <w:t>DAY REBELLION</w:t>
      </w:r>
    </w:p>
    <w:p w:rsidR="003D11D8" w:rsidRPr="00BE693B" w:rsidRDefault="003D11D8" w:rsidP="00350989">
      <w:pPr>
        <w:autoSpaceDE w:val="0"/>
        <w:autoSpaceDN w:val="0"/>
        <w:adjustRightInd w:val="0"/>
        <w:spacing w:after="0" w:line="240" w:lineRule="auto"/>
        <w:jc w:val="both"/>
        <w:rPr>
          <w:rFonts w:ascii="Arial Narrow" w:hAnsi="Arial Narrow" w:cs="Times New Roman"/>
          <w:sz w:val="20"/>
          <w:szCs w:val="20"/>
        </w:rPr>
      </w:pPr>
    </w:p>
    <w:p w:rsidR="003D11D8" w:rsidRPr="00BE693B" w:rsidRDefault="00BE693B" w:rsidP="00350989">
      <w:pPr>
        <w:autoSpaceDE w:val="0"/>
        <w:autoSpaceDN w:val="0"/>
        <w:adjustRightInd w:val="0"/>
        <w:spacing w:after="0" w:line="240" w:lineRule="auto"/>
        <w:jc w:val="both"/>
        <w:rPr>
          <w:rFonts w:ascii="Arial Narrow" w:hAnsi="Arial Narrow" w:cs="Times New Roman"/>
          <w:sz w:val="20"/>
          <w:szCs w:val="20"/>
        </w:rPr>
      </w:pPr>
      <w:r w:rsidRPr="00BE693B">
        <w:rPr>
          <w:rFonts w:ascii="Arial Narrow" w:hAnsi="Arial Narrow" w:cs="Times New Roman"/>
          <w:sz w:val="20"/>
          <w:szCs w:val="20"/>
        </w:rPr>
        <w:t xml:space="preserve">                   </w:t>
      </w:r>
      <w:r>
        <w:rPr>
          <w:rFonts w:ascii="Arial Narrow" w:hAnsi="Arial Narrow" w:cs="Times New Roman"/>
          <w:sz w:val="20"/>
          <w:szCs w:val="20"/>
        </w:rPr>
        <w:t xml:space="preserve">        Rest of Grace</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Sabbath Rest</w:t>
      </w:r>
    </w:p>
    <w:p w:rsidR="003D11D8" w:rsidRPr="00BE693B" w:rsidRDefault="00105801" w:rsidP="00350989">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20" type="#_x0000_t32" style="position:absolute;left:0;text-align:left;margin-left:90.4pt;margin-top:12.1pt;width:0;height:53.55pt;z-index:252963840" o:connectortype="straight"/>
        </w:pict>
      </w:r>
      <w:r>
        <w:rPr>
          <w:rFonts w:ascii="Arial Narrow" w:hAnsi="Arial Narrow" w:cs="Times New Roman"/>
          <w:noProof/>
          <w:sz w:val="20"/>
          <w:szCs w:val="20"/>
        </w:rPr>
        <w:pict>
          <v:shape id="_x0000_s17121" type="#_x0000_t32" style="position:absolute;left:0;text-align:left;margin-left:365pt;margin-top:12.1pt;width:0;height:53.55pt;z-index:252964864" o:connectortype="straight"/>
        </w:pict>
      </w:r>
      <w:r w:rsidR="00AE15A6">
        <w:rPr>
          <w:rFonts w:ascii="Arial Narrow" w:hAnsi="Arial Narrow" w:cs="Times New Roman"/>
          <w:sz w:val="20"/>
          <w:szCs w:val="20"/>
        </w:rPr>
        <w:tab/>
        <w:t xml:space="preserve">            </w:t>
      </w:r>
      <w:r w:rsidR="0016346C">
        <w:rPr>
          <w:rFonts w:ascii="Arial Narrow" w:hAnsi="Arial Narrow" w:cs="Times New Roman"/>
          <w:sz w:val="20"/>
          <w:szCs w:val="20"/>
        </w:rPr>
        <w:t>Numbers 14</w:t>
      </w:r>
      <w:r w:rsidR="00495E7D">
        <w:rPr>
          <w:rFonts w:ascii="Arial Narrow" w:hAnsi="Arial Narrow" w:cs="Times New Roman"/>
          <w:sz w:val="20"/>
          <w:szCs w:val="20"/>
        </w:rPr>
        <w:t>:34</w:t>
      </w:r>
      <w:r w:rsidR="00BE693B">
        <w:rPr>
          <w:rFonts w:ascii="Arial Narrow" w:hAnsi="Arial Narrow" w:cs="Times New Roman"/>
          <w:sz w:val="20"/>
          <w:szCs w:val="20"/>
        </w:rPr>
        <w:tab/>
      </w:r>
      <w:r w:rsidR="00BE693B">
        <w:rPr>
          <w:rFonts w:ascii="Arial Narrow" w:hAnsi="Arial Narrow" w:cs="Times New Roman"/>
          <w:sz w:val="20"/>
          <w:szCs w:val="20"/>
        </w:rPr>
        <w:tab/>
      </w:r>
      <w:r w:rsidR="00BE693B">
        <w:rPr>
          <w:rFonts w:ascii="Arial Narrow" w:hAnsi="Arial Narrow" w:cs="Times New Roman"/>
          <w:sz w:val="20"/>
          <w:szCs w:val="20"/>
        </w:rPr>
        <w:tab/>
      </w:r>
      <w:r w:rsidR="00BE693B">
        <w:rPr>
          <w:rFonts w:ascii="Arial Narrow" w:hAnsi="Arial Narrow" w:cs="Times New Roman"/>
          <w:sz w:val="20"/>
          <w:szCs w:val="20"/>
        </w:rPr>
        <w:tab/>
      </w:r>
      <w:r w:rsidR="00BE693B">
        <w:rPr>
          <w:rFonts w:ascii="Arial Narrow" w:hAnsi="Arial Narrow" w:cs="Times New Roman"/>
          <w:sz w:val="20"/>
          <w:szCs w:val="20"/>
        </w:rPr>
        <w:tab/>
      </w:r>
      <w:r w:rsidR="00BE693B">
        <w:rPr>
          <w:rFonts w:ascii="Arial Narrow" w:hAnsi="Arial Narrow" w:cs="Times New Roman"/>
          <w:sz w:val="20"/>
          <w:szCs w:val="20"/>
        </w:rPr>
        <w:tab/>
        <w:t xml:space="preserve">         Ezekiel 4:6</w:t>
      </w:r>
    </w:p>
    <w:p w:rsidR="003D11D8" w:rsidRPr="00BE693B" w:rsidRDefault="003D11D8" w:rsidP="00350989">
      <w:pPr>
        <w:autoSpaceDE w:val="0"/>
        <w:autoSpaceDN w:val="0"/>
        <w:adjustRightInd w:val="0"/>
        <w:spacing w:after="0" w:line="240" w:lineRule="auto"/>
        <w:jc w:val="both"/>
        <w:rPr>
          <w:rFonts w:ascii="Arial Narrow" w:hAnsi="Arial Narrow" w:cs="Times New Roman"/>
          <w:sz w:val="20"/>
          <w:szCs w:val="20"/>
        </w:rPr>
      </w:pPr>
    </w:p>
    <w:p w:rsidR="003D11D8" w:rsidRPr="00BE693B" w:rsidRDefault="003D11D8" w:rsidP="00350989">
      <w:pPr>
        <w:autoSpaceDE w:val="0"/>
        <w:autoSpaceDN w:val="0"/>
        <w:adjustRightInd w:val="0"/>
        <w:spacing w:after="0" w:line="240" w:lineRule="auto"/>
        <w:jc w:val="both"/>
        <w:rPr>
          <w:rFonts w:ascii="Arial Narrow" w:hAnsi="Arial Narrow" w:cs="Times New Roman"/>
          <w:sz w:val="20"/>
          <w:szCs w:val="20"/>
        </w:rPr>
      </w:pPr>
    </w:p>
    <w:p w:rsidR="003D11D8" w:rsidRPr="00BE693B" w:rsidRDefault="003D11D8" w:rsidP="00350989">
      <w:pPr>
        <w:autoSpaceDE w:val="0"/>
        <w:autoSpaceDN w:val="0"/>
        <w:adjustRightInd w:val="0"/>
        <w:spacing w:after="0" w:line="240" w:lineRule="auto"/>
        <w:jc w:val="both"/>
        <w:rPr>
          <w:rFonts w:ascii="Arial Narrow" w:hAnsi="Arial Narrow" w:cs="Times New Roman"/>
          <w:sz w:val="20"/>
          <w:szCs w:val="20"/>
        </w:rPr>
      </w:pPr>
    </w:p>
    <w:p w:rsidR="003D11D8" w:rsidRPr="00BE693B" w:rsidRDefault="003D11D8" w:rsidP="00350989">
      <w:pPr>
        <w:autoSpaceDE w:val="0"/>
        <w:autoSpaceDN w:val="0"/>
        <w:adjustRightInd w:val="0"/>
        <w:spacing w:after="0" w:line="240" w:lineRule="auto"/>
        <w:jc w:val="both"/>
        <w:rPr>
          <w:rFonts w:ascii="Arial Narrow" w:hAnsi="Arial Narrow" w:cs="Times New Roman"/>
          <w:sz w:val="20"/>
          <w:szCs w:val="20"/>
        </w:rPr>
      </w:pPr>
    </w:p>
    <w:p w:rsidR="003D11D8" w:rsidRPr="00BE693B" w:rsidRDefault="00105801" w:rsidP="00350989">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18" type="#_x0000_t32" style="position:absolute;left:0;text-align:left;margin-left:34.35pt;margin-top:9.15pt;width:393.45pt;height:0;z-index:252962816" o:connectortype="straight"/>
        </w:pict>
      </w:r>
    </w:p>
    <w:p w:rsidR="003D11D8" w:rsidRPr="00BE693B" w:rsidRDefault="00AE15A6" w:rsidP="00350989">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Beginning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276167">
        <w:rPr>
          <w:rFonts w:ascii="Arial Narrow" w:hAnsi="Arial Narrow" w:cs="Times New Roman"/>
          <w:sz w:val="20"/>
          <w:szCs w:val="20"/>
        </w:rPr>
        <w:t xml:space="preserve"> </w:t>
      </w:r>
      <w:r>
        <w:rPr>
          <w:rFonts w:ascii="Arial Narrow" w:hAnsi="Arial Narrow" w:cs="Times New Roman"/>
          <w:sz w:val="20"/>
          <w:szCs w:val="20"/>
        </w:rPr>
        <w:t>End</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AE15A6" w:rsidRPr="00AE15A6" w:rsidRDefault="00AE15A6" w:rsidP="00350989">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37</w:t>
      </w:r>
      <w:r w:rsidR="009F46C3">
        <w:rPr>
          <w:rFonts w:ascii="Times New Roman" w:hAnsi="Times New Roman" w:cs="Times New Roman"/>
          <w:i/>
          <w:sz w:val="24"/>
          <w:szCs w:val="24"/>
        </w:rPr>
        <w:t>A</w:t>
      </w:r>
      <w:r>
        <w:rPr>
          <w:rFonts w:ascii="Times New Roman" w:hAnsi="Times New Roman" w:cs="Times New Roman"/>
          <w:i/>
          <w:sz w:val="24"/>
          <w:szCs w:val="24"/>
        </w:rPr>
        <w:t>.</w:t>
      </w:r>
    </w:p>
    <w:p w:rsidR="00AE15A6" w:rsidRDefault="00AE15A6" w:rsidP="00350989">
      <w:pPr>
        <w:autoSpaceDE w:val="0"/>
        <w:autoSpaceDN w:val="0"/>
        <w:adjustRightInd w:val="0"/>
        <w:spacing w:after="0" w:line="240" w:lineRule="auto"/>
        <w:jc w:val="both"/>
        <w:rPr>
          <w:rFonts w:ascii="Times New Roman" w:hAnsi="Times New Roman" w:cs="Times New Roman"/>
          <w:sz w:val="24"/>
          <w:szCs w:val="24"/>
        </w:rPr>
      </w:pPr>
    </w:p>
    <w:p w:rsidR="003D11D8" w:rsidRDefault="00AE15A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being the beginning, and we will explain wh</w:t>
      </w:r>
      <w:r w:rsidR="00276167">
        <w:rPr>
          <w:rFonts w:ascii="Times New Roman" w:hAnsi="Times New Roman" w:cs="Times New Roman"/>
          <w:sz w:val="24"/>
          <w:szCs w:val="24"/>
        </w:rPr>
        <w:t>at we are defining as beginning;</w:t>
      </w:r>
      <w:r>
        <w:rPr>
          <w:rFonts w:ascii="Times New Roman" w:hAnsi="Times New Roman" w:cs="Times New Roman"/>
          <w:sz w:val="24"/>
          <w:szCs w:val="24"/>
        </w:rPr>
        <w:t xml:space="preserve"> and</w:t>
      </w:r>
      <w:r w:rsidR="00276167">
        <w:rPr>
          <w:rFonts w:ascii="Times New Roman" w:hAnsi="Times New Roman" w:cs="Times New Roman"/>
          <w:sz w:val="24"/>
          <w:szCs w:val="24"/>
        </w:rPr>
        <w:t>,</w:t>
      </w:r>
      <w:r>
        <w:rPr>
          <w:rFonts w:ascii="Times New Roman" w:hAnsi="Times New Roman" w:cs="Times New Roman"/>
          <w:sz w:val="24"/>
          <w:szCs w:val="24"/>
        </w:rPr>
        <w:t xml:space="preserve"> this being the end.</w:t>
      </w:r>
    </w:p>
    <w:p w:rsidR="00AE15A6" w:rsidRDefault="00AE15A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right.  Why am I calling Ezekiel 4:6 the end?  Because, Ezekiel 4:6 is leading us to the time of Zedekiah, and the time of Zedekiah is the total destruction of Jerusalem.</w:t>
      </w:r>
    </w:p>
    <w:p w:rsidR="00AE15A6" w:rsidRDefault="00AE15A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Jerusalem is a symbol of the end of the world; and, the destruction of Jerusalem at the time of Zedekiah was pointing to the destruction of Jerusalem by the Romans in AD70.  The destruction of Jerusalem is a symbol of the conclusion of Ancient Israel.  Sister White informs us that Jerusalem could have been destroyed in AD34, had it not been for the longsuffering and mercy of God.  He gave an extra extended probationary time for the Jews, and the destruction that could have arrived in AD34 with the stoning of Stephen took place in AD70; therefore, we see that in AD34 the 490 years of probationary time for Ancient Israel had concluded, and there is marked prophetically the destruction of Jerusalem, the end of prophetic time for Ancient Israel.</w:t>
      </w:r>
    </w:p>
    <w:p w:rsidR="00AE15A6" w:rsidRDefault="00AE15A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end of prophetic time for modern Israel is The Sunday Law.</w:t>
      </w:r>
    </w:p>
    <w:p w:rsidR="00AE15A6" w:rsidRDefault="00AE15A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end of prophetic time for Zedekiah was the destruction of Jerusalem by Nebuchadnezzar, and we will show you that this took place also at the end of 490 years.</w:t>
      </w:r>
    </w:p>
    <w:p w:rsidR="00AE15A6" w:rsidRDefault="00AE15A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it is from this prophetic analysis that we are marking the destruction of Jerusalem by Nebuchadnezzar as typifying the end of </w:t>
      </w:r>
      <w:r w:rsidR="00495E7D">
        <w:rPr>
          <w:rFonts w:ascii="Times New Roman" w:hAnsi="Times New Roman" w:cs="Times New Roman"/>
          <w:sz w:val="24"/>
          <w:szCs w:val="24"/>
        </w:rPr>
        <w:t>Ancient Israel, even though I know they continue on in history until AD70.</w:t>
      </w:r>
    </w:p>
    <w:p w:rsidR="00495E7D" w:rsidRDefault="00495E7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marking the beginning as the episode where the 12 spies went in to spy out the Promised Land.</w:t>
      </w:r>
    </w:p>
    <w:p w:rsidR="00495E7D" w:rsidRDefault="00495E7D"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beginning we are going to see that it is in these two histories, the beginning and the end, where the year-day principle is marked.  When we teach non-Adventists the truth about Adventism, when we begin to explain to them about the time prophecies, we invariably have to go to the year-day principle; and, the two points of references for the year-day principle that we use are Numbers 1</w:t>
      </w:r>
      <w:r w:rsidR="0016346C">
        <w:rPr>
          <w:rFonts w:ascii="Times New Roman" w:hAnsi="Times New Roman" w:cs="Times New Roman"/>
          <w:sz w:val="24"/>
          <w:szCs w:val="24"/>
        </w:rPr>
        <w:t>4</w:t>
      </w:r>
      <w:r>
        <w:rPr>
          <w:rFonts w:ascii="Times New Roman" w:hAnsi="Times New Roman" w:cs="Times New Roman"/>
          <w:sz w:val="24"/>
          <w:szCs w:val="24"/>
        </w:rPr>
        <w:t>:34</w:t>
      </w:r>
      <w:r w:rsidR="0016346C">
        <w:rPr>
          <w:rFonts w:ascii="Times New Roman" w:hAnsi="Times New Roman" w:cs="Times New Roman"/>
          <w:sz w:val="24"/>
          <w:szCs w:val="24"/>
        </w:rPr>
        <w:t xml:space="preserve"> and Ezekiel 4:6.  But, not very often if ever do we recognize that in the history of Numbers 14:34 what is being portrayed is the rebellion of Ancient Israel against a rest, a type of rest, not only at the beginning but at the end.</w:t>
      </w:r>
    </w:p>
    <w:p w:rsidR="0016346C" w:rsidRDefault="0016346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reference for the year-day principle in Ezekiel 4:6 is also identifying a history when God’s people were in rebellion towards a rest.  In this history of Ezekiel 4:6 they were in rebellion to the Sabbath Rest; in the history of Number 14:34 they were in rebellion to the Rest of Grace.</w:t>
      </w:r>
    </w:p>
    <w:p w:rsidR="0016346C" w:rsidRDefault="0016346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boil down William Miller’s work—I know that Sister White tells us that Daniel 8:14 is the foundation and central pillar of the Advent Movement; but, the pillars are on the 1850 Chart.  The 1843 Chart is the Foundation; and the 1850 Chart has all the foundations, but over here [indicating the lower left-hand corner of the Chart], it has the pillars:  the Sanctuary, the Third Angel’s Message, the Law of God.</w:t>
      </w:r>
    </w:p>
    <w:p w:rsidR="0016346C" w:rsidRDefault="0016346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8:14 is the central pillar of Adventism, but the foundational truths on the 1843 Chart that William Miller was led to put in place, you are going to boil it down to the lowest common denominator.  You might say that the most important thing for William Miller to arrive at was his Rules of Prophetic Interpretation; but, if it is not that, it is the year-day principle.  If William Miller does not come to understand the year-day principle, all these time prophecies are meaningless.  So, when you boil down the foundational truths to the very foundation of what they represent, they represent the year-day principle.  Remove the year-day principle from that history and you have no Millerite History, you have no beginning of spiritual Israel.</w:t>
      </w:r>
    </w:p>
    <w:p w:rsidR="0016346C" w:rsidRDefault="0016346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it is of interest, at least to me, that when it comes to the year-day principle that we teach, that the two points of references in the Bible that we use to establish the year-day principle are identifying histories when Ancient Israel was in rebellion against a rest; and, both of those histories, one represents the beginning of Ancient Israel and the other represents the end</w:t>
      </w:r>
      <w:r w:rsidR="00F92869">
        <w:rPr>
          <w:rFonts w:ascii="Times New Roman" w:hAnsi="Times New Roman" w:cs="Times New Roman"/>
          <w:sz w:val="24"/>
          <w:szCs w:val="24"/>
        </w:rPr>
        <w:t>.  I do not think there are any accidents in that.</w:t>
      </w:r>
    </w:p>
    <w:p w:rsidR="00F92869" w:rsidRDefault="00F9286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look at this and try to put it in place to what it means to us at the end of the world.</w:t>
      </w:r>
    </w:p>
    <w:p w:rsidR="00F92869" w:rsidRPr="00AE15A6" w:rsidRDefault="00F92869"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go to Numbers 14:11.  You will see it in your notes.</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835338" w:rsidRPr="00835338" w:rsidRDefault="00835338"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835338">
        <w:rPr>
          <w:rFonts w:ascii="Times New Roman Bold" w:hAnsi="Times New Roman Bold" w:cs="Times New Roman"/>
          <w:b/>
          <w:smallCaps/>
          <w:sz w:val="24"/>
          <w:szCs w:val="24"/>
        </w:rPr>
        <w:t>Numbers 14:34</w:t>
      </w:r>
    </w:p>
    <w:p w:rsidR="003D11D8" w:rsidRDefault="0083533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Numbers 14:11, 20-23</w:t>
      </w:r>
    </w:p>
    <w:p w:rsidR="00835338" w:rsidRDefault="00835338" w:rsidP="00350989">
      <w:pPr>
        <w:autoSpaceDE w:val="0"/>
        <w:autoSpaceDN w:val="0"/>
        <w:adjustRightInd w:val="0"/>
        <w:spacing w:after="0" w:line="240" w:lineRule="auto"/>
        <w:jc w:val="both"/>
        <w:rPr>
          <w:rFonts w:ascii="Times New Roman" w:hAnsi="Times New Roman" w:cs="Times New Roman"/>
          <w:sz w:val="24"/>
          <w:szCs w:val="24"/>
        </w:rPr>
      </w:pPr>
    </w:p>
    <w:p w:rsidR="00835338" w:rsidRDefault="00835338" w:rsidP="00350989">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What does it mean </w:t>
      </w:r>
      <w:r>
        <w:rPr>
          <w:rFonts w:ascii="Times New Roman" w:hAnsi="Times New Roman" w:cs="Times New Roman"/>
          <w:i/>
          <w:sz w:val="24"/>
          <w:szCs w:val="24"/>
        </w:rPr>
        <w:t>to prove, to test?</w:t>
      </w:r>
    </w:p>
    <w:p w:rsidR="00835338" w:rsidRDefault="0083533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Verse 11 of Numbers 14 says,</w:t>
      </w:r>
    </w:p>
    <w:p w:rsidR="00835338" w:rsidRDefault="00835338" w:rsidP="00350989">
      <w:pPr>
        <w:autoSpaceDE w:val="0"/>
        <w:autoSpaceDN w:val="0"/>
        <w:adjustRightInd w:val="0"/>
        <w:spacing w:after="0" w:line="240" w:lineRule="auto"/>
        <w:jc w:val="both"/>
        <w:rPr>
          <w:rFonts w:ascii="Times New Roman" w:hAnsi="Times New Roman" w:cs="Times New Roman"/>
          <w:sz w:val="24"/>
          <w:szCs w:val="24"/>
        </w:rPr>
      </w:pPr>
    </w:p>
    <w:p w:rsidR="00B960C7" w:rsidRDefault="00835338" w:rsidP="0083533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the </w:t>
      </w:r>
      <w:r w:rsidRPr="00835338">
        <w:rPr>
          <w:rFonts w:ascii="Times New Roman" w:hAnsi="Times New Roman" w:cs="Times New Roman"/>
          <w:smallCaps/>
          <w:sz w:val="24"/>
          <w:szCs w:val="24"/>
        </w:rPr>
        <w:t>Lord</w:t>
      </w:r>
      <w:r>
        <w:rPr>
          <w:rFonts w:ascii="Times New Roman" w:hAnsi="Times New Roman" w:cs="Times New Roman"/>
          <w:sz w:val="24"/>
          <w:szCs w:val="24"/>
        </w:rPr>
        <w:t xml:space="preserve"> said unto Moses, How long will this people provoke me?  and how long will it be ere they believe me, for all the signs which I have shewed among them? , , ,</w:t>
      </w:r>
      <w:r w:rsidR="00B960C7">
        <w:rPr>
          <w:rFonts w:ascii="Times New Roman" w:hAnsi="Times New Roman" w:cs="Times New Roman"/>
          <w:sz w:val="24"/>
          <w:szCs w:val="24"/>
        </w:rPr>
        <w:t>”—</w:t>
      </w:r>
    </w:p>
    <w:p w:rsidR="00B960C7" w:rsidRDefault="00B960C7" w:rsidP="00835338">
      <w:pPr>
        <w:autoSpaceDE w:val="0"/>
        <w:autoSpaceDN w:val="0"/>
        <w:adjustRightInd w:val="0"/>
        <w:spacing w:after="0" w:line="240" w:lineRule="auto"/>
        <w:ind w:left="720" w:right="720"/>
        <w:jc w:val="both"/>
        <w:rPr>
          <w:rFonts w:ascii="Times New Roman" w:hAnsi="Times New Roman" w:cs="Times New Roman"/>
          <w:sz w:val="24"/>
          <w:szCs w:val="24"/>
        </w:rPr>
      </w:pPr>
    </w:p>
    <w:p w:rsidR="00B960C7" w:rsidRDefault="00B960C7"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were the signs that he “shewed among them”?  It is important to put that in place.</w:t>
      </w:r>
    </w:p>
    <w:p w:rsidR="00B960C7" w:rsidRDefault="00B960C7"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were the signs that he “shewed among them” as He was leading them?  It was the deliverance from Egypt.  It was their foundational history.  It was the beginning of their confidence.</w:t>
      </w:r>
    </w:p>
    <w:p w:rsidR="00B960C7" w:rsidRDefault="00B960C7"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jump ahead to verse 20.</w:t>
      </w:r>
    </w:p>
    <w:p w:rsidR="00B960C7" w:rsidRDefault="00B960C7" w:rsidP="00835338">
      <w:pPr>
        <w:autoSpaceDE w:val="0"/>
        <w:autoSpaceDN w:val="0"/>
        <w:adjustRightInd w:val="0"/>
        <w:spacing w:after="0" w:line="240" w:lineRule="auto"/>
        <w:ind w:left="720" w:right="720"/>
        <w:jc w:val="both"/>
        <w:rPr>
          <w:rFonts w:ascii="Times New Roman" w:hAnsi="Times New Roman" w:cs="Times New Roman"/>
          <w:sz w:val="24"/>
          <w:szCs w:val="24"/>
        </w:rPr>
      </w:pPr>
    </w:p>
    <w:p w:rsidR="00B960C7" w:rsidRDefault="00B960C7" w:rsidP="0083533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35338">
        <w:rPr>
          <w:rFonts w:ascii="Times New Roman" w:hAnsi="Times New Roman" w:cs="Times New Roman"/>
          <w:sz w:val="24"/>
          <w:szCs w:val="24"/>
          <w:vertAlign w:val="superscript"/>
        </w:rPr>
        <w:t>20</w:t>
      </w:r>
      <w:r w:rsidR="00835338">
        <w:rPr>
          <w:rFonts w:ascii="Times New Roman" w:hAnsi="Times New Roman" w:cs="Times New Roman"/>
          <w:sz w:val="24"/>
          <w:szCs w:val="24"/>
        </w:rPr>
        <w:t xml:space="preserve">And the </w:t>
      </w:r>
      <w:r w:rsidR="00835338" w:rsidRPr="00B960C7">
        <w:rPr>
          <w:rFonts w:ascii="Times New Roman" w:hAnsi="Times New Roman" w:cs="Times New Roman"/>
          <w:smallCaps/>
          <w:sz w:val="24"/>
          <w:szCs w:val="24"/>
        </w:rPr>
        <w:t>Lord</w:t>
      </w:r>
      <w:r w:rsidR="00835338">
        <w:rPr>
          <w:rFonts w:ascii="Times New Roman" w:hAnsi="Times New Roman" w:cs="Times New Roman"/>
          <w:sz w:val="24"/>
          <w:szCs w:val="24"/>
        </w:rPr>
        <w:t xml:space="preserve"> said, I have pardoned according to thy word:  </w:t>
      </w:r>
      <w:r w:rsidR="00835338">
        <w:rPr>
          <w:rFonts w:ascii="Times New Roman" w:hAnsi="Times New Roman" w:cs="Times New Roman"/>
          <w:sz w:val="24"/>
          <w:szCs w:val="24"/>
          <w:vertAlign w:val="superscript"/>
        </w:rPr>
        <w:t>21</w:t>
      </w:r>
      <w:r w:rsidR="00835338">
        <w:rPr>
          <w:rFonts w:ascii="Times New Roman" w:hAnsi="Times New Roman" w:cs="Times New Roman"/>
          <w:sz w:val="24"/>
          <w:szCs w:val="24"/>
        </w:rPr>
        <w:t xml:space="preserve">But </w:t>
      </w:r>
      <w:r w:rsidR="00835338">
        <w:rPr>
          <w:rFonts w:ascii="Times New Roman" w:hAnsi="Times New Roman" w:cs="Times New Roman"/>
          <w:i/>
          <w:sz w:val="24"/>
          <w:szCs w:val="24"/>
        </w:rPr>
        <w:t>as</w:t>
      </w:r>
      <w:r w:rsidR="00835338">
        <w:rPr>
          <w:rFonts w:ascii="Times New Roman" w:hAnsi="Times New Roman" w:cs="Times New Roman"/>
          <w:sz w:val="24"/>
          <w:szCs w:val="24"/>
        </w:rPr>
        <w:t xml:space="preserve"> truly </w:t>
      </w:r>
      <w:r w:rsidR="00835338">
        <w:rPr>
          <w:rFonts w:ascii="Times New Roman" w:hAnsi="Times New Roman" w:cs="Times New Roman"/>
          <w:i/>
          <w:sz w:val="24"/>
          <w:szCs w:val="24"/>
        </w:rPr>
        <w:t>as</w:t>
      </w:r>
      <w:r w:rsidR="00835338">
        <w:rPr>
          <w:rFonts w:ascii="Times New Roman" w:hAnsi="Times New Roman" w:cs="Times New Roman"/>
          <w:sz w:val="24"/>
          <w:szCs w:val="24"/>
        </w:rPr>
        <w:t xml:space="preserve"> I live, all the earth shall be filled with the glory of the </w:t>
      </w:r>
      <w:r w:rsidR="00835338" w:rsidRPr="00B960C7">
        <w:rPr>
          <w:rFonts w:ascii="Times New Roman" w:hAnsi="Times New Roman" w:cs="Times New Roman"/>
          <w:smallCaps/>
          <w:sz w:val="24"/>
          <w:szCs w:val="24"/>
        </w:rPr>
        <w:t>Lord</w:t>
      </w:r>
      <w:r w:rsidR="00835338">
        <w:rPr>
          <w:rFonts w:ascii="Times New Roman" w:hAnsi="Times New Roman" w:cs="Times New Roman"/>
          <w:sz w:val="24"/>
          <w:szCs w:val="24"/>
        </w:rPr>
        <w:t>.</w:t>
      </w:r>
      <w:r>
        <w:rPr>
          <w:rFonts w:ascii="Times New Roman" w:hAnsi="Times New Roman" w:cs="Times New Roman"/>
          <w:sz w:val="24"/>
          <w:szCs w:val="24"/>
        </w:rPr>
        <w:t>”—</w:t>
      </w:r>
    </w:p>
    <w:p w:rsidR="00B960C7" w:rsidRDefault="00B960C7" w:rsidP="00835338">
      <w:pPr>
        <w:autoSpaceDE w:val="0"/>
        <w:autoSpaceDN w:val="0"/>
        <w:adjustRightInd w:val="0"/>
        <w:spacing w:after="0" w:line="240" w:lineRule="auto"/>
        <w:ind w:left="720" w:right="720"/>
        <w:jc w:val="both"/>
        <w:rPr>
          <w:rFonts w:ascii="Times New Roman" w:hAnsi="Times New Roman" w:cs="Times New Roman"/>
          <w:sz w:val="24"/>
          <w:szCs w:val="24"/>
        </w:rPr>
      </w:pPr>
    </w:p>
    <w:p w:rsidR="00B960C7" w:rsidRDefault="00B960C7"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is all the Earth going to be filled with the glory of the Lord?  </w:t>
      </w:r>
    </w:p>
    <w:p w:rsidR="00B960C7" w:rsidRDefault="00B960C7"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it filled with the glory of the Lord back here just before they went into the Promised Land, deducting the 40 years wandering in the wilderness?</w:t>
      </w:r>
    </w:p>
    <w:p w:rsidR="00B960C7" w:rsidRDefault="00B960C7"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this is a specific reference to the Latter Rain; verse 20.</w:t>
      </w:r>
    </w:p>
    <w:p w:rsidR="00B960C7" w:rsidRDefault="00B960C7" w:rsidP="00835338">
      <w:pPr>
        <w:autoSpaceDE w:val="0"/>
        <w:autoSpaceDN w:val="0"/>
        <w:adjustRightInd w:val="0"/>
        <w:spacing w:after="0" w:line="240" w:lineRule="auto"/>
        <w:ind w:left="720" w:right="720"/>
        <w:jc w:val="both"/>
        <w:rPr>
          <w:rFonts w:ascii="Times New Roman" w:hAnsi="Times New Roman" w:cs="Times New Roman"/>
          <w:sz w:val="24"/>
          <w:szCs w:val="24"/>
        </w:rPr>
      </w:pPr>
    </w:p>
    <w:p w:rsidR="00B960C7" w:rsidRDefault="00B960C7" w:rsidP="0083533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the </w:t>
      </w:r>
      <w:r w:rsidRPr="00B960C7">
        <w:rPr>
          <w:rFonts w:ascii="Times New Roman" w:hAnsi="Times New Roman" w:cs="Times New Roman"/>
          <w:smallCaps/>
          <w:sz w:val="24"/>
          <w:szCs w:val="24"/>
        </w:rPr>
        <w:t>Lord</w:t>
      </w:r>
      <w:r>
        <w:rPr>
          <w:rFonts w:ascii="Times New Roman" w:hAnsi="Times New Roman" w:cs="Times New Roman"/>
          <w:sz w:val="24"/>
          <w:szCs w:val="24"/>
        </w:rPr>
        <w:t xml:space="preserve"> said, I have pardoned according to thy word:  </w:t>
      </w:r>
      <w:r>
        <w:rPr>
          <w:rFonts w:ascii="Times New Roman" w:hAnsi="Times New Roman" w:cs="Times New Roman"/>
          <w:sz w:val="24"/>
          <w:szCs w:val="24"/>
          <w:vertAlign w:val="superscript"/>
        </w:rPr>
        <w:t>21</w:t>
      </w:r>
      <w:r>
        <w:rPr>
          <w:rFonts w:ascii="Times New Roman" w:hAnsi="Times New Roman" w:cs="Times New Roman"/>
          <w:sz w:val="24"/>
          <w:szCs w:val="24"/>
        </w:rPr>
        <w:t xml:space="preserve">But </w:t>
      </w:r>
      <w:r>
        <w:rPr>
          <w:rFonts w:ascii="Times New Roman" w:hAnsi="Times New Roman" w:cs="Times New Roman"/>
          <w:i/>
          <w:sz w:val="24"/>
          <w:szCs w:val="24"/>
        </w:rPr>
        <w:t>as</w:t>
      </w:r>
      <w:r>
        <w:rPr>
          <w:rFonts w:ascii="Times New Roman" w:hAnsi="Times New Roman" w:cs="Times New Roman"/>
          <w:sz w:val="24"/>
          <w:szCs w:val="24"/>
        </w:rPr>
        <w:t xml:space="preserve"> truly </w:t>
      </w:r>
      <w:r>
        <w:rPr>
          <w:rFonts w:ascii="Times New Roman" w:hAnsi="Times New Roman" w:cs="Times New Roman"/>
          <w:i/>
          <w:sz w:val="24"/>
          <w:szCs w:val="24"/>
        </w:rPr>
        <w:t>as</w:t>
      </w:r>
      <w:r>
        <w:rPr>
          <w:rFonts w:ascii="Times New Roman" w:hAnsi="Times New Roman" w:cs="Times New Roman"/>
          <w:sz w:val="24"/>
          <w:szCs w:val="24"/>
        </w:rPr>
        <w:t xml:space="preserve"> I live, all the earth shall be filled with the glory of the </w:t>
      </w:r>
      <w:r w:rsidRPr="00B960C7">
        <w:rPr>
          <w:rFonts w:ascii="Times New Roman" w:hAnsi="Times New Roman" w:cs="Times New Roman"/>
          <w:smallCaps/>
          <w:sz w:val="24"/>
          <w:szCs w:val="24"/>
        </w:rPr>
        <w:t>Lord</w:t>
      </w:r>
      <w:r>
        <w:rPr>
          <w:rFonts w:ascii="Times New Roman" w:hAnsi="Times New Roman" w:cs="Times New Roman"/>
          <w:sz w:val="24"/>
          <w:szCs w:val="24"/>
        </w:rPr>
        <w:t xml:space="preserve">. </w:t>
      </w:r>
      <w:r w:rsidR="00835338">
        <w:rPr>
          <w:rFonts w:ascii="Times New Roman" w:hAnsi="Times New Roman" w:cs="Times New Roman"/>
          <w:sz w:val="24"/>
          <w:szCs w:val="24"/>
        </w:rPr>
        <w:t xml:space="preserve"> </w:t>
      </w:r>
      <w:r w:rsidR="00835338">
        <w:rPr>
          <w:rFonts w:ascii="Times New Roman" w:hAnsi="Times New Roman" w:cs="Times New Roman"/>
          <w:sz w:val="24"/>
          <w:szCs w:val="24"/>
          <w:vertAlign w:val="superscript"/>
        </w:rPr>
        <w:t>22</w:t>
      </w:r>
      <w:r w:rsidR="00835338">
        <w:rPr>
          <w:rFonts w:ascii="Times New Roman" w:hAnsi="Times New Roman" w:cs="Times New Roman"/>
          <w:sz w:val="24"/>
          <w:szCs w:val="24"/>
        </w:rPr>
        <w:t>Because all those men which have seen my glory, and my miracles, which I did in Egypt and in the wilderness, and have tempted me now these ten times and have not hearkened to my voice,</w:t>
      </w:r>
      <w:r w:rsidR="0092435D">
        <w:rPr>
          <w:rFonts w:ascii="Times New Roman" w:hAnsi="Times New Roman" w:cs="Times New Roman"/>
          <w:sz w:val="24"/>
          <w:szCs w:val="24"/>
        </w:rPr>
        <w:t xml:space="preserve">  </w:t>
      </w:r>
      <w:r w:rsidR="0092435D">
        <w:rPr>
          <w:rFonts w:ascii="Times New Roman" w:hAnsi="Times New Roman" w:cs="Times New Roman"/>
          <w:sz w:val="24"/>
          <w:szCs w:val="24"/>
          <w:vertAlign w:val="superscript"/>
        </w:rPr>
        <w:t>23</w:t>
      </w:r>
      <w:r w:rsidR="0092435D">
        <w:rPr>
          <w:rFonts w:ascii="Times New Roman" w:hAnsi="Times New Roman" w:cs="Times New Roman"/>
          <w:sz w:val="24"/>
          <w:szCs w:val="24"/>
        </w:rPr>
        <w:t>Surely they shall not see the land which I sware unto their fathers, neither shall any of them that provoked me see it: . . . .”  Numbers 14:11, 20-23 (KJV).</w:t>
      </w:r>
      <w:r>
        <w:rPr>
          <w:rFonts w:ascii="Times New Roman" w:hAnsi="Times New Roman" w:cs="Times New Roman"/>
          <w:sz w:val="24"/>
          <w:szCs w:val="24"/>
        </w:rPr>
        <w:t>”</w:t>
      </w:r>
    </w:p>
    <w:p w:rsidR="00B960C7" w:rsidRDefault="00B960C7" w:rsidP="00835338">
      <w:pPr>
        <w:autoSpaceDE w:val="0"/>
        <w:autoSpaceDN w:val="0"/>
        <w:adjustRightInd w:val="0"/>
        <w:spacing w:after="0" w:line="240" w:lineRule="auto"/>
        <w:ind w:left="720" w:right="720"/>
        <w:jc w:val="both"/>
        <w:rPr>
          <w:rFonts w:ascii="Times New Roman" w:hAnsi="Times New Roman" w:cs="Times New Roman"/>
          <w:sz w:val="24"/>
          <w:szCs w:val="24"/>
        </w:rPr>
      </w:pPr>
    </w:p>
    <w:p w:rsidR="00B960C7" w:rsidRDefault="00B960C7"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they get to the borders of the Promised Land, the Lord has proved them.  He has tested them.</w:t>
      </w:r>
    </w:p>
    <w:p w:rsidR="00B960C7" w:rsidRDefault="00B960C7"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do you know that?  Well, they tempted Him ten times.</w:t>
      </w:r>
    </w:p>
    <w:p w:rsidR="00B960C7" w:rsidRDefault="00B960C7"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the number 10 represent?  A test—okay?—a testing process.</w:t>
      </w:r>
    </w:p>
    <w:p w:rsidR="00B960C7" w:rsidRDefault="00B960C7"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did Daniel say to Melzar?  “Give me ten days and then test us to see if our health has gone bad or has gone good?”</w:t>
      </w:r>
    </w:p>
    <w:p w:rsidR="00B960C7" w:rsidRDefault="00B960C7"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it say about the Church of Smyrna in the Book of Revelation?  That they would be tried for—how many days?</w:t>
      </w:r>
    </w:p>
    <w:p w:rsidR="00B960C7" w:rsidRDefault="00B960C7"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Ten days.</w:t>
      </w:r>
    </w:p>
    <w:p w:rsidR="00B960C7" w:rsidRDefault="00B960C7"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Ten days.</w:t>
      </w:r>
    </w:p>
    <w:p w:rsidR="00B960C7" w:rsidRDefault="00B960C7"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the number 10 is a testing time; and, the Lord has tested Ancient Israel and He has brought them to the borders of the Promised Land.</w:t>
      </w:r>
    </w:p>
    <w:p w:rsidR="00B960C7" w:rsidRDefault="00B960C7"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they go into the Promised Land 40 years later, what do they take down?  What does the Lord bring down when they come into the Promised Land?  Jericho.</w:t>
      </w:r>
    </w:p>
    <w:p w:rsidR="00B960C7" w:rsidRDefault="00B960C7"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brings down Jericho?  The seventh trumpet.  You see, they are entering into the Promised Land and they are bringing down Jericho under the sounding of the seventh trumpet is the illustration of the time period when the whole Earth is going to be filled with the glory of the Lord.  They were on the verge of putting that typifications in the Biblical record, and the Lord sent 12 spies in to give them confidence to go in and they said, “No.  We would rather die in the wilderness than to be partaking </w:t>
      </w:r>
      <w:r w:rsidR="006915B0">
        <w:rPr>
          <w:rFonts w:ascii="Times New Roman" w:hAnsi="Times New Roman" w:cs="Times New Roman"/>
          <w:sz w:val="24"/>
          <w:szCs w:val="24"/>
        </w:rPr>
        <w:t xml:space="preserve">in </w:t>
      </w:r>
      <w:r>
        <w:rPr>
          <w:rFonts w:ascii="Times New Roman" w:hAnsi="Times New Roman" w:cs="Times New Roman"/>
          <w:sz w:val="24"/>
          <w:szCs w:val="24"/>
        </w:rPr>
        <w:t>an illustration of when the whole Earth would be glorified</w:t>
      </w:r>
      <w:r w:rsidR="0092435D">
        <w:rPr>
          <w:rFonts w:ascii="Times New Roman" w:hAnsi="Times New Roman" w:cs="Times New Roman"/>
          <w:sz w:val="24"/>
          <w:szCs w:val="24"/>
        </w:rPr>
        <w:t xml:space="preserve"> by the presence of the Lord</w:t>
      </w:r>
      <w:r>
        <w:rPr>
          <w:rFonts w:ascii="Times New Roman" w:hAnsi="Times New Roman" w:cs="Times New Roman"/>
          <w:sz w:val="24"/>
          <w:szCs w:val="24"/>
        </w:rPr>
        <w:t>.”</w:t>
      </w:r>
    </w:p>
    <w:p w:rsidR="0092435D" w:rsidRDefault="0092435D" w:rsidP="00B960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rebellion led to Numbers 14:34.  Verse 34 says—as He is placing the punishment upon them that because they were in the land for 40 days, that they would be in the wilderness for 40 years—verse 34 says,</w:t>
      </w:r>
    </w:p>
    <w:p w:rsidR="00B960C7" w:rsidRDefault="00B960C7" w:rsidP="00835338">
      <w:pPr>
        <w:autoSpaceDE w:val="0"/>
        <w:autoSpaceDN w:val="0"/>
        <w:adjustRightInd w:val="0"/>
        <w:spacing w:after="0" w:line="240" w:lineRule="auto"/>
        <w:ind w:left="720" w:right="720"/>
        <w:jc w:val="both"/>
        <w:rPr>
          <w:rFonts w:ascii="Times New Roman" w:hAnsi="Times New Roman" w:cs="Times New Roman"/>
          <w:sz w:val="24"/>
          <w:szCs w:val="24"/>
        </w:rPr>
      </w:pPr>
    </w:p>
    <w:p w:rsidR="0092435D" w:rsidRDefault="00B960C7" w:rsidP="0083533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2435D">
        <w:rPr>
          <w:rFonts w:ascii="Times New Roman" w:hAnsi="Times New Roman" w:cs="Times New Roman"/>
          <w:sz w:val="24"/>
          <w:szCs w:val="24"/>
          <w:vertAlign w:val="superscript"/>
        </w:rPr>
        <w:t>34</w:t>
      </w:r>
      <w:r w:rsidR="0092435D">
        <w:rPr>
          <w:rFonts w:ascii="Times New Roman" w:hAnsi="Times New Roman" w:cs="Times New Roman"/>
          <w:sz w:val="24"/>
          <w:szCs w:val="24"/>
        </w:rPr>
        <w:t xml:space="preserve">After the number of days in which ye searched the land, </w:t>
      </w:r>
      <w:r w:rsidR="0092435D">
        <w:rPr>
          <w:rFonts w:ascii="Times New Roman" w:hAnsi="Times New Roman" w:cs="Times New Roman"/>
          <w:i/>
          <w:sz w:val="24"/>
          <w:szCs w:val="24"/>
        </w:rPr>
        <w:t>even</w:t>
      </w:r>
      <w:r w:rsidR="0092435D">
        <w:rPr>
          <w:rFonts w:ascii="Times New Roman" w:hAnsi="Times New Roman" w:cs="Times New Roman"/>
          <w:sz w:val="24"/>
          <w:szCs w:val="24"/>
        </w:rPr>
        <w:t xml:space="preserve"> forty days, each day for a year, shall ye bear your iniquities, </w:t>
      </w:r>
      <w:r w:rsidR="0092435D">
        <w:rPr>
          <w:rFonts w:ascii="Times New Roman" w:hAnsi="Times New Roman" w:cs="Times New Roman"/>
          <w:i/>
          <w:sz w:val="24"/>
          <w:szCs w:val="24"/>
        </w:rPr>
        <w:t>even</w:t>
      </w:r>
      <w:r w:rsidR="0092435D">
        <w:rPr>
          <w:rFonts w:ascii="Times New Roman" w:hAnsi="Times New Roman" w:cs="Times New Roman"/>
          <w:sz w:val="24"/>
          <w:szCs w:val="24"/>
        </w:rPr>
        <w:t xml:space="preserve"> forty years, and ye shall know my breach of promise.”  Numbers 14:34 (KJV).</w:t>
      </w:r>
    </w:p>
    <w:p w:rsidR="0092435D" w:rsidRDefault="0092435D" w:rsidP="00835338">
      <w:pPr>
        <w:autoSpaceDE w:val="0"/>
        <w:autoSpaceDN w:val="0"/>
        <w:adjustRightInd w:val="0"/>
        <w:spacing w:after="0" w:line="240" w:lineRule="auto"/>
        <w:ind w:left="720" w:right="720"/>
        <w:jc w:val="both"/>
        <w:rPr>
          <w:rFonts w:ascii="Times New Roman" w:hAnsi="Times New Roman" w:cs="Times New Roman"/>
          <w:sz w:val="24"/>
          <w:szCs w:val="24"/>
        </w:rPr>
      </w:pPr>
    </w:p>
    <w:p w:rsidR="0092435D" w:rsidRDefault="0092435D" w:rsidP="0092435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you have an Ellen White Study Bible, I saw this, this morning.  It is interesting.  It is from </w:t>
      </w:r>
      <w:r>
        <w:rPr>
          <w:rFonts w:ascii="Times New Roman" w:hAnsi="Times New Roman" w:cs="Times New Roman"/>
          <w:i/>
          <w:sz w:val="24"/>
          <w:szCs w:val="24"/>
        </w:rPr>
        <w:t xml:space="preserve">Manuscript 13, </w:t>
      </w:r>
      <w:r>
        <w:rPr>
          <w:rFonts w:ascii="Times New Roman" w:hAnsi="Times New Roman" w:cs="Times New Roman"/>
          <w:sz w:val="24"/>
          <w:szCs w:val="24"/>
        </w:rPr>
        <w:t>1906.  It says,</w:t>
      </w:r>
    </w:p>
    <w:p w:rsidR="0092435D" w:rsidRDefault="0092435D" w:rsidP="0092435D">
      <w:pPr>
        <w:autoSpaceDE w:val="0"/>
        <w:autoSpaceDN w:val="0"/>
        <w:adjustRightInd w:val="0"/>
        <w:spacing w:after="0" w:line="240" w:lineRule="auto"/>
        <w:jc w:val="both"/>
        <w:rPr>
          <w:rFonts w:ascii="Times New Roman" w:hAnsi="Times New Roman" w:cs="Times New Roman"/>
          <w:sz w:val="24"/>
          <w:szCs w:val="24"/>
        </w:rPr>
      </w:pPr>
    </w:p>
    <w:p w:rsidR="00835338" w:rsidRDefault="0092435D" w:rsidP="0092435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 xml:space="preserve">“God gave positive evidence that He rules in the heavens, and rebellion was punished with death.  Only two of those who as adults left Egypt, saw the promised land.  The wanderings of the people were extended until the rest were buried in the wilderness.  </w:t>
      </w:r>
    </w:p>
    <w:p w:rsidR="00D403BF" w:rsidRPr="0092435D" w:rsidRDefault="00D403BF" w:rsidP="0092435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“Today Satan is using the same devising to introduce the same evils, and his efforts are followed by the same results that in the days of Israel laid so many in their graves (MS 13, 1906).”</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D403BF" w:rsidRDefault="00D403BF"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that history is the history of today.</w:t>
      </w:r>
    </w:p>
    <w:p w:rsidR="00D403BF" w:rsidRDefault="00D403BF" w:rsidP="00350989">
      <w:pPr>
        <w:autoSpaceDE w:val="0"/>
        <w:autoSpaceDN w:val="0"/>
        <w:adjustRightInd w:val="0"/>
        <w:spacing w:after="0" w:line="240" w:lineRule="auto"/>
        <w:jc w:val="both"/>
        <w:rPr>
          <w:rFonts w:ascii="Times New Roman" w:hAnsi="Times New Roman" w:cs="Times New Roman"/>
          <w:sz w:val="24"/>
          <w:szCs w:val="24"/>
        </w:rPr>
      </w:pPr>
    </w:p>
    <w:p w:rsidR="00D403BF" w:rsidRDefault="00D403BF" w:rsidP="00350989">
      <w:pPr>
        <w:autoSpaceDE w:val="0"/>
        <w:autoSpaceDN w:val="0"/>
        <w:adjustRightInd w:val="0"/>
        <w:spacing w:after="0" w:line="240" w:lineRule="auto"/>
        <w:jc w:val="both"/>
        <w:rPr>
          <w:rFonts w:ascii="Times New Roman" w:hAnsi="Times New Roman" w:cs="Times New Roman"/>
          <w:b/>
          <w:sz w:val="24"/>
          <w:szCs w:val="24"/>
        </w:rPr>
      </w:pPr>
      <w:r w:rsidRPr="00D403BF">
        <w:rPr>
          <w:rFonts w:ascii="Times New Roman Bold" w:hAnsi="Times New Roman Bold" w:cs="Times New Roman"/>
          <w:b/>
          <w:smallCaps/>
          <w:sz w:val="24"/>
          <w:szCs w:val="24"/>
        </w:rPr>
        <w:t>Hebrews</w:t>
      </w:r>
      <w:r>
        <w:rPr>
          <w:rFonts w:ascii="Times New Roman" w:hAnsi="Times New Roman" w:cs="Times New Roman"/>
          <w:b/>
          <w:sz w:val="24"/>
          <w:szCs w:val="24"/>
        </w:rPr>
        <w:t xml:space="preserve"> 3:7 – 4:11</w:t>
      </w:r>
    </w:p>
    <w:p w:rsidR="00D403BF" w:rsidRPr="00D403BF" w:rsidRDefault="00D403BF" w:rsidP="00D403BF">
      <w:pPr>
        <w:autoSpaceDE w:val="0"/>
        <w:autoSpaceDN w:val="0"/>
        <w:adjustRightInd w:val="0"/>
        <w:spacing w:after="0" w:line="240" w:lineRule="auto"/>
        <w:ind w:left="720" w:hanging="720"/>
        <w:jc w:val="right"/>
        <w:rPr>
          <w:rFonts w:ascii="Times New Roman Bold" w:hAnsi="Times New Roman Bold" w:cs="Times New Roman"/>
          <w:b/>
          <w:smallCaps/>
          <w:sz w:val="24"/>
          <w:szCs w:val="24"/>
        </w:rPr>
      </w:pPr>
      <w:r w:rsidRPr="00D403BF">
        <w:rPr>
          <w:rFonts w:ascii="Times New Roman Bold" w:hAnsi="Times New Roman Bold" w:cs="Times New Roman"/>
          <w:b/>
          <w:smallCaps/>
          <w:sz w:val="24"/>
          <w:szCs w:val="24"/>
        </w:rPr>
        <w:t>The Rest of Grace</w:t>
      </w:r>
    </w:p>
    <w:p w:rsidR="00D403BF" w:rsidRDefault="00D403BF"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refusal to enter into the Promised Land is a refusal to enter into God’s rest.  Okay?</w:t>
      </w:r>
    </w:p>
    <w:p w:rsidR="00D403BF" w:rsidRDefault="00D403BF"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explained to us in Hebrews.  This is where we are going to go.  Paul explains this to us in Hebrews.</w:t>
      </w:r>
    </w:p>
    <w:p w:rsidR="00D403BF" w:rsidRDefault="00D403BF"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want to forewarn you that in Hebrews this is a classic passage where we identify this rest for non-Adventists as representing the seventh-day Sabbath; and, that is okay if you need to use that to teach the Sabbath to a non-Adventist.  But, this rest is primarily something other than the seventh-day Sabbath, and this means something for us to pay attention to.</w:t>
      </w:r>
    </w:p>
    <w:p w:rsidR="00D403BF" w:rsidRDefault="00D403BF"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verse 7 of Hebrews 3, it says,</w:t>
      </w:r>
    </w:p>
    <w:p w:rsidR="00D403BF" w:rsidRDefault="00D403BF" w:rsidP="00350989">
      <w:pPr>
        <w:autoSpaceDE w:val="0"/>
        <w:autoSpaceDN w:val="0"/>
        <w:adjustRightInd w:val="0"/>
        <w:spacing w:after="0" w:line="240" w:lineRule="auto"/>
        <w:jc w:val="both"/>
        <w:rPr>
          <w:rFonts w:ascii="Times New Roman" w:hAnsi="Times New Roman" w:cs="Times New Roman"/>
          <w:sz w:val="24"/>
          <w:szCs w:val="24"/>
        </w:rPr>
      </w:pPr>
    </w:p>
    <w:p w:rsidR="00053592" w:rsidRPr="00053592" w:rsidRDefault="00D403BF" w:rsidP="00D403B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00053592">
        <w:rPr>
          <w:rFonts w:ascii="Times New Roman" w:hAnsi="Times New Roman" w:cs="Times New Roman"/>
          <w:sz w:val="24"/>
          <w:szCs w:val="24"/>
        </w:rPr>
        <w:t xml:space="preserve">Wherefore (as the Holy Ghost saith, </w:t>
      </w:r>
      <w:r w:rsidR="00053592" w:rsidRPr="00053592">
        <w:rPr>
          <w:rFonts w:ascii="Times New Roman" w:hAnsi="Times New Roman" w:cs="Times New Roman"/>
          <w:smallCaps/>
          <w:sz w:val="24"/>
          <w:szCs w:val="24"/>
        </w:rPr>
        <w:t>T</w:t>
      </w:r>
      <w:r w:rsidR="00053592" w:rsidRPr="00053592">
        <w:rPr>
          <w:rFonts w:ascii="Times New Roman" w:hAnsi="Times New Roman" w:cs="Times New Roman"/>
          <w:smallCaps/>
          <w:sz w:val="20"/>
          <w:szCs w:val="20"/>
        </w:rPr>
        <w:t>o day if ye will hear his voice</w:t>
      </w:r>
      <w:r w:rsidR="00053592" w:rsidRPr="00053592">
        <w:rPr>
          <w:rFonts w:ascii="Times New Roman" w:hAnsi="Times New Roman" w:cs="Times New Roman"/>
          <w:smallCaps/>
          <w:sz w:val="24"/>
          <w:szCs w:val="24"/>
        </w:rPr>
        <w:t xml:space="preserve">, </w:t>
      </w:r>
      <w:r w:rsidR="00053592" w:rsidRPr="00053592">
        <w:rPr>
          <w:rFonts w:ascii="Times New Roman" w:hAnsi="Times New Roman" w:cs="Times New Roman"/>
          <w:smallCaps/>
          <w:sz w:val="24"/>
          <w:szCs w:val="24"/>
          <w:vertAlign w:val="superscript"/>
        </w:rPr>
        <w:t>8</w:t>
      </w:r>
      <w:r w:rsidR="00053592" w:rsidRPr="00053592">
        <w:rPr>
          <w:rFonts w:ascii="Times New Roman" w:hAnsi="Times New Roman" w:cs="Times New Roman"/>
          <w:smallCaps/>
          <w:sz w:val="24"/>
          <w:szCs w:val="24"/>
        </w:rPr>
        <w:t>H</w:t>
      </w:r>
      <w:r w:rsidR="00053592" w:rsidRPr="00053592">
        <w:rPr>
          <w:rFonts w:ascii="Times New Roman" w:hAnsi="Times New Roman" w:cs="Times New Roman"/>
          <w:smallCaps/>
          <w:sz w:val="20"/>
          <w:szCs w:val="20"/>
        </w:rPr>
        <w:t>arden not your hearts</w:t>
      </w:r>
      <w:r w:rsidR="00053592" w:rsidRPr="00053592">
        <w:rPr>
          <w:rFonts w:ascii="Times New Roman" w:hAnsi="Times New Roman" w:cs="Times New Roman"/>
          <w:smallCaps/>
          <w:sz w:val="24"/>
          <w:szCs w:val="24"/>
        </w:rPr>
        <w:t xml:space="preserve">, </w:t>
      </w:r>
      <w:r w:rsidR="00053592" w:rsidRPr="00053592">
        <w:rPr>
          <w:rFonts w:ascii="Times New Roman" w:hAnsi="Times New Roman" w:cs="Times New Roman"/>
          <w:smallCaps/>
          <w:sz w:val="20"/>
          <w:szCs w:val="20"/>
        </w:rPr>
        <w:t>as in the provocation</w:t>
      </w:r>
      <w:r w:rsidR="00053592" w:rsidRPr="00053592">
        <w:rPr>
          <w:rFonts w:ascii="Times New Roman" w:hAnsi="Times New Roman" w:cs="Times New Roman"/>
          <w:smallCaps/>
          <w:sz w:val="24"/>
          <w:szCs w:val="24"/>
        </w:rPr>
        <w:t xml:space="preserve">, </w:t>
      </w:r>
      <w:r w:rsidR="00053592" w:rsidRPr="00053592">
        <w:rPr>
          <w:rFonts w:ascii="Times New Roman" w:hAnsi="Times New Roman" w:cs="Times New Roman"/>
          <w:smallCaps/>
          <w:sz w:val="20"/>
          <w:szCs w:val="20"/>
        </w:rPr>
        <w:t>in the day of temptation in the wilderness</w:t>
      </w:r>
      <w:r w:rsidR="00053592" w:rsidRPr="00053592">
        <w:rPr>
          <w:rFonts w:ascii="Times New Roman" w:hAnsi="Times New Roman" w:cs="Times New Roman"/>
          <w:sz w:val="24"/>
          <w:szCs w:val="24"/>
        </w:rPr>
        <w:t>:”—</w:t>
      </w:r>
    </w:p>
    <w:p w:rsidR="00053592" w:rsidRPr="00053592" w:rsidRDefault="00053592" w:rsidP="00D403BF">
      <w:pPr>
        <w:autoSpaceDE w:val="0"/>
        <w:autoSpaceDN w:val="0"/>
        <w:adjustRightInd w:val="0"/>
        <w:spacing w:after="0" w:line="240" w:lineRule="auto"/>
        <w:ind w:left="720" w:right="720"/>
        <w:jc w:val="both"/>
        <w:rPr>
          <w:rFonts w:ascii="Times New Roman" w:hAnsi="Times New Roman" w:cs="Times New Roman"/>
          <w:sz w:val="24"/>
          <w:szCs w:val="24"/>
        </w:rPr>
      </w:pPr>
    </w:p>
    <w:p w:rsidR="00053592" w:rsidRDefault="00053592" w:rsidP="00053592">
      <w:pPr>
        <w:autoSpaceDE w:val="0"/>
        <w:autoSpaceDN w:val="0"/>
        <w:adjustRightInd w:val="0"/>
        <w:spacing w:after="0" w:line="240" w:lineRule="auto"/>
        <w:jc w:val="both"/>
        <w:rPr>
          <w:rFonts w:ascii="Times New Roman" w:hAnsi="Times New Roman" w:cs="Times New Roman"/>
          <w:sz w:val="24"/>
          <w:szCs w:val="24"/>
        </w:rPr>
      </w:pPr>
      <w:r w:rsidRPr="00053592">
        <w:rPr>
          <w:rFonts w:ascii="Times New Roman" w:hAnsi="Times New Roman" w:cs="Times New Roman"/>
          <w:sz w:val="24"/>
          <w:szCs w:val="24"/>
        </w:rPr>
        <w:t>See, the Lord had brought two spies</w:t>
      </w:r>
      <w:r>
        <w:rPr>
          <w:rFonts w:ascii="Times New Roman" w:hAnsi="Times New Roman" w:cs="Times New Roman"/>
          <w:sz w:val="24"/>
          <w:szCs w:val="24"/>
        </w:rPr>
        <w:t xml:space="preserve"> back out of the Promised Land who said, “We can go in.”  And they could have had soft hearts and said, “Let’s follow Joshua and Caleb into the Promised Land, into the rest, into the path of rest,” into the path where they would have found rest and refreshing; but, they determined not to.</w:t>
      </w:r>
    </w:p>
    <w:p w:rsidR="00053592" w:rsidRDefault="00053592" w:rsidP="0005359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Today is the same message in Jeremiah 6:16, “. . . Stand in the ways, and see, and ask for the old paths, where </w:t>
      </w:r>
      <w:r>
        <w:rPr>
          <w:rFonts w:ascii="Times New Roman" w:hAnsi="Times New Roman" w:cs="Times New Roman"/>
          <w:i/>
          <w:sz w:val="24"/>
          <w:szCs w:val="24"/>
        </w:rPr>
        <w:t>is</w:t>
      </w:r>
      <w:r>
        <w:rPr>
          <w:rFonts w:ascii="Times New Roman" w:hAnsi="Times New Roman" w:cs="Times New Roman"/>
          <w:sz w:val="24"/>
          <w:szCs w:val="24"/>
        </w:rPr>
        <w:t xml:space="preserve"> the good way, and walk therein, and ye shall find rest for your souls.  But they said, We w</w:t>
      </w:r>
      <w:r w:rsidR="00F34F5A">
        <w:rPr>
          <w:rFonts w:ascii="Times New Roman" w:hAnsi="Times New Roman" w:cs="Times New Roman"/>
          <w:sz w:val="24"/>
          <w:szCs w:val="24"/>
        </w:rPr>
        <w:t xml:space="preserve">ill [die in the wilderness].  We will not walk </w:t>
      </w:r>
      <w:r w:rsidR="00F34F5A">
        <w:rPr>
          <w:rFonts w:ascii="Times New Roman" w:hAnsi="Times New Roman" w:cs="Times New Roman"/>
          <w:i/>
          <w:sz w:val="24"/>
          <w:szCs w:val="24"/>
        </w:rPr>
        <w:t>therein.</w:t>
      </w:r>
      <w:r w:rsidR="00F34F5A">
        <w:rPr>
          <w:rFonts w:ascii="Times New Roman" w:hAnsi="Times New Roman" w:cs="Times New Roman"/>
          <w:sz w:val="24"/>
          <w:szCs w:val="24"/>
        </w:rPr>
        <w:t>”</w:t>
      </w:r>
    </w:p>
    <w:p w:rsidR="00F34F5A" w:rsidRPr="00F34F5A" w:rsidRDefault="00F34F5A" w:rsidP="0005359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8.</w:t>
      </w:r>
    </w:p>
    <w:p w:rsidR="00053592" w:rsidRDefault="00053592" w:rsidP="00D403BF">
      <w:pPr>
        <w:autoSpaceDE w:val="0"/>
        <w:autoSpaceDN w:val="0"/>
        <w:adjustRightInd w:val="0"/>
        <w:spacing w:after="0" w:line="240" w:lineRule="auto"/>
        <w:ind w:left="720" w:right="720"/>
        <w:jc w:val="both"/>
        <w:rPr>
          <w:rFonts w:ascii="Times New Roman" w:hAnsi="Times New Roman" w:cs="Times New Roman"/>
          <w:smallCaps/>
          <w:sz w:val="24"/>
          <w:szCs w:val="24"/>
        </w:rPr>
      </w:pPr>
    </w:p>
    <w:p w:rsidR="00F34F5A" w:rsidRDefault="00053592" w:rsidP="00D403BF">
      <w:pPr>
        <w:autoSpaceDE w:val="0"/>
        <w:autoSpaceDN w:val="0"/>
        <w:adjustRightInd w:val="0"/>
        <w:spacing w:after="0" w:line="240" w:lineRule="auto"/>
        <w:ind w:left="720" w:right="720"/>
        <w:jc w:val="both"/>
        <w:rPr>
          <w:rFonts w:ascii="Times New Roman" w:hAnsi="Times New Roman" w:cs="Times New Roman"/>
          <w:smallCaps/>
          <w:sz w:val="24"/>
          <w:szCs w:val="24"/>
        </w:rPr>
      </w:pPr>
      <w:r>
        <w:rPr>
          <w:rFonts w:ascii="Times New Roman" w:hAnsi="Times New Roman" w:cs="Times New Roman"/>
          <w:smallCaps/>
          <w:sz w:val="24"/>
          <w:szCs w:val="24"/>
        </w:rPr>
        <w:t>—“</w:t>
      </w:r>
      <w:r w:rsidR="00F34F5A" w:rsidRPr="00053592">
        <w:rPr>
          <w:rFonts w:ascii="Times New Roman" w:hAnsi="Times New Roman" w:cs="Times New Roman"/>
          <w:smallCaps/>
          <w:sz w:val="24"/>
          <w:szCs w:val="24"/>
          <w:vertAlign w:val="superscript"/>
        </w:rPr>
        <w:t>8</w:t>
      </w:r>
      <w:r w:rsidR="00F34F5A" w:rsidRPr="00053592">
        <w:rPr>
          <w:rFonts w:ascii="Times New Roman" w:hAnsi="Times New Roman" w:cs="Times New Roman"/>
          <w:smallCaps/>
          <w:sz w:val="24"/>
          <w:szCs w:val="24"/>
        </w:rPr>
        <w:t>H</w:t>
      </w:r>
      <w:r w:rsidR="00F34F5A" w:rsidRPr="00053592">
        <w:rPr>
          <w:rFonts w:ascii="Times New Roman" w:hAnsi="Times New Roman" w:cs="Times New Roman"/>
          <w:smallCaps/>
          <w:sz w:val="20"/>
          <w:szCs w:val="20"/>
        </w:rPr>
        <w:t>arden not your hearts</w:t>
      </w:r>
      <w:r w:rsidR="00F34F5A" w:rsidRPr="00053592">
        <w:rPr>
          <w:rFonts w:ascii="Times New Roman" w:hAnsi="Times New Roman" w:cs="Times New Roman"/>
          <w:smallCaps/>
          <w:sz w:val="24"/>
          <w:szCs w:val="24"/>
        </w:rPr>
        <w:t xml:space="preserve">, </w:t>
      </w:r>
      <w:r w:rsidR="00F34F5A" w:rsidRPr="00053592">
        <w:rPr>
          <w:rFonts w:ascii="Times New Roman" w:hAnsi="Times New Roman" w:cs="Times New Roman"/>
          <w:smallCaps/>
          <w:sz w:val="20"/>
          <w:szCs w:val="20"/>
        </w:rPr>
        <w:t>as in the provocation</w:t>
      </w:r>
      <w:r w:rsidR="00F34F5A" w:rsidRPr="00053592">
        <w:rPr>
          <w:rFonts w:ascii="Times New Roman" w:hAnsi="Times New Roman" w:cs="Times New Roman"/>
          <w:smallCaps/>
          <w:sz w:val="24"/>
          <w:szCs w:val="24"/>
        </w:rPr>
        <w:t xml:space="preserve">, </w:t>
      </w:r>
      <w:r w:rsidR="00F34F5A" w:rsidRPr="00053592">
        <w:rPr>
          <w:rFonts w:ascii="Times New Roman" w:hAnsi="Times New Roman" w:cs="Times New Roman"/>
          <w:smallCaps/>
          <w:sz w:val="20"/>
          <w:szCs w:val="20"/>
        </w:rPr>
        <w:t>in the day of temptation in the wilderness</w:t>
      </w:r>
      <w:r w:rsidR="00F34F5A" w:rsidRPr="00053592">
        <w:rPr>
          <w:rFonts w:ascii="Times New Roman" w:hAnsi="Times New Roman" w:cs="Times New Roman"/>
          <w:sz w:val="24"/>
          <w:szCs w:val="24"/>
        </w:rPr>
        <w:t>:</w:t>
      </w:r>
      <w:r w:rsidR="00F34F5A">
        <w:rPr>
          <w:rFonts w:ascii="Times New Roman" w:hAnsi="Times New Roman" w:cs="Times New Roman"/>
          <w:sz w:val="24"/>
          <w:szCs w:val="24"/>
        </w:rPr>
        <w:t xml:space="preserve">  </w:t>
      </w:r>
      <w:r w:rsidRPr="00053592">
        <w:rPr>
          <w:rFonts w:ascii="Times New Roman" w:hAnsi="Times New Roman" w:cs="Times New Roman"/>
          <w:smallCaps/>
          <w:sz w:val="24"/>
          <w:szCs w:val="24"/>
          <w:vertAlign w:val="superscript"/>
        </w:rPr>
        <w:t>9</w:t>
      </w:r>
      <w:r w:rsidRPr="00053592">
        <w:rPr>
          <w:rFonts w:ascii="Times New Roman" w:hAnsi="Times New Roman" w:cs="Times New Roman"/>
          <w:smallCaps/>
          <w:sz w:val="24"/>
          <w:szCs w:val="24"/>
        </w:rPr>
        <w:t>W</w:t>
      </w:r>
      <w:r w:rsidRPr="00053592">
        <w:rPr>
          <w:rFonts w:ascii="Times New Roman" w:hAnsi="Times New Roman" w:cs="Times New Roman"/>
          <w:smallCaps/>
          <w:sz w:val="20"/>
          <w:szCs w:val="20"/>
        </w:rPr>
        <w:t>hen your fathers tempted me</w:t>
      </w:r>
      <w:r w:rsidRPr="00053592">
        <w:rPr>
          <w:rFonts w:ascii="Times New Roman" w:hAnsi="Times New Roman" w:cs="Times New Roman"/>
          <w:smallCaps/>
          <w:sz w:val="24"/>
          <w:szCs w:val="24"/>
        </w:rPr>
        <w:t xml:space="preserve">, </w:t>
      </w:r>
      <w:r w:rsidRPr="00053592">
        <w:rPr>
          <w:rFonts w:ascii="Times New Roman" w:hAnsi="Times New Roman" w:cs="Times New Roman"/>
          <w:smallCaps/>
          <w:sz w:val="20"/>
          <w:szCs w:val="20"/>
        </w:rPr>
        <w:t>proved me</w:t>
      </w:r>
      <w:r w:rsidRPr="00053592">
        <w:rPr>
          <w:rFonts w:ascii="Times New Roman" w:hAnsi="Times New Roman" w:cs="Times New Roman"/>
          <w:smallCaps/>
          <w:sz w:val="24"/>
          <w:szCs w:val="24"/>
        </w:rPr>
        <w:t xml:space="preserve">, </w:t>
      </w:r>
      <w:r w:rsidRPr="00053592">
        <w:rPr>
          <w:rFonts w:ascii="Times New Roman" w:hAnsi="Times New Roman" w:cs="Times New Roman"/>
          <w:smallCaps/>
          <w:sz w:val="20"/>
          <w:szCs w:val="20"/>
        </w:rPr>
        <w:t>and saw my works forty years</w:t>
      </w:r>
      <w:r w:rsidRPr="00053592">
        <w:rPr>
          <w:rFonts w:ascii="Times New Roman" w:hAnsi="Times New Roman" w:cs="Times New Roman"/>
          <w:smallCaps/>
          <w:sz w:val="24"/>
          <w:szCs w:val="24"/>
        </w:rPr>
        <w:t xml:space="preserve">.  </w:t>
      </w:r>
      <w:r w:rsidRPr="00053592">
        <w:rPr>
          <w:rFonts w:ascii="Times New Roman" w:hAnsi="Times New Roman" w:cs="Times New Roman"/>
          <w:smallCaps/>
          <w:sz w:val="24"/>
          <w:szCs w:val="24"/>
          <w:vertAlign w:val="superscript"/>
        </w:rPr>
        <w:t>10</w:t>
      </w:r>
      <w:r w:rsidRPr="00053592">
        <w:rPr>
          <w:rFonts w:ascii="Times New Roman" w:hAnsi="Times New Roman" w:cs="Times New Roman"/>
          <w:smallCaps/>
          <w:sz w:val="24"/>
          <w:szCs w:val="24"/>
        </w:rPr>
        <w:t>W</w:t>
      </w:r>
      <w:r w:rsidRPr="00053592">
        <w:rPr>
          <w:rFonts w:ascii="Times New Roman" w:hAnsi="Times New Roman" w:cs="Times New Roman"/>
          <w:smallCaps/>
          <w:sz w:val="20"/>
          <w:szCs w:val="20"/>
        </w:rPr>
        <w:t>herefore I was grieved with that generation</w:t>
      </w:r>
      <w:r w:rsidRPr="00053592">
        <w:rPr>
          <w:rFonts w:ascii="Times New Roman" w:hAnsi="Times New Roman" w:cs="Times New Roman"/>
          <w:smallCaps/>
          <w:sz w:val="24"/>
          <w:szCs w:val="24"/>
        </w:rPr>
        <w:t xml:space="preserve">, </w:t>
      </w:r>
      <w:r w:rsidRPr="00053592">
        <w:rPr>
          <w:rFonts w:ascii="Times New Roman" w:hAnsi="Times New Roman" w:cs="Times New Roman"/>
          <w:smallCaps/>
          <w:sz w:val="20"/>
          <w:szCs w:val="20"/>
        </w:rPr>
        <w:t>and said</w:t>
      </w:r>
      <w:r w:rsidRPr="00053592">
        <w:rPr>
          <w:rFonts w:ascii="Times New Roman" w:hAnsi="Times New Roman" w:cs="Times New Roman"/>
          <w:smallCaps/>
          <w:sz w:val="24"/>
          <w:szCs w:val="24"/>
        </w:rPr>
        <w:t>, T</w:t>
      </w:r>
      <w:r w:rsidRPr="00053592">
        <w:rPr>
          <w:rFonts w:ascii="Times New Roman" w:hAnsi="Times New Roman" w:cs="Times New Roman"/>
          <w:smallCaps/>
          <w:sz w:val="20"/>
          <w:szCs w:val="20"/>
        </w:rPr>
        <w:t xml:space="preserve">hey do always err in </w:t>
      </w:r>
      <w:r w:rsidRPr="00053592">
        <w:rPr>
          <w:rFonts w:ascii="Times New Roman" w:hAnsi="Times New Roman" w:cs="Times New Roman"/>
          <w:i/>
          <w:smallCaps/>
          <w:sz w:val="20"/>
          <w:szCs w:val="20"/>
        </w:rPr>
        <w:t>their</w:t>
      </w:r>
      <w:r w:rsidRPr="00053592">
        <w:rPr>
          <w:rFonts w:ascii="Times New Roman" w:hAnsi="Times New Roman" w:cs="Times New Roman"/>
          <w:smallCaps/>
          <w:sz w:val="20"/>
          <w:szCs w:val="20"/>
        </w:rPr>
        <w:t xml:space="preserve"> heart</w:t>
      </w:r>
      <w:r w:rsidRPr="00053592">
        <w:rPr>
          <w:rFonts w:ascii="Times New Roman" w:hAnsi="Times New Roman" w:cs="Times New Roman"/>
          <w:smallCaps/>
          <w:sz w:val="24"/>
          <w:szCs w:val="24"/>
        </w:rPr>
        <w:t xml:space="preserve">; </w:t>
      </w:r>
      <w:r w:rsidRPr="00053592">
        <w:rPr>
          <w:rFonts w:ascii="Times New Roman" w:hAnsi="Times New Roman" w:cs="Times New Roman"/>
          <w:smallCaps/>
          <w:sz w:val="20"/>
          <w:szCs w:val="20"/>
        </w:rPr>
        <w:t>and they have not known my ways</w:t>
      </w:r>
      <w:r w:rsidRPr="00053592">
        <w:rPr>
          <w:rFonts w:ascii="Times New Roman" w:hAnsi="Times New Roman" w:cs="Times New Roman"/>
          <w:smallCaps/>
          <w:sz w:val="24"/>
          <w:szCs w:val="24"/>
        </w:rPr>
        <w:t>.</w:t>
      </w:r>
      <w:r w:rsidR="00F34F5A">
        <w:rPr>
          <w:rFonts w:ascii="Times New Roman" w:hAnsi="Times New Roman" w:cs="Times New Roman"/>
          <w:smallCaps/>
          <w:sz w:val="24"/>
          <w:szCs w:val="24"/>
        </w:rPr>
        <w:t>”—</w:t>
      </w:r>
    </w:p>
    <w:p w:rsidR="00F34F5A" w:rsidRDefault="00F34F5A" w:rsidP="00D403BF">
      <w:pPr>
        <w:autoSpaceDE w:val="0"/>
        <w:autoSpaceDN w:val="0"/>
        <w:adjustRightInd w:val="0"/>
        <w:spacing w:after="0" w:line="240" w:lineRule="auto"/>
        <w:ind w:left="720" w:right="720"/>
        <w:jc w:val="both"/>
        <w:rPr>
          <w:rFonts w:ascii="Times New Roman" w:hAnsi="Times New Roman" w:cs="Times New Roman"/>
          <w:smallCaps/>
          <w:sz w:val="24"/>
          <w:szCs w:val="24"/>
        </w:rPr>
      </w:pPr>
    </w:p>
    <w:p w:rsidR="00F34F5A" w:rsidRDefault="00F34F5A" w:rsidP="00F34F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have not known His what?</w:t>
      </w:r>
    </w:p>
    <w:p w:rsidR="00F34F5A" w:rsidRDefault="00F34F5A" w:rsidP="00F34F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His ways.</w:t>
      </w:r>
    </w:p>
    <w:p w:rsidR="00F34F5A" w:rsidRDefault="00F34F5A" w:rsidP="00F34F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His ways?  “Stand you in the ways, and see, . . . .”  They had not known His old paths.  They had forgotten the miracles of their deliverance from Egypt.  They had forgotten their foundational truths.  </w:t>
      </w:r>
      <w:r>
        <w:rPr>
          <w:rFonts w:ascii="Times New Roman" w:hAnsi="Times New Roman" w:cs="Times New Roman"/>
          <w:b/>
          <w:sz w:val="24"/>
          <w:szCs w:val="24"/>
        </w:rPr>
        <w:t>They had forgotten their foundational truths</w:t>
      </w:r>
      <w:r>
        <w:rPr>
          <w:rFonts w:ascii="Times New Roman" w:hAnsi="Times New Roman" w:cs="Times New Roman"/>
          <w:sz w:val="24"/>
          <w:szCs w:val="24"/>
        </w:rPr>
        <w:t xml:space="preserve">.  </w:t>
      </w:r>
    </w:p>
    <w:p w:rsidR="00F34F5A" w:rsidRDefault="00F34F5A" w:rsidP="00F34F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is very amazing to me how smart we think we are after 6,000 years of sin.  We think we are smarter than the Hebrews of old, even though we know and teach that the world has been degenerating for these 6,000 years.  We know that we are physically and mentally and spiritually less in tune than were the Hebrews; yet, the Hebrews came out of Egypt and within days they were worshipping the golden calf.  Shortly thereafter they refused to go into the Promised Land, after all those miracles.  And we will argue that it is just not reasonable that in 1863 James White would change his position on the 2520 unless he was correct.  We have no reason to think that someone of that stature, paralleling maybe the stature of Aaron, could make a mistake 15 years or so after the fact; but, we can see that the Hebrews, they could make a similar parallel mistake within days.  But, we are so enlightened, “This can’t be the case.”</w:t>
      </w:r>
    </w:p>
    <w:p w:rsidR="00F34F5A" w:rsidRDefault="00F34F5A" w:rsidP="00F34F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this is not what we are talking about here.  Where did I leave off?</w:t>
      </w:r>
    </w:p>
    <w:p w:rsidR="00F34F5A" w:rsidRDefault="00F34F5A" w:rsidP="00F34F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Verse 10.</w:t>
      </w:r>
    </w:p>
    <w:p w:rsidR="00F34F5A" w:rsidRDefault="00F34F5A" w:rsidP="00F34F5A">
      <w:pPr>
        <w:autoSpaceDE w:val="0"/>
        <w:autoSpaceDN w:val="0"/>
        <w:adjustRightInd w:val="0"/>
        <w:spacing w:after="0" w:line="240" w:lineRule="auto"/>
        <w:ind w:firstLine="720"/>
        <w:jc w:val="both"/>
        <w:rPr>
          <w:rFonts w:ascii="Times New Roman" w:hAnsi="Times New Roman" w:cs="Times New Roman"/>
          <w:sz w:val="24"/>
          <w:szCs w:val="24"/>
        </w:rPr>
      </w:pPr>
    </w:p>
    <w:p w:rsidR="00292024" w:rsidRDefault="00F34F5A" w:rsidP="00D403B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mallCaps/>
          <w:sz w:val="24"/>
          <w:szCs w:val="24"/>
        </w:rPr>
        <w:t>—“</w:t>
      </w:r>
      <w:r w:rsidRPr="00053592">
        <w:rPr>
          <w:rFonts w:ascii="Times New Roman" w:hAnsi="Times New Roman" w:cs="Times New Roman"/>
          <w:smallCaps/>
          <w:sz w:val="24"/>
          <w:szCs w:val="24"/>
          <w:vertAlign w:val="superscript"/>
        </w:rPr>
        <w:t>10</w:t>
      </w:r>
      <w:r w:rsidRPr="00053592">
        <w:rPr>
          <w:rFonts w:ascii="Times New Roman" w:hAnsi="Times New Roman" w:cs="Times New Roman"/>
          <w:smallCaps/>
          <w:sz w:val="24"/>
          <w:szCs w:val="24"/>
        </w:rPr>
        <w:t>W</w:t>
      </w:r>
      <w:r w:rsidRPr="00053592">
        <w:rPr>
          <w:rFonts w:ascii="Times New Roman" w:hAnsi="Times New Roman" w:cs="Times New Roman"/>
          <w:smallCaps/>
          <w:sz w:val="20"/>
          <w:szCs w:val="20"/>
        </w:rPr>
        <w:t xml:space="preserve">herefore </w:t>
      </w:r>
      <w:r w:rsidRPr="002A39D9">
        <w:rPr>
          <w:rFonts w:ascii="Times New Roman" w:hAnsi="Times New Roman" w:cs="Times New Roman"/>
          <w:smallCaps/>
          <w:sz w:val="24"/>
          <w:szCs w:val="24"/>
        </w:rPr>
        <w:t>I</w:t>
      </w:r>
      <w:r w:rsidRPr="00053592">
        <w:rPr>
          <w:rFonts w:ascii="Times New Roman" w:hAnsi="Times New Roman" w:cs="Times New Roman"/>
          <w:smallCaps/>
          <w:sz w:val="20"/>
          <w:szCs w:val="20"/>
        </w:rPr>
        <w:t xml:space="preserve"> was grieved with that generation</w:t>
      </w:r>
      <w:r w:rsidRPr="00053592">
        <w:rPr>
          <w:rFonts w:ascii="Times New Roman" w:hAnsi="Times New Roman" w:cs="Times New Roman"/>
          <w:smallCaps/>
          <w:sz w:val="24"/>
          <w:szCs w:val="24"/>
        </w:rPr>
        <w:t xml:space="preserve">, </w:t>
      </w:r>
      <w:r w:rsidRPr="00053592">
        <w:rPr>
          <w:rFonts w:ascii="Times New Roman" w:hAnsi="Times New Roman" w:cs="Times New Roman"/>
          <w:smallCaps/>
          <w:sz w:val="20"/>
          <w:szCs w:val="20"/>
        </w:rPr>
        <w:t>and said</w:t>
      </w:r>
      <w:r w:rsidRPr="00053592">
        <w:rPr>
          <w:rFonts w:ascii="Times New Roman" w:hAnsi="Times New Roman" w:cs="Times New Roman"/>
          <w:smallCaps/>
          <w:sz w:val="24"/>
          <w:szCs w:val="24"/>
        </w:rPr>
        <w:t>, T</w:t>
      </w:r>
      <w:r w:rsidRPr="00053592">
        <w:rPr>
          <w:rFonts w:ascii="Times New Roman" w:hAnsi="Times New Roman" w:cs="Times New Roman"/>
          <w:smallCaps/>
          <w:sz w:val="20"/>
          <w:szCs w:val="20"/>
        </w:rPr>
        <w:t xml:space="preserve">hey do always err in </w:t>
      </w:r>
      <w:r w:rsidRPr="00053592">
        <w:rPr>
          <w:rFonts w:ascii="Times New Roman" w:hAnsi="Times New Roman" w:cs="Times New Roman"/>
          <w:i/>
          <w:smallCaps/>
          <w:sz w:val="20"/>
          <w:szCs w:val="20"/>
        </w:rPr>
        <w:t>their</w:t>
      </w:r>
      <w:r w:rsidRPr="00053592">
        <w:rPr>
          <w:rFonts w:ascii="Times New Roman" w:hAnsi="Times New Roman" w:cs="Times New Roman"/>
          <w:smallCaps/>
          <w:sz w:val="20"/>
          <w:szCs w:val="20"/>
        </w:rPr>
        <w:t xml:space="preserve"> heart</w:t>
      </w:r>
      <w:r w:rsidRPr="00053592">
        <w:rPr>
          <w:rFonts w:ascii="Times New Roman" w:hAnsi="Times New Roman" w:cs="Times New Roman"/>
          <w:smallCaps/>
          <w:sz w:val="24"/>
          <w:szCs w:val="24"/>
        </w:rPr>
        <w:t xml:space="preserve">; </w:t>
      </w:r>
      <w:r w:rsidRPr="00053592">
        <w:rPr>
          <w:rFonts w:ascii="Times New Roman" w:hAnsi="Times New Roman" w:cs="Times New Roman"/>
          <w:smallCaps/>
          <w:sz w:val="20"/>
          <w:szCs w:val="20"/>
        </w:rPr>
        <w:t>and they have not known my ways</w:t>
      </w:r>
      <w:r w:rsidRPr="00053592">
        <w:rPr>
          <w:rFonts w:ascii="Times New Roman" w:hAnsi="Times New Roman" w:cs="Times New Roman"/>
          <w:smallCaps/>
          <w:sz w:val="24"/>
          <w:szCs w:val="24"/>
        </w:rPr>
        <w:t>.</w:t>
      </w:r>
      <w:r w:rsidR="00053592" w:rsidRPr="00053592">
        <w:rPr>
          <w:rFonts w:ascii="Times New Roman" w:hAnsi="Times New Roman" w:cs="Times New Roman"/>
          <w:smallCaps/>
          <w:sz w:val="24"/>
          <w:szCs w:val="24"/>
        </w:rPr>
        <w:t xml:space="preserve"> </w:t>
      </w:r>
      <w:r w:rsidR="00053592" w:rsidRPr="00053592">
        <w:rPr>
          <w:rFonts w:ascii="Times New Roman" w:hAnsi="Times New Roman" w:cs="Times New Roman"/>
          <w:smallCaps/>
          <w:sz w:val="24"/>
          <w:szCs w:val="24"/>
          <w:vertAlign w:val="superscript"/>
        </w:rPr>
        <w:t>11</w:t>
      </w:r>
      <w:r w:rsidR="00053592" w:rsidRPr="00053592">
        <w:rPr>
          <w:rFonts w:ascii="Times New Roman" w:hAnsi="Times New Roman" w:cs="Times New Roman"/>
          <w:smallCaps/>
          <w:sz w:val="24"/>
          <w:szCs w:val="24"/>
        </w:rPr>
        <w:t>S</w:t>
      </w:r>
      <w:r w:rsidR="00053592" w:rsidRPr="00053592">
        <w:rPr>
          <w:rFonts w:ascii="Times New Roman" w:hAnsi="Times New Roman" w:cs="Times New Roman"/>
          <w:smallCaps/>
          <w:sz w:val="20"/>
          <w:szCs w:val="20"/>
        </w:rPr>
        <w:t xml:space="preserve">o </w:t>
      </w:r>
      <w:r w:rsidR="00053592" w:rsidRPr="009531FB">
        <w:rPr>
          <w:rFonts w:ascii="Times New Roman" w:hAnsi="Times New Roman" w:cs="Times New Roman"/>
          <w:smallCaps/>
          <w:sz w:val="24"/>
          <w:szCs w:val="24"/>
        </w:rPr>
        <w:t>I</w:t>
      </w:r>
      <w:r w:rsidR="00053592" w:rsidRPr="00053592">
        <w:rPr>
          <w:rFonts w:ascii="Times New Roman" w:hAnsi="Times New Roman" w:cs="Times New Roman"/>
          <w:smallCaps/>
          <w:sz w:val="20"/>
          <w:szCs w:val="20"/>
        </w:rPr>
        <w:t xml:space="preserve"> sware in my wrath</w:t>
      </w:r>
      <w:r w:rsidR="00053592" w:rsidRPr="00053592">
        <w:rPr>
          <w:rFonts w:ascii="Times New Roman" w:hAnsi="Times New Roman" w:cs="Times New Roman"/>
          <w:smallCaps/>
          <w:sz w:val="24"/>
          <w:szCs w:val="24"/>
        </w:rPr>
        <w:t>, T</w:t>
      </w:r>
      <w:r w:rsidR="00053592" w:rsidRPr="00053592">
        <w:rPr>
          <w:rFonts w:ascii="Times New Roman" w:hAnsi="Times New Roman" w:cs="Times New Roman"/>
          <w:smallCaps/>
          <w:sz w:val="20"/>
          <w:szCs w:val="20"/>
        </w:rPr>
        <w:t>hey shall not enter into my rest</w:t>
      </w:r>
      <w:r w:rsidR="00053592" w:rsidRPr="00053592">
        <w:rPr>
          <w:rFonts w:ascii="Times New Roman" w:hAnsi="Times New Roman" w:cs="Times New Roman"/>
          <w:smallCaps/>
          <w:sz w:val="24"/>
          <w:szCs w:val="24"/>
        </w:rPr>
        <w:t>.)</w:t>
      </w:r>
      <w:r w:rsidR="00292024">
        <w:rPr>
          <w:rFonts w:ascii="Times New Roman" w:hAnsi="Times New Roman" w:cs="Times New Roman"/>
          <w:smallCaps/>
          <w:sz w:val="24"/>
          <w:szCs w:val="24"/>
        </w:rPr>
        <w:t xml:space="preserve">  </w:t>
      </w:r>
      <w:r w:rsidR="00292024" w:rsidRPr="00292024">
        <w:rPr>
          <w:rFonts w:ascii="Times New Roman" w:hAnsi="Times New Roman" w:cs="Times New Roman"/>
          <w:sz w:val="24"/>
          <w:szCs w:val="24"/>
          <w:vertAlign w:val="superscript"/>
        </w:rPr>
        <w:t>12</w:t>
      </w:r>
      <w:r w:rsidR="00292024" w:rsidRPr="00292024">
        <w:rPr>
          <w:rFonts w:ascii="Times New Roman" w:hAnsi="Times New Roman" w:cs="Times New Roman"/>
          <w:sz w:val="24"/>
          <w:szCs w:val="24"/>
        </w:rPr>
        <w:t>Take heed, brethren,</w:t>
      </w:r>
      <w:r w:rsidR="00292024">
        <w:rPr>
          <w:rFonts w:ascii="Times New Roman" w:hAnsi="Times New Roman" w:cs="Times New Roman"/>
          <w:sz w:val="24"/>
          <w:szCs w:val="24"/>
        </w:rPr>
        <w:t>”—</w:t>
      </w:r>
    </w:p>
    <w:p w:rsidR="00292024" w:rsidRDefault="00292024" w:rsidP="00D403BF">
      <w:pPr>
        <w:autoSpaceDE w:val="0"/>
        <w:autoSpaceDN w:val="0"/>
        <w:adjustRightInd w:val="0"/>
        <w:spacing w:after="0" w:line="240" w:lineRule="auto"/>
        <w:ind w:left="720" w:right="720"/>
        <w:jc w:val="both"/>
        <w:rPr>
          <w:rFonts w:ascii="Times New Roman" w:hAnsi="Times New Roman" w:cs="Times New Roman"/>
          <w:sz w:val="24"/>
          <w:szCs w:val="24"/>
        </w:rPr>
      </w:pPr>
    </w:p>
    <w:p w:rsidR="00292024" w:rsidRDefault="00292024" w:rsidP="0029202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All the prophets are speaking more about the end of the world than the days in which they were written, including Paul.</w:t>
      </w:r>
    </w:p>
    <w:p w:rsidR="00292024" w:rsidRDefault="00292024" w:rsidP="00D403BF">
      <w:pPr>
        <w:autoSpaceDE w:val="0"/>
        <w:autoSpaceDN w:val="0"/>
        <w:adjustRightInd w:val="0"/>
        <w:spacing w:after="0" w:line="240" w:lineRule="auto"/>
        <w:ind w:left="720" w:right="720"/>
        <w:jc w:val="both"/>
        <w:rPr>
          <w:rFonts w:ascii="Times New Roman" w:hAnsi="Times New Roman" w:cs="Times New Roman"/>
          <w:sz w:val="24"/>
          <w:szCs w:val="24"/>
        </w:rPr>
      </w:pPr>
    </w:p>
    <w:p w:rsidR="00292024" w:rsidRDefault="00292024" w:rsidP="00D403B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Take heed, brethren, </w:t>
      </w:r>
      <w:r w:rsidRPr="00292024">
        <w:rPr>
          <w:rFonts w:ascii="Times New Roman" w:hAnsi="Times New Roman" w:cs="Times New Roman"/>
          <w:sz w:val="24"/>
          <w:szCs w:val="24"/>
        </w:rPr>
        <w:t xml:space="preserve">lest there be in any of you an evil heart of unbelief, in departing from the living God.  </w:t>
      </w:r>
      <w:r w:rsidRPr="00292024">
        <w:rPr>
          <w:rFonts w:ascii="Times New Roman" w:hAnsi="Times New Roman" w:cs="Times New Roman"/>
          <w:sz w:val="24"/>
          <w:szCs w:val="24"/>
          <w:vertAlign w:val="superscript"/>
        </w:rPr>
        <w:t>13</w:t>
      </w:r>
      <w:r w:rsidRPr="00292024">
        <w:rPr>
          <w:rFonts w:ascii="Times New Roman" w:hAnsi="Times New Roman" w:cs="Times New Roman"/>
          <w:sz w:val="24"/>
          <w:szCs w:val="24"/>
        </w:rPr>
        <w:t>But exhort one another daily, while it is called To day;</w:t>
      </w:r>
      <w:r>
        <w:rPr>
          <w:rFonts w:ascii="Times New Roman" w:hAnsi="Times New Roman" w:cs="Times New Roman"/>
          <w:smallCaps/>
          <w:sz w:val="24"/>
          <w:szCs w:val="24"/>
        </w:rPr>
        <w:t xml:space="preserve"> </w:t>
      </w:r>
      <w:r>
        <w:rPr>
          <w:rFonts w:ascii="Times New Roman" w:hAnsi="Times New Roman" w:cs="Times New Roman"/>
          <w:sz w:val="24"/>
          <w:szCs w:val="24"/>
        </w:rPr>
        <w:t xml:space="preserve">lest any of you be hardened through the deceitfulness of sin.  </w:t>
      </w:r>
      <w:r>
        <w:rPr>
          <w:rFonts w:ascii="Times New Roman" w:hAnsi="Times New Roman" w:cs="Times New Roman"/>
          <w:sz w:val="24"/>
          <w:szCs w:val="24"/>
          <w:vertAlign w:val="superscript"/>
        </w:rPr>
        <w:t>14</w:t>
      </w:r>
      <w:r>
        <w:rPr>
          <w:rFonts w:ascii="Times New Roman" w:hAnsi="Times New Roman" w:cs="Times New Roman"/>
          <w:sz w:val="24"/>
          <w:szCs w:val="24"/>
        </w:rPr>
        <w:t>For we are made partakers of Christ, if we”—</w:t>
      </w:r>
      <w:r w:rsidRPr="00292024">
        <w:rPr>
          <w:rFonts w:ascii="Times New Roman" w:hAnsi="Times New Roman" w:cs="Times New Roman"/>
          <w:i/>
          <w:smallCaps/>
          <w:sz w:val="24"/>
          <w:szCs w:val="24"/>
        </w:rPr>
        <w:t>what?</w:t>
      </w:r>
      <w:r>
        <w:rPr>
          <w:rFonts w:ascii="Times New Roman" w:hAnsi="Times New Roman" w:cs="Times New Roman"/>
          <w:sz w:val="24"/>
          <w:szCs w:val="24"/>
        </w:rPr>
        <w:t xml:space="preserve"> </w:t>
      </w:r>
    </w:p>
    <w:p w:rsidR="00292024" w:rsidRDefault="00292024" w:rsidP="00D403BF">
      <w:pPr>
        <w:autoSpaceDE w:val="0"/>
        <w:autoSpaceDN w:val="0"/>
        <w:adjustRightInd w:val="0"/>
        <w:spacing w:after="0" w:line="240" w:lineRule="auto"/>
        <w:ind w:left="720" w:right="720"/>
        <w:jc w:val="both"/>
        <w:rPr>
          <w:rFonts w:ascii="Times New Roman" w:hAnsi="Times New Roman" w:cs="Times New Roman"/>
          <w:sz w:val="24"/>
          <w:szCs w:val="24"/>
        </w:rPr>
      </w:pPr>
    </w:p>
    <w:p w:rsidR="002A39D9" w:rsidRDefault="00292024" w:rsidP="0029202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Underline this over and over again, </w:t>
      </w:r>
    </w:p>
    <w:p w:rsidR="002A39D9" w:rsidRDefault="002A39D9" w:rsidP="00292024">
      <w:pPr>
        <w:autoSpaceDE w:val="0"/>
        <w:autoSpaceDN w:val="0"/>
        <w:adjustRightInd w:val="0"/>
        <w:spacing w:after="0" w:line="240" w:lineRule="auto"/>
        <w:jc w:val="both"/>
        <w:rPr>
          <w:rFonts w:ascii="Times New Roman" w:hAnsi="Times New Roman" w:cs="Times New Roman"/>
          <w:sz w:val="24"/>
          <w:szCs w:val="24"/>
        </w:rPr>
      </w:pPr>
    </w:p>
    <w:p w:rsidR="00292024" w:rsidRDefault="002A39D9" w:rsidP="002A39D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292024">
        <w:rPr>
          <w:rFonts w:ascii="Times New Roman" w:hAnsi="Times New Roman" w:cs="Times New Roman"/>
          <w:sz w:val="24"/>
          <w:szCs w:val="24"/>
        </w:rPr>
        <w:t>if we hold the beginning of our confidenc</w:t>
      </w:r>
      <w:r>
        <w:rPr>
          <w:rFonts w:ascii="Times New Roman" w:hAnsi="Times New Roman" w:cs="Times New Roman"/>
          <w:sz w:val="24"/>
          <w:szCs w:val="24"/>
        </w:rPr>
        <w:t>e stedfast unto the end;</w:t>
      </w:r>
      <w:r w:rsidR="00292024">
        <w:rPr>
          <w:rFonts w:ascii="Times New Roman" w:hAnsi="Times New Roman" w:cs="Times New Roman"/>
          <w:sz w:val="24"/>
          <w:szCs w:val="24"/>
        </w:rPr>
        <w:t>”</w:t>
      </w:r>
      <w:r>
        <w:rPr>
          <w:rFonts w:ascii="Times New Roman" w:hAnsi="Times New Roman" w:cs="Times New Roman"/>
          <w:sz w:val="24"/>
          <w:szCs w:val="24"/>
        </w:rPr>
        <w:t>—</w:t>
      </w:r>
    </w:p>
    <w:p w:rsidR="002A39D9" w:rsidRDefault="002A39D9" w:rsidP="002A39D9">
      <w:pPr>
        <w:autoSpaceDE w:val="0"/>
        <w:autoSpaceDN w:val="0"/>
        <w:adjustRightInd w:val="0"/>
        <w:spacing w:after="0" w:line="240" w:lineRule="auto"/>
        <w:ind w:firstLine="720"/>
        <w:jc w:val="both"/>
        <w:rPr>
          <w:rFonts w:ascii="Times New Roman" w:hAnsi="Times New Roman" w:cs="Times New Roman"/>
          <w:sz w:val="24"/>
          <w:szCs w:val="24"/>
        </w:rPr>
      </w:pPr>
    </w:p>
    <w:p w:rsidR="00292024" w:rsidRDefault="00292024" w:rsidP="0029202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was the beginning of Ancient Israel’s confidence?  It was the miracles that He did in the fields of Zoan.  It was the deliverance from Egypt.  It was the deliverance from Egypt that was a perfect parallel to the history of the Millerite Movement, point by point.  The beginning of Ancient Israel’s confidence was the foundation of Ancient Israel, and the beginning of our confidence is the foundation of modern Israel.</w:t>
      </w:r>
    </w:p>
    <w:p w:rsidR="00D403BF" w:rsidRDefault="002A39D9" w:rsidP="002A39D9">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Verse 15:</w:t>
      </w:r>
    </w:p>
    <w:p w:rsidR="002A39D9" w:rsidRDefault="002A39D9" w:rsidP="002A39D9">
      <w:pPr>
        <w:autoSpaceDE w:val="0"/>
        <w:autoSpaceDN w:val="0"/>
        <w:adjustRightInd w:val="0"/>
        <w:spacing w:after="0" w:line="240" w:lineRule="auto"/>
        <w:ind w:right="720"/>
        <w:jc w:val="both"/>
        <w:rPr>
          <w:rFonts w:ascii="Times New Roman" w:hAnsi="Times New Roman" w:cs="Times New Roman"/>
          <w:sz w:val="24"/>
          <w:szCs w:val="24"/>
        </w:rPr>
      </w:pPr>
    </w:p>
    <w:p w:rsidR="002A39D9" w:rsidRDefault="002A39D9" w:rsidP="002A39D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White it is said, </w:t>
      </w:r>
      <w:r w:rsidRPr="002A39D9">
        <w:rPr>
          <w:rFonts w:ascii="Times New Roman" w:hAnsi="Times New Roman" w:cs="Times New Roman"/>
          <w:smallCaps/>
          <w:sz w:val="24"/>
          <w:szCs w:val="24"/>
        </w:rPr>
        <w:t>T</w:t>
      </w:r>
      <w:r w:rsidRPr="002A39D9">
        <w:rPr>
          <w:rFonts w:ascii="Times New Roman" w:hAnsi="Times New Roman" w:cs="Times New Roman"/>
          <w:smallCaps/>
          <w:sz w:val="20"/>
          <w:szCs w:val="20"/>
        </w:rPr>
        <w:t>o day if ye will hear his voice</w:t>
      </w:r>
      <w:r w:rsidRPr="002A39D9">
        <w:rPr>
          <w:rFonts w:ascii="Times New Roman" w:hAnsi="Times New Roman" w:cs="Times New Roman"/>
          <w:smallCaps/>
          <w:sz w:val="24"/>
          <w:szCs w:val="24"/>
        </w:rPr>
        <w:t xml:space="preserve">, </w:t>
      </w:r>
      <w:r w:rsidRPr="002A39D9">
        <w:rPr>
          <w:rFonts w:ascii="Times New Roman" w:hAnsi="Times New Roman" w:cs="Times New Roman"/>
          <w:smallCaps/>
          <w:sz w:val="20"/>
          <w:szCs w:val="20"/>
        </w:rPr>
        <w:t>harden not your hearts</w:t>
      </w:r>
      <w:r w:rsidRPr="002A39D9">
        <w:rPr>
          <w:rFonts w:ascii="Times New Roman" w:hAnsi="Times New Roman" w:cs="Times New Roman"/>
          <w:smallCaps/>
          <w:sz w:val="24"/>
          <w:szCs w:val="24"/>
        </w:rPr>
        <w:t xml:space="preserve">, </w:t>
      </w:r>
      <w:r w:rsidRPr="002A39D9">
        <w:rPr>
          <w:rFonts w:ascii="Times New Roman" w:hAnsi="Times New Roman" w:cs="Times New Roman"/>
          <w:smallCaps/>
          <w:sz w:val="20"/>
          <w:szCs w:val="20"/>
        </w:rPr>
        <w:t>as in the provocation</w:t>
      </w:r>
      <w:r>
        <w:rPr>
          <w:rFonts w:ascii="Times New Roman" w:hAnsi="Times New Roman" w:cs="Times New Roman"/>
          <w:sz w:val="24"/>
          <w:szCs w:val="24"/>
        </w:rPr>
        <w:t>.”—</w:t>
      </w:r>
    </w:p>
    <w:p w:rsidR="002A39D9" w:rsidRDefault="002A39D9" w:rsidP="002A39D9">
      <w:pPr>
        <w:autoSpaceDE w:val="0"/>
        <w:autoSpaceDN w:val="0"/>
        <w:adjustRightInd w:val="0"/>
        <w:spacing w:after="0" w:line="240" w:lineRule="auto"/>
        <w:ind w:left="720" w:right="720"/>
        <w:jc w:val="both"/>
        <w:rPr>
          <w:rFonts w:ascii="Times New Roman" w:hAnsi="Times New Roman" w:cs="Times New Roman"/>
          <w:sz w:val="24"/>
          <w:szCs w:val="24"/>
        </w:rPr>
      </w:pPr>
    </w:p>
    <w:p w:rsidR="002A39D9" w:rsidRDefault="002A39D9" w:rsidP="002A39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day of provocation?  When they refused to enter into His rest.</w:t>
      </w:r>
    </w:p>
    <w:p w:rsidR="002A39D9" w:rsidRDefault="002A39D9" w:rsidP="002A39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many times have they provoked Him?</w:t>
      </w:r>
    </w:p>
    <w:p w:rsidR="002A39D9" w:rsidRDefault="002A39D9" w:rsidP="002A39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Ten times.</w:t>
      </w:r>
    </w:p>
    <w:p w:rsidR="002A39D9" w:rsidRPr="002A39D9" w:rsidRDefault="002A39D9" w:rsidP="002A39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Ten times, </w:t>
      </w:r>
      <w:r>
        <w:rPr>
          <w:rFonts w:ascii="Times New Roman" w:hAnsi="Times New Roman" w:cs="Times New Roman"/>
          <w:b/>
          <w:sz w:val="24"/>
          <w:szCs w:val="24"/>
        </w:rPr>
        <w:t>ten times</w:t>
      </w:r>
      <w:r>
        <w:rPr>
          <w:rFonts w:ascii="Times New Roman" w:hAnsi="Times New Roman" w:cs="Times New Roman"/>
          <w:sz w:val="24"/>
          <w:szCs w:val="24"/>
        </w:rPr>
        <w:t>.</w:t>
      </w:r>
    </w:p>
    <w:p w:rsidR="002A39D9" w:rsidRDefault="002A39D9" w:rsidP="002A39D9">
      <w:pPr>
        <w:autoSpaceDE w:val="0"/>
        <w:autoSpaceDN w:val="0"/>
        <w:adjustRightInd w:val="0"/>
        <w:spacing w:after="0" w:line="240" w:lineRule="auto"/>
        <w:ind w:left="720" w:right="720"/>
        <w:jc w:val="both"/>
        <w:rPr>
          <w:rFonts w:ascii="Times New Roman" w:hAnsi="Times New Roman" w:cs="Times New Roman"/>
          <w:sz w:val="24"/>
          <w:szCs w:val="24"/>
        </w:rPr>
      </w:pPr>
    </w:p>
    <w:p w:rsidR="002A39D9" w:rsidRDefault="002A39D9" w:rsidP="002A39D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vertAlign w:val="superscript"/>
        </w:rPr>
        <w:t>16</w:t>
      </w:r>
      <w:r>
        <w:rPr>
          <w:rFonts w:ascii="Times New Roman" w:hAnsi="Times New Roman" w:cs="Times New Roman"/>
          <w:sz w:val="24"/>
          <w:szCs w:val="24"/>
        </w:rPr>
        <w:t xml:space="preserve">For some, when they had heard, did provoke:  howbeit not all that came out of Egypt by Moses.  </w:t>
      </w:r>
      <w:r>
        <w:rPr>
          <w:rFonts w:ascii="Times New Roman" w:hAnsi="Times New Roman" w:cs="Times New Roman"/>
          <w:sz w:val="24"/>
          <w:szCs w:val="24"/>
          <w:vertAlign w:val="superscript"/>
        </w:rPr>
        <w:t>17</w:t>
      </w:r>
      <w:r>
        <w:rPr>
          <w:rFonts w:ascii="Times New Roman" w:hAnsi="Times New Roman" w:cs="Times New Roman"/>
          <w:sz w:val="24"/>
          <w:szCs w:val="24"/>
        </w:rPr>
        <w:t xml:space="preserve">But with whom was he grieved forty years?  </w:t>
      </w:r>
      <w:r>
        <w:rPr>
          <w:rFonts w:ascii="Times New Roman" w:hAnsi="Times New Roman" w:cs="Times New Roman"/>
          <w:i/>
          <w:sz w:val="24"/>
          <w:szCs w:val="24"/>
        </w:rPr>
        <w:t>Was it</w:t>
      </w:r>
      <w:r>
        <w:rPr>
          <w:rFonts w:ascii="Times New Roman" w:hAnsi="Times New Roman" w:cs="Times New Roman"/>
          <w:sz w:val="24"/>
          <w:szCs w:val="24"/>
        </w:rPr>
        <w:t xml:space="preserve"> not with them that had sinned, whose carcasses fell in the wilderness?  </w:t>
      </w:r>
      <w:r>
        <w:rPr>
          <w:rFonts w:ascii="Times New Roman" w:hAnsi="Times New Roman" w:cs="Times New Roman"/>
          <w:sz w:val="24"/>
          <w:szCs w:val="24"/>
          <w:vertAlign w:val="superscript"/>
        </w:rPr>
        <w:t>18</w:t>
      </w:r>
      <w:r>
        <w:rPr>
          <w:rFonts w:ascii="Times New Roman" w:hAnsi="Times New Roman" w:cs="Times New Roman"/>
          <w:sz w:val="24"/>
          <w:szCs w:val="24"/>
        </w:rPr>
        <w:t xml:space="preserve">And to whom sware he that they should not enter into his rest, but to them that believed not?  </w:t>
      </w:r>
      <w:r>
        <w:rPr>
          <w:rFonts w:ascii="Times New Roman" w:hAnsi="Times New Roman" w:cs="Times New Roman"/>
          <w:sz w:val="24"/>
          <w:szCs w:val="24"/>
          <w:vertAlign w:val="superscript"/>
        </w:rPr>
        <w:t>19</w:t>
      </w:r>
      <w:r>
        <w:rPr>
          <w:rFonts w:ascii="Times New Roman" w:hAnsi="Times New Roman" w:cs="Times New Roman"/>
          <w:sz w:val="24"/>
          <w:szCs w:val="24"/>
        </w:rPr>
        <w:t>So we see that they could not enter in because of unbelief.”</w:t>
      </w:r>
    </w:p>
    <w:p w:rsidR="009531FB" w:rsidRPr="009531FB" w:rsidRDefault="002A39D9" w:rsidP="002A39D9">
      <w:pPr>
        <w:autoSpaceDE w:val="0"/>
        <w:autoSpaceDN w:val="0"/>
        <w:adjustRightInd w:val="0"/>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chapter 4:1</w:t>
      </w:r>
      <w:r>
        <w:rPr>
          <w:rFonts w:ascii="Times New Roman" w:hAnsi="Times New Roman" w:cs="Times New Roman"/>
          <w:sz w:val="24"/>
          <w:szCs w:val="24"/>
        </w:rPr>
        <w:t xml:space="preserve">Let us therefore fear, lest, a promise being left </w:t>
      </w:r>
      <w:r>
        <w:rPr>
          <w:rFonts w:ascii="Times New Roman" w:hAnsi="Times New Roman" w:cs="Times New Roman"/>
          <w:i/>
          <w:sz w:val="24"/>
          <w:szCs w:val="24"/>
        </w:rPr>
        <w:t>us</w:t>
      </w:r>
      <w:r>
        <w:rPr>
          <w:rFonts w:ascii="Times New Roman" w:hAnsi="Times New Roman" w:cs="Times New Roman"/>
          <w:sz w:val="24"/>
          <w:szCs w:val="24"/>
        </w:rPr>
        <w:t xml:space="preserve"> of entering into his rest, any of you should seem to come short of it.  </w:t>
      </w:r>
      <w:r>
        <w:rPr>
          <w:rFonts w:ascii="Times New Roman" w:hAnsi="Times New Roman" w:cs="Times New Roman"/>
          <w:sz w:val="24"/>
          <w:szCs w:val="24"/>
          <w:vertAlign w:val="superscript"/>
        </w:rPr>
        <w:t>2</w:t>
      </w:r>
      <w:r>
        <w:rPr>
          <w:rFonts w:ascii="Times New Roman" w:hAnsi="Times New Roman" w:cs="Times New Roman"/>
          <w:sz w:val="24"/>
          <w:szCs w:val="24"/>
        </w:rPr>
        <w:t xml:space="preserve">For unto us was the gospel preached, as well as unto them; but the word preached did not profit them, not being mixed with faith in them that heard </w:t>
      </w:r>
      <w:r>
        <w:rPr>
          <w:rFonts w:ascii="Times New Roman" w:hAnsi="Times New Roman" w:cs="Times New Roman"/>
          <w:i/>
          <w:sz w:val="24"/>
          <w:szCs w:val="24"/>
        </w:rPr>
        <w:t>it.</w:t>
      </w:r>
      <w:r w:rsidR="009531FB">
        <w:rPr>
          <w:rFonts w:ascii="Times New Roman" w:hAnsi="Times New Roman" w:cs="Times New Roman"/>
          <w:sz w:val="24"/>
          <w:szCs w:val="24"/>
        </w:rPr>
        <w:t>”—</w:t>
      </w:r>
      <w:r w:rsidR="009531FB" w:rsidRPr="009531FB">
        <w:rPr>
          <w:rFonts w:ascii="Times New Roman" w:hAnsi="Times New Roman" w:cs="Times New Roman"/>
          <w:b/>
          <w:i/>
          <w:smallCaps/>
          <w:sz w:val="24"/>
          <w:szCs w:val="24"/>
        </w:rPr>
        <w:t>not being mixed with faith</w:t>
      </w:r>
      <w:r w:rsidR="009531FB" w:rsidRPr="009531FB">
        <w:rPr>
          <w:rFonts w:ascii="Times New Roman" w:hAnsi="Times New Roman" w:cs="Times New Roman"/>
          <w:i/>
          <w:smallCaps/>
          <w:sz w:val="24"/>
          <w:szCs w:val="24"/>
        </w:rPr>
        <w:t>.</w:t>
      </w:r>
    </w:p>
    <w:p w:rsidR="009531FB" w:rsidRDefault="009531FB" w:rsidP="002A39D9">
      <w:pPr>
        <w:autoSpaceDE w:val="0"/>
        <w:autoSpaceDN w:val="0"/>
        <w:adjustRightInd w:val="0"/>
        <w:spacing w:after="0" w:line="240" w:lineRule="auto"/>
        <w:ind w:left="720" w:right="720"/>
        <w:jc w:val="both"/>
        <w:rPr>
          <w:rFonts w:ascii="Times New Roman" w:hAnsi="Times New Roman" w:cs="Times New Roman"/>
          <w:sz w:val="24"/>
          <w:szCs w:val="24"/>
        </w:rPr>
      </w:pPr>
    </w:p>
    <w:p w:rsidR="009531FB" w:rsidRDefault="009531FB" w:rsidP="009531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w:t>
      </w:r>
      <w:r>
        <w:rPr>
          <w:rFonts w:ascii="Times New Roman" w:hAnsi="Times New Roman" w:cs="Times New Roman"/>
          <w:i/>
          <w:sz w:val="24"/>
          <w:szCs w:val="24"/>
        </w:rPr>
        <w:t>faith?</w:t>
      </w:r>
      <w:r>
        <w:rPr>
          <w:rFonts w:ascii="Times New Roman" w:hAnsi="Times New Roman" w:cs="Times New Roman"/>
          <w:sz w:val="24"/>
          <w:szCs w:val="24"/>
        </w:rPr>
        <w:t xml:space="preserve">  Well, there is only one true faith, is there not?  We are all of the same faith.  It has got to be the faith of Jesus.</w:t>
      </w:r>
    </w:p>
    <w:p w:rsidR="009531FB" w:rsidRDefault="009531FB" w:rsidP="009531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your notes, if you have been following this series, we have already put into the record that the faith of Paul was based upon the prophecies, and the faith of Daniel was based upon the prophecies, and we have a passage that we referred to way back when from </w:t>
      </w:r>
      <w:r>
        <w:rPr>
          <w:rFonts w:ascii="Times New Roman" w:hAnsi="Times New Roman" w:cs="Times New Roman"/>
          <w:i/>
          <w:sz w:val="24"/>
          <w:szCs w:val="24"/>
        </w:rPr>
        <w:t xml:space="preserve">Spirit of Prophecy, </w:t>
      </w:r>
      <w:r>
        <w:rPr>
          <w:rFonts w:ascii="Times New Roman" w:hAnsi="Times New Roman" w:cs="Times New Roman"/>
          <w:sz w:val="24"/>
          <w:szCs w:val="24"/>
        </w:rPr>
        <w:t xml:space="preserve">volume 3, </w:t>
      </w:r>
      <w:r w:rsidR="00E30CE3">
        <w:rPr>
          <w:rFonts w:ascii="Times New Roman" w:hAnsi="Times New Roman" w:cs="Times New Roman"/>
          <w:sz w:val="24"/>
          <w:szCs w:val="24"/>
        </w:rPr>
        <w:t>page 211,</w:t>
      </w:r>
      <w:r>
        <w:rPr>
          <w:rFonts w:ascii="Times New Roman" w:hAnsi="Times New Roman" w:cs="Times New Roman"/>
          <w:sz w:val="24"/>
          <w:szCs w:val="24"/>
        </w:rPr>
        <w:t xml:space="preserve"> where Sister White says the greatest proof of Christ’s divinity was not the miracles but was comparing the prophecies of the Old Testament with the history of the New.</w:t>
      </w:r>
    </w:p>
    <w:p w:rsidR="009531FB" w:rsidRPr="009531FB" w:rsidRDefault="009531FB" w:rsidP="009531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Christ’s faith, the faith of Jesus, is the faith based upon His prophetic Word.  You better fear that your faith is based on something else other than the prophetic word; because, if it is, you are going to die in the wilderness.</w:t>
      </w:r>
    </w:p>
    <w:p w:rsidR="009531FB" w:rsidRDefault="009531FB" w:rsidP="002A39D9">
      <w:pPr>
        <w:autoSpaceDE w:val="0"/>
        <w:autoSpaceDN w:val="0"/>
        <w:adjustRightInd w:val="0"/>
        <w:spacing w:after="0" w:line="240" w:lineRule="auto"/>
        <w:ind w:left="720" w:right="720"/>
        <w:jc w:val="both"/>
        <w:rPr>
          <w:rFonts w:ascii="Times New Roman" w:hAnsi="Times New Roman" w:cs="Times New Roman"/>
          <w:sz w:val="24"/>
          <w:szCs w:val="24"/>
        </w:rPr>
      </w:pPr>
    </w:p>
    <w:p w:rsidR="002A39D9" w:rsidRPr="00E30CE3" w:rsidRDefault="009531FB" w:rsidP="002A39D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For unto us was the gospel preached, as well as unto them; but the word preached did not profit them, not being mixed with [the prophetic] faith in them that heard </w:t>
      </w:r>
      <w:r>
        <w:rPr>
          <w:rFonts w:ascii="Times New Roman" w:hAnsi="Times New Roman" w:cs="Times New Roman"/>
          <w:i/>
          <w:sz w:val="24"/>
          <w:szCs w:val="24"/>
        </w:rPr>
        <w:t>it.</w:t>
      </w:r>
      <w:r w:rsidR="002A39D9">
        <w:rPr>
          <w:rFonts w:ascii="Times New Roman" w:hAnsi="Times New Roman" w:cs="Times New Roman"/>
          <w:sz w:val="24"/>
          <w:szCs w:val="24"/>
          <w:vertAlign w:val="superscript"/>
        </w:rPr>
        <w:t>3</w:t>
      </w:r>
      <w:r w:rsidR="002A39D9">
        <w:rPr>
          <w:rFonts w:ascii="Times New Roman" w:hAnsi="Times New Roman" w:cs="Times New Roman"/>
          <w:sz w:val="24"/>
          <w:szCs w:val="24"/>
        </w:rPr>
        <w:t xml:space="preserve">For we which have believed do enter into rest, as he said, </w:t>
      </w:r>
      <w:r w:rsidR="002A39D9" w:rsidRPr="002A39D9">
        <w:rPr>
          <w:rFonts w:ascii="Times New Roman" w:hAnsi="Times New Roman" w:cs="Times New Roman"/>
          <w:smallCaps/>
          <w:sz w:val="24"/>
          <w:szCs w:val="24"/>
        </w:rPr>
        <w:t>A</w:t>
      </w:r>
      <w:r w:rsidR="002A39D9" w:rsidRPr="002A39D9">
        <w:rPr>
          <w:rFonts w:ascii="Times New Roman" w:hAnsi="Times New Roman" w:cs="Times New Roman"/>
          <w:smallCaps/>
          <w:sz w:val="20"/>
          <w:szCs w:val="20"/>
        </w:rPr>
        <w:t xml:space="preserve">s </w:t>
      </w:r>
      <w:r w:rsidR="002A39D9" w:rsidRPr="002A39D9">
        <w:rPr>
          <w:rFonts w:ascii="Times New Roman" w:hAnsi="Times New Roman" w:cs="Times New Roman"/>
          <w:smallCaps/>
          <w:sz w:val="24"/>
          <w:szCs w:val="24"/>
        </w:rPr>
        <w:t xml:space="preserve">I </w:t>
      </w:r>
      <w:r w:rsidR="002A39D9" w:rsidRPr="002A39D9">
        <w:rPr>
          <w:rFonts w:ascii="Times New Roman" w:hAnsi="Times New Roman" w:cs="Times New Roman"/>
          <w:smallCaps/>
          <w:sz w:val="20"/>
          <w:szCs w:val="20"/>
        </w:rPr>
        <w:t>have sworn in my wrath</w:t>
      </w:r>
      <w:r w:rsidR="002A39D9" w:rsidRPr="002A39D9">
        <w:rPr>
          <w:rFonts w:ascii="Times New Roman" w:hAnsi="Times New Roman" w:cs="Times New Roman"/>
          <w:smallCaps/>
          <w:sz w:val="24"/>
          <w:szCs w:val="24"/>
        </w:rPr>
        <w:t xml:space="preserve">, </w:t>
      </w:r>
      <w:r w:rsidR="002A39D9" w:rsidRPr="002A39D9">
        <w:rPr>
          <w:rFonts w:ascii="Times New Roman" w:hAnsi="Times New Roman" w:cs="Times New Roman"/>
          <w:smallCaps/>
          <w:sz w:val="20"/>
          <w:szCs w:val="20"/>
        </w:rPr>
        <w:t>if they shall enter into my rest</w:t>
      </w:r>
      <w:r w:rsidR="002A39D9">
        <w:rPr>
          <w:rFonts w:ascii="Times New Roman" w:hAnsi="Times New Roman" w:cs="Times New Roman"/>
          <w:sz w:val="24"/>
          <w:szCs w:val="24"/>
        </w:rPr>
        <w:t>:  although the works were finished from the foundation of the world.</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Pr>
          <w:rFonts w:ascii="Times New Roman" w:hAnsi="Times New Roman" w:cs="Times New Roman"/>
          <w:sz w:val="24"/>
          <w:szCs w:val="24"/>
        </w:rPr>
        <w:t xml:space="preserve">For he spake in a certain place of the seventh </w:t>
      </w:r>
      <w:r>
        <w:rPr>
          <w:rFonts w:ascii="Times New Roman" w:hAnsi="Times New Roman" w:cs="Times New Roman"/>
          <w:i/>
          <w:sz w:val="24"/>
          <w:szCs w:val="24"/>
        </w:rPr>
        <w:t>day</w:t>
      </w:r>
      <w:r>
        <w:rPr>
          <w:rFonts w:ascii="Times New Roman" w:hAnsi="Times New Roman" w:cs="Times New Roman"/>
          <w:sz w:val="24"/>
          <w:szCs w:val="24"/>
        </w:rPr>
        <w:t xml:space="preserve"> on this wise, </w:t>
      </w:r>
      <w:r w:rsidRPr="00E30CE3">
        <w:rPr>
          <w:rFonts w:ascii="Times New Roman" w:hAnsi="Times New Roman" w:cs="Times New Roman"/>
          <w:smallCaps/>
          <w:sz w:val="24"/>
          <w:szCs w:val="24"/>
        </w:rPr>
        <w:t>A</w:t>
      </w:r>
      <w:r w:rsidRPr="00E30CE3">
        <w:rPr>
          <w:rFonts w:ascii="Times New Roman" w:hAnsi="Times New Roman" w:cs="Times New Roman"/>
          <w:smallCaps/>
          <w:sz w:val="20"/>
          <w:szCs w:val="20"/>
        </w:rPr>
        <w:t>nd God did rest the seventh day from all his works</w:t>
      </w:r>
      <w:r>
        <w:rPr>
          <w:rFonts w:ascii="Times New Roman" w:hAnsi="Times New Roman" w:cs="Times New Roman"/>
          <w:sz w:val="24"/>
          <w:szCs w:val="24"/>
        </w:rPr>
        <w:t xml:space="preserve">.  </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in this </w:t>
      </w:r>
      <w:r>
        <w:rPr>
          <w:rFonts w:ascii="Times New Roman" w:hAnsi="Times New Roman" w:cs="Times New Roman"/>
          <w:i/>
          <w:sz w:val="24"/>
          <w:szCs w:val="24"/>
        </w:rPr>
        <w:t>place</w:t>
      </w:r>
      <w:r>
        <w:rPr>
          <w:rFonts w:ascii="Times New Roman" w:hAnsi="Times New Roman" w:cs="Times New Roman"/>
          <w:sz w:val="24"/>
          <w:szCs w:val="24"/>
        </w:rPr>
        <w:t xml:space="preserve"> again, I</w:t>
      </w:r>
      <w:r w:rsidRPr="00E30CE3">
        <w:rPr>
          <w:rFonts w:ascii="Times New Roman" w:hAnsi="Times New Roman" w:cs="Times New Roman"/>
          <w:smallCaps/>
          <w:sz w:val="20"/>
          <w:szCs w:val="20"/>
        </w:rPr>
        <w:t>f they shall enter into my rest</w:t>
      </w:r>
      <w:r>
        <w:rPr>
          <w:rFonts w:ascii="Times New Roman" w:hAnsi="Times New Roman" w:cs="Times New Roman"/>
          <w:sz w:val="24"/>
          <w:szCs w:val="24"/>
        </w:rPr>
        <w:t>.</w:t>
      </w:r>
      <w:r w:rsidR="00E30CE3">
        <w:rPr>
          <w:rFonts w:ascii="Times New Roman" w:hAnsi="Times New Roman" w:cs="Times New Roman"/>
          <w:sz w:val="24"/>
          <w:szCs w:val="24"/>
        </w:rPr>
        <w:t xml:space="preserve">  </w:t>
      </w:r>
      <w:r w:rsidR="00E30CE3">
        <w:rPr>
          <w:rFonts w:ascii="Times New Roman" w:hAnsi="Times New Roman" w:cs="Times New Roman"/>
          <w:sz w:val="24"/>
          <w:szCs w:val="24"/>
          <w:vertAlign w:val="superscript"/>
        </w:rPr>
        <w:t>6</w:t>
      </w:r>
      <w:r w:rsidR="00E30CE3">
        <w:rPr>
          <w:rFonts w:ascii="Times New Roman" w:hAnsi="Times New Roman" w:cs="Times New Roman"/>
          <w:sz w:val="24"/>
          <w:szCs w:val="24"/>
        </w:rPr>
        <w:t xml:space="preserve">Seeing therefore it remaineth that some must enter therein, and they to whom it was first preached entered not in because of unbelief:  </w:t>
      </w:r>
      <w:r w:rsidR="00E30CE3">
        <w:rPr>
          <w:rFonts w:ascii="Times New Roman" w:hAnsi="Times New Roman" w:cs="Times New Roman"/>
          <w:sz w:val="24"/>
          <w:szCs w:val="24"/>
          <w:vertAlign w:val="superscript"/>
        </w:rPr>
        <w:t>7</w:t>
      </w:r>
      <w:r w:rsidR="00E30CE3">
        <w:rPr>
          <w:rFonts w:ascii="Times New Roman" w:hAnsi="Times New Roman" w:cs="Times New Roman"/>
          <w:sz w:val="24"/>
          <w:szCs w:val="24"/>
        </w:rPr>
        <w:t xml:space="preserve">Again, he limiteth a certain day, saying in David, To day, after so long a time; as it is said, </w:t>
      </w:r>
      <w:r w:rsidR="00E30CE3" w:rsidRPr="00E30CE3">
        <w:rPr>
          <w:rFonts w:ascii="Times New Roman" w:hAnsi="Times New Roman" w:cs="Times New Roman"/>
          <w:smallCaps/>
          <w:sz w:val="20"/>
          <w:szCs w:val="20"/>
        </w:rPr>
        <w:t>To day</w:t>
      </w:r>
      <w:r w:rsidR="00E30CE3" w:rsidRPr="00E30CE3">
        <w:rPr>
          <w:rFonts w:ascii="Times New Roman" w:hAnsi="Times New Roman" w:cs="Times New Roman"/>
          <w:smallCaps/>
          <w:sz w:val="24"/>
          <w:szCs w:val="24"/>
        </w:rPr>
        <w:t xml:space="preserve"> </w:t>
      </w:r>
      <w:r w:rsidR="00E30CE3" w:rsidRPr="00E30CE3">
        <w:rPr>
          <w:rFonts w:ascii="Times New Roman" w:hAnsi="Times New Roman" w:cs="Times New Roman"/>
          <w:smallCaps/>
          <w:sz w:val="20"/>
          <w:szCs w:val="20"/>
        </w:rPr>
        <w:t>if ye will hear his voice</w:t>
      </w:r>
      <w:r w:rsidR="00E30CE3" w:rsidRPr="00E30CE3">
        <w:rPr>
          <w:rFonts w:ascii="Times New Roman" w:hAnsi="Times New Roman" w:cs="Times New Roman"/>
          <w:smallCaps/>
          <w:sz w:val="24"/>
          <w:szCs w:val="24"/>
        </w:rPr>
        <w:t xml:space="preserve">, </w:t>
      </w:r>
      <w:r w:rsidR="00E30CE3" w:rsidRPr="00E30CE3">
        <w:rPr>
          <w:rFonts w:ascii="Times New Roman" w:hAnsi="Times New Roman" w:cs="Times New Roman"/>
          <w:smallCaps/>
          <w:sz w:val="20"/>
          <w:szCs w:val="20"/>
        </w:rPr>
        <w:t>harden not your hearts</w:t>
      </w:r>
      <w:r w:rsidR="00E30CE3">
        <w:rPr>
          <w:rFonts w:ascii="Times New Roman" w:hAnsi="Times New Roman" w:cs="Times New Roman"/>
          <w:sz w:val="24"/>
          <w:szCs w:val="24"/>
        </w:rPr>
        <w:t xml:space="preserve">.  </w:t>
      </w:r>
      <w:r w:rsidR="00E30CE3">
        <w:rPr>
          <w:rFonts w:ascii="Times New Roman" w:hAnsi="Times New Roman" w:cs="Times New Roman"/>
          <w:sz w:val="24"/>
          <w:szCs w:val="24"/>
          <w:vertAlign w:val="superscript"/>
        </w:rPr>
        <w:t>8</w:t>
      </w:r>
      <w:r w:rsidR="00E30CE3">
        <w:rPr>
          <w:rFonts w:ascii="Times New Roman" w:hAnsi="Times New Roman" w:cs="Times New Roman"/>
          <w:sz w:val="24"/>
          <w:szCs w:val="24"/>
        </w:rPr>
        <w:t>For if Jesus</w:t>
      </w:r>
      <w:r w:rsidR="005717E3">
        <w:rPr>
          <w:rFonts w:ascii="Times New Roman" w:hAnsi="Times New Roman" w:cs="Times New Roman"/>
          <w:sz w:val="24"/>
          <w:szCs w:val="24"/>
        </w:rPr>
        <w:t>”—</w:t>
      </w:r>
      <w:r w:rsidR="005717E3" w:rsidRPr="005717E3">
        <w:rPr>
          <w:rFonts w:ascii="Times New Roman" w:hAnsi="Times New Roman" w:cs="Times New Roman"/>
          <w:i/>
          <w:smallCaps/>
          <w:sz w:val="24"/>
          <w:szCs w:val="24"/>
        </w:rPr>
        <w:t>Joshua</w:t>
      </w:r>
      <w:r w:rsidR="005717E3">
        <w:rPr>
          <w:rFonts w:ascii="Times New Roman" w:hAnsi="Times New Roman" w:cs="Times New Roman"/>
          <w:sz w:val="24"/>
          <w:szCs w:val="24"/>
        </w:rPr>
        <w:t>—“</w:t>
      </w:r>
      <w:r w:rsidR="00E30CE3">
        <w:rPr>
          <w:rFonts w:ascii="Times New Roman" w:hAnsi="Times New Roman" w:cs="Times New Roman"/>
          <w:sz w:val="24"/>
          <w:szCs w:val="24"/>
        </w:rPr>
        <w:t xml:space="preserve">had given them rest, then would he not afterward have spoken of another day.  </w:t>
      </w:r>
      <w:r w:rsidR="00E30CE3">
        <w:rPr>
          <w:rFonts w:ascii="Times New Roman" w:hAnsi="Times New Roman" w:cs="Times New Roman"/>
          <w:sz w:val="24"/>
          <w:szCs w:val="24"/>
          <w:vertAlign w:val="superscript"/>
        </w:rPr>
        <w:t>9</w:t>
      </w:r>
      <w:r w:rsidR="00E30CE3">
        <w:rPr>
          <w:rFonts w:ascii="Times New Roman" w:hAnsi="Times New Roman" w:cs="Times New Roman"/>
          <w:sz w:val="24"/>
          <w:szCs w:val="24"/>
        </w:rPr>
        <w:t xml:space="preserve">There remaineth therefore a rest to the people of God.  </w:t>
      </w:r>
      <w:r w:rsidR="00E30CE3">
        <w:rPr>
          <w:rFonts w:ascii="Times New Roman" w:hAnsi="Times New Roman" w:cs="Times New Roman"/>
          <w:sz w:val="24"/>
          <w:szCs w:val="24"/>
          <w:vertAlign w:val="superscript"/>
        </w:rPr>
        <w:t>10</w:t>
      </w:r>
      <w:r w:rsidR="00E30CE3">
        <w:rPr>
          <w:rFonts w:ascii="Times New Roman" w:hAnsi="Times New Roman" w:cs="Times New Roman"/>
          <w:sz w:val="24"/>
          <w:szCs w:val="24"/>
        </w:rPr>
        <w:t xml:space="preserve">For he that is entered into his rest, he also hath ceased from his own works, as God </w:t>
      </w:r>
      <w:r w:rsidR="00E30CE3">
        <w:rPr>
          <w:rFonts w:ascii="Times New Roman" w:hAnsi="Times New Roman" w:cs="Times New Roman"/>
          <w:i/>
          <w:sz w:val="24"/>
          <w:szCs w:val="24"/>
        </w:rPr>
        <w:t>did</w:t>
      </w:r>
      <w:r w:rsidR="00E30CE3">
        <w:rPr>
          <w:rFonts w:ascii="Times New Roman" w:hAnsi="Times New Roman" w:cs="Times New Roman"/>
          <w:sz w:val="24"/>
          <w:szCs w:val="24"/>
        </w:rPr>
        <w:t xml:space="preserve"> from his.</w:t>
      </w:r>
      <w:r w:rsidR="005717E3">
        <w:rPr>
          <w:rFonts w:ascii="Times New Roman" w:hAnsi="Times New Roman" w:cs="Times New Roman"/>
          <w:sz w:val="24"/>
          <w:szCs w:val="24"/>
        </w:rPr>
        <w:t>”—</w:t>
      </w:r>
      <w:r w:rsidR="005717E3" w:rsidRPr="005717E3">
        <w:rPr>
          <w:rFonts w:ascii="Times New Roman" w:hAnsi="Times New Roman" w:cs="Times New Roman"/>
          <w:i/>
          <w:smallCaps/>
          <w:sz w:val="24"/>
          <w:szCs w:val="24"/>
        </w:rPr>
        <w:t>now notice this quote</w:t>
      </w:r>
      <w:r w:rsidR="005717E3">
        <w:rPr>
          <w:rFonts w:ascii="Times New Roman" w:hAnsi="Times New Roman" w:cs="Times New Roman"/>
          <w:sz w:val="24"/>
          <w:szCs w:val="24"/>
        </w:rPr>
        <w:t>—“</w:t>
      </w:r>
      <w:r w:rsidR="00E30CE3">
        <w:rPr>
          <w:rFonts w:ascii="Times New Roman" w:hAnsi="Times New Roman" w:cs="Times New Roman"/>
          <w:sz w:val="24"/>
          <w:szCs w:val="24"/>
          <w:vertAlign w:val="superscript"/>
        </w:rPr>
        <w:t>11</w:t>
      </w:r>
      <w:r w:rsidR="00E30CE3">
        <w:rPr>
          <w:rFonts w:ascii="Times New Roman" w:hAnsi="Times New Roman" w:cs="Times New Roman"/>
          <w:sz w:val="24"/>
          <w:szCs w:val="24"/>
        </w:rPr>
        <w:t>Let us labour therefore to enter into that rest, lest any man fall after the same example of unbelief.”</w:t>
      </w:r>
      <w:r w:rsidR="004B0B2A">
        <w:rPr>
          <w:rFonts w:ascii="Times New Roman" w:hAnsi="Times New Roman" w:cs="Times New Roman"/>
          <w:sz w:val="24"/>
          <w:szCs w:val="24"/>
        </w:rPr>
        <w:t xml:space="preserve">  Hebrews 3:7 – 4:11 (KJV).</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5717E3" w:rsidRDefault="005717E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it is here where we begin to think that this is about the Sabbath; but, </w:t>
      </w:r>
      <w:r w:rsidR="006915B0">
        <w:rPr>
          <w:rFonts w:ascii="Times New Roman" w:hAnsi="Times New Roman" w:cs="Times New Roman"/>
          <w:sz w:val="24"/>
          <w:szCs w:val="24"/>
        </w:rPr>
        <w:t>what Paul</w:t>
      </w:r>
      <w:r>
        <w:rPr>
          <w:rFonts w:ascii="Times New Roman" w:hAnsi="Times New Roman" w:cs="Times New Roman"/>
          <w:sz w:val="24"/>
          <w:szCs w:val="24"/>
        </w:rPr>
        <w:t xml:space="preserve"> is doing is he is using the seventh-day Sabbath as an example of the rest that they rejected when they refused to go into the Promised Land.</w:t>
      </w:r>
    </w:p>
    <w:p w:rsidR="005717E3" w:rsidRDefault="005717E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notice what Sister White says in </w:t>
      </w:r>
      <w:r>
        <w:rPr>
          <w:rFonts w:ascii="Times New Roman" w:hAnsi="Times New Roman" w:cs="Times New Roman"/>
          <w:i/>
          <w:sz w:val="24"/>
          <w:szCs w:val="24"/>
        </w:rPr>
        <w:t xml:space="preserve">Pacific Union Recorder, </w:t>
      </w:r>
      <w:r>
        <w:rPr>
          <w:rFonts w:ascii="Times New Roman" w:hAnsi="Times New Roman" w:cs="Times New Roman"/>
          <w:sz w:val="24"/>
          <w:szCs w:val="24"/>
        </w:rPr>
        <w:t>November 7, 1901:</w:t>
      </w:r>
    </w:p>
    <w:p w:rsidR="005717E3" w:rsidRDefault="005717E3" w:rsidP="00350989">
      <w:pPr>
        <w:autoSpaceDE w:val="0"/>
        <w:autoSpaceDN w:val="0"/>
        <w:adjustRightInd w:val="0"/>
        <w:spacing w:after="0" w:line="240" w:lineRule="auto"/>
        <w:jc w:val="both"/>
        <w:rPr>
          <w:rFonts w:ascii="Times New Roman" w:hAnsi="Times New Roman" w:cs="Times New Roman"/>
          <w:sz w:val="24"/>
          <w:szCs w:val="24"/>
        </w:rPr>
      </w:pPr>
    </w:p>
    <w:p w:rsidR="005717E3" w:rsidRPr="005717E3" w:rsidRDefault="005717E3" w:rsidP="005717E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717E3">
        <w:rPr>
          <w:rFonts w:ascii="Times New Roman" w:hAnsi="Times New Roman" w:cs="Times New Roman"/>
          <w:sz w:val="24"/>
          <w:szCs w:val="24"/>
        </w:rPr>
        <w:t xml:space="preserve">“Those who are unwilling to give the Lord faithful, earnest, loving service will not find spiritual rest in this life nor in the life to come. ‘There remaineth therefore a rest to the people of God. . . . Let us labor therefore to enter into that rest, lest any man fail after the same example of unbelief.’ </w:t>
      </w:r>
      <w:r w:rsidRPr="005717E3">
        <w:rPr>
          <w:rFonts w:ascii="Times New Roman" w:hAnsi="Times New Roman" w:cs="Times New Roman"/>
          <w:b/>
          <w:bCs/>
          <w:sz w:val="24"/>
          <w:szCs w:val="24"/>
        </w:rPr>
        <w:t>The rest here spoken of is the rest of grace</w:t>
      </w:r>
      <w:r w:rsidRPr="005717E3">
        <w:rPr>
          <w:rFonts w:ascii="Times New Roman" w:hAnsi="Times New Roman" w:cs="Times New Roman"/>
          <w:sz w:val="24"/>
          <w:szCs w:val="24"/>
        </w:rPr>
        <w:t xml:space="preserve">, obtained by following the prescription. ‘Labor diligently.’” </w:t>
      </w:r>
      <w:r w:rsidRPr="005717E3">
        <w:rPr>
          <w:rFonts w:ascii="Times New Roman" w:hAnsi="Times New Roman" w:cs="Times New Roman"/>
          <w:i/>
          <w:iCs/>
          <w:sz w:val="24"/>
          <w:szCs w:val="24"/>
        </w:rPr>
        <w:t>Pacific Union Recorder</w:t>
      </w:r>
      <w:r w:rsidRPr="005717E3">
        <w:rPr>
          <w:rFonts w:ascii="Times New Roman" w:hAnsi="Times New Roman" w:cs="Times New Roman"/>
          <w:sz w:val="24"/>
          <w:szCs w:val="24"/>
        </w:rPr>
        <w:t>, November 7, 1901.</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3D11D8" w:rsidRDefault="005717E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not the seventh-day Sabbath that the Hebrews rejected; it was the rest of </w:t>
      </w:r>
      <w:r w:rsidR="00D63730">
        <w:rPr>
          <w:rFonts w:ascii="Times New Roman" w:hAnsi="Times New Roman" w:cs="Times New Roman"/>
          <w:sz w:val="24"/>
          <w:szCs w:val="24"/>
        </w:rPr>
        <w:t xml:space="preserve">faith, of </w:t>
      </w:r>
      <w:r>
        <w:rPr>
          <w:rFonts w:ascii="Times New Roman" w:hAnsi="Times New Roman" w:cs="Times New Roman"/>
          <w:sz w:val="24"/>
          <w:szCs w:val="24"/>
        </w:rPr>
        <w:t>grace</w:t>
      </w:r>
      <w:r w:rsidR="00D63730">
        <w:rPr>
          <w:rFonts w:ascii="Times New Roman" w:hAnsi="Times New Roman" w:cs="Times New Roman"/>
          <w:sz w:val="24"/>
          <w:szCs w:val="24"/>
        </w:rPr>
        <w:t>,</w:t>
      </w:r>
      <w:r>
        <w:rPr>
          <w:rFonts w:ascii="Times New Roman" w:hAnsi="Times New Roman" w:cs="Times New Roman"/>
          <w:sz w:val="24"/>
          <w:szCs w:val="24"/>
        </w:rPr>
        <w:t xml:space="preserve"> that would have allowed them to go right into the Promised Land and place in the Scriptural record an illustration of the time period at the end of the world when the Earth is filled with the glory of the Lord.</w:t>
      </w:r>
    </w:p>
    <w:p w:rsidR="00E76F53" w:rsidRDefault="005717E3" w:rsidP="00E76F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76F53">
        <w:rPr>
          <w:rFonts w:ascii="Times New Roman" w:hAnsi="Times New Roman" w:cs="Times New Roman"/>
          <w:sz w:val="24"/>
          <w:szCs w:val="24"/>
        </w:rPr>
        <w:t xml:space="preserve"> </w:t>
      </w:r>
    </w:p>
    <w:p w:rsidR="00E76F53" w:rsidRDefault="00E76F53" w:rsidP="00350989">
      <w:pPr>
        <w:autoSpaceDE w:val="0"/>
        <w:autoSpaceDN w:val="0"/>
        <w:adjustRightInd w:val="0"/>
        <w:spacing w:after="0" w:line="240" w:lineRule="auto"/>
        <w:jc w:val="both"/>
        <w:rPr>
          <w:rFonts w:ascii="Times New Roman" w:hAnsi="Times New Roman" w:cs="Times New Roman"/>
          <w:sz w:val="24"/>
          <w:szCs w:val="24"/>
        </w:rPr>
      </w:pPr>
    </w:p>
    <w:p w:rsidR="00E76F53" w:rsidRPr="00E76F53" w:rsidRDefault="00E76F53"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E76F53">
        <w:rPr>
          <w:rFonts w:ascii="Times New Roman Bold" w:hAnsi="Times New Roman Bold" w:cs="Times New Roman"/>
          <w:b/>
          <w:smallCaps/>
          <w:sz w:val="24"/>
          <w:szCs w:val="24"/>
        </w:rPr>
        <w:t>Let Us Labor</w:t>
      </w:r>
    </w:p>
    <w:p w:rsidR="00E76F53" w:rsidRDefault="00E76F53" w:rsidP="00E76F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want you to see something here.  In Numbers 14:34, where we derived the year-day principle from to teach the central pillar of Adventism, the 2300 days, it is coming from a Biblical history where there is a rebellion of God’s people going on against the Rest of Grace; and, this Rest of Grace is not the seventh-day Sabbath.  It is the confidence that one has in God’s prophetic Word that He will, based upon His prophetic Word, lead you into the Earth made new.</w:t>
      </w:r>
    </w:p>
    <w:p w:rsidR="00E76F53" w:rsidRDefault="00E76F53" w:rsidP="00E76F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want to understand what it means to labor; because, we have been told now by Paul and by Sister White that we are to labor to enter into this Rest.  </w:t>
      </w:r>
    </w:p>
    <w:p w:rsidR="00E76F53" w:rsidRPr="00E76F53" w:rsidRDefault="00E76F53" w:rsidP="00E76F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October 21, 1890, says,</w:t>
      </w:r>
    </w:p>
    <w:p w:rsidR="00E76F53" w:rsidRDefault="00E76F53" w:rsidP="00E76F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76F53" w:rsidRDefault="00E76F53" w:rsidP="00E76F5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E76F53">
        <w:rPr>
          <w:rFonts w:ascii="Times New Roman" w:hAnsi="Times New Roman" w:cs="Times New Roman"/>
          <w:sz w:val="24"/>
          <w:szCs w:val="24"/>
        </w:rPr>
        <w:t xml:space="preserve">“But </w:t>
      </w:r>
      <w:r w:rsidRPr="00E76F53">
        <w:rPr>
          <w:rFonts w:ascii="Times New Roman" w:hAnsi="Times New Roman" w:cs="Times New Roman"/>
          <w:b/>
          <w:bCs/>
          <w:sz w:val="24"/>
          <w:szCs w:val="24"/>
        </w:rPr>
        <w:t xml:space="preserve">through their own course of rebellion </w:t>
      </w:r>
      <w:r w:rsidRPr="00E76F53">
        <w:rPr>
          <w:rFonts w:ascii="Times New Roman" w:hAnsi="Times New Roman" w:cs="Times New Roman"/>
          <w:sz w:val="24"/>
          <w:szCs w:val="24"/>
        </w:rPr>
        <w:t>the blessing of God toward Israel was turned away from them. That which they had sown in questioning and unbelief, they had to reap. The record says, ‘But they rebelled, and vexed his Holy Spirit: therefore he was turned to be their enemy, and he fought against them.’</w:t>
      </w:r>
      <w:r>
        <w:rPr>
          <w:rFonts w:ascii="Times New Roman" w:hAnsi="Times New Roman" w:cs="Times New Roman"/>
          <w:sz w:val="24"/>
          <w:szCs w:val="24"/>
        </w:rPr>
        <w:t>”—</w:t>
      </w:r>
    </w:p>
    <w:p w:rsidR="00E76F53" w:rsidRDefault="00E76F53" w:rsidP="00E76F5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76F53" w:rsidRDefault="00E76F53" w:rsidP="00E76F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notice, when they are rejecting this Rest, they are rejecting the Holy Spirit.  When you reject the Old Paths, you are rejecting the Rest and the Rest is the Holy Spirit.</w:t>
      </w:r>
    </w:p>
    <w:p w:rsidR="00E76F53" w:rsidRDefault="00E76F53" w:rsidP="00E76F5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76F53" w:rsidRDefault="00E76F53" w:rsidP="00E76F53">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Pr="00E76F53">
        <w:rPr>
          <w:rFonts w:ascii="Times New Roman" w:hAnsi="Times New Roman" w:cs="Times New Roman"/>
          <w:b/>
          <w:bCs/>
          <w:sz w:val="24"/>
          <w:szCs w:val="24"/>
        </w:rPr>
        <w:t>May the Lord forbid that the history of the children of Israel in departing from God, in refusing to walk in the light, in refusing to confess their sins of unbelief and rejection of his messages, should be the experience of the people claiming to believe the truth for this time</w:t>
      </w:r>
      <w:r w:rsidRPr="00E76F53">
        <w:rPr>
          <w:rFonts w:ascii="Times New Roman" w:hAnsi="Times New Roman" w:cs="Times New Roman"/>
          <w:bCs/>
          <w:sz w:val="24"/>
          <w:szCs w:val="24"/>
        </w:rPr>
        <w:t>.”</w:t>
      </w:r>
      <w:r w:rsidR="00ED4349">
        <w:rPr>
          <w:rFonts w:ascii="Times New Roman" w:hAnsi="Times New Roman" w:cs="Times New Roman"/>
          <w:bCs/>
          <w:sz w:val="24"/>
          <w:szCs w:val="24"/>
        </w:rPr>
        <w:t>—</w:t>
      </w:r>
    </w:p>
    <w:p w:rsidR="00E76F53" w:rsidRDefault="00E76F53" w:rsidP="00E76F53">
      <w:pPr>
        <w:autoSpaceDE w:val="0"/>
        <w:autoSpaceDN w:val="0"/>
        <w:adjustRightInd w:val="0"/>
        <w:spacing w:after="0" w:line="240" w:lineRule="auto"/>
        <w:ind w:left="720" w:right="720"/>
        <w:jc w:val="both"/>
        <w:rPr>
          <w:rFonts w:ascii="Times New Roman" w:hAnsi="Times New Roman" w:cs="Times New Roman"/>
          <w:bCs/>
          <w:sz w:val="24"/>
          <w:szCs w:val="24"/>
        </w:rPr>
      </w:pPr>
    </w:p>
    <w:p w:rsidR="00E76F53" w:rsidRDefault="00E76F53" w:rsidP="00E76F5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There is a warning for you.</w:t>
      </w:r>
    </w:p>
    <w:p w:rsidR="00E76F53" w:rsidRDefault="00E76F53" w:rsidP="00E76F53">
      <w:pPr>
        <w:autoSpaceDE w:val="0"/>
        <w:autoSpaceDN w:val="0"/>
        <w:adjustRightInd w:val="0"/>
        <w:spacing w:after="0" w:line="240" w:lineRule="auto"/>
        <w:ind w:left="720" w:right="720"/>
        <w:jc w:val="both"/>
        <w:rPr>
          <w:rFonts w:ascii="Times New Roman" w:hAnsi="Times New Roman" w:cs="Times New Roman"/>
          <w:bCs/>
          <w:sz w:val="24"/>
          <w:szCs w:val="24"/>
        </w:rPr>
      </w:pPr>
    </w:p>
    <w:p w:rsidR="003D11D8" w:rsidRPr="00E76F53" w:rsidRDefault="00E76F53" w:rsidP="00E76F5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Pr="00E76F53">
        <w:rPr>
          <w:rFonts w:ascii="Times New Roman" w:hAnsi="Times New Roman" w:cs="Times New Roman"/>
          <w:sz w:val="24"/>
          <w:szCs w:val="24"/>
        </w:rPr>
        <w:t xml:space="preserve">For if they do as did the children of Israel in the face of warnings and admonitions, </w:t>
      </w:r>
      <w:r w:rsidRPr="00E76F53">
        <w:rPr>
          <w:rFonts w:ascii="Times New Roman" w:hAnsi="Times New Roman" w:cs="Times New Roman"/>
          <w:b/>
          <w:bCs/>
          <w:sz w:val="24"/>
          <w:szCs w:val="24"/>
        </w:rPr>
        <w:t xml:space="preserve">the same result will follow </w:t>
      </w:r>
      <w:r w:rsidRPr="00E76F53">
        <w:rPr>
          <w:rFonts w:ascii="Times New Roman" w:hAnsi="Times New Roman" w:cs="Times New Roman"/>
          <w:sz w:val="24"/>
          <w:szCs w:val="24"/>
        </w:rPr>
        <w:t>in these last days as came upon the children of Israel. The apostle admonishes, ‘Today if ye will hear his voice, harden not your hearts, as in the provocation, in the day of temptation in the wilderness: when your fathers tempted me, proved me, and saw my works forty years. Wherefore I was grieved with that generation, and said, They do always err in their heart; and they have not known my ways. So I sware in my wrath, They shall not enter into my rest.’ Now comes the warning of the apostle, sounding down along the lines to our time:</w:t>
      </w:r>
      <w:r w:rsidR="00A82A10">
        <w:rPr>
          <w:rFonts w:ascii="Times New Roman" w:hAnsi="Times New Roman" w:cs="Times New Roman"/>
          <w:sz w:val="24"/>
          <w:szCs w:val="24"/>
        </w:rPr>
        <w:t>”—</w:t>
      </w:r>
      <w:r w:rsidR="00A82A10" w:rsidRPr="00A82A10">
        <w:rPr>
          <w:rFonts w:ascii="Times New Roman" w:hAnsi="Times New Roman" w:cs="Times New Roman"/>
          <w:i/>
          <w:smallCaps/>
          <w:sz w:val="24"/>
          <w:szCs w:val="24"/>
        </w:rPr>
        <w:t>here is the warning</w:t>
      </w:r>
      <w:r w:rsidR="00A82A10">
        <w:rPr>
          <w:rFonts w:ascii="Times New Roman" w:hAnsi="Times New Roman" w:cs="Times New Roman"/>
          <w:i/>
          <w:sz w:val="24"/>
          <w:szCs w:val="24"/>
        </w:rPr>
        <w:t>—“</w:t>
      </w:r>
      <w:r w:rsidRPr="00E76F53">
        <w:rPr>
          <w:rFonts w:ascii="Times New Roman" w:hAnsi="Times New Roman" w:cs="Times New Roman"/>
          <w:sz w:val="24"/>
          <w:szCs w:val="24"/>
        </w:rPr>
        <w:t xml:space="preserve">‘Take heed, brethren, lest there be in any of you an evil heart of unbelief, in departing from the living God. But exhort one another daily, while it is called today; lest any of you be hardened through the deceitfulness of sin. For we are made partakers of Christ, </w:t>
      </w:r>
      <w:r w:rsidRPr="00E76F53">
        <w:rPr>
          <w:rFonts w:ascii="Times New Roman" w:hAnsi="Times New Roman" w:cs="Times New Roman"/>
          <w:b/>
          <w:bCs/>
          <w:sz w:val="24"/>
          <w:szCs w:val="24"/>
        </w:rPr>
        <w:t>if</w:t>
      </w:r>
      <w:r w:rsidR="00A82A10">
        <w:rPr>
          <w:rFonts w:ascii="Times New Roman" w:hAnsi="Times New Roman" w:cs="Times New Roman"/>
          <w:bCs/>
          <w:sz w:val="24"/>
          <w:szCs w:val="24"/>
        </w:rPr>
        <w:t>” —</w:t>
      </w:r>
      <w:r w:rsidR="00A82A10">
        <w:rPr>
          <w:rFonts w:ascii="Times New Roman Bold" w:hAnsi="Times New Roman Bold" w:cs="Times New Roman"/>
          <w:b/>
          <w:bCs/>
          <w:i/>
          <w:smallCaps/>
          <w:sz w:val="24"/>
          <w:szCs w:val="24"/>
        </w:rPr>
        <w:t>if, and only IF—</w:t>
      </w:r>
      <w:r w:rsidR="00A82A10">
        <w:rPr>
          <w:rFonts w:ascii="Times New Roman Bold" w:hAnsi="Times New Roman Bold" w:cs="Times New Roman" w:hint="eastAsia"/>
          <w:bCs/>
          <w:i/>
          <w:smallCaps/>
          <w:sz w:val="24"/>
          <w:szCs w:val="24"/>
        </w:rPr>
        <w:t>“</w:t>
      </w:r>
      <w:r w:rsidRPr="00E76F53">
        <w:rPr>
          <w:rFonts w:ascii="Times New Roman" w:hAnsi="Times New Roman" w:cs="Times New Roman"/>
          <w:b/>
          <w:bCs/>
          <w:sz w:val="24"/>
          <w:szCs w:val="24"/>
        </w:rPr>
        <w:t>we hold the beginning of our confidence steadfast unto the end</w:t>
      </w:r>
      <w:r w:rsidRPr="00E76F53">
        <w:rPr>
          <w:rFonts w:ascii="Times New Roman" w:hAnsi="Times New Roman" w:cs="Times New Roman"/>
          <w:sz w:val="24"/>
          <w:szCs w:val="24"/>
        </w:rPr>
        <w:t xml:space="preserve">.’” </w:t>
      </w:r>
      <w:r w:rsidRPr="00E76F53">
        <w:rPr>
          <w:rFonts w:ascii="Times New Roman" w:hAnsi="Times New Roman" w:cs="Times New Roman"/>
          <w:i/>
          <w:iCs/>
          <w:sz w:val="24"/>
          <w:szCs w:val="24"/>
        </w:rPr>
        <w:t>Review and Herald</w:t>
      </w:r>
      <w:r w:rsidRPr="00E76F53">
        <w:rPr>
          <w:rFonts w:ascii="Times New Roman" w:hAnsi="Times New Roman" w:cs="Times New Roman"/>
          <w:sz w:val="24"/>
          <w:szCs w:val="24"/>
        </w:rPr>
        <w:t>, October 21, 1890.</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3D11D8" w:rsidRDefault="00A82A10"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rebellion, the rejection of the Rest, where we get the year-day principle from in this history was because they forgot the beginning of their confidence, the wonders and signs that had been done in the beginning of their history when their Lord brought them out of Egypt.</w:t>
      </w:r>
    </w:p>
    <w:p w:rsidR="00A82A10" w:rsidRDefault="00A82A10" w:rsidP="00350989">
      <w:pPr>
        <w:autoSpaceDE w:val="0"/>
        <w:autoSpaceDN w:val="0"/>
        <w:adjustRightInd w:val="0"/>
        <w:spacing w:after="0" w:line="240" w:lineRule="auto"/>
        <w:jc w:val="both"/>
        <w:rPr>
          <w:rFonts w:ascii="Times New Roman" w:hAnsi="Times New Roman" w:cs="Times New Roman"/>
          <w:sz w:val="24"/>
          <w:szCs w:val="24"/>
        </w:rPr>
      </w:pPr>
    </w:p>
    <w:p w:rsidR="00A82A10" w:rsidRPr="00A82A10" w:rsidRDefault="00A82A10"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A82A10">
        <w:rPr>
          <w:rFonts w:ascii="Times New Roman Bold" w:hAnsi="Times New Roman Bold" w:cs="Times New Roman"/>
          <w:b/>
          <w:smallCaps/>
          <w:sz w:val="24"/>
          <w:szCs w:val="24"/>
        </w:rPr>
        <w:t>The Beginning of Our Confidence</w:t>
      </w:r>
    </w:p>
    <w:p w:rsidR="003D11D8" w:rsidRDefault="00A82A10"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8, page 115:</w:t>
      </w:r>
    </w:p>
    <w:p w:rsidR="00A82A10" w:rsidRDefault="00A82A10" w:rsidP="00350989">
      <w:pPr>
        <w:autoSpaceDE w:val="0"/>
        <w:autoSpaceDN w:val="0"/>
        <w:adjustRightInd w:val="0"/>
        <w:spacing w:after="0" w:line="240" w:lineRule="auto"/>
        <w:jc w:val="both"/>
        <w:rPr>
          <w:rFonts w:ascii="Times New Roman" w:hAnsi="Times New Roman" w:cs="Times New Roman"/>
          <w:sz w:val="24"/>
          <w:szCs w:val="24"/>
        </w:rPr>
      </w:pPr>
    </w:p>
    <w:p w:rsidR="00A82A10" w:rsidRDefault="00A82A10" w:rsidP="00A82A10">
      <w:pPr>
        <w:pStyle w:val="Default"/>
        <w:ind w:left="720" w:right="720" w:firstLine="720"/>
        <w:jc w:val="both"/>
      </w:pPr>
      <w:r w:rsidRPr="00A82A10">
        <w:t>“‘These things . . . are written for our admonition, upon whom the ends of the world are come.’ 1 Corinthians 10:11. The warning comes sounding down along the line to our time:</w:t>
      </w:r>
      <w:r>
        <w:t>”—</w:t>
      </w:r>
    </w:p>
    <w:p w:rsidR="00A82A10" w:rsidRDefault="00A82A10" w:rsidP="00A82A10">
      <w:pPr>
        <w:pStyle w:val="Default"/>
        <w:ind w:left="720" w:right="720" w:firstLine="720"/>
        <w:jc w:val="both"/>
      </w:pPr>
    </w:p>
    <w:p w:rsidR="00A82A10" w:rsidRDefault="00A82A10" w:rsidP="00A82A10">
      <w:pPr>
        <w:pStyle w:val="Default"/>
        <w:jc w:val="both"/>
      </w:pPr>
      <w:r>
        <w:t>Sister White quotes the same passage,</w:t>
      </w:r>
    </w:p>
    <w:p w:rsidR="00A82A10" w:rsidRPr="00A82A10" w:rsidRDefault="00A82A10" w:rsidP="00A82A10">
      <w:pPr>
        <w:pStyle w:val="Default"/>
        <w:ind w:left="720" w:right="720" w:firstLine="720"/>
        <w:jc w:val="both"/>
      </w:pPr>
      <w:r w:rsidRPr="00A82A10">
        <w:t xml:space="preserve"> </w:t>
      </w:r>
    </w:p>
    <w:p w:rsidR="00A82A10" w:rsidRPr="00A82A10" w:rsidRDefault="00A82A10" w:rsidP="00A82A10">
      <w:pPr>
        <w:pStyle w:val="Default"/>
        <w:ind w:left="720" w:right="720" w:firstLine="720"/>
        <w:jc w:val="both"/>
      </w:pPr>
      <w:r>
        <w:t>—</w:t>
      </w:r>
      <w:r w:rsidRPr="00A82A10">
        <w:t xml:space="preserve">“‘Take heed, brethren, lest there be in any of you an evil heart of unbelief, in departing from the living God. But exhort one another daily, while it is called Today; lest any of you be hardened through the deceitfulness of sin. For we are made partakers of Christ, </w:t>
      </w:r>
      <w:r w:rsidRPr="00A82A10">
        <w:rPr>
          <w:b/>
          <w:bCs/>
        </w:rPr>
        <w:t>if we hold the beginning of our confidence steadfast unto the end</w:t>
      </w:r>
      <w:r w:rsidRPr="00A82A10">
        <w:t xml:space="preserve">; while it is said, </w:t>
      </w:r>
    </w:p>
    <w:p w:rsidR="00A82A10" w:rsidRPr="00A82A10" w:rsidRDefault="00A82A10" w:rsidP="00A82A10">
      <w:pPr>
        <w:pStyle w:val="Default"/>
        <w:ind w:left="2160" w:right="720" w:firstLine="720"/>
        <w:jc w:val="both"/>
      </w:pPr>
      <w:r w:rsidRPr="00A82A10">
        <w:t xml:space="preserve">Today if ye will hear His voice, </w:t>
      </w:r>
    </w:p>
    <w:p w:rsidR="00A82A10" w:rsidRPr="00A82A10" w:rsidRDefault="00A82A10" w:rsidP="00A82A10">
      <w:pPr>
        <w:pStyle w:val="Default"/>
        <w:ind w:left="2160" w:right="720" w:firstLine="720"/>
        <w:jc w:val="both"/>
      </w:pPr>
      <w:r w:rsidRPr="00A82A10">
        <w:t xml:space="preserve">Harden not your hearts, as in the provocation. </w:t>
      </w:r>
    </w:p>
    <w:p w:rsidR="00A82A10" w:rsidRPr="00A82A10" w:rsidRDefault="00A82A10" w:rsidP="00A82A10">
      <w:pPr>
        <w:pStyle w:val="Default"/>
        <w:ind w:left="720" w:right="720" w:firstLine="720"/>
        <w:jc w:val="both"/>
      </w:pPr>
      <w:r w:rsidRPr="00A82A10">
        <w:t xml:space="preserve">‘For some, when they had heard, did provoke: howbeit not all that came out of Egypt by Moses.’ Hebrews 3:12–16. </w:t>
      </w:r>
    </w:p>
    <w:p w:rsidR="00A82A10" w:rsidRPr="00A82A10" w:rsidRDefault="00A82A10" w:rsidP="00A82A10">
      <w:pPr>
        <w:pStyle w:val="Default"/>
        <w:ind w:left="720" w:right="720" w:firstLine="720"/>
        <w:jc w:val="both"/>
      </w:pPr>
      <w:r w:rsidRPr="00A82A10">
        <w:t xml:space="preserve">“Cannot we who are living in the time of the end realize the importance of the apostle’s words: ‘Take heed, brethren, lest there be in any of you an evil heart of unbelief, in departing from the living God’? Verse 12. </w:t>
      </w:r>
    </w:p>
    <w:p w:rsidR="00A82A10" w:rsidRDefault="00A82A10" w:rsidP="00A82A1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82A10">
        <w:rPr>
          <w:rFonts w:ascii="Times New Roman" w:hAnsi="Times New Roman" w:cs="Times New Roman"/>
          <w:sz w:val="24"/>
          <w:szCs w:val="24"/>
        </w:rPr>
        <w:t>“Upon us is shining the accumulated light of past ages.</w:t>
      </w:r>
      <w:r>
        <w:rPr>
          <w:rFonts w:ascii="Times New Roman" w:hAnsi="Times New Roman" w:cs="Times New Roman"/>
          <w:sz w:val="24"/>
          <w:szCs w:val="24"/>
        </w:rPr>
        <w:t>”—</w:t>
      </w:r>
    </w:p>
    <w:p w:rsidR="00A82A10" w:rsidRDefault="00A82A10" w:rsidP="00A82A1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82A10" w:rsidRDefault="00A82A10" w:rsidP="00A82A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you go:  line upon line, proof-texting, “Upon us is shining accumulated light of past ages.”</w:t>
      </w:r>
    </w:p>
    <w:p w:rsidR="00A82A10" w:rsidRDefault="00A82A10" w:rsidP="00A82A1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77B1A" w:rsidRDefault="00A82A10" w:rsidP="00A82A1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A82A10">
        <w:rPr>
          <w:rFonts w:ascii="Times New Roman" w:hAnsi="Times New Roman" w:cs="Times New Roman"/>
          <w:b/>
          <w:bCs/>
          <w:sz w:val="24"/>
          <w:szCs w:val="24"/>
        </w:rPr>
        <w:t xml:space="preserve">The record of Israel’s forgetfulness has been preserved for our enlightenment. </w:t>
      </w:r>
      <w:r w:rsidRPr="00A82A10">
        <w:rPr>
          <w:rFonts w:ascii="Times New Roman" w:hAnsi="Times New Roman" w:cs="Times New Roman"/>
          <w:sz w:val="24"/>
          <w:szCs w:val="24"/>
        </w:rPr>
        <w:t>In this age God has set His hand to gather unto Himself a people from every nation, kindred, and tongue. In the advent movement He has wrought for His heritage, even as He wrought for the Israelites in leading them from Egypt.</w:t>
      </w:r>
      <w:r w:rsidR="00877B1A">
        <w:rPr>
          <w:rFonts w:ascii="Times New Roman" w:hAnsi="Times New Roman" w:cs="Times New Roman"/>
          <w:sz w:val="24"/>
          <w:szCs w:val="24"/>
        </w:rPr>
        <w:t>”—</w:t>
      </w:r>
    </w:p>
    <w:p w:rsidR="00877B1A" w:rsidRDefault="00877B1A" w:rsidP="00A82A10">
      <w:pPr>
        <w:autoSpaceDE w:val="0"/>
        <w:autoSpaceDN w:val="0"/>
        <w:adjustRightInd w:val="0"/>
        <w:spacing w:after="0" w:line="240" w:lineRule="auto"/>
        <w:ind w:left="720" w:right="720"/>
        <w:jc w:val="both"/>
        <w:rPr>
          <w:rFonts w:ascii="Times New Roman" w:hAnsi="Times New Roman" w:cs="Times New Roman"/>
          <w:sz w:val="24"/>
          <w:szCs w:val="24"/>
        </w:rPr>
      </w:pPr>
    </w:p>
    <w:p w:rsidR="00877B1A" w:rsidRPr="00877B1A" w:rsidRDefault="00877B1A" w:rsidP="00877B1A">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She is being very specific, </w:t>
      </w:r>
      <w:r>
        <w:rPr>
          <w:rFonts w:ascii="Times New Roman" w:hAnsi="Times New Roman" w:cs="Times New Roman"/>
          <w:b/>
          <w:sz w:val="24"/>
          <w:szCs w:val="24"/>
        </w:rPr>
        <w:t>very specific</w:t>
      </w:r>
      <w:r>
        <w:rPr>
          <w:rFonts w:ascii="Times New Roman" w:hAnsi="Times New Roman" w:cs="Times New Roman"/>
          <w:sz w:val="24"/>
          <w:szCs w:val="24"/>
        </w:rPr>
        <w:t>, that this is a parallel history.</w:t>
      </w:r>
    </w:p>
    <w:p w:rsidR="00877B1A" w:rsidRDefault="00877B1A" w:rsidP="00A82A10">
      <w:pPr>
        <w:autoSpaceDE w:val="0"/>
        <w:autoSpaceDN w:val="0"/>
        <w:adjustRightInd w:val="0"/>
        <w:spacing w:after="0" w:line="240" w:lineRule="auto"/>
        <w:ind w:left="720" w:right="720"/>
        <w:jc w:val="both"/>
        <w:rPr>
          <w:rFonts w:ascii="Times New Roman" w:hAnsi="Times New Roman" w:cs="Times New Roman"/>
          <w:sz w:val="24"/>
          <w:szCs w:val="24"/>
        </w:rPr>
      </w:pPr>
    </w:p>
    <w:p w:rsidR="00A82A10" w:rsidRPr="00A82A10" w:rsidRDefault="00877B1A" w:rsidP="00A82A1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82A10" w:rsidRPr="00A82A10">
        <w:rPr>
          <w:rFonts w:ascii="Times New Roman" w:hAnsi="Times New Roman" w:cs="Times New Roman"/>
          <w:sz w:val="24"/>
          <w:szCs w:val="24"/>
        </w:rPr>
        <w:t xml:space="preserve">In the great disappointment of 1844 the faith of His people was tested as was that of the Hebrews at the Red Sea. Had the Adventists in the early days still trusted to the guiding Hand that had been with them in their past experience, they would have seen of the salvation of God. If all who had labored unitedly in the work of 1844 had received the third angel’s message and proclaimed it in the power of the Holy Spirit, the Lord would have wrought mightily with their efforts. A flood of light would have been shed upon the world. Years ago the inhabitants of the earth would have been warned, the closing work would have been completed, and Christ would have come for the redemption of His people.” </w:t>
      </w:r>
      <w:r w:rsidR="00A82A10" w:rsidRPr="00A82A10">
        <w:rPr>
          <w:rFonts w:ascii="Times New Roman" w:hAnsi="Times New Roman" w:cs="Times New Roman"/>
          <w:i/>
          <w:iCs/>
          <w:sz w:val="24"/>
          <w:szCs w:val="24"/>
        </w:rPr>
        <w:t>Testimonies</w:t>
      </w:r>
      <w:r w:rsidR="00A82A10" w:rsidRPr="00A82A10">
        <w:rPr>
          <w:rFonts w:ascii="Times New Roman" w:hAnsi="Times New Roman" w:cs="Times New Roman"/>
          <w:sz w:val="24"/>
          <w:szCs w:val="24"/>
        </w:rPr>
        <w:t>, volume 8, 115.</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3D11D8" w:rsidRDefault="00877B1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Did all unitedly receive and carry the Third Angel’s Message after 1844?  No, they did not.</w:t>
      </w:r>
    </w:p>
    <w:p w:rsidR="00877B1A" w:rsidRDefault="00877B1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were they repeating?  They were repeating the rejection of the message of Joshua and Caleb.  If all had been united in the message of the Third Angel, the Lord would have finished this work.  Do you believe that?</w:t>
      </w:r>
    </w:p>
    <w:p w:rsidR="00877B1A" w:rsidRDefault="00877B1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877B1A" w:rsidRDefault="00877B1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You believe that.</w:t>
      </w:r>
    </w:p>
    <w:p w:rsidR="00877B1A" w:rsidRDefault="00877B1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says it.  She says it more than once.</w:t>
      </w:r>
    </w:p>
    <w:p w:rsidR="00877B1A" w:rsidRDefault="00877B1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because they did not do that, what happened to them?  What happened to the Millerites?</w:t>
      </w:r>
    </w:p>
    <w:p w:rsidR="00877B1A" w:rsidRDefault="00877B1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They died in the wilderness.</w:t>
      </w:r>
    </w:p>
    <w:p w:rsidR="00877B1A" w:rsidRDefault="00877B1A"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Well, they died in the wilderness.</w:t>
      </w:r>
    </w:p>
    <w:p w:rsidR="00877B1A" w:rsidRDefault="00877B1A" w:rsidP="00877B1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what happened to the Millerites at that point in time?  They stepped out of one Church and moved into another Church.</w:t>
      </w:r>
    </w:p>
    <w:p w:rsidR="00877B1A" w:rsidRDefault="00877B1A" w:rsidP="00877B1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church did they step out of?</w:t>
      </w:r>
    </w:p>
    <w:p w:rsidR="00877B1A" w:rsidRDefault="00877B1A" w:rsidP="00877B1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The Protestants.</w:t>
      </w:r>
    </w:p>
    <w:p w:rsidR="00877B1A" w:rsidRDefault="00877B1A" w:rsidP="00877B1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The Protestants?  Well, they were taken out of the Protestant churches; but, what Church prophetically?  They were Philadelphians; and, when they refused to accept the message of the Third Angel and take it to the world, what Church did they step into?</w:t>
      </w:r>
    </w:p>
    <w:p w:rsidR="00877B1A" w:rsidRDefault="00877B1A" w:rsidP="00877B1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Laodicea.</w:t>
      </w:r>
    </w:p>
    <w:p w:rsidR="00877B1A" w:rsidRDefault="00877B1A" w:rsidP="00877B1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Laodicea.</w:t>
      </w:r>
    </w:p>
    <w:p w:rsidR="00877B1A" w:rsidRDefault="00877B1A" w:rsidP="00877B1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is a Laodicean?</w:t>
      </w:r>
    </w:p>
    <w:p w:rsidR="00877B1A" w:rsidRDefault="00877B1A" w:rsidP="00877B1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Someone that is in the Judgment.</w:t>
      </w:r>
    </w:p>
    <w:p w:rsidR="00877B1A" w:rsidRDefault="00877B1A" w:rsidP="00877B1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Someone that is in the Judgment.</w:t>
      </w:r>
    </w:p>
    <w:p w:rsidR="00877B1A" w:rsidRDefault="00877B1A" w:rsidP="00877B1A">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And when did Judgment begin?  1844.  </w:t>
      </w:r>
      <w:r>
        <w:rPr>
          <w:rFonts w:ascii="Times New Roman" w:hAnsi="Times New Roman" w:cs="Times New Roman"/>
          <w:i/>
          <w:sz w:val="24"/>
          <w:szCs w:val="24"/>
        </w:rPr>
        <w:t>Laodicea</w:t>
      </w:r>
      <w:r>
        <w:rPr>
          <w:rFonts w:ascii="Times New Roman" w:hAnsi="Times New Roman" w:cs="Times New Roman"/>
          <w:sz w:val="24"/>
          <w:szCs w:val="24"/>
        </w:rPr>
        <w:t xml:space="preserve"> means </w:t>
      </w:r>
      <w:r w:rsidR="009A005E">
        <w:rPr>
          <w:rFonts w:ascii="Times New Roman" w:hAnsi="Times New Roman" w:cs="Times New Roman"/>
          <w:i/>
          <w:sz w:val="24"/>
          <w:szCs w:val="24"/>
        </w:rPr>
        <w:t>a people judged</w:t>
      </w:r>
      <w:r w:rsidR="009A005E">
        <w:rPr>
          <w:rFonts w:ascii="Times New Roman" w:hAnsi="Times New Roman" w:cs="Times New Roman"/>
          <w:sz w:val="24"/>
          <w:szCs w:val="24"/>
        </w:rPr>
        <w:t xml:space="preserve">.  </w:t>
      </w:r>
    </w:p>
    <w:p w:rsidR="009A005E" w:rsidRDefault="009A005E" w:rsidP="009A005E">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But, that is not my question about what is a Laodicean.  He is someone that thinks that Christ is in him</w:t>
      </w:r>
      <w:r w:rsidR="00E258A8">
        <w:rPr>
          <w:rFonts w:ascii="Times New Roman" w:hAnsi="Times New Roman" w:cs="Times New Roman"/>
          <w:sz w:val="24"/>
          <w:szCs w:val="24"/>
        </w:rPr>
        <w:t>;</w:t>
      </w:r>
      <w:r>
        <w:rPr>
          <w:rFonts w:ascii="Times New Roman" w:hAnsi="Times New Roman" w:cs="Times New Roman"/>
          <w:sz w:val="24"/>
          <w:szCs w:val="24"/>
        </w:rPr>
        <w:t xml:space="preserve"> but</w:t>
      </w:r>
      <w:r w:rsidR="00E258A8">
        <w:rPr>
          <w:rFonts w:ascii="Times New Roman" w:hAnsi="Times New Roman" w:cs="Times New Roman"/>
          <w:sz w:val="24"/>
          <w:szCs w:val="24"/>
        </w:rPr>
        <w:t>,</w:t>
      </w:r>
      <w:r>
        <w:rPr>
          <w:rFonts w:ascii="Times New Roman" w:hAnsi="Times New Roman" w:cs="Times New Roman"/>
          <w:sz w:val="24"/>
          <w:szCs w:val="24"/>
        </w:rPr>
        <w:t xml:space="preserve"> Christ is not in him, is he?  And, he does not know that because he is blind, naked, poor, and miserable.  Yet, in 1863 we want to claim that the Seventh-day Adventist Church, as the Laodicean Church, was being led by Inspiration to reject the two tables of Habakkuk [indicating the 1843 and 1850 Charts].</w:t>
      </w:r>
    </w:p>
    <w:p w:rsidR="009A005E" w:rsidRDefault="009A005E" w:rsidP="009A005E">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Whoa!  What kind of blindness is that?!</w:t>
      </w:r>
    </w:p>
    <w:p w:rsidR="009A005E" w:rsidRDefault="009A005E" w:rsidP="009A005E">
      <w:pPr>
        <w:autoSpaceDE w:val="0"/>
        <w:autoSpaceDN w:val="0"/>
        <w:adjustRightInd w:val="0"/>
        <w:spacing w:after="0" w:line="240" w:lineRule="auto"/>
        <w:ind w:firstLine="720"/>
        <w:rPr>
          <w:rFonts w:ascii="Times New Roman" w:hAnsi="Times New Roman" w:cs="Times New Roman"/>
          <w:sz w:val="24"/>
          <w:szCs w:val="24"/>
        </w:rPr>
      </w:pPr>
    </w:p>
    <w:p w:rsidR="009A005E" w:rsidRPr="009A005E" w:rsidRDefault="009A005E" w:rsidP="009A005E">
      <w:pPr>
        <w:autoSpaceDE w:val="0"/>
        <w:autoSpaceDN w:val="0"/>
        <w:adjustRightInd w:val="0"/>
        <w:spacing w:after="0" w:line="240" w:lineRule="auto"/>
        <w:rPr>
          <w:rFonts w:ascii="Times New Roman Bold" w:hAnsi="Times New Roman Bold" w:cs="Times New Roman"/>
          <w:b/>
          <w:smallCaps/>
          <w:sz w:val="24"/>
          <w:szCs w:val="24"/>
        </w:rPr>
      </w:pPr>
      <w:r w:rsidRPr="009A005E">
        <w:rPr>
          <w:rFonts w:ascii="Times New Roman Bold" w:hAnsi="Times New Roman Bold" w:cs="Times New Roman"/>
          <w:b/>
          <w:smallCaps/>
          <w:sz w:val="24"/>
          <w:szCs w:val="24"/>
        </w:rPr>
        <w:t>The Beginning</w:t>
      </w:r>
    </w:p>
    <w:p w:rsidR="003D11D8" w:rsidRDefault="00E258A8"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8, beginning on page 296</w:t>
      </w:r>
      <w:r w:rsidR="00ED1DBF">
        <w:rPr>
          <w:rFonts w:ascii="Times New Roman" w:hAnsi="Times New Roman" w:cs="Times New Roman"/>
          <w:sz w:val="24"/>
          <w:szCs w:val="24"/>
        </w:rPr>
        <w:t>, what is the beginning of our confidence?</w:t>
      </w:r>
    </w:p>
    <w:p w:rsidR="00ED1DBF" w:rsidRDefault="00ED1DBF" w:rsidP="00350989">
      <w:pPr>
        <w:autoSpaceDE w:val="0"/>
        <w:autoSpaceDN w:val="0"/>
        <w:adjustRightInd w:val="0"/>
        <w:spacing w:after="0" w:line="240" w:lineRule="auto"/>
        <w:jc w:val="both"/>
        <w:rPr>
          <w:rFonts w:ascii="Times New Roman" w:hAnsi="Times New Roman" w:cs="Times New Roman"/>
          <w:sz w:val="24"/>
          <w:szCs w:val="24"/>
        </w:rPr>
      </w:pPr>
    </w:p>
    <w:p w:rsidR="00ED1DBF" w:rsidRDefault="00ED1DBF" w:rsidP="00ED1DBF">
      <w:pPr>
        <w:pStyle w:val="Default"/>
        <w:ind w:left="720" w:right="720" w:firstLine="720"/>
        <w:jc w:val="both"/>
      </w:pPr>
      <w:r w:rsidRPr="00ED1DBF">
        <w:t>“The enemy is seeking to divert the minds of our brethren and sisters from the work of preparing a people to stand in these last days.</w:t>
      </w:r>
      <w:r>
        <w:t>”—</w:t>
      </w:r>
    </w:p>
    <w:p w:rsidR="00ED1DBF" w:rsidRDefault="00ED1DBF" w:rsidP="00ED1DBF">
      <w:pPr>
        <w:pStyle w:val="Default"/>
        <w:ind w:left="720" w:right="720" w:firstLine="720"/>
        <w:jc w:val="both"/>
      </w:pPr>
    </w:p>
    <w:p w:rsidR="00ED1DBF" w:rsidRDefault="00ED1DBF" w:rsidP="00ED1DBF">
      <w:pPr>
        <w:pStyle w:val="Default"/>
        <w:jc w:val="both"/>
      </w:pPr>
      <w:r>
        <w:t>When are we going to stand?  When the Spirit is breathed into us, when the Second Message arrives.  The Second Message arrives when the Divine Symbol comes down.</w:t>
      </w:r>
    </w:p>
    <w:p w:rsidR="00ED1DBF" w:rsidRDefault="00ED1DBF" w:rsidP="00ED1DBF">
      <w:pPr>
        <w:pStyle w:val="Default"/>
        <w:ind w:firstLine="720"/>
        <w:jc w:val="both"/>
      </w:pPr>
      <w:r>
        <w:t>But, there is a work that has to be done before that.  What is that?  That is the First Message, bringing the body together.</w:t>
      </w:r>
    </w:p>
    <w:p w:rsidR="00ED1DBF" w:rsidRDefault="00ED1DBF" w:rsidP="00ED1DBF">
      <w:pPr>
        <w:pStyle w:val="Default"/>
        <w:ind w:firstLine="720"/>
        <w:jc w:val="both"/>
      </w:pPr>
      <w:r>
        <w:t xml:space="preserve">You know, I was told yesterday in regard to this, as we mentioned this two-step process yesterday, Adam is formed as a being from the dust of the ground—the First Message.  That is what we were teaching yesterday—and then the breath of life is breathed into him and he becomes a living soul.  </w:t>
      </w:r>
    </w:p>
    <w:p w:rsidR="00ED1DBF" w:rsidRDefault="00ED1DBF" w:rsidP="00ED1DBF">
      <w:pPr>
        <w:pStyle w:val="Default"/>
        <w:ind w:firstLine="720"/>
        <w:jc w:val="both"/>
      </w:pPr>
      <w:r>
        <w:t xml:space="preserve">And in that illustration you see the two messages of Ezekiel 37:  bones and flesh come together.  There is Adam.  And then the message that breaths the spirit into Adam’s body; and, they stand upon their feet a mighty army.  That is the First and Second Angels’ Messages.  </w:t>
      </w:r>
    </w:p>
    <w:p w:rsidR="00ED1DBF" w:rsidRDefault="00ED1DBF" w:rsidP="00ED1DBF">
      <w:pPr>
        <w:pStyle w:val="Default"/>
        <w:ind w:firstLine="720"/>
        <w:jc w:val="both"/>
      </w:pPr>
      <w:r>
        <w:t>That is the message of Elijah and Elisha.  That is the message of John the Baptist and Christ.  It is the message of William Miller and Christ.  Right?</w:t>
      </w:r>
    </w:p>
    <w:p w:rsidR="00ED1DBF" w:rsidRDefault="00ED1DBF" w:rsidP="00ED1DBF">
      <w:pPr>
        <w:pStyle w:val="Default"/>
        <w:ind w:firstLine="720"/>
        <w:jc w:val="both"/>
      </w:pPr>
      <w:r>
        <w:tab/>
        <w:t>FROM THE AUDIENCE:  (Affirmations.)</w:t>
      </w:r>
    </w:p>
    <w:p w:rsidR="00ED1DBF" w:rsidRDefault="00ED1DBF" w:rsidP="00ED1DBF">
      <w:pPr>
        <w:pStyle w:val="Default"/>
        <w:ind w:firstLine="720"/>
        <w:jc w:val="both"/>
      </w:pPr>
      <w:r>
        <w:tab/>
        <w:t>BROTHER PIPPENGER:  But, you know, there is another illustration but you have to look to the temple to see it.  You have to look to the temple.  And what is the number of the temple?  The number of the temple is 46:  Moses is 46 days receiving instruction for building the temple; Herod’s 46 days with the remodeling that ended in AD27; the Millerite temple is from AD1798 to 1844 in 46 years.</w:t>
      </w:r>
    </w:p>
    <w:p w:rsidR="00ED1DBF" w:rsidRDefault="00ED1DBF" w:rsidP="00ED1DBF">
      <w:pPr>
        <w:pStyle w:val="Default"/>
        <w:ind w:firstLine="720"/>
        <w:jc w:val="both"/>
      </w:pPr>
      <w:r>
        <w:t>But, when the Lord makes a human being, how many chromosomes are there?  Forty-Six.</w:t>
      </w:r>
    </w:p>
    <w:p w:rsidR="00ED1DBF" w:rsidRDefault="00ED1DBF" w:rsidP="00ED1DBF">
      <w:pPr>
        <w:pStyle w:val="Default"/>
        <w:ind w:firstLine="720"/>
        <w:jc w:val="both"/>
      </w:pPr>
      <w:r>
        <w:t>But, does a human being breath</w:t>
      </w:r>
      <w:r w:rsidR="00951E5B">
        <w:t>e</w:t>
      </w:r>
      <w:r>
        <w:t xml:space="preserve"> before it comes out of its mother’s womb?</w:t>
      </w:r>
    </w:p>
    <w:p w:rsidR="00ED1DBF" w:rsidRDefault="00ED1DBF" w:rsidP="00ED1DBF">
      <w:pPr>
        <w:pStyle w:val="Default"/>
        <w:ind w:firstLine="720"/>
        <w:jc w:val="both"/>
      </w:pPr>
      <w:r>
        <w:tab/>
        <w:t>FROM THE AUDIENCE:  No.</w:t>
      </w:r>
    </w:p>
    <w:p w:rsidR="00ED1DBF" w:rsidRDefault="00ED1DBF" w:rsidP="00ED1DBF">
      <w:pPr>
        <w:pStyle w:val="Default"/>
        <w:ind w:firstLine="720"/>
        <w:jc w:val="both"/>
      </w:pPr>
      <w:r>
        <w:tab/>
        <w:t xml:space="preserve">BROTHER PIPPENGER:  No.  It is formed, </w:t>
      </w:r>
      <w:r>
        <w:rPr>
          <w:b/>
        </w:rPr>
        <w:t>it is formed</w:t>
      </w:r>
      <w:r>
        <w:t>, it is there; but, it is not until it is brought out from the womb—and I do not know if they always d</w:t>
      </w:r>
      <w:r w:rsidR="00C87D58">
        <w:t>o this—and slapped, until the baby</w:t>
      </w:r>
      <w:r>
        <w:t xml:space="preserve"> takes that first breath.  A two-step process in that temple as well.</w:t>
      </w:r>
    </w:p>
    <w:p w:rsidR="00ED1DBF" w:rsidRPr="00ED1DBF" w:rsidRDefault="00ED1DBF" w:rsidP="00ED1DBF">
      <w:pPr>
        <w:pStyle w:val="Default"/>
        <w:ind w:firstLine="720"/>
        <w:jc w:val="both"/>
      </w:pPr>
      <w:r>
        <w:t>Back to our notes.</w:t>
      </w:r>
    </w:p>
    <w:p w:rsidR="00ED1DBF" w:rsidRDefault="00ED1DBF" w:rsidP="00ED1DBF">
      <w:pPr>
        <w:pStyle w:val="Default"/>
        <w:ind w:left="720" w:right="720" w:firstLine="720"/>
        <w:jc w:val="both"/>
      </w:pPr>
    </w:p>
    <w:p w:rsidR="00C87D58" w:rsidRDefault="00ED1DBF" w:rsidP="00ED1DBF">
      <w:pPr>
        <w:pStyle w:val="Default"/>
        <w:ind w:left="720" w:right="720" w:firstLine="720"/>
        <w:jc w:val="both"/>
      </w:pPr>
      <w:r>
        <w:t xml:space="preserve">—“The enemy is seeking to divert the minds of our brethren and sisters from the work of preparing a people to stand in these last days.  </w:t>
      </w:r>
      <w:r w:rsidRPr="00ED1DBF">
        <w:t>His sophistries are designed to lead minds away from the perils and duties of the hour. They estimate as nothing the light that Christ came from heaven to give to John for His people.</w:t>
      </w:r>
      <w:r w:rsidR="00C87D58">
        <w:t>”—</w:t>
      </w:r>
    </w:p>
    <w:p w:rsidR="00C87D58" w:rsidRDefault="00C87D58" w:rsidP="00ED1DBF">
      <w:pPr>
        <w:pStyle w:val="Default"/>
        <w:ind w:left="720" w:right="720" w:firstLine="720"/>
        <w:jc w:val="both"/>
      </w:pPr>
    </w:p>
    <w:p w:rsidR="00C87D58" w:rsidRDefault="0063282D" w:rsidP="00C87D58">
      <w:pPr>
        <w:pStyle w:val="Default"/>
        <w:jc w:val="both"/>
      </w:pPr>
      <w:r>
        <w:t>Brothers and Sisters, the M</w:t>
      </w:r>
      <w:r w:rsidR="00C87D58">
        <w:t>essage of Islam as found in the Book of Revelation, and the light that Christ brought to John, is the Book of Revelation.  That is where we have the light of Islam.</w:t>
      </w:r>
    </w:p>
    <w:p w:rsidR="00C87D58" w:rsidRDefault="00C87D58" w:rsidP="00C87D58">
      <w:pPr>
        <w:pStyle w:val="Default"/>
        <w:ind w:firstLine="720"/>
        <w:jc w:val="both"/>
      </w:pPr>
      <w:r>
        <w:t xml:space="preserve">That is where we have the light of the Seven Thunders.  </w:t>
      </w:r>
    </w:p>
    <w:p w:rsidR="00C87D58" w:rsidRDefault="00C87D58" w:rsidP="00C87D58">
      <w:pPr>
        <w:pStyle w:val="Default"/>
        <w:ind w:firstLine="720"/>
        <w:jc w:val="both"/>
      </w:pPr>
      <w:r>
        <w:t>That is where we have the light of Christ’s work as the Lion of the Tribe of Judah unsealing His message at the time of the end.</w:t>
      </w:r>
    </w:p>
    <w:p w:rsidR="00C87D58" w:rsidRDefault="00C87D58" w:rsidP="00C87D58">
      <w:pPr>
        <w:pStyle w:val="Default"/>
        <w:ind w:firstLine="720"/>
        <w:jc w:val="both"/>
      </w:pPr>
      <w:r>
        <w:t>That is where we have the light of the rise of the Papacy.</w:t>
      </w:r>
    </w:p>
    <w:p w:rsidR="00C87D58" w:rsidRDefault="00C87D58" w:rsidP="00C87D58">
      <w:pPr>
        <w:pStyle w:val="Default"/>
        <w:ind w:firstLine="720"/>
        <w:jc w:val="both"/>
      </w:pPr>
      <w:r>
        <w:t>That is where we have the light concerning the mark of the beast.</w:t>
      </w:r>
    </w:p>
    <w:p w:rsidR="00C87D58" w:rsidRDefault="00C87D58" w:rsidP="00ED1DBF">
      <w:pPr>
        <w:pStyle w:val="Default"/>
        <w:ind w:left="720" w:right="720" w:firstLine="720"/>
        <w:jc w:val="both"/>
      </w:pPr>
    </w:p>
    <w:p w:rsidR="00C87D58" w:rsidRDefault="00C87D58" w:rsidP="00C87D58">
      <w:pPr>
        <w:pStyle w:val="Default"/>
        <w:ind w:left="720" w:right="720"/>
        <w:jc w:val="both"/>
      </w:pPr>
      <w:r>
        <w:t>—“They estimate as nothing the light that Christ came from heaven to give to John for His people.”—</w:t>
      </w:r>
    </w:p>
    <w:p w:rsidR="00C87D58" w:rsidRDefault="00C87D58" w:rsidP="00C87D58">
      <w:pPr>
        <w:pStyle w:val="Default"/>
        <w:ind w:left="720" w:right="720"/>
        <w:jc w:val="both"/>
      </w:pPr>
    </w:p>
    <w:p w:rsidR="00C87D58" w:rsidRDefault="00C87D58" w:rsidP="00C87D58">
      <w:pPr>
        <w:pStyle w:val="Default"/>
        <w:jc w:val="both"/>
      </w:pPr>
      <w:r>
        <w:t>What light do they want to present [today]?  The Celebration Movement, Spiritual Formations; is that light?</w:t>
      </w:r>
    </w:p>
    <w:p w:rsidR="00C87D58" w:rsidRDefault="00C87D58" w:rsidP="00C87D58">
      <w:pPr>
        <w:pStyle w:val="Default"/>
        <w:ind w:left="720" w:right="720"/>
        <w:jc w:val="both"/>
      </w:pPr>
    </w:p>
    <w:p w:rsidR="00C87D58" w:rsidRDefault="00C87D58" w:rsidP="00C87D58">
      <w:pPr>
        <w:pStyle w:val="Default"/>
        <w:ind w:left="720" w:right="720"/>
        <w:jc w:val="both"/>
      </w:pPr>
      <w:r>
        <w:t>—“</w:t>
      </w:r>
      <w:r w:rsidR="00ED1DBF" w:rsidRPr="00ED1DBF">
        <w:t>They teach that the scenes just before us are not of sufficient importance to receive special attention.</w:t>
      </w:r>
      <w:r>
        <w:t>”—</w:t>
      </w:r>
    </w:p>
    <w:p w:rsidR="00C87D58" w:rsidRDefault="00C87D58" w:rsidP="00C87D58">
      <w:pPr>
        <w:pStyle w:val="Default"/>
        <w:ind w:right="720"/>
        <w:jc w:val="both"/>
      </w:pPr>
    </w:p>
    <w:p w:rsidR="00C87D58" w:rsidRDefault="00C87D58" w:rsidP="00C87D58">
      <w:pPr>
        <w:pStyle w:val="Default"/>
        <w:ind w:right="720"/>
        <w:jc w:val="both"/>
      </w:pPr>
      <w:r w:rsidRPr="00C87D58">
        <w:rPr>
          <w:i/>
        </w:rPr>
        <w:t>WOW!</w:t>
      </w:r>
      <w:r w:rsidR="00ED1DBF" w:rsidRPr="00ED1DBF">
        <w:t xml:space="preserve"> </w:t>
      </w:r>
      <w:r>
        <w:t xml:space="preserve"> Sister White says that ‘no human pen can describe the magnitude of the ordeal that is ahead of us.’</w:t>
      </w:r>
    </w:p>
    <w:p w:rsidR="00C87D58" w:rsidRDefault="00C87D58" w:rsidP="00C87D58">
      <w:pPr>
        <w:pStyle w:val="Default"/>
        <w:ind w:left="720" w:right="720"/>
        <w:jc w:val="both"/>
      </w:pPr>
    </w:p>
    <w:p w:rsidR="00C87D58" w:rsidRDefault="00C87D58" w:rsidP="00C87D58">
      <w:pPr>
        <w:pStyle w:val="Default"/>
        <w:ind w:left="720" w:right="720"/>
        <w:jc w:val="both"/>
      </w:pPr>
      <w:r>
        <w:t xml:space="preserve">—“They teach that the scenes just before us are not of sufficient importance to receive special attention.  </w:t>
      </w:r>
      <w:r w:rsidR="00ED1DBF" w:rsidRPr="00ED1DBF">
        <w:t>They make of no effect the truth of heavenly origin and rob the people of God of their past experience, giving them instead a false science.</w:t>
      </w:r>
      <w:r>
        <w:t>”—</w:t>
      </w:r>
    </w:p>
    <w:p w:rsidR="00C87D58" w:rsidRDefault="00C87D58" w:rsidP="00C87D58">
      <w:pPr>
        <w:pStyle w:val="Default"/>
        <w:ind w:left="720" w:right="720"/>
        <w:jc w:val="both"/>
      </w:pPr>
    </w:p>
    <w:p w:rsidR="00C87D58" w:rsidRDefault="00C87D58" w:rsidP="00C87D58">
      <w:pPr>
        <w:pStyle w:val="Default"/>
        <w:jc w:val="both"/>
      </w:pPr>
      <w:r>
        <w:t xml:space="preserve">A false science that is based upon two false scientific techniques:  history and language:  “You have to be an expert in the Biblical languages to really understand the Word of God, and you have to be an expert in Biblical history to really understand the Word of God.”  That is false science!  </w:t>
      </w:r>
      <w:r>
        <w:rPr>
          <w:b/>
        </w:rPr>
        <w:t>You have to have the presence of the Holy Spirit in your mind to understand the Word of God, period!</w:t>
      </w:r>
    </w:p>
    <w:p w:rsidR="00C87D58" w:rsidRDefault="00C87D58" w:rsidP="00C87D58">
      <w:pPr>
        <w:pStyle w:val="Default"/>
        <w:jc w:val="both"/>
      </w:pPr>
      <w:r>
        <w:tab/>
      </w:r>
      <w:r>
        <w:tab/>
        <w:t>FROM THE AUDIENCE:  Amen!</w:t>
      </w:r>
    </w:p>
    <w:p w:rsidR="000C544F" w:rsidRDefault="000C544F" w:rsidP="00C87D58">
      <w:pPr>
        <w:pStyle w:val="Default"/>
        <w:ind w:left="720" w:right="720"/>
        <w:jc w:val="both"/>
      </w:pPr>
    </w:p>
    <w:p w:rsidR="00ED1DBF" w:rsidRPr="00ED1DBF" w:rsidRDefault="000C544F" w:rsidP="00C87D58">
      <w:pPr>
        <w:pStyle w:val="Default"/>
        <w:ind w:left="720" w:right="720"/>
        <w:jc w:val="both"/>
      </w:pPr>
      <w:r>
        <w:t>—“They make of no effect the truth of heavenly origin and rob the people of God of their past experience, giving them instead a false science.</w:t>
      </w:r>
      <w:r w:rsidR="00ED1DBF" w:rsidRPr="00ED1DBF">
        <w:t xml:space="preserve"> </w:t>
      </w:r>
    </w:p>
    <w:p w:rsidR="000C544F" w:rsidRDefault="00ED1DBF" w:rsidP="00ED1DBF">
      <w:pPr>
        <w:pStyle w:val="Default"/>
        <w:ind w:left="720" w:right="720" w:firstLine="720"/>
        <w:jc w:val="both"/>
      </w:pPr>
      <w:r w:rsidRPr="00ED1DBF">
        <w:t xml:space="preserve">“‘Thus saith the Lord, Stand ye in the ways, and see, and </w:t>
      </w:r>
      <w:r w:rsidRPr="00ED1DBF">
        <w:rPr>
          <w:b/>
          <w:bCs/>
        </w:rPr>
        <w:t>ask for the old paths</w:t>
      </w:r>
      <w:r w:rsidRPr="00ED1DBF">
        <w:t>,</w:t>
      </w:r>
      <w:r w:rsidR="000C544F">
        <w:t>”—</w:t>
      </w:r>
    </w:p>
    <w:p w:rsidR="000C544F" w:rsidRDefault="000C544F" w:rsidP="00ED1DBF">
      <w:pPr>
        <w:pStyle w:val="Default"/>
        <w:ind w:left="720" w:right="720" w:firstLine="720"/>
        <w:jc w:val="both"/>
      </w:pPr>
    </w:p>
    <w:p w:rsidR="000C544F" w:rsidRDefault="000C544F" w:rsidP="000C544F">
      <w:pPr>
        <w:pStyle w:val="Default"/>
        <w:jc w:val="both"/>
      </w:pPr>
      <w:r>
        <w:t xml:space="preserve">That is the ‘past experience’ she is defining, ‘the old paths.’ </w:t>
      </w:r>
    </w:p>
    <w:p w:rsidR="000C544F" w:rsidRDefault="000C544F" w:rsidP="00ED1DBF">
      <w:pPr>
        <w:pStyle w:val="Default"/>
        <w:ind w:left="720" w:right="720" w:firstLine="720"/>
        <w:jc w:val="both"/>
      </w:pPr>
    </w:p>
    <w:p w:rsidR="00ED1DBF" w:rsidRPr="00ED1DBF" w:rsidRDefault="000C544F" w:rsidP="000C544F">
      <w:pPr>
        <w:pStyle w:val="Default"/>
        <w:ind w:left="720" w:right="720"/>
        <w:jc w:val="both"/>
      </w:pPr>
      <w:r>
        <w:t>—“</w:t>
      </w:r>
      <w:r w:rsidR="00ED1DBF" w:rsidRPr="00ED1DBF">
        <w:t xml:space="preserve">where is the good way, and walk therein.’ Jeremiah 6:16. </w:t>
      </w:r>
    </w:p>
    <w:p w:rsidR="000C544F" w:rsidRDefault="00ED1DBF" w:rsidP="00ED1DBF">
      <w:pPr>
        <w:pStyle w:val="Default"/>
        <w:ind w:left="720" w:right="720" w:firstLine="720"/>
        <w:jc w:val="both"/>
        <w:rPr>
          <w:bCs/>
        </w:rPr>
      </w:pPr>
      <w:r w:rsidRPr="00ED1DBF">
        <w:t>“Let none seek to tear away the foundations of our faith—</w:t>
      </w:r>
      <w:r w:rsidRPr="00ED1DBF">
        <w:rPr>
          <w:b/>
          <w:bCs/>
        </w:rPr>
        <w:t>the foundations that were laid at the beginning of our work</w:t>
      </w:r>
      <w:r w:rsidR="000C544F">
        <w:rPr>
          <w:bCs/>
        </w:rPr>
        <w:t>”—</w:t>
      </w:r>
    </w:p>
    <w:p w:rsidR="000C544F" w:rsidRDefault="000C544F" w:rsidP="00ED1DBF">
      <w:pPr>
        <w:pStyle w:val="Default"/>
        <w:ind w:left="720" w:right="720" w:firstLine="720"/>
        <w:jc w:val="both"/>
        <w:rPr>
          <w:bCs/>
        </w:rPr>
      </w:pPr>
    </w:p>
    <w:p w:rsidR="000C544F" w:rsidRDefault="000C544F" w:rsidP="000C544F">
      <w:pPr>
        <w:pStyle w:val="Default"/>
        <w:jc w:val="both"/>
        <w:rPr>
          <w:bCs/>
        </w:rPr>
      </w:pPr>
      <w:r>
        <w:rPr>
          <w:bCs/>
        </w:rPr>
        <w:t>These foundations [indicating the 1843 Chart] were laid at the beginning of our work, “Let none seek to tear them away” by saying the 1863 Chart overrules God’s endorsement on these two Charts [the 1843 and 1850 Charts].</w:t>
      </w:r>
    </w:p>
    <w:p w:rsidR="000C544F" w:rsidRDefault="000C544F" w:rsidP="00ED1DBF">
      <w:pPr>
        <w:pStyle w:val="Default"/>
        <w:ind w:left="720" w:right="720" w:firstLine="720"/>
        <w:jc w:val="both"/>
        <w:rPr>
          <w:bCs/>
        </w:rPr>
      </w:pPr>
    </w:p>
    <w:p w:rsidR="000C544F" w:rsidRDefault="000C544F" w:rsidP="000C544F">
      <w:pPr>
        <w:pStyle w:val="Default"/>
        <w:ind w:left="720" w:right="720" w:firstLine="720"/>
        <w:jc w:val="both"/>
        <w:rPr>
          <w:bCs/>
        </w:rPr>
      </w:pPr>
      <w:r>
        <w:rPr>
          <w:bCs/>
        </w:rPr>
        <w:t>—“Let none seek to tear away the foundations of our faith—the foundations that were laid at the beginning of our work”—</w:t>
      </w:r>
    </w:p>
    <w:p w:rsidR="000C544F" w:rsidRDefault="000C544F" w:rsidP="000C544F">
      <w:pPr>
        <w:pStyle w:val="Default"/>
        <w:ind w:left="720" w:right="720" w:firstLine="720"/>
        <w:jc w:val="both"/>
        <w:rPr>
          <w:bCs/>
        </w:rPr>
      </w:pPr>
    </w:p>
    <w:p w:rsidR="000C544F" w:rsidRDefault="000C544F" w:rsidP="000C544F">
      <w:pPr>
        <w:pStyle w:val="Default"/>
        <w:jc w:val="both"/>
        <w:rPr>
          <w:bCs/>
        </w:rPr>
      </w:pPr>
      <w:r>
        <w:rPr>
          <w:bCs/>
        </w:rPr>
        <w:t>And according to this, grammatically, these foundations are Jeremiah’s Old Paths.</w:t>
      </w:r>
    </w:p>
    <w:p w:rsidR="000C544F" w:rsidRDefault="000C544F" w:rsidP="000C544F">
      <w:pPr>
        <w:pStyle w:val="Default"/>
        <w:ind w:left="720" w:right="720" w:firstLine="720"/>
        <w:jc w:val="both"/>
        <w:rPr>
          <w:bCs/>
        </w:rPr>
      </w:pPr>
    </w:p>
    <w:p w:rsidR="00ED1DBF" w:rsidRPr="00ED1DBF" w:rsidRDefault="000C544F" w:rsidP="000C544F">
      <w:pPr>
        <w:pStyle w:val="Default"/>
        <w:ind w:left="720" w:right="720"/>
        <w:jc w:val="both"/>
        <w:rPr>
          <w:color w:val="auto"/>
        </w:rPr>
      </w:pPr>
      <w:r>
        <w:rPr>
          <w:bCs/>
        </w:rPr>
        <w:t>—“</w:t>
      </w:r>
      <w:r w:rsidR="00ED1DBF" w:rsidRPr="00ED1DBF">
        <w:t xml:space="preserve">by prayerful study of the word and by revelation. Upon these foundations we have been building for the last fifty years. Men may suppose that they have found a new way and that they can lay a stronger foundation </w:t>
      </w:r>
      <w:r w:rsidR="00ED1DBF" w:rsidRPr="00ED1DBF">
        <w:rPr>
          <w:color w:val="auto"/>
        </w:rPr>
        <w:t xml:space="preserve">than that which has been laid. But this is a great deception. Other foundation can no man lay than that which has been laid. </w:t>
      </w:r>
    </w:p>
    <w:p w:rsidR="000C544F" w:rsidRDefault="00ED1DBF" w:rsidP="00ED1DBF">
      <w:pPr>
        <w:pStyle w:val="Default"/>
        <w:ind w:left="720" w:right="720" w:firstLine="720"/>
        <w:jc w:val="both"/>
        <w:rPr>
          <w:color w:val="auto"/>
        </w:rPr>
      </w:pPr>
      <w:r w:rsidRPr="00ED1DBF">
        <w:rPr>
          <w:color w:val="auto"/>
        </w:rPr>
        <w:t>“In the past many have undertaken the building of a new faith, the establishment of new principles. But how long did their building stand?</w:t>
      </w:r>
      <w:r w:rsidR="000C544F">
        <w:rPr>
          <w:color w:val="auto"/>
        </w:rPr>
        <w:t>”—</w:t>
      </w:r>
    </w:p>
    <w:p w:rsidR="000C544F" w:rsidRDefault="000C544F" w:rsidP="00ED1DBF">
      <w:pPr>
        <w:pStyle w:val="Default"/>
        <w:ind w:left="720" w:right="720" w:firstLine="720"/>
        <w:jc w:val="both"/>
        <w:rPr>
          <w:color w:val="auto"/>
        </w:rPr>
      </w:pPr>
    </w:p>
    <w:p w:rsidR="000C544F" w:rsidRDefault="000C544F" w:rsidP="000C544F">
      <w:pPr>
        <w:pStyle w:val="Default"/>
        <w:jc w:val="both"/>
        <w:rPr>
          <w:color w:val="auto"/>
        </w:rPr>
      </w:pPr>
      <w:r>
        <w:rPr>
          <w:color w:val="auto"/>
        </w:rPr>
        <w:t>Okay.  If you are stepping off the foundation, you are going to build a different building.</w:t>
      </w:r>
    </w:p>
    <w:p w:rsidR="000C544F" w:rsidRDefault="000C544F" w:rsidP="000C544F">
      <w:pPr>
        <w:pStyle w:val="Default"/>
        <w:jc w:val="both"/>
        <w:rPr>
          <w:color w:val="auto"/>
        </w:rPr>
      </w:pPr>
      <w:r>
        <w:rPr>
          <w:color w:val="auto"/>
        </w:rPr>
        <w:tab/>
        <w:t>There are two buildings in Adventism.  One is getting built on a Rock and one is getting built upon sand.  And, this is a subject of prophecy that is supposed to be paid attention to.</w:t>
      </w:r>
    </w:p>
    <w:p w:rsidR="000C544F" w:rsidRDefault="000C544F" w:rsidP="000C544F">
      <w:pPr>
        <w:pStyle w:val="Default"/>
        <w:jc w:val="both"/>
        <w:rPr>
          <w:color w:val="auto"/>
        </w:rPr>
      </w:pPr>
      <w:r>
        <w:rPr>
          <w:color w:val="auto"/>
        </w:rPr>
        <w:tab/>
        <w:t>What is it that builds the building on the sand?  It is the Mystery of Iniquity.  It is the Mystery of Iniquity that raises that building.</w:t>
      </w:r>
    </w:p>
    <w:p w:rsidR="000C544F" w:rsidRDefault="000C544F" w:rsidP="00ED1DBF">
      <w:pPr>
        <w:pStyle w:val="Default"/>
        <w:ind w:left="720" w:right="720" w:firstLine="720"/>
        <w:jc w:val="both"/>
        <w:rPr>
          <w:color w:val="auto"/>
        </w:rPr>
      </w:pPr>
    </w:p>
    <w:p w:rsidR="00ED1DBF" w:rsidRPr="00ED1DBF" w:rsidRDefault="000C544F" w:rsidP="000C544F">
      <w:pPr>
        <w:pStyle w:val="Default"/>
        <w:ind w:left="720" w:right="720"/>
        <w:jc w:val="both"/>
        <w:rPr>
          <w:color w:val="auto"/>
        </w:rPr>
      </w:pPr>
      <w:r>
        <w:rPr>
          <w:color w:val="auto"/>
        </w:rPr>
        <w:t xml:space="preserve">—“But how long did their building stand?  </w:t>
      </w:r>
      <w:r w:rsidR="00ED1DBF" w:rsidRPr="00ED1DBF">
        <w:rPr>
          <w:color w:val="auto"/>
        </w:rPr>
        <w:t xml:space="preserve">It soon fell, for it was not founded upon the Rock. </w:t>
      </w:r>
    </w:p>
    <w:p w:rsidR="00ED1DBF" w:rsidRPr="00ED1DBF" w:rsidRDefault="00ED1DBF" w:rsidP="00ED1DBF">
      <w:pPr>
        <w:pStyle w:val="Default"/>
        <w:ind w:left="720" w:right="720" w:firstLine="720"/>
        <w:jc w:val="both"/>
        <w:rPr>
          <w:color w:val="auto"/>
        </w:rPr>
      </w:pPr>
      <w:r w:rsidRPr="00ED1DBF">
        <w:rPr>
          <w:color w:val="auto"/>
        </w:rPr>
        <w:t xml:space="preserve">“Did not the first disciples have to meet the sayings of men? Did they not have to listen to false theories, and then, having done all, to stand firm, saying: ‘Other foundation can no man lay than that is laid’? 1 Corinthians 3:11. </w:t>
      </w:r>
    </w:p>
    <w:p w:rsidR="006415B5" w:rsidRDefault="00ED1DBF" w:rsidP="00ED1DB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ED1DBF">
        <w:rPr>
          <w:rFonts w:ascii="Times New Roman" w:hAnsi="Times New Roman" w:cs="Times New Roman"/>
          <w:sz w:val="24"/>
          <w:szCs w:val="24"/>
        </w:rPr>
        <w:t>“So we are to hold</w:t>
      </w:r>
      <w:r w:rsidR="006415B5">
        <w:rPr>
          <w:rFonts w:ascii="Times New Roman" w:hAnsi="Times New Roman" w:cs="Times New Roman"/>
          <w:sz w:val="24"/>
          <w:szCs w:val="24"/>
        </w:rPr>
        <w:t>”—</w:t>
      </w:r>
      <w:r w:rsidR="006415B5" w:rsidRPr="006415B5">
        <w:rPr>
          <w:rFonts w:ascii="Times New Roman" w:hAnsi="Times New Roman" w:cs="Times New Roman"/>
          <w:i/>
          <w:smallCaps/>
          <w:sz w:val="24"/>
          <w:szCs w:val="24"/>
        </w:rPr>
        <w:t>what?</w:t>
      </w:r>
      <w:r w:rsidR="006415B5">
        <w:rPr>
          <w:rFonts w:ascii="Times New Roman" w:hAnsi="Times New Roman" w:cs="Times New Roman"/>
          <w:sz w:val="24"/>
          <w:szCs w:val="24"/>
        </w:rPr>
        <w:t>—“</w:t>
      </w:r>
      <w:r w:rsidRPr="00ED1DBF">
        <w:rPr>
          <w:rFonts w:ascii="Times New Roman" w:hAnsi="Times New Roman" w:cs="Times New Roman"/>
          <w:b/>
          <w:bCs/>
          <w:sz w:val="24"/>
          <w:szCs w:val="24"/>
        </w:rPr>
        <w:t>the beginning of our confidence steadfast unto the end</w:t>
      </w:r>
      <w:r w:rsidRPr="00ED1DBF">
        <w:rPr>
          <w:rFonts w:ascii="Times New Roman" w:hAnsi="Times New Roman" w:cs="Times New Roman"/>
          <w:sz w:val="24"/>
          <w:szCs w:val="24"/>
        </w:rPr>
        <w:t>. Words of power have been sent by God and by Christ to this people, bringing them out from the world, point by point, into the clear light of present truth. With lips touched with holy fire,</w:t>
      </w:r>
      <w:r w:rsidR="006415B5">
        <w:rPr>
          <w:rFonts w:ascii="Times New Roman" w:hAnsi="Times New Roman" w:cs="Times New Roman"/>
          <w:sz w:val="24"/>
          <w:szCs w:val="24"/>
        </w:rPr>
        <w:t>”—</w:t>
      </w:r>
    </w:p>
    <w:p w:rsidR="006415B5" w:rsidRDefault="006415B5" w:rsidP="00ED1DB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415B5" w:rsidRDefault="006415B5" w:rsidP="006415B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Boy, that is a bold claim.  Does not Sister White know that William Miller made all kinds of mistakes, that he was just a poor, dumb farmer?  Does she not know that?  She is here implying that when Isaiah, in Isaiah 6, has a coal from off the altar and hears the question, “Whom can I send?” he stand up and says, “Send me,” and his lips are purified with coals form off the altar, she is implying that William Miller was purified when he gave his message.</w:t>
      </w:r>
    </w:p>
    <w:p w:rsidR="006415B5" w:rsidRDefault="006415B5" w:rsidP="00ED1DB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D1DBF" w:rsidRPr="00ED1DBF" w:rsidRDefault="006415B5" w:rsidP="006415B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—“With lips touché with holy fire, </w:t>
      </w:r>
      <w:r w:rsidR="00ED1DBF" w:rsidRPr="00ED1DBF">
        <w:rPr>
          <w:rFonts w:ascii="Times New Roman" w:hAnsi="Times New Roman" w:cs="Times New Roman"/>
          <w:sz w:val="24"/>
          <w:szCs w:val="24"/>
        </w:rPr>
        <w:t xml:space="preserve">God’s servants have proclaimed the message. The divine utterance has set its seal to the genuineness of the truth proclaimed.” </w:t>
      </w:r>
      <w:r w:rsidR="00ED1DBF" w:rsidRPr="00ED1DBF">
        <w:rPr>
          <w:rFonts w:ascii="Times New Roman" w:hAnsi="Times New Roman" w:cs="Times New Roman"/>
          <w:i/>
          <w:iCs/>
          <w:sz w:val="24"/>
          <w:szCs w:val="24"/>
        </w:rPr>
        <w:t>Testimonies</w:t>
      </w:r>
      <w:r w:rsidR="00ED1DBF" w:rsidRPr="00ED1DBF">
        <w:rPr>
          <w:rFonts w:ascii="Times New Roman" w:hAnsi="Times New Roman" w:cs="Times New Roman"/>
          <w:sz w:val="24"/>
          <w:szCs w:val="24"/>
        </w:rPr>
        <w:t>, volume 8, 296–297.</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3D11D8" w:rsidRDefault="006415B5"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truths [indicating the 1843 Chart], this is the Foundation.  This is Jeremiah’s Old Paths; but, this is the beginning of our confidence that we are to hold steadfast to the end.  And if we reject that, we are demonstrating the same rebellion and identical rebellion that Ancient Israel did when they rejected this Rest of Grace that they were to labor to enter into; and, in that history we find the year-day principle marked in Numbers 14:34.</w:t>
      </w:r>
    </w:p>
    <w:p w:rsidR="006415B5" w:rsidRDefault="006415B5" w:rsidP="00350989">
      <w:pPr>
        <w:autoSpaceDE w:val="0"/>
        <w:autoSpaceDN w:val="0"/>
        <w:adjustRightInd w:val="0"/>
        <w:spacing w:after="0" w:line="240" w:lineRule="auto"/>
        <w:jc w:val="both"/>
        <w:rPr>
          <w:rFonts w:ascii="Times New Roman" w:hAnsi="Times New Roman" w:cs="Times New Roman"/>
          <w:sz w:val="24"/>
          <w:szCs w:val="24"/>
        </w:rPr>
      </w:pPr>
    </w:p>
    <w:p w:rsidR="006415B5" w:rsidRPr="00474431" w:rsidRDefault="0047443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Battle Creek Letters, </w:t>
      </w:r>
      <w:r>
        <w:rPr>
          <w:rFonts w:ascii="Times New Roman" w:hAnsi="Times New Roman" w:cs="Times New Roman"/>
          <w:sz w:val="24"/>
          <w:szCs w:val="24"/>
        </w:rPr>
        <w:t>page 82:</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4B3332" w:rsidRDefault="004B3332" w:rsidP="004B333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B3332">
        <w:rPr>
          <w:rFonts w:ascii="Times New Roman" w:hAnsi="Times New Roman" w:cs="Times New Roman"/>
          <w:sz w:val="24"/>
          <w:szCs w:val="24"/>
        </w:rPr>
        <w:t xml:space="preserve">“I am instructed to say that those who would tear away the foundation that God has laid are not to be accepted as the teachers and leaders of His people. We are to hold </w:t>
      </w:r>
      <w:r w:rsidRPr="004B3332">
        <w:rPr>
          <w:rFonts w:ascii="Times New Roman" w:hAnsi="Times New Roman" w:cs="Times New Roman"/>
          <w:b/>
          <w:bCs/>
          <w:sz w:val="24"/>
          <w:szCs w:val="24"/>
        </w:rPr>
        <w:t>the beginning of our confidence steadfast unto the end</w:t>
      </w:r>
      <w:r w:rsidRPr="004B3332">
        <w:rPr>
          <w:rFonts w:ascii="Times New Roman" w:hAnsi="Times New Roman" w:cs="Times New Roman"/>
          <w:sz w:val="24"/>
          <w:szCs w:val="24"/>
        </w:rPr>
        <w:t>. Words of power have been sent by God and by Christ to this people, bringing them out from the world point by point, into the clear light of present truth.</w:t>
      </w:r>
      <w:r>
        <w:rPr>
          <w:rFonts w:ascii="Times New Roman" w:hAnsi="Times New Roman" w:cs="Times New Roman"/>
          <w:sz w:val="24"/>
          <w:szCs w:val="24"/>
        </w:rPr>
        <w:t>”—</w:t>
      </w:r>
    </w:p>
    <w:p w:rsidR="004B3332" w:rsidRDefault="004B3332" w:rsidP="004B333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B3332" w:rsidRPr="004B3332" w:rsidRDefault="004B3332" w:rsidP="004B33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you will notice why I have that in there because it is almost the identical statement in </w:t>
      </w:r>
      <w:r>
        <w:rPr>
          <w:rFonts w:ascii="Times New Roman" w:hAnsi="Times New Roman" w:cs="Times New Roman"/>
          <w:i/>
          <w:sz w:val="24"/>
          <w:szCs w:val="24"/>
        </w:rPr>
        <w:t xml:space="preserve">Testimonies, </w:t>
      </w:r>
      <w:r>
        <w:rPr>
          <w:rFonts w:ascii="Times New Roman" w:hAnsi="Times New Roman" w:cs="Times New Roman"/>
          <w:sz w:val="24"/>
          <w:szCs w:val="24"/>
        </w:rPr>
        <w:t>volume 8, except here she tells us that people who do not stand on this Foundation should not be leaders and teachers.</w:t>
      </w:r>
    </w:p>
    <w:p w:rsidR="004B3332" w:rsidRDefault="004B3332" w:rsidP="004B333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D11D8" w:rsidRPr="004B3332" w:rsidRDefault="004B3332" w:rsidP="004B333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4B3332">
        <w:rPr>
          <w:rFonts w:ascii="Times New Roman" w:hAnsi="Times New Roman" w:cs="Times New Roman"/>
          <w:sz w:val="24"/>
          <w:szCs w:val="24"/>
        </w:rPr>
        <w:t xml:space="preserve">With lips touched with holy fire, God’s servants have proclaimed the message. The divine utterance has set its seal to the genuineness of the truth proclaimed.” </w:t>
      </w:r>
      <w:r w:rsidRPr="004B3332">
        <w:rPr>
          <w:rFonts w:ascii="Times New Roman" w:hAnsi="Times New Roman" w:cs="Times New Roman"/>
          <w:i/>
          <w:iCs/>
          <w:sz w:val="24"/>
          <w:szCs w:val="24"/>
        </w:rPr>
        <w:t>Battle Creek Letters</w:t>
      </w:r>
      <w:r w:rsidRPr="004B3332">
        <w:rPr>
          <w:rFonts w:ascii="Times New Roman" w:hAnsi="Times New Roman" w:cs="Times New Roman"/>
          <w:sz w:val="24"/>
          <w:szCs w:val="24"/>
        </w:rPr>
        <w:t>, 82.</w:t>
      </w:r>
    </w:p>
    <w:p w:rsidR="003D11D8" w:rsidRDefault="003D11D8" w:rsidP="00350989">
      <w:pPr>
        <w:autoSpaceDE w:val="0"/>
        <w:autoSpaceDN w:val="0"/>
        <w:adjustRightInd w:val="0"/>
        <w:spacing w:after="0" w:line="240" w:lineRule="auto"/>
        <w:jc w:val="both"/>
        <w:rPr>
          <w:rFonts w:ascii="Times New Roman" w:hAnsi="Times New Roman" w:cs="Times New Roman"/>
          <w:sz w:val="24"/>
          <w:szCs w:val="24"/>
        </w:rPr>
      </w:pPr>
    </w:p>
    <w:p w:rsidR="004B3332" w:rsidRDefault="004B3332"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Testimonies, </w:t>
      </w:r>
      <w:r>
        <w:rPr>
          <w:rFonts w:ascii="Times New Roman" w:hAnsi="Times New Roman" w:cs="Times New Roman"/>
          <w:sz w:val="24"/>
          <w:szCs w:val="24"/>
        </w:rPr>
        <w:t>volume 1, beginning on 608, says,</w:t>
      </w:r>
    </w:p>
    <w:p w:rsidR="004B3332" w:rsidRDefault="004B3332" w:rsidP="00350989">
      <w:pPr>
        <w:autoSpaceDE w:val="0"/>
        <w:autoSpaceDN w:val="0"/>
        <w:adjustRightInd w:val="0"/>
        <w:spacing w:after="0" w:line="240" w:lineRule="auto"/>
        <w:jc w:val="both"/>
        <w:rPr>
          <w:rFonts w:ascii="Times New Roman" w:hAnsi="Times New Roman" w:cs="Times New Roman"/>
          <w:sz w:val="24"/>
          <w:szCs w:val="24"/>
        </w:rPr>
      </w:pPr>
    </w:p>
    <w:p w:rsidR="004B3332" w:rsidRDefault="004B3332" w:rsidP="004B3332">
      <w:pPr>
        <w:pStyle w:val="Default"/>
        <w:ind w:left="720" w:right="720" w:firstLine="720"/>
        <w:jc w:val="both"/>
      </w:pPr>
      <w:r w:rsidRPr="004B3332">
        <w:t>“In concluding this narrative, I would say that we are living in a most solemn time. In the last vision given me, I was shown the startling fact that but a small portion of those who now profess the truth will be sanctified by it and be saved.</w:t>
      </w:r>
      <w:r>
        <w:t>”—</w:t>
      </w:r>
    </w:p>
    <w:p w:rsidR="004B3332" w:rsidRDefault="004B3332" w:rsidP="004B3332">
      <w:pPr>
        <w:pStyle w:val="Default"/>
        <w:ind w:left="720" w:right="720" w:firstLine="720"/>
        <w:jc w:val="both"/>
      </w:pPr>
    </w:p>
    <w:p w:rsidR="004B3332" w:rsidRDefault="004B3332" w:rsidP="004B3332">
      <w:pPr>
        <w:pStyle w:val="Default"/>
        <w:jc w:val="both"/>
      </w:pPr>
      <w:r>
        <w:t xml:space="preserve">In </w:t>
      </w:r>
      <w:r>
        <w:rPr>
          <w:i/>
        </w:rPr>
        <w:t xml:space="preserve">Testimonies, </w:t>
      </w:r>
      <w:r>
        <w:t>volume 1, I wonder how many Adventists there were.  There would probably be less than 20,000.</w:t>
      </w:r>
    </w:p>
    <w:p w:rsidR="004B3332" w:rsidRDefault="004B3332" w:rsidP="004B3332">
      <w:pPr>
        <w:pStyle w:val="Default"/>
        <w:jc w:val="both"/>
      </w:pPr>
      <w:r>
        <w:tab/>
        <w:t>How many million Adventists do we have today?</w:t>
      </w:r>
    </w:p>
    <w:p w:rsidR="004B3332" w:rsidRDefault="004B3332" w:rsidP="004B3332">
      <w:pPr>
        <w:pStyle w:val="Default"/>
        <w:jc w:val="both"/>
      </w:pPr>
      <w:r>
        <w:tab/>
      </w:r>
      <w:r>
        <w:tab/>
        <w:t>FROM THE AUDIENCE:  Sixteen million.</w:t>
      </w:r>
    </w:p>
    <w:p w:rsidR="004B3332" w:rsidRDefault="004B3332" w:rsidP="004B3332">
      <w:pPr>
        <w:pStyle w:val="Default"/>
        <w:jc w:val="both"/>
      </w:pPr>
      <w:r>
        <w:tab/>
      </w:r>
      <w:r>
        <w:tab/>
        <w:t xml:space="preserve">BROTHER PIPPENGER:  Sixteen million?  </w:t>
      </w:r>
    </w:p>
    <w:p w:rsidR="004B3332" w:rsidRDefault="004B3332" w:rsidP="004B3332">
      <w:pPr>
        <w:pStyle w:val="Default"/>
        <w:ind w:left="720" w:right="720" w:firstLine="720"/>
        <w:jc w:val="both"/>
      </w:pPr>
    </w:p>
    <w:p w:rsidR="004B3332" w:rsidRPr="004B3332" w:rsidRDefault="004B3332" w:rsidP="004B3332">
      <w:pPr>
        <w:pStyle w:val="Default"/>
        <w:ind w:left="720" w:right="720"/>
        <w:jc w:val="both"/>
      </w:pPr>
      <w:r>
        <w:t xml:space="preserve">—“but a small portion of those who now profess the truth will be sanctified by it and be saved.  </w:t>
      </w:r>
      <w:r w:rsidRPr="004B3332">
        <w:t xml:space="preserve">Many will get above the simplicity of the work. They will conform to the world, cherish idols, and become spiritually dead. The humble, self-sacrificing followers of Jesus will pass on to perfection, leaving behind the indifferent and lovers of the world. </w:t>
      </w:r>
    </w:p>
    <w:p w:rsidR="004B3332" w:rsidRDefault="004B3332" w:rsidP="004B3332">
      <w:pPr>
        <w:pStyle w:val="Default"/>
        <w:ind w:left="720" w:right="720" w:firstLine="720"/>
        <w:jc w:val="both"/>
      </w:pPr>
      <w:r w:rsidRPr="004B3332">
        <w:t>“I was pointed back to ancient Israel. But two of the adults of the vast army that left Egypt entered the land of Canaan.</w:t>
      </w:r>
      <w:r>
        <w:t>”—</w:t>
      </w:r>
    </w:p>
    <w:p w:rsidR="004B3332" w:rsidRDefault="004B3332" w:rsidP="004B3332">
      <w:pPr>
        <w:pStyle w:val="Default"/>
        <w:ind w:left="720" w:right="720" w:firstLine="720"/>
        <w:jc w:val="both"/>
      </w:pPr>
    </w:p>
    <w:p w:rsidR="004B3332" w:rsidRDefault="004B3332" w:rsidP="004B3332">
      <w:pPr>
        <w:pStyle w:val="Default"/>
        <w:jc w:val="both"/>
      </w:pPr>
      <w:r>
        <w:t xml:space="preserve">And why did they enter the land of Canaan?  Because, they held the beginning of their confidence.  Joshua and Caleb knew that God had brought them out of Egypt and He could do anything to those enemies that were in the Promised Land that He wanted to, just like He did with Pharaoh.  They held the beginning of their confidence steadfast unto the end. </w:t>
      </w:r>
    </w:p>
    <w:p w:rsidR="004B3332" w:rsidRDefault="004B3332" w:rsidP="004B3332">
      <w:pPr>
        <w:pStyle w:val="Default"/>
        <w:ind w:left="720" w:right="720" w:firstLine="720"/>
        <w:jc w:val="both"/>
      </w:pPr>
    </w:p>
    <w:p w:rsidR="004B3332" w:rsidRPr="004B3332" w:rsidRDefault="004B3332" w:rsidP="004B3332">
      <w:pPr>
        <w:pStyle w:val="Default"/>
        <w:ind w:left="720" w:right="720"/>
        <w:jc w:val="both"/>
      </w:pPr>
      <w:r>
        <w:t xml:space="preserve">—“But two of the adults of the vast army that left Egypt entered the land of Canaan.  </w:t>
      </w:r>
      <w:r w:rsidRPr="004B3332">
        <w:t xml:space="preserve">Their dead bodies were strewn in the wilderness because of their transgressions. Modern Israel are in greater danger of forgetting God and being led into idolatry than were His ancient people. Many idols are worshiped, even by professed Sabbathkeepers. God especially charged His ancient people to guard against idolatry, for if they should be led away from serving the living God, His curse would rest upon them, while if they would love Him with all their heart, with all their soul, and with all their might, He would abundantly bless them in basket and in store, and would remove sickness from the midst of them. </w:t>
      </w:r>
    </w:p>
    <w:p w:rsidR="004B3332" w:rsidRPr="004B3332" w:rsidRDefault="004B3332" w:rsidP="004B333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B3332">
        <w:rPr>
          <w:rFonts w:ascii="Times New Roman" w:hAnsi="Times New Roman" w:cs="Times New Roman"/>
          <w:sz w:val="24"/>
          <w:szCs w:val="24"/>
        </w:rPr>
        <w:t xml:space="preserve">“A blessing or a curse is now before the people of God—a blessing if they come out from the world and are separate, and walk in the path of humble obedience; and a curse if they unite with the idolatrous, who trample upon the high claims of heaven. </w:t>
      </w:r>
      <w:r w:rsidRPr="004B3332">
        <w:rPr>
          <w:rFonts w:ascii="Times New Roman" w:hAnsi="Times New Roman" w:cs="Times New Roman"/>
          <w:b/>
          <w:bCs/>
          <w:sz w:val="24"/>
          <w:szCs w:val="24"/>
        </w:rPr>
        <w:t>The sins and iniquities of rebellious Israel are recorded and the picture presented before us as a warning that if we imitate their example of transgression and depart from God we shall fall as surely as did they</w:t>
      </w:r>
      <w:r w:rsidRPr="004B3332">
        <w:rPr>
          <w:rFonts w:ascii="Times New Roman" w:hAnsi="Times New Roman" w:cs="Times New Roman"/>
          <w:sz w:val="24"/>
          <w:szCs w:val="24"/>
        </w:rPr>
        <w:t xml:space="preserve">. ‘Now all these things happened unto them for ensamples: and they are written for our admonition, upon whom the ends of the world are come.’” </w:t>
      </w:r>
      <w:r w:rsidRPr="004B3332">
        <w:rPr>
          <w:rFonts w:ascii="Times New Roman" w:hAnsi="Times New Roman" w:cs="Times New Roman"/>
          <w:i/>
          <w:iCs/>
          <w:sz w:val="24"/>
          <w:szCs w:val="24"/>
        </w:rPr>
        <w:t>Testimonies</w:t>
      </w:r>
      <w:r w:rsidRPr="004B3332">
        <w:rPr>
          <w:rFonts w:ascii="Times New Roman" w:hAnsi="Times New Roman" w:cs="Times New Roman"/>
          <w:sz w:val="24"/>
          <w:szCs w:val="24"/>
        </w:rPr>
        <w:t>, volume 1, 608–609.</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9F46C3" w:rsidRDefault="009F46C3" w:rsidP="009F46C3">
      <w:pPr>
        <w:autoSpaceDE w:val="0"/>
        <w:autoSpaceDN w:val="0"/>
        <w:adjustRightInd w:val="0"/>
        <w:spacing w:after="0" w:line="240" w:lineRule="auto"/>
        <w:jc w:val="center"/>
        <w:rPr>
          <w:rFonts w:ascii="Arial Narrow" w:hAnsi="Arial Narrow" w:cs="Times New Roman"/>
          <w:sz w:val="20"/>
          <w:szCs w:val="20"/>
        </w:rPr>
      </w:pPr>
      <w:r>
        <w:rPr>
          <w:rFonts w:ascii="Arial Narrow" w:hAnsi="Arial Narrow" w:cs="Times New Roman"/>
          <w:sz w:val="20"/>
          <w:szCs w:val="20"/>
        </w:rPr>
        <w:t>THE YEAR / DAY REBELLION</w:t>
      </w:r>
    </w:p>
    <w:p w:rsidR="00CF31DE" w:rsidRPr="00BE693B" w:rsidRDefault="00CF31DE" w:rsidP="009F46C3">
      <w:pPr>
        <w:autoSpaceDE w:val="0"/>
        <w:autoSpaceDN w:val="0"/>
        <w:adjustRightInd w:val="0"/>
        <w:spacing w:after="0" w:line="240" w:lineRule="auto"/>
        <w:jc w:val="center"/>
        <w:rPr>
          <w:rFonts w:ascii="Arial Narrow" w:hAnsi="Arial Narrow" w:cs="Times New Roman"/>
          <w:sz w:val="20"/>
          <w:szCs w:val="20"/>
        </w:rPr>
      </w:pPr>
    </w:p>
    <w:p w:rsidR="009F46C3" w:rsidRPr="00BE693B" w:rsidRDefault="00CF31DE" w:rsidP="009F46C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SEPTEMBER  11, 2001</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THE SUNDAY LAW</w:t>
      </w:r>
    </w:p>
    <w:p w:rsidR="009F46C3" w:rsidRPr="00BE693B" w:rsidRDefault="009F46C3" w:rsidP="009F46C3">
      <w:pPr>
        <w:autoSpaceDE w:val="0"/>
        <w:autoSpaceDN w:val="0"/>
        <w:adjustRightInd w:val="0"/>
        <w:spacing w:after="0" w:line="240" w:lineRule="auto"/>
        <w:jc w:val="both"/>
        <w:rPr>
          <w:rFonts w:ascii="Arial Narrow" w:hAnsi="Arial Narrow" w:cs="Times New Roman"/>
          <w:sz w:val="20"/>
          <w:szCs w:val="20"/>
        </w:rPr>
      </w:pPr>
      <w:r w:rsidRPr="00BE693B">
        <w:rPr>
          <w:rFonts w:ascii="Arial Narrow" w:hAnsi="Arial Narrow" w:cs="Times New Roman"/>
          <w:sz w:val="20"/>
          <w:szCs w:val="20"/>
        </w:rPr>
        <w:t xml:space="preserve">                   </w:t>
      </w:r>
      <w:r>
        <w:rPr>
          <w:rFonts w:ascii="Arial Narrow" w:hAnsi="Arial Narrow" w:cs="Times New Roman"/>
          <w:sz w:val="20"/>
          <w:szCs w:val="20"/>
        </w:rPr>
        <w:t xml:space="preserve">        Rest of Grace</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Sabbath Rest</w:t>
      </w:r>
    </w:p>
    <w:p w:rsidR="009F46C3" w:rsidRDefault="009F46C3" w:rsidP="009F46C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Numbers 14:34</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Ezekiel 4:6</w:t>
      </w:r>
    </w:p>
    <w:p w:rsidR="000234BC" w:rsidRDefault="000234BC" w:rsidP="009F46C3">
      <w:pPr>
        <w:autoSpaceDE w:val="0"/>
        <w:autoSpaceDN w:val="0"/>
        <w:adjustRightInd w:val="0"/>
        <w:spacing w:after="0" w:line="240" w:lineRule="auto"/>
        <w:jc w:val="both"/>
        <w:rPr>
          <w:rFonts w:ascii="Arial Narrow" w:hAnsi="Arial Narrow" w:cs="Times New Roman"/>
          <w:sz w:val="20"/>
          <w:szCs w:val="20"/>
        </w:rPr>
      </w:pPr>
    </w:p>
    <w:p w:rsidR="000234BC" w:rsidRPr="00BE693B" w:rsidRDefault="000234BC" w:rsidP="009F46C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Signs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Sign</w:t>
      </w:r>
    </w:p>
    <w:p w:rsidR="009F46C3" w:rsidRPr="00BE693B" w:rsidRDefault="00105801" w:rsidP="009F46C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24" type="#_x0000_t32" style="position:absolute;left:0;text-align:left;margin-left:90.4pt;margin-top:.6pt;width:0;height:53.55pt;z-index:252967936" o:connectortype="straight"/>
        </w:pict>
      </w:r>
      <w:r>
        <w:rPr>
          <w:rFonts w:ascii="Arial Narrow" w:hAnsi="Arial Narrow" w:cs="Times New Roman"/>
          <w:noProof/>
          <w:sz w:val="20"/>
          <w:szCs w:val="20"/>
        </w:rPr>
        <w:pict>
          <v:shape id="_x0000_s17125" type="#_x0000_t32" style="position:absolute;left:0;text-align:left;margin-left:365pt;margin-top:.6pt;width:0;height:53.55pt;z-index:252968960" o:connectortype="straight"/>
        </w:pict>
      </w:r>
    </w:p>
    <w:p w:rsidR="009F46C3" w:rsidRPr="00BE693B" w:rsidRDefault="009F46C3" w:rsidP="009F46C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Jeremiah 6:16</w:t>
      </w:r>
    </w:p>
    <w:p w:rsidR="009F46C3" w:rsidRPr="00BE693B" w:rsidRDefault="009F46C3" w:rsidP="009F46C3">
      <w:pPr>
        <w:autoSpaceDE w:val="0"/>
        <w:autoSpaceDN w:val="0"/>
        <w:adjustRightInd w:val="0"/>
        <w:spacing w:after="0" w:line="240" w:lineRule="auto"/>
        <w:jc w:val="both"/>
        <w:rPr>
          <w:rFonts w:ascii="Arial Narrow" w:hAnsi="Arial Narrow" w:cs="Times New Roman"/>
          <w:sz w:val="20"/>
          <w:szCs w:val="20"/>
        </w:rPr>
      </w:pPr>
    </w:p>
    <w:p w:rsidR="009F46C3" w:rsidRPr="00BE693B" w:rsidRDefault="009F46C3" w:rsidP="009F46C3">
      <w:pPr>
        <w:autoSpaceDE w:val="0"/>
        <w:autoSpaceDN w:val="0"/>
        <w:adjustRightInd w:val="0"/>
        <w:spacing w:after="0" w:line="240" w:lineRule="auto"/>
        <w:jc w:val="both"/>
        <w:rPr>
          <w:rFonts w:ascii="Arial Narrow" w:hAnsi="Arial Narrow" w:cs="Times New Roman"/>
          <w:sz w:val="20"/>
          <w:szCs w:val="20"/>
        </w:rPr>
      </w:pPr>
    </w:p>
    <w:p w:rsidR="009F46C3" w:rsidRPr="00BE693B" w:rsidRDefault="00105801" w:rsidP="009F46C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23" type="#_x0000_t32" style="position:absolute;left:0;text-align:left;margin-left:34.35pt;margin-top:9.15pt;width:393.45pt;height:0;z-index:252966912" o:connectortype="straight"/>
        </w:pict>
      </w:r>
    </w:p>
    <w:p w:rsidR="00560EE4" w:rsidRDefault="009F46C3" w:rsidP="00560EE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Beginning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End</w:t>
      </w:r>
    </w:p>
    <w:p w:rsidR="00560EE4" w:rsidRPr="00FD25D6" w:rsidRDefault="00FD25D6" w:rsidP="00FD25D6">
      <w:pPr>
        <w:autoSpaceDE w:val="0"/>
        <w:autoSpaceDN w:val="0"/>
        <w:adjustRightInd w:val="0"/>
        <w:spacing w:after="0" w:line="240" w:lineRule="auto"/>
        <w:jc w:val="both"/>
        <w:rPr>
          <w:rFonts w:ascii="Arial Narrow" w:hAnsi="Arial Narrow" w:cs="Times New Roman"/>
          <w:b/>
          <w:sz w:val="24"/>
          <w:szCs w:val="24"/>
        </w:rPr>
      </w:pPr>
      <w:r w:rsidRPr="00FD25D6">
        <w:rPr>
          <w:rFonts w:ascii="Arial Narrow" w:hAnsi="Arial Narrow" w:cs="Times New Roman"/>
          <w:b/>
          <w:sz w:val="24"/>
          <w:szCs w:val="24"/>
        </w:rPr>
        <w:tab/>
      </w:r>
      <w:r w:rsidRPr="00FD25D6">
        <w:rPr>
          <w:rFonts w:ascii="Arial Narrow" w:hAnsi="Arial Narrow" w:cs="Times New Roman"/>
          <w:b/>
          <w:sz w:val="24"/>
          <w:szCs w:val="24"/>
        </w:rPr>
        <w:tab/>
        <w:t xml:space="preserve">    (1) </w:t>
      </w:r>
      <w:r w:rsidR="00560EE4" w:rsidRPr="00FD25D6">
        <w:rPr>
          <w:rFonts w:ascii="Arial Narrow" w:hAnsi="Arial Narrow" w:cs="Times New Roman"/>
          <w:b/>
          <w:sz w:val="24"/>
          <w:szCs w:val="24"/>
        </w:rPr>
        <w:t xml:space="preserve">                                       </w:t>
      </w:r>
      <w:r w:rsidR="00560EE4" w:rsidRPr="00FD25D6">
        <w:rPr>
          <w:rFonts w:ascii="Arial Narrow" w:hAnsi="Arial Narrow" w:cs="Times New Roman"/>
          <w:b/>
          <w:sz w:val="24"/>
          <w:szCs w:val="24"/>
        </w:rPr>
        <w:tab/>
        <w:t xml:space="preserve">  (2)</w:t>
      </w:r>
      <w:r w:rsidR="00560EE4" w:rsidRPr="00FD25D6">
        <w:rPr>
          <w:rFonts w:ascii="Arial Narrow" w:hAnsi="Arial Narrow" w:cs="Times New Roman"/>
          <w:b/>
          <w:sz w:val="24"/>
          <w:szCs w:val="24"/>
        </w:rPr>
        <w:tab/>
      </w:r>
      <w:r w:rsidR="00560EE4" w:rsidRPr="00FD25D6">
        <w:rPr>
          <w:rFonts w:ascii="Arial Narrow" w:hAnsi="Arial Narrow" w:cs="Times New Roman"/>
          <w:b/>
          <w:sz w:val="24"/>
          <w:szCs w:val="24"/>
        </w:rPr>
        <w:tab/>
        <w:t xml:space="preserve"> </w:t>
      </w:r>
      <w:r w:rsidR="00560EE4" w:rsidRPr="00FD25D6">
        <w:rPr>
          <w:rFonts w:ascii="Arial Narrow" w:hAnsi="Arial Narrow" w:cs="Times New Roman"/>
          <w:b/>
          <w:sz w:val="24"/>
          <w:szCs w:val="24"/>
        </w:rPr>
        <w:tab/>
        <w:t xml:space="preserve">             (3)</w:t>
      </w:r>
    </w:p>
    <w:p w:rsidR="009F46C3" w:rsidRDefault="009F46C3" w:rsidP="009F46C3">
      <w:pPr>
        <w:autoSpaceDE w:val="0"/>
        <w:autoSpaceDN w:val="0"/>
        <w:adjustRightInd w:val="0"/>
        <w:spacing w:after="0" w:line="240" w:lineRule="auto"/>
        <w:jc w:val="both"/>
        <w:rPr>
          <w:rFonts w:ascii="Times New Roman" w:hAnsi="Times New Roman" w:cs="Times New Roman"/>
          <w:sz w:val="24"/>
          <w:szCs w:val="24"/>
        </w:rPr>
      </w:pPr>
    </w:p>
    <w:p w:rsidR="009F46C3" w:rsidRPr="00AE15A6" w:rsidRDefault="009F46C3" w:rsidP="009F46C3">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37B.</w:t>
      </w:r>
    </w:p>
    <w:p w:rsidR="009F46C3" w:rsidRDefault="009F46C3"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9F46C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 am saying is, that this Rest of Grace here, this experience, it is repeated when the Lord leads His people back to the Old Paths of Jeremiah 6:16; because, Jeremiah 6:16 says that if you walk in the Old Paths, you are going to find Rest for your soul.  They are rejecting the Rest of Grace when they reject this [Jeremiah 6:16].</w:t>
      </w:r>
    </w:p>
    <w:p w:rsidR="009F46C3" w:rsidRDefault="009F46C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does this test begin?  September 11, 2001, when the Lord descends.</w:t>
      </w:r>
    </w:p>
    <w:p w:rsidR="009F46C3" w:rsidRDefault="009F46C3" w:rsidP="00350989">
      <w:pPr>
        <w:autoSpaceDE w:val="0"/>
        <w:autoSpaceDN w:val="0"/>
        <w:adjustRightInd w:val="0"/>
        <w:spacing w:after="0" w:line="240" w:lineRule="auto"/>
        <w:jc w:val="both"/>
        <w:rPr>
          <w:rFonts w:ascii="Times New Roman" w:hAnsi="Times New Roman" w:cs="Times New Roman"/>
          <w:sz w:val="24"/>
          <w:szCs w:val="24"/>
        </w:rPr>
      </w:pPr>
    </w:p>
    <w:p w:rsidR="009F46C3" w:rsidRDefault="009F46C3" w:rsidP="00350989">
      <w:pPr>
        <w:autoSpaceDE w:val="0"/>
        <w:autoSpaceDN w:val="0"/>
        <w:adjustRightInd w:val="0"/>
        <w:spacing w:after="0" w:line="240" w:lineRule="auto"/>
        <w:jc w:val="both"/>
        <w:rPr>
          <w:rFonts w:ascii="Times New Roman" w:hAnsi="Times New Roman" w:cs="Times New Roman"/>
          <w:sz w:val="24"/>
          <w:szCs w:val="24"/>
        </w:rPr>
      </w:pPr>
    </w:p>
    <w:p w:rsidR="009F46C3" w:rsidRPr="009F46C3" w:rsidRDefault="009F46C3" w:rsidP="009F46C3">
      <w:pPr>
        <w:autoSpaceDE w:val="0"/>
        <w:autoSpaceDN w:val="0"/>
        <w:adjustRightInd w:val="0"/>
        <w:spacing w:after="0" w:line="240" w:lineRule="auto"/>
        <w:jc w:val="center"/>
        <w:rPr>
          <w:rFonts w:ascii="Times New Roman Bold" w:hAnsi="Times New Roman Bold" w:cs="Times New Roman"/>
          <w:b/>
          <w:smallCaps/>
          <w:sz w:val="28"/>
          <w:szCs w:val="28"/>
        </w:rPr>
      </w:pPr>
      <w:r w:rsidRPr="009F46C3">
        <w:rPr>
          <w:rFonts w:ascii="Times New Roman Bold" w:hAnsi="Times New Roman Bold" w:cs="Times New Roman"/>
          <w:b/>
          <w:smallCaps/>
          <w:sz w:val="28"/>
          <w:szCs w:val="28"/>
        </w:rPr>
        <w:t>Signs, Rebellion &amp; the Sabbath</w:t>
      </w:r>
    </w:p>
    <w:p w:rsidR="009F46C3" w:rsidRPr="009F46C3" w:rsidRDefault="009F46C3"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9F46C3">
        <w:rPr>
          <w:rFonts w:ascii="Times New Roman Bold" w:hAnsi="Times New Roman Bold" w:cs="Times New Roman"/>
          <w:b/>
          <w:smallCaps/>
          <w:sz w:val="24"/>
          <w:szCs w:val="24"/>
        </w:rPr>
        <w:t>Ezekiel 4:1-6; Jeremiah 17:21-27</w:t>
      </w:r>
    </w:p>
    <w:p w:rsidR="009F46C3" w:rsidRDefault="009F46C3"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where does this testing process end?</w:t>
      </w:r>
    </w:p>
    <w:p w:rsidR="00C31856" w:rsidRDefault="009F46C3" w:rsidP="009F46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Well, at the end of Ancient Israel, the other reference to the year-day principle in Bible prophecy, we have Ezekiel dealing with the destruction of Jerusalem.  And what was the rebellion in that history that caused the destruction of Jerusalem?</w:t>
      </w:r>
    </w:p>
    <w:p w:rsidR="009F46C3" w:rsidRDefault="009F46C3" w:rsidP="009F46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Go to Ezekiel 4:1.</w:t>
      </w:r>
    </w:p>
    <w:p w:rsidR="009F46C3" w:rsidRDefault="009F46C3" w:rsidP="009F46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notice in this history [Rest or Grace], Ancient Israel, it was rejecting the signs that took place in Egypt; because, they are going to reject a sign right here [Sabbath Rest], also.</w:t>
      </w:r>
    </w:p>
    <w:p w:rsidR="009F46C3" w:rsidRDefault="009F46C3" w:rsidP="009F46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Verse 1:</w:t>
      </w:r>
    </w:p>
    <w:p w:rsidR="009F46C3" w:rsidRDefault="009F46C3" w:rsidP="009F46C3">
      <w:pPr>
        <w:autoSpaceDE w:val="0"/>
        <w:autoSpaceDN w:val="0"/>
        <w:adjustRightInd w:val="0"/>
        <w:spacing w:after="0" w:line="240" w:lineRule="auto"/>
        <w:ind w:firstLine="720"/>
        <w:jc w:val="both"/>
        <w:rPr>
          <w:rFonts w:ascii="Times New Roman" w:hAnsi="Times New Roman" w:cs="Times New Roman"/>
          <w:sz w:val="24"/>
          <w:szCs w:val="24"/>
        </w:rPr>
      </w:pPr>
    </w:p>
    <w:p w:rsidR="009F46C3" w:rsidRDefault="000234BC" w:rsidP="000234B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Thou also, son of man, take thee a tile, and lay it before thee, and pourtray upon </w:t>
      </w:r>
      <w:r w:rsidR="006915B0">
        <w:rPr>
          <w:rFonts w:ascii="Times New Roman" w:hAnsi="Times New Roman" w:cs="Times New Roman"/>
          <w:sz w:val="24"/>
          <w:szCs w:val="24"/>
        </w:rPr>
        <w:t>it</w:t>
      </w:r>
      <w:r>
        <w:rPr>
          <w:rFonts w:ascii="Times New Roman" w:hAnsi="Times New Roman" w:cs="Times New Roman"/>
          <w:sz w:val="24"/>
          <w:szCs w:val="24"/>
        </w:rPr>
        <w:t xml:space="preserve"> the city, </w:t>
      </w:r>
      <w:r>
        <w:rPr>
          <w:rFonts w:ascii="Times New Roman" w:hAnsi="Times New Roman" w:cs="Times New Roman"/>
          <w:i/>
          <w:sz w:val="24"/>
          <w:szCs w:val="24"/>
        </w:rPr>
        <w:t>even</w:t>
      </w:r>
      <w:r>
        <w:rPr>
          <w:rFonts w:ascii="Times New Roman" w:hAnsi="Times New Roman" w:cs="Times New Roman"/>
          <w:sz w:val="24"/>
          <w:szCs w:val="24"/>
        </w:rPr>
        <w:t xml:space="preserve"> Jerusalem:  </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lay siege against it, and build a fort against it, and cast a mount against it; set the camp also against it, and set </w:t>
      </w:r>
      <w:r>
        <w:rPr>
          <w:rFonts w:ascii="Times New Roman" w:hAnsi="Times New Roman" w:cs="Times New Roman"/>
          <w:i/>
          <w:sz w:val="24"/>
          <w:szCs w:val="24"/>
        </w:rPr>
        <w:t xml:space="preserve">battering </w:t>
      </w:r>
      <w:r>
        <w:rPr>
          <w:rFonts w:ascii="Times New Roman" w:hAnsi="Times New Roman" w:cs="Times New Roman"/>
          <w:sz w:val="24"/>
          <w:szCs w:val="24"/>
        </w:rPr>
        <w:t xml:space="preserve">rams against it round about.  </w:t>
      </w:r>
      <w:r>
        <w:rPr>
          <w:rFonts w:ascii="Times New Roman" w:hAnsi="Times New Roman" w:cs="Times New Roman"/>
          <w:sz w:val="24"/>
          <w:szCs w:val="24"/>
          <w:vertAlign w:val="superscript"/>
        </w:rPr>
        <w:t>3</w:t>
      </w:r>
      <w:r>
        <w:rPr>
          <w:rFonts w:ascii="Times New Roman" w:hAnsi="Times New Roman" w:cs="Times New Roman"/>
          <w:sz w:val="24"/>
          <w:szCs w:val="24"/>
        </w:rPr>
        <w:t xml:space="preserve">Moreover take thou unto thee an iron pan, and set it </w:t>
      </w:r>
      <w:r>
        <w:rPr>
          <w:rFonts w:ascii="Times New Roman" w:hAnsi="Times New Roman" w:cs="Times New Roman"/>
          <w:i/>
          <w:sz w:val="24"/>
          <w:szCs w:val="24"/>
        </w:rPr>
        <w:t>for</w:t>
      </w:r>
      <w:r>
        <w:rPr>
          <w:rFonts w:ascii="Times New Roman" w:hAnsi="Times New Roman" w:cs="Times New Roman"/>
          <w:sz w:val="24"/>
          <w:szCs w:val="24"/>
        </w:rPr>
        <w:t xml:space="preserve"> a wall of iron between thee and the city:  and set thy face against it, and it shall be besieged, and thou shalt lay siege against it.  This </w:t>
      </w:r>
      <w:r>
        <w:rPr>
          <w:rFonts w:ascii="Times New Roman" w:hAnsi="Times New Roman" w:cs="Times New Roman"/>
          <w:i/>
          <w:sz w:val="24"/>
          <w:szCs w:val="24"/>
        </w:rPr>
        <w:t>shall be</w:t>
      </w:r>
      <w:r>
        <w:rPr>
          <w:rFonts w:ascii="Times New Roman" w:hAnsi="Times New Roman" w:cs="Times New Roman"/>
          <w:sz w:val="24"/>
          <w:szCs w:val="24"/>
        </w:rPr>
        <w:t xml:space="preserve"> a sign to the house of Israel.  </w:t>
      </w:r>
      <w:r>
        <w:rPr>
          <w:rFonts w:ascii="Times New Roman" w:hAnsi="Times New Roman" w:cs="Times New Roman"/>
          <w:sz w:val="24"/>
          <w:szCs w:val="24"/>
          <w:vertAlign w:val="superscript"/>
        </w:rPr>
        <w:t>4</w:t>
      </w:r>
      <w:r>
        <w:rPr>
          <w:rFonts w:ascii="Times New Roman" w:hAnsi="Times New Roman" w:cs="Times New Roman"/>
          <w:sz w:val="24"/>
          <w:szCs w:val="24"/>
        </w:rPr>
        <w:t xml:space="preserve">Lie thou also upon thy left side, and lay the iniquity of the house of Israel upon it:  </w:t>
      </w:r>
      <w:r>
        <w:rPr>
          <w:rFonts w:ascii="Times New Roman" w:hAnsi="Times New Roman" w:cs="Times New Roman"/>
          <w:i/>
          <w:sz w:val="24"/>
          <w:szCs w:val="24"/>
        </w:rPr>
        <w:t>according</w:t>
      </w:r>
      <w:r>
        <w:rPr>
          <w:rFonts w:ascii="Times New Roman" w:hAnsi="Times New Roman" w:cs="Times New Roman"/>
          <w:sz w:val="24"/>
          <w:szCs w:val="24"/>
        </w:rPr>
        <w:t xml:space="preserve"> to the number of the days that thou shalt lie upon it thou shalt bear their iniquity.  </w:t>
      </w:r>
      <w:r>
        <w:rPr>
          <w:rFonts w:ascii="Times New Roman" w:hAnsi="Times New Roman" w:cs="Times New Roman"/>
          <w:sz w:val="24"/>
          <w:szCs w:val="24"/>
          <w:vertAlign w:val="superscript"/>
        </w:rPr>
        <w:t>5</w:t>
      </w:r>
      <w:r>
        <w:rPr>
          <w:rFonts w:ascii="Times New Roman" w:hAnsi="Times New Roman" w:cs="Times New Roman"/>
          <w:sz w:val="24"/>
          <w:szCs w:val="24"/>
        </w:rPr>
        <w:t xml:space="preserve">For I have laid upon thee the years of their iniquity, according to the number of the days, three hundred and ninety days:  so shall thou bear the iniquity of the house of Israel.  </w:t>
      </w:r>
      <w:r>
        <w:rPr>
          <w:rFonts w:ascii="Times New Roman" w:hAnsi="Times New Roman" w:cs="Times New Roman"/>
          <w:sz w:val="24"/>
          <w:szCs w:val="24"/>
          <w:vertAlign w:val="superscript"/>
        </w:rPr>
        <w:t>6</w:t>
      </w:r>
      <w:r>
        <w:rPr>
          <w:rFonts w:ascii="Times New Roman" w:hAnsi="Times New Roman" w:cs="Times New Roman"/>
          <w:sz w:val="24"/>
          <w:szCs w:val="24"/>
        </w:rPr>
        <w:t>And when thou hast accomplished them, lie again on thy right side, and thou shalt bear the iniquity of the house of Judah forty days:  I have appointed thee each day for a year.”  Ezekiel 4:1-6 (KJV).</w:t>
      </w:r>
    </w:p>
    <w:p w:rsidR="000234BC" w:rsidRDefault="000234BC" w:rsidP="000234BC">
      <w:pPr>
        <w:autoSpaceDE w:val="0"/>
        <w:autoSpaceDN w:val="0"/>
        <w:adjustRightInd w:val="0"/>
        <w:spacing w:after="0" w:line="240" w:lineRule="auto"/>
        <w:ind w:left="720" w:right="720"/>
        <w:jc w:val="both"/>
        <w:rPr>
          <w:rFonts w:ascii="Times New Roman" w:hAnsi="Times New Roman" w:cs="Times New Roman"/>
          <w:sz w:val="24"/>
          <w:szCs w:val="24"/>
        </w:rPr>
      </w:pPr>
    </w:p>
    <w:p w:rsidR="000234BC" w:rsidRDefault="000234BC" w:rsidP="000234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is the second reference to the year-day principle in these Scriptures, and it has to do with the rebellion of Judah.</w:t>
      </w:r>
    </w:p>
    <w:p w:rsidR="000234BC" w:rsidRDefault="000234BC" w:rsidP="000234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Once again it is the history of God‘s people, and once again they are rebelling against a specific Rest.</w:t>
      </w:r>
    </w:p>
    <w:p w:rsidR="000234BC" w:rsidRDefault="000234BC" w:rsidP="000234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was the Rest of Grace, refusing to enter in, refusing to labor to enter in because they had forgotten the beginning of their confidence.</w:t>
      </w:r>
    </w:p>
    <w:p w:rsidR="000234BC" w:rsidRDefault="000234BC" w:rsidP="000234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the Rest [the Sabbath Rest] is something different.</w:t>
      </w:r>
    </w:p>
    <w:p w:rsidR="00C31856" w:rsidRDefault="000234BC"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Jeremiah 17.  And you have in your notes verses 21 to 27, but I am just going to take verse 27.</w:t>
      </w:r>
    </w:p>
    <w:p w:rsidR="000234BC" w:rsidRDefault="000234BC" w:rsidP="00350989">
      <w:pPr>
        <w:autoSpaceDE w:val="0"/>
        <w:autoSpaceDN w:val="0"/>
        <w:adjustRightInd w:val="0"/>
        <w:spacing w:after="0" w:line="240" w:lineRule="auto"/>
        <w:jc w:val="both"/>
        <w:rPr>
          <w:rFonts w:ascii="Times New Roman" w:hAnsi="Times New Roman" w:cs="Times New Roman"/>
          <w:sz w:val="24"/>
          <w:szCs w:val="24"/>
        </w:rPr>
      </w:pPr>
    </w:p>
    <w:p w:rsidR="000234BC" w:rsidRPr="00B23BB1" w:rsidRDefault="000234BC" w:rsidP="000234B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Pr>
          <w:rFonts w:ascii="Times New Roman" w:hAnsi="Times New Roman" w:cs="Times New Roman"/>
          <w:sz w:val="24"/>
          <w:szCs w:val="24"/>
        </w:rPr>
        <w:t xml:space="preserve">Thus saith the </w:t>
      </w:r>
      <w:r w:rsidRPr="00FD25D6">
        <w:rPr>
          <w:rFonts w:ascii="Times New Roman" w:hAnsi="Times New Roman" w:cs="Times New Roman"/>
          <w:smallCaps/>
          <w:sz w:val="24"/>
          <w:szCs w:val="24"/>
        </w:rPr>
        <w:t>Lord</w:t>
      </w:r>
      <w:r>
        <w:rPr>
          <w:rFonts w:ascii="Times New Roman" w:hAnsi="Times New Roman" w:cs="Times New Roman"/>
          <w:sz w:val="24"/>
          <w:szCs w:val="24"/>
        </w:rPr>
        <w:t xml:space="preserve">; Take heed to yourselves, and bear no burden on the Sabbath day, nor bring </w:t>
      </w:r>
      <w:r>
        <w:rPr>
          <w:rFonts w:ascii="Times New Roman" w:hAnsi="Times New Roman" w:cs="Times New Roman"/>
          <w:i/>
          <w:sz w:val="24"/>
          <w:szCs w:val="24"/>
        </w:rPr>
        <w:t>it</w:t>
      </w:r>
      <w:r>
        <w:rPr>
          <w:rFonts w:ascii="Times New Roman" w:hAnsi="Times New Roman" w:cs="Times New Roman"/>
          <w:sz w:val="24"/>
          <w:szCs w:val="24"/>
        </w:rPr>
        <w:t xml:space="preserve"> in by the gates of Jerusalem.  </w:t>
      </w:r>
      <w:r>
        <w:rPr>
          <w:rFonts w:ascii="Times New Roman" w:hAnsi="Times New Roman" w:cs="Times New Roman"/>
          <w:sz w:val="24"/>
          <w:szCs w:val="24"/>
          <w:vertAlign w:val="superscript"/>
        </w:rPr>
        <w:t>22</w:t>
      </w:r>
      <w:r>
        <w:rPr>
          <w:rFonts w:ascii="Times New Roman" w:hAnsi="Times New Roman" w:cs="Times New Roman"/>
          <w:sz w:val="24"/>
          <w:szCs w:val="24"/>
        </w:rPr>
        <w:t xml:space="preserve">Neither carry forth a burden out of your houses on the Sabbath day, neither do ye any work, but hallow ye the Sabbath day, as I commanded your fathers.  </w:t>
      </w:r>
      <w:r>
        <w:rPr>
          <w:rFonts w:ascii="Times New Roman" w:hAnsi="Times New Roman" w:cs="Times New Roman"/>
          <w:sz w:val="24"/>
          <w:szCs w:val="24"/>
          <w:vertAlign w:val="superscript"/>
        </w:rPr>
        <w:t>23</w:t>
      </w:r>
      <w:r>
        <w:rPr>
          <w:rFonts w:ascii="Times New Roman" w:hAnsi="Times New Roman" w:cs="Times New Roman"/>
          <w:sz w:val="24"/>
          <w:szCs w:val="24"/>
        </w:rPr>
        <w:t xml:space="preserve">But they obeyed not, neither inclined their ear, but made their neck stiff, that they might not hear, nor receive instruction.  </w:t>
      </w:r>
      <w:r>
        <w:rPr>
          <w:rFonts w:ascii="Times New Roman" w:hAnsi="Times New Roman" w:cs="Times New Roman"/>
          <w:sz w:val="24"/>
          <w:szCs w:val="24"/>
          <w:vertAlign w:val="superscript"/>
        </w:rPr>
        <w:t>24</w:t>
      </w:r>
      <w:r>
        <w:rPr>
          <w:rFonts w:ascii="Times New Roman" w:hAnsi="Times New Roman" w:cs="Times New Roman"/>
          <w:sz w:val="24"/>
          <w:szCs w:val="24"/>
        </w:rPr>
        <w:t xml:space="preserve">And it shall come to pass, if ye diligently hearken unto me, saith the </w:t>
      </w:r>
      <w:r w:rsidRPr="00FD25D6">
        <w:rPr>
          <w:rFonts w:ascii="Times New Roman" w:hAnsi="Times New Roman" w:cs="Times New Roman"/>
          <w:smallCaps/>
          <w:sz w:val="24"/>
          <w:szCs w:val="24"/>
        </w:rPr>
        <w:t>Lord</w:t>
      </w:r>
      <w:r>
        <w:rPr>
          <w:rFonts w:ascii="Times New Roman" w:hAnsi="Times New Roman" w:cs="Times New Roman"/>
          <w:sz w:val="24"/>
          <w:szCs w:val="24"/>
        </w:rPr>
        <w:t xml:space="preserve">, to bring in no burden through the gates of this city on the Sabbath day, but hallow the Sabbath day, to do no work therein; </w:t>
      </w:r>
      <w:r>
        <w:rPr>
          <w:rFonts w:ascii="Times New Roman" w:hAnsi="Times New Roman" w:cs="Times New Roman"/>
          <w:sz w:val="24"/>
          <w:szCs w:val="24"/>
          <w:vertAlign w:val="superscript"/>
        </w:rPr>
        <w:t>25</w:t>
      </w:r>
      <w:r w:rsidR="00B23BB1" w:rsidRPr="00B23BB1">
        <w:rPr>
          <w:rFonts w:ascii="Times New Roman" w:hAnsi="Times New Roman" w:cs="Times New Roman"/>
          <w:sz w:val="24"/>
          <w:szCs w:val="24"/>
        </w:rPr>
        <w:t>Then shall there enter into the gates of this city kings and princes sitting upon the throne of David, riding in chariots and on horses, they, and their princes, the men of Judah, and the inhabitants of Jerusalem:  and this city shall remain for ever.</w:t>
      </w:r>
      <w:r w:rsidR="00B23BB1">
        <w:rPr>
          <w:rFonts w:ascii="Times New Roman" w:hAnsi="Times New Roman" w:cs="Times New Roman"/>
          <w:sz w:val="24"/>
          <w:szCs w:val="24"/>
          <w:vertAlign w:val="superscript"/>
        </w:rPr>
        <w:t xml:space="preserve">  26</w:t>
      </w:r>
      <w:r w:rsidR="00B23BB1">
        <w:rPr>
          <w:rFonts w:ascii="Times New Roman" w:hAnsi="Times New Roman" w:cs="Times New Roman"/>
          <w:sz w:val="24"/>
          <w:szCs w:val="24"/>
        </w:rPr>
        <w:t xml:space="preserve">And they shall come from the cities of Judah, and from the places about Jerusalem, and from the land of Benjamin, and from the plain, and from the mountains, and from the south, bringing burnt offerings, and sacrifices, and meat offerings, and incense, and bringing sacrifices of praise, unto the house of the </w:t>
      </w:r>
      <w:r w:rsidR="00B23BB1" w:rsidRPr="00FD25D6">
        <w:rPr>
          <w:rFonts w:ascii="Times New Roman" w:hAnsi="Times New Roman" w:cs="Times New Roman"/>
          <w:smallCaps/>
          <w:sz w:val="24"/>
          <w:szCs w:val="24"/>
        </w:rPr>
        <w:t>Lord</w:t>
      </w:r>
      <w:r w:rsidR="00B23BB1">
        <w:rPr>
          <w:rFonts w:ascii="Times New Roman" w:hAnsi="Times New Roman" w:cs="Times New Roman"/>
          <w:sz w:val="24"/>
          <w:szCs w:val="24"/>
        </w:rPr>
        <w:t>.”—</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B23BB1"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Jeremiah is speaking about the same situation, the destruction of Judah by Nebuchadnezzar.  Verse 27 says,</w:t>
      </w:r>
    </w:p>
    <w:p w:rsidR="00B23BB1" w:rsidRDefault="00B23BB1" w:rsidP="00350989">
      <w:pPr>
        <w:autoSpaceDE w:val="0"/>
        <w:autoSpaceDN w:val="0"/>
        <w:adjustRightInd w:val="0"/>
        <w:spacing w:after="0" w:line="240" w:lineRule="auto"/>
        <w:jc w:val="both"/>
        <w:rPr>
          <w:rFonts w:ascii="Times New Roman" w:hAnsi="Times New Roman" w:cs="Times New Roman"/>
          <w:sz w:val="24"/>
          <w:szCs w:val="24"/>
        </w:rPr>
      </w:pPr>
    </w:p>
    <w:p w:rsidR="00B23BB1" w:rsidRDefault="00B23BB1" w:rsidP="00B23BB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r w:rsidRPr="00B23BB1">
        <w:rPr>
          <w:rFonts w:ascii="Times New Roman" w:hAnsi="Times New Roman" w:cs="Times New Roman"/>
          <w:b/>
          <w:sz w:val="24"/>
          <w:szCs w:val="24"/>
          <w:vertAlign w:val="superscript"/>
        </w:rPr>
        <w:t>27</w:t>
      </w:r>
      <w:r w:rsidRPr="00B23BB1">
        <w:rPr>
          <w:rFonts w:ascii="Times New Roman" w:hAnsi="Times New Roman" w:cs="Times New Roman"/>
          <w:b/>
          <w:sz w:val="24"/>
          <w:szCs w:val="24"/>
        </w:rPr>
        <w:t>But if ye will not hearken unto me to hallow the Sabbath day,</w:t>
      </w:r>
      <w:r>
        <w:rPr>
          <w:rFonts w:ascii="Times New Roman" w:hAnsi="Times New Roman" w:cs="Times New Roman"/>
          <w:sz w:val="24"/>
          <w:szCs w:val="24"/>
        </w:rPr>
        <w:t>”—</w:t>
      </w:r>
    </w:p>
    <w:p w:rsidR="00B23BB1" w:rsidRDefault="00B23BB1" w:rsidP="00B23BB1">
      <w:pPr>
        <w:autoSpaceDE w:val="0"/>
        <w:autoSpaceDN w:val="0"/>
        <w:adjustRightInd w:val="0"/>
        <w:spacing w:after="0" w:line="240" w:lineRule="auto"/>
        <w:ind w:left="720" w:right="720"/>
        <w:jc w:val="both"/>
        <w:rPr>
          <w:rFonts w:ascii="Times New Roman" w:hAnsi="Times New Roman" w:cs="Times New Roman"/>
          <w:sz w:val="24"/>
          <w:szCs w:val="24"/>
        </w:rPr>
      </w:pPr>
    </w:p>
    <w:p w:rsidR="00B23BB1" w:rsidRDefault="00B23BB1" w:rsidP="00B23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 the Sabbath day a rest?</w:t>
      </w:r>
    </w:p>
    <w:p w:rsidR="00B23BB1" w:rsidRDefault="00B23BB1" w:rsidP="00B23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B23BB1" w:rsidRDefault="00B23BB1" w:rsidP="00B23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different rest, but it is the point of reference here.</w:t>
      </w:r>
    </w:p>
    <w:p w:rsidR="00B23BB1" w:rsidRDefault="00B23BB1" w:rsidP="00B23BB1">
      <w:pPr>
        <w:autoSpaceDE w:val="0"/>
        <w:autoSpaceDN w:val="0"/>
        <w:adjustRightInd w:val="0"/>
        <w:spacing w:after="0" w:line="240" w:lineRule="auto"/>
        <w:ind w:left="720" w:right="720"/>
        <w:jc w:val="both"/>
        <w:rPr>
          <w:rFonts w:ascii="Times New Roman" w:hAnsi="Times New Roman" w:cs="Times New Roman"/>
          <w:sz w:val="24"/>
          <w:szCs w:val="24"/>
        </w:rPr>
      </w:pPr>
    </w:p>
    <w:p w:rsidR="00B23BB1" w:rsidRPr="00B23BB1" w:rsidRDefault="00B23BB1" w:rsidP="00B23BB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B23BB1">
        <w:rPr>
          <w:rFonts w:ascii="Times New Roman" w:hAnsi="Times New Roman" w:cs="Times New Roman"/>
          <w:b/>
          <w:sz w:val="24"/>
          <w:szCs w:val="24"/>
        </w:rPr>
        <w:t>and not to bear a burden, even entering in at the gates of Jerusalem on the Sabbath day; then will I kindle a fire in the gates thereof, and it shall devour the palaces of Jerusalem, and it shall not be quenched</w:t>
      </w:r>
      <w:r>
        <w:rPr>
          <w:rFonts w:ascii="Times New Roman" w:hAnsi="Times New Roman" w:cs="Times New Roman"/>
          <w:sz w:val="24"/>
          <w:szCs w:val="24"/>
        </w:rPr>
        <w:t>.”  Jeremiah 17:21-27 (KJV).</w:t>
      </w:r>
    </w:p>
    <w:p w:rsidR="00B23BB1" w:rsidRDefault="00B23BB1" w:rsidP="00350989">
      <w:pPr>
        <w:autoSpaceDE w:val="0"/>
        <w:autoSpaceDN w:val="0"/>
        <w:adjustRightInd w:val="0"/>
        <w:spacing w:after="0" w:line="240" w:lineRule="auto"/>
        <w:jc w:val="both"/>
        <w:rPr>
          <w:rFonts w:ascii="Times New Roman" w:hAnsi="Times New Roman" w:cs="Times New Roman"/>
          <w:sz w:val="24"/>
          <w:szCs w:val="24"/>
        </w:rPr>
      </w:pPr>
    </w:p>
    <w:p w:rsidR="00B23BB1" w:rsidRDefault="00B23BB1"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Because, these verses here are about their rebellion against the seventh-day Sabbath.</w:t>
      </w:r>
    </w:p>
    <w:p w:rsidR="00B23BB1" w:rsidRDefault="00B23BB1"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up to verse 25 now.  Here is a promise if they would keep the seventh-day Sabbath, and it says, including the promise, in verse 25:  “</w:t>
      </w:r>
      <w:r>
        <w:rPr>
          <w:rFonts w:ascii="Times New Roman" w:hAnsi="Times New Roman" w:cs="Times New Roman"/>
          <w:sz w:val="24"/>
          <w:szCs w:val="24"/>
          <w:vertAlign w:val="superscript"/>
        </w:rPr>
        <w:t>25</w:t>
      </w:r>
      <w:r w:rsidRPr="00B23BB1">
        <w:rPr>
          <w:rFonts w:ascii="Times New Roman" w:hAnsi="Times New Roman" w:cs="Times New Roman"/>
          <w:sz w:val="24"/>
          <w:szCs w:val="24"/>
        </w:rPr>
        <w:t>Then shall there enter into the gates of this city kings and princes sitting upon the throne of David, riding in chariots and on horses, they, and their princes, the men of Judah, and the inhabitants of Jerusalem:  and this city shall remain</w:t>
      </w:r>
      <w:r>
        <w:rPr>
          <w:rFonts w:ascii="Times New Roman" w:hAnsi="Times New Roman" w:cs="Times New Roman"/>
          <w:sz w:val="24"/>
          <w:szCs w:val="24"/>
        </w:rPr>
        <w:t>”—what?</w:t>
      </w:r>
    </w:p>
    <w:p w:rsidR="00B23BB1" w:rsidRDefault="00B23BB1" w:rsidP="00FD25D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FROM THE AUDIENCE:  Forever.</w:t>
      </w:r>
    </w:p>
    <w:p w:rsidR="00B23BB1" w:rsidRDefault="00B23BB1" w:rsidP="00FD25D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BROTHER PIPPENGER:  —“</w:t>
      </w:r>
      <w:proofErr w:type="spellStart"/>
      <w:r w:rsidRPr="00B23BB1">
        <w:rPr>
          <w:rFonts w:ascii="Times New Roman" w:hAnsi="Times New Roman" w:cs="Times New Roman"/>
          <w:sz w:val="24"/>
          <w:szCs w:val="24"/>
        </w:rPr>
        <w:t>for ever</w:t>
      </w:r>
      <w:proofErr w:type="spellEnd"/>
      <w:r w:rsidRPr="00B23BB1">
        <w:rPr>
          <w:rFonts w:ascii="Times New Roman" w:hAnsi="Times New Roman" w:cs="Times New Roman"/>
          <w:sz w:val="24"/>
          <w:szCs w:val="24"/>
        </w:rPr>
        <w:t>.</w:t>
      </w:r>
      <w:r>
        <w:rPr>
          <w:rFonts w:ascii="Times New Roman" w:hAnsi="Times New Roman" w:cs="Times New Roman"/>
          <w:sz w:val="24"/>
          <w:szCs w:val="24"/>
        </w:rPr>
        <w:t>”</w:t>
      </w:r>
    </w:p>
    <w:p w:rsidR="00B23BB1" w:rsidRDefault="00B23BB1"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reason that Jerusalem was destroyed was they rejected the Sabbath Rest.</w:t>
      </w:r>
    </w:p>
    <w:p w:rsidR="00B23BB1" w:rsidRDefault="00B23BB1"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what Sister White says about this passage in Jeremiah.</w:t>
      </w:r>
    </w:p>
    <w:p w:rsidR="00B23BB1" w:rsidRDefault="00B23BB1" w:rsidP="00FD25D6">
      <w:pPr>
        <w:autoSpaceDE w:val="0"/>
        <w:autoSpaceDN w:val="0"/>
        <w:adjustRightInd w:val="0"/>
        <w:spacing w:after="0" w:line="240" w:lineRule="auto"/>
        <w:jc w:val="both"/>
        <w:rPr>
          <w:rFonts w:ascii="Times New Roman" w:hAnsi="Times New Roman" w:cs="Times New Roman"/>
          <w:sz w:val="24"/>
          <w:szCs w:val="24"/>
        </w:rPr>
      </w:pPr>
    </w:p>
    <w:p w:rsidR="00CF31DE" w:rsidRPr="00CF31DE" w:rsidRDefault="00CF31DE" w:rsidP="00FD25D6">
      <w:pPr>
        <w:pStyle w:val="Default"/>
        <w:ind w:left="720" w:right="720" w:firstLine="720"/>
        <w:jc w:val="both"/>
      </w:pPr>
      <w:r w:rsidRPr="00CF31DE">
        <w:t>“On one occasion, by command of the Lord, the prophet took his position at one of the principal entrances to the city and there urged the importance of keeping holy the Sabbath day. The inhabitants of Jerusalem were in danger of losing sight of the sanctity of the Sabbath, and they were solemnly warned against following their secular pursuits on that day. A blessing was promised on condition of obedience. ‘</w:t>
      </w:r>
      <w:r w:rsidRPr="00CF31DE">
        <w:rPr>
          <w:b/>
          <w:bCs/>
        </w:rPr>
        <w:t>If ye diligently hearken unto Me,’ the Lord declared, and ‘hallow the Sabbath day</w:t>
      </w:r>
      <w:r w:rsidRPr="00CF31DE">
        <w:t xml:space="preserve">, to do no work therein; then shall there enter into the gates of this city kings and princes sitting upon the throne of David, riding in chariots and on horses, they, and their princes, the men of Judah, and the inhabitants of Jerusalem: and </w:t>
      </w:r>
      <w:r w:rsidRPr="00CF31DE">
        <w:rPr>
          <w:b/>
          <w:bCs/>
        </w:rPr>
        <w:t>this city shall remain forever</w:t>
      </w:r>
      <w:r w:rsidRPr="00CF31DE">
        <w:t xml:space="preserve">.’ Jeremiah 17:24, 25. </w:t>
      </w:r>
    </w:p>
    <w:p w:rsidR="00CF31DE" w:rsidRPr="00CF31DE" w:rsidRDefault="00CF31DE" w:rsidP="00FD25D6">
      <w:pPr>
        <w:pStyle w:val="Default"/>
        <w:ind w:left="720" w:right="720" w:firstLine="720"/>
        <w:jc w:val="both"/>
      </w:pPr>
      <w:r w:rsidRPr="00CF31DE">
        <w:t xml:space="preserve">“This promise of prosperity as the reward of allegiance was accompanied by a prophecy of the terrible judgments that would befall the city should its inhabitants prove disloyal to God and His law. </w:t>
      </w:r>
      <w:r w:rsidRPr="00CF31DE">
        <w:rPr>
          <w:b/>
          <w:bCs/>
        </w:rPr>
        <w:t>If the admonitions to obey the Lord God of their fathers and to hallow His Sabbath day were not heeded</w:t>
      </w:r>
      <w:r w:rsidRPr="00CF31DE">
        <w:t xml:space="preserve">, the city and its palaces would be </w:t>
      </w:r>
      <w:r w:rsidRPr="00CF31DE">
        <w:rPr>
          <w:b/>
          <w:bCs/>
        </w:rPr>
        <w:t>utterly destroyed by fire</w:t>
      </w:r>
      <w:r w:rsidRPr="00CF31DE">
        <w:t xml:space="preserve">.” </w:t>
      </w:r>
      <w:r w:rsidRPr="00CF31DE">
        <w:rPr>
          <w:i/>
          <w:iCs/>
        </w:rPr>
        <w:t>Prophets and Kings</w:t>
      </w:r>
      <w:r w:rsidRPr="00CF31DE">
        <w:t>, 411–412.</w:t>
      </w:r>
    </w:p>
    <w:p w:rsidR="00CF31DE" w:rsidRDefault="00CF31DE" w:rsidP="00FD25D6">
      <w:pPr>
        <w:pStyle w:val="Default"/>
        <w:ind w:right="720" w:firstLine="720"/>
        <w:jc w:val="both"/>
      </w:pPr>
    </w:p>
    <w:p w:rsidR="00CF31DE" w:rsidRDefault="00CF31DE" w:rsidP="00FD25D6">
      <w:pPr>
        <w:pStyle w:val="Default"/>
        <w:jc w:val="both"/>
      </w:pPr>
      <w:r>
        <w:t xml:space="preserve">So, at the beginning of Ancient Israel, when they are about to enter the Promised Land, and at the end of Ancient Israel when Jerusalem is being destroyed, we see God’s people rebelling against the Rest at the beginning and at the end.  The Rest here at the beginning Sister White calls the Rest of Grace.  </w:t>
      </w:r>
    </w:p>
    <w:p w:rsidR="00CF31DE" w:rsidRDefault="00CF31DE" w:rsidP="00FD25D6">
      <w:pPr>
        <w:pStyle w:val="Default"/>
        <w:ind w:firstLine="630"/>
        <w:jc w:val="both"/>
      </w:pPr>
      <w:r>
        <w:t>The Rest here at the end is the Sabbath Rest.  This is The Sunday Law.</w:t>
      </w:r>
    </w:p>
    <w:p w:rsidR="00560EE4" w:rsidRDefault="00560EE4" w:rsidP="00FD25D6">
      <w:pPr>
        <w:pStyle w:val="Default"/>
        <w:ind w:firstLine="630"/>
        <w:jc w:val="both"/>
      </w:pPr>
      <w:r>
        <w:t xml:space="preserve">Now, we went over the cleansing of the temple yesterday and noted that when Christ cleanses the temple of Adventism, it begins here on September 11, 2001, and the third waymark </w:t>
      </w:r>
      <w:r w:rsidR="00FD25D6">
        <w:t xml:space="preserve">ends </w:t>
      </w:r>
      <w:r>
        <w:t>a</w:t>
      </w:r>
      <w:r w:rsidR="00FD25D6">
        <w:t>s</w:t>
      </w:r>
      <w:r>
        <w:t xml:space="preserve"> The Sunday Law. </w:t>
      </w:r>
    </w:p>
    <w:p w:rsidR="00FD25D6" w:rsidRDefault="00FD25D6" w:rsidP="00FD25D6">
      <w:pPr>
        <w:pStyle w:val="Default"/>
        <w:ind w:firstLine="630"/>
        <w:jc w:val="both"/>
      </w:pPr>
      <w:r>
        <w:t>In the history of Ancient Israel, we have the beginning test and the end test.  And does it not just blow your mind that it is from these two histories that we have our proof-text for the year-day principle?  It is the very foundation of the Foundation of Adventism.  If William Miller does not have this year-day principle from God’s Word, he does not do any of this [indicating the 1843 Chart].  So, the Lord is now telling us, “Here is some new information about the year-day principle.  The year-day principle is actually a sign of the rebellion of God’s people.”</w:t>
      </w:r>
    </w:p>
    <w:p w:rsidR="00FD25D6" w:rsidRDefault="00FD25D6" w:rsidP="00FD25D6">
      <w:pPr>
        <w:pStyle w:val="Default"/>
        <w:ind w:firstLine="630"/>
        <w:jc w:val="both"/>
      </w:pPr>
      <w:r>
        <w:tab/>
        <w:t>Now, we are putting this all into the record for tomorrow, of course.</w:t>
      </w:r>
    </w:p>
    <w:p w:rsidR="00FD25D6" w:rsidRDefault="00FD25D6" w:rsidP="00FD25D6">
      <w:pPr>
        <w:pStyle w:val="Default"/>
        <w:ind w:firstLine="630"/>
        <w:jc w:val="both"/>
      </w:pPr>
    </w:p>
    <w:p w:rsidR="00FD25D6" w:rsidRPr="006A3D7E" w:rsidRDefault="006A3D7E" w:rsidP="006A3D7E">
      <w:pPr>
        <w:pStyle w:val="Default"/>
        <w:jc w:val="both"/>
        <w:rPr>
          <w:rFonts w:ascii="Times New Roman Bold" w:hAnsi="Times New Roman Bold"/>
          <w:b/>
          <w:smallCaps/>
        </w:rPr>
      </w:pPr>
      <w:r w:rsidRPr="006A3D7E">
        <w:rPr>
          <w:rFonts w:ascii="Times New Roman Bold" w:hAnsi="Times New Roman Bold"/>
          <w:b/>
          <w:smallCaps/>
        </w:rPr>
        <w:t>Entering into the Rest</w:t>
      </w:r>
    </w:p>
    <w:p w:rsidR="00FD25D6" w:rsidRPr="006A3D7E" w:rsidRDefault="006A3D7E" w:rsidP="006A3D7E">
      <w:pPr>
        <w:pStyle w:val="Default"/>
        <w:ind w:firstLine="720"/>
        <w:jc w:val="both"/>
      </w:pPr>
      <w:r>
        <w:t xml:space="preserve">Notice, </w:t>
      </w:r>
      <w:r>
        <w:rPr>
          <w:i/>
        </w:rPr>
        <w:t xml:space="preserve">Testimonies, </w:t>
      </w:r>
      <w:r>
        <w:t>volume 5, page 160:</w:t>
      </w:r>
    </w:p>
    <w:p w:rsidR="00FD25D6" w:rsidRDefault="00FD25D6" w:rsidP="00FD25D6">
      <w:pPr>
        <w:pStyle w:val="Default"/>
        <w:ind w:firstLine="630"/>
        <w:jc w:val="both"/>
      </w:pPr>
    </w:p>
    <w:p w:rsidR="006A3D7E" w:rsidRDefault="006A3D7E" w:rsidP="006A3D7E">
      <w:pPr>
        <w:pStyle w:val="Default"/>
        <w:ind w:left="720" w:right="720" w:firstLine="720"/>
        <w:jc w:val="both"/>
        <w:rPr>
          <w:bCs/>
        </w:rPr>
      </w:pPr>
      <w:r w:rsidRPr="006A3D7E">
        <w:t xml:space="preserve">“Satan’s snares are laid for us as verily as they were laid for the children of Israel just prior to their entrance into the land of Canaan. </w:t>
      </w:r>
      <w:r w:rsidRPr="006A3D7E">
        <w:rPr>
          <w:b/>
          <w:bCs/>
        </w:rPr>
        <w:t>We are repeating the history of that people</w:t>
      </w:r>
      <w:r w:rsidRPr="006A3D7E">
        <w:rPr>
          <w:bCs/>
        </w:rPr>
        <w:t>.</w:t>
      </w:r>
      <w:r>
        <w:rPr>
          <w:bCs/>
        </w:rPr>
        <w:t>”—</w:t>
      </w:r>
    </w:p>
    <w:p w:rsidR="006A3D7E" w:rsidRDefault="006A3D7E" w:rsidP="006A3D7E">
      <w:pPr>
        <w:pStyle w:val="Default"/>
        <w:ind w:left="720" w:right="720" w:firstLine="720"/>
        <w:jc w:val="both"/>
        <w:rPr>
          <w:bCs/>
        </w:rPr>
      </w:pPr>
    </w:p>
    <w:p w:rsidR="006A3D7E" w:rsidRDefault="006A3D7E" w:rsidP="006A3D7E">
      <w:pPr>
        <w:pStyle w:val="Default"/>
        <w:jc w:val="both"/>
        <w:rPr>
          <w:bCs/>
        </w:rPr>
      </w:pPr>
      <w:r>
        <w:rPr>
          <w:bCs/>
        </w:rPr>
        <w:t>The history of what people?  Of Ancient Israel, who rebelled at the beginning and who rebelled at the end.  They rebelled at the Rests at the beginning and at the end.</w:t>
      </w:r>
    </w:p>
    <w:p w:rsidR="006A3D7E" w:rsidRDefault="006A3D7E" w:rsidP="006A3D7E">
      <w:pPr>
        <w:pStyle w:val="Default"/>
        <w:ind w:left="720" w:right="720" w:firstLine="720"/>
        <w:jc w:val="both"/>
        <w:rPr>
          <w:bCs/>
        </w:rPr>
      </w:pPr>
    </w:p>
    <w:p w:rsidR="006A3D7E" w:rsidRPr="006A3D7E" w:rsidRDefault="006A3D7E" w:rsidP="006A3D7E">
      <w:pPr>
        <w:pStyle w:val="Default"/>
        <w:ind w:left="720" w:right="720"/>
        <w:jc w:val="both"/>
      </w:pPr>
      <w:r>
        <w:rPr>
          <w:bCs/>
        </w:rPr>
        <w:t>—“</w:t>
      </w:r>
      <w:r w:rsidRPr="006A3D7E">
        <w:t xml:space="preserve">Lightness, vanity, love of ease and pleasure, selfishness, and impurity are increasing among us. There is need now of men who are firm and fearless in declaring the whole counsel of God; men who will not sleep as do others, but watch and be sober.” </w:t>
      </w:r>
      <w:r w:rsidRPr="006A3D7E">
        <w:rPr>
          <w:i/>
          <w:iCs/>
        </w:rPr>
        <w:t>Testimonies</w:t>
      </w:r>
      <w:r w:rsidRPr="006A3D7E">
        <w:t>, volume 5, 160.</w:t>
      </w:r>
    </w:p>
    <w:p w:rsidR="006A3D7E" w:rsidRDefault="006A3D7E" w:rsidP="00FD25D6">
      <w:pPr>
        <w:pStyle w:val="Default"/>
        <w:ind w:firstLine="630"/>
        <w:jc w:val="both"/>
      </w:pPr>
    </w:p>
    <w:p w:rsidR="00CF31DE" w:rsidRDefault="006A3D7E" w:rsidP="006A3D7E">
      <w:pPr>
        <w:pStyle w:val="Default"/>
        <w:ind w:firstLine="720"/>
        <w:jc w:val="both"/>
      </w:pPr>
      <w:r>
        <w:t>Tomorrow we will show you that on this 1843 Chart, the truth that is based upon the Rest being of the land is the 2520.  The 2520 is a type of Rest.  It was the first prophecy that William Miller discovered, and it was the first truth that was set aside by modern Israel, and it is the symbol of the argument going on about returning to the Old Paths. We are going to see that when we are refusing the 2520 and we are refusing to enter into the Old Paths, we are identifying the identical rebellion of Ancient Israel in rejecting a Rest, the Resting of the Land at the beginning.</w:t>
      </w:r>
    </w:p>
    <w:p w:rsidR="006A3D7E" w:rsidRDefault="006A3D7E" w:rsidP="006A3D7E">
      <w:pPr>
        <w:pStyle w:val="Default"/>
        <w:ind w:firstLine="720"/>
        <w:jc w:val="both"/>
      </w:pPr>
      <w:r>
        <w:t>And this rebellion here [at the beginning of Ancient Israel], the refusal to walk therein, will lead us to the ultimate conclusion of rejecting the Rest of the Sabbath when The Sunday Law arrives.  That is where we are heading with all of this.</w:t>
      </w:r>
    </w:p>
    <w:p w:rsidR="006A3D7E" w:rsidRDefault="006A3D7E" w:rsidP="006A3D7E">
      <w:pPr>
        <w:pStyle w:val="Default"/>
        <w:jc w:val="both"/>
      </w:pPr>
    </w:p>
    <w:p w:rsidR="00860A10" w:rsidRPr="00860A10" w:rsidRDefault="00860A10" w:rsidP="006A3D7E">
      <w:pPr>
        <w:pStyle w:val="Default"/>
        <w:jc w:val="both"/>
        <w:rPr>
          <w:rFonts w:ascii="Times New Roman Bold" w:hAnsi="Times New Roman Bold"/>
          <w:b/>
          <w:smallCaps/>
        </w:rPr>
      </w:pPr>
      <w:r w:rsidRPr="00860A10">
        <w:rPr>
          <w:rFonts w:ascii="Times New Roman Bold" w:hAnsi="Times New Roman Bold"/>
          <w:b/>
          <w:smallCaps/>
        </w:rPr>
        <w:t>The Sabbath</w:t>
      </w:r>
    </w:p>
    <w:p w:rsidR="006A3D7E" w:rsidRDefault="00B23BB1" w:rsidP="00FD25D6">
      <w:pPr>
        <w:pStyle w:val="Default"/>
        <w:ind w:left="720" w:right="720" w:firstLine="720"/>
        <w:jc w:val="both"/>
      </w:pPr>
      <w:r w:rsidRPr="00B23BB1">
        <w:t>“In the days of Samuel, Israel thought that the presence of the ark containing the commandments of God would gain them the victory over the Philistines, whether or not they repented of their wicked works. Just so, in Jeremiah’s time,</w:t>
      </w:r>
      <w:r w:rsidR="006A3D7E">
        <w:t>”—</w:t>
      </w:r>
    </w:p>
    <w:p w:rsidR="006A3D7E" w:rsidRDefault="006A3D7E" w:rsidP="00FD25D6">
      <w:pPr>
        <w:pStyle w:val="Default"/>
        <w:ind w:left="720" w:right="720" w:firstLine="720"/>
        <w:jc w:val="both"/>
      </w:pPr>
    </w:p>
    <w:p w:rsidR="006A3D7E" w:rsidRDefault="006A3D7E" w:rsidP="006A3D7E">
      <w:pPr>
        <w:pStyle w:val="Default"/>
        <w:jc w:val="both"/>
      </w:pPr>
      <w:r>
        <w:t>And that is what we are dealing with down here in Jeremiah’s time [the end of Ancient Israel].</w:t>
      </w:r>
    </w:p>
    <w:p w:rsidR="006A3D7E" w:rsidRDefault="006A3D7E" w:rsidP="00FD25D6">
      <w:pPr>
        <w:pStyle w:val="Default"/>
        <w:ind w:left="720" w:right="720" w:firstLine="720"/>
        <w:jc w:val="both"/>
      </w:pPr>
    </w:p>
    <w:p w:rsidR="00B23BB1" w:rsidRPr="00B23BB1" w:rsidRDefault="006A3D7E" w:rsidP="006A3D7E">
      <w:pPr>
        <w:pStyle w:val="Default"/>
        <w:ind w:left="720" w:right="720"/>
        <w:jc w:val="both"/>
      </w:pPr>
      <w:r>
        <w:t>—“</w:t>
      </w:r>
      <w:r w:rsidR="00B23BB1" w:rsidRPr="00B23BB1">
        <w:t xml:space="preserve">the Jews believed that the strict observance of the divinely appointed services of the temple would preserve them from the just punishment of their evil course. </w:t>
      </w:r>
    </w:p>
    <w:p w:rsidR="006A3D7E" w:rsidRDefault="00B23BB1" w:rsidP="00FD25D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23BB1">
        <w:rPr>
          <w:rFonts w:ascii="Times New Roman" w:hAnsi="Times New Roman" w:cs="Times New Roman"/>
          <w:sz w:val="24"/>
          <w:szCs w:val="24"/>
        </w:rPr>
        <w:t>“</w:t>
      </w:r>
      <w:r w:rsidRPr="00B23BB1">
        <w:rPr>
          <w:rFonts w:ascii="Times New Roman" w:hAnsi="Times New Roman" w:cs="Times New Roman"/>
          <w:b/>
          <w:bCs/>
          <w:sz w:val="24"/>
          <w:szCs w:val="24"/>
        </w:rPr>
        <w:t xml:space="preserve">The same danger exists today </w:t>
      </w:r>
      <w:r w:rsidRPr="00B23BB1">
        <w:rPr>
          <w:rFonts w:ascii="Times New Roman" w:hAnsi="Times New Roman" w:cs="Times New Roman"/>
          <w:sz w:val="24"/>
          <w:szCs w:val="24"/>
        </w:rPr>
        <w:t>among the people who profess to be the depositaries of God’s law.</w:t>
      </w:r>
      <w:r w:rsidR="006A3D7E">
        <w:rPr>
          <w:rFonts w:ascii="Times New Roman" w:hAnsi="Times New Roman" w:cs="Times New Roman"/>
          <w:sz w:val="24"/>
          <w:szCs w:val="24"/>
        </w:rPr>
        <w:t>”—</w:t>
      </w:r>
    </w:p>
    <w:p w:rsidR="006A3D7E" w:rsidRDefault="006A3D7E" w:rsidP="00FD25D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A3D7E" w:rsidRDefault="006A3D7E" w:rsidP="006A3D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days of Samuel they thought</w:t>
      </w:r>
      <w:r w:rsidR="006915B0">
        <w:rPr>
          <w:rFonts w:ascii="Times New Roman" w:hAnsi="Times New Roman" w:cs="Times New Roman"/>
          <w:sz w:val="24"/>
          <w:szCs w:val="24"/>
        </w:rPr>
        <w:t>, “The ark.”</w:t>
      </w:r>
      <w:r w:rsidR="00860A10">
        <w:rPr>
          <w:rFonts w:ascii="Times New Roman" w:hAnsi="Times New Roman" w:cs="Times New Roman"/>
          <w:sz w:val="24"/>
          <w:szCs w:val="24"/>
        </w:rPr>
        <w:t xml:space="preserve"> </w:t>
      </w:r>
      <w:r w:rsidR="006915B0">
        <w:rPr>
          <w:rFonts w:ascii="Times New Roman" w:hAnsi="Times New Roman" w:cs="Times New Roman"/>
          <w:sz w:val="24"/>
          <w:szCs w:val="24"/>
        </w:rPr>
        <w:t xml:space="preserve"> A</w:t>
      </w:r>
      <w:r w:rsidR="00860A10">
        <w:rPr>
          <w:rFonts w:ascii="Times New Roman" w:hAnsi="Times New Roman" w:cs="Times New Roman"/>
          <w:sz w:val="24"/>
          <w:szCs w:val="24"/>
        </w:rPr>
        <w:t>ll they needed was the ark.  In the days of Jeremiah, “All we need to d</w:t>
      </w:r>
      <w:r w:rsidR="006915B0">
        <w:rPr>
          <w:rFonts w:ascii="Times New Roman" w:hAnsi="Times New Roman" w:cs="Times New Roman"/>
          <w:sz w:val="24"/>
          <w:szCs w:val="24"/>
        </w:rPr>
        <w:t>o are</w:t>
      </w:r>
      <w:r w:rsidR="00860A10">
        <w:rPr>
          <w:rFonts w:ascii="Times New Roman" w:hAnsi="Times New Roman" w:cs="Times New Roman"/>
          <w:sz w:val="24"/>
          <w:szCs w:val="24"/>
        </w:rPr>
        <w:t xml:space="preserve"> these temple services.”</w:t>
      </w:r>
    </w:p>
    <w:p w:rsidR="006A3D7E" w:rsidRDefault="006A3D7E" w:rsidP="00FD25D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60A10" w:rsidRDefault="006A3D7E" w:rsidP="00860A1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860A10">
        <w:rPr>
          <w:rFonts w:ascii="Times New Roman" w:hAnsi="Times New Roman" w:cs="Times New Roman"/>
          <w:b/>
          <w:sz w:val="24"/>
          <w:szCs w:val="24"/>
        </w:rPr>
        <w:t xml:space="preserve">The same danger exists today </w:t>
      </w:r>
      <w:r w:rsidR="00860A10">
        <w:rPr>
          <w:rFonts w:ascii="Times New Roman" w:hAnsi="Times New Roman" w:cs="Times New Roman"/>
          <w:sz w:val="24"/>
          <w:szCs w:val="24"/>
        </w:rPr>
        <w:t xml:space="preserve">among the people who profess to be the depositaries of God’s law.  </w:t>
      </w:r>
      <w:r w:rsidR="00B23BB1" w:rsidRPr="00860A10">
        <w:rPr>
          <w:rFonts w:ascii="Times New Roman" w:hAnsi="Times New Roman" w:cs="Times New Roman"/>
          <w:sz w:val="24"/>
          <w:szCs w:val="24"/>
        </w:rPr>
        <w:t>They</w:t>
      </w:r>
      <w:r w:rsidR="00B23BB1" w:rsidRPr="00B23BB1">
        <w:rPr>
          <w:rFonts w:ascii="Times New Roman" w:hAnsi="Times New Roman" w:cs="Times New Roman"/>
          <w:sz w:val="24"/>
          <w:szCs w:val="24"/>
        </w:rPr>
        <w:t xml:space="preserve"> are too apt to flatter themselves that the regard in which they hold the commandments will preserve them from the power of divine justice.</w:t>
      </w:r>
      <w:r w:rsidR="00860A10">
        <w:rPr>
          <w:rFonts w:ascii="Times New Roman" w:hAnsi="Times New Roman" w:cs="Times New Roman"/>
          <w:sz w:val="24"/>
          <w:szCs w:val="24"/>
        </w:rPr>
        <w:t>”—</w:t>
      </w:r>
    </w:p>
    <w:p w:rsidR="00860A10" w:rsidRDefault="00860A10" w:rsidP="00860A1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60A10" w:rsidRDefault="00860A10" w:rsidP="00860A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have a bumper sticker on my car that says, “Keep the Ten Commandments.  Keep the Sabbath Day.  I have the Ten Commandments poster on my wall.  I go to church on Sabbath.  My neighbors know I go to church on Sabbath, I think.  That is going to save me.”  It is very clear in the Bible that that is not what saves you.</w:t>
      </w:r>
    </w:p>
    <w:p w:rsidR="00860A10" w:rsidRDefault="00860A10" w:rsidP="00860A1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23BB1" w:rsidRDefault="00860A10" w:rsidP="00860A1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23BB1" w:rsidRPr="00B23BB1">
        <w:rPr>
          <w:rFonts w:ascii="Times New Roman" w:hAnsi="Times New Roman" w:cs="Times New Roman"/>
          <w:sz w:val="24"/>
          <w:szCs w:val="24"/>
        </w:rPr>
        <w:t xml:space="preserve">They refuse to be reproved for evil, and charge God’s servants with being too zealous in putting sin out of the camp. A sin-hating God calls upon those who profess to keep His law to depart from all iniquity. Neglect to repent and obey His word will bring as serious consequences upon God’s people today as did the same sin upon ancient Israel. There is a limit beyond which He will no longer delay His judgments. </w:t>
      </w:r>
      <w:r w:rsidR="00B23BB1" w:rsidRPr="00B23BB1">
        <w:rPr>
          <w:rFonts w:ascii="Times New Roman" w:hAnsi="Times New Roman" w:cs="Times New Roman"/>
          <w:b/>
          <w:bCs/>
          <w:sz w:val="24"/>
          <w:szCs w:val="24"/>
        </w:rPr>
        <w:t xml:space="preserve">The desolation of Jerusalem stands as a solemn warning before the eyes of modern Israel, that the corrections given through His chosen instruments cannot be disregarded with impunity </w:t>
      </w:r>
      <w:r w:rsidR="00B23BB1">
        <w:rPr>
          <w:rFonts w:ascii="Times New Roman" w:hAnsi="Times New Roman" w:cs="Times New Roman"/>
          <w:sz w:val="24"/>
          <w:szCs w:val="24"/>
          <w:vertAlign w:val="superscript"/>
        </w:rPr>
        <w:t xml:space="preserve">  </w:t>
      </w:r>
    </w:p>
    <w:p w:rsidR="00860A10" w:rsidRDefault="00860A10" w:rsidP="00860A1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60A10">
        <w:rPr>
          <w:rFonts w:ascii="Times New Roman" w:hAnsi="Times New Roman" w:cs="Times New Roman"/>
          <w:sz w:val="24"/>
          <w:szCs w:val="24"/>
        </w:rPr>
        <w:t>“When the priests and the people heard the message that Jeremiah delivered to them in the name of the Lord, they were very angry and declared that he should die.</w:t>
      </w:r>
      <w:r>
        <w:rPr>
          <w:rFonts w:ascii="Times New Roman" w:hAnsi="Times New Roman" w:cs="Times New Roman"/>
          <w:sz w:val="24"/>
          <w:szCs w:val="24"/>
        </w:rPr>
        <w:t>”—</w:t>
      </w:r>
    </w:p>
    <w:p w:rsidR="00860A10" w:rsidRDefault="00860A10" w:rsidP="00860A1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60A10" w:rsidRDefault="00860A10" w:rsidP="00860A10">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What was his message?</w:t>
      </w:r>
    </w:p>
    <w:p w:rsidR="00860A10" w:rsidRDefault="00860A10" w:rsidP="00860A10">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ab/>
        <w:t>What was his message down here when they were rebelling against the Sabbath?  Because, when he gave that message, that is when they said, “We are going to put you to death.”</w:t>
      </w:r>
    </w:p>
    <w:p w:rsidR="00860A10" w:rsidRDefault="00860A10" w:rsidP="00860A10">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ab/>
        <w:t>And, Sister White just said this history is illustrating our history.  So, this message of Jeremiah is going to be repeated in our history and, when it is repeated, they are going to put us to death.  They are going to put us out of the synagogues.  They are going to run our reputation, our characters through the mud.</w:t>
      </w:r>
    </w:p>
    <w:p w:rsidR="00860A10" w:rsidRDefault="00860A10" w:rsidP="00860A1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60A10" w:rsidRDefault="00860A10" w:rsidP="00860A1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—“When the priests and the people heard the message that Jeremiah delivered to them in the name of the Lord, they were very angry and declared that he should die.  </w:t>
      </w:r>
      <w:r w:rsidRPr="00860A10">
        <w:rPr>
          <w:rFonts w:ascii="Times New Roman" w:hAnsi="Times New Roman" w:cs="Times New Roman"/>
          <w:sz w:val="24"/>
          <w:szCs w:val="24"/>
        </w:rPr>
        <w:t>They were boisterous in their denunciations of him, crying: ‘Why hast thou prophesied in the name of the Lord, saying, This house shall be like Shiloh,</w:t>
      </w:r>
      <w:r>
        <w:rPr>
          <w:rFonts w:ascii="Times New Roman" w:hAnsi="Times New Roman" w:cs="Times New Roman"/>
          <w:sz w:val="24"/>
          <w:szCs w:val="24"/>
        </w:rPr>
        <w:t>”—</w:t>
      </w:r>
    </w:p>
    <w:p w:rsidR="00860A10" w:rsidRDefault="00860A10" w:rsidP="00860A1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60A10" w:rsidRDefault="00860A10" w:rsidP="00860A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just now starts talking with Samuel and Jeremiah, and now she just tied Jeremiah’s history in with Samuel’s at Shiloh, in the context that this is our message today; and, when we give this message, it is going to cause a shaking.  All right?</w:t>
      </w:r>
    </w:p>
    <w:p w:rsidR="00860A10" w:rsidRDefault="00860A10" w:rsidP="00860A1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23BB1" w:rsidRPr="00860A10" w:rsidRDefault="00860A10" w:rsidP="008928E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928E8">
        <w:rPr>
          <w:rFonts w:ascii="Times New Roman" w:hAnsi="Times New Roman" w:cs="Times New Roman"/>
          <w:sz w:val="24"/>
          <w:szCs w:val="24"/>
        </w:rPr>
        <w:t xml:space="preserve">‘Why hast thou prophesied in the name of the Lord, saying, This house shall be like Shiloh, </w:t>
      </w:r>
      <w:r w:rsidRPr="00860A10">
        <w:rPr>
          <w:rFonts w:ascii="Times New Roman" w:hAnsi="Times New Roman" w:cs="Times New Roman"/>
          <w:sz w:val="24"/>
          <w:szCs w:val="24"/>
        </w:rPr>
        <w:t xml:space="preserve">and this city shall be desolate without an inhabitant? And all the people were gathered against Jeremiah in the house of the Lord.’ Thus was the message of God despised and the servant with whom He entrusted it threatened with death. The priests, the unfaithful prophets, and all the people turned in wrath upon him who would not speak to them smooth things and prophesy deceit.” </w:t>
      </w:r>
      <w:r w:rsidRPr="00860A10">
        <w:rPr>
          <w:rFonts w:ascii="Times New Roman" w:hAnsi="Times New Roman" w:cs="Times New Roman"/>
          <w:i/>
          <w:iCs/>
          <w:sz w:val="24"/>
          <w:szCs w:val="24"/>
        </w:rPr>
        <w:t>Testimonies</w:t>
      </w:r>
      <w:r w:rsidRPr="00860A10">
        <w:rPr>
          <w:rFonts w:ascii="Times New Roman" w:hAnsi="Times New Roman" w:cs="Times New Roman"/>
          <w:sz w:val="24"/>
          <w:szCs w:val="24"/>
        </w:rPr>
        <w:t>, volume 4, 166–167.</w:t>
      </w:r>
    </w:p>
    <w:p w:rsidR="00B23BB1" w:rsidRDefault="00B23BB1"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928E8" w:rsidRDefault="008928E8"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message is the message of Shiloh.  It is the message of Jerusalem.</w:t>
      </w:r>
    </w:p>
    <w:p w:rsidR="008928E8" w:rsidRDefault="008928E8"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Brothers and Sisters, I am going to close off here.  I have one more thing to read, but I am going to close off here with something, and it is just going to be a brief illustration.</w:t>
      </w:r>
    </w:p>
    <w:p w:rsidR="008928E8" w:rsidRDefault="008928E8"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am telling you that the people that are understanding this message to be valid, I am giving you a clue.  This particular line of study that I am going to put on </w:t>
      </w:r>
      <w:r w:rsidR="00851361">
        <w:rPr>
          <w:rFonts w:ascii="Times New Roman" w:hAnsi="Times New Roman" w:cs="Times New Roman"/>
          <w:sz w:val="24"/>
          <w:szCs w:val="24"/>
        </w:rPr>
        <w:t>the board here, you can tell i</w:t>
      </w:r>
      <w:r>
        <w:rPr>
          <w:rFonts w:ascii="Times New Roman" w:hAnsi="Times New Roman" w:cs="Times New Roman"/>
          <w:sz w:val="24"/>
          <w:szCs w:val="24"/>
        </w:rPr>
        <w:t>t is full of treasure.  There are all kinds of jewels and gold and silver that have not been discovered with this particular line that we are going to put up there.</w:t>
      </w:r>
    </w:p>
    <w:p w:rsidR="008928E8" w:rsidRDefault="008928E8"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for those people that are fighting this message, they are not going to see anything.</w:t>
      </w:r>
    </w:p>
    <w:p w:rsidR="008928E8" w:rsidRDefault="008928E8" w:rsidP="008928E8">
      <w:pPr>
        <w:autoSpaceDE w:val="0"/>
        <w:autoSpaceDN w:val="0"/>
        <w:adjustRightInd w:val="0"/>
        <w:spacing w:after="0" w:line="240" w:lineRule="auto"/>
        <w:jc w:val="both"/>
        <w:rPr>
          <w:rFonts w:ascii="Times New Roman" w:hAnsi="Times New Roman" w:cs="Times New Roman"/>
          <w:sz w:val="24"/>
          <w:szCs w:val="24"/>
        </w:rPr>
      </w:pPr>
    </w:p>
    <w:p w:rsidR="008928E8" w:rsidRDefault="008928E8" w:rsidP="008928E8">
      <w:pPr>
        <w:autoSpaceDE w:val="0"/>
        <w:autoSpaceDN w:val="0"/>
        <w:adjustRightInd w:val="0"/>
        <w:spacing w:after="0" w:line="240" w:lineRule="auto"/>
        <w:jc w:val="center"/>
        <w:rPr>
          <w:rFonts w:ascii="Arial Narrow" w:hAnsi="Arial Narrow" w:cs="Times New Roman"/>
          <w:sz w:val="20"/>
          <w:szCs w:val="20"/>
        </w:rPr>
      </w:pPr>
      <w:r>
        <w:rPr>
          <w:rFonts w:ascii="Arial Narrow" w:hAnsi="Arial Narrow" w:cs="Times New Roman"/>
          <w:sz w:val="20"/>
          <w:szCs w:val="20"/>
        </w:rPr>
        <w:t>THE YEAR / DAY REBELLION</w:t>
      </w:r>
    </w:p>
    <w:p w:rsidR="008928E8" w:rsidRPr="00BE693B" w:rsidRDefault="008928E8" w:rsidP="008928E8">
      <w:pPr>
        <w:autoSpaceDE w:val="0"/>
        <w:autoSpaceDN w:val="0"/>
        <w:adjustRightInd w:val="0"/>
        <w:spacing w:after="0" w:line="240" w:lineRule="auto"/>
        <w:jc w:val="center"/>
        <w:rPr>
          <w:rFonts w:ascii="Arial Narrow" w:hAnsi="Arial Narrow" w:cs="Times New Roman"/>
          <w:sz w:val="20"/>
          <w:szCs w:val="20"/>
        </w:rPr>
      </w:pPr>
    </w:p>
    <w:p w:rsidR="008928E8" w:rsidRPr="00BE693B" w:rsidRDefault="008928E8" w:rsidP="008928E8">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sidR="00276E05">
        <w:rPr>
          <w:rFonts w:ascii="Arial Narrow" w:hAnsi="Arial Narrow" w:cs="Times New Roman"/>
          <w:sz w:val="20"/>
          <w:szCs w:val="20"/>
        </w:rPr>
        <w:t xml:space="preserve">     SEPTEMBER  11, 2001</w:t>
      </w:r>
      <w:r w:rsidR="00276E05">
        <w:rPr>
          <w:rFonts w:ascii="Arial Narrow" w:hAnsi="Arial Narrow" w:cs="Times New Roman"/>
          <w:sz w:val="20"/>
          <w:szCs w:val="20"/>
        </w:rPr>
        <w:tab/>
      </w:r>
      <w:r w:rsidR="00276E05">
        <w:rPr>
          <w:rFonts w:ascii="Arial Narrow" w:hAnsi="Arial Narrow" w:cs="Times New Roman"/>
          <w:sz w:val="20"/>
          <w:szCs w:val="20"/>
        </w:rPr>
        <w:tab/>
      </w:r>
      <w:r w:rsidR="00276E05">
        <w:rPr>
          <w:rFonts w:ascii="Arial Narrow" w:hAnsi="Arial Narrow" w:cs="Times New Roman"/>
          <w:sz w:val="20"/>
          <w:szCs w:val="20"/>
        </w:rPr>
        <w:tab/>
        <w:t xml:space="preserve">      </w:t>
      </w:r>
      <w:r w:rsidR="00F968E0">
        <w:rPr>
          <w:rFonts w:ascii="Arial Narrow" w:hAnsi="Arial Narrow" w:cs="Times New Roman"/>
          <w:sz w:val="20"/>
          <w:szCs w:val="20"/>
        </w:rPr>
        <w:t xml:space="preserve">  </w:t>
      </w:r>
      <w:r>
        <w:rPr>
          <w:rFonts w:ascii="Arial Narrow" w:hAnsi="Arial Narrow" w:cs="Times New Roman"/>
          <w:sz w:val="20"/>
          <w:szCs w:val="20"/>
        </w:rPr>
        <w:t>THE SUNDAY LAW</w:t>
      </w:r>
    </w:p>
    <w:p w:rsidR="008928E8" w:rsidRPr="00BE693B" w:rsidRDefault="008928E8" w:rsidP="008928E8">
      <w:pPr>
        <w:autoSpaceDE w:val="0"/>
        <w:autoSpaceDN w:val="0"/>
        <w:adjustRightInd w:val="0"/>
        <w:spacing w:after="0" w:line="240" w:lineRule="auto"/>
        <w:jc w:val="both"/>
        <w:rPr>
          <w:rFonts w:ascii="Arial Narrow" w:hAnsi="Arial Narrow" w:cs="Times New Roman"/>
          <w:sz w:val="20"/>
          <w:szCs w:val="20"/>
        </w:rPr>
      </w:pPr>
      <w:r w:rsidRPr="00BE693B">
        <w:rPr>
          <w:rFonts w:ascii="Arial Narrow" w:hAnsi="Arial Narrow" w:cs="Times New Roman"/>
          <w:sz w:val="20"/>
          <w:szCs w:val="20"/>
        </w:rPr>
        <w:t xml:space="preserve">                   </w:t>
      </w:r>
      <w:r>
        <w:rPr>
          <w:rFonts w:ascii="Arial Narrow" w:hAnsi="Arial Narrow" w:cs="Times New Roman"/>
          <w:sz w:val="20"/>
          <w:szCs w:val="20"/>
        </w:rPr>
        <w:t xml:space="preserve"> </w:t>
      </w:r>
      <w:r w:rsidR="00276E05">
        <w:rPr>
          <w:rFonts w:ascii="Arial Narrow" w:hAnsi="Arial Narrow" w:cs="Times New Roman"/>
          <w:sz w:val="20"/>
          <w:szCs w:val="20"/>
        </w:rPr>
        <w:t xml:space="preserve">       Rest of Grace</w:t>
      </w:r>
      <w:r w:rsidR="00276E05">
        <w:rPr>
          <w:rFonts w:ascii="Arial Narrow" w:hAnsi="Arial Narrow" w:cs="Times New Roman"/>
          <w:sz w:val="20"/>
          <w:szCs w:val="20"/>
        </w:rPr>
        <w:tab/>
      </w:r>
      <w:r w:rsidR="00276E05">
        <w:rPr>
          <w:rFonts w:ascii="Arial Narrow" w:hAnsi="Arial Narrow" w:cs="Times New Roman"/>
          <w:sz w:val="20"/>
          <w:szCs w:val="20"/>
        </w:rPr>
        <w:tab/>
      </w:r>
      <w:r w:rsidR="00276E05">
        <w:rPr>
          <w:rFonts w:ascii="Arial Narrow" w:hAnsi="Arial Narrow" w:cs="Times New Roman"/>
          <w:sz w:val="20"/>
          <w:szCs w:val="20"/>
        </w:rPr>
        <w:tab/>
        <w:t xml:space="preserve">           </w:t>
      </w:r>
      <w:r w:rsidR="00F968E0">
        <w:rPr>
          <w:rFonts w:ascii="Arial Narrow" w:hAnsi="Arial Narrow" w:cs="Times New Roman"/>
          <w:sz w:val="20"/>
          <w:szCs w:val="20"/>
        </w:rPr>
        <w:t xml:space="preserve">  </w:t>
      </w:r>
      <w:r>
        <w:rPr>
          <w:rFonts w:ascii="Arial Narrow" w:hAnsi="Arial Narrow" w:cs="Times New Roman"/>
          <w:sz w:val="20"/>
          <w:szCs w:val="20"/>
        </w:rPr>
        <w:t>Sabbath Rest</w:t>
      </w:r>
    </w:p>
    <w:p w:rsidR="008928E8" w:rsidRDefault="008928E8" w:rsidP="008928E8">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w:t>
      </w:r>
      <w:r w:rsidR="00276E05">
        <w:rPr>
          <w:rFonts w:ascii="Arial Narrow" w:hAnsi="Arial Narrow" w:cs="Times New Roman"/>
          <w:sz w:val="20"/>
          <w:szCs w:val="20"/>
        </w:rPr>
        <w:t xml:space="preserve">          Numbers 14:34</w:t>
      </w:r>
      <w:r w:rsidR="00276E05">
        <w:rPr>
          <w:rFonts w:ascii="Arial Narrow" w:hAnsi="Arial Narrow" w:cs="Times New Roman"/>
          <w:sz w:val="20"/>
          <w:szCs w:val="20"/>
        </w:rPr>
        <w:tab/>
      </w:r>
      <w:r w:rsidR="00276E05">
        <w:rPr>
          <w:rFonts w:ascii="Arial Narrow" w:hAnsi="Arial Narrow" w:cs="Times New Roman"/>
          <w:sz w:val="20"/>
          <w:szCs w:val="20"/>
        </w:rPr>
        <w:tab/>
      </w:r>
      <w:r w:rsidR="00276E05">
        <w:rPr>
          <w:rFonts w:ascii="Arial Narrow" w:hAnsi="Arial Narrow" w:cs="Times New Roman"/>
          <w:sz w:val="20"/>
          <w:szCs w:val="20"/>
        </w:rPr>
        <w:tab/>
        <w:t xml:space="preserve">             </w:t>
      </w:r>
      <w:r w:rsidR="00F968E0">
        <w:rPr>
          <w:rFonts w:ascii="Arial Narrow" w:hAnsi="Arial Narrow" w:cs="Times New Roman"/>
          <w:sz w:val="20"/>
          <w:szCs w:val="20"/>
        </w:rPr>
        <w:t xml:space="preserve">  </w:t>
      </w:r>
      <w:r>
        <w:rPr>
          <w:rFonts w:ascii="Arial Narrow" w:hAnsi="Arial Narrow" w:cs="Times New Roman"/>
          <w:sz w:val="20"/>
          <w:szCs w:val="20"/>
        </w:rPr>
        <w:t>Ezekiel 4:6</w:t>
      </w:r>
    </w:p>
    <w:p w:rsidR="008928E8" w:rsidRDefault="008928E8" w:rsidP="008928E8">
      <w:pPr>
        <w:autoSpaceDE w:val="0"/>
        <w:autoSpaceDN w:val="0"/>
        <w:adjustRightInd w:val="0"/>
        <w:spacing w:after="0" w:line="240" w:lineRule="auto"/>
        <w:jc w:val="both"/>
        <w:rPr>
          <w:rFonts w:ascii="Arial Narrow" w:hAnsi="Arial Narrow" w:cs="Times New Roman"/>
          <w:sz w:val="20"/>
          <w:szCs w:val="20"/>
        </w:rPr>
      </w:pPr>
    </w:p>
    <w:p w:rsidR="008928E8" w:rsidRPr="00BE693B" w:rsidRDefault="00276E05" w:rsidP="008928E8">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Signs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8928E8">
        <w:rPr>
          <w:rFonts w:ascii="Arial Narrow" w:hAnsi="Arial Narrow" w:cs="Times New Roman"/>
          <w:sz w:val="20"/>
          <w:szCs w:val="20"/>
        </w:rPr>
        <w:t>Sign</w:t>
      </w:r>
    </w:p>
    <w:p w:rsidR="008928E8" w:rsidRPr="00BE693B" w:rsidRDefault="00F968E0" w:rsidP="00F968E0">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Jeremiah 6:16</w:t>
      </w:r>
      <w:r w:rsidR="00105801">
        <w:rPr>
          <w:rFonts w:ascii="Arial Narrow" w:hAnsi="Arial Narrow" w:cs="Times New Roman"/>
          <w:noProof/>
          <w:sz w:val="20"/>
          <w:szCs w:val="20"/>
        </w:rPr>
        <w:pict>
          <v:shape id="_x0000_s17128" type="#_x0000_t32" style="position:absolute;left:0;text-align:left;margin-left:270.65pt;margin-top:.6pt;width:0;height:53.55pt;z-index:252973056;mso-position-horizontal-relative:text;mso-position-vertical-relative:text" o:connectortype="straight"/>
        </w:pict>
      </w:r>
      <w:r w:rsidR="00105801">
        <w:rPr>
          <w:rFonts w:ascii="Arial Narrow" w:hAnsi="Arial Narrow" w:cs="Times New Roman"/>
          <w:noProof/>
          <w:sz w:val="20"/>
          <w:szCs w:val="20"/>
        </w:rPr>
        <w:pict>
          <v:shape id="_x0000_s17127" type="#_x0000_t32" style="position:absolute;left:0;text-align:left;margin-left:90.4pt;margin-top:.6pt;width:0;height:53.55pt;z-index:252972032;mso-position-horizontal-relative:text;mso-position-vertical-relative:text" o:connectortype="straight"/>
        </w:pict>
      </w:r>
    </w:p>
    <w:p w:rsidR="008928E8" w:rsidRPr="00BE693B" w:rsidRDefault="00276E05" w:rsidP="008928E8">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p>
    <w:p w:rsidR="008928E8" w:rsidRPr="00BE693B" w:rsidRDefault="00F968E0" w:rsidP="008928E8">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3D33FF">
        <w:rPr>
          <w:rFonts w:ascii="Arial Narrow" w:hAnsi="Arial Narrow" w:cs="Times New Roman"/>
          <w:sz w:val="20"/>
          <w:szCs w:val="20"/>
        </w:rPr>
        <w:t xml:space="preserve">      </w:t>
      </w:r>
      <w:r>
        <w:rPr>
          <w:rFonts w:ascii="Arial Narrow" w:hAnsi="Arial Narrow" w:cs="Times New Roman"/>
          <w:sz w:val="20"/>
          <w:szCs w:val="20"/>
        </w:rPr>
        <w:t>MOVEMENT (True)</w:t>
      </w:r>
      <w:r w:rsidR="003D33FF">
        <w:rPr>
          <w:rFonts w:ascii="Arial Narrow" w:hAnsi="Arial Narrow" w:cs="Times New Roman"/>
          <w:sz w:val="20"/>
          <w:szCs w:val="20"/>
        </w:rPr>
        <w:t xml:space="preserve"> - ROCK</w:t>
      </w:r>
    </w:p>
    <w:p w:rsidR="008928E8" w:rsidRPr="00BE693B" w:rsidRDefault="00F968E0" w:rsidP="008928E8">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3D33FF">
        <w:rPr>
          <w:rFonts w:ascii="Arial Narrow" w:hAnsi="Arial Narrow" w:cs="Times New Roman"/>
          <w:sz w:val="20"/>
          <w:szCs w:val="20"/>
        </w:rPr>
        <w:t xml:space="preserve">   </w:t>
      </w:r>
      <w:r>
        <w:rPr>
          <w:rFonts w:ascii="Arial Narrow" w:hAnsi="Arial Narrow" w:cs="Times New Roman"/>
          <w:sz w:val="20"/>
          <w:szCs w:val="20"/>
        </w:rPr>
        <w:t xml:space="preserve">    </w:t>
      </w:r>
      <w:r w:rsidR="003D33FF">
        <w:rPr>
          <w:rFonts w:ascii="Arial Narrow" w:hAnsi="Arial Narrow" w:cs="Times New Roman"/>
          <w:sz w:val="20"/>
          <w:szCs w:val="20"/>
        </w:rPr>
        <w:t xml:space="preserve">    </w:t>
      </w:r>
      <w:r>
        <w:rPr>
          <w:rFonts w:ascii="Arial Narrow" w:hAnsi="Arial Narrow" w:cs="Times New Roman"/>
          <w:sz w:val="20"/>
          <w:szCs w:val="20"/>
        </w:rPr>
        <w:t>MOVEMENT (False)</w:t>
      </w:r>
      <w:r w:rsidR="003D33FF">
        <w:rPr>
          <w:rFonts w:ascii="Arial Narrow" w:hAnsi="Arial Narrow" w:cs="Times New Roman"/>
          <w:sz w:val="20"/>
          <w:szCs w:val="20"/>
        </w:rPr>
        <w:t xml:space="preserve"> - SAND</w:t>
      </w:r>
    </w:p>
    <w:p w:rsidR="008928E8" w:rsidRPr="00BE693B" w:rsidRDefault="00105801" w:rsidP="008928E8">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26" type="#_x0000_t32" style="position:absolute;left:0;text-align:left;margin-left:34.35pt;margin-top:9.15pt;width:393.45pt;height:0;z-index:252971008" o:connectortype="straight"/>
        </w:pict>
      </w:r>
    </w:p>
    <w:p w:rsidR="008928E8" w:rsidRDefault="008928E8" w:rsidP="008928E8">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w:t>
      </w:r>
      <w:r w:rsidR="00276E05">
        <w:rPr>
          <w:rFonts w:ascii="Arial Narrow" w:hAnsi="Arial Narrow" w:cs="Times New Roman"/>
          <w:sz w:val="20"/>
          <w:szCs w:val="20"/>
        </w:rPr>
        <w:t xml:space="preserve">   Beginning</w:t>
      </w:r>
      <w:r w:rsidR="00276E05">
        <w:rPr>
          <w:rFonts w:ascii="Arial Narrow" w:hAnsi="Arial Narrow" w:cs="Times New Roman"/>
          <w:sz w:val="20"/>
          <w:szCs w:val="20"/>
        </w:rPr>
        <w:tab/>
      </w:r>
      <w:r w:rsidR="00276E05">
        <w:rPr>
          <w:rFonts w:ascii="Arial Narrow" w:hAnsi="Arial Narrow" w:cs="Times New Roman"/>
          <w:sz w:val="20"/>
          <w:szCs w:val="20"/>
        </w:rPr>
        <w:tab/>
      </w:r>
      <w:r w:rsidR="00276E05">
        <w:rPr>
          <w:rFonts w:ascii="Arial Narrow" w:hAnsi="Arial Narrow" w:cs="Times New Roman"/>
          <w:sz w:val="20"/>
          <w:szCs w:val="20"/>
        </w:rPr>
        <w:tab/>
      </w:r>
      <w:r w:rsidR="00276E05">
        <w:rPr>
          <w:rFonts w:ascii="Arial Narrow" w:hAnsi="Arial Narrow" w:cs="Times New Roman"/>
          <w:sz w:val="20"/>
          <w:szCs w:val="20"/>
        </w:rPr>
        <w:tab/>
      </w:r>
      <w:r w:rsidR="00276E05">
        <w:rPr>
          <w:rFonts w:ascii="Arial Narrow" w:hAnsi="Arial Narrow" w:cs="Times New Roman"/>
          <w:sz w:val="20"/>
          <w:szCs w:val="20"/>
        </w:rPr>
        <w:tab/>
        <w:t xml:space="preserve">    </w:t>
      </w:r>
      <w:r>
        <w:rPr>
          <w:rFonts w:ascii="Arial Narrow" w:hAnsi="Arial Narrow" w:cs="Times New Roman"/>
          <w:sz w:val="20"/>
          <w:szCs w:val="20"/>
        </w:rPr>
        <w:t>End</w:t>
      </w:r>
    </w:p>
    <w:p w:rsidR="008928E8" w:rsidRDefault="008928E8" w:rsidP="008928E8">
      <w:pPr>
        <w:autoSpaceDE w:val="0"/>
        <w:autoSpaceDN w:val="0"/>
        <w:adjustRightInd w:val="0"/>
        <w:spacing w:after="0" w:line="240" w:lineRule="auto"/>
        <w:jc w:val="both"/>
        <w:rPr>
          <w:rFonts w:ascii="Arial Narrow" w:hAnsi="Arial Narrow" w:cs="Times New Roman"/>
          <w:b/>
          <w:sz w:val="24"/>
          <w:szCs w:val="24"/>
        </w:rPr>
      </w:pPr>
      <w:r w:rsidRPr="00FD25D6">
        <w:rPr>
          <w:rFonts w:ascii="Arial Narrow" w:hAnsi="Arial Narrow" w:cs="Times New Roman"/>
          <w:b/>
          <w:sz w:val="24"/>
          <w:szCs w:val="24"/>
        </w:rPr>
        <w:tab/>
      </w:r>
      <w:r w:rsidRPr="00FD25D6">
        <w:rPr>
          <w:rFonts w:ascii="Arial Narrow" w:hAnsi="Arial Narrow" w:cs="Times New Roman"/>
          <w:b/>
          <w:sz w:val="24"/>
          <w:szCs w:val="24"/>
        </w:rPr>
        <w:tab/>
        <w:t xml:space="preserve">    (1)           </w:t>
      </w:r>
      <w:r w:rsidR="00276E05">
        <w:rPr>
          <w:rFonts w:ascii="Arial Narrow" w:hAnsi="Arial Narrow" w:cs="Times New Roman"/>
          <w:b/>
          <w:sz w:val="24"/>
          <w:szCs w:val="24"/>
        </w:rPr>
        <w:t xml:space="preserve">                  (2)</w:t>
      </w:r>
      <w:r w:rsidR="00276E05">
        <w:rPr>
          <w:rFonts w:ascii="Arial Narrow" w:hAnsi="Arial Narrow" w:cs="Times New Roman"/>
          <w:b/>
          <w:sz w:val="24"/>
          <w:szCs w:val="24"/>
        </w:rPr>
        <w:tab/>
      </w:r>
      <w:r w:rsidR="00276E05">
        <w:rPr>
          <w:rFonts w:ascii="Arial Narrow" w:hAnsi="Arial Narrow" w:cs="Times New Roman"/>
          <w:b/>
          <w:sz w:val="24"/>
          <w:szCs w:val="24"/>
        </w:rPr>
        <w:tab/>
        <w:t xml:space="preserve">     </w:t>
      </w:r>
      <w:r w:rsidRPr="00FD25D6">
        <w:rPr>
          <w:rFonts w:ascii="Arial Narrow" w:hAnsi="Arial Narrow" w:cs="Times New Roman"/>
          <w:b/>
          <w:sz w:val="24"/>
          <w:szCs w:val="24"/>
        </w:rPr>
        <w:t>(3)</w:t>
      </w:r>
    </w:p>
    <w:p w:rsidR="00BD3532" w:rsidRPr="00FD25D6" w:rsidRDefault="00BD3532" w:rsidP="008928E8">
      <w:pPr>
        <w:autoSpaceDE w:val="0"/>
        <w:autoSpaceDN w:val="0"/>
        <w:adjustRightInd w:val="0"/>
        <w:spacing w:after="0" w:line="240" w:lineRule="auto"/>
        <w:jc w:val="both"/>
        <w:rPr>
          <w:rFonts w:ascii="Arial Narrow" w:hAnsi="Arial Narrow" w:cs="Times New Roman"/>
          <w:b/>
          <w:sz w:val="24"/>
          <w:szCs w:val="24"/>
        </w:rPr>
      </w:pPr>
    </w:p>
    <w:p w:rsidR="008928E8" w:rsidRDefault="00B94CAD" w:rsidP="008928E8">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sidR="003B2C06">
        <w:rPr>
          <w:rFonts w:ascii="Arial Narrow" w:hAnsi="Arial Narrow" w:cs="Times New Roman"/>
          <w:sz w:val="20"/>
          <w:szCs w:val="20"/>
        </w:rPr>
        <w:t>LEADERS</w:t>
      </w:r>
      <w:r>
        <w:rPr>
          <w:rFonts w:ascii="Arial Narrow" w:hAnsi="Arial Narrow" w:cs="Times New Roman"/>
          <w:sz w:val="20"/>
          <w:szCs w:val="20"/>
        </w:rPr>
        <w:t xml:space="preserve">  </w:t>
      </w:r>
      <w:r>
        <w:rPr>
          <w:rFonts w:ascii="Arial Narrow" w:hAnsi="Arial Narrow" w:cs="Times New Roman"/>
          <w:sz w:val="20"/>
          <w:szCs w:val="20"/>
        </w:rPr>
        <w:tab/>
        <w:t xml:space="preserve">                     </w:t>
      </w:r>
      <w:r w:rsidR="00BD3532" w:rsidRPr="00BD3532">
        <w:rPr>
          <w:rFonts w:ascii="Arial Narrow" w:hAnsi="Arial Narrow" w:cs="Times New Roman"/>
          <w:sz w:val="20"/>
          <w:szCs w:val="20"/>
        </w:rPr>
        <w:t>KINGS</w:t>
      </w:r>
      <w:r>
        <w:rPr>
          <w:rFonts w:ascii="Arial Narrow" w:hAnsi="Arial Narrow" w:cs="Times New Roman"/>
          <w:sz w:val="20"/>
          <w:szCs w:val="20"/>
        </w:rPr>
        <w:tab/>
      </w:r>
      <w:r>
        <w:rPr>
          <w:rFonts w:ascii="Arial Narrow" w:hAnsi="Arial Narrow" w:cs="Times New Roman"/>
          <w:sz w:val="20"/>
          <w:szCs w:val="20"/>
        </w:rPr>
        <w:tab/>
        <w:t xml:space="preserve"> KINGS</w:t>
      </w:r>
      <w:r>
        <w:rPr>
          <w:rFonts w:ascii="Arial Narrow" w:hAnsi="Arial Narrow" w:cs="Times New Roman"/>
          <w:sz w:val="20"/>
          <w:szCs w:val="20"/>
        </w:rPr>
        <w:tab/>
      </w:r>
      <w:r>
        <w:rPr>
          <w:rFonts w:ascii="Arial Narrow" w:hAnsi="Arial Narrow" w:cs="Times New Roman"/>
          <w:sz w:val="20"/>
          <w:szCs w:val="20"/>
        </w:rPr>
        <w:tab/>
        <w:t xml:space="preserve">   </w:t>
      </w:r>
      <w:r w:rsidR="00F12FEC">
        <w:rPr>
          <w:rFonts w:ascii="Arial Narrow" w:hAnsi="Arial Narrow" w:cs="Times New Roman"/>
          <w:sz w:val="20"/>
          <w:szCs w:val="20"/>
        </w:rPr>
        <w:t xml:space="preserve">    DECREES</w:t>
      </w:r>
      <w:r w:rsidR="002B7989">
        <w:rPr>
          <w:rFonts w:ascii="Arial Narrow" w:hAnsi="Arial Narrow" w:cs="Times New Roman"/>
          <w:sz w:val="20"/>
          <w:szCs w:val="20"/>
        </w:rPr>
        <w:tab/>
        <w:t xml:space="preserve">      MESSAGES</w:t>
      </w:r>
    </w:p>
    <w:p w:rsidR="00BD3532" w:rsidRPr="00811E86" w:rsidRDefault="00811E86" w:rsidP="008928E8">
      <w:pPr>
        <w:autoSpaceDE w:val="0"/>
        <w:autoSpaceDN w:val="0"/>
        <w:adjustRightInd w:val="0"/>
        <w:spacing w:after="0" w:line="240" w:lineRule="auto"/>
        <w:jc w:val="both"/>
        <w:rPr>
          <w:rFonts w:ascii="Arial Narrow" w:hAnsi="Arial Narrow" w:cs="Times New Roman"/>
          <w:sz w:val="16"/>
          <w:szCs w:val="16"/>
        </w:rPr>
      </w:pPr>
      <w:r w:rsidRPr="00811E86">
        <w:rPr>
          <w:rFonts w:ascii="Arial Narrow" w:hAnsi="Arial Narrow" w:cs="Times New Roman"/>
          <w:sz w:val="16"/>
          <w:szCs w:val="16"/>
        </w:rPr>
        <w:tab/>
      </w:r>
      <w:r w:rsidRPr="00811E86">
        <w:rPr>
          <w:rFonts w:ascii="Arial Narrow" w:hAnsi="Arial Narrow" w:cs="Times New Roman"/>
          <w:sz w:val="16"/>
          <w:szCs w:val="16"/>
        </w:rPr>
        <w:tab/>
        <w:t xml:space="preserve">         Prophet</w:t>
      </w:r>
      <w:r w:rsidRPr="00811E86">
        <w:rPr>
          <w:rFonts w:ascii="Arial Narrow" w:hAnsi="Arial Narrow" w:cs="Times New Roman"/>
          <w:sz w:val="16"/>
          <w:szCs w:val="16"/>
        </w:rPr>
        <w:tab/>
      </w:r>
      <w:r w:rsidRPr="00811E86">
        <w:rPr>
          <w:rFonts w:ascii="Arial Narrow" w:hAnsi="Arial Narrow" w:cs="Times New Roman"/>
          <w:sz w:val="16"/>
          <w:szCs w:val="16"/>
        </w:rPr>
        <w:tab/>
        <w:t xml:space="preserve">     King</w:t>
      </w:r>
      <w:r w:rsidRPr="00811E86">
        <w:rPr>
          <w:rFonts w:ascii="Arial Narrow" w:hAnsi="Arial Narrow" w:cs="Times New Roman"/>
          <w:sz w:val="16"/>
          <w:szCs w:val="16"/>
        </w:rPr>
        <w:tab/>
      </w:r>
      <w:r w:rsidRPr="00811E86">
        <w:rPr>
          <w:rFonts w:ascii="Arial Narrow" w:hAnsi="Arial Narrow" w:cs="Times New Roman"/>
          <w:sz w:val="16"/>
          <w:szCs w:val="16"/>
        </w:rPr>
        <w:tab/>
        <w:t xml:space="preserve">          Pagan King</w:t>
      </w:r>
      <w:r w:rsidR="00F12FEC">
        <w:rPr>
          <w:rFonts w:ascii="Arial Narrow" w:hAnsi="Arial Narrow" w:cs="Times New Roman"/>
          <w:sz w:val="16"/>
          <w:szCs w:val="16"/>
        </w:rPr>
        <w:tab/>
        <w:t xml:space="preserve">  </w:t>
      </w:r>
      <w:r w:rsidR="002B7989">
        <w:rPr>
          <w:rFonts w:ascii="Arial Narrow" w:hAnsi="Arial Narrow" w:cs="Times New Roman"/>
          <w:sz w:val="16"/>
          <w:szCs w:val="16"/>
        </w:rPr>
        <w:tab/>
      </w:r>
      <w:r w:rsidR="002B7989">
        <w:rPr>
          <w:rFonts w:ascii="Arial Narrow" w:hAnsi="Arial Narrow" w:cs="Times New Roman"/>
          <w:sz w:val="16"/>
          <w:szCs w:val="16"/>
        </w:rPr>
        <w:tab/>
        <w:t xml:space="preserve">            </w:t>
      </w:r>
    </w:p>
    <w:p w:rsidR="008928E8" w:rsidRPr="002B7989" w:rsidRDefault="00105801" w:rsidP="00276E05">
      <w:pPr>
        <w:autoSpaceDE w:val="0"/>
        <w:autoSpaceDN w:val="0"/>
        <w:adjustRightInd w:val="0"/>
        <w:spacing w:after="0" w:line="240" w:lineRule="auto"/>
        <w:rPr>
          <w:rFonts w:ascii="Arial Narrow" w:hAnsi="Arial Narrow" w:cs="Times New Roman"/>
          <w:sz w:val="16"/>
          <w:szCs w:val="16"/>
        </w:rPr>
      </w:pPr>
      <w:r w:rsidRPr="00105801">
        <w:rPr>
          <w:rFonts w:ascii="Arial Narrow" w:hAnsi="Arial Narrow" w:cs="Times New Roman"/>
          <w:i/>
          <w:noProof/>
          <w:sz w:val="16"/>
          <w:szCs w:val="16"/>
        </w:rPr>
        <w:pict>
          <v:shape id="_x0000_s17145" type="#_x0000_t32" style="position:absolute;margin-left:175.85pt;margin-top:11.3pt;width:0;height:36.15pt;z-index:252989440" o:connectortype="straight"/>
        </w:pict>
      </w:r>
      <w:r w:rsidRPr="00105801">
        <w:rPr>
          <w:rFonts w:ascii="Arial Narrow" w:hAnsi="Arial Narrow" w:cs="Times New Roman"/>
          <w:i/>
          <w:noProof/>
          <w:sz w:val="16"/>
          <w:szCs w:val="16"/>
        </w:rPr>
        <w:pict>
          <v:shape id="_x0000_s17144" type="#_x0000_t32" style="position:absolute;margin-left:105.3pt;margin-top:10.85pt;width:0;height:36.15pt;z-index:252988416" o:connectortype="straight"/>
        </w:pict>
      </w:r>
      <w:r w:rsidR="00BD3532" w:rsidRPr="002B7989">
        <w:rPr>
          <w:rFonts w:ascii="Arial Narrow" w:hAnsi="Arial Narrow" w:cs="Times New Roman"/>
          <w:sz w:val="16"/>
          <w:szCs w:val="16"/>
        </w:rPr>
        <w:tab/>
      </w:r>
      <w:r w:rsidR="00362B69" w:rsidRPr="002B7989">
        <w:rPr>
          <w:rFonts w:ascii="Arial Narrow" w:hAnsi="Arial Narrow" w:cs="Times New Roman"/>
          <w:sz w:val="16"/>
          <w:szCs w:val="16"/>
        </w:rPr>
        <w:t xml:space="preserve">  </w:t>
      </w:r>
      <w:r w:rsidR="003B2C06" w:rsidRPr="002B7989">
        <w:rPr>
          <w:rFonts w:ascii="Arial Narrow" w:hAnsi="Arial Narrow" w:cs="Times New Roman"/>
          <w:sz w:val="16"/>
          <w:szCs w:val="16"/>
        </w:rPr>
        <w:t xml:space="preserve">(1)   </w:t>
      </w:r>
      <w:r w:rsidR="002B7989">
        <w:rPr>
          <w:rFonts w:ascii="Arial Narrow" w:hAnsi="Arial Narrow" w:cs="Times New Roman"/>
          <w:sz w:val="16"/>
          <w:szCs w:val="16"/>
        </w:rPr>
        <w:t xml:space="preserve">  </w:t>
      </w:r>
      <w:r w:rsidR="003B2C06" w:rsidRPr="002B7989">
        <w:rPr>
          <w:rFonts w:ascii="Arial Narrow" w:hAnsi="Arial Narrow" w:cs="Times New Roman"/>
          <w:sz w:val="16"/>
          <w:szCs w:val="16"/>
        </w:rPr>
        <w:t xml:space="preserve">(2)   </w:t>
      </w:r>
      <w:r w:rsidR="002B7989">
        <w:rPr>
          <w:rFonts w:ascii="Arial Narrow" w:hAnsi="Arial Narrow" w:cs="Times New Roman"/>
          <w:sz w:val="16"/>
          <w:szCs w:val="16"/>
        </w:rPr>
        <w:t xml:space="preserve">   </w:t>
      </w:r>
      <w:r w:rsidR="003B2C06" w:rsidRPr="002B7989">
        <w:rPr>
          <w:rFonts w:ascii="Arial Narrow" w:hAnsi="Arial Narrow" w:cs="Times New Roman"/>
          <w:sz w:val="16"/>
          <w:szCs w:val="16"/>
        </w:rPr>
        <w:t>(3</w:t>
      </w:r>
      <w:r w:rsidR="00AE1F18" w:rsidRPr="002B7989">
        <w:rPr>
          <w:rFonts w:ascii="Arial Narrow" w:hAnsi="Arial Narrow" w:cs="Times New Roman"/>
          <w:sz w:val="16"/>
          <w:szCs w:val="16"/>
        </w:rPr>
        <w:t xml:space="preserve">)      </w:t>
      </w:r>
      <w:r w:rsidR="00276E05" w:rsidRPr="002B7989">
        <w:rPr>
          <w:rFonts w:ascii="Arial Narrow" w:hAnsi="Arial Narrow" w:cs="Times New Roman"/>
          <w:sz w:val="16"/>
          <w:szCs w:val="16"/>
        </w:rPr>
        <w:t xml:space="preserve"> </w:t>
      </w:r>
      <w:r w:rsidR="001D5C76">
        <w:rPr>
          <w:rFonts w:ascii="Arial Narrow" w:hAnsi="Arial Narrow" w:cs="Times New Roman"/>
          <w:sz w:val="16"/>
          <w:szCs w:val="16"/>
        </w:rPr>
        <w:t xml:space="preserve">  </w:t>
      </w:r>
      <w:r w:rsidR="002B7989">
        <w:rPr>
          <w:rFonts w:ascii="Arial Narrow" w:hAnsi="Arial Narrow" w:cs="Times New Roman"/>
          <w:sz w:val="16"/>
          <w:szCs w:val="16"/>
        </w:rPr>
        <w:t xml:space="preserve"> </w:t>
      </w:r>
      <w:r w:rsidR="007A1EF2" w:rsidRPr="002B7989">
        <w:rPr>
          <w:rFonts w:ascii="Arial Narrow" w:hAnsi="Arial Narrow" w:cs="Times New Roman"/>
          <w:sz w:val="16"/>
          <w:szCs w:val="16"/>
        </w:rPr>
        <w:t>(4)</w:t>
      </w:r>
      <w:r w:rsidR="00AE1F18" w:rsidRPr="002B7989">
        <w:rPr>
          <w:rFonts w:ascii="Arial Narrow" w:hAnsi="Arial Narrow" w:cs="Times New Roman"/>
          <w:sz w:val="16"/>
          <w:szCs w:val="16"/>
        </w:rPr>
        <w:t xml:space="preserve">          </w:t>
      </w:r>
      <w:r w:rsidR="00276E05" w:rsidRPr="002B7989">
        <w:rPr>
          <w:rFonts w:ascii="Arial Narrow" w:hAnsi="Arial Narrow" w:cs="Times New Roman"/>
          <w:sz w:val="16"/>
          <w:szCs w:val="16"/>
        </w:rPr>
        <w:t xml:space="preserve"> </w:t>
      </w:r>
      <w:r w:rsidR="002B7989">
        <w:rPr>
          <w:rFonts w:ascii="Arial Narrow" w:hAnsi="Arial Narrow" w:cs="Times New Roman"/>
          <w:sz w:val="16"/>
          <w:szCs w:val="16"/>
        </w:rPr>
        <w:t xml:space="preserve">    </w:t>
      </w:r>
      <w:r w:rsidR="00DB133D" w:rsidRPr="002B7989">
        <w:rPr>
          <w:rFonts w:ascii="Arial Narrow" w:hAnsi="Arial Narrow" w:cs="Times New Roman"/>
          <w:sz w:val="16"/>
          <w:szCs w:val="16"/>
        </w:rPr>
        <w:t xml:space="preserve">(1)   </w:t>
      </w:r>
      <w:r w:rsidR="002B7989">
        <w:rPr>
          <w:rFonts w:ascii="Arial Narrow" w:hAnsi="Arial Narrow" w:cs="Times New Roman"/>
          <w:sz w:val="16"/>
          <w:szCs w:val="16"/>
        </w:rPr>
        <w:t xml:space="preserve">  </w:t>
      </w:r>
      <w:r w:rsidR="00DB133D" w:rsidRPr="002B7989">
        <w:rPr>
          <w:rFonts w:ascii="Arial Narrow" w:hAnsi="Arial Narrow" w:cs="Times New Roman"/>
          <w:sz w:val="16"/>
          <w:szCs w:val="16"/>
        </w:rPr>
        <w:t xml:space="preserve">(2)   </w:t>
      </w:r>
      <w:r w:rsidR="002B7989">
        <w:rPr>
          <w:rFonts w:ascii="Arial Narrow" w:hAnsi="Arial Narrow" w:cs="Times New Roman"/>
          <w:sz w:val="16"/>
          <w:szCs w:val="16"/>
        </w:rPr>
        <w:t xml:space="preserve">   </w:t>
      </w:r>
      <w:r w:rsidR="00DB133D" w:rsidRPr="002B7989">
        <w:rPr>
          <w:rFonts w:ascii="Arial Narrow" w:hAnsi="Arial Narrow" w:cs="Times New Roman"/>
          <w:sz w:val="16"/>
          <w:szCs w:val="16"/>
        </w:rPr>
        <w:t>(3)</w:t>
      </w:r>
      <w:r w:rsidR="00362B69" w:rsidRPr="002B7989">
        <w:rPr>
          <w:rFonts w:ascii="Arial Narrow" w:hAnsi="Arial Narrow" w:cs="Times New Roman"/>
          <w:sz w:val="16"/>
          <w:szCs w:val="16"/>
        </w:rPr>
        <w:t xml:space="preserve">  </w:t>
      </w:r>
      <w:r w:rsidR="00AE1F18" w:rsidRPr="002B7989">
        <w:rPr>
          <w:rFonts w:ascii="Arial Narrow" w:hAnsi="Arial Narrow" w:cs="Times New Roman"/>
          <w:sz w:val="16"/>
          <w:szCs w:val="16"/>
        </w:rPr>
        <w:t xml:space="preserve">   </w:t>
      </w:r>
      <w:r w:rsidR="00276E05" w:rsidRPr="002B7989">
        <w:rPr>
          <w:rFonts w:ascii="Arial Narrow" w:hAnsi="Arial Narrow" w:cs="Times New Roman"/>
          <w:sz w:val="16"/>
          <w:szCs w:val="16"/>
        </w:rPr>
        <w:t xml:space="preserve"> </w:t>
      </w:r>
      <w:r w:rsidR="00BB2356" w:rsidRPr="002B7989">
        <w:rPr>
          <w:rFonts w:ascii="Arial Narrow" w:hAnsi="Arial Narrow" w:cs="Times New Roman"/>
          <w:sz w:val="16"/>
          <w:szCs w:val="16"/>
        </w:rPr>
        <w:t xml:space="preserve"> </w:t>
      </w:r>
      <w:r w:rsidR="002B7989">
        <w:rPr>
          <w:rFonts w:ascii="Arial Narrow" w:hAnsi="Arial Narrow" w:cs="Times New Roman"/>
          <w:sz w:val="16"/>
          <w:szCs w:val="16"/>
        </w:rPr>
        <w:t xml:space="preserve"> </w:t>
      </w:r>
      <w:r w:rsidR="00362B69" w:rsidRPr="002B7989">
        <w:rPr>
          <w:rFonts w:ascii="Arial Narrow" w:hAnsi="Arial Narrow" w:cs="Times New Roman"/>
          <w:sz w:val="16"/>
          <w:szCs w:val="16"/>
        </w:rPr>
        <w:t>(4)</w:t>
      </w:r>
      <w:r w:rsidR="002B6F78" w:rsidRPr="002B7989">
        <w:rPr>
          <w:rFonts w:ascii="Arial Narrow" w:hAnsi="Arial Narrow" w:cs="Times New Roman"/>
          <w:sz w:val="16"/>
          <w:szCs w:val="16"/>
        </w:rPr>
        <w:tab/>
        <w:t xml:space="preserve">     </w:t>
      </w:r>
      <w:r w:rsidR="00BB2356" w:rsidRPr="002B7989">
        <w:rPr>
          <w:rFonts w:ascii="Arial Narrow" w:hAnsi="Arial Narrow" w:cs="Times New Roman"/>
          <w:sz w:val="16"/>
          <w:szCs w:val="16"/>
        </w:rPr>
        <w:t xml:space="preserve"> </w:t>
      </w:r>
      <w:r w:rsidR="002B7989">
        <w:rPr>
          <w:rFonts w:ascii="Arial Narrow" w:hAnsi="Arial Narrow" w:cs="Times New Roman"/>
          <w:sz w:val="16"/>
          <w:szCs w:val="16"/>
        </w:rPr>
        <w:t xml:space="preserve"> </w:t>
      </w:r>
      <w:r w:rsidR="00BD3532" w:rsidRPr="002B7989">
        <w:rPr>
          <w:rFonts w:ascii="Arial Narrow" w:hAnsi="Arial Narrow" w:cs="Times New Roman"/>
          <w:sz w:val="16"/>
          <w:szCs w:val="16"/>
        </w:rPr>
        <w:t>(</w:t>
      </w:r>
      <w:r w:rsidR="008928E8" w:rsidRPr="002B7989">
        <w:rPr>
          <w:rFonts w:ascii="Arial Narrow" w:hAnsi="Arial Narrow" w:cs="Times New Roman"/>
          <w:sz w:val="16"/>
          <w:szCs w:val="16"/>
        </w:rPr>
        <w:t>1</w:t>
      </w:r>
      <w:r w:rsidR="00BD3532" w:rsidRPr="002B7989">
        <w:rPr>
          <w:rFonts w:ascii="Arial Narrow" w:hAnsi="Arial Narrow" w:cs="Times New Roman"/>
          <w:sz w:val="16"/>
          <w:szCs w:val="16"/>
        </w:rPr>
        <w:t>)</w:t>
      </w:r>
      <w:r w:rsidR="008928E8" w:rsidRPr="002B7989">
        <w:rPr>
          <w:rFonts w:ascii="Arial Narrow" w:hAnsi="Arial Narrow" w:cs="Times New Roman"/>
          <w:sz w:val="16"/>
          <w:szCs w:val="16"/>
        </w:rPr>
        <w:t xml:space="preserve">   </w:t>
      </w:r>
      <w:r w:rsidR="001D5C76">
        <w:rPr>
          <w:rFonts w:ascii="Arial Narrow" w:hAnsi="Arial Narrow" w:cs="Times New Roman"/>
          <w:sz w:val="16"/>
          <w:szCs w:val="16"/>
        </w:rPr>
        <w:t xml:space="preserve"> </w:t>
      </w:r>
      <w:r w:rsidR="002B7989">
        <w:rPr>
          <w:rFonts w:ascii="Arial Narrow" w:hAnsi="Arial Narrow" w:cs="Times New Roman"/>
          <w:sz w:val="16"/>
          <w:szCs w:val="16"/>
        </w:rPr>
        <w:t xml:space="preserve"> </w:t>
      </w:r>
      <w:r w:rsidR="00BD3532" w:rsidRPr="002B7989">
        <w:rPr>
          <w:rFonts w:ascii="Arial Narrow" w:hAnsi="Arial Narrow" w:cs="Times New Roman"/>
          <w:sz w:val="16"/>
          <w:szCs w:val="16"/>
        </w:rPr>
        <w:t>(</w:t>
      </w:r>
      <w:r w:rsidR="008928E8" w:rsidRPr="002B7989">
        <w:rPr>
          <w:rFonts w:ascii="Arial Narrow" w:hAnsi="Arial Narrow" w:cs="Times New Roman"/>
          <w:sz w:val="16"/>
          <w:szCs w:val="16"/>
        </w:rPr>
        <w:t>2</w:t>
      </w:r>
      <w:r w:rsidR="00BD3532" w:rsidRPr="002B7989">
        <w:rPr>
          <w:rFonts w:ascii="Arial Narrow" w:hAnsi="Arial Narrow" w:cs="Times New Roman"/>
          <w:sz w:val="16"/>
          <w:szCs w:val="16"/>
        </w:rPr>
        <w:t>)</w:t>
      </w:r>
      <w:r w:rsidR="008928E8" w:rsidRPr="002B7989">
        <w:rPr>
          <w:rFonts w:ascii="Arial Narrow" w:hAnsi="Arial Narrow" w:cs="Times New Roman"/>
          <w:sz w:val="16"/>
          <w:szCs w:val="16"/>
        </w:rPr>
        <w:t xml:space="preserve">   </w:t>
      </w:r>
      <w:r w:rsidR="00BB2356" w:rsidRPr="002B7989">
        <w:rPr>
          <w:rFonts w:ascii="Arial Narrow" w:hAnsi="Arial Narrow" w:cs="Times New Roman"/>
          <w:sz w:val="16"/>
          <w:szCs w:val="16"/>
        </w:rPr>
        <w:t xml:space="preserve"> </w:t>
      </w:r>
      <w:r w:rsidR="002B7989">
        <w:rPr>
          <w:rFonts w:ascii="Arial Narrow" w:hAnsi="Arial Narrow" w:cs="Times New Roman"/>
          <w:sz w:val="16"/>
          <w:szCs w:val="16"/>
        </w:rPr>
        <w:t xml:space="preserve"> </w:t>
      </w:r>
      <w:r w:rsidR="001D5C76">
        <w:rPr>
          <w:rFonts w:ascii="Arial Narrow" w:hAnsi="Arial Narrow" w:cs="Times New Roman"/>
          <w:sz w:val="16"/>
          <w:szCs w:val="16"/>
        </w:rPr>
        <w:t xml:space="preserve"> </w:t>
      </w:r>
      <w:r w:rsidR="002B7989">
        <w:rPr>
          <w:rFonts w:ascii="Arial Narrow" w:hAnsi="Arial Narrow" w:cs="Times New Roman"/>
          <w:sz w:val="16"/>
          <w:szCs w:val="16"/>
        </w:rPr>
        <w:t xml:space="preserve"> </w:t>
      </w:r>
      <w:r w:rsidR="00BD3532" w:rsidRPr="002B7989">
        <w:rPr>
          <w:rFonts w:ascii="Arial Narrow" w:hAnsi="Arial Narrow" w:cs="Times New Roman"/>
          <w:sz w:val="16"/>
          <w:szCs w:val="16"/>
        </w:rPr>
        <w:t>(</w:t>
      </w:r>
      <w:r w:rsidR="008928E8" w:rsidRPr="002B7989">
        <w:rPr>
          <w:rFonts w:ascii="Arial Narrow" w:hAnsi="Arial Narrow" w:cs="Times New Roman"/>
          <w:sz w:val="16"/>
          <w:szCs w:val="16"/>
        </w:rPr>
        <w:t>3</w:t>
      </w:r>
      <w:r w:rsidR="00BD3532" w:rsidRPr="002B7989">
        <w:rPr>
          <w:rFonts w:ascii="Arial Narrow" w:hAnsi="Arial Narrow" w:cs="Times New Roman"/>
          <w:sz w:val="16"/>
          <w:szCs w:val="16"/>
        </w:rPr>
        <w:t>)</w:t>
      </w:r>
      <w:r w:rsidR="00AE1F18" w:rsidRPr="002B7989">
        <w:rPr>
          <w:rFonts w:ascii="Arial Narrow" w:hAnsi="Arial Narrow" w:cs="Times New Roman"/>
          <w:sz w:val="16"/>
          <w:szCs w:val="16"/>
        </w:rPr>
        <w:t xml:space="preserve">     </w:t>
      </w:r>
      <w:r w:rsidR="002B7989">
        <w:rPr>
          <w:rFonts w:ascii="Arial Narrow" w:hAnsi="Arial Narrow" w:cs="Times New Roman"/>
          <w:sz w:val="16"/>
          <w:szCs w:val="16"/>
        </w:rPr>
        <w:t xml:space="preserve">   </w:t>
      </w:r>
      <w:r w:rsidR="00BD3532" w:rsidRPr="002B7989">
        <w:rPr>
          <w:rFonts w:ascii="Arial Narrow" w:hAnsi="Arial Narrow" w:cs="Times New Roman"/>
          <w:sz w:val="16"/>
          <w:szCs w:val="16"/>
        </w:rPr>
        <w:t>(4)</w:t>
      </w:r>
      <w:r w:rsidR="00B94CAD" w:rsidRPr="002B7989">
        <w:rPr>
          <w:rFonts w:ascii="Arial Narrow" w:hAnsi="Arial Narrow" w:cs="Times New Roman"/>
          <w:sz w:val="16"/>
          <w:szCs w:val="16"/>
        </w:rPr>
        <w:t xml:space="preserve">           </w:t>
      </w:r>
      <w:r w:rsidR="00276E05" w:rsidRPr="002B7989">
        <w:rPr>
          <w:rFonts w:ascii="Arial Narrow" w:hAnsi="Arial Narrow" w:cs="Times New Roman"/>
          <w:sz w:val="16"/>
          <w:szCs w:val="16"/>
        </w:rPr>
        <w:t xml:space="preserve"> </w:t>
      </w:r>
      <w:r w:rsidR="001D5C76">
        <w:rPr>
          <w:rFonts w:ascii="Arial Narrow" w:hAnsi="Arial Narrow" w:cs="Times New Roman"/>
          <w:sz w:val="16"/>
          <w:szCs w:val="16"/>
        </w:rPr>
        <w:t xml:space="preserve">    </w:t>
      </w:r>
      <w:r w:rsidR="00B94CAD" w:rsidRPr="002B7989">
        <w:rPr>
          <w:rFonts w:ascii="Arial Narrow" w:hAnsi="Arial Narrow" w:cs="Times New Roman"/>
          <w:sz w:val="16"/>
          <w:szCs w:val="16"/>
        </w:rPr>
        <w:t xml:space="preserve">(1)   </w:t>
      </w:r>
      <w:r w:rsidR="002B7989">
        <w:rPr>
          <w:rFonts w:ascii="Arial Narrow" w:hAnsi="Arial Narrow" w:cs="Times New Roman"/>
          <w:sz w:val="16"/>
          <w:szCs w:val="16"/>
        </w:rPr>
        <w:t xml:space="preserve"> </w:t>
      </w:r>
      <w:r w:rsidR="00B94CAD" w:rsidRPr="002B7989">
        <w:rPr>
          <w:rFonts w:ascii="Arial Narrow" w:hAnsi="Arial Narrow" w:cs="Times New Roman"/>
          <w:sz w:val="16"/>
          <w:szCs w:val="16"/>
        </w:rPr>
        <w:t xml:space="preserve">(2)   </w:t>
      </w:r>
      <w:r w:rsidR="00276E05" w:rsidRPr="002B7989">
        <w:rPr>
          <w:rFonts w:ascii="Arial Narrow" w:hAnsi="Arial Narrow" w:cs="Times New Roman"/>
          <w:sz w:val="16"/>
          <w:szCs w:val="16"/>
        </w:rPr>
        <w:t xml:space="preserve"> </w:t>
      </w:r>
      <w:r w:rsidR="002B7989">
        <w:rPr>
          <w:rFonts w:ascii="Arial Narrow" w:hAnsi="Arial Narrow" w:cs="Times New Roman"/>
          <w:sz w:val="16"/>
          <w:szCs w:val="16"/>
        </w:rPr>
        <w:t xml:space="preserve">  </w:t>
      </w:r>
      <w:r w:rsidR="001D5C76">
        <w:rPr>
          <w:rFonts w:ascii="Arial Narrow" w:hAnsi="Arial Narrow" w:cs="Times New Roman"/>
          <w:sz w:val="16"/>
          <w:szCs w:val="16"/>
        </w:rPr>
        <w:t xml:space="preserve"> </w:t>
      </w:r>
      <w:r w:rsidR="00B94CAD" w:rsidRPr="002B7989">
        <w:rPr>
          <w:rFonts w:ascii="Arial Narrow" w:hAnsi="Arial Narrow" w:cs="Times New Roman"/>
          <w:sz w:val="16"/>
          <w:szCs w:val="16"/>
        </w:rPr>
        <w:t xml:space="preserve">(3)     </w:t>
      </w:r>
      <w:r w:rsidR="002B7989">
        <w:rPr>
          <w:rFonts w:ascii="Arial Narrow" w:hAnsi="Arial Narrow" w:cs="Times New Roman"/>
          <w:sz w:val="16"/>
          <w:szCs w:val="16"/>
        </w:rPr>
        <w:t xml:space="preserve">  </w:t>
      </w:r>
      <w:r w:rsidR="00B94CAD" w:rsidRPr="002B7989">
        <w:rPr>
          <w:rFonts w:ascii="Arial Narrow" w:hAnsi="Arial Narrow" w:cs="Times New Roman"/>
          <w:sz w:val="16"/>
          <w:szCs w:val="16"/>
        </w:rPr>
        <w:t>(4)</w:t>
      </w:r>
      <w:r w:rsidR="002B7989" w:rsidRPr="002B7989">
        <w:rPr>
          <w:rFonts w:ascii="Arial Narrow" w:hAnsi="Arial Narrow" w:cs="Times New Roman"/>
          <w:sz w:val="16"/>
          <w:szCs w:val="16"/>
        </w:rPr>
        <w:t xml:space="preserve"> </w:t>
      </w:r>
      <w:r w:rsidR="002B7989" w:rsidRPr="002B7989">
        <w:rPr>
          <w:rFonts w:ascii="Arial Narrow" w:hAnsi="Arial Narrow" w:cs="Times New Roman"/>
          <w:sz w:val="16"/>
          <w:szCs w:val="16"/>
        </w:rPr>
        <w:tab/>
        <w:t xml:space="preserve">         3AMsgs   </w:t>
      </w:r>
      <w:r w:rsidR="00F45847">
        <w:rPr>
          <w:rFonts w:ascii="Arial Narrow" w:hAnsi="Arial Narrow" w:cs="Times New Roman"/>
          <w:sz w:val="16"/>
          <w:szCs w:val="16"/>
        </w:rPr>
        <w:t xml:space="preserve"> 4AM</w:t>
      </w:r>
    </w:p>
    <w:p w:rsidR="008928E8" w:rsidRPr="008928E8" w:rsidRDefault="00105801" w:rsidP="008928E8">
      <w:pPr>
        <w:autoSpaceDE w:val="0"/>
        <w:autoSpaceDN w:val="0"/>
        <w:adjustRightInd w:val="0"/>
        <w:spacing w:after="0" w:line="240" w:lineRule="auto"/>
        <w:jc w:val="both"/>
        <w:rPr>
          <w:rFonts w:ascii="Arial Narrow" w:hAnsi="Arial Narrow" w:cs="Times New Roman"/>
          <w:i/>
          <w:sz w:val="20"/>
          <w:szCs w:val="20"/>
        </w:rPr>
      </w:pPr>
      <w:r w:rsidRPr="00105801">
        <w:rPr>
          <w:rFonts w:ascii="Arial Narrow" w:hAnsi="Arial Narrow" w:cs="Times New Roman"/>
          <w:i/>
          <w:noProof/>
          <w:sz w:val="16"/>
          <w:szCs w:val="16"/>
        </w:rPr>
        <w:pict>
          <v:shape id="_x0000_s17171" type="#_x0000_t88" style="position:absolute;left:0;text-align:left;margin-left:423.15pt;margin-top:-9.25pt;width:6.8pt;height:28.7pt;rotation:5898802fd;flip:y;z-index:253016064"/>
        </w:pict>
      </w:r>
      <w:r>
        <w:rPr>
          <w:rFonts w:ascii="Arial Narrow" w:hAnsi="Arial Narrow" w:cs="Times New Roman"/>
          <w:i/>
          <w:noProof/>
          <w:sz w:val="20"/>
          <w:szCs w:val="20"/>
        </w:rPr>
        <w:pict>
          <v:shape id="_x0000_s17141" type="#_x0000_t32" style="position:absolute;left:0;text-align:left;margin-left:45.95pt;margin-top:1pt;width:34.25pt;height:17.15pt;flip:y;z-index:252985344" o:connectortype="straight"/>
        </w:pict>
      </w:r>
      <w:r>
        <w:rPr>
          <w:rFonts w:ascii="Arial Narrow" w:hAnsi="Arial Narrow" w:cs="Times New Roman"/>
          <w:i/>
          <w:noProof/>
          <w:sz w:val="20"/>
          <w:szCs w:val="20"/>
        </w:rPr>
        <w:pict>
          <v:shape id="_x0000_s17154" type="#_x0000_t32" style="position:absolute;left:0;text-align:left;margin-left:386.8pt;margin-top:-.25pt;width:0;height:36.15pt;z-index:252998656" o:connectortype="straight"/>
        </w:pict>
      </w:r>
      <w:r>
        <w:rPr>
          <w:rFonts w:ascii="Arial Narrow" w:hAnsi="Arial Narrow" w:cs="Times New Roman"/>
          <w:i/>
          <w:noProof/>
          <w:sz w:val="20"/>
          <w:szCs w:val="20"/>
        </w:rPr>
        <w:pict>
          <v:shape id="_x0000_s17152" type="#_x0000_t32" style="position:absolute;left:0;text-align:left;margin-left:365.85pt;margin-top:.25pt;width:0;height:36.15pt;z-index:252996608" o:connectortype="straight"/>
        </w:pict>
      </w:r>
      <w:r>
        <w:rPr>
          <w:rFonts w:ascii="Arial Narrow" w:hAnsi="Arial Narrow" w:cs="Times New Roman"/>
          <w:i/>
          <w:noProof/>
          <w:sz w:val="20"/>
          <w:szCs w:val="20"/>
        </w:rPr>
        <w:pict>
          <v:shape id="_x0000_s17153" type="#_x0000_t32" style="position:absolute;left:0;text-align:left;margin-left:331.5pt;margin-top:.25pt;width:34.25pt;height:17.15pt;flip:y;z-index:252997632" o:connectortype="straight"/>
        </w:pict>
      </w:r>
      <w:r>
        <w:rPr>
          <w:rFonts w:ascii="Arial Narrow" w:hAnsi="Arial Narrow" w:cs="Times New Roman"/>
          <w:i/>
          <w:noProof/>
          <w:sz w:val="20"/>
          <w:szCs w:val="20"/>
        </w:rPr>
        <w:pict>
          <v:shape id="_x0000_s17151" type="#_x0000_t32" style="position:absolute;left:0;text-align:left;margin-left:347.4pt;margin-top:9.85pt;width:.05pt;height:26pt;z-index:252995584" o:connectortype="straight"/>
        </w:pict>
      </w:r>
      <w:r>
        <w:rPr>
          <w:rFonts w:ascii="Arial Narrow" w:hAnsi="Arial Narrow" w:cs="Times New Roman"/>
          <w:i/>
          <w:noProof/>
          <w:sz w:val="20"/>
          <w:szCs w:val="20"/>
        </w:rPr>
        <w:pict>
          <v:shape id="_x0000_s17133" type="#_x0000_t32" style="position:absolute;left:0;text-align:left;margin-left:292.85pt;margin-top:.3pt;width:0;height:36.15pt;z-index:252978176" o:connectortype="straight"/>
        </w:pict>
      </w:r>
      <w:r>
        <w:rPr>
          <w:rFonts w:ascii="Arial Narrow" w:hAnsi="Arial Narrow" w:cs="Times New Roman"/>
          <w:i/>
          <w:noProof/>
          <w:sz w:val="20"/>
          <w:szCs w:val="20"/>
        </w:rPr>
        <w:pict>
          <v:shape id="_x0000_s17131" type="#_x0000_t32" style="position:absolute;left:0;text-align:left;margin-left:250.95pt;margin-top:9.7pt;width:.05pt;height:26pt;z-index:252976128" o:connectortype="straight"/>
        </w:pict>
      </w:r>
      <w:r>
        <w:rPr>
          <w:rFonts w:ascii="Arial Narrow" w:hAnsi="Arial Narrow" w:cs="Times New Roman"/>
          <w:i/>
          <w:noProof/>
          <w:sz w:val="20"/>
          <w:szCs w:val="20"/>
        </w:rPr>
        <w:pict>
          <v:shape id="_x0000_s17132" type="#_x0000_t32" style="position:absolute;left:0;text-align:left;margin-left:269.8pt;margin-top:.3pt;width:0;height:36.15pt;z-index:252977152" o:connectortype="straight"/>
        </w:pict>
      </w:r>
      <w:r>
        <w:rPr>
          <w:rFonts w:ascii="Arial Narrow" w:hAnsi="Arial Narrow" w:cs="Times New Roman"/>
          <w:i/>
          <w:noProof/>
          <w:sz w:val="20"/>
          <w:szCs w:val="20"/>
        </w:rPr>
        <w:pict>
          <v:shape id="_x0000_s17134" type="#_x0000_t32" style="position:absolute;left:0;text-align:left;margin-left:235.55pt;margin-top:.3pt;width:34.25pt;height:17.15pt;flip:y;z-index:252979200" o:connectortype="straight"/>
        </w:pict>
      </w:r>
      <w:r>
        <w:rPr>
          <w:rFonts w:ascii="Arial Narrow" w:hAnsi="Arial Narrow" w:cs="Times New Roman"/>
          <w:i/>
          <w:noProof/>
          <w:sz w:val="20"/>
          <w:szCs w:val="20"/>
        </w:rPr>
        <w:pict>
          <v:shape id="_x0000_s17149" type="#_x0000_t32" style="position:absolute;left:0;text-align:left;margin-left:199.1pt;margin-top:-.1pt;width:0;height:36.15pt;z-index:252993536" o:connectortype="straight"/>
        </w:pict>
      </w:r>
      <w:r>
        <w:rPr>
          <w:rFonts w:ascii="Arial Narrow" w:hAnsi="Arial Narrow" w:cs="Times New Roman"/>
          <w:i/>
          <w:noProof/>
          <w:sz w:val="20"/>
          <w:szCs w:val="20"/>
        </w:rPr>
        <w:pict>
          <v:shape id="_x0000_s17148" type="#_x0000_t32" style="position:absolute;left:0;text-align:left;margin-left:141.6pt;margin-top:-.1pt;width:34.25pt;height:17.15pt;flip:y;z-index:252992512" o:connectortype="straight"/>
        </w:pict>
      </w:r>
      <w:r>
        <w:rPr>
          <w:rFonts w:ascii="Arial Narrow" w:hAnsi="Arial Narrow" w:cs="Times New Roman"/>
          <w:i/>
          <w:noProof/>
          <w:sz w:val="20"/>
          <w:szCs w:val="20"/>
        </w:rPr>
        <w:pict>
          <v:shape id="_x0000_s17146" type="#_x0000_t32" style="position:absolute;left:0;text-align:left;margin-left:157.5pt;margin-top:9.85pt;width:.05pt;height:26pt;z-index:252990464" o:connectortype="straight"/>
        </w:pict>
      </w:r>
      <w:r>
        <w:rPr>
          <w:rFonts w:ascii="Arial Narrow" w:hAnsi="Arial Narrow" w:cs="Times New Roman"/>
          <w:i/>
          <w:noProof/>
          <w:sz w:val="20"/>
          <w:szCs w:val="20"/>
        </w:rPr>
        <w:pict>
          <v:shape id="_x0000_s17140" type="#_x0000_t32" style="position:absolute;left:0;text-align:left;margin-left:81.05pt;margin-top:.25pt;width:0;height:36.15pt;z-index:252984320" o:connectortype="straight"/>
        </w:pict>
      </w:r>
      <w:r w:rsidR="00BB2356">
        <w:rPr>
          <w:rFonts w:ascii="Arial Narrow" w:hAnsi="Arial Narrow" w:cs="Times New Roman"/>
          <w:i/>
          <w:sz w:val="16"/>
          <w:szCs w:val="16"/>
        </w:rPr>
        <w:tab/>
      </w:r>
      <w:r w:rsidR="00BB2356">
        <w:rPr>
          <w:rFonts w:ascii="Arial Narrow" w:hAnsi="Arial Narrow" w:cs="Times New Roman"/>
          <w:i/>
          <w:sz w:val="16"/>
          <w:szCs w:val="16"/>
        </w:rPr>
        <w:tab/>
      </w:r>
      <w:r w:rsidR="00BB2356">
        <w:rPr>
          <w:rFonts w:ascii="Arial Narrow" w:hAnsi="Arial Narrow" w:cs="Times New Roman"/>
          <w:i/>
          <w:sz w:val="16"/>
          <w:szCs w:val="16"/>
        </w:rPr>
        <w:tab/>
      </w:r>
      <w:r w:rsidR="00BB2356">
        <w:rPr>
          <w:rFonts w:ascii="Arial Narrow" w:hAnsi="Arial Narrow" w:cs="Times New Roman"/>
          <w:i/>
          <w:sz w:val="16"/>
          <w:szCs w:val="16"/>
        </w:rPr>
        <w:tab/>
      </w:r>
      <w:r w:rsidR="00BB2356">
        <w:rPr>
          <w:rFonts w:ascii="Arial Narrow" w:hAnsi="Arial Narrow" w:cs="Times New Roman"/>
          <w:i/>
          <w:sz w:val="16"/>
          <w:szCs w:val="16"/>
        </w:rPr>
        <w:tab/>
      </w:r>
      <w:r w:rsidR="00BB2356">
        <w:rPr>
          <w:rFonts w:ascii="Arial Narrow" w:hAnsi="Arial Narrow" w:cs="Times New Roman"/>
          <w:i/>
          <w:sz w:val="16"/>
          <w:szCs w:val="16"/>
        </w:rPr>
        <w:tab/>
      </w:r>
      <w:r w:rsidR="00BB2356">
        <w:rPr>
          <w:rFonts w:ascii="Arial Narrow" w:hAnsi="Arial Narrow" w:cs="Times New Roman"/>
          <w:i/>
          <w:sz w:val="16"/>
          <w:szCs w:val="16"/>
        </w:rPr>
        <w:tab/>
      </w:r>
      <w:r w:rsidR="00BB2356">
        <w:rPr>
          <w:rFonts w:ascii="Arial Narrow" w:hAnsi="Arial Narrow" w:cs="Times New Roman"/>
          <w:i/>
          <w:sz w:val="16"/>
          <w:szCs w:val="16"/>
        </w:rPr>
        <w:tab/>
      </w:r>
      <w:r w:rsidR="00BB2356">
        <w:rPr>
          <w:rFonts w:ascii="Arial Narrow" w:hAnsi="Arial Narrow" w:cs="Times New Roman"/>
          <w:i/>
          <w:sz w:val="16"/>
          <w:szCs w:val="16"/>
        </w:rPr>
        <w:tab/>
      </w:r>
      <w:r w:rsidR="00BB2356">
        <w:rPr>
          <w:rFonts w:ascii="Arial Narrow" w:hAnsi="Arial Narrow" w:cs="Times New Roman"/>
          <w:i/>
          <w:sz w:val="16"/>
          <w:szCs w:val="16"/>
        </w:rPr>
        <w:tab/>
      </w:r>
      <w:r w:rsidR="00BB2356">
        <w:rPr>
          <w:rFonts w:ascii="Arial Narrow" w:hAnsi="Arial Narrow" w:cs="Times New Roman"/>
          <w:i/>
          <w:sz w:val="16"/>
          <w:szCs w:val="16"/>
        </w:rPr>
        <w:tab/>
        <w:t xml:space="preserve">             </w:t>
      </w:r>
      <w:r w:rsidR="002B7989">
        <w:rPr>
          <w:rFonts w:ascii="Arial Narrow" w:hAnsi="Arial Narrow" w:cs="Times New Roman"/>
          <w:i/>
          <w:sz w:val="16"/>
          <w:szCs w:val="16"/>
        </w:rPr>
        <w:t xml:space="preserve">           </w:t>
      </w:r>
      <w:r w:rsidR="00851361">
        <w:rPr>
          <w:rFonts w:ascii="Arial Narrow" w:hAnsi="Arial Narrow" w:cs="Times New Roman"/>
          <w:i/>
          <w:sz w:val="16"/>
          <w:szCs w:val="16"/>
        </w:rPr>
        <w:t xml:space="preserve">   </w:t>
      </w:r>
      <w:r w:rsidR="001D5C76">
        <w:rPr>
          <w:rFonts w:ascii="Arial Narrow" w:hAnsi="Arial Narrow" w:cs="Times New Roman"/>
          <w:i/>
          <w:sz w:val="16"/>
          <w:szCs w:val="16"/>
        </w:rPr>
        <w:t xml:space="preserve"> </w:t>
      </w:r>
      <w:r w:rsidR="00851361">
        <w:rPr>
          <w:rFonts w:ascii="Arial Narrow" w:hAnsi="Arial Narrow" w:cs="Times New Roman"/>
          <w:i/>
          <w:sz w:val="16"/>
          <w:szCs w:val="16"/>
        </w:rPr>
        <w:t xml:space="preserve"> </w:t>
      </w:r>
      <w:r w:rsidR="00BB2356">
        <w:rPr>
          <w:rFonts w:ascii="Arial Narrow" w:hAnsi="Arial Narrow" w:cs="Times New Roman"/>
          <w:i/>
          <w:sz w:val="16"/>
          <w:szCs w:val="16"/>
        </w:rPr>
        <w:t>4</w:t>
      </w:r>
    </w:p>
    <w:p w:rsidR="008928E8" w:rsidRPr="002B7989" w:rsidRDefault="00105801" w:rsidP="008928E8">
      <w:pPr>
        <w:autoSpaceDE w:val="0"/>
        <w:autoSpaceDN w:val="0"/>
        <w:adjustRightInd w:val="0"/>
        <w:spacing w:after="0" w:line="240" w:lineRule="auto"/>
        <w:jc w:val="both"/>
        <w:rPr>
          <w:rFonts w:ascii="Arial Narrow" w:hAnsi="Arial Narrow" w:cs="Times New Roman"/>
          <w:i/>
          <w:sz w:val="16"/>
          <w:szCs w:val="16"/>
        </w:rPr>
      </w:pPr>
      <w:r w:rsidRPr="00105801">
        <w:rPr>
          <w:rFonts w:ascii="Arial Narrow" w:hAnsi="Arial Narrow" w:cs="Times New Roman"/>
          <w:i/>
          <w:noProof/>
          <w:sz w:val="20"/>
          <w:szCs w:val="20"/>
        </w:rPr>
        <w:pict>
          <v:shape id="_x0000_s17130" type="#_x0000_t32" style="position:absolute;left:0;text-align:left;margin-left:235.55pt;margin-top:8.95pt;width:0;height:17.55pt;z-index:252975104" o:connectortype="straight"/>
        </w:pict>
      </w:r>
      <w:r w:rsidRPr="00105801">
        <w:rPr>
          <w:rFonts w:ascii="Arial Narrow" w:hAnsi="Arial Narrow" w:cs="Times New Roman"/>
          <w:i/>
          <w:noProof/>
          <w:sz w:val="20"/>
          <w:szCs w:val="20"/>
        </w:rPr>
        <w:pict>
          <v:shape id="_x0000_s17147" type="#_x0000_t32" style="position:absolute;left:0;text-align:left;margin-left:142.35pt;margin-top:8.65pt;width:0;height:17.55pt;z-index:252991488" o:connectortype="straight"/>
        </w:pict>
      </w:r>
      <w:r w:rsidRPr="00105801">
        <w:rPr>
          <w:rFonts w:ascii="Arial Narrow" w:hAnsi="Arial Narrow" w:cs="Times New Roman"/>
          <w:i/>
          <w:noProof/>
          <w:sz w:val="20"/>
          <w:szCs w:val="20"/>
        </w:rPr>
        <w:pict>
          <v:shape id="_x0000_s17138" type="#_x0000_t32" style="position:absolute;left:0;text-align:left;margin-left:46pt;margin-top:8.65pt;width:0;height:17.55pt;z-index:252982272" o:connectortype="straight"/>
        </w:pict>
      </w:r>
      <w:r w:rsidRPr="00105801">
        <w:rPr>
          <w:rFonts w:ascii="Arial Narrow" w:hAnsi="Arial Narrow" w:cs="Times New Roman"/>
          <w:i/>
          <w:noProof/>
          <w:sz w:val="20"/>
          <w:szCs w:val="20"/>
        </w:rPr>
        <w:pict>
          <v:shape id="_x0000_s17139" type="#_x0000_t32" style="position:absolute;left:0;text-align:left;margin-left:62.7pt;margin-top:1.45pt;width:.05pt;height:26pt;z-index:252983296" o:connectortype="straight"/>
        </w:pict>
      </w:r>
      <w:r w:rsidRPr="00105801">
        <w:rPr>
          <w:rFonts w:ascii="Arial Narrow" w:hAnsi="Arial Narrow" w:cs="Times New Roman"/>
          <w:i/>
          <w:noProof/>
          <w:sz w:val="20"/>
          <w:szCs w:val="20"/>
        </w:rPr>
        <w:pict>
          <v:shape id="_x0000_s17150" type="#_x0000_t32" style="position:absolute;left:0;text-align:left;margin-left:332.35pt;margin-top:8.65pt;width:0;height:17.55pt;z-index:252994560" o:connectortype="straight"/>
        </w:pict>
      </w:r>
      <w:r w:rsidRPr="00105801">
        <w:rPr>
          <w:rFonts w:ascii="Arial Narrow" w:hAnsi="Arial Narrow" w:cs="Times New Roman"/>
          <w:i/>
          <w:noProof/>
          <w:sz w:val="20"/>
          <w:szCs w:val="20"/>
        </w:rPr>
        <w:pict>
          <v:shape id="_x0000_s17167" type="#_x0000_t32" style="position:absolute;left:0;text-align:left;margin-left:437.25pt;margin-top:8.3pt;width:.05pt;height:18.65pt;z-index:253011968" o:connectortype="straight"/>
        </w:pict>
      </w:r>
      <w:r w:rsidRPr="00105801">
        <w:rPr>
          <w:rFonts w:ascii="Arial Narrow" w:hAnsi="Arial Narrow" w:cs="Times New Roman"/>
          <w:i/>
          <w:noProof/>
          <w:sz w:val="20"/>
          <w:szCs w:val="20"/>
        </w:rPr>
        <w:pict>
          <v:shape id="_x0000_s17168" type="#_x0000_t32" style="position:absolute;left:0;text-align:left;margin-left:452.3pt;margin-top:.7pt;width:0;height:26.3pt;z-index:253012992" o:connectortype="straight"/>
        </w:pict>
      </w:r>
      <w:r w:rsidR="002B7989">
        <w:rPr>
          <w:rFonts w:ascii="Arial Narrow" w:hAnsi="Arial Narrow" w:cs="Times New Roman"/>
          <w:i/>
          <w:sz w:val="20"/>
          <w:szCs w:val="20"/>
        </w:rPr>
        <w:tab/>
      </w:r>
      <w:r w:rsidR="002B7989">
        <w:rPr>
          <w:rFonts w:ascii="Arial Narrow" w:hAnsi="Arial Narrow" w:cs="Times New Roman"/>
          <w:i/>
          <w:sz w:val="20"/>
          <w:szCs w:val="20"/>
        </w:rPr>
        <w:tab/>
      </w:r>
      <w:r w:rsidR="002B7989">
        <w:rPr>
          <w:rFonts w:ascii="Arial Narrow" w:hAnsi="Arial Narrow" w:cs="Times New Roman"/>
          <w:i/>
          <w:sz w:val="20"/>
          <w:szCs w:val="20"/>
        </w:rPr>
        <w:tab/>
      </w:r>
      <w:r w:rsidR="002B7989">
        <w:rPr>
          <w:rFonts w:ascii="Arial Narrow" w:hAnsi="Arial Narrow" w:cs="Times New Roman"/>
          <w:i/>
          <w:sz w:val="20"/>
          <w:szCs w:val="20"/>
        </w:rPr>
        <w:tab/>
      </w:r>
      <w:r w:rsidR="002B7989">
        <w:rPr>
          <w:rFonts w:ascii="Arial Narrow" w:hAnsi="Arial Narrow" w:cs="Times New Roman"/>
          <w:i/>
          <w:sz w:val="20"/>
          <w:szCs w:val="20"/>
        </w:rPr>
        <w:tab/>
      </w:r>
      <w:r w:rsidR="002B7989">
        <w:rPr>
          <w:rFonts w:ascii="Arial Narrow" w:hAnsi="Arial Narrow" w:cs="Times New Roman"/>
          <w:i/>
          <w:sz w:val="20"/>
          <w:szCs w:val="20"/>
        </w:rPr>
        <w:tab/>
      </w:r>
      <w:r w:rsidR="002B7989">
        <w:rPr>
          <w:rFonts w:ascii="Arial Narrow" w:hAnsi="Arial Narrow" w:cs="Times New Roman"/>
          <w:i/>
          <w:sz w:val="20"/>
          <w:szCs w:val="20"/>
        </w:rPr>
        <w:tab/>
      </w:r>
      <w:r w:rsidR="002B7989">
        <w:rPr>
          <w:rFonts w:ascii="Arial Narrow" w:hAnsi="Arial Narrow" w:cs="Times New Roman"/>
          <w:i/>
          <w:sz w:val="20"/>
          <w:szCs w:val="20"/>
        </w:rPr>
        <w:tab/>
      </w:r>
      <w:r w:rsidR="002B7989">
        <w:rPr>
          <w:rFonts w:ascii="Arial Narrow" w:hAnsi="Arial Narrow" w:cs="Times New Roman"/>
          <w:i/>
          <w:sz w:val="20"/>
          <w:szCs w:val="20"/>
        </w:rPr>
        <w:tab/>
      </w:r>
      <w:r w:rsidR="002B7989">
        <w:rPr>
          <w:rFonts w:ascii="Arial Narrow" w:hAnsi="Arial Narrow" w:cs="Times New Roman"/>
          <w:i/>
          <w:sz w:val="20"/>
          <w:szCs w:val="20"/>
        </w:rPr>
        <w:tab/>
      </w:r>
      <w:r w:rsidR="002B7989">
        <w:rPr>
          <w:rFonts w:ascii="Arial Narrow" w:hAnsi="Arial Narrow" w:cs="Times New Roman"/>
          <w:i/>
          <w:sz w:val="20"/>
          <w:szCs w:val="20"/>
        </w:rPr>
        <w:tab/>
      </w:r>
      <w:r w:rsidR="002B7989">
        <w:rPr>
          <w:rFonts w:ascii="Arial Narrow" w:hAnsi="Arial Narrow" w:cs="Times New Roman"/>
          <w:i/>
          <w:sz w:val="16"/>
          <w:szCs w:val="16"/>
        </w:rPr>
        <w:t xml:space="preserve">        </w:t>
      </w:r>
      <w:r w:rsidR="001D5C76">
        <w:rPr>
          <w:rFonts w:ascii="Arial Narrow" w:hAnsi="Arial Narrow" w:cs="Times New Roman"/>
          <w:i/>
          <w:sz w:val="16"/>
          <w:szCs w:val="16"/>
        </w:rPr>
        <w:t xml:space="preserve"> </w:t>
      </w:r>
      <w:r w:rsidR="002B7989">
        <w:rPr>
          <w:rFonts w:ascii="Arial Narrow" w:hAnsi="Arial Narrow" w:cs="Times New Roman"/>
          <w:i/>
          <w:sz w:val="16"/>
          <w:szCs w:val="16"/>
        </w:rPr>
        <w:t xml:space="preserve">1   </w:t>
      </w:r>
      <w:r w:rsidR="00851361">
        <w:rPr>
          <w:rFonts w:ascii="Arial Narrow" w:hAnsi="Arial Narrow" w:cs="Times New Roman"/>
          <w:i/>
          <w:sz w:val="16"/>
          <w:szCs w:val="16"/>
        </w:rPr>
        <w:t xml:space="preserve">   </w:t>
      </w:r>
      <w:r w:rsidR="002B7989">
        <w:rPr>
          <w:rFonts w:ascii="Arial Narrow" w:hAnsi="Arial Narrow" w:cs="Times New Roman"/>
          <w:i/>
          <w:sz w:val="16"/>
          <w:szCs w:val="16"/>
        </w:rPr>
        <w:t>2   3</w:t>
      </w:r>
    </w:p>
    <w:p w:rsidR="008928E8" w:rsidRPr="008928E8" w:rsidRDefault="00105801" w:rsidP="008928E8">
      <w:pPr>
        <w:autoSpaceDE w:val="0"/>
        <w:autoSpaceDN w:val="0"/>
        <w:adjustRightInd w:val="0"/>
        <w:spacing w:after="0" w:line="240" w:lineRule="auto"/>
        <w:jc w:val="both"/>
        <w:rPr>
          <w:rFonts w:ascii="Arial Narrow" w:hAnsi="Arial Narrow" w:cs="Times New Roman"/>
          <w:i/>
          <w:sz w:val="20"/>
          <w:szCs w:val="20"/>
        </w:rPr>
      </w:pPr>
      <w:r>
        <w:rPr>
          <w:rFonts w:ascii="Arial Narrow" w:hAnsi="Arial Narrow" w:cs="Times New Roman"/>
          <w:i/>
          <w:noProof/>
          <w:sz w:val="20"/>
          <w:szCs w:val="20"/>
        </w:rPr>
        <w:pict>
          <v:shape id="_x0000_s17166" type="#_x0000_t32" style="position:absolute;left:0;text-align:left;margin-left:427.55pt;margin-top:3.95pt;width:.25pt;height:13.75pt;flip:x;z-index:253010944" o:connectortype="straight"/>
        </w:pict>
      </w:r>
      <w:r>
        <w:rPr>
          <w:rFonts w:ascii="Arial Narrow" w:hAnsi="Arial Narrow" w:cs="Times New Roman"/>
          <w:i/>
          <w:noProof/>
          <w:sz w:val="20"/>
          <w:szCs w:val="20"/>
        </w:rPr>
        <w:pict>
          <v:shape id="_x0000_s17165" type="#_x0000_t32" style="position:absolute;left:0;text-align:left;margin-left:417pt;margin-top:8.85pt;width:0;height:8.85pt;z-index:253009920" o:connectortype="straight"/>
        </w:pict>
      </w:r>
      <w:r>
        <w:rPr>
          <w:rFonts w:ascii="Arial Narrow" w:hAnsi="Arial Narrow" w:cs="Times New Roman"/>
          <w:i/>
          <w:noProof/>
          <w:sz w:val="20"/>
          <w:szCs w:val="20"/>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7142" type="#_x0000_t71" style="position:absolute;left:0;text-align:left;margin-left:82.6pt;margin-top:3.6pt;width:8.4pt;height:13.25pt;z-index:252986368"/>
        </w:pict>
      </w:r>
      <w:r>
        <w:rPr>
          <w:rFonts w:ascii="Arial Narrow" w:hAnsi="Arial Narrow" w:cs="Times New Roman"/>
          <w:i/>
          <w:noProof/>
          <w:sz w:val="20"/>
          <w:szCs w:val="20"/>
        </w:rPr>
        <w:pict>
          <v:shape id="_x0000_s17135" type="#_x0000_t71" style="position:absolute;left:0;text-align:left;margin-left:271.5pt;margin-top:3.6pt;width:8.4pt;height:13.25pt;z-index:252980224"/>
        </w:pict>
      </w:r>
      <w:r w:rsidR="007A1EF2">
        <w:rPr>
          <w:rFonts w:ascii="Arial Narrow" w:hAnsi="Arial Narrow" w:cs="Times New Roman"/>
          <w:i/>
          <w:sz w:val="20"/>
          <w:szCs w:val="20"/>
        </w:rPr>
        <w:tab/>
      </w:r>
      <w:r w:rsidR="007A1EF2">
        <w:rPr>
          <w:rFonts w:ascii="Arial Narrow" w:hAnsi="Arial Narrow" w:cs="Times New Roman"/>
          <w:i/>
          <w:sz w:val="20"/>
          <w:szCs w:val="20"/>
        </w:rPr>
        <w:tab/>
        <w:t xml:space="preserve">       </w:t>
      </w:r>
      <w:r w:rsidR="007A1EF2">
        <w:rPr>
          <w:rFonts w:ascii="Arial Narrow" w:hAnsi="Arial Narrow" w:cs="Times New Roman"/>
          <w:i/>
          <w:sz w:val="20"/>
          <w:szCs w:val="20"/>
        </w:rPr>
        <w:tab/>
      </w:r>
      <w:r w:rsidR="00811E86">
        <w:rPr>
          <w:rFonts w:ascii="Arial Narrow" w:hAnsi="Arial Narrow" w:cs="Times New Roman"/>
          <w:i/>
          <w:sz w:val="20"/>
          <w:szCs w:val="20"/>
        </w:rPr>
        <w:tab/>
        <w:t xml:space="preserve">               N/S</w:t>
      </w:r>
      <w:r w:rsidR="00BB2356">
        <w:rPr>
          <w:rFonts w:ascii="Arial Narrow" w:hAnsi="Arial Narrow" w:cs="Times New Roman"/>
          <w:i/>
          <w:sz w:val="20"/>
          <w:szCs w:val="20"/>
        </w:rPr>
        <w:tab/>
      </w:r>
      <w:r w:rsidR="00BB2356">
        <w:rPr>
          <w:rFonts w:ascii="Arial Narrow" w:hAnsi="Arial Narrow" w:cs="Times New Roman"/>
          <w:i/>
          <w:sz w:val="20"/>
          <w:szCs w:val="20"/>
        </w:rPr>
        <w:tab/>
      </w:r>
      <w:r w:rsidR="00BB2356">
        <w:rPr>
          <w:rFonts w:ascii="Arial Narrow" w:hAnsi="Arial Narrow" w:cs="Times New Roman"/>
          <w:i/>
          <w:sz w:val="20"/>
          <w:szCs w:val="20"/>
        </w:rPr>
        <w:tab/>
      </w:r>
      <w:r w:rsidR="00BB2356">
        <w:rPr>
          <w:rFonts w:ascii="Arial Narrow" w:hAnsi="Arial Narrow" w:cs="Times New Roman"/>
          <w:i/>
          <w:sz w:val="20"/>
          <w:szCs w:val="20"/>
        </w:rPr>
        <w:tab/>
      </w:r>
      <w:r w:rsidR="00BB2356">
        <w:rPr>
          <w:rFonts w:ascii="Arial Narrow" w:hAnsi="Arial Narrow" w:cs="Times New Roman"/>
          <w:i/>
          <w:sz w:val="20"/>
          <w:szCs w:val="20"/>
        </w:rPr>
        <w:tab/>
        <w:t xml:space="preserve">   </w:t>
      </w:r>
      <w:r w:rsidR="00890F41">
        <w:rPr>
          <w:rFonts w:ascii="Arial Narrow" w:hAnsi="Arial Narrow" w:cs="Times New Roman"/>
          <w:i/>
          <w:sz w:val="20"/>
          <w:szCs w:val="20"/>
        </w:rPr>
        <w:t>D</w:t>
      </w:r>
      <w:r w:rsidR="00890F41">
        <w:rPr>
          <w:rFonts w:ascii="Arial Narrow" w:hAnsi="Arial Narrow" w:cs="Times New Roman"/>
          <w:i/>
          <w:sz w:val="20"/>
          <w:szCs w:val="20"/>
        </w:rPr>
        <w:tab/>
      </w:r>
      <w:r w:rsidR="00890F41">
        <w:rPr>
          <w:rFonts w:ascii="Arial Narrow" w:hAnsi="Arial Narrow" w:cs="Times New Roman"/>
          <w:i/>
          <w:sz w:val="20"/>
          <w:szCs w:val="20"/>
        </w:rPr>
        <w:tab/>
        <w:t xml:space="preserve">   </w:t>
      </w:r>
      <w:r w:rsidR="00890F41" w:rsidRPr="00890F41">
        <w:rPr>
          <w:rFonts w:ascii="Arial Narrow" w:hAnsi="Arial Narrow" w:cs="Times New Roman"/>
          <w:i/>
          <w:sz w:val="16"/>
          <w:szCs w:val="16"/>
        </w:rPr>
        <w:t>D</w:t>
      </w:r>
    </w:p>
    <w:p w:rsidR="008928E8" w:rsidRPr="00276E05" w:rsidRDefault="00105801" w:rsidP="008928E8">
      <w:pPr>
        <w:autoSpaceDE w:val="0"/>
        <w:autoSpaceDN w:val="0"/>
        <w:adjustRightInd w:val="0"/>
        <w:spacing w:after="0" w:line="240" w:lineRule="auto"/>
        <w:jc w:val="both"/>
        <w:rPr>
          <w:rFonts w:ascii="Arial Narrow" w:hAnsi="Arial Narrow" w:cs="Times New Roman"/>
          <w:i/>
          <w:sz w:val="20"/>
          <w:szCs w:val="20"/>
        </w:rPr>
      </w:pPr>
      <w:r>
        <w:rPr>
          <w:rFonts w:ascii="Arial Narrow" w:hAnsi="Arial Narrow" w:cs="Times New Roman"/>
          <w:i/>
          <w:noProof/>
          <w:sz w:val="20"/>
          <w:szCs w:val="20"/>
        </w:rPr>
        <w:pict>
          <v:shape id="_x0000_s17172" type="#_x0000_t32" style="position:absolute;left:0;text-align:left;margin-left:3pt;margin-top:6.6pt;width:465pt;height:0;z-index:253017088" o:connectortype="straight">
            <v:stroke startarrow="block" endarrow="block"/>
          </v:shape>
        </w:pict>
      </w:r>
      <w:r>
        <w:rPr>
          <w:rFonts w:ascii="Arial Narrow" w:hAnsi="Arial Narrow" w:cs="Times New Roman"/>
          <w:i/>
          <w:noProof/>
          <w:sz w:val="20"/>
          <w:szCs w:val="20"/>
        </w:rPr>
        <w:pict>
          <v:shape id="_x0000_s17156" type="#_x0000_t32" style="position:absolute;left:0;text-align:left;margin-left:178.9pt;margin-top:4.6pt;width:13.45pt;height:12.15pt;flip:x y;z-index:253000704" o:connectortype="straight">
            <v:stroke endarrow="block"/>
          </v:shape>
        </w:pict>
      </w:r>
      <w:r>
        <w:rPr>
          <w:rFonts w:ascii="Arial Narrow" w:hAnsi="Arial Narrow" w:cs="Times New Roman"/>
          <w:i/>
          <w:noProof/>
          <w:sz w:val="20"/>
          <w:szCs w:val="20"/>
        </w:rPr>
        <w:pict>
          <v:shape id="_x0000_s17169" type="#_x0000_t32" style="position:absolute;left:0;text-align:left;margin-left:440.25pt;margin-top:3.9pt;width:9.05pt;height:10pt;flip:x y;z-index:253014016" o:connectortype="straight">
            <v:stroke endarrow="block"/>
          </v:shape>
        </w:pict>
      </w:r>
      <w:r>
        <w:rPr>
          <w:rFonts w:ascii="Arial Narrow" w:hAnsi="Arial Narrow" w:cs="Times New Roman"/>
          <w:i/>
          <w:noProof/>
          <w:sz w:val="20"/>
          <w:szCs w:val="20"/>
        </w:rPr>
        <w:pict>
          <v:shape id="_x0000_s17161" type="#_x0000_t32" style="position:absolute;left:0;text-align:left;margin-left:368.1pt;margin-top:4.3pt;width:13.45pt;height:12.15pt;flip:x y;z-index:253005824" o:connectortype="straight">
            <v:stroke endarrow="block"/>
          </v:shape>
        </w:pict>
      </w:r>
      <w:r>
        <w:rPr>
          <w:rFonts w:ascii="Arial Narrow" w:hAnsi="Arial Narrow" w:cs="Times New Roman"/>
          <w:i/>
          <w:noProof/>
          <w:sz w:val="20"/>
          <w:szCs w:val="20"/>
        </w:rPr>
        <w:pict>
          <v:shape id="_x0000_s17137" type="#_x0000_t32" style="position:absolute;left:0;text-align:left;margin-left:278.2pt;margin-top:4.3pt;width:13.45pt;height:12.15pt;flip:x y;z-index:252981248" o:connectortype="straight">
            <v:stroke endarrow="block"/>
          </v:shape>
        </w:pict>
      </w:r>
      <w:r>
        <w:rPr>
          <w:rFonts w:ascii="Arial Narrow" w:hAnsi="Arial Narrow" w:cs="Times New Roman"/>
          <w:i/>
          <w:noProof/>
          <w:sz w:val="20"/>
          <w:szCs w:val="20"/>
        </w:rPr>
        <w:pict>
          <v:shape id="_x0000_s17143" type="#_x0000_t32" style="position:absolute;left:0;text-align:left;margin-left:89.55pt;margin-top:4.6pt;width:13.45pt;height:12.15pt;flip:x y;z-index:252987392" o:connectortype="straight">
            <v:stroke endarrow="block"/>
          </v:shape>
        </w:pict>
      </w:r>
    </w:p>
    <w:p w:rsidR="00B94CAD" w:rsidRPr="002B6F78" w:rsidRDefault="00105801" w:rsidP="002B6F78">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7170" type="#_x0000_t88" style="position:absolute;margin-left:373.7pt;margin-top:2.4pt;width:7.85pt;height:23.25pt;z-index:253015040"/>
        </w:pict>
      </w:r>
      <w:r w:rsidR="002B6F78">
        <w:rPr>
          <w:rFonts w:ascii="Arial Narrow" w:hAnsi="Arial Narrow" w:cs="Times New Roman"/>
          <w:sz w:val="16"/>
          <w:szCs w:val="16"/>
        </w:rPr>
        <w:tab/>
      </w:r>
      <w:r w:rsidR="002B6F78" w:rsidRPr="002B6F78">
        <w:rPr>
          <w:rFonts w:ascii="Arial Narrow" w:hAnsi="Arial Narrow" w:cs="Times New Roman"/>
          <w:sz w:val="16"/>
          <w:szCs w:val="16"/>
        </w:rPr>
        <w:t>(1</w:t>
      </w:r>
      <w:r w:rsidR="002B6F78">
        <w:rPr>
          <w:rFonts w:ascii="Arial Narrow" w:hAnsi="Arial Narrow" w:cs="Times New Roman"/>
          <w:sz w:val="16"/>
          <w:szCs w:val="16"/>
        </w:rPr>
        <w:t xml:space="preserve">) </w:t>
      </w:r>
      <w:r w:rsidR="00F12FEC">
        <w:rPr>
          <w:rFonts w:ascii="Arial Narrow" w:hAnsi="Arial Narrow" w:cs="Times New Roman"/>
          <w:sz w:val="16"/>
          <w:szCs w:val="16"/>
        </w:rPr>
        <w:t xml:space="preserve"> </w:t>
      </w:r>
      <w:r w:rsidR="00276E05" w:rsidRPr="002B6F78">
        <w:rPr>
          <w:rFonts w:ascii="Arial Narrow" w:hAnsi="Arial Narrow" w:cs="Times New Roman"/>
          <w:sz w:val="16"/>
          <w:szCs w:val="16"/>
        </w:rPr>
        <w:t>Hophni</w:t>
      </w:r>
      <w:r w:rsidR="002B6F78">
        <w:rPr>
          <w:rFonts w:ascii="Arial Narrow" w:hAnsi="Arial Narrow" w:cs="Times New Roman"/>
          <w:sz w:val="16"/>
          <w:szCs w:val="16"/>
        </w:rPr>
        <w:tab/>
      </w:r>
      <w:r w:rsidR="002B6F78">
        <w:rPr>
          <w:rFonts w:ascii="Arial Narrow" w:hAnsi="Arial Narrow" w:cs="Times New Roman"/>
          <w:sz w:val="16"/>
          <w:szCs w:val="16"/>
        </w:rPr>
        <w:tab/>
        <w:t xml:space="preserve">             (1) </w:t>
      </w:r>
      <w:r w:rsidR="00F12FEC">
        <w:rPr>
          <w:rFonts w:ascii="Arial Narrow" w:hAnsi="Arial Narrow" w:cs="Times New Roman"/>
          <w:sz w:val="16"/>
          <w:szCs w:val="16"/>
        </w:rPr>
        <w:t xml:space="preserve"> </w:t>
      </w:r>
      <w:r w:rsidR="002B6F78">
        <w:rPr>
          <w:rFonts w:ascii="Arial Narrow" w:hAnsi="Arial Narrow" w:cs="Times New Roman"/>
          <w:sz w:val="16"/>
          <w:szCs w:val="16"/>
        </w:rPr>
        <w:t>Saul</w:t>
      </w:r>
      <w:r w:rsidR="00A817DA">
        <w:rPr>
          <w:rFonts w:ascii="Arial Narrow" w:hAnsi="Arial Narrow" w:cs="Times New Roman"/>
          <w:sz w:val="16"/>
          <w:szCs w:val="16"/>
        </w:rPr>
        <w:tab/>
      </w:r>
      <w:r w:rsidR="00A817DA">
        <w:rPr>
          <w:rFonts w:ascii="Arial Narrow" w:hAnsi="Arial Narrow" w:cs="Times New Roman"/>
          <w:sz w:val="16"/>
          <w:szCs w:val="16"/>
        </w:rPr>
        <w:tab/>
      </w:r>
      <w:r w:rsidR="00073095">
        <w:rPr>
          <w:rFonts w:ascii="Arial Narrow" w:hAnsi="Arial Narrow" w:cs="Times New Roman"/>
          <w:sz w:val="16"/>
          <w:szCs w:val="16"/>
        </w:rPr>
        <w:t xml:space="preserve">     (1) </w:t>
      </w:r>
      <w:r w:rsidR="00F12FEC">
        <w:rPr>
          <w:rFonts w:ascii="Arial Narrow" w:hAnsi="Arial Narrow" w:cs="Times New Roman"/>
          <w:sz w:val="16"/>
          <w:szCs w:val="16"/>
        </w:rPr>
        <w:t xml:space="preserve"> </w:t>
      </w:r>
      <w:r w:rsidR="00073095">
        <w:rPr>
          <w:rFonts w:ascii="Arial Narrow" w:hAnsi="Arial Narrow" w:cs="Times New Roman"/>
          <w:sz w:val="16"/>
          <w:szCs w:val="16"/>
        </w:rPr>
        <w:t>Jehoiakim</w:t>
      </w:r>
      <w:r w:rsidR="00811E86">
        <w:rPr>
          <w:rFonts w:ascii="Arial Narrow" w:hAnsi="Arial Narrow" w:cs="Times New Roman"/>
          <w:sz w:val="16"/>
          <w:szCs w:val="16"/>
        </w:rPr>
        <w:tab/>
        <w:t xml:space="preserve">                   (1) </w:t>
      </w:r>
      <w:r w:rsidR="00F12FEC">
        <w:rPr>
          <w:rFonts w:ascii="Arial Narrow" w:hAnsi="Arial Narrow" w:cs="Times New Roman"/>
          <w:sz w:val="16"/>
          <w:szCs w:val="16"/>
        </w:rPr>
        <w:t xml:space="preserve"> </w:t>
      </w:r>
      <w:r w:rsidR="00811E86">
        <w:rPr>
          <w:rFonts w:ascii="Arial Narrow" w:hAnsi="Arial Narrow" w:cs="Times New Roman"/>
          <w:sz w:val="16"/>
          <w:szCs w:val="16"/>
        </w:rPr>
        <w:t>Cyrus</w:t>
      </w:r>
    </w:p>
    <w:p w:rsidR="00276E05" w:rsidRDefault="002B6F78" w:rsidP="002B6F78">
      <w:pPr>
        <w:autoSpaceDE w:val="0"/>
        <w:autoSpaceDN w:val="0"/>
        <w:adjustRightInd w:val="0"/>
        <w:spacing w:after="0" w:line="240" w:lineRule="auto"/>
        <w:ind w:left="720"/>
        <w:rPr>
          <w:rFonts w:ascii="Arial Narrow" w:hAnsi="Arial Narrow" w:cs="Times New Roman"/>
          <w:sz w:val="16"/>
          <w:szCs w:val="16"/>
        </w:rPr>
      </w:pPr>
      <w:r>
        <w:rPr>
          <w:rFonts w:ascii="Arial Narrow" w:hAnsi="Arial Narrow" w:cs="Times New Roman"/>
          <w:sz w:val="16"/>
          <w:szCs w:val="16"/>
        </w:rPr>
        <w:t xml:space="preserve">(2) </w:t>
      </w:r>
      <w:r w:rsidR="00F12FEC">
        <w:rPr>
          <w:rFonts w:ascii="Arial Narrow" w:hAnsi="Arial Narrow" w:cs="Times New Roman"/>
          <w:sz w:val="16"/>
          <w:szCs w:val="16"/>
        </w:rPr>
        <w:t xml:space="preserve"> </w:t>
      </w:r>
      <w:r w:rsidR="00276E05" w:rsidRPr="00276E05">
        <w:rPr>
          <w:rFonts w:ascii="Arial Narrow" w:hAnsi="Arial Narrow" w:cs="Times New Roman"/>
          <w:sz w:val="16"/>
          <w:szCs w:val="16"/>
        </w:rPr>
        <w:t>Phinehas</w:t>
      </w:r>
      <w:r>
        <w:rPr>
          <w:rFonts w:ascii="Arial Narrow" w:hAnsi="Arial Narrow" w:cs="Times New Roman"/>
          <w:sz w:val="16"/>
          <w:szCs w:val="16"/>
        </w:rPr>
        <w:tab/>
        <w:t xml:space="preserve">             (2) </w:t>
      </w:r>
      <w:r w:rsidR="00F12FEC">
        <w:rPr>
          <w:rFonts w:ascii="Arial Narrow" w:hAnsi="Arial Narrow" w:cs="Times New Roman"/>
          <w:sz w:val="16"/>
          <w:szCs w:val="16"/>
        </w:rPr>
        <w:t xml:space="preserve"> </w:t>
      </w:r>
      <w:r>
        <w:rPr>
          <w:rFonts w:ascii="Arial Narrow" w:hAnsi="Arial Narrow" w:cs="Times New Roman"/>
          <w:sz w:val="16"/>
          <w:szCs w:val="16"/>
        </w:rPr>
        <w:t>David</w:t>
      </w:r>
      <w:r w:rsidR="00073095">
        <w:rPr>
          <w:rFonts w:ascii="Arial Narrow" w:hAnsi="Arial Narrow" w:cs="Times New Roman"/>
          <w:sz w:val="16"/>
          <w:szCs w:val="16"/>
        </w:rPr>
        <w:tab/>
      </w:r>
      <w:r w:rsidR="00073095">
        <w:rPr>
          <w:rFonts w:ascii="Arial Narrow" w:hAnsi="Arial Narrow" w:cs="Times New Roman"/>
          <w:sz w:val="16"/>
          <w:szCs w:val="16"/>
        </w:rPr>
        <w:tab/>
        <w:t xml:space="preserve">     (2)</w:t>
      </w:r>
      <w:r w:rsidR="00F12FEC">
        <w:rPr>
          <w:rFonts w:ascii="Arial Narrow" w:hAnsi="Arial Narrow" w:cs="Times New Roman"/>
          <w:sz w:val="16"/>
          <w:szCs w:val="16"/>
        </w:rPr>
        <w:t xml:space="preserve"> </w:t>
      </w:r>
      <w:r w:rsidR="00073095">
        <w:rPr>
          <w:rFonts w:ascii="Arial Narrow" w:hAnsi="Arial Narrow" w:cs="Times New Roman"/>
          <w:sz w:val="16"/>
          <w:szCs w:val="16"/>
        </w:rPr>
        <w:t xml:space="preserve"> Jehoiachin</w:t>
      </w:r>
      <w:r w:rsidR="00811E86">
        <w:rPr>
          <w:rFonts w:ascii="Arial Narrow" w:hAnsi="Arial Narrow" w:cs="Times New Roman"/>
          <w:sz w:val="16"/>
          <w:szCs w:val="16"/>
        </w:rPr>
        <w:tab/>
        <w:t xml:space="preserve">                   (2) </w:t>
      </w:r>
      <w:r w:rsidR="00F12FEC">
        <w:rPr>
          <w:rFonts w:ascii="Arial Narrow" w:hAnsi="Arial Narrow" w:cs="Times New Roman"/>
          <w:sz w:val="16"/>
          <w:szCs w:val="16"/>
        </w:rPr>
        <w:t xml:space="preserve"> </w:t>
      </w:r>
      <w:r w:rsidR="00811E86">
        <w:rPr>
          <w:rFonts w:ascii="Arial Narrow" w:hAnsi="Arial Narrow" w:cs="Times New Roman"/>
          <w:sz w:val="16"/>
          <w:szCs w:val="16"/>
        </w:rPr>
        <w:t>Darius</w:t>
      </w:r>
      <w:r w:rsidR="00890F41">
        <w:rPr>
          <w:rFonts w:ascii="Arial Narrow" w:hAnsi="Arial Narrow" w:cs="Times New Roman"/>
          <w:sz w:val="16"/>
          <w:szCs w:val="16"/>
        </w:rPr>
        <w:tab/>
        <w:t xml:space="preserve">            Pagan Kings</w:t>
      </w:r>
    </w:p>
    <w:p w:rsidR="002B6F78" w:rsidRDefault="002B6F78" w:rsidP="002B6F78">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sz w:val="16"/>
          <w:szCs w:val="16"/>
        </w:rPr>
        <w:tab/>
        <w:t xml:space="preserve">(3) </w:t>
      </w:r>
      <w:r w:rsidR="00F12FEC">
        <w:rPr>
          <w:rFonts w:ascii="Arial Narrow" w:hAnsi="Arial Narrow" w:cs="Times New Roman"/>
          <w:sz w:val="16"/>
          <w:szCs w:val="16"/>
        </w:rPr>
        <w:t xml:space="preserve"> </w:t>
      </w:r>
      <w:r>
        <w:rPr>
          <w:rFonts w:ascii="Arial Narrow" w:hAnsi="Arial Narrow" w:cs="Times New Roman"/>
          <w:sz w:val="16"/>
          <w:szCs w:val="16"/>
        </w:rPr>
        <w:t>Eli</w:t>
      </w:r>
      <w:r>
        <w:rPr>
          <w:rFonts w:ascii="Arial Narrow" w:hAnsi="Arial Narrow" w:cs="Times New Roman"/>
          <w:sz w:val="16"/>
          <w:szCs w:val="16"/>
        </w:rPr>
        <w:tab/>
      </w:r>
      <w:r>
        <w:rPr>
          <w:rFonts w:ascii="Arial Narrow" w:hAnsi="Arial Narrow" w:cs="Times New Roman"/>
          <w:sz w:val="16"/>
          <w:szCs w:val="16"/>
        </w:rPr>
        <w:tab/>
        <w:t xml:space="preserve">             (3) </w:t>
      </w:r>
      <w:r w:rsidR="00F12FEC">
        <w:rPr>
          <w:rFonts w:ascii="Arial Narrow" w:hAnsi="Arial Narrow" w:cs="Times New Roman"/>
          <w:sz w:val="16"/>
          <w:szCs w:val="16"/>
        </w:rPr>
        <w:t xml:space="preserve"> </w:t>
      </w:r>
      <w:r>
        <w:rPr>
          <w:rFonts w:ascii="Arial Narrow" w:hAnsi="Arial Narrow" w:cs="Times New Roman"/>
          <w:sz w:val="16"/>
          <w:szCs w:val="16"/>
        </w:rPr>
        <w:t>Solomon</w:t>
      </w:r>
      <w:r w:rsidR="00073095">
        <w:rPr>
          <w:rFonts w:ascii="Arial Narrow" w:hAnsi="Arial Narrow" w:cs="Times New Roman"/>
          <w:sz w:val="16"/>
          <w:szCs w:val="16"/>
        </w:rPr>
        <w:tab/>
      </w:r>
      <w:r w:rsidR="00073095">
        <w:rPr>
          <w:rFonts w:ascii="Arial Narrow" w:hAnsi="Arial Narrow" w:cs="Times New Roman"/>
          <w:sz w:val="16"/>
          <w:szCs w:val="16"/>
        </w:rPr>
        <w:tab/>
        <w:t xml:space="preserve">     (3) </w:t>
      </w:r>
      <w:r w:rsidR="00F12FEC">
        <w:rPr>
          <w:rFonts w:ascii="Arial Narrow" w:hAnsi="Arial Narrow" w:cs="Times New Roman"/>
          <w:sz w:val="16"/>
          <w:szCs w:val="16"/>
        </w:rPr>
        <w:t xml:space="preserve"> </w:t>
      </w:r>
      <w:r w:rsidR="00073095">
        <w:rPr>
          <w:rFonts w:ascii="Arial Narrow" w:hAnsi="Arial Narrow" w:cs="Times New Roman"/>
          <w:sz w:val="16"/>
          <w:szCs w:val="16"/>
        </w:rPr>
        <w:t>Zedekiah</w:t>
      </w:r>
      <w:r w:rsidR="006915B0">
        <w:rPr>
          <w:rFonts w:ascii="Arial Narrow" w:hAnsi="Arial Narrow" w:cs="Times New Roman"/>
          <w:sz w:val="16"/>
          <w:szCs w:val="16"/>
        </w:rPr>
        <w:tab/>
        <w:t xml:space="preserve">                   </w:t>
      </w:r>
      <w:r w:rsidR="00811E86">
        <w:rPr>
          <w:rFonts w:ascii="Arial Narrow" w:hAnsi="Arial Narrow" w:cs="Times New Roman"/>
          <w:sz w:val="16"/>
          <w:szCs w:val="16"/>
        </w:rPr>
        <w:t xml:space="preserve">(3) </w:t>
      </w:r>
      <w:r w:rsidR="00F12FEC">
        <w:rPr>
          <w:rFonts w:ascii="Arial Narrow" w:hAnsi="Arial Narrow" w:cs="Times New Roman"/>
          <w:sz w:val="16"/>
          <w:szCs w:val="16"/>
        </w:rPr>
        <w:t xml:space="preserve"> </w:t>
      </w:r>
      <w:r w:rsidR="00811E86">
        <w:rPr>
          <w:rFonts w:ascii="Arial Narrow" w:hAnsi="Arial Narrow" w:cs="Times New Roman"/>
          <w:sz w:val="16"/>
          <w:szCs w:val="16"/>
        </w:rPr>
        <w:t>Artaxerxes</w:t>
      </w:r>
    </w:p>
    <w:p w:rsidR="002B6F78" w:rsidRPr="002B6F78" w:rsidRDefault="00105801" w:rsidP="00F12FEC">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7164" type="#_x0000_t87" style="position:absolute;margin-left:403.1pt;margin-top:-24.9pt;width:6.35pt;height:69.2pt;rotation:-17644742fd;flip:y;z-index:253008896" adj="842,10455"/>
        </w:pict>
      </w:r>
      <w:r>
        <w:rPr>
          <w:rFonts w:ascii="Arial Narrow" w:hAnsi="Arial Narrow" w:cs="Times New Roman"/>
          <w:noProof/>
          <w:sz w:val="16"/>
          <w:szCs w:val="16"/>
        </w:rPr>
        <w:pict>
          <v:shape id="_x0000_s17163" type="#_x0000_t87" style="position:absolute;margin-left:207.95pt;margin-top:-70.45pt;width:7.2pt;height:162.55pt;rotation:-17644742fd;flip:y;z-index:253007872" adj="842,10455"/>
        </w:pict>
      </w:r>
      <w:r>
        <w:rPr>
          <w:rFonts w:ascii="Arial Narrow" w:hAnsi="Arial Narrow" w:cs="Times New Roman"/>
          <w:noProof/>
          <w:sz w:val="16"/>
          <w:szCs w:val="16"/>
        </w:rPr>
        <w:pict>
          <v:shape id="_x0000_s17157" type="#_x0000_t87" style="position:absolute;margin-left:65.05pt;margin-top:-22.9pt;width:7.2pt;height:68.8pt;rotation:-17644742fd;flip:y;z-index:253001728" adj="842,10455"/>
        </w:pict>
      </w:r>
      <w:r w:rsidR="002B6F78">
        <w:rPr>
          <w:rFonts w:ascii="Arial Narrow" w:hAnsi="Arial Narrow" w:cs="Times New Roman"/>
          <w:sz w:val="16"/>
          <w:szCs w:val="16"/>
        </w:rPr>
        <w:tab/>
        <w:t>(4)</w:t>
      </w:r>
      <w:r w:rsidR="00F12FEC">
        <w:rPr>
          <w:rFonts w:ascii="Arial Narrow" w:hAnsi="Arial Narrow" w:cs="Times New Roman"/>
          <w:sz w:val="16"/>
          <w:szCs w:val="16"/>
        </w:rPr>
        <w:t xml:space="preserve"> </w:t>
      </w:r>
      <w:r w:rsidR="002B6F78">
        <w:rPr>
          <w:rFonts w:ascii="Arial Narrow" w:hAnsi="Arial Narrow" w:cs="Times New Roman"/>
          <w:sz w:val="16"/>
          <w:szCs w:val="16"/>
        </w:rPr>
        <w:t xml:space="preserve"> Samuel</w:t>
      </w:r>
      <w:r w:rsidR="002B6F78">
        <w:rPr>
          <w:rFonts w:ascii="Arial Narrow" w:hAnsi="Arial Narrow" w:cs="Times New Roman"/>
          <w:sz w:val="16"/>
          <w:szCs w:val="16"/>
        </w:rPr>
        <w:tab/>
      </w:r>
      <w:r w:rsidR="002B6F78">
        <w:rPr>
          <w:rFonts w:ascii="Arial Narrow" w:hAnsi="Arial Narrow" w:cs="Times New Roman"/>
          <w:sz w:val="16"/>
          <w:szCs w:val="16"/>
        </w:rPr>
        <w:tab/>
        <w:t xml:space="preserve">             (4) </w:t>
      </w:r>
      <w:r w:rsidR="00F12FEC">
        <w:rPr>
          <w:rFonts w:ascii="Arial Narrow" w:hAnsi="Arial Narrow" w:cs="Times New Roman"/>
          <w:sz w:val="16"/>
          <w:szCs w:val="16"/>
        </w:rPr>
        <w:t xml:space="preserve"> </w:t>
      </w:r>
      <w:r w:rsidR="002B6F78">
        <w:rPr>
          <w:rFonts w:ascii="Arial Narrow" w:hAnsi="Arial Narrow" w:cs="Times New Roman"/>
          <w:sz w:val="16"/>
          <w:szCs w:val="16"/>
        </w:rPr>
        <w:t>Rehoboam</w:t>
      </w:r>
      <w:r w:rsidR="00073095">
        <w:rPr>
          <w:rFonts w:ascii="Arial Narrow" w:hAnsi="Arial Narrow" w:cs="Times New Roman"/>
          <w:sz w:val="16"/>
          <w:szCs w:val="16"/>
        </w:rPr>
        <w:tab/>
      </w:r>
      <w:r w:rsidR="00073095">
        <w:rPr>
          <w:rFonts w:ascii="Arial Narrow" w:hAnsi="Arial Narrow" w:cs="Times New Roman"/>
          <w:sz w:val="16"/>
          <w:szCs w:val="16"/>
        </w:rPr>
        <w:tab/>
        <w:t xml:space="preserve">     (4)</w:t>
      </w:r>
      <w:r w:rsidR="00F12FEC">
        <w:rPr>
          <w:rFonts w:ascii="Arial Narrow" w:hAnsi="Arial Narrow" w:cs="Times New Roman"/>
          <w:sz w:val="16"/>
          <w:szCs w:val="16"/>
        </w:rPr>
        <w:t xml:space="preserve"> </w:t>
      </w:r>
      <w:r w:rsidR="00073095">
        <w:rPr>
          <w:rFonts w:ascii="Arial Narrow" w:hAnsi="Arial Narrow" w:cs="Times New Roman"/>
          <w:sz w:val="16"/>
          <w:szCs w:val="16"/>
        </w:rPr>
        <w:t xml:space="preserve"> Nebuchadnezzar</w:t>
      </w:r>
      <w:r w:rsidR="006915B0">
        <w:rPr>
          <w:rFonts w:ascii="Arial Narrow" w:hAnsi="Arial Narrow" w:cs="Times New Roman"/>
          <w:sz w:val="16"/>
          <w:szCs w:val="16"/>
        </w:rPr>
        <w:tab/>
        <w:t xml:space="preserve">                   </w:t>
      </w:r>
      <w:r w:rsidR="00811E86">
        <w:rPr>
          <w:rFonts w:ascii="Arial Narrow" w:hAnsi="Arial Narrow" w:cs="Times New Roman"/>
          <w:sz w:val="16"/>
          <w:szCs w:val="16"/>
        </w:rPr>
        <w:t xml:space="preserve">(4) </w:t>
      </w:r>
      <w:r w:rsidR="00F12FEC">
        <w:rPr>
          <w:rFonts w:ascii="Arial Narrow" w:hAnsi="Arial Narrow" w:cs="Times New Roman"/>
          <w:sz w:val="16"/>
          <w:szCs w:val="16"/>
        </w:rPr>
        <w:t xml:space="preserve"> </w:t>
      </w:r>
      <w:r w:rsidR="00811E86">
        <w:rPr>
          <w:rFonts w:ascii="Arial Narrow" w:hAnsi="Arial Narrow" w:cs="Times New Roman"/>
          <w:sz w:val="16"/>
          <w:szCs w:val="16"/>
        </w:rPr>
        <w:t>Nehemiah</w:t>
      </w:r>
    </w:p>
    <w:p w:rsidR="00276E05" w:rsidRPr="00276E05" w:rsidRDefault="00276E05" w:rsidP="002B6F78">
      <w:pPr>
        <w:autoSpaceDE w:val="0"/>
        <w:autoSpaceDN w:val="0"/>
        <w:adjustRightInd w:val="0"/>
        <w:spacing w:after="0" w:line="240" w:lineRule="auto"/>
        <w:ind w:left="720"/>
        <w:rPr>
          <w:rFonts w:ascii="Arial Narrow" w:hAnsi="Arial Narrow" w:cs="Times New Roman"/>
          <w:sz w:val="16"/>
          <w:szCs w:val="16"/>
        </w:rPr>
      </w:pPr>
    </w:p>
    <w:p w:rsidR="00B94CAD" w:rsidRPr="00276E05" w:rsidRDefault="00073095" w:rsidP="002B6F78">
      <w:pPr>
        <w:autoSpaceDE w:val="0"/>
        <w:autoSpaceDN w:val="0"/>
        <w:adjustRightInd w:val="0"/>
        <w:spacing w:after="0" w:line="240" w:lineRule="auto"/>
        <w:rPr>
          <w:rFonts w:ascii="Arial Narrow" w:hAnsi="Arial Narrow" w:cs="Times New Roman"/>
          <w:i/>
          <w:sz w:val="16"/>
          <w:szCs w:val="16"/>
        </w:rPr>
      </w:pPr>
      <w:r>
        <w:rPr>
          <w:rFonts w:ascii="Arial Narrow" w:hAnsi="Arial Narrow" w:cs="Times New Roman"/>
          <w:i/>
          <w:sz w:val="16"/>
          <w:szCs w:val="16"/>
        </w:rPr>
        <w:tab/>
        <w:t xml:space="preserve">           SHILOH</w:t>
      </w:r>
      <w:r w:rsidR="00F12FEC">
        <w:rPr>
          <w:rFonts w:ascii="Arial Narrow" w:hAnsi="Arial Narrow" w:cs="Times New Roman"/>
          <w:i/>
          <w:sz w:val="16"/>
          <w:szCs w:val="16"/>
        </w:rPr>
        <w:tab/>
      </w:r>
      <w:r w:rsidR="00F12FEC">
        <w:rPr>
          <w:rFonts w:ascii="Arial Narrow" w:hAnsi="Arial Narrow" w:cs="Times New Roman"/>
          <w:i/>
          <w:sz w:val="16"/>
          <w:szCs w:val="16"/>
        </w:rPr>
        <w:tab/>
      </w:r>
      <w:r w:rsidR="00F12FEC">
        <w:rPr>
          <w:rFonts w:ascii="Arial Narrow" w:hAnsi="Arial Narrow" w:cs="Times New Roman"/>
          <w:i/>
          <w:sz w:val="16"/>
          <w:szCs w:val="16"/>
        </w:rPr>
        <w:tab/>
        <w:t xml:space="preserve">        JERUSALEM</w:t>
      </w:r>
      <w:r w:rsidR="00F12FEC">
        <w:rPr>
          <w:rFonts w:ascii="Arial Narrow" w:hAnsi="Arial Narrow" w:cs="Times New Roman"/>
          <w:i/>
          <w:sz w:val="16"/>
          <w:szCs w:val="16"/>
        </w:rPr>
        <w:tab/>
      </w:r>
      <w:r w:rsidR="00F12FEC">
        <w:rPr>
          <w:rFonts w:ascii="Arial Narrow" w:hAnsi="Arial Narrow" w:cs="Times New Roman"/>
          <w:i/>
          <w:sz w:val="16"/>
          <w:szCs w:val="16"/>
        </w:rPr>
        <w:tab/>
      </w:r>
      <w:r w:rsidR="00F12FEC">
        <w:rPr>
          <w:rFonts w:ascii="Arial Narrow" w:hAnsi="Arial Narrow" w:cs="Times New Roman"/>
          <w:i/>
          <w:sz w:val="16"/>
          <w:szCs w:val="16"/>
        </w:rPr>
        <w:tab/>
      </w:r>
      <w:r w:rsidR="00F12FEC">
        <w:rPr>
          <w:rFonts w:ascii="Arial Narrow" w:hAnsi="Arial Narrow" w:cs="Times New Roman"/>
          <w:i/>
          <w:sz w:val="16"/>
          <w:szCs w:val="16"/>
        </w:rPr>
        <w:tab/>
        <w:t xml:space="preserve">        2300-Year Prophecy</w:t>
      </w:r>
    </w:p>
    <w:p w:rsidR="00B94CAD" w:rsidRPr="00276E05" w:rsidRDefault="00B94CAD" w:rsidP="002B6F78">
      <w:pPr>
        <w:autoSpaceDE w:val="0"/>
        <w:autoSpaceDN w:val="0"/>
        <w:adjustRightInd w:val="0"/>
        <w:spacing w:after="0" w:line="240" w:lineRule="auto"/>
        <w:rPr>
          <w:rFonts w:ascii="Arial Narrow" w:hAnsi="Arial Narrow" w:cs="Times New Roman"/>
          <w:i/>
          <w:sz w:val="16"/>
          <w:szCs w:val="16"/>
        </w:rPr>
      </w:pPr>
    </w:p>
    <w:p w:rsidR="008928E8" w:rsidRPr="00AE15A6" w:rsidRDefault="008928E8" w:rsidP="008928E8">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37C.</w:t>
      </w:r>
    </w:p>
    <w:p w:rsidR="008928E8" w:rsidRDefault="008928E8" w:rsidP="008928E8">
      <w:pPr>
        <w:autoSpaceDE w:val="0"/>
        <w:autoSpaceDN w:val="0"/>
        <w:adjustRightInd w:val="0"/>
        <w:spacing w:after="0" w:line="240" w:lineRule="auto"/>
        <w:jc w:val="both"/>
        <w:rPr>
          <w:rFonts w:ascii="Times New Roman" w:hAnsi="Times New Roman" w:cs="Times New Roman"/>
          <w:sz w:val="24"/>
          <w:szCs w:val="24"/>
        </w:rPr>
      </w:pPr>
    </w:p>
    <w:p w:rsidR="008928E8" w:rsidRDefault="008928E8"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are dealing with this history, this history of Jeremiah.</w:t>
      </w:r>
    </w:p>
    <w:p w:rsidR="008928E8" w:rsidRDefault="008928E8"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history of Jeremiah is the his</w:t>
      </w:r>
      <w:r w:rsidR="006C2D89">
        <w:rPr>
          <w:rFonts w:ascii="Times New Roman" w:hAnsi="Times New Roman" w:cs="Times New Roman"/>
          <w:sz w:val="24"/>
          <w:szCs w:val="24"/>
        </w:rPr>
        <w:t xml:space="preserve">tory of three kings.  </w:t>
      </w:r>
      <w:r w:rsidR="00BD3532">
        <w:rPr>
          <w:rFonts w:ascii="Times New Roman" w:hAnsi="Times New Roman" w:cs="Times New Roman"/>
          <w:sz w:val="24"/>
          <w:szCs w:val="24"/>
        </w:rPr>
        <w:t xml:space="preserve">(1) </w:t>
      </w:r>
      <w:r w:rsidR="006C2D89">
        <w:rPr>
          <w:rFonts w:ascii="Times New Roman" w:hAnsi="Times New Roman" w:cs="Times New Roman"/>
          <w:sz w:val="24"/>
          <w:szCs w:val="24"/>
        </w:rPr>
        <w:t>Je</w:t>
      </w:r>
      <w:r w:rsidR="00A01311">
        <w:rPr>
          <w:rFonts w:ascii="Times New Roman" w:hAnsi="Times New Roman" w:cs="Times New Roman"/>
          <w:sz w:val="24"/>
          <w:szCs w:val="24"/>
        </w:rPr>
        <w:t>hoiak</w:t>
      </w:r>
      <w:r w:rsidR="006C2D89">
        <w:rPr>
          <w:rFonts w:ascii="Times New Roman" w:hAnsi="Times New Roman" w:cs="Times New Roman"/>
          <w:sz w:val="24"/>
          <w:szCs w:val="24"/>
        </w:rPr>
        <w:t xml:space="preserve">im, </w:t>
      </w:r>
      <w:r w:rsidR="00BD3532">
        <w:rPr>
          <w:rFonts w:ascii="Times New Roman" w:hAnsi="Times New Roman" w:cs="Times New Roman"/>
          <w:sz w:val="24"/>
          <w:szCs w:val="24"/>
        </w:rPr>
        <w:t xml:space="preserve">(2) </w:t>
      </w:r>
      <w:r w:rsidR="006C2D89">
        <w:rPr>
          <w:rFonts w:ascii="Times New Roman" w:hAnsi="Times New Roman" w:cs="Times New Roman"/>
          <w:sz w:val="24"/>
          <w:szCs w:val="24"/>
        </w:rPr>
        <w:t>Je</w:t>
      </w:r>
      <w:r w:rsidR="00A01311">
        <w:rPr>
          <w:rFonts w:ascii="Times New Roman" w:hAnsi="Times New Roman" w:cs="Times New Roman"/>
          <w:sz w:val="24"/>
          <w:szCs w:val="24"/>
        </w:rPr>
        <w:t>h</w:t>
      </w:r>
      <w:r w:rsidR="006C2D89">
        <w:rPr>
          <w:rFonts w:ascii="Times New Roman" w:hAnsi="Times New Roman" w:cs="Times New Roman"/>
          <w:sz w:val="24"/>
          <w:szCs w:val="24"/>
        </w:rPr>
        <w:t>oiachin</w:t>
      </w:r>
      <w:r>
        <w:rPr>
          <w:rFonts w:ascii="Times New Roman" w:hAnsi="Times New Roman" w:cs="Times New Roman"/>
          <w:sz w:val="24"/>
          <w:szCs w:val="24"/>
        </w:rPr>
        <w:t>,</w:t>
      </w:r>
      <w:r w:rsidR="006C2D89">
        <w:rPr>
          <w:rFonts w:ascii="Times New Roman" w:hAnsi="Times New Roman" w:cs="Times New Roman"/>
          <w:sz w:val="24"/>
          <w:szCs w:val="24"/>
        </w:rPr>
        <w:t xml:space="preserve"> and </w:t>
      </w:r>
      <w:r w:rsidR="00BD3532">
        <w:rPr>
          <w:rFonts w:ascii="Times New Roman" w:hAnsi="Times New Roman" w:cs="Times New Roman"/>
          <w:sz w:val="24"/>
          <w:szCs w:val="24"/>
        </w:rPr>
        <w:t xml:space="preserve">(3) </w:t>
      </w:r>
      <w:r w:rsidR="006C2D89">
        <w:rPr>
          <w:rFonts w:ascii="Times New Roman" w:hAnsi="Times New Roman" w:cs="Times New Roman"/>
          <w:sz w:val="24"/>
          <w:szCs w:val="24"/>
        </w:rPr>
        <w:t xml:space="preserve">Zedekiah were all confronted with </w:t>
      </w:r>
      <w:r w:rsidR="00BD3532">
        <w:rPr>
          <w:rFonts w:ascii="Times New Roman" w:hAnsi="Times New Roman" w:cs="Times New Roman"/>
          <w:sz w:val="24"/>
          <w:szCs w:val="24"/>
        </w:rPr>
        <w:t xml:space="preserve">(4) </w:t>
      </w:r>
      <w:r w:rsidR="006C2D89">
        <w:rPr>
          <w:rFonts w:ascii="Times New Roman" w:hAnsi="Times New Roman" w:cs="Times New Roman"/>
          <w:sz w:val="24"/>
          <w:szCs w:val="24"/>
        </w:rPr>
        <w:t>Nebuchadnezzar; and, Zedekiah is the last of those three kings.</w:t>
      </w:r>
      <w:r w:rsidR="00BD3532">
        <w:rPr>
          <w:rFonts w:ascii="Times New Roman" w:hAnsi="Times New Roman" w:cs="Times New Roman"/>
          <w:sz w:val="24"/>
          <w:szCs w:val="24"/>
        </w:rPr>
        <w:t xml:space="preserve">  And Jerusalem is destroyed, and there is a disappointment because they are carried into Babylon.</w:t>
      </w:r>
    </w:p>
    <w:p w:rsidR="00BD3532" w:rsidRDefault="00BD3532"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is another king there who is Nebuchadnezzar.</w:t>
      </w:r>
    </w:p>
    <w:p w:rsidR="00BD3532" w:rsidRDefault="00BD3532"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is kings.  Here, it is three of God’s kings and one Babylonian king</w:t>
      </w:r>
      <w:r w:rsidR="003B2C06">
        <w:rPr>
          <w:rFonts w:ascii="Times New Roman" w:hAnsi="Times New Roman" w:cs="Times New Roman"/>
          <w:sz w:val="24"/>
          <w:szCs w:val="24"/>
        </w:rPr>
        <w:t>; but, Sister White just connected this history with the history of Shiloh.</w:t>
      </w:r>
    </w:p>
    <w:p w:rsidR="003B2C06" w:rsidRDefault="003B2C06"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these are not kings that I am going to put up here in Shiloh, but they are leaders.  You have </w:t>
      </w:r>
      <w:r w:rsidR="007A1EF2">
        <w:rPr>
          <w:rFonts w:ascii="Times New Roman" w:hAnsi="Times New Roman" w:cs="Times New Roman"/>
          <w:sz w:val="24"/>
          <w:szCs w:val="24"/>
        </w:rPr>
        <w:t xml:space="preserve">(1) </w:t>
      </w:r>
      <w:r>
        <w:rPr>
          <w:rFonts w:ascii="Times New Roman" w:hAnsi="Times New Roman" w:cs="Times New Roman"/>
          <w:sz w:val="24"/>
          <w:szCs w:val="24"/>
        </w:rPr>
        <w:t xml:space="preserve">Hophni, </w:t>
      </w:r>
      <w:r w:rsidR="007A1EF2">
        <w:rPr>
          <w:rFonts w:ascii="Times New Roman" w:hAnsi="Times New Roman" w:cs="Times New Roman"/>
          <w:sz w:val="24"/>
          <w:szCs w:val="24"/>
        </w:rPr>
        <w:t xml:space="preserve">(2) </w:t>
      </w:r>
      <w:r>
        <w:rPr>
          <w:rFonts w:ascii="Times New Roman" w:hAnsi="Times New Roman" w:cs="Times New Roman"/>
          <w:sz w:val="24"/>
          <w:szCs w:val="24"/>
        </w:rPr>
        <w:t xml:space="preserve">Phinehas, and </w:t>
      </w:r>
      <w:r w:rsidR="007A1EF2">
        <w:rPr>
          <w:rFonts w:ascii="Times New Roman" w:hAnsi="Times New Roman" w:cs="Times New Roman"/>
          <w:sz w:val="24"/>
          <w:szCs w:val="24"/>
        </w:rPr>
        <w:t xml:space="preserve">(3) </w:t>
      </w:r>
      <w:r>
        <w:rPr>
          <w:rFonts w:ascii="Times New Roman" w:hAnsi="Times New Roman" w:cs="Times New Roman"/>
          <w:sz w:val="24"/>
          <w:szCs w:val="24"/>
        </w:rPr>
        <w:t>Eli; and, the disappointment is the capturing of the ark.  That is typifying The Sunday Law, just like this [the kings] are typifying The Sunday Law, when Babylon conquers Jerusalem, when it takes the Law of God.</w:t>
      </w:r>
    </w:p>
    <w:p w:rsidR="003B2C06" w:rsidRDefault="003B2C06"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leaders—these are leaders—these leaders, they are about to be removed.  They are about to die.</w:t>
      </w:r>
    </w:p>
    <w:p w:rsidR="003B2C06" w:rsidRDefault="003B2C06"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When the Law of God is taken at The Sunday Law.  The leadership is about to be removed.</w:t>
      </w:r>
    </w:p>
    <w:p w:rsidR="003B2C06" w:rsidRDefault="003B2C06"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there is a fourth leader.  Who is the fourth leader?  </w:t>
      </w:r>
      <w:r w:rsidR="007A1EF2">
        <w:rPr>
          <w:rFonts w:ascii="Times New Roman" w:hAnsi="Times New Roman" w:cs="Times New Roman"/>
          <w:sz w:val="24"/>
          <w:szCs w:val="24"/>
        </w:rPr>
        <w:t xml:space="preserve">(4) </w:t>
      </w:r>
      <w:r>
        <w:rPr>
          <w:rFonts w:ascii="Times New Roman" w:hAnsi="Times New Roman" w:cs="Times New Roman"/>
          <w:sz w:val="24"/>
          <w:szCs w:val="24"/>
        </w:rPr>
        <w:t>Samuel is being raised up.</w:t>
      </w:r>
    </w:p>
    <w:p w:rsidR="007A1EF2" w:rsidRDefault="007A1EF2"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Jews did not want to hear this; they did not want to hear what happened in Shiloh was to be repeated.</w:t>
      </w:r>
    </w:p>
    <w:p w:rsidR="007A1EF2" w:rsidRDefault="007A1EF2"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here in Shiloh, what happens?  When they came out of Egypt, they placed the tent sanctuary in Shiloh.  That is where the tent sanctuary stays until this history.</w:t>
      </w:r>
    </w:p>
    <w:p w:rsidR="007A1EF2" w:rsidRDefault="007A1EF2"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after the history of Shiloh, where does the Lord put the tent sanctuary?  He puts it in Jerusalem; and, when He does so, he has some leaders.</w:t>
      </w:r>
    </w:p>
    <w:p w:rsidR="007A1EF2" w:rsidRDefault="007A1EF2"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are the leaders?  (1) Saul, (2) David, and (3) Solomon; and, Solomon builds the sanctuary.  The sanctuary is moving from here in Shiloh to Jerusalem.</w:t>
      </w:r>
    </w:p>
    <w:p w:rsidR="007A1EF2" w:rsidRDefault="007A1EF2"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the disappointment that follows Solomon?  The kingdom is divided into North and South.  Ten tribes separate:  Jeroboam doubles up on </w:t>
      </w:r>
      <w:r w:rsidR="00073095">
        <w:rPr>
          <w:rFonts w:ascii="Times New Roman" w:hAnsi="Times New Roman" w:cs="Times New Roman"/>
          <w:sz w:val="24"/>
          <w:szCs w:val="24"/>
        </w:rPr>
        <w:t>Aaron</w:t>
      </w:r>
      <w:r>
        <w:rPr>
          <w:rFonts w:ascii="Times New Roman" w:hAnsi="Times New Roman" w:cs="Times New Roman"/>
          <w:sz w:val="24"/>
          <w:szCs w:val="24"/>
        </w:rPr>
        <w:t>’s sin by making two golden calves.</w:t>
      </w:r>
    </w:p>
    <w:p w:rsidR="00752CAA" w:rsidRDefault="00752CAA"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there is another leader.  This is (4) Rehoboam.  Rehoboam now, the Lord has chosen Jerusalem and Rehoboam is leading in Jerusalem.</w:t>
      </w:r>
      <w:r w:rsidR="00073095">
        <w:rPr>
          <w:rFonts w:ascii="Times New Roman" w:hAnsi="Times New Roman" w:cs="Times New Roman"/>
          <w:sz w:val="24"/>
          <w:szCs w:val="24"/>
        </w:rPr>
        <w:t xml:space="preserve">  So, here we have kings; we went from leaders to kings.</w:t>
      </w:r>
    </w:p>
    <w:p w:rsidR="00811E86" w:rsidRDefault="00811E86"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from here, we have three kings, followed by a fourth king.  But, what happens here</w:t>
      </w:r>
      <w:r w:rsidR="00253AD1">
        <w:rPr>
          <w:rFonts w:ascii="Times New Roman" w:hAnsi="Times New Roman" w:cs="Times New Roman"/>
          <w:sz w:val="24"/>
          <w:szCs w:val="24"/>
        </w:rPr>
        <w:t>, they go in captivity for 70 years</w:t>
      </w:r>
      <w:r>
        <w:rPr>
          <w:rFonts w:ascii="Times New Roman" w:hAnsi="Times New Roman" w:cs="Times New Roman"/>
          <w:sz w:val="24"/>
          <w:szCs w:val="24"/>
        </w:rPr>
        <w:t>?  For 70 years they go into captivity.</w:t>
      </w:r>
    </w:p>
    <w:p w:rsidR="00811E86" w:rsidRDefault="00811E86" w:rsidP="00811E8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they come out of captivity, what do you have?  You have three Pagan kings:  Cyrus, Darius, and Artaxerxes.</w:t>
      </w:r>
    </w:p>
    <w:p w:rsidR="00811E86" w:rsidRDefault="00811E86" w:rsidP="00811E8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disappointment we have already dealt with in this study.  That is Ezra seeing how few people cam</w:t>
      </w:r>
      <w:r w:rsidR="00253AD1">
        <w:rPr>
          <w:rFonts w:ascii="Times New Roman" w:hAnsi="Times New Roman" w:cs="Times New Roman"/>
          <w:sz w:val="24"/>
          <w:szCs w:val="24"/>
        </w:rPr>
        <w:t>e out of Babylon to do the work; and, then Nehemiah, he gets the Fourth Decree.</w:t>
      </w:r>
    </w:p>
    <w:p w:rsidR="00253AD1" w:rsidRDefault="00253AD1" w:rsidP="00811E8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Here these Pagan kings are emphasizing decrees than kings; but, this starts what?  The 2300-year prophecy.  </w:t>
      </w:r>
    </w:p>
    <w:p w:rsidR="00253AD1" w:rsidRDefault="00253AD1" w:rsidP="00253AD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these decrees, at the end of the world they end up to be three messages, a disappointment on October 23, 1844.</w:t>
      </w:r>
    </w:p>
    <w:p w:rsidR="00755658" w:rsidRDefault="00755658" w:rsidP="00253AD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Before here [the beginning of Ancient Israel], it goes all the way back to Adam and Eve, and it goes </w:t>
      </w:r>
      <w:r w:rsidR="00F968E0">
        <w:rPr>
          <w:rFonts w:ascii="Times New Roman" w:hAnsi="Times New Roman" w:cs="Times New Roman"/>
          <w:sz w:val="24"/>
          <w:szCs w:val="24"/>
        </w:rPr>
        <w:t xml:space="preserve">forward </w:t>
      </w:r>
      <w:r>
        <w:rPr>
          <w:rFonts w:ascii="Times New Roman" w:hAnsi="Times New Roman" w:cs="Times New Roman"/>
          <w:sz w:val="24"/>
          <w:szCs w:val="24"/>
        </w:rPr>
        <w:t>all the way to the end of the world.</w:t>
      </w:r>
    </w:p>
    <w:p w:rsidR="00755658" w:rsidRDefault="00755658" w:rsidP="00253AD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Jeremiah</w:t>
      </w:r>
      <w:r w:rsidR="00F968E0">
        <w:rPr>
          <w:rFonts w:ascii="Times New Roman" w:hAnsi="Times New Roman" w:cs="Times New Roman"/>
          <w:sz w:val="24"/>
          <w:szCs w:val="24"/>
        </w:rPr>
        <w:t>, in this history at the end of Ancient Israel, is rebuking them for rejecting the Sabbath Rest and telling them that the history that prefigures this is the history of Shiloh, he is telling Seventh-day Adventists that at The Sunday Law, when they reject this Sabbath Rest, the leadership of the Seventh-day Adventist Church is going to be set aside.</w:t>
      </w:r>
    </w:p>
    <w:p w:rsidR="00F968E0" w:rsidRDefault="00F968E0" w:rsidP="00253AD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Why is the leadership of the Seventh-day Adventist Church going to be swept away?  Because, in the history of Ancient Israel there are two Movements, a True Movement and a False Movement.  This False Movement, this is the fruition of the Mystery of Iniquity.  We are not dealing with that here; we are going to close here.</w:t>
      </w:r>
    </w:p>
    <w:p w:rsidR="008457BA" w:rsidRDefault="008457BA" w:rsidP="00253AD1">
      <w:pPr>
        <w:autoSpaceDE w:val="0"/>
        <w:autoSpaceDN w:val="0"/>
        <w:adjustRightInd w:val="0"/>
        <w:spacing w:after="0" w:line="240" w:lineRule="auto"/>
        <w:ind w:firstLine="720"/>
        <w:jc w:val="both"/>
        <w:rPr>
          <w:rFonts w:ascii="Times New Roman" w:hAnsi="Times New Roman" w:cs="Times New Roman"/>
          <w:sz w:val="24"/>
          <w:szCs w:val="24"/>
        </w:rPr>
      </w:pPr>
    </w:p>
    <w:p w:rsidR="008457BA" w:rsidRDefault="008457BA" w:rsidP="00253AD1">
      <w:pPr>
        <w:autoSpaceDE w:val="0"/>
        <w:autoSpaceDN w:val="0"/>
        <w:adjustRightInd w:val="0"/>
        <w:spacing w:after="0" w:line="240" w:lineRule="auto"/>
        <w:ind w:firstLine="720"/>
        <w:jc w:val="both"/>
        <w:rPr>
          <w:rFonts w:ascii="Times New Roman" w:hAnsi="Times New Roman" w:cs="Times New Roman"/>
          <w:sz w:val="24"/>
          <w:szCs w:val="24"/>
        </w:rPr>
      </w:pPr>
    </w:p>
    <w:p w:rsidR="008457BA" w:rsidRPr="008457BA" w:rsidRDefault="008457BA" w:rsidP="008457BA">
      <w:pPr>
        <w:autoSpaceDE w:val="0"/>
        <w:autoSpaceDN w:val="0"/>
        <w:adjustRightInd w:val="0"/>
        <w:spacing w:after="0" w:line="240" w:lineRule="auto"/>
        <w:ind w:firstLine="720"/>
        <w:jc w:val="center"/>
        <w:rPr>
          <w:rFonts w:ascii="Times New Roman Bold" w:hAnsi="Times New Roman Bold" w:cs="Times New Roman"/>
          <w:b/>
          <w:smallCaps/>
          <w:sz w:val="24"/>
          <w:szCs w:val="24"/>
        </w:rPr>
      </w:pPr>
      <w:r w:rsidRPr="008457BA">
        <w:rPr>
          <w:rFonts w:ascii="Times New Roman Bold" w:hAnsi="Times New Roman Bold" w:cs="Times New Roman"/>
          <w:b/>
          <w:smallCaps/>
          <w:sz w:val="24"/>
          <w:szCs w:val="24"/>
        </w:rPr>
        <w:t>The Omega Apostasy</w:t>
      </w:r>
    </w:p>
    <w:p w:rsidR="003D33FF" w:rsidRDefault="003D33FF" w:rsidP="00253AD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want you to see something.  The rejection of the Rest of Grace, here, for Adventism, this is the Old Paths.  This is Jeremiah 6:16; and, in regard to this, the Rest, the specific doctrinal Rest that is being rejected is the 2520, which is the doctrine of the Resting of the Land every seventh year.</w:t>
      </w:r>
    </w:p>
    <w:p w:rsidR="003D33FF" w:rsidRDefault="003D33FF" w:rsidP="00253AD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you get to the end of Adventism when the Lord is cleansing the temple of Adventism and you come to The Sunday Law, those Adventists that have rejected the Old Paths are going to receive the mark of the beast.  This is the story of Shiloh.  This is the story of Zedekiah.</w:t>
      </w:r>
    </w:p>
    <w:p w:rsidR="003D33FF" w:rsidRDefault="003D33FF" w:rsidP="00253AD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in this history there are two Movements.  The True Movement is building on the Rock.  The False Movement is building on the Sand.</w:t>
      </w:r>
    </w:p>
    <w:p w:rsidR="008457BA" w:rsidRDefault="008457BA" w:rsidP="00253AD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Sister White says the truths on the 1843 Chart are the Rock of Ages, with a capital “R.”</w:t>
      </w:r>
    </w:p>
    <w:p w:rsidR="008457BA" w:rsidRDefault="008457BA" w:rsidP="00253AD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Notice this final quote, </w:t>
      </w:r>
      <w:r>
        <w:rPr>
          <w:rFonts w:ascii="Times New Roman" w:hAnsi="Times New Roman" w:cs="Times New Roman"/>
          <w:i/>
          <w:sz w:val="24"/>
          <w:szCs w:val="24"/>
        </w:rPr>
        <w:t xml:space="preserve">Selected Messages, </w:t>
      </w:r>
      <w:r>
        <w:rPr>
          <w:rFonts w:ascii="Times New Roman" w:hAnsi="Times New Roman" w:cs="Times New Roman"/>
          <w:sz w:val="24"/>
          <w:szCs w:val="24"/>
        </w:rPr>
        <w:t>book 1, beginning at page 204:</w:t>
      </w:r>
    </w:p>
    <w:p w:rsidR="008457BA" w:rsidRDefault="008457BA" w:rsidP="00253AD1">
      <w:pPr>
        <w:autoSpaceDE w:val="0"/>
        <w:autoSpaceDN w:val="0"/>
        <w:adjustRightInd w:val="0"/>
        <w:spacing w:after="0" w:line="240" w:lineRule="auto"/>
        <w:ind w:firstLine="720"/>
        <w:jc w:val="both"/>
        <w:rPr>
          <w:rFonts w:ascii="Times New Roman" w:hAnsi="Times New Roman" w:cs="Times New Roman"/>
          <w:sz w:val="24"/>
          <w:szCs w:val="24"/>
        </w:rPr>
      </w:pPr>
    </w:p>
    <w:p w:rsidR="008457BA" w:rsidRDefault="008457BA" w:rsidP="008457BA">
      <w:pPr>
        <w:pStyle w:val="Default"/>
        <w:ind w:left="720" w:right="720" w:firstLine="720"/>
        <w:jc w:val="both"/>
      </w:pPr>
      <w:r w:rsidRPr="008457BA">
        <w:t>“In a vision of the night I was shown distinctly that these sentiments have been looked upon by some as the grand truths that are to be brought in and made prominent at the present time.</w:t>
      </w:r>
      <w:r>
        <w:t>”—</w:t>
      </w:r>
    </w:p>
    <w:p w:rsidR="008457BA" w:rsidRDefault="008457BA" w:rsidP="008457BA">
      <w:pPr>
        <w:pStyle w:val="Default"/>
        <w:ind w:left="720" w:right="720" w:firstLine="720"/>
        <w:jc w:val="both"/>
      </w:pPr>
    </w:p>
    <w:p w:rsidR="008457BA" w:rsidRDefault="008457BA" w:rsidP="008457BA">
      <w:pPr>
        <w:pStyle w:val="Default"/>
        <w:ind w:left="90"/>
        <w:jc w:val="both"/>
      </w:pPr>
      <w:r>
        <w:t>What sentiments is she talking about?  Pantheism.</w:t>
      </w:r>
    </w:p>
    <w:p w:rsidR="008457BA" w:rsidRDefault="008457BA" w:rsidP="008457BA">
      <w:pPr>
        <w:pStyle w:val="Default"/>
        <w:ind w:left="90"/>
        <w:jc w:val="both"/>
      </w:pPr>
      <w:r>
        <w:tab/>
        <w:t>Where are they coming from?  They are coming for Kellogg, leader of the health work.</w:t>
      </w:r>
    </w:p>
    <w:p w:rsidR="008457BA" w:rsidRDefault="008457BA" w:rsidP="008457BA">
      <w:pPr>
        <w:pStyle w:val="Default"/>
        <w:ind w:left="90"/>
        <w:jc w:val="both"/>
      </w:pPr>
      <w:r>
        <w:tab/>
        <w:t>Why has Kellogg gotten turned sideways to the message?  What made Kellogg get out of the way for Adventism?  What was it that just really irritated him and sent him in the wrong direction?  It was that Sister White says that the Third Angel’s Message is to be connected with the health work and that the pastors who were preaching the Gospel should be preaching the health message the same way, and Kellogg knew it and he knew that the pastors were not doing it.  He was frustrated beyond end over that situation.  It was over the health message; that is what turned Kellogg sideways.</w:t>
      </w:r>
    </w:p>
    <w:p w:rsidR="008457BA" w:rsidRDefault="008457BA" w:rsidP="008457BA">
      <w:pPr>
        <w:pStyle w:val="Default"/>
        <w:ind w:left="90"/>
        <w:jc w:val="both"/>
      </w:pPr>
      <w:r>
        <w:tab/>
        <w:t>When did the health message arrive?  1863, the same year that they introduced the Chart that they think is the true chart.  (We will deal with that later.)</w:t>
      </w:r>
    </w:p>
    <w:p w:rsidR="008457BA" w:rsidRDefault="008457BA" w:rsidP="008457BA">
      <w:pPr>
        <w:pStyle w:val="Default"/>
        <w:ind w:left="720" w:right="720" w:firstLine="720"/>
        <w:jc w:val="both"/>
      </w:pPr>
    </w:p>
    <w:p w:rsidR="008457BA" w:rsidRDefault="008457BA" w:rsidP="008457BA">
      <w:pPr>
        <w:pStyle w:val="Default"/>
        <w:ind w:left="720" w:right="720"/>
        <w:jc w:val="both"/>
      </w:pPr>
      <w:r>
        <w:t>—“</w:t>
      </w:r>
      <w:r w:rsidRPr="008457BA">
        <w:t>I was shown a platform, braced by solid timbers—the truths of the Word of God.</w:t>
      </w:r>
      <w:r>
        <w:t>”—</w:t>
      </w:r>
    </w:p>
    <w:p w:rsidR="008457BA" w:rsidRDefault="008457BA" w:rsidP="008457BA">
      <w:pPr>
        <w:pStyle w:val="Default"/>
        <w:ind w:left="720" w:right="720"/>
        <w:jc w:val="both"/>
      </w:pPr>
    </w:p>
    <w:p w:rsidR="008457BA" w:rsidRDefault="008457BA" w:rsidP="008457BA">
      <w:pPr>
        <w:pStyle w:val="Default"/>
        <w:jc w:val="both"/>
      </w:pPr>
      <w:r>
        <w:t>The platform is the truths of God’s Word.</w:t>
      </w:r>
    </w:p>
    <w:p w:rsidR="008457BA" w:rsidRDefault="008457BA" w:rsidP="008457BA">
      <w:pPr>
        <w:pStyle w:val="Default"/>
        <w:ind w:left="720" w:right="720"/>
        <w:jc w:val="both"/>
      </w:pPr>
    </w:p>
    <w:p w:rsidR="008260B2" w:rsidRDefault="008457BA" w:rsidP="008457BA">
      <w:pPr>
        <w:pStyle w:val="Default"/>
        <w:ind w:left="720" w:right="720"/>
        <w:jc w:val="both"/>
        <w:rPr>
          <w:b/>
          <w:bCs/>
        </w:rPr>
      </w:pPr>
      <w:r>
        <w:t>—“</w:t>
      </w:r>
      <w:r w:rsidRPr="008457BA">
        <w:t xml:space="preserve">Someone high in responsibility in the medical work was directing this man and that man to loosen the timbers supporting this </w:t>
      </w:r>
      <w:r w:rsidRPr="008457BA">
        <w:rPr>
          <w:b/>
          <w:bCs/>
        </w:rPr>
        <w:t>platform</w:t>
      </w:r>
      <w:r w:rsidRPr="008457BA">
        <w:t xml:space="preserve">. Then I heard a voice saying, ‘Where are the watchmen that ought to be standing on the walls of Zion? Are they asleep? This </w:t>
      </w:r>
      <w:r w:rsidRPr="008457BA">
        <w:rPr>
          <w:b/>
          <w:bCs/>
        </w:rPr>
        <w:t>foundation</w:t>
      </w:r>
      <w:r>
        <w:rPr>
          <w:bCs/>
        </w:rPr>
        <w:t>”—</w:t>
      </w:r>
      <w:r w:rsidRPr="008457BA">
        <w:rPr>
          <w:bCs/>
          <w:i/>
          <w:smallCaps/>
        </w:rPr>
        <w:t>this Foundation [indicating the 1843 Chart]</w:t>
      </w:r>
      <w:r>
        <w:rPr>
          <w:bCs/>
        </w:rPr>
        <w:t>—“</w:t>
      </w:r>
      <w:r w:rsidRPr="008457BA">
        <w:t xml:space="preserve">was built by the Master Worker, and will stand storm and tempest. Will they permit this man to present </w:t>
      </w:r>
      <w:r w:rsidRPr="008457BA">
        <w:rPr>
          <w:b/>
          <w:bCs/>
        </w:rPr>
        <w:t>doctrines that deny</w:t>
      </w:r>
      <w:r w:rsidR="008260B2">
        <w:rPr>
          <w:bCs/>
        </w:rPr>
        <w:t>”—</w:t>
      </w:r>
      <w:r w:rsidR="008260B2" w:rsidRPr="008260B2">
        <w:rPr>
          <w:bCs/>
          <w:i/>
          <w:smallCaps/>
        </w:rPr>
        <w:t>what?</w:t>
      </w:r>
      <w:r w:rsidRPr="008457BA">
        <w:rPr>
          <w:b/>
          <w:bCs/>
        </w:rPr>
        <w:t xml:space="preserve"> </w:t>
      </w:r>
    </w:p>
    <w:p w:rsidR="008260B2" w:rsidRDefault="008260B2" w:rsidP="008457BA">
      <w:pPr>
        <w:pStyle w:val="Default"/>
        <w:ind w:left="720" w:right="720"/>
        <w:jc w:val="both"/>
        <w:rPr>
          <w:b/>
          <w:bCs/>
        </w:rPr>
      </w:pPr>
    </w:p>
    <w:p w:rsidR="008260B2" w:rsidRPr="008260B2" w:rsidRDefault="008260B2" w:rsidP="008260B2">
      <w:pPr>
        <w:pStyle w:val="Default"/>
        <w:jc w:val="both"/>
        <w:rPr>
          <w:bCs/>
        </w:rPr>
      </w:pPr>
      <w:r>
        <w:rPr>
          <w:bCs/>
        </w:rPr>
        <w:t>The beginning of our confidence!</w:t>
      </w:r>
    </w:p>
    <w:p w:rsidR="008260B2" w:rsidRDefault="008260B2" w:rsidP="008457BA">
      <w:pPr>
        <w:pStyle w:val="Default"/>
        <w:ind w:left="720" w:right="720"/>
        <w:jc w:val="both"/>
        <w:rPr>
          <w:b/>
          <w:bCs/>
        </w:rPr>
      </w:pPr>
    </w:p>
    <w:p w:rsidR="008457BA" w:rsidRPr="008457BA" w:rsidRDefault="008260B2" w:rsidP="008457BA">
      <w:pPr>
        <w:pStyle w:val="Default"/>
        <w:ind w:left="720" w:right="720"/>
        <w:jc w:val="both"/>
      </w:pPr>
      <w:r w:rsidRPr="008260B2">
        <w:rPr>
          <w:bCs/>
        </w:rPr>
        <w:t>—“</w:t>
      </w:r>
      <w:r>
        <w:rPr>
          <w:b/>
          <w:bCs/>
        </w:rPr>
        <w:t xml:space="preserve">that deny </w:t>
      </w:r>
      <w:r w:rsidR="008457BA" w:rsidRPr="008457BA">
        <w:rPr>
          <w:b/>
          <w:bCs/>
        </w:rPr>
        <w:t>the past experience of the people of God</w:t>
      </w:r>
      <w:r w:rsidR="008457BA" w:rsidRPr="008457BA">
        <w:t xml:space="preserve">? The time has come to take decided action.’ </w:t>
      </w:r>
    </w:p>
    <w:p w:rsidR="008260B2" w:rsidRDefault="008457BA" w:rsidP="008457BA">
      <w:pPr>
        <w:pStyle w:val="Default"/>
        <w:ind w:left="720" w:right="720" w:firstLine="720"/>
        <w:jc w:val="both"/>
      </w:pPr>
      <w:r w:rsidRPr="008457BA">
        <w:t xml:space="preserve">“The enemy of souls has sought to bring in the supposition that a great reformation was to take place among Seventh-day Adventists, and that this reformation would consist in giving up the doctrines which stand as </w:t>
      </w:r>
      <w:r w:rsidRPr="008457BA">
        <w:rPr>
          <w:b/>
          <w:bCs/>
        </w:rPr>
        <w:t xml:space="preserve">the pillars </w:t>
      </w:r>
      <w:r w:rsidRPr="008457BA">
        <w:t>of our faith, and engaging in a process of reorganization. Were this reformation to take place, what would result? The principles of truth that God in His wisdom has given to the remnant church, would be discarded.</w:t>
      </w:r>
      <w:r w:rsidR="008260B2">
        <w:t>”—</w:t>
      </w:r>
      <w:r w:rsidR="008260B2" w:rsidRPr="008260B2">
        <w:rPr>
          <w:i/>
          <w:smallCaps/>
        </w:rPr>
        <w:t>HAVE BEEN DISCARDED!</w:t>
      </w:r>
      <w:r w:rsidR="008260B2">
        <w:t>—“</w:t>
      </w:r>
      <w:r w:rsidRPr="008457BA">
        <w:t>Our religion would be changed.</w:t>
      </w:r>
      <w:r w:rsidR="008260B2">
        <w:t>”—</w:t>
      </w:r>
    </w:p>
    <w:p w:rsidR="008260B2" w:rsidRDefault="008260B2" w:rsidP="008457BA">
      <w:pPr>
        <w:pStyle w:val="Default"/>
        <w:ind w:left="720" w:right="720" w:firstLine="720"/>
        <w:jc w:val="both"/>
      </w:pPr>
    </w:p>
    <w:p w:rsidR="008260B2" w:rsidRDefault="008260B2" w:rsidP="008260B2">
      <w:pPr>
        <w:pStyle w:val="Default"/>
        <w:jc w:val="both"/>
      </w:pPr>
      <w:r>
        <w:t xml:space="preserve">If you are going to be an ordained pastor in the Adventist Church now, you need to take the techniques of Jesuitism, Spiritual Formation, “Our religion would be changed.”  </w:t>
      </w:r>
    </w:p>
    <w:p w:rsidR="008260B2" w:rsidRDefault="008260B2" w:rsidP="008457BA">
      <w:pPr>
        <w:pStyle w:val="Default"/>
        <w:ind w:left="720" w:right="720" w:firstLine="720"/>
        <w:jc w:val="both"/>
      </w:pPr>
    </w:p>
    <w:p w:rsidR="008260B2" w:rsidRDefault="008260B2" w:rsidP="008260B2">
      <w:pPr>
        <w:pStyle w:val="Default"/>
        <w:ind w:left="720" w:right="720"/>
        <w:jc w:val="both"/>
      </w:pPr>
      <w:r>
        <w:t>—“</w:t>
      </w:r>
      <w:r w:rsidR="008457BA" w:rsidRPr="008457BA">
        <w:t>The fundamental principles that have sustained the work for the last fifty years would be accounted as error.</w:t>
      </w:r>
      <w:r>
        <w:t>”—</w:t>
      </w:r>
    </w:p>
    <w:p w:rsidR="008260B2" w:rsidRDefault="008260B2" w:rsidP="008260B2">
      <w:pPr>
        <w:pStyle w:val="Default"/>
        <w:ind w:left="720" w:right="720"/>
        <w:jc w:val="both"/>
      </w:pPr>
    </w:p>
    <w:p w:rsidR="008260B2" w:rsidRDefault="008260B2" w:rsidP="008260B2">
      <w:pPr>
        <w:pStyle w:val="Default"/>
        <w:jc w:val="both"/>
      </w:pPr>
      <w:r>
        <w:t>Type my name in, type other messengers’ of this message names in on the website, and you will get taken to websites where very famous men in Adventism are saying that what we are teaching is error.</w:t>
      </w:r>
    </w:p>
    <w:p w:rsidR="008260B2" w:rsidRDefault="008260B2" w:rsidP="008260B2">
      <w:pPr>
        <w:pStyle w:val="Default"/>
        <w:ind w:left="720" w:right="720"/>
        <w:jc w:val="both"/>
      </w:pPr>
    </w:p>
    <w:p w:rsidR="008260B2" w:rsidRDefault="008260B2" w:rsidP="008260B2">
      <w:pPr>
        <w:pStyle w:val="Default"/>
        <w:ind w:left="720" w:right="720"/>
        <w:jc w:val="both"/>
      </w:pPr>
      <w:r>
        <w:t>—“</w:t>
      </w:r>
      <w:r w:rsidR="008457BA" w:rsidRPr="008457BA">
        <w:t>A new organization would be established. Books of a new order would be written.</w:t>
      </w:r>
      <w:r>
        <w:t>”—</w:t>
      </w:r>
    </w:p>
    <w:p w:rsidR="008260B2" w:rsidRDefault="008260B2" w:rsidP="008260B2">
      <w:pPr>
        <w:pStyle w:val="Default"/>
        <w:ind w:left="720" w:right="720"/>
        <w:jc w:val="both"/>
      </w:pPr>
    </w:p>
    <w:p w:rsidR="008260B2" w:rsidRPr="008260B2" w:rsidRDefault="008260B2" w:rsidP="008260B2">
      <w:pPr>
        <w:pStyle w:val="Default"/>
        <w:jc w:val="both"/>
        <w:rPr>
          <w:i/>
        </w:rPr>
      </w:pPr>
      <w:r>
        <w:t xml:space="preserve">Beginning in 1919 with W. W. Prescott’s </w:t>
      </w:r>
      <w:r>
        <w:rPr>
          <w:i/>
        </w:rPr>
        <w:t>The Doctrine of Christ.</w:t>
      </w:r>
    </w:p>
    <w:p w:rsidR="008260B2" w:rsidRDefault="008260B2" w:rsidP="008260B2">
      <w:pPr>
        <w:pStyle w:val="Default"/>
        <w:ind w:left="720" w:right="720"/>
        <w:jc w:val="both"/>
      </w:pPr>
    </w:p>
    <w:p w:rsidR="008260B2" w:rsidRDefault="008260B2" w:rsidP="008260B2">
      <w:pPr>
        <w:pStyle w:val="Default"/>
        <w:ind w:left="720" w:right="720"/>
        <w:jc w:val="both"/>
      </w:pPr>
      <w:r>
        <w:t>—“</w:t>
      </w:r>
      <w:r w:rsidR="008457BA" w:rsidRPr="008457BA">
        <w:t>A system of intellectual philosophy would be introduced. The founders of this system would go into the cities, and do a wonderful work.</w:t>
      </w:r>
      <w:r>
        <w:t>”—</w:t>
      </w:r>
    </w:p>
    <w:p w:rsidR="008260B2" w:rsidRDefault="008260B2" w:rsidP="008260B2">
      <w:pPr>
        <w:pStyle w:val="Default"/>
        <w:ind w:left="720" w:right="720"/>
        <w:jc w:val="both"/>
      </w:pPr>
    </w:p>
    <w:p w:rsidR="008260B2" w:rsidRDefault="008260B2" w:rsidP="008260B2">
      <w:pPr>
        <w:pStyle w:val="Default"/>
        <w:jc w:val="both"/>
      </w:pPr>
      <w:r>
        <w:t>That is the plan now of the General Conference.  They are entering into—what?—50 or 60 cities, is it?  They are going to take the health message and the Gospel into these cities by 2015.  This work is underway, Brothers and Sisters.</w:t>
      </w:r>
    </w:p>
    <w:p w:rsidR="008260B2" w:rsidRDefault="008260B2" w:rsidP="008260B2">
      <w:pPr>
        <w:pStyle w:val="Default"/>
        <w:ind w:left="720" w:right="720"/>
        <w:jc w:val="both"/>
      </w:pPr>
    </w:p>
    <w:p w:rsidR="008260B2" w:rsidRDefault="008260B2" w:rsidP="008260B2">
      <w:pPr>
        <w:pStyle w:val="Default"/>
        <w:ind w:left="720" w:right="720"/>
        <w:jc w:val="both"/>
        <w:rPr>
          <w:bCs/>
        </w:rPr>
      </w:pPr>
      <w:r>
        <w:t xml:space="preserve">—“The founders of this system would go into the cities, and do a wonderful work.  </w:t>
      </w:r>
      <w:r w:rsidR="008457BA" w:rsidRPr="008457BA">
        <w:rPr>
          <w:b/>
          <w:bCs/>
        </w:rPr>
        <w:t>The Sabbath of course</w:t>
      </w:r>
      <w:r w:rsidR="008457BA" w:rsidRPr="008260B2">
        <w:rPr>
          <w:bCs/>
        </w:rPr>
        <w:t>,</w:t>
      </w:r>
      <w:r>
        <w:rPr>
          <w:bCs/>
        </w:rPr>
        <w:t>”—</w:t>
      </w:r>
    </w:p>
    <w:p w:rsidR="008260B2" w:rsidRDefault="008260B2" w:rsidP="008260B2">
      <w:pPr>
        <w:pStyle w:val="Default"/>
        <w:ind w:left="720" w:right="720"/>
        <w:jc w:val="both"/>
        <w:rPr>
          <w:bCs/>
        </w:rPr>
      </w:pPr>
    </w:p>
    <w:p w:rsidR="008260B2" w:rsidRDefault="008260B2" w:rsidP="008260B2">
      <w:pPr>
        <w:pStyle w:val="Default"/>
        <w:jc w:val="both"/>
        <w:rPr>
          <w:bCs/>
        </w:rPr>
      </w:pPr>
      <w:r>
        <w:rPr>
          <w:bCs/>
        </w:rPr>
        <w:t>“The Sabbath of course,” would do what?  Is that not the rebellion at the end</w:t>
      </w:r>
      <w:r w:rsidR="006B6FF2">
        <w:rPr>
          <w:bCs/>
        </w:rPr>
        <w:t>?  It is the Sabbath rebellion.  This False Movement, it leads to the Sabbath rebellion at The Sunday Law.  It leads to the rejection of the Sabbath Rest.</w:t>
      </w:r>
    </w:p>
    <w:p w:rsidR="008260B2" w:rsidRDefault="008260B2" w:rsidP="008260B2">
      <w:pPr>
        <w:pStyle w:val="Default"/>
        <w:ind w:left="720" w:right="720"/>
        <w:jc w:val="both"/>
        <w:rPr>
          <w:bCs/>
        </w:rPr>
      </w:pPr>
    </w:p>
    <w:p w:rsidR="006B6FF2" w:rsidRDefault="008260B2" w:rsidP="008260B2">
      <w:pPr>
        <w:pStyle w:val="Default"/>
        <w:ind w:left="720" w:right="720"/>
        <w:jc w:val="both"/>
      </w:pPr>
      <w:r>
        <w:rPr>
          <w:bCs/>
        </w:rPr>
        <w:t>—“</w:t>
      </w:r>
      <w:r w:rsidR="006B6FF2">
        <w:rPr>
          <w:b/>
          <w:bCs/>
        </w:rPr>
        <w:t xml:space="preserve">The Sabbath of course </w:t>
      </w:r>
      <w:r w:rsidR="008457BA" w:rsidRPr="008457BA">
        <w:rPr>
          <w:b/>
          <w:bCs/>
        </w:rPr>
        <w:t>would be lightly regarded</w:t>
      </w:r>
      <w:r w:rsidR="008457BA" w:rsidRPr="008457BA">
        <w:t>, as also the God who created it. Nothing would be allowed to stand in the way of the new movement.</w:t>
      </w:r>
      <w:r w:rsidR="006B6FF2">
        <w:t>”—</w:t>
      </w:r>
    </w:p>
    <w:p w:rsidR="006B6FF2" w:rsidRDefault="006B6FF2" w:rsidP="008260B2">
      <w:pPr>
        <w:pStyle w:val="Default"/>
        <w:ind w:left="720" w:right="720"/>
        <w:jc w:val="both"/>
      </w:pPr>
    </w:p>
    <w:p w:rsidR="006B6FF2" w:rsidRDefault="006B6FF2" w:rsidP="006B6FF2">
      <w:pPr>
        <w:pStyle w:val="Default"/>
        <w:jc w:val="both"/>
      </w:pPr>
      <w:r>
        <w:t>“Nothing would be allowed to stand in the way of the new movement.”  Mu</w:t>
      </w:r>
      <w:r w:rsidR="00F83A88">
        <w:t>ch</w:t>
      </w:r>
      <w:r>
        <w:t xml:space="preserve"> could be said about that.</w:t>
      </w:r>
    </w:p>
    <w:p w:rsidR="006B6FF2" w:rsidRDefault="006B6FF2" w:rsidP="008260B2">
      <w:pPr>
        <w:pStyle w:val="Default"/>
        <w:ind w:left="720" w:right="720"/>
        <w:jc w:val="both"/>
      </w:pPr>
    </w:p>
    <w:p w:rsidR="006B6FF2" w:rsidRDefault="006B6FF2" w:rsidP="008260B2">
      <w:pPr>
        <w:pStyle w:val="Default"/>
        <w:ind w:left="720" w:right="720"/>
        <w:jc w:val="both"/>
      </w:pPr>
      <w:r>
        <w:t>—“</w:t>
      </w:r>
      <w:r w:rsidR="008457BA" w:rsidRPr="008457BA">
        <w:t>The leaders would teach that virtue is better than vice,</w:t>
      </w:r>
      <w:r>
        <w:t xml:space="preserve"> but God being removed,”—</w:t>
      </w:r>
    </w:p>
    <w:p w:rsidR="006B6FF2" w:rsidRDefault="006B6FF2" w:rsidP="008260B2">
      <w:pPr>
        <w:pStyle w:val="Default"/>
        <w:ind w:left="720" w:right="720"/>
        <w:jc w:val="both"/>
      </w:pPr>
    </w:p>
    <w:p w:rsidR="006B6FF2" w:rsidRDefault="006B6FF2" w:rsidP="006B6FF2">
      <w:pPr>
        <w:pStyle w:val="Default"/>
        <w:jc w:val="both"/>
      </w:pPr>
      <w:r>
        <w:t>‘You need to be a good person; you need to be a good person, on your own strength; because, God is removed.</w:t>
      </w:r>
    </w:p>
    <w:p w:rsidR="006B6FF2" w:rsidRDefault="006B6FF2" w:rsidP="008260B2">
      <w:pPr>
        <w:pStyle w:val="Default"/>
        <w:ind w:left="720" w:right="720"/>
        <w:jc w:val="both"/>
      </w:pPr>
    </w:p>
    <w:p w:rsidR="008457BA" w:rsidRDefault="006B6FF2" w:rsidP="008260B2">
      <w:pPr>
        <w:pStyle w:val="Default"/>
        <w:ind w:left="720" w:right="720"/>
        <w:jc w:val="both"/>
      </w:pPr>
      <w:r>
        <w:t>—“</w:t>
      </w:r>
      <w:r w:rsidR="008457BA" w:rsidRPr="008457BA">
        <w:t xml:space="preserve">but God being removed, they would place their dependence on human power, which, without God, is worthless. </w:t>
      </w:r>
      <w:r w:rsidR="008457BA" w:rsidRPr="008457BA">
        <w:rPr>
          <w:b/>
          <w:bCs/>
        </w:rPr>
        <w:t>Their foundation would be built on the sand, and storm and tempest would sweep away the structure</w:t>
      </w:r>
      <w:r>
        <w:t>.”—</w:t>
      </w:r>
    </w:p>
    <w:p w:rsidR="006B6FF2" w:rsidRDefault="006B6FF2" w:rsidP="008260B2">
      <w:pPr>
        <w:pStyle w:val="Default"/>
        <w:ind w:left="720" w:right="720"/>
        <w:jc w:val="both"/>
      </w:pPr>
    </w:p>
    <w:p w:rsidR="006B6FF2" w:rsidRDefault="006B6FF2" w:rsidP="006B6FF2">
      <w:pPr>
        <w:pStyle w:val="Default"/>
        <w:jc w:val="both"/>
      </w:pPr>
      <w:r>
        <w:t>What is the storm and tempest of Bible prophecy?  It is The Sunday Law.</w:t>
      </w:r>
    </w:p>
    <w:p w:rsidR="006B6FF2" w:rsidRDefault="006B6FF2" w:rsidP="006B6FF2">
      <w:pPr>
        <w:pStyle w:val="Default"/>
        <w:jc w:val="both"/>
      </w:pPr>
      <w:r>
        <w:tab/>
        <w:t>And this Movement, this Movement that has been prefigured by Shiloh and Zedekiah gets swept away by the storm of The Sunday Law.</w:t>
      </w:r>
    </w:p>
    <w:p w:rsidR="006B6FF2" w:rsidRPr="008457BA" w:rsidRDefault="006B6FF2" w:rsidP="008260B2">
      <w:pPr>
        <w:pStyle w:val="Default"/>
        <w:ind w:left="720" w:right="720"/>
        <w:jc w:val="both"/>
      </w:pPr>
    </w:p>
    <w:p w:rsidR="008457BA" w:rsidRPr="008457BA" w:rsidRDefault="006B6FF2" w:rsidP="008457B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8457BA" w:rsidRPr="008457BA">
        <w:rPr>
          <w:rFonts w:ascii="Times New Roman" w:hAnsi="Times New Roman" w:cs="Times New Roman"/>
          <w:sz w:val="24"/>
          <w:szCs w:val="24"/>
        </w:rPr>
        <w:t xml:space="preserve">“Who has authority to begin such a movement? We have our Bibles. We have our experience, attested to by the miraculous working of the Holy Spirit. We have a truth that admits of no compromise. Shall we not repudiate everything that is not in harmony with this truth?” </w:t>
      </w:r>
      <w:r w:rsidR="008457BA" w:rsidRPr="008457BA">
        <w:rPr>
          <w:rFonts w:ascii="Times New Roman" w:hAnsi="Times New Roman" w:cs="Times New Roman"/>
          <w:i/>
          <w:iCs/>
          <w:sz w:val="24"/>
          <w:szCs w:val="24"/>
        </w:rPr>
        <w:t>Selected Messages</w:t>
      </w:r>
      <w:r w:rsidR="008457BA" w:rsidRPr="008457BA">
        <w:rPr>
          <w:rFonts w:ascii="Times New Roman" w:hAnsi="Times New Roman" w:cs="Times New Roman"/>
          <w:sz w:val="24"/>
          <w:szCs w:val="24"/>
        </w:rPr>
        <w:t>, book 1, 204–205.</w:t>
      </w:r>
    </w:p>
    <w:p w:rsidR="00C31856" w:rsidRDefault="00C31856" w:rsidP="00FD25D6">
      <w:pPr>
        <w:autoSpaceDE w:val="0"/>
        <w:autoSpaceDN w:val="0"/>
        <w:adjustRightInd w:val="0"/>
        <w:spacing w:after="0" w:line="240" w:lineRule="auto"/>
        <w:jc w:val="both"/>
        <w:rPr>
          <w:rFonts w:ascii="Times New Roman" w:hAnsi="Times New Roman" w:cs="Times New Roman"/>
          <w:sz w:val="24"/>
          <w:szCs w:val="24"/>
        </w:rPr>
      </w:pPr>
    </w:p>
    <w:p w:rsidR="006B6FF2" w:rsidRDefault="006B6FF2"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6B6FF2" w:rsidRDefault="006B6FF2" w:rsidP="00FD25D6">
      <w:pPr>
        <w:autoSpaceDE w:val="0"/>
        <w:autoSpaceDN w:val="0"/>
        <w:adjustRightInd w:val="0"/>
        <w:spacing w:after="0" w:line="240" w:lineRule="auto"/>
        <w:jc w:val="both"/>
        <w:rPr>
          <w:rFonts w:ascii="Times New Roman" w:hAnsi="Times New Roman" w:cs="Times New Roman"/>
          <w:sz w:val="24"/>
          <w:szCs w:val="24"/>
        </w:rPr>
      </w:pPr>
    </w:p>
    <w:p w:rsidR="006B6FF2" w:rsidRDefault="006B6FF2" w:rsidP="00FD25D6">
      <w:pPr>
        <w:autoSpaceDE w:val="0"/>
        <w:autoSpaceDN w:val="0"/>
        <w:adjustRightInd w:val="0"/>
        <w:spacing w:after="0" w:line="240" w:lineRule="auto"/>
        <w:jc w:val="both"/>
        <w:rPr>
          <w:rFonts w:ascii="Times New Roman" w:hAnsi="Times New Roman" w:cs="Times New Roman"/>
          <w:sz w:val="24"/>
          <w:szCs w:val="24"/>
        </w:rPr>
      </w:pPr>
    </w:p>
    <w:p w:rsidR="006B6FF2" w:rsidRDefault="006B6FF2"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want to build the foundation, the building upon the Rock.  We do not want to be swept away when this storm arrives.  We see it from the beginning and the end of Ancient Israel that you were looking forward to our time, to give us fair warning that our rebellion would parallel the rebellion of Ancient Israel and it has to do with our unwillingness to walk in the Old Paths and receive the Rests, in our unwillingness to allow the sanctification process that is symbolized by genuine Sabbath observance to take place in our lives.  We ask that you would bless these presentations, that in some way they can be used to further your work on Planet Earth, that they can be used to pull some out of the fire before it is too late and that they can be used to better prepare those people that are believing these things to have a clear and concise witness as they interact with the lost House of Israel</w:t>
      </w:r>
      <w:r w:rsidR="006915B0">
        <w:rPr>
          <w:rFonts w:ascii="Times New Roman" w:hAnsi="Times New Roman" w:cs="Times New Roman"/>
          <w:sz w:val="24"/>
          <w:szCs w:val="24"/>
        </w:rPr>
        <w:t xml:space="preserve"> as it approaches the storm that is about to sweep away this false structure that has been erected.  We ask a blessing upon the rest of this day, a blessing upon the work that we are doing here with the DVDs and with the LiveStreaming.  We thank you for all these things in Jesus’s name.  Amen.</w:t>
      </w:r>
    </w:p>
    <w:p w:rsidR="006915B0" w:rsidRDefault="006915B0" w:rsidP="00FD25D6">
      <w:pPr>
        <w:autoSpaceDE w:val="0"/>
        <w:autoSpaceDN w:val="0"/>
        <w:adjustRightInd w:val="0"/>
        <w:spacing w:after="0" w:line="240" w:lineRule="auto"/>
        <w:jc w:val="both"/>
        <w:rPr>
          <w:rFonts w:ascii="Times New Roman" w:hAnsi="Times New Roman" w:cs="Times New Roman"/>
          <w:sz w:val="24"/>
          <w:szCs w:val="24"/>
        </w:rPr>
      </w:pPr>
    </w:p>
    <w:p w:rsidR="006915B0" w:rsidRDefault="006915B0">
      <w:pPr>
        <w:rPr>
          <w:rFonts w:ascii="Times New Roman" w:hAnsi="Times New Roman" w:cs="Times New Roman"/>
          <w:sz w:val="24"/>
          <w:szCs w:val="24"/>
        </w:rPr>
      </w:pPr>
      <w:r>
        <w:rPr>
          <w:rFonts w:ascii="Times New Roman" w:hAnsi="Times New Roman" w:cs="Times New Roman"/>
          <w:sz w:val="24"/>
          <w:szCs w:val="24"/>
        </w:rPr>
        <w:br w:type="page"/>
      </w:r>
    </w:p>
    <w:p w:rsidR="006915B0" w:rsidRPr="00FB1769" w:rsidRDefault="006915B0" w:rsidP="006915B0">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Habakkuk’s Two Tables #20</w:t>
      </w:r>
    </w:p>
    <w:p w:rsidR="006915B0" w:rsidRPr="00FB1769" w:rsidRDefault="006915B0" w:rsidP="006915B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Two:  LINE UPON LINE</w:t>
      </w:r>
    </w:p>
    <w:p w:rsidR="006915B0" w:rsidRDefault="006915B0" w:rsidP="006915B0">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6915B0" w:rsidRDefault="006915B0" w:rsidP="006915B0">
      <w:pPr>
        <w:autoSpaceDE w:val="0"/>
        <w:autoSpaceDN w:val="0"/>
        <w:adjustRightInd w:val="0"/>
        <w:spacing w:after="0" w:line="240" w:lineRule="auto"/>
        <w:jc w:val="both"/>
        <w:rPr>
          <w:rFonts w:ascii="Times New Roman" w:hAnsi="Times New Roman" w:cs="Times New Roman"/>
          <w:sz w:val="24"/>
          <w:szCs w:val="24"/>
        </w:rPr>
      </w:pPr>
    </w:p>
    <w:p w:rsidR="006915B0" w:rsidRDefault="006915B0" w:rsidP="006915B0">
      <w:pPr>
        <w:autoSpaceDE w:val="0"/>
        <w:autoSpaceDN w:val="0"/>
        <w:adjustRightInd w:val="0"/>
        <w:spacing w:after="0" w:line="240" w:lineRule="auto"/>
        <w:jc w:val="both"/>
        <w:rPr>
          <w:rFonts w:ascii="Times New Roman" w:hAnsi="Times New Roman" w:cs="Times New Roman"/>
          <w:sz w:val="24"/>
          <w:szCs w:val="24"/>
        </w:rPr>
      </w:pPr>
    </w:p>
    <w:p w:rsidR="006915B0" w:rsidRDefault="006915B0" w:rsidP="006915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453BB5">
        <w:rPr>
          <w:rFonts w:ascii="Times New Roman" w:hAnsi="Times New Roman" w:cs="Times New Roman"/>
          <w:sz w:val="24"/>
          <w:szCs w:val="24"/>
        </w:rPr>
        <w:t xml:space="preserve"> we thank you for bringing us together this morning to consider your Word.  We want the presence of your Holy Spirit in our hearts and in our minds and we ask that you grant that presence, that you would fill this room with holy angels that we might have the atmosphere of Heaven here among us.  We want to understand the parallel between the beginning and the ending rebellion of Ancient Israel and the time period that we are living in now with modern Israel.  We ask that you would give us the discernment to recognize this message in a way that brings conviction to our hearts and gives us the ability to share these things as we come in contact with those around us.  We ask forgiveness of our sins as we start this day with you, and we ask that you prepare our hearts and minds to receive this message and that you would hide me behind your cross and let the words spoken be from your throne room and not from a human being.  Please pour down the Latter Rain through the golden pipes into our vessels now, we ask in Jesus’s name.  Amen.</w:t>
      </w:r>
    </w:p>
    <w:p w:rsidR="00453BB5" w:rsidRDefault="00453BB5" w:rsidP="006915B0">
      <w:pPr>
        <w:autoSpaceDE w:val="0"/>
        <w:autoSpaceDN w:val="0"/>
        <w:adjustRightInd w:val="0"/>
        <w:spacing w:after="0" w:line="240" w:lineRule="auto"/>
        <w:jc w:val="both"/>
        <w:rPr>
          <w:rFonts w:ascii="Times New Roman" w:hAnsi="Times New Roman" w:cs="Times New Roman"/>
          <w:sz w:val="24"/>
          <w:szCs w:val="24"/>
        </w:rPr>
      </w:pPr>
    </w:p>
    <w:p w:rsidR="00453BB5" w:rsidRDefault="00453BB5" w:rsidP="006915B0">
      <w:pPr>
        <w:autoSpaceDE w:val="0"/>
        <w:autoSpaceDN w:val="0"/>
        <w:adjustRightInd w:val="0"/>
        <w:spacing w:after="0" w:line="240" w:lineRule="auto"/>
        <w:jc w:val="both"/>
        <w:rPr>
          <w:rFonts w:ascii="Times New Roman" w:hAnsi="Times New Roman" w:cs="Times New Roman"/>
          <w:sz w:val="24"/>
          <w:szCs w:val="24"/>
        </w:rPr>
      </w:pPr>
    </w:p>
    <w:p w:rsidR="00453BB5" w:rsidRDefault="00453BB5" w:rsidP="006915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Yesterday we spent time looking at the fact that the year-day principle that we use when we are sharing the Advent message with non-Adventists, when we introduce to them the time prophecies, the year-day principle is found two places in the Scriptures that we refer to, Numbers 14:34 and Ezekiel 4:6.</w:t>
      </w:r>
    </w:p>
    <w:p w:rsidR="00DB7C88" w:rsidRDefault="00DB7C88" w:rsidP="006915B0">
      <w:pPr>
        <w:autoSpaceDE w:val="0"/>
        <w:autoSpaceDN w:val="0"/>
        <w:adjustRightInd w:val="0"/>
        <w:spacing w:after="0" w:line="240" w:lineRule="auto"/>
        <w:jc w:val="both"/>
        <w:rPr>
          <w:rFonts w:ascii="Times New Roman" w:hAnsi="Times New Roman" w:cs="Times New Roman"/>
          <w:sz w:val="24"/>
          <w:szCs w:val="24"/>
        </w:rPr>
      </w:pPr>
    </w:p>
    <w:p w:rsidR="00DB7C88" w:rsidRDefault="00DB7C88" w:rsidP="00DB7C88">
      <w:pPr>
        <w:autoSpaceDE w:val="0"/>
        <w:autoSpaceDN w:val="0"/>
        <w:adjustRightInd w:val="0"/>
        <w:spacing w:after="0" w:line="240" w:lineRule="auto"/>
        <w:jc w:val="center"/>
        <w:rPr>
          <w:rFonts w:ascii="Arial Narrow" w:hAnsi="Arial Narrow" w:cs="Times New Roman"/>
          <w:sz w:val="20"/>
          <w:szCs w:val="20"/>
        </w:rPr>
      </w:pPr>
      <w:r>
        <w:rPr>
          <w:rFonts w:ascii="Arial Narrow" w:hAnsi="Arial Narrow" w:cs="Times New Roman"/>
          <w:sz w:val="20"/>
          <w:szCs w:val="20"/>
        </w:rPr>
        <w:t>THE YEAR / DAY REBELLION</w:t>
      </w:r>
    </w:p>
    <w:p w:rsidR="00DB7C88" w:rsidRPr="00BE693B" w:rsidRDefault="00DB7C88" w:rsidP="00DB7C88">
      <w:pPr>
        <w:autoSpaceDE w:val="0"/>
        <w:autoSpaceDN w:val="0"/>
        <w:adjustRightInd w:val="0"/>
        <w:spacing w:after="0" w:line="240" w:lineRule="auto"/>
        <w:jc w:val="center"/>
        <w:rPr>
          <w:rFonts w:ascii="Arial Narrow" w:hAnsi="Arial Narrow" w:cs="Times New Roman"/>
          <w:sz w:val="20"/>
          <w:szCs w:val="20"/>
        </w:rPr>
      </w:pPr>
    </w:p>
    <w:p w:rsidR="00DB7C88" w:rsidRPr="00BE693B" w:rsidRDefault="001A5A73" w:rsidP="00DB7C88">
      <w:pPr>
        <w:autoSpaceDE w:val="0"/>
        <w:autoSpaceDN w:val="0"/>
        <w:adjustRightInd w:val="0"/>
        <w:spacing w:after="0" w:line="240" w:lineRule="auto"/>
        <w:jc w:val="both"/>
        <w:rPr>
          <w:rFonts w:ascii="Arial Narrow" w:hAnsi="Arial Narrow" w:cs="Times New Roman"/>
          <w:sz w:val="20"/>
          <w:szCs w:val="20"/>
        </w:rPr>
      </w:pPr>
      <w:r w:rsidRPr="00BE693B">
        <w:rPr>
          <w:rFonts w:ascii="Arial Narrow" w:hAnsi="Arial Narrow" w:cs="Times New Roman"/>
          <w:sz w:val="20"/>
          <w:szCs w:val="20"/>
        </w:rPr>
        <w:t xml:space="preserve">                   </w:t>
      </w:r>
      <w:r>
        <w:rPr>
          <w:rFonts w:ascii="Arial Narrow" w:hAnsi="Arial Narrow" w:cs="Times New Roman"/>
          <w:sz w:val="20"/>
          <w:szCs w:val="20"/>
        </w:rPr>
        <w:t xml:space="preserve">     REST OF GRACE</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SABBATH REST</w:t>
      </w:r>
    </w:p>
    <w:p w:rsidR="00DB7C88" w:rsidRDefault="00DB7C88" w:rsidP="00DB7C88">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Numbers 14:34</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Ezekiel 4:6</w:t>
      </w:r>
    </w:p>
    <w:p w:rsidR="00DB7C88" w:rsidRDefault="00DB7C88" w:rsidP="00DB7C88">
      <w:pPr>
        <w:autoSpaceDE w:val="0"/>
        <w:autoSpaceDN w:val="0"/>
        <w:adjustRightInd w:val="0"/>
        <w:spacing w:after="0" w:line="240" w:lineRule="auto"/>
        <w:jc w:val="both"/>
        <w:rPr>
          <w:rFonts w:ascii="Arial Narrow" w:hAnsi="Arial Narrow" w:cs="Times New Roman"/>
          <w:sz w:val="20"/>
          <w:szCs w:val="20"/>
        </w:rPr>
      </w:pPr>
    </w:p>
    <w:p w:rsidR="00DB7C88" w:rsidRPr="00BE693B" w:rsidRDefault="00DB7C88" w:rsidP="00DB7C88">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Signs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 xml:space="preserve">            Sign</w:t>
      </w:r>
    </w:p>
    <w:p w:rsidR="00DB7C88" w:rsidRPr="00BE693B" w:rsidRDefault="00105801" w:rsidP="00DB7C88">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75" type="#_x0000_t32" style="position:absolute;left:0;text-align:left;margin-left:362.45pt;margin-top:.6pt;width:0;height:53.55pt;z-index:253021184" o:connectortype="straight"/>
        </w:pict>
      </w:r>
      <w:r w:rsidR="00DB7C88">
        <w:rPr>
          <w:rFonts w:ascii="Arial Narrow" w:hAnsi="Arial Narrow" w:cs="Times New Roman"/>
          <w:sz w:val="20"/>
          <w:szCs w:val="20"/>
        </w:rPr>
        <w:t xml:space="preserve">                                         </w:t>
      </w:r>
      <w:r>
        <w:rPr>
          <w:rFonts w:ascii="Arial Narrow" w:hAnsi="Arial Narrow" w:cs="Times New Roman"/>
          <w:noProof/>
          <w:sz w:val="20"/>
          <w:szCs w:val="20"/>
        </w:rPr>
        <w:pict>
          <v:shape id="_x0000_s17174" type="#_x0000_t32" style="position:absolute;left:0;text-align:left;margin-left:90.4pt;margin-top:.6pt;width:0;height:53.55pt;z-index:253020160;mso-position-horizontal-relative:text;mso-position-vertical-relative:text" o:connectortype="straight"/>
        </w:pict>
      </w:r>
    </w:p>
    <w:p w:rsidR="00DB7C88" w:rsidRPr="00BE693B" w:rsidRDefault="00DB7C88" w:rsidP="00DB7C88">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p>
    <w:p w:rsidR="00DB7C88" w:rsidRDefault="00DB7C88" w:rsidP="00DB7C88">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DB7C88" w:rsidRPr="00BE693B" w:rsidRDefault="00DB7C88" w:rsidP="00DB7C88">
      <w:pPr>
        <w:autoSpaceDE w:val="0"/>
        <w:autoSpaceDN w:val="0"/>
        <w:adjustRightInd w:val="0"/>
        <w:spacing w:after="0" w:line="240" w:lineRule="auto"/>
        <w:jc w:val="both"/>
        <w:rPr>
          <w:rFonts w:ascii="Arial Narrow" w:hAnsi="Arial Narrow" w:cs="Times New Roman"/>
          <w:sz w:val="20"/>
          <w:szCs w:val="20"/>
        </w:rPr>
      </w:pPr>
    </w:p>
    <w:p w:rsidR="00DB7C88" w:rsidRPr="00BE693B" w:rsidRDefault="00105801" w:rsidP="00DB7C88">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73" type="#_x0000_t32" style="position:absolute;left:0;text-align:left;margin-left:34.35pt;margin-top:9.15pt;width:393.45pt;height:0;z-index:253019136" o:connectortype="straight"/>
        </w:pict>
      </w:r>
    </w:p>
    <w:p w:rsidR="00DB7C88" w:rsidRDefault="00DB7C88" w:rsidP="00DB7C88">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Beginning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 xml:space="preserve">            End</w:t>
      </w:r>
    </w:p>
    <w:p w:rsidR="00DB7C88" w:rsidRDefault="00DB7C88" w:rsidP="006915B0">
      <w:pPr>
        <w:autoSpaceDE w:val="0"/>
        <w:autoSpaceDN w:val="0"/>
        <w:adjustRightInd w:val="0"/>
        <w:spacing w:after="0" w:line="240" w:lineRule="auto"/>
        <w:jc w:val="both"/>
        <w:rPr>
          <w:rFonts w:ascii="Times New Roman" w:hAnsi="Times New Roman" w:cs="Times New Roman"/>
          <w:sz w:val="24"/>
          <w:szCs w:val="24"/>
        </w:rPr>
      </w:pPr>
    </w:p>
    <w:p w:rsidR="00DB7C88" w:rsidRPr="00DB7C88" w:rsidRDefault="00DB7C88" w:rsidP="006915B0">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38A.</w:t>
      </w:r>
    </w:p>
    <w:p w:rsidR="00C31856" w:rsidRDefault="00C31856" w:rsidP="00FD25D6">
      <w:pPr>
        <w:autoSpaceDE w:val="0"/>
        <w:autoSpaceDN w:val="0"/>
        <w:adjustRightInd w:val="0"/>
        <w:spacing w:after="0" w:line="240" w:lineRule="auto"/>
        <w:jc w:val="both"/>
        <w:rPr>
          <w:rFonts w:ascii="Times New Roman" w:hAnsi="Times New Roman" w:cs="Times New Roman"/>
          <w:sz w:val="24"/>
          <w:szCs w:val="24"/>
        </w:rPr>
      </w:pPr>
    </w:p>
    <w:p w:rsidR="00C31856" w:rsidRDefault="00DB7C88"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both of those histories where the year-day principle is recorded, it is a history of a rebellion of Ancient Israel.  In both of those histories they are rejecting signs or a sign.</w:t>
      </w:r>
    </w:p>
    <w:p w:rsidR="00DB7C88" w:rsidRDefault="00DB7C88"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at the beginning of Ancient Israel they are rejecting the signs that were done in Egypt as they were leaving Egypt.</w:t>
      </w:r>
    </w:p>
    <w:p w:rsidR="00DB7C88" w:rsidRDefault="00DB7C88"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at the end of Ancient Israel they are rejecting the sign of the parables, the prophecies of Ezekiel.  So, they are rejecting a sign.</w:t>
      </w:r>
    </w:p>
    <w:p w:rsidR="00DB7C88" w:rsidRDefault="00DB7C88"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they are also rejecting types of Rests.  Here at the beginning, they were rejecting entering into the Promised Land, which Sister White defines for us nicely as the Rest of Grace which Paul deals with in Hebrews 3 and 4</w:t>
      </w:r>
      <w:r w:rsidR="00D40C49">
        <w:rPr>
          <w:rFonts w:ascii="Times New Roman" w:hAnsi="Times New Roman" w:cs="Times New Roman"/>
          <w:sz w:val="24"/>
          <w:szCs w:val="24"/>
        </w:rPr>
        <w:t xml:space="preserve">.  </w:t>
      </w:r>
      <w:r>
        <w:rPr>
          <w:rFonts w:ascii="Times New Roman" w:hAnsi="Times New Roman" w:cs="Times New Roman"/>
          <w:sz w:val="24"/>
          <w:szCs w:val="24"/>
        </w:rPr>
        <w:t>And at the end of Ancient Israel, in the time period of Zedekiah, they were rejecting the Sabbath Rest.</w:t>
      </w:r>
    </w:p>
    <w:p w:rsidR="00D40C49" w:rsidRDefault="00D40C49"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at the beginning of Ancient Israel, rejecting a Rest, a sign; and, in this rebellion we see the year-day principle.  At the end of Ancient Israel, rejecting a Rest, a sign; the rebellion of Ancient Israel; and they are carried into captivity by Nebuchadnezzar.</w:t>
      </w:r>
    </w:p>
    <w:p w:rsidR="00D40C49" w:rsidRDefault="00D40C49" w:rsidP="00FD25D6">
      <w:pPr>
        <w:autoSpaceDE w:val="0"/>
        <w:autoSpaceDN w:val="0"/>
        <w:adjustRightInd w:val="0"/>
        <w:spacing w:after="0" w:line="240" w:lineRule="auto"/>
        <w:jc w:val="both"/>
        <w:rPr>
          <w:rFonts w:ascii="Times New Roman" w:hAnsi="Times New Roman" w:cs="Times New Roman"/>
          <w:sz w:val="24"/>
          <w:szCs w:val="24"/>
        </w:rPr>
      </w:pPr>
    </w:p>
    <w:p w:rsidR="00D40C49" w:rsidRDefault="00D40C49" w:rsidP="00D40C49">
      <w:pPr>
        <w:autoSpaceDE w:val="0"/>
        <w:autoSpaceDN w:val="0"/>
        <w:adjustRightInd w:val="0"/>
        <w:spacing w:after="0" w:line="240" w:lineRule="auto"/>
        <w:rPr>
          <w:rFonts w:ascii="Times New Roman" w:hAnsi="Times New Roman" w:cs="Times New Roman"/>
          <w:sz w:val="24"/>
          <w:szCs w:val="24"/>
        </w:rPr>
      </w:pPr>
    </w:p>
    <w:p w:rsidR="00DB7C88" w:rsidRPr="00D40C49" w:rsidRDefault="00D40C49" w:rsidP="00D40C49">
      <w:pPr>
        <w:autoSpaceDE w:val="0"/>
        <w:autoSpaceDN w:val="0"/>
        <w:adjustRightInd w:val="0"/>
        <w:spacing w:after="0" w:line="240" w:lineRule="auto"/>
        <w:jc w:val="center"/>
        <w:rPr>
          <w:rFonts w:ascii="Times New Roman Bold" w:hAnsi="Times New Roman Bold" w:cs="Times New Roman"/>
          <w:b/>
          <w:smallCaps/>
          <w:sz w:val="28"/>
          <w:szCs w:val="28"/>
        </w:rPr>
      </w:pPr>
      <w:r w:rsidRPr="00D40C49">
        <w:rPr>
          <w:rFonts w:ascii="Times New Roman Bold" w:hAnsi="Times New Roman Bold" w:cs="Times New Roman"/>
          <w:b/>
          <w:smallCaps/>
          <w:sz w:val="28"/>
          <w:szCs w:val="28"/>
        </w:rPr>
        <w:t>Sabbaths are Symbolic</w:t>
      </w:r>
    </w:p>
    <w:p w:rsidR="00C31856" w:rsidRDefault="00D40C49"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want to now focus on our history and remind ourselves that we did a lot of advance work for this.  We know that all the reform lines parallel one another; and, there is always a message that comes when the Time of the End arrives; and a prophetic message is unsealed.  The prophetic message relates to the generation that it is unsealed in.</w:t>
      </w:r>
    </w:p>
    <w:p w:rsidR="00D40C49" w:rsidRDefault="00D40C49"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as the message goes through history, it comes to a point in time when it is empowered, and the empowerment of that message, the empowerment of the prophetic message that will be the Everlasting Gospel for that generation that produces two classes of worshippers.  The empowerment is marked when a Divine Symbol descends.  </w:t>
      </w:r>
    </w:p>
    <w:p w:rsidR="00D40C49" w:rsidRDefault="00D40C49"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With the Lord confronting Moses on circumcision in that Reform Movement, it was Michael the Archangel confronting Cyrus and Satan in that Reform Movement.  In the Millerite Reform Movement, it was the Mighty Angel of Revelation 10, which is no less a personage than Jesus Christ; and, in the Reform Movement of John the Baptist and Christ, it was at Christ’s baptism when the Holy Spirit comes down in the shape of a dove.</w:t>
      </w:r>
    </w:p>
    <w:p w:rsidR="00D40C49" w:rsidRDefault="00D40C49"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Once that history starts, the empowerment of the message, we see a three-step process which is the accomplishment of the Everlasting Gospel:  three tests, that if you do not pass the first test, you are not involved with the second; if you do not pass the second, then you are not there for the third.  And it is at the third test in each of these histories where the door closes, where probation closes.</w:t>
      </w:r>
    </w:p>
    <w:p w:rsidR="00D40C49" w:rsidRDefault="00D40C49"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looked enough at these things and at our history to know that the third test for Seventh-day Adventists, when the Lord cleanses the temple of Adventism, is The Sunday Law in the United States; activity of the Protestants in the United States is the third test.</w:t>
      </w:r>
    </w:p>
    <w:p w:rsidR="00CE1DD4" w:rsidRDefault="00CE1DD4"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first test is the empowerment of the Third Angel’s Message that begins on September 11, 2001, with the restraint of Islam, just as the First Angel’s Message was empowered at the time of the Millerites with the restraint of Islam.</w:t>
      </w:r>
    </w:p>
    <w:p w:rsidR="00CE1DD4" w:rsidRDefault="00CE1DD4"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we see the empowerment of the message in each of these histories, then we see a foundational work.  This is where the foundations are laid, and this is a truth that the Bible is very specific that we need to be studying; because, in Isaiah 58:12 it says, “And </w:t>
      </w:r>
      <w:r>
        <w:rPr>
          <w:rFonts w:ascii="Times New Roman" w:hAnsi="Times New Roman" w:cs="Times New Roman"/>
          <w:i/>
          <w:sz w:val="24"/>
          <w:szCs w:val="24"/>
        </w:rPr>
        <w:t>they that shall be</w:t>
      </w:r>
      <w:r>
        <w:rPr>
          <w:rFonts w:ascii="Times New Roman" w:hAnsi="Times New Roman" w:cs="Times New Roman"/>
          <w:sz w:val="24"/>
          <w:szCs w:val="24"/>
        </w:rPr>
        <w:t xml:space="preserve"> of thee shall build the old waste places:  thou shalt raise up the foundations of many generations; . . . .”  And the way that those foundations are raised up is they are raised up to the understanding of God’s people so that they will be able to recognize that at this point in their history there is a foundational work.  And, of course, we have spent a great deal of time so far showing that the Foundations of Adventism are the truths represented on this 1843 Chart, which Sister White calls the Rock of Ages.</w:t>
      </w:r>
    </w:p>
    <w:p w:rsidR="00CE1DD4" w:rsidRDefault="00CE1DD4"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our history here at the end of the world, we are suggesting that the foundational work that will be accomplished is the foundational work found in Jeremiah 6, verses 16 and 17.  We will read this as we begin, Jeremiah 6:16, 17.</w:t>
      </w:r>
    </w:p>
    <w:p w:rsidR="00CE1DD4" w:rsidRDefault="00CE1DD4"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more than once we have read a passage from the Spirit of Prophecy where Sister White plainly teaches that the Old Paths here in verse 16 of Jeremiah 6 are the Foundations that were laid at the beginning of our work, these Foundations [indicating the 1843 Chart.]  These are the Old Paths.</w:t>
      </w:r>
    </w:p>
    <w:p w:rsidR="00CE1DD4" w:rsidRDefault="00CE1DD4"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16 of Jeremiah 6 says,</w:t>
      </w:r>
    </w:p>
    <w:p w:rsidR="000D1240" w:rsidRDefault="000D1240" w:rsidP="00FD25D6">
      <w:pPr>
        <w:autoSpaceDE w:val="0"/>
        <w:autoSpaceDN w:val="0"/>
        <w:adjustRightInd w:val="0"/>
        <w:spacing w:after="0" w:line="240" w:lineRule="auto"/>
        <w:jc w:val="both"/>
        <w:rPr>
          <w:rFonts w:ascii="Times New Roman" w:hAnsi="Times New Roman" w:cs="Times New Roman"/>
          <w:sz w:val="24"/>
          <w:szCs w:val="24"/>
        </w:rPr>
      </w:pPr>
    </w:p>
    <w:p w:rsidR="003823AF" w:rsidRDefault="000D1240" w:rsidP="003823A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sidR="003823AF">
        <w:rPr>
          <w:rFonts w:ascii="Times New Roman" w:hAnsi="Times New Roman" w:cs="Times New Roman"/>
          <w:sz w:val="24"/>
          <w:szCs w:val="24"/>
        </w:rPr>
        <w:t xml:space="preserve">Thus saith the </w:t>
      </w:r>
      <w:r w:rsidR="003823AF" w:rsidRPr="003823AF">
        <w:rPr>
          <w:rFonts w:ascii="Times New Roman" w:hAnsi="Times New Roman" w:cs="Times New Roman"/>
          <w:smallCaps/>
          <w:sz w:val="24"/>
          <w:szCs w:val="24"/>
        </w:rPr>
        <w:t>Lord</w:t>
      </w:r>
      <w:r w:rsidR="003823AF">
        <w:rPr>
          <w:rFonts w:ascii="Times New Roman" w:hAnsi="Times New Roman" w:cs="Times New Roman"/>
          <w:sz w:val="24"/>
          <w:szCs w:val="24"/>
        </w:rPr>
        <w:t>, Stand ye in the ways, a</w:t>
      </w:r>
      <w:r w:rsidR="00F87E0D">
        <w:rPr>
          <w:rFonts w:ascii="Times New Roman" w:hAnsi="Times New Roman" w:cs="Times New Roman"/>
          <w:sz w:val="24"/>
          <w:szCs w:val="24"/>
        </w:rPr>
        <w:t>n</w:t>
      </w:r>
      <w:r w:rsidR="003823AF">
        <w:rPr>
          <w:rFonts w:ascii="Times New Roman" w:hAnsi="Times New Roman" w:cs="Times New Roman"/>
          <w:sz w:val="24"/>
          <w:szCs w:val="24"/>
        </w:rPr>
        <w:t xml:space="preserve">d see, and ask for the old paths, where </w:t>
      </w:r>
      <w:r w:rsidR="003823AF">
        <w:rPr>
          <w:rFonts w:ascii="Times New Roman" w:hAnsi="Times New Roman" w:cs="Times New Roman"/>
          <w:i/>
          <w:sz w:val="24"/>
          <w:szCs w:val="24"/>
        </w:rPr>
        <w:t>is</w:t>
      </w:r>
      <w:r w:rsidR="003823AF">
        <w:rPr>
          <w:rFonts w:ascii="Times New Roman" w:hAnsi="Times New Roman" w:cs="Times New Roman"/>
          <w:sz w:val="24"/>
          <w:szCs w:val="24"/>
        </w:rPr>
        <w:t xml:space="preserve"> the good way, and walk therein, and ye shall find rest for your souls.”—</w:t>
      </w:r>
    </w:p>
    <w:p w:rsidR="003823AF" w:rsidRDefault="003823AF" w:rsidP="003823A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823AF" w:rsidRDefault="003823AF" w:rsidP="003823A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we are saying these Old Paths is where we find rest; but, we are saying that Ancient Israel </w:t>
      </w:r>
      <w:r w:rsidR="00E022B7">
        <w:rPr>
          <w:rFonts w:ascii="Times New Roman" w:hAnsi="Times New Roman" w:cs="Times New Roman"/>
          <w:sz w:val="24"/>
          <w:szCs w:val="24"/>
        </w:rPr>
        <w:t>has told us that the rebellion of God’s people is a rebellion against a Rest.  Here is the Rest of Grace and there is the Sabbath Rest; and, the Old Paths are a type of rest, which we have already defined as the Latter Rain.</w:t>
      </w:r>
    </w:p>
    <w:p w:rsidR="003823AF" w:rsidRDefault="003823AF" w:rsidP="003823A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022B7" w:rsidRDefault="003823AF" w:rsidP="003823A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022B7">
        <w:rPr>
          <w:rFonts w:ascii="Times New Roman" w:hAnsi="Times New Roman" w:cs="Times New Roman"/>
          <w:sz w:val="24"/>
          <w:szCs w:val="24"/>
        </w:rPr>
        <w:t xml:space="preserve">and ye shall find rest for your souls.  </w:t>
      </w:r>
      <w:r>
        <w:rPr>
          <w:rFonts w:ascii="Times New Roman" w:hAnsi="Times New Roman" w:cs="Times New Roman"/>
          <w:sz w:val="24"/>
          <w:szCs w:val="24"/>
        </w:rPr>
        <w:t>But they said, We will not walk therein.</w:t>
      </w:r>
      <w:r w:rsidR="00E022B7">
        <w:rPr>
          <w:rFonts w:ascii="Times New Roman" w:hAnsi="Times New Roman" w:cs="Times New Roman"/>
          <w:sz w:val="24"/>
          <w:szCs w:val="24"/>
        </w:rPr>
        <w:t>”—</w:t>
      </w:r>
    </w:p>
    <w:p w:rsidR="00E022B7" w:rsidRDefault="00E022B7" w:rsidP="003823AF">
      <w:pPr>
        <w:autoSpaceDE w:val="0"/>
        <w:autoSpaceDN w:val="0"/>
        <w:adjustRightInd w:val="0"/>
        <w:spacing w:after="0" w:line="240" w:lineRule="auto"/>
        <w:ind w:left="720" w:right="720"/>
        <w:jc w:val="both"/>
        <w:rPr>
          <w:rFonts w:ascii="Times New Roman" w:hAnsi="Times New Roman" w:cs="Times New Roman"/>
          <w:sz w:val="24"/>
          <w:szCs w:val="24"/>
        </w:rPr>
      </w:pPr>
    </w:p>
    <w:p w:rsidR="00E022B7" w:rsidRDefault="00E022B7" w:rsidP="00E022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class in Adventism that will not walk in the Old Paths.  They will reject the Latter Rain.</w:t>
      </w:r>
    </w:p>
    <w:p w:rsidR="00E022B7" w:rsidRDefault="00E022B7" w:rsidP="00E022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17 it says,</w:t>
      </w:r>
    </w:p>
    <w:p w:rsidR="00E022B7" w:rsidRDefault="00E022B7" w:rsidP="003823AF">
      <w:pPr>
        <w:autoSpaceDE w:val="0"/>
        <w:autoSpaceDN w:val="0"/>
        <w:adjustRightInd w:val="0"/>
        <w:spacing w:after="0" w:line="240" w:lineRule="auto"/>
        <w:ind w:left="720" w:right="720"/>
        <w:jc w:val="both"/>
        <w:rPr>
          <w:rFonts w:ascii="Times New Roman" w:hAnsi="Times New Roman" w:cs="Times New Roman"/>
          <w:sz w:val="24"/>
          <w:szCs w:val="24"/>
        </w:rPr>
      </w:pPr>
    </w:p>
    <w:p w:rsidR="00E022B7" w:rsidRDefault="00E022B7" w:rsidP="003823A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823AF">
        <w:rPr>
          <w:rFonts w:ascii="Times New Roman" w:hAnsi="Times New Roman" w:cs="Times New Roman"/>
          <w:sz w:val="24"/>
          <w:szCs w:val="24"/>
          <w:vertAlign w:val="superscript"/>
        </w:rPr>
        <w:t>17</w:t>
      </w:r>
      <w:r w:rsidR="003823AF">
        <w:rPr>
          <w:rFonts w:ascii="Times New Roman" w:hAnsi="Times New Roman" w:cs="Times New Roman"/>
          <w:sz w:val="24"/>
          <w:szCs w:val="24"/>
        </w:rPr>
        <w:t>Also I set watchmen over you,</w:t>
      </w:r>
      <w:r>
        <w:rPr>
          <w:rFonts w:ascii="Times New Roman" w:hAnsi="Times New Roman" w:cs="Times New Roman"/>
          <w:sz w:val="24"/>
          <w:szCs w:val="24"/>
        </w:rPr>
        <w:t>”—</w:t>
      </w:r>
    </w:p>
    <w:p w:rsidR="00E022B7" w:rsidRDefault="00E022B7" w:rsidP="003823AF">
      <w:pPr>
        <w:autoSpaceDE w:val="0"/>
        <w:autoSpaceDN w:val="0"/>
        <w:adjustRightInd w:val="0"/>
        <w:spacing w:after="0" w:line="240" w:lineRule="auto"/>
        <w:ind w:left="720" w:right="720"/>
        <w:jc w:val="both"/>
        <w:rPr>
          <w:rFonts w:ascii="Times New Roman" w:hAnsi="Times New Roman" w:cs="Times New Roman"/>
          <w:sz w:val="24"/>
          <w:szCs w:val="24"/>
        </w:rPr>
      </w:pPr>
    </w:p>
    <w:p w:rsidR="00E022B7" w:rsidRDefault="00E022B7" w:rsidP="00E022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When the Lord returns </w:t>
      </w:r>
      <w:r w:rsidR="002A5F22">
        <w:rPr>
          <w:rFonts w:ascii="Times New Roman" w:hAnsi="Times New Roman" w:cs="Times New Roman"/>
          <w:sz w:val="24"/>
          <w:szCs w:val="24"/>
        </w:rPr>
        <w:t>His people</w:t>
      </w:r>
      <w:r>
        <w:rPr>
          <w:rFonts w:ascii="Times New Roman" w:hAnsi="Times New Roman" w:cs="Times New Roman"/>
          <w:sz w:val="24"/>
          <w:szCs w:val="24"/>
        </w:rPr>
        <w:t xml:space="preserve"> to the Old Paths, He will establish watchmen in Adventism.</w:t>
      </w:r>
    </w:p>
    <w:p w:rsidR="00E022B7" w:rsidRDefault="00E022B7" w:rsidP="003823AF">
      <w:pPr>
        <w:autoSpaceDE w:val="0"/>
        <w:autoSpaceDN w:val="0"/>
        <w:adjustRightInd w:val="0"/>
        <w:spacing w:after="0" w:line="240" w:lineRule="auto"/>
        <w:ind w:left="720" w:right="720"/>
        <w:jc w:val="both"/>
        <w:rPr>
          <w:rFonts w:ascii="Times New Roman" w:hAnsi="Times New Roman" w:cs="Times New Roman"/>
          <w:sz w:val="24"/>
          <w:szCs w:val="24"/>
        </w:rPr>
      </w:pPr>
    </w:p>
    <w:p w:rsidR="00E022B7" w:rsidRDefault="00E022B7" w:rsidP="003823A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Also I set watchmen over you, </w:t>
      </w:r>
      <w:r w:rsidR="003823AF">
        <w:rPr>
          <w:rFonts w:ascii="Times New Roman" w:hAnsi="Times New Roman" w:cs="Times New Roman"/>
          <w:i/>
          <w:sz w:val="24"/>
          <w:szCs w:val="24"/>
        </w:rPr>
        <w:t xml:space="preserve">saying, </w:t>
      </w:r>
      <w:r w:rsidR="003823AF">
        <w:rPr>
          <w:rFonts w:ascii="Times New Roman" w:hAnsi="Times New Roman" w:cs="Times New Roman"/>
          <w:sz w:val="24"/>
          <w:szCs w:val="24"/>
        </w:rPr>
        <w:t>Hearken to the sound of the trumpet.</w:t>
      </w:r>
      <w:r>
        <w:rPr>
          <w:rFonts w:ascii="Times New Roman" w:hAnsi="Times New Roman" w:cs="Times New Roman"/>
          <w:sz w:val="24"/>
          <w:szCs w:val="24"/>
        </w:rPr>
        <w:t>—</w:t>
      </w:r>
    </w:p>
    <w:p w:rsidR="00E022B7" w:rsidRDefault="00E022B7" w:rsidP="003823AF">
      <w:pPr>
        <w:autoSpaceDE w:val="0"/>
        <w:autoSpaceDN w:val="0"/>
        <w:adjustRightInd w:val="0"/>
        <w:spacing w:after="0" w:line="240" w:lineRule="auto"/>
        <w:ind w:left="720" w:right="720"/>
        <w:jc w:val="both"/>
        <w:rPr>
          <w:rFonts w:ascii="Times New Roman" w:hAnsi="Times New Roman" w:cs="Times New Roman"/>
          <w:sz w:val="24"/>
          <w:szCs w:val="24"/>
        </w:rPr>
      </w:pPr>
    </w:p>
    <w:p w:rsidR="00E022B7" w:rsidRDefault="00E022B7" w:rsidP="00E022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trumpet at the end of the world in the time of the Latter Rain is the Seventh Trumpet, the Third Woe.</w:t>
      </w:r>
    </w:p>
    <w:p w:rsidR="00E022B7" w:rsidRDefault="00E022B7" w:rsidP="003823AF">
      <w:pPr>
        <w:autoSpaceDE w:val="0"/>
        <w:autoSpaceDN w:val="0"/>
        <w:adjustRightInd w:val="0"/>
        <w:spacing w:after="0" w:line="240" w:lineRule="auto"/>
        <w:ind w:left="720" w:right="720"/>
        <w:jc w:val="both"/>
        <w:rPr>
          <w:rFonts w:ascii="Times New Roman" w:hAnsi="Times New Roman" w:cs="Times New Roman"/>
          <w:sz w:val="24"/>
          <w:szCs w:val="24"/>
        </w:rPr>
      </w:pPr>
    </w:p>
    <w:p w:rsidR="000D1240" w:rsidRPr="003823AF" w:rsidRDefault="00E022B7" w:rsidP="003823A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—“Hearken to the sound of the trumpet.  </w:t>
      </w:r>
      <w:r w:rsidR="003823AF">
        <w:rPr>
          <w:rFonts w:ascii="Times New Roman" w:hAnsi="Times New Roman" w:cs="Times New Roman"/>
          <w:sz w:val="24"/>
          <w:szCs w:val="24"/>
        </w:rPr>
        <w:t>But they said, We will not hearken.”  Jeremiah 6:16-17 (KJV).</w:t>
      </w:r>
    </w:p>
    <w:p w:rsidR="00C31856" w:rsidRDefault="00C31856" w:rsidP="00FD25D6">
      <w:pPr>
        <w:autoSpaceDE w:val="0"/>
        <w:autoSpaceDN w:val="0"/>
        <w:adjustRightInd w:val="0"/>
        <w:spacing w:after="0" w:line="240" w:lineRule="auto"/>
        <w:jc w:val="both"/>
        <w:rPr>
          <w:rFonts w:ascii="Times New Roman" w:hAnsi="Times New Roman" w:cs="Times New Roman"/>
          <w:sz w:val="24"/>
          <w:szCs w:val="24"/>
        </w:rPr>
      </w:pPr>
    </w:p>
    <w:p w:rsidR="00E022B7" w:rsidRDefault="00E022B7"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w:t>
      </w:r>
      <w:r w:rsidR="006D5F3B">
        <w:rPr>
          <w:rFonts w:ascii="Times New Roman" w:hAnsi="Times New Roman" w:cs="Times New Roman"/>
          <w:sz w:val="24"/>
          <w:szCs w:val="24"/>
        </w:rPr>
        <w:t>will not hearken to the message,</w:t>
      </w:r>
      <w:r>
        <w:rPr>
          <w:rFonts w:ascii="Times New Roman" w:hAnsi="Times New Roman" w:cs="Times New Roman"/>
          <w:sz w:val="24"/>
          <w:szCs w:val="24"/>
        </w:rPr>
        <w:t>”</w:t>
      </w:r>
      <w:r w:rsidR="006D5F3B">
        <w:rPr>
          <w:rFonts w:ascii="Times New Roman" w:hAnsi="Times New Roman" w:cs="Times New Roman"/>
          <w:sz w:val="24"/>
          <w:szCs w:val="24"/>
        </w:rPr>
        <w:t xml:space="preserve"> that</w:t>
      </w:r>
      <w:r w:rsidR="006D5F3B" w:rsidRPr="006D5F3B">
        <w:rPr>
          <w:rFonts w:ascii="Times New Roman" w:hAnsi="Times New Roman" w:cs="Times New Roman"/>
          <w:sz w:val="24"/>
          <w:szCs w:val="24"/>
        </w:rPr>
        <w:t xml:space="preserve"> </w:t>
      </w:r>
      <w:r w:rsidR="006D5F3B">
        <w:rPr>
          <w:rFonts w:ascii="Times New Roman" w:hAnsi="Times New Roman" w:cs="Times New Roman"/>
          <w:sz w:val="24"/>
          <w:szCs w:val="24"/>
        </w:rPr>
        <w:t xml:space="preserve">on September 11, 2001, Islam was restrained in the Third Woe.  </w:t>
      </w:r>
    </w:p>
    <w:p w:rsidR="001A5A73" w:rsidRDefault="001A5A73">
      <w:pPr>
        <w:rPr>
          <w:rFonts w:ascii="Times New Roman" w:hAnsi="Times New Roman" w:cs="Times New Roman"/>
          <w:sz w:val="24"/>
          <w:szCs w:val="24"/>
        </w:rPr>
      </w:pPr>
      <w:r>
        <w:rPr>
          <w:rFonts w:ascii="Times New Roman" w:hAnsi="Times New Roman" w:cs="Times New Roman"/>
          <w:sz w:val="24"/>
          <w:szCs w:val="24"/>
        </w:rPr>
        <w:br w:type="page"/>
      </w:r>
    </w:p>
    <w:p w:rsidR="00E022B7" w:rsidRDefault="00E022B7" w:rsidP="00E022B7">
      <w:pPr>
        <w:autoSpaceDE w:val="0"/>
        <w:autoSpaceDN w:val="0"/>
        <w:adjustRightInd w:val="0"/>
        <w:spacing w:after="0" w:line="240" w:lineRule="auto"/>
        <w:jc w:val="center"/>
        <w:rPr>
          <w:rFonts w:ascii="Arial Narrow" w:hAnsi="Arial Narrow" w:cs="Times New Roman"/>
          <w:sz w:val="20"/>
          <w:szCs w:val="20"/>
        </w:rPr>
      </w:pPr>
      <w:r>
        <w:rPr>
          <w:rFonts w:ascii="Arial Narrow" w:hAnsi="Arial Narrow" w:cs="Times New Roman"/>
          <w:sz w:val="20"/>
          <w:szCs w:val="20"/>
        </w:rPr>
        <w:t>THE YEAR / DAY REBELLION</w:t>
      </w:r>
    </w:p>
    <w:p w:rsidR="00E022B7" w:rsidRPr="00BE693B" w:rsidRDefault="00E022B7" w:rsidP="00E022B7">
      <w:pPr>
        <w:autoSpaceDE w:val="0"/>
        <w:autoSpaceDN w:val="0"/>
        <w:adjustRightInd w:val="0"/>
        <w:spacing w:after="0" w:line="240" w:lineRule="auto"/>
        <w:jc w:val="center"/>
        <w:rPr>
          <w:rFonts w:ascii="Arial Narrow" w:hAnsi="Arial Narrow" w:cs="Times New Roman"/>
          <w:sz w:val="20"/>
          <w:szCs w:val="20"/>
        </w:rPr>
      </w:pPr>
    </w:p>
    <w:p w:rsidR="00E022B7" w:rsidRPr="00BE693B" w:rsidRDefault="001A5A73" w:rsidP="00E022B7">
      <w:pPr>
        <w:autoSpaceDE w:val="0"/>
        <w:autoSpaceDN w:val="0"/>
        <w:adjustRightInd w:val="0"/>
        <w:spacing w:after="0" w:line="240" w:lineRule="auto"/>
        <w:jc w:val="both"/>
        <w:rPr>
          <w:rFonts w:ascii="Arial Narrow" w:hAnsi="Arial Narrow" w:cs="Times New Roman"/>
          <w:sz w:val="20"/>
          <w:szCs w:val="20"/>
        </w:rPr>
      </w:pPr>
      <w:r w:rsidRPr="00BE693B">
        <w:rPr>
          <w:rFonts w:ascii="Arial Narrow" w:hAnsi="Arial Narrow" w:cs="Times New Roman"/>
          <w:sz w:val="20"/>
          <w:szCs w:val="20"/>
        </w:rPr>
        <w:t xml:space="preserve">                   </w:t>
      </w:r>
      <w:r>
        <w:rPr>
          <w:rFonts w:ascii="Arial Narrow" w:hAnsi="Arial Narrow" w:cs="Times New Roman"/>
          <w:sz w:val="20"/>
          <w:szCs w:val="20"/>
        </w:rPr>
        <w:t xml:space="preserve">      REST OF GRACE</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SABBATH REST</w:t>
      </w:r>
    </w:p>
    <w:p w:rsidR="00E022B7" w:rsidRDefault="00E022B7" w:rsidP="00E022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Numbers 14:34</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Ezekiel 4:6</w:t>
      </w:r>
    </w:p>
    <w:p w:rsidR="00E022B7" w:rsidRDefault="00E022B7" w:rsidP="00E022B7">
      <w:pPr>
        <w:autoSpaceDE w:val="0"/>
        <w:autoSpaceDN w:val="0"/>
        <w:adjustRightInd w:val="0"/>
        <w:spacing w:after="0" w:line="240" w:lineRule="auto"/>
        <w:jc w:val="both"/>
        <w:rPr>
          <w:rFonts w:ascii="Arial Narrow" w:hAnsi="Arial Narrow" w:cs="Times New Roman"/>
          <w:sz w:val="20"/>
          <w:szCs w:val="20"/>
        </w:rPr>
      </w:pPr>
    </w:p>
    <w:p w:rsidR="00E022B7" w:rsidRPr="00BE693B" w:rsidRDefault="00E022B7" w:rsidP="00E022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Signs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 xml:space="preserve">            Sign</w:t>
      </w:r>
    </w:p>
    <w:p w:rsidR="00E022B7" w:rsidRPr="00BE693B" w:rsidRDefault="00105801" w:rsidP="00E022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78" type="#_x0000_t32" style="position:absolute;left:0;text-align:left;margin-left:362.45pt;margin-top:1.45pt;width:0;height:53.55pt;z-index:253025280" o:connectortype="straight"/>
        </w:pict>
      </w:r>
      <w:r>
        <w:rPr>
          <w:rFonts w:ascii="Arial Narrow" w:hAnsi="Arial Narrow" w:cs="Times New Roman"/>
          <w:noProof/>
          <w:sz w:val="20"/>
          <w:szCs w:val="20"/>
        </w:rPr>
        <w:pict>
          <v:shape id="_x0000_s17177" type="#_x0000_t32" style="position:absolute;left:0;text-align:left;margin-left:90.4pt;margin-top:1.45pt;width:0;height:53.55pt;z-index:253024256" o:connectortype="straight"/>
        </w:pict>
      </w:r>
      <w:r w:rsidR="00E022B7">
        <w:rPr>
          <w:rFonts w:ascii="Arial Narrow" w:hAnsi="Arial Narrow" w:cs="Times New Roman"/>
          <w:sz w:val="20"/>
          <w:szCs w:val="20"/>
        </w:rPr>
        <w:t xml:space="preserve">         </w:t>
      </w:r>
      <w:r w:rsidR="00900E21">
        <w:rPr>
          <w:rFonts w:ascii="Arial Narrow" w:hAnsi="Arial Narrow" w:cs="Times New Roman"/>
          <w:sz w:val="20"/>
          <w:szCs w:val="20"/>
        </w:rPr>
        <w:t xml:space="preserve">                               </w:t>
      </w:r>
    </w:p>
    <w:p w:rsidR="00E022B7" w:rsidRPr="00BE693B" w:rsidRDefault="00E022B7" w:rsidP="00E022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p>
    <w:p w:rsidR="00E022B7" w:rsidRDefault="00E022B7" w:rsidP="00E022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E022B7" w:rsidRPr="00BE693B" w:rsidRDefault="00E022B7" w:rsidP="00E022B7">
      <w:pPr>
        <w:autoSpaceDE w:val="0"/>
        <w:autoSpaceDN w:val="0"/>
        <w:adjustRightInd w:val="0"/>
        <w:spacing w:after="0" w:line="240" w:lineRule="auto"/>
        <w:jc w:val="both"/>
        <w:rPr>
          <w:rFonts w:ascii="Arial Narrow" w:hAnsi="Arial Narrow" w:cs="Times New Roman"/>
          <w:sz w:val="20"/>
          <w:szCs w:val="20"/>
        </w:rPr>
      </w:pPr>
    </w:p>
    <w:p w:rsidR="00E022B7" w:rsidRPr="00BE693B" w:rsidRDefault="00105801" w:rsidP="00E022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76" type="#_x0000_t32" style="position:absolute;left:0;text-align:left;margin-left:34.35pt;margin-top:9.15pt;width:400.15pt;height:0;z-index:253023232" o:connectortype="straight"/>
        </w:pict>
      </w:r>
    </w:p>
    <w:p w:rsidR="00E022B7" w:rsidRDefault="00E022B7" w:rsidP="00E022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Beginning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 xml:space="preserve">            End</w:t>
      </w:r>
    </w:p>
    <w:p w:rsidR="00E022B7" w:rsidRDefault="00E022B7" w:rsidP="00E022B7">
      <w:pPr>
        <w:autoSpaceDE w:val="0"/>
        <w:autoSpaceDN w:val="0"/>
        <w:adjustRightInd w:val="0"/>
        <w:spacing w:after="0" w:line="240" w:lineRule="auto"/>
        <w:jc w:val="both"/>
        <w:rPr>
          <w:rFonts w:ascii="Times New Roman" w:hAnsi="Times New Roman" w:cs="Times New Roman"/>
          <w:sz w:val="24"/>
          <w:szCs w:val="24"/>
        </w:rPr>
      </w:pPr>
    </w:p>
    <w:p w:rsidR="001A5A73" w:rsidRPr="005D4BE6" w:rsidRDefault="005D4BE6" w:rsidP="00E022B7">
      <w:pPr>
        <w:autoSpaceDE w:val="0"/>
        <w:autoSpaceDN w:val="0"/>
        <w:adjustRightInd w:val="0"/>
        <w:spacing w:after="0" w:line="240" w:lineRule="auto"/>
        <w:jc w:val="both"/>
        <w:rPr>
          <w:rFonts w:ascii="Arial Narrow" w:hAnsi="Arial Narrow" w:cs="Times New Roman"/>
          <w:sz w:val="20"/>
          <w:szCs w:val="20"/>
        </w:rPr>
      </w:pPr>
      <w:r w:rsidRPr="005D4BE6">
        <w:rPr>
          <w:rFonts w:ascii="Arial Narrow" w:hAnsi="Arial Narrow" w:cs="Times New Roman"/>
          <w:sz w:val="20"/>
          <w:szCs w:val="20"/>
        </w:rPr>
        <w:tab/>
      </w:r>
      <w:r w:rsidRPr="005D4BE6">
        <w:rPr>
          <w:rFonts w:ascii="Arial Narrow" w:hAnsi="Arial Narrow" w:cs="Times New Roman"/>
          <w:sz w:val="20"/>
          <w:szCs w:val="20"/>
        </w:rPr>
        <w:tab/>
        <w:t xml:space="preserve">   </w:t>
      </w:r>
      <w:r>
        <w:rPr>
          <w:rFonts w:ascii="Arial Narrow" w:hAnsi="Arial Narrow" w:cs="Times New Roman"/>
          <w:sz w:val="20"/>
          <w:szCs w:val="20"/>
        </w:rPr>
        <w:t>Sign</w:t>
      </w:r>
    </w:p>
    <w:p w:rsidR="001A5A73" w:rsidRPr="001A5A73" w:rsidRDefault="00105801" w:rsidP="00E022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86" type="#_x0000_t32" style="position:absolute;left:0;text-align:left;margin-left:160.5pt;margin-top:10.35pt;width:0;height:35.35pt;z-index:253033472" o:connectortype="straight"/>
        </w:pict>
      </w:r>
      <w:r>
        <w:rPr>
          <w:rFonts w:ascii="Arial Narrow" w:hAnsi="Arial Narrow" w:cs="Times New Roman"/>
          <w:noProof/>
          <w:sz w:val="20"/>
          <w:szCs w:val="20"/>
        </w:rPr>
        <w:pict>
          <v:shape id="_x0000_s17185" type="#_x0000_t32" style="position:absolute;left:0;text-align:left;margin-left:158.85pt;margin-top:10.35pt;width:0;height:35.35pt;z-index:253032448" o:connectortype="straight"/>
        </w:pict>
      </w:r>
      <w:r>
        <w:rPr>
          <w:rFonts w:ascii="Arial Narrow" w:hAnsi="Arial Narrow" w:cs="Times New Roman"/>
          <w:noProof/>
          <w:sz w:val="20"/>
          <w:szCs w:val="20"/>
        </w:rPr>
        <w:pict>
          <v:shape id="_x0000_s17187" type="#_x0000_t32" style="position:absolute;left:0;text-align:left;margin-left:190.85pt;margin-top:10.35pt;width:0;height:35.35pt;z-index:253034496" o:connectortype="straight"/>
        </w:pict>
      </w:r>
      <w:r>
        <w:rPr>
          <w:rFonts w:ascii="Arial Narrow" w:hAnsi="Arial Narrow" w:cs="Times New Roman"/>
          <w:noProof/>
          <w:sz w:val="20"/>
          <w:szCs w:val="20"/>
        </w:rPr>
        <w:pict>
          <v:shape id="_x0000_s17182" type="#_x0000_t32" style="position:absolute;left:0;text-align:left;margin-left:127.85pt;margin-top:10.35pt;width:62.8pt;height:0;z-index:253029376" o:connectortype="straight"/>
        </w:pict>
      </w:r>
      <w:r>
        <w:rPr>
          <w:rFonts w:ascii="Arial Narrow" w:hAnsi="Arial Narrow" w:cs="Times New Roman"/>
          <w:noProof/>
          <w:sz w:val="20"/>
          <w:szCs w:val="20"/>
        </w:rPr>
        <w:pict>
          <v:shape id="_x0000_s17184" type="#_x0000_t32" style="position:absolute;left:0;text-align:left;margin-left:127.85pt;margin-top:10.35pt;width:0;height:35.35pt;z-index:253031424" o:connectortype="straight"/>
        </w:pict>
      </w:r>
      <w:r w:rsidR="001A5A73" w:rsidRPr="001A5A73">
        <w:rPr>
          <w:rFonts w:ascii="Arial Narrow" w:hAnsi="Arial Narrow" w:cs="Times New Roman"/>
          <w:sz w:val="20"/>
          <w:szCs w:val="20"/>
        </w:rPr>
        <w:tab/>
        <w:t xml:space="preserve">   SEPTEMBER 11, 2001</w:t>
      </w:r>
      <w:r w:rsidR="001A5A73" w:rsidRPr="001A5A73">
        <w:rPr>
          <w:rFonts w:ascii="Arial Narrow" w:hAnsi="Arial Narrow" w:cs="Times New Roman"/>
          <w:sz w:val="20"/>
          <w:szCs w:val="20"/>
        </w:rPr>
        <w:tab/>
      </w:r>
      <w:r w:rsidR="001A5A73" w:rsidRPr="001A5A73">
        <w:rPr>
          <w:rFonts w:ascii="Arial Narrow" w:hAnsi="Arial Narrow" w:cs="Times New Roman"/>
          <w:sz w:val="20"/>
          <w:szCs w:val="20"/>
        </w:rPr>
        <w:tab/>
      </w:r>
      <w:r w:rsidR="001A5A73" w:rsidRPr="001A5A73">
        <w:rPr>
          <w:rFonts w:ascii="Arial Narrow" w:hAnsi="Arial Narrow" w:cs="Times New Roman"/>
          <w:sz w:val="20"/>
          <w:szCs w:val="20"/>
        </w:rPr>
        <w:tab/>
      </w:r>
      <w:r w:rsidR="001A5A73" w:rsidRPr="001A5A73">
        <w:rPr>
          <w:rFonts w:ascii="Arial Narrow" w:hAnsi="Arial Narrow" w:cs="Times New Roman"/>
          <w:sz w:val="20"/>
          <w:szCs w:val="20"/>
        </w:rPr>
        <w:tab/>
        <w:t xml:space="preserve">  </w:t>
      </w:r>
      <w:r w:rsidR="001A5A73">
        <w:rPr>
          <w:rFonts w:ascii="Arial Narrow" w:hAnsi="Arial Narrow" w:cs="Times New Roman"/>
          <w:sz w:val="20"/>
          <w:szCs w:val="20"/>
        </w:rPr>
        <w:tab/>
        <w:t xml:space="preserve">               </w:t>
      </w:r>
      <w:r w:rsidR="001A5A73" w:rsidRPr="001A5A73">
        <w:rPr>
          <w:rFonts w:ascii="Arial Narrow" w:hAnsi="Arial Narrow" w:cs="Times New Roman"/>
          <w:sz w:val="20"/>
          <w:szCs w:val="20"/>
        </w:rPr>
        <w:t>THE SUNDAY LAW</w:t>
      </w:r>
    </w:p>
    <w:p w:rsidR="001A5A73" w:rsidRPr="001A5A73" w:rsidRDefault="00105801" w:rsidP="00E022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81" type="#_x0000_t32" style="position:absolute;left:0;text-align:left;margin-left:362.45pt;margin-top:3.15pt;width:0;height:53.55pt;z-index:253028352" o:connectortype="straight"/>
        </w:pict>
      </w:r>
      <w:r>
        <w:rPr>
          <w:rFonts w:ascii="Arial Narrow" w:hAnsi="Arial Narrow" w:cs="Times New Roman"/>
          <w:noProof/>
          <w:sz w:val="20"/>
          <w:szCs w:val="20"/>
        </w:rPr>
        <w:pict>
          <v:shape id="_x0000_s17180" type="#_x0000_t32" style="position:absolute;left:0;text-align:left;margin-left:90.4pt;margin-top:3.15pt;width:0;height:53.55pt;z-index:253027328" o:connectortype="straight"/>
        </w:pict>
      </w:r>
    </w:p>
    <w:p w:rsidR="001A5A73" w:rsidRPr="001A5A73" w:rsidRDefault="001A5A73" w:rsidP="00E022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900E21">
        <w:rPr>
          <w:rFonts w:ascii="Arial Narrow" w:hAnsi="Arial Narrow" w:cs="Times New Roman"/>
          <w:sz w:val="20"/>
          <w:szCs w:val="20"/>
        </w:rPr>
        <w:t xml:space="preserve">            </w:t>
      </w:r>
      <w:r>
        <w:rPr>
          <w:rFonts w:ascii="Arial Narrow" w:hAnsi="Arial Narrow" w:cs="Times New Roman"/>
          <w:sz w:val="20"/>
          <w:szCs w:val="20"/>
        </w:rPr>
        <w:t>43         50</w:t>
      </w:r>
      <w:r>
        <w:rPr>
          <w:rFonts w:ascii="Arial Narrow" w:hAnsi="Arial Narrow" w:cs="Times New Roman"/>
          <w:sz w:val="20"/>
          <w:szCs w:val="20"/>
        </w:rPr>
        <w:tab/>
      </w:r>
    </w:p>
    <w:p w:rsidR="001A5A73" w:rsidRPr="001A5A73" w:rsidRDefault="001A5A73" w:rsidP="00E022B7">
      <w:pPr>
        <w:autoSpaceDE w:val="0"/>
        <w:autoSpaceDN w:val="0"/>
        <w:adjustRightInd w:val="0"/>
        <w:spacing w:after="0" w:line="240" w:lineRule="auto"/>
        <w:jc w:val="both"/>
        <w:rPr>
          <w:rFonts w:ascii="Arial Narrow" w:hAnsi="Arial Narrow" w:cs="Times New Roman"/>
          <w:sz w:val="20"/>
          <w:szCs w:val="20"/>
        </w:rPr>
      </w:pPr>
    </w:p>
    <w:p w:rsidR="001A5A73" w:rsidRPr="001A5A73" w:rsidRDefault="00105801" w:rsidP="00E022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83" type="#_x0000_t32" style="position:absolute;left:0;text-align:left;margin-left:128.05pt;margin-top:-.2pt;width:62.8pt;height:0;z-index:253030400" o:connectortype="straight"/>
        </w:pict>
      </w:r>
    </w:p>
    <w:p w:rsidR="001A5A73" w:rsidRDefault="001A5A73" w:rsidP="00E022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Jeremiah 6:16-17</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Daniel 11:41</w:t>
      </w:r>
    </w:p>
    <w:p w:rsidR="001A5A73" w:rsidRPr="001A5A73" w:rsidRDefault="00105801" w:rsidP="00E022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79" type="#_x0000_t32" style="position:absolute;left:0;text-align:left;margin-left:34.35pt;margin-top:0;width:405.2pt;height:0;z-index:253026304" o:connectortype="straight"/>
        </w:pict>
      </w:r>
    </w:p>
    <w:p w:rsidR="00900E21" w:rsidRPr="00900E21" w:rsidRDefault="00900E21" w:rsidP="00E022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w:t>
      </w:r>
      <w:r>
        <w:rPr>
          <w:rFonts w:ascii="Arial Narrow" w:hAnsi="Arial Narrow" w:cs="Times New Roman"/>
          <w:sz w:val="20"/>
          <w:szCs w:val="20"/>
        </w:rPr>
        <w:tab/>
        <w:t xml:space="preserve">                 F O U N D A T I O N S</w:t>
      </w:r>
    </w:p>
    <w:p w:rsidR="00900E21" w:rsidRDefault="00900E21" w:rsidP="00E022B7">
      <w:pPr>
        <w:autoSpaceDE w:val="0"/>
        <w:autoSpaceDN w:val="0"/>
        <w:adjustRightInd w:val="0"/>
        <w:spacing w:after="0" w:line="240" w:lineRule="auto"/>
        <w:jc w:val="both"/>
        <w:rPr>
          <w:rFonts w:ascii="Times New Roman" w:hAnsi="Times New Roman" w:cs="Times New Roman"/>
          <w:i/>
          <w:sz w:val="24"/>
          <w:szCs w:val="24"/>
        </w:rPr>
      </w:pPr>
    </w:p>
    <w:p w:rsidR="00E022B7" w:rsidRPr="00DB7C88" w:rsidRDefault="001A5A73" w:rsidP="00E022B7">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38B</w:t>
      </w:r>
      <w:r w:rsidR="00E022B7">
        <w:rPr>
          <w:rFonts w:ascii="Times New Roman" w:hAnsi="Times New Roman" w:cs="Times New Roman"/>
          <w:i/>
          <w:sz w:val="24"/>
          <w:szCs w:val="24"/>
        </w:rPr>
        <w:t>.</w:t>
      </w:r>
    </w:p>
    <w:p w:rsidR="00E022B7" w:rsidRDefault="00E022B7" w:rsidP="00FD25D6">
      <w:pPr>
        <w:autoSpaceDE w:val="0"/>
        <w:autoSpaceDN w:val="0"/>
        <w:adjustRightInd w:val="0"/>
        <w:spacing w:after="0" w:line="240" w:lineRule="auto"/>
        <w:jc w:val="both"/>
        <w:rPr>
          <w:rFonts w:ascii="Times New Roman" w:hAnsi="Times New Roman" w:cs="Times New Roman"/>
          <w:sz w:val="24"/>
          <w:szCs w:val="24"/>
        </w:rPr>
      </w:pPr>
    </w:p>
    <w:p w:rsidR="00E022B7" w:rsidRDefault="00E022B7"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D5F3B">
        <w:rPr>
          <w:rFonts w:ascii="Times New Roman" w:hAnsi="Times New Roman" w:cs="Times New Roman"/>
          <w:sz w:val="24"/>
          <w:szCs w:val="24"/>
        </w:rPr>
        <w:t>That</w:t>
      </w:r>
      <w:r>
        <w:rPr>
          <w:rFonts w:ascii="Times New Roman" w:hAnsi="Times New Roman" w:cs="Times New Roman"/>
          <w:sz w:val="24"/>
          <w:szCs w:val="24"/>
        </w:rPr>
        <w:t xml:space="preserve"> trumpet message arrived</w:t>
      </w:r>
      <w:r w:rsidR="006D5F3B">
        <w:rPr>
          <w:rFonts w:ascii="Times New Roman" w:hAnsi="Times New Roman" w:cs="Times New Roman"/>
          <w:sz w:val="24"/>
          <w:szCs w:val="24"/>
        </w:rPr>
        <w:t xml:space="preserve"> in this history.  J</w:t>
      </w:r>
      <w:r>
        <w:rPr>
          <w:rFonts w:ascii="Times New Roman" w:hAnsi="Times New Roman" w:cs="Times New Roman"/>
          <w:sz w:val="24"/>
          <w:szCs w:val="24"/>
        </w:rPr>
        <w:t>ust like on August 11, 1840, Islam was restrained</w:t>
      </w:r>
      <w:r w:rsidR="00900E21">
        <w:rPr>
          <w:rFonts w:ascii="Times New Roman" w:hAnsi="Times New Roman" w:cs="Times New Roman"/>
          <w:sz w:val="24"/>
          <w:szCs w:val="24"/>
        </w:rPr>
        <w:t>; and,</w:t>
      </w:r>
      <w:r>
        <w:rPr>
          <w:rFonts w:ascii="Times New Roman" w:hAnsi="Times New Roman" w:cs="Times New Roman"/>
          <w:sz w:val="24"/>
          <w:szCs w:val="24"/>
        </w:rPr>
        <w:t xml:space="preserve"> the sounding of the Sixth Trumpet</w:t>
      </w:r>
      <w:r w:rsidR="00900E21">
        <w:rPr>
          <w:rFonts w:ascii="Times New Roman" w:hAnsi="Times New Roman" w:cs="Times New Roman"/>
          <w:sz w:val="24"/>
          <w:szCs w:val="24"/>
        </w:rPr>
        <w:t xml:space="preserve"> in that history prepared the way for the</w:t>
      </w:r>
      <w:r>
        <w:rPr>
          <w:rFonts w:ascii="Times New Roman" w:hAnsi="Times New Roman" w:cs="Times New Roman"/>
          <w:sz w:val="24"/>
          <w:szCs w:val="24"/>
        </w:rPr>
        <w:t xml:space="preserve"> ushering in of the Day of Atonement.</w:t>
      </w:r>
    </w:p>
    <w:p w:rsidR="006D5F3B" w:rsidRDefault="006D5F3B"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is the foundational work:  it is a return to these truths [as reflected on the 1843 Chart], these tables [as reflected on both the 1843 and 1850 Charts]; the understanding of Islam.  There is a special Rest that is going to be rejected in this history, and this is what we want to look at today.</w:t>
      </w:r>
    </w:p>
    <w:p w:rsidR="006D5F3B" w:rsidRDefault="006D5F3B"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your notes:</w:t>
      </w:r>
    </w:p>
    <w:p w:rsidR="006D5F3B" w:rsidRDefault="006D5F3B" w:rsidP="00FD25D6">
      <w:pPr>
        <w:autoSpaceDE w:val="0"/>
        <w:autoSpaceDN w:val="0"/>
        <w:adjustRightInd w:val="0"/>
        <w:spacing w:after="0" w:line="240" w:lineRule="auto"/>
        <w:jc w:val="both"/>
        <w:rPr>
          <w:rFonts w:ascii="Times New Roman" w:hAnsi="Times New Roman" w:cs="Times New Roman"/>
          <w:sz w:val="24"/>
          <w:szCs w:val="24"/>
        </w:rPr>
      </w:pPr>
    </w:p>
    <w:p w:rsidR="006D5F3B" w:rsidRPr="006D5F3B" w:rsidRDefault="006D5F3B" w:rsidP="00FD25D6">
      <w:pPr>
        <w:autoSpaceDE w:val="0"/>
        <w:autoSpaceDN w:val="0"/>
        <w:adjustRightInd w:val="0"/>
        <w:spacing w:after="0" w:line="240" w:lineRule="auto"/>
        <w:jc w:val="both"/>
        <w:rPr>
          <w:rFonts w:ascii="Times New Roman" w:hAnsi="Times New Roman" w:cs="Times New Roman"/>
          <w:b/>
          <w:sz w:val="24"/>
          <w:szCs w:val="24"/>
        </w:rPr>
      </w:pPr>
      <w:r w:rsidRPr="006D5F3B">
        <w:rPr>
          <w:rFonts w:ascii="Times New Roman Bold" w:hAnsi="Times New Roman Bold" w:cs="Times New Roman"/>
          <w:b/>
          <w:smallCaps/>
          <w:sz w:val="24"/>
          <w:szCs w:val="24"/>
        </w:rPr>
        <w:t>Exodus 31:13; E</w:t>
      </w:r>
      <w:r w:rsidR="00465236">
        <w:rPr>
          <w:rFonts w:ascii="Times New Roman Bold" w:hAnsi="Times New Roman Bold" w:cs="Times New Roman"/>
          <w:b/>
          <w:smallCaps/>
          <w:sz w:val="24"/>
          <w:szCs w:val="24"/>
        </w:rPr>
        <w:t>xodus</w:t>
      </w:r>
      <w:r>
        <w:rPr>
          <w:rFonts w:ascii="Times New Roman" w:hAnsi="Times New Roman" w:cs="Times New Roman"/>
          <w:b/>
          <w:sz w:val="24"/>
          <w:szCs w:val="24"/>
        </w:rPr>
        <w:t xml:space="preserve"> 20:10-1</w:t>
      </w:r>
      <w:r w:rsidR="00465236">
        <w:rPr>
          <w:rFonts w:ascii="Times New Roman" w:hAnsi="Times New Roman" w:cs="Times New Roman"/>
          <w:b/>
          <w:sz w:val="24"/>
          <w:szCs w:val="24"/>
        </w:rPr>
        <w:t>1</w:t>
      </w:r>
    </w:p>
    <w:p w:rsidR="00C31856" w:rsidRDefault="006D5F3B"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31:13 is your first Biblical reference in your notes.  Exodus 31:13 says,</w:t>
      </w:r>
    </w:p>
    <w:p w:rsidR="006D5F3B" w:rsidRDefault="006D5F3B" w:rsidP="006D5F3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b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Speak thou also unto the children of Israel, saying, Verily my </w:t>
      </w:r>
      <w:r w:rsidR="0080219B">
        <w:rPr>
          <w:rFonts w:ascii="Times New Roman" w:hAnsi="Times New Roman" w:cs="Times New Roman"/>
          <w:sz w:val="24"/>
          <w:szCs w:val="24"/>
        </w:rPr>
        <w:t>s</w:t>
      </w:r>
      <w:r>
        <w:rPr>
          <w:rFonts w:ascii="Times New Roman" w:hAnsi="Times New Roman" w:cs="Times New Roman"/>
          <w:sz w:val="24"/>
          <w:szCs w:val="24"/>
        </w:rPr>
        <w:t xml:space="preserve">abbaths ye shall keep:  for it is a sign between me and you throughout your generations, that </w:t>
      </w:r>
      <w:r>
        <w:rPr>
          <w:rFonts w:ascii="Times New Roman" w:hAnsi="Times New Roman" w:cs="Times New Roman"/>
          <w:i/>
          <w:sz w:val="24"/>
          <w:szCs w:val="24"/>
        </w:rPr>
        <w:t>ye</w:t>
      </w:r>
      <w:r>
        <w:rPr>
          <w:rFonts w:ascii="Times New Roman" w:hAnsi="Times New Roman" w:cs="Times New Roman"/>
          <w:sz w:val="24"/>
          <w:szCs w:val="24"/>
        </w:rPr>
        <w:t xml:space="preserve"> may know that I </w:t>
      </w:r>
      <w:r>
        <w:rPr>
          <w:rFonts w:ascii="Times New Roman" w:hAnsi="Times New Roman" w:cs="Times New Roman"/>
          <w:i/>
          <w:sz w:val="24"/>
          <w:szCs w:val="24"/>
        </w:rPr>
        <w:t>am</w:t>
      </w:r>
      <w:r>
        <w:rPr>
          <w:rFonts w:ascii="Times New Roman" w:hAnsi="Times New Roman" w:cs="Times New Roman"/>
          <w:sz w:val="24"/>
          <w:szCs w:val="24"/>
        </w:rPr>
        <w:t xml:space="preserve"> the L</w:t>
      </w:r>
      <w:r w:rsidRPr="006D5F3B">
        <w:rPr>
          <w:rFonts w:ascii="Times New Roman" w:hAnsi="Times New Roman" w:cs="Times New Roman"/>
          <w:smallCaps/>
          <w:sz w:val="24"/>
          <w:szCs w:val="24"/>
        </w:rPr>
        <w:t>ord</w:t>
      </w:r>
      <w:r>
        <w:rPr>
          <w:rFonts w:ascii="Times New Roman" w:hAnsi="Times New Roman" w:cs="Times New Roman"/>
          <w:sz w:val="24"/>
          <w:szCs w:val="24"/>
        </w:rPr>
        <w:t xml:space="preserve"> that doeth sanctify you.”  Exodus 31:13 (KJV).</w:t>
      </w:r>
    </w:p>
    <w:p w:rsidR="006D5F3B" w:rsidRPr="006D5F3B" w:rsidRDefault="006D5F3B" w:rsidP="006D5F3B">
      <w:pPr>
        <w:autoSpaceDE w:val="0"/>
        <w:autoSpaceDN w:val="0"/>
        <w:adjustRightInd w:val="0"/>
        <w:spacing w:after="0" w:line="240" w:lineRule="auto"/>
        <w:ind w:right="720"/>
        <w:jc w:val="both"/>
        <w:rPr>
          <w:rFonts w:ascii="Times New Roman" w:hAnsi="Times New Roman" w:cs="Times New Roman"/>
          <w:sz w:val="24"/>
          <w:szCs w:val="24"/>
        </w:rPr>
      </w:pPr>
    </w:p>
    <w:p w:rsidR="00C31856" w:rsidRDefault="006D5F3B"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Exodus 20:10-1</w:t>
      </w:r>
      <w:r w:rsidR="0080219B">
        <w:rPr>
          <w:rFonts w:ascii="Times New Roman" w:hAnsi="Times New Roman" w:cs="Times New Roman"/>
          <w:sz w:val="24"/>
          <w:szCs w:val="24"/>
        </w:rPr>
        <w:t>1</w:t>
      </w:r>
      <w:r>
        <w:rPr>
          <w:rFonts w:ascii="Times New Roman" w:hAnsi="Times New Roman" w:cs="Times New Roman"/>
          <w:sz w:val="24"/>
          <w:szCs w:val="24"/>
        </w:rPr>
        <w:t>, it says,</w:t>
      </w:r>
    </w:p>
    <w:p w:rsidR="0080219B" w:rsidRPr="0080219B" w:rsidRDefault="0080219B" w:rsidP="0080219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b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But the seventh day </w:t>
      </w:r>
      <w:r>
        <w:rPr>
          <w:rFonts w:ascii="Times New Roman" w:hAnsi="Times New Roman" w:cs="Times New Roman"/>
          <w:i/>
          <w:sz w:val="24"/>
          <w:szCs w:val="24"/>
        </w:rPr>
        <w:t>is</w:t>
      </w:r>
      <w:r>
        <w:rPr>
          <w:rFonts w:ascii="Times New Roman" w:hAnsi="Times New Roman" w:cs="Times New Roman"/>
          <w:sz w:val="24"/>
          <w:szCs w:val="24"/>
        </w:rPr>
        <w:t xml:space="preserve"> the </w:t>
      </w:r>
      <w:r w:rsidR="00A457B7">
        <w:rPr>
          <w:rFonts w:ascii="Times New Roman" w:hAnsi="Times New Roman" w:cs="Times New Roman"/>
          <w:sz w:val="24"/>
          <w:szCs w:val="24"/>
        </w:rPr>
        <w:t>s</w:t>
      </w:r>
      <w:r>
        <w:rPr>
          <w:rFonts w:ascii="Times New Roman" w:hAnsi="Times New Roman" w:cs="Times New Roman"/>
          <w:sz w:val="24"/>
          <w:szCs w:val="24"/>
        </w:rPr>
        <w:t xml:space="preserve">abbath of the </w:t>
      </w:r>
      <w:r w:rsidRPr="0080219B">
        <w:rPr>
          <w:rFonts w:ascii="Times New Roman" w:hAnsi="Times New Roman" w:cs="Times New Roman"/>
          <w:smallCaps/>
          <w:sz w:val="24"/>
          <w:szCs w:val="24"/>
        </w:rPr>
        <w:t>Lord</w:t>
      </w:r>
      <w:r>
        <w:rPr>
          <w:rFonts w:ascii="Times New Roman" w:hAnsi="Times New Roman" w:cs="Times New Roman"/>
          <w:sz w:val="24"/>
          <w:szCs w:val="24"/>
        </w:rPr>
        <w:t xml:space="preserve"> thy God:  </w:t>
      </w:r>
      <w:r>
        <w:rPr>
          <w:rFonts w:ascii="Times New Roman" w:hAnsi="Times New Roman" w:cs="Times New Roman"/>
          <w:i/>
          <w:sz w:val="24"/>
          <w:szCs w:val="24"/>
        </w:rPr>
        <w:t>in it</w:t>
      </w:r>
      <w:r>
        <w:rPr>
          <w:rFonts w:ascii="Times New Roman" w:hAnsi="Times New Roman" w:cs="Times New Roman"/>
          <w:sz w:val="24"/>
          <w:szCs w:val="24"/>
        </w:rPr>
        <w:t xml:space="preserve"> thou shalt not do any work, you, no</w:t>
      </w:r>
      <w:r w:rsidR="00F87E0D">
        <w:rPr>
          <w:rFonts w:ascii="Times New Roman" w:hAnsi="Times New Roman" w:cs="Times New Roman"/>
          <w:sz w:val="24"/>
          <w:szCs w:val="24"/>
        </w:rPr>
        <w:t>r thy son, nor thy daughter, th</w:t>
      </w:r>
      <w:r>
        <w:rPr>
          <w:rFonts w:ascii="Times New Roman" w:hAnsi="Times New Roman" w:cs="Times New Roman"/>
          <w:sz w:val="24"/>
          <w:szCs w:val="24"/>
        </w:rPr>
        <w:t xml:space="preserve">y manservant, nor thy maidservant, nor thy cattle, nor thy stranger that is within thy gates:  </w:t>
      </w:r>
      <w:r>
        <w:rPr>
          <w:rFonts w:ascii="Times New Roman" w:hAnsi="Times New Roman" w:cs="Times New Roman"/>
          <w:sz w:val="24"/>
          <w:szCs w:val="24"/>
          <w:vertAlign w:val="superscript"/>
        </w:rPr>
        <w:t>11</w:t>
      </w:r>
      <w:r>
        <w:rPr>
          <w:rFonts w:ascii="Times New Roman" w:hAnsi="Times New Roman" w:cs="Times New Roman"/>
          <w:sz w:val="24"/>
          <w:szCs w:val="24"/>
        </w:rPr>
        <w:t xml:space="preserve">For </w:t>
      </w:r>
      <w:r>
        <w:rPr>
          <w:rFonts w:ascii="Times New Roman" w:hAnsi="Times New Roman" w:cs="Times New Roman"/>
          <w:i/>
          <w:sz w:val="24"/>
          <w:szCs w:val="24"/>
        </w:rPr>
        <w:t>in</w:t>
      </w:r>
      <w:r>
        <w:rPr>
          <w:rFonts w:ascii="Times New Roman" w:hAnsi="Times New Roman" w:cs="Times New Roman"/>
          <w:sz w:val="24"/>
          <w:szCs w:val="24"/>
        </w:rPr>
        <w:t xml:space="preserve"> six days the </w:t>
      </w:r>
      <w:r w:rsidRPr="0080219B">
        <w:rPr>
          <w:rFonts w:ascii="Times New Roman" w:hAnsi="Times New Roman" w:cs="Times New Roman"/>
          <w:smallCaps/>
          <w:sz w:val="24"/>
          <w:szCs w:val="24"/>
        </w:rPr>
        <w:t>Lord</w:t>
      </w:r>
      <w:r>
        <w:rPr>
          <w:rFonts w:ascii="Times New Roman" w:hAnsi="Times New Roman" w:cs="Times New Roman"/>
          <w:sz w:val="24"/>
          <w:szCs w:val="24"/>
        </w:rPr>
        <w:t xml:space="preserve"> made heaven and earth, the sea, and all that in them </w:t>
      </w:r>
      <w:r>
        <w:rPr>
          <w:rFonts w:ascii="Times New Roman" w:hAnsi="Times New Roman" w:cs="Times New Roman"/>
          <w:i/>
          <w:sz w:val="24"/>
          <w:szCs w:val="24"/>
        </w:rPr>
        <w:t>is,</w:t>
      </w:r>
      <w:r>
        <w:rPr>
          <w:rFonts w:ascii="Times New Roman" w:hAnsi="Times New Roman" w:cs="Times New Roman"/>
          <w:sz w:val="24"/>
          <w:szCs w:val="24"/>
        </w:rPr>
        <w:t xml:space="preserve"> and rested the seventh day:  wherefore the </w:t>
      </w:r>
      <w:r w:rsidRPr="0080219B">
        <w:rPr>
          <w:rFonts w:ascii="Times New Roman" w:hAnsi="Times New Roman" w:cs="Times New Roman"/>
          <w:smallCaps/>
          <w:sz w:val="24"/>
          <w:szCs w:val="24"/>
        </w:rPr>
        <w:t>Lord</w:t>
      </w:r>
      <w:r>
        <w:rPr>
          <w:rFonts w:ascii="Times New Roman" w:hAnsi="Times New Roman" w:cs="Times New Roman"/>
          <w:sz w:val="24"/>
          <w:szCs w:val="24"/>
        </w:rPr>
        <w:t xml:space="preserve"> blessed the </w:t>
      </w:r>
      <w:r w:rsidR="00A457B7">
        <w:rPr>
          <w:rFonts w:ascii="Times New Roman" w:hAnsi="Times New Roman" w:cs="Times New Roman"/>
          <w:sz w:val="24"/>
          <w:szCs w:val="24"/>
        </w:rPr>
        <w:t>s</w:t>
      </w:r>
      <w:r>
        <w:rPr>
          <w:rFonts w:ascii="Times New Roman" w:hAnsi="Times New Roman" w:cs="Times New Roman"/>
          <w:sz w:val="24"/>
          <w:szCs w:val="24"/>
        </w:rPr>
        <w:t>abbath day, and hallowed it.”  Exodus 20:10-11 (KJV).</w:t>
      </w:r>
    </w:p>
    <w:p w:rsidR="0080219B" w:rsidRDefault="0080219B" w:rsidP="00FD25D6">
      <w:pPr>
        <w:autoSpaceDE w:val="0"/>
        <w:autoSpaceDN w:val="0"/>
        <w:adjustRightInd w:val="0"/>
        <w:spacing w:after="0" w:line="240" w:lineRule="auto"/>
        <w:jc w:val="both"/>
        <w:rPr>
          <w:rFonts w:ascii="Times New Roman" w:hAnsi="Times New Roman" w:cs="Times New Roman"/>
          <w:sz w:val="24"/>
          <w:szCs w:val="24"/>
        </w:rPr>
      </w:pPr>
    </w:p>
    <w:p w:rsidR="00C31856" w:rsidRDefault="0080219B"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 want you to see is that in Exodus 31:13 it says the sabbaths are a sign, in the plural.  The seventh-day Sabbath is a sign; but, there is more than the seventh-day Sabbath in the Scriptures, and any sabbath in the Scriptures is a sign and we want to mark that because we are going to look at a Sabbath Rest this morni</w:t>
      </w:r>
      <w:r w:rsidR="00A457B7">
        <w:rPr>
          <w:rFonts w:ascii="Times New Roman" w:hAnsi="Times New Roman" w:cs="Times New Roman"/>
          <w:sz w:val="24"/>
          <w:szCs w:val="24"/>
        </w:rPr>
        <w:t>ng that is not the seventh-day S</w:t>
      </w:r>
      <w:r>
        <w:rPr>
          <w:rFonts w:ascii="Times New Roman" w:hAnsi="Times New Roman" w:cs="Times New Roman"/>
          <w:sz w:val="24"/>
          <w:szCs w:val="24"/>
        </w:rPr>
        <w:t>abbath and we want to mark it as a sign; because, whatever it is as a sign, it is paralleling the rejection of the signs here at the beginning of Ancient Israel, and the sign here with the prophetic illustration with Ezekiel.</w:t>
      </w:r>
    </w:p>
    <w:p w:rsidR="0080219B" w:rsidRDefault="0080219B"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prophetic illustration is a sign, and the miracles that were done as the children of Israel were brought out of Egypt were signs.</w:t>
      </w:r>
    </w:p>
    <w:p w:rsidR="0080219B" w:rsidRDefault="0080219B"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w:t>
      </w:r>
      <w:r w:rsidR="005D4BE6">
        <w:rPr>
          <w:rFonts w:ascii="Times New Roman" w:hAnsi="Times New Roman" w:cs="Times New Roman"/>
          <w:sz w:val="24"/>
          <w:szCs w:val="24"/>
        </w:rPr>
        <w:t xml:space="preserve">, our history, we are going to deal with the fact that </w:t>
      </w:r>
      <w:r w:rsidR="00465236" w:rsidRPr="00A457B7">
        <w:rPr>
          <w:rFonts w:ascii="Times New Roman" w:hAnsi="Times New Roman" w:cs="Times New Roman"/>
          <w:sz w:val="24"/>
          <w:szCs w:val="24"/>
        </w:rPr>
        <w:t>s</w:t>
      </w:r>
      <w:r w:rsidR="005D4BE6" w:rsidRPr="00A457B7">
        <w:rPr>
          <w:rFonts w:ascii="Times New Roman" w:hAnsi="Times New Roman" w:cs="Times New Roman"/>
          <w:sz w:val="24"/>
          <w:szCs w:val="24"/>
        </w:rPr>
        <w:t>abbaths</w:t>
      </w:r>
      <w:r w:rsidR="005D4BE6">
        <w:rPr>
          <w:rFonts w:ascii="Times New Roman" w:hAnsi="Times New Roman" w:cs="Times New Roman"/>
          <w:sz w:val="24"/>
          <w:szCs w:val="24"/>
        </w:rPr>
        <w:t xml:space="preserve"> in the plural are a sign.</w:t>
      </w:r>
    </w:p>
    <w:p w:rsidR="00465236" w:rsidRDefault="00465236" w:rsidP="00FD25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your notes you will see the definition of </w:t>
      </w:r>
      <w:r>
        <w:rPr>
          <w:rFonts w:ascii="Times New Roman" w:hAnsi="Times New Roman" w:cs="Times New Roman"/>
          <w:i/>
          <w:sz w:val="24"/>
          <w:szCs w:val="24"/>
        </w:rPr>
        <w:t xml:space="preserve">Sign, </w:t>
      </w:r>
      <w:r>
        <w:rPr>
          <w:rFonts w:ascii="Times New Roman" w:hAnsi="Times New Roman" w:cs="Times New Roman"/>
          <w:sz w:val="24"/>
          <w:szCs w:val="24"/>
        </w:rPr>
        <w:t xml:space="preserve">and under that the definition of </w:t>
      </w:r>
      <w:r>
        <w:rPr>
          <w:rFonts w:ascii="Times New Roman" w:hAnsi="Times New Roman" w:cs="Times New Roman"/>
          <w:i/>
          <w:sz w:val="24"/>
          <w:szCs w:val="24"/>
        </w:rPr>
        <w:t xml:space="preserve">Symbol and Symbolically; Sign </w:t>
      </w:r>
      <w:r w:rsidRPr="00465236">
        <w:rPr>
          <w:rFonts w:ascii="Times New Roman" w:hAnsi="Times New Roman" w:cs="Times New Roman"/>
          <w:sz w:val="24"/>
          <w:szCs w:val="24"/>
        </w:rPr>
        <w:t>and</w:t>
      </w:r>
      <w:r>
        <w:rPr>
          <w:rFonts w:ascii="Times New Roman" w:hAnsi="Times New Roman" w:cs="Times New Roman"/>
          <w:i/>
          <w:sz w:val="24"/>
          <w:szCs w:val="24"/>
        </w:rPr>
        <w:t xml:space="preserve"> Symbol, </w:t>
      </w:r>
      <w:r>
        <w:rPr>
          <w:rFonts w:ascii="Times New Roman" w:hAnsi="Times New Roman" w:cs="Times New Roman"/>
          <w:sz w:val="24"/>
          <w:szCs w:val="24"/>
        </w:rPr>
        <w:t>interchangeable.</w:t>
      </w:r>
    </w:p>
    <w:p w:rsidR="00465236" w:rsidRDefault="00465236" w:rsidP="00FD25D6">
      <w:pPr>
        <w:autoSpaceDE w:val="0"/>
        <w:autoSpaceDN w:val="0"/>
        <w:adjustRightInd w:val="0"/>
        <w:spacing w:after="0" w:line="240" w:lineRule="auto"/>
        <w:jc w:val="both"/>
        <w:rPr>
          <w:rFonts w:ascii="Times New Roman" w:hAnsi="Times New Roman" w:cs="Times New Roman"/>
          <w:sz w:val="24"/>
          <w:szCs w:val="24"/>
        </w:rPr>
      </w:pPr>
    </w:p>
    <w:p w:rsidR="00465236" w:rsidRPr="00465236" w:rsidRDefault="00465236" w:rsidP="00465236">
      <w:pPr>
        <w:pStyle w:val="Default"/>
        <w:ind w:left="720" w:right="720"/>
        <w:jc w:val="both"/>
      </w:pPr>
      <w:r w:rsidRPr="00465236">
        <w:rPr>
          <w:b/>
          <w:bCs/>
        </w:rPr>
        <w:t>SIGN—H226</w:t>
      </w:r>
      <w:r w:rsidRPr="00465236">
        <w:t xml:space="preserve">: (in the sense of </w:t>
      </w:r>
      <w:r w:rsidRPr="00465236">
        <w:rPr>
          <w:i/>
          <w:iCs/>
        </w:rPr>
        <w:t>appearing</w:t>
      </w:r>
      <w:r w:rsidRPr="00465236">
        <w:t xml:space="preserve">); a </w:t>
      </w:r>
      <w:r w:rsidRPr="00465236">
        <w:rPr>
          <w:i/>
          <w:iCs/>
        </w:rPr>
        <w:t xml:space="preserve">signal </w:t>
      </w:r>
      <w:r w:rsidRPr="00465236">
        <w:t xml:space="preserve">(literally or figuratively), as a </w:t>
      </w:r>
      <w:r w:rsidRPr="00465236">
        <w:rPr>
          <w:i/>
          <w:iCs/>
        </w:rPr>
        <w:t>flag</w:t>
      </w:r>
      <w:r w:rsidRPr="00465236">
        <w:t xml:space="preserve">, </w:t>
      </w:r>
      <w:r w:rsidRPr="00465236">
        <w:rPr>
          <w:i/>
          <w:iCs/>
        </w:rPr>
        <w:t>beacon</w:t>
      </w:r>
      <w:r w:rsidRPr="00465236">
        <w:t xml:space="preserve">, </w:t>
      </w:r>
      <w:r w:rsidRPr="00465236">
        <w:rPr>
          <w:i/>
          <w:iCs/>
        </w:rPr>
        <w:t>monument</w:t>
      </w:r>
      <w:r w:rsidRPr="00465236">
        <w:t xml:space="preserve">, </w:t>
      </w:r>
      <w:r w:rsidRPr="00465236">
        <w:rPr>
          <w:i/>
          <w:iCs/>
        </w:rPr>
        <w:t>omen</w:t>
      </w:r>
      <w:r w:rsidRPr="00465236">
        <w:t xml:space="preserve">, </w:t>
      </w:r>
      <w:r w:rsidRPr="00465236">
        <w:rPr>
          <w:i/>
          <w:iCs/>
        </w:rPr>
        <w:t>prodigy</w:t>
      </w:r>
      <w:r w:rsidRPr="00465236">
        <w:t xml:space="preserve">, </w:t>
      </w:r>
      <w:r w:rsidRPr="00465236">
        <w:rPr>
          <w:i/>
          <w:iCs/>
        </w:rPr>
        <w:t>evidence</w:t>
      </w:r>
      <w:r w:rsidRPr="00465236">
        <w:t xml:space="preserve">, etc.:—mark, miracle, (en-) sign, token. </w:t>
      </w:r>
    </w:p>
    <w:p w:rsidR="00465236" w:rsidRPr="00465236" w:rsidRDefault="00465236" w:rsidP="00465236">
      <w:pPr>
        <w:pStyle w:val="Default"/>
        <w:ind w:left="720" w:right="720"/>
        <w:jc w:val="both"/>
      </w:pPr>
      <w:r w:rsidRPr="00465236">
        <w:rPr>
          <w:b/>
          <w:bCs/>
        </w:rPr>
        <w:t>SYMBOL</w:t>
      </w:r>
      <w:r w:rsidRPr="00465236">
        <w:t xml:space="preserve">, n. [L. symbolum; Gr. with, and to throw; to compare.] 1. The sign or representation of any moral thing by the images or properties of natural things. </w:t>
      </w:r>
      <w:r w:rsidRPr="00465236">
        <w:rPr>
          <w:i/>
          <w:iCs/>
        </w:rPr>
        <w:t>Webster’s 1828 Dictionary</w:t>
      </w:r>
      <w:r w:rsidRPr="00465236">
        <w:t xml:space="preserve">. </w:t>
      </w:r>
    </w:p>
    <w:p w:rsidR="00465236" w:rsidRPr="00465236" w:rsidRDefault="00465236" w:rsidP="0046523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65236">
        <w:rPr>
          <w:rFonts w:ascii="Times New Roman" w:hAnsi="Times New Roman" w:cs="Times New Roman"/>
          <w:b/>
          <w:bCs/>
          <w:sz w:val="24"/>
          <w:szCs w:val="24"/>
        </w:rPr>
        <w:t>SYMBOLICALLY</w:t>
      </w:r>
      <w:r w:rsidRPr="00465236">
        <w:rPr>
          <w:rFonts w:ascii="Times New Roman" w:hAnsi="Times New Roman" w:cs="Times New Roman"/>
          <w:sz w:val="24"/>
          <w:szCs w:val="24"/>
        </w:rPr>
        <w:t xml:space="preserve">, adv. By representation or resemblance of properties; </w:t>
      </w:r>
      <w:r w:rsidRPr="00465236">
        <w:rPr>
          <w:rFonts w:ascii="Times New Roman" w:hAnsi="Times New Roman" w:cs="Times New Roman"/>
          <w:b/>
          <w:bCs/>
          <w:sz w:val="24"/>
          <w:szCs w:val="24"/>
        </w:rPr>
        <w:t>by signs</w:t>
      </w:r>
      <w:r w:rsidRPr="00465236">
        <w:rPr>
          <w:rFonts w:ascii="Times New Roman" w:hAnsi="Times New Roman" w:cs="Times New Roman"/>
          <w:sz w:val="24"/>
          <w:szCs w:val="24"/>
        </w:rPr>
        <w:t xml:space="preserve">; typically. </w:t>
      </w:r>
      <w:r w:rsidRPr="00465236">
        <w:rPr>
          <w:rFonts w:ascii="Times New Roman" w:hAnsi="Times New Roman" w:cs="Times New Roman"/>
          <w:i/>
          <w:iCs/>
          <w:sz w:val="24"/>
          <w:szCs w:val="24"/>
        </w:rPr>
        <w:t>Webster’s 1828 Dictionary</w:t>
      </w:r>
      <w:r w:rsidRPr="00465236">
        <w:rPr>
          <w:rFonts w:ascii="Times New Roman" w:hAnsi="Times New Roman" w:cs="Times New Roman"/>
          <w:sz w:val="24"/>
          <w:szCs w:val="24"/>
        </w:rPr>
        <w:t>.</w:t>
      </w:r>
    </w:p>
    <w:p w:rsidR="00C31856" w:rsidRDefault="00C31856" w:rsidP="00350989">
      <w:pPr>
        <w:autoSpaceDE w:val="0"/>
        <w:autoSpaceDN w:val="0"/>
        <w:adjustRightInd w:val="0"/>
        <w:spacing w:after="0" w:line="240" w:lineRule="auto"/>
        <w:jc w:val="both"/>
        <w:rPr>
          <w:rFonts w:ascii="Times New Roman" w:hAnsi="Times New Roman" w:cs="Times New Roman"/>
          <w:sz w:val="24"/>
          <w:szCs w:val="24"/>
        </w:rPr>
      </w:pPr>
    </w:p>
    <w:p w:rsidR="00C31856" w:rsidRDefault="0046523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sabbaths are symbols; they are signs.</w:t>
      </w:r>
    </w:p>
    <w:p w:rsidR="00465236" w:rsidRDefault="00465236" w:rsidP="00350989">
      <w:pPr>
        <w:autoSpaceDE w:val="0"/>
        <w:autoSpaceDN w:val="0"/>
        <w:adjustRightInd w:val="0"/>
        <w:spacing w:after="0" w:line="240" w:lineRule="auto"/>
        <w:jc w:val="both"/>
        <w:rPr>
          <w:rFonts w:ascii="Times New Roman" w:hAnsi="Times New Roman" w:cs="Times New Roman"/>
          <w:sz w:val="24"/>
          <w:szCs w:val="24"/>
        </w:rPr>
      </w:pPr>
    </w:p>
    <w:p w:rsidR="00465236" w:rsidRDefault="00465236" w:rsidP="00350989">
      <w:pPr>
        <w:autoSpaceDE w:val="0"/>
        <w:autoSpaceDN w:val="0"/>
        <w:adjustRightInd w:val="0"/>
        <w:spacing w:after="0" w:line="240" w:lineRule="auto"/>
        <w:jc w:val="both"/>
        <w:rPr>
          <w:rFonts w:ascii="Times New Roman" w:hAnsi="Times New Roman" w:cs="Times New Roman"/>
          <w:sz w:val="24"/>
          <w:szCs w:val="24"/>
        </w:rPr>
      </w:pPr>
    </w:p>
    <w:p w:rsidR="00465236" w:rsidRPr="00465236" w:rsidRDefault="00465236" w:rsidP="00465236">
      <w:pPr>
        <w:autoSpaceDE w:val="0"/>
        <w:autoSpaceDN w:val="0"/>
        <w:adjustRightInd w:val="0"/>
        <w:spacing w:after="0" w:line="240" w:lineRule="auto"/>
        <w:jc w:val="center"/>
        <w:rPr>
          <w:rFonts w:ascii="Times New Roman Bold" w:hAnsi="Times New Roman Bold" w:cs="Times New Roman"/>
          <w:b/>
          <w:smallCaps/>
          <w:sz w:val="28"/>
          <w:szCs w:val="28"/>
        </w:rPr>
      </w:pPr>
      <w:r w:rsidRPr="00465236">
        <w:rPr>
          <w:rFonts w:ascii="Times New Roman Bold" w:hAnsi="Times New Roman Bold" w:cs="Times New Roman"/>
          <w:b/>
          <w:smallCaps/>
          <w:sz w:val="28"/>
          <w:szCs w:val="28"/>
        </w:rPr>
        <w:t>A Day for a Year</w:t>
      </w:r>
    </w:p>
    <w:p w:rsidR="00C31856" w:rsidRPr="00465236" w:rsidRDefault="00465236" w:rsidP="00350989">
      <w:pPr>
        <w:autoSpaceDE w:val="0"/>
        <w:autoSpaceDN w:val="0"/>
        <w:adjustRightInd w:val="0"/>
        <w:spacing w:after="0" w:line="240" w:lineRule="auto"/>
        <w:jc w:val="both"/>
        <w:rPr>
          <w:rFonts w:ascii="Times New Roman Bold" w:hAnsi="Times New Roman Bold" w:cs="Times New Roman"/>
          <w:b/>
          <w:smallCaps/>
          <w:sz w:val="24"/>
          <w:szCs w:val="24"/>
        </w:rPr>
      </w:pPr>
      <w:r w:rsidRPr="00465236">
        <w:rPr>
          <w:rFonts w:ascii="Times New Roman Bold" w:hAnsi="Times New Roman Bold" w:cs="Times New Roman"/>
          <w:b/>
          <w:smallCaps/>
          <w:sz w:val="24"/>
          <w:szCs w:val="24"/>
        </w:rPr>
        <w:t>The Seventh Year</w:t>
      </w:r>
    </w:p>
    <w:p w:rsidR="00350989" w:rsidRDefault="00465236" w:rsidP="003509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have just read Exodus 20;  but, in Exodus 23, verses 10 through 12</w:t>
      </w:r>
      <w:r w:rsidR="00AB7B27">
        <w:rPr>
          <w:rFonts w:ascii="Times New Roman" w:hAnsi="Times New Roman" w:cs="Times New Roman"/>
          <w:sz w:val="24"/>
          <w:szCs w:val="24"/>
        </w:rPr>
        <w:t>, we will see a different type of sabbath than the sevent</w:t>
      </w:r>
      <w:r w:rsidR="00A457B7">
        <w:rPr>
          <w:rFonts w:ascii="Times New Roman" w:hAnsi="Times New Roman" w:cs="Times New Roman"/>
          <w:sz w:val="24"/>
          <w:szCs w:val="24"/>
        </w:rPr>
        <w:t>h</w:t>
      </w:r>
      <w:r w:rsidR="00AB7B27">
        <w:rPr>
          <w:rFonts w:ascii="Times New Roman" w:hAnsi="Times New Roman" w:cs="Times New Roman"/>
          <w:sz w:val="24"/>
          <w:szCs w:val="24"/>
        </w:rPr>
        <w:t>-day Sabbath.  Exodus 23:10-12 says,</w:t>
      </w:r>
    </w:p>
    <w:p w:rsidR="00AB7B27" w:rsidRDefault="00AB7B27" w:rsidP="00350989">
      <w:pPr>
        <w:autoSpaceDE w:val="0"/>
        <w:autoSpaceDN w:val="0"/>
        <w:adjustRightInd w:val="0"/>
        <w:spacing w:after="0" w:line="240" w:lineRule="auto"/>
        <w:jc w:val="both"/>
        <w:rPr>
          <w:rFonts w:ascii="Times New Roman" w:hAnsi="Times New Roman" w:cs="Times New Roman"/>
          <w:sz w:val="24"/>
          <w:szCs w:val="24"/>
        </w:rPr>
      </w:pPr>
    </w:p>
    <w:p w:rsidR="00AB7B27" w:rsidRDefault="00AB7B27" w:rsidP="00AB7B2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six years thou shalt sow thy land, and shalt gather in the fruits thereof:  </w:t>
      </w:r>
      <w:r>
        <w:rPr>
          <w:rFonts w:ascii="Times New Roman" w:hAnsi="Times New Roman" w:cs="Times New Roman"/>
          <w:sz w:val="24"/>
          <w:szCs w:val="24"/>
          <w:vertAlign w:val="superscript"/>
        </w:rPr>
        <w:t>11</w:t>
      </w:r>
      <w:r>
        <w:rPr>
          <w:rFonts w:ascii="Times New Roman" w:hAnsi="Times New Roman" w:cs="Times New Roman"/>
          <w:sz w:val="24"/>
          <w:szCs w:val="24"/>
        </w:rPr>
        <w:t xml:space="preserve">But the </w:t>
      </w:r>
      <w:r w:rsidRPr="00B02539">
        <w:rPr>
          <w:rFonts w:ascii="Times New Roman" w:hAnsi="Times New Roman" w:cs="Times New Roman"/>
          <w:b/>
          <w:sz w:val="24"/>
          <w:szCs w:val="24"/>
        </w:rPr>
        <w:t xml:space="preserve">seventh </w:t>
      </w:r>
      <w:r w:rsidRPr="00B02539">
        <w:rPr>
          <w:rFonts w:ascii="Times New Roman" w:hAnsi="Times New Roman" w:cs="Times New Roman"/>
          <w:b/>
          <w:i/>
          <w:sz w:val="24"/>
          <w:szCs w:val="24"/>
        </w:rPr>
        <w:t>year</w:t>
      </w:r>
      <w:r>
        <w:rPr>
          <w:rFonts w:ascii="Times New Roman" w:hAnsi="Times New Roman" w:cs="Times New Roman"/>
          <w:sz w:val="24"/>
          <w:szCs w:val="24"/>
        </w:rPr>
        <w:t xml:space="preserve"> thou shalt let it rest and lie still; that the poor of thy people may eat:  and what they leave the beasts of the field shall eat.  In like manner thou shalt deal with thy vineyard, </w:t>
      </w:r>
      <w:r>
        <w:rPr>
          <w:rFonts w:ascii="Times New Roman" w:hAnsi="Times New Roman" w:cs="Times New Roman"/>
          <w:i/>
          <w:sz w:val="24"/>
          <w:szCs w:val="24"/>
        </w:rPr>
        <w:t>and</w:t>
      </w:r>
      <w:r>
        <w:rPr>
          <w:rFonts w:ascii="Times New Roman" w:hAnsi="Times New Roman" w:cs="Times New Roman"/>
          <w:sz w:val="24"/>
          <w:szCs w:val="24"/>
        </w:rPr>
        <w:t xml:space="preserve"> thy oliveyard.  </w:t>
      </w:r>
      <w:r>
        <w:rPr>
          <w:rFonts w:ascii="Times New Roman" w:hAnsi="Times New Roman" w:cs="Times New Roman"/>
          <w:sz w:val="24"/>
          <w:szCs w:val="24"/>
          <w:vertAlign w:val="superscript"/>
        </w:rPr>
        <w:t>12</w:t>
      </w:r>
      <w:r>
        <w:rPr>
          <w:rFonts w:ascii="Times New Roman" w:hAnsi="Times New Roman" w:cs="Times New Roman"/>
          <w:sz w:val="24"/>
          <w:szCs w:val="24"/>
        </w:rPr>
        <w:t xml:space="preserve">Six days thou shalt do thy work, and on the </w:t>
      </w:r>
      <w:r w:rsidRPr="00B02539">
        <w:rPr>
          <w:rFonts w:ascii="Times New Roman" w:hAnsi="Times New Roman" w:cs="Times New Roman"/>
          <w:b/>
          <w:sz w:val="24"/>
          <w:szCs w:val="24"/>
        </w:rPr>
        <w:t>seventh day</w:t>
      </w:r>
      <w:r>
        <w:rPr>
          <w:rFonts w:ascii="Times New Roman" w:hAnsi="Times New Roman" w:cs="Times New Roman"/>
          <w:sz w:val="24"/>
          <w:szCs w:val="24"/>
        </w:rPr>
        <w:t xml:space="preserve"> thou shalt rest:  that thine ox and thine ass may rest, and the son of thy handmaid, and the stranger, may be refreshed.”  Exodus 23:10-12 (KJV).</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Default="00B02539"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in these couple of verses you see Moses, you see the Holy Spirit paralleling a rest of the seventh year with a rest of the seventh day; and, this is an illustration of the year-day principle.  That seventh-day rest is represented in the seventh-year rest:  a day for a year.</w:t>
      </w:r>
    </w:p>
    <w:p w:rsidR="00B02539" w:rsidRDefault="00B02539"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place that we see this principle of the year-day principle is in Genesis 29:27-28, speaking of Jacob.</w:t>
      </w:r>
    </w:p>
    <w:p w:rsidR="00B02539" w:rsidRDefault="00B02539" w:rsidP="00AB7B27">
      <w:pPr>
        <w:autoSpaceDE w:val="0"/>
        <w:autoSpaceDN w:val="0"/>
        <w:adjustRightInd w:val="0"/>
        <w:spacing w:after="0" w:line="240" w:lineRule="auto"/>
        <w:jc w:val="both"/>
        <w:rPr>
          <w:rFonts w:ascii="Times New Roman" w:hAnsi="Times New Roman" w:cs="Times New Roman"/>
          <w:sz w:val="24"/>
          <w:szCs w:val="24"/>
        </w:rPr>
      </w:pPr>
    </w:p>
    <w:p w:rsidR="00B02539" w:rsidRPr="00B02539" w:rsidRDefault="00B02539" w:rsidP="00B0253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sidR="002A5F22">
        <w:rPr>
          <w:rFonts w:ascii="Times New Roman" w:hAnsi="Times New Roman" w:cs="Times New Roman"/>
          <w:sz w:val="24"/>
          <w:szCs w:val="24"/>
        </w:rPr>
        <w:t>Fulfil</w:t>
      </w:r>
      <w:r>
        <w:rPr>
          <w:rFonts w:ascii="Times New Roman" w:hAnsi="Times New Roman" w:cs="Times New Roman"/>
          <w:sz w:val="24"/>
          <w:szCs w:val="24"/>
        </w:rPr>
        <w:t xml:space="preserve"> her </w:t>
      </w:r>
      <w:r>
        <w:rPr>
          <w:rFonts w:ascii="Times New Roman" w:hAnsi="Times New Roman" w:cs="Times New Roman"/>
          <w:b/>
          <w:sz w:val="24"/>
          <w:szCs w:val="24"/>
        </w:rPr>
        <w:t>week</w:t>
      </w:r>
      <w:r>
        <w:rPr>
          <w:rFonts w:ascii="Times New Roman" w:hAnsi="Times New Roman" w:cs="Times New Roman"/>
          <w:sz w:val="24"/>
          <w:szCs w:val="24"/>
        </w:rPr>
        <w:t xml:space="preserve">, and we will give thee this also for the service which thou shalt serve with me yet </w:t>
      </w:r>
      <w:r>
        <w:rPr>
          <w:rFonts w:ascii="Times New Roman" w:hAnsi="Times New Roman" w:cs="Times New Roman"/>
          <w:b/>
          <w:sz w:val="24"/>
          <w:szCs w:val="24"/>
        </w:rPr>
        <w:t>seven other years</w:t>
      </w:r>
      <w:r>
        <w:rPr>
          <w:rFonts w:ascii="Times New Roman" w:hAnsi="Times New Roman" w:cs="Times New Roman"/>
          <w:sz w:val="24"/>
          <w:szCs w:val="24"/>
        </w:rPr>
        <w:t xml:space="preserve">.   </w:t>
      </w:r>
      <w:r>
        <w:rPr>
          <w:rFonts w:ascii="Times New Roman" w:hAnsi="Times New Roman" w:cs="Times New Roman"/>
          <w:sz w:val="24"/>
          <w:szCs w:val="24"/>
          <w:vertAlign w:val="superscript"/>
        </w:rPr>
        <w:t>28</w:t>
      </w:r>
      <w:r>
        <w:rPr>
          <w:rFonts w:ascii="Times New Roman" w:hAnsi="Times New Roman" w:cs="Times New Roman"/>
          <w:sz w:val="24"/>
          <w:szCs w:val="24"/>
        </w:rPr>
        <w:t xml:space="preserve">And Jacob did so, and fulfilled her </w:t>
      </w:r>
      <w:r>
        <w:rPr>
          <w:rFonts w:ascii="Times New Roman" w:hAnsi="Times New Roman" w:cs="Times New Roman"/>
          <w:b/>
          <w:sz w:val="24"/>
          <w:szCs w:val="24"/>
        </w:rPr>
        <w:t>week</w:t>
      </w:r>
      <w:r>
        <w:rPr>
          <w:rFonts w:ascii="Times New Roman" w:hAnsi="Times New Roman" w:cs="Times New Roman"/>
          <w:sz w:val="24"/>
          <w:szCs w:val="24"/>
        </w:rPr>
        <w:t xml:space="preserve">:  and he gave him Rachel his daughter to wife also.”  </w:t>
      </w:r>
      <w:r w:rsidR="002A5F22">
        <w:rPr>
          <w:rFonts w:ascii="Times New Roman" w:hAnsi="Times New Roman" w:cs="Times New Roman"/>
          <w:sz w:val="24"/>
          <w:szCs w:val="24"/>
        </w:rPr>
        <w:t>Genesis</w:t>
      </w:r>
      <w:r>
        <w:rPr>
          <w:rFonts w:ascii="Times New Roman" w:hAnsi="Times New Roman" w:cs="Times New Roman"/>
          <w:sz w:val="24"/>
          <w:szCs w:val="24"/>
        </w:rPr>
        <w:t xml:space="preserve"> 29:27-28 (KJV).</w:t>
      </w:r>
    </w:p>
    <w:p w:rsidR="00B02539" w:rsidRDefault="00B02539"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12EF8" w:rsidRDefault="00512EF8"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is this story about?  It is about Jacob being deceived by Laban in terms that he thought he was going to be allowed to marry Rachel, but he was tricked into marrying Leah.  </w:t>
      </w:r>
    </w:p>
    <w:p w:rsidR="00AB7B27" w:rsidRDefault="00512EF8" w:rsidP="00512EF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 had served for seven years for Leah to start off and then another seven years for Rachel, but what is the seven years expressed as here in this passage?</w:t>
      </w:r>
    </w:p>
    <w:p w:rsidR="00512EF8" w:rsidRDefault="00512EF8" w:rsidP="00512EF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 week.</w:t>
      </w:r>
    </w:p>
    <w:p w:rsidR="00512EF8" w:rsidRDefault="00512EF8" w:rsidP="00512EF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A week.  This is the year-day principle.</w:t>
      </w:r>
    </w:p>
    <w:p w:rsidR="00512EF8" w:rsidRDefault="00512EF8" w:rsidP="00512EF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is worth noting for those of you that might not have looked at the 2520 that when it comes to the 2520 against Ancient Israel, there was a 2520 time prophecy levied against the Northern kingdom of Israel and a 2520 judgment that was leveled against the Southern kingdom of Judah.  But, Judah and Israel are the descendants of Jacob; so, right from the beginning of Jacob you have in his marriage to Leah and Rachel the fact that he served, he was in servitude, for 2520 days in order to obtain Rachel and 2520 days in order to obtain Leah.  So, you have both 2520s for both lineages of Jacob represented right there in the beginning story.</w:t>
      </w:r>
    </w:p>
    <w:p w:rsidR="00512EF8" w:rsidRDefault="00512EF8" w:rsidP="00512EF8">
      <w:pPr>
        <w:autoSpaceDE w:val="0"/>
        <w:autoSpaceDN w:val="0"/>
        <w:adjustRightInd w:val="0"/>
        <w:spacing w:after="0" w:line="240" w:lineRule="auto"/>
        <w:ind w:firstLine="720"/>
        <w:jc w:val="both"/>
        <w:rPr>
          <w:rFonts w:ascii="Times New Roman" w:hAnsi="Times New Roman" w:cs="Times New Roman"/>
          <w:sz w:val="24"/>
          <w:szCs w:val="24"/>
        </w:rPr>
      </w:pPr>
    </w:p>
    <w:p w:rsidR="00512EF8" w:rsidRPr="00512EF8" w:rsidRDefault="00512EF8" w:rsidP="00512EF8">
      <w:pPr>
        <w:autoSpaceDE w:val="0"/>
        <w:autoSpaceDN w:val="0"/>
        <w:adjustRightInd w:val="0"/>
        <w:spacing w:after="0" w:line="240" w:lineRule="auto"/>
        <w:jc w:val="both"/>
        <w:rPr>
          <w:rFonts w:ascii="Times New Roman Bold" w:hAnsi="Times New Roman Bold" w:cs="Times New Roman"/>
          <w:b/>
          <w:smallCaps/>
          <w:sz w:val="24"/>
          <w:szCs w:val="24"/>
        </w:rPr>
      </w:pPr>
      <w:r w:rsidRPr="00512EF8">
        <w:rPr>
          <w:rFonts w:ascii="Times New Roman Bold" w:hAnsi="Times New Roman Bold" w:cs="Times New Roman"/>
          <w:b/>
          <w:smallCaps/>
          <w:sz w:val="24"/>
          <w:szCs w:val="24"/>
        </w:rPr>
        <w:t>The Sabbath of the Lord</w:t>
      </w:r>
    </w:p>
    <w:p w:rsidR="00AB7B27" w:rsidRDefault="00512EF8"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 am certain that William Shea, a theologian of Adventism, is not in agreement with the message we teach because he is dead wrong on what he teaches on the Daily; and, if you are dead wrong on the Daily it virtually makes it impossible for you to understand the truths that the Lion of the Tribe of Judah now </w:t>
      </w:r>
      <w:r w:rsidR="00452EA3">
        <w:rPr>
          <w:rFonts w:ascii="Times New Roman" w:hAnsi="Times New Roman" w:cs="Times New Roman"/>
          <w:sz w:val="24"/>
          <w:szCs w:val="24"/>
        </w:rPr>
        <w:t xml:space="preserve">[is giving His people] </w:t>
      </w:r>
      <w:r>
        <w:rPr>
          <w:rFonts w:ascii="Times New Roman" w:hAnsi="Times New Roman" w:cs="Times New Roman"/>
          <w:sz w:val="24"/>
          <w:szCs w:val="24"/>
        </w:rPr>
        <w:t>because the Daily is one of the foundational truths, right here [referencing the 1843 Chart].  If you have accepted the method of Biblical interpretation that William Shea employs, you have closed your door of understanding in terms of being able to recognize the truth that comes out of the Bible when you are using William Miller’s Rules of proof-texting.</w:t>
      </w:r>
    </w:p>
    <w:p w:rsidR="00512EF8" w:rsidRDefault="00512EF8"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nevertheless, William Shea has put in the record that where the year-day principle is first marked in the Bible—and I am not so sure that he emphasizes that strongly that it is in the first place of the Bible, but he deals with it—is in Leviticus 25.  And his logic is based upon comparing Exodus 20, the seventh-day Sabbath commandment with Leviticus 25.  And I am using him just as a point of reference, because someone that is opposed to this message has identified for those of us that are understanding this message that Leviticus 25 is introducing for th</w:t>
      </w:r>
      <w:r w:rsidR="00A457B7">
        <w:rPr>
          <w:rFonts w:ascii="Times New Roman" w:hAnsi="Times New Roman" w:cs="Times New Roman"/>
          <w:sz w:val="24"/>
          <w:szCs w:val="24"/>
        </w:rPr>
        <w:t>e first place in the Scriptures</w:t>
      </w:r>
      <w:r w:rsidR="00452EA3">
        <w:rPr>
          <w:rFonts w:ascii="Times New Roman" w:hAnsi="Times New Roman" w:cs="Times New Roman"/>
          <w:sz w:val="24"/>
          <w:szCs w:val="24"/>
        </w:rPr>
        <w:t xml:space="preserve"> before Numbers, before</w:t>
      </w:r>
      <w:r>
        <w:rPr>
          <w:rFonts w:ascii="Times New Roman" w:hAnsi="Times New Roman" w:cs="Times New Roman"/>
          <w:sz w:val="24"/>
          <w:szCs w:val="24"/>
        </w:rPr>
        <w:t xml:space="preserve"> Ezekiel, the year-day principle of Bible prophecy.  And Leviticus 25 is introducing the 2520 of Bible prophecy.</w:t>
      </w:r>
    </w:p>
    <w:p w:rsidR="00512EF8" w:rsidRDefault="00512EF8"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as we read through Exodus 20:8-11 in your notes, I have the word </w:t>
      </w:r>
      <w:r>
        <w:rPr>
          <w:rFonts w:ascii="Times New Roman" w:hAnsi="Times New Roman" w:cs="Times New Roman"/>
          <w:i/>
          <w:sz w:val="24"/>
          <w:szCs w:val="24"/>
        </w:rPr>
        <w:t>seventh</w:t>
      </w:r>
      <w:r>
        <w:rPr>
          <w:rFonts w:ascii="Times New Roman" w:hAnsi="Times New Roman" w:cs="Times New Roman"/>
          <w:sz w:val="24"/>
          <w:szCs w:val="24"/>
        </w:rPr>
        <w:t xml:space="preserve"> that we are going to read in here, I have the </w:t>
      </w:r>
      <w:r>
        <w:rPr>
          <w:rFonts w:ascii="Times New Roman" w:hAnsi="Times New Roman" w:cs="Times New Roman"/>
          <w:i/>
          <w:sz w:val="24"/>
          <w:szCs w:val="24"/>
        </w:rPr>
        <w:t xml:space="preserve">Strong’s </w:t>
      </w:r>
      <w:r>
        <w:rPr>
          <w:rFonts w:ascii="Times New Roman" w:hAnsi="Times New Roman" w:cs="Times New Roman"/>
          <w:sz w:val="24"/>
          <w:szCs w:val="24"/>
        </w:rPr>
        <w:t>numbering of it in there for us.</w:t>
      </w:r>
    </w:p>
    <w:p w:rsidR="00512EF8" w:rsidRDefault="00512EF8"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William Shea is careful to go through this to show that the words that Moses uses in the Sabbath commandment here and the words that Moses uses in Leviticus 25 with the sabbath resting of the land are the same words.  You see </w:t>
      </w:r>
      <w:r>
        <w:rPr>
          <w:rFonts w:ascii="Times New Roman" w:hAnsi="Times New Roman" w:cs="Times New Roman"/>
          <w:i/>
          <w:sz w:val="24"/>
          <w:szCs w:val="24"/>
        </w:rPr>
        <w:t>seventh,</w:t>
      </w:r>
      <w:r>
        <w:rPr>
          <w:rFonts w:ascii="Times New Roman" w:hAnsi="Times New Roman" w:cs="Times New Roman"/>
          <w:sz w:val="24"/>
          <w:szCs w:val="24"/>
        </w:rPr>
        <w:t xml:space="preserve"> it is the same word </w:t>
      </w:r>
      <w:r>
        <w:rPr>
          <w:rFonts w:ascii="Times New Roman" w:hAnsi="Times New Roman" w:cs="Times New Roman"/>
          <w:i/>
          <w:sz w:val="24"/>
          <w:szCs w:val="24"/>
        </w:rPr>
        <w:t xml:space="preserve">seventh; </w:t>
      </w:r>
      <w:r>
        <w:rPr>
          <w:rFonts w:ascii="Times New Roman" w:hAnsi="Times New Roman" w:cs="Times New Roman"/>
          <w:sz w:val="24"/>
          <w:szCs w:val="24"/>
        </w:rPr>
        <w:t>but, it is also the same structure.  So, we want to put this in place.</w:t>
      </w:r>
    </w:p>
    <w:p w:rsidR="00512EF8" w:rsidRDefault="00512EF8"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20:8-11 says,</w:t>
      </w:r>
    </w:p>
    <w:p w:rsidR="00512EF8" w:rsidRDefault="00512EF8" w:rsidP="00AB7B27">
      <w:pPr>
        <w:autoSpaceDE w:val="0"/>
        <w:autoSpaceDN w:val="0"/>
        <w:adjustRightInd w:val="0"/>
        <w:spacing w:after="0" w:line="240" w:lineRule="auto"/>
        <w:jc w:val="both"/>
        <w:rPr>
          <w:rFonts w:ascii="Times New Roman" w:hAnsi="Times New Roman" w:cs="Times New Roman"/>
          <w:sz w:val="24"/>
          <w:szCs w:val="24"/>
        </w:rPr>
      </w:pPr>
    </w:p>
    <w:p w:rsidR="00512EF8" w:rsidRPr="003E661A" w:rsidRDefault="003E661A" w:rsidP="003E661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sidRPr="003E661A">
        <w:rPr>
          <w:rFonts w:ascii="Times New Roman" w:hAnsi="Times New Roman" w:cs="Times New Roman"/>
          <w:sz w:val="24"/>
          <w:szCs w:val="24"/>
        </w:rPr>
        <w:t xml:space="preserve">Remember the sabbath day, to keep it holy. </w:t>
      </w: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sidRPr="003E661A">
        <w:rPr>
          <w:rFonts w:ascii="Times New Roman" w:hAnsi="Times New Roman" w:cs="Times New Roman"/>
          <w:sz w:val="24"/>
          <w:szCs w:val="24"/>
        </w:rPr>
        <w:t xml:space="preserve">Six days shalt thou labour, and do all thy work: </w:t>
      </w:r>
      <w:r>
        <w:rPr>
          <w:rFonts w:ascii="Times New Roman" w:hAnsi="Times New Roman" w:cs="Times New Roman"/>
          <w:sz w:val="24"/>
          <w:szCs w:val="24"/>
        </w:rPr>
        <w:t xml:space="preserve"> </w:t>
      </w:r>
      <w:r>
        <w:rPr>
          <w:rFonts w:ascii="Times New Roman" w:hAnsi="Times New Roman" w:cs="Times New Roman"/>
          <w:sz w:val="24"/>
          <w:szCs w:val="24"/>
          <w:vertAlign w:val="superscript"/>
        </w:rPr>
        <w:t>10</w:t>
      </w:r>
      <w:r w:rsidRPr="003E661A">
        <w:rPr>
          <w:rFonts w:ascii="Times New Roman" w:hAnsi="Times New Roman" w:cs="Times New Roman"/>
          <w:sz w:val="24"/>
          <w:szCs w:val="24"/>
        </w:rPr>
        <w:t xml:space="preserve">But the </w:t>
      </w:r>
      <w:r w:rsidRPr="003E661A">
        <w:rPr>
          <w:rFonts w:ascii="Times New Roman" w:hAnsi="Times New Roman" w:cs="Times New Roman"/>
          <w:bCs/>
          <w:sz w:val="24"/>
          <w:szCs w:val="24"/>
        </w:rPr>
        <w:t>seventh</w:t>
      </w:r>
      <w:r>
        <w:rPr>
          <w:rFonts w:ascii="Times New Roman" w:hAnsi="Times New Roman" w:cs="Times New Roman"/>
          <w:bCs/>
          <w:sz w:val="24"/>
          <w:szCs w:val="24"/>
        </w:rPr>
        <w:t>”—</w:t>
      </w:r>
      <w:r w:rsidRPr="003E661A">
        <w:rPr>
          <w:rFonts w:ascii="Times New Roman" w:hAnsi="Times New Roman" w:cs="Times New Roman"/>
          <w:bCs/>
          <w:i/>
          <w:smallCaps/>
          <w:sz w:val="24"/>
          <w:szCs w:val="24"/>
        </w:rPr>
        <w:t xml:space="preserve">Strong’s Concordance </w:t>
      </w:r>
      <w:r w:rsidRPr="00774533">
        <w:rPr>
          <w:rFonts w:ascii="Times New Roman" w:hAnsi="Times New Roman" w:cs="Times New Roman"/>
          <w:b/>
          <w:bCs/>
          <w:smallCaps/>
          <w:sz w:val="24"/>
          <w:szCs w:val="24"/>
        </w:rPr>
        <w:t>H7637</w:t>
      </w:r>
      <w:r>
        <w:rPr>
          <w:rFonts w:ascii="Times New Roman" w:hAnsi="Times New Roman" w:cs="Times New Roman"/>
          <w:bCs/>
          <w:sz w:val="24"/>
          <w:szCs w:val="24"/>
        </w:rPr>
        <w:t>—“</w:t>
      </w:r>
      <w:r w:rsidRPr="003E661A">
        <w:rPr>
          <w:rFonts w:ascii="Times New Roman" w:hAnsi="Times New Roman" w:cs="Times New Roman"/>
          <w:sz w:val="24"/>
          <w:szCs w:val="24"/>
        </w:rPr>
        <w:t xml:space="preserve">day </w:t>
      </w:r>
      <w:r w:rsidRPr="003E661A">
        <w:rPr>
          <w:rFonts w:ascii="Times New Roman" w:hAnsi="Times New Roman" w:cs="Times New Roman"/>
          <w:i/>
          <w:iCs/>
          <w:sz w:val="24"/>
          <w:szCs w:val="24"/>
        </w:rPr>
        <w:t xml:space="preserve">is </w:t>
      </w:r>
      <w:r w:rsidRPr="003E661A">
        <w:rPr>
          <w:rFonts w:ascii="Times New Roman" w:hAnsi="Times New Roman" w:cs="Times New Roman"/>
          <w:b/>
          <w:bCs/>
          <w:sz w:val="24"/>
          <w:szCs w:val="24"/>
        </w:rPr>
        <w:t>the sabbath of the L</w:t>
      </w:r>
      <w:r w:rsidRPr="003E661A">
        <w:rPr>
          <w:rFonts w:ascii="Times New Roman Bold" w:hAnsi="Times New Roman Bold" w:cs="Times New Roman"/>
          <w:b/>
          <w:bCs/>
          <w:smallCaps/>
          <w:sz w:val="24"/>
          <w:szCs w:val="24"/>
        </w:rPr>
        <w:t>ord</w:t>
      </w:r>
      <w:r w:rsidRPr="003E661A">
        <w:rPr>
          <w:rFonts w:ascii="Times New Roman" w:hAnsi="Times New Roman" w:cs="Times New Roman"/>
          <w:b/>
          <w:bCs/>
          <w:sz w:val="24"/>
          <w:szCs w:val="24"/>
        </w:rPr>
        <w:t xml:space="preserve"> </w:t>
      </w:r>
      <w:r w:rsidRPr="003E661A">
        <w:rPr>
          <w:rFonts w:ascii="Times New Roman" w:hAnsi="Times New Roman" w:cs="Times New Roman"/>
          <w:sz w:val="24"/>
          <w:szCs w:val="24"/>
        </w:rPr>
        <w:t xml:space="preserve">thy God: </w:t>
      </w:r>
      <w:r w:rsidRPr="003E661A">
        <w:rPr>
          <w:rFonts w:ascii="Times New Roman" w:hAnsi="Times New Roman" w:cs="Times New Roman"/>
          <w:i/>
          <w:iCs/>
          <w:sz w:val="24"/>
          <w:szCs w:val="24"/>
        </w:rPr>
        <w:t xml:space="preserve">in it </w:t>
      </w:r>
      <w:r w:rsidRPr="003E661A">
        <w:rPr>
          <w:rFonts w:ascii="Times New Roman" w:hAnsi="Times New Roman" w:cs="Times New Roman"/>
          <w:sz w:val="24"/>
          <w:szCs w:val="24"/>
        </w:rPr>
        <w:t xml:space="preserve">thou shalt not do any work, thou, nor thy son, nor thy daughter, thy manservant, nor thy maidservant, nor thy cattle, nor thy stranger that </w:t>
      </w:r>
      <w:r w:rsidRPr="003E661A">
        <w:rPr>
          <w:rFonts w:ascii="Times New Roman" w:hAnsi="Times New Roman" w:cs="Times New Roman"/>
          <w:i/>
          <w:iCs/>
          <w:sz w:val="24"/>
          <w:szCs w:val="24"/>
        </w:rPr>
        <w:t xml:space="preserve">is </w:t>
      </w:r>
      <w:r w:rsidRPr="003E661A">
        <w:rPr>
          <w:rFonts w:ascii="Times New Roman" w:hAnsi="Times New Roman" w:cs="Times New Roman"/>
          <w:sz w:val="24"/>
          <w:szCs w:val="24"/>
        </w:rPr>
        <w:t xml:space="preserve">within thy gates: </w:t>
      </w:r>
      <w:r>
        <w:rPr>
          <w:rFonts w:ascii="Times New Roman" w:hAnsi="Times New Roman" w:cs="Times New Roman"/>
          <w:sz w:val="24"/>
          <w:szCs w:val="24"/>
        </w:rPr>
        <w:t xml:space="preserve"> </w:t>
      </w:r>
      <w:r>
        <w:rPr>
          <w:rFonts w:ascii="Times New Roman" w:hAnsi="Times New Roman" w:cs="Times New Roman"/>
          <w:sz w:val="24"/>
          <w:szCs w:val="24"/>
          <w:vertAlign w:val="superscript"/>
        </w:rPr>
        <w:t>11</w:t>
      </w:r>
      <w:r w:rsidRPr="003E661A">
        <w:rPr>
          <w:rFonts w:ascii="Times New Roman" w:hAnsi="Times New Roman" w:cs="Times New Roman"/>
          <w:sz w:val="24"/>
          <w:szCs w:val="24"/>
        </w:rPr>
        <w:t xml:space="preserve">For </w:t>
      </w:r>
      <w:r w:rsidRPr="003E661A">
        <w:rPr>
          <w:rFonts w:ascii="Times New Roman" w:hAnsi="Times New Roman" w:cs="Times New Roman"/>
          <w:i/>
          <w:iCs/>
          <w:sz w:val="24"/>
          <w:szCs w:val="24"/>
        </w:rPr>
        <w:t xml:space="preserve">in </w:t>
      </w:r>
      <w:r w:rsidRPr="003E661A">
        <w:rPr>
          <w:rFonts w:ascii="Times New Roman" w:hAnsi="Times New Roman" w:cs="Times New Roman"/>
          <w:sz w:val="24"/>
          <w:szCs w:val="24"/>
        </w:rPr>
        <w:t xml:space="preserve">six days the Lord made heaven and earth, the sea, and all that in them </w:t>
      </w:r>
      <w:r w:rsidRPr="003E661A">
        <w:rPr>
          <w:rFonts w:ascii="Times New Roman" w:hAnsi="Times New Roman" w:cs="Times New Roman"/>
          <w:i/>
          <w:iCs/>
          <w:sz w:val="24"/>
          <w:szCs w:val="24"/>
        </w:rPr>
        <w:t xml:space="preserve">is, </w:t>
      </w:r>
      <w:r w:rsidRPr="003E661A">
        <w:rPr>
          <w:rFonts w:ascii="Times New Roman" w:hAnsi="Times New Roman" w:cs="Times New Roman"/>
          <w:sz w:val="24"/>
          <w:szCs w:val="24"/>
        </w:rPr>
        <w:t xml:space="preserve">and </w:t>
      </w:r>
      <w:r w:rsidRPr="003E661A">
        <w:rPr>
          <w:rFonts w:ascii="Times New Roman" w:hAnsi="Times New Roman" w:cs="Times New Roman"/>
          <w:b/>
          <w:bCs/>
          <w:sz w:val="24"/>
          <w:szCs w:val="24"/>
        </w:rPr>
        <w:t xml:space="preserve">rested the </w:t>
      </w:r>
      <w:r w:rsidRPr="003E661A">
        <w:rPr>
          <w:rFonts w:ascii="Times New Roman" w:hAnsi="Times New Roman" w:cs="Times New Roman"/>
          <w:bCs/>
          <w:sz w:val="24"/>
          <w:szCs w:val="24"/>
        </w:rPr>
        <w:t>seventh</w:t>
      </w:r>
      <w:r>
        <w:rPr>
          <w:rFonts w:ascii="Times New Roman" w:hAnsi="Times New Roman" w:cs="Times New Roman"/>
          <w:bCs/>
          <w:sz w:val="24"/>
          <w:szCs w:val="24"/>
        </w:rPr>
        <w:t>”—</w:t>
      </w:r>
      <w:r w:rsidRPr="003E661A">
        <w:rPr>
          <w:rFonts w:ascii="Times New Roman" w:hAnsi="Times New Roman" w:cs="Times New Roman"/>
          <w:bCs/>
          <w:i/>
          <w:smallCaps/>
          <w:sz w:val="24"/>
          <w:szCs w:val="24"/>
        </w:rPr>
        <w:t xml:space="preserve">ibid </w:t>
      </w:r>
      <w:r w:rsidRPr="00774533">
        <w:rPr>
          <w:rFonts w:ascii="Times New Roman" w:hAnsi="Times New Roman" w:cs="Times New Roman"/>
          <w:b/>
          <w:bCs/>
          <w:sz w:val="24"/>
          <w:szCs w:val="24"/>
        </w:rPr>
        <w:t>H7637</w:t>
      </w:r>
      <w:r>
        <w:rPr>
          <w:rFonts w:ascii="Times New Roman" w:hAnsi="Times New Roman" w:cs="Times New Roman"/>
          <w:bCs/>
          <w:sz w:val="24"/>
          <w:szCs w:val="24"/>
        </w:rPr>
        <w:t>—</w:t>
      </w:r>
      <w:r w:rsidRPr="003E661A">
        <w:rPr>
          <w:rFonts w:ascii="Times New Roman" w:hAnsi="Times New Roman" w:cs="Times New Roman"/>
          <w:b/>
          <w:bCs/>
          <w:sz w:val="24"/>
          <w:szCs w:val="24"/>
        </w:rPr>
        <w:t xml:space="preserve"> day</w:t>
      </w:r>
      <w:r w:rsidRPr="003E661A">
        <w:rPr>
          <w:rFonts w:ascii="Times New Roman" w:hAnsi="Times New Roman" w:cs="Times New Roman"/>
          <w:sz w:val="24"/>
          <w:szCs w:val="24"/>
        </w:rPr>
        <w:t>: wherefore the Lord blessed the sabbath day, and hallowed it.</w:t>
      </w:r>
      <w:r>
        <w:rPr>
          <w:rFonts w:ascii="Times New Roman" w:hAnsi="Times New Roman" w:cs="Times New Roman"/>
          <w:sz w:val="24"/>
          <w:szCs w:val="24"/>
        </w:rPr>
        <w:t xml:space="preserve">” </w:t>
      </w:r>
      <w:r w:rsidRPr="003E661A">
        <w:rPr>
          <w:rFonts w:ascii="Times New Roman" w:hAnsi="Times New Roman" w:cs="Times New Roman"/>
          <w:sz w:val="24"/>
          <w:szCs w:val="24"/>
        </w:rPr>
        <w:t xml:space="preserve"> Exodus</w:t>
      </w:r>
      <w:r>
        <w:rPr>
          <w:rFonts w:ascii="Times New Roman" w:hAnsi="Times New Roman" w:cs="Times New Roman"/>
          <w:sz w:val="24"/>
          <w:szCs w:val="24"/>
        </w:rPr>
        <w:t> </w:t>
      </w:r>
      <w:r w:rsidRPr="003E661A">
        <w:rPr>
          <w:rFonts w:ascii="Times New Roman" w:hAnsi="Times New Roman" w:cs="Times New Roman"/>
          <w:sz w:val="24"/>
          <w:szCs w:val="24"/>
        </w:rPr>
        <w:t>20:8–11</w:t>
      </w:r>
      <w:r>
        <w:rPr>
          <w:rFonts w:ascii="Times New Roman" w:hAnsi="Times New Roman" w:cs="Times New Roman"/>
          <w:sz w:val="24"/>
          <w:szCs w:val="24"/>
        </w:rPr>
        <w:t xml:space="preserve"> (KJV)</w:t>
      </w:r>
      <w:r w:rsidRPr="003E661A">
        <w:rPr>
          <w:rFonts w:ascii="Times New Roman" w:hAnsi="Times New Roman" w:cs="Times New Roman"/>
          <w:sz w:val="24"/>
          <w:szCs w:val="24"/>
        </w:rPr>
        <w:t>.</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Default="003E661A"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Structurally, this lines up with the statute of letting the land rest every seventh year that is noted in Leviticus 25:1-7.</w:t>
      </w:r>
    </w:p>
    <w:p w:rsidR="003E661A" w:rsidRDefault="003E661A" w:rsidP="00AB7B27">
      <w:pPr>
        <w:autoSpaceDE w:val="0"/>
        <w:autoSpaceDN w:val="0"/>
        <w:adjustRightInd w:val="0"/>
        <w:spacing w:after="0" w:line="240" w:lineRule="auto"/>
        <w:jc w:val="both"/>
        <w:rPr>
          <w:rFonts w:ascii="Times New Roman" w:hAnsi="Times New Roman" w:cs="Times New Roman"/>
          <w:sz w:val="24"/>
          <w:szCs w:val="24"/>
        </w:rPr>
      </w:pPr>
    </w:p>
    <w:p w:rsidR="003E661A" w:rsidRPr="003E661A" w:rsidRDefault="003E661A" w:rsidP="00AB7B27">
      <w:pPr>
        <w:autoSpaceDE w:val="0"/>
        <w:autoSpaceDN w:val="0"/>
        <w:adjustRightInd w:val="0"/>
        <w:spacing w:after="0" w:line="240" w:lineRule="auto"/>
        <w:jc w:val="both"/>
        <w:rPr>
          <w:rFonts w:ascii="Times New Roman Bold" w:hAnsi="Times New Roman Bold" w:cs="Times New Roman"/>
          <w:b/>
          <w:smallCaps/>
          <w:sz w:val="24"/>
          <w:szCs w:val="24"/>
        </w:rPr>
      </w:pPr>
      <w:r w:rsidRPr="003E661A">
        <w:rPr>
          <w:rFonts w:ascii="Times New Roman Bold" w:hAnsi="Times New Roman Bold" w:cs="Times New Roman"/>
          <w:b/>
          <w:smallCaps/>
          <w:sz w:val="24"/>
          <w:szCs w:val="24"/>
        </w:rPr>
        <w:t>The Sabbath of the Land</w:t>
      </w:r>
    </w:p>
    <w:p w:rsidR="00AB7B27" w:rsidRDefault="003E661A"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Leviticus 25:1-7 says, </w:t>
      </w:r>
    </w:p>
    <w:p w:rsidR="003E661A" w:rsidRDefault="003E661A" w:rsidP="00AB7B27">
      <w:pPr>
        <w:autoSpaceDE w:val="0"/>
        <w:autoSpaceDN w:val="0"/>
        <w:adjustRightInd w:val="0"/>
        <w:spacing w:after="0" w:line="240" w:lineRule="auto"/>
        <w:jc w:val="both"/>
        <w:rPr>
          <w:rFonts w:ascii="Times New Roman" w:hAnsi="Times New Roman" w:cs="Times New Roman"/>
          <w:sz w:val="24"/>
          <w:szCs w:val="24"/>
        </w:rPr>
      </w:pPr>
    </w:p>
    <w:p w:rsidR="003E661A" w:rsidRPr="003E661A" w:rsidRDefault="003E661A" w:rsidP="003E661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3E661A">
        <w:rPr>
          <w:rFonts w:ascii="Times New Roman" w:hAnsi="Times New Roman" w:cs="Times New Roman"/>
          <w:sz w:val="24"/>
          <w:szCs w:val="24"/>
        </w:rPr>
        <w:t>And the L</w:t>
      </w:r>
      <w:r w:rsidRPr="00774533">
        <w:rPr>
          <w:rFonts w:ascii="Times New Roman" w:hAnsi="Times New Roman" w:cs="Times New Roman"/>
          <w:smallCaps/>
          <w:sz w:val="24"/>
          <w:szCs w:val="24"/>
        </w:rPr>
        <w:t>ord</w:t>
      </w:r>
      <w:r w:rsidRPr="003E661A">
        <w:rPr>
          <w:rFonts w:ascii="Times New Roman" w:hAnsi="Times New Roman" w:cs="Times New Roman"/>
          <w:sz w:val="24"/>
          <w:szCs w:val="24"/>
        </w:rPr>
        <w:t xml:space="preserve"> spake unto Moses in mount Sinai, saying, </w:t>
      </w:r>
      <w:r w:rsidR="00774533">
        <w:rPr>
          <w:rFonts w:ascii="Times New Roman" w:hAnsi="Times New Roman" w:cs="Times New Roman"/>
          <w:sz w:val="24"/>
          <w:szCs w:val="24"/>
        </w:rPr>
        <w:t xml:space="preserve"> </w:t>
      </w:r>
      <w:r w:rsidR="00774533">
        <w:rPr>
          <w:rFonts w:ascii="Times New Roman" w:hAnsi="Times New Roman" w:cs="Times New Roman"/>
          <w:sz w:val="24"/>
          <w:szCs w:val="24"/>
          <w:vertAlign w:val="superscript"/>
        </w:rPr>
        <w:t>2</w:t>
      </w:r>
      <w:r w:rsidRPr="003E661A">
        <w:rPr>
          <w:rFonts w:ascii="Times New Roman" w:hAnsi="Times New Roman" w:cs="Times New Roman"/>
          <w:sz w:val="24"/>
          <w:szCs w:val="24"/>
        </w:rPr>
        <w:t>Speak unto the children of Israel, and say unto them, When ye come into the land which I give you, then shall the land keep a sabbath unto the L</w:t>
      </w:r>
      <w:r w:rsidRPr="00774533">
        <w:rPr>
          <w:rFonts w:ascii="Times New Roman" w:hAnsi="Times New Roman" w:cs="Times New Roman"/>
          <w:smallCaps/>
          <w:sz w:val="24"/>
          <w:szCs w:val="24"/>
        </w:rPr>
        <w:t>ord</w:t>
      </w:r>
      <w:r w:rsidRPr="003E661A">
        <w:rPr>
          <w:rFonts w:ascii="Times New Roman" w:hAnsi="Times New Roman" w:cs="Times New Roman"/>
          <w:sz w:val="24"/>
          <w:szCs w:val="24"/>
        </w:rPr>
        <w:t xml:space="preserve">. </w:t>
      </w:r>
      <w:r w:rsidR="00774533">
        <w:rPr>
          <w:rFonts w:ascii="Times New Roman" w:hAnsi="Times New Roman" w:cs="Times New Roman"/>
          <w:sz w:val="24"/>
          <w:szCs w:val="24"/>
        </w:rPr>
        <w:t xml:space="preserve"> </w:t>
      </w:r>
      <w:r w:rsidR="00774533">
        <w:rPr>
          <w:rFonts w:ascii="Times New Roman" w:hAnsi="Times New Roman" w:cs="Times New Roman"/>
          <w:sz w:val="24"/>
          <w:szCs w:val="24"/>
          <w:vertAlign w:val="superscript"/>
        </w:rPr>
        <w:t>3</w:t>
      </w:r>
      <w:r w:rsidRPr="003E661A">
        <w:rPr>
          <w:rFonts w:ascii="Times New Roman" w:hAnsi="Times New Roman" w:cs="Times New Roman"/>
          <w:sz w:val="24"/>
          <w:szCs w:val="24"/>
        </w:rPr>
        <w:t xml:space="preserve">Six years thou shalt sow thy field, and six years thou shalt prune thy vineyard, and gather in the fruit thereof; </w:t>
      </w:r>
      <w:r w:rsidR="00774533">
        <w:rPr>
          <w:rFonts w:ascii="Times New Roman" w:hAnsi="Times New Roman" w:cs="Times New Roman"/>
          <w:sz w:val="24"/>
          <w:szCs w:val="24"/>
        </w:rPr>
        <w:t xml:space="preserve"> </w:t>
      </w:r>
      <w:r w:rsidR="00774533">
        <w:rPr>
          <w:rFonts w:ascii="Times New Roman" w:hAnsi="Times New Roman" w:cs="Times New Roman"/>
          <w:sz w:val="24"/>
          <w:szCs w:val="24"/>
          <w:vertAlign w:val="superscript"/>
        </w:rPr>
        <w:t>4</w:t>
      </w:r>
      <w:r w:rsidRPr="003E661A">
        <w:rPr>
          <w:rFonts w:ascii="Times New Roman" w:hAnsi="Times New Roman" w:cs="Times New Roman"/>
          <w:sz w:val="24"/>
          <w:szCs w:val="24"/>
        </w:rPr>
        <w:t xml:space="preserve">But in the </w:t>
      </w:r>
      <w:r w:rsidRPr="003E661A">
        <w:rPr>
          <w:rFonts w:ascii="Times New Roman" w:hAnsi="Times New Roman" w:cs="Times New Roman"/>
          <w:b/>
          <w:bCs/>
          <w:sz w:val="24"/>
          <w:szCs w:val="24"/>
        </w:rPr>
        <w:t>seventh</w:t>
      </w:r>
      <w:r w:rsidR="00774533">
        <w:rPr>
          <w:rFonts w:ascii="Times New Roman" w:hAnsi="Times New Roman" w:cs="Times New Roman"/>
          <w:bCs/>
          <w:sz w:val="24"/>
          <w:szCs w:val="24"/>
        </w:rPr>
        <w:t>”—</w:t>
      </w:r>
      <w:r w:rsidR="00774533" w:rsidRPr="00774533">
        <w:rPr>
          <w:rFonts w:ascii="Times New Roman" w:hAnsi="Times New Roman" w:cs="Times New Roman"/>
          <w:bCs/>
          <w:i/>
          <w:smallCaps/>
          <w:sz w:val="24"/>
          <w:szCs w:val="24"/>
        </w:rPr>
        <w:t>ibid</w:t>
      </w:r>
      <w:r w:rsidRPr="003E661A">
        <w:rPr>
          <w:rFonts w:ascii="Times New Roman" w:hAnsi="Times New Roman" w:cs="Times New Roman"/>
          <w:b/>
          <w:bCs/>
          <w:sz w:val="24"/>
          <w:szCs w:val="24"/>
        </w:rPr>
        <w:t xml:space="preserve"> H7637</w:t>
      </w:r>
      <w:r w:rsidR="00774533">
        <w:rPr>
          <w:rFonts w:ascii="Times New Roman" w:hAnsi="Times New Roman" w:cs="Times New Roman"/>
          <w:b/>
          <w:bCs/>
          <w:sz w:val="24"/>
          <w:szCs w:val="24"/>
        </w:rPr>
        <w:t>—</w:t>
      </w:r>
      <w:r w:rsidR="00774533" w:rsidRPr="00774533">
        <w:rPr>
          <w:rFonts w:ascii="Times New Roman" w:hAnsi="Times New Roman" w:cs="Times New Roman"/>
          <w:bCs/>
          <w:sz w:val="24"/>
          <w:szCs w:val="24"/>
        </w:rPr>
        <w:t>“</w:t>
      </w:r>
      <w:r w:rsidRPr="003E661A">
        <w:rPr>
          <w:rFonts w:ascii="Times New Roman" w:hAnsi="Times New Roman" w:cs="Times New Roman"/>
          <w:b/>
          <w:bCs/>
          <w:sz w:val="24"/>
          <w:szCs w:val="24"/>
        </w:rPr>
        <w:t xml:space="preserve">year </w:t>
      </w:r>
      <w:r w:rsidRPr="003E661A">
        <w:rPr>
          <w:rFonts w:ascii="Times New Roman" w:hAnsi="Times New Roman" w:cs="Times New Roman"/>
          <w:sz w:val="24"/>
          <w:szCs w:val="24"/>
        </w:rPr>
        <w:t>shall be a sabbath of rest unto the land, a sabbath for the L</w:t>
      </w:r>
      <w:r w:rsidRPr="00774533">
        <w:rPr>
          <w:rFonts w:ascii="Times New Roman" w:hAnsi="Times New Roman" w:cs="Times New Roman"/>
          <w:smallCaps/>
          <w:sz w:val="24"/>
          <w:szCs w:val="24"/>
        </w:rPr>
        <w:t>ord</w:t>
      </w:r>
      <w:r w:rsidRPr="003E661A">
        <w:rPr>
          <w:rFonts w:ascii="Times New Roman" w:hAnsi="Times New Roman" w:cs="Times New Roman"/>
          <w:sz w:val="24"/>
          <w:szCs w:val="24"/>
        </w:rPr>
        <w:t xml:space="preserve">: thou shalt neither sow thy field, nor prune thy vineyard. </w:t>
      </w:r>
      <w:r w:rsidR="00774533">
        <w:rPr>
          <w:rFonts w:ascii="Times New Roman" w:hAnsi="Times New Roman" w:cs="Times New Roman"/>
          <w:sz w:val="24"/>
          <w:szCs w:val="24"/>
        </w:rPr>
        <w:t xml:space="preserve"> </w:t>
      </w:r>
      <w:r w:rsidR="00774533">
        <w:rPr>
          <w:rFonts w:ascii="Times New Roman" w:hAnsi="Times New Roman" w:cs="Times New Roman"/>
          <w:sz w:val="24"/>
          <w:szCs w:val="24"/>
          <w:vertAlign w:val="superscript"/>
        </w:rPr>
        <w:t>5</w:t>
      </w:r>
      <w:r w:rsidRPr="003E661A">
        <w:rPr>
          <w:rFonts w:ascii="Times New Roman" w:hAnsi="Times New Roman" w:cs="Times New Roman"/>
          <w:sz w:val="24"/>
          <w:szCs w:val="24"/>
        </w:rPr>
        <w:t xml:space="preserve">That which groweth of its own accord of thy harvest thou shalt not reap, neither gather the grapes of thy vine undressed: </w:t>
      </w:r>
      <w:r w:rsidRPr="003E661A">
        <w:rPr>
          <w:rFonts w:ascii="Times New Roman" w:hAnsi="Times New Roman" w:cs="Times New Roman"/>
          <w:i/>
          <w:iCs/>
          <w:sz w:val="24"/>
          <w:szCs w:val="24"/>
        </w:rPr>
        <w:t xml:space="preserve">for </w:t>
      </w:r>
      <w:r w:rsidRPr="003E661A">
        <w:rPr>
          <w:rFonts w:ascii="Times New Roman" w:hAnsi="Times New Roman" w:cs="Times New Roman"/>
          <w:sz w:val="24"/>
          <w:szCs w:val="24"/>
        </w:rPr>
        <w:t xml:space="preserve">it is </w:t>
      </w:r>
      <w:r w:rsidRPr="003E661A">
        <w:rPr>
          <w:rFonts w:ascii="Times New Roman" w:hAnsi="Times New Roman" w:cs="Times New Roman"/>
          <w:b/>
          <w:bCs/>
          <w:sz w:val="24"/>
          <w:szCs w:val="24"/>
        </w:rPr>
        <w:t xml:space="preserve">a year of rest </w:t>
      </w:r>
      <w:r w:rsidRPr="003E661A">
        <w:rPr>
          <w:rFonts w:ascii="Times New Roman" w:hAnsi="Times New Roman" w:cs="Times New Roman"/>
          <w:sz w:val="24"/>
          <w:szCs w:val="24"/>
        </w:rPr>
        <w:t xml:space="preserve">unto the land. </w:t>
      </w:r>
      <w:r w:rsidR="00774533">
        <w:rPr>
          <w:rFonts w:ascii="Times New Roman" w:hAnsi="Times New Roman" w:cs="Times New Roman"/>
          <w:sz w:val="24"/>
          <w:szCs w:val="24"/>
        </w:rPr>
        <w:t xml:space="preserve"> </w:t>
      </w:r>
      <w:r w:rsidR="00774533">
        <w:rPr>
          <w:rFonts w:ascii="Times New Roman" w:hAnsi="Times New Roman" w:cs="Times New Roman"/>
          <w:sz w:val="24"/>
          <w:szCs w:val="24"/>
          <w:vertAlign w:val="superscript"/>
        </w:rPr>
        <w:t>6</w:t>
      </w:r>
      <w:r w:rsidRPr="003E661A">
        <w:rPr>
          <w:rFonts w:ascii="Times New Roman" w:hAnsi="Times New Roman" w:cs="Times New Roman"/>
          <w:sz w:val="24"/>
          <w:szCs w:val="24"/>
        </w:rPr>
        <w:t xml:space="preserve">And the </w:t>
      </w:r>
      <w:r w:rsidRPr="003E661A">
        <w:rPr>
          <w:rFonts w:ascii="Times New Roman" w:hAnsi="Times New Roman" w:cs="Times New Roman"/>
          <w:b/>
          <w:bCs/>
          <w:sz w:val="24"/>
          <w:szCs w:val="24"/>
        </w:rPr>
        <w:t xml:space="preserve">sabbath of the land </w:t>
      </w:r>
      <w:r w:rsidRPr="003E661A">
        <w:rPr>
          <w:rFonts w:ascii="Times New Roman" w:hAnsi="Times New Roman" w:cs="Times New Roman"/>
          <w:sz w:val="24"/>
          <w:szCs w:val="24"/>
        </w:rPr>
        <w:t xml:space="preserve">shall be meat for you; for thee, and for thy servant, and for thy maid, and for thy hired servant, and for thy stranger that sojourneth with thee, </w:t>
      </w:r>
      <w:r w:rsidR="00774533">
        <w:rPr>
          <w:rFonts w:ascii="Times New Roman" w:hAnsi="Times New Roman" w:cs="Times New Roman"/>
          <w:sz w:val="24"/>
          <w:szCs w:val="24"/>
        </w:rPr>
        <w:t xml:space="preserve"> </w:t>
      </w:r>
      <w:r w:rsidR="00774533">
        <w:rPr>
          <w:rFonts w:ascii="Times New Roman" w:hAnsi="Times New Roman" w:cs="Times New Roman"/>
          <w:sz w:val="24"/>
          <w:szCs w:val="24"/>
          <w:vertAlign w:val="superscript"/>
        </w:rPr>
        <w:t>7</w:t>
      </w:r>
      <w:r w:rsidRPr="003E661A">
        <w:rPr>
          <w:rFonts w:ascii="Times New Roman" w:hAnsi="Times New Roman" w:cs="Times New Roman"/>
          <w:sz w:val="24"/>
          <w:szCs w:val="24"/>
        </w:rPr>
        <w:t xml:space="preserve">And for thy cattle, and for the beast that </w:t>
      </w:r>
      <w:r w:rsidRPr="003E661A">
        <w:rPr>
          <w:rFonts w:ascii="Times New Roman" w:hAnsi="Times New Roman" w:cs="Times New Roman"/>
          <w:i/>
          <w:iCs/>
          <w:sz w:val="24"/>
          <w:szCs w:val="24"/>
        </w:rPr>
        <w:t xml:space="preserve">are </w:t>
      </w:r>
      <w:r w:rsidRPr="003E661A">
        <w:rPr>
          <w:rFonts w:ascii="Times New Roman" w:hAnsi="Times New Roman" w:cs="Times New Roman"/>
          <w:sz w:val="24"/>
          <w:szCs w:val="24"/>
        </w:rPr>
        <w:t>in thy land, shall all the increase thereof be meat.</w:t>
      </w:r>
      <w:r w:rsidR="00774533">
        <w:rPr>
          <w:rFonts w:ascii="Times New Roman" w:hAnsi="Times New Roman" w:cs="Times New Roman"/>
          <w:sz w:val="24"/>
          <w:szCs w:val="24"/>
        </w:rPr>
        <w:t xml:space="preserve">” </w:t>
      </w:r>
      <w:r w:rsidRPr="003E661A">
        <w:rPr>
          <w:rFonts w:ascii="Times New Roman" w:hAnsi="Times New Roman" w:cs="Times New Roman"/>
          <w:sz w:val="24"/>
          <w:szCs w:val="24"/>
        </w:rPr>
        <w:t xml:space="preserve"> Leviticus 25:1–7</w:t>
      </w:r>
      <w:r w:rsidR="00774533">
        <w:rPr>
          <w:rFonts w:ascii="Times New Roman" w:hAnsi="Times New Roman" w:cs="Times New Roman"/>
          <w:sz w:val="24"/>
          <w:szCs w:val="24"/>
        </w:rPr>
        <w:t xml:space="preserve"> (KJV)</w:t>
      </w:r>
      <w:r w:rsidRPr="003E661A">
        <w:rPr>
          <w:rFonts w:ascii="Times New Roman" w:hAnsi="Times New Roman" w:cs="Times New Roman"/>
          <w:sz w:val="24"/>
          <w:szCs w:val="24"/>
        </w:rPr>
        <w:t>.</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Default="00774533"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you can see the parallel counsel of the land resting with the seventh-day Sabbath.</w:t>
      </w:r>
    </w:p>
    <w:p w:rsidR="00774533" w:rsidRDefault="00774533"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am only highlighting the word </w:t>
      </w:r>
      <w:r>
        <w:rPr>
          <w:rFonts w:ascii="Times New Roman" w:hAnsi="Times New Roman" w:cs="Times New Roman"/>
          <w:i/>
          <w:sz w:val="24"/>
          <w:szCs w:val="24"/>
        </w:rPr>
        <w:t xml:space="preserve">seventh; </w:t>
      </w:r>
      <w:r>
        <w:rPr>
          <w:rFonts w:ascii="Times New Roman" w:hAnsi="Times New Roman" w:cs="Times New Roman"/>
          <w:sz w:val="24"/>
          <w:szCs w:val="24"/>
        </w:rPr>
        <w:t>but, all the words that parallel each other in the Sabbath commandment and the land resting statute are the same words.</w:t>
      </w:r>
    </w:p>
    <w:p w:rsidR="00774533" w:rsidRDefault="00774533"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place these two together as William Shea does, you are seeing that Leviticus 25 is setting forth the year, and the Sabbath commandment setting forth the day; therefore, Leviticus 25 is the first place where the year-day principle is marked in the Scriptures, although we have read from Genesis where we can see it before that, and in Exodus where we can see it.  This is where Shea makes his case, and we agree with him on this.</w:t>
      </w:r>
    </w:p>
    <w:p w:rsidR="00774533" w:rsidRDefault="00774533" w:rsidP="00AB7B27">
      <w:pPr>
        <w:autoSpaceDE w:val="0"/>
        <w:autoSpaceDN w:val="0"/>
        <w:adjustRightInd w:val="0"/>
        <w:spacing w:after="0" w:line="240" w:lineRule="auto"/>
        <w:jc w:val="both"/>
        <w:rPr>
          <w:rFonts w:ascii="Times New Roman" w:hAnsi="Times New Roman" w:cs="Times New Roman"/>
          <w:sz w:val="24"/>
          <w:szCs w:val="24"/>
        </w:rPr>
      </w:pPr>
    </w:p>
    <w:p w:rsidR="00774533" w:rsidRPr="00774533" w:rsidRDefault="00774533" w:rsidP="00AB7B27">
      <w:pPr>
        <w:autoSpaceDE w:val="0"/>
        <w:autoSpaceDN w:val="0"/>
        <w:adjustRightInd w:val="0"/>
        <w:spacing w:after="0" w:line="240" w:lineRule="auto"/>
        <w:jc w:val="both"/>
        <w:rPr>
          <w:rFonts w:ascii="Times New Roman Bold" w:hAnsi="Times New Roman Bold" w:cs="Times New Roman"/>
          <w:b/>
          <w:smallCaps/>
          <w:sz w:val="24"/>
          <w:szCs w:val="24"/>
        </w:rPr>
      </w:pPr>
      <w:r w:rsidRPr="00774533">
        <w:rPr>
          <w:rFonts w:ascii="Times New Roman Bold" w:hAnsi="Times New Roman Bold" w:cs="Times New Roman"/>
          <w:b/>
          <w:smallCaps/>
          <w:sz w:val="24"/>
          <w:szCs w:val="24"/>
        </w:rPr>
        <w:t>A Sabbath Year</w:t>
      </w:r>
    </w:p>
    <w:p w:rsidR="00AB7B27" w:rsidRDefault="00452EA3"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it okay to call a year a S</w:t>
      </w:r>
      <w:r w:rsidR="00774533">
        <w:rPr>
          <w:rFonts w:ascii="Times New Roman" w:hAnsi="Times New Roman" w:cs="Times New Roman"/>
          <w:sz w:val="24"/>
          <w:szCs w:val="24"/>
        </w:rPr>
        <w:t xml:space="preserve">abbath?  Of course it is, and Sister White says in </w:t>
      </w:r>
      <w:r w:rsidR="00774533">
        <w:rPr>
          <w:rFonts w:ascii="Times New Roman" w:hAnsi="Times New Roman" w:cs="Times New Roman"/>
          <w:i/>
          <w:sz w:val="24"/>
          <w:szCs w:val="24"/>
        </w:rPr>
        <w:t xml:space="preserve">Manuscript Releases, </w:t>
      </w:r>
      <w:r w:rsidR="00774533">
        <w:rPr>
          <w:rFonts w:ascii="Times New Roman" w:hAnsi="Times New Roman" w:cs="Times New Roman"/>
          <w:sz w:val="24"/>
          <w:szCs w:val="24"/>
        </w:rPr>
        <w:t>volume 6, page 394,</w:t>
      </w:r>
    </w:p>
    <w:p w:rsidR="00774533" w:rsidRDefault="00774533" w:rsidP="00AB7B27">
      <w:pPr>
        <w:autoSpaceDE w:val="0"/>
        <w:autoSpaceDN w:val="0"/>
        <w:adjustRightInd w:val="0"/>
        <w:spacing w:after="0" w:line="240" w:lineRule="auto"/>
        <w:jc w:val="both"/>
        <w:rPr>
          <w:rFonts w:ascii="Times New Roman" w:hAnsi="Times New Roman" w:cs="Times New Roman"/>
          <w:sz w:val="24"/>
          <w:szCs w:val="24"/>
        </w:rPr>
      </w:pPr>
    </w:p>
    <w:p w:rsidR="00774533" w:rsidRPr="00774533" w:rsidRDefault="00774533" w:rsidP="00774533">
      <w:pPr>
        <w:pStyle w:val="Default"/>
        <w:ind w:left="720" w:right="720" w:firstLine="720"/>
        <w:jc w:val="both"/>
      </w:pPr>
      <w:r w:rsidRPr="00774533">
        <w:t xml:space="preserve">“Special laws were given to the Israelites in regard to the tilling of the soil. [Leviticus 25:1–7, quoted.] </w:t>
      </w:r>
    </w:p>
    <w:p w:rsidR="00774533" w:rsidRPr="00774533" w:rsidRDefault="00774533" w:rsidP="0077453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74533">
        <w:rPr>
          <w:rFonts w:ascii="Times New Roman" w:hAnsi="Times New Roman" w:cs="Times New Roman"/>
          <w:sz w:val="24"/>
          <w:szCs w:val="24"/>
        </w:rPr>
        <w:t xml:space="preserve">“These laws seem peculiar to those who have not known God’s statutes; but the Lord knew better than man what arrangements to make with His people. These laws were written down, and </w:t>
      </w:r>
      <w:r w:rsidRPr="00774533">
        <w:rPr>
          <w:rFonts w:ascii="Times New Roman" w:hAnsi="Times New Roman" w:cs="Times New Roman"/>
          <w:b/>
          <w:bCs/>
          <w:sz w:val="24"/>
          <w:szCs w:val="24"/>
        </w:rPr>
        <w:t xml:space="preserve">the seventh year </w:t>
      </w:r>
      <w:r w:rsidRPr="00774533">
        <w:rPr>
          <w:rFonts w:ascii="Times New Roman" w:hAnsi="Times New Roman" w:cs="Times New Roman"/>
          <w:sz w:val="24"/>
          <w:szCs w:val="24"/>
        </w:rPr>
        <w:t xml:space="preserve">after they settled in Canaan was to be </w:t>
      </w:r>
      <w:r w:rsidRPr="00774533">
        <w:rPr>
          <w:rFonts w:ascii="Times New Roman" w:hAnsi="Times New Roman" w:cs="Times New Roman"/>
          <w:b/>
          <w:bCs/>
          <w:sz w:val="24"/>
          <w:szCs w:val="24"/>
        </w:rPr>
        <w:t>a Sabbath year</w:t>
      </w:r>
      <w:r w:rsidRPr="00774533">
        <w:rPr>
          <w:rFonts w:ascii="Times New Roman" w:hAnsi="Times New Roman" w:cs="Times New Roman"/>
          <w:sz w:val="24"/>
          <w:szCs w:val="24"/>
        </w:rPr>
        <w:t xml:space="preserve">.” </w:t>
      </w:r>
      <w:r w:rsidRPr="00774533">
        <w:rPr>
          <w:rFonts w:ascii="Times New Roman" w:hAnsi="Times New Roman" w:cs="Times New Roman"/>
          <w:i/>
          <w:iCs/>
          <w:sz w:val="24"/>
          <w:szCs w:val="24"/>
        </w:rPr>
        <w:t>Manuscript Releases</w:t>
      </w:r>
      <w:r w:rsidRPr="00774533">
        <w:rPr>
          <w:rFonts w:ascii="Times New Roman" w:hAnsi="Times New Roman" w:cs="Times New Roman"/>
          <w:sz w:val="24"/>
          <w:szCs w:val="24"/>
        </w:rPr>
        <w:t>, volume 6, 394.</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457B7" w:rsidRPr="00A457B7" w:rsidRDefault="00A457B7" w:rsidP="00AB7B27">
      <w:pPr>
        <w:autoSpaceDE w:val="0"/>
        <w:autoSpaceDN w:val="0"/>
        <w:adjustRightInd w:val="0"/>
        <w:spacing w:after="0" w:line="240" w:lineRule="auto"/>
        <w:jc w:val="both"/>
        <w:rPr>
          <w:rFonts w:ascii="Times New Roman Bold" w:hAnsi="Times New Roman Bold" w:cs="Times New Roman"/>
          <w:b/>
          <w:smallCaps/>
          <w:sz w:val="24"/>
          <w:szCs w:val="24"/>
        </w:rPr>
      </w:pPr>
      <w:r w:rsidRPr="00A457B7">
        <w:rPr>
          <w:rFonts w:ascii="Times New Roman Bold" w:hAnsi="Times New Roman Bold" w:cs="Times New Roman"/>
          <w:b/>
          <w:smallCaps/>
          <w:sz w:val="24"/>
          <w:szCs w:val="24"/>
        </w:rPr>
        <w:t>A Day for a Year</w:t>
      </w:r>
    </w:p>
    <w:p w:rsidR="00774533" w:rsidRDefault="00A457B7"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it is a Sabbath day, a Sabbath year:  day-year principle.</w:t>
      </w:r>
    </w:p>
    <w:p w:rsidR="00A457B7" w:rsidRDefault="00A457B7"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we need to do in order to make our case is show a connection now between the Sabbath year and the 2520.  If the 2520 is based upon or premised upon the Sabbath year, then the 2520 time prophecy is based upon the year-day principle; and, if it is a valid time prophecy, and it is, then to be rejecting the 2520 is to be rejecting a rest, not a seventh-day Sabbath Rest, but a rest, nevertheless.</w:t>
      </w:r>
    </w:p>
    <w:p w:rsidR="00A457B7" w:rsidRDefault="00A457B7"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 see there,</w:t>
      </w:r>
    </w:p>
    <w:p w:rsidR="00A457B7" w:rsidRDefault="00A457B7" w:rsidP="00AB7B27">
      <w:pPr>
        <w:autoSpaceDE w:val="0"/>
        <w:autoSpaceDN w:val="0"/>
        <w:adjustRightInd w:val="0"/>
        <w:spacing w:after="0" w:line="240" w:lineRule="auto"/>
        <w:jc w:val="both"/>
        <w:rPr>
          <w:rFonts w:ascii="Times New Roman" w:hAnsi="Times New Roman" w:cs="Times New Roman"/>
          <w:sz w:val="24"/>
          <w:szCs w:val="24"/>
        </w:rPr>
      </w:pPr>
    </w:p>
    <w:p w:rsidR="00A457B7" w:rsidRPr="00A457B7" w:rsidRDefault="00A457B7" w:rsidP="00A457B7">
      <w:pPr>
        <w:pStyle w:val="Default"/>
        <w:ind w:left="1440" w:right="720"/>
      </w:pPr>
      <w:r w:rsidRPr="00A457B7">
        <w:t xml:space="preserve">The Sabbath Commandment—“rested the </w:t>
      </w:r>
      <w:r w:rsidRPr="00A457B7">
        <w:rPr>
          <w:b/>
          <w:bCs/>
        </w:rPr>
        <w:t>seventh</w:t>
      </w:r>
      <w:r w:rsidRPr="00A457B7">
        <w:rPr>
          <w:b/>
          <w:bCs/>
          <w:vertAlign w:val="superscript"/>
        </w:rPr>
        <w:t>H7637</w:t>
      </w:r>
      <w:r w:rsidRPr="00A457B7">
        <w:rPr>
          <w:b/>
          <w:bCs/>
        </w:rPr>
        <w:t xml:space="preserve"> </w:t>
      </w:r>
      <w:r w:rsidRPr="00A457B7">
        <w:t xml:space="preserve">day” </w:t>
      </w:r>
    </w:p>
    <w:p w:rsidR="00A457B7" w:rsidRPr="00A457B7" w:rsidRDefault="00A457B7" w:rsidP="00A457B7">
      <w:pPr>
        <w:autoSpaceDE w:val="0"/>
        <w:autoSpaceDN w:val="0"/>
        <w:adjustRightInd w:val="0"/>
        <w:spacing w:after="0" w:line="240" w:lineRule="auto"/>
        <w:ind w:left="1440" w:right="720"/>
        <w:jc w:val="both"/>
        <w:rPr>
          <w:rFonts w:ascii="Times New Roman" w:hAnsi="Times New Roman" w:cs="Times New Roman"/>
          <w:sz w:val="24"/>
          <w:szCs w:val="24"/>
        </w:rPr>
      </w:pPr>
      <w:r w:rsidRPr="00A457B7">
        <w:rPr>
          <w:rFonts w:ascii="Times New Roman" w:hAnsi="Times New Roman" w:cs="Times New Roman"/>
          <w:sz w:val="24"/>
          <w:szCs w:val="24"/>
        </w:rPr>
        <w:t xml:space="preserve">The Year of Rest Statute—“the </w:t>
      </w:r>
      <w:r w:rsidRPr="00A457B7">
        <w:rPr>
          <w:rFonts w:ascii="Times New Roman" w:hAnsi="Times New Roman" w:cs="Times New Roman"/>
          <w:b/>
          <w:bCs/>
          <w:sz w:val="24"/>
          <w:szCs w:val="24"/>
        </w:rPr>
        <w:t xml:space="preserve">seventh </w:t>
      </w:r>
      <w:r w:rsidRPr="00A457B7">
        <w:rPr>
          <w:rFonts w:ascii="Times New Roman" w:hAnsi="Times New Roman" w:cs="Times New Roman"/>
          <w:b/>
          <w:bCs/>
          <w:sz w:val="24"/>
          <w:szCs w:val="24"/>
          <w:vertAlign w:val="superscript"/>
        </w:rPr>
        <w:t>H7637</w:t>
      </w:r>
      <w:r w:rsidRPr="00A457B7">
        <w:rPr>
          <w:rFonts w:ascii="Times New Roman" w:hAnsi="Times New Roman" w:cs="Times New Roman"/>
          <w:b/>
          <w:bCs/>
          <w:sz w:val="24"/>
          <w:szCs w:val="24"/>
        </w:rPr>
        <w:t xml:space="preserve"> year”</w:t>
      </w:r>
    </w:p>
    <w:p w:rsidR="00A457B7" w:rsidRDefault="00A457B7" w:rsidP="00AB7B27">
      <w:pPr>
        <w:autoSpaceDE w:val="0"/>
        <w:autoSpaceDN w:val="0"/>
        <w:adjustRightInd w:val="0"/>
        <w:spacing w:after="0" w:line="240" w:lineRule="auto"/>
        <w:jc w:val="both"/>
        <w:rPr>
          <w:rFonts w:ascii="Times New Roman" w:hAnsi="Times New Roman" w:cs="Times New Roman"/>
          <w:sz w:val="24"/>
          <w:szCs w:val="24"/>
        </w:rPr>
      </w:pPr>
    </w:p>
    <w:p w:rsidR="00453DB2" w:rsidRDefault="00453DB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you can see there t</w:t>
      </w:r>
      <w:r w:rsidR="005223E9">
        <w:rPr>
          <w:rFonts w:ascii="Times New Roman" w:hAnsi="Times New Roman" w:cs="Times New Roman"/>
          <w:sz w:val="24"/>
          <w:szCs w:val="24"/>
        </w:rPr>
        <w:t>he Sabbath Commandment and the Year of R</w:t>
      </w:r>
      <w:r>
        <w:rPr>
          <w:rFonts w:ascii="Times New Roman" w:hAnsi="Times New Roman" w:cs="Times New Roman"/>
          <w:sz w:val="24"/>
          <w:szCs w:val="24"/>
        </w:rPr>
        <w:t xml:space="preserve">est statute are the same words for </w:t>
      </w:r>
      <w:r>
        <w:rPr>
          <w:rFonts w:ascii="Times New Roman" w:hAnsi="Times New Roman" w:cs="Times New Roman"/>
          <w:i/>
          <w:sz w:val="24"/>
          <w:szCs w:val="24"/>
        </w:rPr>
        <w:t>seventh.</w:t>
      </w:r>
    </w:p>
    <w:p w:rsidR="00453DB2" w:rsidRDefault="00453DB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am certainly not a grammatical scholar.  I didn’t [really deal with grammar</w:t>
      </w:r>
      <w:r w:rsidR="00F92907">
        <w:rPr>
          <w:rFonts w:ascii="Times New Roman" w:hAnsi="Times New Roman" w:cs="Times New Roman"/>
          <w:sz w:val="24"/>
          <w:szCs w:val="24"/>
        </w:rPr>
        <w:t xml:space="preserve"> at this level</w:t>
      </w:r>
      <w:r>
        <w:rPr>
          <w:rFonts w:ascii="Times New Roman" w:hAnsi="Times New Roman" w:cs="Times New Roman"/>
          <w:sz w:val="24"/>
          <w:szCs w:val="24"/>
        </w:rPr>
        <w:t xml:space="preserve">] until I started to wrap my mind around Leviticus 25 and 26.  I had no idea that there were even ordinal and cardinal numbers; and, we are going to deal with ordinal and cardinal numbers and my expertise on these numbers is no doubt limited.  There may be many types of numbers, but the two types of numbers that we want to address here is an ordinal number and a cardinal number.  And an </w:t>
      </w:r>
      <w:r>
        <w:rPr>
          <w:rFonts w:ascii="Times New Roman" w:hAnsi="Times New Roman" w:cs="Times New Roman"/>
          <w:i/>
          <w:sz w:val="24"/>
          <w:szCs w:val="24"/>
        </w:rPr>
        <w:t>ordinal number</w:t>
      </w:r>
      <w:r>
        <w:rPr>
          <w:rFonts w:ascii="Times New Roman" w:hAnsi="Times New Roman" w:cs="Times New Roman"/>
          <w:sz w:val="24"/>
          <w:szCs w:val="24"/>
        </w:rPr>
        <w:t xml:space="preserve"> is a number that is used to show position in a sequence of numbers:  1, 2, 3, 4, 5, 6, 7, all those numbers are ordinal numbers because they are in order.  The number 2 precedes the number 3 and follows the number 1.  The number 4 precedes 5 and follows the number 3.  There is an order.  They are ordinal numbers.</w:t>
      </w:r>
    </w:p>
    <w:p w:rsidR="00453DB2" w:rsidRDefault="00453DB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Whereas, </w:t>
      </w:r>
      <w:r w:rsidR="005223E9">
        <w:rPr>
          <w:rFonts w:ascii="Times New Roman" w:hAnsi="Times New Roman" w:cs="Times New Roman"/>
          <w:sz w:val="24"/>
          <w:szCs w:val="24"/>
        </w:rPr>
        <w:t>a</w:t>
      </w:r>
      <w:r>
        <w:rPr>
          <w:rFonts w:ascii="Times New Roman" w:hAnsi="Times New Roman" w:cs="Times New Roman"/>
          <w:sz w:val="24"/>
          <w:szCs w:val="24"/>
        </w:rPr>
        <w:t xml:space="preserve"> cardinal number is a number that may show its place in the order but it is emphasizing quantity.  When you see it, it is representing a quantity.</w:t>
      </w:r>
    </w:p>
    <w:p w:rsidR="00A457B7" w:rsidRDefault="005223E9" w:rsidP="00452EA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Why do we need to understand this?  We need to understand this because we are going to consider now the word that is translated as </w:t>
      </w:r>
      <w:r>
        <w:rPr>
          <w:rFonts w:ascii="Times New Roman" w:hAnsi="Times New Roman" w:cs="Times New Roman"/>
          <w:i/>
          <w:sz w:val="24"/>
          <w:szCs w:val="24"/>
        </w:rPr>
        <w:t>seventh-day</w:t>
      </w:r>
      <w:r>
        <w:rPr>
          <w:rFonts w:ascii="Times New Roman" w:hAnsi="Times New Roman" w:cs="Times New Roman"/>
          <w:sz w:val="24"/>
          <w:szCs w:val="24"/>
        </w:rPr>
        <w:t xml:space="preserve"> and </w:t>
      </w:r>
      <w:r>
        <w:rPr>
          <w:rFonts w:ascii="Times New Roman" w:hAnsi="Times New Roman" w:cs="Times New Roman"/>
          <w:i/>
          <w:sz w:val="24"/>
          <w:szCs w:val="24"/>
        </w:rPr>
        <w:t>seventh year</w:t>
      </w:r>
      <w:r>
        <w:rPr>
          <w:rFonts w:ascii="Times New Roman" w:hAnsi="Times New Roman" w:cs="Times New Roman"/>
          <w:sz w:val="24"/>
          <w:szCs w:val="24"/>
        </w:rPr>
        <w:t xml:space="preserve"> in the Sabbath Commandment and in the land resting statute in Leviticus 25.  We want to know what this seventh-day and this seventh year is.  Is it simply an ordinal number showing that it is the seventh year that precedes the eight</w:t>
      </w:r>
      <w:r w:rsidR="000F5625">
        <w:rPr>
          <w:rFonts w:ascii="Times New Roman" w:hAnsi="Times New Roman" w:cs="Times New Roman"/>
          <w:sz w:val="24"/>
          <w:szCs w:val="24"/>
        </w:rPr>
        <w:t>h</w:t>
      </w:r>
      <w:r>
        <w:rPr>
          <w:rFonts w:ascii="Times New Roman" w:hAnsi="Times New Roman" w:cs="Times New Roman"/>
          <w:sz w:val="24"/>
          <w:szCs w:val="24"/>
        </w:rPr>
        <w:t xml:space="preserve"> year and follows the sixth year, or is it a cardinal number</w:t>
      </w:r>
      <w:r w:rsidR="000F5625">
        <w:rPr>
          <w:rFonts w:ascii="Times New Roman" w:hAnsi="Times New Roman" w:cs="Times New Roman"/>
          <w:sz w:val="24"/>
          <w:szCs w:val="24"/>
        </w:rPr>
        <w:t>?</w:t>
      </w:r>
      <w:r>
        <w:rPr>
          <w:rFonts w:ascii="Times New Roman" w:hAnsi="Times New Roman" w:cs="Times New Roman"/>
          <w:sz w:val="24"/>
          <w:szCs w:val="24"/>
        </w:rPr>
        <w:t xml:space="preserve"> </w:t>
      </w:r>
      <w:r w:rsidR="000F5625">
        <w:rPr>
          <w:rFonts w:ascii="Times New Roman" w:hAnsi="Times New Roman" w:cs="Times New Roman"/>
          <w:sz w:val="24"/>
          <w:szCs w:val="24"/>
        </w:rPr>
        <w:t>B</w:t>
      </w:r>
      <w:r>
        <w:rPr>
          <w:rFonts w:ascii="Times New Roman" w:hAnsi="Times New Roman" w:cs="Times New Roman"/>
          <w:sz w:val="24"/>
          <w:szCs w:val="24"/>
        </w:rPr>
        <w:t>ecause, if it is a cardinal number, then it is symbolic because that is what a cardinal number is.  A cardinal number represents a quantity.  It is a symbol.</w:t>
      </w:r>
    </w:p>
    <w:p w:rsidR="005223E9" w:rsidRDefault="005223E9"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Therefore, if it is a cardinal number, it is a sign; and, as a sign it is a symbol.  As </w:t>
      </w:r>
      <w:r w:rsidR="000F5625">
        <w:rPr>
          <w:rFonts w:ascii="Times New Roman" w:hAnsi="Times New Roman" w:cs="Times New Roman"/>
          <w:sz w:val="24"/>
          <w:szCs w:val="24"/>
        </w:rPr>
        <w:t xml:space="preserve">a </w:t>
      </w:r>
      <w:r>
        <w:rPr>
          <w:rFonts w:ascii="Times New Roman" w:hAnsi="Times New Roman" w:cs="Times New Roman"/>
          <w:sz w:val="24"/>
          <w:szCs w:val="24"/>
        </w:rPr>
        <w:t xml:space="preserve">symbol then </w:t>
      </w:r>
      <w:r w:rsidR="000F5625">
        <w:rPr>
          <w:rFonts w:ascii="Times New Roman" w:hAnsi="Times New Roman" w:cs="Times New Roman"/>
          <w:sz w:val="24"/>
          <w:szCs w:val="24"/>
        </w:rPr>
        <w:t>when you address a cardinal number, as a student of prophecy you need to determine what it represents based upon the context.  It is like any other symbol in prophecy.</w:t>
      </w:r>
    </w:p>
    <w:p w:rsidR="000F5625" w:rsidRPr="000F5625" w:rsidRDefault="000F5625"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if you go to </w:t>
      </w:r>
      <w:r>
        <w:rPr>
          <w:rFonts w:ascii="Times New Roman" w:hAnsi="Times New Roman" w:cs="Times New Roman"/>
          <w:i/>
          <w:sz w:val="24"/>
          <w:szCs w:val="24"/>
        </w:rPr>
        <w:t xml:space="preserve">Strong’s Concordance, </w:t>
      </w:r>
      <w:r>
        <w:rPr>
          <w:rFonts w:ascii="Times New Roman" w:hAnsi="Times New Roman" w:cs="Times New Roman"/>
          <w:sz w:val="24"/>
          <w:szCs w:val="24"/>
        </w:rPr>
        <w:t xml:space="preserve">this number if H7637, and it says, </w:t>
      </w:r>
    </w:p>
    <w:p w:rsidR="000F5625" w:rsidRDefault="000F5625" w:rsidP="000F5625">
      <w:pPr>
        <w:pStyle w:val="Default"/>
        <w:ind w:left="720" w:right="720"/>
        <w:rPr>
          <w:b/>
          <w:bCs/>
        </w:rPr>
      </w:pPr>
    </w:p>
    <w:p w:rsidR="000F5625" w:rsidRDefault="000F5625" w:rsidP="000F5625">
      <w:pPr>
        <w:pStyle w:val="Default"/>
        <w:ind w:left="720" w:right="720"/>
      </w:pPr>
      <w:r>
        <w:rPr>
          <w:b/>
          <w:bCs/>
        </w:rPr>
        <w:t>S</w:t>
      </w:r>
      <w:r w:rsidRPr="00453DB2">
        <w:rPr>
          <w:b/>
          <w:bCs/>
        </w:rPr>
        <w:t>EVENTH: H7637</w:t>
      </w:r>
      <w:r w:rsidRPr="00453DB2">
        <w:t>—</w:t>
      </w:r>
      <w:r w:rsidRPr="00453DB2">
        <w:rPr>
          <w:b/>
          <w:bCs/>
        </w:rPr>
        <w:t xml:space="preserve">Ordinal </w:t>
      </w:r>
      <w:r w:rsidRPr="00453DB2">
        <w:t xml:space="preserve">from </w:t>
      </w:r>
      <w:r w:rsidRPr="00453DB2">
        <w:rPr>
          <w:b/>
          <w:bCs/>
        </w:rPr>
        <w:t>H7657</w:t>
      </w:r>
      <w:r w:rsidRPr="00453DB2">
        <w:t xml:space="preserve">; </w:t>
      </w:r>
      <w:r w:rsidRPr="00453DB2">
        <w:rPr>
          <w:i/>
          <w:iCs/>
        </w:rPr>
        <w:t xml:space="preserve">seventh: - </w:t>
      </w:r>
      <w:r w:rsidRPr="00453DB2">
        <w:t xml:space="preserve">seventh (time). </w:t>
      </w:r>
    </w:p>
    <w:p w:rsidR="000F5625" w:rsidRDefault="000F5625" w:rsidP="000F5625">
      <w:pPr>
        <w:pStyle w:val="Default"/>
        <w:ind w:left="720" w:right="720"/>
      </w:pPr>
    </w:p>
    <w:p w:rsidR="000F5625" w:rsidRDefault="000F5625" w:rsidP="000F5625">
      <w:pPr>
        <w:pStyle w:val="Default"/>
      </w:pPr>
      <w:r>
        <w:t>Now, Brothers and Sisters, there are lots of us in Adventism that have not taken the time to buy a concordance; so, we are not familiar with concordances.  But, Sister White endorsed William Miller’s method of studying the Bible, and what was it that William Miller used to study the Bible?  A Bible and a concordance.  And she says that the people that give the Third Angel’s Message will be operating upon the same plan adopted by Father Miller.  So, we should become familiar with concordances.</w:t>
      </w:r>
    </w:p>
    <w:p w:rsidR="000F5625" w:rsidRDefault="000F5625" w:rsidP="000F5625">
      <w:pPr>
        <w:pStyle w:val="Default"/>
      </w:pPr>
      <w:r>
        <w:tab/>
        <w:t>In fact, someone went to visit William Miler’s home shortly, I think, after he was dead—it was after that timeframe—and they were wanting to go in his study and see his library; so, his daughter let them in to see William Miller’s study to show them his library.  And the person looked around and there in the northeast corner of the room was a Bible and a concordance, and the person said, “Well, where is this library?”</w:t>
      </w:r>
    </w:p>
    <w:p w:rsidR="000F5625" w:rsidRDefault="000F5625" w:rsidP="000F5625">
      <w:pPr>
        <w:pStyle w:val="Default"/>
      </w:pPr>
      <w:r>
        <w:tab/>
        <w:t>And she said, “That is his library.”</w:t>
      </w:r>
    </w:p>
    <w:p w:rsidR="000F5625" w:rsidRDefault="000F5625" w:rsidP="000F5625">
      <w:pPr>
        <w:pStyle w:val="Default"/>
      </w:pPr>
      <w:r>
        <w:tab/>
        <w:t>So, i</w:t>
      </w:r>
      <w:r w:rsidR="00C8398D">
        <w:t>f you are going to follow those—</w:t>
      </w:r>
    </w:p>
    <w:p w:rsidR="00C8398D" w:rsidRDefault="00C8398D" w:rsidP="000F5625">
      <w:pPr>
        <w:pStyle w:val="Default"/>
      </w:pPr>
      <w:r>
        <w:tab/>
      </w:r>
      <w:r>
        <w:tab/>
        <w:t>FROM THE AUDIENCE:  You said in the northeast corner?</w:t>
      </w:r>
    </w:p>
    <w:p w:rsidR="00C8398D" w:rsidRDefault="00C8398D" w:rsidP="000F5625">
      <w:pPr>
        <w:pStyle w:val="Default"/>
      </w:pPr>
      <w:r>
        <w:tab/>
      </w:r>
      <w:r>
        <w:tab/>
        <w:t>BROTHER PIPPENGER:   Yes, it was in the northeast corner; but, I was not going to comment on that, but that is the fact.</w:t>
      </w:r>
    </w:p>
    <w:p w:rsidR="00C8398D" w:rsidRDefault="00C8398D" w:rsidP="000F5625">
      <w:pPr>
        <w:pStyle w:val="Default"/>
      </w:pPr>
      <w:r>
        <w:tab/>
        <w:t>If you are going to follow Miller’s Rules of study, then you have to have a concordance.  And when you go to your typical concordance and you look up the number, it will say, “This word is this number,” and then oftentimes  it will say, “from,” and it is telling you it is derived from an original word.</w:t>
      </w:r>
    </w:p>
    <w:p w:rsidR="00C8398D" w:rsidRDefault="00C8398D" w:rsidP="000F5625">
      <w:pPr>
        <w:pStyle w:val="Default"/>
      </w:pPr>
      <w:r>
        <w:tab/>
        <w:t>My wife’s name is Katherine.  A lot of people call her Kathy; but, sometimes I call her Kath, and other things (laughter).</w:t>
      </w:r>
    </w:p>
    <w:p w:rsidR="00C8398D" w:rsidRDefault="00C8398D" w:rsidP="000F5625">
      <w:pPr>
        <w:pStyle w:val="Default"/>
      </w:pPr>
      <w:r>
        <w:tab/>
      </w:r>
      <w:r>
        <w:tab/>
        <w:t>FROM THE AUDIENCE:  (Laughter.)</w:t>
      </w:r>
    </w:p>
    <w:p w:rsidR="00C8398D" w:rsidRDefault="00C8398D" w:rsidP="000F5625">
      <w:pPr>
        <w:pStyle w:val="Default"/>
      </w:pPr>
      <w:r>
        <w:tab/>
      </w:r>
      <w:r>
        <w:tab/>
        <w:t xml:space="preserve">BROTHER PIPPENGER:  So, from the word </w:t>
      </w:r>
      <w:r>
        <w:rPr>
          <w:i/>
        </w:rPr>
        <w:t xml:space="preserve">Katherine, </w:t>
      </w:r>
      <w:r>
        <w:t xml:space="preserve">that is the original one.  But if you looked up </w:t>
      </w:r>
      <w:r>
        <w:rPr>
          <w:i/>
        </w:rPr>
        <w:t>Kath</w:t>
      </w:r>
      <w:r>
        <w:t xml:space="preserve"> in a concordance, which you would not find, it would </w:t>
      </w:r>
      <w:r w:rsidR="002A5F22">
        <w:t>say</w:t>
      </w:r>
      <w:r>
        <w:t xml:space="preserve">, you know, “From </w:t>
      </w:r>
      <w:r>
        <w:rPr>
          <w:i/>
        </w:rPr>
        <w:t xml:space="preserve">Kathy.”  </w:t>
      </w:r>
      <w:r w:rsidRPr="00C8398D">
        <w:t>And when you looked up</w:t>
      </w:r>
      <w:r>
        <w:rPr>
          <w:i/>
        </w:rPr>
        <w:t xml:space="preserve"> Kathy, </w:t>
      </w:r>
      <w:r>
        <w:t>it would say, “from Katherine.”</w:t>
      </w:r>
    </w:p>
    <w:p w:rsidR="00537036" w:rsidRDefault="008875F5" w:rsidP="00537036">
      <w:pPr>
        <w:pStyle w:val="Default"/>
        <w:rPr>
          <w:b/>
          <w:bCs/>
        </w:rPr>
      </w:pPr>
      <w:r>
        <w:tab/>
      </w:r>
    </w:p>
    <w:p w:rsidR="00537036" w:rsidRDefault="00537036" w:rsidP="00537036">
      <w:pPr>
        <w:pStyle w:val="Default"/>
        <w:ind w:left="720" w:right="720"/>
      </w:pPr>
      <w:r>
        <w:rPr>
          <w:b/>
          <w:bCs/>
        </w:rPr>
        <w:t>S</w:t>
      </w:r>
      <w:r w:rsidRPr="00453DB2">
        <w:rPr>
          <w:b/>
          <w:bCs/>
        </w:rPr>
        <w:t>EVENTH: H7637</w:t>
      </w:r>
      <w:r w:rsidRPr="00453DB2">
        <w:t>—</w:t>
      </w:r>
      <w:r w:rsidRPr="00453DB2">
        <w:rPr>
          <w:b/>
          <w:bCs/>
        </w:rPr>
        <w:t xml:space="preserve">Ordinal </w:t>
      </w:r>
      <w:r w:rsidRPr="00453DB2">
        <w:t xml:space="preserve">from </w:t>
      </w:r>
      <w:r w:rsidRPr="00453DB2">
        <w:rPr>
          <w:b/>
          <w:bCs/>
        </w:rPr>
        <w:t>H7657</w:t>
      </w:r>
      <w:r w:rsidRPr="00453DB2">
        <w:t xml:space="preserve">; </w:t>
      </w:r>
      <w:r w:rsidRPr="00453DB2">
        <w:rPr>
          <w:i/>
          <w:iCs/>
        </w:rPr>
        <w:t xml:space="preserve">seventh: - </w:t>
      </w:r>
      <w:r w:rsidRPr="00453DB2">
        <w:t xml:space="preserve">seventh (time). </w:t>
      </w:r>
    </w:p>
    <w:p w:rsidR="00537036" w:rsidRPr="00453DB2" w:rsidRDefault="00537036" w:rsidP="00537036">
      <w:pPr>
        <w:pStyle w:val="Default"/>
        <w:ind w:left="720" w:right="720"/>
      </w:pPr>
      <w:r w:rsidRPr="00453DB2">
        <w:rPr>
          <w:b/>
          <w:bCs/>
        </w:rPr>
        <w:t>H7657: Multiple of H7651</w:t>
      </w:r>
      <w:r w:rsidRPr="00453DB2">
        <w:t xml:space="preserve">; </w:t>
      </w:r>
      <w:r w:rsidRPr="00453DB2">
        <w:rPr>
          <w:i/>
          <w:iCs/>
        </w:rPr>
        <w:t>seventy:—</w:t>
      </w:r>
      <w:r w:rsidRPr="00453DB2">
        <w:t xml:space="preserve">seventy, threescore and ten (+ -teen). </w:t>
      </w:r>
    </w:p>
    <w:p w:rsidR="000F5625" w:rsidRPr="00453DB2" w:rsidRDefault="000F5625" w:rsidP="000F5625">
      <w:pPr>
        <w:pStyle w:val="Default"/>
        <w:ind w:left="720" w:right="720"/>
      </w:pPr>
    </w:p>
    <w:p w:rsidR="00537036" w:rsidRDefault="00537036" w:rsidP="00537036">
      <w:pPr>
        <w:pStyle w:val="Default"/>
      </w:pPr>
      <w:r>
        <w:tab/>
        <w:t>So, when you look up H7637 for the word that is translated seventh day and seventh year in the Commandments and in the statutes, it says, from H7657.  So, you have got to go to H7657 to see where this begins.</w:t>
      </w:r>
    </w:p>
    <w:p w:rsidR="00AA6B32" w:rsidRDefault="00537036" w:rsidP="00537036">
      <w:pPr>
        <w:pStyle w:val="Default"/>
      </w:pPr>
      <w:r>
        <w:tab/>
        <w:t xml:space="preserve">And in H7657 it says, a multiple of H7651; so, you go to H7651.  And a </w:t>
      </w:r>
      <w:r>
        <w:rPr>
          <w:i/>
        </w:rPr>
        <w:t xml:space="preserve">multiple, </w:t>
      </w:r>
      <w:r>
        <w:t xml:space="preserve">what they mean by a </w:t>
      </w:r>
      <w:r w:rsidR="00AA6B32">
        <w:rPr>
          <w:i/>
        </w:rPr>
        <w:t xml:space="preserve">multiple </w:t>
      </w:r>
      <w:r w:rsidR="00AA6B32">
        <w:t>is</w:t>
      </w:r>
      <w:r>
        <w:rPr>
          <w:i/>
        </w:rPr>
        <w:t xml:space="preserve"> </w:t>
      </w:r>
      <w:r>
        <w:t xml:space="preserve">we are dealing with the word </w:t>
      </w:r>
      <w:r>
        <w:rPr>
          <w:i/>
        </w:rPr>
        <w:t>seven.</w:t>
      </w:r>
      <w:r>
        <w:t xml:space="preserve">  So, when it comes to </w:t>
      </w:r>
      <w:r>
        <w:rPr>
          <w:i/>
        </w:rPr>
        <w:t xml:space="preserve">seven, </w:t>
      </w:r>
      <w:r>
        <w:t xml:space="preserve">there will be multiples of </w:t>
      </w:r>
      <w:r>
        <w:rPr>
          <w:i/>
        </w:rPr>
        <w:t xml:space="preserve">seven; </w:t>
      </w:r>
      <w:r>
        <w:t xml:space="preserve">i.e., seventieth, seven hundred, seven thousand.  So, this </w:t>
      </w:r>
      <w:r>
        <w:rPr>
          <w:i/>
        </w:rPr>
        <w:t>seventh</w:t>
      </w:r>
      <w:r>
        <w:t xml:space="preserve"> is a multiple from H7651. </w:t>
      </w:r>
      <w:r w:rsidR="00AA6B32">
        <w:t xml:space="preserve"> </w:t>
      </w:r>
    </w:p>
    <w:p w:rsidR="00AA6B32" w:rsidRDefault="00AA6B32" w:rsidP="00537036">
      <w:pPr>
        <w:pStyle w:val="Default"/>
      </w:pPr>
      <w:r>
        <w:tab/>
        <w:t xml:space="preserve">So, you have got to go to H7651 to step back down further in your understanding, and it says, </w:t>
      </w:r>
    </w:p>
    <w:p w:rsidR="00AA6B32" w:rsidRDefault="00AA6B32" w:rsidP="00537036">
      <w:pPr>
        <w:pStyle w:val="Default"/>
      </w:pPr>
    </w:p>
    <w:p w:rsidR="00AA6B32" w:rsidRPr="00453DB2" w:rsidRDefault="00AA6B32" w:rsidP="00AA6B32">
      <w:pPr>
        <w:pStyle w:val="Default"/>
        <w:ind w:left="720" w:right="720"/>
      </w:pPr>
      <w:r w:rsidRPr="00453DB2">
        <w:rPr>
          <w:b/>
          <w:bCs/>
        </w:rPr>
        <w:t>H7651: From H7650</w:t>
      </w:r>
      <w:r w:rsidRPr="00453DB2">
        <w:t xml:space="preserve">; a primitive </w:t>
      </w:r>
      <w:r w:rsidRPr="00453DB2">
        <w:rPr>
          <w:b/>
          <w:bCs/>
        </w:rPr>
        <w:t xml:space="preserve">cardinal </w:t>
      </w:r>
      <w:r w:rsidRPr="00453DB2">
        <w:t xml:space="preserve">number; </w:t>
      </w:r>
      <w:r w:rsidRPr="00453DB2">
        <w:rPr>
          <w:i/>
          <w:iCs/>
        </w:rPr>
        <w:t xml:space="preserve">seven </w:t>
      </w:r>
      <w:r w:rsidRPr="00453DB2">
        <w:t xml:space="preserve">(as the sacred </w:t>
      </w:r>
      <w:r w:rsidRPr="00453DB2">
        <w:rPr>
          <w:i/>
          <w:iCs/>
        </w:rPr>
        <w:t xml:space="preserve">full </w:t>
      </w:r>
      <w:r w:rsidRPr="00453DB2">
        <w:t xml:space="preserve">one); also (adverbially) </w:t>
      </w:r>
      <w:r w:rsidRPr="00453DB2">
        <w:rPr>
          <w:i/>
          <w:iCs/>
        </w:rPr>
        <w:t>seven times</w:t>
      </w:r>
      <w:r w:rsidRPr="00453DB2">
        <w:t xml:space="preserve">; by implication a </w:t>
      </w:r>
      <w:r w:rsidRPr="00453DB2">
        <w:rPr>
          <w:i/>
          <w:iCs/>
        </w:rPr>
        <w:t>week</w:t>
      </w:r>
      <w:r w:rsidRPr="00453DB2">
        <w:t xml:space="preserve">; by extension an </w:t>
      </w:r>
      <w:r w:rsidRPr="00453DB2">
        <w:rPr>
          <w:i/>
          <w:iCs/>
        </w:rPr>
        <w:t xml:space="preserve">indefinite </w:t>
      </w:r>
      <w:r w:rsidRPr="00453DB2">
        <w:t xml:space="preserve">number:— (+ by) seven ([-fold], -s, [-teen, -teenth], -th, times). </w:t>
      </w:r>
    </w:p>
    <w:p w:rsidR="00AA6B32" w:rsidRDefault="00AA6B32" w:rsidP="00AA6B32">
      <w:pPr>
        <w:autoSpaceDE w:val="0"/>
        <w:autoSpaceDN w:val="0"/>
        <w:adjustRightInd w:val="0"/>
        <w:spacing w:after="0" w:line="240" w:lineRule="auto"/>
        <w:ind w:left="720" w:right="720"/>
        <w:jc w:val="both"/>
        <w:rPr>
          <w:rFonts w:ascii="Times New Roman" w:hAnsi="Times New Roman" w:cs="Times New Roman"/>
          <w:b/>
          <w:bCs/>
          <w:sz w:val="24"/>
          <w:szCs w:val="24"/>
        </w:rPr>
      </w:pPr>
    </w:p>
    <w:p w:rsidR="00AA6B32" w:rsidRDefault="00AA6B32" w:rsidP="00AA6B32">
      <w:pPr>
        <w:autoSpaceDE w:val="0"/>
        <w:autoSpaceDN w:val="0"/>
        <w:adjustRightInd w:val="0"/>
        <w:spacing w:after="0" w:line="240" w:lineRule="auto"/>
        <w:ind w:left="90"/>
        <w:jc w:val="both"/>
        <w:rPr>
          <w:rFonts w:ascii="Times New Roman" w:hAnsi="Times New Roman" w:cs="Times New Roman"/>
          <w:bCs/>
          <w:sz w:val="24"/>
          <w:szCs w:val="24"/>
        </w:rPr>
      </w:pPr>
      <w:r>
        <w:rPr>
          <w:rFonts w:ascii="Times New Roman" w:hAnsi="Times New Roman" w:cs="Times New Roman"/>
          <w:bCs/>
          <w:sz w:val="24"/>
          <w:szCs w:val="24"/>
        </w:rPr>
        <w:t xml:space="preserve">So, the word translated as seventh day and seventh year, it is an ordinal number; but, it comes from a cardinal number.  It comes from a symbolic number, which means when you get down into the level of understanding that you need to as a student of prophecy, you need to understand that this word </w:t>
      </w:r>
      <w:r>
        <w:rPr>
          <w:rFonts w:ascii="Times New Roman" w:hAnsi="Times New Roman" w:cs="Times New Roman"/>
          <w:bCs/>
          <w:i/>
          <w:sz w:val="24"/>
          <w:szCs w:val="24"/>
        </w:rPr>
        <w:t>seven</w:t>
      </w:r>
      <w:r>
        <w:rPr>
          <w:rFonts w:ascii="Times New Roman" w:hAnsi="Times New Roman" w:cs="Times New Roman"/>
          <w:bCs/>
          <w:sz w:val="24"/>
          <w:szCs w:val="24"/>
        </w:rPr>
        <w:t xml:space="preserve"> in both the Sabbath Commandment and the statute of the land resting, it is to be related to as a symbolic number.</w:t>
      </w:r>
    </w:p>
    <w:p w:rsidR="00AA6B32" w:rsidRPr="00AA6B32" w:rsidRDefault="00AA6B32" w:rsidP="00AA6B32">
      <w:pPr>
        <w:autoSpaceDE w:val="0"/>
        <w:autoSpaceDN w:val="0"/>
        <w:adjustRightInd w:val="0"/>
        <w:spacing w:after="0" w:line="240" w:lineRule="auto"/>
        <w:ind w:left="90"/>
        <w:jc w:val="both"/>
        <w:rPr>
          <w:rFonts w:ascii="Times New Roman" w:hAnsi="Times New Roman" w:cs="Times New Roman"/>
          <w:bCs/>
          <w:sz w:val="24"/>
          <w:szCs w:val="24"/>
        </w:rPr>
      </w:pPr>
      <w:r>
        <w:rPr>
          <w:rFonts w:ascii="Times New Roman" w:hAnsi="Times New Roman" w:cs="Times New Roman"/>
          <w:bCs/>
          <w:sz w:val="24"/>
          <w:szCs w:val="24"/>
        </w:rPr>
        <w:tab/>
        <w:t>So, H7651 comes from H7650.  H7650 says,</w:t>
      </w:r>
    </w:p>
    <w:p w:rsidR="00AA6B32" w:rsidRDefault="00AA6B32" w:rsidP="00AA6B32">
      <w:pPr>
        <w:autoSpaceDE w:val="0"/>
        <w:autoSpaceDN w:val="0"/>
        <w:adjustRightInd w:val="0"/>
        <w:spacing w:after="0" w:line="240" w:lineRule="auto"/>
        <w:ind w:left="720" w:right="720"/>
        <w:jc w:val="both"/>
        <w:rPr>
          <w:rFonts w:ascii="Times New Roman" w:hAnsi="Times New Roman" w:cs="Times New Roman"/>
          <w:b/>
          <w:bCs/>
          <w:sz w:val="24"/>
          <w:szCs w:val="24"/>
        </w:rPr>
      </w:pPr>
    </w:p>
    <w:p w:rsidR="00AA6B32" w:rsidRPr="00453DB2" w:rsidRDefault="00AA6B32" w:rsidP="00AA6B32">
      <w:pPr>
        <w:autoSpaceDE w:val="0"/>
        <w:autoSpaceDN w:val="0"/>
        <w:adjustRightInd w:val="0"/>
        <w:spacing w:after="0" w:line="240" w:lineRule="auto"/>
        <w:ind w:left="720" w:right="720"/>
        <w:jc w:val="both"/>
        <w:rPr>
          <w:rFonts w:ascii="Times New Roman" w:hAnsi="Times New Roman" w:cs="Times New Roman"/>
          <w:sz w:val="24"/>
          <w:szCs w:val="24"/>
        </w:rPr>
      </w:pPr>
      <w:r w:rsidRPr="00453DB2">
        <w:rPr>
          <w:rFonts w:ascii="Times New Roman" w:hAnsi="Times New Roman" w:cs="Times New Roman"/>
          <w:b/>
          <w:bCs/>
          <w:sz w:val="24"/>
          <w:szCs w:val="24"/>
        </w:rPr>
        <w:t xml:space="preserve">H7650: </w:t>
      </w:r>
      <w:r w:rsidRPr="00453DB2">
        <w:rPr>
          <w:rFonts w:ascii="Times New Roman" w:hAnsi="Times New Roman" w:cs="Times New Roman"/>
          <w:sz w:val="24"/>
          <w:szCs w:val="24"/>
        </w:rPr>
        <w:t xml:space="preserve">A primitive root; properly to </w:t>
      </w:r>
      <w:r w:rsidRPr="00453DB2">
        <w:rPr>
          <w:rFonts w:ascii="Times New Roman" w:hAnsi="Times New Roman" w:cs="Times New Roman"/>
          <w:i/>
          <w:iCs/>
          <w:sz w:val="24"/>
          <w:szCs w:val="24"/>
        </w:rPr>
        <w:t>be complete</w:t>
      </w:r>
      <w:r w:rsidRPr="00453DB2">
        <w:rPr>
          <w:rFonts w:ascii="Times New Roman" w:hAnsi="Times New Roman" w:cs="Times New Roman"/>
          <w:sz w:val="24"/>
          <w:szCs w:val="24"/>
        </w:rPr>
        <w:t xml:space="preserve">, but </w:t>
      </w:r>
      <w:r w:rsidRPr="00453DB2">
        <w:rPr>
          <w:rFonts w:ascii="Times New Roman" w:hAnsi="Times New Roman" w:cs="Times New Roman"/>
          <w:b/>
          <w:bCs/>
          <w:sz w:val="24"/>
          <w:szCs w:val="24"/>
        </w:rPr>
        <w:t xml:space="preserve">used only </w:t>
      </w:r>
      <w:r w:rsidRPr="00453DB2">
        <w:rPr>
          <w:rFonts w:ascii="Times New Roman" w:hAnsi="Times New Roman" w:cs="Times New Roman"/>
          <w:sz w:val="24"/>
          <w:szCs w:val="24"/>
        </w:rPr>
        <w:t xml:space="preserve">as a </w:t>
      </w:r>
      <w:r w:rsidRPr="00453DB2">
        <w:rPr>
          <w:rFonts w:ascii="Times New Roman" w:hAnsi="Times New Roman" w:cs="Times New Roman"/>
          <w:b/>
          <w:bCs/>
          <w:sz w:val="24"/>
          <w:szCs w:val="24"/>
        </w:rPr>
        <w:t>denominative</w:t>
      </w:r>
      <w:r>
        <w:rPr>
          <w:rFonts w:ascii="Times New Roman" w:hAnsi="Times New Roman" w:cs="Times New Roman"/>
          <w:bCs/>
          <w:sz w:val="24"/>
          <w:szCs w:val="24"/>
        </w:rPr>
        <w:t xml:space="preserve"> </w:t>
      </w:r>
      <w:r w:rsidRPr="00453DB2">
        <w:rPr>
          <w:rFonts w:ascii="Times New Roman" w:hAnsi="Times New Roman" w:cs="Times New Roman"/>
          <w:b/>
          <w:bCs/>
          <w:sz w:val="24"/>
          <w:szCs w:val="24"/>
        </w:rPr>
        <w:t>from H7651</w:t>
      </w:r>
      <w:r w:rsidRPr="00453DB2">
        <w:rPr>
          <w:rFonts w:ascii="Times New Roman" w:hAnsi="Times New Roman" w:cs="Times New Roman"/>
          <w:sz w:val="24"/>
          <w:szCs w:val="24"/>
        </w:rPr>
        <w:t xml:space="preserve">; to </w:t>
      </w:r>
      <w:r w:rsidRPr="00453DB2">
        <w:rPr>
          <w:rFonts w:ascii="Times New Roman" w:hAnsi="Times New Roman" w:cs="Times New Roman"/>
          <w:i/>
          <w:iCs/>
          <w:sz w:val="24"/>
          <w:szCs w:val="24"/>
        </w:rPr>
        <w:t xml:space="preserve">seven </w:t>
      </w:r>
      <w:r w:rsidRPr="00453DB2">
        <w:rPr>
          <w:rFonts w:ascii="Times New Roman" w:hAnsi="Times New Roman" w:cs="Times New Roman"/>
          <w:sz w:val="24"/>
          <w:szCs w:val="24"/>
        </w:rPr>
        <w:t xml:space="preserve">oneself, that is, </w:t>
      </w:r>
      <w:r w:rsidRPr="00453DB2">
        <w:rPr>
          <w:rFonts w:ascii="Times New Roman" w:hAnsi="Times New Roman" w:cs="Times New Roman"/>
          <w:i/>
          <w:iCs/>
          <w:sz w:val="24"/>
          <w:szCs w:val="24"/>
        </w:rPr>
        <w:t xml:space="preserve">swear </w:t>
      </w:r>
      <w:r w:rsidRPr="00453DB2">
        <w:rPr>
          <w:rFonts w:ascii="Times New Roman" w:hAnsi="Times New Roman" w:cs="Times New Roman"/>
          <w:sz w:val="24"/>
          <w:szCs w:val="24"/>
        </w:rPr>
        <w:t>(as if by repeating a declaration seven times):—adjure, charge (by an oath, with an oath), feed to the full take an oath, X straitly, (cause to, make to) swear.</w:t>
      </w:r>
    </w:p>
    <w:p w:rsidR="00AA6B32" w:rsidRDefault="00AA6B32" w:rsidP="00AA6B32">
      <w:pPr>
        <w:pStyle w:val="Default"/>
      </w:pPr>
      <w:r>
        <w:t xml:space="preserve"> </w:t>
      </w:r>
    </w:p>
    <w:p w:rsidR="00E456DB" w:rsidRPr="00E456DB" w:rsidRDefault="00E456DB" w:rsidP="00AA6B32">
      <w:pPr>
        <w:pStyle w:val="Default"/>
        <w:rPr>
          <w:rFonts w:ascii="Times New Roman Bold" w:hAnsi="Times New Roman Bold"/>
          <w:b/>
          <w:bCs/>
          <w:smallCaps/>
        </w:rPr>
      </w:pPr>
      <w:r w:rsidRPr="00E456DB">
        <w:rPr>
          <w:rFonts w:ascii="Times New Roman Bold" w:hAnsi="Times New Roman Bold"/>
          <w:b/>
          <w:smallCaps/>
        </w:rPr>
        <w:t>A Denominative</w:t>
      </w:r>
    </w:p>
    <w:p w:rsidR="00AA6B32" w:rsidRDefault="00AA6B32" w:rsidP="00E456DB">
      <w:pPr>
        <w:autoSpaceDE w:val="0"/>
        <w:autoSpaceDN w:val="0"/>
        <w:adjustRightInd w:val="0"/>
        <w:spacing w:after="0" w:line="240" w:lineRule="auto"/>
        <w:ind w:firstLine="720"/>
        <w:jc w:val="both"/>
        <w:rPr>
          <w:rFonts w:ascii="Times New Roman" w:hAnsi="Times New Roman" w:cs="Times New Roman"/>
          <w:bCs/>
          <w:sz w:val="24"/>
          <w:szCs w:val="24"/>
        </w:rPr>
      </w:pPr>
      <w:r w:rsidRPr="00AA6B32">
        <w:rPr>
          <w:rFonts w:ascii="Times New Roman" w:hAnsi="Times New Roman" w:cs="Times New Roman"/>
          <w:bCs/>
          <w:sz w:val="24"/>
          <w:szCs w:val="24"/>
        </w:rPr>
        <w:t>There is another thing that you have to look u</w:t>
      </w:r>
      <w:r>
        <w:rPr>
          <w:rFonts w:ascii="Times New Roman" w:hAnsi="Times New Roman" w:cs="Times New Roman"/>
          <w:bCs/>
          <w:sz w:val="24"/>
          <w:szCs w:val="24"/>
        </w:rPr>
        <w:t xml:space="preserve">p, a </w:t>
      </w:r>
      <w:r>
        <w:rPr>
          <w:rFonts w:ascii="Times New Roman" w:hAnsi="Times New Roman" w:cs="Times New Roman"/>
          <w:bCs/>
          <w:i/>
          <w:sz w:val="24"/>
          <w:szCs w:val="24"/>
        </w:rPr>
        <w:t>denominative.</w:t>
      </w:r>
      <w:r>
        <w:rPr>
          <w:rFonts w:ascii="Times New Roman" w:hAnsi="Times New Roman" w:cs="Times New Roman"/>
          <w:bCs/>
          <w:sz w:val="24"/>
          <w:szCs w:val="24"/>
        </w:rPr>
        <w:t xml:space="preserve">  What is a </w:t>
      </w:r>
      <w:r>
        <w:rPr>
          <w:rFonts w:ascii="Times New Roman" w:hAnsi="Times New Roman" w:cs="Times New Roman"/>
          <w:bCs/>
          <w:i/>
          <w:sz w:val="24"/>
          <w:szCs w:val="24"/>
        </w:rPr>
        <w:t>denominative</w:t>
      </w:r>
      <w:r>
        <w:rPr>
          <w:rFonts w:ascii="Times New Roman" w:hAnsi="Times New Roman" w:cs="Times New Roman"/>
          <w:bCs/>
          <w:sz w:val="24"/>
          <w:szCs w:val="24"/>
        </w:rPr>
        <w:t xml:space="preserve"> word?</w:t>
      </w:r>
    </w:p>
    <w:p w:rsidR="00AA6B32" w:rsidRPr="00AA6B32" w:rsidRDefault="00AA6B32" w:rsidP="00AA6B32">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Well, on the bottom of your notes</w:t>
      </w:r>
      <w:r w:rsidR="00E456DB">
        <w:rPr>
          <w:rFonts w:ascii="Times New Roman" w:hAnsi="Times New Roman" w:cs="Times New Roman"/>
          <w:bCs/>
          <w:sz w:val="24"/>
          <w:szCs w:val="24"/>
        </w:rPr>
        <w:t>, it says</w:t>
      </w:r>
    </w:p>
    <w:p w:rsidR="00AA6B32" w:rsidRPr="00AA6B32" w:rsidRDefault="00AA6B32" w:rsidP="00AA6B32">
      <w:pPr>
        <w:autoSpaceDE w:val="0"/>
        <w:autoSpaceDN w:val="0"/>
        <w:adjustRightInd w:val="0"/>
        <w:spacing w:after="0" w:line="240" w:lineRule="auto"/>
        <w:ind w:left="720" w:right="720"/>
        <w:jc w:val="both"/>
        <w:rPr>
          <w:rFonts w:ascii="Times New Roman" w:hAnsi="Times New Roman" w:cs="Times New Roman"/>
          <w:bCs/>
          <w:sz w:val="24"/>
          <w:szCs w:val="24"/>
        </w:rPr>
      </w:pPr>
    </w:p>
    <w:p w:rsidR="00AA6B32" w:rsidRPr="00E456DB" w:rsidRDefault="00E456DB" w:rsidP="00E456DB">
      <w:pPr>
        <w:autoSpaceDE w:val="0"/>
        <w:autoSpaceDN w:val="0"/>
        <w:adjustRightInd w:val="0"/>
        <w:spacing w:after="0" w:line="240" w:lineRule="auto"/>
        <w:ind w:left="720" w:right="720"/>
        <w:jc w:val="both"/>
        <w:rPr>
          <w:rFonts w:ascii="Times New Roman" w:hAnsi="Times New Roman" w:cs="Times New Roman"/>
          <w:sz w:val="24"/>
          <w:szCs w:val="24"/>
        </w:rPr>
      </w:pPr>
      <w:r w:rsidRPr="00E456DB">
        <w:rPr>
          <w:rFonts w:ascii="Times New Roman" w:hAnsi="Times New Roman" w:cs="Times New Roman"/>
          <w:sz w:val="24"/>
          <w:szCs w:val="24"/>
        </w:rPr>
        <w:t xml:space="preserve">Denominative: </w:t>
      </w:r>
      <w:r w:rsidRPr="00E456DB">
        <w:rPr>
          <w:rFonts w:ascii="Times New Roman" w:hAnsi="Times New Roman" w:cs="Times New Roman"/>
          <w:b/>
          <w:bCs/>
          <w:sz w:val="24"/>
          <w:szCs w:val="24"/>
        </w:rPr>
        <w:t xml:space="preserve">1. </w:t>
      </w:r>
      <w:r w:rsidRPr="00E456DB">
        <w:rPr>
          <w:rFonts w:ascii="Times New Roman" w:hAnsi="Times New Roman" w:cs="Times New Roman"/>
          <w:sz w:val="24"/>
          <w:szCs w:val="24"/>
        </w:rPr>
        <w:t xml:space="preserve">(Linguistics) giving or </w:t>
      </w:r>
      <w:r w:rsidRPr="00E456DB">
        <w:rPr>
          <w:rFonts w:ascii="Times New Roman" w:hAnsi="Times New Roman" w:cs="Times New Roman"/>
          <w:b/>
          <w:bCs/>
          <w:sz w:val="24"/>
          <w:szCs w:val="24"/>
        </w:rPr>
        <w:t>constituting a name</w:t>
      </w:r>
      <w:r w:rsidRPr="00E456DB">
        <w:rPr>
          <w:rFonts w:ascii="Times New Roman" w:hAnsi="Times New Roman" w:cs="Times New Roman"/>
          <w:sz w:val="24"/>
          <w:szCs w:val="24"/>
        </w:rPr>
        <w:t xml:space="preserve">; naming </w:t>
      </w:r>
      <w:r w:rsidRPr="00E456DB">
        <w:rPr>
          <w:rFonts w:ascii="Times New Roman" w:hAnsi="Times New Roman" w:cs="Times New Roman"/>
          <w:b/>
          <w:bCs/>
          <w:sz w:val="24"/>
          <w:szCs w:val="24"/>
        </w:rPr>
        <w:t xml:space="preserve">2. </w:t>
      </w:r>
      <w:r w:rsidRPr="00E456DB">
        <w:rPr>
          <w:rFonts w:ascii="Times New Roman" w:hAnsi="Times New Roman" w:cs="Times New Roman"/>
          <w:sz w:val="24"/>
          <w:szCs w:val="24"/>
        </w:rPr>
        <w:t xml:space="preserve">(Linguistics / Grammar) a. (of a word other than a noun) formed from or having the same form as a noun </w:t>
      </w:r>
      <w:r w:rsidRPr="00E456DB">
        <w:rPr>
          <w:rFonts w:ascii="Times New Roman" w:hAnsi="Times New Roman" w:cs="Times New Roman"/>
          <w:b/>
          <w:bCs/>
          <w:sz w:val="24"/>
          <w:szCs w:val="24"/>
        </w:rPr>
        <w:t xml:space="preserve">b. </w:t>
      </w:r>
      <w:r w:rsidRPr="00E456DB">
        <w:rPr>
          <w:rFonts w:ascii="Times New Roman" w:hAnsi="Times New Roman" w:cs="Times New Roman"/>
          <w:sz w:val="24"/>
          <w:szCs w:val="24"/>
        </w:rPr>
        <w:t xml:space="preserve">(as noun) the verb “to mushroom'” is a denominative </w:t>
      </w:r>
      <w:r w:rsidRPr="00E456DB">
        <w:rPr>
          <w:rFonts w:ascii="Times New Roman" w:hAnsi="Times New Roman" w:cs="Times New Roman"/>
          <w:i/>
          <w:iCs/>
          <w:sz w:val="24"/>
          <w:szCs w:val="24"/>
        </w:rPr>
        <w:t xml:space="preserve">Collins English Dictionary—Complete and Unabridged </w:t>
      </w:r>
      <w:r w:rsidRPr="00E456DB">
        <w:rPr>
          <w:rFonts w:ascii="Times New Roman" w:hAnsi="Times New Roman" w:cs="Times New Roman"/>
          <w:sz w:val="24"/>
          <w:szCs w:val="24"/>
        </w:rPr>
        <w:t xml:space="preserve">© HarperCollins Publishers 1991, 1994, 1998, 2000, 2003. </w:t>
      </w:r>
    </w:p>
    <w:p w:rsidR="000F5625" w:rsidRDefault="000F5625" w:rsidP="000F5625">
      <w:pPr>
        <w:autoSpaceDE w:val="0"/>
        <w:autoSpaceDN w:val="0"/>
        <w:adjustRightInd w:val="0"/>
        <w:spacing w:after="0" w:line="240" w:lineRule="auto"/>
        <w:jc w:val="both"/>
        <w:rPr>
          <w:rFonts w:ascii="Times New Roman" w:hAnsi="Times New Roman" w:cs="Times New Roman"/>
          <w:sz w:val="24"/>
          <w:szCs w:val="24"/>
        </w:rPr>
      </w:pPr>
    </w:p>
    <w:p w:rsidR="00E456DB" w:rsidRDefault="00E456DB" w:rsidP="000F56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So, you put a name on it; </w:t>
      </w:r>
      <w:r>
        <w:rPr>
          <w:rFonts w:ascii="Times New Roman" w:hAnsi="Times New Roman" w:cs="Times New Roman"/>
          <w:b/>
          <w:sz w:val="24"/>
          <w:szCs w:val="24"/>
        </w:rPr>
        <w:t>you put a name on it</w:t>
      </w:r>
      <w:r>
        <w:rPr>
          <w:rFonts w:ascii="Times New Roman" w:hAnsi="Times New Roman" w:cs="Times New Roman"/>
          <w:sz w:val="24"/>
          <w:szCs w:val="24"/>
        </w:rPr>
        <w:t>.</w:t>
      </w:r>
    </w:p>
    <w:p w:rsidR="00AB7B27" w:rsidRDefault="00E456DB"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 me put a name on it, and I hope this is valid, with my lack of understanding with numbers:  </w:t>
      </w:r>
      <w:r w:rsidRPr="00E456DB">
        <w:rPr>
          <w:rFonts w:ascii="Times New Roman" w:hAnsi="Times New Roman" w:cs="Times New Roman"/>
          <w:sz w:val="24"/>
          <w:szCs w:val="24"/>
        </w:rPr>
        <w:t>a</w:t>
      </w:r>
      <w:r>
        <w:rPr>
          <w:rFonts w:ascii="Times New Roman" w:hAnsi="Times New Roman" w:cs="Times New Roman"/>
          <w:i/>
          <w:sz w:val="24"/>
          <w:szCs w:val="24"/>
        </w:rPr>
        <w:t xml:space="preserve"> baker’s dozen.  </w:t>
      </w:r>
      <w:r>
        <w:rPr>
          <w:rFonts w:ascii="Times New Roman" w:hAnsi="Times New Roman" w:cs="Times New Roman"/>
          <w:sz w:val="24"/>
          <w:szCs w:val="24"/>
        </w:rPr>
        <w:t xml:space="preserve">What is a </w:t>
      </w:r>
      <w:r>
        <w:rPr>
          <w:rFonts w:ascii="Times New Roman" w:hAnsi="Times New Roman" w:cs="Times New Roman"/>
          <w:i/>
          <w:sz w:val="24"/>
          <w:szCs w:val="24"/>
        </w:rPr>
        <w:t xml:space="preserve">baker’s dozen?  </w:t>
      </w:r>
      <w:r>
        <w:rPr>
          <w:rFonts w:ascii="Times New Roman" w:hAnsi="Times New Roman" w:cs="Times New Roman"/>
          <w:sz w:val="24"/>
          <w:szCs w:val="24"/>
        </w:rPr>
        <w:t>Thirteen.  See, it is a name that symbolizes an amount of numbers.</w:t>
      </w:r>
    </w:p>
    <w:p w:rsidR="00E456DB" w:rsidRDefault="00E456DB"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use </w:t>
      </w:r>
      <w:r>
        <w:rPr>
          <w:rFonts w:ascii="Times New Roman" w:hAnsi="Times New Roman" w:cs="Times New Roman"/>
          <w:i/>
          <w:sz w:val="24"/>
          <w:szCs w:val="24"/>
        </w:rPr>
        <w:t>baker’s dozen</w:t>
      </w:r>
      <w:r>
        <w:rPr>
          <w:rFonts w:ascii="Times New Roman" w:hAnsi="Times New Roman" w:cs="Times New Roman"/>
          <w:sz w:val="24"/>
          <w:szCs w:val="24"/>
        </w:rPr>
        <w:t xml:space="preserve"> to recognize that it is different than a </w:t>
      </w:r>
      <w:r>
        <w:rPr>
          <w:rFonts w:ascii="Times New Roman" w:hAnsi="Times New Roman" w:cs="Times New Roman"/>
          <w:i/>
          <w:sz w:val="24"/>
          <w:szCs w:val="24"/>
        </w:rPr>
        <w:t xml:space="preserve">dozen.  </w:t>
      </w:r>
      <w:r>
        <w:rPr>
          <w:rFonts w:ascii="Times New Roman" w:hAnsi="Times New Roman" w:cs="Times New Roman"/>
          <w:sz w:val="24"/>
          <w:szCs w:val="24"/>
        </w:rPr>
        <w:t xml:space="preserve">What is a </w:t>
      </w:r>
      <w:r>
        <w:rPr>
          <w:rFonts w:ascii="Times New Roman" w:hAnsi="Times New Roman" w:cs="Times New Roman"/>
          <w:i/>
          <w:sz w:val="24"/>
          <w:szCs w:val="24"/>
        </w:rPr>
        <w:t>dozen?</w:t>
      </w:r>
      <w:r>
        <w:rPr>
          <w:rFonts w:ascii="Times New Roman" w:hAnsi="Times New Roman" w:cs="Times New Roman"/>
          <w:sz w:val="24"/>
          <w:szCs w:val="24"/>
        </w:rPr>
        <w:t xml:space="preserve">  Twelve.</w:t>
      </w:r>
    </w:p>
    <w:p w:rsidR="00E456DB" w:rsidRDefault="00E456DB"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i/>
          <w:sz w:val="24"/>
          <w:szCs w:val="24"/>
        </w:rPr>
        <w:t>baker’s dozen</w:t>
      </w:r>
      <w:r>
        <w:rPr>
          <w:rFonts w:ascii="Times New Roman" w:hAnsi="Times New Roman" w:cs="Times New Roman"/>
          <w:sz w:val="24"/>
          <w:szCs w:val="24"/>
        </w:rPr>
        <w:t xml:space="preserve"> is thirteen.</w:t>
      </w:r>
    </w:p>
    <w:p w:rsidR="00E456DB" w:rsidRDefault="00E456DB"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we have put a name on </w:t>
      </w:r>
      <w:r>
        <w:rPr>
          <w:rFonts w:ascii="Times New Roman" w:hAnsi="Times New Roman" w:cs="Times New Roman"/>
          <w:i/>
          <w:sz w:val="24"/>
          <w:szCs w:val="24"/>
        </w:rPr>
        <w:t xml:space="preserve">baker’s dozen.  </w:t>
      </w:r>
      <w:r>
        <w:rPr>
          <w:rFonts w:ascii="Times New Roman" w:hAnsi="Times New Roman" w:cs="Times New Roman"/>
          <w:sz w:val="24"/>
          <w:szCs w:val="24"/>
        </w:rPr>
        <w:t xml:space="preserve">It is a denominative; but, it is a symbol.  It is symbolic.  When you say </w:t>
      </w:r>
      <w:r>
        <w:rPr>
          <w:rFonts w:ascii="Times New Roman" w:hAnsi="Times New Roman" w:cs="Times New Roman"/>
          <w:i/>
          <w:sz w:val="24"/>
          <w:szCs w:val="24"/>
        </w:rPr>
        <w:t xml:space="preserve">baker’s dozen, </w:t>
      </w:r>
      <w:r>
        <w:rPr>
          <w:rFonts w:ascii="Times New Roman" w:hAnsi="Times New Roman" w:cs="Times New Roman"/>
          <w:sz w:val="24"/>
          <w:szCs w:val="24"/>
        </w:rPr>
        <w:t xml:space="preserve"> it does not mean that it is the 13</w:t>
      </w:r>
      <w:r w:rsidRPr="00E456DB">
        <w:rPr>
          <w:rFonts w:ascii="Times New Roman" w:hAnsi="Times New Roman" w:cs="Times New Roman"/>
          <w:sz w:val="24"/>
          <w:szCs w:val="24"/>
          <w:vertAlign w:val="superscript"/>
        </w:rPr>
        <w:t>th</w:t>
      </w:r>
      <w:r>
        <w:rPr>
          <w:rFonts w:ascii="Times New Roman" w:hAnsi="Times New Roman" w:cs="Times New Roman"/>
          <w:sz w:val="24"/>
          <w:szCs w:val="24"/>
        </w:rPr>
        <w:t xml:space="preserve"> that precedes the 14</w:t>
      </w:r>
      <w:r w:rsidRPr="00E456DB">
        <w:rPr>
          <w:rFonts w:ascii="Times New Roman" w:hAnsi="Times New Roman" w:cs="Times New Roman"/>
          <w:sz w:val="24"/>
          <w:szCs w:val="24"/>
          <w:vertAlign w:val="superscript"/>
        </w:rPr>
        <w:t>th</w:t>
      </w:r>
      <w:r>
        <w:rPr>
          <w:rFonts w:ascii="Times New Roman" w:hAnsi="Times New Roman" w:cs="Times New Roman"/>
          <w:sz w:val="24"/>
          <w:szCs w:val="24"/>
        </w:rPr>
        <w:t xml:space="preserve"> and follows the 12</w:t>
      </w:r>
      <w:r w:rsidRPr="00E456DB">
        <w:rPr>
          <w:rFonts w:ascii="Times New Roman" w:hAnsi="Times New Roman" w:cs="Times New Roman"/>
          <w:sz w:val="24"/>
          <w:szCs w:val="24"/>
          <w:vertAlign w:val="superscript"/>
        </w:rPr>
        <w:t>th</w:t>
      </w:r>
      <w:r>
        <w:rPr>
          <w:rFonts w:ascii="Times New Roman" w:hAnsi="Times New Roman" w:cs="Times New Roman"/>
          <w:sz w:val="24"/>
          <w:szCs w:val="24"/>
        </w:rPr>
        <w:t>.  It is a symbol of 13.</w:t>
      </w:r>
    </w:p>
    <w:p w:rsidR="00E456DB" w:rsidRDefault="00E456DB"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that is what we are dealing here with this </w:t>
      </w:r>
      <w:r>
        <w:rPr>
          <w:rFonts w:ascii="Times New Roman" w:hAnsi="Times New Roman" w:cs="Times New Roman"/>
          <w:i/>
          <w:sz w:val="24"/>
          <w:szCs w:val="24"/>
        </w:rPr>
        <w:t xml:space="preserve">seven.  </w:t>
      </w:r>
      <w:r>
        <w:rPr>
          <w:rFonts w:ascii="Times New Roman" w:hAnsi="Times New Roman" w:cs="Times New Roman"/>
          <w:sz w:val="24"/>
          <w:szCs w:val="24"/>
        </w:rPr>
        <w:t>It is a symbol.</w:t>
      </w:r>
    </w:p>
    <w:p w:rsidR="00E456DB" w:rsidRDefault="00E456DB"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therefore, when you are going to study out this word that is translated as </w:t>
      </w:r>
      <w:r>
        <w:rPr>
          <w:rFonts w:ascii="Times New Roman" w:hAnsi="Times New Roman" w:cs="Times New Roman"/>
          <w:i/>
          <w:sz w:val="24"/>
          <w:szCs w:val="24"/>
        </w:rPr>
        <w:t>seven times</w:t>
      </w:r>
      <w:r>
        <w:rPr>
          <w:rFonts w:ascii="Times New Roman" w:hAnsi="Times New Roman" w:cs="Times New Roman"/>
          <w:sz w:val="24"/>
          <w:szCs w:val="24"/>
        </w:rPr>
        <w:t xml:space="preserve"> in Leviticus 26 because where you see the punishment of </w:t>
      </w:r>
      <w:r>
        <w:rPr>
          <w:rFonts w:ascii="Times New Roman" w:hAnsi="Times New Roman" w:cs="Times New Roman"/>
          <w:i/>
          <w:sz w:val="24"/>
          <w:szCs w:val="24"/>
        </w:rPr>
        <w:t>seven times</w:t>
      </w:r>
      <w:r>
        <w:rPr>
          <w:rFonts w:ascii="Times New Roman" w:hAnsi="Times New Roman" w:cs="Times New Roman"/>
          <w:sz w:val="24"/>
          <w:szCs w:val="24"/>
        </w:rPr>
        <w:t xml:space="preserve"> listed four times in Leviticus 26, it is the same word as the seventh year the land resting in the statute and the seventh day of being the Sabbath of Rest.</w:t>
      </w:r>
    </w:p>
    <w:p w:rsidR="00E456DB" w:rsidRPr="00E456DB" w:rsidRDefault="00E456DB"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have already seen that the Sabbaths of the Lord are signs, which are symbols.  This word </w:t>
      </w:r>
      <w:r>
        <w:rPr>
          <w:rFonts w:ascii="Times New Roman" w:hAnsi="Times New Roman" w:cs="Times New Roman"/>
          <w:i/>
          <w:sz w:val="24"/>
          <w:szCs w:val="24"/>
        </w:rPr>
        <w:t>seven</w:t>
      </w:r>
      <w:r>
        <w:rPr>
          <w:rFonts w:ascii="Times New Roman" w:hAnsi="Times New Roman" w:cs="Times New Roman"/>
          <w:sz w:val="24"/>
          <w:szCs w:val="24"/>
        </w:rPr>
        <w:t xml:space="preserve"> is a symbol.  It is not a word that is to be defined by its numerical analysis.  It has to be defined prophetically.</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0F5625" w:rsidRPr="00453DB2" w:rsidRDefault="000F5625" w:rsidP="000F5625">
      <w:pPr>
        <w:autoSpaceDE w:val="0"/>
        <w:autoSpaceDN w:val="0"/>
        <w:adjustRightInd w:val="0"/>
        <w:spacing w:after="0" w:line="240" w:lineRule="auto"/>
        <w:jc w:val="both"/>
        <w:rPr>
          <w:rFonts w:ascii="Times New Roman Bold" w:hAnsi="Times New Roman Bold" w:cs="Times New Roman"/>
          <w:b/>
          <w:smallCaps/>
          <w:sz w:val="24"/>
          <w:szCs w:val="24"/>
        </w:rPr>
      </w:pPr>
      <w:r w:rsidRPr="00453DB2">
        <w:rPr>
          <w:rFonts w:ascii="Times New Roman Bold" w:hAnsi="Times New Roman Bold" w:cs="Times New Roman"/>
          <w:b/>
          <w:smallCaps/>
          <w:sz w:val="24"/>
          <w:szCs w:val="24"/>
        </w:rPr>
        <w:t>A Cardinal Number</w:t>
      </w:r>
    </w:p>
    <w:p w:rsidR="00AB7B27" w:rsidRDefault="00E456DB"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Notice under “A Cardinal Number.”  I am sure that I am not very clear on this, and I have presented this more than once but I have no expertise in virtually anything</w:t>
      </w:r>
      <w:r w:rsidR="00EE4A06">
        <w:rPr>
          <w:rFonts w:ascii="Times New Roman" w:hAnsi="Times New Roman" w:cs="Times New Roman"/>
          <w:sz w:val="24"/>
          <w:szCs w:val="24"/>
        </w:rPr>
        <w:t>;</w:t>
      </w:r>
      <w:r>
        <w:rPr>
          <w:rFonts w:ascii="Times New Roman" w:hAnsi="Times New Roman" w:cs="Times New Roman"/>
          <w:sz w:val="24"/>
          <w:szCs w:val="24"/>
        </w:rPr>
        <w:t xml:space="preserve"> but</w:t>
      </w:r>
      <w:r w:rsidR="00EE4A06">
        <w:rPr>
          <w:rFonts w:ascii="Times New Roman" w:hAnsi="Times New Roman" w:cs="Times New Roman"/>
          <w:sz w:val="24"/>
          <w:szCs w:val="24"/>
        </w:rPr>
        <w:t>,</w:t>
      </w:r>
      <w:r>
        <w:rPr>
          <w:rFonts w:ascii="Times New Roman" w:hAnsi="Times New Roman" w:cs="Times New Roman"/>
          <w:sz w:val="24"/>
          <w:szCs w:val="24"/>
        </w:rPr>
        <w:t xml:space="preserve"> language and numbers, definitely not.</w:t>
      </w:r>
    </w:p>
    <w:p w:rsidR="00E456DB" w:rsidRDefault="00E456DB" w:rsidP="00AB7B27">
      <w:pPr>
        <w:autoSpaceDE w:val="0"/>
        <w:autoSpaceDN w:val="0"/>
        <w:adjustRightInd w:val="0"/>
        <w:spacing w:after="0" w:line="240" w:lineRule="auto"/>
        <w:jc w:val="both"/>
        <w:rPr>
          <w:rFonts w:ascii="Times New Roman" w:hAnsi="Times New Roman" w:cs="Times New Roman"/>
          <w:sz w:val="24"/>
          <w:szCs w:val="24"/>
        </w:rPr>
      </w:pPr>
    </w:p>
    <w:p w:rsidR="006968AE" w:rsidRDefault="006968AE" w:rsidP="00E456DB">
      <w:pPr>
        <w:pStyle w:val="Default"/>
        <w:ind w:left="720" w:right="720"/>
        <w:jc w:val="both"/>
      </w:pPr>
      <w:r>
        <w:t>“</w:t>
      </w:r>
      <w:r w:rsidR="00E456DB" w:rsidRPr="00E456DB">
        <w:t xml:space="preserve">Cardinal number: A number (such as </w:t>
      </w:r>
      <w:r w:rsidR="00E456DB" w:rsidRPr="00E456DB">
        <w:rPr>
          <w:i/>
          <w:iCs/>
        </w:rPr>
        <w:t xml:space="preserve">1, 2, </w:t>
      </w:r>
      <w:r w:rsidR="00E456DB" w:rsidRPr="00E456DB">
        <w:t xml:space="preserve">or </w:t>
      </w:r>
      <w:r w:rsidR="00E456DB" w:rsidRPr="00E456DB">
        <w:rPr>
          <w:i/>
          <w:iCs/>
        </w:rPr>
        <w:t>3</w:t>
      </w:r>
      <w:r w:rsidR="00E456DB" w:rsidRPr="00E456DB">
        <w:t xml:space="preserve">) used in counting to indicate quantity </w:t>
      </w:r>
      <w:r w:rsidR="00E456DB" w:rsidRPr="00E456DB">
        <w:rPr>
          <w:b/>
          <w:bCs/>
        </w:rPr>
        <w:t>but not order</w:t>
      </w:r>
      <w:r w:rsidR="00E456DB" w:rsidRPr="00E456DB">
        <w:t>.</w:t>
      </w:r>
      <w:r>
        <w:t>”—</w:t>
      </w:r>
    </w:p>
    <w:p w:rsidR="006968AE" w:rsidRDefault="006968AE" w:rsidP="00E456DB">
      <w:pPr>
        <w:pStyle w:val="Default"/>
        <w:ind w:left="720" w:right="720"/>
        <w:jc w:val="both"/>
      </w:pPr>
    </w:p>
    <w:p w:rsidR="006968AE" w:rsidRPr="006968AE" w:rsidRDefault="006968AE" w:rsidP="006968AE">
      <w:pPr>
        <w:pStyle w:val="Default"/>
        <w:jc w:val="both"/>
      </w:pPr>
      <w:r>
        <w:t xml:space="preserve">That is a cardinal number, and this number </w:t>
      </w:r>
      <w:r>
        <w:rPr>
          <w:i/>
        </w:rPr>
        <w:t>seven</w:t>
      </w:r>
      <w:r>
        <w:t xml:space="preserve"> is a cardinal number.</w:t>
      </w:r>
    </w:p>
    <w:p w:rsidR="00E456DB" w:rsidRPr="00E456DB" w:rsidRDefault="00E456DB" w:rsidP="00E456DB">
      <w:pPr>
        <w:pStyle w:val="Default"/>
        <w:ind w:left="720" w:right="720"/>
        <w:jc w:val="both"/>
      </w:pPr>
      <w:r w:rsidRPr="00E456DB">
        <w:t xml:space="preserve"> </w:t>
      </w:r>
    </w:p>
    <w:p w:rsidR="006968AE" w:rsidRDefault="006968AE" w:rsidP="00E456DB">
      <w:pPr>
        <w:pStyle w:val="Default"/>
        <w:ind w:left="720" w:right="720"/>
        <w:jc w:val="both"/>
      </w:pPr>
      <w:r>
        <w:t>—“</w:t>
      </w:r>
      <w:r w:rsidR="00E456DB" w:rsidRPr="00E456DB">
        <w:t xml:space="preserve">When using number words, it is important to keep the difference between </w:t>
      </w:r>
      <w:r w:rsidR="00E456DB" w:rsidRPr="00E456DB">
        <w:rPr>
          <w:b/>
          <w:bCs/>
        </w:rPr>
        <w:t xml:space="preserve">cardinal numbers </w:t>
      </w:r>
      <w:r w:rsidR="00E456DB" w:rsidRPr="00E456DB">
        <w:t xml:space="preserve">and </w:t>
      </w:r>
      <w:r w:rsidR="00E456DB" w:rsidRPr="00E456DB">
        <w:rPr>
          <w:b/>
          <w:bCs/>
        </w:rPr>
        <w:t xml:space="preserve">ordinal </w:t>
      </w:r>
      <w:r w:rsidR="00E456DB" w:rsidRPr="00E456DB">
        <w:t>numbers in mind.</w:t>
      </w:r>
      <w:r>
        <w:t xml:space="preserve"> . . .</w:t>
      </w:r>
    </w:p>
    <w:p w:rsidR="00E456DB" w:rsidRPr="00E456DB" w:rsidRDefault="006968AE" w:rsidP="006968A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E456DB" w:rsidRPr="00E456DB">
        <w:rPr>
          <w:rFonts w:ascii="Times New Roman" w:hAnsi="Times New Roman" w:cs="Times New Roman"/>
          <w:sz w:val="24"/>
          <w:szCs w:val="24"/>
        </w:rPr>
        <w:t xml:space="preserve">The </w:t>
      </w:r>
      <w:r w:rsidR="00E456DB" w:rsidRPr="00E456DB">
        <w:rPr>
          <w:rFonts w:ascii="Times New Roman" w:hAnsi="Times New Roman" w:cs="Times New Roman"/>
          <w:b/>
          <w:bCs/>
          <w:sz w:val="24"/>
          <w:szCs w:val="24"/>
        </w:rPr>
        <w:t xml:space="preserve">ordinal </w:t>
      </w:r>
      <w:r w:rsidR="00E456DB" w:rsidRPr="00E456DB">
        <w:rPr>
          <w:rFonts w:ascii="Times New Roman" w:hAnsi="Times New Roman" w:cs="Times New Roman"/>
          <w:sz w:val="24"/>
          <w:szCs w:val="24"/>
        </w:rPr>
        <w:t xml:space="preserve">numbers, on the other hand, are position numbers. They correspond to the cardinal numbers but </w:t>
      </w:r>
      <w:r w:rsidR="00E456DB" w:rsidRPr="00E456DB">
        <w:rPr>
          <w:rFonts w:ascii="Times New Roman" w:hAnsi="Times New Roman" w:cs="Times New Roman"/>
          <w:b/>
          <w:bCs/>
          <w:sz w:val="24"/>
          <w:szCs w:val="24"/>
        </w:rPr>
        <w:t>indicate position in relation to other numbers</w:t>
      </w:r>
      <w:r w:rsidR="00E456DB" w:rsidRPr="00E456DB">
        <w:rPr>
          <w:rFonts w:ascii="Times New Roman" w:hAnsi="Times New Roman" w:cs="Times New Roman"/>
          <w:sz w:val="24"/>
          <w:szCs w:val="24"/>
        </w:rPr>
        <w:t xml:space="preserve">. . . . </w:t>
      </w:r>
      <w:r>
        <w:rPr>
          <w:rFonts w:ascii="Times New Roman" w:hAnsi="Times New Roman" w:cs="Times New Roman"/>
          <w:sz w:val="24"/>
          <w:szCs w:val="24"/>
        </w:rPr>
        <w:t xml:space="preserve">  </w:t>
      </w:r>
      <w:r w:rsidR="00E456DB" w:rsidRPr="00E456DB">
        <w:rPr>
          <w:rFonts w:ascii="Times New Roman" w:hAnsi="Times New Roman" w:cs="Times New Roman"/>
          <w:i/>
          <w:iCs/>
          <w:sz w:val="24"/>
          <w:szCs w:val="24"/>
        </w:rPr>
        <w:t>About.com.grammar and compostion</w:t>
      </w:r>
      <w:r>
        <w:rPr>
          <w:rFonts w:ascii="Times New Roman" w:hAnsi="Times New Roman" w:cs="Times New Roman"/>
          <w:i/>
          <w:iCs/>
          <w:sz w:val="24"/>
          <w:szCs w:val="24"/>
        </w:rPr>
        <w:t>.</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Default="006968AE"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Back to the second paragraph, </w:t>
      </w:r>
    </w:p>
    <w:p w:rsidR="006968AE" w:rsidRDefault="006968AE" w:rsidP="00AB7B27">
      <w:pPr>
        <w:autoSpaceDE w:val="0"/>
        <w:autoSpaceDN w:val="0"/>
        <w:adjustRightInd w:val="0"/>
        <w:spacing w:after="0" w:line="240" w:lineRule="auto"/>
        <w:jc w:val="both"/>
        <w:rPr>
          <w:rFonts w:ascii="Times New Roman" w:hAnsi="Times New Roman" w:cs="Times New Roman"/>
          <w:sz w:val="24"/>
          <w:szCs w:val="24"/>
        </w:rPr>
      </w:pPr>
    </w:p>
    <w:p w:rsidR="006968AE" w:rsidRPr="006968AE" w:rsidRDefault="006968AE" w:rsidP="006968AE">
      <w:pPr>
        <w:autoSpaceDE w:val="0"/>
        <w:autoSpaceDN w:val="0"/>
        <w:adjustRightInd w:val="0"/>
        <w:spacing w:after="0" w:line="240" w:lineRule="auto"/>
        <w:ind w:left="720" w:right="720"/>
        <w:jc w:val="both"/>
        <w:rPr>
          <w:rFonts w:ascii="Times New Roman" w:hAnsi="Times New Roman" w:cs="Times New Roman"/>
          <w:b/>
          <w:sz w:val="24"/>
          <w:szCs w:val="24"/>
        </w:rPr>
      </w:pPr>
      <w:r>
        <w:rPr>
          <w:rFonts w:ascii="Times New Roman" w:hAnsi="Times New Roman" w:cs="Times New Roman"/>
          <w:sz w:val="24"/>
          <w:szCs w:val="24"/>
        </w:rPr>
        <w:t xml:space="preserve">—“When using number words, it is important to keep the difference between </w:t>
      </w:r>
      <w:r>
        <w:rPr>
          <w:rFonts w:ascii="Times New Roman" w:hAnsi="Times New Roman" w:cs="Times New Roman"/>
          <w:b/>
          <w:sz w:val="24"/>
          <w:szCs w:val="24"/>
        </w:rPr>
        <w:t>cardinal numbers</w:t>
      </w:r>
      <w:r>
        <w:rPr>
          <w:rFonts w:ascii="Times New Roman" w:hAnsi="Times New Roman" w:cs="Times New Roman"/>
          <w:sz w:val="24"/>
          <w:szCs w:val="24"/>
        </w:rPr>
        <w:t xml:space="preserve"> and </w:t>
      </w:r>
      <w:r>
        <w:rPr>
          <w:rFonts w:ascii="Times New Roman" w:hAnsi="Times New Roman" w:cs="Times New Roman"/>
          <w:b/>
          <w:sz w:val="24"/>
          <w:szCs w:val="24"/>
        </w:rPr>
        <w:t>ordinal</w:t>
      </w:r>
      <w:r>
        <w:rPr>
          <w:rFonts w:ascii="Times New Roman" w:hAnsi="Times New Roman" w:cs="Times New Roman"/>
          <w:sz w:val="24"/>
          <w:szCs w:val="24"/>
        </w:rPr>
        <w:t xml:space="preserve"> numbers in mind.  Cardinal numbers are counting numbers.  </w:t>
      </w:r>
      <w:r>
        <w:rPr>
          <w:rFonts w:ascii="Times New Roman" w:hAnsi="Times New Roman" w:cs="Times New Roman"/>
          <w:b/>
          <w:sz w:val="24"/>
          <w:szCs w:val="24"/>
        </w:rPr>
        <w:t>They express absolute number without any implication of position </w:t>
      </w:r>
      <w:r w:rsidRPr="006968AE">
        <w:rPr>
          <w:rFonts w:ascii="Times New Roman" w:hAnsi="Times New Roman" w:cs="Times New Roman"/>
          <w:sz w:val="24"/>
          <w:szCs w:val="24"/>
        </w:rPr>
        <w:t>. . .</w:t>
      </w:r>
    </w:p>
    <w:p w:rsidR="006968AE" w:rsidRPr="00E456DB" w:rsidRDefault="006968AE" w:rsidP="006968A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E456DB">
        <w:rPr>
          <w:rFonts w:ascii="Times New Roman" w:hAnsi="Times New Roman" w:cs="Times New Roman"/>
          <w:sz w:val="24"/>
          <w:szCs w:val="24"/>
        </w:rPr>
        <w:t xml:space="preserve">The </w:t>
      </w:r>
      <w:r w:rsidRPr="00E456DB">
        <w:rPr>
          <w:rFonts w:ascii="Times New Roman" w:hAnsi="Times New Roman" w:cs="Times New Roman"/>
          <w:b/>
          <w:bCs/>
          <w:sz w:val="24"/>
          <w:szCs w:val="24"/>
        </w:rPr>
        <w:t xml:space="preserve">ordinal </w:t>
      </w:r>
      <w:r w:rsidRPr="00E456DB">
        <w:rPr>
          <w:rFonts w:ascii="Times New Roman" w:hAnsi="Times New Roman" w:cs="Times New Roman"/>
          <w:sz w:val="24"/>
          <w:szCs w:val="24"/>
        </w:rPr>
        <w:t xml:space="preserve">numbers, on the other hand, are position numbers. They correspond to the cardinal numbers but </w:t>
      </w:r>
      <w:r w:rsidRPr="00E456DB">
        <w:rPr>
          <w:rFonts w:ascii="Times New Roman" w:hAnsi="Times New Roman" w:cs="Times New Roman"/>
          <w:b/>
          <w:bCs/>
          <w:sz w:val="24"/>
          <w:szCs w:val="24"/>
        </w:rPr>
        <w:t>indicate position in relation to other numbers</w:t>
      </w:r>
      <w:r w:rsidRPr="00E456DB">
        <w:rPr>
          <w:rFonts w:ascii="Times New Roman" w:hAnsi="Times New Roman" w:cs="Times New Roman"/>
          <w:sz w:val="24"/>
          <w:szCs w:val="24"/>
        </w:rPr>
        <w:t xml:space="preserve">. . . . </w:t>
      </w:r>
      <w:r>
        <w:rPr>
          <w:rFonts w:ascii="Times New Roman" w:hAnsi="Times New Roman" w:cs="Times New Roman"/>
          <w:sz w:val="24"/>
          <w:szCs w:val="24"/>
        </w:rPr>
        <w:t xml:space="preserve">  </w:t>
      </w:r>
      <w:r w:rsidRPr="00E456DB">
        <w:rPr>
          <w:rFonts w:ascii="Times New Roman" w:hAnsi="Times New Roman" w:cs="Times New Roman"/>
          <w:i/>
          <w:iCs/>
          <w:sz w:val="24"/>
          <w:szCs w:val="24"/>
        </w:rPr>
        <w:t>About.com.grammar and compostion</w:t>
      </w:r>
      <w:r>
        <w:rPr>
          <w:rFonts w:ascii="Times New Roman" w:hAnsi="Times New Roman" w:cs="Times New Roman"/>
          <w:i/>
          <w:iCs/>
          <w:sz w:val="24"/>
          <w:szCs w:val="24"/>
        </w:rPr>
        <w:t>.</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Default="006968AE"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But what we are dealing with is the word </w:t>
      </w:r>
      <w:r>
        <w:rPr>
          <w:rFonts w:ascii="Times New Roman" w:hAnsi="Times New Roman" w:cs="Times New Roman"/>
          <w:i/>
          <w:sz w:val="24"/>
          <w:szCs w:val="24"/>
        </w:rPr>
        <w:t>seven.</w:t>
      </w:r>
      <w:r>
        <w:rPr>
          <w:rFonts w:ascii="Times New Roman" w:hAnsi="Times New Roman" w:cs="Times New Roman"/>
          <w:sz w:val="24"/>
          <w:szCs w:val="24"/>
        </w:rPr>
        <w:t xml:space="preserve">  It is a multiple of a word that is a cardinal, a primitive cardinal word.  It is a symbol.</w:t>
      </w:r>
    </w:p>
    <w:p w:rsidR="006968AE" w:rsidRDefault="006968AE"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you will see that the people that are fighting against these truths, the people in Adventism that are fighting against the 2520, they will tell you that the Hebrew in Leviticus 26 does not justify a symbolic application of 2520 years associated with the word that is translated as </w:t>
      </w:r>
      <w:r>
        <w:rPr>
          <w:rFonts w:ascii="Times New Roman" w:hAnsi="Times New Roman" w:cs="Times New Roman"/>
          <w:i/>
          <w:sz w:val="24"/>
          <w:szCs w:val="24"/>
        </w:rPr>
        <w:t>seven times.</w:t>
      </w:r>
      <w:r>
        <w:rPr>
          <w:rFonts w:ascii="Times New Roman" w:hAnsi="Times New Roman" w:cs="Times New Roman"/>
          <w:sz w:val="24"/>
          <w:szCs w:val="24"/>
        </w:rPr>
        <w:t xml:space="preserve">  And in telling you that, they are hoping that you will not fulfill your responsibility as a student to go test what their claims are making about the Hebrew; because, the Hebrew demands that you relate to this word as a symbolic number, in direct contradiction with what they teach.</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Pr="006968AE" w:rsidRDefault="006968AE" w:rsidP="006968AE">
      <w:pPr>
        <w:autoSpaceDE w:val="0"/>
        <w:autoSpaceDN w:val="0"/>
        <w:adjustRightInd w:val="0"/>
        <w:spacing w:after="0" w:line="240" w:lineRule="auto"/>
        <w:jc w:val="center"/>
        <w:rPr>
          <w:rFonts w:ascii="Times New Roman Bold" w:hAnsi="Times New Roman Bold" w:cs="Times New Roman"/>
          <w:b/>
          <w:smallCaps/>
          <w:sz w:val="28"/>
          <w:szCs w:val="28"/>
        </w:rPr>
      </w:pPr>
      <w:r w:rsidRPr="006968AE">
        <w:rPr>
          <w:rFonts w:ascii="Times New Roman Bold" w:hAnsi="Times New Roman Bold" w:cs="Times New Roman"/>
          <w:b/>
          <w:smallCaps/>
          <w:sz w:val="28"/>
          <w:szCs w:val="28"/>
        </w:rPr>
        <w:t>Sabbaths, Times and Years (A Cardinal Number)</w:t>
      </w:r>
    </w:p>
    <w:p w:rsidR="00AB7B27" w:rsidRDefault="006968AE" w:rsidP="00AB7B27">
      <w:pPr>
        <w:autoSpaceDE w:val="0"/>
        <w:autoSpaceDN w:val="0"/>
        <w:adjustRightInd w:val="0"/>
        <w:spacing w:after="0" w:line="240" w:lineRule="auto"/>
        <w:jc w:val="both"/>
        <w:rPr>
          <w:rFonts w:ascii="Times New Roman Bold" w:hAnsi="Times New Roman Bold" w:cs="Times New Roman"/>
          <w:b/>
          <w:smallCaps/>
          <w:sz w:val="24"/>
          <w:szCs w:val="24"/>
        </w:rPr>
      </w:pPr>
      <w:r w:rsidRPr="006968AE">
        <w:rPr>
          <w:rFonts w:ascii="Times New Roman Bold" w:hAnsi="Times New Roman Bold" w:cs="Times New Roman"/>
          <w:b/>
          <w:smallCaps/>
          <w:sz w:val="24"/>
          <w:szCs w:val="24"/>
        </w:rPr>
        <w:t>Leviticus 25:8</w:t>
      </w:r>
    </w:p>
    <w:p w:rsidR="0077012C" w:rsidRPr="0077012C" w:rsidRDefault="0077012C" w:rsidP="0077012C">
      <w:pPr>
        <w:pStyle w:val="Default"/>
        <w:ind w:left="720"/>
        <w:rPr>
          <w:b/>
        </w:rPr>
      </w:pPr>
      <w:r w:rsidRPr="0077012C">
        <w:rPr>
          <w:b/>
        </w:rPr>
        <w:t xml:space="preserve">And thou shalt number seven </w:t>
      </w:r>
      <w:r w:rsidRPr="0077012C">
        <w:rPr>
          <w:b/>
          <w:vertAlign w:val="superscript"/>
        </w:rPr>
        <w:t>H7651</w:t>
      </w:r>
      <w:r w:rsidRPr="0077012C">
        <w:rPr>
          <w:b/>
        </w:rPr>
        <w:t xml:space="preserve"> sabbaths of years unto thee, </w:t>
      </w:r>
    </w:p>
    <w:p w:rsidR="0077012C" w:rsidRPr="0077012C" w:rsidRDefault="0077012C" w:rsidP="0077012C">
      <w:pPr>
        <w:pStyle w:val="Default"/>
        <w:ind w:left="720"/>
        <w:rPr>
          <w:b/>
        </w:rPr>
      </w:pPr>
      <w:r w:rsidRPr="0077012C">
        <w:rPr>
          <w:b/>
        </w:rPr>
        <w:t xml:space="preserve">seven </w:t>
      </w:r>
      <w:r w:rsidRPr="0077012C">
        <w:rPr>
          <w:b/>
          <w:vertAlign w:val="superscript"/>
        </w:rPr>
        <w:t>H7651</w:t>
      </w:r>
      <w:r w:rsidRPr="0077012C">
        <w:rPr>
          <w:b/>
        </w:rPr>
        <w:t xml:space="preserve"> times </w:t>
      </w:r>
    </w:p>
    <w:p w:rsidR="0077012C" w:rsidRPr="0077012C" w:rsidRDefault="0077012C" w:rsidP="0077012C">
      <w:pPr>
        <w:pStyle w:val="Default"/>
        <w:ind w:left="720"/>
        <w:rPr>
          <w:b/>
        </w:rPr>
      </w:pPr>
      <w:r w:rsidRPr="0077012C">
        <w:rPr>
          <w:b/>
        </w:rPr>
        <w:t xml:space="preserve">seven </w:t>
      </w:r>
      <w:r w:rsidRPr="0077012C">
        <w:rPr>
          <w:b/>
          <w:vertAlign w:val="superscript"/>
        </w:rPr>
        <w:t>H7651</w:t>
      </w:r>
      <w:r w:rsidRPr="0077012C">
        <w:rPr>
          <w:b/>
        </w:rPr>
        <w:t xml:space="preserve"> years; and the space of the </w:t>
      </w:r>
    </w:p>
    <w:p w:rsidR="0077012C" w:rsidRPr="0077012C" w:rsidRDefault="0077012C" w:rsidP="0077012C">
      <w:pPr>
        <w:autoSpaceDE w:val="0"/>
        <w:autoSpaceDN w:val="0"/>
        <w:adjustRightInd w:val="0"/>
        <w:spacing w:after="0" w:line="240" w:lineRule="auto"/>
        <w:ind w:left="720"/>
        <w:jc w:val="both"/>
        <w:rPr>
          <w:rFonts w:ascii="Times New Roman" w:hAnsi="Times New Roman" w:cs="Times New Roman"/>
          <w:b/>
          <w:smallCaps/>
          <w:sz w:val="24"/>
          <w:szCs w:val="24"/>
        </w:rPr>
      </w:pPr>
      <w:r w:rsidRPr="0077012C">
        <w:rPr>
          <w:rFonts w:ascii="Times New Roman" w:hAnsi="Times New Roman" w:cs="Times New Roman"/>
          <w:b/>
          <w:sz w:val="24"/>
          <w:szCs w:val="24"/>
        </w:rPr>
        <w:t xml:space="preserve">seven </w:t>
      </w:r>
      <w:r w:rsidRPr="0077012C">
        <w:rPr>
          <w:rFonts w:ascii="Times New Roman" w:hAnsi="Times New Roman" w:cs="Times New Roman"/>
          <w:b/>
          <w:sz w:val="24"/>
          <w:szCs w:val="24"/>
          <w:vertAlign w:val="superscript"/>
        </w:rPr>
        <w:t>H7651</w:t>
      </w:r>
      <w:r w:rsidRPr="0077012C">
        <w:rPr>
          <w:rFonts w:ascii="Times New Roman" w:hAnsi="Times New Roman" w:cs="Times New Roman"/>
          <w:b/>
          <w:sz w:val="24"/>
          <w:szCs w:val="24"/>
        </w:rPr>
        <w:t xml:space="preserve"> sabbaths of years shall be unto thee forty and nine years.</w:t>
      </w:r>
    </w:p>
    <w:p w:rsidR="0077012C" w:rsidRPr="006968AE" w:rsidRDefault="0077012C" w:rsidP="00AB7B27">
      <w:pPr>
        <w:autoSpaceDE w:val="0"/>
        <w:autoSpaceDN w:val="0"/>
        <w:adjustRightInd w:val="0"/>
        <w:spacing w:after="0" w:line="240" w:lineRule="auto"/>
        <w:jc w:val="both"/>
        <w:rPr>
          <w:rFonts w:ascii="Times New Roman Bold" w:hAnsi="Times New Roman Bold" w:cs="Times New Roman"/>
          <w:b/>
          <w:smallCaps/>
          <w:sz w:val="24"/>
          <w:szCs w:val="24"/>
        </w:rPr>
      </w:pPr>
    </w:p>
    <w:p w:rsidR="00AB7B27" w:rsidRDefault="006968AE"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read Leviticus 25, verses 1 through 7, where the statute is set forth; but, we want to now take it one step further to Leviticus 25:8.</w:t>
      </w:r>
      <w:r w:rsidR="008D564A">
        <w:rPr>
          <w:rFonts w:ascii="Times New Roman" w:hAnsi="Times New Roman" w:cs="Times New Roman"/>
          <w:sz w:val="24"/>
          <w:szCs w:val="24"/>
        </w:rPr>
        <w:t xml:space="preserve">  The statute is that every seventh year you are to let the land rest; but, it is broader than that because this cycle of every seventh year,</w:t>
      </w:r>
    </w:p>
    <w:p w:rsidR="008D564A" w:rsidRDefault="008D564A" w:rsidP="00AB7B27">
      <w:pPr>
        <w:autoSpaceDE w:val="0"/>
        <w:autoSpaceDN w:val="0"/>
        <w:adjustRightInd w:val="0"/>
        <w:spacing w:after="0" w:line="240" w:lineRule="auto"/>
        <w:jc w:val="both"/>
        <w:rPr>
          <w:rFonts w:ascii="Times New Roman" w:hAnsi="Times New Roman" w:cs="Times New Roman"/>
          <w:sz w:val="24"/>
          <w:szCs w:val="24"/>
        </w:rPr>
      </w:pPr>
    </w:p>
    <w:p w:rsidR="008D564A" w:rsidRPr="008D564A" w:rsidRDefault="00105801" w:rsidP="00AB7B27">
      <w:pPr>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noProof/>
          <w:sz w:val="24"/>
          <w:szCs w:val="24"/>
        </w:rPr>
        <w:pict>
          <v:shape id="_x0000_s17189" type="#_x0000_t32" style="position:absolute;left:0;text-align:left;margin-left:262.85pt;margin-top:7.8pt;width:54.4pt;height:0;flip:x;z-index:253036544" o:connectortype="straight">
            <v:stroke endarrow="block"/>
          </v:shape>
        </w:pict>
      </w:r>
      <w:r>
        <w:rPr>
          <w:rFonts w:ascii="Arial Narrow" w:hAnsi="Arial Narrow" w:cs="Times New Roman"/>
          <w:noProof/>
          <w:sz w:val="24"/>
          <w:szCs w:val="24"/>
        </w:rPr>
        <w:pict>
          <v:shape id="_x0000_s17188" type="#_x0000_t32" style="position:absolute;left:0;text-align:left;margin-left:157.4pt;margin-top:7.85pt;width:55.25pt;height:0;z-index:253035520" o:connectortype="straight">
            <v:stroke endarrow="block"/>
          </v:shape>
        </w:pict>
      </w:r>
      <w:r w:rsidR="008D564A" w:rsidRPr="008D564A">
        <w:rPr>
          <w:rFonts w:ascii="Arial Narrow" w:hAnsi="Arial Narrow" w:cs="Times New Roman"/>
          <w:sz w:val="24"/>
          <w:szCs w:val="24"/>
        </w:rPr>
        <w:tab/>
      </w:r>
      <w:r w:rsidR="008D564A" w:rsidRPr="008D564A">
        <w:rPr>
          <w:rFonts w:ascii="Arial Narrow" w:hAnsi="Arial Narrow" w:cs="Times New Roman"/>
          <w:sz w:val="24"/>
          <w:szCs w:val="24"/>
        </w:rPr>
        <w:tab/>
        <w:t xml:space="preserve">        Land worked</w:t>
      </w:r>
      <w:r w:rsidR="008D564A" w:rsidRPr="008D564A">
        <w:rPr>
          <w:rFonts w:ascii="Arial Narrow" w:hAnsi="Arial Narrow" w:cs="Times New Roman"/>
          <w:sz w:val="24"/>
          <w:szCs w:val="24"/>
        </w:rPr>
        <w:tab/>
      </w:r>
      <w:r w:rsidR="008D564A" w:rsidRPr="008D564A">
        <w:rPr>
          <w:rFonts w:ascii="Arial Narrow" w:hAnsi="Arial Narrow" w:cs="Times New Roman"/>
          <w:sz w:val="24"/>
          <w:szCs w:val="24"/>
        </w:rPr>
        <w:tab/>
        <w:t>6</w:t>
      </w:r>
      <w:r w:rsidR="008D27EF">
        <w:rPr>
          <w:rFonts w:ascii="Arial Narrow" w:hAnsi="Arial Narrow" w:cs="Times New Roman"/>
          <w:sz w:val="24"/>
          <w:szCs w:val="24"/>
        </w:rPr>
        <w:t xml:space="preserve">      :</w:t>
      </w:r>
      <w:r w:rsidR="008D564A" w:rsidRPr="008D564A">
        <w:rPr>
          <w:rFonts w:ascii="Arial Narrow" w:hAnsi="Arial Narrow" w:cs="Times New Roman"/>
          <w:sz w:val="24"/>
          <w:szCs w:val="24"/>
        </w:rPr>
        <w:tab/>
      </w:r>
      <w:r w:rsidR="008D27EF">
        <w:rPr>
          <w:rFonts w:ascii="Arial Narrow" w:hAnsi="Arial Narrow" w:cs="Times New Roman"/>
          <w:sz w:val="24"/>
          <w:szCs w:val="24"/>
        </w:rPr>
        <w:t xml:space="preserve"> </w:t>
      </w:r>
      <w:r w:rsidR="008D564A" w:rsidRPr="008D564A">
        <w:rPr>
          <w:rFonts w:ascii="Arial Narrow" w:hAnsi="Arial Narrow" w:cs="Times New Roman"/>
          <w:sz w:val="24"/>
          <w:szCs w:val="24"/>
        </w:rPr>
        <w:t>1</w:t>
      </w:r>
      <w:r w:rsidR="008D564A" w:rsidRPr="008D564A">
        <w:rPr>
          <w:rFonts w:ascii="Arial Narrow" w:hAnsi="Arial Narrow" w:cs="Times New Roman"/>
          <w:sz w:val="24"/>
          <w:szCs w:val="24"/>
        </w:rPr>
        <w:tab/>
        <w:t xml:space="preserve">          </w:t>
      </w:r>
      <w:r w:rsidR="008D564A">
        <w:rPr>
          <w:rFonts w:ascii="Arial Narrow" w:hAnsi="Arial Narrow" w:cs="Times New Roman"/>
          <w:sz w:val="24"/>
          <w:szCs w:val="24"/>
        </w:rPr>
        <w:t xml:space="preserve">    </w:t>
      </w:r>
      <w:r w:rsidR="00947676">
        <w:rPr>
          <w:rFonts w:ascii="Arial Narrow" w:hAnsi="Arial Narrow" w:cs="Times New Roman"/>
          <w:sz w:val="24"/>
          <w:szCs w:val="24"/>
        </w:rPr>
        <w:t>7</w:t>
      </w:r>
      <w:r w:rsidR="00947676" w:rsidRPr="00947676">
        <w:rPr>
          <w:rFonts w:ascii="Arial Narrow" w:hAnsi="Arial Narrow" w:cs="Times New Roman"/>
          <w:sz w:val="24"/>
          <w:szCs w:val="24"/>
          <w:vertAlign w:val="superscript"/>
        </w:rPr>
        <w:t>th</w:t>
      </w:r>
      <w:r w:rsidR="00947676">
        <w:rPr>
          <w:rFonts w:ascii="Arial Narrow" w:hAnsi="Arial Narrow" w:cs="Times New Roman"/>
          <w:sz w:val="24"/>
          <w:szCs w:val="24"/>
        </w:rPr>
        <w:t xml:space="preserve"> Year:  </w:t>
      </w:r>
      <w:r w:rsidR="008D564A">
        <w:rPr>
          <w:rFonts w:ascii="Arial Narrow" w:hAnsi="Arial Narrow" w:cs="Times New Roman"/>
          <w:sz w:val="24"/>
          <w:szCs w:val="24"/>
        </w:rPr>
        <w:t>Land at rest</w:t>
      </w:r>
      <w:r w:rsidR="00947676">
        <w:rPr>
          <w:rFonts w:ascii="Arial Narrow" w:hAnsi="Arial Narrow" w:cs="Times New Roman"/>
          <w:sz w:val="24"/>
          <w:szCs w:val="24"/>
        </w:rPr>
        <w:t>.</w:t>
      </w:r>
    </w:p>
    <w:p w:rsidR="008D564A" w:rsidRDefault="008D564A"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sidR="008D27EF">
        <w:rPr>
          <w:rFonts w:ascii="Times New Roman" w:hAnsi="Times New Roman" w:cs="Times New Roman"/>
          <w:sz w:val="24"/>
          <w:szCs w:val="24"/>
        </w:rPr>
        <w:t xml:space="preserve">    :</w:t>
      </w:r>
      <w:r>
        <w:rPr>
          <w:rFonts w:ascii="Times New Roman" w:hAnsi="Times New Roman" w:cs="Times New Roman"/>
          <w:sz w:val="24"/>
          <w:szCs w:val="24"/>
        </w:rPr>
        <w:tab/>
      </w:r>
      <w:r w:rsidR="008D27EF">
        <w:rPr>
          <w:rFonts w:ascii="Times New Roman" w:hAnsi="Times New Roman" w:cs="Times New Roman"/>
          <w:sz w:val="24"/>
          <w:szCs w:val="24"/>
        </w:rPr>
        <w:t xml:space="preserve"> </w:t>
      </w:r>
      <w:r>
        <w:rPr>
          <w:rFonts w:ascii="Times New Roman" w:hAnsi="Times New Roman" w:cs="Times New Roman"/>
          <w:sz w:val="24"/>
          <w:szCs w:val="24"/>
        </w:rPr>
        <w:t>1</w:t>
      </w:r>
    </w:p>
    <w:p w:rsidR="008D564A" w:rsidRDefault="008D564A" w:rsidP="008D56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sidR="008D27EF">
        <w:rPr>
          <w:rFonts w:ascii="Times New Roman" w:hAnsi="Times New Roman" w:cs="Times New Roman"/>
          <w:sz w:val="24"/>
          <w:szCs w:val="24"/>
        </w:rPr>
        <w:t xml:space="preserve">    :</w:t>
      </w:r>
      <w:r>
        <w:rPr>
          <w:rFonts w:ascii="Times New Roman" w:hAnsi="Times New Roman" w:cs="Times New Roman"/>
          <w:sz w:val="24"/>
          <w:szCs w:val="24"/>
        </w:rPr>
        <w:tab/>
      </w:r>
      <w:r w:rsidR="008D27EF">
        <w:rPr>
          <w:rFonts w:ascii="Times New Roman" w:hAnsi="Times New Roman" w:cs="Times New Roman"/>
          <w:sz w:val="24"/>
          <w:szCs w:val="24"/>
        </w:rPr>
        <w:t xml:space="preserve"> </w:t>
      </w:r>
      <w:r>
        <w:rPr>
          <w:rFonts w:ascii="Times New Roman" w:hAnsi="Times New Roman" w:cs="Times New Roman"/>
          <w:sz w:val="24"/>
          <w:szCs w:val="24"/>
        </w:rPr>
        <w:t>1</w:t>
      </w:r>
    </w:p>
    <w:p w:rsidR="008D564A" w:rsidRDefault="008D564A" w:rsidP="008D56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sidR="008D27EF">
        <w:rPr>
          <w:rFonts w:ascii="Times New Roman" w:hAnsi="Times New Roman" w:cs="Times New Roman"/>
          <w:sz w:val="24"/>
          <w:szCs w:val="24"/>
        </w:rPr>
        <w:t xml:space="preserve">    :</w:t>
      </w:r>
      <w:r>
        <w:rPr>
          <w:rFonts w:ascii="Times New Roman" w:hAnsi="Times New Roman" w:cs="Times New Roman"/>
          <w:sz w:val="24"/>
          <w:szCs w:val="24"/>
        </w:rPr>
        <w:tab/>
      </w:r>
      <w:r w:rsidR="008D27EF">
        <w:rPr>
          <w:rFonts w:ascii="Times New Roman" w:hAnsi="Times New Roman" w:cs="Times New Roman"/>
          <w:sz w:val="24"/>
          <w:szCs w:val="24"/>
        </w:rPr>
        <w:t xml:space="preserve"> </w:t>
      </w:r>
      <w:r>
        <w:rPr>
          <w:rFonts w:ascii="Times New Roman" w:hAnsi="Times New Roman" w:cs="Times New Roman"/>
          <w:sz w:val="24"/>
          <w:szCs w:val="24"/>
        </w:rPr>
        <w:t>1</w:t>
      </w:r>
    </w:p>
    <w:p w:rsidR="008D564A" w:rsidRDefault="008D564A" w:rsidP="008D56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sidR="008D27EF">
        <w:rPr>
          <w:rFonts w:ascii="Times New Roman" w:hAnsi="Times New Roman" w:cs="Times New Roman"/>
          <w:sz w:val="24"/>
          <w:szCs w:val="24"/>
        </w:rPr>
        <w:t xml:space="preserve">    :</w:t>
      </w:r>
      <w:r>
        <w:rPr>
          <w:rFonts w:ascii="Times New Roman" w:hAnsi="Times New Roman" w:cs="Times New Roman"/>
          <w:sz w:val="24"/>
          <w:szCs w:val="24"/>
        </w:rPr>
        <w:tab/>
      </w:r>
      <w:r w:rsidR="008D27EF">
        <w:rPr>
          <w:rFonts w:ascii="Times New Roman" w:hAnsi="Times New Roman" w:cs="Times New Roman"/>
          <w:sz w:val="24"/>
          <w:szCs w:val="24"/>
        </w:rPr>
        <w:t xml:space="preserve"> </w:t>
      </w:r>
      <w:r>
        <w:rPr>
          <w:rFonts w:ascii="Times New Roman" w:hAnsi="Times New Roman" w:cs="Times New Roman"/>
          <w:sz w:val="24"/>
          <w:szCs w:val="24"/>
        </w:rPr>
        <w:t>1</w:t>
      </w:r>
    </w:p>
    <w:p w:rsidR="008D564A" w:rsidRDefault="008D564A" w:rsidP="008D56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sidR="008D27EF">
        <w:rPr>
          <w:rFonts w:ascii="Times New Roman" w:hAnsi="Times New Roman" w:cs="Times New Roman"/>
          <w:sz w:val="24"/>
          <w:szCs w:val="24"/>
        </w:rPr>
        <w:t xml:space="preserve">    :</w:t>
      </w:r>
      <w:r>
        <w:rPr>
          <w:rFonts w:ascii="Times New Roman" w:hAnsi="Times New Roman" w:cs="Times New Roman"/>
          <w:sz w:val="24"/>
          <w:szCs w:val="24"/>
        </w:rPr>
        <w:tab/>
      </w:r>
      <w:r w:rsidR="008D27EF">
        <w:rPr>
          <w:rFonts w:ascii="Times New Roman" w:hAnsi="Times New Roman" w:cs="Times New Roman"/>
          <w:sz w:val="24"/>
          <w:szCs w:val="24"/>
        </w:rPr>
        <w:t xml:space="preserve"> </w:t>
      </w:r>
      <w:r>
        <w:rPr>
          <w:rFonts w:ascii="Times New Roman" w:hAnsi="Times New Roman" w:cs="Times New Roman"/>
          <w:sz w:val="24"/>
          <w:szCs w:val="24"/>
        </w:rPr>
        <w:t>1</w:t>
      </w:r>
    </w:p>
    <w:p w:rsidR="008D564A" w:rsidRPr="008D564A" w:rsidRDefault="008D564A" w:rsidP="008D564A">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D564A">
        <w:rPr>
          <w:rFonts w:ascii="Times New Roman" w:hAnsi="Times New Roman" w:cs="Times New Roman"/>
          <w:sz w:val="24"/>
          <w:szCs w:val="24"/>
          <w:u w:val="single"/>
        </w:rPr>
        <w:tab/>
        <w:t>6</w:t>
      </w:r>
      <w:r w:rsidR="008D27EF">
        <w:rPr>
          <w:rFonts w:ascii="Times New Roman" w:hAnsi="Times New Roman" w:cs="Times New Roman"/>
          <w:sz w:val="24"/>
          <w:szCs w:val="24"/>
          <w:u w:val="single"/>
        </w:rPr>
        <w:t xml:space="preserve">    :</w:t>
      </w:r>
      <w:r w:rsidRPr="008D564A">
        <w:rPr>
          <w:rFonts w:ascii="Times New Roman" w:hAnsi="Times New Roman" w:cs="Times New Roman"/>
          <w:sz w:val="24"/>
          <w:szCs w:val="24"/>
          <w:u w:val="single"/>
        </w:rPr>
        <w:tab/>
      </w:r>
      <w:r w:rsidR="008D27EF">
        <w:rPr>
          <w:rFonts w:ascii="Times New Roman" w:hAnsi="Times New Roman" w:cs="Times New Roman"/>
          <w:sz w:val="24"/>
          <w:szCs w:val="24"/>
          <w:u w:val="single"/>
        </w:rPr>
        <w:t xml:space="preserve"> </w:t>
      </w:r>
      <w:r w:rsidRPr="008D564A">
        <w:rPr>
          <w:rFonts w:ascii="Times New Roman" w:hAnsi="Times New Roman" w:cs="Times New Roman"/>
          <w:sz w:val="24"/>
          <w:szCs w:val="24"/>
          <w:u w:val="single"/>
        </w:rPr>
        <w:t>1</w:t>
      </w:r>
      <w:r>
        <w:rPr>
          <w:rFonts w:ascii="Times New Roman" w:hAnsi="Times New Roman" w:cs="Times New Roman"/>
          <w:sz w:val="24"/>
          <w:szCs w:val="24"/>
          <w:u w:val="single"/>
        </w:rPr>
        <w:t>______</w:t>
      </w:r>
      <w:r w:rsidRPr="008D564A">
        <w:rPr>
          <w:rFonts w:ascii="Times New Roman" w:hAnsi="Times New Roman" w:cs="Times New Roman"/>
          <w:sz w:val="24"/>
          <w:szCs w:val="24"/>
          <w:u w:val="single"/>
        </w:rPr>
        <w:t xml:space="preserve">         </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8D564A" w:rsidRDefault="008D564A"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42</w:t>
      </w:r>
      <w:r w:rsidR="008D27EF">
        <w:rPr>
          <w:rFonts w:ascii="Times New Roman" w:hAnsi="Times New Roman" w:cs="Times New Roman"/>
          <w:sz w:val="24"/>
          <w:szCs w:val="24"/>
        </w:rPr>
        <w:t xml:space="preserve">    :</w:t>
      </w:r>
      <w:r>
        <w:rPr>
          <w:rFonts w:ascii="Times New Roman" w:hAnsi="Times New Roman" w:cs="Times New Roman"/>
          <w:sz w:val="24"/>
          <w:szCs w:val="24"/>
        </w:rPr>
        <w:tab/>
      </w:r>
      <w:r w:rsidR="008D27EF">
        <w:rPr>
          <w:rFonts w:ascii="Times New Roman" w:hAnsi="Times New Roman" w:cs="Times New Roman"/>
          <w:sz w:val="24"/>
          <w:szCs w:val="24"/>
        </w:rPr>
        <w:t xml:space="preserve"> </w:t>
      </w:r>
      <w:r>
        <w:rPr>
          <w:rFonts w:ascii="Times New Roman" w:hAnsi="Times New Roman" w:cs="Times New Roman"/>
          <w:sz w:val="24"/>
          <w:szCs w:val="24"/>
        </w:rPr>
        <w:t>7</w:t>
      </w:r>
      <w:r>
        <w:rPr>
          <w:rFonts w:ascii="Times New Roman" w:hAnsi="Times New Roman" w:cs="Times New Roman"/>
          <w:sz w:val="24"/>
          <w:szCs w:val="24"/>
        </w:rPr>
        <w:tab/>
        <w:t xml:space="preserve">          _</w:t>
      </w:r>
      <w:r w:rsidRPr="008D564A">
        <w:rPr>
          <w:rFonts w:ascii="Times New Roman" w:hAnsi="Times New Roman" w:cs="Times New Roman"/>
          <w:sz w:val="24"/>
          <w:szCs w:val="24"/>
          <w:u w:val="single"/>
        </w:rPr>
        <w:t>360</w:t>
      </w:r>
      <w:r>
        <w:rPr>
          <w:rFonts w:ascii="Times New Roman" w:hAnsi="Times New Roman" w:cs="Times New Roman"/>
          <w:sz w:val="24"/>
          <w:szCs w:val="24"/>
          <w:u w:val="single"/>
        </w:rPr>
        <w:t>_</w:t>
      </w:r>
    </w:p>
    <w:p w:rsidR="00AB7B27" w:rsidRDefault="008D564A"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2520</w:t>
      </w:r>
      <w:r w:rsidR="002E5D3C">
        <w:rPr>
          <w:rFonts w:ascii="Times New Roman" w:hAnsi="Times New Roman" w:cs="Times New Roman"/>
          <w:sz w:val="24"/>
          <w:szCs w:val="24"/>
        </w:rPr>
        <w:t xml:space="preserve"> days</w:t>
      </w:r>
    </w:p>
    <w:p w:rsidR="008D27EF" w:rsidRPr="008D27EF" w:rsidRDefault="008D27EF" w:rsidP="00AB7B27">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39.</w:t>
      </w:r>
    </w:p>
    <w:p w:rsidR="008D27EF" w:rsidRDefault="008D27EF" w:rsidP="00AB7B27">
      <w:pPr>
        <w:autoSpaceDE w:val="0"/>
        <w:autoSpaceDN w:val="0"/>
        <w:adjustRightInd w:val="0"/>
        <w:spacing w:after="0" w:line="240" w:lineRule="auto"/>
        <w:jc w:val="both"/>
        <w:rPr>
          <w:rFonts w:ascii="Times New Roman" w:hAnsi="Times New Roman" w:cs="Times New Roman"/>
          <w:sz w:val="24"/>
          <w:szCs w:val="24"/>
        </w:rPr>
      </w:pPr>
    </w:p>
    <w:p w:rsidR="008D564A" w:rsidRDefault="00947676" w:rsidP="009476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8D564A">
        <w:rPr>
          <w:rFonts w:ascii="Times New Roman" w:hAnsi="Times New Roman" w:cs="Times New Roman"/>
          <w:sz w:val="24"/>
          <w:szCs w:val="24"/>
        </w:rPr>
        <w:t>his is the seventh year</w:t>
      </w:r>
      <w:r>
        <w:rPr>
          <w:rFonts w:ascii="Times New Roman" w:hAnsi="Times New Roman" w:cs="Times New Roman"/>
          <w:sz w:val="24"/>
          <w:szCs w:val="24"/>
        </w:rPr>
        <w:t>; and this is the land being worked for six years and it is resting this seventh year</w:t>
      </w:r>
      <w:r w:rsidR="008D27EF">
        <w:rPr>
          <w:rFonts w:ascii="Times New Roman" w:hAnsi="Times New Roman" w:cs="Times New Roman"/>
          <w:sz w:val="24"/>
          <w:szCs w:val="24"/>
        </w:rPr>
        <w:t>, here upon the board [Figure No. 39</w:t>
      </w:r>
      <w:r>
        <w:rPr>
          <w:rFonts w:ascii="Times New Roman" w:hAnsi="Times New Roman" w:cs="Times New Roman"/>
          <w:sz w:val="24"/>
          <w:szCs w:val="24"/>
        </w:rPr>
        <w:t>].  But, this cycle of seven years is to be repeated seven times.</w:t>
      </w:r>
    </w:p>
    <w:p w:rsidR="00947676" w:rsidRDefault="00947676" w:rsidP="009476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Notice verse 8:</w:t>
      </w:r>
    </w:p>
    <w:p w:rsidR="00947676" w:rsidRDefault="00947676" w:rsidP="00947676">
      <w:pPr>
        <w:autoSpaceDE w:val="0"/>
        <w:autoSpaceDN w:val="0"/>
        <w:adjustRightInd w:val="0"/>
        <w:spacing w:after="0" w:line="240" w:lineRule="auto"/>
        <w:jc w:val="both"/>
        <w:rPr>
          <w:rFonts w:ascii="Times New Roman" w:hAnsi="Times New Roman" w:cs="Times New Roman"/>
          <w:sz w:val="24"/>
          <w:szCs w:val="24"/>
        </w:rPr>
      </w:pPr>
    </w:p>
    <w:p w:rsidR="00947676" w:rsidRPr="00947676" w:rsidRDefault="00947676" w:rsidP="0094767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And thou shalt number seven sabbaths of years unto thee, seven times seven years; and the space of the seven sabbaths of years shall be unto thee forty and nine years.”  Leviticus 25:8 (KJV).</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947676" w:rsidRDefault="00947676"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first off, before we deal with this verse a little bit deeper than where we are at now, I want you to notice the word that is translated as </w:t>
      </w:r>
      <w:r>
        <w:rPr>
          <w:rFonts w:ascii="Times New Roman" w:hAnsi="Times New Roman" w:cs="Times New Roman"/>
          <w:i/>
          <w:sz w:val="24"/>
          <w:szCs w:val="24"/>
        </w:rPr>
        <w:t>seven</w:t>
      </w:r>
      <w:r>
        <w:rPr>
          <w:rFonts w:ascii="Times New Roman" w:hAnsi="Times New Roman" w:cs="Times New Roman"/>
          <w:sz w:val="24"/>
          <w:szCs w:val="24"/>
        </w:rPr>
        <w:t xml:space="preserve"> four times in this verse.  It says “seven sabbaths,” “seven times,” “seven years,” and “seven sabbaths.”  This word that is translated as </w:t>
      </w:r>
      <w:r>
        <w:rPr>
          <w:rFonts w:ascii="Times New Roman" w:hAnsi="Times New Roman" w:cs="Times New Roman"/>
          <w:i/>
          <w:sz w:val="24"/>
          <w:szCs w:val="24"/>
        </w:rPr>
        <w:t>seven</w:t>
      </w:r>
      <w:r>
        <w:rPr>
          <w:rFonts w:ascii="Times New Roman" w:hAnsi="Times New Roman" w:cs="Times New Roman"/>
          <w:sz w:val="24"/>
          <w:szCs w:val="24"/>
        </w:rPr>
        <w:t xml:space="preserve"> is the same word essentially that is translated as </w:t>
      </w:r>
      <w:r>
        <w:rPr>
          <w:rFonts w:ascii="Times New Roman" w:hAnsi="Times New Roman" w:cs="Times New Roman"/>
          <w:i/>
          <w:sz w:val="24"/>
          <w:szCs w:val="24"/>
        </w:rPr>
        <w:t>seventh day</w:t>
      </w:r>
      <w:r>
        <w:rPr>
          <w:rFonts w:ascii="Times New Roman" w:hAnsi="Times New Roman" w:cs="Times New Roman"/>
          <w:sz w:val="24"/>
          <w:szCs w:val="24"/>
        </w:rPr>
        <w:t xml:space="preserve"> in the Sabbath Commandment and as </w:t>
      </w:r>
      <w:r>
        <w:rPr>
          <w:rFonts w:ascii="Times New Roman" w:hAnsi="Times New Roman" w:cs="Times New Roman"/>
          <w:i/>
          <w:sz w:val="24"/>
          <w:szCs w:val="24"/>
        </w:rPr>
        <w:t>seventh year</w:t>
      </w:r>
      <w:r>
        <w:rPr>
          <w:rFonts w:ascii="Times New Roman" w:hAnsi="Times New Roman" w:cs="Times New Roman"/>
          <w:sz w:val="24"/>
          <w:szCs w:val="24"/>
        </w:rPr>
        <w:t xml:space="preserve"> in the land resting in the statute.  It is H7651.  It is the very same word.</w:t>
      </w:r>
    </w:p>
    <w:p w:rsidR="008D27EF" w:rsidRDefault="00947676"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Leviticus 25:1-7 says that in the seventh year you are to let the land rest, we know that this number </w:t>
      </w:r>
      <w:r>
        <w:rPr>
          <w:rFonts w:ascii="Times New Roman" w:hAnsi="Times New Roman" w:cs="Times New Roman"/>
          <w:i/>
          <w:sz w:val="24"/>
          <w:szCs w:val="24"/>
        </w:rPr>
        <w:t>seven</w:t>
      </w:r>
      <w:r>
        <w:rPr>
          <w:rFonts w:ascii="Times New Roman" w:hAnsi="Times New Roman" w:cs="Times New Roman"/>
          <w:sz w:val="24"/>
          <w:szCs w:val="24"/>
        </w:rPr>
        <w:t xml:space="preserve"> is a cardinal number.  It is a symbol.  But, this very same number, this very same word is what Moses uses in verse 8.</w:t>
      </w:r>
      <w:r w:rsidR="008D27EF">
        <w:rPr>
          <w:rFonts w:ascii="Times New Roman" w:hAnsi="Times New Roman" w:cs="Times New Roman"/>
          <w:sz w:val="24"/>
          <w:szCs w:val="24"/>
        </w:rPr>
        <w:t xml:space="preserve">  And he says, “</w:t>
      </w:r>
      <w:r w:rsidR="008D27EF" w:rsidRPr="008D27EF">
        <w:rPr>
          <w:rFonts w:ascii="Times New Roman" w:hAnsi="Times New Roman" w:cs="Times New Roman"/>
          <w:sz w:val="24"/>
          <w:szCs w:val="24"/>
        </w:rPr>
        <w:t>And thou shalt number seven sabbaths of</w:t>
      </w:r>
      <w:r w:rsidR="008D27EF">
        <w:rPr>
          <w:rFonts w:ascii="Times New Roman" w:hAnsi="Times New Roman" w:cs="Times New Roman"/>
          <w:sz w:val="24"/>
          <w:szCs w:val="24"/>
          <w:vertAlign w:val="superscript"/>
        </w:rPr>
        <w:t xml:space="preserve"> </w:t>
      </w:r>
      <w:r w:rsidR="008D27EF">
        <w:rPr>
          <w:rFonts w:ascii="Times New Roman" w:hAnsi="Times New Roman" w:cs="Times New Roman"/>
          <w:sz w:val="24"/>
          <w:szCs w:val="24"/>
        </w:rPr>
        <w:t xml:space="preserve">years unto thee, seven times seven years; and the space of the seven sabbaths of years shall be unto thee forty and nine years.”  </w:t>
      </w:r>
    </w:p>
    <w:p w:rsidR="00947676" w:rsidRDefault="008D27EF" w:rsidP="008D27E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 have this broken down for us up here on the board [see Figure No. 39 above].  This is seven cycles of the statute of letting the land rest the seventh year.</w:t>
      </w:r>
    </w:p>
    <w:p w:rsidR="008D27EF" w:rsidRDefault="008D27EF" w:rsidP="008D27E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reason I have it broken down like this is that I want to make a total down here.  7 × 6, you work the land for six years and you do this seven times, and you work the land for a total of 42 years in this 49-year cycle.</w:t>
      </w:r>
    </w:p>
    <w:p w:rsidR="008D27EF" w:rsidRDefault="008D27EF" w:rsidP="008D27E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if you let the land rest every seventh year in this 49-year cycle that is being addressed here in verse 8, then you will have a total of seven years in that cycle where the land was to rest, which would be 7 in total.</w:t>
      </w:r>
    </w:p>
    <w:p w:rsidR="008D27EF" w:rsidRDefault="008D27EF" w:rsidP="008D27E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a Biblical year you would have 360 days.  So, if you have 7 years of 360 days, then the amount of days that the land would rest in this 49-year cycle would be 2520 days.  Okay?  And that is not a coincidence or an accident.</w:t>
      </w:r>
    </w:p>
    <w:p w:rsidR="0077012C" w:rsidRDefault="0077012C" w:rsidP="0077012C">
      <w:pPr>
        <w:autoSpaceDE w:val="0"/>
        <w:autoSpaceDN w:val="0"/>
        <w:adjustRightInd w:val="0"/>
        <w:spacing w:after="0" w:line="240" w:lineRule="auto"/>
        <w:ind w:firstLine="720"/>
        <w:jc w:val="center"/>
        <w:rPr>
          <w:rFonts w:ascii="Times New Roman Bold" w:hAnsi="Times New Roman Bold" w:cs="Times New Roman"/>
          <w:b/>
          <w:smallCaps/>
          <w:sz w:val="24"/>
          <w:szCs w:val="24"/>
        </w:rPr>
      </w:pPr>
    </w:p>
    <w:p w:rsidR="0077012C" w:rsidRPr="0077012C" w:rsidRDefault="0077012C" w:rsidP="0077012C">
      <w:pPr>
        <w:autoSpaceDE w:val="0"/>
        <w:autoSpaceDN w:val="0"/>
        <w:adjustRightInd w:val="0"/>
        <w:spacing w:after="0" w:line="240" w:lineRule="auto"/>
        <w:ind w:firstLine="720"/>
        <w:jc w:val="center"/>
        <w:rPr>
          <w:rFonts w:ascii="Times New Roman Bold" w:hAnsi="Times New Roman Bold" w:cs="Times New Roman"/>
          <w:b/>
          <w:smallCaps/>
          <w:sz w:val="24"/>
          <w:szCs w:val="24"/>
        </w:rPr>
      </w:pPr>
    </w:p>
    <w:p w:rsidR="0077012C" w:rsidRPr="0077012C" w:rsidRDefault="0077012C" w:rsidP="0077012C">
      <w:pPr>
        <w:autoSpaceDE w:val="0"/>
        <w:autoSpaceDN w:val="0"/>
        <w:adjustRightInd w:val="0"/>
        <w:spacing w:after="0" w:line="240" w:lineRule="auto"/>
        <w:jc w:val="center"/>
        <w:rPr>
          <w:rFonts w:ascii="Times New Roman Bold" w:hAnsi="Times New Roman Bold" w:cs="Times New Roman"/>
          <w:b/>
          <w:smallCaps/>
          <w:sz w:val="28"/>
          <w:szCs w:val="28"/>
        </w:rPr>
      </w:pPr>
      <w:r w:rsidRPr="0077012C">
        <w:rPr>
          <w:rFonts w:ascii="Times New Roman Bold" w:hAnsi="Times New Roman Bold" w:cs="Times New Roman"/>
          <w:b/>
          <w:smallCaps/>
          <w:sz w:val="28"/>
          <w:szCs w:val="28"/>
        </w:rPr>
        <w:t>The 2520—Seven Times</w:t>
      </w:r>
    </w:p>
    <w:p w:rsidR="008D27EF" w:rsidRDefault="0077012C" w:rsidP="0077012C">
      <w:pPr>
        <w:autoSpaceDE w:val="0"/>
        <w:autoSpaceDN w:val="0"/>
        <w:adjustRightInd w:val="0"/>
        <w:spacing w:after="0" w:line="240" w:lineRule="auto"/>
        <w:jc w:val="both"/>
        <w:rPr>
          <w:rFonts w:ascii="Times New Roman Bold" w:hAnsi="Times New Roman Bold" w:cs="Times New Roman"/>
          <w:b/>
          <w:smallCaps/>
          <w:sz w:val="24"/>
          <w:szCs w:val="24"/>
        </w:rPr>
      </w:pPr>
      <w:r w:rsidRPr="0077012C">
        <w:rPr>
          <w:rFonts w:ascii="Times New Roman Bold" w:hAnsi="Times New Roman Bold" w:cs="Times New Roman"/>
          <w:b/>
          <w:smallCaps/>
          <w:sz w:val="24"/>
          <w:szCs w:val="24"/>
        </w:rPr>
        <w:t>Leviticus 26:18, 21, 24, 28</w:t>
      </w:r>
    </w:p>
    <w:p w:rsidR="008D27EF" w:rsidRDefault="0077012C" w:rsidP="008D27E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you get to Leviticus 26, which is the focus of a controversy in Adventism here, in Leviticus 26 William Miller, right up here [pointing to the upper right-hand corner of the 1843 Chart], he says, “Leviticus 26:28-34.”  Let us read Leviticus 26:28-34.  Verse 28 says,</w:t>
      </w:r>
    </w:p>
    <w:p w:rsidR="0077012C" w:rsidRDefault="0077012C" w:rsidP="008D27EF">
      <w:pPr>
        <w:autoSpaceDE w:val="0"/>
        <w:autoSpaceDN w:val="0"/>
        <w:adjustRightInd w:val="0"/>
        <w:spacing w:after="0" w:line="240" w:lineRule="auto"/>
        <w:ind w:firstLine="720"/>
        <w:jc w:val="both"/>
        <w:rPr>
          <w:rFonts w:ascii="Times New Roman" w:hAnsi="Times New Roman" w:cs="Times New Roman"/>
          <w:sz w:val="24"/>
          <w:szCs w:val="24"/>
        </w:rPr>
      </w:pPr>
    </w:p>
    <w:p w:rsidR="00F92907" w:rsidRDefault="0077012C" w:rsidP="0077012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28</w:t>
      </w:r>
      <w:r>
        <w:rPr>
          <w:rFonts w:ascii="Times New Roman" w:hAnsi="Times New Roman" w:cs="Times New Roman"/>
          <w:sz w:val="24"/>
          <w:szCs w:val="24"/>
        </w:rPr>
        <w:t>Then I will walk contrary unto you also in fury; and I, even I, will chastise you seven times</w:t>
      </w:r>
      <w:r w:rsidR="00F92907">
        <w:rPr>
          <w:rFonts w:ascii="Times New Roman" w:hAnsi="Times New Roman" w:cs="Times New Roman"/>
          <w:sz w:val="24"/>
          <w:szCs w:val="24"/>
        </w:rPr>
        <w:t xml:space="preserve"> for your sins.”—</w:t>
      </w:r>
    </w:p>
    <w:p w:rsidR="00F92907" w:rsidRDefault="00F92907" w:rsidP="0077012C">
      <w:pPr>
        <w:autoSpaceDE w:val="0"/>
        <w:autoSpaceDN w:val="0"/>
        <w:adjustRightInd w:val="0"/>
        <w:spacing w:after="0" w:line="240" w:lineRule="auto"/>
        <w:ind w:left="720" w:right="720"/>
        <w:jc w:val="both"/>
        <w:rPr>
          <w:rFonts w:ascii="Times New Roman" w:hAnsi="Times New Roman" w:cs="Times New Roman"/>
          <w:sz w:val="24"/>
          <w:szCs w:val="24"/>
        </w:rPr>
      </w:pPr>
    </w:p>
    <w:p w:rsidR="00F92907" w:rsidRDefault="00F92907" w:rsidP="00F929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All right.  This Hebrew word that is translated as </w:t>
      </w:r>
      <w:r>
        <w:rPr>
          <w:rFonts w:ascii="Times New Roman" w:hAnsi="Times New Roman" w:cs="Times New Roman"/>
          <w:i/>
          <w:sz w:val="24"/>
          <w:szCs w:val="24"/>
        </w:rPr>
        <w:t>seven times</w:t>
      </w:r>
      <w:r>
        <w:rPr>
          <w:rFonts w:ascii="Times New Roman" w:hAnsi="Times New Roman" w:cs="Times New Roman"/>
          <w:sz w:val="24"/>
          <w:szCs w:val="24"/>
        </w:rPr>
        <w:t xml:space="preserve"> here is actually one word.  There are not two words.  But it is the same word that is translated as </w:t>
      </w:r>
      <w:r>
        <w:rPr>
          <w:rFonts w:ascii="Times New Roman" w:hAnsi="Times New Roman" w:cs="Times New Roman"/>
          <w:i/>
          <w:sz w:val="24"/>
          <w:szCs w:val="24"/>
        </w:rPr>
        <w:t>seven</w:t>
      </w:r>
      <w:r>
        <w:rPr>
          <w:rFonts w:ascii="Times New Roman" w:hAnsi="Times New Roman" w:cs="Times New Roman"/>
          <w:sz w:val="24"/>
          <w:szCs w:val="24"/>
        </w:rPr>
        <w:t xml:space="preserve">th in the Sabbath Commandment and translated as </w:t>
      </w:r>
      <w:r>
        <w:rPr>
          <w:rFonts w:ascii="Times New Roman" w:hAnsi="Times New Roman" w:cs="Times New Roman"/>
          <w:i/>
          <w:sz w:val="24"/>
          <w:szCs w:val="24"/>
        </w:rPr>
        <w:t>seventh</w:t>
      </w:r>
      <w:r>
        <w:rPr>
          <w:rFonts w:ascii="Times New Roman" w:hAnsi="Times New Roman" w:cs="Times New Roman"/>
          <w:sz w:val="24"/>
          <w:szCs w:val="24"/>
        </w:rPr>
        <w:t xml:space="preserve"> in the statute letting the land rest in the seventh year.  It is the same word that is in Leviticus 25:8:  </w:t>
      </w:r>
      <w:r w:rsidRPr="00F92907">
        <w:rPr>
          <w:rFonts w:ascii="Times New Roman" w:hAnsi="Times New Roman" w:cs="Times New Roman"/>
          <w:i/>
          <w:sz w:val="24"/>
          <w:szCs w:val="24"/>
        </w:rPr>
        <w:t>seven sabbaths, seven times, seven years, seven sabbaths</w:t>
      </w:r>
      <w:r>
        <w:rPr>
          <w:rFonts w:ascii="Times New Roman" w:hAnsi="Times New Roman" w:cs="Times New Roman"/>
          <w:sz w:val="24"/>
          <w:szCs w:val="24"/>
        </w:rPr>
        <w:t>.  The same word.</w:t>
      </w:r>
    </w:p>
    <w:p w:rsidR="00F92907" w:rsidRDefault="00F92907" w:rsidP="00F92907">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And when you get to verse 28, that word is translated as “</w:t>
      </w:r>
      <w:r>
        <w:rPr>
          <w:rFonts w:ascii="Times New Roman" w:hAnsi="Times New Roman" w:cs="Times New Roman"/>
          <w:i/>
          <w:sz w:val="24"/>
          <w:szCs w:val="24"/>
        </w:rPr>
        <w:t>seven times</w:t>
      </w:r>
      <w:r>
        <w:rPr>
          <w:rFonts w:ascii="Times New Roman" w:hAnsi="Times New Roman" w:cs="Times New Roman"/>
          <w:sz w:val="24"/>
          <w:szCs w:val="24"/>
        </w:rPr>
        <w:t xml:space="preserve"> for your sins,” in agreement with the definition of the word that it is a cardinal number, and it is emphasizing an amount, a quantity, a complete amount, as defined in the </w:t>
      </w:r>
      <w:r>
        <w:rPr>
          <w:rFonts w:ascii="Times New Roman" w:hAnsi="Times New Roman" w:cs="Times New Roman"/>
          <w:i/>
          <w:sz w:val="24"/>
          <w:szCs w:val="24"/>
        </w:rPr>
        <w:t>Strong’s Concordance.</w:t>
      </w:r>
    </w:p>
    <w:p w:rsidR="00F92907" w:rsidRPr="00F92907" w:rsidRDefault="00F92907" w:rsidP="00F929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Verse 29 says,</w:t>
      </w:r>
    </w:p>
    <w:p w:rsidR="00F92907" w:rsidRDefault="00F92907" w:rsidP="0077012C">
      <w:pPr>
        <w:autoSpaceDE w:val="0"/>
        <w:autoSpaceDN w:val="0"/>
        <w:adjustRightInd w:val="0"/>
        <w:spacing w:after="0" w:line="240" w:lineRule="auto"/>
        <w:ind w:left="720" w:right="720"/>
        <w:jc w:val="both"/>
        <w:rPr>
          <w:rFonts w:ascii="Times New Roman" w:hAnsi="Times New Roman" w:cs="Times New Roman"/>
          <w:sz w:val="24"/>
          <w:szCs w:val="24"/>
        </w:rPr>
      </w:pPr>
    </w:p>
    <w:p w:rsidR="0077012C" w:rsidRPr="0077012C" w:rsidRDefault="00F92907" w:rsidP="0077012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7012C">
        <w:rPr>
          <w:rFonts w:ascii="Times New Roman" w:hAnsi="Times New Roman" w:cs="Times New Roman"/>
          <w:sz w:val="24"/>
          <w:szCs w:val="24"/>
          <w:vertAlign w:val="superscript"/>
        </w:rPr>
        <w:t>29</w:t>
      </w:r>
      <w:r w:rsidR="0077012C">
        <w:rPr>
          <w:rFonts w:ascii="Times New Roman" w:hAnsi="Times New Roman" w:cs="Times New Roman"/>
          <w:sz w:val="24"/>
          <w:szCs w:val="24"/>
        </w:rPr>
        <w:t xml:space="preserve">And ye shall eat the flesh of your sons, and the flesh of your daughters shall ye eat.  </w:t>
      </w:r>
      <w:r w:rsidR="0077012C">
        <w:rPr>
          <w:rFonts w:ascii="Times New Roman" w:hAnsi="Times New Roman" w:cs="Times New Roman"/>
          <w:sz w:val="24"/>
          <w:szCs w:val="24"/>
          <w:vertAlign w:val="superscript"/>
        </w:rPr>
        <w:t>30</w:t>
      </w:r>
      <w:r w:rsidR="0077012C">
        <w:rPr>
          <w:rFonts w:ascii="Times New Roman" w:hAnsi="Times New Roman" w:cs="Times New Roman"/>
          <w:sz w:val="24"/>
          <w:szCs w:val="24"/>
        </w:rPr>
        <w:t xml:space="preserve">And I will destroy your high places, and cut down your images, and cast your carcases upon the carcases of your idols, and my soul shall abhor you.  </w:t>
      </w:r>
      <w:r w:rsidR="0077012C">
        <w:rPr>
          <w:rFonts w:ascii="Times New Roman" w:hAnsi="Times New Roman" w:cs="Times New Roman"/>
          <w:sz w:val="24"/>
          <w:szCs w:val="24"/>
          <w:vertAlign w:val="superscript"/>
        </w:rPr>
        <w:t>31</w:t>
      </w:r>
      <w:r w:rsidR="0077012C">
        <w:rPr>
          <w:rFonts w:ascii="Times New Roman" w:hAnsi="Times New Roman" w:cs="Times New Roman"/>
          <w:sz w:val="24"/>
          <w:szCs w:val="24"/>
        </w:rPr>
        <w:t xml:space="preserve">And I will make your cities waste, and bring your sanctuaries unto desolation, and I will not smell the savour of your sweet odours.  </w:t>
      </w:r>
      <w:r w:rsidR="0077012C">
        <w:rPr>
          <w:rFonts w:ascii="Times New Roman" w:hAnsi="Times New Roman" w:cs="Times New Roman"/>
          <w:sz w:val="24"/>
          <w:szCs w:val="24"/>
          <w:vertAlign w:val="superscript"/>
        </w:rPr>
        <w:t>32</w:t>
      </w:r>
      <w:r w:rsidR="0077012C">
        <w:rPr>
          <w:rFonts w:ascii="Times New Roman" w:hAnsi="Times New Roman" w:cs="Times New Roman"/>
          <w:sz w:val="24"/>
          <w:szCs w:val="24"/>
        </w:rPr>
        <w:t xml:space="preserve">And I will bring the land into desolation:  and your enemies which dwell therein shall be astonished at it.  </w:t>
      </w:r>
      <w:r w:rsidR="0077012C">
        <w:rPr>
          <w:rFonts w:ascii="Times New Roman" w:hAnsi="Times New Roman" w:cs="Times New Roman"/>
          <w:sz w:val="24"/>
          <w:szCs w:val="24"/>
          <w:vertAlign w:val="superscript"/>
        </w:rPr>
        <w:t>33</w:t>
      </w:r>
      <w:r w:rsidR="0077012C">
        <w:rPr>
          <w:rFonts w:ascii="Times New Roman" w:hAnsi="Times New Roman" w:cs="Times New Roman"/>
          <w:sz w:val="24"/>
          <w:szCs w:val="24"/>
        </w:rPr>
        <w:t xml:space="preserve">And I will scatter you among the heathen, and will draw out a sword after you:  and your land shall be desolate, and your cities waste.  </w:t>
      </w:r>
      <w:r w:rsidR="0077012C">
        <w:rPr>
          <w:rFonts w:ascii="Times New Roman" w:hAnsi="Times New Roman" w:cs="Times New Roman"/>
          <w:sz w:val="24"/>
          <w:szCs w:val="24"/>
          <w:vertAlign w:val="superscript"/>
        </w:rPr>
        <w:t>34</w:t>
      </w:r>
      <w:r w:rsidR="0077012C">
        <w:rPr>
          <w:rFonts w:ascii="Times New Roman" w:hAnsi="Times New Roman" w:cs="Times New Roman"/>
          <w:sz w:val="24"/>
          <w:szCs w:val="24"/>
        </w:rPr>
        <w:t xml:space="preserve">Then shall the land enjoy her sabbaths, as long as it lieth desolate, and ye </w:t>
      </w:r>
      <w:r w:rsidR="0077012C">
        <w:rPr>
          <w:rFonts w:ascii="Times New Roman" w:hAnsi="Times New Roman" w:cs="Times New Roman"/>
          <w:i/>
          <w:sz w:val="24"/>
          <w:szCs w:val="24"/>
        </w:rPr>
        <w:t>be</w:t>
      </w:r>
      <w:r w:rsidR="0077012C">
        <w:rPr>
          <w:rFonts w:ascii="Times New Roman" w:hAnsi="Times New Roman" w:cs="Times New Roman"/>
          <w:sz w:val="24"/>
          <w:szCs w:val="24"/>
        </w:rPr>
        <w:t xml:space="preserve"> in your enemies’ land; </w:t>
      </w:r>
      <w:r w:rsidR="0077012C">
        <w:rPr>
          <w:rFonts w:ascii="Times New Roman" w:hAnsi="Times New Roman" w:cs="Times New Roman"/>
          <w:i/>
          <w:sz w:val="24"/>
          <w:szCs w:val="24"/>
        </w:rPr>
        <w:t>even</w:t>
      </w:r>
      <w:r w:rsidR="0077012C">
        <w:rPr>
          <w:rFonts w:ascii="Times New Roman" w:hAnsi="Times New Roman" w:cs="Times New Roman"/>
          <w:sz w:val="24"/>
          <w:szCs w:val="24"/>
        </w:rPr>
        <w:t xml:space="preserve"> then shall the land rest, and enjoy her sabbaths.”</w:t>
      </w:r>
      <w:r w:rsidR="00FA5648">
        <w:rPr>
          <w:rFonts w:ascii="Times New Roman" w:hAnsi="Times New Roman" w:cs="Times New Roman"/>
          <w:sz w:val="24"/>
          <w:szCs w:val="24"/>
        </w:rPr>
        <w:t xml:space="preserve">  Leviticus 26:28-34 (KJV).</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F92907" w:rsidRDefault="00F92907"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these are the verses, Leviticus 26:28-34, that Miller derives the 2520-year time prophecy from.  He sees this </w:t>
      </w:r>
      <w:r>
        <w:rPr>
          <w:rFonts w:ascii="Times New Roman" w:hAnsi="Times New Roman" w:cs="Times New Roman"/>
          <w:i/>
          <w:sz w:val="24"/>
          <w:szCs w:val="24"/>
        </w:rPr>
        <w:t>seven times</w:t>
      </w:r>
      <w:r>
        <w:rPr>
          <w:rFonts w:ascii="Times New Roman" w:hAnsi="Times New Roman" w:cs="Times New Roman"/>
          <w:sz w:val="24"/>
          <w:szCs w:val="24"/>
        </w:rPr>
        <w:t xml:space="preserve"> in verse 28 as 7 years </w:t>
      </w:r>
      <w:r w:rsidR="002A5D8C">
        <w:rPr>
          <w:rFonts w:ascii="Times New Roman" w:hAnsi="Times New Roman" w:cs="Times New Roman"/>
          <w:sz w:val="24"/>
          <w:szCs w:val="24"/>
        </w:rPr>
        <w:t>with 12 months in each year equals 84 months.  And this is what he has here [indicating the upper right-hand corner of the 1843 Chart], 84 months.  And there are 30 days in a Biblical month, so, 30 × 84 months is 2520 days.  He derives it from this passage.</w:t>
      </w:r>
    </w:p>
    <w:p w:rsidR="002A5D8C" w:rsidRDefault="002A5D8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of course, is what the controversy is on this particular subject here.  And the Hebrew scholars in Adventism say it is incorrect for Miller to take this passage and derive a numerical conclusion from it.</w:t>
      </w:r>
    </w:p>
    <w:p w:rsidR="002A5D8C" w:rsidRDefault="002A5D8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you know something?  It is not incorrect to do so.  I can show you a prophet that did so.</w:t>
      </w:r>
    </w:p>
    <w:p w:rsidR="002A5D8C" w:rsidRDefault="002A5D8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Keep your finger in Leviticus 26.  Go to 2 Chronicles 36—it is not in your notes—2 Chronicles 36.</w:t>
      </w:r>
    </w:p>
    <w:p w:rsidR="002A5D8C" w:rsidRDefault="002A5D8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know, there are several places where the 70 years of captivity of Ancient Israel in Ancient Babylon are specifically addressed in the Scriptures:  Daniel 9:2 addresses it; Jeremiah addresses it a couple of times; Zechariah addresses it specifically; but, so also does Ezra in 2 Chronicles 36:21.  Verse 21 of 2 Chronicles 36; and he is dealing with the end of Ancient Israel in terms of Jehoiakim, Jehoiachin, and Zedekiah.  If you read this chapter he mentions all these kings being conquered by Nebuchadnezzar.  But then in verse 21 he is going to describe for us why this takes place and deals with the 70 years.  </w:t>
      </w:r>
    </w:p>
    <w:p w:rsidR="002A5D8C" w:rsidRDefault="002A5D8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says,</w:t>
      </w:r>
    </w:p>
    <w:p w:rsidR="002A5D8C" w:rsidRDefault="002A5D8C" w:rsidP="00AB7B27">
      <w:pPr>
        <w:autoSpaceDE w:val="0"/>
        <w:autoSpaceDN w:val="0"/>
        <w:adjustRightInd w:val="0"/>
        <w:spacing w:after="0" w:line="240" w:lineRule="auto"/>
        <w:jc w:val="both"/>
        <w:rPr>
          <w:rFonts w:ascii="Times New Roman" w:hAnsi="Times New Roman" w:cs="Times New Roman"/>
          <w:sz w:val="24"/>
          <w:szCs w:val="24"/>
        </w:rPr>
      </w:pPr>
    </w:p>
    <w:p w:rsidR="002A5D8C" w:rsidRDefault="002A5D8C" w:rsidP="002A5D8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Pr>
          <w:rFonts w:ascii="Times New Roman" w:hAnsi="Times New Roman" w:cs="Times New Roman"/>
          <w:sz w:val="24"/>
          <w:szCs w:val="24"/>
        </w:rPr>
        <w:t xml:space="preserve">To fulfil the word of the </w:t>
      </w:r>
      <w:r w:rsidRPr="00612AEE">
        <w:rPr>
          <w:rFonts w:ascii="Times New Roman" w:hAnsi="Times New Roman" w:cs="Times New Roman"/>
          <w:smallCaps/>
          <w:sz w:val="24"/>
          <w:szCs w:val="24"/>
        </w:rPr>
        <w:t>Lord</w:t>
      </w:r>
      <w:r>
        <w:rPr>
          <w:rFonts w:ascii="Times New Roman" w:hAnsi="Times New Roman" w:cs="Times New Roman"/>
          <w:sz w:val="24"/>
          <w:szCs w:val="24"/>
        </w:rPr>
        <w:t xml:space="preserve"> by the mouth of Jeremiah, until the land had enjoyed her sabbaths:  </w:t>
      </w:r>
      <w:r>
        <w:rPr>
          <w:rFonts w:ascii="Times New Roman" w:hAnsi="Times New Roman" w:cs="Times New Roman"/>
          <w:i/>
          <w:sz w:val="24"/>
          <w:szCs w:val="24"/>
        </w:rPr>
        <w:t>for</w:t>
      </w:r>
      <w:r>
        <w:rPr>
          <w:rFonts w:ascii="Times New Roman" w:hAnsi="Times New Roman" w:cs="Times New Roman"/>
          <w:sz w:val="24"/>
          <w:szCs w:val="24"/>
        </w:rPr>
        <w:t xml:space="preserve"> as long as she lay desolate she kept sabbath, to fulfil threescore and ten years.”  2 Chronicles 36:21 (KJV).</w:t>
      </w:r>
    </w:p>
    <w:p w:rsidR="002A5D8C" w:rsidRDefault="002A5D8C" w:rsidP="002A5D8C">
      <w:pPr>
        <w:autoSpaceDE w:val="0"/>
        <w:autoSpaceDN w:val="0"/>
        <w:adjustRightInd w:val="0"/>
        <w:spacing w:after="0" w:line="240" w:lineRule="auto"/>
        <w:ind w:left="720" w:right="720"/>
        <w:jc w:val="both"/>
        <w:rPr>
          <w:rFonts w:ascii="Times New Roman" w:hAnsi="Times New Roman" w:cs="Times New Roman"/>
          <w:sz w:val="24"/>
          <w:szCs w:val="24"/>
        </w:rPr>
      </w:pPr>
    </w:p>
    <w:p w:rsidR="002A5D8C" w:rsidRDefault="002A5D8C" w:rsidP="002A5D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But, do you notice what Ezra is saying the 70 years represent?  It represents how long the land is going to rest in order to make up for the sabbaths that Israel did not allow it to rest.</w:t>
      </w:r>
    </w:p>
    <w:p w:rsidR="002A5D8C" w:rsidRDefault="002A5D8C" w:rsidP="002A5D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Jeremiah says that the land is going to rest 70 years in order to catch up with all the sabbaths that it was desecrated, prior to the 70 years.  It is not talking about a seventh-day Sabbath; he is talking about the land resting.</w:t>
      </w:r>
    </w:p>
    <w:p w:rsidR="002A5D8C" w:rsidRDefault="002A5D8C" w:rsidP="002A5D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is it that Ezra derives this thought about the land resting?  Well, that is right where William Miller gets the 2520, and verse 34 of Leviticus 26 says, “and then shall the land enjoy its rest.”  So, Ezra is tying this together in ver</w:t>
      </w:r>
      <w:r w:rsidR="00345064">
        <w:rPr>
          <w:rFonts w:ascii="Times New Roman" w:hAnsi="Times New Roman" w:cs="Times New Roman"/>
          <w:sz w:val="24"/>
          <w:szCs w:val="24"/>
        </w:rPr>
        <w:t>se</w:t>
      </w:r>
      <w:r>
        <w:rPr>
          <w:rFonts w:ascii="Times New Roman" w:hAnsi="Times New Roman" w:cs="Times New Roman"/>
          <w:sz w:val="24"/>
          <w:szCs w:val="24"/>
        </w:rPr>
        <w:t xml:space="preserve"> 21</w:t>
      </w:r>
      <w:r w:rsidR="00345064">
        <w:rPr>
          <w:rFonts w:ascii="Times New Roman" w:hAnsi="Times New Roman" w:cs="Times New Roman"/>
          <w:sz w:val="24"/>
          <w:szCs w:val="24"/>
        </w:rPr>
        <w:t xml:space="preserve"> of 2 Chronicles 36; and, what he is saying is that the 70 years’ captivity, that the 70 years are meted out because they spent a whole great long period of time desecrating this statute of not letting the land rest every seventh year.</w:t>
      </w:r>
    </w:p>
    <w:p w:rsidR="00345064" w:rsidRDefault="00345064" w:rsidP="002A5D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these 70 years of sabbaths, if you want to know how they were desecrating this statute before they were carried into Babylon for 70 years, you simply multiply 7 (that is the year that the land would rest) × 70, and you come to 490 years.</w:t>
      </w:r>
    </w:p>
    <w:p w:rsidR="00345064" w:rsidRDefault="00345064" w:rsidP="002A5D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See, when Zedekiah was carried away captive to Babylon, it was at the end of 490 years of probationary time and it is prefiguring the 490 years of probationary time that concluded with the stoning of Stephen.</w:t>
      </w:r>
    </w:p>
    <w:p w:rsidR="00345064" w:rsidRDefault="00345064" w:rsidP="002A5D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my point is not so much that here.  It is that Ezra took Leviticus 26:28-34, just like William Miller did, and he derived a mathematical and numerical application.  He saw in it the year-day principle of Bible prophecy, and I have more confidence in Ezra’s understanding of the Hebrew than I do the modern theologians.  Ezra spoke the Hebrew and he was inspired:  ‘. . . holy men . . . spake as they were moved by the Holy Ghost.’  (2 Peter 1:21)”</w:t>
      </w:r>
    </w:p>
    <w:p w:rsidR="00345064" w:rsidRDefault="00345064" w:rsidP="002A5D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for William Miller to derive a numerical application from these passages is in agreement with Ezra the prophet.</w:t>
      </w:r>
    </w:p>
    <w:p w:rsidR="00345064" w:rsidRDefault="00345064" w:rsidP="002A5D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what are we saying here?</w:t>
      </w:r>
    </w:p>
    <w:p w:rsidR="00345064" w:rsidRDefault="00345064" w:rsidP="002A5D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would, go back to your notes, in Leviticus 25:8, this word that we are dealing with, this word that is a symbol, that is a sign, this word that is translated as </w:t>
      </w:r>
      <w:r>
        <w:rPr>
          <w:rFonts w:ascii="Times New Roman" w:hAnsi="Times New Roman" w:cs="Times New Roman"/>
          <w:i/>
          <w:sz w:val="24"/>
          <w:szCs w:val="24"/>
        </w:rPr>
        <w:t xml:space="preserve">seven times, seven sabbaths, seven years, </w:t>
      </w:r>
      <w:r>
        <w:rPr>
          <w:rFonts w:ascii="Times New Roman" w:hAnsi="Times New Roman" w:cs="Times New Roman"/>
          <w:sz w:val="24"/>
          <w:szCs w:val="24"/>
        </w:rPr>
        <w:t xml:space="preserve">and </w:t>
      </w:r>
      <w:r>
        <w:rPr>
          <w:rFonts w:ascii="Times New Roman" w:hAnsi="Times New Roman" w:cs="Times New Roman"/>
          <w:i/>
          <w:sz w:val="24"/>
          <w:szCs w:val="24"/>
        </w:rPr>
        <w:t xml:space="preserve">seven sabbaths of years, </w:t>
      </w:r>
      <w:r>
        <w:rPr>
          <w:rFonts w:ascii="Times New Roman" w:hAnsi="Times New Roman" w:cs="Times New Roman"/>
          <w:sz w:val="24"/>
          <w:szCs w:val="24"/>
        </w:rPr>
        <w:t>is setting forth the statute.</w:t>
      </w:r>
    </w:p>
    <w:p w:rsidR="00345064" w:rsidRDefault="00345064" w:rsidP="002A5D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Leviticus 25 is the statutes of letting the land rest; it is the statutes of the jubilee.</w:t>
      </w:r>
    </w:p>
    <w:p w:rsidR="00345064" w:rsidRDefault="00345064" w:rsidP="002A5D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chapter 26 of Leviticus, beginning in verse 1, I want to show you something.</w:t>
      </w:r>
    </w:p>
    <w:p w:rsidR="00345064" w:rsidRDefault="00345064" w:rsidP="002A5D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Leviticus 25 is setting forth the statutes:  “Here are the rules that you need to keep in terms of letting the land rest.”</w:t>
      </w:r>
    </w:p>
    <w:p w:rsidR="00345064" w:rsidRDefault="00345064" w:rsidP="002A5D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thankfully, William Shea has put it in the record for us that this statute of the land resting here in chapter 25 is nothing more or less the first place that you will find the year-day principle</w:t>
      </w:r>
      <w:r w:rsidR="00612AEE">
        <w:rPr>
          <w:rFonts w:ascii="Times New Roman" w:hAnsi="Times New Roman" w:cs="Times New Roman"/>
          <w:sz w:val="24"/>
          <w:szCs w:val="24"/>
        </w:rPr>
        <w:t xml:space="preserve"> placed in the Bible, when you compare it with the Sabbath Commandment.  So, Leviticus 25 is the year-day principle of Bible prophecy.  Leviticus 25 is the year-day principle, and when we see the year-day principle set forth in Numbers 14:34 and in Ezekiel 4:6, we see that it is brought to light in a rebellion of God’s people against a rest, </w:t>
      </w:r>
      <w:r w:rsidR="00612AEE">
        <w:rPr>
          <w:rFonts w:ascii="Times New Roman" w:hAnsi="Times New Roman" w:cs="Times New Roman"/>
          <w:b/>
          <w:sz w:val="24"/>
          <w:szCs w:val="24"/>
        </w:rPr>
        <w:t>against a rest</w:t>
      </w:r>
      <w:r w:rsidR="00612AEE">
        <w:rPr>
          <w:rFonts w:ascii="Times New Roman" w:hAnsi="Times New Roman" w:cs="Times New Roman"/>
          <w:sz w:val="24"/>
          <w:szCs w:val="24"/>
        </w:rPr>
        <w:t>.</w:t>
      </w:r>
    </w:p>
    <w:p w:rsidR="00612AEE" w:rsidRDefault="00612AEE" w:rsidP="002A5D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2520, in connection with the land resting, is a rest.  To rebel against the 2520 . . . hmm.</w:t>
      </w:r>
    </w:p>
    <w:p w:rsidR="00612AEE" w:rsidRDefault="00612AEE" w:rsidP="002A5D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get to chapter 26 of Leviticus, the statute has been set forth and now Moses is going to tell God’s people, “If you keep this statute, you are going to be blessed; but, if you break this statute you are going to be cursed.”  Notice verse 1, here is where the conclusion of the statutes is made, concluding in verse 1.</w:t>
      </w:r>
    </w:p>
    <w:p w:rsidR="00612AEE" w:rsidRDefault="00612AEE" w:rsidP="002A5D8C">
      <w:pPr>
        <w:autoSpaceDE w:val="0"/>
        <w:autoSpaceDN w:val="0"/>
        <w:adjustRightInd w:val="0"/>
        <w:spacing w:after="0" w:line="240" w:lineRule="auto"/>
        <w:jc w:val="both"/>
        <w:rPr>
          <w:rFonts w:ascii="Times New Roman" w:hAnsi="Times New Roman" w:cs="Times New Roman"/>
          <w:sz w:val="24"/>
          <w:szCs w:val="24"/>
        </w:rPr>
      </w:pPr>
    </w:p>
    <w:p w:rsidR="00612AEE" w:rsidRDefault="00612AEE" w:rsidP="007017B2">
      <w:pPr>
        <w:autoSpaceDE w:val="0"/>
        <w:autoSpaceDN w:val="0"/>
        <w:adjustRightInd w:val="0"/>
        <w:spacing w:after="0" w:line="240" w:lineRule="auto"/>
        <w:ind w:left="720" w:right="720" w:firstLine="720"/>
        <w:jc w:val="both"/>
        <w:rPr>
          <w:rFonts w:ascii="Times New Roman" w:hAnsi="Times New Roman" w:cs="Times New Roman"/>
          <w:smallCap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612AEE">
        <w:rPr>
          <w:rFonts w:ascii="Times New Roman" w:hAnsi="Times New Roman" w:cs="Times New Roman"/>
          <w:sz w:val="24"/>
          <w:szCs w:val="24"/>
        </w:rPr>
        <w:t>Ye shall make you no idols nor graven image, neither rear you up a standing image, neither shall</w:t>
      </w:r>
      <w:r>
        <w:rPr>
          <w:rFonts w:ascii="Times New Roman" w:hAnsi="Times New Roman" w:cs="Times New Roman"/>
          <w:sz w:val="24"/>
          <w:szCs w:val="24"/>
        </w:rPr>
        <w:t xml:space="preserve"> ye set up </w:t>
      </w:r>
      <w:r>
        <w:rPr>
          <w:rFonts w:ascii="Times New Roman" w:hAnsi="Times New Roman" w:cs="Times New Roman"/>
          <w:i/>
          <w:sz w:val="24"/>
          <w:szCs w:val="24"/>
        </w:rPr>
        <w:t>any</w:t>
      </w:r>
      <w:r>
        <w:rPr>
          <w:rFonts w:ascii="Times New Roman" w:hAnsi="Times New Roman" w:cs="Times New Roman"/>
          <w:sz w:val="24"/>
          <w:szCs w:val="24"/>
        </w:rPr>
        <w:t xml:space="preserve"> image of stone in your land, to bow down unto it:  for I </w:t>
      </w:r>
      <w:r>
        <w:rPr>
          <w:rFonts w:ascii="Times New Roman" w:hAnsi="Times New Roman" w:cs="Times New Roman"/>
          <w:i/>
          <w:sz w:val="24"/>
          <w:szCs w:val="24"/>
        </w:rPr>
        <w:t>am</w:t>
      </w:r>
      <w:r>
        <w:rPr>
          <w:rFonts w:ascii="Times New Roman" w:hAnsi="Times New Roman" w:cs="Times New Roman"/>
          <w:sz w:val="24"/>
          <w:szCs w:val="24"/>
        </w:rPr>
        <w:t xml:space="preserve"> the </w:t>
      </w:r>
      <w:r w:rsidRPr="00612AEE">
        <w:rPr>
          <w:rFonts w:ascii="Times New Roman" w:hAnsi="Times New Roman" w:cs="Times New Roman"/>
          <w:smallCaps/>
          <w:sz w:val="24"/>
          <w:szCs w:val="24"/>
        </w:rPr>
        <w:t>Lord</w:t>
      </w:r>
      <w:r>
        <w:rPr>
          <w:rFonts w:ascii="Times New Roman" w:hAnsi="Times New Roman" w:cs="Times New Roman"/>
          <w:sz w:val="24"/>
          <w:szCs w:val="24"/>
        </w:rPr>
        <w:t xml:space="preserve"> your God.</w:t>
      </w:r>
      <w:r w:rsidR="007017B2">
        <w:rPr>
          <w:rFonts w:ascii="Times New Roman" w:hAnsi="Times New Roman" w:cs="Times New Roman"/>
          <w:sz w:val="24"/>
          <w:szCs w:val="24"/>
        </w:rPr>
        <w:t xml:space="preserve">  </w:t>
      </w:r>
      <w:r w:rsidR="007017B2">
        <w:rPr>
          <w:rFonts w:ascii="Times New Roman" w:hAnsi="Times New Roman" w:cs="Times New Roman"/>
          <w:sz w:val="24"/>
          <w:szCs w:val="24"/>
          <w:vertAlign w:val="superscript"/>
        </w:rPr>
        <w:t>2</w:t>
      </w:r>
      <w:r w:rsidR="007017B2">
        <w:rPr>
          <w:rFonts w:ascii="Times New Roman" w:hAnsi="Times New Roman" w:cs="Times New Roman"/>
          <w:sz w:val="24"/>
          <w:szCs w:val="24"/>
        </w:rPr>
        <w:t>Ye shall keep my sabbaths,”—</w:t>
      </w:r>
      <w:r w:rsidR="007017B2" w:rsidRPr="007017B2">
        <w:rPr>
          <w:rFonts w:ascii="Times New Roman" w:hAnsi="Times New Roman" w:cs="Times New Roman"/>
          <w:i/>
          <w:smallCaps/>
          <w:sz w:val="24"/>
          <w:szCs w:val="24"/>
        </w:rPr>
        <w:t>in the plural</w:t>
      </w:r>
      <w:r w:rsidR="007017B2">
        <w:rPr>
          <w:rFonts w:ascii="Times New Roman" w:hAnsi="Times New Roman" w:cs="Times New Roman"/>
          <w:sz w:val="24"/>
          <w:szCs w:val="24"/>
        </w:rPr>
        <w:t xml:space="preserve">—“and reverence my sanctuary:  I </w:t>
      </w:r>
      <w:r w:rsidR="007017B2">
        <w:rPr>
          <w:rFonts w:ascii="Times New Roman" w:hAnsi="Times New Roman" w:cs="Times New Roman"/>
          <w:i/>
          <w:sz w:val="24"/>
          <w:szCs w:val="24"/>
        </w:rPr>
        <w:t>am</w:t>
      </w:r>
      <w:r w:rsidR="007017B2">
        <w:rPr>
          <w:rFonts w:ascii="Times New Roman" w:hAnsi="Times New Roman" w:cs="Times New Roman"/>
          <w:sz w:val="24"/>
          <w:szCs w:val="24"/>
        </w:rPr>
        <w:t xml:space="preserve"> the </w:t>
      </w:r>
      <w:r w:rsidR="007017B2" w:rsidRPr="007017B2">
        <w:rPr>
          <w:rFonts w:ascii="Times New Roman" w:hAnsi="Times New Roman" w:cs="Times New Roman"/>
          <w:smallCaps/>
          <w:sz w:val="24"/>
          <w:szCs w:val="24"/>
        </w:rPr>
        <w:t>Lord.</w:t>
      </w:r>
    </w:p>
    <w:p w:rsidR="007017B2" w:rsidRDefault="007017B2" w:rsidP="00612AE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If ye walk in my statutes, and keep my commandments, and do them;  </w:t>
      </w:r>
      <w:r>
        <w:rPr>
          <w:rFonts w:ascii="Times New Roman" w:hAnsi="Times New Roman" w:cs="Times New Roman"/>
          <w:sz w:val="24"/>
          <w:szCs w:val="24"/>
          <w:vertAlign w:val="superscript"/>
        </w:rPr>
        <w:t>4</w:t>
      </w:r>
      <w:r>
        <w:rPr>
          <w:rFonts w:ascii="Times New Roman" w:hAnsi="Times New Roman" w:cs="Times New Roman"/>
          <w:sz w:val="24"/>
          <w:szCs w:val="24"/>
        </w:rPr>
        <w:t xml:space="preserve">Then I will give you rain in due season, and the land shall yield her increase, and the trees of the field shall yield their fruit.  </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your threshing shall reach unto the vintage, and the vintage shall reach unto the sowing time:  and ye shall eat your bread to the full, and dwell in your land safety.  </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I will give peace in the land, and ye shall lie down, and none shall make you afraid:  and I will rid evil beasts out of the land, neither shall the sword go through your land.  </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ye shall chase your enemies, and they shall fall before you by the sword.  </w:t>
      </w:r>
      <w:r>
        <w:rPr>
          <w:rFonts w:ascii="Times New Roman" w:hAnsi="Times New Roman" w:cs="Times New Roman"/>
          <w:sz w:val="24"/>
          <w:szCs w:val="24"/>
          <w:vertAlign w:val="superscript"/>
        </w:rPr>
        <w:t>8</w:t>
      </w:r>
      <w:r>
        <w:rPr>
          <w:rFonts w:ascii="Times New Roman" w:hAnsi="Times New Roman" w:cs="Times New Roman"/>
          <w:sz w:val="24"/>
          <w:szCs w:val="24"/>
        </w:rPr>
        <w:t>And five of you shall chase an hundre</w:t>
      </w:r>
      <w:r w:rsidR="00EE4A06">
        <w:rPr>
          <w:rFonts w:ascii="Times New Roman" w:hAnsi="Times New Roman" w:cs="Times New Roman"/>
          <w:sz w:val="24"/>
          <w:szCs w:val="24"/>
        </w:rPr>
        <w:t xml:space="preserve">d, and an hundred of you shall </w:t>
      </w:r>
      <w:r>
        <w:rPr>
          <w:rFonts w:ascii="Times New Roman" w:hAnsi="Times New Roman" w:cs="Times New Roman"/>
          <w:sz w:val="24"/>
          <w:szCs w:val="24"/>
        </w:rPr>
        <w:t xml:space="preserve">put ten thousand to flight:  and your enemies shall fall before you by the sword.  </w:t>
      </w:r>
      <w:r>
        <w:rPr>
          <w:rFonts w:ascii="Times New Roman" w:hAnsi="Times New Roman" w:cs="Times New Roman"/>
          <w:sz w:val="24"/>
          <w:szCs w:val="24"/>
          <w:vertAlign w:val="superscript"/>
        </w:rPr>
        <w:t>9</w:t>
      </w:r>
      <w:r>
        <w:rPr>
          <w:rFonts w:ascii="Times New Roman" w:hAnsi="Times New Roman" w:cs="Times New Roman"/>
          <w:sz w:val="24"/>
          <w:szCs w:val="24"/>
        </w:rPr>
        <w:t xml:space="preserve">For I will have respect unto you, and make you fruitful, and multiply you, and establish my covenant with you.  </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ye shall eat old store, and bring forth the old because of the new.  </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I will set my tabernacle among you:  and my soul shall not abhor you.  </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I will walk among you, and will be your God, and ye shall be my people.  </w:t>
      </w:r>
      <w:r>
        <w:rPr>
          <w:rFonts w:ascii="Times New Roman" w:hAnsi="Times New Roman" w:cs="Times New Roman"/>
          <w:sz w:val="24"/>
          <w:szCs w:val="24"/>
          <w:vertAlign w:val="superscript"/>
        </w:rPr>
        <w:t>13</w:t>
      </w:r>
      <w:r>
        <w:rPr>
          <w:rFonts w:ascii="Times New Roman" w:hAnsi="Times New Roman" w:cs="Times New Roman"/>
          <w:sz w:val="24"/>
          <w:szCs w:val="24"/>
        </w:rPr>
        <w:t xml:space="preserve">I </w:t>
      </w:r>
      <w:r>
        <w:rPr>
          <w:rFonts w:ascii="Times New Roman" w:hAnsi="Times New Roman" w:cs="Times New Roman"/>
          <w:i/>
          <w:sz w:val="24"/>
          <w:szCs w:val="24"/>
        </w:rPr>
        <w:t>am</w:t>
      </w:r>
      <w:r>
        <w:rPr>
          <w:rFonts w:ascii="Times New Roman" w:hAnsi="Times New Roman" w:cs="Times New Roman"/>
          <w:sz w:val="24"/>
          <w:szCs w:val="24"/>
        </w:rPr>
        <w:t xml:space="preserve"> the </w:t>
      </w:r>
      <w:r w:rsidRPr="007017B2">
        <w:rPr>
          <w:rFonts w:ascii="Times New Roman" w:hAnsi="Times New Roman" w:cs="Times New Roman"/>
          <w:smallCaps/>
          <w:sz w:val="24"/>
          <w:szCs w:val="24"/>
        </w:rPr>
        <w:t>Lord</w:t>
      </w:r>
      <w:r>
        <w:rPr>
          <w:rFonts w:ascii="Times New Roman" w:hAnsi="Times New Roman" w:cs="Times New Roman"/>
          <w:sz w:val="24"/>
          <w:szCs w:val="24"/>
        </w:rPr>
        <w:t xml:space="preserve"> your God, which brought you forth out of the land of Egypt, that ye should not be their bondmen; and I have broken the bands of your yoke, and made you go upright.</w:t>
      </w:r>
    </w:p>
    <w:p w:rsidR="007017B2" w:rsidRDefault="007017B2" w:rsidP="00612AE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14</w:t>
      </w:r>
      <w:r>
        <w:rPr>
          <w:rFonts w:ascii="Times New Roman" w:hAnsi="Times New Roman" w:cs="Times New Roman"/>
          <w:sz w:val="24"/>
          <w:szCs w:val="24"/>
        </w:rPr>
        <w:t>But . . . .”—</w:t>
      </w:r>
    </w:p>
    <w:p w:rsidR="007017B2" w:rsidRDefault="007017B2" w:rsidP="007017B2">
      <w:pPr>
        <w:autoSpaceDE w:val="0"/>
        <w:autoSpaceDN w:val="0"/>
        <w:adjustRightInd w:val="0"/>
        <w:spacing w:after="0" w:line="240" w:lineRule="auto"/>
        <w:ind w:right="720"/>
        <w:jc w:val="both"/>
        <w:rPr>
          <w:rFonts w:ascii="Times New Roman" w:hAnsi="Times New Roman" w:cs="Times New Roman"/>
          <w:sz w:val="24"/>
          <w:szCs w:val="24"/>
        </w:rPr>
      </w:pPr>
    </w:p>
    <w:p w:rsidR="007017B2" w:rsidRDefault="007017B2" w:rsidP="007017B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blessing if you keep these statutes of letting the land rest every seventh year; But,” in verse 14,</w:t>
      </w:r>
    </w:p>
    <w:p w:rsidR="007017B2" w:rsidRDefault="007017B2" w:rsidP="007017B2">
      <w:pPr>
        <w:autoSpaceDE w:val="0"/>
        <w:autoSpaceDN w:val="0"/>
        <w:adjustRightInd w:val="0"/>
        <w:spacing w:after="0" w:line="240" w:lineRule="auto"/>
        <w:ind w:right="720"/>
        <w:jc w:val="both"/>
        <w:rPr>
          <w:rFonts w:ascii="Times New Roman" w:hAnsi="Times New Roman" w:cs="Times New Roman"/>
          <w:sz w:val="24"/>
          <w:szCs w:val="24"/>
        </w:rPr>
      </w:pPr>
    </w:p>
    <w:p w:rsidR="007017B2" w:rsidRDefault="007017B2" w:rsidP="007017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But if ye will not hearken unto me, and will not do all these commandments;  </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if ye shall despise my statutes, or if your soul abhor my judgments, so that ye will not do all my commandments, </w:t>
      </w:r>
      <w:r>
        <w:rPr>
          <w:rFonts w:ascii="Times New Roman" w:hAnsi="Times New Roman" w:cs="Times New Roman"/>
          <w:i/>
          <w:sz w:val="24"/>
          <w:szCs w:val="24"/>
        </w:rPr>
        <w:t>but</w:t>
      </w:r>
      <w:r>
        <w:rPr>
          <w:rFonts w:ascii="Times New Roman" w:hAnsi="Times New Roman" w:cs="Times New Roman"/>
          <w:sz w:val="24"/>
          <w:szCs w:val="24"/>
        </w:rPr>
        <w:t xml:space="preserve"> that ye break my covenant: . . . .”  Leviticus 26:1-14 (KJV).</w:t>
      </w:r>
    </w:p>
    <w:p w:rsidR="007017B2" w:rsidRDefault="007017B2" w:rsidP="007017B2">
      <w:pPr>
        <w:autoSpaceDE w:val="0"/>
        <w:autoSpaceDN w:val="0"/>
        <w:adjustRightInd w:val="0"/>
        <w:spacing w:after="0" w:line="240" w:lineRule="auto"/>
        <w:ind w:left="720" w:right="720"/>
        <w:jc w:val="both"/>
        <w:rPr>
          <w:rFonts w:ascii="Times New Roman" w:hAnsi="Times New Roman" w:cs="Times New Roman"/>
          <w:sz w:val="24"/>
          <w:szCs w:val="24"/>
        </w:rPr>
      </w:pPr>
    </w:p>
    <w:p w:rsidR="007017B2" w:rsidRDefault="007017B2" w:rsidP="007017B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He begins to set forth the curses.</w:t>
      </w:r>
    </w:p>
    <w:p w:rsidR="00DD0C28" w:rsidRDefault="00DD0C28" w:rsidP="007017B2">
      <w:pPr>
        <w:autoSpaceDE w:val="0"/>
        <w:autoSpaceDN w:val="0"/>
        <w:adjustRightInd w:val="0"/>
        <w:spacing w:after="0" w:line="240" w:lineRule="auto"/>
        <w:jc w:val="both"/>
        <w:rPr>
          <w:rFonts w:ascii="Times New Roman" w:hAnsi="Times New Roman" w:cs="Times New Roman"/>
          <w:sz w:val="24"/>
          <w:szCs w:val="24"/>
        </w:rPr>
      </w:pPr>
    </w:p>
    <w:p w:rsidR="00DD0C28" w:rsidRPr="00DD0C28" w:rsidRDefault="00DD0C28" w:rsidP="007017B2">
      <w:pPr>
        <w:autoSpaceDE w:val="0"/>
        <w:autoSpaceDN w:val="0"/>
        <w:adjustRightInd w:val="0"/>
        <w:spacing w:after="0" w:line="240" w:lineRule="auto"/>
        <w:jc w:val="both"/>
        <w:rPr>
          <w:rFonts w:ascii="Times New Roman Bold" w:hAnsi="Times New Roman Bold" w:cs="Times New Roman"/>
          <w:b/>
          <w:smallCaps/>
          <w:sz w:val="24"/>
          <w:szCs w:val="24"/>
        </w:rPr>
      </w:pPr>
      <w:r w:rsidRPr="00DD0C28">
        <w:rPr>
          <w:rFonts w:ascii="Times New Roman Bold" w:hAnsi="Times New Roman Bold" w:cs="Times New Roman"/>
          <w:b/>
          <w:smallCaps/>
          <w:sz w:val="24"/>
          <w:szCs w:val="24"/>
        </w:rPr>
        <w:t>The Quarrel of My Covenant</w:t>
      </w:r>
    </w:p>
    <w:p w:rsidR="007017B2" w:rsidRPr="007017B2" w:rsidRDefault="007017B2" w:rsidP="007017B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fact, this whole series of curses if you break the covenant can be summarized in verse 25.  At least I like the way it is summarized in chapter 26, verse 25.</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Default="007017B2" w:rsidP="007017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sidR="00950F69">
        <w:rPr>
          <w:rFonts w:ascii="Times New Roman" w:hAnsi="Times New Roman" w:cs="Times New Roman"/>
          <w:sz w:val="24"/>
          <w:szCs w:val="24"/>
        </w:rPr>
        <w:t xml:space="preserve">And I will bring a sword upon you, that shall avenge the quarrel of </w:t>
      </w:r>
      <w:r w:rsidR="00950F69">
        <w:rPr>
          <w:rFonts w:ascii="Times New Roman" w:hAnsi="Times New Roman" w:cs="Times New Roman"/>
          <w:i/>
          <w:sz w:val="24"/>
          <w:szCs w:val="24"/>
        </w:rPr>
        <w:t>my</w:t>
      </w:r>
      <w:r w:rsidR="00950F69">
        <w:rPr>
          <w:rFonts w:ascii="Times New Roman" w:hAnsi="Times New Roman" w:cs="Times New Roman"/>
          <w:sz w:val="24"/>
          <w:szCs w:val="24"/>
        </w:rPr>
        <w:t xml:space="preserve"> covenant: . . . .”  Leviticus 26:25 (KJV).</w:t>
      </w:r>
    </w:p>
    <w:p w:rsidR="00950F69" w:rsidRDefault="00950F69" w:rsidP="007017B2">
      <w:pPr>
        <w:autoSpaceDE w:val="0"/>
        <w:autoSpaceDN w:val="0"/>
        <w:adjustRightInd w:val="0"/>
        <w:spacing w:after="0" w:line="240" w:lineRule="auto"/>
        <w:ind w:left="720" w:right="720"/>
        <w:jc w:val="both"/>
        <w:rPr>
          <w:rFonts w:ascii="Times New Roman" w:hAnsi="Times New Roman" w:cs="Times New Roman"/>
          <w:sz w:val="24"/>
          <w:szCs w:val="24"/>
        </w:rPr>
      </w:pPr>
    </w:p>
    <w:p w:rsidR="00950F69" w:rsidRDefault="00950F69" w:rsidP="0095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quarrel of His covenant.</w:t>
      </w:r>
    </w:p>
    <w:p w:rsidR="00950F69" w:rsidRDefault="00950F69" w:rsidP="0095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now there is going to be in the curses set forth by Moses if they break the statute of letting the land rest, there is going to be four places where this expression </w:t>
      </w:r>
      <w:r>
        <w:rPr>
          <w:rFonts w:ascii="Times New Roman" w:hAnsi="Times New Roman" w:cs="Times New Roman"/>
          <w:i/>
          <w:sz w:val="24"/>
          <w:szCs w:val="24"/>
        </w:rPr>
        <w:t>seven times</w:t>
      </w:r>
      <w:r>
        <w:rPr>
          <w:rFonts w:ascii="Times New Roman" w:hAnsi="Times New Roman" w:cs="Times New Roman"/>
          <w:sz w:val="24"/>
          <w:szCs w:val="24"/>
        </w:rPr>
        <w:t xml:space="preserve"> is listed.  You find it in verses 18, 21, 24, and 28.</w:t>
      </w:r>
    </w:p>
    <w:p w:rsidR="00950F69" w:rsidRDefault="00950F69" w:rsidP="00950F69">
      <w:pPr>
        <w:autoSpaceDE w:val="0"/>
        <w:autoSpaceDN w:val="0"/>
        <w:adjustRightInd w:val="0"/>
        <w:spacing w:after="0" w:line="240" w:lineRule="auto"/>
        <w:jc w:val="both"/>
        <w:rPr>
          <w:rFonts w:ascii="Times New Roman" w:hAnsi="Times New Roman" w:cs="Times New Roman"/>
          <w:sz w:val="24"/>
          <w:szCs w:val="24"/>
        </w:rPr>
      </w:pPr>
    </w:p>
    <w:p w:rsidR="00950F69" w:rsidRPr="00612AEE" w:rsidRDefault="00950F69" w:rsidP="00950F69">
      <w:pPr>
        <w:pStyle w:val="Default"/>
        <w:ind w:left="720" w:right="720" w:firstLine="720"/>
      </w:pPr>
      <w:r>
        <w:t>“</w:t>
      </w:r>
      <w:r>
        <w:rPr>
          <w:vertAlign w:val="superscript"/>
        </w:rPr>
        <w:t>18</w:t>
      </w:r>
      <w:r w:rsidRPr="00612AEE">
        <w:t xml:space="preserve">And if ye will not yet for all this hearken unto me, then I will punish you </w:t>
      </w:r>
      <w:r w:rsidRPr="00612AEE">
        <w:rPr>
          <w:b/>
          <w:bCs/>
        </w:rPr>
        <w:t xml:space="preserve">seven </w:t>
      </w:r>
      <w:r w:rsidRPr="00612AEE">
        <w:rPr>
          <w:b/>
          <w:bCs/>
          <w:vertAlign w:val="superscript"/>
        </w:rPr>
        <w:t>H7651</w:t>
      </w:r>
      <w:r w:rsidRPr="00612AEE">
        <w:rPr>
          <w:b/>
          <w:bCs/>
        </w:rPr>
        <w:t xml:space="preserve"> times </w:t>
      </w:r>
      <w:r w:rsidRPr="00612AEE">
        <w:t xml:space="preserve">more for your sins. . . . </w:t>
      </w:r>
    </w:p>
    <w:p w:rsidR="00950F69" w:rsidRPr="00612AEE" w:rsidRDefault="00950F69" w:rsidP="00950F69">
      <w:pPr>
        <w:pStyle w:val="Default"/>
        <w:ind w:left="720" w:right="720" w:firstLine="720"/>
      </w:pPr>
      <w:r>
        <w:t>“</w:t>
      </w:r>
      <w:r>
        <w:rPr>
          <w:vertAlign w:val="superscript"/>
        </w:rPr>
        <w:t>21</w:t>
      </w:r>
      <w:r w:rsidRPr="00612AEE">
        <w:t xml:space="preserve">And if ye walk contrary unto me, and will not hearken unto me; I will bring </w:t>
      </w:r>
      <w:r w:rsidRPr="00612AEE">
        <w:rPr>
          <w:b/>
          <w:bCs/>
        </w:rPr>
        <w:t xml:space="preserve">seven </w:t>
      </w:r>
      <w:r w:rsidRPr="00612AEE">
        <w:rPr>
          <w:b/>
          <w:bCs/>
          <w:vertAlign w:val="superscript"/>
        </w:rPr>
        <w:t xml:space="preserve">H7651 </w:t>
      </w:r>
      <w:r w:rsidRPr="00612AEE">
        <w:rPr>
          <w:b/>
          <w:bCs/>
        </w:rPr>
        <w:t xml:space="preserve">times </w:t>
      </w:r>
      <w:r w:rsidRPr="00612AEE">
        <w:t xml:space="preserve">more plagues upon you according to your sins. . . . </w:t>
      </w:r>
    </w:p>
    <w:p w:rsidR="00950F69" w:rsidRPr="00612AEE" w:rsidRDefault="00950F69" w:rsidP="00950F69">
      <w:pPr>
        <w:pStyle w:val="Default"/>
        <w:ind w:left="720" w:right="720" w:firstLine="720"/>
      </w:pPr>
      <w:r>
        <w:t>“</w:t>
      </w:r>
      <w:r>
        <w:rPr>
          <w:vertAlign w:val="superscript"/>
        </w:rPr>
        <w:t>24</w:t>
      </w:r>
      <w:r w:rsidRPr="00612AEE">
        <w:t xml:space="preserve">Then will I also walk contrary unto you, and will punish you yet </w:t>
      </w:r>
      <w:r w:rsidRPr="00612AEE">
        <w:rPr>
          <w:b/>
          <w:bCs/>
        </w:rPr>
        <w:t xml:space="preserve">seven </w:t>
      </w:r>
      <w:r w:rsidRPr="00612AEE">
        <w:rPr>
          <w:b/>
          <w:bCs/>
          <w:vertAlign w:val="superscript"/>
        </w:rPr>
        <w:t>H7651</w:t>
      </w:r>
      <w:r w:rsidRPr="00612AEE">
        <w:rPr>
          <w:b/>
          <w:bCs/>
        </w:rPr>
        <w:t xml:space="preserve"> times </w:t>
      </w:r>
      <w:r w:rsidRPr="00612AEE">
        <w:t xml:space="preserve">for your sins. . . . </w:t>
      </w:r>
    </w:p>
    <w:p w:rsidR="00950F69" w:rsidRPr="00612AEE" w:rsidRDefault="00950F69" w:rsidP="00950F69">
      <w:pPr>
        <w:autoSpaceDE w:val="0"/>
        <w:autoSpaceDN w:val="0"/>
        <w:adjustRightInd w:val="0"/>
        <w:spacing w:after="0" w:line="240" w:lineRule="auto"/>
        <w:ind w:left="720" w:right="720" w:firstLine="720"/>
        <w:jc w:val="both"/>
        <w:rPr>
          <w:rFonts w:ascii="Times New Roman" w:hAnsi="Times New Roman" w:cs="Times New Roman"/>
          <w:b/>
          <w:smallCap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28</w:t>
      </w:r>
      <w:r w:rsidRPr="00612AEE">
        <w:rPr>
          <w:rFonts w:ascii="Times New Roman" w:hAnsi="Times New Roman" w:cs="Times New Roman"/>
          <w:sz w:val="24"/>
          <w:szCs w:val="24"/>
        </w:rPr>
        <w:t xml:space="preserve">Then I will walk contrary unto you also in fury; and I, even I, will chastise you </w:t>
      </w:r>
      <w:r w:rsidRPr="00612AEE">
        <w:rPr>
          <w:rFonts w:ascii="Times New Roman" w:hAnsi="Times New Roman" w:cs="Times New Roman"/>
          <w:b/>
          <w:bCs/>
          <w:sz w:val="24"/>
          <w:szCs w:val="24"/>
        </w:rPr>
        <w:t xml:space="preserve">seven </w:t>
      </w:r>
      <w:r w:rsidRPr="00612AEE">
        <w:rPr>
          <w:rFonts w:ascii="Times New Roman" w:hAnsi="Times New Roman" w:cs="Times New Roman"/>
          <w:b/>
          <w:bCs/>
          <w:sz w:val="24"/>
          <w:szCs w:val="24"/>
          <w:vertAlign w:val="superscript"/>
        </w:rPr>
        <w:t>H7651</w:t>
      </w:r>
      <w:r w:rsidRPr="00612AEE">
        <w:rPr>
          <w:rFonts w:ascii="Times New Roman" w:hAnsi="Times New Roman" w:cs="Times New Roman"/>
          <w:b/>
          <w:bCs/>
          <w:sz w:val="24"/>
          <w:szCs w:val="24"/>
        </w:rPr>
        <w:t xml:space="preserve"> times </w:t>
      </w:r>
      <w:r w:rsidRPr="00612AEE">
        <w:rPr>
          <w:rFonts w:ascii="Times New Roman" w:hAnsi="Times New Roman" w:cs="Times New Roman"/>
          <w:sz w:val="24"/>
          <w:szCs w:val="24"/>
        </w:rPr>
        <w:t>for your sins.</w:t>
      </w:r>
      <w:r>
        <w:rPr>
          <w:rFonts w:ascii="Times New Roman" w:hAnsi="Times New Roman" w:cs="Times New Roman"/>
          <w:sz w:val="24"/>
          <w:szCs w:val="24"/>
        </w:rPr>
        <w:t>”  Leviticus 26:18, 21, 24, 28 (KJV).</w:t>
      </w:r>
    </w:p>
    <w:p w:rsidR="00950F69" w:rsidRDefault="00950F69" w:rsidP="00950F69">
      <w:pPr>
        <w:autoSpaceDE w:val="0"/>
        <w:autoSpaceDN w:val="0"/>
        <w:adjustRightInd w:val="0"/>
        <w:spacing w:after="0" w:line="240" w:lineRule="auto"/>
        <w:jc w:val="both"/>
        <w:rPr>
          <w:rFonts w:ascii="Times New Roman" w:hAnsi="Times New Roman" w:cs="Times New Roman"/>
          <w:sz w:val="24"/>
          <w:szCs w:val="24"/>
        </w:rPr>
      </w:pPr>
    </w:p>
    <w:p w:rsidR="00950F69" w:rsidRDefault="00950F69" w:rsidP="0095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the Millerite History there were people saying—they used this argument, “Well, if you really think this is a time prophecy, it is mentioned four times; so, it would have to be 2520 years × 4 and it is over 10,000 years.  There is no time prophecy that is over 10,000 years.”</w:t>
      </w:r>
    </w:p>
    <w:p w:rsidR="00950F69" w:rsidRDefault="00950F69" w:rsidP="0095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Of course, the Millerites totally blew that out of the water; but, you hear that again at the end of the world from Seventh-day Adventists, “If you want to use this logic, because this </w:t>
      </w:r>
      <w:r>
        <w:rPr>
          <w:rFonts w:ascii="Times New Roman" w:hAnsi="Times New Roman" w:cs="Times New Roman"/>
          <w:i/>
          <w:sz w:val="24"/>
          <w:szCs w:val="24"/>
        </w:rPr>
        <w:t>seven times</w:t>
      </w:r>
      <w:r>
        <w:rPr>
          <w:rFonts w:ascii="Times New Roman" w:hAnsi="Times New Roman" w:cs="Times New Roman"/>
          <w:sz w:val="24"/>
          <w:szCs w:val="24"/>
        </w:rPr>
        <w:t xml:space="preserve"> is listed four times in Leviticus 26 and therefore you have got to add them together.” </w:t>
      </w:r>
    </w:p>
    <w:p w:rsidR="00950F69" w:rsidRDefault="00950F69" w:rsidP="00950F6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my dear Seventh-day Adventist Brothers and Sisters, I can give you other places to go to, but I will just give you one.  In Revelation 12 the dragon is going to come after the woman, isn’t he?  In verse 6, it says,</w:t>
      </w:r>
    </w:p>
    <w:p w:rsidR="00950F69" w:rsidRDefault="00950F69" w:rsidP="00950F69">
      <w:pPr>
        <w:autoSpaceDE w:val="0"/>
        <w:autoSpaceDN w:val="0"/>
        <w:adjustRightInd w:val="0"/>
        <w:spacing w:after="0" w:line="240" w:lineRule="auto"/>
        <w:ind w:firstLine="720"/>
        <w:jc w:val="both"/>
        <w:rPr>
          <w:rFonts w:ascii="Times New Roman" w:hAnsi="Times New Roman" w:cs="Times New Roman"/>
          <w:sz w:val="24"/>
          <w:szCs w:val="24"/>
        </w:rPr>
      </w:pPr>
    </w:p>
    <w:p w:rsidR="00950F69" w:rsidRDefault="00950F69" w:rsidP="00950F6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the woman fled into the wilderness, where she hath a place prepared of God, that they should feed her there a thousand two hundred </w:t>
      </w:r>
      <w:r>
        <w:rPr>
          <w:rFonts w:ascii="Times New Roman" w:hAnsi="Times New Roman" w:cs="Times New Roman"/>
          <w:i/>
          <w:sz w:val="24"/>
          <w:szCs w:val="24"/>
        </w:rPr>
        <w:t>and</w:t>
      </w:r>
      <w:r>
        <w:rPr>
          <w:rFonts w:ascii="Times New Roman" w:hAnsi="Times New Roman" w:cs="Times New Roman"/>
          <w:sz w:val="24"/>
          <w:szCs w:val="24"/>
        </w:rPr>
        <w:t xml:space="preserve"> threescore days.”  Revelation 12:6 (KJV).</w:t>
      </w:r>
    </w:p>
    <w:p w:rsidR="00950F69" w:rsidRDefault="00950F69" w:rsidP="00950F69">
      <w:pPr>
        <w:autoSpaceDE w:val="0"/>
        <w:autoSpaceDN w:val="0"/>
        <w:adjustRightInd w:val="0"/>
        <w:spacing w:after="0" w:line="240" w:lineRule="auto"/>
        <w:ind w:left="720" w:right="720"/>
        <w:jc w:val="both"/>
        <w:rPr>
          <w:rFonts w:ascii="Times New Roman" w:hAnsi="Times New Roman" w:cs="Times New Roman"/>
          <w:sz w:val="24"/>
          <w:szCs w:val="24"/>
        </w:rPr>
      </w:pPr>
    </w:p>
    <w:p w:rsidR="00950F69" w:rsidRDefault="00950F69" w:rsidP="0095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woman is the Church.  Satan is persecuting the Church for how long?  1260 years.</w:t>
      </w:r>
    </w:p>
    <w:p w:rsidR="00950F69" w:rsidRDefault="00950F69" w:rsidP="0095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verse 14.</w:t>
      </w:r>
    </w:p>
    <w:p w:rsidR="00950F69" w:rsidRDefault="00950F69" w:rsidP="00950F69">
      <w:pPr>
        <w:autoSpaceDE w:val="0"/>
        <w:autoSpaceDN w:val="0"/>
        <w:adjustRightInd w:val="0"/>
        <w:spacing w:after="0" w:line="240" w:lineRule="auto"/>
        <w:jc w:val="both"/>
        <w:rPr>
          <w:rFonts w:ascii="Times New Roman" w:hAnsi="Times New Roman" w:cs="Times New Roman"/>
          <w:sz w:val="24"/>
          <w:szCs w:val="24"/>
        </w:rPr>
      </w:pPr>
    </w:p>
    <w:p w:rsidR="00950F69" w:rsidRPr="00950F69" w:rsidRDefault="00950F69" w:rsidP="00950F6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And to the woman were given two wings of a great eagle, that she might fly into the wilderness, into her place, where she is nourished for a time, and times, and half a time, from the face of the serpent.”  Revelation 12:14 (KJV).</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Default="00950F69"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Well, I guess the Dark Ages really were not 1260 years.  It had to be 2520 years.  It had to be both those 1260s because it is </w:t>
      </w:r>
      <w:r w:rsidR="002E5D3C">
        <w:rPr>
          <w:rFonts w:ascii="Times New Roman" w:hAnsi="Times New Roman" w:cs="Times New Roman"/>
          <w:sz w:val="24"/>
          <w:szCs w:val="24"/>
        </w:rPr>
        <w:t>mentioned twice in this chapter.  That is a bunch of foolishness, is it not?  It is interesting to note, though, that the 1260 time period that the Papacy persecuted God’s people from AD538 to 1798 in verse 14 is expressed as “a time, and times and half a time,” three and a half times; because those three and a half times are just the second half of the seven times.  That is where the time, times, and half a time is derived from.  It is from the seven times that William Miller recognized in Leviticus 26, and it is expressed four times in that chapter but it is not cumulative to where it is over 10,000 years.  It is just the Lord saying, “If you break this statute, you are going to be scattered for 2520 years for seven times.”</w:t>
      </w:r>
    </w:p>
    <w:p w:rsidR="002E5D3C" w:rsidRDefault="002E5D3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sometimes the basic, simple logic of these truths is, I guess, not recognized.  The people that are fighting this message are looking for something bigger.</w:t>
      </w:r>
    </w:p>
    <w:p w:rsidR="002E5D3C" w:rsidRDefault="002E5D3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if you break this statute of letting the land rest, the statute you are breaking says you are supposed to let the land rest for 2520 days in a 49-year cycle.  But, the place where this statute is set forth, Leviticus 25, it is the year-day principle, </w:t>
      </w:r>
      <w:r>
        <w:rPr>
          <w:rFonts w:ascii="Times New Roman" w:hAnsi="Times New Roman" w:cs="Times New Roman"/>
          <w:b/>
          <w:sz w:val="24"/>
          <w:szCs w:val="24"/>
        </w:rPr>
        <w:t>it is the year-day principle</w:t>
      </w:r>
      <w:r>
        <w:rPr>
          <w:rFonts w:ascii="Times New Roman" w:hAnsi="Times New Roman" w:cs="Times New Roman"/>
          <w:sz w:val="24"/>
          <w:szCs w:val="24"/>
        </w:rPr>
        <w:t>.  So, in the year-day principle, when we see that they have broken the commandment for 2520 days, and then in chapter 26 we see the curse set forth, and Miller is led by Gabriel to understand that this seven times represents 2520 years, it is in absolute context with the passage of a day for a year equals 2520 years.  The whole passage, Leviticus 25 and 26 is about the year-day principle.  So, to not equate the 2520 days of rebellion with 2520 years of punishment is to miss the truth about the year-day principle.  Miller is led to understand this in the Millerite History.  It becomes part of the truths of the Millerites.</w:t>
      </w:r>
    </w:p>
    <w:p w:rsidR="002E5D3C" w:rsidRDefault="002E5D3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you know, in </w:t>
      </w:r>
      <w:r>
        <w:rPr>
          <w:rFonts w:ascii="Times New Roman" w:hAnsi="Times New Roman" w:cs="Times New Roman"/>
          <w:i/>
          <w:sz w:val="24"/>
          <w:szCs w:val="24"/>
        </w:rPr>
        <w:t xml:space="preserve">The Great Controversy, </w:t>
      </w:r>
      <w:r>
        <w:rPr>
          <w:rFonts w:ascii="Times New Roman" w:hAnsi="Times New Roman" w:cs="Times New Roman"/>
          <w:sz w:val="24"/>
          <w:szCs w:val="24"/>
        </w:rPr>
        <w:t>we have dealt with it already, but we will probably come back to it again, where Sister White says the Millerites proclaimed the longest and last time prophecy</w:t>
      </w:r>
      <w:r w:rsidR="00186DF3">
        <w:rPr>
          <w:rFonts w:ascii="Times New Roman" w:hAnsi="Times New Roman" w:cs="Times New Roman"/>
          <w:sz w:val="24"/>
          <w:szCs w:val="24"/>
        </w:rPr>
        <w:t>, where everyone says, “See there.  That is the 2300-year prophecy.”</w:t>
      </w:r>
    </w:p>
    <w:p w:rsidR="00186DF3" w:rsidRDefault="00186DF3"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in that paragraph she does not say that.  That is reading their own understanding into it, but she does not say that.  What she says is that the Millerites proclaimed the longest time, period.</w:t>
      </w:r>
    </w:p>
    <w:p w:rsidR="00186DF3" w:rsidRDefault="00186DF3"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this history of the Millerites, the Millerites proclaimed the 2300 and the 2520.  Even if the Millerites were incorrect about the 2520, even if they were, if you go back in that history and you listen to every Millerite presentation and read every Millerite article, do you think there is one time that any Millerite would have claimed that the 2300-year prophecy was the longest prophetic period?  No way!  Even if they were wrong, they were teaching that the 2520 was the longest prophetic period.  And somehow we take our human logic here at the end of the world and make just some ridiculous conclusions.  Even if the Millerites were wrong, the only thing they identified as the longest prophetic period was the 2520.  So, when Sister White says the Millerites proclaimed that the longest prophetic period was about to take place, she is talking about the 2520.  It is the only </w:t>
      </w:r>
      <w:r w:rsidR="008654AD">
        <w:rPr>
          <w:rFonts w:ascii="Times New Roman" w:hAnsi="Times New Roman" w:cs="Times New Roman"/>
          <w:sz w:val="24"/>
          <w:szCs w:val="24"/>
        </w:rPr>
        <w:t>thing</w:t>
      </w:r>
      <w:r>
        <w:rPr>
          <w:rFonts w:ascii="Times New Roman" w:hAnsi="Times New Roman" w:cs="Times New Roman"/>
          <w:sz w:val="24"/>
          <w:szCs w:val="24"/>
        </w:rPr>
        <w:t xml:space="preserve"> that she could be speaking about.  She places her endorsement on the 2520.</w:t>
      </w:r>
    </w:p>
    <w:p w:rsidR="00186DF3" w:rsidRDefault="00186DF3"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Miller places the 2520 on the 1843 Chart; but, Sister White tells us of this Chart, of this table, that there was a mistake in some of the figures until the Lord removed His hand from the figures and then the mistake was explained.</w:t>
      </w:r>
    </w:p>
    <w:p w:rsidR="00186DF3" w:rsidRDefault="00186DF3"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one place, in </w:t>
      </w:r>
      <w:r>
        <w:rPr>
          <w:rFonts w:ascii="Times New Roman" w:hAnsi="Times New Roman" w:cs="Times New Roman"/>
          <w:i/>
          <w:sz w:val="24"/>
          <w:szCs w:val="24"/>
        </w:rPr>
        <w:t xml:space="preserve">Early Writings, </w:t>
      </w:r>
      <w:r>
        <w:rPr>
          <w:rFonts w:ascii="Times New Roman" w:hAnsi="Times New Roman" w:cs="Times New Roman"/>
          <w:sz w:val="24"/>
          <w:szCs w:val="24"/>
        </w:rPr>
        <w:t>page 74, she says, not a figure of this 1843 Chart should be changed, to paraphrase; but, in another place she says not a figure of this 1843 Chart should be changed except by Inspiration.</w:t>
      </w:r>
    </w:p>
    <w:p w:rsidR="00186DF3" w:rsidRDefault="00186DF3"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1849 she began to get visions telling her that they needed to make a new chart in fulfillment of Habakkuk 2, and they make this 1850 Chart and they correct the error on this 1843 Chart and, sure enough, on this 1850 Chart we still have the 2520.</w:t>
      </w:r>
    </w:p>
    <w:p w:rsidR="00186DF3" w:rsidRDefault="00186DF3"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have not looked closely on these Charts, they are teaching things from left to right—you know, Babylon, Medo-Persia—from left to right; but, they are teaching things from top to bottom, too.</w:t>
      </w:r>
    </w:p>
    <w:p w:rsidR="00186DF3" w:rsidRDefault="00186DF3"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center column is the column of the 2520.  It begins in 677BC, and it goes down here to what they believed was AD1843.  But, when the Lord removed His hand from this 1843 Chart, He corrected the error for them and then they made this 1850 Chart, which is teaching things from left to right, but it is also teaching things from the top to the bottom.  And this middle column here, going from the top to the bottom, this is the 2520 once again, ending in 1844.  They corrected the error.  She says of this 1850 table that God was in the publishment of this table.  It begins in 677BC and ends in AD1844.</w:t>
      </w:r>
    </w:p>
    <w:p w:rsidR="00186DF3" w:rsidRDefault="00186DF3"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either Chart, what is the center of the 2520 in either Chart?  It is the cross.  The cross is the center of this.</w:t>
      </w:r>
    </w:p>
    <w:p w:rsidR="00186DF3" w:rsidRDefault="00186DF3"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are we saying.  What we are saying is this, Brothers and Sisters, when it comes to September 11, 2001, the Lord, the Lion of the Tribe of Judah</w:t>
      </w:r>
      <w:r w:rsidR="00C92C29">
        <w:rPr>
          <w:rFonts w:ascii="Times New Roman" w:hAnsi="Times New Roman" w:cs="Times New Roman"/>
          <w:sz w:val="24"/>
          <w:szCs w:val="24"/>
        </w:rPr>
        <w:t>,</w:t>
      </w:r>
      <w:r>
        <w:rPr>
          <w:rFonts w:ascii="Times New Roman" w:hAnsi="Times New Roman" w:cs="Times New Roman"/>
          <w:sz w:val="24"/>
          <w:szCs w:val="24"/>
        </w:rPr>
        <w:t xml:space="preserve"> must lead His people back to the Old Paths; because, now the Angel of Revelation 18 has come down.  And when the Divine symbol comes down in any of these histories, there is then going to be a foundational work.</w:t>
      </w:r>
      <w:r w:rsidR="0084269C">
        <w:rPr>
          <w:rFonts w:ascii="Times New Roman" w:hAnsi="Times New Roman" w:cs="Times New Roman"/>
          <w:sz w:val="24"/>
          <w:szCs w:val="24"/>
        </w:rPr>
        <w:t xml:space="preserve">  And the Foundations of Adventism are these two tables of 1843 and 1850.</w:t>
      </w:r>
    </w:p>
    <w:p w:rsidR="0084269C" w:rsidRDefault="0084269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 reason He has to lead them back to these foundational truths is because Islam has once again entered into Bible prophecy, and Islam is the message that carries the righteousness of Christ.  </w:t>
      </w:r>
    </w:p>
    <w:p w:rsidR="0084269C" w:rsidRDefault="0084269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Jesus was on Earth, the righteousness of Christ was Christ; but, what carried Him as a king into Jerusalem was the ass that had been restrained, that His disciples went and got and He rode upon.  Islam is the message that carries the message of Christ’s righteousness.</w:t>
      </w:r>
    </w:p>
    <w:p w:rsidR="0084269C" w:rsidRDefault="0084269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Millerite History, Islam was restrained and marked when the Angel came down.  And when Islam was restrained on September 11</w:t>
      </w:r>
      <w:r w:rsidRPr="0084269C">
        <w:rPr>
          <w:rFonts w:ascii="Times New Roman" w:hAnsi="Times New Roman" w:cs="Times New Roman"/>
          <w:sz w:val="24"/>
          <w:szCs w:val="24"/>
          <w:vertAlign w:val="superscript"/>
        </w:rPr>
        <w:t>th</w:t>
      </w:r>
      <w:r>
        <w:rPr>
          <w:rFonts w:ascii="Times New Roman" w:hAnsi="Times New Roman" w:cs="Times New Roman"/>
          <w:sz w:val="24"/>
          <w:szCs w:val="24"/>
        </w:rPr>
        <w:t>, the Angel of Revelation 18 came down.  But, here we are at September 11</w:t>
      </w:r>
      <w:r w:rsidRPr="0084269C">
        <w:rPr>
          <w:rFonts w:ascii="Times New Roman" w:hAnsi="Times New Roman" w:cs="Times New Roman"/>
          <w:sz w:val="24"/>
          <w:szCs w:val="24"/>
          <w:vertAlign w:val="superscript"/>
        </w:rPr>
        <w:t>th</w:t>
      </w:r>
      <w:r>
        <w:rPr>
          <w:rFonts w:ascii="Times New Roman" w:hAnsi="Times New Roman" w:cs="Times New Roman"/>
          <w:sz w:val="24"/>
          <w:szCs w:val="24"/>
        </w:rPr>
        <w:t>; as Seventh-day Adventists, we are Laodiceans, we do not know anything.  We have not been studying.</w:t>
      </w:r>
    </w:p>
    <w:p w:rsidR="0084269C" w:rsidRDefault="0084269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those of us who wish to study now, the Lord has to lead us back to these truths; because, if you are going to show Islam in Bible prophecy now, if you are going to prove that September 11, 2001, is the arrival of Islam in Bible prophecy, that the Third Woe has come onto the scene of history, then you need to go back to the Millerite logic that defines what the First Woe is and the Second Woe is—Islam, Islam—in order to define what the Third Woe is.  You have to come back to this logic [the Millerite logic], the logic that the Biblical Research Institute of the Seventh-day Adventist Church has said is incorrect here at the end of the world, the logic of the Millerites that shows what Islam is in Bible prophecy.</w:t>
      </w:r>
    </w:p>
    <w:p w:rsidR="0084269C" w:rsidRDefault="0084269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why verses 16 and 17 of Jeremiah says, “I have put watchmen over you saying, ‘Hearken to the sound of the trumpet.  Hearken to the message of the Seventh Trumpet.  Hearken to the message of the Third Woe.’”</w:t>
      </w:r>
    </w:p>
    <w:p w:rsidR="0084269C" w:rsidRDefault="0084269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here [Jeremiah 6:16-17] when the Lord is going to raise up these messengers, these watchmen, in order to give the message of the trumpet of the Third Woe, you have got to go back to the Foundations of Adventism.  And when you go back to the Foundations of Adventism, lo and behold what do you find?  You find the 2520.</w:t>
      </w:r>
    </w:p>
    <w:p w:rsidR="00E052D2" w:rsidRDefault="00E052D2" w:rsidP="00AB7B27">
      <w:pPr>
        <w:autoSpaceDE w:val="0"/>
        <w:autoSpaceDN w:val="0"/>
        <w:adjustRightInd w:val="0"/>
        <w:spacing w:after="0" w:line="240" w:lineRule="auto"/>
        <w:jc w:val="both"/>
        <w:rPr>
          <w:rFonts w:ascii="Times New Roman" w:hAnsi="Times New Roman" w:cs="Times New Roman"/>
          <w:sz w:val="24"/>
          <w:szCs w:val="24"/>
        </w:rPr>
      </w:pPr>
    </w:p>
    <w:p w:rsidR="00E052D2" w:rsidRDefault="00E052D2" w:rsidP="00B332F7">
      <w:pPr>
        <w:autoSpaceDE w:val="0"/>
        <w:autoSpaceDN w:val="0"/>
        <w:adjustRightInd w:val="0"/>
        <w:spacing w:after="0" w:line="240" w:lineRule="auto"/>
        <w:jc w:val="center"/>
        <w:rPr>
          <w:rFonts w:ascii="Arial Narrow" w:hAnsi="Arial Narrow" w:cs="Times New Roman"/>
          <w:sz w:val="20"/>
          <w:szCs w:val="20"/>
        </w:rPr>
      </w:pPr>
      <w:r>
        <w:rPr>
          <w:rFonts w:ascii="Arial Narrow" w:hAnsi="Arial Narrow" w:cs="Times New Roman"/>
          <w:sz w:val="20"/>
          <w:szCs w:val="20"/>
        </w:rPr>
        <w:t>THE YEAR / DAY REBELLION</w:t>
      </w:r>
    </w:p>
    <w:p w:rsidR="00E052D2" w:rsidRPr="00BE693B" w:rsidRDefault="00E052D2" w:rsidP="00B332F7">
      <w:pPr>
        <w:autoSpaceDE w:val="0"/>
        <w:autoSpaceDN w:val="0"/>
        <w:adjustRightInd w:val="0"/>
        <w:spacing w:after="0" w:line="240" w:lineRule="auto"/>
        <w:rPr>
          <w:rFonts w:ascii="Arial Narrow" w:hAnsi="Arial Narrow" w:cs="Times New Roman"/>
          <w:sz w:val="20"/>
          <w:szCs w:val="20"/>
        </w:rPr>
      </w:pPr>
      <w:r w:rsidRPr="00BE693B">
        <w:rPr>
          <w:rFonts w:ascii="Arial Narrow" w:hAnsi="Arial Narrow" w:cs="Times New Roman"/>
          <w:sz w:val="20"/>
          <w:szCs w:val="20"/>
        </w:rPr>
        <w:t xml:space="preserve">                   </w:t>
      </w:r>
      <w:r>
        <w:rPr>
          <w:rFonts w:ascii="Arial Narrow" w:hAnsi="Arial Narrow" w:cs="Times New Roman"/>
          <w:sz w:val="20"/>
          <w:szCs w:val="20"/>
        </w:rPr>
        <w:t xml:space="preserve">      REST OF GRA</w:t>
      </w:r>
      <w:r w:rsidR="00B332F7">
        <w:rPr>
          <w:rFonts w:ascii="Arial Narrow" w:hAnsi="Arial Narrow" w:cs="Times New Roman"/>
          <w:sz w:val="20"/>
          <w:szCs w:val="20"/>
        </w:rPr>
        <w:t>CE</w:t>
      </w:r>
      <w:r w:rsidR="00B332F7">
        <w:rPr>
          <w:rFonts w:ascii="Arial Narrow" w:hAnsi="Arial Narrow" w:cs="Times New Roman"/>
          <w:sz w:val="20"/>
          <w:szCs w:val="20"/>
        </w:rPr>
        <w:tab/>
      </w:r>
      <w:r w:rsidR="00B332F7">
        <w:rPr>
          <w:rFonts w:ascii="Arial Narrow" w:hAnsi="Arial Narrow" w:cs="Times New Roman"/>
          <w:sz w:val="20"/>
          <w:szCs w:val="20"/>
        </w:rPr>
        <w:tab/>
      </w:r>
      <w:r w:rsidR="00B332F7">
        <w:rPr>
          <w:rFonts w:ascii="Arial Narrow" w:hAnsi="Arial Narrow" w:cs="Times New Roman"/>
          <w:sz w:val="20"/>
          <w:szCs w:val="20"/>
        </w:rPr>
        <w:tab/>
        <w:t xml:space="preserve">             </w:t>
      </w:r>
      <w:r w:rsidR="00B332F7">
        <w:rPr>
          <w:rFonts w:ascii="Arial Narrow" w:hAnsi="Arial Narrow" w:cs="Times New Roman"/>
          <w:sz w:val="20"/>
          <w:szCs w:val="20"/>
        </w:rPr>
        <w:tab/>
      </w:r>
      <w:r w:rsidR="00B332F7">
        <w:rPr>
          <w:rFonts w:ascii="Arial Narrow" w:hAnsi="Arial Narrow" w:cs="Times New Roman"/>
          <w:sz w:val="20"/>
          <w:szCs w:val="20"/>
        </w:rPr>
        <w:tab/>
      </w:r>
      <w:r w:rsidR="00B332F7">
        <w:rPr>
          <w:rFonts w:ascii="Arial Narrow" w:hAnsi="Arial Narrow" w:cs="Times New Roman"/>
          <w:sz w:val="20"/>
          <w:szCs w:val="20"/>
        </w:rPr>
        <w:tab/>
        <w:t xml:space="preserve">   SABBATH </w:t>
      </w:r>
      <w:r>
        <w:rPr>
          <w:rFonts w:ascii="Arial Narrow" w:hAnsi="Arial Narrow" w:cs="Times New Roman"/>
          <w:sz w:val="20"/>
          <w:szCs w:val="20"/>
        </w:rPr>
        <w:t>REST</w:t>
      </w:r>
    </w:p>
    <w:p w:rsidR="00E052D2" w:rsidRDefault="00E052D2" w:rsidP="00B332F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t xml:space="preserve">            Numbers 14:34</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Ezekiel 4:6</w:t>
      </w:r>
    </w:p>
    <w:p w:rsidR="00E052D2" w:rsidRDefault="00E052D2" w:rsidP="00B332F7">
      <w:pPr>
        <w:autoSpaceDE w:val="0"/>
        <w:autoSpaceDN w:val="0"/>
        <w:adjustRightInd w:val="0"/>
        <w:spacing w:after="0" w:line="240" w:lineRule="auto"/>
        <w:rPr>
          <w:rFonts w:ascii="Arial Narrow" w:hAnsi="Arial Narrow" w:cs="Times New Roman"/>
          <w:sz w:val="20"/>
          <w:szCs w:val="20"/>
        </w:rPr>
      </w:pPr>
    </w:p>
    <w:p w:rsidR="00E052D2" w:rsidRPr="00BE693B" w:rsidRDefault="00E052D2" w:rsidP="00B332F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Signs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 xml:space="preserve">            Sign</w:t>
      </w:r>
    </w:p>
    <w:p w:rsidR="00E052D2" w:rsidRPr="00BE693B" w:rsidRDefault="00105801" w:rsidP="00B332F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192" type="#_x0000_t32" style="position:absolute;margin-left:362.45pt;margin-top:1.45pt;width:0;height:53.55pt;z-index:253040640" o:connectortype="straight"/>
        </w:pict>
      </w:r>
      <w:r>
        <w:rPr>
          <w:rFonts w:ascii="Arial Narrow" w:hAnsi="Arial Narrow" w:cs="Times New Roman"/>
          <w:noProof/>
          <w:sz w:val="20"/>
          <w:szCs w:val="20"/>
        </w:rPr>
        <w:pict>
          <v:shape id="_x0000_s17191" type="#_x0000_t32" style="position:absolute;margin-left:90.4pt;margin-top:1.45pt;width:0;height:53.55pt;z-index:253039616" o:connectortype="straight"/>
        </w:pict>
      </w:r>
      <w:r w:rsidR="00E052D2">
        <w:rPr>
          <w:rFonts w:ascii="Arial Narrow" w:hAnsi="Arial Narrow" w:cs="Times New Roman"/>
          <w:sz w:val="20"/>
          <w:szCs w:val="20"/>
        </w:rPr>
        <w:t xml:space="preserve">                                        </w:t>
      </w:r>
    </w:p>
    <w:p w:rsidR="00E052D2" w:rsidRPr="00BE693B" w:rsidRDefault="00E052D2" w:rsidP="00B332F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p>
    <w:p w:rsidR="00E052D2" w:rsidRDefault="00E052D2" w:rsidP="00B332F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E052D2" w:rsidRPr="00BE693B" w:rsidRDefault="00E052D2" w:rsidP="00B332F7">
      <w:pPr>
        <w:autoSpaceDE w:val="0"/>
        <w:autoSpaceDN w:val="0"/>
        <w:adjustRightInd w:val="0"/>
        <w:spacing w:after="0" w:line="240" w:lineRule="auto"/>
        <w:rPr>
          <w:rFonts w:ascii="Arial Narrow" w:hAnsi="Arial Narrow" w:cs="Times New Roman"/>
          <w:sz w:val="20"/>
          <w:szCs w:val="20"/>
        </w:rPr>
      </w:pPr>
    </w:p>
    <w:p w:rsidR="00E052D2" w:rsidRPr="00BE693B" w:rsidRDefault="00105801" w:rsidP="00B332F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190" type="#_x0000_t32" style="position:absolute;margin-left:34.35pt;margin-top:9.15pt;width:400.15pt;height:0;z-index:253038592" o:connectortype="straight"/>
        </w:pict>
      </w:r>
    </w:p>
    <w:p w:rsidR="00E052D2" w:rsidRDefault="00E052D2" w:rsidP="00B332F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t xml:space="preserve">             Beginning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 xml:space="preserve">            End</w:t>
      </w:r>
    </w:p>
    <w:p w:rsidR="00E052D2" w:rsidRPr="00E052D2" w:rsidRDefault="00E052D2" w:rsidP="00B332F7">
      <w:pPr>
        <w:autoSpaceDE w:val="0"/>
        <w:autoSpaceDN w:val="0"/>
        <w:adjustRightInd w:val="0"/>
        <w:spacing w:after="0" w:line="240" w:lineRule="auto"/>
        <w:rPr>
          <w:rFonts w:ascii="Arial Narrow" w:hAnsi="Arial Narrow" w:cs="Times New Roman"/>
          <w:sz w:val="20"/>
          <w:szCs w:val="20"/>
        </w:rPr>
      </w:pPr>
    </w:p>
    <w:p w:rsidR="00E052D2" w:rsidRDefault="00105801" w:rsidP="00B332F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206" type="#_x0000_t32" style="position:absolute;margin-left:116.45pt;margin-top:6.7pt;width:10.85pt;height:14.2pt;flip:y;z-index:253053952" o:connectortype="straight"/>
        </w:pict>
      </w:r>
      <w:r w:rsidR="00E052D2">
        <w:rPr>
          <w:rFonts w:ascii="Arial Narrow" w:hAnsi="Arial Narrow" w:cs="Times New Roman"/>
          <w:sz w:val="20"/>
          <w:szCs w:val="20"/>
        </w:rPr>
        <w:tab/>
        <w:t xml:space="preserve">             2520 Rest</w:t>
      </w:r>
    </w:p>
    <w:p w:rsidR="00E052D2" w:rsidRPr="005D4BE6" w:rsidRDefault="00E052D2" w:rsidP="00B332F7">
      <w:pPr>
        <w:autoSpaceDE w:val="0"/>
        <w:autoSpaceDN w:val="0"/>
        <w:adjustRightInd w:val="0"/>
        <w:spacing w:after="0" w:line="240" w:lineRule="auto"/>
        <w:rPr>
          <w:rFonts w:ascii="Arial Narrow" w:hAnsi="Arial Narrow" w:cs="Times New Roman"/>
          <w:sz w:val="20"/>
          <w:szCs w:val="20"/>
        </w:rPr>
      </w:pPr>
      <w:r w:rsidRPr="005D4BE6">
        <w:rPr>
          <w:rFonts w:ascii="Arial Narrow" w:hAnsi="Arial Narrow" w:cs="Times New Roman"/>
          <w:sz w:val="20"/>
          <w:szCs w:val="20"/>
        </w:rPr>
        <w:tab/>
      </w:r>
      <w:r w:rsidRPr="005D4BE6">
        <w:rPr>
          <w:rFonts w:ascii="Arial Narrow" w:hAnsi="Arial Narrow" w:cs="Times New Roman"/>
          <w:sz w:val="20"/>
          <w:szCs w:val="20"/>
        </w:rPr>
        <w:tab/>
        <w:t xml:space="preserve">   </w:t>
      </w:r>
      <w:r>
        <w:rPr>
          <w:rFonts w:ascii="Arial Narrow" w:hAnsi="Arial Narrow" w:cs="Times New Roman"/>
          <w:sz w:val="20"/>
          <w:szCs w:val="20"/>
        </w:rPr>
        <w:t>Sign</w:t>
      </w:r>
    </w:p>
    <w:p w:rsidR="00E052D2" w:rsidRPr="001A5A73" w:rsidRDefault="00105801" w:rsidP="00B332F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196" type="#_x0000_t32" style="position:absolute;margin-left:144.85pt;margin-top:10.35pt;width:62.8pt;height:0;z-index:253044736" o:connectortype="straight"/>
        </w:pict>
      </w:r>
      <w:r>
        <w:rPr>
          <w:rFonts w:ascii="Arial Narrow" w:hAnsi="Arial Narrow" w:cs="Times New Roman"/>
          <w:noProof/>
          <w:sz w:val="20"/>
          <w:szCs w:val="20"/>
        </w:rPr>
        <w:pict>
          <v:shape id="_x0000_s17198" type="#_x0000_t32" style="position:absolute;margin-left:144.85pt;margin-top:10.35pt;width:0;height:35.35pt;z-index:253046784" o:connectortype="straight"/>
        </w:pict>
      </w:r>
      <w:r>
        <w:rPr>
          <w:rFonts w:ascii="Arial Narrow" w:hAnsi="Arial Narrow" w:cs="Times New Roman"/>
          <w:noProof/>
          <w:sz w:val="20"/>
          <w:szCs w:val="20"/>
        </w:rPr>
        <w:pict>
          <v:shape id="_x0000_s17199" type="#_x0000_t32" style="position:absolute;margin-left:175.85pt;margin-top:10.35pt;width:0;height:35.35pt;z-index:253047808" o:connectortype="straight"/>
        </w:pict>
      </w:r>
      <w:r>
        <w:rPr>
          <w:rFonts w:ascii="Arial Narrow" w:hAnsi="Arial Narrow" w:cs="Times New Roman"/>
          <w:noProof/>
          <w:sz w:val="20"/>
          <w:szCs w:val="20"/>
        </w:rPr>
        <w:pict>
          <v:shape id="_x0000_s17200" type="#_x0000_t32" style="position:absolute;margin-left:177.5pt;margin-top:10.35pt;width:0;height:35.35pt;z-index:253048832" o:connectortype="straight"/>
        </w:pict>
      </w:r>
      <w:r>
        <w:rPr>
          <w:rFonts w:ascii="Arial Narrow" w:hAnsi="Arial Narrow" w:cs="Times New Roman"/>
          <w:noProof/>
          <w:sz w:val="20"/>
          <w:szCs w:val="20"/>
        </w:rPr>
        <w:pict>
          <v:shape id="_x0000_s17201" type="#_x0000_t32" style="position:absolute;margin-left:207.85pt;margin-top:10.35pt;width:0;height:35.35pt;z-index:253049856" o:connectortype="straight"/>
        </w:pict>
      </w:r>
      <w:r w:rsidR="00E052D2" w:rsidRPr="001A5A73">
        <w:rPr>
          <w:rFonts w:ascii="Arial Narrow" w:hAnsi="Arial Narrow" w:cs="Times New Roman"/>
          <w:sz w:val="20"/>
          <w:szCs w:val="20"/>
        </w:rPr>
        <w:tab/>
        <w:t xml:space="preserve">   SEPTEMBER 11, 2001</w:t>
      </w:r>
      <w:r w:rsidR="00E052D2" w:rsidRPr="001A5A73">
        <w:rPr>
          <w:rFonts w:ascii="Arial Narrow" w:hAnsi="Arial Narrow" w:cs="Times New Roman"/>
          <w:sz w:val="20"/>
          <w:szCs w:val="20"/>
        </w:rPr>
        <w:tab/>
      </w:r>
      <w:r w:rsidR="00E052D2" w:rsidRPr="001A5A73">
        <w:rPr>
          <w:rFonts w:ascii="Arial Narrow" w:hAnsi="Arial Narrow" w:cs="Times New Roman"/>
          <w:sz w:val="20"/>
          <w:szCs w:val="20"/>
        </w:rPr>
        <w:tab/>
      </w:r>
      <w:r w:rsidR="00E052D2" w:rsidRPr="001A5A73">
        <w:rPr>
          <w:rFonts w:ascii="Arial Narrow" w:hAnsi="Arial Narrow" w:cs="Times New Roman"/>
          <w:sz w:val="20"/>
          <w:szCs w:val="20"/>
        </w:rPr>
        <w:tab/>
      </w:r>
      <w:r w:rsidR="00E052D2" w:rsidRPr="001A5A73">
        <w:rPr>
          <w:rFonts w:ascii="Arial Narrow" w:hAnsi="Arial Narrow" w:cs="Times New Roman"/>
          <w:sz w:val="20"/>
          <w:szCs w:val="20"/>
        </w:rPr>
        <w:tab/>
        <w:t xml:space="preserve">  </w:t>
      </w:r>
      <w:r w:rsidR="00E052D2">
        <w:rPr>
          <w:rFonts w:ascii="Arial Narrow" w:hAnsi="Arial Narrow" w:cs="Times New Roman"/>
          <w:sz w:val="20"/>
          <w:szCs w:val="20"/>
        </w:rPr>
        <w:tab/>
        <w:t xml:space="preserve">               </w:t>
      </w:r>
      <w:r w:rsidR="00E052D2" w:rsidRPr="001A5A73">
        <w:rPr>
          <w:rFonts w:ascii="Arial Narrow" w:hAnsi="Arial Narrow" w:cs="Times New Roman"/>
          <w:sz w:val="20"/>
          <w:szCs w:val="20"/>
        </w:rPr>
        <w:t>THE SUNDAY LAW</w:t>
      </w:r>
    </w:p>
    <w:p w:rsidR="00E052D2" w:rsidRPr="001A5A73" w:rsidRDefault="00105801" w:rsidP="00B332F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195" type="#_x0000_t32" style="position:absolute;margin-left:362.45pt;margin-top:3.15pt;width:0;height:56.5pt;z-index:253043712" o:connectortype="straight"/>
        </w:pict>
      </w:r>
      <w:r>
        <w:rPr>
          <w:rFonts w:ascii="Arial Narrow" w:hAnsi="Arial Narrow" w:cs="Times New Roman"/>
          <w:noProof/>
          <w:sz w:val="20"/>
          <w:szCs w:val="20"/>
        </w:rPr>
        <w:pict>
          <v:shape id="_x0000_s17194" type="#_x0000_t32" style="position:absolute;margin-left:90.4pt;margin-top:3.15pt;width:0;height:56.5pt;z-index:253042688" o:connectortype="straight"/>
        </w:pict>
      </w:r>
      <w:r>
        <w:rPr>
          <w:rFonts w:ascii="Arial Narrow" w:hAnsi="Arial Narrow" w:cs="Times New Roman"/>
          <w:noProof/>
          <w:sz w:val="20"/>
          <w:szCs w:val="20"/>
        </w:rPr>
        <w:pict>
          <v:shape id="_x0000_s17203" type="#_x0000_t19" style="position:absolute;margin-left:94.6pt;margin-top:1.65pt;width:17.6pt;height:50.15pt;flip:x;z-index:253051904" coordsize="21600,20464" adj="-4675108,,,20464" path="wr-21600,-1136,21600,42064,6912,,21600,20464nfewr-21600,-1136,21600,42064,6912,,21600,20464l,20464nsxe">
            <v:path o:connectlocs="6912,0;21600,20464;0,20464"/>
          </v:shape>
        </w:pict>
      </w:r>
    </w:p>
    <w:p w:rsidR="00E052D2" w:rsidRPr="001A5A73" w:rsidRDefault="00B332F7" w:rsidP="00B332F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r w:rsidRPr="00B332F7">
        <w:rPr>
          <w:rFonts w:ascii="Arial Narrow" w:hAnsi="Arial Narrow" w:cs="Times New Roman"/>
          <w:b/>
          <w:sz w:val="24"/>
          <w:szCs w:val="24"/>
        </w:rPr>
        <w:t>ISLAM</w:t>
      </w:r>
      <w:r w:rsidR="00E052D2">
        <w:rPr>
          <w:rFonts w:ascii="Arial Narrow" w:hAnsi="Arial Narrow" w:cs="Times New Roman"/>
          <w:sz w:val="20"/>
          <w:szCs w:val="20"/>
        </w:rPr>
        <w:t xml:space="preserve">  </w:t>
      </w:r>
      <w:r>
        <w:rPr>
          <w:rFonts w:ascii="Arial Narrow" w:hAnsi="Arial Narrow" w:cs="Times New Roman"/>
          <w:sz w:val="20"/>
          <w:szCs w:val="20"/>
        </w:rPr>
        <w:t xml:space="preserve"> </w:t>
      </w:r>
      <w:r w:rsidR="00E052D2">
        <w:rPr>
          <w:rFonts w:ascii="Arial Narrow" w:hAnsi="Arial Narrow" w:cs="Times New Roman"/>
          <w:sz w:val="20"/>
          <w:szCs w:val="20"/>
        </w:rPr>
        <w:t xml:space="preserve">       43         50</w:t>
      </w:r>
      <w:r w:rsidR="00E052D2">
        <w:rPr>
          <w:rFonts w:ascii="Arial Narrow" w:hAnsi="Arial Narrow" w:cs="Times New Roman"/>
          <w:sz w:val="20"/>
          <w:szCs w:val="20"/>
        </w:rPr>
        <w:tab/>
      </w:r>
    </w:p>
    <w:p w:rsidR="00E052D2" w:rsidRPr="001A5A73" w:rsidRDefault="00105801" w:rsidP="00B332F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197" type="#_x0000_t32" style="position:absolute;margin-left:145.05pt;margin-top:9.55pt;width:62.8pt;height:0;z-index:253045760" o:connectortype="straight"/>
        </w:pict>
      </w:r>
    </w:p>
    <w:p w:rsidR="00E052D2" w:rsidRPr="001A5A73" w:rsidRDefault="00E052D2" w:rsidP="00B332F7">
      <w:pPr>
        <w:autoSpaceDE w:val="0"/>
        <w:autoSpaceDN w:val="0"/>
        <w:adjustRightInd w:val="0"/>
        <w:spacing w:after="0" w:line="240" w:lineRule="auto"/>
        <w:rPr>
          <w:rFonts w:ascii="Arial Narrow" w:hAnsi="Arial Narrow" w:cs="Times New Roman"/>
          <w:sz w:val="20"/>
          <w:szCs w:val="20"/>
        </w:rPr>
      </w:pPr>
    </w:p>
    <w:p w:rsidR="00E052D2" w:rsidRDefault="00105801" w:rsidP="00B332F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205" type="#_x0000_t32" style="position:absolute;margin-left:94.6pt;margin-top:1.7pt;width:0;height:9.1pt;z-index:253052928" o:connectortype="straight">
            <v:stroke endarrow="block"/>
          </v:shape>
        </w:pict>
      </w:r>
      <w:r w:rsidR="00E052D2">
        <w:rPr>
          <w:rFonts w:ascii="Arial Narrow" w:hAnsi="Arial Narrow" w:cs="Times New Roman"/>
          <w:sz w:val="20"/>
          <w:szCs w:val="20"/>
        </w:rPr>
        <w:tab/>
      </w:r>
      <w:r w:rsidR="00E052D2">
        <w:rPr>
          <w:rFonts w:ascii="Arial Narrow" w:hAnsi="Arial Narrow" w:cs="Times New Roman"/>
          <w:sz w:val="20"/>
          <w:szCs w:val="20"/>
        </w:rPr>
        <w:tab/>
      </w:r>
      <w:r w:rsidR="00E052D2">
        <w:rPr>
          <w:rFonts w:ascii="Arial Narrow" w:hAnsi="Arial Narrow" w:cs="Times New Roman"/>
          <w:sz w:val="20"/>
          <w:szCs w:val="20"/>
        </w:rPr>
        <w:tab/>
        <w:t xml:space="preserve">       </w:t>
      </w:r>
      <w:r w:rsidR="00B332F7">
        <w:rPr>
          <w:rFonts w:ascii="Arial Narrow" w:hAnsi="Arial Narrow" w:cs="Times New Roman"/>
          <w:sz w:val="20"/>
          <w:szCs w:val="20"/>
        </w:rPr>
        <w:t xml:space="preserve">          </w:t>
      </w:r>
      <w:r w:rsidR="00E052D2">
        <w:rPr>
          <w:rFonts w:ascii="Arial Narrow" w:hAnsi="Arial Narrow" w:cs="Times New Roman"/>
          <w:sz w:val="20"/>
          <w:szCs w:val="20"/>
        </w:rPr>
        <w:t>Jeremiah 6:16-17</w:t>
      </w:r>
      <w:r w:rsidR="00E052D2">
        <w:rPr>
          <w:rFonts w:ascii="Arial Narrow" w:hAnsi="Arial Narrow" w:cs="Times New Roman"/>
          <w:sz w:val="20"/>
          <w:szCs w:val="20"/>
        </w:rPr>
        <w:tab/>
      </w:r>
      <w:r w:rsidR="00E052D2">
        <w:rPr>
          <w:rFonts w:ascii="Arial Narrow" w:hAnsi="Arial Narrow" w:cs="Times New Roman"/>
          <w:sz w:val="20"/>
          <w:szCs w:val="20"/>
        </w:rPr>
        <w:tab/>
      </w:r>
      <w:r w:rsidR="00E052D2">
        <w:rPr>
          <w:rFonts w:ascii="Arial Narrow" w:hAnsi="Arial Narrow" w:cs="Times New Roman"/>
          <w:sz w:val="20"/>
          <w:szCs w:val="20"/>
        </w:rPr>
        <w:tab/>
      </w:r>
      <w:r w:rsidR="00E052D2">
        <w:rPr>
          <w:rFonts w:ascii="Arial Narrow" w:hAnsi="Arial Narrow" w:cs="Times New Roman"/>
          <w:sz w:val="20"/>
          <w:szCs w:val="20"/>
        </w:rPr>
        <w:tab/>
      </w:r>
      <w:r w:rsidR="00E052D2">
        <w:rPr>
          <w:rFonts w:ascii="Arial Narrow" w:hAnsi="Arial Narrow" w:cs="Times New Roman"/>
          <w:sz w:val="20"/>
          <w:szCs w:val="20"/>
        </w:rPr>
        <w:tab/>
        <w:t xml:space="preserve">   Daniel 11:41</w:t>
      </w:r>
    </w:p>
    <w:p w:rsidR="00E052D2" w:rsidRPr="001A5A73" w:rsidRDefault="00105801" w:rsidP="00B332F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193" type="#_x0000_t32" style="position:absolute;margin-left:34.35pt;margin-top:0;width:405.2pt;height:0;z-index:253041664" o:connectortype="straight"/>
        </w:pict>
      </w:r>
    </w:p>
    <w:p w:rsidR="00E052D2" w:rsidRPr="00900E21" w:rsidRDefault="00E052D2" w:rsidP="00B332F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t xml:space="preserve">   </w:t>
      </w:r>
      <w:r>
        <w:rPr>
          <w:rFonts w:ascii="Arial Narrow" w:hAnsi="Arial Narrow" w:cs="Times New Roman"/>
          <w:sz w:val="20"/>
          <w:szCs w:val="20"/>
        </w:rPr>
        <w:tab/>
        <w:t xml:space="preserve">                 F O U N D A T I O N S</w:t>
      </w:r>
    </w:p>
    <w:p w:rsidR="00E052D2" w:rsidRDefault="00E052D2" w:rsidP="00B332F7">
      <w:pPr>
        <w:autoSpaceDE w:val="0"/>
        <w:autoSpaceDN w:val="0"/>
        <w:adjustRightInd w:val="0"/>
        <w:spacing w:after="0" w:line="240" w:lineRule="auto"/>
        <w:rPr>
          <w:rFonts w:ascii="Times New Roman" w:hAnsi="Times New Roman" w:cs="Times New Roman"/>
          <w:i/>
          <w:sz w:val="24"/>
          <w:szCs w:val="24"/>
        </w:rPr>
      </w:pPr>
    </w:p>
    <w:p w:rsidR="00E052D2" w:rsidRPr="00DB7C88" w:rsidRDefault="00E052D2" w:rsidP="00E052D2">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w:t>
      </w:r>
      <w:r w:rsidR="00304D45">
        <w:rPr>
          <w:rFonts w:ascii="Times New Roman" w:hAnsi="Times New Roman" w:cs="Times New Roman"/>
          <w:i/>
          <w:sz w:val="24"/>
          <w:szCs w:val="24"/>
        </w:rPr>
        <w:t>igure No. 38C [Ref. 38B on p 562</w:t>
      </w:r>
      <w:r>
        <w:rPr>
          <w:rFonts w:ascii="Times New Roman" w:hAnsi="Times New Roman" w:cs="Times New Roman"/>
          <w:i/>
          <w:sz w:val="24"/>
          <w:szCs w:val="24"/>
        </w:rPr>
        <w:t>].</w:t>
      </w:r>
    </w:p>
    <w:p w:rsidR="00E052D2" w:rsidRDefault="00E052D2" w:rsidP="00E052D2">
      <w:pPr>
        <w:autoSpaceDE w:val="0"/>
        <w:autoSpaceDN w:val="0"/>
        <w:adjustRightInd w:val="0"/>
        <w:spacing w:after="0" w:line="240" w:lineRule="auto"/>
        <w:jc w:val="both"/>
        <w:rPr>
          <w:rFonts w:ascii="Times New Roman" w:hAnsi="Times New Roman" w:cs="Times New Roman"/>
          <w:sz w:val="24"/>
          <w:szCs w:val="24"/>
        </w:rPr>
      </w:pPr>
    </w:p>
    <w:p w:rsidR="0084269C" w:rsidRDefault="0084269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2520?  It is a sign.  It is a rest.  It is about the land resting.  And if you do not let the land rest, it is the curse.</w:t>
      </w:r>
    </w:p>
    <w:p w:rsidR="0084269C" w:rsidRDefault="0084269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land in this cycle is to rest for 2520 days.  If you do not keep that statute, you are going to be scattered for 2520 years.</w:t>
      </w:r>
    </w:p>
    <w:p w:rsidR="0084269C" w:rsidRDefault="0084269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Here is a rest, </w:t>
      </w:r>
      <w:r>
        <w:rPr>
          <w:rFonts w:ascii="Times New Roman" w:hAnsi="Times New Roman" w:cs="Times New Roman"/>
          <w:b/>
          <w:sz w:val="24"/>
          <w:szCs w:val="24"/>
        </w:rPr>
        <w:t xml:space="preserve">here is a rest right here </w:t>
      </w:r>
      <w:r>
        <w:rPr>
          <w:rFonts w:ascii="Times New Roman" w:hAnsi="Times New Roman" w:cs="Times New Roman"/>
          <w:sz w:val="24"/>
          <w:szCs w:val="24"/>
        </w:rPr>
        <w:t>[September 11, 2001] that modern Israel is rebelling against, just like Ancient Israel rebelled against.  And we have spent time looking at the purification of the temple, the two temple cleansings, the three-step process.  And the third step for Adventism is this Sunday Law.  This is where the door closes, and that is the rebellion of the Sabbath Rest.</w:t>
      </w:r>
    </w:p>
    <w:p w:rsidR="0084269C" w:rsidRDefault="0084269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talk about the 2520 as represented on both these 1843 and 1850 Charts, we want you to understand if you are willing to understand, we want you to see if you are willing to see, and hear if you are willing to hear that the 2520 is a symbol; it is a sign of the rebellion against the Old Paths, when God is leading His people back to the Old Paths in order that they might receive the rest of the Latter Rain.</w:t>
      </w:r>
    </w:p>
    <w:p w:rsidR="0084269C" w:rsidRDefault="0084269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Therefore, these Charts, just as this level, have been typified, prefigured, illustrated in Bible prophecy.</w:t>
      </w:r>
    </w:p>
    <w:p w:rsidR="0084269C" w:rsidRDefault="0084269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were illustrated right here [at the beginning of Ancient Israel], because what Ancient Israel was saying in their rebellion of this rest, this Rest of Grace—what were they saying?  “We do not want to go into the Promised Land.”</w:t>
      </w:r>
    </w:p>
    <w:p w:rsidR="0084269C" w:rsidRPr="0084269C" w:rsidRDefault="0084269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Adventism saying here now that Christ is cleansing His temple, the temple of Adventism?  Those people that are refusing to participate in that work, what are they saying?  “We do not want to go into the Promised Land.  We are happy with what we have here.  I am comfortable.”</w:t>
      </w:r>
    </w:p>
    <w:p w:rsidR="00186DF3" w:rsidRDefault="0084269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hope you see that it is typified in the Scriptures.  These two tables [the 1843 and 1850 Charts] are typified by the Two Tables of the Ten Commandments.</w:t>
      </w:r>
    </w:p>
    <w:p w:rsidR="00DD0C28" w:rsidRDefault="00DD0C28" w:rsidP="00AB7B27">
      <w:pPr>
        <w:autoSpaceDE w:val="0"/>
        <w:autoSpaceDN w:val="0"/>
        <w:adjustRightInd w:val="0"/>
        <w:spacing w:after="0" w:line="240" w:lineRule="auto"/>
        <w:jc w:val="both"/>
        <w:rPr>
          <w:rFonts w:ascii="Times New Roman" w:hAnsi="Times New Roman" w:cs="Times New Roman"/>
          <w:sz w:val="24"/>
          <w:szCs w:val="24"/>
        </w:rPr>
      </w:pPr>
    </w:p>
    <w:p w:rsidR="00DD0C28" w:rsidRPr="00DD0C28" w:rsidRDefault="00DD0C28" w:rsidP="00AB7B27">
      <w:pPr>
        <w:autoSpaceDE w:val="0"/>
        <w:autoSpaceDN w:val="0"/>
        <w:adjustRightInd w:val="0"/>
        <w:spacing w:after="0" w:line="240" w:lineRule="auto"/>
        <w:jc w:val="both"/>
        <w:rPr>
          <w:rFonts w:ascii="Times New Roman Bold" w:hAnsi="Times New Roman Bold" w:cs="Times New Roman"/>
          <w:b/>
          <w:smallCaps/>
          <w:sz w:val="24"/>
          <w:szCs w:val="24"/>
        </w:rPr>
      </w:pPr>
      <w:r w:rsidRPr="00DD0C28">
        <w:rPr>
          <w:rFonts w:ascii="Times New Roman Bold" w:hAnsi="Times New Roman Bold" w:cs="Times New Roman"/>
          <w:b/>
          <w:smallCaps/>
          <w:sz w:val="24"/>
          <w:szCs w:val="24"/>
        </w:rPr>
        <w:t>Isaiah 7:8—742BC &amp; 65 Years</w:t>
      </w:r>
    </w:p>
    <w:p w:rsidR="0084269C" w:rsidRDefault="0084269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want to close here.  I am not going to try to prove the 2520, but I am going to put some things in place very briefly.</w:t>
      </w:r>
    </w:p>
    <w:p w:rsidR="00DD0C28" w:rsidRDefault="00DD0C28"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Isaiah 7:8</w:t>
      </w:r>
    </w:p>
    <w:p w:rsidR="0084269C" w:rsidRDefault="0084269C" w:rsidP="00AB7B27">
      <w:pPr>
        <w:autoSpaceDE w:val="0"/>
        <w:autoSpaceDN w:val="0"/>
        <w:adjustRightInd w:val="0"/>
        <w:spacing w:after="0" w:line="240" w:lineRule="auto"/>
        <w:jc w:val="both"/>
        <w:rPr>
          <w:rFonts w:ascii="Times New Roman" w:hAnsi="Times New Roman" w:cs="Times New Roman"/>
          <w:sz w:val="24"/>
          <w:szCs w:val="24"/>
        </w:rPr>
      </w:pPr>
    </w:p>
    <w:p w:rsidR="00127D22" w:rsidRPr="00127D22" w:rsidRDefault="00127D22" w:rsidP="00127D22">
      <w:pPr>
        <w:autoSpaceDE w:val="0"/>
        <w:autoSpaceDN w:val="0"/>
        <w:adjustRightInd w:val="0"/>
        <w:spacing w:after="0" w:line="240" w:lineRule="auto"/>
        <w:ind w:left="720" w:right="720"/>
        <w:jc w:val="both"/>
        <w:rPr>
          <w:rFonts w:ascii="Times New Roman" w:hAnsi="Times New Roman" w:cs="Times New Roman"/>
          <w:sz w:val="24"/>
          <w:szCs w:val="24"/>
        </w:rPr>
      </w:pPr>
      <w:r w:rsidRPr="00127D22">
        <w:rPr>
          <w:rFonts w:ascii="Times New Roman" w:hAnsi="Times New Roman" w:cs="Times New Roman"/>
          <w:sz w:val="24"/>
          <w:szCs w:val="24"/>
        </w:rPr>
        <w:t>“</w:t>
      </w:r>
      <w:r w:rsidRPr="00127D22">
        <w:rPr>
          <w:rFonts w:ascii="Times New Roman" w:hAnsi="Times New Roman" w:cs="Times New Roman"/>
          <w:sz w:val="24"/>
          <w:szCs w:val="24"/>
          <w:vertAlign w:val="superscript"/>
        </w:rPr>
        <w:t>8</w:t>
      </w:r>
      <w:r w:rsidRPr="00127D22">
        <w:rPr>
          <w:rFonts w:ascii="Times New Roman" w:hAnsi="Times New Roman" w:cs="Times New Roman"/>
          <w:sz w:val="24"/>
          <w:szCs w:val="24"/>
        </w:rPr>
        <w:t xml:space="preserve">For the head of Syria </w:t>
      </w:r>
      <w:r w:rsidRPr="00127D22">
        <w:rPr>
          <w:rFonts w:ascii="Times New Roman" w:hAnsi="Times New Roman" w:cs="Times New Roman"/>
          <w:i/>
          <w:iCs/>
          <w:sz w:val="24"/>
          <w:szCs w:val="24"/>
        </w:rPr>
        <w:t xml:space="preserve">is </w:t>
      </w:r>
      <w:r w:rsidRPr="00127D22">
        <w:rPr>
          <w:rFonts w:ascii="Times New Roman" w:hAnsi="Times New Roman" w:cs="Times New Roman"/>
          <w:sz w:val="24"/>
          <w:szCs w:val="24"/>
        </w:rPr>
        <w:t xml:space="preserve">Damascus, and the head of Damascus </w:t>
      </w:r>
      <w:r w:rsidRPr="00127D22">
        <w:rPr>
          <w:rFonts w:ascii="Times New Roman" w:hAnsi="Times New Roman" w:cs="Times New Roman"/>
          <w:i/>
          <w:iCs/>
          <w:sz w:val="24"/>
          <w:szCs w:val="24"/>
        </w:rPr>
        <w:t xml:space="preserve">is </w:t>
      </w:r>
      <w:r w:rsidRPr="00127D22">
        <w:rPr>
          <w:rFonts w:ascii="Times New Roman" w:hAnsi="Times New Roman" w:cs="Times New Roman"/>
          <w:sz w:val="24"/>
          <w:szCs w:val="24"/>
        </w:rPr>
        <w:t xml:space="preserve">Rezin; and </w:t>
      </w:r>
      <w:r w:rsidRPr="00127D22">
        <w:rPr>
          <w:rFonts w:ascii="Times New Roman" w:hAnsi="Times New Roman" w:cs="Times New Roman"/>
          <w:b/>
          <w:bCs/>
          <w:sz w:val="24"/>
          <w:szCs w:val="24"/>
        </w:rPr>
        <w:t xml:space="preserve">within threescore and five years </w:t>
      </w:r>
      <w:r w:rsidRPr="00127D22">
        <w:rPr>
          <w:rFonts w:ascii="Times New Roman" w:hAnsi="Times New Roman" w:cs="Times New Roman"/>
          <w:sz w:val="24"/>
          <w:szCs w:val="24"/>
        </w:rPr>
        <w:t>shall Ephraim be broken, that it be not a people.</w:t>
      </w:r>
      <w:r>
        <w:rPr>
          <w:rFonts w:ascii="Times New Roman" w:hAnsi="Times New Roman" w:cs="Times New Roman"/>
          <w:sz w:val="24"/>
          <w:szCs w:val="24"/>
        </w:rPr>
        <w:t>”  Isaiah 7:8 (KJV).</w:t>
      </w:r>
    </w:p>
    <w:p w:rsidR="0084269C" w:rsidRPr="002E5D3C" w:rsidRDefault="0084269C" w:rsidP="00AB7B27">
      <w:pPr>
        <w:autoSpaceDE w:val="0"/>
        <w:autoSpaceDN w:val="0"/>
        <w:adjustRightInd w:val="0"/>
        <w:spacing w:after="0" w:line="240" w:lineRule="auto"/>
        <w:jc w:val="both"/>
        <w:rPr>
          <w:rFonts w:ascii="Times New Roman" w:hAnsi="Times New Roman" w:cs="Times New Roman"/>
          <w:sz w:val="24"/>
          <w:szCs w:val="24"/>
        </w:rPr>
      </w:pPr>
    </w:p>
    <w:p w:rsidR="00B36845" w:rsidRDefault="00127D2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Isaiah’s prophecy was given in the year 742BC.  </w:t>
      </w:r>
    </w:p>
    <w:p w:rsidR="00E10C04" w:rsidRDefault="00E10C04" w:rsidP="00B36845">
      <w:pPr>
        <w:autoSpaceDE w:val="0"/>
        <w:autoSpaceDN w:val="0"/>
        <w:adjustRightInd w:val="0"/>
        <w:spacing w:after="0" w:line="240" w:lineRule="auto"/>
        <w:rPr>
          <w:rFonts w:ascii="Times New Roman" w:hAnsi="Times New Roman" w:cs="Times New Roman"/>
          <w:sz w:val="24"/>
          <w:szCs w:val="24"/>
        </w:rPr>
      </w:pPr>
    </w:p>
    <w:p w:rsidR="00B36845" w:rsidRPr="00440DB5" w:rsidRDefault="00B36845" w:rsidP="00B36845">
      <w:pPr>
        <w:autoSpaceDE w:val="0"/>
        <w:autoSpaceDN w:val="0"/>
        <w:adjustRightInd w:val="0"/>
        <w:spacing w:after="0" w:line="240" w:lineRule="auto"/>
        <w:rPr>
          <w:rFonts w:ascii="Arial Narrow" w:hAnsi="Arial Narrow" w:cs="Times New Roman"/>
          <w:sz w:val="16"/>
          <w:szCs w:val="16"/>
        </w:rPr>
      </w:pPr>
      <w:r w:rsidRPr="00440DB5">
        <w:rPr>
          <w:rFonts w:ascii="Arial Narrow" w:hAnsi="Arial Narrow" w:cs="Times New Roman"/>
          <w:sz w:val="16"/>
          <w:szCs w:val="16"/>
        </w:rPr>
        <w:tab/>
        <w:t xml:space="preserve">      742BC     723        </w:t>
      </w:r>
      <w:r w:rsidR="008636DF">
        <w:rPr>
          <w:rFonts w:ascii="Arial Narrow" w:hAnsi="Arial Narrow" w:cs="Times New Roman"/>
          <w:sz w:val="16"/>
          <w:szCs w:val="16"/>
        </w:rPr>
        <w:t xml:space="preserve"> </w:t>
      </w:r>
      <w:r w:rsidRPr="00440DB5">
        <w:rPr>
          <w:rFonts w:ascii="Arial Narrow" w:hAnsi="Arial Narrow" w:cs="Times New Roman"/>
          <w:sz w:val="16"/>
          <w:szCs w:val="16"/>
        </w:rPr>
        <w:t>677</w:t>
      </w:r>
      <w:r w:rsidR="00AB1EE1">
        <w:rPr>
          <w:rFonts w:ascii="Arial Narrow" w:hAnsi="Arial Narrow" w:cs="Times New Roman"/>
          <w:sz w:val="16"/>
          <w:szCs w:val="16"/>
        </w:rPr>
        <w:t xml:space="preserve">    Zedekiah</w:t>
      </w:r>
      <w:r w:rsidRPr="00440DB5">
        <w:rPr>
          <w:rFonts w:ascii="Arial Narrow" w:hAnsi="Arial Narrow" w:cs="Times New Roman"/>
          <w:sz w:val="16"/>
          <w:szCs w:val="16"/>
        </w:rPr>
        <w:tab/>
      </w:r>
      <w:r w:rsidRPr="00440DB5">
        <w:rPr>
          <w:rFonts w:ascii="Arial Narrow" w:hAnsi="Arial Narrow" w:cs="Times New Roman"/>
          <w:sz w:val="16"/>
          <w:szCs w:val="16"/>
        </w:rPr>
        <w:tab/>
      </w:r>
      <w:r w:rsidRPr="00440DB5">
        <w:rPr>
          <w:rFonts w:ascii="Arial Narrow" w:hAnsi="Arial Narrow" w:cs="Times New Roman"/>
          <w:sz w:val="16"/>
          <w:szCs w:val="16"/>
        </w:rPr>
        <w:tab/>
      </w:r>
      <w:r w:rsidRPr="00440DB5">
        <w:rPr>
          <w:rFonts w:ascii="Arial Narrow" w:hAnsi="Arial Narrow" w:cs="Times New Roman"/>
          <w:sz w:val="16"/>
          <w:szCs w:val="16"/>
        </w:rPr>
        <w:tab/>
      </w:r>
      <w:r w:rsidRPr="00440DB5">
        <w:rPr>
          <w:rFonts w:ascii="Arial Narrow" w:hAnsi="Arial Narrow" w:cs="Times New Roman"/>
          <w:sz w:val="16"/>
          <w:szCs w:val="16"/>
        </w:rPr>
        <w:tab/>
        <w:t xml:space="preserve">          AD1798    </w:t>
      </w:r>
      <w:r w:rsidR="008636DF">
        <w:rPr>
          <w:rFonts w:ascii="Arial Narrow" w:hAnsi="Arial Narrow" w:cs="Times New Roman"/>
          <w:sz w:val="16"/>
          <w:szCs w:val="16"/>
        </w:rPr>
        <w:t xml:space="preserve">  1844      </w:t>
      </w:r>
      <w:r w:rsidRPr="00440DB5">
        <w:rPr>
          <w:rFonts w:ascii="Arial Narrow" w:hAnsi="Arial Narrow" w:cs="Times New Roman"/>
          <w:sz w:val="16"/>
          <w:szCs w:val="16"/>
        </w:rPr>
        <w:t>1863</w:t>
      </w:r>
    </w:p>
    <w:p w:rsidR="00B36845" w:rsidRPr="00440DB5" w:rsidRDefault="00105801" w:rsidP="00B36845">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7216" type="#_x0000_t32" style="position:absolute;margin-left:136.45pt;margin-top:1.9pt;width:0;height:34.4pt;z-index:253064192" o:connectortype="straight"/>
        </w:pict>
      </w:r>
      <w:r>
        <w:rPr>
          <w:rFonts w:ascii="Arial Narrow" w:hAnsi="Arial Narrow" w:cs="Times New Roman"/>
          <w:noProof/>
          <w:sz w:val="16"/>
          <w:szCs w:val="16"/>
        </w:rPr>
        <w:pict>
          <v:shape id="_x0000_s17211" type="#_x0000_t32" style="position:absolute;margin-left:359.05pt;margin-top:1.9pt;width:0;height:24.25pt;z-index:253059072" o:connectortype="straight"/>
        </w:pict>
      </w:r>
      <w:r>
        <w:rPr>
          <w:rFonts w:ascii="Arial Narrow" w:hAnsi="Arial Narrow" w:cs="Times New Roman"/>
          <w:noProof/>
          <w:sz w:val="16"/>
          <w:szCs w:val="16"/>
        </w:rPr>
        <w:pict>
          <v:shape id="_x0000_s17212" type="#_x0000_t32" style="position:absolute;margin-left:385.05pt;margin-top:1.9pt;width:0;height:24.25pt;z-index:253060096" o:connectortype="straight"/>
        </w:pict>
      </w:r>
      <w:r>
        <w:rPr>
          <w:rFonts w:ascii="Arial Narrow" w:hAnsi="Arial Narrow" w:cs="Times New Roman"/>
          <w:noProof/>
          <w:sz w:val="16"/>
          <w:szCs w:val="16"/>
        </w:rPr>
        <w:pict>
          <v:shape id="_x0000_s17213" type="#_x0000_t32" style="position:absolute;margin-left:411.05pt;margin-top:1.9pt;width:0;height:24.25pt;z-index:253061120" o:connectortype="straight"/>
        </w:pict>
      </w:r>
      <w:r>
        <w:rPr>
          <w:rFonts w:ascii="Arial Narrow" w:hAnsi="Arial Narrow" w:cs="Times New Roman"/>
          <w:noProof/>
          <w:sz w:val="16"/>
          <w:szCs w:val="16"/>
        </w:rPr>
        <w:pict>
          <v:shape id="_x0000_s17210" type="#_x0000_t32" style="position:absolute;margin-left:109.65pt;margin-top:1.9pt;width:0;height:24.25pt;z-index:253058048" o:connectortype="straight"/>
        </w:pict>
      </w:r>
      <w:r>
        <w:rPr>
          <w:rFonts w:ascii="Arial Narrow" w:hAnsi="Arial Narrow" w:cs="Times New Roman"/>
          <w:noProof/>
          <w:sz w:val="16"/>
          <w:szCs w:val="16"/>
        </w:rPr>
        <w:pict>
          <v:shape id="_x0000_s17209" type="#_x0000_t32" style="position:absolute;margin-left:82.9pt;margin-top:1.9pt;width:0;height:24.25pt;z-index:253057024" o:connectortype="straight"/>
        </w:pict>
      </w:r>
      <w:r>
        <w:rPr>
          <w:rFonts w:ascii="Arial Narrow" w:hAnsi="Arial Narrow" w:cs="Times New Roman"/>
          <w:noProof/>
          <w:sz w:val="16"/>
          <w:szCs w:val="16"/>
        </w:rPr>
        <w:pict>
          <v:shape id="_x0000_s17208" type="#_x0000_t32" style="position:absolute;margin-left:56.95pt;margin-top:1.9pt;width:0;height:24.25pt;z-index:253056000" o:connectortype="straight"/>
        </w:pict>
      </w:r>
      <w:r w:rsidR="00440DB5">
        <w:rPr>
          <w:rFonts w:ascii="Arial Narrow" w:hAnsi="Arial Narrow" w:cs="Times New Roman"/>
          <w:sz w:val="16"/>
          <w:szCs w:val="16"/>
        </w:rPr>
        <w:tab/>
      </w:r>
      <w:r w:rsidR="00440DB5">
        <w:rPr>
          <w:rFonts w:ascii="Arial Narrow" w:hAnsi="Arial Narrow" w:cs="Times New Roman"/>
          <w:sz w:val="16"/>
          <w:szCs w:val="16"/>
        </w:rPr>
        <w:tab/>
      </w:r>
      <w:r w:rsidR="00440DB5">
        <w:rPr>
          <w:rFonts w:ascii="Arial Narrow" w:hAnsi="Arial Narrow" w:cs="Times New Roman"/>
          <w:sz w:val="16"/>
          <w:szCs w:val="16"/>
        </w:rPr>
        <w:tab/>
      </w:r>
      <w:r w:rsidR="00440DB5">
        <w:rPr>
          <w:rFonts w:ascii="Arial Narrow" w:hAnsi="Arial Narrow" w:cs="Times New Roman"/>
          <w:sz w:val="16"/>
          <w:szCs w:val="16"/>
        </w:rPr>
        <w:tab/>
      </w:r>
      <w:r w:rsidR="00440DB5">
        <w:rPr>
          <w:rFonts w:ascii="Arial Narrow" w:hAnsi="Arial Narrow" w:cs="Times New Roman"/>
          <w:sz w:val="16"/>
          <w:szCs w:val="16"/>
        </w:rPr>
        <w:tab/>
        <w:t xml:space="preserve">  2520 SOUTHERN</w:t>
      </w:r>
      <w:r w:rsidR="00E10C04">
        <w:rPr>
          <w:rFonts w:ascii="Arial Narrow" w:hAnsi="Arial Narrow" w:cs="Times New Roman"/>
          <w:sz w:val="16"/>
          <w:szCs w:val="16"/>
        </w:rPr>
        <w:t xml:space="preserve"> KINGDOM</w:t>
      </w:r>
    </w:p>
    <w:p w:rsidR="00B36845" w:rsidRPr="00440DB5" w:rsidRDefault="00105801" w:rsidP="00B36845">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7215" type="#_x0000_t88" style="position:absolute;margin-left:242.55pt;margin-top:-126.75pt;width:9.6pt;height:275.4pt;rotation:270;z-index:253063168" adj=",8823"/>
        </w:pict>
      </w:r>
      <w:r w:rsidR="007F3408">
        <w:rPr>
          <w:rFonts w:ascii="Arial Narrow" w:hAnsi="Arial Narrow" w:cs="Times New Roman"/>
          <w:sz w:val="16"/>
          <w:szCs w:val="16"/>
        </w:rPr>
        <w:tab/>
        <w:t xml:space="preserve">                19           46</w:t>
      </w:r>
      <w:r w:rsidR="008636DF">
        <w:rPr>
          <w:rFonts w:ascii="Arial Narrow" w:hAnsi="Arial Narrow" w:cs="Times New Roman"/>
          <w:sz w:val="16"/>
          <w:szCs w:val="16"/>
        </w:rPr>
        <w:tab/>
      </w:r>
      <w:r w:rsidR="008636DF">
        <w:rPr>
          <w:rFonts w:ascii="Arial Narrow" w:hAnsi="Arial Narrow" w:cs="Times New Roman"/>
          <w:sz w:val="16"/>
          <w:szCs w:val="16"/>
        </w:rPr>
        <w:tab/>
      </w:r>
      <w:r w:rsidR="008636DF">
        <w:rPr>
          <w:rFonts w:ascii="Arial Narrow" w:hAnsi="Arial Narrow" w:cs="Times New Roman"/>
          <w:sz w:val="16"/>
          <w:szCs w:val="16"/>
        </w:rPr>
        <w:tab/>
      </w:r>
      <w:r w:rsidR="008636DF">
        <w:rPr>
          <w:rFonts w:ascii="Arial Narrow" w:hAnsi="Arial Narrow" w:cs="Times New Roman"/>
          <w:sz w:val="16"/>
          <w:szCs w:val="16"/>
        </w:rPr>
        <w:tab/>
      </w:r>
      <w:r w:rsidR="008636DF">
        <w:rPr>
          <w:rFonts w:ascii="Arial Narrow" w:hAnsi="Arial Narrow" w:cs="Times New Roman"/>
          <w:sz w:val="16"/>
          <w:szCs w:val="16"/>
        </w:rPr>
        <w:tab/>
      </w:r>
      <w:r w:rsidR="008636DF">
        <w:rPr>
          <w:rFonts w:ascii="Arial Narrow" w:hAnsi="Arial Narrow" w:cs="Times New Roman"/>
          <w:sz w:val="16"/>
          <w:szCs w:val="16"/>
        </w:rPr>
        <w:tab/>
      </w:r>
      <w:r w:rsidR="008636DF">
        <w:rPr>
          <w:rFonts w:ascii="Arial Narrow" w:hAnsi="Arial Narrow" w:cs="Times New Roman"/>
          <w:sz w:val="16"/>
          <w:szCs w:val="16"/>
        </w:rPr>
        <w:tab/>
      </w:r>
      <w:r w:rsidR="008636DF">
        <w:rPr>
          <w:rFonts w:ascii="Arial Narrow" w:hAnsi="Arial Narrow" w:cs="Times New Roman"/>
          <w:sz w:val="16"/>
          <w:szCs w:val="16"/>
        </w:rPr>
        <w:tab/>
        <w:t xml:space="preserve">     46          19</w:t>
      </w:r>
    </w:p>
    <w:p w:rsidR="00B36845" w:rsidRPr="00440DB5" w:rsidRDefault="00105801" w:rsidP="00B36845">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7214" type="#_x0000_t87" style="position:absolute;margin-left:215.3pt;margin-top:-125.85pt;width:11.35pt;height:276.15pt;rotation:270;z-index:253062144"/>
        </w:pict>
      </w:r>
      <w:r>
        <w:rPr>
          <w:rFonts w:ascii="Arial Narrow" w:hAnsi="Arial Narrow" w:cs="Times New Roman"/>
          <w:noProof/>
          <w:sz w:val="16"/>
          <w:szCs w:val="16"/>
        </w:rPr>
        <w:pict>
          <v:shape id="_x0000_s17207" type="#_x0000_t32" style="position:absolute;margin-left:36pt;margin-top:7.4pt;width:400.2pt;height:0;z-index:253054976" o:connectortype="straight"/>
        </w:pict>
      </w:r>
    </w:p>
    <w:p w:rsidR="007F3408" w:rsidRDefault="00E10C04" w:rsidP="00B36845">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sz w:val="16"/>
          <w:szCs w:val="16"/>
        </w:rPr>
        <w:t xml:space="preserve">                       Civil War</w:t>
      </w:r>
      <w:r w:rsidR="007F3408">
        <w:rPr>
          <w:rFonts w:ascii="Arial Narrow" w:hAnsi="Arial Narrow" w:cs="Times New Roman"/>
          <w:sz w:val="16"/>
          <w:szCs w:val="16"/>
        </w:rPr>
        <w:tab/>
      </w:r>
      <w:r w:rsidR="007F3408">
        <w:rPr>
          <w:rFonts w:ascii="Arial Narrow" w:hAnsi="Arial Narrow" w:cs="Times New Roman"/>
          <w:sz w:val="16"/>
          <w:szCs w:val="16"/>
        </w:rPr>
        <w:tab/>
      </w:r>
      <w:r w:rsidR="007F3408">
        <w:rPr>
          <w:rFonts w:ascii="Arial Narrow" w:hAnsi="Arial Narrow" w:cs="Times New Roman"/>
          <w:sz w:val="16"/>
          <w:szCs w:val="16"/>
        </w:rPr>
        <w:tab/>
      </w:r>
      <w:r w:rsidR="007F3408">
        <w:rPr>
          <w:rFonts w:ascii="Arial Narrow" w:hAnsi="Arial Narrow" w:cs="Times New Roman"/>
          <w:sz w:val="16"/>
          <w:szCs w:val="16"/>
        </w:rPr>
        <w:tab/>
      </w:r>
      <w:r w:rsidR="007F3408">
        <w:rPr>
          <w:rFonts w:ascii="Arial Narrow" w:hAnsi="Arial Narrow" w:cs="Times New Roman"/>
          <w:sz w:val="16"/>
          <w:szCs w:val="16"/>
        </w:rPr>
        <w:tab/>
      </w:r>
      <w:r w:rsidR="007F3408">
        <w:rPr>
          <w:rFonts w:ascii="Arial Narrow" w:hAnsi="Arial Narrow" w:cs="Times New Roman"/>
          <w:sz w:val="16"/>
          <w:szCs w:val="16"/>
        </w:rPr>
        <w:tab/>
      </w:r>
      <w:r w:rsidR="007F3408">
        <w:rPr>
          <w:rFonts w:ascii="Arial Narrow" w:hAnsi="Arial Narrow" w:cs="Times New Roman"/>
          <w:sz w:val="16"/>
          <w:szCs w:val="16"/>
        </w:rPr>
        <w:tab/>
      </w:r>
      <w:r w:rsidR="007F3408">
        <w:rPr>
          <w:rFonts w:ascii="Arial Narrow" w:hAnsi="Arial Narrow" w:cs="Times New Roman"/>
          <w:sz w:val="16"/>
          <w:szCs w:val="16"/>
        </w:rPr>
        <w:tab/>
      </w:r>
      <w:r w:rsidR="007F3408">
        <w:rPr>
          <w:rFonts w:ascii="Arial Narrow" w:hAnsi="Arial Narrow" w:cs="Times New Roman"/>
          <w:sz w:val="16"/>
          <w:szCs w:val="16"/>
        </w:rPr>
        <w:tab/>
      </w:r>
      <w:r w:rsidR="007F3408">
        <w:rPr>
          <w:rFonts w:ascii="Arial Narrow" w:hAnsi="Arial Narrow" w:cs="Times New Roman"/>
          <w:sz w:val="16"/>
          <w:szCs w:val="16"/>
        </w:rPr>
        <w:tab/>
        <w:t>Civil War</w:t>
      </w:r>
    </w:p>
    <w:p w:rsidR="00440DB5" w:rsidRPr="00E10C04" w:rsidRDefault="00E10C04" w:rsidP="00B36845">
      <w:pPr>
        <w:autoSpaceDE w:val="0"/>
        <w:autoSpaceDN w:val="0"/>
        <w:adjustRightInd w:val="0"/>
        <w:spacing w:after="0" w:line="240" w:lineRule="auto"/>
        <w:rPr>
          <w:rFonts w:ascii="Arial Narrow" w:hAnsi="Arial Narrow" w:cs="Times New Roman"/>
          <w:sz w:val="12"/>
          <w:szCs w:val="12"/>
        </w:rPr>
      </w:pPr>
      <w:r>
        <w:rPr>
          <w:rFonts w:ascii="Arial Narrow" w:hAnsi="Arial Narrow" w:cs="Times New Roman"/>
          <w:sz w:val="16"/>
          <w:szCs w:val="16"/>
        </w:rPr>
        <w:t xml:space="preserve">                   North / South</w:t>
      </w:r>
      <w:r w:rsidR="00CC1750">
        <w:rPr>
          <w:rFonts w:ascii="Arial Narrow" w:hAnsi="Arial Narrow" w:cs="Times New Roman"/>
          <w:sz w:val="16"/>
          <w:szCs w:val="16"/>
        </w:rPr>
        <w:t xml:space="preserve">                   Carried into captivity</w:t>
      </w:r>
      <w:r w:rsidR="007F3408">
        <w:rPr>
          <w:rFonts w:ascii="Arial Narrow" w:hAnsi="Arial Narrow" w:cs="Times New Roman"/>
          <w:sz w:val="16"/>
          <w:szCs w:val="16"/>
        </w:rPr>
        <w:tab/>
      </w:r>
      <w:r w:rsidR="007F3408">
        <w:rPr>
          <w:rFonts w:ascii="Arial Narrow" w:hAnsi="Arial Narrow" w:cs="Times New Roman"/>
          <w:sz w:val="16"/>
          <w:szCs w:val="16"/>
        </w:rPr>
        <w:tab/>
      </w:r>
      <w:r w:rsidR="007F3408">
        <w:rPr>
          <w:rFonts w:ascii="Arial Narrow" w:hAnsi="Arial Narrow" w:cs="Times New Roman"/>
          <w:sz w:val="16"/>
          <w:szCs w:val="16"/>
        </w:rPr>
        <w:tab/>
      </w:r>
      <w:r w:rsidR="007F3408">
        <w:rPr>
          <w:rFonts w:ascii="Arial Narrow" w:hAnsi="Arial Narrow" w:cs="Times New Roman"/>
          <w:sz w:val="16"/>
          <w:szCs w:val="16"/>
        </w:rPr>
        <w:tab/>
      </w:r>
      <w:r w:rsidR="007F3408">
        <w:rPr>
          <w:rFonts w:ascii="Arial Narrow" w:hAnsi="Arial Narrow" w:cs="Times New Roman"/>
          <w:sz w:val="16"/>
          <w:szCs w:val="16"/>
        </w:rPr>
        <w:tab/>
      </w:r>
      <w:r w:rsidR="007F3408">
        <w:rPr>
          <w:rFonts w:ascii="Arial Narrow" w:hAnsi="Arial Narrow" w:cs="Times New Roman"/>
          <w:sz w:val="16"/>
          <w:szCs w:val="16"/>
        </w:rPr>
        <w:tab/>
        <w:t xml:space="preserve">                North / South</w:t>
      </w:r>
    </w:p>
    <w:p w:rsidR="00440DB5" w:rsidRPr="00440DB5" w:rsidRDefault="00E10C04" w:rsidP="00B36845">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sz w:val="16"/>
          <w:szCs w:val="16"/>
        </w:rPr>
        <w:t xml:space="preserve">           Ahaz rejects message</w:t>
      </w:r>
      <w:r w:rsidR="00440DB5">
        <w:rPr>
          <w:rFonts w:ascii="Arial Narrow" w:hAnsi="Arial Narrow" w:cs="Times New Roman"/>
          <w:sz w:val="16"/>
          <w:szCs w:val="16"/>
        </w:rPr>
        <w:tab/>
      </w:r>
      <w:r w:rsidR="00440DB5">
        <w:rPr>
          <w:rFonts w:ascii="Arial Narrow" w:hAnsi="Arial Narrow" w:cs="Times New Roman"/>
          <w:sz w:val="16"/>
          <w:szCs w:val="16"/>
        </w:rPr>
        <w:tab/>
      </w:r>
      <w:r>
        <w:rPr>
          <w:rFonts w:ascii="Arial Narrow" w:hAnsi="Arial Narrow" w:cs="Times New Roman"/>
          <w:sz w:val="16"/>
          <w:szCs w:val="16"/>
        </w:rPr>
        <w:tab/>
        <w:t xml:space="preserve">   </w:t>
      </w:r>
      <w:r w:rsidR="00440DB5">
        <w:rPr>
          <w:rFonts w:ascii="Arial Narrow" w:hAnsi="Arial Narrow" w:cs="Times New Roman"/>
          <w:sz w:val="16"/>
          <w:szCs w:val="16"/>
        </w:rPr>
        <w:t>2520 NORTHERN</w:t>
      </w:r>
      <w:r>
        <w:rPr>
          <w:rFonts w:ascii="Arial Narrow" w:hAnsi="Arial Narrow" w:cs="Times New Roman"/>
          <w:sz w:val="16"/>
          <w:szCs w:val="16"/>
        </w:rPr>
        <w:t xml:space="preserve"> KINGDOM</w:t>
      </w:r>
      <w:r w:rsidR="007B1DA5">
        <w:rPr>
          <w:rFonts w:ascii="Arial Narrow" w:hAnsi="Arial Narrow" w:cs="Times New Roman"/>
          <w:sz w:val="16"/>
          <w:szCs w:val="16"/>
        </w:rPr>
        <w:tab/>
      </w:r>
      <w:r w:rsidR="007B1DA5">
        <w:rPr>
          <w:rFonts w:ascii="Arial Narrow" w:hAnsi="Arial Narrow" w:cs="Times New Roman"/>
          <w:sz w:val="16"/>
          <w:szCs w:val="16"/>
        </w:rPr>
        <w:tab/>
      </w:r>
      <w:r w:rsidR="007B1DA5">
        <w:rPr>
          <w:rFonts w:ascii="Arial Narrow" w:hAnsi="Arial Narrow" w:cs="Times New Roman"/>
          <w:sz w:val="16"/>
          <w:szCs w:val="16"/>
        </w:rPr>
        <w:tab/>
        <w:t xml:space="preserve">  James White sets aside 2520</w:t>
      </w:r>
    </w:p>
    <w:p w:rsidR="00E10C04" w:rsidRPr="00E10C04" w:rsidRDefault="00E10C04" w:rsidP="00AB7B27">
      <w:pPr>
        <w:autoSpaceDE w:val="0"/>
        <w:autoSpaceDN w:val="0"/>
        <w:adjustRightInd w:val="0"/>
        <w:spacing w:after="0" w:line="240" w:lineRule="auto"/>
        <w:jc w:val="both"/>
        <w:rPr>
          <w:rFonts w:ascii="Times New Roman" w:hAnsi="Times New Roman" w:cs="Times New Roman"/>
          <w:i/>
          <w:sz w:val="12"/>
          <w:szCs w:val="12"/>
        </w:rPr>
      </w:pPr>
    </w:p>
    <w:p w:rsidR="00440DB5" w:rsidRPr="00440DB5" w:rsidRDefault="00440DB5" w:rsidP="00AB7B27">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40.</w:t>
      </w:r>
    </w:p>
    <w:p w:rsidR="00E10C04" w:rsidRDefault="00E10C04" w:rsidP="00AB7B27">
      <w:pPr>
        <w:autoSpaceDE w:val="0"/>
        <w:autoSpaceDN w:val="0"/>
        <w:adjustRightInd w:val="0"/>
        <w:spacing w:after="0" w:line="240" w:lineRule="auto"/>
        <w:jc w:val="both"/>
        <w:rPr>
          <w:rFonts w:ascii="Times New Roman" w:hAnsi="Times New Roman" w:cs="Times New Roman"/>
          <w:sz w:val="24"/>
          <w:szCs w:val="24"/>
        </w:rPr>
      </w:pPr>
    </w:p>
    <w:p w:rsidR="00E10C04" w:rsidRDefault="00E10C04" w:rsidP="00AB7B27">
      <w:pPr>
        <w:autoSpaceDE w:val="0"/>
        <w:autoSpaceDN w:val="0"/>
        <w:adjustRightInd w:val="0"/>
        <w:spacing w:after="0" w:line="240" w:lineRule="auto"/>
        <w:jc w:val="both"/>
        <w:rPr>
          <w:rFonts w:ascii="Times New Roman" w:hAnsi="Times New Roman" w:cs="Times New Roman"/>
          <w:sz w:val="24"/>
          <w:szCs w:val="24"/>
        </w:rPr>
      </w:pPr>
    </w:p>
    <w:p w:rsidR="00E10C04" w:rsidRDefault="00E10C04" w:rsidP="00AB7B27">
      <w:pPr>
        <w:autoSpaceDE w:val="0"/>
        <w:autoSpaceDN w:val="0"/>
        <w:adjustRightInd w:val="0"/>
        <w:spacing w:after="0" w:line="240" w:lineRule="auto"/>
        <w:jc w:val="both"/>
        <w:rPr>
          <w:rFonts w:ascii="Times New Roman" w:hAnsi="Times New Roman" w:cs="Times New Roman"/>
          <w:sz w:val="24"/>
          <w:szCs w:val="24"/>
        </w:rPr>
      </w:pPr>
    </w:p>
    <w:p w:rsidR="00AB7B27" w:rsidRDefault="00127D2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Isaiah 7, correctly understood, follows Isaiah 6; and Isaiah 6:3 tells</w:t>
      </w:r>
      <w:r w:rsidR="00E10C04">
        <w:rPr>
          <w:rFonts w:ascii="Times New Roman" w:hAnsi="Times New Roman" w:cs="Times New Roman"/>
          <w:sz w:val="24"/>
          <w:szCs w:val="24"/>
        </w:rPr>
        <w:t xml:space="preserve"> us that Isaiah 6 is Revelation </w:t>
      </w:r>
      <w:r>
        <w:rPr>
          <w:rFonts w:ascii="Times New Roman" w:hAnsi="Times New Roman" w:cs="Times New Roman"/>
          <w:sz w:val="24"/>
          <w:szCs w:val="24"/>
        </w:rPr>
        <w:t xml:space="preserve">18, because verse 3 of Isaiah 6 says “the whole earth is full of his glory.”  The prophets do not disagree with one another.  Isaiah 6 is an illustration of the arrival of the Angel of Revelation 18; and Isaiah, Sister White plainly says more than once in Isaiah 6, is a symbol of you and me as Seventh-day Adventists living in Laodicea in the valley of dead, dry bones </w:t>
      </w:r>
      <w:r w:rsidR="008654AD">
        <w:rPr>
          <w:rFonts w:ascii="Times New Roman" w:hAnsi="Times New Roman" w:cs="Times New Roman"/>
          <w:sz w:val="24"/>
          <w:szCs w:val="24"/>
        </w:rPr>
        <w:t>at</w:t>
      </w:r>
      <w:r>
        <w:rPr>
          <w:rFonts w:ascii="Times New Roman" w:hAnsi="Times New Roman" w:cs="Times New Roman"/>
          <w:sz w:val="24"/>
          <w:szCs w:val="24"/>
        </w:rPr>
        <w:t xml:space="preserve"> the end of the world.</w:t>
      </w:r>
    </w:p>
    <w:p w:rsidR="00127D22" w:rsidRDefault="00127D2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is a message to be proclaimed.  Isaiah is representing us, who are Laodiceans.  Sister White plainly says that Isaiah has—she does not say this way, but he has been functioning as a prophet through chapter 1, chapter 2, chapter 3, chapter 4, chapter 5.  And when she is dealing with Isaiah in chapter 6, she says that when Isaiah sees the glory of the lord in chapter and he is humbled into the dust, he then saw that he was just as full of sin as the people that he had been rebuking as a prophet.  In other words, he was a Laodicean, and a certified Laodicean that had seen the glory of the Lord in chapter 6 and was humbled into the dust.  And then he hears a voice saying, “Who shall I send?” and he volunteers.  And when he volunteers, a coal is taken from off the altar and purifies his lips.  He is representing those people at the end of the world that move into the Most Holy Place and are humbled into the dust and changed into the likeness of Christ, their lips are purified and are given a message to carry to the world.</w:t>
      </w:r>
    </w:p>
    <w:p w:rsidR="00127D22" w:rsidRDefault="00127D2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get to Isaiah 7, the message that Isaiah is going to carry is identified, and Isaiah 7</w:t>
      </w:r>
      <w:r w:rsidR="00B36845">
        <w:rPr>
          <w:rFonts w:ascii="Times New Roman" w:hAnsi="Times New Roman" w:cs="Times New Roman"/>
          <w:sz w:val="24"/>
          <w:szCs w:val="24"/>
        </w:rPr>
        <w:t xml:space="preserve"> is where the 2520s, both of them, are introduced</w:t>
      </w:r>
      <w:r w:rsidR="00E10C04">
        <w:rPr>
          <w:rFonts w:ascii="Times New Roman" w:hAnsi="Times New Roman" w:cs="Times New Roman"/>
          <w:sz w:val="24"/>
          <w:szCs w:val="24"/>
        </w:rPr>
        <w:t>; and, the Bible chronologists tell us unitedly that Isaiah 7 takes place in the year 742BC, in the time of a civil war between Judah and Israel, between the North and the South.</w:t>
      </w:r>
    </w:p>
    <w:p w:rsidR="00E10C04" w:rsidRDefault="00E10C04" w:rsidP="00E10C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Isaiah comes to the king, Ahaz, and gives him the prophecies of the 2520.  And Ahaz—we will not go into depth there—he rejects the signs.  Isaiah says to Ahaz, “You know, pick a sign.”</w:t>
      </w:r>
    </w:p>
    <w:p w:rsidR="00E10C04" w:rsidRDefault="00E10C04" w:rsidP="00E10C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Ahaz says, “No.  I don’t want to.”</w:t>
      </w:r>
    </w:p>
    <w:p w:rsidR="00E10C04" w:rsidRDefault="00E10C04" w:rsidP="00E10C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Isaiah says, “It is bad enough that you weary me, but will you weary God, also?”  Then Isaiah says, “The Lord will give you a sign,” and He gives the sign of the birth of Christ.</w:t>
      </w:r>
    </w:p>
    <w:p w:rsidR="00E10C04" w:rsidRDefault="00E10C04" w:rsidP="00E10C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in this history Ahaz represents the leaders that reject this message, and the message in Isai</w:t>
      </w:r>
      <w:r w:rsidR="007F3408">
        <w:rPr>
          <w:rFonts w:ascii="Times New Roman" w:hAnsi="Times New Roman" w:cs="Times New Roman"/>
          <w:sz w:val="24"/>
          <w:szCs w:val="24"/>
        </w:rPr>
        <w:t xml:space="preserve">ah 7 is the message of the 2520; because, in verse 8 it says, “For the head of </w:t>
      </w:r>
      <w:r w:rsidR="008654AD">
        <w:rPr>
          <w:rFonts w:ascii="Times New Roman" w:hAnsi="Times New Roman" w:cs="Times New Roman"/>
          <w:sz w:val="24"/>
          <w:szCs w:val="24"/>
        </w:rPr>
        <w:t>Syria</w:t>
      </w:r>
      <w:r w:rsidR="007F3408">
        <w:rPr>
          <w:rFonts w:ascii="Times New Roman" w:hAnsi="Times New Roman" w:cs="Times New Roman"/>
          <w:sz w:val="24"/>
          <w:szCs w:val="24"/>
        </w:rPr>
        <w:t xml:space="preserve"> </w:t>
      </w:r>
      <w:r w:rsidR="007F3408">
        <w:rPr>
          <w:rFonts w:ascii="Times New Roman" w:hAnsi="Times New Roman" w:cs="Times New Roman"/>
          <w:i/>
          <w:sz w:val="24"/>
          <w:szCs w:val="24"/>
        </w:rPr>
        <w:t>is</w:t>
      </w:r>
      <w:r w:rsidR="007F3408">
        <w:rPr>
          <w:rFonts w:ascii="Times New Roman" w:hAnsi="Times New Roman" w:cs="Times New Roman"/>
          <w:sz w:val="24"/>
          <w:szCs w:val="24"/>
        </w:rPr>
        <w:t xml:space="preserve"> Damascus, and the head of Damascus </w:t>
      </w:r>
      <w:r w:rsidR="007F3408">
        <w:rPr>
          <w:rFonts w:ascii="Times New Roman" w:hAnsi="Times New Roman" w:cs="Times New Roman"/>
          <w:i/>
          <w:sz w:val="24"/>
          <w:szCs w:val="24"/>
        </w:rPr>
        <w:t>is</w:t>
      </w:r>
      <w:r w:rsidR="007F3408">
        <w:rPr>
          <w:rFonts w:ascii="Times New Roman" w:hAnsi="Times New Roman" w:cs="Times New Roman"/>
          <w:sz w:val="24"/>
          <w:szCs w:val="24"/>
        </w:rPr>
        <w:t xml:space="preserve"> Rezin; and within threescore and five years shall Ephraim be broken, that it be not a people.”</w:t>
      </w:r>
    </w:p>
    <w:p w:rsidR="007F3408" w:rsidRDefault="007F3408" w:rsidP="00E10C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742BC there is a 65-year prophecy that says the Northern Kingdom would be no more a people; and, sure enough, in 19 years later, after that prophecy was given, the Northern Kingdom was carried into captivity and the 2520 against the Northern Kingdom begins and it ends in AD1798.</w:t>
      </w:r>
    </w:p>
    <w:p w:rsidR="007F3408" w:rsidRDefault="007F3408" w:rsidP="00E10C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At the end of this 65-year prophecy of verse 8, the Southern Kingdom is carried into captivity.  That ends in 1844.</w:t>
      </w:r>
    </w:p>
    <w:p w:rsidR="007F3408" w:rsidRDefault="007F3408" w:rsidP="00E10C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you have between 1798 and 1844, you have the 46 years that you have between 723BC and 677.  Isaiah 7 is the starting points for both 2520.</w:t>
      </w:r>
    </w:p>
    <w:p w:rsidR="007F3408" w:rsidRDefault="007F3408" w:rsidP="00E10C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also have noted here this 19-year period, if you extend it out here, brings you to 1863.  In 1863 the Seventh-day Adventist Church becomes a legal church.  Why do they do so?</w:t>
      </w:r>
    </w:p>
    <w:p w:rsidR="007F3408" w:rsidRDefault="007F3408" w:rsidP="00E10C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Well, they do so because there is a civil war going on; and, in order to have legal status for Conscientious Objectors, Seventh-day Adventists had to become a legally registered church so their members would not get drafted into the war that was going on between the North and the South.</w:t>
      </w:r>
    </w:p>
    <w:p w:rsidR="007F3408" w:rsidRDefault="007F3408" w:rsidP="00E10C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1863 the leader of the Seventh-day Adventist Church, </w:t>
      </w:r>
      <w:r>
        <w:rPr>
          <w:rFonts w:ascii="Times New Roman" w:hAnsi="Times New Roman" w:cs="Times New Roman"/>
          <w:i/>
          <w:sz w:val="24"/>
          <w:szCs w:val="24"/>
        </w:rPr>
        <w:t xml:space="preserve">Ahaz </w:t>
      </w:r>
      <w:r>
        <w:rPr>
          <w:rFonts w:ascii="Times New Roman" w:hAnsi="Times New Roman" w:cs="Times New Roman"/>
          <w:sz w:val="24"/>
          <w:szCs w:val="24"/>
        </w:rPr>
        <w:t xml:space="preserve">was typifying </w:t>
      </w:r>
      <w:r w:rsidR="007B1DA5">
        <w:rPr>
          <w:rFonts w:ascii="Times New Roman" w:hAnsi="Times New Roman" w:cs="Times New Roman"/>
          <w:sz w:val="24"/>
          <w:szCs w:val="24"/>
        </w:rPr>
        <w:t>the leader down here at the end, James White.</w:t>
      </w:r>
    </w:p>
    <w:p w:rsidR="007B1DA5" w:rsidRDefault="007B1DA5" w:rsidP="00E10C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Ahaz hears this message from Isaiah about the 2520, and Ahaz sets it aside.  In 1863 James White sets aside the 2520.</w:t>
      </w:r>
    </w:p>
    <w:p w:rsidR="007B1DA5" w:rsidRDefault="007B1DA5" w:rsidP="00E10C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Now, Brothers and Sisters, those people in Adventism that will not take their time to wrap their mind around the 2520 do not understand how large, deep, and profound this prophecy is.  If you think human beings can invent this stuff up, then you do not know who God is!</w:t>
      </w:r>
    </w:p>
    <w:p w:rsidR="007B1DA5" w:rsidRDefault="007B1DA5" w:rsidP="00E10C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How do you know who God is?  Is that not something we should do if we are Seventh</w:t>
      </w:r>
      <w:r>
        <w:rPr>
          <w:rFonts w:ascii="Times New Roman" w:hAnsi="Times New Roman" w:cs="Times New Roman"/>
          <w:sz w:val="24"/>
          <w:szCs w:val="24"/>
        </w:rPr>
        <w:noBreakHyphen/>
        <w:t>day Adventist Christians; should we not know who God is?</w:t>
      </w:r>
    </w:p>
    <w:p w:rsidR="007B1DA5" w:rsidRDefault="007B1DA5" w:rsidP="00E10C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How do you know who God is?  You can tell that is an attribute of God:  He tells the end from the beginning.</w:t>
      </w:r>
    </w:p>
    <w:p w:rsidR="007B1DA5" w:rsidRDefault="007B1DA5" w:rsidP="00E10C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know that with my wife, we have been married 38 years, and I can say things to her and I know what she is going to say.  I can think, “Oh, I can get her to say that.”  I can say it and it will happen.  I know her.  I know what she is going to do.</w:t>
      </w:r>
    </w:p>
    <w:p w:rsidR="007B1DA5" w:rsidRDefault="007B1DA5" w:rsidP="00E10C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How do you know God?  You know God through His prophetic Word.  It is through His prophetic Word that you know God; because, through His prophetic Word He tells you, “I am God.  I change not.  Jesus Christ is the same yesterday, the same today, and forever.”  There is no variableness of turning with God.</w:t>
      </w:r>
    </w:p>
    <w:p w:rsidR="007B1DA5" w:rsidRPr="007B1DA5" w:rsidRDefault="007B1DA5" w:rsidP="007B1DA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If you know God in His prophetic Word, then you know that when this happens, this will happen; because, always, His dealings with man are ever the same.</w:t>
      </w:r>
    </w:p>
    <w:p w:rsidR="00AB7B27" w:rsidRDefault="007B1DA5"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reason that Seventh-day Adventists do not get this message is because they do not know God.  They do not know God.  They do not know who He is, how He responds to things, because they have not been studying His prophetic Word; because, His prophetic Word teaches you who He is, teaches you what He will do in this situation, every time, </w:t>
      </w:r>
      <w:r>
        <w:rPr>
          <w:rFonts w:ascii="Times New Roman" w:hAnsi="Times New Roman" w:cs="Times New Roman"/>
          <w:b/>
          <w:sz w:val="24"/>
          <w:szCs w:val="24"/>
        </w:rPr>
        <w:t>every time</w:t>
      </w:r>
      <w:r>
        <w:rPr>
          <w:rFonts w:ascii="Times New Roman" w:hAnsi="Times New Roman" w:cs="Times New Roman"/>
          <w:sz w:val="24"/>
          <w:szCs w:val="24"/>
        </w:rPr>
        <w:t>.</w:t>
      </w:r>
    </w:p>
    <w:p w:rsidR="00DA68F3" w:rsidRDefault="007B1DA5" w:rsidP="00DA6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can look at an argument like this [as illustrated in Figure No. 40] and say, “This is just something that was invented by a farmer back in the 18</w:t>
      </w:r>
      <w:r w:rsidRPr="007B1DA5">
        <w:rPr>
          <w:rFonts w:ascii="Times New Roman" w:hAnsi="Times New Roman" w:cs="Times New Roman"/>
          <w:sz w:val="24"/>
          <w:szCs w:val="24"/>
          <w:vertAlign w:val="superscript"/>
        </w:rPr>
        <w:t>th</w:t>
      </w:r>
      <w:r>
        <w:rPr>
          <w:rFonts w:ascii="Times New Roman" w:hAnsi="Times New Roman" w:cs="Times New Roman"/>
          <w:sz w:val="24"/>
          <w:szCs w:val="24"/>
        </w:rPr>
        <w:t>, 19</w:t>
      </w:r>
      <w:r w:rsidRPr="007B1DA5">
        <w:rPr>
          <w:rFonts w:ascii="Times New Roman" w:hAnsi="Times New Roman" w:cs="Times New Roman"/>
          <w:sz w:val="24"/>
          <w:szCs w:val="24"/>
          <w:vertAlign w:val="superscript"/>
        </w:rPr>
        <w:t>th</w:t>
      </w:r>
      <w:r>
        <w:rPr>
          <w:rFonts w:ascii="Times New Roman" w:hAnsi="Times New Roman" w:cs="Times New Roman"/>
          <w:sz w:val="24"/>
          <w:szCs w:val="24"/>
        </w:rPr>
        <w:t xml:space="preserve"> Centuries, had no education.  This is just a bunch of foolishness,” Brothers and Sisters, then you do not know God.  God does not structure </w:t>
      </w:r>
      <w:r w:rsidR="00DA68F3">
        <w:rPr>
          <w:rFonts w:ascii="Times New Roman" w:hAnsi="Times New Roman" w:cs="Times New Roman"/>
          <w:sz w:val="24"/>
          <w:szCs w:val="24"/>
        </w:rPr>
        <w:t>His Bible that allow human beings to pull this kind of consistency in the end out of the beginning.  He does not do it.  You do not know God.</w:t>
      </w:r>
    </w:p>
    <w:p w:rsidR="00DA68F3" w:rsidRDefault="00DA68F3" w:rsidP="00DA68F3">
      <w:pPr>
        <w:autoSpaceDE w:val="0"/>
        <w:autoSpaceDN w:val="0"/>
        <w:adjustRightInd w:val="0"/>
        <w:spacing w:after="0" w:line="240" w:lineRule="auto"/>
        <w:jc w:val="both"/>
        <w:rPr>
          <w:rFonts w:ascii="Times New Roman" w:hAnsi="Times New Roman" w:cs="Times New Roman"/>
          <w:sz w:val="24"/>
          <w:szCs w:val="24"/>
        </w:rPr>
      </w:pPr>
    </w:p>
    <w:p w:rsidR="007B1DA5" w:rsidRPr="00DA68F3" w:rsidRDefault="00DA68F3" w:rsidP="00DA68F3">
      <w:pPr>
        <w:autoSpaceDE w:val="0"/>
        <w:autoSpaceDN w:val="0"/>
        <w:adjustRightInd w:val="0"/>
        <w:spacing w:after="0" w:line="240" w:lineRule="auto"/>
        <w:jc w:val="both"/>
        <w:rPr>
          <w:rFonts w:ascii="Times New Roman" w:hAnsi="Times New Roman" w:cs="Times New Roman"/>
          <w:smallCaps/>
          <w:sz w:val="24"/>
          <w:szCs w:val="24"/>
        </w:rPr>
      </w:pPr>
      <w:r w:rsidRPr="00DA68F3">
        <w:rPr>
          <w:rFonts w:ascii="Times New Roman" w:hAnsi="Times New Roman" w:cs="Times New Roman"/>
          <w:b/>
          <w:smallCaps/>
          <w:sz w:val="24"/>
          <w:szCs w:val="24"/>
        </w:rPr>
        <w:t>Scattered Sheep—First and Last</w:t>
      </w:r>
    </w:p>
    <w:p w:rsidR="00AB7B27" w:rsidRDefault="00DA68F3"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Jeremiah 50:17, it says,</w:t>
      </w:r>
    </w:p>
    <w:p w:rsidR="00DA68F3" w:rsidRDefault="00DA68F3" w:rsidP="00AB7B27">
      <w:pPr>
        <w:autoSpaceDE w:val="0"/>
        <w:autoSpaceDN w:val="0"/>
        <w:adjustRightInd w:val="0"/>
        <w:spacing w:after="0" w:line="240" w:lineRule="auto"/>
        <w:jc w:val="both"/>
        <w:rPr>
          <w:rFonts w:ascii="Times New Roman" w:hAnsi="Times New Roman" w:cs="Times New Roman"/>
          <w:sz w:val="24"/>
          <w:szCs w:val="24"/>
        </w:rPr>
      </w:pPr>
    </w:p>
    <w:p w:rsidR="00DA68F3" w:rsidRDefault="00DA68F3" w:rsidP="00DA68F3">
      <w:pPr>
        <w:autoSpaceDE w:val="0"/>
        <w:autoSpaceDN w:val="0"/>
        <w:adjustRightInd w:val="0"/>
        <w:spacing w:after="0" w:line="240" w:lineRule="auto"/>
        <w:ind w:left="720" w:right="720"/>
        <w:jc w:val="both"/>
        <w:rPr>
          <w:rFonts w:ascii="Times New Roman" w:hAnsi="Times New Roman" w:cs="Times New Roman"/>
          <w:sz w:val="24"/>
          <w:szCs w:val="24"/>
        </w:rPr>
      </w:pPr>
      <w:r w:rsidRPr="00DA68F3">
        <w:rPr>
          <w:rFonts w:ascii="Times New Roman" w:hAnsi="Times New Roman" w:cs="Times New Roman"/>
          <w:sz w:val="24"/>
          <w:szCs w:val="24"/>
        </w:rPr>
        <w:t>“</w:t>
      </w:r>
      <w:r w:rsidRPr="00DA68F3">
        <w:rPr>
          <w:rFonts w:ascii="Times New Roman" w:hAnsi="Times New Roman" w:cs="Times New Roman"/>
          <w:sz w:val="24"/>
          <w:szCs w:val="24"/>
          <w:vertAlign w:val="superscript"/>
        </w:rPr>
        <w:t>17</w:t>
      </w:r>
      <w:r w:rsidRPr="00DA68F3">
        <w:rPr>
          <w:rFonts w:ascii="Times New Roman" w:hAnsi="Times New Roman" w:cs="Times New Roman"/>
          <w:sz w:val="24"/>
          <w:szCs w:val="24"/>
        </w:rPr>
        <w:t xml:space="preserve">Israel </w:t>
      </w:r>
      <w:r w:rsidRPr="00DA68F3">
        <w:rPr>
          <w:rFonts w:ascii="Times New Roman" w:hAnsi="Times New Roman" w:cs="Times New Roman"/>
          <w:i/>
          <w:iCs/>
          <w:sz w:val="24"/>
          <w:szCs w:val="24"/>
        </w:rPr>
        <w:t xml:space="preserve">is </w:t>
      </w:r>
      <w:r w:rsidRPr="00DA68F3">
        <w:rPr>
          <w:rFonts w:ascii="Times New Roman" w:hAnsi="Times New Roman" w:cs="Times New Roman"/>
          <w:sz w:val="24"/>
          <w:szCs w:val="24"/>
        </w:rPr>
        <w:t>a scattered sheep;</w:t>
      </w:r>
      <w:r>
        <w:rPr>
          <w:rFonts w:ascii="Times New Roman" w:hAnsi="Times New Roman" w:cs="Times New Roman"/>
          <w:sz w:val="24"/>
          <w:szCs w:val="24"/>
        </w:rPr>
        <w:t>”—</w:t>
      </w:r>
    </w:p>
    <w:p w:rsidR="00DA68F3" w:rsidRDefault="00DA68F3" w:rsidP="00DA68F3">
      <w:pPr>
        <w:autoSpaceDE w:val="0"/>
        <w:autoSpaceDN w:val="0"/>
        <w:adjustRightInd w:val="0"/>
        <w:spacing w:after="0" w:line="240" w:lineRule="auto"/>
        <w:ind w:left="720" w:right="720"/>
        <w:jc w:val="both"/>
        <w:rPr>
          <w:rFonts w:ascii="Times New Roman" w:hAnsi="Times New Roman" w:cs="Times New Roman"/>
          <w:sz w:val="24"/>
          <w:szCs w:val="24"/>
        </w:rPr>
      </w:pPr>
    </w:p>
    <w:p w:rsidR="00DA68F3" w:rsidRDefault="00DA68F3" w:rsidP="00DA6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two 2520s, this is the scattering.</w:t>
      </w:r>
    </w:p>
    <w:p w:rsidR="00DA68F3" w:rsidRDefault="00DA68F3" w:rsidP="00DA68F3">
      <w:pPr>
        <w:autoSpaceDE w:val="0"/>
        <w:autoSpaceDN w:val="0"/>
        <w:adjustRightInd w:val="0"/>
        <w:spacing w:after="0" w:line="240" w:lineRule="auto"/>
        <w:ind w:left="720" w:right="720"/>
        <w:jc w:val="both"/>
        <w:rPr>
          <w:rFonts w:ascii="Times New Roman" w:hAnsi="Times New Roman" w:cs="Times New Roman"/>
          <w:sz w:val="24"/>
          <w:szCs w:val="24"/>
        </w:rPr>
      </w:pPr>
    </w:p>
    <w:p w:rsidR="00DA68F3" w:rsidRDefault="00DA68F3" w:rsidP="00DA68F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Israel </w:t>
      </w:r>
      <w:r>
        <w:rPr>
          <w:rFonts w:ascii="Times New Roman" w:hAnsi="Times New Roman" w:cs="Times New Roman"/>
          <w:i/>
          <w:sz w:val="24"/>
          <w:szCs w:val="24"/>
        </w:rPr>
        <w:t>is</w:t>
      </w:r>
      <w:r>
        <w:rPr>
          <w:rFonts w:ascii="Times New Roman" w:hAnsi="Times New Roman" w:cs="Times New Roman"/>
          <w:sz w:val="24"/>
          <w:szCs w:val="24"/>
        </w:rPr>
        <w:t xml:space="preserve"> a scattered sheep, </w:t>
      </w:r>
      <w:r w:rsidRPr="00DA68F3">
        <w:rPr>
          <w:rFonts w:ascii="Times New Roman" w:hAnsi="Times New Roman" w:cs="Times New Roman"/>
          <w:sz w:val="24"/>
          <w:szCs w:val="24"/>
        </w:rPr>
        <w:t>the lions</w:t>
      </w:r>
      <w:r>
        <w:rPr>
          <w:rFonts w:ascii="Times New Roman" w:hAnsi="Times New Roman" w:cs="Times New Roman"/>
          <w:sz w:val="24"/>
          <w:szCs w:val="24"/>
        </w:rPr>
        <w:t>”—</w:t>
      </w:r>
      <w:r w:rsidRPr="00DA68F3">
        <w:rPr>
          <w:rFonts w:ascii="Times New Roman" w:hAnsi="Times New Roman" w:cs="Times New Roman"/>
          <w:i/>
          <w:smallCaps/>
          <w:sz w:val="24"/>
          <w:szCs w:val="24"/>
        </w:rPr>
        <w:t>in the plural</w:t>
      </w:r>
      <w:r>
        <w:rPr>
          <w:rFonts w:ascii="Times New Roman" w:hAnsi="Times New Roman" w:cs="Times New Roman"/>
          <w:sz w:val="24"/>
          <w:szCs w:val="24"/>
        </w:rPr>
        <w:t>—“</w:t>
      </w:r>
      <w:r w:rsidRPr="00DA68F3">
        <w:rPr>
          <w:rFonts w:ascii="Times New Roman" w:hAnsi="Times New Roman" w:cs="Times New Roman"/>
          <w:sz w:val="24"/>
          <w:szCs w:val="24"/>
        </w:rPr>
        <w:t xml:space="preserve">have driven </w:t>
      </w:r>
      <w:r w:rsidRPr="00DA68F3">
        <w:rPr>
          <w:rFonts w:ascii="Times New Roman" w:hAnsi="Times New Roman" w:cs="Times New Roman"/>
          <w:i/>
          <w:iCs/>
          <w:sz w:val="24"/>
          <w:szCs w:val="24"/>
        </w:rPr>
        <w:t xml:space="preserve">him </w:t>
      </w:r>
      <w:r w:rsidRPr="00DA68F3">
        <w:rPr>
          <w:rFonts w:ascii="Times New Roman" w:hAnsi="Times New Roman" w:cs="Times New Roman"/>
          <w:sz w:val="24"/>
          <w:szCs w:val="24"/>
        </w:rPr>
        <w:t xml:space="preserve">away: </w:t>
      </w:r>
      <w:r w:rsidRPr="00DA68F3">
        <w:rPr>
          <w:rFonts w:ascii="Times New Roman" w:hAnsi="Times New Roman" w:cs="Times New Roman"/>
          <w:b/>
          <w:bCs/>
          <w:sz w:val="24"/>
          <w:szCs w:val="24"/>
        </w:rPr>
        <w:t xml:space="preserve">first </w:t>
      </w:r>
      <w:r w:rsidRPr="00DA68F3">
        <w:rPr>
          <w:rFonts w:ascii="Times New Roman" w:hAnsi="Times New Roman" w:cs="Times New Roman"/>
          <w:sz w:val="24"/>
          <w:szCs w:val="24"/>
        </w:rPr>
        <w:t>the king of Assyria hath devoured him;</w:t>
      </w:r>
      <w:r>
        <w:rPr>
          <w:rFonts w:ascii="Times New Roman" w:hAnsi="Times New Roman" w:cs="Times New Roman"/>
          <w:sz w:val="24"/>
          <w:szCs w:val="24"/>
        </w:rPr>
        <w:t>”—</w:t>
      </w:r>
    </w:p>
    <w:p w:rsidR="00DA68F3" w:rsidRDefault="00DA68F3" w:rsidP="00DA68F3">
      <w:pPr>
        <w:autoSpaceDE w:val="0"/>
        <w:autoSpaceDN w:val="0"/>
        <w:adjustRightInd w:val="0"/>
        <w:spacing w:after="0" w:line="240" w:lineRule="auto"/>
        <w:ind w:left="720" w:right="720"/>
        <w:jc w:val="both"/>
        <w:rPr>
          <w:rFonts w:ascii="Times New Roman" w:hAnsi="Times New Roman" w:cs="Times New Roman"/>
          <w:sz w:val="24"/>
          <w:szCs w:val="24"/>
        </w:rPr>
      </w:pPr>
    </w:p>
    <w:p w:rsidR="00DA68F3" w:rsidRDefault="00DA68F3" w:rsidP="00DA6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king of Assyria took Hoshea into captivity in 723BC; thus began the scattering in the Northern Kingdom.</w:t>
      </w:r>
    </w:p>
    <w:p w:rsidR="00DA68F3" w:rsidRDefault="00DA68F3" w:rsidP="00DA68F3">
      <w:pPr>
        <w:autoSpaceDE w:val="0"/>
        <w:autoSpaceDN w:val="0"/>
        <w:adjustRightInd w:val="0"/>
        <w:spacing w:after="0" w:line="240" w:lineRule="auto"/>
        <w:ind w:left="720" w:right="720"/>
        <w:jc w:val="both"/>
        <w:rPr>
          <w:rFonts w:ascii="Times New Roman" w:hAnsi="Times New Roman" w:cs="Times New Roman"/>
          <w:sz w:val="24"/>
          <w:szCs w:val="24"/>
        </w:rPr>
      </w:pPr>
    </w:p>
    <w:p w:rsidR="00DA68F3" w:rsidRPr="00DA68F3" w:rsidRDefault="00DA68F3" w:rsidP="00DA68F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DA68F3">
        <w:rPr>
          <w:rFonts w:ascii="Times New Roman" w:hAnsi="Times New Roman" w:cs="Times New Roman"/>
          <w:b/>
          <w:sz w:val="24"/>
          <w:szCs w:val="24"/>
        </w:rPr>
        <w:t>first</w:t>
      </w:r>
      <w:r>
        <w:rPr>
          <w:rFonts w:ascii="Times New Roman" w:hAnsi="Times New Roman" w:cs="Times New Roman"/>
          <w:sz w:val="24"/>
          <w:szCs w:val="24"/>
        </w:rPr>
        <w:t xml:space="preserve"> the king of Assyria hath devoured him, </w:t>
      </w:r>
      <w:r w:rsidRPr="00DA68F3">
        <w:rPr>
          <w:rFonts w:ascii="Times New Roman" w:hAnsi="Times New Roman" w:cs="Times New Roman"/>
          <w:sz w:val="24"/>
          <w:szCs w:val="24"/>
        </w:rPr>
        <w:t xml:space="preserve">and </w:t>
      </w:r>
      <w:r w:rsidRPr="00DA68F3">
        <w:rPr>
          <w:rFonts w:ascii="Times New Roman" w:hAnsi="Times New Roman" w:cs="Times New Roman"/>
          <w:b/>
          <w:bCs/>
          <w:sz w:val="24"/>
          <w:szCs w:val="24"/>
        </w:rPr>
        <w:t xml:space="preserve">last </w:t>
      </w:r>
      <w:r w:rsidRPr="00DA68F3">
        <w:rPr>
          <w:rFonts w:ascii="Times New Roman" w:hAnsi="Times New Roman" w:cs="Times New Roman"/>
          <w:sz w:val="24"/>
          <w:szCs w:val="24"/>
        </w:rPr>
        <w:t>this Nebuchadrezzar</w:t>
      </w:r>
      <w:r w:rsidR="00C153C2">
        <w:rPr>
          <w:rFonts w:ascii="Times New Roman" w:hAnsi="Times New Roman" w:cs="Times New Roman"/>
          <w:sz w:val="24"/>
          <w:szCs w:val="24"/>
        </w:rPr>
        <w:t>”—</w:t>
      </w:r>
      <w:r w:rsidRPr="00DA68F3">
        <w:rPr>
          <w:rFonts w:ascii="Times New Roman" w:hAnsi="Times New Roman" w:cs="Times New Roman"/>
          <w:sz w:val="24"/>
          <w:szCs w:val="24"/>
        </w:rPr>
        <w:t xml:space="preserve"> </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C153C2" w:rsidRDefault="00C153C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Nebuchadnezzar took Judah into captivity in 677BC and scattered them.</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Default="00C153C2" w:rsidP="00C153C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w:t>
      </w:r>
      <w:r w:rsidRPr="00DA68F3">
        <w:rPr>
          <w:rFonts w:ascii="Times New Roman" w:hAnsi="Times New Roman" w:cs="Times New Roman"/>
          <w:sz w:val="24"/>
          <w:szCs w:val="24"/>
        </w:rPr>
        <w:t xml:space="preserve">nd </w:t>
      </w:r>
      <w:r w:rsidRPr="00DA68F3">
        <w:rPr>
          <w:rFonts w:ascii="Times New Roman" w:hAnsi="Times New Roman" w:cs="Times New Roman"/>
          <w:b/>
          <w:bCs/>
          <w:sz w:val="24"/>
          <w:szCs w:val="24"/>
        </w:rPr>
        <w:t xml:space="preserve">last </w:t>
      </w:r>
      <w:r w:rsidRPr="00DA68F3">
        <w:rPr>
          <w:rFonts w:ascii="Times New Roman" w:hAnsi="Times New Roman" w:cs="Times New Roman"/>
          <w:sz w:val="24"/>
          <w:szCs w:val="24"/>
        </w:rPr>
        <w:t>this Nebuchadrezzar</w:t>
      </w:r>
      <w:r>
        <w:rPr>
          <w:rFonts w:ascii="Times New Roman" w:hAnsi="Times New Roman" w:cs="Times New Roman"/>
          <w:sz w:val="24"/>
          <w:szCs w:val="24"/>
        </w:rPr>
        <w:t xml:space="preserve"> </w:t>
      </w:r>
      <w:r w:rsidRPr="00DA68F3">
        <w:rPr>
          <w:rFonts w:ascii="Times New Roman" w:hAnsi="Times New Roman" w:cs="Times New Roman"/>
          <w:sz w:val="24"/>
          <w:szCs w:val="24"/>
        </w:rPr>
        <w:t>king of</w:t>
      </w:r>
      <w:r>
        <w:rPr>
          <w:rFonts w:ascii="Times New Roman" w:hAnsi="Times New Roman" w:cs="Times New Roman"/>
          <w:sz w:val="24"/>
          <w:szCs w:val="24"/>
        </w:rPr>
        <w:t xml:space="preserve"> Babylon hath broken his bones.”  </w:t>
      </w:r>
      <w:r w:rsidRPr="00DA68F3">
        <w:rPr>
          <w:rFonts w:ascii="Times New Roman" w:hAnsi="Times New Roman" w:cs="Times New Roman"/>
          <w:sz w:val="24"/>
          <w:szCs w:val="24"/>
        </w:rPr>
        <w:t>Jeremiah 50:17</w:t>
      </w:r>
      <w:r>
        <w:rPr>
          <w:rFonts w:ascii="Times New Roman" w:hAnsi="Times New Roman" w:cs="Times New Roman"/>
          <w:sz w:val="24"/>
          <w:szCs w:val="24"/>
        </w:rPr>
        <w:t xml:space="preserve"> (KJV)</w:t>
      </w:r>
      <w:r w:rsidRPr="00DA68F3">
        <w:rPr>
          <w:rFonts w:ascii="Times New Roman" w:hAnsi="Times New Roman" w:cs="Times New Roman"/>
          <w:sz w:val="24"/>
          <w:szCs w:val="24"/>
        </w:rPr>
        <w:t>.</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Default="00C153C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Here Jeremiah is saying that there are two scatterings, one against the Northern Kingdom and one against the Southern Kingdom.  The first is initiated by the king of Assyria, the second by the king of </w:t>
      </w:r>
      <w:r w:rsidR="008654AD">
        <w:rPr>
          <w:rFonts w:ascii="Times New Roman" w:hAnsi="Times New Roman" w:cs="Times New Roman"/>
          <w:sz w:val="24"/>
          <w:szCs w:val="24"/>
        </w:rPr>
        <w:t>Babylon.</w:t>
      </w:r>
      <w:r>
        <w:rPr>
          <w:rFonts w:ascii="Times New Roman" w:hAnsi="Times New Roman" w:cs="Times New Roman"/>
          <w:sz w:val="24"/>
          <w:szCs w:val="24"/>
        </w:rPr>
        <w:t xml:space="preserve">  That is Pioneer understanding.  That is historical fact.  That is God’s prophetic Word.  And the scattering was for 2520 years.</w:t>
      </w:r>
    </w:p>
    <w:p w:rsidR="00C153C2" w:rsidRDefault="00C153C2" w:rsidP="00AB7B27">
      <w:pPr>
        <w:autoSpaceDE w:val="0"/>
        <w:autoSpaceDN w:val="0"/>
        <w:adjustRightInd w:val="0"/>
        <w:spacing w:after="0" w:line="240" w:lineRule="auto"/>
        <w:jc w:val="both"/>
        <w:rPr>
          <w:rFonts w:ascii="Times New Roman" w:hAnsi="Times New Roman" w:cs="Times New Roman"/>
          <w:sz w:val="24"/>
          <w:szCs w:val="24"/>
        </w:rPr>
      </w:pPr>
    </w:p>
    <w:p w:rsidR="00C153C2" w:rsidRPr="00C153C2" w:rsidRDefault="00C153C2" w:rsidP="00AB7B27">
      <w:pPr>
        <w:autoSpaceDE w:val="0"/>
        <w:autoSpaceDN w:val="0"/>
        <w:adjustRightInd w:val="0"/>
        <w:spacing w:after="0" w:line="240" w:lineRule="auto"/>
        <w:jc w:val="both"/>
        <w:rPr>
          <w:rFonts w:ascii="Times New Roman Bold" w:hAnsi="Times New Roman Bold" w:cs="Times New Roman"/>
          <w:b/>
          <w:smallCaps/>
          <w:sz w:val="24"/>
          <w:szCs w:val="24"/>
        </w:rPr>
      </w:pPr>
      <w:r w:rsidRPr="00C153C2">
        <w:rPr>
          <w:rFonts w:ascii="Times New Roman Bold" w:hAnsi="Times New Roman Bold" w:cs="Times New Roman"/>
          <w:b/>
          <w:smallCaps/>
          <w:sz w:val="24"/>
          <w:szCs w:val="24"/>
        </w:rPr>
        <w:t>The Pride of Power</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Pr="00C153C2" w:rsidRDefault="00C153C2" w:rsidP="00C153C2">
      <w:pPr>
        <w:autoSpaceDE w:val="0"/>
        <w:autoSpaceDN w:val="0"/>
        <w:adjustRightInd w:val="0"/>
        <w:spacing w:after="0" w:line="240" w:lineRule="auto"/>
        <w:ind w:left="720" w:right="720"/>
        <w:jc w:val="both"/>
        <w:rPr>
          <w:rFonts w:ascii="Times New Roman" w:hAnsi="Times New Roman" w:cs="Times New Roman"/>
          <w:sz w:val="24"/>
          <w:szCs w:val="24"/>
        </w:rPr>
      </w:pPr>
      <w:r w:rsidRPr="00C153C2">
        <w:rPr>
          <w:rFonts w:ascii="Times New Roman" w:hAnsi="Times New Roman" w:cs="Times New Roman"/>
          <w:sz w:val="24"/>
          <w:szCs w:val="24"/>
        </w:rPr>
        <w:t>“</w:t>
      </w:r>
      <w:r w:rsidRPr="00C153C2">
        <w:rPr>
          <w:rFonts w:ascii="Times New Roman" w:hAnsi="Times New Roman" w:cs="Times New Roman"/>
          <w:sz w:val="24"/>
          <w:szCs w:val="24"/>
          <w:vertAlign w:val="superscript"/>
        </w:rPr>
        <w:t>19</w:t>
      </w:r>
      <w:r w:rsidRPr="00C153C2">
        <w:rPr>
          <w:rFonts w:ascii="Times New Roman" w:hAnsi="Times New Roman" w:cs="Times New Roman"/>
          <w:sz w:val="24"/>
          <w:szCs w:val="24"/>
        </w:rPr>
        <w:t xml:space="preserve">And </w:t>
      </w:r>
      <w:r w:rsidRPr="00C153C2">
        <w:rPr>
          <w:rFonts w:ascii="Times New Roman" w:hAnsi="Times New Roman" w:cs="Times New Roman"/>
          <w:b/>
          <w:bCs/>
          <w:sz w:val="24"/>
          <w:szCs w:val="24"/>
        </w:rPr>
        <w:t>I will break the pride of your power</w:t>
      </w:r>
      <w:r w:rsidRPr="00C153C2">
        <w:rPr>
          <w:rFonts w:ascii="Times New Roman" w:hAnsi="Times New Roman" w:cs="Times New Roman"/>
          <w:sz w:val="24"/>
          <w:szCs w:val="24"/>
        </w:rPr>
        <w:t>; and I will make your heaven as iron, and your earth as brass.</w:t>
      </w:r>
      <w:r>
        <w:rPr>
          <w:rFonts w:ascii="Times New Roman" w:hAnsi="Times New Roman" w:cs="Times New Roman"/>
          <w:sz w:val="24"/>
          <w:szCs w:val="24"/>
        </w:rPr>
        <w:t xml:space="preserve">” </w:t>
      </w:r>
      <w:r w:rsidRPr="00C153C2">
        <w:rPr>
          <w:rFonts w:ascii="Times New Roman" w:hAnsi="Times New Roman" w:cs="Times New Roman"/>
          <w:sz w:val="24"/>
          <w:szCs w:val="24"/>
        </w:rPr>
        <w:t xml:space="preserve"> Leviticus 26:19</w:t>
      </w:r>
      <w:r>
        <w:rPr>
          <w:rFonts w:ascii="Times New Roman" w:hAnsi="Times New Roman" w:cs="Times New Roman"/>
          <w:sz w:val="24"/>
          <w:szCs w:val="24"/>
        </w:rPr>
        <w:t xml:space="preserve"> (KJV)</w:t>
      </w:r>
      <w:r w:rsidRPr="00C153C2">
        <w:rPr>
          <w:rFonts w:ascii="Times New Roman" w:hAnsi="Times New Roman" w:cs="Times New Roman"/>
          <w:sz w:val="24"/>
          <w:szCs w:val="24"/>
        </w:rPr>
        <w:t>.</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C153C2" w:rsidRDefault="00C153C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Lord is going to break the pride of their power.  And the pride of their power, what was the pride of their power?  </w:t>
      </w:r>
    </w:p>
    <w:p w:rsidR="00AB7B27" w:rsidRDefault="00C153C2" w:rsidP="00C153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Do you remember the story of Samuel and Saul?  “Samuel, do as they want.  They haven’t rejected you.  They have rejected me.”  </w:t>
      </w:r>
    </w:p>
    <w:p w:rsidR="00C153C2" w:rsidRDefault="00C153C2" w:rsidP="00C153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did they reject?</w:t>
      </w:r>
    </w:p>
    <w:p w:rsidR="00C153C2" w:rsidRDefault="00C153C2" w:rsidP="00C153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(Indiscernible).</w:t>
      </w:r>
    </w:p>
    <w:p w:rsidR="00C153C2" w:rsidRDefault="00C153C2" w:rsidP="00C153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They wanted a king.</w:t>
      </w:r>
    </w:p>
    <w:p w:rsidR="00C153C2" w:rsidRDefault="00C153C2" w:rsidP="00C153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pride of their power.  A power in Bible prophecy is the king, is a kingdom; but, the pride of Israel’s power was a king.  And here, in 723BC the king of the Northern Tribe, the pride of that power is broken.</w:t>
      </w:r>
    </w:p>
    <w:p w:rsidR="00C153C2" w:rsidRDefault="00C153C2" w:rsidP="00C153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here, in 677BC the king Manasseh, the pride of that power is broken.</w:t>
      </w:r>
    </w:p>
    <w:p w:rsidR="00C153C2" w:rsidRDefault="00C153C2" w:rsidP="00C153C2">
      <w:pPr>
        <w:autoSpaceDE w:val="0"/>
        <w:autoSpaceDN w:val="0"/>
        <w:adjustRightInd w:val="0"/>
        <w:spacing w:after="0" w:line="240" w:lineRule="auto"/>
        <w:ind w:firstLine="720"/>
        <w:jc w:val="both"/>
        <w:rPr>
          <w:rFonts w:ascii="Times New Roman" w:hAnsi="Times New Roman" w:cs="Times New Roman"/>
          <w:sz w:val="24"/>
          <w:szCs w:val="24"/>
        </w:rPr>
      </w:pPr>
    </w:p>
    <w:p w:rsidR="00C153C2" w:rsidRPr="00C153C2" w:rsidRDefault="00C153C2" w:rsidP="00C153C2">
      <w:pPr>
        <w:autoSpaceDE w:val="0"/>
        <w:autoSpaceDN w:val="0"/>
        <w:adjustRightInd w:val="0"/>
        <w:spacing w:after="0" w:line="240" w:lineRule="auto"/>
        <w:jc w:val="both"/>
        <w:rPr>
          <w:rFonts w:ascii="Times New Roman Bold" w:hAnsi="Times New Roman Bold" w:cs="Times New Roman"/>
          <w:b/>
          <w:smallCaps/>
          <w:sz w:val="24"/>
          <w:szCs w:val="24"/>
        </w:rPr>
      </w:pPr>
      <w:r w:rsidRPr="00C153C2">
        <w:rPr>
          <w:rFonts w:ascii="Times New Roman Bold" w:hAnsi="Times New Roman Bold" w:cs="Times New Roman"/>
          <w:b/>
          <w:smallCaps/>
          <w:sz w:val="24"/>
          <w:szCs w:val="24"/>
        </w:rPr>
        <w:t>Hoshea—723BC</w:t>
      </w:r>
    </w:p>
    <w:p w:rsidR="00C153C2" w:rsidRDefault="00C153C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King 17:22-23:</w:t>
      </w:r>
    </w:p>
    <w:p w:rsidR="00C153C2" w:rsidRDefault="00C153C2" w:rsidP="00AB7B27">
      <w:pPr>
        <w:autoSpaceDE w:val="0"/>
        <w:autoSpaceDN w:val="0"/>
        <w:adjustRightInd w:val="0"/>
        <w:spacing w:after="0" w:line="240" w:lineRule="auto"/>
        <w:jc w:val="both"/>
        <w:rPr>
          <w:rFonts w:ascii="Times New Roman" w:hAnsi="Times New Roman" w:cs="Times New Roman"/>
          <w:sz w:val="24"/>
          <w:szCs w:val="24"/>
        </w:rPr>
      </w:pPr>
    </w:p>
    <w:p w:rsidR="00D52391" w:rsidRDefault="00C153C2" w:rsidP="00C153C2">
      <w:pPr>
        <w:autoSpaceDE w:val="0"/>
        <w:autoSpaceDN w:val="0"/>
        <w:adjustRightInd w:val="0"/>
        <w:spacing w:after="0" w:line="240" w:lineRule="auto"/>
        <w:ind w:left="720" w:right="720"/>
        <w:jc w:val="both"/>
        <w:rPr>
          <w:rFonts w:ascii="Times New Roman" w:hAnsi="Times New Roman" w:cs="Times New Roman"/>
          <w:sz w:val="24"/>
          <w:szCs w:val="24"/>
        </w:rPr>
      </w:pPr>
      <w:r w:rsidRPr="00C153C2">
        <w:rPr>
          <w:rFonts w:ascii="Times New Roman" w:hAnsi="Times New Roman" w:cs="Times New Roman"/>
          <w:sz w:val="24"/>
          <w:szCs w:val="24"/>
        </w:rPr>
        <w:t>“</w:t>
      </w:r>
      <w:r w:rsidRPr="00C153C2">
        <w:rPr>
          <w:rFonts w:ascii="Times New Roman" w:hAnsi="Times New Roman" w:cs="Times New Roman"/>
          <w:sz w:val="24"/>
          <w:szCs w:val="24"/>
          <w:vertAlign w:val="superscript"/>
        </w:rPr>
        <w:t>22</w:t>
      </w:r>
      <w:r w:rsidRPr="00C153C2">
        <w:rPr>
          <w:rFonts w:ascii="Times New Roman" w:hAnsi="Times New Roman" w:cs="Times New Roman"/>
          <w:sz w:val="24"/>
          <w:szCs w:val="24"/>
        </w:rPr>
        <w:t>For the children of Israel walked in all the sins of Jeroboam which he did; they departed not from them;</w:t>
      </w:r>
      <w:r w:rsidR="00B8765C">
        <w:rPr>
          <w:rFonts w:ascii="Times New Roman" w:hAnsi="Times New Roman" w:cs="Times New Roman"/>
          <w:sz w:val="24"/>
          <w:szCs w:val="24"/>
        </w:rPr>
        <w:t xml:space="preserve">  </w:t>
      </w:r>
      <w:r w:rsidR="00B8765C">
        <w:rPr>
          <w:rFonts w:ascii="Times New Roman" w:hAnsi="Times New Roman" w:cs="Times New Roman"/>
          <w:sz w:val="24"/>
          <w:szCs w:val="24"/>
          <w:vertAlign w:val="superscript"/>
        </w:rPr>
        <w:t>23</w:t>
      </w:r>
      <w:r w:rsidR="00B8765C" w:rsidRPr="00C153C2">
        <w:rPr>
          <w:rFonts w:ascii="Times New Roman" w:hAnsi="Times New Roman" w:cs="Times New Roman"/>
          <w:sz w:val="24"/>
          <w:szCs w:val="24"/>
        </w:rPr>
        <w:t>Until the Lord removed Israel out of his sight, as he had said by all his servants the prophets. So was Israel carried away out of their own land to Assyria unto this day.</w:t>
      </w:r>
      <w:r w:rsidR="00B8765C">
        <w:rPr>
          <w:rFonts w:ascii="Times New Roman" w:hAnsi="Times New Roman" w:cs="Times New Roman"/>
          <w:sz w:val="24"/>
          <w:szCs w:val="24"/>
        </w:rPr>
        <w:t xml:space="preserve">” </w:t>
      </w:r>
      <w:r w:rsidR="00B8765C" w:rsidRPr="00C153C2">
        <w:rPr>
          <w:rFonts w:ascii="Times New Roman" w:hAnsi="Times New Roman" w:cs="Times New Roman"/>
          <w:sz w:val="24"/>
          <w:szCs w:val="24"/>
        </w:rPr>
        <w:t xml:space="preserve"> 2 Kings 17:22–23</w:t>
      </w:r>
      <w:r w:rsidR="00B8765C">
        <w:rPr>
          <w:rFonts w:ascii="Times New Roman" w:hAnsi="Times New Roman" w:cs="Times New Roman"/>
          <w:sz w:val="24"/>
          <w:szCs w:val="24"/>
        </w:rPr>
        <w:t xml:space="preserve"> (KJV)</w:t>
      </w:r>
      <w:r w:rsidR="00B8765C" w:rsidRPr="00C153C2">
        <w:rPr>
          <w:rFonts w:ascii="Times New Roman" w:hAnsi="Times New Roman" w:cs="Times New Roman"/>
          <w:sz w:val="24"/>
          <w:szCs w:val="24"/>
        </w:rPr>
        <w:t>.</w:t>
      </w:r>
    </w:p>
    <w:p w:rsidR="00D52391" w:rsidRDefault="00D52391" w:rsidP="00C153C2">
      <w:pPr>
        <w:autoSpaceDE w:val="0"/>
        <w:autoSpaceDN w:val="0"/>
        <w:adjustRightInd w:val="0"/>
        <w:spacing w:after="0" w:line="240" w:lineRule="auto"/>
        <w:ind w:left="720" w:right="720"/>
        <w:jc w:val="both"/>
        <w:rPr>
          <w:rFonts w:ascii="Times New Roman" w:hAnsi="Times New Roman" w:cs="Times New Roman"/>
          <w:sz w:val="24"/>
          <w:szCs w:val="24"/>
        </w:rPr>
      </w:pPr>
    </w:p>
    <w:p w:rsidR="00D52391" w:rsidRDefault="00D52391" w:rsidP="00D523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what are the sins of Jeroboam?  </w:t>
      </w:r>
      <w:r>
        <w:rPr>
          <w:rFonts w:ascii="Times New Roman" w:hAnsi="Times New Roman" w:cs="Times New Roman"/>
          <w:b/>
          <w:sz w:val="24"/>
          <w:szCs w:val="24"/>
        </w:rPr>
        <w:t xml:space="preserve">What are the sins of Jeroboam?  </w:t>
      </w:r>
      <w:r>
        <w:rPr>
          <w:rFonts w:ascii="Times New Roman" w:hAnsi="Times New Roman" w:cs="Times New Roman"/>
          <w:sz w:val="24"/>
          <w:szCs w:val="24"/>
        </w:rPr>
        <w:t>The sins of Jeroboam are the two golden calves.</w:t>
      </w:r>
    </w:p>
    <w:p w:rsidR="00D52391" w:rsidRDefault="00D52391" w:rsidP="00D523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Jeroboam repeating?  The golden calf of Aaron.</w:t>
      </w:r>
    </w:p>
    <w:p w:rsidR="00D52391" w:rsidRDefault="00D52391" w:rsidP="00D523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Aaron?  Aaron is the one that builds a golden calf just days after the deliverance from Egypt.  The golden calf is a symbol of the image of the beast, the golden calf that is a symbol of Egyptian worship, the golden calf that is sun worshipped just days after their delivery from Egypt.  And the foundational truth of the deliverance from Egypt was the Sabbath, which in days the leader, Aaron, has turned on the foundational truth; but, we have a problem thinking that James White could turn on the foundational truths in 1863, just 19 years after 1844, but we have no problem with Aaron doing the same thing as the leader of Israel, just days after the foundations were established in their history.</w:t>
      </w:r>
    </w:p>
    <w:p w:rsidR="00D52391" w:rsidRDefault="00D52391" w:rsidP="00D523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think pretty highly of our reasoning powers as Laodiceans.</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Pr="00D52391" w:rsidRDefault="00D52391" w:rsidP="00AB7B27">
      <w:pPr>
        <w:autoSpaceDE w:val="0"/>
        <w:autoSpaceDN w:val="0"/>
        <w:adjustRightInd w:val="0"/>
        <w:spacing w:after="0" w:line="240" w:lineRule="auto"/>
        <w:jc w:val="both"/>
        <w:rPr>
          <w:rFonts w:ascii="Times New Roman Bold" w:hAnsi="Times New Roman Bold" w:cs="Times New Roman"/>
          <w:b/>
          <w:smallCaps/>
          <w:sz w:val="24"/>
          <w:szCs w:val="24"/>
        </w:rPr>
      </w:pPr>
      <w:r w:rsidRPr="00D52391">
        <w:rPr>
          <w:rFonts w:ascii="Times New Roman Bold" w:hAnsi="Times New Roman Bold" w:cs="Times New Roman"/>
          <w:b/>
          <w:smallCaps/>
          <w:sz w:val="24"/>
          <w:szCs w:val="24"/>
        </w:rPr>
        <w:t>Manasseh—677BC</w:t>
      </w:r>
    </w:p>
    <w:p w:rsidR="00AB7B27" w:rsidRDefault="00D52391"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Chronicles 33:10-11</w:t>
      </w:r>
      <w:r w:rsidR="00B8765C">
        <w:rPr>
          <w:rFonts w:ascii="Times New Roman" w:hAnsi="Times New Roman" w:cs="Times New Roman"/>
          <w:sz w:val="24"/>
          <w:szCs w:val="24"/>
        </w:rPr>
        <w:t xml:space="preserve"> is referenced right here by Miller.</w:t>
      </w:r>
    </w:p>
    <w:p w:rsidR="00B8765C" w:rsidRDefault="00B8765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2 Chronicles 33:10-11 says,</w:t>
      </w:r>
    </w:p>
    <w:p w:rsidR="00B8765C" w:rsidRDefault="00B8765C" w:rsidP="00AB7B27">
      <w:pPr>
        <w:autoSpaceDE w:val="0"/>
        <w:autoSpaceDN w:val="0"/>
        <w:adjustRightInd w:val="0"/>
        <w:spacing w:after="0" w:line="240" w:lineRule="auto"/>
        <w:jc w:val="both"/>
        <w:rPr>
          <w:rFonts w:ascii="Times New Roman" w:hAnsi="Times New Roman" w:cs="Times New Roman"/>
          <w:sz w:val="24"/>
          <w:szCs w:val="24"/>
        </w:rPr>
      </w:pPr>
    </w:p>
    <w:p w:rsidR="00B8765C" w:rsidRPr="00B8765C" w:rsidRDefault="00B8765C" w:rsidP="00B8765C">
      <w:pPr>
        <w:autoSpaceDE w:val="0"/>
        <w:autoSpaceDN w:val="0"/>
        <w:adjustRightInd w:val="0"/>
        <w:spacing w:after="0" w:line="240" w:lineRule="auto"/>
        <w:ind w:left="720" w:right="720"/>
        <w:jc w:val="both"/>
        <w:rPr>
          <w:rFonts w:ascii="Times New Roman" w:hAnsi="Times New Roman" w:cs="Times New Roman"/>
          <w:sz w:val="24"/>
          <w:szCs w:val="24"/>
        </w:rPr>
      </w:pPr>
      <w:r w:rsidRPr="00B8765C">
        <w:rPr>
          <w:rFonts w:ascii="Times New Roman" w:hAnsi="Times New Roman" w:cs="Times New Roman"/>
          <w:sz w:val="24"/>
          <w:szCs w:val="24"/>
        </w:rPr>
        <w:t>“</w:t>
      </w:r>
      <w:r w:rsidRPr="00B8765C">
        <w:rPr>
          <w:rFonts w:ascii="Times New Roman" w:hAnsi="Times New Roman" w:cs="Times New Roman"/>
          <w:sz w:val="24"/>
          <w:szCs w:val="24"/>
          <w:vertAlign w:val="superscript"/>
        </w:rPr>
        <w:t>10</w:t>
      </w:r>
      <w:r w:rsidRPr="00B8765C">
        <w:rPr>
          <w:rFonts w:ascii="Times New Roman" w:hAnsi="Times New Roman" w:cs="Times New Roman"/>
          <w:sz w:val="24"/>
          <w:szCs w:val="24"/>
        </w:rPr>
        <w:t xml:space="preserve">And the Lord spake to Manasseh, and to his people: but they would not hearken. </w:t>
      </w:r>
      <w:r>
        <w:rPr>
          <w:rFonts w:ascii="Times New Roman" w:hAnsi="Times New Roman" w:cs="Times New Roman"/>
          <w:sz w:val="24"/>
          <w:szCs w:val="24"/>
        </w:rPr>
        <w:t xml:space="preserve"> </w:t>
      </w:r>
      <w:r>
        <w:rPr>
          <w:rFonts w:ascii="Times New Roman" w:hAnsi="Times New Roman" w:cs="Times New Roman"/>
          <w:sz w:val="24"/>
          <w:szCs w:val="24"/>
          <w:vertAlign w:val="superscript"/>
        </w:rPr>
        <w:t>11</w:t>
      </w:r>
      <w:r w:rsidRPr="00B8765C">
        <w:rPr>
          <w:rFonts w:ascii="Times New Roman" w:hAnsi="Times New Roman" w:cs="Times New Roman"/>
          <w:sz w:val="24"/>
          <w:szCs w:val="24"/>
        </w:rPr>
        <w:t>Wherefore the Lord brought upon them the captains of the host of the king of Assyria, which took Manasseh among the thorns, and bound him with fetters, and carried him to Babylon.</w:t>
      </w:r>
      <w:r>
        <w:rPr>
          <w:rFonts w:ascii="Times New Roman" w:hAnsi="Times New Roman" w:cs="Times New Roman"/>
          <w:sz w:val="24"/>
          <w:szCs w:val="24"/>
        </w:rPr>
        <w:t xml:space="preserve">” </w:t>
      </w:r>
      <w:r w:rsidRPr="00B8765C">
        <w:rPr>
          <w:rFonts w:ascii="Times New Roman" w:hAnsi="Times New Roman" w:cs="Times New Roman"/>
          <w:sz w:val="24"/>
          <w:szCs w:val="24"/>
        </w:rPr>
        <w:t xml:space="preserve"> 2 Chronicles 33:10–11</w:t>
      </w:r>
      <w:r>
        <w:rPr>
          <w:rFonts w:ascii="Times New Roman" w:hAnsi="Times New Roman" w:cs="Times New Roman"/>
          <w:sz w:val="24"/>
          <w:szCs w:val="24"/>
        </w:rPr>
        <w:t xml:space="preserve"> (KJV)</w:t>
      </w:r>
      <w:r w:rsidRPr="00B8765C">
        <w:rPr>
          <w:rFonts w:ascii="Times New Roman" w:hAnsi="Times New Roman" w:cs="Times New Roman"/>
          <w:sz w:val="24"/>
          <w:szCs w:val="24"/>
        </w:rPr>
        <w:t>.</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Default="00B8765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“Oh, Brother Jeff, this is where it all falls down in your logic.  Manasseh repented.  Manasseh repented, so your whole story falls apart because it is not until 606—607BC that king Zedekiah is carried away to Babylon.  And you are marking Manasseh.”</w:t>
      </w:r>
    </w:p>
    <w:p w:rsidR="00B8765C" w:rsidRDefault="00B8765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 am marking is like what the Millerites were marking.  It is the pride of the power that was broken.  Royalty was removed by Manasseh, and from that point on Israel is in subjection.  And I know people argue against that, but just go read the history of the rebuilding of the temple when they come out of Babylon, when they admit that they went into subjection from Manasseh onward to other kings.</w:t>
      </w:r>
    </w:p>
    <w:p w:rsidR="00B8765C" w:rsidRDefault="00B8765C"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pride of the power was broken here at 677BC; but, Manasseh is not identifying the end of Israel; he is identifying something</w:t>
      </w:r>
      <w:r w:rsidR="00AB1EE1">
        <w:rPr>
          <w:rFonts w:ascii="Times New Roman" w:hAnsi="Times New Roman" w:cs="Times New Roman"/>
          <w:sz w:val="24"/>
          <w:szCs w:val="24"/>
        </w:rPr>
        <w:t xml:space="preserve"> else.</w:t>
      </w:r>
    </w:p>
    <w:p w:rsidR="00AB1EE1" w:rsidRDefault="00AB1EE1" w:rsidP="00AB7B27">
      <w:pPr>
        <w:autoSpaceDE w:val="0"/>
        <w:autoSpaceDN w:val="0"/>
        <w:adjustRightInd w:val="0"/>
        <w:spacing w:after="0" w:line="240" w:lineRule="auto"/>
        <w:jc w:val="both"/>
        <w:rPr>
          <w:rFonts w:ascii="Times New Roman" w:hAnsi="Times New Roman" w:cs="Times New Roman"/>
          <w:sz w:val="24"/>
          <w:szCs w:val="24"/>
        </w:rPr>
      </w:pPr>
    </w:p>
    <w:p w:rsidR="00AB1EE1" w:rsidRPr="00AB1EE1" w:rsidRDefault="00AB1EE1" w:rsidP="00AB1EE1">
      <w:pPr>
        <w:autoSpaceDE w:val="0"/>
        <w:autoSpaceDN w:val="0"/>
        <w:adjustRightInd w:val="0"/>
        <w:spacing w:after="0" w:line="240" w:lineRule="auto"/>
        <w:jc w:val="right"/>
        <w:rPr>
          <w:rFonts w:ascii="Times New Roman Bold" w:hAnsi="Times New Roman Bold" w:cs="Times New Roman"/>
          <w:b/>
          <w:smallCaps/>
          <w:sz w:val="24"/>
          <w:szCs w:val="24"/>
        </w:rPr>
      </w:pPr>
      <w:r w:rsidRPr="00AB1EE1">
        <w:rPr>
          <w:rFonts w:ascii="Times New Roman Bold" w:hAnsi="Times New Roman Bold" w:cs="Times New Roman"/>
          <w:b/>
          <w:smallCaps/>
          <w:sz w:val="24"/>
          <w:szCs w:val="24"/>
        </w:rPr>
        <w:t>An “E</w:t>
      </w:r>
      <w:r>
        <w:rPr>
          <w:rFonts w:ascii="Times New Roman Bold" w:hAnsi="Times New Roman Bold" w:cs="Times New Roman"/>
          <w:b/>
          <w:smallCaps/>
          <w:sz w:val="24"/>
          <w:szCs w:val="24"/>
        </w:rPr>
        <w:t>a</w:t>
      </w:r>
      <w:r w:rsidRPr="00AB1EE1">
        <w:rPr>
          <w:rFonts w:ascii="Times New Roman Bold" w:hAnsi="Times New Roman Bold" w:cs="Times New Roman"/>
          <w:b/>
          <w:smallCaps/>
          <w:sz w:val="24"/>
          <w:szCs w:val="24"/>
        </w:rPr>
        <w:t>rnest”</w:t>
      </w:r>
    </w:p>
    <w:p w:rsidR="00AB7B27" w:rsidRDefault="00AB1EE1"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what Sister White says.  Sister White totally agrees with the Millerites.  In </w:t>
      </w:r>
      <w:r>
        <w:rPr>
          <w:rFonts w:ascii="Times New Roman" w:hAnsi="Times New Roman" w:cs="Times New Roman"/>
          <w:i/>
          <w:sz w:val="24"/>
          <w:szCs w:val="24"/>
        </w:rPr>
        <w:t xml:space="preserve">Prophets and Kings, </w:t>
      </w:r>
      <w:r>
        <w:rPr>
          <w:rFonts w:ascii="Times New Roman" w:hAnsi="Times New Roman" w:cs="Times New Roman"/>
          <w:sz w:val="24"/>
          <w:szCs w:val="24"/>
        </w:rPr>
        <w:t>page 382, speaking of Manasseh, she does not say Manasseh is the last king and this is where the 2520 starts.  That is not what she says.  That is not what the Millerites taught.</w:t>
      </w:r>
    </w:p>
    <w:p w:rsidR="00AB1EE1" w:rsidRDefault="00AB1EE1" w:rsidP="00AB7B27">
      <w:pPr>
        <w:autoSpaceDE w:val="0"/>
        <w:autoSpaceDN w:val="0"/>
        <w:adjustRightInd w:val="0"/>
        <w:spacing w:after="0" w:line="240" w:lineRule="auto"/>
        <w:jc w:val="both"/>
        <w:rPr>
          <w:rFonts w:ascii="Times New Roman" w:hAnsi="Times New Roman" w:cs="Times New Roman"/>
          <w:sz w:val="24"/>
          <w:szCs w:val="24"/>
        </w:rPr>
      </w:pPr>
    </w:p>
    <w:p w:rsidR="00AB1EE1" w:rsidRPr="00AB1EE1" w:rsidRDefault="00AB1EE1" w:rsidP="00AB1EE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B1EE1">
        <w:rPr>
          <w:rFonts w:ascii="Times New Roman" w:hAnsi="Times New Roman" w:cs="Times New Roman"/>
          <w:sz w:val="24"/>
          <w:szCs w:val="24"/>
        </w:rPr>
        <w:t xml:space="preserve">“Faithfully the prophets continued their warnings and their exhortations; fearlessly they spoke to Manasseh and to his people; but the messages were scorned; backsliding Judah would not heed. As an </w:t>
      </w:r>
      <w:r w:rsidRPr="00AB1EE1">
        <w:rPr>
          <w:rFonts w:ascii="Times New Roman" w:hAnsi="Times New Roman" w:cs="Times New Roman"/>
          <w:b/>
          <w:bCs/>
          <w:sz w:val="24"/>
          <w:szCs w:val="24"/>
        </w:rPr>
        <w:t xml:space="preserve">earnest </w:t>
      </w:r>
      <w:r w:rsidRPr="00AB1EE1">
        <w:rPr>
          <w:rFonts w:ascii="Times New Roman" w:hAnsi="Times New Roman" w:cs="Times New Roman"/>
          <w:sz w:val="24"/>
          <w:szCs w:val="24"/>
        </w:rPr>
        <w:t xml:space="preserve">of what would befall the people should they continue impenitent, the Lord permitted their king to be captured by a band of Assyrian soldiers, who ‘bound him with fetters, and carried him to Babylon,’ their temporary capital.” </w:t>
      </w:r>
      <w:r w:rsidRPr="00AB1EE1">
        <w:rPr>
          <w:rFonts w:ascii="Times New Roman" w:hAnsi="Times New Roman" w:cs="Times New Roman"/>
          <w:i/>
          <w:iCs/>
          <w:sz w:val="24"/>
          <w:szCs w:val="24"/>
        </w:rPr>
        <w:t>Prophets ad Kings</w:t>
      </w:r>
      <w:r w:rsidRPr="00AB1EE1">
        <w:rPr>
          <w:rFonts w:ascii="Times New Roman" w:hAnsi="Times New Roman" w:cs="Times New Roman"/>
          <w:sz w:val="24"/>
          <w:szCs w:val="24"/>
        </w:rPr>
        <w:t>, 382.</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Pr="00AB1EE1" w:rsidRDefault="00AB1EE1"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Right here in 677BC, Manasseh is an earnest; and, you see the definition of </w:t>
      </w:r>
      <w:r>
        <w:rPr>
          <w:rFonts w:ascii="Times New Roman" w:hAnsi="Times New Roman" w:cs="Times New Roman"/>
          <w:i/>
          <w:sz w:val="24"/>
          <w:szCs w:val="24"/>
        </w:rPr>
        <w:t>earnest</w:t>
      </w:r>
      <w:r>
        <w:rPr>
          <w:rFonts w:ascii="Times New Roman" w:hAnsi="Times New Roman" w:cs="Times New Roman"/>
          <w:sz w:val="24"/>
          <w:szCs w:val="24"/>
        </w:rPr>
        <w:t xml:space="preserve"> in the 1828 Webster’s Dictionary.</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Pr="00AB1EE1" w:rsidRDefault="00AB1EE1" w:rsidP="00AB1EE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B1EE1">
        <w:rPr>
          <w:rFonts w:ascii="Times New Roman" w:hAnsi="Times New Roman" w:cs="Times New Roman"/>
          <w:b/>
          <w:bCs/>
          <w:sz w:val="24"/>
          <w:szCs w:val="24"/>
        </w:rPr>
        <w:t xml:space="preserve">Earnest: </w:t>
      </w:r>
      <w:r w:rsidRPr="00AB1EE1">
        <w:rPr>
          <w:rFonts w:ascii="Times New Roman" w:hAnsi="Times New Roman" w:cs="Times New Roman"/>
          <w:sz w:val="24"/>
          <w:szCs w:val="24"/>
        </w:rPr>
        <w:t xml:space="preserve">1. </w:t>
      </w:r>
      <w:r w:rsidRPr="00AB1EE1">
        <w:rPr>
          <w:rFonts w:ascii="Times New Roman" w:hAnsi="Times New Roman" w:cs="Times New Roman"/>
          <w:b/>
          <w:bCs/>
          <w:sz w:val="24"/>
          <w:szCs w:val="24"/>
        </w:rPr>
        <w:t>First fruits</w:t>
      </w:r>
      <w:r w:rsidRPr="00AB1EE1">
        <w:rPr>
          <w:rFonts w:ascii="Times New Roman" w:hAnsi="Times New Roman" w:cs="Times New Roman"/>
          <w:sz w:val="24"/>
          <w:szCs w:val="24"/>
        </w:rPr>
        <w:t xml:space="preserve">; </w:t>
      </w:r>
      <w:r w:rsidRPr="00AB1EE1">
        <w:rPr>
          <w:rFonts w:ascii="Times New Roman" w:hAnsi="Times New Roman" w:cs="Times New Roman"/>
          <w:b/>
          <w:bCs/>
          <w:sz w:val="24"/>
          <w:szCs w:val="24"/>
        </w:rPr>
        <w:t>that which is in advance</w:t>
      </w:r>
      <w:r w:rsidRPr="00AB1EE1">
        <w:rPr>
          <w:rFonts w:ascii="Times New Roman" w:hAnsi="Times New Roman" w:cs="Times New Roman"/>
          <w:sz w:val="24"/>
          <w:szCs w:val="24"/>
        </w:rPr>
        <w:t xml:space="preserve">, and gives </w:t>
      </w:r>
      <w:r w:rsidRPr="00AB1EE1">
        <w:rPr>
          <w:rFonts w:ascii="Times New Roman" w:hAnsi="Times New Roman" w:cs="Times New Roman"/>
          <w:b/>
          <w:bCs/>
          <w:sz w:val="24"/>
          <w:szCs w:val="24"/>
        </w:rPr>
        <w:t>promise of something to come</w:t>
      </w:r>
      <w:r w:rsidRPr="00AB1EE1">
        <w:rPr>
          <w:rFonts w:ascii="Times New Roman" w:hAnsi="Times New Roman" w:cs="Times New Roman"/>
          <w:sz w:val="24"/>
          <w:szCs w:val="24"/>
        </w:rPr>
        <w:t xml:space="preserve">. . . . Hence </w:t>
      </w:r>
      <w:r w:rsidRPr="00AB1EE1">
        <w:rPr>
          <w:rFonts w:ascii="Times New Roman" w:hAnsi="Times New Roman" w:cs="Times New Roman"/>
          <w:b/>
          <w:bCs/>
          <w:sz w:val="24"/>
          <w:szCs w:val="24"/>
        </w:rPr>
        <w:t xml:space="preserve">earnest or earnest-money </w:t>
      </w:r>
      <w:r w:rsidRPr="00AB1EE1">
        <w:rPr>
          <w:rFonts w:ascii="Times New Roman" w:hAnsi="Times New Roman" w:cs="Times New Roman"/>
          <w:sz w:val="24"/>
          <w:szCs w:val="24"/>
        </w:rPr>
        <w:t xml:space="preserve">is a first payment or deposit giving promise or assurance of full payment. . . . This sense of the word is primary, denoting </w:t>
      </w:r>
      <w:r w:rsidRPr="00AB1EE1">
        <w:rPr>
          <w:rFonts w:ascii="Times New Roman" w:hAnsi="Times New Roman" w:cs="Times New Roman"/>
          <w:b/>
          <w:bCs/>
          <w:sz w:val="24"/>
          <w:szCs w:val="24"/>
        </w:rPr>
        <w:t>that which goes before, or in advance</w:t>
      </w:r>
      <w:r w:rsidRPr="00AB1EE1">
        <w:rPr>
          <w:rFonts w:ascii="Times New Roman" w:hAnsi="Times New Roman" w:cs="Times New Roman"/>
          <w:sz w:val="24"/>
          <w:szCs w:val="24"/>
        </w:rPr>
        <w:t xml:space="preserve">. </w:t>
      </w:r>
      <w:r w:rsidRPr="00AB1EE1">
        <w:rPr>
          <w:rFonts w:ascii="Times New Roman" w:hAnsi="Times New Roman" w:cs="Times New Roman"/>
          <w:i/>
          <w:iCs/>
          <w:sz w:val="24"/>
          <w:szCs w:val="24"/>
        </w:rPr>
        <w:t>Webster’s 1828 Dictionary.</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Default="00AB1EE1"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Manasseh was the down payment.  </w:t>
      </w:r>
    </w:p>
    <w:p w:rsidR="00AB1EE1" w:rsidRDefault="00AB1EE1"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was not here until later that Zedekiah is carried into captivity.</w:t>
      </w:r>
    </w:p>
    <w:p w:rsidR="00723741" w:rsidRDefault="00723741"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Manasseh to Zedekiah is marking is a progressive fall.  And the prophecy that begins in 677BC ends in 1844 at the climax of the Second Angel’s Message.</w:t>
      </w:r>
    </w:p>
    <w:p w:rsidR="00723741" w:rsidRDefault="00723741"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do you know what Sister White says about the Second Angel’s Message?  She says in that history the Church has suffered a moral fall, but the complete fall of Babylon is yet future.  It is a progressive fall of Babylon.</w:t>
      </w:r>
    </w:p>
    <w:p w:rsidR="00723741" w:rsidRDefault="00723741"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[Figure No. 40] you have a progressive fall; and, at the end of the time prophecy, we have a progressive fall noted.  It is a progressive fall of the United States.</w:t>
      </w:r>
    </w:p>
    <w:p w:rsidR="006605F7" w:rsidRDefault="006605F7"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Protestant churches in the United States suffered a moral fall.</w:t>
      </w:r>
    </w:p>
    <w:p w:rsidR="006605F7" w:rsidRDefault="006605F7"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Ronald Reagan years, in the history of Daniel 11:40, the political side of the United States suffered a moral fall that leads to The Sunday Law, that leads to—what?—that leads to Zedekiah.</w:t>
      </w:r>
    </w:p>
    <w:p w:rsidR="006605F7" w:rsidRDefault="006605F7"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at the beginning of the prophecy you have a progressive fall from Manasseh to Zedekiah, marking a progressive fall from the Millerite History to our history.  That is the Millerite logic that Sister White upholds.</w:t>
      </w:r>
    </w:p>
    <w:p w:rsidR="006605F7" w:rsidRDefault="006605F7" w:rsidP="00AB7B27">
      <w:pPr>
        <w:autoSpaceDE w:val="0"/>
        <w:autoSpaceDN w:val="0"/>
        <w:adjustRightInd w:val="0"/>
        <w:spacing w:after="0" w:line="240" w:lineRule="auto"/>
        <w:jc w:val="both"/>
        <w:rPr>
          <w:rFonts w:ascii="Times New Roman" w:hAnsi="Times New Roman" w:cs="Times New Roman"/>
          <w:sz w:val="24"/>
          <w:szCs w:val="24"/>
        </w:rPr>
      </w:pPr>
    </w:p>
    <w:p w:rsidR="006605F7" w:rsidRPr="006605F7" w:rsidRDefault="006605F7" w:rsidP="00AB7B27">
      <w:pPr>
        <w:autoSpaceDE w:val="0"/>
        <w:autoSpaceDN w:val="0"/>
        <w:adjustRightInd w:val="0"/>
        <w:spacing w:after="0" w:line="240" w:lineRule="auto"/>
        <w:jc w:val="both"/>
        <w:rPr>
          <w:rFonts w:ascii="Times New Roman Bold" w:hAnsi="Times New Roman Bold" w:cs="Times New Roman"/>
          <w:b/>
          <w:smallCaps/>
          <w:sz w:val="24"/>
          <w:szCs w:val="24"/>
        </w:rPr>
      </w:pPr>
      <w:r w:rsidRPr="006605F7">
        <w:rPr>
          <w:rFonts w:ascii="Times New Roman Bold" w:hAnsi="Times New Roman Bold" w:cs="Times New Roman"/>
          <w:b/>
          <w:smallCaps/>
          <w:sz w:val="24"/>
          <w:szCs w:val="24"/>
        </w:rPr>
        <w:t>Cause and Effect</w:t>
      </w:r>
    </w:p>
    <w:p w:rsidR="00AB7B27" w:rsidRDefault="006605F7"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Proverbs 26:2, it says,</w:t>
      </w:r>
    </w:p>
    <w:p w:rsidR="006605F7" w:rsidRDefault="006605F7" w:rsidP="00AB7B27">
      <w:pPr>
        <w:autoSpaceDE w:val="0"/>
        <w:autoSpaceDN w:val="0"/>
        <w:adjustRightInd w:val="0"/>
        <w:spacing w:after="0" w:line="240" w:lineRule="auto"/>
        <w:jc w:val="both"/>
        <w:rPr>
          <w:rFonts w:ascii="Times New Roman" w:hAnsi="Times New Roman" w:cs="Times New Roman"/>
          <w:sz w:val="24"/>
          <w:szCs w:val="24"/>
        </w:rPr>
      </w:pPr>
    </w:p>
    <w:p w:rsidR="006605F7" w:rsidRPr="006605F7" w:rsidRDefault="006605F7" w:rsidP="006605F7">
      <w:pPr>
        <w:autoSpaceDE w:val="0"/>
        <w:autoSpaceDN w:val="0"/>
        <w:adjustRightInd w:val="0"/>
        <w:spacing w:after="0" w:line="240" w:lineRule="auto"/>
        <w:ind w:left="720" w:right="720"/>
        <w:jc w:val="both"/>
        <w:rPr>
          <w:rFonts w:ascii="Times New Roman" w:hAnsi="Times New Roman" w:cs="Times New Roman"/>
          <w:sz w:val="24"/>
          <w:szCs w:val="24"/>
        </w:rPr>
      </w:pPr>
      <w:r w:rsidRPr="006605F7">
        <w:rPr>
          <w:rFonts w:ascii="Times New Roman" w:hAnsi="Times New Roman" w:cs="Times New Roman"/>
          <w:sz w:val="24"/>
          <w:szCs w:val="24"/>
        </w:rPr>
        <w:t>“</w:t>
      </w:r>
      <w:r w:rsidRPr="006605F7">
        <w:rPr>
          <w:rFonts w:ascii="Times New Roman" w:hAnsi="Times New Roman" w:cs="Times New Roman"/>
          <w:sz w:val="24"/>
          <w:szCs w:val="24"/>
          <w:vertAlign w:val="superscript"/>
        </w:rPr>
        <w:t>2</w:t>
      </w:r>
      <w:r w:rsidRPr="006605F7">
        <w:rPr>
          <w:rFonts w:ascii="Times New Roman" w:hAnsi="Times New Roman" w:cs="Times New Roman"/>
          <w:sz w:val="24"/>
          <w:szCs w:val="24"/>
        </w:rPr>
        <w:t xml:space="preserve">As the bird by wandering, as the swallow by flying, so </w:t>
      </w:r>
      <w:r w:rsidRPr="006605F7">
        <w:rPr>
          <w:rFonts w:ascii="Times New Roman" w:hAnsi="Times New Roman" w:cs="Times New Roman"/>
          <w:b/>
          <w:bCs/>
          <w:sz w:val="24"/>
          <w:szCs w:val="24"/>
        </w:rPr>
        <w:t xml:space="preserve">the curse causeless </w:t>
      </w:r>
      <w:r w:rsidRPr="006605F7">
        <w:rPr>
          <w:rFonts w:ascii="Times New Roman" w:hAnsi="Times New Roman" w:cs="Times New Roman"/>
          <w:sz w:val="24"/>
          <w:szCs w:val="24"/>
        </w:rPr>
        <w:t>shall not come.</w:t>
      </w:r>
      <w:r>
        <w:rPr>
          <w:rFonts w:ascii="Times New Roman" w:hAnsi="Times New Roman" w:cs="Times New Roman"/>
          <w:sz w:val="24"/>
          <w:szCs w:val="24"/>
        </w:rPr>
        <w:t xml:space="preserve">” </w:t>
      </w:r>
      <w:r w:rsidRPr="006605F7">
        <w:rPr>
          <w:rFonts w:ascii="Times New Roman" w:hAnsi="Times New Roman" w:cs="Times New Roman"/>
          <w:sz w:val="24"/>
          <w:szCs w:val="24"/>
        </w:rPr>
        <w:t xml:space="preserve"> Proverbs 26:2</w:t>
      </w:r>
      <w:r>
        <w:rPr>
          <w:rFonts w:ascii="Times New Roman" w:hAnsi="Times New Roman" w:cs="Times New Roman"/>
          <w:sz w:val="24"/>
          <w:szCs w:val="24"/>
        </w:rPr>
        <w:t xml:space="preserve"> (KJV)</w:t>
      </w:r>
      <w:r w:rsidRPr="006605F7">
        <w:rPr>
          <w:rFonts w:ascii="Times New Roman" w:hAnsi="Times New Roman" w:cs="Times New Roman"/>
          <w:sz w:val="24"/>
          <w:szCs w:val="24"/>
        </w:rPr>
        <w:t>.</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Default="006605F7"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If the 2520 is a curse—and it is in Leviticus 26—we have to ask what the cause is.  And the cause of the curse is the breaking of the statute of Leviticus 25, and the statute of Leviticus 25 is the year-day principle and it is a rest and it is a sign.  The 2520 is a rest, a sign, and it is the year-day principle.  And the reason why it was implemented on Ancient Israel is because they broke that statute, “the curse causeless shall not come.”</w:t>
      </w:r>
    </w:p>
    <w:p w:rsidR="006605F7" w:rsidRDefault="006605F7"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supposed to understand from cause to effect:  “We set aside that understanding, that principle when we come to Leviticus 26 because we want to fight this message, and we will deal with Leviticus 26 if we are a modern theologian, but we don’t talk about Leviticus 25.  We separate it out.”</w:t>
      </w:r>
    </w:p>
    <w:p w:rsidR="006605F7" w:rsidRDefault="006605F7"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Leviticus 25 is the statute; Leviticus 26 is the cause and effect on blessings or curse if you keep or reject that statute.  To deal with Leviticus 26 without dealing with Leviticus 25 is just to reject your responsibility to be a Berean in rightly dividing the word of truth.  The 2520 is the curse.</w:t>
      </w:r>
    </w:p>
    <w:p w:rsidR="006605F7" w:rsidRDefault="006605F7"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1888 Materials, </w:t>
      </w:r>
      <w:r>
        <w:rPr>
          <w:rFonts w:ascii="Times New Roman" w:hAnsi="Times New Roman" w:cs="Times New Roman"/>
          <w:sz w:val="24"/>
          <w:szCs w:val="24"/>
        </w:rPr>
        <w:t>page 403:</w:t>
      </w:r>
    </w:p>
    <w:p w:rsidR="006605F7" w:rsidRDefault="006605F7" w:rsidP="00AB7B27">
      <w:pPr>
        <w:autoSpaceDE w:val="0"/>
        <w:autoSpaceDN w:val="0"/>
        <w:adjustRightInd w:val="0"/>
        <w:spacing w:after="0" w:line="240" w:lineRule="auto"/>
        <w:jc w:val="both"/>
        <w:rPr>
          <w:rFonts w:ascii="Times New Roman" w:hAnsi="Times New Roman" w:cs="Times New Roman"/>
          <w:sz w:val="24"/>
          <w:szCs w:val="24"/>
        </w:rPr>
      </w:pPr>
    </w:p>
    <w:p w:rsidR="007B3FD9" w:rsidRDefault="006605F7" w:rsidP="006605F7">
      <w:pPr>
        <w:pStyle w:val="Default"/>
        <w:ind w:left="720" w:right="720" w:firstLine="720"/>
        <w:jc w:val="both"/>
        <w:rPr>
          <w:sz w:val="23"/>
          <w:szCs w:val="23"/>
        </w:rPr>
      </w:pPr>
      <w:r>
        <w:rPr>
          <w:sz w:val="23"/>
          <w:szCs w:val="23"/>
        </w:rPr>
        <w:t xml:space="preserve"> “We should know for ourselves what constitutes Christianity, what is truth, what is the faith that we have received, what are the Bible rules</w:t>
      </w:r>
      <w:r w:rsidR="007B3FD9">
        <w:rPr>
          <w:sz w:val="23"/>
          <w:szCs w:val="23"/>
        </w:rPr>
        <w:t>”—</w:t>
      </w:r>
    </w:p>
    <w:p w:rsidR="007B3FD9" w:rsidRDefault="007B3FD9" w:rsidP="006605F7">
      <w:pPr>
        <w:pStyle w:val="Default"/>
        <w:ind w:left="720" w:right="720" w:firstLine="720"/>
        <w:jc w:val="both"/>
        <w:rPr>
          <w:sz w:val="23"/>
          <w:szCs w:val="23"/>
        </w:rPr>
      </w:pPr>
    </w:p>
    <w:p w:rsidR="007B3FD9" w:rsidRDefault="007B3FD9" w:rsidP="007B3FD9">
      <w:pPr>
        <w:pStyle w:val="Default"/>
        <w:jc w:val="both"/>
        <w:rPr>
          <w:sz w:val="23"/>
          <w:szCs w:val="23"/>
        </w:rPr>
      </w:pPr>
      <w:r>
        <w:rPr>
          <w:sz w:val="23"/>
          <w:szCs w:val="23"/>
        </w:rPr>
        <w:t>We should know it for ourselves, what are the Bible rules.</w:t>
      </w:r>
    </w:p>
    <w:p w:rsidR="007B3FD9" w:rsidRDefault="007B3FD9" w:rsidP="006605F7">
      <w:pPr>
        <w:pStyle w:val="Default"/>
        <w:ind w:left="720" w:right="720" w:firstLine="720"/>
        <w:jc w:val="both"/>
        <w:rPr>
          <w:sz w:val="23"/>
          <w:szCs w:val="23"/>
        </w:rPr>
      </w:pPr>
    </w:p>
    <w:p w:rsidR="007B3FD9" w:rsidRDefault="007B3FD9" w:rsidP="007B3FD9">
      <w:pPr>
        <w:pStyle w:val="Default"/>
        <w:ind w:left="720" w:right="720"/>
        <w:jc w:val="both"/>
        <w:rPr>
          <w:sz w:val="23"/>
          <w:szCs w:val="23"/>
        </w:rPr>
      </w:pPr>
      <w:r>
        <w:rPr>
          <w:sz w:val="23"/>
          <w:szCs w:val="23"/>
        </w:rPr>
        <w:t>—“what are the Bible rules</w:t>
      </w:r>
      <w:r w:rsidR="006605F7">
        <w:rPr>
          <w:sz w:val="23"/>
          <w:szCs w:val="23"/>
        </w:rPr>
        <w:t>—the rules given us from the highest authority.</w:t>
      </w:r>
      <w:r>
        <w:rPr>
          <w:sz w:val="23"/>
          <w:szCs w:val="23"/>
        </w:rPr>
        <w:t>”—</w:t>
      </w:r>
    </w:p>
    <w:p w:rsidR="007B3FD9" w:rsidRDefault="007B3FD9" w:rsidP="007B3FD9">
      <w:pPr>
        <w:pStyle w:val="Default"/>
        <w:ind w:left="720" w:right="720"/>
        <w:jc w:val="both"/>
        <w:rPr>
          <w:sz w:val="23"/>
          <w:szCs w:val="23"/>
        </w:rPr>
      </w:pPr>
    </w:p>
    <w:p w:rsidR="007B3FD9" w:rsidRDefault="007B3FD9" w:rsidP="007B3FD9">
      <w:pPr>
        <w:pStyle w:val="Default"/>
        <w:jc w:val="both"/>
        <w:rPr>
          <w:sz w:val="23"/>
          <w:szCs w:val="23"/>
        </w:rPr>
      </w:pPr>
      <w:r>
        <w:rPr>
          <w:sz w:val="23"/>
          <w:szCs w:val="23"/>
        </w:rPr>
        <w:t>It is not the Bible rules that were introduced from 1919 onward.  That is the Mystery of Iniquity.  That is the logic that is guiding Adventism into darkness today.</w:t>
      </w:r>
    </w:p>
    <w:p w:rsidR="007B3FD9" w:rsidRDefault="007B3FD9" w:rsidP="007B3FD9">
      <w:pPr>
        <w:pStyle w:val="Default"/>
        <w:ind w:left="720" w:right="720"/>
        <w:jc w:val="both"/>
        <w:rPr>
          <w:sz w:val="23"/>
          <w:szCs w:val="23"/>
        </w:rPr>
      </w:pPr>
    </w:p>
    <w:p w:rsidR="007B3FD9" w:rsidRDefault="007B3FD9" w:rsidP="007B3FD9">
      <w:pPr>
        <w:pStyle w:val="Default"/>
        <w:ind w:left="720" w:right="720" w:firstLine="720"/>
        <w:jc w:val="both"/>
        <w:rPr>
          <w:sz w:val="23"/>
          <w:szCs w:val="23"/>
        </w:rPr>
      </w:pPr>
      <w:r>
        <w:rPr>
          <w:sz w:val="23"/>
          <w:szCs w:val="23"/>
        </w:rPr>
        <w:t>—“We should know for ourselves what constitutes Christianity, what is truth, what is the faith that we have received, what are the Bible rules”—</w:t>
      </w:r>
    </w:p>
    <w:p w:rsidR="007B3FD9" w:rsidRDefault="007B3FD9" w:rsidP="007B3FD9">
      <w:pPr>
        <w:pStyle w:val="Default"/>
        <w:ind w:left="720" w:right="720" w:firstLine="720"/>
        <w:jc w:val="both"/>
        <w:rPr>
          <w:sz w:val="23"/>
          <w:szCs w:val="23"/>
        </w:rPr>
      </w:pPr>
    </w:p>
    <w:p w:rsidR="007B3FD9" w:rsidRDefault="007B3FD9" w:rsidP="007B3FD9">
      <w:pPr>
        <w:pStyle w:val="Default"/>
        <w:jc w:val="both"/>
        <w:rPr>
          <w:b/>
          <w:sz w:val="23"/>
          <w:szCs w:val="23"/>
        </w:rPr>
      </w:pPr>
      <w:r>
        <w:rPr>
          <w:sz w:val="23"/>
          <w:szCs w:val="23"/>
        </w:rPr>
        <w:t xml:space="preserve">Sister White, she did not quite get it, obviously; because, </w:t>
      </w:r>
      <w:r w:rsidRPr="007B3FD9">
        <w:rPr>
          <w:b/>
          <w:sz w:val="23"/>
          <w:szCs w:val="23"/>
        </w:rPr>
        <w:t>I do not need to know for myself</w:t>
      </w:r>
      <w:r>
        <w:rPr>
          <w:sz w:val="23"/>
          <w:szCs w:val="23"/>
        </w:rPr>
        <w:t xml:space="preserve">.  I have watched my elders.  I have watched my pastor.  They are good men.  They treat their family good.  </w:t>
      </w:r>
      <w:r w:rsidRPr="007B3FD9">
        <w:rPr>
          <w:b/>
          <w:sz w:val="23"/>
          <w:szCs w:val="23"/>
        </w:rPr>
        <w:t>All I have to do is go ask them.</w:t>
      </w:r>
    </w:p>
    <w:p w:rsidR="007B3FD9" w:rsidRPr="007B3FD9" w:rsidRDefault="007B3FD9" w:rsidP="007B3FD9">
      <w:pPr>
        <w:pStyle w:val="Default"/>
        <w:jc w:val="both"/>
        <w:rPr>
          <w:sz w:val="23"/>
          <w:szCs w:val="23"/>
        </w:rPr>
      </w:pPr>
      <w:r>
        <w:rPr>
          <w:b/>
          <w:sz w:val="23"/>
          <w:szCs w:val="23"/>
        </w:rPr>
        <w:tab/>
      </w:r>
      <w:r>
        <w:rPr>
          <w:sz w:val="23"/>
          <w:szCs w:val="23"/>
        </w:rPr>
        <w:t>Is that what she is saying here?</w:t>
      </w:r>
    </w:p>
    <w:p w:rsidR="007B3FD9" w:rsidRDefault="007B3FD9" w:rsidP="007B3FD9">
      <w:pPr>
        <w:pStyle w:val="Default"/>
        <w:ind w:left="720" w:right="720" w:firstLine="720"/>
        <w:jc w:val="both"/>
        <w:rPr>
          <w:sz w:val="23"/>
          <w:szCs w:val="23"/>
        </w:rPr>
      </w:pPr>
    </w:p>
    <w:p w:rsidR="007B3FD9" w:rsidRDefault="007B3FD9" w:rsidP="007B3FD9">
      <w:pPr>
        <w:pStyle w:val="Default"/>
        <w:ind w:left="720" w:right="720" w:firstLine="720"/>
        <w:jc w:val="both"/>
        <w:rPr>
          <w:sz w:val="23"/>
          <w:szCs w:val="23"/>
        </w:rPr>
      </w:pPr>
      <w:r>
        <w:rPr>
          <w:sz w:val="23"/>
          <w:szCs w:val="23"/>
        </w:rPr>
        <w:t>—“We should know for ourselves what constitutes Christianity, what is truth, what is the faith that we have received, what are the Bible rules—the rules given us from the highest authority.  T</w:t>
      </w:r>
      <w:r w:rsidR="006605F7">
        <w:rPr>
          <w:sz w:val="23"/>
          <w:szCs w:val="23"/>
        </w:rPr>
        <w:t xml:space="preserve">here are many who believe without a reason on which to base their faith, without sufficient evidence as to the truth of the matter. If an idea is presented that harmonizes with their own preconceived opinions, they are all ready to accept it. </w:t>
      </w:r>
      <w:r w:rsidR="006605F7">
        <w:rPr>
          <w:b/>
          <w:bCs/>
          <w:sz w:val="23"/>
          <w:szCs w:val="23"/>
        </w:rPr>
        <w:t>They do not reason from cause to effect</w:t>
      </w:r>
      <w:r w:rsidR="006605F7">
        <w:rPr>
          <w:sz w:val="23"/>
          <w:szCs w:val="23"/>
        </w:rPr>
        <w:t xml:space="preserve">, their faith has </w:t>
      </w:r>
      <w:r w:rsidR="006605F7">
        <w:rPr>
          <w:b/>
          <w:bCs/>
          <w:sz w:val="23"/>
          <w:szCs w:val="23"/>
        </w:rPr>
        <w:t>no genuine foundation</w:t>
      </w:r>
      <w:r w:rsidR="006605F7">
        <w:rPr>
          <w:sz w:val="23"/>
          <w:szCs w:val="23"/>
        </w:rPr>
        <w:t xml:space="preserve">, and in the time of trial they will find that they have </w:t>
      </w:r>
      <w:r w:rsidR="006605F7">
        <w:rPr>
          <w:b/>
          <w:bCs/>
          <w:sz w:val="23"/>
          <w:szCs w:val="23"/>
        </w:rPr>
        <w:t>built upon the sand</w:t>
      </w:r>
      <w:r w:rsidR="006605F7">
        <w:rPr>
          <w:sz w:val="23"/>
          <w:szCs w:val="23"/>
        </w:rPr>
        <w:t>.</w:t>
      </w:r>
      <w:r>
        <w:rPr>
          <w:sz w:val="23"/>
          <w:szCs w:val="23"/>
        </w:rPr>
        <w:t>”—</w:t>
      </w:r>
    </w:p>
    <w:p w:rsidR="007B3FD9" w:rsidRDefault="007B3FD9" w:rsidP="007B3FD9">
      <w:pPr>
        <w:pStyle w:val="Default"/>
        <w:ind w:left="720" w:right="720" w:firstLine="720"/>
        <w:jc w:val="both"/>
        <w:rPr>
          <w:sz w:val="23"/>
          <w:szCs w:val="23"/>
        </w:rPr>
      </w:pPr>
    </w:p>
    <w:p w:rsidR="007B3FD9" w:rsidRDefault="007B3FD9" w:rsidP="007B3FD9">
      <w:pPr>
        <w:pStyle w:val="Default"/>
        <w:jc w:val="both"/>
        <w:rPr>
          <w:sz w:val="23"/>
          <w:szCs w:val="23"/>
        </w:rPr>
      </w:pPr>
      <w:r>
        <w:rPr>
          <w:sz w:val="23"/>
          <w:szCs w:val="23"/>
        </w:rPr>
        <w:t>When you are fighting this 2520 and you refuse to reason from cause to effect, you refuse to say, “Okay.  These people are saying as Miller did that the 2520 is a scattering, a punishment,” and they refuse to go say, “Well, if it is really a punishment, why were they being punished?”  Well, this is just in the p</w:t>
      </w:r>
      <w:r w:rsidR="001A30A2">
        <w:rPr>
          <w:sz w:val="23"/>
          <w:szCs w:val="23"/>
        </w:rPr>
        <w:t>receding chapter, chapter 25; t</w:t>
      </w:r>
      <w:r>
        <w:rPr>
          <w:sz w:val="23"/>
          <w:szCs w:val="23"/>
        </w:rPr>
        <w:t>here are the statutes.</w:t>
      </w:r>
      <w:r w:rsidR="001A30A2">
        <w:rPr>
          <w:sz w:val="23"/>
          <w:szCs w:val="23"/>
        </w:rPr>
        <w:t xml:space="preserve">  Break those statutes and you are going to be scattered for the amount of years that you refuse to let the land rest in days because it is the year-day principle.  They refuse to reason from cause to effect.</w:t>
      </w:r>
    </w:p>
    <w:p w:rsidR="006605F7" w:rsidRDefault="006605F7" w:rsidP="007B3FD9">
      <w:pPr>
        <w:pStyle w:val="Default"/>
        <w:ind w:left="720" w:right="720" w:firstLine="720"/>
        <w:jc w:val="both"/>
        <w:rPr>
          <w:sz w:val="23"/>
          <w:szCs w:val="23"/>
        </w:rPr>
      </w:pPr>
      <w:r>
        <w:rPr>
          <w:sz w:val="23"/>
          <w:szCs w:val="23"/>
        </w:rPr>
        <w:t xml:space="preserve"> </w:t>
      </w:r>
    </w:p>
    <w:p w:rsidR="001A30A2" w:rsidRDefault="007B3FD9" w:rsidP="006605F7">
      <w:pPr>
        <w:pStyle w:val="Default"/>
        <w:ind w:left="720" w:right="720" w:firstLine="720"/>
        <w:jc w:val="both"/>
        <w:rPr>
          <w:bCs/>
          <w:sz w:val="23"/>
          <w:szCs w:val="23"/>
        </w:rPr>
      </w:pPr>
      <w:r>
        <w:rPr>
          <w:sz w:val="23"/>
          <w:szCs w:val="23"/>
        </w:rPr>
        <w:t>—</w:t>
      </w:r>
      <w:r w:rsidR="006605F7">
        <w:rPr>
          <w:sz w:val="23"/>
          <w:szCs w:val="23"/>
        </w:rPr>
        <w:t>“He who rests satisfied with his own present imperfect knowledge of the Scriptures, thinking this sufficient for his salvation, is resting in a fatal deception. There are many who are not thoroughly furnished with Scriptural arguments, that they may be able to discern error, and condemn all the tradition and superstition that has been palmed off as truth. Satan has introduced own ideas into the worship of God, that he might corrupt the simplicity of the gospel of Christ</w:t>
      </w:r>
      <w:r w:rsidR="006605F7">
        <w:rPr>
          <w:b/>
          <w:bCs/>
          <w:sz w:val="23"/>
          <w:szCs w:val="23"/>
        </w:rPr>
        <w:t>. A large number who claim to believe the present truth, know not what constitutes the faith that was once delivered to the saints</w:t>
      </w:r>
      <w:r w:rsidR="001A30A2">
        <w:rPr>
          <w:bCs/>
          <w:sz w:val="23"/>
          <w:szCs w:val="23"/>
        </w:rPr>
        <w:t>”—</w:t>
      </w:r>
    </w:p>
    <w:p w:rsidR="001A30A2" w:rsidRDefault="001A30A2" w:rsidP="006605F7">
      <w:pPr>
        <w:pStyle w:val="Default"/>
        <w:ind w:left="720" w:right="720" w:firstLine="720"/>
        <w:jc w:val="both"/>
        <w:rPr>
          <w:bCs/>
          <w:sz w:val="23"/>
          <w:szCs w:val="23"/>
        </w:rPr>
      </w:pPr>
    </w:p>
    <w:p w:rsidR="001A30A2" w:rsidRDefault="001A30A2" w:rsidP="001A30A2">
      <w:pPr>
        <w:pStyle w:val="Default"/>
        <w:jc w:val="both"/>
        <w:rPr>
          <w:bCs/>
          <w:sz w:val="23"/>
          <w:szCs w:val="23"/>
        </w:rPr>
      </w:pPr>
      <w:r>
        <w:rPr>
          <w:bCs/>
          <w:sz w:val="23"/>
          <w:szCs w:val="23"/>
        </w:rPr>
        <w:t>What is the faith that was delivered to Adventism?  It is the faith of Jesus.  It is the prophetic faith.  It is the faith that is represented on these two tables [the 1843 and 1850 Charts].</w:t>
      </w:r>
    </w:p>
    <w:p w:rsidR="001A30A2" w:rsidRDefault="001A30A2" w:rsidP="006605F7">
      <w:pPr>
        <w:pStyle w:val="Default"/>
        <w:ind w:left="720" w:right="720" w:firstLine="720"/>
        <w:jc w:val="both"/>
        <w:rPr>
          <w:bCs/>
          <w:sz w:val="23"/>
          <w:szCs w:val="23"/>
        </w:rPr>
      </w:pPr>
    </w:p>
    <w:p w:rsidR="006605F7" w:rsidRPr="006605F7" w:rsidRDefault="001A30A2" w:rsidP="001A30A2">
      <w:pPr>
        <w:pStyle w:val="Default"/>
        <w:ind w:left="720" w:right="720"/>
        <w:jc w:val="both"/>
      </w:pPr>
      <w:r>
        <w:rPr>
          <w:bCs/>
          <w:sz w:val="23"/>
          <w:szCs w:val="23"/>
        </w:rPr>
        <w:t>“</w:t>
      </w:r>
      <w:r>
        <w:rPr>
          <w:b/>
          <w:bCs/>
          <w:sz w:val="23"/>
          <w:szCs w:val="23"/>
        </w:rPr>
        <w:t>A large number who claim to believe the present truth, know not what constitutes the faith that was once delivered to the saints</w:t>
      </w:r>
      <w:r w:rsidR="006605F7">
        <w:rPr>
          <w:b/>
          <w:bCs/>
          <w:sz w:val="23"/>
          <w:szCs w:val="23"/>
        </w:rPr>
        <w:t>—Christ in you the hope of glory</w:t>
      </w:r>
      <w:r w:rsidR="006605F7">
        <w:rPr>
          <w:sz w:val="23"/>
          <w:szCs w:val="23"/>
        </w:rPr>
        <w:t xml:space="preserve">. They think they are defending </w:t>
      </w:r>
      <w:r w:rsidR="006605F7">
        <w:rPr>
          <w:b/>
          <w:bCs/>
          <w:sz w:val="23"/>
          <w:szCs w:val="23"/>
        </w:rPr>
        <w:t>the old landmarks</w:t>
      </w:r>
      <w:r w:rsidR="006605F7">
        <w:rPr>
          <w:sz w:val="23"/>
          <w:szCs w:val="23"/>
        </w:rPr>
        <w:t xml:space="preserve">, but they are lukewarm and indifferent. They know not what it is to weave into their experience and to possess the real virtue of love and faith. They are not close Bible students, but are lazy and inattentive. When differences of opinion arise upon the passages of Scripture, these who have not studied to a purpose and are not decided as to what they believe, fall away from the truth. We ought to impress upon all the necessity of inquiring diligently into divine truth, that they may know that they do know what is truth. Some claim much knowledge, and feel satisfied with their condition, when they have no more zeal for the work, no more ardent love for God, and for souls for whom Christ died, than if they had never known God. They do not read the Bible [in order] to appropriate the marrow and fatness to their own souls. They do not feel that it is the voice of God speaking to them. But, if we would understand the way of salvation, if we would see the beams of the Sun of righteousness, we must study the Scriptures for a purpose, for the </w:t>
      </w:r>
      <w:r w:rsidR="006605F7">
        <w:rPr>
          <w:color w:val="auto"/>
          <w:sz w:val="23"/>
          <w:szCs w:val="23"/>
        </w:rPr>
        <w:t xml:space="preserve">promises and prophecies of the Bible shed clear beams of glory upon the divine plan of redemption, which grand truths are not clearly comprehended.” </w:t>
      </w:r>
      <w:r w:rsidR="006605F7">
        <w:rPr>
          <w:i/>
          <w:iCs/>
          <w:color w:val="auto"/>
          <w:sz w:val="23"/>
          <w:szCs w:val="23"/>
        </w:rPr>
        <w:t>The 1888 Materials</w:t>
      </w:r>
      <w:r w:rsidR="006605F7">
        <w:rPr>
          <w:color w:val="auto"/>
          <w:sz w:val="23"/>
          <w:szCs w:val="23"/>
        </w:rPr>
        <w:t>, 403.</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2A5F22" w:rsidRDefault="002A5F22" w:rsidP="00AB7B27">
      <w:pPr>
        <w:autoSpaceDE w:val="0"/>
        <w:autoSpaceDN w:val="0"/>
        <w:adjustRightInd w:val="0"/>
        <w:spacing w:after="0" w:line="240" w:lineRule="auto"/>
        <w:jc w:val="both"/>
        <w:rPr>
          <w:rFonts w:ascii="Times New Roman" w:hAnsi="Times New Roman" w:cs="Times New Roman"/>
          <w:sz w:val="24"/>
          <w:szCs w:val="24"/>
        </w:rPr>
      </w:pPr>
    </w:p>
    <w:p w:rsidR="002A5F22" w:rsidRPr="002A5F22" w:rsidRDefault="002A5F22" w:rsidP="002A5F22">
      <w:pPr>
        <w:autoSpaceDE w:val="0"/>
        <w:autoSpaceDN w:val="0"/>
        <w:adjustRightInd w:val="0"/>
        <w:spacing w:after="0" w:line="240" w:lineRule="auto"/>
        <w:jc w:val="center"/>
        <w:rPr>
          <w:rFonts w:ascii="Times New Roman Bold" w:hAnsi="Times New Roman Bold" w:cs="Times New Roman"/>
          <w:b/>
          <w:smallCaps/>
          <w:sz w:val="28"/>
          <w:szCs w:val="28"/>
        </w:rPr>
      </w:pPr>
      <w:r w:rsidRPr="002A5F22">
        <w:rPr>
          <w:rFonts w:ascii="Times New Roman Bold" w:hAnsi="Times New Roman Bold" w:cs="Times New Roman"/>
          <w:b/>
          <w:smallCaps/>
          <w:sz w:val="28"/>
          <w:szCs w:val="28"/>
        </w:rPr>
        <w:t>Summary</w:t>
      </w:r>
    </w:p>
    <w:p w:rsidR="001A30A2" w:rsidRDefault="001A30A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concluding this, we are looking at these two tables [the 1843 and 1850 Charts] as typified in Bible prophecy.</w:t>
      </w:r>
    </w:p>
    <w:p w:rsidR="001A30A2" w:rsidRDefault="001A30A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saying that in parallel to the history of Ancient Israel, the first test for Adventism at the end of the world when the Lord begins to cleans the temple is the foundational work of leading His people back to the Old Paths.  The logic of this is that they have to understand Islam, because Islam has arrived in Bible prophecy again.</w:t>
      </w:r>
    </w:p>
    <w:p w:rsidR="001A30A2" w:rsidRDefault="001A30A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they return to the Old Paths, a place they have not been, they discover the 2520.  The discovery it is associated with the resting of the land and that it is a sign and this becomes a point of controversy whereas the first test of the temple cleansing of Adventism arrives here at the end of the world it is paralleling the rejection of Ancient Israel of the Rest of Grace, the rest of the Old Paths.  That is what it was for Ancient Israel.  Joshua an</w:t>
      </w:r>
      <w:r w:rsidR="008654AD">
        <w:rPr>
          <w:rFonts w:ascii="Times New Roman" w:hAnsi="Times New Roman" w:cs="Times New Roman"/>
          <w:sz w:val="24"/>
          <w:szCs w:val="24"/>
        </w:rPr>
        <w:t>d Caleb said, “Here is the path</w:t>
      </w:r>
      <w:r>
        <w:rPr>
          <w:rFonts w:ascii="Times New Roman" w:hAnsi="Times New Roman" w:cs="Times New Roman"/>
          <w:sz w:val="24"/>
          <w:szCs w:val="24"/>
        </w:rPr>
        <w:t xml:space="preserve"> to go into the Promised Land.”  </w:t>
      </w:r>
    </w:p>
    <w:p w:rsidR="001A30A2" w:rsidRDefault="001A30A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path [the foundations truths reflected on the 1843 and 1850 Charts] that goes into the Promised Land.  But, they would not receive the message:  “We would not receive the message.  We will not walk therein.”</w:t>
      </w:r>
    </w:p>
    <w:p w:rsidR="001A30A2" w:rsidRDefault="001A30A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2520 on both of these Charts is typified in this, our history; and, the rejection of the 2520 is the rejection of </w:t>
      </w:r>
      <w:r w:rsidR="002A5F22">
        <w:rPr>
          <w:rFonts w:ascii="Times New Roman" w:hAnsi="Times New Roman" w:cs="Times New Roman"/>
          <w:sz w:val="24"/>
          <w:szCs w:val="24"/>
        </w:rPr>
        <w:t>the message of Joshua and Caleb.</w:t>
      </w:r>
    </w:p>
    <w:p w:rsidR="002A5F22" w:rsidRDefault="002A5F2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AB7B27" w:rsidRDefault="002A5F22"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pray for our brothers and sisters that are following other men or are following their own Laodicean opinions that need to be awakened to the reality of the work that you as the Lion of the Tribe of Judah are doing at this time among your people.  They need to be awakened that they might prepare to go into the Promised Land.  We know that we are now in a time period when </w:t>
      </w:r>
      <w:r w:rsidR="008654AD">
        <w:rPr>
          <w:rFonts w:ascii="Times New Roman" w:hAnsi="Times New Roman" w:cs="Times New Roman"/>
          <w:sz w:val="24"/>
          <w:szCs w:val="24"/>
        </w:rPr>
        <w:t>there</w:t>
      </w:r>
      <w:r>
        <w:rPr>
          <w:rFonts w:ascii="Times New Roman" w:hAnsi="Times New Roman" w:cs="Times New Roman"/>
          <w:sz w:val="24"/>
          <w:szCs w:val="24"/>
        </w:rPr>
        <w:t xml:space="preserve"> are two Movements going forward, the Reform Movement that all the other Reform Movements prefigured, the Reform Movement of the Latter Rain; and, the counterfeit Movement of the Omega Apostasy.  And we know that nothing will be allowed to stand in the way of the Omega Apostasy.  So, we are in a time period where the shaking, where the pressures and stress is only going to escalate as we move down this road; but, Lord, we ask that you would accomplish one of the works of your prophetic Word in us that we can be faithful and firm because we know, we know You, we know that you are dealings with us are always the same as it has been throughout sacred history, and from that confidence we can stand while the whole world is falling down around us.  We want that faith.  We want that understanding.  We want our Brothers and Sisters to be awakened.  So, we pray that somehow, some way the things that we are studying will provide us a more winning argument to those we come in contact with.  We pray for a blessing upon the DVD production here and the LiveStreaming.  We thank you for all these things.  In Jesus’s name, amen.</w:t>
      </w:r>
    </w:p>
    <w:p w:rsidR="0090241A" w:rsidRDefault="0090241A">
      <w:pPr>
        <w:rPr>
          <w:rFonts w:ascii="Times New Roman" w:hAnsi="Times New Roman" w:cs="Times New Roman"/>
          <w:sz w:val="24"/>
          <w:szCs w:val="24"/>
        </w:rPr>
      </w:pPr>
      <w:r>
        <w:rPr>
          <w:rFonts w:ascii="Times New Roman" w:hAnsi="Times New Roman" w:cs="Times New Roman"/>
          <w:sz w:val="24"/>
          <w:szCs w:val="24"/>
        </w:rPr>
        <w:br w:type="page"/>
      </w:r>
    </w:p>
    <w:p w:rsidR="0090241A" w:rsidRPr="00FB1769" w:rsidRDefault="00AF46DD" w:rsidP="0090241A">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Habakkuk’s Two Tables #21</w:t>
      </w:r>
    </w:p>
    <w:p w:rsidR="0090241A" w:rsidRDefault="0090241A" w:rsidP="0090241A">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Three:  THE MYSTERY OF INIQUITY</w:t>
      </w:r>
    </w:p>
    <w:p w:rsidR="0090241A" w:rsidRDefault="0090241A" w:rsidP="0090241A">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90241A" w:rsidRDefault="0090241A" w:rsidP="0090241A">
      <w:pPr>
        <w:autoSpaceDE w:val="0"/>
        <w:autoSpaceDN w:val="0"/>
        <w:adjustRightInd w:val="0"/>
        <w:spacing w:after="0" w:line="240" w:lineRule="auto"/>
        <w:rPr>
          <w:rFonts w:ascii="Times New Roman" w:hAnsi="Times New Roman" w:cs="Times New Roman"/>
          <w:i/>
          <w:sz w:val="24"/>
          <w:szCs w:val="24"/>
        </w:rPr>
      </w:pPr>
    </w:p>
    <w:p w:rsidR="0090241A" w:rsidRDefault="0090241A" w:rsidP="00AB7B27">
      <w:pPr>
        <w:autoSpaceDE w:val="0"/>
        <w:autoSpaceDN w:val="0"/>
        <w:adjustRightInd w:val="0"/>
        <w:spacing w:after="0" w:line="240" w:lineRule="auto"/>
        <w:jc w:val="both"/>
        <w:rPr>
          <w:rFonts w:ascii="Times New Roman" w:hAnsi="Times New Roman" w:cs="Times New Roman"/>
          <w:sz w:val="24"/>
          <w:szCs w:val="24"/>
        </w:rPr>
      </w:pPr>
    </w:p>
    <w:p w:rsidR="00AB7B27" w:rsidRDefault="0090241A" w:rsidP="00AB7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t>
      </w:r>
    </w:p>
    <w:p w:rsidR="00AB7B27" w:rsidRDefault="00AB7B27" w:rsidP="00AB7B27">
      <w:pPr>
        <w:autoSpaceDE w:val="0"/>
        <w:autoSpaceDN w:val="0"/>
        <w:adjustRightInd w:val="0"/>
        <w:spacing w:after="0" w:line="240" w:lineRule="auto"/>
        <w:jc w:val="both"/>
        <w:rPr>
          <w:rFonts w:ascii="Times New Roman" w:hAnsi="Times New Roman" w:cs="Times New Roman"/>
          <w:sz w:val="24"/>
          <w:szCs w:val="24"/>
        </w:rPr>
      </w:pPr>
    </w:p>
    <w:p w:rsidR="007C4F92" w:rsidRDefault="007C4F92" w:rsidP="00AB7B27">
      <w:pPr>
        <w:autoSpaceDE w:val="0"/>
        <w:autoSpaceDN w:val="0"/>
        <w:adjustRightInd w:val="0"/>
        <w:spacing w:after="0" w:line="240" w:lineRule="auto"/>
        <w:jc w:val="both"/>
        <w:rPr>
          <w:rFonts w:ascii="Times New Roman" w:hAnsi="Times New Roman" w:cs="Times New Roman"/>
          <w:sz w:val="24"/>
          <w:szCs w:val="24"/>
        </w:rPr>
      </w:pPr>
    </w:p>
    <w:p w:rsidR="007C4F92" w:rsidRDefault="007C4F92" w:rsidP="00AB7B27">
      <w:pPr>
        <w:autoSpaceDE w:val="0"/>
        <w:autoSpaceDN w:val="0"/>
        <w:adjustRightInd w:val="0"/>
        <w:spacing w:after="0" w:line="240" w:lineRule="auto"/>
        <w:jc w:val="both"/>
        <w:rPr>
          <w:rFonts w:ascii="Times New Roman" w:hAnsi="Times New Roman" w:cs="Times New Roman"/>
          <w:sz w:val="24"/>
          <w:szCs w:val="24"/>
        </w:rPr>
      </w:pPr>
    </w:p>
    <w:p w:rsidR="00A34531" w:rsidRDefault="00A34531" w:rsidP="00AB7B27">
      <w:pPr>
        <w:autoSpaceDE w:val="0"/>
        <w:autoSpaceDN w:val="0"/>
        <w:adjustRightInd w:val="0"/>
        <w:spacing w:after="0" w:line="240" w:lineRule="auto"/>
        <w:jc w:val="both"/>
        <w:rPr>
          <w:rFonts w:ascii="Times New Roman" w:hAnsi="Times New Roman" w:cs="Times New Roman"/>
          <w:sz w:val="24"/>
          <w:szCs w:val="24"/>
        </w:rPr>
      </w:pPr>
    </w:p>
    <w:p w:rsidR="00A34531" w:rsidRDefault="00A34531" w:rsidP="00AB7B27">
      <w:pPr>
        <w:autoSpaceDE w:val="0"/>
        <w:autoSpaceDN w:val="0"/>
        <w:adjustRightInd w:val="0"/>
        <w:spacing w:after="0" w:line="240" w:lineRule="auto"/>
        <w:jc w:val="both"/>
        <w:rPr>
          <w:rFonts w:ascii="Times New Roman" w:hAnsi="Times New Roman" w:cs="Times New Roman"/>
          <w:sz w:val="24"/>
          <w:szCs w:val="24"/>
        </w:rPr>
      </w:pPr>
    </w:p>
    <w:p w:rsidR="00A34531" w:rsidRDefault="00A34531" w:rsidP="00A34531">
      <w:pPr>
        <w:spacing w:after="0" w:line="240" w:lineRule="auto"/>
        <w:jc w:val="both"/>
        <w:rPr>
          <w:rFonts w:ascii="Times New Roman" w:hAnsi="Times New Roman" w:cs="Times New Roman"/>
          <w:bCs/>
          <w:sz w:val="24"/>
          <w:szCs w:val="24"/>
        </w:rPr>
      </w:pPr>
    </w:p>
    <w:p w:rsidR="00A34531" w:rsidRDefault="00A34531" w:rsidP="00A345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NOTE:  THIS IS THE FIRST PAGE NUMBER OF THE NEXT SEGMENT OF PRESENTATIONS FOR THIS WORSHIP SERIES OF HABAKKUK’S TWO TABLES.  I INCLUDE THIS PAGE SOLELY AS A FLAG TO CONSIDER IN EDITING FOR FINAL COPY, BUT THIS PAGE SHOULD NOT BE REPRODUCED.</w:t>
      </w:r>
    </w:p>
    <w:p w:rsidR="00A34531" w:rsidRDefault="00A34531" w:rsidP="00A34531">
      <w:pPr>
        <w:spacing w:after="0" w:line="240" w:lineRule="auto"/>
        <w:jc w:val="both"/>
        <w:rPr>
          <w:rFonts w:ascii="Times New Roman" w:hAnsi="Times New Roman" w:cs="Times New Roman"/>
          <w:sz w:val="24"/>
          <w:szCs w:val="24"/>
        </w:rPr>
      </w:pPr>
    </w:p>
    <w:p w:rsidR="00A34531" w:rsidRDefault="00A34531" w:rsidP="00A345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Christ,</w:t>
      </w:r>
    </w:p>
    <w:p w:rsidR="00A34531" w:rsidRDefault="00A34531" w:rsidP="00A34531">
      <w:pPr>
        <w:spacing w:after="0" w:line="240" w:lineRule="auto"/>
        <w:jc w:val="both"/>
        <w:rPr>
          <w:rFonts w:ascii="Times New Roman" w:hAnsi="Times New Roman" w:cs="Times New Roman"/>
          <w:sz w:val="24"/>
          <w:szCs w:val="24"/>
        </w:rPr>
      </w:pPr>
    </w:p>
    <w:p w:rsidR="00A34531" w:rsidRDefault="00A34531" w:rsidP="00A345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Roberta Holmes-Carter</w:t>
      </w:r>
    </w:p>
    <w:p w:rsidR="00A34531" w:rsidRPr="004A07AC" w:rsidRDefault="00A34531" w:rsidP="00A34531">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Transcriptionist</w:t>
      </w:r>
    </w:p>
    <w:p w:rsidR="00A34531" w:rsidRDefault="00A34531" w:rsidP="00AB7B27">
      <w:pPr>
        <w:autoSpaceDE w:val="0"/>
        <w:autoSpaceDN w:val="0"/>
        <w:adjustRightInd w:val="0"/>
        <w:spacing w:after="0" w:line="240" w:lineRule="auto"/>
        <w:jc w:val="both"/>
        <w:rPr>
          <w:rFonts w:ascii="Times New Roman" w:hAnsi="Times New Roman" w:cs="Times New Roman"/>
          <w:sz w:val="24"/>
          <w:szCs w:val="24"/>
        </w:rPr>
      </w:pPr>
    </w:p>
    <w:p w:rsidR="007C4F92" w:rsidRPr="00AB7B27" w:rsidRDefault="007C4F92" w:rsidP="00AB7B27">
      <w:pPr>
        <w:autoSpaceDE w:val="0"/>
        <w:autoSpaceDN w:val="0"/>
        <w:adjustRightInd w:val="0"/>
        <w:spacing w:after="0" w:line="240" w:lineRule="auto"/>
        <w:jc w:val="both"/>
        <w:rPr>
          <w:rFonts w:ascii="Times New Roman" w:hAnsi="Times New Roman" w:cs="Times New Roman"/>
          <w:sz w:val="24"/>
          <w:szCs w:val="24"/>
        </w:rPr>
      </w:pPr>
    </w:p>
    <w:sectPr w:rsidR="007C4F92" w:rsidRPr="00AB7B27" w:rsidSect="00930A33">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746" w:rsidRDefault="00073746" w:rsidP="00801FA8">
      <w:pPr>
        <w:spacing w:after="0" w:line="240" w:lineRule="auto"/>
      </w:pPr>
      <w:r>
        <w:separator/>
      </w:r>
    </w:p>
  </w:endnote>
  <w:endnote w:type="continuationSeparator" w:id="0">
    <w:p w:rsidR="00073746" w:rsidRDefault="00073746" w:rsidP="00801F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Garamond">
    <w:panose1 w:val="00000000000000000000"/>
    <w:charset w:val="00"/>
    <w:family w:val="roman"/>
    <w:notTrueType/>
    <w:pitch w:val="variable"/>
    <w:sig w:usb0="00000003" w:usb1="00000000" w:usb2="00000000" w:usb3="00000000" w:csb0="00000001" w:csb1="00000000"/>
  </w:font>
  <w:font w:name="TITUS Cyberbit Basic">
    <w:altName w:val="Times New Roman"/>
    <w:charset w:val="00"/>
    <w:family w:val="roman"/>
    <w:pitch w:val="variable"/>
    <w:sig w:usb0="00000000" w:usb1="D00F7C7B" w:usb2="0000001E"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Bold">
    <w:panose1 w:val="00000000000000000000"/>
    <w:charset w:val="00"/>
    <w:family w:val="auto"/>
    <w:notTrueType/>
    <w:pitch w:val="default"/>
    <w:sig w:usb0="00000003" w:usb1="00000000" w:usb2="00000000" w:usb3="00000000" w:csb0="00000001" w:csb1="00000000"/>
  </w:font>
  <w:font w:name="Times New Roman,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B63" w:rsidRPr="00801FA8" w:rsidRDefault="00E13B63">
    <w:pPr>
      <w:pStyle w:val="Footer"/>
      <w:rPr>
        <w:rFonts w:ascii="Times New Roman" w:hAnsi="Times New Roman" w:cs="Times New Roman"/>
        <w:sz w:val="24"/>
        <w:szCs w:val="24"/>
      </w:rPr>
    </w:pPr>
    <w:r w:rsidRPr="00801FA8">
      <w:rPr>
        <w:rFonts w:ascii="Times New Roman" w:hAnsi="Times New Roman" w:cs="Times New Roman"/>
        <w:b/>
        <w:i/>
        <w:sz w:val="24"/>
        <w:szCs w:val="24"/>
      </w:rPr>
      <w:t>Habakkuk’s Two Tables</w:t>
    </w:r>
    <w:r w:rsidRPr="00801FA8">
      <w:rPr>
        <w:rFonts w:ascii="Times New Roman" w:hAnsi="Times New Roman" w:cs="Times New Roman"/>
        <w:b/>
        <w:i/>
        <w:sz w:val="24"/>
        <w:szCs w:val="24"/>
      </w:rPr>
      <w:tab/>
    </w:r>
    <w:r w:rsidRPr="00801FA8">
      <w:rPr>
        <w:rFonts w:ascii="Times New Roman" w:hAnsi="Times New Roman" w:cs="Times New Roman"/>
        <w:b/>
        <w:i/>
        <w:sz w:val="24"/>
        <w:szCs w:val="24"/>
      </w:rPr>
      <w:tab/>
    </w:r>
    <w:sdt>
      <w:sdtPr>
        <w:rPr>
          <w:rFonts w:ascii="Times New Roman" w:hAnsi="Times New Roman" w:cs="Times New Roman"/>
          <w:sz w:val="24"/>
          <w:szCs w:val="24"/>
        </w:rPr>
        <w:id w:val="101870480"/>
        <w:docPartObj>
          <w:docPartGallery w:val="Page Numbers (Bottom of Page)"/>
          <w:docPartUnique/>
        </w:docPartObj>
      </w:sdtPr>
      <w:sdtContent>
        <w:r w:rsidR="00105801" w:rsidRPr="00801FA8">
          <w:rPr>
            <w:rFonts w:ascii="Times New Roman" w:hAnsi="Times New Roman" w:cs="Times New Roman"/>
            <w:sz w:val="24"/>
            <w:szCs w:val="24"/>
          </w:rPr>
          <w:fldChar w:fldCharType="begin"/>
        </w:r>
        <w:r w:rsidRPr="00801FA8">
          <w:rPr>
            <w:rFonts w:ascii="Times New Roman" w:hAnsi="Times New Roman" w:cs="Times New Roman"/>
            <w:sz w:val="24"/>
            <w:szCs w:val="24"/>
          </w:rPr>
          <w:instrText xml:space="preserve"> PAGE   \* MERGEFORMAT </w:instrText>
        </w:r>
        <w:r w:rsidR="00105801" w:rsidRPr="00801FA8">
          <w:rPr>
            <w:rFonts w:ascii="Times New Roman" w:hAnsi="Times New Roman" w:cs="Times New Roman"/>
            <w:sz w:val="24"/>
            <w:szCs w:val="24"/>
          </w:rPr>
          <w:fldChar w:fldCharType="separate"/>
        </w:r>
        <w:r w:rsidR="00B46C78">
          <w:rPr>
            <w:rFonts w:ascii="Times New Roman" w:hAnsi="Times New Roman" w:cs="Times New Roman"/>
            <w:noProof/>
            <w:sz w:val="24"/>
            <w:szCs w:val="24"/>
          </w:rPr>
          <w:t>371</w:t>
        </w:r>
        <w:r w:rsidR="00105801" w:rsidRPr="00801FA8">
          <w:rPr>
            <w:rFonts w:ascii="Times New Roman" w:hAnsi="Times New Roman" w:cs="Times New Roman"/>
            <w:sz w:val="24"/>
            <w:szCs w:val="24"/>
          </w:rPr>
          <w:fldChar w:fldCharType="end"/>
        </w:r>
      </w:sdtContent>
    </w:sdt>
  </w:p>
  <w:p w:rsidR="00E13B63" w:rsidRDefault="00E13B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746" w:rsidRDefault="00073746" w:rsidP="00801FA8">
      <w:pPr>
        <w:spacing w:after="0" w:line="240" w:lineRule="auto"/>
      </w:pPr>
      <w:r>
        <w:separator/>
      </w:r>
    </w:p>
  </w:footnote>
  <w:footnote w:type="continuationSeparator" w:id="0">
    <w:p w:rsidR="00073746" w:rsidRDefault="00073746" w:rsidP="00801F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D3A8AE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F90FF8"/>
    <w:multiLevelType w:val="hybridMultilevel"/>
    <w:tmpl w:val="8A380C80"/>
    <w:lvl w:ilvl="0" w:tplc="957E9B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9F5B27"/>
    <w:multiLevelType w:val="hybridMultilevel"/>
    <w:tmpl w:val="E0549CAC"/>
    <w:lvl w:ilvl="0" w:tplc="25DCB002">
      <w:start w:val="18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8E5C9F"/>
    <w:multiLevelType w:val="hybridMultilevel"/>
    <w:tmpl w:val="4D228172"/>
    <w:lvl w:ilvl="0" w:tplc="7C30CF04">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5FB700A"/>
    <w:multiLevelType w:val="hybridMultilevel"/>
    <w:tmpl w:val="0FB01124"/>
    <w:lvl w:ilvl="0" w:tplc="BC88342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E927919"/>
    <w:multiLevelType w:val="hybridMultilevel"/>
    <w:tmpl w:val="F1CE05DC"/>
    <w:lvl w:ilvl="0" w:tplc="BB5417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32214A"/>
    <w:multiLevelType w:val="hybridMultilevel"/>
    <w:tmpl w:val="55921C80"/>
    <w:lvl w:ilvl="0" w:tplc="A79807A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665913"/>
    <w:multiLevelType w:val="hybridMultilevel"/>
    <w:tmpl w:val="E7821C46"/>
    <w:lvl w:ilvl="0" w:tplc="87D8D05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2D2D5BDF"/>
    <w:multiLevelType w:val="hybridMultilevel"/>
    <w:tmpl w:val="20780BC8"/>
    <w:lvl w:ilvl="0" w:tplc="C87839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151364E"/>
    <w:multiLevelType w:val="hybridMultilevel"/>
    <w:tmpl w:val="213A3734"/>
    <w:lvl w:ilvl="0" w:tplc="E6F25138">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F02573"/>
    <w:multiLevelType w:val="hybridMultilevel"/>
    <w:tmpl w:val="F0E420CC"/>
    <w:lvl w:ilvl="0" w:tplc="97727BE8">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
    <w:nsid w:val="3F6B2D0D"/>
    <w:multiLevelType w:val="hybridMultilevel"/>
    <w:tmpl w:val="772C7482"/>
    <w:lvl w:ilvl="0" w:tplc="0436EC64">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2">
    <w:nsid w:val="481D32DB"/>
    <w:multiLevelType w:val="hybridMultilevel"/>
    <w:tmpl w:val="0A8CE8F0"/>
    <w:lvl w:ilvl="0" w:tplc="3E9A22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487C6FC2"/>
    <w:multiLevelType w:val="hybridMultilevel"/>
    <w:tmpl w:val="A25AF372"/>
    <w:lvl w:ilvl="0" w:tplc="740EA8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2137CB5"/>
    <w:multiLevelType w:val="hybridMultilevel"/>
    <w:tmpl w:val="DE8089C4"/>
    <w:lvl w:ilvl="0" w:tplc="40FC76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6D900E4"/>
    <w:multiLevelType w:val="hybridMultilevel"/>
    <w:tmpl w:val="340AC40C"/>
    <w:lvl w:ilvl="0" w:tplc="4DDC7D6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57924C3A"/>
    <w:multiLevelType w:val="hybridMultilevel"/>
    <w:tmpl w:val="F8127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DA60A4"/>
    <w:multiLevelType w:val="hybridMultilevel"/>
    <w:tmpl w:val="6BA2C3C4"/>
    <w:lvl w:ilvl="0" w:tplc="245EAD00">
      <w:start w:val="1"/>
      <w:numFmt w:val="decimal"/>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8">
    <w:nsid w:val="5BF21C4C"/>
    <w:multiLevelType w:val="hybridMultilevel"/>
    <w:tmpl w:val="6F6E2ABA"/>
    <w:lvl w:ilvl="0" w:tplc="35A8DF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DC046F5"/>
    <w:multiLevelType w:val="hybridMultilevel"/>
    <w:tmpl w:val="418A99D6"/>
    <w:lvl w:ilvl="0" w:tplc="FF4CBF3E">
      <w:start w:val="1"/>
      <w:numFmt w:val="decimal"/>
      <w:lvlText w:val="(%1)"/>
      <w:lvlJc w:val="left"/>
      <w:pPr>
        <w:ind w:left="4320" w:hanging="585"/>
      </w:pPr>
      <w:rPr>
        <w:rFonts w:hint="default"/>
      </w:rPr>
    </w:lvl>
    <w:lvl w:ilvl="1" w:tplc="04090019" w:tentative="1">
      <w:start w:val="1"/>
      <w:numFmt w:val="lowerLetter"/>
      <w:lvlText w:val="%2."/>
      <w:lvlJc w:val="left"/>
      <w:pPr>
        <w:ind w:left="4815" w:hanging="360"/>
      </w:pPr>
    </w:lvl>
    <w:lvl w:ilvl="2" w:tplc="0409001B" w:tentative="1">
      <w:start w:val="1"/>
      <w:numFmt w:val="lowerRoman"/>
      <w:lvlText w:val="%3."/>
      <w:lvlJc w:val="right"/>
      <w:pPr>
        <w:ind w:left="5535" w:hanging="180"/>
      </w:pPr>
    </w:lvl>
    <w:lvl w:ilvl="3" w:tplc="0409000F" w:tentative="1">
      <w:start w:val="1"/>
      <w:numFmt w:val="decimal"/>
      <w:lvlText w:val="%4."/>
      <w:lvlJc w:val="left"/>
      <w:pPr>
        <w:ind w:left="6255" w:hanging="360"/>
      </w:pPr>
    </w:lvl>
    <w:lvl w:ilvl="4" w:tplc="04090019" w:tentative="1">
      <w:start w:val="1"/>
      <w:numFmt w:val="lowerLetter"/>
      <w:lvlText w:val="%5."/>
      <w:lvlJc w:val="left"/>
      <w:pPr>
        <w:ind w:left="6975" w:hanging="360"/>
      </w:pPr>
    </w:lvl>
    <w:lvl w:ilvl="5" w:tplc="0409001B" w:tentative="1">
      <w:start w:val="1"/>
      <w:numFmt w:val="lowerRoman"/>
      <w:lvlText w:val="%6."/>
      <w:lvlJc w:val="right"/>
      <w:pPr>
        <w:ind w:left="7695" w:hanging="180"/>
      </w:pPr>
    </w:lvl>
    <w:lvl w:ilvl="6" w:tplc="0409000F" w:tentative="1">
      <w:start w:val="1"/>
      <w:numFmt w:val="decimal"/>
      <w:lvlText w:val="%7."/>
      <w:lvlJc w:val="left"/>
      <w:pPr>
        <w:ind w:left="8415" w:hanging="360"/>
      </w:pPr>
    </w:lvl>
    <w:lvl w:ilvl="7" w:tplc="04090019" w:tentative="1">
      <w:start w:val="1"/>
      <w:numFmt w:val="lowerLetter"/>
      <w:lvlText w:val="%8."/>
      <w:lvlJc w:val="left"/>
      <w:pPr>
        <w:ind w:left="9135" w:hanging="360"/>
      </w:pPr>
    </w:lvl>
    <w:lvl w:ilvl="8" w:tplc="0409001B" w:tentative="1">
      <w:start w:val="1"/>
      <w:numFmt w:val="lowerRoman"/>
      <w:lvlText w:val="%9."/>
      <w:lvlJc w:val="right"/>
      <w:pPr>
        <w:ind w:left="9855" w:hanging="180"/>
      </w:pPr>
    </w:lvl>
  </w:abstractNum>
  <w:abstractNum w:abstractNumId="20">
    <w:nsid w:val="61387F11"/>
    <w:multiLevelType w:val="hybridMultilevel"/>
    <w:tmpl w:val="59E6640E"/>
    <w:lvl w:ilvl="0" w:tplc="86B68D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20F33A2"/>
    <w:multiLevelType w:val="hybridMultilevel"/>
    <w:tmpl w:val="5F28F864"/>
    <w:lvl w:ilvl="0" w:tplc="F79A8F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3D7BE9"/>
    <w:multiLevelType w:val="hybridMultilevel"/>
    <w:tmpl w:val="F64C89CA"/>
    <w:lvl w:ilvl="0" w:tplc="8EB8B624">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3">
    <w:nsid w:val="62D136DA"/>
    <w:multiLevelType w:val="hybridMultilevel"/>
    <w:tmpl w:val="305CAD2A"/>
    <w:lvl w:ilvl="0" w:tplc="654211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4793604"/>
    <w:multiLevelType w:val="hybridMultilevel"/>
    <w:tmpl w:val="8B6E67F8"/>
    <w:lvl w:ilvl="0" w:tplc="29A272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49E4445"/>
    <w:multiLevelType w:val="hybridMultilevel"/>
    <w:tmpl w:val="3F3EB418"/>
    <w:lvl w:ilvl="0" w:tplc="DF24117C">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6">
    <w:nsid w:val="667C6DC3"/>
    <w:multiLevelType w:val="hybridMultilevel"/>
    <w:tmpl w:val="0478EC84"/>
    <w:lvl w:ilvl="0" w:tplc="78BC50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76F4EE5"/>
    <w:multiLevelType w:val="hybridMultilevel"/>
    <w:tmpl w:val="A9F0DE24"/>
    <w:lvl w:ilvl="0" w:tplc="80D2634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nsid w:val="68752B7B"/>
    <w:multiLevelType w:val="hybridMultilevel"/>
    <w:tmpl w:val="52D2939E"/>
    <w:lvl w:ilvl="0" w:tplc="033E9F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96805F3"/>
    <w:multiLevelType w:val="hybridMultilevel"/>
    <w:tmpl w:val="4F2A9486"/>
    <w:lvl w:ilvl="0" w:tplc="2E4C6B1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6A447F96"/>
    <w:multiLevelType w:val="hybridMultilevel"/>
    <w:tmpl w:val="CD56FD06"/>
    <w:lvl w:ilvl="0" w:tplc="235027A2">
      <w:start w:val="1"/>
      <w:numFmt w:val="decimal"/>
      <w:lvlText w:val="(%1)"/>
      <w:lvlJc w:val="left"/>
      <w:pPr>
        <w:ind w:left="3030" w:hanging="15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FB00807"/>
    <w:multiLevelType w:val="hybridMultilevel"/>
    <w:tmpl w:val="63B6C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CB4C97"/>
    <w:multiLevelType w:val="hybridMultilevel"/>
    <w:tmpl w:val="CC6E429E"/>
    <w:lvl w:ilvl="0" w:tplc="2E68D1F2">
      <w:start w:val="1"/>
      <w:numFmt w:val="decimal"/>
      <w:lvlText w:val="(%1)"/>
      <w:lvlJc w:val="left"/>
      <w:pPr>
        <w:ind w:left="825" w:hanging="360"/>
      </w:pPr>
      <w:rPr>
        <w:rFonts w:hint="default"/>
        <w:sz w:val="28"/>
        <w:szCs w:val="28"/>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num w:numId="1">
    <w:abstractNumId w:val="4"/>
  </w:num>
  <w:num w:numId="2">
    <w:abstractNumId w:val="5"/>
  </w:num>
  <w:num w:numId="3">
    <w:abstractNumId w:val="9"/>
  </w:num>
  <w:num w:numId="4">
    <w:abstractNumId w:val="6"/>
  </w:num>
  <w:num w:numId="5">
    <w:abstractNumId w:val="1"/>
  </w:num>
  <w:num w:numId="6">
    <w:abstractNumId w:val="14"/>
  </w:num>
  <w:num w:numId="7">
    <w:abstractNumId w:val="20"/>
  </w:num>
  <w:num w:numId="8">
    <w:abstractNumId w:val="3"/>
  </w:num>
  <w:num w:numId="9">
    <w:abstractNumId w:val="31"/>
  </w:num>
  <w:num w:numId="10">
    <w:abstractNumId w:val="16"/>
  </w:num>
  <w:num w:numId="11">
    <w:abstractNumId w:val="21"/>
  </w:num>
  <w:num w:numId="12">
    <w:abstractNumId w:val="0"/>
  </w:num>
  <w:num w:numId="13">
    <w:abstractNumId w:val="2"/>
  </w:num>
  <w:num w:numId="14">
    <w:abstractNumId w:val="10"/>
  </w:num>
  <w:num w:numId="15">
    <w:abstractNumId w:val="26"/>
  </w:num>
  <w:num w:numId="16">
    <w:abstractNumId w:val="22"/>
  </w:num>
  <w:num w:numId="17">
    <w:abstractNumId w:val="19"/>
  </w:num>
  <w:num w:numId="18">
    <w:abstractNumId w:val="12"/>
  </w:num>
  <w:num w:numId="19">
    <w:abstractNumId w:val="25"/>
  </w:num>
  <w:num w:numId="20">
    <w:abstractNumId w:val="32"/>
  </w:num>
  <w:num w:numId="21">
    <w:abstractNumId w:val="29"/>
  </w:num>
  <w:num w:numId="22">
    <w:abstractNumId w:val="30"/>
  </w:num>
  <w:num w:numId="23">
    <w:abstractNumId w:val="27"/>
  </w:num>
  <w:num w:numId="24">
    <w:abstractNumId w:val="28"/>
  </w:num>
  <w:num w:numId="25">
    <w:abstractNumId w:val="15"/>
  </w:num>
  <w:num w:numId="26">
    <w:abstractNumId w:val="11"/>
  </w:num>
  <w:num w:numId="27">
    <w:abstractNumId w:val="7"/>
  </w:num>
  <w:num w:numId="28">
    <w:abstractNumId w:val="17"/>
  </w:num>
  <w:num w:numId="29">
    <w:abstractNumId w:val="24"/>
  </w:num>
  <w:num w:numId="30">
    <w:abstractNumId w:val="13"/>
  </w:num>
  <w:num w:numId="31">
    <w:abstractNumId w:val="18"/>
  </w:num>
  <w:num w:numId="32">
    <w:abstractNumId w:val="23"/>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20"/>
  <w:characterSpacingControl w:val="doNotCompress"/>
  <w:footnotePr>
    <w:footnote w:id="-1"/>
    <w:footnote w:id="0"/>
  </w:footnotePr>
  <w:endnotePr>
    <w:endnote w:id="-1"/>
    <w:endnote w:id="0"/>
  </w:endnotePr>
  <w:compat/>
  <w:rsids>
    <w:rsidRoot w:val="00C226FE"/>
    <w:rsid w:val="00000E02"/>
    <w:rsid w:val="000022C3"/>
    <w:rsid w:val="0000404B"/>
    <w:rsid w:val="0000495F"/>
    <w:rsid w:val="00004A3F"/>
    <w:rsid w:val="00004BB1"/>
    <w:rsid w:val="0000579A"/>
    <w:rsid w:val="0000665A"/>
    <w:rsid w:val="00006CAD"/>
    <w:rsid w:val="00006F15"/>
    <w:rsid w:val="00007C82"/>
    <w:rsid w:val="00011F10"/>
    <w:rsid w:val="00016726"/>
    <w:rsid w:val="00020B6E"/>
    <w:rsid w:val="0002125C"/>
    <w:rsid w:val="000234BC"/>
    <w:rsid w:val="000234CA"/>
    <w:rsid w:val="00024176"/>
    <w:rsid w:val="00024B85"/>
    <w:rsid w:val="00031607"/>
    <w:rsid w:val="00031938"/>
    <w:rsid w:val="000325BB"/>
    <w:rsid w:val="00032697"/>
    <w:rsid w:val="000365CA"/>
    <w:rsid w:val="00040BB8"/>
    <w:rsid w:val="0005264C"/>
    <w:rsid w:val="00053592"/>
    <w:rsid w:val="00053A84"/>
    <w:rsid w:val="00054647"/>
    <w:rsid w:val="00055E14"/>
    <w:rsid w:val="00056537"/>
    <w:rsid w:val="00056D1E"/>
    <w:rsid w:val="00057415"/>
    <w:rsid w:val="00061555"/>
    <w:rsid w:val="00062C3F"/>
    <w:rsid w:val="00064689"/>
    <w:rsid w:val="0006542A"/>
    <w:rsid w:val="000665EB"/>
    <w:rsid w:val="0007027B"/>
    <w:rsid w:val="00071157"/>
    <w:rsid w:val="0007173A"/>
    <w:rsid w:val="00073095"/>
    <w:rsid w:val="00073746"/>
    <w:rsid w:val="000757CD"/>
    <w:rsid w:val="00076F47"/>
    <w:rsid w:val="0008107A"/>
    <w:rsid w:val="00081FEC"/>
    <w:rsid w:val="000830D5"/>
    <w:rsid w:val="00091014"/>
    <w:rsid w:val="000910DF"/>
    <w:rsid w:val="00093867"/>
    <w:rsid w:val="00094824"/>
    <w:rsid w:val="0009482E"/>
    <w:rsid w:val="000948F0"/>
    <w:rsid w:val="00095342"/>
    <w:rsid w:val="00095A85"/>
    <w:rsid w:val="00097C8F"/>
    <w:rsid w:val="000A1B02"/>
    <w:rsid w:val="000A1DBE"/>
    <w:rsid w:val="000A33EB"/>
    <w:rsid w:val="000A4ADF"/>
    <w:rsid w:val="000A5378"/>
    <w:rsid w:val="000A580D"/>
    <w:rsid w:val="000A5FF8"/>
    <w:rsid w:val="000A6797"/>
    <w:rsid w:val="000A7FE7"/>
    <w:rsid w:val="000B0D23"/>
    <w:rsid w:val="000B543B"/>
    <w:rsid w:val="000B668E"/>
    <w:rsid w:val="000B7F96"/>
    <w:rsid w:val="000C1B78"/>
    <w:rsid w:val="000C211A"/>
    <w:rsid w:val="000C544F"/>
    <w:rsid w:val="000C75BD"/>
    <w:rsid w:val="000D0A70"/>
    <w:rsid w:val="000D1238"/>
    <w:rsid w:val="000D1240"/>
    <w:rsid w:val="000D18F5"/>
    <w:rsid w:val="000D3B82"/>
    <w:rsid w:val="000D4D37"/>
    <w:rsid w:val="000D63D2"/>
    <w:rsid w:val="000D67AE"/>
    <w:rsid w:val="000D6D12"/>
    <w:rsid w:val="000E049C"/>
    <w:rsid w:val="000E0857"/>
    <w:rsid w:val="000E1367"/>
    <w:rsid w:val="000E2B52"/>
    <w:rsid w:val="000E4113"/>
    <w:rsid w:val="000E41F8"/>
    <w:rsid w:val="000E44F5"/>
    <w:rsid w:val="000E721D"/>
    <w:rsid w:val="000F013C"/>
    <w:rsid w:val="000F07D8"/>
    <w:rsid w:val="000F1148"/>
    <w:rsid w:val="000F1424"/>
    <w:rsid w:val="000F2475"/>
    <w:rsid w:val="000F5625"/>
    <w:rsid w:val="000F6C31"/>
    <w:rsid w:val="000F7ECE"/>
    <w:rsid w:val="00101DFD"/>
    <w:rsid w:val="001027BC"/>
    <w:rsid w:val="00105801"/>
    <w:rsid w:val="001105F7"/>
    <w:rsid w:val="00112A23"/>
    <w:rsid w:val="00113B17"/>
    <w:rsid w:val="00114632"/>
    <w:rsid w:val="001154E2"/>
    <w:rsid w:val="001204E8"/>
    <w:rsid w:val="00125711"/>
    <w:rsid w:val="001266F9"/>
    <w:rsid w:val="001269CB"/>
    <w:rsid w:val="00126E2C"/>
    <w:rsid w:val="00127C50"/>
    <w:rsid w:val="00127D22"/>
    <w:rsid w:val="00131D5A"/>
    <w:rsid w:val="001328FE"/>
    <w:rsid w:val="00133EF0"/>
    <w:rsid w:val="00135445"/>
    <w:rsid w:val="00136896"/>
    <w:rsid w:val="00143DB2"/>
    <w:rsid w:val="00145D80"/>
    <w:rsid w:val="0015373D"/>
    <w:rsid w:val="00154F7F"/>
    <w:rsid w:val="001555D0"/>
    <w:rsid w:val="00161800"/>
    <w:rsid w:val="00163303"/>
    <w:rsid w:val="0016346C"/>
    <w:rsid w:val="00163907"/>
    <w:rsid w:val="00164DD9"/>
    <w:rsid w:val="00170714"/>
    <w:rsid w:val="001709A0"/>
    <w:rsid w:val="00170BC0"/>
    <w:rsid w:val="00170D79"/>
    <w:rsid w:val="00174495"/>
    <w:rsid w:val="001748FC"/>
    <w:rsid w:val="0017567A"/>
    <w:rsid w:val="001758BA"/>
    <w:rsid w:val="00177A70"/>
    <w:rsid w:val="0018165F"/>
    <w:rsid w:val="00184A32"/>
    <w:rsid w:val="00184E2C"/>
    <w:rsid w:val="00186DF3"/>
    <w:rsid w:val="0018769E"/>
    <w:rsid w:val="00190D5B"/>
    <w:rsid w:val="00194374"/>
    <w:rsid w:val="00194868"/>
    <w:rsid w:val="00196546"/>
    <w:rsid w:val="001A30A2"/>
    <w:rsid w:val="001A33DD"/>
    <w:rsid w:val="001A34F6"/>
    <w:rsid w:val="001A3B33"/>
    <w:rsid w:val="001A4AB3"/>
    <w:rsid w:val="001A57B4"/>
    <w:rsid w:val="001A5A73"/>
    <w:rsid w:val="001B1C70"/>
    <w:rsid w:val="001B32DE"/>
    <w:rsid w:val="001B35B6"/>
    <w:rsid w:val="001B454D"/>
    <w:rsid w:val="001B5D15"/>
    <w:rsid w:val="001B5EAD"/>
    <w:rsid w:val="001C42C3"/>
    <w:rsid w:val="001C5DF5"/>
    <w:rsid w:val="001C7CFE"/>
    <w:rsid w:val="001D3067"/>
    <w:rsid w:val="001D4D58"/>
    <w:rsid w:val="001D5C76"/>
    <w:rsid w:val="001D71B0"/>
    <w:rsid w:val="001E204F"/>
    <w:rsid w:val="001E59BF"/>
    <w:rsid w:val="001E6EEB"/>
    <w:rsid w:val="001E72D5"/>
    <w:rsid w:val="001E7B71"/>
    <w:rsid w:val="001E7C1E"/>
    <w:rsid w:val="001E7D4C"/>
    <w:rsid w:val="001F1A10"/>
    <w:rsid w:val="0020017C"/>
    <w:rsid w:val="002032B5"/>
    <w:rsid w:val="00203D1B"/>
    <w:rsid w:val="00204734"/>
    <w:rsid w:val="00211EB7"/>
    <w:rsid w:val="002131CF"/>
    <w:rsid w:val="00213643"/>
    <w:rsid w:val="002148D7"/>
    <w:rsid w:val="002201F7"/>
    <w:rsid w:val="00224A8B"/>
    <w:rsid w:val="0022510F"/>
    <w:rsid w:val="002252EE"/>
    <w:rsid w:val="00226370"/>
    <w:rsid w:val="00230614"/>
    <w:rsid w:val="0023161B"/>
    <w:rsid w:val="002317B3"/>
    <w:rsid w:val="0023274C"/>
    <w:rsid w:val="00232B37"/>
    <w:rsid w:val="002343B5"/>
    <w:rsid w:val="002349A7"/>
    <w:rsid w:val="0023667A"/>
    <w:rsid w:val="00241D50"/>
    <w:rsid w:val="0024426E"/>
    <w:rsid w:val="002451C4"/>
    <w:rsid w:val="00245D0F"/>
    <w:rsid w:val="00246EA1"/>
    <w:rsid w:val="00253828"/>
    <w:rsid w:val="00253AD1"/>
    <w:rsid w:val="00254062"/>
    <w:rsid w:val="00256647"/>
    <w:rsid w:val="00260DF2"/>
    <w:rsid w:val="002617AB"/>
    <w:rsid w:val="00261D59"/>
    <w:rsid w:val="00263686"/>
    <w:rsid w:val="002638CF"/>
    <w:rsid w:val="00265AFB"/>
    <w:rsid w:val="002668ED"/>
    <w:rsid w:val="00266FBD"/>
    <w:rsid w:val="00267661"/>
    <w:rsid w:val="002700DC"/>
    <w:rsid w:val="00276167"/>
    <w:rsid w:val="002761D0"/>
    <w:rsid w:val="00276425"/>
    <w:rsid w:val="002765C5"/>
    <w:rsid w:val="00276E05"/>
    <w:rsid w:val="00277C81"/>
    <w:rsid w:val="002847E4"/>
    <w:rsid w:val="002852E5"/>
    <w:rsid w:val="002869E2"/>
    <w:rsid w:val="0029097D"/>
    <w:rsid w:val="0029114E"/>
    <w:rsid w:val="00292024"/>
    <w:rsid w:val="002930BB"/>
    <w:rsid w:val="002A353D"/>
    <w:rsid w:val="002A39D9"/>
    <w:rsid w:val="002A39F7"/>
    <w:rsid w:val="002A5D8C"/>
    <w:rsid w:val="002A5F22"/>
    <w:rsid w:val="002B0A78"/>
    <w:rsid w:val="002B1C49"/>
    <w:rsid w:val="002B2185"/>
    <w:rsid w:val="002B44A5"/>
    <w:rsid w:val="002B46B0"/>
    <w:rsid w:val="002B6B75"/>
    <w:rsid w:val="002B6F78"/>
    <w:rsid w:val="002B7989"/>
    <w:rsid w:val="002C2C1A"/>
    <w:rsid w:val="002C4468"/>
    <w:rsid w:val="002C4A6D"/>
    <w:rsid w:val="002C55FF"/>
    <w:rsid w:val="002C588C"/>
    <w:rsid w:val="002C6831"/>
    <w:rsid w:val="002C6FF2"/>
    <w:rsid w:val="002C7D73"/>
    <w:rsid w:val="002D2529"/>
    <w:rsid w:val="002D2581"/>
    <w:rsid w:val="002D3581"/>
    <w:rsid w:val="002D4385"/>
    <w:rsid w:val="002D7300"/>
    <w:rsid w:val="002E054F"/>
    <w:rsid w:val="002E07C4"/>
    <w:rsid w:val="002E5B95"/>
    <w:rsid w:val="002E5D3C"/>
    <w:rsid w:val="002E6BBF"/>
    <w:rsid w:val="002E70C1"/>
    <w:rsid w:val="002E7D98"/>
    <w:rsid w:val="002F27E9"/>
    <w:rsid w:val="002F3109"/>
    <w:rsid w:val="002F5826"/>
    <w:rsid w:val="002F5A8F"/>
    <w:rsid w:val="002F5EDD"/>
    <w:rsid w:val="002F5FD6"/>
    <w:rsid w:val="003002F8"/>
    <w:rsid w:val="003012CA"/>
    <w:rsid w:val="003025C8"/>
    <w:rsid w:val="0030299F"/>
    <w:rsid w:val="00302EB5"/>
    <w:rsid w:val="00303DFC"/>
    <w:rsid w:val="00304599"/>
    <w:rsid w:val="00304D45"/>
    <w:rsid w:val="003057D5"/>
    <w:rsid w:val="00306674"/>
    <w:rsid w:val="00307AD2"/>
    <w:rsid w:val="00310AEE"/>
    <w:rsid w:val="0031242E"/>
    <w:rsid w:val="00312437"/>
    <w:rsid w:val="00315C11"/>
    <w:rsid w:val="003166C9"/>
    <w:rsid w:val="00316B12"/>
    <w:rsid w:val="00316E4F"/>
    <w:rsid w:val="00317521"/>
    <w:rsid w:val="00320071"/>
    <w:rsid w:val="003206B3"/>
    <w:rsid w:val="003207EA"/>
    <w:rsid w:val="00321B95"/>
    <w:rsid w:val="00322422"/>
    <w:rsid w:val="00322508"/>
    <w:rsid w:val="00323D1A"/>
    <w:rsid w:val="00324478"/>
    <w:rsid w:val="0032732C"/>
    <w:rsid w:val="003275D6"/>
    <w:rsid w:val="00332E5A"/>
    <w:rsid w:val="00337DE0"/>
    <w:rsid w:val="00340930"/>
    <w:rsid w:val="00340F91"/>
    <w:rsid w:val="0034194A"/>
    <w:rsid w:val="00344DF4"/>
    <w:rsid w:val="00345064"/>
    <w:rsid w:val="00345EF0"/>
    <w:rsid w:val="00350989"/>
    <w:rsid w:val="00351C55"/>
    <w:rsid w:val="00352F35"/>
    <w:rsid w:val="00353B81"/>
    <w:rsid w:val="003563EC"/>
    <w:rsid w:val="00360492"/>
    <w:rsid w:val="00360876"/>
    <w:rsid w:val="003611F1"/>
    <w:rsid w:val="00361A95"/>
    <w:rsid w:val="00362B69"/>
    <w:rsid w:val="0036564F"/>
    <w:rsid w:val="00365AEE"/>
    <w:rsid w:val="00372B64"/>
    <w:rsid w:val="00377CBD"/>
    <w:rsid w:val="003823AF"/>
    <w:rsid w:val="0038240A"/>
    <w:rsid w:val="00383514"/>
    <w:rsid w:val="00386241"/>
    <w:rsid w:val="00387AEB"/>
    <w:rsid w:val="003912FA"/>
    <w:rsid w:val="003915BA"/>
    <w:rsid w:val="00391EDA"/>
    <w:rsid w:val="003926D8"/>
    <w:rsid w:val="003959B7"/>
    <w:rsid w:val="00396374"/>
    <w:rsid w:val="003972B3"/>
    <w:rsid w:val="003A2108"/>
    <w:rsid w:val="003A3065"/>
    <w:rsid w:val="003A4163"/>
    <w:rsid w:val="003A4796"/>
    <w:rsid w:val="003A628B"/>
    <w:rsid w:val="003A63CD"/>
    <w:rsid w:val="003A7A95"/>
    <w:rsid w:val="003B0908"/>
    <w:rsid w:val="003B0A08"/>
    <w:rsid w:val="003B156A"/>
    <w:rsid w:val="003B2C06"/>
    <w:rsid w:val="003B36CF"/>
    <w:rsid w:val="003B40B9"/>
    <w:rsid w:val="003B6B44"/>
    <w:rsid w:val="003C29DA"/>
    <w:rsid w:val="003C6983"/>
    <w:rsid w:val="003C73CA"/>
    <w:rsid w:val="003C7AFE"/>
    <w:rsid w:val="003D0A4D"/>
    <w:rsid w:val="003D0B39"/>
    <w:rsid w:val="003D11D8"/>
    <w:rsid w:val="003D224B"/>
    <w:rsid w:val="003D33A8"/>
    <w:rsid w:val="003D33FF"/>
    <w:rsid w:val="003D3B4F"/>
    <w:rsid w:val="003D44E0"/>
    <w:rsid w:val="003D6320"/>
    <w:rsid w:val="003D6BE9"/>
    <w:rsid w:val="003D763F"/>
    <w:rsid w:val="003D774B"/>
    <w:rsid w:val="003D779A"/>
    <w:rsid w:val="003E2D82"/>
    <w:rsid w:val="003E46A5"/>
    <w:rsid w:val="003E661A"/>
    <w:rsid w:val="003F2AF0"/>
    <w:rsid w:val="003F2BC0"/>
    <w:rsid w:val="003F2CF4"/>
    <w:rsid w:val="003F2F09"/>
    <w:rsid w:val="003F55FB"/>
    <w:rsid w:val="003F7A1A"/>
    <w:rsid w:val="00401D40"/>
    <w:rsid w:val="00407824"/>
    <w:rsid w:val="00410915"/>
    <w:rsid w:val="00414139"/>
    <w:rsid w:val="00414DB9"/>
    <w:rsid w:val="0041565D"/>
    <w:rsid w:val="00420964"/>
    <w:rsid w:val="00421207"/>
    <w:rsid w:val="00427FBD"/>
    <w:rsid w:val="00427FEA"/>
    <w:rsid w:val="00431EA4"/>
    <w:rsid w:val="00432149"/>
    <w:rsid w:val="004326B8"/>
    <w:rsid w:val="004339D8"/>
    <w:rsid w:val="004340A5"/>
    <w:rsid w:val="00434276"/>
    <w:rsid w:val="00434F7E"/>
    <w:rsid w:val="004352BC"/>
    <w:rsid w:val="00435D4D"/>
    <w:rsid w:val="0043613B"/>
    <w:rsid w:val="00437371"/>
    <w:rsid w:val="00440AC0"/>
    <w:rsid w:val="00440DB5"/>
    <w:rsid w:val="00441053"/>
    <w:rsid w:val="00442457"/>
    <w:rsid w:val="00442738"/>
    <w:rsid w:val="0044359E"/>
    <w:rsid w:val="0044702A"/>
    <w:rsid w:val="00452EA3"/>
    <w:rsid w:val="00453BB5"/>
    <w:rsid w:val="00453DB2"/>
    <w:rsid w:val="00454684"/>
    <w:rsid w:val="00455307"/>
    <w:rsid w:val="004557E6"/>
    <w:rsid w:val="00464684"/>
    <w:rsid w:val="00465236"/>
    <w:rsid w:val="004669DE"/>
    <w:rsid w:val="00467BF1"/>
    <w:rsid w:val="004703E3"/>
    <w:rsid w:val="00473905"/>
    <w:rsid w:val="00474431"/>
    <w:rsid w:val="0047760A"/>
    <w:rsid w:val="00477BB3"/>
    <w:rsid w:val="00481C45"/>
    <w:rsid w:val="004843FD"/>
    <w:rsid w:val="004865E4"/>
    <w:rsid w:val="00490579"/>
    <w:rsid w:val="0049095D"/>
    <w:rsid w:val="004927AB"/>
    <w:rsid w:val="0049318B"/>
    <w:rsid w:val="00493B61"/>
    <w:rsid w:val="00494FD7"/>
    <w:rsid w:val="00495E7D"/>
    <w:rsid w:val="00496FD8"/>
    <w:rsid w:val="00497B60"/>
    <w:rsid w:val="004A092B"/>
    <w:rsid w:val="004A11D5"/>
    <w:rsid w:val="004A16FE"/>
    <w:rsid w:val="004A257B"/>
    <w:rsid w:val="004A2713"/>
    <w:rsid w:val="004A2F57"/>
    <w:rsid w:val="004A2FF8"/>
    <w:rsid w:val="004A3474"/>
    <w:rsid w:val="004A3E37"/>
    <w:rsid w:val="004A4232"/>
    <w:rsid w:val="004A45AF"/>
    <w:rsid w:val="004A4BFD"/>
    <w:rsid w:val="004A63F3"/>
    <w:rsid w:val="004A6FAD"/>
    <w:rsid w:val="004A7438"/>
    <w:rsid w:val="004B0B2A"/>
    <w:rsid w:val="004B1331"/>
    <w:rsid w:val="004B1EBF"/>
    <w:rsid w:val="004B3332"/>
    <w:rsid w:val="004B4C46"/>
    <w:rsid w:val="004C0EA3"/>
    <w:rsid w:val="004C2CB2"/>
    <w:rsid w:val="004C449C"/>
    <w:rsid w:val="004C4DDC"/>
    <w:rsid w:val="004C6365"/>
    <w:rsid w:val="004C7543"/>
    <w:rsid w:val="004C7A91"/>
    <w:rsid w:val="004D05CC"/>
    <w:rsid w:val="004D11ED"/>
    <w:rsid w:val="004D3FE7"/>
    <w:rsid w:val="004D4B3E"/>
    <w:rsid w:val="004D59ED"/>
    <w:rsid w:val="004D5BAC"/>
    <w:rsid w:val="004D61FD"/>
    <w:rsid w:val="004E36AA"/>
    <w:rsid w:val="004E4DE5"/>
    <w:rsid w:val="004E7DB0"/>
    <w:rsid w:val="004F0B03"/>
    <w:rsid w:val="004F0EC7"/>
    <w:rsid w:val="004F2AC2"/>
    <w:rsid w:val="004F38E9"/>
    <w:rsid w:val="004F5D64"/>
    <w:rsid w:val="004F63D7"/>
    <w:rsid w:val="005005EC"/>
    <w:rsid w:val="005012CE"/>
    <w:rsid w:val="00502F79"/>
    <w:rsid w:val="00503222"/>
    <w:rsid w:val="00503295"/>
    <w:rsid w:val="005043B1"/>
    <w:rsid w:val="00505234"/>
    <w:rsid w:val="005063A7"/>
    <w:rsid w:val="00506658"/>
    <w:rsid w:val="00506D3C"/>
    <w:rsid w:val="0050770C"/>
    <w:rsid w:val="0051205B"/>
    <w:rsid w:val="00512EF8"/>
    <w:rsid w:val="00515BCB"/>
    <w:rsid w:val="005205A8"/>
    <w:rsid w:val="005209CC"/>
    <w:rsid w:val="0052182E"/>
    <w:rsid w:val="005223E9"/>
    <w:rsid w:val="00524102"/>
    <w:rsid w:val="00524C23"/>
    <w:rsid w:val="00525FE1"/>
    <w:rsid w:val="005329A9"/>
    <w:rsid w:val="00532D5E"/>
    <w:rsid w:val="00532F0E"/>
    <w:rsid w:val="00533A30"/>
    <w:rsid w:val="00533F4B"/>
    <w:rsid w:val="00534638"/>
    <w:rsid w:val="0053582A"/>
    <w:rsid w:val="00536AB5"/>
    <w:rsid w:val="00537036"/>
    <w:rsid w:val="005425E1"/>
    <w:rsid w:val="00543C3A"/>
    <w:rsid w:val="0054484A"/>
    <w:rsid w:val="00544D0E"/>
    <w:rsid w:val="00552FE2"/>
    <w:rsid w:val="00553597"/>
    <w:rsid w:val="00553CFF"/>
    <w:rsid w:val="005545D4"/>
    <w:rsid w:val="00560776"/>
    <w:rsid w:val="00560EE4"/>
    <w:rsid w:val="0056105E"/>
    <w:rsid w:val="00561ED6"/>
    <w:rsid w:val="0056215C"/>
    <w:rsid w:val="005628CC"/>
    <w:rsid w:val="00562DDF"/>
    <w:rsid w:val="0056336C"/>
    <w:rsid w:val="0056516D"/>
    <w:rsid w:val="00565249"/>
    <w:rsid w:val="005717E3"/>
    <w:rsid w:val="00571C8A"/>
    <w:rsid w:val="00571D9A"/>
    <w:rsid w:val="00572315"/>
    <w:rsid w:val="005730DB"/>
    <w:rsid w:val="005730FA"/>
    <w:rsid w:val="00574540"/>
    <w:rsid w:val="005750FB"/>
    <w:rsid w:val="00575F9D"/>
    <w:rsid w:val="00576F5B"/>
    <w:rsid w:val="00580B2A"/>
    <w:rsid w:val="0058147D"/>
    <w:rsid w:val="00581D85"/>
    <w:rsid w:val="00582CFF"/>
    <w:rsid w:val="0058397F"/>
    <w:rsid w:val="00585E2F"/>
    <w:rsid w:val="0058650D"/>
    <w:rsid w:val="00590494"/>
    <w:rsid w:val="00591AFC"/>
    <w:rsid w:val="00591C89"/>
    <w:rsid w:val="00593BEC"/>
    <w:rsid w:val="005957A7"/>
    <w:rsid w:val="0059588C"/>
    <w:rsid w:val="00595CA9"/>
    <w:rsid w:val="00597BA7"/>
    <w:rsid w:val="005A0099"/>
    <w:rsid w:val="005A03E9"/>
    <w:rsid w:val="005A0A83"/>
    <w:rsid w:val="005A26CD"/>
    <w:rsid w:val="005A31F0"/>
    <w:rsid w:val="005A399C"/>
    <w:rsid w:val="005B22C6"/>
    <w:rsid w:val="005B2DC4"/>
    <w:rsid w:val="005B37DE"/>
    <w:rsid w:val="005C18D0"/>
    <w:rsid w:val="005C4542"/>
    <w:rsid w:val="005C4CE5"/>
    <w:rsid w:val="005C5CD1"/>
    <w:rsid w:val="005C71E9"/>
    <w:rsid w:val="005D0DFF"/>
    <w:rsid w:val="005D23A0"/>
    <w:rsid w:val="005D3286"/>
    <w:rsid w:val="005D4805"/>
    <w:rsid w:val="005D4BE6"/>
    <w:rsid w:val="005D5A0D"/>
    <w:rsid w:val="005D6A11"/>
    <w:rsid w:val="005D7833"/>
    <w:rsid w:val="005E1C1C"/>
    <w:rsid w:val="005E37CB"/>
    <w:rsid w:val="005E3F22"/>
    <w:rsid w:val="005E5746"/>
    <w:rsid w:val="005E5833"/>
    <w:rsid w:val="005E668C"/>
    <w:rsid w:val="005E7583"/>
    <w:rsid w:val="005E77D9"/>
    <w:rsid w:val="005F05E9"/>
    <w:rsid w:val="005F222E"/>
    <w:rsid w:val="005F41E7"/>
    <w:rsid w:val="005F4AEA"/>
    <w:rsid w:val="005F732A"/>
    <w:rsid w:val="005F7613"/>
    <w:rsid w:val="0060140F"/>
    <w:rsid w:val="0060325C"/>
    <w:rsid w:val="0060585C"/>
    <w:rsid w:val="00606D26"/>
    <w:rsid w:val="00612805"/>
    <w:rsid w:val="00612AEE"/>
    <w:rsid w:val="00613997"/>
    <w:rsid w:val="00613B44"/>
    <w:rsid w:val="00614E83"/>
    <w:rsid w:val="00620864"/>
    <w:rsid w:val="00622293"/>
    <w:rsid w:val="006239D8"/>
    <w:rsid w:val="00624BD2"/>
    <w:rsid w:val="00627C8E"/>
    <w:rsid w:val="006300B5"/>
    <w:rsid w:val="006301AC"/>
    <w:rsid w:val="00630B7E"/>
    <w:rsid w:val="006327CE"/>
    <w:rsid w:val="0063282D"/>
    <w:rsid w:val="0063559D"/>
    <w:rsid w:val="006415B5"/>
    <w:rsid w:val="00643FDB"/>
    <w:rsid w:val="00644938"/>
    <w:rsid w:val="00646A07"/>
    <w:rsid w:val="00646E33"/>
    <w:rsid w:val="00647E0F"/>
    <w:rsid w:val="00651207"/>
    <w:rsid w:val="00652874"/>
    <w:rsid w:val="0065451D"/>
    <w:rsid w:val="006569EC"/>
    <w:rsid w:val="006569F0"/>
    <w:rsid w:val="00656F84"/>
    <w:rsid w:val="006605F7"/>
    <w:rsid w:val="00660964"/>
    <w:rsid w:val="00661171"/>
    <w:rsid w:val="00661EA0"/>
    <w:rsid w:val="00664E3F"/>
    <w:rsid w:val="00667613"/>
    <w:rsid w:val="00670414"/>
    <w:rsid w:val="0067235E"/>
    <w:rsid w:val="00672412"/>
    <w:rsid w:val="006727CE"/>
    <w:rsid w:val="00672A26"/>
    <w:rsid w:val="00673C39"/>
    <w:rsid w:val="006750D9"/>
    <w:rsid w:val="00675EA3"/>
    <w:rsid w:val="00677076"/>
    <w:rsid w:val="00677847"/>
    <w:rsid w:val="0068048E"/>
    <w:rsid w:val="00684F5D"/>
    <w:rsid w:val="006915B0"/>
    <w:rsid w:val="00692034"/>
    <w:rsid w:val="006928F0"/>
    <w:rsid w:val="00692C4D"/>
    <w:rsid w:val="00694D70"/>
    <w:rsid w:val="00695790"/>
    <w:rsid w:val="00695E57"/>
    <w:rsid w:val="0069663C"/>
    <w:rsid w:val="0069684A"/>
    <w:rsid w:val="006968AE"/>
    <w:rsid w:val="006A1CA8"/>
    <w:rsid w:val="006A1CC8"/>
    <w:rsid w:val="006A20D3"/>
    <w:rsid w:val="006A246F"/>
    <w:rsid w:val="006A27FF"/>
    <w:rsid w:val="006A33DD"/>
    <w:rsid w:val="006A3D7E"/>
    <w:rsid w:val="006A628C"/>
    <w:rsid w:val="006A7875"/>
    <w:rsid w:val="006B0C28"/>
    <w:rsid w:val="006B1C9C"/>
    <w:rsid w:val="006B1DFB"/>
    <w:rsid w:val="006B2B1F"/>
    <w:rsid w:val="006B3F70"/>
    <w:rsid w:val="006B425D"/>
    <w:rsid w:val="006B4414"/>
    <w:rsid w:val="006B603E"/>
    <w:rsid w:val="006B6089"/>
    <w:rsid w:val="006B6D7E"/>
    <w:rsid w:val="006B6FF2"/>
    <w:rsid w:val="006C05C4"/>
    <w:rsid w:val="006C2D89"/>
    <w:rsid w:val="006C468E"/>
    <w:rsid w:val="006C4901"/>
    <w:rsid w:val="006C4D75"/>
    <w:rsid w:val="006D0A12"/>
    <w:rsid w:val="006D3869"/>
    <w:rsid w:val="006D539F"/>
    <w:rsid w:val="006D5F3B"/>
    <w:rsid w:val="006D631B"/>
    <w:rsid w:val="006D6679"/>
    <w:rsid w:val="006E0EB8"/>
    <w:rsid w:val="006E0FA5"/>
    <w:rsid w:val="006E1608"/>
    <w:rsid w:val="006E19B5"/>
    <w:rsid w:val="006E2E58"/>
    <w:rsid w:val="006E71FD"/>
    <w:rsid w:val="006F0323"/>
    <w:rsid w:val="006F0DBC"/>
    <w:rsid w:val="006F1BF8"/>
    <w:rsid w:val="006F1E0E"/>
    <w:rsid w:val="006F3D82"/>
    <w:rsid w:val="006F4EF0"/>
    <w:rsid w:val="006F6F99"/>
    <w:rsid w:val="006F6FEF"/>
    <w:rsid w:val="006F7DB5"/>
    <w:rsid w:val="0070164F"/>
    <w:rsid w:val="007017B2"/>
    <w:rsid w:val="00702986"/>
    <w:rsid w:val="007030B7"/>
    <w:rsid w:val="007048B4"/>
    <w:rsid w:val="00706452"/>
    <w:rsid w:val="00710DE8"/>
    <w:rsid w:val="0071175E"/>
    <w:rsid w:val="00711ADD"/>
    <w:rsid w:val="00711CA0"/>
    <w:rsid w:val="00713FF8"/>
    <w:rsid w:val="00717875"/>
    <w:rsid w:val="007206EA"/>
    <w:rsid w:val="00723741"/>
    <w:rsid w:val="0072434A"/>
    <w:rsid w:val="00724DE5"/>
    <w:rsid w:val="00725EC8"/>
    <w:rsid w:val="007265B0"/>
    <w:rsid w:val="00726E8A"/>
    <w:rsid w:val="00733376"/>
    <w:rsid w:val="00733719"/>
    <w:rsid w:val="00734C99"/>
    <w:rsid w:val="00737C68"/>
    <w:rsid w:val="00742349"/>
    <w:rsid w:val="00742AB1"/>
    <w:rsid w:val="0074376F"/>
    <w:rsid w:val="0074747B"/>
    <w:rsid w:val="00747A87"/>
    <w:rsid w:val="007511BF"/>
    <w:rsid w:val="00752CAA"/>
    <w:rsid w:val="00753567"/>
    <w:rsid w:val="0075464A"/>
    <w:rsid w:val="00754EF6"/>
    <w:rsid w:val="00754F17"/>
    <w:rsid w:val="0075543E"/>
    <w:rsid w:val="00755658"/>
    <w:rsid w:val="007558B5"/>
    <w:rsid w:val="00755E71"/>
    <w:rsid w:val="00757CBD"/>
    <w:rsid w:val="00761076"/>
    <w:rsid w:val="0076318E"/>
    <w:rsid w:val="007639E0"/>
    <w:rsid w:val="00763AFF"/>
    <w:rsid w:val="00763FE8"/>
    <w:rsid w:val="00764C36"/>
    <w:rsid w:val="00764F53"/>
    <w:rsid w:val="0077012C"/>
    <w:rsid w:val="007713A1"/>
    <w:rsid w:val="00772C6F"/>
    <w:rsid w:val="00773681"/>
    <w:rsid w:val="00774533"/>
    <w:rsid w:val="00774DF5"/>
    <w:rsid w:val="00777CB1"/>
    <w:rsid w:val="0078025B"/>
    <w:rsid w:val="00780565"/>
    <w:rsid w:val="0078176E"/>
    <w:rsid w:val="00781EC1"/>
    <w:rsid w:val="007826A1"/>
    <w:rsid w:val="007840C2"/>
    <w:rsid w:val="007848CA"/>
    <w:rsid w:val="00784C46"/>
    <w:rsid w:val="00784E66"/>
    <w:rsid w:val="00784FD4"/>
    <w:rsid w:val="00785851"/>
    <w:rsid w:val="0078609D"/>
    <w:rsid w:val="00786DB3"/>
    <w:rsid w:val="00787254"/>
    <w:rsid w:val="007910A3"/>
    <w:rsid w:val="00792647"/>
    <w:rsid w:val="0079387B"/>
    <w:rsid w:val="007942EF"/>
    <w:rsid w:val="00795A90"/>
    <w:rsid w:val="007960BE"/>
    <w:rsid w:val="007A1EF2"/>
    <w:rsid w:val="007A2F32"/>
    <w:rsid w:val="007A3C51"/>
    <w:rsid w:val="007A7E9C"/>
    <w:rsid w:val="007B0184"/>
    <w:rsid w:val="007B1DA5"/>
    <w:rsid w:val="007B2CF0"/>
    <w:rsid w:val="007B3C94"/>
    <w:rsid w:val="007B3FD9"/>
    <w:rsid w:val="007B42B8"/>
    <w:rsid w:val="007B46FA"/>
    <w:rsid w:val="007B6F65"/>
    <w:rsid w:val="007C10AA"/>
    <w:rsid w:val="007C3396"/>
    <w:rsid w:val="007C406A"/>
    <w:rsid w:val="007C41CC"/>
    <w:rsid w:val="007C49C0"/>
    <w:rsid w:val="007C4F92"/>
    <w:rsid w:val="007D531B"/>
    <w:rsid w:val="007D63E0"/>
    <w:rsid w:val="007D69F9"/>
    <w:rsid w:val="007F1647"/>
    <w:rsid w:val="007F1D4E"/>
    <w:rsid w:val="007F3408"/>
    <w:rsid w:val="007F794B"/>
    <w:rsid w:val="00800B02"/>
    <w:rsid w:val="00801225"/>
    <w:rsid w:val="00801445"/>
    <w:rsid w:val="00801FA8"/>
    <w:rsid w:val="0080219B"/>
    <w:rsid w:val="008074D7"/>
    <w:rsid w:val="00811E86"/>
    <w:rsid w:val="00814667"/>
    <w:rsid w:val="0081541D"/>
    <w:rsid w:val="008157BB"/>
    <w:rsid w:val="00822E67"/>
    <w:rsid w:val="008234A5"/>
    <w:rsid w:val="00825450"/>
    <w:rsid w:val="00825CB4"/>
    <w:rsid w:val="008260B2"/>
    <w:rsid w:val="00827625"/>
    <w:rsid w:val="008279D9"/>
    <w:rsid w:val="00832F1B"/>
    <w:rsid w:val="008341A6"/>
    <w:rsid w:val="00834511"/>
    <w:rsid w:val="00834D02"/>
    <w:rsid w:val="00835338"/>
    <w:rsid w:val="008411AE"/>
    <w:rsid w:val="0084220E"/>
    <w:rsid w:val="0084269C"/>
    <w:rsid w:val="008430BB"/>
    <w:rsid w:val="008447A2"/>
    <w:rsid w:val="008457BA"/>
    <w:rsid w:val="00845AFD"/>
    <w:rsid w:val="008462F8"/>
    <w:rsid w:val="00846676"/>
    <w:rsid w:val="00846AFB"/>
    <w:rsid w:val="0084707A"/>
    <w:rsid w:val="0084746B"/>
    <w:rsid w:val="00847BBB"/>
    <w:rsid w:val="00851361"/>
    <w:rsid w:val="00853947"/>
    <w:rsid w:val="00853EB2"/>
    <w:rsid w:val="0085516D"/>
    <w:rsid w:val="00856CDE"/>
    <w:rsid w:val="008571B5"/>
    <w:rsid w:val="00860A10"/>
    <w:rsid w:val="008636DF"/>
    <w:rsid w:val="00864170"/>
    <w:rsid w:val="008654AD"/>
    <w:rsid w:val="008655A1"/>
    <w:rsid w:val="0086564D"/>
    <w:rsid w:val="00871DD2"/>
    <w:rsid w:val="0087206A"/>
    <w:rsid w:val="008748A8"/>
    <w:rsid w:val="0087677D"/>
    <w:rsid w:val="00876CA9"/>
    <w:rsid w:val="00877B1A"/>
    <w:rsid w:val="0088477E"/>
    <w:rsid w:val="008847C1"/>
    <w:rsid w:val="00885DCC"/>
    <w:rsid w:val="0088694C"/>
    <w:rsid w:val="008875F5"/>
    <w:rsid w:val="00887E6A"/>
    <w:rsid w:val="00890F41"/>
    <w:rsid w:val="00892389"/>
    <w:rsid w:val="008924BF"/>
    <w:rsid w:val="008928E8"/>
    <w:rsid w:val="00894A9A"/>
    <w:rsid w:val="00895884"/>
    <w:rsid w:val="00895E77"/>
    <w:rsid w:val="008977A0"/>
    <w:rsid w:val="008A0520"/>
    <w:rsid w:val="008A3217"/>
    <w:rsid w:val="008A334C"/>
    <w:rsid w:val="008A4441"/>
    <w:rsid w:val="008A7F88"/>
    <w:rsid w:val="008B274F"/>
    <w:rsid w:val="008B31FA"/>
    <w:rsid w:val="008B4420"/>
    <w:rsid w:val="008B5753"/>
    <w:rsid w:val="008B5AD1"/>
    <w:rsid w:val="008B5C51"/>
    <w:rsid w:val="008B5E09"/>
    <w:rsid w:val="008B6687"/>
    <w:rsid w:val="008B68EF"/>
    <w:rsid w:val="008C087B"/>
    <w:rsid w:val="008C08C0"/>
    <w:rsid w:val="008C11D2"/>
    <w:rsid w:val="008C588F"/>
    <w:rsid w:val="008C6567"/>
    <w:rsid w:val="008C77F0"/>
    <w:rsid w:val="008D27EF"/>
    <w:rsid w:val="008D2972"/>
    <w:rsid w:val="008D29A2"/>
    <w:rsid w:val="008D4C5D"/>
    <w:rsid w:val="008D564A"/>
    <w:rsid w:val="008D6510"/>
    <w:rsid w:val="008D676A"/>
    <w:rsid w:val="008D6A42"/>
    <w:rsid w:val="008E1202"/>
    <w:rsid w:val="008E2D81"/>
    <w:rsid w:val="008E4BD9"/>
    <w:rsid w:val="008E6BA8"/>
    <w:rsid w:val="008F1152"/>
    <w:rsid w:val="00900E21"/>
    <w:rsid w:val="009012B1"/>
    <w:rsid w:val="00901A12"/>
    <w:rsid w:val="0090241A"/>
    <w:rsid w:val="00902539"/>
    <w:rsid w:val="00902FEB"/>
    <w:rsid w:val="009078DA"/>
    <w:rsid w:val="009131F8"/>
    <w:rsid w:val="00913333"/>
    <w:rsid w:val="009137CB"/>
    <w:rsid w:val="009170C5"/>
    <w:rsid w:val="00920A9B"/>
    <w:rsid w:val="00922051"/>
    <w:rsid w:val="00922D4A"/>
    <w:rsid w:val="0092355A"/>
    <w:rsid w:val="00923E23"/>
    <w:rsid w:val="0092435D"/>
    <w:rsid w:val="0092536A"/>
    <w:rsid w:val="00930A33"/>
    <w:rsid w:val="00930BCB"/>
    <w:rsid w:val="009330AC"/>
    <w:rsid w:val="00936A32"/>
    <w:rsid w:val="0094202A"/>
    <w:rsid w:val="00944E8B"/>
    <w:rsid w:val="0094526F"/>
    <w:rsid w:val="0094689B"/>
    <w:rsid w:val="00947676"/>
    <w:rsid w:val="0095082B"/>
    <w:rsid w:val="00950F69"/>
    <w:rsid w:val="00951BA9"/>
    <w:rsid w:val="00951E5B"/>
    <w:rsid w:val="00951F3E"/>
    <w:rsid w:val="009526C3"/>
    <w:rsid w:val="009531FB"/>
    <w:rsid w:val="00953D66"/>
    <w:rsid w:val="00955FFA"/>
    <w:rsid w:val="00957EF3"/>
    <w:rsid w:val="00963B9D"/>
    <w:rsid w:val="0096521F"/>
    <w:rsid w:val="00966883"/>
    <w:rsid w:val="00967342"/>
    <w:rsid w:val="009677A4"/>
    <w:rsid w:val="00967ED3"/>
    <w:rsid w:val="009710C5"/>
    <w:rsid w:val="009749FA"/>
    <w:rsid w:val="00974B61"/>
    <w:rsid w:val="00975252"/>
    <w:rsid w:val="009768E2"/>
    <w:rsid w:val="009773BF"/>
    <w:rsid w:val="00977511"/>
    <w:rsid w:val="0098106E"/>
    <w:rsid w:val="009816E7"/>
    <w:rsid w:val="00981D54"/>
    <w:rsid w:val="00981DA6"/>
    <w:rsid w:val="00982AEF"/>
    <w:rsid w:val="00982D49"/>
    <w:rsid w:val="00982F1F"/>
    <w:rsid w:val="00983A5D"/>
    <w:rsid w:val="00984480"/>
    <w:rsid w:val="0098456D"/>
    <w:rsid w:val="009868C8"/>
    <w:rsid w:val="00987141"/>
    <w:rsid w:val="0098777F"/>
    <w:rsid w:val="009910A5"/>
    <w:rsid w:val="00993320"/>
    <w:rsid w:val="009937F8"/>
    <w:rsid w:val="00993F79"/>
    <w:rsid w:val="00996215"/>
    <w:rsid w:val="00996FF2"/>
    <w:rsid w:val="009A005E"/>
    <w:rsid w:val="009A0604"/>
    <w:rsid w:val="009A090F"/>
    <w:rsid w:val="009A420B"/>
    <w:rsid w:val="009A44FC"/>
    <w:rsid w:val="009A5A66"/>
    <w:rsid w:val="009A76C8"/>
    <w:rsid w:val="009B24F3"/>
    <w:rsid w:val="009B2E19"/>
    <w:rsid w:val="009B4DC6"/>
    <w:rsid w:val="009B650A"/>
    <w:rsid w:val="009B6EF0"/>
    <w:rsid w:val="009C066D"/>
    <w:rsid w:val="009C1F7D"/>
    <w:rsid w:val="009C383F"/>
    <w:rsid w:val="009C413C"/>
    <w:rsid w:val="009C5B84"/>
    <w:rsid w:val="009C633E"/>
    <w:rsid w:val="009C6694"/>
    <w:rsid w:val="009C7CEF"/>
    <w:rsid w:val="009D071A"/>
    <w:rsid w:val="009D347B"/>
    <w:rsid w:val="009D3635"/>
    <w:rsid w:val="009D456A"/>
    <w:rsid w:val="009D6DF2"/>
    <w:rsid w:val="009D72AC"/>
    <w:rsid w:val="009E7B98"/>
    <w:rsid w:val="009F09EC"/>
    <w:rsid w:val="009F442F"/>
    <w:rsid w:val="009F46C3"/>
    <w:rsid w:val="009F53AD"/>
    <w:rsid w:val="009F5BA3"/>
    <w:rsid w:val="009F79E2"/>
    <w:rsid w:val="00A01311"/>
    <w:rsid w:val="00A01624"/>
    <w:rsid w:val="00A03467"/>
    <w:rsid w:val="00A0477A"/>
    <w:rsid w:val="00A064B7"/>
    <w:rsid w:val="00A112FA"/>
    <w:rsid w:val="00A12BCB"/>
    <w:rsid w:val="00A148E3"/>
    <w:rsid w:val="00A14DB6"/>
    <w:rsid w:val="00A16C84"/>
    <w:rsid w:val="00A173A6"/>
    <w:rsid w:val="00A2041A"/>
    <w:rsid w:val="00A23930"/>
    <w:rsid w:val="00A24878"/>
    <w:rsid w:val="00A271B8"/>
    <w:rsid w:val="00A30D01"/>
    <w:rsid w:val="00A32011"/>
    <w:rsid w:val="00A34531"/>
    <w:rsid w:val="00A34884"/>
    <w:rsid w:val="00A34E0F"/>
    <w:rsid w:val="00A3692B"/>
    <w:rsid w:val="00A376E5"/>
    <w:rsid w:val="00A4068B"/>
    <w:rsid w:val="00A41F9A"/>
    <w:rsid w:val="00A42775"/>
    <w:rsid w:val="00A43156"/>
    <w:rsid w:val="00A438B8"/>
    <w:rsid w:val="00A44FCA"/>
    <w:rsid w:val="00A457B7"/>
    <w:rsid w:val="00A45C6B"/>
    <w:rsid w:val="00A51535"/>
    <w:rsid w:val="00A52497"/>
    <w:rsid w:val="00A525D6"/>
    <w:rsid w:val="00A53E42"/>
    <w:rsid w:val="00A54ECF"/>
    <w:rsid w:val="00A553F6"/>
    <w:rsid w:val="00A56ACF"/>
    <w:rsid w:val="00A57B3E"/>
    <w:rsid w:val="00A61044"/>
    <w:rsid w:val="00A61622"/>
    <w:rsid w:val="00A61C5A"/>
    <w:rsid w:val="00A65FE1"/>
    <w:rsid w:val="00A66A0E"/>
    <w:rsid w:val="00A67F89"/>
    <w:rsid w:val="00A73B2A"/>
    <w:rsid w:val="00A7410A"/>
    <w:rsid w:val="00A75F46"/>
    <w:rsid w:val="00A775C0"/>
    <w:rsid w:val="00A77C65"/>
    <w:rsid w:val="00A80902"/>
    <w:rsid w:val="00A817DA"/>
    <w:rsid w:val="00A81C56"/>
    <w:rsid w:val="00A82A10"/>
    <w:rsid w:val="00A86201"/>
    <w:rsid w:val="00A87598"/>
    <w:rsid w:val="00A90B30"/>
    <w:rsid w:val="00A90F4F"/>
    <w:rsid w:val="00A9270F"/>
    <w:rsid w:val="00A943C7"/>
    <w:rsid w:val="00A94806"/>
    <w:rsid w:val="00A9513D"/>
    <w:rsid w:val="00AA01E4"/>
    <w:rsid w:val="00AA31B4"/>
    <w:rsid w:val="00AA3A4E"/>
    <w:rsid w:val="00AA3C02"/>
    <w:rsid w:val="00AA47A3"/>
    <w:rsid w:val="00AA64B4"/>
    <w:rsid w:val="00AA6B32"/>
    <w:rsid w:val="00AA73E3"/>
    <w:rsid w:val="00AB12B1"/>
    <w:rsid w:val="00AB1EE1"/>
    <w:rsid w:val="00AB2422"/>
    <w:rsid w:val="00AB2DC3"/>
    <w:rsid w:val="00AB3147"/>
    <w:rsid w:val="00AB40A8"/>
    <w:rsid w:val="00AB52EB"/>
    <w:rsid w:val="00AB72A1"/>
    <w:rsid w:val="00AB7323"/>
    <w:rsid w:val="00AB7A75"/>
    <w:rsid w:val="00AB7B27"/>
    <w:rsid w:val="00AC0B63"/>
    <w:rsid w:val="00AC0F07"/>
    <w:rsid w:val="00AC114C"/>
    <w:rsid w:val="00AC16DF"/>
    <w:rsid w:val="00AC1FA5"/>
    <w:rsid w:val="00AC30CE"/>
    <w:rsid w:val="00AC346C"/>
    <w:rsid w:val="00AC3C43"/>
    <w:rsid w:val="00AC401F"/>
    <w:rsid w:val="00AD06B3"/>
    <w:rsid w:val="00AD087B"/>
    <w:rsid w:val="00AD0944"/>
    <w:rsid w:val="00AD4038"/>
    <w:rsid w:val="00AD427E"/>
    <w:rsid w:val="00AD54B1"/>
    <w:rsid w:val="00AD5CBC"/>
    <w:rsid w:val="00AD5E30"/>
    <w:rsid w:val="00AD7CB4"/>
    <w:rsid w:val="00AD7EBF"/>
    <w:rsid w:val="00AE15A6"/>
    <w:rsid w:val="00AE1F18"/>
    <w:rsid w:val="00AE476E"/>
    <w:rsid w:val="00AE4990"/>
    <w:rsid w:val="00AE69AD"/>
    <w:rsid w:val="00AE7391"/>
    <w:rsid w:val="00AF39BE"/>
    <w:rsid w:val="00AF43D2"/>
    <w:rsid w:val="00AF46DD"/>
    <w:rsid w:val="00AF52B0"/>
    <w:rsid w:val="00AF64C8"/>
    <w:rsid w:val="00B00746"/>
    <w:rsid w:val="00B0205A"/>
    <w:rsid w:val="00B02539"/>
    <w:rsid w:val="00B04A3C"/>
    <w:rsid w:val="00B0510F"/>
    <w:rsid w:val="00B05EBD"/>
    <w:rsid w:val="00B070F4"/>
    <w:rsid w:val="00B109EB"/>
    <w:rsid w:val="00B128E0"/>
    <w:rsid w:val="00B14977"/>
    <w:rsid w:val="00B15584"/>
    <w:rsid w:val="00B16DB7"/>
    <w:rsid w:val="00B1773E"/>
    <w:rsid w:val="00B177F9"/>
    <w:rsid w:val="00B17AEE"/>
    <w:rsid w:val="00B17B5C"/>
    <w:rsid w:val="00B21BE8"/>
    <w:rsid w:val="00B22903"/>
    <w:rsid w:val="00B23A03"/>
    <w:rsid w:val="00B23BB1"/>
    <w:rsid w:val="00B23FD8"/>
    <w:rsid w:val="00B27D39"/>
    <w:rsid w:val="00B314C4"/>
    <w:rsid w:val="00B31751"/>
    <w:rsid w:val="00B320B9"/>
    <w:rsid w:val="00B32987"/>
    <w:rsid w:val="00B33063"/>
    <w:rsid w:val="00B332F7"/>
    <w:rsid w:val="00B3477B"/>
    <w:rsid w:val="00B35B6C"/>
    <w:rsid w:val="00B36845"/>
    <w:rsid w:val="00B406BA"/>
    <w:rsid w:val="00B41376"/>
    <w:rsid w:val="00B45876"/>
    <w:rsid w:val="00B460E5"/>
    <w:rsid w:val="00B46539"/>
    <w:rsid w:val="00B46888"/>
    <w:rsid w:val="00B46C78"/>
    <w:rsid w:val="00B477F7"/>
    <w:rsid w:val="00B47C44"/>
    <w:rsid w:val="00B501FC"/>
    <w:rsid w:val="00B51E6E"/>
    <w:rsid w:val="00B535C9"/>
    <w:rsid w:val="00B53A50"/>
    <w:rsid w:val="00B57CE4"/>
    <w:rsid w:val="00B61807"/>
    <w:rsid w:val="00B623EE"/>
    <w:rsid w:val="00B63EA4"/>
    <w:rsid w:val="00B66BD8"/>
    <w:rsid w:val="00B71215"/>
    <w:rsid w:val="00B722EA"/>
    <w:rsid w:val="00B72C79"/>
    <w:rsid w:val="00B756E2"/>
    <w:rsid w:val="00B7789F"/>
    <w:rsid w:val="00B810D6"/>
    <w:rsid w:val="00B82FCD"/>
    <w:rsid w:val="00B84195"/>
    <w:rsid w:val="00B8765C"/>
    <w:rsid w:val="00B910FE"/>
    <w:rsid w:val="00B9279E"/>
    <w:rsid w:val="00B93FAA"/>
    <w:rsid w:val="00B94A2A"/>
    <w:rsid w:val="00B94CAD"/>
    <w:rsid w:val="00B960C7"/>
    <w:rsid w:val="00B96582"/>
    <w:rsid w:val="00BA16A3"/>
    <w:rsid w:val="00BA6978"/>
    <w:rsid w:val="00BB10EB"/>
    <w:rsid w:val="00BB2356"/>
    <w:rsid w:val="00BB3364"/>
    <w:rsid w:val="00BB5EC1"/>
    <w:rsid w:val="00BC048A"/>
    <w:rsid w:val="00BC3430"/>
    <w:rsid w:val="00BC3441"/>
    <w:rsid w:val="00BC34FA"/>
    <w:rsid w:val="00BC5E87"/>
    <w:rsid w:val="00BC6DEE"/>
    <w:rsid w:val="00BC723B"/>
    <w:rsid w:val="00BC7E8A"/>
    <w:rsid w:val="00BD01D5"/>
    <w:rsid w:val="00BD26FF"/>
    <w:rsid w:val="00BD3107"/>
    <w:rsid w:val="00BD3532"/>
    <w:rsid w:val="00BD3655"/>
    <w:rsid w:val="00BD603B"/>
    <w:rsid w:val="00BE0AAD"/>
    <w:rsid w:val="00BE305B"/>
    <w:rsid w:val="00BE3A36"/>
    <w:rsid w:val="00BE5D1F"/>
    <w:rsid w:val="00BE693B"/>
    <w:rsid w:val="00BE7471"/>
    <w:rsid w:val="00BF122A"/>
    <w:rsid w:val="00BF6DC7"/>
    <w:rsid w:val="00BF75A9"/>
    <w:rsid w:val="00C022D8"/>
    <w:rsid w:val="00C03BA2"/>
    <w:rsid w:val="00C0547D"/>
    <w:rsid w:val="00C05DB5"/>
    <w:rsid w:val="00C06510"/>
    <w:rsid w:val="00C11DDD"/>
    <w:rsid w:val="00C13D36"/>
    <w:rsid w:val="00C14788"/>
    <w:rsid w:val="00C153C2"/>
    <w:rsid w:val="00C16497"/>
    <w:rsid w:val="00C16779"/>
    <w:rsid w:val="00C20FB1"/>
    <w:rsid w:val="00C21830"/>
    <w:rsid w:val="00C226FE"/>
    <w:rsid w:val="00C2343A"/>
    <w:rsid w:val="00C23D12"/>
    <w:rsid w:val="00C25016"/>
    <w:rsid w:val="00C31443"/>
    <w:rsid w:val="00C31856"/>
    <w:rsid w:val="00C32431"/>
    <w:rsid w:val="00C32F7E"/>
    <w:rsid w:val="00C347CB"/>
    <w:rsid w:val="00C34A4E"/>
    <w:rsid w:val="00C34B1F"/>
    <w:rsid w:val="00C35E27"/>
    <w:rsid w:val="00C364AB"/>
    <w:rsid w:val="00C36889"/>
    <w:rsid w:val="00C378A1"/>
    <w:rsid w:val="00C378D0"/>
    <w:rsid w:val="00C40D53"/>
    <w:rsid w:val="00C41EB5"/>
    <w:rsid w:val="00C41F3A"/>
    <w:rsid w:val="00C41F8D"/>
    <w:rsid w:val="00C46AD1"/>
    <w:rsid w:val="00C50215"/>
    <w:rsid w:val="00C50589"/>
    <w:rsid w:val="00C514AC"/>
    <w:rsid w:val="00C51ECE"/>
    <w:rsid w:val="00C527A6"/>
    <w:rsid w:val="00C53428"/>
    <w:rsid w:val="00C53532"/>
    <w:rsid w:val="00C53AEB"/>
    <w:rsid w:val="00C53E34"/>
    <w:rsid w:val="00C57012"/>
    <w:rsid w:val="00C619C4"/>
    <w:rsid w:val="00C61A1A"/>
    <w:rsid w:val="00C62AC1"/>
    <w:rsid w:val="00C70615"/>
    <w:rsid w:val="00C71109"/>
    <w:rsid w:val="00C756F7"/>
    <w:rsid w:val="00C809A7"/>
    <w:rsid w:val="00C811EE"/>
    <w:rsid w:val="00C8398D"/>
    <w:rsid w:val="00C86814"/>
    <w:rsid w:val="00C86944"/>
    <w:rsid w:val="00C87D58"/>
    <w:rsid w:val="00C91030"/>
    <w:rsid w:val="00C92C29"/>
    <w:rsid w:val="00C93787"/>
    <w:rsid w:val="00C94E56"/>
    <w:rsid w:val="00C9754D"/>
    <w:rsid w:val="00CA123D"/>
    <w:rsid w:val="00CA12A9"/>
    <w:rsid w:val="00CA1C30"/>
    <w:rsid w:val="00CA268C"/>
    <w:rsid w:val="00CA42DE"/>
    <w:rsid w:val="00CA4514"/>
    <w:rsid w:val="00CA460D"/>
    <w:rsid w:val="00CA466E"/>
    <w:rsid w:val="00CA565D"/>
    <w:rsid w:val="00CA6EC4"/>
    <w:rsid w:val="00CA721F"/>
    <w:rsid w:val="00CA72A5"/>
    <w:rsid w:val="00CA7923"/>
    <w:rsid w:val="00CA7A10"/>
    <w:rsid w:val="00CB246B"/>
    <w:rsid w:val="00CB3B73"/>
    <w:rsid w:val="00CB5034"/>
    <w:rsid w:val="00CB7606"/>
    <w:rsid w:val="00CC1750"/>
    <w:rsid w:val="00CC17FA"/>
    <w:rsid w:val="00CC2F89"/>
    <w:rsid w:val="00CC4F92"/>
    <w:rsid w:val="00CC7D7A"/>
    <w:rsid w:val="00CD1375"/>
    <w:rsid w:val="00CD2047"/>
    <w:rsid w:val="00CD4329"/>
    <w:rsid w:val="00CD47EE"/>
    <w:rsid w:val="00CD7B82"/>
    <w:rsid w:val="00CD7D8B"/>
    <w:rsid w:val="00CE1DD4"/>
    <w:rsid w:val="00CE36EC"/>
    <w:rsid w:val="00CE496A"/>
    <w:rsid w:val="00CE5A0A"/>
    <w:rsid w:val="00CE7798"/>
    <w:rsid w:val="00CF00D4"/>
    <w:rsid w:val="00CF1935"/>
    <w:rsid w:val="00CF22E9"/>
    <w:rsid w:val="00CF29A1"/>
    <w:rsid w:val="00CF31DE"/>
    <w:rsid w:val="00CF3D2F"/>
    <w:rsid w:val="00CF3F40"/>
    <w:rsid w:val="00CF5D7C"/>
    <w:rsid w:val="00D01C81"/>
    <w:rsid w:val="00D025F2"/>
    <w:rsid w:val="00D0504C"/>
    <w:rsid w:val="00D0689D"/>
    <w:rsid w:val="00D07681"/>
    <w:rsid w:val="00D1165C"/>
    <w:rsid w:val="00D13736"/>
    <w:rsid w:val="00D1748C"/>
    <w:rsid w:val="00D218F4"/>
    <w:rsid w:val="00D23598"/>
    <w:rsid w:val="00D23A82"/>
    <w:rsid w:val="00D24F57"/>
    <w:rsid w:val="00D27853"/>
    <w:rsid w:val="00D3111F"/>
    <w:rsid w:val="00D31184"/>
    <w:rsid w:val="00D32150"/>
    <w:rsid w:val="00D3508A"/>
    <w:rsid w:val="00D35DAB"/>
    <w:rsid w:val="00D37CC3"/>
    <w:rsid w:val="00D403BF"/>
    <w:rsid w:val="00D40A76"/>
    <w:rsid w:val="00D40C49"/>
    <w:rsid w:val="00D42403"/>
    <w:rsid w:val="00D451F6"/>
    <w:rsid w:val="00D464DB"/>
    <w:rsid w:val="00D467C7"/>
    <w:rsid w:val="00D516EC"/>
    <w:rsid w:val="00D52391"/>
    <w:rsid w:val="00D5347A"/>
    <w:rsid w:val="00D56BA8"/>
    <w:rsid w:val="00D57C15"/>
    <w:rsid w:val="00D60DE7"/>
    <w:rsid w:val="00D617B3"/>
    <w:rsid w:val="00D622DC"/>
    <w:rsid w:val="00D63730"/>
    <w:rsid w:val="00D63808"/>
    <w:rsid w:val="00D6524E"/>
    <w:rsid w:val="00D65CD5"/>
    <w:rsid w:val="00D6657A"/>
    <w:rsid w:val="00D66EC3"/>
    <w:rsid w:val="00D74A68"/>
    <w:rsid w:val="00D7558E"/>
    <w:rsid w:val="00D755F7"/>
    <w:rsid w:val="00D77C97"/>
    <w:rsid w:val="00D8069E"/>
    <w:rsid w:val="00D81898"/>
    <w:rsid w:val="00D82529"/>
    <w:rsid w:val="00D85A44"/>
    <w:rsid w:val="00D8761B"/>
    <w:rsid w:val="00D90A97"/>
    <w:rsid w:val="00D90D53"/>
    <w:rsid w:val="00D95A42"/>
    <w:rsid w:val="00D95D74"/>
    <w:rsid w:val="00D97CF5"/>
    <w:rsid w:val="00DA069A"/>
    <w:rsid w:val="00DA1BC3"/>
    <w:rsid w:val="00DA2328"/>
    <w:rsid w:val="00DA239C"/>
    <w:rsid w:val="00DA27D5"/>
    <w:rsid w:val="00DA3AA7"/>
    <w:rsid w:val="00DA51E6"/>
    <w:rsid w:val="00DA5E02"/>
    <w:rsid w:val="00DA68F3"/>
    <w:rsid w:val="00DA6A72"/>
    <w:rsid w:val="00DA70D7"/>
    <w:rsid w:val="00DB133D"/>
    <w:rsid w:val="00DB2200"/>
    <w:rsid w:val="00DB3045"/>
    <w:rsid w:val="00DB478C"/>
    <w:rsid w:val="00DB5C98"/>
    <w:rsid w:val="00DB7C88"/>
    <w:rsid w:val="00DC391A"/>
    <w:rsid w:val="00DC4130"/>
    <w:rsid w:val="00DC551C"/>
    <w:rsid w:val="00DC5CA2"/>
    <w:rsid w:val="00DD0C28"/>
    <w:rsid w:val="00DD0E90"/>
    <w:rsid w:val="00DD1846"/>
    <w:rsid w:val="00DD6613"/>
    <w:rsid w:val="00DE0A1F"/>
    <w:rsid w:val="00DF0253"/>
    <w:rsid w:val="00DF0983"/>
    <w:rsid w:val="00DF327C"/>
    <w:rsid w:val="00DF49B2"/>
    <w:rsid w:val="00DF4F6D"/>
    <w:rsid w:val="00DF5DEF"/>
    <w:rsid w:val="00DF78DB"/>
    <w:rsid w:val="00DF7BA7"/>
    <w:rsid w:val="00DF7CCB"/>
    <w:rsid w:val="00E022B7"/>
    <w:rsid w:val="00E02749"/>
    <w:rsid w:val="00E03D4B"/>
    <w:rsid w:val="00E052D2"/>
    <w:rsid w:val="00E06061"/>
    <w:rsid w:val="00E07184"/>
    <w:rsid w:val="00E10C04"/>
    <w:rsid w:val="00E12623"/>
    <w:rsid w:val="00E12827"/>
    <w:rsid w:val="00E13B63"/>
    <w:rsid w:val="00E143FA"/>
    <w:rsid w:val="00E16375"/>
    <w:rsid w:val="00E21543"/>
    <w:rsid w:val="00E22263"/>
    <w:rsid w:val="00E258A8"/>
    <w:rsid w:val="00E262EB"/>
    <w:rsid w:val="00E265FF"/>
    <w:rsid w:val="00E26839"/>
    <w:rsid w:val="00E27970"/>
    <w:rsid w:val="00E27CE2"/>
    <w:rsid w:val="00E30CE3"/>
    <w:rsid w:val="00E30D24"/>
    <w:rsid w:val="00E31524"/>
    <w:rsid w:val="00E32634"/>
    <w:rsid w:val="00E33618"/>
    <w:rsid w:val="00E35245"/>
    <w:rsid w:val="00E362DE"/>
    <w:rsid w:val="00E4060B"/>
    <w:rsid w:val="00E4095D"/>
    <w:rsid w:val="00E4279E"/>
    <w:rsid w:val="00E456DB"/>
    <w:rsid w:val="00E47BAB"/>
    <w:rsid w:val="00E47BF6"/>
    <w:rsid w:val="00E50F3A"/>
    <w:rsid w:val="00E5240D"/>
    <w:rsid w:val="00E52581"/>
    <w:rsid w:val="00E5388E"/>
    <w:rsid w:val="00E617AA"/>
    <w:rsid w:val="00E61976"/>
    <w:rsid w:val="00E61B95"/>
    <w:rsid w:val="00E64F70"/>
    <w:rsid w:val="00E65403"/>
    <w:rsid w:val="00E65F69"/>
    <w:rsid w:val="00E665A3"/>
    <w:rsid w:val="00E67A77"/>
    <w:rsid w:val="00E73CAF"/>
    <w:rsid w:val="00E76F53"/>
    <w:rsid w:val="00E810A3"/>
    <w:rsid w:val="00E82525"/>
    <w:rsid w:val="00E82B18"/>
    <w:rsid w:val="00E85841"/>
    <w:rsid w:val="00E85BE7"/>
    <w:rsid w:val="00E91705"/>
    <w:rsid w:val="00E93342"/>
    <w:rsid w:val="00E944C6"/>
    <w:rsid w:val="00E95661"/>
    <w:rsid w:val="00E95E1F"/>
    <w:rsid w:val="00EA15AC"/>
    <w:rsid w:val="00EA348E"/>
    <w:rsid w:val="00EA3C80"/>
    <w:rsid w:val="00EA5B95"/>
    <w:rsid w:val="00EA6AC9"/>
    <w:rsid w:val="00EB146B"/>
    <w:rsid w:val="00EB3044"/>
    <w:rsid w:val="00EB64B8"/>
    <w:rsid w:val="00EB7ECC"/>
    <w:rsid w:val="00EC06C4"/>
    <w:rsid w:val="00EC299B"/>
    <w:rsid w:val="00EC2B35"/>
    <w:rsid w:val="00EC3413"/>
    <w:rsid w:val="00EC3CC8"/>
    <w:rsid w:val="00EC4B0D"/>
    <w:rsid w:val="00EC4B7C"/>
    <w:rsid w:val="00EC58D7"/>
    <w:rsid w:val="00ED1DBF"/>
    <w:rsid w:val="00ED293E"/>
    <w:rsid w:val="00ED4349"/>
    <w:rsid w:val="00ED7A80"/>
    <w:rsid w:val="00EE0CEA"/>
    <w:rsid w:val="00EE2486"/>
    <w:rsid w:val="00EE3762"/>
    <w:rsid w:val="00EE4A06"/>
    <w:rsid w:val="00EE5534"/>
    <w:rsid w:val="00EF0582"/>
    <w:rsid w:val="00EF0EAA"/>
    <w:rsid w:val="00EF0F51"/>
    <w:rsid w:val="00EF2CCA"/>
    <w:rsid w:val="00EF2D3F"/>
    <w:rsid w:val="00EF4336"/>
    <w:rsid w:val="00EF4E38"/>
    <w:rsid w:val="00EF6DDE"/>
    <w:rsid w:val="00EF6F30"/>
    <w:rsid w:val="00F0077E"/>
    <w:rsid w:val="00F020A8"/>
    <w:rsid w:val="00F0247F"/>
    <w:rsid w:val="00F025AB"/>
    <w:rsid w:val="00F055A6"/>
    <w:rsid w:val="00F07410"/>
    <w:rsid w:val="00F10696"/>
    <w:rsid w:val="00F12FEC"/>
    <w:rsid w:val="00F15189"/>
    <w:rsid w:val="00F1770A"/>
    <w:rsid w:val="00F2164A"/>
    <w:rsid w:val="00F21913"/>
    <w:rsid w:val="00F23725"/>
    <w:rsid w:val="00F23AF8"/>
    <w:rsid w:val="00F25921"/>
    <w:rsid w:val="00F259C2"/>
    <w:rsid w:val="00F266B2"/>
    <w:rsid w:val="00F310E3"/>
    <w:rsid w:val="00F33760"/>
    <w:rsid w:val="00F33D13"/>
    <w:rsid w:val="00F34F5A"/>
    <w:rsid w:val="00F3555A"/>
    <w:rsid w:val="00F37C2F"/>
    <w:rsid w:val="00F40CF7"/>
    <w:rsid w:val="00F43811"/>
    <w:rsid w:val="00F43BFC"/>
    <w:rsid w:val="00F44011"/>
    <w:rsid w:val="00F45742"/>
    <w:rsid w:val="00F45847"/>
    <w:rsid w:val="00F50650"/>
    <w:rsid w:val="00F50856"/>
    <w:rsid w:val="00F51AFA"/>
    <w:rsid w:val="00F56412"/>
    <w:rsid w:val="00F57C8B"/>
    <w:rsid w:val="00F57D4A"/>
    <w:rsid w:val="00F72B8E"/>
    <w:rsid w:val="00F74559"/>
    <w:rsid w:val="00F75051"/>
    <w:rsid w:val="00F764D6"/>
    <w:rsid w:val="00F7709C"/>
    <w:rsid w:val="00F77187"/>
    <w:rsid w:val="00F77E2E"/>
    <w:rsid w:val="00F83A88"/>
    <w:rsid w:val="00F85608"/>
    <w:rsid w:val="00F858D5"/>
    <w:rsid w:val="00F87378"/>
    <w:rsid w:val="00F87E0D"/>
    <w:rsid w:val="00F907BD"/>
    <w:rsid w:val="00F907EA"/>
    <w:rsid w:val="00F91870"/>
    <w:rsid w:val="00F918D6"/>
    <w:rsid w:val="00F92869"/>
    <w:rsid w:val="00F92907"/>
    <w:rsid w:val="00F93355"/>
    <w:rsid w:val="00F93C71"/>
    <w:rsid w:val="00F95427"/>
    <w:rsid w:val="00F95617"/>
    <w:rsid w:val="00F96259"/>
    <w:rsid w:val="00F968E0"/>
    <w:rsid w:val="00FA0F6F"/>
    <w:rsid w:val="00FA2583"/>
    <w:rsid w:val="00FA2C1F"/>
    <w:rsid w:val="00FA3528"/>
    <w:rsid w:val="00FA3A36"/>
    <w:rsid w:val="00FA51D3"/>
    <w:rsid w:val="00FA5648"/>
    <w:rsid w:val="00FA7980"/>
    <w:rsid w:val="00FB0A71"/>
    <w:rsid w:val="00FB1749"/>
    <w:rsid w:val="00FB1769"/>
    <w:rsid w:val="00FB301D"/>
    <w:rsid w:val="00FB55A5"/>
    <w:rsid w:val="00FB57BA"/>
    <w:rsid w:val="00FB7DD2"/>
    <w:rsid w:val="00FC120E"/>
    <w:rsid w:val="00FC28B4"/>
    <w:rsid w:val="00FC2C82"/>
    <w:rsid w:val="00FC3E55"/>
    <w:rsid w:val="00FC45A3"/>
    <w:rsid w:val="00FC4BBC"/>
    <w:rsid w:val="00FC4BF2"/>
    <w:rsid w:val="00FC69D8"/>
    <w:rsid w:val="00FC6A16"/>
    <w:rsid w:val="00FC7093"/>
    <w:rsid w:val="00FC75B2"/>
    <w:rsid w:val="00FC76D5"/>
    <w:rsid w:val="00FD0BC0"/>
    <w:rsid w:val="00FD25D6"/>
    <w:rsid w:val="00FD37C3"/>
    <w:rsid w:val="00FD3C21"/>
    <w:rsid w:val="00FD6F0D"/>
    <w:rsid w:val="00FD7DBF"/>
    <w:rsid w:val="00FE22CE"/>
    <w:rsid w:val="00FE2610"/>
    <w:rsid w:val="00FE3DBC"/>
    <w:rsid w:val="00FE6DC5"/>
    <w:rsid w:val="00FE72E6"/>
    <w:rsid w:val="00FF14EB"/>
    <w:rsid w:val="00FF1A66"/>
    <w:rsid w:val="00FF359D"/>
    <w:rsid w:val="00FF5919"/>
    <w:rsid w:val="00FF60BB"/>
    <w:rsid w:val="00FF6A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16"/>
      <o:rules v:ext="edit">
        <o:r id="V:Rule4" type="arc" idref="#_x0000_s1063"/>
        <o:r id="V:Rule9" type="arc" idref="#_x0000_s1041"/>
        <o:r id="V:Rule15" type="arc" idref="#_x0000_s1057"/>
        <o:r id="V:Rule25" type="arc" idref="#_x0000_s1053"/>
        <o:r id="V:Rule36" type="arc" idref="#_x0000_s1085"/>
        <o:r id="V:Rule46" type="arc" idref="#_x0000_s1081"/>
        <o:r id="V:Rule60" type="arc" idref="#_x0000_s1114"/>
        <o:r id="V:Rule70" type="arc" idref="#_x0000_s1110"/>
        <o:r id="V:Rule77" type="arc" idref="#_x0000_s1134"/>
        <o:r id="V:Rule87" type="arc" idref="#_x0000_s1131"/>
        <o:r id="V:Rule100" type="arc" idref="#_x0000_s1158"/>
        <o:r id="V:Rule112" type="arc" idref="#_x0000_s1170"/>
        <o:r id="V:Rule130" type="arc" idref="#_x0000_s1209"/>
        <o:r id="V:Rule140" type="arc" idref="#_x0000_s1217"/>
        <o:r id="V:Rule356" type="arc" idref="#_x0000_s1459"/>
        <o:r id="V:Rule374" type="arc" idref="#_x0000_s1463"/>
        <o:r id="V:Rule401" type="arc" idref="#_x0000_s1516"/>
        <o:r id="V:Rule424" type="arc" idref="#_x0000_s1564"/>
        <o:r id="V:Rule459" type="arc" idref="#_x0000_s1629"/>
        <o:r id="V:Rule477" type="arc" idref="#_x0000_s1809"/>
        <o:r id="V:Rule493" type="arc" idref="#_x0000_s1628"/>
        <o:r id="V:Rule510" type="arc" idref="#_x0000_s1665"/>
        <o:r id="V:Rule516" type="arc" idref="#_x0000_s1810"/>
        <o:r id="V:Rule526" type="arc" idref="#_x0000_s1706"/>
        <o:r id="V:Rule536" type="arc" idref="#_x0000_s1664"/>
        <o:r id="V:Rule556" type="arc" idref="#_x0000_s1792"/>
        <o:r id="V:Rule562" type="arc" idref="#_x0000_s1811"/>
        <o:r id="V:Rule573" type="arc" idref="#_x0000_s1796"/>
        <o:r id="V:Rule583" type="arc" idref="#_x0000_s1791"/>
        <o:r id="V:Rule608" type="arc" idref="#_x0000_s1847"/>
        <o:r id="V:Rule613" type="arc" idref="#_x0000_s1862"/>
        <o:r id="V:Rule621" type="arc" idref="#_x0000_s1851"/>
        <o:r id="V:Rule633" type="arc" idref="#_x0000_s1846"/>
        <o:r id="V:Rule661" type="arc" idref="#_x0000_s1902"/>
        <o:r id="V:Rule665" type="arc" idref="#_x0000_s1915"/>
        <o:r id="V:Rule676" type="arc" idref="#_x0000_s1905"/>
        <o:r id="V:Rule688" type="arc" idref="#_x0000_s1901"/>
        <o:r id="V:Rule716" type="arc" idref="#_x0000_s1964"/>
        <o:r id="V:Rule720" type="arc" idref="#_x0000_s1977"/>
        <o:r id="V:Rule739" type="arc" idref="#_x0000_s1967"/>
        <o:r id="V:Rule743" type="arc" idref="#_x0000_s1963"/>
        <o:r id="V:Rule771" type="arc" idref="#_x0000_s2024"/>
        <o:r id="V:Rule775" type="arc" idref="#_x0000_s2037"/>
        <o:r id="V:Rule786" type="arc" idref="#_x0000_s2027"/>
        <o:r id="V:Rule798" type="arc" idref="#_x0000_s2023"/>
        <o:r id="V:Rule810" type="arc" idref="#_x0000_s16391"/>
        <o:r id="V:Rule834" type="arc" idref="#_x0000_s16428"/>
        <o:r id="V:Rule838" type="arc" idref="#_x0000_s16441"/>
        <o:r id="V:Rule849" type="arc" idref="#_x0000_s16431"/>
        <o:r id="V:Rule861" type="arc" idref="#_x0000_s16427"/>
        <o:r id="V:Rule878" type="arc" idref="#_x0000_s16459"/>
        <o:r id="V:Rule896" type="arc" idref="#_x0000_s16515"/>
        <o:r id="V:Rule910" type="arc" idref="#_x0000_s16518"/>
        <o:r id="V:Rule931" type="arc" idref="#_x0000_s16555"/>
        <o:r id="V:Rule945" type="arc" idref="#_x0000_s16557"/>
        <o:r id="V:Rule959" type="arc" idref="#_x0000_s16596"/>
        <o:r id="V:Rule980" type="arc" idref="#_x0000_s16616"/>
        <o:r id="V:Rule989" type="arc" idref="#_x0000_s16617"/>
        <o:r id="V:Rule999" type="arc" idref="#_x0000_s16618"/>
        <o:r id="V:Rule1008" type="arc" idref="#_x0000_s16671"/>
        <o:r id="V:Rule1044" type="arc" idref="#_x0000_s16667"/>
        <o:r id="V:Rule1058" type="arc" idref="#_x0000_s16668"/>
        <o:r id="V:Rule1071" type="arc" idref="#_x0000_s16669"/>
        <o:r id="V:Rule1084" type="arc" idref="#_x0000_s16696"/>
        <o:r id="V:Rule1099" type="arc" idref="#_x0000_s16707"/>
        <o:r id="V:Rule1115" type="arc" idref="#_x0000_s16767"/>
        <o:r id="V:Rule1148" type="arc" idref="#_x0000_s16825"/>
        <o:r id="V:Rule1176" type="arc" idref="#_x0000_s16861"/>
        <o:r id="V:Rule1205" type="arc" idref="#_x0000_s16878"/>
        <o:r id="V:Rule1221" type="arc" idref="#_x0000_s16919"/>
        <o:r id="V:Rule1227" type="arc" idref="#_x0000_s16908"/>
        <o:r id="V:Rule1235" type="arc" idref="#_x0000_s16909"/>
        <o:r id="V:Rule1239" type="arc" idref="#_x0000_s16938"/>
        <o:r id="V:Rule1245" type="arc" idref="#_x0000_s16944"/>
        <o:r id="V:Rule1252" type="arc" idref="#_x0000_s16928"/>
        <o:r id="V:Rule1258" type="arc" idref="#_x0000_s16962"/>
        <o:r id="V:Rule1264" type="arc" idref="#_x0000_s16966"/>
        <o:r id="V:Rule1271" type="arc" idref="#_x0000_s16952"/>
        <o:r id="V:Rule1279" type="arc" idref="#_x0000_s16989"/>
        <o:r id="V:Rule1283" type="arc" idref="#_x0000_s16987"/>
        <o:r id="V:Rule1290" type="arc" idref="#_x0000_s16973"/>
        <o:r id="V:Rule1298" type="arc" idref="#_x0000_s17007"/>
        <o:r id="V:Rule1308" type="arc" idref="#_x0000_s17005"/>
        <o:r id="V:Rule1310" type="arc" idref="#_x0000_s17016"/>
        <o:r id="V:Rule1320" type="arc" idref="#_x0000_s16995"/>
        <o:r id="V:Rule1321" type="arc" idref="#_x0000_s17029"/>
        <o:r id="V:Rule1334" type="arc" idref="#_x0000_s17046"/>
        <o:r id="V:Rule1335" type="arc" idref="#_x0000_s17069"/>
        <o:r id="V:Rule1349" type="arc" idref="#_x0000_s17078"/>
        <o:r id="V:Rule1352" type="arc" idref="#_x0000_s17076"/>
        <o:r id="V:Rule1365" type="arc" idref="#_x0000_s17089"/>
        <o:r id="V:Rule1366" type="arc" idref="#_x0000_s17101"/>
        <o:r id="V:Rule1375" type="arc" idref="#_x0000_s17113"/>
        <o:r id="V:Rule1381" type="arc" idref="#_x0000_s17109"/>
        <o:r id="V:Rule1385" type="arc" idref="#_x0000_s17107"/>
        <o:r id="V:Rule1464" type="arc" idref="#_x0000_s17203"/>
        <o:r id="V:Rule1476" type="connector" idref="#_x0000_s1814"/>
        <o:r id="V:Rule1477" type="connector" idref="#_x0000_s1116"/>
        <o:r id="V:Rule1478" type="connector" idref="#_x0000_s1888"/>
        <o:r id="V:Rule1479" type="connector" idref="#_x0000_s1889"/>
        <o:r id="V:Rule1480" type="connector" idref="#_x0000_s16990"/>
        <o:r id="V:Rule1481" type="connector" idref="#_x0000_s17201"/>
        <o:r id="V:Rule1482" type="connector" idref="#_x0000_s1411"/>
        <o:r id="V:Rule1483" type="connector" idref="#_x0000_s17193"/>
        <o:r id="V:Rule1484" type="connector" idref="#_x0000_s16780"/>
        <o:r id="V:Rule1485" type="connector" idref="#_x0000_s17186"/>
        <o:r id="V:Rule1486" type="connector" idref="#_x0000_s1339"/>
        <o:r id="V:Rule1487" type="connector" idref="#_x0000_s16824"/>
        <o:r id="V:Rule1488" type="connector" idref="#_x0000_s16522"/>
        <o:r id="V:Rule1489" type="connector" idref="#_x0000_s1655"/>
        <o:r id="V:Rule1490" type="connector" idref="#_x0000_s1830"/>
        <o:r id="V:Rule1491" type="connector" idref="#_x0000_s17194"/>
        <o:r id="V:Rule1492" type="connector" idref="#_x0000_s16494"/>
        <o:r id="V:Rule1493" type="connector" idref="#_x0000_s1833"/>
        <o:r id="V:Rule1494" type="connector" idref="#_x0000_s16872"/>
        <o:r id="V:Rule1495" type="connector" idref="#_x0000_s16413"/>
        <o:r id="V:Rule1496" type="connector" idref="#_x0000_s1304"/>
        <o:r id="V:Rule1497" type="connector" idref="#_x0000_s1216"/>
        <o:r id="V:Rule1498" type="connector" idref="#_x0000_s16505"/>
        <o:r id="V:Rule1499" type="connector" idref="#_x0000_s1247"/>
        <o:r id="V:Rule1500" type="connector" idref="#_x0000_s1201"/>
        <o:r id="V:Rule1501" type="connector" idref="#_x0000_s1624"/>
        <o:r id="V:Rule1502" type="connector" idref="#_x0000_s1367"/>
        <o:r id="V:Rule1503" type="connector" idref="#_x0000_s16745"/>
        <o:r id="V:Rule1504" type="connector" idref="#_x0000_s1261"/>
        <o:r id="V:Rule1505" type="connector" idref="#_x0000_s16761"/>
        <o:r id="V:Rule1506" type="connector" idref="#_x0000_s1306"/>
        <o:r id="V:Rule1507" type="connector" idref="#_x0000_s1953"/>
        <o:r id="V:Rule1508" type="connector" idref="#_x0000_s1971"/>
        <o:r id="V:Rule1509" type="connector" idref="#_x0000_s1643"/>
        <o:r id="V:Rule1510" type="connector" idref="#_x0000_s17173"/>
        <o:r id="V:Rule1511" type="connector" idref="#_x0000_s16879"/>
        <o:r id="V:Rule1512" type="connector" idref="#_x0000_s1939"/>
        <o:r id="V:Rule1513" type="connector" idref="#_x0000_s16804"/>
        <o:r id="V:Rule1514" type="connector" idref="#_x0000_s1172"/>
        <o:r id="V:Rule1515" type="connector" idref="#_x0000_s1793"/>
        <o:r id="V:Rule1516" type="connector" idref="#_x0000_s1321"/>
        <o:r id="V:Rule1517" type="connector" idref="#_x0000_s16700"/>
        <o:r id="V:Rule1518" type="connector" idref="#_x0000_s17004"/>
        <o:r id="V:Rule1519" type="connector" idref="#_x0000_s1608"/>
        <o:r id="V:Rule1520" type="connector" idref="#_x0000_s1567"/>
        <o:r id="V:Rule1521" type="connector" idref="#_x0000_s16847"/>
        <o:r id="V:Rule1522" type="connector" idref="#_x0000_s16595"/>
        <o:r id="V:Rule1523" type="connector" idref="#_x0000_s16923"/>
        <o:r id="V:Rule1524" type="connector" idref="#_x0000_s1865"/>
        <o:r id="V:Rule1525" type="connector" idref="#_x0000_s16986"/>
        <o:r id="V:Rule1526" type="connector" idref="#_x0000_s1450"/>
        <o:r id="V:Rule1527" type="connector" idref="#_x0000_s16770"/>
        <o:r id="V:Rule1528" type="connector" idref="#_x0000_s2045"/>
        <o:r id="V:Rule1529" type="connector" idref="#_x0000_s16720"/>
        <o:r id="V:Rule1530" type="connector" idref="#_x0000_s16841"/>
        <o:r id="V:Rule1531" type="connector" idref="#_x0000_s16392"/>
        <o:r id="V:Rule1532" type="connector" idref="#_x0000_s1632"/>
        <o:r id="V:Rule1533" type="connector" idref="#_x0000_s1415"/>
        <o:r id="V:Rule1534" type="connector" idref="#_x0000_s16768"/>
        <o:r id="V:Rule1535" type="connector" idref="#_x0000_s1118"/>
        <o:r id="V:Rule1536" type="connector" idref="#_x0000_s1546"/>
        <o:r id="V:Rule1537" type="connector" idref="#_x0000_s1472"/>
        <o:r id="V:Rule1538" type="connector" idref="#_x0000_s1392"/>
        <o:r id="V:Rule1539" type="connector" idref="#_x0000_s1568"/>
        <o:r id="V:Rule1540" type="connector" idref="#_x0000_s1095"/>
        <o:r id="V:Rule1541" type="connector" idref="#_x0000_s2009"/>
        <o:r id="V:Rule1542" type="connector" idref="#_x0000_s16632"/>
        <o:r id="V:Rule1543" type="connector" idref="#_x0000_s1369"/>
        <o:r id="V:Rule1544" type="connector" idref="#_x0000_s16580"/>
        <o:r id="V:Rule1545" type="connector" idref="#_x0000_s1952"/>
        <o:r id="V:Rule1546" type="connector" idref="#_x0000_s16551"/>
        <o:r id="V:Rule1547" type="connector" idref="#_x0000_s17153"/>
        <o:r id="V:Rule1548" type="connector" idref="#_x0000_s1787"/>
        <o:r id="V:Rule1549" type="connector" idref="#_x0000_s17123"/>
        <o:r id="V:Rule1550" type="connector" idref="#_x0000_s1347"/>
        <o:r id="V:Rule1551" type="connector" idref="#_x0000_s1152"/>
        <o:r id="V:Rule1552" type="connector" idref="#_x0000_s1912"/>
        <o:r id="V:Rule1553" type="connector" idref="#_x0000_s1900"/>
        <o:r id="V:Rule1554" type="connector" idref="#_x0000_s1064"/>
        <o:r id="V:Rule1555" type="connector" idref="#_x0000_s1245"/>
        <o:r id="V:Rule1556" type="connector" idref="#_x0000_s1164"/>
        <o:r id="V:Rule1557" type="connector" idref="#_x0000_s1839"/>
        <o:r id="V:Rule1558" type="connector" idref="#_x0000_s1995"/>
        <o:r id="V:Rule1559" type="connector" idref="#_x0000_s16626"/>
        <o:r id="V:Rule1560" type="connector" idref="#_x0000_s16749"/>
        <o:r id="V:Rule1561" type="connector" idref="#_x0000_s16674"/>
        <o:r id="V:Rule1562" type="connector" idref="#_x0000_s16737"/>
        <o:r id="V:Rule1563" type="connector" idref="#_x0000_s1773"/>
        <o:r id="V:Rule1564" type="connector" idref="#_x0000_s1453"/>
        <o:r id="V:Rule1565" type="connector" idref="#_x0000_s1795"/>
        <o:r id="V:Rule1566" type="connector" idref="#_x0000_s16573"/>
        <o:r id="V:Rule1567" type="connector" idref="#_x0000_s17145"/>
        <o:r id="V:Rule1568" type="connector" idref="#_x0000_s1935"/>
        <o:r id="V:Rule1569" type="connector" idref="#_x0000_s1794"/>
        <o:r id="V:Rule1570" type="connector" idref="#_x0000_s16521"/>
        <o:r id="V:Rule1571" type="connector" idref="#_x0000_s16969"/>
        <o:r id="V:Rule1572" type="connector" idref="#_x0000_s1437"/>
        <o:r id="V:Rule1573" type="connector" idref="#_x0000_s16639"/>
        <o:r id="V:Rule1574" type="connector" idref="#_x0000_s1366"/>
        <o:r id="V:Rule1575" type="connector" idref="#_x0000_s16614"/>
        <o:r id="V:Rule1576" type="connector" idref="#_x0000_s1648"/>
        <o:r id="V:Rule1577" type="connector" idref="#_x0000_s16545"/>
        <o:r id="V:Rule1578" type="connector" idref="#_x0000_s1160"/>
        <o:r id="V:Rule1579" type="connector" idref="#_x0000_s1154"/>
        <o:r id="V:Rule1580" type="connector" idref="#_x0000_s16968"/>
        <o:r id="V:Rule1581" type="connector" idref="#_x0000_s1496"/>
        <o:r id="V:Rule1582" type="connector" idref="#_x0000_s16910"/>
        <o:r id="V:Rule1583" type="connector" idref="#_x0000_s1707"/>
        <o:r id="V:Rule1584" type="connector" idref="#_x0000_s1208"/>
        <o:r id="V:Rule1585" type="connector" idref="#_x0000_s1543"/>
        <o:r id="V:Rule1586" type="connector" idref="#_x0000_s16598"/>
        <o:r id="V:Rule1587" type="connector" idref="#_x0000_s16782"/>
        <o:r id="V:Rule1588" type="connector" idref="#_x0000_s16807"/>
        <o:r id="V:Rule1589" type="connector" idref="#_x0000_s17195"/>
        <o:r id="V:Rule1590" type="connector" idref="#_x0000_s1051"/>
        <o:r id="V:Rule1591" type="connector" idref="#_x0000_s16640"/>
        <o:r id="V:Rule1592" type="connector" idref="#_x0000_s1898"/>
        <o:r id="V:Rule1593" type="connector" idref="#_x0000_s17189"/>
        <o:r id="V:Rule1594" type="connector" idref="#_x0000_s16676"/>
        <o:r id="V:Rule1595" type="connector" idref="#_x0000_s17126"/>
        <o:r id="V:Rule1596" type="connector" idref="#_x0000_s17180"/>
        <o:r id="V:Rule1597" type="connector" idref="#_x0000_s16694"/>
        <o:r id="V:Rule1598" type="connector" idref="#_x0000_s1346"/>
        <o:r id="V:Rule1599" type="connector" idref="#_x0000_s16698"/>
        <o:r id="V:Rule1600" type="connector" idref="#_x0000_s17192"/>
        <o:r id="V:Rule1601" type="connector" idref="#_x0000_s2016"/>
        <o:r id="V:Rule1602" type="connector" idref="#_x0000_s1146"/>
        <o:r id="V:Rule1603" type="connector" idref="#_x0000_s2020"/>
        <o:r id="V:Rule1604" type="connector" idref="#_x0000_s16911"/>
        <o:r id="V:Rule1605" type="connector" idref="#_x0000_s1858"/>
        <o:r id="V:Rule1606" type="connector" idref="#_x0000_s16517"/>
        <o:r id="V:Rule1607" type="connector" idref="#_x0000_s1823"/>
        <o:r id="V:Rule1608" type="connector" idref="#_x0000_s16647"/>
        <o:r id="V:Rule1609" type="connector" idref="#_x0000_s17146"/>
        <o:r id="V:Rule1610" type="connector" idref="#_x0000_s16410"/>
        <o:r id="V:Rule1611" type="connector" idref="#_x0000_s16819"/>
        <o:r id="V:Rule1612" type="connector" idref="#_x0000_s1877"/>
        <o:r id="V:Rule1613" type="connector" idref="#_x0000_s1770"/>
        <o:r id="V:Rule1614" type="connector" idref="#_x0000_s17001"/>
        <o:r id="V:Rule1615" type="connector" idref="#_x0000_s1934"/>
        <o:r id="V:Rule1616" type="connector" idref="#_x0000_s1439"/>
        <o:r id="V:Rule1617" type="connector" idref="#_x0000_s16789"/>
        <o:r id="V:Rule1618" type="connector" idref="#_x0000_s16713"/>
        <o:r id="V:Rule1619" type="connector" idref="#_x0000_s1410"/>
        <o:r id="V:Rule1620" type="connector" idref="#_x0000_s1853"/>
        <o:r id="V:Rule1621" type="connector" idref="#_x0000_s2039"/>
        <o:r id="V:Rule1622" type="connector" idref="#_x0000_s16746"/>
        <o:r id="V:Rule1623" type="connector" idref="#_x0000_s1066"/>
        <o:r id="V:Rule1624" type="connector" idref="#_x0000_s1071"/>
        <o:r id="V:Rule1625" type="connector" idref="#_x0000_s1309"/>
        <o:r id="V:Rule1626" type="connector" idref="#_x0000_s1490"/>
        <o:r id="V:Rule1627" type="connector" idref="#_x0000_s1162"/>
        <o:r id="V:Rule1628" type="connector" idref="#_x0000_s1843"/>
        <o:r id="V:Rule1629" type="connector" idref="#_x0000_s16681"/>
        <o:r id="V:Rule1630" type="connector" idref="#_x0000_s17165"/>
        <o:r id="V:Rule1631" type="connector" idref="#_x0000_s1250"/>
        <o:r id="V:Rule1632" type="connector" idref="#_x0000_s1112"/>
        <o:r id="V:Rule1633" type="connector" idref="#_x0000_s1334"/>
        <o:r id="V:Rule1634" type="connector" idref="#_x0000_s16802"/>
        <o:r id="V:Rule1635" type="connector" idref="#_x0000_s17188"/>
        <o:r id="V:Rule1636" type="connector" idref="#_x0000_s1769"/>
        <o:r id="V:Rule1637" type="connector" idref="#_x0000_s17120"/>
        <o:r id="V:Rule1638" type="connector" idref="#_x0000_s1909"/>
        <o:r id="V:Rule1639" type="connector" idref="#_x0000_s1473"/>
        <o:r id="V:Rule1640" type="connector" idref="#_x0000_s1547"/>
        <o:r id="V:Rule1641" type="connector" idref="#_x0000_s1495"/>
        <o:r id="V:Rule1642" type="connector" idref="#_x0000_s17090"/>
        <o:r id="V:Rule1643" type="connector" idref="#_x0000_s1323"/>
        <o:r id="V:Rule1644" type="connector" idref="#_x0000_s1944"/>
        <o:r id="V:Rule1645" type="connector" idref="#_x0000_s1370"/>
        <o:r id="V:Rule1646" type="connector" idref="#_x0000_s16572"/>
        <o:r id="V:Rule1647" type="connector" idref="#_x0000_s1920"/>
        <o:r id="V:Rule1648" type="connector" idref="#_x0000_s17178"/>
        <o:r id="V:Rule1649" type="connector" idref="#_x0000_s1565"/>
        <o:r id="V:Rule1650" type="connector" idref="#_x0000_s2007"/>
        <o:r id="V:Rule1651" type="connector" idref="#_x0000_s16567"/>
        <o:r id="V:Rule1652" type="connector" idref="#_x0000_s1634"/>
        <o:r id="V:Rule1653" type="connector" idref="#_x0000_s1387"/>
        <o:r id="V:Rule1654" type="connector" idref="#_x0000_s16387"/>
        <o:r id="V:Rule1655" type="connector" idref="#_x0000_s17003"/>
        <o:r id="V:Rule1656" type="connector" idref="#_x0000_s1507"/>
        <o:r id="V:Rule1657" type="connector" idref="#_x0000_s16550"/>
        <o:r id="V:Rule1658" type="connector" idref="#_x0000_s16467"/>
        <o:r id="V:Rule1659" type="connector" idref="#_x0000_s16541"/>
        <o:r id="V:Rule1660" type="connector" idref="#_x0000_s1124"/>
        <o:r id="V:Rule1661" type="connector" idref="#_x0000_s16997"/>
        <o:r id="V:Rule1662" type="connector" idref="#_x0000_s1985"/>
        <o:r id="V:Rule1663" type="connector" idref="#_x0000_s1829"/>
        <o:r id="V:Rule1664" type="connector" idref="#_x0000_s1864"/>
        <o:r id="V:Rule1665" type="connector" idref="#_x0000_s16848"/>
        <o:r id="V:Rule1666" type="connector" idref="#_x0000_s1359"/>
        <o:r id="V:Rule1667" type="connector" idref="#_x0000_s16954"/>
        <o:r id="V:Rule1668" type="connector" idref="#_x0000_s17144"/>
        <o:r id="V:Rule1669" type="connector" idref="#_x0000_s17014"/>
        <o:r id="V:Rule1670" type="connector" idref="#_x0000_s1368"/>
        <o:r id="V:Rule1671" type="connector" idref="#_x0000_s1295"/>
        <o:r id="V:Rule1672" type="connector" idref="#_x0000_s1058"/>
        <o:r id="V:Rule1673" type="connector" idref="#_x0000_s16491"/>
        <o:r id="V:Rule1674" type="connector" idref="#_x0000_s1871"/>
        <o:r id="V:Rule1675" type="connector" idref="#_x0000_s16678"/>
        <o:r id="V:Rule1676" type="connector" idref="#_x0000_s17047"/>
        <o:r id="V:Rule1677" type="connector" idref="#_x0000_s1590"/>
        <o:r id="V:Rule1678" type="connector" idref="#_x0000_s16717"/>
        <o:r id="V:Rule1679" type="connector" idref="#_x0000_s17096"/>
        <o:r id="V:Rule1680" type="connector" idref="#_x0000_s16728"/>
        <o:r id="V:Rule1681" type="connector" idref="#_x0000_s16948"/>
        <o:r id="V:Rule1682" type="connector" idref="#_x0000_s1231"/>
        <o:r id="V:Rule1683" type="connector" idref="#_x0000_s1776"/>
        <o:r id="V:Rule1684" type="connector" idref="#_x0000_s16799"/>
        <o:r id="V:Rule1685" type="connector" idref="#_x0000_s1203"/>
        <o:r id="V:Rule1686" type="connector" idref="#_x0000_s1310"/>
        <o:r id="V:Rule1687" type="connector" idref="#_x0000_s1872"/>
        <o:r id="V:Rule1688" type="connector" idref="#_x0000_s1651"/>
        <o:r id="V:Rule1689" type="connector" idref="#_x0000_s1762"/>
        <o:r id="V:Rule1690" type="connector" idref="#_x0000_s1626"/>
        <o:r id="V:Rule1691" type="connector" idref="#_x0000_s16682"/>
        <o:r id="V:Rule1692" type="connector" idref="#_x0000_s1343"/>
        <o:r id="V:Rule1693" type="connector" idref="#_x0000_s1781"/>
        <o:r id="V:Rule1694" type="connector" idref="#_x0000_s1856"/>
        <o:r id="V:Rule1695" type="connector" idref="#_x0000_s16961"/>
        <o:r id="V:Rule1696" type="connector" idref="#_x0000_s1434"/>
        <o:r id="V:Rule1697" type="connector" idref="#_x0000_s16994"/>
        <o:r id="V:Rule1698" type="connector" idref="#_x0000_s16405"/>
        <o:r id="V:Rule1699" type="connector" idref="#_x0000_s1336"/>
        <o:r id="V:Rule1700" type="connector" idref="#_x0000_s16970"/>
        <o:r id="V:Rule1701" type="connector" idref="#_x0000_s16503"/>
        <o:r id="V:Rule1702" type="connector" idref="#_x0000_s1256"/>
        <o:r id="V:Rule1703" type="connector" idref="#_x0000_s2015"/>
        <o:r id="V:Rule1704" type="connector" idref="#_x0000_s1550"/>
        <o:r id="V:Rule1705" type="connector" idref="#_x0000_s16599"/>
        <o:r id="V:Rule1706" type="connector" idref="#_x0000_s16663"/>
        <o:r id="V:Rule1707" type="connector" idref="#_x0000_s1478"/>
        <o:r id="V:Rule1708" type="connector" idref="#_x0000_s1249"/>
        <o:r id="V:Rule1709" type="connector" idref="#_x0000_s16633"/>
        <o:r id="V:Rule1710" type="connector" idref="#_x0000_s16644"/>
        <o:r id="V:Rule1711" type="connector" idref="#_x0000_s1845"/>
        <o:r id="V:Rule1712" type="connector" idref="#_x0000_s1660"/>
        <o:r id="V:Rule1713" type="connector" idref="#_x0000_s1292"/>
        <o:r id="V:Rule1714" type="connector" idref="#_x0000_s17127"/>
        <o:r id="V:Rule1715" type="connector" idref="#_x0000_s17025"/>
        <o:r id="V:Rule1716" type="connector" idref="#_x0000_s16487"/>
        <o:r id="V:Rule1717" type="connector" idref="#_x0000_s1544"/>
        <o:r id="V:Rule1718" type="connector" idref="#_x0000_s1866"/>
        <o:r id="V:Rule1719" type="connector" idref="#_x0000_s16860"/>
        <o:r id="V:Rule1720" type="connector" idref="#_x0000_s17151"/>
        <o:r id="V:Rule1721" type="connector" idref="#_x0000_s1583"/>
        <o:r id="V:Rule1722" type="connector" idref="#_x0000_s16442"/>
        <o:r id="V:Rule1723" type="connector" idref="#_x0000_s1598"/>
        <o:r id="V:Rule1724" type="connector" idref="#_x0000_s17028"/>
        <o:r id="V:Rule1725" type="connector" idref="#_x0000_s16867"/>
        <o:r id="V:Rule1726" type="connector" idref="#_x0000_s16959"/>
        <o:r id="V:Rule1727" type="connector" idref="#_x0000_s16538"/>
        <o:r id="V:Rule1728" type="connector" idref="#_x0000_s1852"/>
        <o:r id="V:Rule1729" type="connector" idref="#_x0000_s1827"/>
        <o:r id="V:Rule1730" type="connector" idref="#_x0000_s1951"/>
        <o:r id="V:Rule1731" type="connector" idref="#_x0000_s2038"/>
        <o:r id="V:Rule1732" type="connector" idref="#_x0000_s1638"/>
        <o:r id="V:Rule1733" type="connector" idref="#_x0000_s1086"/>
        <o:r id="V:Rule1734" type="connector" idref="#_x0000_s1056"/>
        <o:r id="V:Rule1735" type="connector" idref="#_x0000_s1979"/>
        <o:r id="V:Rule1736" type="connector" idref="#_x0000_s16611"/>
        <o:r id="V:Rule1737" type="connector" idref="#_x0000_s1887"/>
        <o:r id="V:Rule1738" type="connector" idref="#_x0000_s1177"/>
        <o:r id="V:Rule1739" type="connector" idref="#_x0000_s1391"/>
        <o:r id="V:Rule1740" type="connector" idref="#_x0000_s16570"/>
        <o:r id="V:Rule1741" type="connector" idref="#_x0000_s16660"/>
        <o:r id="V:Rule1742" type="connector" idref="#_x0000_s1052"/>
        <o:r id="V:Rule1743" type="connector" idref="#_x0000_s1080"/>
        <o:r id="V:Rule1744" type="connector" idref="#_x0000_s1213"/>
        <o:r id="V:Rule1745" type="connector" idref="#_x0000_s16817"/>
        <o:r id="V:Rule1746" type="connector" idref="#_x0000_s1876"/>
        <o:r id="V:Rule1747" type="connector" idref="#_x0000_s1098"/>
        <o:r id="V:Rule1748" type="connector" idref="#_x0000_s1198"/>
        <o:r id="V:Rule1749" type="connector" idref="#_x0000_s16593"/>
        <o:r id="V:Rule1750" type="connector" idref="#_x0000_s1515"/>
        <o:r id="V:Rule1751" type="connector" idref="#_x0000_s16627"/>
        <o:r id="V:Rule1752" type="connector" idref="#_x0000_s1279"/>
        <o:r id="V:Rule1753" type="connector" idref="#_x0000_s1908"/>
        <o:r id="V:Rule1754" type="connector" idref="#_x0000_s1416"/>
        <o:r id="V:Rule1755" type="connector" idref="#_x0000_s1436"/>
        <o:r id="V:Rule1756" type="connector" idref="#_x0000_s17088"/>
        <o:r id="V:Rule1757" type="connector" idref="#_x0000_s16396"/>
        <o:r id="V:Rule1758" type="connector" idref="#_x0000_s1358"/>
        <o:r id="V:Rule1759" type="connector" idref="#_x0000_s1896"/>
        <o:r id="V:Rule1760" type="connector" idref="#_x0000_s1938"/>
        <o:r id="V:Rule1761" type="connector" idref="#_x0000_s1221"/>
        <o:r id="V:Rule1762" type="connector" idref="#_x0000_s1420"/>
        <o:r id="V:Rule1763" type="connector" idref="#_x0000_s1401"/>
        <o:r id="V:Rule1764" type="connector" idref="#_x0000_s2030"/>
        <o:r id="V:Rule1765" type="connector" idref="#_x0000_s1291"/>
        <o:r id="V:Rule1766" type="connector" idref="#_x0000_s1273"/>
        <o:r id="V:Rule1767" type="connector" idref="#_x0000_s16581"/>
        <o:r id="V:Rule1768" type="connector" idref="#_x0000_s1993"/>
        <o:r id="V:Rule1769" type="connector" idref="#_x0000_s1828"/>
        <o:r id="V:Rule1770" type="connector" idref="#_x0000_s1394"/>
        <o:r id="V:Rule1771" type="connector" idref="#_x0000_s16406"/>
        <o:r id="V:Rule1772" type="connector" idref="#_x0000_s16797"/>
        <o:r id="V:Rule1773" type="connector" idref="#_x0000_s2032"/>
        <o:r id="V:Rule1774" type="connector" idref="#_x0000_s1949"/>
        <o:r id="V:Rule1775" type="connector" idref="#_x0000_s16579"/>
        <o:r id="V:Rule1776" type="connector" idref="#_x0000_s16918"/>
        <o:r id="V:Rule1777" type="connector" idref="#_x0000_s1153"/>
        <o:r id="V:Rule1778" type="connector" idref="#_x0000_s16433"/>
        <o:r id="V:Rule1779" type="connector" idref="#_x0000_s16783"/>
        <o:r id="V:Rule1780" type="connector" idref="#_x0000_s16922"/>
        <o:r id="V:Rule1781" type="connector" idref="#_x0000_s16615"/>
        <o:r id="V:Rule1782" type="connector" idref="#_x0000_s1457"/>
        <o:r id="V:Rule1783" type="connector" idref="#_x0000_s1297"/>
        <o:r id="V:Rule1784" type="connector" idref="#_x0000_s1315"/>
        <o:r id="V:Rule1785" type="connector" idref="#_x0000_s1772"/>
        <o:r id="V:Rule1786" type="connector" idref="#_x0000_s1219"/>
        <o:r id="V:Rule1787" type="connector" idref="#_x0000_s17073"/>
        <o:r id="V:Rule1788" type="connector" idref="#_x0000_s2041"/>
        <o:r id="V:Rule1789" type="connector" idref="#_x0000_s16832"/>
        <o:r id="V:Rule1790" type="connector" idref="#_x0000_s1200"/>
        <o:r id="V:Rule1791" type="connector" idref="#_x0000_s1948"/>
        <o:r id="V:Rule1792" type="connector" idref="#_x0000_s17063"/>
        <o:r id="V:Rule1793" type="connector" idref="#_x0000_s1372"/>
        <o:r id="V:Rule1794" type="connector" idref="#_x0000_s16836"/>
        <o:r id="V:Rule1795" type="connector" idref="#_x0000_s1486"/>
        <o:r id="V:Rule1796" type="connector" idref="#_x0000_s2001"/>
        <o:r id="V:Rule1797" type="connector" idref="#_x0000_s16916"/>
        <o:r id="V:Rule1798" type="connector" idref="#_x0000_s16547"/>
        <o:r id="V:Rule1799" type="connector" idref="#_x0000_s16519"/>
        <o:r id="V:Rule1800" type="connector" idref="#_x0000_s16605"/>
        <o:r id="V:Rule1801" type="connector" idref="#_x0000_s17000"/>
        <o:r id="V:Rule1802" type="connector" idref="#_x0000_s16635"/>
        <o:r id="V:Rule1803" type="connector" idref="#_x0000_s16933"/>
        <o:r id="V:Rule1804" type="connector" idref="#_x0000_s1287"/>
        <o:r id="V:Rule1805" type="connector" idref="#_x0000_s16648"/>
        <o:r id="V:Rule1806" type="connector" idref="#_x0000_s1028"/>
        <o:r id="V:Rule1807" type="connector" idref="#_x0000_s17213"/>
        <o:r id="V:Rule1808" type="connector" idref="#_x0000_s1212"/>
        <o:r id="V:Rule1809" type="connector" idref="#_x0000_s17187"/>
        <o:r id="V:Rule1810" type="connector" idref="#_x0000_s1419"/>
        <o:r id="V:Rule1811" type="connector" idref="#_x0000_s16546"/>
        <o:r id="V:Rule1812" type="connector" idref="#_x0000_s1059"/>
        <o:r id="V:Rule1813" type="connector" idref="#_x0000_s16787"/>
        <o:r id="V:Rule1814" type="connector" idref="#_x0000_s1362"/>
        <o:r id="V:Rule1815" type="connector" idref="#_x0000_s16583"/>
        <o:r id="V:Rule1816" type="connector" idref="#_x0000_s16628"/>
        <o:r id="V:Rule1817" type="connector" idref="#_x0000_s16744"/>
        <o:r id="V:Rule1818" type="connector" idref="#_x0000_s1552"/>
        <o:r id="V:Rule1819" type="connector" idref="#_x0000_s17141"/>
        <o:r id="V:Rule1820" type="connector" idref="#_x0000_s16430"/>
        <o:r id="V:Rule1821" type="connector" idref="#_x0000_s17105"/>
        <o:r id="V:Rule1822" type="connector" idref="#_x0000_s1487"/>
        <o:r id="V:Rule1823" type="connector" idref="#_x0000_s17104"/>
        <o:r id="V:Rule1824" type="connector" idref="#_x0000_s16752"/>
        <o:r id="V:Rule1825" type="connector" idref="#_x0000_s16395"/>
        <o:r id="V:Rule1826" type="connector" idref="#_x0000_s2042"/>
        <o:r id="V:Rule1827" type="connector" idref="#_x0000_s2010"/>
        <o:r id="V:Rule1828" type="connector" idref="#_x0000_s16496"/>
        <o:r id="V:Rule1829" type="connector" idref="#_x0000_s17066"/>
        <o:r id="V:Rule1830" type="connector" idref="#_x0000_s16921"/>
        <o:r id="V:Rule1831" type="connector" idref="#_x0000_s2033"/>
        <o:r id="V:Rule1832" type="connector" idref="#_x0000_s16838"/>
        <o:r id="V:Rule1833" type="connector" idref="#_x0000_s16535"/>
        <o:r id="V:Rule1834" type="connector" idref="#_x0000_s16571"/>
        <o:r id="V:Rule1835" type="connector" idref="#_x0000_s16760"/>
        <o:r id="V:Rule1836" type="connector" idref="#_x0000_s1571"/>
        <o:r id="V:Rule1837" type="connector" idref="#_x0000_s1431"/>
        <o:r id="V:Rule1838" type="connector" idref="#_x0000_s1554"/>
        <o:r id="V:Rule1839" type="connector" idref="#_x0000_s1892"/>
        <o:r id="V:Rule1840" type="connector" idref="#_x0000_s1047"/>
        <o:r id="V:Rule1841" type="connector" idref="#_x0000_s16403"/>
        <o:r id="V:Rule1842" type="connector" idref="#_x0000_s1609"/>
        <o:r id="V:Rule1843" type="connector" idref="#_x0000_s1305"/>
        <o:r id="V:Rule1844" type="connector" idref="#_x0000_s1138"/>
        <o:r id="V:Rule1845" type="connector" idref="#_x0000_s16619"/>
        <o:r id="V:Rule1846" type="connector" idref="#_x0000_s1263"/>
        <o:r id="V:Rule1847" type="connector" idref="#_x0000_s16386"/>
        <o:r id="V:Rule1848" type="connector" idref="#_x0000_s1400"/>
        <o:r id="V:Rule1849" type="connector" idref="#_x0000_s1919"/>
        <o:r id="V:Rule1850" type="connector" idref="#_x0000_s1870"/>
        <o:r id="V:Rule1851" type="connector" idref="#_x0000_s1350"/>
        <o:r id="V:Rule1852" type="connector" idref="#_x0000_s17002"/>
        <o:r id="V:Rule1853" type="connector" idref="#_x0000_s17132"/>
        <o:r id="V:Rule1854" type="connector" idref="#_x0000_s16574"/>
        <o:r id="V:Rule1855" type="connector" idref="#_x0000_s17083"/>
        <o:r id="V:Rule1856" type="connector" idref="#_x0000_s17205"/>
        <o:r id="V:Rule1857" type="connector" idref="#_x0000_s16957"/>
        <o:r id="V:Rule1858" type="connector" idref="#_x0000_s16902"/>
        <o:r id="V:Rule1859" type="connector" idref="#_x0000_s17106"/>
        <o:r id="V:Rule1860" type="connector" idref="#_x0000_s17196"/>
        <o:r id="V:Rule1861" type="connector" idref="#_x0000_s16389"/>
        <o:r id="V:Rule1862" type="connector" idref="#_x0000_s16960"/>
        <o:r id="V:Rule1863" type="connector" idref="#_x0000_s1353"/>
        <o:r id="V:Rule1864" type="connector" idref="#_x0000_s1553"/>
        <o:r id="V:Rule1865" type="connector" idref="#_x0000_s16724"/>
        <o:r id="V:Rule1866" type="connector" idref="#_x0000_s1205"/>
        <o:r id="V:Rule1867" type="connector" idref="#_x0000_s16843"/>
        <o:r id="V:Rule1868" type="connector" idref="#_x0000_s16846"/>
        <o:r id="V:Rule1869" type="connector" idref="#_x0000_s1758"/>
        <o:r id="V:Rule1870" type="connector" idref="#_x0000_s16829"/>
        <o:r id="V:Rule1871" type="connector" idref="#_x0000_s16646"/>
        <o:r id="V:Rule1872" type="connector" idref="#_x0000_s16508"/>
        <o:r id="V:Rule1873" type="connector" idref="#_x0000_s17082"/>
        <o:r id="V:Rule1874" type="connector" idref="#_x0000_s1281"/>
        <o:r id="V:Rule1875" type="connector" idref="#_x0000_s17156"/>
        <o:r id="V:Rule1876" type="connector" idref="#_x0000_s1838"/>
        <o:r id="V:Rule1877" type="connector" idref="#_x0000_s1467"/>
        <o:r id="V:Rule1878" type="connector" idref="#_x0000_s16816"/>
        <o:r id="V:Rule1879" type="connector" idref="#_x0000_s16827"/>
        <o:r id="V:Rule1880" type="connector" idref="#_x0000_s1222"/>
        <o:r id="V:Rule1881" type="connector" idref="#_x0000_s1046"/>
        <o:r id="V:Rule1882" type="connector" idref="#_x0000_s1083"/>
        <o:r id="V:Rule1883" type="connector" idref="#_x0000_s16714"/>
        <o:r id="V:Rule1884" type="connector" idref="#_x0000_s1969"/>
        <o:r id="V:Rule1885" type="connector" idref="#_x0000_s1502"/>
        <o:r id="V:Rule1886" type="connector" idref="#_x0000_s1345"/>
        <o:r id="V:Rule1887" type="connector" idref="#_x0000_s1417"/>
        <o:r id="V:Rule1888" type="connector" idref="#_x0000_s16576"/>
        <o:r id="V:Rule1889" type="connector" idref="#_x0000_s1428"/>
        <o:r id="V:Rule1890" type="connector" idref="#_x0000_s1647"/>
        <o:r id="V:Rule1891" type="connector" idref="#_x0000_s1774"/>
        <o:r id="V:Rule1892" type="connector" idref="#_x0000_s16708"/>
        <o:r id="V:Rule1893" type="connector" idref="#_x0000_s2046"/>
        <o:r id="V:Rule1894" type="connector" idref="#_x0000_s16925"/>
        <o:r id="V:Rule1895" type="connector" idref="#_x0000_s17152"/>
        <o:r id="V:Rule1896" type="connector" idref="#_x0000_s16701"/>
        <o:r id="V:Rule1897" type="connector" idref="#_x0000_s1117"/>
        <o:r id="V:Rule1898" type="connector" idref="#_x0000_s1318"/>
        <o:r id="V:Rule1899" type="connector" idref="#_x0000_s1942"/>
        <o:r id="V:Rule1900" type="connector" idref="#_x0000_s17039"/>
        <o:r id="V:Rule1901" type="connector" idref="#_x0000_s16842"/>
        <o:r id="V:Rule1902" type="connector" idref="#_x0000_s1559"/>
        <o:r id="V:Rule1903" type="connector" idref="#_x0000_s1482"/>
        <o:r id="V:Rule1904" type="connector" idref="#_x0000_s16706"/>
        <o:r id="V:Rule1905" type="connector" idref="#_x0000_s16527"/>
        <o:r id="V:Rule1906" type="connector" idref="#_x0000_s1374"/>
        <o:r id="V:Rule1907" type="connector" idref="#_x0000_s1455"/>
        <o:r id="V:Rule1908" type="connector" idref="#_x0000_s1119"/>
        <o:r id="V:Rule1909" type="connector" idref="#_x0000_s17110"/>
        <o:r id="V:Rule1910" type="connector" idref="#_x0000_s16460"/>
        <o:r id="V:Rule1911" type="connector" idref="#_x0000_s17084"/>
        <o:r id="V:Rule1912" type="connector" idref="#_x0000_s16837"/>
        <o:r id="V:Rule1913" type="connector" idref="#_x0000_s1709"/>
        <o:r id="V:Rule1914" type="connector" idref="#_x0000_s1959"/>
        <o:r id="V:Rule1915" type="connector" idref="#_x0000_s1385"/>
        <o:r id="V:Rule1916" type="connector" idref="#_x0000_s1293"/>
        <o:r id="V:Rule1917" type="connector" idref="#_x0000_s1785"/>
        <o:r id="V:Rule1918" type="connector" idref="#_x0000_s1252"/>
        <o:r id="V:Rule1919" type="connector" idref="#_x0000_s17021"/>
        <o:r id="V:Rule1920" type="connector" idref="#_x0000_s1337"/>
        <o:r id="V:Rule1921" type="connector" idref="#_x0000_s1089"/>
        <o:r id="V:Rule1922" type="connector" idref="#_x0000_s16915"/>
        <o:r id="V:Rule1923" type="connector" idref="#_x0000_s17124"/>
        <o:r id="V:Rule1924" type="connector" idref="#_x0000_s16688"/>
        <o:r id="V:Rule1925" type="connector" idref="#_x0000_s17072"/>
        <o:r id="V:Rule1926" type="connector" idref="#_x0000_s1965"/>
        <o:r id="V:Rule1927" type="connector" idref="#_x0000_s16703"/>
        <o:r id="V:Rule1928" type="connector" idref="#_x0000_s17042"/>
        <o:r id="V:Rule1929" type="connector" idref="#_x0000_s16853"/>
        <o:r id="V:Rule1930" type="connector" idref="#_x0000_s1654"/>
        <o:r id="V:Rule1931" type="connector" idref="#_x0000_s1121"/>
        <o:r id="V:Rule1932" type="connector" idref="#_x0000_s1327"/>
        <o:r id="V:Rule1933" type="connector" idref="#_x0000_s16525"/>
        <o:r id="V:Rule1934" type="connector" idref="#_x0000_s1615"/>
        <o:r id="V:Rule1935" type="connector" idref="#_x0000_s1360"/>
        <o:r id="V:Rule1936" type="connector" idref="#_x0000_s1508"/>
        <o:r id="V:Rule1937" type="connector" idref="#_x0000_s16569"/>
        <o:r id="V:Rule1938" type="connector" idref="#_x0000_s1974"/>
        <o:r id="V:Rule1939" type="connector" idref="#_x0000_s16781"/>
        <o:r id="V:Rule1940" type="connector" idref="#_x0000_s1780"/>
        <o:r id="V:Rule1941" type="connector" idref="#_x0000_s1100"/>
        <o:r id="V:Rule1942" type="connector" idref="#_x0000_s1275"/>
        <o:r id="V:Rule1943" type="connector" idref="#_x0000_s1214"/>
        <o:r id="V:Rule1944" type="connector" idref="#_x0000_s1377"/>
        <o:r id="V:Rule1945" type="connector" idref="#_x0000_s17097"/>
        <o:r id="V:Rule1946" type="connector" idref="#_x0000_s1349"/>
        <o:r id="V:Rule1947" type="connector" idref="#_x0000_s1711"/>
        <o:r id="V:Rule1948" type="connector" idref="#_x0000_s1429"/>
        <o:r id="V:Rule1949" type="connector" idref="#_x0000_s1635"/>
        <o:r id="V:Rule1950" type="connector" idref="#_x0000_s16888"/>
        <o:r id="V:Rule1951" type="connector" idref="#_x0000_s1613"/>
        <o:r id="V:Rule1952" type="connector" idref="#_x0000_s1618"/>
        <o:r id="V:Rule1953" type="connector" idref="#_x0000_s1210"/>
        <o:r id="V:Rule1954" type="connector" idref="#_x0000_s16677"/>
        <o:r id="V:Rule1955" type="connector" idref="#_x0000_s16785"/>
        <o:r id="V:Rule1956" type="connector" idref="#_x0000_s16874"/>
        <o:r id="V:Rule1957" type="connector" idref="#_x0000_s2043"/>
        <o:r id="V:Rule1958" type="connector" idref="#_x0000_s16932"/>
        <o:r id="V:Rule1959" type="connector" idref="#_x0000_s2018"/>
        <o:r id="V:Rule1960" type="connector" idref="#_x0000_s1825"/>
        <o:r id="V:Rule1961" type="connector" idref="#_x0000_s16649"/>
        <o:r id="V:Rule1962" type="connector" idref="#_x0000_s1135"/>
        <o:r id="V:Rule1963" type="connector" idref="#_x0000_s2025"/>
        <o:r id="V:Rule1964" type="connector" idref="#_x0000_s17207"/>
        <o:r id="V:Rule1965" type="connector" idref="#_x0000_s2003"/>
        <o:r id="V:Rule1966" type="connector" idref="#_x0000_s1884"/>
        <o:r id="V:Rule1967" type="connector" idref="#_x0000_s16623"/>
        <o:r id="V:Rule1968" type="connector" idref="#_x0000_s1082"/>
        <o:r id="V:Rule1969" type="connector" idref="#_x0000_s16871"/>
        <o:r id="V:Rule1970" type="connector" idref="#_x0000_s16863"/>
        <o:r id="V:Rule1971" type="connector" idref="#_x0000_s16407"/>
        <o:r id="V:Rule1972" type="connector" idref="#_x0000_s16692"/>
        <o:r id="V:Rule1973" type="connector" idref="#_x0000_s1466"/>
        <o:r id="V:Rule1974" type="connector" idref="#_x0000_s1458"/>
        <o:r id="V:Rule1975" type="connector" idref="#_x0000_s1881"/>
        <o:r id="V:Rule1976" type="connector" idref="#_x0000_s16934"/>
        <o:r id="V:Rule1977" type="connector" idref="#_x0000_s1440"/>
        <o:r id="V:Rule1978" type="connector" idref="#_x0000_s1123"/>
        <o:r id="V:Rule1979" type="connector" idref="#_x0000_s16575"/>
        <o:r id="V:Rule1980" type="connector" idref="#_x0000_s16822"/>
        <o:r id="V:Rule1981" type="connector" idref="#_x0000_s1504"/>
        <o:r id="V:Rule1982" type="connector" idref="#_x0000_s1159"/>
        <o:r id="V:Rule1983" type="connector" idref="#_x0000_s1151"/>
        <o:r id="V:Rule1984" type="connector" idref="#_x0000_s1633"/>
        <o:r id="V:Rule1985" type="connector" idref="#_x0000_s16865"/>
        <o:r id="V:Rule1986" type="connector" idref="#_x0000_s2011"/>
        <o:r id="V:Rule1987" type="connector" idref="#_x0000_s1409"/>
        <o:r id="V:Rule1988" type="connector" idref="#_x0000_s1155"/>
        <o:r id="V:Rule1989" type="connector" idref="#_x0000_s1175"/>
        <o:r id="V:Rule1990" type="connector" idref="#_x0000_s1319"/>
        <o:r id="V:Rule1991" type="connector" idref="#_x0000_s1569"/>
        <o:r id="V:Rule1992" type="connector" idref="#_x0000_s16733"/>
        <o:r id="V:Rule1993" type="connector" idref="#_x0000_s16748"/>
        <o:r id="V:Rule1994" type="connector" idref="#_x0000_s16424"/>
        <o:r id="V:Rule1995" type="connector" idref="#_x0000_s2021"/>
        <o:r id="V:Rule1996" type="connector" idref="#_x0000_s1465"/>
        <o:r id="V:Rule1997" type="connector" idref="#_x0000_s17060"/>
        <o:r id="V:Rule1998" type="connector" idref="#_x0000_s1341"/>
        <o:r id="V:Rule1999" type="connector" idref="#_x0000_s16704"/>
        <o:r id="V:Rule2000" type="connector" idref="#_x0000_s1597"/>
        <o:r id="V:Rule2001" type="connector" idref="#_x0000_s1799"/>
        <o:r id="V:Rule2002" type="connector" idref="#_x0000_s1294"/>
        <o:r id="V:Rule2003" type="connector" idref="#_x0000_s1596"/>
        <o:r id="V:Rule2004" type="connector" idref="#_x0000_s1662"/>
        <o:r id="V:Rule2005" type="connector" idref="#_x0000_s1474"/>
        <o:r id="V:Rule2006" type="connector" idref="#_x0000_s16798"/>
        <o:r id="V:Rule2007" type="connector" idref="#_x0000_s1464"/>
        <o:r id="V:Rule2008" type="connector" idref="#_x0000_s16446"/>
        <o:r id="V:Rule2009" type="connector" idref="#_x0000_s16530"/>
        <o:r id="V:Rule2010" type="connector" idref="#_x0000_s1639"/>
        <o:r id="V:Rule2011" type="connector" idref="#_x0000_s1111"/>
        <o:r id="V:Rule2012" type="connector" idref="#_x0000_s1300"/>
        <o:r id="V:Rule2013" type="connector" idref="#_x0000_s16996"/>
        <o:r id="V:Rule2014" type="connector" idref="#_x0000_s17150"/>
        <o:r id="V:Rule2015" type="connector" idref="#_x0000_s1566"/>
        <o:r id="V:Rule2016" type="connector" idref="#_x0000_s2026"/>
        <o:r id="V:Rule2017" type="connector" idref="#_x0000_s2029"/>
        <o:r id="V:Rule2018" type="connector" idref="#_x0000_s1644"/>
        <o:r id="V:Rule2019" type="connector" idref="#_x0000_s1956"/>
        <o:r id="V:Rule2020" type="connector" idref="#_x0000_s16533"/>
        <o:r id="V:Rule2021" type="connector" idref="#_x0000_s16947"/>
        <o:r id="V:Rule2022" type="connector" idref="#_x0000_s1090"/>
        <o:r id="V:Rule2023" type="connector" idref="#_x0000_s16542"/>
        <o:r id="V:Rule2024" type="connector" idref="#_x0000_s1139"/>
        <o:r id="V:Rule2025" type="connector" idref="#_x0000_s1764"/>
        <o:r id="V:Rule2026" type="connector" idref="#_x0000_s16531"/>
        <o:r id="V:Rule2027" type="connector" idref="#_x0000_s16565"/>
        <o:r id="V:Rule2028" type="connector" idref="#_x0000_s16736"/>
        <o:r id="V:Rule2029" type="connector" idref="#_x0000_s16468"/>
        <o:r id="V:Rule2030" type="connector" idref="#_x0000_s16561"/>
        <o:r id="V:Rule2031" type="connector" idref="#_x0000_s1511"/>
        <o:r id="V:Rule2032" type="connector" idref="#_x0000_s1503"/>
        <o:r id="V:Rule2033" type="connector" idref="#_x0000_s17179"/>
        <o:r id="V:Rule2034" type="connector" idref="#_x0000_s17108"/>
        <o:r id="V:Rule2035" type="connector" idref="#_x0000_s1849"/>
        <o:r id="V:Rule2036" type="connector" idref="#_x0000_s1432"/>
        <o:r id="V:Rule2037" type="connector" idref="#_x0000_s16862"/>
        <o:r id="V:Rule2038" type="connector" idref="#_x0000_s16399"/>
        <o:r id="V:Rule2039" type="connector" idref="#_x0000_s1819"/>
        <o:r id="V:Rule2040" type="connector" idref="#_x0000_s16982"/>
        <o:r id="V:Rule2041" type="connector" idref="#_x0000_s1403"/>
        <o:r id="V:Rule2042" type="connector" idref="#_x0000_s17092"/>
        <o:r id="V:Rule2043" type="connector" idref="#_x0000_s16492"/>
        <o:r id="V:Rule2044" type="connector" idref="#_x0000_s1918"/>
        <o:r id="V:Rule2045" type="connector" idref="#_x0000_s16532"/>
        <o:r id="V:Rule2046" type="connector" idref="#_x0000_s1102"/>
        <o:r id="V:Rule2047" type="connector" idref="#_x0000_s17167"/>
        <o:r id="V:Rule2048" type="connector" idref="#_x0000_s1228"/>
        <o:r id="V:Rule2049" type="connector" idref="#_x0000_s16457"/>
        <o:r id="V:Rule2050" type="connector" idref="#_x0000_s1233"/>
        <o:r id="V:Rule2051" type="connector" idref="#_x0000_s1907"/>
        <o:r id="V:Rule2052" type="connector" idref="#_x0000_s16438"/>
        <o:r id="V:Rule2053" type="connector" idref="#_x0000_s1840"/>
        <o:r id="V:Rule2054" type="connector" idref="#_x0000_s16499"/>
        <o:r id="V:Rule2055" type="connector" idref="#_x0000_s1225"/>
        <o:r id="V:Rule2056" type="connector" idref="#_x0000_s1488"/>
        <o:r id="V:Rule2057" type="connector" idref="#_x0000_s1285"/>
        <o:r id="V:Rule2058" type="connector" idref="#_x0000_s16895"/>
        <o:r id="V:Rule2059" type="connector" idref="#_x0000_s16684"/>
        <o:r id="V:Rule2060" type="connector" idref="#_x0000_s1176"/>
        <o:r id="V:Rule2061" type="connector" idref="#_x0000_s2017"/>
        <o:r id="V:Rule2062" type="connector" idref="#_x0000_s1880"/>
        <o:r id="V:Rule2063" type="connector" idref="#_x0000_s1140"/>
        <o:r id="V:Rule2064" type="connector" idref="#_x0000_s1104"/>
        <o:r id="V:Rule2065" type="connector" idref="#_x0000_s1599"/>
        <o:r id="V:Rule2066" type="connector" idref="#_x0000_s16809"/>
        <o:r id="V:Rule2067" type="connector" idref="#_x0000_s2008"/>
        <o:r id="V:Rule2068" type="connector" idref="#_x0000_s1904"/>
        <o:r id="V:Rule2069" type="connector" idref="#_x0000_s16584"/>
        <o:r id="V:Rule2070" type="connector" idref="#_x0000_s16930"/>
        <o:r id="V:Rule2071" type="connector" idref="#_x0000_s1514"/>
        <o:r id="V:Rule2072" type="connector" idref="#_x0000_s17067"/>
        <o:r id="V:Rule2073" type="connector" idref="#_x0000_s1815"/>
        <o:r id="V:Rule2074" type="connector" idref="#_x0000_s1801"/>
        <o:r id="V:Rule2075" type="connector" idref="#_x0000_s1813"/>
        <o:r id="V:Rule2076" type="connector" idref="#_x0000_s1961"/>
        <o:r id="V:Rule2077" type="connector" idref="#_x0000_s16417"/>
        <o:r id="V:Rule2078" type="connector" idref="#_x0000_s16699"/>
        <o:r id="V:Rule2079" type="connector" idref="#_x0000_s1968"/>
        <o:r id="V:Rule2080" type="connector" idref="#_x0000_s1604"/>
        <o:r id="V:Rule2081" type="connector" idref="#_x0000_s16726"/>
        <o:r id="V:Rule2082" type="connector" idref="#_x0000_s16449"/>
        <o:r id="V:Rule2083" type="connector" idref="#_x0000_s1328"/>
        <o:r id="V:Rule2084" type="connector" idref="#_x0000_s1027"/>
        <o:r id="V:Rule2085" type="connector" idref="#_x0000_s1994"/>
        <o:r id="V:Rule2086" type="connector" idref="#_x0000_s1280"/>
        <o:r id="V:Rule2087" type="connector" idref="#_x0000_s1548"/>
        <o:r id="V:Rule2088" type="connector" idref="#_x0000_s1074"/>
        <o:r id="V:Rule2089" type="connector" idref="#_x0000_s16400"/>
        <o:r id="V:Rule2090" type="connector" idref="#_x0000_s17209"/>
        <o:r id="V:Rule2091" type="connector" idref="#_x0000_s16705"/>
        <o:r id="V:Rule2092" type="connector" idref="#_x0000_s1325"/>
        <o:r id="V:Rule2093" type="connector" idref="#_x0000_s1267"/>
        <o:r id="V:Rule2094" type="connector" idref="#_x0000_s17183"/>
        <o:r id="V:Rule2095" type="connector" idref="#_x0000_s1040"/>
        <o:r id="V:Rule2096" type="connector" idref="#_x0000_s1476"/>
        <o:r id="V:Rule2097" type="connector" idref="#_x0000_s1510"/>
        <o:r id="V:Rule2098" type="connector" idref="#_x0000_s16723"/>
        <o:r id="V:Rule2099" type="connector" idref="#_x0000_s16641"/>
        <o:r id="V:Rule2100" type="connector" idref="#_x0000_s16759"/>
        <o:r id="V:Rule2101" type="connector" idref="#_x0000_s1622"/>
        <o:r id="V:Rule2102" type="connector" idref="#_x0000_s16549"/>
        <o:r id="V:Rule2103" type="connector" idref="#_x0000_s1460"/>
        <o:r id="V:Rule2104" type="connector" idref="#_x0000_s17138"/>
        <o:r id="V:Rule2105" type="connector" idref="#_x0000_s1931"/>
        <o:r id="V:Rule2106" type="connector" idref="#_x0000_s16436"/>
        <o:r id="V:Rule2107" type="connector" idref="#_x0000_s16689"/>
        <o:r id="V:Rule2108" type="connector" idref="#_x0000_s1115"/>
        <o:r id="V:Rule2109" type="connector" idref="#_x0000_s1789"/>
        <o:r id="V:Rule2110" type="connector" idref="#_x0000_s16924"/>
        <o:r id="V:Rule2111" type="connector" idref="#_x0000_s16971"/>
        <o:r id="V:Rule2112" type="connector" idref="#_x0000_s1978"/>
        <o:r id="V:Rule2113" type="connector" idref="#_x0000_s16690"/>
        <o:r id="V:Rule2114" type="connector" idref="#_x0000_s1595"/>
        <o:r id="V:Rule2115" type="connector" idref="#_x0000_s16600"/>
        <o:r id="V:Rule2116" type="connector" idref="#_x0000_s16444"/>
        <o:r id="V:Rule2117" type="connector" idref="#_x0000_s1421"/>
        <o:r id="V:Rule2118" type="connector" idref="#_x0000_s16800"/>
        <o:r id="V:Rule2119" type="connector" idref="#_x0000_s1202"/>
        <o:r id="V:Rule2120" type="connector" idref="#_x0000_s1253"/>
        <o:r id="V:Rule2121" type="connector" idref="#_x0000_s1286"/>
        <o:r id="V:Rule2122" type="connector" idref="#_x0000_s16634"/>
        <o:r id="V:Rule2123" type="connector" idref="#_x0000_s16725"/>
        <o:r id="V:Rule2124" type="connector" idref="#_x0000_s1093"/>
        <o:r id="V:Rule2125" type="connector" idref="#_x0000_s16936"/>
        <o:r id="V:Rule2126" type="connector" idref="#_x0000_s1989"/>
        <o:r id="V:Rule2127" type="connector" idref="#_x0000_s16821"/>
        <o:r id="V:Rule2128" type="connector" idref="#_x0000_s16390"/>
        <o:r id="V:Rule2129" type="connector" idref="#_x0000_s1842"/>
        <o:r id="V:Rule2130" type="connector" idref="#_x0000_s1763"/>
        <o:r id="V:Rule2131" type="connector" idref="#_x0000_s1836"/>
        <o:r id="V:Rule2132" type="connector" idref="#_x0000_s1637"/>
        <o:r id="V:Rule2133" type="connector" idref="#_x0000_s16786"/>
        <o:r id="V:Rule2134" type="connector" idref="#_x0000_s1060"/>
        <o:r id="V:Rule2135" type="connector" idref="#_x0000_s1331"/>
        <o:r id="V:Rule2136" type="connector" idref="#_x0000_s16661"/>
        <o:r id="V:Rule2137" type="connector" idref="#_x0000_s16456"/>
        <o:r id="V:Rule2138" type="connector" idref="#_x0000_s16586"/>
        <o:r id="V:Rule2139" type="connector" idref="#_x0000_s16388"/>
        <o:r id="V:Rule2140" type="connector" idref="#_x0000_s1276"/>
        <o:r id="V:Rule2141" type="connector" idref="#_x0000_s16810"/>
        <o:r id="V:Rule2142" type="connector" idref="#_x0000_s16716"/>
        <o:r id="V:Rule2143" type="connector" idref="#_x0000_s1354"/>
        <o:r id="V:Rule2144" type="connector" idref="#_x0000_s16556"/>
        <o:r id="V:Rule2145" type="connector" idref="#_x0000_s1820"/>
        <o:r id="V:Rule2146" type="connector" idref="#_x0000_s16662"/>
        <o:r id="V:Rule2147" type="connector" idref="#_x0000_s1441"/>
        <o:r id="V:Rule2148" type="connector" idref="#_x0000_s1767"/>
        <o:r id="V:Rule2149" type="connector" idref="#_x0000_s1470"/>
        <o:r id="V:Rule2150" type="connector" idref="#_x0000_s16432"/>
        <o:r id="V:Rule2151" type="connector" idref="#_x0000_s16645"/>
        <o:r id="V:Rule2152" type="connector" idref="#_x0000_s1958"/>
        <o:r id="V:Rule2153" type="connector" idref="#_x0000_s1084"/>
        <o:r id="V:Rule2154" type="connector" idref="#_x0000_s16471"/>
        <o:r id="V:Rule2155" type="connector" idref="#_x0000_s1666"/>
        <o:r id="V:Rule2156" type="connector" idref="#_x0000_s16474"/>
        <o:r id="V:Rule2157" type="connector" idref="#_x0000_s17134"/>
        <o:r id="V:Rule2158" type="connector" idref="#_x0000_s1890"/>
        <o:r id="V:Rule2159" type="connector" idref="#_x0000_s16447"/>
        <o:r id="V:Rule2160" type="connector" idref="#_x0000_s1299"/>
        <o:r id="V:Rule2161" type="connector" idref="#_x0000_s17191"/>
        <o:r id="V:Rule2162" type="connector" idref="#_x0000_s2006"/>
        <o:r id="V:Rule2163" type="connector" idref="#_x0000_s16560"/>
        <o:r id="V:Rule2164" type="connector" idref="#_x0000_s1784"/>
        <o:r id="V:Rule2165" type="connector" idref="#_x0000_s1661"/>
        <o:r id="V:Rule2166" type="connector" idref="#_x0000_s16855"/>
        <o:r id="V:Rule2167" type="connector" idref="#_x0000_s16578"/>
        <o:r id="V:Rule2168" type="connector" idref="#_x0000_s1966"/>
        <o:r id="V:Rule2169" type="connector" idref="#_x0000_s16637"/>
        <o:r id="V:Rule2170" type="connector" idref="#_x0000_s16750"/>
        <o:r id="V:Rule2171" type="connector" idref="#_x0000_s2019"/>
        <o:r id="V:Rule2172" type="connector" idref="#_x0000_s16540"/>
        <o:r id="V:Rule2173" type="connector" idref="#_x0000_s16657"/>
        <o:r id="V:Rule2174" type="connector" idref="#_x0000_s1925"/>
        <o:r id="V:Rule2175" type="connector" idref="#_x0000_s1312"/>
        <o:r id="V:Rule2176" type="connector" idref="#_x0000_s1848"/>
        <o:r id="V:Rule2177" type="connector" idref="#_x0000_s1271"/>
        <o:r id="V:Rule2178" type="connector" idref="#_x0000_s16765"/>
        <o:r id="V:Rule2179" type="connector" idref="#_x0000_s1501"/>
        <o:r id="V:Rule2180" type="connector" idref="#_x0000_s1983"/>
        <o:r id="V:Rule2181" type="connector" idref="#_x0000_s16608"/>
        <o:r id="V:Rule2182" type="connector" idref="#_x0000_s16943"/>
        <o:r id="V:Rule2183" type="connector" idref="#_x0000_s16868"/>
        <o:r id="V:Rule2184" type="connector" idref="#_x0000_s17009"/>
        <o:r id="V:Rule2185" type="connector" idref="#_x0000_s1348"/>
        <o:r id="V:Rule2186" type="connector" idref="#_x0000_s1777"/>
        <o:r id="V:Rule2187" type="connector" idref="#_x0000_s1659"/>
        <o:r id="V:Rule2188" type="connector" idref="#_x0000_s1471"/>
        <o:r id="V:Rule2189" type="connector" idref="#_x0000_s16577"/>
        <o:r id="V:Rule2190" type="connector" idref="#_x0000_s1435"/>
        <o:r id="V:Rule2191" type="connector" idref="#_x0000_s16473"/>
        <o:r id="V:Rule2192" type="connector" idref="#_x0000_s1161"/>
        <o:r id="V:Rule2193" type="connector" idref="#_x0000_s16979"/>
        <o:r id="V:Rule2194" type="connector" idref="#_x0000_s17013"/>
        <o:r id="V:Rule2195" type="connector" idref="#_x0000_s1761"/>
        <o:r id="V:Rule2196" type="connector" idref="#_x0000_s1157"/>
        <o:r id="V:Rule2197" type="connector" idref="#_x0000_s1166"/>
        <o:r id="V:Rule2198" type="connector" idref="#_x0000_s1841"/>
        <o:r id="V:Rule2199" type="connector" idref="#_x0000_s2022"/>
        <o:r id="V:Rule2200" type="connector" idref="#_x0000_s1910"/>
        <o:r id="V:Rule2201" type="connector" idref="#_x0000_s16693"/>
        <o:r id="V:Rule2202" type="connector" idref="#_x0000_s1045"/>
        <o:r id="V:Rule2203" type="connector" idref="#_x0000_s1259"/>
        <o:r id="V:Rule2204" type="connector" idref="#_x0000_s1042"/>
        <o:r id="V:Rule2205" type="connector" idref="#_x0000_s16830"/>
        <o:r id="V:Rule2206" type="connector" idref="#_x0000_s17077"/>
        <o:r id="V:Rule2207" type="connector" idref="#_x0000_s1236"/>
        <o:r id="V:Rule2208" type="connector" idref="#_x0000_s16946"/>
        <o:r id="V:Rule2209" type="connector" idref="#_x0000_s1790"/>
        <o:r id="V:Rule2210" type="connector" idref="#_x0000_s17182"/>
        <o:r id="V:Rule2211" type="connector" idref="#_x0000_s1101"/>
        <o:r id="V:Rule2212" type="connector" idref="#_x0000_s16469"/>
        <o:r id="V:Rule2213" type="connector" idref="#_x0000_s1211"/>
        <o:r id="V:Rule2214" type="connector" idref="#_x0000_s1926"/>
        <o:r id="V:Rule2215" type="connector" idref="#_x0000_s16455"/>
        <o:r id="V:Rule2216" type="connector" idref="#_x0000_s17154"/>
        <o:r id="V:Rule2217" type="connector" idref="#_x0000_s1832"/>
        <o:r id="V:Rule2218" type="connector" idref="#_x0000_s16993"/>
        <o:r id="V:Rule2219" type="connector" idref="#_x0000_s1480"/>
        <o:r id="V:Rule2220" type="connector" idref="#_x0000_s17079"/>
        <o:r id="V:Rule2221" type="connector" idref="#_x0000_s1646"/>
        <o:r id="V:Rule2222" type="connector" idref="#_x0000_s1551"/>
        <o:r id="V:Rule2223" type="connector" idref="#_x0000_s17027"/>
        <o:r id="V:Rule2224" type="connector" idref="#_x0000_s1235"/>
        <o:r id="V:Rule2225" type="connector" idref="#_x0000_s17177"/>
        <o:r id="V:Rule2226" type="connector" idref="#_x0000_s1570"/>
        <o:r id="V:Rule2227" type="connector" idref="#_x0000_s16393"/>
        <o:r id="V:Rule2228" type="connector" idref="#_x0000_s1875"/>
        <o:r id="V:Rule2229" type="connector" idref="#_x0000_s16722"/>
        <o:r id="V:Rule2230" type="connector" idref="#_x0000_s16612"/>
        <o:r id="V:Rule2231" type="connector" idref="#_x0000_s17172"/>
        <o:r id="V:Rule2232" type="connector" idref="#_x0000_s16695"/>
        <o:r id="V:Rule2233" type="connector" idref="#_x0000_s16974"/>
        <o:r id="V:Rule2234" type="connector" idref="#_x0000_s1630"/>
        <o:r id="V:Rule2235" type="connector" idref="#_x0000_s16907"/>
        <o:r id="V:Rule2236" type="connector" idref="#_x0000_s17041"/>
        <o:r id="V:Rule2237" type="connector" idref="#_x0000_s1108"/>
        <o:r id="V:Rule2238" type="connector" idref="#_x0000_s1500"/>
        <o:r id="V:Rule2239" type="connector" idref="#_x0000_s16857"/>
        <o:r id="V:Rule2240" type="connector" idref="#_x0000_s17111"/>
        <o:r id="V:Rule2241" type="connector" idref="#_x0000_s1649"/>
        <o:r id="V:Rule2242" type="connector" idref="#_x0000_s1388"/>
        <o:r id="V:Rule2243" type="connector" idref="#_x0000_s16445"/>
        <o:r id="V:Rule2244" type="connector" idref="#_x0000_s16450"/>
        <o:r id="V:Rule2245" type="connector" idref="#_x0000_s1223"/>
        <o:r id="V:Rule2246" type="connector" idref="#_x0000_s16873"/>
        <o:r id="V:Rule2247" type="connector" idref="#_x0000_s16953"/>
        <o:r id="V:Rule2248" type="connector" idref="#_x0000_s1954"/>
        <o:r id="V:Rule2249" type="connector" idref="#_x0000_s1257"/>
        <o:r id="V:Rule2250" type="connector" idref="#_x0000_s1859"/>
        <o:r id="V:Rule2251" type="connector" idref="#_x0000_s1199"/>
        <o:r id="V:Rule2252" type="connector" idref="#_x0000_s1340"/>
        <o:r id="V:Rule2253" type="connector" idref="#_x0000_s16747"/>
        <o:r id="V:Rule2254" type="connector" idref="#_x0000_s1133"/>
        <o:r id="V:Rule2255" type="connector" idref="#_x0000_s17140"/>
        <o:r id="V:Rule2256" type="connector" idref="#_x0000_s1316"/>
        <o:r id="V:Rule2257" type="connector" idref="#_x0000_s1943"/>
        <o:r id="V:Rule2258" type="connector" idref="#_x0000_s1867"/>
        <o:r id="V:Rule2259" type="connector" idref="#_x0000_s1073"/>
        <o:r id="V:Rule2260" type="connector" idref="#_x0000_s16763"/>
        <o:r id="V:Rule2261" type="connector" idref="#_x0000_s1320"/>
        <o:r id="V:Rule2262" type="connector" idref="#_x0000_s1855"/>
        <o:r id="V:Rule2263" type="connector" idref="#_x0000_s16486"/>
        <o:r id="V:Rule2264" type="connector" idref="#_x0000_s16710"/>
        <o:r id="V:Rule2265" type="connector" idref="#_x0000_s1549"/>
        <o:r id="V:Rule2266" type="connector" idref="#_x0000_s1768"/>
        <o:r id="V:Rule2267" type="connector" idref="#_x0000_s1512"/>
        <o:r id="V:Rule2268" type="connector" idref="#_x0000_s1970"/>
        <o:r id="V:Rule2269" type="connector" idref="#_x0000_s1390"/>
        <o:r id="V:Rule2270" type="connector" idref="#_x0000_s16914"/>
        <o:r id="V:Rule2271" type="connector" idref="#_x0000_s16806"/>
        <o:r id="V:Rule2272" type="connector" idref="#_x0000_s17093"/>
        <o:r id="V:Rule2273" type="connector" idref="#_x0000_s1642"/>
        <o:r id="V:Rule2274" type="connector" idref="#_x0000_s1430"/>
        <o:r id="V:Rule2275" type="connector" idref="#_x0000_s1513"/>
        <o:r id="V:Rule2276" type="connector" idref="#_x0000_s17022"/>
        <o:r id="V:Rule2277" type="connector" idref="#_x0000_s1296"/>
        <o:r id="V:Rule2278" type="connector" idref="#_x0000_s1389"/>
        <o:r id="V:Rule2279" type="connector" idref="#_x0000_s17086"/>
        <o:r id="V:Rule2280" type="connector" idref="#_x0000_s16425"/>
        <o:r id="V:Rule2281" type="connector" idref="#_x0000_s16664"/>
        <o:r id="V:Rule2282" type="connector" idref="#_x0000_s1230"/>
        <o:r id="V:Rule2283" type="connector" idref="#_x0000_s1144"/>
        <o:r id="V:Rule2284" type="connector" idref="#_x0000_s1462"/>
        <o:r id="V:Rule2285" type="connector" idref="#_x0000_s17059"/>
        <o:r id="V:Rule2286" type="connector" idref="#_x0000_s1484"/>
        <o:r id="V:Rule2287" type="connector" idref="#_x0000_s17026"/>
        <o:r id="V:Rule2288" type="connector" idref="#_x0000_s1930"/>
        <o:r id="V:Rule2289" type="connector" idref="#_x0000_s16429"/>
        <o:r id="V:Rule2290" type="connector" idref="#_x0000_s16411"/>
        <o:r id="V:Rule2291" type="connector" idref="#_x0000_s16620"/>
        <o:r id="V:Rule2292" type="connector" idref="#_x0000_s16991"/>
        <o:r id="V:Rule2293" type="connector" idref="#_x0000_s16753"/>
        <o:r id="V:Rule2294" type="connector" idref="#_x0000_s2005"/>
        <o:r id="V:Rule2295" type="connector" idref="#_x0000_s1986"/>
        <o:r id="V:Rule2296" type="connector" idref="#_x0000_s1443"/>
        <o:r id="V:Rule2297" type="connector" idref="#_x0000_s1656"/>
        <o:r id="V:Rule2298" type="connector" idref="#_x0000_s1640"/>
        <o:r id="V:Rule2299" type="connector" idref="#_x0000_s17068"/>
        <o:r id="V:Rule2300" type="connector" idref="#_x0000_s1414"/>
        <o:r id="V:Rule2301" type="connector" idref="#_x0000_s16935"/>
        <o:r id="V:Rule2302" type="connector" idref="#_x0000_s1156"/>
        <o:r id="V:Rule2303" type="connector" idref="#_x0000_s17080"/>
        <o:r id="V:Rule2304" type="connector" idref="#_x0000_s17148"/>
        <o:r id="V:Rule2305" type="connector" idref="#_x0000_s16385"/>
        <o:r id="V:Rule2306" type="connector" idref="#_x0000_s1475"/>
        <o:r id="V:Rule2307" type="connector" idref="#_x0000_s1062"/>
        <o:r id="V:Rule2308" type="connector" idref="#_x0000_s16536"/>
        <o:r id="V:Rule2309" type="connector" idref="#_x0000_s17166"/>
        <o:r id="V:Rule2310" type="connector" idref="#_x0000_s17149"/>
        <o:r id="V:Rule2311" type="connector" idref="#_x0000_s16958"/>
        <o:r id="V:Rule2312" type="connector" idref="#_x0000_s16758"/>
        <o:r id="V:Rule2313" type="connector" idref="#_x0000_s16672"/>
        <o:r id="V:Rule2314" type="connector" idref="#_x0000_s1960"/>
        <o:r id="V:Rule2315" type="connector" idref="#_x0000_s17161"/>
        <o:r id="V:Rule2316" type="connector" idref="#_x0000_s1494"/>
        <o:r id="V:Rule2317" type="connector" idref="#_x0000_s16788"/>
        <o:r id="V:Rule2318" type="connector" idref="#_x0000_s17011"/>
        <o:r id="V:Rule2319" type="connector" idref="#_x0000_s1303"/>
        <o:r id="V:Rule2320" type="connector" idref="#_x0000_s16977"/>
        <o:r id="V:Rule2321" type="connector" idref="#_x0000_s1992"/>
        <o:r id="V:Rule2322" type="connector" idref="#_x0000_s1461"/>
        <o:r id="V:Rule2323" type="connector" idref="#_x0000_s1560"/>
        <o:r id="V:Rule2324" type="connector" idref="#_x0000_s16604"/>
        <o:r id="V:Rule2325" type="connector" idref="#_x0000_s1765"/>
        <o:r id="V:Rule2326" type="connector" idref="#_x0000_s1379"/>
        <o:r id="V:Rule2327" type="connector" idref="#_x0000_s17174"/>
        <o:r id="V:Rule2328" type="connector" idref="#_x0000_s1835"/>
        <o:r id="V:Rule2329" type="connector" idref="#_x0000_s16544"/>
        <o:r id="V:Rule2330" type="connector" idref="#_x0000_s1145"/>
        <o:r id="V:Rule2331" type="connector" idref="#_x0000_s16466"/>
        <o:r id="V:Rule2332" type="connector" idref="#_x0000_s17206"/>
        <o:r id="V:Rule2333" type="connector" idref="#_x0000_s16622"/>
        <o:r id="V:Rule2334" type="connector" idref="#_x0000_s16568"/>
        <o:r id="V:Rule2335" type="connector" idref="#_x0000_s1330"/>
        <o:r id="V:Rule2336" type="connector" idref="#_x0000_s1088"/>
        <o:r id="V:Rule2337" type="connector" idref="#_x0000_s1397"/>
        <o:r id="V:Rule2338" type="connector" idref="#_x0000_s16564"/>
        <o:r id="V:Rule2339" type="connector" idref="#_x0000_s17143"/>
        <o:r id="V:Rule2340" type="connector" idref="#_x0000_s16592"/>
        <o:r id="V:Rule2341" type="connector" idref="#_x0000_s16988"/>
        <o:r id="V:Rule2342" type="connector" idref="#_x0000_s1378"/>
        <o:r id="V:Rule2343" type="connector" idref="#_x0000_s16488"/>
        <o:r id="V:Rule2344" type="connector" idref="#_x0000_s16588"/>
        <o:r id="V:Rule2345" type="connector" idref="#_x0000_s16621"/>
        <o:r id="V:Rule2346" type="connector" idref="#_x0000_s17035"/>
        <o:r id="V:Rule2347" type="connector" idref="#_x0000_s16826"/>
        <o:r id="V:Rule2348" type="connector" idref="#_x0000_s17030"/>
        <o:r id="V:Rule2349" type="connector" idref="#_x0000_s1398"/>
        <o:r id="V:Rule2350" type="connector" idref="#_x0000_s16528"/>
        <o:r id="V:Rule2351" type="connector" idref="#_x0000_s16854"/>
        <o:r id="V:Rule2352" type="connector" idref="#_x0000_s16659"/>
        <o:r id="V:Rule2353" type="connector" idref="#_x0000_s1226"/>
        <o:r id="V:Rule2354" type="connector" idref="#_x0000_s1438"/>
        <o:r id="V:Rule2355" type="connector" idref="#_x0000_s1091"/>
        <o:r id="V:Rule2356" type="connector" idref="#_x0000_s1038"/>
        <o:r id="V:Rule2357" type="connector" idref="#_x0000_s1945"/>
        <o:r id="V:Rule2358" type="connector" idref="#_x0000_s1352"/>
        <o:r id="V:Rule2359" type="connector" idref="#_x0000_s16877"/>
        <o:r id="V:Rule2360" type="connector" idref="#_x0000_s16926"/>
        <o:r id="V:Rule2361" type="connector" idref="#_x0000_s1556"/>
        <o:r id="V:Rule2362" type="connector" idref="#_x0000_s16831"/>
        <o:r id="V:Rule2363" type="connector" idref="#_x0000_s1895"/>
        <o:r id="V:Rule2364" type="connector" idref="#_x0000_s16495"/>
        <o:r id="V:Rule2365" type="connector" idref="#_x0000_s1822"/>
        <o:r id="V:Rule2366" type="connector" idref="#_x0000_s16978"/>
        <o:r id="V:Rule2367" type="connector" idref="#_x0000_s1380"/>
        <o:r id="V:Rule2368" type="connector" idref="#_x0000_s1269"/>
        <o:r id="V:Rule2369" type="connector" idref="#_x0000_s16715"/>
        <o:r id="V:Rule2370" type="connector" idref="#_x0000_s16520"/>
        <o:r id="V:Rule2371" type="connector" idref="#_x0000_s1617"/>
        <o:r id="V:Rule2372" type="connector" idref="#_x0000_s1206"/>
        <o:r id="V:Rule2373" type="connector" idref="#_x0000_s1625"/>
        <o:r id="V:Rule2374" type="connector" idref="#_x0000_s16509"/>
        <o:r id="V:Rule2375" type="connector" idref="#_x0000_s16437"/>
        <o:r id="V:Rule2376" type="connector" idref="#_x0000_s16589"/>
        <o:r id="V:Rule2377" type="connector" idref="#_x0000_s16597"/>
        <o:r id="V:Rule2378" type="connector" idref="#_x0000_s1627"/>
        <o:r id="V:Rule2379" type="connector" idref="#_x0000_s1499"/>
        <o:r id="V:Rule2380" type="connector" idref="#_x0000_s17218"/>
        <o:r id="V:Rule2381" type="connector" idref="#_x0000_s1026"/>
        <o:r id="V:Rule2382" type="connector" idref="#_x0000_s1668"/>
        <o:r id="V:Rule2383" type="connector" idref="#_x0000_s1254"/>
        <o:r id="V:Rule2384" type="connector" idref="#_x0000_s16950"/>
        <o:r id="V:Rule2385" type="connector" idref="#_x0000_s16665"/>
        <o:r id="V:Rule2386" type="connector" idref="#_x0000_s17056"/>
        <o:r id="V:Rule2387" type="connector" idref="#_x0000_s1282"/>
        <o:r id="V:Rule2388" type="connector" idref="#_x0000_s1844"/>
        <o:r id="V:Rule2389" type="connector" idref="#_x0000_s16464"/>
        <o:r id="V:Rule2390" type="connector" idref="#_x0000_s1873"/>
        <o:r id="V:Rule2391" type="connector" idref="#_x0000_s1610"/>
        <o:r id="V:Rule2392" type="connector" idref="#_x0000_s1886"/>
        <o:r id="V:Rule2393" type="connector" idref="#_x0000_s17208"/>
        <o:r id="V:Rule2394" type="connector" idref="#_x0000_s16609"/>
        <o:r id="V:Rule2395" type="connector" idref="#_x0000_s16956"/>
        <o:r id="V:Rule2396" type="connector" idref="#_x0000_s1990"/>
        <o:r id="V:Rule2397" type="connector" idref="#_x0000_s16992"/>
        <o:r id="V:Rule2398" type="connector" idref="#_x0000_s1641"/>
        <o:r id="V:Rule2399" type="connector" idref="#_x0000_s16803"/>
        <o:r id="V:Rule2400" type="connector" idref="#_x0000_s16859"/>
        <o:r id="V:Rule2401" type="connector" idref="#_x0000_s1542"/>
        <o:r id="V:Rule2402" type="connector" idref="#_x0000_s16869"/>
        <o:r id="V:Rule2403" type="connector" idref="#_x0000_s16416"/>
        <o:r id="V:Rule2404" type="connector" idref="#_x0000_s16489"/>
        <o:r id="V:Rule2405" type="connector" idref="#_x0000_s17006"/>
        <o:r id="V:Rule2406" type="connector" idref="#_x0000_s16422"/>
        <o:r id="V:Rule2407" type="connector" idref="#_x0000_s1893"/>
        <o:r id="V:Rule2408" type="connector" idref="#_x0000_s1169"/>
        <o:r id="V:Rule2409" type="connector" idref="#_x0000_s16735"/>
        <o:r id="V:Rule2410" type="connector" idref="#_x0000_s1826"/>
        <o:r id="V:Rule2411" type="connector" idref="#_x0000_s16757"/>
        <o:r id="V:Rule2412" type="connector" idref="#_x0000_s16828"/>
        <o:r id="V:Rule2413" type="connector" idref="#_x0000_s16721"/>
        <o:r id="V:Rule2414" type="connector" idref="#_x0000_s1962"/>
        <o:r id="V:Rule2415" type="connector" idref="#_x0000_s1940"/>
        <o:r id="V:Rule2416" type="connector" idref="#_x0000_s1778"/>
        <o:r id="V:Rule2417" type="connector" idref="#_x0000_s1313"/>
        <o:r id="V:Rule2418" type="connector" idref="#_x0000_s16784"/>
        <o:r id="V:Rule2419" type="connector" idref="#_x0000_s16718"/>
        <o:r id="V:Rule2420" type="connector" idref="#_x0000_s16670"/>
        <o:r id="V:Rule2421" type="connector" idref="#_x0000_s16998"/>
        <o:r id="V:Rule2422" type="connector" idref="#_x0000_s16582"/>
        <o:r id="V:Rule2423" type="connector" idref="#_x0000_s1955"/>
        <o:r id="V:Rule2424" type="connector" idref="#_x0000_s16562"/>
        <o:r id="V:Rule2425" type="connector" idref="#_x0000_s1125"/>
        <o:r id="V:Rule2426" type="connector" idref="#_x0000_s16951"/>
        <o:r id="V:Rule2427" type="connector" idref="#_x0000_s1384"/>
        <o:r id="V:Rule2428" type="connector" idref="#_x0000_s1065"/>
        <o:r id="V:Rule2429" type="connector" idref="#_x0000_s1094"/>
        <o:r id="V:Rule2430" type="connector" idref="#_x0000_s1075"/>
        <o:r id="V:Rule2431" type="connector" idref="#_x0000_s1611"/>
        <o:r id="V:Rule2432" type="connector" idref="#_x0000_s16610"/>
        <o:r id="V:Rule2433" type="connector" idref="#_x0000_s1412"/>
        <o:r id="V:Rule2434" type="connector" idref="#_x0000_s16590"/>
        <o:r id="V:Rule2435" type="connector" idref="#_x0000_s17212"/>
        <o:r id="V:Rule2436" type="connector" idref="#_x0000_s16650"/>
        <o:r id="V:Rule2437" type="connector" idref="#_x0000_s1489"/>
        <o:r id="V:Rule2438" type="connector" idref="#_x0000_s1351"/>
        <o:r id="V:Rule2439" type="connector" idref="#_x0000_s1322"/>
        <o:r id="V:Rule2440" type="connector" idref="#_x0000_s1557"/>
        <o:r id="V:Rule2441" type="connector" idref="#_x0000_s1783"/>
        <o:r id="V:Rule2442" type="connector" idref="#_x0000_s2013"/>
        <o:r id="V:Rule2443" type="connector" idref="#_x0000_s1824"/>
        <o:r id="V:Rule2444" type="connector" idref="#_x0000_s16743"/>
        <o:r id="V:Rule2445" type="connector" idref="#_x0000_s16875"/>
        <o:r id="V:Rule2446" type="connector" idref="#_x0000_s1899"/>
        <o:r id="V:Rule2447" type="connector" idref="#_x0000_s1239"/>
        <o:r id="V:Rule2448" type="connector" idref="#_x0000_s17216"/>
        <o:r id="V:Rule2449" type="connector" idref="#_x0000_s16769"/>
        <o:r id="V:Rule2450" type="connector" idref="#_x0000_s2012"/>
        <o:r id="V:Rule2451" type="connector" idref="#_x0000_s16523"/>
        <o:r id="V:Rule2452" type="connector" idref="#_x0000_s1973"/>
        <o:r id="V:Rule2453" type="connector" idref="#_x0000_s16420"/>
        <o:r id="V:Rule2454" type="connector" idref="#_x0000_s1399"/>
        <o:r id="V:Rule2455" type="connector" idref="#_x0000_s17034"/>
        <o:r id="V:Rule2456" type="connector" idref="#_x0000_s16625"/>
        <o:r id="V:Rule2457" type="connector" idref="#_x0000_s17147"/>
        <o:r id="V:Rule2458" type="connector" idref="#_x0000_s17098"/>
        <o:r id="V:Rule2459" type="connector" idref="#_x0000_s1425"/>
        <o:r id="V:Rule2460" type="connector" idref="#_x0000_s1132"/>
        <o:r id="V:Rule2461" type="connector" idref="#_x0000_s16697"/>
        <o:r id="V:Rule2462" type="connector" idref="#_x0000_s2028"/>
        <o:r id="V:Rule2463" type="connector" idref="#_x0000_s2031"/>
        <o:r id="V:Rule2464" type="connector" idref="#_x0000_s1405"/>
        <o:r id="V:Rule2465" type="connector" idref="#_x0000_s1266"/>
        <o:r id="V:Rule2466" type="connector" idref="#_x0000_s17023"/>
        <o:r id="V:Rule2467" type="connector" idref="#_x0000_s1255"/>
        <o:r id="V:Rule2468" type="connector" idref="#_x0000_s1619"/>
        <o:r id="V:Rule2469" type="connector" idref="#_x0000_s1143"/>
        <o:r id="V:Rule2470" type="connector" idref="#_x0000_s1653"/>
        <o:r id="V:Rule2471" type="connector" idref="#_x0000_s16426"/>
        <o:r id="V:Rule2472" type="connector" idref="#_x0000_s1364"/>
        <o:r id="V:Rule2473" type="connector" idref="#_x0000_s1710"/>
        <o:r id="V:Rule2474" type="connector" idref="#_x0000_s1307"/>
        <o:r id="V:Rule2475" type="connector" idref="#_x0000_s1406"/>
        <o:r id="V:Rule2476" type="connector" idref="#_x0000_s1129"/>
        <o:r id="V:Rule2477" type="connector" idref="#_x0000_s1204"/>
        <o:r id="V:Rule2478" type="connector" idref="#_x0000_s17020"/>
        <o:r id="V:Rule2479" type="connector" idref="#_x0000_s16751"/>
        <o:r id="V:Rule2480" type="connector" idref="#_x0000_s16852"/>
        <o:r id="V:Rule2481" type="connector" idref="#_x0000_s1663"/>
        <o:r id="V:Rule2482" type="connector" idref="#_x0000_s16587"/>
        <o:r id="V:Rule2483" type="connector" idref="#_x0000_s17071"/>
        <o:r id="V:Rule2484" type="connector" idref="#_x0000_s16975"/>
        <o:r id="V:Rule2485" type="connector" idref="#_x0000_s1029"/>
        <o:r id="V:Rule2486" type="connector" idref="#_x0000_s17040"/>
        <o:r id="V:Rule2487" type="connector" idref="#_x0000_s16629"/>
        <o:r id="V:Rule2488" type="connector" idref="#_x0000_s16937"/>
        <o:r id="V:Rule2489" type="connector" idref="#_x0000_s1290"/>
        <o:r id="V:Rule2490" type="connector" idref="#_x0000_s17058"/>
        <o:r id="V:Rule2491" type="connector" idref="#_x0000_s17121"/>
        <o:r id="V:Rule2492" type="connector" idref="#_x0000_s16762"/>
        <o:r id="V:Rule2493" type="connector" idref="#_x0000_s1215"/>
        <o:r id="V:Rule2494" type="connector" idref="#_x0000_s1492"/>
        <o:r id="V:Rule2495" type="connector" idref="#_x0000_s17015"/>
        <o:r id="V:Rule2496" type="connector" idref="#_x0000_s1030"/>
        <o:r id="V:Rule2497" type="connector" idref="#_x0000_s1929"/>
        <o:r id="V:Rule2498" type="connector" idref="#_x0000_s1797"/>
        <o:r id="V:Rule2499" type="connector" idref="#_x0000_s1141"/>
        <o:r id="V:Rule2500" type="connector" idref="#_x0000_s1402"/>
        <o:r id="V:Rule2501" type="connector" idref="#_x0000_s1067"/>
        <o:r id="V:Rule2502" type="connector" idref="#_x0000_s17133"/>
        <o:r id="V:Rule2503" type="connector" idref="#_x0000_s1937"/>
        <o:r id="V:Rule2504" type="connector" idref="#_x0000_s16901"/>
        <o:r id="V:Rule2505" type="connector" idref="#_x0000_s1381"/>
        <o:r id="V:Rule2506" type="connector" idref="#_x0000_s1079"/>
        <o:r id="V:Rule2507" type="connector" idref="#_x0000_s17128"/>
        <o:r id="V:Rule2508" type="connector" idref="#_x0000_s16501"/>
        <o:r id="V:Rule2509" type="connector" idref="#_x0000_s1335"/>
        <o:r id="V:Rule2510" type="connector" idref="#_x0000_s1070"/>
        <o:r id="V:Rule2511" type="connector" idref="#_x0000_s16876"/>
        <o:r id="V:Rule2512" type="connector" idref="#_x0000_s1498"/>
        <o:r id="V:Rule2513" type="connector" idref="#_x0000_s16524"/>
        <o:r id="V:Rule2514" type="connector" idref="#_x0000_s17081"/>
        <o:r id="V:Rule2515" type="connector" idref="#_x0000_s1137"/>
        <o:r id="V:Rule2516" type="connector" idref="#_x0000_s16834"/>
        <o:r id="V:Rule2517" type="connector" idref="#_x0000_s16858"/>
        <o:r id="V:Rule2518" type="connector" idref="#_x0000_s1816"/>
        <o:r id="V:Rule2519" type="connector" idref="#_x0000_s1418"/>
        <o:r id="V:Rule2520" type="connector" idref="#_x0000_s16434"/>
        <o:r id="V:Rule2521" type="connector" idref="#_x0000_s1650"/>
        <o:r id="V:Rule2522" type="connector" idref="#_x0000_s1408"/>
        <o:r id="V:Rule2523" type="connector" idref="#_x0000_s1479"/>
        <o:r id="V:Rule2524" type="connector" idref="#_x0000_s1454"/>
        <o:r id="V:Rule2525" type="connector" idref="#_x0000_s1452"/>
        <o:r id="V:Rule2526" type="connector" idref="#_x0000_s1264"/>
        <o:r id="V:Rule2527" type="connector" idref="#_x0000_s1555"/>
        <o:r id="V:Rule2528" type="connector" idref="#_x0000_s16972"/>
        <o:r id="V:Rule2529" type="connector" idref="#_x0000_s17075"/>
        <o:r id="V:Rule2530" type="connector" idref="#_x0000_s16999"/>
        <o:r id="V:Rule2531" type="connector" idref="#_x0000_s1268"/>
        <o:r id="V:Rule2532" type="connector" idref="#_x0000_s16453"/>
        <o:r id="V:Rule2533" type="connector" idref="#_x0000_s16558"/>
        <o:r id="V:Rule2534" type="connector" idref="#_x0000_s1188"/>
        <o:r id="V:Rule2535" type="connector" idref="#_x0000_s1422"/>
        <o:r id="V:Rule2536" type="connector" idref="#_x0000_s1393"/>
        <o:r id="V:Rule2537" type="connector" idref="#_x0000_s1602"/>
        <o:r id="V:Rule2538" type="connector" idref="#_x0000_s1601"/>
        <o:r id="V:Rule2539" type="connector" idref="#_x0000_s1218"/>
        <o:r id="V:Rule2540" type="connector" idref="#_x0000_s17070"/>
        <o:r id="V:Rule2541" type="connector" idref="#_x0000_s1227"/>
        <o:r id="V:Rule2542" type="connector" idref="#_x0000_s17087"/>
        <o:r id="V:Rule2543" type="connector" idref="#_x0000_s2000"/>
        <o:r id="V:Rule2544" type="connector" idref="#_x0000_s1363"/>
        <o:r id="V:Rule2545" type="connector" idref="#_x0000_s1163"/>
        <o:r id="V:Rule2546" type="connector" idref="#_x0000_s17210"/>
        <o:r id="V:Rule2547" type="connector" idref="#_x0000_s1167"/>
        <o:r id="V:Rule2548" type="connector" idref="#_x0000_s16534"/>
        <o:r id="V:Rule2549" type="connector" idref="#_x0000_s1357"/>
        <o:r id="V:Rule2550" type="connector" idref="#_x0000_s17181"/>
        <o:r id="V:Rule2551" type="connector" idref="#_x0000_s16443"/>
        <o:r id="V:Rule2552" type="connector" idref="#_x0000_s16731"/>
        <o:r id="V:Rule2553" type="connector" idref="#_x0000_s1246"/>
        <o:r id="V:Rule2554" type="connector" idref="#_x0000_s17053"/>
        <o:r id="V:Rule2555" type="connector" idref="#_x0000_s1356"/>
        <o:r id="V:Rule2556" type="connector" idref="#_x0000_s1834"/>
        <o:r id="V:Rule2557" type="connector" idref="#_x0000_s16566"/>
        <o:r id="V:Rule2558" type="connector" idref="#_x0000_s16955"/>
        <o:r id="V:Rule2559" type="connector" idref="#_x0000_s17061"/>
        <o:r id="V:Rule2560" type="connector" idref="#_x0000_s1636"/>
        <o:r id="V:Rule2561" type="connector" idref="#_x0000_s1451"/>
        <o:r id="V:Rule2562" type="connector" idref="#_x0000_s1103"/>
        <o:r id="V:Rule2563" type="connector" idref="#_x0000_s1766"/>
        <o:r id="V:Rule2564" type="connector" idref="#_x0000_s1456"/>
        <o:r id="V:Rule2565" type="connector" idref="#_x0000_s1241"/>
        <o:r id="V:Rule2566" type="connector" idref="#_x0000_s1786"/>
        <o:r id="V:Rule2567" type="connector" idref="#_x0000_s16613"/>
        <o:r id="V:Rule2568" type="connector" idref="#_x0000_s16675"/>
        <o:r id="V:Rule2569" type="connector" idref="#_x0000_s16818"/>
        <o:r id="V:Rule2570" type="connector" idref="#_x0000_s16912"/>
        <o:r id="V:Rule2571" type="connector" idref="#_x0000_s1407"/>
        <o:r id="V:Rule2572" type="connector" idref="#_x0000_s1837"/>
        <o:r id="V:Rule2573" type="connector" idref="#_x0000_s2002"/>
        <o:r id="V:Rule2574" type="connector" idref="#_x0000_s1039"/>
        <o:r id="V:Rule2575" type="connector" idref="#_x0000_s1338"/>
        <o:r id="V:Rule2576" type="connector" idref="#_x0000_s1645"/>
        <o:r id="V:Rule2577" type="connector" idref="#_x0000_s16537"/>
        <o:r id="V:Rule2578" type="connector" idref="#_x0000_s16498"/>
        <o:r id="V:Rule2579" type="connector" idref="#_x0000_s16465"/>
        <o:r id="V:Rule2580" type="connector" idref="#_x0000_s16419"/>
        <o:r id="V:Rule2581" type="connector" idref="#_x0000_s1600"/>
        <o:r id="V:Rule2582" type="connector" idref="#_x0000_s16820"/>
        <o:r id="V:Rule2583" type="connector" idref="#_x0000_s16526"/>
        <o:r id="V:Rule2584" type="connector" idref="#_x0000_s17036"/>
        <o:r id="V:Rule2585" type="connector" idref="#_x0000_s1854"/>
        <o:r id="V:Rule2586" type="connector" idref="#_x0000_s16454"/>
        <o:r id="V:Rule2587" type="connector" idref="#_x0000_s16666"/>
        <o:r id="V:Rule2588" type="connector" idref="#_x0000_s1376"/>
        <o:r id="V:Rule2589" type="connector" idref="#_x0000_s17185"/>
        <o:r id="V:Rule2590" type="connector" idref="#_x0000_s1921"/>
        <o:r id="V:Rule2591" type="connector" idref="#_x0000_s1933"/>
        <o:r id="V:Rule2592" type="connector" idref="#_x0000_s1120"/>
        <o:r id="V:Rule2593" type="connector" idref="#_x0000_s1288"/>
        <o:r id="V:Rule2594" type="connector" idref="#_x0000_s16712"/>
        <o:r id="V:Rule2595" type="connector" idref="#_x0000_s1894"/>
        <o:r id="V:Rule2596" type="connector" idref="#_x0000_s1171"/>
        <o:r id="V:Rule2597" type="connector" idref="#_x0000_s1775"/>
        <o:r id="V:Rule2598" type="connector" idref="#_x0000_s16401"/>
        <o:r id="V:Rule2599" type="connector" idref="#_x0000_s1506"/>
        <o:r id="V:Rule2600" type="connector" idref="#_x0000_s1168"/>
        <o:r id="V:Rule2601" type="connector" idref="#_x0000_s17200"/>
        <o:r id="V:Rule2602" type="connector" idref="#_x0000_s1505"/>
        <o:r id="V:Rule2603" type="connector" idref="#_x0000_s1329"/>
        <o:r id="V:Rule2604" type="connector" idref="#_x0000_s16585"/>
        <o:r id="V:Rule2605" type="connector" idref="#_x0000_s1207"/>
        <o:r id="V:Rule2606" type="connector" idref="#_x0000_s17168"/>
        <o:r id="V:Rule2607" type="connector" idref="#_x0000_s16402"/>
        <o:r id="V:Rule2608" type="connector" idref="#_x0000_s16864"/>
        <o:r id="V:Rule2609" type="connector" idref="#_x0000_s1782"/>
        <o:r id="V:Rule2610" type="connector" idref="#_x0000_s16421"/>
        <o:r id="V:Rule2611" type="connector" idref="#_x0000_s1607"/>
        <o:r id="V:Rule2612" type="connector" idref="#_x0000_s1592"/>
        <o:r id="V:Rule2613" type="connector" idref="#_x0000_s16500"/>
        <o:r id="V:Rule2614" type="connector" idref="#_x0000_s17176"/>
        <o:r id="V:Rule2615" type="connector" idref="#_x0000_s17115"/>
        <o:r id="V:Rule2616" type="connector" idref="#_x0000_s1879"/>
        <o:r id="V:Rule2617" type="connector" idref="#_x0000_s1620"/>
        <o:r id="V:Rule2618" type="connector" idref="#_x0000_s1603"/>
        <o:r id="V:Rule2619" type="connector" idref="#_x0000_s1130"/>
        <o:r id="V:Rule2620" type="connector" idref="#_x0000_s1072"/>
        <o:r id="V:Rule2621" type="connector" idref="#_x0000_s16929"/>
        <o:r id="V:Rule2622" type="connector" idref="#_x0000_s2004"/>
        <o:r id="V:Rule2623" type="connector" idref="#_x0000_s16398"/>
        <o:r id="V:Rule2624" type="connector" idref="#_x0000_s1277"/>
        <o:r id="V:Rule2625" type="connector" idref="#_x0000_s1150"/>
        <o:r id="V:Rule2626" type="connector" idref="#_x0000_s17008"/>
        <o:r id="V:Rule2627" type="connector" idref="#_x0000_s16548"/>
        <o:r id="V:Rule2628" type="connector" idref="#_x0000_s1804"/>
        <o:r id="V:Rule2629" type="connector" idref="#_x0000_s16642"/>
        <o:r id="V:Rule2630" type="connector" idref="#_x0000_s1122"/>
        <o:r id="V:Rule2631" type="connector" idref="#_x0000_s1326"/>
        <o:r id="V:Rule2632" type="connector" idref="#_x0000_s1917"/>
        <o:r id="V:Rule2633" type="connector" idref="#_x0000_s1469"/>
        <o:r id="V:Rule2634" type="connector" idref="#_x0000_s16880"/>
        <o:r id="V:Rule2635" type="connector" idref="#_x0000_s1248"/>
        <o:r id="V:Rule2636" type="connector" idref="#_x0000_s1240"/>
        <o:r id="V:Rule2637" type="connector" idref="#_x0000_s1283"/>
        <o:r id="V:Rule2638" type="connector" idref="#_x0000_s17197"/>
        <o:r id="V:Rule2639" type="connector" idref="#_x0000_s16702"/>
        <o:r id="V:Rule2640" type="connector" idref="#_x0000_s1274"/>
        <o:r id="V:Rule2641" type="connector" idref="#_x0000_s1669"/>
        <o:r id="V:Rule2642" type="connector" idref="#_x0000_s16866"/>
        <o:r id="V:Rule2643" type="connector" idref="#_x0000_s1936"/>
        <o:r id="V:Rule2644" type="connector" idref="#_x0000_s1897"/>
        <o:r id="V:Rule2645" type="connector" idref="#_x0000_s1771"/>
        <o:r id="V:Rule2646" type="connector" idref="#_x0000_s16493"/>
        <o:r id="V:Rule2647" type="connector" idref="#_x0000_s1575"/>
        <o:r id="V:Rule2648" type="connector" idref="#_x0000_s17125"/>
        <o:r id="V:Rule2649" type="connector" idref="#_x0000_s16683"/>
        <o:r id="V:Rule2650" type="connector" idref="#_x0000_s17100"/>
        <o:r id="V:Rule2651" type="connector" idref="#_x0000_s1109"/>
        <o:r id="V:Rule2652" type="connector" idref="#_x0000_s1545"/>
        <o:r id="V:Rule2653" type="connector" idref="#_x0000_s1999"/>
        <o:r id="V:Rule2654" type="connector" idref="#_x0000_s16394"/>
        <o:r id="V:Rule2655" type="connector" idref="#_x0000_s17130"/>
        <o:r id="V:Rule2656" type="connector" idref="#_x0000_s16823"/>
        <o:r id="V:Rule2657" type="connector" idref="#_x0000_s17139"/>
        <o:r id="V:Rule2658" type="connector" idref="#_x0000_s16414"/>
        <o:r id="V:Rule2659" type="connector" idref="#_x0000_s16835"/>
        <o:r id="V:Rule2660" type="connector" idref="#_x0000_s1623"/>
        <o:r id="V:Rule2661" type="connector" idref="#_x0000_s16463"/>
        <o:r id="V:Rule2662" type="connector" idref="#_x0000_s1258"/>
        <o:r id="V:Rule2663" type="connector" idref="#_x0000_s1365"/>
        <o:r id="V:Rule2664" type="connector" idref="#_x0000_s1092"/>
        <o:r id="V:Rule2665" type="connector" idref="#_x0000_s17131"/>
        <o:r id="V:Rule2666" type="connector" idref="#_x0000_s17095"/>
        <o:r id="V:Rule2667" type="connector" idref="#_x0000_s1424"/>
        <o:r id="V:Rule2668" type="connector" idref="#_x0000_s16559"/>
        <o:r id="V:Rule2669" type="connector" idref="#_x0000_s1087"/>
        <o:r id="V:Rule2670" type="connector" idref="#_x0000_s16808"/>
        <o:r id="V:Rule2671" type="connector" idref="#_x0000_s1220"/>
        <o:r id="V:Rule2672" type="connector" idref="#_x0000_s1375"/>
        <o:r id="V:Rule2673" type="connector" idref="#_x0000_s16435"/>
        <o:r id="V:Rule2674" type="connector" idref="#_x0000_s1265"/>
        <o:r id="V:Rule2675" type="connector" idref="#_x0000_s1509"/>
        <o:r id="V:Rule2676" type="connector" idref="#_x0000_s17010"/>
        <o:r id="V:Rule2677" type="connector" idref="#_x0000_s17211"/>
        <o:r id="V:Rule2678" type="connector" idref="#_x0000_s17024"/>
        <o:r id="V:Rule2679" type="connector" idref="#_x0000_s1485"/>
        <o:r id="V:Rule2680" type="connector" idref="#_x0000_s1708"/>
        <o:r id="V:Rule2681" type="connector" idref="#_x0000_s16470"/>
        <o:r id="V:Rule2682" type="connector" idref="#_x0000_s17102"/>
        <o:r id="V:Rule2683" type="connector" idref="#_x0000_s1614"/>
        <o:r id="V:Rule2684" type="connector" idref="#_x0000_s1996"/>
        <o:r id="V:Rule2685" type="connector" idref="#_x0000_s1055"/>
        <o:r id="V:Rule2686" type="connector" idref="#_x0000_s17198"/>
        <o:r id="V:Rule2687" type="connector" idref="#_x0000_s16458"/>
        <o:r id="V:Rule2688" type="connector" idref="#_x0000_s1957"/>
        <o:r id="V:Rule2689" type="connector" idref="#_x0000_s1616"/>
        <o:r id="V:Rule2690" type="connector" idref="#_x0000_s1481"/>
        <o:r id="V:Rule2691" type="connector" idref="#_x0000_s1333"/>
        <o:r id="V:Rule2692" type="connector" idref="#_x0000_s1817"/>
        <o:r id="V:Rule2693" type="connector" idref="#_x0000_s16594"/>
        <o:r id="V:Rule2694" type="connector" idref="#_x0000_s1386"/>
        <o:r id="V:Rule2695" type="connector" idref="#_x0000_s17118"/>
        <o:r id="V:Rule2696" type="connector" idref="#_x0000_s1270"/>
        <o:r id="V:Rule2697" type="connector" idref="#_x0000_s1260"/>
        <o:r id="V:Rule2698" type="connector" idref="#_x0000_s1251"/>
        <o:r id="V:Rule2699" type="connector" idref="#_x0000_s16931"/>
        <o:r id="V:Rule2700" type="connector" idref="#_x0000_s1631"/>
        <o:r id="V:Rule2701" type="connector" idref="#_x0000_s1818"/>
        <o:r id="V:Rule2702" type="connector" idref="#_x0000_s16631"/>
        <o:r id="V:Rule2703" type="connector" idref="#_x0000_s1593"/>
        <o:r id="V:Rule2704" type="connector" idref="#_x0000_s16643"/>
        <o:r id="V:Rule2705" type="connector" idref="#_x0000_s1757"/>
        <o:r id="V:Rule2706" type="connector" idref="#_x0000_s16965"/>
        <o:r id="V:Rule2707" type="connector" idref="#_x0000_s16397"/>
        <o:r id="V:Rule2708" type="connector" idref="#_x0000_s2034"/>
        <o:r id="V:Rule2709" type="connector" idref="#_x0000_s16412"/>
        <o:r id="V:Rule2710" type="connector" idref="#_x0000_s1882"/>
        <o:r id="V:Rule2711" type="connector" idref="#_x0000_s16856"/>
        <o:r id="V:Rule2712" type="connector" idref="#_x0000_s1237"/>
        <o:r id="V:Rule2713" type="connector" idref="#_x0000_s17175"/>
        <o:r id="V:Rule2714" type="connector" idref="#_x0000_s1174"/>
        <o:r id="V:Rule2715" type="connector" idref="#_x0000_s1878"/>
        <o:r id="V:Rule2716" type="connector" idref="#_x0000_s16734"/>
        <o:r id="V:Rule2717" type="connector" idref="#_x0000_s1442"/>
        <o:r id="V:Rule2718" type="connector" idref="#_x0000_s16839"/>
        <o:r id="V:Rule2719" type="connector" idref="#_x0000_s1324"/>
        <o:r id="V:Rule2720" type="connector" idref="#_x0000_s17085"/>
        <o:r id="V:Rule2721" type="connector" idref="#_x0000_s16980"/>
        <o:r id="V:Rule2722" type="connector" idref="#_x0000_s16845"/>
        <o:r id="V:Rule2723" type="connector" idref="#_x0000_s1803"/>
        <o:r id="V:Rule2724" type="connector" idref="#_x0000_s16490"/>
        <o:r id="V:Rule2725" type="connector" idref="#_x0000_s1621"/>
        <o:r id="V:Rule2726" type="connector" idref="#_x0000_s1800"/>
        <o:r id="V:Rule2727" type="connector" idref="#_x0000_s1572"/>
        <o:r id="V:Rule2728" type="connector" idref="#_x0000_s16408"/>
        <o:r id="V:Rule2729" type="connector" idref="#_x0000_s1477"/>
        <o:r id="V:Rule2730" type="connector" idref="#_x0000_s16764"/>
        <o:r id="V:Rule2731" type="connector" idref="#_x0000_s16917"/>
        <o:r id="V:Rule2732" type="connector" idref="#_x0000_s16976"/>
        <o:r id="V:Rule2733" type="connector" idref="#_x0000_s1911"/>
        <o:r id="V:Rule2734" type="connector" idref="#_x0000_s16472"/>
        <o:r id="V:Rule2735" type="connector" idref="#_x0000_s1657"/>
        <o:r id="V:Rule2736" type="connector" idref="#_x0000_s16673"/>
        <o:r id="V:Rule2737" type="connector" idref="#_x0000_s1427"/>
        <o:r id="V:Rule2738" type="connector" idref="#_x0000_s1136"/>
        <o:r id="V:Rule2739" type="connector" idref="#_x0000_s1573"/>
        <o:r id="V:Rule2740" type="connector" idref="#_x0000_s1371"/>
        <o:r id="V:Rule2741" type="connector" idref="#_x0000_s1574"/>
        <o:r id="V:Rule2742" type="connector" idref="#_x0000_s1885"/>
        <o:r id="V:Rule2743" type="connector" idref="#_x0000_s1289"/>
        <o:r id="V:Rule2744" type="connector" idref="#_x0000_s16890"/>
        <o:r id="V:Rule2745" type="connector" idref="#_x0000_s16811"/>
        <o:r id="V:Rule2746" type="connector" idref="#_x0000_s1981"/>
        <o:r id="V:Rule2747" type="connector" idref="#_x0000_s1142"/>
        <o:r id="V:Rule2748" type="connector" idref="#_x0000_s1991"/>
        <o:r id="V:Rule2749" type="connector" idref="#_x0000_s1874"/>
        <o:r id="V:Rule2750" type="connector" idref="#_x0000_s17103"/>
        <o:r id="V:Rule2751" type="connector" idref="#_x0000_s1652"/>
        <o:r id="V:Rule2752" type="connector" idref="#_x0000_s1344"/>
        <o:r id="V:Rule2753" type="connector" idref="#_x0000_s1165"/>
        <o:r id="V:Rule2754" type="connector" idref="#_x0000_s1301"/>
        <o:r id="V:Rule2755" type="connector" idref="#_x0000_s17137"/>
        <o:r id="V:Rule2756" type="connector" idref="#_x0000_s1497"/>
        <o:r id="V:Rule2757" type="connector" idref="#_x0000_s16462"/>
        <o:r id="V:Rule2758" type="connector" idref="#_x0000_s1591"/>
        <o:r id="V:Rule2759" type="connector" idref="#_x0000_s1468"/>
        <o:r id="V:Rule2760" type="connector" idref="#_x0000_s1517"/>
        <o:r id="V:Rule2761" type="connector" idref="#_x0000_s16563"/>
        <o:r id="V:Rule2762" type="connector" idref="#_x0000_s17094"/>
        <o:r id="V:Rule2763" type="connector" idref="#_x0000_s17012"/>
        <o:r id="V:Rule2764" type="connector" idref="#_x0000_s16497"/>
        <o:r id="V:Rule2765" type="connector" idref="#_x0000_s1605"/>
        <o:r id="V:Rule2766" type="connector" idref="#_x0000_s2040"/>
        <o:r id="V:Rule2767" type="connector" idref="#_x0000_s16415"/>
        <o:r id="V:Rule2768" type="connector" idref="#_x0000_s16913"/>
        <o:r id="V:Rule2769" type="connector" idref="#_x0000_s16638"/>
        <o:r id="V:Rule2770" type="connector" idref="#_x0000_s17019"/>
        <o:r id="V:Rule2771" type="connector" idref="#_x0000_s1483"/>
        <o:r id="V:Rule2772" type="connector" idref="#_x0000_s1284"/>
        <o:r id="V:Rule2773" type="connector" idref="#_x0000_s1302"/>
        <o:r id="V:Rule2774" type="connector" idref="#_x0000_s1891"/>
        <o:r id="V:Rule2775" type="connector" idref="#_x0000_s16607"/>
        <o:r id="V:Rule2776" type="connector" idref="#_x0000_s1779"/>
        <o:r id="V:Rule2777" type="connector" idref="#_x0000_s1883"/>
        <o:r id="V:Rule2778" type="connector" idref="#_x0000_s1947"/>
        <o:r id="V:Rule2779" type="connector" idref="#_x0000_s1606"/>
        <o:r id="V:Rule2780" type="connector" idref="#_x0000_s1491"/>
        <o:r id="V:Rule2781" type="connector" idref="#_x0000_s1043"/>
        <o:r id="V:Rule2782" type="connector" idref="#_x0000_s1916"/>
        <o:r id="V:Rule2783" type="connector" idref="#_x0000_s1149"/>
        <o:r id="V:Rule2784" type="connector" idref="#_x0000_s16636"/>
        <o:r id="V:Rule2785" type="connector" idref="#_x0000_s1594"/>
        <o:r id="V:Rule2786" type="connector" idref="#_x0000_s1903"/>
        <o:r id="V:Rule2787" type="connector" idref="#_x0000_s1395"/>
        <o:r id="V:Rule2788" type="connector" idref="#_x0000_s16812"/>
        <o:r id="V:Rule2789" type="connector" idref="#_x0000_s16539"/>
        <o:r id="V:Rule2790" type="connector" idref="#_x0000_s1946"/>
        <o:r id="V:Rule2791" type="connector" idref="#_x0000_s1382"/>
        <o:r id="V:Rule2792" type="connector" idref="#_x0000_s16591"/>
        <o:r id="V:Rule2793" type="connector" idref="#_x0000_s16404"/>
        <o:r id="V:Rule2794" type="connector" idref="#_x0000_s16658"/>
        <o:r id="V:Rule2795" type="connector" idref="#_x0000_s16844"/>
        <o:r id="V:Rule2796" type="connector" idref="#_x0000_s1054"/>
        <o:r id="V:Rule2797" type="connector" idref="#_x0000_s16543"/>
        <o:r id="V:Rule2798" type="connector" idref="#_x0000_s17184"/>
        <o:r id="V:Rule2799" type="connector" idref="#_x0000_s16630"/>
        <o:r id="V:Rule2800" type="connector" idref="#_x0000_s1262"/>
        <o:r id="V:Rule2801" type="connector" idref="#_x0000_s1821"/>
        <o:r id="V:Rule2802" type="connector" idref="#_x0000_s16507"/>
        <o:r id="V:Rule2803" type="connector" idref="#_x0000_s17169"/>
        <o:r id="V:Rule2804" type="connector" idref="#_x0000_s16805"/>
        <o:r id="V:Rule2805" type="connector" idref="#_x0000_s16651"/>
        <o:r id="V:Rule2806" type="connector" idref="#_x0000_s16732"/>
        <o:r id="V:Rule2807" type="connector" idref="#_x0000_s1982"/>
        <o:r id="V:Rule2808" type="connector" idref="#_x0000_s1317"/>
        <o:r id="V:Rule2809" type="connector" idref="#_x0000_s16840"/>
        <o:r id="V:Rule2810" type="connector" idref="#_x0000_s1906"/>
        <o:r id="V:Rule2811" type="connector" idref="#_x0000_s16606"/>
        <o:r id="V:Rule2812" type="connector" idref="#_x0000_s16896"/>
        <o:r id="V:Rule2813" type="connector" idref="#_x0000_s1998"/>
        <o:r id="V:Rule2814" type="connector" idref="#_x0000_s1563"/>
        <o:r id="V:Rule2815" type="connector" idref="#_x0000_s1099"/>
        <o:r id="V:Rule2816" type="connector" idref="#_x0000_s1798"/>
        <o:r id="V:Rule2817" type="connector" idref="#_x0000_s16418"/>
        <o:r id="V:Rule2818" type="connector" idref="#_x0000_s1788"/>
        <o:r id="V:Rule2819" type="connector" idref="#_x0000_s16409"/>
        <o:r id="V:Rule2820" type="connector" idref="#_x0000_s16502"/>
        <o:r id="V:Rule2821" type="connector" idref="#_x0000_s16887"/>
        <o:r id="V:Rule2822" type="connector" idref="#_x0000_s17116"/>
        <o:r id="V:Rule2823" type="connector" idref="#_x0000_s16949"/>
        <o:r id="V:Rule2824" type="connector" idref="#_x0000_s16691"/>
        <o:r id="V:Rule2825" type="connector" idref="#_x0000_s1868"/>
        <o:r id="V:Rule2826" type="connector" idref="#_x0000_s16655"/>
        <o:r id="V:Rule2827" type="connector" idref="#_x0000_s1044"/>
        <o:r id="V:Rule2828" type="connector" idref="#_x0000_s1759"/>
        <o:r id="V:Rule2829" type="connector" idref="#_x0000_s1413"/>
        <o:r id="V:Rule2830" type="connector" idref="#_x0000_s1941"/>
        <o:r id="V:Rule2831" type="connector" idref="#_x0000_s1658"/>
        <o:r id="V:Rule2832" type="connector" idref="#_x0000_s16656"/>
        <o:r id="V:Rule2833" type="connector" idref="#_x0000_s1932"/>
        <o:r id="V:Rule2834" type="connector" idref="#_x0000_s16624"/>
        <o:r id="V:Rule2835" type="connector" idref="#_x0000_s1869"/>
        <o:r id="V:Rule2836" type="connector" idref="#_x0000_s17190"/>
        <o:r id="V:Rule2837" type="connector" idref="#_x0000_s16711"/>
        <o:r id="V:Rule2838" type="connector" idref="#_x0000_s1361"/>
        <o:r id="V:Rule2839" type="connector" idref="#_x0000_s1831"/>
        <o:r id="V:Rule2840" type="connector" idref="#_x0000_s1493"/>
        <o:r id="V:Rule2841" type="connector" idref="#_x0000_s17199"/>
        <o:r id="V:Rule2842" type="connector" idref="#_x0000_s1972"/>
        <o:r id="V:Rule2843" type="connector" idref="#_x0000_s16779"/>
        <o:r id="V:Rule2844" type="connector" idref="#_x0000_s16719"/>
        <o:r id="V:Rule2845" type="connector" idref="#_x0000_s1812"/>
        <o:r id="V:Rule2846" type="connector" idref="#_x0000_s16423"/>
        <o:r id="V:Rule2847" type="connector" idref="#_x0000_s2014"/>
        <o:r id="V:Rule2848" type="connector" idref="#_x0000_s1997"/>
        <o:r id="V:Rule2849" type="connector" idref="#_x0000_s1760"/>
        <o:r id="V:Rule2850" type="connector" idref="#_x0000_s1173"/>
        <o:r id="V:Rule2851" type="connector" idref="#_x0000_s1950"/>
        <o:r id="V:Rule2852" type="connector" idref="#_x0000_s1272"/>
        <o:r id="V:Rule2853" type="connector" idref="#_x0000_s1980"/>
        <o:r id="V:Rule2854" type="connector" idref="#_x0000_s167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A33"/>
  </w:style>
  <w:style w:type="paragraph" w:styleId="Heading1">
    <w:name w:val="heading 1"/>
    <w:basedOn w:val="Normal"/>
    <w:next w:val="Normal"/>
    <w:link w:val="Heading1Char"/>
    <w:autoRedefine/>
    <w:qFormat/>
    <w:rsid w:val="00560776"/>
    <w:pPr>
      <w:spacing w:after="0" w:line="240" w:lineRule="auto"/>
      <w:contextualSpacing/>
      <w:jc w:val="center"/>
      <w:outlineLvl w:val="0"/>
    </w:pPr>
    <w:rPr>
      <w:rFonts w:ascii="Times New Roman Bold" w:eastAsiaTheme="majorEastAsia" w:hAnsi="Times New Roman Bold" w:cs="Times New Roman"/>
      <w:b/>
      <w:bCs/>
      <w:smallCaps/>
      <w:sz w:val="28"/>
      <w:szCs w:val="28"/>
    </w:rPr>
  </w:style>
  <w:style w:type="paragraph" w:styleId="Heading2">
    <w:name w:val="heading 2"/>
    <w:basedOn w:val="Normal"/>
    <w:next w:val="Normal"/>
    <w:link w:val="Heading2Char"/>
    <w:unhideWhenUsed/>
    <w:qFormat/>
    <w:rsid w:val="00694D70"/>
    <w:pPr>
      <w:spacing w:after="0" w:line="240" w:lineRule="auto"/>
      <w:outlineLvl w:val="1"/>
    </w:pPr>
    <w:rPr>
      <w:rFonts w:ascii="Times New Roman Bold" w:eastAsiaTheme="majorEastAsia" w:hAnsi="Times New Roman Bold" w:cstheme="majorBidi"/>
      <w:b/>
      <w:bCs/>
      <w:smallCaps/>
      <w:sz w:val="24"/>
      <w:szCs w:val="26"/>
    </w:rPr>
  </w:style>
  <w:style w:type="paragraph" w:styleId="Heading3">
    <w:name w:val="heading 3"/>
    <w:basedOn w:val="Normal"/>
    <w:next w:val="Normal"/>
    <w:link w:val="Heading3Char"/>
    <w:uiPriority w:val="9"/>
    <w:semiHidden/>
    <w:unhideWhenUsed/>
    <w:qFormat/>
    <w:rsid w:val="00781E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94D7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nhideWhenUsed/>
    <w:qFormat/>
    <w:rsid w:val="00C226FE"/>
    <w:pPr>
      <w:spacing w:after="0" w:line="240" w:lineRule="auto"/>
      <w:jc w:val="right"/>
      <w:outlineLvl w:val="5"/>
    </w:pPr>
    <w:rPr>
      <w:rFonts w:ascii="Times New Roman" w:eastAsiaTheme="majorEastAsia" w:hAnsi="Times New Roman" w:cstheme="majorBidi"/>
      <w:bCs/>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0776"/>
    <w:rPr>
      <w:rFonts w:ascii="Times New Roman Bold" w:eastAsiaTheme="majorEastAsia" w:hAnsi="Times New Roman Bold" w:cs="Times New Roman"/>
      <w:b/>
      <w:bCs/>
      <w:smallCaps/>
      <w:sz w:val="28"/>
      <w:szCs w:val="28"/>
    </w:rPr>
  </w:style>
  <w:style w:type="character" w:customStyle="1" w:styleId="Heading6Char">
    <w:name w:val="Heading 6 Char"/>
    <w:basedOn w:val="DefaultParagraphFont"/>
    <w:link w:val="Heading6"/>
    <w:rsid w:val="00C226FE"/>
    <w:rPr>
      <w:rFonts w:ascii="Times New Roman" w:eastAsiaTheme="majorEastAsia" w:hAnsi="Times New Roman" w:cstheme="majorBidi"/>
      <w:bCs/>
      <w:iCs/>
      <w:caps/>
    </w:rPr>
  </w:style>
  <w:style w:type="paragraph" w:styleId="Title">
    <w:name w:val="Title"/>
    <w:basedOn w:val="Normal"/>
    <w:next w:val="Normal"/>
    <w:link w:val="TitleChar"/>
    <w:autoRedefine/>
    <w:qFormat/>
    <w:rsid w:val="00D23598"/>
    <w:pPr>
      <w:spacing w:after="0" w:line="240" w:lineRule="auto"/>
      <w:contextualSpacing/>
      <w:jc w:val="center"/>
    </w:pPr>
    <w:rPr>
      <w:rFonts w:ascii="Times New Roman" w:eastAsiaTheme="majorEastAsia" w:hAnsi="Times New Roman" w:cs="Times New Roman"/>
      <w:b/>
      <w:smallCaps/>
      <w:spacing w:val="5"/>
      <w:sz w:val="28"/>
      <w:szCs w:val="28"/>
    </w:rPr>
  </w:style>
  <w:style w:type="character" w:customStyle="1" w:styleId="TitleChar">
    <w:name w:val="Title Char"/>
    <w:basedOn w:val="DefaultParagraphFont"/>
    <w:link w:val="Title"/>
    <w:rsid w:val="00D23598"/>
    <w:rPr>
      <w:rFonts w:ascii="Times New Roman" w:eastAsiaTheme="majorEastAsia" w:hAnsi="Times New Roman" w:cs="Times New Roman"/>
      <w:b/>
      <w:smallCaps/>
      <w:spacing w:val="5"/>
      <w:sz w:val="28"/>
      <w:szCs w:val="28"/>
    </w:rPr>
  </w:style>
  <w:style w:type="paragraph" w:styleId="Quote">
    <w:name w:val="Quote"/>
    <w:aliases w:val="SOP"/>
    <w:basedOn w:val="Normal"/>
    <w:next w:val="Normal"/>
    <w:link w:val="QuoteChar"/>
    <w:qFormat/>
    <w:rsid w:val="00C226FE"/>
    <w:pPr>
      <w:spacing w:after="0" w:line="240" w:lineRule="auto"/>
      <w:ind w:left="360" w:right="360" w:firstLine="720"/>
      <w:jc w:val="both"/>
    </w:pPr>
    <w:rPr>
      <w:rFonts w:ascii="Times New Roman" w:hAnsi="Times New Roman"/>
      <w:iCs/>
      <w:sz w:val="24"/>
    </w:rPr>
  </w:style>
  <w:style w:type="character" w:customStyle="1" w:styleId="QuoteChar">
    <w:name w:val="Quote Char"/>
    <w:aliases w:val="SOP Char"/>
    <w:basedOn w:val="DefaultParagraphFont"/>
    <w:link w:val="Quote"/>
    <w:rsid w:val="00C226FE"/>
    <w:rPr>
      <w:rFonts w:ascii="Times New Roman" w:hAnsi="Times New Roman"/>
      <w:iCs/>
      <w:sz w:val="24"/>
    </w:rPr>
  </w:style>
  <w:style w:type="character" w:customStyle="1" w:styleId="Heading3Char">
    <w:name w:val="Heading 3 Char"/>
    <w:basedOn w:val="DefaultParagraphFont"/>
    <w:link w:val="Heading3"/>
    <w:rsid w:val="00781EC1"/>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801F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1FA8"/>
  </w:style>
  <w:style w:type="paragraph" w:styleId="Footer">
    <w:name w:val="footer"/>
    <w:basedOn w:val="Normal"/>
    <w:link w:val="FooterChar"/>
    <w:uiPriority w:val="99"/>
    <w:unhideWhenUsed/>
    <w:rsid w:val="00801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FA8"/>
  </w:style>
  <w:style w:type="paragraph" w:styleId="ListParagraph">
    <w:name w:val="List Paragraph"/>
    <w:basedOn w:val="Normal"/>
    <w:uiPriority w:val="34"/>
    <w:qFormat/>
    <w:rsid w:val="00AC401F"/>
    <w:pPr>
      <w:ind w:left="720"/>
      <w:contextualSpacing/>
    </w:pPr>
  </w:style>
  <w:style w:type="paragraph" w:styleId="Subtitle">
    <w:name w:val="Subtitle"/>
    <w:aliases w:val="KJV,Scriptures"/>
    <w:basedOn w:val="Normal"/>
    <w:next w:val="Normal"/>
    <w:link w:val="SubtitleChar"/>
    <w:autoRedefine/>
    <w:uiPriority w:val="11"/>
    <w:qFormat/>
    <w:rsid w:val="009F5BA3"/>
    <w:pPr>
      <w:spacing w:after="0" w:line="240" w:lineRule="auto"/>
      <w:jc w:val="both"/>
    </w:pPr>
    <w:rPr>
      <w:rFonts w:ascii="Times New Roman" w:eastAsiaTheme="majorEastAsia" w:hAnsi="Times New Roman" w:cs="Times New Roman"/>
      <w:iCs/>
      <w:sz w:val="24"/>
      <w:szCs w:val="24"/>
    </w:rPr>
  </w:style>
  <w:style w:type="character" w:customStyle="1" w:styleId="SubtitleChar">
    <w:name w:val="Subtitle Char"/>
    <w:aliases w:val="KJV Char,Scriptures Char"/>
    <w:basedOn w:val="DefaultParagraphFont"/>
    <w:link w:val="Subtitle"/>
    <w:uiPriority w:val="11"/>
    <w:rsid w:val="009F5BA3"/>
    <w:rPr>
      <w:rFonts w:ascii="Times New Roman" w:eastAsiaTheme="majorEastAsia" w:hAnsi="Times New Roman" w:cs="Times New Roman"/>
      <w:iCs/>
      <w:sz w:val="24"/>
      <w:szCs w:val="24"/>
    </w:rPr>
  </w:style>
  <w:style w:type="table" w:styleId="TableGrid">
    <w:name w:val="Table Grid"/>
    <w:basedOn w:val="TableNormal"/>
    <w:uiPriority w:val="59"/>
    <w:rsid w:val="00AC3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6C4D75"/>
    <w:pPr>
      <w:spacing w:after="0" w:line="240" w:lineRule="auto"/>
      <w:ind w:firstLine="7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6C4D75"/>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694D70"/>
    <w:rPr>
      <w:rFonts w:ascii="Times New Roman Bold" w:eastAsiaTheme="majorEastAsia" w:hAnsi="Times New Roman Bold" w:cstheme="majorBidi"/>
      <w:b/>
      <w:bCs/>
      <w:smallCaps/>
      <w:sz w:val="24"/>
      <w:szCs w:val="26"/>
    </w:rPr>
  </w:style>
  <w:style w:type="character" w:customStyle="1" w:styleId="Heading4Char">
    <w:name w:val="Heading 4 Char"/>
    <w:basedOn w:val="DefaultParagraphFont"/>
    <w:link w:val="Heading4"/>
    <w:uiPriority w:val="9"/>
    <w:semiHidden/>
    <w:rsid w:val="00694D70"/>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BE0AAD"/>
    <w:rPr>
      <w:color w:val="0000FF" w:themeColor="hyperlink"/>
      <w:u w:val="single"/>
    </w:rPr>
  </w:style>
  <w:style w:type="paragraph" w:styleId="BalloonText">
    <w:name w:val="Balloon Text"/>
    <w:basedOn w:val="Normal"/>
    <w:link w:val="BalloonTextChar"/>
    <w:uiPriority w:val="99"/>
    <w:semiHidden/>
    <w:unhideWhenUsed/>
    <w:rsid w:val="00BE0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AAD"/>
    <w:rPr>
      <w:rFonts w:ascii="Tahoma" w:hAnsi="Tahoma" w:cs="Tahoma"/>
      <w:sz w:val="16"/>
      <w:szCs w:val="16"/>
    </w:rPr>
  </w:style>
  <w:style w:type="character" w:styleId="PlaceholderText">
    <w:name w:val="Placeholder Text"/>
    <w:basedOn w:val="DefaultParagraphFont"/>
    <w:uiPriority w:val="99"/>
    <w:semiHidden/>
    <w:rsid w:val="0056105E"/>
    <w:rPr>
      <w:color w:val="808080"/>
    </w:rPr>
  </w:style>
  <w:style w:type="paragraph" w:styleId="ListBullet">
    <w:name w:val="List Bullet"/>
    <w:basedOn w:val="Normal"/>
    <w:uiPriority w:val="99"/>
    <w:unhideWhenUsed/>
    <w:rsid w:val="005205A8"/>
    <w:pPr>
      <w:numPr>
        <w:numId w:val="12"/>
      </w:numPr>
      <w:contextualSpacing/>
    </w:pPr>
  </w:style>
  <w:style w:type="character" w:customStyle="1" w:styleId="highlight">
    <w:name w:val="highlight"/>
    <w:basedOn w:val="DefaultParagraphFont"/>
    <w:rsid w:val="00581D85"/>
  </w:style>
  <w:style w:type="paragraph" w:customStyle="1" w:styleId="Default">
    <w:name w:val="Default"/>
    <w:rsid w:val="00922D4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seventhunders.net" TargetMode="External"/><Relationship Id="rId13" Type="http://schemas.openxmlformats.org/officeDocument/2006/relationships/hyperlink" Target="http://www.futureforamerica.org" TargetMode="External"/><Relationship Id="rId3" Type="http://schemas.openxmlformats.org/officeDocument/2006/relationships/settings" Target="settings.xml"/><Relationship Id="rId7" Type="http://schemas.openxmlformats.org/officeDocument/2006/relationships/hyperlink" Target="http://www.theseventhunders.net" TargetMode="External"/><Relationship Id="rId12" Type="http://schemas.openxmlformats.org/officeDocument/2006/relationships/hyperlink" Target="http://www.futureforamerica.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seventhunders.ne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theseventhunders.net" TargetMode="External"/><Relationship Id="rId4" Type="http://schemas.openxmlformats.org/officeDocument/2006/relationships/webSettings" Target="webSettings.xml"/><Relationship Id="rId9" Type="http://schemas.openxmlformats.org/officeDocument/2006/relationships/hyperlink" Target="http://www.theseventhunders.ne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65882</TotalTime>
  <Pages>372</Pages>
  <Words>236504</Words>
  <Characters>1348079</Characters>
  <Application>Microsoft Office Word</Application>
  <DocSecurity>0</DocSecurity>
  <Lines>11233</Lines>
  <Paragraphs>3162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Bert</dc:creator>
  <cp:lastModifiedBy>Bert</cp:lastModifiedBy>
  <cp:revision>389</cp:revision>
  <cp:lastPrinted>2018-04-21T01:29:00Z</cp:lastPrinted>
  <dcterms:created xsi:type="dcterms:W3CDTF">2015-06-08T18:21:00Z</dcterms:created>
  <dcterms:modified xsi:type="dcterms:W3CDTF">2018-08-11T18:36:00Z</dcterms:modified>
</cp:coreProperties>
</file>